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5CC2" w:rsidRDefault="00967DBD" w14:paraId="16A5DE94" w14:textId="43E650B0">
      <w:pPr>
        <w:pStyle w:val="BodyText"/>
        <w:ind w:left="0"/>
        <w:rPr>
          <w:rFonts w:ascii="Times New Roman"/>
        </w:rPr>
      </w:pPr>
      <w:r>
        <w:rPr>
          <w:noProof/>
        </w:rPr>
        <mc:AlternateContent>
          <mc:Choice Requires="wpg">
            <w:drawing>
              <wp:anchor distT="0" distB="0" distL="114300" distR="114300" simplePos="0" relativeHeight="251760128" behindDoc="1" locked="0" layoutInCell="1" allowOverlap="1" wp14:editId="2BF6F08C" wp14:anchorId="48EFBB6A">
                <wp:simplePos x="0" y="0"/>
                <wp:positionH relativeFrom="page">
                  <wp:posOffset>1152525</wp:posOffset>
                </wp:positionH>
                <wp:positionV relativeFrom="page">
                  <wp:posOffset>590550</wp:posOffset>
                </wp:positionV>
                <wp:extent cx="6000750" cy="8791575"/>
                <wp:effectExtent l="0" t="0" r="0" b="9525"/>
                <wp:wrapNone/>
                <wp:docPr id="1392"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8791575"/>
                          <a:chOff x="1815" y="930"/>
                          <a:chExt cx="9450" cy="13845"/>
                        </a:xfrm>
                      </wpg:grpSpPr>
                      <wps:wsp>
                        <wps:cNvPr id="1393" name="Rectangle 1128"/>
                        <wps:cNvSpPr>
                          <a:spLocks noChangeArrowheads="1"/>
                        </wps:cNvSpPr>
                        <wps:spPr bwMode="auto">
                          <a:xfrm>
                            <a:off x="1830" y="945"/>
                            <a:ext cx="9420" cy="13815"/>
                          </a:xfrm>
                          <a:prstGeom prst="rect">
                            <a:avLst/>
                          </a:prstGeom>
                          <a:noFill/>
                          <a:ln w="19050">
                            <a:solidFill>
                              <a:srgbClr val="007D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4" name="Picture 1127" descr="Department of Health &amp; Human Service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95" y="4725"/>
                            <a:ext cx="2250" cy="2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26" style="position:absolute;margin-left:90.75pt;margin-top:46.5pt;width:472.5pt;height:692.25pt;z-index:-251556352;mso-position-horizontal-relative:page;mso-position-vertical-relative:page" coordsize="9450,13845" coordorigin="1815,930" o:spid="_x0000_s1026" w14:anchorId="378B26D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w9IgAAAD/dFJOU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">
                <v:rect id="Rectangle 1128" style="position:absolute;left:1830;top:945;width:9420;height:13815;visibility:visible;mso-wrap-style:square;v-text-anchor:top" o:spid="_x0000_s1027" filled="f" strokecolor="#007dc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27" style="position:absolute;left:8595;top:4725;width:2250;height:2250;visibility:visible;mso-wrap-style:square" alt="Department of Health &amp; Human Services Logo"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">
                  <v:imagedata o:title="Department of Health &amp; Human Services Logo" r:id="rId8"/>
                </v:shape>
                <w10:wrap anchorx="page" anchory="page"/>
              </v:group>
            </w:pict>
          </mc:Fallback>
        </mc:AlternateContent>
      </w:r>
    </w:p>
    <w:p w:rsidR="00CE29BF" w:rsidRDefault="00CE29BF" w14:paraId="75B23E4F" w14:textId="77777777">
      <w:pPr>
        <w:pStyle w:val="BodyText"/>
        <w:ind w:left="0"/>
        <w:rPr>
          <w:rFonts w:ascii="Times New Roman"/>
        </w:rPr>
      </w:pPr>
    </w:p>
    <w:p w:rsidR="00CE29BF" w:rsidRDefault="00CE29BF" w14:paraId="2AD0683D" w14:textId="77777777">
      <w:pPr>
        <w:pStyle w:val="BodyText"/>
        <w:ind w:left="0"/>
        <w:rPr>
          <w:rFonts w:ascii="Times New Roman"/>
        </w:rPr>
      </w:pPr>
    </w:p>
    <w:p w:rsidR="00BC5CC2" w:rsidRDefault="00BC5CC2" w14:paraId="7458885D" w14:textId="77777777">
      <w:pPr>
        <w:pStyle w:val="BodyText"/>
        <w:ind w:left="0"/>
        <w:rPr>
          <w:rFonts w:ascii="Times New Roman"/>
        </w:rPr>
      </w:pPr>
    </w:p>
    <w:p w:rsidR="00BC5CC2" w:rsidRDefault="00BC5CC2" w14:paraId="03744542" w14:textId="77777777">
      <w:pPr>
        <w:pStyle w:val="BodyText"/>
        <w:spacing w:before="8"/>
        <w:ind w:left="0"/>
        <w:rPr>
          <w:rFonts w:ascii="Times New Roman"/>
          <w:sz w:val="25"/>
        </w:rPr>
      </w:pPr>
    </w:p>
    <w:p w:rsidR="00BC5CC2" w:rsidRDefault="00967DBD" w14:paraId="1E91B6FE" w14:textId="78C77EBE">
      <w:pPr>
        <w:pStyle w:val="Heading6"/>
        <w:spacing w:before="100"/>
        <w:ind w:left="0" w:right="1386"/>
        <w:jc w:val="right"/>
      </w:pPr>
      <w:r>
        <w:rPr>
          <w:noProof/>
        </w:rPr>
        <mc:AlternateContent>
          <mc:Choice Requires="wps">
            <w:drawing>
              <wp:anchor distT="0" distB="0" distL="114300" distR="114300" simplePos="0" relativeHeight="251462144" behindDoc="0" locked="0" layoutInCell="1" allowOverlap="1" wp14:editId="2FF583A1" wp14:anchorId="2FF5AEF2">
                <wp:simplePos x="0" y="0"/>
                <wp:positionH relativeFrom="page">
                  <wp:posOffset>533400</wp:posOffset>
                </wp:positionH>
                <wp:positionV relativeFrom="paragraph">
                  <wp:posOffset>-464185</wp:posOffset>
                </wp:positionV>
                <wp:extent cx="428625" cy="8115300"/>
                <wp:effectExtent l="0" t="0" r="0" b="635"/>
                <wp:wrapNone/>
                <wp:docPr id="1391"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8115300"/>
                        </a:xfrm>
                        <a:prstGeom prst="rect">
                          <a:avLst/>
                        </a:prstGeom>
                        <a:solidFill>
                          <a:srgbClr val="007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5" style="position:absolute;margin-left:42pt;margin-top:-36.55pt;width:33.75pt;height:639pt;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007dcd" stroked="f" w14:anchorId="0D944E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">
                <w10:wrap anchorx="page"/>
              </v:rect>
            </w:pict>
          </mc:Fallback>
        </mc:AlternateContent>
      </w:r>
      <w:bookmarkStart w:name="_bookmark0" w:id="2"/>
      <w:bookmarkEnd w:id="2"/>
      <w:r w:rsidR="00034506">
        <w:t>FORMS VERSION F</w:t>
      </w:r>
      <w:r w:rsidR="00034506">
        <w:rPr>
          <w:spacing w:val="-3"/>
        </w:rPr>
        <w:t xml:space="preserve"> </w:t>
      </w:r>
      <w:r w:rsidR="00034506">
        <w:t>SERIES</w:t>
      </w:r>
    </w:p>
    <w:p w:rsidR="00BC5CC2" w:rsidRDefault="00034506" w14:paraId="5725E2B9" w14:textId="77777777">
      <w:pPr>
        <w:spacing w:before="63"/>
        <w:ind w:right="1398"/>
        <w:jc w:val="right"/>
        <w:rPr>
          <w:sz w:val="24"/>
        </w:rPr>
      </w:pPr>
      <w:r>
        <w:rPr>
          <w:sz w:val="24"/>
        </w:rPr>
        <w:t xml:space="preserve">Released: </w:t>
      </w:r>
      <w:r>
        <w:rPr>
          <w:spacing w:val="-5"/>
          <w:sz w:val="24"/>
        </w:rPr>
        <w:t xml:space="preserve">September </w:t>
      </w:r>
      <w:r>
        <w:rPr>
          <w:spacing w:val="3"/>
          <w:sz w:val="24"/>
        </w:rPr>
        <w:t>25,</w:t>
      </w:r>
      <w:r>
        <w:rPr>
          <w:spacing w:val="-34"/>
          <w:sz w:val="24"/>
        </w:rPr>
        <w:t xml:space="preserve"> </w:t>
      </w:r>
      <w:r>
        <w:rPr>
          <w:spacing w:val="3"/>
          <w:sz w:val="24"/>
        </w:rPr>
        <w:t>2019</w:t>
      </w:r>
    </w:p>
    <w:p w:rsidR="00BC5CC2" w:rsidRDefault="00BC5CC2" w14:paraId="6377B2BD" w14:textId="77777777">
      <w:pPr>
        <w:pStyle w:val="BodyText"/>
        <w:ind w:left="0"/>
      </w:pPr>
    </w:p>
    <w:p w:rsidR="00BC5CC2" w:rsidRDefault="00BC5CC2" w14:paraId="0210ED35" w14:textId="77777777">
      <w:pPr>
        <w:pStyle w:val="BodyText"/>
        <w:ind w:left="0"/>
      </w:pPr>
    </w:p>
    <w:p w:rsidR="00BC5CC2" w:rsidRDefault="00BC5CC2" w14:paraId="5E68B6FC" w14:textId="77777777">
      <w:pPr>
        <w:pStyle w:val="BodyText"/>
        <w:ind w:left="0"/>
      </w:pPr>
    </w:p>
    <w:p w:rsidR="00BC5CC2" w:rsidRDefault="00BC5CC2" w14:paraId="7240CC3F" w14:textId="77777777">
      <w:pPr>
        <w:pStyle w:val="BodyText"/>
        <w:ind w:left="0"/>
      </w:pPr>
    </w:p>
    <w:p w:rsidR="00BC5CC2" w:rsidRDefault="00BC5CC2" w14:paraId="3AE8708B" w14:textId="77777777">
      <w:pPr>
        <w:pStyle w:val="BodyText"/>
        <w:ind w:left="0"/>
      </w:pPr>
    </w:p>
    <w:p w:rsidR="00BC5CC2" w:rsidRDefault="00BC5CC2" w14:paraId="02324E74" w14:textId="77777777">
      <w:pPr>
        <w:pStyle w:val="BodyText"/>
        <w:ind w:left="0"/>
      </w:pPr>
    </w:p>
    <w:p w:rsidR="00BC5CC2" w:rsidRDefault="00BC5CC2" w14:paraId="5EF87654" w14:textId="77777777">
      <w:pPr>
        <w:pStyle w:val="BodyText"/>
        <w:ind w:left="0"/>
      </w:pPr>
    </w:p>
    <w:p w:rsidR="00BC5CC2" w:rsidRDefault="00BC5CC2" w14:paraId="7CE06B93" w14:textId="77777777">
      <w:pPr>
        <w:pStyle w:val="BodyText"/>
        <w:ind w:left="0"/>
      </w:pPr>
    </w:p>
    <w:p w:rsidR="00BC5CC2" w:rsidRDefault="00BC5CC2" w14:paraId="488BEF4C" w14:textId="77777777">
      <w:pPr>
        <w:pStyle w:val="BodyText"/>
        <w:ind w:left="0"/>
      </w:pPr>
    </w:p>
    <w:p w:rsidR="00BC5CC2" w:rsidRDefault="00BC5CC2" w14:paraId="3B680B0E" w14:textId="77777777">
      <w:pPr>
        <w:pStyle w:val="BodyText"/>
        <w:ind w:left="0"/>
      </w:pPr>
    </w:p>
    <w:p w:rsidR="00BC5CC2" w:rsidRDefault="00BC5CC2" w14:paraId="217CE6C3" w14:textId="77777777">
      <w:pPr>
        <w:pStyle w:val="BodyText"/>
        <w:ind w:left="0"/>
      </w:pPr>
    </w:p>
    <w:p w:rsidR="00BC5CC2" w:rsidRDefault="00BC5CC2" w14:paraId="4FAD960A" w14:textId="77777777">
      <w:pPr>
        <w:pStyle w:val="BodyText"/>
        <w:ind w:left="0"/>
      </w:pPr>
    </w:p>
    <w:p w:rsidR="00BC5CC2" w:rsidRDefault="00BC5CC2" w14:paraId="5161D73F" w14:textId="77777777">
      <w:pPr>
        <w:pStyle w:val="BodyText"/>
        <w:ind w:left="0"/>
      </w:pPr>
    </w:p>
    <w:p w:rsidR="00BC5CC2" w:rsidRDefault="00BC5CC2" w14:paraId="318B6F05" w14:textId="77777777">
      <w:pPr>
        <w:pStyle w:val="BodyText"/>
        <w:ind w:left="0"/>
      </w:pPr>
    </w:p>
    <w:p w:rsidR="00BC5CC2" w:rsidRDefault="00BC5CC2" w14:paraId="4D2ED235" w14:textId="77777777">
      <w:pPr>
        <w:pStyle w:val="BodyText"/>
        <w:ind w:left="0"/>
      </w:pPr>
    </w:p>
    <w:p w:rsidR="00BC5CC2" w:rsidRDefault="00BC5CC2" w14:paraId="1843085C" w14:textId="77777777">
      <w:pPr>
        <w:pStyle w:val="BodyText"/>
        <w:ind w:left="0"/>
      </w:pPr>
    </w:p>
    <w:p w:rsidR="00BC5CC2" w:rsidRDefault="00BC5CC2" w14:paraId="5EA46160" w14:textId="77777777">
      <w:pPr>
        <w:pStyle w:val="BodyText"/>
        <w:ind w:left="0"/>
      </w:pPr>
    </w:p>
    <w:p w:rsidR="00BC5CC2" w:rsidRDefault="00BC5CC2" w14:paraId="6338834E" w14:textId="77777777">
      <w:pPr>
        <w:pStyle w:val="BodyText"/>
        <w:ind w:left="0"/>
      </w:pPr>
    </w:p>
    <w:p w:rsidR="00BC5CC2" w:rsidRDefault="00BC5CC2" w14:paraId="0A12229A" w14:textId="77777777">
      <w:pPr>
        <w:pStyle w:val="BodyText"/>
        <w:ind w:left="0"/>
      </w:pPr>
    </w:p>
    <w:p w:rsidR="00BC5CC2" w:rsidRDefault="00BC5CC2" w14:paraId="74C62A8F" w14:textId="77777777">
      <w:pPr>
        <w:pStyle w:val="BodyText"/>
        <w:ind w:left="0"/>
      </w:pPr>
    </w:p>
    <w:p w:rsidR="00BC5CC2" w:rsidRDefault="00BC5CC2" w14:paraId="715BAE20" w14:textId="77777777">
      <w:pPr>
        <w:pStyle w:val="BodyText"/>
        <w:ind w:left="0"/>
      </w:pPr>
    </w:p>
    <w:p w:rsidR="00BC5CC2" w:rsidRDefault="00BC5CC2" w14:paraId="6533FD54" w14:textId="77777777">
      <w:pPr>
        <w:pStyle w:val="BodyText"/>
        <w:spacing w:before="3"/>
        <w:ind w:left="0"/>
      </w:pPr>
    </w:p>
    <w:p w:rsidR="00BC5CC2" w:rsidRDefault="00034506" w14:paraId="168A7B86" w14:textId="77777777">
      <w:pPr>
        <w:spacing w:before="100" w:line="521" w:lineRule="exact"/>
        <w:ind w:left="2680"/>
        <w:rPr>
          <w:b/>
          <w:sz w:val="40"/>
        </w:rPr>
      </w:pPr>
      <w:r>
        <w:rPr>
          <w:b/>
          <w:sz w:val="40"/>
        </w:rPr>
        <w:t xml:space="preserve">GENERAL INSTRUCTIONS FOR </w:t>
      </w:r>
      <w:r>
        <w:rPr>
          <w:b/>
          <w:spacing w:val="-3"/>
          <w:sz w:val="40"/>
        </w:rPr>
        <w:t>NIH</w:t>
      </w:r>
      <w:r>
        <w:rPr>
          <w:b/>
          <w:spacing w:val="-2"/>
          <w:sz w:val="40"/>
        </w:rPr>
        <w:t xml:space="preserve"> </w:t>
      </w:r>
      <w:r>
        <w:rPr>
          <w:b/>
          <w:sz w:val="40"/>
        </w:rPr>
        <w:t>AND</w:t>
      </w:r>
    </w:p>
    <w:p w:rsidR="00BC5CC2" w:rsidRDefault="00034506" w14:paraId="59B18EC2" w14:textId="77777777">
      <w:pPr>
        <w:spacing w:line="521" w:lineRule="exact"/>
        <w:ind w:left="6010"/>
        <w:rPr>
          <w:b/>
          <w:sz w:val="40"/>
        </w:rPr>
      </w:pPr>
      <w:r>
        <w:rPr>
          <w:b/>
          <w:sz w:val="40"/>
        </w:rPr>
        <w:t xml:space="preserve">OTHER </w:t>
      </w:r>
      <w:r>
        <w:rPr>
          <w:b/>
          <w:spacing w:val="-5"/>
          <w:sz w:val="40"/>
        </w:rPr>
        <w:t>PHS</w:t>
      </w:r>
      <w:r>
        <w:rPr>
          <w:b/>
          <w:spacing w:val="-1"/>
          <w:sz w:val="40"/>
        </w:rPr>
        <w:t xml:space="preserve"> </w:t>
      </w:r>
      <w:r>
        <w:rPr>
          <w:b/>
          <w:sz w:val="40"/>
        </w:rPr>
        <w:t>AGENCIES</w:t>
      </w:r>
    </w:p>
    <w:p w:rsidR="00BC5CC2" w:rsidRDefault="00034506" w14:paraId="0BBE8278" w14:textId="77777777">
      <w:pPr>
        <w:pStyle w:val="Heading4"/>
        <w:spacing w:before="153"/>
        <w:ind w:left="6625"/>
      </w:pPr>
      <w:r>
        <w:t xml:space="preserve">SF424 </w:t>
      </w:r>
      <w:r>
        <w:rPr>
          <w:spacing w:val="3"/>
        </w:rPr>
        <w:t xml:space="preserve">(R&amp;R) </w:t>
      </w:r>
      <w:r>
        <w:rPr>
          <w:spacing w:val="-4"/>
        </w:rPr>
        <w:t>Application</w:t>
      </w:r>
      <w:r>
        <w:rPr>
          <w:spacing w:val="3"/>
        </w:rPr>
        <w:t xml:space="preserve"> </w:t>
      </w:r>
      <w:r>
        <w:rPr>
          <w:spacing w:val="-4"/>
        </w:rPr>
        <w:t>Packages</w:t>
      </w:r>
    </w:p>
    <w:p w:rsidR="00BC5CC2" w:rsidRDefault="00BC5CC2" w14:paraId="269FEED7" w14:textId="77777777">
      <w:pPr>
        <w:pStyle w:val="BodyText"/>
        <w:ind w:left="0"/>
        <w:rPr>
          <w:sz w:val="32"/>
        </w:rPr>
      </w:pPr>
    </w:p>
    <w:p w:rsidR="00BC5CC2" w:rsidRDefault="00BC5CC2" w14:paraId="609A7F40" w14:textId="77777777">
      <w:pPr>
        <w:pStyle w:val="BodyText"/>
        <w:ind w:left="0"/>
        <w:rPr>
          <w:sz w:val="32"/>
        </w:rPr>
      </w:pPr>
    </w:p>
    <w:p w:rsidR="00BC5CC2" w:rsidRDefault="00BC5CC2" w14:paraId="2210AF97" w14:textId="77777777">
      <w:pPr>
        <w:pStyle w:val="BodyText"/>
        <w:ind w:left="0"/>
        <w:rPr>
          <w:sz w:val="32"/>
        </w:rPr>
      </w:pPr>
    </w:p>
    <w:p w:rsidR="00BC5CC2" w:rsidRDefault="00034506" w14:paraId="752CF890" w14:textId="77777777">
      <w:pPr>
        <w:spacing w:before="286" w:line="192" w:lineRule="auto"/>
        <w:ind w:left="3970" w:right="1384" w:hanging="210"/>
        <w:rPr>
          <w:sz w:val="24"/>
        </w:rPr>
      </w:pPr>
      <w:r>
        <w:rPr>
          <w:spacing w:val="-3"/>
          <w:sz w:val="24"/>
        </w:rPr>
        <w:t>Guidance</w:t>
      </w:r>
      <w:r>
        <w:rPr>
          <w:spacing w:val="-15"/>
          <w:sz w:val="24"/>
        </w:rPr>
        <w:t xml:space="preserve"> </w:t>
      </w:r>
      <w:r>
        <w:rPr>
          <w:spacing w:val="-4"/>
          <w:sz w:val="24"/>
        </w:rPr>
        <w:t>developed</w:t>
      </w:r>
      <w:r>
        <w:rPr>
          <w:spacing w:val="-16"/>
          <w:sz w:val="24"/>
        </w:rPr>
        <w:t xml:space="preserve"> </w:t>
      </w:r>
      <w:r>
        <w:rPr>
          <w:sz w:val="24"/>
        </w:rPr>
        <w:t>and</w:t>
      </w:r>
      <w:r>
        <w:rPr>
          <w:spacing w:val="-16"/>
          <w:sz w:val="24"/>
        </w:rPr>
        <w:t xml:space="preserve"> </w:t>
      </w:r>
      <w:r>
        <w:rPr>
          <w:sz w:val="24"/>
        </w:rPr>
        <w:t>maintained</w:t>
      </w:r>
      <w:r>
        <w:rPr>
          <w:spacing w:val="-16"/>
          <w:sz w:val="24"/>
        </w:rPr>
        <w:t xml:space="preserve"> </w:t>
      </w:r>
      <w:r>
        <w:rPr>
          <w:spacing w:val="-4"/>
          <w:sz w:val="24"/>
        </w:rPr>
        <w:t>by</w:t>
      </w:r>
      <w:r>
        <w:rPr>
          <w:spacing w:val="-5"/>
          <w:sz w:val="24"/>
        </w:rPr>
        <w:t xml:space="preserve"> </w:t>
      </w:r>
      <w:r>
        <w:rPr>
          <w:sz w:val="24"/>
        </w:rPr>
        <w:t>NIH</w:t>
      </w:r>
      <w:r>
        <w:rPr>
          <w:spacing w:val="-15"/>
          <w:sz w:val="24"/>
        </w:rPr>
        <w:t xml:space="preserve"> </w:t>
      </w:r>
      <w:r>
        <w:rPr>
          <w:spacing w:val="-3"/>
          <w:sz w:val="24"/>
        </w:rPr>
        <w:t xml:space="preserve">for </w:t>
      </w:r>
      <w:r>
        <w:rPr>
          <w:sz w:val="24"/>
        </w:rPr>
        <w:t>preparing</w:t>
      </w:r>
      <w:r>
        <w:rPr>
          <w:spacing w:val="-16"/>
          <w:sz w:val="24"/>
        </w:rPr>
        <w:t xml:space="preserve"> </w:t>
      </w:r>
      <w:r>
        <w:rPr>
          <w:sz w:val="24"/>
        </w:rPr>
        <w:t>and submitting</w:t>
      </w:r>
      <w:r>
        <w:rPr>
          <w:spacing w:val="-14"/>
          <w:sz w:val="24"/>
        </w:rPr>
        <w:t xml:space="preserve"> </w:t>
      </w:r>
      <w:r>
        <w:rPr>
          <w:spacing w:val="-4"/>
          <w:sz w:val="24"/>
        </w:rPr>
        <w:t>applications</w:t>
      </w:r>
      <w:r>
        <w:rPr>
          <w:spacing w:val="-3"/>
          <w:sz w:val="24"/>
        </w:rPr>
        <w:t xml:space="preserve"> </w:t>
      </w:r>
      <w:r>
        <w:rPr>
          <w:sz w:val="24"/>
        </w:rPr>
        <w:t>via</w:t>
      </w:r>
      <w:r>
        <w:rPr>
          <w:spacing w:val="-9"/>
          <w:sz w:val="24"/>
        </w:rPr>
        <w:t xml:space="preserve"> </w:t>
      </w:r>
      <w:r>
        <w:rPr>
          <w:spacing w:val="-3"/>
          <w:sz w:val="24"/>
        </w:rPr>
        <w:t>Grants.gov</w:t>
      </w:r>
      <w:r>
        <w:rPr>
          <w:spacing w:val="-2"/>
          <w:sz w:val="24"/>
        </w:rPr>
        <w:t xml:space="preserve"> </w:t>
      </w:r>
      <w:r>
        <w:rPr>
          <w:spacing w:val="-4"/>
          <w:sz w:val="24"/>
        </w:rPr>
        <w:t>to</w:t>
      </w:r>
      <w:r>
        <w:rPr>
          <w:spacing w:val="-12"/>
          <w:sz w:val="24"/>
        </w:rPr>
        <w:t xml:space="preserve"> </w:t>
      </w:r>
      <w:r>
        <w:rPr>
          <w:sz w:val="24"/>
        </w:rPr>
        <w:t>NIH</w:t>
      </w:r>
      <w:r>
        <w:rPr>
          <w:spacing w:val="-12"/>
          <w:sz w:val="24"/>
        </w:rPr>
        <w:t xml:space="preserve"> </w:t>
      </w:r>
      <w:r>
        <w:rPr>
          <w:sz w:val="24"/>
        </w:rPr>
        <w:t>and</w:t>
      </w:r>
      <w:r>
        <w:rPr>
          <w:spacing w:val="-14"/>
          <w:sz w:val="24"/>
        </w:rPr>
        <w:t xml:space="preserve"> </w:t>
      </w:r>
      <w:r>
        <w:rPr>
          <w:spacing w:val="-4"/>
          <w:sz w:val="24"/>
        </w:rPr>
        <w:t>other</w:t>
      </w:r>
      <w:r>
        <w:rPr>
          <w:sz w:val="24"/>
        </w:rPr>
        <w:t xml:space="preserve"> PHS</w:t>
      </w:r>
    </w:p>
    <w:p w:rsidR="00BC5CC2" w:rsidRDefault="00034506" w14:paraId="59489BCE" w14:textId="77777777">
      <w:pPr>
        <w:spacing w:line="267" w:lineRule="exact"/>
        <w:ind w:left="6895"/>
        <w:rPr>
          <w:sz w:val="24"/>
        </w:rPr>
      </w:pPr>
      <w:r>
        <w:rPr>
          <w:spacing w:val="-4"/>
          <w:sz w:val="24"/>
        </w:rPr>
        <w:t xml:space="preserve">agencies </w:t>
      </w:r>
      <w:r>
        <w:rPr>
          <w:sz w:val="24"/>
        </w:rPr>
        <w:t xml:space="preserve">using </w:t>
      </w:r>
      <w:r>
        <w:rPr>
          <w:spacing w:val="-3"/>
          <w:sz w:val="24"/>
        </w:rPr>
        <w:t xml:space="preserve">the </w:t>
      </w:r>
      <w:r>
        <w:rPr>
          <w:sz w:val="24"/>
        </w:rPr>
        <w:t>SF424</w:t>
      </w:r>
      <w:r>
        <w:rPr>
          <w:spacing w:val="-10"/>
          <w:sz w:val="24"/>
        </w:rPr>
        <w:t xml:space="preserve"> </w:t>
      </w:r>
      <w:r>
        <w:rPr>
          <w:spacing w:val="3"/>
          <w:sz w:val="24"/>
        </w:rPr>
        <w:t>(R&amp;R)</w:t>
      </w:r>
    </w:p>
    <w:p w:rsidR="00BC5CC2" w:rsidRDefault="00BC5CC2" w14:paraId="518E1277" w14:textId="77777777">
      <w:pPr>
        <w:pStyle w:val="BodyText"/>
        <w:ind w:left="0"/>
      </w:pPr>
    </w:p>
    <w:p w:rsidR="00BC5CC2" w:rsidRDefault="00BC5CC2" w14:paraId="526736E5" w14:textId="77777777">
      <w:pPr>
        <w:pStyle w:val="BodyText"/>
        <w:ind w:left="0"/>
      </w:pPr>
    </w:p>
    <w:p w:rsidR="00BC5CC2" w:rsidRDefault="00BC5CC2" w14:paraId="5CB1DCF6" w14:textId="77777777">
      <w:pPr>
        <w:pStyle w:val="BodyText"/>
        <w:ind w:left="0"/>
      </w:pPr>
    </w:p>
    <w:p w:rsidR="00BC5CC2" w:rsidRDefault="00BC5CC2" w14:paraId="2E76A72E" w14:textId="77777777">
      <w:pPr>
        <w:pStyle w:val="BodyText"/>
        <w:ind w:left="0"/>
      </w:pPr>
    </w:p>
    <w:p w:rsidR="00BC5CC2" w:rsidRDefault="00BC5CC2" w14:paraId="18F85313" w14:textId="77777777">
      <w:pPr>
        <w:pStyle w:val="BodyText"/>
        <w:ind w:left="0"/>
      </w:pPr>
    </w:p>
    <w:p w:rsidR="00BC5CC2" w:rsidRDefault="00967DBD" w14:paraId="0997BEB2" w14:textId="58C48710">
      <w:pPr>
        <w:pStyle w:val="BodyText"/>
        <w:spacing w:before="6"/>
        <w:ind w:left="0"/>
      </w:pPr>
      <w:r>
        <w:rPr>
          <w:noProof/>
        </w:rPr>
        <mc:AlternateContent>
          <mc:Choice Requires="wps">
            <w:drawing>
              <wp:anchor distT="0" distB="0" distL="0" distR="0" simplePos="0" relativeHeight="251787776" behindDoc="1" locked="0" layoutInCell="1" allowOverlap="1" wp14:editId="75E7CD86" wp14:anchorId="7F4540CB">
                <wp:simplePos x="0" y="0"/>
                <wp:positionH relativeFrom="page">
                  <wp:posOffset>533400</wp:posOffset>
                </wp:positionH>
                <wp:positionV relativeFrom="paragraph">
                  <wp:posOffset>197485</wp:posOffset>
                </wp:positionV>
                <wp:extent cx="438150" cy="561975"/>
                <wp:effectExtent l="0" t="0" r="0" b="0"/>
                <wp:wrapTopAndBottom/>
                <wp:docPr id="1390"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561975"/>
                        </a:xfrm>
                        <a:prstGeom prst="rect">
                          <a:avLst/>
                        </a:prstGeom>
                        <a:solidFill>
                          <a:srgbClr val="007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4" style="position:absolute;margin-left:42pt;margin-top:15.55pt;width:34.5pt;height:44.25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007dcd" stroked="f" w14:anchorId="6483C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">
                <w10:wrap type="topAndBottom" anchorx="page"/>
              </v:rect>
            </w:pict>
          </mc:Fallback>
        </mc:AlternateContent>
      </w:r>
    </w:p>
    <w:p w:rsidR="00BC5CC2" w:rsidRDefault="00BC5CC2" w14:paraId="1D7B6E62" w14:textId="77777777">
      <w:pPr>
        <w:sectPr w:rsidR="00BC5CC2">
          <w:type w:val="continuous"/>
          <w:pgSz w:w="12240" w:h="15840"/>
          <w:pgMar w:top="920" w:right="0" w:bottom="280" w:left="620" w:header="720" w:footer="720" w:gutter="0"/>
          <w:cols w:space="720"/>
        </w:sectPr>
      </w:pPr>
    </w:p>
    <w:p w:rsidR="00BC5CC2" w:rsidRDefault="00BC5CC2" w14:paraId="23467687" w14:textId="77777777">
      <w:pPr>
        <w:pStyle w:val="BodyText"/>
        <w:ind w:left="0"/>
      </w:pPr>
    </w:p>
    <w:p w:rsidR="00BC5CC2" w:rsidRDefault="00BC5CC2" w14:paraId="613DD31C" w14:textId="77777777">
      <w:pPr>
        <w:pStyle w:val="BodyText"/>
        <w:spacing w:before="10"/>
        <w:ind w:left="0"/>
        <w:rPr>
          <w:sz w:val="27"/>
        </w:rPr>
      </w:pPr>
    </w:p>
    <w:p w:rsidR="00BC5CC2" w:rsidRDefault="00034506" w14:paraId="1BD8D09C" w14:textId="77777777">
      <w:pPr>
        <w:tabs>
          <w:tab w:val="left" w:pos="10179"/>
        </w:tabs>
        <w:spacing w:before="100"/>
        <w:ind w:left="1120"/>
        <w:rPr>
          <w:rFonts w:ascii="Microsoft Sans Serif"/>
          <w:b/>
          <w:sz w:val="44"/>
        </w:rPr>
      </w:pPr>
      <w:r>
        <w:rPr>
          <w:rFonts w:ascii="Times New Roman"/>
          <w:b/>
          <w:color w:val="FFFFFF"/>
          <w:sz w:val="44"/>
          <w:shd w:val="clear" w:color="auto" w:fill="585858"/>
        </w:rPr>
        <w:t xml:space="preserve"> </w:t>
      </w:r>
      <w:r>
        <w:rPr>
          <w:rFonts w:ascii="Times New Roman"/>
          <w:b/>
          <w:color w:val="FFFFFF"/>
          <w:spacing w:val="-70"/>
          <w:sz w:val="44"/>
          <w:shd w:val="clear" w:color="auto" w:fill="585858"/>
        </w:rPr>
        <w:t xml:space="preserve"> </w:t>
      </w:r>
      <w:bookmarkStart w:name="TABLE_OF_CONTENTS" w:id="3"/>
      <w:bookmarkStart w:name="_bookmark1" w:id="4"/>
      <w:bookmarkEnd w:id="3"/>
      <w:bookmarkEnd w:id="4"/>
      <w:r>
        <w:rPr>
          <w:rFonts w:ascii="Microsoft Sans Serif"/>
          <w:b/>
          <w:color w:val="FFFFFF"/>
          <w:spacing w:val="5"/>
          <w:sz w:val="44"/>
          <w:shd w:val="clear" w:color="auto" w:fill="585858"/>
        </w:rPr>
        <w:t xml:space="preserve">TABLE </w:t>
      </w:r>
      <w:r>
        <w:rPr>
          <w:rFonts w:ascii="Microsoft Sans Serif"/>
          <w:b/>
          <w:color w:val="FFFFFF"/>
          <w:sz w:val="44"/>
          <w:shd w:val="clear" w:color="auto" w:fill="585858"/>
        </w:rPr>
        <w:t>OF</w:t>
      </w:r>
      <w:r>
        <w:rPr>
          <w:rFonts w:ascii="Microsoft Sans Serif"/>
          <w:b/>
          <w:color w:val="FFFFFF"/>
          <w:spacing w:val="-20"/>
          <w:sz w:val="44"/>
          <w:shd w:val="clear" w:color="auto" w:fill="585858"/>
        </w:rPr>
        <w:t xml:space="preserve"> </w:t>
      </w:r>
      <w:r>
        <w:rPr>
          <w:rFonts w:ascii="Microsoft Sans Serif"/>
          <w:b/>
          <w:color w:val="FFFFFF"/>
          <w:spacing w:val="5"/>
          <w:sz w:val="44"/>
          <w:shd w:val="clear" w:color="auto" w:fill="585858"/>
        </w:rPr>
        <w:t>CONTENTS</w:t>
      </w:r>
      <w:r>
        <w:rPr>
          <w:rFonts w:ascii="Microsoft Sans Serif"/>
          <w:b/>
          <w:color w:val="FFFFFF"/>
          <w:spacing w:val="5"/>
          <w:sz w:val="44"/>
          <w:shd w:val="clear" w:color="auto" w:fill="585858"/>
        </w:rPr>
        <w:tab/>
      </w:r>
    </w:p>
    <w:p w:rsidR="00BC5CC2" w:rsidRDefault="00BC5CC2" w14:paraId="67C7B8AD" w14:textId="77777777">
      <w:pPr>
        <w:pStyle w:val="BodyText"/>
        <w:ind w:left="0"/>
        <w:rPr>
          <w:rFonts w:ascii="Microsoft Sans Serif"/>
          <w:b/>
        </w:rPr>
      </w:pPr>
    </w:p>
    <w:p w:rsidR="00BC5CC2" w:rsidRDefault="00BC5CC2" w14:paraId="7404B40A" w14:textId="77777777">
      <w:pPr>
        <w:pStyle w:val="BodyText"/>
        <w:spacing w:before="9"/>
        <w:ind w:left="0"/>
        <w:rPr>
          <w:rFonts w:ascii="Microsoft Sans Serif"/>
          <w:b/>
          <w:sz w:val="12"/>
        </w:rPr>
      </w:pPr>
    </w:p>
    <w:tbl>
      <w:tblPr>
        <w:tblW w:w="0" w:type="auto"/>
        <w:tblInd w:w="1127" w:type="dxa"/>
        <w:tblLayout w:type="fixed"/>
        <w:tblCellMar>
          <w:left w:w="0" w:type="dxa"/>
          <w:right w:w="0" w:type="dxa"/>
        </w:tblCellMar>
        <w:tblLook w:val="01E0" w:firstRow="1" w:lastRow="1" w:firstColumn="1" w:lastColumn="1" w:noHBand="0" w:noVBand="0"/>
      </w:tblPr>
      <w:tblGrid>
        <w:gridCol w:w="5636"/>
        <w:gridCol w:w="3424"/>
      </w:tblGrid>
      <w:tr w:rsidR="00BC5CC2" w14:paraId="6D45FEC5" w14:textId="77777777">
        <w:trPr>
          <w:trHeight w:val="453"/>
        </w:trPr>
        <w:tc>
          <w:tcPr>
            <w:tcW w:w="5636" w:type="dxa"/>
            <w:tcBorders>
              <w:top w:val="single" w:color="000000" w:sz="6" w:space="0"/>
            </w:tcBorders>
          </w:tcPr>
          <w:p w:rsidR="00BC5CC2" w:rsidRDefault="002F12AD" w14:paraId="737BD2C0" w14:textId="77777777">
            <w:pPr>
              <w:pStyle w:val="TableParagraph"/>
              <w:tabs>
                <w:tab w:val="left" w:pos="8896"/>
              </w:tabs>
              <w:spacing w:before="187" w:line="246" w:lineRule="exact"/>
              <w:ind w:left="300" w:right="-3269"/>
              <w:rPr>
                <w:rFonts w:ascii="Times New Roman"/>
                <w:sz w:val="20"/>
              </w:rPr>
            </w:pPr>
            <w:hyperlink w:history="1" w:anchor="_bookmark1">
              <w:r w:rsidR="00034506">
                <w:rPr>
                  <w:b/>
                  <w:sz w:val="20"/>
                </w:rPr>
                <w:t>TABLE OF</w:t>
              </w:r>
              <w:r w:rsidR="00034506">
                <w:rPr>
                  <w:b/>
                  <w:spacing w:val="19"/>
                  <w:sz w:val="20"/>
                </w:rPr>
                <w:t xml:space="preserve"> </w:t>
              </w:r>
              <w:r w:rsidR="00034506">
                <w:rPr>
                  <w:b/>
                  <w:sz w:val="20"/>
                </w:rPr>
                <w:t>CONTENTS</w:t>
              </w:r>
            </w:hyperlink>
            <w:r w:rsidR="00034506">
              <w:rPr>
                <w:b/>
                <w:sz w:val="20"/>
              </w:rPr>
              <w:t xml:space="preserve"> </w:t>
            </w:r>
            <w:r w:rsidR="00034506">
              <w:rPr>
                <w:b/>
                <w:spacing w:val="-18"/>
                <w:sz w:val="20"/>
              </w:rPr>
              <w:t xml:space="preserve"> </w:t>
            </w:r>
            <w:r w:rsidR="00034506">
              <w:rPr>
                <w:rFonts w:ascii="Times New Roman"/>
                <w:sz w:val="20"/>
                <w:u w:val="dotted"/>
              </w:rPr>
              <w:t xml:space="preserve"> </w:t>
            </w:r>
            <w:r w:rsidR="00034506">
              <w:rPr>
                <w:rFonts w:ascii="Times New Roman"/>
                <w:sz w:val="20"/>
                <w:u w:val="dotted"/>
              </w:rPr>
              <w:tab/>
            </w:r>
          </w:p>
        </w:tc>
        <w:tc>
          <w:tcPr>
            <w:tcW w:w="3424" w:type="dxa"/>
            <w:tcBorders>
              <w:top w:val="single" w:color="000000" w:sz="6" w:space="0"/>
            </w:tcBorders>
          </w:tcPr>
          <w:p w:rsidR="00BC5CC2" w:rsidRDefault="002F12AD" w14:paraId="7050F7F9" w14:textId="77777777">
            <w:pPr>
              <w:pStyle w:val="TableParagraph"/>
              <w:spacing w:before="187" w:line="246" w:lineRule="exact"/>
              <w:ind w:left="0" w:right="2"/>
              <w:jc w:val="right"/>
              <w:rPr>
                <w:b/>
                <w:sz w:val="20"/>
              </w:rPr>
            </w:pPr>
            <w:hyperlink w:history="1" w:anchor="_bookmark1">
              <w:r w:rsidR="00034506">
                <w:rPr>
                  <w:b/>
                  <w:color w:val="444444"/>
                  <w:sz w:val="20"/>
                </w:rPr>
                <w:t>2</w:t>
              </w:r>
            </w:hyperlink>
          </w:p>
        </w:tc>
      </w:tr>
    </w:tbl>
    <w:p w:rsidR="00BC5CC2" w:rsidRDefault="00BC5CC2" w14:paraId="314BBA63"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6761"/>
        <w:gridCol w:w="2393"/>
      </w:tblGrid>
      <w:tr w:rsidR="00BC5CC2" w14:paraId="2456D94C" w14:textId="77777777">
        <w:trPr>
          <w:trHeight w:val="265"/>
        </w:trPr>
        <w:tc>
          <w:tcPr>
            <w:tcW w:w="6761" w:type="dxa"/>
          </w:tcPr>
          <w:p w:rsidR="00BC5CC2" w:rsidRDefault="002F12AD" w14:paraId="413A3451" w14:textId="77777777">
            <w:pPr>
              <w:pStyle w:val="TableParagraph"/>
              <w:tabs>
                <w:tab w:val="left" w:pos="8796"/>
              </w:tabs>
              <w:spacing w:line="246" w:lineRule="exact"/>
              <w:ind w:left="200" w:right="-2045"/>
              <w:rPr>
                <w:rFonts w:ascii="Times New Roman"/>
                <w:sz w:val="20"/>
              </w:rPr>
            </w:pPr>
            <w:hyperlink w:history="1" w:anchor="_bookmark2">
              <w:r w:rsidR="00034506">
                <w:rPr>
                  <w:b/>
                  <w:sz w:val="20"/>
                </w:rPr>
                <w:t xml:space="preserve">G.100 - </w:t>
              </w:r>
              <w:r w:rsidR="00034506">
                <w:rPr>
                  <w:b/>
                  <w:spacing w:val="-3"/>
                  <w:sz w:val="20"/>
                </w:rPr>
                <w:t xml:space="preserve">How </w:t>
              </w:r>
              <w:r w:rsidR="00034506">
                <w:rPr>
                  <w:b/>
                  <w:sz w:val="20"/>
                </w:rPr>
                <w:t xml:space="preserve">to </w:t>
              </w:r>
              <w:r w:rsidR="00034506">
                <w:rPr>
                  <w:b/>
                  <w:spacing w:val="2"/>
                  <w:sz w:val="20"/>
                </w:rPr>
                <w:t xml:space="preserve">Use </w:t>
              </w:r>
              <w:r w:rsidR="00034506">
                <w:rPr>
                  <w:b/>
                  <w:sz w:val="20"/>
                </w:rPr>
                <w:t>the Application</w:t>
              </w:r>
              <w:r w:rsidR="00034506">
                <w:rPr>
                  <w:b/>
                  <w:spacing w:val="-17"/>
                  <w:sz w:val="20"/>
                </w:rPr>
                <w:t xml:space="preserve"> </w:t>
              </w:r>
              <w:r w:rsidR="00034506">
                <w:rPr>
                  <w:b/>
                  <w:sz w:val="20"/>
                </w:rPr>
                <w:t>Instructions</w:t>
              </w:r>
            </w:hyperlink>
            <w:r w:rsidR="00034506">
              <w:rPr>
                <w:b/>
                <w:sz w:val="20"/>
              </w:rPr>
              <w:t xml:space="preserve"> </w:t>
            </w:r>
            <w:r w:rsidR="00034506">
              <w:rPr>
                <w:b/>
                <w:spacing w:val="-9"/>
                <w:sz w:val="20"/>
              </w:rPr>
              <w:t xml:space="preserve"> </w:t>
            </w:r>
            <w:r w:rsidR="00034506">
              <w:rPr>
                <w:rFonts w:ascii="Times New Roman"/>
                <w:sz w:val="20"/>
                <w:u w:val="dotted"/>
              </w:rPr>
              <w:t xml:space="preserve"> </w:t>
            </w:r>
            <w:r w:rsidR="00034506">
              <w:rPr>
                <w:rFonts w:ascii="Times New Roman"/>
                <w:sz w:val="20"/>
                <w:u w:val="dotted"/>
              </w:rPr>
              <w:tab/>
            </w:r>
          </w:p>
        </w:tc>
        <w:tc>
          <w:tcPr>
            <w:tcW w:w="2393" w:type="dxa"/>
          </w:tcPr>
          <w:p w:rsidR="00BC5CC2" w:rsidRDefault="002F12AD" w14:paraId="70F5E4C9" w14:textId="77777777">
            <w:pPr>
              <w:pStyle w:val="TableParagraph"/>
              <w:spacing w:line="246" w:lineRule="exact"/>
              <w:ind w:left="0" w:right="196"/>
              <w:jc w:val="right"/>
              <w:rPr>
                <w:b/>
                <w:sz w:val="20"/>
              </w:rPr>
            </w:pPr>
            <w:hyperlink w:history="1" w:anchor="_bookmark2">
              <w:r w:rsidR="00034506">
                <w:rPr>
                  <w:b/>
                  <w:color w:val="444444"/>
                  <w:sz w:val="20"/>
                </w:rPr>
                <w:t>3</w:t>
              </w:r>
            </w:hyperlink>
          </w:p>
        </w:tc>
      </w:tr>
    </w:tbl>
    <w:p w:rsidR="00BC5CC2" w:rsidRDefault="00BC5CC2" w14:paraId="32DB1034"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5801"/>
        <w:gridCol w:w="3353"/>
      </w:tblGrid>
      <w:tr w:rsidR="00BC5CC2" w14:paraId="30B609C4" w14:textId="77777777">
        <w:trPr>
          <w:trHeight w:val="265"/>
        </w:trPr>
        <w:tc>
          <w:tcPr>
            <w:tcW w:w="5801" w:type="dxa"/>
          </w:tcPr>
          <w:p w:rsidR="00BC5CC2" w:rsidRDefault="002F12AD" w14:paraId="19095B55" w14:textId="77777777">
            <w:pPr>
              <w:pStyle w:val="TableParagraph"/>
              <w:tabs>
                <w:tab w:val="left" w:pos="8796"/>
              </w:tabs>
              <w:spacing w:line="246" w:lineRule="exact"/>
              <w:ind w:left="200" w:right="-3010"/>
              <w:rPr>
                <w:rFonts w:ascii="Times New Roman"/>
                <w:sz w:val="20"/>
              </w:rPr>
            </w:pPr>
            <w:hyperlink w:history="1" w:anchor="_bookmark9">
              <w:r w:rsidR="00034506">
                <w:rPr>
                  <w:b/>
                  <w:sz w:val="20"/>
                </w:rPr>
                <w:t>G.110 - Application</w:t>
              </w:r>
              <w:r w:rsidR="00034506">
                <w:rPr>
                  <w:b/>
                  <w:spacing w:val="-4"/>
                  <w:sz w:val="20"/>
                </w:rPr>
                <w:t xml:space="preserve"> </w:t>
              </w:r>
              <w:r w:rsidR="00034506">
                <w:rPr>
                  <w:b/>
                  <w:spacing w:val="-3"/>
                  <w:sz w:val="20"/>
                </w:rPr>
                <w:t>Process</w:t>
              </w:r>
            </w:hyperlink>
            <w:r w:rsidR="00034506">
              <w:rPr>
                <w:b/>
                <w:spacing w:val="-3"/>
                <w:sz w:val="20"/>
              </w:rPr>
              <w:t xml:space="preserve"> </w:t>
            </w:r>
            <w:r w:rsidR="00034506">
              <w:rPr>
                <w:b/>
                <w:spacing w:val="-9"/>
                <w:sz w:val="20"/>
              </w:rPr>
              <w:t xml:space="preserve"> </w:t>
            </w:r>
            <w:r w:rsidR="00034506">
              <w:rPr>
                <w:rFonts w:ascii="Times New Roman"/>
                <w:sz w:val="20"/>
                <w:u w:val="dotted"/>
              </w:rPr>
              <w:t xml:space="preserve"> </w:t>
            </w:r>
            <w:r w:rsidR="00034506">
              <w:rPr>
                <w:rFonts w:ascii="Times New Roman"/>
                <w:sz w:val="20"/>
                <w:u w:val="dotted"/>
              </w:rPr>
              <w:tab/>
            </w:r>
          </w:p>
        </w:tc>
        <w:tc>
          <w:tcPr>
            <w:tcW w:w="3353" w:type="dxa"/>
          </w:tcPr>
          <w:p w:rsidR="00BC5CC2" w:rsidRDefault="002F12AD" w14:paraId="17018773" w14:textId="77777777">
            <w:pPr>
              <w:pStyle w:val="TableParagraph"/>
              <w:spacing w:line="246" w:lineRule="exact"/>
              <w:ind w:left="0" w:right="196"/>
              <w:jc w:val="right"/>
              <w:rPr>
                <w:b/>
                <w:sz w:val="20"/>
              </w:rPr>
            </w:pPr>
            <w:hyperlink w:history="1" w:anchor="_bookmark9">
              <w:r w:rsidR="00034506">
                <w:rPr>
                  <w:b/>
                  <w:color w:val="444444"/>
                  <w:sz w:val="20"/>
                </w:rPr>
                <w:t>6</w:t>
              </w:r>
            </w:hyperlink>
          </w:p>
        </w:tc>
      </w:tr>
    </w:tbl>
    <w:p w:rsidR="00BC5CC2" w:rsidRDefault="00BC5CC2" w14:paraId="52A16684"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5749"/>
        <w:gridCol w:w="3406"/>
      </w:tblGrid>
      <w:tr w:rsidR="00BC5CC2" w14:paraId="7943EA25" w14:textId="77777777">
        <w:trPr>
          <w:trHeight w:val="265"/>
        </w:trPr>
        <w:tc>
          <w:tcPr>
            <w:tcW w:w="5749" w:type="dxa"/>
          </w:tcPr>
          <w:p w:rsidR="00BC5CC2" w:rsidRDefault="002F12AD" w14:paraId="14E6A647" w14:textId="77777777">
            <w:pPr>
              <w:pStyle w:val="TableParagraph"/>
              <w:tabs>
                <w:tab w:val="left" w:pos="8719"/>
              </w:tabs>
              <w:spacing w:line="246" w:lineRule="exact"/>
              <w:ind w:left="200" w:right="-2981"/>
              <w:rPr>
                <w:rFonts w:ascii="Times New Roman"/>
                <w:sz w:val="20"/>
              </w:rPr>
            </w:pPr>
            <w:hyperlink w:history="1" w:anchor="_bookmark14">
              <w:r w:rsidR="00034506">
                <w:rPr>
                  <w:b/>
                  <w:sz w:val="20"/>
                </w:rPr>
                <w:t>G.120 - Significant</w:t>
              </w:r>
              <w:r w:rsidR="00034506">
                <w:rPr>
                  <w:b/>
                  <w:spacing w:val="1"/>
                  <w:sz w:val="20"/>
                </w:rPr>
                <w:t xml:space="preserve"> </w:t>
              </w:r>
              <w:r w:rsidR="00034506">
                <w:rPr>
                  <w:b/>
                  <w:spacing w:val="-3"/>
                  <w:sz w:val="20"/>
                </w:rPr>
                <w:t>Changes</w:t>
              </w:r>
            </w:hyperlink>
            <w:r w:rsidR="00034506">
              <w:rPr>
                <w:b/>
                <w:spacing w:val="-3"/>
                <w:sz w:val="20"/>
              </w:rPr>
              <w:t xml:space="preserve"> </w:t>
            </w:r>
            <w:r w:rsidR="00034506">
              <w:rPr>
                <w:b/>
                <w:spacing w:val="-9"/>
                <w:sz w:val="20"/>
              </w:rPr>
              <w:t xml:space="preserve"> </w:t>
            </w:r>
            <w:r w:rsidR="00034506">
              <w:rPr>
                <w:rFonts w:ascii="Times New Roman"/>
                <w:sz w:val="20"/>
                <w:u w:val="dotted"/>
              </w:rPr>
              <w:t xml:space="preserve"> </w:t>
            </w:r>
            <w:r w:rsidR="00034506">
              <w:rPr>
                <w:rFonts w:ascii="Times New Roman"/>
                <w:sz w:val="20"/>
                <w:u w:val="dotted"/>
              </w:rPr>
              <w:tab/>
            </w:r>
          </w:p>
        </w:tc>
        <w:tc>
          <w:tcPr>
            <w:tcW w:w="3406" w:type="dxa"/>
          </w:tcPr>
          <w:p w:rsidR="00BC5CC2" w:rsidRDefault="002F12AD" w14:paraId="6F85C0D7" w14:textId="77777777">
            <w:pPr>
              <w:pStyle w:val="TableParagraph"/>
              <w:spacing w:line="246" w:lineRule="exact"/>
              <w:ind w:left="0" w:right="198"/>
              <w:jc w:val="right"/>
              <w:rPr>
                <w:b/>
                <w:sz w:val="20"/>
              </w:rPr>
            </w:pPr>
            <w:hyperlink w:history="1" w:anchor="_bookmark14">
              <w:r w:rsidR="00034506">
                <w:rPr>
                  <w:b/>
                  <w:color w:val="444444"/>
                  <w:sz w:val="20"/>
                </w:rPr>
                <w:t>10</w:t>
              </w:r>
            </w:hyperlink>
          </w:p>
        </w:tc>
      </w:tr>
    </w:tbl>
    <w:p w:rsidR="00BC5CC2" w:rsidRDefault="00BC5CC2" w14:paraId="3D7A78F7"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5695"/>
        <w:gridCol w:w="3461"/>
      </w:tblGrid>
      <w:tr w:rsidR="00BC5CC2" w14:paraId="2339D9C1" w14:textId="77777777">
        <w:trPr>
          <w:trHeight w:val="265"/>
        </w:trPr>
        <w:tc>
          <w:tcPr>
            <w:tcW w:w="5695" w:type="dxa"/>
          </w:tcPr>
          <w:p w:rsidR="00BC5CC2" w:rsidRDefault="002F12AD" w14:paraId="1E7F6862" w14:textId="77777777">
            <w:pPr>
              <w:pStyle w:val="TableParagraph"/>
              <w:tabs>
                <w:tab w:val="left" w:pos="8719"/>
              </w:tabs>
              <w:spacing w:line="246" w:lineRule="exact"/>
              <w:ind w:left="200" w:right="-3039"/>
              <w:rPr>
                <w:rFonts w:ascii="Times New Roman"/>
                <w:sz w:val="20"/>
              </w:rPr>
            </w:pPr>
            <w:hyperlink w:history="1" w:anchor="_bookmark15">
              <w:r w:rsidR="00034506">
                <w:rPr>
                  <w:b/>
                  <w:sz w:val="20"/>
                </w:rPr>
                <w:t xml:space="preserve">G.130 - </w:t>
              </w:r>
              <w:r w:rsidR="00034506">
                <w:rPr>
                  <w:b/>
                  <w:spacing w:val="-4"/>
                  <w:sz w:val="20"/>
                </w:rPr>
                <w:t>Program</w:t>
              </w:r>
              <w:r w:rsidR="00034506">
                <w:rPr>
                  <w:b/>
                  <w:spacing w:val="22"/>
                  <w:sz w:val="20"/>
                </w:rPr>
                <w:t xml:space="preserve"> </w:t>
              </w:r>
              <w:r w:rsidR="00034506">
                <w:rPr>
                  <w:b/>
                  <w:spacing w:val="-3"/>
                  <w:sz w:val="20"/>
                </w:rPr>
                <w:t>Overview</w:t>
              </w:r>
            </w:hyperlink>
            <w:r w:rsidR="00034506">
              <w:rPr>
                <w:b/>
                <w:spacing w:val="-3"/>
                <w:sz w:val="20"/>
              </w:rPr>
              <w:t xml:space="preserve"> </w:t>
            </w:r>
            <w:r w:rsidR="00034506">
              <w:rPr>
                <w:b/>
                <w:spacing w:val="-5"/>
                <w:sz w:val="20"/>
              </w:rPr>
              <w:t xml:space="preserve"> </w:t>
            </w:r>
            <w:r w:rsidR="00034506">
              <w:rPr>
                <w:rFonts w:ascii="Times New Roman"/>
                <w:sz w:val="20"/>
                <w:u w:val="dotted"/>
              </w:rPr>
              <w:t xml:space="preserve"> </w:t>
            </w:r>
            <w:r w:rsidR="00034506">
              <w:rPr>
                <w:rFonts w:ascii="Times New Roman"/>
                <w:sz w:val="20"/>
                <w:u w:val="dotted"/>
              </w:rPr>
              <w:tab/>
            </w:r>
          </w:p>
        </w:tc>
        <w:tc>
          <w:tcPr>
            <w:tcW w:w="3461" w:type="dxa"/>
          </w:tcPr>
          <w:p w:rsidR="00BC5CC2" w:rsidRDefault="002F12AD" w14:paraId="18D44A7A" w14:textId="77777777">
            <w:pPr>
              <w:pStyle w:val="TableParagraph"/>
              <w:spacing w:line="246" w:lineRule="exact"/>
              <w:ind w:left="0" w:right="199"/>
              <w:jc w:val="right"/>
              <w:rPr>
                <w:b/>
                <w:sz w:val="20"/>
              </w:rPr>
            </w:pPr>
            <w:hyperlink w:history="1" w:anchor="_bookmark15">
              <w:r w:rsidR="00034506">
                <w:rPr>
                  <w:b/>
                  <w:color w:val="444444"/>
                  <w:sz w:val="20"/>
                </w:rPr>
                <w:t>13</w:t>
              </w:r>
            </w:hyperlink>
          </w:p>
        </w:tc>
      </w:tr>
    </w:tbl>
    <w:p w:rsidR="00BC5CC2" w:rsidRDefault="00BC5CC2" w14:paraId="7D6373C3"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5744"/>
        <w:gridCol w:w="3411"/>
      </w:tblGrid>
      <w:tr w:rsidR="00BC5CC2" w14:paraId="0464E845" w14:textId="77777777">
        <w:trPr>
          <w:trHeight w:val="265"/>
        </w:trPr>
        <w:tc>
          <w:tcPr>
            <w:tcW w:w="5744" w:type="dxa"/>
          </w:tcPr>
          <w:p w:rsidR="00BC5CC2" w:rsidRDefault="002F12AD" w14:paraId="6B5CF7F3" w14:textId="77777777">
            <w:pPr>
              <w:pStyle w:val="TableParagraph"/>
              <w:tabs>
                <w:tab w:val="left" w:pos="8719"/>
              </w:tabs>
              <w:spacing w:line="246" w:lineRule="exact"/>
              <w:ind w:left="200" w:right="-2981"/>
              <w:rPr>
                <w:rFonts w:ascii="Times New Roman"/>
                <w:sz w:val="20"/>
              </w:rPr>
            </w:pPr>
            <w:hyperlink w:history="1" w:anchor="_bookmark23">
              <w:r w:rsidR="00034506">
                <w:rPr>
                  <w:b/>
                  <w:sz w:val="20"/>
                </w:rPr>
                <w:t xml:space="preserve">G.200 - </w:t>
              </w:r>
              <w:r w:rsidR="00034506">
                <w:rPr>
                  <w:b/>
                  <w:spacing w:val="-4"/>
                  <w:sz w:val="20"/>
                </w:rPr>
                <w:t xml:space="preserve">SF </w:t>
              </w:r>
              <w:r w:rsidR="00034506">
                <w:rPr>
                  <w:b/>
                  <w:spacing w:val="2"/>
                  <w:sz w:val="20"/>
                </w:rPr>
                <w:t xml:space="preserve">424 </w:t>
              </w:r>
              <w:r w:rsidR="00034506">
                <w:rPr>
                  <w:b/>
                  <w:sz w:val="20"/>
                </w:rPr>
                <w:t>(R&amp;R)</w:t>
              </w:r>
              <w:r w:rsidR="00034506">
                <w:rPr>
                  <w:b/>
                  <w:spacing w:val="33"/>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3411" w:type="dxa"/>
          </w:tcPr>
          <w:p w:rsidR="00BC5CC2" w:rsidRDefault="002F12AD" w14:paraId="68A105B5" w14:textId="77777777">
            <w:pPr>
              <w:pStyle w:val="TableParagraph"/>
              <w:spacing w:line="246" w:lineRule="exact"/>
              <w:ind w:left="0" w:right="198"/>
              <w:jc w:val="right"/>
              <w:rPr>
                <w:b/>
                <w:sz w:val="20"/>
              </w:rPr>
            </w:pPr>
            <w:hyperlink w:history="1" w:anchor="_bookmark23">
              <w:r w:rsidR="00034506">
                <w:rPr>
                  <w:b/>
                  <w:color w:val="444444"/>
                  <w:sz w:val="20"/>
                </w:rPr>
                <w:t>25</w:t>
              </w:r>
            </w:hyperlink>
          </w:p>
        </w:tc>
      </w:tr>
    </w:tbl>
    <w:p w:rsidR="00BC5CC2" w:rsidRDefault="00BC5CC2" w14:paraId="2E2F47AE"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6637"/>
        <w:gridCol w:w="2519"/>
      </w:tblGrid>
      <w:tr w:rsidR="00BC5CC2" w14:paraId="63EE02E9" w14:textId="77777777">
        <w:trPr>
          <w:trHeight w:val="265"/>
        </w:trPr>
        <w:tc>
          <w:tcPr>
            <w:tcW w:w="6637" w:type="dxa"/>
          </w:tcPr>
          <w:p w:rsidR="00BC5CC2" w:rsidRDefault="002F12AD" w14:paraId="66DDA2EB" w14:textId="77777777">
            <w:pPr>
              <w:pStyle w:val="TableParagraph"/>
              <w:tabs>
                <w:tab w:val="left" w:pos="8719"/>
              </w:tabs>
              <w:spacing w:line="246" w:lineRule="exact"/>
              <w:ind w:left="200" w:right="-2088"/>
              <w:rPr>
                <w:rFonts w:ascii="Times New Roman"/>
                <w:sz w:val="20"/>
              </w:rPr>
            </w:pPr>
            <w:hyperlink w:history="1" w:anchor="_bookmark47">
              <w:r w:rsidR="00034506">
                <w:rPr>
                  <w:b/>
                  <w:sz w:val="20"/>
                </w:rPr>
                <w:t xml:space="preserve">G.210 - </w:t>
              </w:r>
              <w:r w:rsidR="00034506">
                <w:rPr>
                  <w:b/>
                  <w:spacing w:val="-3"/>
                  <w:sz w:val="20"/>
                </w:rPr>
                <w:t xml:space="preserve">PHS </w:t>
              </w:r>
              <w:r w:rsidR="00034506">
                <w:rPr>
                  <w:b/>
                  <w:spacing w:val="2"/>
                  <w:sz w:val="20"/>
                </w:rPr>
                <w:t xml:space="preserve">398 </w:t>
              </w:r>
              <w:r w:rsidR="00034506">
                <w:rPr>
                  <w:b/>
                  <w:spacing w:val="-4"/>
                  <w:sz w:val="20"/>
                </w:rPr>
                <w:t xml:space="preserve">Cover </w:t>
              </w:r>
              <w:r w:rsidR="00034506">
                <w:rPr>
                  <w:b/>
                  <w:spacing w:val="-3"/>
                  <w:sz w:val="20"/>
                </w:rPr>
                <w:t>Page Supplement</w:t>
              </w:r>
              <w:r w:rsidR="00034506">
                <w:rPr>
                  <w:b/>
                  <w:spacing w:val="33"/>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2519" w:type="dxa"/>
          </w:tcPr>
          <w:p w:rsidR="00BC5CC2" w:rsidRDefault="002F12AD" w14:paraId="5FC000DD" w14:textId="77777777">
            <w:pPr>
              <w:pStyle w:val="TableParagraph"/>
              <w:spacing w:line="246" w:lineRule="exact"/>
              <w:ind w:left="0" w:right="199"/>
              <w:jc w:val="right"/>
              <w:rPr>
                <w:b/>
                <w:sz w:val="20"/>
              </w:rPr>
            </w:pPr>
            <w:hyperlink w:history="1" w:anchor="_bookmark47">
              <w:r w:rsidR="00034506">
                <w:rPr>
                  <w:b/>
                  <w:color w:val="444444"/>
                  <w:sz w:val="20"/>
                </w:rPr>
                <w:t>46</w:t>
              </w:r>
            </w:hyperlink>
          </w:p>
        </w:tc>
      </w:tr>
    </w:tbl>
    <w:p w:rsidR="00BC5CC2" w:rsidRDefault="00BC5CC2" w14:paraId="3CF2A2AD"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6554"/>
        <w:gridCol w:w="2601"/>
      </w:tblGrid>
      <w:tr w:rsidR="00BC5CC2" w14:paraId="42E9E5F5" w14:textId="77777777">
        <w:trPr>
          <w:trHeight w:val="265"/>
        </w:trPr>
        <w:tc>
          <w:tcPr>
            <w:tcW w:w="6554" w:type="dxa"/>
          </w:tcPr>
          <w:p w:rsidR="00BC5CC2" w:rsidRDefault="002F12AD" w14:paraId="43578E41" w14:textId="77777777">
            <w:pPr>
              <w:pStyle w:val="TableParagraph"/>
              <w:tabs>
                <w:tab w:val="left" w:pos="8719"/>
              </w:tabs>
              <w:spacing w:line="246" w:lineRule="exact"/>
              <w:ind w:left="200" w:right="-2175"/>
              <w:rPr>
                <w:rFonts w:ascii="Times New Roman"/>
                <w:sz w:val="20"/>
              </w:rPr>
            </w:pPr>
            <w:hyperlink w:history="1" w:anchor="_bookmark53">
              <w:r w:rsidR="00034506">
                <w:rPr>
                  <w:b/>
                  <w:sz w:val="20"/>
                </w:rPr>
                <w:t xml:space="preserve">G.220 - R&amp;R Other </w:t>
              </w:r>
              <w:r w:rsidR="00034506">
                <w:rPr>
                  <w:b/>
                  <w:spacing w:val="-3"/>
                  <w:sz w:val="20"/>
                </w:rPr>
                <w:t>Project Information</w:t>
              </w:r>
              <w:r w:rsidR="00034506">
                <w:rPr>
                  <w:b/>
                  <w:spacing w:val="23"/>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2601" w:type="dxa"/>
          </w:tcPr>
          <w:p w:rsidR="00BC5CC2" w:rsidRDefault="002F12AD" w14:paraId="10F9316D" w14:textId="77777777">
            <w:pPr>
              <w:pStyle w:val="TableParagraph"/>
              <w:spacing w:line="246" w:lineRule="exact"/>
              <w:ind w:left="0" w:right="198"/>
              <w:jc w:val="right"/>
              <w:rPr>
                <w:b/>
                <w:sz w:val="20"/>
              </w:rPr>
            </w:pPr>
            <w:hyperlink w:history="1" w:anchor="_bookmark53">
              <w:r w:rsidR="00034506">
                <w:rPr>
                  <w:b/>
                  <w:color w:val="444444"/>
                  <w:sz w:val="20"/>
                </w:rPr>
                <w:t>52</w:t>
              </w:r>
            </w:hyperlink>
          </w:p>
        </w:tc>
      </w:tr>
    </w:tbl>
    <w:p w:rsidR="00BC5CC2" w:rsidRDefault="00BC5CC2" w14:paraId="2227CD29"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6809"/>
        <w:gridCol w:w="2346"/>
      </w:tblGrid>
      <w:tr w:rsidR="00BC5CC2" w14:paraId="6770136F" w14:textId="77777777">
        <w:trPr>
          <w:trHeight w:val="265"/>
        </w:trPr>
        <w:tc>
          <w:tcPr>
            <w:tcW w:w="6809" w:type="dxa"/>
          </w:tcPr>
          <w:p w:rsidR="00BC5CC2" w:rsidRDefault="002F12AD" w14:paraId="6BF6599C" w14:textId="77777777">
            <w:pPr>
              <w:pStyle w:val="TableParagraph"/>
              <w:tabs>
                <w:tab w:val="left" w:pos="8719"/>
              </w:tabs>
              <w:spacing w:line="246" w:lineRule="exact"/>
              <w:ind w:left="200" w:right="-1916"/>
              <w:rPr>
                <w:rFonts w:ascii="Times New Roman"/>
                <w:sz w:val="20"/>
              </w:rPr>
            </w:pPr>
            <w:hyperlink w:history="1" w:anchor="_bookmark68">
              <w:r w:rsidR="00034506">
                <w:rPr>
                  <w:b/>
                  <w:sz w:val="20"/>
                </w:rPr>
                <w:t xml:space="preserve">G.230 - </w:t>
              </w:r>
              <w:r w:rsidR="00034506">
                <w:rPr>
                  <w:b/>
                  <w:spacing w:val="-3"/>
                  <w:sz w:val="20"/>
                </w:rPr>
                <w:t xml:space="preserve">Project/Performance </w:t>
              </w:r>
              <w:r w:rsidR="00034506">
                <w:rPr>
                  <w:b/>
                  <w:sz w:val="20"/>
                </w:rPr>
                <w:t>Site Location(s)</w:t>
              </w:r>
              <w:r w:rsidR="00034506">
                <w:rPr>
                  <w:b/>
                  <w:spacing w:val="-1"/>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2346" w:type="dxa"/>
          </w:tcPr>
          <w:p w:rsidR="00BC5CC2" w:rsidRDefault="002F12AD" w14:paraId="64D8ACF5" w14:textId="77777777">
            <w:pPr>
              <w:pStyle w:val="TableParagraph"/>
              <w:spacing w:line="246" w:lineRule="exact"/>
              <w:ind w:left="0" w:right="198"/>
              <w:jc w:val="right"/>
              <w:rPr>
                <w:b/>
                <w:sz w:val="20"/>
              </w:rPr>
            </w:pPr>
            <w:hyperlink w:history="1" w:anchor="_bookmark68">
              <w:r w:rsidR="00034506">
                <w:rPr>
                  <w:b/>
                  <w:color w:val="444444"/>
                  <w:sz w:val="20"/>
                </w:rPr>
                <w:t>68</w:t>
              </w:r>
            </w:hyperlink>
          </w:p>
        </w:tc>
      </w:tr>
    </w:tbl>
    <w:p w:rsidR="00BC5CC2" w:rsidRDefault="00BC5CC2" w14:paraId="51A680C2"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7102"/>
        <w:gridCol w:w="2054"/>
      </w:tblGrid>
      <w:tr w:rsidR="00BC5CC2" w14:paraId="3643BB84" w14:textId="77777777">
        <w:trPr>
          <w:trHeight w:val="265"/>
        </w:trPr>
        <w:tc>
          <w:tcPr>
            <w:tcW w:w="7102" w:type="dxa"/>
          </w:tcPr>
          <w:p w:rsidR="00BC5CC2" w:rsidRDefault="002F12AD" w14:paraId="7BA680D8" w14:textId="77777777">
            <w:pPr>
              <w:pStyle w:val="TableParagraph"/>
              <w:tabs>
                <w:tab w:val="left" w:pos="8719"/>
              </w:tabs>
              <w:spacing w:line="246" w:lineRule="exact"/>
              <w:ind w:left="200" w:right="-1628"/>
              <w:rPr>
                <w:rFonts w:ascii="Times New Roman"/>
                <w:sz w:val="20"/>
              </w:rPr>
            </w:pPr>
            <w:hyperlink w:history="1" w:anchor="_bookmark72">
              <w:r w:rsidR="00034506">
                <w:rPr>
                  <w:b/>
                  <w:sz w:val="20"/>
                </w:rPr>
                <w:t xml:space="preserve">G.240 - R&amp;R Senior/Key </w:t>
              </w:r>
              <w:r w:rsidR="00034506">
                <w:rPr>
                  <w:b/>
                  <w:spacing w:val="-3"/>
                  <w:sz w:val="20"/>
                </w:rPr>
                <w:t xml:space="preserve">Person </w:t>
              </w:r>
              <w:r w:rsidR="00034506">
                <w:rPr>
                  <w:b/>
                  <w:sz w:val="20"/>
                </w:rPr>
                <w:t xml:space="preserve">Profile </w:t>
              </w:r>
              <w:r w:rsidR="00034506">
                <w:rPr>
                  <w:b/>
                  <w:spacing w:val="-3"/>
                  <w:sz w:val="20"/>
                </w:rPr>
                <w:t>(Expanded)</w:t>
              </w:r>
              <w:r w:rsidR="00034506">
                <w:rPr>
                  <w:b/>
                  <w:spacing w:val="12"/>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2054" w:type="dxa"/>
          </w:tcPr>
          <w:p w:rsidR="00BC5CC2" w:rsidRDefault="002F12AD" w14:paraId="3DA9CDAA" w14:textId="77777777">
            <w:pPr>
              <w:pStyle w:val="TableParagraph"/>
              <w:spacing w:line="246" w:lineRule="exact"/>
              <w:ind w:left="0" w:right="199"/>
              <w:jc w:val="right"/>
              <w:rPr>
                <w:b/>
                <w:sz w:val="20"/>
              </w:rPr>
            </w:pPr>
            <w:hyperlink w:history="1" w:anchor="_bookmark72">
              <w:r w:rsidR="00034506">
                <w:rPr>
                  <w:b/>
                  <w:color w:val="444444"/>
                  <w:sz w:val="20"/>
                </w:rPr>
                <w:t>74</w:t>
              </w:r>
            </w:hyperlink>
          </w:p>
        </w:tc>
      </w:tr>
    </w:tbl>
    <w:p w:rsidR="00BC5CC2" w:rsidRDefault="00BC5CC2" w14:paraId="5F7D78BD"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5692"/>
        <w:gridCol w:w="3464"/>
      </w:tblGrid>
      <w:tr w:rsidR="00BC5CC2" w14:paraId="0560167B" w14:textId="77777777">
        <w:trPr>
          <w:trHeight w:val="265"/>
        </w:trPr>
        <w:tc>
          <w:tcPr>
            <w:tcW w:w="5692" w:type="dxa"/>
          </w:tcPr>
          <w:p w:rsidR="00BC5CC2" w:rsidRDefault="002F12AD" w14:paraId="6B8DD6EE" w14:textId="77777777">
            <w:pPr>
              <w:pStyle w:val="TableParagraph"/>
              <w:tabs>
                <w:tab w:val="left" w:pos="8719"/>
              </w:tabs>
              <w:spacing w:line="246" w:lineRule="exact"/>
              <w:ind w:left="200" w:right="-3039"/>
              <w:rPr>
                <w:rFonts w:ascii="Times New Roman"/>
                <w:sz w:val="20"/>
              </w:rPr>
            </w:pPr>
            <w:hyperlink w:history="1" w:anchor="_bookmark78">
              <w:r w:rsidR="00034506">
                <w:rPr>
                  <w:b/>
                  <w:sz w:val="20"/>
                </w:rPr>
                <w:t>G.300 - R&amp;R Budget</w:t>
              </w:r>
              <w:r w:rsidR="00034506">
                <w:rPr>
                  <w:b/>
                  <w:spacing w:val="8"/>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3464" w:type="dxa"/>
          </w:tcPr>
          <w:p w:rsidR="00BC5CC2" w:rsidRDefault="002F12AD" w14:paraId="3B7B545C" w14:textId="77777777">
            <w:pPr>
              <w:pStyle w:val="TableParagraph"/>
              <w:spacing w:line="246" w:lineRule="exact"/>
              <w:ind w:left="0" w:right="199"/>
              <w:jc w:val="right"/>
              <w:rPr>
                <w:b/>
                <w:sz w:val="20"/>
              </w:rPr>
            </w:pPr>
            <w:hyperlink w:history="1" w:anchor="_bookmark78">
              <w:r w:rsidR="00034506">
                <w:rPr>
                  <w:b/>
                  <w:color w:val="444444"/>
                  <w:sz w:val="20"/>
                </w:rPr>
                <w:t>89</w:t>
              </w:r>
            </w:hyperlink>
          </w:p>
        </w:tc>
      </w:tr>
    </w:tbl>
    <w:p w:rsidR="00BC5CC2" w:rsidRDefault="00BC5CC2" w14:paraId="524B23FB"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6809"/>
        <w:gridCol w:w="2346"/>
      </w:tblGrid>
      <w:tr w:rsidR="00BC5CC2" w14:paraId="38C3DEBE" w14:textId="77777777">
        <w:trPr>
          <w:trHeight w:val="265"/>
        </w:trPr>
        <w:tc>
          <w:tcPr>
            <w:tcW w:w="6809" w:type="dxa"/>
          </w:tcPr>
          <w:p w:rsidR="00BC5CC2" w:rsidRDefault="002F12AD" w14:paraId="27B02FF9" w14:textId="77777777">
            <w:pPr>
              <w:pStyle w:val="TableParagraph"/>
              <w:tabs>
                <w:tab w:val="left" w:pos="8599"/>
              </w:tabs>
              <w:spacing w:line="246" w:lineRule="exact"/>
              <w:ind w:left="200" w:right="-1800"/>
              <w:rPr>
                <w:rFonts w:ascii="Times New Roman"/>
                <w:sz w:val="20"/>
              </w:rPr>
            </w:pPr>
            <w:hyperlink w:history="1" w:anchor="_bookmark95">
              <w:r w:rsidR="00034506">
                <w:rPr>
                  <w:b/>
                  <w:sz w:val="20"/>
                </w:rPr>
                <w:t xml:space="preserve">G.310 - R&amp;R </w:t>
              </w:r>
              <w:r w:rsidR="00034506">
                <w:rPr>
                  <w:b/>
                  <w:spacing w:val="-3"/>
                  <w:sz w:val="20"/>
                </w:rPr>
                <w:t xml:space="preserve">Subaward </w:t>
              </w:r>
              <w:r w:rsidR="00034506">
                <w:rPr>
                  <w:b/>
                  <w:sz w:val="20"/>
                </w:rPr>
                <w:t xml:space="preserve">Budget </w:t>
              </w:r>
              <w:r w:rsidR="00034506">
                <w:rPr>
                  <w:b/>
                  <w:spacing w:val="-3"/>
                  <w:sz w:val="20"/>
                </w:rPr>
                <w:t>Attachment(s)</w:t>
              </w:r>
              <w:r w:rsidR="00034506">
                <w:rPr>
                  <w:b/>
                  <w:spacing w:val="30"/>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2346" w:type="dxa"/>
          </w:tcPr>
          <w:p w:rsidR="00BC5CC2" w:rsidRDefault="002F12AD" w14:paraId="2D2D2A7E" w14:textId="77777777">
            <w:pPr>
              <w:pStyle w:val="TableParagraph"/>
              <w:spacing w:line="246" w:lineRule="exact"/>
              <w:ind w:left="0" w:right="198"/>
              <w:jc w:val="right"/>
              <w:rPr>
                <w:b/>
                <w:sz w:val="20"/>
              </w:rPr>
            </w:pPr>
            <w:hyperlink w:history="1" w:anchor="_bookmark95">
              <w:r w:rsidR="00034506">
                <w:rPr>
                  <w:b/>
                  <w:color w:val="444444"/>
                  <w:sz w:val="20"/>
                </w:rPr>
                <w:t>110</w:t>
              </w:r>
            </w:hyperlink>
          </w:p>
        </w:tc>
      </w:tr>
    </w:tbl>
    <w:p w:rsidR="00BC5CC2" w:rsidRDefault="00BC5CC2" w14:paraId="4D44F6FD"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6239"/>
        <w:gridCol w:w="2916"/>
      </w:tblGrid>
      <w:tr w:rsidR="00BC5CC2" w14:paraId="62A5EAD8" w14:textId="77777777">
        <w:trPr>
          <w:trHeight w:val="265"/>
        </w:trPr>
        <w:tc>
          <w:tcPr>
            <w:tcW w:w="6239" w:type="dxa"/>
          </w:tcPr>
          <w:p w:rsidR="00BC5CC2" w:rsidRDefault="002F12AD" w14:paraId="69C42B30" w14:textId="77777777">
            <w:pPr>
              <w:pStyle w:val="TableParagraph"/>
              <w:tabs>
                <w:tab w:val="left" w:pos="8599"/>
              </w:tabs>
              <w:spacing w:line="246" w:lineRule="exact"/>
              <w:ind w:left="200" w:right="-2362"/>
              <w:rPr>
                <w:rFonts w:ascii="Times New Roman"/>
                <w:sz w:val="20"/>
              </w:rPr>
            </w:pPr>
            <w:hyperlink w:history="1" w:anchor="_bookmark96">
              <w:r w:rsidR="00034506">
                <w:rPr>
                  <w:b/>
                  <w:sz w:val="20"/>
                </w:rPr>
                <w:t xml:space="preserve">G.320 - </w:t>
              </w:r>
              <w:r w:rsidR="00034506">
                <w:rPr>
                  <w:b/>
                  <w:spacing w:val="-3"/>
                  <w:sz w:val="20"/>
                </w:rPr>
                <w:t xml:space="preserve">PHS </w:t>
              </w:r>
              <w:r w:rsidR="00034506">
                <w:rPr>
                  <w:b/>
                  <w:spacing w:val="2"/>
                  <w:sz w:val="20"/>
                </w:rPr>
                <w:t xml:space="preserve">398 </w:t>
              </w:r>
              <w:r w:rsidR="00034506">
                <w:rPr>
                  <w:b/>
                  <w:sz w:val="20"/>
                </w:rPr>
                <w:t>Modular Budget</w:t>
              </w:r>
              <w:r w:rsidR="00034506">
                <w:rPr>
                  <w:b/>
                  <w:spacing w:val="6"/>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2916" w:type="dxa"/>
          </w:tcPr>
          <w:p w:rsidR="00BC5CC2" w:rsidRDefault="002F12AD" w14:paraId="25B9C421" w14:textId="77777777">
            <w:pPr>
              <w:pStyle w:val="TableParagraph"/>
              <w:spacing w:line="246" w:lineRule="exact"/>
              <w:ind w:left="0" w:right="198"/>
              <w:jc w:val="right"/>
              <w:rPr>
                <w:b/>
                <w:sz w:val="20"/>
              </w:rPr>
            </w:pPr>
            <w:hyperlink w:history="1" w:anchor="_bookmark96">
              <w:r w:rsidR="00034506">
                <w:rPr>
                  <w:b/>
                  <w:color w:val="444444"/>
                  <w:sz w:val="20"/>
                </w:rPr>
                <w:t>114</w:t>
              </w:r>
            </w:hyperlink>
          </w:p>
        </w:tc>
      </w:tr>
    </w:tbl>
    <w:p w:rsidR="00BC5CC2" w:rsidRDefault="00BC5CC2" w14:paraId="122F5DE7"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6232"/>
        <w:gridCol w:w="2924"/>
      </w:tblGrid>
      <w:tr w:rsidR="00BC5CC2" w14:paraId="785CE774" w14:textId="77777777">
        <w:trPr>
          <w:trHeight w:val="265"/>
        </w:trPr>
        <w:tc>
          <w:tcPr>
            <w:tcW w:w="6232" w:type="dxa"/>
          </w:tcPr>
          <w:p w:rsidR="00BC5CC2" w:rsidRDefault="002F12AD" w14:paraId="3E321CF1" w14:textId="77777777">
            <w:pPr>
              <w:pStyle w:val="TableParagraph"/>
              <w:tabs>
                <w:tab w:val="left" w:pos="8599"/>
              </w:tabs>
              <w:spacing w:line="246" w:lineRule="exact"/>
              <w:ind w:left="200" w:right="-2376"/>
              <w:rPr>
                <w:rFonts w:ascii="Times New Roman"/>
                <w:sz w:val="20"/>
              </w:rPr>
            </w:pPr>
            <w:hyperlink w:history="1" w:anchor="_bookmark104">
              <w:r w:rsidR="00034506">
                <w:rPr>
                  <w:b/>
                  <w:sz w:val="20"/>
                </w:rPr>
                <w:t xml:space="preserve">G.330 - </w:t>
              </w:r>
              <w:r w:rsidR="00034506">
                <w:rPr>
                  <w:b/>
                  <w:spacing w:val="-3"/>
                  <w:sz w:val="20"/>
                </w:rPr>
                <w:t xml:space="preserve">PHS </w:t>
              </w:r>
              <w:r w:rsidR="00034506">
                <w:rPr>
                  <w:b/>
                  <w:spacing w:val="2"/>
                  <w:sz w:val="20"/>
                </w:rPr>
                <w:t xml:space="preserve">398 </w:t>
              </w:r>
              <w:r w:rsidR="00034506">
                <w:rPr>
                  <w:b/>
                  <w:sz w:val="20"/>
                </w:rPr>
                <w:t>Training Budget</w:t>
              </w:r>
              <w:r w:rsidR="00034506">
                <w:rPr>
                  <w:b/>
                  <w:spacing w:val="10"/>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2924" w:type="dxa"/>
          </w:tcPr>
          <w:p w:rsidR="00BC5CC2" w:rsidRDefault="002F12AD" w14:paraId="238D21F8" w14:textId="77777777">
            <w:pPr>
              <w:pStyle w:val="TableParagraph"/>
              <w:spacing w:line="246" w:lineRule="exact"/>
              <w:ind w:left="0" w:right="199"/>
              <w:jc w:val="right"/>
              <w:rPr>
                <w:b/>
                <w:sz w:val="20"/>
              </w:rPr>
            </w:pPr>
            <w:hyperlink w:history="1" w:anchor="_bookmark104">
              <w:r w:rsidR="00034506">
                <w:rPr>
                  <w:b/>
                  <w:color w:val="444444"/>
                  <w:sz w:val="20"/>
                </w:rPr>
                <w:t>119</w:t>
              </w:r>
            </w:hyperlink>
          </w:p>
        </w:tc>
      </w:tr>
    </w:tbl>
    <w:p w:rsidR="00BC5CC2" w:rsidRDefault="00BC5CC2" w14:paraId="1F284E78"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7409"/>
        <w:gridCol w:w="1746"/>
      </w:tblGrid>
      <w:tr w:rsidR="00BC5CC2" w14:paraId="5BF10524" w14:textId="77777777">
        <w:trPr>
          <w:trHeight w:val="265"/>
        </w:trPr>
        <w:tc>
          <w:tcPr>
            <w:tcW w:w="7409" w:type="dxa"/>
          </w:tcPr>
          <w:p w:rsidR="00BC5CC2" w:rsidRDefault="002F12AD" w14:paraId="685718D9" w14:textId="77777777">
            <w:pPr>
              <w:pStyle w:val="TableParagraph"/>
              <w:tabs>
                <w:tab w:val="left" w:pos="8599"/>
              </w:tabs>
              <w:spacing w:line="246" w:lineRule="exact"/>
              <w:ind w:left="200" w:right="-1196"/>
              <w:rPr>
                <w:rFonts w:ascii="Times New Roman"/>
                <w:sz w:val="20"/>
              </w:rPr>
            </w:pPr>
            <w:hyperlink w:history="1" w:anchor="_bookmark115">
              <w:r w:rsidR="00034506">
                <w:rPr>
                  <w:b/>
                  <w:sz w:val="20"/>
                </w:rPr>
                <w:t xml:space="preserve">G.340 - </w:t>
              </w:r>
              <w:r w:rsidR="00034506">
                <w:rPr>
                  <w:b/>
                  <w:spacing w:val="-3"/>
                  <w:sz w:val="20"/>
                </w:rPr>
                <w:t xml:space="preserve">PHS </w:t>
              </w:r>
              <w:r w:rsidR="00034506">
                <w:rPr>
                  <w:b/>
                  <w:spacing w:val="2"/>
                  <w:sz w:val="20"/>
                </w:rPr>
                <w:t xml:space="preserve">398 </w:t>
              </w:r>
              <w:r w:rsidR="00034506">
                <w:rPr>
                  <w:b/>
                  <w:sz w:val="20"/>
                </w:rPr>
                <w:t xml:space="preserve">Training </w:t>
              </w:r>
              <w:r w:rsidR="00034506">
                <w:rPr>
                  <w:b/>
                  <w:spacing w:val="-3"/>
                  <w:sz w:val="20"/>
                </w:rPr>
                <w:t xml:space="preserve">Subaward </w:t>
              </w:r>
              <w:r w:rsidR="00034506">
                <w:rPr>
                  <w:b/>
                  <w:sz w:val="20"/>
                </w:rPr>
                <w:t xml:space="preserve">Budget </w:t>
              </w:r>
              <w:r w:rsidR="00034506">
                <w:rPr>
                  <w:b/>
                  <w:spacing w:val="-3"/>
                  <w:sz w:val="20"/>
                </w:rPr>
                <w:t>Attachment(s)</w:t>
              </w:r>
              <w:r w:rsidR="00034506">
                <w:rPr>
                  <w:b/>
                  <w:spacing w:val="32"/>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1746" w:type="dxa"/>
          </w:tcPr>
          <w:p w:rsidR="00BC5CC2" w:rsidRDefault="002F12AD" w14:paraId="70613311" w14:textId="77777777">
            <w:pPr>
              <w:pStyle w:val="TableParagraph"/>
              <w:spacing w:line="246" w:lineRule="exact"/>
              <w:ind w:left="0" w:right="198"/>
              <w:jc w:val="right"/>
              <w:rPr>
                <w:b/>
                <w:sz w:val="20"/>
              </w:rPr>
            </w:pPr>
            <w:hyperlink w:history="1" w:anchor="_bookmark115">
              <w:r w:rsidR="00034506">
                <w:rPr>
                  <w:b/>
                  <w:color w:val="444444"/>
                  <w:sz w:val="20"/>
                </w:rPr>
                <w:t>125</w:t>
              </w:r>
            </w:hyperlink>
          </w:p>
        </w:tc>
      </w:tr>
    </w:tbl>
    <w:p w:rsidR="00BC5CC2" w:rsidRDefault="00BC5CC2" w14:paraId="485F1A8F"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6412"/>
        <w:gridCol w:w="2744"/>
      </w:tblGrid>
      <w:tr w:rsidR="00BC5CC2" w14:paraId="7B7D9FFB" w14:textId="77777777">
        <w:trPr>
          <w:trHeight w:val="265"/>
        </w:trPr>
        <w:tc>
          <w:tcPr>
            <w:tcW w:w="6412" w:type="dxa"/>
          </w:tcPr>
          <w:p w:rsidR="00BC5CC2" w:rsidRDefault="002F12AD" w14:paraId="038AA9AF" w14:textId="77777777">
            <w:pPr>
              <w:pStyle w:val="TableParagraph"/>
              <w:tabs>
                <w:tab w:val="left" w:pos="8599"/>
              </w:tabs>
              <w:spacing w:line="246" w:lineRule="exact"/>
              <w:ind w:left="200" w:right="-2189"/>
              <w:rPr>
                <w:rFonts w:ascii="Times New Roman"/>
                <w:sz w:val="20"/>
              </w:rPr>
            </w:pPr>
            <w:hyperlink w:history="1" w:anchor="_bookmark116">
              <w:r w:rsidR="00034506">
                <w:rPr>
                  <w:b/>
                  <w:sz w:val="20"/>
                </w:rPr>
                <w:t xml:space="preserve">G.350 - </w:t>
              </w:r>
              <w:r w:rsidR="00034506">
                <w:rPr>
                  <w:b/>
                  <w:spacing w:val="-3"/>
                  <w:sz w:val="20"/>
                </w:rPr>
                <w:t xml:space="preserve">PHS </w:t>
              </w:r>
              <w:r w:rsidR="00034506">
                <w:rPr>
                  <w:b/>
                  <w:sz w:val="20"/>
                </w:rPr>
                <w:t xml:space="preserve">Additional </w:t>
              </w:r>
              <w:r w:rsidR="00034506">
                <w:rPr>
                  <w:b/>
                  <w:spacing w:val="-3"/>
                  <w:sz w:val="20"/>
                </w:rPr>
                <w:t xml:space="preserve">Indirect </w:t>
              </w:r>
              <w:r w:rsidR="00034506">
                <w:rPr>
                  <w:b/>
                  <w:sz w:val="20"/>
                </w:rPr>
                <w:t>Costs</w:t>
              </w:r>
              <w:r w:rsidR="00034506">
                <w:rPr>
                  <w:b/>
                  <w:spacing w:val="2"/>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2744" w:type="dxa"/>
          </w:tcPr>
          <w:p w:rsidR="00BC5CC2" w:rsidRDefault="002F12AD" w14:paraId="799C47DB" w14:textId="77777777">
            <w:pPr>
              <w:pStyle w:val="TableParagraph"/>
              <w:spacing w:line="246" w:lineRule="exact"/>
              <w:ind w:left="0" w:right="199"/>
              <w:jc w:val="right"/>
              <w:rPr>
                <w:b/>
                <w:sz w:val="20"/>
              </w:rPr>
            </w:pPr>
            <w:hyperlink w:history="1" w:anchor="_bookmark116">
              <w:r w:rsidR="00034506">
                <w:rPr>
                  <w:b/>
                  <w:color w:val="444444"/>
                  <w:sz w:val="20"/>
                </w:rPr>
                <w:t>128</w:t>
              </w:r>
            </w:hyperlink>
          </w:p>
        </w:tc>
      </w:tr>
    </w:tbl>
    <w:p w:rsidR="00BC5CC2" w:rsidRDefault="00BC5CC2" w14:paraId="1D6F511A"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7279"/>
        <w:gridCol w:w="1876"/>
      </w:tblGrid>
      <w:tr w:rsidR="00BC5CC2" w14:paraId="4FB6F60F" w14:textId="77777777">
        <w:trPr>
          <w:trHeight w:val="265"/>
        </w:trPr>
        <w:tc>
          <w:tcPr>
            <w:tcW w:w="7279" w:type="dxa"/>
          </w:tcPr>
          <w:p w:rsidR="00BC5CC2" w:rsidRDefault="002F12AD" w14:paraId="52872218" w14:textId="77777777">
            <w:pPr>
              <w:pStyle w:val="TableParagraph"/>
              <w:tabs>
                <w:tab w:val="left" w:pos="8599"/>
              </w:tabs>
              <w:spacing w:line="246" w:lineRule="exact"/>
              <w:ind w:left="200" w:right="-1325"/>
              <w:rPr>
                <w:rFonts w:ascii="Times New Roman" w:hAnsi="Times New Roman"/>
                <w:sz w:val="20"/>
              </w:rPr>
            </w:pPr>
            <w:hyperlink w:history="1" w:anchor="_bookmark121">
              <w:r w:rsidR="00034506">
                <w:rPr>
                  <w:b/>
                  <w:sz w:val="20"/>
                </w:rPr>
                <w:t xml:space="preserve">G.360 - </w:t>
              </w:r>
              <w:r w:rsidR="00034506">
                <w:rPr>
                  <w:b/>
                  <w:spacing w:val="-4"/>
                  <w:sz w:val="20"/>
                </w:rPr>
                <w:t xml:space="preserve">SF </w:t>
              </w:r>
              <w:r w:rsidR="00034506">
                <w:rPr>
                  <w:b/>
                  <w:spacing w:val="3"/>
                  <w:sz w:val="20"/>
                </w:rPr>
                <w:t xml:space="preserve">424C </w:t>
              </w:r>
              <w:r w:rsidR="00034506">
                <w:rPr>
                  <w:b/>
                  <w:sz w:val="20"/>
                </w:rPr>
                <w:t xml:space="preserve">Budget </w:t>
              </w:r>
              <w:r w:rsidR="00034506">
                <w:rPr>
                  <w:b/>
                  <w:spacing w:val="-3"/>
                  <w:sz w:val="20"/>
                </w:rPr>
                <w:t xml:space="preserve">Information </w:t>
              </w:r>
              <w:r w:rsidR="00034506">
                <w:rPr>
                  <w:b/>
                  <w:sz w:val="20"/>
                </w:rPr>
                <w:t xml:space="preserve">– </w:t>
              </w:r>
              <w:r w:rsidR="00034506">
                <w:rPr>
                  <w:b/>
                  <w:spacing w:val="-3"/>
                  <w:sz w:val="20"/>
                </w:rPr>
                <w:t xml:space="preserve">Construction </w:t>
              </w:r>
              <w:r w:rsidR="00034506">
                <w:rPr>
                  <w:b/>
                  <w:spacing w:val="4"/>
                  <w:sz w:val="20"/>
                </w:rPr>
                <w:t xml:space="preserve"> </w:t>
              </w:r>
              <w:r w:rsidR="00034506">
                <w:rPr>
                  <w:b/>
                  <w:spacing w:val="-4"/>
                  <w:sz w:val="20"/>
                </w:rPr>
                <w:t>Programs</w:t>
              </w:r>
            </w:hyperlink>
            <w:r w:rsidR="00034506">
              <w:rPr>
                <w:b/>
                <w:spacing w:val="-4"/>
                <w:sz w:val="20"/>
              </w:rPr>
              <w:t xml:space="preserve"> </w:t>
            </w:r>
            <w:r w:rsidR="00034506">
              <w:rPr>
                <w:b/>
                <w:spacing w:val="-9"/>
                <w:sz w:val="20"/>
              </w:rPr>
              <w:t xml:space="preserve"> </w:t>
            </w:r>
            <w:r w:rsidR="00034506">
              <w:rPr>
                <w:rFonts w:ascii="Times New Roman" w:hAnsi="Times New Roman"/>
                <w:sz w:val="20"/>
                <w:u w:val="dotted"/>
              </w:rPr>
              <w:t xml:space="preserve"> </w:t>
            </w:r>
            <w:r w:rsidR="00034506">
              <w:rPr>
                <w:rFonts w:ascii="Times New Roman" w:hAnsi="Times New Roman"/>
                <w:sz w:val="20"/>
                <w:u w:val="dotted"/>
              </w:rPr>
              <w:tab/>
            </w:r>
          </w:p>
        </w:tc>
        <w:tc>
          <w:tcPr>
            <w:tcW w:w="1876" w:type="dxa"/>
          </w:tcPr>
          <w:p w:rsidR="00BC5CC2" w:rsidRDefault="002F12AD" w14:paraId="2533CFC8" w14:textId="77777777">
            <w:pPr>
              <w:pStyle w:val="TableParagraph"/>
              <w:spacing w:line="246" w:lineRule="exact"/>
              <w:ind w:left="0" w:right="198"/>
              <w:jc w:val="right"/>
              <w:rPr>
                <w:b/>
                <w:sz w:val="20"/>
              </w:rPr>
            </w:pPr>
            <w:hyperlink w:history="1" w:anchor="_bookmark121">
              <w:r w:rsidR="00034506">
                <w:rPr>
                  <w:b/>
                  <w:color w:val="444444"/>
                  <w:sz w:val="20"/>
                </w:rPr>
                <w:t>131</w:t>
              </w:r>
            </w:hyperlink>
          </w:p>
        </w:tc>
      </w:tr>
    </w:tbl>
    <w:p w:rsidR="00BC5CC2" w:rsidRDefault="00BC5CC2" w14:paraId="390A8573"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6119"/>
        <w:gridCol w:w="3036"/>
      </w:tblGrid>
      <w:tr w:rsidR="00BC5CC2" w14:paraId="59E8965E" w14:textId="77777777">
        <w:trPr>
          <w:trHeight w:val="265"/>
        </w:trPr>
        <w:tc>
          <w:tcPr>
            <w:tcW w:w="6119" w:type="dxa"/>
          </w:tcPr>
          <w:p w:rsidR="00BC5CC2" w:rsidRDefault="002F12AD" w14:paraId="63AE6B1C" w14:textId="77777777">
            <w:pPr>
              <w:pStyle w:val="TableParagraph"/>
              <w:tabs>
                <w:tab w:val="left" w:pos="8599"/>
              </w:tabs>
              <w:spacing w:line="246" w:lineRule="exact"/>
              <w:ind w:left="200" w:right="-2492"/>
              <w:rPr>
                <w:rFonts w:ascii="Times New Roman"/>
                <w:sz w:val="20"/>
              </w:rPr>
            </w:pPr>
            <w:hyperlink w:history="1" w:anchor="_bookmark124">
              <w:r w:rsidR="00034506">
                <w:rPr>
                  <w:b/>
                  <w:sz w:val="20"/>
                </w:rPr>
                <w:t xml:space="preserve">G.400 - </w:t>
              </w:r>
              <w:r w:rsidR="00034506">
                <w:rPr>
                  <w:b/>
                  <w:spacing w:val="-3"/>
                  <w:sz w:val="20"/>
                </w:rPr>
                <w:t xml:space="preserve">PHS </w:t>
              </w:r>
              <w:r w:rsidR="00034506">
                <w:rPr>
                  <w:b/>
                  <w:spacing w:val="2"/>
                  <w:sz w:val="20"/>
                </w:rPr>
                <w:t xml:space="preserve">398 </w:t>
              </w:r>
              <w:r w:rsidR="00034506">
                <w:rPr>
                  <w:b/>
                  <w:sz w:val="20"/>
                </w:rPr>
                <w:t>Research Plan</w:t>
              </w:r>
              <w:r w:rsidR="00034506">
                <w:rPr>
                  <w:b/>
                  <w:spacing w:val="4"/>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3036" w:type="dxa"/>
          </w:tcPr>
          <w:p w:rsidR="00BC5CC2" w:rsidRDefault="002F12AD" w14:paraId="35500550" w14:textId="77777777">
            <w:pPr>
              <w:pStyle w:val="TableParagraph"/>
              <w:spacing w:line="246" w:lineRule="exact"/>
              <w:ind w:left="0" w:right="198"/>
              <w:jc w:val="right"/>
              <w:rPr>
                <w:b/>
                <w:sz w:val="20"/>
              </w:rPr>
            </w:pPr>
            <w:hyperlink w:history="1" w:anchor="_bookmark124">
              <w:r w:rsidR="00034506">
                <w:rPr>
                  <w:b/>
                  <w:color w:val="444444"/>
                  <w:sz w:val="20"/>
                </w:rPr>
                <w:t>136</w:t>
              </w:r>
            </w:hyperlink>
          </w:p>
        </w:tc>
      </w:tr>
    </w:tbl>
    <w:p w:rsidR="00BC5CC2" w:rsidRDefault="00BC5CC2" w14:paraId="4ADD78DA"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7417"/>
        <w:gridCol w:w="1739"/>
      </w:tblGrid>
      <w:tr w:rsidR="00BC5CC2" w14:paraId="2C2E76F2" w14:textId="77777777">
        <w:trPr>
          <w:trHeight w:val="265"/>
        </w:trPr>
        <w:tc>
          <w:tcPr>
            <w:tcW w:w="7417" w:type="dxa"/>
          </w:tcPr>
          <w:p w:rsidR="00BC5CC2" w:rsidRDefault="002F12AD" w14:paraId="2D7221D5" w14:textId="77777777">
            <w:pPr>
              <w:pStyle w:val="TableParagraph"/>
              <w:tabs>
                <w:tab w:val="left" w:pos="8599"/>
              </w:tabs>
              <w:spacing w:line="246" w:lineRule="exact"/>
              <w:ind w:left="200" w:right="-1196"/>
              <w:rPr>
                <w:rFonts w:ascii="Times New Roman"/>
                <w:sz w:val="20"/>
              </w:rPr>
            </w:pPr>
            <w:hyperlink w:history="1" w:anchor="_bookmark141">
              <w:r w:rsidR="00034506">
                <w:rPr>
                  <w:b/>
                  <w:sz w:val="20"/>
                </w:rPr>
                <w:t xml:space="preserve">G.410 - </w:t>
              </w:r>
              <w:r w:rsidR="00034506">
                <w:rPr>
                  <w:b/>
                  <w:spacing w:val="-3"/>
                  <w:sz w:val="20"/>
                </w:rPr>
                <w:t xml:space="preserve">PHS </w:t>
              </w:r>
              <w:r w:rsidR="00034506">
                <w:rPr>
                  <w:b/>
                  <w:spacing w:val="2"/>
                  <w:sz w:val="20"/>
                </w:rPr>
                <w:t xml:space="preserve">398 </w:t>
              </w:r>
              <w:r w:rsidR="00034506">
                <w:rPr>
                  <w:b/>
                  <w:spacing w:val="-4"/>
                  <w:sz w:val="20"/>
                </w:rPr>
                <w:t xml:space="preserve">Career </w:t>
              </w:r>
              <w:r w:rsidR="00034506">
                <w:rPr>
                  <w:b/>
                  <w:spacing w:val="-3"/>
                  <w:sz w:val="20"/>
                </w:rPr>
                <w:t xml:space="preserve">Development </w:t>
              </w:r>
              <w:r w:rsidR="00034506">
                <w:rPr>
                  <w:b/>
                  <w:sz w:val="20"/>
                </w:rPr>
                <w:t xml:space="preserve">Award </w:t>
              </w:r>
              <w:r w:rsidR="00034506">
                <w:rPr>
                  <w:b/>
                  <w:spacing w:val="-3"/>
                  <w:sz w:val="20"/>
                </w:rPr>
                <w:t>Supplemental</w:t>
              </w:r>
              <w:r w:rsidR="00034506">
                <w:rPr>
                  <w:b/>
                  <w:spacing w:val="38"/>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1739" w:type="dxa"/>
          </w:tcPr>
          <w:p w:rsidR="00BC5CC2" w:rsidRDefault="002F12AD" w14:paraId="0E88ABAB" w14:textId="77777777">
            <w:pPr>
              <w:pStyle w:val="TableParagraph"/>
              <w:spacing w:line="246" w:lineRule="exact"/>
              <w:ind w:left="0" w:right="199"/>
              <w:jc w:val="right"/>
              <w:rPr>
                <w:b/>
                <w:sz w:val="20"/>
              </w:rPr>
            </w:pPr>
            <w:hyperlink w:history="1" w:anchor="_bookmark141">
              <w:r w:rsidR="00034506">
                <w:rPr>
                  <w:b/>
                  <w:color w:val="444444"/>
                  <w:sz w:val="20"/>
                </w:rPr>
                <w:t>154</w:t>
              </w:r>
            </w:hyperlink>
          </w:p>
        </w:tc>
      </w:tr>
    </w:tbl>
    <w:p w:rsidR="00BC5CC2" w:rsidRDefault="00BC5CC2" w14:paraId="0D95E1C2"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6967"/>
        <w:gridCol w:w="2189"/>
      </w:tblGrid>
      <w:tr w:rsidR="00BC5CC2" w14:paraId="5A6C3802" w14:textId="77777777">
        <w:trPr>
          <w:trHeight w:val="265"/>
        </w:trPr>
        <w:tc>
          <w:tcPr>
            <w:tcW w:w="6967" w:type="dxa"/>
          </w:tcPr>
          <w:p w:rsidR="00BC5CC2" w:rsidRDefault="002F12AD" w14:paraId="4A0279A9" w14:textId="77777777">
            <w:pPr>
              <w:pStyle w:val="TableParagraph"/>
              <w:tabs>
                <w:tab w:val="left" w:pos="8599"/>
              </w:tabs>
              <w:spacing w:line="246" w:lineRule="exact"/>
              <w:ind w:left="200" w:right="-1642"/>
              <w:rPr>
                <w:rFonts w:ascii="Times New Roman"/>
                <w:sz w:val="20"/>
              </w:rPr>
            </w:pPr>
            <w:hyperlink w:history="1" w:anchor="_bookmark170">
              <w:r w:rsidR="00034506">
                <w:rPr>
                  <w:b/>
                  <w:sz w:val="20"/>
                </w:rPr>
                <w:t xml:space="preserve">G.420 - </w:t>
              </w:r>
              <w:r w:rsidR="00034506">
                <w:rPr>
                  <w:b/>
                  <w:spacing w:val="-3"/>
                  <w:sz w:val="20"/>
                </w:rPr>
                <w:t xml:space="preserve">PHS </w:t>
              </w:r>
              <w:r w:rsidR="00034506">
                <w:rPr>
                  <w:b/>
                  <w:spacing w:val="2"/>
                  <w:sz w:val="20"/>
                </w:rPr>
                <w:t xml:space="preserve">398 </w:t>
              </w:r>
              <w:r w:rsidR="00034506">
                <w:rPr>
                  <w:b/>
                  <w:sz w:val="20"/>
                </w:rPr>
                <w:t xml:space="preserve">Research Training </w:t>
              </w:r>
              <w:r w:rsidR="00034506">
                <w:rPr>
                  <w:b/>
                  <w:spacing w:val="-4"/>
                  <w:sz w:val="20"/>
                </w:rPr>
                <w:t xml:space="preserve">Program </w:t>
              </w:r>
              <w:r w:rsidR="00034506">
                <w:rPr>
                  <w:b/>
                  <w:sz w:val="20"/>
                </w:rPr>
                <w:t>Plan</w:t>
              </w:r>
              <w:r w:rsidR="00034506">
                <w:rPr>
                  <w:b/>
                  <w:spacing w:val="13"/>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2189" w:type="dxa"/>
          </w:tcPr>
          <w:p w:rsidR="00BC5CC2" w:rsidRDefault="002F12AD" w14:paraId="5C022C59" w14:textId="77777777">
            <w:pPr>
              <w:pStyle w:val="TableParagraph"/>
              <w:spacing w:line="246" w:lineRule="exact"/>
              <w:ind w:left="0" w:right="199"/>
              <w:jc w:val="right"/>
              <w:rPr>
                <w:b/>
                <w:sz w:val="20"/>
              </w:rPr>
            </w:pPr>
            <w:hyperlink w:history="1" w:anchor="_bookmark170">
              <w:r w:rsidR="00034506">
                <w:rPr>
                  <w:b/>
                  <w:color w:val="444444"/>
                  <w:sz w:val="20"/>
                </w:rPr>
                <w:t>176</w:t>
              </w:r>
            </w:hyperlink>
          </w:p>
        </w:tc>
      </w:tr>
    </w:tbl>
    <w:p w:rsidR="00BC5CC2" w:rsidRDefault="00BC5CC2" w14:paraId="04AD913A"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6434"/>
        <w:gridCol w:w="2721"/>
      </w:tblGrid>
      <w:tr w:rsidR="00BC5CC2" w14:paraId="4B2EFEEC" w14:textId="77777777">
        <w:trPr>
          <w:trHeight w:val="265"/>
        </w:trPr>
        <w:tc>
          <w:tcPr>
            <w:tcW w:w="6434" w:type="dxa"/>
          </w:tcPr>
          <w:p w:rsidR="00BC5CC2" w:rsidRDefault="002F12AD" w14:paraId="11A91226" w14:textId="77777777">
            <w:pPr>
              <w:pStyle w:val="TableParagraph"/>
              <w:tabs>
                <w:tab w:val="left" w:pos="8599"/>
              </w:tabs>
              <w:spacing w:line="246" w:lineRule="exact"/>
              <w:ind w:left="200" w:right="-2175"/>
              <w:rPr>
                <w:rFonts w:ascii="Times New Roman"/>
                <w:sz w:val="20"/>
              </w:rPr>
            </w:pPr>
            <w:hyperlink w:history="1" w:anchor="_bookmark189">
              <w:r w:rsidR="00034506">
                <w:rPr>
                  <w:b/>
                  <w:sz w:val="20"/>
                </w:rPr>
                <w:t xml:space="preserve">G.430 - </w:t>
              </w:r>
              <w:r w:rsidR="00034506">
                <w:rPr>
                  <w:b/>
                  <w:spacing w:val="-3"/>
                  <w:sz w:val="20"/>
                </w:rPr>
                <w:t xml:space="preserve">PHS </w:t>
              </w:r>
              <w:r w:rsidR="00034506">
                <w:rPr>
                  <w:b/>
                  <w:sz w:val="20"/>
                </w:rPr>
                <w:t xml:space="preserve">Fellowship </w:t>
              </w:r>
              <w:r w:rsidR="00034506">
                <w:rPr>
                  <w:b/>
                  <w:spacing w:val="-3"/>
                  <w:sz w:val="20"/>
                </w:rPr>
                <w:t>Supplemental</w:t>
              </w:r>
              <w:r w:rsidR="00034506">
                <w:rPr>
                  <w:b/>
                  <w:spacing w:val="26"/>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2721" w:type="dxa"/>
          </w:tcPr>
          <w:p w:rsidR="00BC5CC2" w:rsidRDefault="002F12AD" w14:paraId="1E29F880" w14:textId="77777777">
            <w:pPr>
              <w:pStyle w:val="TableParagraph"/>
              <w:spacing w:line="246" w:lineRule="exact"/>
              <w:ind w:left="0" w:right="198"/>
              <w:jc w:val="right"/>
              <w:rPr>
                <w:b/>
                <w:sz w:val="20"/>
              </w:rPr>
            </w:pPr>
            <w:hyperlink w:history="1" w:anchor="_bookmark189">
              <w:r w:rsidR="00034506">
                <w:rPr>
                  <w:b/>
                  <w:color w:val="444444"/>
                  <w:sz w:val="20"/>
                </w:rPr>
                <w:t>193</w:t>
              </w:r>
            </w:hyperlink>
          </w:p>
        </w:tc>
      </w:tr>
    </w:tbl>
    <w:p w:rsidR="00BC5CC2" w:rsidRDefault="00BC5CC2" w14:paraId="64F674F4"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6134"/>
        <w:gridCol w:w="3021"/>
      </w:tblGrid>
      <w:tr w:rsidR="00BC5CC2" w14:paraId="49F98027" w14:textId="77777777">
        <w:trPr>
          <w:trHeight w:val="265"/>
        </w:trPr>
        <w:tc>
          <w:tcPr>
            <w:tcW w:w="6134" w:type="dxa"/>
          </w:tcPr>
          <w:p w:rsidR="00BC5CC2" w:rsidRDefault="002F12AD" w14:paraId="5DF1B0F2" w14:textId="77777777">
            <w:pPr>
              <w:pStyle w:val="TableParagraph"/>
              <w:tabs>
                <w:tab w:val="left" w:pos="8599"/>
              </w:tabs>
              <w:spacing w:line="246" w:lineRule="exact"/>
              <w:ind w:left="200" w:right="-2477"/>
              <w:rPr>
                <w:rFonts w:ascii="Times New Roman"/>
                <w:sz w:val="20"/>
              </w:rPr>
            </w:pPr>
            <w:hyperlink w:history="1" w:anchor="_bookmark229">
              <w:r w:rsidR="00034506">
                <w:rPr>
                  <w:b/>
                  <w:sz w:val="20"/>
                </w:rPr>
                <w:t xml:space="preserve">G.440 - SBIR/STTR </w:t>
              </w:r>
              <w:r w:rsidR="00034506">
                <w:rPr>
                  <w:b/>
                  <w:spacing w:val="-3"/>
                  <w:sz w:val="20"/>
                </w:rPr>
                <w:t>Information</w:t>
              </w:r>
              <w:r w:rsidR="00034506">
                <w:rPr>
                  <w:b/>
                  <w:spacing w:val="21"/>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3021" w:type="dxa"/>
          </w:tcPr>
          <w:p w:rsidR="00BC5CC2" w:rsidRDefault="002F12AD" w14:paraId="1C1E1ADE" w14:textId="77777777">
            <w:pPr>
              <w:pStyle w:val="TableParagraph"/>
              <w:spacing w:line="246" w:lineRule="exact"/>
              <w:ind w:left="0" w:right="198"/>
              <w:jc w:val="right"/>
              <w:rPr>
                <w:b/>
                <w:sz w:val="20"/>
              </w:rPr>
            </w:pPr>
            <w:hyperlink w:history="1" w:anchor="_bookmark229">
              <w:r w:rsidR="00034506">
                <w:rPr>
                  <w:b/>
                  <w:color w:val="444444"/>
                  <w:sz w:val="20"/>
                </w:rPr>
                <w:t>217</w:t>
              </w:r>
            </w:hyperlink>
          </w:p>
        </w:tc>
      </w:tr>
    </w:tbl>
    <w:p w:rsidR="00BC5CC2" w:rsidRDefault="00BC5CC2" w14:paraId="03B63947"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7183"/>
        <w:gridCol w:w="1972"/>
      </w:tblGrid>
      <w:tr w:rsidR="00BC5CC2" w14:paraId="4F5E294F" w14:textId="77777777">
        <w:trPr>
          <w:trHeight w:val="265"/>
        </w:trPr>
        <w:tc>
          <w:tcPr>
            <w:tcW w:w="7183" w:type="dxa"/>
          </w:tcPr>
          <w:p w:rsidR="00BC5CC2" w:rsidRDefault="002F12AD" w14:paraId="00C01BDC" w14:textId="77777777">
            <w:pPr>
              <w:pStyle w:val="TableParagraph"/>
              <w:tabs>
                <w:tab w:val="left" w:pos="8599"/>
              </w:tabs>
              <w:spacing w:line="246" w:lineRule="exact"/>
              <w:ind w:left="200" w:right="-1426"/>
              <w:rPr>
                <w:rFonts w:ascii="Times New Roman"/>
                <w:sz w:val="20"/>
              </w:rPr>
            </w:pPr>
            <w:hyperlink w:history="1" w:anchor="_bookmark248">
              <w:r w:rsidR="00034506">
                <w:rPr>
                  <w:b/>
                  <w:sz w:val="20"/>
                </w:rPr>
                <w:t xml:space="preserve">G.500 - </w:t>
              </w:r>
              <w:r w:rsidR="00034506">
                <w:rPr>
                  <w:b/>
                  <w:spacing w:val="-3"/>
                  <w:sz w:val="20"/>
                </w:rPr>
                <w:t xml:space="preserve">PHS Human Subjects </w:t>
              </w:r>
              <w:r w:rsidR="00034506">
                <w:rPr>
                  <w:b/>
                  <w:sz w:val="20"/>
                </w:rPr>
                <w:t>and Clinical Trials</w:t>
              </w:r>
              <w:r w:rsidR="00034506">
                <w:rPr>
                  <w:b/>
                  <w:spacing w:val="47"/>
                  <w:sz w:val="20"/>
                </w:rPr>
                <w:t xml:space="preserve"> </w:t>
              </w:r>
              <w:r w:rsidR="00034506">
                <w:rPr>
                  <w:b/>
                  <w:spacing w:val="-3"/>
                  <w:sz w:val="20"/>
                </w:rPr>
                <w:t>Information</w:t>
              </w:r>
            </w:hyperlink>
            <w:r w:rsidR="00034506">
              <w:rPr>
                <w:b/>
                <w:spacing w:val="-3"/>
                <w:sz w:val="20"/>
              </w:rPr>
              <w:t xml:space="preserve"> </w:t>
            </w:r>
            <w:r w:rsidR="00034506">
              <w:rPr>
                <w:b/>
                <w:spacing w:val="-12"/>
                <w:sz w:val="20"/>
              </w:rPr>
              <w:t xml:space="preserve"> </w:t>
            </w:r>
            <w:r w:rsidR="00034506">
              <w:rPr>
                <w:rFonts w:ascii="Times New Roman"/>
                <w:sz w:val="20"/>
                <w:u w:val="dotted"/>
              </w:rPr>
              <w:t xml:space="preserve"> </w:t>
            </w:r>
            <w:r w:rsidR="00034506">
              <w:rPr>
                <w:rFonts w:ascii="Times New Roman"/>
                <w:sz w:val="20"/>
                <w:u w:val="dotted"/>
              </w:rPr>
              <w:tab/>
            </w:r>
          </w:p>
        </w:tc>
        <w:tc>
          <w:tcPr>
            <w:tcW w:w="1972" w:type="dxa"/>
          </w:tcPr>
          <w:p w:rsidR="00BC5CC2" w:rsidRDefault="002F12AD" w14:paraId="64F969D6" w14:textId="77777777">
            <w:pPr>
              <w:pStyle w:val="TableParagraph"/>
              <w:spacing w:line="246" w:lineRule="exact"/>
              <w:ind w:left="0" w:right="198"/>
              <w:jc w:val="right"/>
              <w:rPr>
                <w:b/>
                <w:sz w:val="20"/>
              </w:rPr>
            </w:pPr>
            <w:hyperlink w:history="1" w:anchor="_bookmark248">
              <w:r w:rsidR="00034506">
                <w:rPr>
                  <w:b/>
                  <w:color w:val="444444"/>
                  <w:sz w:val="20"/>
                </w:rPr>
                <w:t>225</w:t>
              </w:r>
            </w:hyperlink>
          </w:p>
        </w:tc>
      </w:tr>
    </w:tbl>
    <w:p w:rsidR="00BC5CC2" w:rsidRDefault="00BC5CC2" w14:paraId="6A639696"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6217"/>
        <w:gridCol w:w="2939"/>
      </w:tblGrid>
      <w:tr w:rsidR="00BC5CC2" w14:paraId="1DDD5A23" w14:textId="77777777">
        <w:trPr>
          <w:trHeight w:val="265"/>
        </w:trPr>
        <w:tc>
          <w:tcPr>
            <w:tcW w:w="6217" w:type="dxa"/>
          </w:tcPr>
          <w:p w:rsidR="00BC5CC2" w:rsidRDefault="002F12AD" w14:paraId="0994DEFF" w14:textId="77777777">
            <w:pPr>
              <w:pStyle w:val="TableParagraph"/>
              <w:tabs>
                <w:tab w:val="left" w:pos="8599"/>
              </w:tabs>
              <w:spacing w:line="246" w:lineRule="exact"/>
              <w:ind w:left="200" w:right="-2391"/>
              <w:rPr>
                <w:rFonts w:ascii="Times New Roman"/>
                <w:sz w:val="20"/>
              </w:rPr>
            </w:pPr>
            <w:hyperlink w:history="1" w:anchor="_bookmark293">
              <w:r w:rsidR="00034506">
                <w:rPr>
                  <w:b/>
                  <w:sz w:val="20"/>
                </w:rPr>
                <w:t xml:space="preserve">G.600 - </w:t>
              </w:r>
              <w:r w:rsidR="00034506">
                <w:rPr>
                  <w:b/>
                  <w:spacing w:val="-3"/>
                  <w:sz w:val="20"/>
                </w:rPr>
                <w:t xml:space="preserve">PHS </w:t>
              </w:r>
              <w:r w:rsidR="00034506">
                <w:rPr>
                  <w:b/>
                  <w:sz w:val="20"/>
                </w:rPr>
                <w:t>Assignment Request</w:t>
              </w:r>
              <w:r w:rsidR="00034506">
                <w:rPr>
                  <w:b/>
                  <w:spacing w:val="-9"/>
                  <w:sz w:val="20"/>
                </w:rPr>
                <w:t xml:space="preserve"> </w:t>
              </w:r>
              <w:r w:rsidR="00034506">
                <w:rPr>
                  <w:b/>
                  <w:sz w:val="20"/>
                </w:rPr>
                <w:t>Form</w:t>
              </w:r>
            </w:hyperlink>
            <w:r w:rsidR="00034506">
              <w:rPr>
                <w:b/>
                <w:sz w:val="20"/>
              </w:rPr>
              <w:t xml:space="preserve"> </w:t>
            </w:r>
            <w:r w:rsidR="00034506">
              <w:rPr>
                <w:b/>
                <w:spacing w:val="-14"/>
                <w:sz w:val="20"/>
              </w:rPr>
              <w:t xml:space="preserve"> </w:t>
            </w:r>
            <w:r w:rsidR="00034506">
              <w:rPr>
                <w:rFonts w:ascii="Times New Roman"/>
                <w:sz w:val="20"/>
                <w:u w:val="dotted"/>
              </w:rPr>
              <w:t xml:space="preserve"> </w:t>
            </w:r>
            <w:r w:rsidR="00034506">
              <w:rPr>
                <w:rFonts w:ascii="Times New Roman"/>
                <w:sz w:val="20"/>
                <w:u w:val="dotted"/>
              </w:rPr>
              <w:tab/>
            </w:r>
          </w:p>
        </w:tc>
        <w:tc>
          <w:tcPr>
            <w:tcW w:w="2939" w:type="dxa"/>
          </w:tcPr>
          <w:p w:rsidR="00BC5CC2" w:rsidRDefault="002F12AD" w14:paraId="2F3BA2B2" w14:textId="77777777">
            <w:pPr>
              <w:pStyle w:val="TableParagraph"/>
              <w:spacing w:line="246" w:lineRule="exact"/>
              <w:ind w:left="0" w:right="199"/>
              <w:jc w:val="right"/>
              <w:rPr>
                <w:b/>
                <w:sz w:val="20"/>
              </w:rPr>
            </w:pPr>
            <w:hyperlink w:history="1" w:anchor="_bookmark293">
              <w:r w:rsidR="00034506">
                <w:rPr>
                  <w:b/>
                  <w:color w:val="444444"/>
                  <w:sz w:val="20"/>
                </w:rPr>
                <w:t>268</w:t>
              </w:r>
            </w:hyperlink>
          </w:p>
        </w:tc>
      </w:tr>
    </w:tbl>
    <w:p w:rsidR="00BC5CC2" w:rsidRDefault="00BC5CC2" w14:paraId="4FD7B187" w14:textId="77777777">
      <w:pPr>
        <w:pStyle w:val="BodyText"/>
        <w:spacing w:before="6"/>
        <w:ind w:left="0"/>
        <w:rPr>
          <w:rFonts w:ascii="Microsoft Sans Serif"/>
          <w:b/>
          <w:sz w:val="17"/>
        </w:rPr>
      </w:pPr>
    </w:p>
    <w:tbl>
      <w:tblPr>
        <w:tblW w:w="0" w:type="auto"/>
        <w:tblInd w:w="1227" w:type="dxa"/>
        <w:tblLayout w:type="fixed"/>
        <w:tblCellMar>
          <w:left w:w="0" w:type="dxa"/>
          <w:right w:w="0" w:type="dxa"/>
        </w:tblCellMar>
        <w:tblLook w:val="01E0" w:firstRow="1" w:lastRow="1" w:firstColumn="1" w:lastColumn="1" w:noHBand="0" w:noVBand="0"/>
      </w:tblPr>
      <w:tblGrid>
        <w:gridCol w:w="5366"/>
        <w:gridCol w:w="3790"/>
      </w:tblGrid>
      <w:tr w:rsidR="00BC5CC2" w14:paraId="491C7CA6" w14:textId="77777777">
        <w:trPr>
          <w:trHeight w:val="265"/>
        </w:trPr>
        <w:tc>
          <w:tcPr>
            <w:tcW w:w="5366" w:type="dxa"/>
          </w:tcPr>
          <w:p w:rsidR="00BC5CC2" w:rsidRDefault="002F12AD" w14:paraId="20C26674" w14:textId="77777777">
            <w:pPr>
              <w:pStyle w:val="TableParagraph"/>
              <w:tabs>
                <w:tab w:val="left" w:pos="8796"/>
              </w:tabs>
              <w:spacing w:line="246" w:lineRule="exact"/>
              <w:ind w:left="200" w:right="-3442"/>
              <w:rPr>
                <w:rFonts w:ascii="Times New Roman"/>
                <w:sz w:val="20"/>
              </w:rPr>
            </w:pPr>
            <w:hyperlink w:history="1" w:anchor="_bookmark294">
              <w:r w:rsidR="00034506">
                <w:rPr>
                  <w:b/>
                  <w:sz w:val="20"/>
                </w:rPr>
                <w:t>Form</w:t>
              </w:r>
              <w:r w:rsidR="00034506">
                <w:rPr>
                  <w:b/>
                  <w:spacing w:val="-6"/>
                  <w:sz w:val="20"/>
                </w:rPr>
                <w:t xml:space="preserve"> </w:t>
              </w:r>
              <w:r w:rsidR="00034506">
                <w:rPr>
                  <w:b/>
                  <w:spacing w:val="-3"/>
                  <w:sz w:val="20"/>
                </w:rPr>
                <w:t>Screenshots</w:t>
              </w:r>
            </w:hyperlink>
            <w:r w:rsidR="00034506">
              <w:rPr>
                <w:b/>
                <w:spacing w:val="-3"/>
                <w:sz w:val="20"/>
              </w:rPr>
              <w:t xml:space="preserve"> </w:t>
            </w:r>
            <w:r w:rsidR="00034506">
              <w:rPr>
                <w:b/>
                <w:spacing w:val="-9"/>
                <w:sz w:val="20"/>
              </w:rPr>
              <w:t xml:space="preserve"> </w:t>
            </w:r>
            <w:r w:rsidR="00034506">
              <w:rPr>
                <w:rFonts w:ascii="Times New Roman"/>
                <w:sz w:val="20"/>
                <w:u w:val="dotted"/>
              </w:rPr>
              <w:t xml:space="preserve"> </w:t>
            </w:r>
            <w:r w:rsidR="00034506">
              <w:rPr>
                <w:rFonts w:ascii="Times New Roman"/>
                <w:sz w:val="20"/>
                <w:u w:val="dotted"/>
              </w:rPr>
              <w:tab/>
            </w:r>
          </w:p>
        </w:tc>
        <w:tc>
          <w:tcPr>
            <w:tcW w:w="3790" w:type="dxa"/>
          </w:tcPr>
          <w:p w:rsidR="00BC5CC2" w:rsidRDefault="002F12AD" w14:paraId="5CE144E2" w14:textId="77777777">
            <w:pPr>
              <w:pStyle w:val="TableParagraph"/>
              <w:spacing w:line="246" w:lineRule="exact"/>
              <w:ind w:left="0" w:right="197"/>
              <w:jc w:val="right"/>
              <w:rPr>
                <w:b/>
                <w:sz w:val="20"/>
              </w:rPr>
            </w:pPr>
            <w:hyperlink w:history="1" w:anchor="_bookmark294">
              <w:r w:rsidR="00034506">
                <w:rPr>
                  <w:b/>
                  <w:color w:val="444444"/>
                  <w:sz w:val="20"/>
                </w:rPr>
                <w:t>i</w:t>
              </w:r>
            </w:hyperlink>
          </w:p>
        </w:tc>
      </w:tr>
    </w:tbl>
    <w:p w:rsidR="00BC5CC2" w:rsidRDefault="00BC5CC2" w14:paraId="64E6D162" w14:textId="77777777">
      <w:pPr>
        <w:spacing w:line="246" w:lineRule="exact"/>
        <w:jc w:val="right"/>
        <w:rPr>
          <w:sz w:val="20"/>
        </w:rPr>
        <w:sectPr w:rsidR="00BC5CC2">
          <w:headerReference w:type="default" r:id="rId9"/>
          <w:footerReference w:type="default" r:id="rId10"/>
          <w:pgSz w:w="12240" w:h="15840"/>
          <w:pgMar w:top="1080" w:right="0" w:bottom="980" w:left="620" w:header="441" w:footer="800" w:gutter="0"/>
          <w:pgNumType w:start="2"/>
          <w:cols w:space="720"/>
        </w:sectPr>
      </w:pPr>
    </w:p>
    <w:p w:rsidR="00BC5CC2" w:rsidRDefault="00967DBD" w14:paraId="05FB77B8" w14:textId="3407F67C">
      <w:pPr>
        <w:pStyle w:val="BodyText"/>
        <w:ind w:left="0"/>
        <w:rPr>
          <w:rFonts w:ascii="Microsoft Sans Serif"/>
          <w:b/>
        </w:rPr>
      </w:pPr>
      <w:r>
        <w:rPr>
          <w:noProof/>
        </w:rPr>
        <w:lastRenderedPageBreak/>
        <mc:AlternateContent>
          <mc:Choice Requires="wps">
            <w:drawing>
              <wp:anchor distT="0" distB="0" distL="114300" distR="114300" simplePos="0" relativeHeight="251464192" behindDoc="0" locked="0" layoutInCell="1" allowOverlap="1" wp14:editId="15BDF90C" wp14:anchorId="1ED3A582">
                <wp:simplePos x="0" y="0"/>
                <wp:positionH relativeFrom="page">
                  <wp:posOffset>1104900</wp:posOffset>
                </wp:positionH>
                <wp:positionV relativeFrom="page">
                  <wp:posOffset>1047750</wp:posOffset>
                </wp:positionV>
                <wp:extent cx="5753100" cy="847725"/>
                <wp:effectExtent l="0" t="0" r="0" b="0"/>
                <wp:wrapNone/>
                <wp:docPr id="1389"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4772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F89C535" w14:textId="77777777">
                            <w:pPr>
                              <w:spacing w:before="206" w:line="216" w:lineRule="auto"/>
                              <w:ind w:left="149"/>
                              <w:rPr>
                                <w:rFonts w:ascii="Microsoft Sans Serif"/>
                                <w:b/>
                                <w:sz w:val="44"/>
                              </w:rPr>
                            </w:pPr>
                            <w:r>
                              <w:rPr>
                                <w:rFonts w:ascii="Microsoft Sans Serif"/>
                                <w:b/>
                                <w:color w:val="FFFFFF"/>
                                <w:sz w:val="44"/>
                              </w:rPr>
                              <w:t>G.100 - How to Use the Application Instructions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ED3A582">
                <v:stroke joinstyle="miter"/>
                <v:path gradientshapeok="t" o:connecttype="rect"/>
              </v:shapetype>
              <v:shape id="Text Box 1123" style="position:absolute;margin-left:87pt;margin-top:82.5pt;width:453pt;height:66.75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58585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">
                <v:textbox inset="0,0,0,0">
                  <w:txbxContent>
                    <w:p w:rsidR="002F12AD" w:rsidRDefault="002F12AD" w14:paraId="6F89C535" w14:textId="77777777">
                      <w:pPr>
                        <w:spacing w:before="206" w:line="216" w:lineRule="auto"/>
                        <w:ind w:left="149"/>
                        <w:rPr>
                          <w:rFonts w:ascii="Microsoft Sans Serif"/>
                          <w:b/>
                          <w:sz w:val="44"/>
                        </w:rPr>
                      </w:pPr>
                      <w:r>
                        <w:rPr>
                          <w:rFonts w:ascii="Microsoft Sans Serif"/>
                          <w:b/>
                          <w:color w:val="FFFFFF"/>
                          <w:sz w:val="44"/>
                        </w:rPr>
                        <w:t>G.100 - How to Use the Application Instructions</w:t>
                      </w:r>
                    </w:p>
                  </w:txbxContent>
                </v:textbox>
                <w10:wrap anchorx="page" anchory="page"/>
              </v:shape>
            </w:pict>
          </mc:Fallback>
        </mc:AlternateContent>
      </w:r>
    </w:p>
    <w:p w:rsidR="00BC5CC2" w:rsidRDefault="00BC5CC2" w14:paraId="1B2C7C87" w14:textId="77777777">
      <w:pPr>
        <w:pStyle w:val="BodyText"/>
        <w:ind w:left="0"/>
        <w:rPr>
          <w:rFonts w:ascii="Microsoft Sans Serif"/>
          <w:b/>
        </w:rPr>
      </w:pPr>
    </w:p>
    <w:p w:rsidR="00BC5CC2" w:rsidRDefault="00BC5CC2" w14:paraId="14B200BE" w14:textId="77777777">
      <w:pPr>
        <w:pStyle w:val="BodyText"/>
        <w:ind w:left="0"/>
        <w:rPr>
          <w:rFonts w:ascii="Microsoft Sans Serif"/>
          <w:b/>
        </w:rPr>
      </w:pPr>
    </w:p>
    <w:p w:rsidR="00BC5CC2" w:rsidRDefault="00BC5CC2" w14:paraId="0BD32742" w14:textId="77777777">
      <w:pPr>
        <w:pStyle w:val="BodyText"/>
        <w:ind w:left="0"/>
        <w:rPr>
          <w:rFonts w:ascii="Microsoft Sans Serif"/>
          <w:b/>
        </w:rPr>
      </w:pPr>
    </w:p>
    <w:p w:rsidR="00BC5CC2" w:rsidRDefault="00BC5CC2" w14:paraId="3E95C53A" w14:textId="77777777">
      <w:pPr>
        <w:pStyle w:val="BodyText"/>
        <w:ind w:left="0"/>
        <w:rPr>
          <w:rFonts w:ascii="Microsoft Sans Serif"/>
          <w:b/>
        </w:rPr>
      </w:pPr>
    </w:p>
    <w:p w:rsidR="00BC5CC2" w:rsidRDefault="00BC5CC2" w14:paraId="12BC0908" w14:textId="77777777">
      <w:pPr>
        <w:pStyle w:val="BodyText"/>
        <w:ind w:left="0"/>
        <w:rPr>
          <w:rFonts w:ascii="Microsoft Sans Serif"/>
          <w:b/>
        </w:rPr>
      </w:pPr>
    </w:p>
    <w:p w:rsidR="00BC5CC2" w:rsidRDefault="00BC5CC2" w14:paraId="52B32BE8" w14:textId="77777777">
      <w:pPr>
        <w:pStyle w:val="BodyText"/>
        <w:ind w:left="0"/>
        <w:rPr>
          <w:rFonts w:ascii="Microsoft Sans Serif"/>
          <w:b/>
        </w:rPr>
      </w:pPr>
    </w:p>
    <w:p w:rsidR="00BC5CC2" w:rsidRDefault="00BC5CC2" w14:paraId="3EA83F5E" w14:textId="77777777">
      <w:pPr>
        <w:pStyle w:val="BodyText"/>
        <w:spacing w:before="3"/>
        <w:ind w:left="0"/>
        <w:rPr>
          <w:rFonts w:ascii="Microsoft Sans Serif"/>
          <w:b/>
          <w:sz w:val="28"/>
        </w:rPr>
      </w:pPr>
    </w:p>
    <w:p w:rsidR="00BC5CC2" w:rsidRDefault="00967DBD" w14:paraId="5793DC0D" w14:textId="4A492F3F">
      <w:pPr>
        <w:pStyle w:val="BodyText"/>
        <w:rPr>
          <w:rFonts w:ascii="Microsoft Sans Serif"/>
        </w:rPr>
      </w:pPr>
      <w:r>
        <w:rPr>
          <w:rFonts w:ascii="Microsoft Sans Serif"/>
          <w:noProof/>
        </w:rPr>
        <mc:AlternateContent>
          <mc:Choice Requires="wps">
            <w:drawing>
              <wp:inline distT="0" distB="0" distL="0" distR="0" wp14:anchorId="38812626" wp14:editId="2C47670D">
                <wp:extent cx="5467350" cy="2924175"/>
                <wp:effectExtent l="0" t="0" r="0" b="635"/>
                <wp:docPr id="1388"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9241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D59CB16" w14:textId="77777777">
                            <w:pPr>
                              <w:pStyle w:val="BodyText"/>
                              <w:spacing w:before="1"/>
                              <w:ind w:left="0"/>
                              <w:rPr>
                                <w:rFonts w:ascii="Microsoft Sans Serif"/>
                                <w:b/>
                                <w:sz w:val="25"/>
                              </w:rPr>
                            </w:pPr>
                          </w:p>
                          <w:p w:rsidR="002F12AD" w:rsidRDefault="002F12AD" w14:paraId="08D0D9F8" w14:textId="77777777">
                            <w:pPr>
                              <w:pStyle w:val="BodyText"/>
                              <w:spacing w:line="230" w:lineRule="auto"/>
                              <w:ind w:left="149"/>
                            </w:pPr>
                            <w:bookmarkStart w:name="G.100_-_How_to_Use_the_Application_Instr" w:id="5"/>
                            <w:bookmarkStart w:name="_bookmark2" w:id="6"/>
                            <w:bookmarkEnd w:id="5"/>
                            <w:bookmarkEnd w:id="6"/>
                            <w:r>
                              <w:rPr>
                                <w:color w:val="444444"/>
                              </w:rPr>
                              <w:t>Use these application instructions to fill out the forms that are posted in your funding opportunity announcement.</w:t>
                            </w:r>
                          </w:p>
                          <w:p w:rsidR="002F12AD" w:rsidRDefault="002F12AD" w14:paraId="4F46C3CD" w14:textId="77777777">
                            <w:pPr>
                              <w:pStyle w:val="BodyText"/>
                              <w:spacing w:before="81"/>
                              <w:ind w:left="149"/>
                            </w:pPr>
                            <w:r>
                              <w:rPr>
                                <w:color w:val="444444"/>
                              </w:rPr>
                              <w:t xml:space="preserve">View the </w:t>
                            </w:r>
                            <w:hyperlink r:id="rId11">
                              <w:r>
                                <w:rPr>
                                  <w:color w:val="0000FF"/>
                                  <w:u w:val="single" w:color="0000FF"/>
                                </w:rPr>
                                <w:t>How to Apply</w:t>
                              </w:r>
                              <w:r>
                                <w:rPr>
                                  <w:color w:val="0000FF"/>
                                </w:rPr>
                                <w:t xml:space="preserve"> </w:t>
                              </w:r>
                            </w:hyperlink>
                            <w:r>
                              <w:rPr>
                                <w:color w:val="444444"/>
                              </w:rPr>
                              <w:t>Video Tutorials.</w:t>
                            </w:r>
                          </w:p>
                          <w:p w:rsidR="002F12AD" w:rsidRDefault="002F12AD" w14:paraId="68D27EF7" w14:textId="77777777">
                            <w:pPr>
                              <w:spacing w:before="143"/>
                              <w:ind w:left="149"/>
                              <w:rPr>
                                <w:sz w:val="24"/>
                              </w:rPr>
                            </w:pPr>
                            <w:r>
                              <w:rPr>
                                <w:sz w:val="24"/>
                              </w:rPr>
                              <w:t>Quick Links</w:t>
                            </w:r>
                          </w:p>
                          <w:p w:rsidR="002F12AD" w:rsidRDefault="002F12AD" w14:paraId="6E5DAE5B" w14:textId="77777777">
                            <w:pPr>
                              <w:spacing w:before="131"/>
                              <w:ind w:left="149"/>
                              <w:rPr>
                                <w:rFonts w:ascii="Microsoft Sans Serif"/>
                                <w:sz w:val="19"/>
                              </w:rPr>
                            </w:pPr>
                            <w:hyperlink w:history="1" w:anchor="_bookmark3">
                              <w:r>
                                <w:rPr>
                                  <w:rFonts w:ascii="Microsoft Sans Serif"/>
                                  <w:color w:val="007ECC"/>
                                  <w:w w:val="105"/>
                                  <w:sz w:val="19"/>
                                  <w:u w:val="single" w:color="007ECC"/>
                                </w:rPr>
                                <w:t>Step 1. Become familiar with the application process</w:t>
                              </w:r>
                            </w:hyperlink>
                          </w:p>
                          <w:p w:rsidR="002F12AD" w:rsidRDefault="002F12AD" w14:paraId="1AF6D717" w14:textId="77777777">
                            <w:pPr>
                              <w:spacing w:before="127" w:line="420" w:lineRule="auto"/>
                              <w:ind w:left="149"/>
                              <w:rPr>
                                <w:rFonts w:ascii="Microsoft Sans Serif"/>
                                <w:sz w:val="19"/>
                              </w:rPr>
                            </w:pPr>
                            <w:hyperlink w:history="1" w:anchor="_bookmark4">
                              <w:r>
                                <w:rPr>
                                  <w:rFonts w:ascii="Microsoft Sans Serif"/>
                                  <w:color w:val="007ECC"/>
                                  <w:w w:val="105"/>
                                  <w:sz w:val="19"/>
                                  <w:u w:val="single" w:color="007ECC"/>
                                </w:rPr>
                                <w:t xml:space="preserve">Step 2. </w:t>
                              </w:r>
                              <w:r>
                                <w:rPr>
                                  <w:rFonts w:ascii="Microsoft Sans Serif"/>
                                  <w:color w:val="007ECC"/>
                                  <w:spacing w:val="2"/>
                                  <w:w w:val="105"/>
                                  <w:sz w:val="19"/>
                                  <w:u w:val="single" w:color="007ECC"/>
                                </w:rPr>
                                <w:t xml:space="preserve">Use </w:t>
                              </w:r>
                              <w:r>
                                <w:rPr>
                                  <w:rFonts w:ascii="Microsoft Sans Serif"/>
                                  <w:color w:val="007ECC"/>
                                  <w:w w:val="105"/>
                                  <w:sz w:val="19"/>
                                  <w:u w:val="single" w:color="007ECC"/>
                                </w:rPr>
                                <w:t xml:space="preserve">these instructions, </w:t>
                              </w:r>
                              <w:r>
                                <w:rPr>
                                  <w:rFonts w:ascii="Microsoft Sans Serif"/>
                                  <w:color w:val="007ECC"/>
                                  <w:spacing w:val="-4"/>
                                  <w:w w:val="105"/>
                                  <w:sz w:val="19"/>
                                  <w:u w:val="single" w:color="007ECC"/>
                                </w:rPr>
                                <w:t xml:space="preserve">together </w:t>
                              </w:r>
                              <w:r>
                                <w:rPr>
                                  <w:rFonts w:ascii="Microsoft Sans Serif"/>
                                  <w:color w:val="007ECC"/>
                                  <w:w w:val="105"/>
                                  <w:sz w:val="19"/>
                                  <w:u w:val="single" w:color="007ECC"/>
                                </w:rPr>
                                <w:t xml:space="preserve">with </w:t>
                              </w:r>
                              <w:r>
                                <w:rPr>
                                  <w:rFonts w:ascii="Microsoft Sans Serif"/>
                                  <w:color w:val="007ECC"/>
                                  <w:spacing w:val="-3"/>
                                  <w:w w:val="105"/>
                                  <w:sz w:val="19"/>
                                  <w:u w:val="single" w:color="007ECC"/>
                                </w:rPr>
                                <w:t xml:space="preserve">the </w:t>
                              </w:r>
                              <w:r>
                                <w:rPr>
                                  <w:rFonts w:ascii="Microsoft Sans Serif"/>
                                  <w:color w:val="007ECC"/>
                                  <w:w w:val="105"/>
                                  <w:sz w:val="19"/>
                                  <w:u w:val="single" w:color="007ECC"/>
                                </w:rPr>
                                <w:t xml:space="preserve">forms </w:t>
                              </w:r>
                              <w:r>
                                <w:rPr>
                                  <w:rFonts w:ascii="Microsoft Sans Serif"/>
                                  <w:color w:val="007ECC"/>
                                  <w:spacing w:val="-6"/>
                                  <w:w w:val="105"/>
                                  <w:sz w:val="19"/>
                                  <w:u w:val="single" w:color="007ECC"/>
                                </w:rPr>
                                <w:t xml:space="preserve">and </w:t>
                              </w:r>
                              <w:r>
                                <w:rPr>
                                  <w:rFonts w:ascii="Microsoft Sans Serif"/>
                                  <w:color w:val="007ECC"/>
                                  <w:spacing w:val="-3"/>
                                  <w:w w:val="105"/>
                                  <w:sz w:val="19"/>
                                  <w:u w:val="single" w:color="007ECC"/>
                                </w:rPr>
                                <w:t xml:space="preserve">information </w:t>
                              </w:r>
                              <w:r>
                                <w:rPr>
                                  <w:rFonts w:ascii="Microsoft Sans Serif"/>
                                  <w:color w:val="007ECC"/>
                                  <w:spacing w:val="-4"/>
                                  <w:w w:val="105"/>
                                  <w:sz w:val="19"/>
                                  <w:u w:val="single" w:color="007ECC"/>
                                </w:rPr>
                                <w:t xml:space="preserve">in </w:t>
                              </w:r>
                              <w:r>
                                <w:rPr>
                                  <w:rFonts w:ascii="Microsoft Sans Serif"/>
                                  <w:color w:val="007ECC"/>
                                  <w:spacing w:val="-3"/>
                                  <w:w w:val="105"/>
                                  <w:sz w:val="19"/>
                                  <w:u w:val="single" w:color="007ECC"/>
                                </w:rPr>
                                <w:t xml:space="preserve">the </w:t>
                              </w:r>
                              <w:r>
                                <w:rPr>
                                  <w:rFonts w:ascii="Microsoft Sans Serif"/>
                                  <w:color w:val="007ECC"/>
                                  <w:spacing w:val="-4"/>
                                  <w:w w:val="105"/>
                                  <w:sz w:val="19"/>
                                  <w:u w:val="single" w:color="007ECC"/>
                                </w:rPr>
                                <w:t xml:space="preserve">funding </w:t>
                              </w:r>
                              <w:r>
                                <w:rPr>
                                  <w:rFonts w:ascii="Microsoft Sans Serif"/>
                                  <w:color w:val="007ECC"/>
                                  <w:spacing w:val="-3"/>
                                  <w:w w:val="105"/>
                                  <w:sz w:val="19"/>
                                  <w:u w:val="single" w:color="007ECC"/>
                                </w:rPr>
                                <w:t>opportunity</w:t>
                              </w:r>
                            </w:hyperlink>
                            <w:r>
                              <w:rPr>
                                <w:rFonts w:ascii="Microsoft Sans Serif"/>
                                <w:color w:val="007ECC"/>
                                <w:spacing w:val="-3"/>
                                <w:w w:val="105"/>
                                <w:sz w:val="19"/>
                              </w:rPr>
                              <w:t xml:space="preserve"> </w:t>
                            </w:r>
                            <w:hyperlink w:history="1" w:anchor="_bookmark4">
                              <w:r>
                                <w:rPr>
                                  <w:rFonts w:ascii="Microsoft Sans Serif"/>
                                  <w:color w:val="007ECC"/>
                                  <w:spacing w:val="-3"/>
                                  <w:w w:val="105"/>
                                  <w:sz w:val="19"/>
                                  <w:u w:val="single" w:color="007ECC"/>
                                </w:rPr>
                                <w:t xml:space="preserve">announcement, </w:t>
                              </w:r>
                              <w:r>
                                <w:rPr>
                                  <w:rFonts w:ascii="Microsoft Sans Serif"/>
                                  <w:color w:val="007ECC"/>
                                  <w:w w:val="105"/>
                                  <w:sz w:val="19"/>
                                  <w:u w:val="single" w:color="007ECC"/>
                                </w:rPr>
                                <w:t xml:space="preserve">to complete </w:t>
                              </w:r>
                              <w:r>
                                <w:rPr>
                                  <w:rFonts w:ascii="Microsoft Sans Serif"/>
                                  <w:color w:val="007ECC"/>
                                  <w:spacing w:val="-3"/>
                                  <w:w w:val="105"/>
                                  <w:sz w:val="19"/>
                                  <w:u w:val="single" w:color="007ECC"/>
                                </w:rPr>
                                <w:t>your application</w:t>
                              </w:r>
                            </w:hyperlink>
                          </w:p>
                          <w:p w:rsidR="002F12AD" w:rsidRDefault="002F12AD" w14:paraId="0AA654EA" w14:textId="77777777">
                            <w:pPr>
                              <w:spacing w:line="200" w:lineRule="exact"/>
                              <w:ind w:left="149"/>
                              <w:rPr>
                                <w:rFonts w:ascii="Microsoft Sans Serif"/>
                                <w:sz w:val="19"/>
                              </w:rPr>
                            </w:pPr>
                            <w:hyperlink w:history="1" w:anchor="_bookmark5">
                              <w:r>
                                <w:rPr>
                                  <w:rFonts w:ascii="Microsoft Sans Serif"/>
                                  <w:color w:val="007ECC"/>
                                  <w:w w:val="105"/>
                                  <w:sz w:val="19"/>
                                  <w:u w:val="single" w:color="007ECC"/>
                                </w:rPr>
                                <w:t>Step 3. Choose an application instruction format</w:t>
                              </w:r>
                            </w:hyperlink>
                          </w:p>
                          <w:p w:rsidR="002F12AD" w:rsidRDefault="002F12AD" w14:paraId="2A145A65" w14:textId="77777777">
                            <w:pPr>
                              <w:spacing w:before="145"/>
                              <w:ind w:left="149"/>
                              <w:rPr>
                                <w:rFonts w:ascii="Microsoft Sans Serif"/>
                                <w:sz w:val="19"/>
                              </w:rPr>
                            </w:pPr>
                            <w:hyperlink w:history="1" w:anchor="_bookmark6">
                              <w:r>
                                <w:rPr>
                                  <w:rFonts w:ascii="Microsoft Sans Serif"/>
                                  <w:color w:val="007ECC"/>
                                  <w:w w:val="105"/>
                                  <w:sz w:val="19"/>
                                  <w:u w:val="single" w:color="007ECC"/>
                                </w:rPr>
                                <w:t>Step 4. Complete the appropriate forms</w:t>
                              </w:r>
                            </w:hyperlink>
                          </w:p>
                          <w:p w:rsidR="002F12AD" w:rsidRDefault="002F12AD" w14:paraId="69DC8FCF" w14:textId="77777777">
                            <w:pPr>
                              <w:spacing w:before="145" w:line="381" w:lineRule="auto"/>
                              <w:ind w:left="149" w:right="3899"/>
                              <w:rPr>
                                <w:rFonts w:ascii="Microsoft Sans Serif"/>
                                <w:sz w:val="19"/>
                              </w:rPr>
                            </w:pPr>
                            <w:hyperlink w:history="1" w:anchor="_bookmark7">
                              <w:r>
                                <w:rPr>
                                  <w:rFonts w:ascii="Microsoft Sans Serif"/>
                                  <w:color w:val="007ECC"/>
                                  <w:w w:val="105"/>
                                  <w:sz w:val="19"/>
                                  <w:u w:val="single" w:color="007ECC"/>
                                </w:rPr>
                                <w:t xml:space="preserve">Step 5. Stay </w:t>
                              </w:r>
                              <w:r>
                                <w:rPr>
                                  <w:rFonts w:ascii="Microsoft Sans Serif"/>
                                  <w:color w:val="007ECC"/>
                                  <w:spacing w:val="-4"/>
                                  <w:w w:val="105"/>
                                  <w:sz w:val="19"/>
                                  <w:u w:val="single" w:color="007ECC"/>
                                </w:rPr>
                                <w:t xml:space="preserve">informed </w:t>
                              </w:r>
                              <w:r>
                                <w:rPr>
                                  <w:rFonts w:ascii="Microsoft Sans Serif"/>
                                  <w:color w:val="007ECC"/>
                                  <w:w w:val="105"/>
                                  <w:sz w:val="19"/>
                                  <w:u w:val="single" w:color="007ECC"/>
                                </w:rPr>
                                <w:t xml:space="preserve">of policy </w:t>
                              </w:r>
                              <w:r>
                                <w:rPr>
                                  <w:rFonts w:ascii="Microsoft Sans Serif"/>
                                  <w:color w:val="007ECC"/>
                                  <w:spacing w:val="-3"/>
                                  <w:w w:val="105"/>
                                  <w:sz w:val="19"/>
                                  <w:u w:val="single" w:color="007ECC"/>
                                </w:rPr>
                                <w:t xml:space="preserve">changes </w:t>
                              </w:r>
                              <w:r>
                                <w:rPr>
                                  <w:rFonts w:ascii="Microsoft Sans Serif"/>
                                  <w:color w:val="007ECC"/>
                                  <w:spacing w:val="-6"/>
                                  <w:w w:val="105"/>
                                  <w:sz w:val="19"/>
                                  <w:u w:val="single" w:color="007ECC"/>
                                </w:rPr>
                                <w:t xml:space="preserve">and </w:t>
                              </w:r>
                              <w:r>
                                <w:rPr>
                                  <w:rFonts w:ascii="Microsoft Sans Serif"/>
                                  <w:color w:val="007ECC"/>
                                  <w:spacing w:val="-4"/>
                                  <w:w w:val="105"/>
                                  <w:sz w:val="19"/>
                                  <w:u w:val="single" w:color="007ECC"/>
                                </w:rPr>
                                <w:t>updates</w:t>
                              </w:r>
                            </w:hyperlink>
                            <w:r>
                              <w:rPr>
                                <w:rFonts w:ascii="Microsoft Sans Serif"/>
                                <w:color w:val="007ECC"/>
                                <w:spacing w:val="-4"/>
                                <w:w w:val="105"/>
                                <w:sz w:val="19"/>
                              </w:rPr>
                              <w:t xml:space="preserve"> </w:t>
                            </w:r>
                            <w:hyperlink w:history="1" w:anchor="_bookmark8">
                              <w:r>
                                <w:rPr>
                                  <w:rFonts w:ascii="Microsoft Sans Serif"/>
                                  <w:color w:val="007ECC"/>
                                  <w:w w:val="105"/>
                                  <w:sz w:val="19"/>
                                  <w:u w:val="single" w:color="007ECC"/>
                                </w:rPr>
                                <w:t xml:space="preserve">Step 6. </w:t>
                              </w:r>
                              <w:r>
                                <w:rPr>
                                  <w:rFonts w:ascii="Microsoft Sans Serif"/>
                                  <w:color w:val="007ECC"/>
                                  <w:spacing w:val="-3"/>
                                  <w:w w:val="105"/>
                                  <w:sz w:val="19"/>
                                  <w:u w:val="single" w:color="007ECC"/>
                                </w:rPr>
                                <w:t xml:space="preserve">Understand </w:t>
                              </w:r>
                              <w:r>
                                <w:rPr>
                                  <w:rFonts w:ascii="Microsoft Sans Serif"/>
                                  <w:color w:val="007ECC"/>
                                  <w:w w:val="105"/>
                                  <w:sz w:val="19"/>
                                  <w:u w:val="single" w:color="007ECC"/>
                                </w:rPr>
                                <w:t xml:space="preserve">what </w:t>
                              </w:r>
                              <w:r>
                                <w:rPr>
                                  <w:rFonts w:ascii="Microsoft Sans Serif"/>
                                  <w:color w:val="007ECC"/>
                                  <w:spacing w:val="-4"/>
                                  <w:w w:val="105"/>
                                  <w:sz w:val="19"/>
                                  <w:u w:val="single" w:color="007ECC"/>
                                </w:rPr>
                                <w:t xml:space="preserve">data </w:t>
                              </w:r>
                              <w:r>
                                <w:rPr>
                                  <w:rFonts w:ascii="Microsoft Sans Serif"/>
                                  <w:color w:val="007ECC"/>
                                  <w:spacing w:val="6"/>
                                  <w:w w:val="105"/>
                                  <w:sz w:val="19"/>
                                  <w:u w:val="single" w:color="007ECC"/>
                                </w:rPr>
                                <w:t xml:space="preserve">NIH </w:t>
                              </w:r>
                              <w:r>
                                <w:rPr>
                                  <w:rFonts w:ascii="Microsoft Sans Serif"/>
                                  <w:color w:val="007ECC"/>
                                  <w:w w:val="105"/>
                                  <w:sz w:val="19"/>
                                  <w:u w:val="single" w:color="007ECC"/>
                                </w:rPr>
                                <w:t xml:space="preserve">makes </w:t>
                              </w:r>
                              <w:r>
                                <w:rPr>
                                  <w:rFonts w:ascii="Microsoft Sans Serif"/>
                                  <w:color w:val="007ECC"/>
                                  <w:spacing w:val="-4"/>
                                  <w:w w:val="105"/>
                                  <w:sz w:val="19"/>
                                  <w:u w:val="single" w:color="007ECC"/>
                                </w:rPr>
                                <w:t>public</w:t>
                              </w:r>
                            </w:hyperlink>
                          </w:p>
                        </w:txbxContent>
                      </wps:txbx>
                      <wps:bodyPr rot="0" vert="horz" wrap="square" lIns="0" tIns="0" rIns="0" bIns="0" anchor="t" anchorCtr="0" upright="1">
                        <a:noAutofit/>
                      </wps:bodyPr>
                    </wps:wsp>
                  </a:graphicData>
                </a:graphic>
              </wp:inline>
            </w:drawing>
          </mc:Choice>
          <mc:Fallback>
            <w:pict>
              <v:shape id="Text Box 1163" style="width:430.5pt;height:230.25pt;visibility:visible;mso-wrap-style:square;mso-left-percent:-10001;mso-top-percent:-10001;mso-position-horizontal:absolute;mso-position-horizontal-relative:char;mso-position-vertical:absolute;mso-position-vertical-relative:line;mso-left-percent:-10001;mso-top-percent:-10001;v-text-anchor:top" o:spid="_x0000_s1027"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" w14:anchorId="38812626">
                <v:textbox inset="0,0,0,0">
                  <w:txbxContent>
                    <w:p w:rsidR="002F12AD" w:rsidRDefault="002F12AD" w14:paraId="4D59CB16" w14:textId="77777777">
                      <w:pPr>
                        <w:pStyle w:val="BodyText"/>
                        <w:spacing w:before="1"/>
                        <w:ind w:left="0"/>
                        <w:rPr>
                          <w:rFonts w:ascii="Microsoft Sans Serif"/>
                          <w:b/>
                          <w:sz w:val="25"/>
                        </w:rPr>
                      </w:pPr>
                    </w:p>
                    <w:p w:rsidR="002F12AD" w:rsidRDefault="002F12AD" w14:paraId="08D0D9F8" w14:textId="77777777">
                      <w:pPr>
                        <w:pStyle w:val="BodyText"/>
                        <w:spacing w:line="230" w:lineRule="auto"/>
                        <w:ind w:left="149"/>
                      </w:pPr>
                      <w:bookmarkStart w:name="G.100_-_How_to_Use_the_Application_Instr" w:id="7"/>
                      <w:bookmarkStart w:name="_bookmark2" w:id="8"/>
                      <w:bookmarkEnd w:id="7"/>
                      <w:bookmarkEnd w:id="8"/>
                      <w:r>
                        <w:rPr>
                          <w:color w:val="444444"/>
                        </w:rPr>
                        <w:t>Use these application instructions to fill out the forms that are posted in your funding opportunity announcement.</w:t>
                      </w:r>
                    </w:p>
                    <w:p w:rsidR="002F12AD" w:rsidRDefault="002F12AD" w14:paraId="4F46C3CD" w14:textId="77777777">
                      <w:pPr>
                        <w:pStyle w:val="BodyText"/>
                        <w:spacing w:before="81"/>
                        <w:ind w:left="149"/>
                      </w:pPr>
                      <w:r>
                        <w:rPr>
                          <w:color w:val="444444"/>
                        </w:rPr>
                        <w:t xml:space="preserve">View the </w:t>
                      </w:r>
                      <w:hyperlink r:id="rId12">
                        <w:r>
                          <w:rPr>
                            <w:color w:val="0000FF"/>
                            <w:u w:val="single" w:color="0000FF"/>
                          </w:rPr>
                          <w:t>How to Apply</w:t>
                        </w:r>
                        <w:r>
                          <w:rPr>
                            <w:color w:val="0000FF"/>
                          </w:rPr>
                          <w:t xml:space="preserve"> </w:t>
                        </w:r>
                      </w:hyperlink>
                      <w:r>
                        <w:rPr>
                          <w:color w:val="444444"/>
                        </w:rPr>
                        <w:t>Video Tutorials.</w:t>
                      </w:r>
                    </w:p>
                    <w:p w:rsidR="002F12AD" w:rsidRDefault="002F12AD" w14:paraId="68D27EF7" w14:textId="77777777">
                      <w:pPr>
                        <w:spacing w:before="143"/>
                        <w:ind w:left="149"/>
                        <w:rPr>
                          <w:sz w:val="24"/>
                        </w:rPr>
                      </w:pPr>
                      <w:r>
                        <w:rPr>
                          <w:sz w:val="24"/>
                        </w:rPr>
                        <w:t>Quick Links</w:t>
                      </w:r>
                    </w:p>
                    <w:p w:rsidR="002F12AD" w:rsidRDefault="002F12AD" w14:paraId="6E5DAE5B" w14:textId="77777777">
                      <w:pPr>
                        <w:spacing w:before="131"/>
                        <w:ind w:left="149"/>
                        <w:rPr>
                          <w:rFonts w:ascii="Microsoft Sans Serif"/>
                          <w:sz w:val="19"/>
                        </w:rPr>
                      </w:pPr>
                      <w:hyperlink w:history="1" w:anchor="_bookmark3">
                        <w:r>
                          <w:rPr>
                            <w:rFonts w:ascii="Microsoft Sans Serif"/>
                            <w:color w:val="007ECC"/>
                            <w:w w:val="105"/>
                            <w:sz w:val="19"/>
                            <w:u w:val="single" w:color="007ECC"/>
                          </w:rPr>
                          <w:t>Step 1. Become familiar with the application process</w:t>
                        </w:r>
                      </w:hyperlink>
                    </w:p>
                    <w:p w:rsidR="002F12AD" w:rsidRDefault="002F12AD" w14:paraId="1AF6D717" w14:textId="77777777">
                      <w:pPr>
                        <w:spacing w:before="127" w:line="420" w:lineRule="auto"/>
                        <w:ind w:left="149"/>
                        <w:rPr>
                          <w:rFonts w:ascii="Microsoft Sans Serif"/>
                          <w:sz w:val="19"/>
                        </w:rPr>
                      </w:pPr>
                      <w:hyperlink w:history="1" w:anchor="_bookmark4">
                        <w:r>
                          <w:rPr>
                            <w:rFonts w:ascii="Microsoft Sans Serif"/>
                            <w:color w:val="007ECC"/>
                            <w:w w:val="105"/>
                            <w:sz w:val="19"/>
                            <w:u w:val="single" w:color="007ECC"/>
                          </w:rPr>
                          <w:t xml:space="preserve">Step 2. </w:t>
                        </w:r>
                        <w:r>
                          <w:rPr>
                            <w:rFonts w:ascii="Microsoft Sans Serif"/>
                            <w:color w:val="007ECC"/>
                            <w:spacing w:val="2"/>
                            <w:w w:val="105"/>
                            <w:sz w:val="19"/>
                            <w:u w:val="single" w:color="007ECC"/>
                          </w:rPr>
                          <w:t xml:space="preserve">Use </w:t>
                        </w:r>
                        <w:r>
                          <w:rPr>
                            <w:rFonts w:ascii="Microsoft Sans Serif"/>
                            <w:color w:val="007ECC"/>
                            <w:w w:val="105"/>
                            <w:sz w:val="19"/>
                            <w:u w:val="single" w:color="007ECC"/>
                          </w:rPr>
                          <w:t xml:space="preserve">these instructions, </w:t>
                        </w:r>
                        <w:r>
                          <w:rPr>
                            <w:rFonts w:ascii="Microsoft Sans Serif"/>
                            <w:color w:val="007ECC"/>
                            <w:spacing w:val="-4"/>
                            <w:w w:val="105"/>
                            <w:sz w:val="19"/>
                            <w:u w:val="single" w:color="007ECC"/>
                          </w:rPr>
                          <w:t xml:space="preserve">together </w:t>
                        </w:r>
                        <w:r>
                          <w:rPr>
                            <w:rFonts w:ascii="Microsoft Sans Serif"/>
                            <w:color w:val="007ECC"/>
                            <w:w w:val="105"/>
                            <w:sz w:val="19"/>
                            <w:u w:val="single" w:color="007ECC"/>
                          </w:rPr>
                          <w:t xml:space="preserve">with </w:t>
                        </w:r>
                        <w:r>
                          <w:rPr>
                            <w:rFonts w:ascii="Microsoft Sans Serif"/>
                            <w:color w:val="007ECC"/>
                            <w:spacing w:val="-3"/>
                            <w:w w:val="105"/>
                            <w:sz w:val="19"/>
                            <w:u w:val="single" w:color="007ECC"/>
                          </w:rPr>
                          <w:t xml:space="preserve">the </w:t>
                        </w:r>
                        <w:r>
                          <w:rPr>
                            <w:rFonts w:ascii="Microsoft Sans Serif"/>
                            <w:color w:val="007ECC"/>
                            <w:w w:val="105"/>
                            <w:sz w:val="19"/>
                            <w:u w:val="single" w:color="007ECC"/>
                          </w:rPr>
                          <w:t xml:space="preserve">forms </w:t>
                        </w:r>
                        <w:r>
                          <w:rPr>
                            <w:rFonts w:ascii="Microsoft Sans Serif"/>
                            <w:color w:val="007ECC"/>
                            <w:spacing w:val="-6"/>
                            <w:w w:val="105"/>
                            <w:sz w:val="19"/>
                            <w:u w:val="single" w:color="007ECC"/>
                          </w:rPr>
                          <w:t xml:space="preserve">and </w:t>
                        </w:r>
                        <w:r>
                          <w:rPr>
                            <w:rFonts w:ascii="Microsoft Sans Serif"/>
                            <w:color w:val="007ECC"/>
                            <w:spacing w:val="-3"/>
                            <w:w w:val="105"/>
                            <w:sz w:val="19"/>
                            <w:u w:val="single" w:color="007ECC"/>
                          </w:rPr>
                          <w:t xml:space="preserve">information </w:t>
                        </w:r>
                        <w:r>
                          <w:rPr>
                            <w:rFonts w:ascii="Microsoft Sans Serif"/>
                            <w:color w:val="007ECC"/>
                            <w:spacing w:val="-4"/>
                            <w:w w:val="105"/>
                            <w:sz w:val="19"/>
                            <w:u w:val="single" w:color="007ECC"/>
                          </w:rPr>
                          <w:t xml:space="preserve">in </w:t>
                        </w:r>
                        <w:r>
                          <w:rPr>
                            <w:rFonts w:ascii="Microsoft Sans Serif"/>
                            <w:color w:val="007ECC"/>
                            <w:spacing w:val="-3"/>
                            <w:w w:val="105"/>
                            <w:sz w:val="19"/>
                            <w:u w:val="single" w:color="007ECC"/>
                          </w:rPr>
                          <w:t xml:space="preserve">the </w:t>
                        </w:r>
                        <w:r>
                          <w:rPr>
                            <w:rFonts w:ascii="Microsoft Sans Serif"/>
                            <w:color w:val="007ECC"/>
                            <w:spacing w:val="-4"/>
                            <w:w w:val="105"/>
                            <w:sz w:val="19"/>
                            <w:u w:val="single" w:color="007ECC"/>
                          </w:rPr>
                          <w:t xml:space="preserve">funding </w:t>
                        </w:r>
                        <w:r>
                          <w:rPr>
                            <w:rFonts w:ascii="Microsoft Sans Serif"/>
                            <w:color w:val="007ECC"/>
                            <w:spacing w:val="-3"/>
                            <w:w w:val="105"/>
                            <w:sz w:val="19"/>
                            <w:u w:val="single" w:color="007ECC"/>
                          </w:rPr>
                          <w:t>opportunity</w:t>
                        </w:r>
                      </w:hyperlink>
                      <w:r>
                        <w:rPr>
                          <w:rFonts w:ascii="Microsoft Sans Serif"/>
                          <w:color w:val="007ECC"/>
                          <w:spacing w:val="-3"/>
                          <w:w w:val="105"/>
                          <w:sz w:val="19"/>
                        </w:rPr>
                        <w:t xml:space="preserve"> </w:t>
                      </w:r>
                      <w:hyperlink w:history="1" w:anchor="_bookmark4">
                        <w:r>
                          <w:rPr>
                            <w:rFonts w:ascii="Microsoft Sans Serif"/>
                            <w:color w:val="007ECC"/>
                            <w:spacing w:val="-3"/>
                            <w:w w:val="105"/>
                            <w:sz w:val="19"/>
                            <w:u w:val="single" w:color="007ECC"/>
                          </w:rPr>
                          <w:t xml:space="preserve">announcement, </w:t>
                        </w:r>
                        <w:r>
                          <w:rPr>
                            <w:rFonts w:ascii="Microsoft Sans Serif"/>
                            <w:color w:val="007ECC"/>
                            <w:w w:val="105"/>
                            <w:sz w:val="19"/>
                            <w:u w:val="single" w:color="007ECC"/>
                          </w:rPr>
                          <w:t xml:space="preserve">to complete </w:t>
                        </w:r>
                        <w:r>
                          <w:rPr>
                            <w:rFonts w:ascii="Microsoft Sans Serif"/>
                            <w:color w:val="007ECC"/>
                            <w:spacing w:val="-3"/>
                            <w:w w:val="105"/>
                            <w:sz w:val="19"/>
                            <w:u w:val="single" w:color="007ECC"/>
                          </w:rPr>
                          <w:t>your application</w:t>
                        </w:r>
                      </w:hyperlink>
                    </w:p>
                    <w:p w:rsidR="002F12AD" w:rsidRDefault="002F12AD" w14:paraId="0AA654EA" w14:textId="77777777">
                      <w:pPr>
                        <w:spacing w:line="200" w:lineRule="exact"/>
                        <w:ind w:left="149"/>
                        <w:rPr>
                          <w:rFonts w:ascii="Microsoft Sans Serif"/>
                          <w:sz w:val="19"/>
                        </w:rPr>
                      </w:pPr>
                      <w:hyperlink w:history="1" w:anchor="_bookmark5">
                        <w:r>
                          <w:rPr>
                            <w:rFonts w:ascii="Microsoft Sans Serif"/>
                            <w:color w:val="007ECC"/>
                            <w:w w:val="105"/>
                            <w:sz w:val="19"/>
                            <w:u w:val="single" w:color="007ECC"/>
                          </w:rPr>
                          <w:t>Step 3. Choose an application instruction format</w:t>
                        </w:r>
                      </w:hyperlink>
                    </w:p>
                    <w:p w:rsidR="002F12AD" w:rsidRDefault="002F12AD" w14:paraId="2A145A65" w14:textId="77777777">
                      <w:pPr>
                        <w:spacing w:before="145"/>
                        <w:ind w:left="149"/>
                        <w:rPr>
                          <w:rFonts w:ascii="Microsoft Sans Serif"/>
                          <w:sz w:val="19"/>
                        </w:rPr>
                      </w:pPr>
                      <w:hyperlink w:history="1" w:anchor="_bookmark6">
                        <w:r>
                          <w:rPr>
                            <w:rFonts w:ascii="Microsoft Sans Serif"/>
                            <w:color w:val="007ECC"/>
                            <w:w w:val="105"/>
                            <w:sz w:val="19"/>
                            <w:u w:val="single" w:color="007ECC"/>
                          </w:rPr>
                          <w:t>Step 4. Complete the appropriate forms</w:t>
                        </w:r>
                      </w:hyperlink>
                    </w:p>
                    <w:p w:rsidR="002F12AD" w:rsidRDefault="002F12AD" w14:paraId="69DC8FCF" w14:textId="77777777">
                      <w:pPr>
                        <w:spacing w:before="145" w:line="381" w:lineRule="auto"/>
                        <w:ind w:left="149" w:right="3899"/>
                        <w:rPr>
                          <w:rFonts w:ascii="Microsoft Sans Serif"/>
                          <w:sz w:val="19"/>
                        </w:rPr>
                      </w:pPr>
                      <w:hyperlink w:history="1" w:anchor="_bookmark7">
                        <w:r>
                          <w:rPr>
                            <w:rFonts w:ascii="Microsoft Sans Serif"/>
                            <w:color w:val="007ECC"/>
                            <w:w w:val="105"/>
                            <w:sz w:val="19"/>
                            <w:u w:val="single" w:color="007ECC"/>
                          </w:rPr>
                          <w:t xml:space="preserve">Step 5. Stay </w:t>
                        </w:r>
                        <w:r>
                          <w:rPr>
                            <w:rFonts w:ascii="Microsoft Sans Serif"/>
                            <w:color w:val="007ECC"/>
                            <w:spacing w:val="-4"/>
                            <w:w w:val="105"/>
                            <w:sz w:val="19"/>
                            <w:u w:val="single" w:color="007ECC"/>
                          </w:rPr>
                          <w:t xml:space="preserve">informed </w:t>
                        </w:r>
                        <w:r>
                          <w:rPr>
                            <w:rFonts w:ascii="Microsoft Sans Serif"/>
                            <w:color w:val="007ECC"/>
                            <w:w w:val="105"/>
                            <w:sz w:val="19"/>
                            <w:u w:val="single" w:color="007ECC"/>
                          </w:rPr>
                          <w:t xml:space="preserve">of policy </w:t>
                        </w:r>
                        <w:r>
                          <w:rPr>
                            <w:rFonts w:ascii="Microsoft Sans Serif"/>
                            <w:color w:val="007ECC"/>
                            <w:spacing w:val="-3"/>
                            <w:w w:val="105"/>
                            <w:sz w:val="19"/>
                            <w:u w:val="single" w:color="007ECC"/>
                          </w:rPr>
                          <w:t xml:space="preserve">changes </w:t>
                        </w:r>
                        <w:r>
                          <w:rPr>
                            <w:rFonts w:ascii="Microsoft Sans Serif"/>
                            <w:color w:val="007ECC"/>
                            <w:spacing w:val="-6"/>
                            <w:w w:val="105"/>
                            <w:sz w:val="19"/>
                            <w:u w:val="single" w:color="007ECC"/>
                          </w:rPr>
                          <w:t xml:space="preserve">and </w:t>
                        </w:r>
                        <w:r>
                          <w:rPr>
                            <w:rFonts w:ascii="Microsoft Sans Serif"/>
                            <w:color w:val="007ECC"/>
                            <w:spacing w:val="-4"/>
                            <w:w w:val="105"/>
                            <w:sz w:val="19"/>
                            <w:u w:val="single" w:color="007ECC"/>
                          </w:rPr>
                          <w:t>updates</w:t>
                        </w:r>
                      </w:hyperlink>
                      <w:r>
                        <w:rPr>
                          <w:rFonts w:ascii="Microsoft Sans Serif"/>
                          <w:color w:val="007ECC"/>
                          <w:spacing w:val="-4"/>
                          <w:w w:val="105"/>
                          <w:sz w:val="19"/>
                        </w:rPr>
                        <w:t xml:space="preserve"> </w:t>
                      </w:r>
                      <w:hyperlink w:history="1" w:anchor="_bookmark8">
                        <w:r>
                          <w:rPr>
                            <w:rFonts w:ascii="Microsoft Sans Serif"/>
                            <w:color w:val="007ECC"/>
                            <w:w w:val="105"/>
                            <w:sz w:val="19"/>
                            <w:u w:val="single" w:color="007ECC"/>
                          </w:rPr>
                          <w:t xml:space="preserve">Step 6. </w:t>
                        </w:r>
                        <w:r>
                          <w:rPr>
                            <w:rFonts w:ascii="Microsoft Sans Serif"/>
                            <w:color w:val="007ECC"/>
                            <w:spacing w:val="-3"/>
                            <w:w w:val="105"/>
                            <w:sz w:val="19"/>
                            <w:u w:val="single" w:color="007ECC"/>
                          </w:rPr>
                          <w:t xml:space="preserve">Understand </w:t>
                        </w:r>
                        <w:r>
                          <w:rPr>
                            <w:rFonts w:ascii="Microsoft Sans Serif"/>
                            <w:color w:val="007ECC"/>
                            <w:w w:val="105"/>
                            <w:sz w:val="19"/>
                            <w:u w:val="single" w:color="007ECC"/>
                          </w:rPr>
                          <w:t xml:space="preserve">what </w:t>
                        </w:r>
                        <w:r>
                          <w:rPr>
                            <w:rFonts w:ascii="Microsoft Sans Serif"/>
                            <w:color w:val="007ECC"/>
                            <w:spacing w:val="-4"/>
                            <w:w w:val="105"/>
                            <w:sz w:val="19"/>
                            <w:u w:val="single" w:color="007ECC"/>
                          </w:rPr>
                          <w:t xml:space="preserve">data </w:t>
                        </w:r>
                        <w:r>
                          <w:rPr>
                            <w:rFonts w:ascii="Microsoft Sans Serif"/>
                            <w:color w:val="007ECC"/>
                            <w:spacing w:val="6"/>
                            <w:w w:val="105"/>
                            <w:sz w:val="19"/>
                            <w:u w:val="single" w:color="007ECC"/>
                          </w:rPr>
                          <w:t xml:space="preserve">NIH </w:t>
                        </w:r>
                        <w:r>
                          <w:rPr>
                            <w:rFonts w:ascii="Microsoft Sans Serif"/>
                            <w:color w:val="007ECC"/>
                            <w:w w:val="105"/>
                            <w:sz w:val="19"/>
                            <w:u w:val="single" w:color="007ECC"/>
                          </w:rPr>
                          <w:t xml:space="preserve">makes </w:t>
                        </w:r>
                        <w:r>
                          <w:rPr>
                            <w:rFonts w:ascii="Microsoft Sans Serif"/>
                            <w:color w:val="007ECC"/>
                            <w:spacing w:val="-4"/>
                            <w:w w:val="105"/>
                            <w:sz w:val="19"/>
                            <w:u w:val="single" w:color="007ECC"/>
                          </w:rPr>
                          <w:t>public</w:t>
                        </w:r>
                      </w:hyperlink>
                    </w:p>
                  </w:txbxContent>
                </v:textbox>
                <w10:anchorlock/>
              </v:shape>
            </w:pict>
          </mc:Fallback>
        </mc:AlternateContent>
      </w:r>
    </w:p>
    <w:p w:rsidR="00BC5CC2" w:rsidRDefault="00967DBD" w14:paraId="5E6DD5EF" w14:textId="1E1DEF9E">
      <w:pPr>
        <w:pStyle w:val="BodyText"/>
        <w:spacing w:before="4"/>
        <w:ind w:left="0"/>
        <w:rPr>
          <w:rFonts w:ascii="Microsoft Sans Serif"/>
          <w:b/>
          <w:sz w:val="16"/>
        </w:rPr>
      </w:pPr>
      <w:r>
        <w:rPr>
          <w:noProof/>
        </w:rPr>
        <mc:AlternateContent>
          <mc:Choice Requires="wps">
            <w:drawing>
              <wp:anchor distT="0" distB="0" distL="0" distR="0" simplePos="0" relativeHeight="251788800" behindDoc="1" locked="0" layoutInCell="1" allowOverlap="1" wp14:editId="55865955" wp14:anchorId="3E91E7CD">
                <wp:simplePos x="0" y="0"/>
                <wp:positionH relativeFrom="page">
                  <wp:posOffset>1104900</wp:posOffset>
                </wp:positionH>
                <wp:positionV relativeFrom="paragraph">
                  <wp:posOffset>133350</wp:posOffset>
                </wp:positionV>
                <wp:extent cx="5753100" cy="409575"/>
                <wp:effectExtent l="0" t="0" r="0" b="635"/>
                <wp:wrapTopAndBottom/>
                <wp:docPr id="1387"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095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3A6667C" w14:textId="77777777">
                            <w:pPr>
                              <w:spacing w:before="168"/>
                              <w:ind w:left="149"/>
                              <w:rPr>
                                <w:b/>
                                <w:sz w:val="24"/>
                              </w:rPr>
                            </w:pPr>
                            <w:r>
                              <w:rPr>
                                <w:b/>
                                <w:color w:val="FFFFFF"/>
                                <w:sz w:val="24"/>
                              </w:rPr>
                              <w:t>Helpful Links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1" style="position:absolute;margin-left:87pt;margin-top:10.5pt;width:453pt;height:32.25pt;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8"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" w14:anchorId="3E91E7CD">
                <v:textbox inset="0,0,0,0">
                  <w:txbxContent>
                    <w:p w:rsidR="002F12AD" w:rsidRDefault="002F12AD" w14:paraId="23A6667C" w14:textId="77777777">
                      <w:pPr>
                        <w:spacing w:before="168"/>
                        <w:ind w:left="149"/>
                        <w:rPr>
                          <w:b/>
                          <w:sz w:val="24"/>
                        </w:rPr>
                      </w:pPr>
                      <w:r>
                        <w:rPr>
                          <w:b/>
                          <w:color w:val="FFFFFF"/>
                          <w:sz w:val="24"/>
                        </w:rPr>
                        <w:t>Helpful Links</w:t>
                      </w:r>
                    </w:p>
                  </w:txbxContent>
                </v:textbox>
                <w10:wrap type="topAndBottom" anchorx="page"/>
              </v:shape>
            </w:pict>
          </mc:Fallback>
        </mc:AlternateContent>
      </w:r>
    </w:p>
    <w:p w:rsidR="00BC5CC2" w:rsidRDefault="00034506" w14:paraId="36B50B4A" w14:textId="77777777">
      <w:pPr>
        <w:pStyle w:val="BodyText"/>
        <w:spacing w:before="96"/>
      </w:pPr>
      <w:r>
        <w:rPr>
          <w:color w:val="444444"/>
        </w:rPr>
        <w:t>The information on the following pages may be useful in the application process</w:t>
      </w:r>
    </w:p>
    <w:p w:rsidR="00BC5CC2" w:rsidRDefault="002F12AD" w14:paraId="5A7EEB13" w14:textId="77777777">
      <w:pPr>
        <w:pStyle w:val="ListParagraph"/>
        <w:numPr>
          <w:ilvl w:val="0"/>
          <w:numId w:val="114"/>
        </w:numPr>
        <w:tabs>
          <w:tab w:val="left" w:pos="2320"/>
        </w:tabs>
        <w:spacing w:before="136"/>
        <w:rPr>
          <w:sz w:val="20"/>
        </w:rPr>
      </w:pPr>
      <w:hyperlink r:id="rId13">
        <w:r w:rsidR="00034506">
          <w:rPr>
            <w:color w:val="0000FF"/>
            <w:sz w:val="20"/>
            <w:u w:val="single" w:color="0000FF"/>
          </w:rPr>
          <w:t>OER</w:t>
        </w:r>
        <w:r w:rsidR="00034506">
          <w:rPr>
            <w:color w:val="0000FF"/>
            <w:spacing w:val="-10"/>
            <w:sz w:val="20"/>
            <w:u w:val="single" w:color="0000FF"/>
          </w:rPr>
          <w:t xml:space="preserve"> </w:t>
        </w:r>
        <w:r w:rsidR="00034506">
          <w:rPr>
            <w:color w:val="0000FF"/>
            <w:sz w:val="20"/>
            <w:u w:val="single" w:color="0000FF"/>
          </w:rPr>
          <w:t>Glossary</w:t>
        </w:r>
      </w:hyperlink>
    </w:p>
    <w:p w:rsidR="00BC5CC2" w:rsidRDefault="002F12AD" w14:paraId="520D25E5" w14:textId="77777777">
      <w:pPr>
        <w:pStyle w:val="ListParagraph"/>
        <w:numPr>
          <w:ilvl w:val="0"/>
          <w:numId w:val="114"/>
        </w:numPr>
        <w:tabs>
          <w:tab w:val="left" w:pos="2320"/>
        </w:tabs>
        <w:rPr>
          <w:sz w:val="20"/>
        </w:rPr>
      </w:pPr>
      <w:hyperlink r:id="rId14">
        <w:r w:rsidR="00034506">
          <w:rPr>
            <w:color w:val="0000FF"/>
            <w:spacing w:val="3"/>
            <w:sz w:val="20"/>
            <w:u w:val="single" w:color="0000FF"/>
          </w:rPr>
          <w:t xml:space="preserve">Grants </w:t>
        </w:r>
        <w:r w:rsidR="00034506">
          <w:rPr>
            <w:color w:val="0000FF"/>
            <w:spacing w:val="-3"/>
            <w:sz w:val="20"/>
            <w:u w:val="single" w:color="0000FF"/>
          </w:rPr>
          <w:t>Policy</w:t>
        </w:r>
        <w:r w:rsidR="00034506">
          <w:rPr>
            <w:color w:val="0000FF"/>
            <w:spacing w:val="-25"/>
            <w:sz w:val="20"/>
            <w:u w:val="single" w:color="0000FF"/>
          </w:rPr>
          <w:t xml:space="preserve"> </w:t>
        </w:r>
        <w:r w:rsidR="00034506">
          <w:rPr>
            <w:color w:val="0000FF"/>
            <w:sz w:val="20"/>
            <w:u w:val="single" w:color="0000FF"/>
          </w:rPr>
          <w:t>Statement</w:t>
        </w:r>
      </w:hyperlink>
    </w:p>
    <w:p w:rsidR="00BC5CC2" w:rsidRDefault="002F12AD" w14:paraId="5D73B4E8" w14:textId="77777777">
      <w:pPr>
        <w:pStyle w:val="ListParagraph"/>
        <w:numPr>
          <w:ilvl w:val="0"/>
          <w:numId w:val="114"/>
        </w:numPr>
        <w:tabs>
          <w:tab w:val="left" w:pos="2320"/>
        </w:tabs>
        <w:rPr>
          <w:sz w:val="20"/>
        </w:rPr>
      </w:pPr>
      <w:hyperlink r:id="rId15">
        <w:r w:rsidR="00034506">
          <w:rPr>
            <w:color w:val="0000FF"/>
            <w:sz w:val="20"/>
            <w:u w:val="single" w:color="0000FF"/>
          </w:rPr>
          <w:t xml:space="preserve">Guide </w:t>
        </w:r>
        <w:r w:rsidR="00034506">
          <w:rPr>
            <w:color w:val="0000FF"/>
            <w:spacing w:val="3"/>
            <w:sz w:val="20"/>
            <w:u w:val="single" w:color="0000FF"/>
          </w:rPr>
          <w:t>to Grants and</w:t>
        </w:r>
        <w:r w:rsidR="00034506">
          <w:rPr>
            <w:color w:val="0000FF"/>
            <w:spacing w:val="-36"/>
            <w:sz w:val="20"/>
            <w:u w:val="single" w:color="0000FF"/>
          </w:rPr>
          <w:t xml:space="preserve"> </w:t>
        </w:r>
        <w:r w:rsidR="00034506">
          <w:rPr>
            <w:color w:val="0000FF"/>
            <w:spacing w:val="2"/>
            <w:sz w:val="20"/>
            <w:u w:val="single" w:color="0000FF"/>
          </w:rPr>
          <w:t>Contracts</w:t>
        </w:r>
      </w:hyperlink>
    </w:p>
    <w:p w:rsidR="00BC5CC2" w:rsidRDefault="002F12AD" w14:paraId="3AF005A4" w14:textId="77777777">
      <w:pPr>
        <w:pStyle w:val="ListParagraph"/>
        <w:numPr>
          <w:ilvl w:val="0"/>
          <w:numId w:val="114"/>
        </w:numPr>
        <w:tabs>
          <w:tab w:val="left" w:pos="2320"/>
        </w:tabs>
        <w:rPr>
          <w:sz w:val="20"/>
        </w:rPr>
      </w:pPr>
      <w:hyperlink r:id="rId16">
        <w:r w:rsidR="00034506">
          <w:rPr>
            <w:color w:val="0000FF"/>
            <w:spacing w:val="2"/>
            <w:sz w:val="20"/>
            <w:u w:val="single" w:color="0000FF"/>
          </w:rPr>
          <w:t xml:space="preserve">Frequently </w:t>
        </w:r>
        <w:r w:rsidR="00034506">
          <w:rPr>
            <w:color w:val="0000FF"/>
            <w:spacing w:val="3"/>
            <w:sz w:val="20"/>
            <w:u w:val="single" w:color="0000FF"/>
          </w:rPr>
          <w:t>Asked</w:t>
        </w:r>
        <w:r w:rsidR="00034506">
          <w:rPr>
            <w:color w:val="0000FF"/>
            <w:spacing w:val="-27"/>
            <w:sz w:val="20"/>
            <w:u w:val="single" w:color="0000FF"/>
          </w:rPr>
          <w:t xml:space="preserve"> </w:t>
        </w:r>
        <w:r w:rsidR="00034506">
          <w:rPr>
            <w:color w:val="0000FF"/>
            <w:spacing w:val="2"/>
            <w:sz w:val="20"/>
            <w:u w:val="single" w:color="0000FF"/>
          </w:rPr>
          <w:t>Questions</w:t>
        </w:r>
      </w:hyperlink>
    </w:p>
    <w:p w:rsidR="00BC5CC2" w:rsidRDefault="00967DBD" w14:paraId="25154ADB" w14:textId="38CF5417">
      <w:pPr>
        <w:pStyle w:val="BodyText"/>
        <w:spacing w:before="7"/>
        <w:ind w:left="0"/>
        <w:rPr>
          <w:sz w:val="18"/>
        </w:rPr>
      </w:pPr>
      <w:r>
        <w:rPr>
          <w:noProof/>
        </w:rPr>
        <mc:AlternateContent>
          <mc:Choice Requires="wps">
            <w:drawing>
              <wp:anchor distT="0" distB="0" distL="0" distR="0" simplePos="0" relativeHeight="251789824" behindDoc="1" locked="0" layoutInCell="1" allowOverlap="1" wp14:editId="5724C611" wp14:anchorId="7E766B8D">
                <wp:simplePos x="0" y="0"/>
                <wp:positionH relativeFrom="page">
                  <wp:posOffset>1104900</wp:posOffset>
                </wp:positionH>
                <wp:positionV relativeFrom="paragraph">
                  <wp:posOffset>172085</wp:posOffset>
                </wp:positionV>
                <wp:extent cx="5753100" cy="409575"/>
                <wp:effectExtent l="0" t="0" r="0" b="0"/>
                <wp:wrapTopAndBottom/>
                <wp:docPr id="1386"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095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F1E9672" w14:textId="77777777">
                            <w:pPr>
                              <w:spacing w:before="168"/>
                              <w:ind w:left="149"/>
                              <w:rPr>
                                <w:b/>
                                <w:sz w:val="24"/>
                              </w:rPr>
                            </w:pPr>
                            <w:bookmarkStart w:name="_bookmark3" w:id="9"/>
                            <w:bookmarkEnd w:id="9"/>
                            <w:r>
                              <w:rPr>
                                <w:b/>
                                <w:color w:val="FFFFFF"/>
                                <w:sz w:val="24"/>
                              </w:rPr>
                              <w:t xml:space="preserve">Step 1. </w:t>
                            </w:r>
                            <w:r>
                              <w:rPr>
                                <w:b/>
                                <w:color w:val="FFFFFF"/>
                                <w:spacing w:val="2"/>
                                <w:sz w:val="24"/>
                              </w:rPr>
                              <w:t xml:space="preserve">Become </w:t>
                            </w:r>
                            <w:r>
                              <w:rPr>
                                <w:b/>
                                <w:color w:val="FFFFFF"/>
                                <w:spacing w:val="3"/>
                                <w:sz w:val="24"/>
                              </w:rPr>
                              <w:t xml:space="preserve">familiar </w:t>
                            </w:r>
                            <w:r>
                              <w:rPr>
                                <w:b/>
                                <w:color w:val="FFFFFF"/>
                                <w:sz w:val="24"/>
                              </w:rPr>
                              <w:t xml:space="preserve">with the </w:t>
                            </w:r>
                            <w:r>
                              <w:rPr>
                                <w:b/>
                                <w:color w:val="FFFFFF"/>
                                <w:spacing w:val="3"/>
                                <w:sz w:val="24"/>
                              </w:rPr>
                              <w:t>application</w:t>
                            </w:r>
                            <w:r>
                              <w:rPr>
                                <w:b/>
                                <w:color w:val="FFFFFF"/>
                                <w:spacing w:val="65"/>
                                <w:sz w:val="24"/>
                              </w:rPr>
                              <w:t xml:space="preserve"> </w:t>
                            </w:r>
                            <w:r>
                              <w:rPr>
                                <w:b/>
                                <w:color w:val="FFFFFF"/>
                                <w:sz w:val="24"/>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style="position:absolute;margin-left:87pt;margin-top:13.55pt;width:453pt;height:32.25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9"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" w14:anchorId="7E766B8D">
                <v:textbox inset="0,0,0,0">
                  <w:txbxContent>
                    <w:p w:rsidR="002F12AD" w:rsidRDefault="002F12AD" w14:paraId="0F1E9672" w14:textId="77777777">
                      <w:pPr>
                        <w:spacing w:before="168"/>
                        <w:ind w:left="149"/>
                        <w:rPr>
                          <w:b/>
                          <w:sz w:val="24"/>
                        </w:rPr>
                      </w:pPr>
                      <w:bookmarkStart w:name="_bookmark3" w:id="10"/>
                      <w:bookmarkEnd w:id="10"/>
                      <w:r>
                        <w:rPr>
                          <w:b/>
                          <w:color w:val="FFFFFF"/>
                          <w:sz w:val="24"/>
                        </w:rPr>
                        <w:t xml:space="preserve">Step 1. </w:t>
                      </w:r>
                      <w:r>
                        <w:rPr>
                          <w:b/>
                          <w:color w:val="FFFFFF"/>
                          <w:spacing w:val="2"/>
                          <w:sz w:val="24"/>
                        </w:rPr>
                        <w:t xml:space="preserve">Become </w:t>
                      </w:r>
                      <w:r>
                        <w:rPr>
                          <w:b/>
                          <w:color w:val="FFFFFF"/>
                          <w:spacing w:val="3"/>
                          <w:sz w:val="24"/>
                        </w:rPr>
                        <w:t xml:space="preserve">familiar </w:t>
                      </w:r>
                      <w:r>
                        <w:rPr>
                          <w:b/>
                          <w:color w:val="FFFFFF"/>
                          <w:sz w:val="24"/>
                        </w:rPr>
                        <w:t xml:space="preserve">with the </w:t>
                      </w:r>
                      <w:r>
                        <w:rPr>
                          <w:b/>
                          <w:color w:val="FFFFFF"/>
                          <w:spacing w:val="3"/>
                          <w:sz w:val="24"/>
                        </w:rPr>
                        <w:t>application</w:t>
                      </w:r>
                      <w:r>
                        <w:rPr>
                          <w:b/>
                          <w:color w:val="FFFFFF"/>
                          <w:spacing w:val="65"/>
                          <w:sz w:val="24"/>
                        </w:rPr>
                        <w:t xml:space="preserve"> </w:t>
                      </w:r>
                      <w:r>
                        <w:rPr>
                          <w:b/>
                          <w:color w:val="FFFFFF"/>
                          <w:sz w:val="24"/>
                        </w:rPr>
                        <w:t>process.</w:t>
                      </w:r>
                    </w:p>
                  </w:txbxContent>
                </v:textbox>
                <w10:wrap type="topAndBottom" anchorx="page"/>
              </v:shape>
            </w:pict>
          </mc:Fallback>
        </mc:AlternateContent>
      </w:r>
    </w:p>
    <w:p w:rsidR="00BC5CC2" w:rsidRDefault="00034506" w14:paraId="3CE58B13" w14:textId="77777777">
      <w:pPr>
        <w:pStyle w:val="BodyText"/>
        <w:spacing w:before="96"/>
      </w:pPr>
      <w:r>
        <w:rPr>
          <w:color w:val="444444"/>
        </w:rPr>
        <w:t>Understanding the application process is critical to successfully submitting your application.</w:t>
      </w:r>
    </w:p>
    <w:p w:rsidR="00BC5CC2" w:rsidRDefault="00034506" w14:paraId="4D1537BC" w14:textId="77777777">
      <w:pPr>
        <w:pStyle w:val="BodyText"/>
        <w:spacing w:before="87" w:line="230" w:lineRule="auto"/>
        <w:ind w:right="1384"/>
      </w:pPr>
      <w:r>
        <w:rPr>
          <w:color w:val="444444"/>
        </w:rPr>
        <w:t xml:space="preserve">Use the </w:t>
      </w:r>
      <w:hyperlink w:history="1" w:anchor="_bookmark9">
        <w:r>
          <w:rPr>
            <w:color w:val="0000FF"/>
            <w:u w:val="single" w:color="0000FF"/>
          </w:rPr>
          <w:t>G.110 - Application Process</w:t>
        </w:r>
        <w:r>
          <w:rPr>
            <w:color w:val="0000FF"/>
          </w:rPr>
          <w:t xml:space="preserve"> </w:t>
        </w:r>
      </w:hyperlink>
      <w:r>
        <w:rPr>
          <w:color w:val="444444"/>
        </w:rPr>
        <w:t>section of these instructions to learn the importance of completing required registrations before submission, how to submit and track your application, where to find page limits and formatting requirements, and more information about the application process.</w:t>
      </w:r>
    </w:p>
    <w:p w:rsidR="00BC5CC2" w:rsidRDefault="00BC5CC2" w14:paraId="42080D59" w14:textId="77777777">
      <w:pPr>
        <w:spacing w:line="230" w:lineRule="auto"/>
        <w:sectPr w:rsidR="00BC5CC2">
          <w:footerReference w:type="default" r:id="rId17"/>
          <w:pgSz w:w="12240" w:h="15840"/>
          <w:pgMar w:top="1080" w:right="0" w:bottom="980" w:left="620" w:header="441" w:footer="800" w:gutter="0"/>
          <w:pgNumType w:start="3"/>
          <w:cols w:space="720"/>
        </w:sectPr>
      </w:pPr>
    </w:p>
    <w:p w:rsidR="00BC5CC2" w:rsidRDefault="00BC5CC2" w14:paraId="49F4F84E" w14:textId="77777777">
      <w:pPr>
        <w:pStyle w:val="BodyText"/>
        <w:ind w:left="0"/>
      </w:pPr>
    </w:p>
    <w:p w:rsidR="00BC5CC2" w:rsidRDefault="00BC5CC2" w14:paraId="55E6B488" w14:textId="77777777">
      <w:pPr>
        <w:pStyle w:val="BodyText"/>
        <w:spacing w:before="13"/>
        <w:ind w:left="0"/>
        <w:rPr>
          <w:sz w:val="23"/>
        </w:rPr>
      </w:pPr>
    </w:p>
    <w:p w:rsidR="00BC5CC2" w:rsidRDefault="00967DBD" w14:paraId="0EA8AA57" w14:textId="0D23CB7D">
      <w:pPr>
        <w:pStyle w:val="BodyText"/>
        <w:ind w:left="1120"/>
      </w:pPr>
      <w:r>
        <w:rPr>
          <w:noProof/>
        </w:rPr>
        <mc:AlternateContent>
          <mc:Choice Requires="wps">
            <w:drawing>
              <wp:inline distT="0" distB="0" distL="0" distR="0" wp14:anchorId="2008F663" wp14:editId="30C192A7">
                <wp:extent cx="5753100" cy="828675"/>
                <wp:effectExtent l="0" t="0" r="0" b="0"/>
                <wp:docPr id="1385"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286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D9AD433" w14:textId="77777777">
                            <w:pPr>
                              <w:spacing w:before="168" w:line="247" w:lineRule="auto"/>
                              <w:ind w:left="149" w:right="524"/>
                              <w:rPr>
                                <w:b/>
                                <w:sz w:val="24"/>
                              </w:rPr>
                            </w:pPr>
                            <w:bookmarkStart w:name="_bookmark4" w:id="11"/>
                            <w:bookmarkEnd w:id="11"/>
                            <w:r>
                              <w:rPr>
                                <w:b/>
                                <w:color w:val="FFFFFF"/>
                                <w:sz w:val="24"/>
                              </w:rPr>
                              <w:t>Step 2. Use these instructions, together with the forms and information found in the funding opportunity announcement, to complete your application.</w:t>
                            </w:r>
                          </w:p>
                        </w:txbxContent>
                      </wps:txbx>
                      <wps:bodyPr rot="0" vert="horz" wrap="square" lIns="0" tIns="0" rIns="0" bIns="0" anchor="t" anchorCtr="0" upright="1">
                        <a:noAutofit/>
                      </wps:bodyPr>
                    </wps:wsp>
                  </a:graphicData>
                </a:graphic>
              </wp:inline>
            </w:drawing>
          </mc:Choice>
          <mc:Fallback>
            <w:pict>
              <v:shape id="Text Box 1162" style="width:453pt;height:65.25pt;visibility:visible;mso-wrap-style:square;mso-left-percent:-10001;mso-top-percent:-10001;mso-position-horizontal:absolute;mso-position-horizontal-relative:char;mso-position-vertical:absolute;mso-position-vertical-relative:line;mso-left-percent:-10001;mso-top-percent:-10001;v-text-anchor:top" o:spid="_x0000_s1030"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" w14:anchorId="2008F663">
                <v:textbox inset="0,0,0,0">
                  <w:txbxContent>
                    <w:p w:rsidR="002F12AD" w:rsidRDefault="002F12AD" w14:paraId="3D9AD433" w14:textId="77777777">
                      <w:pPr>
                        <w:spacing w:before="168" w:line="247" w:lineRule="auto"/>
                        <w:ind w:left="149" w:right="524"/>
                        <w:rPr>
                          <w:b/>
                          <w:sz w:val="24"/>
                        </w:rPr>
                      </w:pPr>
                      <w:bookmarkStart w:name="_bookmark4" w:id="12"/>
                      <w:bookmarkEnd w:id="12"/>
                      <w:r>
                        <w:rPr>
                          <w:b/>
                          <w:color w:val="FFFFFF"/>
                          <w:sz w:val="24"/>
                        </w:rPr>
                        <w:t>Step 2. Use these instructions, together with the forms and information found in the funding opportunity announcement, to complete your application.</w:t>
                      </w:r>
                    </w:p>
                  </w:txbxContent>
                </v:textbox>
                <w10:anchorlock/>
              </v:shape>
            </w:pict>
          </mc:Fallback>
        </mc:AlternateContent>
      </w:r>
    </w:p>
    <w:p w:rsidR="00BC5CC2" w:rsidRDefault="00967DBD" w14:paraId="779B726A" w14:textId="378B1EF7">
      <w:pPr>
        <w:pStyle w:val="BodyText"/>
        <w:spacing w:before="104" w:line="230" w:lineRule="auto"/>
        <w:ind w:right="1384"/>
      </w:pPr>
      <w:r>
        <w:rPr>
          <w:noProof/>
        </w:rPr>
        <mc:AlternateContent>
          <mc:Choice Requires="wps">
            <w:drawing>
              <wp:anchor distT="0" distB="0" distL="0" distR="0" simplePos="0" relativeHeight="251790848" behindDoc="1" locked="0" layoutInCell="1" allowOverlap="1" wp14:editId="75A78AF7" wp14:anchorId="5BB0CDFA">
                <wp:simplePos x="0" y="0"/>
                <wp:positionH relativeFrom="page">
                  <wp:posOffset>1733550</wp:posOffset>
                </wp:positionH>
                <wp:positionV relativeFrom="paragraph">
                  <wp:posOffset>456565</wp:posOffset>
                </wp:positionV>
                <wp:extent cx="5124450" cy="342900"/>
                <wp:effectExtent l="0" t="0" r="0" b="635"/>
                <wp:wrapTopAndBottom/>
                <wp:docPr id="1384"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4290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5973ED8" w14:textId="77777777">
                            <w:pPr>
                              <w:pStyle w:val="BodyText"/>
                              <w:spacing w:before="126"/>
                              <w:ind w:left="150"/>
                            </w:pPr>
                            <w:r>
                              <w:rPr>
                                <w:color w:val="444444"/>
                              </w:rPr>
                              <w:t>Remember that the FOA instructions always supersede these application instructions.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8" style="position:absolute;left:0;text-align:left;margin-left:136.5pt;margin-top:35.95pt;width:403.5pt;height:27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1" fillcolor="#ff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" w14:anchorId="5BB0CDFA">
                <v:textbox inset="0,0,0,0">
                  <w:txbxContent>
                    <w:p w:rsidR="002F12AD" w:rsidRDefault="002F12AD" w14:paraId="55973ED8" w14:textId="77777777">
                      <w:pPr>
                        <w:pStyle w:val="BodyText"/>
                        <w:spacing w:before="126"/>
                        <w:ind w:left="150"/>
                      </w:pPr>
                      <w:r>
                        <w:rPr>
                          <w:color w:val="444444"/>
                        </w:rPr>
                        <w:t>Remember that the FOA instructions always supersede these application instructions.</w:t>
                      </w:r>
                    </w:p>
                  </w:txbxContent>
                </v:textbox>
                <w10:wrap type="topAndBottom" anchorx="page"/>
              </v:shape>
            </w:pict>
          </mc:Fallback>
        </mc:AlternateContent>
      </w:r>
      <w:r>
        <w:rPr>
          <w:noProof/>
        </w:rPr>
        <mc:AlternateContent>
          <mc:Choice Requires="wps">
            <w:drawing>
              <wp:anchor distT="0" distB="0" distL="0" distR="0" simplePos="0" relativeHeight="251791872" behindDoc="1" locked="0" layoutInCell="1" allowOverlap="1" wp14:editId="65B31A1F" wp14:anchorId="28DAD473">
                <wp:simplePos x="0" y="0"/>
                <wp:positionH relativeFrom="page">
                  <wp:posOffset>1104900</wp:posOffset>
                </wp:positionH>
                <wp:positionV relativeFrom="paragraph">
                  <wp:posOffset>942340</wp:posOffset>
                </wp:positionV>
                <wp:extent cx="5753100" cy="409575"/>
                <wp:effectExtent l="0" t="0" r="0" b="635"/>
                <wp:wrapTopAndBottom/>
                <wp:docPr id="1383"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095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2584BF8" w14:textId="77777777">
                            <w:pPr>
                              <w:spacing w:before="168"/>
                              <w:ind w:left="149"/>
                              <w:rPr>
                                <w:b/>
                                <w:sz w:val="24"/>
                              </w:rPr>
                            </w:pPr>
                            <w:bookmarkStart w:name="_bookmark5" w:id="13"/>
                            <w:bookmarkEnd w:id="13"/>
                            <w:r>
                              <w:rPr>
                                <w:b/>
                                <w:color w:val="FFFFFF"/>
                                <w:sz w:val="24"/>
                              </w:rPr>
                              <w:t xml:space="preserve">Step 3. Choose </w:t>
                            </w:r>
                            <w:r>
                              <w:rPr>
                                <w:b/>
                                <w:color w:val="FFFFFF"/>
                                <w:spacing w:val="2"/>
                                <w:sz w:val="24"/>
                              </w:rPr>
                              <w:t xml:space="preserve">an </w:t>
                            </w:r>
                            <w:r>
                              <w:rPr>
                                <w:b/>
                                <w:color w:val="FFFFFF"/>
                                <w:spacing w:val="3"/>
                                <w:sz w:val="24"/>
                              </w:rPr>
                              <w:t xml:space="preserve">application </w:t>
                            </w:r>
                            <w:r>
                              <w:rPr>
                                <w:b/>
                                <w:color w:val="FFFFFF"/>
                                <w:sz w:val="24"/>
                              </w:rPr>
                              <w:t>instruction</w:t>
                            </w:r>
                            <w:r>
                              <w:rPr>
                                <w:b/>
                                <w:color w:val="FFFFFF"/>
                                <w:spacing w:val="61"/>
                                <w:sz w:val="24"/>
                              </w:rPr>
                              <w:t xml:space="preserve"> </w:t>
                            </w:r>
                            <w:r>
                              <w:rPr>
                                <w:b/>
                                <w:color w:val="FFFFFF"/>
                                <w:sz w:val="24"/>
                              </w:rPr>
                              <w:t>format.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7" style="position:absolute;left:0;text-align:left;margin-left:87pt;margin-top:74.2pt;width:453pt;height:32.25pt;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2"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" w14:anchorId="28DAD473">
                <v:textbox inset="0,0,0,0">
                  <w:txbxContent>
                    <w:p w:rsidR="002F12AD" w:rsidRDefault="002F12AD" w14:paraId="52584BF8" w14:textId="77777777">
                      <w:pPr>
                        <w:spacing w:before="168"/>
                        <w:ind w:left="149"/>
                        <w:rPr>
                          <w:b/>
                          <w:sz w:val="24"/>
                        </w:rPr>
                      </w:pPr>
                      <w:bookmarkStart w:name="_bookmark5" w:id="14"/>
                      <w:bookmarkEnd w:id="14"/>
                      <w:r>
                        <w:rPr>
                          <w:b/>
                          <w:color w:val="FFFFFF"/>
                          <w:sz w:val="24"/>
                        </w:rPr>
                        <w:t xml:space="preserve">Step 3. Choose </w:t>
                      </w:r>
                      <w:r>
                        <w:rPr>
                          <w:b/>
                          <w:color w:val="FFFFFF"/>
                          <w:spacing w:val="2"/>
                          <w:sz w:val="24"/>
                        </w:rPr>
                        <w:t xml:space="preserve">an </w:t>
                      </w:r>
                      <w:r>
                        <w:rPr>
                          <w:b/>
                          <w:color w:val="FFFFFF"/>
                          <w:spacing w:val="3"/>
                          <w:sz w:val="24"/>
                        </w:rPr>
                        <w:t xml:space="preserve">application </w:t>
                      </w:r>
                      <w:r>
                        <w:rPr>
                          <w:b/>
                          <w:color w:val="FFFFFF"/>
                          <w:sz w:val="24"/>
                        </w:rPr>
                        <w:t>instruction</w:t>
                      </w:r>
                      <w:r>
                        <w:rPr>
                          <w:b/>
                          <w:color w:val="FFFFFF"/>
                          <w:spacing w:val="61"/>
                          <w:sz w:val="24"/>
                        </w:rPr>
                        <w:t xml:space="preserve"> </w:t>
                      </w:r>
                      <w:r>
                        <w:rPr>
                          <w:b/>
                          <w:color w:val="FFFFFF"/>
                          <w:sz w:val="24"/>
                        </w:rPr>
                        <w:t>format.</w:t>
                      </w:r>
                    </w:p>
                  </w:txbxContent>
                </v:textbox>
                <w10:wrap type="topAndBottom" anchorx="page"/>
              </v:shape>
            </w:pict>
          </mc:Fallback>
        </mc:AlternateContent>
      </w:r>
      <w:r>
        <w:rPr>
          <w:noProof/>
        </w:rPr>
        <mc:AlternateContent>
          <mc:Choice Requires="wps">
            <w:drawing>
              <wp:anchor distT="0" distB="0" distL="114300" distR="114300" simplePos="0" relativeHeight="251467264" behindDoc="0" locked="0" layoutInCell="1" allowOverlap="1" wp14:editId="3830C0EB" wp14:anchorId="6E151771">
                <wp:simplePos x="0" y="0"/>
                <wp:positionH relativeFrom="page">
                  <wp:posOffset>1704975</wp:posOffset>
                </wp:positionH>
                <wp:positionV relativeFrom="paragraph">
                  <wp:posOffset>799465</wp:posOffset>
                </wp:positionV>
                <wp:extent cx="0" cy="0"/>
                <wp:effectExtent l="28575" t="380365" r="28575" b="372110"/>
                <wp:wrapNone/>
                <wp:docPr id="1382" name="Lin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7150">
                          <a:solidFill>
                            <a:srgbClr val="FFEB3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6" style="position:absolute;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ffeb3a" strokeweight="4.5pt" from="134.25pt,62.95pt" to="134.25pt,62.95pt" w14:anchorId="465F40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">
                <w10:wrap anchorx="page"/>
              </v:line>
            </w:pict>
          </mc:Fallback>
        </mc:AlternateContent>
      </w:r>
      <w:r w:rsidR="00034506">
        <w:rPr>
          <w:color w:val="444444"/>
        </w:rPr>
        <w:t>The funding opportunity announcement (FOA) will include specific instructions and the forms needed for your application submission.</w:t>
      </w:r>
    </w:p>
    <w:p w:rsidR="00BC5CC2" w:rsidRDefault="00BC5CC2" w14:paraId="21815029" w14:textId="77777777">
      <w:pPr>
        <w:pStyle w:val="BodyText"/>
        <w:spacing w:before="13"/>
        <w:ind w:left="0"/>
        <w:rPr>
          <w:sz w:val="13"/>
        </w:rPr>
      </w:pPr>
    </w:p>
    <w:p w:rsidR="00BC5CC2" w:rsidRDefault="00034506" w14:paraId="78ECEDE9" w14:textId="77777777">
      <w:pPr>
        <w:pStyle w:val="BodyText"/>
        <w:spacing w:before="104" w:line="230" w:lineRule="auto"/>
        <w:ind w:right="1521"/>
      </w:pPr>
      <w:r>
        <w:rPr>
          <w:color w:val="444444"/>
        </w:rPr>
        <w:t xml:space="preserve">Do you know your activity code, but don’t know which application instructions to use? Refer to NIH’s table on </w:t>
      </w:r>
      <w:hyperlink r:id="rId18">
        <w:r>
          <w:rPr>
            <w:color w:val="0000FF"/>
            <w:u w:val="single" w:color="0000FF"/>
          </w:rPr>
          <w:t>Selecting the Correct Application Instructions</w:t>
        </w:r>
        <w:r>
          <w:rPr>
            <w:color w:val="0000FF"/>
          </w:rPr>
          <w:t xml:space="preserve"> </w:t>
        </w:r>
      </w:hyperlink>
      <w:r>
        <w:rPr>
          <w:color w:val="444444"/>
        </w:rPr>
        <w:t>to determine which set of application instructions applies to your grant program.</w:t>
      </w:r>
    </w:p>
    <w:p w:rsidR="00BC5CC2" w:rsidRDefault="00BC5CC2" w14:paraId="34700C9D" w14:textId="77777777">
      <w:pPr>
        <w:pStyle w:val="BodyText"/>
        <w:spacing w:before="11"/>
        <w:ind w:left="0"/>
        <w:rPr>
          <w:sz w:val="7"/>
        </w:rPr>
      </w:pPr>
    </w:p>
    <w:tbl>
      <w:tblPr>
        <w:tblW w:w="0" w:type="auto"/>
        <w:tblInd w:w="1135" w:type="dxa"/>
        <w:tblBorders>
          <w:top w:val="single" w:color="444444" w:sz="6" w:space="0"/>
          <w:left w:val="single" w:color="444444" w:sz="6" w:space="0"/>
          <w:bottom w:val="single" w:color="444444" w:sz="6" w:space="0"/>
          <w:right w:val="single" w:color="444444" w:sz="6" w:space="0"/>
          <w:insideH w:val="single" w:color="444444" w:sz="6" w:space="0"/>
          <w:insideV w:val="single" w:color="444444" w:sz="6" w:space="0"/>
        </w:tblBorders>
        <w:tblLayout w:type="fixed"/>
        <w:tblCellMar>
          <w:left w:w="0" w:type="dxa"/>
          <w:right w:w="0" w:type="dxa"/>
        </w:tblCellMar>
        <w:tblLook w:val="01E0" w:firstRow="1" w:lastRow="1" w:firstColumn="1" w:lastColumn="1" w:noHBand="0" w:noVBand="0"/>
      </w:tblPr>
      <w:tblGrid>
        <w:gridCol w:w="4455"/>
        <w:gridCol w:w="4590"/>
      </w:tblGrid>
      <w:tr w:rsidR="00BC5CC2" w14:paraId="391A7E90" w14:textId="77777777">
        <w:trPr>
          <w:trHeight w:val="675"/>
        </w:trPr>
        <w:tc>
          <w:tcPr>
            <w:tcW w:w="4455" w:type="dxa"/>
            <w:shd w:val="clear" w:color="auto" w:fill="EBEBEB"/>
          </w:tcPr>
          <w:p w:rsidR="00BC5CC2" w:rsidRDefault="00034506" w14:paraId="49A0BE5F" w14:textId="77777777">
            <w:pPr>
              <w:pStyle w:val="TableParagraph"/>
              <w:spacing w:before="202"/>
              <w:ind w:left="937"/>
              <w:rPr>
                <w:b/>
                <w:sz w:val="20"/>
              </w:rPr>
            </w:pPr>
            <w:r>
              <w:rPr>
                <w:b/>
                <w:color w:val="444444"/>
                <w:sz w:val="20"/>
              </w:rPr>
              <w:t>Comprehensive Instructions</w:t>
            </w:r>
          </w:p>
        </w:tc>
        <w:tc>
          <w:tcPr>
            <w:tcW w:w="4590" w:type="dxa"/>
            <w:shd w:val="clear" w:color="auto" w:fill="EBEBEB"/>
          </w:tcPr>
          <w:p w:rsidR="00BC5CC2" w:rsidRDefault="00034506" w14:paraId="36B42C76" w14:textId="77777777">
            <w:pPr>
              <w:pStyle w:val="TableParagraph"/>
              <w:spacing w:before="202"/>
              <w:ind w:left="930"/>
              <w:rPr>
                <w:b/>
                <w:sz w:val="20"/>
              </w:rPr>
            </w:pPr>
            <w:r>
              <w:rPr>
                <w:b/>
                <w:color w:val="444444"/>
                <w:sz w:val="20"/>
              </w:rPr>
              <w:t>Program-Specific Instructions</w:t>
            </w:r>
          </w:p>
        </w:tc>
      </w:tr>
      <w:tr w:rsidR="00BC5CC2" w14:paraId="72697740" w14:textId="77777777">
        <w:trPr>
          <w:trHeight w:val="3060"/>
        </w:trPr>
        <w:tc>
          <w:tcPr>
            <w:tcW w:w="4455" w:type="dxa"/>
          </w:tcPr>
          <w:p w:rsidR="00BC5CC2" w:rsidRDefault="00034506" w14:paraId="48763008" w14:textId="77777777">
            <w:pPr>
              <w:pStyle w:val="TableParagraph"/>
              <w:spacing w:before="165" w:line="242" w:lineRule="auto"/>
              <w:ind w:left="97" w:right="75"/>
            </w:pPr>
            <w:r>
              <w:rPr>
                <w:color w:val="444444"/>
              </w:rPr>
              <w:t xml:space="preserve">Use the General (G) instructions, available in both </w:t>
            </w:r>
            <w:hyperlink r:id="rId19">
              <w:r>
                <w:rPr>
                  <w:color w:val="0000FF"/>
                  <w:position w:val="1"/>
                  <w:u w:val="single" w:color="0000FF"/>
                </w:rPr>
                <w:t>HTML</w:t>
              </w:r>
              <w:r>
                <w:rPr>
                  <w:color w:val="0000FF"/>
                  <w:position w:val="1"/>
                </w:rPr>
                <w:t xml:space="preserve"> </w:t>
              </w:r>
            </w:hyperlink>
            <w:r>
              <w:rPr>
                <w:color w:val="444444"/>
              </w:rPr>
              <w:t xml:space="preserve">and </w:t>
            </w:r>
            <w:hyperlink r:id="rId20">
              <w:r>
                <w:rPr>
                  <w:color w:val="0000FF"/>
                  <w:position w:val="1"/>
                  <w:u w:val="single" w:color="0000FF"/>
                </w:rPr>
                <w:t>PDF</w:t>
              </w:r>
              <w:r>
                <w:rPr>
                  <w:color w:val="0000FF"/>
                  <w:position w:val="1"/>
                </w:rPr>
                <w:t xml:space="preserve"> </w:t>
              </w:r>
            </w:hyperlink>
            <w:r>
              <w:rPr>
                <w:color w:val="444444"/>
              </w:rPr>
              <w:t>format, to complete the application forms for any type of grant program.</w:t>
            </w:r>
          </w:p>
        </w:tc>
        <w:tc>
          <w:tcPr>
            <w:tcW w:w="4590" w:type="dxa"/>
          </w:tcPr>
          <w:p w:rsidR="00BC5CC2" w:rsidRDefault="00034506" w14:paraId="791D74F3" w14:textId="77777777">
            <w:pPr>
              <w:pStyle w:val="TableParagraph"/>
              <w:spacing w:before="165" w:line="247" w:lineRule="auto"/>
              <w:ind w:left="97"/>
            </w:pPr>
            <w:r>
              <w:rPr>
                <w:color w:val="444444"/>
              </w:rPr>
              <w:t>Take advantage of the filtered PDFs to view specific application instructions for:</w:t>
            </w:r>
          </w:p>
          <w:p w:rsidR="00BC5CC2" w:rsidRDefault="002F12AD" w14:paraId="7A1C8A81" w14:textId="77777777">
            <w:pPr>
              <w:pStyle w:val="TableParagraph"/>
              <w:numPr>
                <w:ilvl w:val="0"/>
                <w:numId w:val="113"/>
              </w:numPr>
              <w:tabs>
                <w:tab w:val="left" w:pos="848"/>
              </w:tabs>
              <w:spacing w:before="90"/>
              <w:rPr>
                <w:sz w:val="20"/>
              </w:rPr>
            </w:pPr>
            <w:hyperlink r:id="rId21">
              <w:r w:rsidR="00034506">
                <w:rPr>
                  <w:color w:val="0000FF"/>
                  <w:sz w:val="20"/>
                  <w:u w:val="single" w:color="0000FF"/>
                </w:rPr>
                <w:t>Research</w:t>
              </w:r>
              <w:r w:rsidR="00034506">
                <w:rPr>
                  <w:color w:val="0000FF"/>
                  <w:spacing w:val="-3"/>
                  <w:sz w:val="20"/>
                  <w:u w:val="single" w:color="0000FF"/>
                </w:rPr>
                <w:t xml:space="preserve"> </w:t>
              </w:r>
              <w:r w:rsidR="00034506">
                <w:rPr>
                  <w:color w:val="0000FF"/>
                  <w:sz w:val="20"/>
                  <w:u w:val="single" w:color="0000FF"/>
                </w:rPr>
                <w:t>(R)</w:t>
              </w:r>
            </w:hyperlink>
          </w:p>
          <w:p w:rsidR="00BC5CC2" w:rsidRDefault="002F12AD" w14:paraId="33FA7D5C" w14:textId="77777777">
            <w:pPr>
              <w:pStyle w:val="TableParagraph"/>
              <w:numPr>
                <w:ilvl w:val="0"/>
                <w:numId w:val="113"/>
              </w:numPr>
              <w:tabs>
                <w:tab w:val="left" w:pos="848"/>
              </w:tabs>
              <w:spacing w:before="79"/>
              <w:rPr>
                <w:sz w:val="20"/>
              </w:rPr>
            </w:pPr>
            <w:hyperlink r:id="rId22">
              <w:r w:rsidR="00034506">
                <w:rPr>
                  <w:color w:val="0000FF"/>
                  <w:sz w:val="20"/>
                  <w:u w:val="single" w:color="0000FF"/>
                </w:rPr>
                <w:t>Career Development</w:t>
              </w:r>
              <w:r w:rsidR="00034506">
                <w:rPr>
                  <w:color w:val="0000FF"/>
                  <w:spacing w:val="-9"/>
                  <w:sz w:val="20"/>
                  <w:u w:val="single" w:color="0000FF"/>
                </w:rPr>
                <w:t xml:space="preserve"> </w:t>
              </w:r>
              <w:r w:rsidR="00034506">
                <w:rPr>
                  <w:color w:val="0000FF"/>
                  <w:sz w:val="20"/>
                  <w:u w:val="single" w:color="0000FF"/>
                </w:rPr>
                <w:t>(K)</w:t>
              </w:r>
            </w:hyperlink>
          </w:p>
          <w:p w:rsidR="00BC5CC2" w:rsidRDefault="002F12AD" w14:paraId="2BA80E10" w14:textId="77777777">
            <w:pPr>
              <w:pStyle w:val="TableParagraph"/>
              <w:numPr>
                <w:ilvl w:val="0"/>
                <w:numId w:val="113"/>
              </w:numPr>
              <w:tabs>
                <w:tab w:val="left" w:pos="848"/>
              </w:tabs>
              <w:spacing w:before="79"/>
              <w:rPr>
                <w:sz w:val="20"/>
              </w:rPr>
            </w:pPr>
            <w:hyperlink r:id="rId23">
              <w:r w:rsidR="00034506">
                <w:rPr>
                  <w:color w:val="0000FF"/>
                  <w:sz w:val="20"/>
                  <w:u w:val="single" w:color="0000FF"/>
                </w:rPr>
                <w:t>Training</w:t>
              </w:r>
              <w:r w:rsidR="00034506">
                <w:rPr>
                  <w:color w:val="0000FF"/>
                  <w:spacing w:val="-8"/>
                  <w:sz w:val="20"/>
                  <w:u w:val="single" w:color="0000FF"/>
                </w:rPr>
                <w:t xml:space="preserve"> </w:t>
              </w:r>
              <w:r w:rsidR="00034506">
                <w:rPr>
                  <w:color w:val="0000FF"/>
                  <w:sz w:val="20"/>
                  <w:u w:val="single" w:color="0000FF"/>
                </w:rPr>
                <w:t>(T)</w:t>
              </w:r>
            </w:hyperlink>
          </w:p>
          <w:p w:rsidR="00BC5CC2" w:rsidRDefault="002F12AD" w14:paraId="693034E8" w14:textId="77777777">
            <w:pPr>
              <w:pStyle w:val="TableParagraph"/>
              <w:numPr>
                <w:ilvl w:val="0"/>
                <w:numId w:val="113"/>
              </w:numPr>
              <w:tabs>
                <w:tab w:val="left" w:pos="848"/>
              </w:tabs>
              <w:spacing w:before="79"/>
              <w:rPr>
                <w:sz w:val="20"/>
              </w:rPr>
            </w:pPr>
            <w:hyperlink r:id="rId24">
              <w:r w:rsidR="00034506">
                <w:rPr>
                  <w:color w:val="0000FF"/>
                  <w:sz w:val="20"/>
                  <w:u w:val="single" w:color="0000FF"/>
                </w:rPr>
                <w:t>Fellowship</w:t>
              </w:r>
              <w:r w:rsidR="00034506">
                <w:rPr>
                  <w:color w:val="0000FF"/>
                  <w:spacing w:val="-8"/>
                  <w:sz w:val="20"/>
                  <w:u w:val="single" w:color="0000FF"/>
                </w:rPr>
                <w:t xml:space="preserve"> </w:t>
              </w:r>
              <w:r w:rsidR="00034506">
                <w:rPr>
                  <w:color w:val="0000FF"/>
                  <w:sz w:val="20"/>
                  <w:u w:val="single" w:color="0000FF"/>
                </w:rPr>
                <w:t>(F)</w:t>
              </w:r>
            </w:hyperlink>
          </w:p>
          <w:p w:rsidR="00BC5CC2" w:rsidRDefault="002F12AD" w14:paraId="796A91DA" w14:textId="77777777">
            <w:pPr>
              <w:pStyle w:val="TableParagraph"/>
              <w:numPr>
                <w:ilvl w:val="0"/>
                <w:numId w:val="113"/>
              </w:numPr>
              <w:tabs>
                <w:tab w:val="left" w:pos="848"/>
              </w:tabs>
              <w:spacing w:before="79"/>
              <w:rPr>
                <w:sz w:val="20"/>
              </w:rPr>
            </w:pPr>
            <w:hyperlink r:id="rId25">
              <w:r w:rsidR="00034506">
                <w:rPr>
                  <w:color w:val="0000FF"/>
                  <w:sz w:val="20"/>
                  <w:u w:val="single" w:color="0000FF"/>
                </w:rPr>
                <w:t>Multi-project</w:t>
              </w:r>
              <w:r w:rsidR="00034506">
                <w:rPr>
                  <w:color w:val="0000FF"/>
                  <w:spacing w:val="-3"/>
                  <w:sz w:val="20"/>
                  <w:u w:val="single" w:color="0000FF"/>
                </w:rPr>
                <w:t xml:space="preserve"> </w:t>
              </w:r>
              <w:r w:rsidR="00034506">
                <w:rPr>
                  <w:color w:val="0000FF"/>
                  <w:sz w:val="20"/>
                  <w:u w:val="single" w:color="0000FF"/>
                </w:rPr>
                <w:t>(M)</w:t>
              </w:r>
            </w:hyperlink>
          </w:p>
          <w:p w:rsidR="00BC5CC2" w:rsidRDefault="002F12AD" w14:paraId="086A55C7" w14:textId="77777777">
            <w:pPr>
              <w:pStyle w:val="TableParagraph"/>
              <w:numPr>
                <w:ilvl w:val="0"/>
                <w:numId w:val="113"/>
              </w:numPr>
              <w:tabs>
                <w:tab w:val="left" w:pos="848"/>
              </w:tabs>
              <w:spacing w:before="79"/>
              <w:rPr>
                <w:sz w:val="20"/>
              </w:rPr>
            </w:pPr>
            <w:hyperlink r:id="rId26">
              <w:r w:rsidR="00034506">
                <w:rPr>
                  <w:color w:val="0000FF"/>
                  <w:sz w:val="20"/>
                  <w:u w:val="single" w:color="0000FF"/>
                </w:rPr>
                <w:t>SBIR/STTR</w:t>
              </w:r>
              <w:r w:rsidR="00034506">
                <w:rPr>
                  <w:color w:val="0000FF"/>
                  <w:spacing w:val="-10"/>
                  <w:sz w:val="20"/>
                  <w:u w:val="single" w:color="0000FF"/>
                </w:rPr>
                <w:t xml:space="preserve"> </w:t>
              </w:r>
              <w:r w:rsidR="00034506">
                <w:rPr>
                  <w:color w:val="0000FF"/>
                  <w:sz w:val="20"/>
                  <w:u w:val="single" w:color="0000FF"/>
                </w:rPr>
                <w:t>(B)</w:t>
              </w:r>
            </w:hyperlink>
          </w:p>
        </w:tc>
      </w:tr>
    </w:tbl>
    <w:p w:rsidR="00BC5CC2" w:rsidRDefault="00967DBD" w14:paraId="5310C8C9" w14:textId="114A6D34">
      <w:pPr>
        <w:pStyle w:val="BodyText"/>
        <w:spacing w:before="1"/>
        <w:ind w:left="0"/>
        <w:rPr>
          <w:sz w:val="15"/>
        </w:rPr>
      </w:pPr>
      <w:r>
        <w:rPr>
          <w:noProof/>
        </w:rPr>
        <mc:AlternateContent>
          <mc:Choice Requires="wps">
            <w:drawing>
              <wp:anchor distT="0" distB="0" distL="0" distR="0" simplePos="0" relativeHeight="251792896" behindDoc="1" locked="0" layoutInCell="1" allowOverlap="1" wp14:editId="4FF551A8" wp14:anchorId="3A3137D2">
                <wp:simplePos x="0" y="0"/>
                <wp:positionH relativeFrom="page">
                  <wp:posOffset>1104900</wp:posOffset>
                </wp:positionH>
                <wp:positionV relativeFrom="paragraph">
                  <wp:posOffset>142875</wp:posOffset>
                </wp:positionV>
                <wp:extent cx="5753100" cy="409575"/>
                <wp:effectExtent l="0" t="0" r="0" b="1270"/>
                <wp:wrapTopAndBottom/>
                <wp:docPr id="1381"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095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6E10114" w14:textId="77777777">
                            <w:pPr>
                              <w:spacing w:before="168"/>
                              <w:ind w:left="149"/>
                              <w:rPr>
                                <w:b/>
                                <w:sz w:val="24"/>
                              </w:rPr>
                            </w:pPr>
                            <w:bookmarkStart w:name="_bookmark6" w:id="15"/>
                            <w:bookmarkEnd w:id="15"/>
                            <w:r>
                              <w:rPr>
                                <w:b/>
                                <w:color w:val="FFFFFF"/>
                                <w:sz w:val="24"/>
                              </w:rPr>
                              <w:t>Step 4. Complete the appropriate</w:t>
                            </w:r>
                            <w:r>
                              <w:rPr>
                                <w:b/>
                                <w:color w:val="FFFFFF"/>
                                <w:spacing w:val="52"/>
                                <w:sz w:val="24"/>
                              </w:rPr>
                              <w:t xml:space="preserve"> </w:t>
                            </w:r>
                            <w:r>
                              <w:rPr>
                                <w:b/>
                                <w:color w:val="FFFFFF"/>
                                <w:sz w:val="24"/>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5" style="position:absolute;margin-left:87pt;margin-top:11.25pt;width:453pt;height:32.25pt;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3"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" w14:anchorId="3A3137D2">
                <v:textbox inset="0,0,0,0">
                  <w:txbxContent>
                    <w:p w:rsidR="002F12AD" w:rsidRDefault="002F12AD" w14:paraId="36E10114" w14:textId="77777777">
                      <w:pPr>
                        <w:spacing w:before="168"/>
                        <w:ind w:left="149"/>
                        <w:rPr>
                          <w:b/>
                          <w:sz w:val="24"/>
                        </w:rPr>
                      </w:pPr>
                      <w:bookmarkStart w:name="_bookmark6" w:id="16"/>
                      <w:bookmarkEnd w:id="16"/>
                      <w:r>
                        <w:rPr>
                          <w:b/>
                          <w:color w:val="FFFFFF"/>
                          <w:sz w:val="24"/>
                        </w:rPr>
                        <w:t>Step 4. Complete the appropriate</w:t>
                      </w:r>
                      <w:r>
                        <w:rPr>
                          <w:b/>
                          <w:color w:val="FFFFFF"/>
                          <w:spacing w:val="52"/>
                          <w:sz w:val="24"/>
                        </w:rPr>
                        <w:t xml:space="preserve"> </w:t>
                      </w:r>
                      <w:r>
                        <w:rPr>
                          <w:b/>
                          <w:color w:val="FFFFFF"/>
                          <w:sz w:val="24"/>
                        </w:rPr>
                        <w:t>forms.</w:t>
                      </w:r>
                    </w:p>
                  </w:txbxContent>
                </v:textbox>
                <w10:wrap type="topAndBottom" anchorx="page"/>
              </v:shape>
            </w:pict>
          </mc:Fallback>
        </mc:AlternateContent>
      </w:r>
    </w:p>
    <w:p w:rsidR="00BC5CC2" w:rsidRDefault="00034506" w14:paraId="45F3AEA5" w14:textId="77777777">
      <w:pPr>
        <w:spacing w:before="96" w:line="261" w:lineRule="exact"/>
        <w:ind w:left="1570"/>
        <w:rPr>
          <w:sz w:val="20"/>
        </w:rPr>
      </w:pPr>
      <w:r>
        <w:rPr>
          <w:color w:val="444444"/>
          <w:sz w:val="20"/>
        </w:rPr>
        <w:t xml:space="preserve">Unless otherwise specified in the FOA, follow the </w:t>
      </w:r>
      <w:r>
        <w:rPr>
          <w:b/>
          <w:color w:val="444444"/>
          <w:sz w:val="20"/>
        </w:rPr>
        <w:t>standard instruction</w:t>
      </w:r>
      <w:r>
        <w:rPr>
          <w:color w:val="444444"/>
          <w:sz w:val="20"/>
        </w:rPr>
        <w:t>, as well as any additional</w:t>
      </w:r>
    </w:p>
    <w:p w:rsidR="00BC5CC2" w:rsidRDefault="00034506" w14:paraId="307FD1CD" w14:textId="77777777">
      <w:pPr>
        <w:spacing w:line="261" w:lineRule="exact"/>
        <w:ind w:left="1570"/>
        <w:rPr>
          <w:sz w:val="20"/>
        </w:rPr>
      </w:pPr>
      <w:r>
        <w:rPr>
          <w:b/>
          <w:color w:val="444444"/>
          <w:sz w:val="20"/>
        </w:rPr>
        <w:t xml:space="preserve">program-specific </w:t>
      </w:r>
      <w:r>
        <w:rPr>
          <w:color w:val="444444"/>
          <w:sz w:val="20"/>
        </w:rPr>
        <w:t>instructions for each form in your application.</w:t>
      </w:r>
    </w:p>
    <w:p w:rsidR="00BC5CC2" w:rsidRDefault="00034506" w14:paraId="32A0617E" w14:textId="77777777">
      <w:pPr>
        <w:pStyle w:val="BodyText"/>
        <w:spacing w:before="87" w:line="230" w:lineRule="auto"/>
        <w:ind w:right="1521"/>
      </w:pPr>
      <w:r>
        <w:rPr>
          <w:color w:val="444444"/>
        </w:rPr>
        <w:t xml:space="preserve">Program-specific instructions are presented in gray call-out boxes that are color coded throughout the application instructions. Consult the </w:t>
      </w:r>
      <w:hyperlink w:history="1" w:anchor="_bookmark15">
        <w:r>
          <w:rPr>
            <w:color w:val="0000FF"/>
            <w:u w:val="single" w:color="0000FF"/>
          </w:rPr>
          <w:t>G.130 - Program Overview</w:t>
        </w:r>
        <w:r>
          <w:rPr>
            <w:color w:val="0000FF"/>
          </w:rPr>
          <w:t xml:space="preserve"> </w:t>
        </w:r>
      </w:hyperlink>
      <w:r>
        <w:rPr>
          <w:color w:val="444444"/>
        </w:rPr>
        <w:t>section for context for program specific instructions.</w:t>
      </w:r>
    </w:p>
    <w:p w:rsidR="00BC5CC2" w:rsidRDefault="00BC5CC2" w14:paraId="4DC8E535" w14:textId="77777777">
      <w:pPr>
        <w:spacing w:line="230" w:lineRule="auto"/>
        <w:sectPr w:rsidR="00BC5CC2">
          <w:pgSz w:w="12240" w:h="15840"/>
          <w:pgMar w:top="1080" w:right="0" w:bottom="980" w:left="620" w:header="441" w:footer="800" w:gutter="0"/>
          <w:cols w:space="720"/>
        </w:sectPr>
      </w:pPr>
    </w:p>
    <w:p w:rsidR="00BC5CC2" w:rsidRDefault="00BC5CC2" w14:paraId="2F0DF234" w14:textId="77777777">
      <w:pPr>
        <w:pStyle w:val="BodyText"/>
        <w:ind w:left="0"/>
      </w:pPr>
    </w:p>
    <w:p w:rsidR="00BC5CC2" w:rsidRDefault="00BC5CC2" w14:paraId="45118776" w14:textId="77777777">
      <w:pPr>
        <w:pStyle w:val="BodyText"/>
        <w:ind w:left="0"/>
      </w:pPr>
    </w:p>
    <w:p w:rsidR="00BC5CC2" w:rsidRDefault="00BC5CC2" w14:paraId="4C869A26" w14:textId="77777777">
      <w:pPr>
        <w:pStyle w:val="BodyText"/>
        <w:ind w:left="0"/>
      </w:pPr>
    </w:p>
    <w:p w:rsidR="00BC5CC2" w:rsidRDefault="00BC5CC2" w14:paraId="62D48D4D" w14:textId="77777777">
      <w:pPr>
        <w:pStyle w:val="BodyText"/>
        <w:ind w:left="0"/>
      </w:pPr>
    </w:p>
    <w:p w:rsidR="00BC5CC2" w:rsidRDefault="00BC5CC2" w14:paraId="0F3DB996" w14:textId="77777777">
      <w:pPr>
        <w:pStyle w:val="BodyText"/>
        <w:ind w:left="0"/>
      </w:pPr>
    </w:p>
    <w:p w:rsidR="00BC5CC2" w:rsidRDefault="00BC5CC2" w14:paraId="4E057793" w14:textId="77777777">
      <w:pPr>
        <w:pStyle w:val="BodyText"/>
        <w:ind w:left="0"/>
      </w:pPr>
    </w:p>
    <w:p w:rsidR="00BC5CC2" w:rsidRDefault="00BC5CC2" w14:paraId="42C91233" w14:textId="77777777">
      <w:pPr>
        <w:pStyle w:val="BodyText"/>
        <w:ind w:left="0"/>
      </w:pPr>
    </w:p>
    <w:p w:rsidR="00BC5CC2" w:rsidRDefault="00BC5CC2" w14:paraId="36CC1987" w14:textId="77777777">
      <w:pPr>
        <w:pStyle w:val="BodyText"/>
        <w:ind w:left="0"/>
      </w:pPr>
    </w:p>
    <w:p w:rsidR="00BC5CC2" w:rsidRDefault="00BC5CC2" w14:paraId="4EFC1234" w14:textId="77777777">
      <w:pPr>
        <w:pStyle w:val="BodyText"/>
        <w:ind w:left="0"/>
      </w:pPr>
    </w:p>
    <w:p w:rsidR="00BC5CC2" w:rsidRDefault="00BC5CC2" w14:paraId="37533DA4" w14:textId="77777777">
      <w:pPr>
        <w:pStyle w:val="BodyText"/>
        <w:ind w:left="0"/>
      </w:pPr>
    </w:p>
    <w:p w:rsidR="00BC5CC2" w:rsidRDefault="00BC5CC2" w14:paraId="0F7093DF" w14:textId="77777777">
      <w:pPr>
        <w:pStyle w:val="BodyText"/>
        <w:ind w:left="0"/>
      </w:pPr>
    </w:p>
    <w:p w:rsidR="00BC5CC2" w:rsidRDefault="00BC5CC2" w14:paraId="6CE59CF0" w14:textId="77777777">
      <w:pPr>
        <w:pStyle w:val="BodyText"/>
        <w:ind w:left="0"/>
      </w:pPr>
    </w:p>
    <w:p w:rsidR="00BC5CC2" w:rsidRDefault="00BC5CC2" w14:paraId="3FC2959A" w14:textId="77777777">
      <w:pPr>
        <w:pStyle w:val="BodyText"/>
        <w:ind w:left="0"/>
      </w:pPr>
    </w:p>
    <w:p w:rsidR="00BC5CC2" w:rsidRDefault="00BC5CC2" w14:paraId="26F21CDF" w14:textId="77777777">
      <w:pPr>
        <w:pStyle w:val="BodyText"/>
        <w:ind w:left="0"/>
      </w:pPr>
    </w:p>
    <w:p w:rsidR="00BC5CC2" w:rsidRDefault="00BC5CC2" w14:paraId="314A6E61" w14:textId="77777777">
      <w:pPr>
        <w:pStyle w:val="BodyText"/>
        <w:ind w:left="0"/>
      </w:pPr>
    </w:p>
    <w:p w:rsidR="00BC5CC2" w:rsidRDefault="00BC5CC2" w14:paraId="0F795123" w14:textId="77777777">
      <w:pPr>
        <w:pStyle w:val="BodyText"/>
        <w:ind w:left="0"/>
      </w:pPr>
    </w:p>
    <w:p w:rsidR="00BC5CC2" w:rsidRDefault="00BC5CC2" w14:paraId="3C2A73A6" w14:textId="77777777">
      <w:pPr>
        <w:pStyle w:val="BodyText"/>
        <w:spacing w:before="8"/>
        <w:ind w:left="0"/>
        <w:rPr>
          <w:sz w:val="29"/>
        </w:rPr>
      </w:pPr>
    </w:p>
    <w:p w:rsidR="00BC5CC2" w:rsidRDefault="00967DBD" w14:paraId="43A3692B" w14:textId="3DD0B51E">
      <w:pPr>
        <w:pStyle w:val="BodyText"/>
        <w:ind w:left="1120"/>
      </w:pPr>
      <w:r>
        <w:rPr>
          <w:noProof/>
        </w:rPr>
        <mc:AlternateContent>
          <mc:Choice Requires="wps">
            <w:drawing>
              <wp:inline distT="0" distB="0" distL="0" distR="0" wp14:anchorId="0D37512D" wp14:editId="47DE7F91">
                <wp:extent cx="5753100" cy="409575"/>
                <wp:effectExtent l="0" t="0" r="0" b="0"/>
                <wp:docPr id="1380"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095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EABAD41" w14:textId="77777777">
                            <w:pPr>
                              <w:spacing w:before="168"/>
                              <w:ind w:left="149"/>
                              <w:rPr>
                                <w:b/>
                                <w:sz w:val="24"/>
                              </w:rPr>
                            </w:pPr>
                            <w:bookmarkStart w:name="_bookmark7" w:id="17"/>
                            <w:bookmarkEnd w:id="17"/>
                            <w:r>
                              <w:rPr>
                                <w:b/>
                                <w:color w:val="FFFFFF"/>
                                <w:sz w:val="24"/>
                              </w:rPr>
                              <w:t>Step 5. Stay informed of policy changes and updates.</w:t>
                            </w:r>
                          </w:p>
                        </w:txbxContent>
                      </wps:txbx>
                      <wps:bodyPr rot="0" vert="horz" wrap="square" lIns="0" tIns="0" rIns="0" bIns="0" anchor="t" anchorCtr="0" upright="1">
                        <a:noAutofit/>
                      </wps:bodyPr>
                    </wps:wsp>
                  </a:graphicData>
                </a:graphic>
              </wp:inline>
            </w:drawing>
          </mc:Choice>
          <mc:Fallback>
            <w:pict>
              <v:shape id="Text Box 1161" style="width:453pt;height:32.25pt;visibility:visible;mso-wrap-style:square;mso-left-percent:-10001;mso-top-percent:-10001;mso-position-horizontal:absolute;mso-position-horizontal-relative:char;mso-position-vertical:absolute;mso-position-vertical-relative:line;mso-left-percent:-10001;mso-top-percent:-10001;v-text-anchor:top" o:spid="_x0000_s1034"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" w14:anchorId="0D37512D">
                <v:textbox inset="0,0,0,0">
                  <w:txbxContent>
                    <w:p w:rsidR="002F12AD" w:rsidRDefault="002F12AD" w14:paraId="3EABAD41" w14:textId="77777777">
                      <w:pPr>
                        <w:spacing w:before="168"/>
                        <w:ind w:left="149"/>
                        <w:rPr>
                          <w:b/>
                          <w:sz w:val="24"/>
                        </w:rPr>
                      </w:pPr>
                      <w:bookmarkStart w:name="_bookmark7" w:id="18"/>
                      <w:bookmarkEnd w:id="18"/>
                      <w:r>
                        <w:rPr>
                          <w:b/>
                          <w:color w:val="FFFFFF"/>
                          <w:sz w:val="24"/>
                        </w:rPr>
                        <w:t>Step 5. Stay informed of policy changes and updates.</w:t>
                      </w:r>
                    </w:p>
                  </w:txbxContent>
                </v:textbox>
                <w10:anchorlock/>
              </v:shape>
            </w:pict>
          </mc:Fallback>
        </mc:AlternateContent>
      </w:r>
    </w:p>
    <w:p w:rsidR="00BC5CC2" w:rsidRDefault="00034506" w14:paraId="6F06637F" w14:textId="77777777">
      <w:pPr>
        <w:pStyle w:val="ListParagraph"/>
        <w:numPr>
          <w:ilvl w:val="0"/>
          <w:numId w:val="112"/>
        </w:numPr>
        <w:tabs>
          <w:tab w:val="left" w:pos="1870"/>
        </w:tabs>
        <w:spacing w:before="153" w:line="242" w:lineRule="auto"/>
        <w:ind w:right="2218"/>
        <w:rPr>
          <w:sz w:val="20"/>
        </w:rPr>
      </w:pPr>
      <w:r>
        <w:rPr>
          <w:noProof/>
        </w:rPr>
        <w:drawing>
          <wp:anchor distT="0" distB="0" distL="0" distR="0" simplePos="0" relativeHeight="251469312" behindDoc="0" locked="0" layoutInCell="1" allowOverlap="1" wp14:editId="1CCF7032" wp14:anchorId="7DAACEE0">
            <wp:simplePos x="0" y="0"/>
            <wp:positionH relativeFrom="page">
              <wp:posOffset>466725</wp:posOffset>
            </wp:positionH>
            <wp:positionV relativeFrom="paragraph">
              <wp:posOffset>-3095643</wp:posOffset>
            </wp:positionV>
            <wp:extent cx="7305675" cy="251460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7" cstate="print"/>
                    <a:stretch>
                      <a:fillRect/>
                    </a:stretch>
                  </pic:blipFill>
                  <pic:spPr>
                    <a:xfrm>
                      <a:off x="0" y="0"/>
                      <a:ext cx="7305675" cy="2514600"/>
                    </a:xfrm>
                    <a:prstGeom prst="rect">
                      <a:avLst/>
                    </a:prstGeom>
                  </pic:spPr>
                </pic:pic>
              </a:graphicData>
            </a:graphic>
          </wp:anchor>
        </w:drawing>
      </w:r>
      <w:r>
        <w:rPr>
          <w:color w:val="444444"/>
          <w:sz w:val="20"/>
        </w:rPr>
        <w:t>Refer</w:t>
      </w:r>
      <w:r>
        <w:rPr>
          <w:color w:val="444444"/>
          <w:spacing w:val="-3"/>
          <w:sz w:val="20"/>
        </w:rPr>
        <w:t xml:space="preserve"> </w:t>
      </w:r>
      <w:r>
        <w:rPr>
          <w:color w:val="444444"/>
          <w:spacing w:val="3"/>
          <w:sz w:val="20"/>
        </w:rPr>
        <w:t>to</w:t>
      </w:r>
      <w:r>
        <w:rPr>
          <w:color w:val="444444"/>
          <w:spacing w:val="-5"/>
          <w:sz w:val="20"/>
        </w:rPr>
        <w:t xml:space="preserve"> </w:t>
      </w:r>
      <w:r>
        <w:rPr>
          <w:color w:val="444444"/>
          <w:spacing w:val="4"/>
          <w:sz w:val="20"/>
        </w:rPr>
        <w:t>the</w:t>
      </w:r>
      <w:r>
        <w:rPr>
          <w:color w:val="0000FF"/>
          <w:spacing w:val="-8"/>
          <w:sz w:val="20"/>
        </w:rPr>
        <w:t xml:space="preserve"> </w:t>
      </w:r>
      <w:hyperlink w:history="1" w:anchor="_bookmark14">
        <w:r>
          <w:rPr>
            <w:color w:val="0000FF"/>
            <w:sz w:val="20"/>
            <w:u w:val="single" w:color="0000FF"/>
          </w:rPr>
          <w:t>G.120</w:t>
        </w:r>
        <w:r>
          <w:rPr>
            <w:color w:val="0000FF"/>
            <w:spacing w:val="-11"/>
            <w:sz w:val="20"/>
            <w:u w:val="single" w:color="0000FF"/>
          </w:rPr>
          <w:t xml:space="preserve"> </w:t>
        </w:r>
        <w:r>
          <w:rPr>
            <w:color w:val="0000FF"/>
            <w:sz w:val="20"/>
            <w:u w:val="single" w:color="0000FF"/>
          </w:rPr>
          <w:t>-</w:t>
        </w:r>
        <w:r>
          <w:rPr>
            <w:color w:val="0000FF"/>
            <w:spacing w:val="-13"/>
            <w:sz w:val="20"/>
            <w:u w:val="single" w:color="0000FF"/>
          </w:rPr>
          <w:t xml:space="preserve"> </w:t>
        </w:r>
        <w:r>
          <w:rPr>
            <w:color w:val="0000FF"/>
            <w:sz w:val="20"/>
            <w:u w:val="single" w:color="0000FF"/>
          </w:rPr>
          <w:t>Significant</w:t>
        </w:r>
        <w:r>
          <w:rPr>
            <w:color w:val="0000FF"/>
            <w:spacing w:val="-1"/>
            <w:sz w:val="20"/>
            <w:u w:val="single" w:color="0000FF"/>
          </w:rPr>
          <w:t xml:space="preserve"> </w:t>
        </w:r>
        <w:r>
          <w:rPr>
            <w:color w:val="0000FF"/>
            <w:sz w:val="20"/>
            <w:u w:val="single" w:color="0000FF"/>
          </w:rPr>
          <w:t>Changes</w:t>
        </w:r>
        <w:r>
          <w:rPr>
            <w:color w:val="0000FF"/>
            <w:spacing w:val="-2"/>
            <w:sz w:val="20"/>
          </w:rPr>
          <w:t xml:space="preserve"> </w:t>
        </w:r>
      </w:hyperlink>
      <w:r>
        <w:rPr>
          <w:color w:val="444444"/>
          <w:sz w:val="20"/>
        </w:rPr>
        <w:t>section</w:t>
      </w:r>
      <w:r>
        <w:rPr>
          <w:color w:val="444444"/>
          <w:spacing w:val="-1"/>
          <w:sz w:val="20"/>
        </w:rPr>
        <w:t xml:space="preserve"> </w:t>
      </w:r>
      <w:r>
        <w:rPr>
          <w:color w:val="444444"/>
          <w:sz w:val="20"/>
        </w:rPr>
        <w:t>for</w:t>
      </w:r>
      <w:r>
        <w:rPr>
          <w:color w:val="444444"/>
          <w:spacing w:val="-3"/>
          <w:sz w:val="20"/>
        </w:rPr>
        <w:t xml:space="preserve"> </w:t>
      </w:r>
      <w:r>
        <w:rPr>
          <w:color w:val="444444"/>
          <w:spacing w:val="4"/>
          <w:sz w:val="20"/>
        </w:rPr>
        <w:t>the</w:t>
      </w:r>
      <w:r>
        <w:rPr>
          <w:color w:val="444444"/>
          <w:spacing w:val="-7"/>
          <w:sz w:val="20"/>
        </w:rPr>
        <w:t xml:space="preserve"> </w:t>
      </w:r>
      <w:r>
        <w:rPr>
          <w:color w:val="444444"/>
          <w:sz w:val="20"/>
        </w:rPr>
        <w:t>most</w:t>
      </w:r>
      <w:r>
        <w:rPr>
          <w:color w:val="444444"/>
          <w:spacing w:val="-1"/>
          <w:sz w:val="20"/>
        </w:rPr>
        <w:t xml:space="preserve"> </w:t>
      </w:r>
      <w:r>
        <w:rPr>
          <w:color w:val="444444"/>
          <w:sz w:val="20"/>
        </w:rPr>
        <w:t>recent</w:t>
      </w:r>
      <w:r>
        <w:rPr>
          <w:color w:val="444444"/>
          <w:spacing w:val="-1"/>
          <w:sz w:val="20"/>
        </w:rPr>
        <w:t xml:space="preserve"> </w:t>
      </w:r>
      <w:r>
        <w:rPr>
          <w:color w:val="444444"/>
          <w:sz w:val="20"/>
        </w:rPr>
        <w:t>changes</w:t>
      </w:r>
      <w:r>
        <w:rPr>
          <w:color w:val="444444"/>
          <w:spacing w:val="-2"/>
          <w:sz w:val="20"/>
        </w:rPr>
        <w:t xml:space="preserve"> </w:t>
      </w:r>
      <w:r>
        <w:rPr>
          <w:color w:val="444444"/>
          <w:spacing w:val="3"/>
          <w:sz w:val="20"/>
        </w:rPr>
        <w:t>to</w:t>
      </w:r>
      <w:r>
        <w:rPr>
          <w:color w:val="444444"/>
          <w:spacing w:val="-5"/>
          <w:sz w:val="20"/>
        </w:rPr>
        <w:t xml:space="preserve"> </w:t>
      </w:r>
      <w:r>
        <w:rPr>
          <w:color w:val="444444"/>
          <w:spacing w:val="3"/>
          <w:sz w:val="20"/>
        </w:rPr>
        <w:t xml:space="preserve">these </w:t>
      </w:r>
      <w:r>
        <w:rPr>
          <w:color w:val="444444"/>
          <w:sz w:val="20"/>
        </w:rPr>
        <w:t>application</w:t>
      </w:r>
      <w:r>
        <w:rPr>
          <w:color w:val="444444"/>
          <w:spacing w:val="-3"/>
          <w:sz w:val="20"/>
        </w:rPr>
        <w:t xml:space="preserve"> </w:t>
      </w:r>
      <w:r>
        <w:rPr>
          <w:color w:val="444444"/>
          <w:spacing w:val="2"/>
          <w:sz w:val="20"/>
        </w:rPr>
        <w:t>instructions.</w:t>
      </w:r>
    </w:p>
    <w:p w:rsidR="00BC5CC2" w:rsidRDefault="00034506" w14:paraId="6323E6E9" w14:textId="77777777">
      <w:pPr>
        <w:pStyle w:val="ListParagraph"/>
        <w:numPr>
          <w:ilvl w:val="0"/>
          <w:numId w:val="112"/>
        </w:numPr>
        <w:tabs>
          <w:tab w:val="left" w:pos="1870"/>
        </w:tabs>
        <w:spacing w:before="77"/>
        <w:rPr>
          <w:sz w:val="20"/>
        </w:rPr>
      </w:pPr>
      <w:r>
        <w:rPr>
          <w:color w:val="444444"/>
          <w:sz w:val="20"/>
        </w:rPr>
        <w:t>Review</w:t>
      </w:r>
      <w:r>
        <w:rPr>
          <w:color w:val="0000FF"/>
          <w:spacing w:val="-5"/>
          <w:sz w:val="20"/>
        </w:rPr>
        <w:t xml:space="preserve"> </w:t>
      </w:r>
      <w:hyperlink r:id="rId28">
        <w:r>
          <w:rPr>
            <w:color w:val="0000FF"/>
            <w:sz w:val="20"/>
            <w:u w:val="single" w:color="0000FF"/>
          </w:rPr>
          <w:t>Notices</w:t>
        </w:r>
        <w:r>
          <w:rPr>
            <w:color w:val="0000FF"/>
            <w:spacing w:val="-4"/>
            <w:sz w:val="20"/>
            <w:u w:val="single" w:color="0000FF"/>
          </w:rPr>
          <w:t xml:space="preserve"> </w:t>
        </w:r>
        <w:r>
          <w:rPr>
            <w:color w:val="0000FF"/>
            <w:sz w:val="20"/>
            <w:u w:val="single" w:color="0000FF"/>
          </w:rPr>
          <w:t>of</w:t>
        </w:r>
        <w:r>
          <w:rPr>
            <w:color w:val="0000FF"/>
            <w:spacing w:val="-13"/>
            <w:sz w:val="20"/>
            <w:u w:val="single" w:color="0000FF"/>
          </w:rPr>
          <w:t xml:space="preserve"> </w:t>
        </w:r>
        <w:r>
          <w:rPr>
            <w:color w:val="0000FF"/>
            <w:sz w:val="20"/>
            <w:u w:val="single" w:color="0000FF"/>
          </w:rPr>
          <w:t>NIH</w:t>
        </w:r>
        <w:r>
          <w:rPr>
            <w:color w:val="0000FF"/>
            <w:spacing w:val="-17"/>
            <w:sz w:val="20"/>
            <w:u w:val="single" w:color="0000FF"/>
          </w:rPr>
          <w:t xml:space="preserve"> </w:t>
        </w:r>
        <w:r>
          <w:rPr>
            <w:color w:val="0000FF"/>
            <w:spacing w:val="-3"/>
            <w:sz w:val="20"/>
            <w:u w:val="single" w:color="0000FF"/>
          </w:rPr>
          <w:t>Policy</w:t>
        </w:r>
        <w:r>
          <w:rPr>
            <w:color w:val="0000FF"/>
            <w:spacing w:val="-16"/>
            <w:sz w:val="20"/>
            <w:u w:val="single" w:color="0000FF"/>
          </w:rPr>
          <w:t xml:space="preserve"> </w:t>
        </w:r>
        <w:r>
          <w:rPr>
            <w:color w:val="0000FF"/>
            <w:sz w:val="20"/>
            <w:u w:val="single" w:color="0000FF"/>
          </w:rPr>
          <w:t>Changes</w:t>
        </w:r>
        <w:r>
          <w:rPr>
            <w:color w:val="0000FF"/>
            <w:spacing w:val="-5"/>
            <w:sz w:val="20"/>
          </w:rPr>
          <w:t xml:space="preserve"> </w:t>
        </w:r>
      </w:hyperlink>
      <w:r>
        <w:rPr>
          <w:color w:val="444444"/>
          <w:sz w:val="20"/>
        </w:rPr>
        <w:t>since</w:t>
      </w:r>
      <w:r>
        <w:rPr>
          <w:color w:val="444444"/>
          <w:spacing w:val="-9"/>
          <w:sz w:val="20"/>
        </w:rPr>
        <w:t xml:space="preserve"> </w:t>
      </w:r>
      <w:r>
        <w:rPr>
          <w:color w:val="444444"/>
          <w:spacing w:val="4"/>
          <w:sz w:val="20"/>
        </w:rPr>
        <w:t>the</w:t>
      </w:r>
      <w:r>
        <w:rPr>
          <w:color w:val="444444"/>
          <w:spacing w:val="-10"/>
          <w:sz w:val="20"/>
        </w:rPr>
        <w:t xml:space="preserve"> </w:t>
      </w:r>
      <w:r>
        <w:rPr>
          <w:color w:val="444444"/>
          <w:spacing w:val="2"/>
          <w:sz w:val="20"/>
        </w:rPr>
        <w:t>posting</w:t>
      </w:r>
      <w:r>
        <w:rPr>
          <w:color w:val="444444"/>
          <w:spacing w:val="-7"/>
          <w:sz w:val="20"/>
        </w:rPr>
        <w:t xml:space="preserve"> </w:t>
      </w:r>
      <w:r>
        <w:rPr>
          <w:color w:val="444444"/>
          <w:sz w:val="20"/>
        </w:rPr>
        <w:t>of</w:t>
      </w:r>
      <w:r>
        <w:rPr>
          <w:color w:val="444444"/>
          <w:spacing w:val="-13"/>
          <w:sz w:val="20"/>
        </w:rPr>
        <w:t xml:space="preserve"> </w:t>
      </w:r>
      <w:r>
        <w:rPr>
          <w:color w:val="444444"/>
          <w:spacing w:val="4"/>
          <w:sz w:val="20"/>
        </w:rPr>
        <w:t>the</w:t>
      </w:r>
      <w:r>
        <w:rPr>
          <w:color w:val="444444"/>
          <w:spacing w:val="-9"/>
          <w:sz w:val="20"/>
        </w:rPr>
        <w:t xml:space="preserve"> </w:t>
      </w:r>
      <w:r>
        <w:rPr>
          <w:color w:val="444444"/>
          <w:sz w:val="20"/>
        </w:rPr>
        <w:t>Application</w:t>
      </w:r>
      <w:r>
        <w:rPr>
          <w:color w:val="444444"/>
          <w:spacing w:val="-3"/>
          <w:sz w:val="20"/>
        </w:rPr>
        <w:t xml:space="preserve"> </w:t>
      </w:r>
      <w:r>
        <w:rPr>
          <w:color w:val="444444"/>
          <w:sz w:val="20"/>
        </w:rPr>
        <w:t>Guide.</w:t>
      </w:r>
    </w:p>
    <w:p w:rsidR="00BC5CC2" w:rsidRDefault="00967DBD" w14:paraId="735E6882" w14:textId="14511642">
      <w:pPr>
        <w:pStyle w:val="BodyText"/>
        <w:spacing w:before="8"/>
        <w:ind w:left="0"/>
        <w:rPr>
          <w:sz w:val="18"/>
        </w:rPr>
      </w:pPr>
      <w:r>
        <w:rPr>
          <w:noProof/>
        </w:rPr>
        <mc:AlternateContent>
          <mc:Choice Requires="wps">
            <w:drawing>
              <wp:anchor distT="0" distB="0" distL="0" distR="0" simplePos="0" relativeHeight="251793920" behindDoc="1" locked="0" layoutInCell="1" allowOverlap="1" wp14:editId="74950797" wp14:anchorId="5D0FFBB7">
                <wp:simplePos x="0" y="0"/>
                <wp:positionH relativeFrom="page">
                  <wp:posOffset>1104900</wp:posOffset>
                </wp:positionH>
                <wp:positionV relativeFrom="paragraph">
                  <wp:posOffset>172720</wp:posOffset>
                </wp:positionV>
                <wp:extent cx="5753100" cy="409575"/>
                <wp:effectExtent l="0" t="0" r="0" b="635"/>
                <wp:wrapTopAndBottom/>
                <wp:docPr id="1379"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095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43DD86E" w14:textId="77777777">
                            <w:pPr>
                              <w:spacing w:before="168"/>
                              <w:ind w:left="224"/>
                              <w:rPr>
                                <w:b/>
                                <w:sz w:val="24"/>
                              </w:rPr>
                            </w:pPr>
                            <w:bookmarkStart w:name="_bookmark8" w:id="19"/>
                            <w:bookmarkEnd w:id="19"/>
                            <w:r>
                              <w:rPr>
                                <w:b/>
                                <w:color w:val="FFFFFF"/>
                                <w:sz w:val="24"/>
                              </w:rPr>
                              <w:t>Step 6. Understand what data NIH makes public.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3" style="position:absolute;margin-left:87pt;margin-top:13.6pt;width:453pt;height:32.25pt;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5"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" w14:anchorId="5D0FFBB7">
                <v:textbox inset="0,0,0,0">
                  <w:txbxContent>
                    <w:p w:rsidR="002F12AD" w:rsidRDefault="002F12AD" w14:paraId="543DD86E" w14:textId="77777777">
                      <w:pPr>
                        <w:spacing w:before="168"/>
                        <w:ind w:left="224"/>
                        <w:rPr>
                          <w:b/>
                          <w:sz w:val="24"/>
                        </w:rPr>
                      </w:pPr>
                      <w:bookmarkStart w:name="_bookmark8" w:id="20"/>
                      <w:bookmarkEnd w:id="20"/>
                      <w:r>
                        <w:rPr>
                          <w:b/>
                          <w:color w:val="FFFFFF"/>
                          <w:sz w:val="24"/>
                        </w:rPr>
                        <w:t>Step 6. Understand what data NIH makes public.</w:t>
                      </w:r>
                    </w:p>
                  </w:txbxContent>
                </v:textbox>
                <w10:wrap type="topAndBottom" anchorx="page"/>
              </v:shape>
            </w:pict>
          </mc:Fallback>
        </mc:AlternateContent>
      </w:r>
    </w:p>
    <w:p w:rsidR="00BC5CC2" w:rsidRDefault="00034506" w14:paraId="07DC4AB3" w14:textId="77777777">
      <w:pPr>
        <w:pStyle w:val="BodyText"/>
        <w:spacing w:before="104" w:line="230" w:lineRule="auto"/>
        <w:ind w:right="1521"/>
      </w:pPr>
      <w:r>
        <w:rPr>
          <w:color w:val="444444"/>
        </w:rPr>
        <w:t xml:space="preserve">Information submitted as </w:t>
      </w:r>
      <w:r>
        <w:rPr>
          <w:color w:val="444444"/>
          <w:spacing w:val="2"/>
        </w:rPr>
        <w:t xml:space="preserve">part </w:t>
      </w:r>
      <w:r>
        <w:rPr>
          <w:color w:val="444444"/>
        </w:rPr>
        <w:t xml:space="preserve">of </w:t>
      </w:r>
      <w:r>
        <w:rPr>
          <w:color w:val="444444"/>
          <w:spacing w:val="4"/>
        </w:rPr>
        <w:t xml:space="preserve">the </w:t>
      </w:r>
      <w:r>
        <w:rPr>
          <w:color w:val="444444"/>
        </w:rPr>
        <w:t xml:space="preserve">application will be </w:t>
      </w:r>
      <w:r>
        <w:rPr>
          <w:color w:val="444444"/>
          <w:spacing w:val="2"/>
        </w:rPr>
        <w:t xml:space="preserve">used </w:t>
      </w:r>
      <w:r>
        <w:rPr>
          <w:color w:val="444444"/>
        </w:rPr>
        <w:t xml:space="preserve">by reviewers </w:t>
      </w:r>
      <w:r>
        <w:rPr>
          <w:color w:val="444444"/>
          <w:spacing w:val="3"/>
        </w:rPr>
        <w:t xml:space="preserve">to </w:t>
      </w:r>
      <w:r>
        <w:rPr>
          <w:color w:val="444444"/>
        </w:rPr>
        <w:t xml:space="preserve">evaluate </w:t>
      </w:r>
      <w:r>
        <w:rPr>
          <w:color w:val="444444"/>
          <w:spacing w:val="4"/>
        </w:rPr>
        <w:t xml:space="preserve">the </w:t>
      </w:r>
      <w:r>
        <w:rPr>
          <w:color w:val="444444"/>
        </w:rPr>
        <w:t xml:space="preserve">scientific merit of </w:t>
      </w:r>
      <w:r>
        <w:rPr>
          <w:color w:val="444444"/>
          <w:spacing w:val="4"/>
        </w:rPr>
        <w:t xml:space="preserve">the </w:t>
      </w:r>
      <w:r>
        <w:rPr>
          <w:color w:val="444444"/>
        </w:rPr>
        <w:t xml:space="preserve">application </w:t>
      </w:r>
      <w:r>
        <w:rPr>
          <w:color w:val="444444"/>
          <w:spacing w:val="3"/>
        </w:rPr>
        <w:t xml:space="preserve">and </w:t>
      </w:r>
      <w:r>
        <w:rPr>
          <w:color w:val="444444"/>
        </w:rPr>
        <w:t xml:space="preserve">by NIH </w:t>
      </w:r>
      <w:r>
        <w:rPr>
          <w:color w:val="444444"/>
          <w:spacing w:val="2"/>
        </w:rPr>
        <w:t xml:space="preserve">staff </w:t>
      </w:r>
      <w:r>
        <w:rPr>
          <w:color w:val="444444"/>
          <w:spacing w:val="3"/>
        </w:rPr>
        <w:t xml:space="preserve">to </w:t>
      </w:r>
      <w:r>
        <w:rPr>
          <w:color w:val="444444"/>
        </w:rPr>
        <w:t xml:space="preserve">make </w:t>
      </w:r>
      <w:r>
        <w:rPr>
          <w:color w:val="444444"/>
          <w:spacing w:val="4"/>
        </w:rPr>
        <w:t xml:space="preserve">the </w:t>
      </w:r>
      <w:r>
        <w:rPr>
          <w:color w:val="444444"/>
          <w:spacing w:val="3"/>
        </w:rPr>
        <w:t xml:space="preserve">grant award and </w:t>
      </w:r>
      <w:r>
        <w:rPr>
          <w:color w:val="444444"/>
        </w:rPr>
        <w:t xml:space="preserve">monitor </w:t>
      </w:r>
      <w:r>
        <w:rPr>
          <w:color w:val="444444"/>
          <w:spacing w:val="4"/>
        </w:rPr>
        <w:t xml:space="preserve">the </w:t>
      </w:r>
      <w:r>
        <w:rPr>
          <w:color w:val="444444"/>
          <w:spacing w:val="3"/>
        </w:rPr>
        <w:t xml:space="preserve">grant </w:t>
      </w:r>
      <w:r>
        <w:rPr>
          <w:color w:val="444444"/>
        </w:rPr>
        <w:t xml:space="preserve">after </w:t>
      </w:r>
      <w:r>
        <w:rPr>
          <w:color w:val="444444"/>
          <w:spacing w:val="3"/>
        </w:rPr>
        <w:t xml:space="preserve">award. </w:t>
      </w:r>
      <w:r>
        <w:rPr>
          <w:color w:val="444444"/>
        </w:rPr>
        <w:t xml:space="preserve">The exception </w:t>
      </w:r>
      <w:r>
        <w:rPr>
          <w:color w:val="444444"/>
          <w:spacing w:val="3"/>
        </w:rPr>
        <w:t xml:space="preserve">to </w:t>
      </w:r>
      <w:r>
        <w:rPr>
          <w:color w:val="444444"/>
          <w:spacing w:val="2"/>
        </w:rPr>
        <w:t xml:space="preserve">this </w:t>
      </w:r>
      <w:r>
        <w:rPr>
          <w:color w:val="444444"/>
        </w:rPr>
        <w:t xml:space="preserve">is </w:t>
      </w:r>
      <w:r>
        <w:rPr>
          <w:color w:val="444444"/>
          <w:spacing w:val="4"/>
        </w:rPr>
        <w:t xml:space="preserve">the </w:t>
      </w:r>
      <w:hyperlink w:history="1" w:anchor="_bookmark293">
        <w:r>
          <w:rPr>
            <w:color w:val="0000FF"/>
            <w:u w:val="single" w:color="0000FF"/>
          </w:rPr>
          <w:t xml:space="preserve">G.600 - </w:t>
        </w:r>
        <w:r>
          <w:rPr>
            <w:color w:val="0000FF"/>
            <w:spacing w:val="-5"/>
            <w:u w:val="single" w:color="0000FF"/>
          </w:rPr>
          <w:t xml:space="preserve">PHS </w:t>
        </w:r>
        <w:r>
          <w:rPr>
            <w:color w:val="0000FF"/>
            <w:u w:val="single" w:color="0000FF"/>
          </w:rPr>
          <w:t>Assignment Request Form</w:t>
        </w:r>
      </w:hyperlink>
      <w:r>
        <w:rPr>
          <w:color w:val="444444"/>
        </w:rPr>
        <w:t>, which is only</w:t>
      </w:r>
      <w:r>
        <w:rPr>
          <w:color w:val="444444"/>
          <w:spacing w:val="-18"/>
        </w:rPr>
        <w:t xml:space="preserve"> </w:t>
      </w:r>
      <w:r>
        <w:rPr>
          <w:color w:val="444444"/>
        </w:rPr>
        <w:t>seen</w:t>
      </w:r>
      <w:r>
        <w:rPr>
          <w:color w:val="444444"/>
          <w:spacing w:val="-3"/>
        </w:rPr>
        <w:t xml:space="preserve"> </w:t>
      </w:r>
      <w:r>
        <w:rPr>
          <w:color w:val="444444"/>
        </w:rPr>
        <w:t>by</w:t>
      </w:r>
      <w:r>
        <w:rPr>
          <w:color w:val="444444"/>
          <w:spacing w:val="-17"/>
        </w:rPr>
        <w:t xml:space="preserve"> </w:t>
      </w:r>
      <w:r>
        <w:rPr>
          <w:color w:val="444444"/>
          <w:spacing w:val="2"/>
        </w:rPr>
        <w:t>staff</w:t>
      </w:r>
      <w:r>
        <w:rPr>
          <w:color w:val="444444"/>
          <w:spacing w:val="-13"/>
        </w:rPr>
        <w:t xml:space="preserve"> </w:t>
      </w:r>
      <w:r>
        <w:rPr>
          <w:color w:val="444444"/>
        </w:rPr>
        <w:t>in</w:t>
      </w:r>
      <w:r>
        <w:rPr>
          <w:color w:val="444444"/>
          <w:spacing w:val="-3"/>
        </w:rPr>
        <w:t xml:space="preserve"> </w:t>
      </w:r>
      <w:r>
        <w:rPr>
          <w:color w:val="444444"/>
          <w:spacing w:val="4"/>
        </w:rPr>
        <w:t>the</w:t>
      </w:r>
      <w:r>
        <w:rPr>
          <w:color w:val="444444"/>
          <w:spacing w:val="-10"/>
        </w:rPr>
        <w:t xml:space="preserve"> </w:t>
      </w:r>
      <w:r>
        <w:rPr>
          <w:color w:val="444444"/>
          <w:spacing w:val="-3"/>
        </w:rPr>
        <w:t xml:space="preserve">Division </w:t>
      </w:r>
      <w:r>
        <w:rPr>
          <w:color w:val="444444"/>
        </w:rPr>
        <w:t>of</w:t>
      </w:r>
      <w:r>
        <w:rPr>
          <w:color w:val="444444"/>
          <w:spacing w:val="-13"/>
        </w:rPr>
        <w:t xml:space="preserve"> </w:t>
      </w:r>
      <w:r>
        <w:rPr>
          <w:color w:val="444444"/>
        </w:rPr>
        <w:t>Receipt</w:t>
      </w:r>
      <w:r>
        <w:rPr>
          <w:color w:val="444444"/>
          <w:spacing w:val="-3"/>
        </w:rPr>
        <w:t xml:space="preserve"> </w:t>
      </w:r>
      <w:r>
        <w:rPr>
          <w:color w:val="444444"/>
          <w:spacing w:val="3"/>
        </w:rPr>
        <w:t>and</w:t>
      </w:r>
      <w:r>
        <w:rPr>
          <w:color w:val="444444"/>
          <w:spacing w:val="-8"/>
        </w:rPr>
        <w:t xml:space="preserve"> </w:t>
      </w:r>
      <w:r>
        <w:rPr>
          <w:color w:val="444444"/>
        </w:rPr>
        <w:t>Referral</w:t>
      </w:r>
      <w:r>
        <w:rPr>
          <w:color w:val="444444"/>
          <w:spacing w:val="-14"/>
        </w:rPr>
        <w:t xml:space="preserve"> </w:t>
      </w:r>
      <w:r>
        <w:rPr>
          <w:color w:val="444444"/>
        </w:rPr>
        <w:t>(DRR),</w:t>
      </w:r>
      <w:r>
        <w:rPr>
          <w:color w:val="444444"/>
          <w:spacing w:val="-8"/>
        </w:rPr>
        <w:t xml:space="preserve"> </w:t>
      </w:r>
      <w:r>
        <w:rPr>
          <w:color w:val="444444"/>
        </w:rPr>
        <w:t>Center</w:t>
      </w:r>
      <w:r>
        <w:rPr>
          <w:color w:val="444444"/>
          <w:spacing w:val="-5"/>
        </w:rPr>
        <w:t xml:space="preserve"> </w:t>
      </w:r>
      <w:r>
        <w:rPr>
          <w:color w:val="444444"/>
        </w:rPr>
        <w:t>for</w:t>
      </w:r>
      <w:r>
        <w:rPr>
          <w:color w:val="444444"/>
          <w:spacing w:val="-5"/>
        </w:rPr>
        <w:t xml:space="preserve"> </w:t>
      </w:r>
      <w:r>
        <w:rPr>
          <w:color w:val="444444"/>
        </w:rPr>
        <w:t>Scientific</w:t>
      </w:r>
      <w:r>
        <w:rPr>
          <w:color w:val="444444"/>
          <w:spacing w:val="-12"/>
        </w:rPr>
        <w:t xml:space="preserve"> </w:t>
      </w:r>
      <w:r>
        <w:rPr>
          <w:color w:val="444444"/>
        </w:rPr>
        <w:t>Review</w:t>
      </w:r>
      <w:r>
        <w:rPr>
          <w:color w:val="444444"/>
          <w:spacing w:val="-5"/>
        </w:rPr>
        <w:t xml:space="preserve"> </w:t>
      </w:r>
      <w:r>
        <w:rPr>
          <w:color w:val="444444"/>
        </w:rPr>
        <w:t>(CSR).</w:t>
      </w:r>
    </w:p>
    <w:p w:rsidR="00BC5CC2" w:rsidRDefault="00034506" w14:paraId="292A7817" w14:textId="77777777">
      <w:pPr>
        <w:pStyle w:val="BodyText"/>
        <w:spacing w:before="89" w:line="230" w:lineRule="auto"/>
        <w:ind w:right="1384"/>
      </w:pPr>
      <w:r>
        <w:rPr>
          <w:color w:val="444444"/>
        </w:rPr>
        <w:t>If the application is funded, the following fields will be made available to the public through the NIH Research Portfolio Online Reporting Tool (</w:t>
      </w:r>
      <w:proofErr w:type="spellStart"/>
      <w:r w:rsidR="00447E6F">
        <w:fldChar w:fldCharType="begin"/>
      </w:r>
      <w:r w:rsidR="00447E6F">
        <w:instrText xml:space="preserve"> HYPERLINK "https://projectreporter.nih.gov/reporter.cfm" \h </w:instrText>
      </w:r>
      <w:r w:rsidR="00447E6F">
        <w:fldChar w:fldCharType="separate"/>
      </w:r>
      <w:r>
        <w:rPr>
          <w:color w:val="0000FF"/>
          <w:u w:val="single" w:color="0000FF"/>
        </w:rPr>
        <w:t>RePORTER</w:t>
      </w:r>
      <w:proofErr w:type="spellEnd"/>
      <w:r w:rsidR="00447E6F">
        <w:rPr>
          <w:color w:val="0000FF"/>
          <w:u w:val="single" w:color="0000FF"/>
        </w:rPr>
        <w:fldChar w:fldCharType="end"/>
      </w:r>
      <w:r>
        <w:rPr>
          <w:color w:val="444444"/>
        </w:rPr>
        <w:t>) and will become public information:</w:t>
      </w:r>
    </w:p>
    <w:p w:rsidR="00BC5CC2" w:rsidRDefault="00034506" w14:paraId="5D4DD3A2" w14:textId="77777777">
      <w:pPr>
        <w:pStyle w:val="ListParagraph"/>
        <w:numPr>
          <w:ilvl w:val="0"/>
          <w:numId w:val="112"/>
        </w:numPr>
        <w:tabs>
          <w:tab w:val="left" w:pos="1870"/>
        </w:tabs>
        <w:spacing w:before="137" w:line="242" w:lineRule="auto"/>
        <w:ind w:right="1463"/>
        <w:rPr>
          <w:sz w:val="20"/>
        </w:rPr>
      </w:pPr>
      <w:r>
        <w:rPr>
          <w:color w:val="444444"/>
          <w:sz w:val="20"/>
        </w:rPr>
        <w:t>Name</w:t>
      </w:r>
      <w:r>
        <w:rPr>
          <w:color w:val="444444"/>
          <w:spacing w:val="-10"/>
          <w:sz w:val="20"/>
        </w:rPr>
        <w:t xml:space="preserve"> </w:t>
      </w:r>
      <w:r>
        <w:rPr>
          <w:color w:val="444444"/>
          <w:sz w:val="20"/>
        </w:rPr>
        <w:t>of</w:t>
      </w:r>
      <w:r>
        <w:rPr>
          <w:color w:val="444444"/>
          <w:spacing w:val="-12"/>
          <w:sz w:val="20"/>
        </w:rPr>
        <w:t xml:space="preserve"> </w:t>
      </w:r>
      <w:r>
        <w:rPr>
          <w:color w:val="444444"/>
          <w:sz w:val="20"/>
        </w:rPr>
        <w:t>Project</w:t>
      </w:r>
      <w:r>
        <w:rPr>
          <w:color w:val="444444"/>
          <w:spacing w:val="-2"/>
          <w:sz w:val="20"/>
        </w:rPr>
        <w:t xml:space="preserve"> </w:t>
      </w:r>
      <w:r>
        <w:rPr>
          <w:color w:val="444444"/>
          <w:sz w:val="20"/>
        </w:rPr>
        <w:t>Director/Principal</w:t>
      </w:r>
      <w:r>
        <w:rPr>
          <w:color w:val="444444"/>
          <w:spacing w:val="-13"/>
          <w:sz w:val="20"/>
        </w:rPr>
        <w:t xml:space="preserve"> </w:t>
      </w:r>
      <w:r>
        <w:rPr>
          <w:color w:val="444444"/>
          <w:spacing w:val="2"/>
          <w:sz w:val="20"/>
        </w:rPr>
        <w:t>Investigator</w:t>
      </w:r>
      <w:r>
        <w:rPr>
          <w:color w:val="444444"/>
          <w:spacing w:val="-4"/>
          <w:sz w:val="20"/>
        </w:rPr>
        <w:t xml:space="preserve"> </w:t>
      </w:r>
      <w:r>
        <w:rPr>
          <w:color w:val="444444"/>
          <w:spacing w:val="-3"/>
          <w:sz w:val="20"/>
        </w:rPr>
        <w:t>(PD/PI),</w:t>
      </w:r>
      <w:r>
        <w:rPr>
          <w:color w:val="444444"/>
          <w:spacing w:val="-7"/>
          <w:sz w:val="20"/>
        </w:rPr>
        <w:t xml:space="preserve"> </w:t>
      </w:r>
      <w:r>
        <w:rPr>
          <w:color w:val="444444"/>
          <w:spacing w:val="3"/>
          <w:sz w:val="20"/>
        </w:rPr>
        <w:t>to</w:t>
      </w:r>
      <w:r>
        <w:rPr>
          <w:color w:val="444444"/>
          <w:spacing w:val="-7"/>
          <w:sz w:val="20"/>
        </w:rPr>
        <w:t xml:space="preserve"> </w:t>
      </w:r>
      <w:r>
        <w:rPr>
          <w:color w:val="444444"/>
          <w:sz w:val="20"/>
        </w:rPr>
        <w:t>also</w:t>
      </w:r>
      <w:r>
        <w:rPr>
          <w:color w:val="444444"/>
          <w:spacing w:val="-6"/>
          <w:sz w:val="20"/>
        </w:rPr>
        <w:t xml:space="preserve"> </w:t>
      </w:r>
      <w:r>
        <w:rPr>
          <w:color w:val="444444"/>
          <w:sz w:val="20"/>
        </w:rPr>
        <w:t>include</w:t>
      </w:r>
      <w:r>
        <w:rPr>
          <w:color w:val="444444"/>
          <w:spacing w:val="-9"/>
          <w:sz w:val="20"/>
        </w:rPr>
        <w:t xml:space="preserve"> </w:t>
      </w:r>
      <w:r>
        <w:rPr>
          <w:color w:val="444444"/>
          <w:sz w:val="20"/>
        </w:rPr>
        <w:t>Project</w:t>
      </w:r>
      <w:r>
        <w:rPr>
          <w:color w:val="444444"/>
          <w:spacing w:val="-3"/>
          <w:sz w:val="20"/>
        </w:rPr>
        <w:t xml:space="preserve"> </w:t>
      </w:r>
      <w:r>
        <w:rPr>
          <w:color w:val="444444"/>
          <w:sz w:val="20"/>
        </w:rPr>
        <w:t>Leaders</w:t>
      </w:r>
      <w:r>
        <w:rPr>
          <w:color w:val="444444"/>
          <w:spacing w:val="-4"/>
          <w:sz w:val="20"/>
        </w:rPr>
        <w:t xml:space="preserve"> </w:t>
      </w:r>
      <w:r>
        <w:rPr>
          <w:color w:val="444444"/>
          <w:sz w:val="20"/>
        </w:rPr>
        <w:t>on</w:t>
      </w:r>
      <w:r>
        <w:rPr>
          <w:color w:val="444444"/>
          <w:spacing w:val="-2"/>
          <w:sz w:val="20"/>
        </w:rPr>
        <w:t xml:space="preserve"> </w:t>
      </w:r>
      <w:r>
        <w:rPr>
          <w:color w:val="444444"/>
          <w:spacing w:val="3"/>
          <w:sz w:val="20"/>
        </w:rPr>
        <w:t xml:space="preserve">sub- </w:t>
      </w:r>
      <w:r>
        <w:rPr>
          <w:color w:val="444444"/>
          <w:sz w:val="20"/>
        </w:rPr>
        <w:t xml:space="preserve">projects </w:t>
      </w:r>
      <w:r>
        <w:rPr>
          <w:color w:val="444444"/>
          <w:spacing w:val="3"/>
          <w:sz w:val="20"/>
        </w:rPr>
        <w:t xml:space="preserve">to </w:t>
      </w:r>
      <w:r>
        <w:rPr>
          <w:color w:val="444444"/>
          <w:sz w:val="20"/>
        </w:rPr>
        <w:t>multi-project</w:t>
      </w:r>
      <w:r>
        <w:rPr>
          <w:color w:val="444444"/>
          <w:spacing w:val="-18"/>
          <w:sz w:val="20"/>
        </w:rPr>
        <w:t xml:space="preserve"> </w:t>
      </w:r>
      <w:r>
        <w:rPr>
          <w:color w:val="444444"/>
          <w:sz w:val="20"/>
        </w:rPr>
        <w:t>projects</w:t>
      </w:r>
    </w:p>
    <w:p w:rsidR="00BC5CC2" w:rsidRDefault="00034506" w14:paraId="0DBCE06C" w14:textId="77777777">
      <w:pPr>
        <w:pStyle w:val="ListParagraph"/>
        <w:numPr>
          <w:ilvl w:val="0"/>
          <w:numId w:val="112"/>
        </w:numPr>
        <w:tabs>
          <w:tab w:val="left" w:pos="1870"/>
        </w:tabs>
        <w:spacing w:before="78"/>
        <w:rPr>
          <w:sz w:val="20"/>
        </w:rPr>
      </w:pPr>
      <w:r>
        <w:rPr>
          <w:color w:val="444444"/>
          <w:spacing w:val="-5"/>
          <w:sz w:val="20"/>
        </w:rPr>
        <w:t>PD/PI</w:t>
      </w:r>
      <w:r>
        <w:rPr>
          <w:color w:val="444444"/>
          <w:spacing w:val="-3"/>
          <w:sz w:val="20"/>
        </w:rPr>
        <w:t xml:space="preserve"> </w:t>
      </w:r>
      <w:r>
        <w:rPr>
          <w:color w:val="444444"/>
          <w:sz w:val="20"/>
        </w:rPr>
        <w:t>title</w:t>
      </w:r>
    </w:p>
    <w:p w:rsidR="00BC5CC2" w:rsidRDefault="00034506" w14:paraId="21FA384C" w14:textId="77777777">
      <w:pPr>
        <w:pStyle w:val="ListParagraph"/>
        <w:numPr>
          <w:ilvl w:val="0"/>
          <w:numId w:val="112"/>
        </w:numPr>
        <w:tabs>
          <w:tab w:val="left" w:pos="1870"/>
        </w:tabs>
        <w:rPr>
          <w:sz w:val="20"/>
        </w:rPr>
      </w:pPr>
      <w:r>
        <w:rPr>
          <w:color w:val="444444"/>
          <w:spacing w:val="-5"/>
          <w:sz w:val="20"/>
        </w:rPr>
        <w:t xml:space="preserve">PD/PI </w:t>
      </w:r>
      <w:r>
        <w:rPr>
          <w:color w:val="444444"/>
          <w:sz w:val="20"/>
        </w:rPr>
        <w:t>email</w:t>
      </w:r>
      <w:r>
        <w:rPr>
          <w:color w:val="444444"/>
          <w:spacing w:val="-13"/>
          <w:sz w:val="20"/>
        </w:rPr>
        <w:t xml:space="preserve"> </w:t>
      </w:r>
      <w:r>
        <w:rPr>
          <w:color w:val="444444"/>
          <w:spacing w:val="2"/>
          <w:sz w:val="20"/>
        </w:rPr>
        <w:t>address</w:t>
      </w:r>
    </w:p>
    <w:p w:rsidR="00BC5CC2" w:rsidRDefault="00034506" w14:paraId="174E83C5" w14:textId="77777777">
      <w:pPr>
        <w:pStyle w:val="ListParagraph"/>
        <w:numPr>
          <w:ilvl w:val="0"/>
          <w:numId w:val="112"/>
        </w:numPr>
        <w:tabs>
          <w:tab w:val="left" w:pos="1870"/>
        </w:tabs>
        <w:rPr>
          <w:sz w:val="20"/>
        </w:rPr>
      </w:pPr>
      <w:r>
        <w:rPr>
          <w:color w:val="444444"/>
          <w:sz w:val="20"/>
        </w:rPr>
        <w:t>Organizational</w:t>
      </w:r>
      <w:r>
        <w:rPr>
          <w:color w:val="444444"/>
          <w:spacing w:val="15"/>
          <w:sz w:val="20"/>
        </w:rPr>
        <w:t xml:space="preserve"> </w:t>
      </w:r>
      <w:r>
        <w:rPr>
          <w:color w:val="444444"/>
          <w:sz w:val="20"/>
        </w:rPr>
        <w:t>name</w:t>
      </w:r>
    </w:p>
    <w:p w:rsidR="00BC5CC2" w:rsidRDefault="00034506" w14:paraId="3A21CCF9" w14:textId="77777777">
      <w:pPr>
        <w:pStyle w:val="ListParagraph"/>
        <w:numPr>
          <w:ilvl w:val="0"/>
          <w:numId w:val="112"/>
        </w:numPr>
        <w:tabs>
          <w:tab w:val="left" w:pos="1870"/>
        </w:tabs>
        <w:rPr>
          <w:sz w:val="20"/>
        </w:rPr>
      </w:pPr>
      <w:r>
        <w:rPr>
          <w:color w:val="444444"/>
          <w:spacing w:val="3"/>
          <w:sz w:val="20"/>
        </w:rPr>
        <w:t>Institutional</w:t>
      </w:r>
      <w:r>
        <w:rPr>
          <w:color w:val="444444"/>
          <w:spacing w:val="-2"/>
          <w:sz w:val="20"/>
        </w:rPr>
        <w:t xml:space="preserve"> </w:t>
      </w:r>
      <w:r>
        <w:rPr>
          <w:color w:val="444444"/>
          <w:spacing w:val="2"/>
          <w:sz w:val="20"/>
        </w:rPr>
        <w:t>address</w:t>
      </w:r>
    </w:p>
    <w:p w:rsidR="00BC5CC2" w:rsidRDefault="00034506" w14:paraId="3DC12CF9" w14:textId="77777777">
      <w:pPr>
        <w:pStyle w:val="ListParagraph"/>
        <w:numPr>
          <w:ilvl w:val="0"/>
          <w:numId w:val="112"/>
        </w:numPr>
        <w:tabs>
          <w:tab w:val="left" w:pos="1870"/>
        </w:tabs>
        <w:rPr>
          <w:sz w:val="20"/>
        </w:rPr>
      </w:pPr>
      <w:r>
        <w:rPr>
          <w:color w:val="444444"/>
          <w:sz w:val="20"/>
        </w:rPr>
        <w:t>Project</w:t>
      </w:r>
      <w:r>
        <w:rPr>
          <w:color w:val="444444"/>
          <w:spacing w:val="-3"/>
          <w:sz w:val="20"/>
        </w:rPr>
        <w:t xml:space="preserve"> </w:t>
      </w:r>
      <w:r>
        <w:rPr>
          <w:color w:val="444444"/>
          <w:sz w:val="20"/>
        </w:rPr>
        <w:t>summary/abstract</w:t>
      </w:r>
    </w:p>
    <w:p w:rsidR="00BC5CC2" w:rsidRDefault="00034506" w14:paraId="36E70EFF" w14:textId="77777777">
      <w:pPr>
        <w:pStyle w:val="ListParagraph"/>
        <w:numPr>
          <w:ilvl w:val="0"/>
          <w:numId w:val="112"/>
        </w:numPr>
        <w:tabs>
          <w:tab w:val="left" w:pos="1870"/>
        </w:tabs>
        <w:rPr>
          <w:sz w:val="20"/>
        </w:rPr>
      </w:pPr>
      <w:r>
        <w:rPr>
          <w:color w:val="444444"/>
          <w:sz w:val="20"/>
        </w:rPr>
        <w:t>Public health relevance</w:t>
      </w:r>
      <w:r>
        <w:rPr>
          <w:color w:val="444444"/>
          <w:spacing w:val="-26"/>
          <w:sz w:val="20"/>
        </w:rPr>
        <w:t xml:space="preserve"> </w:t>
      </w:r>
      <w:r>
        <w:rPr>
          <w:color w:val="444444"/>
          <w:spacing w:val="2"/>
          <w:sz w:val="20"/>
        </w:rPr>
        <w:t>statement</w:t>
      </w:r>
    </w:p>
    <w:p w:rsidR="00BC5CC2" w:rsidRDefault="00034506" w14:paraId="59370B80" w14:textId="77777777">
      <w:pPr>
        <w:pStyle w:val="BodyText"/>
        <w:spacing w:before="106" w:line="230" w:lineRule="auto"/>
        <w:ind w:right="1433"/>
      </w:pPr>
      <w:r>
        <w:rPr>
          <w:color w:val="444444"/>
        </w:rPr>
        <w:t xml:space="preserve">In addition, key elements related to ongoing funded projects will be made available to the public, including those listed in the data dictionary at </w:t>
      </w:r>
      <w:hyperlink r:id="rId29">
        <w:proofErr w:type="spellStart"/>
        <w:r>
          <w:rPr>
            <w:color w:val="0000FF"/>
            <w:u w:val="single" w:color="0000FF"/>
          </w:rPr>
          <w:t>ExPORTER</w:t>
        </w:r>
        <w:proofErr w:type="spellEnd"/>
      </w:hyperlink>
      <w:r>
        <w:rPr>
          <w:color w:val="444444"/>
        </w:rPr>
        <w:t xml:space="preserve">. Additional elements may be made available after announcements through the NIH Guide for Grants and Contracts, a weekly electronic publication that is available on NIH’s </w:t>
      </w:r>
      <w:hyperlink r:id="rId30">
        <w:r>
          <w:rPr>
            <w:color w:val="0000FF"/>
            <w:u w:val="single" w:color="0000FF"/>
          </w:rPr>
          <w:t>Funding</w:t>
        </w:r>
        <w:r>
          <w:rPr>
            <w:color w:val="0000FF"/>
          </w:rPr>
          <w:t xml:space="preserve"> </w:t>
        </w:r>
      </w:hyperlink>
      <w:r>
        <w:rPr>
          <w:color w:val="444444"/>
        </w:rPr>
        <w:t xml:space="preserve">page, or additions to the </w:t>
      </w:r>
      <w:hyperlink r:id="rId31">
        <w:r>
          <w:rPr>
            <w:color w:val="0000FF"/>
            <w:u w:val="single" w:color="0000FF"/>
          </w:rPr>
          <w:t>NIH Grants</w:t>
        </w:r>
      </w:hyperlink>
      <w:r>
        <w:rPr>
          <w:color w:val="0000FF"/>
        </w:rPr>
        <w:t xml:space="preserve"> </w:t>
      </w:r>
      <w:hyperlink r:id="rId32">
        <w:r>
          <w:rPr>
            <w:color w:val="0000FF"/>
            <w:u w:val="single" w:color="0000FF"/>
          </w:rPr>
          <w:t>Policy Statement</w:t>
        </w:r>
      </w:hyperlink>
      <w:r>
        <w:rPr>
          <w:color w:val="444444"/>
        </w:rPr>
        <w:t>, as needed.</w:t>
      </w:r>
    </w:p>
    <w:p w:rsidR="00BC5CC2" w:rsidRDefault="00BC5CC2" w14:paraId="2FC1168D" w14:textId="77777777">
      <w:pPr>
        <w:spacing w:line="230" w:lineRule="auto"/>
        <w:sectPr w:rsidR="00BC5CC2">
          <w:pgSz w:w="12240" w:h="15840"/>
          <w:pgMar w:top="1080" w:right="0" w:bottom="980" w:left="620" w:header="441" w:footer="800" w:gutter="0"/>
          <w:cols w:space="720"/>
        </w:sectPr>
      </w:pPr>
    </w:p>
    <w:p w:rsidR="00BC5CC2" w:rsidRDefault="00967DBD" w14:paraId="1D8AEC07" w14:textId="77094727">
      <w:pPr>
        <w:pStyle w:val="BodyText"/>
        <w:ind w:left="0"/>
      </w:pPr>
      <w:r>
        <w:rPr>
          <w:noProof/>
        </w:rPr>
        <w:lastRenderedPageBreak/>
        <mc:AlternateContent>
          <mc:Choice Requires="wps">
            <w:drawing>
              <wp:anchor distT="0" distB="0" distL="114300" distR="114300" simplePos="0" relativeHeight="251471360" behindDoc="0" locked="0" layoutInCell="1" allowOverlap="1" wp14:editId="259F9AFB" wp14:anchorId="4938753F">
                <wp:simplePos x="0" y="0"/>
                <wp:positionH relativeFrom="page">
                  <wp:posOffset>1104900</wp:posOffset>
                </wp:positionH>
                <wp:positionV relativeFrom="page">
                  <wp:posOffset>1047750</wp:posOffset>
                </wp:positionV>
                <wp:extent cx="5753100" cy="561975"/>
                <wp:effectExtent l="0" t="0" r="0" b="0"/>
                <wp:wrapNone/>
                <wp:docPr id="1378"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6197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78B9FB6" w14:textId="77777777">
                            <w:pPr>
                              <w:spacing w:before="165"/>
                              <w:ind w:left="149"/>
                              <w:rPr>
                                <w:rFonts w:ascii="Microsoft Sans Serif"/>
                                <w:b/>
                                <w:sz w:val="44"/>
                              </w:rPr>
                            </w:pPr>
                            <w:r>
                              <w:rPr>
                                <w:rFonts w:ascii="Microsoft Sans Serif"/>
                                <w:b/>
                                <w:color w:val="FFFFFF"/>
                                <w:spacing w:val="8"/>
                                <w:sz w:val="44"/>
                              </w:rPr>
                              <w:t xml:space="preserve">G.110 </w:t>
                            </w:r>
                            <w:r>
                              <w:rPr>
                                <w:rFonts w:ascii="Microsoft Sans Serif"/>
                                <w:b/>
                                <w:color w:val="FFFFFF"/>
                                <w:spacing w:val="3"/>
                                <w:sz w:val="44"/>
                              </w:rPr>
                              <w:t xml:space="preserve">- </w:t>
                            </w:r>
                            <w:r>
                              <w:rPr>
                                <w:rFonts w:ascii="Microsoft Sans Serif"/>
                                <w:b/>
                                <w:color w:val="FFFFFF"/>
                                <w:spacing w:val="7"/>
                                <w:sz w:val="44"/>
                              </w:rPr>
                              <w:t>Application</w:t>
                            </w:r>
                            <w:r>
                              <w:rPr>
                                <w:rFonts w:ascii="Microsoft Sans Serif"/>
                                <w:b/>
                                <w:color w:val="FFFFFF"/>
                                <w:spacing w:val="-47"/>
                                <w:sz w:val="44"/>
                              </w:rPr>
                              <w:t xml:space="preserve"> </w:t>
                            </w:r>
                            <w:r>
                              <w:rPr>
                                <w:rFonts w:ascii="Microsoft Sans Serif"/>
                                <w:b/>
                                <w:color w:val="FFFFFF"/>
                                <w:spacing w:val="5"/>
                                <w:sz w:val="44"/>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2" style="position:absolute;margin-left:87pt;margin-top:82.5pt;width:453pt;height:44.25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6" fillcolor="#58585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" w14:anchorId="4938753F">
                <v:textbox inset="0,0,0,0">
                  <w:txbxContent>
                    <w:p w:rsidR="002F12AD" w:rsidRDefault="002F12AD" w14:paraId="478B9FB6" w14:textId="77777777">
                      <w:pPr>
                        <w:spacing w:before="165"/>
                        <w:ind w:left="149"/>
                        <w:rPr>
                          <w:rFonts w:ascii="Microsoft Sans Serif"/>
                          <w:b/>
                          <w:sz w:val="44"/>
                        </w:rPr>
                      </w:pPr>
                      <w:r>
                        <w:rPr>
                          <w:rFonts w:ascii="Microsoft Sans Serif"/>
                          <w:b/>
                          <w:color w:val="FFFFFF"/>
                          <w:spacing w:val="8"/>
                          <w:sz w:val="44"/>
                        </w:rPr>
                        <w:t xml:space="preserve">G.110 </w:t>
                      </w:r>
                      <w:r>
                        <w:rPr>
                          <w:rFonts w:ascii="Microsoft Sans Serif"/>
                          <w:b/>
                          <w:color w:val="FFFFFF"/>
                          <w:spacing w:val="3"/>
                          <w:sz w:val="44"/>
                        </w:rPr>
                        <w:t xml:space="preserve">- </w:t>
                      </w:r>
                      <w:r>
                        <w:rPr>
                          <w:rFonts w:ascii="Microsoft Sans Serif"/>
                          <w:b/>
                          <w:color w:val="FFFFFF"/>
                          <w:spacing w:val="7"/>
                          <w:sz w:val="44"/>
                        </w:rPr>
                        <w:t>Application</w:t>
                      </w:r>
                      <w:r>
                        <w:rPr>
                          <w:rFonts w:ascii="Microsoft Sans Serif"/>
                          <w:b/>
                          <w:color w:val="FFFFFF"/>
                          <w:spacing w:val="-47"/>
                          <w:sz w:val="44"/>
                        </w:rPr>
                        <w:t xml:space="preserve"> </w:t>
                      </w:r>
                      <w:r>
                        <w:rPr>
                          <w:rFonts w:ascii="Microsoft Sans Serif"/>
                          <w:b/>
                          <w:color w:val="FFFFFF"/>
                          <w:spacing w:val="5"/>
                          <w:sz w:val="44"/>
                        </w:rPr>
                        <w:t>Process</w:t>
                      </w:r>
                    </w:p>
                  </w:txbxContent>
                </v:textbox>
                <w10:wrap anchorx="page" anchory="page"/>
              </v:shape>
            </w:pict>
          </mc:Fallback>
        </mc:AlternateContent>
      </w:r>
    </w:p>
    <w:p w:rsidR="00BC5CC2" w:rsidRDefault="00BC5CC2" w14:paraId="758D82FC" w14:textId="77777777">
      <w:pPr>
        <w:pStyle w:val="BodyText"/>
        <w:ind w:left="0"/>
      </w:pPr>
    </w:p>
    <w:p w:rsidR="00BC5CC2" w:rsidRDefault="00BC5CC2" w14:paraId="50E6F176" w14:textId="77777777">
      <w:pPr>
        <w:pStyle w:val="BodyText"/>
        <w:ind w:left="0"/>
      </w:pPr>
    </w:p>
    <w:p w:rsidR="00BC5CC2" w:rsidRDefault="00BC5CC2" w14:paraId="46CA15B5" w14:textId="77777777">
      <w:pPr>
        <w:pStyle w:val="BodyText"/>
        <w:ind w:left="0"/>
      </w:pPr>
    </w:p>
    <w:p w:rsidR="00BC5CC2" w:rsidRDefault="00BC5CC2" w14:paraId="51AF926D" w14:textId="77777777">
      <w:pPr>
        <w:pStyle w:val="BodyText"/>
        <w:spacing w:before="5"/>
        <w:ind w:left="0"/>
        <w:rPr>
          <w:sz w:val="29"/>
        </w:rPr>
      </w:pPr>
    </w:p>
    <w:p w:rsidR="00BC5CC2" w:rsidRDefault="00967DBD" w14:paraId="579138FC" w14:textId="595D26F0">
      <w:pPr>
        <w:pStyle w:val="BodyText"/>
      </w:pPr>
      <w:r>
        <w:rPr>
          <w:noProof/>
        </w:rPr>
        <mc:AlternateContent>
          <mc:Choice Requires="wps">
            <w:drawing>
              <wp:inline distT="0" distB="0" distL="0" distR="0" wp14:anchorId="15F6BC98" wp14:editId="71D6D2AD">
                <wp:extent cx="5467350" cy="2686050"/>
                <wp:effectExtent l="0" t="0" r="0" b="0"/>
                <wp:docPr id="1377"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6860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CD24029" w14:textId="77777777">
                            <w:pPr>
                              <w:pStyle w:val="BodyText"/>
                              <w:spacing w:before="5"/>
                              <w:ind w:left="0"/>
                              <w:rPr>
                                <w:sz w:val="21"/>
                              </w:rPr>
                            </w:pPr>
                          </w:p>
                          <w:p w:rsidR="002F12AD" w:rsidRDefault="002F12AD" w14:paraId="38F4512B" w14:textId="77777777">
                            <w:pPr>
                              <w:pStyle w:val="BodyText"/>
                              <w:spacing w:line="230" w:lineRule="auto"/>
                              <w:ind w:left="149" w:right="271"/>
                            </w:pPr>
                            <w:bookmarkStart w:name="G.110_-_Application_Process" w:id="21"/>
                            <w:bookmarkStart w:name="_bookmark9" w:id="22"/>
                            <w:bookmarkEnd w:id="21"/>
                            <w:bookmarkEnd w:id="22"/>
                            <w:r>
                              <w:rPr>
                                <w:color w:val="444444"/>
                              </w:rPr>
                              <w:t xml:space="preserve">Understanding the application process is critical to successfully submitting your application. Use this section of this guide to learn the importance of completing required registrations before submission; how to submit and track your application; where to find information about page limits, formatting requirements, due dates, and submission policies; and more information about the application process. This application process information is also available on our </w:t>
                            </w:r>
                            <w:hyperlink r:id="rId33">
                              <w:r>
                                <w:rPr>
                                  <w:color w:val="0000FF"/>
                                  <w:u w:val="single" w:color="0000FF"/>
                                </w:rPr>
                                <w:t>How to Apply – Application Guide</w:t>
                              </w:r>
                              <w:r>
                                <w:rPr>
                                  <w:color w:val="0000FF"/>
                                </w:rPr>
                                <w:t xml:space="preserve"> </w:t>
                              </w:r>
                            </w:hyperlink>
                            <w:r>
                              <w:rPr>
                                <w:color w:val="444444"/>
                              </w:rPr>
                              <w:t>page.</w:t>
                            </w:r>
                          </w:p>
                          <w:p w:rsidR="002F12AD" w:rsidRDefault="002F12AD" w14:paraId="0FDAA428" w14:textId="77777777">
                            <w:pPr>
                              <w:spacing w:before="143"/>
                              <w:ind w:left="149"/>
                              <w:rPr>
                                <w:sz w:val="24"/>
                              </w:rPr>
                            </w:pPr>
                            <w:r>
                              <w:rPr>
                                <w:sz w:val="24"/>
                              </w:rPr>
                              <w:t>Quick Links</w:t>
                            </w:r>
                          </w:p>
                          <w:p w:rsidR="002F12AD" w:rsidRDefault="002F12AD" w14:paraId="51D85B96" w14:textId="77777777">
                            <w:pPr>
                              <w:spacing w:before="131" w:line="400" w:lineRule="auto"/>
                              <w:ind w:left="149" w:right="5600"/>
                              <w:rPr>
                                <w:rFonts w:ascii="Microsoft Sans Serif"/>
                                <w:sz w:val="19"/>
                              </w:rPr>
                            </w:pPr>
                            <w:hyperlink w:history="1" w:anchor="_bookmark10">
                              <w:r>
                                <w:rPr>
                                  <w:rFonts w:ascii="Microsoft Sans Serif"/>
                                  <w:color w:val="007ECC"/>
                                  <w:w w:val="105"/>
                                  <w:sz w:val="19"/>
                                  <w:u w:val="single" w:color="007ECC"/>
                                </w:rPr>
                                <w:t>Prepare to Apply and Register</w:t>
                              </w:r>
                            </w:hyperlink>
                            <w:r>
                              <w:rPr>
                                <w:rFonts w:ascii="Microsoft Sans Serif"/>
                                <w:color w:val="007ECC"/>
                                <w:w w:val="105"/>
                                <w:sz w:val="19"/>
                              </w:rPr>
                              <w:t xml:space="preserve"> </w:t>
                            </w:r>
                            <w:hyperlink w:history="1" w:anchor="_bookmark11">
                              <w:r>
                                <w:rPr>
                                  <w:rFonts w:ascii="Microsoft Sans Serif"/>
                                  <w:color w:val="007ECC"/>
                                  <w:w w:val="105"/>
                                  <w:sz w:val="19"/>
                                  <w:u w:val="single" w:color="007ECC"/>
                                </w:rPr>
                                <w:t>Write Application</w:t>
                              </w:r>
                            </w:hyperlink>
                          </w:p>
                          <w:p w:rsidR="002F12AD" w:rsidRDefault="002F12AD" w14:paraId="743E6726" w14:textId="77777777">
                            <w:pPr>
                              <w:spacing w:before="16"/>
                              <w:ind w:left="149"/>
                              <w:rPr>
                                <w:rFonts w:ascii="Microsoft Sans Serif"/>
                                <w:sz w:val="19"/>
                              </w:rPr>
                            </w:pPr>
                            <w:hyperlink w:history="1" w:anchor="_bookmark12">
                              <w:r>
                                <w:rPr>
                                  <w:rFonts w:ascii="Microsoft Sans Serif"/>
                                  <w:color w:val="007ECC"/>
                                  <w:w w:val="105"/>
                                  <w:sz w:val="19"/>
                                  <w:u w:val="single" w:color="007ECC"/>
                                </w:rPr>
                                <w:t>Submit</w:t>
                              </w:r>
                            </w:hyperlink>
                          </w:p>
                          <w:p w:rsidR="002F12AD" w:rsidRDefault="002F12AD" w14:paraId="19081EF5" w14:textId="77777777">
                            <w:pPr>
                              <w:spacing w:before="160"/>
                              <w:ind w:left="149"/>
                              <w:rPr>
                                <w:rFonts w:ascii="Microsoft Sans Serif"/>
                                <w:sz w:val="19"/>
                              </w:rPr>
                            </w:pPr>
                            <w:hyperlink w:history="1" w:anchor="_bookmark13">
                              <w:r>
                                <w:rPr>
                                  <w:rFonts w:ascii="Microsoft Sans Serif"/>
                                  <w:color w:val="007ECC"/>
                                  <w:w w:val="105"/>
                                  <w:sz w:val="19"/>
                                  <w:u w:val="single" w:color="007ECC"/>
                                </w:rPr>
                                <w:t>Related Resources</w:t>
                              </w:r>
                            </w:hyperlink>
                          </w:p>
                        </w:txbxContent>
                      </wps:txbx>
                      <wps:bodyPr rot="0" vert="horz" wrap="square" lIns="0" tIns="0" rIns="0" bIns="0" anchor="t" anchorCtr="0" upright="1">
                        <a:noAutofit/>
                      </wps:bodyPr>
                    </wps:wsp>
                  </a:graphicData>
                </a:graphic>
              </wp:inline>
            </w:drawing>
          </mc:Choice>
          <mc:Fallback>
            <w:pict>
              <v:shape id="Text Box 1160" style="width:430.5pt;height:211.5pt;visibility:visible;mso-wrap-style:square;mso-left-percent:-10001;mso-top-percent:-10001;mso-position-horizontal:absolute;mso-position-horizontal-relative:char;mso-position-vertical:absolute;mso-position-vertical-relative:line;mso-left-percent:-10001;mso-top-percent:-10001;v-text-anchor:top" o:spid="_x0000_s1037"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" w14:anchorId="15F6BC98">
                <v:textbox inset="0,0,0,0">
                  <w:txbxContent>
                    <w:p w:rsidR="002F12AD" w:rsidRDefault="002F12AD" w14:paraId="4CD24029" w14:textId="77777777">
                      <w:pPr>
                        <w:pStyle w:val="BodyText"/>
                        <w:spacing w:before="5"/>
                        <w:ind w:left="0"/>
                        <w:rPr>
                          <w:sz w:val="21"/>
                        </w:rPr>
                      </w:pPr>
                    </w:p>
                    <w:p w:rsidR="002F12AD" w:rsidRDefault="002F12AD" w14:paraId="38F4512B" w14:textId="77777777">
                      <w:pPr>
                        <w:pStyle w:val="BodyText"/>
                        <w:spacing w:line="230" w:lineRule="auto"/>
                        <w:ind w:left="149" w:right="271"/>
                      </w:pPr>
                      <w:bookmarkStart w:name="G.110_-_Application_Process" w:id="23"/>
                      <w:bookmarkStart w:name="_bookmark9" w:id="24"/>
                      <w:bookmarkEnd w:id="23"/>
                      <w:bookmarkEnd w:id="24"/>
                      <w:r>
                        <w:rPr>
                          <w:color w:val="444444"/>
                        </w:rPr>
                        <w:t xml:space="preserve">Understanding the application process is critical to successfully submitting your application. Use this section of this guide to learn the importance of completing required registrations before submission; how to submit and track your application; where to find information about page limits, formatting requirements, due dates, and submission policies; and more information about the application process. This application process information is also available on our </w:t>
                      </w:r>
                      <w:hyperlink r:id="rId34">
                        <w:r>
                          <w:rPr>
                            <w:color w:val="0000FF"/>
                            <w:u w:val="single" w:color="0000FF"/>
                          </w:rPr>
                          <w:t>How to Apply – Application Guide</w:t>
                        </w:r>
                        <w:r>
                          <w:rPr>
                            <w:color w:val="0000FF"/>
                          </w:rPr>
                          <w:t xml:space="preserve"> </w:t>
                        </w:r>
                      </w:hyperlink>
                      <w:r>
                        <w:rPr>
                          <w:color w:val="444444"/>
                        </w:rPr>
                        <w:t>page.</w:t>
                      </w:r>
                    </w:p>
                    <w:p w:rsidR="002F12AD" w:rsidRDefault="002F12AD" w14:paraId="0FDAA428" w14:textId="77777777">
                      <w:pPr>
                        <w:spacing w:before="143"/>
                        <w:ind w:left="149"/>
                        <w:rPr>
                          <w:sz w:val="24"/>
                        </w:rPr>
                      </w:pPr>
                      <w:r>
                        <w:rPr>
                          <w:sz w:val="24"/>
                        </w:rPr>
                        <w:t>Quick Links</w:t>
                      </w:r>
                    </w:p>
                    <w:p w:rsidR="002F12AD" w:rsidRDefault="002F12AD" w14:paraId="51D85B96" w14:textId="77777777">
                      <w:pPr>
                        <w:spacing w:before="131" w:line="400" w:lineRule="auto"/>
                        <w:ind w:left="149" w:right="5600"/>
                        <w:rPr>
                          <w:rFonts w:ascii="Microsoft Sans Serif"/>
                          <w:sz w:val="19"/>
                        </w:rPr>
                      </w:pPr>
                      <w:hyperlink w:history="1" w:anchor="_bookmark10">
                        <w:r>
                          <w:rPr>
                            <w:rFonts w:ascii="Microsoft Sans Serif"/>
                            <w:color w:val="007ECC"/>
                            <w:w w:val="105"/>
                            <w:sz w:val="19"/>
                            <w:u w:val="single" w:color="007ECC"/>
                          </w:rPr>
                          <w:t>Prepare to Apply and Register</w:t>
                        </w:r>
                      </w:hyperlink>
                      <w:r>
                        <w:rPr>
                          <w:rFonts w:ascii="Microsoft Sans Serif"/>
                          <w:color w:val="007ECC"/>
                          <w:w w:val="105"/>
                          <w:sz w:val="19"/>
                        </w:rPr>
                        <w:t xml:space="preserve"> </w:t>
                      </w:r>
                      <w:hyperlink w:history="1" w:anchor="_bookmark11">
                        <w:r>
                          <w:rPr>
                            <w:rFonts w:ascii="Microsoft Sans Serif"/>
                            <w:color w:val="007ECC"/>
                            <w:w w:val="105"/>
                            <w:sz w:val="19"/>
                            <w:u w:val="single" w:color="007ECC"/>
                          </w:rPr>
                          <w:t>Write Application</w:t>
                        </w:r>
                      </w:hyperlink>
                    </w:p>
                    <w:p w:rsidR="002F12AD" w:rsidRDefault="002F12AD" w14:paraId="743E6726" w14:textId="77777777">
                      <w:pPr>
                        <w:spacing w:before="16"/>
                        <w:ind w:left="149"/>
                        <w:rPr>
                          <w:rFonts w:ascii="Microsoft Sans Serif"/>
                          <w:sz w:val="19"/>
                        </w:rPr>
                      </w:pPr>
                      <w:hyperlink w:history="1" w:anchor="_bookmark12">
                        <w:r>
                          <w:rPr>
                            <w:rFonts w:ascii="Microsoft Sans Serif"/>
                            <w:color w:val="007ECC"/>
                            <w:w w:val="105"/>
                            <w:sz w:val="19"/>
                            <w:u w:val="single" w:color="007ECC"/>
                          </w:rPr>
                          <w:t>Submit</w:t>
                        </w:r>
                      </w:hyperlink>
                    </w:p>
                    <w:p w:rsidR="002F12AD" w:rsidRDefault="002F12AD" w14:paraId="19081EF5" w14:textId="77777777">
                      <w:pPr>
                        <w:spacing w:before="160"/>
                        <w:ind w:left="149"/>
                        <w:rPr>
                          <w:rFonts w:ascii="Microsoft Sans Serif"/>
                          <w:sz w:val="19"/>
                        </w:rPr>
                      </w:pPr>
                      <w:hyperlink w:history="1" w:anchor="_bookmark13">
                        <w:r>
                          <w:rPr>
                            <w:rFonts w:ascii="Microsoft Sans Serif"/>
                            <w:color w:val="007ECC"/>
                            <w:w w:val="105"/>
                            <w:sz w:val="19"/>
                            <w:u w:val="single" w:color="007ECC"/>
                          </w:rPr>
                          <w:t>Related Resources</w:t>
                        </w:r>
                      </w:hyperlink>
                    </w:p>
                  </w:txbxContent>
                </v:textbox>
                <w10:anchorlock/>
              </v:shape>
            </w:pict>
          </mc:Fallback>
        </mc:AlternateContent>
      </w:r>
    </w:p>
    <w:p w:rsidR="00BC5CC2" w:rsidRDefault="00BC5CC2" w14:paraId="79441022" w14:textId="77777777">
      <w:pPr>
        <w:pStyle w:val="BodyText"/>
        <w:spacing w:before="1"/>
        <w:ind w:left="0"/>
        <w:rPr>
          <w:sz w:val="15"/>
        </w:rPr>
      </w:pPr>
    </w:p>
    <w:p w:rsidR="00BC5CC2" w:rsidRDefault="00034506" w14:paraId="432BDA78"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0" w:id="25"/>
      <w:bookmarkEnd w:id="25"/>
      <w:r>
        <w:rPr>
          <w:color w:val="FFFFFF"/>
          <w:shd w:val="clear" w:color="auto" w:fill="3F78A1"/>
        </w:rPr>
        <w:t xml:space="preserve">Prepare to </w:t>
      </w:r>
      <w:r>
        <w:rPr>
          <w:color w:val="FFFFFF"/>
          <w:spacing w:val="-3"/>
          <w:shd w:val="clear" w:color="auto" w:fill="3F78A1"/>
        </w:rPr>
        <w:t xml:space="preserve">Apply </w:t>
      </w:r>
      <w:r>
        <w:rPr>
          <w:color w:val="FFFFFF"/>
          <w:shd w:val="clear" w:color="auto" w:fill="3F78A1"/>
        </w:rPr>
        <w:t>and</w:t>
      </w:r>
      <w:r>
        <w:rPr>
          <w:color w:val="FFFFFF"/>
          <w:spacing w:val="9"/>
          <w:shd w:val="clear" w:color="auto" w:fill="3F78A1"/>
        </w:rPr>
        <w:t xml:space="preserve"> </w:t>
      </w:r>
      <w:r>
        <w:rPr>
          <w:color w:val="FFFFFF"/>
          <w:shd w:val="clear" w:color="auto" w:fill="3F78A1"/>
        </w:rPr>
        <w:t>Register</w:t>
      </w:r>
      <w:r>
        <w:rPr>
          <w:color w:val="FFFFFF"/>
          <w:shd w:val="clear" w:color="auto" w:fill="3F78A1"/>
        </w:rPr>
        <w:tab/>
      </w:r>
    </w:p>
    <w:p w:rsidR="00BC5CC2" w:rsidRDefault="00BC5CC2" w14:paraId="0468F9A6" w14:textId="77777777">
      <w:pPr>
        <w:pStyle w:val="BodyText"/>
        <w:spacing w:before="12"/>
        <w:ind w:left="0"/>
        <w:rPr>
          <w:b/>
          <w:sz w:val="21"/>
        </w:rPr>
      </w:pPr>
    </w:p>
    <w:p w:rsidR="00BC5CC2" w:rsidRDefault="002F12AD" w14:paraId="4A3E16CB" w14:textId="77777777">
      <w:pPr>
        <w:ind w:left="1120"/>
        <w:rPr>
          <w:b/>
          <w:sz w:val="20"/>
        </w:rPr>
      </w:pPr>
      <w:hyperlink r:id="rId35">
        <w:r w:rsidR="00034506">
          <w:rPr>
            <w:b/>
            <w:color w:val="0000FF"/>
            <w:sz w:val="20"/>
            <w:u w:val="single" w:color="0000FF"/>
          </w:rPr>
          <w:t>Systems and Roles</w:t>
        </w:r>
      </w:hyperlink>
    </w:p>
    <w:p w:rsidR="00BC5CC2" w:rsidRDefault="00034506" w14:paraId="4AFD3A25" w14:textId="77777777">
      <w:pPr>
        <w:pStyle w:val="BodyText"/>
        <w:spacing w:before="139" w:line="230" w:lineRule="auto"/>
        <w:ind w:right="1521"/>
      </w:pPr>
      <w:r>
        <w:rPr>
          <w:color w:val="444444"/>
        </w:rPr>
        <w:t xml:space="preserve">Learn about the main systems involved in application submission and the role you and your colleagues play in the submission process. The main systems are </w:t>
      </w:r>
      <w:hyperlink r:id="rId36">
        <w:r>
          <w:rPr>
            <w:color w:val="0000FF"/>
            <w:u w:val="single" w:color="0000FF"/>
          </w:rPr>
          <w:t>Grants.gov</w:t>
        </w:r>
      </w:hyperlink>
      <w:r>
        <w:rPr>
          <w:color w:val="444444"/>
        </w:rPr>
        <w:t xml:space="preserve">, </w:t>
      </w:r>
      <w:hyperlink r:id="rId37">
        <w:r>
          <w:rPr>
            <w:color w:val="0000FF"/>
            <w:u w:val="single" w:color="0000FF"/>
          </w:rPr>
          <w:t>eRA Commons</w:t>
        </w:r>
      </w:hyperlink>
      <w:r>
        <w:rPr>
          <w:color w:val="444444"/>
        </w:rPr>
        <w:t xml:space="preserve">, and </w:t>
      </w:r>
      <w:hyperlink r:id="rId38">
        <w:r>
          <w:rPr>
            <w:color w:val="0000FF"/>
            <w:u w:val="single" w:color="0000FF"/>
          </w:rPr>
          <w:t>ASSIST</w:t>
        </w:r>
      </w:hyperlink>
      <w:r>
        <w:rPr>
          <w:color w:val="444444"/>
        </w:rPr>
        <w:t>.</w:t>
      </w:r>
    </w:p>
    <w:p w:rsidR="00BC5CC2" w:rsidRDefault="002F12AD" w14:paraId="6FAC7375" w14:textId="77777777">
      <w:pPr>
        <w:spacing w:before="149"/>
        <w:ind w:left="1120"/>
        <w:rPr>
          <w:b/>
          <w:sz w:val="20"/>
        </w:rPr>
      </w:pPr>
      <w:hyperlink r:id="rId39">
        <w:r w:rsidR="00034506">
          <w:rPr>
            <w:b/>
            <w:color w:val="0000FF"/>
            <w:sz w:val="20"/>
            <w:u w:val="single" w:color="0000FF"/>
          </w:rPr>
          <w:t>Register</w:t>
        </w:r>
      </w:hyperlink>
    </w:p>
    <w:p w:rsidR="00BC5CC2" w:rsidRDefault="00034506" w14:paraId="45D63D6C" w14:textId="77777777">
      <w:pPr>
        <w:pStyle w:val="BodyText"/>
        <w:spacing w:before="139" w:line="230" w:lineRule="auto"/>
        <w:ind w:right="1384"/>
      </w:pPr>
      <w:r>
        <w:rPr>
          <w:color w:val="444444"/>
        </w:rPr>
        <w:t xml:space="preserve">Determine your registration status. Organizations, organizational representatives, investigators, and others need to register in multiple federal systems in order to for you to submit a grant application. Registration can take six weeks or more to complete. Start today! See NIH’s </w:t>
      </w:r>
      <w:hyperlink r:id="rId40">
        <w:r>
          <w:rPr>
            <w:color w:val="0000FF"/>
            <w:u w:val="single" w:color="0000FF"/>
          </w:rPr>
          <w:t>Registration</w:t>
        </w:r>
        <w:r>
          <w:rPr>
            <w:color w:val="0000FF"/>
          </w:rPr>
          <w:t xml:space="preserve"> </w:t>
        </w:r>
      </w:hyperlink>
      <w:r>
        <w:rPr>
          <w:color w:val="444444"/>
        </w:rPr>
        <w:t>website.</w:t>
      </w:r>
    </w:p>
    <w:p w:rsidR="00BC5CC2" w:rsidRDefault="002F12AD" w14:paraId="46FF440E" w14:textId="77777777">
      <w:pPr>
        <w:spacing w:before="149"/>
        <w:ind w:left="1120"/>
        <w:rPr>
          <w:b/>
          <w:sz w:val="20"/>
        </w:rPr>
      </w:pPr>
      <w:hyperlink r:id="rId41">
        <w:r w:rsidR="00034506">
          <w:rPr>
            <w:b/>
            <w:color w:val="0000FF"/>
            <w:sz w:val="20"/>
            <w:u w:val="single" w:color="0000FF"/>
          </w:rPr>
          <w:t>Understand Funding Opportunities</w:t>
        </w:r>
      </w:hyperlink>
    </w:p>
    <w:p w:rsidR="00BC5CC2" w:rsidRDefault="00034506" w14:paraId="49E2B589" w14:textId="77777777">
      <w:pPr>
        <w:pStyle w:val="BodyText"/>
        <w:spacing w:before="138" w:line="230" w:lineRule="auto"/>
        <w:ind w:right="1521"/>
      </w:pPr>
      <w:r>
        <w:rPr>
          <w:color w:val="444444"/>
        </w:rPr>
        <w:t>Identify the right funding opportunity announcement (FOA) for your research and learn about key information you will find in the FOA.</w:t>
      </w:r>
    </w:p>
    <w:p w:rsidR="00BC5CC2" w:rsidRDefault="002F12AD" w14:paraId="195B2A8E" w14:textId="77777777">
      <w:pPr>
        <w:spacing w:before="150"/>
        <w:ind w:left="1120"/>
        <w:rPr>
          <w:b/>
          <w:sz w:val="20"/>
        </w:rPr>
      </w:pPr>
      <w:hyperlink r:id="rId42">
        <w:r w:rsidR="00034506">
          <w:rPr>
            <w:b/>
            <w:color w:val="0000FF"/>
            <w:sz w:val="20"/>
            <w:u w:val="single" w:color="0000FF"/>
          </w:rPr>
          <w:t>Types of Applications</w:t>
        </w:r>
      </w:hyperlink>
    </w:p>
    <w:p w:rsidR="00BC5CC2" w:rsidRDefault="00034506" w14:paraId="597C3EA2" w14:textId="77777777">
      <w:pPr>
        <w:pStyle w:val="BodyText"/>
        <w:spacing w:before="138" w:line="230" w:lineRule="auto"/>
        <w:ind w:right="1521"/>
      </w:pPr>
      <w:r>
        <w:rPr>
          <w:color w:val="444444"/>
        </w:rPr>
        <w:t>Are you submitting a new, renewal, revision, or resubmission application? Learn about the different types of applications and special submission requirements.</w:t>
      </w:r>
    </w:p>
    <w:p w:rsidR="00BC5CC2" w:rsidRDefault="002F12AD" w14:paraId="0E7BBDC6" w14:textId="77777777">
      <w:pPr>
        <w:spacing w:before="150"/>
        <w:ind w:left="1120"/>
        <w:rPr>
          <w:b/>
          <w:sz w:val="20"/>
        </w:rPr>
      </w:pPr>
      <w:hyperlink r:id="rId43">
        <w:r w:rsidR="00034506">
          <w:rPr>
            <w:b/>
            <w:color w:val="0000FF"/>
            <w:sz w:val="20"/>
            <w:u w:val="single" w:color="0000FF"/>
          </w:rPr>
          <w:t>Submission Options</w:t>
        </w:r>
      </w:hyperlink>
    </w:p>
    <w:p w:rsidR="00BC5CC2" w:rsidRDefault="00034506" w14:paraId="3C2BFE24" w14:textId="77777777">
      <w:pPr>
        <w:pStyle w:val="BodyText"/>
        <w:spacing w:before="139" w:line="230" w:lineRule="auto"/>
        <w:ind w:right="1602"/>
      </w:pPr>
      <w:r>
        <w:rPr>
          <w:color w:val="444444"/>
        </w:rPr>
        <w:t>Determine which system is most convenient for your application submission: NIH’s ASSIST web- based application submission system, Grants.gov Workspace, or, if applicable, your organization’s own submission system.</w:t>
      </w:r>
    </w:p>
    <w:p w:rsidR="00BC5CC2" w:rsidRDefault="00BC5CC2" w14:paraId="7EC1812B" w14:textId="77777777">
      <w:pPr>
        <w:spacing w:line="230" w:lineRule="auto"/>
        <w:sectPr w:rsidR="00BC5CC2">
          <w:footerReference w:type="default" r:id="rId44"/>
          <w:pgSz w:w="12240" w:h="15840"/>
          <w:pgMar w:top="1080" w:right="0" w:bottom="980" w:left="620" w:header="441" w:footer="800" w:gutter="0"/>
          <w:pgNumType w:start="6"/>
          <w:cols w:space="720"/>
        </w:sectPr>
      </w:pPr>
    </w:p>
    <w:p w:rsidR="00BC5CC2" w:rsidRDefault="00BC5CC2" w14:paraId="60854382" w14:textId="77777777">
      <w:pPr>
        <w:pStyle w:val="BodyText"/>
        <w:ind w:left="0"/>
      </w:pPr>
    </w:p>
    <w:p w:rsidR="00BC5CC2" w:rsidRDefault="00BC5CC2" w14:paraId="737BB9D9" w14:textId="77777777">
      <w:pPr>
        <w:pStyle w:val="BodyText"/>
        <w:spacing w:before="4"/>
        <w:ind w:left="0"/>
        <w:rPr>
          <w:sz w:val="18"/>
        </w:rPr>
      </w:pPr>
    </w:p>
    <w:p w:rsidR="00BC5CC2" w:rsidRDefault="002F12AD" w14:paraId="6C95C20D" w14:textId="77777777">
      <w:pPr>
        <w:ind w:left="1120"/>
        <w:rPr>
          <w:b/>
          <w:sz w:val="20"/>
        </w:rPr>
      </w:pPr>
      <w:hyperlink r:id="rId45">
        <w:r w:rsidR="00034506">
          <w:rPr>
            <w:b/>
            <w:color w:val="0000FF"/>
            <w:sz w:val="20"/>
            <w:u w:val="single" w:color="0000FF"/>
          </w:rPr>
          <w:t>Obtain Software</w:t>
        </w:r>
      </w:hyperlink>
    </w:p>
    <w:p w:rsidR="00BC5CC2" w:rsidRDefault="00034506" w14:paraId="48424F41" w14:textId="77777777">
      <w:pPr>
        <w:pStyle w:val="BodyText"/>
        <w:spacing w:before="139" w:line="230" w:lineRule="auto"/>
        <w:ind w:right="1384"/>
      </w:pPr>
      <w:r>
        <w:rPr>
          <w:color w:val="444444"/>
        </w:rPr>
        <w:t xml:space="preserve">Applicants must have the free Adobe Reader software, a PDF generator, and a web browser to </w:t>
      </w:r>
      <w:proofErr w:type="gramStart"/>
      <w:r>
        <w:rPr>
          <w:color w:val="444444"/>
        </w:rPr>
        <w:t>submit an application</w:t>
      </w:r>
      <w:proofErr w:type="gramEnd"/>
      <w:r>
        <w:rPr>
          <w:color w:val="444444"/>
        </w:rPr>
        <w:t>. Learn which versions are compatible with our systems.</w:t>
      </w:r>
    </w:p>
    <w:p w:rsidR="00BC5CC2" w:rsidRDefault="00BC5CC2" w14:paraId="32E7450F" w14:textId="77777777">
      <w:pPr>
        <w:pStyle w:val="BodyText"/>
        <w:spacing w:before="2"/>
        <w:ind w:left="0"/>
        <w:rPr>
          <w:sz w:val="16"/>
        </w:rPr>
      </w:pPr>
    </w:p>
    <w:p w:rsidR="00BC5CC2" w:rsidRDefault="00034506" w14:paraId="6D511F1F"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1" w:id="26"/>
      <w:bookmarkEnd w:id="26"/>
      <w:r>
        <w:rPr>
          <w:color w:val="FFFFFF"/>
          <w:shd w:val="clear" w:color="auto" w:fill="3F78A1"/>
        </w:rPr>
        <w:t>Write</w:t>
      </w:r>
      <w:r>
        <w:rPr>
          <w:color w:val="FFFFFF"/>
          <w:spacing w:val="-8"/>
          <w:shd w:val="clear" w:color="auto" w:fill="3F78A1"/>
        </w:rPr>
        <w:t xml:space="preserve"> </w:t>
      </w:r>
      <w:r>
        <w:rPr>
          <w:color w:val="FFFFFF"/>
          <w:shd w:val="clear" w:color="auto" w:fill="3F78A1"/>
        </w:rPr>
        <w:t>Application</w:t>
      </w:r>
      <w:r>
        <w:rPr>
          <w:color w:val="FFFFFF"/>
          <w:shd w:val="clear" w:color="auto" w:fill="3F78A1"/>
        </w:rPr>
        <w:tab/>
      </w:r>
    </w:p>
    <w:p w:rsidR="00BC5CC2" w:rsidRDefault="00BC5CC2" w14:paraId="5C23DDD3" w14:textId="77777777">
      <w:pPr>
        <w:pStyle w:val="BodyText"/>
        <w:spacing w:before="13"/>
        <w:ind w:left="0"/>
        <w:rPr>
          <w:b/>
          <w:sz w:val="21"/>
        </w:rPr>
      </w:pPr>
    </w:p>
    <w:p w:rsidR="00BC5CC2" w:rsidRDefault="002F12AD" w14:paraId="6701C157" w14:textId="77777777">
      <w:pPr>
        <w:ind w:left="1120"/>
        <w:rPr>
          <w:b/>
          <w:sz w:val="20"/>
        </w:rPr>
      </w:pPr>
      <w:hyperlink r:id="rId46">
        <w:r w:rsidR="00034506">
          <w:rPr>
            <w:b/>
            <w:color w:val="0000FF"/>
            <w:sz w:val="20"/>
            <w:u w:val="single" w:color="0000FF"/>
          </w:rPr>
          <w:t>Write Your Application</w:t>
        </w:r>
      </w:hyperlink>
    </w:p>
    <w:p w:rsidR="00BC5CC2" w:rsidRDefault="00034506" w14:paraId="496310B4" w14:textId="77777777">
      <w:pPr>
        <w:pStyle w:val="BodyText"/>
        <w:spacing w:before="130"/>
      </w:pPr>
      <w:r>
        <w:rPr>
          <w:color w:val="444444"/>
        </w:rPr>
        <w:t>Read tips for developing a strong application that helps reviewers evaluate its science and merit.</w:t>
      </w:r>
    </w:p>
    <w:p w:rsidR="00BC5CC2" w:rsidRDefault="002F12AD" w14:paraId="7884AB05" w14:textId="77777777">
      <w:pPr>
        <w:spacing w:before="148"/>
        <w:ind w:left="1120"/>
        <w:rPr>
          <w:b/>
          <w:sz w:val="20"/>
        </w:rPr>
      </w:pPr>
      <w:hyperlink r:id="rId47">
        <w:r w:rsidR="00034506">
          <w:rPr>
            <w:b/>
            <w:color w:val="0000FF"/>
            <w:sz w:val="20"/>
            <w:u w:val="single" w:color="0000FF"/>
          </w:rPr>
          <w:t>Develop Your Budget</w:t>
        </w:r>
      </w:hyperlink>
    </w:p>
    <w:p w:rsidR="00BC5CC2" w:rsidRDefault="00034506" w14:paraId="14A1D2A9" w14:textId="77777777">
      <w:pPr>
        <w:pStyle w:val="BodyText"/>
        <w:spacing w:before="138" w:line="230" w:lineRule="auto"/>
        <w:ind w:right="1521"/>
      </w:pPr>
      <w:r>
        <w:rPr>
          <w:color w:val="444444"/>
        </w:rPr>
        <w:t>Learn about the kinds of costs you may include in your budget submission, the difference between modular and detailed budgets, and more about how to develop your budget.</w:t>
      </w:r>
    </w:p>
    <w:p w:rsidR="00BC5CC2" w:rsidRDefault="002F12AD" w14:paraId="1F1B49FB" w14:textId="77777777">
      <w:pPr>
        <w:spacing w:before="150"/>
        <w:ind w:left="1120"/>
        <w:rPr>
          <w:b/>
          <w:sz w:val="20"/>
        </w:rPr>
      </w:pPr>
      <w:hyperlink r:id="rId48">
        <w:r w:rsidR="00034506">
          <w:rPr>
            <w:b/>
            <w:color w:val="0000FF"/>
            <w:sz w:val="20"/>
            <w:u w:val="single" w:color="0000FF"/>
          </w:rPr>
          <w:t>Format Attachments</w:t>
        </w:r>
      </w:hyperlink>
    </w:p>
    <w:p w:rsidR="00BC5CC2" w:rsidRDefault="00034506" w14:paraId="74F1D894" w14:textId="77777777">
      <w:pPr>
        <w:pStyle w:val="BodyText"/>
        <w:spacing w:before="139" w:line="230" w:lineRule="auto"/>
        <w:ind w:right="1384"/>
      </w:pPr>
      <w:r>
        <w:rPr>
          <w:color w:val="444444"/>
        </w:rPr>
        <w:t>Follow these requirements for preparing the documents you attach to your application. Requirements include criteria for the PDF files, fonts, margins, headers and footers, paper size, citations, formatting pages, etc.</w:t>
      </w:r>
    </w:p>
    <w:p w:rsidR="00BC5CC2" w:rsidRDefault="002F12AD" w14:paraId="7D0EA105" w14:textId="77777777">
      <w:pPr>
        <w:spacing w:before="149"/>
        <w:ind w:left="1120"/>
        <w:rPr>
          <w:b/>
          <w:sz w:val="20"/>
        </w:rPr>
      </w:pPr>
      <w:hyperlink r:id="rId49">
        <w:r w:rsidR="00034506">
          <w:rPr>
            <w:b/>
            <w:color w:val="0000FF"/>
            <w:sz w:val="20"/>
            <w:u w:val="single" w:color="0000FF"/>
          </w:rPr>
          <w:t>Rules for Text Fields</w:t>
        </w:r>
      </w:hyperlink>
    </w:p>
    <w:p w:rsidR="00BC5CC2" w:rsidRDefault="00034506" w14:paraId="35443561" w14:textId="77777777">
      <w:pPr>
        <w:pStyle w:val="BodyText"/>
        <w:spacing w:before="138" w:line="230" w:lineRule="auto"/>
        <w:ind w:right="1521"/>
      </w:pPr>
      <w:r>
        <w:rPr>
          <w:color w:val="444444"/>
        </w:rPr>
        <w:t>Learn the rules for form text fields – allowable characters, cutting and pasting, character limits, and formatting.</w:t>
      </w:r>
    </w:p>
    <w:p w:rsidR="00BC5CC2" w:rsidRDefault="002F12AD" w14:paraId="14C087C2" w14:textId="77777777">
      <w:pPr>
        <w:spacing w:before="150"/>
        <w:ind w:left="1120"/>
        <w:rPr>
          <w:b/>
          <w:sz w:val="20"/>
        </w:rPr>
      </w:pPr>
      <w:hyperlink r:id="rId50">
        <w:r w:rsidR="00034506">
          <w:rPr>
            <w:b/>
            <w:color w:val="0000FF"/>
            <w:sz w:val="20"/>
            <w:u w:val="single" w:color="0000FF"/>
          </w:rPr>
          <w:t>Page Limits</w:t>
        </w:r>
      </w:hyperlink>
    </w:p>
    <w:p w:rsidR="00BC5CC2" w:rsidRDefault="00034506" w14:paraId="3924D5D3" w14:textId="77777777">
      <w:pPr>
        <w:pStyle w:val="BodyText"/>
        <w:spacing w:before="139" w:line="230" w:lineRule="auto"/>
        <w:ind w:right="1384"/>
      </w:pPr>
      <w:r>
        <w:rPr>
          <w:color w:val="444444"/>
        </w:rPr>
        <w:t>Follow the page limits specified in this table for your specific grant program, unless otherwise specified in the FOA.</w:t>
      </w:r>
    </w:p>
    <w:p w:rsidR="00BC5CC2" w:rsidRDefault="002F12AD" w14:paraId="552BC9E8" w14:textId="77777777">
      <w:pPr>
        <w:spacing w:before="149"/>
        <w:ind w:left="1120"/>
        <w:rPr>
          <w:b/>
          <w:sz w:val="20"/>
        </w:rPr>
      </w:pPr>
      <w:hyperlink r:id="rId51">
        <w:r w:rsidR="00034506">
          <w:rPr>
            <w:b/>
            <w:color w:val="0000FF"/>
            <w:sz w:val="20"/>
            <w:u w:val="single" w:color="0000FF"/>
          </w:rPr>
          <w:t>Data Tables</w:t>
        </w:r>
      </w:hyperlink>
    </w:p>
    <w:p w:rsidR="00BC5CC2" w:rsidRDefault="00034506" w14:paraId="0BEDA359" w14:textId="77777777">
      <w:pPr>
        <w:pStyle w:val="BodyText"/>
        <w:spacing w:before="139" w:line="230" w:lineRule="auto"/>
        <w:ind w:right="1994"/>
      </w:pPr>
      <w:r>
        <w:rPr>
          <w:color w:val="444444"/>
          <w:spacing w:val="2"/>
        </w:rPr>
        <w:t xml:space="preserve">Find instructions, </w:t>
      </w:r>
      <w:r>
        <w:rPr>
          <w:color w:val="444444"/>
        </w:rPr>
        <w:t xml:space="preserve">blank </w:t>
      </w:r>
      <w:r>
        <w:rPr>
          <w:color w:val="444444"/>
          <w:spacing w:val="3"/>
        </w:rPr>
        <w:t xml:space="preserve">data </w:t>
      </w:r>
      <w:r>
        <w:rPr>
          <w:color w:val="444444"/>
        </w:rPr>
        <w:t xml:space="preserve">tables, </w:t>
      </w:r>
      <w:r>
        <w:rPr>
          <w:color w:val="444444"/>
          <w:spacing w:val="3"/>
        </w:rPr>
        <w:t xml:space="preserve">and </w:t>
      </w:r>
      <w:r>
        <w:rPr>
          <w:color w:val="444444"/>
        </w:rPr>
        <w:t xml:space="preserve">samples </w:t>
      </w:r>
      <w:r>
        <w:rPr>
          <w:color w:val="444444"/>
          <w:spacing w:val="3"/>
        </w:rPr>
        <w:t xml:space="preserve">to use </w:t>
      </w:r>
      <w:r>
        <w:rPr>
          <w:color w:val="444444"/>
        </w:rPr>
        <w:t xml:space="preserve">with </w:t>
      </w:r>
      <w:r>
        <w:rPr>
          <w:color w:val="444444"/>
          <w:spacing w:val="2"/>
        </w:rPr>
        <w:t xml:space="preserve">institutional </w:t>
      </w:r>
      <w:r>
        <w:rPr>
          <w:color w:val="444444"/>
        </w:rPr>
        <w:t xml:space="preserve">research </w:t>
      </w:r>
      <w:r>
        <w:rPr>
          <w:color w:val="444444"/>
          <w:spacing w:val="2"/>
        </w:rPr>
        <w:t xml:space="preserve">training </w:t>
      </w:r>
      <w:r>
        <w:rPr>
          <w:color w:val="444444"/>
        </w:rPr>
        <w:t>applications.</w:t>
      </w:r>
    </w:p>
    <w:p w:rsidR="00BC5CC2" w:rsidRDefault="002F12AD" w14:paraId="36A04D8C" w14:textId="77777777">
      <w:pPr>
        <w:spacing w:before="150"/>
        <w:ind w:left="1120"/>
        <w:rPr>
          <w:b/>
          <w:sz w:val="20"/>
        </w:rPr>
      </w:pPr>
      <w:hyperlink r:id="rId52">
        <w:r w:rsidR="00034506">
          <w:rPr>
            <w:b/>
            <w:color w:val="0000FF"/>
            <w:spacing w:val="-3"/>
            <w:sz w:val="20"/>
            <w:u w:val="single" w:color="0000FF"/>
          </w:rPr>
          <w:t>Reference</w:t>
        </w:r>
        <w:r w:rsidR="00034506">
          <w:rPr>
            <w:b/>
            <w:color w:val="0000FF"/>
            <w:spacing w:val="10"/>
            <w:sz w:val="20"/>
            <w:u w:val="single" w:color="0000FF"/>
          </w:rPr>
          <w:t xml:space="preserve"> </w:t>
        </w:r>
        <w:r w:rsidR="00034506">
          <w:rPr>
            <w:b/>
            <w:color w:val="0000FF"/>
            <w:spacing w:val="-3"/>
            <w:sz w:val="20"/>
            <w:u w:val="single" w:color="0000FF"/>
          </w:rPr>
          <w:t>Letters</w:t>
        </w:r>
      </w:hyperlink>
    </w:p>
    <w:p w:rsidR="00BC5CC2" w:rsidRDefault="00034506" w14:paraId="3ECBC0E3" w14:textId="77777777">
      <w:pPr>
        <w:pStyle w:val="BodyText"/>
        <w:spacing w:before="138" w:line="230" w:lineRule="auto"/>
        <w:ind w:right="1521"/>
      </w:pPr>
      <w:r>
        <w:rPr>
          <w:color w:val="444444"/>
        </w:rPr>
        <w:t>Some types of programs, such as fellowships and some career development awards, require the submission of reference letters by the referee. Learn about selecting a referee and find instructions for submission.</w:t>
      </w:r>
    </w:p>
    <w:p w:rsidR="00BC5CC2" w:rsidRDefault="002F12AD" w14:paraId="29B393D1" w14:textId="77777777">
      <w:pPr>
        <w:spacing w:before="149"/>
        <w:ind w:left="1120"/>
        <w:rPr>
          <w:b/>
          <w:sz w:val="20"/>
        </w:rPr>
      </w:pPr>
      <w:hyperlink r:id="rId53">
        <w:r w:rsidR="00034506">
          <w:rPr>
            <w:b/>
            <w:color w:val="0000FF"/>
            <w:sz w:val="20"/>
            <w:u w:val="single" w:color="0000FF"/>
          </w:rPr>
          <w:t>Biosketches</w:t>
        </w:r>
      </w:hyperlink>
    </w:p>
    <w:p w:rsidR="00BC5CC2" w:rsidRDefault="00034506" w14:paraId="693A7A1C" w14:textId="77777777">
      <w:pPr>
        <w:pStyle w:val="BodyText"/>
        <w:spacing w:before="139" w:line="230" w:lineRule="auto"/>
        <w:ind w:right="1384"/>
      </w:pPr>
      <w:r>
        <w:rPr>
          <w:color w:val="444444"/>
        </w:rPr>
        <w:t>Biosketches are required in both competing applications and progress reports. Find instructions, blank format pages, and sample biosketches.</w:t>
      </w:r>
    </w:p>
    <w:p w:rsidR="00BC5CC2" w:rsidRDefault="00BC5CC2" w14:paraId="036B856D" w14:textId="77777777">
      <w:pPr>
        <w:pStyle w:val="BodyText"/>
        <w:spacing w:before="2"/>
        <w:ind w:left="0"/>
        <w:rPr>
          <w:sz w:val="16"/>
        </w:rPr>
      </w:pPr>
    </w:p>
    <w:p w:rsidR="00BC5CC2" w:rsidRDefault="00034506" w14:paraId="4EEA66BC" w14:textId="77777777">
      <w:pPr>
        <w:tabs>
          <w:tab w:val="left" w:pos="10179"/>
        </w:tabs>
        <w:spacing w:before="100"/>
        <w:ind w:left="112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bookmarkStart w:name="_bookmark12" w:id="27"/>
      <w:bookmarkEnd w:id="27"/>
      <w:r>
        <w:rPr>
          <w:b/>
          <w:color w:val="FFFFFF"/>
          <w:spacing w:val="-3"/>
          <w:shd w:val="clear" w:color="auto" w:fill="3F78A1"/>
        </w:rPr>
        <w:t>Submit</w:t>
      </w:r>
      <w:r>
        <w:rPr>
          <w:b/>
          <w:color w:val="FFFFFF"/>
          <w:spacing w:val="-3"/>
          <w:shd w:val="clear" w:color="auto" w:fill="3F78A1"/>
        </w:rPr>
        <w:tab/>
      </w:r>
    </w:p>
    <w:p w:rsidR="00BC5CC2" w:rsidRDefault="00BC5CC2" w14:paraId="117426B9" w14:textId="77777777">
      <w:pPr>
        <w:pStyle w:val="BodyText"/>
        <w:spacing w:before="13"/>
        <w:ind w:left="0"/>
        <w:rPr>
          <w:b/>
          <w:sz w:val="21"/>
        </w:rPr>
      </w:pPr>
    </w:p>
    <w:p w:rsidR="00BC5CC2" w:rsidRDefault="002F12AD" w14:paraId="2FFE3451" w14:textId="77777777">
      <w:pPr>
        <w:ind w:left="1120"/>
        <w:rPr>
          <w:b/>
          <w:sz w:val="20"/>
        </w:rPr>
      </w:pPr>
      <w:hyperlink r:id="rId54">
        <w:r w:rsidR="00034506">
          <w:rPr>
            <w:b/>
            <w:color w:val="0000FF"/>
            <w:sz w:val="20"/>
            <w:u w:val="single" w:color="0000FF"/>
          </w:rPr>
          <w:t>Submit, Track and View</w:t>
        </w:r>
      </w:hyperlink>
    </w:p>
    <w:p w:rsidR="00BC5CC2" w:rsidRDefault="00034506" w14:paraId="4629C83D" w14:textId="77777777">
      <w:pPr>
        <w:pStyle w:val="BodyText"/>
        <w:spacing w:before="139" w:line="230" w:lineRule="auto"/>
        <w:ind w:right="1384"/>
      </w:pPr>
      <w:r>
        <w:rPr>
          <w:color w:val="444444"/>
        </w:rPr>
        <w:t>Learn how to submit your application, and about your responsibility for tracking your application and viewing the application image in the eRA Commons before the application deadline. If you can’t view your application in eRA Commons, we can’t review it.</w:t>
      </w:r>
    </w:p>
    <w:p w:rsidR="00BC5CC2" w:rsidRDefault="00BC5CC2" w14:paraId="4BF3AA92" w14:textId="77777777">
      <w:pPr>
        <w:spacing w:line="230" w:lineRule="auto"/>
        <w:sectPr w:rsidR="00BC5CC2">
          <w:pgSz w:w="12240" w:h="15840"/>
          <w:pgMar w:top="1080" w:right="0" w:bottom="980" w:left="620" w:header="441" w:footer="800" w:gutter="0"/>
          <w:cols w:space="720"/>
        </w:sectPr>
      </w:pPr>
    </w:p>
    <w:p w:rsidR="00BC5CC2" w:rsidRDefault="00BC5CC2" w14:paraId="5DE377C8" w14:textId="77777777">
      <w:pPr>
        <w:pStyle w:val="BodyText"/>
        <w:ind w:left="0"/>
      </w:pPr>
    </w:p>
    <w:p w:rsidR="00BC5CC2" w:rsidRDefault="00BC5CC2" w14:paraId="7A771E33" w14:textId="77777777">
      <w:pPr>
        <w:pStyle w:val="BodyText"/>
        <w:spacing w:before="4"/>
        <w:ind w:left="0"/>
        <w:rPr>
          <w:sz w:val="18"/>
        </w:rPr>
      </w:pPr>
    </w:p>
    <w:p w:rsidR="00BC5CC2" w:rsidRDefault="002F12AD" w14:paraId="46CE95F8" w14:textId="77777777">
      <w:pPr>
        <w:ind w:left="1120"/>
        <w:rPr>
          <w:b/>
          <w:sz w:val="20"/>
        </w:rPr>
      </w:pPr>
      <w:hyperlink r:id="rId55">
        <w:r w:rsidR="00034506">
          <w:rPr>
            <w:b/>
            <w:color w:val="0000FF"/>
            <w:sz w:val="20"/>
            <w:u w:val="single" w:color="0000FF"/>
          </w:rPr>
          <w:t>How We Check for Completeness</w:t>
        </w:r>
      </w:hyperlink>
    </w:p>
    <w:p w:rsidR="00BC5CC2" w:rsidRDefault="00034506" w14:paraId="7E5C2647" w14:textId="77777777">
      <w:pPr>
        <w:pStyle w:val="BodyText"/>
        <w:spacing w:before="139" w:line="230" w:lineRule="auto"/>
        <w:ind w:right="1384"/>
      </w:pPr>
      <w:r>
        <w:rPr>
          <w:color w:val="444444"/>
        </w:rPr>
        <w:t>Your application will be checked at Grants.gov, by eRA systems, and by federal staff before it is referred for review.</w:t>
      </w:r>
    </w:p>
    <w:p w:rsidR="00BC5CC2" w:rsidRDefault="002F12AD" w14:paraId="3035742B" w14:textId="77777777">
      <w:pPr>
        <w:spacing w:before="150"/>
        <w:ind w:left="1120"/>
        <w:rPr>
          <w:b/>
          <w:sz w:val="20"/>
        </w:rPr>
      </w:pPr>
      <w:hyperlink r:id="rId56">
        <w:r w:rsidR="00034506">
          <w:rPr>
            <w:b/>
            <w:color w:val="0000FF"/>
            <w:sz w:val="20"/>
            <w:u w:val="single" w:color="0000FF"/>
          </w:rPr>
          <w:t>Changed/Corrected Applications</w:t>
        </w:r>
      </w:hyperlink>
    </w:p>
    <w:p w:rsidR="00BC5CC2" w:rsidRDefault="00034506" w14:paraId="0DB67190" w14:textId="77777777">
      <w:pPr>
        <w:pStyle w:val="BodyText"/>
        <w:spacing w:before="138" w:line="230" w:lineRule="auto"/>
        <w:ind w:right="1384"/>
      </w:pPr>
      <w:r>
        <w:rPr>
          <w:color w:val="444444"/>
        </w:rPr>
        <w:t>You will need to submit a changed/corrected application to correct issues that either you or our systems find with your application. Learn how and when you may submit a changed/corrected application.</w:t>
      </w:r>
    </w:p>
    <w:p w:rsidR="00BC5CC2" w:rsidRDefault="00BC5CC2" w14:paraId="2B2F4FEB" w14:textId="77777777">
      <w:pPr>
        <w:pStyle w:val="BodyText"/>
        <w:spacing w:before="2"/>
        <w:ind w:left="0"/>
        <w:rPr>
          <w:sz w:val="16"/>
        </w:rPr>
      </w:pPr>
    </w:p>
    <w:p w:rsidR="00BC5CC2" w:rsidRDefault="00034506" w14:paraId="5119C376"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3" w:id="28"/>
      <w:bookmarkEnd w:id="28"/>
      <w:r>
        <w:rPr>
          <w:color w:val="FFFFFF"/>
          <w:shd w:val="clear" w:color="auto" w:fill="3F78A1"/>
        </w:rPr>
        <w:t>Related</w:t>
      </w:r>
      <w:r>
        <w:rPr>
          <w:color w:val="FFFFFF"/>
          <w:spacing w:val="6"/>
          <w:shd w:val="clear" w:color="auto" w:fill="3F78A1"/>
        </w:rPr>
        <w:t xml:space="preserve"> </w:t>
      </w:r>
      <w:r>
        <w:rPr>
          <w:color w:val="FFFFFF"/>
          <w:shd w:val="clear" w:color="auto" w:fill="3F78A1"/>
        </w:rPr>
        <w:t>Resources</w:t>
      </w:r>
      <w:r>
        <w:rPr>
          <w:color w:val="FFFFFF"/>
          <w:shd w:val="clear" w:color="auto" w:fill="3F78A1"/>
        </w:rPr>
        <w:tab/>
      </w:r>
    </w:p>
    <w:p w:rsidR="00BC5CC2" w:rsidRDefault="00BC5CC2" w14:paraId="646C5E95" w14:textId="77777777">
      <w:pPr>
        <w:pStyle w:val="BodyText"/>
        <w:spacing w:before="12"/>
        <w:ind w:left="0"/>
        <w:rPr>
          <w:b/>
          <w:sz w:val="21"/>
        </w:rPr>
      </w:pPr>
    </w:p>
    <w:p w:rsidR="00BC5CC2" w:rsidRDefault="00034506" w14:paraId="2C75565E" w14:textId="77777777">
      <w:pPr>
        <w:pStyle w:val="Heading6"/>
        <w:spacing w:before="1" w:line="379" w:lineRule="auto"/>
        <w:ind w:left="1570" w:right="8161" w:hanging="450"/>
      </w:pPr>
      <w:r>
        <w:rPr>
          <w:color w:val="47667E"/>
        </w:rPr>
        <w:t xml:space="preserve">Due Dates and Policies </w:t>
      </w:r>
      <w:hyperlink r:id="rId57">
        <w:r>
          <w:rPr>
            <w:color w:val="0000FF"/>
            <w:u w:val="single" w:color="0000FF"/>
          </w:rPr>
          <w:t>Due Dates</w:t>
        </w:r>
      </w:hyperlink>
    </w:p>
    <w:p w:rsidR="00BC5CC2" w:rsidRDefault="00034506" w14:paraId="2C7F1EA1" w14:textId="77777777">
      <w:pPr>
        <w:pStyle w:val="BodyText"/>
        <w:spacing w:line="236" w:lineRule="exact"/>
      </w:pPr>
      <w:r>
        <w:rPr>
          <w:color w:val="444444"/>
        </w:rPr>
        <w:t>View standard due dates for competing applications. The FOA will identify whether to follow</w:t>
      </w:r>
    </w:p>
    <w:p w:rsidR="00BC5CC2" w:rsidRDefault="00034506" w14:paraId="23C6CF19" w14:textId="77777777">
      <w:pPr>
        <w:pStyle w:val="BodyText"/>
        <w:spacing w:line="261" w:lineRule="exact"/>
      </w:pPr>
      <w:r>
        <w:rPr>
          <w:color w:val="444444"/>
        </w:rPr>
        <w:t>standard due dates or whether to follow an alternative due date.</w:t>
      </w:r>
    </w:p>
    <w:p w:rsidR="00BC5CC2" w:rsidRDefault="002F12AD" w14:paraId="1D03A5EF" w14:textId="77777777">
      <w:pPr>
        <w:spacing w:before="148"/>
        <w:ind w:left="1570"/>
        <w:rPr>
          <w:b/>
          <w:sz w:val="20"/>
        </w:rPr>
      </w:pPr>
      <w:hyperlink r:id="rId58">
        <w:r w:rsidR="00034506">
          <w:rPr>
            <w:b/>
            <w:color w:val="0000FF"/>
            <w:sz w:val="20"/>
            <w:u w:val="single" w:color="0000FF"/>
          </w:rPr>
          <w:t>Submission Policies</w:t>
        </w:r>
      </w:hyperlink>
    </w:p>
    <w:p w:rsidR="00BC5CC2" w:rsidRDefault="00034506" w14:paraId="30018FFA" w14:textId="77777777">
      <w:pPr>
        <w:pStyle w:val="BodyText"/>
        <w:spacing w:before="138" w:line="230" w:lineRule="auto"/>
        <w:ind w:right="1384"/>
      </w:pPr>
      <w:r>
        <w:rPr>
          <w:color w:val="444444"/>
        </w:rPr>
        <w:t>Learn the nuances of application submission policies, including when late applications might be allowed, what to do if due dates fall on a weekend or holiday, whether we allow post-submission materials, how to document system issues, the rules around resubmission applications, etc.</w:t>
      </w:r>
    </w:p>
    <w:p w:rsidR="00BC5CC2" w:rsidRDefault="002F12AD" w14:paraId="46FD2E9B" w14:textId="77777777">
      <w:pPr>
        <w:spacing w:before="149"/>
        <w:ind w:left="1570"/>
        <w:rPr>
          <w:b/>
          <w:sz w:val="20"/>
        </w:rPr>
      </w:pPr>
      <w:hyperlink r:id="rId59">
        <w:r w:rsidR="00034506">
          <w:rPr>
            <w:b/>
            <w:color w:val="0000FF"/>
            <w:sz w:val="20"/>
            <w:u w:val="single" w:color="0000FF"/>
          </w:rPr>
          <w:t>Dealing with System Issues</w:t>
        </w:r>
      </w:hyperlink>
    </w:p>
    <w:p w:rsidR="00BC5CC2" w:rsidRDefault="00034506" w14:paraId="79F1C067" w14:textId="77777777">
      <w:pPr>
        <w:pStyle w:val="BodyText"/>
        <w:spacing w:before="139" w:line="230" w:lineRule="auto"/>
        <w:ind w:right="1384"/>
      </w:pPr>
      <w:r>
        <w:rPr>
          <w:color w:val="444444"/>
        </w:rPr>
        <w:t>Are you experiencing system issues with ASSIST, Grants.gov, System for Award Management (SAM), or the eRA Commons that you believe threaten your ability to submit on time? NIH will not penalize applicants who experience confirmed issues with federal systems that are beyond their control. You must report the problem before the submission deadline.</w:t>
      </w:r>
    </w:p>
    <w:p w:rsidR="00BC5CC2" w:rsidRDefault="00034506" w14:paraId="4A6F364A" w14:textId="77777777">
      <w:pPr>
        <w:pStyle w:val="Heading6"/>
        <w:spacing w:before="149" w:line="379" w:lineRule="auto"/>
        <w:ind w:left="1570" w:right="8161" w:hanging="450"/>
      </w:pPr>
      <w:r>
        <w:rPr>
          <w:color w:val="47667E"/>
          <w:spacing w:val="-3"/>
        </w:rPr>
        <w:t xml:space="preserve">After </w:t>
      </w:r>
      <w:r>
        <w:rPr>
          <w:color w:val="47667E"/>
        </w:rPr>
        <w:t>Submission</w:t>
      </w:r>
      <w:hyperlink r:id="rId60">
        <w:r>
          <w:rPr>
            <w:color w:val="0000FF"/>
            <w:u w:val="single" w:color="0000FF"/>
          </w:rPr>
          <w:t xml:space="preserve"> Receipt and</w:t>
        </w:r>
        <w:r>
          <w:rPr>
            <w:color w:val="0000FF"/>
            <w:spacing w:val="-3"/>
            <w:u w:val="single" w:color="0000FF"/>
          </w:rPr>
          <w:t xml:space="preserve"> </w:t>
        </w:r>
        <w:r>
          <w:rPr>
            <w:color w:val="0000FF"/>
            <w:spacing w:val="-5"/>
            <w:u w:val="single" w:color="0000FF"/>
          </w:rPr>
          <w:t>Referral</w:t>
        </w:r>
      </w:hyperlink>
    </w:p>
    <w:p w:rsidR="00BC5CC2" w:rsidRDefault="00034506" w14:paraId="27828CED" w14:textId="77777777">
      <w:pPr>
        <w:pStyle w:val="BodyText"/>
        <w:spacing w:line="236" w:lineRule="exact"/>
      </w:pPr>
      <w:r>
        <w:rPr>
          <w:color w:val="444444"/>
        </w:rPr>
        <w:t>Understand how and when applications are given an application identification number and</w:t>
      </w:r>
    </w:p>
    <w:p w:rsidR="00BC5CC2" w:rsidRDefault="00034506" w14:paraId="566523FB" w14:textId="77777777">
      <w:pPr>
        <w:pStyle w:val="BodyText"/>
        <w:spacing w:line="261" w:lineRule="exact"/>
      </w:pPr>
      <w:r>
        <w:rPr>
          <w:color w:val="444444"/>
        </w:rPr>
        <w:t>assigned to a review group and an NIH Institute or Center (IC) for possible funding.</w:t>
      </w:r>
    </w:p>
    <w:p w:rsidR="00BC5CC2" w:rsidRDefault="002F12AD" w14:paraId="012243C2" w14:textId="77777777">
      <w:pPr>
        <w:spacing w:before="148"/>
        <w:ind w:left="1570"/>
        <w:rPr>
          <w:b/>
          <w:sz w:val="20"/>
        </w:rPr>
      </w:pPr>
      <w:hyperlink r:id="rId61">
        <w:r w:rsidR="00034506">
          <w:rPr>
            <w:b/>
            <w:color w:val="0000FF"/>
            <w:sz w:val="20"/>
            <w:u w:val="single" w:color="0000FF"/>
          </w:rPr>
          <w:t>Peer Review</w:t>
        </w:r>
      </w:hyperlink>
    </w:p>
    <w:p w:rsidR="00BC5CC2" w:rsidRDefault="00034506" w14:paraId="1A8E085A" w14:textId="77777777">
      <w:pPr>
        <w:pStyle w:val="BodyText"/>
        <w:spacing w:before="139" w:line="230" w:lineRule="auto"/>
        <w:ind w:right="1521"/>
      </w:pPr>
      <w:r>
        <w:rPr>
          <w:color w:val="444444"/>
        </w:rPr>
        <w:t xml:space="preserve">Learn about our </w:t>
      </w:r>
      <w:proofErr w:type="gramStart"/>
      <w:r>
        <w:rPr>
          <w:color w:val="444444"/>
        </w:rPr>
        <w:t>two phase</w:t>
      </w:r>
      <w:proofErr w:type="gramEnd"/>
      <w:r>
        <w:rPr>
          <w:color w:val="444444"/>
        </w:rPr>
        <w:t xml:space="preserve"> peer review process, including initial peer review, Council review, review criteria, scoring, and summary statements.</w:t>
      </w:r>
    </w:p>
    <w:p w:rsidR="00BC5CC2" w:rsidRDefault="002F12AD" w14:paraId="55E311E1" w14:textId="77777777">
      <w:pPr>
        <w:spacing w:before="149"/>
        <w:ind w:left="1570"/>
        <w:rPr>
          <w:b/>
          <w:sz w:val="20"/>
        </w:rPr>
      </w:pPr>
      <w:hyperlink r:id="rId62">
        <w:r w:rsidR="00034506">
          <w:rPr>
            <w:b/>
            <w:color w:val="0000FF"/>
            <w:sz w:val="20"/>
            <w:u w:val="single" w:color="0000FF"/>
          </w:rPr>
          <w:t>Pre-award Process</w:t>
        </w:r>
      </w:hyperlink>
    </w:p>
    <w:p w:rsidR="00BC5CC2" w:rsidRDefault="00034506" w14:paraId="0331B806" w14:textId="77777777">
      <w:pPr>
        <w:pStyle w:val="BodyText"/>
        <w:spacing w:before="139" w:line="230" w:lineRule="auto"/>
        <w:ind w:right="1592"/>
      </w:pPr>
      <w:r>
        <w:rPr>
          <w:color w:val="444444"/>
        </w:rPr>
        <w:t>Learn what happens between peer review and award for applications that have been deemed highly meritorious in the scientific peer review process. Be ready: if you received a great score in peer review, you’ll have to submit Just-in-Time information.</w:t>
      </w:r>
    </w:p>
    <w:p w:rsidR="00BC5CC2" w:rsidRDefault="002F12AD" w14:paraId="256D80B8" w14:textId="77777777">
      <w:pPr>
        <w:spacing w:before="149"/>
        <w:ind w:left="1570"/>
        <w:rPr>
          <w:b/>
          <w:sz w:val="20"/>
        </w:rPr>
      </w:pPr>
      <w:hyperlink r:id="rId63">
        <w:r w:rsidR="00034506">
          <w:rPr>
            <w:b/>
            <w:color w:val="0000FF"/>
            <w:sz w:val="20"/>
            <w:u w:val="single" w:color="0000FF"/>
          </w:rPr>
          <w:t>Post award Monitoring and Reporting</w:t>
        </w:r>
      </w:hyperlink>
    </w:p>
    <w:p w:rsidR="00BC5CC2" w:rsidRDefault="00034506" w14:paraId="74EFD1B5" w14:textId="77777777">
      <w:pPr>
        <w:pStyle w:val="BodyText"/>
        <w:spacing w:before="139" w:line="230" w:lineRule="auto"/>
        <w:ind w:right="1521"/>
      </w:pPr>
      <w:r>
        <w:rPr>
          <w:color w:val="444444"/>
        </w:rPr>
        <w:t>If you receive a grant from the NIH, you will need a lot of information to be a successful steward of federal funds. This page provides a brief overview of grantee monitoring and reporting requirements.</w:t>
      </w:r>
    </w:p>
    <w:p w:rsidR="00BC5CC2" w:rsidRDefault="00BC5CC2" w14:paraId="2F4D0CCF" w14:textId="77777777">
      <w:pPr>
        <w:spacing w:line="230" w:lineRule="auto"/>
        <w:sectPr w:rsidR="00BC5CC2">
          <w:pgSz w:w="12240" w:h="15840"/>
          <w:pgMar w:top="1080" w:right="0" w:bottom="980" w:left="620" w:header="441" w:footer="800" w:gutter="0"/>
          <w:cols w:space="720"/>
        </w:sectPr>
      </w:pPr>
    </w:p>
    <w:p w:rsidR="00BC5CC2" w:rsidRDefault="00BC5CC2" w14:paraId="39F12503" w14:textId="77777777">
      <w:pPr>
        <w:pStyle w:val="BodyText"/>
        <w:ind w:left="0"/>
      </w:pPr>
    </w:p>
    <w:p w:rsidR="00BC5CC2" w:rsidRDefault="00BC5CC2" w14:paraId="7325A653" w14:textId="77777777">
      <w:pPr>
        <w:pStyle w:val="BodyText"/>
        <w:spacing w:before="4"/>
        <w:ind w:left="0"/>
        <w:rPr>
          <w:sz w:val="18"/>
        </w:rPr>
      </w:pPr>
    </w:p>
    <w:p w:rsidR="00BC5CC2" w:rsidRDefault="00034506" w14:paraId="066AADE0" w14:textId="77777777">
      <w:pPr>
        <w:pStyle w:val="Heading6"/>
        <w:spacing w:before="0"/>
      </w:pPr>
      <w:r>
        <w:rPr>
          <w:color w:val="47667E"/>
        </w:rPr>
        <w:t>Resources</w:t>
      </w:r>
    </w:p>
    <w:p w:rsidR="00BC5CC2" w:rsidRDefault="002F12AD" w14:paraId="459D1742" w14:textId="77777777">
      <w:pPr>
        <w:spacing w:before="154"/>
        <w:ind w:left="1570"/>
        <w:rPr>
          <w:b/>
          <w:sz w:val="20"/>
        </w:rPr>
      </w:pPr>
      <w:hyperlink r:id="rId64">
        <w:r w:rsidR="00034506">
          <w:rPr>
            <w:b/>
            <w:color w:val="0000FF"/>
            <w:sz w:val="20"/>
            <w:u w:val="single" w:color="0000FF"/>
          </w:rPr>
          <w:t>News - Items of Interest</w:t>
        </w:r>
      </w:hyperlink>
    </w:p>
    <w:p w:rsidR="00BC5CC2" w:rsidRDefault="00034506" w14:paraId="36921140" w14:textId="77777777">
      <w:pPr>
        <w:pStyle w:val="BodyText"/>
        <w:spacing w:before="139" w:line="230" w:lineRule="auto"/>
        <w:ind w:right="1384"/>
      </w:pPr>
      <w:r>
        <w:rPr>
          <w:color w:val="444444"/>
        </w:rPr>
        <w:t xml:space="preserve">The NIH </w:t>
      </w:r>
      <w:proofErr w:type="spellStart"/>
      <w:r>
        <w:rPr>
          <w:color w:val="444444"/>
        </w:rPr>
        <w:t>eSubmission</w:t>
      </w:r>
      <w:proofErr w:type="spellEnd"/>
      <w:r>
        <w:rPr>
          <w:color w:val="444444"/>
        </w:rPr>
        <w:t xml:space="preserve"> Items of Interest page provides comprehensive information, in an informal format, on the changes impacting application development and submission.</w:t>
      </w:r>
    </w:p>
    <w:p w:rsidR="00BC5CC2" w:rsidRDefault="002F12AD" w14:paraId="1CAC88A9" w14:textId="77777777">
      <w:pPr>
        <w:spacing w:before="150"/>
        <w:ind w:left="1570"/>
        <w:rPr>
          <w:b/>
          <w:sz w:val="20"/>
        </w:rPr>
      </w:pPr>
      <w:hyperlink r:id="rId65">
        <w:r w:rsidR="00034506">
          <w:rPr>
            <w:b/>
            <w:color w:val="0000FF"/>
            <w:sz w:val="20"/>
            <w:u w:val="single" w:color="0000FF"/>
          </w:rPr>
          <w:t>Annotated Form Sets</w:t>
        </w:r>
      </w:hyperlink>
    </w:p>
    <w:p w:rsidR="00BC5CC2" w:rsidRDefault="00034506" w14:paraId="22038F04" w14:textId="77777777">
      <w:pPr>
        <w:pStyle w:val="BodyText"/>
        <w:spacing w:before="138" w:line="230" w:lineRule="auto"/>
        <w:ind w:right="1384"/>
      </w:pPr>
      <w:r>
        <w:rPr>
          <w:color w:val="444444"/>
        </w:rPr>
        <w:t>These handy documents are a great visual resource for understanding many of the validation checks we will run against your submitted application.</w:t>
      </w:r>
    </w:p>
    <w:p w:rsidR="00BC5CC2" w:rsidRDefault="002F12AD" w14:paraId="7D925B33" w14:textId="77777777">
      <w:pPr>
        <w:spacing w:before="150"/>
        <w:ind w:left="1570"/>
        <w:rPr>
          <w:b/>
          <w:sz w:val="20"/>
        </w:rPr>
      </w:pPr>
      <w:hyperlink r:id="rId66">
        <w:r w:rsidR="00034506">
          <w:rPr>
            <w:b/>
            <w:color w:val="0000FF"/>
            <w:sz w:val="20"/>
            <w:u w:val="single" w:color="0000FF"/>
          </w:rPr>
          <w:t>Contacting NIH Staff</w:t>
        </w:r>
      </w:hyperlink>
    </w:p>
    <w:p w:rsidR="00BC5CC2" w:rsidRDefault="00034506" w14:paraId="72C1B00E" w14:textId="77777777">
      <w:pPr>
        <w:pStyle w:val="BodyText"/>
        <w:spacing w:before="138" w:line="230" w:lineRule="auto"/>
        <w:ind w:right="1433"/>
      </w:pPr>
      <w:r>
        <w:rPr>
          <w:color w:val="444444"/>
        </w:rPr>
        <w:t>NIH staff is here to help. We strongly encourage NIH applicants and grantees to communicate with us throughout the grant life cycle. Understanding the roles of NIH staff can help you contact the right person at each phase of the application and award process.</w:t>
      </w:r>
    </w:p>
    <w:p w:rsidR="00BC5CC2" w:rsidRDefault="002F12AD" w14:paraId="0B8C0519" w14:textId="77777777">
      <w:pPr>
        <w:spacing w:before="150"/>
        <w:ind w:left="1570"/>
        <w:rPr>
          <w:b/>
          <w:sz w:val="20"/>
        </w:rPr>
      </w:pPr>
      <w:hyperlink r:id="rId67">
        <w:r w:rsidR="00034506">
          <w:rPr>
            <w:b/>
            <w:color w:val="0000FF"/>
            <w:sz w:val="20"/>
            <w:u w:val="single" w:color="0000FF"/>
          </w:rPr>
          <w:t>Contacting Staff at Other PHS Agencies</w:t>
        </w:r>
      </w:hyperlink>
    </w:p>
    <w:p w:rsidR="00BC5CC2" w:rsidRDefault="00034506" w14:paraId="15AC34E0" w14:textId="77777777">
      <w:pPr>
        <w:pStyle w:val="BodyText"/>
        <w:spacing w:before="138" w:line="230" w:lineRule="auto"/>
        <w:ind w:right="1384"/>
      </w:pPr>
      <w:r>
        <w:rPr>
          <w:color w:val="444444"/>
        </w:rPr>
        <w:t>Applicants are strongly encouraged to communicate with agency staff throughout the entire application review and awards process.</w:t>
      </w:r>
    </w:p>
    <w:p w:rsidR="00BC5CC2" w:rsidRDefault="00034506" w14:paraId="0A752FF9" w14:textId="77777777">
      <w:pPr>
        <w:pStyle w:val="Heading6"/>
        <w:spacing w:before="150"/>
      </w:pPr>
      <w:r>
        <w:rPr>
          <w:color w:val="47667E"/>
        </w:rPr>
        <w:t>Systems</w:t>
      </w:r>
    </w:p>
    <w:p w:rsidR="00BC5CC2" w:rsidRDefault="002F12AD" w14:paraId="4CBE1895" w14:textId="77777777">
      <w:pPr>
        <w:spacing w:before="154"/>
        <w:ind w:left="1570"/>
        <w:rPr>
          <w:b/>
          <w:sz w:val="20"/>
        </w:rPr>
      </w:pPr>
      <w:hyperlink r:id="rId68">
        <w:r w:rsidR="00034506">
          <w:rPr>
            <w:b/>
            <w:color w:val="0000FF"/>
            <w:sz w:val="20"/>
            <w:u w:val="single" w:color="0000FF"/>
          </w:rPr>
          <w:t>ASSIST</w:t>
        </w:r>
      </w:hyperlink>
    </w:p>
    <w:p w:rsidR="00BC5CC2" w:rsidRDefault="002F12AD" w14:paraId="33C1DDA7" w14:textId="77777777">
      <w:pPr>
        <w:spacing w:before="154" w:line="379" w:lineRule="auto"/>
        <w:ind w:left="1570" w:right="8161"/>
        <w:rPr>
          <w:b/>
          <w:sz w:val="20"/>
        </w:rPr>
      </w:pPr>
      <w:hyperlink r:id="rId69">
        <w:r w:rsidR="00034506">
          <w:rPr>
            <w:b/>
            <w:color w:val="0000FF"/>
            <w:sz w:val="20"/>
            <w:u w:val="single" w:color="0000FF"/>
          </w:rPr>
          <w:t>eRA Commons</w:t>
        </w:r>
      </w:hyperlink>
      <w:r w:rsidR="00034506">
        <w:rPr>
          <w:b/>
          <w:color w:val="0000FF"/>
          <w:sz w:val="20"/>
        </w:rPr>
        <w:t xml:space="preserve"> </w:t>
      </w:r>
      <w:hyperlink r:id="rId70">
        <w:r w:rsidR="00034506">
          <w:rPr>
            <w:b/>
            <w:color w:val="0000FF"/>
            <w:sz w:val="20"/>
            <w:u w:val="single" w:color="0000FF"/>
          </w:rPr>
          <w:t>Grants.gov</w:t>
        </w:r>
      </w:hyperlink>
    </w:p>
    <w:p w:rsidR="00BC5CC2" w:rsidRDefault="00034506" w14:paraId="2F611B1F" w14:textId="77777777">
      <w:pPr>
        <w:spacing w:line="379" w:lineRule="auto"/>
        <w:ind w:left="1570" w:right="8161" w:hanging="450"/>
        <w:rPr>
          <w:b/>
          <w:sz w:val="20"/>
        </w:rPr>
      </w:pPr>
      <w:r>
        <w:rPr>
          <w:b/>
          <w:color w:val="47667E"/>
          <w:sz w:val="20"/>
        </w:rPr>
        <w:t xml:space="preserve">Information Collection </w:t>
      </w:r>
      <w:hyperlink r:id="rId71">
        <w:r>
          <w:rPr>
            <w:b/>
            <w:color w:val="0000FF"/>
            <w:sz w:val="20"/>
            <w:u w:val="single" w:color="0000FF"/>
          </w:rPr>
          <w:t>Authorization</w:t>
        </w:r>
      </w:hyperlink>
    </w:p>
    <w:p w:rsidR="00BC5CC2" w:rsidRDefault="00034506" w14:paraId="3B5A4ABB" w14:textId="77777777">
      <w:pPr>
        <w:pStyle w:val="BodyText"/>
        <w:spacing w:line="236" w:lineRule="exact"/>
      </w:pPr>
      <w:r>
        <w:rPr>
          <w:color w:val="444444"/>
        </w:rPr>
        <w:t>The PHS Act establishes the authority with which NIH and other PHS agencies award grants and</w:t>
      </w:r>
    </w:p>
    <w:p w:rsidR="00BC5CC2" w:rsidRDefault="00034506" w14:paraId="11F1B2F1" w14:textId="77777777">
      <w:pPr>
        <w:pStyle w:val="BodyText"/>
        <w:spacing w:line="261" w:lineRule="exact"/>
      </w:pPr>
      <w:r>
        <w:rPr>
          <w:color w:val="444444"/>
        </w:rPr>
        <w:t>collect information related to grant awards.</w:t>
      </w:r>
    </w:p>
    <w:p w:rsidR="00BC5CC2" w:rsidRDefault="002F12AD" w14:paraId="006A7436" w14:textId="77777777">
      <w:pPr>
        <w:spacing w:before="147"/>
        <w:ind w:left="1570"/>
        <w:rPr>
          <w:b/>
          <w:sz w:val="20"/>
        </w:rPr>
      </w:pPr>
      <w:hyperlink r:id="rId72">
        <w:r w:rsidR="00034506">
          <w:rPr>
            <w:b/>
            <w:color w:val="0000FF"/>
            <w:sz w:val="20"/>
            <w:u w:val="single" w:color="0000FF"/>
          </w:rPr>
          <w:t>Paperwork Burden</w:t>
        </w:r>
      </w:hyperlink>
    </w:p>
    <w:p w:rsidR="00BC5CC2" w:rsidRDefault="00034506" w14:paraId="0EF8F8FD" w14:textId="77777777">
      <w:pPr>
        <w:pStyle w:val="BodyText"/>
        <w:spacing w:before="130"/>
      </w:pPr>
      <w:r>
        <w:rPr>
          <w:color w:val="444444"/>
        </w:rPr>
        <w:t>The paperwork burden provides the estimated time for completing a grant application.</w:t>
      </w:r>
    </w:p>
    <w:p w:rsidR="00BC5CC2" w:rsidRDefault="002F12AD" w14:paraId="0074AC53" w14:textId="77777777">
      <w:pPr>
        <w:spacing w:before="148"/>
        <w:ind w:left="1570"/>
        <w:rPr>
          <w:b/>
          <w:sz w:val="20"/>
        </w:rPr>
      </w:pPr>
      <w:hyperlink r:id="rId73">
        <w:r w:rsidR="00034506">
          <w:rPr>
            <w:b/>
            <w:color w:val="0000FF"/>
            <w:sz w:val="20"/>
            <w:u w:val="single" w:color="0000FF"/>
          </w:rPr>
          <w:t>Collection of Personal Demographic Data</w:t>
        </w:r>
      </w:hyperlink>
    </w:p>
    <w:p w:rsidR="00BC5CC2" w:rsidRDefault="00034506" w14:paraId="1703A3CA" w14:textId="77777777">
      <w:pPr>
        <w:pStyle w:val="BodyText"/>
        <w:spacing w:before="139" w:line="230" w:lineRule="auto"/>
        <w:ind w:right="1521"/>
      </w:pPr>
      <w:r>
        <w:rPr>
          <w:color w:val="444444"/>
        </w:rPr>
        <w:t>NIH collects personal data through the eRA Commons Personal Profile. The data is confidential and is maintained under the Privacy Act record system.</w:t>
      </w:r>
    </w:p>
    <w:p w:rsidR="00BC5CC2" w:rsidRDefault="00BC5CC2" w14:paraId="01AF3DFD" w14:textId="77777777">
      <w:pPr>
        <w:spacing w:line="230" w:lineRule="auto"/>
        <w:sectPr w:rsidR="00BC5CC2">
          <w:pgSz w:w="12240" w:h="15840"/>
          <w:pgMar w:top="1080" w:right="0" w:bottom="980" w:left="620" w:header="441" w:footer="800" w:gutter="0"/>
          <w:cols w:space="720"/>
        </w:sectPr>
      </w:pPr>
    </w:p>
    <w:p w:rsidR="00BC5CC2" w:rsidRDefault="00BC5CC2" w14:paraId="3AE9BFB8" w14:textId="77777777">
      <w:pPr>
        <w:pStyle w:val="BodyText"/>
        <w:ind w:left="0"/>
      </w:pPr>
    </w:p>
    <w:p w:rsidR="00BC5CC2" w:rsidRDefault="00BC5CC2" w14:paraId="346CC126" w14:textId="77777777">
      <w:pPr>
        <w:pStyle w:val="BodyText"/>
        <w:spacing w:before="11"/>
        <w:ind w:left="0"/>
        <w:rPr>
          <w:sz w:val="22"/>
        </w:rPr>
      </w:pPr>
    </w:p>
    <w:p w:rsidR="00BC5CC2" w:rsidRDefault="00967DBD" w14:paraId="4B3AAE57" w14:textId="310E0CC8">
      <w:pPr>
        <w:pStyle w:val="BodyText"/>
        <w:ind w:left="1120"/>
      </w:pPr>
      <w:r>
        <w:rPr>
          <w:noProof/>
        </w:rPr>
        <mc:AlternateContent>
          <mc:Choice Requires="wpg">
            <w:drawing>
              <wp:inline distT="0" distB="0" distL="0" distR="0" wp14:anchorId="673945FF" wp14:editId="33788188">
                <wp:extent cx="5753100" cy="2924175"/>
                <wp:effectExtent l="0" t="0" r="0" b="0"/>
                <wp:docPr id="1370"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924175"/>
                          <a:chOff x="0" y="0"/>
                          <a:chExt cx="9060" cy="4605"/>
                        </a:xfrm>
                      </wpg:grpSpPr>
                      <wps:wsp>
                        <wps:cNvPr id="1371" name="Rectangle 1110"/>
                        <wps:cNvSpPr>
                          <a:spLocks noChangeArrowheads="1"/>
                        </wps:cNvSpPr>
                        <wps:spPr bwMode="auto">
                          <a:xfrm>
                            <a:off x="450" y="885"/>
                            <a:ext cx="8610" cy="372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Freeform 1109"/>
                        <wps:cNvSpPr>
                          <a:spLocks/>
                        </wps:cNvSpPr>
                        <wps:spPr bwMode="auto">
                          <a:xfrm>
                            <a:off x="600" y="2415"/>
                            <a:ext cx="8310" cy="1740"/>
                          </a:xfrm>
                          <a:custGeom>
                            <a:avLst/>
                            <a:gdLst>
                              <a:gd name="T0" fmla="+- 0 8760 600"/>
                              <a:gd name="T1" fmla="*/ T0 w 8310"/>
                              <a:gd name="T2" fmla="+- 0 2415 2415"/>
                              <a:gd name="T3" fmla="*/ 2415 h 1740"/>
                              <a:gd name="T4" fmla="+- 0 750 600"/>
                              <a:gd name="T5" fmla="*/ T4 w 8310"/>
                              <a:gd name="T6" fmla="+- 0 2415 2415"/>
                              <a:gd name="T7" fmla="*/ 2415 h 1740"/>
                              <a:gd name="T8" fmla="+- 0 692 600"/>
                              <a:gd name="T9" fmla="*/ T8 w 8310"/>
                              <a:gd name="T10" fmla="+- 0 2427 2415"/>
                              <a:gd name="T11" fmla="*/ 2427 h 1740"/>
                              <a:gd name="T12" fmla="+- 0 644 600"/>
                              <a:gd name="T13" fmla="*/ T12 w 8310"/>
                              <a:gd name="T14" fmla="+- 0 2459 2415"/>
                              <a:gd name="T15" fmla="*/ 2459 h 1740"/>
                              <a:gd name="T16" fmla="+- 0 612 600"/>
                              <a:gd name="T17" fmla="*/ T16 w 8310"/>
                              <a:gd name="T18" fmla="+- 0 2507 2415"/>
                              <a:gd name="T19" fmla="*/ 2507 h 1740"/>
                              <a:gd name="T20" fmla="+- 0 600 600"/>
                              <a:gd name="T21" fmla="*/ T20 w 8310"/>
                              <a:gd name="T22" fmla="+- 0 2565 2415"/>
                              <a:gd name="T23" fmla="*/ 2565 h 1740"/>
                              <a:gd name="T24" fmla="+- 0 600 600"/>
                              <a:gd name="T25" fmla="*/ T24 w 8310"/>
                              <a:gd name="T26" fmla="+- 0 4005 2415"/>
                              <a:gd name="T27" fmla="*/ 4005 h 1740"/>
                              <a:gd name="T28" fmla="+- 0 612 600"/>
                              <a:gd name="T29" fmla="*/ T28 w 8310"/>
                              <a:gd name="T30" fmla="+- 0 4063 2415"/>
                              <a:gd name="T31" fmla="*/ 4063 h 1740"/>
                              <a:gd name="T32" fmla="+- 0 644 600"/>
                              <a:gd name="T33" fmla="*/ T32 w 8310"/>
                              <a:gd name="T34" fmla="+- 0 4111 2415"/>
                              <a:gd name="T35" fmla="*/ 4111 h 1740"/>
                              <a:gd name="T36" fmla="+- 0 692 600"/>
                              <a:gd name="T37" fmla="*/ T36 w 8310"/>
                              <a:gd name="T38" fmla="+- 0 4143 2415"/>
                              <a:gd name="T39" fmla="*/ 4143 h 1740"/>
                              <a:gd name="T40" fmla="+- 0 750 600"/>
                              <a:gd name="T41" fmla="*/ T40 w 8310"/>
                              <a:gd name="T42" fmla="+- 0 4155 2415"/>
                              <a:gd name="T43" fmla="*/ 4155 h 1740"/>
                              <a:gd name="T44" fmla="+- 0 8760 600"/>
                              <a:gd name="T45" fmla="*/ T44 w 8310"/>
                              <a:gd name="T46" fmla="+- 0 4155 2415"/>
                              <a:gd name="T47" fmla="*/ 4155 h 1740"/>
                              <a:gd name="T48" fmla="+- 0 8818 600"/>
                              <a:gd name="T49" fmla="*/ T48 w 8310"/>
                              <a:gd name="T50" fmla="+- 0 4143 2415"/>
                              <a:gd name="T51" fmla="*/ 4143 h 1740"/>
                              <a:gd name="T52" fmla="+- 0 8866 600"/>
                              <a:gd name="T53" fmla="*/ T52 w 8310"/>
                              <a:gd name="T54" fmla="+- 0 4111 2415"/>
                              <a:gd name="T55" fmla="*/ 4111 h 1740"/>
                              <a:gd name="T56" fmla="+- 0 8898 600"/>
                              <a:gd name="T57" fmla="*/ T56 w 8310"/>
                              <a:gd name="T58" fmla="+- 0 4063 2415"/>
                              <a:gd name="T59" fmla="*/ 4063 h 1740"/>
                              <a:gd name="T60" fmla="+- 0 8910 600"/>
                              <a:gd name="T61" fmla="*/ T60 w 8310"/>
                              <a:gd name="T62" fmla="+- 0 4005 2415"/>
                              <a:gd name="T63" fmla="*/ 4005 h 1740"/>
                              <a:gd name="T64" fmla="+- 0 8910 600"/>
                              <a:gd name="T65" fmla="*/ T64 w 8310"/>
                              <a:gd name="T66" fmla="+- 0 2565 2415"/>
                              <a:gd name="T67" fmla="*/ 2565 h 1740"/>
                              <a:gd name="T68" fmla="+- 0 8898 600"/>
                              <a:gd name="T69" fmla="*/ T68 w 8310"/>
                              <a:gd name="T70" fmla="+- 0 2507 2415"/>
                              <a:gd name="T71" fmla="*/ 2507 h 1740"/>
                              <a:gd name="T72" fmla="+- 0 8866 600"/>
                              <a:gd name="T73" fmla="*/ T72 w 8310"/>
                              <a:gd name="T74" fmla="+- 0 2459 2415"/>
                              <a:gd name="T75" fmla="*/ 2459 h 1740"/>
                              <a:gd name="T76" fmla="+- 0 8818 600"/>
                              <a:gd name="T77" fmla="*/ T76 w 8310"/>
                              <a:gd name="T78" fmla="+- 0 2427 2415"/>
                              <a:gd name="T79" fmla="*/ 2427 h 1740"/>
                              <a:gd name="T80" fmla="+- 0 8760 600"/>
                              <a:gd name="T81" fmla="*/ T80 w 8310"/>
                              <a:gd name="T82" fmla="+- 0 2415 2415"/>
                              <a:gd name="T83" fmla="*/ 2415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10" h="1740">
                                <a:moveTo>
                                  <a:pt x="8160" y="0"/>
                                </a:moveTo>
                                <a:lnTo>
                                  <a:pt x="150" y="0"/>
                                </a:lnTo>
                                <a:lnTo>
                                  <a:pt x="92" y="12"/>
                                </a:lnTo>
                                <a:lnTo>
                                  <a:pt x="44" y="44"/>
                                </a:lnTo>
                                <a:lnTo>
                                  <a:pt x="12" y="92"/>
                                </a:lnTo>
                                <a:lnTo>
                                  <a:pt x="0" y="150"/>
                                </a:lnTo>
                                <a:lnTo>
                                  <a:pt x="0" y="1590"/>
                                </a:lnTo>
                                <a:lnTo>
                                  <a:pt x="12" y="1648"/>
                                </a:lnTo>
                                <a:lnTo>
                                  <a:pt x="44" y="1696"/>
                                </a:lnTo>
                                <a:lnTo>
                                  <a:pt x="92" y="1728"/>
                                </a:lnTo>
                                <a:lnTo>
                                  <a:pt x="150" y="1740"/>
                                </a:lnTo>
                                <a:lnTo>
                                  <a:pt x="8160" y="1740"/>
                                </a:lnTo>
                                <a:lnTo>
                                  <a:pt x="8218" y="1728"/>
                                </a:lnTo>
                                <a:lnTo>
                                  <a:pt x="8266" y="1696"/>
                                </a:lnTo>
                                <a:lnTo>
                                  <a:pt x="8298" y="1648"/>
                                </a:lnTo>
                                <a:lnTo>
                                  <a:pt x="8310" y="1590"/>
                                </a:lnTo>
                                <a:lnTo>
                                  <a:pt x="8310" y="150"/>
                                </a:lnTo>
                                <a:lnTo>
                                  <a:pt x="8298" y="92"/>
                                </a:lnTo>
                                <a:lnTo>
                                  <a:pt x="8266" y="44"/>
                                </a:lnTo>
                                <a:lnTo>
                                  <a:pt x="8218" y="12"/>
                                </a:lnTo>
                                <a:lnTo>
                                  <a:pt x="81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3" name="Picture 1108" descr="Indicates Change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690" y="2505"/>
                            <a:ext cx="300" cy="300"/>
                          </a:xfrm>
                          <a:prstGeom prst="rect">
                            <a:avLst/>
                          </a:prstGeom>
                          <a:noFill/>
                          <a:extLst>
                            <a:ext uri="{909E8E84-426E-40DD-AFC4-6F175D3DCCD1}">
                              <a14:hiddenFill xmlns:a14="http://schemas.microsoft.com/office/drawing/2010/main">
                                <a:solidFill>
                                  <a:srgbClr val="FFFFFF"/>
                                </a:solidFill>
                              </a14:hiddenFill>
                            </a:ext>
                          </a:extLst>
                        </pic:spPr>
                      </pic:pic>
                      <wps:wsp>
                        <wps:cNvPr id="1374" name="AutoShape 1107"/>
                        <wps:cNvSpPr>
                          <a:spLocks/>
                        </wps:cNvSpPr>
                        <wps:spPr bwMode="auto">
                          <a:xfrm>
                            <a:off x="600" y="2415"/>
                            <a:ext cx="8310" cy="1740"/>
                          </a:xfrm>
                          <a:custGeom>
                            <a:avLst/>
                            <a:gdLst>
                              <a:gd name="T0" fmla="+- 0 8760 600"/>
                              <a:gd name="T1" fmla="*/ T0 w 8310"/>
                              <a:gd name="T2" fmla="+- 0 2415 2415"/>
                              <a:gd name="T3" fmla="*/ 2415 h 1740"/>
                              <a:gd name="T4" fmla="+- 0 750 600"/>
                              <a:gd name="T5" fmla="*/ T4 w 8310"/>
                              <a:gd name="T6" fmla="+- 0 2415 2415"/>
                              <a:gd name="T7" fmla="*/ 2415 h 1740"/>
                              <a:gd name="T8" fmla="+- 0 692 600"/>
                              <a:gd name="T9" fmla="*/ T8 w 8310"/>
                              <a:gd name="T10" fmla="+- 0 2427 2415"/>
                              <a:gd name="T11" fmla="*/ 2427 h 1740"/>
                              <a:gd name="T12" fmla="+- 0 644 600"/>
                              <a:gd name="T13" fmla="*/ T12 w 8310"/>
                              <a:gd name="T14" fmla="+- 0 2459 2415"/>
                              <a:gd name="T15" fmla="*/ 2459 h 1740"/>
                              <a:gd name="T16" fmla="+- 0 612 600"/>
                              <a:gd name="T17" fmla="*/ T16 w 8310"/>
                              <a:gd name="T18" fmla="+- 0 2507 2415"/>
                              <a:gd name="T19" fmla="*/ 2507 h 1740"/>
                              <a:gd name="T20" fmla="+- 0 600 600"/>
                              <a:gd name="T21" fmla="*/ T20 w 8310"/>
                              <a:gd name="T22" fmla="+- 0 2565 2415"/>
                              <a:gd name="T23" fmla="*/ 2565 h 1740"/>
                              <a:gd name="T24" fmla="+- 0 600 600"/>
                              <a:gd name="T25" fmla="*/ T24 w 8310"/>
                              <a:gd name="T26" fmla="+- 0 4005 2415"/>
                              <a:gd name="T27" fmla="*/ 4005 h 1740"/>
                              <a:gd name="T28" fmla="+- 0 612 600"/>
                              <a:gd name="T29" fmla="*/ T28 w 8310"/>
                              <a:gd name="T30" fmla="+- 0 4063 2415"/>
                              <a:gd name="T31" fmla="*/ 4063 h 1740"/>
                              <a:gd name="T32" fmla="+- 0 644 600"/>
                              <a:gd name="T33" fmla="*/ T32 w 8310"/>
                              <a:gd name="T34" fmla="+- 0 4111 2415"/>
                              <a:gd name="T35" fmla="*/ 4111 h 1740"/>
                              <a:gd name="T36" fmla="+- 0 692 600"/>
                              <a:gd name="T37" fmla="*/ T36 w 8310"/>
                              <a:gd name="T38" fmla="+- 0 4143 2415"/>
                              <a:gd name="T39" fmla="*/ 4143 h 1740"/>
                              <a:gd name="T40" fmla="+- 0 750 600"/>
                              <a:gd name="T41" fmla="*/ T40 w 8310"/>
                              <a:gd name="T42" fmla="+- 0 4155 2415"/>
                              <a:gd name="T43" fmla="*/ 4155 h 1740"/>
                              <a:gd name="T44" fmla="+- 0 8760 600"/>
                              <a:gd name="T45" fmla="*/ T44 w 8310"/>
                              <a:gd name="T46" fmla="+- 0 4155 2415"/>
                              <a:gd name="T47" fmla="*/ 4155 h 1740"/>
                              <a:gd name="T48" fmla="+- 0 8818 600"/>
                              <a:gd name="T49" fmla="*/ T48 w 8310"/>
                              <a:gd name="T50" fmla="+- 0 4143 2415"/>
                              <a:gd name="T51" fmla="*/ 4143 h 1740"/>
                              <a:gd name="T52" fmla="+- 0 8823 600"/>
                              <a:gd name="T53" fmla="*/ T52 w 8310"/>
                              <a:gd name="T54" fmla="+- 0 4140 2415"/>
                              <a:gd name="T55" fmla="*/ 4140 h 1740"/>
                              <a:gd name="T56" fmla="+- 0 750 600"/>
                              <a:gd name="T57" fmla="*/ T56 w 8310"/>
                              <a:gd name="T58" fmla="+- 0 4140 2415"/>
                              <a:gd name="T59" fmla="*/ 4140 h 1740"/>
                              <a:gd name="T60" fmla="+- 0 697 600"/>
                              <a:gd name="T61" fmla="*/ T60 w 8310"/>
                              <a:gd name="T62" fmla="+- 0 4129 2415"/>
                              <a:gd name="T63" fmla="*/ 4129 h 1740"/>
                              <a:gd name="T64" fmla="+- 0 655 600"/>
                              <a:gd name="T65" fmla="*/ T64 w 8310"/>
                              <a:gd name="T66" fmla="+- 0 4100 2415"/>
                              <a:gd name="T67" fmla="*/ 4100 h 1740"/>
                              <a:gd name="T68" fmla="+- 0 626 600"/>
                              <a:gd name="T69" fmla="*/ T68 w 8310"/>
                              <a:gd name="T70" fmla="+- 0 4058 2415"/>
                              <a:gd name="T71" fmla="*/ 4058 h 1740"/>
                              <a:gd name="T72" fmla="+- 0 615 600"/>
                              <a:gd name="T73" fmla="*/ T72 w 8310"/>
                              <a:gd name="T74" fmla="+- 0 4005 2415"/>
                              <a:gd name="T75" fmla="*/ 4005 h 1740"/>
                              <a:gd name="T76" fmla="+- 0 615 600"/>
                              <a:gd name="T77" fmla="*/ T76 w 8310"/>
                              <a:gd name="T78" fmla="+- 0 2565 2415"/>
                              <a:gd name="T79" fmla="*/ 2565 h 1740"/>
                              <a:gd name="T80" fmla="+- 0 626 600"/>
                              <a:gd name="T81" fmla="*/ T80 w 8310"/>
                              <a:gd name="T82" fmla="+- 0 2512 2415"/>
                              <a:gd name="T83" fmla="*/ 2512 h 1740"/>
                              <a:gd name="T84" fmla="+- 0 655 600"/>
                              <a:gd name="T85" fmla="*/ T84 w 8310"/>
                              <a:gd name="T86" fmla="+- 0 2470 2415"/>
                              <a:gd name="T87" fmla="*/ 2470 h 1740"/>
                              <a:gd name="T88" fmla="+- 0 697 600"/>
                              <a:gd name="T89" fmla="*/ T88 w 8310"/>
                              <a:gd name="T90" fmla="+- 0 2441 2415"/>
                              <a:gd name="T91" fmla="*/ 2441 h 1740"/>
                              <a:gd name="T92" fmla="+- 0 750 600"/>
                              <a:gd name="T93" fmla="*/ T92 w 8310"/>
                              <a:gd name="T94" fmla="+- 0 2430 2415"/>
                              <a:gd name="T95" fmla="*/ 2430 h 1740"/>
                              <a:gd name="T96" fmla="+- 0 8823 600"/>
                              <a:gd name="T97" fmla="*/ T96 w 8310"/>
                              <a:gd name="T98" fmla="+- 0 2430 2415"/>
                              <a:gd name="T99" fmla="*/ 2430 h 1740"/>
                              <a:gd name="T100" fmla="+- 0 8818 600"/>
                              <a:gd name="T101" fmla="*/ T100 w 8310"/>
                              <a:gd name="T102" fmla="+- 0 2427 2415"/>
                              <a:gd name="T103" fmla="*/ 2427 h 1740"/>
                              <a:gd name="T104" fmla="+- 0 8760 600"/>
                              <a:gd name="T105" fmla="*/ T104 w 8310"/>
                              <a:gd name="T106" fmla="+- 0 2415 2415"/>
                              <a:gd name="T107" fmla="*/ 2415 h 1740"/>
                              <a:gd name="T108" fmla="+- 0 8823 600"/>
                              <a:gd name="T109" fmla="*/ T108 w 8310"/>
                              <a:gd name="T110" fmla="+- 0 2430 2415"/>
                              <a:gd name="T111" fmla="*/ 2430 h 1740"/>
                              <a:gd name="T112" fmla="+- 0 8760 600"/>
                              <a:gd name="T113" fmla="*/ T112 w 8310"/>
                              <a:gd name="T114" fmla="+- 0 2430 2415"/>
                              <a:gd name="T115" fmla="*/ 2430 h 1740"/>
                              <a:gd name="T116" fmla="+- 0 8813 600"/>
                              <a:gd name="T117" fmla="*/ T116 w 8310"/>
                              <a:gd name="T118" fmla="+- 0 2441 2415"/>
                              <a:gd name="T119" fmla="*/ 2441 h 1740"/>
                              <a:gd name="T120" fmla="+- 0 8855 600"/>
                              <a:gd name="T121" fmla="*/ T120 w 8310"/>
                              <a:gd name="T122" fmla="+- 0 2470 2415"/>
                              <a:gd name="T123" fmla="*/ 2470 h 1740"/>
                              <a:gd name="T124" fmla="+- 0 8884 600"/>
                              <a:gd name="T125" fmla="*/ T124 w 8310"/>
                              <a:gd name="T126" fmla="+- 0 2512 2415"/>
                              <a:gd name="T127" fmla="*/ 2512 h 1740"/>
                              <a:gd name="T128" fmla="+- 0 8895 600"/>
                              <a:gd name="T129" fmla="*/ T128 w 8310"/>
                              <a:gd name="T130" fmla="+- 0 2565 2415"/>
                              <a:gd name="T131" fmla="*/ 2565 h 1740"/>
                              <a:gd name="T132" fmla="+- 0 8895 600"/>
                              <a:gd name="T133" fmla="*/ T132 w 8310"/>
                              <a:gd name="T134" fmla="+- 0 4005 2415"/>
                              <a:gd name="T135" fmla="*/ 4005 h 1740"/>
                              <a:gd name="T136" fmla="+- 0 8884 600"/>
                              <a:gd name="T137" fmla="*/ T136 w 8310"/>
                              <a:gd name="T138" fmla="+- 0 4058 2415"/>
                              <a:gd name="T139" fmla="*/ 4058 h 1740"/>
                              <a:gd name="T140" fmla="+- 0 8855 600"/>
                              <a:gd name="T141" fmla="*/ T140 w 8310"/>
                              <a:gd name="T142" fmla="+- 0 4100 2415"/>
                              <a:gd name="T143" fmla="*/ 4100 h 1740"/>
                              <a:gd name="T144" fmla="+- 0 8813 600"/>
                              <a:gd name="T145" fmla="*/ T144 w 8310"/>
                              <a:gd name="T146" fmla="+- 0 4129 2415"/>
                              <a:gd name="T147" fmla="*/ 4129 h 1740"/>
                              <a:gd name="T148" fmla="+- 0 8760 600"/>
                              <a:gd name="T149" fmla="*/ T148 w 8310"/>
                              <a:gd name="T150" fmla="+- 0 4140 2415"/>
                              <a:gd name="T151" fmla="*/ 4140 h 1740"/>
                              <a:gd name="T152" fmla="+- 0 8823 600"/>
                              <a:gd name="T153" fmla="*/ T152 w 8310"/>
                              <a:gd name="T154" fmla="+- 0 4140 2415"/>
                              <a:gd name="T155" fmla="*/ 4140 h 1740"/>
                              <a:gd name="T156" fmla="+- 0 8866 600"/>
                              <a:gd name="T157" fmla="*/ T156 w 8310"/>
                              <a:gd name="T158" fmla="+- 0 4111 2415"/>
                              <a:gd name="T159" fmla="*/ 4111 h 1740"/>
                              <a:gd name="T160" fmla="+- 0 8898 600"/>
                              <a:gd name="T161" fmla="*/ T160 w 8310"/>
                              <a:gd name="T162" fmla="+- 0 4063 2415"/>
                              <a:gd name="T163" fmla="*/ 4063 h 1740"/>
                              <a:gd name="T164" fmla="+- 0 8910 600"/>
                              <a:gd name="T165" fmla="*/ T164 w 8310"/>
                              <a:gd name="T166" fmla="+- 0 4005 2415"/>
                              <a:gd name="T167" fmla="*/ 4005 h 1740"/>
                              <a:gd name="T168" fmla="+- 0 8910 600"/>
                              <a:gd name="T169" fmla="*/ T168 w 8310"/>
                              <a:gd name="T170" fmla="+- 0 2565 2415"/>
                              <a:gd name="T171" fmla="*/ 2565 h 1740"/>
                              <a:gd name="T172" fmla="+- 0 8898 600"/>
                              <a:gd name="T173" fmla="*/ T172 w 8310"/>
                              <a:gd name="T174" fmla="+- 0 2507 2415"/>
                              <a:gd name="T175" fmla="*/ 2507 h 1740"/>
                              <a:gd name="T176" fmla="+- 0 8866 600"/>
                              <a:gd name="T177" fmla="*/ T176 w 8310"/>
                              <a:gd name="T178" fmla="+- 0 2459 2415"/>
                              <a:gd name="T179" fmla="*/ 2459 h 1740"/>
                              <a:gd name="T180" fmla="+- 0 8823 600"/>
                              <a:gd name="T181" fmla="*/ T180 w 8310"/>
                              <a:gd name="T182" fmla="+- 0 2430 2415"/>
                              <a:gd name="T183" fmla="*/ 243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310" h="1740">
                                <a:moveTo>
                                  <a:pt x="8160" y="0"/>
                                </a:moveTo>
                                <a:lnTo>
                                  <a:pt x="150" y="0"/>
                                </a:lnTo>
                                <a:lnTo>
                                  <a:pt x="92" y="12"/>
                                </a:lnTo>
                                <a:lnTo>
                                  <a:pt x="44" y="44"/>
                                </a:lnTo>
                                <a:lnTo>
                                  <a:pt x="12" y="92"/>
                                </a:lnTo>
                                <a:lnTo>
                                  <a:pt x="0" y="150"/>
                                </a:lnTo>
                                <a:lnTo>
                                  <a:pt x="0" y="1590"/>
                                </a:lnTo>
                                <a:lnTo>
                                  <a:pt x="12" y="1648"/>
                                </a:lnTo>
                                <a:lnTo>
                                  <a:pt x="44" y="1696"/>
                                </a:lnTo>
                                <a:lnTo>
                                  <a:pt x="92" y="1728"/>
                                </a:lnTo>
                                <a:lnTo>
                                  <a:pt x="150" y="1740"/>
                                </a:lnTo>
                                <a:lnTo>
                                  <a:pt x="8160" y="1740"/>
                                </a:lnTo>
                                <a:lnTo>
                                  <a:pt x="8218" y="1728"/>
                                </a:lnTo>
                                <a:lnTo>
                                  <a:pt x="8223" y="1725"/>
                                </a:lnTo>
                                <a:lnTo>
                                  <a:pt x="150" y="1725"/>
                                </a:lnTo>
                                <a:lnTo>
                                  <a:pt x="97" y="1714"/>
                                </a:lnTo>
                                <a:lnTo>
                                  <a:pt x="55" y="1685"/>
                                </a:lnTo>
                                <a:lnTo>
                                  <a:pt x="26" y="1643"/>
                                </a:lnTo>
                                <a:lnTo>
                                  <a:pt x="15" y="1590"/>
                                </a:lnTo>
                                <a:lnTo>
                                  <a:pt x="15" y="150"/>
                                </a:lnTo>
                                <a:lnTo>
                                  <a:pt x="26" y="97"/>
                                </a:lnTo>
                                <a:lnTo>
                                  <a:pt x="55" y="55"/>
                                </a:lnTo>
                                <a:lnTo>
                                  <a:pt x="97" y="26"/>
                                </a:lnTo>
                                <a:lnTo>
                                  <a:pt x="150" y="15"/>
                                </a:lnTo>
                                <a:lnTo>
                                  <a:pt x="8223" y="15"/>
                                </a:lnTo>
                                <a:lnTo>
                                  <a:pt x="8218" y="12"/>
                                </a:lnTo>
                                <a:lnTo>
                                  <a:pt x="8160" y="0"/>
                                </a:lnTo>
                                <a:close/>
                                <a:moveTo>
                                  <a:pt x="8223" y="15"/>
                                </a:moveTo>
                                <a:lnTo>
                                  <a:pt x="8160" y="15"/>
                                </a:lnTo>
                                <a:lnTo>
                                  <a:pt x="8213" y="26"/>
                                </a:lnTo>
                                <a:lnTo>
                                  <a:pt x="8255" y="55"/>
                                </a:lnTo>
                                <a:lnTo>
                                  <a:pt x="8284" y="97"/>
                                </a:lnTo>
                                <a:lnTo>
                                  <a:pt x="8295" y="150"/>
                                </a:lnTo>
                                <a:lnTo>
                                  <a:pt x="8295" y="1590"/>
                                </a:lnTo>
                                <a:lnTo>
                                  <a:pt x="8284" y="1643"/>
                                </a:lnTo>
                                <a:lnTo>
                                  <a:pt x="8255" y="1685"/>
                                </a:lnTo>
                                <a:lnTo>
                                  <a:pt x="8213" y="1714"/>
                                </a:lnTo>
                                <a:lnTo>
                                  <a:pt x="8160" y="1725"/>
                                </a:lnTo>
                                <a:lnTo>
                                  <a:pt x="8223" y="1725"/>
                                </a:lnTo>
                                <a:lnTo>
                                  <a:pt x="8266" y="1696"/>
                                </a:lnTo>
                                <a:lnTo>
                                  <a:pt x="8298" y="1648"/>
                                </a:lnTo>
                                <a:lnTo>
                                  <a:pt x="8310" y="1590"/>
                                </a:lnTo>
                                <a:lnTo>
                                  <a:pt x="8310" y="150"/>
                                </a:lnTo>
                                <a:lnTo>
                                  <a:pt x="8298" y="92"/>
                                </a:lnTo>
                                <a:lnTo>
                                  <a:pt x="8266" y="44"/>
                                </a:lnTo>
                                <a:lnTo>
                                  <a:pt x="8223" y="15"/>
                                </a:lnTo>
                                <a:close/>
                              </a:path>
                            </a:pathLst>
                          </a:custGeom>
                          <a:solidFill>
                            <a:srgbClr val="59A7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Text Box 1106"/>
                        <wps:cNvSpPr txBox="1">
                          <a:spLocks noChangeArrowheads="1"/>
                        </wps:cNvSpPr>
                        <wps:spPr bwMode="auto">
                          <a:xfrm>
                            <a:off x="450" y="885"/>
                            <a:ext cx="861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C456E78" w14:textId="77777777">
                              <w:pPr>
                                <w:spacing w:before="5"/>
                                <w:rPr>
                                  <w:sz w:val="21"/>
                                </w:rPr>
                              </w:pPr>
                            </w:p>
                            <w:p w:rsidR="002F12AD" w:rsidRDefault="002F12AD" w14:paraId="6EABEBCD" w14:textId="77777777">
                              <w:pPr>
                                <w:spacing w:line="230" w:lineRule="auto"/>
                                <w:ind w:left="149"/>
                                <w:rPr>
                                  <w:sz w:val="20"/>
                                </w:rPr>
                              </w:pPr>
                              <w:bookmarkStart w:name="G.120_-_Significant_Changes" w:id="29"/>
                              <w:bookmarkStart w:name="_bookmark14" w:id="30"/>
                              <w:bookmarkEnd w:id="29"/>
                              <w:bookmarkEnd w:id="30"/>
                              <w:r>
                                <w:rPr>
                                  <w:color w:val="444444"/>
                                  <w:sz w:val="20"/>
                                </w:rPr>
                                <w:t>The Application Instructions are updated and released 2-3 times per year as needed. Additionally, minor revisions may be made outside of these releases.</w:t>
                              </w:r>
                            </w:p>
                            <w:p w:rsidR="002F12AD" w:rsidRDefault="002F12AD" w14:paraId="5481FB20" w14:textId="77777777">
                              <w:pPr>
                                <w:spacing w:before="104" w:line="230" w:lineRule="auto"/>
                                <w:ind w:left="149" w:right="271"/>
                                <w:rPr>
                                  <w:sz w:val="20"/>
                                </w:rPr>
                              </w:pPr>
                              <w:r>
                                <w:rPr>
                                  <w:color w:val="444444"/>
                                  <w:sz w:val="20"/>
                                </w:rPr>
                                <w:t>This section details all significant changes and revisions made to the instructions since the last major release.</w:t>
                              </w:r>
                            </w:p>
                            <w:p w:rsidR="002F12AD" w:rsidRDefault="002F12AD" w14:paraId="198BEAF2" w14:textId="77777777">
                              <w:pPr>
                                <w:spacing w:before="210"/>
                                <w:ind w:left="614"/>
                                <w:rPr>
                                  <w:sz w:val="20"/>
                                </w:rPr>
                              </w:pPr>
                              <w:r>
                                <w:rPr>
                                  <w:color w:val="444444"/>
                                  <w:sz w:val="20"/>
                                </w:rPr>
                                <w:t>Within the instructions, new instructions will be marked with this symbol.</w:t>
                              </w:r>
                            </w:p>
                            <w:p w:rsidR="002F12AD" w:rsidRDefault="002F12AD" w14:paraId="27C1041B" w14:textId="77777777">
                              <w:pPr>
                                <w:spacing w:before="169" w:line="230" w:lineRule="auto"/>
                                <w:ind w:left="239"/>
                                <w:rPr>
                                  <w:sz w:val="20"/>
                                </w:rPr>
                              </w:pPr>
                              <w:r>
                                <w:rPr>
                                  <w:color w:val="444444"/>
                                  <w:sz w:val="20"/>
                                </w:rPr>
                                <w:t>In the web version, use your mouse to hover over the icon to read an explanation of the change.</w:t>
                              </w:r>
                            </w:p>
                            <w:p w:rsidR="002F12AD" w:rsidRDefault="002F12AD" w14:paraId="32C75082" w14:textId="77777777">
                              <w:pPr>
                                <w:spacing w:before="104" w:line="230" w:lineRule="auto"/>
                                <w:ind w:left="239" w:right="1042"/>
                                <w:rPr>
                                  <w:sz w:val="20"/>
                                </w:rPr>
                              </w:pPr>
                              <w:r>
                                <w:rPr>
                                  <w:color w:val="444444"/>
                                  <w:sz w:val="20"/>
                                </w:rPr>
                                <w:t>In a PDF version, this symbol will be visible but will not display hover text. For more information, see the explanation in the Significant Changes section below.</w:t>
                              </w:r>
                            </w:p>
                          </w:txbxContent>
                        </wps:txbx>
                        <wps:bodyPr rot="0" vert="horz" wrap="square" lIns="0" tIns="0" rIns="0" bIns="0" anchor="t" anchorCtr="0" upright="1">
                          <a:noAutofit/>
                        </wps:bodyPr>
                      </wps:wsp>
                      <wps:wsp>
                        <wps:cNvPr id="1376" name="Text Box 1105"/>
                        <wps:cNvSpPr txBox="1">
                          <a:spLocks noChangeArrowheads="1"/>
                        </wps:cNvSpPr>
                        <wps:spPr bwMode="auto">
                          <a:xfrm>
                            <a:off x="0" y="0"/>
                            <a:ext cx="9060" cy="88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4D5078C" w14:textId="77777777">
                              <w:pPr>
                                <w:spacing w:before="165"/>
                                <w:ind w:left="149"/>
                                <w:rPr>
                                  <w:rFonts w:ascii="Microsoft Sans Serif"/>
                                  <w:b/>
                                  <w:sz w:val="44"/>
                                </w:rPr>
                              </w:pPr>
                              <w:r>
                                <w:rPr>
                                  <w:rFonts w:ascii="Microsoft Sans Serif"/>
                                  <w:b/>
                                  <w:color w:val="FFFFFF"/>
                                  <w:spacing w:val="8"/>
                                  <w:sz w:val="44"/>
                                </w:rPr>
                                <w:t xml:space="preserve">G.120 </w:t>
                              </w:r>
                              <w:r>
                                <w:rPr>
                                  <w:rFonts w:ascii="Microsoft Sans Serif"/>
                                  <w:b/>
                                  <w:color w:val="FFFFFF"/>
                                  <w:spacing w:val="3"/>
                                  <w:sz w:val="44"/>
                                </w:rPr>
                                <w:t xml:space="preserve">- </w:t>
                              </w:r>
                              <w:r>
                                <w:rPr>
                                  <w:rFonts w:ascii="Microsoft Sans Serif"/>
                                  <w:b/>
                                  <w:color w:val="FFFFFF"/>
                                  <w:spacing w:val="7"/>
                                  <w:sz w:val="44"/>
                                </w:rPr>
                                <w:t>Significant</w:t>
                              </w:r>
                              <w:r>
                                <w:rPr>
                                  <w:rFonts w:ascii="Microsoft Sans Serif"/>
                                  <w:b/>
                                  <w:color w:val="FFFFFF"/>
                                  <w:spacing w:val="-47"/>
                                  <w:sz w:val="44"/>
                                </w:rPr>
                                <w:t xml:space="preserve"> </w:t>
                              </w:r>
                              <w:r>
                                <w:rPr>
                                  <w:rFonts w:ascii="Microsoft Sans Serif"/>
                                  <w:b/>
                                  <w:color w:val="FFFFFF"/>
                                  <w:spacing w:val="8"/>
                                  <w:sz w:val="44"/>
                                </w:rPr>
                                <w:t>Changes</w:t>
                              </w:r>
                            </w:p>
                          </w:txbxContent>
                        </wps:txbx>
                        <wps:bodyPr rot="0" vert="horz" wrap="square" lIns="0" tIns="0" rIns="0" bIns="0" anchor="t" anchorCtr="0" upright="1">
                          <a:noAutofit/>
                        </wps:bodyPr>
                      </wps:wsp>
                    </wpg:wgp>
                  </a:graphicData>
                </a:graphic>
              </wp:inline>
            </w:drawing>
          </mc:Choice>
          <mc:Fallback>
            <w:pict>
              <v:group id="Group 1104" style="width:453pt;height:230.25pt;mso-position-horizontal-relative:char;mso-position-vertical-relative:line" coordsize="9060,4605" o:spid="_x0000_s1038" w14:anchorId="673945F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">
                <v:rect id="Rectangle 1110" style="position:absolute;left:450;top:885;width:8610;height:3720;visibility:visible;mso-wrap-style:square;v-text-anchor:top" o:spid="_x0000_s1039"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"/>
                <v:shape id="Freeform 1109" style="position:absolute;left:600;top:2415;width:8310;height:1740;visibility:visible;mso-wrap-style:square;v-text-anchor:top" coordsize="8310,1740" o:spid="_x0000_s1040" stroked="f" path="m8160,l150,,92,12,44,44,12,92,,150,,1590r12,58l44,1696r48,32l150,1740r8010,l8218,1728r48,-32l8298,1648r12,-58l8310,150,8298,92,8266,44,8218,12,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">
                  <v:path arrowok="t" o:connecttype="custom" o:connectlocs="8160,2415;150,2415;92,2427;44,2459;12,2507;0,2565;0,4005;12,4063;44,4111;92,4143;150,4155;8160,4155;8218,4143;8266,4111;8298,4063;8310,4005;8310,2565;8298,2507;8266,2459;8218,2427;8160,2415" o:connectangles="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08" style="position:absolute;left:690;top:2505;width:300;height:300;visibility:visible;mso-wrap-style:square" alt="Indicates Changes"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">
                  <v:imagedata o:title="Indicates Changes" r:id="rId75"/>
                </v:shape>
                <v:shape id="AutoShape 1107" style="position:absolute;left:600;top:2415;width:8310;height:1740;visibility:visible;mso-wrap-style:square;v-text-anchor:top" coordsize="8310,1740" o:spid="_x0000_s1042" fillcolor="#59a70d" stroked="f" path="m8160,l150,,92,12,44,44,12,92,,150,,1590r12,58l44,1696r48,32l150,1740r8010,l8218,1728r5,-3l150,1725,97,1714,55,1685,26,1643,15,1590,15,150,26,97,55,55,97,26,150,15r8073,l8218,12,8160,xm8223,15r-63,l8213,26r42,29l8284,97r11,53l8295,1590r-11,53l8255,1685r-42,29l8160,1725r63,l8266,1696r32,-48l8310,1590r,-1440l8298,92,8266,44,822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">
                  <v:path arrowok="t" o:connecttype="custom" o:connectlocs="8160,2415;150,2415;92,2427;44,2459;12,2507;0,2565;0,4005;12,4063;44,4111;92,4143;150,4155;8160,4155;8218,4143;8223,4140;150,4140;97,4129;55,4100;26,4058;15,4005;15,2565;26,2512;55,2470;97,2441;150,2430;8223,2430;8218,2427;8160,2415;8223,2430;8160,2430;8213,2441;8255,2470;8284,2512;8295,2565;8295,4005;8284,4058;8255,4100;8213,4129;8160,4140;8223,4140;8266,4111;8298,4063;8310,4005;8310,2565;8298,2507;8266,2459;8223,2430" o:connectangles="0,0,0,0,0,0,0,0,0,0,0,0,0,0,0,0,0,0,0,0,0,0,0,0,0,0,0,0,0,0,0,0,0,0,0,0,0,0,0,0,0,0,0,0,0,0"/>
                </v:shape>
                <v:shape id="Text Box 1106" style="position:absolute;left:450;top:885;width:8610;height:3720;visibility:visible;mso-wrap-style:square;v-text-anchor:top" o:spid="_x0000_s10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AhxAAAAN0AAAAPAAAAZHJzL2Rvd25yZXYueG1sRE9Na8JA&#10;EL0X/A/LCN7qRqV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DDM0CHEAAAA3QAAAA8A&#10;AAAAAAAAAAAAAAAABwIAAGRycy9kb3ducmV2LnhtbFBLBQYAAAAAAwADALcAAAD4AgAAAAA=&#10;">
                  <v:textbox inset="0,0,0,0">
                    <w:txbxContent>
                      <w:p w:rsidR="002F12AD" w:rsidRDefault="002F12AD" w14:paraId="5C456E78" w14:textId="77777777">
                        <w:pPr>
                          <w:spacing w:before="5"/>
                          <w:rPr>
                            <w:sz w:val="21"/>
                          </w:rPr>
                        </w:pPr>
                      </w:p>
                      <w:p w:rsidR="002F12AD" w:rsidRDefault="002F12AD" w14:paraId="6EABEBCD" w14:textId="77777777">
                        <w:pPr>
                          <w:spacing w:line="230" w:lineRule="auto"/>
                          <w:ind w:left="149"/>
                          <w:rPr>
                            <w:sz w:val="20"/>
                          </w:rPr>
                        </w:pPr>
                        <w:bookmarkStart w:name="G.120_-_Significant_Changes" w:id="31"/>
                        <w:bookmarkStart w:name="_bookmark14" w:id="32"/>
                        <w:bookmarkEnd w:id="31"/>
                        <w:bookmarkEnd w:id="32"/>
                        <w:r>
                          <w:rPr>
                            <w:color w:val="444444"/>
                            <w:sz w:val="20"/>
                          </w:rPr>
                          <w:t>The Application Instructions are updated and released 2-3 times per year as needed. Additionally, minor revisions may be made outside of these releases.</w:t>
                        </w:r>
                      </w:p>
                      <w:p w:rsidR="002F12AD" w:rsidRDefault="002F12AD" w14:paraId="5481FB20" w14:textId="77777777">
                        <w:pPr>
                          <w:spacing w:before="104" w:line="230" w:lineRule="auto"/>
                          <w:ind w:left="149" w:right="271"/>
                          <w:rPr>
                            <w:sz w:val="20"/>
                          </w:rPr>
                        </w:pPr>
                        <w:r>
                          <w:rPr>
                            <w:color w:val="444444"/>
                            <w:sz w:val="20"/>
                          </w:rPr>
                          <w:t>This section details all significant changes and revisions made to the instructions since the last major release.</w:t>
                        </w:r>
                      </w:p>
                      <w:p w:rsidR="002F12AD" w:rsidRDefault="002F12AD" w14:paraId="198BEAF2" w14:textId="77777777">
                        <w:pPr>
                          <w:spacing w:before="210"/>
                          <w:ind w:left="614"/>
                          <w:rPr>
                            <w:sz w:val="20"/>
                          </w:rPr>
                        </w:pPr>
                        <w:r>
                          <w:rPr>
                            <w:color w:val="444444"/>
                            <w:sz w:val="20"/>
                          </w:rPr>
                          <w:t>Within the instructions, new instructions will be marked with this symbol.</w:t>
                        </w:r>
                      </w:p>
                      <w:p w:rsidR="002F12AD" w:rsidRDefault="002F12AD" w14:paraId="27C1041B" w14:textId="77777777">
                        <w:pPr>
                          <w:spacing w:before="169" w:line="230" w:lineRule="auto"/>
                          <w:ind w:left="239"/>
                          <w:rPr>
                            <w:sz w:val="20"/>
                          </w:rPr>
                        </w:pPr>
                        <w:r>
                          <w:rPr>
                            <w:color w:val="444444"/>
                            <w:sz w:val="20"/>
                          </w:rPr>
                          <w:t>In the web version, use your mouse to hover over the icon to read an explanation of the change.</w:t>
                        </w:r>
                      </w:p>
                      <w:p w:rsidR="002F12AD" w:rsidRDefault="002F12AD" w14:paraId="32C75082" w14:textId="77777777">
                        <w:pPr>
                          <w:spacing w:before="104" w:line="230" w:lineRule="auto"/>
                          <w:ind w:left="239" w:right="1042"/>
                          <w:rPr>
                            <w:sz w:val="20"/>
                          </w:rPr>
                        </w:pPr>
                        <w:r>
                          <w:rPr>
                            <w:color w:val="444444"/>
                            <w:sz w:val="20"/>
                          </w:rPr>
                          <w:t>In a PDF version, this symbol will be visible but will not display hover text. For more information, see the explanation in the Significant Changes section below.</w:t>
                        </w:r>
                      </w:p>
                    </w:txbxContent>
                  </v:textbox>
                </v:shape>
                <v:shape id="Text Box 1105" style="position:absolute;width:9060;height:885;visibility:visible;mso-wrap-style:square;v-text-anchor:top" o:spid="_x0000_s1044" fillcolor="#58585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">
                  <v:textbox inset="0,0,0,0">
                    <w:txbxContent>
                      <w:p w:rsidR="002F12AD" w:rsidRDefault="002F12AD" w14:paraId="74D5078C" w14:textId="77777777">
                        <w:pPr>
                          <w:spacing w:before="165"/>
                          <w:ind w:left="149"/>
                          <w:rPr>
                            <w:rFonts w:ascii="Microsoft Sans Serif"/>
                            <w:b/>
                            <w:sz w:val="44"/>
                          </w:rPr>
                        </w:pPr>
                        <w:r>
                          <w:rPr>
                            <w:rFonts w:ascii="Microsoft Sans Serif"/>
                            <w:b/>
                            <w:color w:val="FFFFFF"/>
                            <w:spacing w:val="8"/>
                            <w:sz w:val="44"/>
                          </w:rPr>
                          <w:t xml:space="preserve">G.120 </w:t>
                        </w:r>
                        <w:r>
                          <w:rPr>
                            <w:rFonts w:ascii="Microsoft Sans Serif"/>
                            <w:b/>
                            <w:color w:val="FFFFFF"/>
                            <w:spacing w:val="3"/>
                            <w:sz w:val="44"/>
                          </w:rPr>
                          <w:t xml:space="preserve">- </w:t>
                        </w:r>
                        <w:r>
                          <w:rPr>
                            <w:rFonts w:ascii="Microsoft Sans Serif"/>
                            <w:b/>
                            <w:color w:val="FFFFFF"/>
                            <w:spacing w:val="7"/>
                            <w:sz w:val="44"/>
                          </w:rPr>
                          <w:t>Significant</w:t>
                        </w:r>
                        <w:r>
                          <w:rPr>
                            <w:rFonts w:ascii="Microsoft Sans Serif"/>
                            <w:b/>
                            <w:color w:val="FFFFFF"/>
                            <w:spacing w:val="-47"/>
                            <w:sz w:val="44"/>
                          </w:rPr>
                          <w:t xml:space="preserve"> </w:t>
                        </w:r>
                        <w:r>
                          <w:rPr>
                            <w:rFonts w:ascii="Microsoft Sans Serif"/>
                            <w:b/>
                            <w:color w:val="FFFFFF"/>
                            <w:spacing w:val="8"/>
                            <w:sz w:val="44"/>
                          </w:rPr>
                          <w:t>Changes</w:t>
                        </w:r>
                      </w:p>
                    </w:txbxContent>
                  </v:textbox>
                </v:shape>
                <w10:anchorlock/>
              </v:group>
            </w:pict>
          </mc:Fallback>
        </mc:AlternateContent>
      </w:r>
    </w:p>
    <w:p w:rsidR="00BC5CC2" w:rsidRDefault="00967DBD" w14:paraId="253F09C9" w14:textId="1B9254D9">
      <w:pPr>
        <w:pStyle w:val="BodyText"/>
        <w:spacing w:before="9"/>
        <w:ind w:left="0"/>
        <w:rPr>
          <w:sz w:val="17"/>
        </w:rPr>
      </w:pPr>
      <w:r>
        <w:rPr>
          <w:noProof/>
        </w:rPr>
        <mc:AlternateContent>
          <mc:Choice Requires="wps">
            <w:drawing>
              <wp:anchor distT="0" distB="0" distL="0" distR="0" simplePos="0" relativeHeight="251794944" behindDoc="1" locked="0" layoutInCell="1" allowOverlap="1" wp14:editId="0F0DB2D5" wp14:anchorId="641E8703">
                <wp:simplePos x="0" y="0"/>
                <wp:positionH relativeFrom="page">
                  <wp:posOffset>1104900</wp:posOffset>
                </wp:positionH>
                <wp:positionV relativeFrom="paragraph">
                  <wp:posOffset>189230</wp:posOffset>
                </wp:positionV>
                <wp:extent cx="5753100" cy="0"/>
                <wp:effectExtent l="19050" t="17780" r="19050" b="20320"/>
                <wp:wrapTopAndBottom/>
                <wp:docPr id="1369"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3" style="position:absolute;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4.9pt" to="540pt,14.9pt" w14:anchorId="35B4EC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">
                <w10:wrap type="topAndBottom" anchorx="page"/>
              </v:line>
            </w:pict>
          </mc:Fallback>
        </mc:AlternateContent>
      </w:r>
    </w:p>
    <w:p w:rsidR="00BC5CC2" w:rsidRDefault="00034506" w14:paraId="7E67371D" w14:textId="77777777">
      <w:pPr>
        <w:pStyle w:val="Heading3"/>
      </w:pPr>
      <w:r>
        <w:t>Release Notes - Month XX, 2019</w:t>
      </w:r>
    </w:p>
    <w:p w:rsidR="00BC5CC2" w:rsidRDefault="00967DBD" w14:paraId="58BA3E3B" w14:textId="60BC5786">
      <w:pPr>
        <w:pStyle w:val="BodyText"/>
        <w:spacing w:before="9"/>
        <w:ind w:left="0"/>
        <w:rPr>
          <w:b/>
          <w:sz w:val="7"/>
        </w:rPr>
      </w:pPr>
      <w:r>
        <w:rPr>
          <w:noProof/>
        </w:rPr>
        <mc:AlternateContent>
          <mc:Choice Requires="wps">
            <w:drawing>
              <wp:anchor distT="0" distB="0" distL="0" distR="0" simplePos="0" relativeHeight="251795968" behindDoc="1" locked="0" layoutInCell="1" allowOverlap="1" wp14:editId="4AACC2DC" wp14:anchorId="022E5D1A">
                <wp:simplePos x="0" y="0"/>
                <wp:positionH relativeFrom="page">
                  <wp:posOffset>6858000</wp:posOffset>
                </wp:positionH>
                <wp:positionV relativeFrom="paragraph">
                  <wp:posOffset>104140</wp:posOffset>
                </wp:positionV>
                <wp:extent cx="0" cy="0"/>
                <wp:effectExtent l="5772150" t="14605" r="5772150" b="23495"/>
                <wp:wrapTopAndBottom/>
                <wp:docPr id="1368" name="Lin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2" style="position:absolute;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1E0E6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">
                <w10:wrap type="topAndBottom" anchorx="page"/>
              </v:line>
            </w:pict>
          </mc:Fallback>
        </mc:AlternateContent>
      </w:r>
    </w:p>
    <w:p w:rsidR="00BC5CC2" w:rsidRDefault="00BC5CC2" w14:paraId="7BF25072" w14:textId="77777777">
      <w:pPr>
        <w:pStyle w:val="BodyText"/>
        <w:spacing w:before="13"/>
        <w:ind w:left="0"/>
        <w:rPr>
          <w:b/>
          <w:sz w:val="13"/>
        </w:rPr>
      </w:pPr>
    </w:p>
    <w:p w:rsidR="00BC5CC2" w:rsidRDefault="00034506" w14:paraId="1A051EA7"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r>
        <w:rPr>
          <w:color w:val="FFFFFF"/>
          <w:shd w:val="clear" w:color="auto" w:fill="3F78A1"/>
        </w:rPr>
        <w:t xml:space="preserve">SF </w:t>
      </w:r>
      <w:r>
        <w:rPr>
          <w:color w:val="FFFFFF"/>
          <w:spacing w:val="-5"/>
          <w:shd w:val="clear" w:color="auto" w:fill="3F78A1"/>
        </w:rPr>
        <w:t xml:space="preserve">424 </w:t>
      </w:r>
      <w:r>
        <w:rPr>
          <w:color w:val="FFFFFF"/>
          <w:shd w:val="clear" w:color="auto" w:fill="3F78A1"/>
        </w:rPr>
        <w:t>Research and Related (R&amp;R) Form</w:t>
      </w:r>
      <w:r>
        <w:rPr>
          <w:color w:val="FFFFFF"/>
          <w:spacing w:val="-7"/>
          <w:shd w:val="clear" w:color="auto" w:fill="3F78A1"/>
        </w:rPr>
        <w:t xml:space="preserve"> </w:t>
      </w:r>
      <w:r>
        <w:rPr>
          <w:color w:val="FFFFFF"/>
          <w:shd w:val="clear" w:color="auto" w:fill="3F78A1"/>
        </w:rPr>
        <w:t>Changes</w:t>
      </w:r>
      <w:r>
        <w:rPr>
          <w:color w:val="FFFFFF"/>
          <w:shd w:val="clear" w:color="auto" w:fill="3F78A1"/>
        </w:rPr>
        <w:tab/>
      </w:r>
    </w:p>
    <w:p w:rsidR="00BC5CC2" w:rsidRDefault="00BC5CC2" w14:paraId="51759C3F" w14:textId="77777777">
      <w:pPr>
        <w:pStyle w:val="BodyText"/>
        <w:spacing w:before="12"/>
        <w:ind w:left="0"/>
        <w:rPr>
          <w:b/>
          <w:sz w:val="21"/>
        </w:rPr>
      </w:pPr>
    </w:p>
    <w:p w:rsidR="00BC5CC2" w:rsidRDefault="00034506" w14:paraId="27F803D7" w14:textId="77777777">
      <w:pPr>
        <w:pStyle w:val="Heading6"/>
        <w:spacing w:before="0" w:line="256" w:lineRule="auto"/>
        <w:ind w:right="1521"/>
      </w:pPr>
      <w:r>
        <w:rPr>
          <w:color w:val="444444"/>
        </w:rPr>
        <w:t xml:space="preserve">FORMS-F application </w:t>
      </w:r>
      <w:r>
        <w:rPr>
          <w:color w:val="444444"/>
          <w:spacing w:val="-4"/>
        </w:rPr>
        <w:t xml:space="preserve">packages </w:t>
      </w:r>
      <w:r>
        <w:rPr>
          <w:color w:val="444444"/>
          <w:spacing w:val="-3"/>
        </w:rPr>
        <w:t xml:space="preserve">incorporate </w:t>
      </w:r>
      <w:r>
        <w:rPr>
          <w:color w:val="444444"/>
        </w:rPr>
        <w:t xml:space="preserve">the latest versions of the federal-wide </w:t>
      </w:r>
      <w:r>
        <w:rPr>
          <w:color w:val="444444"/>
          <w:spacing w:val="-3"/>
        </w:rPr>
        <w:t xml:space="preserve">forms managed by </w:t>
      </w:r>
      <w:r>
        <w:rPr>
          <w:color w:val="444444"/>
        </w:rPr>
        <w:t xml:space="preserve">Grants.gov (OMB Number: </w:t>
      </w:r>
      <w:r>
        <w:rPr>
          <w:color w:val="444444"/>
          <w:spacing w:val="2"/>
        </w:rPr>
        <w:t xml:space="preserve">XXXX, </w:t>
      </w:r>
      <w:r>
        <w:rPr>
          <w:color w:val="444444"/>
          <w:spacing w:val="-3"/>
        </w:rPr>
        <w:t xml:space="preserve">Expiration </w:t>
      </w:r>
      <w:r>
        <w:rPr>
          <w:color w:val="444444"/>
        </w:rPr>
        <w:t xml:space="preserve">Date: </w:t>
      </w:r>
      <w:r>
        <w:rPr>
          <w:color w:val="444444"/>
          <w:spacing w:val="2"/>
        </w:rPr>
        <w:t>XX/XX/20XX).</w:t>
      </w:r>
    </w:p>
    <w:p w:rsidR="00BC5CC2" w:rsidRDefault="00034506" w14:paraId="70B8189C" w14:textId="77777777">
      <w:pPr>
        <w:spacing w:before="136"/>
        <w:ind w:left="1120"/>
        <w:rPr>
          <w:b/>
          <w:sz w:val="20"/>
        </w:rPr>
      </w:pPr>
      <w:r>
        <w:rPr>
          <w:b/>
          <w:color w:val="444444"/>
          <w:sz w:val="20"/>
        </w:rPr>
        <w:t>SF 424 (R&amp;R) Form</w:t>
      </w:r>
    </w:p>
    <w:p w:rsidR="00BC5CC2" w:rsidRDefault="00034506" w14:paraId="6194F9C7" w14:textId="77777777">
      <w:pPr>
        <w:pStyle w:val="ListParagraph"/>
        <w:numPr>
          <w:ilvl w:val="0"/>
          <w:numId w:val="111"/>
        </w:numPr>
        <w:tabs>
          <w:tab w:val="left" w:pos="1420"/>
        </w:tabs>
        <w:spacing w:before="187"/>
        <w:rPr>
          <w:sz w:val="20"/>
        </w:rPr>
      </w:pPr>
      <w:r>
        <w:rPr>
          <w:color w:val="444444"/>
          <w:sz w:val="20"/>
        </w:rPr>
        <w:t>Clarified</w:t>
      </w:r>
      <w:r>
        <w:rPr>
          <w:color w:val="444444"/>
          <w:spacing w:val="-8"/>
          <w:sz w:val="20"/>
        </w:rPr>
        <w:t xml:space="preserve"> </w:t>
      </w:r>
      <w:r>
        <w:rPr>
          <w:color w:val="444444"/>
          <w:spacing w:val="2"/>
          <w:sz w:val="20"/>
        </w:rPr>
        <w:t>instructions</w:t>
      </w:r>
      <w:r>
        <w:rPr>
          <w:color w:val="444444"/>
          <w:spacing w:val="-5"/>
          <w:sz w:val="20"/>
        </w:rPr>
        <w:t xml:space="preserve"> </w:t>
      </w:r>
      <w:r>
        <w:rPr>
          <w:color w:val="444444"/>
          <w:spacing w:val="2"/>
          <w:sz w:val="20"/>
        </w:rPr>
        <w:t>regarding</w:t>
      </w:r>
      <w:r>
        <w:rPr>
          <w:color w:val="444444"/>
          <w:spacing w:val="-8"/>
          <w:sz w:val="20"/>
        </w:rPr>
        <w:t xml:space="preserve"> </w:t>
      </w:r>
      <w:r>
        <w:rPr>
          <w:color w:val="444444"/>
          <w:sz w:val="20"/>
        </w:rPr>
        <w:t>Agency</w:t>
      </w:r>
      <w:r>
        <w:rPr>
          <w:color w:val="444444"/>
          <w:spacing w:val="-17"/>
          <w:sz w:val="20"/>
        </w:rPr>
        <w:t xml:space="preserve"> </w:t>
      </w:r>
      <w:r>
        <w:rPr>
          <w:color w:val="444444"/>
          <w:spacing w:val="2"/>
          <w:sz w:val="20"/>
        </w:rPr>
        <w:t>Routing</w:t>
      </w:r>
      <w:r>
        <w:rPr>
          <w:color w:val="444444"/>
          <w:spacing w:val="-7"/>
          <w:sz w:val="20"/>
        </w:rPr>
        <w:t xml:space="preserve"> </w:t>
      </w:r>
      <w:r>
        <w:rPr>
          <w:color w:val="444444"/>
          <w:sz w:val="20"/>
        </w:rPr>
        <w:t>Identifier.</w:t>
      </w:r>
    </w:p>
    <w:p w:rsidR="00BC5CC2" w:rsidRDefault="00034506" w14:paraId="2B3F30B8" w14:textId="77777777">
      <w:pPr>
        <w:pStyle w:val="ListParagraph"/>
        <w:numPr>
          <w:ilvl w:val="0"/>
          <w:numId w:val="111"/>
        </w:numPr>
        <w:tabs>
          <w:tab w:val="left" w:pos="1420"/>
        </w:tabs>
        <w:spacing w:line="242" w:lineRule="auto"/>
        <w:ind w:right="1514"/>
        <w:rPr>
          <w:sz w:val="20"/>
        </w:rPr>
      </w:pPr>
      <w:r>
        <w:rPr>
          <w:color w:val="444444"/>
          <w:sz w:val="20"/>
        </w:rPr>
        <w:t xml:space="preserve">Updated </w:t>
      </w:r>
      <w:r>
        <w:rPr>
          <w:color w:val="444444"/>
          <w:spacing w:val="2"/>
          <w:sz w:val="20"/>
        </w:rPr>
        <w:t xml:space="preserve">general </w:t>
      </w:r>
      <w:r>
        <w:rPr>
          <w:color w:val="444444"/>
          <w:spacing w:val="3"/>
          <w:sz w:val="20"/>
        </w:rPr>
        <w:t xml:space="preserve">and </w:t>
      </w:r>
      <w:r>
        <w:rPr>
          <w:color w:val="444444"/>
          <w:sz w:val="20"/>
        </w:rPr>
        <w:t xml:space="preserve">SBIR/STTR </w:t>
      </w:r>
      <w:r>
        <w:rPr>
          <w:color w:val="444444"/>
          <w:spacing w:val="2"/>
          <w:sz w:val="20"/>
        </w:rPr>
        <w:t xml:space="preserve">instructions </w:t>
      </w:r>
      <w:r>
        <w:rPr>
          <w:color w:val="444444"/>
          <w:sz w:val="20"/>
        </w:rPr>
        <w:t xml:space="preserve">for </w:t>
      </w:r>
      <w:r>
        <w:rPr>
          <w:color w:val="444444"/>
          <w:spacing w:val="4"/>
          <w:sz w:val="20"/>
        </w:rPr>
        <w:t xml:space="preserve">the </w:t>
      </w:r>
      <w:r>
        <w:rPr>
          <w:color w:val="444444"/>
          <w:sz w:val="20"/>
        </w:rPr>
        <w:t xml:space="preserve">Type of Applicant </w:t>
      </w:r>
      <w:r>
        <w:rPr>
          <w:color w:val="444444"/>
          <w:spacing w:val="2"/>
          <w:sz w:val="20"/>
        </w:rPr>
        <w:t xml:space="preserve">question, </w:t>
      </w:r>
      <w:r>
        <w:rPr>
          <w:color w:val="444444"/>
          <w:sz w:val="20"/>
        </w:rPr>
        <w:t xml:space="preserve">as </w:t>
      </w:r>
      <w:r>
        <w:rPr>
          <w:color w:val="444444"/>
          <w:spacing w:val="-3"/>
          <w:sz w:val="20"/>
        </w:rPr>
        <w:t xml:space="preserve">“Women </w:t>
      </w:r>
      <w:r>
        <w:rPr>
          <w:color w:val="444444"/>
          <w:sz w:val="20"/>
        </w:rPr>
        <w:t>Owned”</w:t>
      </w:r>
      <w:r>
        <w:rPr>
          <w:color w:val="444444"/>
          <w:spacing w:val="-9"/>
          <w:sz w:val="20"/>
        </w:rPr>
        <w:t xml:space="preserve"> </w:t>
      </w:r>
      <w:r>
        <w:rPr>
          <w:color w:val="444444"/>
          <w:spacing w:val="3"/>
          <w:sz w:val="20"/>
        </w:rPr>
        <w:t>and</w:t>
      </w:r>
      <w:r>
        <w:rPr>
          <w:color w:val="444444"/>
          <w:spacing w:val="-7"/>
          <w:sz w:val="20"/>
        </w:rPr>
        <w:t xml:space="preserve"> </w:t>
      </w:r>
      <w:r>
        <w:rPr>
          <w:color w:val="444444"/>
          <w:sz w:val="20"/>
        </w:rPr>
        <w:t>“Socially</w:t>
      </w:r>
      <w:r>
        <w:rPr>
          <w:color w:val="444444"/>
          <w:spacing w:val="-16"/>
          <w:sz w:val="20"/>
        </w:rPr>
        <w:t xml:space="preserve"> </w:t>
      </w:r>
      <w:r>
        <w:rPr>
          <w:color w:val="444444"/>
          <w:spacing w:val="3"/>
          <w:sz w:val="20"/>
        </w:rPr>
        <w:t>and</w:t>
      </w:r>
      <w:r>
        <w:rPr>
          <w:color w:val="444444"/>
          <w:spacing w:val="-7"/>
          <w:sz w:val="20"/>
        </w:rPr>
        <w:t xml:space="preserve"> </w:t>
      </w:r>
      <w:r>
        <w:rPr>
          <w:color w:val="444444"/>
          <w:sz w:val="20"/>
        </w:rPr>
        <w:t>Economically</w:t>
      </w:r>
      <w:r>
        <w:rPr>
          <w:color w:val="444444"/>
          <w:spacing w:val="-16"/>
          <w:sz w:val="20"/>
        </w:rPr>
        <w:t xml:space="preserve"> </w:t>
      </w:r>
      <w:r>
        <w:rPr>
          <w:color w:val="444444"/>
          <w:sz w:val="20"/>
        </w:rPr>
        <w:t>Disadvantaged”</w:t>
      </w:r>
      <w:r>
        <w:rPr>
          <w:color w:val="444444"/>
          <w:spacing w:val="-9"/>
          <w:sz w:val="20"/>
        </w:rPr>
        <w:t xml:space="preserve"> </w:t>
      </w:r>
      <w:r>
        <w:rPr>
          <w:color w:val="444444"/>
          <w:sz w:val="20"/>
        </w:rPr>
        <w:t>information</w:t>
      </w:r>
      <w:r>
        <w:rPr>
          <w:color w:val="444444"/>
          <w:spacing w:val="-2"/>
          <w:sz w:val="20"/>
        </w:rPr>
        <w:t xml:space="preserve"> </w:t>
      </w:r>
      <w:r>
        <w:rPr>
          <w:color w:val="444444"/>
          <w:sz w:val="20"/>
        </w:rPr>
        <w:t>is</w:t>
      </w:r>
      <w:r>
        <w:rPr>
          <w:color w:val="444444"/>
          <w:spacing w:val="-3"/>
          <w:sz w:val="20"/>
        </w:rPr>
        <w:t xml:space="preserve"> </w:t>
      </w:r>
      <w:r>
        <w:rPr>
          <w:color w:val="444444"/>
          <w:spacing w:val="2"/>
          <w:sz w:val="20"/>
        </w:rPr>
        <w:t>now</w:t>
      </w:r>
      <w:r>
        <w:rPr>
          <w:color w:val="444444"/>
          <w:spacing w:val="-4"/>
          <w:sz w:val="20"/>
        </w:rPr>
        <w:t xml:space="preserve"> </w:t>
      </w:r>
      <w:r>
        <w:rPr>
          <w:color w:val="444444"/>
          <w:sz w:val="20"/>
        </w:rPr>
        <w:t>collected</w:t>
      </w:r>
      <w:r>
        <w:rPr>
          <w:color w:val="444444"/>
          <w:spacing w:val="-7"/>
          <w:sz w:val="20"/>
        </w:rPr>
        <w:t xml:space="preserve"> </w:t>
      </w:r>
      <w:r>
        <w:rPr>
          <w:color w:val="444444"/>
          <w:spacing w:val="3"/>
          <w:sz w:val="20"/>
        </w:rPr>
        <w:t>though</w:t>
      </w:r>
      <w:r>
        <w:rPr>
          <w:color w:val="444444"/>
          <w:spacing w:val="-2"/>
          <w:sz w:val="20"/>
        </w:rPr>
        <w:t xml:space="preserve"> </w:t>
      </w:r>
      <w:r>
        <w:rPr>
          <w:color w:val="444444"/>
          <w:sz w:val="20"/>
        </w:rPr>
        <w:t>SAM.</w:t>
      </w:r>
    </w:p>
    <w:p w:rsidR="00BC5CC2" w:rsidRDefault="00034506" w14:paraId="323CCC20" w14:textId="77777777">
      <w:pPr>
        <w:pStyle w:val="Heading6"/>
        <w:spacing w:before="195"/>
      </w:pPr>
      <w:r>
        <w:rPr>
          <w:color w:val="444444"/>
        </w:rPr>
        <w:t>R&amp;R Other Project Information Form</w:t>
      </w:r>
    </w:p>
    <w:p w:rsidR="00BC5CC2" w:rsidRDefault="00034506" w14:paraId="616FB3D3" w14:textId="77777777">
      <w:pPr>
        <w:pStyle w:val="ListParagraph"/>
        <w:numPr>
          <w:ilvl w:val="0"/>
          <w:numId w:val="111"/>
        </w:numPr>
        <w:tabs>
          <w:tab w:val="left" w:pos="1420"/>
        </w:tabs>
        <w:spacing w:before="187"/>
        <w:rPr>
          <w:sz w:val="20"/>
        </w:rPr>
      </w:pPr>
      <w:r>
        <w:rPr>
          <w:color w:val="444444"/>
          <w:sz w:val="20"/>
        </w:rPr>
        <w:t>Project</w:t>
      </w:r>
      <w:r>
        <w:rPr>
          <w:color w:val="444444"/>
          <w:spacing w:val="-3"/>
          <w:sz w:val="20"/>
        </w:rPr>
        <w:t xml:space="preserve"> </w:t>
      </w:r>
      <w:r>
        <w:rPr>
          <w:color w:val="444444"/>
          <w:sz w:val="20"/>
        </w:rPr>
        <w:t>Summary/Abstract</w:t>
      </w:r>
      <w:r>
        <w:rPr>
          <w:color w:val="444444"/>
          <w:spacing w:val="-2"/>
          <w:sz w:val="20"/>
        </w:rPr>
        <w:t xml:space="preserve"> </w:t>
      </w:r>
      <w:r>
        <w:rPr>
          <w:color w:val="444444"/>
          <w:spacing w:val="2"/>
          <w:sz w:val="20"/>
        </w:rPr>
        <w:t>instructions</w:t>
      </w:r>
      <w:r>
        <w:rPr>
          <w:color w:val="444444"/>
          <w:spacing w:val="-4"/>
          <w:sz w:val="20"/>
        </w:rPr>
        <w:t xml:space="preserve"> </w:t>
      </w:r>
      <w:r>
        <w:rPr>
          <w:color w:val="444444"/>
          <w:spacing w:val="2"/>
          <w:sz w:val="20"/>
        </w:rPr>
        <w:t>updated</w:t>
      </w:r>
      <w:r>
        <w:rPr>
          <w:color w:val="444444"/>
          <w:spacing w:val="-7"/>
          <w:sz w:val="20"/>
        </w:rPr>
        <w:t xml:space="preserve"> </w:t>
      </w:r>
      <w:r>
        <w:rPr>
          <w:color w:val="444444"/>
          <w:spacing w:val="3"/>
          <w:sz w:val="20"/>
        </w:rPr>
        <w:t>to</w:t>
      </w:r>
      <w:r>
        <w:rPr>
          <w:color w:val="444444"/>
          <w:spacing w:val="-6"/>
          <w:sz w:val="20"/>
        </w:rPr>
        <w:t xml:space="preserve"> </w:t>
      </w:r>
      <w:r>
        <w:rPr>
          <w:color w:val="444444"/>
          <w:sz w:val="20"/>
        </w:rPr>
        <w:t>indicate</w:t>
      </w:r>
      <w:r>
        <w:rPr>
          <w:color w:val="444444"/>
          <w:spacing w:val="-10"/>
          <w:sz w:val="20"/>
        </w:rPr>
        <w:t xml:space="preserve"> </w:t>
      </w:r>
      <w:r>
        <w:rPr>
          <w:color w:val="444444"/>
          <w:spacing w:val="4"/>
          <w:sz w:val="20"/>
        </w:rPr>
        <w:t>that</w:t>
      </w:r>
      <w:r>
        <w:rPr>
          <w:color w:val="444444"/>
          <w:spacing w:val="-2"/>
          <w:sz w:val="20"/>
        </w:rPr>
        <w:t xml:space="preserve"> </w:t>
      </w:r>
      <w:r>
        <w:rPr>
          <w:color w:val="444444"/>
          <w:sz w:val="20"/>
        </w:rPr>
        <w:t>graphics</w:t>
      </w:r>
      <w:r>
        <w:rPr>
          <w:color w:val="444444"/>
          <w:spacing w:val="-4"/>
          <w:sz w:val="20"/>
        </w:rPr>
        <w:t xml:space="preserve"> </w:t>
      </w:r>
      <w:r>
        <w:rPr>
          <w:color w:val="444444"/>
          <w:spacing w:val="2"/>
          <w:sz w:val="20"/>
        </w:rPr>
        <w:t>are</w:t>
      </w:r>
      <w:r>
        <w:rPr>
          <w:color w:val="444444"/>
          <w:spacing w:val="-9"/>
          <w:sz w:val="20"/>
        </w:rPr>
        <w:t xml:space="preserve"> </w:t>
      </w:r>
      <w:r>
        <w:rPr>
          <w:color w:val="444444"/>
          <w:spacing w:val="2"/>
          <w:sz w:val="20"/>
        </w:rPr>
        <w:t>not</w:t>
      </w:r>
      <w:r>
        <w:rPr>
          <w:color w:val="444444"/>
          <w:spacing w:val="-2"/>
          <w:sz w:val="20"/>
        </w:rPr>
        <w:t xml:space="preserve"> </w:t>
      </w:r>
      <w:r>
        <w:rPr>
          <w:color w:val="444444"/>
          <w:sz w:val="20"/>
        </w:rPr>
        <w:t>allowed.</w:t>
      </w:r>
    </w:p>
    <w:p w:rsidR="00BC5CC2" w:rsidRDefault="00034506" w14:paraId="15529B71" w14:textId="77777777">
      <w:pPr>
        <w:pStyle w:val="Heading6"/>
        <w:spacing w:before="196"/>
      </w:pPr>
      <w:r>
        <w:rPr>
          <w:color w:val="444444"/>
        </w:rPr>
        <w:t>R&amp;R Senior/Key Person Profile (Expanded) Form</w:t>
      </w:r>
    </w:p>
    <w:p w:rsidR="00BC5CC2" w:rsidRDefault="00034506" w14:paraId="1D220636" w14:textId="77777777">
      <w:pPr>
        <w:pStyle w:val="ListParagraph"/>
        <w:numPr>
          <w:ilvl w:val="0"/>
          <w:numId w:val="111"/>
        </w:numPr>
        <w:tabs>
          <w:tab w:val="left" w:pos="1420"/>
        </w:tabs>
        <w:spacing w:before="157" w:line="242" w:lineRule="auto"/>
        <w:ind w:right="1694"/>
        <w:rPr>
          <w:sz w:val="20"/>
        </w:rPr>
      </w:pPr>
      <w:r>
        <w:rPr>
          <w:color w:val="444444"/>
          <w:sz w:val="20"/>
        </w:rPr>
        <w:t xml:space="preserve">Added </w:t>
      </w:r>
      <w:r>
        <w:rPr>
          <w:color w:val="444444"/>
          <w:spacing w:val="2"/>
          <w:sz w:val="20"/>
        </w:rPr>
        <w:t xml:space="preserve">instructions </w:t>
      </w:r>
      <w:r>
        <w:rPr>
          <w:color w:val="444444"/>
          <w:sz w:val="20"/>
        </w:rPr>
        <w:t xml:space="preserve">for Career Development </w:t>
      </w:r>
      <w:r>
        <w:rPr>
          <w:color w:val="444444"/>
          <w:spacing w:val="3"/>
          <w:sz w:val="20"/>
        </w:rPr>
        <w:t xml:space="preserve">and </w:t>
      </w:r>
      <w:r>
        <w:rPr>
          <w:color w:val="444444"/>
          <w:sz w:val="20"/>
        </w:rPr>
        <w:t xml:space="preserve">Fellowship applications for </w:t>
      </w:r>
      <w:r>
        <w:rPr>
          <w:color w:val="444444"/>
          <w:spacing w:val="4"/>
          <w:sz w:val="20"/>
        </w:rPr>
        <w:t xml:space="preserve">the </w:t>
      </w:r>
      <w:r>
        <w:rPr>
          <w:color w:val="444444"/>
          <w:sz w:val="20"/>
        </w:rPr>
        <w:t>“Credential, e.g., agency login”</w:t>
      </w:r>
      <w:r>
        <w:rPr>
          <w:color w:val="444444"/>
          <w:spacing w:val="-28"/>
          <w:sz w:val="20"/>
        </w:rPr>
        <w:t xml:space="preserve"> </w:t>
      </w:r>
      <w:r>
        <w:rPr>
          <w:color w:val="444444"/>
          <w:sz w:val="20"/>
        </w:rPr>
        <w:t>field.</w:t>
      </w:r>
    </w:p>
    <w:p w:rsidR="00BC5CC2" w:rsidRDefault="00BC5CC2" w14:paraId="3D54F605" w14:textId="77777777">
      <w:pPr>
        <w:pStyle w:val="BodyText"/>
        <w:spacing w:before="7"/>
        <w:ind w:left="0"/>
        <w:rPr>
          <w:sz w:val="19"/>
        </w:rPr>
      </w:pPr>
    </w:p>
    <w:p w:rsidR="00BC5CC2" w:rsidRDefault="00034506" w14:paraId="7F6F04B0"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r>
        <w:rPr>
          <w:color w:val="FFFFFF"/>
          <w:shd w:val="clear" w:color="auto" w:fill="3F78A1"/>
        </w:rPr>
        <w:t>Forms-F</w:t>
      </w:r>
      <w:r>
        <w:rPr>
          <w:color w:val="FFFFFF"/>
          <w:spacing w:val="-4"/>
          <w:shd w:val="clear" w:color="auto" w:fill="3F78A1"/>
        </w:rPr>
        <w:t xml:space="preserve"> </w:t>
      </w:r>
      <w:r>
        <w:rPr>
          <w:color w:val="FFFFFF"/>
          <w:shd w:val="clear" w:color="auto" w:fill="3F78A1"/>
        </w:rPr>
        <w:t>Changes</w:t>
      </w:r>
      <w:r>
        <w:rPr>
          <w:color w:val="FFFFFF"/>
          <w:shd w:val="clear" w:color="auto" w:fill="3F78A1"/>
        </w:rPr>
        <w:tab/>
      </w:r>
    </w:p>
    <w:p w:rsidR="00BC5CC2" w:rsidRDefault="00BC5CC2" w14:paraId="6113E333" w14:textId="77777777">
      <w:pPr>
        <w:pStyle w:val="BodyText"/>
        <w:spacing w:before="12"/>
        <w:ind w:left="0"/>
        <w:rPr>
          <w:b/>
          <w:sz w:val="21"/>
        </w:rPr>
      </w:pPr>
    </w:p>
    <w:p w:rsidR="00BC5CC2" w:rsidRDefault="00034506" w14:paraId="530000C1" w14:textId="77777777">
      <w:pPr>
        <w:pStyle w:val="Heading6"/>
        <w:spacing w:before="1"/>
      </w:pPr>
      <w:r>
        <w:rPr>
          <w:color w:val="444444"/>
        </w:rPr>
        <w:t>PHS 398 Cover Page Supplement Form</w:t>
      </w:r>
    </w:p>
    <w:p w:rsidR="00BC5CC2" w:rsidRDefault="00034506" w14:paraId="4229D52A" w14:textId="77777777">
      <w:pPr>
        <w:pStyle w:val="ListParagraph"/>
        <w:numPr>
          <w:ilvl w:val="0"/>
          <w:numId w:val="111"/>
        </w:numPr>
        <w:tabs>
          <w:tab w:val="left" w:pos="1420"/>
        </w:tabs>
        <w:spacing w:before="157"/>
        <w:rPr>
          <w:sz w:val="20"/>
        </w:rPr>
      </w:pPr>
      <w:r>
        <w:rPr>
          <w:color w:val="444444"/>
          <w:sz w:val="20"/>
        </w:rPr>
        <w:t xml:space="preserve">Updated OMB Expiration Date </w:t>
      </w:r>
      <w:r>
        <w:rPr>
          <w:color w:val="444444"/>
          <w:spacing w:val="3"/>
          <w:sz w:val="20"/>
        </w:rPr>
        <w:t>to</w:t>
      </w:r>
      <w:r>
        <w:rPr>
          <w:color w:val="444444"/>
          <w:spacing w:val="-32"/>
          <w:sz w:val="20"/>
        </w:rPr>
        <w:t xml:space="preserve"> </w:t>
      </w:r>
      <w:r>
        <w:rPr>
          <w:color w:val="444444"/>
          <w:sz w:val="20"/>
        </w:rPr>
        <w:t>XX/XX/XXXX</w:t>
      </w:r>
    </w:p>
    <w:p w:rsidR="00BC5CC2" w:rsidRDefault="00BC5CC2" w14:paraId="59E3790F" w14:textId="77777777">
      <w:pPr>
        <w:rPr>
          <w:sz w:val="20"/>
        </w:rPr>
        <w:sectPr w:rsidR="00BC5CC2">
          <w:footerReference w:type="default" r:id="rId76"/>
          <w:pgSz w:w="12240" w:h="15840"/>
          <w:pgMar w:top="1080" w:right="0" w:bottom="980" w:left="620" w:header="441" w:footer="800" w:gutter="0"/>
          <w:pgNumType w:start="10"/>
          <w:cols w:space="720"/>
        </w:sectPr>
      </w:pPr>
    </w:p>
    <w:p w:rsidR="00BC5CC2" w:rsidRDefault="00BC5CC2" w14:paraId="06A81543" w14:textId="77777777">
      <w:pPr>
        <w:pStyle w:val="BodyText"/>
        <w:ind w:left="0"/>
      </w:pPr>
    </w:p>
    <w:p w:rsidR="00BC5CC2" w:rsidRDefault="00BC5CC2" w14:paraId="79445286" w14:textId="77777777">
      <w:pPr>
        <w:pStyle w:val="BodyText"/>
        <w:spacing w:before="4"/>
        <w:ind w:left="0"/>
        <w:rPr>
          <w:sz w:val="18"/>
        </w:rPr>
      </w:pPr>
    </w:p>
    <w:p w:rsidR="00BC5CC2" w:rsidRDefault="00034506" w14:paraId="4D1EDECE" w14:textId="77777777">
      <w:pPr>
        <w:pStyle w:val="Heading6"/>
        <w:spacing w:before="0"/>
      </w:pPr>
      <w:r>
        <w:rPr>
          <w:color w:val="444444"/>
        </w:rPr>
        <w:t>PHS 398 Modular Budget Form</w:t>
      </w:r>
    </w:p>
    <w:p w:rsidR="00BC5CC2" w:rsidRDefault="00034506" w14:paraId="3456760E" w14:textId="77777777">
      <w:pPr>
        <w:pStyle w:val="ListParagraph"/>
        <w:numPr>
          <w:ilvl w:val="0"/>
          <w:numId w:val="111"/>
        </w:numPr>
        <w:tabs>
          <w:tab w:val="left" w:pos="1420"/>
        </w:tabs>
        <w:spacing w:before="157"/>
        <w:rPr>
          <w:sz w:val="20"/>
        </w:rPr>
      </w:pPr>
      <w:r>
        <w:rPr>
          <w:color w:val="444444"/>
          <w:sz w:val="20"/>
        </w:rPr>
        <w:t xml:space="preserve">Updated OMB Expiration Date </w:t>
      </w:r>
      <w:r>
        <w:rPr>
          <w:color w:val="444444"/>
          <w:spacing w:val="3"/>
          <w:sz w:val="20"/>
        </w:rPr>
        <w:t>to</w:t>
      </w:r>
      <w:r>
        <w:rPr>
          <w:color w:val="444444"/>
          <w:spacing w:val="-32"/>
          <w:sz w:val="20"/>
        </w:rPr>
        <w:t xml:space="preserve"> </w:t>
      </w:r>
      <w:r>
        <w:rPr>
          <w:color w:val="444444"/>
          <w:sz w:val="20"/>
        </w:rPr>
        <w:t>XX/XX/XXXX</w:t>
      </w:r>
    </w:p>
    <w:p w:rsidR="00BC5CC2" w:rsidRDefault="00034506" w14:paraId="73FBBC2B" w14:textId="77777777">
      <w:pPr>
        <w:pStyle w:val="Heading6"/>
        <w:spacing w:before="196"/>
      </w:pPr>
      <w:r>
        <w:rPr>
          <w:color w:val="444444"/>
        </w:rPr>
        <w:t>PHS 398 Training Budget Form</w:t>
      </w:r>
    </w:p>
    <w:p w:rsidR="00BC5CC2" w:rsidRDefault="00034506" w14:paraId="1B6EA998" w14:textId="77777777">
      <w:pPr>
        <w:pStyle w:val="ListParagraph"/>
        <w:numPr>
          <w:ilvl w:val="0"/>
          <w:numId w:val="111"/>
        </w:numPr>
        <w:tabs>
          <w:tab w:val="left" w:pos="1420"/>
        </w:tabs>
        <w:spacing w:before="157"/>
        <w:rPr>
          <w:sz w:val="20"/>
        </w:rPr>
      </w:pPr>
      <w:r>
        <w:rPr>
          <w:color w:val="444444"/>
          <w:sz w:val="20"/>
        </w:rPr>
        <w:t xml:space="preserve">Updated OMB Expiration Date </w:t>
      </w:r>
      <w:r>
        <w:rPr>
          <w:color w:val="444444"/>
          <w:spacing w:val="3"/>
          <w:sz w:val="20"/>
        </w:rPr>
        <w:t>to</w:t>
      </w:r>
      <w:r>
        <w:rPr>
          <w:color w:val="444444"/>
          <w:spacing w:val="-32"/>
          <w:sz w:val="20"/>
        </w:rPr>
        <w:t xml:space="preserve"> </w:t>
      </w:r>
      <w:r>
        <w:rPr>
          <w:color w:val="444444"/>
          <w:sz w:val="20"/>
        </w:rPr>
        <w:t>XX/XX/XXXX</w:t>
      </w:r>
    </w:p>
    <w:p w:rsidR="00BC5CC2" w:rsidRDefault="00034506" w14:paraId="7F6CFC50" w14:textId="77777777">
      <w:pPr>
        <w:pStyle w:val="Heading6"/>
        <w:spacing w:before="196"/>
      </w:pPr>
      <w:r>
        <w:rPr>
          <w:color w:val="444444"/>
        </w:rPr>
        <w:t>PHS 398 Training Subaward Budget Attachment(s) Form</w:t>
      </w:r>
    </w:p>
    <w:p w:rsidR="00BC5CC2" w:rsidRDefault="00034506" w14:paraId="13188FF0" w14:textId="77777777">
      <w:pPr>
        <w:pStyle w:val="ListParagraph"/>
        <w:numPr>
          <w:ilvl w:val="0"/>
          <w:numId w:val="111"/>
        </w:numPr>
        <w:tabs>
          <w:tab w:val="left" w:pos="1420"/>
        </w:tabs>
        <w:spacing w:before="157"/>
        <w:rPr>
          <w:sz w:val="20"/>
        </w:rPr>
      </w:pPr>
      <w:r>
        <w:rPr>
          <w:color w:val="444444"/>
          <w:sz w:val="20"/>
        </w:rPr>
        <w:t xml:space="preserve">Updated OMB Expiration Date </w:t>
      </w:r>
      <w:r>
        <w:rPr>
          <w:color w:val="444444"/>
          <w:spacing w:val="3"/>
          <w:sz w:val="20"/>
        </w:rPr>
        <w:t>to</w:t>
      </w:r>
      <w:r>
        <w:rPr>
          <w:color w:val="444444"/>
          <w:spacing w:val="-32"/>
          <w:sz w:val="20"/>
        </w:rPr>
        <w:t xml:space="preserve"> </w:t>
      </w:r>
      <w:r>
        <w:rPr>
          <w:color w:val="444444"/>
          <w:sz w:val="20"/>
        </w:rPr>
        <w:t>XX/XX/XXXX</w:t>
      </w:r>
    </w:p>
    <w:p w:rsidR="00BC5CC2" w:rsidRDefault="00034506" w14:paraId="30569BDE" w14:textId="77777777">
      <w:pPr>
        <w:pStyle w:val="Heading6"/>
        <w:spacing w:before="196"/>
      </w:pPr>
      <w:r>
        <w:rPr>
          <w:color w:val="444444"/>
        </w:rPr>
        <w:t>PHS Additional Indirect Costs Form</w:t>
      </w:r>
    </w:p>
    <w:p w:rsidR="00BC5CC2" w:rsidRDefault="00034506" w14:paraId="05A6578A" w14:textId="77777777">
      <w:pPr>
        <w:pStyle w:val="ListParagraph"/>
        <w:numPr>
          <w:ilvl w:val="0"/>
          <w:numId w:val="111"/>
        </w:numPr>
        <w:tabs>
          <w:tab w:val="left" w:pos="1420"/>
        </w:tabs>
        <w:spacing w:before="187"/>
        <w:rPr>
          <w:sz w:val="20"/>
        </w:rPr>
      </w:pPr>
      <w:r>
        <w:rPr>
          <w:color w:val="444444"/>
          <w:sz w:val="20"/>
        </w:rPr>
        <w:t xml:space="preserve">Updated OMB Expiration </w:t>
      </w:r>
      <w:r>
        <w:rPr>
          <w:color w:val="444444"/>
          <w:spacing w:val="3"/>
          <w:sz w:val="20"/>
        </w:rPr>
        <w:t>date to</w:t>
      </w:r>
      <w:r>
        <w:rPr>
          <w:color w:val="444444"/>
          <w:spacing w:val="-35"/>
          <w:sz w:val="20"/>
        </w:rPr>
        <w:t xml:space="preserve"> </w:t>
      </w:r>
      <w:r>
        <w:rPr>
          <w:color w:val="444444"/>
          <w:sz w:val="20"/>
        </w:rPr>
        <w:t>XX/XX/XXXX</w:t>
      </w:r>
    </w:p>
    <w:p w:rsidR="00BC5CC2" w:rsidRDefault="00034506" w14:paraId="5978EBF9" w14:textId="77777777">
      <w:pPr>
        <w:pStyle w:val="Heading6"/>
        <w:spacing w:before="196"/>
      </w:pPr>
      <w:r>
        <w:rPr>
          <w:color w:val="444444"/>
        </w:rPr>
        <w:t>PHS 398 Research Plan Form</w:t>
      </w:r>
    </w:p>
    <w:p w:rsidR="00BC5CC2" w:rsidRDefault="00034506" w14:paraId="0F019B0F" w14:textId="77777777">
      <w:pPr>
        <w:pStyle w:val="ListParagraph"/>
        <w:numPr>
          <w:ilvl w:val="0"/>
          <w:numId w:val="111"/>
        </w:numPr>
        <w:tabs>
          <w:tab w:val="left" w:pos="1420"/>
        </w:tabs>
        <w:spacing w:before="157"/>
        <w:rPr>
          <w:sz w:val="20"/>
        </w:rPr>
      </w:pPr>
      <w:r>
        <w:rPr>
          <w:color w:val="444444"/>
          <w:sz w:val="20"/>
        </w:rPr>
        <w:t xml:space="preserve">Updated OMB Expiration Date </w:t>
      </w:r>
      <w:r>
        <w:rPr>
          <w:color w:val="444444"/>
          <w:spacing w:val="3"/>
          <w:sz w:val="20"/>
        </w:rPr>
        <w:t>to</w:t>
      </w:r>
      <w:r>
        <w:rPr>
          <w:color w:val="444444"/>
          <w:spacing w:val="-32"/>
          <w:sz w:val="20"/>
        </w:rPr>
        <w:t xml:space="preserve"> </w:t>
      </w:r>
      <w:r>
        <w:rPr>
          <w:color w:val="444444"/>
          <w:sz w:val="20"/>
        </w:rPr>
        <w:t>XX/XX/XXXX</w:t>
      </w:r>
    </w:p>
    <w:p w:rsidR="00BC5CC2" w:rsidRDefault="00034506" w14:paraId="4BA63BA1" w14:textId="77777777">
      <w:pPr>
        <w:pStyle w:val="ListParagraph"/>
        <w:numPr>
          <w:ilvl w:val="0"/>
          <w:numId w:val="111"/>
        </w:numPr>
        <w:tabs>
          <w:tab w:val="left" w:pos="1420"/>
        </w:tabs>
        <w:rPr>
          <w:sz w:val="20"/>
        </w:rPr>
      </w:pPr>
      <w:r>
        <w:rPr>
          <w:color w:val="444444"/>
          <w:sz w:val="20"/>
        </w:rPr>
        <w:t>Added</w:t>
      </w:r>
      <w:r>
        <w:rPr>
          <w:color w:val="444444"/>
          <w:spacing w:val="-8"/>
          <w:sz w:val="20"/>
        </w:rPr>
        <w:t xml:space="preserve"> </w:t>
      </w:r>
      <w:r>
        <w:rPr>
          <w:color w:val="444444"/>
          <w:spacing w:val="2"/>
          <w:sz w:val="20"/>
        </w:rPr>
        <w:t>instructions</w:t>
      </w:r>
      <w:r>
        <w:rPr>
          <w:color w:val="444444"/>
          <w:spacing w:val="-5"/>
          <w:sz w:val="20"/>
        </w:rPr>
        <w:t xml:space="preserve"> </w:t>
      </w:r>
      <w:r>
        <w:rPr>
          <w:color w:val="444444"/>
          <w:spacing w:val="3"/>
          <w:sz w:val="20"/>
        </w:rPr>
        <w:t>to</w:t>
      </w:r>
      <w:r>
        <w:rPr>
          <w:color w:val="444444"/>
          <w:spacing w:val="-7"/>
          <w:sz w:val="20"/>
        </w:rPr>
        <w:t xml:space="preserve"> </w:t>
      </w:r>
      <w:r>
        <w:rPr>
          <w:color w:val="444444"/>
          <w:spacing w:val="4"/>
          <w:sz w:val="20"/>
        </w:rPr>
        <w:t>the</w:t>
      </w:r>
      <w:r>
        <w:rPr>
          <w:color w:val="444444"/>
          <w:spacing w:val="-10"/>
          <w:sz w:val="20"/>
        </w:rPr>
        <w:t xml:space="preserve"> </w:t>
      </w:r>
      <w:r>
        <w:rPr>
          <w:color w:val="444444"/>
          <w:sz w:val="20"/>
        </w:rPr>
        <w:t>“Specific</w:t>
      </w:r>
      <w:r>
        <w:rPr>
          <w:color w:val="444444"/>
          <w:spacing w:val="-11"/>
          <w:sz w:val="20"/>
        </w:rPr>
        <w:t xml:space="preserve"> </w:t>
      </w:r>
      <w:r>
        <w:rPr>
          <w:color w:val="444444"/>
          <w:sz w:val="20"/>
        </w:rPr>
        <w:t>Aims”</w:t>
      </w:r>
      <w:r>
        <w:rPr>
          <w:color w:val="444444"/>
          <w:spacing w:val="-11"/>
          <w:sz w:val="20"/>
        </w:rPr>
        <w:t xml:space="preserve"> </w:t>
      </w:r>
      <w:r>
        <w:rPr>
          <w:color w:val="444444"/>
          <w:spacing w:val="-3"/>
          <w:sz w:val="20"/>
        </w:rPr>
        <w:t>field</w:t>
      </w:r>
      <w:r>
        <w:rPr>
          <w:color w:val="444444"/>
          <w:spacing w:val="-8"/>
          <w:sz w:val="20"/>
        </w:rPr>
        <w:t xml:space="preserve"> </w:t>
      </w:r>
      <w:r>
        <w:rPr>
          <w:color w:val="444444"/>
          <w:sz w:val="20"/>
        </w:rPr>
        <w:t>indicating</w:t>
      </w:r>
      <w:r>
        <w:rPr>
          <w:color w:val="444444"/>
          <w:spacing w:val="-8"/>
          <w:sz w:val="20"/>
        </w:rPr>
        <w:t xml:space="preserve"> </w:t>
      </w:r>
      <w:r>
        <w:rPr>
          <w:color w:val="444444"/>
          <w:spacing w:val="4"/>
          <w:sz w:val="20"/>
        </w:rPr>
        <w:t>that</w:t>
      </w:r>
      <w:r>
        <w:rPr>
          <w:color w:val="444444"/>
          <w:spacing w:val="-3"/>
          <w:sz w:val="20"/>
        </w:rPr>
        <w:t xml:space="preserve"> </w:t>
      </w:r>
      <w:r>
        <w:rPr>
          <w:color w:val="444444"/>
          <w:spacing w:val="4"/>
          <w:sz w:val="20"/>
        </w:rPr>
        <w:t>the</w:t>
      </w:r>
      <w:r>
        <w:rPr>
          <w:color w:val="444444"/>
          <w:spacing w:val="-9"/>
          <w:sz w:val="20"/>
        </w:rPr>
        <w:t xml:space="preserve"> </w:t>
      </w:r>
      <w:r>
        <w:rPr>
          <w:color w:val="444444"/>
          <w:sz w:val="20"/>
        </w:rPr>
        <w:t>section</w:t>
      </w:r>
      <w:r>
        <w:rPr>
          <w:color w:val="444444"/>
          <w:spacing w:val="-3"/>
          <w:sz w:val="20"/>
        </w:rPr>
        <w:t xml:space="preserve"> </w:t>
      </w:r>
      <w:r>
        <w:rPr>
          <w:color w:val="444444"/>
          <w:sz w:val="20"/>
        </w:rPr>
        <w:t>is</w:t>
      </w:r>
      <w:r>
        <w:rPr>
          <w:color w:val="444444"/>
          <w:spacing w:val="-5"/>
          <w:sz w:val="20"/>
        </w:rPr>
        <w:t xml:space="preserve"> </w:t>
      </w:r>
      <w:r>
        <w:rPr>
          <w:color w:val="444444"/>
          <w:sz w:val="20"/>
        </w:rPr>
        <w:t>limited</w:t>
      </w:r>
      <w:r>
        <w:rPr>
          <w:color w:val="444444"/>
          <w:spacing w:val="-8"/>
          <w:sz w:val="20"/>
        </w:rPr>
        <w:t xml:space="preserve"> </w:t>
      </w:r>
      <w:r>
        <w:rPr>
          <w:color w:val="444444"/>
          <w:spacing w:val="3"/>
          <w:sz w:val="20"/>
        </w:rPr>
        <w:t>to</w:t>
      </w:r>
      <w:r>
        <w:rPr>
          <w:color w:val="444444"/>
          <w:spacing w:val="-6"/>
          <w:sz w:val="20"/>
        </w:rPr>
        <w:t xml:space="preserve"> </w:t>
      </w:r>
      <w:r>
        <w:rPr>
          <w:color w:val="444444"/>
          <w:sz w:val="20"/>
        </w:rPr>
        <w:t>text</w:t>
      </w:r>
      <w:r>
        <w:rPr>
          <w:color w:val="444444"/>
          <w:spacing w:val="-3"/>
          <w:sz w:val="20"/>
        </w:rPr>
        <w:t xml:space="preserve"> </w:t>
      </w:r>
      <w:r>
        <w:rPr>
          <w:color w:val="444444"/>
          <w:sz w:val="20"/>
        </w:rPr>
        <w:t>only.</w:t>
      </w:r>
    </w:p>
    <w:p w:rsidR="00BC5CC2" w:rsidRDefault="00034506" w14:paraId="434A7DA2" w14:textId="77777777">
      <w:pPr>
        <w:pStyle w:val="Heading6"/>
        <w:spacing w:before="196"/>
      </w:pPr>
      <w:r>
        <w:rPr>
          <w:color w:val="444444"/>
        </w:rPr>
        <w:t>PHS 398 Career Development Award Supplemental Form</w:t>
      </w:r>
    </w:p>
    <w:p w:rsidR="00BC5CC2" w:rsidRDefault="00034506" w14:paraId="1BC28A25" w14:textId="77777777">
      <w:pPr>
        <w:pStyle w:val="ListParagraph"/>
        <w:numPr>
          <w:ilvl w:val="0"/>
          <w:numId w:val="111"/>
        </w:numPr>
        <w:tabs>
          <w:tab w:val="left" w:pos="1420"/>
        </w:tabs>
        <w:spacing w:before="157"/>
        <w:rPr>
          <w:sz w:val="20"/>
        </w:rPr>
      </w:pPr>
      <w:r>
        <w:rPr>
          <w:color w:val="444444"/>
          <w:sz w:val="20"/>
        </w:rPr>
        <w:t xml:space="preserve">Updated OMB Expiration Date </w:t>
      </w:r>
      <w:r>
        <w:rPr>
          <w:color w:val="444444"/>
          <w:spacing w:val="3"/>
          <w:sz w:val="20"/>
        </w:rPr>
        <w:t>to</w:t>
      </w:r>
      <w:r>
        <w:rPr>
          <w:color w:val="444444"/>
          <w:spacing w:val="-32"/>
          <w:sz w:val="20"/>
        </w:rPr>
        <w:t xml:space="preserve"> </w:t>
      </w:r>
      <w:r>
        <w:rPr>
          <w:color w:val="444444"/>
          <w:sz w:val="20"/>
        </w:rPr>
        <w:t>XX/XX/XXXX</w:t>
      </w:r>
    </w:p>
    <w:p w:rsidR="00BC5CC2" w:rsidRDefault="00034506" w14:paraId="113A5C33" w14:textId="77777777">
      <w:pPr>
        <w:pStyle w:val="ListParagraph"/>
        <w:numPr>
          <w:ilvl w:val="0"/>
          <w:numId w:val="111"/>
        </w:numPr>
        <w:tabs>
          <w:tab w:val="left" w:pos="1420"/>
        </w:tabs>
        <w:rPr>
          <w:sz w:val="20"/>
        </w:rPr>
      </w:pPr>
      <w:r>
        <w:rPr>
          <w:color w:val="444444"/>
          <w:sz w:val="20"/>
        </w:rPr>
        <w:t>Added</w:t>
      </w:r>
      <w:r>
        <w:rPr>
          <w:color w:val="444444"/>
          <w:spacing w:val="-8"/>
          <w:sz w:val="20"/>
        </w:rPr>
        <w:t xml:space="preserve"> </w:t>
      </w:r>
      <w:r>
        <w:rPr>
          <w:color w:val="444444"/>
          <w:spacing w:val="2"/>
          <w:sz w:val="20"/>
        </w:rPr>
        <w:t>instructions</w:t>
      </w:r>
      <w:r>
        <w:rPr>
          <w:color w:val="444444"/>
          <w:spacing w:val="-5"/>
          <w:sz w:val="20"/>
        </w:rPr>
        <w:t xml:space="preserve"> </w:t>
      </w:r>
      <w:r>
        <w:rPr>
          <w:color w:val="444444"/>
          <w:spacing w:val="3"/>
          <w:sz w:val="20"/>
        </w:rPr>
        <w:t>to</w:t>
      </w:r>
      <w:r>
        <w:rPr>
          <w:color w:val="444444"/>
          <w:spacing w:val="-7"/>
          <w:sz w:val="20"/>
        </w:rPr>
        <w:t xml:space="preserve"> </w:t>
      </w:r>
      <w:r>
        <w:rPr>
          <w:color w:val="444444"/>
          <w:spacing w:val="4"/>
          <w:sz w:val="20"/>
        </w:rPr>
        <w:t>the</w:t>
      </w:r>
      <w:r>
        <w:rPr>
          <w:color w:val="444444"/>
          <w:spacing w:val="-10"/>
          <w:sz w:val="20"/>
        </w:rPr>
        <w:t xml:space="preserve"> </w:t>
      </w:r>
      <w:r>
        <w:rPr>
          <w:color w:val="444444"/>
          <w:sz w:val="20"/>
        </w:rPr>
        <w:t>“Specific</w:t>
      </w:r>
      <w:r>
        <w:rPr>
          <w:color w:val="444444"/>
          <w:spacing w:val="-11"/>
          <w:sz w:val="20"/>
        </w:rPr>
        <w:t xml:space="preserve"> </w:t>
      </w:r>
      <w:r>
        <w:rPr>
          <w:color w:val="444444"/>
          <w:sz w:val="20"/>
        </w:rPr>
        <w:t>Aims”</w:t>
      </w:r>
      <w:r>
        <w:rPr>
          <w:color w:val="444444"/>
          <w:spacing w:val="-11"/>
          <w:sz w:val="20"/>
        </w:rPr>
        <w:t xml:space="preserve"> </w:t>
      </w:r>
      <w:r>
        <w:rPr>
          <w:color w:val="444444"/>
          <w:spacing w:val="-3"/>
          <w:sz w:val="20"/>
        </w:rPr>
        <w:t>field</w:t>
      </w:r>
      <w:r>
        <w:rPr>
          <w:color w:val="444444"/>
          <w:spacing w:val="-8"/>
          <w:sz w:val="20"/>
        </w:rPr>
        <w:t xml:space="preserve"> </w:t>
      </w:r>
      <w:r>
        <w:rPr>
          <w:color w:val="444444"/>
          <w:sz w:val="20"/>
        </w:rPr>
        <w:t>indicating</w:t>
      </w:r>
      <w:r>
        <w:rPr>
          <w:color w:val="444444"/>
          <w:spacing w:val="-8"/>
          <w:sz w:val="20"/>
        </w:rPr>
        <w:t xml:space="preserve"> </w:t>
      </w:r>
      <w:r>
        <w:rPr>
          <w:color w:val="444444"/>
          <w:spacing w:val="4"/>
          <w:sz w:val="20"/>
        </w:rPr>
        <w:t>that</w:t>
      </w:r>
      <w:r>
        <w:rPr>
          <w:color w:val="444444"/>
          <w:spacing w:val="-3"/>
          <w:sz w:val="20"/>
        </w:rPr>
        <w:t xml:space="preserve"> </w:t>
      </w:r>
      <w:r>
        <w:rPr>
          <w:color w:val="444444"/>
          <w:spacing w:val="4"/>
          <w:sz w:val="20"/>
        </w:rPr>
        <w:t>the</w:t>
      </w:r>
      <w:r>
        <w:rPr>
          <w:color w:val="444444"/>
          <w:spacing w:val="-9"/>
          <w:sz w:val="20"/>
        </w:rPr>
        <w:t xml:space="preserve"> </w:t>
      </w:r>
      <w:r>
        <w:rPr>
          <w:color w:val="444444"/>
          <w:sz w:val="20"/>
        </w:rPr>
        <w:t>section</w:t>
      </w:r>
      <w:r>
        <w:rPr>
          <w:color w:val="444444"/>
          <w:spacing w:val="-3"/>
          <w:sz w:val="20"/>
        </w:rPr>
        <w:t xml:space="preserve"> </w:t>
      </w:r>
      <w:r>
        <w:rPr>
          <w:color w:val="444444"/>
          <w:sz w:val="20"/>
        </w:rPr>
        <w:t>is</w:t>
      </w:r>
      <w:r>
        <w:rPr>
          <w:color w:val="444444"/>
          <w:spacing w:val="-5"/>
          <w:sz w:val="20"/>
        </w:rPr>
        <w:t xml:space="preserve"> </w:t>
      </w:r>
      <w:r>
        <w:rPr>
          <w:color w:val="444444"/>
          <w:sz w:val="20"/>
        </w:rPr>
        <w:t>limited</w:t>
      </w:r>
      <w:r>
        <w:rPr>
          <w:color w:val="444444"/>
          <w:spacing w:val="-8"/>
          <w:sz w:val="20"/>
        </w:rPr>
        <w:t xml:space="preserve"> </w:t>
      </w:r>
      <w:r>
        <w:rPr>
          <w:color w:val="444444"/>
          <w:spacing w:val="3"/>
          <w:sz w:val="20"/>
        </w:rPr>
        <w:t>to</w:t>
      </w:r>
      <w:r>
        <w:rPr>
          <w:color w:val="444444"/>
          <w:spacing w:val="-6"/>
          <w:sz w:val="20"/>
        </w:rPr>
        <w:t xml:space="preserve"> </w:t>
      </w:r>
      <w:r>
        <w:rPr>
          <w:color w:val="444444"/>
          <w:sz w:val="20"/>
        </w:rPr>
        <w:t>text</w:t>
      </w:r>
      <w:r>
        <w:rPr>
          <w:color w:val="444444"/>
          <w:spacing w:val="-3"/>
          <w:sz w:val="20"/>
        </w:rPr>
        <w:t xml:space="preserve"> </w:t>
      </w:r>
      <w:r>
        <w:rPr>
          <w:color w:val="444444"/>
          <w:sz w:val="20"/>
        </w:rPr>
        <w:t>only.</w:t>
      </w:r>
    </w:p>
    <w:p w:rsidR="00BC5CC2" w:rsidRDefault="00034506" w14:paraId="06EFD132" w14:textId="77777777">
      <w:pPr>
        <w:pStyle w:val="ListParagraph"/>
        <w:numPr>
          <w:ilvl w:val="0"/>
          <w:numId w:val="111"/>
        </w:numPr>
        <w:tabs>
          <w:tab w:val="left" w:pos="1420"/>
        </w:tabs>
        <w:spacing w:line="242" w:lineRule="auto"/>
        <w:ind w:right="2293"/>
        <w:rPr>
          <w:sz w:val="20"/>
        </w:rPr>
      </w:pPr>
      <w:r>
        <w:rPr>
          <w:color w:val="444444"/>
          <w:sz w:val="20"/>
        </w:rPr>
        <w:t xml:space="preserve">Added </w:t>
      </w:r>
      <w:r>
        <w:rPr>
          <w:color w:val="444444"/>
          <w:spacing w:val="2"/>
          <w:sz w:val="20"/>
        </w:rPr>
        <w:t xml:space="preserve">instructions about </w:t>
      </w:r>
      <w:r>
        <w:rPr>
          <w:color w:val="444444"/>
          <w:sz w:val="20"/>
        </w:rPr>
        <w:t xml:space="preserve">rigor, experimental design, </w:t>
      </w:r>
      <w:r>
        <w:rPr>
          <w:color w:val="444444"/>
          <w:spacing w:val="3"/>
          <w:sz w:val="20"/>
        </w:rPr>
        <w:t xml:space="preserve">and </w:t>
      </w:r>
      <w:r>
        <w:rPr>
          <w:color w:val="444444"/>
          <w:spacing w:val="2"/>
          <w:sz w:val="20"/>
        </w:rPr>
        <w:t xml:space="preserve">quantitative </w:t>
      </w:r>
      <w:r>
        <w:rPr>
          <w:color w:val="444444"/>
          <w:sz w:val="20"/>
        </w:rPr>
        <w:t xml:space="preserve">approaches </w:t>
      </w:r>
      <w:r>
        <w:rPr>
          <w:color w:val="444444"/>
          <w:spacing w:val="3"/>
          <w:sz w:val="20"/>
        </w:rPr>
        <w:t xml:space="preserve">to </w:t>
      </w:r>
      <w:r>
        <w:rPr>
          <w:color w:val="444444"/>
          <w:spacing w:val="4"/>
          <w:sz w:val="20"/>
        </w:rPr>
        <w:t xml:space="preserve">the </w:t>
      </w:r>
      <w:r>
        <w:rPr>
          <w:color w:val="444444"/>
          <w:sz w:val="20"/>
        </w:rPr>
        <w:t xml:space="preserve">“Candidate Information </w:t>
      </w:r>
      <w:r>
        <w:rPr>
          <w:color w:val="444444"/>
          <w:spacing w:val="3"/>
          <w:sz w:val="20"/>
        </w:rPr>
        <w:t>and</w:t>
      </w:r>
      <w:r>
        <w:rPr>
          <w:color w:val="444444"/>
          <w:spacing w:val="-41"/>
          <w:sz w:val="20"/>
        </w:rPr>
        <w:t xml:space="preserve"> </w:t>
      </w:r>
      <w:r>
        <w:rPr>
          <w:color w:val="444444"/>
          <w:sz w:val="20"/>
        </w:rPr>
        <w:t>Goals for Career Development” section.</w:t>
      </w:r>
    </w:p>
    <w:p w:rsidR="00BC5CC2" w:rsidRDefault="00034506" w14:paraId="39391546" w14:textId="77777777">
      <w:pPr>
        <w:pStyle w:val="ListParagraph"/>
        <w:numPr>
          <w:ilvl w:val="0"/>
          <w:numId w:val="111"/>
        </w:numPr>
        <w:tabs>
          <w:tab w:val="left" w:pos="1420"/>
        </w:tabs>
        <w:spacing w:before="78"/>
        <w:rPr>
          <w:sz w:val="20"/>
        </w:rPr>
      </w:pPr>
      <w:r>
        <w:rPr>
          <w:color w:val="444444"/>
          <w:sz w:val="20"/>
        </w:rPr>
        <w:t>Added</w:t>
      </w:r>
      <w:r>
        <w:rPr>
          <w:color w:val="444444"/>
          <w:spacing w:val="-8"/>
          <w:sz w:val="20"/>
        </w:rPr>
        <w:t xml:space="preserve"> </w:t>
      </w:r>
      <w:r>
        <w:rPr>
          <w:color w:val="444444"/>
          <w:sz w:val="20"/>
        </w:rPr>
        <w:t>new</w:t>
      </w:r>
      <w:r>
        <w:rPr>
          <w:color w:val="444444"/>
          <w:spacing w:val="-4"/>
          <w:sz w:val="20"/>
        </w:rPr>
        <w:t xml:space="preserve"> </w:t>
      </w:r>
      <w:r>
        <w:rPr>
          <w:color w:val="444444"/>
          <w:sz w:val="20"/>
        </w:rPr>
        <w:t>“Description</w:t>
      </w:r>
      <w:r>
        <w:rPr>
          <w:color w:val="444444"/>
          <w:spacing w:val="-2"/>
          <w:sz w:val="20"/>
        </w:rPr>
        <w:t xml:space="preserve"> </w:t>
      </w:r>
      <w:r>
        <w:rPr>
          <w:color w:val="444444"/>
          <w:sz w:val="20"/>
        </w:rPr>
        <w:t>of</w:t>
      </w:r>
      <w:r>
        <w:rPr>
          <w:color w:val="444444"/>
          <w:spacing w:val="-12"/>
          <w:sz w:val="20"/>
        </w:rPr>
        <w:t xml:space="preserve"> </w:t>
      </w:r>
      <w:r>
        <w:rPr>
          <w:color w:val="444444"/>
          <w:sz w:val="20"/>
        </w:rPr>
        <w:t>Candidate’s</w:t>
      </w:r>
      <w:r>
        <w:rPr>
          <w:color w:val="444444"/>
          <w:spacing w:val="-4"/>
          <w:sz w:val="20"/>
        </w:rPr>
        <w:t xml:space="preserve"> </w:t>
      </w:r>
      <w:r>
        <w:rPr>
          <w:color w:val="444444"/>
          <w:spacing w:val="2"/>
          <w:sz w:val="20"/>
        </w:rPr>
        <w:t>Contribution</w:t>
      </w:r>
      <w:r>
        <w:rPr>
          <w:color w:val="444444"/>
          <w:spacing w:val="-2"/>
          <w:sz w:val="20"/>
        </w:rPr>
        <w:t xml:space="preserve"> </w:t>
      </w:r>
      <w:r>
        <w:rPr>
          <w:color w:val="444444"/>
          <w:spacing w:val="3"/>
          <w:sz w:val="20"/>
        </w:rPr>
        <w:t>to</w:t>
      </w:r>
      <w:r>
        <w:rPr>
          <w:color w:val="444444"/>
          <w:spacing w:val="-7"/>
          <w:sz w:val="20"/>
        </w:rPr>
        <w:t xml:space="preserve"> </w:t>
      </w:r>
      <w:r>
        <w:rPr>
          <w:color w:val="444444"/>
          <w:sz w:val="20"/>
        </w:rPr>
        <w:t>Program</w:t>
      </w:r>
      <w:r>
        <w:rPr>
          <w:color w:val="444444"/>
          <w:spacing w:val="-16"/>
          <w:sz w:val="20"/>
        </w:rPr>
        <w:t xml:space="preserve"> </w:t>
      </w:r>
      <w:r>
        <w:rPr>
          <w:color w:val="444444"/>
          <w:sz w:val="20"/>
        </w:rPr>
        <w:t>Goals”</w:t>
      </w:r>
      <w:r>
        <w:rPr>
          <w:color w:val="444444"/>
          <w:spacing w:val="-10"/>
          <w:sz w:val="20"/>
        </w:rPr>
        <w:t xml:space="preserve"> </w:t>
      </w:r>
      <w:r>
        <w:rPr>
          <w:color w:val="444444"/>
          <w:spacing w:val="2"/>
          <w:sz w:val="20"/>
        </w:rPr>
        <w:t>attachment.</w:t>
      </w:r>
    </w:p>
    <w:p w:rsidR="00BC5CC2" w:rsidRDefault="00034506" w14:paraId="5DF1FB6A" w14:textId="77777777">
      <w:pPr>
        <w:pStyle w:val="ListParagraph"/>
        <w:numPr>
          <w:ilvl w:val="0"/>
          <w:numId w:val="111"/>
        </w:numPr>
        <w:tabs>
          <w:tab w:val="left" w:pos="1420"/>
        </w:tabs>
        <w:rPr>
          <w:sz w:val="20"/>
        </w:rPr>
      </w:pPr>
      <w:r>
        <w:rPr>
          <w:color w:val="444444"/>
          <w:sz w:val="20"/>
        </w:rPr>
        <w:t>Renumbered form</w:t>
      </w:r>
      <w:r>
        <w:rPr>
          <w:color w:val="444444"/>
          <w:spacing w:val="-25"/>
          <w:sz w:val="20"/>
        </w:rPr>
        <w:t xml:space="preserve"> </w:t>
      </w:r>
      <w:r>
        <w:rPr>
          <w:color w:val="444444"/>
          <w:sz w:val="20"/>
        </w:rPr>
        <w:t>fields.</w:t>
      </w:r>
    </w:p>
    <w:p w:rsidR="00BC5CC2" w:rsidRDefault="00034506" w14:paraId="2746FB4F" w14:textId="77777777">
      <w:pPr>
        <w:pStyle w:val="ListParagraph"/>
        <w:numPr>
          <w:ilvl w:val="0"/>
          <w:numId w:val="111"/>
        </w:numPr>
        <w:tabs>
          <w:tab w:val="left" w:pos="1420"/>
        </w:tabs>
        <w:rPr>
          <w:sz w:val="20"/>
        </w:rPr>
      </w:pPr>
      <w:r>
        <w:rPr>
          <w:color w:val="444444"/>
          <w:sz w:val="20"/>
        </w:rPr>
        <w:t>Made minor text</w:t>
      </w:r>
      <w:r>
        <w:rPr>
          <w:color w:val="444444"/>
          <w:spacing w:val="-18"/>
          <w:sz w:val="20"/>
        </w:rPr>
        <w:t xml:space="preserve"> </w:t>
      </w:r>
      <w:r>
        <w:rPr>
          <w:color w:val="444444"/>
          <w:sz w:val="20"/>
        </w:rPr>
        <w:t>edits.</w:t>
      </w:r>
    </w:p>
    <w:p w:rsidR="00BC5CC2" w:rsidRDefault="00034506" w14:paraId="6923CB75" w14:textId="77777777">
      <w:pPr>
        <w:pStyle w:val="Heading6"/>
        <w:spacing w:before="196"/>
      </w:pPr>
      <w:r>
        <w:rPr>
          <w:color w:val="444444"/>
        </w:rPr>
        <w:t>PHS 398 Research Training Program Plan Form</w:t>
      </w:r>
    </w:p>
    <w:p w:rsidR="00BC5CC2" w:rsidRDefault="00034506" w14:paraId="1D412577" w14:textId="77777777">
      <w:pPr>
        <w:pStyle w:val="ListParagraph"/>
        <w:numPr>
          <w:ilvl w:val="0"/>
          <w:numId w:val="111"/>
        </w:numPr>
        <w:tabs>
          <w:tab w:val="left" w:pos="1420"/>
        </w:tabs>
        <w:spacing w:before="157"/>
        <w:rPr>
          <w:sz w:val="20"/>
        </w:rPr>
      </w:pPr>
      <w:r>
        <w:rPr>
          <w:color w:val="444444"/>
          <w:sz w:val="20"/>
        </w:rPr>
        <w:t xml:space="preserve">Updated OMB Expiration Date </w:t>
      </w:r>
      <w:r>
        <w:rPr>
          <w:color w:val="444444"/>
          <w:spacing w:val="3"/>
          <w:sz w:val="20"/>
        </w:rPr>
        <w:t>to</w:t>
      </w:r>
      <w:r>
        <w:rPr>
          <w:color w:val="444444"/>
          <w:spacing w:val="-32"/>
          <w:sz w:val="20"/>
        </w:rPr>
        <w:t xml:space="preserve"> </w:t>
      </w:r>
      <w:r>
        <w:rPr>
          <w:color w:val="444444"/>
          <w:sz w:val="20"/>
        </w:rPr>
        <w:t>XX/XX/XXXX</w:t>
      </w:r>
    </w:p>
    <w:p w:rsidR="00BC5CC2" w:rsidRDefault="00034506" w14:paraId="67471787" w14:textId="77777777">
      <w:pPr>
        <w:pStyle w:val="ListParagraph"/>
        <w:numPr>
          <w:ilvl w:val="0"/>
          <w:numId w:val="111"/>
        </w:numPr>
        <w:tabs>
          <w:tab w:val="left" w:pos="1420"/>
        </w:tabs>
        <w:spacing w:line="242" w:lineRule="auto"/>
        <w:ind w:right="2324"/>
        <w:rPr>
          <w:sz w:val="20"/>
        </w:rPr>
      </w:pPr>
      <w:r>
        <w:rPr>
          <w:color w:val="444444"/>
          <w:sz w:val="20"/>
        </w:rPr>
        <w:t>Added</w:t>
      </w:r>
      <w:r>
        <w:rPr>
          <w:color w:val="444444"/>
          <w:spacing w:val="-3"/>
          <w:sz w:val="20"/>
        </w:rPr>
        <w:t xml:space="preserve"> </w:t>
      </w:r>
      <w:r>
        <w:rPr>
          <w:color w:val="444444"/>
          <w:spacing w:val="2"/>
          <w:sz w:val="20"/>
        </w:rPr>
        <w:t>instructions</w:t>
      </w:r>
      <w:r>
        <w:rPr>
          <w:color w:val="444444"/>
          <w:spacing w:val="1"/>
          <w:sz w:val="20"/>
        </w:rPr>
        <w:t xml:space="preserve"> </w:t>
      </w:r>
      <w:r>
        <w:rPr>
          <w:color w:val="444444"/>
          <w:spacing w:val="3"/>
          <w:sz w:val="20"/>
        </w:rPr>
        <w:t>to</w:t>
      </w:r>
      <w:r>
        <w:rPr>
          <w:color w:val="444444"/>
          <w:spacing w:val="-1"/>
          <w:sz w:val="20"/>
        </w:rPr>
        <w:t xml:space="preserve"> </w:t>
      </w:r>
      <w:r>
        <w:rPr>
          <w:color w:val="444444"/>
          <w:spacing w:val="4"/>
          <w:sz w:val="20"/>
        </w:rPr>
        <w:t>the</w:t>
      </w:r>
      <w:r>
        <w:rPr>
          <w:color w:val="444444"/>
          <w:spacing w:val="-4"/>
          <w:sz w:val="20"/>
        </w:rPr>
        <w:t xml:space="preserve"> </w:t>
      </w:r>
      <w:r>
        <w:rPr>
          <w:color w:val="444444"/>
          <w:sz w:val="20"/>
        </w:rPr>
        <w:t>“Proposed</w:t>
      </w:r>
      <w:r>
        <w:rPr>
          <w:color w:val="444444"/>
          <w:spacing w:val="-2"/>
          <w:sz w:val="20"/>
        </w:rPr>
        <w:t xml:space="preserve"> </w:t>
      </w:r>
      <w:r>
        <w:rPr>
          <w:color w:val="444444"/>
          <w:sz w:val="20"/>
        </w:rPr>
        <w:t>Training”</w:t>
      </w:r>
      <w:r>
        <w:rPr>
          <w:color w:val="444444"/>
          <w:spacing w:val="-5"/>
          <w:sz w:val="20"/>
        </w:rPr>
        <w:t xml:space="preserve"> </w:t>
      </w:r>
      <w:r>
        <w:rPr>
          <w:color w:val="444444"/>
          <w:sz w:val="20"/>
        </w:rPr>
        <w:t>section</w:t>
      </w:r>
      <w:r>
        <w:rPr>
          <w:color w:val="444444"/>
          <w:spacing w:val="4"/>
          <w:sz w:val="20"/>
        </w:rPr>
        <w:t xml:space="preserve"> </w:t>
      </w:r>
      <w:r>
        <w:rPr>
          <w:color w:val="444444"/>
          <w:sz w:val="20"/>
        </w:rPr>
        <w:t>of</w:t>
      </w:r>
      <w:r>
        <w:rPr>
          <w:color w:val="444444"/>
          <w:spacing w:val="-8"/>
          <w:sz w:val="20"/>
        </w:rPr>
        <w:t xml:space="preserve"> </w:t>
      </w:r>
      <w:r>
        <w:rPr>
          <w:color w:val="444444"/>
          <w:spacing w:val="4"/>
          <w:sz w:val="20"/>
        </w:rPr>
        <w:t>the</w:t>
      </w:r>
      <w:r>
        <w:rPr>
          <w:color w:val="444444"/>
          <w:spacing w:val="-5"/>
          <w:sz w:val="20"/>
        </w:rPr>
        <w:t xml:space="preserve"> </w:t>
      </w:r>
      <w:r>
        <w:rPr>
          <w:color w:val="444444"/>
          <w:sz w:val="20"/>
        </w:rPr>
        <w:t>“Program</w:t>
      </w:r>
      <w:r>
        <w:rPr>
          <w:color w:val="444444"/>
          <w:spacing w:val="-12"/>
          <w:sz w:val="20"/>
        </w:rPr>
        <w:t xml:space="preserve"> </w:t>
      </w:r>
      <w:r>
        <w:rPr>
          <w:color w:val="444444"/>
          <w:sz w:val="20"/>
        </w:rPr>
        <w:t>Plan”</w:t>
      </w:r>
      <w:r>
        <w:rPr>
          <w:color w:val="444444"/>
          <w:spacing w:val="-5"/>
          <w:sz w:val="20"/>
        </w:rPr>
        <w:t xml:space="preserve"> </w:t>
      </w:r>
      <w:r>
        <w:rPr>
          <w:color w:val="444444"/>
          <w:spacing w:val="2"/>
          <w:sz w:val="20"/>
        </w:rPr>
        <w:t>about</w:t>
      </w:r>
      <w:r>
        <w:rPr>
          <w:color w:val="444444"/>
          <w:spacing w:val="3"/>
          <w:sz w:val="20"/>
        </w:rPr>
        <w:t xml:space="preserve"> </w:t>
      </w:r>
      <w:r>
        <w:rPr>
          <w:color w:val="444444"/>
          <w:sz w:val="20"/>
        </w:rPr>
        <w:t xml:space="preserve">rigor, experimental design, </w:t>
      </w:r>
      <w:r>
        <w:rPr>
          <w:color w:val="444444"/>
          <w:spacing w:val="3"/>
          <w:sz w:val="20"/>
        </w:rPr>
        <w:t xml:space="preserve">and </w:t>
      </w:r>
      <w:r>
        <w:rPr>
          <w:color w:val="444444"/>
          <w:spacing w:val="2"/>
          <w:sz w:val="20"/>
        </w:rPr>
        <w:t>quantitative</w:t>
      </w:r>
      <w:r>
        <w:rPr>
          <w:color w:val="444444"/>
          <w:spacing w:val="-41"/>
          <w:sz w:val="20"/>
        </w:rPr>
        <w:t xml:space="preserve"> </w:t>
      </w:r>
      <w:r>
        <w:rPr>
          <w:color w:val="444444"/>
          <w:spacing w:val="2"/>
          <w:sz w:val="20"/>
        </w:rPr>
        <w:t>approaches.</w:t>
      </w:r>
    </w:p>
    <w:p w:rsidR="00BC5CC2" w:rsidRDefault="00034506" w14:paraId="2D5E72F5" w14:textId="77777777">
      <w:pPr>
        <w:pStyle w:val="ListParagraph"/>
        <w:numPr>
          <w:ilvl w:val="0"/>
          <w:numId w:val="111"/>
        </w:numPr>
        <w:tabs>
          <w:tab w:val="left" w:pos="1420"/>
        </w:tabs>
        <w:spacing w:before="77" w:line="242" w:lineRule="auto"/>
        <w:ind w:right="2202"/>
        <w:rPr>
          <w:sz w:val="20"/>
        </w:rPr>
      </w:pPr>
      <w:r>
        <w:rPr>
          <w:color w:val="444444"/>
          <w:sz w:val="20"/>
        </w:rPr>
        <w:t>Added</w:t>
      </w:r>
      <w:r>
        <w:rPr>
          <w:color w:val="444444"/>
          <w:spacing w:val="-7"/>
          <w:sz w:val="20"/>
        </w:rPr>
        <w:t xml:space="preserve"> </w:t>
      </w:r>
      <w:r>
        <w:rPr>
          <w:color w:val="444444"/>
          <w:spacing w:val="2"/>
          <w:sz w:val="20"/>
        </w:rPr>
        <w:t>instructions</w:t>
      </w:r>
      <w:r>
        <w:rPr>
          <w:color w:val="444444"/>
          <w:spacing w:val="-4"/>
          <w:sz w:val="20"/>
        </w:rPr>
        <w:t xml:space="preserve"> </w:t>
      </w:r>
      <w:r>
        <w:rPr>
          <w:color w:val="444444"/>
          <w:sz w:val="20"/>
        </w:rPr>
        <w:t>for</w:t>
      </w:r>
      <w:r>
        <w:rPr>
          <w:color w:val="444444"/>
          <w:spacing w:val="-3"/>
          <w:sz w:val="20"/>
        </w:rPr>
        <w:t xml:space="preserve"> </w:t>
      </w:r>
      <w:r>
        <w:rPr>
          <w:color w:val="444444"/>
          <w:spacing w:val="4"/>
          <w:sz w:val="20"/>
        </w:rPr>
        <w:t>the</w:t>
      </w:r>
      <w:r>
        <w:rPr>
          <w:color w:val="444444"/>
          <w:spacing w:val="-9"/>
          <w:sz w:val="20"/>
        </w:rPr>
        <w:t xml:space="preserve"> </w:t>
      </w:r>
      <w:r>
        <w:rPr>
          <w:color w:val="444444"/>
          <w:sz w:val="20"/>
        </w:rPr>
        <w:t>“Plan</w:t>
      </w:r>
      <w:r>
        <w:rPr>
          <w:color w:val="444444"/>
          <w:spacing w:val="-2"/>
          <w:sz w:val="20"/>
        </w:rPr>
        <w:t xml:space="preserve"> </w:t>
      </w:r>
      <w:r>
        <w:rPr>
          <w:color w:val="444444"/>
          <w:sz w:val="20"/>
        </w:rPr>
        <w:t>for</w:t>
      </w:r>
      <w:r>
        <w:rPr>
          <w:color w:val="444444"/>
          <w:spacing w:val="-3"/>
          <w:sz w:val="20"/>
        </w:rPr>
        <w:t xml:space="preserve"> </w:t>
      </w:r>
      <w:r>
        <w:rPr>
          <w:color w:val="444444"/>
          <w:spacing w:val="3"/>
          <w:sz w:val="20"/>
        </w:rPr>
        <w:t>Instruction</w:t>
      </w:r>
      <w:r>
        <w:rPr>
          <w:color w:val="444444"/>
          <w:spacing w:val="-2"/>
          <w:sz w:val="20"/>
        </w:rPr>
        <w:t xml:space="preserve"> </w:t>
      </w:r>
      <w:r>
        <w:rPr>
          <w:color w:val="444444"/>
          <w:sz w:val="20"/>
        </w:rPr>
        <w:t>in</w:t>
      </w:r>
      <w:r>
        <w:rPr>
          <w:color w:val="444444"/>
          <w:spacing w:val="-2"/>
          <w:sz w:val="20"/>
        </w:rPr>
        <w:t xml:space="preserve"> </w:t>
      </w:r>
      <w:r>
        <w:rPr>
          <w:color w:val="444444"/>
          <w:spacing w:val="2"/>
          <w:sz w:val="20"/>
        </w:rPr>
        <w:t>Methods</w:t>
      </w:r>
      <w:r>
        <w:rPr>
          <w:color w:val="444444"/>
          <w:spacing w:val="-3"/>
          <w:sz w:val="20"/>
        </w:rPr>
        <w:t xml:space="preserve"> </w:t>
      </w:r>
      <w:r>
        <w:rPr>
          <w:color w:val="444444"/>
          <w:sz w:val="20"/>
        </w:rPr>
        <w:t>for</w:t>
      </w:r>
      <w:r>
        <w:rPr>
          <w:color w:val="444444"/>
          <w:spacing w:val="-4"/>
          <w:sz w:val="20"/>
        </w:rPr>
        <w:t xml:space="preserve"> </w:t>
      </w:r>
      <w:r>
        <w:rPr>
          <w:color w:val="444444"/>
          <w:spacing w:val="2"/>
          <w:sz w:val="20"/>
        </w:rPr>
        <w:t>Enhancing</w:t>
      </w:r>
      <w:r>
        <w:rPr>
          <w:color w:val="444444"/>
          <w:spacing w:val="-7"/>
          <w:sz w:val="20"/>
        </w:rPr>
        <w:t xml:space="preserve"> </w:t>
      </w:r>
      <w:r>
        <w:rPr>
          <w:color w:val="444444"/>
          <w:sz w:val="20"/>
        </w:rPr>
        <w:t xml:space="preserve">Reproducibility” </w:t>
      </w:r>
      <w:r>
        <w:rPr>
          <w:color w:val="444444"/>
          <w:spacing w:val="2"/>
          <w:sz w:val="20"/>
        </w:rPr>
        <w:t>attachment.</w:t>
      </w:r>
    </w:p>
    <w:p w:rsidR="00BC5CC2" w:rsidRDefault="00034506" w14:paraId="1B6CDD79" w14:textId="77777777">
      <w:pPr>
        <w:pStyle w:val="ListParagraph"/>
        <w:numPr>
          <w:ilvl w:val="0"/>
          <w:numId w:val="111"/>
        </w:numPr>
        <w:tabs>
          <w:tab w:val="left" w:pos="1420"/>
        </w:tabs>
        <w:spacing w:before="78"/>
        <w:rPr>
          <w:sz w:val="20"/>
        </w:rPr>
      </w:pPr>
      <w:r>
        <w:rPr>
          <w:color w:val="444444"/>
          <w:sz w:val="20"/>
        </w:rPr>
        <w:t>Updated</w:t>
      </w:r>
      <w:r>
        <w:rPr>
          <w:color w:val="444444"/>
          <w:spacing w:val="-7"/>
          <w:sz w:val="20"/>
        </w:rPr>
        <w:t xml:space="preserve"> </w:t>
      </w:r>
      <w:r>
        <w:rPr>
          <w:color w:val="444444"/>
          <w:spacing w:val="2"/>
          <w:sz w:val="20"/>
        </w:rPr>
        <w:t>instructions</w:t>
      </w:r>
      <w:r>
        <w:rPr>
          <w:color w:val="444444"/>
          <w:spacing w:val="-4"/>
          <w:sz w:val="20"/>
        </w:rPr>
        <w:t xml:space="preserve"> </w:t>
      </w:r>
      <w:r>
        <w:rPr>
          <w:color w:val="444444"/>
          <w:sz w:val="20"/>
        </w:rPr>
        <w:t>for</w:t>
      </w:r>
      <w:r>
        <w:rPr>
          <w:color w:val="444444"/>
          <w:spacing w:val="-4"/>
          <w:sz w:val="20"/>
        </w:rPr>
        <w:t xml:space="preserve"> </w:t>
      </w:r>
      <w:r>
        <w:rPr>
          <w:color w:val="444444"/>
          <w:spacing w:val="4"/>
          <w:sz w:val="20"/>
        </w:rPr>
        <w:t>the</w:t>
      </w:r>
      <w:r>
        <w:rPr>
          <w:color w:val="444444"/>
          <w:spacing w:val="-9"/>
          <w:sz w:val="20"/>
        </w:rPr>
        <w:t xml:space="preserve"> </w:t>
      </w:r>
      <w:r>
        <w:rPr>
          <w:color w:val="444444"/>
          <w:sz w:val="20"/>
        </w:rPr>
        <w:t>“Progress</w:t>
      </w:r>
      <w:r>
        <w:rPr>
          <w:color w:val="444444"/>
          <w:spacing w:val="-4"/>
          <w:sz w:val="20"/>
        </w:rPr>
        <w:t xml:space="preserve"> </w:t>
      </w:r>
      <w:r>
        <w:rPr>
          <w:color w:val="444444"/>
          <w:sz w:val="20"/>
        </w:rPr>
        <w:t>Report</w:t>
      </w:r>
      <w:r>
        <w:rPr>
          <w:color w:val="444444"/>
          <w:spacing w:val="-2"/>
          <w:sz w:val="20"/>
        </w:rPr>
        <w:t xml:space="preserve"> </w:t>
      </w:r>
      <w:r>
        <w:rPr>
          <w:color w:val="444444"/>
          <w:sz w:val="20"/>
        </w:rPr>
        <w:t>(for</w:t>
      </w:r>
      <w:r>
        <w:rPr>
          <w:color w:val="444444"/>
          <w:spacing w:val="-3"/>
          <w:sz w:val="20"/>
        </w:rPr>
        <w:t xml:space="preserve"> </w:t>
      </w:r>
      <w:r>
        <w:rPr>
          <w:color w:val="444444"/>
          <w:sz w:val="20"/>
        </w:rPr>
        <w:t>Renewal</w:t>
      </w:r>
      <w:r>
        <w:rPr>
          <w:color w:val="444444"/>
          <w:spacing w:val="-13"/>
          <w:sz w:val="20"/>
        </w:rPr>
        <w:t xml:space="preserve"> </w:t>
      </w:r>
      <w:r>
        <w:rPr>
          <w:color w:val="444444"/>
          <w:sz w:val="20"/>
        </w:rPr>
        <w:t>applications)”</w:t>
      </w:r>
      <w:r>
        <w:rPr>
          <w:color w:val="444444"/>
          <w:spacing w:val="-9"/>
          <w:sz w:val="20"/>
        </w:rPr>
        <w:t xml:space="preserve"> </w:t>
      </w:r>
      <w:r>
        <w:rPr>
          <w:color w:val="444444"/>
          <w:spacing w:val="2"/>
          <w:sz w:val="20"/>
        </w:rPr>
        <w:t>attachment.</w:t>
      </w:r>
    </w:p>
    <w:p w:rsidR="00BC5CC2" w:rsidRDefault="00034506" w14:paraId="3A7934D6" w14:textId="77777777">
      <w:pPr>
        <w:pStyle w:val="ListParagraph"/>
        <w:numPr>
          <w:ilvl w:val="0"/>
          <w:numId w:val="111"/>
        </w:numPr>
        <w:tabs>
          <w:tab w:val="left" w:pos="1420"/>
        </w:tabs>
        <w:spacing w:line="242" w:lineRule="auto"/>
        <w:ind w:right="1740"/>
        <w:rPr>
          <w:sz w:val="20"/>
        </w:rPr>
      </w:pPr>
      <w:r>
        <w:rPr>
          <w:color w:val="444444"/>
          <w:sz w:val="20"/>
        </w:rPr>
        <w:t>Removed</w:t>
      </w:r>
      <w:r>
        <w:rPr>
          <w:color w:val="444444"/>
          <w:spacing w:val="-7"/>
          <w:sz w:val="20"/>
        </w:rPr>
        <w:t xml:space="preserve"> </w:t>
      </w:r>
      <w:r>
        <w:rPr>
          <w:color w:val="444444"/>
          <w:spacing w:val="2"/>
          <w:sz w:val="20"/>
        </w:rPr>
        <w:t>instructions</w:t>
      </w:r>
      <w:r>
        <w:rPr>
          <w:color w:val="444444"/>
          <w:spacing w:val="-3"/>
          <w:sz w:val="20"/>
        </w:rPr>
        <w:t xml:space="preserve"> </w:t>
      </w:r>
      <w:r>
        <w:rPr>
          <w:color w:val="444444"/>
          <w:spacing w:val="2"/>
          <w:sz w:val="20"/>
        </w:rPr>
        <w:t>regarding</w:t>
      </w:r>
      <w:r>
        <w:rPr>
          <w:color w:val="444444"/>
          <w:spacing w:val="-7"/>
          <w:sz w:val="20"/>
        </w:rPr>
        <w:t xml:space="preserve"> </w:t>
      </w:r>
      <w:r>
        <w:rPr>
          <w:color w:val="444444"/>
          <w:sz w:val="20"/>
        </w:rPr>
        <w:t>policies,</w:t>
      </w:r>
      <w:r>
        <w:rPr>
          <w:color w:val="444444"/>
          <w:spacing w:val="-6"/>
          <w:sz w:val="20"/>
        </w:rPr>
        <w:t xml:space="preserve"> </w:t>
      </w:r>
      <w:r>
        <w:rPr>
          <w:color w:val="444444"/>
          <w:spacing w:val="2"/>
          <w:sz w:val="20"/>
        </w:rPr>
        <w:t>procedures,</w:t>
      </w:r>
      <w:r>
        <w:rPr>
          <w:color w:val="444444"/>
          <w:spacing w:val="-7"/>
          <w:sz w:val="20"/>
        </w:rPr>
        <w:t xml:space="preserve"> </w:t>
      </w:r>
      <w:r>
        <w:rPr>
          <w:color w:val="444444"/>
          <w:spacing w:val="3"/>
          <w:sz w:val="20"/>
        </w:rPr>
        <w:t>and</w:t>
      </w:r>
      <w:r>
        <w:rPr>
          <w:color w:val="444444"/>
          <w:spacing w:val="-6"/>
          <w:sz w:val="20"/>
        </w:rPr>
        <w:t xml:space="preserve"> </w:t>
      </w:r>
      <w:r>
        <w:rPr>
          <w:color w:val="444444"/>
          <w:sz w:val="20"/>
        </w:rPr>
        <w:t>oversight</w:t>
      </w:r>
      <w:r>
        <w:rPr>
          <w:color w:val="444444"/>
          <w:spacing w:val="-2"/>
          <w:sz w:val="20"/>
        </w:rPr>
        <w:t xml:space="preserve"> </w:t>
      </w:r>
      <w:r>
        <w:rPr>
          <w:color w:val="444444"/>
          <w:spacing w:val="3"/>
          <w:sz w:val="20"/>
        </w:rPr>
        <w:t>to</w:t>
      </w:r>
      <w:r>
        <w:rPr>
          <w:color w:val="444444"/>
          <w:spacing w:val="-5"/>
          <w:sz w:val="20"/>
        </w:rPr>
        <w:t xml:space="preserve"> </w:t>
      </w:r>
      <w:r>
        <w:rPr>
          <w:color w:val="444444"/>
          <w:sz w:val="20"/>
        </w:rPr>
        <w:t>prevent</w:t>
      </w:r>
      <w:r>
        <w:rPr>
          <w:color w:val="444444"/>
          <w:spacing w:val="-1"/>
          <w:sz w:val="20"/>
        </w:rPr>
        <w:t xml:space="preserve"> </w:t>
      </w:r>
      <w:r>
        <w:rPr>
          <w:color w:val="444444"/>
          <w:spacing w:val="2"/>
          <w:sz w:val="20"/>
        </w:rPr>
        <w:t>harassment</w:t>
      </w:r>
      <w:r>
        <w:rPr>
          <w:color w:val="444444"/>
          <w:spacing w:val="-2"/>
          <w:sz w:val="20"/>
        </w:rPr>
        <w:t xml:space="preserve"> </w:t>
      </w:r>
      <w:r>
        <w:rPr>
          <w:color w:val="444444"/>
          <w:spacing w:val="3"/>
          <w:sz w:val="20"/>
        </w:rPr>
        <w:t xml:space="preserve">and </w:t>
      </w:r>
      <w:r>
        <w:rPr>
          <w:color w:val="444444"/>
          <w:sz w:val="20"/>
        </w:rPr>
        <w:t xml:space="preserve">discrimination in </w:t>
      </w:r>
      <w:r>
        <w:rPr>
          <w:color w:val="444444"/>
          <w:spacing w:val="4"/>
          <w:sz w:val="20"/>
        </w:rPr>
        <w:t xml:space="preserve">the </w:t>
      </w:r>
      <w:r>
        <w:rPr>
          <w:color w:val="444444"/>
          <w:sz w:val="20"/>
        </w:rPr>
        <w:t xml:space="preserve">“Letters of </w:t>
      </w:r>
      <w:r>
        <w:rPr>
          <w:color w:val="444444"/>
          <w:spacing w:val="2"/>
          <w:sz w:val="20"/>
        </w:rPr>
        <w:t xml:space="preserve">Support” attachment, </w:t>
      </w:r>
      <w:r>
        <w:rPr>
          <w:color w:val="444444"/>
          <w:sz w:val="20"/>
        </w:rPr>
        <w:t xml:space="preserve">as </w:t>
      </w:r>
      <w:r>
        <w:rPr>
          <w:color w:val="444444"/>
          <w:spacing w:val="3"/>
          <w:sz w:val="20"/>
        </w:rPr>
        <w:t xml:space="preserve">these </w:t>
      </w:r>
      <w:r>
        <w:rPr>
          <w:color w:val="444444"/>
          <w:spacing w:val="2"/>
          <w:sz w:val="20"/>
        </w:rPr>
        <w:t xml:space="preserve">are now </w:t>
      </w:r>
      <w:r>
        <w:rPr>
          <w:color w:val="444444"/>
          <w:sz w:val="20"/>
        </w:rPr>
        <w:t xml:space="preserve">collected </w:t>
      </w:r>
      <w:r>
        <w:rPr>
          <w:color w:val="444444"/>
          <w:spacing w:val="4"/>
          <w:sz w:val="20"/>
        </w:rPr>
        <w:t xml:space="preserve">through </w:t>
      </w:r>
      <w:r>
        <w:rPr>
          <w:color w:val="444444"/>
          <w:sz w:val="20"/>
        </w:rPr>
        <w:t>eRA Commons.</w:t>
      </w:r>
    </w:p>
    <w:p w:rsidR="00BC5CC2" w:rsidRDefault="00034506" w14:paraId="56ECD354" w14:textId="77777777">
      <w:pPr>
        <w:pStyle w:val="ListParagraph"/>
        <w:numPr>
          <w:ilvl w:val="0"/>
          <w:numId w:val="111"/>
        </w:numPr>
        <w:tabs>
          <w:tab w:val="left" w:pos="1420"/>
        </w:tabs>
        <w:rPr>
          <w:sz w:val="20"/>
        </w:rPr>
      </w:pPr>
      <w:r>
        <w:rPr>
          <w:color w:val="444444"/>
          <w:sz w:val="20"/>
        </w:rPr>
        <w:t>Made minor text</w:t>
      </w:r>
      <w:r>
        <w:rPr>
          <w:color w:val="444444"/>
          <w:spacing w:val="-18"/>
          <w:sz w:val="20"/>
        </w:rPr>
        <w:t xml:space="preserve"> </w:t>
      </w:r>
      <w:r>
        <w:rPr>
          <w:color w:val="444444"/>
          <w:sz w:val="20"/>
        </w:rPr>
        <w:t>edits.</w:t>
      </w:r>
    </w:p>
    <w:p w:rsidR="00BC5CC2" w:rsidRDefault="00034506" w14:paraId="56741255" w14:textId="77777777">
      <w:pPr>
        <w:pStyle w:val="Heading6"/>
        <w:spacing w:before="196"/>
      </w:pPr>
      <w:r>
        <w:rPr>
          <w:color w:val="444444"/>
        </w:rPr>
        <w:t>PHS Fellowship Supplemental Form</w:t>
      </w:r>
    </w:p>
    <w:p w:rsidR="00BC5CC2" w:rsidRDefault="00034506" w14:paraId="3DF03865" w14:textId="77777777">
      <w:pPr>
        <w:pStyle w:val="ListParagraph"/>
        <w:numPr>
          <w:ilvl w:val="0"/>
          <w:numId w:val="111"/>
        </w:numPr>
        <w:tabs>
          <w:tab w:val="left" w:pos="1420"/>
        </w:tabs>
        <w:spacing w:before="157"/>
        <w:rPr>
          <w:sz w:val="20"/>
        </w:rPr>
      </w:pPr>
      <w:r>
        <w:rPr>
          <w:color w:val="444444"/>
          <w:sz w:val="20"/>
        </w:rPr>
        <w:t xml:space="preserve">Updated OMB Expiration Date </w:t>
      </w:r>
      <w:r>
        <w:rPr>
          <w:color w:val="444444"/>
          <w:spacing w:val="3"/>
          <w:sz w:val="20"/>
        </w:rPr>
        <w:t>to</w:t>
      </w:r>
      <w:r>
        <w:rPr>
          <w:color w:val="444444"/>
          <w:spacing w:val="-32"/>
          <w:sz w:val="20"/>
        </w:rPr>
        <w:t xml:space="preserve"> </w:t>
      </w:r>
      <w:r>
        <w:rPr>
          <w:color w:val="444444"/>
          <w:sz w:val="20"/>
        </w:rPr>
        <w:t>XX/XX/XXXX</w:t>
      </w:r>
    </w:p>
    <w:p w:rsidR="00BC5CC2" w:rsidRDefault="00BC5CC2" w14:paraId="43B05BA6" w14:textId="77777777">
      <w:pPr>
        <w:rPr>
          <w:sz w:val="20"/>
        </w:rPr>
        <w:sectPr w:rsidR="00BC5CC2">
          <w:pgSz w:w="12240" w:h="15840"/>
          <w:pgMar w:top="1080" w:right="0" w:bottom="980" w:left="620" w:header="441" w:footer="800" w:gutter="0"/>
          <w:cols w:space="720"/>
        </w:sectPr>
      </w:pPr>
    </w:p>
    <w:p w:rsidR="00BC5CC2" w:rsidRDefault="00BC5CC2" w14:paraId="5FB8CACA" w14:textId="77777777">
      <w:pPr>
        <w:pStyle w:val="BodyText"/>
        <w:spacing w:before="8"/>
        <w:ind w:left="0"/>
        <w:rPr>
          <w:sz w:val="27"/>
        </w:rPr>
      </w:pPr>
    </w:p>
    <w:p w:rsidR="00BC5CC2" w:rsidRDefault="00034506" w14:paraId="4F489F44" w14:textId="77777777">
      <w:pPr>
        <w:pStyle w:val="ListParagraph"/>
        <w:numPr>
          <w:ilvl w:val="0"/>
          <w:numId w:val="111"/>
        </w:numPr>
        <w:tabs>
          <w:tab w:val="left" w:pos="1420"/>
        </w:tabs>
        <w:spacing w:before="101" w:line="242" w:lineRule="auto"/>
        <w:ind w:right="1440"/>
        <w:rPr>
          <w:sz w:val="20"/>
        </w:rPr>
      </w:pPr>
      <w:r>
        <w:rPr>
          <w:color w:val="444444"/>
          <w:sz w:val="20"/>
        </w:rPr>
        <w:t xml:space="preserve">Added </w:t>
      </w:r>
      <w:r>
        <w:rPr>
          <w:color w:val="444444"/>
          <w:spacing w:val="2"/>
          <w:sz w:val="20"/>
        </w:rPr>
        <w:t xml:space="preserve">instructions about </w:t>
      </w:r>
      <w:r>
        <w:rPr>
          <w:color w:val="444444"/>
          <w:sz w:val="20"/>
        </w:rPr>
        <w:t xml:space="preserve">rigor, experimental design, </w:t>
      </w:r>
      <w:r>
        <w:rPr>
          <w:color w:val="444444"/>
          <w:spacing w:val="3"/>
          <w:sz w:val="20"/>
        </w:rPr>
        <w:t xml:space="preserve">and </w:t>
      </w:r>
      <w:r>
        <w:rPr>
          <w:color w:val="444444"/>
          <w:spacing w:val="2"/>
          <w:sz w:val="20"/>
        </w:rPr>
        <w:t xml:space="preserve">quantitative </w:t>
      </w:r>
      <w:r>
        <w:rPr>
          <w:color w:val="444444"/>
          <w:sz w:val="20"/>
        </w:rPr>
        <w:t xml:space="preserve">approaches </w:t>
      </w:r>
      <w:r>
        <w:rPr>
          <w:color w:val="444444"/>
          <w:spacing w:val="3"/>
          <w:sz w:val="20"/>
        </w:rPr>
        <w:t xml:space="preserve">to </w:t>
      </w:r>
      <w:r>
        <w:rPr>
          <w:color w:val="444444"/>
          <w:spacing w:val="4"/>
          <w:sz w:val="20"/>
        </w:rPr>
        <w:t xml:space="preserve">the </w:t>
      </w:r>
      <w:r>
        <w:rPr>
          <w:color w:val="444444"/>
          <w:sz w:val="20"/>
        </w:rPr>
        <w:t xml:space="preserve">“Training Goals </w:t>
      </w:r>
      <w:r>
        <w:rPr>
          <w:color w:val="444444"/>
          <w:spacing w:val="3"/>
          <w:sz w:val="20"/>
        </w:rPr>
        <w:t xml:space="preserve">and </w:t>
      </w:r>
      <w:r>
        <w:rPr>
          <w:color w:val="444444"/>
          <w:sz w:val="20"/>
        </w:rPr>
        <w:t xml:space="preserve">Objectives” section of </w:t>
      </w:r>
      <w:r>
        <w:rPr>
          <w:color w:val="444444"/>
          <w:spacing w:val="4"/>
          <w:sz w:val="20"/>
        </w:rPr>
        <w:t xml:space="preserve">the </w:t>
      </w:r>
      <w:r>
        <w:rPr>
          <w:color w:val="444444"/>
          <w:sz w:val="20"/>
        </w:rPr>
        <w:t xml:space="preserve">“Applicant’s </w:t>
      </w:r>
      <w:r>
        <w:rPr>
          <w:color w:val="444444"/>
          <w:spacing w:val="3"/>
          <w:sz w:val="20"/>
        </w:rPr>
        <w:t xml:space="preserve">Background and </w:t>
      </w:r>
      <w:r>
        <w:rPr>
          <w:color w:val="444444"/>
          <w:sz w:val="20"/>
        </w:rPr>
        <w:t xml:space="preserve">Goals for Fellowship Training” </w:t>
      </w:r>
      <w:r>
        <w:rPr>
          <w:color w:val="444444"/>
          <w:spacing w:val="2"/>
          <w:sz w:val="20"/>
        </w:rPr>
        <w:t>attachment.</w:t>
      </w:r>
    </w:p>
    <w:p w:rsidR="00BC5CC2" w:rsidRDefault="00034506" w14:paraId="3012E585" w14:textId="77777777">
      <w:pPr>
        <w:pStyle w:val="ListParagraph"/>
        <w:numPr>
          <w:ilvl w:val="0"/>
          <w:numId w:val="111"/>
        </w:numPr>
        <w:tabs>
          <w:tab w:val="left" w:pos="1420"/>
        </w:tabs>
        <w:rPr>
          <w:sz w:val="20"/>
        </w:rPr>
      </w:pPr>
      <w:r>
        <w:rPr>
          <w:color w:val="444444"/>
          <w:sz w:val="20"/>
        </w:rPr>
        <w:t>Added</w:t>
      </w:r>
      <w:r>
        <w:rPr>
          <w:color w:val="444444"/>
          <w:spacing w:val="-8"/>
          <w:sz w:val="20"/>
        </w:rPr>
        <w:t xml:space="preserve"> </w:t>
      </w:r>
      <w:r>
        <w:rPr>
          <w:color w:val="444444"/>
          <w:spacing w:val="2"/>
          <w:sz w:val="20"/>
        </w:rPr>
        <w:t>instructions</w:t>
      </w:r>
      <w:r>
        <w:rPr>
          <w:color w:val="444444"/>
          <w:spacing w:val="-5"/>
          <w:sz w:val="20"/>
        </w:rPr>
        <w:t xml:space="preserve"> </w:t>
      </w:r>
      <w:r>
        <w:rPr>
          <w:color w:val="444444"/>
          <w:spacing w:val="3"/>
          <w:sz w:val="20"/>
        </w:rPr>
        <w:t>to</w:t>
      </w:r>
      <w:r>
        <w:rPr>
          <w:color w:val="444444"/>
          <w:spacing w:val="-7"/>
          <w:sz w:val="20"/>
        </w:rPr>
        <w:t xml:space="preserve"> </w:t>
      </w:r>
      <w:r>
        <w:rPr>
          <w:color w:val="444444"/>
          <w:spacing w:val="4"/>
          <w:sz w:val="20"/>
        </w:rPr>
        <w:t>the</w:t>
      </w:r>
      <w:r>
        <w:rPr>
          <w:color w:val="444444"/>
          <w:spacing w:val="-10"/>
          <w:sz w:val="20"/>
        </w:rPr>
        <w:t xml:space="preserve"> </w:t>
      </w:r>
      <w:r>
        <w:rPr>
          <w:color w:val="444444"/>
          <w:sz w:val="20"/>
        </w:rPr>
        <w:t>“Specific</w:t>
      </w:r>
      <w:r>
        <w:rPr>
          <w:color w:val="444444"/>
          <w:spacing w:val="-11"/>
          <w:sz w:val="20"/>
        </w:rPr>
        <w:t xml:space="preserve"> </w:t>
      </w:r>
      <w:r>
        <w:rPr>
          <w:color w:val="444444"/>
          <w:sz w:val="20"/>
        </w:rPr>
        <w:t>Aims”</w:t>
      </w:r>
      <w:r>
        <w:rPr>
          <w:color w:val="444444"/>
          <w:spacing w:val="-11"/>
          <w:sz w:val="20"/>
        </w:rPr>
        <w:t xml:space="preserve"> </w:t>
      </w:r>
      <w:r>
        <w:rPr>
          <w:color w:val="444444"/>
          <w:spacing w:val="-3"/>
          <w:sz w:val="20"/>
        </w:rPr>
        <w:t>field</w:t>
      </w:r>
      <w:r>
        <w:rPr>
          <w:color w:val="444444"/>
          <w:spacing w:val="-8"/>
          <w:sz w:val="20"/>
        </w:rPr>
        <w:t xml:space="preserve"> </w:t>
      </w:r>
      <w:r>
        <w:rPr>
          <w:color w:val="444444"/>
          <w:sz w:val="20"/>
        </w:rPr>
        <w:t>indicating</w:t>
      </w:r>
      <w:r>
        <w:rPr>
          <w:color w:val="444444"/>
          <w:spacing w:val="-8"/>
          <w:sz w:val="20"/>
        </w:rPr>
        <w:t xml:space="preserve"> </w:t>
      </w:r>
      <w:r>
        <w:rPr>
          <w:color w:val="444444"/>
          <w:spacing w:val="4"/>
          <w:sz w:val="20"/>
        </w:rPr>
        <w:t>that</w:t>
      </w:r>
      <w:r>
        <w:rPr>
          <w:color w:val="444444"/>
          <w:spacing w:val="-3"/>
          <w:sz w:val="20"/>
        </w:rPr>
        <w:t xml:space="preserve"> </w:t>
      </w:r>
      <w:r>
        <w:rPr>
          <w:color w:val="444444"/>
          <w:spacing w:val="4"/>
          <w:sz w:val="20"/>
        </w:rPr>
        <w:t>the</w:t>
      </w:r>
      <w:r>
        <w:rPr>
          <w:color w:val="444444"/>
          <w:spacing w:val="-9"/>
          <w:sz w:val="20"/>
        </w:rPr>
        <w:t xml:space="preserve"> </w:t>
      </w:r>
      <w:r>
        <w:rPr>
          <w:color w:val="444444"/>
          <w:sz w:val="20"/>
        </w:rPr>
        <w:t>section</w:t>
      </w:r>
      <w:r>
        <w:rPr>
          <w:color w:val="444444"/>
          <w:spacing w:val="-3"/>
          <w:sz w:val="20"/>
        </w:rPr>
        <w:t xml:space="preserve"> </w:t>
      </w:r>
      <w:r>
        <w:rPr>
          <w:color w:val="444444"/>
          <w:sz w:val="20"/>
        </w:rPr>
        <w:t>is</w:t>
      </w:r>
      <w:r>
        <w:rPr>
          <w:color w:val="444444"/>
          <w:spacing w:val="-5"/>
          <w:sz w:val="20"/>
        </w:rPr>
        <w:t xml:space="preserve"> </w:t>
      </w:r>
      <w:r>
        <w:rPr>
          <w:color w:val="444444"/>
          <w:sz w:val="20"/>
        </w:rPr>
        <w:t>limited</w:t>
      </w:r>
      <w:r>
        <w:rPr>
          <w:color w:val="444444"/>
          <w:spacing w:val="-8"/>
          <w:sz w:val="20"/>
        </w:rPr>
        <w:t xml:space="preserve"> </w:t>
      </w:r>
      <w:r>
        <w:rPr>
          <w:color w:val="444444"/>
          <w:spacing w:val="3"/>
          <w:sz w:val="20"/>
        </w:rPr>
        <w:t>to</w:t>
      </w:r>
      <w:r>
        <w:rPr>
          <w:color w:val="444444"/>
          <w:spacing w:val="-6"/>
          <w:sz w:val="20"/>
        </w:rPr>
        <w:t xml:space="preserve"> </w:t>
      </w:r>
      <w:r>
        <w:rPr>
          <w:color w:val="444444"/>
          <w:sz w:val="20"/>
        </w:rPr>
        <w:t>text</w:t>
      </w:r>
      <w:r>
        <w:rPr>
          <w:color w:val="444444"/>
          <w:spacing w:val="-3"/>
          <w:sz w:val="20"/>
        </w:rPr>
        <w:t xml:space="preserve"> </w:t>
      </w:r>
      <w:r>
        <w:rPr>
          <w:color w:val="444444"/>
          <w:sz w:val="20"/>
        </w:rPr>
        <w:t>only.</w:t>
      </w:r>
    </w:p>
    <w:p w:rsidR="00BC5CC2" w:rsidRDefault="00034506" w14:paraId="5FFBF5C8" w14:textId="77777777">
      <w:pPr>
        <w:pStyle w:val="ListParagraph"/>
        <w:numPr>
          <w:ilvl w:val="0"/>
          <w:numId w:val="111"/>
        </w:numPr>
        <w:tabs>
          <w:tab w:val="left" w:pos="1420"/>
        </w:tabs>
        <w:spacing w:line="242" w:lineRule="auto"/>
        <w:ind w:right="1505"/>
        <w:rPr>
          <w:sz w:val="20"/>
        </w:rPr>
      </w:pPr>
      <w:r>
        <w:rPr>
          <w:color w:val="444444"/>
          <w:sz w:val="20"/>
        </w:rPr>
        <w:t>Added</w:t>
      </w:r>
      <w:r>
        <w:rPr>
          <w:color w:val="444444"/>
          <w:spacing w:val="-5"/>
          <w:sz w:val="20"/>
        </w:rPr>
        <w:t xml:space="preserve"> </w:t>
      </w:r>
      <w:r>
        <w:rPr>
          <w:color w:val="444444"/>
          <w:spacing w:val="2"/>
          <w:sz w:val="20"/>
        </w:rPr>
        <w:t>instructions</w:t>
      </w:r>
      <w:r>
        <w:rPr>
          <w:color w:val="444444"/>
          <w:spacing w:val="-1"/>
          <w:sz w:val="20"/>
        </w:rPr>
        <w:t xml:space="preserve"> </w:t>
      </w:r>
      <w:r>
        <w:rPr>
          <w:color w:val="444444"/>
          <w:spacing w:val="2"/>
          <w:sz w:val="20"/>
        </w:rPr>
        <w:t>regarding</w:t>
      </w:r>
      <w:r>
        <w:rPr>
          <w:color w:val="444444"/>
          <w:spacing w:val="-4"/>
          <w:sz w:val="20"/>
        </w:rPr>
        <w:t xml:space="preserve"> </w:t>
      </w:r>
      <w:r>
        <w:rPr>
          <w:color w:val="444444"/>
          <w:sz w:val="20"/>
        </w:rPr>
        <w:t>rigor</w:t>
      </w:r>
      <w:r>
        <w:rPr>
          <w:color w:val="444444"/>
          <w:spacing w:val="-1"/>
          <w:sz w:val="20"/>
        </w:rPr>
        <w:t xml:space="preserve"> </w:t>
      </w:r>
      <w:r>
        <w:rPr>
          <w:color w:val="444444"/>
          <w:spacing w:val="3"/>
          <w:sz w:val="20"/>
        </w:rPr>
        <w:t>to</w:t>
      </w:r>
      <w:r>
        <w:rPr>
          <w:color w:val="444444"/>
          <w:spacing w:val="-4"/>
          <w:sz w:val="20"/>
        </w:rPr>
        <w:t xml:space="preserve"> </w:t>
      </w:r>
      <w:r>
        <w:rPr>
          <w:color w:val="444444"/>
          <w:spacing w:val="4"/>
          <w:sz w:val="20"/>
        </w:rPr>
        <w:t>the</w:t>
      </w:r>
      <w:r>
        <w:rPr>
          <w:color w:val="444444"/>
          <w:spacing w:val="-6"/>
          <w:sz w:val="20"/>
        </w:rPr>
        <w:t xml:space="preserve"> </w:t>
      </w:r>
      <w:r>
        <w:rPr>
          <w:color w:val="444444"/>
          <w:sz w:val="20"/>
        </w:rPr>
        <w:t>“Significance”</w:t>
      </w:r>
      <w:r>
        <w:rPr>
          <w:color w:val="444444"/>
          <w:spacing w:val="-7"/>
          <w:sz w:val="20"/>
        </w:rPr>
        <w:t xml:space="preserve"> </w:t>
      </w:r>
      <w:r>
        <w:rPr>
          <w:color w:val="444444"/>
          <w:spacing w:val="3"/>
          <w:sz w:val="20"/>
        </w:rPr>
        <w:t>and</w:t>
      </w:r>
      <w:r>
        <w:rPr>
          <w:color w:val="444444"/>
          <w:spacing w:val="-4"/>
          <w:sz w:val="20"/>
        </w:rPr>
        <w:t xml:space="preserve"> </w:t>
      </w:r>
      <w:r>
        <w:rPr>
          <w:color w:val="444444"/>
          <w:spacing w:val="2"/>
          <w:sz w:val="20"/>
        </w:rPr>
        <w:t>“Approach”</w:t>
      </w:r>
      <w:r>
        <w:rPr>
          <w:color w:val="444444"/>
          <w:spacing w:val="-6"/>
          <w:sz w:val="20"/>
        </w:rPr>
        <w:t xml:space="preserve"> </w:t>
      </w:r>
      <w:r>
        <w:rPr>
          <w:color w:val="444444"/>
          <w:sz w:val="20"/>
        </w:rPr>
        <w:t>sections</w:t>
      </w:r>
      <w:r>
        <w:rPr>
          <w:color w:val="444444"/>
          <w:spacing w:val="-1"/>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7"/>
          <w:sz w:val="20"/>
        </w:rPr>
        <w:t xml:space="preserve"> </w:t>
      </w:r>
      <w:r>
        <w:rPr>
          <w:color w:val="444444"/>
          <w:sz w:val="20"/>
        </w:rPr>
        <w:t>“Research Strategy”</w:t>
      </w:r>
      <w:r>
        <w:rPr>
          <w:color w:val="444444"/>
          <w:spacing w:val="-10"/>
          <w:sz w:val="20"/>
        </w:rPr>
        <w:t xml:space="preserve"> </w:t>
      </w:r>
      <w:r>
        <w:rPr>
          <w:color w:val="444444"/>
          <w:spacing w:val="2"/>
          <w:sz w:val="20"/>
        </w:rPr>
        <w:t>attachment.</w:t>
      </w:r>
    </w:p>
    <w:p w:rsidR="00BC5CC2" w:rsidRDefault="00034506" w14:paraId="6010EB05" w14:textId="77777777">
      <w:pPr>
        <w:pStyle w:val="ListParagraph"/>
        <w:numPr>
          <w:ilvl w:val="0"/>
          <w:numId w:val="111"/>
        </w:numPr>
        <w:tabs>
          <w:tab w:val="left" w:pos="1420"/>
        </w:tabs>
        <w:spacing w:before="77"/>
        <w:rPr>
          <w:sz w:val="20"/>
        </w:rPr>
      </w:pPr>
      <w:r>
        <w:rPr>
          <w:color w:val="444444"/>
          <w:sz w:val="20"/>
        </w:rPr>
        <w:t>Added</w:t>
      </w:r>
      <w:r>
        <w:rPr>
          <w:color w:val="444444"/>
          <w:spacing w:val="-8"/>
          <w:sz w:val="20"/>
        </w:rPr>
        <w:t xml:space="preserve"> </w:t>
      </w:r>
      <w:r>
        <w:rPr>
          <w:color w:val="444444"/>
          <w:spacing w:val="2"/>
          <w:sz w:val="20"/>
        </w:rPr>
        <w:t>instructions</w:t>
      </w:r>
      <w:r>
        <w:rPr>
          <w:color w:val="444444"/>
          <w:spacing w:val="-4"/>
          <w:sz w:val="20"/>
        </w:rPr>
        <w:t xml:space="preserve"> </w:t>
      </w:r>
      <w:r>
        <w:rPr>
          <w:color w:val="444444"/>
          <w:sz w:val="20"/>
        </w:rPr>
        <w:t>for</w:t>
      </w:r>
      <w:r>
        <w:rPr>
          <w:color w:val="444444"/>
          <w:spacing w:val="-4"/>
          <w:sz w:val="20"/>
        </w:rPr>
        <w:t xml:space="preserve"> </w:t>
      </w:r>
      <w:r>
        <w:rPr>
          <w:color w:val="444444"/>
          <w:spacing w:val="4"/>
          <w:sz w:val="20"/>
        </w:rPr>
        <w:t>the</w:t>
      </w:r>
      <w:r>
        <w:rPr>
          <w:color w:val="444444"/>
          <w:spacing w:val="-9"/>
          <w:sz w:val="20"/>
        </w:rPr>
        <w:t xml:space="preserve"> </w:t>
      </w:r>
      <w:r>
        <w:rPr>
          <w:color w:val="444444"/>
          <w:spacing w:val="2"/>
          <w:sz w:val="20"/>
        </w:rPr>
        <w:t>“Authentication</w:t>
      </w:r>
      <w:r>
        <w:rPr>
          <w:color w:val="444444"/>
          <w:spacing w:val="-2"/>
          <w:sz w:val="20"/>
        </w:rPr>
        <w:t xml:space="preserve"> </w:t>
      </w:r>
      <w:r>
        <w:rPr>
          <w:color w:val="444444"/>
          <w:sz w:val="20"/>
        </w:rPr>
        <w:t>of</w:t>
      </w:r>
      <w:r>
        <w:rPr>
          <w:color w:val="444444"/>
          <w:spacing w:val="-13"/>
          <w:sz w:val="20"/>
        </w:rPr>
        <w:t xml:space="preserve"> </w:t>
      </w:r>
      <w:r>
        <w:rPr>
          <w:color w:val="444444"/>
          <w:sz w:val="20"/>
        </w:rPr>
        <w:t>Key</w:t>
      </w:r>
      <w:r>
        <w:rPr>
          <w:color w:val="444444"/>
          <w:spacing w:val="-16"/>
          <w:sz w:val="20"/>
        </w:rPr>
        <w:t xml:space="preserve"> </w:t>
      </w:r>
      <w:r>
        <w:rPr>
          <w:color w:val="444444"/>
          <w:sz w:val="20"/>
        </w:rPr>
        <w:t>Biological</w:t>
      </w:r>
      <w:r>
        <w:rPr>
          <w:color w:val="444444"/>
          <w:spacing w:val="-12"/>
          <w:sz w:val="20"/>
        </w:rPr>
        <w:t xml:space="preserve"> </w:t>
      </w:r>
      <w:r>
        <w:rPr>
          <w:color w:val="444444"/>
          <w:sz w:val="20"/>
        </w:rPr>
        <w:t>and/or</w:t>
      </w:r>
      <w:r>
        <w:rPr>
          <w:color w:val="444444"/>
          <w:spacing w:val="-4"/>
          <w:sz w:val="20"/>
        </w:rPr>
        <w:t xml:space="preserve"> </w:t>
      </w:r>
      <w:r>
        <w:rPr>
          <w:color w:val="444444"/>
          <w:sz w:val="20"/>
        </w:rPr>
        <w:t>Chemical</w:t>
      </w:r>
      <w:r>
        <w:rPr>
          <w:color w:val="444444"/>
          <w:spacing w:val="-14"/>
          <w:sz w:val="20"/>
        </w:rPr>
        <w:t xml:space="preserve"> </w:t>
      </w:r>
      <w:r>
        <w:rPr>
          <w:color w:val="444444"/>
          <w:sz w:val="20"/>
        </w:rPr>
        <w:t>Resources”</w:t>
      </w:r>
      <w:r>
        <w:rPr>
          <w:color w:val="444444"/>
          <w:spacing w:val="-9"/>
          <w:sz w:val="20"/>
        </w:rPr>
        <w:t xml:space="preserve"> </w:t>
      </w:r>
      <w:r>
        <w:rPr>
          <w:color w:val="444444"/>
          <w:sz w:val="20"/>
        </w:rPr>
        <w:t>field.</w:t>
      </w:r>
    </w:p>
    <w:p w:rsidR="00BC5CC2" w:rsidRDefault="00034506" w14:paraId="04151834" w14:textId="77777777">
      <w:pPr>
        <w:pStyle w:val="ListParagraph"/>
        <w:numPr>
          <w:ilvl w:val="0"/>
          <w:numId w:val="111"/>
        </w:numPr>
        <w:tabs>
          <w:tab w:val="left" w:pos="1420"/>
        </w:tabs>
        <w:rPr>
          <w:sz w:val="20"/>
        </w:rPr>
      </w:pPr>
      <w:r>
        <w:rPr>
          <w:color w:val="444444"/>
          <w:sz w:val="20"/>
        </w:rPr>
        <w:t>Added</w:t>
      </w:r>
      <w:r>
        <w:rPr>
          <w:color w:val="444444"/>
          <w:spacing w:val="-8"/>
          <w:sz w:val="20"/>
        </w:rPr>
        <w:t xml:space="preserve"> </w:t>
      </w:r>
      <w:r>
        <w:rPr>
          <w:color w:val="444444"/>
          <w:sz w:val="20"/>
        </w:rPr>
        <w:t>new</w:t>
      </w:r>
      <w:r>
        <w:rPr>
          <w:color w:val="444444"/>
          <w:spacing w:val="-4"/>
          <w:sz w:val="20"/>
        </w:rPr>
        <w:t xml:space="preserve"> </w:t>
      </w:r>
      <w:r>
        <w:rPr>
          <w:color w:val="444444"/>
          <w:sz w:val="20"/>
        </w:rPr>
        <w:t>“Description</w:t>
      </w:r>
      <w:r>
        <w:rPr>
          <w:color w:val="444444"/>
          <w:spacing w:val="-2"/>
          <w:sz w:val="20"/>
        </w:rPr>
        <w:t xml:space="preserve"> </w:t>
      </w:r>
      <w:r>
        <w:rPr>
          <w:color w:val="444444"/>
          <w:sz w:val="20"/>
        </w:rPr>
        <w:t>of</w:t>
      </w:r>
      <w:r>
        <w:rPr>
          <w:color w:val="444444"/>
          <w:spacing w:val="-12"/>
          <w:sz w:val="20"/>
        </w:rPr>
        <w:t xml:space="preserve"> </w:t>
      </w:r>
      <w:r>
        <w:rPr>
          <w:color w:val="444444"/>
          <w:sz w:val="20"/>
        </w:rPr>
        <w:t>Candidate’s</w:t>
      </w:r>
      <w:r>
        <w:rPr>
          <w:color w:val="444444"/>
          <w:spacing w:val="-4"/>
          <w:sz w:val="20"/>
        </w:rPr>
        <w:t xml:space="preserve"> </w:t>
      </w:r>
      <w:r>
        <w:rPr>
          <w:color w:val="444444"/>
          <w:spacing w:val="2"/>
          <w:sz w:val="20"/>
        </w:rPr>
        <w:t>Contribution</w:t>
      </w:r>
      <w:r>
        <w:rPr>
          <w:color w:val="444444"/>
          <w:spacing w:val="-2"/>
          <w:sz w:val="20"/>
        </w:rPr>
        <w:t xml:space="preserve"> </w:t>
      </w:r>
      <w:r>
        <w:rPr>
          <w:color w:val="444444"/>
          <w:spacing w:val="3"/>
          <w:sz w:val="20"/>
        </w:rPr>
        <w:t>to</w:t>
      </w:r>
      <w:r>
        <w:rPr>
          <w:color w:val="444444"/>
          <w:spacing w:val="-7"/>
          <w:sz w:val="20"/>
        </w:rPr>
        <w:t xml:space="preserve"> </w:t>
      </w:r>
      <w:r>
        <w:rPr>
          <w:color w:val="444444"/>
          <w:sz w:val="20"/>
        </w:rPr>
        <w:t>Program</w:t>
      </w:r>
      <w:r>
        <w:rPr>
          <w:color w:val="444444"/>
          <w:spacing w:val="-16"/>
          <w:sz w:val="20"/>
        </w:rPr>
        <w:t xml:space="preserve"> </w:t>
      </w:r>
      <w:r>
        <w:rPr>
          <w:color w:val="444444"/>
          <w:sz w:val="20"/>
        </w:rPr>
        <w:t>Goals”</w:t>
      </w:r>
      <w:r>
        <w:rPr>
          <w:color w:val="444444"/>
          <w:spacing w:val="-10"/>
          <w:sz w:val="20"/>
        </w:rPr>
        <w:t xml:space="preserve"> </w:t>
      </w:r>
      <w:r>
        <w:rPr>
          <w:color w:val="444444"/>
          <w:spacing w:val="2"/>
          <w:sz w:val="20"/>
        </w:rPr>
        <w:t>attachment.</w:t>
      </w:r>
    </w:p>
    <w:p w:rsidR="00BC5CC2" w:rsidRDefault="00034506" w14:paraId="384E4042" w14:textId="77777777">
      <w:pPr>
        <w:pStyle w:val="ListParagraph"/>
        <w:numPr>
          <w:ilvl w:val="0"/>
          <w:numId w:val="111"/>
        </w:numPr>
        <w:tabs>
          <w:tab w:val="left" w:pos="1420"/>
        </w:tabs>
        <w:rPr>
          <w:sz w:val="20"/>
        </w:rPr>
      </w:pPr>
      <w:r>
        <w:rPr>
          <w:color w:val="444444"/>
          <w:sz w:val="20"/>
        </w:rPr>
        <w:t>Renumbered form</w:t>
      </w:r>
      <w:r>
        <w:rPr>
          <w:color w:val="444444"/>
          <w:spacing w:val="-25"/>
          <w:sz w:val="20"/>
        </w:rPr>
        <w:t xml:space="preserve"> </w:t>
      </w:r>
      <w:r>
        <w:rPr>
          <w:color w:val="444444"/>
          <w:sz w:val="20"/>
        </w:rPr>
        <w:t>fields.</w:t>
      </w:r>
    </w:p>
    <w:p w:rsidR="00BC5CC2" w:rsidRDefault="00034506" w14:paraId="2D03F4C0" w14:textId="77777777">
      <w:pPr>
        <w:pStyle w:val="ListParagraph"/>
        <w:numPr>
          <w:ilvl w:val="0"/>
          <w:numId w:val="111"/>
        </w:numPr>
        <w:tabs>
          <w:tab w:val="left" w:pos="1420"/>
        </w:tabs>
        <w:rPr>
          <w:sz w:val="20"/>
        </w:rPr>
      </w:pPr>
      <w:r>
        <w:rPr>
          <w:color w:val="444444"/>
          <w:sz w:val="20"/>
        </w:rPr>
        <w:t>Made minor text</w:t>
      </w:r>
      <w:r>
        <w:rPr>
          <w:color w:val="444444"/>
          <w:spacing w:val="-18"/>
          <w:sz w:val="20"/>
        </w:rPr>
        <w:t xml:space="preserve"> </w:t>
      </w:r>
      <w:r>
        <w:rPr>
          <w:color w:val="444444"/>
          <w:sz w:val="20"/>
        </w:rPr>
        <w:t>edits.</w:t>
      </w:r>
    </w:p>
    <w:p w:rsidR="00BC5CC2" w:rsidRDefault="00034506" w14:paraId="0BD13C40" w14:textId="77777777">
      <w:pPr>
        <w:pStyle w:val="Heading6"/>
        <w:spacing w:before="196"/>
      </w:pPr>
      <w:r>
        <w:rPr>
          <w:color w:val="444444"/>
        </w:rPr>
        <w:t>PHS Human Subjects and Clinical Trials Information</w:t>
      </w:r>
    </w:p>
    <w:p w:rsidR="00BC5CC2" w:rsidRDefault="00034506" w14:paraId="75011633" w14:textId="77777777">
      <w:pPr>
        <w:pStyle w:val="ListParagraph"/>
        <w:numPr>
          <w:ilvl w:val="0"/>
          <w:numId w:val="111"/>
        </w:numPr>
        <w:tabs>
          <w:tab w:val="left" w:pos="1420"/>
        </w:tabs>
        <w:spacing w:before="187"/>
        <w:rPr>
          <w:sz w:val="20"/>
        </w:rPr>
      </w:pPr>
      <w:r>
        <w:rPr>
          <w:color w:val="444444"/>
          <w:sz w:val="20"/>
        </w:rPr>
        <w:t xml:space="preserve">Updated OMB Expiration </w:t>
      </w:r>
      <w:r>
        <w:rPr>
          <w:color w:val="444444"/>
          <w:spacing w:val="3"/>
          <w:sz w:val="20"/>
        </w:rPr>
        <w:t>date to</w:t>
      </w:r>
      <w:r>
        <w:rPr>
          <w:color w:val="444444"/>
          <w:spacing w:val="-35"/>
          <w:sz w:val="20"/>
        </w:rPr>
        <w:t xml:space="preserve"> </w:t>
      </w:r>
      <w:r>
        <w:rPr>
          <w:color w:val="444444"/>
          <w:sz w:val="20"/>
        </w:rPr>
        <w:t>XX/XX/XXXX</w:t>
      </w:r>
    </w:p>
    <w:p w:rsidR="00BC5CC2" w:rsidRDefault="00034506" w14:paraId="45BD9026" w14:textId="77777777">
      <w:pPr>
        <w:pStyle w:val="ListParagraph"/>
        <w:numPr>
          <w:ilvl w:val="0"/>
          <w:numId w:val="111"/>
        </w:numPr>
        <w:tabs>
          <w:tab w:val="left" w:pos="1420"/>
        </w:tabs>
        <w:rPr>
          <w:sz w:val="20"/>
        </w:rPr>
      </w:pPr>
      <w:r>
        <w:rPr>
          <w:color w:val="444444"/>
          <w:sz w:val="20"/>
        </w:rPr>
        <w:t>Changes</w:t>
      </w:r>
      <w:r>
        <w:rPr>
          <w:color w:val="444444"/>
          <w:spacing w:val="-5"/>
          <w:sz w:val="20"/>
        </w:rPr>
        <w:t xml:space="preserve"> </w:t>
      </w:r>
      <w:r>
        <w:rPr>
          <w:color w:val="444444"/>
          <w:spacing w:val="2"/>
          <w:sz w:val="20"/>
        </w:rPr>
        <w:t>were</w:t>
      </w:r>
      <w:r>
        <w:rPr>
          <w:color w:val="444444"/>
          <w:spacing w:val="-9"/>
          <w:sz w:val="20"/>
        </w:rPr>
        <w:t xml:space="preserve"> </w:t>
      </w:r>
      <w:r>
        <w:rPr>
          <w:color w:val="444444"/>
          <w:sz w:val="20"/>
        </w:rPr>
        <w:t>made</w:t>
      </w:r>
      <w:r>
        <w:rPr>
          <w:color w:val="444444"/>
          <w:spacing w:val="-10"/>
          <w:sz w:val="20"/>
        </w:rPr>
        <w:t xml:space="preserve"> </w:t>
      </w:r>
      <w:r>
        <w:rPr>
          <w:color w:val="444444"/>
          <w:spacing w:val="3"/>
          <w:sz w:val="20"/>
        </w:rPr>
        <w:t>to</w:t>
      </w:r>
      <w:r>
        <w:rPr>
          <w:color w:val="444444"/>
          <w:spacing w:val="-7"/>
          <w:sz w:val="20"/>
        </w:rPr>
        <w:t xml:space="preserve"> </w:t>
      </w:r>
      <w:r>
        <w:rPr>
          <w:color w:val="444444"/>
          <w:spacing w:val="4"/>
          <w:sz w:val="20"/>
        </w:rPr>
        <w:t>the</w:t>
      </w:r>
      <w:r>
        <w:rPr>
          <w:color w:val="444444"/>
          <w:spacing w:val="-9"/>
          <w:sz w:val="20"/>
        </w:rPr>
        <w:t xml:space="preserve"> </w:t>
      </w:r>
      <w:r>
        <w:rPr>
          <w:color w:val="444444"/>
          <w:sz w:val="20"/>
        </w:rPr>
        <w:t>form’s</w:t>
      </w:r>
      <w:r>
        <w:rPr>
          <w:color w:val="444444"/>
          <w:spacing w:val="-5"/>
          <w:sz w:val="20"/>
        </w:rPr>
        <w:t xml:space="preserve"> </w:t>
      </w:r>
      <w:r>
        <w:rPr>
          <w:color w:val="444444"/>
          <w:sz w:val="20"/>
        </w:rPr>
        <w:t>organization</w:t>
      </w:r>
      <w:r>
        <w:rPr>
          <w:color w:val="444444"/>
          <w:spacing w:val="-2"/>
          <w:sz w:val="20"/>
        </w:rPr>
        <w:t xml:space="preserve"> </w:t>
      </w:r>
      <w:r>
        <w:rPr>
          <w:color w:val="444444"/>
          <w:sz w:val="20"/>
        </w:rPr>
        <w:t>in</w:t>
      </w:r>
      <w:r>
        <w:rPr>
          <w:color w:val="444444"/>
          <w:spacing w:val="-2"/>
          <w:sz w:val="20"/>
        </w:rPr>
        <w:t xml:space="preserve"> </w:t>
      </w:r>
      <w:r>
        <w:rPr>
          <w:color w:val="444444"/>
          <w:spacing w:val="4"/>
          <w:sz w:val="20"/>
        </w:rPr>
        <w:t>the</w:t>
      </w:r>
      <w:r>
        <w:rPr>
          <w:color w:val="444444"/>
          <w:spacing w:val="-10"/>
          <w:sz w:val="20"/>
        </w:rPr>
        <w:t xml:space="preserve"> </w:t>
      </w:r>
      <w:r>
        <w:rPr>
          <w:color w:val="444444"/>
          <w:sz w:val="20"/>
        </w:rPr>
        <w:t>following</w:t>
      </w:r>
      <w:r>
        <w:rPr>
          <w:color w:val="444444"/>
          <w:spacing w:val="-7"/>
          <w:sz w:val="20"/>
        </w:rPr>
        <w:t xml:space="preserve"> </w:t>
      </w:r>
      <w:r>
        <w:rPr>
          <w:color w:val="444444"/>
          <w:sz w:val="20"/>
        </w:rPr>
        <w:t>sections:</w:t>
      </w:r>
    </w:p>
    <w:p w:rsidR="00BC5CC2" w:rsidRDefault="00034506" w14:paraId="144FD1C2" w14:textId="77777777">
      <w:pPr>
        <w:pStyle w:val="ListParagraph"/>
        <w:numPr>
          <w:ilvl w:val="1"/>
          <w:numId w:val="111"/>
        </w:numPr>
        <w:tabs>
          <w:tab w:val="left" w:pos="1870"/>
        </w:tabs>
        <w:rPr>
          <w:sz w:val="20"/>
        </w:rPr>
      </w:pPr>
      <w:r>
        <w:rPr>
          <w:color w:val="444444"/>
          <w:sz w:val="20"/>
        </w:rPr>
        <w:t>Who</w:t>
      </w:r>
      <w:r>
        <w:rPr>
          <w:color w:val="444444"/>
          <w:spacing w:val="-7"/>
          <w:sz w:val="20"/>
        </w:rPr>
        <w:t xml:space="preserve"> </w:t>
      </w:r>
      <w:r>
        <w:rPr>
          <w:color w:val="444444"/>
          <w:spacing w:val="2"/>
          <w:sz w:val="20"/>
        </w:rPr>
        <w:t>should</w:t>
      </w:r>
      <w:r>
        <w:rPr>
          <w:color w:val="444444"/>
          <w:spacing w:val="-8"/>
          <w:sz w:val="20"/>
        </w:rPr>
        <w:t xml:space="preserve"> </w:t>
      </w:r>
      <w:r>
        <w:rPr>
          <w:color w:val="444444"/>
          <w:spacing w:val="3"/>
          <w:sz w:val="20"/>
        </w:rPr>
        <w:t>use</w:t>
      </w:r>
      <w:r>
        <w:rPr>
          <w:color w:val="444444"/>
          <w:spacing w:val="-10"/>
          <w:sz w:val="20"/>
        </w:rPr>
        <w:t xml:space="preserve"> </w:t>
      </w:r>
      <w:r>
        <w:rPr>
          <w:color w:val="444444"/>
          <w:spacing w:val="4"/>
          <w:sz w:val="20"/>
        </w:rPr>
        <w:t>the</w:t>
      </w:r>
      <w:r>
        <w:rPr>
          <w:color w:val="444444"/>
          <w:spacing w:val="-10"/>
          <w:sz w:val="20"/>
        </w:rPr>
        <w:t xml:space="preserve"> </w:t>
      </w:r>
      <w:r>
        <w:rPr>
          <w:color w:val="444444"/>
          <w:spacing w:val="-5"/>
          <w:sz w:val="20"/>
        </w:rPr>
        <w:t>PHS</w:t>
      </w:r>
      <w:r>
        <w:rPr>
          <w:color w:val="444444"/>
          <w:spacing w:val="-10"/>
          <w:sz w:val="20"/>
        </w:rPr>
        <w:t xml:space="preserve"> </w:t>
      </w:r>
      <w:r>
        <w:rPr>
          <w:color w:val="444444"/>
          <w:sz w:val="20"/>
        </w:rPr>
        <w:t>Human</w:t>
      </w:r>
      <w:r>
        <w:rPr>
          <w:color w:val="444444"/>
          <w:spacing w:val="-3"/>
          <w:sz w:val="20"/>
        </w:rPr>
        <w:t xml:space="preserve"> </w:t>
      </w:r>
      <w:r>
        <w:rPr>
          <w:color w:val="444444"/>
          <w:sz w:val="20"/>
        </w:rPr>
        <w:t>Subjects</w:t>
      </w:r>
      <w:r>
        <w:rPr>
          <w:color w:val="444444"/>
          <w:spacing w:val="-5"/>
          <w:sz w:val="20"/>
        </w:rPr>
        <w:t xml:space="preserve"> </w:t>
      </w:r>
      <w:r>
        <w:rPr>
          <w:color w:val="444444"/>
          <w:spacing w:val="3"/>
          <w:sz w:val="20"/>
        </w:rPr>
        <w:t>and</w:t>
      </w:r>
      <w:r>
        <w:rPr>
          <w:color w:val="444444"/>
          <w:spacing w:val="-8"/>
          <w:sz w:val="20"/>
        </w:rPr>
        <w:t xml:space="preserve"> </w:t>
      </w:r>
      <w:r>
        <w:rPr>
          <w:color w:val="444444"/>
          <w:sz w:val="20"/>
        </w:rPr>
        <w:t>Clinical</w:t>
      </w:r>
      <w:r>
        <w:rPr>
          <w:color w:val="444444"/>
          <w:spacing w:val="-14"/>
          <w:sz w:val="20"/>
        </w:rPr>
        <w:t xml:space="preserve"> </w:t>
      </w:r>
      <w:r>
        <w:rPr>
          <w:color w:val="444444"/>
          <w:sz w:val="20"/>
        </w:rPr>
        <w:t>Trials</w:t>
      </w:r>
      <w:r>
        <w:rPr>
          <w:color w:val="444444"/>
          <w:spacing w:val="-4"/>
          <w:sz w:val="20"/>
        </w:rPr>
        <w:t xml:space="preserve"> </w:t>
      </w:r>
      <w:r>
        <w:rPr>
          <w:color w:val="444444"/>
          <w:sz w:val="20"/>
        </w:rPr>
        <w:t>Information</w:t>
      </w:r>
      <w:r>
        <w:rPr>
          <w:color w:val="444444"/>
          <w:spacing w:val="-3"/>
          <w:sz w:val="20"/>
        </w:rPr>
        <w:t xml:space="preserve"> </w:t>
      </w:r>
      <w:proofErr w:type="gramStart"/>
      <w:r>
        <w:rPr>
          <w:color w:val="444444"/>
          <w:sz w:val="20"/>
        </w:rPr>
        <w:t>form</w:t>
      </w:r>
      <w:proofErr w:type="gramEnd"/>
    </w:p>
    <w:p w:rsidR="00BC5CC2" w:rsidRDefault="00034506" w14:paraId="552EABAF" w14:textId="77777777">
      <w:pPr>
        <w:pStyle w:val="ListParagraph"/>
        <w:numPr>
          <w:ilvl w:val="1"/>
          <w:numId w:val="111"/>
        </w:numPr>
        <w:tabs>
          <w:tab w:val="left" w:pos="1870"/>
        </w:tabs>
        <w:rPr>
          <w:sz w:val="20"/>
        </w:rPr>
      </w:pPr>
      <w:r>
        <w:rPr>
          <w:color w:val="444444"/>
          <w:sz w:val="20"/>
        </w:rPr>
        <w:t>Using</w:t>
      </w:r>
      <w:r>
        <w:rPr>
          <w:color w:val="444444"/>
          <w:spacing w:val="-8"/>
          <w:sz w:val="20"/>
        </w:rPr>
        <w:t xml:space="preserve"> </w:t>
      </w:r>
      <w:r>
        <w:rPr>
          <w:color w:val="444444"/>
          <w:spacing w:val="4"/>
          <w:sz w:val="20"/>
        </w:rPr>
        <w:t>the</w:t>
      </w:r>
      <w:r>
        <w:rPr>
          <w:color w:val="444444"/>
          <w:spacing w:val="-10"/>
          <w:sz w:val="20"/>
        </w:rPr>
        <w:t xml:space="preserve"> </w:t>
      </w:r>
      <w:r>
        <w:rPr>
          <w:color w:val="444444"/>
          <w:spacing w:val="-5"/>
          <w:sz w:val="20"/>
        </w:rPr>
        <w:t>PHS</w:t>
      </w:r>
      <w:r>
        <w:rPr>
          <w:color w:val="444444"/>
          <w:spacing w:val="-11"/>
          <w:sz w:val="20"/>
        </w:rPr>
        <w:t xml:space="preserve"> </w:t>
      </w:r>
      <w:r>
        <w:rPr>
          <w:color w:val="444444"/>
          <w:sz w:val="20"/>
        </w:rPr>
        <w:t>Human</w:t>
      </w:r>
      <w:r>
        <w:rPr>
          <w:color w:val="444444"/>
          <w:spacing w:val="-3"/>
          <w:sz w:val="20"/>
        </w:rPr>
        <w:t xml:space="preserve"> </w:t>
      </w:r>
      <w:r>
        <w:rPr>
          <w:color w:val="444444"/>
          <w:sz w:val="20"/>
        </w:rPr>
        <w:t>Subjects</w:t>
      </w:r>
      <w:r>
        <w:rPr>
          <w:color w:val="444444"/>
          <w:spacing w:val="-5"/>
          <w:sz w:val="20"/>
        </w:rPr>
        <w:t xml:space="preserve"> </w:t>
      </w:r>
      <w:r>
        <w:rPr>
          <w:color w:val="444444"/>
          <w:spacing w:val="3"/>
          <w:sz w:val="20"/>
        </w:rPr>
        <w:t>and</w:t>
      </w:r>
      <w:r>
        <w:rPr>
          <w:color w:val="444444"/>
          <w:spacing w:val="-7"/>
          <w:sz w:val="20"/>
        </w:rPr>
        <w:t xml:space="preserve"> </w:t>
      </w:r>
      <w:r>
        <w:rPr>
          <w:color w:val="444444"/>
          <w:sz w:val="20"/>
        </w:rPr>
        <w:t>Clinical</w:t>
      </w:r>
      <w:r>
        <w:rPr>
          <w:color w:val="444444"/>
          <w:spacing w:val="-14"/>
          <w:sz w:val="20"/>
        </w:rPr>
        <w:t xml:space="preserve"> </w:t>
      </w:r>
      <w:r>
        <w:rPr>
          <w:color w:val="444444"/>
          <w:sz w:val="20"/>
        </w:rPr>
        <w:t>Trials</w:t>
      </w:r>
      <w:r>
        <w:rPr>
          <w:color w:val="444444"/>
          <w:spacing w:val="-5"/>
          <w:sz w:val="20"/>
        </w:rPr>
        <w:t xml:space="preserve"> </w:t>
      </w:r>
      <w:r>
        <w:rPr>
          <w:color w:val="444444"/>
          <w:sz w:val="20"/>
        </w:rPr>
        <w:t>Information</w:t>
      </w:r>
      <w:r>
        <w:rPr>
          <w:color w:val="444444"/>
          <w:spacing w:val="-3"/>
          <w:sz w:val="20"/>
        </w:rPr>
        <w:t xml:space="preserve"> </w:t>
      </w:r>
      <w:r>
        <w:rPr>
          <w:color w:val="444444"/>
          <w:sz w:val="20"/>
        </w:rPr>
        <w:t>form</w:t>
      </w:r>
    </w:p>
    <w:p w:rsidR="00BC5CC2" w:rsidRDefault="00034506" w14:paraId="7A7D38DB" w14:textId="77777777">
      <w:pPr>
        <w:pStyle w:val="ListParagraph"/>
        <w:numPr>
          <w:ilvl w:val="1"/>
          <w:numId w:val="111"/>
        </w:numPr>
        <w:tabs>
          <w:tab w:val="left" w:pos="1870"/>
        </w:tabs>
        <w:rPr>
          <w:sz w:val="20"/>
        </w:rPr>
      </w:pPr>
      <w:r>
        <w:rPr>
          <w:color w:val="444444"/>
          <w:sz w:val="20"/>
        </w:rPr>
        <w:t>Use of Human Specimens and/or</w:t>
      </w:r>
      <w:r>
        <w:rPr>
          <w:color w:val="444444"/>
          <w:spacing w:val="-36"/>
          <w:sz w:val="20"/>
        </w:rPr>
        <w:t xml:space="preserve"> </w:t>
      </w:r>
      <w:r>
        <w:rPr>
          <w:color w:val="444444"/>
          <w:sz w:val="20"/>
        </w:rPr>
        <w:t>Data</w:t>
      </w:r>
    </w:p>
    <w:p w:rsidR="00BC5CC2" w:rsidRDefault="00034506" w14:paraId="30FB130F" w14:textId="77777777">
      <w:pPr>
        <w:pStyle w:val="ListParagraph"/>
        <w:numPr>
          <w:ilvl w:val="0"/>
          <w:numId w:val="111"/>
        </w:numPr>
        <w:tabs>
          <w:tab w:val="left" w:pos="1420"/>
        </w:tabs>
        <w:spacing w:line="242" w:lineRule="auto"/>
        <w:ind w:right="1710"/>
        <w:rPr>
          <w:sz w:val="20"/>
        </w:rPr>
      </w:pPr>
      <w:r>
        <w:rPr>
          <w:color w:val="444444"/>
          <w:sz w:val="20"/>
        </w:rPr>
        <w:t>Clarified</w:t>
      </w:r>
      <w:r>
        <w:rPr>
          <w:color w:val="444444"/>
          <w:spacing w:val="-7"/>
          <w:sz w:val="20"/>
        </w:rPr>
        <w:t xml:space="preserve"> </w:t>
      </w:r>
      <w:r>
        <w:rPr>
          <w:color w:val="444444"/>
          <w:spacing w:val="3"/>
          <w:sz w:val="20"/>
        </w:rPr>
        <w:t>and</w:t>
      </w:r>
      <w:r>
        <w:rPr>
          <w:color w:val="444444"/>
          <w:spacing w:val="-6"/>
          <w:sz w:val="20"/>
        </w:rPr>
        <w:t xml:space="preserve"> </w:t>
      </w:r>
      <w:r>
        <w:rPr>
          <w:color w:val="444444"/>
          <w:spacing w:val="2"/>
          <w:sz w:val="20"/>
        </w:rPr>
        <w:t>updated</w:t>
      </w:r>
      <w:r>
        <w:rPr>
          <w:color w:val="444444"/>
          <w:spacing w:val="-7"/>
          <w:sz w:val="20"/>
        </w:rPr>
        <w:t xml:space="preserve"> </w:t>
      </w:r>
      <w:r>
        <w:rPr>
          <w:color w:val="444444"/>
          <w:spacing w:val="2"/>
          <w:sz w:val="20"/>
        </w:rPr>
        <w:t>instructions</w:t>
      </w:r>
      <w:r>
        <w:rPr>
          <w:color w:val="444444"/>
          <w:spacing w:val="-3"/>
          <w:sz w:val="20"/>
        </w:rPr>
        <w:t xml:space="preserve"> </w:t>
      </w:r>
      <w:r>
        <w:rPr>
          <w:color w:val="444444"/>
          <w:spacing w:val="4"/>
          <w:sz w:val="20"/>
        </w:rPr>
        <w:t>throughout.</w:t>
      </w:r>
      <w:r>
        <w:rPr>
          <w:color w:val="444444"/>
          <w:spacing w:val="-7"/>
          <w:sz w:val="20"/>
        </w:rPr>
        <w:t xml:space="preserve"> </w:t>
      </w:r>
      <w:r>
        <w:rPr>
          <w:color w:val="444444"/>
          <w:sz w:val="20"/>
        </w:rPr>
        <w:t>Significant</w:t>
      </w:r>
      <w:r>
        <w:rPr>
          <w:color w:val="444444"/>
          <w:spacing w:val="-1"/>
          <w:sz w:val="20"/>
        </w:rPr>
        <w:t xml:space="preserve"> </w:t>
      </w:r>
      <w:r>
        <w:rPr>
          <w:color w:val="444444"/>
          <w:sz w:val="20"/>
        </w:rPr>
        <w:t>changes</w:t>
      </w:r>
      <w:r>
        <w:rPr>
          <w:color w:val="444444"/>
          <w:spacing w:val="-3"/>
          <w:sz w:val="20"/>
        </w:rPr>
        <w:t xml:space="preserve"> </w:t>
      </w:r>
      <w:r>
        <w:rPr>
          <w:color w:val="444444"/>
          <w:spacing w:val="2"/>
          <w:sz w:val="20"/>
        </w:rPr>
        <w:t>were</w:t>
      </w:r>
      <w:r>
        <w:rPr>
          <w:color w:val="444444"/>
          <w:spacing w:val="-9"/>
          <w:sz w:val="20"/>
        </w:rPr>
        <w:t xml:space="preserve"> </w:t>
      </w:r>
      <w:r>
        <w:rPr>
          <w:color w:val="444444"/>
          <w:sz w:val="20"/>
        </w:rPr>
        <w:t>made</w:t>
      </w:r>
      <w:r>
        <w:rPr>
          <w:color w:val="444444"/>
          <w:spacing w:val="-8"/>
          <w:sz w:val="20"/>
        </w:rPr>
        <w:t xml:space="preserve"> </w:t>
      </w:r>
      <w:r>
        <w:rPr>
          <w:color w:val="444444"/>
          <w:sz w:val="20"/>
        </w:rPr>
        <w:t>for</w:t>
      </w:r>
      <w:r>
        <w:rPr>
          <w:color w:val="444444"/>
          <w:spacing w:val="-3"/>
          <w:sz w:val="20"/>
        </w:rPr>
        <w:t xml:space="preserve"> </w:t>
      </w:r>
      <w:r>
        <w:rPr>
          <w:color w:val="444444"/>
          <w:spacing w:val="4"/>
          <w:sz w:val="20"/>
        </w:rPr>
        <w:t>the</w:t>
      </w:r>
      <w:r>
        <w:rPr>
          <w:color w:val="444444"/>
          <w:spacing w:val="-9"/>
          <w:sz w:val="20"/>
        </w:rPr>
        <w:t xml:space="preserve"> </w:t>
      </w:r>
      <w:r>
        <w:rPr>
          <w:color w:val="444444"/>
          <w:sz w:val="20"/>
        </w:rPr>
        <w:t>following fields:</w:t>
      </w:r>
    </w:p>
    <w:p w:rsidR="00BC5CC2" w:rsidRDefault="00034506" w14:paraId="2B16F6B3" w14:textId="77777777">
      <w:pPr>
        <w:pStyle w:val="ListParagraph"/>
        <w:numPr>
          <w:ilvl w:val="1"/>
          <w:numId w:val="111"/>
        </w:numPr>
        <w:tabs>
          <w:tab w:val="left" w:pos="1870"/>
        </w:tabs>
        <w:spacing w:before="78"/>
        <w:rPr>
          <w:sz w:val="20"/>
        </w:rPr>
      </w:pPr>
      <w:r>
        <w:rPr>
          <w:color w:val="444444"/>
          <w:sz w:val="20"/>
        </w:rPr>
        <w:t xml:space="preserve">“Provide </w:t>
      </w:r>
      <w:r>
        <w:rPr>
          <w:color w:val="444444"/>
          <w:spacing w:val="4"/>
          <w:sz w:val="20"/>
        </w:rPr>
        <w:t xml:space="preserve">the </w:t>
      </w:r>
      <w:r>
        <w:rPr>
          <w:color w:val="444444"/>
          <w:sz w:val="20"/>
        </w:rPr>
        <w:t>ClinicalTrials.gov</w:t>
      </w:r>
      <w:r>
        <w:rPr>
          <w:color w:val="444444"/>
          <w:spacing w:val="-40"/>
          <w:sz w:val="20"/>
        </w:rPr>
        <w:t xml:space="preserve"> </w:t>
      </w:r>
      <w:r>
        <w:rPr>
          <w:color w:val="444444"/>
          <w:sz w:val="20"/>
        </w:rPr>
        <w:t>Identifier”</w:t>
      </w:r>
    </w:p>
    <w:p w:rsidR="00BC5CC2" w:rsidRDefault="00034506" w14:paraId="2B02F91C" w14:textId="77777777">
      <w:pPr>
        <w:pStyle w:val="ListParagraph"/>
        <w:numPr>
          <w:ilvl w:val="1"/>
          <w:numId w:val="111"/>
        </w:numPr>
        <w:tabs>
          <w:tab w:val="left" w:pos="1870"/>
        </w:tabs>
        <w:spacing w:line="242" w:lineRule="auto"/>
        <w:ind w:right="1458"/>
        <w:rPr>
          <w:sz w:val="20"/>
        </w:rPr>
      </w:pPr>
      <w:r>
        <w:rPr>
          <w:color w:val="444444"/>
          <w:sz w:val="20"/>
        </w:rPr>
        <w:t xml:space="preserve">“Section 2 – </w:t>
      </w:r>
      <w:r>
        <w:rPr>
          <w:color w:val="444444"/>
          <w:spacing w:val="2"/>
          <w:sz w:val="20"/>
        </w:rPr>
        <w:t xml:space="preserve">Study </w:t>
      </w:r>
      <w:r>
        <w:rPr>
          <w:color w:val="444444"/>
          <w:sz w:val="20"/>
        </w:rPr>
        <w:t xml:space="preserve">Population Characteristics” </w:t>
      </w:r>
      <w:r>
        <w:rPr>
          <w:color w:val="444444"/>
          <w:spacing w:val="2"/>
          <w:sz w:val="20"/>
        </w:rPr>
        <w:t xml:space="preserve">instructions now </w:t>
      </w:r>
      <w:r>
        <w:rPr>
          <w:color w:val="444444"/>
          <w:sz w:val="20"/>
        </w:rPr>
        <w:t xml:space="preserve">reflect </w:t>
      </w:r>
      <w:r>
        <w:rPr>
          <w:color w:val="444444"/>
          <w:spacing w:val="2"/>
          <w:sz w:val="20"/>
        </w:rPr>
        <w:t xml:space="preserve">updated </w:t>
      </w:r>
      <w:r>
        <w:rPr>
          <w:color w:val="444444"/>
          <w:sz w:val="20"/>
        </w:rPr>
        <w:t>exceptions for required</w:t>
      </w:r>
      <w:r>
        <w:rPr>
          <w:color w:val="444444"/>
          <w:spacing w:val="-8"/>
          <w:sz w:val="20"/>
        </w:rPr>
        <w:t xml:space="preserve"> </w:t>
      </w:r>
      <w:r>
        <w:rPr>
          <w:color w:val="444444"/>
          <w:spacing w:val="2"/>
          <w:sz w:val="20"/>
        </w:rPr>
        <w:t>questions.</w:t>
      </w:r>
    </w:p>
    <w:p w:rsidR="00BC5CC2" w:rsidRDefault="00034506" w14:paraId="2C1B76F9" w14:textId="77777777">
      <w:pPr>
        <w:pStyle w:val="ListParagraph"/>
        <w:numPr>
          <w:ilvl w:val="1"/>
          <w:numId w:val="111"/>
        </w:numPr>
        <w:tabs>
          <w:tab w:val="left" w:pos="1870"/>
        </w:tabs>
        <w:spacing w:before="77"/>
        <w:rPr>
          <w:sz w:val="20"/>
        </w:rPr>
      </w:pPr>
      <w:r>
        <w:rPr>
          <w:color w:val="444444"/>
          <w:spacing w:val="2"/>
          <w:sz w:val="20"/>
        </w:rPr>
        <w:t>Study</w:t>
      </w:r>
      <w:r>
        <w:rPr>
          <w:color w:val="444444"/>
          <w:spacing w:val="-18"/>
          <w:sz w:val="20"/>
        </w:rPr>
        <w:t xml:space="preserve"> </w:t>
      </w:r>
      <w:r>
        <w:rPr>
          <w:color w:val="444444"/>
          <w:sz w:val="20"/>
        </w:rPr>
        <w:t>Timeline</w:t>
      </w:r>
    </w:p>
    <w:p w:rsidR="00BC5CC2" w:rsidRDefault="00034506" w14:paraId="34AFF318" w14:textId="77777777">
      <w:pPr>
        <w:pStyle w:val="ListParagraph"/>
        <w:numPr>
          <w:ilvl w:val="1"/>
          <w:numId w:val="111"/>
        </w:numPr>
        <w:tabs>
          <w:tab w:val="left" w:pos="1870"/>
        </w:tabs>
        <w:rPr>
          <w:sz w:val="20"/>
        </w:rPr>
      </w:pPr>
      <w:r>
        <w:rPr>
          <w:color w:val="444444"/>
          <w:sz w:val="20"/>
        </w:rPr>
        <w:t>“Data</w:t>
      </w:r>
      <w:r>
        <w:rPr>
          <w:color w:val="444444"/>
          <w:spacing w:val="-7"/>
          <w:sz w:val="20"/>
        </w:rPr>
        <w:t xml:space="preserve"> </w:t>
      </w:r>
      <w:r>
        <w:rPr>
          <w:color w:val="444444"/>
          <w:spacing w:val="3"/>
          <w:sz w:val="20"/>
        </w:rPr>
        <w:t>and</w:t>
      </w:r>
      <w:r>
        <w:rPr>
          <w:color w:val="444444"/>
          <w:spacing w:val="-8"/>
          <w:sz w:val="20"/>
        </w:rPr>
        <w:t xml:space="preserve"> </w:t>
      </w:r>
      <w:r>
        <w:rPr>
          <w:color w:val="444444"/>
          <w:sz w:val="20"/>
        </w:rPr>
        <w:t>Safety</w:t>
      </w:r>
      <w:r>
        <w:rPr>
          <w:color w:val="444444"/>
          <w:spacing w:val="-17"/>
          <w:sz w:val="20"/>
        </w:rPr>
        <w:t xml:space="preserve"> </w:t>
      </w:r>
      <w:r>
        <w:rPr>
          <w:color w:val="444444"/>
          <w:sz w:val="20"/>
        </w:rPr>
        <w:t>Monitoring</w:t>
      </w:r>
      <w:r>
        <w:rPr>
          <w:color w:val="444444"/>
          <w:spacing w:val="-8"/>
          <w:sz w:val="20"/>
        </w:rPr>
        <w:t xml:space="preserve"> </w:t>
      </w:r>
      <w:r>
        <w:rPr>
          <w:color w:val="444444"/>
          <w:sz w:val="20"/>
        </w:rPr>
        <w:t>Plan”</w:t>
      </w:r>
      <w:r>
        <w:rPr>
          <w:color w:val="444444"/>
          <w:spacing w:val="-10"/>
          <w:sz w:val="20"/>
        </w:rPr>
        <w:t xml:space="preserve"> </w:t>
      </w:r>
      <w:r>
        <w:rPr>
          <w:color w:val="444444"/>
          <w:spacing w:val="2"/>
          <w:sz w:val="20"/>
        </w:rPr>
        <w:t>attachment</w:t>
      </w:r>
    </w:p>
    <w:p w:rsidR="00BC5CC2" w:rsidRDefault="00034506" w14:paraId="5D0DA1E1" w14:textId="77777777">
      <w:pPr>
        <w:pStyle w:val="ListParagraph"/>
        <w:numPr>
          <w:ilvl w:val="0"/>
          <w:numId w:val="111"/>
        </w:numPr>
        <w:tabs>
          <w:tab w:val="left" w:pos="1420"/>
        </w:tabs>
        <w:rPr>
          <w:sz w:val="20"/>
        </w:rPr>
      </w:pPr>
      <w:r>
        <w:rPr>
          <w:color w:val="444444"/>
          <w:sz w:val="20"/>
        </w:rPr>
        <w:t>Added</w:t>
      </w:r>
      <w:r>
        <w:rPr>
          <w:color w:val="444444"/>
          <w:spacing w:val="-8"/>
          <w:sz w:val="20"/>
        </w:rPr>
        <w:t xml:space="preserve"> </w:t>
      </w:r>
      <w:r>
        <w:rPr>
          <w:color w:val="444444"/>
          <w:sz w:val="20"/>
        </w:rPr>
        <w:t>new</w:t>
      </w:r>
      <w:r>
        <w:rPr>
          <w:color w:val="444444"/>
          <w:spacing w:val="-4"/>
          <w:sz w:val="20"/>
        </w:rPr>
        <w:t xml:space="preserve"> </w:t>
      </w:r>
      <w:r>
        <w:rPr>
          <w:color w:val="444444"/>
          <w:sz w:val="20"/>
        </w:rPr>
        <w:t>“Inclusion</w:t>
      </w:r>
      <w:r>
        <w:rPr>
          <w:color w:val="444444"/>
          <w:spacing w:val="-3"/>
          <w:sz w:val="20"/>
        </w:rPr>
        <w:t xml:space="preserve"> </w:t>
      </w:r>
      <w:r>
        <w:rPr>
          <w:color w:val="444444"/>
          <w:sz w:val="20"/>
        </w:rPr>
        <w:t>of</w:t>
      </w:r>
      <w:r>
        <w:rPr>
          <w:color w:val="444444"/>
          <w:spacing w:val="-12"/>
          <w:sz w:val="20"/>
        </w:rPr>
        <w:t xml:space="preserve"> </w:t>
      </w:r>
      <w:r>
        <w:rPr>
          <w:color w:val="444444"/>
          <w:sz w:val="20"/>
        </w:rPr>
        <w:t>Individuals</w:t>
      </w:r>
      <w:r>
        <w:rPr>
          <w:color w:val="444444"/>
          <w:spacing w:val="-5"/>
          <w:sz w:val="20"/>
        </w:rPr>
        <w:t xml:space="preserve"> </w:t>
      </w:r>
      <w:r>
        <w:rPr>
          <w:color w:val="444444"/>
          <w:spacing w:val="2"/>
          <w:sz w:val="20"/>
        </w:rPr>
        <w:t>Across</w:t>
      </w:r>
      <w:r>
        <w:rPr>
          <w:color w:val="444444"/>
          <w:spacing w:val="-4"/>
          <w:sz w:val="20"/>
        </w:rPr>
        <w:t xml:space="preserve"> </w:t>
      </w:r>
      <w:r>
        <w:rPr>
          <w:color w:val="444444"/>
          <w:spacing w:val="4"/>
          <w:sz w:val="20"/>
        </w:rPr>
        <w:t>the</w:t>
      </w:r>
      <w:r>
        <w:rPr>
          <w:color w:val="444444"/>
          <w:spacing w:val="-10"/>
          <w:sz w:val="20"/>
        </w:rPr>
        <w:t xml:space="preserve"> </w:t>
      </w:r>
      <w:r>
        <w:rPr>
          <w:color w:val="444444"/>
          <w:sz w:val="20"/>
        </w:rPr>
        <w:t>Lifespan”</w:t>
      </w:r>
      <w:r>
        <w:rPr>
          <w:color w:val="444444"/>
          <w:spacing w:val="-9"/>
          <w:sz w:val="20"/>
        </w:rPr>
        <w:t xml:space="preserve"> </w:t>
      </w:r>
      <w:r>
        <w:rPr>
          <w:color w:val="444444"/>
          <w:spacing w:val="2"/>
          <w:sz w:val="20"/>
        </w:rPr>
        <w:t>attachment.</w:t>
      </w:r>
    </w:p>
    <w:p w:rsidR="00BC5CC2" w:rsidRDefault="00034506" w14:paraId="6F081D7C" w14:textId="77777777">
      <w:pPr>
        <w:pStyle w:val="ListParagraph"/>
        <w:numPr>
          <w:ilvl w:val="0"/>
          <w:numId w:val="111"/>
        </w:numPr>
        <w:tabs>
          <w:tab w:val="left" w:pos="1420"/>
        </w:tabs>
        <w:spacing w:line="242" w:lineRule="auto"/>
        <w:ind w:right="1618"/>
        <w:rPr>
          <w:sz w:val="20"/>
        </w:rPr>
      </w:pPr>
      <w:r>
        <w:rPr>
          <w:color w:val="444444"/>
          <w:sz w:val="20"/>
        </w:rPr>
        <w:t xml:space="preserve">Updated </w:t>
      </w:r>
      <w:r>
        <w:rPr>
          <w:color w:val="444444"/>
          <w:spacing w:val="2"/>
          <w:sz w:val="20"/>
        </w:rPr>
        <w:t xml:space="preserve">instructions </w:t>
      </w:r>
      <w:r>
        <w:rPr>
          <w:color w:val="444444"/>
          <w:sz w:val="20"/>
        </w:rPr>
        <w:t xml:space="preserve">for </w:t>
      </w:r>
      <w:r>
        <w:rPr>
          <w:color w:val="444444"/>
          <w:spacing w:val="4"/>
          <w:sz w:val="20"/>
        </w:rPr>
        <w:t>the</w:t>
      </w:r>
      <w:r>
        <w:rPr>
          <w:color w:val="444444"/>
          <w:spacing w:val="-41"/>
          <w:sz w:val="20"/>
        </w:rPr>
        <w:t xml:space="preserve"> </w:t>
      </w:r>
      <w:r>
        <w:rPr>
          <w:color w:val="444444"/>
          <w:sz w:val="20"/>
        </w:rPr>
        <w:t xml:space="preserve">“Inclusion of </w:t>
      </w:r>
      <w:r>
        <w:rPr>
          <w:color w:val="444444"/>
          <w:spacing w:val="-3"/>
          <w:sz w:val="20"/>
        </w:rPr>
        <w:t xml:space="preserve">Women </w:t>
      </w:r>
      <w:r>
        <w:rPr>
          <w:color w:val="444444"/>
          <w:spacing w:val="3"/>
          <w:sz w:val="20"/>
        </w:rPr>
        <w:t xml:space="preserve">and </w:t>
      </w:r>
      <w:r>
        <w:rPr>
          <w:color w:val="444444"/>
          <w:sz w:val="20"/>
        </w:rPr>
        <w:t xml:space="preserve">Minorities” </w:t>
      </w:r>
      <w:r>
        <w:rPr>
          <w:color w:val="444444"/>
          <w:spacing w:val="2"/>
          <w:sz w:val="20"/>
        </w:rPr>
        <w:t xml:space="preserve">attachment </w:t>
      </w:r>
      <w:r>
        <w:rPr>
          <w:color w:val="444444"/>
          <w:spacing w:val="3"/>
          <w:sz w:val="20"/>
        </w:rPr>
        <w:t xml:space="preserve">to </w:t>
      </w:r>
      <w:r>
        <w:rPr>
          <w:color w:val="444444"/>
          <w:sz w:val="20"/>
        </w:rPr>
        <w:t xml:space="preserve">reflect </w:t>
      </w:r>
      <w:r>
        <w:rPr>
          <w:color w:val="444444"/>
          <w:spacing w:val="3"/>
          <w:sz w:val="20"/>
        </w:rPr>
        <w:t xml:space="preserve">separate </w:t>
      </w:r>
      <w:r>
        <w:rPr>
          <w:color w:val="444444"/>
          <w:sz w:val="20"/>
        </w:rPr>
        <w:t>“Inclusion</w:t>
      </w:r>
      <w:r>
        <w:rPr>
          <w:color w:val="444444"/>
          <w:spacing w:val="-3"/>
          <w:sz w:val="20"/>
        </w:rPr>
        <w:t xml:space="preserve"> </w:t>
      </w:r>
      <w:r>
        <w:rPr>
          <w:color w:val="444444"/>
          <w:sz w:val="20"/>
        </w:rPr>
        <w:t>of</w:t>
      </w:r>
      <w:r>
        <w:rPr>
          <w:color w:val="444444"/>
          <w:spacing w:val="-13"/>
          <w:sz w:val="20"/>
        </w:rPr>
        <w:t xml:space="preserve"> </w:t>
      </w:r>
      <w:r>
        <w:rPr>
          <w:color w:val="444444"/>
          <w:sz w:val="20"/>
        </w:rPr>
        <w:t>Individuals</w:t>
      </w:r>
      <w:r>
        <w:rPr>
          <w:color w:val="444444"/>
          <w:spacing w:val="-4"/>
          <w:sz w:val="20"/>
        </w:rPr>
        <w:t xml:space="preserve"> </w:t>
      </w:r>
      <w:r>
        <w:rPr>
          <w:color w:val="444444"/>
          <w:spacing w:val="2"/>
          <w:sz w:val="20"/>
        </w:rPr>
        <w:t>Across</w:t>
      </w:r>
      <w:r>
        <w:rPr>
          <w:color w:val="444444"/>
          <w:spacing w:val="-5"/>
          <w:sz w:val="20"/>
        </w:rPr>
        <w:t xml:space="preserve"> </w:t>
      </w:r>
      <w:r>
        <w:rPr>
          <w:color w:val="444444"/>
          <w:spacing w:val="4"/>
          <w:sz w:val="20"/>
        </w:rPr>
        <w:t>the</w:t>
      </w:r>
      <w:r>
        <w:rPr>
          <w:color w:val="444444"/>
          <w:spacing w:val="-9"/>
          <w:sz w:val="20"/>
        </w:rPr>
        <w:t xml:space="preserve"> </w:t>
      </w:r>
      <w:r>
        <w:rPr>
          <w:color w:val="444444"/>
          <w:sz w:val="20"/>
        </w:rPr>
        <w:t>Lifespan”</w:t>
      </w:r>
      <w:r>
        <w:rPr>
          <w:color w:val="444444"/>
          <w:spacing w:val="-10"/>
          <w:sz w:val="20"/>
        </w:rPr>
        <w:t xml:space="preserve"> </w:t>
      </w:r>
      <w:r>
        <w:rPr>
          <w:color w:val="444444"/>
          <w:spacing w:val="2"/>
          <w:sz w:val="20"/>
        </w:rPr>
        <w:t>attachment.</w:t>
      </w:r>
    </w:p>
    <w:p w:rsidR="00BC5CC2" w:rsidRDefault="00034506" w14:paraId="25601BB4" w14:textId="77777777">
      <w:pPr>
        <w:pStyle w:val="ListParagraph"/>
        <w:numPr>
          <w:ilvl w:val="0"/>
          <w:numId w:val="111"/>
        </w:numPr>
        <w:tabs>
          <w:tab w:val="left" w:pos="1420"/>
        </w:tabs>
        <w:spacing w:before="78"/>
        <w:rPr>
          <w:sz w:val="20"/>
        </w:rPr>
      </w:pPr>
      <w:r>
        <w:rPr>
          <w:color w:val="444444"/>
          <w:sz w:val="20"/>
        </w:rPr>
        <w:t>Added new “Inclusion Enrollment Report Title”</w:t>
      </w:r>
      <w:r>
        <w:rPr>
          <w:color w:val="444444"/>
          <w:spacing w:val="-32"/>
          <w:sz w:val="20"/>
        </w:rPr>
        <w:t xml:space="preserve"> </w:t>
      </w:r>
      <w:r>
        <w:rPr>
          <w:color w:val="444444"/>
          <w:sz w:val="20"/>
        </w:rPr>
        <w:t>field.</w:t>
      </w:r>
    </w:p>
    <w:p w:rsidR="00BC5CC2" w:rsidRDefault="00034506" w14:paraId="73139364" w14:textId="77777777">
      <w:pPr>
        <w:pStyle w:val="ListParagraph"/>
        <w:numPr>
          <w:ilvl w:val="0"/>
          <w:numId w:val="111"/>
        </w:numPr>
        <w:tabs>
          <w:tab w:val="left" w:pos="1420"/>
        </w:tabs>
        <w:rPr>
          <w:sz w:val="20"/>
        </w:rPr>
      </w:pPr>
      <w:r>
        <w:rPr>
          <w:color w:val="444444"/>
          <w:sz w:val="20"/>
        </w:rPr>
        <w:t>Removed</w:t>
      </w:r>
      <w:r>
        <w:rPr>
          <w:color w:val="444444"/>
          <w:spacing w:val="-9"/>
          <w:sz w:val="20"/>
        </w:rPr>
        <w:t xml:space="preserve"> </w:t>
      </w:r>
      <w:r>
        <w:rPr>
          <w:color w:val="444444"/>
          <w:spacing w:val="4"/>
          <w:sz w:val="20"/>
        </w:rPr>
        <w:t>the</w:t>
      </w:r>
      <w:r>
        <w:rPr>
          <w:color w:val="444444"/>
          <w:spacing w:val="-10"/>
          <w:sz w:val="20"/>
        </w:rPr>
        <w:t xml:space="preserve"> </w:t>
      </w:r>
      <w:r>
        <w:rPr>
          <w:color w:val="444444"/>
          <w:sz w:val="20"/>
        </w:rPr>
        <w:t>“Brief</w:t>
      </w:r>
      <w:r>
        <w:rPr>
          <w:color w:val="444444"/>
          <w:spacing w:val="-13"/>
          <w:sz w:val="20"/>
        </w:rPr>
        <w:t xml:space="preserve"> </w:t>
      </w:r>
      <w:r>
        <w:rPr>
          <w:color w:val="444444"/>
          <w:sz w:val="20"/>
        </w:rPr>
        <w:t>Summary”</w:t>
      </w:r>
      <w:r>
        <w:rPr>
          <w:color w:val="444444"/>
          <w:spacing w:val="-10"/>
          <w:sz w:val="20"/>
        </w:rPr>
        <w:t xml:space="preserve"> </w:t>
      </w:r>
      <w:r>
        <w:rPr>
          <w:color w:val="444444"/>
          <w:sz w:val="20"/>
        </w:rPr>
        <w:t>field.</w:t>
      </w:r>
    </w:p>
    <w:p w:rsidR="00BC5CC2" w:rsidRDefault="00034506" w14:paraId="510A5CB6" w14:textId="77777777">
      <w:pPr>
        <w:pStyle w:val="ListParagraph"/>
        <w:numPr>
          <w:ilvl w:val="0"/>
          <w:numId w:val="111"/>
        </w:numPr>
        <w:tabs>
          <w:tab w:val="left" w:pos="1420"/>
        </w:tabs>
        <w:rPr>
          <w:sz w:val="20"/>
        </w:rPr>
      </w:pPr>
      <w:r>
        <w:rPr>
          <w:color w:val="444444"/>
          <w:sz w:val="20"/>
        </w:rPr>
        <w:t>Changed</w:t>
      </w:r>
      <w:r>
        <w:rPr>
          <w:color w:val="444444"/>
          <w:spacing w:val="-8"/>
          <w:sz w:val="20"/>
        </w:rPr>
        <w:t xml:space="preserve"> </w:t>
      </w:r>
      <w:r>
        <w:rPr>
          <w:color w:val="444444"/>
          <w:spacing w:val="4"/>
          <w:sz w:val="20"/>
        </w:rPr>
        <w:t>the</w:t>
      </w:r>
      <w:r>
        <w:rPr>
          <w:color w:val="444444"/>
          <w:spacing w:val="-10"/>
          <w:sz w:val="20"/>
        </w:rPr>
        <w:t xml:space="preserve"> </w:t>
      </w:r>
      <w:r>
        <w:rPr>
          <w:color w:val="444444"/>
          <w:sz w:val="20"/>
        </w:rPr>
        <w:t>“Narrative</w:t>
      </w:r>
      <w:r>
        <w:rPr>
          <w:color w:val="444444"/>
          <w:spacing w:val="-9"/>
          <w:sz w:val="20"/>
        </w:rPr>
        <w:t xml:space="preserve"> </w:t>
      </w:r>
      <w:r>
        <w:rPr>
          <w:color w:val="444444"/>
          <w:sz w:val="20"/>
        </w:rPr>
        <w:t>Study”</w:t>
      </w:r>
      <w:r>
        <w:rPr>
          <w:color w:val="444444"/>
          <w:spacing w:val="-11"/>
          <w:sz w:val="20"/>
        </w:rPr>
        <w:t xml:space="preserve"> </w:t>
      </w:r>
      <w:r>
        <w:rPr>
          <w:color w:val="444444"/>
          <w:spacing w:val="-3"/>
          <w:sz w:val="20"/>
        </w:rPr>
        <w:t>field</w:t>
      </w:r>
      <w:r>
        <w:rPr>
          <w:color w:val="444444"/>
          <w:spacing w:val="-8"/>
          <w:sz w:val="20"/>
        </w:rPr>
        <w:t xml:space="preserve"> </w:t>
      </w:r>
      <w:r>
        <w:rPr>
          <w:color w:val="444444"/>
          <w:spacing w:val="3"/>
          <w:sz w:val="20"/>
        </w:rPr>
        <w:t>to</w:t>
      </w:r>
      <w:r>
        <w:rPr>
          <w:color w:val="444444"/>
          <w:spacing w:val="-6"/>
          <w:sz w:val="20"/>
        </w:rPr>
        <w:t xml:space="preserve"> </w:t>
      </w:r>
      <w:r>
        <w:rPr>
          <w:color w:val="444444"/>
          <w:sz w:val="20"/>
        </w:rPr>
        <w:t>“Detailed</w:t>
      </w:r>
      <w:r>
        <w:rPr>
          <w:color w:val="444444"/>
          <w:spacing w:val="-8"/>
          <w:sz w:val="20"/>
        </w:rPr>
        <w:t xml:space="preserve"> </w:t>
      </w:r>
      <w:r>
        <w:rPr>
          <w:color w:val="444444"/>
          <w:sz w:val="20"/>
        </w:rPr>
        <w:t>Description.”</w:t>
      </w:r>
    </w:p>
    <w:p w:rsidR="00BC5CC2" w:rsidRDefault="00034506" w14:paraId="159395DA" w14:textId="77777777">
      <w:pPr>
        <w:pStyle w:val="ListParagraph"/>
        <w:numPr>
          <w:ilvl w:val="0"/>
          <w:numId w:val="111"/>
        </w:numPr>
        <w:tabs>
          <w:tab w:val="left" w:pos="1420"/>
        </w:tabs>
        <w:rPr>
          <w:sz w:val="20"/>
        </w:rPr>
      </w:pPr>
      <w:r>
        <w:rPr>
          <w:color w:val="444444"/>
          <w:sz w:val="20"/>
        </w:rPr>
        <w:t>Renumbered form</w:t>
      </w:r>
      <w:r>
        <w:rPr>
          <w:color w:val="444444"/>
          <w:spacing w:val="-25"/>
          <w:sz w:val="20"/>
        </w:rPr>
        <w:t xml:space="preserve"> </w:t>
      </w:r>
      <w:r>
        <w:rPr>
          <w:color w:val="444444"/>
          <w:sz w:val="20"/>
        </w:rPr>
        <w:t>fields.</w:t>
      </w:r>
    </w:p>
    <w:p w:rsidR="00BC5CC2" w:rsidRDefault="00034506" w14:paraId="59E8769A" w14:textId="77777777">
      <w:pPr>
        <w:pStyle w:val="Heading6"/>
        <w:spacing w:before="196"/>
      </w:pPr>
      <w:r>
        <w:rPr>
          <w:color w:val="444444"/>
        </w:rPr>
        <w:t>PHS Assignment Request Form</w:t>
      </w:r>
    </w:p>
    <w:p w:rsidR="00BC5CC2" w:rsidRDefault="00034506" w14:paraId="461AEACE" w14:textId="77777777">
      <w:pPr>
        <w:pStyle w:val="ListParagraph"/>
        <w:numPr>
          <w:ilvl w:val="0"/>
          <w:numId w:val="111"/>
        </w:numPr>
        <w:tabs>
          <w:tab w:val="left" w:pos="1420"/>
        </w:tabs>
        <w:spacing w:before="157"/>
        <w:rPr>
          <w:sz w:val="20"/>
        </w:rPr>
      </w:pPr>
      <w:r>
        <w:rPr>
          <w:color w:val="444444"/>
          <w:sz w:val="20"/>
        </w:rPr>
        <w:t xml:space="preserve">Updated OMB Expiration Date </w:t>
      </w:r>
      <w:r>
        <w:rPr>
          <w:color w:val="444444"/>
          <w:spacing w:val="3"/>
          <w:sz w:val="20"/>
        </w:rPr>
        <w:t>to</w:t>
      </w:r>
      <w:r>
        <w:rPr>
          <w:color w:val="444444"/>
          <w:spacing w:val="-32"/>
          <w:sz w:val="20"/>
        </w:rPr>
        <w:t xml:space="preserve"> </w:t>
      </w:r>
      <w:r>
        <w:rPr>
          <w:color w:val="444444"/>
          <w:sz w:val="20"/>
        </w:rPr>
        <w:t>XX/XX/XXXX</w:t>
      </w:r>
    </w:p>
    <w:p w:rsidR="00BC5CC2" w:rsidRDefault="00034506" w14:paraId="11AEBA27" w14:textId="77777777">
      <w:pPr>
        <w:pStyle w:val="ListParagraph"/>
        <w:numPr>
          <w:ilvl w:val="0"/>
          <w:numId w:val="111"/>
        </w:numPr>
        <w:tabs>
          <w:tab w:val="left" w:pos="1420"/>
        </w:tabs>
        <w:rPr>
          <w:sz w:val="20"/>
        </w:rPr>
      </w:pPr>
      <w:r>
        <w:rPr>
          <w:color w:val="444444"/>
          <w:sz w:val="20"/>
        </w:rPr>
        <w:t>Updated</w:t>
      </w:r>
      <w:r>
        <w:rPr>
          <w:color w:val="444444"/>
          <w:spacing w:val="-8"/>
          <w:sz w:val="20"/>
        </w:rPr>
        <w:t xml:space="preserve"> </w:t>
      </w:r>
      <w:r>
        <w:rPr>
          <w:color w:val="444444"/>
          <w:spacing w:val="2"/>
          <w:sz w:val="20"/>
        </w:rPr>
        <w:t>language</w:t>
      </w:r>
      <w:r>
        <w:rPr>
          <w:color w:val="444444"/>
          <w:spacing w:val="-10"/>
          <w:sz w:val="20"/>
        </w:rPr>
        <w:t xml:space="preserve"> </w:t>
      </w:r>
      <w:r>
        <w:rPr>
          <w:color w:val="444444"/>
          <w:sz w:val="20"/>
        </w:rPr>
        <w:t>in</w:t>
      </w:r>
      <w:r>
        <w:rPr>
          <w:color w:val="444444"/>
          <w:spacing w:val="-3"/>
          <w:sz w:val="20"/>
        </w:rPr>
        <w:t xml:space="preserve"> </w:t>
      </w:r>
      <w:r>
        <w:rPr>
          <w:color w:val="444444"/>
          <w:spacing w:val="4"/>
          <w:sz w:val="20"/>
        </w:rPr>
        <w:t>the</w:t>
      </w:r>
      <w:r>
        <w:rPr>
          <w:color w:val="444444"/>
          <w:spacing w:val="-10"/>
          <w:sz w:val="20"/>
        </w:rPr>
        <w:t xml:space="preserve"> </w:t>
      </w:r>
      <w:r>
        <w:rPr>
          <w:color w:val="444444"/>
          <w:sz w:val="20"/>
        </w:rPr>
        <w:t>form</w:t>
      </w:r>
      <w:r>
        <w:rPr>
          <w:color w:val="444444"/>
          <w:spacing w:val="-17"/>
          <w:sz w:val="20"/>
        </w:rPr>
        <w:t xml:space="preserve"> </w:t>
      </w:r>
      <w:r>
        <w:rPr>
          <w:color w:val="444444"/>
          <w:spacing w:val="3"/>
          <w:sz w:val="20"/>
        </w:rPr>
        <w:t>to</w:t>
      </w:r>
      <w:r>
        <w:rPr>
          <w:color w:val="444444"/>
          <w:spacing w:val="-7"/>
          <w:sz w:val="20"/>
        </w:rPr>
        <w:t xml:space="preserve"> </w:t>
      </w:r>
      <w:r>
        <w:rPr>
          <w:color w:val="444444"/>
          <w:sz w:val="20"/>
        </w:rPr>
        <w:t>clarify</w:t>
      </w:r>
      <w:r>
        <w:rPr>
          <w:color w:val="444444"/>
          <w:spacing w:val="-17"/>
          <w:sz w:val="20"/>
        </w:rPr>
        <w:t xml:space="preserve"> </w:t>
      </w:r>
      <w:r>
        <w:rPr>
          <w:color w:val="444444"/>
          <w:spacing w:val="4"/>
          <w:sz w:val="20"/>
        </w:rPr>
        <w:t>that</w:t>
      </w:r>
      <w:r>
        <w:rPr>
          <w:color w:val="444444"/>
          <w:spacing w:val="-3"/>
          <w:sz w:val="20"/>
        </w:rPr>
        <w:t xml:space="preserve"> </w:t>
      </w:r>
      <w:r>
        <w:rPr>
          <w:color w:val="444444"/>
          <w:spacing w:val="2"/>
          <w:sz w:val="20"/>
        </w:rPr>
        <w:t>this</w:t>
      </w:r>
      <w:r>
        <w:rPr>
          <w:color w:val="444444"/>
          <w:spacing w:val="-5"/>
          <w:sz w:val="20"/>
        </w:rPr>
        <w:t xml:space="preserve"> </w:t>
      </w:r>
      <w:r>
        <w:rPr>
          <w:color w:val="444444"/>
          <w:sz w:val="20"/>
        </w:rPr>
        <w:t>form</w:t>
      </w:r>
      <w:r>
        <w:rPr>
          <w:color w:val="444444"/>
          <w:spacing w:val="-17"/>
          <w:sz w:val="20"/>
        </w:rPr>
        <w:t xml:space="preserve"> </w:t>
      </w:r>
      <w:r>
        <w:rPr>
          <w:color w:val="444444"/>
          <w:sz w:val="20"/>
        </w:rPr>
        <w:t>is</w:t>
      </w:r>
      <w:r>
        <w:rPr>
          <w:color w:val="444444"/>
          <w:spacing w:val="-4"/>
          <w:sz w:val="20"/>
        </w:rPr>
        <w:t xml:space="preserve"> </w:t>
      </w:r>
      <w:r>
        <w:rPr>
          <w:color w:val="444444"/>
          <w:sz w:val="20"/>
        </w:rPr>
        <w:t>for</w:t>
      </w:r>
      <w:r>
        <w:rPr>
          <w:color w:val="444444"/>
          <w:spacing w:val="-5"/>
          <w:sz w:val="20"/>
        </w:rPr>
        <w:t xml:space="preserve"> </w:t>
      </w:r>
      <w:r>
        <w:rPr>
          <w:color w:val="444444"/>
          <w:spacing w:val="3"/>
          <w:sz w:val="20"/>
        </w:rPr>
        <w:t>suggestions.</w:t>
      </w:r>
    </w:p>
    <w:p w:rsidR="00BC5CC2" w:rsidRDefault="00034506" w14:paraId="7728316C" w14:textId="77777777">
      <w:pPr>
        <w:pStyle w:val="ListParagraph"/>
        <w:numPr>
          <w:ilvl w:val="0"/>
          <w:numId w:val="111"/>
        </w:numPr>
        <w:tabs>
          <w:tab w:val="left" w:pos="1420"/>
        </w:tabs>
        <w:spacing w:line="242" w:lineRule="auto"/>
        <w:ind w:right="1902"/>
        <w:rPr>
          <w:sz w:val="20"/>
        </w:rPr>
      </w:pPr>
      <w:r>
        <w:rPr>
          <w:color w:val="444444"/>
          <w:sz w:val="20"/>
        </w:rPr>
        <w:t>Removed</w:t>
      </w:r>
      <w:r>
        <w:rPr>
          <w:color w:val="444444"/>
          <w:spacing w:val="-6"/>
          <w:sz w:val="20"/>
        </w:rPr>
        <w:t xml:space="preserve"> </w:t>
      </w:r>
      <w:r>
        <w:rPr>
          <w:color w:val="444444"/>
          <w:spacing w:val="4"/>
          <w:sz w:val="20"/>
        </w:rPr>
        <w:t>the</w:t>
      </w:r>
      <w:r>
        <w:rPr>
          <w:color w:val="444444"/>
          <w:spacing w:val="-8"/>
          <w:sz w:val="20"/>
        </w:rPr>
        <w:t xml:space="preserve"> </w:t>
      </w:r>
      <w:r>
        <w:rPr>
          <w:color w:val="444444"/>
          <w:spacing w:val="-3"/>
          <w:sz w:val="20"/>
        </w:rPr>
        <w:t>“Do</w:t>
      </w:r>
      <w:r>
        <w:rPr>
          <w:color w:val="444444"/>
          <w:spacing w:val="-5"/>
          <w:sz w:val="20"/>
        </w:rPr>
        <w:t xml:space="preserve"> </w:t>
      </w:r>
      <w:r>
        <w:rPr>
          <w:color w:val="444444"/>
          <w:sz w:val="20"/>
        </w:rPr>
        <w:t>Not</w:t>
      </w:r>
      <w:r>
        <w:rPr>
          <w:color w:val="444444"/>
          <w:spacing w:val="-1"/>
          <w:sz w:val="20"/>
        </w:rPr>
        <w:t xml:space="preserve"> </w:t>
      </w:r>
      <w:r>
        <w:rPr>
          <w:color w:val="444444"/>
          <w:spacing w:val="2"/>
          <w:sz w:val="20"/>
        </w:rPr>
        <w:t>Assign</w:t>
      </w:r>
      <w:r>
        <w:rPr>
          <w:color w:val="444444"/>
          <w:sz w:val="20"/>
        </w:rPr>
        <w:t xml:space="preserve"> </w:t>
      </w:r>
      <w:r>
        <w:rPr>
          <w:color w:val="444444"/>
          <w:spacing w:val="3"/>
          <w:sz w:val="20"/>
        </w:rPr>
        <w:t>to</w:t>
      </w:r>
      <w:r>
        <w:rPr>
          <w:color w:val="444444"/>
          <w:spacing w:val="-5"/>
          <w:sz w:val="20"/>
        </w:rPr>
        <w:t xml:space="preserve"> </w:t>
      </w:r>
      <w:r>
        <w:rPr>
          <w:color w:val="444444"/>
          <w:spacing w:val="2"/>
          <w:sz w:val="20"/>
        </w:rPr>
        <w:t>Awarding</w:t>
      </w:r>
      <w:r>
        <w:rPr>
          <w:color w:val="444444"/>
          <w:spacing w:val="-6"/>
          <w:sz w:val="20"/>
        </w:rPr>
        <w:t xml:space="preserve"> </w:t>
      </w:r>
      <w:r>
        <w:rPr>
          <w:color w:val="444444"/>
          <w:sz w:val="20"/>
        </w:rPr>
        <w:t>Component”</w:t>
      </w:r>
      <w:r>
        <w:rPr>
          <w:color w:val="444444"/>
          <w:spacing w:val="-8"/>
          <w:sz w:val="20"/>
        </w:rPr>
        <w:t xml:space="preserve"> </w:t>
      </w:r>
      <w:r>
        <w:rPr>
          <w:color w:val="444444"/>
          <w:spacing w:val="3"/>
          <w:sz w:val="20"/>
        </w:rPr>
        <w:t>and</w:t>
      </w:r>
      <w:r>
        <w:rPr>
          <w:color w:val="444444"/>
          <w:spacing w:val="-6"/>
          <w:sz w:val="20"/>
        </w:rPr>
        <w:t xml:space="preserve"> </w:t>
      </w:r>
      <w:r>
        <w:rPr>
          <w:color w:val="444444"/>
          <w:spacing w:val="-3"/>
          <w:sz w:val="20"/>
        </w:rPr>
        <w:t>“Do</w:t>
      </w:r>
      <w:r>
        <w:rPr>
          <w:color w:val="444444"/>
          <w:spacing w:val="-5"/>
          <w:sz w:val="20"/>
        </w:rPr>
        <w:t xml:space="preserve"> </w:t>
      </w:r>
      <w:r>
        <w:rPr>
          <w:color w:val="444444"/>
          <w:sz w:val="20"/>
        </w:rPr>
        <w:t xml:space="preserve">Not </w:t>
      </w:r>
      <w:r>
        <w:rPr>
          <w:color w:val="444444"/>
          <w:spacing w:val="2"/>
          <w:sz w:val="20"/>
        </w:rPr>
        <w:t>Assign</w:t>
      </w:r>
      <w:r>
        <w:rPr>
          <w:color w:val="444444"/>
          <w:spacing w:val="-1"/>
          <w:sz w:val="20"/>
        </w:rPr>
        <w:t xml:space="preserve"> </w:t>
      </w:r>
      <w:r>
        <w:rPr>
          <w:color w:val="444444"/>
          <w:spacing w:val="3"/>
          <w:sz w:val="20"/>
        </w:rPr>
        <w:t>to</w:t>
      </w:r>
      <w:r>
        <w:rPr>
          <w:color w:val="444444"/>
          <w:spacing w:val="-5"/>
          <w:sz w:val="20"/>
        </w:rPr>
        <w:t xml:space="preserve"> </w:t>
      </w:r>
      <w:r>
        <w:rPr>
          <w:color w:val="444444"/>
          <w:spacing w:val="2"/>
          <w:sz w:val="20"/>
        </w:rPr>
        <w:t>Study</w:t>
      </w:r>
      <w:r>
        <w:rPr>
          <w:color w:val="444444"/>
          <w:spacing w:val="-15"/>
          <w:sz w:val="20"/>
        </w:rPr>
        <w:t xml:space="preserve"> </w:t>
      </w:r>
      <w:r>
        <w:rPr>
          <w:color w:val="444444"/>
          <w:sz w:val="20"/>
        </w:rPr>
        <w:t xml:space="preserve">Section” fields </w:t>
      </w:r>
      <w:r>
        <w:rPr>
          <w:color w:val="444444"/>
          <w:spacing w:val="3"/>
          <w:sz w:val="20"/>
        </w:rPr>
        <w:t>and</w:t>
      </w:r>
      <w:r>
        <w:rPr>
          <w:color w:val="444444"/>
          <w:spacing w:val="-13"/>
          <w:sz w:val="20"/>
        </w:rPr>
        <w:t xml:space="preserve"> </w:t>
      </w:r>
      <w:r>
        <w:rPr>
          <w:color w:val="444444"/>
          <w:spacing w:val="2"/>
          <w:sz w:val="20"/>
        </w:rPr>
        <w:t>instructions.</w:t>
      </w:r>
    </w:p>
    <w:p w:rsidR="00BC5CC2" w:rsidRDefault="00034506" w14:paraId="5BFCF278" w14:textId="77777777">
      <w:pPr>
        <w:pStyle w:val="ListParagraph"/>
        <w:numPr>
          <w:ilvl w:val="0"/>
          <w:numId w:val="111"/>
        </w:numPr>
        <w:tabs>
          <w:tab w:val="left" w:pos="1420"/>
        </w:tabs>
        <w:spacing w:before="77"/>
        <w:rPr>
          <w:sz w:val="20"/>
        </w:rPr>
      </w:pPr>
      <w:r>
        <w:rPr>
          <w:color w:val="444444"/>
          <w:sz w:val="20"/>
        </w:rPr>
        <w:t xml:space="preserve">Added new “Rationale for assignment </w:t>
      </w:r>
      <w:r>
        <w:rPr>
          <w:color w:val="444444"/>
          <w:spacing w:val="3"/>
          <w:sz w:val="20"/>
        </w:rPr>
        <w:t>suggestions”</w:t>
      </w:r>
      <w:r>
        <w:rPr>
          <w:color w:val="444444"/>
          <w:spacing w:val="-40"/>
          <w:sz w:val="20"/>
        </w:rPr>
        <w:t xml:space="preserve"> </w:t>
      </w:r>
      <w:r>
        <w:rPr>
          <w:color w:val="444444"/>
          <w:sz w:val="20"/>
        </w:rPr>
        <w:t>field.</w:t>
      </w:r>
    </w:p>
    <w:p w:rsidR="00BC5CC2" w:rsidRDefault="00BC5CC2" w14:paraId="11EED7B6" w14:textId="77777777">
      <w:pPr>
        <w:rPr>
          <w:sz w:val="20"/>
        </w:rPr>
        <w:sectPr w:rsidR="00BC5CC2">
          <w:pgSz w:w="12240" w:h="15840"/>
          <w:pgMar w:top="1080" w:right="0" w:bottom="980" w:left="620" w:header="441" w:footer="800" w:gutter="0"/>
          <w:cols w:space="720"/>
        </w:sectPr>
      </w:pPr>
    </w:p>
    <w:p w:rsidR="00BC5CC2" w:rsidRDefault="00967DBD" w14:paraId="12D62D19" w14:textId="6DAD7B25">
      <w:pPr>
        <w:pStyle w:val="BodyText"/>
        <w:ind w:left="0"/>
      </w:pPr>
      <w:r>
        <w:rPr>
          <w:noProof/>
        </w:rPr>
        <w:lastRenderedPageBreak/>
        <mc:AlternateContent>
          <mc:Choice Requires="wps">
            <w:drawing>
              <wp:anchor distT="0" distB="0" distL="114300" distR="114300" simplePos="0" relativeHeight="251473408" behindDoc="0" locked="0" layoutInCell="1" allowOverlap="1" wp14:editId="309C0D0D" wp14:anchorId="47B66E36">
                <wp:simplePos x="0" y="0"/>
                <wp:positionH relativeFrom="page">
                  <wp:posOffset>1104900</wp:posOffset>
                </wp:positionH>
                <wp:positionV relativeFrom="page">
                  <wp:posOffset>1047750</wp:posOffset>
                </wp:positionV>
                <wp:extent cx="5753100" cy="561975"/>
                <wp:effectExtent l="0" t="0" r="0" b="0"/>
                <wp:wrapNone/>
                <wp:docPr id="1367"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6197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93FA65B" w14:textId="77777777">
                            <w:pPr>
                              <w:spacing w:before="165"/>
                              <w:ind w:left="149"/>
                              <w:rPr>
                                <w:rFonts w:ascii="Microsoft Sans Serif"/>
                                <w:b/>
                                <w:sz w:val="44"/>
                              </w:rPr>
                            </w:pPr>
                            <w:r>
                              <w:rPr>
                                <w:rFonts w:ascii="Microsoft Sans Serif"/>
                                <w:b/>
                                <w:color w:val="FFFFFF"/>
                                <w:spacing w:val="8"/>
                                <w:sz w:val="44"/>
                              </w:rPr>
                              <w:t xml:space="preserve">G.130 </w:t>
                            </w:r>
                            <w:r>
                              <w:rPr>
                                <w:rFonts w:ascii="Microsoft Sans Serif"/>
                                <w:b/>
                                <w:color w:val="FFFFFF"/>
                                <w:spacing w:val="3"/>
                                <w:sz w:val="44"/>
                              </w:rPr>
                              <w:t xml:space="preserve">- </w:t>
                            </w:r>
                            <w:r>
                              <w:rPr>
                                <w:rFonts w:ascii="Microsoft Sans Serif"/>
                                <w:b/>
                                <w:color w:val="FFFFFF"/>
                                <w:spacing w:val="7"/>
                                <w:sz w:val="44"/>
                              </w:rPr>
                              <w:t>Program</w:t>
                            </w:r>
                            <w:r>
                              <w:rPr>
                                <w:rFonts w:ascii="Microsoft Sans Serif"/>
                                <w:b/>
                                <w:color w:val="FFFFFF"/>
                                <w:spacing w:val="-48"/>
                                <w:sz w:val="44"/>
                              </w:rPr>
                              <w:t xml:space="preserve"> </w:t>
                            </w:r>
                            <w:r>
                              <w:rPr>
                                <w:rFonts w:ascii="Microsoft Sans Serif"/>
                                <w:b/>
                                <w:color w:val="FFFFFF"/>
                                <w:spacing w:val="4"/>
                                <w:sz w:val="4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style="position:absolute;margin-left:87pt;margin-top:82.5pt;width:453pt;height:44.25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5" fillcolor="#58585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" w14:anchorId="47B66E36">
                <v:textbox inset="0,0,0,0">
                  <w:txbxContent>
                    <w:p w:rsidR="002F12AD" w:rsidRDefault="002F12AD" w14:paraId="393FA65B" w14:textId="77777777">
                      <w:pPr>
                        <w:spacing w:before="165"/>
                        <w:ind w:left="149"/>
                        <w:rPr>
                          <w:rFonts w:ascii="Microsoft Sans Serif"/>
                          <w:b/>
                          <w:sz w:val="44"/>
                        </w:rPr>
                      </w:pPr>
                      <w:r>
                        <w:rPr>
                          <w:rFonts w:ascii="Microsoft Sans Serif"/>
                          <w:b/>
                          <w:color w:val="FFFFFF"/>
                          <w:spacing w:val="8"/>
                          <w:sz w:val="44"/>
                        </w:rPr>
                        <w:t xml:space="preserve">G.130 </w:t>
                      </w:r>
                      <w:r>
                        <w:rPr>
                          <w:rFonts w:ascii="Microsoft Sans Serif"/>
                          <w:b/>
                          <w:color w:val="FFFFFF"/>
                          <w:spacing w:val="3"/>
                          <w:sz w:val="44"/>
                        </w:rPr>
                        <w:t xml:space="preserve">- </w:t>
                      </w:r>
                      <w:r>
                        <w:rPr>
                          <w:rFonts w:ascii="Microsoft Sans Serif"/>
                          <w:b/>
                          <w:color w:val="FFFFFF"/>
                          <w:spacing w:val="7"/>
                          <w:sz w:val="44"/>
                        </w:rPr>
                        <w:t>Program</w:t>
                      </w:r>
                      <w:r>
                        <w:rPr>
                          <w:rFonts w:ascii="Microsoft Sans Serif"/>
                          <w:b/>
                          <w:color w:val="FFFFFF"/>
                          <w:spacing w:val="-48"/>
                          <w:sz w:val="44"/>
                        </w:rPr>
                        <w:t xml:space="preserve"> </w:t>
                      </w:r>
                      <w:r>
                        <w:rPr>
                          <w:rFonts w:ascii="Microsoft Sans Serif"/>
                          <w:b/>
                          <w:color w:val="FFFFFF"/>
                          <w:spacing w:val="4"/>
                          <w:sz w:val="44"/>
                        </w:rPr>
                        <w:t>Overview</w:t>
                      </w:r>
                    </w:p>
                  </w:txbxContent>
                </v:textbox>
                <w10:wrap anchorx="page" anchory="page"/>
              </v:shape>
            </w:pict>
          </mc:Fallback>
        </mc:AlternateContent>
      </w:r>
    </w:p>
    <w:p w:rsidR="00BC5CC2" w:rsidRDefault="00BC5CC2" w14:paraId="3D8CD29A" w14:textId="77777777">
      <w:pPr>
        <w:pStyle w:val="BodyText"/>
        <w:ind w:left="0"/>
      </w:pPr>
    </w:p>
    <w:p w:rsidR="00BC5CC2" w:rsidRDefault="00BC5CC2" w14:paraId="5E783277" w14:textId="77777777">
      <w:pPr>
        <w:pStyle w:val="BodyText"/>
        <w:ind w:left="0"/>
      </w:pPr>
    </w:p>
    <w:p w:rsidR="00BC5CC2" w:rsidRDefault="00BC5CC2" w14:paraId="4434D4E0" w14:textId="77777777">
      <w:pPr>
        <w:pStyle w:val="BodyText"/>
        <w:ind w:left="0"/>
      </w:pPr>
    </w:p>
    <w:p w:rsidR="00BC5CC2" w:rsidRDefault="00BC5CC2" w14:paraId="39D76074" w14:textId="77777777">
      <w:pPr>
        <w:pStyle w:val="BodyText"/>
        <w:spacing w:before="5"/>
        <w:ind w:left="0"/>
        <w:rPr>
          <w:sz w:val="29"/>
        </w:rPr>
      </w:pPr>
    </w:p>
    <w:p w:rsidR="00BC5CC2" w:rsidRDefault="00967DBD" w14:paraId="169C1C22" w14:textId="651B3585">
      <w:pPr>
        <w:pStyle w:val="BodyText"/>
      </w:pPr>
      <w:r>
        <w:rPr>
          <w:noProof/>
        </w:rPr>
        <mc:AlternateContent>
          <mc:Choice Requires="wps">
            <w:drawing>
              <wp:inline distT="0" distB="0" distL="0" distR="0" wp14:anchorId="3CAED733" wp14:editId="6344E53D">
                <wp:extent cx="5467350" cy="2028825"/>
                <wp:effectExtent l="0" t="0" r="0" b="0"/>
                <wp:docPr id="1366"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02882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A08EA65" w14:textId="77777777">
                            <w:pPr>
                              <w:pStyle w:val="BodyText"/>
                              <w:spacing w:before="7"/>
                              <w:ind w:left="0"/>
                              <w:rPr>
                                <w:sz w:val="25"/>
                              </w:rPr>
                            </w:pPr>
                          </w:p>
                          <w:p w:rsidR="002F12AD" w:rsidRDefault="002F12AD" w14:paraId="3314F9D0" w14:textId="77777777">
                            <w:pPr>
                              <w:ind w:left="149"/>
                              <w:rPr>
                                <w:sz w:val="24"/>
                              </w:rPr>
                            </w:pPr>
                            <w:bookmarkStart w:name="G.130_-_Program_Overview" w:id="33"/>
                            <w:bookmarkStart w:name="_bookmark15" w:id="34"/>
                            <w:bookmarkEnd w:id="33"/>
                            <w:bookmarkEnd w:id="34"/>
                            <w:r>
                              <w:rPr>
                                <w:sz w:val="24"/>
                              </w:rPr>
                              <w:t>Quick Links</w:t>
                            </w:r>
                          </w:p>
                          <w:p w:rsidR="002F12AD" w:rsidRDefault="002F12AD" w14:paraId="46C0613A" w14:textId="77777777">
                            <w:pPr>
                              <w:spacing w:before="136"/>
                              <w:ind w:left="599"/>
                              <w:rPr>
                                <w:rFonts w:ascii="Microsoft Sans Serif"/>
                                <w:sz w:val="18"/>
                              </w:rPr>
                            </w:pPr>
                            <w:hyperlink w:history="1" w:anchor="_bookmark16">
                              <w:r>
                                <w:rPr>
                                  <w:rFonts w:ascii="Microsoft Sans Serif"/>
                                  <w:color w:val="007ECC"/>
                                  <w:sz w:val="18"/>
                                  <w:u w:val="single" w:color="007ECC"/>
                                </w:rPr>
                                <w:t>Research and Other ("R" Series).</w:t>
                              </w:r>
                            </w:hyperlink>
                          </w:p>
                          <w:p w:rsidR="002F12AD" w:rsidRDefault="002F12AD" w14:paraId="5D5EBE8B" w14:textId="77777777">
                            <w:pPr>
                              <w:spacing w:before="141" w:line="405" w:lineRule="auto"/>
                              <w:ind w:left="599" w:right="606"/>
                              <w:rPr>
                                <w:rFonts w:ascii="Microsoft Sans Serif"/>
                                <w:sz w:val="18"/>
                              </w:rPr>
                            </w:pPr>
                            <w:hyperlink w:history="1" w:anchor="_bookmark17">
                              <w:r>
                                <w:rPr>
                                  <w:rFonts w:ascii="Microsoft Sans Serif"/>
                                  <w:color w:val="007ECC"/>
                                  <w:sz w:val="18"/>
                                  <w:u w:val="single" w:color="007ECC"/>
                                </w:rPr>
                                <w:t xml:space="preserve">Individual Research </w:t>
                              </w:r>
                              <w:r>
                                <w:rPr>
                                  <w:rFonts w:ascii="Microsoft Sans Serif"/>
                                  <w:color w:val="007ECC"/>
                                  <w:spacing w:val="2"/>
                                  <w:sz w:val="18"/>
                                  <w:u w:val="single" w:color="007ECC"/>
                                </w:rPr>
                                <w:t xml:space="preserve">Career </w:t>
                              </w:r>
                              <w:r>
                                <w:rPr>
                                  <w:rFonts w:ascii="Microsoft Sans Serif"/>
                                  <w:color w:val="007ECC"/>
                                  <w:sz w:val="18"/>
                                  <w:u w:val="single" w:color="007ECC"/>
                                </w:rPr>
                                <w:t xml:space="preserve">Development Award (CDA)  Application  </w:t>
                              </w:r>
                              <w:r>
                                <w:rPr>
                                  <w:rFonts w:ascii="Microsoft Sans Serif"/>
                                  <w:color w:val="007ECC"/>
                                  <w:spacing w:val="-3"/>
                                  <w:sz w:val="18"/>
                                  <w:u w:val="single" w:color="007ECC"/>
                                </w:rPr>
                                <w:t xml:space="preserve">("K"  </w:t>
                              </w:r>
                              <w:r>
                                <w:rPr>
                                  <w:rFonts w:ascii="Microsoft Sans Serif"/>
                                  <w:color w:val="007ECC"/>
                                  <w:sz w:val="18"/>
                                  <w:u w:val="single" w:color="007ECC"/>
                                </w:rPr>
                                <w:t>Series).</w:t>
                              </w:r>
                            </w:hyperlink>
                            <w:r>
                              <w:rPr>
                                <w:rFonts w:ascii="Microsoft Sans Serif"/>
                                <w:color w:val="007ECC"/>
                                <w:sz w:val="18"/>
                              </w:rPr>
                              <w:t xml:space="preserve"> </w:t>
                            </w:r>
                            <w:hyperlink w:history="1" w:anchor="_bookmark19">
                              <w:r>
                                <w:rPr>
                                  <w:rFonts w:ascii="Microsoft Sans Serif"/>
                                  <w:color w:val="007ECC"/>
                                  <w:sz w:val="18"/>
                                  <w:u w:val="single" w:color="007ECC"/>
                                </w:rPr>
                                <w:t xml:space="preserve">Institutional Research Training </w:t>
                              </w:r>
                              <w:r>
                                <w:rPr>
                                  <w:rFonts w:ascii="Microsoft Sans Serif"/>
                                  <w:color w:val="007ECC"/>
                                  <w:spacing w:val="4"/>
                                  <w:sz w:val="18"/>
                                  <w:u w:val="single" w:color="007ECC"/>
                                </w:rPr>
                                <w:t xml:space="preserve">and </w:t>
                              </w:r>
                              <w:r>
                                <w:rPr>
                                  <w:rFonts w:ascii="Microsoft Sans Serif"/>
                                  <w:color w:val="007ECC"/>
                                  <w:spacing w:val="2"/>
                                  <w:sz w:val="18"/>
                                  <w:u w:val="single" w:color="007ECC"/>
                                </w:rPr>
                                <w:t xml:space="preserve">Career </w:t>
                              </w:r>
                              <w:r>
                                <w:rPr>
                                  <w:rFonts w:ascii="Microsoft Sans Serif"/>
                                  <w:color w:val="007ECC"/>
                                  <w:sz w:val="18"/>
                                  <w:u w:val="single" w:color="007ECC"/>
                                </w:rPr>
                                <w:t xml:space="preserve">Development Program Applications </w:t>
                              </w:r>
                              <w:r>
                                <w:rPr>
                                  <w:rFonts w:ascii="Microsoft Sans Serif"/>
                                  <w:color w:val="007ECC"/>
                                  <w:spacing w:val="-4"/>
                                  <w:sz w:val="18"/>
                                  <w:u w:val="single" w:color="007ECC"/>
                                </w:rPr>
                                <w:t xml:space="preserve">("T" </w:t>
                              </w:r>
                              <w:r>
                                <w:rPr>
                                  <w:rFonts w:ascii="Microsoft Sans Serif"/>
                                  <w:color w:val="007ECC"/>
                                  <w:sz w:val="18"/>
                                  <w:u w:val="single" w:color="007ECC"/>
                                </w:rPr>
                                <w:t>Series).</w:t>
                              </w:r>
                            </w:hyperlink>
                            <w:r>
                              <w:rPr>
                                <w:rFonts w:ascii="Microsoft Sans Serif"/>
                                <w:color w:val="007ECC"/>
                                <w:sz w:val="18"/>
                              </w:rPr>
                              <w:t xml:space="preserve"> </w:t>
                            </w:r>
                            <w:hyperlink w:history="1" w:anchor="_bookmark20">
                              <w:r>
                                <w:rPr>
                                  <w:rFonts w:ascii="Microsoft Sans Serif"/>
                                  <w:color w:val="007ECC"/>
                                  <w:sz w:val="18"/>
                                  <w:u w:val="single" w:color="007ECC"/>
                                </w:rPr>
                                <w:t xml:space="preserve">Individual Fellowship Applications </w:t>
                              </w:r>
                              <w:r>
                                <w:rPr>
                                  <w:rFonts w:ascii="Microsoft Sans Serif"/>
                                  <w:color w:val="007ECC"/>
                                  <w:spacing w:val="-4"/>
                                  <w:sz w:val="18"/>
                                  <w:u w:val="single" w:color="007ECC"/>
                                </w:rPr>
                                <w:t>("F"</w:t>
                              </w:r>
                              <w:r>
                                <w:rPr>
                                  <w:rFonts w:ascii="Microsoft Sans Serif"/>
                                  <w:color w:val="007ECC"/>
                                  <w:spacing w:val="-9"/>
                                  <w:sz w:val="18"/>
                                  <w:u w:val="single" w:color="007ECC"/>
                                </w:rPr>
                                <w:t xml:space="preserve"> </w:t>
                              </w:r>
                              <w:r>
                                <w:rPr>
                                  <w:rFonts w:ascii="Microsoft Sans Serif"/>
                                  <w:color w:val="007ECC"/>
                                  <w:sz w:val="18"/>
                                  <w:u w:val="single" w:color="007ECC"/>
                                </w:rPr>
                                <w:t>Series).</w:t>
                              </w:r>
                            </w:hyperlink>
                          </w:p>
                          <w:p w:rsidR="002F12AD" w:rsidRDefault="002F12AD" w14:paraId="16C0B77C" w14:textId="77777777">
                            <w:pPr>
                              <w:spacing w:before="2"/>
                              <w:ind w:left="599"/>
                              <w:rPr>
                                <w:rFonts w:ascii="Microsoft Sans Serif"/>
                                <w:sz w:val="18"/>
                              </w:rPr>
                            </w:pPr>
                            <w:hyperlink w:history="1" w:anchor="_bookmark21">
                              <w:r>
                                <w:rPr>
                                  <w:rFonts w:ascii="Microsoft Sans Serif"/>
                                  <w:color w:val="007ECC"/>
                                  <w:sz w:val="18"/>
                                  <w:u w:val="single" w:color="007ECC"/>
                                </w:rPr>
                                <w:t>Multi-project Applications ("M" Series).</w:t>
                              </w:r>
                            </w:hyperlink>
                          </w:p>
                          <w:p w:rsidR="002F12AD" w:rsidRDefault="002F12AD" w14:paraId="7A4BD37B" w14:textId="77777777">
                            <w:pPr>
                              <w:spacing w:before="142"/>
                              <w:ind w:left="599"/>
                              <w:rPr>
                                <w:rFonts w:ascii="Microsoft Sans Serif"/>
                                <w:sz w:val="18"/>
                              </w:rPr>
                            </w:pPr>
                            <w:hyperlink w:history="1" w:anchor="_bookmark22">
                              <w:r>
                                <w:rPr>
                                  <w:rFonts w:ascii="Microsoft Sans Serif"/>
                                  <w:color w:val="007ECC"/>
                                  <w:sz w:val="18"/>
                                  <w:u w:val="single" w:color="007ECC"/>
                                </w:rPr>
                                <w:t>Small Business Innovation Research (SBIR) and Small Business Technology Transfer (STTR).</w:t>
                              </w:r>
                            </w:hyperlink>
                          </w:p>
                        </w:txbxContent>
                      </wps:txbx>
                      <wps:bodyPr rot="0" vert="horz" wrap="square" lIns="0" tIns="0" rIns="0" bIns="0" anchor="t" anchorCtr="0" upright="1">
                        <a:noAutofit/>
                      </wps:bodyPr>
                    </wps:wsp>
                  </a:graphicData>
                </a:graphic>
              </wp:inline>
            </w:drawing>
          </mc:Choice>
          <mc:Fallback>
            <w:pict>
              <v:shape id="Text Box 1159" style="width:430.5pt;height:159.75pt;visibility:visible;mso-wrap-style:square;mso-left-percent:-10001;mso-top-percent:-10001;mso-position-horizontal:absolute;mso-position-horizontal-relative:char;mso-position-vertical:absolute;mso-position-vertical-relative:line;mso-left-percent:-10001;mso-top-percent:-10001;v-text-anchor:top" o:spid="_x0000_s1046"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" w14:anchorId="3CAED733">
                <v:textbox inset="0,0,0,0">
                  <w:txbxContent>
                    <w:p w:rsidR="002F12AD" w:rsidRDefault="002F12AD" w14:paraId="2A08EA65" w14:textId="77777777">
                      <w:pPr>
                        <w:pStyle w:val="BodyText"/>
                        <w:spacing w:before="7"/>
                        <w:ind w:left="0"/>
                        <w:rPr>
                          <w:sz w:val="25"/>
                        </w:rPr>
                      </w:pPr>
                    </w:p>
                    <w:p w:rsidR="002F12AD" w:rsidRDefault="002F12AD" w14:paraId="3314F9D0" w14:textId="77777777">
                      <w:pPr>
                        <w:ind w:left="149"/>
                        <w:rPr>
                          <w:sz w:val="24"/>
                        </w:rPr>
                      </w:pPr>
                      <w:bookmarkStart w:name="G.130_-_Program_Overview" w:id="35"/>
                      <w:bookmarkStart w:name="_bookmark15" w:id="36"/>
                      <w:bookmarkEnd w:id="35"/>
                      <w:bookmarkEnd w:id="36"/>
                      <w:r>
                        <w:rPr>
                          <w:sz w:val="24"/>
                        </w:rPr>
                        <w:t>Quick Links</w:t>
                      </w:r>
                    </w:p>
                    <w:p w:rsidR="002F12AD" w:rsidRDefault="002F12AD" w14:paraId="46C0613A" w14:textId="77777777">
                      <w:pPr>
                        <w:spacing w:before="136"/>
                        <w:ind w:left="599"/>
                        <w:rPr>
                          <w:rFonts w:ascii="Microsoft Sans Serif"/>
                          <w:sz w:val="18"/>
                        </w:rPr>
                      </w:pPr>
                      <w:hyperlink w:history="1" w:anchor="_bookmark16">
                        <w:r>
                          <w:rPr>
                            <w:rFonts w:ascii="Microsoft Sans Serif"/>
                            <w:color w:val="007ECC"/>
                            <w:sz w:val="18"/>
                            <w:u w:val="single" w:color="007ECC"/>
                          </w:rPr>
                          <w:t>Research and Other ("R" Series).</w:t>
                        </w:r>
                      </w:hyperlink>
                    </w:p>
                    <w:p w:rsidR="002F12AD" w:rsidRDefault="002F12AD" w14:paraId="5D5EBE8B" w14:textId="77777777">
                      <w:pPr>
                        <w:spacing w:before="141" w:line="405" w:lineRule="auto"/>
                        <w:ind w:left="599" w:right="606"/>
                        <w:rPr>
                          <w:rFonts w:ascii="Microsoft Sans Serif"/>
                          <w:sz w:val="18"/>
                        </w:rPr>
                      </w:pPr>
                      <w:hyperlink w:history="1" w:anchor="_bookmark17">
                        <w:r>
                          <w:rPr>
                            <w:rFonts w:ascii="Microsoft Sans Serif"/>
                            <w:color w:val="007ECC"/>
                            <w:sz w:val="18"/>
                            <w:u w:val="single" w:color="007ECC"/>
                          </w:rPr>
                          <w:t xml:space="preserve">Individual Research </w:t>
                        </w:r>
                        <w:r>
                          <w:rPr>
                            <w:rFonts w:ascii="Microsoft Sans Serif"/>
                            <w:color w:val="007ECC"/>
                            <w:spacing w:val="2"/>
                            <w:sz w:val="18"/>
                            <w:u w:val="single" w:color="007ECC"/>
                          </w:rPr>
                          <w:t xml:space="preserve">Career </w:t>
                        </w:r>
                        <w:r>
                          <w:rPr>
                            <w:rFonts w:ascii="Microsoft Sans Serif"/>
                            <w:color w:val="007ECC"/>
                            <w:sz w:val="18"/>
                            <w:u w:val="single" w:color="007ECC"/>
                          </w:rPr>
                          <w:t xml:space="preserve">Development Award (CDA)  Application  </w:t>
                        </w:r>
                        <w:r>
                          <w:rPr>
                            <w:rFonts w:ascii="Microsoft Sans Serif"/>
                            <w:color w:val="007ECC"/>
                            <w:spacing w:val="-3"/>
                            <w:sz w:val="18"/>
                            <w:u w:val="single" w:color="007ECC"/>
                          </w:rPr>
                          <w:t xml:space="preserve">("K"  </w:t>
                        </w:r>
                        <w:r>
                          <w:rPr>
                            <w:rFonts w:ascii="Microsoft Sans Serif"/>
                            <w:color w:val="007ECC"/>
                            <w:sz w:val="18"/>
                            <w:u w:val="single" w:color="007ECC"/>
                          </w:rPr>
                          <w:t>Series).</w:t>
                        </w:r>
                      </w:hyperlink>
                      <w:r>
                        <w:rPr>
                          <w:rFonts w:ascii="Microsoft Sans Serif"/>
                          <w:color w:val="007ECC"/>
                          <w:sz w:val="18"/>
                        </w:rPr>
                        <w:t xml:space="preserve"> </w:t>
                      </w:r>
                      <w:hyperlink w:history="1" w:anchor="_bookmark19">
                        <w:r>
                          <w:rPr>
                            <w:rFonts w:ascii="Microsoft Sans Serif"/>
                            <w:color w:val="007ECC"/>
                            <w:sz w:val="18"/>
                            <w:u w:val="single" w:color="007ECC"/>
                          </w:rPr>
                          <w:t xml:space="preserve">Institutional Research Training </w:t>
                        </w:r>
                        <w:r>
                          <w:rPr>
                            <w:rFonts w:ascii="Microsoft Sans Serif"/>
                            <w:color w:val="007ECC"/>
                            <w:spacing w:val="4"/>
                            <w:sz w:val="18"/>
                            <w:u w:val="single" w:color="007ECC"/>
                          </w:rPr>
                          <w:t xml:space="preserve">and </w:t>
                        </w:r>
                        <w:r>
                          <w:rPr>
                            <w:rFonts w:ascii="Microsoft Sans Serif"/>
                            <w:color w:val="007ECC"/>
                            <w:spacing w:val="2"/>
                            <w:sz w:val="18"/>
                            <w:u w:val="single" w:color="007ECC"/>
                          </w:rPr>
                          <w:t xml:space="preserve">Career </w:t>
                        </w:r>
                        <w:r>
                          <w:rPr>
                            <w:rFonts w:ascii="Microsoft Sans Serif"/>
                            <w:color w:val="007ECC"/>
                            <w:sz w:val="18"/>
                            <w:u w:val="single" w:color="007ECC"/>
                          </w:rPr>
                          <w:t xml:space="preserve">Development Program Applications </w:t>
                        </w:r>
                        <w:r>
                          <w:rPr>
                            <w:rFonts w:ascii="Microsoft Sans Serif"/>
                            <w:color w:val="007ECC"/>
                            <w:spacing w:val="-4"/>
                            <w:sz w:val="18"/>
                            <w:u w:val="single" w:color="007ECC"/>
                          </w:rPr>
                          <w:t xml:space="preserve">("T" </w:t>
                        </w:r>
                        <w:r>
                          <w:rPr>
                            <w:rFonts w:ascii="Microsoft Sans Serif"/>
                            <w:color w:val="007ECC"/>
                            <w:sz w:val="18"/>
                            <w:u w:val="single" w:color="007ECC"/>
                          </w:rPr>
                          <w:t>Series).</w:t>
                        </w:r>
                      </w:hyperlink>
                      <w:r>
                        <w:rPr>
                          <w:rFonts w:ascii="Microsoft Sans Serif"/>
                          <w:color w:val="007ECC"/>
                          <w:sz w:val="18"/>
                        </w:rPr>
                        <w:t xml:space="preserve"> </w:t>
                      </w:r>
                      <w:hyperlink w:history="1" w:anchor="_bookmark20">
                        <w:r>
                          <w:rPr>
                            <w:rFonts w:ascii="Microsoft Sans Serif"/>
                            <w:color w:val="007ECC"/>
                            <w:sz w:val="18"/>
                            <w:u w:val="single" w:color="007ECC"/>
                          </w:rPr>
                          <w:t xml:space="preserve">Individual Fellowship Applications </w:t>
                        </w:r>
                        <w:r>
                          <w:rPr>
                            <w:rFonts w:ascii="Microsoft Sans Serif"/>
                            <w:color w:val="007ECC"/>
                            <w:spacing w:val="-4"/>
                            <w:sz w:val="18"/>
                            <w:u w:val="single" w:color="007ECC"/>
                          </w:rPr>
                          <w:t>("F"</w:t>
                        </w:r>
                        <w:r>
                          <w:rPr>
                            <w:rFonts w:ascii="Microsoft Sans Serif"/>
                            <w:color w:val="007ECC"/>
                            <w:spacing w:val="-9"/>
                            <w:sz w:val="18"/>
                            <w:u w:val="single" w:color="007ECC"/>
                          </w:rPr>
                          <w:t xml:space="preserve"> </w:t>
                        </w:r>
                        <w:r>
                          <w:rPr>
                            <w:rFonts w:ascii="Microsoft Sans Serif"/>
                            <w:color w:val="007ECC"/>
                            <w:sz w:val="18"/>
                            <w:u w:val="single" w:color="007ECC"/>
                          </w:rPr>
                          <w:t>Series).</w:t>
                        </w:r>
                      </w:hyperlink>
                    </w:p>
                    <w:p w:rsidR="002F12AD" w:rsidRDefault="002F12AD" w14:paraId="16C0B77C" w14:textId="77777777">
                      <w:pPr>
                        <w:spacing w:before="2"/>
                        <w:ind w:left="599"/>
                        <w:rPr>
                          <w:rFonts w:ascii="Microsoft Sans Serif"/>
                          <w:sz w:val="18"/>
                        </w:rPr>
                      </w:pPr>
                      <w:hyperlink w:history="1" w:anchor="_bookmark21">
                        <w:r>
                          <w:rPr>
                            <w:rFonts w:ascii="Microsoft Sans Serif"/>
                            <w:color w:val="007ECC"/>
                            <w:sz w:val="18"/>
                            <w:u w:val="single" w:color="007ECC"/>
                          </w:rPr>
                          <w:t>Multi-project Applications ("M" Series).</w:t>
                        </w:r>
                      </w:hyperlink>
                    </w:p>
                    <w:p w:rsidR="002F12AD" w:rsidRDefault="002F12AD" w14:paraId="7A4BD37B" w14:textId="77777777">
                      <w:pPr>
                        <w:spacing w:before="142"/>
                        <w:ind w:left="599"/>
                        <w:rPr>
                          <w:rFonts w:ascii="Microsoft Sans Serif"/>
                          <w:sz w:val="18"/>
                        </w:rPr>
                      </w:pPr>
                      <w:hyperlink w:history="1" w:anchor="_bookmark22">
                        <w:r>
                          <w:rPr>
                            <w:rFonts w:ascii="Microsoft Sans Serif"/>
                            <w:color w:val="007ECC"/>
                            <w:sz w:val="18"/>
                            <w:u w:val="single" w:color="007ECC"/>
                          </w:rPr>
                          <w:t>Small Business Innovation Research (SBIR) and Small Business Technology Transfer (STTR).</w:t>
                        </w:r>
                      </w:hyperlink>
                    </w:p>
                  </w:txbxContent>
                </v:textbox>
                <w10:anchorlock/>
              </v:shape>
            </w:pict>
          </mc:Fallback>
        </mc:AlternateContent>
      </w:r>
    </w:p>
    <w:p w:rsidR="00BC5CC2" w:rsidRDefault="00BC5CC2" w14:paraId="7DEFFD98" w14:textId="77777777">
      <w:pPr>
        <w:pStyle w:val="BodyText"/>
        <w:spacing w:before="1"/>
        <w:ind w:left="0"/>
        <w:rPr>
          <w:sz w:val="15"/>
        </w:rPr>
      </w:pPr>
    </w:p>
    <w:p w:rsidR="00BC5CC2" w:rsidRDefault="00034506" w14:paraId="7AE0A7BA"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6" w:id="37"/>
      <w:bookmarkEnd w:id="37"/>
      <w:r>
        <w:rPr>
          <w:color w:val="FFFFFF"/>
          <w:shd w:val="clear" w:color="auto" w:fill="3F78A1"/>
        </w:rPr>
        <w:t>Research and Other ("R"</w:t>
      </w:r>
      <w:r>
        <w:rPr>
          <w:color w:val="FFFFFF"/>
          <w:spacing w:val="-15"/>
          <w:shd w:val="clear" w:color="auto" w:fill="3F78A1"/>
        </w:rPr>
        <w:t xml:space="preserve"> </w:t>
      </w:r>
      <w:r>
        <w:rPr>
          <w:color w:val="FFFFFF"/>
          <w:shd w:val="clear" w:color="auto" w:fill="3F78A1"/>
        </w:rPr>
        <w:t>Series)</w:t>
      </w:r>
      <w:r>
        <w:rPr>
          <w:color w:val="FFFFFF"/>
          <w:shd w:val="clear" w:color="auto" w:fill="3F78A1"/>
        </w:rPr>
        <w:tab/>
      </w:r>
    </w:p>
    <w:p w:rsidR="00BC5CC2" w:rsidRDefault="00BC5CC2" w14:paraId="178F7FFC" w14:textId="77777777">
      <w:pPr>
        <w:pStyle w:val="BodyText"/>
        <w:spacing w:before="8"/>
        <w:ind w:left="0"/>
        <w:rPr>
          <w:b/>
          <w:sz w:val="19"/>
        </w:rPr>
      </w:pPr>
    </w:p>
    <w:p w:rsidR="00BC5CC2" w:rsidRDefault="00034506" w14:paraId="772DB24C" w14:textId="77777777">
      <w:pPr>
        <w:pStyle w:val="BodyText"/>
        <w:spacing w:before="1" w:line="230" w:lineRule="auto"/>
        <w:ind w:right="1521"/>
      </w:pPr>
      <w:r>
        <w:rPr>
          <w:color w:val="444444"/>
        </w:rPr>
        <w:t>The purpose of research and other awards is to provide support for health-related research and development based on the mission of the NIH. Some examples of support include pilot studies; conferences and scientific meetings; small research projects; institutional training and director program projects; resource programs; and new, exploratory, and developmental research projects. Awards may be in the form of grants or cooperative agreements.</w:t>
      </w:r>
    </w:p>
    <w:p w:rsidR="00BC5CC2" w:rsidRDefault="00967DBD" w14:paraId="2F1DFFF4" w14:textId="05D63D8D">
      <w:pPr>
        <w:pStyle w:val="BodyText"/>
        <w:spacing w:before="11"/>
        <w:ind w:left="0"/>
        <w:rPr>
          <w:sz w:val="10"/>
        </w:rPr>
      </w:pPr>
      <w:r>
        <w:rPr>
          <w:noProof/>
        </w:rPr>
        <mc:AlternateContent>
          <mc:Choice Requires="wpg">
            <w:drawing>
              <wp:anchor distT="0" distB="0" distL="0" distR="0" simplePos="0" relativeHeight="251796992" behindDoc="1" locked="0" layoutInCell="1" allowOverlap="1" wp14:editId="1183BC29" wp14:anchorId="1F175EC3">
                <wp:simplePos x="0" y="0"/>
                <wp:positionH relativeFrom="page">
                  <wp:posOffset>1724025</wp:posOffset>
                </wp:positionH>
                <wp:positionV relativeFrom="paragraph">
                  <wp:posOffset>122555</wp:posOffset>
                </wp:positionV>
                <wp:extent cx="5038725" cy="819150"/>
                <wp:effectExtent l="0" t="0" r="0" b="1905"/>
                <wp:wrapTopAndBottom/>
                <wp:docPr id="1362"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3"/>
                          <a:chExt cx="7935" cy="1290"/>
                        </a:xfrm>
                      </wpg:grpSpPr>
                      <pic:pic xmlns:pic="http://schemas.openxmlformats.org/drawingml/2006/picture">
                        <pic:nvPicPr>
                          <pic:cNvPr id="1363" name="Picture 10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364" name="Text Box 1098"/>
                        <wps:cNvSpPr txBox="1">
                          <a:spLocks noChangeArrowheads="1"/>
                        </wps:cNvSpPr>
                        <wps:spPr bwMode="auto">
                          <a:xfrm>
                            <a:off x="2715" y="583"/>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A3B19E0" w14:textId="77777777">
                              <w:pPr>
                                <w:spacing w:before="59" w:line="230" w:lineRule="auto"/>
                                <w:ind w:left="374" w:right="326"/>
                                <w:rPr>
                                  <w:sz w:val="20"/>
                                </w:rPr>
                              </w:pPr>
                              <w:r>
                                <w:rPr>
                                  <w:color w:val="444444"/>
                                  <w:sz w:val="20"/>
                                </w:rPr>
                                <w:t>Additional research instructions will be denoted by a gray call-out box with yellow color coding and with the heading “Additional Instructions for Research” throughout these application instructions.</w:t>
                              </w:r>
                            </w:p>
                          </w:txbxContent>
                        </wps:txbx>
                        <wps:bodyPr rot="0" vert="horz" wrap="square" lIns="0" tIns="0" rIns="0" bIns="0" anchor="t" anchorCtr="0" upright="1">
                          <a:noAutofit/>
                        </wps:bodyPr>
                      </wps:wsp>
                      <wps:wsp>
                        <wps:cNvPr id="1365" name="Text Box 1097"/>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9B37496" w14:textId="77777777">
                              <w:pPr>
                                <w:spacing w:before="82"/>
                                <w:ind w:left="599"/>
                                <w:rPr>
                                  <w:b/>
                                  <w:sz w:val="20"/>
                                </w:rPr>
                              </w:pPr>
                              <w:r>
                                <w:rPr>
                                  <w:b/>
                                  <w:sz w:val="20"/>
                                </w:rPr>
                                <w:t>Additional Instructions for 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6" style="position:absolute;margin-left:135.75pt;margin-top:9.65pt;width:396.75pt;height:64.5pt;z-index:-251519488;mso-wrap-distance-left:0;mso-wrap-distance-right:0;mso-position-horizontal-relative:page;mso-position-vertical-relative:text" coordsize="7935,1290" coordorigin="2715,193" o:spid="_x0000_s1047" w14:anchorId="1F175EC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">
                <v:shape id="Picture 1099" style="position:absolute;left:2715;top:193;width:390;height:390;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">
                  <v:imagedata o:title="" r:id="rId78"/>
                </v:shape>
                <v:shape id="Text Box 1098" style="position:absolute;left:2715;top:583;width:7935;height:900;visibility:visible;mso-wrap-style:square;v-text-anchor:top" o:spid="_x0000_s1049"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">
                  <v:textbox inset="0,0,0,0">
                    <w:txbxContent>
                      <w:p w:rsidR="002F12AD" w:rsidRDefault="002F12AD" w14:paraId="0A3B19E0" w14:textId="77777777">
                        <w:pPr>
                          <w:spacing w:before="59" w:line="230" w:lineRule="auto"/>
                          <w:ind w:left="374" w:right="326"/>
                          <w:rPr>
                            <w:sz w:val="20"/>
                          </w:rPr>
                        </w:pPr>
                        <w:r>
                          <w:rPr>
                            <w:color w:val="444444"/>
                            <w:sz w:val="20"/>
                          </w:rPr>
                          <w:t>Additional research instructions will be denoted by a gray call-out box with yellow color coding and with the heading “Additional Instructions for Research” throughout these application instructions.</w:t>
                        </w:r>
                      </w:p>
                    </w:txbxContent>
                  </v:textbox>
                </v:shape>
                <v:shape id="Text Box 1097" style="position:absolute;left:2715;top:193;width:7935;height:390;visibility:visible;mso-wrap-style:square;v-text-anchor:top" o:spid="_x0000_s105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b8xAAAAN0AAAAPAAAAZHJzL2Rvd25yZXYueG1sRE9Na8JA&#10;EL0X/A/LFLzVTS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LUVRvzEAAAA3QAAAA8A&#10;AAAAAAAAAAAAAAAABwIAAGRycy9kb3ducmV2LnhtbFBLBQYAAAAAAwADALcAAAD4AgAAAAA=&#10;">
                  <v:textbox inset="0,0,0,0">
                    <w:txbxContent>
                      <w:p w:rsidR="002F12AD" w:rsidRDefault="002F12AD" w14:paraId="29B37496" w14:textId="77777777">
                        <w:pPr>
                          <w:spacing w:before="82"/>
                          <w:ind w:left="599"/>
                          <w:rPr>
                            <w:b/>
                            <w:sz w:val="20"/>
                          </w:rPr>
                        </w:pPr>
                        <w:r>
                          <w:rPr>
                            <w:b/>
                            <w:sz w:val="20"/>
                          </w:rPr>
                          <w:t>Additional Instructions for Research:</w:t>
                        </w:r>
                      </w:p>
                    </w:txbxContent>
                  </v:textbox>
                </v:shape>
                <w10:wrap type="topAndBottom" anchorx="page"/>
              </v:group>
            </w:pict>
          </mc:Fallback>
        </mc:AlternateContent>
      </w:r>
    </w:p>
    <w:p w:rsidR="00BC5CC2" w:rsidRDefault="00034506" w14:paraId="2CF0EE50" w14:textId="77777777">
      <w:pPr>
        <w:pStyle w:val="Heading6"/>
        <w:spacing w:before="121"/>
        <w:ind w:left="1570"/>
      </w:pPr>
      <w:r>
        <w:rPr>
          <w:color w:val="444444"/>
        </w:rPr>
        <w:t>Before Applying:</w:t>
      </w:r>
    </w:p>
    <w:p w:rsidR="00BC5CC2" w:rsidRDefault="00034506" w14:paraId="31F32F28" w14:textId="77777777">
      <w:pPr>
        <w:pStyle w:val="ListParagraph"/>
        <w:numPr>
          <w:ilvl w:val="0"/>
          <w:numId w:val="110"/>
        </w:numPr>
        <w:tabs>
          <w:tab w:val="left" w:pos="2320"/>
        </w:tabs>
        <w:spacing w:before="187" w:line="242" w:lineRule="auto"/>
        <w:ind w:right="1439"/>
        <w:rPr>
          <w:sz w:val="20"/>
        </w:rPr>
      </w:pPr>
      <w:r>
        <w:rPr>
          <w:b/>
          <w:color w:val="444444"/>
          <w:sz w:val="20"/>
        </w:rPr>
        <w:t xml:space="preserve">Become familiar with Activity </w:t>
      </w:r>
      <w:r>
        <w:rPr>
          <w:b/>
          <w:color w:val="444444"/>
          <w:spacing w:val="-4"/>
          <w:sz w:val="20"/>
        </w:rPr>
        <w:t xml:space="preserve">Code: </w:t>
      </w:r>
      <w:r>
        <w:rPr>
          <w:color w:val="444444"/>
          <w:sz w:val="20"/>
        </w:rPr>
        <w:t xml:space="preserve">Applicants </w:t>
      </w:r>
      <w:r>
        <w:rPr>
          <w:color w:val="444444"/>
          <w:spacing w:val="2"/>
          <w:sz w:val="20"/>
        </w:rPr>
        <w:t xml:space="preserve">should </w:t>
      </w:r>
      <w:r>
        <w:rPr>
          <w:color w:val="444444"/>
          <w:sz w:val="20"/>
        </w:rPr>
        <w:t xml:space="preserve">become </w:t>
      </w:r>
      <w:r>
        <w:rPr>
          <w:color w:val="444444"/>
          <w:spacing w:val="-3"/>
          <w:sz w:val="20"/>
        </w:rPr>
        <w:t xml:space="preserve">familiar </w:t>
      </w:r>
      <w:r>
        <w:rPr>
          <w:color w:val="444444"/>
          <w:sz w:val="20"/>
        </w:rPr>
        <w:t xml:space="preserve">with </w:t>
      </w:r>
      <w:r>
        <w:rPr>
          <w:color w:val="444444"/>
          <w:spacing w:val="4"/>
          <w:sz w:val="20"/>
        </w:rPr>
        <w:t xml:space="preserve">the </w:t>
      </w:r>
      <w:r>
        <w:rPr>
          <w:color w:val="444444"/>
          <w:sz w:val="20"/>
        </w:rPr>
        <w:t>activity</w:t>
      </w:r>
      <w:r>
        <w:rPr>
          <w:color w:val="444444"/>
          <w:spacing w:val="-16"/>
          <w:sz w:val="20"/>
        </w:rPr>
        <w:t xml:space="preserve"> </w:t>
      </w:r>
      <w:r>
        <w:rPr>
          <w:color w:val="444444"/>
          <w:sz w:val="20"/>
        </w:rPr>
        <w:t>code</w:t>
      </w:r>
      <w:r>
        <w:rPr>
          <w:color w:val="444444"/>
          <w:spacing w:val="-9"/>
          <w:sz w:val="20"/>
        </w:rPr>
        <w:t xml:space="preserve"> </w:t>
      </w:r>
      <w:r>
        <w:rPr>
          <w:color w:val="444444"/>
          <w:sz w:val="20"/>
        </w:rPr>
        <w:t>for</w:t>
      </w:r>
      <w:r>
        <w:rPr>
          <w:color w:val="444444"/>
          <w:spacing w:val="-3"/>
          <w:sz w:val="20"/>
        </w:rPr>
        <w:t xml:space="preserve"> </w:t>
      </w:r>
      <w:r>
        <w:rPr>
          <w:color w:val="444444"/>
          <w:sz w:val="20"/>
        </w:rPr>
        <w:t>which</w:t>
      </w:r>
      <w:r>
        <w:rPr>
          <w:color w:val="444444"/>
          <w:spacing w:val="-1"/>
          <w:sz w:val="20"/>
        </w:rPr>
        <w:t xml:space="preserve"> </w:t>
      </w:r>
      <w:r>
        <w:rPr>
          <w:color w:val="444444"/>
          <w:spacing w:val="3"/>
          <w:sz w:val="20"/>
        </w:rPr>
        <w:t>support</w:t>
      </w:r>
      <w:r>
        <w:rPr>
          <w:color w:val="444444"/>
          <w:spacing w:val="-1"/>
          <w:sz w:val="20"/>
        </w:rPr>
        <w:t xml:space="preserve"> </w:t>
      </w:r>
      <w:r>
        <w:rPr>
          <w:color w:val="444444"/>
          <w:sz w:val="20"/>
        </w:rPr>
        <w:t>is</w:t>
      </w:r>
      <w:r>
        <w:rPr>
          <w:color w:val="444444"/>
          <w:spacing w:val="-4"/>
          <w:sz w:val="20"/>
        </w:rPr>
        <w:t xml:space="preserve"> </w:t>
      </w:r>
      <w:r>
        <w:rPr>
          <w:color w:val="444444"/>
          <w:sz w:val="20"/>
        </w:rPr>
        <w:t>being</w:t>
      </w:r>
      <w:r>
        <w:rPr>
          <w:color w:val="444444"/>
          <w:spacing w:val="-6"/>
          <w:sz w:val="20"/>
        </w:rPr>
        <w:t xml:space="preserve"> </w:t>
      </w:r>
      <w:r>
        <w:rPr>
          <w:color w:val="444444"/>
          <w:spacing w:val="2"/>
          <w:sz w:val="20"/>
        </w:rPr>
        <w:t>requested.</w:t>
      </w:r>
      <w:r>
        <w:rPr>
          <w:color w:val="444444"/>
          <w:spacing w:val="-6"/>
          <w:sz w:val="20"/>
        </w:rPr>
        <w:t xml:space="preserve"> </w:t>
      </w:r>
      <w:r>
        <w:rPr>
          <w:color w:val="444444"/>
          <w:spacing w:val="2"/>
          <w:sz w:val="20"/>
        </w:rPr>
        <w:t>These</w:t>
      </w:r>
      <w:r>
        <w:rPr>
          <w:color w:val="444444"/>
          <w:spacing w:val="-9"/>
          <w:sz w:val="20"/>
        </w:rPr>
        <w:t xml:space="preserve"> </w:t>
      </w:r>
      <w:r>
        <w:rPr>
          <w:color w:val="444444"/>
          <w:sz w:val="20"/>
        </w:rPr>
        <w:t>include</w:t>
      </w:r>
      <w:r>
        <w:rPr>
          <w:color w:val="444444"/>
          <w:spacing w:val="-8"/>
          <w:sz w:val="20"/>
        </w:rPr>
        <w:t xml:space="preserve"> </w:t>
      </w:r>
      <w:r>
        <w:rPr>
          <w:color w:val="444444"/>
          <w:sz w:val="20"/>
        </w:rPr>
        <w:t>many</w:t>
      </w:r>
      <w:r>
        <w:rPr>
          <w:color w:val="444444"/>
          <w:spacing w:val="-16"/>
          <w:sz w:val="20"/>
        </w:rPr>
        <w:t xml:space="preserve"> </w:t>
      </w:r>
      <w:r>
        <w:rPr>
          <w:color w:val="444444"/>
          <w:sz w:val="20"/>
        </w:rPr>
        <w:t>“R”</w:t>
      </w:r>
      <w:r>
        <w:rPr>
          <w:color w:val="444444"/>
          <w:spacing w:val="-10"/>
          <w:sz w:val="20"/>
        </w:rPr>
        <w:t xml:space="preserve"> </w:t>
      </w:r>
      <w:r>
        <w:rPr>
          <w:color w:val="444444"/>
          <w:sz w:val="20"/>
        </w:rPr>
        <w:t>activity</w:t>
      </w:r>
      <w:r>
        <w:rPr>
          <w:color w:val="444444"/>
          <w:spacing w:val="-15"/>
          <w:sz w:val="20"/>
        </w:rPr>
        <w:t xml:space="preserve"> </w:t>
      </w:r>
      <w:r>
        <w:rPr>
          <w:color w:val="444444"/>
          <w:sz w:val="20"/>
        </w:rPr>
        <w:t xml:space="preserve">codes, as well as some </w:t>
      </w:r>
      <w:r>
        <w:rPr>
          <w:color w:val="444444"/>
          <w:spacing w:val="-3"/>
          <w:sz w:val="20"/>
        </w:rPr>
        <w:t xml:space="preserve">“DP,” </w:t>
      </w:r>
      <w:r>
        <w:rPr>
          <w:color w:val="444444"/>
          <w:sz w:val="20"/>
        </w:rPr>
        <w:t xml:space="preserve">“G," “S,” </w:t>
      </w:r>
      <w:r>
        <w:rPr>
          <w:color w:val="444444"/>
          <w:spacing w:val="3"/>
          <w:sz w:val="20"/>
        </w:rPr>
        <w:t xml:space="preserve">and </w:t>
      </w:r>
      <w:r>
        <w:rPr>
          <w:color w:val="444444"/>
          <w:sz w:val="20"/>
        </w:rPr>
        <w:t>“U” activity codes. A comprehensive list of all activity codes, with their descriptions, is available on NIH’s</w:t>
      </w:r>
      <w:r>
        <w:rPr>
          <w:color w:val="0000FF"/>
          <w:sz w:val="20"/>
        </w:rPr>
        <w:t xml:space="preserve"> </w:t>
      </w:r>
      <w:hyperlink r:id="rId79">
        <w:r>
          <w:rPr>
            <w:color w:val="0000FF"/>
            <w:sz w:val="20"/>
            <w:u w:val="single" w:color="0000FF"/>
          </w:rPr>
          <w:t>Activity Codes Search Results</w:t>
        </w:r>
        <w:r>
          <w:rPr>
            <w:color w:val="0000FF"/>
            <w:spacing w:val="-11"/>
            <w:sz w:val="20"/>
          </w:rPr>
          <w:t xml:space="preserve"> </w:t>
        </w:r>
      </w:hyperlink>
      <w:r>
        <w:rPr>
          <w:color w:val="444444"/>
          <w:sz w:val="20"/>
        </w:rPr>
        <w:t>website.</w:t>
      </w:r>
    </w:p>
    <w:p w:rsidR="00BC5CC2" w:rsidRDefault="00034506" w14:paraId="5964DEEE" w14:textId="77777777">
      <w:pPr>
        <w:pStyle w:val="ListParagraph"/>
        <w:numPr>
          <w:ilvl w:val="0"/>
          <w:numId w:val="110"/>
        </w:numPr>
        <w:tabs>
          <w:tab w:val="left" w:pos="2320"/>
        </w:tabs>
        <w:spacing w:before="80" w:line="242" w:lineRule="auto"/>
        <w:ind w:right="1669"/>
        <w:rPr>
          <w:sz w:val="20"/>
        </w:rPr>
      </w:pPr>
      <w:r>
        <w:rPr>
          <w:b/>
          <w:color w:val="444444"/>
          <w:sz w:val="20"/>
        </w:rPr>
        <w:t>Refer</w:t>
      </w:r>
      <w:r>
        <w:rPr>
          <w:b/>
          <w:color w:val="444444"/>
          <w:spacing w:val="-1"/>
          <w:sz w:val="20"/>
        </w:rPr>
        <w:t xml:space="preserve"> </w:t>
      </w:r>
      <w:r>
        <w:rPr>
          <w:b/>
          <w:color w:val="444444"/>
          <w:sz w:val="20"/>
        </w:rPr>
        <w:t>to</w:t>
      </w:r>
      <w:r>
        <w:rPr>
          <w:b/>
          <w:color w:val="444444"/>
          <w:spacing w:val="2"/>
          <w:sz w:val="20"/>
        </w:rPr>
        <w:t xml:space="preserve"> </w:t>
      </w:r>
      <w:r>
        <w:rPr>
          <w:b/>
          <w:color w:val="444444"/>
          <w:sz w:val="20"/>
        </w:rPr>
        <w:t>your specific</w:t>
      </w:r>
      <w:r>
        <w:rPr>
          <w:b/>
          <w:color w:val="444444"/>
          <w:spacing w:val="-1"/>
          <w:sz w:val="20"/>
        </w:rPr>
        <w:t xml:space="preserve"> </w:t>
      </w:r>
      <w:r>
        <w:rPr>
          <w:b/>
          <w:color w:val="444444"/>
          <w:sz w:val="20"/>
        </w:rPr>
        <w:t>FOA:</w:t>
      </w:r>
      <w:r>
        <w:rPr>
          <w:b/>
          <w:color w:val="444444"/>
          <w:spacing w:val="-6"/>
          <w:sz w:val="20"/>
        </w:rPr>
        <w:t xml:space="preserve"> </w:t>
      </w:r>
      <w:r>
        <w:rPr>
          <w:color w:val="444444"/>
          <w:sz w:val="20"/>
        </w:rPr>
        <w:t>Refer</w:t>
      </w:r>
      <w:r>
        <w:rPr>
          <w:color w:val="444444"/>
          <w:spacing w:val="-5"/>
          <w:sz w:val="20"/>
        </w:rPr>
        <w:t xml:space="preserve"> </w:t>
      </w:r>
      <w:r>
        <w:rPr>
          <w:color w:val="444444"/>
          <w:spacing w:val="3"/>
          <w:sz w:val="20"/>
        </w:rPr>
        <w:t>to</w:t>
      </w:r>
      <w:r>
        <w:rPr>
          <w:color w:val="444444"/>
          <w:spacing w:val="-7"/>
          <w:sz w:val="20"/>
        </w:rPr>
        <w:t xml:space="preserve"> </w:t>
      </w:r>
      <w:r>
        <w:rPr>
          <w:color w:val="444444"/>
          <w:sz w:val="20"/>
        </w:rPr>
        <w:t>your</w:t>
      </w:r>
      <w:r>
        <w:rPr>
          <w:color w:val="444444"/>
          <w:spacing w:val="-5"/>
          <w:sz w:val="20"/>
        </w:rPr>
        <w:t xml:space="preserve"> </w:t>
      </w:r>
      <w:r>
        <w:rPr>
          <w:color w:val="444444"/>
          <w:sz w:val="20"/>
        </w:rPr>
        <w:t>FOA</w:t>
      </w:r>
      <w:r>
        <w:rPr>
          <w:color w:val="444444"/>
          <w:spacing w:val="-5"/>
          <w:sz w:val="20"/>
        </w:rPr>
        <w:t xml:space="preserve"> </w:t>
      </w:r>
      <w:r>
        <w:rPr>
          <w:color w:val="444444"/>
          <w:sz w:val="20"/>
        </w:rPr>
        <w:t>for</w:t>
      </w:r>
      <w:r>
        <w:rPr>
          <w:color w:val="444444"/>
          <w:spacing w:val="-5"/>
          <w:sz w:val="20"/>
        </w:rPr>
        <w:t xml:space="preserve"> </w:t>
      </w:r>
      <w:r>
        <w:rPr>
          <w:color w:val="444444"/>
          <w:sz w:val="20"/>
        </w:rPr>
        <w:t>specific</w:t>
      </w:r>
      <w:r>
        <w:rPr>
          <w:color w:val="444444"/>
          <w:spacing w:val="-12"/>
          <w:sz w:val="20"/>
        </w:rPr>
        <w:t xml:space="preserve"> </w:t>
      </w:r>
      <w:r>
        <w:rPr>
          <w:color w:val="444444"/>
          <w:sz w:val="20"/>
        </w:rPr>
        <w:t>information</w:t>
      </w:r>
      <w:r>
        <w:rPr>
          <w:color w:val="444444"/>
          <w:spacing w:val="-3"/>
          <w:sz w:val="20"/>
        </w:rPr>
        <w:t xml:space="preserve"> </w:t>
      </w:r>
      <w:r>
        <w:rPr>
          <w:color w:val="444444"/>
          <w:sz w:val="20"/>
        </w:rPr>
        <w:t>associated</w:t>
      </w:r>
      <w:r>
        <w:rPr>
          <w:color w:val="444444"/>
          <w:spacing w:val="-8"/>
          <w:sz w:val="20"/>
        </w:rPr>
        <w:t xml:space="preserve"> </w:t>
      </w:r>
      <w:r>
        <w:rPr>
          <w:color w:val="444444"/>
          <w:sz w:val="20"/>
        </w:rPr>
        <w:t xml:space="preserve">with </w:t>
      </w:r>
      <w:r>
        <w:rPr>
          <w:color w:val="444444"/>
          <w:spacing w:val="4"/>
          <w:sz w:val="20"/>
        </w:rPr>
        <w:t xml:space="preserve">the </w:t>
      </w:r>
      <w:r>
        <w:rPr>
          <w:color w:val="444444"/>
          <w:spacing w:val="3"/>
          <w:sz w:val="20"/>
        </w:rPr>
        <w:t xml:space="preserve">award </w:t>
      </w:r>
      <w:r>
        <w:rPr>
          <w:color w:val="444444"/>
          <w:sz w:val="20"/>
        </w:rPr>
        <w:t xml:space="preserve">mechanism, including </w:t>
      </w:r>
      <w:r>
        <w:rPr>
          <w:color w:val="444444"/>
          <w:spacing w:val="4"/>
          <w:sz w:val="20"/>
        </w:rPr>
        <w:t xml:space="preserve">the </w:t>
      </w:r>
      <w:r>
        <w:rPr>
          <w:color w:val="444444"/>
          <w:sz w:val="20"/>
        </w:rPr>
        <w:t xml:space="preserve">eligibility requirements, review criteria, </w:t>
      </w:r>
      <w:r>
        <w:rPr>
          <w:color w:val="444444"/>
          <w:spacing w:val="3"/>
          <w:sz w:val="20"/>
        </w:rPr>
        <w:t xml:space="preserve">award </w:t>
      </w:r>
      <w:r>
        <w:rPr>
          <w:color w:val="444444"/>
          <w:sz w:val="20"/>
        </w:rPr>
        <w:t xml:space="preserve">provisions, </w:t>
      </w:r>
      <w:r>
        <w:rPr>
          <w:color w:val="444444"/>
          <w:spacing w:val="3"/>
          <w:sz w:val="20"/>
        </w:rPr>
        <w:t xml:space="preserve">any </w:t>
      </w:r>
      <w:r>
        <w:rPr>
          <w:color w:val="444444"/>
          <w:sz w:val="20"/>
        </w:rPr>
        <w:t xml:space="preserve">special application </w:t>
      </w:r>
      <w:r>
        <w:rPr>
          <w:color w:val="444444"/>
          <w:spacing w:val="2"/>
          <w:sz w:val="20"/>
        </w:rPr>
        <w:t xml:space="preserve">instructions, </w:t>
      </w:r>
      <w:r>
        <w:rPr>
          <w:color w:val="444444"/>
          <w:spacing w:val="3"/>
          <w:sz w:val="20"/>
        </w:rPr>
        <w:t xml:space="preserve">and </w:t>
      </w:r>
      <w:r>
        <w:rPr>
          <w:color w:val="444444"/>
          <w:sz w:val="20"/>
        </w:rPr>
        <w:t xml:space="preserve">names of individuals </w:t>
      </w:r>
      <w:r>
        <w:rPr>
          <w:color w:val="444444"/>
          <w:spacing w:val="3"/>
          <w:sz w:val="20"/>
        </w:rPr>
        <w:t xml:space="preserve">who </w:t>
      </w:r>
      <w:r>
        <w:rPr>
          <w:color w:val="444444"/>
          <w:sz w:val="20"/>
        </w:rPr>
        <w:t xml:space="preserve">may be </w:t>
      </w:r>
      <w:r>
        <w:rPr>
          <w:color w:val="444444"/>
          <w:spacing w:val="2"/>
          <w:sz w:val="20"/>
        </w:rPr>
        <w:t>contacted</w:t>
      </w:r>
      <w:r>
        <w:rPr>
          <w:color w:val="444444"/>
          <w:spacing w:val="-7"/>
          <w:sz w:val="20"/>
        </w:rPr>
        <w:t xml:space="preserve"> </w:t>
      </w:r>
      <w:r>
        <w:rPr>
          <w:color w:val="444444"/>
          <w:sz w:val="20"/>
        </w:rPr>
        <w:t>for</w:t>
      </w:r>
      <w:r>
        <w:rPr>
          <w:color w:val="444444"/>
          <w:spacing w:val="-2"/>
          <w:sz w:val="20"/>
        </w:rPr>
        <w:t xml:space="preserve"> </w:t>
      </w:r>
      <w:r>
        <w:rPr>
          <w:color w:val="444444"/>
          <w:sz w:val="20"/>
        </w:rPr>
        <w:t>additional</w:t>
      </w:r>
      <w:r>
        <w:rPr>
          <w:color w:val="444444"/>
          <w:spacing w:val="-12"/>
          <w:sz w:val="20"/>
        </w:rPr>
        <w:t xml:space="preserve"> </w:t>
      </w:r>
      <w:r>
        <w:rPr>
          <w:color w:val="444444"/>
          <w:sz w:val="20"/>
        </w:rPr>
        <w:t>or</w:t>
      </w:r>
      <w:r>
        <w:rPr>
          <w:color w:val="444444"/>
          <w:spacing w:val="-3"/>
          <w:sz w:val="20"/>
        </w:rPr>
        <w:t xml:space="preserve"> </w:t>
      </w:r>
      <w:r>
        <w:rPr>
          <w:color w:val="444444"/>
          <w:sz w:val="20"/>
        </w:rPr>
        <w:t>clarifying</w:t>
      </w:r>
      <w:r>
        <w:rPr>
          <w:color w:val="444444"/>
          <w:spacing w:val="-6"/>
          <w:sz w:val="20"/>
        </w:rPr>
        <w:t xml:space="preserve"> </w:t>
      </w:r>
      <w:r>
        <w:rPr>
          <w:color w:val="444444"/>
          <w:sz w:val="20"/>
        </w:rPr>
        <w:t>information</w:t>
      </w:r>
      <w:r>
        <w:rPr>
          <w:color w:val="444444"/>
          <w:spacing w:val="-1"/>
          <w:sz w:val="20"/>
        </w:rPr>
        <w:t xml:space="preserve"> </w:t>
      </w:r>
      <w:r>
        <w:rPr>
          <w:color w:val="444444"/>
          <w:sz w:val="20"/>
        </w:rPr>
        <w:t>prior</w:t>
      </w:r>
      <w:r>
        <w:rPr>
          <w:color w:val="444444"/>
          <w:spacing w:val="-2"/>
          <w:sz w:val="20"/>
        </w:rPr>
        <w:t xml:space="preserve"> </w:t>
      </w:r>
      <w:r>
        <w:rPr>
          <w:color w:val="444444"/>
          <w:spacing w:val="3"/>
          <w:sz w:val="20"/>
        </w:rPr>
        <w:t>to</w:t>
      </w:r>
      <w:r>
        <w:rPr>
          <w:color w:val="444444"/>
          <w:spacing w:val="-5"/>
          <w:sz w:val="20"/>
        </w:rPr>
        <w:t xml:space="preserve"> </w:t>
      </w:r>
      <w:r>
        <w:rPr>
          <w:color w:val="444444"/>
          <w:sz w:val="20"/>
        </w:rPr>
        <w:t>application</w:t>
      </w:r>
      <w:r>
        <w:rPr>
          <w:color w:val="444444"/>
          <w:spacing w:val="-1"/>
          <w:sz w:val="20"/>
        </w:rPr>
        <w:t xml:space="preserve"> </w:t>
      </w:r>
      <w:r>
        <w:rPr>
          <w:color w:val="444444"/>
          <w:sz w:val="20"/>
        </w:rPr>
        <w:t>submission.</w:t>
      </w:r>
    </w:p>
    <w:p w:rsidR="00BC5CC2" w:rsidRDefault="00034506" w14:paraId="0DC942A8" w14:textId="77777777">
      <w:pPr>
        <w:pStyle w:val="ListParagraph"/>
        <w:numPr>
          <w:ilvl w:val="0"/>
          <w:numId w:val="110"/>
        </w:numPr>
        <w:tabs>
          <w:tab w:val="left" w:pos="2320"/>
        </w:tabs>
        <w:spacing w:before="80" w:line="242" w:lineRule="auto"/>
        <w:ind w:right="1530"/>
        <w:rPr>
          <w:sz w:val="20"/>
        </w:rPr>
      </w:pPr>
      <w:r>
        <w:rPr>
          <w:b/>
          <w:color w:val="444444"/>
          <w:spacing w:val="-3"/>
          <w:sz w:val="20"/>
        </w:rPr>
        <w:t xml:space="preserve">Contact </w:t>
      </w:r>
      <w:r>
        <w:rPr>
          <w:b/>
          <w:color w:val="444444"/>
          <w:sz w:val="20"/>
        </w:rPr>
        <w:t xml:space="preserve">Awarding </w:t>
      </w:r>
      <w:r>
        <w:rPr>
          <w:b/>
          <w:color w:val="444444"/>
          <w:spacing w:val="-3"/>
          <w:sz w:val="20"/>
        </w:rPr>
        <w:t xml:space="preserve">Component: </w:t>
      </w:r>
      <w:r>
        <w:rPr>
          <w:color w:val="444444"/>
          <w:sz w:val="20"/>
        </w:rPr>
        <w:t xml:space="preserve">Applicants </w:t>
      </w:r>
      <w:r>
        <w:rPr>
          <w:color w:val="444444"/>
          <w:spacing w:val="2"/>
          <w:sz w:val="20"/>
        </w:rPr>
        <w:t xml:space="preserve">are encouraged </w:t>
      </w:r>
      <w:r>
        <w:rPr>
          <w:color w:val="444444"/>
          <w:spacing w:val="3"/>
          <w:sz w:val="20"/>
        </w:rPr>
        <w:t xml:space="preserve">to </w:t>
      </w:r>
      <w:r>
        <w:rPr>
          <w:color w:val="444444"/>
          <w:sz w:val="20"/>
        </w:rPr>
        <w:t xml:space="preserve">consult with </w:t>
      </w:r>
      <w:r>
        <w:rPr>
          <w:color w:val="444444"/>
          <w:spacing w:val="4"/>
          <w:sz w:val="20"/>
        </w:rPr>
        <w:t xml:space="preserve">the </w:t>
      </w:r>
      <w:r>
        <w:rPr>
          <w:color w:val="444444"/>
          <w:sz w:val="20"/>
        </w:rPr>
        <w:t xml:space="preserve">NIH Scientific/Research contact of </w:t>
      </w:r>
      <w:r>
        <w:rPr>
          <w:color w:val="444444"/>
          <w:spacing w:val="4"/>
          <w:sz w:val="20"/>
        </w:rPr>
        <w:t xml:space="preserve">the </w:t>
      </w:r>
      <w:r>
        <w:rPr>
          <w:color w:val="444444"/>
          <w:spacing w:val="2"/>
          <w:sz w:val="20"/>
        </w:rPr>
        <w:t xml:space="preserve">appropriate awarding </w:t>
      </w:r>
      <w:r>
        <w:rPr>
          <w:color w:val="444444"/>
          <w:sz w:val="20"/>
        </w:rPr>
        <w:t xml:space="preserve">component prior </w:t>
      </w:r>
      <w:r>
        <w:rPr>
          <w:color w:val="444444"/>
          <w:spacing w:val="3"/>
          <w:sz w:val="20"/>
        </w:rPr>
        <w:t xml:space="preserve">to </w:t>
      </w:r>
      <w:proofErr w:type="gramStart"/>
      <w:r>
        <w:rPr>
          <w:color w:val="444444"/>
          <w:sz w:val="20"/>
        </w:rPr>
        <w:t>submitting an application</w:t>
      </w:r>
      <w:proofErr w:type="gramEnd"/>
      <w:r>
        <w:rPr>
          <w:color w:val="444444"/>
          <w:sz w:val="20"/>
        </w:rPr>
        <w:t xml:space="preserve">, as eligibility criteria, </w:t>
      </w:r>
      <w:r>
        <w:rPr>
          <w:color w:val="444444"/>
          <w:spacing w:val="3"/>
          <w:sz w:val="20"/>
        </w:rPr>
        <w:t xml:space="preserve">support </w:t>
      </w:r>
      <w:r>
        <w:rPr>
          <w:color w:val="444444"/>
          <w:sz w:val="20"/>
        </w:rPr>
        <w:t xml:space="preserve">levels, </w:t>
      </w:r>
      <w:r>
        <w:rPr>
          <w:color w:val="444444"/>
          <w:spacing w:val="3"/>
          <w:sz w:val="20"/>
        </w:rPr>
        <w:t xml:space="preserve">and </w:t>
      </w:r>
      <w:r>
        <w:rPr>
          <w:color w:val="444444"/>
          <w:sz w:val="20"/>
        </w:rPr>
        <w:t xml:space="preserve">availability of </w:t>
      </w:r>
      <w:r>
        <w:rPr>
          <w:color w:val="444444"/>
          <w:spacing w:val="3"/>
          <w:sz w:val="20"/>
        </w:rPr>
        <w:t xml:space="preserve">awards </w:t>
      </w:r>
      <w:r>
        <w:rPr>
          <w:color w:val="444444"/>
          <w:sz w:val="20"/>
        </w:rPr>
        <w:t>may vary among</w:t>
      </w:r>
      <w:r>
        <w:rPr>
          <w:color w:val="444444"/>
          <w:spacing w:val="-8"/>
          <w:sz w:val="20"/>
        </w:rPr>
        <w:t xml:space="preserve"> </w:t>
      </w:r>
      <w:r>
        <w:rPr>
          <w:color w:val="444444"/>
          <w:sz w:val="20"/>
        </w:rPr>
        <w:t>NIH</w:t>
      </w:r>
      <w:r>
        <w:rPr>
          <w:color w:val="444444"/>
          <w:spacing w:val="-17"/>
          <w:sz w:val="20"/>
        </w:rPr>
        <w:t xml:space="preserve"> </w:t>
      </w:r>
      <w:r>
        <w:rPr>
          <w:color w:val="444444"/>
          <w:spacing w:val="4"/>
          <w:sz w:val="20"/>
        </w:rPr>
        <w:t>Institutes</w:t>
      </w:r>
      <w:r>
        <w:rPr>
          <w:color w:val="444444"/>
          <w:spacing w:val="-4"/>
          <w:sz w:val="20"/>
        </w:rPr>
        <w:t xml:space="preserve"> </w:t>
      </w:r>
      <w:r>
        <w:rPr>
          <w:color w:val="444444"/>
          <w:sz w:val="20"/>
        </w:rPr>
        <w:t>or</w:t>
      </w:r>
      <w:r>
        <w:rPr>
          <w:color w:val="444444"/>
          <w:spacing w:val="-4"/>
          <w:sz w:val="20"/>
        </w:rPr>
        <w:t xml:space="preserve"> </w:t>
      </w:r>
      <w:r>
        <w:rPr>
          <w:color w:val="444444"/>
          <w:sz w:val="20"/>
        </w:rPr>
        <w:t>Centers</w:t>
      </w:r>
      <w:r>
        <w:rPr>
          <w:color w:val="444444"/>
          <w:spacing w:val="-5"/>
          <w:sz w:val="20"/>
        </w:rPr>
        <w:t xml:space="preserve"> </w:t>
      </w:r>
      <w:r>
        <w:rPr>
          <w:color w:val="444444"/>
          <w:spacing w:val="3"/>
          <w:sz w:val="20"/>
        </w:rPr>
        <w:t>and</w:t>
      </w:r>
      <w:r>
        <w:rPr>
          <w:color w:val="444444"/>
          <w:spacing w:val="-7"/>
          <w:sz w:val="20"/>
        </w:rPr>
        <w:t xml:space="preserve"> </w:t>
      </w:r>
      <w:r>
        <w:rPr>
          <w:color w:val="444444"/>
          <w:spacing w:val="3"/>
          <w:sz w:val="20"/>
        </w:rPr>
        <w:t>other</w:t>
      </w:r>
      <w:r>
        <w:rPr>
          <w:color w:val="444444"/>
          <w:spacing w:val="-5"/>
          <w:sz w:val="20"/>
        </w:rPr>
        <w:t xml:space="preserve"> PHS</w:t>
      </w:r>
      <w:r>
        <w:rPr>
          <w:color w:val="444444"/>
          <w:spacing w:val="-10"/>
          <w:sz w:val="20"/>
        </w:rPr>
        <w:t xml:space="preserve"> </w:t>
      </w:r>
      <w:r>
        <w:rPr>
          <w:color w:val="444444"/>
          <w:sz w:val="20"/>
        </w:rPr>
        <w:t>agencies.</w:t>
      </w:r>
    </w:p>
    <w:p w:rsidR="00BC5CC2" w:rsidRDefault="00034506" w14:paraId="7D0ED39C" w14:textId="77777777">
      <w:pPr>
        <w:pStyle w:val="BodyText"/>
        <w:spacing w:before="107" w:line="230" w:lineRule="auto"/>
        <w:ind w:right="1384"/>
      </w:pPr>
      <w:r>
        <w:rPr>
          <w:color w:val="444444"/>
        </w:rPr>
        <w:t xml:space="preserve">The following </w:t>
      </w:r>
      <w:r>
        <w:rPr>
          <w:color w:val="444444"/>
          <w:spacing w:val="2"/>
        </w:rPr>
        <w:t xml:space="preserve">chart </w:t>
      </w:r>
      <w:r>
        <w:rPr>
          <w:color w:val="444444"/>
        </w:rPr>
        <w:t xml:space="preserve">provides a summary of </w:t>
      </w:r>
      <w:r>
        <w:rPr>
          <w:color w:val="444444"/>
          <w:spacing w:val="4"/>
        </w:rPr>
        <w:t xml:space="preserve">the </w:t>
      </w:r>
      <w:r>
        <w:rPr>
          <w:color w:val="444444"/>
        </w:rPr>
        <w:t xml:space="preserve">existing research programs; however, </w:t>
      </w:r>
      <w:r>
        <w:rPr>
          <w:color w:val="444444"/>
          <w:spacing w:val="4"/>
        </w:rPr>
        <w:t xml:space="preserve">the </w:t>
      </w:r>
      <w:r>
        <w:rPr>
          <w:color w:val="444444"/>
          <w:spacing w:val="2"/>
        </w:rPr>
        <w:t xml:space="preserve">chart </w:t>
      </w:r>
      <w:r>
        <w:rPr>
          <w:color w:val="444444"/>
        </w:rPr>
        <w:t xml:space="preserve">is </w:t>
      </w:r>
      <w:r>
        <w:rPr>
          <w:color w:val="444444"/>
          <w:spacing w:val="2"/>
        </w:rPr>
        <w:t>not</w:t>
      </w:r>
      <w:r>
        <w:rPr>
          <w:color w:val="444444"/>
        </w:rPr>
        <w:t xml:space="preserve"> a</w:t>
      </w:r>
      <w:r>
        <w:rPr>
          <w:color w:val="444444"/>
          <w:spacing w:val="-4"/>
        </w:rPr>
        <w:t xml:space="preserve"> </w:t>
      </w:r>
      <w:r>
        <w:rPr>
          <w:color w:val="444444"/>
        </w:rPr>
        <w:t>comprehensive</w:t>
      </w:r>
      <w:r>
        <w:rPr>
          <w:color w:val="444444"/>
          <w:spacing w:val="-7"/>
        </w:rPr>
        <w:t xml:space="preserve"> </w:t>
      </w:r>
      <w:r>
        <w:rPr>
          <w:color w:val="444444"/>
        </w:rPr>
        <w:t>list of</w:t>
      </w:r>
      <w:r>
        <w:rPr>
          <w:color w:val="444444"/>
          <w:spacing w:val="-10"/>
        </w:rPr>
        <w:t xml:space="preserve"> </w:t>
      </w:r>
      <w:r>
        <w:rPr>
          <w:color w:val="444444"/>
        </w:rPr>
        <w:t>activity</w:t>
      </w:r>
      <w:r>
        <w:rPr>
          <w:color w:val="444444"/>
          <w:spacing w:val="-15"/>
        </w:rPr>
        <w:t xml:space="preserve"> </w:t>
      </w:r>
      <w:r>
        <w:rPr>
          <w:color w:val="444444"/>
        </w:rPr>
        <w:t>codes.</w:t>
      </w:r>
      <w:r>
        <w:rPr>
          <w:color w:val="444444"/>
          <w:spacing w:val="-5"/>
        </w:rPr>
        <w:t xml:space="preserve"> </w:t>
      </w:r>
      <w:r>
        <w:rPr>
          <w:color w:val="444444"/>
        </w:rPr>
        <w:t>Since</w:t>
      </w:r>
      <w:r>
        <w:rPr>
          <w:color w:val="444444"/>
          <w:spacing w:val="-7"/>
        </w:rPr>
        <w:t xml:space="preserve"> </w:t>
      </w:r>
      <w:r>
        <w:rPr>
          <w:color w:val="444444"/>
          <w:spacing w:val="2"/>
        </w:rPr>
        <w:t>this</w:t>
      </w:r>
      <w:r>
        <w:rPr>
          <w:color w:val="444444"/>
          <w:spacing w:val="-2"/>
        </w:rPr>
        <w:t xml:space="preserve"> </w:t>
      </w:r>
      <w:r>
        <w:rPr>
          <w:color w:val="444444"/>
        </w:rPr>
        <w:t>information</w:t>
      </w:r>
      <w:r>
        <w:rPr>
          <w:color w:val="444444"/>
          <w:spacing w:val="1"/>
        </w:rPr>
        <w:t xml:space="preserve"> </w:t>
      </w:r>
      <w:r>
        <w:rPr>
          <w:color w:val="444444"/>
        </w:rPr>
        <w:t>is</w:t>
      </w:r>
      <w:r>
        <w:rPr>
          <w:color w:val="444444"/>
          <w:spacing w:val="-2"/>
        </w:rPr>
        <w:t xml:space="preserve"> </w:t>
      </w:r>
      <w:r>
        <w:rPr>
          <w:color w:val="444444"/>
        </w:rPr>
        <w:t xml:space="preserve">subject </w:t>
      </w:r>
      <w:r>
        <w:rPr>
          <w:color w:val="444444"/>
          <w:spacing w:val="3"/>
        </w:rPr>
        <w:t>to</w:t>
      </w:r>
      <w:r>
        <w:rPr>
          <w:color w:val="444444"/>
          <w:spacing w:val="-4"/>
        </w:rPr>
        <w:t xml:space="preserve"> </w:t>
      </w:r>
      <w:r>
        <w:rPr>
          <w:color w:val="444444"/>
        </w:rPr>
        <w:t>change,</w:t>
      </w:r>
      <w:r>
        <w:rPr>
          <w:color w:val="444444"/>
          <w:spacing w:val="-4"/>
        </w:rPr>
        <w:t xml:space="preserve"> </w:t>
      </w:r>
      <w:r>
        <w:rPr>
          <w:color w:val="444444"/>
        </w:rPr>
        <w:t>prospective</w:t>
      </w:r>
    </w:p>
    <w:p w:rsidR="00BC5CC2" w:rsidRDefault="00BC5CC2" w14:paraId="3CD90ACC" w14:textId="77777777">
      <w:pPr>
        <w:spacing w:line="230" w:lineRule="auto"/>
        <w:sectPr w:rsidR="00BC5CC2">
          <w:footerReference w:type="default" r:id="rId80"/>
          <w:pgSz w:w="12240" w:h="15840"/>
          <w:pgMar w:top="1080" w:right="0" w:bottom="980" w:left="620" w:header="441" w:footer="800" w:gutter="0"/>
          <w:pgNumType w:start="13"/>
          <w:cols w:space="720"/>
        </w:sectPr>
      </w:pPr>
    </w:p>
    <w:p w:rsidR="00BC5CC2" w:rsidRDefault="00BC5CC2" w14:paraId="6D800927" w14:textId="77777777">
      <w:pPr>
        <w:pStyle w:val="BodyText"/>
        <w:spacing w:before="5"/>
        <w:ind w:left="0"/>
        <w:rPr>
          <w:sz w:val="23"/>
        </w:rPr>
      </w:pPr>
    </w:p>
    <w:p w:rsidR="00BC5CC2" w:rsidRDefault="00034506" w14:paraId="63EBFD39" w14:textId="77777777">
      <w:pPr>
        <w:pStyle w:val="BodyText"/>
        <w:spacing w:before="108" w:line="230" w:lineRule="auto"/>
        <w:ind w:right="1521"/>
      </w:pPr>
      <w:r>
        <w:rPr>
          <w:color w:val="444444"/>
        </w:rPr>
        <w:t xml:space="preserve">applicants are encouraged to review NIH’s </w:t>
      </w:r>
      <w:hyperlink r:id="rId81">
        <w:r>
          <w:rPr>
            <w:color w:val="0000FF"/>
            <w:u w:val="single" w:color="0000FF"/>
          </w:rPr>
          <w:t>Types of Grant Programs</w:t>
        </w:r>
        <w:r>
          <w:rPr>
            <w:color w:val="0000FF"/>
          </w:rPr>
          <w:t xml:space="preserve"> </w:t>
        </w:r>
      </w:hyperlink>
      <w:r>
        <w:rPr>
          <w:color w:val="444444"/>
        </w:rPr>
        <w:t>for the most current program information.</w:t>
      </w:r>
    </w:p>
    <w:p w:rsidR="00BC5CC2" w:rsidRDefault="00034506" w14:paraId="6F5E6ED0" w14:textId="77777777">
      <w:pPr>
        <w:pStyle w:val="Heading6"/>
        <w:spacing w:before="150"/>
      </w:pPr>
      <w:r>
        <w:rPr>
          <w:color w:val="444444"/>
        </w:rPr>
        <w:t>Summary of Research Award Programs*</w:t>
      </w:r>
    </w:p>
    <w:p w:rsidR="00BC5CC2" w:rsidRDefault="00BC5CC2" w14:paraId="14CE0C1D" w14:textId="77777777">
      <w:pPr>
        <w:pStyle w:val="BodyText"/>
        <w:spacing w:before="8"/>
        <w:ind w:left="0"/>
        <w:rPr>
          <w:b/>
          <w:sz w:val="11"/>
        </w:rPr>
      </w:pPr>
    </w:p>
    <w:tbl>
      <w:tblPr>
        <w:tblW w:w="0" w:type="auto"/>
        <w:tblInd w:w="1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990"/>
        <w:gridCol w:w="7602"/>
      </w:tblGrid>
      <w:tr w:rsidR="00BC5CC2" w14:paraId="70874D9C" w14:textId="77777777">
        <w:trPr>
          <w:trHeight w:val="645"/>
        </w:trPr>
        <w:tc>
          <w:tcPr>
            <w:tcW w:w="990" w:type="dxa"/>
            <w:shd w:val="clear" w:color="auto" w:fill="DCDCDC"/>
          </w:tcPr>
          <w:p w:rsidR="00BC5CC2" w:rsidRDefault="00034506" w14:paraId="3FB37366" w14:textId="77777777">
            <w:pPr>
              <w:pStyle w:val="TableParagraph"/>
              <w:spacing w:before="73" w:line="196" w:lineRule="auto"/>
              <w:ind w:left="232" w:right="93" w:hanging="165"/>
              <w:rPr>
                <w:b/>
              </w:rPr>
            </w:pPr>
            <w:r>
              <w:rPr>
                <w:b/>
                <w:color w:val="444444"/>
              </w:rPr>
              <w:t>Activity Code</w:t>
            </w:r>
          </w:p>
        </w:tc>
        <w:tc>
          <w:tcPr>
            <w:tcW w:w="7602" w:type="dxa"/>
            <w:shd w:val="clear" w:color="auto" w:fill="DCDCDC"/>
          </w:tcPr>
          <w:p w:rsidR="00BC5CC2" w:rsidRDefault="00034506" w14:paraId="625EF91A" w14:textId="77777777">
            <w:pPr>
              <w:pStyle w:val="TableParagraph"/>
              <w:spacing w:before="172"/>
              <w:ind w:left="2706" w:right="2693"/>
              <w:jc w:val="center"/>
              <w:rPr>
                <w:b/>
              </w:rPr>
            </w:pPr>
            <w:r>
              <w:rPr>
                <w:b/>
                <w:color w:val="444444"/>
              </w:rPr>
              <w:t>Program Description</w:t>
            </w:r>
          </w:p>
        </w:tc>
      </w:tr>
      <w:tr w:rsidR="00BC5CC2" w14:paraId="08972D91" w14:textId="77777777">
        <w:trPr>
          <w:trHeight w:val="450"/>
        </w:trPr>
        <w:tc>
          <w:tcPr>
            <w:tcW w:w="990" w:type="dxa"/>
          </w:tcPr>
          <w:p w:rsidR="00BC5CC2" w:rsidRDefault="00034506" w14:paraId="11B93A7B" w14:textId="77777777">
            <w:pPr>
              <w:pStyle w:val="TableParagraph"/>
              <w:spacing w:before="81"/>
              <w:rPr>
                <w:sz w:val="20"/>
              </w:rPr>
            </w:pPr>
            <w:r>
              <w:rPr>
                <w:color w:val="444444"/>
                <w:sz w:val="20"/>
              </w:rPr>
              <w:t>R01</w:t>
            </w:r>
          </w:p>
        </w:tc>
        <w:tc>
          <w:tcPr>
            <w:tcW w:w="7602" w:type="dxa"/>
          </w:tcPr>
          <w:p w:rsidR="00BC5CC2" w:rsidRDefault="00034506" w14:paraId="0A054E3D" w14:textId="77777777">
            <w:pPr>
              <w:pStyle w:val="TableParagraph"/>
              <w:spacing w:before="81"/>
              <w:rPr>
                <w:sz w:val="20"/>
              </w:rPr>
            </w:pPr>
            <w:r>
              <w:rPr>
                <w:color w:val="444444"/>
                <w:sz w:val="20"/>
              </w:rPr>
              <w:t>Research Project</w:t>
            </w:r>
          </w:p>
        </w:tc>
      </w:tr>
      <w:tr w:rsidR="00BC5CC2" w14:paraId="5AD52794" w14:textId="77777777">
        <w:trPr>
          <w:trHeight w:val="450"/>
        </w:trPr>
        <w:tc>
          <w:tcPr>
            <w:tcW w:w="990" w:type="dxa"/>
          </w:tcPr>
          <w:p w:rsidR="00BC5CC2" w:rsidRDefault="00034506" w14:paraId="2ABBB805" w14:textId="77777777">
            <w:pPr>
              <w:pStyle w:val="TableParagraph"/>
              <w:spacing w:before="81"/>
              <w:rPr>
                <w:sz w:val="20"/>
              </w:rPr>
            </w:pPr>
            <w:r>
              <w:rPr>
                <w:color w:val="444444"/>
                <w:sz w:val="20"/>
              </w:rPr>
              <w:t>R03</w:t>
            </w:r>
          </w:p>
        </w:tc>
        <w:tc>
          <w:tcPr>
            <w:tcW w:w="7602" w:type="dxa"/>
          </w:tcPr>
          <w:p w:rsidR="00BC5CC2" w:rsidRDefault="00034506" w14:paraId="7E8F4EF6" w14:textId="77777777">
            <w:pPr>
              <w:pStyle w:val="TableParagraph"/>
              <w:spacing w:before="81"/>
              <w:rPr>
                <w:sz w:val="20"/>
              </w:rPr>
            </w:pPr>
            <w:r>
              <w:rPr>
                <w:color w:val="444444"/>
                <w:sz w:val="20"/>
              </w:rPr>
              <w:t>NIH Small Grant Program</w:t>
            </w:r>
          </w:p>
        </w:tc>
      </w:tr>
      <w:tr w:rsidR="00BC5CC2" w14:paraId="648B96E6" w14:textId="77777777">
        <w:trPr>
          <w:trHeight w:val="450"/>
        </w:trPr>
        <w:tc>
          <w:tcPr>
            <w:tcW w:w="990" w:type="dxa"/>
          </w:tcPr>
          <w:p w:rsidR="00BC5CC2" w:rsidRDefault="00034506" w14:paraId="3E5C4E7A" w14:textId="77777777">
            <w:pPr>
              <w:pStyle w:val="TableParagraph"/>
              <w:spacing w:before="81"/>
              <w:rPr>
                <w:sz w:val="20"/>
              </w:rPr>
            </w:pPr>
            <w:r>
              <w:rPr>
                <w:color w:val="444444"/>
                <w:sz w:val="20"/>
              </w:rPr>
              <w:t>R13</w:t>
            </w:r>
          </w:p>
        </w:tc>
        <w:tc>
          <w:tcPr>
            <w:tcW w:w="7602" w:type="dxa"/>
          </w:tcPr>
          <w:p w:rsidR="00BC5CC2" w:rsidRDefault="00034506" w14:paraId="763B85DE" w14:textId="77777777">
            <w:pPr>
              <w:pStyle w:val="TableParagraph"/>
              <w:spacing w:before="81"/>
              <w:rPr>
                <w:sz w:val="20"/>
              </w:rPr>
            </w:pPr>
            <w:r>
              <w:rPr>
                <w:color w:val="444444"/>
                <w:sz w:val="20"/>
              </w:rPr>
              <w:t>Conference</w:t>
            </w:r>
          </w:p>
        </w:tc>
      </w:tr>
      <w:tr w:rsidR="00BC5CC2" w14:paraId="311A4597" w14:textId="77777777">
        <w:trPr>
          <w:trHeight w:val="450"/>
        </w:trPr>
        <w:tc>
          <w:tcPr>
            <w:tcW w:w="990" w:type="dxa"/>
          </w:tcPr>
          <w:p w:rsidR="00BC5CC2" w:rsidRDefault="00034506" w14:paraId="5A28DC21" w14:textId="77777777">
            <w:pPr>
              <w:pStyle w:val="TableParagraph"/>
              <w:spacing w:before="81"/>
              <w:rPr>
                <w:sz w:val="20"/>
              </w:rPr>
            </w:pPr>
            <w:r>
              <w:rPr>
                <w:color w:val="444444"/>
                <w:sz w:val="20"/>
              </w:rPr>
              <w:t>R15</w:t>
            </w:r>
          </w:p>
        </w:tc>
        <w:tc>
          <w:tcPr>
            <w:tcW w:w="7602" w:type="dxa"/>
          </w:tcPr>
          <w:p w:rsidR="00BC5CC2" w:rsidRDefault="00034506" w14:paraId="6C91D160" w14:textId="77777777">
            <w:pPr>
              <w:pStyle w:val="TableParagraph"/>
              <w:spacing w:before="81"/>
              <w:rPr>
                <w:sz w:val="20"/>
              </w:rPr>
            </w:pPr>
            <w:r>
              <w:rPr>
                <w:color w:val="444444"/>
                <w:sz w:val="20"/>
              </w:rPr>
              <w:t>NIH Academic Research Enhancement Award (AREA)</w:t>
            </w:r>
          </w:p>
        </w:tc>
      </w:tr>
      <w:tr w:rsidR="00BC5CC2" w14:paraId="6B46F97E" w14:textId="77777777">
        <w:trPr>
          <w:trHeight w:val="450"/>
        </w:trPr>
        <w:tc>
          <w:tcPr>
            <w:tcW w:w="990" w:type="dxa"/>
          </w:tcPr>
          <w:p w:rsidR="00BC5CC2" w:rsidRDefault="00034506" w14:paraId="57EC731E" w14:textId="77777777">
            <w:pPr>
              <w:pStyle w:val="TableParagraph"/>
              <w:spacing w:before="81"/>
              <w:rPr>
                <w:sz w:val="20"/>
              </w:rPr>
            </w:pPr>
            <w:r>
              <w:rPr>
                <w:color w:val="444444"/>
                <w:sz w:val="20"/>
              </w:rPr>
              <w:t>R21</w:t>
            </w:r>
          </w:p>
        </w:tc>
        <w:tc>
          <w:tcPr>
            <w:tcW w:w="7602" w:type="dxa"/>
          </w:tcPr>
          <w:p w:rsidR="00BC5CC2" w:rsidRDefault="00034506" w14:paraId="250927C2" w14:textId="77777777">
            <w:pPr>
              <w:pStyle w:val="TableParagraph"/>
              <w:spacing w:before="81"/>
              <w:rPr>
                <w:sz w:val="20"/>
              </w:rPr>
            </w:pPr>
            <w:r>
              <w:rPr>
                <w:color w:val="444444"/>
                <w:sz w:val="20"/>
              </w:rPr>
              <w:t>NIH Exploratory/Developmental Research Grant Award</w:t>
            </w:r>
          </w:p>
        </w:tc>
      </w:tr>
      <w:tr w:rsidR="00BC5CC2" w14:paraId="5BE6477B" w14:textId="77777777">
        <w:trPr>
          <w:trHeight w:val="405"/>
        </w:trPr>
        <w:tc>
          <w:tcPr>
            <w:tcW w:w="990" w:type="dxa"/>
          </w:tcPr>
          <w:p w:rsidR="00BC5CC2" w:rsidRDefault="00034506" w14:paraId="1CDE4392" w14:textId="77777777">
            <w:pPr>
              <w:pStyle w:val="TableParagraph"/>
              <w:spacing w:before="45"/>
              <w:rPr>
                <w:sz w:val="20"/>
              </w:rPr>
            </w:pPr>
            <w:r>
              <w:rPr>
                <w:color w:val="444444"/>
                <w:sz w:val="20"/>
              </w:rPr>
              <w:t>R25</w:t>
            </w:r>
          </w:p>
        </w:tc>
        <w:tc>
          <w:tcPr>
            <w:tcW w:w="7602" w:type="dxa"/>
          </w:tcPr>
          <w:p w:rsidR="00BC5CC2" w:rsidRDefault="00034506" w14:paraId="15D307FE" w14:textId="77777777">
            <w:pPr>
              <w:pStyle w:val="TableParagraph"/>
              <w:spacing w:before="45"/>
              <w:rPr>
                <w:sz w:val="20"/>
              </w:rPr>
            </w:pPr>
            <w:r>
              <w:rPr>
                <w:color w:val="444444"/>
                <w:sz w:val="20"/>
              </w:rPr>
              <w:t>Education Projects</w:t>
            </w:r>
          </w:p>
        </w:tc>
      </w:tr>
      <w:tr w:rsidR="00BC5CC2" w14:paraId="378861AF" w14:textId="77777777">
        <w:trPr>
          <w:trHeight w:val="405"/>
        </w:trPr>
        <w:tc>
          <w:tcPr>
            <w:tcW w:w="990" w:type="dxa"/>
          </w:tcPr>
          <w:p w:rsidR="00BC5CC2" w:rsidRDefault="00034506" w14:paraId="2C5119F8" w14:textId="77777777">
            <w:pPr>
              <w:pStyle w:val="TableParagraph"/>
              <w:spacing w:before="45"/>
              <w:rPr>
                <w:sz w:val="20"/>
              </w:rPr>
            </w:pPr>
            <w:r>
              <w:rPr>
                <w:color w:val="444444"/>
                <w:sz w:val="20"/>
              </w:rPr>
              <w:t>U01</w:t>
            </w:r>
          </w:p>
        </w:tc>
        <w:tc>
          <w:tcPr>
            <w:tcW w:w="7602" w:type="dxa"/>
          </w:tcPr>
          <w:p w:rsidR="00BC5CC2" w:rsidRDefault="00034506" w14:paraId="3E5E023B" w14:textId="77777777">
            <w:pPr>
              <w:pStyle w:val="TableParagraph"/>
              <w:spacing w:before="45"/>
              <w:rPr>
                <w:sz w:val="20"/>
              </w:rPr>
            </w:pPr>
            <w:r>
              <w:rPr>
                <w:color w:val="444444"/>
                <w:sz w:val="20"/>
              </w:rPr>
              <w:t>Research Project – Cooperative Agreements</w:t>
            </w:r>
          </w:p>
        </w:tc>
      </w:tr>
      <w:tr w:rsidR="00BC5CC2" w14:paraId="0C2FEA04" w14:textId="77777777">
        <w:trPr>
          <w:trHeight w:val="405"/>
        </w:trPr>
        <w:tc>
          <w:tcPr>
            <w:tcW w:w="990" w:type="dxa"/>
          </w:tcPr>
          <w:p w:rsidR="00BC5CC2" w:rsidRDefault="00034506" w14:paraId="06183EA9" w14:textId="77777777">
            <w:pPr>
              <w:pStyle w:val="TableParagraph"/>
              <w:spacing w:before="45"/>
              <w:rPr>
                <w:sz w:val="20"/>
              </w:rPr>
            </w:pPr>
            <w:r>
              <w:rPr>
                <w:color w:val="444444"/>
                <w:sz w:val="20"/>
              </w:rPr>
              <w:t>U13</w:t>
            </w:r>
          </w:p>
        </w:tc>
        <w:tc>
          <w:tcPr>
            <w:tcW w:w="7602" w:type="dxa"/>
          </w:tcPr>
          <w:p w:rsidR="00BC5CC2" w:rsidRDefault="00034506" w14:paraId="6B2882D4" w14:textId="77777777">
            <w:pPr>
              <w:pStyle w:val="TableParagraph"/>
              <w:spacing w:before="45"/>
              <w:rPr>
                <w:sz w:val="20"/>
              </w:rPr>
            </w:pPr>
            <w:r>
              <w:rPr>
                <w:color w:val="444444"/>
                <w:sz w:val="20"/>
              </w:rPr>
              <w:t>Conference - Cooperative Agreements</w:t>
            </w:r>
          </w:p>
        </w:tc>
      </w:tr>
      <w:tr w:rsidR="00BC5CC2" w14:paraId="684C4E4F" w14:textId="77777777">
        <w:trPr>
          <w:trHeight w:val="405"/>
        </w:trPr>
        <w:tc>
          <w:tcPr>
            <w:tcW w:w="990" w:type="dxa"/>
          </w:tcPr>
          <w:p w:rsidR="00BC5CC2" w:rsidRDefault="00034506" w14:paraId="25315D9E" w14:textId="77777777">
            <w:pPr>
              <w:pStyle w:val="TableParagraph"/>
              <w:spacing w:before="45"/>
              <w:rPr>
                <w:sz w:val="20"/>
              </w:rPr>
            </w:pPr>
            <w:r>
              <w:rPr>
                <w:color w:val="444444"/>
                <w:sz w:val="20"/>
              </w:rPr>
              <w:t>G07</w:t>
            </w:r>
          </w:p>
        </w:tc>
        <w:tc>
          <w:tcPr>
            <w:tcW w:w="7602" w:type="dxa"/>
          </w:tcPr>
          <w:p w:rsidR="00BC5CC2" w:rsidRDefault="00034506" w14:paraId="71E138C8" w14:textId="77777777">
            <w:pPr>
              <w:pStyle w:val="TableParagraph"/>
              <w:spacing w:before="45"/>
              <w:rPr>
                <w:sz w:val="20"/>
              </w:rPr>
            </w:pPr>
            <w:r>
              <w:rPr>
                <w:color w:val="444444"/>
                <w:sz w:val="20"/>
              </w:rPr>
              <w:t>Resources Improvement Grant</w:t>
            </w:r>
          </w:p>
        </w:tc>
      </w:tr>
      <w:tr w:rsidR="00BC5CC2" w14:paraId="724E72E4" w14:textId="77777777">
        <w:trPr>
          <w:trHeight w:val="405"/>
        </w:trPr>
        <w:tc>
          <w:tcPr>
            <w:tcW w:w="990" w:type="dxa"/>
          </w:tcPr>
          <w:p w:rsidR="00BC5CC2" w:rsidRDefault="00034506" w14:paraId="52651E11" w14:textId="77777777">
            <w:pPr>
              <w:pStyle w:val="TableParagraph"/>
              <w:spacing w:before="45"/>
              <w:rPr>
                <w:sz w:val="20"/>
              </w:rPr>
            </w:pPr>
            <w:r>
              <w:rPr>
                <w:color w:val="444444"/>
                <w:sz w:val="20"/>
              </w:rPr>
              <w:t>S10</w:t>
            </w:r>
          </w:p>
        </w:tc>
        <w:tc>
          <w:tcPr>
            <w:tcW w:w="7602" w:type="dxa"/>
          </w:tcPr>
          <w:p w:rsidR="00BC5CC2" w:rsidRDefault="00034506" w14:paraId="0C3F4533" w14:textId="77777777">
            <w:pPr>
              <w:pStyle w:val="TableParagraph"/>
              <w:spacing w:before="45"/>
              <w:rPr>
                <w:sz w:val="20"/>
              </w:rPr>
            </w:pPr>
            <w:r>
              <w:rPr>
                <w:color w:val="444444"/>
                <w:sz w:val="20"/>
              </w:rPr>
              <w:t>Biomedical Research Support Shared Instrumentation Grants</w:t>
            </w:r>
          </w:p>
        </w:tc>
      </w:tr>
      <w:tr w:rsidR="00BC5CC2" w14:paraId="1EF02B21" w14:textId="77777777">
        <w:trPr>
          <w:trHeight w:val="405"/>
        </w:trPr>
        <w:tc>
          <w:tcPr>
            <w:tcW w:w="990" w:type="dxa"/>
          </w:tcPr>
          <w:p w:rsidR="00BC5CC2" w:rsidRDefault="00034506" w14:paraId="469A8BF7" w14:textId="77777777">
            <w:pPr>
              <w:pStyle w:val="TableParagraph"/>
              <w:spacing w:before="45"/>
              <w:rPr>
                <w:sz w:val="20"/>
              </w:rPr>
            </w:pPr>
            <w:r>
              <w:rPr>
                <w:color w:val="444444"/>
                <w:sz w:val="20"/>
              </w:rPr>
              <w:t>DP1</w:t>
            </w:r>
          </w:p>
        </w:tc>
        <w:tc>
          <w:tcPr>
            <w:tcW w:w="7602" w:type="dxa"/>
          </w:tcPr>
          <w:p w:rsidR="00BC5CC2" w:rsidRDefault="00034506" w14:paraId="31F85561" w14:textId="77777777">
            <w:pPr>
              <w:pStyle w:val="TableParagraph"/>
              <w:spacing w:before="45"/>
              <w:rPr>
                <w:sz w:val="20"/>
              </w:rPr>
            </w:pPr>
            <w:r>
              <w:rPr>
                <w:color w:val="444444"/>
                <w:sz w:val="20"/>
              </w:rPr>
              <w:t>NIH Director's Pioneer Award (NDPA)</w:t>
            </w:r>
          </w:p>
        </w:tc>
      </w:tr>
    </w:tbl>
    <w:p w:rsidR="00BC5CC2" w:rsidRDefault="00034506" w14:paraId="7EB35000" w14:textId="77777777">
      <w:pPr>
        <w:pStyle w:val="BodyText"/>
        <w:spacing w:before="51"/>
      </w:pPr>
      <w:r>
        <w:rPr>
          <w:color w:val="444444"/>
        </w:rPr>
        <w:t>*This is not a comprehensive list of activity codes.</w:t>
      </w:r>
    </w:p>
    <w:p w:rsidR="00BC5CC2" w:rsidRDefault="00BC5CC2" w14:paraId="401106FD" w14:textId="77777777">
      <w:pPr>
        <w:pStyle w:val="BodyText"/>
        <w:ind w:left="0"/>
        <w:rPr>
          <w:sz w:val="16"/>
        </w:rPr>
      </w:pPr>
    </w:p>
    <w:p w:rsidR="00BC5CC2" w:rsidRDefault="00034506" w14:paraId="6845DC78"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7" w:id="38"/>
      <w:bookmarkEnd w:id="38"/>
      <w:r>
        <w:rPr>
          <w:color w:val="FFFFFF"/>
          <w:shd w:val="clear" w:color="auto" w:fill="3F78A1"/>
        </w:rPr>
        <w:t>Individual</w:t>
      </w:r>
      <w:r>
        <w:rPr>
          <w:color w:val="FFFFFF"/>
          <w:spacing w:val="-9"/>
          <w:shd w:val="clear" w:color="auto" w:fill="3F78A1"/>
        </w:rPr>
        <w:t xml:space="preserve"> </w:t>
      </w:r>
      <w:r>
        <w:rPr>
          <w:color w:val="FFFFFF"/>
          <w:shd w:val="clear" w:color="auto" w:fill="3F78A1"/>
        </w:rPr>
        <w:t>Research</w:t>
      </w:r>
      <w:r>
        <w:rPr>
          <w:color w:val="FFFFFF"/>
          <w:spacing w:val="-4"/>
          <w:shd w:val="clear" w:color="auto" w:fill="3F78A1"/>
        </w:rPr>
        <w:t xml:space="preserve"> </w:t>
      </w:r>
      <w:r>
        <w:rPr>
          <w:color w:val="FFFFFF"/>
          <w:shd w:val="clear" w:color="auto" w:fill="3F78A1"/>
        </w:rPr>
        <w:t>Career</w:t>
      </w:r>
      <w:r>
        <w:rPr>
          <w:color w:val="FFFFFF"/>
          <w:spacing w:val="-3"/>
          <w:shd w:val="clear" w:color="auto" w:fill="3F78A1"/>
        </w:rPr>
        <w:t xml:space="preserve"> </w:t>
      </w:r>
      <w:r>
        <w:rPr>
          <w:color w:val="FFFFFF"/>
          <w:shd w:val="clear" w:color="auto" w:fill="3F78A1"/>
        </w:rPr>
        <w:t>Development</w:t>
      </w:r>
      <w:r>
        <w:rPr>
          <w:color w:val="FFFFFF"/>
          <w:spacing w:val="-2"/>
          <w:shd w:val="clear" w:color="auto" w:fill="3F78A1"/>
        </w:rPr>
        <w:t xml:space="preserve"> </w:t>
      </w:r>
      <w:r>
        <w:rPr>
          <w:color w:val="FFFFFF"/>
          <w:shd w:val="clear" w:color="auto" w:fill="3F78A1"/>
        </w:rPr>
        <w:t>Award</w:t>
      </w:r>
      <w:r>
        <w:rPr>
          <w:color w:val="FFFFFF"/>
          <w:spacing w:val="-8"/>
          <w:shd w:val="clear" w:color="auto" w:fill="3F78A1"/>
        </w:rPr>
        <w:t xml:space="preserve"> </w:t>
      </w:r>
      <w:r>
        <w:rPr>
          <w:color w:val="FFFFFF"/>
          <w:spacing w:val="-3"/>
          <w:shd w:val="clear" w:color="auto" w:fill="3F78A1"/>
        </w:rPr>
        <w:t>(CDA)</w:t>
      </w:r>
      <w:r>
        <w:rPr>
          <w:color w:val="FFFFFF"/>
          <w:spacing w:val="-12"/>
          <w:shd w:val="clear" w:color="auto" w:fill="3F78A1"/>
        </w:rPr>
        <w:t xml:space="preserve"> </w:t>
      </w:r>
      <w:r>
        <w:rPr>
          <w:color w:val="FFFFFF"/>
          <w:shd w:val="clear" w:color="auto" w:fill="3F78A1"/>
        </w:rPr>
        <w:t>Application</w:t>
      </w:r>
      <w:r>
        <w:rPr>
          <w:color w:val="FFFFFF"/>
          <w:spacing w:val="-4"/>
          <w:shd w:val="clear" w:color="auto" w:fill="3F78A1"/>
        </w:rPr>
        <w:t xml:space="preserve"> </w:t>
      </w:r>
      <w:r>
        <w:rPr>
          <w:color w:val="FFFFFF"/>
          <w:shd w:val="clear" w:color="auto" w:fill="3F78A1"/>
        </w:rPr>
        <w:t>("K"</w:t>
      </w:r>
      <w:r>
        <w:rPr>
          <w:color w:val="FFFFFF"/>
          <w:spacing w:val="-9"/>
          <w:shd w:val="clear" w:color="auto" w:fill="3F78A1"/>
        </w:rPr>
        <w:t xml:space="preserve"> </w:t>
      </w:r>
      <w:r>
        <w:rPr>
          <w:color w:val="FFFFFF"/>
          <w:shd w:val="clear" w:color="auto" w:fill="3F78A1"/>
        </w:rPr>
        <w:t>Series)</w:t>
      </w:r>
      <w:r>
        <w:rPr>
          <w:color w:val="FFFFFF"/>
          <w:shd w:val="clear" w:color="auto" w:fill="3F78A1"/>
        </w:rPr>
        <w:tab/>
      </w:r>
    </w:p>
    <w:p w:rsidR="00BC5CC2" w:rsidRDefault="00BC5CC2" w14:paraId="5B27C926" w14:textId="77777777">
      <w:pPr>
        <w:pStyle w:val="BodyText"/>
        <w:spacing w:before="8"/>
        <w:ind w:left="0"/>
        <w:rPr>
          <w:b/>
          <w:sz w:val="19"/>
        </w:rPr>
      </w:pPr>
    </w:p>
    <w:p w:rsidR="00BC5CC2" w:rsidRDefault="00034506" w14:paraId="205CA3AE" w14:textId="77777777">
      <w:pPr>
        <w:pStyle w:val="BodyText"/>
        <w:spacing w:line="230" w:lineRule="auto"/>
        <w:ind w:right="1384"/>
      </w:pPr>
      <w:r>
        <w:rPr>
          <w:color w:val="444444"/>
        </w:rPr>
        <w:t>The purpose of the career development award (CDA) program is to provide candidates at the postdoctoral, early career, and mid-career stages with opportunities to build on their initial research training and to further develop their research careers through individual or institutional awards.</w:t>
      </w:r>
    </w:p>
    <w:p w:rsidR="00BC5CC2" w:rsidRDefault="00034506" w14:paraId="1CFFFAC4" w14:textId="77777777">
      <w:pPr>
        <w:pStyle w:val="BodyText"/>
        <w:spacing w:before="89" w:line="230" w:lineRule="auto"/>
        <w:ind w:right="1384"/>
      </w:pPr>
      <w:r>
        <w:rPr>
          <w:color w:val="444444"/>
        </w:rPr>
        <w:t>This section provides instructions for candidates applying for individual career development awards. Applicants for institutional career development programs, such as the K12 award, should follow the guidance provided in the "Additional Instructions for Training" sections.</w:t>
      </w:r>
    </w:p>
    <w:p w:rsidR="00BC5CC2" w:rsidRDefault="00034506" w14:paraId="2343FFA8" w14:textId="77777777">
      <w:pPr>
        <w:pStyle w:val="BodyText"/>
        <w:spacing w:before="89" w:line="230" w:lineRule="auto"/>
        <w:ind w:right="1384"/>
      </w:pPr>
      <w:r>
        <w:rPr>
          <w:b/>
          <w:color w:val="444444"/>
        </w:rPr>
        <w:t xml:space="preserve">Reference Letters: </w:t>
      </w:r>
      <w:r>
        <w:rPr>
          <w:color w:val="444444"/>
        </w:rPr>
        <w:t xml:space="preserve">Instructions for submitting the required reference letters for applicable programs are not contained in these application instructions. Instead, follow the instructions on NIH’s </w:t>
      </w:r>
      <w:hyperlink r:id="rId82">
        <w:r>
          <w:rPr>
            <w:color w:val="0000FF"/>
            <w:u w:val="single" w:color="0000FF"/>
          </w:rPr>
          <w:t>Reference Letters</w:t>
        </w:r>
        <w:r>
          <w:rPr>
            <w:color w:val="0000FF"/>
          </w:rPr>
          <w:t xml:space="preserve"> </w:t>
        </w:r>
      </w:hyperlink>
      <w:r>
        <w:rPr>
          <w:color w:val="444444"/>
        </w:rPr>
        <w:t>page. Referees must submit reference letters through the eRA Commons by the application due date.</w:t>
      </w:r>
    </w:p>
    <w:p w:rsidR="00BC5CC2" w:rsidRDefault="00967DBD" w14:paraId="02B38A54" w14:textId="3A9CD883">
      <w:pPr>
        <w:pStyle w:val="BodyText"/>
        <w:spacing w:before="11"/>
        <w:ind w:left="0"/>
        <w:rPr>
          <w:sz w:val="10"/>
        </w:rPr>
      </w:pPr>
      <w:r>
        <w:rPr>
          <w:noProof/>
        </w:rPr>
        <mc:AlternateContent>
          <mc:Choice Requires="wpg">
            <w:drawing>
              <wp:anchor distT="0" distB="0" distL="0" distR="0" simplePos="0" relativeHeight="251798016" behindDoc="1" locked="0" layoutInCell="1" allowOverlap="1" wp14:editId="06245350" wp14:anchorId="5E9B2951">
                <wp:simplePos x="0" y="0"/>
                <wp:positionH relativeFrom="page">
                  <wp:posOffset>1724025</wp:posOffset>
                </wp:positionH>
                <wp:positionV relativeFrom="paragraph">
                  <wp:posOffset>123190</wp:posOffset>
                </wp:positionV>
                <wp:extent cx="5038725" cy="819150"/>
                <wp:effectExtent l="0" t="0" r="0" b="3175"/>
                <wp:wrapTopAndBottom/>
                <wp:docPr id="1358"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4"/>
                          <a:chExt cx="7935" cy="1290"/>
                        </a:xfrm>
                      </wpg:grpSpPr>
                      <pic:pic xmlns:pic="http://schemas.openxmlformats.org/drawingml/2006/picture">
                        <pic:nvPicPr>
                          <pic:cNvPr id="1359" name="Picture 10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360" name="Text Box 1094"/>
                        <wps:cNvSpPr txBox="1">
                          <a:spLocks noChangeArrowheads="1"/>
                        </wps:cNvSpPr>
                        <wps:spPr bwMode="auto">
                          <a:xfrm>
                            <a:off x="2715" y="583"/>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798B899" w14:textId="77777777">
                              <w:pPr>
                                <w:spacing w:before="59" w:line="230" w:lineRule="auto"/>
                                <w:ind w:left="374" w:right="356"/>
                                <w:jc w:val="both"/>
                                <w:rPr>
                                  <w:sz w:val="20"/>
                                </w:rPr>
                              </w:pPr>
                              <w:r>
                                <w:rPr>
                                  <w:color w:val="444444"/>
                                  <w:sz w:val="20"/>
                                </w:rPr>
                                <w:t>Additional career development instructions will be denoted by a gray call-out box with green color coding and with the heading “Additional Instructions for Career Development” throughout these application instructions.</w:t>
                              </w:r>
                            </w:p>
                          </w:txbxContent>
                        </wps:txbx>
                        <wps:bodyPr rot="0" vert="horz" wrap="square" lIns="0" tIns="0" rIns="0" bIns="0" anchor="t" anchorCtr="0" upright="1">
                          <a:noAutofit/>
                        </wps:bodyPr>
                      </wps:wsp>
                      <wps:wsp>
                        <wps:cNvPr id="1361" name="Text Box 1093"/>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89FBEF1"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2" style="position:absolute;margin-left:135.75pt;margin-top:9.7pt;width:396.75pt;height:64.5pt;z-index:-251518464;mso-wrap-distance-left:0;mso-wrap-distance-right:0;mso-position-horizontal-relative:page;mso-position-vertical-relative:text" coordsize="7935,1290" coordorigin="2715,194" o:spid="_x0000_s1051" w14:anchorId="5E9B2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">
                <v:shape id="Picture 1095" style="position:absolute;left:2715;top:193;width:390;height:390;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">
                  <v:imagedata o:title="" r:id="rId84"/>
                </v:shape>
                <v:shape id="Text Box 1094" style="position:absolute;left:2715;top:583;width:7935;height:900;visibility:visible;mso-wrap-style:square;v-text-anchor:top" o:spid="_x0000_s1053"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">
                  <v:textbox inset="0,0,0,0">
                    <w:txbxContent>
                      <w:p w:rsidR="002F12AD" w:rsidRDefault="002F12AD" w14:paraId="7798B899" w14:textId="77777777">
                        <w:pPr>
                          <w:spacing w:before="59" w:line="230" w:lineRule="auto"/>
                          <w:ind w:left="374" w:right="356"/>
                          <w:jc w:val="both"/>
                          <w:rPr>
                            <w:sz w:val="20"/>
                          </w:rPr>
                        </w:pPr>
                        <w:r>
                          <w:rPr>
                            <w:color w:val="444444"/>
                            <w:sz w:val="20"/>
                          </w:rPr>
                          <w:t>Additional career development instructions will be denoted by a gray call-out box with green color coding and with the heading “Additional Instructions for Career Development” throughout these application instructions.</w:t>
                        </w:r>
                      </w:p>
                    </w:txbxContent>
                  </v:textbox>
                </v:shape>
                <v:shape id="Text Box 1093" style="position:absolute;left:2715;top:193;width:7935;height:390;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D/wwAAAN0AAAAPAAAAZHJzL2Rvd25yZXYueG1sRE9Na8JA&#10;EL0L/odlhN50Ywu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yi5A/8MAAADdAAAADwAA&#10;AAAAAAAAAAAAAAAHAgAAZHJzL2Rvd25yZXYueG1sUEsFBgAAAAADAAMAtwAAAPcCAAAAAA==&#10;">
                  <v:textbox inset="0,0,0,0">
                    <w:txbxContent>
                      <w:p w:rsidR="002F12AD" w:rsidRDefault="002F12AD" w14:paraId="389FBEF1"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BC5CC2" w14:paraId="3CCE7821" w14:textId="77777777">
      <w:pPr>
        <w:rPr>
          <w:sz w:val="10"/>
        </w:rPr>
        <w:sectPr w:rsidR="00BC5CC2">
          <w:pgSz w:w="12240" w:h="15840"/>
          <w:pgMar w:top="1080" w:right="0" w:bottom="980" w:left="620" w:header="441" w:footer="800" w:gutter="0"/>
          <w:cols w:space="720"/>
        </w:sectPr>
      </w:pPr>
    </w:p>
    <w:p w:rsidR="00BC5CC2" w:rsidRDefault="00BC5CC2" w14:paraId="57E36BFF" w14:textId="77777777">
      <w:pPr>
        <w:pStyle w:val="BodyText"/>
        <w:ind w:left="0"/>
      </w:pPr>
    </w:p>
    <w:p w:rsidR="00BC5CC2" w:rsidRDefault="00BC5CC2" w14:paraId="4AB2F698" w14:textId="77777777">
      <w:pPr>
        <w:pStyle w:val="BodyText"/>
        <w:spacing w:before="4"/>
        <w:ind w:left="0"/>
        <w:rPr>
          <w:sz w:val="18"/>
        </w:rPr>
      </w:pPr>
    </w:p>
    <w:p w:rsidR="00BC5CC2" w:rsidRDefault="00034506" w14:paraId="4EAB00B5" w14:textId="77777777">
      <w:pPr>
        <w:pStyle w:val="Heading6"/>
        <w:spacing w:before="0"/>
        <w:ind w:left="1570"/>
      </w:pPr>
      <w:r>
        <w:rPr>
          <w:color w:val="444444"/>
        </w:rPr>
        <w:t>Before Applying:</w:t>
      </w:r>
    </w:p>
    <w:p w:rsidR="00BC5CC2" w:rsidRDefault="00034506" w14:paraId="1146F147" w14:textId="77777777">
      <w:pPr>
        <w:pStyle w:val="ListParagraph"/>
        <w:numPr>
          <w:ilvl w:val="0"/>
          <w:numId w:val="109"/>
        </w:numPr>
        <w:tabs>
          <w:tab w:val="left" w:pos="2320"/>
        </w:tabs>
        <w:spacing w:before="127" w:line="242" w:lineRule="auto"/>
        <w:ind w:right="1664"/>
        <w:rPr>
          <w:sz w:val="20"/>
        </w:rPr>
      </w:pPr>
      <w:r>
        <w:rPr>
          <w:b/>
          <w:color w:val="444444"/>
          <w:sz w:val="20"/>
        </w:rPr>
        <w:t xml:space="preserve">Become familiar with Activity </w:t>
      </w:r>
      <w:r>
        <w:rPr>
          <w:b/>
          <w:color w:val="444444"/>
          <w:spacing w:val="-4"/>
          <w:sz w:val="20"/>
        </w:rPr>
        <w:t>Code</w:t>
      </w:r>
      <w:r>
        <w:rPr>
          <w:color w:val="444444"/>
          <w:spacing w:val="-4"/>
          <w:sz w:val="20"/>
        </w:rPr>
        <w:t xml:space="preserve">: </w:t>
      </w:r>
      <w:r>
        <w:rPr>
          <w:color w:val="444444"/>
          <w:sz w:val="20"/>
        </w:rPr>
        <w:t xml:space="preserve">Applicants </w:t>
      </w:r>
      <w:r>
        <w:rPr>
          <w:color w:val="444444"/>
          <w:spacing w:val="2"/>
          <w:sz w:val="20"/>
        </w:rPr>
        <w:t xml:space="preserve">should </w:t>
      </w:r>
      <w:r>
        <w:rPr>
          <w:color w:val="444444"/>
          <w:sz w:val="20"/>
        </w:rPr>
        <w:t xml:space="preserve">become </w:t>
      </w:r>
      <w:r>
        <w:rPr>
          <w:color w:val="444444"/>
          <w:spacing w:val="-3"/>
          <w:sz w:val="20"/>
        </w:rPr>
        <w:t xml:space="preserve">familiar </w:t>
      </w:r>
      <w:r>
        <w:rPr>
          <w:color w:val="444444"/>
          <w:sz w:val="20"/>
        </w:rPr>
        <w:t xml:space="preserve">with </w:t>
      </w:r>
      <w:r>
        <w:rPr>
          <w:color w:val="444444"/>
          <w:spacing w:val="4"/>
          <w:sz w:val="20"/>
        </w:rPr>
        <w:t xml:space="preserve">the </w:t>
      </w:r>
      <w:r>
        <w:rPr>
          <w:color w:val="444444"/>
          <w:sz w:val="20"/>
        </w:rPr>
        <w:t>K activity</w:t>
      </w:r>
      <w:r>
        <w:rPr>
          <w:color w:val="444444"/>
          <w:spacing w:val="-16"/>
          <w:sz w:val="20"/>
        </w:rPr>
        <w:t xml:space="preserve"> </w:t>
      </w:r>
      <w:r>
        <w:rPr>
          <w:color w:val="444444"/>
          <w:sz w:val="20"/>
        </w:rPr>
        <w:t>code</w:t>
      </w:r>
      <w:r>
        <w:rPr>
          <w:color w:val="444444"/>
          <w:spacing w:val="-8"/>
          <w:sz w:val="20"/>
        </w:rPr>
        <w:t xml:space="preserve"> </w:t>
      </w:r>
      <w:r>
        <w:rPr>
          <w:color w:val="444444"/>
          <w:sz w:val="20"/>
        </w:rPr>
        <w:t>for</w:t>
      </w:r>
      <w:r>
        <w:rPr>
          <w:color w:val="444444"/>
          <w:spacing w:val="-2"/>
          <w:sz w:val="20"/>
        </w:rPr>
        <w:t xml:space="preserve"> </w:t>
      </w:r>
      <w:r>
        <w:rPr>
          <w:color w:val="444444"/>
          <w:sz w:val="20"/>
        </w:rPr>
        <w:t>which</w:t>
      </w:r>
      <w:r>
        <w:rPr>
          <w:color w:val="444444"/>
          <w:spacing w:val="-1"/>
          <w:sz w:val="20"/>
        </w:rPr>
        <w:t xml:space="preserve"> </w:t>
      </w:r>
      <w:r>
        <w:rPr>
          <w:color w:val="444444"/>
          <w:spacing w:val="3"/>
          <w:sz w:val="20"/>
        </w:rPr>
        <w:t>support</w:t>
      </w:r>
      <w:r>
        <w:rPr>
          <w:color w:val="444444"/>
          <w:sz w:val="20"/>
        </w:rPr>
        <w:t xml:space="preserve"> is</w:t>
      </w:r>
      <w:r>
        <w:rPr>
          <w:color w:val="444444"/>
          <w:spacing w:val="-3"/>
          <w:sz w:val="20"/>
        </w:rPr>
        <w:t xml:space="preserve"> </w:t>
      </w:r>
      <w:r>
        <w:rPr>
          <w:color w:val="444444"/>
          <w:sz w:val="20"/>
        </w:rPr>
        <w:t>being</w:t>
      </w:r>
      <w:r>
        <w:rPr>
          <w:color w:val="444444"/>
          <w:spacing w:val="-6"/>
          <w:sz w:val="20"/>
        </w:rPr>
        <w:t xml:space="preserve"> </w:t>
      </w:r>
      <w:r>
        <w:rPr>
          <w:color w:val="444444"/>
          <w:spacing w:val="2"/>
          <w:sz w:val="20"/>
        </w:rPr>
        <w:t>requested.</w:t>
      </w:r>
      <w:r>
        <w:rPr>
          <w:color w:val="444444"/>
          <w:spacing w:val="-6"/>
          <w:sz w:val="20"/>
        </w:rPr>
        <w:t xml:space="preserve"> </w:t>
      </w:r>
      <w:r>
        <w:rPr>
          <w:color w:val="444444"/>
          <w:sz w:val="20"/>
        </w:rPr>
        <w:t>A</w:t>
      </w:r>
      <w:r>
        <w:rPr>
          <w:color w:val="444444"/>
          <w:spacing w:val="-1"/>
          <w:sz w:val="20"/>
        </w:rPr>
        <w:t xml:space="preserve"> </w:t>
      </w:r>
      <w:r>
        <w:rPr>
          <w:color w:val="444444"/>
          <w:sz w:val="20"/>
        </w:rPr>
        <w:t>listing</w:t>
      </w:r>
      <w:r>
        <w:rPr>
          <w:color w:val="444444"/>
          <w:spacing w:val="-6"/>
          <w:sz w:val="20"/>
        </w:rPr>
        <w:t xml:space="preserve"> </w:t>
      </w:r>
      <w:r>
        <w:rPr>
          <w:color w:val="444444"/>
          <w:sz w:val="20"/>
        </w:rPr>
        <w:t>of</w:t>
      </w:r>
      <w:r>
        <w:rPr>
          <w:color w:val="444444"/>
          <w:spacing w:val="-11"/>
          <w:sz w:val="20"/>
        </w:rPr>
        <w:t xml:space="preserve"> </w:t>
      </w:r>
      <w:r>
        <w:rPr>
          <w:color w:val="444444"/>
          <w:sz w:val="20"/>
        </w:rPr>
        <w:t>“K”</w:t>
      </w:r>
      <w:r>
        <w:rPr>
          <w:color w:val="444444"/>
          <w:spacing w:val="-9"/>
          <w:sz w:val="20"/>
        </w:rPr>
        <w:t xml:space="preserve"> </w:t>
      </w:r>
      <w:r>
        <w:rPr>
          <w:color w:val="444444"/>
          <w:sz w:val="20"/>
        </w:rPr>
        <w:t>series</w:t>
      </w:r>
      <w:r>
        <w:rPr>
          <w:color w:val="444444"/>
          <w:spacing w:val="-2"/>
          <w:sz w:val="20"/>
        </w:rPr>
        <w:t xml:space="preserve"> </w:t>
      </w:r>
      <w:r>
        <w:rPr>
          <w:color w:val="444444"/>
          <w:sz w:val="20"/>
        </w:rPr>
        <w:t>activity</w:t>
      </w:r>
      <w:r>
        <w:rPr>
          <w:color w:val="444444"/>
          <w:spacing w:val="-16"/>
          <w:sz w:val="20"/>
        </w:rPr>
        <w:t xml:space="preserve"> </w:t>
      </w:r>
      <w:r>
        <w:rPr>
          <w:color w:val="444444"/>
          <w:sz w:val="20"/>
        </w:rPr>
        <w:t xml:space="preserve">codes, with their descriptions, is available on </w:t>
      </w:r>
      <w:r>
        <w:rPr>
          <w:color w:val="444444"/>
          <w:spacing w:val="4"/>
          <w:sz w:val="20"/>
        </w:rPr>
        <w:t>the</w:t>
      </w:r>
      <w:r>
        <w:rPr>
          <w:color w:val="0000FF"/>
          <w:spacing w:val="4"/>
          <w:sz w:val="20"/>
        </w:rPr>
        <w:t xml:space="preserve"> </w:t>
      </w:r>
      <w:hyperlink r:id="rId85">
        <w:r>
          <w:rPr>
            <w:color w:val="0000FF"/>
            <w:sz w:val="20"/>
            <w:u w:val="single" w:color="0000FF"/>
          </w:rPr>
          <w:t xml:space="preserve">Research Career Development </w:t>
        </w:r>
        <w:r>
          <w:rPr>
            <w:color w:val="0000FF"/>
            <w:spacing w:val="3"/>
            <w:sz w:val="20"/>
            <w:u w:val="single" w:color="0000FF"/>
          </w:rPr>
          <w:t>Awards</w:t>
        </w:r>
        <w:r>
          <w:rPr>
            <w:color w:val="0000FF"/>
            <w:spacing w:val="-25"/>
            <w:sz w:val="20"/>
          </w:rPr>
          <w:t xml:space="preserve"> </w:t>
        </w:r>
      </w:hyperlink>
      <w:r>
        <w:rPr>
          <w:color w:val="444444"/>
          <w:sz w:val="20"/>
        </w:rPr>
        <w:t>page.</w:t>
      </w:r>
    </w:p>
    <w:p w:rsidR="00BC5CC2" w:rsidRDefault="00034506" w14:paraId="69A2FC3E" w14:textId="77777777">
      <w:pPr>
        <w:pStyle w:val="ListParagraph"/>
        <w:numPr>
          <w:ilvl w:val="0"/>
          <w:numId w:val="109"/>
        </w:numPr>
        <w:tabs>
          <w:tab w:val="left" w:pos="2320"/>
        </w:tabs>
        <w:spacing w:line="242" w:lineRule="auto"/>
        <w:ind w:right="1548"/>
        <w:rPr>
          <w:sz w:val="20"/>
        </w:rPr>
      </w:pPr>
      <w:r>
        <w:rPr>
          <w:b/>
          <w:color w:val="444444"/>
          <w:sz w:val="20"/>
        </w:rPr>
        <w:t>Refer to your specific FOA</w:t>
      </w:r>
      <w:r>
        <w:rPr>
          <w:color w:val="444444"/>
          <w:sz w:val="20"/>
        </w:rPr>
        <w:t xml:space="preserve">: Refer </w:t>
      </w:r>
      <w:r>
        <w:rPr>
          <w:color w:val="444444"/>
          <w:spacing w:val="3"/>
          <w:sz w:val="20"/>
        </w:rPr>
        <w:t xml:space="preserve">to </w:t>
      </w:r>
      <w:r>
        <w:rPr>
          <w:color w:val="444444"/>
          <w:sz w:val="20"/>
        </w:rPr>
        <w:t xml:space="preserve">your FOA for specific information associated with </w:t>
      </w:r>
      <w:r>
        <w:rPr>
          <w:color w:val="444444"/>
          <w:spacing w:val="4"/>
          <w:sz w:val="20"/>
        </w:rPr>
        <w:t xml:space="preserve">the </w:t>
      </w:r>
      <w:r>
        <w:rPr>
          <w:color w:val="444444"/>
          <w:spacing w:val="3"/>
          <w:sz w:val="20"/>
        </w:rPr>
        <w:t xml:space="preserve">award </w:t>
      </w:r>
      <w:r>
        <w:rPr>
          <w:color w:val="444444"/>
          <w:sz w:val="20"/>
        </w:rPr>
        <w:t xml:space="preserve">mechanism, including </w:t>
      </w:r>
      <w:r>
        <w:rPr>
          <w:color w:val="444444"/>
          <w:spacing w:val="4"/>
          <w:sz w:val="20"/>
        </w:rPr>
        <w:t xml:space="preserve">the </w:t>
      </w:r>
      <w:r>
        <w:rPr>
          <w:color w:val="444444"/>
          <w:sz w:val="20"/>
        </w:rPr>
        <w:t xml:space="preserve">eligibility requirements, requirements for a mentor or </w:t>
      </w:r>
      <w:r>
        <w:rPr>
          <w:color w:val="444444"/>
          <w:spacing w:val="2"/>
          <w:sz w:val="20"/>
        </w:rPr>
        <w:t xml:space="preserve">mentors, </w:t>
      </w:r>
      <w:r>
        <w:rPr>
          <w:color w:val="444444"/>
          <w:sz w:val="20"/>
        </w:rPr>
        <w:t xml:space="preserve">review criteria, </w:t>
      </w:r>
      <w:r>
        <w:rPr>
          <w:color w:val="444444"/>
          <w:spacing w:val="3"/>
          <w:sz w:val="20"/>
        </w:rPr>
        <w:t xml:space="preserve">award </w:t>
      </w:r>
      <w:r>
        <w:rPr>
          <w:color w:val="444444"/>
          <w:sz w:val="20"/>
        </w:rPr>
        <w:t xml:space="preserve">provisions, </w:t>
      </w:r>
      <w:r>
        <w:rPr>
          <w:color w:val="444444"/>
          <w:spacing w:val="3"/>
          <w:sz w:val="20"/>
        </w:rPr>
        <w:t xml:space="preserve">any </w:t>
      </w:r>
      <w:r>
        <w:rPr>
          <w:color w:val="444444"/>
          <w:sz w:val="20"/>
        </w:rPr>
        <w:t xml:space="preserve">special application </w:t>
      </w:r>
      <w:r>
        <w:rPr>
          <w:color w:val="444444"/>
          <w:spacing w:val="2"/>
          <w:sz w:val="20"/>
        </w:rPr>
        <w:t xml:space="preserve">instructions, </w:t>
      </w:r>
      <w:r>
        <w:rPr>
          <w:color w:val="444444"/>
          <w:spacing w:val="3"/>
          <w:sz w:val="20"/>
        </w:rPr>
        <w:t xml:space="preserve">and </w:t>
      </w:r>
      <w:r>
        <w:rPr>
          <w:color w:val="444444"/>
          <w:sz w:val="20"/>
        </w:rPr>
        <w:t>names</w:t>
      </w:r>
      <w:r>
        <w:rPr>
          <w:color w:val="444444"/>
          <w:spacing w:val="-4"/>
          <w:sz w:val="20"/>
        </w:rPr>
        <w:t xml:space="preserve"> </w:t>
      </w:r>
      <w:r>
        <w:rPr>
          <w:color w:val="444444"/>
          <w:sz w:val="20"/>
        </w:rPr>
        <w:t>of</w:t>
      </w:r>
      <w:r>
        <w:rPr>
          <w:color w:val="444444"/>
          <w:spacing w:val="-12"/>
          <w:sz w:val="20"/>
        </w:rPr>
        <w:t xml:space="preserve"> </w:t>
      </w:r>
      <w:r>
        <w:rPr>
          <w:color w:val="444444"/>
          <w:sz w:val="20"/>
        </w:rPr>
        <w:t>individuals</w:t>
      </w:r>
      <w:r>
        <w:rPr>
          <w:color w:val="444444"/>
          <w:spacing w:val="-3"/>
          <w:sz w:val="20"/>
        </w:rPr>
        <w:t xml:space="preserve"> </w:t>
      </w:r>
      <w:r>
        <w:rPr>
          <w:color w:val="444444"/>
          <w:spacing w:val="3"/>
          <w:sz w:val="20"/>
        </w:rPr>
        <w:t>who</w:t>
      </w:r>
      <w:r>
        <w:rPr>
          <w:color w:val="444444"/>
          <w:spacing w:val="-6"/>
          <w:sz w:val="20"/>
        </w:rPr>
        <w:t xml:space="preserve"> </w:t>
      </w:r>
      <w:r>
        <w:rPr>
          <w:color w:val="444444"/>
          <w:sz w:val="20"/>
        </w:rPr>
        <w:t>may</w:t>
      </w:r>
      <w:r>
        <w:rPr>
          <w:color w:val="444444"/>
          <w:spacing w:val="-16"/>
          <w:sz w:val="20"/>
        </w:rPr>
        <w:t xml:space="preserve"> </w:t>
      </w:r>
      <w:r>
        <w:rPr>
          <w:color w:val="444444"/>
          <w:sz w:val="20"/>
        </w:rPr>
        <w:t>be</w:t>
      </w:r>
      <w:r>
        <w:rPr>
          <w:color w:val="444444"/>
          <w:spacing w:val="-8"/>
          <w:sz w:val="20"/>
        </w:rPr>
        <w:t xml:space="preserve"> </w:t>
      </w:r>
      <w:r>
        <w:rPr>
          <w:color w:val="444444"/>
          <w:spacing w:val="2"/>
          <w:sz w:val="20"/>
        </w:rPr>
        <w:t>contacted</w:t>
      </w:r>
      <w:r>
        <w:rPr>
          <w:color w:val="444444"/>
          <w:spacing w:val="-7"/>
          <w:sz w:val="20"/>
        </w:rPr>
        <w:t xml:space="preserve"> </w:t>
      </w:r>
      <w:r>
        <w:rPr>
          <w:color w:val="444444"/>
          <w:sz w:val="20"/>
        </w:rPr>
        <w:t>for</w:t>
      </w:r>
      <w:r>
        <w:rPr>
          <w:color w:val="444444"/>
          <w:spacing w:val="-3"/>
          <w:sz w:val="20"/>
        </w:rPr>
        <w:t xml:space="preserve"> </w:t>
      </w:r>
      <w:r>
        <w:rPr>
          <w:color w:val="444444"/>
          <w:sz w:val="20"/>
        </w:rPr>
        <w:t>additional</w:t>
      </w:r>
      <w:r>
        <w:rPr>
          <w:color w:val="444444"/>
          <w:spacing w:val="-12"/>
          <w:sz w:val="20"/>
        </w:rPr>
        <w:t xml:space="preserve"> </w:t>
      </w:r>
      <w:r>
        <w:rPr>
          <w:color w:val="444444"/>
          <w:sz w:val="20"/>
        </w:rPr>
        <w:t>or</w:t>
      </w:r>
      <w:r>
        <w:rPr>
          <w:color w:val="444444"/>
          <w:spacing w:val="-4"/>
          <w:sz w:val="20"/>
        </w:rPr>
        <w:t xml:space="preserve"> </w:t>
      </w:r>
      <w:r>
        <w:rPr>
          <w:color w:val="444444"/>
          <w:sz w:val="20"/>
        </w:rPr>
        <w:t>clarifying</w:t>
      </w:r>
      <w:r>
        <w:rPr>
          <w:color w:val="444444"/>
          <w:spacing w:val="-6"/>
          <w:sz w:val="20"/>
        </w:rPr>
        <w:t xml:space="preserve"> </w:t>
      </w:r>
      <w:r>
        <w:rPr>
          <w:color w:val="444444"/>
          <w:sz w:val="20"/>
        </w:rPr>
        <w:t>information</w:t>
      </w:r>
      <w:r>
        <w:rPr>
          <w:color w:val="444444"/>
          <w:spacing w:val="-2"/>
          <w:sz w:val="20"/>
        </w:rPr>
        <w:t xml:space="preserve"> </w:t>
      </w:r>
      <w:r>
        <w:rPr>
          <w:color w:val="444444"/>
          <w:sz w:val="20"/>
        </w:rPr>
        <w:t xml:space="preserve">prior </w:t>
      </w:r>
      <w:r>
        <w:rPr>
          <w:color w:val="444444"/>
          <w:spacing w:val="3"/>
          <w:sz w:val="20"/>
        </w:rPr>
        <w:t xml:space="preserve">to </w:t>
      </w:r>
      <w:r>
        <w:rPr>
          <w:color w:val="444444"/>
          <w:sz w:val="20"/>
        </w:rPr>
        <w:t>application</w:t>
      </w:r>
      <w:r>
        <w:rPr>
          <w:color w:val="444444"/>
          <w:spacing w:val="-13"/>
          <w:sz w:val="20"/>
        </w:rPr>
        <w:t xml:space="preserve"> </w:t>
      </w:r>
      <w:r>
        <w:rPr>
          <w:color w:val="444444"/>
          <w:sz w:val="20"/>
        </w:rPr>
        <w:t>submission.</w:t>
      </w:r>
    </w:p>
    <w:p w:rsidR="00BC5CC2" w:rsidRDefault="00034506" w14:paraId="2CB3D35B" w14:textId="77777777">
      <w:pPr>
        <w:pStyle w:val="ListParagraph"/>
        <w:numPr>
          <w:ilvl w:val="1"/>
          <w:numId w:val="109"/>
        </w:numPr>
        <w:tabs>
          <w:tab w:val="left" w:pos="3070"/>
        </w:tabs>
        <w:spacing w:before="37"/>
        <w:rPr>
          <w:sz w:val="20"/>
        </w:rPr>
      </w:pPr>
      <w:r>
        <w:rPr>
          <w:color w:val="444444"/>
          <w:spacing w:val="3"/>
          <w:sz w:val="20"/>
        </w:rPr>
        <w:t>FOAs</w:t>
      </w:r>
      <w:r>
        <w:rPr>
          <w:color w:val="444444"/>
          <w:spacing w:val="-5"/>
          <w:sz w:val="20"/>
        </w:rPr>
        <w:t xml:space="preserve"> </w:t>
      </w:r>
      <w:r>
        <w:rPr>
          <w:color w:val="444444"/>
          <w:spacing w:val="3"/>
          <w:sz w:val="20"/>
        </w:rPr>
        <w:t>and</w:t>
      </w:r>
      <w:r>
        <w:rPr>
          <w:color w:val="444444"/>
          <w:spacing w:val="-8"/>
          <w:sz w:val="20"/>
        </w:rPr>
        <w:t xml:space="preserve"> </w:t>
      </w:r>
      <w:r>
        <w:rPr>
          <w:color w:val="444444"/>
          <w:spacing w:val="3"/>
          <w:sz w:val="20"/>
        </w:rPr>
        <w:t>other</w:t>
      </w:r>
      <w:r>
        <w:rPr>
          <w:color w:val="444444"/>
          <w:spacing w:val="-5"/>
          <w:sz w:val="20"/>
        </w:rPr>
        <w:t xml:space="preserve"> </w:t>
      </w:r>
      <w:r>
        <w:rPr>
          <w:color w:val="444444"/>
          <w:sz w:val="20"/>
        </w:rPr>
        <w:t>guidelines</w:t>
      </w:r>
      <w:r>
        <w:rPr>
          <w:color w:val="444444"/>
          <w:spacing w:val="-5"/>
          <w:sz w:val="20"/>
        </w:rPr>
        <w:t xml:space="preserve"> </w:t>
      </w:r>
      <w:r>
        <w:rPr>
          <w:color w:val="444444"/>
          <w:spacing w:val="2"/>
          <w:sz w:val="20"/>
        </w:rPr>
        <w:t>are</w:t>
      </w:r>
      <w:r>
        <w:rPr>
          <w:color w:val="444444"/>
          <w:spacing w:val="-9"/>
          <w:sz w:val="20"/>
        </w:rPr>
        <w:t xml:space="preserve"> </w:t>
      </w:r>
      <w:r>
        <w:rPr>
          <w:color w:val="444444"/>
          <w:sz w:val="20"/>
        </w:rPr>
        <w:t>available</w:t>
      </w:r>
      <w:r>
        <w:rPr>
          <w:color w:val="444444"/>
          <w:spacing w:val="-10"/>
          <w:sz w:val="20"/>
        </w:rPr>
        <w:t xml:space="preserve"> </w:t>
      </w:r>
      <w:r>
        <w:rPr>
          <w:color w:val="444444"/>
          <w:sz w:val="20"/>
        </w:rPr>
        <w:t>on</w:t>
      </w:r>
      <w:r>
        <w:rPr>
          <w:color w:val="444444"/>
          <w:spacing w:val="-3"/>
          <w:sz w:val="20"/>
        </w:rPr>
        <w:t xml:space="preserve"> </w:t>
      </w:r>
      <w:r>
        <w:rPr>
          <w:color w:val="444444"/>
          <w:spacing w:val="4"/>
          <w:sz w:val="20"/>
        </w:rPr>
        <w:t>the</w:t>
      </w:r>
      <w:r>
        <w:rPr>
          <w:color w:val="444444"/>
          <w:spacing w:val="-10"/>
          <w:sz w:val="20"/>
        </w:rPr>
        <w:t xml:space="preserve"> </w:t>
      </w:r>
      <w:r>
        <w:rPr>
          <w:color w:val="444444"/>
          <w:sz w:val="20"/>
        </w:rPr>
        <w:t>NIH</w:t>
      </w:r>
      <w:r>
        <w:rPr>
          <w:color w:val="0000FF"/>
          <w:spacing w:val="-16"/>
          <w:sz w:val="20"/>
        </w:rPr>
        <w:t xml:space="preserve"> </w:t>
      </w:r>
      <w:hyperlink r:id="rId86">
        <w:r>
          <w:rPr>
            <w:color w:val="0000FF"/>
            <w:sz w:val="20"/>
            <w:u w:val="single" w:color="0000FF"/>
          </w:rPr>
          <w:t>K</w:t>
        </w:r>
        <w:r>
          <w:rPr>
            <w:color w:val="0000FF"/>
            <w:spacing w:val="-6"/>
            <w:sz w:val="20"/>
            <w:u w:val="single" w:color="0000FF"/>
          </w:rPr>
          <w:t xml:space="preserve"> </w:t>
        </w:r>
        <w:r>
          <w:rPr>
            <w:color w:val="0000FF"/>
            <w:sz w:val="20"/>
            <w:u w:val="single" w:color="0000FF"/>
          </w:rPr>
          <w:t>Kiosk</w:t>
        </w:r>
      </w:hyperlink>
      <w:r>
        <w:rPr>
          <w:color w:val="444444"/>
          <w:sz w:val="20"/>
        </w:rPr>
        <w:t>.</w:t>
      </w:r>
    </w:p>
    <w:p w:rsidR="00BC5CC2" w:rsidRDefault="00034506" w14:paraId="09C01511" w14:textId="77777777">
      <w:pPr>
        <w:pStyle w:val="ListParagraph"/>
        <w:numPr>
          <w:ilvl w:val="1"/>
          <w:numId w:val="109"/>
        </w:numPr>
        <w:tabs>
          <w:tab w:val="left" w:pos="3070"/>
        </w:tabs>
        <w:spacing w:line="242" w:lineRule="auto"/>
        <w:ind w:right="1565"/>
        <w:jc w:val="both"/>
        <w:rPr>
          <w:sz w:val="20"/>
        </w:rPr>
      </w:pPr>
      <w:r>
        <w:rPr>
          <w:color w:val="444444"/>
          <w:spacing w:val="2"/>
          <w:sz w:val="20"/>
        </w:rPr>
        <w:t xml:space="preserve">Announcements </w:t>
      </w:r>
      <w:r>
        <w:rPr>
          <w:color w:val="444444"/>
          <w:sz w:val="20"/>
        </w:rPr>
        <w:t xml:space="preserve">for various career </w:t>
      </w:r>
      <w:r>
        <w:rPr>
          <w:color w:val="444444"/>
          <w:spacing w:val="3"/>
          <w:sz w:val="20"/>
        </w:rPr>
        <w:t xml:space="preserve">award </w:t>
      </w:r>
      <w:r>
        <w:rPr>
          <w:color w:val="444444"/>
          <w:spacing w:val="2"/>
          <w:sz w:val="20"/>
        </w:rPr>
        <w:t xml:space="preserve">opportunities are </w:t>
      </w:r>
      <w:r>
        <w:rPr>
          <w:color w:val="444444"/>
          <w:sz w:val="20"/>
        </w:rPr>
        <w:t xml:space="preserve">issued periodically in </w:t>
      </w:r>
      <w:r>
        <w:rPr>
          <w:color w:val="444444"/>
          <w:spacing w:val="4"/>
          <w:sz w:val="20"/>
        </w:rPr>
        <w:t>the</w:t>
      </w:r>
      <w:r>
        <w:rPr>
          <w:color w:val="444444"/>
          <w:spacing w:val="-7"/>
          <w:sz w:val="20"/>
        </w:rPr>
        <w:t xml:space="preserve"> </w:t>
      </w:r>
      <w:r>
        <w:rPr>
          <w:color w:val="444444"/>
          <w:sz w:val="20"/>
        </w:rPr>
        <w:t>NIH</w:t>
      </w:r>
      <w:r>
        <w:rPr>
          <w:color w:val="444444"/>
          <w:spacing w:val="-14"/>
          <w:sz w:val="20"/>
        </w:rPr>
        <w:t xml:space="preserve"> </w:t>
      </w:r>
      <w:r>
        <w:rPr>
          <w:color w:val="444444"/>
          <w:sz w:val="20"/>
        </w:rPr>
        <w:t>Guide</w:t>
      </w:r>
      <w:r>
        <w:rPr>
          <w:color w:val="444444"/>
          <w:spacing w:val="-7"/>
          <w:sz w:val="20"/>
        </w:rPr>
        <w:t xml:space="preserve"> </w:t>
      </w:r>
      <w:r>
        <w:rPr>
          <w:color w:val="444444"/>
          <w:sz w:val="20"/>
        </w:rPr>
        <w:t>for</w:t>
      </w:r>
      <w:r>
        <w:rPr>
          <w:color w:val="444444"/>
          <w:spacing w:val="-2"/>
          <w:sz w:val="20"/>
        </w:rPr>
        <w:t xml:space="preserve"> </w:t>
      </w:r>
      <w:r>
        <w:rPr>
          <w:color w:val="444444"/>
          <w:spacing w:val="3"/>
          <w:sz w:val="20"/>
        </w:rPr>
        <w:t>Grants</w:t>
      </w:r>
      <w:r>
        <w:rPr>
          <w:color w:val="444444"/>
          <w:spacing w:val="-2"/>
          <w:sz w:val="20"/>
        </w:rPr>
        <w:t xml:space="preserve"> </w:t>
      </w:r>
      <w:r>
        <w:rPr>
          <w:color w:val="444444"/>
          <w:spacing w:val="3"/>
          <w:sz w:val="20"/>
        </w:rPr>
        <w:t>and</w:t>
      </w:r>
      <w:r>
        <w:rPr>
          <w:color w:val="444444"/>
          <w:spacing w:val="-5"/>
          <w:sz w:val="20"/>
        </w:rPr>
        <w:t xml:space="preserve"> </w:t>
      </w:r>
      <w:r>
        <w:rPr>
          <w:color w:val="444444"/>
          <w:spacing w:val="2"/>
          <w:sz w:val="20"/>
        </w:rPr>
        <w:t>Contracts,</w:t>
      </w:r>
      <w:r>
        <w:rPr>
          <w:color w:val="444444"/>
          <w:spacing w:val="-5"/>
          <w:sz w:val="20"/>
        </w:rPr>
        <w:t xml:space="preserve"> </w:t>
      </w:r>
      <w:r>
        <w:rPr>
          <w:color w:val="444444"/>
          <w:sz w:val="20"/>
        </w:rPr>
        <w:t>a</w:t>
      </w:r>
      <w:r>
        <w:rPr>
          <w:color w:val="444444"/>
          <w:spacing w:val="-3"/>
          <w:sz w:val="20"/>
        </w:rPr>
        <w:t xml:space="preserve"> </w:t>
      </w:r>
      <w:r>
        <w:rPr>
          <w:color w:val="444444"/>
          <w:sz w:val="20"/>
        </w:rPr>
        <w:t>weekly</w:t>
      </w:r>
      <w:r>
        <w:rPr>
          <w:color w:val="444444"/>
          <w:spacing w:val="-15"/>
          <w:sz w:val="20"/>
        </w:rPr>
        <w:t xml:space="preserve"> </w:t>
      </w:r>
      <w:r>
        <w:rPr>
          <w:color w:val="444444"/>
          <w:sz w:val="20"/>
        </w:rPr>
        <w:t>electronic</w:t>
      </w:r>
      <w:r>
        <w:rPr>
          <w:color w:val="444444"/>
          <w:spacing w:val="-9"/>
          <w:sz w:val="20"/>
        </w:rPr>
        <w:t xml:space="preserve"> </w:t>
      </w:r>
      <w:r>
        <w:rPr>
          <w:color w:val="444444"/>
          <w:sz w:val="20"/>
        </w:rPr>
        <w:t>publication,</w:t>
      </w:r>
      <w:r>
        <w:rPr>
          <w:color w:val="444444"/>
          <w:spacing w:val="-5"/>
          <w:sz w:val="20"/>
        </w:rPr>
        <w:t xml:space="preserve"> </w:t>
      </w:r>
      <w:r>
        <w:rPr>
          <w:color w:val="444444"/>
          <w:spacing w:val="4"/>
          <w:sz w:val="20"/>
        </w:rPr>
        <w:t xml:space="preserve">that </w:t>
      </w:r>
      <w:r>
        <w:rPr>
          <w:color w:val="444444"/>
          <w:sz w:val="20"/>
        </w:rPr>
        <w:t>is available on NIH’s</w:t>
      </w:r>
      <w:r>
        <w:rPr>
          <w:color w:val="0000FF"/>
          <w:sz w:val="20"/>
        </w:rPr>
        <w:t xml:space="preserve"> </w:t>
      </w:r>
      <w:hyperlink r:id="rId87">
        <w:r>
          <w:rPr>
            <w:color w:val="0000FF"/>
            <w:spacing w:val="3"/>
            <w:sz w:val="20"/>
            <w:u w:val="single" w:color="0000FF"/>
          </w:rPr>
          <w:t>Funding</w:t>
        </w:r>
        <w:r>
          <w:rPr>
            <w:color w:val="0000FF"/>
            <w:spacing w:val="-32"/>
            <w:sz w:val="20"/>
          </w:rPr>
          <w:t xml:space="preserve"> </w:t>
        </w:r>
      </w:hyperlink>
      <w:r>
        <w:rPr>
          <w:color w:val="444444"/>
          <w:sz w:val="20"/>
        </w:rPr>
        <w:t>page.</w:t>
      </w:r>
    </w:p>
    <w:p w:rsidR="00BC5CC2" w:rsidRDefault="00034506" w14:paraId="28F4D9D6" w14:textId="77777777">
      <w:pPr>
        <w:pStyle w:val="ListParagraph"/>
        <w:numPr>
          <w:ilvl w:val="1"/>
          <w:numId w:val="109"/>
        </w:numPr>
        <w:tabs>
          <w:tab w:val="left" w:pos="3070"/>
        </w:tabs>
        <w:spacing w:line="242" w:lineRule="auto"/>
        <w:ind w:right="1548"/>
        <w:rPr>
          <w:sz w:val="20"/>
        </w:rPr>
      </w:pPr>
      <w:r>
        <w:rPr>
          <w:color w:val="444444"/>
          <w:sz w:val="20"/>
        </w:rPr>
        <w:t xml:space="preserve">Some individual K-series programs </w:t>
      </w:r>
      <w:r>
        <w:rPr>
          <w:color w:val="444444"/>
          <w:spacing w:val="3"/>
          <w:sz w:val="20"/>
        </w:rPr>
        <w:t xml:space="preserve">supported </w:t>
      </w:r>
      <w:r>
        <w:rPr>
          <w:color w:val="444444"/>
          <w:sz w:val="20"/>
        </w:rPr>
        <w:t xml:space="preserve">by </w:t>
      </w:r>
      <w:r>
        <w:rPr>
          <w:color w:val="444444"/>
          <w:spacing w:val="4"/>
          <w:sz w:val="20"/>
        </w:rPr>
        <w:t xml:space="preserve">the </w:t>
      </w:r>
      <w:r>
        <w:rPr>
          <w:color w:val="444444"/>
          <w:sz w:val="20"/>
        </w:rPr>
        <w:t xml:space="preserve">NIH include a delayed- </w:t>
      </w:r>
      <w:r>
        <w:rPr>
          <w:color w:val="444444"/>
          <w:spacing w:val="3"/>
          <w:sz w:val="20"/>
        </w:rPr>
        <w:t xml:space="preserve">award </w:t>
      </w:r>
      <w:r>
        <w:rPr>
          <w:color w:val="444444"/>
          <w:sz w:val="20"/>
        </w:rPr>
        <w:t xml:space="preserve">activation and/or </w:t>
      </w:r>
      <w:r>
        <w:rPr>
          <w:color w:val="444444"/>
          <w:spacing w:val="4"/>
          <w:sz w:val="20"/>
        </w:rPr>
        <w:t xml:space="preserve">two </w:t>
      </w:r>
      <w:r>
        <w:rPr>
          <w:color w:val="444444"/>
          <w:spacing w:val="3"/>
          <w:sz w:val="20"/>
        </w:rPr>
        <w:t xml:space="preserve">award </w:t>
      </w:r>
      <w:r>
        <w:rPr>
          <w:color w:val="444444"/>
          <w:spacing w:val="2"/>
          <w:sz w:val="20"/>
        </w:rPr>
        <w:t xml:space="preserve">phases </w:t>
      </w:r>
      <w:r>
        <w:rPr>
          <w:color w:val="444444"/>
          <w:sz w:val="20"/>
        </w:rPr>
        <w:t xml:space="preserve">(e.g., K22, K99/R00). NIH </w:t>
      </w:r>
      <w:r>
        <w:rPr>
          <w:color w:val="444444"/>
          <w:spacing w:val="2"/>
          <w:sz w:val="20"/>
        </w:rPr>
        <w:t>intramural researchers</w:t>
      </w:r>
      <w:r>
        <w:rPr>
          <w:color w:val="444444"/>
          <w:spacing w:val="-5"/>
          <w:sz w:val="20"/>
        </w:rPr>
        <w:t xml:space="preserve"> </w:t>
      </w:r>
      <w:r>
        <w:rPr>
          <w:color w:val="444444"/>
          <w:sz w:val="20"/>
        </w:rPr>
        <w:t>may</w:t>
      </w:r>
      <w:r>
        <w:rPr>
          <w:color w:val="444444"/>
          <w:spacing w:val="-16"/>
          <w:sz w:val="20"/>
        </w:rPr>
        <w:t xml:space="preserve"> </w:t>
      </w:r>
      <w:r>
        <w:rPr>
          <w:color w:val="444444"/>
          <w:sz w:val="20"/>
        </w:rPr>
        <w:t>be</w:t>
      </w:r>
      <w:r>
        <w:rPr>
          <w:color w:val="444444"/>
          <w:spacing w:val="-10"/>
          <w:sz w:val="20"/>
        </w:rPr>
        <w:t xml:space="preserve"> </w:t>
      </w:r>
      <w:r>
        <w:rPr>
          <w:color w:val="444444"/>
          <w:sz w:val="20"/>
        </w:rPr>
        <w:t>eligible</w:t>
      </w:r>
      <w:r>
        <w:rPr>
          <w:color w:val="444444"/>
          <w:spacing w:val="-9"/>
          <w:sz w:val="20"/>
        </w:rPr>
        <w:t xml:space="preserve"> </w:t>
      </w:r>
      <w:r>
        <w:rPr>
          <w:color w:val="444444"/>
          <w:spacing w:val="3"/>
          <w:sz w:val="20"/>
        </w:rPr>
        <w:t>to</w:t>
      </w:r>
      <w:r>
        <w:rPr>
          <w:color w:val="444444"/>
          <w:spacing w:val="-7"/>
          <w:sz w:val="20"/>
        </w:rPr>
        <w:t xml:space="preserve"> </w:t>
      </w:r>
      <w:r>
        <w:rPr>
          <w:color w:val="444444"/>
          <w:sz w:val="20"/>
        </w:rPr>
        <w:t>apply</w:t>
      </w:r>
      <w:r>
        <w:rPr>
          <w:color w:val="444444"/>
          <w:spacing w:val="-16"/>
          <w:sz w:val="20"/>
        </w:rPr>
        <w:t xml:space="preserve"> </w:t>
      </w:r>
      <w:r>
        <w:rPr>
          <w:color w:val="444444"/>
          <w:sz w:val="20"/>
        </w:rPr>
        <w:t>for</w:t>
      </w:r>
      <w:r>
        <w:rPr>
          <w:color w:val="444444"/>
          <w:spacing w:val="-4"/>
          <w:sz w:val="20"/>
        </w:rPr>
        <w:t xml:space="preserve"> </w:t>
      </w:r>
      <w:r>
        <w:rPr>
          <w:color w:val="444444"/>
          <w:spacing w:val="3"/>
          <w:sz w:val="20"/>
        </w:rPr>
        <w:t>these</w:t>
      </w:r>
      <w:r>
        <w:rPr>
          <w:color w:val="444444"/>
          <w:spacing w:val="-10"/>
          <w:sz w:val="20"/>
        </w:rPr>
        <w:t xml:space="preserve"> </w:t>
      </w:r>
      <w:r>
        <w:rPr>
          <w:color w:val="444444"/>
          <w:spacing w:val="3"/>
          <w:sz w:val="20"/>
        </w:rPr>
        <w:t>awards.</w:t>
      </w:r>
      <w:r>
        <w:rPr>
          <w:color w:val="444444"/>
          <w:spacing w:val="-7"/>
          <w:sz w:val="20"/>
        </w:rPr>
        <w:t xml:space="preserve"> </w:t>
      </w:r>
      <w:r>
        <w:rPr>
          <w:color w:val="444444"/>
          <w:sz w:val="20"/>
        </w:rPr>
        <w:t>The</w:t>
      </w:r>
      <w:r>
        <w:rPr>
          <w:color w:val="444444"/>
          <w:spacing w:val="-10"/>
          <w:sz w:val="20"/>
        </w:rPr>
        <w:t xml:space="preserve"> </w:t>
      </w:r>
      <w:r>
        <w:rPr>
          <w:color w:val="444444"/>
          <w:sz w:val="20"/>
        </w:rPr>
        <w:t>FOA</w:t>
      </w:r>
      <w:r>
        <w:rPr>
          <w:color w:val="444444"/>
          <w:spacing w:val="-3"/>
          <w:sz w:val="20"/>
        </w:rPr>
        <w:t xml:space="preserve"> </w:t>
      </w:r>
      <w:r>
        <w:rPr>
          <w:color w:val="444444"/>
          <w:sz w:val="20"/>
        </w:rPr>
        <w:t>will</w:t>
      </w:r>
      <w:r>
        <w:rPr>
          <w:color w:val="444444"/>
          <w:spacing w:val="-13"/>
          <w:sz w:val="20"/>
        </w:rPr>
        <w:t xml:space="preserve"> </w:t>
      </w:r>
      <w:r>
        <w:rPr>
          <w:color w:val="444444"/>
          <w:sz w:val="20"/>
        </w:rPr>
        <w:t>include</w:t>
      </w:r>
      <w:r>
        <w:rPr>
          <w:color w:val="444444"/>
          <w:spacing w:val="-10"/>
          <w:sz w:val="20"/>
        </w:rPr>
        <w:t xml:space="preserve"> </w:t>
      </w:r>
      <w:r>
        <w:rPr>
          <w:color w:val="444444"/>
          <w:spacing w:val="3"/>
          <w:sz w:val="20"/>
        </w:rPr>
        <w:t xml:space="preserve">any </w:t>
      </w:r>
      <w:r>
        <w:rPr>
          <w:color w:val="444444"/>
          <w:sz w:val="20"/>
        </w:rPr>
        <w:t>additional</w:t>
      </w:r>
      <w:r>
        <w:rPr>
          <w:color w:val="444444"/>
          <w:spacing w:val="-11"/>
          <w:sz w:val="20"/>
        </w:rPr>
        <w:t xml:space="preserve"> </w:t>
      </w:r>
      <w:r>
        <w:rPr>
          <w:color w:val="444444"/>
          <w:sz w:val="20"/>
        </w:rPr>
        <w:t>and/or</w:t>
      </w:r>
      <w:r>
        <w:rPr>
          <w:color w:val="444444"/>
          <w:spacing w:val="-2"/>
          <w:sz w:val="20"/>
        </w:rPr>
        <w:t xml:space="preserve"> </w:t>
      </w:r>
      <w:r>
        <w:rPr>
          <w:color w:val="444444"/>
          <w:sz w:val="20"/>
        </w:rPr>
        <w:t>specific</w:t>
      </w:r>
      <w:r>
        <w:rPr>
          <w:color w:val="444444"/>
          <w:spacing w:val="-9"/>
          <w:sz w:val="20"/>
        </w:rPr>
        <w:t xml:space="preserve"> </w:t>
      </w:r>
      <w:r>
        <w:rPr>
          <w:color w:val="444444"/>
          <w:spacing w:val="2"/>
          <w:sz w:val="20"/>
        </w:rPr>
        <w:t>instructions</w:t>
      </w:r>
      <w:r>
        <w:rPr>
          <w:color w:val="444444"/>
          <w:spacing w:val="-2"/>
          <w:sz w:val="20"/>
        </w:rPr>
        <w:t xml:space="preserve"> </w:t>
      </w:r>
      <w:r>
        <w:rPr>
          <w:color w:val="444444"/>
          <w:spacing w:val="4"/>
          <w:sz w:val="20"/>
        </w:rPr>
        <w:t>that</w:t>
      </w:r>
      <w:r>
        <w:rPr>
          <w:color w:val="444444"/>
          <w:sz w:val="20"/>
        </w:rPr>
        <w:t xml:space="preserve"> must be</w:t>
      </w:r>
      <w:r>
        <w:rPr>
          <w:color w:val="444444"/>
          <w:spacing w:val="-7"/>
          <w:sz w:val="20"/>
        </w:rPr>
        <w:t xml:space="preserve"> </w:t>
      </w:r>
      <w:r>
        <w:rPr>
          <w:color w:val="444444"/>
          <w:sz w:val="20"/>
        </w:rPr>
        <w:t>followed</w:t>
      </w:r>
      <w:r>
        <w:rPr>
          <w:color w:val="444444"/>
          <w:spacing w:val="-5"/>
          <w:sz w:val="20"/>
        </w:rPr>
        <w:t xml:space="preserve"> </w:t>
      </w:r>
      <w:r>
        <w:rPr>
          <w:color w:val="444444"/>
          <w:spacing w:val="2"/>
          <w:sz w:val="20"/>
        </w:rPr>
        <w:t>when</w:t>
      </w:r>
      <w:r>
        <w:rPr>
          <w:color w:val="444444"/>
          <w:sz w:val="20"/>
        </w:rPr>
        <w:t xml:space="preserve"> applying</w:t>
      </w:r>
      <w:r>
        <w:rPr>
          <w:color w:val="444444"/>
          <w:spacing w:val="-5"/>
          <w:sz w:val="20"/>
        </w:rPr>
        <w:t xml:space="preserve"> </w:t>
      </w:r>
      <w:r>
        <w:rPr>
          <w:color w:val="444444"/>
          <w:sz w:val="20"/>
        </w:rPr>
        <w:t>for such</w:t>
      </w:r>
      <w:r>
        <w:rPr>
          <w:color w:val="444444"/>
          <w:spacing w:val="-3"/>
          <w:sz w:val="20"/>
        </w:rPr>
        <w:t xml:space="preserve"> </w:t>
      </w:r>
      <w:r>
        <w:rPr>
          <w:color w:val="444444"/>
          <w:spacing w:val="3"/>
          <w:sz w:val="20"/>
        </w:rPr>
        <w:t>support.</w:t>
      </w:r>
    </w:p>
    <w:p w:rsidR="00BC5CC2" w:rsidRDefault="00034506" w14:paraId="5455A41C" w14:textId="77777777">
      <w:pPr>
        <w:pStyle w:val="ListParagraph"/>
        <w:numPr>
          <w:ilvl w:val="0"/>
          <w:numId w:val="109"/>
        </w:numPr>
        <w:tabs>
          <w:tab w:val="left" w:pos="2320"/>
        </w:tabs>
        <w:spacing w:before="126" w:line="242" w:lineRule="auto"/>
        <w:ind w:right="1530"/>
        <w:rPr>
          <w:sz w:val="20"/>
        </w:rPr>
      </w:pPr>
      <w:r>
        <w:rPr>
          <w:b/>
          <w:color w:val="444444"/>
          <w:spacing w:val="-3"/>
          <w:sz w:val="20"/>
        </w:rPr>
        <w:t xml:space="preserve">Contact </w:t>
      </w:r>
      <w:r>
        <w:rPr>
          <w:b/>
          <w:color w:val="444444"/>
          <w:sz w:val="20"/>
        </w:rPr>
        <w:t xml:space="preserve">Awarding </w:t>
      </w:r>
      <w:r>
        <w:rPr>
          <w:b/>
          <w:color w:val="444444"/>
          <w:spacing w:val="-3"/>
          <w:sz w:val="20"/>
        </w:rPr>
        <w:t xml:space="preserve">Component: </w:t>
      </w:r>
      <w:r>
        <w:rPr>
          <w:color w:val="444444"/>
          <w:sz w:val="20"/>
        </w:rPr>
        <w:t xml:space="preserve">Applicants </w:t>
      </w:r>
      <w:r>
        <w:rPr>
          <w:color w:val="444444"/>
          <w:spacing w:val="2"/>
          <w:sz w:val="20"/>
        </w:rPr>
        <w:t xml:space="preserve">are encouraged </w:t>
      </w:r>
      <w:r>
        <w:rPr>
          <w:color w:val="444444"/>
          <w:spacing w:val="3"/>
          <w:sz w:val="20"/>
        </w:rPr>
        <w:t xml:space="preserve">to </w:t>
      </w:r>
      <w:r>
        <w:rPr>
          <w:color w:val="444444"/>
          <w:sz w:val="20"/>
        </w:rPr>
        <w:t xml:space="preserve">consult with </w:t>
      </w:r>
      <w:r>
        <w:rPr>
          <w:color w:val="444444"/>
          <w:spacing w:val="4"/>
          <w:sz w:val="20"/>
        </w:rPr>
        <w:t xml:space="preserve">the </w:t>
      </w:r>
      <w:r>
        <w:rPr>
          <w:color w:val="444444"/>
          <w:sz w:val="20"/>
        </w:rPr>
        <w:t xml:space="preserve">NIH Scientific/Research contact of </w:t>
      </w:r>
      <w:r>
        <w:rPr>
          <w:color w:val="444444"/>
          <w:spacing w:val="4"/>
          <w:sz w:val="20"/>
        </w:rPr>
        <w:t xml:space="preserve">the </w:t>
      </w:r>
      <w:r>
        <w:rPr>
          <w:color w:val="444444"/>
          <w:spacing w:val="2"/>
          <w:sz w:val="20"/>
        </w:rPr>
        <w:t xml:space="preserve">appropriate awarding </w:t>
      </w:r>
      <w:r>
        <w:rPr>
          <w:color w:val="444444"/>
          <w:sz w:val="20"/>
        </w:rPr>
        <w:t xml:space="preserve">component prior </w:t>
      </w:r>
      <w:r>
        <w:rPr>
          <w:color w:val="444444"/>
          <w:spacing w:val="3"/>
          <w:sz w:val="20"/>
        </w:rPr>
        <w:t xml:space="preserve">to </w:t>
      </w:r>
      <w:proofErr w:type="gramStart"/>
      <w:r>
        <w:rPr>
          <w:color w:val="444444"/>
          <w:sz w:val="20"/>
        </w:rPr>
        <w:t>submitting an application</w:t>
      </w:r>
      <w:proofErr w:type="gramEnd"/>
      <w:r>
        <w:rPr>
          <w:color w:val="444444"/>
          <w:sz w:val="20"/>
        </w:rPr>
        <w:t xml:space="preserve">, as eligibility criteria, </w:t>
      </w:r>
      <w:r>
        <w:rPr>
          <w:color w:val="444444"/>
          <w:spacing w:val="3"/>
          <w:sz w:val="20"/>
        </w:rPr>
        <w:t xml:space="preserve">support </w:t>
      </w:r>
      <w:r>
        <w:rPr>
          <w:color w:val="444444"/>
          <w:sz w:val="20"/>
        </w:rPr>
        <w:t xml:space="preserve">levels, </w:t>
      </w:r>
      <w:r>
        <w:rPr>
          <w:color w:val="444444"/>
          <w:spacing w:val="3"/>
          <w:sz w:val="20"/>
        </w:rPr>
        <w:t xml:space="preserve">and </w:t>
      </w:r>
      <w:r>
        <w:rPr>
          <w:color w:val="444444"/>
          <w:sz w:val="20"/>
        </w:rPr>
        <w:t xml:space="preserve">availability of </w:t>
      </w:r>
      <w:r>
        <w:rPr>
          <w:color w:val="444444"/>
          <w:spacing w:val="3"/>
          <w:sz w:val="20"/>
        </w:rPr>
        <w:t xml:space="preserve">awards </w:t>
      </w:r>
      <w:r>
        <w:rPr>
          <w:color w:val="444444"/>
          <w:sz w:val="20"/>
        </w:rPr>
        <w:t>may vary among</w:t>
      </w:r>
      <w:r>
        <w:rPr>
          <w:color w:val="444444"/>
          <w:spacing w:val="-8"/>
          <w:sz w:val="20"/>
        </w:rPr>
        <w:t xml:space="preserve"> </w:t>
      </w:r>
      <w:r>
        <w:rPr>
          <w:color w:val="444444"/>
          <w:sz w:val="20"/>
        </w:rPr>
        <w:t>NIH</w:t>
      </w:r>
      <w:r>
        <w:rPr>
          <w:color w:val="444444"/>
          <w:spacing w:val="-17"/>
          <w:sz w:val="20"/>
        </w:rPr>
        <w:t xml:space="preserve"> </w:t>
      </w:r>
      <w:r>
        <w:rPr>
          <w:color w:val="444444"/>
          <w:spacing w:val="4"/>
          <w:sz w:val="20"/>
        </w:rPr>
        <w:t>Institutes</w:t>
      </w:r>
      <w:r>
        <w:rPr>
          <w:color w:val="444444"/>
          <w:spacing w:val="-4"/>
          <w:sz w:val="20"/>
        </w:rPr>
        <w:t xml:space="preserve"> </w:t>
      </w:r>
      <w:r>
        <w:rPr>
          <w:color w:val="444444"/>
          <w:sz w:val="20"/>
        </w:rPr>
        <w:t>or</w:t>
      </w:r>
      <w:r>
        <w:rPr>
          <w:color w:val="444444"/>
          <w:spacing w:val="-4"/>
          <w:sz w:val="20"/>
        </w:rPr>
        <w:t xml:space="preserve"> </w:t>
      </w:r>
      <w:r>
        <w:rPr>
          <w:color w:val="444444"/>
          <w:sz w:val="20"/>
        </w:rPr>
        <w:t>Centers</w:t>
      </w:r>
      <w:r>
        <w:rPr>
          <w:color w:val="444444"/>
          <w:spacing w:val="-5"/>
          <w:sz w:val="20"/>
        </w:rPr>
        <w:t xml:space="preserve"> </w:t>
      </w:r>
      <w:r>
        <w:rPr>
          <w:color w:val="444444"/>
          <w:spacing w:val="3"/>
          <w:sz w:val="20"/>
        </w:rPr>
        <w:t>and</w:t>
      </w:r>
      <w:r>
        <w:rPr>
          <w:color w:val="444444"/>
          <w:spacing w:val="-7"/>
          <w:sz w:val="20"/>
        </w:rPr>
        <w:t xml:space="preserve"> </w:t>
      </w:r>
      <w:r>
        <w:rPr>
          <w:color w:val="444444"/>
          <w:spacing w:val="3"/>
          <w:sz w:val="20"/>
        </w:rPr>
        <w:t>other</w:t>
      </w:r>
      <w:r>
        <w:rPr>
          <w:color w:val="444444"/>
          <w:spacing w:val="-5"/>
          <w:sz w:val="20"/>
        </w:rPr>
        <w:t xml:space="preserve"> PHS</w:t>
      </w:r>
      <w:r>
        <w:rPr>
          <w:color w:val="444444"/>
          <w:spacing w:val="-10"/>
          <w:sz w:val="20"/>
        </w:rPr>
        <w:t xml:space="preserve"> </w:t>
      </w:r>
      <w:r>
        <w:rPr>
          <w:color w:val="444444"/>
          <w:sz w:val="20"/>
        </w:rPr>
        <w:t>agencies.</w:t>
      </w:r>
    </w:p>
    <w:p w:rsidR="00BC5CC2" w:rsidRDefault="00034506" w14:paraId="748596F1" w14:textId="77777777">
      <w:pPr>
        <w:pStyle w:val="BodyText"/>
        <w:spacing w:before="107" w:line="230" w:lineRule="auto"/>
        <w:ind w:right="1544"/>
        <w:jc w:val="both"/>
      </w:pPr>
      <w:r>
        <w:rPr>
          <w:color w:val="444444"/>
        </w:rPr>
        <w:t>The following chart provides a summary of the existing individual career development programs. Since this information is subject to change, prospective applicants are encouraged to review the</w:t>
      </w:r>
      <w:bookmarkStart w:name="_bookmark18" w:id="39"/>
      <w:bookmarkEnd w:id="39"/>
      <w:r>
        <w:rPr>
          <w:color w:val="444444"/>
        </w:rPr>
        <w:t xml:space="preserve"> </w:t>
      </w:r>
      <w:hyperlink r:id="rId88">
        <w:r>
          <w:rPr>
            <w:color w:val="0000FF"/>
            <w:u w:val="single" w:color="0000FF"/>
          </w:rPr>
          <w:t>K Kiosk</w:t>
        </w:r>
        <w:r>
          <w:rPr>
            <w:color w:val="0000FF"/>
          </w:rPr>
          <w:t xml:space="preserve"> </w:t>
        </w:r>
      </w:hyperlink>
      <w:r>
        <w:rPr>
          <w:color w:val="444444"/>
        </w:rPr>
        <w:t>for the most current program information.</w:t>
      </w:r>
    </w:p>
    <w:p w:rsidR="00BC5CC2" w:rsidRDefault="00034506" w14:paraId="43FC9469" w14:textId="77777777">
      <w:pPr>
        <w:pStyle w:val="Heading6"/>
        <w:spacing w:before="150"/>
      </w:pPr>
      <w:r>
        <w:rPr>
          <w:color w:val="444444"/>
        </w:rPr>
        <w:t>Summary of Research Career Development Award Programs</w:t>
      </w:r>
    </w:p>
    <w:p w:rsidR="00BC5CC2" w:rsidRDefault="00BC5CC2" w14:paraId="4BD65989" w14:textId="77777777">
      <w:pPr>
        <w:pStyle w:val="BodyText"/>
        <w:spacing w:before="7"/>
        <w:ind w:left="0"/>
        <w:rPr>
          <w:b/>
          <w:sz w:val="11"/>
        </w:rPr>
      </w:pPr>
    </w:p>
    <w:tbl>
      <w:tblPr>
        <w:tblW w:w="0" w:type="auto"/>
        <w:tblInd w:w="1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095"/>
        <w:gridCol w:w="5039"/>
        <w:gridCol w:w="975"/>
        <w:gridCol w:w="1483"/>
      </w:tblGrid>
      <w:tr w:rsidR="00BC5CC2" w14:paraId="5E0B2BC1" w14:textId="77777777">
        <w:trPr>
          <w:trHeight w:val="645"/>
        </w:trPr>
        <w:tc>
          <w:tcPr>
            <w:tcW w:w="1095" w:type="dxa"/>
            <w:shd w:val="clear" w:color="auto" w:fill="DCDCDC"/>
          </w:tcPr>
          <w:p w:rsidR="00BC5CC2" w:rsidRDefault="00034506" w14:paraId="7935AAFE" w14:textId="77777777">
            <w:pPr>
              <w:pStyle w:val="TableParagraph"/>
              <w:spacing w:before="172"/>
              <w:ind w:left="97"/>
              <w:rPr>
                <w:b/>
              </w:rPr>
            </w:pPr>
            <w:r>
              <w:rPr>
                <w:b/>
                <w:color w:val="444444"/>
              </w:rPr>
              <w:t>Program</w:t>
            </w:r>
          </w:p>
        </w:tc>
        <w:tc>
          <w:tcPr>
            <w:tcW w:w="5039" w:type="dxa"/>
            <w:shd w:val="clear" w:color="auto" w:fill="DCDCDC"/>
          </w:tcPr>
          <w:p w:rsidR="00BC5CC2" w:rsidRDefault="00034506" w14:paraId="1AEDC464" w14:textId="77777777">
            <w:pPr>
              <w:pStyle w:val="TableParagraph"/>
              <w:spacing w:before="172"/>
              <w:ind w:left="1905" w:right="1892"/>
              <w:jc w:val="center"/>
              <w:rPr>
                <w:b/>
              </w:rPr>
            </w:pPr>
            <w:r>
              <w:rPr>
                <w:b/>
                <w:color w:val="444444"/>
              </w:rPr>
              <w:t>Description</w:t>
            </w:r>
          </w:p>
        </w:tc>
        <w:tc>
          <w:tcPr>
            <w:tcW w:w="975" w:type="dxa"/>
            <w:shd w:val="clear" w:color="auto" w:fill="DCDCDC"/>
          </w:tcPr>
          <w:p w:rsidR="00BC5CC2" w:rsidRDefault="00034506" w14:paraId="2E93FC62" w14:textId="77777777">
            <w:pPr>
              <w:pStyle w:val="TableParagraph"/>
              <w:spacing w:before="172"/>
              <w:ind w:left="80" w:right="68"/>
              <w:jc w:val="center"/>
              <w:rPr>
                <w:b/>
              </w:rPr>
            </w:pPr>
            <w:r>
              <w:rPr>
                <w:b/>
                <w:color w:val="444444"/>
              </w:rPr>
              <w:t>Mentor</w:t>
            </w:r>
          </w:p>
        </w:tc>
        <w:tc>
          <w:tcPr>
            <w:tcW w:w="1483" w:type="dxa"/>
            <w:shd w:val="clear" w:color="auto" w:fill="DCDCDC"/>
          </w:tcPr>
          <w:p w:rsidR="00BC5CC2" w:rsidRDefault="00034506" w14:paraId="7E45FD16" w14:textId="77777777">
            <w:pPr>
              <w:pStyle w:val="TableParagraph"/>
              <w:spacing w:before="73" w:line="196" w:lineRule="auto"/>
              <w:ind w:left="434" w:hanging="218"/>
              <w:rPr>
                <w:b/>
              </w:rPr>
            </w:pPr>
            <w:r>
              <w:rPr>
                <w:b/>
                <w:color w:val="444444"/>
              </w:rPr>
              <w:t>Reference Letter</w:t>
            </w:r>
          </w:p>
        </w:tc>
      </w:tr>
      <w:tr w:rsidR="00BC5CC2" w14:paraId="6714D599" w14:textId="77777777">
        <w:trPr>
          <w:trHeight w:val="705"/>
        </w:trPr>
        <w:tc>
          <w:tcPr>
            <w:tcW w:w="1095" w:type="dxa"/>
          </w:tcPr>
          <w:p w:rsidR="00BC5CC2" w:rsidRDefault="00034506" w14:paraId="6D9A6134" w14:textId="77777777">
            <w:pPr>
              <w:pStyle w:val="TableParagraph"/>
              <w:spacing w:before="208"/>
              <w:rPr>
                <w:sz w:val="20"/>
              </w:rPr>
            </w:pPr>
            <w:r>
              <w:rPr>
                <w:color w:val="444444"/>
                <w:sz w:val="20"/>
              </w:rPr>
              <w:t>K01</w:t>
            </w:r>
          </w:p>
        </w:tc>
        <w:tc>
          <w:tcPr>
            <w:tcW w:w="5039" w:type="dxa"/>
          </w:tcPr>
          <w:p w:rsidR="00BC5CC2" w:rsidRDefault="00034506" w14:paraId="568FFCC7" w14:textId="77777777">
            <w:pPr>
              <w:pStyle w:val="TableParagraph"/>
              <w:spacing w:before="89" w:line="230" w:lineRule="auto"/>
              <w:rPr>
                <w:sz w:val="20"/>
              </w:rPr>
            </w:pPr>
            <w:r>
              <w:rPr>
                <w:color w:val="444444"/>
                <w:sz w:val="20"/>
              </w:rPr>
              <w:t>Mentored Research Scientist Career Development Award</w:t>
            </w:r>
          </w:p>
        </w:tc>
        <w:tc>
          <w:tcPr>
            <w:tcW w:w="975" w:type="dxa"/>
          </w:tcPr>
          <w:p w:rsidR="00BC5CC2" w:rsidRDefault="00034506" w14:paraId="6CE145EB" w14:textId="77777777">
            <w:pPr>
              <w:pStyle w:val="TableParagraph"/>
              <w:spacing w:before="208"/>
              <w:ind w:left="77" w:right="68"/>
              <w:jc w:val="center"/>
              <w:rPr>
                <w:sz w:val="20"/>
              </w:rPr>
            </w:pPr>
            <w:r>
              <w:rPr>
                <w:color w:val="444444"/>
                <w:sz w:val="20"/>
              </w:rPr>
              <w:t>Yes</w:t>
            </w:r>
          </w:p>
        </w:tc>
        <w:tc>
          <w:tcPr>
            <w:tcW w:w="1483" w:type="dxa"/>
          </w:tcPr>
          <w:p w:rsidR="00BC5CC2" w:rsidRDefault="00034506" w14:paraId="19442A3B" w14:textId="77777777">
            <w:pPr>
              <w:pStyle w:val="TableParagraph"/>
              <w:spacing w:before="208"/>
              <w:ind w:left="547" w:right="538"/>
              <w:jc w:val="center"/>
              <w:rPr>
                <w:sz w:val="20"/>
              </w:rPr>
            </w:pPr>
            <w:r>
              <w:rPr>
                <w:color w:val="444444"/>
                <w:sz w:val="20"/>
              </w:rPr>
              <w:t>Yes</w:t>
            </w:r>
          </w:p>
        </w:tc>
      </w:tr>
      <w:tr w:rsidR="00BC5CC2" w14:paraId="4FCD15DC" w14:textId="77777777">
        <w:trPr>
          <w:trHeight w:val="450"/>
        </w:trPr>
        <w:tc>
          <w:tcPr>
            <w:tcW w:w="1095" w:type="dxa"/>
          </w:tcPr>
          <w:p w:rsidR="00BC5CC2" w:rsidRDefault="00034506" w14:paraId="25534951" w14:textId="77777777">
            <w:pPr>
              <w:pStyle w:val="TableParagraph"/>
              <w:spacing w:before="81"/>
              <w:rPr>
                <w:sz w:val="20"/>
              </w:rPr>
            </w:pPr>
            <w:r>
              <w:rPr>
                <w:color w:val="444444"/>
                <w:sz w:val="20"/>
              </w:rPr>
              <w:t>K02</w:t>
            </w:r>
          </w:p>
        </w:tc>
        <w:tc>
          <w:tcPr>
            <w:tcW w:w="5039" w:type="dxa"/>
          </w:tcPr>
          <w:p w:rsidR="00BC5CC2" w:rsidRDefault="00034506" w14:paraId="07307023" w14:textId="77777777">
            <w:pPr>
              <w:pStyle w:val="TableParagraph"/>
              <w:spacing w:before="81"/>
              <w:rPr>
                <w:sz w:val="20"/>
              </w:rPr>
            </w:pPr>
            <w:r>
              <w:rPr>
                <w:color w:val="444444"/>
                <w:sz w:val="20"/>
              </w:rPr>
              <w:t>Independent Research Scientist Development Award</w:t>
            </w:r>
          </w:p>
        </w:tc>
        <w:tc>
          <w:tcPr>
            <w:tcW w:w="975" w:type="dxa"/>
          </w:tcPr>
          <w:p w:rsidR="00BC5CC2" w:rsidRDefault="00034506" w14:paraId="684A9BAB" w14:textId="77777777">
            <w:pPr>
              <w:pStyle w:val="TableParagraph"/>
              <w:spacing w:before="81"/>
              <w:ind w:left="38" w:right="68"/>
              <w:jc w:val="center"/>
              <w:rPr>
                <w:sz w:val="20"/>
              </w:rPr>
            </w:pPr>
            <w:r>
              <w:rPr>
                <w:color w:val="444444"/>
                <w:sz w:val="20"/>
              </w:rPr>
              <w:t>No</w:t>
            </w:r>
          </w:p>
        </w:tc>
        <w:tc>
          <w:tcPr>
            <w:tcW w:w="1483" w:type="dxa"/>
          </w:tcPr>
          <w:p w:rsidR="00BC5CC2" w:rsidRDefault="00034506" w14:paraId="1142EEBA" w14:textId="77777777">
            <w:pPr>
              <w:pStyle w:val="TableParagraph"/>
              <w:spacing w:before="81"/>
              <w:ind w:left="547" w:right="535"/>
              <w:jc w:val="center"/>
              <w:rPr>
                <w:sz w:val="20"/>
              </w:rPr>
            </w:pPr>
            <w:r>
              <w:rPr>
                <w:color w:val="444444"/>
                <w:sz w:val="20"/>
              </w:rPr>
              <w:t>No</w:t>
            </w:r>
          </w:p>
        </w:tc>
      </w:tr>
      <w:tr w:rsidR="00BC5CC2" w14:paraId="5F48ED1E" w14:textId="77777777">
        <w:trPr>
          <w:trHeight w:val="450"/>
        </w:trPr>
        <w:tc>
          <w:tcPr>
            <w:tcW w:w="1095" w:type="dxa"/>
          </w:tcPr>
          <w:p w:rsidR="00BC5CC2" w:rsidRDefault="00034506" w14:paraId="09CC6CEC" w14:textId="77777777">
            <w:pPr>
              <w:pStyle w:val="TableParagraph"/>
              <w:spacing w:before="81"/>
              <w:rPr>
                <w:sz w:val="20"/>
              </w:rPr>
            </w:pPr>
            <w:r>
              <w:rPr>
                <w:color w:val="444444"/>
                <w:sz w:val="20"/>
              </w:rPr>
              <w:t>K05</w:t>
            </w:r>
          </w:p>
        </w:tc>
        <w:tc>
          <w:tcPr>
            <w:tcW w:w="5039" w:type="dxa"/>
          </w:tcPr>
          <w:p w:rsidR="00BC5CC2" w:rsidRDefault="00034506" w14:paraId="027B3E9A" w14:textId="77777777">
            <w:pPr>
              <w:pStyle w:val="TableParagraph"/>
              <w:spacing w:before="81"/>
              <w:rPr>
                <w:sz w:val="20"/>
              </w:rPr>
            </w:pPr>
            <w:r>
              <w:rPr>
                <w:color w:val="444444"/>
                <w:sz w:val="20"/>
              </w:rPr>
              <w:t>Senior Research Scientist Award</w:t>
            </w:r>
          </w:p>
        </w:tc>
        <w:tc>
          <w:tcPr>
            <w:tcW w:w="975" w:type="dxa"/>
          </w:tcPr>
          <w:p w:rsidR="00BC5CC2" w:rsidRDefault="00034506" w14:paraId="4D1D5B82" w14:textId="77777777">
            <w:pPr>
              <w:pStyle w:val="TableParagraph"/>
              <w:spacing w:before="81"/>
              <w:ind w:left="80" w:right="68"/>
              <w:jc w:val="center"/>
              <w:rPr>
                <w:sz w:val="20"/>
              </w:rPr>
            </w:pPr>
            <w:r>
              <w:rPr>
                <w:color w:val="444444"/>
                <w:sz w:val="20"/>
              </w:rPr>
              <w:t>No</w:t>
            </w:r>
          </w:p>
        </w:tc>
        <w:tc>
          <w:tcPr>
            <w:tcW w:w="1483" w:type="dxa"/>
          </w:tcPr>
          <w:p w:rsidR="00BC5CC2" w:rsidRDefault="00034506" w14:paraId="7A4C6198" w14:textId="77777777">
            <w:pPr>
              <w:pStyle w:val="TableParagraph"/>
              <w:spacing w:before="81"/>
              <w:ind w:left="547" w:right="535"/>
              <w:jc w:val="center"/>
              <w:rPr>
                <w:sz w:val="20"/>
              </w:rPr>
            </w:pPr>
            <w:r>
              <w:rPr>
                <w:color w:val="444444"/>
                <w:sz w:val="20"/>
              </w:rPr>
              <w:t>No</w:t>
            </w:r>
          </w:p>
        </w:tc>
      </w:tr>
      <w:tr w:rsidR="00BC5CC2" w14:paraId="2C63F508" w14:textId="77777777">
        <w:trPr>
          <w:trHeight w:val="450"/>
        </w:trPr>
        <w:tc>
          <w:tcPr>
            <w:tcW w:w="1095" w:type="dxa"/>
          </w:tcPr>
          <w:p w:rsidR="00BC5CC2" w:rsidRDefault="00034506" w14:paraId="0BBD7D21" w14:textId="77777777">
            <w:pPr>
              <w:pStyle w:val="TableParagraph"/>
              <w:spacing w:before="81"/>
              <w:rPr>
                <w:sz w:val="20"/>
              </w:rPr>
            </w:pPr>
            <w:r>
              <w:rPr>
                <w:color w:val="444444"/>
                <w:sz w:val="20"/>
              </w:rPr>
              <w:t>K07</w:t>
            </w:r>
          </w:p>
        </w:tc>
        <w:tc>
          <w:tcPr>
            <w:tcW w:w="5039" w:type="dxa"/>
          </w:tcPr>
          <w:p w:rsidR="00BC5CC2" w:rsidRDefault="00034506" w14:paraId="7F761DAC" w14:textId="77777777">
            <w:pPr>
              <w:pStyle w:val="TableParagraph"/>
              <w:spacing w:before="81"/>
              <w:rPr>
                <w:sz w:val="20"/>
              </w:rPr>
            </w:pPr>
            <w:r>
              <w:rPr>
                <w:color w:val="444444"/>
                <w:sz w:val="20"/>
              </w:rPr>
              <w:t>Academic Career Development Award</w:t>
            </w:r>
          </w:p>
        </w:tc>
        <w:tc>
          <w:tcPr>
            <w:tcW w:w="975" w:type="dxa"/>
          </w:tcPr>
          <w:p w:rsidR="00BC5CC2" w:rsidRDefault="00034506" w14:paraId="715D42A5" w14:textId="77777777">
            <w:pPr>
              <w:pStyle w:val="TableParagraph"/>
              <w:spacing w:before="81"/>
              <w:ind w:left="8"/>
              <w:jc w:val="center"/>
              <w:rPr>
                <w:sz w:val="20"/>
              </w:rPr>
            </w:pPr>
            <w:r>
              <w:rPr>
                <w:color w:val="444444"/>
                <w:sz w:val="20"/>
              </w:rPr>
              <w:t>*</w:t>
            </w:r>
          </w:p>
        </w:tc>
        <w:tc>
          <w:tcPr>
            <w:tcW w:w="1483" w:type="dxa"/>
          </w:tcPr>
          <w:p w:rsidR="00BC5CC2" w:rsidRDefault="00034506" w14:paraId="21D2BB30" w14:textId="77777777">
            <w:pPr>
              <w:pStyle w:val="TableParagraph"/>
              <w:spacing w:before="81"/>
              <w:ind w:left="8"/>
              <w:jc w:val="center"/>
              <w:rPr>
                <w:sz w:val="20"/>
              </w:rPr>
            </w:pPr>
            <w:r>
              <w:rPr>
                <w:color w:val="444444"/>
                <w:sz w:val="20"/>
              </w:rPr>
              <w:t>*</w:t>
            </w:r>
          </w:p>
        </w:tc>
      </w:tr>
      <w:tr w:rsidR="00BC5CC2" w14:paraId="39084107" w14:textId="77777777">
        <w:trPr>
          <w:trHeight w:val="705"/>
        </w:trPr>
        <w:tc>
          <w:tcPr>
            <w:tcW w:w="1095" w:type="dxa"/>
          </w:tcPr>
          <w:p w:rsidR="00BC5CC2" w:rsidRDefault="00034506" w14:paraId="11BC1085" w14:textId="77777777">
            <w:pPr>
              <w:pStyle w:val="TableParagraph"/>
              <w:spacing w:before="208"/>
              <w:rPr>
                <w:sz w:val="20"/>
              </w:rPr>
            </w:pPr>
            <w:r>
              <w:rPr>
                <w:color w:val="444444"/>
                <w:sz w:val="20"/>
              </w:rPr>
              <w:t>K08</w:t>
            </w:r>
          </w:p>
        </w:tc>
        <w:tc>
          <w:tcPr>
            <w:tcW w:w="5039" w:type="dxa"/>
          </w:tcPr>
          <w:p w:rsidR="00BC5CC2" w:rsidRDefault="00034506" w14:paraId="76D28545" w14:textId="77777777">
            <w:pPr>
              <w:pStyle w:val="TableParagraph"/>
              <w:spacing w:before="89" w:line="230" w:lineRule="auto"/>
              <w:rPr>
                <w:sz w:val="20"/>
              </w:rPr>
            </w:pPr>
            <w:r>
              <w:rPr>
                <w:color w:val="444444"/>
                <w:sz w:val="20"/>
              </w:rPr>
              <w:t>Mentored Clinical Scientist Research Career Development Award</w:t>
            </w:r>
          </w:p>
        </w:tc>
        <w:tc>
          <w:tcPr>
            <w:tcW w:w="975" w:type="dxa"/>
          </w:tcPr>
          <w:p w:rsidR="00BC5CC2" w:rsidRDefault="00034506" w14:paraId="054FA8CC" w14:textId="77777777">
            <w:pPr>
              <w:pStyle w:val="TableParagraph"/>
              <w:spacing w:before="208"/>
              <w:ind w:left="77" w:right="68"/>
              <w:jc w:val="center"/>
              <w:rPr>
                <w:sz w:val="20"/>
              </w:rPr>
            </w:pPr>
            <w:r>
              <w:rPr>
                <w:color w:val="444444"/>
                <w:sz w:val="20"/>
              </w:rPr>
              <w:t>Yes</w:t>
            </w:r>
          </w:p>
        </w:tc>
        <w:tc>
          <w:tcPr>
            <w:tcW w:w="1483" w:type="dxa"/>
          </w:tcPr>
          <w:p w:rsidR="00BC5CC2" w:rsidRDefault="00034506" w14:paraId="5C0B4FFB" w14:textId="77777777">
            <w:pPr>
              <w:pStyle w:val="TableParagraph"/>
              <w:spacing w:before="208"/>
              <w:ind w:left="547" w:right="538"/>
              <w:jc w:val="center"/>
              <w:rPr>
                <w:sz w:val="20"/>
              </w:rPr>
            </w:pPr>
            <w:r>
              <w:rPr>
                <w:color w:val="444444"/>
                <w:sz w:val="20"/>
              </w:rPr>
              <w:t>Yes</w:t>
            </w:r>
          </w:p>
        </w:tc>
      </w:tr>
      <w:tr w:rsidR="00BC5CC2" w14:paraId="117D80D7" w14:textId="77777777">
        <w:trPr>
          <w:trHeight w:val="705"/>
        </w:trPr>
        <w:tc>
          <w:tcPr>
            <w:tcW w:w="1095" w:type="dxa"/>
          </w:tcPr>
          <w:p w:rsidR="00BC5CC2" w:rsidRDefault="00034506" w14:paraId="0CB37227" w14:textId="77777777">
            <w:pPr>
              <w:pStyle w:val="TableParagraph"/>
              <w:spacing w:before="208"/>
              <w:rPr>
                <w:sz w:val="20"/>
              </w:rPr>
            </w:pPr>
            <w:r>
              <w:rPr>
                <w:color w:val="444444"/>
                <w:sz w:val="20"/>
              </w:rPr>
              <w:t>K18</w:t>
            </w:r>
          </w:p>
        </w:tc>
        <w:tc>
          <w:tcPr>
            <w:tcW w:w="5039" w:type="dxa"/>
          </w:tcPr>
          <w:p w:rsidR="00BC5CC2" w:rsidRDefault="00034506" w14:paraId="5B2EF604" w14:textId="77777777">
            <w:pPr>
              <w:pStyle w:val="TableParagraph"/>
              <w:spacing w:before="89" w:line="230" w:lineRule="auto"/>
              <w:rPr>
                <w:sz w:val="20"/>
              </w:rPr>
            </w:pPr>
            <w:r>
              <w:rPr>
                <w:color w:val="444444"/>
                <w:sz w:val="20"/>
              </w:rPr>
              <w:t>Research Career Enhancement Award for Established Investigators</w:t>
            </w:r>
          </w:p>
        </w:tc>
        <w:tc>
          <w:tcPr>
            <w:tcW w:w="975" w:type="dxa"/>
          </w:tcPr>
          <w:p w:rsidR="00BC5CC2" w:rsidRDefault="00034506" w14:paraId="33A0EBF8" w14:textId="77777777">
            <w:pPr>
              <w:pStyle w:val="TableParagraph"/>
              <w:spacing w:before="208"/>
              <w:ind w:left="77" w:right="68"/>
              <w:jc w:val="center"/>
              <w:rPr>
                <w:sz w:val="20"/>
              </w:rPr>
            </w:pPr>
            <w:r>
              <w:rPr>
                <w:color w:val="444444"/>
                <w:sz w:val="20"/>
              </w:rPr>
              <w:t>Yes</w:t>
            </w:r>
          </w:p>
        </w:tc>
        <w:tc>
          <w:tcPr>
            <w:tcW w:w="1483" w:type="dxa"/>
          </w:tcPr>
          <w:p w:rsidR="00BC5CC2" w:rsidRDefault="00034506" w14:paraId="3F894DE1" w14:textId="77777777">
            <w:pPr>
              <w:pStyle w:val="TableParagraph"/>
              <w:spacing w:before="208"/>
              <w:ind w:left="547" w:right="538"/>
              <w:jc w:val="center"/>
              <w:rPr>
                <w:sz w:val="20"/>
              </w:rPr>
            </w:pPr>
            <w:r>
              <w:rPr>
                <w:color w:val="444444"/>
                <w:sz w:val="20"/>
              </w:rPr>
              <w:t>Yes</w:t>
            </w:r>
          </w:p>
        </w:tc>
      </w:tr>
      <w:tr w:rsidR="00BC5CC2" w14:paraId="4103F62F" w14:textId="77777777">
        <w:trPr>
          <w:trHeight w:val="465"/>
        </w:trPr>
        <w:tc>
          <w:tcPr>
            <w:tcW w:w="1095" w:type="dxa"/>
          </w:tcPr>
          <w:p w:rsidR="00BC5CC2" w:rsidRDefault="00034506" w14:paraId="16C47241" w14:textId="77777777">
            <w:pPr>
              <w:pStyle w:val="TableParagraph"/>
              <w:spacing w:before="81"/>
              <w:rPr>
                <w:sz w:val="20"/>
              </w:rPr>
            </w:pPr>
            <w:r>
              <w:rPr>
                <w:color w:val="444444"/>
                <w:sz w:val="20"/>
              </w:rPr>
              <w:t>K22</w:t>
            </w:r>
          </w:p>
        </w:tc>
        <w:tc>
          <w:tcPr>
            <w:tcW w:w="5039" w:type="dxa"/>
          </w:tcPr>
          <w:p w:rsidR="00BC5CC2" w:rsidRDefault="00034506" w14:paraId="095FD94B" w14:textId="77777777">
            <w:pPr>
              <w:pStyle w:val="TableParagraph"/>
              <w:spacing w:before="81"/>
              <w:rPr>
                <w:sz w:val="20"/>
              </w:rPr>
            </w:pPr>
            <w:r>
              <w:rPr>
                <w:color w:val="444444"/>
                <w:sz w:val="20"/>
              </w:rPr>
              <w:t>Career Transition Award</w:t>
            </w:r>
          </w:p>
        </w:tc>
        <w:tc>
          <w:tcPr>
            <w:tcW w:w="975" w:type="dxa"/>
          </w:tcPr>
          <w:p w:rsidR="00BC5CC2" w:rsidRDefault="00034506" w14:paraId="3D1FD622" w14:textId="77777777">
            <w:pPr>
              <w:pStyle w:val="TableParagraph"/>
              <w:spacing w:before="81"/>
              <w:ind w:left="0" w:right="34"/>
              <w:jc w:val="center"/>
              <w:rPr>
                <w:sz w:val="20"/>
              </w:rPr>
            </w:pPr>
            <w:r>
              <w:rPr>
                <w:color w:val="444444"/>
                <w:sz w:val="20"/>
              </w:rPr>
              <w:t>*</w:t>
            </w:r>
          </w:p>
        </w:tc>
        <w:tc>
          <w:tcPr>
            <w:tcW w:w="1483" w:type="dxa"/>
          </w:tcPr>
          <w:p w:rsidR="00BC5CC2" w:rsidRDefault="00034506" w14:paraId="09669F8F" w14:textId="77777777">
            <w:pPr>
              <w:pStyle w:val="TableParagraph"/>
              <w:spacing w:before="81"/>
              <w:ind w:left="547" w:right="538"/>
              <w:jc w:val="center"/>
              <w:rPr>
                <w:sz w:val="20"/>
              </w:rPr>
            </w:pPr>
            <w:r>
              <w:rPr>
                <w:color w:val="444444"/>
                <w:sz w:val="20"/>
              </w:rPr>
              <w:t>Yes</w:t>
            </w:r>
          </w:p>
        </w:tc>
      </w:tr>
    </w:tbl>
    <w:p w:rsidR="00BC5CC2" w:rsidRDefault="00BC5CC2" w14:paraId="50083C9E" w14:textId="77777777">
      <w:pPr>
        <w:jc w:val="center"/>
        <w:rPr>
          <w:sz w:val="20"/>
        </w:rPr>
        <w:sectPr w:rsidR="00BC5CC2">
          <w:pgSz w:w="12240" w:h="15840"/>
          <w:pgMar w:top="1080" w:right="0" w:bottom="980" w:left="620" w:header="441" w:footer="800" w:gutter="0"/>
          <w:cols w:space="720"/>
        </w:sectPr>
      </w:pPr>
    </w:p>
    <w:p w:rsidR="00BC5CC2" w:rsidRDefault="00BC5CC2" w14:paraId="670A678A" w14:textId="77777777">
      <w:pPr>
        <w:pStyle w:val="BodyText"/>
        <w:spacing w:after="1"/>
        <w:ind w:left="0"/>
        <w:rPr>
          <w:b/>
          <w:sz w:val="27"/>
        </w:rPr>
      </w:pPr>
    </w:p>
    <w:tbl>
      <w:tblPr>
        <w:tblW w:w="0" w:type="auto"/>
        <w:tblInd w:w="1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095"/>
        <w:gridCol w:w="5039"/>
        <w:gridCol w:w="975"/>
        <w:gridCol w:w="1483"/>
      </w:tblGrid>
      <w:tr w:rsidR="00BC5CC2" w14:paraId="0BC2A420" w14:textId="77777777">
        <w:trPr>
          <w:trHeight w:val="645"/>
        </w:trPr>
        <w:tc>
          <w:tcPr>
            <w:tcW w:w="1095" w:type="dxa"/>
            <w:shd w:val="clear" w:color="auto" w:fill="DCDCDC"/>
          </w:tcPr>
          <w:p w:rsidR="00BC5CC2" w:rsidRDefault="00034506" w14:paraId="153319CA" w14:textId="77777777">
            <w:pPr>
              <w:pStyle w:val="TableParagraph"/>
              <w:spacing w:before="172"/>
              <w:ind w:left="97"/>
              <w:rPr>
                <w:b/>
              </w:rPr>
            </w:pPr>
            <w:r>
              <w:rPr>
                <w:b/>
                <w:color w:val="444444"/>
              </w:rPr>
              <w:t>Program</w:t>
            </w:r>
          </w:p>
        </w:tc>
        <w:tc>
          <w:tcPr>
            <w:tcW w:w="5039" w:type="dxa"/>
            <w:shd w:val="clear" w:color="auto" w:fill="DCDCDC"/>
          </w:tcPr>
          <w:p w:rsidR="00BC5CC2" w:rsidRDefault="00034506" w14:paraId="64710923" w14:textId="77777777">
            <w:pPr>
              <w:pStyle w:val="TableParagraph"/>
              <w:spacing w:before="172"/>
              <w:ind w:left="1905" w:right="1892"/>
              <w:jc w:val="center"/>
              <w:rPr>
                <w:b/>
              </w:rPr>
            </w:pPr>
            <w:r>
              <w:rPr>
                <w:b/>
                <w:color w:val="444444"/>
              </w:rPr>
              <w:t>Description</w:t>
            </w:r>
          </w:p>
        </w:tc>
        <w:tc>
          <w:tcPr>
            <w:tcW w:w="975" w:type="dxa"/>
            <w:shd w:val="clear" w:color="auto" w:fill="DCDCDC"/>
          </w:tcPr>
          <w:p w:rsidR="00BC5CC2" w:rsidRDefault="00034506" w14:paraId="5F786ABD" w14:textId="77777777">
            <w:pPr>
              <w:pStyle w:val="TableParagraph"/>
              <w:spacing w:before="172"/>
              <w:ind w:left="80" w:right="68"/>
              <w:jc w:val="center"/>
              <w:rPr>
                <w:b/>
              </w:rPr>
            </w:pPr>
            <w:r>
              <w:rPr>
                <w:b/>
                <w:color w:val="444444"/>
              </w:rPr>
              <w:t>Mentor</w:t>
            </w:r>
          </w:p>
        </w:tc>
        <w:tc>
          <w:tcPr>
            <w:tcW w:w="1483" w:type="dxa"/>
            <w:shd w:val="clear" w:color="auto" w:fill="DCDCDC"/>
          </w:tcPr>
          <w:p w:rsidR="00BC5CC2" w:rsidRDefault="00034506" w14:paraId="29A3CB80" w14:textId="77777777">
            <w:pPr>
              <w:pStyle w:val="TableParagraph"/>
              <w:spacing w:before="73" w:line="196" w:lineRule="auto"/>
              <w:ind w:left="434" w:hanging="218"/>
              <w:rPr>
                <w:b/>
              </w:rPr>
            </w:pPr>
            <w:r>
              <w:rPr>
                <w:b/>
                <w:color w:val="444444"/>
              </w:rPr>
              <w:t>Reference Letter</w:t>
            </w:r>
          </w:p>
        </w:tc>
      </w:tr>
      <w:tr w:rsidR="00BC5CC2" w14:paraId="73758E85" w14:textId="77777777">
        <w:trPr>
          <w:trHeight w:val="705"/>
        </w:trPr>
        <w:tc>
          <w:tcPr>
            <w:tcW w:w="1095" w:type="dxa"/>
          </w:tcPr>
          <w:p w:rsidR="00BC5CC2" w:rsidRDefault="00034506" w14:paraId="451F230F" w14:textId="77777777">
            <w:pPr>
              <w:pStyle w:val="TableParagraph"/>
              <w:spacing w:before="208"/>
              <w:rPr>
                <w:sz w:val="20"/>
              </w:rPr>
            </w:pPr>
            <w:r>
              <w:rPr>
                <w:color w:val="444444"/>
                <w:sz w:val="20"/>
              </w:rPr>
              <w:t>K23</w:t>
            </w:r>
          </w:p>
        </w:tc>
        <w:tc>
          <w:tcPr>
            <w:tcW w:w="5039" w:type="dxa"/>
          </w:tcPr>
          <w:p w:rsidR="00BC5CC2" w:rsidRDefault="00034506" w14:paraId="5690E292" w14:textId="77777777">
            <w:pPr>
              <w:pStyle w:val="TableParagraph"/>
              <w:spacing w:before="89" w:line="230" w:lineRule="auto"/>
              <w:rPr>
                <w:sz w:val="20"/>
              </w:rPr>
            </w:pPr>
            <w:r>
              <w:rPr>
                <w:color w:val="444444"/>
                <w:sz w:val="20"/>
              </w:rPr>
              <w:t>Mentored Patient-Oriented Research Career Development Award</w:t>
            </w:r>
          </w:p>
        </w:tc>
        <w:tc>
          <w:tcPr>
            <w:tcW w:w="975" w:type="dxa"/>
          </w:tcPr>
          <w:p w:rsidR="00BC5CC2" w:rsidRDefault="00034506" w14:paraId="0F50D901" w14:textId="77777777">
            <w:pPr>
              <w:pStyle w:val="TableParagraph"/>
              <w:spacing w:before="208"/>
              <w:ind w:left="77" w:right="68"/>
              <w:jc w:val="center"/>
              <w:rPr>
                <w:sz w:val="20"/>
              </w:rPr>
            </w:pPr>
            <w:r>
              <w:rPr>
                <w:color w:val="444444"/>
                <w:sz w:val="20"/>
              </w:rPr>
              <w:t>Yes</w:t>
            </w:r>
          </w:p>
        </w:tc>
        <w:tc>
          <w:tcPr>
            <w:tcW w:w="1483" w:type="dxa"/>
          </w:tcPr>
          <w:p w:rsidR="00BC5CC2" w:rsidRDefault="00034506" w14:paraId="2BA1A64C" w14:textId="77777777">
            <w:pPr>
              <w:pStyle w:val="TableParagraph"/>
              <w:spacing w:before="208"/>
              <w:ind w:left="547" w:right="538"/>
              <w:jc w:val="center"/>
              <w:rPr>
                <w:sz w:val="20"/>
              </w:rPr>
            </w:pPr>
            <w:r>
              <w:rPr>
                <w:color w:val="444444"/>
                <w:sz w:val="20"/>
              </w:rPr>
              <w:t>Yes</w:t>
            </w:r>
          </w:p>
        </w:tc>
      </w:tr>
      <w:tr w:rsidR="00BC5CC2" w14:paraId="18B3F3BB" w14:textId="77777777">
        <w:trPr>
          <w:trHeight w:val="705"/>
        </w:trPr>
        <w:tc>
          <w:tcPr>
            <w:tcW w:w="1095" w:type="dxa"/>
          </w:tcPr>
          <w:p w:rsidR="00BC5CC2" w:rsidRDefault="00034506" w14:paraId="7FE96725" w14:textId="77777777">
            <w:pPr>
              <w:pStyle w:val="TableParagraph"/>
              <w:spacing w:before="208"/>
              <w:rPr>
                <w:sz w:val="20"/>
              </w:rPr>
            </w:pPr>
            <w:r>
              <w:rPr>
                <w:color w:val="444444"/>
                <w:sz w:val="20"/>
              </w:rPr>
              <w:t>K24</w:t>
            </w:r>
          </w:p>
        </w:tc>
        <w:tc>
          <w:tcPr>
            <w:tcW w:w="5039" w:type="dxa"/>
          </w:tcPr>
          <w:p w:rsidR="00BC5CC2" w:rsidRDefault="00034506" w14:paraId="3826E6C2" w14:textId="77777777">
            <w:pPr>
              <w:pStyle w:val="TableParagraph"/>
              <w:spacing w:before="89" w:line="230" w:lineRule="auto"/>
              <w:rPr>
                <w:sz w:val="20"/>
              </w:rPr>
            </w:pPr>
            <w:r>
              <w:rPr>
                <w:color w:val="444444"/>
                <w:sz w:val="20"/>
              </w:rPr>
              <w:t>Mid-Career Investigator Award in Patient-Oriented Research</w:t>
            </w:r>
          </w:p>
        </w:tc>
        <w:tc>
          <w:tcPr>
            <w:tcW w:w="975" w:type="dxa"/>
          </w:tcPr>
          <w:p w:rsidR="00BC5CC2" w:rsidRDefault="00034506" w14:paraId="476F851B" w14:textId="77777777">
            <w:pPr>
              <w:pStyle w:val="TableParagraph"/>
              <w:spacing w:before="208"/>
              <w:ind w:left="38" w:right="68"/>
              <w:jc w:val="center"/>
              <w:rPr>
                <w:sz w:val="20"/>
              </w:rPr>
            </w:pPr>
            <w:r>
              <w:rPr>
                <w:color w:val="444444"/>
                <w:sz w:val="20"/>
              </w:rPr>
              <w:t>No</w:t>
            </w:r>
          </w:p>
        </w:tc>
        <w:tc>
          <w:tcPr>
            <w:tcW w:w="1483" w:type="dxa"/>
          </w:tcPr>
          <w:p w:rsidR="00BC5CC2" w:rsidRDefault="00034506" w14:paraId="1C52347A" w14:textId="77777777">
            <w:pPr>
              <w:pStyle w:val="TableParagraph"/>
              <w:spacing w:before="208"/>
              <w:ind w:left="547" w:right="535"/>
              <w:jc w:val="center"/>
              <w:rPr>
                <w:sz w:val="20"/>
              </w:rPr>
            </w:pPr>
            <w:r>
              <w:rPr>
                <w:color w:val="444444"/>
                <w:sz w:val="20"/>
              </w:rPr>
              <w:t>No</w:t>
            </w:r>
          </w:p>
        </w:tc>
      </w:tr>
      <w:tr w:rsidR="00BC5CC2" w14:paraId="772579F9" w14:textId="77777777">
        <w:trPr>
          <w:trHeight w:val="705"/>
        </w:trPr>
        <w:tc>
          <w:tcPr>
            <w:tcW w:w="1095" w:type="dxa"/>
          </w:tcPr>
          <w:p w:rsidR="00BC5CC2" w:rsidRDefault="00034506" w14:paraId="4A9A0461" w14:textId="77777777">
            <w:pPr>
              <w:pStyle w:val="TableParagraph"/>
              <w:spacing w:before="208"/>
              <w:rPr>
                <w:sz w:val="20"/>
              </w:rPr>
            </w:pPr>
            <w:r>
              <w:rPr>
                <w:color w:val="444444"/>
                <w:sz w:val="20"/>
              </w:rPr>
              <w:t>K25</w:t>
            </w:r>
          </w:p>
        </w:tc>
        <w:tc>
          <w:tcPr>
            <w:tcW w:w="5039" w:type="dxa"/>
          </w:tcPr>
          <w:p w:rsidR="00BC5CC2" w:rsidRDefault="00034506" w14:paraId="11A6E6F7" w14:textId="77777777">
            <w:pPr>
              <w:pStyle w:val="TableParagraph"/>
              <w:spacing w:before="89" w:line="230" w:lineRule="auto"/>
              <w:rPr>
                <w:sz w:val="20"/>
              </w:rPr>
            </w:pPr>
            <w:r>
              <w:rPr>
                <w:color w:val="444444"/>
                <w:sz w:val="20"/>
              </w:rPr>
              <w:t>Mentored Quantitative Research Career Development Award</w:t>
            </w:r>
          </w:p>
        </w:tc>
        <w:tc>
          <w:tcPr>
            <w:tcW w:w="975" w:type="dxa"/>
          </w:tcPr>
          <w:p w:rsidR="00BC5CC2" w:rsidRDefault="00034506" w14:paraId="4AF75085" w14:textId="77777777">
            <w:pPr>
              <w:pStyle w:val="TableParagraph"/>
              <w:spacing w:before="208"/>
              <w:ind w:left="35" w:right="68"/>
              <w:jc w:val="center"/>
              <w:rPr>
                <w:sz w:val="20"/>
              </w:rPr>
            </w:pPr>
            <w:r>
              <w:rPr>
                <w:color w:val="444444"/>
                <w:sz w:val="20"/>
              </w:rPr>
              <w:t>Yes</w:t>
            </w:r>
          </w:p>
        </w:tc>
        <w:tc>
          <w:tcPr>
            <w:tcW w:w="1483" w:type="dxa"/>
          </w:tcPr>
          <w:p w:rsidR="00BC5CC2" w:rsidRDefault="00034506" w14:paraId="0CD8E067" w14:textId="77777777">
            <w:pPr>
              <w:pStyle w:val="TableParagraph"/>
              <w:spacing w:before="208"/>
              <w:ind w:left="547" w:right="538"/>
              <w:jc w:val="center"/>
              <w:rPr>
                <w:sz w:val="20"/>
              </w:rPr>
            </w:pPr>
            <w:r>
              <w:rPr>
                <w:color w:val="444444"/>
                <w:sz w:val="20"/>
              </w:rPr>
              <w:t>Yes</w:t>
            </w:r>
          </w:p>
        </w:tc>
      </w:tr>
      <w:tr w:rsidR="00BC5CC2" w14:paraId="1DE8CF1C" w14:textId="77777777">
        <w:trPr>
          <w:trHeight w:val="705"/>
        </w:trPr>
        <w:tc>
          <w:tcPr>
            <w:tcW w:w="1095" w:type="dxa"/>
          </w:tcPr>
          <w:p w:rsidR="00BC5CC2" w:rsidRDefault="00034506" w14:paraId="73C54C40" w14:textId="77777777">
            <w:pPr>
              <w:pStyle w:val="TableParagraph"/>
              <w:spacing w:before="208"/>
              <w:rPr>
                <w:sz w:val="20"/>
              </w:rPr>
            </w:pPr>
            <w:r>
              <w:rPr>
                <w:color w:val="444444"/>
                <w:sz w:val="20"/>
              </w:rPr>
              <w:t>K26</w:t>
            </w:r>
          </w:p>
        </w:tc>
        <w:tc>
          <w:tcPr>
            <w:tcW w:w="5039" w:type="dxa"/>
          </w:tcPr>
          <w:p w:rsidR="00BC5CC2" w:rsidRDefault="00034506" w14:paraId="730B2AC2" w14:textId="77777777">
            <w:pPr>
              <w:pStyle w:val="TableParagraph"/>
              <w:spacing w:before="89" w:line="230" w:lineRule="auto"/>
              <w:rPr>
                <w:sz w:val="20"/>
              </w:rPr>
            </w:pPr>
            <w:r>
              <w:rPr>
                <w:color w:val="444444"/>
                <w:sz w:val="20"/>
              </w:rPr>
              <w:t>Mid-Career Investigator Award in Biomedical and Behavioral Research</w:t>
            </w:r>
          </w:p>
        </w:tc>
        <w:tc>
          <w:tcPr>
            <w:tcW w:w="975" w:type="dxa"/>
          </w:tcPr>
          <w:p w:rsidR="00BC5CC2" w:rsidRDefault="00034506" w14:paraId="0E7449E4" w14:textId="77777777">
            <w:pPr>
              <w:pStyle w:val="TableParagraph"/>
              <w:spacing w:before="208"/>
              <w:ind w:left="80" w:right="68"/>
              <w:jc w:val="center"/>
              <w:rPr>
                <w:sz w:val="20"/>
              </w:rPr>
            </w:pPr>
            <w:r>
              <w:rPr>
                <w:color w:val="444444"/>
                <w:sz w:val="20"/>
              </w:rPr>
              <w:t>No</w:t>
            </w:r>
          </w:p>
        </w:tc>
        <w:tc>
          <w:tcPr>
            <w:tcW w:w="1483" w:type="dxa"/>
          </w:tcPr>
          <w:p w:rsidR="00BC5CC2" w:rsidRDefault="00034506" w14:paraId="1E437B95" w14:textId="77777777">
            <w:pPr>
              <w:pStyle w:val="TableParagraph"/>
              <w:spacing w:before="208"/>
              <w:ind w:left="547" w:right="535"/>
              <w:jc w:val="center"/>
              <w:rPr>
                <w:sz w:val="20"/>
              </w:rPr>
            </w:pPr>
            <w:r>
              <w:rPr>
                <w:color w:val="444444"/>
                <w:sz w:val="20"/>
              </w:rPr>
              <w:t>No</w:t>
            </w:r>
          </w:p>
        </w:tc>
      </w:tr>
      <w:tr w:rsidR="00BC5CC2" w14:paraId="66E04CE8" w14:textId="77777777">
        <w:trPr>
          <w:trHeight w:val="450"/>
        </w:trPr>
        <w:tc>
          <w:tcPr>
            <w:tcW w:w="1095" w:type="dxa"/>
          </w:tcPr>
          <w:p w:rsidR="00BC5CC2" w:rsidRDefault="00034506" w14:paraId="075E1FB2" w14:textId="77777777">
            <w:pPr>
              <w:pStyle w:val="TableParagraph"/>
              <w:spacing w:before="81"/>
              <w:rPr>
                <w:sz w:val="20"/>
              </w:rPr>
            </w:pPr>
            <w:r>
              <w:rPr>
                <w:color w:val="444444"/>
                <w:sz w:val="20"/>
              </w:rPr>
              <w:t>K43</w:t>
            </w:r>
          </w:p>
        </w:tc>
        <w:tc>
          <w:tcPr>
            <w:tcW w:w="5039" w:type="dxa"/>
          </w:tcPr>
          <w:p w:rsidR="00BC5CC2" w:rsidRDefault="00034506" w14:paraId="40F29DD2" w14:textId="77777777">
            <w:pPr>
              <w:pStyle w:val="TableParagraph"/>
              <w:spacing w:before="81"/>
              <w:rPr>
                <w:sz w:val="20"/>
              </w:rPr>
            </w:pPr>
            <w:r>
              <w:rPr>
                <w:color w:val="444444"/>
                <w:sz w:val="20"/>
              </w:rPr>
              <w:t>Emerging Global Leader Award</w:t>
            </w:r>
          </w:p>
        </w:tc>
        <w:tc>
          <w:tcPr>
            <w:tcW w:w="975" w:type="dxa"/>
          </w:tcPr>
          <w:p w:rsidR="00BC5CC2" w:rsidRDefault="00034506" w14:paraId="369D56EF" w14:textId="77777777">
            <w:pPr>
              <w:pStyle w:val="TableParagraph"/>
              <w:spacing w:before="81"/>
              <w:ind w:left="77" w:right="68"/>
              <w:jc w:val="center"/>
              <w:rPr>
                <w:sz w:val="20"/>
              </w:rPr>
            </w:pPr>
            <w:r>
              <w:rPr>
                <w:color w:val="444444"/>
                <w:sz w:val="20"/>
              </w:rPr>
              <w:t>Yes</w:t>
            </w:r>
          </w:p>
        </w:tc>
        <w:tc>
          <w:tcPr>
            <w:tcW w:w="1483" w:type="dxa"/>
          </w:tcPr>
          <w:p w:rsidR="00BC5CC2" w:rsidRDefault="00034506" w14:paraId="4D1CD9E7" w14:textId="77777777">
            <w:pPr>
              <w:pStyle w:val="TableParagraph"/>
              <w:spacing w:before="81"/>
              <w:ind w:left="547" w:right="538"/>
              <w:jc w:val="center"/>
              <w:rPr>
                <w:sz w:val="20"/>
              </w:rPr>
            </w:pPr>
            <w:r>
              <w:rPr>
                <w:color w:val="444444"/>
                <w:sz w:val="20"/>
              </w:rPr>
              <w:t>Yes</w:t>
            </w:r>
          </w:p>
        </w:tc>
      </w:tr>
      <w:tr w:rsidR="00BC5CC2" w14:paraId="520A027E" w14:textId="77777777">
        <w:trPr>
          <w:trHeight w:val="450"/>
        </w:trPr>
        <w:tc>
          <w:tcPr>
            <w:tcW w:w="1095" w:type="dxa"/>
          </w:tcPr>
          <w:p w:rsidR="00BC5CC2" w:rsidRDefault="00034506" w14:paraId="45F33FE4" w14:textId="77777777">
            <w:pPr>
              <w:pStyle w:val="TableParagraph"/>
              <w:spacing w:before="81"/>
              <w:rPr>
                <w:sz w:val="20"/>
              </w:rPr>
            </w:pPr>
            <w:r>
              <w:rPr>
                <w:color w:val="444444"/>
                <w:sz w:val="20"/>
              </w:rPr>
              <w:t>K76</w:t>
            </w:r>
          </w:p>
        </w:tc>
        <w:tc>
          <w:tcPr>
            <w:tcW w:w="5039" w:type="dxa"/>
          </w:tcPr>
          <w:p w:rsidR="00BC5CC2" w:rsidRDefault="00034506" w14:paraId="1FE6DEFA" w14:textId="77777777">
            <w:pPr>
              <w:pStyle w:val="TableParagraph"/>
              <w:spacing w:before="81"/>
              <w:rPr>
                <w:sz w:val="20"/>
              </w:rPr>
            </w:pPr>
            <w:r>
              <w:rPr>
                <w:color w:val="444444"/>
                <w:sz w:val="20"/>
              </w:rPr>
              <w:t>Emerging Leaders Career Development Award</w:t>
            </w:r>
          </w:p>
        </w:tc>
        <w:tc>
          <w:tcPr>
            <w:tcW w:w="975" w:type="dxa"/>
          </w:tcPr>
          <w:p w:rsidR="00BC5CC2" w:rsidRDefault="00034506" w14:paraId="7704EBCB" w14:textId="77777777">
            <w:pPr>
              <w:pStyle w:val="TableParagraph"/>
              <w:spacing w:before="81"/>
              <w:ind w:left="77" w:right="68"/>
              <w:jc w:val="center"/>
              <w:rPr>
                <w:sz w:val="20"/>
              </w:rPr>
            </w:pPr>
            <w:r>
              <w:rPr>
                <w:color w:val="444444"/>
                <w:sz w:val="20"/>
              </w:rPr>
              <w:t>Yes</w:t>
            </w:r>
          </w:p>
        </w:tc>
        <w:tc>
          <w:tcPr>
            <w:tcW w:w="1483" w:type="dxa"/>
          </w:tcPr>
          <w:p w:rsidR="00BC5CC2" w:rsidRDefault="00034506" w14:paraId="12D6B5D2" w14:textId="77777777">
            <w:pPr>
              <w:pStyle w:val="TableParagraph"/>
              <w:spacing w:before="81"/>
              <w:ind w:left="547" w:right="538"/>
              <w:jc w:val="center"/>
              <w:rPr>
                <w:sz w:val="20"/>
              </w:rPr>
            </w:pPr>
            <w:r>
              <w:rPr>
                <w:color w:val="444444"/>
                <w:sz w:val="20"/>
              </w:rPr>
              <w:t>Yes</w:t>
            </w:r>
          </w:p>
        </w:tc>
      </w:tr>
      <w:tr w:rsidR="00BC5CC2" w14:paraId="4F81A111" w14:textId="77777777">
        <w:trPr>
          <w:trHeight w:val="450"/>
        </w:trPr>
        <w:tc>
          <w:tcPr>
            <w:tcW w:w="1095" w:type="dxa"/>
          </w:tcPr>
          <w:p w:rsidR="00BC5CC2" w:rsidRDefault="00034506" w14:paraId="650E875E" w14:textId="77777777">
            <w:pPr>
              <w:pStyle w:val="TableParagraph"/>
              <w:spacing w:before="81"/>
              <w:rPr>
                <w:sz w:val="20"/>
              </w:rPr>
            </w:pPr>
            <w:r>
              <w:rPr>
                <w:color w:val="444444"/>
                <w:sz w:val="20"/>
              </w:rPr>
              <w:t>K99/R00</w:t>
            </w:r>
          </w:p>
        </w:tc>
        <w:tc>
          <w:tcPr>
            <w:tcW w:w="5039" w:type="dxa"/>
          </w:tcPr>
          <w:p w:rsidR="00BC5CC2" w:rsidRDefault="00034506" w14:paraId="796C1B0E" w14:textId="77777777">
            <w:pPr>
              <w:pStyle w:val="TableParagraph"/>
              <w:spacing w:before="81"/>
              <w:rPr>
                <w:sz w:val="20"/>
              </w:rPr>
            </w:pPr>
            <w:r>
              <w:rPr>
                <w:color w:val="444444"/>
                <w:sz w:val="20"/>
              </w:rPr>
              <w:t>Pathways to Independence Award</w:t>
            </w:r>
          </w:p>
        </w:tc>
        <w:tc>
          <w:tcPr>
            <w:tcW w:w="975" w:type="dxa"/>
          </w:tcPr>
          <w:p w:rsidR="00BC5CC2" w:rsidRDefault="00034506" w14:paraId="4356D63B" w14:textId="77777777">
            <w:pPr>
              <w:pStyle w:val="TableParagraph"/>
              <w:spacing w:before="81"/>
              <w:ind w:left="77" w:right="68"/>
              <w:jc w:val="center"/>
              <w:rPr>
                <w:sz w:val="20"/>
              </w:rPr>
            </w:pPr>
            <w:r>
              <w:rPr>
                <w:color w:val="444444"/>
                <w:sz w:val="20"/>
              </w:rPr>
              <w:t>Yes</w:t>
            </w:r>
          </w:p>
        </w:tc>
        <w:tc>
          <w:tcPr>
            <w:tcW w:w="1483" w:type="dxa"/>
          </w:tcPr>
          <w:p w:rsidR="00BC5CC2" w:rsidRDefault="00034506" w14:paraId="75656FDE" w14:textId="77777777">
            <w:pPr>
              <w:pStyle w:val="TableParagraph"/>
              <w:spacing w:before="81"/>
              <w:ind w:left="526" w:right="559"/>
              <w:jc w:val="center"/>
              <w:rPr>
                <w:sz w:val="20"/>
              </w:rPr>
            </w:pPr>
            <w:r>
              <w:rPr>
                <w:color w:val="444444"/>
                <w:sz w:val="20"/>
              </w:rPr>
              <w:t>Yes</w:t>
            </w:r>
          </w:p>
        </w:tc>
      </w:tr>
    </w:tbl>
    <w:p w:rsidR="00BC5CC2" w:rsidRDefault="00034506" w14:paraId="3B0CE81C" w14:textId="77777777">
      <w:pPr>
        <w:pStyle w:val="BodyText"/>
        <w:spacing w:before="51"/>
      </w:pPr>
      <w:r>
        <w:rPr>
          <w:color w:val="444444"/>
        </w:rPr>
        <w:t>*Varies with career status and source of award. Check the FOA.</w:t>
      </w:r>
    </w:p>
    <w:p w:rsidR="00BC5CC2" w:rsidRDefault="00967DBD" w14:paraId="79315954" w14:textId="637E8641">
      <w:pPr>
        <w:pStyle w:val="BodyText"/>
        <w:spacing w:before="12"/>
        <w:ind w:left="0"/>
        <w:rPr>
          <w:sz w:val="14"/>
        </w:rPr>
      </w:pPr>
      <w:r>
        <w:rPr>
          <w:noProof/>
        </w:rPr>
        <mc:AlternateContent>
          <mc:Choice Requires="wps">
            <w:drawing>
              <wp:anchor distT="0" distB="0" distL="0" distR="0" simplePos="0" relativeHeight="251799040" behindDoc="1" locked="0" layoutInCell="1" allowOverlap="1" wp14:editId="1F6AE922" wp14:anchorId="018CF766">
                <wp:simplePos x="0" y="0"/>
                <wp:positionH relativeFrom="page">
                  <wp:posOffset>1104900</wp:posOffset>
                </wp:positionH>
                <wp:positionV relativeFrom="paragraph">
                  <wp:posOffset>141605</wp:posOffset>
                </wp:positionV>
                <wp:extent cx="5753100" cy="485775"/>
                <wp:effectExtent l="0" t="0" r="0" b="0"/>
                <wp:wrapTopAndBottom/>
                <wp:docPr id="1357"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57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48176AF" w14:textId="77777777">
                            <w:pPr>
                              <w:spacing w:before="133" w:line="196" w:lineRule="auto"/>
                              <w:ind w:left="149" w:right="524"/>
                              <w:rPr>
                                <w:b/>
                              </w:rPr>
                            </w:pPr>
                            <w:bookmarkStart w:name="_bookmark19" w:id="40"/>
                            <w:bookmarkEnd w:id="40"/>
                            <w:r>
                              <w:rPr>
                                <w:b/>
                                <w:color w:val="FFFFFF"/>
                              </w:rPr>
                              <w:t>Institutional Research Training and Career Development Program Applications ("T" Series)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1" style="position:absolute;margin-left:87pt;margin-top:11.15pt;width:453pt;height:38.25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5"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" w14:anchorId="018CF766">
                <v:textbox inset="0,0,0,0">
                  <w:txbxContent>
                    <w:p w:rsidR="002F12AD" w:rsidRDefault="002F12AD" w14:paraId="648176AF" w14:textId="77777777">
                      <w:pPr>
                        <w:spacing w:before="133" w:line="196" w:lineRule="auto"/>
                        <w:ind w:left="149" w:right="524"/>
                        <w:rPr>
                          <w:b/>
                        </w:rPr>
                      </w:pPr>
                      <w:bookmarkStart w:name="_bookmark19" w:id="41"/>
                      <w:bookmarkEnd w:id="41"/>
                      <w:r>
                        <w:rPr>
                          <w:b/>
                          <w:color w:val="FFFFFF"/>
                        </w:rPr>
                        <w:t>Institutional Research Training and Career Development Program Applications ("T" Series)</w:t>
                      </w:r>
                    </w:p>
                  </w:txbxContent>
                </v:textbox>
                <w10:wrap type="topAndBottom" anchorx="page"/>
              </v:shape>
            </w:pict>
          </mc:Fallback>
        </mc:AlternateContent>
      </w:r>
    </w:p>
    <w:p w:rsidR="00BC5CC2" w:rsidRDefault="00034506" w14:paraId="753CDF94" w14:textId="77777777">
      <w:pPr>
        <w:pStyle w:val="BodyText"/>
        <w:spacing w:before="104" w:line="230" w:lineRule="auto"/>
        <w:ind w:right="1602"/>
      </w:pPr>
      <w:r>
        <w:rPr>
          <w:color w:val="444444"/>
        </w:rPr>
        <w:t>The purpose of research training awards is to provide support for institutional research training programs and opportunities for trainees at the undergraduate, graduate, and postdoctoral levels.</w:t>
      </w:r>
    </w:p>
    <w:p w:rsidR="00BC5CC2" w:rsidRDefault="00034506" w14:paraId="3B5A188B" w14:textId="77777777">
      <w:pPr>
        <w:pStyle w:val="BodyText"/>
        <w:spacing w:before="89" w:line="230" w:lineRule="auto"/>
        <w:ind w:right="1521"/>
      </w:pPr>
      <w:r>
        <w:rPr>
          <w:color w:val="444444"/>
        </w:rPr>
        <w:t>Training-specific instructions apply both to NIH-supported Ruth L. Kirschstein National Research Service Award (NRSA) institutional research training programs (e.g., T32, T34, T35, T36, T90) and to non-NRSA training and career development programs (e.g. T15, T37, D43, D71, K12, U2R).</w:t>
      </w:r>
    </w:p>
    <w:p w:rsidR="00BC5CC2" w:rsidRDefault="00967DBD" w14:paraId="0A6C5601" w14:textId="3F855CC8">
      <w:pPr>
        <w:pStyle w:val="BodyText"/>
        <w:spacing w:before="12"/>
        <w:ind w:left="0"/>
        <w:rPr>
          <w:sz w:val="10"/>
        </w:rPr>
      </w:pPr>
      <w:r>
        <w:rPr>
          <w:noProof/>
        </w:rPr>
        <mc:AlternateContent>
          <mc:Choice Requires="wpg">
            <w:drawing>
              <wp:anchor distT="0" distB="0" distL="0" distR="0" simplePos="0" relativeHeight="251800064" behindDoc="1" locked="0" layoutInCell="1" allowOverlap="1" wp14:editId="0FB22014" wp14:anchorId="17FBB7E8">
                <wp:simplePos x="0" y="0"/>
                <wp:positionH relativeFrom="page">
                  <wp:posOffset>1724025</wp:posOffset>
                </wp:positionH>
                <wp:positionV relativeFrom="paragraph">
                  <wp:posOffset>123825</wp:posOffset>
                </wp:positionV>
                <wp:extent cx="5038725" cy="819150"/>
                <wp:effectExtent l="0" t="0" r="0" b="1270"/>
                <wp:wrapTopAndBottom/>
                <wp:docPr id="1353"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5"/>
                          <a:chExt cx="7935" cy="1290"/>
                        </a:xfrm>
                      </wpg:grpSpPr>
                      <pic:pic xmlns:pic="http://schemas.openxmlformats.org/drawingml/2006/picture">
                        <pic:nvPicPr>
                          <pic:cNvPr id="1354" name="Picture 109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355" name="Text Box 1089"/>
                        <wps:cNvSpPr txBox="1">
                          <a:spLocks noChangeArrowheads="1"/>
                        </wps:cNvSpPr>
                        <wps:spPr bwMode="auto">
                          <a:xfrm>
                            <a:off x="2715" y="584"/>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EA78CE0" w14:textId="77777777">
                              <w:pPr>
                                <w:spacing w:before="59" w:line="230" w:lineRule="auto"/>
                                <w:ind w:left="374" w:right="326"/>
                                <w:rPr>
                                  <w:sz w:val="20"/>
                                </w:rPr>
                              </w:pPr>
                              <w:r>
                                <w:rPr>
                                  <w:color w:val="444444"/>
                                  <w:sz w:val="20"/>
                                </w:rPr>
                                <w:t>Additional training instructions will be denoted by a gray call-out box with blue color coding and with the heading “Additional Instructions for Training” throughout these application instructions.</w:t>
                              </w:r>
                            </w:p>
                          </w:txbxContent>
                        </wps:txbx>
                        <wps:bodyPr rot="0" vert="horz" wrap="square" lIns="0" tIns="0" rIns="0" bIns="0" anchor="t" anchorCtr="0" upright="1">
                          <a:noAutofit/>
                        </wps:bodyPr>
                      </wps:wsp>
                      <wps:wsp>
                        <wps:cNvPr id="1356" name="Text Box 1088"/>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771F281"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7" style="position:absolute;margin-left:135.75pt;margin-top:9.75pt;width:396.75pt;height:64.5pt;z-index:-251516416;mso-wrap-distance-left:0;mso-wrap-distance-right:0;mso-position-horizontal-relative:page;mso-position-vertical-relative:text" coordsize="7935,1290" coordorigin="2715,195" o:spid="_x0000_s1056" w14:anchorId="17FBB7E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">
                <v:shape id="Picture 1090" style="position:absolute;left:2715;top:194;width:390;height:390;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">
                  <v:imagedata o:title="" r:id="rId90"/>
                </v:shape>
                <v:shape id="Text Box 1089" style="position:absolute;left:2715;top:584;width:7935;height:900;visibility:visible;mso-wrap-style:square;v-text-anchor:top" o:spid="_x0000_s105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">
                  <v:textbox inset="0,0,0,0">
                    <w:txbxContent>
                      <w:p w:rsidR="002F12AD" w:rsidRDefault="002F12AD" w14:paraId="4EA78CE0" w14:textId="77777777">
                        <w:pPr>
                          <w:spacing w:before="59" w:line="230" w:lineRule="auto"/>
                          <w:ind w:left="374" w:right="326"/>
                          <w:rPr>
                            <w:sz w:val="20"/>
                          </w:rPr>
                        </w:pPr>
                        <w:r>
                          <w:rPr>
                            <w:color w:val="444444"/>
                            <w:sz w:val="20"/>
                          </w:rPr>
                          <w:t>Additional training instructions will be denoted by a gray call-out box with blue color coding and with the heading “Additional Instructions for Training” throughout these application instructions.</w:t>
                        </w:r>
                      </w:p>
                    </w:txbxContent>
                  </v:textbox>
                </v:shape>
                <v:shape id="Text Box 1088" style="position:absolute;left:2715;top:194;width:7935;height:390;visibility:visible;mso-wrap-style:square;v-text-anchor:top" o:spid="_x0000_s105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I2xAAAAN0AAAAPAAAAZHJzL2Rvd25yZXYueG1sRE9Na8JA&#10;EL0X/A/LFLzVTS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IurEjbEAAAA3QAAAA8A&#10;AAAAAAAAAAAAAAAABwIAAGRycy9kb3ducmV2LnhtbFBLBQYAAAAAAwADALcAAAD4AgAAAAA=&#10;">
                  <v:textbox inset="0,0,0,0">
                    <w:txbxContent>
                      <w:p w:rsidR="002F12AD" w:rsidRDefault="002F12AD" w14:paraId="4771F281" w14:textId="77777777">
                        <w:pPr>
                          <w:spacing w:before="82"/>
                          <w:ind w:left="599"/>
                          <w:rPr>
                            <w:b/>
                            <w:sz w:val="20"/>
                          </w:rPr>
                        </w:pPr>
                        <w:r>
                          <w:rPr>
                            <w:b/>
                            <w:sz w:val="20"/>
                          </w:rPr>
                          <w:t>Additional Instructions for Training:</w:t>
                        </w:r>
                      </w:p>
                    </w:txbxContent>
                  </v:textbox>
                </v:shape>
                <w10:wrap type="topAndBottom" anchorx="page"/>
              </v:group>
            </w:pict>
          </mc:Fallback>
        </mc:AlternateContent>
      </w:r>
    </w:p>
    <w:p w:rsidR="00BC5CC2" w:rsidRDefault="00034506" w14:paraId="792C1F1B" w14:textId="77777777">
      <w:pPr>
        <w:pStyle w:val="BodyText"/>
        <w:spacing w:before="60" w:line="230" w:lineRule="auto"/>
        <w:ind w:right="1384"/>
      </w:pPr>
      <w:r>
        <w:rPr>
          <w:b/>
          <w:color w:val="444444"/>
        </w:rPr>
        <w:t>NRSA</w:t>
      </w:r>
      <w:r>
        <w:rPr>
          <w:b/>
          <w:color w:val="444444"/>
          <w:spacing w:val="3"/>
        </w:rPr>
        <w:t xml:space="preserve"> </w:t>
      </w:r>
      <w:r>
        <w:rPr>
          <w:b/>
          <w:color w:val="444444"/>
          <w:spacing w:val="-3"/>
        </w:rPr>
        <w:t>Programs:</w:t>
      </w:r>
      <w:r>
        <w:rPr>
          <w:b/>
          <w:color w:val="444444"/>
          <w:spacing w:val="-1"/>
        </w:rPr>
        <w:t xml:space="preserve"> </w:t>
      </w:r>
      <w:r>
        <w:rPr>
          <w:color w:val="444444"/>
          <w:spacing w:val="2"/>
        </w:rPr>
        <w:t>These</w:t>
      </w:r>
      <w:r>
        <w:rPr>
          <w:color w:val="444444"/>
          <w:spacing w:val="-6"/>
        </w:rPr>
        <w:t xml:space="preserve"> </w:t>
      </w:r>
      <w:r>
        <w:rPr>
          <w:color w:val="444444"/>
        </w:rPr>
        <w:t>programs</w:t>
      </w:r>
      <w:r>
        <w:rPr>
          <w:color w:val="444444"/>
          <w:spacing w:val="-1"/>
        </w:rPr>
        <w:t xml:space="preserve"> </w:t>
      </w:r>
      <w:r>
        <w:rPr>
          <w:color w:val="444444"/>
        </w:rPr>
        <w:t>help</w:t>
      </w:r>
      <w:r>
        <w:rPr>
          <w:color w:val="444444"/>
          <w:spacing w:val="-4"/>
        </w:rPr>
        <w:t xml:space="preserve"> </w:t>
      </w:r>
      <w:r>
        <w:rPr>
          <w:color w:val="444444"/>
          <w:spacing w:val="3"/>
        </w:rPr>
        <w:t>ensure</w:t>
      </w:r>
      <w:r>
        <w:rPr>
          <w:color w:val="444444"/>
          <w:spacing w:val="-7"/>
        </w:rPr>
        <w:t xml:space="preserve"> </w:t>
      </w:r>
      <w:r>
        <w:rPr>
          <w:color w:val="444444"/>
          <w:spacing w:val="4"/>
        </w:rPr>
        <w:t>that</w:t>
      </w:r>
      <w:r>
        <w:rPr>
          <w:color w:val="444444"/>
          <w:spacing w:val="2"/>
        </w:rPr>
        <w:t xml:space="preserve"> </w:t>
      </w:r>
      <w:r>
        <w:rPr>
          <w:color w:val="444444"/>
        </w:rPr>
        <w:t>a</w:t>
      </w:r>
      <w:r>
        <w:rPr>
          <w:color w:val="444444"/>
          <w:spacing w:val="-3"/>
        </w:rPr>
        <w:t xml:space="preserve"> </w:t>
      </w:r>
      <w:r>
        <w:rPr>
          <w:color w:val="444444"/>
        </w:rPr>
        <w:t>diverse</w:t>
      </w:r>
      <w:r>
        <w:rPr>
          <w:color w:val="444444"/>
          <w:spacing w:val="-7"/>
        </w:rPr>
        <w:t xml:space="preserve"> </w:t>
      </w:r>
      <w:r>
        <w:rPr>
          <w:color w:val="444444"/>
        </w:rPr>
        <w:t>pool</w:t>
      </w:r>
      <w:r>
        <w:rPr>
          <w:color w:val="444444"/>
          <w:spacing w:val="-10"/>
        </w:rPr>
        <w:t xml:space="preserve"> </w:t>
      </w:r>
      <w:r>
        <w:rPr>
          <w:color w:val="444444"/>
        </w:rPr>
        <w:t>of</w:t>
      </w:r>
      <w:r>
        <w:rPr>
          <w:color w:val="444444"/>
          <w:spacing w:val="-10"/>
        </w:rPr>
        <w:t xml:space="preserve"> </w:t>
      </w:r>
      <w:r>
        <w:rPr>
          <w:color w:val="444444"/>
        </w:rPr>
        <w:t>highly</w:t>
      </w:r>
      <w:r>
        <w:rPr>
          <w:color w:val="444444"/>
          <w:spacing w:val="-14"/>
        </w:rPr>
        <w:t xml:space="preserve"> </w:t>
      </w:r>
      <w:r>
        <w:rPr>
          <w:color w:val="444444"/>
          <w:spacing w:val="2"/>
        </w:rPr>
        <w:t>trained</w:t>
      </w:r>
      <w:r>
        <w:rPr>
          <w:color w:val="444444"/>
          <w:spacing w:val="-4"/>
        </w:rPr>
        <w:t xml:space="preserve"> </w:t>
      </w:r>
      <w:r>
        <w:rPr>
          <w:color w:val="444444"/>
        </w:rPr>
        <w:t>scientists</w:t>
      </w:r>
      <w:r>
        <w:rPr>
          <w:color w:val="444444"/>
          <w:spacing w:val="-1"/>
        </w:rPr>
        <w:t xml:space="preserve"> </w:t>
      </w:r>
      <w:r>
        <w:rPr>
          <w:color w:val="444444"/>
        </w:rPr>
        <w:t xml:space="preserve">is available in </w:t>
      </w:r>
      <w:r>
        <w:rPr>
          <w:color w:val="444444"/>
          <w:spacing w:val="2"/>
        </w:rPr>
        <w:t xml:space="preserve">adequate </w:t>
      </w:r>
      <w:r>
        <w:rPr>
          <w:color w:val="444444"/>
        </w:rPr>
        <w:t xml:space="preserve">numbers </w:t>
      </w:r>
      <w:r>
        <w:rPr>
          <w:color w:val="444444"/>
          <w:spacing w:val="3"/>
        </w:rPr>
        <w:t xml:space="preserve">and </w:t>
      </w:r>
      <w:r>
        <w:rPr>
          <w:color w:val="444444"/>
        </w:rPr>
        <w:t xml:space="preserve">in </w:t>
      </w:r>
      <w:r>
        <w:rPr>
          <w:color w:val="444444"/>
          <w:spacing w:val="2"/>
        </w:rPr>
        <w:t xml:space="preserve">appropriate </w:t>
      </w:r>
      <w:r>
        <w:rPr>
          <w:color w:val="444444"/>
        </w:rPr>
        <w:t xml:space="preserve">research </w:t>
      </w:r>
      <w:r>
        <w:rPr>
          <w:color w:val="444444"/>
          <w:spacing w:val="2"/>
        </w:rPr>
        <w:t xml:space="preserve">areas </w:t>
      </w:r>
      <w:r>
        <w:rPr>
          <w:color w:val="444444"/>
          <w:spacing w:val="3"/>
        </w:rPr>
        <w:t xml:space="preserve">to </w:t>
      </w:r>
      <w:r>
        <w:rPr>
          <w:color w:val="444444"/>
        </w:rPr>
        <w:t xml:space="preserve">carry </w:t>
      </w:r>
      <w:r>
        <w:rPr>
          <w:color w:val="444444"/>
          <w:spacing w:val="2"/>
        </w:rPr>
        <w:t xml:space="preserve">out </w:t>
      </w:r>
      <w:r>
        <w:rPr>
          <w:color w:val="444444"/>
          <w:spacing w:val="4"/>
        </w:rPr>
        <w:t xml:space="preserve">the </w:t>
      </w:r>
      <w:r>
        <w:rPr>
          <w:color w:val="444444"/>
          <w:spacing w:val="2"/>
        </w:rPr>
        <w:t xml:space="preserve">nation’s </w:t>
      </w:r>
      <w:r>
        <w:rPr>
          <w:color w:val="444444"/>
        </w:rPr>
        <w:t xml:space="preserve">biomedical </w:t>
      </w:r>
      <w:r>
        <w:rPr>
          <w:color w:val="444444"/>
          <w:spacing w:val="3"/>
        </w:rPr>
        <w:t xml:space="preserve">and </w:t>
      </w:r>
      <w:r>
        <w:rPr>
          <w:color w:val="444444"/>
        </w:rPr>
        <w:t xml:space="preserve">behavioral research </w:t>
      </w:r>
      <w:r>
        <w:rPr>
          <w:color w:val="444444"/>
          <w:spacing w:val="2"/>
        </w:rPr>
        <w:t xml:space="preserve">agenda. </w:t>
      </w:r>
      <w:r>
        <w:rPr>
          <w:color w:val="444444"/>
        </w:rPr>
        <w:t xml:space="preserve">Certain specialized </w:t>
      </w:r>
      <w:r>
        <w:rPr>
          <w:color w:val="444444"/>
          <w:spacing w:val="2"/>
        </w:rPr>
        <w:t xml:space="preserve">training </w:t>
      </w:r>
      <w:r>
        <w:rPr>
          <w:color w:val="444444"/>
          <w:spacing w:val="4"/>
        </w:rPr>
        <w:t xml:space="preserve">grants, </w:t>
      </w:r>
      <w:r>
        <w:rPr>
          <w:color w:val="444444"/>
        </w:rPr>
        <w:t xml:space="preserve">such as </w:t>
      </w:r>
      <w:r>
        <w:rPr>
          <w:color w:val="444444"/>
          <w:spacing w:val="3"/>
        </w:rPr>
        <w:t>undergraduate</w:t>
      </w:r>
      <w:r>
        <w:rPr>
          <w:color w:val="444444"/>
          <w:spacing w:val="-10"/>
        </w:rPr>
        <w:t xml:space="preserve"> </w:t>
      </w:r>
      <w:r>
        <w:rPr>
          <w:color w:val="444444"/>
          <w:spacing w:val="2"/>
        </w:rPr>
        <w:t>training</w:t>
      </w:r>
      <w:r>
        <w:rPr>
          <w:color w:val="444444"/>
          <w:spacing w:val="-8"/>
        </w:rPr>
        <w:t xml:space="preserve"> </w:t>
      </w:r>
      <w:r>
        <w:rPr>
          <w:color w:val="444444"/>
          <w:spacing w:val="3"/>
        </w:rPr>
        <w:t>grants</w:t>
      </w:r>
      <w:r>
        <w:rPr>
          <w:color w:val="444444"/>
          <w:spacing w:val="-4"/>
        </w:rPr>
        <w:t xml:space="preserve"> </w:t>
      </w:r>
      <w:r>
        <w:rPr>
          <w:color w:val="444444"/>
        </w:rPr>
        <w:t>(T34),</w:t>
      </w:r>
      <w:r>
        <w:rPr>
          <w:color w:val="444444"/>
          <w:spacing w:val="-9"/>
        </w:rPr>
        <w:t xml:space="preserve"> </w:t>
      </w:r>
      <w:r>
        <w:rPr>
          <w:color w:val="444444"/>
          <w:spacing w:val="2"/>
        </w:rPr>
        <w:t>are</w:t>
      </w:r>
      <w:r>
        <w:rPr>
          <w:color w:val="444444"/>
          <w:spacing w:val="-10"/>
        </w:rPr>
        <w:t xml:space="preserve"> </w:t>
      </w:r>
      <w:r>
        <w:rPr>
          <w:color w:val="444444"/>
        </w:rPr>
        <w:t>provided</w:t>
      </w:r>
      <w:r>
        <w:rPr>
          <w:color w:val="444444"/>
          <w:spacing w:val="-7"/>
        </w:rPr>
        <w:t xml:space="preserve"> </w:t>
      </w:r>
      <w:r>
        <w:rPr>
          <w:color w:val="444444"/>
          <w:spacing w:val="2"/>
        </w:rPr>
        <w:t>under</w:t>
      </w:r>
      <w:r>
        <w:rPr>
          <w:color w:val="444444"/>
          <w:spacing w:val="-5"/>
        </w:rPr>
        <w:t xml:space="preserve"> </w:t>
      </w:r>
      <w:r>
        <w:rPr>
          <w:color w:val="444444"/>
          <w:spacing w:val="2"/>
        </w:rPr>
        <w:t>this</w:t>
      </w:r>
      <w:r>
        <w:rPr>
          <w:color w:val="444444"/>
          <w:spacing w:val="-4"/>
        </w:rPr>
        <w:t xml:space="preserve"> </w:t>
      </w:r>
      <w:r>
        <w:rPr>
          <w:color w:val="444444"/>
          <w:spacing w:val="2"/>
        </w:rPr>
        <w:t>authority.</w:t>
      </w:r>
    </w:p>
    <w:p w:rsidR="00BC5CC2" w:rsidRDefault="00034506" w14:paraId="2CB2383C" w14:textId="77777777">
      <w:pPr>
        <w:pStyle w:val="BodyText"/>
        <w:spacing w:before="89" w:line="230" w:lineRule="auto"/>
        <w:ind w:right="1384"/>
      </w:pPr>
      <w:r>
        <w:rPr>
          <w:b/>
          <w:color w:val="444444"/>
        </w:rPr>
        <w:t xml:space="preserve">Non-NRSA </w:t>
      </w:r>
      <w:r>
        <w:rPr>
          <w:b/>
          <w:color w:val="444444"/>
          <w:spacing w:val="-3"/>
        </w:rPr>
        <w:t xml:space="preserve">Programs: </w:t>
      </w:r>
      <w:r>
        <w:rPr>
          <w:color w:val="444444"/>
        </w:rPr>
        <w:t xml:space="preserve">Non-NRSA </w:t>
      </w:r>
      <w:r>
        <w:rPr>
          <w:color w:val="444444"/>
          <w:spacing w:val="2"/>
        </w:rPr>
        <w:t xml:space="preserve">training </w:t>
      </w:r>
      <w:r>
        <w:rPr>
          <w:color w:val="444444"/>
          <w:spacing w:val="3"/>
        </w:rPr>
        <w:t xml:space="preserve">and </w:t>
      </w:r>
      <w:r>
        <w:rPr>
          <w:color w:val="444444"/>
        </w:rPr>
        <w:t xml:space="preserve">career development programs </w:t>
      </w:r>
      <w:r>
        <w:rPr>
          <w:color w:val="444444"/>
          <w:spacing w:val="2"/>
        </w:rPr>
        <w:t xml:space="preserve">operate under </w:t>
      </w:r>
      <w:r>
        <w:rPr>
          <w:color w:val="444444"/>
        </w:rPr>
        <w:t>different</w:t>
      </w:r>
      <w:r>
        <w:rPr>
          <w:color w:val="444444"/>
          <w:spacing w:val="-2"/>
        </w:rPr>
        <w:t xml:space="preserve"> </w:t>
      </w:r>
      <w:r>
        <w:rPr>
          <w:color w:val="444444"/>
          <w:spacing w:val="2"/>
        </w:rPr>
        <w:t>regulatory</w:t>
      </w:r>
      <w:r>
        <w:rPr>
          <w:color w:val="444444"/>
          <w:spacing w:val="-15"/>
        </w:rPr>
        <w:t xml:space="preserve"> </w:t>
      </w:r>
      <w:r>
        <w:rPr>
          <w:color w:val="444444"/>
          <w:spacing w:val="2"/>
        </w:rPr>
        <w:t>authorities</w:t>
      </w:r>
      <w:r>
        <w:rPr>
          <w:color w:val="444444"/>
          <w:spacing w:val="-4"/>
        </w:rPr>
        <w:t xml:space="preserve"> </w:t>
      </w:r>
      <w:r>
        <w:rPr>
          <w:color w:val="444444"/>
          <w:spacing w:val="4"/>
        </w:rPr>
        <w:t>than</w:t>
      </w:r>
      <w:r>
        <w:rPr>
          <w:color w:val="444444"/>
          <w:spacing w:val="-1"/>
        </w:rPr>
        <w:t xml:space="preserve"> </w:t>
      </w:r>
      <w:r>
        <w:rPr>
          <w:color w:val="444444"/>
        </w:rPr>
        <w:t>NRSA</w:t>
      </w:r>
      <w:r>
        <w:rPr>
          <w:color w:val="444444"/>
          <w:spacing w:val="-2"/>
        </w:rPr>
        <w:t xml:space="preserve"> </w:t>
      </w:r>
      <w:r>
        <w:rPr>
          <w:color w:val="444444"/>
        </w:rPr>
        <w:t>programs.</w:t>
      </w:r>
      <w:r>
        <w:rPr>
          <w:color w:val="444444"/>
          <w:spacing w:val="-7"/>
        </w:rPr>
        <w:t xml:space="preserve"> </w:t>
      </w:r>
      <w:r>
        <w:rPr>
          <w:color w:val="444444"/>
        </w:rPr>
        <w:t>While</w:t>
      </w:r>
      <w:r>
        <w:rPr>
          <w:color w:val="444444"/>
          <w:spacing w:val="-8"/>
        </w:rPr>
        <w:t xml:space="preserve"> </w:t>
      </w:r>
      <w:r>
        <w:rPr>
          <w:color w:val="444444"/>
        </w:rPr>
        <w:t>much</w:t>
      </w:r>
      <w:r>
        <w:rPr>
          <w:color w:val="444444"/>
          <w:spacing w:val="-1"/>
        </w:rPr>
        <w:t xml:space="preserve"> </w:t>
      </w:r>
      <w:r>
        <w:rPr>
          <w:color w:val="444444"/>
        </w:rPr>
        <w:t>of</w:t>
      </w:r>
      <w:r>
        <w:rPr>
          <w:color w:val="444444"/>
          <w:spacing w:val="-12"/>
        </w:rPr>
        <w:t xml:space="preserve"> </w:t>
      </w:r>
      <w:r>
        <w:rPr>
          <w:color w:val="444444"/>
          <w:spacing w:val="4"/>
        </w:rPr>
        <w:t>the</w:t>
      </w:r>
      <w:r>
        <w:rPr>
          <w:color w:val="444444"/>
          <w:spacing w:val="-8"/>
        </w:rPr>
        <w:t xml:space="preserve"> </w:t>
      </w:r>
      <w:r>
        <w:rPr>
          <w:color w:val="444444"/>
        </w:rPr>
        <w:t>information</w:t>
      </w:r>
      <w:r>
        <w:rPr>
          <w:color w:val="444444"/>
          <w:spacing w:val="-2"/>
        </w:rPr>
        <w:t xml:space="preserve"> </w:t>
      </w:r>
      <w:r>
        <w:rPr>
          <w:color w:val="444444"/>
        </w:rPr>
        <w:t>may</w:t>
      </w:r>
      <w:r>
        <w:rPr>
          <w:color w:val="444444"/>
          <w:spacing w:val="-15"/>
        </w:rPr>
        <w:t xml:space="preserve"> </w:t>
      </w:r>
      <w:r>
        <w:rPr>
          <w:color w:val="444444"/>
        </w:rPr>
        <w:t>be</w:t>
      </w:r>
      <w:r>
        <w:rPr>
          <w:color w:val="444444"/>
          <w:spacing w:val="-9"/>
        </w:rPr>
        <w:t xml:space="preserve"> </w:t>
      </w:r>
      <w:r>
        <w:rPr>
          <w:color w:val="444444"/>
          <w:spacing w:val="4"/>
        </w:rPr>
        <w:t xml:space="preserve">the </w:t>
      </w:r>
      <w:r>
        <w:rPr>
          <w:color w:val="444444"/>
        </w:rPr>
        <w:t xml:space="preserve">same, individuals </w:t>
      </w:r>
      <w:r>
        <w:rPr>
          <w:color w:val="444444"/>
          <w:spacing w:val="2"/>
        </w:rPr>
        <w:t xml:space="preserve">interested </w:t>
      </w:r>
      <w:r>
        <w:rPr>
          <w:color w:val="444444"/>
        </w:rPr>
        <w:t xml:space="preserve">in </w:t>
      </w:r>
      <w:r>
        <w:rPr>
          <w:color w:val="444444"/>
          <w:spacing w:val="4"/>
        </w:rPr>
        <w:t xml:space="preserve">those </w:t>
      </w:r>
      <w:r>
        <w:rPr>
          <w:color w:val="444444"/>
        </w:rPr>
        <w:t xml:space="preserve">programs </w:t>
      </w:r>
      <w:r>
        <w:rPr>
          <w:color w:val="444444"/>
          <w:spacing w:val="2"/>
        </w:rPr>
        <w:t xml:space="preserve">should </w:t>
      </w:r>
      <w:r>
        <w:rPr>
          <w:color w:val="444444"/>
        </w:rPr>
        <w:t xml:space="preserve">carefully read </w:t>
      </w:r>
      <w:r>
        <w:rPr>
          <w:color w:val="444444"/>
          <w:spacing w:val="4"/>
        </w:rPr>
        <w:t xml:space="preserve">the </w:t>
      </w:r>
      <w:r>
        <w:rPr>
          <w:color w:val="444444"/>
        </w:rPr>
        <w:t xml:space="preserve">applicable </w:t>
      </w:r>
      <w:r>
        <w:rPr>
          <w:color w:val="444444"/>
          <w:spacing w:val="3"/>
        </w:rPr>
        <w:t xml:space="preserve">Funding </w:t>
      </w:r>
      <w:r>
        <w:rPr>
          <w:color w:val="444444"/>
          <w:spacing w:val="2"/>
        </w:rPr>
        <w:t xml:space="preserve">Opportunity Announcement (FOA) </w:t>
      </w:r>
      <w:r>
        <w:rPr>
          <w:color w:val="444444"/>
        </w:rPr>
        <w:t xml:space="preserve">for specific </w:t>
      </w:r>
      <w:r>
        <w:rPr>
          <w:color w:val="444444"/>
          <w:spacing w:val="2"/>
        </w:rPr>
        <w:t xml:space="preserve">program </w:t>
      </w:r>
      <w:r>
        <w:rPr>
          <w:color w:val="444444"/>
        </w:rPr>
        <w:t xml:space="preserve">information </w:t>
      </w:r>
      <w:r>
        <w:rPr>
          <w:color w:val="444444"/>
          <w:spacing w:val="3"/>
        </w:rPr>
        <w:t xml:space="preserve">and </w:t>
      </w:r>
      <w:r>
        <w:rPr>
          <w:color w:val="444444"/>
        </w:rPr>
        <w:t xml:space="preserve">special application </w:t>
      </w:r>
      <w:r>
        <w:rPr>
          <w:color w:val="444444"/>
          <w:spacing w:val="2"/>
        </w:rPr>
        <w:t xml:space="preserve">instructions. </w:t>
      </w:r>
      <w:r>
        <w:rPr>
          <w:color w:val="444444"/>
        </w:rPr>
        <w:t xml:space="preserve">Non-NRSA </w:t>
      </w:r>
      <w:r>
        <w:rPr>
          <w:color w:val="444444"/>
          <w:spacing w:val="2"/>
        </w:rPr>
        <w:t xml:space="preserve">training </w:t>
      </w:r>
      <w:r>
        <w:rPr>
          <w:color w:val="444444"/>
        </w:rPr>
        <w:t xml:space="preserve">programs may have eligibility requirements, </w:t>
      </w:r>
      <w:r>
        <w:rPr>
          <w:color w:val="444444"/>
          <w:spacing w:val="2"/>
        </w:rPr>
        <w:t xml:space="preserve">due dates, </w:t>
      </w:r>
      <w:r>
        <w:rPr>
          <w:color w:val="444444"/>
          <w:spacing w:val="3"/>
        </w:rPr>
        <w:t xml:space="preserve">award </w:t>
      </w:r>
      <w:r>
        <w:rPr>
          <w:color w:val="444444"/>
        </w:rPr>
        <w:t>provisions,</w:t>
      </w:r>
      <w:r>
        <w:rPr>
          <w:color w:val="444444"/>
          <w:spacing w:val="-8"/>
        </w:rPr>
        <w:t xml:space="preserve"> </w:t>
      </w:r>
      <w:r>
        <w:rPr>
          <w:color w:val="444444"/>
          <w:spacing w:val="3"/>
        </w:rPr>
        <w:t>and</w:t>
      </w:r>
      <w:r>
        <w:rPr>
          <w:color w:val="444444"/>
          <w:spacing w:val="-8"/>
        </w:rPr>
        <w:t xml:space="preserve"> </w:t>
      </w:r>
      <w:r>
        <w:rPr>
          <w:color w:val="444444"/>
        </w:rPr>
        <w:t>review</w:t>
      </w:r>
      <w:r>
        <w:rPr>
          <w:color w:val="444444"/>
          <w:spacing w:val="-4"/>
        </w:rPr>
        <w:t xml:space="preserve"> </w:t>
      </w:r>
      <w:r>
        <w:rPr>
          <w:color w:val="444444"/>
        </w:rPr>
        <w:t>criteria</w:t>
      </w:r>
      <w:r>
        <w:rPr>
          <w:color w:val="444444"/>
          <w:spacing w:val="-7"/>
        </w:rPr>
        <w:t xml:space="preserve"> </w:t>
      </w:r>
      <w:r>
        <w:rPr>
          <w:color w:val="444444"/>
          <w:spacing w:val="4"/>
        </w:rPr>
        <w:t>that</w:t>
      </w:r>
      <w:r>
        <w:rPr>
          <w:color w:val="444444"/>
          <w:spacing w:val="-2"/>
        </w:rPr>
        <w:t xml:space="preserve"> </w:t>
      </w:r>
      <w:r>
        <w:rPr>
          <w:color w:val="444444"/>
        </w:rPr>
        <w:t>differ</w:t>
      </w:r>
      <w:r>
        <w:rPr>
          <w:color w:val="444444"/>
          <w:spacing w:val="-5"/>
        </w:rPr>
        <w:t xml:space="preserve"> </w:t>
      </w:r>
      <w:r>
        <w:rPr>
          <w:color w:val="444444"/>
        </w:rPr>
        <w:t>from</w:t>
      </w:r>
      <w:r>
        <w:rPr>
          <w:color w:val="444444"/>
          <w:spacing w:val="-16"/>
        </w:rPr>
        <w:t xml:space="preserve"> </w:t>
      </w:r>
      <w:r>
        <w:rPr>
          <w:color w:val="444444"/>
          <w:spacing w:val="4"/>
        </w:rPr>
        <w:t>those</w:t>
      </w:r>
      <w:r>
        <w:rPr>
          <w:color w:val="444444"/>
          <w:spacing w:val="-10"/>
        </w:rPr>
        <w:t xml:space="preserve"> </w:t>
      </w:r>
      <w:r>
        <w:rPr>
          <w:color w:val="444444"/>
        </w:rPr>
        <w:t>of</w:t>
      </w:r>
      <w:r>
        <w:rPr>
          <w:color w:val="444444"/>
          <w:spacing w:val="-12"/>
        </w:rPr>
        <w:t xml:space="preserve"> </w:t>
      </w:r>
      <w:r>
        <w:rPr>
          <w:color w:val="444444"/>
        </w:rPr>
        <w:t>NRSA</w:t>
      </w:r>
      <w:r>
        <w:rPr>
          <w:color w:val="444444"/>
          <w:spacing w:val="-4"/>
        </w:rPr>
        <w:t xml:space="preserve"> </w:t>
      </w:r>
      <w:r>
        <w:rPr>
          <w:color w:val="444444"/>
        </w:rPr>
        <w:t>programs.</w:t>
      </w:r>
    </w:p>
    <w:p w:rsidR="00BC5CC2" w:rsidRDefault="00034506" w14:paraId="4C241F27" w14:textId="77777777">
      <w:pPr>
        <w:pStyle w:val="BodyText"/>
        <w:spacing w:before="88" w:line="230" w:lineRule="auto"/>
        <w:ind w:right="1734"/>
      </w:pPr>
      <w:r>
        <w:rPr>
          <w:b/>
          <w:color w:val="444444"/>
        </w:rPr>
        <w:t xml:space="preserve">Payback Service Requirement: </w:t>
      </w:r>
      <w:r>
        <w:rPr>
          <w:color w:val="444444"/>
        </w:rPr>
        <w:t>For NRSA programs that include postdoctoral trainees, the program director must explain the terms of the payback service requirement to all prospective</w:t>
      </w:r>
    </w:p>
    <w:p w:rsidR="00BC5CC2" w:rsidRDefault="00BC5CC2" w14:paraId="20CBEE57" w14:textId="77777777">
      <w:pPr>
        <w:spacing w:line="230" w:lineRule="auto"/>
        <w:sectPr w:rsidR="00BC5CC2">
          <w:pgSz w:w="12240" w:h="15840"/>
          <w:pgMar w:top="1080" w:right="0" w:bottom="980" w:left="620" w:header="441" w:footer="800" w:gutter="0"/>
          <w:cols w:space="720"/>
        </w:sectPr>
      </w:pPr>
    </w:p>
    <w:p w:rsidR="00BC5CC2" w:rsidRDefault="00BC5CC2" w14:paraId="4A834AE8" w14:textId="77777777">
      <w:pPr>
        <w:pStyle w:val="BodyText"/>
        <w:spacing w:before="5"/>
        <w:ind w:left="0"/>
        <w:rPr>
          <w:sz w:val="23"/>
        </w:rPr>
      </w:pPr>
    </w:p>
    <w:p w:rsidR="00BC5CC2" w:rsidRDefault="00034506" w14:paraId="29DD952D" w14:textId="77777777">
      <w:pPr>
        <w:pStyle w:val="BodyText"/>
        <w:spacing w:before="108" w:line="230" w:lineRule="auto"/>
        <w:ind w:right="1384"/>
      </w:pPr>
      <w:r>
        <w:rPr>
          <w:color w:val="444444"/>
        </w:rPr>
        <w:t xml:space="preserve">postdoctoral training candidates. A complete description of the service payback obligation is available in the </w:t>
      </w:r>
      <w:hyperlink r:id="rId91">
        <w:r>
          <w:rPr>
            <w:color w:val="0000FF"/>
            <w:u w:val="single" w:color="0000FF"/>
          </w:rPr>
          <w:t>NIH Grants Policy Statement, Section 11.4.3: Payback</w:t>
        </w:r>
      </w:hyperlink>
      <w:r>
        <w:rPr>
          <w:color w:val="444444"/>
        </w:rPr>
        <w:t>.</w:t>
      </w:r>
    </w:p>
    <w:p w:rsidR="00BC5CC2" w:rsidRDefault="00034506" w14:paraId="34B0B298" w14:textId="77777777">
      <w:pPr>
        <w:pStyle w:val="Heading6"/>
        <w:spacing w:before="150"/>
        <w:ind w:left="1570"/>
      </w:pPr>
      <w:r>
        <w:rPr>
          <w:color w:val="444444"/>
        </w:rPr>
        <w:t>Before Applying:</w:t>
      </w:r>
    </w:p>
    <w:p w:rsidR="00BC5CC2" w:rsidRDefault="00034506" w14:paraId="79C0437D" w14:textId="77777777">
      <w:pPr>
        <w:pStyle w:val="ListParagraph"/>
        <w:numPr>
          <w:ilvl w:val="0"/>
          <w:numId w:val="108"/>
        </w:numPr>
        <w:tabs>
          <w:tab w:val="left" w:pos="2320"/>
        </w:tabs>
        <w:spacing w:before="127" w:line="242" w:lineRule="auto"/>
        <w:ind w:right="1513"/>
        <w:rPr>
          <w:sz w:val="20"/>
        </w:rPr>
      </w:pPr>
      <w:r>
        <w:rPr>
          <w:b/>
          <w:color w:val="444444"/>
          <w:sz w:val="20"/>
        </w:rPr>
        <w:t xml:space="preserve">Become familiar with Activity </w:t>
      </w:r>
      <w:r>
        <w:rPr>
          <w:b/>
          <w:color w:val="444444"/>
          <w:spacing w:val="-4"/>
          <w:sz w:val="20"/>
        </w:rPr>
        <w:t xml:space="preserve">Code: </w:t>
      </w:r>
      <w:r>
        <w:rPr>
          <w:color w:val="444444"/>
          <w:sz w:val="20"/>
        </w:rPr>
        <w:t xml:space="preserve">Applicants </w:t>
      </w:r>
      <w:r>
        <w:rPr>
          <w:color w:val="444444"/>
          <w:spacing w:val="2"/>
          <w:sz w:val="20"/>
        </w:rPr>
        <w:t xml:space="preserve">should </w:t>
      </w:r>
      <w:r>
        <w:rPr>
          <w:color w:val="444444"/>
          <w:sz w:val="20"/>
        </w:rPr>
        <w:t xml:space="preserve">become </w:t>
      </w:r>
      <w:r>
        <w:rPr>
          <w:color w:val="444444"/>
          <w:spacing w:val="-3"/>
          <w:sz w:val="20"/>
        </w:rPr>
        <w:t xml:space="preserve">familiar </w:t>
      </w:r>
      <w:r>
        <w:rPr>
          <w:color w:val="444444"/>
          <w:sz w:val="20"/>
        </w:rPr>
        <w:t xml:space="preserve">with </w:t>
      </w:r>
      <w:r>
        <w:rPr>
          <w:color w:val="444444"/>
          <w:spacing w:val="4"/>
          <w:sz w:val="20"/>
        </w:rPr>
        <w:t xml:space="preserve">the </w:t>
      </w:r>
      <w:r>
        <w:rPr>
          <w:color w:val="444444"/>
          <w:sz w:val="20"/>
        </w:rPr>
        <w:t xml:space="preserve">activity code </w:t>
      </w:r>
      <w:r>
        <w:rPr>
          <w:color w:val="444444"/>
          <w:spacing w:val="3"/>
          <w:sz w:val="20"/>
        </w:rPr>
        <w:t xml:space="preserve">and </w:t>
      </w:r>
      <w:r>
        <w:rPr>
          <w:color w:val="444444"/>
          <w:spacing w:val="4"/>
          <w:sz w:val="20"/>
        </w:rPr>
        <w:t xml:space="preserve">the </w:t>
      </w:r>
      <w:r>
        <w:rPr>
          <w:color w:val="444444"/>
          <w:spacing w:val="3"/>
          <w:sz w:val="20"/>
        </w:rPr>
        <w:t xml:space="preserve">purpose </w:t>
      </w:r>
      <w:r>
        <w:rPr>
          <w:color w:val="444444"/>
          <w:sz w:val="20"/>
        </w:rPr>
        <w:t xml:space="preserve">of </w:t>
      </w:r>
      <w:r>
        <w:rPr>
          <w:color w:val="444444"/>
          <w:spacing w:val="4"/>
          <w:sz w:val="20"/>
        </w:rPr>
        <w:t xml:space="preserve">the </w:t>
      </w:r>
      <w:r>
        <w:rPr>
          <w:color w:val="444444"/>
          <w:sz w:val="20"/>
        </w:rPr>
        <w:t xml:space="preserve">specific </w:t>
      </w:r>
      <w:r>
        <w:rPr>
          <w:color w:val="444444"/>
          <w:spacing w:val="2"/>
          <w:sz w:val="20"/>
        </w:rPr>
        <w:t xml:space="preserve">program </w:t>
      </w:r>
      <w:r>
        <w:rPr>
          <w:color w:val="444444"/>
          <w:sz w:val="20"/>
        </w:rPr>
        <w:t xml:space="preserve">for which </w:t>
      </w:r>
      <w:r>
        <w:rPr>
          <w:color w:val="444444"/>
          <w:spacing w:val="3"/>
          <w:sz w:val="20"/>
        </w:rPr>
        <w:t xml:space="preserve">support </w:t>
      </w:r>
      <w:r>
        <w:rPr>
          <w:color w:val="444444"/>
          <w:sz w:val="20"/>
        </w:rPr>
        <w:t xml:space="preserve">is being </w:t>
      </w:r>
      <w:r>
        <w:rPr>
          <w:color w:val="444444"/>
          <w:spacing w:val="2"/>
          <w:sz w:val="20"/>
        </w:rPr>
        <w:t>requested.</w:t>
      </w:r>
      <w:r>
        <w:rPr>
          <w:color w:val="444444"/>
          <w:spacing w:val="-5"/>
          <w:sz w:val="20"/>
        </w:rPr>
        <w:t xml:space="preserve"> </w:t>
      </w:r>
      <w:r>
        <w:rPr>
          <w:color w:val="444444"/>
          <w:sz w:val="20"/>
        </w:rPr>
        <w:t>A</w:t>
      </w:r>
      <w:r>
        <w:rPr>
          <w:color w:val="444444"/>
          <w:spacing w:val="1"/>
          <w:sz w:val="20"/>
        </w:rPr>
        <w:t xml:space="preserve"> </w:t>
      </w:r>
      <w:r>
        <w:rPr>
          <w:color w:val="444444"/>
          <w:sz w:val="20"/>
        </w:rPr>
        <w:t>listing</w:t>
      </w:r>
      <w:r>
        <w:rPr>
          <w:color w:val="444444"/>
          <w:spacing w:val="-4"/>
          <w:sz w:val="20"/>
        </w:rPr>
        <w:t xml:space="preserve"> </w:t>
      </w:r>
      <w:r>
        <w:rPr>
          <w:color w:val="444444"/>
          <w:sz w:val="20"/>
        </w:rPr>
        <w:t>of</w:t>
      </w:r>
      <w:r>
        <w:rPr>
          <w:color w:val="444444"/>
          <w:spacing w:val="-10"/>
          <w:sz w:val="20"/>
        </w:rPr>
        <w:t xml:space="preserve"> </w:t>
      </w:r>
      <w:r>
        <w:rPr>
          <w:color w:val="444444"/>
          <w:sz w:val="20"/>
        </w:rPr>
        <w:t>“T”</w:t>
      </w:r>
      <w:r>
        <w:rPr>
          <w:color w:val="444444"/>
          <w:spacing w:val="-7"/>
          <w:sz w:val="20"/>
        </w:rPr>
        <w:t xml:space="preserve"> </w:t>
      </w:r>
      <w:r>
        <w:rPr>
          <w:color w:val="444444"/>
          <w:sz w:val="20"/>
        </w:rPr>
        <w:t>series</w:t>
      </w:r>
      <w:r>
        <w:rPr>
          <w:color w:val="444444"/>
          <w:spacing w:val="-1"/>
          <w:sz w:val="20"/>
        </w:rPr>
        <w:t xml:space="preserve"> </w:t>
      </w:r>
      <w:r>
        <w:rPr>
          <w:color w:val="444444"/>
          <w:sz w:val="20"/>
        </w:rPr>
        <w:t>activity</w:t>
      </w:r>
      <w:r>
        <w:rPr>
          <w:color w:val="444444"/>
          <w:spacing w:val="-14"/>
          <w:sz w:val="20"/>
        </w:rPr>
        <w:t xml:space="preserve"> </w:t>
      </w:r>
      <w:r>
        <w:rPr>
          <w:color w:val="444444"/>
          <w:sz w:val="20"/>
        </w:rPr>
        <w:t>codes,</w:t>
      </w:r>
      <w:r>
        <w:rPr>
          <w:color w:val="444444"/>
          <w:spacing w:val="-4"/>
          <w:sz w:val="20"/>
        </w:rPr>
        <w:t xml:space="preserve"> </w:t>
      </w:r>
      <w:r>
        <w:rPr>
          <w:color w:val="444444"/>
          <w:sz w:val="20"/>
        </w:rPr>
        <w:t>with</w:t>
      </w:r>
      <w:r>
        <w:rPr>
          <w:color w:val="444444"/>
          <w:spacing w:val="1"/>
          <w:sz w:val="20"/>
        </w:rPr>
        <w:t xml:space="preserve"> </w:t>
      </w:r>
      <w:r>
        <w:rPr>
          <w:color w:val="444444"/>
          <w:sz w:val="20"/>
        </w:rPr>
        <w:t>their</w:t>
      </w:r>
      <w:r>
        <w:rPr>
          <w:color w:val="444444"/>
          <w:spacing w:val="-1"/>
          <w:sz w:val="20"/>
        </w:rPr>
        <w:t xml:space="preserve"> </w:t>
      </w:r>
      <w:r>
        <w:rPr>
          <w:color w:val="444444"/>
          <w:sz w:val="20"/>
        </w:rPr>
        <w:t>descriptions,</w:t>
      </w:r>
      <w:r>
        <w:rPr>
          <w:color w:val="444444"/>
          <w:spacing w:val="-4"/>
          <w:sz w:val="20"/>
        </w:rPr>
        <w:t xml:space="preserve"> </w:t>
      </w:r>
      <w:r>
        <w:rPr>
          <w:color w:val="444444"/>
          <w:sz w:val="20"/>
        </w:rPr>
        <w:t>is</w:t>
      </w:r>
      <w:r>
        <w:rPr>
          <w:color w:val="444444"/>
          <w:spacing w:val="-1"/>
          <w:sz w:val="20"/>
        </w:rPr>
        <w:t xml:space="preserve"> </w:t>
      </w:r>
      <w:r>
        <w:rPr>
          <w:color w:val="444444"/>
          <w:sz w:val="20"/>
        </w:rPr>
        <w:t>available</w:t>
      </w:r>
      <w:r>
        <w:rPr>
          <w:color w:val="444444"/>
          <w:spacing w:val="-6"/>
          <w:sz w:val="20"/>
        </w:rPr>
        <w:t xml:space="preserve"> </w:t>
      </w:r>
      <w:r>
        <w:rPr>
          <w:color w:val="444444"/>
          <w:sz w:val="20"/>
        </w:rPr>
        <w:t>on</w:t>
      </w:r>
      <w:r>
        <w:rPr>
          <w:color w:val="444444"/>
          <w:spacing w:val="2"/>
          <w:sz w:val="20"/>
        </w:rPr>
        <w:t xml:space="preserve"> </w:t>
      </w:r>
      <w:r>
        <w:rPr>
          <w:color w:val="444444"/>
          <w:spacing w:val="4"/>
          <w:sz w:val="20"/>
        </w:rPr>
        <w:t>the</w:t>
      </w:r>
      <w:hyperlink r:id="rId92">
        <w:r>
          <w:rPr>
            <w:color w:val="0000FF"/>
            <w:spacing w:val="4"/>
            <w:sz w:val="20"/>
            <w:u w:val="single" w:color="0000FF"/>
          </w:rPr>
          <w:t xml:space="preserve"> </w:t>
        </w:r>
        <w:r>
          <w:rPr>
            <w:color w:val="0000FF"/>
            <w:spacing w:val="3"/>
            <w:sz w:val="20"/>
            <w:u w:val="single" w:color="0000FF"/>
          </w:rPr>
          <w:t xml:space="preserve">Institutional </w:t>
        </w:r>
        <w:r>
          <w:rPr>
            <w:color w:val="0000FF"/>
            <w:sz w:val="20"/>
            <w:u w:val="single" w:color="0000FF"/>
          </w:rPr>
          <w:t xml:space="preserve">Training </w:t>
        </w:r>
        <w:r>
          <w:rPr>
            <w:color w:val="0000FF"/>
            <w:spacing w:val="3"/>
            <w:sz w:val="20"/>
            <w:u w:val="single" w:color="0000FF"/>
          </w:rPr>
          <w:t>Grants</w:t>
        </w:r>
        <w:r>
          <w:rPr>
            <w:color w:val="0000FF"/>
            <w:spacing w:val="-29"/>
            <w:sz w:val="20"/>
          </w:rPr>
          <w:t xml:space="preserve"> </w:t>
        </w:r>
      </w:hyperlink>
      <w:r>
        <w:rPr>
          <w:color w:val="444444"/>
          <w:sz w:val="20"/>
        </w:rPr>
        <w:t>page.</w:t>
      </w:r>
    </w:p>
    <w:p w:rsidR="00BC5CC2" w:rsidRDefault="00034506" w14:paraId="5FE9FD2E" w14:textId="77777777">
      <w:pPr>
        <w:pStyle w:val="ListParagraph"/>
        <w:numPr>
          <w:ilvl w:val="0"/>
          <w:numId w:val="108"/>
        </w:numPr>
        <w:tabs>
          <w:tab w:val="left" w:pos="2320"/>
        </w:tabs>
        <w:spacing w:before="80" w:line="242" w:lineRule="auto"/>
        <w:ind w:right="1464"/>
        <w:rPr>
          <w:sz w:val="20"/>
        </w:rPr>
      </w:pPr>
      <w:r>
        <w:rPr>
          <w:b/>
          <w:color w:val="444444"/>
          <w:sz w:val="20"/>
        </w:rPr>
        <w:t xml:space="preserve">Refer to your specific FOA: </w:t>
      </w:r>
      <w:r>
        <w:rPr>
          <w:color w:val="444444"/>
          <w:sz w:val="20"/>
        </w:rPr>
        <w:t xml:space="preserve">Refer </w:t>
      </w:r>
      <w:r>
        <w:rPr>
          <w:color w:val="444444"/>
          <w:spacing w:val="3"/>
          <w:sz w:val="20"/>
        </w:rPr>
        <w:t xml:space="preserve">to </w:t>
      </w:r>
      <w:r>
        <w:rPr>
          <w:color w:val="444444"/>
          <w:sz w:val="20"/>
        </w:rPr>
        <w:t xml:space="preserve">your FOA for specific information associated with </w:t>
      </w:r>
      <w:r>
        <w:rPr>
          <w:color w:val="444444"/>
          <w:spacing w:val="4"/>
          <w:sz w:val="20"/>
        </w:rPr>
        <w:t>the</w:t>
      </w:r>
      <w:r>
        <w:rPr>
          <w:color w:val="444444"/>
          <w:spacing w:val="-9"/>
          <w:sz w:val="20"/>
        </w:rPr>
        <w:t xml:space="preserve"> </w:t>
      </w:r>
      <w:r>
        <w:rPr>
          <w:color w:val="444444"/>
          <w:spacing w:val="3"/>
          <w:sz w:val="20"/>
        </w:rPr>
        <w:t>award</w:t>
      </w:r>
      <w:r>
        <w:rPr>
          <w:color w:val="444444"/>
          <w:spacing w:val="-6"/>
          <w:sz w:val="20"/>
        </w:rPr>
        <w:t xml:space="preserve"> </w:t>
      </w:r>
      <w:r>
        <w:rPr>
          <w:color w:val="444444"/>
          <w:sz w:val="20"/>
        </w:rPr>
        <w:t>mechanism</w:t>
      </w:r>
      <w:r>
        <w:rPr>
          <w:color w:val="444444"/>
          <w:spacing w:val="-16"/>
          <w:sz w:val="20"/>
        </w:rPr>
        <w:t xml:space="preserve"> </w:t>
      </w:r>
      <w:r>
        <w:rPr>
          <w:color w:val="444444"/>
          <w:spacing w:val="3"/>
          <w:sz w:val="20"/>
        </w:rPr>
        <w:t>and</w:t>
      </w:r>
      <w:r>
        <w:rPr>
          <w:color w:val="444444"/>
          <w:spacing w:val="-6"/>
          <w:sz w:val="20"/>
        </w:rPr>
        <w:t xml:space="preserve"> </w:t>
      </w:r>
      <w:r>
        <w:rPr>
          <w:color w:val="444444"/>
          <w:spacing w:val="4"/>
          <w:sz w:val="20"/>
        </w:rPr>
        <w:t>the</w:t>
      </w:r>
      <w:r>
        <w:rPr>
          <w:color w:val="444444"/>
          <w:spacing w:val="-8"/>
          <w:sz w:val="20"/>
        </w:rPr>
        <w:t xml:space="preserve"> </w:t>
      </w:r>
      <w:r>
        <w:rPr>
          <w:color w:val="444444"/>
          <w:sz w:val="20"/>
        </w:rPr>
        <w:t>names</w:t>
      </w:r>
      <w:r>
        <w:rPr>
          <w:color w:val="444444"/>
          <w:spacing w:val="-3"/>
          <w:sz w:val="20"/>
        </w:rPr>
        <w:t xml:space="preserve"> </w:t>
      </w:r>
      <w:r>
        <w:rPr>
          <w:color w:val="444444"/>
          <w:sz w:val="20"/>
        </w:rPr>
        <w:t>of</w:t>
      </w:r>
      <w:r>
        <w:rPr>
          <w:color w:val="444444"/>
          <w:spacing w:val="-12"/>
          <w:sz w:val="20"/>
        </w:rPr>
        <w:t xml:space="preserve"> </w:t>
      </w:r>
      <w:r>
        <w:rPr>
          <w:color w:val="444444"/>
          <w:sz w:val="20"/>
        </w:rPr>
        <w:t>individuals</w:t>
      </w:r>
      <w:r>
        <w:rPr>
          <w:color w:val="444444"/>
          <w:spacing w:val="-3"/>
          <w:sz w:val="20"/>
        </w:rPr>
        <w:t xml:space="preserve"> </w:t>
      </w:r>
      <w:r>
        <w:rPr>
          <w:color w:val="444444"/>
          <w:spacing w:val="3"/>
          <w:sz w:val="20"/>
        </w:rPr>
        <w:t>who</w:t>
      </w:r>
      <w:r>
        <w:rPr>
          <w:color w:val="444444"/>
          <w:spacing w:val="-5"/>
          <w:sz w:val="20"/>
        </w:rPr>
        <w:t xml:space="preserve"> </w:t>
      </w:r>
      <w:r>
        <w:rPr>
          <w:color w:val="444444"/>
          <w:sz w:val="20"/>
        </w:rPr>
        <w:t>may</w:t>
      </w:r>
      <w:r>
        <w:rPr>
          <w:color w:val="444444"/>
          <w:spacing w:val="-15"/>
          <w:sz w:val="20"/>
        </w:rPr>
        <w:t xml:space="preserve"> </w:t>
      </w:r>
      <w:r>
        <w:rPr>
          <w:color w:val="444444"/>
          <w:sz w:val="20"/>
        </w:rPr>
        <w:t>be</w:t>
      </w:r>
      <w:r>
        <w:rPr>
          <w:color w:val="444444"/>
          <w:spacing w:val="-9"/>
          <w:sz w:val="20"/>
        </w:rPr>
        <w:t xml:space="preserve"> </w:t>
      </w:r>
      <w:r>
        <w:rPr>
          <w:color w:val="444444"/>
          <w:spacing w:val="2"/>
          <w:sz w:val="20"/>
        </w:rPr>
        <w:t>contacted</w:t>
      </w:r>
      <w:r>
        <w:rPr>
          <w:color w:val="444444"/>
          <w:spacing w:val="-6"/>
          <w:sz w:val="20"/>
        </w:rPr>
        <w:t xml:space="preserve"> </w:t>
      </w:r>
      <w:r>
        <w:rPr>
          <w:color w:val="444444"/>
          <w:sz w:val="20"/>
        </w:rPr>
        <w:t>for</w:t>
      </w:r>
      <w:r>
        <w:rPr>
          <w:color w:val="444444"/>
          <w:spacing w:val="-3"/>
          <w:sz w:val="20"/>
        </w:rPr>
        <w:t xml:space="preserve"> </w:t>
      </w:r>
      <w:r>
        <w:rPr>
          <w:color w:val="444444"/>
          <w:sz w:val="20"/>
        </w:rPr>
        <w:t xml:space="preserve">additional or clarifying information prior </w:t>
      </w:r>
      <w:r>
        <w:rPr>
          <w:color w:val="444444"/>
          <w:spacing w:val="3"/>
          <w:sz w:val="20"/>
        </w:rPr>
        <w:t xml:space="preserve">to </w:t>
      </w:r>
      <w:r>
        <w:rPr>
          <w:color w:val="444444"/>
          <w:sz w:val="20"/>
        </w:rPr>
        <w:t>application</w:t>
      </w:r>
      <w:r>
        <w:rPr>
          <w:color w:val="444444"/>
          <w:spacing w:val="-32"/>
          <w:sz w:val="20"/>
        </w:rPr>
        <w:t xml:space="preserve"> </w:t>
      </w:r>
      <w:r>
        <w:rPr>
          <w:color w:val="444444"/>
          <w:sz w:val="20"/>
        </w:rPr>
        <w:t>submission.</w:t>
      </w:r>
    </w:p>
    <w:p w:rsidR="00BC5CC2" w:rsidRDefault="00034506" w14:paraId="2EA2C7C5" w14:textId="77777777">
      <w:pPr>
        <w:pStyle w:val="ListParagraph"/>
        <w:numPr>
          <w:ilvl w:val="1"/>
          <w:numId w:val="108"/>
        </w:numPr>
        <w:tabs>
          <w:tab w:val="left" w:pos="3070"/>
        </w:tabs>
        <w:spacing w:before="34"/>
        <w:rPr>
          <w:sz w:val="20"/>
        </w:rPr>
      </w:pPr>
      <w:r>
        <w:rPr>
          <w:color w:val="444444"/>
          <w:spacing w:val="3"/>
          <w:sz w:val="20"/>
        </w:rPr>
        <w:t>FOAs</w:t>
      </w:r>
      <w:r>
        <w:rPr>
          <w:color w:val="444444"/>
          <w:spacing w:val="-5"/>
          <w:sz w:val="20"/>
        </w:rPr>
        <w:t xml:space="preserve"> </w:t>
      </w:r>
      <w:r>
        <w:rPr>
          <w:color w:val="444444"/>
          <w:spacing w:val="3"/>
          <w:sz w:val="20"/>
        </w:rPr>
        <w:t>and</w:t>
      </w:r>
      <w:r>
        <w:rPr>
          <w:color w:val="444444"/>
          <w:spacing w:val="-8"/>
          <w:sz w:val="20"/>
        </w:rPr>
        <w:t xml:space="preserve"> </w:t>
      </w:r>
      <w:r>
        <w:rPr>
          <w:color w:val="444444"/>
          <w:spacing w:val="3"/>
          <w:sz w:val="20"/>
        </w:rPr>
        <w:t>other</w:t>
      </w:r>
      <w:r>
        <w:rPr>
          <w:color w:val="444444"/>
          <w:spacing w:val="-5"/>
          <w:sz w:val="20"/>
        </w:rPr>
        <w:t xml:space="preserve"> </w:t>
      </w:r>
      <w:r>
        <w:rPr>
          <w:color w:val="444444"/>
          <w:sz w:val="20"/>
        </w:rPr>
        <w:t>guidelines</w:t>
      </w:r>
      <w:r>
        <w:rPr>
          <w:color w:val="444444"/>
          <w:spacing w:val="-5"/>
          <w:sz w:val="20"/>
        </w:rPr>
        <w:t xml:space="preserve"> </w:t>
      </w:r>
      <w:r>
        <w:rPr>
          <w:color w:val="444444"/>
          <w:spacing w:val="2"/>
          <w:sz w:val="20"/>
        </w:rPr>
        <w:t>are</w:t>
      </w:r>
      <w:r>
        <w:rPr>
          <w:color w:val="444444"/>
          <w:spacing w:val="-9"/>
          <w:sz w:val="20"/>
        </w:rPr>
        <w:t xml:space="preserve"> </w:t>
      </w:r>
      <w:r>
        <w:rPr>
          <w:color w:val="444444"/>
          <w:sz w:val="20"/>
        </w:rPr>
        <w:t>available</w:t>
      </w:r>
      <w:r>
        <w:rPr>
          <w:color w:val="444444"/>
          <w:spacing w:val="-10"/>
          <w:sz w:val="20"/>
        </w:rPr>
        <w:t xml:space="preserve"> </w:t>
      </w:r>
      <w:r>
        <w:rPr>
          <w:color w:val="444444"/>
          <w:sz w:val="20"/>
        </w:rPr>
        <w:t>on</w:t>
      </w:r>
      <w:r>
        <w:rPr>
          <w:color w:val="444444"/>
          <w:spacing w:val="-3"/>
          <w:sz w:val="20"/>
        </w:rPr>
        <w:t xml:space="preserve"> </w:t>
      </w:r>
      <w:r>
        <w:rPr>
          <w:color w:val="444444"/>
          <w:spacing w:val="4"/>
          <w:sz w:val="20"/>
        </w:rPr>
        <w:t>the</w:t>
      </w:r>
      <w:r>
        <w:rPr>
          <w:color w:val="444444"/>
          <w:spacing w:val="-10"/>
          <w:sz w:val="20"/>
        </w:rPr>
        <w:t xml:space="preserve"> </w:t>
      </w:r>
      <w:r>
        <w:rPr>
          <w:color w:val="444444"/>
          <w:sz w:val="20"/>
        </w:rPr>
        <w:t>NIH</w:t>
      </w:r>
      <w:r>
        <w:rPr>
          <w:color w:val="0000FF"/>
          <w:spacing w:val="-16"/>
          <w:sz w:val="20"/>
        </w:rPr>
        <w:t xml:space="preserve"> </w:t>
      </w:r>
      <w:hyperlink r:id="rId93">
        <w:r>
          <w:rPr>
            <w:color w:val="0000FF"/>
            <w:sz w:val="20"/>
            <w:u w:val="single" w:color="0000FF"/>
          </w:rPr>
          <w:t>T</w:t>
        </w:r>
        <w:r>
          <w:rPr>
            <w:color w:val="0000FF"/>
            <w:spacing w:val="-10"/>
            <w:sz w:val="20"/>
            <w:u w:val="single" w:color="0000FF"/>
          </w:rPr>
          <w:t xml:space="preserve"> </w:t>
        </w:r>
        <w:r>
          <w:rPr>
            <w:color w:val="0000FF"/>
            <w:sz w:val="20"/>
            <w:u w:val="single" w:color="0000FF"/>
          </w:rPr>
          <w:t>Kiosk</w:t>
        </w:r>
      </w:hyperlink>
      <w:r>
        <w:rPr>
          <w:color w:val="444444"/>
          <w:sz w:val="20"/>
        </w:rPr>
        <w:t>.</w:t>
      </w:r>
    </w:p>
    <w:p w:rsidR="00BC5CC2" w:rsidRDefault="00034506" w14:paraId="35D6A649" w14:textId="77777777">
      <w:pPr>
        <w:pStyle w:val="ListParagraph"/>
        <w:numPr>
          <w:ilvl w:val="1"/>
          <w:numId w:val="108"/>
        </w:numPr>
        <w:tabs>
          <w:tab w:val="left" w:pos="3070"/>
        </w:tabs>
        <w:spacing w:line="242" w:lineRule="auto"/>
        <w:ind w:right="1461"/>
        <w:jc w:val="both"/>
        <w:rPr>
          <w:sz w:val="20"/>
        </w:rPr>
      </w:pPr>
      <w:r>
        <w:rPr>
          <w:color w:val="444444"/>
          <w:spacing w:val="2"/>
          <w:sz w:val="20"/>
        </w:rPr>
        <w:t>Announcements</w:t>
      </w:r>
      <w:r>
        <w:rPr>
          <w:color w:val="444444"/>
          <w:spacing w:val="-2"/>
          <w:sz w:val="20"/>
        </w:rPr>
        <w:t xml:space="preserve"> </w:t>
      </w:r>
      <w:r>
        <w:rPr>
          <w:color w:val="444444"/>
          <w:sz w:val="20"/>
        </w:rPr>
        <w:t>for</w:t>
      </w:r>
      <w:r>
        <w:rPr>
          <w:color w:val="444444"/>
          <w:spacing w:val="-1"/>
          <w:sz w:val="20"/>
        </w:rPr>
        <w:t xml:space="preserve"> </w:t>
      </w:r>
      <w:r>
        <w:rPr>
          <w:color w:val="444444"/>
          <w:sz w:val="20"/>
        </w:rPr>
        <w:t>various</w:t>
      </w:r>
      <w:r>
        <w:rPr>
          <w:color w:val="444444"/>
          <w:spacing w:val="-1"/>
          <w:sz w:val="20"/>
        </w:rPr>
        <w:t xml:space="preserve"> </w:t>
      </w:r>
      <w:r>
        <w:rPr>
          <w:color w:val="444444"/>
          <w:spacing w:val="2"/>
          <w:sz w:val="20"/>
        </w:rPr>
        <w:t>training</w:t>
      </w:r>
      <w:r>
        <w:rPr>
          <w:color w:val="444444"/>
          <w:spacing w:val="-4"/>
          <w:sz w:val="20"/>
        </w:rPr>
        <w:t xml:space="preserve"> </w:t>
      </w:r>
      <w:r>
        <w:rPr>
          <w:color w:val="444444"/>
          <w:sz w:val="20"/>
        </w:rPr>
        <w:t>programs</w:t>
      </w:r>
      <w:r>
        <w:rPr>
          <w:color w:val="444444"/>
          <w:spacing w:val="-2"/>
          <w:sz w:val="20"/>
        </w:rPr>
        <w:t xml:space="preserve"> </w:t>
      </w:r>
      <w:r>
        <w:rPr>
          <w:color w:val="444444"/>
          <w:spacing w:val="2"/>
          <w:sz w:val="20"/>
        </w:rPr>
        <w:t>are</w:t>
      </w:r>
      <w:r>
        <w:rPr>
          <w:color w:val="444444"/>
          <w:spacing w:val="-6"/>
          <w:sz w:val="20"/>
        </w:rPr>
        <w:t xml:space="preserve"> </w:t>
      </w:r>
      <w:r>
        <w:rPr>
          <w:color w:val="444444"/>
          <w:sz w:val="20"/>
        </w:rPr>
        <w:t>issued</w:t>
      </w:r>
      <w:r>
        <w:rPr>
          <w:color w:val="444444"/>
          <w:spacing w:val="-5"/>
          <w:sz w:val="20"/>
        </w:rPr>
        <w:t xml:space="preserve"> </w:t>
      </w:r>
      <w:r>
        <w:rPr>
          <w:color w:val="444444"/>
          <w:sz w:val="20"/>
        </w:rPr>
        <w:t>periodically</w:t>
      </w:r>
      <w:r>
        <w:rPr>
          <w:color w:val="444444"/>
          <w:spacing w:val="-14"/>
          <w:sz w:val="20"/>
        </w:rPr>
        <w:t xml:space="preserve"> </w:t>
      </w:r>
      <w:r>
        <w:rPr>
          <w:color w:val="444444"/>
          <w:sz w:val="20"/>
        </w:rPr>
        <w:t>in</w:t>
      </w:r>
      <w:r>
        <w:rPr>
          <w:color w:val="444444"/>
          <w:spacing w:val="1"/>
          <w:sz w:val="20"/>
        </w:rPr>
        <w:t xml:space="preserve"> </w:t>
      </w:r>
      <w:r>
        <w:rPr>
          <w:color w:val="444444"/>
          <w:spacing w:val="4"/>
          <w:sz w:val="20"/>
        </w:rPr>
        <w:t>the</w:t>
      </w:r>
      <w:r>
        <w:rPr>
          <w:color w:val="444444"/>
          <w:spacing w:val="-6"/>
          <w:sz w:val="20"/>
        </w:rPr>
        <w:t xml:space="preserve"> </w:t>
      </w:r>
      <w:r>
        <w:rPr>
          <w:color w:val="444444"/>
          <w:sz w:val="20"/>
        </w:rPr>
        <w:t xml:space="preserve">NIH Guide for </w:t>
      </w:r>
      <w:r>
        <w:rPr>
          <w:color w:val="444444"/>
          <w:spacing w:val="3"/>
          <w:sz w:val="20"/>
        </w:rPr>
        <w:t xml:space="preserve">Grants and </w:t>
      </w:r>
      <w:r>
        <w:rPr>
          <w:color w:val="444444"/>
          <w:spacing w:val="2"/>
          <w:sz w:val="20"/>
        </w:rPr>
        <w:t xml:space="preserve">Contracts, </w:t>
      </w:r>
      <w:r>
        <w:rPr>
          <w:color w:val="444444"/>
          <w:sz w:val="20"/>
        </w:rPr>
        <w:t xml:space="preserve">a weekly electronic publication, </w:t>
      </w:r>
      <w:r>
        <w:rPr>
          <w:color w:val="444444"/>
          <w:spacing w:val="4"/>
          <w:sz w:val="20"/>
        </w:rPr>
        <w:t xml:space="preserve">that </w:t>
      </w:r>
      <w:r>
        <w:rPr>
          <w:color w:val="444444"/>
          <w:sz w:val="20"/>
        </w:rPr>
        <w:t>is available on NIH’s</w:t>
      </w:r>
      <w:r>
        <w:rPr>
          <w:color w:val="0000FF"/>
          <w:sz w:val="20"/>
        </w:rPr>
        <w:t xml:space="preserve"> </w:t>
      </w:r>
      <w:hyperlink r:id="rId94">
        <w:r>
          <w:rPr>
            <w:color w:val="0000FF"/>
            <w:spacing w:val="3"/>
            <w:sz w:val="20"/>
            <w:u w:val="single" w:color="0000FF"/>
          </w:rPr>
          <w:t>Funding</w:t>
        </w:r>
        <w:r>
          <w:rPr>
            <w:color w:val="0000FF"/>
            <w:spacing w:val="-16"/>
            <w:sz w:val="20"/>
          </w:rPr>
          <w:t xml:space="preserve"> </w:t>
        </w:r>
      </w:hyperlink>
      <w:r>
        <w:rPr>
          <w:color w:val="444444"/>
          <w:sz w:val="20"/>
        </w:rPr>
        <w:t>page.</w:t>
      </w:r>
    </w:p>
    <w:p w:rsidR="00BC5CC2" w:rsidRDefault="00034506" w14:paraId="06B61092" w14:textId="77777777">
      <w:pPr>
        <w:pStyle w:val="ListParagraph"/>
        <w:numPr>
          <w:ilvl w:val="0"/>
          <w:numId w:val="108"/>
        </w:numPr>
        <w:tabs>
          <w:tab w:val="left" w:pos="2320"/>
        </w:tabs>
        <w:spacing w:before="124" w:line="242" w:lineRule="auto"/>
        <w:ind w:right="1530"/>
        <w:rPr>
          <w:sz w:val="20"/>
        </w:rPr>
      </w:pPr>
      <w:r>
        <w:rPr>
          <w:b/>
          <w:color w:val="444444"/>
          <w:spacing w:val="-3"/>
          <w:sz w:val="20"/>
        </w:rPr>
        <w:t xml:space="preserve">Contact </w:t>
      </w:r>
      <w:r>
        <w:rPr>
          <w:b/>
          <w:color w:val="444444"/>
          <w:sz w:val="20"/>
        </w:rPr>
        <w:t xml:space="preserve">Awarding </w:t>
      </w:r>
      <w:r>
        <w:rPr>
          <w:b/>
          <w:color w:val="444444"/>
          <w:spacing w:val="-3"/>
          <w:sz w:val="20"/>
        </w:rPr>
        <w:t xml:space="preserve">Component: </w:t>
      </w:r>
      <w:r>
        <w:rPr>
          <w:color w:val="444444"/>
          <w:sz w:val="20"/>
        </w:rPr>
        <w:t xml:space="preserve">Applicants </w:t>
      </w:r>
      <w:r>
        <w:rPr>
          <w:color w:val="444444"/>
          <w:spacing w:val="2"/>
          <w:sz w:val="20"/>
        </w:rPr>
        <w:t xml:space="preserve">are encouraged </w:t>
      </w:r>
      <w:r>
        <w:rPr>
          <w:color w:val="444444"/>
          <w:spacing w:val="3"/>
          <w:sz w:val="20"/>
        </w:rPr>
        <w:t xml:space="preserve">to </w:t>
      </w:r>
      <w:r>
        <w:rPr>
          <w:color w:val="444444"/>
          <w:sz w:val="20"/>
        </w:rPr>
        <w:t xml:space="preserve">consult with </w:t>
      </w:r>
      <w:r>
        <w:rPr>
          <w:color w:val="444444"/>
          <w:spacing w:val="4"/>
          <w:sz w:val="20"/>
        </w:rPr>
        <w:t xml:space="preserve">the </w:t>
      </w:r>
      <w:r>
        <w:rPr>
          <w:color w:val="444444"/>
          <w:sz w:val="20"/>
        </w:rPr>
        <w:t xml:space="preserve">NIH Scientific/Research contact of </w:t>
      </w:r>
      <w:r>
        <w:rPr>
          <w:color w:val="444444"/>
          <w:spacing w:val="4"/>
          <w:sz w:val="20"/>
        </w:rPr>
        <w:t xml:space="preserve">the </w:t>
      </w:r>
      <w:r>
        <w:rPr>
          <w:color w:val="444444"/>
          <w:spacing w:val="2"/>
          <w:sz w:val="20"/>
        </w:rPr>
        <w:t xml:space="preserve">appropriate awarding </w:t>
      </w:r>
      <w:r>
        <w:rPr>
          <w:color w:val="444444"/>
          <w:sz w:val="20"/>
        </w:rPr>
        <w:t xml:space="preserve">component prior </w:t>
      </w:r>
      <w:r>
        <w:rPr>
          <w:color w:val="444444"/>
          <w:spacing w:val="3"/>
          <w:sz w:val="20"/>
        </w:rPr>
        <w:t xml:space="preserve">to </w:t>
      </w:r>
      <w:proofErr w:type="gramStart"/>
      <w:r>
        <w:rPr>
          <w:color w:val="444444"/>
          <w:sz w:val="20"/>
        </w:rPr>
        <w:t>submitting an application</w:t>
      </w:r>
      <w:proofErr w:type="gramEnd"/>
      <w:r>
        <w:rPr>
          <w:color w:val="444444"/>
          <w:sz w:val="20"/>
        </w:rPr>
        <w:t xml:space="preserve">, as eligibility criteria, </w:t>
      </w:r>
      <w:r>
        <w:rPr>
          <w:color w:val="444444"/>
          <w:spacing w:val="3"/>
          <w:sz w:val="20"/>
        </w:rPr>
        <w:t xml:space="preserve">support </w:t>
      </w:r>
      <w:r>
        <w:rPr>
          <w:color w:val="444444"/>
          <w:sz w:val="20"/>
        </w:rPr>
        <w:t xml:space="preserve">levels, </w:t>
      </w:r>
      <w:r>
        <w:rPr>
          <w:color w:val="444444"/>
          <w:spacing w:val="3"/>
          <w:sz w:val="20"/>
        </w:rPr>
        <w:t xml:space="preserve">and </w:t>
      </w:r>
      <w:r>
        <w:rPr>
          <w:color w:val="444444"/>
          <w:sz w:val="20"/>
        </w:rPr>
        <w:t xml:space="preserve">availability of </w:t>
      </w:r>
      <w:r>
        <w:rPr>
          <w:color w:val="444444"/>
          <w:spacing w:val="3"/>
          <w:sz w:val="20"/>
        </w:rPr>
        <w:t xml:space="preserve">awards </w:t>
      </w:r>
      <w:r>
        <w:rPr>
          <w:color w:val="444444"/>
          <w:sz w:val="20"/>
        </w:rPr>
        <w:t>may vary among</w:t>
      </w:r>
      <w:r>
        <w:rPr>
          <w:color w:val="444444"/>
          <w:spacing w:val="-8"/>
          <w:sz w:val="20"/>
        </w:rPr>
        <w:t xml:space="preserve"> </w:t>
      </w:r>
      <w:r>
        <w:rPr>
          <w:color w:val="444444"/>
          <w:sz w:val="20"/>
        </w:rPr>
        <w:t>NIH</w:t>
      </w:r>
      <w:r>
        <w:rPr>
          <w:color w:val="444444"/>
          <w:spacing w:val="-17"/>
          <w:sz w:val="20"/>
        </w:rPr>
        <w:t xml:space="preserve"> </w:t>
      </w:r>
      <w:r>
        <w:rPr>
          <w:color w:val="444444"/>
          <w:spacing w:val="4"/>
          <w:sz w:val="20"/>
        </w:rPr>
        <w:t>Institutes</w:t>
      </w:r>
      <w:r>
        <w:rPr>
          <w:color w:val="444444"/>
          <w:spacing w:val="-4"/>
          <w:sz w:val="20"/>
        </w:rPr>
        <w:t xml:space="preserve"> </w:t>
      </w:r>
      <w:r>
        <w:rPr>
          <w:color w:val="444444"/>
          <w:sz w:val="20"/>
        </w:rPr>
        <w:t>or</w:t>
      </w:r>
      <w:r>
        <w:rPr>
          <w:color w:val="444444"/>
          <w:spacing w:val="-4"/>
          <w:sz w:val="20"/>
        </w:rPr>
        <w:t xml:space="preserve"> </w:t>
      </w:r>
      <w:r>
        <w:rPr>
          <w:color w:val="444444"/>
          <w:sz w:val="20"/>
        </w:rPr>
        <w:t>Centers</w:t>
      </w:r>
      <w:r>
        <w:rPr>
          <w:color w:val="444444"/>
          <w:spacing w:val="-5"/>
          <w:sz w:val="20"/>
        </w:rPr>
        <w:t xml:space="preserve"> </w:t>
      </w:r>
      <w:r>
        <w:rPr>
          <w:color w:val="444444"/>
          <w:spacing w:val="3"/>
          <w:sz w:val="20"/>
        </w:rPr>
        <w:t>and</w:t>
      </w:r>
      <w:r>
        <w:rPr>
          <w:color w:val="444444"/>
          <w:spacing w:val="-7"/>
          <w:sz w:val="20"/>
        </w:rPr>
        <w:t xml:space="preserve"> </w:t>
      </w:r>
      <w:r>
        <w:rPr>
          <w:color w:val="444444"/>
          <w:spacing w:val="3"/>
          <w:sz w:val="20"/>
        </w:rPr>
        <w:t>other</w:t>
      </w:r>
      <w:r>
        <w:rPr>
          <w:color w:val="444444"/>
          <w:spacing w:val="-5"/>
          <w:sz w:val="20"/>
        </w:rPr>
        <w:t xml:space="preserve"> PHS</w:t>
      </w:r>
      <w:r>
        <w:rPr>
          <w:color w:val="444444"/>
          <w:spacing w:val="-10"/>
          <w:sz w:val="20"/>
        </w:rPr>
        <w:t xml:space="preserve"> </w:t>
      </w:r>
      <w:r>
        <w:rPr>
          <w:color w:val="444444"/>
          <w:sz w:val="20"/>
        </w:rPr>
        <w:t>agencies.</w:t>
      </w:r>
    </w:p>
    <w:p w:rsidR="00BC5CC2" w:rsidRDefault="00034506" w14:paraId="11A6608C" w14:textId="77777777">
      <w:pPr>
        <w:pStyle w:val="BodyText"/>
        <w:spacing w:before="107" w:line="230" w:lineRule="auto"/>
        <w:ind w:right="1521"/>
      </w:pPr>
      <w:r>
        <w:rPr>
          <w:color w:val="444444"/>
        </w:rPr>
        <w:t xml:space="preserve">The following chart provides a summary of the existing training programs. Since this information is subject to change, prospective applicants are encouraged to review the </w:t>
      </w:r>
      <w:hyperlink r:id="rId95">
        <w:r>
          <w:rPr>
            <w:color w:val="0000FF"/>
            <w:u w:val="single" w:color="0000FF"/>
          </w:rPr>
          <w:t>T Kiosk</w:t>
        </w:r>
        <w:r>
          <w:rPr>
            <w:color w:val="0000FF"/>
          </w:rPr>
          <w:t xml:space="preserve"> </w:t>
        </w:r>
      </w:hyperlink>
      <w:r>
        <w:rPr>
          <w:color w:val="444444"/>
        </w:rPr>
        <w:t>for the most current program information.</w:t>
      </w:r>
    </w:p>
    <w:p w:rsidR="00BC5CC2" w:rsidRDefault="00034506" w14:paraId="36D2947B" w14:textId="77777777">
      <w:pPr>
        <w:pStyle w:val="Heading6"/>
        <w:spacing w:before="149"/>
      </w:pPr>
      <w:r>
        <w:rPr>
          <w:color w:val="444444"/>
        </w:rPr>
        <w:t>Summary of Institutional Training Programs</w:t>
      </w:r>
    </w:p>
    <w:p w:rsidR="00BC5CC2" w:rsidRDefault="00BC5CC2" w14:paraId="4797004F" w14:textId="77777777">
      <w:pPr>
        <w:pStyle w:val="BodyText"/>
        <w:spacing w:before="8"/>
        <w:ind w:left="0"/>
        <w:rPr>
          <w:b/>
          <w:sz w:val="11"/>
        </w:rPr>
      </w:pPr>
    </w:p>
    <w:tbl>
      <w:tblPr>
        <w:tblW w:w="0" w:type="auto"/>
        <w:tblInd w:w="1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990"/>
        <w:gridCol w:w="6717"/>
        <w:gridCol w:w="885"/>
      </w:tblGrid>
      <w:tr w:rsidR="00BC5CC2" w14:paraId="040650F4" w14:textId="77777777">
        <w:trPr>
          <w:trHeight w:val="645"/>
        </w:trPr>
        <w:tc>
          <w:tcPr>
            <w:tcW w:w="990" w:type="dxa"/>
            <w:shd w:val="clear" w:color="auto" w:fill="DCDCDC"/>
          </w:tcPr>
          <w:p w:rsidR="00BC5CC2" w:rsidRDefault="00034506" w14:paraId="06F3B76F" w14:textId="77777777">
            <w:pPr>
              <w:pStyle w:val="TableParagraph"/>
              <w:spacing w:before="73" w:line="196" w:lineRule="auto"/>
              <w:ind w:left="232" w:right="93" w:hanging="165"/>
              <w:rPr>
                <w:b/>
              </w:rPr>
            </w:pPr>
            <w:r>
              <w:rPr>
                <w:b/>
                <w:color w:val="444444"/>
              </w:rPr>
              <w:t>Activity Code</w:t>
            </w:r>
          </w:p>
        </w:tc>
        <w:tc>
          <w:tcPr>
            <w:tcW w:w="6717" w:type="dxa"/>
            <w:shd w:val="clear" w:color="auto" w:fill="DCDCDC"/>
          </w:tcPr>
          <w:p w:rsidR="00BC5CC2" w:rsidRDefault="00034506" w14:paraId="4ED0E3E8" w14:textId="77777777">
            <w:pPr>
              <w:pStyle w:val="TableParagraph"/>
              <w:spacing w:before="172"/>
              <w:ind w:left="2263" w:right="2250"/>
              <w:jc w:val="center"/>
              <w:rPr>
                <w:b/>
              </w:rPr>
            </w:pPr>
            <w:r>
              <w:rPr>
                <w:b/>
                <w:color w:val="444444"/>
              </w:rPr>
              <w:t>Program Description</w:t>
            </w:r>
          </w:p>
        </w:tc>
        <w:tc>
          <w:tcPr>
            <w:tcW w:w="885" w:type="dxa"/>
            <w:shd w:val="clear" w:color="auto" w:fill="DCDCDC"/>
          </w:tcPr>
          <w:p w:rsidR="00BC5CC2" w:rsidRDefault="00034506" w14:paraId="3EC4192B" w14:textId="77777777">
            <w:pPr>
              <w:pStyle w:val="TableParagraph"/>
              <w:spacing w:before="172"/>
              <w:ind w:left="97"/>
              <w:rPr>
                <w:b/>
              </w:rPr>
            </w:pPr>
            <w:r>
              <w:rPr>
                <w:b/>
                <w:color w:val="444444"/>
              </w:rPr>
              <w:t>NRSA?</w:t>
            </w:r>
          </w:p>
        </w:tc>
      </w:tr>
      <w:tr w:rsidR="00BC5CC2" w14:paraId="780A6F1D" w14:textId="77777777">
        <w:trPr>
          <w:trHeight w:val="450"/>
        </w:trPr>
        <w:tc>
          <w:tcPr>
            <w:tcW w:w="990" w:type="dxa"/>
          </w:tcPr>
          <w:p w:rsidR="00BC5CC2" w:rsidRDefault="00034506" w14:paraId="015C5B50" w14:textId="77777777">
            <w:pPr>
              <w:pStyle w:val="TableParagraph"/>
              <w:spacing w:before="81"/>
              <w:rPr>
                <w:sz w:val="20"/>
              </w:rPr>
            </w:pPr>
            <w:r>
              <w:rPr>
                <w:color w:val="444444"/>
                <w:sz w:val="20"/>
              </w:rPr>
              <w:t>D43</w:t>
            </w:r>
          </w:p>
        </w:tc>
        <w:tc>
          <w:tcPr>
            <w:tcW w:w="6717" w:type="dxa"/>
          </w:tcPr>
          <w:p w:rsidR="00BC5CC2" w:rsidRDefault="00034506" w14:paraId="4F27C828" w14:textId="77777777">
            <w:pPr>
              <w:pStyle w:val="TableParagraph"/>
              <w:spacing w:before="81"/>
              <w:rPr>
                <w:sz w:val="20"/>
              </w:rPr>
            </w:pPr>
            <w:r>
              <w:rPr>
                <w:color w:val="444444"/>
                <w:sz w:val="20"/>
              </w:rPr>
              <w:t>International Research Training Grants</w:t>
            </w:r>
          </w:p>
        </w:tc>
        <w:tc>
          <w:tcPr>
            <w:tcW w:w="885" w:type="dxa"/>
          </w:tcPr>
          <w:p w:rsidR="00BC5CC2" w:rsidRDefault="00034506" w14:paraId="443673EF" w14:textId="77777777">
            <w:pPr>
              <w:pStyle w:val="TableParagraph"/>
              <w:spacing w:before="81"/>
              <w:rPr>
                <w:sz w:val="20"/>
              </w:rPr>
            </w:pPr>
            <w:r>
              <w:rPr>
                <w:color w:val="444444"/>
                <w:sz w:val="20"/>
              </w:rPr>
              <w:t>No</w:t>
            </w:r>
          </w:p>
        </w:tc>
      </w:tr>
      <w:tr w:rsidR="00BC5CC2" w14:paraId="6D79E5F0" w14:textId="77777777">
        <w:trPr>
          <w:trHeight w:val="450"/>
        </w:trPr>
        <w:tc>
          <w:tcPr>
            <w:tcW w:w="990" w:type="dxa"/>
          </w:tcPr>
          <w:p w:rsidR="00BC5CC2" w:rsidRDefault="00034506" w14:paraId="43559CD4" w14:textId="77777777">
            <w:pPr>
              <w:pStyle w:val="TableParagraph"/>
              <w:spacing w:before="81"/>
              <w:rPr>
                <w:sz w:val="20"/>
              </w:rPr>
            </w:pPr>
            <w:r>
              <w:rPr>
                <w:color w:val="444444"/>
                <w:sz w:val="20"/>
              </w:rPr>
              <w:t>D71</w:t>
            </w:r>
          </w:p>
        </w:tc>
        <w:tc>
          <w:tcPr>
            <w:tcW w:w="6717" w:type="dxa"/>
          </w:tcPr>
          <w:p w:rsidR="00BC5CC2" w:rsidRDefault="00034506" w14:paraId="466E3D11" w14:textId="77777777">
            <w:pPr>
              <w:pStyle w:val="TableParagraph"/>
              <w:spacing w:before="81"/>
              <w:rPr>
                <w:sz w:val="20"/>
              </w:rPr>
            </w:pPr>
            <w:r>
              <w:rPr>
                <w:color w:val="444444"/>
                <w:sz w:val="20"/>
              </w:rPr>
              <w:t>International Research Training Planning Grant</w:t>
            </w:r>
          </w:p>
        </w:tc>
        <w:tc>
          <w:tcPr>
            <w:tcW w:w="885" w:type="dxa"/>
          </w:tcPr>
          <w:p w:rsidR="00BC5CC2" w:rsidRDefault="00034506" w14:paraId="0E299D08" w14:textId="77777777">
            <w:pPr>
              <w:pStyle w:val="TableParagraph"/>
              <w:spacing w:before="81"/>
              <w:rPr>
                <w:sz w:val="20"/>
              </w:rPr>
            </w:pPr>
            <w:r>
              <w:rPr>
                <w:color w:val="444444"/>
                <w:sz w:val="20"/>
              </w:rPr>
              <w:t>No</w:t>
            </w:r>
          </w:p>
        </w:tc>
      </w:tr>
      <w:tr w:rsidR="00BC5CC2" w14:paraId="1A4A0B16" w14:textId="77777777">
        <w:trPr>
          <w:trHeight w:val="450"/>
        </w:trPr>
        <w:tc>
          <w:tcPr>
            <w:tcW w:w="990" w:type="dxa"/>
          </w:tcPr>
          <w:p w:rsidR="00BC5CC2" w:rsidRDefault="00034506" w14:paraId="78772491" w14:textId="77777777">
            <w:pPr>
              <w:pStyle w:val="TableParagraph"/>
              <w:spacing w:before="81"/>
              <w:rPr>
                <w:sz w:val="20"/>
              </w:rPr>
            </w:pPr>
            <w:r>
              <w:rPr>
                <w:color w:val="444444"/>
                <w:sz w:val="20"/>
              </w:rPr>
              <w:t>K12</w:t>
            </w:r>
          </w:p>
        </w:tc>
        <w:tc>
          <w:tcPr>
            <w:tcW w:w="6717" w:type="dxa"/>
          </w:tcPr>
          <w:p w:rsidR="00BC5CC2" w:rsidRDefault="00034506" w14:paraId="0DC2BC99" w14:textId="77777777">
            <w:pPr>
              <w:pStyle w:val="TableParagraph"/>
              <w:spacing w:before="81"/>
              <w:rPr>
                <w:sz w:val="20"/>
              </w:rPr>
            </w:pPr>
            <w:r>
              <w:rPr>
                <w:color w:val="444444"/>
                <w:sz w:val="20"/>
              </w:rPr>
              <w:t>Clinical Scientist Institutional Career Development Program Award</w:t>
            </w:r>
          </w:p>
        </w:tc>
        <w:tc>
          <w:tcPr>
            <w:tcW w:w="885" w:type="dxa"/>
          </w:tcPr>
          <w:p w:rsidR="00BC5CC2" w:rsidRDefault="00034506" w14:paraId="02C9FF0B" w14:textId="77777777">
            <w:pPr>
              <w:pStyle w:val="TableParagraph"/>
              <w:spacing w:before="81"/>
              <w:rPr>
                <w:sz w:val="20"/>
              </w:rPr>
            </w:pPr>
            <w:r>
              <w:rPr>
                <w:color w:val="444444"/>
                <w:sz w:val="20"/>
              </w:rPr>
              <w:t>No</w:t>
            </w:r>
          </w:p>
        </w:tc>
      </w:tr>
      <w:tr w:rsidR="00BC5CC2" w14:paraId="49E525DF" w14:textId="77777777">
        <w:trPr>
          <w:trHeight w:val="450"/>
        </w:trPr>
        <w:tc>
          <w:tcPr>
            <w:tcW w:w="990" w:type="dxa"/>
          </w:tcPr>
          <w:p w:rsidR="00BC5CC2" w:rsidRDefault="00034506" w14:paraId="2598066A" w14:textId="77777777">
            <w:pPr>
              <w:pStyle w:val="TableParagraph"/>
              <w:spacing w:before="81"/>
              <w:rPr>
                <w:sz w:val="20"/>
              </w:rPr>
            </w:pPr>
            <w:r>
              <w:rPr>
                <w:color w:val="444444"/>
                <w:sz w:val="20"/>
              </w:rPr>
              <w:t>T32</w:t>
            </w:r>
          </w:p>
        </w:tc>
        <w:tc>
          <w:tcPr>
            <w:tcW w:w="6717" w:type="dxa"/>
          </w:tcPr>
          <w:p w:rsidR="00BC5CC2" w:rsidRDefault="00034506" w14:paraId="543ADC8F" w14:textId="77777777">
            <w:pPr>
              <w:pStyle w:val="TableParagraph"/>
              <w:spacing w:before="81"/>
              <w:rPr>
                <w:sz w:val="20"/>
              </w:rPr>
            </w:pPr>
            <w:r>
              <w:rPr>
                <w:color w:val="444444"/>
                <w:sz w:val="20"/>
              </w:rPr>
              <w:t>Institutional National Research Service Award (NRSA)</w:t>
            </w:r>
          </w:p>
        </w:tc>
        <w:tc>
          <w:tcPr>
            <w:tcW w:w="885" w:type="dxa"/>
          </w:tcPr>
          <w:p w:rsidR="00BC5CC2" w:rsidRDefault="00034506" w14:paraId="712C41CC" w14:textId="77777777">
            <w:pPr>
              <w:pStyle w:val="TableParagraph"/>
              <w:spacing w:before="81"/>
              <w:rPr>
                <w:sz w:val="20"/>
              </w:rPr>
            </w:pPr>
            <w:r>
              <w:rPr>
                <w:color w:val="444444"/>
                <w:sz w:val="20"/>
              </w:rPr>
              <w:t>Yes</w:t>
            </w:r>
          </w:p>
        </w:tc>
      </w:tr>
      <w:tr w:rsidR="00BC5CC2" w14:paraId="7C9B6EB7" w14:textId="77777777">
        <w:trPr>
          <w:trHeight w:val="705"/>
        </w:trPr>
        <w:tc>
          <w:tcPr>
            <w:tcW w:w="990" w:type="dxa"/>
          </w:tcPr>
          <w:p w:rsidR="00BC5CC2" w:rsidRDefault="00034506" w14:paraId="76EAB21A" w14:textId="77777777">
            <w:pPr>
              <w:pStyle w:val="TableParagraph"/>
              <w:spacing w:before="208"/>
              <w:rPr>
                <w:sz w:val="20"/>
              </w:rPr>
            </w:pPr>
            <w:r>
              <w:rPr>
                <w:color w:val="444444"/>
                <w:sz w:val="20"/>
              </w:rPr>
              <w:t>T34</w:t>
            </w:r>
          </w:p>
        </w:tc>
        <w:tc>
          <w:tcPr>
            <w:tcW w:w="6717" w:type="dxa"/>
          </w:tcPr>
          <w:p w:rsidR="00BC5CC2" w:rsidRDefault="00034506" w14:paraId="24BF8456" w14:textId="77777777">
            <w:pPr>
              <w:pStyle w:val="TableParagraph"/>
              <w:spacing w:before="89" w:line="230" w:lineRule="auto"/>
              <w:rPr>
                <w:sz w:val="20"/>
              </w:rPr>
            </w:pPr>
            <w:r>
              <w:rPr>
                <w:color w:val="444444"/>
                <w:sz w:val="20"/>
              </w:rPr>
              <w:t>Undergraduate National Research Service Award (NRSA) Institutional Research Training Grant</w:t>
            </w:r>
          </w:p>
        </w:tc>
        <w:tc>
          <w:tcPr>
            <w:tcW w:w="885" w:type="dxa"/>
          </w:tcPr>
          <w:p w:rsidR="00BC5CC2" w:rsidRDefault="00034506" w14:paraId="62449881" w14:textId="77777777">
            <w:pPr>
              <w:pStyle w:val="TableParagraph"/>
              <w:spacing w:before="208"/>
              <w:rPr>
                <w:sz w:val="20"/>
              </w:rPr>
            </w:pPr>
            <w:r>
              <w:rPr>
                <w:color w:val="444444"/>
                <w:sz w:val="20"/>
              </w:rPr>
              <w:t>Yes</w:t>
            </w:r>
          </w:p>
        </w:tc>
      </w:tr>
      <w:tr w:rsidR="00BC5CC2" w14:paraId="2588E1E6" w14:textId="77777777">
        <w:trPr>
          <w:trHeight w:val="705"/>
        </w:trPr>
        <w:tc>
          <w:tcPr>
            <w:tcW w:w="990" w:type="dxa"/>
          </w:tcPr>
          <w:p w:rsidR="00BC5CC2" w:rsidRDefault="00034506" w14:paraId="71F36B39" w14:textId="77777777">
            <w:pPr>
              <w:pStyle w:val="TableParagraph"/>
              <w:spacing w:before="208"/>
              <w:rPr>
                <w:sz w:val="20"/>
              </w:rPr>
            </w:pPr>
            <w:r>
              <w:rPr>
                <w:color w:val="444444"/>
                <w:sz w:val="20"/>
              </w:rPr>
              <w:t>T35</w:t>
            </w:r>
          </w:p>
        </w:tc>
        <w:tc>
          <w:tcPr>
            <w:tcW w:w="6717" w:type="dxa"/>
          </w:tcPr>
          <w:p w:rsidR="00BC5CC2" w:rsidRDefault="00034506" w14:paraId="22655694" w14:textId="77777777">
            <w:pPr>
              <w:pStyle w:val="TableParagraph"/>
              <w:spacing w:before="89" w:line="230" w:lineRule="auto"/>
              <w:ind w:right="92"/>
              <w:rPr>
                <w:sz w:val="20"/>
              </w:rPr>
            </w:pPr>
            <w:r>
              <w:rPr>
                <w:color w:val="444444"/>
                <w:sz w:val="20"/>
              </w:rPr>
              <w:t>National Research Service Award (NRSA) Short-Term Institutional Research Training Grant</w:t>
            </w:r>
          </w:p>
        </w:tc>
        <w:tc>
          <w:tcPr>
            <w:tcW w:w="885" w:type="dxa"/>
          </w:tcPr>
          <w:p w:rsidR="00BC5CC2" w:rsidRDefault="00034506" w14:paraId="24B742C2" w14:textId="77777777">
            <w:pPr>
              <w:pStyle w:val="TableParagraph"/>
              <w:spacing w:before="208"/>
              <w:rPr>
                <w:sz w:val="20"/>
              </w:rPr>
            </w:pPr>
            <w:r>
              <w:rPr>
                <w:color w:val="444444"/>
                <w:sz w:val="20"/>
              </w:rPr>
              <w:t>Yes</w:t>
            </w:r>
          </w:p>
        </w:tc>
      </w:tr>
      <w:tr w:rsidR="00BC5CC2" w14:paraId="5D514B0E" w14:textId="77777777">
        <w:trPr>
          <w:trHeight w:val="705"/>
        </w:trPr>
        <w:tc>
          <w:tcPr>
            <w:tcW w:w="990" w:type="dxa"/>
          </w:tcPr>
          <w:p w:rsidR="00BC5CC2" w:rsidRDefault="00034506" w14:paraId="0F4EEABB" w14:textId="77777777">
            <w:pPr>
              <w:pStyle w:val="TableParagraph"/>
              <w:spacing w:before="208"/>
              <w:rPr>
                <w:sz w:val="20"/>
              </w:rPr>
            </w:pPr>
            <w:r>
              <w:rPr>
                <w:color w:val="444444"/>
                <w:sz w:val="20"/>
              </w:rPr>
              <w:t>T36</w:t>
            </w:r>
          </w:p>
        </w:tc>
        <w:tc>
          <w:tcPr>
            <w:tcW w:w="6717" w:type="dxa"/>
          </w:tcPr>
          <w:p w:rsidR="00BC5CC2" w:rsidRDefault="00034506" w14:paraId="618FC7EC" w14:textId="77777777">
            <w:pPr>
              <w:pStyle w:val="TableParagraph"/>
              <w:spacing w:before="89" w:line="230" w:lineRule="auto"/>
              <w:ind w:right="92"/>
              <w:rPr>
                <w:sz w:val="20"/>
              </w:rPr>
            </w:pPr>
            <w:r>
              <w:rPr>
                <w:color w:val="444444"/>
                <w:sz w:val="20"/>
              </w:rPr>
              <w:t>National Research Service Award (NRSA) Short-Term Institutional Research Training Grant</w:t>
            </w:r>
          </w:p>
        </w:tc>
        <w:tc>
          <w:tcPr>
            <w:tcW w:w="885" w:type="dxa"/>
          </w:tcPr>
          <w:p w:rsidR="00BC5CC2" w:rsidRDefault="00034506" w14:paraId="63F58738" w14:textId="77777777">
            <w:pPr>
              <w:pStyle w:val="TableParagraph"/>
              <w:spacing w:before="208"/>
              <w:rPr>
                <w:sz w:val="20"/>
              </w:rPr>
            </w:pPr>
            <w:r>
              <w:rPr>
                <w:color w:val="444444"/>
                <w:sz w:val="20"/>
              </w:rPr>
              <w:t>Yes</w:t>
            </w:r>
          </w:p>
        </w:tc>
      </w:tr>
      <w:tr w:rsidR="00BC5CC2" w14:paraId="4F37FF4B" w14:textId="77777777">
        <w:trPr>
          <w:trHeight w:val="450"/>
        </w:trPr>
        <w:tc>
          <w:tcPr>
            <w:tcW w:w="990" w:type="dxa"/>
          </w:tcPr>
          <w:p w:rsidR="00BC5CC2" w:rsidRDefault="00034506" w14:paraId="12B93E84" w14:textId="77777777">
            <w:pPr>
              <w:pStyle w:val="TableParagraph"/>
              <w:spacing w:before="81"/>
              <w:rPr>
                <w:sz w:val="20"/>
              </w:rPr>
            </w:pPr>
            <w:r>
              <w:rPr>
                <w:color w:val="444444"/>
                <w:sz w:val="20"/>
              </w:rPr>
              <w:t>T90</w:t>
            </w:r>
          </w:p>
        </w:tc>
        <w:tc>
          <w:tcPr>
            <w:tcW w:w="6717" w:type="dxa"/>
          </w:tcPr>
          <w:p w:rsidR="00BC5CC2" w:rsidRDefault="00034506" w14:paraId="67A00D0A" w14:textId="77777777">
            <w:pPr>
              <w:pStyle w:val="TableParagraph"/>
              <w:spacing w:before="81"/>
              <w:rPr>
                <w:sz w:val="20"/>
              </w:rPr>
            </w:pPr>
            <w:r>
              <w:rPr>
                <w:color w:val="444444"/>
                <w:sz w:val="20"/>
              </w:rPr>
              <w:t>Interdisciplinary Research Training Award</w:t>
            </w:r>
          </w:p>
        </w:tc>
        <w:tc>
          <w:tcPr>
            <w:tcW w:w="885" w:type="dxa"/>
          </w:tcPr>
          <w:p w:rsidR="00BC5CC2" w:rsidRDefault="00034506" w14:paraId="02213697" w14:textId="77777777">
            <w:pPr>
              <w:pStyle w:val="TableParagraph"/>
              <w:spacing w:before="81"/>
              <w:rPr>
                <w:sz w:val="20"/>
              </w:rPr>
            </w:pPr>
            <w:r>
              <w:rPr>
                <w:color w:val="444444"/>
                <w:sz w:val="20"/>
              </w:rPr>
              <w:t>Yes</w:t>
            </w:r>
          </w:p>
        </w:tc>
      </w:tr>
      <w:tr w:rsidR="00BC5CC2" w14:paraId="75C3E05C" w14:textId="77777777">
        <w:trPr>
          <w:trHeight w:val="450"/>
        </w:trPr>
        <w:tc>
          <w:tcPr>
            <w:tcW w:w="990" w:type="dxa"/>
          </w:tcPr>
          <w:p w:rsidR="00BC5CC2" w:rsidRDefault="00034506" w14:paraId="3249C22E" w14:textId="77777777">
            <w:pPr>
              <w:pStyle w:val="TableParagraph"/>
              <w:spacing w:before="81"/>
              <w:rPr>
                <w:sz w:val="20"/>
              </w:rPr>
            </w:pPr>
            <w:r>
              <w:rPr>
                <w:color w:val="444444"/>
                <w:sz w:val="20"/>
              </w:rPr>
              <w:t>U2R</w:t>
            </w:r>
          </w:p>
        </w:tc>
        <w:tc>
          <w:tcPr>
            <w:tcW w:w="6717" w:type="dxa"/>
          </w:tcPr>
          <w:p w:rsidR="00BC5CC2" w:rsidRDefault="00034506" w14:paraId="52AB38B3" w14:textId="77777777">
            <w:pPr>
              <w:pStyle w:val="TableParagraph"/>
              <w:spacing w:before="81"/>
              <w:rPr>
                <w:sz w:val="20"/>
              </w:rPr>
            </w:pPr>
            <w:r>
              <w:rPr>
                <w:color w:val="444444"/>
                <w:sz w:val="20"/>
              </w:rPr>
              <w:t>International Research Training Cooperative Agreement</w:t>
            </w:r>
          </w:p>
        </w:tc>
        <w:tc>
          <w:tcPr>
            <w:tcW w:w="885" w:type="dxa"/>
          </w:tcPr>
          <w:p w:rsidR="00BC5CC2" w:rsidRDefault="00034506" w14:paraId="0DAB0AA4" w14:textId="77777777">
            <w:pPr>
              <w:pStyle w:val="TableParagraph"/>
              <w:spacing w:before="81"/>
              <w:rPr>
                <w:sz w:val="20"/>
              </w:rPr>
            </w:pPr>
            <w:r>
              <w:rPr>
                <w:color w:val="444444"/>
                <w:sz w:val="20"/>
              </w:rPr>
              <w:t>No</w:t>
            </w:r>
          </w:p>
        </w:tc>
      </w:tr>
    </w:tbl>
    <w:p w:rsidR="00BC5CC2" w:rsidRDefault="00BC5CC2" w14:paraId="76831EC2" w14:textId="77777777">
      <w:pPr>
        <w:rPr>
          <w:sz w:val="20"/>
        </w:rPr>
        <w:sectPr w:rsidR="00BC5CC2">
          <w:pgSz w:w="12240" w:h="15840"/>
          <w:pgMar w:top="1080" w:right="0" w:bottom="980" w:left="620" w:header="441" w:footer="800" w:gutter="0"/>
          <w:cols w:space="720"/>
        </w:sectPr>
      </w:pPr>
    </w:p>
    <w:p w:rsidR="00BC5CC2" w:rsidRDefault="00BC5CC2" w14:paraId="1F3FE3B4" w14:textId="77777777">
      <w:pPr>
        <w:pStyle w:val="BodyText"/>
        <w:ind w:left="0"/>
        <w:rPr>
          <w:b/>
        </w:rPr>
      </w:pPr>
    </w:p>
    <w:p w:rsidR="00BC5CC2" w:rsidRDefault="00BC5CC2" w14:paraId="710F212B" w14:textId="77777777">
      <w:pPr>
        <w:pStyle w:val="BodyText"/>
        <w:spacing w:before="3"/>
        <w:ind w:left="0"/>
        <w:rPr>
          <w:b/>
          <w:sz w:val="23"/>
        </w:rPr>
      </w:pPr>
    </w:p>
    <w:p w:rsidR="00BC5CC2" w:rsidRDefault="00034506" w14:paraId="6C7851F9" w14:textId="77777777">
      <w:pPr>
        <w:tabs>
          <w:tab w:val="left" w:pos="10179"/>
        </w:tabs>
        <w:spacing w:before="100"/>
        <w:ind w:left="1120"/>
        <w:rPr>
          <w:b/>
        </w:rPr>
      </w:pPr>
      <w:bookmarkStart w:name="_bookmark20" w:id="42"/>
      <w:bookmarkEnd w:id="42"/>
      <w:r>
        <w:rPr>
          <w:rFonts w:ascii="Times New Roman" w:hAnsi="Times New Roman"/>
          <w:color w:val="FFFFFF"/>
          <w:shd w:val="clear" w:color="auto" w:fill="3F78A1"/>
        </w:rPr>
        <w:t xml:space="preserve">   </w:t>
      </w:r>
      <w:r>
        <w:rPr>
          <w:rFonts w:ascii="Times New Roman" w:hAnsi="Times New Roman"/>
          <w:color w:val="FFFFFF"/>
          <w:spacing w:val="-11"/>
          <w:shd w:val="clear" w:color="auto" w:fill="3F78A1"/>
        </w:rPr>
        <w:t xml:space="preserve"> </w:t>
      </w:r>
      <w:r>
        <w:rPr>
          <w:b/>
          <w:color w:val="FFFFFF"/>
          <w:shd w:val="clear" w:color="auto" w:fill="3F78A1"/>
        </w:rPr>
        <w:t>Individual</w:t>
      </w:r>
      <w:r>
        <w:rPr>
          <w:b/>
          <w:color w:val="FFFFFF"/>
          <w:spacing w:val="-14"/>
          <w:shd w:val="clear" w:color="auto" w:fill="3F78A1"/>
        </w:rPr>
        <w:t xml:space="preserve"> </w:t>
      </w:r>
      <w:r>
        <w:rPr>
          <w:b/>
          <w:color w:val="FFFFFF"/>
          <w:shd w:val="clear" w:color="auto" w:fill="3F78A1"/>
        </w:rPr>
        <w:t>Fellowship</w:t>
      </w:r>
      <w:r>
        <w:rPr>
          <w:b/>
          <w:color w:val="FFFFFF"/>
          <w:spacing w:val="-13"/>
          <w:shd w:val="clear" w:color="auto" w:fill="3F78A1"/>
        </w:rPr>
        <w:t xml:space="preserve"> </w:t>
      </w:r>
      <w:r>
        <w:rPr>
          <w:b/>
          <w:color w:val="FFFFFF"/>
          <w:shd w:val="clear" w:color="auto" w:fill="3F78A1"/>
        </w:rPr>
        <w:t>Applications</w:t>
      </w:r>
      <w:r>
        <w:rPr>
          <w:b/>
          <w:color w:val="FFFFFF"/>
          <w:spacing w:val="-17"/>
          <w:shd w:val="clear" w:color="auto" w:fill="3F78A1"/>
        </w:rPr>
        <w:t xml:space="preserve"> </w:t>
      </w:r>
      <w:r>
        <w:rPr>
          <w:b/>
          <w:color w:val="FFFFFF"/>
          <w:shd w:val="clear" w:color="auto" w:fill="3F78A1"/>
        </w:rPr>
        <w:t>(“F”</w:t>
      </w:r>
      <w:r>
        <w:rPr>
          <w:b/>
          <w:color w:val="FFFFFF"/>
          <w:spacing w:val="-14"/>
          <w:shd w:val="clear" w:color="auto" w:fill="3F78A1"/>
        </w:rPr>
        <w:t xml:space="preserve"> </w:t>
      </w:r>
      <w:r>
        <w:rPr>
          <w:b/>
          <w:color w:val="FFFFFF"/>
          <w:shd w:val="clear" w:color="auto" w:fill="3F78A1"/>
        </w:rPr>
        <w:t>Series)</w:t>
      </w:r>
      <w:r>
        <w:rPr>
          <w:b/>
          <w:color w:val="FFFFFF"/>
          <w:shd w:val="clear" w:color="auto" w:fill="3F78A1"/>
        </w:rPr>
        <w:tab/>
      </w:r>
    </w:p>
    <w:p w:rsidR="00BC5CC2" w:rsidRDefault="00BC5CC2" w14:paraId="5EEDB843" w14:textId="77777777">
      <w:pPr>
        <w:pStyle w:val="BodyText"/>
        <w:spacing w:before="9"/>
        <w:ind w:left="0"/>
        <w:rPr>
          <w:b/>
          <w:sz w:val="19"/>
        </w:rPr>
      </w:pPr>
    </w:p>
    <w:p w:rsidR="00BC5CC2" w:rsidRDefault="00034506" w14:paraId="60C2D773" w14:textId="77777777">
      <w:pPr>
        <w:pStyle w:val="BodyText"/>
        <w:spacing w:line="230" w:lineRule="auto"/>
        <w:ind w:right="1521"/>
      </w:pPr>
      <w:r>
        <w:rPr>
          <w:color w:val="444444"/>
        </w:rPr>
        <w:t>The purpose of individual fellowship awards is to provide individual research training opportunities to fellows at the graduate and postdoctoral levels. This section contains information for preparing Kirschstein-NRSA (NRSA) fellowship and non-NRSA fellowship applications.</w:t>
      </w:r>
    </w:p>
    <w:p w:rsidR="00BC5CC2" w:rsidRDefault="00967DBD" w14:paraId="2DD0534F" w14:textId="08760477">
      <w:pPr>
        <w:pStyle w:val="BodyText"/>
        <w:spacing w:before="12"/>
        <w:ind w:left="0"/>
        <w:rPr>
          <w:sz w:val="10"/>
        </w:rPr>
      </w:pPr>
      <w:r>
        <w:rPr>
          <w:noProof/>
        </w:rPr>
        <mc:AlternateContent>
          <mc:Choice Requires="wpg">
            <w:drawing>
              <wp:anchor distT="0" distB="0" distL="0" distR="0" simplePos="0" relativeHeight="251801088" behindDoc="1" locked="0" layoutInCell="1" allowOverlap="1" wp14:editId="6E7B3A3C" wp14:anchorId="2ECB0D6F">
                <wp:simplePos x="0" y="0"/>
                <wp:positionH relativeFrom="page">
                  <wp:posOffset>1724025</wp:posOffset>
                </wp:positionH>
                <wp:positionV relativeFrom="paragraph">
                  <wp:posOffset>123190</wp:posOffset>
                </wp:positionV>
                <wp:extent cx="5038725" cy="819150"/>
                <wp:effectExtent l="0" t="0" r="0" b="1270"/>
                <wp:wrapTopAndBottom/>
                <wp:docPr id="1349"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4"/>
                          <a:chExt cx="7935" cy="1290"/>
                        </a:xfrm>
                      </wpg:grpSpPr>
                      <pic:pic xmlns:pic="http://schemas.openxmlformats.org/drawingml/2006/picture">
                        <pic:nvPicPr>
                          <pic:cNvPr id="1350" name="Picture 10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351" name="Text Box 1085"/>
                        <wps:cNvSpPr txBox="1">
                          <a:spLocks noChangeArrowheads="1"/>
                        </wps:cNvSpPr>
                        <wps:spPr bwMode="auto">
                          <a:xfrm>
                            <a:off x="2715" y="584"/>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4125474" w14:textId="77777777">
                              <w:pPr>
                                <w:spacing w:before="59" w:line="230" w:lineRule="auto"/>
                                <w:ind w:left="374" w:right="326"/>
                                <w:rPr>
                                  <w:sz w:val="20"/>
                                </w:rPr>
                              </w:pPr>
                              <w:r>
                                <w:rPr>
                                  <w:color w:val="444444"/>
                                  <w:sz w:val="20"/>
                                </w:rPr>
                                <w:t>Additional fellowship instructions will be denoted by a gray call-out box with orange color coding and with the heading “Additional Instructions for Fellowship” throughout these application instructions.</w:t>
                              </w:r>
                            </w:p>
                          </w:txbxContent>
                        </wps:txbx>
                        <wps:bodyPr rot="0" vert="horz" wrap="square" lIns="0" tIns="0" rIns="0" bIns="0" anchor="t" anchorCtr="0" upright="1">
                          <a:noAutofit/>
                        </wps:bodyPr>
                      </wps:wsp>
                      <wps:wsp>
                        <wps:cNvPr id="1352" name="Text Box 1084"/>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1BD9DE6"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3" style="position:absolute;margin-left:135.75pt;margin-top:9.7pt;width:396.75pt;height:64.5pt;z-index:-251515392;mso-wrap-distance-left:0;mso-wrap-distance-right:0;mso-position-horizontal-relative:page;mso-position-vertical-relative:text" coordsize="7935,1290" coordorigin="2715,194" o:spid="_x0000_s1060" w14:anchorId="2ECB0D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">
                <v:shape id="Picture 1086" style="position:absolute;left:2715;top:194;width:390;height:390;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">
                  <v:imagedata o:title="" r:id="rId97"/>
                </v:shape>
                <v:shape id="Text Box 1085" style="position:absolute;left:2715;top:584;width:7935;height:900;visibility:visible;mso-wrap-style:square;v-text-anchor:top" o:spid="_x0000_s106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">
                  <v:textbox inset="0,0,0,0">
                    <w:txbxContent>
                      <w:p w:rsidR="002F12AD" w:rsidRDefault="002F12AD" w14:paraId="04125474" w14:textId="77777777">
                        <w:pPr>
                          <w:spacing w:before="59" w:line="230" w:lineRule="auto"/>
                          <w:ind w:left="374" w:right="326"/>
                          <w:rPr>
                            <w:sz w:val="20"/>
                          </w:rPr>
                        </w:pPr>
                        <w:r>
                          <w:rPr>
                            <w:color w:val="444444"/>
                            <w:sz w:val="20"/>
                          </w:rPr>
                          <w:t>Additional fellowship instructions will be denoted by a gray call-out box with orange color coding and with the heading “Additional Instructions for Fellowship” throughout these application instructions.</w:t>
                        </w:r>
                      </w:p>
                    </w:txbxContent>
                  </v:textbox>
                </v:shape>
                <v:shape id="Text Box 1084" style="position:absolute;left:2715;top:194;width:7935;height:390;visibility:visible;mso-wrap-style:square;v-text-anchor:top" o:spid="_x0000_s106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Q1xAAAAN0AAAAPAAAAZHJzL2Rvd25yZXYueG1sRE9Na8JA&#10;EL0L/Q/LFLzppkq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PSQFDXEAAAA3QAAAA8A&#10;AAAAAAAAAAAAAAAABwIAAGRycy9kb3ducmV2LnhtbFBLBQYAAAAAAwADALcAAAD4AgAAAAA=&#10;">
                  <v:textbox inset="0,0,0,0">
                    <w:txbxContent>
                      <w:p w:rsidR="002F12AD" w:rsidRDefault="002F12AD" w14:paraId="51BD9DE6" w14:textId="77777777">
                        <w:pPr>
                          <w:spacing w:before="82"/>
                          <w:ind w:left="599"/>
                          <w:rPr>
                            <w:b/>
                            <w:sz w:val="20"/>
                          </w:rPr>
                        </w:pPr>
                        <w:r>
                          <w:rPr>
                            <w:b/>
                            <w:sz w:val="20"/>
                          </w:rPr>
                          <w:t>Additional Instructions for Fellowship:</w:t>
                        </w:r>
                      </w:p>
                    </w:txbxContent>
                  </v:textbox>
                </v:shape>
                <w10:wrap type="topAndBottom" anchorx="page"/>
              </v:group>
            </w:pict>
          </mc:Fallback>
        </mc:AlternateContent>
      </w:r>
    </w:p>
    <w:p w:rsidR="00BC5CC2" w:rsidRDefault="00034506" w14:paraId="2C18D332" w14:textId="77777777">
      <w:pPr>
        <w:pStyle w:val="BodyText"/>
        <w:spacing w:before="60" w:line="230" w:lineRule="auto"/>
        <w:ind w:right="1433"/>
      </w:pPr>
      <w:r>
        <w:rPr>
          <w:b/>
          <w:color w:val="444444"/>
        </w:rPr>
        <w:t xml:space="preserve">NRSA Programs: </w:t>
      </w:r>
      <w:r>
        <w:rPr>
          <w:color w:val="444444"/>
        </w:rPr>
        <w:t>The NRSA program helps ensure that a diverse pool of highly trained scientists is available in adequate numbers and in appropriate research areas to carry out the nation’s biomedical and behavioral research agenda. NRSA fellowships are awarded as a result of national competition for research training in specified health-related areas. Certain specialized individual fellowships, such as the predoctoral fellowships (F31 and F30), postdoctoral fellowships (F32), senior fellowships (F33), and other institute-specific fellowship programs, are provided under this authority.</w:t>
      </w:r>
    </w:p>
    <w:p w:rsidR="00BC5CC2" w:rsidRDefault="00034506" w14:paraId="4F6AE24E" w14:textId="77777777">
      <w:pPr>
        <w:pStyle w:val="BodyText"/>
        <w:spacing w:before="88" w:line="230" w:lineRule="auto"/>
        <w:ind w:right="1384"/>
      </w:pPr>
      <w:r>
        <w:rPr>
          <w:b/>
          <w:color w:val="444444"/>
        </w:rPr>
        <w:t xml:space="preserve">Non-NRSA Programs: </w:t>
      </w:r>
      <w:r>
        <w:rPr>
          <w:color w:val="444444"/>
        </w:rPr>
        <w:t>Fogarty International Center (FIC) and National Library of Medicine (NLM) also have unique funding authorities for fellowships that are not under the NRSA authority. Note that non-NRSA programs may have eligibility requirements, due dates, award provisions, and review criteria that differ from those of NRSA programs. Applicants should refer to their FOA.</w:t>
      </w:r>
    </w:p>
    <w:p w:rsidR="00BC5CC2" w:rsidRDefault="00034506" w14:paraId="5278AC91" w14:textId="77777777">
      <w:pPr>
        <w:pStyle w:val="BodyText"/>
        <w:spacing w:before="88" w:line="230" w:lineRule="auto"/>
        <w:ind w:right="1384"/>
      </w:pPr>
      <w:r>
        <w:rPr>
          <w:b/>
          <w:color w:val="444444"/>
        </w:rPr>
        <w:t xml:space="preserve">Reference Letters: </w:t>
      </w:r>
      <w:r>
        <w:rPr>
          <w:color w:val="444444"/>
        </w:rPr>
        <w:t xml:space="preserve">Instructions for submitting the required reference letters for applicable programs are not contained in these application instructions. Instead, follow the instructions on NIH’s </w:t>
      </w:r>
      <w:hyperlink r:id="rId98">
        <w:r>
          <w:rPr>
            <w:color w:val="0000FF"/>
            <w:u w:val="single" w:color="0000FF"/>
          </w:rPr>
          <w:t>Reference Letters</w:t>
        </w:r>
        <w:r>
          <w:rPr>
            <w:color w:val="0000FF"/>
          </w:rPr>
          <w:t xml:space="preserve"> </w:t>
        </w:r>
      </w:hyperlink>
      <w:r>
        <w:rPr>
          <w:color w:val="444444"/>
        </w:rPr>
        <w:t>page. Referees must submit reference letters through the eRA Commons by the application due date.</w:t>
      </w:r>
    </w:p>
    <w:p w:rsidR="00BC5CC2" w:rsidRDefault="00034506" w14:paraId="7A811588" w14:textId="77777777">
      <w:pPr>
        <w:pStyle w:val="BodyText"/>
        <w:spacing w:before="89" w:line="230" w:lineRule="auto"/>
        <w:ind w:right="1384"/>
      </w:pPr>
      <w:r>
        <w:rPr>
          <w:b/>
          <w:color w:val="444444"/>
        </w:rPr>
        <w:t xml:space="preserve">Payback Service Requirement: </w:t>
      </w:r>
      <w:r>
        <w:rPr>
          <w:color w:val="444444"/>
        </w:rPr>
        <w:t xml:space="preserve">For NRSA programs that include postdoctoral fellows, the program director must explain the terms of the payback service requirement to all prospective postdoctoral fellowship candidates. A complete description of the service payback obligation is available in the </w:t>
      </w:r>
      <w:hyperlink r:id="rId99">
        <w:r>
          <w:rPr>
            <w:color w:val="0000FF"/>
            <w:u w:val="single" w:color="0000FF"/>
          </w:rPr>
          <w:t>NIH Grants Policy Statement, Section 11.4.2: Implementation</w:t>
        </w:r>
      </w:hyperlink>
      <w:r>
        <w:rPr>
          <w:color w:val="444444"/>
        </w:rPr>
        <w:t>.</w:t>
      </w:r>
    </w:p>
    <w:p w:rsidR="00BC5CC2" w:rsidRDefault="00034506" w14:paraId="452400F6" w14:textId="77777777">
      <w:pPr>
        <w:pStyle w:val="Heading6"/>
        <w:spacing w:before="149"/>
        <w:ind w:left="1570"/>
      </w:pPr>
      <w:r>
        <w:rPr>
          <w:color w:val="444444"/>
        </w:rPr>
        <w:t>Before Applying:</w:t>
      </w:r>
    </w:p>
    <w:p w:rsidR="00BC5CC2" w:rsidRDefault="00034506" w14:paraId="1145AF44" w14:textId="77777777">
      <w:pPr>
        <w:pStyle w:val="ListParagraph"/>
        <w:numPr>
          <w:ilvl w:val="0"/>
          <w:numId w:val="107"/>
        </w:numPr>
        <w:tabs>
          <w:tab w:val="left" w:pos="2320"/>
        </w:tabs>
        <w:spacing w:before="127" w:line="242" w:lineRule="auto"/>
        <w:ind w:right="1709"/>
        <w:rPr>
          <w:sz w:val="20"/>
        </w:rPr>
      </w:pPr>
      <w:r>
        <w:rPr>
          <w:b/>
          <w:color w:val="444444"/>
          <w:sz w:val="20"/>
        </w:rPr>
        <w:t xml:space="preserve">Become familiar with Activity </w:t>
      </w:r>
      <w:r>
        <w:rPr>
          <w:b/>
          <w:color w:val="444444"/>
          <w:spacing w:val="-4"/>
          <w:sz w:val="20"/>
        </w:rPr>
        <w:t xml:space="preserve">Code: </w:t>
      </w:r>
      <w:r>
        <w:rPr>
          <w:color w:val="444444"/>
          <w:sz w:val="20"/>
        </w:rPr>
        <w:t xml:space="preserve">Applicants </w:t>
      </w:r>
      <w:r>
        <w:rPr>
          <w:color w:val="444444"/>
          <w:spacing w:val="2"/>
          <w:sz w:val="20"/>
        </w:rPr>
        <w:t xml:space="preserve">should </w:t>
      </w:r>
      <w:r>
        <w:rPr>
          <w:color w:val="444444"/>
          <w:sz w:val="20"/>
        </w:rPr>
        <w:t xml:space="preserve">become </w:t>
      </w:r>
      <w:r>
        <w:rPr>
          <w:color w:val="444444"/>
          <w:spacing w:val="-3"/>
          <w:sz w:val="20"/>
        </w:rPr>
        <w:t xml:space="preserve">familiar </w:t>
      </w:r>
      <w:r>
        <w:rPr>
          <w:color w:val="444444"/>
          <w:sz w:val="20"/>
        </w:rPr>
        <w:t xml:space="preserve">with </w:t>
      </w:r>
      <w:r>
        <w:rPr>
          <w:color w:val="444444"/>
          <w:spacing w:val="4"/>
          <w:sz w:val="20"/>
        </w:rPr>
        <w:t xml:space="preserve">the </w:t>
      </w:r>
      <w:r>
        <w:rPr>
          <w:color w:val="444444"/>
          <w:sz w:val="20"/>
        </w:rPr>
        <w:t>“F” activity</w:t>
      </w:r>
      <w:r>
        <w:rPr>
          <w:color w:val="444444"/>
          <w:spacing w:val="-15"/>
          <w:sz w:val="20"/>
        </w:rPr>
        <w:t xml:space="preserve"> </w:t>
      </w:r>
      <w:r>
        <w:rPr>
          <w:color w:val="444444"/>
          <w:sz w:val="20"/>
        </w:rPr>
        <w:t>code</w:t>
      </w:r>
      <w:r>
        <w:rPr>
          <w:color w:val="444444"/>
          <w:spacing w:val="-8"/>
          <w:sz w:val="20"/>
        </w:rPr>
        <w:t xml:space="preserve"> </w:t>
      </w:r>
      <w:r>
        <w:rPr>
          <w:color w:val="444444"/>
          <w:sz w:val="20"/>
        </w:rPr>
        <w:t>for</w:t>
      </w:r>
      <w:r>
        <w:rPr>
          <w:color w:val="444444"/>
          <w:spacing w:val="-2"/>
          <w:sz w:val="20"/>
        </w:rPr>
        <w:t xml:space="preserve"> </w:t>
      </w:r>
      <w:r>
        <w:rPr>
          <w:color w:val="444444"/>
          <w:sz w:val="20"/>
        </w:rPr>
        <w:t xml:space="preserve">which </w:t>
      </w:r>
      <w:r>
        <w:rPr>
          <w:color w:val="444444"/>
          <w:spacing w:val="3"/>
          <w:sz w:val="20"/>
        </w:rPr>
        <w:t>support</w:t>
      </w:r>
      <w:r>
        <w:rPr>
          <w:color w:val="444444"/>
          <w:sz w:val="20"/>
        </w:rPr>
        <w:t xml:space="preserve"> is</w:t>
      </w:r>
      <w:r>
        <w:rPr>
          <w:color w:val="444444"/>
          <w:spacing w:val="-3"/>
          <w:sz w:val="20"/>
        </w:rPr>
        <w:t xml:space="preserve"> </w:t>
      </w:r>
      <w:r>
        <w:rPr>
          <w:color w:val="444444"/>
          <w:sz w:val="20"/>
        </w:rPr>
        <w:t>being</w:t>
      </w:r>
      <w:r>
        <w:rPr>
          <w:color w:val="444444"/>
          <w:spacing w:val="-5"/>
          <w:sz w:val="20"/>
        </w:rPr>
        <w:t xml:space="preserve"> </w:t>
      </w:r>
      <w:r>
        <w:rPr>
          <w:color w:val="444444"/>
          <w:spacing w:val="2"/>
          <w:sz w:val="20"/>
        </w:rPr>
        <w:t>requested.</w:t>
      </w:r>
      <w:r>
        <w:rPr>
          <w:color w:val="444444"/>
          <w:spacing w:val="-6"/>
          <w:sz w:val="20"/>
        </w:rPr>
        <w:t xml:space="preserve"> </w:t>
      </w:r>
      <w:r>
        <w:rPr>
          <w:color w:val="444444"/>
          <w:sz w:val="20"/>
        </w:rPr>
        <w:t>A</w:t>
      </w:r>
      <w:r>
        <w:rPr>
          <w:color w:val="444444"/>
          <w:spacing w:val="-1"/>
          <w:sz w:val="20"/>
        </w:rPr>
        <w:t xml:space="preserve"> </w:t>
      </w:r>
      <w:r>
        <w:rPr>
          <w:color w:val="444444"/>
          <w:sz w:val="20"/>
        </w:rPr>
        <w:t>listing</w:t>
      </w:r>
      <w:r>
        <w:rPr>
          <w:color w:val="444444"/>
          <w:spacing w:val="-5"/>
          <w:sz w:val="20"/>
        </w:rPr>
        <w:t xml:space="preserve"> </w:t>
      </w:r>
      <w:r>
        <w:rPr>
          <w:color w:val="444444"/>
          <w:sz w:val="20"/>
        </w:rPr>
        <w:t>of</w:t>
      </w:r>
      <w:r>
        <w:rPr>
          <w:color w:val="444444"/>
          <w:spacing w:val="-11"/>
          <w:sz w:val="20"/>
        </w:rPr>
        <w:t xml:space="preserve"> </w:t>
      </w:r>
      <w:r>
        <w:rPr>
          <w:color w:val="444444"/>
          <w:sz w:val="20"/>
        </w:rPr>
        <w:t>“F”</w:t>
      </w:r>
      <w:r>
        <w:rPr>
          <w:color w:val="444444"/>
          <w:spacing w:val="-8"/>
          <w:sz w:val="20"/>
        </w:rPr>
        <w:t xml:space="preserve"> </w:t>
      </w:r>
      <w:r>
        <w:rPr>
          <w:color w:val="444444"/>
          <w:sz w:val="20"/>
        </w:rPr>
        <w:t>series</w:t>
      </w:r>
      <w:r>
        <w:rPr>
          <w:color w:val="444444"/>
          <w:spacing w:val="-3"/>
          <w:sz w:val="20"/>
        </w:rPr>
        <w:t xml:space="preserve"> </w:t>
      </w:r>
      <w:r>
        <w:rPr>
          <w:color w:val="444444"/>
          <w:sz w:val="20"/>
        </w:rPr>
        <w:t>activity</w:t>
      </w:r>
      <w:r>
        <w:rPr>
          <w:color w:val="444444"/>
          <w:spacing w:val="-15"/>
          <w:sz w:val="20"/>
        </w:rPr>
        <w:t xml:space="preserve"> </w:t>
      </w:r>
      <w:r>
        <w:rPr>
          <w:color w:val="444444"/>
          <w:sz w:val="20"/>
        </w:rPr>
        <w:t xml:space="preserve">codes, with their descriptions, is available on </w:t>
      </w:r>
      <w:r>
        <w:rPr>
          <w:color w:val="444444"/>
          <w:spacing w:val="4"/>
          <w:sz w:val="20"/>
        </w:rPr>
        <w:t xml:space="preserve">the </w:t>
      </w:r>
      <w:r>
        <w:rPr>
          <w:color w:val="444444"/>
          <w:sz w:val="20"/>
        </w:rPr>
        <w:t>NIH</w:t>
      </w:r>
      <w:r>
        <w:rPr>
          <w:color w:val="0000FF"/>
          <w:sz w:val="20"/>
        </w:rPr>
        <w:t xml:space="preserve"> </w:t>
      </w:r>
      <w:hyperlink r:id="rId100">
        <w:r>
          <w:rPr>
            <w:color w:val="0000FF"/>
            <w:sz w:val="20"/>
            <w:u w:val="single" w:color="0000FF"/>
          </w:rPr>
          <w:t>F Kiosk</w:t>
        </w:r>
        <w:r>
          <w:rPr>
            <w:color w:val="0000FF"/>
            <w:sz w:val="20"/>
          </w:rPr>
          <w:t xml:space="preserve"> </w:t>
        </w:r>
      </w:hyperlink>
      <w:r>
        <w:rPr>
          <w:color w:val="444444"/>
          <w:spacing w:val="3"/>
          <w:sz w:val="20"/>
        </w:rPr>
        <w:t xml:space="preserve">and </w:t>
      </w:r>
      <w:r>
        <w:rPr>
          <w:color w:val="444444"/>
          <w:spacing w:val="4"/>
          <w:sz w:val="20"/>
        </w:rPr>
        <w:t>the</w:t>
      </w:r>
      <w:hyperlink r:id="rId101">
        <w:r>
          <w:rPr>
            <w:color w:val="0000FF"/>
            <w:spacing w:val="4"/>
            <w:sz w:val="20"/>
          </w:rPr>
          <w:t xml:space="preserve"> </w:t>
        </w:r>
        <w:r>
          <w:rPr>
            <w:color w:val="0000FF"/>
            <w:sz w:val="20"/>
            <w:u w:val="single" w:color="0000FF"/>
          </w:rPr>
          <w:t>AHRQ-Sponsored</w:t>
        </w:r>
      </w:hyperlink>
      <w:hyperlink r:id="rId102">
        <w:r>
          <w:rPr>
            <w:color w:val="0000FF"/>
            <w:sz w:val="20"/>
            <w:u w:val="single" w:color="0000FF"/>
          </w:rPr>
          <w:t xml:space="preserve"> Training </w:t>
        </w:r>
        <w:r>
          <w:rPr>
            <w:color w:val="0000FF"/>
            <w:spacing w:val="2"/>
            <w:sz w:val="20"/>
            <w:u w:val="single" w:color="0000FF"/>
          </w:rPr>
          <w:t>Opportunities</w:t>
        </w:r>
        <w:r>
          <w:rPr>
            <w:color w:val="0000FF"/>
            <w:spacing w:val="-13"/>
            <w:sz w:val="20"/>
          </w:rPr>
          <w:t xml:space="preserve"> </w:t>
        </w:r>
      </w:hyperlink>
      <w:r>
        <w:rPr>
          <w:color w:val="444444"/>
          <w:sz w:val="20"/>
        </w:rPr>
        <w:t>page.</w:t>
      </w:r>
    </w:p>
    <w:p w:rsidR="00BC5CC2" w:rsidRDefault="00034506" w14:paraId="39618BA3" w14:textId="77777777">
      <w:pPr>
        <w:pStyle w:val="ListParagraph"/>
        <w:numPr>
          <w:ilvl w:val="0"/>
          <w:numId w:val="107"/>
        </w:numPr>
        <w:tabs>
          <w:tab w:val="left" w:pos="2320"/>
        </w:tabs>
        <w:spacing w:before="80" w:line="242" w:lineRule="auto"/>
        <w:ind w:right="1575"/>
        <w:rPr>
          <w:sz w:val="20"/>
        </w:rPr>
      </w:pPr>
      <w:r>
        <w:rPr>
          <w:b/>
          <w:color w:val="444444"/>
          <w:sz w:val="20"/>
        </w:rPr>
        <w:t xml:space="preserve">Refer to your specific FOA: </w:t>
      </w:r>
      <w:r>
        <w:rPr>
          <w:color w:val="444444"/>
          <w:sz w:val="20"/>
        </w:rPr>
        <w:t xml:space="preserve">Refer </w:t>
      </w:r>
      <w:r>
        <w:rPr>
          <w:color w:val="444444"/>
          <w:spacing w:val="3"/>
          <w:sz w:val="20"/>
        </w:rPr>
        <w:t xml:space="preserve">to </w:t>
      </w:r>
      <w:r>
        <w:rPr>
          <w:color w:val="444444"/>
          <w:sz w:val="20"/>
        </w:rPr>
        <w:t xml:space="preserve">your specific FOA for specific information associated with </w:t>
      </w:r>
      <w:r>
        <w:rPr>
          <w:color w:val="444444"/>
          <w:spacing w:val="4"/>
          <w:sz w:val="20"/>
        </w:rPr>
        <w:t xml:space="preserve">the </w:t>
      </w:r>
      <w:r>
        <w:rPr>
          <w:color w:val="444444"/>
          <w:spacing w:val="3"/>
          <w:sz w:val="20"/>
        </w:rPr>
        <w:t xml:space="preserve">award </w:t>
      </w:r>
      <w:r>
        <w:rPr>
          <w:color w:val="444444"/>
          <w:sz w:val="20"/>
        </w:rPr>
        <w:t xml:space="preserve">mechanism, including </w:t>
      </w:r>
      <w:r>
        <w:rPr>
          <w:color w:val="444444"/>
          <w:spacing w:val="4"/>
          <w:sz w:val="20"/>
        </w:rPr>
        <w:t xml:space="preserve">the </w:t>
      </w:r>
      <w:r>
        <w:rPr>
          <w:color w:val="444444"/>
          <w:sz w:val="20"/>
        </w:rPr>
        <w:t xml:space="preserve">eligibility requirements, requirements for a mentor, review criteria, </w:t>
      </w:r>
      <w:r>
        <w:rPr>
          <w:color w:val="444444"/>
          <w:spacing w:val="3"/>
          <w:sz w:val="20"/>
        </w:rPr>
        <w:t xml:space="preserve">award </w:t>
      </w:r>
      <w:r>
        <w:rPr>
          <w:color w:val="444444"/>
          <w:sz w:val="20"/>
        </w:rPr>
        <w:t xml:space="preserve">provisions, </w:t>
      </w:r>
      <w:r>
        <w:rPr>
          <w:color w:val="444444"/>
          <w:spacing w:val="3"/>
          <w:sz w:val="20"/>
        </w:rPr>
        <w:t xml:space="preserve">any </w:t>
      </w:r>
      <w:r>
        <w:rPr>
          <w:color w:val="444444"/>
          <w:sz w:val="20"/>
        </w:rPr>
        <w:t xml:space="preserve">special application </w:t>
      </w:r>
      <w:r>
        <w:rPr>
          <w:color w:val="444444"/>
          <w:spacing w:val="2"/>
          <w:sz w:val="20"/>
        </w:rPr>
        <w:t>instructions,</w:t>
      </w:r>
      <w:r>
        <w:rPr>
          <w:color w:val="444444"/>
          <w:spacing w:val="-7"/>
          <w:sz w:val="20"/>
        </w:rPr>
        <w:t xml:space="preserve"> </w:t>
      </w:r>
      <w:r>
        <w:rPr>
          <w:color w:val="444444"/>
          <w:spacing w:val="3"/>
          <w:sz w:val="20"/>
        </w:rPr>
        <w:t>and</w:t>
      </w:r>
      <w:r>
        <w:rPr>
          <w:color w:val="444444"/>
          <w:spacing w:val="-6"/>
          <w:sz w:val="20"/>
        </w:rPr>
        <w:t xml:space="preserve"> </w:t>
      </w:r>
      <w:r>
        <w:rPr>
          <w:color w:val="444444"/>
          <w:sz w:val="20"/>
        </w:rPr>
        <w:t>names</w:t>
      </w:r>
      <w:r>
        <w:rPr>
          <w:color w:val="444444"/>
          <w:spacing w:val="-4"/>
          <w:sz w:val="20"/>
        </w:rPr>
        <w:t xml:space="preserve"> </w:t>
      </w:r>
      <w:r>
        <w:rPr>
          <w:color w:val="444444"/>
          <w:sz w:val="20"/>
        </w:rPr>
        <w:t>of</w:t>
      </w:r>
      <w:r>
        <w:rPr>
          <w:color w:val="444444"/>
          <w:spacing w:val="-12"/>
          <w:sz w:val="20"/>
        </w:rPr>
        <w:t xml:space="preserve"> </w:t>
      </w:r>
      <w:r>
        <w:rPr>
          <w:color w:val="444444"/>
          <w:sz w:val="20"/>
        </w:rPr>
        <w:t>individuals</w:t>
      </w:r>
      <w:r>
        <w:rPr>
          <w:color w:val="444444"/>
          <w:spacing w:val="-3"/>
          <w:sz w:val="20"/>
        </w:rPr>
        <w:t xml:space="preserve"> </w:t>
      </w:r>
      <w:r>
        <w:rPr>
          <w:color w:val="444444"/>
          <w:spacing w:val="3"/>
          <w:sz w:val="20"/>
        </w:rPr>
        <w:t>who</w:t>
      </w:r>
      <w:r>
        <w:rPr>
          <w:color w:val="444444"/>
          <w:spacing w:val="-5"/>
          <w:sz w:val="20"/>
        </w:rPr>
        <w:t xml:space="preserve"> </w:t>
      </w:r>
      <w:r>
        <w:rPr>
          <w:color w:val="444444"/>
          <w:sz w:val="20"/>
        </w:rPr>
        <w:t>may</w:t>
      </w:r>
      <w:r>
        <w:rPr>
          <w:color w:val="444444"/>
          <w:spacing w:val="-16"/>
          <w:sz w:val="20"/>
        </w:rPr>
        <w:t xml:space="preserve"> </w:t>
      </w:r>
      <w:r>
        <w:rPr>
          <w:color w:val="444444"/>
          <w:sz w:val="20"/>
        </w:rPr>
        <w:t>be</w:t>
      </w:r>
      <w:r>
        <w:rPr>
          <w:color w:val="444444"/>
          <w:spacing w:val="-9"/>
          <w:sz w:val="20"/>
        </w:rPr>
        <w:t xml:space="preserve"> </w:t>
      </w:r>
      <w:r>
        <w:rPr>
          <w:color w:val="444444"/>
          <w:spacing w:val="2"/>
          <w:sz w:val="20"/>
        </w:rPr>
        <w:t>contacted</w:t>
      </w:r>
      <w:r>
        <w:rPr>
          <w:color w:val="444444"/>
          <w:spacing w:val="-6"/>
          <w:sz w:val="20"/>
        </w:rPr>
        <w:t xml:space="preserve"> </w:t>
      </w:r>
      <w:r>
        <w:rPr>
          <w:color w:val="444444"/>
          <w:sz w:val="20"/>
        </w:rPr>
        <w:t>for</w:t>
      </w:r>
      <w:r>
        <w:rPr>
          <w:color w:val="444444"/>
          <w:spacing w:val="-4"/>
          <w:sz w:val="20"/>
        </w:rPr>
        <w:t xml:space="preserve"> </w:t>
      </w:r>
      <w:r>
        <w:rPr>
          <w:color w:val="444444"/>
          <w:sz w:val="20"/>
        </w:rPr>
        <w:t>additional</w:t>
      </w:r>
      <w:r>
        <w:rPr>
          <w:color w:val="444444"/>
          <w:spacing w:val="-11"/>
          <w:sz w:val="20"/>
        </w:rPr>
        <w:t xml:space="preserve"> </w:t>
      </w:r>
      <w:r>
        <w:rPr>
          <w:color w:val="444444"/>
          <w:sz w:val="20"/>
        </w:rPr>
        <w:t>or</w:t>
      </w:r>
      <w:r>
        <w:rPr>
          <w:color w:val="444444"/>
          <w:spacing w:val="-4"/>
          <w:sz w:val="20"/>
        </w:rPr>
        <w:t xml:space="preserve"> </w:t>
      </w:r>
      <w:r>
        <w:rPr>
          <w:color w:val="444444"/>
          <w:sz w:val="20"/>
        </w:rPr>
        <w:t xml:space="preserve">clarifying information prior </w:t>
      </w:r>
      <w:r>
        <w:rPr>
          <w:color w:val="444444"/>
          <w:spacing w:val="3"/>
          <w:sz w:val="20"/>
        </w:rPr>
        <w:t xml:space="preserve">to </w:t>
      </w:r>
      <w:r>
        <w:rPr>
          <w:color w:val="444444"/>
          <w:sz w:val="20"/>
        </w:rPr>
        <w:t>application</w:t>
      </w:r>
      <w:r>
        <w:rPr>
          <w:color w:val="444444"/>
          <w:spacing w:val="-20"/>
          <w:sz w:val="20"/>
        </w:rPr>
        <w:t xml:space="preserve"> </w:t>
      </w:r>
      <w:r>
        <w:rPr>
          <w:color w:val="444444"/>
          <w:sz w:val="20"/>
        </w:rPr>
        <w:t>submission.</w:t>
      </w:r>
    </w:p>
    <w:p w:rsidR="00BC5CC2" w:rsidRDefault="00034506" w14:paraId="6E36AE13" w14:textId="77777777">
      <w:pPr>
        <w:pStyle w:val="ListParagraph"/>
        <w:numPr>
          <w:ilvl w:val="1"/>
          <w:numId w:val="107"/>
        </w:numPr>
        <w:tabs>
          <w:tab w:val="left" w:pos="3070"/>
        </w:tabs>
        <w:spacing w:before="37"/>
        <w:rPr>
          <w:sz w:val="20"/>
        </w:rPr>
      </w:pPr>
      <w:r>
        <w:rPr>
          <w:color w:val="444444"/>
          <w:spacing w:val="3"/>
          <w:sz w:val="20"/>
        </w:rPr>
        <w:t>FOAs</w:t>
      </w:r>
      <w:r>
        <w:rPr>
          <w:color w:val="444444"/>
          <w:spacing w:val="-5"/>
          <w:sz w:val="20"/>
        </w:rPr>
        <w:t xml:space="preserve"> </w:t>
      </w:r>
      <w:r>
        <w:rPr>
          <w:color w:val="444444"/>
          <w:spacing w:val="3"/>
          <w:sz w:val="20"/>
        </w:rPr>
        <w:t>and</w:t>
      </w:r>
      <w:r>
        <w:rPr>
          <w:color w:val="444444"/>
          <w:spacing w:val="-8"/>
          <w:sz w:val="20"/>
        </w:rPr>
        <w:t xml:space="preserve"> </w:t>
      </w:r>
      <w:r>
        <w:rPr>
          <w:color w:val="444444"/>
          <w:spacing w:val="3"/>
          <w:sz w:val="20"/>
        </w:rPr>
        <w:t>other</w:t>
      </w:r>
      <w:r>
        <w:rPr>
          <w:color w:val="444444"/>
          <w:spacing w:val="-5"/>
          <w:sz w:val="20"/>
        </w:rPr>
        <w:t xml:space="preserve"> </w:t>
      </w:r>
      <w:r>
        <w:rPr>
          <w:color w:val="444444"/>
          <w:sz w:val="20"/>
        </w:rPr>
        <w:t>guidelines</w:t>
      </w:r>
      <w:r>
        <w:rPr>
          <w:color w:val="444444"/>
          <w:spacing w:val="-5"/>
          <w:sz w:val="20"/>
        </w:rPr>
        <w:t xml:space="preserve"> </w:t>
      </w:r>
      <w:r>
        <w:rPr>
          <w:color w:val="444444"/>
          <w:spacing w:val="2"/>
          <w:sz w:val="20"/>
        </w:rPr>
        <w:t>are</w:t>
      </w:r>
      <w:r>
        <w:rPr>
          <w:color w:val="444444"/>
          <w:spacing w:val="-9"/>
          <w:sz w:val="20"/>
        </w:rPr>
        <w:t xml:space="preserve"> </w:t>
      </w:r>
      <w:r>
        <w:rPr>
          <w:color w:val="444444"/>
          <w:sz w:val="20"/>
        </w:rPr>
        <w:t>available</w:t>
      </w:r>
      <w:r>
        <w:rPr>
          <w:color w:val="444444"/>
          <w:spacing w:val="-10"/>
          <w:sz w:val="20"/>
        </w:rPr>
        <w:t xml:space="preserve"> </w:t>
      </w:r>
      <w:r>
        <w:rPr>
          <w:color w:val="444444"/>
          <w:sz w:val="20"/>
        </w:rPr>
        <w:t>on</w:t>
      </w:r>
      <w:r>
        <w:rPr>
          <w:color w:val="444444"/>
          <w:spacing w:val="-3"/>
          <w:sz w:val="20"/>
        </w:rPr>
        <w:t xml:space="preserve"> </w:t>
      </w:r>
      <w:r>
        <w:rPr>
          <w:color w:val="444444"/>
          <w:spacing w:val="4"/>
          <w:sz w:val="20"/>
        </w:rPr>
        <w:t>the</w:t>
      </w:r>
      <w:r>
        <w:rPr>
          <w:color w:val="444444"/>
          <w:spacing w:val="-10"/>
          <w:sz w:val="20"/>
        </w:rPr>
        <w:t xml:space="preserve"> </w:t>
      </w:r>
      <w:r>
        <w:rPr>
          <w:color w:val="444444"/>
          <w:sz w:val="20"/>
        </w:rPr>
        <w:t>NIH</w:t>
      </w:r>
      <w:r>
        <w:rPr>
          <w:color w:val="0000FF"/>
          <w:spacing w:val="-16"/>
          <w:sz w:val="20"/>
        </w:rPr>
        <w:t xml:space="preserve"> </w:t>
      </w:r>
      <w:hyperlink r:id="rId103">
        <w:r>
          <w:rPr>
            <w:color w:val="0000FF"/>
            <w:sz w:val="20"/>
            <w:u w:val="single" w:color="0000FF"/>
          </w:rPr>
          <w:t>F</w:t>
        </w:r>
        <w:r>
          <w:rPr>
            <w:color w:val="0000FF"/>
            <w:spacing w:val="-3"/>
            <w:sz w:val="20"/>
            <w:u w:val="single" w:color="0000FF"/>
          </w:rPr>
          <w:t xml:space="preserve"> </w:t>
        </w:r>
        <w:r>
          <w:rPr>
            <w:color w:val="0000FF"/>
            <w:sz w:val="20"/>
            <w:u w:val="single" w:color="0000FF"/>
          </w:rPr>
          <w:t>Kiosk</w:t>
        </w:r>
      </w:hyperlink>
      <w:r>
        <w:rPr>
          <w:color w:val="444444"/>
          <w:sz w:val="20"/>
        </w:rPr>
        <w:t>.</w:t>
      </w:r>
    </w:p>
    <w:p w:rsidR="00BC5CC2" w:rsidRDefault="00034506" w14:paraId="42C10224" w14:textId="77777777">
      <w:pPr>
        <w:pStyle w:val="ListParagraph"/>
        <w:numPr>
          <w:ilvl w:val="1"/>
          <w:numId w:val="107"/>
        </w:numPr>
        <w:tabs>
          <w:tab w:val="left" w:pos="3070"/>
        </w:tabs>
        <w:spacing w:before="78" w:line="242" w:lineRule="auto"/>
        <w:ind w:right="1455"/>
        <w:rPr>
          <w:sz w:val="20"/>
        </w:rPr>
      </w:pPr>
      <w:r>
        <w:rPr>
          <w:color w:val="444444"/>
          <w:sz w:val="20"/>
        </w:rPr>
        <w:t>Guidelines</w:t>
      </w:r>
      <w:r>
        <w:rPr>
          <w:color w:val="444444"/>
          <w:spacing w:val="-4"/>
          <w:sz w:val="20"/>
        </w:rPr>
        <w:t xml:space="preserve"> </w:t>
      </w:r>
      <w:r>
        <w:rPr>
          <w:color w:val="444444"/>
          <w:sz w:val="20"/>
        </w:rPr>
        <w:t>for</w:t>
      </w:r>
      <w:r>
        <w:rPr>
          <w:color w:val="444444"/>
          <w:spacing w:val="-3"/>
          <w:sz w:val="20"/>
        </w:rPr>
        <w:t xml:space="preserve"> </w:t>
      </w:r>
      <w:r>
        <w:rPr>
          <w:color w:val="444444"/>
          <w:spacing w:val="4"/>
          <w:sz w:val="20"/>
        </w:rPr>
        <w:t>the</w:t>
      </w:r>
      <w:r>
        <w:rPr>
          <w:color w:val="444444"/>
          <w:spacing w:val="-8"/>
          <w:sz w:val="20"/>
        </w:rPr>
        <w:t xml:space="preserve"> </w:t>
      </w:r>
      <w:r>
        <w:rPr>
          <w:color w:val="444444"/>
          <w:sz w:val="20"/>
        </w:rPr>
        <w:t>AHRQ</w:t>
      </w:r>
      <w:r>
        <w:rPr>
          <w:color w:val="444444"/>
          <w:spacing w:val="-9"/>
          <w:sz w:val="20"/>
        </w:rPr>
        <w:t xml:space="preserve"> </w:t>
      </w:r>
      <w:r>
        <w:rPr>
          <w:color w:val="444444"/>
          <w:sz w:val="20"/>
        </w:rPr>
        <w:t>fellowships</w:t>
      </w:r>
      <w:r>
        <w:rPr>
          <w:color w:val="444444"/>
          <w:spacing w:val="-3"/>
          <w:sz w:val="20"/>
        </w:rPr>
        <w:t xml:space="preserve"> </w:t>
      </w:r>
      <w:r>
        <w:rPr>
          <w:color w:val="444444"/>
          <w:sz w:val="20"/>
        </w:rPr>
        <w:t>may</w:t>
      </w:r>
      <w:r>
        <w:rPr>
          <w:color w:val="444444"/>
          <w:spacing w:val="-16"/>
          <w:sz w:val="20"/>
        </w:rPr>
        <w:t xml:space="preserve"> </w:t>
      </w:r>
      <w:r>
        <w:rPr>
          <w:color w:val="444444"/>
          <w:sz w:val="20"/>
        </w:rPr>
        <w:t>be</w:t>
      </w:r>
      <w:r>
        <w:rPr>
          <w:color w:val="444444"/>
          <w:spacing w:val="-8"/>
          <w:sz w:val="20"/>
        </w:rPr>
        <w:t xml:space="preserve"> </w:t>
      </w:r>
      <w:r>
        <w:rPr>
          <w:color w:val="444444"/>
          <w:spacing w:val="2"/>
          <w:sz w:val="20"/>
        </w:rPr>
        <w:t>found</w:t>
      </w:r>
      <w:r>
        <w:rPr>
          <w:color w:val="444444"/>
          <w:spacing w:val="-6"/>
          <w:sz w:val="20"/>
        </w:rPr>
        <w:t xml:space="preserve"> </w:t>
      </w:r>
      <w:r>
        <w:rPr>
          <w:color w:val="444444"/>
          <w:sz w:val="20"/>
        </w:rPr>
        <w:t>on</w:t>
      </w:r>
      <w:r>
        <w:rPr>
          <w:color w:val="444444"/>
          <w:spacing w:val="-1"/>
          <w:sz w:val="20"/>
        </w:rPr>
        <w:t xml:space="preserve"> </w:t>
      </w:r>
      <w:r>
        <w:rPr>
          <w:color w:val="444444"/>
          <w:sz w:val="20"/>
        </w:rPr>
        <w:t>AHRQ's</w:t>
      </w:r>
      <w:r>
        <w:rPr>
          <w:color w:val="0000FF"/>
          <w:spacing w:val="-3"/>
          <w:sz w:val="20"/>
        </w:rPr>
        <w:t xml:space="preserve"> </w:t>
      </w:r>
      <w:hyperlink r:id="rId104">
        <w:r>
          <w:rPr>
            <w:color w:val="0000FF"/>
            <w:sz w:val="20"/>
            <w:u w:val="single" w:color="0000FF"/>
          </w:rPr>
          <w:t>Research</w:t>
        </w:r>
        <w:r>
          <w:rPr>
            <w:color w:val="0000FF"/>
            <w:spacing w:val="-1"/>
            <w:sz w:val="20"/>
            <w:u w:val="single" w:color="0000FF"/>
          </w:rPr>
          <w:t xml:space="preserve"> </w:t>
        </w:r>
        <w:r>
          <w:rPr>
            <w:color w:val="0000FF"/>
            <w:sz w:val="20"/>
            <w:u w:val="single" w:color="0000FF"/>
          </w:rPr>
          <w:t>Training</w:t>
        </w:r>
      </w:hyperlink>
      <w:hyperlink r:id="rId105">
        <w:r>
          <w:rPr>
            <w:color w:val="0000FF"/>
            <w:sz w:val="20"/>
            <w:u w:val="single" w:color="0000FF"/>
          </w:rPr>
          <w:t xml:space="preserve"> </w:t>
        </w:r>
        <w:r>
          <w:rPr>
            <w:color w:val="0000FF"/>
            <w:spacing w:val="3"/>
            <w:sz w:val="20"/>
            <w:u w:val="single" w:color="0000FF"/>
          </w:rPr>
          <w:t xml:space="preserve">and </w:t>
        </w:r>
        <w:r>
          <w:rPr>
            <w:color w:val="0000FF"/>
            <w:sz w:val="20"/>
            <w:u w:val="single" w:color="0000FF"/>
          </w:rPr>
          <w:t>Education</w:t>
        </w:r>
        <w:r>
          <w:rPr>
            <w:color w:val="0000FF"/>
            <w:spacing w:val="-14"/>
            <w:sz w:val="20"/>
          </w:rPr>
          <w:t xml:space="preserve"> </w:t>
        </w:r>
      </w:hyperlink>
      <w:r>
        <w:rPr>
          <w:color w:val="444444"/>
          <w:sz w:val="20"/>
        </w:rPr>
        <w:t>website.</w:t>
      </w:r>
    </w:p>
    <w:p w:rsidR="00BC5CC2" w:rsidRDefault="00BC5CC2" w14:paraId="017C0702" w14:textId="77777777">
      <w:pPr>
        <w:spacing w:line="242" w:lineRule="auto"/>
        <w:rPr>
          <w:sz w:val="20"/>
        </w:rPr>
        <w:sectPr w:rsidR="00BC5CC2">
          <w:pgSz w:w="12240" w:h="15840"/>
          <w:pgMar w:top="1080" w:right="0" w:bottom="980" w:left="620" w:header="441" w:footer="800" w:gutter="0"/>
          <w:cols w:space="720"/>
        </w:sectPr>
      </w:pPr>
    </w:p>
    <w:p w:rsidR="00BC5CC2" w:rsidRDefault="00BC5CC2" w14:paraId="0E2588BC" w14:textId="77777777">
      <w:pPr>
        <w:pStyle w:val="BodyText"/>
        <w:spacing w:before="8"/>
        <w:ind w:left="0"/>
        <w:rPr>
          <w:sz w:val="27"/>
        </w:rPr>
      </w:pPr>
    </w:p>
    <w:p w:rsidR="00BC5CC2" w:rsidRDefault="00034506" w14:paraId="50FB3FD5" w14:textId="77777777">
      <w:pPr>
        <w:pStyle w:val="ListParagraph"/>
        <w:numPr>
          <w:ilvl w:val="0"/>
          <w:numId w:val="107"/>
        </w:numPr>
        <w:tabs>
          <w:tab w:val="left" w:pos="2320"/>
        </w:tabs>
        <w:spacing w:before="101" w:line="242" w:lineRule="auto"/>
        <w:ind w:right="1799"/>
        <w:rPr>
          <w:sz w:val="20"/>
        </w:rPr>
      </w:pPr>
      <w:r>
        <w:rPr>
          <w:b/>
          <w:color w:val="444444"/>
          <w:spacing w:val="-3"/>
          <w:sz w:val="20"/>
        </w:rPr>
        <w:t xml:space="preserve">Contact </w:t>
      </w:r>
      <w:r>
        <w:rPr>
          <w:b/>
          <w:color w:val="444444"/>
          <w:sz w:val="20"/>
        </w:rPr>
        <w:t xml:space="preserve">Awarding </w:t>
      </w:r>
      <w:r>
        <w:rPr>
          <w:b/>
          <w:color w:val="444444"/>
          <w:spacing w:val="-3"/>
          <w:sz w:val="20"/>
        </w:rPr>
        <w:t xml:space="preserve">Component: </w:t>
      </w:r>
      <w:r>
        <w:rPr>
          <w:color w:val="444444"/>
          <w:sz w:val="20"/>
        </w:rPr>
        <w:t xml:space="preserve">Applicants </w:t>
      </w:r>
      <w:r>
        <w:rPr>
          <w:color w:val="444444"/>
          <w:spacing w:val="2"/>
          <w:sz w:val="20"/>
        </w:rPr>
        <w:t xml:space="preserve">are encouraged </w:t>
      </w:r>
      <w:r>
        <w:rPr>
          <w:color w:val="444444"/>
          <w:spacing w:val="3"/>
          <w:sz w:val="20"/>
        </w:rPr>
        <w:t xml:space="preserve">to </w:t>
      </w:r>
      <w:r>
        <w:rPr>
          <w:color w:val="444444"/>
          <w:sz w:val="20"/>
        </w:rPr>
        <w:t xml:space="preserve">consult with </w:t>
      </w:r>
      <w:r>
        <w:rPr>
          <w:color w:val="444444"/>
          <w:spacing w:val="4"/>
          <w:sz w:val="20"/>
        </w:rPr>
        <w:t xml:space="preserve">the </w:t>
      </w:r>
      <w:r>
        <w:rPr>
          <w:color w:val="444444"/>
          <w:spacing w:val="2"/>
          <w:sz w:val="20"/>
        </w:rPr>
        <w:t xml:space="preserve">appropriate </w:t>
      </w:r>
      <w:r>
        <w:rPr>
          <w:color w:val="444444"/>
          <w:sz w:val="20"/>
        </w:rPr>
        <w:t xml:space="preserve">NIH </w:t>
      </w:r>
      <w:r>
        <w:rPr>
          <w:color w:val="444444"/>
          <w:spacing w:val="3"/>
          <w:sz w:val="20"/>
        </w:rPr>
        <w:t xml:space="preserve">IC </w:t>
      </w:r>
      <w:r>
        <w:rPr>
          <w:color w:val="444444"/>
          <w:sz w:val="20"/>
        </w:rPr>
        <w:t xml:space="preserve">or AHRQ </w:t>
      </w:r>
      <w:r>
        <w:rPr>
          <w:color w:val="444444"/>
          <w:spacing w:val="2"/>
          <w:sz w:val="20"/>
        </w:rPr>
        <w:t xml:space="preserve">staff </w:t>
      </w:r>
      <w:r>
        <w:rPr>
          <w:color w:val="444444"/>
          <w:sz w:val="20"/>
        </w:rPr>
        <w:t xml:space="preserve">prior </w:t>
      </w:r>
      <w:r>
        <w:rPr>
          <w:color w:val="444444"/>
          <w:spacing w:val="3"/>
          <w:sz w:val="20"/>
        </w:rPr>
        <w:t xml:space="preserve">to </w:t>
      </w:r>
      <w:proofErr w:type="gramStart"/>
      <w:r>
        <w:rPr>
          <w:color w:val="444444"/>
          <w:sz w:val="20"/>
        </w:rPr>
        <w:t>submitting an application</w:t>
      </w:r>
      <w:proofErr w:type="gramEnd"/>
      <w:r>
        <w:rPr>
          <w:color w:val="444444"/>
          <w:sz w:val="20"/>
        </w:rPr>
        <w:t xml:space="preserve">, as </w:t>
      </w:r>
      <w:r>
        <w:rPr>
          <w:color w:val="444444"/>
          <w:spacing w:val="2"/>
          <w:sz w:val="20"/>
        </w:rPr>
        <w:t xml:space="preserve">not </w:t>
      </w:r>
      <w:r>
        <w:rPr>
          <w:color w:val="444444"/>
          <w:sz w:val="20"/>
        </w:rPr>
        <w:t>all predoctoral,</w:t>
      </w:r>
      <w:r>
        <w:rPr>
          <w:color w:val="444444"/>
          <w:spacing w:val="-5"/>
          <w:sz w:val="20"/>
        </w:rPr>
        <w:t xml:space="preserve"> </w:t>
      </w:r>
      <w:r>
        <w:rPr>
          <w:color w:val="444444"/>
          <w:spacing w:val="2"/>
          <w:sz w:val="20"/>
        </w:rPr>
        <w:t>postdoctoral,</w:t>
      </w:r>
      <w:r>
        <w:rPr>
          <w:color w:val="444444"/>
          <w:spacing w:val="-4"/>
          <w:sz w:val="20"/>
        </w:rPr>
        <w:t xml:space="preserve"> </w:t>
      </w:r>
      <w:r>
        <w:rPr>
          <w:color w:val="444444"/>
          <w:spacing w:val="3"/>
          <w:sz w:val="20"/>
        </w:rPr>
        <w:t>and</w:t>
      </w:r>
      <w:r>
        <w:rPr>
          <w:color w:val="444444"/>
          <w:spacing w:val="-4"/>
          <w:sz w:val="20"/>
        </w:rPr>
        <w:t xml:space="preserve"> </w:t>
      </w:r>
      <w:r>
        <w:rPr>
          <w:color w:val="444444"/>
          <w:sz w:val="20"/>
        </w:rPr>
        <w:t>senior</w:t>
      </w:r>
      <w:r>
        <w:rPr>
          <w:color w:val="444444"/>
          <w:spacing w:val="-1"/>
          <w:sz w:val="20"/>
        </w:rPr>
        <w:t xml:space="preserve"> </w:t>
      </w:r>
      <w:r>
        <w:rPr>
          <w:color w:val="444444"/>
          <w:sz w:val="20"/>
        </w:rPr>
        <w:t>fellowships</w:t>
      </w:r>
      <w:r>
        <w:rPr>
          <w:color w:val="444444"/>
          <w:spacing w:val="-1"/>
          <w:sz w:val="20"/>
        </w:rPr>
        <w:t xml:space="preserve"> </w:t>
      </w:r>
      <w:r>
        <w:rPr>
          <w:color w:val="444444"/>
          <w:spacing w:val="2"/>
          <w:sz w:val="20"/>
        </w:rPr>
        <w:t>are</w:t>
      </w:r>
      <w:r>
        <w:rPr>
          <w:color w:val="444444"/>
          <w:spacing w:val="-6"/>
          <w:sz w:val="20"/>
        </w:rPr>
        <w:t xml:space="preserve"> </w:t>
      </w:r>
      <w:r>
        <w:rPr>
          <w:color w:val="444444"/>
          <w:spacing w:val="3"/>
          <w:sz w:val="20"/>
        </w:rPr>
        <w:t>supported</w:t>
      </w:r>
      <w:r>
        <w:rPr>
          <w:color w:val="444444"/>
          <w:spacing w:val="-4"/>
          <w:sz w:val="20"/>
        </w:rPr>
        <w:t xml:space="preserve"> </w:t>
      </w:r>
      <w:r>
        <w:rPr>
          <w:color w:val="444444"/>
          <w:sz w:val="20"/>
        </w:rPr>
        <w:t>by</w:t>
      </w:r>
      <w:r>
        <w:rPr>
          <w:color w:val="444444"/>
          <w:spacing w:val="-14"/>
          <w:sz w:val="20"/>
        </w:rPr>
        <w:t xml:space="preserve"> </w:t>
      </w:r>
      <w:r>
        <w:rPr>
          <w:color w:val="444444"/>
          <w:sz w:val="20"/>
        </w:rPr>
        <w:t>each</w:t>
      </w:r>
      <w:r>
        <w:rPr>
          <w:color w:val="444444"/>
          <w:spacing w:val="1"/>
          <w:sz w:val="20"/>
        </w:rPr>
        <w:t xml:space="preserve"> </w:t>
      </w:r>
      <w:r>
        <w:rPr>
          <w:color w:val="444444"/>
          <w:spacing w:val="3"/>
          <w:sz w:val="20"/>
        </w:rPr>
        <w:t>IC</w:t>
      </w:r>
      <w:r>
        <w:rPr>
          <w:color w:val="444444"/>
          <w:spacing w:val="-10"/>
          <w:sz w:val="20"/>
        </w:rPr>
        <w:t xml:space="preserve"> </w:t>
      </w:r>
      <w:r>
        <w:rPr>
          <w:color w:val="444444"/>
          <w:sz w:val="20"/>
        </w:rPr>
        <w:t>or</w:t>
      </w:r>
      <w:r>
        <w:rPr>
          <w:color w:val="444444"/>
          <w:spacing w:val="-1"/>
          <w:sz w:val="20"/>
        </w:rPr>
        <w:t xml:space="preserve"> </w:t>
      </w:r>
      <w:r>
        <w:rPr>
          <w:color w:val="444444"/>
          <w:sz w:val="20"/>
        </w:rPr>
        <w:t>AHRQ.</w:t>
      </w:r>
    </w:p>
    <w:p w:rsidR="00BC5CC2" w:rsidRDefault="00034506" w14:paraId="51CCA1D0" w14:textId="77777777">
      <w:pPr>
        <w:pStyle w:val="ListParagraph"/>
        <w:numPr>
          <w:ilvl w:val="1"/>
          <w:numId w:val="107"/>
        </w:numPr>
        <w:tabs>
          <w:tab w:val="left" w:pos="3070"/>
        </w:tabs>
        <w:spacing w:before="34" w:line="242" w:lineRule="auto"/>
        <w:ind w:right="1560"/>
        <w:rPr>
          <w:sz w:val="20"/>
        </w:rPr>
      </w:pPr>
      <w:r>
        <w:rPr>
          <w:color w:val="444444"/>
          <w:sz w:val="20"/>
        </w:rPr>
        <w:t>A</w:t>
      </w:r>
      <w:r>
        <w:rPr>
          <w:color w:val="444444"/>
          <w:spacing w:val="-3"/>
          <w:sz w:val="20"/>
        </w:rPr>
        <w:t xml:space="preserve"> </w:t>
      </w:r>
      <w:r>
        <w:rPr>
          <w:color w:val="444444"/>
          <w:sz w:val="20"/>
        </w:rPr>
        <w:t>list</w:t>
      </w:r>
      <w:r>
        <w:rPr>
          <w:color w:val="444444"/>
          <w:spacing w:val="-1"/>
          <w:sz w:val="20"/>
        </w:rPr>
        <w:t xml:space="preserve"> </w:t>
      </w:r>
      <w:r>
        <w:rPr>
          <w:color w:val="444444"/>
          <w:sz w:val="20"/>
        </w:rPr>
        <w:t>of</w:t>
      </w:r>
      <w:r>
        <w:rPr>
          <w:color w:val="444444"/>
          <w:spacing w:val="-12"/>
          <w:sz w:val="20"/>
        </w:rPr>
        <w:t xml:space="preserve"> </w:t>
      </w:r>
      <w:r>
        <w:rPr>
          <w:color w:val="444444"/>
          <w:spacing w:val="2"/>
          <w:sz w:val="20"/>
        </w:rPr>
        <w:t>contacts</w:t>
      </w:r>
      <w:r>
        <w:rPr>
          <w:color w:val="444444"/>
          <w:spacing w:val="-3"/>
          <w:sz w:val="20"/>
        </w:rPr>
        <w:t xml:space="preserve"> </w:t>
      </w:r>
      <w:r>
        <w:rPr>
          <w:color w:val="444444"/>
          <w:sz w:val="20"/>
        </w:rPr>
        <w:t>specifically</w:t>
      </w:r>
      <w:r>
        <w:rPr>
          <w:color w:val="444444"/>
          <w:spacing w:val="-16"/>
          <w:sz w:val="20"/>
        </w:rPr>
        <w:t xml:space="preserve"> </w:t>
      </w:r>
      <w:r>
        <w:rPr>
          <w:color w:val="444444"/>
          <w:sz w:val="20"/>
        </w:rPr>
        <w:t>for</w:t>
      </w:r>
      <w:r>
        <w:rPr>
          <w:color w:val="444444"/>
          <w:spacing w:val="-3"/>
          <w:sz w:val="20"/>
        </w:rPr>
        <w:t xml:space="preserve"> </w:t>
      </w:r>
      <w:r>
        <w:rPr>
          <w:color w:val="444444"/>
          <w:sz w:val="20"/>
        </w:rPr>
        <w:t>extramural</w:t>
      </w:r>
      <w:r>
        <w:rPr>
          <w:color w:val="444444"/>
          <w:spacing w:val="-12"/>
          <w:sz w:val="20"/>
        </w:rPr>
        <w:t xml:space="preserve"> </w:t>
      </w:r>
      <w:r>
        <w:rPr>
          <w:color w:val="444444"/>
          <w:spacing w:val="2"/>
          <w:sz w:val="20"/>
        </w:rPr>
        <w:t>training</w:t>
      </w:r>
      <w:r>
        <w:rPr>
          <w:color w:val="444444"/>
          <w:spacing w:val="-6"/>
          <w:sz w:val="20"/>
        </w:rPr>
        <w:t xml:space="preserve"> </w:t>
      </w:r>
      <w:r>
        <w:rPr>
          <w:color w:val="444444"/>
          <w:sz w:val="20"/>
        </w:rPr>
        <w:t>at</w:t>
      </w:r>
      <w:r>
        <w:rPr>
          <w:color w:val="444444"/>
          <w:spacing w:val="-1"/>
          <w:sz w:val="20"/>
        </w:rPr>
        <w:t xml:space="preserve"> </w:t>
      </w:r>
      <w:r>
        <w:rPr>
          <w:color w:val="444444"/>
          <w:spacing w:val="4"/>
          <w:sz w:val="20"/>
        </w:rPr>
        <w:t>the</w:t>
      </w:r>
      <w:r>
        <w:rPr>
          <w:color w:val="444444"/>
          <w:spacing w:val="-9"/>
          <w:sz w:val="20"/>
        </w:rPr>
        <w:t xml:space="preserve"> </w:t>
      </w:r>
      <w:r>
        <w:rPr>
          <w:color w:val="444444"/>
          <w:sz w:val="20"/>
        </w:rPr>
        <w:t>NIH</w:t>
      </w:r>
      <w:r>
        <w:rPr>
          <w:color w:val="444444"/>
          <w:spacing w:val="-16"/>
          <w:sz w:val="20"/>
        </w:rPr>
        <w:t xml:space="preserve"> </w:t>
      </w:r>
      <w:r>
        <w:rPr>
          <w:color w:val="444444"/>
          <w:sz w:val="20"/>
        </w:rPr>
        <w:t>ICs</w:t>
      </w:r>
      <w:r>
        <w:rPr>
          <w:color w:val="444444"/>
          <w:spacing w:val="-3"/>
          <w:sz w:val="20"/>
        </w:rPr>
        <w:t xml:space="preserve"> </w:t>
      </w:r>
      <w:r>
        <w:rPr>
          <w:color w:val="444444"/>
          <w:sz w:val="20"/>
        </w:rPr>
        <w:t>can</w:t>
      </w:r>
      <w:r>
        <w:rPr>
          <w:color w:val="444444"/>
          <w:spacing w:val="-1"/>
          <w:sz w:val="20"/>
        </w:rPr>
        <w:t xml:space="preserve"> </w:t>
      </w:r>
      <w:r>
        <w:rPr>
          <w:color w:val="444444"/>
          <w:sz w:val="20"/>
        </w:rPr>
        <w:t>be</w:t>
      </w:r>
      <w:r>
        <w:rPr>
          <w:color w:val="444444"/>
          <w:spacing w:val="-9"/>
          <w:sz w:val="20"/>
        </w:rPr>
        <w:t xml:space="preserve"> </w:t>
      </w:r>
      <w:r>
        <w:rPr>
          <w:color w:val="444444"/>
          <w:spacing w:val="2"/>
          <w:sz w:val="20"/>
        </w:rPr>
        <w:t xml:space="preserve">found </w:t>
      </w:r>
      <w:r>
        <w:rPr>
          <w:color w:val="444444"/>
          <w:sz w:val="20"/>
        </w:rPr>
        <w:t>on</w:t>
      </w:r>
      <w:r>
        <w:rPr>
          <w:color w:val="444444"/>
          <w:spacing w:val="-3"/>
          <w:sz w:val="20"/>
        </w:rPr>
        <w:t xml:space="preserve"> </w:t>
      </w:r>
      <w:r>
        <w:rPr>
          <w:color w:val="444444"/>
          <w:spacing w:val="4"/>
          <w:sz w:val="20"/>
        </w:rPr>
        <w:t>the</w:t>
      </w:r>
      <w:r>
        <w:rPr>
          <w:color w:val="0000FF"/>
          <w:spacing w:val="-10"/>
          <w:sz w:val="20"/>
        </w:rPr>
        <w:t xml:space="preserve"> </w:t>
      </w:r>
      <w:hyperlink r:id="rId106">
        <w:r>
          <w:rPr>
            <w:color w:val="0000FF"/>
            <w:sz w:val="20"/>
            <w:u w:val="single" w:color="0000FF"/>
          </w:rPr>
          <w:t>NIH</w:t>
        </w:r>
        <w:r>
          <w:rPr>
            <w:color w:val="0000FF"/>
            <w:spacing w:val="-16"/>
            <w:sz w:val="20"/>
            <w:u w:val="single" w:color="0000FF"/>
          </w:rPr>
          <w:t xml:space="preserve"> </w:t>
        </w:r>
        <w:r>
          <w:rPr>
            <w:color w:val="0000FF"/>
            <w:sz w:val="20"/>
            <w:u w:val="single" w:color="0000FF"/>
          </w:rPr>
          <w:t>Training</w:t>
        </w:r>
        <w:r>
          <w:rPr>
            <w:color w:val="0000FF"/>
            <w:spacing w:val="-8"/>
            <w:sz w:val="20"/>
            <w:u w:val="single" w:color="0000FF"/>
          </w:rPr>
          <w:t xml:space="preserve"> </w:t>
        </w:r>
        <w:r>
          <w:rPr>
            <w:color w:val="0000FF"/>
            <w:sz w:val="20"/>
            <w:u w:val="single" w:color="0000FF"/>
          </w:rPr>
          <w:t>Advisory</w:t>
        </w:r>
        <w:r>
          <w:rPr>
            <w:color w:val="0000FF"/>
            <w:spacing w:val="-16"/>
            <w:sz w:val="20"/>
            <w:u w:val="single" w:color="0000FF"/>
          </w:rPr>
          <w:t xml:space="preserve"> </w:t>
        </w:r>
        <w:r>
          <w:rPr>
            <w:color w:val="0000FF"/>
            <w:sz w:val="20"/>
            <w:u w:val="single" w:color="0000FF"/>
          </w:rPr>
          <w:t>Committee</w:t>
        </w:r>
        <w:r>
          <w:rPr>
            <w:color w:val="0000FF"/>
            <w:spacing w:val="-10"/>
            <w:sz w:val="20"/>
            <w:u w:val="single" w:color="0000FF"/>
          </w:rPr>
          <w:t xml:space="preserve"> </w:t>
        </w:r>
        <w:r>
          <w:rPr>
            <w:color w:val="0000FF"/>
            <w:spacing w:val="2"/>
            <w:sz w:val="20"/>
            <w:u w:val="single" w:color="0000FF"/>
          </w:rPr>
          <w:t>Roster</w:t>
        </w:r>
      </w:hyperlink>
      <w:r>
        <w:rPr>
          <w:color w:val="444444"/>
          <w:spacing w:val="2"/>
          <w:sz w:val="20"/>
        </w:rPr>
        <w:t>.</w:t>
      </w:r>
    </w:p>
    <w:p w:rsidR="00BC5CC2" w:rsidRDefault="00034506" w14:paraId="32687909" w14:textId="77777777">
      <w:pPr>
        <w:pStyle w:val="ListParagraph"/>
        <w:numPr>
          <w:ilvl w:val="1"/>
          <w:numId w:val="107"/>
        </w:numPr>
        <w:tabs>
          <w:tab w:val="left" w:pos="3070"/>
        </w:tabs>
        <w:spacing w:before="77"/>
        <w:rPr>
          <w:sz w:val="20"/>
        </w:rPr>
      </w:pPr>
      <w:r>
        <w:rPr>
          <w:color w:val="444444"/>
          <w:spacing w:val="3"/>
          <w:sz w:val="20"/>
        </w:rPr>
        <w:t>For</w:t>
      </w:r>
      <w:r>
        <w:rPr>
          <w:color w:val="444444"/>
          <w:spacing w:val="-4"/>
          <w:sz w:val="20"/>
        </w:rPr>
        <w:t xml:space="preserve"> </w:t>
      </w:r>
      <w:r>
        <w:rPr>
          <w:color w:val="444444"/>
          <w:spacing w:val="2"/>
          <w:sz w:val="20"/>
        </w:rPr>
        <w:t>contacts</w:t>
      </w:r>
      <w:r>
        <w:rPr>
          <w:color w:val="444444"/>
          <w:spacing w:val="-4"/>
          <w:sz w:val="20"/>
        </w:rPr>
        <w:t xml:space="preserve"> </w:t>
      </w:r>
      <w:r>
        <w:rPr>
          <w:color w:val="444444"/>
          <w:sz w:val="20"/>
        </w:rPr>
        <w:t>at</w:t>
      </w:r>
      <w:r>
        <w:rPr>
          <w:color w:val="444444"/>
          <w:spacing w:val="-2"/>
          <w:sz w:val="20"/>
        </w:rPr>
        <w:t xml:space="preserve"> </w:t>
      </w:r>
      <w:r>
        <w:rPr>
          <w:color w:val="444444"/>
          <w:sz w:val="20"/>
        </w:rPr>
        <w:t>AHRQ,</w:t>
      </w:r>
      <w:r>
        <w:rPr>
          <w:color w:val="444444"/>
          <w:spacing w:val="-7"/>
          <w:sz w:val="20"/>
        </w:rPr>
        <w:t xml:space="preserve"> </w:t>
      </w:r>
      <w:r>
        <w:rPr>
          <w:color w:val="444444"/>
          <w:sz w:val="20"/>
        </w:rPr>
        <w:t>see</w:t>
      </w:r>
      <w:r>
        <w:rPr>
          <w:color w:val="444444"/>
          <w:spacing w:val="-9"/>
          <w:sz w:val="20"/>
        </w:rPr>
        <w:t xml:space="preserve"> </w:t>
      </w:r>
      <w:r>
        <w:rPr>
          <w:color w:val="444444"/>
          <w:sz w:val="20"/>
        </w:rPr>
        <w:t>AHRQ’s</w:t>
      </w:r>
      <w:r>
        <w:rPr>
          <w:color w:val="0000FF"/>
          <w:spacing w:val="-4"/>
          <w:sz w:val="20"/>
        </w:rPr>
        <w:t xml:space="preserve"> </w:t>
      </w:r>
      <w:hyperlink r:id="rId107">
        <w:r>
          <w:rPr>
            <w:color w:val="0000FF"/>
            <w:sz w:val="20"/>
            <w:u w:val="single" w:color="0000FF"/>
          </w:rPr>
          <w:t>Research</w:t>
        </w:r>
        <w:r>
          <w:rPr>
            <w:color w:val="0000FF"/>
            <w:spacing w:val="-2"/>
            <w:sz w:val="20"/>
            <w:u w:val="single" w:color="0000FF"/>
          </w:rPr>
          <w:t xml:space="preserve"> </w:t>
        </w:r>
        <w:r>
          <w:rPr>
            <w:color w:val="0000FF"/>
            <w:sz w:val="20"/>
            <w:u w:val="single" w:color="0000FF"/>
          </w:rPr>
          <w:t>Training</w:t>
        </w:r>
        <w:r>
          <w:rPr>
            <w:color w:val="0000FF"/>
            <w:spacing w:val="-7"/>
            <w:sz w:val="20"/>
            <w:u w:val="single" w:color="0000FF"/>
          </w:rPr>
          <w:t xml:space="preserve"> </w:t>
        </w:r>
        <w:r>
          <w:rPr>
            <w:color w:val="0000FF"/>
            <w:sz w:val="20"/>
            <w:u w:val="single" w:color="0000FF"/>
          </w:rPr>
          <w:t>Staff</w:t>
        </w:r>
        <w:r>
          <w:rPr>
            <w:color w:val="0000FF"/>
            <w:spacing w:val="-12"/>
            <w:sz w:val="20"/>
            <w:u w:val="single" w:color="0000FF"/>
          </w:rPr>
          <w:t xml:space="preserve"> </w:t>
        </w:r>
        <w:r>
          <w:rPr>
            <w:color w:val="0000FF"/>
            <w:spacing w:val="2"/>
            <w:sz w:val="20"/>
            <w:u w:val="single" w:color="0000FF"/>
          </w:rPr>
          <w:t>Contacts</w:t>
        </w:r>
        <w:r>
          <w:rPr>
            <w:color w:val="0000FF"/>
            <w:spacing w:val="-4"/>
            <w:sz w:val="20"/>
          </w:rPr>
          <w:t xml:space="preserve"> </w:t>
        </w:r>
      </w:hyperlink>
      <w:r>
        <w:rPr>
          <w:color w:val="444444"/>
          <w:sz w:val="20"/>
        </w:rPr>
        <w:t>website.</w:t>
      </w:r>
    </w:p>
    <w:p w:rsidR="00BC5CC2" w:rsidRDefault="00034506" w14:paraId="6CF82B41" w14:textId="77777777">
      <w:pPr>
        <w:pStyle w:val="BodyText"/>
        <w:spacing w:before="151" w:line="230" w:lineRule="auto"/>
        <w:ind w:right="1466"/>
      </w:pPr>
      <w:r>
        <w:rPr>
          <w:color w:val="444444"/>
        </w:rPr>
        <w:t xml:space="preserve">The following chart provides a list of fellowship activity codes. Since this information is subject to change, prospective applicants are encouraged to review the </w:t>
      </w:r>
      <w:hyperlink r:id="rId108">
        <w:r>
          <w:rPr>
            <w:color w:val="0000FF"/>
            <w:u w:val="single" w:color="0000FF"/>
          </w:rPr>
          <w:t>F Kiosk</w:t>
        </w:r>
        <w:r>
          <w:rPr>
            <w:color w:val="0000FF"/>
          </w:rPr>
          <w:t xml:space="preserve"> </w:t>
        </w:r>
      </w:hyperlink>
      <w:r>
        <w:rPr>
          <w:color w:val="444444"/>
        </w:rPr>
        <w:t>for the most current program information.</w:t>
      </w:r>
    </w:p>
    <w:p w:rsidR="00BC5CC2" w:rsidRDefault="00034506" w14:paraId="07A0466A" w14:textId="77777777">
      <w:pPr>
        <w:pStyle w:val="Heading6"/>
        <w:spacing w:before="149"/>
      </w:pPr>
      <w:r>
        <w:rPr>
          <w:color w:val="444444"/>
        </w:rPr>
        <w:t>Summary of Individual Fellowship Award Programs</w:t>
      </w:r>
    </w:p>
    <w:p w:rsidR="00BC5CC2" w:rsidRDefault="00BC5CC2" w14:paraId="2ABA1645" w14:textId="77777777">
      <w:pPr>
        <w:pStyle w:val="BodyText"/>
        <w:spacing w:before="8"/>
        <w:ind w:left="0"/>
        <w:rPr>
          <w:b/>
          <w:sz w:val="11"/>
        </w:rPr>
      </w:pPr>
    </w:p>
    <w:tbl>
      <w:tblPr>
        <w:tblW w:w="0" w:type="auto"/>
        <w:tblInd w:w="1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958"/>
        <w:gridCol w:w="6708"/>
        <w:gridCol w:w="927"/>
      </w:tblGrid>
      <w:tr w:rsidR="00BC5CC2" w14:paraId="48993978" w14:textId="77777777">
        <w:trPr>
          <w:trHeight w:val="585"/>
        </w:trPr>
        <w:tc>
          <w:tcPr>
            <w:tcW w:w="958" w:type="dxa"/>
            <w:shd w:val="clear" w:color="auto" w:fill="DCDCDC"/>
          </w:tcPr>
          <w:p w:rsidR="00BC5CC2" w:rsidRDefault="00034506" w14:paraId="3FF50CAA" w14:textId="77777777">
            <w:pPr>
              <w:pStyle w:val="TableParagraph"/>
              <w:spacing w:before="75" w:line="189" w:lineRule="auto"/>
              <w:ind w:left="246" w:hanging="150"/>
              <w:rPr>
                <w:b/>
                <w:sz w:val="20"/>
              </w:rPr>
            </w:pPr>
            <w:r>
              <w:rPr>
                <w:b/>
                <w:color w:val="444444"/>
                <w:sz w:val="20"/>
              </w:rPr>
              <w:t>Activity Code</w:t>
            </w:r>
          </w:p>
        </w:tc>
        <w:tc>
          <w:tcPr>
            <w:tcW w:w="6708" w:type="dxa"/>
            <w:shd w:val="clear" w:color="auto" w:fill="DCDCDC"/>
          </w:tcPr>
          <w:p w:rsidR="00BC5CC2" w:rsidRDefault="00034506" w14:paraId="36F3A70E" w14:textId="77777777">
            <w:pPr>
              <w:pStyle w:val="TableParagraph"/>
              <w:spacing w:before="157"/>
              <w:ind w:left="2357" w:right="2343"/>
              <w:jc w:val="center"/>
              <w:rPr>
                <w:b/>
                <w:sz w:val="20"/>
              </w:rPr>
            </w:pPr>
            <w:r>
              <w:rPr>
                <w:b/>
                <w:color w:val="444444"/>
                <w:sz w:val="20"/>
              </w:rPr>
              <w:t>Program Description</w:t>
            </w:r>
          </w:p>
        </w:tc>
        <w:tc>
          <w:tcPr>
            <w:tcW w:w="927" w:type="dxa"/>
            <w:shd w:val="clear" w:color="auto" w:fill="DCDCDC"/>
          </w:tcPr>
          <w:p w:rsidR="00BC5CC2" w:rsidRDefault="00034506" w14:paraId="3C5CA0FF" w14:textId="77777777">
            <w:pPr>
              <w:pStyle w:val="TableParagraph"/>
              <w:spacing w:before="157"/>
              <w:ind w:left="147"/>
              <w:rPr>
                <w:b/>
                <w:sz w:val="20"/>
              </w:rPr>
            </w:pPr>
            <w:r>
              <w:rPr>
                <w:b/>
                <w:color w:val="444444"/>
                <w:sz w:val="20"/>
              </w:rPr>
              <w:t>NRSA?</w:t>
            </w:r>
          </w:p>
        </w:tc>
      </w:tr>
      <w:tr w:rsidR="00BC5CC2" w14:paraId="5F8AEC94" w14:textId="77777777">
        <w:trPr>
          <w:trHeight w:val="405"/>
        </w:trPr>
        <w:tc>
          <w:tcPr>
            <w:tcW w:w="958" w:type="dxa"/>
          </w:tcPr>
          <w:p w:rsidR="00BC5CC2" w:rsidRDefault="00034506" w14:paraId="393E7A79" w14:textId="77777777">
            <w:pPr>
              <w:pStyle w:val="TableParagraph"/>
              <w:spacing w:before="45"/>
              <w:rPr>
                <w:sz w:val="20"/>
              </w:rPr>
            </w:pPr>
            <w:r>
              <w:rPr>
                <w:color w:val="444444"/>
                <w:sz w:val="20"/>
              </w:rPr>
              <w:t>F05</w:t>
            </w:r>
          </w:p>
        </w:tc>
        <w:tc>
          <w:tcPr>
            <w:tcW w:w="6708" w:type="dxa"/>
          </w:tcPr>
          <w:p w:rsidR="00BC5CC2" w:rsidRDefault="00034506" w14:paraId="2CED518B" w14:textId="77777777">
            <w:pPr>
              <w:pStyle w:val="TableParagraph"/>
              <w:spacing w:before="45"/>
              <w:rPr>
                <w:sz w:val="20"/>
              </w:rPr>
            </w:pPr>
            <w:r>
              <w:rPr>
                <w:color w:val="444444"/>
                <w:sz w:val="20"/>
              </w:rPr>
              <w:t>International Research Fellowships</w:t>
            </w:r>
          </w:p>
        </w:tc>
        <w:tc>
          <w:tcPr>
            <w:tcW w:w="927" w:type="dxa"/>
          </w:tcPr>
          <w:p w:rsidR="00BC5CC2" w:rsidRDefault="00034506" w14:paraId="275E1651" w14:textId="77777777">
            <w:pPr>
              <w:pStyle w:val="TableParagraph"/>
              <w:spacing w:before="45"/>
              <w:ind w:left="111"/>
              <w:rPr>
                <w:sz w:val="20"/>
              </w:rPr>
            </w:pPr>
            <w:r>
              <w:rPr>
                <w:color w:val="444444"/>
                <w:sz w:val="20"/>
              </w:rPr>
              <w:t>No</w:t>
            </w:r>
          </w:p>
        </w:tc>
      </w:tr>
      <w:tr w:rsidR="00BC5CC2" w14:paraId="6341C8C2" w14:textId="77777777">
        <w:trPr>
          <w:trHeight w:val="615"/>
        </w:trPr>
        <w:tc>
          <w:tcPr>
            <w:tcW w:w="958" w:type="dxa"/>
          </w:tcPr>
          <w:p w:rsidR="00BC5CC2" w:rsidRDefault="00034506" w14:paraId="6FA2CAB8" w14:textId="77777777">
            <w:pPr>
              <w:pStyle w:val="TableParagraph"/>
              <w:spacing w:before="150"/>
              <w:rPr>
                <w:sz w:val="20"/>
              </w:rPr>
            </w:pPr>
            <w:r>
              <w:rPr>
                <w:color w:val="444444"/>
                <w:sz w:val="20"/>
              </w:rPr>
              <w:t>F30</w:t>
            </w:r>
          </w:p>
        </w:tc>
        <w:tc>
          <w:tcPr>
            <w:tcW w:w="6708" w:type="dxa"/>
          </w:tcPr>
          <w:p w:rsidR="00BC5CC2" w:rsidRDefault="00034506" w14:paraId="5347F6B2" w14:textId="77777777">
            <w:pPr>
              <w:pStyle w:val="TableParagraph"/>
              <w:spacing w:before="90" w:line="189" w:lineRule="auto"/>
              <w:ind w:right="703"/>
              <w:rPr>
                <w:sz w:val="20"/>
              </w:rPr>
            </w:pPr>
            <w:r>
              <w:rPr>
                <w:color w:val="444444"/>
                <w:sz w:val="20"/>
              </w:rPr>
              <w:t>Individual Predoctoral National Research Service Award (NRSA) for M.D./Ph.D. and Other Dual Degree Fellowships</w:t>
            </w:r>
          </w:p>
        </w:tc>
        <w:tc>
          <w:tcPr>
            <w:tcW w:w="927" w:type="dxa"/>
          </w:tcPr>
          <w:p w:rsidR="00BC5CC2" w:rsidRDefault="00034506" w14:paraId="0ACFDC44" w14:textId="77777777">
            <w:pPr>
              <w:pStyle w:val="TableParagraph"/>
              <w:spacing w:before="150"/>
              <w:ind w:left="111"/>
              <w:rPr>
                <w:sz w:val="20"/>
              </w:rPr>
            </w:pPr>
            <w:r>
              <w:rPr>
                <w:color w:val="444444"/>
                <w:sz w:val="20"/>
              </w:rPr>
              <w:t>Yes</w:t>
            </w:r>
          </w:p>
        </w:tc>
      </w:tr>
      <w:tr w:rsidR="00BC5CC2" w14:paraId="00643C8B" w14:textId="77777777">
        <w:trPr>
          <w:trHeight w:val="405"/>
        </w:trPr>
        <w:tc>
          <w:tcPr>
            <w:tcW w:w="958" w:type="dxa"/>
          </w:tcPr>
          <w:p w:rsidR="00BC5CC2" w:rsidRDefault="00034506" w14:paraId="6DBFB32F" w14:textId="77777777">
            <w:pPr>
              <w:pStyle w:val="TableParagraph"/>
              <w:spacing w:before="45"/>
              <w:rPr>
                <w:sz w:val="20"/>
              </w:rPr>
            </w:pPr>
            <w:r>
              <w:rPr>
                <w:color w:val="444444"/>
                <w:sz w:val="20"/>
              </w:rPr>
              <w:t>F31</w:t>
            </w:r>
          </w:p>
        </w:tc>
        <w:tc>
          <w:tcPr>
            <w:tcW w:w="6708" w:type="dxa"/>
          </w:tcPr>
          <w:p w:rsidR="00BC5CC2" w:rsidRDefault="00034506" w14:paraId="6E4A03D0" w14:textId="77777777">
            <w:pPr>
              <w:pStyle w:val="TableParagraph"/>
              <w:spacing w:before="45"/>
              <w:rPr>
                <w:sz w:val="20"/>
              </w:rPr>
            </w:pPr>
            <w:r>
              <w:rPr>
                <w:color w:val="444444"/>
                <w:sz w:val="20"/>
              </w:rPr>
              <w:t>Predoctoral Individual National Research Service Award</w:t>
            </w:r>
          </w:p>
        </w:tc>
        <w:tc>
          <w:tcPr>
            <w:tcW w:w="927" w:type="dxa"/>
          </w:tcPr>
          <w:p w:rsidR="00BC5CC2" w:rsidRDefault="00034506" w14:paraId="28813894" w14:textId="77777777">
            <w:pPr>
              <w:pStyle w:val="TableParagraph"/>
              <w:spacing w:before="45"/>
              <w:ind w:left="111"/>
              <w:rPr>
                <w:sz w:val="20"/>
              </w:rPr>
            </w:pPr>
            <w:r>
              <w:rPr>
                <w:color w:val="444444"/>
                <w:sz w:val="20"/>
              </w:rPr>
              <w:t>Yes</w:t>
            </w:r>
          </w:p>
        </w:tc>
      </w:tr>
      <w:tr w:rsidR="00BC5CC2" w14:paraId="01BBE7BA" w14:textId="77777777">
        <w:trPr>
          <w:trHeight w:val="405"/>
        </w:trPr>
        <w:tc>
          <w:tcPr>
            <w:tcW w:w="958" w:type="dxa"/>
          </w:tcPr>
          <w:p w:rsidR="00BC5CC2" w:rsidRDefault="00034506" w14:paraId="20734B82" w14:textId="77777777">
            <w:pPr>
              <w:pStyle w:val="TableParagraph"/>
              <w:spacing w:before="45"/>
              <w:rPr>
                <w:sz w:val="20"/>
              </w:rPr>
            </w:pPr>
            <w:r>
              <w:rPr>
                <w:color w:val="444444"/>
                <w:sz w:val="20"/>
              </w:rPr>
              <w:t>F32</w:t>
            </w:r>
          </w:p>
        </w:tc>
        <w:tc>
          <w:tcPr>
            <w:tcW w:w="6708" w:type="dxa"/>
          </w:tcPr>
          <w:p w:rsidR="00BC5CC2" w:rsidRDefault="00034506" w14:paraId="022477C0" w14:textId="77777777">
            <w:pPr>
              <w:pStyle w:val="TableParagraph"/>
              <w:spacing w:before="45"/>
              <w:rPr>
                <w:sz w:val="20"/>
              </w:rPr>
            </w:pPr>
            <w:r>
              <w:rPr>
                <w:color w:val="444444"/>
                <w:sz w:val="20"/>
              </w:rPr>
              <w:t>Postdoctoral Individual National Research Service Award</w:t>
            </w:r>
          </w:p>
        </w:tc>
        <w:tc>
          <w:tcPr>
            <w:tcW w:w="927" w:type="dxa"/>
          </w:tcPr>
          <w:p w:rsidR="00BC5CC2" w:rsidRDefault="00034506" w14:paraId="4C12A11E" w14:textId="77777777">
            <w:pPr>
              <w:pStyle w:val="TableParagraph"/>
              <w:spacing w:before="45"/>
              <w:ind w:left="111"/>
              <w:rPr>
                <w:sz w:val="20"/>
              </w:rPr>
            </w:pPr>
            <w:r>
              <w:rPr>
                <w:color w:val="444444"/>
                <w:sz w:val="20"/>
              </w:rPr>
              <w:t>Yes</w:t>
            </w:r>
          </w:p>
        </w:tc>
      </w:tr>
      <w:tr w:rsidR="00BC5CC2" w14:paraId="1A8D6842" w14:textId="77777777">
        <w:trPr>
          <w:trHeight w:val="405"/>
        </w:trPr>
        <w:tc>
          <w:tcPr>
            <w:tcW w:w="958" w:type="dxa"/>
          </w:tcPr>
          <w:p w:rsidR="00BC5CC2" w:rsidRDefault="00034506" w14:paraId="20B57D4D" w14:textId="77777777">
            <w:pPr>
              <w:pStyle w:val="TableParagraph"/>
              <w:spacing w:before="45"/>
              <w:rPr>
                <w:sz w:val="20"/>
              </w:rPr>
            </w:pPr>
            <w:r>
              <w:rPr>
                <w:color w:val="444444"/>
                <w:sz w:val="20"/>
              </w:rPr>
              <w:t>F33</w:t>
            </w:r>
          </w:p>
        </w:tc>
        <w:tc>
          <w:tcPr>
            <w:tcW w:w="6708" w:type="dxa"/>
          </w:tcPr>
          <w:p w:rsidR="00BC5CC2" w:rsidRDefault="00034506" w14:paraId="6D94A553" w14:textId="77777777">
            <w:pPr>
              <w:pStyle w:val="TableParagraph"/>
              <w:spacing w:before="45"/>
              <w:rPr>
                <w:sz w:val="20"/>
              </w:rPr>
            </w:pPr>
            <w:r>
              <w:rPr>
                <w:color w:val="444444"/>
                <w:sz w:val="20"/>
              </w:rPr>
              <w:t>National Research Service Awards for Senior Fellows</w:t>
            </w:r>
          </w:p>
        </w:tc>
        <w:tc>
          <w:tcPr>
            <w:tcW w:w="927" w:type="dxa"/>
          </w:tcPr>
          <w:p w:rsidR="00BC5CC2" w:rsidRDefault="00034506" w14:paraId="7A975464" w14:textId="77777777">
            <w:pPr>
              <w:pStyle w:val="TableParagraph"/>
              <w:spacing w:before="45"/>
              <w:ind w:left="111"/>
              <w:rPr>
                <w:sz w:val="20"/>
              </w:rPr>
            </w:pPr>
            <w:r>
              <w:rPr>
                <w:color w:val="444444"/>
                <w:sz w:val="20"/>
              </w:rPr>
              <w:t>Yes</w:t>
            </w:r>
          </w:p>
        </w:tc>
      </w:tr>
      <w:tr w:rsidR="00BC5CC2" w14:paraId="714CB260" w14:textId="77777777">
        <w:trPr>
          <w:trHeight w:val="405"/>
        </w:trPr>
        <w:tc>
          <w:tcPr>
            <w:tcW w:w="958" w:type="dxa"/>
          </w:tcPr>
          <w:p w:rsidR="00BC5CC2" w:rsidRDefault="00034506" w14:paraId="3DE55D0E" w14:textId="77777777">
            <w:pPr>
              <w:pStyle w:val="TableParagraph"/>
              <w:spacing w:before="45"/>
              <w:rPr>
                <w:sz w:val="20"/>
              </w:rPr>
            </w:pPr>
            <w:r>
              <w:rPr>
                <w:color w:val="444444"/>
                <w:sz w:val="20"/>
              </w:rPr>
              <w:t>F37</w:t>
            </w:r>
          </w:p>
        </w:tc>
        <w:tc>
          <w:tcPr>
            <w:tcW w:w="6708" w:type="dxa"/>
          </w:tcPr>
          <w:p w:rsidR="00BC5CC2" w:rsidRDefault="00034506" w14:paraId="232FBAF4" w14:textId="77777777">
            <w:pPr>
              <w:pStyle w:val="TableParagraph"/>
              <w:spacing w:before="45"/>
              <w:rPr>
                <w:sz w:val="20"/>
              </w:rPr>
            </w:pPr>
            <w:r>
              <w:rPr>
                <w:color w:val="444444"/>
                <w:sz w:val="20"/>
              </w:rPr>
              <w:t>Medical Informatics Fellowships</w:t>
            </w:r>
          </w:p>
        </w:tc>
        <w:tc>
          <w:tcPr>
            <w:tcW w:w="927" w:type="dxa"/>
          </w:tcPr>
          <w:p w:rsidR="00BC5CC2" w:rsidRDefault="00034506" w14:paraId="7923E673" w14:textId="77777777">
            <w:pPr>
              <w:pStyle w:val="TableParagraph"/>
              <w:spacing w:before="45"/>
              <w:ind w:left="111"/>
              <w:rPr>
                <w:sz w:val="20"/>
              </w:rPr>
            </w:pPr>
            <w:r>
              <w:rPr>
                <w:color w:val="444444"/>
                <w:sz w:val="20"/>
              </w:rPr>
              <w:t>No</w:t>
            </w:r>
          </w:p>
        </w:tc>
      </w:tr>
      <w:tr w:rsidR="00BC5CC2" w14:paraId="10869A47" w14:textId="77777777">
        <w:trPr>
          <w:trHeight w:val="405"/>
        </w:trPr>
        <w:tc>
          <w:tcPr>
            <w:tcW w:w="958" w:type="dxa"/>
          </w:tcPr>
          <w:p w:rsidR="00BC5CC2" w:rsidRDefault="00034506" w14:paraId="2663FC98" w14:textId="77777777">
            <w:pPr>
              <w:pStyle w:val="TableParagraph"/>
              <w:spacing w:before="45"/>
              <w:rPr>
                <w:sz w:val="20"/>
              </w:rPr>
            </w:pPr>
            <w:r>
              <w:rPr>
                <w:color w:val="444444"/>
                <w:sz w:val="20"/>
              </w:rPr>
              <w:t>F38</w:t>
            </w:r>
          </w:p>
        </w:tc>
        <w:tc>
          <w:tcPr>
            <w:tcW w:w="6708" w:type="dxa"/>
          </w:tcPr>
          <w:p w:rsidR="00BC5CC2" w:rsidRDefault="00034506" w14:paraId="64DE2676" w14:textId="77777777">
            <w:pPr>
              <w:pStyle w:val="TableParagraph"/>
              <w:spacing w:before="45"/>
              <w:rPr>
                <w:sz w:val="20"/>
              </w:rPr>
            </w:pPr>
            <w:r>
              <w:rPr>
                <w:color w:val="444444"/>
                <w:sz w:val="20"/>
              </w:rPr>
              <w:t>Applied Medical Informatics Fellowships</w:t>
            </w:r>
          </w:p>
        </w:tc>
        <w:tc>
          <w:tcPr>
            <w:tcW w:w="927" w:type="dxa"/>
          </w:tcPr>
          <w:p w:rsidR="00BC5CC2" w:rsidRDefault="00034506" w14:paraId="39767581" w14:textId="77777777">
            <w:pPr>
              <w:pStyle w:val="TableParagraph"/>
              <w:spacing w:before="45"/>
              <w:ind w:left="111"/>
              <w:rPr>
                <w:sz w:val="20"/>
              </w:rPr>
            </w:pPr>
            <w:r>
              <w:rPr>
                <w:color w:val="444444"/>
                <w:sz w:val="20"/>
              </w:rPr>
              <w:t>No</w:t>
            </w:r>
          </w:p>
        </w:tc>
      </w:tr>
      <w:tr w:rsidR="00BC5CC2" w14:paraId="17CA911F" w14:textId="77777777">
        <w:trPr>
          <w:trHeight w:val="405"/>
        </w:trPr>
        <w:tc>
          <w:tcPr>
            <w:tcW w:w="958" w:type="dxa"/>
          </w:tcPr>
          <w:p w:rsidR="00BC5CC2" w:rsidRDefault="00034506" w14:paraId="16D9430D" w14:textId="77777777">
            <w:pPr>
              <w:pStyle w:val="TableParagraph"/>
              <w:spacing w:before="45"/>
              <w:rPr>
                <w:sz w:val="20"/>
              </w:rPr>
            </w:pPr>
            <w:r>
              <w:rPr>
                <w:color w:val="444444"/>
                <w:sz w:val="20"/>
              </w:rPr>
              <w:t>F99/K00</w:t>
            </w:r>
          </w:p>
        </w:tc>
        <w:tc>
          <w:tcPr>
            <w:tcW w:w="6708" w:type="dxa"/>
          </w:tcPr>
          <w:p w:rsidR="00BC5CC2" w:rsidRDefault="00034506" w14:paraId="27EE1879" w14:textId="77777777">
            <w:pPr>
              <w:pStyle w:val="TableParagraph"/>
              <w:spacing w:before="45"/>
              <w:rPr>
                <w:sz w:val="20"/>
              </w:rPr>
            </w:pPr>
            <w:r>
              <w:rPr>
                <w:color w:val="444444"/>
                <w:sz w:val="20"/>
              </w:rPr>
              <w:t>Individual Predoctoral to Postdoctoral Fellow Transition Award</w:t>
            </w:r>
          </w:p>
        </w:tc>
        <w:tc>
          <w:tcPr>
            <w:tcW w:w="927" w:type="dxa"/>
          </w:tcPr>
          <w:p w:rsidR="00BC5CC2" w:rsidRDefault="00034506" w14:paraId="742DB01F" w14:textId="77777777">
            <w:pPr>
              <w:pStyle w:val="TableParagraph"/>
              <w:spacing w:before="45"/>
              <w:ind w:left="111"/>
              <w:rPr>
                <w:sz w:val="20"/>
              </w:rPr>
            </w:pPr>
            <w:r>
              <w:rPr>
                <w:color w:val="444444"/>
                <w:sz w:val="20"/>
              </w:rPr>
              <w:t>No</w:t>
            </w:r>
          </w:p>
        </w:tc>
      </w:tr>
    </w:tbl>
    <w:p w:rsidR="00BC5CC2" w:rsidRDefault="00BC5CC2" w14:paraId="512E0F7A" w14:textId="77777777">
      <w:pPr>
        <w:pStyle w:val="BodyText"/>
        <w:spacing w:before="9"/>
        <w:ind w:left="0"/>
        <w:rPr>
          <w:b/>
          <w:sz w:val="23"/>
        </w:rPr>
      </w:pPr>
    </w:p>
    <w:p w:rsidR="00BC5CC2" w:rsidRDefault="00034506" w14:paraId="6F14A484" w14:textId="77777777">
      <w:pPr>
        <w:tabs>
          <w:tab w:val="left" w:pos="10179"/>
        </w:tabs>
        <w:ind w:left="1570" w:hanging="45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bookmarkStart w:name="_bookmark21" w:id="43"/>
      <w:bookmarkEnd w:id="43"/>
      <w:r>
        <w:rPr>
          <w:b/>
          <w:color w:val="FFFFFF"/>
          <w:shd w:val="clear" w:color="auto" w:fill="3F78A1"/>
        </w:rPr>
        <w:t xml:space="preserve">Multi-project Applications </w:t>
      </w:r>
      <w:r>
        <w:rPr>
          <w:b/>
          <w:color w:val="FFFFFF"/>
          <w:spacing w:val="-3"/>
          <w:shd w:val="clear" w:color="auto" w:fill="3F78A1"/>
        </w:rPr>
        <w:t>("M"</w:t>
      </w:r>
      <w:r>
        <w:rPr>
          <w:b/>
          <w:color w:val="FFFFFF"/>
          <w:spacing w:val="-41"/>
          <w:shd w:val="clear" w:color="auto" w:fill="3F78A1"/>
        </w:rPr>
        <w:t xml:space="preserve"> </w:t>
      </w:r>
      <w:r>
        <w:rPr>
          <w:b/>
          <w:color w:val="FFFFFF"/>
          <w:shd w:val="clear" w:color="auto" w:fill="3F78A1"/>
        </w:rPr>
        <w:t>Series)</w:t>
      </w:r>
      <w:r>
        <w:rPr>
          <w:b/>
          <w:color w:val="FFFFFF"/>
          <w:shd w:val="clear" w:color="auto" w:fill="3F78A1"/>
        </w:rPr>
        <w:tab/>
      </w:r>
    </w:p>
    <w:p w:rsidR="00BC5CC2" w:rsidRDefault="00BC5CC2" w14:paraId="05F85D0F" w14:textId="77777777">
      <w:pPr>
        <w:pStyle w:val="BodyText"/>
        <w:spacing w:before="9"/>
        <w:ind w:left="0"/>
        <w:rPr>
          <w:b/>
          <w:sz w:val="19"/>
        </w:rPr>
      </w:pPr>
    </w:p>
    <w:p w:rsidR="00BC5CC2" w:rsidRDefault="00034506" w14:paraId="2416BABA" w14:textId="77777777">
      <w:pPr>
        <w:pStyle w:val="BodyText"/>
        <w:spacing w:line="230" w:lineRule="auto"/>
        <w:ind w:right="1521"/>
      </w:pPr>
      <w:r>
        <w:rPr>
          <w:color w:val="444444"/>
        </w:rPr>
        <w:t>A multi-project application is a single submission with multiple, interrelated components that share a common focus or objective.</w:t>
      </w:r>
    </w:p>
    <w:p w:rsidR="00BC5CC2" w:rsidRDefault="00034506" w14:paraId="170646D7" w14:textId="77777777">
      <w:pPr>
        <w:pStyle w:val="BodyText"/>
        <w:spacing w:before="89" w:line="230" w:lineRule="auto"/>
        <w:ind w:right="1521"/>
      </w:pPr>
      <w:r>
        <w:rPr>
          <w:color w:val="444444"/>
        </w:rPr>
        <w:t xml:space="preserve">A component is a distinct, reviewable part of a multi-project application for which there is a business need to gather detailed information as defined in a </w:t>
      </w:r>
      <w:proofErr w:type="gramStart"/>
      <w:r>
        <w:rPr>
          <w:color w:val="444444"/>
        </w:rPr>
        <w:t>particular funding</w:t>
      </w:r>
      <w:proofErr w:type="gramEnd"/>
      <w:r>
        <w:rPr>
          <w:color w:val="444444"/>
        </w:rPr>
        <w:t xml:space="preserve"> opportunity announcement (FOA). Components typically include general information (component organization, project period, project title, etc.), information about performance sites, information about proposed work to be accomplished, and a budget.</w:t>
      </w:r>
    </w:p>
    <w:p w:rsidR="00BC5CC2" w:rsidRDefault="00967DBD" w14:paraId="66D874B4" w14:textId="362772D4">
      <w:pPr>
        <w:pStyle w:val="BodyText"/>
        <w:spacing w:before="12"/>
        <w:ind w:left="0"/>
        <w:rPr>
          <w:sz w:val="10"/>
        </w:rPr>
      </w:pPr>
      <w:r>
        <w:rPr>
          <w:noProof/>
        </w:rPr>
        <mc:AlternateContent>
          <mc:Choice Requires="wpg">
            <w:drawing>
              <wp:anchor distT="0" distB="0" distL="0" distR="0" simplePos="0" relativeHeight="251802112" behindDoc="1" locked="0" layoutInCell="1" allowOverlap="1" wp14:editId="380BC23D" wp14:anchorId="3ECF2B9C">
                <wp:simplePos x="0" y="0"/>
                <wp:positionH relativeFrom="page">
                  <wp:posOffset>1724025</wp:posOffset>
                </wp:positionH>
                <wp:positionV relativeFrom="paragraph">
                  <wp:posOffset>123190</wp:posOffset>
                </wp:positionV>
                <wp:extent cx="5038725" cy="819150"/>
                <wp:effectExtent l="0" t="0" r="0" b="4445"/>
                <wp:wrapTopAndBottom/>
                <wp:docPr id="1345"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4"/>
                          <a:chExt cx="7935" cy="1290"/>
                        </a:xfrm>
                      </wpg:grpSpPr>
                      <pic:pic xmlns:pic="http://schemas.openxmlformats.org/drawingml/2006/picture">
                        <pic:nvPicPr>
                          <pic:cNvPr id="1346" name="Picture 108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347" name="Text Box 1081"/>
                        <wps:cNvSpPr txBox="1">
                          <a:spLocks noChangeArrowheads="1"/>
                        </wps:cNvSpPr>
                        <wps:spPr bwMode="auto">
                          <a:xfrm>
                            <a:off x="2715" y="584"/>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FFBDC46" w14:textId="77777777">
                              <w:pPr>
                                <w:spacing w:before="59" w:line="230" w:lineRule="auto"/>
                                <w:ind w:left="374" w:right="187"/>
                                <w:rPr>
                                  <w:sz w:val="20"/>
                                </w:rPr>
                              </w:pPr>
                              <w:r>
                                <w:rPr>
                                  <w:color w:val="444444"/>
                                  <w:sz w:val="20"/>
                                </w:rPr>
                                <w:t>Additional multi-project instructions will be denoted by a gray call-out box with red color coding and with the heading “Additional Instructions for Multi-project” throughout these application instructions.</w:t>
                              </w:r>
                            </w:p>
                          </w:txbxContent>
                        </wps:txbx>
                        <wps:bodyPr rot="0" vert="horz" wrap="square" lIns="0" tIns="0" rIns="0" bIns="0" anchor="t" anchorCtr="0" upright="1">
                          <a:noAutofit/>
                        </wps:bodyPr>
                      </wps:wsp>
                      <wps:wsp>
                        <wps:cNvPr id="1348" name="Text Box 1080"/>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F285763"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9" style="position:absolute;margin-left:135.75pt;margin-top:9.7pt;width:396.75pt;height:64.5pt;z-index:-251514368;mso-wrap-distance-left:0;mso-wrap-distance-right:0;mso-position-horizontal-relative:page;mso-position-vertical-relative:text" coordsize="7935,1290" coordorigin="2715,194" o:spid="_x0000_s1064" w14:anchorId="3ECF2B9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">
                <v:shape id="Picture 1082" style="position:absolute;left:2715;top:194;width:390;height:390;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">
                  <v:imagedata o:title="" r:id="rId110"/>
                </v:shape>
                <v:shape id="Text Box 1081" style="position:absolute;left:2715;top:584;width:7935;height:900;visibility:visible;mso-wrap-style:square;v-text-anchor:top" o:spid="_x0000_s106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">
                  <v:textbox inset="0,0,0,0">
                    <w:txbxContent>
                      <w:p w:rsidR="002F12AD" w:rsidRDefault="002F12AD" w14:paraId="4FFBDC46" w14:textId="77777777">
                        <w:pPr>
                          <w:spacing w:before="59" w:line="230" w:lineRule="auto"/>
                          <w:ind w:left="374" w:right="187"/>
                          <w:rPr>
                            <w:sz w:val="20"/>
                          </w:rPr>
                        </w:pPr>
                        <w:r>
                          <w:rPr>
                            <w:color w:val="444444"/>
                            <w:sz w:val="20"/>
                          </w:rPr>
                          <w:t>Additional multi-project instructions will be denoted by a gray call-out box with red color coding and with the heading “Additional Instructions for Multi-project” throughout these application instructions.</w:t>
                        </w:r>
                      </w:p>
                    </w:txbxContent>
                  </v:textbox>
                </v:shape>
                <v:shape id="Text Box 1080" style="position:absolute;left:2715;top:194;width:7935;height:390;visibility:visible;mso-wrap-style:square;v-text-anchor:top" o:spid="_x0000_s106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U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K9/ICHrxBwAA//8DAFBLAQItABQABgAIAAAAIQDb4fbL7gAAAIUBAAATAAAAAAAA&#10;AAAAAAAAAAAAAABbQ29udGVudF9UeXBlc10ueG1sUEsBAi0AFAAGAAgAAAAhAFr0LFu/AAAAFQEA&#10;AAsAAAAAAAAAAAAAAAAAHwEAAF9yZWxzLy5yZWxzUEsBAi0AFAAGAAgAAAAhABChtQLHAAAA3QAA&#10;AA8AAAAAAAAAAAAAAAAABwIAAGRycy9kb3ducmV2LnhtbFBLBQYAAAAAAwADALcAAAD7AgAAAAA=&#10;">
                  <v:textbox inset="0,0,0,0">
                    <w:txbxContent>
                      <w:p w:rsidR="002F12AD" w:rsidRDefault="002F12AD" w14:paraId="4F285763"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19020BFD" w14:textId="77777777">
      <w:pPr>
        <w:pStyle w:val="BodyText"/>
        <w:spacing w:before="60" w:line="230" w:lineRule="auto"/>
        <w:ind w:right="1521"/>
      </w:pPr>
      <w:r>
        <w:rPr>
          <w:color w:val="444444"/>
        </w:rPr>
        <w:t>Although multi-project applications use the same forms used for single-project applications, there are some differences in the way multi-project applications are structured. Every multi- project application includes:</w:t>
      </w:r>
    </w:p>
    <w:p w:rsidR="00BC5CC2" w:rsidRDefault="00BC5CC2" w14:paraId="7E92A047" w14:textId="77777777">
      <w:pPr>
        <w:spacing w:line="230" w:lineRule="auto"/>
        <w:sectPr w:rsidR="00BC5CC2">
          <w:pgSz w:w="12240" w:h="15840"/>
          <w:pgMar w:top="1080" w:right="0" w:bottom="980" w:left="620" w:header="441" w:footer="800" w:gutter="0"/>
          <w:cols w:space="720"/>
        </w:sectPr>
      </w:pPr>
    </w:p>
    <w:p w:rsidR="00BC5CC2" w:rsidRDefault="00BC5CC2" w14:paraId="5A1BCCE9" w14:textId="77777777">
      <w:pPr>
        <w:pStyle w:val="BodyText"/>
        <w:spacing w:before="8"/>
        <w:ind w:left="0"/>
        <w:rPr>
          <w:sz w:val="27"/>
        </w:rPr>
      </w:pPr>
    </w:p>
    <w:p w:rsidR="00BC5CC2" w:rsidRDefault="00034506" w14:paraId="7790F011" w14:textId="77777777">
      <w:pPr>
        <w:pStyle w:val="ListParagraph"/>
        <w:numPr>
          <w:ilvl w:val="0"/>
          <w:numId w:val="106"/>
        </w:numPr>
        <w:tabs>
          <w:tab w:val="left" w:pos="1870"/>
        </w:tabs>
        <w:spacing w:before="101" w:line="242" w:lineRule="auto"/>
        <w:ind w:right="1695"/>
        <w:rPr>
          <w:sz w:val="20"/>
        </w:rPr>
      </w:pPr>
      <w:r>
        <w:rPr>
          <w:b/>
          <w:color w:val="444444"/>
          <w:sz w:val="20"/>
        </w:rPr>
        <w:t xml:space="preserve">A Single </w:t>
      </w:r>
      <w:r>
        <w:rPr>
          <w:b/>
          <w:color w:val="444444"/>
          <w:spacing w:val="-3"/>
          <w:sz w:val="20"/>
        </w:rPr>
        <w:t xml:space="preserve">Overall Component: </w:t>
      </w:r>
      <w:r>
        <w:rPr>
          <w:color w:val="444444"/>
          <w:sz w:val="20"/>
        </w:rPr>
        <w:t xml:space="preserve">The Overall Component describes </w:t>
      </w:r>
      <w:r>
        <w:rPr>
          <w:color w:val="444444"/>
          <w:spacing w:val="4"/>
          <w:sz w:val="20"/>
        </w:rPr>
        <w:t xml:space="preserve">the </w:t>
      </w:r>
      <w:r>
        <w:rPr>
          <w:color w:val="444444"/>
          <w:spacing w:val="2"/>
          <w:sz w:val="20"/>
        </w:rPr>
        <w:t xml:space="preserve">entire </w:t>
      </w:r>
      <w:r>
        <w:rPr>
          <w:color w:val="444444"/>
          <w:sz w:val="20"/>
        </w:rPr>
        <w:t xml:space="preserve">application </w:t>
      </w:r>
      <w:r>
        <w:rPr>
          <w:color w:val="444444"/>
          <w:spacing w:val="3"/>
          <w:sz w:val="20"/>
        </w:rPr>
        <w:t xml:space="preserve">and </w:t>
      </w:r>
      <w:r>
        <w:rPr>
          <w:color w:val="444444"/>
          <w:sz w:val="20"/>
        </w:rPr>
        <w:t>provides</w:t>
      </w:r>
      <w:r>
        <w:rPr>
          <w:color w:val="444444"/>
          <w:spacing w:val="-5"/>
          <w:sz w:val="20"/>
        </w:rPr>
        <w:t xml:space="preserve"> </w:t>
      </w:r>
      <w:r>
        <w:rPr>
          <w:color w:val="444444"/>
          <w:sz w:val="20"/>
        </w:rPr>
        <w:t>an</w:t>
      </w:r>
      <w:r>
        <w:rPr>
          <w:color w:val="444444"/>
          <w:spacing w:val="-3"/>
          <w:sz w:val="20"/>
        </w:rPr>
        <w:t xml:space="preserve"> </w:t>
      </w:r>
      <w:r>
        <w:rPr>
          <w:color w:val="444444"/>
          <w:sz w:val="20"/>
        </w:rPr>
        <w:t>overview</w:t>
      </w:r>
      <w:r>
        <w:rPr>
          <w:color w:val="444444"/>
          <w:spacing w:val="-4"/>
          <w:sz w:val="20"/>
        </w:rPr>
        <w:t xml:space="preserve"> </w:t>
      </w:r>
      <w:r>
        <w:rPr>
          <w:color w:val="444444"/>
          <w:sz w:val="20"/>
        </w:rPr>
        <w:t>of</w:t>
      </w:r>
      <w:r>
        <w:rPr>
          <w:color w:val="444444"/>
          <w:spacing w:val="-13"/>
          <w:sz w:val="20"/>
        </w:rPr>
        <w:t xml:space="preserve"> </w:t>
      </w:r>
      <w:r>
        <w:rPr>
          <w:color w:val="444444"/>
          <w:spacing w:val="2"/>
          <w:sz w:val="20"/>
        </w:rPr>
        <w:t>how</w:t>
      </w:r>
      <w:r>
        <w:rPr>
          <w:color w:val="444444"/>
          <w:spacing w:val="-4"/>
          <w:sz w:val="20"/>
        </w:rPr>
        <w:t xml:space="preserve"> </w:t>
      </w:r>
      <w:r>
        <w:rPr>
          <w:color w:val="444444"/>
          <w:sz w:val="20"/>
        </w:rPr>
        <w:t>each</w:t>
      </w:r>
      <w:r>
        <w:rPr>
          <w:color w:val="444444"/>
          <w:spacing w:val="-3"/>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10"/>
          <w:sz w:val="20"/>
        </w:rPr>
        <w:t xml:space="preserve"> </w:t>
      </w:r>
      <w:r>
        <w:rPr>
          <w:color w:val="444444"/>
          <w:spacing w:val="3"/>
          <w:sz w:val="20"/>
        </w:rPr>
        <w:t>other</w:t>
      </w:r>
      <w:r>
        <w:rPr>
          <w:color w:val="444444"/>
          <w:spacing w:val="-5"/>
          <w:sz w:val="20"/>
        </w:rPr>
        <w:t xml:space="preserve"> </w:t>
      </w:r>
      <w:r>
        <w:rPr>
          <w:color w:val="444444"/>
          <w:sz w:val="20"/>
        </w:rPr>
        <w:t>components</w:t>
      </w:r>
      <w:r>
        <w:rPr>
          <w:color w:val="444444"/>
          <w:spacing w:val="-4"/>
          <w:sz w:val="20"/>
        </w:rPr>
        <w:t xml:space="preserve"> </w:t>
      </w:r>
      <w:r>
        <w:rPr>
          <w:color w:val="444444"/>
          <w:spacing w:val="-3"/>
          <w:sz w:val="20"/>
        </w:rPr>
        <w:t xml:space="preserve">fit </w:t>
      </w:r>
      <w:r>
        <w:rPr>
          <w:color w:val="444444"/>
          <w:spacing w:val="3"/>
          <w:sz w:val="20"/>
        </w:rPr>
        <w:t>together.</w:t>
      </w:r>
    </w:p>
    <w:p w:rsidR="00BC5CC2" w:rsidRDefault="00034506" w14:paraId="0E56ABD3" w14:textId="77777777">
      <w:pPr>
        <w:pStyle w:val="ListParagraph"/>
        <w:numPr>
          <w:ilvl w:val="0"/>
          <w:numId w:val="106"/>
        </w:numPr>
        <w:tabs>
          <w:tab w:val="left" w:pos="1870"/>
        </w:tabs>
        <w:spacing w:before="77" w:line="242" w:lineRule="auto"/>
        <w:ind w:right="1715"/>
        <w:rPr>
          <w:sz w:val="20"/>
        </w:rPr>
      </w:pPr>
      <w:r>
        <w:rPr>
          <w:b/>
          <w:color w:val="444444"/>
          <w:sz w:val="20"/>
        </w:rPr>
        <w:t xml:space="preserve">One or </w:t>
      </w:r>
      <w:r>
        <w:rPr>
          <w:b/>
          <w:color w:val="444444"/>
          <w:spacing w:val="-3"/>
          <w:sz w:val="20"/>
        </w:rPr>
        <w:t xml:space="preserve">more </w:t>
      </w:r>
      <w:r>
        <w:rPr>
          <w:b/>
          <w:color w:val="444444"/>
          <w:sz w:val="20"/>
        </w:rPr>
        <w:t xml:space="preserve">Other </w:t>
      </w:r>
      <w:r>
        <w:rPr>
          <w:b/>
          <w:color w:val="444444"/>
          <w:spacing w:val="-3"/>
          <w:sz w:val="20"/>
        </w:rPr>
        <w:t xml:space="preserve">Component </w:t>
      </w:r>
      <w:r>
        <w:rPr>
          <w:b/>
          <w:color w:val="444444"/>
          <w:sz w:val="20"/>
        </w:rPr>
        <w:t xml:space="preserve">Types: </w:t>
      </w:r>
      <w:r>
        <w:rPr>
          <w:color w:val="444444"/>
          <w:spacing w:val="2"/>
          <w:sz w:val="20"/>
        </w:rPr>
        <w:t xml:space="preserve">Other </w:t>
      </w:r>
      <w:r>
        <w:rPr>
          <w:color w:val="444444"/>
          <w:sz w:val="20"/>
        </w:rPr>
        <w:t>Component types (e.g., Admin Core, Project Core)</w:t>
      </w:r>
      <w:r>
        <w:rPr>
          <w:color w:val="444444"/>
          <w:spacing w:val="-12"/>
          <w:sz w:val="20"/>
        </w:rPr>
        <w:t xml:space="preserve"> </w:t>
      </w:r>
      <w:r>
        <w:rPr>
          <w:color w:val="444444"/>
          <w:sz w:val="20"/>
        </w:rPr>
        <w:t>will</w:t>
      </w:r>
      <w:r>
        <w:rPr>
          <w:color w:val="444444"/>
          <w:spacing w:val="-14"/>
          <w:sz w:val="20"/>
        </w:rPr>
        <w:t xml:space="preserve"> </w:t>
      </w:r>
      <w:r>
        <w:rPr>
          <w:color w:val="444444"/>
          <w:sz w:val="20"/>
        </w:rPr>
        <w:t>vary</w:t>
      </w:r>
      <w:r>
        <w:rPr>
          <w:color w:val="444444"/>
          <w:spacing w:val="-17"/>
          <w:sz w:val="20"/>
        </w:rPr>
        <w:t xml:space="preserve"> </w:t>
      </w:r>
      <w:r>
        <w:rPr>
          <w:color w:val="444444"/>
          <w:sz w:val="20"/>
        </w:rPr>
        <w:t>by</w:t>
      </w:r>
      <w:r>
        <w:rPr>
          <w:color w:val="444444"/>
          <w:spacing w:val="-17"/>
          <w:sz w:val="20"/>
        </w:rPr>
        <w:t xml:space="preserve"> </w:t>
      </w:r>
      <w:r>
        <w:rPr>
          <w:color w:val="444444"/>
          <w:spacing w:val="3"/>
          <w:sz w:val="20"/>
        </w:rPr>
        <w:t>opportunity</w:t>
      </w:r>
      <w:r>
        <w:rPr>
          <w:color w:val="444444"/>
          <w:spacing w:val="-17"/>
          <w:sz w:val="20"/>
        </w:rPr>
        <w:t xml:space="preserve"> </w:t>
      </w:r>
      <w:r>
        <w:rPr>
          <w:color w:val="444444"/>
          <w:spacing w:val="3"/>
          <w:sz w:val="20"/>
        </w:rPr>
        <w:t>and</w:t>
      </w:r>
      <w:r>
        <w:rPr>
          <w:color w:val="444444"/>
          <w:spacing w:val="-8"/>
          <w:sz w:val="20"/>
        </w:rPr>
        <w:t xml:space="preserve"> </w:t>
      </w:r>
      <w:r>
        <w:rPr>
          <w:color w:val="444444"/>
          <w:sz w:val="20"/>
        </w:rPr>
        <w:t>will</w:t>
      </w:r>
      <w:r>
        <w:rPr>
          <w:color w:val="444444"/>
          <w:spacing w:val="-14"/>
          <w:sz w:val="20"/>
        </w:rPr>
        <w:t xml:space="preserve"> </w:t>
      </w:r>
      <w:r>
        <w:rPr>
          <w:color w:val="444444"/>
          <w:sz w:val="20"/>
        </w:rPr>
        <w:t>be</w:t>
      </w:r>
      <w:r>
        <w:rPr>
          <w:color w:val="444444"/>
          <w:spacing w:val="-10"/>
          <w:sz w:val="20"/>
        </w:rPr>
        <w:t xml:space="preserve"> </w:t>
      </w:r>
      <w:r>
        <w:rPr>
          <w:color w:val="444444"/>
          <w:sz w:val="20"/>
        </w:rPr>
        <w:t>specified</w:t>
      </w:r>
      <w:r>
        <w:rPr>
          <w:color w:val="444444"/>
          <w:spacing w:val="-8"/>
          <w:sz w:val="20"/>
        </w:rPr>
        <w:t xml:space="preserve"> </w:t>
      </w:r>
      <w:r>
        <w:rPr>
          <w:color w:val="444444"/>
          <w:sz w:val="20"/>
        </w:rPr>
        <w:t>in</w:t>
      </w:r>
      <w:r>
        <w:rPr>
          <w:color w:val="444444"/>
          <w:spacing w:val="-3"/>
          <w:sz w:val="20"/>
        </w:rPr>
        <w:t xml:space="preserve"> </w:t>
      </w:r>
      <w:r>
        <w:rPr>
          <w:color w:val="444444"/>
          <w:spacing w:val="4"/>
          <w:sz w:val="20"/>
        </w:rPr>
        <w:t>the</w:t>
      </w:r>
      <w:r>
        <w:rPr>
          <w:color w:val="444444"/>
          <w:spacing w:val="-10"/>
          <w:sz w:val="20"/>
        </w:rPr>
        <w:t xml:space="preserve"> </w:t>
      </w:r>
      <w:r>
        <w:rPr>
          <w:color w:val="444444"/>
          <w:spacing w:val="3"/>
          <w:sz w:val="20"/>
        </w:rPr>
        <w:t>FOA.</w:t>
      </w:r>
    </w:p>
    <w:p w:rsidR="00BC5CC2" w:rsidRDefault="00034506" w14:paraId="2E0A63A4" w14:textId="77777777">
      <w:pPr>
        <w:pStyle w:val="ListParagraph"/>
        <w:numPr>
          <w:ilvl w:val="0"/>
          <w:numId w:val="106"/>
        </w:numPr>
        <w:tabs>
          <w:tab w:val="left" w:pos="1870"/>
        </w:tabs>
        <w:spacing w:before="78" w:line="242" w:lineRule="auto"/>
        <w:ind w:right="1519"/>
        <w:rPr>
          <w:sz w:val="20"/>
        </w:rPr>
      </w:pPr>
      <w:r>
        <w:rPr>
          <w:b/>
          <w:color w:val="444444"/>
          <w:spacing w:val="-3"/>
          <w:sz w:val="20"/>
        </w:rPr>
        <w:t>Summaries:</w:t>
      </w:r>
      <w:r>
        <w:rPr>
          <w:b/>
          <w:color w:val="444444"/>
          <w:spacing w:val="-4"/>
          <w:sz w:val="20"/>
        </w:rPr>
        <w:t xml:space="preserve"> </w:t>
      </w:r>
      <w:r>
        <w:rPr>
          <w:color w:val="444444"/>
          <w:sz w:val="20"/>
        </w:rPr>
        <w:t>Information</w:t>
      </w:r>
      <w:r>
        <w:rPr>
          <w:color w:val="444444"/>
          <w:spacing w:val="-1"/>
          <w:sz w:val="20"/>
        </w:rPr>
        <w:t xml:space="preserve"> </w:t>
      </w:r>
      <w:r>
        <w:rPr>
          <w:color w:val="444444"/>
          <w:sz w:val="20"/>
        </w:rPr>
        <w:t>is</w:t>
      </w:r>
      <w:r>
        <w:rPr>
          <w:color w:val="444444"/>
          <w:spacing w:val="-3"/>
          <w:sz w:val="20"/>
        </w:rPr>
        <w:t xml:space="preserve"> </w:t>
      </w:r>
      <w:r>
        <w:rPr>
          <w:color w:val="444444"/>
          <w:sz w:val="20"/>
        </w:rPr>
        <w:t>automatically</w:t>
      </w:r>
      <w:r>
        <w:rPr>
          <w:color w:val="444444"/>
          <w:spacing w:val="-16"/>
          <w:sz w:val="20"/>
        </w:rPr>
        <w:t xml:space="preserve"> </w:t>
      </w:r>
      <w:r>
        <w:rPr>
          <w:color w:val="444444"/>
          <w:sz w:val="20"/>
        </w:rPr>
        <w:t>compiled</w:t>
      </w:r>
      <w:r>
        <w:rPr>
          <w:color w:val="444444"/>
          <w:spacing w:val="-6"/>
          <w:sz w:val="20"/>
        </w:rPr>
        <w:t xml:space="preserve"> </w:t>
      </w:r>
      <w:r>
        <w:rPr>
          <w:color w:val="444444"/>
          <w:sz w:val="20"/>
        </w:rPr>
        <w:t>from</w:t>
      </w:r>
      <w:r>
        <w:rPr>
          <w:color w:val="444444"/>
          <w:spacing w:val="-16"/>
          <w:sz w:val="20"/>
        </w:rPr>
        <w:t xml:space="preserve"> </w:t>
      </w:r>
      <w:r>
        <w:rPr>
          <w:color w:val="444444"/>
          <w:spacing w:val="4"/>
          <w:sz w:val="20"/>
        </w:rPr>
        <w:t>the</w:t>
      </w:r>
      <w:r>
        <w:rPr>
          <w:color w:val="444444"/>
          <w:spacing w:val="-8"/>
          <w:sz w:val="20"/>
        </w:rPr>
        <w:t xml:space="preserve"> </w:t>
      </w:r>
      <w:r>
        <w:rPr>
          <w:color w:val="444444"/>
          <w:spacing w:val="3"/>
          <w:sz w:val="20"/>
        </w:rPr>
        <w:t>data</w:t>
      </w:r>
      <w:r>
        <w:rPr>
          <w:color w:val="444444"/>
          <w:spacing w:val="-5"/>
          <w:sz w:val="20"/>
        </w:rPr>
        <w:t xml:space="preserve"> </w:t>
      </w:r>
      <w:r>
        <w:rPr>
          <w:color w:val="444444"/>
          <w:sz w:val="20"/>
        </w:rPr>
        <w:t>provided</w:t>
      </w:r>
      <w:r>
        <w:rPr>
          <w:color w:val="444444"/>
          <w:spacing w:val="-7"/>
          <w:sz w:val="20"/>
        </w:rPr>
        <w:t xml:space="preserve"> </w:t>
      </w:r>
      <w:r>
        <w:rPr>
          <w:color w:val="444444"/>
          <w:sz w:val="20"/>
        </w:rPr>
        <w:t>by</w:t>
      </w:r>
      <w:r>
        <w:rPr>
          <w:color w:val="444444"/>
          <w:spacing w:val="-15"/>
          <w:sz w:val="20"/>
        </w:rPr>
        <w:t xml:space="preserve"> </w:t>
      </w:r>
      <w:r>
        <w:rPr>
          <w:color w:val="444444"/>
          <w:spacing w:val="4"/>
          <w:sz w:val="20"/>
        </w:rPr>
        <w:t>the</w:t>
      </w:r>
      <w:r>
        <w:rPr>
          <w:color w:val="444444"/>
          <w:spacing w:val="-9"/>
          <w:sz w:val="20"/>
        </w:rPr>
        <w:t xml:space="preserve"> </w:t>
      </w:r>
      <w:r>
        <w:rPr>
          <w:color w:val="444444"/>
          <w:sz w:val="20"/>
        </w:rPr>
        <w:t>applicant</w:t>
      </w:r>
      <w:r>
        <w:rPr>
          <w:color w:val="444444"/>
          <w:spacing w:val="-1"/>
          <w:sz w:val="20"/>
        </w:rPr>
        <w:t xml:space="preserve"> </w:t>
      </w:r>
      <w:r>
        <w:rPr>
          <w:color w:val="444444"/>
          <w:sz w:val="20"/>
        </w:rPr>
        <w:t xml:space="preserve">in </w:t>
      </w:r>
      <w:r>
        <w:rPr>
          <w:color w:val="444444"/>
          <w:spacing w:val="4"/>
          <w:sz w:val="20"/>
        </w:rPr>
        <w:t xml:space="preserve">the </w:t>
      </w:r>
      <w:r>
        <w:rPr>
          <w:color w:val="444444"/>
          <w:sz w:val="20"/>
        </w:rPr>
        <w:t xml:space="preserve">individual components </w:t>
      </w:r>
      <w:r>
        <w:rPr>
          <w:color w:val="444444"/>
          <w:spacing w:val="3"/>
          <w:sz w:val="20"/>
        </w:rPr>
        <w:t xml:space="preserve">and </w:t>
      </w:r>
      <w:r>
        <w:rPr>
          <w:color w:val="444444"/>
          <w:sz w:val="20"/>
        </w:rPr>
        <w:t xml:space="preserve">included as </w:t>
      </w:r>
      <w:r>
        <w:rPr>
          <w:color w:val="444444"/>
          <w:spacing w:val="2"/>
          <w:sz w:val="20"/>
        </w:rPr>
        <w:t xml:space="preserve">part </w:t>
      </w:r>
      <w:r>
        <w:rPr>
          <w:color w:val="444444"/>
          <w:sz w:val="20"/>
        </w:rPr>
        <w:t xml:space="preserve">of </w:t>
      </w:r>
      <w:r>
        <w:rPr>
          <w:color w:val="444444"/>
          <w:spacing w:val="4"/>
          <w:sz w:val="20"/>
        </w:rPr>
        <w:t xml:space="preserve">the </w:t>
      </w:r>
      <w:r>
        <w:rPr>
          <w:color w:val="444444"/>
          <w:sz w:val="20"/>
        </w:rPr>
        <w:t xml:space="preserve">Overall Component in </w:t>
      </w:r>
      <w:r>
        <w:rPr>
          <w:color w:val="444444"/>
          <w:spacing w:val="4"/>
          <w:sz w:val="20"/>
        </w:rPr>
        <w:t xml:space="preserve">the </w:t>
      </w:r>
      <w:r>
        <w:rPr>
          <w:color w:val="444444"/>
          <w:sz w:val="20"/>
        </w:rPr>
        <w:t xml:space="preserve">agency- assembled application </w:t>
      </w:r>
      <w:r>
        <w:rPr>
          <w:color w:val="444444"/>
          <w:spacing w:val="3"/>
          <w:sz w:val="20"/>
        </w:rPr>
        <w:t xml:space="preserve">to </w:t>
      </w:r>
      <w:r>
        <w:rPr>
          <w:color w:val="444444"/>
          <w:sz w:val="20"/>
        </w:rPr>
        <w:t xml:space="preserve">help reviewers </w:t>
      </w:r>
      <w:r>
        <w:rPr>
          <w:color w:val="444444"/>
          <w:spacing w:val="3"/>
          <w:sz w:val="20"/>
        </w:rPr>
        <w:t xml:space="preserve">and </w:t>
      </w:r>
      <w:r>
        <w:rPr>
          <w:color w:val="444444"/>
          <w:spacing w:val="2"/>
          <w:sz w:val="20"/>
        </w:rPr>
        <w:t xml:space="preserve">staff </w:t>
      </w:r>
      <w:r>
        <w:rPr>
          <w:color w:val="444444"/>
          <w:spacing w:val="3"/>
          <w:sz w:val="20"/>
        </w:rPr>
        <w:t xml:space="preserve">work </w:t>
      </w:r>
      <w:r>
        <w:rPr>
          <w:color w:val="444444"/>
          <w:sz w:val="20"/>
        </w:rPr>
        <w:t xml:space="preserve">with </w:t>
      </w:r>
      <w:r>
        <w:rPr>
          <w:color w:val="444444"/>
          <w:spacing w:val="4"/>
          <w:sz w:val="20"/>
        </w:rPr>
        <w:t xml:space="preserve">the </w:t>
      </w:r>
      <w:r>
        <w:rPr>
          <w:color w:val="444444"/>
          <w:sz w:val="20"/>
        </w:rPr>
        <w:t xml:space="preserve">application. The following summaries </w:t>
      </w:r>
      <w:r>
        <w:rPr>
          <w:color w:val="444444"/>
          <w:spacing w:val="2"/>
          <w:sz w:val="20"/>
        </w:rPr>
        <w:t>are</w:t>
      </w:r>
      <w:r>
        <w:rPr>
          <w:color w:val="444444"/>
          <w:spacing w:val="-15"/>
          <w:sz w:val="20"/>
        </w:rPr>
        <w:t xml:space="preserve"> </w:t>
      </w:r>
      <w:r>
        <w:rPr>
          <w:color w:val="444444"/>
          <w:spacing w:val="2"/>
          <w:sz w:val="20"/>
        </w:rPr>
        <w:t>generated:</w:t>
      </w:r>
    </w:p>
    <w:p w:rsidR="00BC5CC2" w:rsidRDefault="00034506" w14:paraId="5F9D67F0" w14:textId="77777777">
      <w:pPr>
        <w:pStyle w:val="ListParagraph"/>
        <w:numPr>
          <w:ilvl w:val="1"/>
          <w:numId w:val="106"/>
        </w:numPr>
        <w:tabs>
          <w:tab w:val="left" w:pos="2320"/>
        </w:tabs>
        <w:spacing w:before="80"/>
        <w:rPr>
          <w:sz w:val="20"/>
        </w:rPr>
      </w:pPr>
      <w:r>
        <w:rPr>
          <w:color w:val="444444"/>
          <w:sz w:val="20"/>
        </w:rPr>
        <w:t>Component</w:t>
      </w:r>
    </w:p>
    <w:p w:rsidR="00BC5CC2" w:rsidRDefault="00034506" w14:paraId="34A94877" w14:textId="77777777">
      <w:pPr>
        <w:pStyle w:val="ListParagraph"/>
        <w:numPr>
          <w:ilvl w:val="1"/>
          <w:numId w:val="106"/>
        </w:numPr>
        <w:tabs>
          <w:tab w:val="left" w:pos="2320"/>
        </w:tabs>
        <w:rPr>
          <w:sz w:val="20"/>
        </w:rPr>
      </w:pPr>
      <w:r>
        <w:rPr>
          <w:color w:val="444444"/>
          <w:sz w:val="20"/>
        </w:rPr>
        <w:t>Performance</w:t>
      </w:r>
      <w:r>
        <w:rPr>
          <w:color w:val="444444"/>
          <w:spacing w:val="-10"/>
          <w:sz w:val="20"/>
        </w:rPr>
        <w:t xml:space="preserve"> </w:t>
      </w:r>
      <w:r>
        <w:rPr>
          <w:color w:val="444444"/>
          <w:sz w:val="20"/>
        </w:rPr>
        <w:t>Sites</w:t>
      </w:r>
    </w:p>
    <w:p w:rsidR="00BC5CC2" w:rsidRDefault="00034506" w14:paraId="5D4DD4BF" w14:textId="77777777">
      <w:pPr>
        <w:pStyle w:val="ListParagraph"/>
        <w:numPr>
          <w:ilvl w:val="1"/>
          <w:numId w:val="106"/>
        </w:numPr>
        <w:tabs>
          <w:tab w:val="left" w:pos="2320"/>
        </w:tabs>
        <w:rPr>
          <w:sz w:val="20"/>
        </w:rPr>
      </w:pPr>
      <w:r>
        <w:rPr>
          <w:color w:val="444444"/>
          <w:sz w:val="20"/>
        </w:rPr>
        <w:t>Human</w:t>
      </w:r>
      <w:r>
        <w:rPr>
          <w:color w:val="444444"/>
          <w:spacing w:val="-3"/>
          <w:sz w:val="20"/>
        </w:rPr>
        <w:t xml:space="preserve"> </w:t>
      </w:r>
      <w:r>
        <w:rPr>
          <w:color w:val="444444"/>
          <w:sz w:val="20"/>
        </w:rPr>
        <w:t>Subjects</w:t>
      </w:r>
      <w:r>
        <w:rPr>
          <w:color w:val="444444"/>
          <w:spacing w:val="-5"/>
          <w:sz w:val="20"/>
        </w:rPr>
        <w:t xml:space="preserve"> </w:t>
      </w:r>
      <w:r>
        <w:rPr>
          <w:color w:val="444444"/>
          <w:sz w:val="20"/>
        </w:rPr>
        <w:t>-</w:t>
      </w:r>
      <w:r>
        <w:rPr>
          <w:color w:val="444444"/>
          <w:spacing w:val="-15"/>
          <w:sz w:val="20"/>
        </w:rPr>
        <w:t xml:space="preserve"> </w:t>
      </w:r>
      <w:r>
        <w:rPr>
          <w:color w:val="444444"/>
          <w:sz w:val="20"/>
        </w:rPr>
        <w:t>Clinical</w:t>
      </w:r>
      <w:r>
        <w:rPr>
          <w:color w:val="444444"/>
          <w:spacing w:val="-14"/>
          <w:sz w:val="20"/>
        </w:rPr>
        <w:t xml:space="preserve"> </w:t>
      </w:r>
      <w:r>
        <w:rPr>
          <w:color w:val="444444"/>
          <w:sz w:val="20"/>
        </w:rPr>
        <w:t>Trials</w:t>
      </w:r>
      <w:r>
        <w:rPr>
          <w:color w:val="444444"/>
          <w:spacing w:val="-5"/>
          <w:sz w:val="20"/>
        </w:rPr>
        <w:t xml:space="preserve"> </w:t>
      </w:r>
      <w:r>
        <w:rPr>
          <w:color w:val="444444"/>
          <w:sz w:val="20"/>
        </w:rPr>
        <w:t>–</w:t>
      </w:r>
      <w:r>
        <w:rPr>
          <w:color w:val="444444"/>
          <w:spacing w:val="-5"/>
          <w:sz w:val="20"/>
        </w:rPr>
        <w:t xml:space="preserve"> </w:t>
      </w:r>
      <w:r>
        <w:rPr>
          <w:color w:val="444444"/>
          <w:spacing w:val="2"/>
          <w:sz w:val="20"/>
        </w:rPr>
        <w:t>Vertebrate</w:t>
      </w:r>
      <w:r>
        <w:rPr>
          <w:color w:val="444444"/>
          <w:spacing w:val="-10"/>
          <w:sz w:val="20"/>
        </w:rPr>
        <w:t xml:space="preserve"> </w:t>
      </w:r>
      <w:r>
        <w:rPr>
          <w:color w:val="444444"/>
          <w:sz w:val="20"/>
        </w:rPr>
        <w:t>Animals-</w:t>
      </w:r>
      <w:r>
        <w:rPr>
          <w:color w:val="444444"/>
          <w:spacing w:val="-15"/>
          <w:sz w:val="20"/>
        </w:rPr>
        <w:t xml:space="preserve"> </w:t>
      </w:r>
      <w:proofErr w:type="spellStart"/>
      <w:r>
        <w:rPr>
          <w:color w:val="444444"/>
          <w:sz w:val="20"/>
        </w:rPr>
        <w:t>hESC</w:t>
      </w:r>
      <w:proofErr w:type="spellEnd"/>
    </w:p>
    <w:p w:rsidR="00BC5CC2" w:rsidRDefault="00034506" w14:paraId="0DE78339" w14:textId="77777777">
      <w:pPr>
        <w:pStyle w:val="ListParagraph"/>
        <w:numPr>
          <w:ilvl w:val="1"/>
          <w:numId w:val="106"/>
        </w:numPr>
        <w:tabs>
          <w:tab w:val="left" w:pos="2320"/>
        </w:tabs>
        <w:rPr>
          <w:sz w:val="20"/>
        </w:rPr>
      </w:pPr>
      <w:r>
        <w:rPr>
          <w:color w:val="444444"/>
          <w:sz w:val="20"/>
        </w:rPr>
        <w:t>Human</w:t>
      </w:r>
      <w:r>
        <w:rPr>
          <w:color w:val="444444"/>
          <w:spacing w:val="-4"/>
          <w:sz w:val="20"/>
        </w:rPr>
        <w:t xml:space="preserve"> </w:t>
      </w:r>
      <w:r>
        <w:rPr>
          <w:color w:val="444444"/>
          <w:sz w:val="20"/>
        </w:rPr>
        <w:t>Embryonic</w:t>
      </w:r>
      <w:r>
        <w:rPr>
          <w:color w:val="444444"/>
          <w:spacing w:val="-12"/>
          <w:sz w:val="20"/>
        </w:rPr>
        <w:t xml:space="preserve"> </w:t>
      </w:r>
      <w:r>
        <w:rPr>
          <w:color w:val="444444"/>
          <w:sz w:val="20"/>
        </w:rPr>
        <w:t>Stem</w:t>
      </w:r>
      <w:r>
        <w:rPr>
          <w:color w:val="444444"/>
          <w:spacing w:val="-17"/>
          <w:sz w:val="20"/>
        </w:rPr>
        <w:t xml:space="preserve"> </w:t>
      </w:r>
      <w:r>
        <w:rPr>
          <w:color w:val="444444"/>
          <w:sz w:val="20"/>
        </w:rPr>
        <w:t>Cell</w:t>
      </w:r>
      <w:r>
        <w:rPr>
          <w:color w:val="444444"/>
          <w:spacing w:val="-14"/>
          <w:sz w:val="20"/>
        </w:rPr>
        <w:t xml:space="preserve"> </w:t>
      </w:r>
      <w:r>
        <w:rPr>
          <w:color w:val="444444"/>
          <w:sz w:val="20"/>
        </w:rPr>
        <w:t>Lines</w:t>
      </w:r>
    </w:p>
    <w:p w:rsidR="00BC5CC2" w:rsidRDefault="00034506" w14:paraId="05A1E166" w14:textId="77777777">
      <w:pPr>
        <w:pStyle w:val="ListParagraph"/>
        <w:numPr>
          <w:ilvl w:val="1"/>
          <w:numId w:val="106"/>
        </w:numPr>
        <w:tabs>
          <w:tab w:val="left" w:pos="2320"/>
        </w:tabs>
        <w:rPr>
          <w:sz w:val="20"/>
        </w:rPr>
      </w:pPr>
      <w:r>
        <w:rPr>
          <w:color w:val="444444"/>
          <w:spacing w:val="2"/>
          <w:sz w:val="20"/>
        </w:rPr>
        <w:t>Budget</w:t>
      </w:r>
    </w:p>
    <w:p w:rsidR="00BC5CC2" w:rsidRDefault="00034506" w14:paraId="2E50C8AB" w14:textId="77777777">
      <w:pPr>
        <w:pStyle w:val="ListParagraph"/>
        <w:numPr>
          <w:ilvl w:val="1"/>
          <w:numId w:val="106"/>
        </w:numPr>
        <w:tabs>
          <w:tab w:val="left" w:pos="2320"/>
        </w:tabs>
        <w:rPr>
          <w:sz w:val="20"/>
        </w:rPr>
      </w:pPr>
      <w:r>
        <w:rPr>
          <w:color w:val="444444"/>
          <w:sz w:val="20"/>
        </w:rPr>
        <w:t>Program</w:t>
      </w:r>
      <w:r>
        <w:rPr>
          <w:color w:val="444444"/>
          <w:spacing w:val="-17"/>
          <w:sz w:val="20"/>
        </w:rPr>
        <w:t xml:space="preserve"> </w:t>
      </w:r>
      <w:r>
        <w:rPr>
          <w:color w:val="444444"/>
          <w:sz w:val="20"/>
        </w:rPr>
        <w:t>Income</w:t>
      </w:r>
    </w:p>
    <w:p w:rsidR="00BC5CC2" w:rsidRDefault="00034506" w14:paraId="6C2F0DF4" w14:textId="77777777">
      <w:pPr>
        <w:pStyle w:val="ListParagraph"/>
        <w:numPr>
          <w:ilvl w:val="1"/>
          <w:numId w:val="106"/>
        </w:numPr>
        <w:tabs>
          <w:tab w:val="left" w:pos="2320"/>
        </w:tabs>
        <w:rPr>
          <w:sz w:val="20"/>
        </w:rPr>
      </w:pPr>
      <w:r>
        <w:rPr>
          <w:color w:val="444444"/>
          <w:sz w:val="20"/>
        </w:rPr>
        <w:t>Senior/Key</w:t>
      </w:r>
      <w:r>
        <w:rPr>
          <w:color w:val="444444"/>
          <w:spacing w:val="-17"/>
          <w:sz w:val="20"/>
        </w:rPr>
        <w:t xml:space="preserve"> </w:t>
      </w:r>
      <w:r>
        <w:rPr>
          <w:color w:val="444444"/>
          <w:sz w:val="20"/>
        </w:rPr>
        <w:t>Personnel</w:t>
      </w:r>
    </w:p>
    <w:p w:rsidR="00BC5CC2" w:rsidRDefault="00034506" w14:paraId="64372E91" w14:textId="77777777">
      <w:pPr>
        <w:pStyle w:val="ListParagraph"/>
        <w:numPr>
          <w:ilvl w:val="1"/>
          <w:numId w:val="106"/>
        </w:numPr>
        <w:tabs>
          <w:tab w:val="left" w:pos="2320"/>
        </w:tabs>
        <w:rPr>
          <w:sz w:val="20"/>
        </w:rPr>
      </w:pPr>
      <w:r>
        <w:rPr>
          <w:color w:val="444444"/>
          <w:spacing w:val="2"/>
          <w:sz w:val="20"/>
        </w:rPr>
        <w:t>Biosketches</w:t>
      </w:r>
    </w:p>
    <w:p w:rsidR="00BC5CC2" w:rsidRDefault="00034506" w14:paraId="3402644B" w14:textId="77777777">
      <w:pPr>
        <w:pStyle w:val="BodyText"/>
        <w:spacing w:before="106" w:line="230" w:lineRule="auto"/>
        <w:ind w:right="1563"/>
      </w:pPr>
      <w:r>
        <w:rPr>
          <w:color w:val="444444"/>
        </w:rPr>
        <w:t xml:space="preserve">For information on how your application will be automatically assembled for review and funding consideration after submission, see the </w:t>
      </w:r>
      <w:hyperlink r:id="rId111">
        <w:r>
          <w:rPr>
            <w:color w:val="0000FF"/>
            <w:u w:val="single" w:color="0000FF"/>
          </w:rPr>
          <w:t>How eRA Assembles Multi-project Applications</w:t>
        </w:r>
        <w:r>
          <w:rPr>
            <w:color w:val="0000FF"/>
          </w:rPr>
          <w:t xml:space="preserve"> </w:t>
        </w:r>
      </w:hyperlink>
      <w:r>
        <w:rPr>
          <w:color w:val="444444"/>
        </w:rPr>
        <w:t>file.</w:t>
      </w:r>
    </w:p>
    <w:p w:rsidR="00BC5CC2" w:rsidRDefault="00034506" w14:paraId="5ACE4F23" w14:textId="77777777">
      <w:pPr>
        <w:pStyle w:val="Heading6"/>
        <w:spacing w:before="149"/>
        <w:ind w:left="1570"/>
      </w:pPr>
      <w:r>
        <w:rPr>
          <w:color w:val="444444"/>
        </w:rPr>
        <w:t>Before Applying:</w:t>
      </w:r>
    </w:p>
    <w:p w:rsidR="00BC5CC2" w:rsidRDefault="00034506" w14:paraId="37BECCE7" w14:textId="77777777">
      <w:pPr>
        <w:pStyle w:val="ListParagraph"/>
        <w:numPr>
          <w:ilvl w:val="0"/>
          <w:numId w:val="105"/>
        </w:numPr>
        <w:tabs>
          <w:tab w:val="left" w:pos="2320"/>
        </w:tabs>
        <w:spacing w:before="127" w:line="242" w:lineRule="auto"/>
        <w:ind w:right="1611"/>
        <w:rPr>
          <w:sz w:val="20"/>
        </w:rPr>
      </w:pPr>
      <w:r>
        <w:rPr>
          <w:b/>
          <w:color w:val="444444"/>
          <w:sz w:val="20"/>
        </w:rPr>
        <w:t xml:space="preserve">Become familiar with Activity </w:t>
      </w:r>
      <w:r>
        <w:rPr>
          <w:b/>
          <w:color w:val="444444"/>
          <w:spacing w:val="-4"/>
          <w:sz w:val="20"/>
        </w:rPr>
        <w:t xml:space="preserve">Code: </w:t>
      </w:r>
      <w:r>
        <w:rPr>
          <w:color w:val="444444"/>
          <w:sz w:val="20"/>
        </w:rPr>
        <w:t xml:space="preserve">Applicants </w:t>
      </w:r>
      <w:r>
        <w:rPr>
          <w:color w:val="444444"/>
          <w:spacing w:val="2"/>
          <w:sz w:val="20"/>
        </w:rPr>
        <w:t xml:space="preserve">should </w:t>
      </w:r>
      <w:r>
        <w:rPr>
          <w:color w:val="444444"/>
          <w:sz w:val="20"/>
        </w:rPr>
        <w:t xml:space="preserve">become </w:t>
      </w:r>
      <w:r>
        <w:rPr>
          <w:color w:val="444444"/>
          <w:spacing w:val="-3"/>
          <w:sz w:val="20"/>
        </w:rPr>
        <w:t xml:space="preserve">familiar </w:t>
      </w:r>
      <w:r>
        <w:rPr>
          <w:color w:val="444444"/>
          <w:sz w:val="20"/>
        </w:rPr>
        <w:t xml:space="preserve">with </w:t>
      </w:r>
      <w:r>
        <w:rPr>
          <w:color w:val="444444"/>
          <w:spacing w:val="4"/>
          <w:sz w:val="20"/>
        </w:rPr>
        <w:t xml:space="preserve">the </w:t>
      </w:r>
      <w:r>
        <w:rPr>
          <w:color w:val="444444"/>
          <w:sz w:val="20"/>
        </w:rPr>
        <w:t>activity</w:t>
      </w:r>
      <w:r>
        <w:rPr>
          <w:color w:val="444444"/>
          <w:spacing w:val="-16"/>
          <w:sz w:val="20"/>
        </w:rPr>
        <w:t xml:space="preserve"> </w:t>
      </w:r>
      <w:r>
        <w:rPr>
          <w:color w:val="444444"/>
          <w:sz w:val="20"/>
        </w:rPr>
        <w:t>code(s)</w:t>
      </w:r>
      <w:r>
        <w:rPr>
          <w:color w:val="444444"/>
          <w:spacing w:val="-10"/>
          <w:sz w:val="20"/>
        </w:rPr>
        <w:t xml:space="preserve"> </w:t>
      </w:r>
      <w:r>
        <w:rPr>
          <w:color w:val="444444"/>
          <w:sz w:val="20"/>
        </w:rPr>
        <w:t>for</w:t>
      </w:r>
      <w:r>
        <w:rPr>
          <w:color w:val="444444"/>
          <w:spacing w:val="-4"/>
          <w:sz w:val="20"/>
        </w:rPr>
        <w:t xml:space="preserve"> </w:t>
      </w:r>
      <w:r>
        <w:rPr>
          <w:color w:val="444444"/>
          <w:sz w:val="20"/>
        </w:rPr>
        <w:t>which</w:t>
      </w:r>
      <w:r>
        <w:rPr>
          <w:color w:val="444444"/>
          <w:spacing w:val="-1"/>
          <w:sz w:val="20"/>
        </w:rPr>
        <w:t xml:space="preserve"> </w:t>
      </w:r>
      <w:r>
        <w:rPr>
          <w:color w:val="444444"/>
          <w:spacing w:val="3"/>
          <w:sz w:val="20"/>
        </w:rPr>
        <w:t>support</w:t>
      </w:r>
      <w:r>
        <w:rPr>
          <w:color w:val="444444"/>
          <w:spacing w:val="-2"/>
          <w:sz w:val="20"/>
        </w:rPr>
        <w:t xml:space="preserve"> </w:t>
      </w:r>
      <w:r>
        <w:rPr>
          <w:color w:val="444444"/>
          <w:sz w:val="20"/>
        </w:rPr>
        <w:t>is</w:t>
      </w:r>
      <w:r>
        <w:rPr>
          <w:color w:val="444444"/>
          <w:spacing w:val="-3"/>
          <w:sz w:val="20"/>
        </w:rPr>
        <w:t xml:space="preserve"> </w:t>
      </w:r>
      <w:r>
        <w:rPr>
          <w:color w:val="444444"/>
          <w:sz w:val="20"/>
        </w:rPr>
        <w:t>being</w:t>
      </w:r>
      <w:r>
        <w:rPr>
          <w:color w:val="444444"/>
          <w:spacing w:val="-7"/>
          <w:sz w:val="20"/>
        </w:rPr>
        <w:t xml:space="preserve"> </w:t>
      </w:r>
      <w:r>
        <w:rPr>
          <w:color w:val="444444"/>
          <w:spacing w:val="2"/>
          <w:sz w:val="20"/>
        </w:rPr>
        <w:t>requested.</w:t>
      </w:r>
      <w:r>
        <w:rPr>
          <w:color w:val="444444"/>
          <w:spacing w:val="-6"/>
          <w:sz w:val="20"/>
        </w:rPr>
        <w:t xml:space="preserve"> </w:t>
      </w:r>
      <w:r>
        <w:rPr>
          <w:color w:val="444444"/>
          <w:sz w:val="20"/>
        </w:rPr>
        <w:t>A</w:t>
      </w:r>
      <w:r>
        <w:rPr>
          <w:color w:val="444444"/>
          <w:spacing w:val="-3"/>
          <w:sz w:val="20"/>
        </w:rPr>
        <w:t xml:space="preserve"> </w:t>
      </w:r>
      <w:r>
        <w:rPr>
          <w:color w:val="444444"/>
          <w:sz w:val="20"/>
        </w:rPr>
        <w:t>comprehensive</w:t>
      </w:r>
      <w:r>
        <w:rPr>
          <w:color w:val="444444"/>
          <w:spacing w:val="-9"/>
          <w:sz w:val="20"/>
        </w:rPr>
        <w:t xml:space="preserve"> </w:t>
      </w:r>
      <w:r>
        <w:rPr>
          <w:color w:val="444444"/>
          <w:sz w:val="20"/>
        </w:rPr>
        <w:t>list</w:t>
      </w:r>
      <w:r>
        <w:rPr>
          <w:color w:val="444444"/>
          <w:spacing w:val="-1"/>
          <w:sz w:val="20"/>
        </w:rPr>
        <w:t xml:space="preserve"> </w:t>
      </w:r>
      <w:r>
        <w:rPr>
          <w:color w:val="444444"/>
          <w:sz w:val="20"/>
        </w:rPr>
        <w:t>of</w:t>
      </w:r>
      <w:r>
        <w:rPr>
          <w:color w:val="444444"/>
          <w:spacing w:val="-12"/>
          <w:sz w:val="20"/>
        </w:rPr>
        <w:t xml:space="preserve"> </w:t>
      </w:r>
      <w:r>
        <w:rPr>
          <w:color w:val="444444"/>
          <w:sz w:val="20"/>
        </w:rPr>
        <w:t>all</w:t>
      </w:r>
      <w:r>
        <w:rPr>
          <w:color w:val="444444"/>
          <w:spacing w:val="-13"/>
          <w:sz w:val="20"/>
        </w:rPr>
        <w:t xml:space="preserve"> </w:t>
      </w:r>
      <w:r>
        <w:rPr>
          <w:color w:val="444444"/>
          <w:sz w:val="20"/>
        </w:rPr>
        <w:t xml:space="preserve">activity codes, with their descriptions, is available on </w:t>
      </w:r>
      <w:r>
        <w:rPr>
          <w:color w:val="444444"/>
          <w:spacing w:val="4"/>
          <w:sz w:val="20"/>
        </w:rPr>
        <w:t>the</w:t>
      </w:r>
      <w:r>
        <w:rPr>
          <w:color w:val="0000FF"/>
          <w:spacing w:val="4"/>
          <w:sz w:val="20"/>
        </w:rPr>
        <w:t xml:space="preserve"> </w:t>
      </w:r>
      <w:hyperlink r:id="rId112">
        <w:r>
          <w:rPr>
            <w:color w:val="0000FF"/>
            <w:sz w:val="20"/>
            <w:u w:val="single" w:color="0000FF"/>
          </w:rPr>
          <w:t>Activity Codes Search Results</w:t>
        </w:r>
        <w:r>
          <w:rPr>
            <w:color w:val="0000FF"/>
            <w:spacing w:val="-18"/>
            <w:sz w:val="20"/>
          </w:rPr>
          <w:t xml:space="preserve"> </w:t>
        </w:r>
      </w:hyperlink>
      <w:r>
        <w:rPr>
          <w:color w:val="444444"/>
          <w:sz w:val="20"/>
        </w:rPr>
        <w:t>website.</w:t>
      </w:r>
    </w:p>
    <w:p w:rsidR="00BC5CC2" w:rsidRDefault="00034506" w14:paraId="2DC795EE" w14:textId="77777777">
      <w:pPr>
        <w:pStyle w:val="ListParagraph"/>
        <w:numPr>
          <w:ilvl w:val="0"/>
          <w:numId w:val="105"/>
        </w:numPr>
        <w:tabs>
          <w:tab w:val="left" w:pos="2365"/>
        </w:tabs>
        <w:spacing w:line="242" w:lineRule="auto"/>
        <w:ind w:right="2174"/>
        <w:rPr>
          <w:sz w:val="20"/>
        </w:rPr>
      </w:pPr>
      <w:r>
        <w:tab/>
      </w:r>
      <w:r>
        <w:rPr>
          <w:b/>
          <w:color w:val="444444"/>
          <w:sz w:val="20"/>
        </w:rPr>
        <w:t xml:space="preserve">Refer to your specific FOA: </w:t>
      </w:r>
      <w:r>
        <w:rPr>
          <w:color w:val="444444"/>
          <w:sz w:val="20"/>
        </w:rPr>
        <w:t xml:space="preserve">Refer </w:t>
      </w:r>
      <w:r>
        <w:rPr>
          <w:color w:val="444444"/>
          <w:spacing w:val="3"/>
          <w:sz w:val="20"/>
        </w:rPr>
        <w:t xml:space="preserve">to </w:t>
      </w:r>
      <w:r>
        <w:rPr>
          <w:color w:val="444444"/>
          <w:sz w:val="20"/>
        </w:rPr>
        <w:t xml:space="preserve">your specific FOA for specific information associated with </w:t>
      </w:r>
      <w:r>
        <w:rPr>
          <w:color w:val="444444"/>
          <w:spacing w:val="4"/>
          <w:sz w:val="20"/>
        </w:rPr>
        <w:t xml:space="preserve">the </w:t>
      </w:r>
      <w:r>
        <w:rPr>
          <w:color w:val="444444"/>
          <w:spacing w:val="3"/>
          <w:sz w:val="20"/>
        </w:rPr>
        <w:t xml:space="preserve">award </w:t>
      </w:r>
      <w:r>
        <w:rPr>
          <w:color w:val="444444"/>
          <w:sz w:val="20"/>
        </w:rPr>
        <w:t>mechanism, including special application</w:t>
      </w:r>
      <w:r>
        <w:rPr>
          <w:color w:val="444444"/>
          <w:spacing w:val="-25"/>
          <w:sz w:val="20"/>
        </w:rPr>
        <w:t xml:space="preserve"> </w:t>
      </w:r>
      <w:r>
        <w:rPr>
          <w:color w:val="444444"/>
          <w:spacing w:val="2"/>
          <w:sz w:val="20"/>
        </w:rPr>
        <w:t>instructions.</w:t>
      </w:r>
    </w:p>
    <w:p w:rsidR="00BC5CC2" w:rsidRDefault="00034506" w14:paraId="5CCFA766" w14:textId="77777777">
      <w:pPr>
        <w:pStyle w:val="ListParagraph"/>
        <w:numPr>
          <w:ilvl w:val="1"/>
          <w:numId w:val="105"/>
        </w:numPr>
        <w:tabs>
          <w:tab w:val="left" w:pos="3070"/>
        </w:tabs>
        <w:spacing w:before="33" w:line="242" w:lineRule="auto"/>
        <w:ind w:right="1440"/>
        <w:rPr>
          <w:sz w:val="20"/>
        </w:rPr>
      </w:pPr>
      <w:r>
        <w:rPr>
          <w:color w:val="444444"/>
          <w:sz w:val="20"/>
        </w:rPr>
        <w:t xml:space="preserve">The FOA will specify </w:t>
      </w:r>
      <w:r>
        <w:rPr>
          <w:color w:val="444444"/>
          <w:spacing w:val="4"/>
          <w:sz w:val="20"/>
        </w:rPr>
        <w:t xml:space="preserve">the </w:t>
      </w:r>
      <w:r>
        <w:rPr>
          <w:color w:val="444444"/>
          <w:sz w:val="20"/>
        </w:rPr>
        <w:t xml:space="preserve">types of </w:t>
      </w:r>
      <w:r>
        <w:rPr>
          <w:color w:val="444444"/>
          <w:spacing w:val="2"/>
          <w:sz w:val="20"/>
        </w:rPr>
        <w:t xml:space="preserve">Other </w:t>
      </w:r>
      <w:r>
        <w:rPr>
          <w:color w:val="444444"/>
          <w:sz w:val="20"/>
        </w:rPr>
        <w:t xml:space="preserve">Components </w:t>
      </w:r>
      <w:r>
        <w:rPr>
          <w:color w:val="444444"/>
          <w:spacing w:val="4"/>
          <w:sz w:val="20"/>
        </w:rPr>
        <w:t xml:space="preserve">that </w:t>
      </w:r>
      <w:r>
        <w:rPr>
          <w:color w:val="444444"/>
          <w:spacing w:val="2"/>
          <w:sz w:val="20"/>
        </w:rPr>
        <w:t xml:space="preserve">should </w:t>
      </w:r>
      <w:r>
        <w:rPr>
          <w:color w:val="444444"/>
          <w:sz w:val="20"/>
        </w:rPr>
        <w:t xml:space="preserve">be </w:t>
      </w:r>
      <w:r>
        <w:rPr>
          <w:color w:val="444444"/>
          <w:spacing w:val="2"/>
          <w:sz w:val="20"/>
        </w:rPr>
        <w:t>used when preparing</w:t>
      </w:r>
      <w:r>
        <w:rPr>
          <w:color w:val="444444"/>
          <w:spacing w:val="-5"/>
          <w:sz w:val="20"/>
        </w:rPr>
        <w:t xml:space="preserve"> </w:t>
      </w:r>
      <w:r>
        <w:rPr>
          <w:color w:val="444444"/>
          <w:spacing w:val="4"/>
          <w:sz w:val="20"/>
        </w:rPr>
        <w:t>the</w:t>
      </w:r>
      <w:r>
        <w:rPr>
          <w:color w:val="444444"/>
          <w:spacing w:val="-7"/>
          <w:sz w:val="20"/>
        </w:rPr>
        <w:t xml:space="preserve"> </w:t>
      </w:r>
      <w:r>
        <w:rPr>
          <w:color w:val="444444"/>
          <w:sz w:val="20"/>
        </w:rPr>
        <w:t>application,</w:t>
      </w:r>
      <w:r>
        <w:rPr>
          <w:color w:val="444444"/>
          <w:spacing w:val="-4"/>
          <w:sz w:val="20"/>
        </w:rPr>
        <w:t xml:space="preserve"> </w:t>
      </w:r>
      <w:r>
        <w:rPr>
          <w:color w:val="444444"/>
          <w:spacing w:val="3"/>
          <w:sz w:val="20"/>
        </w:rPr>
        <w:t>whether</w:t>
      </w:r>
      <w:r>
        <w:rPr>
          <w:color w:val="444444"/>
          <w:spacing w:val="-2"/>
          <w:sz w:val="20"/>
        </w:rPr>
        <w:t xml:space="preserve"> </w:t>
      </w:r>
      <w:r>
        <w:rPr>
          <w:color w:val="444444"/>
          <w:sz w:val="20"/>
        </w:rPr>
        <w:t>each</w:t>
      </w:r>
      <w:r>
        <w:rPr>
          <w:color w:val="444444"/>
          <w:spacing w:val="1"/>
          <w:sz w:val="20"/>
        </w:rPr>
        <w:t xml:space="preserve"> </w:t>
      </w:r>
      <w:r>
        <w:rPr>
          <w:color w:val="444444"/>
          <w:sz w:val="20"/>
        </w:rPr>
        <w:t>component</w:t>
      </w:r>
      <w:r>
        <w:rPr>
          <w:color w:val="444444"/>
          <w:spacing w:val="1"/>
          <w:sz w:val="20"/>
        </w:rPr>
        <w:t xml:space="preserve"> </w:t>
      </w:r>
      <w:r>
        <w:rPr>
          <w:color w:val="444444"/>
          <w:sz w:val="20"/>
        </w:rPr>
        <w:t>is</w:t>
      </w:r>
      <w:r>
        <w:rPr>
          <w:color w:val="444444"/>
          <w:spacing w:val="-1"/>
          <w:sz w:val="20"/>
        </w:rPr>
        <w:t xml:space="preserve"> </w:t>
      </w:r>
      <w:r>
        <w:rPr>
          <w:color w:val="444444"/>
          <w:spacing w:val="2"/>
          <w:sz w:val="20"/>
        </w:rPr>
        <w:t>optional</w:t>
      </w:r>
      <w:r>
        <w:rPr>
          <w:color w:val="444444"/>
          <w:spacing w:val="-11"/>
          <w:sz w:val="20"/>
        </w:rPr>
        <w:t xml:space="preserve"> </w:t>
      </w:r>
      <w:r>
        <w:rPr>
          <w:color w:val="444444"/>
          <w:sz w:val="20"/>
        </w:rPr>
        <w:t>or</w:t>
      </w:r>
      <w:r>
        <w:rPr>
          <w:color w:val="444444"/>
          <w:spacing w:val="-2"/>
          <w:sz w:val="20"/>
        </w:rPr>
        <w:t xml:space="preserve"> </w:t>
      </w:r>
      <w:r>
        <w:rPr>
          <w:color w:val="444444"/>
          <w:sz w:val="20"/>
        </w:rPr>
        <w:t>required,</w:t>
      </w:r>
      <w:r>
        <w:rPr>
          <w:color w:val="444444"/>
          <w:spacing w:val="-4"/>
          <w:sz w:val="20"/>
        </w:rPr>
        <w:t xml:space="preserve"> </w:t>
      </w:r>
      <w:r>
        <w:rPr>
          <w:color w:val="444444"/>
          <w:spacing w:val="3"/>
          <w:sz w:val="20"/>
        </w:rPr>
        <w:t xml:space="preserve">and any </w:t>
      </w:r>
      <w:r>
        <w:rPr>
          <w:color w:val="444444"/>
          <w:spacing w:val="2"/>
          <w:sz w:val="20"/>
        </w:rPr>
        <w:t xml:space="preserve">restrictions </w:t>
      </w:r>
      <w:r>
        <w:rPr>
          <w:color w:val="444444"/>
          <w:sz w:val="20"/>
        </w:rPr>
        <w:t xml:space="preserve">on </w:t>
      </w:r>
      <w:r>
        <w:rPr>
          <w:color w:val="444444"/>
          <w:spacing w:val="4"/>
          <w:sz w:val="20"/>
        </w:rPr>
        <w:t xml:space="preserve">the </w:t>
      </w:r>
      <w:r>
        <w:rPr>
          <w:color w:val="444444"/>
          <w:sz w:val="20"/>
        </w:rPr>
        <w:t>number of times each component can be included in an application.</w:t>
      </w:r>
    </w:p>
    <w:p w:rsidR="00BC5CC2" w:rsidRDefault="00034506" w14:paraId="2555C906" w14:textId="77777777">
      <w:pPr>
        <w:pStyle w:val="ListParagraph"/>
        <w:numPr>
          <w:ilvl w:val="0"/>
          <w:numId w:val="105"/>
        </w:numPr>
        <w:tabs>
          <w:tab w:val="left" w:pos="2320"/>
        </w:tabs>
        <w:spacing w:before="125" w:line="242" w:lineRule="auto"/>
        <w:ind w:right="1530"/>
        <w:rPr>
          <w:sz w:val="20"/>
        </w:rPr>
      </w:pPr>
      <w:r>
        <w:rPr>
          <w:b/>
          <w:color w:val="444444"/>
          <w:spacing w:val="-3"/>
          <w:sz w:val="20"/>
        </w:rPr>
        <w:t xml:space="preserve">Contact </w:t>
      </w:r>
      <w:r>
        <w:rPr>
          <w:b/>
          <w:color w:val="444444"/>
          <w:sz w:val="20"/>
        </w:rPr>
        <w:t xml:space="preserve">Awarding </w:t>
      </w:r>
      <w:r>
        <w:rPr>
          <w:b/>
          <w:color w:val="444444"/>
          <w:spacing w:val="-3"/>
          <w:sz w:val="20"/>
        </w:rPr>
        <w:t xml:space="preserve">Component: </w:t>
      </w:r>
      <w:r>
        <w:rPr>
          <w:color w:val="444444"/>
          <w:sz w:val="20"/>
        </w:rPr>
        <w:t xml:space="preserve">Applicants </w:t>
      </w:r>
      <w:r>
        <w:rPr>
          <w:color w:val="444444"/>
          <w:spacing w:val="2"/>
          <w:sz w:val="20"/>
        </w:rPr>
        <w:t xml:space="preserve">are encouraged </w:t>
      </w:r>
      <w:r>
        <w:rPr>
          <w:color w:val="444444"/>
          <w:spacing w:val="3"/>
          <w:sz w:val="20"/>
        </w:rPr>
        <w:t xml:space="preserve">to </w:t>
      </w:r>
      <w:r>
        <w:rPr>
          <w:color w:val="444444"/>
          <w:sz w:val="20"/>
        </w:rPr>
        <w:t xml:space="preserve">consult with </w:t>
      </w:r>
      <w:r>
        <w:rPr>
          <w:color w:val="444444"/>
          <w:spacing w:val="4"/>
          <w:sz w:val="20"/>
        </w:rPr>
        <w:t xml:space="preserve">the </w:t>
      </w:r>
      <w:r>
        <w:rPr>
          <w:color w:val="444444"/>
          <w:sz w:val="20"/>
        </w:rPr>
        <w:t xml:space="preserve">NIH Scientific/Research contact of </w:t>
      </w:r>
      <w:r>
        <w:rPr>
          <w:color w:val="444444"/>
          <w:spacing w:val="4"/>
          <w:sz w:val="20"/>
        </w:rPr>
        <w:t xml:space="preserve">the </w:t>
      </w:r>
      <w:r>
        <w:rPr>
          <w:color w:val="444444"/>
          <w:spacing w:val="2"/>
          <w:sz w:val="20"/>
        </w:rPr>
        <w:t xml:space="preserve">appropriate awarding </w:t>
      </w:r>
      <w:r>
        <w:rPr>
          <w:color w:val="444444"/>
          <w:sz w:val="20"/>
        </w:rPr>
        <w:t xml:space="preserve">component prior </w:t>
      </w:r>
      <w:r>
        <w:rPr>
          <w:color w:val="444444"/>
          <w:spacing w:val="3"/>
          <w:sz w:val="20"/>
        </w:rPr>
        <w:t xml:space="preserve">to </w:t>
      </w:r>
      <w:proofErr w:type="gramStart"/>
      <w:r>
        <w:rPr>
          <w:color w:val="444444"/>
          <w:sz w:val="20"/>
        </w:rPr>
        <w:t>submitting an application</w:t>
      </w:r>
      <w:proofErr w:type="gramEnd"/>
      <w:r>
        <w:rPr>
          <w:color w:val="444444"/>
          <w:sz w:val="20"/>
        </w:rPr>
        <w:t xml:space="preserve">, as eligibility criteria, </w:t>
      </w:r>
      <w:r>
        <w:rPr>
          <w:color w:val="444444"/>
          <w:spacing w:val="3"/>
          <w:sz w:val="20"/>
        </w:rPr>
        <w:t xml:space="preserve">support </w:t>
      </w:r>
      <w:r>
        <w:rPr>
          <w:color w:val="444444"/>
          <w:sz w:val="20"/>
        </w:rPr>
        <w:t xml:space="preserve">levels, </w:t>
      </w:r>
      <w:r>
        <w:rPr>
          <w:color w:val="444444"/>
          <w:spacing w:val="3"/>
          <w:sz w:val="20"/>
        </w:rPr>
        <w:t xml:space="preserve">and </w:t>
      </w:r>
      <w:r>
        <w:rPr>
          <w:color w:val="444444"/>
          <w:sz w:val="20"/>
        </w:rPr>
        <w:t xml:space="preserve">availability of </w:t>
      </w:r>
      <w:r>
        <w:rPr>
          <w:color w:val="444444"/>
          <w:spacing w:val="3"/>
          <w:sz w:val="20"/>
        </w:rPr>
        <w:t xml:space="preserve">awards </w:t>
      </w:r>
      <w:r>
        <w:rPr>
          <w:color w:val="444444"/>
          <w:sz w:val="20"/>
        </w:rPr>
        <w:t>may vary among</w:t>
      </w:r>
      <w:r>
        <w:rPr>
          <w:color w:val="444444"/>
          <w:spacing w:val="-8"/>
          <w:sz w:val="20"/>
        </w:rPr>
        <w:t xml:space="preserve"> </w:t>
      </w:r>
      <w:r>
        <w:rPr>
          <w:color w:val="444444"/>
          <w:sz w:val="20"/>
        </w:rPr>
        <w:t>NIH</w:t>
      </w:r>
      <w:r>
        <w:rPr>
          <w:color w:val="444444"/>
          <w:spacing w:val="-17"/>
          <w:sz w:val="20"/>
        </w:rPr>
        <w:t xml:space="preserve"> </w:t>
      </w:r>
      <w:r>
        <w:rPr>
          <w:color w:val="444444"/>
          <w:spacing w:val="4"/>
          <w:sz w:val="20"/>
        </w:rPr>
        <w:t>Institutes</w:t>
      </w:r>
      <w:r>
        <w:rPr>
          <w:color w:val="444444"/>
          <w:spacing w:val="-4"/>
          <w:sz w:val="20"/>
        </w:rPr>
        <w:t xml:space="preserve"> </w:t>
      </w:r>
      <w:r>
        <w:rPr>
          <w:color w:val="444444"/>
          <w:sz w:val="20"/>
        </w:rPr>
        <w:t>or</w:t>
      </w:r>
      <w:r>
        <w:rPr>
          <w:color w:val="444444"/>
          <w:spacing w:val="-4"/>
          <w:sz w:val="20"/>
        </w:rPr>
        <w:t xml:space="preserve"> </w:t>
      </w:r>
      <w:r>
        <w:rPr>
          <w:color w:val="444444"/>
          <w:sz w:val="20"/>
        </w:rPr>
        <w:t>Centers</w:t>
      </w:r>
      <w:r>
        <w:rPr>
          <w:color w:val="444444"/>
          <w:spacing w:val="-5"/>
          <w:sz w:val="20"/>
        </w:rPr>
        <w:t xml:space="preserve"> </w:t>
      </w:r>
      <w:r>
        <w:rPr>
          <w:color w:val="444444"/>
          <w:spacing w:val="3"/>
          <w:sz w:val="20"/>
        </w:rPr>
        <w:t>and</w:t>
      </w:r>
      <w:r>
        <w:rPr>
          <w:color w:val="444444"/>
          <w:spacing w:val="-7"/>
          <w:sz w:val="20"/>
        </w:rPr>
        <w:t xml:space="preserve"> </w:t>
      </w:r>
      <w:r>
        <w:rPr>
          <w:color w:val="444444"/>
          <w:spacing w:val="3"/>
          <w:sz w:val="20"/>
        </w:rPr>
        <w:t>other</w:t>
      </w:r>
      <w:r>
        <w:rPr>
          <w:color w:val="444444"/>
          <w:spacing w:val="-5"/>
          <w:sz w:val="20"/>
        </w:rPr>
        <w:t xml:space="preserve"> PHS</w:t>
      </w:r>
      <w:r>
        <w:rPr>
          <w:color w:val="444444"/>
          <w:spacing w:val="-10"/>
          <w:sz w:val="20"/>
        </w:rPr>
        <w:t xml:space="preserve"> </w:t>
      </w:r>
      <w:r>
        <w:rPr>
          <w:color w:val="444444"/>
          <w:sz w:val="20"/>
        </w:rPr>
        <w:t>agencies.</w:t>
      </w:r>
    </w:p>
    <w:p w:rsidR="00BC5CC2" w:rsidRDefault="00034506" w14:paraId="670DC444" w14:textId="77777777">
      <w:pPr>
        <w:pStyle w:val="Heading6"/>
        <w:spacing w:before="198"/>
        <w:ind w:left="1570"/>
      </w:pPr>
      <w:r>
        <w:rPr>
          <w:color w:val="444444"/>
        </w:rPr>
        <w:t>Collaborating with Other Organizations</w:t>
      </w:r>
    </w:p>
    <w:p w:rsidR="00BC5CC2" w:rsidRDefault="00034506" w14:paraId="162F63C9" w14:textId="77777777">
      <w:pPr>
        <w:pStyle w:val="BodyText"/>
        <w:spacing w:before="63" w:line="230" w:lineRule="auto"/>
        <w:ind w:right="1466"/>
      </w:pPr>
      <w:r>
        <w:rPr>
          <w:color w:val="444444"/>
        </w:rPr>
        <w:t xml:space="preserve">Multi-project applications often include </w:t>
      </w:r>
      <w:proofErr w:type="gramStart"/>
      <w:r>
        <w:rPr>
          <w:color w:val="444444"/>
        </w:rPr>
        <w:t>a number of</w:t>
      </w:r>
      <w:proofErr w:type="gramEnd"/>
      <w:r>
        <w:rPr>
          <w:color w:val="444444"/>
        </w:rPr>
        <w:t xml:space="preserve"> collaborating organizations in addition to the applicant organization. The applicant organization always has primary responsibility for and leads the Overall Component. A collaborating organization may be responsible for a small part of a component or have lead responsibility for an entire Other Component within the application.</w:t>
      </w:r>
    </w:p>
    <w:p w:rsidR="00BC5CC2" w:rsidRDefault="00034506" w14:paraId="3313CBE5" w14:textId="77777777">
      <w:pPr>
        <w:pStyle w:val="BodyText"/>
        <w:spacing w:before="89" w:line="230" w:lineRule="auto"/>
        <w:ind w:right="1521"/>
      </w:pPr>
      <w:r>
        <w:rPr>
          <w:color w:val="444444"/>
        </w:rPr>
        <w:t>Depending on the role of the collaborating organization(s) in the project, there are two approaches to structuring a component:</w:t>
      </w:r>
    </w:p>
    <w:p w:rsidR="00BC5CC2" w:rsidRDefault="00BC5CC2" w14:paraId="1981DAAC" w14:textId="77777777">
      <w:pPr>
        <w:spacing w:line="230" w:lineRule="auto"/>
        <w:sectPr w:rsidR="00BC5CC2">
          <w:footerReference w:type="default" r:id="rId113"/>
          <w:pgSz w:w="12240" w:h="15840"/>
          <w:pgMar w:top="1080" w:right="0" w:bottom="980" w:left="620" w:header="441" w:footer="800" w:gutter="0"/>
          <w:pgNumType w:start="20"/>
          <w:cols w:space="720"/>
        </w:sectPr>
      </w:pPr>
    </w:p>
    <w:p w:rsidR="00BC5CC2" w:rsidRDefault="00BC5CC2" w14:paraId="25AEC118" w14:textId="77777777">
      <w:pPr>
        <w:pStyle w:val="BodyText"/>
        <w:ind w:left="0"/>
      </w:pPr>
    </w:p>
    <w:p w:rsidR="00BC5CC2" w:rsidRDefault="00BC5CC2" w14:paraId="3C326992" w14:textId="77777777">
      <w:pPr>
        <w:pStyle w:val="BodyText"/>
        <w:spacing w:before="4"/>
        <w:ind w:left="0"/>
        <w:rPr>
          <w:sz w:val="18"/>
        </w:rPr>
      </w:pPr>
    </w:p>
    <w:p w:rsidR="00BC5CC2" w:rsidRDefault="00034506" w14:paraId="7508D430" w14:textId="77777777">
      <w:pPr>
        <w:pStyle w:val="Heading6"/>
        <w:numPr>
          <w:ilvl w:val="0"/>
          <w:numId w:val="104"/>
        </w:numPr>
        <w:tabs>
          <w:tab w:val="left" w:pos="2275"/>
        </w:tabs>
        <w:spacing w:before="0"/>
      </w:pPr>
      <w:r>
        <w:rPr>
          <w:color w:val="444444"/>
        </w:rPr>
        <w:t>Collaborating Organization as the Lead of a</w:t>
      </w:r>
      <w:r>
        <w:rPr>
          <w:color w:val="444444"/>
          <w:spacing w:val="12"/>
        </w:rPr>
        <w:t xml:space="preserve"> </w:t>
      </w:r>
      <w:r>
        <w:rPr>
          <w:color w:val="444444"/>
          <w:spacing w:val="-3"/>
        </w:rPr>
        <w:t>Component:</w:t>
      </w:r>
    </w:p>
    <w:p w:rsidR="00BC5CC2" w:rsidRDefault="00034506" w14:paraId="6EC12095" w14:textId="77777777">
      <w:pPr>
        <w:pStyle w:val="BodyText"/>
        <w:spacing w:before="64" w:line="230" w:lineRule="auto"/>
        <w:ind w:left="2020" w:right="1488"/>
      </w:pPr>
      <w:r>
        <w:rPr>
          <w:color w:val="444444"/>
        </w:rPr>
        <w:t xml:space="preserve">When </w:t>
      </w:r>
      <w:r>
        <w:rPr>
          <w:color w:val="444444"/>
          <w:spacing w:val="4"/>
        </w:rPr>
        <w:t xml:space="preserve">the </w:t>
      </w:r>
      <w:r>
        <w:rPr>
          <w:color w:val="444444"/>
        </w:rPr>
        <w:t xml:space="preserve">bulk of </w:t>
      </w:r>
      <w:r>
        <w:rPr>
          <w:color w:val="444444"/>
          <w:spacing w:val="4"/>
        </w:rPr>
        <w:t xml:space="preserve">the </w:t>
      </w:r>
      <w:r>
        <w:rPr>
          <w:color w:val="444444"/>
        </w:rPr>
        <w:t xml:space="preserve">leadership </w:t>
      </w:r>
      <w:r>
        <w:rPr>
          <w:color w:val="444444"/>
          <w:spacing w:val="3"/>
        </w:rPr>
        <w:t xml:space="preserve">and work </w:t>
      </w:r>
      <w:r>
        <w:rPr>
          <w:color w:val="444444"/>
        </w:rPr>
        <w:t xml:space="preserve">on a component </w:t>
      </w:r>
      <w:r>
        <w:rPr>
          <w:color w:val="444444"/>
          <w:spacing w:val="2"/>
        </w:rPr>
        <w:t xml:space="preserve">(other </w:t>
      </w:r>
      <w:r>
        <w:rPr>
          <w:color w:val="444444"/>
          <w:spacing w:val="4"/>
        </w:rPr>
        <w:t xml:space="preserve">than the </w:t>
      </w:r>
      <w:r>
        <w:rPr>
          <w:color w:val="444444"/>
        </w:rPr>
        <w:t xml:space="preserve">Overall Component) is performed by a collaborating </w:t>
      </w:r>
      <w:r>
        <w:rPr>
          <w:color w:val="444444"/>
          <w:spacing w:val="2"/>
        </w:rPr>
        <w:t xml:space="preserve">organization, </w:t>
      </w:r>
      <w:r>
        <w:rPr>
          <w:color w:val="444444"/>
          <w:spacing w:val="3"/>
        </w:rPr>
        <w:t xml:space="preserve">then </w:t>
      </w:r>
      <w:r>
        <w:rPr>
          <w:color w:val="444444"/>
          <w:spacing w:val="4"/>
        </w:rPr>
        <w:t xml:space="preserve">that </w:t>
      </w:r>
      <w:r>
        <w:rPr>
          <w:color w:val="444444"/>
        </w:rPr>
        <w:t xml:space="preserve">organization can be set </w:t>
      </w:r>
      <w:r>
        <w:rPr>
          <w:color w:val="444444"/>
          <w:spacing w:val="3"/>
        </w:rPr>
        <w:t>up</w:t>
      </w:r>
      <w:r>
        <w:rPr>
          <w:color w:val="444444"/>
          <w:spacing w:val="-4"/>
        </w:rPr>
        <w:t xml:space="preserve"> </w:t>
      </w:r>
      <w:r>
        <w:rPr>
          <w:color w:val="444444"/>
        </w:rPr>
        <w:t>as</w:t>
      </w:r>
      <w:r>
        <w:rPr>
          <w:color w:val="444444"/>
          <w:spacing w:val="-2"/>
        </w:rPr>
        <w:t xml:space="preserve"> </w:t>
      </w:r>
      <w:r>
        <w:rPr>
          <w:color w:val="444444"/>
          <w:spacing w:val="4"/>
        </w:rPr>
        <w:t>the</w:t>
      </w:r>
      <w:r>
        <w:rPr>
          <w:color w:val="444444"/>
          <w:spacing w:val="-6"/>
        </w:rPr>
        <w:t xml:space="preserve"> </w:t>
      </w:r>
      <w:r>
        <w:rPr>
          <w:color w:val="444444"/>
        </w:rPr>
        <w:t>lead</w:t>
      </w:r>
      <w:r>
        <w:rPr>
          <w:color w:val="444444"/>
          <w:spacing w:val="-5"/>
        </w:rPr>
        <w:t xml:space="preserve"> </w:t>
      </w:r>
      <w:r>
        <w:rPr>
          <w:color w:val="444444"/>
        </w:rPr>
        <w:t>organization</w:t>
      </w:r>
      <w:r>
        <w:rPr>
          <w:color w:val="444444"/>
          <w:spacing w:val="1"/>
        </w:rPr>
        <w:t xml:space="preserve"> </w:t>
      </w:r>
      <w:r>
        <w:rPr>
          <w:color w:val="444444"/>
        </w:rPr>
        <w:t>for</w:t>
      </w:r>
      <w:r>
        <w:rPr>
          <w:color w:val="444444"/>
          <w:spacing w:val="-1"/>
        </w:rPr>
        <w:t xml:space="preserve"> </w:t>
      </w:r>
      <w:r>
        <w:rPr>
          <w:color w:val="444444"/>
          <w:spacing w:val="4"/>
        </w:rPr>
        <w:t>that</w:t>
      </w:r>
      <w:r>
        <w:rPr>
          <w:color w:val="444444"/>
          <w:spacing w:val="1"/>
        </w:rPr>
        <w:t xml:space="preserve"> </w:t>
      </w:r>
      <w:r>
        <w:rPr>
          <w:color w:val="444444"/>
        </w:rPr>
        <w:t>component.</w:t>
      </w:r>
      <w:r>
        <w:rPr>
          <w:color w:val="444444"/>
          <w:spacing w:val="-5"/>
        </w:rPr>
        <w:t xml:space="preserve"> </w:t>
      </w:r>
      <w:r>
        <w:rPr>
          <w:color w:val="444444"/>
        </w:rPr>
        <w:t>All</w:t>
      </w:r>
      <w:r>
        <w:rPr>
          <w:color w:val="444444"/>
          <w:spacing w:val="-11"/>
        </w:rPr>
        <w:t xml:space="preserve"> </w:t>
      </w:r>
      <w:r>
        <w:rPr>
          <w:color w:val="444444"/>
          <w:spacing w:val="4"/>
        </w:rPr>
        <w:t>the</w:t>
      </w:r>
      <w:r>
        <w:rPr>
          <w:color w:val="444444"/>
          <w:spacing w:val="-7"/>
        </w:rPr>
        <w:t xml:space="preserve"> </w:t>
      </w:r>
      <w:r>
        <w:rPr>
          <w:color w:val="444444"/>
        </w:rPr>
        <w:t>component</w:t>
      </w:r>
      <w:r>
        <w:rPr>
          <w:color w:val="444444"/>
          <w:spacing w:val="1"/>
        </w:rPr>
        <w:t xml:space="preserve"> </w:t>
      </w:r>
      <w:r>
        <w:rPr>
          <w:color w:val="444444"/>
        </w:rPr>
        <w:t>forms</w:t>
      </w:r>
      <w:r>
        <w:rPr>
          <w:color w:val="444444"/>
          <w:spacing w:val="-1"/>
        </w:rPr>
        <w:t xml:space="preserve"> </w:t>
      </w:r>
      <w:r>
        <w:rPr>
          <w:color w:val="444444"/>
        </w:rPr>
        <w:t>(including</w:t>
      </w:r>
      <w:r>
        <w:rPr>
          <w:color w:val="444444"/>
          <w:spacing w:val="-5"/>
        </w:rPr>
        <w:t xml:space="preserve"> </w:t>
      </w:r>
      <w:r>
        <w:rPr>
          <w:color w:val="444444"/>
          <w:spacing w:val="4"/>
        </w:rPr>
        <w:t xml:space="preserve">the </w:t>
      </w:r>
      <w:r>
        <w:rPr>
          <w:color w:val="444444"/>
        </w:rPr>
        <w:t xml:space="preserve">SF 424 R&amp;R </w:t>
      </w:r>
      <w:r>
        <w:rPr>
          <w:color w:val="444444"/>
          <w:spacing w:val="3"/>
        </w:rPr>
        <w:t xml:space="preserve">Form and </w:t>
      </w:r>
      <w:r>
        <w:rPr>
          <w:color w:val="444444"/>
          <w:spacing w:val="4"/>
        </w:rPr>
        <w:t xml:space="preserve">the </w:t>
      </w:r>
      <w:r>
        <w:rPr>
          <w:color w:val="444444"/>
        </w:rPr>
        <w:t xml:space="preserve">R&amp;R </w:t>
      </w:r>
      <w:r>
        <w:rPr>
          <w:color w:val="444444"/>
          <w:spacing w:val="2"/>
        </w:rPr>
        <w:t xml:space="preserve">Budget </w:t>
      </w:r>
      <w:r>
        <w:rPr>
          <w:color w:val="444444"/>
        </w:rPr>
        <w:t xml:space="preserve">Form) </w:t>
      </w:r>
      <w:r>
        <w:rPr>
          <w:color w:val="444444"/>
          <w:spacing w:val="2"/>
        </w:rPr>
        <w:t xml:space="preserve">are </w:t>
      </w:r>
      <w:r>
        <w:rPr>
          <w:color w:val="444444"/>
        </w:rPr>
        <w:t xml:space="preserve">completed </w:t>
      </w:r>
      <w:r>
        <w:rPr>
          <w:color w:val="444444"/>
          <w:spacing w:val="2"/>
        </w:rPr>
        <w:t xml:space="preserve">using </w:t>
      </w:r>
      <w:r>
        <w:rPr>
          <w:color w:val="444444"/>
          <w:spacing w:val="4"/>
        </w:rPr>
        <w:t xml:space="preserve">the </w:t>
      </w:r>
      <w:r>
        <w:rPr>
          <w:color w:val="444444"/>
        </w:rPr>
        <w:t xml:space="preserve">collaborating organization’s information. On </w:t>
      </w:r>
      <w:r>
        <w:rPr>
          <w:color w:val="444444"/>
          <w:spacing w:val="4"/>
        </w:rPr>
        <w:t xml:space="preserve">the </w:t>
      </w:r>
      <w:r>
        <w:rPr>
          <w:color w:val="444444"/>
        </w:rPr>
        <w:t xml:space="preserve">R&amp;R </w:t>
      </w:r>
      <w:r>
        <w:rPr>
          <w:color w:val="444444"/>
          <w:spacing w:val="2"/>
        </w:rPr>
        <w:t xml:space="preserve">Budget </w:t>
      </w:r>
      <w:r>
        <w:rPr>
          <w:color w:val="444444"/>
        </w:rPr>
        <w:t xml:space="preserve">Form, </w:t>
      </w:r>
      <w:r>
        <w:rPr>
          <w:color w:val="444444"/>
          <w:spacing w:val="3"/>
        </w:rPr>
        <w:t xml:space="preserve">use </w:t>
      </w:r>
      <w:r>
        <w:rPr>
          <w:color w:val="444444"/>
          <w:spacing w:val="4"/>
        </w:rPr>
        <w:t xml:space="preserve">the </w:t>
      </w:r>
      <w:r>
        <w:rPr>
          <w:color w:val="444444"/>
          <w:spacing w:val="2"/>
        </w:rPr>
        <w:t xml:space="preserve">Budget </w:t>
      </w:r>
      <w:r>
        <w:rPr>
          <w:color w:val="444444"/>
        </w:rPr>
        <w:t xml:space="preserve">Type “Project” </w:t>
      </w:r>
      <w:r>
        <w:rPr>
          <w:color w:val="444444"/>
          <w:spacing w:val="3"/>
        </w:rPr>
        <w:t xml:space="preserve">to </w:t>
      </w:r>
      <w:r>
        <w:rPr>
          <w:color w:val="444444"/>
        </w:rPr>
        <w:t xml:space="preserve">identify it as </w:t>
      </w:r>
      <w:r>
        <w:rPr>
          <w:color w:val="444444"/>
          <w:spacing w:val="4"/>
        </w:rPr>
        <w:t xml:space="preserve">the </w:t>
      </w:r>
      <w:r>
        <w:rPr>
          <w:color w:val="444444"/>
        </w:rPr>
        <w:t xml:space="preserve">primary </w:t>
      </w:r>
      <w:r>
        <w:rPr>
          <w:color w:val="444444"/>
          <w:spacing w:val="2"/>
        </w:rPr>
        <w:t xml:space="preserve">budget </w:t>
      </w:r>
      <w:r>
        <w:rPr>
          <w:color w:val="444444"/>
        </w:rPr>
        <w:t xml:space="preserve">for </w:t>
      </w:r>
      <w:r>
        <w:rPr>
          <w:color w:val="444444"/>
          <w:spacing w:val="4"/>
        </w:rPr>
        <w:t xml:space="preserve">the </w:t>
      </w:r>
      <w:r>
        <w:rPr>
          <w:color w:val="444444"/>
        </w:rPr>
        <w:t xml:space="preserve">component </w:t>
      </w:r>
      <w:r>
        <w:rPr>
          <w:color w:val="444444"/>
          <w:spacing w:val="3"/>
        </w:rPr>
        <w:t xml:space="preserve">and </w:t>
      </w:r>
      <w:r>
        <w:rPr>
          <w:color w:val="444444"/>
        </w:rPr>
        <w:t xml:space="preserve">provide </w:t>
      </w:r>
      <w:r>
        <w:rPr>
          <w:color w:val="444444"/>
          <w:spacing w:val="4"/>
        </w:rPr>
        <w:t xml:space="preserve">the </w:t>
      </w:r>
      <w:r>
        <w:rPr>
          <w:color w:val="444444"/>
        </w:rPr>
        <w:t xml:space="preserve">collaborating organization’s </w:t>
      </w:r>
      <w:r>
        <w:rPr>
          <w:color w:val="444444"/>
          <w:spacing w:val="-3"/>
        </w:rPr>
        <w:t xml:space="preserve">DUNS </w:t>
      </w:r>
      <w:r>
        <w:rPr>
          <w:color w:val="444444"/>
        </w:rPr>
        <w:t xml:space="preserve">number </w:t>
      </w:r>
      <w:r>
        <w:rPr>
          <w:color w:val="444444"/>
          <w:spacing w:val="3"/>
        </w:rPr>
        <w:t xml:space="preserve">and </w:t>
      </w:r>
      <w:r>
        <w:rPr>
          <w:color w:val="444444"/>
        </w:rPr>
        <w:t xml:space="preserve">name. </w:t>
      </w:r>
      <w:r>
        <w:rPr>
          <w:color w:val="444444"/>
          <w:spacing w:val="4"/>
        </w:rPr>
        <w:t xml:space="preserve">Any </w:t>
      </w:r>
      <w:r>
        <w:rPr>
          <w:color w:val="444444"/>
          <w:spacing w:val="3"/>
        </w:rPr>
        <w:t xml:space="preserve">other </w:t>
      </w:r>
      <w:r>
        <w:rPr>
          <w:color w:val="444444"/>
          <w:spacing w:val="2"/>
        </w:rPr>
        <w:t xml:space="preserve">organizations </w:t>
      </w:r>
      <w:r>
        <w:rPr>
          <w:color w:val="444444"/>
        </w:rPr>
        <w:t xml:space="preserve">involved in </w:t>
      </w:r>
      <w:r>
        <w:rPr>
          <w:color w:val="444444"/>
          <w:spacing w:val="4"/>
        </w:rPr>
        <w:t xml:space="preserve">the </w:t>
      </w:r>
      <w:r>
        <w:rPr>
          <w:color w:val="444444"/>
        </w:rPr>
        <w:t xml:space="preserve">component (including </w:t>
      </w:r>
      <w:r>
        <w:rPr>
          <w:color w:val="444444"/>
          <w:spacing w:val="4"/>
        </w:rPr>
        <w:t xml:space="preserve">the </w:t>
      </w:r>
      <w:r>
        <w:rPr>
          <w:color w:val="444444"/>
        </w:rPr>
        <w:t xml:space="preserve">applicant </w:t>
      </w:r>
      <w:r>
        <w:rPr>
          <w:color w:val="444444"/>
          <w:spacing w:val="2"/>
        </w:rPr>
        <w:t xml:space="preserve">organization) are </w:t>
      </w:r>
      <w:r>
        <w:rPr>
          <w:color w:val="444444"/>
        </w:rPr>
        <w:t xml:space="preserve">included in </w:t>
      </w:r>
      <w:r>
        <w:rPr>
          <w:color w:val="444444"/>
          <w:spacing w:val="2"/>
        </w:rPr>
        <w:t>subaward/consortium budget</w:t>
      </w:r>
      <w:r>
        <w:rPr>
          <w:color w:val="444444"/>
          <w:spacing w:val="-3"/>
        </w:rPr>
        <w:t xml:space="preserve"> </w:t>
      </w:r>
      <w:r>
        <w:rPr>
          <w:color w:val="444444"/>
        </w:rPr>
        <w:t>forms.</w:t>
      </w:r>
    </w:p>
    <w:p w:rsidR="00BC5CC2" w:rsidRDefault="00034506" w14:paraId="020BEABF" w14:textId="77777777">
      <w:pPr>
        <w:pStyle w:val="BodyText"/>
        <w:spacing w:before="87" w:line="230" w:lineRule="auto"/>
        <w:ind w:left="2020" w:right="1521"/>
      </w:pPr>
      <w:r>
        <w:rPr>
          <w:color w:val="444444"/>
        </w:rPr>
        <w:t>From an administrative perspective, the entire component (minus any work done by the applicant organization) is treated as a subaward/consortium to the applicant organization. The structure of the application reflects where the proposed work is being done, not the flow of funds. eRA systems use the DUNS numbers included on budget forms to determine the flow of funds.</w:t>
      </w:r>
    </w:p>
    <w:p w:rsidR="00BC5CC2" w:rsidRDefault="00034506" w14:paraId="1E39432F" w14:textId="77777777">
      <w:pPr>
        <w:pStyle w:val="Heading6"/>
        <w:numPr>
          <w:ilvl w:val="0"/>
          <w:numId w:val="104"/>
        </w:numPr>
        <w:tabs>
          <w:tab w:val="left" w:pos="2275"/>
        </w:tabs>
      </w:pPr>
      <w:r>
        <w:rPr>
          <w:color w:val="444444"/>
        </w:rPr>
        <w:t>Collaborating Organization as a Consortium in a</w:t>
      </w:r>
      <w:r>
        <w:rPr>
          <w:color w:val="444444"/>
          <w:spacing w:val="12"/>
        </w:rPr>
        <w:t xml:space="preserve"> </w:t>
      </w:r>
      <w:r>
        <w:rPr>
          <w:color w:val="444444"/>
          <w:spacing w:val="-3"/>
        </w:rPr>
        <w:t>Component:</w:t>
      </w:r>
    </w:p>
    <w:p w:rsidR="00BC5CC2" w:rsidRDefault="00034506" w14:paraId="15D3127C" w14:textId="77777777">
      <w:pPr>
        <w:pStyle w:val="BodyText"/>
        <w:spacing w:before="64" w:line="230" w:lineRule="auto"/>
        <w:ind w:left="2020" w:right="1588"/>
        <w:jc w:val="both"/>
      </w:pPr>
      <w:r>
        <w:rPr>
          <w:color w:val="444444"/>
        </w:rPr>
        <w:t>When a collaborating organization does not have a leadership role for a component, then the applicant organization is the component lead, and any collaborating organizations are included using the subaward/consortium budget form.</w:t>
      </w:r>
    </w:p>
    <w:p w:rsidR="00BC5CC2" w:rsidRDefault="00034506" w14:paraId="5D78D033" w14:textId="77777777">
      <w:pPr>
        <w:pStyle w:val="Heading6"/>
        <w:spacing w:before="149"/>
        <w:ind w:left="1570"/>
      </w:pPr>
      <w:r>
        <w:rPr>
          <w:color w:val="444444"/>
        </w:rPr>
        <w:t>Multi-project Application Component Forms</w:t>
      </w:r>
    </w:p>
    <w:p w:rsidR="00BC5CC2" w:rsidRDefault="00034506" w14:paraId="7ED8145B" w14:textId="77777777">
      <w:pPr>
        <w:pStyle w:val="BodyText"/>
        <w:spacing w:before="55"/>
      </w:pPr>
      <w:r>
        <w:rPr>
          <w:color w:val="444444"/>
        </w:rPr>
        <w:t>You must complete a set of forms for each component.</w:t>
      </w:r>
    </w:p>
    <w:p w:rsidR="00BC5CC2" w:rsidRDefault="00034506" w14:paraId="4291F379" w14:textId="77777777">
      <w:pPr>
        <w:pStyle w:val="BodyText"/>
        <w:spacing w:before="87" w:line="230" w:lineRule="auto"/>
        <w:ind w:right="1482"/>
      </w:pPr>
      <w:r>
        <w:rPr>
          <w:color w:val="444444"/>
        </w:rPr>
        <w:t xml:space="preserve">The assembled application image created for a multi-project application has a predefined order. For information on multi-project application assembly, see the </w:t>
      </w:r>
      <w:hyperlink r:id="rId114">
        <w:r>
          <w:rPr>
            <w:color w:val="0000FF"/>
            <w:u w:val="single" w:color="0000FF"/>
          </w:rPr>
          <w:t>How eRA Assembles Multi-project</w:t>
        </w:r>
      </w:hyperlink>
      <w:r>
        <w:rPr>
          <w:color w:val="0000FF"/>
        </w:rPr>
        <w:t xml:space="preserve"> </w:t>
      </w:r>
      <w:hyperlink r:id="rId115">
        <w:r>
          <w:rPr>
            <w:color w:val="0000FF"/>
            <w:u w:val="single" w:color="0000FF"/>
          </w:rPr>
          <w:t>Applications</w:t>
        </w:r>
        <w:r>
          <w:rPr>
            <w:color w:val="0000FF"/>
          </w:rPr>
          <w:t xml:space="preserve"> </w:t>
        </w:r>
      </w:hyperlink>
      <w:r>
        <w:rPr>
          <w:color w:val="444444"/>
        </w:rPr>
        <w:t>file.</w:t>
      </w:r>
    </w:p>
    <w:p w:rsidR="00BC5CC2" w:rsidRDefault="00034506" w14:paraId="74365214" w14:textId="77777777">
      <w:pPr>
        <w:pStyle w:val="BodyText"/>
        <w:spacing w:before="81"/>
      </w:pPr>
      <w:r>
        <w:rPr>
          <w:color w:val="444444"/>
        </w:rPr>
        <w:t>The chart below summarizes which forms must be completed for each component.</w:t>
      </w:r>
    </w:p>
    <w:p w:rsidR="00BC5CC2" w:rsidRDefault="00034506" w14:paraId="62F7C366" w14:textId="77777777">
      <w:pPr>
        <w:pStyle w:val="Heading6"/>
      </w:pPr>
      <w:r>
        <w:rPr>
          <w:color w:val="444444"/>
        </w:rPr>
        <w:t>Component Data Forms</w:t>
      </w:r>
    </w:p>
    <w:p w:rsidR="00BC5CC2" w:rsidRDefault="00BC5CC2" w14:paraId="560FFCE4" w14:textId="77777777">
      <w:pPr>
        <w:pStyle w:val="BodyText"/>
        <w:spacing w:before="7"/>
        <w:ind w:left="0"/>
        <w:rPr>
          <w:b/>
          <w:sz w:val="11"/>
        </w:rPr>
      </w:pPr>
    </w:p>
    <w:tbl>
      <w:tblPr>
        <w:tblW w:w="0" w:type="auto"/>
        <w:tblInd w:w="1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505"/>
        <w:gridCol w:w="1080"/>
        <w:gridCol w:w="2130"/>
        <w:gridCol w:w="1125"/>
        <w:gridCol w:w="1095"/>
        <w:gridCol w:w="1110"/>
      </w:tblGrid>
      <w:tr w:rsidR="00BC5CC2" w14:paraId="40A5282C" w14:textId="77777777">
        <w:trPr>
          <w:trHeight w:val="975"/>
        </w:trPr>
        <w:tc>
          <w:tcPr>
            <w:tcW w:w="2505" w:type="dxa"/>
            <w:shd w:val="clear" w:color="auto" w:fill="DCDCDC"/>
          </w:tcPr>
          <w:p w:rsidR="00BC5CC2" w:rsidRDefault="00BC5CC2" w14:paraId="3E6592B1" w14:textId="77777777">
            <w:pPr>
              <w:pStyle w:val="TableParagraph"/>
              <w:spacing w:before="6"/>
              <w:ind w:left="0"/>
              <w:rPr>
                <w:b/>
                <w:sz w:val="26"/>
              </w:rPr>
            </w:pPr>
          </w:p>
          <w:p w:rsidR="00BC5CC2" w:rsidRDefault="00034506" w14:paraId="59B95E4D" w14:textId="77777777">
            <w:pPr>
              <w:pStyle w:val="TableParagraph"/>
              <w:ind w:left="989" w:right="971"/>
              <w:jc w:val="center"/>
              <w:rPr>
                <w:b/>
                <w:sz w:val="20"/>
              </w:rPr>
            </w:pPr>
            <w:r>
              <w:rPr>
                <w:b/>
                <w:color w:val="444444"/>
                <w:sz w:val="20"/>
              </w:rPr>
              <w:t>Form</w:t>
            </w:r>
          </w:p>
        </w:tc>
        <w:tc>
          <w:tcPr>
            <w:tcW w:w="1080" w:type="dxa"/>
            <w:shd w:val="clear" w:color="auto" w:fill="DCDCDC"/>
          </w:tcPr>
          <w:p w:rsidR="00BC5CC2" w:rsidRDefault="00BC5CC2" w14:paraId="37638D2F" w14:textId="77777777">
            <w:pPr>
              <w:pStyle w:val="TableParagraph"/>
              <w:spacing w:before="6"/>
              <w:ind w:left="0"/>
              <w:rPr>
                <w:b/>
                <w:sz w:val="26"/>
              </w:rPr>
            </w:pPr>
          </w:p>
          <w:p w:rsidR="00BC5CC2" w:rsidRDefault="00034506" w14:paraId="012C1C6B" w14:textId="77777777">
            <w:pPr>
              <w:pStyle w:val="TableParagraph"/>
              <w:ind w:left="210"/>
              <w:rPr>
                <w:b/>
                <w:sz w:val="20"/>
              </w:rPr>
            </w:pPr>
            <w:r>
              <w:rPr>
                <w:b/>
                <w:color w:val="444444"/>
                <w:sz w:val="20"/>
              </w:rPr>
              <w:t>Overall</w:t>
            </w:r>
          </w:p>
        </w:tc>
        <w:tc>
          <w:tcPr>
            <w:tcW w:w="2130" w:type="dxa"/>
            <w:shd w:val="clear" w:color="auto" w:fill="DCDCDC"/>
          </w:tcPr>
          <w:p w:rsidR="00BC5CC2" w:rsidRDefault="00034506" w14:paraId="144AEE45" w14:textId="77777777">
            <w:pPr>
              <w:pStyle w:val="TableParagraph"/>
              <w:spacing w:before="78" w:line="242" w:lineRule="auto"/>
              <w:ind w:left="150" w:right="135" w:firstLine="5"/>
              <w:jc w:val="center"/>
              <w:rPr>
                <w:b/>
                <w:sz w:val="20"/>
              </w:rPr>
            </w:pPr>
            <w:r>
              <w:rPr>
                <w:b/>
                <w:color w:val="444444"/>
                <w:spacing w:val="-3"/>
                <w:sz w:val="20"/>
              </w:rPr>
              <w:t xml:space="preserve">Admin </w:t>
            </w:r>
            <w:r>
              <w:rPr>
                <w:b/>
                <w:color w:val="444444"/>
                <w:spacing w:val="-4"/>
                <w:sz w:val="20"/>
              </w:rPr>
              <w:t xml:space="preserve">Core, Core </w:t>
            </w:r>
            <w:r>
              <w:rPr>
                <w:b/>
                <w:color w:val="444444"/>
                <w:spacing w:val="-3"/>
                <w:sz w:val="20"/>
              </w:rPr>
              <w:t xml:space="preserve">Project, </w:t>
            </w:r>
            <w:r>
              <w:rPr>
                <w:b/>
                <w:color w:val="444444"/>
                <w:sz w:val="20"/>
              </w:rPr>
              <w:t xml:space="preserve">Other </w:t>
            </w:r>
            <w:r>
              <w:rPr>
                <w:b/>
                <w:color w:val="444444"/>
                <w:spacing w:val="-3"/>
                <w:sz w:val="20"/>
              </w:rPr>
              <w:t xml:space="preserve">named </w:t>
            </w:r>
            <w:r>
              <w:rPr>
                <w:b/>
                <w:color w:val="444444"/>
                <w:spacing w:val="-6"/>
                <w:sz w:val="20"/>
              </w:rPr>
              <w:t>components</w:t>
            </w:r>
          </w:p>
        </w:tc>
        <w:tc>
          <w:tcPr>
            <w:tcW w:w="1125" w:type="dxa"/>
            <w:shd w:val="clear" w:color="auto" w:fill="DCDCDC"/>
          </w:tcPr>
          <w:p w:rsidR="00BC5CC2" w:rsidRDefault="00034506" w14:paraId="19A385CA" w14:textId="77777777">
            <w:pPr>
              <w:pStyle w:val="TableParagraph"/>
              <w:spacing w:before="78" w:line="242" w:lineRule="auto"/>
              <w:ind w:left="240" w:right="278" w:hanging="2"/>
              <w:jc w:val="center"/>
              <w:rPr>
                <w:b/>
                <w:sz w:val="20"/>
              </w:rPr>
            </w:pPr>
            <w:proofErr w:type="spellStart"/>
            <w:r>
              <w:rPr>
                <w:b/>
                <w:color w:val="444444"/>
                <w:sz w:val="20"/>
              </w:rPr>
              <w:t>Indiv</w:t>
            </w:r>
            <w:proofErr w:type="spellEnd"/>
            <w:r>
              <w:rPr>
                <w:b/>
                <w:color w:val="444444"/>
                <w:sz w:val="20"/>
              </w:rPr>
              <w:t xml:space="preserve"> </w:t>
            </w:r>
            <w:r>
              <w:rPr>
                <w:b/>
                <w:color w:val="444444"/>
                <w:spacing w:val="-4"/>
                <w:sz w:val="20"/>
              </w:rPr>
              <w:t xml:space="preserve">Career </w:t>
            </w:r>
            <w:r>
              <w:rPr>
                <w:b/>
                <w:color w:val="444444"/>
                <w:sz w:val="20"/>
              </w:rPr>
              <w:t>Dev</w:t>
            </w:r>
          </w:p>
        </w:tc>
        <w:tc>
          <w:tcPr>
            <w:tcW w:w="1095" w:type="dxa"/>
            <w:shd w:val="clear" w:color="auto" w:fill="DCDCDC"/>
          </w:tcPr>
          <w:p w:rsidR="00BC5CC2" w:rsidRDefault="00034506" w14:paraId="3150689E" w14:textId="77777777">
            <w:pPr>
              <w:pStyle w:val="TableParagraph"/>
              <w:spacing w:before="213" w:line="242" w:lineRule="auto"/>
              <w:ind w:left="367" w:hanging="143"/>
              <w:rPr>
                <w:b/>
                <w:sz w:val="20"/>
              </w:rPr>
            </w:pPr>
            <w:r>
              <w:rPr>
                <w:b/>
                <w:color w:val="444444"/>
                <w:sz w:val="20"/>
              </w:rPr>
              <w:t>Career Dev</w:t>
            </w:r>
          </w:p>
        </w:tc>
        <w:tc>
          <w:tcPr>
            <w:tcW w:w="1110" w:type="dxa"/>
            <w:shd w:val="clear" w:color="auto" w:fill="DCDCDC"/>
          </w:tcPr>
          <w:p w:rsidR="00BC5CC2" w:rsidRDefault="00034506" w14:paraId="74CA4981" w14:textId="77777777">
            <w:pPr>
              <w:pStyle w:val="TableParagraph"/>
              <w:spacing w:before="213"/>
              <w:ind w:left="116" w:right="96"/>
              <w:jc w:val="center"/>
              <w:rPr>
                <w:b/>
                <w:sz w:val="20"/>
              </w:rPr>
            </w:pPr>
            <w:r>
              <w:rPr>
                <w:b/>
                <w:color w:val="444444"/>
                <w:sz w:val="20"/>
              </w:rPr>
              <w:t>NRSA</w:t>
            </w:r>
          </w:p>
          <w:p w:rsidR="00BC5CC2" w:rsidRDefault="00034506" w14:paraId="0F72C2BB" w14:textId="77777777">
            <w:pPr>
              <w:pStyle w:val="TableParagraph"/>
              <w:spacing w:before="4"/>
              <w:ind w:left="116" w:right="155"/>
              <w:jc w:val="center"/>
              <w:rPr>
                <w:b/>
                <w:sz w:val="20"/>
              </w:rPr>
            </w:pPr>
            <w:r>
              <w:rPr>
                <w:b/>
                <w:color w:val="444444"/>
                <w:sz w:val="20"/>
              </w:rPr>
              <w:t>Training</w:t>
            </w:r>
          </w:p>
        </w:tc>
      </w:tr>
      <w:tr w:rsidR="00BC5CC2" w14:paraId="046C90E7" w14:textId="77777777">
        <w:trPr>
          <w:trHeight w:val="450"/>
        </w:trPr>
        <w:tc>
          <w:tcPr>
            <w:tcW w:w="2505" w:type="dxa"/>
          </w:tcPr>
          <w:p w:rsidR="00BC5CC2" w:rsidRDefault="00034506" w14:paraId="1B02E838" w14:textId="77777777">
            <w:pPr>
              <w:pStyle w:val="TableParagraph"/>
              <w:spacing w:before="81"/>
              <w:rPr>
                <w:sz w:val="20"/>
              </w:rPr>
            </w:pPr>
            <w:r>
              <w:rPr>
                <w:color w:val="444444"/>
                <w:sz w:val="20"/>
              </w:rPr>
              <w:t>SF424 R&amp;R cover</w:t>
            </w:r>
          </w:p>
        </w:tc>
        <w:tc>
          <w:tcPr>
            <w:tcW w:w="1080" w:type="dxa"/>
          </w:tcPr>
          <w:p w:rsidR="00BC5CC2" w:rsidRDefault="00BC5CC2" w14:paraId="599363B7" w14:textId="77777777">
            <w:pPr>
              <w:pStyle w:val="TableParagraph"/>
              <w:spacing w:before="2"/>
              <w:ind w:left="0"/>
              <w:rPr>
                <w:b/>
                <w:sz w:val="10"/>
              </w:rPr>
            </w:pPr>
          </w:p>
          <w:p w:rsidR="00BC5CC2" w:rsidRDefault="00034506" w14:paraId="0665463D" w14:textId="77777777">
            <w:pPr>
              <w:pStyle w:val="TableParagraph"/>
              <w:spacing w:line="152" w:lineRule="exact"/>
              <w:rPr>
                <w:sz w:val="15"/>
              </w:rPr>
            </w:pPr>
            <w:r>
              <w:rPr>
                <w:noProof/>
                <w:position w:val="-2"/>
                <w:sz w:val="15"/>
              </w:rPr>
              <w:drawing>
                <wp:inline distT="0" distB="0" distL="0" distR="0" wp14:anchorId="2CC8DE6C" wp14:editId="31098FD4">
                  <wp:extent cx="96678" cy="96678"/>
                  <wp:effectExtent l="0" t="0" r="0" b="0"/>
                  <wp:docPr id="3"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2130" w:type="dxa"/>
          </w:tcPr>
          <w:p w:rsidR="00BC5CC2" w:rsidRDefault="00BC5CC2" w14:paraId="76445511" w14:textId="77777777">
            <w:pPr>
              <w:pStyle w:val="TableParagraph"/>
              <w:spacing w:before="2"/>
              <w:ind w:left="0"/>
              <w:rPr>
                <w:b/>
                <w:sz w:val="10"/>
              </w:rPr>
            </w:pPr>
          </w:p>
          <w:p w:rsidR="00BC5CC2" w:rsidRDefault="00034506" w14:paraId="3680753F" w14:textId="77777777">
            <w:pPr>
              <w:pStyle w:val="TableParagraph"/>
              <w:spacing w:line="152" w:lineRule="exact"/>
              <w:rPr>
                <w:sz w:val="15"/>
              </w:rPr>
            </w:pPr>
            <w:r>
              <w:rPr>
                <w:noProof/>
                <w:position w:val="-2"/>
                <w:sz w:val="15"/>
              </w:rPr>
              <w:drawing>
                <wp:inline distT="0" distB="0" distL="0" distR="0" wp14:anchorId="56DF9381" wp14:editId="5A2A8D62">
                  <wp:extent cx="96678" cy="96678"/>
                  <wp:effectExtent l="0" t="0" r="0" b="0"/>
                  <wp:docPr id="5"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125" w:type="dxa"/>
          </w:tcPr>
          <w:p w:rsidR="00BC5CC2" w:rsidRDefault="00BC5CC2" w14:paraId="791EC654" w14:textId="77777777">
            <w:pPr>
              <w:pStyle w:val="TableParagraph"/>
              <w:spacing w:before="2"/>
              <w:ind w:left="0"/>
              <w:rPr>
                <w:b/>
                <w:sz w:val="10"/>
              </w:rPr>
            </w:pPr>
          </w:p>
          <w:p w:rsidR="00BC5CC2" w:rsidRDefault="00034506" w14:paraId="2CAB798E" w14:textId="77777777">
            <w:pPr>
              <w:pStyle w:val="TableParagraph"/>
              <w:spacing w:line="152" w:lineRule="exact"/>
              <w:rPr>
                <w:sz w:val="15"/>
              </w:rPr>
            </w:pPr>
            <w:r>
              <w:rPr>
                <w:noProof/>
                <w:position w:val="-2"/>
                <w:sz w:val="15"/>
              </w:rPr>
              <w:drawing>
                <wp:inline distT="0" distB="0" distL="0" distR="0" wp14:anchorId="2D7EDA6B" wp14:editId="768E1156">
                  <wp:extent cx="96678" cy="96678"/>
                  <wp:effectExtent l="0" t="0" r="0" b="0"/>
                  <wp:docPr id="7"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095" w:type="dxa"/>
          </w:tcPr>
          <w:p w:rsidR="00BC5CC2" w:rsidRDefault="00BC5CC2" w14:paraId="49630BEF" w14:textId="77777777">
            <w:pPr>
              <w:pStyle w:val="TableParagraph"/>
              <w:spacing w:before="2"/>
              <w:ind w:left="0"/>
              <w:rPr>
                <w:b/>
                <w:sz w:val="10"/>
              </w:rPr>
            </w:pPr>
          </w:p>
          <w:p w:rsidR="00BC5CC2" w:rsidRDefault="00034506" w14:paraId="77CDB75F" w14:textId="77777777">
            <w:pPr>
              <w:pStyle w:val="TableParagraph"/>
              <w:spacing w:line="152" w:lineRule="exact"/>
              <w:rPr>
                <w:sz w:val="15"/>
              </w:rPr>
            </w:pPr>
            <w:r>
              <w:rPr>
                <w:noProof/>
                <w:position w:val="-2"/>
                <w:sz w:val="15"/>
              </w:rPr>
              <w:drawing>
                <wp:inline distT="0" distB="0" distL="0" distR="0" wp14:anchorId="433C019C" wp14:editId="701690C4">
                  <wp:extent cx="96678" cy="96678"/>
                  <wp:effectExtent l="0" t="0" r="0" b="0"/>
                  <wp:docPr id="9"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110" w:type="dxa"/>
          </w:tcPr>
          <w:p w:rsidR="00BC5CC2" w:rsidRDefault="00BC5CC2" w14:paraId="2A00B8C4" w14:textId="77777777">
            <w:pPr>
              <w:pStyle w:val="TableParagraph"/>
              <w:spacing w:before="2"/>
              <w:ind w:left="0"/>
              <w:rPr>
                <w:b/>
                <w:sz w:val="10"/>
              </w:rPr>
            </w:pPr>
          </w:p>
          <w:p w:rsidR="00BC5CC2" w:rsidRDefault="00034506" w14:paraId="78BCF76A" w14:textId="77777777">
            <w:pPr>
              <w:pStyle w:val="TableParagraph"/>
              <w:spacing w:line="152" w:lineRule="exact"/>
              <w:rPr>
                <w:sz w:val="15"/>
              </w:rPr>
            </w:pPr>
            <w:r>
              <w:rPr>
                <w:noProof/>
                <w:position w:val="-2"/>
                <w:sz w:val="15"/>
              </w:rPr>
              <w:drawing>
                <wp:inline distT="0" distB="0" distL="0" distR="0" wp14:anchorId="2CBC99E7" wp14:editId="5A68FF91">
                  <wp:extent cx="96678" cy="96678"/>
                  <wp:effectExtent l="0" t="0" r="0" b="0"/>
                  <wp:docPr id="11"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16" cstate="print"/>
                          <a:stretch>
                            <a:fillRect/>
                          </a:stretch>
                        </pic:blipFill>
                        <pic:spPr>
                          <a:xfrm>
                            <a:off x="0" y="0"/>
                            <a:ext cx="96678" cy="96678"/>
                          </a:xfrm>
                          <a:prstGeom prst="rect">
                            <a:avLst/>
                          </a:prstGeom>
                        </pic:spPr>
                      </pic:pic>
                    </a:graphicData>
                  </a:graphic>
                </wp:inline>
              </w:drawing>
            </w:r>
          </w:p>
        </w:tc>
      </w:tr>
      <w:tr w:rsidR="00BC5CC2" w14:paraId="3DA9274B" w14:textId="77777777">
        <w:trPr>
          <w:trHeight w:val="705"/>
        </w:trPr>
        <w:tc>
          <w:tcPr>
            <w:tcW w:w="2505" w:type="dxa"/>
          </w:tcPr>
          <w:p w:rsidR="00BC5CC2" w:rsidRDefault="00034506" w14:paraId="53FF96E7" w14:textId="77777777">
            <w:pPr>
              <w:pStyle w:val="TableParagraph"/>
              <w:spacing w:before="89" w:line="230" w:lineRule="auto"/>
              <w:ind w:right="562"/>
              <w:rPr>
                <w:sz w:val="20"/>
              </w:rPr>
            </w:pPr>
            <w:r>
              <w:rPr>
                <w:color w:val="444444"/>
                <w:sz w:val="20"/>
              </w:rPr>
              <w:t>PHS 398 Cover Page Supplement</w:t>
            </w:r>
          </w:p>
        </w:tc>
        <w:tc>
          <w:tcPr>
            <w:tcW w:w="1080" w:type="dxa"/>
          </w:tcPr>
          <w:p w:rsidR="00BC5CC2" w:rsidRDefault="00BC5CC2" w14:paraId="0F4D0379" w14:textId="77777777">
            <w:pPr>
              <w:pStyle w:val="TableParagraph"/>
              <w:spacing w:before="2"/>
              <w:ind w:left="0"/>
              <w:rPr>
                <w:b/>
                <w:sz w:val="19"/>
              </w:rPr>
            </w:pPr>
          </w:p>
          <w:p w:rsidR="00BC5CC2" w:rsidRDefault="00034506" w14:paraId="188AED7C" w14:textId="77777777">
            <w:pPr>
              <w:pStyle w:val="TableParagraph"/>
              <w:spacing w:line="152" w:lineRule="exact"/>
              <w:rPr>
                <w:sz w:val="15"/>
              </w:rPr>
            </w:pPr>
            <w:r>
              <w:rPr>
                <w:noProof/>
                <w:position w:val="-2"/>
                <w:sz w:val="15"/>
              </w:rPr>
              <w:drawing>
                <wp:inline distT="0" distB="0" distL="0" distR="0" wp14:anchorId="092156EA" wp14:editId="5F0FFE70">
                  <wp:extent cx="96678" cy="96678"/>
                  <wp:effectExtent l="0" t="0" r="0" b="0"/>
                  <wp:docPr id="13"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2130" w:type="dxa"/>
          </w:tcPr>
          <w:p w:rsidR="00BC5CC2" w:rsidRDefault="00BC5CC2" w14:paraId="24C56E30" w14:textId="77777777">
            <w:pPr>
              <w:pStyle w:val="TableParagraph"/>
              <w:spacing w:before="2"/>
              <w:ind w:left="0"/>
              <w:rPr>
                <w:b/>
                <w:sz w:val="19"/>
              </w:rPr>
            </w:pPr>
          </w:p>
          <w:p w:rsidR="00BC5CC2" w:rsidRDefault="00034506" w14:paraId="4520ED7F" w14:textId="77777777">
            <w:pPr>
              <w:pStyle w:val="TableParagraph"/>
              <w:spacing w:line="152" w:lineRule="exact"/>
              <w:rPr>
                <w:sz w:val="15"/>
              </w:rPr>
            </w:pPr>
            <w:r>
              <w:rPr>
                <w:noProof/>
                <w:position w:val="-2"/>
                <w:sz w:val="15"/>
              </w:rPr>
              <w:drawing>
                <wp:inline distT="0" distB="0" distL="0" distR="0" wp14:anchorId="03A0E7B5" wp14:editId="4EE5B623">
                  <wp:extent cx="96678" cy="96678"/>
                  <wp:effectExtent l="0" t="0" r="0" b="0"/>
                  <wp:docPr id="15"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125" w:type="dxa"/>
          </w:tcPr>
          <w:p w:rsidR="00BC5CC2" w:rsidRDefault="00BC5CC2" w14:paraId="1B43F49C" w14:textId="77777777">
            <w:pPr>
              <w:pStyle w:val="TableParagraph"/>
              <w:spacing w:before="2"/>
              <w:ind w:left="0"/>
              <w:rPr>
                <w:b/>
                <w:sz w:val="19"/>
              </w:rPr>
            </w:pPr>
          </w:p>
          <w:p w:rsidR="00BC5CC2" w:rsidRDefault="00034506" w14:paraId="190BC57D" w14:textId="77777777">
            <w:pPr>
              <w:pStyle w:val="TableParagraph"/>
              <w:spacing w:line="152" w:lineRule="exact"/>
              <w:rPr>
                <w:sz w:val="15"/>
              </w:rPr>
            </w:pPr>
            <w:r>
              <w:rPr>
                <w:noProof/>
                <w:position w:val="-2"/>
                <w:sz w:val="15"/>
              </w:rPr>
              <w:drawing>
                <wp:inline distT="0" distB="0" distL="0" distR="0" wp14:anchorId="5D893D12" wp14:editId="74F8CC01">
                  <wp:extent cx="96678" cy="96678"/>
                  <wp:effectExtent l="0" t="0" r="0" b="0"/>
                  <wp:docPr id="17"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095" w:type="dxa"/>
          </w:tcPr>
          <w:p w:rsidR="00BC5CC2" w:rsidRDefault="00BC5CC2" w14:paraId="73A40474" w14:textId="77777777">
            <w:pPr>
              <w:pStyle w:val="TableParagraph"/>
              <w:spacing w:before="2"/>
              <w:ind w:left="0"/>
              <w:rPr>
                <w:b/>
                <w:sz w:val="19"/>
              </w:rPr>
            </w:pPr>
          </w:p>
          <w:p w:rsidR="00BC5CC2" w:rsidRDefault="00034506" w14:paraId="764BD13F" w14:textId="77777777">
            <w:pPr>
              <w:pStyle w:val="TableParagraph"/>
              <w:spacing w:line="152" w:lineRule="exact"/>
              <w:rPr>
                <w:sz w:val="15"/>
              </w:rPr>
            </w:pPr>
            <w:r>
              <w:rPr>
                <w:noProof/>
                <w:position w:val="-2"/>
                <w:sz w:val="15"/>
              </w:rPr>
              <w:drawing>
                <wp:inline distT="0" distB="0" distL="0" distR="0" wp14:anchorId="07B734DC" wp14:editId="1A737E04">
                  <wp:extent cx="96678" cy="96678"/>
                  <wp:effectExtent l="0" t="0" r="0" b="0"/>
                  <wp:docPr id="19"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110" w:type="dxa"/>
          </w:tcPr>
          <w:p w:rsidR="00BC5CC2" w:rsidRDefault="00BC5CC2" w14:paraId="55A74882" w14:textId="77777777">
            <w:pPr>
              <w:pStyle w:val="TableParagraph"/>
              <w:spacing w:before="2"/>
              <w:ind w:left="0"/>
              <w:rPr>
                <w:b/>
                <w:sz w:val="19"/>
              </w:rPr>
            </w:pPr>
          </w:p>
          <w:p w:rsidR="00BC5CC2" w:rsidRDefault="00034506" w14:paraId="0D958F5A" w14:textId="77777777">
            <w:pPr>
              <w:pStyle w:val="TableParagraph"/>
              <w:spacing w:line="152" w:lineRule="exact"/>
              <w:rPr>
                <w:sz w:val="15"/>
              </w:rPr>
            </w:pPr>
            <w:r>
              <w:rPr>
                <w:noProof/>
                <w:position w:val="-2"/>
                <w:sz w:val="15"/>
              </w:rPr>
              <w:drawing>
                <wp:inline distT="0" distB="0" distL="0" distR="0" wp14:anchorId="5BB62BBB" wp14:editId="76B87B53">
                  <wp:extent cx="96678" cy="96678"/>
                  <wp:effectExtent l="0" t="0" r="0" b="0"/>
                  <wp:docPr id="21"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16" cstate="print"/>
                          <a:stretch>
                            <a:fillRect/>
                          </a:stretch>
                        </pic:blipFill>
                        <pic:spPr>
                          <a:xfrm>
                            <a:off x="0" y="0"/>
                            <a:ext cx="96678" cy="96678"/>
                          </a:xfrm>
                          <a:prstGeom prst="rect">
                            <a:avLst/>
                          </a:prstGeom>
                        </pic:spPr>
                      </pic:pic>
                    </a:graphicData>
                  </a:graphic>
                </wp:inline>
              </w:drawing>
            </w:r>
          </w:p>
        </w:tc>
      </w:tr>
      <w:tr w:rsidR="00BC5CC2" w14:paraId="2F544636" w14:textId="77777777">
        <w:trPr>
          <w:trHeight w:val="705"/>
        </w:trPr>
        <w:tc>
          <w:tcPr>
            <w:tcW w:w="2505" w:type="dxa"/>
          </w:tcPr>
          <w:p w:rsidR="00BC5CC2" w:rsidRDefault="00034506" w14:paraId="1D55398C" w14:textId="77777777">
            <w:pPr>
              <w:pStyle w:val="TableParagraph"/>
              <w:spacing w:before="89" w:line="230" w:lineRule="auto"/>
              <w:ind w:right="731"/>
              <w:rPr>
                <w:sz w:val="20"/>
              </w:rPr>
            </w:pPr>
            <w:r>
              <w:rPr>
                <w:color w:val="444444"/>
                <w:sz w:val="20"/>
              </w:rPr>
              <w:t xml:space="preserve">R&amp;R </w:t>
            </w:r>
            <w:proofErr w:type="gramStart"/>
            <w:r>
              <w:rPr>
                <w:color w:val="444444"/>
                <w:sz w:val="20"/>
              </w:rPr>
              <w:t>Other</w:t>
            </w:r>
            <w:proofErr w:type="gramEnd"/>
            <w:r>
              <w:rPr>
                <w:color w:val="444444"/>
                <w:sz w:val="20"/>
              </w:rPr>
              <w:t xml:space="preserve"> Project Information</w:t>
            </w:r>
          </w:p>
        </w:tc>
        <w:tc>
          <w:tcPr>
            <w:tcW w:w="1080" w:type="dxa"/>
          </w:tcPr>
          <w:p w:rsidR="00BC5CC2" w:rsidRDefault="00BC5CC2" w14:paraId="698D6668" w14:textId="77777777">
            <w:pPr>
              <w:pStyle w:val="TableParagraph"/>
              <w:spacing w:before="2"/>
              <w:ind w:left="0"/>
              <w:rPr>
                <w:b/>
                <w:sz w:val="19"/>
              </w:rPr>
            </w:pPr>
          </w:p>
          <w:p w:rsidR="00BC5CC2" w:rsidRDefault="00034506" w14:paraId="709E869C" w14:textId="77777777">
            <w:pPr>
              <w:pStyle w:val="TableParagraph"/>
              <w:spacing w:line="152" w:lineRule="exact"/>
              <w:rPr>
                <w:sz w:val="15"/>
              </w:rPr>
            </w:pPr>
            <w:r>
              <w:rPr>
                <w:noProof/>
                <w:position w:val="-2"/>
                <w:sz w:val="15"/>
              </w:rPr>
              <w:drawing>
                <wp:inline distT="0" distB="0" distL="0" distR="0" wp14:anchorId="1E60098E" wp14:editId="655B3D5D">
                  <wp:extent cx="96678" cy="96678"/>
                  <wp:effectExtent l="0" t="0" r="0" b="0"/>
                  <wp:docPr id="23"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2130" w:type="dxa"/>
          </w:tcPr>
          <w:p w:rsidR="00BC5CC2" w:rsidRDefault="00BC5CC2" w14:paraId="0C9EFEEB" w14:textId="77777777">
            <w:pPr>
              <w:pStyle w:val="TableParagraph"/>
              <w:spacing w:before="2"/>
              <w:ind w:left="0"/>
              <w:rPr>
                <w:b/>
                <w:sz w:val="19"/>
              </w:rPr>
            </w:pPr>
          </w:p>
          <w:p w:rsidR="00BC5CC2" w:rsidRDefault="00034506" w14:paraId="4AA634BE" w14:textId="77777777">
            <w:pPr>
              <w:pStyle w:val="TableParagraph"/>
              <w:spacing w:line="152" w:lineRule="exact"/>
              <w:rPr>
                <w:sz w:val="15"/>
              </w:rPr>
            </w:pPr>
            <w:r>
              <w:rPr>
                <w:noProof/>
                <w:position w:val="-2"/>
                <w:sz w:val="15"/>
              </w:rPr>
              <w:drawing>
                <wp:inline distT="0" distB="0" distL="0" distR="0" wp14:anchorId="784DFC23" wp14:editId="62CEC55F">
                  <wp:extent cx="96678" cy="96678"/>
                  <wp:effectExtent l="0" t="0" r="0" b="0"/>
                  <wp:docPr id="25"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125" w:type="dxa"/>
          </w:tcPr>
          <w:p w:rsidR="00BC5CC2" w:rsidRDefault="00BC5CC2" w14:paraId="65423FC7" w14:textId="77777777">
            <w:pPr>
              <w:pStyle w:val="TableParagraph"/>
              <w:spacing w:before="2"/>
              <w:ind w:left="0"/>
              <w:rPr>
                <w:b/>
                <w:sz w:val="19"/>
              </w:rPr>
            </w:pPr>
          </w:p>
          <w:p w:rsidR="00BC5CC2" w:rsidRDefault="00034506" w14:paraId="39959E91" w14:textId="77777777">
            <w:pPr>
              <w:pStyle w:val="TableParagraph"/>
              <w:spacing w:line="152" w:lineRule="exact"/>
              <w:rPr>
                <w:sz w:val="15"/>
              </w:rPr>
            </w:pPr>
            <w:r>
              <w:rPr>
                <w:noProof/>
                <w:position w:val="-2"/>
                <w:sz w:val="15"/>
              </w:rPr>
              <w:drawing>
                <wp:inline distT="0" distB="0" distL="0" distR="0" wp14:anchorId="3176B4B0" wp14:editId="31FEA259">
                  <wp:extent cx="96678" cy="96678"/>
                  <wp:effectExtent l="0" t="0" r="0" b="0"/>
                  <wp:docPr id="27"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095" w:type="dxa"/>
          </w:tcPr>
          <w:p w:rsidR="00BC5CC2" w:rsidRDefault="00BC5CC2" w14:paraId="3BF10262" w14:textId="77777777">
            <w:pPr>
              <w:pStyle w:val="TableParagraph"/>
              <w:spacing w:before="2"/>
              <w:ind w:left="0"/>
              <w:rPr>
                <w:b/>
                <w:sz w:val="19"/>
              </w:rPr>
            </w:pPr>
          </w:p>
          <w:p w:rsidR="00BC5CC2" w:rsidRDefault="00034506" w14:paraId="27F53E0C" w14:textId="77777777">
            <w:pPr>
              <w:pStyle w:val="TableParagraph"/>
              <w:spacing w:line="152" w:lineRule="exact"/>
              <w:rPr>
                <w:sz w:val="15"/>
              </w:rPr>
            </w:pPr>
            <w:r>
              <w:rPr>
                <w:noProof/>
                <w:position w:val="-2"/>
                <w:sz w:val="15"/>
              </w:rPr>
              <w:drawing>
                <wp:inline distT="0" distB="0" distL="0" distR="0" wp14:anchorId="10A70514" wp14:editId="727A9473">
                  <wp:extent cx="96678" cy="96678"/>
                  <wp:effectExtent l="0" t="0" r="0" b="0"/>
                  <wp:docPr id="29"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110" w:type="dxa"/>
          </w:tcPr>
          <w:p w:rsidR="00BC5CC2" w:rsidRDefault="00BC5CC2" w14:paraId="065A210A" w14:textId="77777777">
            <w:pPr>
              <w:pStyle w:val="TableParagraph"/>
              <w:spacing w:before="2"/>
              <w:ind w:left="0"/>
              <w:rPr>
                <w:b/>
                <w:sz w:val="19"/>
              </w:rPr>
            </w:pPr>
          </w:p>
          <w:p w:rsidR="00BC5CC2" w:rsidRDefault="00034506" w14:paraId="4AB22578" w14:textId="77777777">
            <w:pPr>
              <w:pStyle w:val="TableParagraph"/>
              <w:spacing w:line="152" w:lineRule="exact"/>
              <w:rPr>
                <w:sz w:val="15"/>
              </w:rPr>
            </w:pPr>
            <w:r>
              <w:rPr>
                <w:noProof/>
                <w:position w:val="-2"/>
                <w:sz w:val="15"/>
              </w:rPr>
              <w:drawing>
                <wp:inline distT="0" distB="0" distL="0" distR="0" wp14:anchorId="639DE4DB" wp14:editId="3B6180BF">
                  <wp:extent cx="96678" cy="96678"/>
                  <wp:effectExtent l="0" t="0" r="0" b="0"/>
                  <wp:docPr id="31"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116" cstate="print"/>
                          <a:stretch>
                            <a:fillRect/>
                          </a:stretch>
                        </pic:blipFill>
                        <pic:spPr>
                          <a:xfrm>
                            <a:off x="0" y="0"/>
                            <a:ext cx="96678" cy="96678"/>
                          </a:xfrm>
                          <a:prstGeom prst="rect">
                            <a:avLst/>
                          </a:prstGeom>
                        </pic:spPr>
                      </pic:pic>
                    </a:graphicData>
                  </a:graphic>
                </wp:inline>
              </w:drawing>
            </w:r>
          </w:p>
        </w:tc>
      </w:tr>
      <w:tr w:rsidR="00BC5CC2" w14:paraId="5CA808FF" w14:textId="77777777">
        <w:trPr>
          <w:trHeight w:val="450"/>
        </w:trPr>
        <w:tc>
          <w:tcPr>
            <w:tcW w:w="2505" w:type="dxa"/>
          </w:tcPr>
          <w:p w:rsidR="00BC5CC2" w:rsidRDefault="00034506" w14:paraId="4F164262" w14:textId="77777777">
            <w:pPr>
              <w:pStyle w:val="TableParagraph"/>
              <w:spacing w:before="81"/>
              <w:rPr>
                <w:sz w:val="20"/>
              </w:rPr>
            </w:pPr>
            <w:r>
              <w:rPr>
                <w:color w:val="444444"/>
                <w:sz w:val="20"/>
              </w:rPr>
              <w:t>Project/Performance Sites</w:t>
            </w:r>
          </w:p>
        </w:tc>
        <w:tc>
          <w:tcPr>
            <w:tcW w:w="1080" w:type="dxa"/>
          </w:tcPr>
          <w:p w:rsidR="00BC5CC2" w:rsidRDefault="00BC5CC2" w14:paraId="23FD8F5B" w14:textId="77777777">
            <w:pPr>
              <w:pStyle w:val="TableParagraph"/>
              <w:spacing w:before="2"/>
              <w:ind w:left="0"/>
              <w:rPr>
                <w:b/>
                <w:sz w:val="10"/>
              </w:rPr>
            </w:pPr>
          </w:p>
          <w:p w:rsidR="00BC5CC2" w:rsidRDefault="00034506" w14:paraId="51716329" w14:textId="77777777">
            <w:pPr>
              <w:pStyle w:val="TableParagraph"/>
              <w:spacing w:line="152" w:lineRule="exact"/>
              <w:rPr>
                <w:sz w:val="15"/>
              </w:rPr>
            </w:pPr>
            <w:r>
              <w:rPr>
                <w:noProof/>
                <w:position w:val="-2"/>
                <w:sz w:val="15"/>
              </w:rPr>
              <w:drawing>
                <wp:inline distT="0" distB="0" distL="0" distR="0" wp14:anchorId="2694FB67" wp14:editId="3C7D53FE">
                  <wp:extent cx="96678" cy="96678"/>
                  <wp:effectExtent l="0" t="0" r="0" b="0"/>
                  <wp:docPr id="33"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2130" w:type="dxa"/>
          </w:tcPr>
          <w:p w:rsidR="00BC5CC2" w:rsidRDefault="00BC5CC2" w14:paraId="05F5F237" w14:textId="77777777">
            <w:pPr>
              <w:pStyle w:val="TableParagraph"/>
              <w:spacing w:before="2"/>
              <w:ind w:left="0"/>
              <w:rPr>
                <w:b/>
                <w:sz w:val="10"/>
              </w:rPr>
            </w:pPr>
          </w:p>
          <w:p w:rsidR="00BC5CC2" w:rsidRDefault="00034506" w14:paraId="4759E50C" w14:textId="77777777">
            <w:pPr>
              <w:pStyle w:val="TableParagraph"/>
              <w:spacing w:line="152" w:lineRule="exact"/>
              <w:rPr>
                <w:sz w:val="15"/>
              </w:rPr>
            </w:pPr>
            <w:r>
              <w:rPr>
                <w:noProof/>
                <w:position w:val="-2"/>
                <w:sz w:val="15"/>
              </w:rPr>
              <w:drawing>
                <wp:inline distT="0" distB="0" distL="0" distR="0" wp14:anchorId="2F0C0C3E" wp14:editId="7C3E7F9C">
                  <wp:extent cx="96678" cy="96678"/>
                  <wp:effectExtent l="0" t="0" r="0" b="0"/>
                  <wp:docPr id="35"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125" w:type="dxa"/>
          </w:tcPr>
          <w:p w:rsidR="00BC5CC2" w:rsidRDefault="00BC5CC2" w14:paraId="5EB4D89F" w14:textId="77777777">
            <w:pPr>
              <w:pStyle w:val="TableParagraph"/>
              <w:spacing w:before="2"/>
              <w:ind w:left="0"/>
              <w:rPr>
                <w:b/>
                <w:sz w:val="10"/>
              </w:rPr>
            </w:pPr>
          </w:p>
          <w:p w:rsidR="00BC5CC2" w:rsidRDefault="00034506" w14:paraId="5AE72EBE" w14:textId="77777777">
            <w:pPr>
              <w:pStyle w:val="TableParagraph"/>
              <w:spacing w:line="152" w:lineRule="exact"/>
              <w:rPr>
                <w:sz w:val="15"/>
              </w:rPr>
            </w:pPr>
            <w:r>
              <w:rPr>
                <w:noProof/>
                <w:position w:val="-2"/>
                <w:sz w:val="15"/>
              </w:rPr>
              <w:drawing>
                <wp:inline distT="0" distB="0" distL="0" distR="0" wp14:anchorId="04B282C1" wp14:editId="4F4EDBFC">
                  <wp:extent cx="96678" cy="96678"/>
                  <wp:effectExtent l="0" t="0" r="0" b="0"/>
                  <wp:docPr id="37"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095" w:type="dxa"/>
          </w:tcPr>
          <w:p w:rsidR="00BC5CC2" w:rsidRDefault="00BC5CC2" w14:paraId="71F906D6" w14:textId="77777777">
            <w:pPr>
              <w:pStyle w:val="TableParagraph"/>
              <w:spacing w:before="2"/>
              <w:ind w:left="0"/>
              <w:rPr>
                <w:b/>
                <w:sz w:val="10"/>
              </w:rPr>
            </w:pPr>
          </w:p>
          <w:p w:rsidR="00BC5CC2" w:rsidRDefault="00034506" w14:paraId="79883B72" w14:textId="77777777">
            <w:pPr>
              <w:pStyle w:val="TableParagraph"/>
              <w:spacing w:line="152" w:lineRule="exact"/>
              <w:rPr>
                <w:sz w:val="15"/>
              </w:rPr>
            </w:pPr>
            <w:r>
              <w:rPr>
                <w:noProof/>
                <w:position w:val="-2"/>
                <w:sz w:val="15"/>
              </w:rPr>
              <w:drawing>
                <wp:inline distT="0" distB="0" distL="0" distR="0" wp14:anchorId="1F5A4364" wp14:editId="64D81BEF">
                  <wp:extent cx="96678" cy="96678"/>
                  <wp:effectExtent l="0" t="0" r="0" b="0"/>
                  <wp:docPr id="39"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110" w:type="dxa"/>
          </w:tcPr>
          <w:p w:rsidR="00BC5CC2" w:rsidRDefault="00BC5CC2" w14:paraId="7A5D806B" w14:textId="77777777">
            <w:pPr>
              <w:pStyle w:val="TableParagraph"/>
              <w:spacing w:before="2"/>
              <w:ind w:left="0"/>
              <w:rPr>
                <w:b/>
                <w:sz w:val="10"/>
              </w:rPr>
            </w:pPr>
          </w:p>
          <w:p w:rsidR="00BC5CC2" w:rsidRDefault="00034506" w14:paraId="70147A63" w14:textId="77777777">
            <w:pPr>
              <w:pStyle w:val="TableParagraph"/>
              <w:spacing w:line="152" w:lineRule="exact"/>
              <w:rPr>
                <w:sz w:val="15"/>
              </w:rPr>
            </w:pPr>
            <w:r>
              <w:rPr>
                <w:noProof/>
                <w:position w:val="-2"/>
                <w:sz w:val="15"/>
              </w:rPr>
              <w:drawing>
                <wp:inline distT="0" distB="0" distL="0" distR="0" wp14:anchorId="51B47A0A" wp14:editId="13BA9FC9">
                  <wp:extent cx="96678" cy="96678"/>
                  <wp:effectExtent l="0" t="0" r="0" b="0"/>
                  <wp:docPr id="41"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png"/>
                          <pic:cNvPicPr/>
                        </pic:nvPicPr>
                        <pic:blipFill>
                          <a:blip r:embed="rId116" cstate="print"/>
                          <a:stretch>
                            <a:fillRect/>
                          </a:stretch>
                        </pic:blipFill>
                        <pic:spPr>
                          <a:xfrm>
                            <a:off x="0" y="0"/>
                            <a:ext cx="96678" cy="96678"/>
                          </a:xfrm>
                          <a:prstGeom prst="rect">
                            <a:avLst/>
                          </a:prstGeom>
                        </pic:spPr>
                      </pic:pic>
                    </a:graphicData>
                  </a:graphic>
                </wp:inline>
              </w:drawing>
            </w:r>
          </w:p>
        </w:tc>
      </w:tr>
      <w:tr w:rsidR="00BC5CC2" w14:paraId="65C96DAD" w14:textId="77777777">
        <w:trPr>
          <w:trHeight w:val="705"/>
        </w:trPr>
        <w:tc>
          <w:tcPr>
            <w:tcW w:w="2505" w:type="dxa"/>
          </w:tcPr>
          <w:p w:rsidR="00BC5CC2" w:rsidRDefault="00034506" w14:paraId="356E012B" w14:textId="77777777">
            <w:pPr>
              <w:pStyle w:val="TableParagraph"/>
              <w:spacing w:before="89" w:line="230" w:lineRule="auto"/>
              <w:rPr>
                <w:sz w:val="20"/>
              </w:rPr>
            </w:pPr>
            <w:r>
              <w:rPr>
                <w:color w:val="444444"/>
                <w:sz w:val="20"/>
              </w:rPr>
              <w:t>R&amp;R Sr/Key Person Profile (Expanded)</w:t>
            </w:r>
          </w:p>
        </w:tc>
        <w:tc>
          <w:tcPr>
            <w:tcW w:w="1080" w:type="dxa"/>
          </w:tcPr>
          <w:p w:rsidR="00BC5CC2" w:rsidRDefault="00BC5CC2" w14:paraId="582FA2FD" w14:textId="77777777">
            <w:pPr>
              <w:pStyle w:val="TableParagraph"/>
              <w:spacing w:before="2"/>
              <w:ind w:left="0"/>
              <w:rPr>
                <w:b/>
                <w:sz w:val="19"/>
              </w:rPr>
            </w:pPr>
          </w:p>
          <w:p w:rsidR="00BC5CC2" w:rsidRDefault="00034506" w14:paraId="368CB1FB" w14:textId="77777777">
            <w:pPr>
              <w:pStyle w:val="TableParagraph"/>
              <w:spacing w:line="152" w:lineRule="exact"/>
              <w:rPr>
                <w:sz w:val="15"/>
              </w:rPr>
            </w:pPr>
            <w:r>
              <w:rPr>
                <w:noProof/>
                <w:position w:val="-2"/>
                <w:sz w:val="15"/>
              </w:rPr>
              <w:drawing>
                <wp:inline distT="0" distB="0" distL="0" distR="0" wp14:anchorId="7990A6CD" wp14:editId="3D5BFCEF">
                  <wp:extent cx="96678" cy="96678"/>
                  <wp:effectExtent l="0" t="0" r="0" b="0"/>
                  <wp:docPr id="43"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2130" w:type="dxa"/>
          </w:tcPr>
          <w:p w:rsidR="00BC5CC2" w:rsidRDefault="00BC5CC2" w14:paraId="4E94BD81" w14:textId="77777777">
            <w:pPr>
              <w:pStyle w:val="TableParagraph"/>
              <w:spacing w:before="2"/>
              <w:ind w:left="0"/>
              <w:rPr>
                <w:b/>
                <w:sz w:val="19"/>
              </w:rPr>
            </w:pPr>
          </w:p>
          <w:p w:rsidR="00BC5CC2" w:rsidRDefault="00034506" w14:paraId="3B36D71A" w14:textId="77777777">
            <w:pPr>
              <w:pStyle w:val="TableParagraph"/>
              <w:spacing w:line="152" w:lineRule="exact"/>
              <w:rPr>
                <w:sz w:val="15"/>
              </w:rPr>
            </w:pPr>
            <w:r>
              <w:rPr>
                <w:noProof/>
                <w:position w:val="-2"/>
                <w:sz w:val="15"/>
              </w:rPr>
              <w:drawing>
                <wp:inline distT="0" distB="0" distL="0" distR="0" wp14:anchorId="0D033D69" wp14:editId="50579DCA">
                  <wp:extent cx="96678" cy="96678"/>
                  <wp:effectExtent l="0" t="0" r="0" b="0"/>
                  <wp:docPr id="45"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125" w:type="dxa"/>
          </w:tcPr>
          <w:p w:rsidR="00BC5CC2" w:rsidRDefault="00BC5CC2" w14:paraId="41E6E719" w14:textId="77777777">
            <w:pPr>
              <w:pStyle w:val="TableParagraph"/>
              <w:spacing w:before="2"/>
              <w:ind w:left="0"/>
              <w:rPr>
                <w:b/>
                <w:sz w:val="19"/>
              </w:rPr>
            </w:pPr>
          </w:p>
          <w:p w:rsidR="00BC5CC2" w:rsidRDefault="00034506" w14:paraId="523C7E13" w14:textId="77777777">
            <w:pPr>
              <w:pStyle w:val="TableParagraph"/>
              <w:spacing w:line="152" w:lineRule="exact"/>
              <w:rPr>
                <w:sz w:val="15"/>
              </w:rPr>
            </w:pPr>
            <w:r>
              <w:rPr>
                <w:noProof/>
                <w:position w:val="-2"/>
                <w:sz w:val="15"/>
              </w:rPr>
              <w:drawing>
                <wp:inline distT="0" distB="0" distL="0" distR="0" wp14:anchorId="4C4D3482" wp14:editId="48E44F2B">
                  <wp:extent cx="96678" cy="96678"/>
                  <wp:effectExtent l="0" t="0" r="0" b="0"/>
                  <wp:docPr id="47"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095" w:type="dxa"/>
          </w:tcPr>
          <w:p w:rsidR="00BC5CC2" w:rsidRDefault="00BC5CC2" w14:paraId="75BD907E" w14:textId="77777777">
            <w:pPr>
              <w:pStyle w:val="TableParagraph"/>
              <w:spacing w:before="2"/>
              <w:ind w:left="0"/>
              <w:rPr>
                <w:b/>
                <w:sz w:val="19"/>
              </w:rPr>
            </w:pPr>
          </w:p>
          <w:p w:rsidR="00BC5CC2" w:rsidRDefault="00034506" w14:paraId="045D19B4" w14:textId="77777777">
            <w:pPr>
              <w:pStyle w:val="TableParagraph"/>
              <w:spacing w:line="152" w:lineRule="exact"/>
              <w:rPr>
                <w:sz w:val="15"/>
              </w:rPr>
            </w:pPr>
            <w:r>
              <w:rPr>
                <w:noProof/>
                <w:position w:val="-2"/>
                <w:sz w:val="15"/>
              </w:rPr>
              <w:drawing>
                <wp:inline distT="0" distB="0" distL="0" distR="0" wp14:anchorId="79BE0CB1" wp14:editId="0AF9EDF8">
                  <wp:extent cx="96678" cy="96678"/>
                  <wp:effectExtent l="0" t="0" r="0" b="0"/>
                  <wp:docPr id="49"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110" w:type="dxa"/>
          </w:tcPr>
          <w:p w:rsidR="00BC5CC2" w:rsidRDefault="00BC5CC2" w14:paraId="02AFBF79" w14:textId="77777777">
            <w:pPr>
              <w:pStyle w:val="TableParagraph"/>
              <w:spacing w:before="2"/>
              <w:ind w:left="0"/>
              <w:rPr>
                <w:b/>
                <w:sz w:val="19"/>
              </w:rPr>
            </w:pPr>
          </w:p>
          <w:p w:rsidR="00BC5CC2" w:rsidRDefault="00034506" w14:paraId="2B513776" w14:textId="77777777">
            <w:pPr>
              <w:pStyle w:val="TableParagraph"/>
              <w:spacing w:line="152" w:lineRule="exact"/>
              <w:rPr>
                <w:sz w:val="15"/>
              </w:rPr>
            </w:pPr>
            <w:r>
              <w:rPr>
                <w:noProof/>
                <w:position w:val="-2"/>
                <w:sz w:val="15"/>
              </w:rPr>
              <w:drawing>
                <wp:inline distT="0" distB="0" distL="0" distR="0" wp14:anchorId="312B0CC0" wp14:editId="5B94EA6E">
                  <wp:extent cx="96678" cy="96678"/>
                  <wp:effectExtent l="0" t="0" r="0" b="0"/>
                  <wp:docPr id="51"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116" cstate="print"/>
                          <a:stretch>
                            <a:fillRect/>
                          </a:stretch>
                        </pic:blipFill>
                        <pic:spPr>
                          <a:xfrm>
                            <a:off x="0" y="0"/>
                            <a:ext cx="96678" cy="96678"/>
                          </a:xfrm>
                          <a:prstGeom prst="rect">
                            <a:avLst/>
                          </a:prstGeom>
                        </pic:spPr>
                      </pic:pic>
                    </a:graphicData>
                  </a:graphic>
                </wp:inline>
              </w:drawing>
            </w:r>
          </w:p>
        </w:tc>
      </w:tr>
      <w:tr w:rsidR="00BC5CC2" w14:paraId="1CAF28CD" w14:textId="77777777">
        <w:trPr>
          <w:trHeight w:val="720"/>
        </w:trPr>
        <w:tc>
          <w:tcPr>
            <w:tcW w:w="2505" w:type="dxa"/>
          </w:tcPr>
          <w:p w:rsidR="00BC5CC2" w:rsidRDefault="00034506" w14:paraId="7B818572" w14:textId="77777777">
            <w:pPr>
              <w:pStyle w:val="TableParagraph"/>
              <w:spacing w:before="89" w:line="230" w:lineRule="auto"/>
              <w:rPr>
                <w:sz w:val="20"/>
              </w:rPr>
            </w:pPr>
            <w:r>
              <w:rPr>
                <w:color w:val="444444"/>
                <w:sz w:val="20"/>
              </w:rPr>
              <w:t>PHS Human Subjects and Clinical Trials Information</w:t>
            </w:r>
          </w:p>
        </w:tc>
        <w:tc>
          <w:tcPr>
            <w:tcW w:w="1080" w:type="dxa"/>
          </w:tcPr>
          <w:p w:rsidR="00BC5CC2" w:rsidRDefault="00BC5CC2" w14:paraId="32E9736E" w14:textId="77777777">
            <w:pPr>
              <w:pStyle w:val="TableParagraph"/>
              <w:spacing w:before="2"/>
              <w:ind w:left="0"/>
              <w:rPr>
                <w:b/>
                <w:sz w:val="19"/>
              </w:rPr>
            </w:pPr>
          </w:p>
          <w:p w:rsidR="00BC5CC2" w:rsidRDefault="00034506" w14:paraId="40FE171B" w14:textId="77777777">
            <w:pPr>
              <w:pStyle w:val="TableParagraph"/>
              <w:spacing w:line="152" w:lineRule="exact"/>
              <w:rPr>
                <w:sz w:val="15"/>
              </w:rPr>
            </w:pPr>
            <w:r>
              <w:rPr>
                <w:noProof/>
                <w:position w:val="-2"/>
                <w:sz w:val="15"/>
              </w:rPr>
              <w:drawing>
                <wp:inline distT="0" distB="0" distL="0" distR="0" wp14:anchorId="7AF25F24" wp14:editId="3F38D879">
                  <wp:extent cx="96678" cy="96678"/>
                  <wp:effectExtent l="0" t="0" r="0" b="0"/>
                  <wp:docPr id="53"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2130" w:type="dxa"/>
          </w:tcPr>
          <w:p w:rsidR="00BC5CC2" w:rsidRDefault="00BC5CC2" w14:paraId="6EC93FF9" w14:textId="77777777">
            <w:pPr>
              <w:pStyle w:val="TableParagraph"/>
              <w:spacing w:before="2"/>
              <w:ind w:left="0"/>
              <w:rPr>
                <w:b/>
                <w:sz w:val="19"/>
              </w:rPr>
            </w:pPr>
          </w:p>
          <w:p w:rsidR="00BC5CC2" w:rsidRDefault="00034506" w14:paraId="39A81324" w14:textId="77777777">
            <w:pPr>
              <w:pStyle w:val="TableParagraph"/>
              <w:spacing w:line="152" w:lineRule="exact"/>
              <w:rPr>
                <w:sz w:val="15"/>
              </w:rPr>
            </w:pPr>
            <w:r>
              <w:rPr>
                <w:noProof/>
                <w:position w:val="-2"/>
                <w:sz w:val="15"/>
              </w:rPr>
              <w:drawing>
                <wp:inline distT="0" distB="0" distL="0" distR="0" wp14:anchorId="02D55F1F" wp14:editId="4EAECE79">
                  <wp:extent cx="96678" cy="96678"/>
                  <wp:effectExtent l="0" t="0" r="0" b="0"/>
                  <wp:docPr id="55"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125" w:type="dxa"/>
          </w:tcPr>
          <w:p w:rsidR="00BC5CC2" w:rsidRDefault="00BC5CC2" w14:paraId="7FF32444" w14:textId="77777777">
            <w:pPr>
              <w:pStyle w:val="TableParagraph"/>
              <w:spacing w:before="2"/>
              <w:ind w:left="0"/>
              <w:rPr>
                <w:b/>
                <w:sz w:val="19"/>
              </w:rPr>
            </w:pPr>
          </w:p>
          <w:p w:rsidR="00BC5CC2" w:rsidRDefault="00034506" w14:paraId="2DC33CE4" w14:textId="77777777">
            <w:pPr>
              <w:pStyle w:val="TableParagraph"/>
              <w:spacing w:line="152" w:lineRule="exact"/>
              <w:rPr>
                <w:sz w:val="15"/>
              </w:rPr>
            </w:pPr>
            <w:r>
              <w:rPr>
                <w:noProof/>
                <w:position w:val="-2"/>
                <w:sz w:val="15"/>
              </w:rPr>
              <w:drawing>
                <wp:inline distT="0" distB="0" distL="0" distR="0" wp14:anchorId="2333EA3A" wp14:editId="19AD7DA0">
                  <wp:extent cx="96678" cy="96678"/>
                  <wp:effectExtent l="0" t="0" r="0" b="0"/>
                  <wp:docPr id="57"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095" w:type="dxa"/>
          </w:tcPr>
          <w:p w:rsidR="00BC5CC2" w:rsidRDefault="00BC5CC2" w14:paraId="3603B7CB" w14:textId="77777777">
            <w:pPr>
              <w:pStyle w:val="TableParagraph"/>
              <w:spacing w:before="2"/>
              <w:ind w:left="0"/>
              <w:rPr>
                <w:b/>
                <w:sz w:val="19"/>
              </w:rPr>
            </w:pPr>
          </w:p>
          <w:p w:rsidR="00BC5CC2" w:rsidRDefault="00034506" w14:paraId="47AEACBB" w14:textId="77777777">
            <w:pPr>
              <w:pStyle w:val="TableParagraph"/>
              <w:spacing w:line="152" w:lineRule="exact"/>
              <w:rPr>
                <w:sz w:val="15"/>
              </w:rPr>
            </w:pPr>
            <w:r>
              <w:rPr>
                <w:noProof/>
                <w:position w:val="-2"/>
                <w:sz w:val="15"/>
              </w:rPr>
              <w:drawing>
                <wp:inline distT="0" distB="0" distL="0" distR="0" wp14:anchorId="2FB932B3" wp14:editId="6EDAD31E">
                  <wp:extent cx="96678" cy="96678"/>
                  <wp:effectExtent l="0" t="0" r="0" b="0"/>
                  <wp:docPr id="59"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110" w:type="dxa"/>
          </w:tcPr>
          <w:p w:rsidR="00BC5CC2" w:rsidRDefault="00BC5CC2" w14:paraId="13254E70" w14:textId="77777777">
            <w:pPr>
              <w:pStyle w:val="TableParagraph"/>
              <w:spacing w:before="2"/>
              <w:ind w:left="0"/>
              <w:rPr>
                <w:b/>
                <w:sz w:val="19"/>
              </w:rPr>
            </w:pPr>
          </w:p>
          <w:p w:rsidR="00BC5CC2" w:rsidRDefault="00034506" w14:paraId="193EE3A0" w14:textId="77777777">
            <w:pPr>
              <w:pStyle w:val="TableParagraph"/>
              <w:spacing w:line="152" w:lineRule="exact"/>
              <w:rPr>
                <w:sz w:val="15"/>
              </w:rPr>
            </w:pPr>
            <w:r>
              <w:rPr>
                <w:noProof/>
                <w:position w:val="-2"/>
                <w:sz w:val="15"/>
              </w:rPr>
              <w:drawing>
                <wp:inline distT="0" distB="0" distL="0" distR="0" wp14:anchorId="5BE21AC9" wp14:editId="0C2A78A6">
                  <wp:extent cx="96678" cy="96678"/>
                  <wp:effectExtent l="0" t="0" r="0" b="0"/>
                  <wp:docPr id="61"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png"/>
                          <pic:cNvPicPr/>
                        </pic:nvPicPr>
                        <pic:blipFill>
                          <a:blip r:embed="rId116" cstate="print"/>
                          <a:stretch>
                            <a:fillRect/>
                          </a:stretch>
                        </pic:blipFill>
                        <pic:spPr>
                          <a:xfrm>
                            <a:off x="0" y="0"/>
                            <a:ext cx="96678" cy="96678"/>
                          </a:xfrm>
                          <a:prstGeom prst="rect">
                            <a:avLst/>
                          </a:prstGeom>
                        </pic:spPr>
                      </pic:pic>
                    </a:graphicData>
                  </a:graphic>
                </wp:inline>
              </w:drawing>
            </w:r>
          </w:p>
        </w:tc>
      </w:tr>
    </w:tbl>
    <w:p w:rsidR="00BC5CC2" w:rsidRDefault="00BC5CC2" w14:paraId="06BCF261" w14:textId="77777777">
      <w:pPr>
        <w:spacing w:line="152" w:lineRule="exact"/>
        <w:rPr>
          <w:sz w:val="15"/>
        </w:rPr>
        <w:sectPr w:rsidR="00BC5CC2">
          <w:pgSz w:w="12240" w:h="15840"/>
          <w:pgMar w:top="1080" w:right="0" w:bottom="980" w:left="620" w:header="441" w:footer="800" w:gutter="0"/>
          <w:cols w:space="720"/>
        </w:sectPr>
      </w:pPr>
    </w:p>
    <w:p w:rsidR="00BC5CC2" w:rsidRDefault="00BC5CC2" w14:paraId="19AB25AB" w14:textId="77777777">
      <w:pPr>
        <w:pStyle w:val="BodyText"/>
        <w:spacing w:after="1"/>
        <w:ind w:left="0"/>
        <w:rPr>
          <w:b/>
          <w:sz w:val="27"/>
        </w:rPr>
      </w:pPr>
    </w:p>
    <w:tbl>
      <w:tblPr>
        <w:tblW w:w="0" w:type="auto"/>
        <w:tblInd w:w="1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505"/>
        <w:gridCol w:w="1080"/>
        <w:gridCol w:w="2130"/>
        <w:gridCol w:w="1125"/>
        <w:gridCol w:w="1095"/>
        <w:gridCol w:w="1110"/>
      </w:tblGrid>
      <w:tr w:rsidR="00BC5CC2" w14:paraId="5EFBD697" w14:textId="77777777">
        <w:trPr>
          <w:trHeight w:val="975"/>
        </w:trPr>
        <w:tc>
          <w:tcPr>
            <w:tcW w:w="2505" w:type="dxa"/>
            <w:shd w:val="clear" w:color="auto" w:fill="DCDCDC"/>
          </w:tcPr>
          <w:p w:rsidR="00BC5CC2" w:rsidRDefault="00BC5CC2" w14:paraId="55D0CDF6" w14:textId="77777777">
            <w:pPr>
              <w:pStyle w:val="TableParagraph"/>
              <w:spacing w:before="6"/>
              <w:ind w:left="0"/>
              <w:rPr>
                <w:b/>
                <w:sz w:val="26"/>
              </w:rPr>
            </w:pPr>
          </w:p>
          <w:p w:rsidR="00BC5CC2" w:rsidRDefault="00034506" w14:paraId="467A4317" w14:textId="77777777">
            <w:pPr>
              <w:pStyle w:val="TableParagraph"/>
              <w:ind w:left="989" w:right="971"/>
              <w:jc w:val="center"/>
              <w:rPr>
                <w:b/>
                <w:sz w:val="20"/>
              </w:rPr>
            </w:pPr>
            <w:r>
              <w:rPr>
                <w:b/>
                <w:color w:val="444444"/>
                <w:sz w:val="20"/>
              </w:rPr>
              <w:t>Form</w:t>
            </w:r>
          </w:p>
        </w:tc>
        <w:tc>
          <w:tcPr>
            <w:tcW w:w="1080" w:type="dxa"/>
            <w:shd w:val="clear" w:color="auto" w:fill="DCDCDC"/>
          </w:tcPr>
          <w:p w:rsidR="00BC5CC2" w:rsidRDefault="00BC5CC2" w14:paraId="5B6C9256" w14:textId="77777777">
            <w:pPr>
              <w:pStyle w:val="TableParagraph"/>
              <w:spacing w:before="6"/>
              <w:ind w:left="0"/>
              <w:rPr>
                <w:b/>
                <w:sz w:val="26"/>
              </w:rPr>
            </w:pPr>
          </w:p>
          <w:p w:rsidR="00BC5CC2" w:rsidRDefault="00034506" w14:paraId="6F36C3EF" w14:textId="77777777">
            <w:pPr>
              <w:pStyle w:val="TableParagraph"/>
              <w:ind w:left="0" w:right="196"/>
              <w:jc w:val="right"/>
              <w:rPr>
                <w:b/>
                <w:sz w:val="20"/>
              </w:rPr>
            </w:pPr>
            <w:r>
              <w:rPr>
                <w:b/>
                <w:color w:val="444444"/>
                <w:sz w:val="20"/>
              </w:rPr>
              <w:t>Overall</w:t>
            </w:r>
          </w:p>
        </w:tc>
        <w:tc>
          <w:tcPr>
            <w:tcW w:w="2130" w:type="dxa"/>
            <w:shd w:val="clear" w:color="auto" w:fill="DCDCDC"/>
          </w:tcPr>
          <w:p w:rsidR="00BC5CC2" w:rsidRDefault="00034506" w14:paraId="230787BC" w14:textId="77777777">
            <w:pPr>
              <w:pStyle w:val="TableParagraph"/>
              <w:spacing w:before="78" w:line="242" w:lineRule="auto"/>
              <w:ind w:left="150" w:right="135" w:firstLine="5"/>
              <w:jc w:val="center"/>
              <w:rPr>
                <w:b/>
                <w:sz w:val="20"/>
              </w:rPr>
            </w:pPr>
            <w:r>
              <w:rPr>
                <w:b/>
                <w:color w:val="444444"/>
                <w:spacing w:val="-3"/>
                <w:sz w:val="20"/>
              </w:rPr>
              <w:t xml:space="preserve">Admin </w:t>
            </w:r>
            <w:r>
              <w:rPr>
                <w:b/>
                <w:color w:val="444444"/>
                <w:spacing w:val="-4"/>
                <w:sz w:val="20"/>
              </w:rPr>
              <w:t xml:space="preserve">Core, Core </w:t>
            </w:r>
            <w:r>
              <w:rPr>
                <w:b/>
                <w:color w:val="444444"/>
                <w:spacing w:val="-3"/>
                <w:sz w:val="20"/>
              </w:rPr>
              <w:t xml:space="preserve">Project, </w:t>
            </w:r>
            <w:r>
              <w:rPr>
                <w:b/>
                <w:color w:val="444444"/>
                <w:sz w:val="20"/>
              </w:rPr>
              <w:t xml:space="preserve">Other </w:t>
            </w:r>
            <w:r>
              <w:rPr>
                <w:b/>
                <w:color w:val="444444"/>
                <w:spacing w:val="-3"/>
                <w:sz w:val="20"/>
              </w:rPr>
              <w:t xml:space="preserve">named </w:t>
            </w:r>
            <w:r>
              <w:rPr>
                <w:b/>
                <w:color w:val="444444"/>
                <w:spacing w:val="-6"/>
                <w:sz w:val="20"/>
              </w:rPr>
              <w:t>components</w:t>
            </w:r>
          </w:p>
        </w:tc>
        <w:tc>
          <w:tcPr>
            <w:tcW w:w="1125" w:type="dxa"/>
            <w:shd w:val="clear" w:color="auto" w:fill="DCDCDC"/>
          </w:tcPr>
          <w:p w:rsidR="00BC5CC2" w:rsidRDefault="00034506" w14:paraId="72EEFDF4" w14:textId="77777777">
            <w:pPr>
              <w:pStyle w:val="TableParagraph"/>
              <w:spacing w:before="78" w:line="242" w:lineRule="auto"/>
              <w:ind w:left="240" w:right="278" w:hanging="2"/>
              <w:jc w:val="center"/>
              <w:rPr>
                <w:b/>
                <w:sz w:val="20"/>
              </w:rPr>
            </w:pPr>
            <w:proofErr w:type="spellStart"/>
            <w:r>
              <w:rPr>
                <w:b/>
                <w:color w:val="444444"/>
                <w:sz w:val="20"/>
              </w:rPr>
              <w:t>Indiv</w:t>
            </w:r>
            <w:proofErr w:type="spellEnd"/>
            <w:r>
              <w:rPr>
                <w:b/>
                <w:color w:val="444444"/>
                <w:sz w:val="20"/>
              </w:rPr>
              <w:t xml:space="preserve"> </w:t>
            </w:r>
            <w:r>
              <w:rPr>
                <w:b/>
                <w:color w:val="444444"/>
                <w:spacing w:val="-4"/>
                <w:sz w:val="20"/>
              </w:rPr>
              <w:t xml:space="preserve">Career </w:t>
            </w:r>
            <w:r>
              <w:rPr>
                <w:b/>
                <w:color w:val="444444"/>
                <w:sz w:val="20"/>
              </w:rPr>
              <w:t>Dev</w:t>
            </w:r>
          </w:p>
        </w:tc>
        <w:tc>
          <w:tcPr>
            <w:tcW w:w="1095" w:type="dxa"/>
            <w:shd w:val="clear" w:color="auto" w:fill="DCDCDC"/>
          </w:tcPr>
          <w:p w:rsidR="00BC5CC2" w:rsidRDefault="00034506" w14:paraId="55915E7E" w14:textId="77777777">
            <w:pPr>
              <w:pStyle w:val="TableParagraph"/>
              <w:spacing w:before="213" w:line="242" w:lineRule="auto"/>
              <w:ind w:left="367" w:hanging="143"/>
              <w:rPr>
                <w:b/>
                <w:sz w:val="20"/>
              </w:rPr>
            </w:pPr>
            <w:r>
              <w:rPr>
                <w:b/>
                <w:color w:val="444444"/>
                <w:sz w:val="20"/>
              </w:rPr>
              <w:t>Career Dev</w:t>
            </w:r>
          </w:p>
        </w:tc>
        <w:tc>
          <w:tcPr>
            <w:tcW w:w="1110" w:type="dxa"/>
            <w:shd w:val="clear" w:color="auto" w:fill="DCDCDC"/>
          </w:tcPr>
          <w:p w:rsidR="00BC5CC2" w:rsidRDefault="00034506" w14:paraId="44E2F47F" w14:textId="77777777">
            <w:pPr>
              <w:pStyle w:val="TableParagraph"/>
              <w:spacing w:before="213"/>
              <w:ind w:left="116" w:right="96"/>
              <w:jc w:val="center"/>
              <w:rPr>
                <w:b/>
                <w:sz w:val="20"/>
              </w:rPr>
            </w:pPr>
            <w:r>
              <w:rPr>
                <w:b/>
                <w:color w:val="444444"/>
                <w:sz w:val="20"/>
              </w:rPr>
              <w:t>NRSA</w:t>
            </w:r>
          </w:p>
          <w:p w:rsidR="00BC5CC2" w:rsidRDefault="00034506" w14:paraId="51CA751E" w14:textId="77777777">
            <w:pPr>
              <w:pStyle w:val="TableParagraph"/>
              <w:spacing w:before="4"/>
              <w:ind w:left="116" w:right="155"/>
              <w:jc w:val="center"/>
              <w:rPr>
                <w:b/>
                <w:sz w:val="20"/>
              </w:rPr>
            </w:pPr>
            <w:r>
              <w:rPr>
                <w:b/>
                <w:color w:val="444444"/>
                <w:sz w:val="20"/>
              </w:rPr>
              <w:t>Training</w:t>
            </w:r>
          </w:p>
        </w:tc>
      </w:tr>
      <w:tr w:rsidR="00BC5CC2" w14:paraId="3658D582" w14:textId="77777777">
        <w:trPr>
          <w:trHeight w:val="705"/>
        </w:trPr>
        <w:tc>
          <w:tcPr>
            <w:tcW w:w="2505" w:type="dxa"/>
          </w:tcPr>
          <w:p w:rsidR="00BC5CC2" w:rsidRDefault="00034506" w14:paraId="7E643EC3" w14:textId="77777777">
            <w:pPr>
              <w:pStyle w:val="TableParagraph"/>
              <w:spacing w:before="89" w:line="230" w:lineRule="auto"/>
              <w:ind w:right="139"/>
              <w:rPr>
                <w:sz w:val="20"/>
              </w:rPr>
            </w:pPr>
            <w:r>
              <w:rPr>
                <w:color w:val="444444"/>
                <w:sz w:val="20"/>
              </w:rPr>
              <w:t>PHS Assignment Request Form</w:t>
            </w:r>
          </w:p>
        </w:tc>
        <w:tc>
          <w:tcPr>
            <w:tcW w:w="1080" w:type="dxa"/>
          </w:tcPr>
          <w:p w:rsidR="00BC5CC2" w:rsidRDefault="00034506" w14:paraId="66C8ABDC" w14:textId="77777777">
            <w:pPr>
              <w:pStyle w:val="TableParagraph"/>
              <w:spacing w:before="208"/>
              <w:ind w:left="0" w:right="167"/>
              <w:jc w:val="right"/>
              <w:rPr>
                <w:sz w:val="20"/>
              </w:rPr>
            </w:pPr>
            <w:r>
              <w:rPr>
                <w:color w:val="444444"/>
                <w:sz w:val="20"/>
              </w:rPr>
              <w:t>Optional</w:t>
            </w:r>
          </w:p>
        </w:tc>
        <w:tc>
          <w:tcPr>
            <w:tcW w:w="2130" w:type="dxa"/>
          </w:tcPr>
          <w:p w:rsidR="00BC5CC2" w:rsidRDefault="00BC5CC2" w14:paraId="3B75FBDA" w14:textId="77777777">
            <w:pPr>
              <w:pStyle w:val="TableParagraph"/>
              <w:ind w:left="0"/>
              <w:rPr>
                <w:rFonts w:ascii="Times New Roman"/>
                <w:sz w:val="20"/>
              </w:rPr>
            </w:pPr>
          </w:p>
        </w:tc>
        <w:tc>
          <w:tcPr>
            <w:tcW w:w="1125" w:type="dxa"/>
          </w:tcPr>
          <w:p w:rsidR="00BC5CC2" w:rsidRDefault="00BC5CC2" w14:paraId="384BA75F" w14:textId="77777777">
            <w:pPr>
              <w:pStyle w:val="TableParagraph"/>
              <w:ind w:left="0"/>
              <w:rPr>
                <w:rFonts w:ascii="Times New Roman"/>
                <w:sz w:val="20"/>
              </w:rPr>
            </w:pPr>
          </w:p>
        </w:tc>
        <w:tc>
          <w:tcPr>
            <w:tcW w:w="1095" w:type="dxa"/>
          </w:tcPr>
          <w:p w:rsidR="00BC5CC2" w:rsidRDefault="00BC5CC2" w14:paraId="4960C4CC" w14:textId="77777777">
            <w:pPr>
              <w:pStyle w:val="TableParagraph"/>
              <w:ind w:left="0"/>
              <w:rPr>
                <w:rFonts w:ascii="Times New Roman"/>
                <w:sz w:val="20"/>
              </w:rPr>
            </w:pPr>
          </w:p>
        </w:tc>
        <w:tc>
          <w:tcPr>
            <w:tcW w:w="1110" w:type="dxa"/>
          </w:tcPr>
          <w:p w:rsidR="00BC5CC2" w:rsidRDefault="00BC5CC2" w14:paraId="206AA56C" w14:textId="77777777">
            <w:pPr>
              <w:pStyle w:val="TableParagraph"/>
              <w:ind w:left="0"/>
              <w:rPr>
                <w:rFonts w:ascii="Times New Roman"/>
                <w:sz w:val="20"/>
              </w:rPr>
            </w:pPr>
          </w:p>
        </w:tc>
      </w:tr>
      <w:tr w:rsidR="00BC5CC2" w14:paraId="72E83AC8" w14:textId="77777777">
        <w:trPr>
          <w:trHeight w:val="450"/>
        </w:trPr>
        <w:tc>
          <w:tcPr>
            <w:tcW w:w="2505" w:type="dxa"/>
          </w:tcPr>
          <w:p w:rsidR="00BC5CC2" w:rsidRDefault="00034506" w14:paraId="0903BBB0" w14:textId="77777777">
            <w:pPr>
              <w:pStyle w:val="TableParagraph"/>
              <w:spacing w:before="81"/>
              <w:rPr>
                <w:sz w:val="20"/>
              </w:rPr>
            </w:pPr>
            <w:r>
              <w:rPr>
                <w:color w:val="444444"/>
                <w:sz w:val="20"/>
              </w:rPr>
              <w:t>R&amp;R Budget</w:t>
            </w:r>
          </w:p>
        </w:tc>
        <w:tc>
          <w:tcPr>
            <w:tcW w:w="1080" w:type="dxa"/>
          </w:tcPr>
          <w:p w:rsidR="00BC5CC2" w:rsidRDefault="00BC5CC2" w14:paraId="6F441225" w14:textId="77777777">
            <w:pPr>
              <w:pStyle w:val="TableParagraph"/>
              <w:ind w:left="0"/>
              <w:rPr>
                <w:rFonts w:ascii="Times New Roman"/>
                <w:sz w:val="20"/>
              </w:rPr>
            </w:pPr>
          </w:p>
        </w:tc>
        <w:tc>
          <w:tcPr>
            <w:tcW w:w="2130" w:type="dxa"/>
          </w:tcPr>
          <w:p w:rsidR="00BC5CC2" w:rsidRDefault="00BC5CC2" w14:paraId="21791306" w14:textId="77777777">
            <w:pPr>
              <w:pStyle w:val="TableParagraph"/>
              <w:spacing w:before="2"/>
              <w:ind w:left="0"/>
              <w:rPr>
                <w:b/>
                <w:sz w:val="10"/>
              </w:rPr>
            </w:pPr>
          </w:p>
          <w:p w:rsidR="00BC5CC2" w:rsidRDefault="00034506" w14:paraId="3CDB9124" w14:textId="77777777">
            <w:pPr>
              <w:pStyle w:val="TableParagraph"/>
              <w:spacing w:line="152" w:lineRule="exact"/>
              <w:rPr>
                <w:sz w:val="15"/>
              </w:rPr>
            </w:pPr>
            <w:r>
              <w:rPr>
                <w:noProof/>
                <w:position w:val="-2"/>
                <w:sz w:val="15"/>
              </w:rPr>
              <w:drawing>
                <wp:inline distT="0" distB="0" distL="0" distR="0" wp14:anchorId="546333CC" wp14:editId="7CC6FB7D">
                  <wp:extent cx="96678" cy="96678"/>
                  <wp:effectExtent l="0" t="0" r="0" b="0"/>
                  <wp:docPr id="63"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125" w:type="dxa"/>
          </w:tcPr>
          <w:p w:rsidR="00BC5CC2" w:rsidRDefault="00BC5CC2" w14:paraId="4E5BE240" w14:textId="77777777">
            <w:pPr>
              <w:pStyle w:val="TableParagraph"/>
              <w:spacing w:before="2"/>
              <w:ind w:left="0"/>
              <w:rPr>
                <w:b/>
                <w:sz w:val="10"/>
              </w:rPr>
            </w:pPr>
          </w:p>
          <w:p w:rsidR="00BC5CC2" w:rsidRDefault="00034506" w14:paraId="360398BA" w14:textId="77777777">
            <w:pPr>
              <w:pStyle w:val="TableParagraph"/>
              <w:spacing w:line="152" w:lineRule="exact"/>
              <w:rPr>
                <w:sz w:val="15"/>
              </w:rPr>
            </w:pPr>
            <w:r>
              <w:rPr>
                <w:noProof/>
                <w:position w:val="-2"/>
                <w:sz w:val="15"/>
              </w:rPr>
              <w:drawing>
                <wp:inline distT="0" distB="0" distL="0" distR="0" wp14:anchorId="78AAD734" wp14:editId="4D0EDC34">
                  <wp:extent cx="96678" cy="96678"/>
                  <wp:effectExtent l="0" t="0" r="0" b="0"/>
                  <wp:docPr id="65"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095" w:type="dxa"/>
          </w:tcPr>
          <w:p w:rsidR="00BC5CC2" w:rsidRDefault="00BC5CC2" w14:paraId="4306EB7D" w14:textId="77777777">
            <w:pPr>
              <w:pStyle w:val="TableParagraph"/>
              <w:spacing w:before="2"/>
              <w:ind w:left="0"/>
              <w:rPr>
                <w:b/>
                <w:sz w:val="10"/>
              </w:rPr>
            </w:pPr>
          </w:p>
          <w:p w:rsidR="00BC5CC2" w:rsidRDefault="00034506" w14:paraId="7B850508" w14:textId="77777777">
            <w:pPr>
              <w:pStyle w:val="TableParagraph"/>
              <w:spacing w:line="152" w:lineRule="exact"/>
              <w:rPr>
                <w:sz w:val="15"/>
              </w:rPr>
            </w:pPr>
            <w:r>
              <w:rPr>
                <w:noProof/>
                <w:position w:val="-2"/>
                <w:sz w:val="15"/>
              </w:rPr>
              <w:drawing>
                <wp:inline distT="0" distB="0" distL="0" distR="0" wp14:anchorId="4E228989" wp14:editId="1E033406">
                  <wp:extent cx="96678" cy="96678"/>
                  <wp:effectExtent l="0" t="0" r="0" b="0"/>
                  <wp:docPr id="67"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110" w:type="dxa"/>
          </w:tcPr>
          <w:p w:rsidR="00BC5CC2" w:rsidRDefault="00BC5CC2" w14:paraId="391EEFF4" w14:textId="77777777">
            <w:pPr>
              <w:pStyle w:val="TableParagraph"/>
              <w:ind w:left="0"/>
              <w:rPr>
                <w:rFonts w:ascii="Times New Roman"/>
                <w:sz w:val="20"/>
              </w:rPr>
            </w:pPr>
          </w:p>
        </w:tc>
      </w:tr>
      <w:tr w:rsidR="00BC5CC2" w14:paraId="5354CBF7" w14:textId="77777777">
        <w:trPr>
          <w:trHeight w:val="705"/>
        </w:trPr>
        <w:tc>
          <w:tcPr>
            <w:tcW w:w="2505" w:type="dxa"/>
          </w:tcPr>
          <w:p w:rsidR="00BC5CC2" w:rsidRDefault="00034506" w14:paraId="5223EE03" w14:textId="77777777">
            <w:pPr>
              <w:pStyle w:val="TableParagraph"/>
              <w:spacing w:before="89" w:line="230" w:lineRule="auto"/>
              <w:rPr>
                <w:sz w:val="20"/>
              </w:rPr>
            </w:pPr>
            <w:r>
              <w:rPr>
                <w:color w:val="444444"/>
                <w:sz w:val="20"/>
              </w:rPr>
              <w:t>R&amp;R Subaward Budget Attachment</w:t>
            </w:r>
          </w:p>
        </w:tc>
        <w:tc>
          <w:tcPr>
            <w:tcW w:w="1080" w:type="dxa"/>
          </w:tcPr>
          <w:p w:rsidR="00BC5CC2" w:rsidRDefault="00BC5CC2" w14:paraId="476EBD89" w14:textId="77777777">
            <w:pPr>
              <w:pStyle w:val="TableParagraph"/>
              <w:ind w:left="0"/>
              <w:rPr>
                <w:rFonts w:ascii="Times New Roman"/>
                <w:sz w:val="20"/>
              </w:rPr>
            </w:pPr>
          </w:p>
        </w:tc>
        <w:tc>
          <w:tcPr>
            <w:tcW w:w="2130" w:type="dxa"/>
          </w:tcPr>
          <w:p w:rsidR="00BC5CC2" w:rsidRDefault="00034506" w14:paraId="7E69FF71" w14:textId="77777777">
            <w:pPr>
              <w:pStyle w:val="TableParagraph"/>
              <w:spacing w:before="208"/>
              <w:rPr>
                <w:sz w:val="20"/>
              </w:rPr>
            </w:pPr>
            <w:r>
              <w:rPr>
                <w:color w:val="444444"/>
                <w:sz w:val="20"/>
              </w:rPr>
              <w:t>Optional</w:t>
            </w:r>
          </w:p>
        </w:tc>
        <w:tc>
          <w:tcPr>
            <w:tcW w:w="1125" w:type="dxa"/>
          </w:tcPr>
          <w:p w:rsidR="00BC5CC2" w:rsidRDefault="00034506" w14:paraId="4379879D" w14:textId="77777777">
            <w:pPr>
              <w:pStyle w:val="TableParagraph"/>
              <w:spacing w:before="208"/>
              <w:rPr>
                <w:sz w:val="20"/>
              </w:rPr>
            </w:pPr>
            <w:r>
              <w:rPr>
                <w:color w:val="444444"/>
                <w:sz w:val="20"/>
              </w:rPr>
              <w:t>Optional</w:t>
            </w:r>
          </w:p>
        </w:tc>
        <w:tc>
          <w:tcPr>
            <w:tcW w:w="1095" w:type="dxa"/>
          </w:tcPr>
          <w:p w:rsidR="00BC5CC2" w:rsidRDefault="00034506" w14:paraId="28546BBA" w14:textId="77777777">
            <w:pPr>
              <w:pStyle w:val="TableParagraph"/>
              <w:spacing w:before="208"/>
              <w:rPr>
                <w:sz w:val="20"/>
              </w:rPr>
            </w:pPr>
            <w:r>
              <w:rPr>
                <w:color w:val="444444"/>
                <w:sz w:val="20"/>
              </w:rPr>
              <w:t>Optional</w:t>
            </w:r>
          </w:p>
        </w:tc>
        <w:tc>
          <w:tcPr>
            <w:tcW w:w="1110" w:type="dxa"/>
          </w:tcPr>
          <w:p w:rsidR="00BC5CC2" w:rsidRDefault="00BC5CC2" w14:paraId="49B5824E" w14:textId="77777777">
            <w:pPr>
              <w:pStyle w:val="TableParagraph"/>
              <w:ind w:left="0"/>
              <w:rPr>
                <w:rFonts w:ascii="Times New Roman"/>
                <w:sz w:val="20"/>
              </w:rPr>
            </w:pPr>
          </w:p>
        </w:tc>
      </w:tr>
      <w:tr w:rsidR="00BC5CC2" w14:paraId="30A8BAAF" w14:textId="77777777">
        <w:trPr>
          <w:trHeight w:val="585"/>
        </w:trPr>
        <w:tc>
          <w:tcPr>
            <w:tcW w:w="2505" w:type="dxa"/>
          </w:tcPr>
          <w:p w:rsidR="00BC5CC2" w:rsidRDefault="00034506" w14:paraId="7721B691" w14:textId="77777777">
            <w:pPr>
              <w:pStyle w:val="TableParagraph"/>
              <w:spacing w:before="148"/>
              <w:rPr>
                <w:sz w:val="20"/>
              </w:rPr>
            </w:pPr>
            <w:r>
              <w:rPr>
                <w:color w:val="444444"/>
                <w:sz w:val="20"/>
              </w:rPr>
              <w:t>PHS 398 Training Budget</w:t>
            </w:r>
          </w:p>
        </w:tc>
        <w:tc>
          <w:tcPr>
            <w:tcW w:w="1080" w:type="dxa"/>
          </w:tcPr>
          <w:p w:rsidR="00BC5CC2" w:rsidRDefault="00BC5CC2" w14:paraId="6365D1D5" w14:textId="77777777">
            <w:pPr>
              <w:pStyle w:val="TableParagraph"/>
              <w:ind w:left="0"/>
              <w:rPr>
                <w:rFonts w:ascii="Times New Roman"/>
                <w:sz w:val="20"/>
              </w:rPr>
            </w:pPr>
          </w:p>
        </w:tc>
        <w:tc>
          <w:tcPr>
            <w:tcW w:w="2130" w:type="dxa"/>
          </w:tcPr>
          <w:p w:rsidR="00BC5CC2" w:rsidRDefault="00BC5CC2" w14:paraId="542FCDA4" w14:textId="77777777">
            <w:pPr>
              <w:pStyle w:val="TableParagraph"/>
              <w:ind w:left="0"/>
              <w:rPr>
                <w:rFonts w:ascii="Times New Roman"/>
                <w:sz w:val="20"/>
              </w:rPr>
            </w:pPr>
          </w:p>
        </w:tc>
        <w:tc>
          <w:tcPr>
            <w:tcW w:w="1125" w:type="dxa"/>
          </w:tcPr>
          <w:p w:rsidR="00BC5CC2" w:rsidRDefault="00BC5CC2" w14:paraId="48F0F0AF" w14:textId="77777777">
            <w:pPr>
              <w:pStyle w:val="TableParagraph"/>
              <w:ind w:left="0"/>
              <w:rPr>
                <w:rFonts w:ascii="Times New Roman"/>
                <w:sz w:val="20"/>
              </w:rPr>
            </w:pPr>
          </w:p>
        </w:tc>
        <w:tc>
          <w:tcPr>
            <w:tcW w:w="1095" w:type="dxa"/>
          </w:tcPr>
          <w:p w:rsidR="00BC5CC2" w:rsidRDefault="00BC5CC2" w14:paraId="5E4E36D3" w14:textId="77777777">
            <w:pPr>
              <w:pStyle w:val="TableParagraph"/>
              <w:ind w:left="0"/>
              <w:rPr>
                <w:rFonts w:ascii="Times New Roman"/>
                <w:sz w:val="20"/>
              </w:rPr>
            </w:pPr>
          </w:p>
        </w:tc>
        <w:tc>
          <w:tcPr>
            <w:tcW w:w="1110" w:type="dxa"/>
          </w:tcPr>
          <w:p w:rsidR="00BC5CC2" w:rsidRDefault="00BC5CC2" w14:paraId="799A20E7" w14:textId="77777777">
            <w:pPr>
              <w:pStyle w:val="TableParagraph"/>
              <w:spacing w:before="2"/>
              <w:ind w:left="0"/>
              <w:rPr>
                <w:b/>
                <w:sz w:val="10"/>
              </w:rPr>
            </w:pPr>
          </w:p>
          <w:p w:rsidR="00BC5CC2" w:rsidRDefault="00034506" w14:paraId="28ED3F79" w14:textId="77777777">
            <w:pPr>
              <w:pStyle w:val="TableParagraph"/>
              <w:spacing w:line="152" w:lineRule="exact"/>
              <w:rPr>
                <w:sz w:val="15"/>
              </w:rPr>
            </w:pPr>
            <w:r>
              <w:rPr>
                <w:noProof/>
                <w:position w:val="-2"/>
                <w:sz w:val="15"/>
              </w:rPr>
              <w:drawing>
                <wp:inline distT="0" distB="0" distL="0" distR="0" wp14:anchorId="7BEF8931" wp14:editId="2F6F13CA">
                  <wp:extent cx="96678" cy="96678"/>
                  <wp:effectExtent l="0" t="0" r="0" b="0"/>
                  <wp:docPr id="69"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png"/>
                          <pic:cNvPicPr/>
                        </pic:nvPicPr>
                        <pic:blipFill>
                          <a:blip r:embed="rId116" cstate="print"/>
                          <a:stretch>
                            <a:fillRect/>
                          </a:stretch>
                        </pic:blipFill>
                        <pic:spPr>
                          <a:xfrm>
                            <a:off x="0" y="0"/>
                            <a:ext cx="96678" cy="96678"/>
                          </a:xfrm>
                          <a:prstGeom prst="rect">
                            <a:avLst/>
                          </a:prstGeom>
                        </pic:spPr>
                      </pic:pic>
                    </a:graphicData>
                  </a:graphic>
                </wp:inline>
              </w:drawing>
            </w:r>
          </w:p>
        </w:tc>
      </w:tr>
      <w:tr w:rsidR="00BC5CC2" w14:paraId="3307D335" w14:textId="77777777">
        <w:trPr>
          <w:trHeight w:val="705"/>
        </w:trPr>
        <w:tc>
          <w:tcPr>
            <w:tcW w:w="2505" w:type="dxa"/>
          </w:tcPr>
          <w:p w:rsidR="00BC5CC2" w:rsidRDefault="00034506" w14:paraId="540E881E" w14:textId="77777777">
            <w:pPr>
              <w:pStyle w:val="TableParagraph"/>
              <w:spacing w:before="89" w:line="230" w:lineRule="auto"/>
              <w:ind w:right="98"/>
              <w:rPr>
                <w:sz w:val="20"/>
              </w:rPr>
            </w:pPr>
            <w:r>
              <w:rPr>
                <w:color w:val="444444"/>
                <w:sz w:val="20"/>
              </w:rPr>
              <w:t>Training Subaward Budget Attachment Form</w:t>
            </w:r>
          </w:p>
        </w:tc>
        <w:tc>
          <w:tcPr>
            <w:tcW w:w="1080" w:type="dxa"/>
          </w:tcPr>
          <w:p w:rsidR="00BC5CC2" w:rsidRDefault="00BC5CC2" w14:paraId="4C88B7BF" w14:textId="77777777">
            <w:pPr>
              <w:pStyle w:val="TableParagraph"/>
              <w:ind w:left="0"/>
              <w:rPr>
                <w:rFonts w:ascii="Times New Roman"/>
                <w:sz w:val="20"/>
              </w:rPr>
            </w:pPr>
          </w:p>
        </w:tc>
        <w:tc>
          <w:tcPr>
            <w:tcW w:w="2130" w:type="dxa"/>
          </w:tcPr>
          <w:p w:rsidR="00BC5CC2" w:rsidRDefault="00BC5CC2" w14:paraId="33FDF3DA" w14:textId="77777777">
            <w:pPr>
              <w:pStyle w:val="TableParagraph"/>
              <w:ind w:left="0"/>
              <w:rPr>
                <w:rFonts w:ascii="Times New Roman"/>
                <w:sz w:val="20"/>
              </w:rPr>
            </w:pPr>
          </w:p>
        </w:tc>
        <w:tc>
          <w:tcPr>
            <w:tcW w:w="1125" w:type="dxa"/>
          </w:tcPr>
          <w:p w:rsidR="00BC5CC2" w:rsidRDefault="00BC5CC2" w14:paraId="3080C764" w14:textId="77777777">
            <w:pPr>
              <w:pStyle w:val="TableParagraph"/>
              <w:ind w:left="0"/>
              <w:rPr>
                <w:rFonts w:ascii="Times New Roman"/>
                <w:sz w:val="20"/>
              </w:rPr>
            </w:pPr>
          </w:p>
        </w:tc>
        <w:tc>
          <w:tcPr>
            <w:tcW w:w="1095" w:type="dxa"/>
          </w:tcPr>
          <w:p w:rsidR="00BC5CC2" w:rsidRDefault="00BC5CC2" w14:paraId="576E0EF5" w14:textId="77777777">
            <w:pPr>
              <w:pStyle w:val="TableParagraph"/>
              <w:ind w:left="0"/>
              <w:rPr>
                <w:rFonts w:ascii="Times New Roman"/>
                <w:sz w:val="20"/>
              </w:rPr>
            </w:pPr>
          </w:p>
        </w:tc>
        <w:tc>
          <w:tcPr>
            <w:tcW w:w="1110" w:type="dxa"/>
          </w:tcPr>
          <w:p w:rsidR="00BC5CC2" w:rsidRDefault="00034506" w14:paraId="3440BFB8" w14:textId="77777777">
            <w:pPr>
              <w:pStyle w:val="TableParagraph"/>
              <w:spacing w:before="217"/>
              <w:rPr>
                <w:sz w:val="20"/>
              </w:rPr>
            </w:pPr>
            <w:r>
              <w:rPr>
                <w:color w:val="444444"/>
                <w:sz w:val="20"/>
              </w:rPr>
              <w:t>Optional</w:t>
            </w:r>
          </w:p>
        </w:tc>
      </w:tr>
      <w:tr w:rsidR="00BC5CC2" w14:paraId="7598CAED" w14:textId="77777777">
        <w:trPr>
          <w:trHeight w:val="705"/>
        </w:trPr>
        <w:tc>
          <w:tcPr>
            <w:tcW w:w="2505" w:type="dxa"/>
          </w:tcPr>
          <w:p w:rsidR="00BC5CC2" w:rsidRDefault="00034506" w14:paraId="4E3E582B" w14:textId="77777777">
            <w:pPr>
              <w:pStyle w:val="TableParagraph"/>
              <w:spacing w:before="89" w:line="230" w:lineRule="auto"/>
              <w:ind w:right="311"/>
              <w:rPr>
                <w:sz w:val="20"/>
              </w:rPr>
            </w:pPr>
            <w:r>
              <w:rPr>
                <w:color w:val="444444"/>
                <w:sz w:val="20"/>
              </w:rPr>
              <w:t>PHS Additional Indirect Costs</w:t>
            </w:r>
          </w:p>
        </w:tc>
        <w:tc>
          <w:tcPr>
            <w:tcW w:w="1080" w:type="dxa"/>
          </w:tcPr>
          <w:p w:rsidR="00BC5CC2" w:rsidRDefault="00034506" w14:paraId="48C94123" w14:textId="77777777">
            <w:pPr>
              <w:pStyle w:val="TableParagraph"/>
              <w:spacing w:before="208"/>
              <w:ind w:left="0" w:right="167"/>
              <w:jc w:val="right"/>
              <w:rPr>
                <w:sz w:val="20"/>
              </w:rPr>
            </w:pPr>
            <w:r>
              <w:rPr>
                <w:color w:val="444444"/>
                <w:sz w:val="20"/>
              </w:rPr>
              <w:t>Optional</w:t>
            </w:r>
          </w:p>
        </w:tc>
        <w:tc>
          <w:tcPr>
            <w:tcW w:w="2130" w:type="dxa"/>
          </w:tcPr>
          <w:p w:rsidR="00BC5CC2" w:rsidRDefault="00BC5CC2" w14:paraId="6BD4BB8C" w14:textId="77777777">
            <w:pPr>
              <w:pStyle w:val="TableParagraph"/>
              <w:ind w:left="0"/>
              <w:rPr>
                <w:rFonts w:ascii="Times New Roman"/>
                <w:sz w:val="20"/>
              </w:rPr>
            </w:pPr>
          </w:p>
        </w:tc>
        <w:tc>
          <w:tcPr>
            <w:tcW w:w="1125" w:type="dxa"/>
          </w:tcPr>
          <w:p w:rsidR="00BC5CC2" w:rsidRDefault="00BC5CC2" w14:paraId="5B2BCFE9" w14:textId="77777777">
            <w:pPr>
              <w:pStyle w:val="TableParagraph"/>
              <w:ind w:left="0"/>
              <w:rPr>
                <w:rFonts w:ascii="Times New Roman"/>
                <w:sz w:val="20"/>
              </w:rPr>
            </w:pPr>
          </w:p>
        </w:tc>
        <w:tc>
          <w:tcPr>
            <w:tcW w:w="1095" w:type="dxa"/>
          </w:tcPr>
          <w:p w:rsidR="00BC5CC2" w:rsidRDefault="00BC5CC2" w14:paraId="3AD406C5" w14:textId="77777777">
            <w:pPr>
              <w:pStyle w:val="TableParagraph"/>
              <w:ind w:left="0"/>
              <w:rPr>
                <w:rFonts w:ascii="Times New Roman"/>
                <w:sz w:val="20"/>
              </w:rPr>
            </w:pPr>
          </w:p>
        </w:tc>
        <w:tc>
          <w:tcPr>
            <w:tcW w:w="1110" w:type="dxa"/>
          </w:tcPr>
          <w:p w:rsidR="00BC5CC2" w:rsidRDefault="00BC5CC2" w14:paraId="73148755" w14:textId="77777777">
            <w:pPr>
              <w:pStyle w:val="TableParagraph"/>
              <w:ind w:left="0"/>
              <w:rPr>
                <w:rFonts w:ascii="Times New Roman"/>
                <w:sz w:val="20"/>
              </w:rPr>
            </w:pPr>
          </w:p>
        </w:tc>
      </w:tr>
      <w:tr w:rsidR="00BC5CC2" w14:paraId="63518F04" w14:textId="77777777">
        <w:trPr>
          <w:trHeight w:val="510"/>
        </w:trPr>
        <w:tc>
          <w:tcPr>
            <w:tcW w:w="2505" w:type="dxa"/>
          </w:tcPr>
          <w:p w:rsidR="00BC5CC2" w:rsidRDefault="00034506" w14:paraId="01ADDA77" w14:textId="77777777">
            <w:pPr>
              <w:pStyle w:val="TableParagraph"/>
              <w:spacing w:before="111"/>
              <w:rPr>
                <w:sz w:val="20"/>
              </w:rPr>
            </w:pPr>
            <w:r>
              <w:rPr>
                <w:color w:val="444444"/>
                <w:sz w:val="20"/>
              </w:rPr>
              <w:t>PHS 398 Research Plan</w:t>
            </w:r>
          </w:p>
        </w:tc>
        <w:tc>
          <w:tcPr>
            <w:tcW w:w="1080" w:type="dxa"/>
          </w:tcPr>
          <w:p w:rsidR="00BC5CC2" w:rsidRDefault="00BC5CC2" w14:paraId="05A2BE28" w14:textId="77777777">
            <w:pPr>
              <w:pStyle w:val="TableParagraph"/>
              <w:spacing w:before="11" w:after="1"/>
              <w:ind w:left="0"/>
              <w:rPr>
                <w:b/>
                <w:sz w:val="7"/>
              </w:rPr>
            </w:pPr>
          </w:p>
          <w:p w:rsidR="00BC5CC2" w:rsidRDefault="00034506" w14:paraId="4F65BD7A" w14:textId="77777777">
            <w:pPr>
              <w:pStyle w:val="TableParagraph"/>
              <w:spacing w:line="152" w:lineRule="exact"/>
              <w:rPr>
                <w:sz w:val="15"/>
              </w:rPr>
            </w:pPr>
            <w:r>
              <w:rPr>
                <w:noProof/>
                <w:position w:val="-2"/>
                <w:sz w:val="15"/>
              </w:rPr>
              <w:drawing>
                <wp:inline distT="0" distB="0" distL="0" distR="0" wp14:anchorId="5356F0F1" wp14:editId="49662F1B">
                  <wp:extent cx="96678" cy="96678"/>
                  <wp:effectExtent l="0" t="0" r="0" b="0"/>
                  <wp:docPr id="71"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2130" w:type="dxa"/>
          </w:tcPr>
          <w:p w:rsidR="00BC5CC2" w:rsidRDefault="00BC5CC2" w14:paraId="0D22E3F4" w14:textId="77777777">
            <w:pPr>
              <w:pStyle w:val="TableParagraph"/>
              <w:spacing w:before="11" w:after="1"/>
              <w:ind w:left="0"/>
              <w:rPr>
                <w:b/>
                <w:sz w:val="7"/>
              </w:rPr>
            </w:pPr>
          </w:p>
          <w:p w:rsidR="00BC5CC2" w:rsidRDefault="00034506" w14:paraId="0E8FCEC0" w14:textId="77777777">
            <w:pPr>
              <w:pStyle w:val="TableParagraph"/>
              <w:spacing w:line="152" w:lineRule="exact"/>
              <w:rPr>
                <w:sz w:val="15"/>
              </w:rPr>
            </w:pPr>
            <w:r>
              <w:rPr>
                <w:noProof/>
                <w:position w:val="-2"/>
                <w:sz w:val="15"/>
              </w:rPr>
              <w:drawing>
                <wp:inline distT="0" distB="0" distL="0" distR="0" wp14:anchorId="702A0BAD" wp14:editId="180EE921">
                  <wp:extent cx="96678" cy="96678"/>
                  <wp:effectExtent l="0" t="0" r="0" b="0"/>
                  <wp:docPr id="73"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125" w:type="dxa"/>
          </w:tcPr>
          <w:p w:rsidR="00BC5CC2" w:rsidRDefault="00BC5CC2" w14:paraId="3DFB5DB0" w14:textId="77777777">
            <w:pPr>
              <w:pStyle w:val="TableParagraph"/>
              <w:ind w:left="0"/>
              <w:rPr>
                <w:rFonts w:ascii="Times New Roman"/>
                <w:sz w:val="20"/>
              </w:rPr>
            </w:pPr>
          </w:p>
        </w:tc>
        <w:tc>
          <w:tcPr>
            <w:tcW w:w="1095" w:type="dxa"/>
          </w:tcPr>
          <w:p w:rsidR="00BC5CC2" w:rsidRDefault="00BC5CC2" w14:paraId="6F45FCC8" w14:textId="77777777">
            <w:pPr>
              <w:pStyle w:val="TableParagraph"/>
              <w:ind w:left="0"/>
              <w:rPr>
                <w:rFonts w:ascii="Times New Roman"/>
                <w:sz w:val="20"/>
              </w:rPr>
            </w:pPr>
          </w:p>
        </w:tc>
        <w:tc>
          <w:tcPr>
            <w:tcW w:w="1110" w:type="dxa"/>
          </w:tcPr>
          <w:p w:rsidR="00BC5CC2" w:rsidRDefault="00BC5CC2" w14:paraId="6AFF684F" w14:textId="77777777">
            <w:pPr>
              <w:pStyle w:val="TableParagraph"/>
              <w:ind w:left="0"/>
              <w:rPr>
                <w:rFonts w:ascii="Times New Roman"/>
                <w:sz w:val="20"/>
              </w:rPr>
            </w:pPr>
          </w:p>
        </w:tc>
      </w:tr>
      <w:tr w:rsidR="00BC5CC2" w14:paraId="17E8BB3B" w14:textId="77777777">
        <w:trPr>
          <w:trHeight w:val="960"/>
        </w:trPr>
        <w:tc>
          <w:tcPr>
            <w:tcW w:w="2505" w:type="dxa"/>
          </w:tcPr>
          <w:p w:rsidR="00BC5CC2" w:rsidRDefault="00034506" w14:paraId="4AE87115" w14:textId="77777777">
            <w:pPr>
              <w:pStyle w:val="TableParagraph"/>
              <w:spacing w:before="89" w:line="230" w:lineRule="auto"/>
              <w:ind w:right="554"/>
              <w:rPr>
                <w:sz w:val="20"/>
              </w:rPr>
            </w:pPr>
            <w:r>
              <w:rPr>
                <w:color w:val="444444"/>
                <w:sz w:val="20"/>
              </w:rPr>
              <w:t>PHS 398 Career Development Award Supplemental Form</w:t>
            </w:r>
          </w:p>
        </w:tc>
        <w:tc>
          <w:tcPr>
            <w:tcW w:w="1080" w:type="dxa"/>
          </w:tcPr>
          <w:p w:rsidR="00BC5CC2" w:rsidRDefault="00BC5CC2" w14:paraId="52470A4B" w14:textId="77777777">
            <w:pPr>
              <w:pStyle w:val="TableParagraph"/>
              <w:ind w:left="0"/>
              <w:rPr>
                <w:rFonts w:ascii="Times New Roman"/>
                <w:sz w:val="20"/>
              </w:rPr>
            </w:pPr>
          </w:p>
        </w:tc>
        <w:tc>
          <w:tcPr>
            <w:tcW w:w="2130" w:type="dxa"/>
          </w:tcPr>
          <w:p w:rsidR="00BC5CC2" w:rsidRDefault="00BC5CC2" w14:paraId="0A62CD05" w14:textId="77777777">
            <w:pPr>
              <w:pStyle w:val="TableParagraph"/>
              <w:ind w:left="0"/>
              <w:rPr>
                <w:rFonts w:ascii="Times New Roman"/>
                <w:sz w:val="20"/>
              </w:rPr>
            </w:pPr>
          </w:p>
        </w:tc>
        <w:tc>
          <w:tcPr>
            <w:tcW w:w="1125" w:type="dxa"/>
          </w:tcPr>
          <w:p w:rsidR="00BC5CC2" w:rsidRDefault="00BC5CC2" w14:paraId="0B5FF044" w14:textId="77777777">
            <w:pPr>
              <w:pStyle w:val="TableParagraph"/>
              <w:spacing w:before="10"/>
              <w:ind w:left="0"/>
              <w:rPr>
                <w:b/>
                <w:sz w:val="24"/>
              </w:rPr>
            </w:pPr>
          </w:p>
          <w:p w:rsidR="00BC5CC2" w:rsidRDefault="00034506" w14:paraId="7A91240F" w14:textId="77777777">
            <w:pPr>
              <w:pStyle w:val="TableParagraph"/>
              <w:spacing w:line="152" w:lineRule="exact"/>
              <w:rPr>
                <w:sz w:val="15"/>
              </w:rPr>
            </w:pPr>
            <w:r>
              <w:rPr>
                <w:noProof/>
                <w:position w:val="-2"/>
                <w:sz w:val="15"/>
              </w:rPr>
              <w:drawing>
                <wp:inline distT="0" distB="0" distL="0" distR="0" wp14:anchorId="0F126571" wp14:editId="4FCA5A58">
                  <wp:extent cx="96678" cy="96678"/>
                  <wp:effectExtent l="0" t="0" r="0" b="0"/>
                  <wp:docPr id="75"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095" w:type="dxa"/>
          </w:tcPr>
          <w:p w:rsidR="00BC5CC2" w:rsidRDefault="00BC5CC2" w14:paraId="2D215EF8" w14:textId="77777777">
            <w:pPr>
              <w:pStyle w:val="TableParagraph"/>
              <w:ind w:left="0"/>
              <w:rPr>
                <w:rFonts w:ascii="Times New Roman"/>
                <w:sz w:val="20"/>
              </w:rPr>
            </w:pPr>
          </w:p>
        </w:tc>
        <w:tc>
          <w:tcPr>
            <w:tcW w:w="1110" w:type="dxa"/>
          </w:tcPr>
          <w:p w:rsidR="00BC5CC2" w:rsidRDefault="00BC5CC2" w14:paraId="74450BF5" w14:textId="77777777">
            <w:pPr>
              <w:pStyle w:val="TableParagraph"/>
              <w:ind w:left="0"/>
              <w:rPr>
                <w:rFonts w:ascii="Times New Roman"/>
                <w:sz w:val="20"/>
              </w:rPr>
            </w:pPr>
          </w:p>
        </w:tc>
      </w:tr>
      <w:tr w:rsidR="00BC5CC2" w14:paraId="63361400" w14:textId="77777777">
        <w:trPr>
          <w:trHeight w:val="705"/>
        </w:trPr>
        <w:tc>
          <w:tcPr>
            <w:tcW w:w="2505" w:type="dxa"/>
          </w:tcPr>
          <w:p w:rsidR="00BC5CC2" w:rsidRDefault="00034506" w14:paraId="56637869" w14:textId="77777777">
            <w:pPr>
              <w:pStyle w:val="TableParagraph"/>
              <w:spacing w:before="89" w:line="230" w:lineRule="auto"/>
              <w:ind w:right="139"/>
              <w:rPr>
                <w:sz w:val="20"/>
              </w:rPr>
            </w:pPr>
            <w:r>
              <w:rPr>
                <w:color w:val="444444"/>
                <w:sz w:val="20"/>
              </w:rPr>
              <w:t>PHS 398 Research Training Program Plan</w:t>
            </w:r>
          </w:p>
        </w:tc>
        <w:tc>
          <w:tcPr>
            <w:tcW w:w="1080" w:type="dxa"/>
          </w:tcPr>
          <w:p w:rsidR="00BC5CC2" w:rsidRDefault="00BC5CC2" w14:paraId="410F33E7" w14:textId="77777777">
            <w:pPr>
              <w:pStyle w:val="TableParagraph"/>
              <w:ind w:left="0"/>
              <w:rPr>
                <w:rFonts w:ascii="Times New Roman"/>
                <w:sz w:val="20"/>
              </w:rPr>
            </w:pPr>
          </w:p>
        </w:tc>
        <w:tc>
          <w:tcPr>
            <w:tcW w:w="2130" w:type="dxa"/>
          </w:tcPr>
          <w:p w:rsidR="00BC5CC2" w:rsidRDefault="00BC5CC2" w14:paraId="7F470400" w14:textId="77777777">
            <w:pPr>
              <w:pStyle w:val="TableParagraph"/>
              <w:ind w:left="0"/>
              <w:rPr>
                <w:rFonts w:ascii="Times New Roman"/>
                <w:sz w:val="20"/>
              </w:rPr>
            </w:pPr>
          </w:p>
        </w:tc>
        <w:tc>
          <w:tcPr>
            <w:tcW w:w="1125" w:type="dxa"/>
          </w:tcPr>
          <w:p w:rsidR="00BC5CC2" w:rsidRDefault="00BC5CC2" w14:paraId="62716118" w14:textId="77777777">
            <w:pPr>
              <w:pStyle w:val="TableParagraph"/>
              <w:ind w:left="0"/>
              <w:rPr>
                <w:rFonts w:ascii="Times New Roman"/>
                <w:sz w:val="20"/>
              </w:rPr>
            </w:pPr>
          </w:p>
        </w:tc>
        <w:tc>
          <w:tcPr>
            <w:tcW w:w="1095" w:type="dxa"/>
          </w:tcPr>
          <w:p w:rsidR="00BC5CC2" w:rsidRDefault="00BC5CC2" w14:paraId="32A6C18B" w14:textId="77777777">
            <w:pPr>
              <w:pStyle w:val="TableParagraph"/>
              <w:spacing w:before="8"/>
              <w:ind w:left="0"/>
              <w:rPr>
                <w:b/>
                <w:sz w:val="14"/>
              </w:rPr>
            </w:pPr>
          </w:p>
          <w:p w:rsidR="00BC5CC2" w:rsidRDefault="00034506" w14:paraId="425BB395" w14:textId="77777777">
            <w:pPr>
              <w:pStyle w:val="TableParagraph"/>
              <w:spacing w:line="152" w:lineRule="exact"/>
              <w:rPr>
                <w:sz w:val="15"/>
              </w:rPr>
            </w:pPr>
            <w:r>
              <w:rPr>
                <w:noProof/>
                <w:position w:val="-2"/>
                <w:sz w:val="15"/>
              </w:rPr>
              <w:drawing>
                <wp:inline distT="0" distB="0" distL="0" distR="0" wp14:anchorId="20F8C7F3" wp14:editId="031B70ED">
                  <wp:extent cx="96678" cy="96678"/>
                  <wp:effectExtent l="0" t="0" r="0" b="0"/>
                  <wp:docPr id="77"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png"/>
                          <pic:cNvPicPr/>
                        </pic:nvPicPr>
                        <pic:blipFill>
                          <a:blip r:embed="rId116" cstate="print"/>
                          <a:stretch>
                            <a:fillRect/>
                          </a:stretch>
                        </pic:blipFill>
                        <pic:spPr>
                          <a:xfrm>
                            <a:off x="0" y="0"/>
                            <a:ext cx="96678" cy="96678"/>
                          </a:xfrm>
                          <a:prstGeom prst="rect">
                            <a:avLst/>
                          </a:prstGeom>
                        </pic:spPr>
                      </pic:pic>
                    </a:graphicData>
                  </a:graphic>
                </wp:inline>
              </w:drawing>
            </w:r>
          </w:p>
        </w:tc>
        <w:tc>
          <w:tcPr>
            <w:tcW w:w="1110" w:type="dxa"/>
          </w:tcPr>
          <w:p w:rsidR="00BC5CC2" w:rsidRDefault="00BC5CC2" w14:paraId="53053CE9" w14:textId="77777777">
            <w:pPr>
              <w:pStyle w:val="TableParagraph"/>
              <w:spacing w:before="8"/>
              <w:ind w:left="0"/>
              <w:rPr>
                <w:b/>
                <w:sz w:val="14"/>
              </w:rPr>
            </w:pPr>
          </w:p>
          <w:p w:rsidR="00BC5CC2" w:rsidRDefault="00034506" w14:paraId="0AFE9210" w14:textId="77777777">
            <w:pPr>
              <w:pStyle w:val="TableParagraph"/>
              <w:spacing w:line="152" w:lineRule="exact"/>
              <w:rPr>
                <w:sz w:val="15"/>
              </w:rPr>
            </w:pPr>
            <w:r>
              <w:rPr>
                <w:noProof/>
                <w:position w:val="-2"/>
                <w:sz w:val="15"/>
              </w:rPr>
              <w:drawing>
                <wp:inline distT="0" distB="0" distL="0" distR="0" wp14:anchorId="4EC7D7B0" wp14:editId="63AA5F7E">
                  <wp:extent cx="96678" cy="96678"/>
                  <wp:effectExtent l="0" t="0" r="0" b="0"/>
                  <wp:docPr id="79" name="image9.png"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png"/>
                          <pic:cNvPicPr/>
                        </pic:nvPicPr>
                        <pic:blipFill>
                          <a:blip r:embed="rId116" cstate="print"/>
                          <a:stretch>
                            <a:fillRect/>
                          </a:stretch>
                        </pic:blipFill>
                        <pic:spPr>
                          <a:xfrm>
                            <a:off x="0" y="0"/>
                            <a:ext cx="96678" cy="96678"/>
                          </a:xfrm>
                          <a:prstGeom prst="rect">
                            <a:avLst/>
                          </a:prstGeom>
                        </pic:spPr>
                      </pic:pic>
                    </a:graphicData>
                  </a:graphic>
                </wp:inline>
              </w:drawing>
            </w:r>
          </w:p>
        </w:tc>
      </w:tr>
    </w:tbl>
    <w:p w:rsidR="00BC5CC2" w:rsidRDefault="00967DBD" w14:paraId="2CAA39F0" w14:textId="248487CF">
      <w:pPr>
        <w:pStyle w:val="BodyText"/>
        <w:spacing w:before="1"/>
        <w:ind w:left="0"/>
        <w:rPr>
          <w:b/>
          <w:sz w:val="15"/>
        </w:rPr>
      </w:pPr>
      <w:r>
        <w:rPr>
          <w:noProof/>
        </w:rPr>
        <mc:AlternateContent>
          <mc:Choice Requires="wps">
            <w:drawing>
              <wp:anchor distT="0" distB="0" distL="0" distR="0" simplePos="0" relativeHeight="251803136" behindDoc="1" locked="0" layoutInCell="1" allowOverlap="1" wp14:editId="543586E3" wp14:anchorId="1A1E4C7A">
                <wp:simplePos x="0" y="0"/>
                <wp:positionH relativeFrom="page">
                  <wp:posOffset>1104900</wp:posOffset>
                </wp:positionH>
                <wp:positionV relativeFrom="paragraph">
                  <wp:posOffset>142875</wp:posOffset>
                </wp:positionV>
                <wp:extent cx="5753100" cy="485775"/>
                <wp:effectExtent l="0" t="0" r="0" b="0"/>
                <wp:wrapTopAndBottom/>
                <wp:docPr id="1344"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57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AD33335" w14:textId="77777777">
                            <w:pPr>
                              <w:spacing w:before="133" w:line="196" w:lineRule="auto"/>
                              <w:ind w:left="149" w:right="1231"/>
                              <w:rPr>
                                <w:b/>
                              </w:rPr>
                            </w:pPr>
                            <w:bookmarkStart w:name="_bookmark22" w:id="44"/>
                            <w:bookmarkEnd w:id="44"/>
                            <w:r>
                              <w:rPr>
                                <w:b/>
                                <w:color w:val="FFFFFF"/>
                              </w:rPr>
                              <w:t>Small Business Innovation Research (SBIR) and Small Business Technology Transfer (STTR)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8" style="position:absolute;margin-left:87pt;margin-top:11.25pt;width:453pt;height:38.25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8"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" w14:anchorId="1A1E4C7A">
                <v:textbox inset="0,0,0,0">
                  <w:txbxContent>
                    <w:p w:rsidR="002F12AD" w:rsidRDefault="002F12AD" w14:paraId="6AD33335" w14:textId="77777777">
                      <w:pPr>
                        <w:spacing w:before="133" w:line="196" w:lineRule="auto"/>
                        <w:ind w:left="149" w:right="1231"/>
                        <w:rPr>
                          <w:b/>
                        </w:rPr>
                      </w:pPr>
                      <w:bookmarkStart w:name="_bookmark22" w:id="45"/>
                      <w:bookmarkEnd w:id="45"/>
                      <w:r>
                        <w:rPr>
                          <w:b/>
                          <w:color w:val="FFFFFF"/>
                        </w:rPr>
                        <w:t>Small Business Innovation Research (SBIR) and Small Business Technology Transfer (STTR)</w:t>
                      </w:r>
                    </w:p>
                  </w:txbxContent>
                </v:textbox>
                <w10:wrap type="topAndBottom" anchorx="page"/>
              </v:shape>
            </w:pict>
          </mc:Fallback>
        </mc:AlternateContent>
      </w:r>
    </w:p>
    <w:p w:rsidR="00BC5CC2" w:rsidRDefault="00034506" w14:paraId="197D8248" w14:textId="77777777">
      <w:pPr>
        <w:pStyle w:val="BodyText"/>
        <w:spacing w:before="104" w:line="230" w:lineRule="auto"/>
        <w:ind w:right="1521"/>
      </w:pPr>
      <w:r>
        <w:rPr>
          <w:color w:val="444444"/>
        </w:rPr>
        <w:t>The SBIR and STTR programs, also known as America’s Seed Fund, are one of the largest sources of early-stage capital for technology commercialization in the United States. These programs allow US-owned and operated small businesses to engage in federal research and development that has a strong potential for commercialization.</w:t>
      </w:r>
    </w:p>
    <w:p w:rsidR="00BC5CC2" w:rsidRDefault="00967DBD" w14:paraId="7EFBD2AD" w14:textId="04324083">
      <w:pPr>
        <w:pStyle w:val="BodyText"/>
        <w:spacing w:before="12"/>
        <w:ind w:left="0"/>
        <w:rPr>
          <w:sz w:val="10"/>
        </w:rPr>
      </w:pPr>
      <w:r>
        <w:rPr>
          <w:noProof/>
        </w:rPr>
        <mc:AlternateContent>
          <mc:Choice Requires="wpg">
            <w:drawing>
              <wp:anchor distT="0" distB="0" distL="0" distR="0" simplePos="0" relativeHeight="251425280" behindDoc="0" locked="0" layoutInCell="1" allowOverlap="1" wp14:editId="258BEDE5" wp14:anchorId="1768A6C9">
                <wp:simplePos x="0" y="0"/>
                <wp:positionH relativeFrom="page">
                  <wp:posOffset>1724025</wp:posOffset>
                </wp:positionH>
                <wp:positionV relativeFrom="paragraph">
                  <wp:posOffset>123825</wp:posOffset>
                </wp:positionV>
                <wp:extent cx="5038725" cy="819150"/>
                <wp:effectExtent l="0" t="0" r="0" b="635"/>
                <wp:wrapTopAndBottom/>
                <wp:docPr id="1340"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5"/>
                          <a:chExt cx="7935" cy="1290"/>
                        </a:xfrm>
                      </wpg:grpSpPr>
                      <pic:pic xmlns:pic="http://schemas.openxmlformats.org/drawingml/2006/picture">
                        <pic:nvPicPr>
                          <pic:cNvPr id="1341" name="Picture 107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342" name="Text Box 1076"/>
                        <wps:cNvSpPr txBox="1">
                          <a:spLocks noChangeArrowheads="1"/>
                        </wps:cNvSpPr>
                        <wps:spPr bwMode="auto">
                          <a:xfrm>
                            <a:off x="2715" y="584"/>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6EE72C4" w14:textId="77777777">
                              <w:pPr>
                                <w:spacing w:before="59" w:line="230" w:lineRule="auto"/>
                                <w:ind w:left="374" w:right="326"/>
                                <w:rPr>
                                  <w:sz w:val="20"/>
                                </w:rPr>
                              </w:pPr>
                              <w:r>
                                <w:rPr>
                                  <w:color w:val="444444"/>
                                  <w:sz w:val="20"/>
                                </w:rPr>
                                <w:t>Additional SBIR/STTR instructions will be denoted by a gray call-out box with purple color coding and with the heading “Additional Instructions for SBIR/STTR” throughout these application instructions.</w:t>
                              </w:r>
                            </w:p>
                          </w:txbxContent>
                        </wps:txbx>
                        <wps:bodyPr rot="0" vert="horz" wrap="square" lIns="0" tIns="0" rIns="0" bIns="0" anchor="t" anchorCtr="0" upright="1">
                          <a:noAutofit/>
                        </wps:bodyPr>
                      </wps:wsp>
                      <wps:wsp>
                        <wps:cNvPr id="1343" name="Text Box 1075"/>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AAF26F7"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4" style="position:absolute;margin-left:135.75pt;margin-top:9.75pt;width:396.75pt;height:64.5pt;z-index:251425280;mso-wrap-distance-left:0;mso-wrap-distance-right:0;mso-position-horizontal-relative:page;mso-position-vertical-relative:text" coordsize="7935,1290" coordorigin="2715,195" o:spid="_x0000_s1069" w14:anchorId="1768A6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">
                <v:shape id="Picture 1077" style="position:absolute;left:2715;top:194;width:390;height:390;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">
                  <v:imagedata o:title="" r:id="rId118"/>
                </v:shape>
                <v:shape id="Text Box 1076" style="position:absolute;left:2715;top:584;width:7935;height:900;visibility:visible;mso-wrap-style:square;v-text-anchor:top" o:spid="_x0000_s1071"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">
                  <v:textbox inset="0,0,0,0">
                    <w:txbxContent>
                      <w:p w:rsidR="002F12AD" w:rsidRDefault="002F12AD" w14:paraId="66EE72C4" w14:textId="77777777">
                        <w:pPr>
                          <w:spacing w:before="59" w:line="230" w:lineRule="auto"/>
                          <w:ind w:left="374" w:right="326"/>
                          <w:rPr>
                            <w:sz w:val="20"/>
                          </w:rPr>
                        </w:pPr>
                        <w:r>
                          <w:rPr>
                            <w:color w:val="444444"/>
                            <w:sz w:val="20"/>
                          </w:rPr>
                          <w:t>Additional SBIR/STTR instructions will be denoted by a gray call-out box with purple color coding and with the heading “Additional Instructions for SBIR/STTR” throughout these application instructions.</w:t>
                        </w:r>
                      </w:p>
                    </w:txbxContent>
                  </v:textbox>
                </v:shape>
                <v:shape id="Text Box 1075" style="position:absolute;left:2715;top:194;width:7935;height:390;visibility:visible;mso-wrap-style:square;v-text-anchor:top" o:spid="_x0000_s107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dzwwAAAN0AAAAPAAAAZHJzL2Rvd25yZXYueG1sRE9Na8JA&#10;EL0X+h+WKXirm9Yi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HgUnc8MAAADdAAAADwAA&#10;AAAAAAAAAAAAAAAHAgAAZHJzL2Rvd25yZXYueG1sUEsFBgAAAAADAAMAtwAAAPcCAAAAAA==&#10;">
                  <v:textbox inset="0,0,0,0">
                    <w:txbxContent>
                      <w:p w:rsidR="002F12AD" w:rsidRDefault="002F12AD" w14:paraId="2AAF26F7"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034506" w14:paraId="1DCE44D7" w14:textId="77777777">
      <w:pPr>
        <w:pStyle w:val="Heading6"/>
        <w:spacing w:before="121"/>
        <w:ind w:left="1570"/>
      </w:pPr>
      <w:r>
        <w:rPr>
          <w:color w:val="444444"/>
        </w:rPr>
        <w:t>New to SBIR/STTR?</w:t>
      </w:r>
    </w:p>
    <w:p w:rsidR="00BC5CC2" w:rsidRDefault="00034506" w14:paraId="0D33A7AD" w14:textId="77777777">
      <w:pPr>
        <w:pStyle w:val="BodyText"/>
        <w:spacing w:before="130" w:line="312" w:lineRule="auto"/>
        <w:ind w:left="2020" w:right="4767"/>
      </w:pPr>
      <w:r>
        <w:rPr>
          <w:color w:val="444444"/>
        </w:rPr>
        <w:t xml:space="preserve">View our </w:t>
      </w:r>
      <w:hyperlink r:id="rId119">
        <w:r>
          <w:rPr>
            <w:color w:val="0000FF"/>
            <w:u w:val="single" w:color="0000FF"/>
          </w:rPr>
          <w:t>SBIR/STTR Application Process Infographic</w:t>
        </w:r>
      </w:hyperlink>
      <w:r>
        <w:rPr>
          <w:color w:val="444444"/>
        </w:rPr>
        <w:t xml:space="preserve">. View the </w:t>
      </w:r>
      <w:hyperlink r:id="rId120">
        <w:r>
          <w:rPr>
            <w:color w:val="0000FF"/>
            <w:u w:val="single" w:color="0000FF"/>
          </w:rPr>
          <w:t>Three-Phase Program</w:t>
        </w:r>
        <w:r>
          <w:rPr>
            <w:color w:val="0000FF"/>
          </w:rPr>
          <w:t xml:space="preserve"> </w:t>
        </w:r>
      </w:hyperlink>
      <w:r>
        <w:rPr>
          <w:color w:val="444444"/>
        </w:rPr>
        <w:t>description page.</w:t>
      </w:r>
    </w:p>
    <w:p w:rsidR="00BC5CC2" w:rsidRDefault="00034506" w14:paraId="11B45AD6" w14:textId="77777777">
      <w:pPr>
        <w:pStyle w:val="BodyText"/>
        <w:spacing w:line="264" w:lineRule="exact"/>
        <w:ind w:left="2020"/>
      </w:pPr>
      <w:r>
        <w:rPr>
          <w:color w:val="444444"/>
        </w:rPr>
        <w:t xml:space="preserve">Confirm </w:t>
      </w:r>
      <w:hyperlink r:id="rId121">
        <w:r>
          <w:rPr>
            <w:color w:val="0000FF"/>
            <w:u w:val="single" w:color="0000FF"/>
          </w:rPr>
          <w:t>Small Business Eligibility Criteria</w:t>
        </w:r>
      </w:hyperlink>
      <w:r>
        <w:rPr>
          <w:color w:val="444444"/>
        </w:rPr>
        <w:t>.</w:t>
      </w:r>
    </w:p>
    <w:p w:rsidR="00BC5CC2" w:rsidRDefault="00BC5CC2" w14:paraId="4F0D860E" w14:textId="77777777">
      <w:pPr>
        <w:spacing w:line="264" w:lineRule="exact"/>
        <w:sectPr w:rsidR="00BC5CC2">
          <w:pgSz w:w="12240" w:h="15840"/>
          <w:pgMar w:top="1080" w:right="0" w:bottom="980" w:left="620" w:header="441" w:footer="800" w:gutter="0"/>
          <w:cols w:space="720"/>
        </w:sectPr>
      </w:pPr>
    </w:p>
    <w:p w:rsidR="00BC5CC2" w:rsidRDefault="00BC5CC2" w14:paraId="54DC9768" w14:textId="77777777">
      <w:pPr>
        <w:pStyle w:val="BodyText"/>
        <w:ind w:left="0"/>
      </w:pPr>
    </w:p>
    <w:p w:rsidR="00BC5CC2" w:rsidRDefault="00BC5CC2" w14:paraId="2DA96632" w14:textId="77777777">
      <w:pPr>
        <w:pStyle w:val="BodyText"/>
        <w:spacing w:before="4"/>
        <w:ind w:left="0"/>
        <w:rPr>
          <w:sz w:val="18"/>
        </w:rPr>
      </w:pPr>
    </w:p>
    <w:p w:rsidR="00BC5CC2" w:rsidRDefault="00034506" w14:paraId="56C257D7" w14:textId="77777777">
      <w:pPr>
        <w:pStyle w:val="Heading6"/>
        <w:spacing w:before="0"/>
        <w:ind w:left="1570"/>
      </w:pPr>
      <w:r>
        <w:rPr>
          <w:color w:val="444444"/>
        </w:rPr>
        <w:t>Develop an Innovative Research Idea with Commercial Potential</w:t>
      </w:r>
    </w:p>
    <w:p w:rsidR="00BC5CC2" w:rsidRDefault="00034506" w14:paraId="78B0BE79" w14:textId="77777777">
      <w:pPr>
        <w:pStyle w:val="BodyText"/>
        <w:spacing w:before="139" w:line="230" w:lineRule="auto"/>
        <w:ind w:left="2020" w:right="1384"/>
      </w:pPr>
      <w:r>
        <w:rPr>
          <w:color w:val="444444"/>
        </w:rPr>
        <w:t xml:space="preserve">Determine which SBIR/STTR funding opportunity announcement (FOA) is most appropriate for your idea. The </w:t>
      </w:r>
      <w:hyperlink w:anchor="omni-sbir" r:id="rId122">
        <w:r>
          <w:rPr>
            <w:color w:val="0000FF"/>
            <w:u w:val="single" w:color="0000FF"/>
          </w:rPr>
          <w:t>Omnibus SBIR/STTR solicitations</w:t>
        </w:r>
        <w:r>
          <w:rPr>
            <w:color w:val="0000FF"/>
          </w:rPr>
          <w:t xml:space="preserve"> </w:t>
        </w:r>
      </w:hyperlink>
      <w:r>
        <w:rPr>
          <w:color w:val="444444"/>
        </w:rPr>
        <w:t xml:space="preserve">allow researchers to submit their own ideas to NIH. </w:t>
      </w:r>
      <w:hyperlink w:anchor="targeted" r:id="rId123">
        <w:r>
          <w:rPr>
            <w:color w:val="0000FF"/>
            <w:u w:val="single" w:color="0000FF"/>
          </w:rPr>
          <w:t>Targeted SBIR/STTR FOAs</w:t>
        </w:r>
        <w:r>
          <w:rPr>
            <w:color w:val="0000FF"/>
          </w:rPr>
          <w:t xml:space="preserve"> </w:t>
        </w:r>
      </w:hyperlink>
      <w:r>
        <w:rPr>
          <w:color w:val="444444"/>
        </w:rPr>
        <w:t>are more focused around specific research areas.</w:t>
      </w:r>
    </w:p>
    <w:p w:rsidR="00BC5CC2" w:rsidRDefault="00034506" w14:paraId="2F883353" w14:textId="77777777">
      <w:pPr>
        <w:pStyle w:val="BodyText"/>
        <w:spacing w:line="230" w:lineRule="auto"/>
        <w:ind w:left="2020" w:right="1384"/>
      </w:pPr>
      <w:r>
        <w:rPr>
          <w:color w:val="444444"/>
        </w:rPr>
        <w:t xml:space="preserve">Before starting the application process, you should speak with an </w:t>
      </w:r>
      <w:hyperlink r:id="rId124">
        <w:r>
          <w:rPr>
            <w:color w:val="0000FF"/>
            <w:u w:val="single" w:color="0000FF"/>
          </w:rPr>
          <w:t>HHS SBIR/STTR</w:t>
        </w:r>
      </w:hyperlink>
      <w:r>
        <w:rPr>
          <w:color w:val="0000FF"/>
        </w:rPr>
        <w:t xml:space="preserve"> </w:t>
      </w:r>
      <w:hyperlink r:id="rId125">
        <w:r>
          <w:rPr>
            <w:color w:val="0000FF"/>
            <w:u w:val="single" w:color="0000FF"/>
          </w:rPr>
          <w:t>representative</w:t>
        </w:r>
        <w:r>
          <w:rPr>
            <w:color w:val="0000FF"/>
          </w:rPr>
          <w:t xml:space="preserve"> </w:t>
        </w:r>
      </w:hyperlink>
      <w:r>
        <w:rPr>
          <w:color w:val="444444"/>
        </w:rPr>
        <w:t>at the NIH IC or PHS agency to which you are applying.</w:t>
      </w:r>
    </w:p>
    <w:p w:rsidR="00BC5CC2" w:rsidRDefault="00034506" w14:paraId="1725CB4D" w14:textId="77777777">
      <w:pPr>
        <w:pStyle w:val="Heading6"/>
        <w:ind w:left="1570"/>
      </w:pPr>
      <w:r>
        <w:rPr>
          <w:color w:val="444444"/>
        </w:rPr>
        <w:t>Required Registrations</w:t>
      </w:r>
    </w:p>
    <w:p w:rsidR="00BC5CC2" w:rsidRDefault="00034506" w14:paraId="1FF4FBC7" w14:textId="77777777">
      <w:pPr>
        <w:pStyle w:val="BodyText"/>
        <w:spacing w:before="139" w:line="230" w:lineRule="auto"/>
        <w:ind w:left="2020" w:right="1433"/>
      </w:pPr>
      <w:r>
        <w:rPr>
          <w:color w:val="444444"/>
        </w:rPr>
        <w:t xml:space="preserve">The registration process may take 6 – 8 weeks, so it is important to start early. Learn about the </w:t>
      </w:r>
      <w:hyperlink r:id="rId126">
        <w:r>
          <w:rPr>
            <w:color w:val="0000FF"/>
            <w:u w:val="single" w:color="0000FF"/>
          </w:rPr>
          <w:t>Electronic Submission Process</w:t>
        </w:r>
      </w:hyperlink>
      <w:r>
        <w:rPr>
          <w:color w:val="444444"/>
        </w:rPr>
        <w:t xml:space="preserve">, including the </w:t>
      </w:r>
      <w:hyperlink r:id="rId127">
        <w:r>
          <w:rPr>
            <w:color w:val="0000FF"/>
            <w:u w:val="single" w:color="0000FF"/>
          </w:rPr>
          <w:t>SBA Company Registration</w:t>
        </w:r>
      </w:hyperlink>
      <w:r>
        <w:rPr>
          <w:color w:val="444444"/>
        </w:rPr>
        <w:t xml:space="preserve">, which is unique to SBIR/STTR applicants. Small businesses are encouraged to submit via </w:t>
      </w:r>
      <w:hyperlink w:anchor="assist" r:id="rId128">
        <w:r>
          <w:rPr>
            <w:color w:val="0000FF"/>
            <w:u w:val="single" w:color="0000FF"/>
          </w:rPr>
          <w:t>ASSIST</w:t>
        </w:r>
      </w:hyperlink>
      <w:r>
        <w:rPr>
          <w:color w:val="444444"/>
        </w:rPr>
        <w:t>.</w:t>
      </w:r>
    </w:p>
    <w:p w:rsidR="00BC5CC2" w:rsidRDefault="00034506" w14:paraId="146BBA9E" w14:textId="77777777">
      <w:pPr>
        <w:pStyle w:val="Heading6"/>
        <w:spacing w:before="149"/>
        <w:ind w:left="1570"/>
      </w:pPr>
      <w:r>
        <w:rPr>
          <w:color w:val="444444"/>
        </w:rPr>
        <w:t>Three Phase Program:</w:t>
      </w:r>
    </w:p>
    <w:p w:rsidR="00BC5CC2" w:rsidRDefault="00034506" w14:paraId="03E2F128" w14:textId="77777777">
      <w:pPr>
        <w:pStyle w:val="BodyText"/>
        <w:spacing w:before="130"/>
        <w:ind w:left="2020"/>
      </w:pPr>
      <w:r>
        <w:rPr>
          <w:color w:val="444444"/>
        </w:rPr>
        <w:t>Both the SBIR and STTR programs are divided into three phases:</w:t>
      </w:r>
    </w:p>
    <w:p w:rsidR="00BC5CC2" w:rsidRDefault="00034506" w14:paraId="344A3006" w14:textId="77777777">
      <w:pPr>
        <w:pStyle w:val="ListParagraph"/>
        <w:numPr>
          <w:ilvl w:val="1"/>
          <w:numId w:val="104"/>
        </w:numPr>
        <w:tabs>
          <w:tab w:val="left" w:pos="2620"/>
        </w:tabs>
        <w:spacing w:before="136"/>
        <w:rPr>
          <w:sz w:val="20"/>
        </w:rPr>
      </w:pPr>
      <w:r>
        <w:rPr>
          <w:b/>
          <w:color w:val="444444"/>
          <w:sz w:val="20"/>
        </w:rPr>
        <w:t>Phase</w:t>
      </w:r>
      <w:r>
        <w:rPr>
          <w:b/>
          <w:color w:val="444444"/>
          <w:spacing w:val="1"/>
          <w:sz w:val="20"/>
        </w:rPr>
        <w:t xml:space="preserve"> </w:t>
      </w:r>
      <w:r>
        <w:rPr>
          <w:b/>
          <w:color w:val="444444"/>
          <w:sz w:val="20"/>
        </w:rPr>
        <w:t>I:</w:t>
      </w:r>
      <w:r>
        <w:rPr>
          <w:b/>
          <w:color w:val="444444"/>
          <w:spacing w:val="-5"/>
          <w:sz w:val="20"/>
        </w:rPr>
        <w:t xml:space="preserve"> </w:t>
      </w:r>
      <w:r>
        <w:rPr>
          <w:color w:val="444444"/>
          <w:sz w:val="20"/>
        </w:rPr>
        <w:t>Feasibility</w:t>
      </w:r>
      <w:r>
        <w:rPr>
          <w:color w:val="444444"/>
          <w:spacing w:val="-17"/>
          <w:sz w:val="20"/>
        </w:rPr>
        <w:t xml:space="preserve"> </w:t>
      </w:r>
      <w:r>
        <w:rPr>
          <w:color w:val="444444"/>
          <w:spacing w:val="3"/>
          <w:sz w:val="20"/>
        </w:rPr>
        <w:t>and</w:t>
      </w:r>
      <w:r>
        <w:rPr>
          <w:color w:val="444444"/>
          <w:spacing w:val="-8"/>
          <w:sz w:val="20"/>
        </w:rPr>
        <w:t xml:space="preserve"> </w:t>
      </w:r>
      <w:r>
        <w:rPr>
          <w:color w:val="444444"/>
          <w:sz w:val="20"/>
        </w:rPr>
        <w:t>Proof</w:t>
      </w:r>
      <w:r>
        <w:rPr>
          <w:color w:val="444444"/>
          <w:spacing w:val="-13"/>
          <w:sz w:val="20"/>
        </w:rPr>
        <w:t xml:space="preserve"> </w:t>
      </w:r>
      <w:r>
        <w:rPr>
          <w:color w:val="444444"/>
          <w:sz w:val="20"/>
        </w:rPr>
        <w:t>of</w:t>
      </w:r>
      <w:r>
        <w:rPr>
          <w:color w:val="444444"/>
          <w:spacing w:val="-13"/>
          <w:sz w:val="20"/>
        </w:rPr>
        <w:t xml:space="preserve"> </w:t>
      </w:r>
      <w:r>
        <w:rPr>
          <w:color w:val="444444"/>
          <w:sz w:val="20"/>
        </w:rPr>
        <w:t>Concept,</w:t>
      </w:r>
    </w:p>
    <w:p w:rsidR="00BC5CC2" w:rsidRDefault="00034506" w14:paraId="1D211B44" w14:textId="77777777">
      <w:pPr>
        <w:pStyle w:val="ListParagraph"/>
        <w:numPr>
          <w:ilvl w:val="1"/>
          <w:numId w:val="104"/>
        </w:numPr>
        <w:tabs>
          <w:tab w:val="left" w:pos="2620"/>
        </w:tabs>
        <w:rPr>
          <w:sz w:val="20"/>
        </w:rPr>
      </w:pPr>
      <w:r>
        <w:rPr>
          <w:b/>
          <w:color w:val="444444"/>
          <w:sz w:val="20"/>
        </w:rPr>
        <w:t xml:space="preserve">Phase </w:t>
      </w:r>
      <w:r>
        <w:rPr>
          <w:b/>
          <w:color w:val="444444"/>
          <w:spacing w:val="-3"/>
          <w:sz w:val="20"/>
        </w:rPr>
        <w:t xml:space="preserve">II: </w:t>
      </w:r>
      <w:r>
        <w:rPr>
          <w:color w:val="444444"/>
          <w:sz w:val="20"/>
        </w:rPr>
        <w:t xml:space="preserve">Research/Research </w:t>
      </w:r>
      <w:r>
        <w:rPr>
          <w:color w:val="444444"/>
          <w:spacing w:val="3"/>
          <w:sz w:val="20"/>
        </w:rPr>
        <w:t xml:space="preserve">and </w:t>
      </w:r>
      <w:r>
        <w:rPr>
          <w:color w:val="444444"/>
          <w:sz w:val="20"/>
        </w:rPr>
        <w:t>Development,</w:t>
      </w:r>
      <w:r>
        <w:rPr>
          <w:color w:val="444444"/>
          <w:spacing w:val="-23"/>
          <w:sz w:val="20"/>
        </w:rPr>
        <w:t xml:space="preserve"> </w:t>
      </w:r>
      <w:r>
        <w:rPr>
          <w:color w:val="444444"/>
          <w:spacing w:val="3"/>
          <w:sz w:val="20"/>
        </w:rPr>
        <w:t>and</w:t>
      </w:r>
    </w:p>
    <w:p w:rsidR="00BC5CC2" w:rsidRDefault="00034506" w14:paraId="1A1FC550" w14:textId="77777777">
      <w:pPr>
        <w:pStyle w:val="ListParagraph"/>
        <w:numPr>
          <w:ilvl w:val="1"/>
          <w:numId w:val="104"/>
        </w:numPr>
        <w:tabs>
          <w:tab w:val="left" w:pos="2620"/>
        </w:tabs>
        <w:rPr>
          <w:sz w:val="20"/>
        </w:rPr>
      </w:pPr>
      <w:r>
        <w:rPr>
          <w:b/>
          <w:color w:val="444444"/>
          <w:sz w:val="20"/>
        </w:rPr>
        <w:t xml:space="preserve">Phase </w:t>
      </w:r>
      <w:r>
        <w:rPr>
          <w:b/>
          <w:color w:val="444444"/>
          <w:spacing w:val="-3"/>
          <w:sz w:val="20"/>
        </w:rPr>
        <w:t>III:</w:t>
      </w:r>
      <w:r>
        <w:rPr>
          <w:b/>
          <w:color w:val="444444"/>
          <w:spacing w:val="-5"/>
          <w:sz w:val="20"/>
        </w:rPr>
        <w:t xml:space="preserve"> </w:t>
      </w:r>
      <w:r>
        <w:rPr>
          <w:color w:val="444444"/>
          <w:sz w:val="20"/>
        </w:rPr>
        <w:t>Commercialization.</w:t>
      </w:r>
    </w:p>
    <w:p w:rsidR="00BC5CC2" w:rsidRDefault="00034506" w14:paraId="4FE15E16" w14:textId="77777777">
      <w:pPr>
        <w:pStyle w:val="BodyText"/>
        <w:spacing w:before="106" w:line="230" w:lineRule="auto"/>
        <w:ind w:left="2020" w:right="1854"/>
        <w:jc w:val="both"/>
      </w:pPr>
      <w:r>
        <w:rPr>
          <w:color w:val="444444"/>
        </w:rPr>
        <w:t>Additionally, the Commercialization Readiness Pilot (CRP) Program, if reauthorized, uses SBIR funding (as such, applicants must be a SBIR-eligible Small Business), and follows all Phase II instructions (although it is not a Phase I, II, IIB, or III award).</w:t>
      </w:r>
    </w:p>
    <w:p w:rsidR="00BC5CC2" w:rsidRDefault="00034506" w14:paraId="13E34B89" w14:textId="77777777">
      <w:pPr>
        <w:pStyle w:val="BodyText"/>
        <w:spacing w:before="80"/>
        <w:ind w:left="2020"/>
      </w:pPr>
      <w:r>
        <w:rPr>
          <w:color w:val="444444"/>
        </w:rPr>
        <w:t>The chart below provides a summary of details for each of those phases.</w:t>
      </w:r>
    </w:p>
    <w:p w:rsidR="00BC5CC2" w:rsidRDefault="00BC5CC2" w14:paraId="11D57C92" w14:textId="77777777">
      <w:pPr>
        <w:pStyle w:val="BodyText"/>
        <w:spacing w:before="10"/>
        <w:ind w:left="0"/>
        <w:rPr>
          <w:sz w:val="7"/>
        </w:rPr>
      </w:pPr>
    </w:p>
    <w:tbl>
      <w:tblPr>
        <w:tblW w:w="0" w:type="auto"/>
        <w:tblInd w:w="1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773"/>
        <w:gridCol w:w="1793"/>
        <w:gridCol w:w="1183"/>
        <w:gridCol w:w="1312"/>
        <w:gridCol w:w="1843"/>
        <w:gridCol w:w="1140"/>
      </w:tblGrid>
      <w:tr w:rsidR="00BC5CC2" w14:paraId="49DDF3A3" w14:textId="77777777">
        <w:trPr>
          <w:trHeight w:val="930"/>
        </w:trPr>
        <w:tc>
          <w:tcPr>
            <w:tcW w:w="1773" w:type="dxa"/>
            <w:shd w:val="clear" w:color="auto" w:fill="DCDCDC"/>
          </w:tcPr>
          <w:p w:rsidR="00BC5CC2" w:rsidRDefault="00BC5CC2" w14:paraId="4618B08D" w14:textId="77777777">
            <w:pPr>
              <w:pStyle w:val="TableParagraph"/>
              <w:spacing w:before="12"/>
              <w:ind w:left="0"/>
              <w:rPr>
                <w:sz w:val="25"/>
              </w:rPr>
            </w:pPr>
          </w:p>
          <w:p w:rsidR="00BC5CC2" w:rsidRDefault="00034506" w14:paraId="3C39DDF3" w14:textId="77777777">
            <w:pPr>
              <w:pStyle w:val="TableParagraph"/>
              <w:ind w:left="158"/>
              <w:rPr>
                <w:b/>
                <w:sz w:val="18"/>
              </w:rPr>
            </w:pPr>
            <w:r>
              <w:rPr>
                <w:b/>
                <w:color w:val="444444"/>
                <w:sz w:val="18"/>
              </w:rPr>
              <w:t>Application Name</w:t>
            </w:r>
          </w:p>
        </w:tc>
        <w:tc>
          <w:tcPr>
            <w:tcW w:w="1793" w:type="dxa"/>
            <w:shd w:val="clear" w:color="auto" w:fill="DCDCDC"/>
          </w:tcPr>
          <w:p w:rsidR="00BC5CC2" w:rsidRDefault="00BC5CC2" w14:paraId="13048D1F" w14:textId="77777777">
            <w:pPr>
              <w:pStyle w:val="TableParagraph"/>
              <w:ind w:left="0"/>
              <w:rPr>
                <w:sz w:val="26"/>
              </w:rPr>
            </w:pPr>
          </w:p>
          <w:p w:rsidR="00BC5CC2" w:rsidRDefault="00034506" w14:paraId="30A68992" w14:textId="77777777">
            <w:pPr>
              <w:pStyle w:val="TableParagraph"/>
              <w:ind w:left="0" w:right="421"/>
              <w:jc w:val="right"/>
              <w:rPr>
                <w:b/>
                <w:sz w:val="18"/>
              </w:rPr>
            </w:pPr>
            <w:r>
              <w:rPr>
                <w:b/>
                <w:color w:val="444444"/>
                <w:sz w:val="18"/>
              </w:rPr>
              <w:t>Definition</w:t>
            </w:r>
          </w:p>
        </w:tc>
        <w:tc>
          <w:tcPr>
            <w:tcW w:w="1183" w:type="dxa"/>
            <w:shd w:val="clear" w:color="auto" w:fill="DCDCDC"/>
          </w:tcPr>
          <w:p w:rsidR="00BC5CC2" w:rsidRDefault="00034506" w14:paraId="7FF87F6D" w14:textId="77777777">
            <w:pPr>
              <w:pStyle w:val="TableParagraph"/>
              <w:spacing w:before="90" w:line="256" w:lineRule="auto"/>
              <w:ind w:left="133" w:right="110" w:hanging="3"/>
              <w:jc w:val="center"/>
              <w:rPr>
                <w:b/>
                <w:sz w:val="18"/>
              </w:rPr>
            </w:pPr>
            <w:r>
              <w:rPr>
                <w:b/>
                <w:color w:val="444444"/>
                <w:spacing w:val="-4"/>
                <w:sz w:val="18"/>
              </w:rPr>
              <w:t xml:space="preserve">Budget </w:t>
            </w:r>
            <w:r>
              <w:rPr>
                <w:b/>
                <w:color w:val="444444"/>
                <w:sz w:val="18"/>
              </w:rPr>
              <w:t xml:space="preserve">/ Time </w:t>
            </w:r>
            <w:r>
              <w:rPr>
                <w:b/>
                <w:color w:val="444444"/>
                <w:spacing w:val="-5"/>
                <w:sz w:val="18"/>
              </w:rPr>
              <w:t>Guidelines*</w:t>
            </w:r>
          </w:p>
        </w:tc>
        <w:tc>
          <w:tcPr>
            <w:tcW w:w="1312" w:type="dxa"/>
            <w:shd w:val="clear" w:color="auto" w:fill="DCDCDC"/>
          </w:tcPr>
          <w:p w:rsidR="00BC5CC2" w:rsidRDefault="00034506" w14:paraId="7B3D6D2F" w14:textId="77777777">
            <w:pPr>
              <w:pStyle w:val="TableParagraph"/>
              <w:spacing w:before="90" w:line="256" w:lineRule="auto"/>
              <w:ind w:left="81" w:right="102"/>
              <w:jc w:val="center"/>
              <w:rPr>
                <w:b/>
                <w:sz w:val="18"/>
              </w:rPr>
            </w:pPr>
            <w:r>
              <w:rPr>
                <w:b/>
                <w:color w:val="444444"/>
                <w:sz w:val="18"/>
              </w:rPr>
              <w:t>Participating HHS Com-</w:t>
            </w:r>
          </w:p>
          <w:p w:rsidR="00BC5CC2" w:rsidRDefault="00034506" w14:paraId="7E929630" w14:textId="77777777">
            <w:pPr>
              <w:pStyle w:val="TableParagraph"/>
              <w:spacing w:line="237" w:lineRule="exact"/>
              <w:ind w:left="81" w:right="71"/>
              <w:jc w:val="center"/>
              <w:rPr>
                <w:b/>
                <w:sz w:val="18"/>
              </w:rPr>
            </w:pPr>
            <w:proofErr w:type="spellStart"/>
            <w:r>
              <w:rPr>
                <w:b/>
                <w:color w:val="444444"/>
                <w:sz w:val="18"/>
              </w:rPr>
              <w:t>ponent</w:t>
            </w:r>
            <w:proofErr w:type="spellEnd"/>
          </w:p>
        </w:tc>
        <w:tc>
          <w:tcPr>
            <w:tcW w:w="1843" w:type="dxa"/>
            <w:shd w:val="clear" w:color="auto" w:fill="DCDCDC"/>
          </w:tcPr>
          <w:p w:rsidR="00BC5CC2" w:rsidRDefault="00BC5CC2" w14:paraId="5898A1DA" w14:textId="77777777">
            <w:pPr>
              <w:pStyle w:val="TableParagraph"/>
              <w:spacing w:before="4"/>
              <w:ind w:left="0"/>
              <w:rPr>
                <w:sz w:val="16"/>
              </w:rPr>
            </w:pPr>
          </w:p>
          <w:p w:rsidR="00BC5CC2" w:rsidRDefault="002F12AD" w14:paraId="7286101E" w14:textId="77777777">
            <w:pPr>
              <w:pStyle w:val="TableParagraph"/>
              <w:spacing w:line="256" w:lineRule="auto"/>
              <w:ind w:left="712" w:right="92" w:hanging="578"/>
              <w:rPr>
                <w:b/>
                <w:sz w:val="18"/>
              </w:rPr>
            </w:pPr>
            <w:hyperlink w:history="1" w:anchor="_bookmark240">
              <w:r w:rsidR="00034506">
                <w:rPr>
                  <w:b/>
                  <w:color w:val="0000FF"/>
                  <w:sz w:val="18"/>
                  <w:u w:val="single" w:color="0000FF"/>
                </w:rPr>
                <w:t>Commercialization</w:t>
              </w:r>
            </w:hyperlink>
            <w:r w:rsidR="00034506">
              <w:rPr>
                <w:b/>
                <w:color w:val="0000FF"/>
                <w:sz w:val="18"/>
              </w:rPr>
              <w:t xml:space="preserve"> </w:t>
            </w:r>
            <w:hyperlink w:history="1" w:anchor="_bookmark240">
              <w:r w:rsidR="00034506">
                <w:rPr>
                  <w:b/>
                  <w:color w:val="0000FF"/>
                  <w:sz w:val="18"/>
                  <w:u w:val="single" w:color="0000FF"/>
                </w:rPr>
                <w:t>Plan?</w:t>
              </w:r>
            </w:hyperlink>
          </w:p>
        </w:tc>
        <w:tc>
          <w:tcPr>
            <w:tcW w:w="1140" w:type="dxa"/>
            <w:shd w:val="clear" w:color="auto" w:fill="DCDCDC"/>
          </w:tcPr>
          <w:p w:rsidR="00BC5CC2" w:rsidRDefault="00BC5CC2" w14:paraId="1C254CA1" w14:textId="77777777">
            <w:pPr>
              <w:pStyle w:val="TableParagraph"/>
              <w:spacing w:before="12"/>
              <w:ind w:left="0"/>
              <w:rPr>
                <w:sz w:val="25"/>
              </w:rPr>
            </w:pPr>
          </w:p>
          <w:p w:rsidR="00BC5CC2" w:rsidRDefault="00034506" w14:paraId="5DF98E89" w14:textId="77777777">
            <w:pPr>
              <w:pStyle w:val="TableParagraph"/>
              <w:ind w:left="113"/>
              <w:rPr>
                <w:b/>
                <w:sz w:val="18"/>
              </w:rPr>
            </w:pPr>
            <w:r>
              <w:rPr>
                <w:b/>
                <w:color w:val="444444"/>
                <w:sz w:val="18"/>
              </w:rPr>
              <w:t>Grant Type</w:t>
            </w:r>
          </w:p>
        </w:tc>
      </w:tr>
      <w:tr w:rsidR="00BC5CC2" w14:paraId="36C45BB9" w14:textId="77777777">
        <w:trPr>
          <w:trHeight w:val="1395"/>
        </w:trPr>
        <w:tc>
          <w:tcPr>
            <w:tcW w:w="1773" w:type="dxa"/>
          </w:tcPr>
          <w:p w:rsidR="00BC5CC2" w:rsidRDefault="00BC5CC2" w14:paraId="62D89432" w14:textId="77777777">
            <w:pPr>
              <w:pStyle w:val="TableParagraph"/>
              <w:ind w:left="0"/>
              <w:rPr>
                <w:sz w:val="26"/>
              </w:rPr>
            </w:pPr>
          </w:p>
          <w:p w:rsidR="00BC5CC2" w:rsidRDefault="00034506" w14:paraId="29BA3628" w14:textId="77777777">
            <w:pPr>
              <w:pStyle w:val="TableParagraph"/>
              <w:spacing w:before="207"/>
              <w:rPr>
                <w:b/>
                <w:sz w:val="20"/>
              </w:rPr>
            </w:pPr>
            <w:r>
              <w:rPr>
                <w:b/>
                <w:color w:val="444444"/>
                <w:sz w:val="20"/>
              </w:rPr>
              <w:t>Phase I</w:t>
            </w:r>
          </w:p>
        </w:tc>
        <w:tc>
          <w:tcPr>
            <w:tcW w:w="1793" w:type="dxa"/>
          </w:tcPr>
          <w:p w:rsidR="00BC5CC2" w:rsidRDefault="00034506" w14:paraId="67BC56E6" w14:textId="77777777">
            <w:pPr>
              <w:pStyle w:val="TableParagraph"/>
              <w:spacing w:before="93"/>
              <w:rPr>
                <w:sz w:val="18"/>
              </w:rPr>
            </w:pPr>
            <w:r>
              <w:rPr>
                <w:color w:val="444444"/>
                <w:sz w:val="18"/>
              </w:rPr>
              <w:t xml:space="preserve">Establish the tech- </w:t>
            </w:r>
            <w:proofErr w:type="spellStart"/>
            <w:r>
              <w:rPr>
                <w:color w:val="444444"/>
                <w:sz w:val="18"/>
              </w:rPr>
              <w:t>nical</w:t>
            </w:r>
            <w:proofErr w:type="spellEnd"/>
            <w:r>
              <w:rPr>
                <w:color w:val="444444"/>
                <w:sz w:val="18"/>
              </w:rPr>
              <w:t xml:space="preserve"> merit and </w:t>
            </w:r>
            <w:proofErr w:type="spellStart"/>
            <w:r>
              <w:rPr>
                <w:color w:val="444444"/>
                <w:sz w:val="18"/>
              </w:rPr>
              <w:t>feas</w:t>
            </w:r>
            <w:proofErr w:type="spellEnd"/>
            <w:r>
              <w:rPr>
                <w:color w:val="444444"/>
                <w:sz w:val="18"/>
              </w:rPr>
              <w:t xml:space="preserve">- </w:t>
            </w:r>
            <w:proofErr w:type="spellStart"/>
            <w:r>
              <w:rPr>
                <w:color w:val="444444"/>
                <w:sz w:val="18"/>
              </w:rPr>
              <w:t>ibility</w:t>
            </w:r>
            <w:proofErr w:type="spellEnd"/>
            <w:r>
              <w:rPr>
                <w:color w:val="444444"/>
                <w:sz w:val="18"/>
              </w:rPr>
              <w:t xml:space="preserve"> of the proposed R&amp;D efforts</w:t>
            </w:r>
          </w:p>
        </w:tc>
        <w:tc>
          <w:tcPr>
            <w:tcW w:w="1183" w:type="dxa"/>
          </w:tcPr>
          <w:p w:rsidR="00BC5CC2" w:rsidRDefault="00034506" w14:paraId="3F5EA280" w14:textId="77777777">
            <w:pPr>
              <w:pStyle w:val="TableParagraph"/>
              <w:spacing w:before="213"/>
              <w:rPr>
                <w:sz w:val="18"/>
              </w:rPr>
            </w:pPr>
            <w:r>
              <w:rPr>
                <w:color w:val="444444"/>
                <w:sz w:val="18"/>
              </w:rPr>
              <w:t>$150,000</w:t>
            </w:r>
          </w:p>
          <w:p w:rsidR="00BC5CC2" w:rsidRDefault="00034506" w14:paraId="2C8CE663" w14:textId="77777777">
            <w:pPr>
              <w:pStyle w:val="TableParagraph"/>
              <w:ind w:right="125"/>
              <w:rPr>
                <w:sz w:val="18"/>
              </w:rPr>
            </w:pPr>
            <w:r>
              <w:rPr>
                <w:color w:val="444444"/>
                <w:sz w:val="18"/>
              </w:rPr>
              <w:t>total costs, 6 - 12</w:t>
            </w:r>
          </w:p>
          <w:p w:rsidR="00BC5CC2" w:rsidRDefault="00034506" w14:paraId="346F2E4B" w14:textId="77777777">
            <w:pPr>
              <w:pStyle w:val="TableParagraph"/>
              <w:spacing w:before="1"/>
              <w:rPr>
                <w:sz w:val="18"/>
              </w:rPr>
            </w:pPr>
            <w:r>
              <w:rPr>
                <w:color w:val="444444"/>
                <w:sz w:val="18"/>
              </w:rPr>
              <w:t>months</w:t>
            </w:r>
          </w:p>
        </w:tc>
        <w:tc>
          <w:tcPr>
            <w:tcW w:w="1312" w:type="dxa"/>
          </w:tcPr>
          <w:p w:rsidR="00BC5CC2" w:rsidRDefault="00BC5CC2" w14:paraId="284FD448" w14:textId="77777777">
            <w:pPr>
              <w:pStyle w:val="TableParagraph"/>
              <w:ind w:left="0"/>
              <w:rPr>
                <w:sz w:val="34"/>
              </w:rPr>
            </w:pPr>
          </w:p>
          <w:p w:rsidR="00BC5CC2" w:rsidRDefault="00034506" w14:paraId="198F8A40" w14:textId="77777777">
            <w:pPr>
              <w:pStyle w:val="TableParagraph"/>
              <w:ind w:right="88"/>
              <w:rPr>
                <w:sz w:val="18"/>
              </w:rPr>
            </w:pPr>
            <w:r>
              <w:rPr>
                <w:color w:val="444444"/>
                <w:sz w:val="18"/>
              </w:rPr>
              <w:t>NIH, CDC, FDA</w:t>
            </w:r>
          </w:p>
        </w:tc>
        <w:tc>
          <w:tcPr>
            <w:tcW w:w="1843" w:type="dxa"/>
          </w:tcPr>
          <w:p w:rsidR="00BC5CC2" w:rsidRDefault="00BC5CC2" w14:paraId="32B786A7" w14:textId="77777777">
            <w:pPr>
              <w:pStyle w:val="TableParagraph"/>
              <w:ind w:left="0"/>
              <w:rPr>
                <w:sz w:val="24"/>
              </w:rPr>
            </w:pPr>
          </w:p>
          <w:p w:rsidR="00BC5CC2" w:rsidRDefault="00BC5CC2" w14:paraId="45B5807F" w14:textId="77777777">
            <w:pPr>
              <w:pStyle w:val="TableParagraph"/>
              <w:ind w:left="0"/>
              <w:rPr>
                <w:sz w:val="19"/>
              </w:rPr>
            </w:pPr>
          </w:p>
          <w:p w:rsidR="00BC5CC2" w:rsidRDefault="00034506" w14:paraId="5F0F5B15" w14:textId="77777777">
            <w:pPr>
              <w:pStyle w:val="TableParagraph"/>
              <w:spacing w:before="1"/>
              <w:ind w:left="113"/>
              <w:rPr>
                <w:sz w:val="18"/>
              </w:rPr>
            </w:pPr>
            <w:r>
              <w:rPr>
                <w:color w:val="444444"/>
                <w:sz w:val="18"/>
              </w:rPr>
              <w:t>No</w:t>
            </w:r>
          </w:p>
        </w:tc>
        <w:tc>
          <w:tcPr>
            <w:tcW w:w="1140" w:type="dxa"/>
          </w:tcPr>
          <w:p w:rsidR="00BC5CC2" w:rsidRDefault="00BC5CC2" w14:paraId="6B261163" w14:textId="77777777">
            <w:pPr>
              <w:pStyle w:val="TableParagraph"/>
              <w:ind w:left="0"/>
              <w:rPr>
                <w:sz w:val="24"/>
              </w:rPr>
            </w:pPr>
          </w:p>
          <w:p w:rsidR="00BC5CC2" w:rsidRDefault="00BC5CC2" w14:paraId="2E75FE39" w14:textId="77777777">
            <w:pPr>
              <w:pStyle w:val="TableParagraph"/>
              <w:ind w:left="0"/>
              <w:rPr>
                <w:sz w:val="19"/>
              </w:rPr>
            </w:pPr>
          </w:p>
          <w:p w:rsidR="00BC5CC2" w:rsidRDefault="00034506" w14:paraId="7FA6A2E6" w14:textId="77777777">
            <w:pPr>
              <w:pStyle w:val="TableParagraph"/>
              <w:spacing w:before="1"/>
              <w:ind w:left="113"/>
              <w:rPr>
                <w:sz w:val="18"/>
              </w:rPr>
            </w:pPr>
            <w:r>
              <w:rPr>
                <w:color w:val="444444"/>
                <w:sz w:val="18"/>
              </w:rPr>
              <w:t>New/Resub</w:t>
            </w:r>
          </w:p>
        </w:tc>
      </w:tr>
      <w:tr w:rsidR="00BC5CC2" w14:paraId="14F38566" w14:textId="77777777">
        <w:trPr>
          <w:trHeight w:val="1395"/>
        </w:trPr>
        <w:tc>
          <w:tcPr>
            <w:tcW w:w="1773" w:type="dxa"/>
          </w:tcPr>
          <w:p w:rsidR="00BC5CC2" w:rsidRDefault="00BC5CC2" w14:paraId="25FF9FF3" w14:textId="77777777">
            <w:pPr>
              <w:pStyle w:val="TableParagraph"/>
              <w:ind w:left="0"/>
              <w:rPr>
                <w:sz w:val="24"/>
              </w:rPr>
            </w:pPr>
          </w:p>
          <w:p w:rsidR="00BC5CC2" w:rsidRDefault="00BC5CC2" w14:paraId="5AA7FBA7" w14:textId="77777777">
            <w:pPr>
              <w:pStyle w:val="TableParagraph"/>
              <w:ind w:left="0"/>
              <w:rPr>
                <w:sz w:val="19"/>
              </w:rPr>
            </w:pPr>
          </w:p>
          <w:p w:rsidR="00BC5CC2" w:rsidRDefault="00034506" w14:paraId="796E0F5B" w14:textId="77777777">
            <w:pPr>
              <w:pStyle w:val="TableParagraph"/>
              <w:spacing w:before="1"/>
              <w:rPr>
                <w:sz w:val="18"/>
              </w:rPr>
            </w:pPr>
            <w:r>
              <w:rPr>
                <w:color w:val="444444"/>
                <w:sz w:val="18"/>
              </w:rPr>
              <w:t>Fast-Track</w:t>
            </w:r>
          </w:p>
        </w:tc>
        <w:tc>
          <w:tcPr>
            <w:tcW w:w="1793" w:type="dxa"/>
          </w:tcPr>
          <w:p w:rsidR="00BC5CC2" w:rsidRDefault="00034506" w14:paraId="0E500029" w14:textId="77777777">
            <w:pPr>
              <w:pStyle w:val="TableParagraph"/>
              <w:spacing w:before="93"/>
              <w:ind w:right="62"/>
              <w:rPr>
                <w:sz w:val="18"/>
              </w:rPr>
            </w:pPr>
            <w:r>
              <w:rPr>
                <w:color w:val="444444"/>
                <w:sz w:val="18"/>
              </w:rPr>
              <w:t>One application for Phase I and Phase II that is submitted and reviewed together</w:t>
            </w:r>
          </w:p>
        </w:tc>
        <w:tc>
          <w:tcPr>
            <w:tcW w:w="1183" w:type="dxa"/>
          </w:tcPr>
          <w:p w:rsidR="00BC5CC2" w:rsidRDefault="00034506" w14:paraId="2E22E02A" w14:textId="77777777">
            <w:pPr>
              <w:pStyle w:val="TableParagraph"/>
              <w:spacing w:before="213"/>
              <w:rPr>
                <w:sz w:val="18"/>
              </w:rPr>
            </w:pPr>
            <w:r>
              <w:rPr>
                <w:color w:val="444444"/>
                <w:spacing w:val="-6"/>
                <w:sz w:val="18"/>
              </w:rPr>
              <w:t>$150,000</w:t>
            </w:r>
            <w:r>
              <w:rPr>
                <w:color w:val="444444"/>
                <w:spacing w:val="-7"/>
                <w:sz w:val="18"/>
              </w:rPr>
              <w:t xml:space="preserve"> </w:t>
            </w:r>
            <w:r>
              <w:rPr>
                <w:color w:val="444444"/>
                <w:sz w:val="18"/>
              </w:rPr>
              <w:t>+</w:t>
            </w:r>
          </w:p>
          <w:p w:rsidR="00BC5CC2" w:rsidRDefault="00034506" w14:paraId="0AFE78BD" w14:textId="77777777">
            <w:pPr>
              <w:pStyle w:val="TableParagraph"/>
              <w:rPr>
                <w:sz w:val="18"/>
              </w:rPr>
            </w:pPr>
            <w:r>
              <w:rPr>
                <w:color w:val="444444"/>
                <w:spacing w:val="-5"/>
                <w:sz w:val="18"/>
              </w:rPr>
              <w:t>$1,000,000</w:t>
            </w:r>
          </w:p>
          <w:p w:rsidR="00BC5CC2" w:rsidRDefault="00034506" w14:paraId="5F6A9717" w14:textId="77777777">
            <w:pPr>
              <w:pStyle w:val="TableParagraph"/>
              <w:spacing w:before="1"/>
              <w:ind w:right="204"/>
              <w:rPr>
                <w:sz w:val="18"/>
              </w:rPr>
            </w:pPr>
            <w:r>
              <w:rPr>
                <w:color w:val="444444"/>
                <w:sz w:val="18"/>
              </w:rPr>
              <w:t xml:space="preserve">total </w:t>
            </w:r>
            <w:r>
              <w:rPr>
                <w:color w:val="444444"/>
                <w:spacing w:val="-4"/>
                <w:sz w:val="18"/>
              </w:rPr>
              <w:t xml:space="preserve">costs, </w:t>
            </w:r>
            <w:r>
              <w:rPr>
                <w:color w:val="444444"/>
                <w:sz w:val="18"/>
              </w:rPr>
              <w:t>2.5-3</w:t>
            </w:r>
            <w:r>
              <w:rPr>
                <w:color w:val="444444"/>
                <w:spacing w:val="-28"/>
                <w:sz w:val="18"/>
              </w:rPr>
              <w:t xml:space="preserve"> </w:t>
            </w:r>
            <w:r>
              <w:rPr>
                <w:color w:val="444444"/>
                <w:sz w:val="18"/>
              </w:rPr>
              <w:t>years</w:t>
            </w:r>
          </w:p>
        </w:tc>
        <w:tc>
          <w:tcPr>
            <w:tcW w:w="1312" w:type="dxa"/>
          </w:tcPr>
          <w:p w:rsidR="00BC5CC2" w:rsidRDefault="00BC5CC2" w14:paraId="1733428C" w14:textId="77777777">
            <w:pPr>
              <w:pStyle w:val="TableParagraph"/>
              <w:ind w:left="0"/>
              <w:rPr>
                <w:sz w:val="24"/>
              </w:rPr>
            </w:pPr>
          </w:p>
          <w:p w:rsidR="00BC5CC2" w:rsidRDefault="00BC5CC2" w14:paraId="248CABA2" w14:textId="77777777">
            <w:pPr>
              <w:pStyle w:val="TableParagraph"/>
              <w:ind w:left="0"/>
              <w:rPr>
                <w:sz w:val="19"/>
              </w:rPr>
            </w:pPr>
          </w:p>
          <w:p w:rsidR="00BC5CC2" w:rsidRDefault="00034506" w14:paraId="43A13739" w14:textId="77777777">
            <w:pPr>
              <w:pStyle w:val="TableParagraph"/>
              <w:spacing w:before="1"/>
              <w:rPr>
                <w:sz w:val="18"/>
              </w:rPr>
            </w:pPr>
            <w:r>
              <w:rPr>
                <w:color w:val="444444"/>
                <w:sz w:val="18"/>
              </w:rPr>
              <w:t>NIH</w:t>
            </w:r>
          </w:p>
        </w:tc>
        <w:tc>
          <w:tcPr>
            <w:tcW w:w="1843" w:type="dxa"/>
          </w:tcPr>
          <w:p w:rsidR="00BC5CC2" w:rsidRDefault="00BC5CC2" w14:paraId="1AD06997" w14:textId="77777777">
            <w:pPr>
              <w:pStyle w:val="TableParagraph"/>
              <w:ind w:left="0"/>
              <w:rPr>
                <w:sz w:val="24"/>
              </w:rPr>
            </w:pPr>
          </w:p>
          <w:p w:rsidR="00BC5CC2" w:rsidRDefault="00BC5CC2" w14:paraId="486F7E34" w14:textId="77777777">
            <w:pPr>
              <w:pStyle w:val="TableParagraph"/>
              <w:ind w:left="0"/>
              <w:rPr>
                <w:sz w:val="19"/>
              </w:rPr>
            </w:pPr>
          </w:p>
          <w:p w:rsidR="00BC5CC2" w:rsidRDefault="00034506" w14:paraId="78495B24" w14:textId="77777777">
            <w:pPr>
              <w:pStyle w:val="TableParagraph"/>
              <w:spacing w:before="1"/>
              <w:ind w:left="113"/>
              <w:rPr>
                <w:sz w:val="18"/>
              </w:rPr>
            </w:pPr>
            <w:r>
              <w:rPr>
                <w:color w:val="444444"/>
                <w:sz w:val="18"/>
              </w:rPr>
              <w:t>Yes</w:t>
            </w:r>
          </w:p>
        </w:tc>
        <w:tc>
          <w:tcPr>
            <w:tcW w:w="1140" w:type="dxa"/>
          </w:tcPr>
          <w:p w:rsidR="00BC5CC2" w:rsidRDefault="00BC5CC2" w14:paraId="313A7482" w14:textId="77777777">
            <w:pPr>
              <w:pStyle w:val="TableParagraph"/>
              <w:ind w:left="0"/>
              <w:rPr>
                <w:sz w:val="24"/>
              </w:rPr>
            </w:pPr>
          </w:p>
          <w:p w:rsidR="00BC5CC2" w:rsidRDefault="00BC5CC2" w14:paraId="2A945F97" w14:textId="77777777">
            <w:pPr>
              <w:pStyle w:val="TableParagraph"/>
              <w:ind w:left="0"/>
              <w:rPr>
                <w:sz w:val="19"/>
              </w:rPr>
            </w:pPr>
          </w:p>
          <w:p w:rsidR="00BC5CC2" w:rsidRDefault="00034506" w14:paraId="1923FED2" w14:textId="77777777">
            <w:pPr>
              <w:pStyle w:val="TableParagraph"/>
              <w:spacing w:before="1"/>
              <w:ind w:left="113"/>
              <w:rPr>
                <w:sz w:val="18"/>
              </w:rPr>
            </w:pPr>
            <w:r>
              <w:rPr>
                <w:color w:val="444444"/>
                <w:sz w:val="18"/>
              </w:rPr>
              <w:t>New/Resub</w:t>
            </w:r>
          </w:p>
        </w:tc>
      </w:tr>
      <w:tr w:rsidR="00BC5CC2" w14:paraId="1E0A49CF" w14:textId="77777777">
        <w:trPr>
          <w:trHeight w:val="915"/>
        </w:trPr>
        <w:tc>
          <w:tcPr>
            <w:tcW w:w="1773" w:type="dxa"/>
          </w:tcPr>
          <w:p w:rsidR="00BC5CC2" w:rsidRDefault="00034506" w14:paraId="5D515BFD" w14:textId="77777777">
            <w:pPr>
              <w:pStyle w:val="TableParagraph"/>
              <w:spacing w:before="213"/>
              <w:ind w:right="403"/>
              <w:rPr>
                <w:sz w:val="18"/>
              </w:rPr>
            </w:pPr>
            <w:r>
              <w:rPr>
                <w:color w:val="444444"/>
                <w:sz w:val="18"/>
              </w:rPr>
              <w:t>Direct Phase II (SBIR Only)</w:t>
            </w:r>
          </w:p>
        </w:tc>
        <w:tc>
          <w:tcPr>
            <w:tcW w:w="1793" w:type="dxa"/>
          </w:tcPr>
          <w:p w:rsidR="00BC5CC2" w:rsidRDefault="00034506" w14:paraId="1542F31F" w14:textId="77777777">
            <w:pPr>
              <w:pStyle w:val="TableParagraph"/>
              <w:spacing w:before="93"/>
              <w:ind w:right="82"/>
              <w:rPr>
                <w:sz w:val="18"/>
              </w:rPr>
            </w:pPr>
            <w:r>
              <w:rPr>
                <w:color w:val="444444"/>
                <w:sz w:val="18"/>
              </w:rPr>
              <w:t>Bypass Phase I if feasibility studies are completed</w:t>
            </w:r>
          </w:p>
        </w:tc>
        <w:tc>
          <w:tcPr>
            <w:tcW w:w="1183" w:type="dxa"/>
          </w:tcPr>
          <w:p w:rsidR="00BC5CC2" w:rsidRDefault="00034506" w14:paraId="4475A98E" w14:textId="77777777">
            <w:pPr>
              <w:pStyle w:val="TableParagraph"/>
              <w:spacing w:before="93"/>
              <w:rPr>
                <w:sz w:val="18"/>
              </w:rPr>
            </w:pPr>
            <w:r>
              <w:rPr>
                <w:color w:val="444444"/>
                <w:spacing w:val="-5"/>
                <w:sz w:val="18"/>
              </w:rPr>
              <w:t>$1,000,000</w:t>
            </w:r>
          </w:p>
          <w:p w:rsidR="00BC5CC2" w:rsidRDefault="00034506" w14:paraId="70F67663" w14:textId="77777777">
            <w:pPr>
              <w:pStyle w:val="TableParagraph"/>
              <w:ind w:right="125"/>
              <w:rPr>
                <w:sz w:val="18"/>
              </w:rPr>
            </w:pPr>
            <w:r>
              <w:rPr>
                <w:color w:val="444444"/>
                <w:sz w:val="18"/>
              </w:rPr>
              <w:t xml:space="preserve">total </w:t>
            </w:r>
            <w:r>
              <w:rPr>
                <w:color w:val="444444"/>
                <w:spacing w:val="-4"/>
                <w:sz w:val="18"/>
              </w:rPr>
              <w:t xml:space="preserve">costs, </w:t>
            </w:r>
            <w:r>
              <w:rPr>
                <w:color w:val="444444"/>
                <w:sz w:val="18"/>
              </w:rPr>
              <w:t>for 2</w:t>
            </w:r>
            <w:r>
              <w:rPr>
                <w:color w:val="444444"/>
                <w:spacing w:val="-25"/>
                <w:sz w:val="18"/>
              </w:rPr>
              <w:t xml:space="preserve"> </w:t>
            </w:r>
            <w:r>
              <w:rPr>
                <w:color w:val="444444"/>
                <w:sz w:val="18"/>
              </w:rPr>
              <w:t>years</w:t>
            </w:r>
          </w:p>
        </w:tc>
        <w:tc>
          <w:tcPr>
            <w:tcW w:w="1312" w:type="dxa"/>
          </w:tcPr>
          <w:p w:rsidR="00BC5CC2" w:rsidRDefault="00BC5CC2" w14:paraId="3A28B0F2" w14:textId="77777777">
            <w:pPr>
              <w:pStyle w:val="TableParagraph"/>
              <w:ind w:left="0"/>
              <w:rPr>
                <w:sz w:val="25"/>
              </w:rPr>
            </w:pPr>
          </w:p>
          <w:p w:rsidR="00BC5CC2" w:rsidRDefault="00034506" w14:paraId="46190CDB" w14:textId="77777777">
            <w:pPr>
              <w:pStyle w:val="TableParagraph"/>
              <w:rPr>
                <w:sz w:val="18"/>
              </w:rPr>
            </w:pPr>
            <w:r>
              <w:rPr>
                <w:color w:val="444444"/>
                <w:sz w:val="18"/>
              </w:rPr>
              <w:t>NIH</w:t>
            </w:r>
          </w:p>
        </w:tc>
        <w:tc>
          <w:tcPr>
            <w:tcW w:w="1843" w:type="dxa"/>
          </w:tcPr>
          <w:p w:rsidR="00BC5CC2" w:rsidRDefault="00BC5CC2" w14:paraId="4A0EF856" w14:textId="77777777">
            <w:pPr>
              <w:pStyle w:val="TableParagraph"/>
              <w:ind w:left="0"/>
              <w:rPr>
                <w:sz w:val="25"/>
              </w:rPr>
            </w:pPr>
          </w:p>
          <w:p w:rsidR="00BC5CC2" w:rsidRDefault="00034506" w14:paraId="3B59DFB9" w14:textId="77777777">
            <w:pPr>
              <w:pStyle w:val="TableParagraph"/>
              <w:ind w:left="113"/>
              <w:rPr>
                <w:sz w:val="18"/>
              </w:rPr>
            </w:pPr>
            <w:r>
              <w:rPr>
                <w:color w:val="444444"/>
                <w:sz w:val="18"/>
              </w:rPr>
              <w:t>Yes</w:t>
            </w:r>
          </w:p>
        </w:tc>
        <w:tc>
          <w:tcPr>
            <w:tcW w:w="1140" w:type="dxa"/>
          </w:tcPr>
          <w:p w:rsidR="00BC5CC2" w:rsidRDefault="00BC5CC2" w14:paraId="01E885F1" w14:textId="77777777">
            <w:pPr>
              <w:pStyle w:val="TableParagraph"/>
              <w:ind w:left="0"/>
              <w:rPr>
                <w:sz w:val="25"/>
              </w:rPr>
            </w:pPr>
          </w:p>
          <w:p w:rsidR="00BC5CC2" w:rsidRDefault="00034506" w14:paraId="506717D6" w14:textId="77777777">
            <w:pPr>
              <w:pStyle w:val="TableParagraph"/>
              <w:ind w:left="113"/>
              <w:rPr>
                <w:sz w:val="18"/>
              </w:rPr>
            </w:pPr>
            <w:r>
              <w:rPr>
                <w:color w:val="444444"/>
                <w:sz w:val="18"/>
              </w:rPr>
              <w:t>New/Resub</w:t>
            </w:r>
          </w:p>
        </w:tc>
      </w:tr>
      <w:tr w:rsidR="00BC5CC2" w14:paraId="6067198C" w14:textId="77777777">
        <w:trPr>
          <w:trHeight w:val="915"/>
        </w:trPr>
        <w:tc>
          <w:tcPr>
            <w:tcW w:w="1773" w:type="dxa"/>
          </w:tcPr>
          <w:p w:rsidR="00BC5CC2" w:rsidRDefault="00BC5CC2" w14:paraId="0BBE453F" w14:textId="77777777">
            <w:pPr>
              <w:pStyle w:val="TableParagraph"/>
              <w:spacing w:before="7"/>
              <w:ind w:left="0"/>
              <w:rPr>
                <w:sz w:val="23"/>
              </w:rPr>
            </w:pPr>
          </w:p>
          <w:p w:rsidR="00BC5CC2" w:rsidRDefault="00034506" w14:paraId="1D733A76" w14:textId="77777777">
            <w:pPr>
              <w:pStyle w:val="TableParagraph"/>
              <w:rPr>
                <w:b/>
                <w:sz w:val="20"/>
              </w:rPr>
            </w:pPr>
            <w:r>
              <w:rPr>
                <w:b/>
                <w:color w:val="444444"/>
                <w:sz w:val="20"/>
              </w:rPr>
              <w:t>Phase II</w:t>
            </w:r>
          </w:p>
        </w:tc>
        <w:tc>
          <w:tcPr>
            <w:tcW w:w="1793" w:type="dxa"/>
          </w:tcPr>
          <w:p w:rsidR="00BC5CC2" w:rsidRDefault="00BC5CC2" w14:paraId="689679A9" w14:textId="77777777">
            <w:pPr>
              <w:pStyle w:val="TableParagraph"/>
              <w:ind w:left="0"/>
              <w:rPr>
                <w:sz w:val="25"/>
              </w:rPr>
            </w:pPr>
          </w:p>
          <w:p w:rsidR="00BC5CC2" w:rsidRDefault="00034506" w14:paraId="6FC63C75" w14:textId="77777777">
            <w:pPr>
              <w:pStyle w:val="TableParagraph"/>
              <w:ind w:left="0" w:right="402"/>
              <w:jc w:val="right"/>
              <w:rPr>
                <w:sz w:val="18"/>
              </w:rPr>
            </w:pPr>
            <w:r>
              <w:rPr>
                <w:color w:val="444444"/>
                <w:sz w:val="18"/>
              </w:rPr>
              <w:t>Full R&amp;D Award</w:t>
            </w:r>
          </w:p>
        </w:tc>
        <w:tc>
          <w:tcPr>
            <w:tcW w:w="1183" w:type="dxa"/>
          </w:tcPr>
          <w:p w:rsidR="00BC5CC2" w:rsidRDefault="00034506" w14:paraId="230A3C35" w14:textId="77777777">
            <w:pPr>
              <w:pStyle w:val="TableParagraph"/>
              <w:spacing w:before="93"/>
              <w:rPr>
                <w:sz w:val="18"/>
              </w:rPr>
            </w:pPr>
            <w:r>
              <w:rPr>
                <w:color w:val="444444"/>
                <w:spacing w:val="-5"/>
                <w:sz w:val="18"/>
              </w:rPr>
              <w:t>$1,000,000</w:t>
            </w:r>
          </w:p>
          <w:p w:rsidR="00BC5CC2" w:rsidRDefault="00034506" w14:paraId="5AB47FB7" w14:textId="77777777">
            <w:pPr>
              <w:pStyle w:val="TableParagraph"/>
              <w:ind w:right="125"/>
              <w:rPr>
                <w:sz w:val="18"/>
              </w:rPr>
            </w:pPr>
            <w:r>
              <w:rPr>
                <w:color w:val="444444"/>
                <w:sz w:val="18"/>
              </w:rPr>
              <w:t xml:space="preserve">total </w:t>
            </w:r>
            <w:r>
              <w:rPr>
                <w:color w:val="444444"/>
                <w:spacing w:val="-4"/>
                <w:sz w:val="18"/>
              </w:rPr>
              <w:t xml:space="preserve">costs, </w:t>
            </w:r>
            <w:r>
              <w:rPr>
                <w:color w:val="444444"/>
                <w:sz w:val="18"/>
              </w:rPr>
              <w:t>for 2</w:t>
            </w:r>
            <w:r>
              <w:rPr>
                <w:color w:val="444444"/>
                <w:spacing w:val="-25"/>
                <w:sz w:val="18"/>
              </w:rPr>
              <w:t xml:space="preserve"> </w:t>
            </w:r>
            <w:r>
              <w:rPr>
                <w:color w:val="444444"/>
                <w:sz w:val="18"/>
              </w:rPr>
              <w:t>years</w:t>
            </w:r>
          </w:p>
        </w:tc>
        <w:tc>
          <w:tcPr>
            <w:tcW w:w="1312" w:type="dxa"/>
          </w:tcPr>
          <w:p w:rsidR="00BC5CC2" w:rsidRDefault="00034506" w14:paraId="59946DBD" w14:textId="77777777">
            <w:pPr>
              <w:pStyle w:val="TableParagraph"/>
              <w:spacing w:before="213"/>
              <w:ind w:right="88"/>
              <w:rPr>
                <w:sz w:val="18"/>
              </w:rPr>
            </w:pPr>
            <w:r>
              <w:rPr>
                <w:color w:val="444444"/>
                <w:sz w:val="18"/>
              </w:rPr>
              <w:t>NIH, CDC, FDA</w:t>
            </w:r>
          </w:p>
        </w:tc>
        <w:tc>
          <w:tcPr>
            <w:tcW w:w="1843" w:type="dxa"/>
          </w:tcPr>
          <w:p w:rsidR="00BC5CC2" w:rsidRDefault="00BC5CC2" w14:paraId="2E42D8D5" w14:textId="77777777">
            <w:pPr>
              <w:pStyle w:val="TableParagraph"/>
              <w:ind w:left="0"/>
              <w:rPr>
                <w:sz w:val="25"/>
              </w:rPr>
            </w:pPr>
          </w:p>
          <w:p w:rsidR="00BC5CC2" w:rsidRDefault="00034506" w14:paraId="55852FCE" w14:textId="77777777">
            <w:pPr>
              <w:pStyle w:val="TableParagraph"/>
              <w:ind w:left="113"/>
              <w:rPr>
                <w:sz w:val="18"/>
              </w:rPr>
            </w:pPr>
            <w:r>
              <w:rPr>
                <w:color w:val="444444"/>
                <w:sz w:val="18"/>
              </w:rPr>
              <w:t>Yes</w:t>
            </w:r>
          </w:p>
        </w:tc>
        <w:tc>
          <w:tcPr>
            <w:tcW w:w="1140" w:type="dxa"/>
          </w:tcPr>
          <w:p w:rsidR="00BC5CC2" w:rsidRDefault="00BC5CC2" w14:paraId="7187D62A" w14:textId="77777777">
            <w:pPr>
              <w:pStyle w:val="TableParagraph"/>
              <w:ind w:left="0"/>
              <w:rPr>
                <w:sz w:val="25"/>
              </w:rPr>
            </w:pPr>
          </w:p>
          <w:p w:rsidR="00BC5CC2" w:rsidRDefault="00034506" w14:paraId="032FEB6B" w14:textId="77777777">
            <w:pPr>
              <w:pStyle w:val="TableParagraph"/>
              <w:ind w:left="113"/>
              <w:rPr>
                <w:sz w:val="18"/>
              </w:rPr>
            </w:pPr>
            <w:r>
              <w:rPr>
                <w:color w:val="444444"/>
                <w:sz w:val="18"/>
              </w:rPr>
              <w:t>Renewal</w:t>
            </w:r>
          </w:p>
        </w:tc>
      </w:tr>
      <w:tr w:rsidR="00BC5CC2" w14:paraId="3122A663" w14:textId="77777777">
        <w:trPr>
          <w:trHeight w:val="735"/>
        </w:trPr>
        <w:tc>
          <w:tcPr>
            <w:tcW w:w="1773" w:type="dxa"/>
          </w:tcPr>
          <w:p w:rsidR="00BC5CC2" w:rsidRDefault="00BC5CC2" w14:paraId="6E4BFA1C" w14:textId="77777777">
            <w:pPr>
              <w:pStyle w:val="TableParagraph"/>
              <w:spacing w:before="9"/>
              <w:ind w:left="0"/>
              <w:rPr>
                <w:sz w:val="17"/>
              </w:rPr>
            </w:pPr>
          </w:p>
          <w:p w:rsidR="00BC5CC2" w:rsidRDefault="00034506" w14:paraId="73C6E461" w14:textId="77777777">
            <w:pPr>
              <w:pStyle w:val="TableParagraph"/>
              <w:rPr>
                <w:sz w:val="18"/>
              </w:rPr>
            </w:pPr>
            <w:r>
              <w:rPr>
                <w:color w:val="444444"/>
                <w:sz w:val="18"/>
              </w:rPr>
              <w:t>Phase IIB</w:t>
            </w:r>
          </w:p>
        </w:tc>
        <w:tc>
          <w:tcPr>
            <w:tcW w:w="1793" w:type="dxa"/>
          </w:tcPr>
          <w:p w:rsidR="00BC5CC2" w:rsidRDefault="00034506" w14:paraId="30343FC5" w14:textId="77777777">
            <w:pPr>
              <w:pStyle w:val="TableParagraph"/>
              <w:spacing w:before="100"/>
              <w:rPr>
                <w:sz w:val="18"/>
              </w:rPr>
            </w:pPr>
            <w:r>
              <w:rPr>
                <w:color w:val="444444"/>
                <w:sz w:val="18"/>
              </w:rPr>
              <w:t xml:space="preserve">For projects that require </w:t>
            </w:r>
            <w:proofErr w:type="spellStart"/>
            <w:r>
              <w:rPr>
                <w:color w:val="444444"/>
                <w:sz w:val="18"/>
              </w:rPr>
              <w:t>extraordin</w:t>
            </w:r>
            <w:proofErr w:type="spellEnd"/>
            <w:r>
              <w:rPr>
                <w:color w:val="444444"/>
                <w:sz w:val="18"/>
              </w:rPr>
              <w:t>-</w:t>
            </w:r>
          </w:p>
        </w:tc>
        <w:tc>
          <w:tcPr>
            <w:tcW w:w="1183" w:type="dxa"/>
          </w:tcPr>
          <w:p w:rsidR="00BC5CC2" w:rsidRDefault="00034506" w14:paraId="5F7F3D02" w14:textId="77777777">
            <w:pPr>
              <w:pStyle w:val="TableParagraph"/>
              <w:spacing w:before="93"/>
              <w:rPr>
                <w:sz w:val="18"/>
              </w:rPr>
            </w:pPr>
            <w:r>
              <w:rPr>
                <w:color w:val="444444"/>
                <w:spacing w:val="-5"/>
                <w:sz w:val="18"/>
              </w:rPr>
              <w:t>$1,000,000</w:t>
            </w:r>
          </w:p>
          <w:p w:rsidR="00BC5CC2" w:rsidRDefault="00034506" w14:paraId="2F546AC4" w14:textId="77777777">
            <w:pPr>
              <w:pStyle w:val="TableParagraph"/>
              <w:rPr>
                <w:sz w:val="18"/>
              </w:rPr>
            </w:pPr>
            <w:r>
              <w:rPr>
                <w:color w:val="444444"/>
                <w:sz w:val="18"/>
              </w:rPr>
              <w:t>total</w:t>
            </w:r>
            <w:r>
              <w:rPr>
                <w:color w:val="444444"/>
                <w:spacing w:val="-6"/>
                <w:sz w:val="18"/>
              </w:rPr>
              <w:t xml:space="preserve"> </w:t>
            </w:r>
            <w:r>
              <w:rPr>
                <w:color w:val="444444"/>
                <w:sz w:val="18"/>
              </w:rPr>
              <w:t>costs</w:t>
            </w:r>
          </w:p>
        </w:tc>
        <w:tc>
          <w:tcPr>
            <w:tcW w:w="1312" w:type="dxa"/>
          </w:tcPr>
          <w:p w:rsidR="00BC5CC2" w:rsidRDefault="00BC5CC2" w14:paraId="5490B067" w14:textId="77777777">
            <w:pPr>
              <w:pStyle w:val="TableParagraph"/>
              <w:spacing w:before="9"/>
              <w:ind w:left="0"/>
              <w:rPr>
                <w:sz w:val="17"/>
              </w:rPr>
            </w:pPr>
          </w:p>
          <w:p w:rsidR="00BC5CC2" w:rsidRDefault="00034506" w14:paraId="4DCC3908" w14:textId="77777777">
            <w:pPr>
              <w:pStyle w:val="TableParagraph"/>
              <w:rPr>
                <w:sz w:val="18"/>
              </w:rPr>
            </w:pPr>
            <w:r>
              <w:rPr>
                <w:color w:val="444444"/>
                <w:sz w:val="18"/>
              </w:rPr>
              <w:t>NIH</w:t>
            </w:r>
          </w:p>
        </w:tc>
        <w:tc>
          <w:tcPr>
            <w:tcW w:w="1843" w:type="dxa"/>
          </w:tcPr>
          <w:p w:rsidR="00BC5CC2" w:rsidRDefault="00BC5CC2" w14:paraId="2EB4CB0A" w14:textId="77777777">
            <w:pPr>
              <w:pStyle w:val="TableParagraph"/>
              <w:spacing w:before="9"/>
              <w:ind w:left="0"/>
              <w:rPr>
                <w:sz w:val="17"/>
              </w:rPr>
            </w:pPr>
          </w:p>
          <w:p w:rsidR="00BC5CC2" w:rsidRDefault="00034506" w14:paraId="68DDFE05" w14:textId="77777777">
            <w:pPr>
              <w:pStyle w:val="TableParagraph"/>
              <w:ind w:left="113"/>
              <w:rPr>
                <w:sz w:val="18"/>
              </w:rPr>
            </w:pPr>
            <w:r>
              <w:rPr>
                <w:color w:val="444444"/>
                <w:sz w:val="18"/>
              </w:rPr>
              <w:t>Yes</w:t>
            </w:r>
          </w:p>
        </w:tc>
        <w:tc>
          <w:tcPr>
            <w:tcW w:w="1140" w:type="dxa"/>
          </w:tcPr>
          <w:p w:rsidR="00BC5CC2" w:rsidRDefault="00BC5CC2" w14:paraId="2766F948" w14:textId="77777777">
            <w:pPr>
              <w:pStyle w:val="TableParagraph"/>
              <w:spacing w:before="9"/>
              <w:ind w:left="0"/>
              <w:rPr>
                <w:sz w:val="17"/>
              </w:rPr>
            </w:pPr>
          </w:p>
          <w:p w:rsidR="00BC5CC2" w:rsidRDefault="00034506" w14:paraId="3476157A" w14:textId="77777777">
            <w:pPr>
              <w:pStyle w:val="TableParagraph"/>
              <w:ind w:left="113"/>
              <w:rPr>
                <w:sz w:val="18"/>
              </w:rPr>
            </w:pPr>
            <w:r>
              <w:rPr>
                <w:color w:val="444444"/>
                <w:sz w:val="18"/>
              </w:rPr>
              <w:t>Renewal</w:t>
            </w:r>
          </w:p>
        </w:tc>
      </w:tr>
    </w:tbl>
    <w:p w:rsidR="00BC5CC2" w:rsidRDefault="00BC5CC2" w14:paraId="1955FF3B" w14:textId="77777777">
      <w:pPr>
        <w:rPr>
          <w:sz w:val="18"/>
        </w:rPr>
        <w:sectPr w:rsidR="00BC5CC2">
          <w:pgSz w:w="12240" w:h="15840"/>
          <w:pgMar w:top="1080" w:right="0" w:bottom="980" w:left="620" w:header="441" w:footer="800" w:gutter="0"/>
          <w:cols w:space="720"/>
        </w:sectPr>
      </w:pPr>
    </w:p>
    <w:p w:rsidR="00BC5CC2" w:rsidRDefault="00BC5CC2" w14:paraId="132D370E" w14:textId="77777777">
      <w:pPr>
        <w:pStyle w:val="BodyText"/>
        <w:spacing w:after="1"/>
        <w:ind w:left="0"/>
        <w:rPr>
          <w:sz w:val="27"/>
        </w:rPr>
      </w:pPr>
    </w:p>
    <w:tbl>
      <w:tblPr>
        <w:tblW w:w="0" w:type="auto"/>
        <w:tblInd w:w="1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773"/>
        <w:gridCol w:w="1793"/>
        <w:gridCol w:w="1183"/>
        <w:gridCol w:w="1312"/>
        <w:gridCol w:w="1843"/>
        <w:gridCol w:w="1140"/>
      </w:tblGrid>
      <w:tr w:rsidR="00BC5CC2" w14:paraId="54CAB656" w14:textId="77777777">
        <w:trPr>
          <w:trHeight w:val="930"/>
        </w:trPr>
        <w:tc>
          <w:tcPr>
            <w:tcW w:w="1773" w:type="dxa"/>
            <w:shd w:val="clear" w:color="auto" w:fill="DCDCDC"/>
          </w:tcPr>
          <w:p w:rsidR="00BC5CC2" w:rsidRDefault="00BC5CC2" w14:paraId="48A5C58A" w14:textId="77777777">
            <w:pPr>
              <w:pStyle w:val="TableParagraph"/>
              <w:spacing w:before="12"/>
              <w:ind w:left="0"/>
              <w:rPr>
                <w:sz w:val="25"/>
              </w:rPr>
            </w:pPr>
          </w:p>
          <w:p w:rsidR="00BC5CC2" w:rsidRDefault="00034506" w14:paraId="1A98147B" w14:textId="77777777">
            <w:pPr>
              <w:pStyle w:val="TableParagraph"/>
              <w:ind w:left="158"/>
              <w:rPr>
                <w:b/>
                <w:sz w:val="18"/>
              </w:rPr>
            </w:pPr>
            <w:r>
              <w:rPr>
                <w:b/>
                <w:color w:val="444444"/>
                <w:sz w:val="18"/>
              </w:rPr>
              <w:t>Application Name</w:t>
            </w:r>
          </w:p>
        </w:tc>
        <w:tc>
          <w:tcPr>
            <w:tcW w:w="1793" w:type="dxa"/>
            <w:shd w:val="clear" w:color="auto" w:fill="DCDCDC"/>
          </w:tcPr>
          <w:p w:rsidR="00BC5CC2" w:rsidRDefault="00BC5CC2" w14:paraId="575661E3" w14:textId="77777777">
            <w:pPr>
              <w:pStyle w:val="TableParagraph"/>
              <w:ind w:left="0"/>
              <w:rPr>
                <w:sz w:val="26"/>
              </w:rPr>
            </w:pPr>
          </w:p>
          <w:p w:rsidR="00BC5CC2" w:rsidRDefault="00034506" w14:paraId="27F62BF1" w14:textId="77777777">
            <w:pPr>
              <w:pStyle w:val="TableParagraph"/>
              <w:ind w:left="431"/>
              <w:rPr>
                <w:b/>
                <w:sz w:val="18"/>
              </w:rPr>
            </w:pPr>
            <w:r>
              <w:rPr>
                <w:b/>
                <w:color w:val="444444"/>
                <w:w w:val="105"/>
                <w:sz w:val="18"/>
              </w:rPr>
              <w:t>Definition</w:t>
            </w:r>
          </w:p>
        </w:tc>
        <w:tc>
          <w:tcPr>
            <w:tcW w:w="1183" w:type="dxa"/>
            <w:shd w:val="clear" w:color="auto" w:fill="DCDCDC"/>
          </w:tcPr>
          <w:p w:rsidR="00BC5CC2" w:rsidRDefault="00034506" w14:paraId="2A00744D" w14:textId="77777777">
            <w:pPr>
              <w:pStyle w:val="TableParagraph"/>
              <w:spacing w:before="90" w:line="256" w:lineRule="auto"/>
              <w:ind w:left="133" w:right="110" w:hanging="3"/>
              <w:jc w:val="center"/>
              <w:rPr>
                <w:b/>
                <w:sz w:val="18"/>
              </w:rPr>
            </w:pPr>
            <w:r>
              <w:rPr>
                <w:b/>
                <w:color w:val="444444"/>
                <w:spacing w:val="-4"/>
                <w:sz w:val="18"/>
              </w:rPr>
              <w:t xml:space="preserve">Budget </w:t>
            </w:r>
            <w:r>
              <w:rPr>
                <w:b/>
                <w:color w:val="444444"/>
                <w:sz w:val="18"/>
              </w:rPr>
              <w:t xml:space="preserve">/ Time </w:t>
            </w:r>
            <w:r>
              <w:rPr>
                <w:b/>
                <w:color w:val="444444"/>
                <w:spacing w:val="-5"/>
                <w:sz w:val="18"/>
              </w:rPr>
              <w:t>Guidelines*</w:t>
            </w:r>
          </w:p>
        </w:tc>
        <w:tc>
          <w:tcPr>
            <w:tcW w:w="1312" w:type="dxa"/>
            <w:shd w:val="clear" w:color="auto" w:fill="DCDCDC"/>
          </w:tcPr>
          <w:p w:rsidR="00BC5CC2" w:rsidRDefault="00034506" w14:paraId="6E7A66D7" w14:textId="77777777">
            <w:pPr>
              <w:pStyle w:val="TableParagraph"/>
              <w:spacing w:before="90" w:line="256" w:lineRule="auto"/>
              <w:ind w:left="81" w:right="102"/>
              <w:jc w:val="center"/>
              <w:rPr>
                <w:b/>
                <w:sz w:val="18"/>
              </w:rPr>
            </w:pPr>
            <w:r>
              <w:rPr>
                <w:b/>
                <w:color w:val="444444"/>
                <w:sz w:val="18"/>
              </w:rPr>
              <w:t>Participating HHS Com-</w:t>
            </w:r>
          </w:p>
          <w:p w:rsidR="00BC5CC2" w:rsidRDefault="00034506" w14:paraId="68C84123" w14:textId="77777777">
            <w:pPr>
              <w:pStyle w:val="TableParagraph"/>
              <w:spacing w:line="237" w:lineRule="exact"/>
              <w:ind w:left="81" w:right="71"/>
              <w:jc w:val="center"/>
              <w:rPr>
                <w:b/>
                <w:sz w:val="18"/>
              </w:rPr>
            </w:pPr>
            <w:proofErr w:type="spellStart"/>
            <w:r>
              <w:rPr>
                <w:b/>
                <w:color w:val="444444"/>
                <w:sz w:val="18"/>
              </w:rPr>
              <w:t>ponent</w:t>
            </w:r>
            <w:proofErr w:type="spellEnd"/>
          </w:p>
        </w:tc>
        <w:tc>
          <w:tcPr>
            <w:tcW w:w="1843" w:type="dxa"/>
            <w:shd w:val="clear" w:color="auto" w:fill="DCDCDC"/>
          </w:tcPr>
          <w:p w:rsidR="00BC5CC2" w:rsidRDefault="00BC5CC2" w14:paraId="6577BF71" w14:textId="77777777">
            <w:pPr>
              <w:pStyle w:val="TableParagraph"/>
              <w:spacing w:before="4"/>
              <w:ind w:left="0"/>
              <w:rPr>
                <w:sz w:val="16"/>
              </w:rPr>
            </w:pPr>
          </w:p>
          <w:p w:rsidR="00BC5CC2" w:rsidRDefault="002F12AD" w14:paraId="3DF84930" w14:textId="77777777">
            <w:pPr>
              <w:pStyle w:val="TableParagraph"/>
              <w:spacing w:line="256" w:lineRule="auto"/>
              <w:ind w:left="712" w:right="92" w:hanging="578"/>
              <w:rPr>
                <w:b/>
                <w:sz w:val="18"/>
              </w:rPr>
            </w:pPr>
            <w:hyperlink w:history="1" w:anchor="_bookmark240">
              <w:r w:rsidR="00034506">
                <w:rPr>
                  <w:b/>
                  <w:color w:val="0000FF"/>
                  <w:sz w:val="18"/>
                  <w:u w:val="single" w:color="0000FF"/>
                </w:rPr>
                <w:t>Commercialization</w:t>
              </w:r>
            </w:hyperlink>
            <w:r w:rsidR="00034506">
              <w:rPr>
                <w:b/>
                <w:color w:val="0000FF"/>
                <w:sz w:val="18"/>
              </w:rPr>
              <w:t xml:space="preserve"> </w:t>
            </w:r>
            <w:hyperlink w:history="1" w:anchor="_bookmark240">
              <w:r w:rsidR="00034506">
                <w:rPr>
                  <w:b/>
                  <w:color w:val="0000FF"/>
                  <w:sz w:val="18"/>
                  <w:u w:val="single" w:color="0000FF"/>
                </w:rPr>
                <w:t>Plan?</w:t>
              </w:r>
            </w:hyperlink>
          </w:p>
        </w:tc>
        <w:tc>
          <w:tcPr>
            <w:tcW w:w="1140" w:type="dxa"/>
            <w:shd w:val="clear" w:color="auto" w:fill="DCDCDC"/>
          </w:tcPr>
          <w:p w:rsidR="00BC5CC2" w:rsidRDefault="00BC5CC2" w14:paraId="791C88EE" w14:textId="77777777">
            <w:pPr>
              <w:pStyle w:val="TableParagraph"/>
              <w:spacing w:before="12"/>
              <w:ind w:left="0"/>
              <w:rPr>
                <w:sz w:val="25"/>
              </w:rPr>
            </w:pPr>
          </w:p>
          <w:p w:rsidR="00BC5CC2" w:rsidRDefault="00034506" w14:paraId="56BE1223" w14:textId="77777777">
            <w:pPr>
              <w:pStyle w:val="TableParagraph"/>
              <w:ind w:left="113"/>
              <w:rPr>
                <w:b/>
                <w:sz w:val="18"/>
              </w:rPr>
            </w:pPr>
            <w:r>
              <w:rPr>
                <w:b/>
                <w:color w:val="444444"/>
                <w:sz w:val="18"/>
              </w:rPr>
              <w:t>Grant Type</w:t>
            </w:r>
          </w:p>
        </w:tc>
      </w:tr>
      <w:tr w:rsidR="00BC5CC2" w14:paraId="4A84801F" w14:textId="77777777">
        <w:trPr>
          <w:trHeight w:val="915"/>
        </w:trPr>
        <w:tc>
          <w:tcPr>
            <w:tcW w:w="1773" w:type="dxa"/>
          </w:tcPr>
          <w:p w:rsidR="00BC5CC2" w:rsidRDefault="00BC5CC2" w14:paraId="7FC1D11D" w14:textId="77777777">
            <w:pPr>
              <w:pStyle w:val="TableParagraph"/>
              <w:ind w:left="0"/>
              <w:rPr>
                <w:rFonts w:ascii="Times New Roman"/>
                <w:sz w:val="18"/>
              </w:rPr>
            </w:pPr>
          </w:p>
        </w:tc>
        <w:tc>
          <w:tcPr>
            <w:tcW w:w="1793" w:type="dxa"/>
          </w:tcPr>
          <w:p w:rsidR="00BC5CC2" w:rsidRDefault="00034506" w14:paraId="49803780" w14:textId="77777777">
            <w:pPr>
              <w:pStyle w:val="TableParagraph"/>
              <w:spacing w:before="213"/>
              <w:ind w:right="62"/>
              <w:rPr>
                <w:sz w:val="18"/>
              </w:rPr>
            </w:pPr>
            <w:proofErr w:type="spellStart"/>
            <w:r>
              <w:rPr>
                <w:color w:val="444444"/>
                <w:sz w:val="18"/>
              </w:rPr>
              <w:t>ary</w:t>
            </w:r>
            <w:proofErr w:type="spellEnd"/>
            <w:r>
              <w:rPr>
                <w:color w:val="444444"/>
                <w:sz w:val="18"/>
              </w:rPr>
              <w:t xml:space="preserve"> time and effort in the R&amp;D phase</w:t>
            </w:r>
          </w:p>
        </w:tc>
        <w:tc>
          <w:tcPr>
            <w:tcW w:w="1183" w:type="dxa"/>
          </w:tcPr>
          <w:p w:rsidR="00BC5CC2" w:rsidRDefault="00034506" w14:paraId="56DE0DFA" w14:textId="77777777">
            <w:pPr>
              <w:pStyle w:val="TableParagraph"/>
              <w:spacing w:before="93"/>
              <w:ind w:right="94"/>
              <w:rPr>
                <w:sz w:val="18"/>
              </w:rPr>
            </w:pPr>
            <w:r>
              <w:rPr>
                <w:color w:val="444444"/>
                <w:sz w:val="18"/>
              </w:rPr>
              <w:t>per year for up to 3 years</w:t>
            </w:r>
          </w:p>
        </w:tc>
        <w:tc>
          <w:tcPr>
            <w:tcW w:w="1312" w:type="dxa"/>
          </w:tcPr>
          <w:p w:rsidR="00BC5CC2" w:rsidRDefault="00BC5CC2" w14:paraId="1FCB1FEA" w14:textId="77777777">
            <w:pPr>
              <w:pStyle w:val="TableParagraph"/>
              <w:ind w:left="0"/>
              <w:rPr>
                <w:rFonts w:ascii="Times New Roman"/>
                <w:sz w:val="18"/>
              </w:rPr>
            </w:pPr>
          </w:p>
        </w:tc>
        <w:tc>
          <w:tcPr>
            <w:tcW w:w="1843" w:type="dxa"/>
          </w:tcPr>
          <w:p w:rsidR="00BC5CC2" w:rsidRDefault="00BC5CC2" w14:paraId="4E9423A8" w14:textId="77777777">
            <w:pPr>
              <w:pStyle w:val="TableParagraph"/>
              <w:ind w:left="0"/>
              <w:rPr>
                <w:rFonts w:ascii="Times New Roman"/>
                <w:sz w:val="18"/>
              </w:rPr>
            </w:pPr>
          </w:p>
        </w:tc>
        <w:tc>
          <w:tcPr>
            <w:tcW w:w="1140" w:type="dxa"/>
          </w:tcPr>
          <w:p w:rsidR="00BC5CC2" w:rsidRDefault="00BC5CC2" w14:paraId="2428C118" w14:textId="77777777">
            <w:pPr>
              <w:pStyle w:val="TableParagraph"/>
              <w:ind w:left="0"/>
              <w:rPr>
                <w:rFonts w:ascii="Times New Roman"/>
                <w:sz w:val="18"/>
              </w:rPr>
            </w:pPr>
          </w:p>
        </w:tc>
      </w:tr>
      <w:tr w:rsidR="00BC5CC2" w14:paraId="704B801B" w14:textId="77777777">
        <w:trPr>
          <w:trHeight w:val="2355"/>
        </w:trPr>
        <w:tc>
          <w:tcPr>
            <w:tcW w:w="1773" w:type="dxa"/>
          </w:tcPr>
          <w:p w:rsidR="00BC5CC2" w:rsidRDefault="00BC5CC2" w14:paraId="58340D43" w14:textId="77777777">
            <w:pPr>
              <w:pStyle w:val="TableParagraph"/>
              <w:ind w:left="0"/>
              <w:rPr>
                <w:sz w:val="24"/>
              </w:rPr>
            </w:pPr>
          </w:p>
          <w:p w:rsidR="00BC5CC2" w:rsidRDefault="00BC5CC2" w14:paraId="5FEDA1AC" w14:textId="77777777">
            <w:pPr>
              <w:pStyle w:val="TableParagraph"/>
              <w:spacing w:before="1"/>
              <w:ind w:left="0"/>
              <w:rPr>
                <w:sz w:val="28"/>
              </w:rPr>
            </w:pPr>
          </w:p>
          <w:p w:rsidR="00BC5CC2" w:rsidRDefault="00034506" w14:paraId="3A6037A0" w14:textId="77777777">
            <w:pPr>
              <w:pStyle w:val="TableParagraph"/>
              <w:rPr>
                <w:sz w:val="18"/>
              </w:rPr>
            </w:pPr>
            <w:r>
              <w:rPr>
                <w:color w:val="444444"/>
                <w:sz w:val="18"/>
              </w:rPr>
              <w:t>Commercialization Readiness</w:t>
            </w:r>
          </w:p>
          <w:p w:rsidR="00BC5CC2" w:rsidRDefault="00034506" w14:paraId="1842BD6F" w14:textId="77777777">
            <w:pPr>
              <w:pStyle w:val="TableParagraph"/>
              <w:spacing w:before="1"/>
              <w:ind w:right="403"/>
              <w:rPr>
                <w:sz w:val="18"/>
              </w:rPr>
            </w:pPr>
            <w:r>
              <w:rPr>
                <w:color w:val="444444"/>
                <w:sz w:val="18"/>
              </w:rPr>
              <w:t>(CRP) Pilot Pro- gram</w:t>
            </w:r>
          </w:p>
        </w:tc>
        <w:tc>
          <w:tcPr>
            <w:tcW w:w="1793" w:type="dxa"/>
          </w:tcPr>
          <w:p w:rsidR="00BC5CC2" w:rsidRDefault="00034506" w14:paraId="536A09AA" w14:textId="77777777">
            <w:pPr>
              <w:pStyle w:val="TableParagraph"/>
              <w:spacing w:before="93"/>
              <w:ind w:right="69"/>
              <w:rPr>
                <w:sz w:val="18"/>
              </w:rPr>
            </w:pPr>
            <w:r>
              <w:rPr>
                <w:color w:val="444444"/>
                <w:sz w:val="18"/>
              </w:rPr>
              <w:t>The CRP may fund commercialization activities that are not typically sup- ported through SBIR/STTR Phase II or Phase IIB awards.</w:t>
            </w:r>
          </w:p>
          <w:p w:rsidR="00BC5CC2" w:rsidRDefault="00034506" w14:paraId="26019D65" w14:textId="77777777">
            <w:pPr>
              <w:pStyle w:val="TableParagraph"/>
              <w:spacing w:before="4"/>
              <w:rPr>
                <w:sz w:val="18"/>
              </w:rPr>
            </w:pPr>
            <w:r>
              <w:rPr>
                <w:color w:val="444444"/>
                <w:sz w:val="18"/>
              </w:rPr>
              <w:t>*</w:t>
            </w:r>
            <w:r>
              <w:rPr>
                <w:i/>
                <w:color w:val="444444"/>
                <w:sz w:val="18"/>
              </w:rPr>
              <w:t>Must have Phase II or IIB to apply</w:t>
            </w:r>
            <w:r>
              <w:rPr>
                <w:color w:val="444444"/>
                <w:sz w:val="18"/>
              </w:rPr>
              <w:t>*</w:t>
            </w:r>
          </w:p>
        </w:tc>
        <w:tc>
          <w:tcPr>
            <w:tcW w:w="1183" w:type="dxa"/>
          </w:tcPr>
          <w:p w:rsidR="00BC5CC2" w:rsidRDefault="00BC5CC2" w14:paraId="26FFEEFB" w14:textId="77777777">
            <w:pPr>
              <w:pStyle w:val="TableParagraph"/>
              <w:ind w:left="0"/>
              <w:rPr>
                <w:sz w:val="24"/>
              </w:rPr>
            </w:pPr>
          </w:p>
          <w:p w:rsidR="00BC5CC2" w:rsidRDefault="00BC5CC2" w14:paraId="437FCB01" w14:textId="77777777">
            <w:pPr>
              <w:pStyle w:val="TableParagraph"/>
              <w:ind w:left="0"/>
              <w:rPr>
                <w:sz w:val="19"/>
              </w:rPr>
            </w:pPr>
          </w:p>
          <w:p w:rsidR="00BC5CC2" w:rsidRDefault="00034506" w14:paraId="189BCB91" w14:textId="77777777">
            <w:pPr>
              <w:pStyle w:val="TableParagraph"/>
              <w:spacing w:before="1"/>
              <w:rPr>
                <w:sz w:val="18"/>
              </w:rPr>
            </w:pPr>
            <w:r>
              <w:rPr>
                <w:color w:val="444444"/>
                <w:sz w:val="18"/>
              </w:rPr>
              <w:t>Up to</w:t>
            </w:r>
          </w:p>
          <w:p w:rsidR="00BC5CC2" w:rsidRDefault="00034506" w14:paraId="2BDD4A3A" w14:textId="77777777">
            <w:pPr>
              <w:pStyle w:val="TableParagraph"/>
              <w:rPr>
                <w:sz w:val="18"/>
              </w:rPr>
            </w:pPr>
            <w:r>
              <w:rPr>
                <w:color w:val="444444"/>
                <w:sz w:val="18"/>
              </w:rPr>
              <w:t>$300,000 or</w:t>
            </w:r>
          </w:p>
          <w:p w:rsidR="00BC5CC2" w:rsidRDefault="00034506" w14:paraId="637550A9" w14:textId="77777777">
            <w:pPr>
              <w:pStyle w:val="TableParagraph"/>
              <w:spacing w:before="1"/>
              <w:ind w:right="125"/>
              <w:rPr>
                <w:sz w:val="18"/>
              </w:rPr>
            </w:pPr>
            <w:r>
              <w:rPr>
                <w:color w:val="444444"/>
                <w:sz w:val="18"/>
              </w:rPr>
              <w:t>$3 million for up to 2 or 3 years</w:t>
            </w:r>
          </w:p>
        </w:tc>
        <w:tc>
          <w:tcPr>
            <w:tcW w:w="1312" w:type="dxa"/>
          </w:tcPr>
          <w:p w:rsidR="00BC5CC2" w:rsidRDefault="00BC5CC2" w14:paraId="26A44913" w14:textId="77777777">
            <w:pPr>
              <w:pStyle w:val="TableParagraph"/>
              <w:ind w:left="0"/>
              <w:rPr>
                <w:sz w:val="24"/>
              </w:rPr>
            </w:pPr>
          </w:p>
          <w:p w:rsidR="00BC5CC2" w:rsidRDefault="00BC5CC2" w14:paraId="0794240A" w14:textId="77777777">
            <w:pPr>
              <w:pStyle w:val="TableParagraph"/>
              <w:ind w:left="0"/>
              <w:rPr>
                <w:sz w:val="24"/>
              </w:rPr>
            </w:pPr>
          </w:p>
          <w:p w:rsidR="00BC5CC2" w:rsidRDefault="00BC5CC2" w14:paraId="593747B5" w14:textId="77777777">
            <w:pPr>
              <w:pStyle w:val="TableParagraph"/>
              <w:spacing w:before="2"/>
              <w:ind w:left="0"/>
              <w:rPr>
                <w:sz w:val="31"/>
              </w:rPr>
            </w:pPr>
          </w:p>
          <w:p w:rsidR="00BC5CC2" w:rsidRDefault="00034506" w14:paraId="38C6CDCF" w14:textId="77777777">
            <w:pPr>
              <w:pStyle w:val="TableParagraph"/>
              <w:rPr>
                <w:sz w:val="18"/>
              </w:rPr>
            </w:pPr>
            <w:r>
              <w:rPr>
                <w:color w:val="444444"/>
                <w:sz w:val="18"/>
              </w:rPr>
              <w:t>NIH, CDC</w:t>
            </w:r>
          </w:p>
        </w:tc>
        <w:tc>
          <w:tcPr>
            <w:tcW w:w="1843" w:type="dxa"/>
          </w:tcPr>
          <w:p w:rsidR="00BC5CC2" w:rsidRDefault="00BC5CC2" w14:paraId="3DD25CFC" w14:textId="77777777">
            <w:pPr>
              <w:pStyle w:val="TableParagraph"/>
              <w:ind w:left="0"/>
              <w:rPr>
                <w:sz w:val="24"/>
              </w:rPr>
            </w:pPr>
          </w:p>
          <w:p w:rsidR="00BC5CC2" w:rsidRDefault="00BC5CC2" w14:paraId="4A4600C5" w14:textId="77777777">
            <w:pPr>
              <w:pStyle w:val="TableParagraph"/>
              <w:ind w:left="0"/>
              <w:rPr>
                <w:sz w:val="24"/>
              </w:rPr>
            </w:pPr>
          </w:p>
          <w:p w:rsidR="00BC5CC2" w:rsidRDefault="00BC5CC2" w14:paraId="7A985B82" w14:textId="77777777">
            <w:pPr>
              <w:pStyle w:val="TableParagraph"/>
              <w:spacing w:before="2"/>
              <w:ind w:left="0"/>
              <w:rPr>
                <w:sz w:val="31"/>
              </w:rPr>
            </w:pPr>
          </w:p>
          <w:p w:rsidR="00BC5CC2" w:rsidRDefault="00034506" w14:paraId="41FB712E" w14:textId="77777777">
            <w:pPr>
              <w:pStyle w:val="TableParagraph"/>
              <w:ind w:left="113"/>
              <w:rPr>
                <w:sz w:val="18"/>
              </w:rPr>
            </w:pPr>
            <w:r>
              <w:rPr>
                <w:color w:val="444444"/>
                <w:sz w:val="18"/>
              </w:rPr>
              <w:t>Yes</w:t>
            </w:r>
          </w:p>
        </w:tc>
        <w:tc>
          <w:tcPr>
            <w:tcW w:w="1140" w:type="dxa"/>
          </w:tcPr>
          <w:p w:rsidR="00BC5CC2" w:rsidRDefault="00BC5CC2" w14:paraId="6631BB5D" w14:textId="77777777">
            <w:pPr>
              <w:pStyle w:val="TableParagraph"/>
              <w:ind w:left="0"/>
              <w:rPr>
                <w:sz w:val="24"/>
              </w:rPr>
            </w:pPr>
          </w:p>
          <w:p w:rsidR="00BC5CC2" w:rsidRDefault="00BC5CC2" w14:paraId="1CEDCDD5" w14:textId="77777777">
            <w:pPr>
              <w:pStyle w:val="TableParagraph"/>
              <w:ind w:left="0"/>
              <w:rPr>
                <w:sz w:val="24"/>
              </w:rPr>
            </w:pPr>
          </w:p>
          <w:p w:rsidR="00BC5CC2" w:rsidRDefault="00BC5CC2" w14:paraId="69FE1F32" w14:textId="77777777">
            <w:pPr>
              <w:pStyle w:val="TableParagraph"/>
              <w:spacing w:before="2"/>
              <w:ind w:left="0"/>
              <w:rPr>
                <w:sz w:val="31"/>
              </w:rPr>
            </w:pPr>
          </w:p>
          <w:p w:rsidR="00BC5CC2" w:rsidRDefault="00034506" w14:paraId="54FFB18E" w14:textId="77777777">
            <w:pPr>
              <w:pStyle w:val="TableParagraph"/>
              <w:ind w:left="113"/>
              <w:rPr>
                <w:sz w:val="18"/>
              </w:rPr>
            </w:pPr>
            <w:r>
              <w:rPr>
                <w:color w:val="444444"/>
                <w:sz w:val="18"/>
              </w:rPr>
              <w:t>Renewal</w:t>
            </w:r>
          </w:p>
        </w:tc>
      </w:tr>
      <w:tr w:rsidR="00BC5CC2" w14:paraId="0006987D" w14:textId="77777777">
        <w:trPr>
          <w:trHeight w:val="1725"/>
        </w:trPr>
        <w:tc>
          <w:tcPr>
            <w:tcW w:w="1773" w:type="dxa"/>
          </w:tcPr>
          <w:p w:rsidR="00BC5CC2" w:rsidRDefault="00BC5CC2" w14:paraId="1B7E7EC0" w14:textId="77777777">
            <w:pPr>
              <w:pStyle w:val="TableParagraph"/>
              <w:ind w:left="0"/>
              <w:rPr>
                <w:sz w:val="26"/>
              </w:rPr>
            </w:pPr>
          </w:p>
          <w:p w:rsidR="00BC5CC2" w:rsidRDefault="00BC5CC2" w14:paraId="5ED157CD" w14:textId="77777777">
            <w:pPr>
              <w:pStyle w:val="TableParagraph"/>
              <w:spacing w:before="9"/>
              <w:ind w:left="0"/>
              <w:rPr>
                <w:sz w:val="28"/>
              </w:rPr>
            </w:pPr>
          </w:p>
          <w:p w:rsidR="00BC5CC2" w:rsidRDefault="00034506" w14:paraId="20223B53" w14:textId="77777777">
            <w:pPr>
              <w:pStyle w:val="TableParagraph"/>
              <w:rPr>
                <w:b/>
                <w:sz w:val="20"/>
              </w:rPr>
            </w:pPr>
            <w:r>
              <w:rPr>
                <w:b/>
                <w:color w:val="444444"/>
                <w:sz w:val="20"/>
              </w:rPr>
              <w:t>Phase III</w:t>
            </w:r>
          </w:p>
        </w:tc>
        <w:tc>
          <w:tcPr>
            <w:tcW w:w="1793" w:type="dxa"/>
          </w:tcPr>
          <w:p w:rsidR="00BC5CC2" w:rsidRDefault="00034506" w14:paraId="5C4AAF8D" w14:textId="77777777">
            <w:pPr>
              <w:pStyle w:val="TableParagraph"/>
              <w:spacing w:before="105" w:line="256" w:lineRule="auto"/>
              <w:rPr>
                <w:sz w:val="18"/>
              </w:rPr>
            </w:pPr>
            <w:r>
              <w:rPr>
                <w:color w:val="444444"/>
                <w:sz w:val="18"/>
              </w:rPr>
              <w:t xml:space="preserve">Commercialization activities (e.g.: Dir- </w:t>
            </w:r>
            <w:proofErr w:type="spellStart"/>
            <w:r>
              <w:rPr>
                <w:color w:val="444444"/>
                <w:sz w:val="18"/>
              </w:rPr>
              <w:t>ect</w:t>
            </w:r>
            <w:proofErr w:type="spellEnd"/>
            <w:r>
              <w:rPr>
                <w:color w:val="444444"/>
                <w:sz w:val="18"/>
              </w:rPr>
              <w:t xml:space="preserve"> sales, part- </w:t>
            </w:r>
            <w:proofErr w:type="spellStart"/>
            <w:r>
              <w:rPr>
                <w:color w:val="444444"/>
                <w:sz w:val="18"/>
              </w:rPr>
              <w:t>nerships</w:t>
            </w:r>
            <w:proofErr w:type="spellEnd"/>
            <w:r>
              <w:rPr>
                <w:color w:val="444444"/>
                <w:sz w:val="18"/>
              </w:rPr>
              <w:t>, licensing deals, mergers, and acquisitions)</w:t>
            </w:r>
          </w:p>
        </w:tc>
        <w:tc>
          <w:tcPr>
            <w:tcW w:w="1183" w:type="dxa"/>
          </w:tcPr>
          <w:p w:rsidR="00BC5CC2" w:rsidRDefault="00BC5CC2" w14:paraId="383D8A3E" w14:textId="77777777">
            <w:pPr>
              <w:pStyle w:val="TableParagraph"/>
              <w:ind w:left="0"/>
              <w:rPr>
                <w:sz w:val="24"/>
              </w:rPr>
            </w:pPr>
          </w:p>
          <w:p w:rsidR="00BC5CC2" w:rsidRDefault="00BC5CC2" w14:paraId="2BED3415" w14:textId="77777777">
            <w:pPr>
              <w:pStyle w:val="TableParagraph"/>
              <w:spacing w:before="10"/>
              <w:ind w:left="0"/>
              <w:rPr>
                <w:sz w:val="31"/>
              </w:rPr>
            </w:pPr>
          </w:p>
          <w:p w:rsidR="00BC5CC2" w:rsidRDefault="00034506" w14:paraId="45F3CF03" w14:textId="77777777">
            <w:pPr>
              <w:pStyle w:val="TableParagraph"/>
              <w:spacing w:before="1"/>
              <w:rPr>
                <w:sz w:val="18"/>
              </w:rPr>
            </w:pPr>
            <w:r>
              <w:rPr>
                <w:color w:val="444444"/>
                <w:sz w:val="18"/>
              </w:rPr>
              <w:t>N/A</w:t>
            </w:r>
          </w:p>
        </w:tc>
        <w:tc>
          <w:tcPr>
            <w:tcW w:w="1312" w:type="dxa"/>
          </w:tcPr>
          <w:p w:rsidR="00BC5CC2" w:rsidRDefault="00BC5CC2" w14:paraId="35598793" w14:textId="77777777">
            <w:pPr>
              <w:pStyle w:val="TableParagraph"/>
              <w:ind w:left="0"/>
              <w:rPr>
                <w:sz w:val="24"/>
              </w:rPr>
            </w:pPr>
          </w:p>
          <w:p w:rsidR="00BC5CC2" w:rsidRDefault="00034506" w14:paraId="46B2D1F1" w14:textId="77777777">
            <w:pPr>
              <w:pStyle w:val="TableParagraph"/>
              <w:spacing w:before="168" w:line="256" w:lineRule="auto"/>
              <w:ind w:right="135"/>
              <w:jc w:val="both"/>
              <w:rPr>
                <w:sz w:val="18"/>
              </w:rPr>
            </w:pPr>
            <w:proofErr w:type="gramStart"/>
            <w:r>
              <w:rPr>
                <w:color w:val="444444"/>
                <w:sz w:val="18"/>
              </w:rPr>
              <w:t>Typically</w:t>
            </w:r>
            <w:proofErr w:type="gramEnd"/>
            <w:r>
              <w:rPr>
                <w:color w:val="444444"/>
                <w:sz w:val="18"/>
              </w:rPr>
              <w:t xml:space="preserve"> not supported </w:t>
            </w:r>
            <w:r>
              <w:rPr>
                <w:color w:val="444444"/>
                <w:spacing w:val="-11"/>
                <w:sz w:val="18"/>
              </w:rPr>
              <w:t xml:space="preserve">by </w:t>
            </w:r>
            <w:r>
              <w:rPr>
                <w:color w:val="444444"/>
                <w:spacing w:val="4"/>
                <w:sz w:val="18"/>
              </w:rPr>
              <w:t>HHS</w:t>
            </w:r>
          </w:p>
        </w:tc>
        <w:tc>
          <w:tcPr>
            <w:tcW w:w="1843" w:type="dxa"/>
          </w:tcPr>
          <w:p w:rsidR="00BC5CC2" w:rsidRDefault="00BC5CC2" w14:paraId="552CE596" w14:textId="77777777">
            <w:pPr>
              <w:pStyle w:val="TableParagraph"/>
              <w:ind w:left="0"/>
              <w:rPr>
                <w:sz w:val="24"/>
              </w:rPr>
            </w:pPr>
          </w:p>
          <w:p w:rsidR="00BC5CC2" w:rsidRDefault="00BC5CC2" w14:paraId="36709FEF" w14:textId="77777777">
            <w:pPr>
              <w:pStyle w:val="TableParagraph"/>
              <w:spacing w:before="10"/>
              <w:ind w:left="0"/>
              <w:rPr>
                <w:sz w:val="31"/>
              </w:rPr>
            </w:pPr>
          </w:p>
          <w:p w:rsidR="00BC5CC2" w:rsidRDefault="00034506" w14:paraId="19B451A5" w14:textId="77777777">
            <w:pPr>
              <w:pStyle w:val="TableParagraph"/>
              <w:spacing w:before="1"/>
              <w:ind w:left="113"/>
              <w:rPr>
                <w:sz w:val="18"/>
              </w:rPr>
            </w:pPr>
            <w:r>
              <w:rPr>
                <w:color w:val="444444"/>
                <w:sz w:val="18"/>
              </w:rPr>
              <w:t>N/A</w:t>
            </w:r>
          </w:p>
        </w:tc>
        <w:tc>
          <w:tcPr>
            <w:tcW w:w="1140" w:type="dxa"/>
          </w:tcPr>
          <w:p w:rsidR="00BC5CC2" w:rsidRDefault="00BC5CC2" w14:paraId="35ACD4CC" w14:textId="77777777">
            <w:pPr>
              <w:pStyle w:val="TableParagraph"/>
              <w:ind w:left="0"/>
              <w:rPr>
                <w:sz w:val="24"/>
              </w:rPr>
            </w:pPr>
          </w:p>
          <w:p w:rsidR="00BC5CC2" w:rsidRDefault="00BC5CC2" w14:paraId="426C763E" w14:textId="77777777">
            <w:pPr>
              <w:pStyle w:val="TableParagraph"/>
              <w:spacing w:before="10"/>
              <w:ind w:left="0"/>
              <w:rPr>
                <w:sz w:val="31"/>
              </w:rPr>
            </w:pPr>
          </w:p>
          <w:p w:rsidR="00BC5CC2" w:rsidRDefault="00034506" w14:paraId="56010416" w14:textId="77777777">
            <w:pPr>
              <w:pStyle w:val="TableParagraph"/>
              <w:spacing w:before="1"/>
              <w:ind w:left="113"/>
              <w:rPr>
                <w:sz w:val="18"/>
              </w:rPr>
            </w:pPr>
            <w:r>
              <w:rPr>
                <w:color w:val="444444"/>
                <w:sz w:val="18"/>
              </w:rPr>
              <w:t>N/A</w:t>
            </w:r>
          </w:p>
        </w:tc>
      </w:tr>
    </w:tbl>
    <w:p w:rsidR="00BC5CC2" w:rsidRDefault="00034506" w14:paraId="18149462" w14:textId="77777777">
      <w:pPr>
        <w:pStyle w:val="BodyText"/>
        <w:spacing w:before="59" w:line="230" w:lineRule="auto"/>
        <w:ind w:right="1384"/>
      </w:pPr>
      <w:r>
        <w:rPr>
          <w:color w:val="444444"/>
        </w:rPr>
        <w:t>* At NIH, deviations from the budget guidelines are acceptable, but must be well justified and discussed with NIH program staff prior to application submission. According to statutory guidelines, total funding support (direct costs, indirect costs, and fee) normally may not exceed</w:t>
      </w:r>
    </w:p>
    <w:p w:rsidR="00BC5CC2" w:rsidRDefault="00034506" w14:paraId="688D2414" w14:textId="77777777">
      <w:pPr>
        <w:pStyle w:val="BodyText"/>
        <w:spacing w:line="230" w:lineRule="auto"/>
        <w:ind w:right="1384"/>
      </w:pPr>
      <w:r>
        <w:rPr>
          <w:color w:val="444444"/>
        </w:rPr>
        <w:t xml:space="preserve">$150,000 for Phase I awards and $1,000,000 for Phase II awards; however, with appropriate justification from the applicant, Congress will allow awards to exceed these amounts by up to 50% as a hard cap ($225,000 for Phase I and $1,500,000 for Phase II). However, NIH has also received a waiver from SBA, as authorized by the statute, to exceed the hard cap (of $225,000 for Phase I and $1,500,000 for Phase II) for specific topics. The list of approved topics can be found on the </w:t>
      </w:r>
      <w:hyperlink w:anchor="omni-sbir" r:id="rId129">
        <w:r>
          <w:rPr>
            <w:color w:val="0000FF"/>
            <w:u w:val="single" w:color="0000FF"/>
          </w:rPr>
          <w:t>SBIR/STTR Funding</w:t>
        </w:r>
        <w:r>
          <w:rPr>
            <w:color w:val="0000FF"/>
          </w:rPr>
          <w:t xml:space="preserve"> </w:t>
        </w:r>
      </w:hyperlink>
      <w:r>
        <w:rPr>
          <w:color w:val="444444"/>
        </w:rPr>
        <w:t>page. Applicants are strongly encouraged to contact program officials prior to submitting any application in excess of the guidelines and early in the application planning process. In all cases, applicants should propose a budget that is reasonable and appropriate for completion of the research project.</w:t>
      </w:r>
    </w:p>
    <w:p w:rsidR="00BC5CC2" w:rsidRDefault="00BC5CC2" w14:paraId="09AE0EC5" w14:textId="77777777">
      <w:pPr>
        <w:spacing w:line="230" w:lineRule="auto"/>
        <w:sectPr w:rsidR="00BC5CC2">
          <w:pgSz w:w="12240" w:h="15840"/>
          <w:pgMar w:top="1080" w:right="0" w:bottom="980" w:left="620" w:header="441" w:footer="800" w:gutter="0"/>
          <w:cols w:space="720"/>
        </w:sectPr>
      </w:pPr>
    </w:p>
    <w:p w:rsidR="00BC5CC2" w:rsidRDefault="00BC5CC2" w14:paraId="7579545C" w14:textId="77777777">
      <w:pPr>
        <w:pStyle w:val="BodyText"/>
        <w:ind w:left="0"/>
      </w:pPr>
    </w:p>
    <w:p w:rsidR="00BC5CC2" w:rsidRDefault="00BC5CC2" w14:paraId="4AA6417C" w14:textId="77777777">
      <w:pPr>
        <w:pStyle w:val="BodyText"/>
        <w:spacing w:before="10"/>
        <w:ind w:left="0"/>
        <w:rPr>
          <w:sz w:val="27"/>
        </w:rPr>
      </w:pPr>
    </w:p>
    <w:p w:rsidR="00BC5CC2" w:rsidRDefault="00967DBD" w14:paraId="672B19D2" w14:textId="07C4B246">
      <w:pPr>
        <w:pStyle w:val="Heading1"/>
        <w:spacing w:before="100"/>
      </w:pPr>
      <w:r>
        <w:rPr>
          <w:noProof/>
        </w:rPr>
        <mc:AlternateContent>
          <mc:Choice Requires="wpg">
            <w:drawing>
              <wp:anchor distT="0" distB="0" distL="114300" distR="114300" simplePos="0" relativeHeight="251761152" behindDoc="1" locked="0" layoutInCell="1" allowOverlap="1" wp14:editId="14D3432C" wp14:anchorId="24D324EB">
                <wp:simplePos x="0" y="0"/>
                <wp:positionH relativeFrom="page">
                  <wp:posOffset>1104900</wp:posOffset>
                </wp:positionH>
                <wp:positionV relativeFrom="paragraph">
                  <wp:posOffset>-41275</wp:posOffset>
                </wp:positionV>
                <wp:extent cx="5753100" cy="7600950"/>
                <wp:effectExtent l="0" t="0" r="0" b="0"/>
                <wp:wrapNone/>
                <wp:docPr id="1335"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600950"/>
                          <a:chOff x="1740" y="-65"/>
                          <a:chExt cx="9060" cy="11970"/>
                        </a:xfrm>
                      </wpg:grpSpPr>
                      <wps:wsp>
                        <wps:cNvPr id="1336" name="Rectangle 1073"/>
                        <wps:cNvSpPr>
                          <a:spLocks noChangeArrowheads="1"/>
                        </wps:cNvSpPr>
                        <wps:spPr bwMode="auto">
                          <a:xfrm>
                            <a:off x="1740" y="-66"/>
                            <a:ext cx="9060" cy="88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072"/>
                        <wps:cNvSpPr>
                          <a:spLocks noChangeArrowheads="1"/>
                        </wps:cNvSpPr>
                        <wps:spPr bwMode="auto">
                          <a:xfrm>
                            <a:off x="2190" y="819"/>
                            <a:ext cx="8610" cy="1108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8" name="Picture 10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485" y="1269"/>
                            <a:ext cx="3165" cy="3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9" name="Picture 10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5610" y="2364"/>
                            <a:ext cx="270"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69" style="position:absolute;margin-left:87pt;margin-top:-3.25pt;width:453pt;height:598.5pt;z-index:-251555328;mso-position-horizontal-relative:page" coordsize="9060,11970" coordorigin="1740,-65" o:spid="_x0000_s1026" w14:anchorId="3DAF61D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">
                <v:rect id="Rectangle 1073" style="position:absolute;left:1740;top:-66;width:9060;height:885;visibility:visible;mso-wrap-style:square;v-text-anchor:top" o:spid="_x0000_s1027" fillcolor="#58585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"/>
                <v:rect id="Rectangle 1072" style="position:absolute;left:2190;top:819;width:8610;height:11085;visibility:visible;mso-wrap-style:square;v-text-anchor:top" o:spid="_x0000_s1028"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"/>
                <v:shape id="Picture 1071" style="position:absolute;left:7485;top:1269;width:3165;height:363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">
                  <v:imagedata o:title="" r:id="rId133"/>
                </v:shape>
                <v:shape id="Picture 1070" style="position:absolute;left:5610;top:2364;width:270;height:27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">
                  <v:imagedata o:title="" r:id="rId134"/>
                </v:shape>
                <w10:wrap anchorx="page"/>
              </v:group>
            </w:pict>
          </mc:Fallback>
        </mc:AlternateContent>
      </w:r>
      <w:bookmarkStart w:name="G.200_-_SF_424_(R&amp;R)_Form" w:id="46"/>
      <w:bookmarkStart w:name="_bookmark23" w:id="47"/>
      <w:bookmarkEnd w:id="46"/>
      <w:bookmarkEnd w:id="47"/>
      <w:r w:rsidR="00034506">
        <w:rPr>
          <w:color w:val="FFFFFF"/>
          <w:spacing w:val="8"/>
        </w:rPr>
        <w:t xml:space="preserve">G.200 </w:t>
      </w:r>
      <w:r w:rsidR="00034506">
        <w:rPr>
          <w:color w:val="FFFFFF"/>
          <w:spacing w:val="3"/>
        </w:rPr>
        <w:t xml:space="preserve">- SF </w:t>
      </w:r>
      <w:r w:rsidR="00034506">
        <w:rPr>
          <w:color w:val="FFFFFF"/>
          <w:spacing w:val="10"/>
        </w:rPr>
        <w:t xml:space="preserve">424 </w:t>
      </w:r>
      <w:r w:rsidR="00034506">
        <w:rPr>
          <w:color w:val="FFFFFF"/>
          <w:spacing w:val="7"/>
        </w:rPr>
        <w:t>(R&amp;R)</w:t>
      </w:r>
      <w:r w:rsidR="00034506">
        <w:rPr>
          <w:color w:val="FFFFFF"/>
          <w:spacing w:val="-85"/>
        </w:rPr>
        <w:t xml:space="preserve"> </w:t>
      </w:r>
      <w:r w:rsidR="00034506">
        <w:rPr>
          <w:color w:val="FFFFFF"/>
          <w:spacing w:val="5"/>
        </w:rPr>
        <w:t>Form</w:t>
      </w:r>
      <w:r w:rsidR="00034506">
        <w:rPr>
          <w:color w:val="FFFFFF"/>
          <w:spacing w:val="-12"/>
          <w:w w:val="99"/>
        </w:rPr>
        <w:t xml:space="preserve"> </w:t>
      </w:r>
      <w:r w:rsidR="00034506">
        <w:rPr>
          <w:color w:val="FFFFFF"/>
          <w:w w:val="99"/>
        </w:rPr>
        <w:t xml:space="preserve"> </w:t>
      </w:r>
    </w:p>
    <w:p w:rsidR="00BC5CC2" w:rsidRDefault="00BC5CC2" w14:paraId="7B8A7D14" w14:textId="77777777">
      <w:pPr>
        <w:pStyle w:val="BodyText"/>
        <w:ind w:left="0"/>
        <w:rPr>
          <w:rFonts w:ascii="Microsoft Sans Serif"/>
          <w:b/>
        </w:rPr>
      </w:pPr>
    </w:p>
    <w:p w:rsidR="00BC5CC2" w:rsidRDefault="00BC5CC2" w14:paraId="0AED68C5" w14:textId="77777777">
      <w:pPr>
        <w:pStyle w:val="BodyText"/>
        <w:spacing w:before="8"/>
        <w:ind w:left="0"/>
        <w:rPr>
          <w:rFonts w:ascii="Microsoft Sans Serif"/>
          <w:b/>
          <w:sz w:val="25"/>
        </w:rPr>
      </w:pPr>
    </w:p>
    <w:p w:rsidR="00BC5CC2" w:rsidRDefault="00034506" w14:paraId="50D914D3" w14:textId="77777777">
      <w:pPr>
        <w:pStyle w:val="BodyText"/>
        <w:spacing w:before="109" w:line="230" w:lineRule="auto"/>
        <w:ind w:left="1720" w:right="4992"/>
      </w:pPr>
      <w:r>
        <w:rPr>
          <w:color w:val="444444"/>
        </w:rPr>
        <w:t>The SF 424 (R&amp;R) Form is used in all grant applications. This form collects information including type of submission, applicant information, type of applicant, and proposed project dates.</w:t>
      </w:r>
    </w:p>
    <w:p w:rsidR="00BC5CC2" w:rsidRDefault="002F12AD" w14:paraId="3300B287" w14:textId="77777777">
      <w:pPr>
        <w:spacing w:before="190"/>
        <w:ind w:left="359"/>
        <w:jc w:val="center"/>
        <w:rPr>
          <w:sz w:val="18"/>
        </w:rPr>
      </w:pPr>
      <w:hyperlink w:history="1" w:anchor="_bookmark295">
        <w:r w:rsidR="00034506">
          <w:rPr>
            <w:rFonts w:ascii="Times New Roman"/>
            <w:color w:val="0000FF"/>
            <w:sz w:val="18"/>
            <w:u w:val="single" w:color="0000FF"/>
          </w:rPr>
          <w:t xml:space="preserve"> </w:t>
        </w:r>
        <w:r w:rsidR="00034506">
          <w:rPr>
            <w:color w:val="0000FF"/>
            <w:sz w:val="18"/>
            <w:u w:val="single" w:color="0000FF"/>
          </w:rPr>
          <w:t>View larger image</w:t>
        </w:r>
      </w:hyperlink>
    </w:p>
    <w:p w:rsidR="00BC5CC2" w:rsidRDefault="00034506" w14:paraId="3CCDB0A5" w14:textId="77777777">
      <w:pPr>
        <w:pStyle w:val="Heading4"/>
      </w:pPr>
      <w:r>
        <w:t>Quick Links</w:t>
      </w:r>
    </w:p>
    <w:p w:rsidR="00BC5CC2" w:rsidRDefault="002F12AD" w14:paraId="39FE8E59" w14:textId="77777777">
      <w:pPr>
        <w:pStyle w:val="ListParagraph"/>
        <w:numPr>
          <w:ilvl w:val="0"/>
          <w:numId w:val="103"/>
        </w:numPr>
        <w:tabs>
          <w:tab w:val="left" w:pos="1930"/>
        </w:tabs>
        <w:spacing w:before="131"/>
        <w:rPr>
          <w:rFonts w:ascii="Microsoft Sans Serif"/>
          <w:sz w:val="19"/>
        </w:rPr>
      </w:pPr>
      <w:hyperlink w:history="1" w:anchor="_bookmark24">
        <w:r w:rsidR="00034506">
          <w:rPr>
            <w:rFonts w:ascii="Microsoft Sans Serif"/>
            <w:color w:val="007ECC"/>
            <w:w w:val="105"/>
            <w:sz w:val="19"/>
            <w:u w:val="single" w:color="007ECC"/>
          </w:rPr>
          <w:t>Type of</w:t>
        </w:r>
        <w:r w:rsidR="00034506">
          <w:rPr>
            <w:rFonts w:ascii="Microsoft Sans Serif"/>
            <w:color w:val="007ECC"/>
            <w:spacing w:val="-18"/>
            <w:w w:val="105"/>
            <w:sz w:val="19"/>
            <w:u w:val="single" w:color="007ECC"/>
          </w:rPr>
          <w:t xml:space="preserve"> </w:t>
        </w:r>
        <w:r w:rsidR="00034506">
          <w:rPr>
            <w:rFonts w:ascii="Microsoft Sans Serif"/>
            <w:color w:val="007ECC"/>
            <w:w w:val="105"/>
            <w:sz w:val="19"/>
            <w:u w:val="single" w:color="007ECC"/>
          </w:rPr>
          <w:t>Submission</w:t>
        </w:r>
      </w:hyperlink>
    </w:p>
    <w:p w:rsidR="00BC5CC2" w:rsidRDefault="002F12AD" w14:paraId="75A7AF17" w14:textId="77777777">
      <w:pPr>
        <w:pStyle w:val="ListParagraph"/>
        <w:numPr>
          <w:ilvl w:val="0"/>
          <w:numId w:val="103"/>
        </w:numPr>
        <w:tabs>
          <w:tab w:val="left" w:pos="1930"/>
        </w:tabs>
        <w:spacing w:before="145"/>
        <w:rPr>
          <w:rFonts w:ascii="Microsoft Sans Serif"/>
          <w:sz w:val="19"/>
        </w:rPr>
      </w:pPr>
      <w:hyperlink w:history="1" w:anchor="_bookmark25">
        <w:r w:rsidR="00034506">
          <w:rPr>
            <w:rFonts w:ascii="Microsoft Sans Serif"/>
            <w:color w:val="007ECC"/>
            <w:w w:val="105"/>
            <w:sz w:val="19"/>
            <w:u w:val="single" w:color="007ECC"/>
          </w:rPr>
          <w:t xml:space="preserve">Date Submitted </w:t>
        </w:r>
        <w:r w:rsidR="00034506">
          <w:rPr>
            <w:rFonts w:ascii="Microsoft Sans Serif"/>
            <w:color w:val="007ECC"/>
            <w:spacing w:val="-6"/>
            <w:w w:val="105"/>
            <w:sz w:val="19"/>
            <w:u w:val="single" w:color="007ECC"/>
          </w:rPr>
          <w:t xml:space="preserve">and </w:t>
        </w:r>
        <w:r w:rsidR="00034506">
          <w:rPr>
            <w:rFonts w:ascii="Microsoft Sans Serif"/>
            <w:color w:val="007ECC"/>
            <w:w w:val="105"/>
            <w:sz w:val="19"/>
            <w:u w:val="single" w:color="007ECC"/>
          </w:rPr>
          <w:t>Applicant</w:t>
        </w:r>
        <w:r w:rsidR="00034506">
          <w:rPr>
            <w:rFonts w:ascii="Microsoft Sans Serif"/>
            <w:color w:val="007ECC"/>
            <w:spacing w:val="-30"/>
            <w:w w:val="105"/>
            <w:sz w:val="19"/>
            <w:u w:val="single" w:color="007ECC"/>
          </w:rPr>
          <w:t xml:space="preserve"> </w:t>
        </w:r>
        <w:r w:rsidR="00034506">
          <w:rPr>
            <w:rFonts w:ascii="Microsoft Sans Serif"/>
            <w:color w:val="007ECC"/>
            <w:w w:val="105"/>
            <w:sz w:val="19"/>
            <w:u w:val="single" w:color="007ECC"/>
          </w:rPr>
          <w:t>Identifier</w:t>
        </w:r>
      </w:hyperlink>
    </w:p>
    <w:p w:rsidR="00BC5CC2" w:rsidRDefault="002F12AD" w14:paraId="3CF4FF7D" w14:textId="77777777">
      <w:pPr>
        <w:pStyle w:val="ListParagraph"/>
        <w:numPr>
          <w:ilvl w:val="0"/>
          <w:numId w:val="103"/>
        </w:numPr>
        <w:tabs>
          <w:tab w:val="left" w:pos="1930"/>
        </w:tabs>
        <w:spacing w:before="145" w:line="400" w:lineRule="auto"/>
        <w:ind w:left="1720" w:right="4957" w:firstLine="0"/>
        <w:rPr>
          <w:rFonts w:ascii="Microsoft Sans Serif"/>
          <w:sz w:val="19"/>
        </w:rPr>
      </w:pPr>
      <w:hyperlink w:history="1" w:anchor="_bookmark26">
        <w:r w:rsidR="00034506">
          <w:rPr>
            <w:rFonts w:ascii="Microsoft Sans Serif"/>
            <w:color w:val="007ECC"/>
            <w:w w:val="105"/>
            <w:sz w:val="19"/>
            <w:u w:val="single" w:color="007ECC"/>
          </w:rPr>
          <w:t>Date</w:t>
        </w:r>
        <w:r w:rsidR="00034506">
          <w:rPr>
            <w:rFonts w:ascii="Microsoft Sans Serif"/>
            <w:color w:val="007ECC"/>
            <w:spacing w:val="-19"/>
            <w:w w:val="105"/>
            <w:sz w:val="19"/>
            <w:u w:val="single" w:color="007ECC"/>
          </w:rPr>
          <w:t xml:space="preserve"> </w:t>
        </w:r>
        <w:r w:rsidR="00034506">
          <w:rPr>
            <w:rFonts w:ascii="Microsoft Sans Serif"/>
            <w:color w:val="007ECC"/>
            <w:w w:val="105"/>
            <w:sz w:val="19"/>
            <w:u w:val="single" w:color="007ECC"/>
          </w:rPr>
          <w:t>Received</w:t>
        </w:r>
        <w:r w:rsidR="00034506">
          <w:rPr>
            <w:rFonts w:ascii="Microsoft Sans Serif"/>
            <w:color w:val="007ECC"/>
            <w:spacing w:val="-18"/>
            <w:w w:val="105"/>
            <w:sz w:val="19"/>
            <w:u w:val="single" w:color="007ECC"/>
          </w:rPr>
          <w:t xml:space="preserve"> </w:t>
        </w:r>
        <w:r w:rsidR="00034506">
          <w:rPr>
            <w:rFonts w:ascii="Microsoft Sans Serif"/>
            <w:color w:val="007ECC"/>
            <w:w w:val="105"/>
            <w:sz w:val="19"/>
            <w:u w:val="single" w:color="007ECC"/>
          </w:rPr>
          <w:t>by</w:t>
        </w:r>
        <w:r w:rsidR="00034506">
          <w:rPr>
            <w:rFonts w:ascii="Microsoft Sans Serif"/>
            <w:color w:val="007ECC"/>
            <w:spacing w:val="-19"/>
            <w:w w:val="105"/>
            <w:sz w:val="19"/>
            <w:u w:val="single" w:color="007ECC"/>
          </w:rPr>
          <w:t xml:space="preserve"> </w:t>
        </w:r>
        <w:r w:rsidR="00034506">
          <w:rPr>
            <w:rFonts w:ascii="Microsoft Sans Serif"/>
            <w:color w:val="007ECC"/>
            <w:w w:val="105"/>
            <w:sz w:val="19"/>
            <w:u w:val="single" w:color="007ECC"/>
          </w:rPr>
          <w:t>State</w:t>
        </w:r>
        <w:r w:rsidR="00034506">
          <w:rPr>
            <w:rFonts w:ascii="Microsoft Sans Serif"/>
            <w:color w:val="007ECC"/>
            <w:spacing w:val="-18"/>
            <w:w w:val="105"/>
            <w:sz w:val="19"/>
            <w:u w:val="single" w:color="007ECC"/>
          </w:rPr>
          <w:t xml:space="preserve"> </w:t>
        </w:r>
        <w:r w:rsidR="00034506">
          <w:rPr>
            <w:rFonts w:ascii="Microsoft Sans Serif"/>
            <w:color w:val="007ECC"/>
            <w:spacing w:val="-6"/>
            <w:w w:val="105"/>
            <w:sz w:val="19"/>
            <w:u w:val="single" w:color="007ECC"/>
          </w:rPr>
          <w:t>and</w:t>
        </w:r>
        <w:r w:rsidR="00034506">
          <w:rPr>
            <w:rFonts w:ascii="Microsoft Sans Serif"/>
            <w:color w:val="007ECC"/>
            <w:spacing w:val="-19"/>
            <w:w w:val="105"/>
            <w:sz w:val="19"/>
            <w:u w:val="single" w:color="007ECC"/>
          </w:rPr>
          <w:t xml:space="preserve"> </w:t>
        </w:r>
        <w:r w:rsidR="00034506">
          <w:rPr>
            <w:rFonts w:ascii="Microsoft Sans Serif"/>
            <w:color w:val="007ECC"/>
            <w:w w:val="105"/>
            <w:sz w:val="19"/>
            <w:u w:val="single" w:color="007ECC"/>
          </w:rPr>
          <w:t>State</w:t>
        </w:r>
        <w:r w:rsidR="00034506">
          <w:rPr>
            <w:rFonts w:ascii="Microsoft Sans Serif"/>
            <w:color w:val="007ECC"/>
            <w:spacing w:val="-18"/>
            <w:w w:val="105"/>
            <w:sz w:val="19"/>
            <w:u w:val="single" w:color="007ECC"/>
          </w:rPr>
          <w:t xml:space="preserve"> </w:t>
        </w:r>
        <w:r w:rsidR="00034506">
          <w:rPr>
            <w:rFonts w:ascii="Microsoft Sans Serif"/>
            <w:color w:val="007ECC"/>
            <w:w w:val="105"/>
            <w:sz w:val="19"/>
            <w:u w:val="single" w:color="007ECC"/>
          </w:rPr>
          <w:t>Application</w:t>
        </w:r>
        <w:r w:rsidR="00034506">
          <w:rPr>
            <w:rFonts w:ascii="Microsoft Sans Serif"/>
            <w:color w:val="007ECC"/>
            <w:spacing w:val="-18"/>
            <w:w w:val="105"/>
            <w:sz w:val="19"/>
            <w:u w:val="single" w:color="007ECC"/>
          </w:rPr>
          <w:t xml:space="preserve"> </w:t>
        </w:r>
        <w:r w:rsidR="00034506">
          <w:rPr>
            <w:rFonts w:ascii="Microsoft Sans Serif"/>
            <w:color w:val="007ECC"/>
            <w:w w:val="105"/>
            <w:sz w:val="19"/>
            <w:u w:val="single" w:color="007ECC"/>
          </w:rPr>
          <w:t>Identifier</w:t>
        </w:r>
      </w:hyperlink>
      <w:hyperlink w:history="1" w:anchor="_bookmark27">
        <w:r w:rsidR="00034506">
          <w:rPr>
            <w:rFonts w:ascii="Microsoft Sans Serif"/>
            <w:color w:val="007ECC"/>
            <w:w w:val="105"/>
            <w:sz w:val="19"/>
            <w:u w:val="single" w:color="007ECC"/>
          </w:rPr>
          <w:t xml:space="preserve"> </w:t>
        </w:r>
        <w:r w:rsidR="00034506">
          <w:rPr>
            <w:rFonts w:ascii="Microsoft Sans Serif"/>
            <w:color w:val="007ECC"/>
            <w:spacing w:val="-3"/>
            <w:w w:val="105"/>
            <w:sz w:val="19"/>
            <w:u w:val="single" w:color="007ECC"/>
          </w:rPr>
          <w:t xml:space="preserve">4a. </w:t>
        </w:r>
        <w:r w:rsidR="00034506">
          <w:rPr>
            <w:rFonts w:ascii="Microsoft Sans Serif"/>
            <w:color w:val="007ECC"/>
            <w:spacing w:val="-5"/>
            <w:w w:val="105"/>
            <w:sz w:val="19"/>
            <w:u w:val="single" w:color="007ECC"/>
          </w:rPr>
          <w:t>Federal</w:t>
        </w:r>
        <w:r w:rsidR="00034506">
          <w:rPr>
            <w:rFonts w:ascii="Microsoft Sans Serif"/>
            <w:color w:val="007ECC"/>
            <w:spacing w:val="-15"/>
            <w:w w:val="105"/>
            <w:sz w:val="19"/>
            <w:u w:val="single" w:color="007ECC"/>
          </w:rPr>
          <w:t xml:space="preserve"> </w:t>
        </w:r>
        <w:r w:rsidR="00034506">
          <w:rPr>
            <w:rFonts w:ascii="Microsoft Sans Serif"/>
            <w:color w:val="007ECC"/>
            <w:w w:val="105"/>
            <w:sz w:val="19"/>
            <w:u w:val="single" w:color="007ECC"/>
          </w:rPr>
          <w:t>Identifier</w:t>
        </w:r>
      </w:hyperlink>
    </w:p>
    <w:p w:rsidR="00BC5CC2" w:rsidRDefault="002F12AD" w14:paraId="1DFA3B40" w14:textId="77777777">
      <w:pPr>
        <w:spacing w:before="2"/>
        <w:ind w:left="1720"/>
        <w:rPr>
          <w:rFonts w:ascii="Microsoft Sans Serif"/>
          <w:sz w:val="19"/>
        </w:rPr>
      </w:pPr>
      <w:hyperlink w:history="1" w:anchor="_bookmark28">
        <w:r w:rsidR="00034506">
          <w:rPr>
            <w:rFonts w:ascii="Microsoft Sans Serif"/>
            <w:color w:val="007ECC"/>
            <w:w w:val="105"/>
            <w:sz w:val="19"/>
            <w:u w:val="single" w:color="007ECC"/>
          </w:rPr>
          <w:t>4b. Agency Routing Identifier</w:t>
        </w:r>
      </w:hyperlink>
    </w:p>
    <w:p w:rsidR="00BC5CC2" w:rsidRDefault="002F12AD" w14:paraId="23BFBBC0" w14:textId="77777777">
      <w:pPr>
        <w:spacing w:before="144" w:line="400" w:lineRule="auto"/>
        <w:ind w:left="1720" w:right="6683"/>
        <w:rPr>
          <w:rFonts w:ascii="Microsoft Sans Serif"/>
          <w:sz w:val="19"/>
        </w:rPr>
      </w:pPr>
      <w:hyperlink w:history="1" w:anchor="_bookmark29">
        <w:r w:rsidR="00034506">
          <w:rPr>
            <w:rFonts w:ascii="Microsoft Sans Serif"/>
            <w:color w:val="007ECC"/>
            <w:w w:val="105"/>
            <w:sz w:val="19"/>
            <w:u w:val="single" w:color="007ECC"/>
          </w:rPr>
          <w:t>4c. Previous Grants.gov Tracking ID</w:t>
        </w:r>
      </w:hyperlink>
      <w:r w:rsidR="00034506">
        <w:rPr>
          <w:rFonts w:ascii="Microsoft Sans Serif"/>
          <w:color w:val="007ECC"/>
          <w:w w:val="105"/>
          <w:sz w:val="19"/>
        </w:rPr>
        <w:t xml:space="preserve"> </w:t>
      </w:r>
      <w:hyperlink w:history="1" w:anchor="_bookmark30">
        <w:r w:rsidR="00034506">
          <w:rPr>
            <w:rFonts w:ascii="Microsoft Sans Serif"/>
            <w:color w:val="007ECC"/>
            <w:w w:val="105"/>
            <w:sz w:val="19"/>
            <w:u w:val="single" w:color="007ECC"/>
          </w:rPr>
          <w:t>5. Applicant Information</w:t>
        </w:r>
      </w:hyperlink>
    </w:p>
    <w:p w:rsidR="00BC5CC2" w:rsidRDefault="002F12AD" w14:paraId="0D9282C1" w14:textId="77777777">
      <w:pPr>
        <w:spacing w:before="2" w:line="400" w:lineRule="auto"/>
        <w:ind w:left="1720" w:right="7640"/>
        <w:rPr>
          <w:rFonts w:ascii="Microsoft Sans Serif"/>
          <w:sz w:val="19"/>
        </w:rPr>
      </w:pPr>
      <w:hyperlink w:history="1" w:anchor="_bookmark31">
        <w:r w:rsidR="00034506">
          <w:rPr>
            <w:rFonts w:ascii="Microsoft Sans Serif"/>
            <w:color w:val="007ECC"/>
            <w:w w:val="105"/>
            <w:sz w:val="19"/>
            <w:u w:val="single" w:color="007ECC"/>
          </w:rPr>
          <w:t>6. Employer Identification</w:t>
        </w:r>
      </w:hyperlink>
      <w:hyperlink w:history="1" w:anchor="_bookmark32">
        <w:r w:rsidR="00034506">
          <w:rPr>
            <w:rFonts w:ascii="Microsoft Sans Serif"/>
            <w:color w:val="007ECC"/>
            <w:w w:val="105"/>
            <w:sz w:val="19"/>
            <w:u w:val="single" w:color="007ECC"/>
          </w:rPr>
          <w:t xml:space="preserve"> 7. Type of Applicant</w:t>
        </w:r>
      </w:hyperlink>
    </w:p>
    <w:p w:rsidR="00BC5CC2" w:rsidRDefault="002F12AD" w14:paraId="48AEDCF6" w14:textId="77777777">
      <w:pPr>
        <w:pStyle w:val="ListParagraph"/>
        <w:numPr>
          <w:ilvl w:val="0"/>
          <w:numId w:val="102"/>
        </w:numPr>
        <w:tabs>
          <w:tab w:val="left" w:pos="1930"/>
        </w:tabs>
        <w:spacing w:before="2"/>
        <w:rPr>
          <w:rFonts w:ascii="Microsoft Sans Serif"/>
          <w:sz w:val="19"/>
        </w:rPr>
      </w:pPr>
      <w:hyperlink w:history="1" w:anchor="_bookmark33">
        <w:r w:rsidR="00034506">
          <w:rPr>
            <w:rFonts w:ascii="Microsoft Sans Serif"/>
            <w:color w:val="007ECC"/>
            <w:w w:val="105"/>
            <w:sz w:val="19"/>
            <w:u w:val="single" w:color="007ECC"/>
          </w:rPr>
          <w:t>Type of</w:t>
        </w:r>
        <w:r w:rsidR="00034506">
          <w:rPr>
            <w:rFonts w:ascii="Microsoft Sans Serif"/>
            <w:color w:val="007ECC"/>
            <w:spacing w:val="-18"/>
            <w:w w:val="105"/>
            <w:sz w:val="19"/>
            <w:u w:val="single" w:color="007ECC"/>
          </w:rPr>
          <w:t xml:space="preserve"> </w:t>
        </w:r>
        <w:r w:rsidR="00034506">
          <w:rPr>
            <w:rFonts w:ascii="Microsoft Sans Serif"/>
            <w:color w:val="007ECC"/>
            <w:w w:val="105"/>
            <w:sz w:val="19"/>
            <w:u w:val="single" w:color="007ECC"/>
          </w:rPr>
          <w:t>Application</w:t>
        </w:r>
      </w:hyperlink>
    </w:p>
    <w:p w:rsidR="00BC5CC2" w:rsidRDefault="002F12AD" w14:paraId="775FA1B4" w14:textId="77777777">
      <w:pPr>
        <w:pStyle w:val="ListParagraph"/>
        <w:numPr>
          <w:ilvl w:val="0"/>
          <w:numId w:val="102"/>
        </w:numPr>
        <w:tabs>
          <w:tab w:val="left" w:pos="1930"/>
        </w:tabs>
        <w:spacing w:before="145"/>
        <w:rPr>
          <w:rFonts w:ascii="Microsoft Sans Serif"/>
          <w:sz w:val="19"/>
        </w:rPr>
      </w:pPr>
      <w:hyperlink w:history="1" w:anchor="_bookmark34">
        <w:r w:rsidR="00034506">
          <w:rPr>
            <w:rFonts w:ascii="Microsoft Sans Serif"/>
            <w:color w:val="007ECC"/>
            <w:w w:val="105"/>
            <w:sz w:val="19"/>
            <w:u w:val="single" w:color="007ECC"/>
          </w:rPr>
          <w:t xml:space="preserve">Name of </w:t>
        </w:r>
        <w:r w:rsidR="00034506">
          <w:rPr>
            <w:rFonts w:ascii="Microsoft Sans Serif"/>
            <w:color w:val="007ECC"/>
            <w:spacing w:val="-5"/>
            <w:w w:val="105"/>
            <w:sz w:val="19"/>
            <w:u w:val="single" w:color="007ECC"/>
          </w:rPr>
          <w:t>Federal</w:t>
        </w:r>
        <w:r w:rsidR="00034506">
          <w:rPr>
            <w:rFonts w:ascii="Microsoft Sans Serif"/>
            <w:color w:val="007ECC"/>
            <w:spacing w:val="-26"/>
            <w:w w:val="105"/>
            <w:sz w:val="19"/>
            <w:u w:val="single" w:color="007ECC"/>
          </w:rPr>
          <w:t xml:space="preserve"> </w:t>
        </w:r>
        <w:r w:rsidR="00034506">
          <w:rPr>
            <w:rFonts w:ascii="Microsoft Sans Serif"/>
            <w:color w:val="007ECC"/>
            <w:w w:val="105"/>
            <w:sz w:val="19"/>
            <w:u w:val="single" w:color="007ECC"/>
          </w:rPr>
          <w:t>Agency</w:t>
        </w:r>
      </w:hyperlink>
    </w:p>
    <w:p w:rsidR="00BC5CC2" w:rsidRDefault="002F12AD" w14:paraId="2ACB7C84" w14:textId="77777777">
      <w:pPr>
        <w:pStyle w:val="ListParagraph"/>
        <w:numPr>
          <w:ilvl w:val="0"/>
          <w:numId w:val="102"/>
        </w:numPr>
        <w:tabs>
          <w:tab w:val="left" w:pos="2035"/>
        </w:tabs>
        <w:spacing w:before="145" w:line="400" w:lineRule="auto"/>
        <w:ind w:left="1720" w:right="4582" w:firstLine="0"/>
        <w:rPr>
          <w:rFonts w:ascii="Microsoft Sans Serif"/>
          <w:sz w:val="19"/>
        </w:rPr>
      </w:pPr>
      <w:hyperlink w:history="1" w:anchor="_bookmark35">
        <w:r w:rsidR="00034506">
          <w:rPr>
            <w:rFonts w:ascii="Microsoft Sans Serif"/>
            <w:color w:val="007ECC"/>
            <w:w w:val="105"/>
            <w:sz w:val="19"/>
            <w:u w:val="single" w:color="007ECC"/>
          </w:rPr>
          <w:t>Catalog</w:t>
        </w:r>
        <w:r w:rsidR="00034506">
          <w:rPr>
            <w:rFonts w:ascii="Microsoft Sans Serif"/>
            <w:color w:val="007ECC"/>
            <w:spacing w:val="-12"/>
            <w:w w:val="105"/>
            <w:sz w:val="19"/>
            <w:u w:val="single" w:color="007ECC"/>
          </w:rPr>
          <w:t xml:space="preserve"> </w:t>
        </w:r>
        <w:r w:rsidR="00034506">
          <w:rPr>
            <w:rFonts w:ascii="Microsoft Sans Serif"/>
            <w:color w:val="007ECC"/>
            <w:w w:val="105"/>
            <w:sz w:val="19"/>
            <w:u w:val="single" w:color="007ECC"/>
          </w:rPr>
          <w:t>of</w:t>
        </w:r>
        <w:r w:rsidR="00034506">
          <w:rPr>
            <w:rFonts w:ascii="Microsoft Sans Serif"/>
            <w:color w:val="007ECC"/>
            <w:spacing w:val="-12"/>
            <w:w w:val="105"/>
            <w:sz w:val="19"/>
            <w:u w:val="single" w:color="007ECC"/>
          </w:rPr>
          <w:t xml:space="preserve"> </w:t>
        </w:r>
        <w:r w:rsidR="00034506">
          <w:rPr>
            <w:rFonts w:ascii="Microsoft Sans Serif"/>
            <w:color w:val="007ECC"/>
            <w:spacing w:val="-5"/>
            <w:w w:val="105"/>
            <w:sz w:val="19"/>
            <w:u w:val="single" w:color="007ECC"/>
          </w:rPr>
          <w:t>Federal</w:t>
        </w:r>
        <w:r w:rsidR="00034506">
          <w:rPr>
            <w:rFonts w:ascii="Microsoft Sans Serif"/>
            <w:color w:val="007ECC"/>
            <w:spacing w:val="-12"/>
            <w:w w:val="105"/>
            <w:sz w:val="19"/>
            <w:u w:val="single" w:color="007ECC"/>
          </w:rPr>
          <w:t xml:space="preserve"> </w:t>
        </w:r>
        <w:r w:rsidR="00034506">
          <w:rPr>
            <w:rFonts w:ascii="Microsoft Sans Serif"/>
            <w:color w:val="007ECC"/>
            <w:w w:val="105"/>
            <w:sz w:val="19"/>
            <w:u w:val="single" w:color="007ECC"/>
          </w:rPr>
          <w:t>Domestic</w:t>
        </w:r>
        <w:r w:rsidR="00034506">
          <w:rPr>
            <w:rFonts w:ascii="Microsoft Sans Serif"/>
            <w:color w:val="007ECC"/>
            <w:spacing w:val="-11"/>
            <w:w w:val="105"/>
            <w:sz w:val="19"/>
            <w:u w:val="single" w:color="007ECC"/>
          </w:rPr>
          <w:t xml:space="preserve"> </w:t>
        </w:r>
        <w:r w:rsidR="00034506">
          <w:rPr>
            <w:rFonts w:ascii="Microsoft Sans Serif"/>
            <w:color w:val="007ECC"/>
            <w:w w:val="105"/>
            <w:sz w:val="19"/>
            <w:u w:val="single" w:color="007ECC"/>
          </w:rPr>
          <w:t>Assistance</w:t>
        </w:r>
        <w:r w:rsidR="00034506">
          <w:rPr>
            <w:rFonts w:ascii="Microsoft Sans Serif"/>
            <w:color w:val="007ECC"/>
            <w:spacing w:val="-12"/>
            <w:w w:val="105"/>
            <w:sz w:val="19"/>
            <w:u w:val="single" w:color="007ECC"/>
          </w:rPr>
          <w:t xml:space="preserve"> </w:t>
        </w:r>
        <w:r w:rsidR="00034506">
          <w:rPr>
            <w:rFonts w:ascii="Microsoft Sans Serif"/>
            <w:color w:val="007ECC"/>
            <w:spacing w:val="-3"/>
            <w:w w:val="105"/>
            <w:sz w:val="19"/>
            <w:u w:val="single" w:color="007ECC"/>
          </w:rPr>
          <w:t>Number</w:t>
        </w:r>
        <w:r w:rsidR="00034506">
          <w:rPr>
            <w:rFonts w:ascii="Microsoft Sans Serif"/>
            <w:color w:val="007ECC"/>
            <w:spacing w:val="-12"/>
            <w:w w:val="105"/>
            <w:sz w:val="19"/>
            <w:u w:val="single" w:color="007ECC"/>
          </w:rPr>
          <w:t xml:space="preserve"> </w:t>
        </w:r>
        <w:r w:rsidR="00034506">
          <w:rPr>
            <w:rFonts w:ascii="Microsoft Sans Serif"/>
            <w:color w:val="007ECC"/>
            <w:spacing w:val="-6"/>
            <w:w w:val="105"/>
            <w:sz w:val="19"/>
            <w:u w:val="single" w:color="007ECC"/>
          </w:rPr>
          <w:t>and</w:t>
        </w:r>
        <w:r w:rsidR="00034506">
          <w:rPr>
            <w:rFonts w:ascii="Microsoft Sans Serif"/>
            <w:color w:val="007ECC"/>
            <w:spacing w:val="-11"/>
            <w:w w:val="105"/>
            <w:sz w:val="19"/>
            <w:u w:val="single" w:color="007ECC"/>
          </w:rPr>
          <w:t xml:space="preserve"> </w:t>
        </w:r>
        <w:r w:rsidR="00034506">
          <w:rPr>
            <w:rFonts w:ascii="Microsoft Sans Serif"/>
            <w:color w:val="007ECC"/>
            <w:w w:val="105"/>
            <w:sz w:val="19"/>
            <w:u w:val="single" w:color="007ECC"/>
          </w:rPr>
          <w:t>Title</w:t>
        </w:r>
      </w:hyperlink>
      <w:hyperlink w:history="1" w:anchor="_bookmark36">
        <w:r w:rsidR="00034506">
          <w:rPr>
            <w:rFonts w:ascii="Microsoft Sans Serif"/>
            <w:color w:val="007ECC"/>
            <w:w w:val="105"/>
            <w:sz w:val="19"/>
            <w:u w:val="single" w:color="007ECC"/>
          </w:rPr>
          <w:t xml:space="preserve"> </w:t>
        </w:r>
        <w:r w:rsidR="00034506">
          <w:rPr>
            <w:rFonts w:ascii="Microsoft Sans Serif"/>
            <w:color w:val="007ECC"/>
            <w:spacing w:val="-3"/>
            <w:w w:val="105"/>
            <w:sz w:val="19"/>
            <w:u w:val="single" w:color="007ECC"/>
          </w:rPr>
          <w:t>11.</w:t>
        </w:r>
        <w:r w:rsidR="00034506">
          <w:rPr>
            <w:rFonts w:ascii="Microsoft Sans Serif"/>
            <w:color w:val="007ECC"/>
            <w:spacing w:val="-10"/>
            <w:w w:val="105"/>
            <w:sz w:val="19"/>
            <w:u w:val="single" w:color="007ECC"/>
          </w:rPr>
          <w:t xml:space="preserve"> </w:t>
        </w:r>
        <w:r w:rsidR="00034506">
          <w:rPr>
            <w:rFonts w:ascii="Microsoft Sans Serif"/>
            <w:color w:val="007ECC"/>
            <w:w w:val="105"/>
            <w:sz w:val="19"/>
            <w:u w:val="single" w:color="007ECC"/>
          </w:rPr>
          <w:t>Descriptive</w:t>
        </w:r>
        <w:r w:rsidR="00034506">
          <w:rPr>
            <w:rFonts w:ascii="Microsoft Sans Serif"/>
            <w:color w:val="007ECC"/>
            <w:spacing w:val="-9"/>
            <w:w w:val="105"/>
            <w:sz w:val="19"/>
            <w:u w:val="single" w:color="007ECC"/>
          </w:rPr>
          <w:t xml:space="preserve"> </w:t>
        </w:r>
        <w:r w:rsidR="00034506">
          <w:rPr>
            <w:rFonts w:ascii="Microsoft Sans Serif"/>
            <w:color w:val="007ECC"/>
            <w:w w:val="105"/>
            <w:sz w:val="19"/>
            <w:u w:val="single" w:color="007ECC"/>
          </w:rPr>
          <w:t>Title</w:t>
        </w:r>
        <w:r w:rsidR="00034506">
          <w:rPr>
            <w:rFonts w:ascii="Microsoft Sans Serif"/>
            <w:color w:val="007ECC"/>
            <w:spacing w:val="-9"/>
            <w:w w:val="105"/>
            <w:sz w:val="19"/>
            <w:u w:val="single" w:color="007ECC"/>
          </w:rPr>
          <w:t xml:space="preserve"> </w:t>
        </w:r>
        <w:r w:rsidR="00034506">
          <w:rPr>
            <w:rFonts w:ascii="Microsoft Sans Serif"/>
            <w:color w:val="007ECC"/>
            <w:w w:val="105"/>
            <w:sz w:val="19"/>
            <w:u w:val="single" w:color="007ECC"/>
          </w:rPr>
          <w:t>of</w:t>
        </w:r>
        <w:r w:rsidR="00034506">
          <w:rPr>
            <w:rFonts w:ascii="Microsoft Sans Serif"/>
            <w:color w:val="007ECC"/>
            <w:spacing w:val="-10"/>
            <w:w w:val="105"/>
            <w:sz w:val="19"/>
            <w:u w:val="single" w:color="007ECC"/>
          </w:rPr>
          <w:t xml:space="preserve"> </w:t>
        </w:r>
        <w:r w:rsidR="00034506">
          <w:rPr>
            <w:rFonts w:ascii="Microsoft Sans Serif"/>
            <w:color w:val="007ECC"/>
            <w:w w:val="105"/>
            <w:sz w:val="19"/>
            <w:u w:val="single" w:color="007ECC"/>
          </w:rPr>
          <w:t>Applicant's</w:t>
        </w:r>
        <w:r w:rsidR="00034506">
          <w:rPr>
            <w:rFonts w:ascii="Microsoft Sans Serif"/>
            <w:color w:val="007ECC"/>
            <w:spacing w:val="-9"/>
            <w:w w:val="105"/>
            <w:sz w:val="19"/>
            <w:u w:val="single" w:color="007ECC"/>
          </w:rPr>
          <w:t xml:space="preserve"> </w:t>
        </w:r>
        <w:r w:rsidR="00034506">
          <w:rPr>
            <w:rFonts w:ascii="Microsoft Sans Serif"/>
            <w:color w:val="007ECC"/>
            <w:w w:val="105"/>
            <w:sz w:val="19"/>
            <w:u w:val="single" w:color="007ECC"/>
          </w:rPr>
          <w:t>Project</w:t>
        </w:r>
      </w:hyperlink>
    </w:p>
    <w:p w:rsidR="00BC5CC2" w:rsidRDefault="002F12AD" w14:paraId="5B748CD3" w14:textId="77777777">
      <w:pPr>
        <w:pStyle w:val="ListParagraph"/>
        <w:numPr>
          <w:ilvl w:val="0"/>
          <w:numId w:val="101"/>
        </w:numPr>
        <w:tabs>
          <w:tab w:val="left" w:pos="2035"/>
        </w:tabs>
        <w:spacing w:before="2"/>
        <w:rPr>
          <w:rFonts w:ascii="Microsoft Sans Serif"/>
          <w:sz w:val="19"/>
        </w:rPr>
      </w:pPr>
      <w:hyperlink w:history="1" w:anchor="_bookmark37">
        <w:r w:rsidR="00034506">
          <w:rPr>
            <w:rFonts w:ascii="Microsoft Sans Serif"/>
            <w:color w:val="007ECC"/>
            <w:spacing w:val="-4"/>
            <w:w w:val="105"/>
            <w:sz w:val="19"/>
            <w:u w:val="single" w:color="007ECC"/>
          </w:rPr>
          <w:t>Proposed</w:t>
        </w:r>
        <w:r w:rsidR="00034506">
          <w:rPr>
            <w:rFonts w:ascii="Microsoft Sans Serif"/>
            <w:color w:val="007ECC"/>
            <w:spacing w:val="-9"/>
            <w:w w:val="105"/>
            <w:sz w:val="19"/>
            <w:u w:val="single" w:color="007ECC"/>
          </w:rPr>
          <w:t xml:space="preserve"> </w:t>
        </w:r>
        <w:r w:rsidR="00034506">
          <w:rPr>
            <w:rFonts w:ascii="Microsoft Sans Serif"/>
            <w:color w:val="007ECC"/>
            <w:w w:val="105"/>
            <w:sz w:val="19"/>
            <w:u w:val="single" w:color="007ECC"/>
          </w:rPr>
          <w:t>Project</w:t>
        </w:r>
      </w:hyperlink>
    </w:p>
    <w:p w:rsidR="00BC5CC2" w:rsidRDefault="002F12AD" w14:paraId="214B4F53" w14:textId="77777777">
      <w:pPr>
        <w:pStyle w:val="ListParagraph"/>
        <w:numPr>
          <w:ilvl w:val="0"/>
          <w:numId w:val="101"/>
        </w:numPr>
        <w:tabs>
          <w:tab w:val="left" w:pos="2035"/>
        </w:tabs>
        <w:spacing w:before="145"/>
        <w:rPr>
          <w:rFonts w:ascii="Microsoft Sans Serif"/>
          <w:sz w:val="19"/>
        </w:rPr>
      </w:pPr>
      <w:hyperlink w:history="1" w:anchor="_bookmark38">
        <w:r w:rsidR="00034506">
          <w:rPr>
            <w:rFonts w:ascii="Microsoft Sans Serif"/>
            <w:color w:val="007ECC"/>
            <w:spacing w:val="-3"/>
            <w:w w:val="105"/>
            <w:sz w:val="19"/>
            <w:u w:val="single" w:color="007ECC"/>
          </w:rPr>
          <w:t xml:space="preserve">Congressional </w:t>
        </w:r>
        <w:r w:rsidR="00034506">
          <w:rPr>
            <w:rFonts w:ascii="Microsoft Sans Serif"/>
            <w:color w:val="007ECC"/>
            <w:spacing w:val="2"/>
            <w:w w:val="105"/>
            <w:sz w:val="19"/>
            <w:u w:val="single" w:color="007ECC"/>
          </w:rPr>
          <w:t xml:space="preserve">District </w:t>
        </w:r>
        <w:r w:rsidR="00034506">
          <w:rPr>
            <w:rFonts w:ascii="Microsoft Sans Serif"/>
            <w:color w:val="007ECC"/>
            <w:w w:val="105"/>
            <w:sz w:val="19"/>
            <w:u w:val="single" w:color="007ECC"/>
          </w:rPr>
          <w:t>of</w:t>
        </w:r>
        <w:r w:rsidR="00034506">
          <w:rPr>
            <w:rFonts w:ascii="Microsoft Sans Serif"/>
            <w:color w:val="007ECC"/>
            <w:spacing w:val="-25"/>
            <w:w w:val="105"/>
            <w:sz w:val="19"/>
            <w:u w:val="single" w:color="007ECC"/>
          </w:rPr>
          <w:t xml:space="preserve"> </w:t>
        </w:r>
        <w:r w:rsidR="00034506">
          <w:rPr>
            <w:rFonts w:ascii="Microsoft Sans Serif"/>
            <w:color w:val="007ECC"/>
            <w:spacing w:val="-2"/>
            <w:w w:val="105"/>
            <w:sz w:val="19"/>
            <w:u w:val="single" w:color="007ECC"/>
          </w:rPr>
          <w:t>Applicant</w:t>
        </w:r>
      </w:hyperlink>
    </w:p>
    <w:p w:rsidR="00BC5CC2" w:rsidRDefault="002F12AD" w14:paraId="612EE05E" w14:textId="77777777">
      <w:pPr>
        <w:pStyle w:val="ListParagraph"/>
        <w:numPr>
          <w:ilvl w:val="0"/>
          <w:numId w:val="101"/>
        </w:numPr>
        <w:tabs>
          <w:tab w:val="left" w:pos="2035"/>
        </w:tabs>
        <w:spacing w:before="144" w:line="400" w:lineRule="auto"/>
        <w:ind w:left="1720" w:right="4597" w:firstLine="0"/>
        <w:rPr>
          <w:rFonts w:ascii="Microsoft Sans Serif"/>
          <w:sz w:val="19"/>
        </w:rPr>
      </w:pPr>
      <w:hyperlink w:history="1" w:anchor="_bookmark39">
        <w:r w:rsidR="00034506">
          <w:rPr>
            <w:rFonts w:ascii="Microsoft Sans Serif"/>
            <w:color w:val="007ECC"/>
            <w:w w:val="105"/>
            <w:sz w:val="19"/>
            <w:u w:val="single" w:color="007ECC"/>
          </w:rPr>
          <w:t>Project</w:t>
        </w:r>
        <w:r w:rsidR="00034506">
          <w:rPr>
            <w:rFonts w:ascii="Microsoft Sans Serif"/>
            <w:color w:val="007ECC"/>
            <w:spacing w:val="-28"/>
            <w:w w:val="105"/>
            <w:sz w:val="19"/>
            <w:u w:val="single" w:color="007ECC"/>
          </w:rPr>
          <w:t xml:space="preserve"> </w:t>
        </w:r>
        <w:r w:rsidR="00034506">
          <w:rPr>
            <w:rFonts w:ascii="Microsoft Sans Serif"/>
            <w:color w:val="007ECC"/>
            <w:w w:val="105"/>
            <w:sz w:val="19"/>
            <w:u w:val="single" w:color="007ECC"/>
          </w:rPr>
          <w:t>Director/Principal</w:t>
        </w:r>
        <w:r w:rsidR="00034506">
          <w:rPr>
            <w:rFonts w:ascii="Microsoft Sans Serif"/>
            <w:color w:val="007ECC"/>
            <w:spacing w:val="-28"/>
            <w:w w:val="105"/>
            <w:sz w:val="19"/>
            <w:u w:val="single" w:color="007ECC"/>
          </w:rPr>
          <w:t xml:space="preserve"> </w:t>
        </w:r>
        <w:r w:rsidR="00034506">
          <w:rPr>
            <w:rFonts w:ascii="Microsoft Sans Serif"/>
            <w:color w:val="007ECC"/>
            <w:w w:val="105"/>
            <w:sz w:val="19"/>
            <w:u w:val="single" w:color="007ECC"/>
          </w:rPr>
          <w:t>Investigator</w:t>
        </w:r>
        <w:r w:rsidR="00034506">
          <w:rPr>
            <w:rFonts w:ascii="Microsoft Sans Serif"/>
            <w:color w:val="007ECC"/>
            <w:spacing w:val="-27"/>
            <w:w w:val="105"/>
            <w:sz w:val="19"/>
            <w:u w:val="single" w:color="007ECC"/>
          </w:rPr>
          <w:t xml:space="preserve"> </w:t>
        </w:r>
        <w:r w:rsidR="00034506">
          <w:rPr>
            <w:rFonts w:ascii="Microsoft Sans Serif"/>
            <w:color w:val="007ECC"/>
            <w:w w:val="105"/>
            <w:sz w:val="19"/>
            <w:u w:val="single" w:color="007ECC"/>
          </w:rPr>
          <w:t>Contact</w:t>
        </w:r>
        <w:r w:rsidR="00034506">
          <w:rPr>
            <w:rFonts w:ascii="Microsoft Sans Serif"/>
            <w:color w:val="007ECC"/>
            <w:spacing w:val="-28"/>
            <w:w w:val="105"/>
            <w:sz w:val="19"/>
            <w:u w:val="single" w:color="007ECC"/>
          </w:rPr>
          <w:t xml:space="preserve"> </w:t>
        </w:r>
        <w:r w:rsidR="00034506">
          <w:rPr>
            <w:rFonts w:ascii="Microsoft Sans Serif"/>
            <w:color w:val="007ECC"/>
            <w:w w:val="105"/>
            <w:sz w:val="19"/>
            <w:u w:val="single" w:color="007ECC"/>
          </w:rPr>
          <w:t>Information</w:t>
        </w:r>
      </w:hyperlink>
      <w:hyperlink w:history="1" w:anchor="_bookmark40">
        <w:r w:rsidR="00034506">
          <w:rPr>
            <w:rFonts w:ascii="Microsoft Sans Serif"/>
            <w:color w:val="007ECC"/>
            <w:w w:val="105"/>
            <w:sz w:val="19"/>
            <w:u w:val="single" w:color="007ECC"/>
          </w:rPr>
          <w:t xml:space="preserve"> </w:t>
        </w:r>
        <w:r w:rsidR="00034506">
          <w:rPr>
            <w:rFonts w:ascii="Microsoft Sans Serif"/>
            <w:color w:val="007ECC"/>
            <w:spacing w:val="-3"/>
            <w:w w:val="105"/>
            <w:sz w:val="19"/>
            <w:u w:val="single" w:color="007ECC"/>
          </w:rPr>
          <w:t xml:space="preserve">15. </w:t>
        </w:r>
        <w:r w:rsidR="00034506">
          <w:rPr>
            <w:rFonts w:ascii="Microsoft Sans Serif"/>
            <w:color w:val="007ECC"/>
            <w:w w:val="105"/>
            <w:sz w:val="19"/>
            <w:u w:val="single" w:color="007ECC"/>
          </w:rPr>
          <w:t>Estimated Project</w:t>
        </w:r>
        <w:r w:rsidR="00034506">
          <w:rPr>
            <w:rFonts w:ascii="Microsoft Sans Serif"/>
            <w:color w:val="007ECC"/>
            <w:spacing w:val="-24"/>
            <w:w w:val="105"/>
            <w:sz w:val="19"/>
            <w:u w:val="single" w:color="007ECC"/>
          </w:rPr>
          <w:t xml:space="preserve"> </w:t>
        </w:r>
        <w:r w:rsidR="00034506">
          <w:rPr>
            <w:rFonts w:ascii="Microsoft Sans Serif"/>
            <w:color w:val="007ECC"/>
            <w:spacing w:val="-4"/>
            <w:w w:val="105"/>
            <w:sz w:val="19"/>
            <w:u w:val="single" w:color="007ECC"/>
          </w:rPr>
          <w:t>Funding</w:t>
        </w:r>
      </w:hyperlink>
    </w:p>
    <w:p w:rsidR="00BC5CC2" w:rsidRDefault="002F12AD" w14:paraId="5E625F59" w14:textId="77777777">
      <w:pPr>
        <w:spacing w:before="2" w:line="400" w:lineRule="auto"/>
        <w:ind w:left="1720" w:right="3029"/>
        <w:rPr>
          <w:rFonts w:ascii="Microsoft Sans Serif"/>
          <w:sz w:val="19"/>
        </w:rPr>
      </w:pPr>
      <w:hyperlink w:history="1" w:anchor="_bookmark41">
        <w:r w:rsidR="00034506">
          <w:rPr>
            <w:rFonts w:ascii="Microsoft Sans Serif"/>
            <w:color w:val="007ECC"/>
            <w:spacing w:val="-3"/>
            <w:w w:val="105"/>
            <w:sz w:val="19"/>
            <w:u w:val="single" w:color="007ECC"/>
          </w:rPr>
          <w:t>16.</w:t>
        </w:r>
        <w:r w:rsidR="00034506">
          <w:rPr>
            <w:rFonts w:ascii="Microsoft Sans Serif"/>
            <w:color w:val="007ECC"/>
            <w:spacing w:val="-14"/>
            <w:w w:val="105"/>
            <w:sz w:val="19"/>
            <w:u w:val="single" w:color="007ECC"/>
          </w:rPr>
          <w:t xml:space="preserve"> </w:t>
        </w:r>
        <w:r w:rsidR="00034506">
          <w:rPr>
            <w:rFonts w:ascii="Microsoft Sans Serif"/>
            <w:color w:val="007ECC"/>
            <w:spacing w:val="5"/>
            <w:w w:val="105"/>
            <w:sz w:val="19"/>
            <w:u w:val="single" w:color="007ECC"/>
          </w:rPr>
          <w:t>Is</w:t>
        </w:r>
        <w:r w:rsidR="00034506">
          <w:rPr>
            <w:rFonts w:ascii="Microsoft Sans Serif"/>
            <w:color w:val="007ECC"/>
            <w:spacing w:val="-13"/>
            <w:w w:val="105"/>
            <w:sz w:val="19"/>
            <w:u w:val="single" w:color="007ECC"/>
          </w:rPr>
          <w:t xml:space="preserve"> </w:t>
        </w:r>
        <w:r w:rsidR="00034506">
          <w:rPr>
            <w:rFonts w:ascii="Microsoft Sans Serif"/>
            <w:color w:val="007ECC"/>
            <w:w w:val="105"/>
            <w:sz w:val="19"/>
            <w:u w:val="single" w:color="007ECC"/>
          </w:rPr>
          <w:t>Application</w:t>
        </w:r>
        <w:r w:rsidR="00034506">
          <w:rPr>
            <w:rFonts w:ascii="Microsoft Sans Serif"/>
            <w:color w:val="007ECC"/>
            <w:spacing w:val="-14"/>
            <w:w w:val="105"/>
            <w:sz w:val="19"/>
            <w:u w:val="single" w:color="007ECC"/>
          </w:rPr>
          <w:t xml:space="preserve"> </w:t>
        </w:r>
        <w:r w:rsidR="00034506">
          <w:rPr>
            <w:rFonts w:ascii="Microsoft Sans Serif"/>
            <w:color w:val="007ECC"/>
            <w:w w:val="105"/>
            <w:sz w:val="19"/>
            <w:u w:val="single" w:color="007ECC"/>
          </w:rPr>
          <w:t>Subject</w:t>
        </w:r>
        <w:r w:rsidR="00034506">
          <w:rPr>
            <w:rFonts w:ascii="Microsoft Sans Serif"/>
            <w:color w:val="007ECC"/>
            <w:spacing w:val="-13"/>
            <w:w w:val="105"/>
            <w:sz w:val="19"/>
            <w:u w:val="single" w:color="007ECC"/>
          </w:rPr>
          <w:t xml:space="preserve"> </w:t>
        </w:r>
        <w:r w:rsidR="00034506">
          <w:rPr>
            <w:rFonts w:ascii="Microsoft Sans Serif"/>
            <w:color w:val="007ECC"/>
            <w:w w:val="105"/>
            <w:sz w:val="19"/>
            <w:u w:val="single" w:color="007ECC"/>
          </w:rPr>
          <w:t>to</w:t>
        </w:r>
        <w:r w:rsidR="00034506">
          <w:rPr>
            <w:rFonts w:ascii="Microsoft Sans Serif"/>
            <w:color w:val="007ECC"/>
            <w:spacing w:val="-14"/>
            <w:w w:val="105"/>
            <w:sz w:val="19"/>
            <w:u w:val="single" w:color="007ECC"/>
          </w:rPr>
          <w:t xml:space="preserve"> </w:t>
        </w:r>
        <w:r w:rsidR="00034506">
          <w:rPr>
            <w:rFonts w:ascii="Microsoft Sans Serif"/>
            <w:color w:val="007ECC"/>
            <w:w w:val="105"/>
            <w:sz w:val="19"/>
            <w:u w:val="single" w:color="007ECC"/>
          </w:rPr>
          <w:t>Review</w:t>
        </w:r>
        <w:r w:rsidR="00034506">
          <w:rPr>
            <w:rFonts w:ascii="Microsoft Sans Serif"/>
            <w:color w:val="007ECC"/>
            <w:spacing w:val="-13"/>
            <w:w w:val="105"/>
            <w:sz w:val="19"/>
            <w:u w:val="single" w:color="007ECC"/>
          </w:rPr>
          <w:t xml:space="preserve"> </w:t>
        </w:r>
        <w:r w:rsidR="00034506">
          <w:rPr>
            <w:rFonts w:ascii="Microsoft Sans Serif"/>
            <w:color w:val="007ECC"/>
            <w:w w:val="105"/>
            <w:sz w:val="19"/>
            <w:u w:val="single" w:color="007ECC"/>
          </w:rPr>
          <w:t>by</w:t>
        </w:r>
        <w:r w:rsidR="00034506">
          <w:rPr>
            <w:rFonts w:ascii="Microsoft Sans Serif"/>
            <w:color w:val="007ECC"/>
            <w:spacing w:val="-13"/>
            <w:w w:val="105"/>
            <w:sz w:val="19"/>
            <w:u w:val="single" w:color="007ECC"/>
          </w:rPr>
          <w:t xml:space="preserve"> </w:t>
        </w:r>
        <w:r w:rsidR="00034506">
          <w:rPr>
            <w:rFonts w:ascii="Microsoft Sans Serif"/>
            <w:color w:val="007ECC"/>
            <w:w w:val="105"/>
            <w:sz w:val="19"/>
            <w:u w:val="single" w:color="007ECC"/>
          </w:rPr>
          <w:t>State</w:t>
        </w:r>
        <w:r w:rsidR="00034506">
          <w:rPr>
            <w:rFonts w:ascii="Microsoft Sans Serif"/>
            <w:color w:val="007ECC"/>
            <w:spacing w:val="-14"/>
            <w:w w:val="105"/>
            <w:sz w:val="19"/>
            <w:u w:val="single" w:color="007ECC"/>
          </w:rPr>
          <w:t xml:space="preserve"> </w:t>
        </w:r>
        <w:r w:rsidR="00034506">
          <w:rPr>
            <w:rFonts w:ascii="Microsoft Sans Serif"/>
            <w:color w:val="007ECC"/>
            <w:w w:val="105"/>
            <w:sz w:val="19"/>
            <w:u w:val="single" w:color="007ECC"/>
          </w:rPr>
          <w:t>Executive</w:t>
        </w:r>
        <w:r w:rsidR="00034506">
          <w:rPr>
            <w:rFonts w:ascii="Microsoft Sans Serif"/>
            <w:color w:val="007ECC"/>
            <w:spacing w:val="-13"/>
            <w:w w:val="105"/>
            <w:sz w:val="19"/>
            <w:u w:val="single" w:color="007ECC"/>
          </w:rPr>
          <w:t xml:space="preserve"> </w:t>
        </w:r>
        <w:r w:rsidR="00034506">
          <w:rPr>
            <w:rFonts w:ascii="Microsoft Sans Serif"/>
            <w:color w:val="007ECC"/>
            <w:spacing w:val="-6"/>
            <w:w w:val="105"/>
            <w:sz w:val="19"/>
            <w:u w:val="single" w:color="007ECC"/>
          </w:rPr>
          <w:t>Order</w:t>
        </w:r>
        <w:r w:rsidR="00034506">
          <w:rPr>
            <w:rFonts w:ascii="Microsoft Sans Serif"/>
            <w:color w:val="007ECC"/>
            <w:spacing w:val="-14"/>
            <w:w w:val="105"/>
            <w:sz w:val="19"/>
            <w:u w:val="single" w:color="007ECC"/>
          </w:rPr>
          <w:t xml:space="preserve"> </w:t>
        </w:r>
        <w:r w:rsidR="00034506">
          <w:rPr>
            <w:rFonts w:ascii="Microsoft Sans Serif"/>
            <w:color w:val="007ECC"/>
            <w:spacing w:val="-6"/>
            <w:w w:val="105"/>
            <w:sz w:val="19"/>
            <w:u w:val="single" w:color="007ECC"/>
          </w:rPr>
          <w:t>12372</w:t>
        </w:r>
        <w:r w:rsidR="00034506">
          <w:rPr>
            <w:rFonts w:ascii="Microsoft Sans Serif"/>
            <w:color w:val="007ECC"/>
            <w:spacing w:val="-13"/>
            <w:w w:val="105"/>
            <w:sz w:val="19"/>
            <w:u w:val="single" w:color="007ECC"/>
          </w:rPr>
          <w:t xml:space="preserve"> </w:t>
        </w:r>
        <w:r w:rsidR="00034506">
          <w:rPr>
            <w:rFonts w:ascii="Microsoft Sans Serif"/>
            <w:color w:val="007ECC"/>
            <w:w w:val="105"/>
            <w:sz w:val="19"/>
            <w:u w:val="single" w:color="007ECC"/>
          </w:rPr>
          <w:t>Process?</w:t>
        </w:r>
      </w:hyperlink>
      <w:hyperlink w:history="1" w:anchor="_bookmark42">
        <w:r w:rsidR="00034506">
          <w:rPr>
            <w:rFonts w:ascii="Microsoft Sans Serif"/>
            <w:color w:val="007ECC"/>
            <w:w w:val="105"/>
            <w:sz w:val="19"/>
            <w:u w:val="single" w:color="007ECC"/>
          </w:rPr>
          <w:t xml:space="preserve"> </w:t>
        </w:r>
        <w:r w:rsidR="00034506">
          <w:rPr>
            <w:rFonts w:ascii="Microsoft Sans Serif"/>
            <w:color w:val="007ECC"/>
            <w:spacing w:val="-3"/>
            <w:w w:val="105"/>
            <w:sz w:val="19"/>
            <w:u w:val="single" w:color="007ECC"/>
          </w:rPr>
          <w:t>17.</w:t>
        </w:r>
        <w:r w:rsidR="00034506">
          <w:rPr>
            <w:rFonts w:ascii="Microsoft Sans Serif"/>
            <w:color w:val="007ECC"/>
            <w:spacing w:val="-9"/>
            <w:w w:val="105"/>
            <w:sz w:val="19"/>
            <w:u w:val="single" w:color="007ECC"/>
          </w:rPr>
          <w:t xml:space="preserve"> </w:t>
        </w:r>
        <w:r w:rsidR="00034506">
          <w:rPr>
            <w:rFonts w:ascii="Microsoft Sans Serif"/>
            <w:color w:val="007ECC"/>
            <w:w w:val="105"/>
            <w:sz w:val="19"/>
            <w:u w:val="single" w:color="007ECC"/>
          </w:rPr>
          <w:t>Certification</w:t>
        </w:r>
      </w:hyperlink>
    </w:p>
    <w:p w:rsidR="00BC5CC2" w:rsidRDefault="002F12AD" w14:paraId="7EF0B411" w14:textId="77777777">
      <w:pPr>
        <w:spacing w:before="2" w:line="400" w:lineRule="auto"/>
        <w:ind w:left="1720" w:right="2743"/>
        <w:rPr>
          <w:rFonts w:ascii="Microsoft Sans Serif"/>
          <w:sz w:val="19"/>
        </w:rPr>
      </w:pPr>
      <w:hyperlink w:history="1" w:anchor="_bookmark43">
        <w:r w:rsidR="00034506">
          <w:rPr>
            <w:rFonts w:ascii="Microsoft Sans Serif"/>
            <w:color w:val="007ECC"/>
            <w:spacing w:val="-3"/>
            <w:w w:val="105"/>
            <w:sz w:val="19"/>
            <w:u w:val="single" w:color="007ECC"/>
          </w:rPr>
          <w:t xml:space="preserve">18. </w:t>
        </w:r>
        <w:r w:rsidR="00034506">
          <w:rPr>
            <w:rFonts w:ascii="Microsoft Sans Serif"/>
            <w:color w:val="007ECC"/>
            <w:spacing w:val="-4"/>
            <w:w w:val="105"/>
            <w:sz w:val="19"/>
            <w:u w:val="single" w:color="007ECC"/>
          </w:rPr>
          <w:t xml:space="preserve">SFLLL </w:t>
        </w:r>
        <w:r w:rsidR="00034506">
          <w:rPr>
            <w:rFonts w:ascii="Microsoft Sans Serif"/>
            <w:color w:val="007ECC"/>
            <w:w w:val="105"/>
            <w:sz w:val="19"/>
            <w:u w:val="single" w:color="007ECC"/>
          </w:rPr>
          <w:t xml:space="preserve">(Disclosure of </w:t>
        </w:r>
        <w:r w:rsidR="00034506">
          <w:rPr>
            <w:rFonts w:ascii="Microsoft Sans Serif"/>
            <w:color w:val="007ECC"/>
            <w:spacing w:val="-4"/>
            <w:w w:val="105"/>
            <w:sz w:val="19"/>
            <w:u w:val="single" w:color="007ECC"/>
          </w:rPr>
          <w:t xml:space="preserve">Lobbying </w:t>
        </w:r>
        <w:r w:rsidR="00034506">
          <w:rPr>
            <w:rFonts w:ascii="Microsoft Sans Serif"/>
            <w:color w:val="007ECC"/>
            <w:w w:val="105"/>
            <w:sz w:val="19"/>
            <w:u w:val="single" w:color="007ECC"/>
          </w:rPr>
          <w:t xml:space="preserve">Activities) </w:t>
        </w:r>
        <w:r w:rsidR="00034506">
          <w:rPr>
            <w:rFonts w:ascii="Microsoft Sans Serif"/>
            <w:color w:val="007ECC"/>
            <w:spacing w:val="-6"/>
            <w:w w:val="105"/>
            <w:sz w:val="19"/>
            <w:u w:val="single" w:color="007ECC"/>
          </w:rPr>
          <w:t xml:space="preserve">or </w:t>
        </w:r>
        <w:r w:rsidR="00034506">
          <w:rPr>
            <w:rFonts w:ascii="Microsoft Sans Serif"/>
            <w:color w:val="007ECC"/>
            <w:spacing w:val="-4"/>
            <w:w w:val="105"/>
            <w:sz w:val="19"/>
            <w:u w:val="single" w:color="007ECC"/>
          </w:rPr>
          <w:t xml:space="preserve">Other </w:t>
        </w:r>
        <w:r w:rsidR="00034506">
          <w:rPr>
            <w:rFonts w:ascii="Microsoft Sans Serif"/>
            <w:color w:val="007ECC"/>
            <w:w w:val="105"/>
            <w:sz w:val="19"/>
            <w:u w:val="single" w:color="007ECC"/>
          </w:rPr>
          <w:t>Explanatory Documentation</w:t>
        </w:r>
      </w:hyperlink>
      <w:hyperlink w:history="1" w:anchor="_bookmark44">
        <w:r w:rsidR="00034506">
          <w:rPr>
            <w:rFonts w:ascii="Microsoft Sans Serif"/>
            <w:color w:val="007ECC"/>
            <w:w w:val="105"/>
            <w:sz w:val="19"/>
            <w:u w:val="single" w:color="007ECC"/>
          </w:rPr>
          <w:t xml:space="preserve"> </w:t>
        </w:r>
        <w:r w:rsidR="00034506">
          <w:rPr>
            <w:rFonts w:ascii="Microsoft Sans Serif"/>
            <w:color w:val="007ECC"/>
            <w:spacing w:val="-3"/>
            <w:w w:val="105"/>
            <w:sz w:val="19"/>
            <w:u w:val="single" w:color="007ECC"/>
          </w:rPr>
          <w:t xml:space="preserve">19. Authorized </w:t>
        </w:r>
        <w:r w:rsidR="00034506">
          <w:rPr>
            <w:rFonts w:ascii="Microsoft Sans Serif"/>
            <w:color w:val="007ECC"/>
            <w:w w:val="105"/>
            <w:sz w:val="19"/>
            <w:u w:val="single" w:color="007ECC"/>
          </w:rPr>
          <w:t>Representative</w:t>
        </w:r>
      </w:hyperlink>
    </w:p>
    <w:p w:rsidR="00BC5CC2" w:rsidRDefault="002F12AD" w14:paraId="7338EF1A" w14:textId="77777777">
      <w:pPr>
        <w:pStyle w:val="ListParagraph"/>
        <w:numPr>
          <w:ilvl w:val="0"/>
          <w:numId w:val="100"/>
        </w:numPr>
        <w:tabs>
          <w:tab w:val="left" w:pos="2035"/>
        </w:tabs>
        <w:spacing w:before="2"/>
        <w:rPr>
          <w:rFonts w:ascii="Microsoft Sans Serif"/>
          <w:sz w:val="19"/>
        </w:rPr>
      </w:pPr>
      <w:hyperlink w:history="1" w:anchor="_bookmark45">
        <w:r w:rsidR="00034506">
          <w:rPr>
            <w:rFonts w:ascii="Microsoft Sans Serif"/>
            <w:color w:val="007ECC"/>
            <w:spacing w:val="-3"/>
            <w:w w:val="105"/>
            <w:sz w:val="19"/>
            <w:u w:val="single" w:color="007ECC"/>
          </w:rPr>
          <w:t>Pre-application</w:t>
        </w:r>
      </w:hyperlink>
    </w:p>
    <w:p w:rsidR="00BC5CC2" w:rsidRDefault="002F12AD" w14:paraId="6A39AD42" w14:textId="77777777">
      <w:pPr>
        <w:pStyle w:val="ListParagraph"/>
        <w:numPr>
          <w:ilvl w:val="0"/>
          <w:numId w:val="100"/>
        </w:numPr>
        <w:tabs>
          <w:tab w:val="left" w:pos="2035"/>
        </w:tabs>
        <w:spacing w:before="145"/>
        <w:rPr>
          <w:rFonts w:ascii="Microsoft Sans Serif"/>
          <w:sz w:val="19"/>
        </w:rPr>
      </w:pPr>
      <w:hyperlink w:history="1" w:anchor="_bookmark46">
        <w:r w:rsidR="00034506">
          <w:rPr>
            <w:rFonts w:ascii="Microsoft Sans Serif"/>
            <w:color w:val="007ECC"/>
            <w:w w:val="105"/>
            <w:sz w:val="19"/>
            <w:u w:val="single" w:color="007ECC"/>
          </w:rPr>
          <w:t xml:space="preserve">Cover </w:t>
        </w:r>
        <w:r w:rsidR="00034506">
          <w:rPr>
            <w:rFonts w:ascii="Microsoft Sans Serif"/>
            <w:color w:val="007ECC"/>
            <w:spacing w:val="-3"/>
            <w:w w:val="105"/>
            <w:sz w:val="19"/>
            <w:u w:val="single" w:color="007ECC"/>
          </w:rPr>
          <w:t>Letter</w:t>
        </w:r>
        <w:r w:rsidR="00034506">
          <w:rPr>
            <w:rFonts w:ascii="Microsoft Sans Serif"/>
            <w:color w:val="007ECC"/>
            <w:spacing w:val="-18"/>
            <w:w w:val="105"/>
            <w:sz w:val="19"/>
            <w:u w:val="single" w:color="007ECC"/>
          </w:rPr>
          <w:t xml:space="preserve"> </w:t>
        </w:r>
        <w:r w:rsidR="00034506">
          <w:rPr>
            <w:rFonts w:ascii="Microsoft Sans Serif"/>
            <w:color w:val="007ECC"/>
            <w:w w:val="105"/>
            <w:sz w:val="19"/>
            <w:u w:val="single" w:color="007ECC"/>
          </w:rPr>
          <w:t>Attachment</w:t>
        </w:r>
      </w:hyperlink>
    </w:p>
    <w:p w:rsidR="00BC5CC2" w:rsidRDefault="00BC5CC2" w14:paraId="41B89DB6" w14:textId="77777777">
      <w:pPr>
        <w:rPr>
          <w:rFonts w:ascii="Microsoft Sans Serif"/>
          <w:sz w:val="19"/>
        </w:rPr>
        <w:sectPr w:rsidR="00BC5CC2">
          <w:footerReference w:type="default" r:id="rId135"/>
          <w:pgSz w:w="12240" w:h="15840"/>
          <w:pgMar w:top="1080" w:right="0" w:bottom="980" w:left="620" w:header="441" w:footer="800" w:gutter="0"/>
          <w:pgNumType w:start="25"/>
          <w:cols w:space="720"/>
        </w:sectPr>
      </w:pPr>
    </w:p>
    <w:p w:rsidR="00BC5CC2" w:rsidRDefault="00BC5CC2" w14:paraId="628715B3" w14:textId="77777777">
      <w:pPr>
        <w:pStyle w:val="BodyText"/>
        <w:ind w:left="0"/>
        <w:rPr>
          <w:rFonts w:ascii="Microsoft Sans Serif"/>
        </w:rPr>
      </w:pPr>
    </w:p>
    <w:p w:rsidR="00BC5CC2" w:rsidRDefault="00BC5CC2" w14:paraId="735851E9" w14:textId="77777777">
      <w:pPr>
        <w:pStyle w:val="BodyText"/>
        <w:spacing w:before="1"/>
        <w:ind w:left="0"/>
        <w:rPr>
          <w:rFonts w:ascii="Microsoft Sans Serif"/>
          <w:sz w:val="28"/>
        </w:rPr>
      </w:pPr>
    </w:p>
    <w:p w:rsidR="00BC5CC2" w:rsidRDefault="00967DBD" w14:paraId="1E4B4857" w14:textId="27FB11FF">
      <w:pPr>
        <w:pStyle w:val="BodyText"/>
        <w:ind w:left="2085"/>
        <w:rPr>
          <w:rFonts w:ascii="Microsoft Sans Serif"/>
        </w:rPr>
      </w:pPr>
      <w:r>
        <w:rPr>
          <w:rFonts w:ascii="Microsoft Sans Serif"/>
          <w:noProof/>
        </w:rPr>
        <mc:AlternateContent>
          <mc:Choice Requires="wpg">
            <w:drawing>
              <wp:inline distT="0" distB="0" distL="0" distR="0" wp14:anchorId="533C122D" wp14:editId="37CF54F5">
                <wp:extent cx="5038725" cy="1981200"/>
                <wp:effectExtent l="0" t="0" r="3175" b="4445"/>
                <wp:docPr id="1331"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981200"/>
                          <a:chOff x="0" y="0"/>
                          <a:chExt cx="7935" cy="3120"/>
                        </a:xfrm>
                      </wpg:grpSpPr>
                      <pic:pic xmlns:pic="http://schemas.openxmlformats.org/drawingml/2006/picture">
                        <pic:nvPicPr>
                          <pic:cNvPr id="1332" name="Picture 106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333" name="Text Box 1067"/>
                        <wps:cNvSpPr txBox="1">
                          <a:spLocks noChangeArrowheads="1"/>
                        </wps:cNvSpPr>
                        <wps:spPr bwMode="auto">
                          <a:xfrm>
                            <a:off x="0" y="390"/>
                            <a:ext cx="7935" cy="27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FAF3111" w14:textId="77777777">
                              <w:pPr>
                                <w:spacing w:before="51"/>
                                <w:ind w:left="374"/>
                                <w:rPr>
                                  <w:sz w:val="20"/>
                                </w:rPr>
                              </w:pPr>
                              <w:r>
                                <w:rPr>
                                  <w:b/>
                                  <w:color w:val="444444"/>
                                  <w:sz w:val="20"/>
                                </w:rPr>
                                <w:t xml:space="preserve">Overall Component: </w:t>
                              </w:r>
                              <w:r>
                                <w:rPr>
                                  <w:color w:val="444444"/>
                                  <w:sz w:val="20"/>
                                </w:rPr>
                                <w:t>Fill in all the SF424 (R&amp;R) Form fields, as they are all collected.</w:t>
                              </w:r>
                            </w:p>
                            <w:p w:rsidR="002F12AD" w:rsidRDefault="002F12AD" w14:paraId="4EFA1DF6" w14:textId="77777777">
                              <w:pPr>
                                <w:spacing w:before="87" w:line="230" w:lineRule="auto"/>
                                <w:ind w:left="374" w:right="326"/>
                                <w:rPr>
                                  <w:sz w:val="20"/>
                                </w:rPr>
                              </w:pPr>
                              <w:r>
                                <w:rPr>
                                  <w:b/>
                                  <w:color w:val="444444"/>
                                  <w:sz w:val="20"/>
                                </w:rPr>
                                <w:t xml:space="preserve">Other </w:t>
                              </w:r>
                              <w:r>
                                <w:rPr>
                                  <w:b/>
                                  <w:color w:val="444444"/>
                                  <w:spacing w:val="-3"/>
                                  <w:sz w:val="20"/>
                                </w:rPr>
                                <w:t xml:space="preserve">Components: </w:t>
                              </w:r>
                              <w:r>
                                <w:rPr>
                                  <w:color w:val="444444"/>
                                  <w:sz w:val="20"/>
                                </w:rPr>
                                <w:t xml:space="preserve">You need </w:t>
                              </w:r>
                              <w:r>
                                <w:rPr>
                                  <w:color w:val="444444"/>
                                  <w:spacing w:val="3"/>
                                  <w:sz w:val="20"/>
                                </w:rPr>
                                <w:t xml:space="preserve">to </w:t>
                              </w:r>
                              <w:r>
                                <w:rPr>
                                  <w:color w:val="444444"/>
                                  <w:spacing w:val="-3"/>
                                  <w:sz w:val="20"/>
                                </w:rPr>
                                <w:t xml:space="preserve">fill </w:t>
                              </w:r>
                              <w:r>
                                <w:rPr>
                                  <w:color w:val="444444"/>
                                  <w:sz w:val="20"/>
                                </w:rPr>
                                <w:t xml:space="preserve">in only a </w:t>
                              </w:r>
                              <w:r>
                                <w:rPr>
                                  <w:color w:val="444444"/>
                                  <w:spacing w:val="3"/>
                                  <w:sz w:val="20"/>
                                </w:rPr>
                                <w:t xml:space="preserve">subset </w:t>
                              </w:r>
                              <w:r>
                                <w:rPr>
                                  <w:color w:val="444444"/>
                                  <w:sz w:val="20"/>
                                </w:rPr>
                                <w:t xml:space="preserve">of fields in </w:t>
                              </w:r>
                              <w:r>
                                <w:rPr>
                                  <w:color w:val="444444"/>
                                  <w:spacing w:val="4"/>
                                  <w:sz w:val="20"/>
                                </w:rPr>
                                <w:t xml:space="preserve">the </w:t>
                              </w:r>
                              <w:r>
                                <w:rPr>
                                  <w:color w:val="444444"/>
                                  <w:sz w:val="20"/>
                                </w:rPr>
                                <w:t>SF424 (R&amp;R) Form.</w:t>
                              </w:r>
                              <w:r>
                                <w:rPr>
                                  <w:color w:val="444444"/>
                                  <w:spacing w:val="-8"/>
                                  <w:sz w:val="20"/>
                                </w:rPr>
                                <w:t xml:space="preserve"> </w:t>
                              </w:r>
                              <w:r>
                                <w:rPr>
                                  <w:color w:val="444444"/>
                                  <w:sz w:val="20"/>
                                </w:rPr>
                                <w:t>Skip</w:t>
                              </w:r>
                              <w:r>
                                <w:rPr>
                                  <w:color w:val="444444"/>
                                  <w:spacing w:val="-7"/>
                                  <w:sz w:val="20"/>
                                </w:rPr>
                                <w:t xml:space="preserve"> </w:t>
                              </w:r>
                              <w:r>
                                <w:rPr>
                                  <w:color w:val="444444"/>
                                  <w:spacing w:val="4"/>
                                  <w:sz w:val="20"/>
                                </w:rPr>
                                <w:t>the</w:t>
                              </w:r>
                              <w:r>
                                <w:rPr>
                                  <w:color w:val="444444"/>
                                  <w:spacing w:val="-8"/>
                                  <w:sz w:val="20"/>
                                </w:rPr>
                                <w:t xml:space="preserve"> </w:t>
                              </w:r>
                              <w:r>
                                <w:rPr>
                                  <w:color w:val="444444"/>
                                  <w:spacing w:val="3"/>
                                  <w:sz w:val="20"/>
                                </w:rPr>
                                <w:t>other</w:t>
                              </w:r>
                              <w:r>
                                <w:rPr>
                                  <w:color w:val="444444"/>
                                  <w:spacing w:val="-4"/>
                                  <w:sz w:val="20"/>
                                </w:rPr>
                                <w:t xml:space="preserve"> </w:t>
                              </w:r>
                              <w:r>
                                <w:rPr>
                                  <w:color w:val="444444"/>
                                  <w:sz w:val="20"/>
                                </w:rPr>
                                <w:t>fields,</w:t>
                              </w:r>
                              <w:r>
                                <w:rPr>
                                  <w:color w:val="444444"/>
                                  <w:spacing w:val="-7"/>
                                  <w:sz w:val="20"/>
                                </w:rPr>
                                <w:t xml:space="preserve"> </w:t>
                              </w:r>
                              <w:r>
                                <w:rPr>
                                  <w:color w:val="444444"/>
                                  <w:sz w:val="20"/>
                                </w:rPr>
                                <w:t>as</w:t>
                              </w:r>
                              <w:r>
                                <w:rPr>
                                  <w:color w:val="444444"/>
                                  <w:spacing w:val="-4"/>
                                  <w:sz w:val="20"/>
                                </w:rPr>
                                <w:t xml:space="preserve"> </w:t>
                              </w:r>
                              <w:r>
                                <w:rPr>
                                  <w:color w:val="444444"/>
                                  <w:spacing w:val="3"/>
                                  <w:sz w:val="20"/>
                                </w:rPr>
                                <w:t>any</w:t>
                              </w:r>
                              <w:r>
                                <w:rPr>
                                  <w:color w:val="444444"/>
                                  <w:spacing w:val="-15"/>
                                  <w:sz w:val="20"/>
                                </w:rPr>
                                <w:t xml:space="preserve"> </w:t>
                              </w:r>
                              <w:r>
                                <w:rPr>
                                  <w:color w:val="444444"/>
                                  <w:sz w:val="20"/>
                                </w:rPr>
                                <w:t>information</w:t>
                              </w:r>
                              <w:r>
                                <w:rPr>
                                  <w:color w:val="444444"/>
                                  <w:spacing w:val="-2"/>
                                  <w:sz w:val="20"/>
                                </w:rPr>
                                <w:t xml:space="preserve"> </w:t>
                              </w:r>
                              <w:r>
                                <w:rPr>
                                  <w:color w:val="444444"/>
                                  <w:sz w:val="20"/>
                                </w:rPr>
                                <w:t>provided</w:t>
                              </w:r>
                              <w:r>
                                <w:rPr>
                                  <w:color w:val="444444"/>
                                  <w:spacing w:val="-6"/>
                                  <w:sz w:val="20"/>
                                </w:rPr>
                                <w:t xml:space="preserve"> </w:t>
                              </w:r>
                              <w:r>
                                <w:rPr>
                                  <w:color w:val="444444"/>
                                  <w:sz w:val="20"/>
                                </w:rPr>
                                <w:t>in</w:t>
                              </w:r>
                              <w:r>
                                <w:rPr>
                                  <w:color w:val="444444"/>
                                  <w:spacing w:val="-2"/>
                                  <w:sz w:val="20"/>
                                </w:rPr>
                                <w:t xml:space="preserve"> </w:t>
                              </w:r>
                              <w:r>
                                <w:rPr>
                                  <w:color w:val="444444"/>
                                  <w:spacing w:val="3"/>
                                  <w:sz w:val="20"/>
                                </w:rPr>
                                <w:t>them</w:t>
                              </w:r>
                              <w:r>
                                <w:rPr>
                                  <w:color w:val="444444"/>
                                  <w:spacing w:val="-15"/>
                                  <w:sz w:val="20"/>
                                </w:rPr>
                                <w:t xml:space="preserve"> </w:t>
                              </w:r>
                              <w:r>
                                <w:rPr>
                                  <w:color w:val="444444"/>
                                  <w:sz w:val="20"/>
                                </w:rPr>
                                <w:t>will</w:t>
                              </w:r>
                              <w:r>
                                <w:rPr>
                                  <w:color w:val="444444"/>
                                  <w:spacing w:val="-13"/>
                                  <w:sz w:val="20"/>
                                </w:rPr>
                                <w:t xml:space="preserve"> </w:t>
                              </w:r>
                              <w:r>
                                <w:rPr>
                                  <w:color w:val="444444"/>
                                  <w:sz w:val="20"/>
                                </w:rPr>
                                <w:t>be</w:t>
                              </w:r>
                              <w:r>
                                <w:rPr>
                                  <w:color w:val="444444"/>
                                  <w:spacing w:val="-9"/>
                                  <w:sz w:val="20"/>
                                </w:rPr>
                                <w:t xml:space="preserve"> </w:t>
                              </w:r>
                              <w:r>
                                <w:rPr>
                                  <w:color w:val="444444"/>
                                  <w:sz w:val="20"/>
                                </w:rPr>
                                <w:t xml:space="preserve">discarded. The fields you must </w:t>
                              </w:r>
                              <w:r>
                                <w:rPr>
                                  <w:color w:val="444444"/>
                                  <w:spacing w:val="-3"/>
                                  <w:sz w:val="20"/>
                                </w:rPr>
                                <w:t xml:space="preserve">fill </w:t>
                              </w:r>
                              <w:r>
                                <w:rPr>
                                  <w:color w:val="444444"/>
                                  <w:sz w:val="20"/>
                                </w:rPr>
                                <w:t>in</w:t>
                              </w:r>
                              <w:r>
                                <w:rPr>
                                  <w:color w:val="444444"/>
                                  <w:spacing w:val="-35"/>
                                  <w:sz w:val="20"/>
                                </w:rPr>
                                <w:t xml:space="preserve"> </w:t>
                              </w:r>
                              <w:r>
                                <w:rPr>
                                  <w:color w:val="444444"/>
                                  <w:sz w:val="20"/>
                                </w:rPr>
                                <w:t>are:</w:t>
                              </w:r>
                            </w:p>
                            <w:p w:rsidR="002F12AD" w:rsidRDefault="002F12AD" w14:paraId="6C5C3677" w14:textId="77777777">
                              <w:pPr>
                                <w:spacing w:before="138"/>
                                <w:ind w:left="749"/>
                                <w:rPr>
                                  <w:sz w:val="20"/>
                                </w:rPr>
                              </w:pPr>
                              <w:r>
                                <w:rPr>
                                  <w:color w:val="444444"/>
                                  <w:sz w:val="20"/>
                                </w:rPr>
                                <w:t>5. Applicant</w:t>
                              </w:r>
                              <w:r>
                                <w:rPr>
                                  <w:color w:val="444444"/>
                                  <w:spacing w:val="9"/>
                                  <w:sz w:val="20"/>
                                </w:rPr>
                                <w:t xml:space="preserve"> </w:t>
                              </w:r>
                              <w:r>
                                <w:rPr>
                                  <w:color w:val="444444"/>
                                  <w:sz w:val="20"/>
                                </w:rPr>
                                <w:t>Information</w:t>
                              </w:r>
                            </w:p>
                            <w:p w:rsidR="002F12AD" w:rsidRDefault="002F12AD" w14:paraId="28A253BD" w14:textId="77777777">
                              <w:pPr>
                                <w:spacing w:before="79"/>
                                <w:ind w:left="749"/>
                                <w:rPr>
                                  <w:sz w:val="20"/>
                                </w:rPr>
                              </w:pPr>
                              <w:r>
                                <w:rPr>
                                  <w:color w:val="444444"/>
                                  <w:sz w:val="20"/>
                                </w:rPr>
                                <w:t>7. Type of Applicant (Optional)</w:t>
                              </w:r>
                            </w:p>
                            <w:p w:rsidR="002F12AD" w:rsidRDefault="002F12AD" w14:paraId="767351B3" w14:textId="77777777">
                              <w:pPr>
                                <w:numPr>
                                  <w:ilvl w:val="0"/>
                                  <w:numId w:val="99"/>
                                </w:numPr>
                                <w:tabs>
                                  <w:tab w:val="left" w:pos="1050"/>
                                </w:tabs>
                                <w:spacing w:before="79"/>
                                <w:rPr>
                                  <w:sz w:val="20"/>
                                </w:rPr>
                              </w:pPr>
                              <w:r>
                                <w:rPr>
                                  <w:color w:val="444444"/>
                                  <w:sz w:val="20"/>
                                </w:rPr>
                                <w:t>Descriptive Title of Applicant's</w:t>
                              </w:r>
                              <w:r>
                                <w:rPr>
                                  <w:color w:val="444444"/>
                                  <w:spacing w:val="-38"/>
                                  <w:sz w:val="20"/>
                                </w:rPr>
                                <w:t xml:space="preserve"> </w:t>
                              </w:r>
                              <w:r>
                                <w:rPr>
                                  <w:color w:val="444444"/>
                                  <w:sz w:val="20"/>
                                </w:rPr>
                                <w:t>Project</w:t>
                              </w:r>
                            </w:p>
                            <w:p w:rsidR="002F12AD" w:rsidRDefault="002F12AD" w14:paraId="41122A47" w14:textId="77777777">
                              <w:pPr>
                                <w:numPr>
                                  <w:ilvl w:val="0"/>
                                  <w:numId w:val="99"/>
                                </w:numPr>
                                <w:tabs>
                                  <w:tab w:val="left" w:pos="1050"/>
                                </w:tabs>
                                <w:spacing w:before="79"/>
                                <w:rPr>
                                  <w:sz w:val="20"/>
                                </w:rPr>
                              </w:pPr>
                              <w:r>
                                <w:rPr>
                                  <w:color w:val="444444"/>
                                  <w:sz w:val="20"/>
                                </w:rPr>
                                <w:t>Proposed</w:t>
                              </w:r>
                              <w:r>
                                <w:rPr>
                                  <w:color w:val="444444"/>
                                  <w:spacing w:val="-8"/>
                                  <w:sz w:val="20"/>
                                </w:rPr>
                                <w:t xml:space="preserve"> </w:t>
                              </w:r>
                              <w:r>
                                <w:rPr>
                                  <w:color w:val="444444"/>
                                  <w:sz w:val="20"/>
                                </w:rPr>
                                <w:t>Project</w:t>
                              </w:r>
                            </w:p>
                          </w:txbxContent>
                        </wps:txbx>
                        <wps:bodyPr rot="0" vert="horz" wrap="square" lIns="0" tIns="0" rIns="0" bIns="0" anchor="t" anchorCtr="0" upright="1">
                          <a:noAutofit/>
                        </wps:bodyPr>
                      </wps:wsp>
                      <wps:wsp>
                        <wps:cNvPr id="1334" name="Text Box 1066"/>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30817FA"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inline>
            </w:drawing>
          </mc:Choice>
          <mc:Fallback>
            <w:pict>
              <v:group id="Group 1065" style="width:396.75pt;height:156pt;mso-position-horizontal-relative:char;mso-position-vertical-relative:line" coordsize="7935,3120" o:spid="_x0000_s1073" w14:anchorId="533C12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">
                <v:shape id="Picture 1068" style="position:absolute;width:390;height:390;visibility:visible;mso-wrap-style:square" o:spid="_x0000_s10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">
                  <v:imagedata o:title="" r:id="rId110"/>
                </v:shape>
                <v:shape id="Text Box 1067" style="position:absolute;top:390;width:7935;height:2730;visibility:visible;mso-wrap-style:square;v-text-anchor:top" o:spid="_x0000_s1075"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">
                  <v:textbox inset="0,0,0,0">
                    <w:txbxContent>
                      <w:p w:rsidR="002F12AD" w:rsidRDefault="002F12AD" w14:paraId="0FAF3111" w14:textId="77777777">
                        <w:pPr>
                          <w:spacing w:before="51"/>
                          <w:ind w:left="374"/>
                          <w:rPr>
                            <w:sz w:val="20"/>
                          </w:rPr>
                        </w:pPr>
                        <w:r>
                          <w:rPr>
                            <w:b/>
                            <w:color w:val="444444"/>
                            <w:sz w:val="20"/>
                          </w:rPr>
                          <w:t xml:space="preserve">Overall Component: </w:t>
                        </w:r>
                        <w:r>
                          <w:rPr>
                            <w:color w:val="444444"/>
                            <w:sz w:val="20"/>
                          </w:rPr>
                          <w:t>Fill in all the SF424 (R&amp;R) Form fields, as they are all collected.</w:t>
                        </w:r>
                      </w:p>
                      <w:p w:rsidR="002F12AD" w:rsidRDefault="002F12AD" w14:paraId="4EFA1DF6" w14:textId="77777777">
                        <w:pPr>
                          <w:spacing w:before="87" w:line="230" w:lineRule="auto"/>
                          <w:ind w:left="374" w:right="326"/>
                          <w:rPr>
                            <w:sz w:val="20"/>
                          </w:rPr>
                        </w:pPr>
                        <w:r>
                          <w:rPr>
                            <w:b/>
                            <w:color w:val="444444"/>
                            <w:sz w:val="20"/>
                          </w:rPr>
                          <w:t xml:space="preserve">Other </w:t>
                        </w:r>
                        <w:r>
                          <w:rPr>
                            <w:b/>
                            <w:color w:val="444444"/>
                            <w:spacing w:val="-3"/>
                            <w:sz w:val="20"/>
                          </w:rPr>
                          <w:t xml:space="preserve">Components: </w:t>
                        </w:r>
                        <w:r>
                          <w:rPr>
                            <w:color w:val="444444"/>
                            <w:sz w:val="20"/>
                          </w:rPr>
                          <w:t xml:space="preserve">You need </w:t>
                        </w:r>
                        <w:r>
                          <w:rPr>
                            <w:color w:val="444444"/>
                            <w:spacing w:val="3"/>
                            <w:sz w:val="20"/>
                          </w:rPr>
                          <w:t xml:space="preserve">to </w:t>
                        </w:r>
                        <w:r>
                          <w:rPr>
                            <w:color w:val="444444"/>
                            <w:spacing w:val="-3"/>
                            <w:sz w:val="20"/>
                          </w:rPr>
                          <w:t xml:space="preserve">fill </w:t>
                        </w:r>
                        <w:r>
                          <w:rPr>
                            <w:color w:val="444444"/>
                            <w:sz w:val="20"/>
                          </w:rPr>
                          <w:t xml:space="preserve">in only a </w:t>
                        </w:r>
                        <w:r>
                          <w:rPr>
                            <w:color w:val="444444"/>
                            <w:spacing w:val="3"/>
                            <w:sz w:val="20"/>
                          </w:rPr>
                          <w:t xml:space="preserve">subset </w:t>
                        </w:r>
                        <w:r>
                          <w:rPr>
                            <w:color w:val="444444"/>
                            <w:sz w:val="20"/>
                          </w:rPr>
                          <w:t xml:space="preserve">of fields in </w:t>
                        </w:r>
                        <w:r>
                          <w:rPr>
                            <w:color w:val="444444"/>
                            <w:spacing w:val="4"/>
                            <w:sz w:val="20"/>
                          </w:rPr>
                          <w:t xml:space="preserve">the </w:t>
                        </w:r>
                        <w:r>
                          <w:rPr>
                            <w:color w:val="444444"/>
                            <w:sz w:val="20"/>
                          </w:rPr>
                          <w:t>SF424 (R&amp;R) Form.</w:t>
                        </w:r>
                        <w:r>
                          <w:rPr>
                            <w:color w:val="444444"/>
                            <w:spacing w:val="-8"/>
                            <w:sz w:val="20"/>
                          </w:rPr>
                          <w:t xml:space="preserve"> </w:t>
                        </w:r>
                        <w:r>
                          <w:rPr>
                            <w:color w:val="444444"/>
                            <w:sz w:val="20"/>
                          </w:rPr>
                          <w:t>Skip</w:t>
                        </w:r>
                        <w:r>
                          <w:rPr>
                            <w:color w:val="444444"/>
                            <w:spacing w:val="-7"/>
                            <w:sz w:val="20"/>
                          </w:rPr>
                          <w:t xml:space="preserve"> </w:t>
                        </w:r>
                        <w:r>
                          <w:rPr>
                            <w:color w:val="444444"/>
                            <w:spacing w:val="4"/>
                            <w:sz w:val="20"/>
                          </w:rPr>
                          <w:t>the</w:t>
                        </w:r>
                        <w:r>
                          <w:rPr>
                            <w:color w:val="444444"/>
                            <w:spacing w:val="-8"/>
                            <w:sz w:val="20"/>
                          </w:rPr>
                          <w:t xml:space="preserve"> </w:t>
                        </w:r>
                        <w:r>
                          <w:rPr>
                            <w:color w:val="444444"/>
                            <w:spacing w:val="3"/>
                            <w:sz w:val="20"/>
                          </w:rPr>
                          <w:t>other</w:t>
                        </w:r>
                        <w:r>
                          <w:rPr>
                            <w:color w:val="444444"/>
                            <w:spacing w:val="-4"/>
                            <w:sz w:val="20"/>
                          </w:rPr>
                          <w:t xml:space="preserve"> </w:t>
                        </w:r>
                        <w:r>
                          <w:rPr>
                            <w:color w:val="444444"/>
                            <w:sz w:val="20"/>
                          </w:rPr>
                          <w:t>fields,</w:t>
                        </w:r>
                        <w:r>
                          <w:rPr>
                            <w:color w:val="444444"/>
                            <w:spacing w:val="-7"/>
                            <w:sz w:val="20"/>
                          </w:rPr>
                          <w:t xml:space="preserve"> </w:t>
                        </w:r>
                        <w:r>
                          <w:rPr>
                            <w:color w:val="444444"/>
                            <w:sz w:val="20"/>
                          </w:rPr>
                          <w:t>as</w:t>
                        </w:r>
                        <w:r>
                          <w:rPr>
                            <w:color w:val="444444"/>
                            <w:spacing w:val="-4"/>
                            <w:sz w:val="20"/>
                          </w:rPr>
                          <w:t xml:space="preserve"> </w:t>
                        </w:r>
                        <w:r>
                          <w:rPr>
                            <w:color w:val="444444"/>
                            <w:spacing w:val="3"/>
                            <w:sz w:val="20"/>
                          </w:rPr>
                          <w:t>any</w:t>
                        </w:r>
                        <w:r>
                          <w:rPr>
                            <w:color w:val="444444"/>
                            <w:spacing w:val="-15"/>
                            <w:sz w:val="20"/>
                          </w:rPr>
                          <w:t xml:space="preserve"> </w:t>
                        </w:r>
                        <w:r>
                          <w:rPr>
                            <w:color w:val="444444"/>
                            <w:sz w:val="20"/>
                          </w:rPr>
                          <w:t>information</w:t>
                        </w:r>
                        <w:r>
                          <w:rPr>
                            <w:color w:val="444444"/>
                            <w:spacing w:val="-2"/>
                            <w:sz w:val="20"/>
                          </w:rPr>
                          <w:t xml:space="preserve"> </w:t>
                        </w:r>
                        <w:r>
                          <w:rPr>
                            <w:color w:val="444444"/>
                            <w:sz w:val="20"/>
                          </w:rPr>
                          <w:t>provided</w:t>
                        </w:r>
                        <w:r>
                          <w:rPr>
                            <w:color w:val="444444"/>
                            <w:spacing w:val="-6"/>
                            <w:sz w:val="20"/>
                          </w:rPr>
                          <w:t xml:space="preserve"> </w:t>
                        </w:r>
                        <w:r>
                          <w:rPr>
                            <w:color w:val="444444"/>
                            <w:sz w:val="20"/>
                          </w:rPr>
                          <w:t>in</w:t>
                        </w:r>
                        <w:r>
                          <w:rPr>
                            <w:color w:val="444444"/>
                            <w:spacing w:val="-2"/>
                            <w:sz w:val="20"/>
                          </w:rPr>
                          <w:t xml:space="preserve"> </w:t>
                        </w:r>
                        <w:r>
                          <w:rPr>
                            <w:color w:val="444444"/>
                            <w:spacing w:val="3"/>
                            <w:sz w:val="20"/>
                          </w:rPr>
                          <w:t>them</w:t>
                        </w:r>
                        <w:r>
                          <w:rPr>
                            <w:color w:val="444444"/>
                            <w:spacing w:val="-15"/>
                            <w:sz w:val="20"/>
                          </w:rPr>
                          <w:t xml:space="preserve"> </w:t>
                        </w:r>
                        <w:r>
                          <w:rPr>
                            <w:color w:val="444444"/>
                            <w:sz w:val="20"/>
                          </w:rPr>
                          <w:t>will</w:t>
                        </w:r>
                        <w:r>
                          <w:rPr>
                            <w:color w:val="444444"/>
                            <w:spacing w:val="-13"/>
                            <w:sz w:val="20"/>
                          </w:rPr>
                          <w:t xml:space="preserve"> </w:t>
                        </w:r>
                        <w:r>
                          <w:rPr>
                            <w:color w:val="444444"/>
                            <w:sz w:val="20"/>
                          </w:rPr>
                          <w:t>be</w:t>
                        </w:r>
                        <w:r>
                          <w:rPr>
                            <w:color w:val="444444"/>
                            <w:spacing w:val="-9"/>
                            <w:sz w:val="20"/>
                          </w:rPr>
                          <w:t xml:space="preserve"> </w:t>
                        </w:r>
                        <w:r>
                          <w:rPr>
                            <w:color w:val="444444"/>
                            <w:sz w:val="20"/>
                          </w:rPr>
                          <w:t xml:space="preserve">discarded. The fields you must </w:t>
                        </w:r>
                        <w:r>
                          <w:rPr>
                            <w:color w:val="444444"/>
                            <w:spacing w:val="-3"/>
                            <w:sz w:val="20"/>
                          </w:rPr>
                          <w:t xml:space="preserve">fill </w:t>
                        </w:r>
                        <w:r>
                          <w:rPr>
                            <w:color w:val="444444"/>
                            <w:sz w:val="20"/>
                          </w:rPr>
                          <w:t>in</w:t>
                        </w:r>
                        <w:r>
                          <w:rPr>
                            <w:color w:val="444444"/>
                            <w:spacing w:val="-35"/>
                            <w:sz w:val="20"/>
                          </w:rPr>
                          <w:t xml:space="preserve"> </w:t>
                        </w:r>
                        <w:r>
                          <w:rPr>
                            <w:color w:val="444444"/>
                            <w:sz w:val="20"/>
                          </w:rPr>
                          <w:t>are:</w:t>
                        </w:r>
                      </w:p>
                      <w:p w:rsidR="002F12AD" w:rsidRDefault="002F12AD" w14:paraId="6C5C3677" w14:textId="77777777">
                        <w:pPr>
                          <w:spacing w:before="138"/>
                          <w:ind w:left="749"/>
                          <w:rPr>
                            <w:sz w:val="20"/>
                          </w:rPr>
                        </w:pPr>
                        <w:r>
                          <w:rPr>
                            <w:color w:val="444444"/>
                            <w:sz w:val="20"/>
                          </w:rPr>
                          <w:t>5. Applicant</w:t>
                        </w:r>
                        <w:r>
                          <w:rPr>
                            <w:color w:val="444444"/>
                            <w:spacing w:val="9"/>
                            <w:sz w:val="20"/>
                          </w:rPr>
                          <w:t xml:space="preserve"> </w:t>
                        </w:r>
                        <w:r>
                          <w:rPr>
                            <w:color w:val="444444"/>
                            <w:sz w:val="20"/>
                          </w:rPr>
                          <w:t>Information</w:t>
                        </w:r>
                      </w:p>
                      <w:p w:rsidR="002F12AD" w:rsidRDefault="002F12AD" w14:paraId="28A253BD" w14:textId="77777777">
                        <w:pPr>
                          <w:spacing w:before="79"/>
                          <w:ind w:left="749"/>
                          <w:rPr>
                            <w:sz w:val="20"/>
                          </w:rPr>
                        </w:pPr>
                        <w:r>
                          <w:rPr>
                            <w:color w:val="444444"/>
                            <w:sz w:val="20"/>
                          </w:rPr>
                          <w:t>7. Type of Applicant (Optional)</w:t>
                        </w:r>
                      </w:p>
                      <w:p w:rsidR="002F12AD" w:rsidRDefault="002F12AD" w14:paraId="767351B3" w14:textId="77777777">
                        <w:pPr>
                          <w:numPr>
                            <w:ilvl w:val="0"/>
                            <w:numId w:val="99"/>
                          </w:numPr>
                          <w:tabs>
                            <w:tab w:val="left" w:pos="1050"/>
                          </w:tabs>
                          <w:spacing w:before="79"/>
                          <w:rPr>
                            <w:sz w:val="20"/>
                          </w:rPr>
                        </w:pPr>
                        <w:r>
                          <w:rPr>
                            <w:color w:val="444444"/>
                            <w:sz w:val="20"/>
                          </w:rPr>
                          <w:t>Descriptive Title of Applicant's</w:t>
                        </w:r>
                        <w:r>
                          <w:rPr>
                            <w:color w:val="444444"/>
                            <w:spacing w:val="-38"/>
                            <w:sz w:val="20"/>
                          </w:rPr>
                          <w:t xml:space="preserve"> </w:t>
                        </w:r>
                        <w:r>
                          <w:rPr>
                            <w:color w:val="444444"/>
                            <w:sz w:val="20"/>
                          </w:rPr>
                          <w:t>Project</w:t>
                        </w:r>
                      </w:p>
                      <w:p w:rsidR="002F12AD" w:rsidRDefault="002F12AD" w14:paraId="41122A47" w14:textId="77777777">
                        <w:pPr>
                          <w:numPr>
                            <w:ilvl w:val="0"/>
                            <w:numId w:val="99"/>
                          </w:numPr>
                          <w:tabs>
                            <w:tab w:val="left" w:pos="1050"/>
                          </w:tabs>
                          <w:spacing w:before="79"/>
                          <w:rPr>
                            <w:sz w:val="20"/>
                          </w:rPr>
                        </w:pPr>
                        <w:r>
                          <w:rPr>
                            <w:color w:val="444444"/>
                            <w:sz w:val="20"/>
                          </w:rPr>
                          <w:t>Proposed</w:t>
                        </w:r>
                        <w:r>
                          <w:rPr>
                            <w:color w:val="444444"/>
                            <w:spacing w:val="-8"/>
                            <w:sz w:val="20"/>
                          </w:rPr>
                          <w:t xml:space="preserve"> </w:t>
                        </w:r>
                        <w:r>
                          <w:rPr>
                            <w:color w:val="444444"/>
                            <w:sz w:val="20"/>
                          </w:rPr>
                          <w:t>Project</w:t>
                        </w:r>
                      </w:p>
                    </w:txbxContent>
                  </v:textbox>
                </v:shape>
                <v:shape id="Text Box 1066" style="position:absolute;width:7935;height:390;visibility:visible;mso-wrap-style:square;v-text-anchor:top" o:spid="_x0000_s107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x6wwAAAN0AAAAPAAAAZHJzL2Rvd25yZXYueG1sRE9Na8JA&#10;EL0X+h+WKXirm9Yi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yerMesMAAADdAAAADwAA&#10;AAAAAAAAAAAAAAAHAgAAZHJzL2Rvd25yZXYueG1sUEsFBgAAAAADAAMAtwAAAPcCAAAAAA==&#10;">
                  <v:textbox inset="0,0,0,0">
                    <w:txbxContent>
                      <w:p w:rsidR="002F12AD" w:rsidRDefault="002F12AD" w14:paraId="430817FA" w14:textId="77777777">
                        <w:pPr>
                          <w:spacing w:before="82"/>
                          <w:ind w:left="599"/>
                          <w:rPr>
                            <w:b/>
                            <w:sz w:val="20"/>
                          </w:rPr>
                        </w:pPr>
                        <w:r>
                          <w:rPr>
                            <w:b/>
                            <w:sz w:val="20"/>
                          </w:rPr>
                          <w:t>Additional Instructions for Multi-project:</w:t>
                        </w:r>
                      </w:p>
                    </w:txbxContent>
                  </v:textbox>
                </v:shape>
                <w10:anchorlock/>
              </v:group>
            </w:pict>
          </mc:Fallback>
        </mc:AlternateContent>
      </w:r>
    </w:p>
    <w:p w:rsidR="00BC5CC2" w:rsidRDefault="00BC5CC2" w14:paraId="4922EC46" w14:textId="77777777">
      <w:pPr>
        <w:pStyle w:val="BodyText"/>
        <w:spacing w:before="1"/>
        <w:ind w:left="0"/>
        <w:rPr>
          <w:rFonts w:ascii="Microsoft Sans Serif"/>
          <w:sz w:val="18"/>
        </w:rPr>
      </w:pPr>
    </w:p>
    <w:p w:rsidR="00BC5CC2" w:rsidRDefault="00034506" w14:paraId="5BCF1BE2"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4" w:id="48"/>
      <w:bookmarkEnd w:id="48"/>
      <w:r>
        <w:rPr>
          <w:color w:val="FFFFFF"/>
          <w:spacing w:val="-4"/>
          <w:shd w:val="clear" w:color="auto" w:fill="3F78A1"/>
        </w:rPr>
        <w:t xml:space="preserve">1. </w:t>
      </w:r>
      <w:r>
        <w:rPr>
          <w:color w:val="FFFFFF"/>
          <w:shd w:val="clear" w:color="auto" w:fill="3F78A1"/>
        </w:rPr>
        <w:t>Type of</w:t>
      </w:r>
      <w:r>
        <w:rPr>
          <w:color w:val="FFFFFF"/>
          <w:spacing w:val="21"/>
          <w:shd w:val="clear" w:color="auto" w:fill="3F78A1"/>
        </w:rPr>
        <w:t xml:space="preserve"> </w:t>
      </w:r>
      <w:r>
        <w:rPr>
          <w:color w:val="FFFFFF"/>
          <w:spacing w:val="-4"/>
          <w:shd w:val="clear" w:color="auto" w:fill="3F78A1"/>
        </w:rPr>
        <w:t>Submission</w:t>
      </w:r>
      <w:r>
        <w:rPr>
          <w:color w:val="FFFFFF"/>
          <w:spacing w:val="-4"/>
          <w:shd w:val="clear" w:color="auto" w:fill="3F78A1"/>
        </w:rPr>
        <w:tab/>
      </w:r>
    </w:p>
    <w:p w:rsidR="00BC5CC2" w:rsidRDefault="00BC5CC2" w14:paraId="336DA0DE" w14:textId="77777777">
      <w:pPr>
        <w:pStyle w:val="BodyText"/>
        <w:spacing w:before="13"/>
        <w:ind w:left="0"/>
        <w:rPr>
          <w:b/>
          <w:sz w:val="18"/>
        </w:rPr>
      </w:pPr>
    </w:p>
    <w:p w:rsidR="00BC5CC2" w:rsidRDefault="00034506" w14:paraId="0FC1307B" w14:textId="77777777">
      <w:pPr>
        <w:pStyle w:val="BodyText"/>
      </w:pPr>
      <w:r>
        <w:rPr>
          <w:color w:val="444444"/>
        </w:rPr>
        <w:t>This field is required. Check one of the "Type of Submission" boxes:</w:t>
      </w:r>
    </w:p>
    <w:p w:rsidR="00BC5CC2" w:rsidRDefault="00034506" w14:paraId="016D8B45" w14:textId="77777777">
      <w:pPr>
        <w:pStyle w:val="Heading6"/>
      </w:pPr>
      <w:r>
        <w:rPr>
          <w:color w:val="47667E"/>
        </w:rPr>
        <w:t>Pre-application:</w:t>
      </w:r>
    </w:p>
    <w:p w:rsidR="00BC5CC2" w:rsidRDefault="00034506" w14:paraId="62848C76" w14:textId="77777777">
      <w:pPr>
        <w:pStyle w:val="BodyText"/>
        <w:spacing w:before="49" w:line="230" w:lineRule="auto"/>
        <w:ind w:right="1384"/>
      </w:pPr>
      <w:r>
        <w:rPr>
          <w:color w:val="444444"/>
        </w:rPr>
        <w:t>The pre-application option is not used by NIH or other PHS agencies unless specifically noted in a funding opportunity announcement (FOA).</w:t>
      </w:r>
    </w:p>
    <w:p w:rsidR="00BC5CC2" w:rsidRDefault="00034506" w14:paraId="120D8621" w14:textId="77777777">
      <w:pPr>
        <w:pStyle w:val="Heading6"/>
        <w:spacing w:before="149"/>
      </w:pPr>
      <w:r>
        <w:rPr>
          <w:color w:val="47667E"/>
        </w:rPr>
        <w:t>Application:</w:t>
      </w:r>
    </w:p>
    <w:p w:rsidR="00BC5CC2" w:rsidRDefault="00034506" w14:paraId="2BDF5736" w14:textId="77777777">
      <w:pPr>
        <w:pStyle w:val="BodyText"/>
        <w:spacing w:before="49" w:line="230" w:lineRule="auto"/>
        <w:ind w:right="1384"/>
      </w:pPr>
      <w:r>
        <w:rPr>
          <w:color w:val="444444"/>
          <w:spacing w:val="3"/>
        </w:rPr>
        <w:t xml:space="preserve">An </w:t>
      </w:r>
      <w:r>
        <w:rPr>
          <w:color w:val="444444"/>
        </w:rPr>
        <w:t xml:space="preserve">"Application" is a </w:t>
      </w:r>
      <w:r>
        <w:rPr>
          <w:color w:val="444444"/>
          <w:spacing w:val="2"/>
        </w:rPr>
        <w:t xml:space="preserve">request </w:t>
      </w:r>
      <w:r>
        <w:rPr>
          <w:color w:val="444444"/>
        </w:rPr>
        <w:t xml:space="preserve">for financial </w:t>
      </w:r>
      <w:r>
        <w:rPr>
          <w:color w:val="444444"/>
          <w:spacing w:val="3"/>
        </w:rPr>
        <w:t xml:space="preserve">support </w:t>
      </w:r>
      <w:r>
        <w:rPr>
          <w:color w:val="444444"/>
        </w:rPr>
        <w:t>of a project or activity submitted on specified forms</w:t>
      </w:r>
      <w:r>
        <w:rPr>
          <w:color w:val="444444"/>
          <w:spacing w:val="-1"/>
        </w:rPr>
        <w:t xml:space="preserve"> </w:t>
      </w:r>
      <w:r>
        <w:rPr>
          <w:color w:val="444444"/>
          <w:spacing w:val="3"/>
        </w:rPr>
        <w:t>and</w:t>
      </w:r>
      <w:r>
        <w:rPr>
          <w:color w:val="444444"/>
          <w:spacing w:val="-4"/>
        </w:rPr>
        <w:t xml:space="preserve"> </w:t>
      </w:r>
      <w:r>
        <w:rPr>
          <w:color w:val="444444"/>
        </w:rPr>
        <w:t>in</w:t>
      </w:r>
      <w:r>
        <w:rPr>
          <w:color w:val="444444"/>
          <w:spacing w:val="1"/>
        </w:rPr>
        <w:t xml:space="preserve"> </w:t>
      </w:r>
      <w:r>
        <w:rPr>
          <w:color w:val="444444"/>
        </w:rPr>
        <w:t>accordance</w:t>
      </w:r>
      <w:r>
        <w:rPr>
          <w:color w:val="444444"/>
          <w:spacing w:val="-6"/>
        </w:rPr>
        <w:t xml:space="preserve"> </w:t>
      </w:r>
      <w:r>
        <w:rPr>
          <w:color w:val="444444"/>
        </w:rPr>
        <w:t>with</w:t>
      </w:r>
      <w:r>
        <w:rPr>
          <w:color w:val="444444"/>
          <w:spacing w:val="1"/>
        </w:rPr>
        <w:t xml:space="preserve"> </w:t>
      </w:r>
      <w:r>
        <w:rPr>
          <w:color w:val="444444"/>
        </w:rPr>
        <w:t>NIH</w:t>
      </w:r>
      <w:r>
        <w:rPr>
          <w:color w:val="444444"/>
          <w:spacing w:val="-14"/>
        </w:rPr>
        <w:t xml:space="preserve"> </w:t>
      </w:r>
      <w:r>
        <w:rPr>
          <w:color w:val="444444"/>
          <w:spacing w:val="2"/>
        </w:rPr>
        <w:t>instructions.</w:t>
      </w:r>
      <w:r>
        <w:rPr>
          <w:color w:val="444444"/>
          <w:spacing w:val="-4"/>
        </w:rPr>
        <w:t xml:space="preserve"> </w:t>
      </w:r>
      <w:r>
        <w:rPr>
          <w:color w:val="444444"/>
        </w:rPr>
        <w:t>(See</w:t>
      </w:r>
      <w:r>
        <w:rPr>
          <w:color w:val="444444"/>
          <w:spacing w:val="-6"/>
        </w:rPr>
        <w:t xml:space="preserve"> </w:t>
      </w:r>
      <w:r>
        <w:rPr>
          <w:color w:val="444444"/>
        </w:rPr>
        <w:t>NIH</w:t>
      </w:r>
      <w:r>
        <w:rPr>
          <w:color w:val="444444"/>
          <w:spacing w:val="-14"/>
        </w:rPr>
        <w:t xml:space="preserve"> </w:t>
      </w:r>
      <w:hyperlink r:id="rId136">
        <w:r>
          <w:rPr>
            <w:color w:val="0000FF"/>
            <w:u w:val="single" w:color="0000FF"/>
          </w:rPr>
          <w:t>Types</w:t>
        </w:r>
        <w:r>
          <w:rPr>
            <w:color w:val="0000FF"/>
            <w:spacing w:val="-1"/>
            <w:u w:val="single" w:color="0000FF"/>
          </w:rPr>
          <w:t xml:space="preserve"> </w:t>
        </w:r>
        <w:r>
          <w:rPr>
            <w:color w:val="0000FF"/>
            <w:u w:val="single" w:color="0000FF"/>
          </w:rPr>
          <w:t>of</w:t>
        </w:r>
        <w:r>
          <w:rPr>
            <w:color w:val="0000FF"/>
            <w:spacing w:val="-9"/>
            <w:u w:val="single" w:color="0000FF"/>
          </w:rPr>
          <w:t xml:space="preserve"> </w:t>
        </w:r>
        <w:r>
          <w:rPr>
            <w:color w:val="0000FF"/>
            <w:u w:val="single" w:color="0000FF"/>
          </w:rPr>
          <w:t>Applications</w:t>
        </w:r>
        <w:r>
          <w:rPr>
            <w:color w:val="0000FF"/>
            <w:spacing w:val="-1"/>
          </w:rPr>
          <w:t xml:space="preserve"> </w:t>
        </w:r>
      </w:hyperlink>
      <w:r>
        <w:rPr>
          <w:color w:val="444444"/>
        </w:rPr>
        <w:t>for</w:t>
      </w:r>
      <w:r>
        <w:rPr>
          <w:color w:val="444444"/>
          <w:spacing w:val="-1"/>
        </w:rPr>
        <w:t xml:space="preserve"> </w:t>
      </w:r>
      <w:r>
        <w:rPr>
          <w:color w:val="444444"/>
        </w:rPr>
        <w:t>an</w:t>
      </w:r>
      <w:r>
        <w:rPr>
          <w:color w:val="444444"/>
          <w:spacing w:val="1"/>
        </w:rPr>
        <w:t xml:space="preserve"> </w:t>
      </w:r>
      <w:r>
        <w:rPr>
          <w:color w:val="444444"/>
        </w:rPr>
        <w:t xml:space="preserve">explanation of </w:t>
      </w:r>
      <w:r>
        <w:rPr>
          <w:color w:val="444444"/>
          <w:spacing w:val="4"/>
        </w:rPr>
        <w:t>the</w:t>
      </w:r>
      <w:r>
        <w:rPr>
          <w:color w:val="444444"/>
          <w:spacing w:val="-41"/>
        </w:rPr>
        <w:t xml:space="preserve"> </w:t>
      </w:r>
      <w:r>
        <w:rPr>
          <w:color w:val="444444"/>
        </w:rPr>
        <w:t>types of applications).</w:t>
      </w:r>
    </w:p>
    <w:p w:rsidR="00BC5CC2" w:rsidRDefault="00034506" w14:paraId="32218770" w14:textId="77777777">
      <w:pPr>
        <w:pStyle w:val="Heading6"/>
        <w:spacing w:before="149"/>
      </w:pPr>
      <w:r>
        <w:rPr>
          <w:color w:val="47667E"/>
          <w:spacing w:val="-4"/>
        </w:rPr>
        <w:t>Changed/Corrected</w:t>
      </w:r>
      <w:r>
        <w:rPr>
          <w:color w:val="47667E"/>
          <w:spacing w:val="-10"/>
        </w:rPr>
        <w:t xml:space="preserve"> </w:t>
      </w:r>
      <w:r>
        <w:rPr>
          <w:color w:val="47667E"/>
        </w:rPr>
        <w:t>Application:</w:t>
      </w:r>
    </w:p>
    <w:p w:rsidR="00BC5CC2" w:rsidRDefault="00034506" w14:paraId="4B559ED7" w14:textId="77777777">
      <w:pPr>
        <w:pStyle w:val="BodyText"/>
        <w:spacing w:before="49" w:line="230" w:lineRule="auto"/>
        <w:ind w:right="1384"/>
      </w:pPr>
      <w:r>
        <w:rPr>
          <w:color w:val="444444"/>
        </w:rPr>
        <w:t>Check this box if you are correcting either system validation errors or application assembly problems that occurred during the submission process. Changed/corrected applications must be submitted before the application due date.</w:t>
      </w:r>
    </w:p>
    <w:p w:rsidR="00BC5CC2" w:rsidRDefault="00034506" w14:paraId="2EBB7F10" w14:textId="77777777">
      <w:pPr>
        <w:pStyle w:val="BodyText"/>
        <w:spacing w:before="125"/>
      </w:pPr>
      <w:r>
        <w:rPr>
          <w:color w:val="444444"/>
        </w:rPr>
        <w:t>When you submit a changed/corrected application, follow these guidelines:</w:t>
      </w:r>
    </w:p>
    <w:p w:rsidR="00BC5CC2" w:rsidRDefault="00034506" w14:paraId="6A06644C" w14:textId="77777777">
      <w:pPr>
        <w:pStyle w:val="ListParagraph"/>
        <w:numPr>
          <w:ilvl w:val="0"/>
          <w:numId w:val="98"/>
        </w:numPr>
        <w:tabs>
          <w:tab w:val="left" w:pos="1870"/>
        </w:tabs>
        <w:spacing w:before="181" w:line="242" w:lineRule="auto"/>
        <w:ind w:right="1438"/>
        <w:rPr>
          <w:sz w:val="20"/>
        </w:rPr>
      </w:pPr>
      <w:r>
        <w:rPr>
          <w:color w:val="444444"/>
          <w:sz w:val="20"/>
        </w:rPr>
        <w:t>After</w:t>
      </w:r>
      <w:r>
        <w:rPr>
          <w:color w:val="444444"/>
          <w:spacing w:val="-2"/>
          <w:sz w:val="20"/>
        </w:rPr>
        <w:t xml:space="preserve"> </w:t>
      </w:r>
      <w:r>
        <w:rPr>
          <w:color w:val="444444"/>
          <w:sz w:val="20"/>
        </w:rPr>
        <w:t>submission of</w:t>
      </w:r>
      <w:r>
        <w:rPr>
          <w:color w:val="444444"/>
          <w:spacing w:val="-10"/>
          <w:sz w:val="20"/>
        </w:rPr>
        <w:t xml:space="preserve"> </w:t>
      </w:r>
      <w:r>
        <w:rPr>
          <w:color w:val="444444"/>
          <w:sz w:val="20"/>
        </w:rPr>
        <w:t>an</w:t>
      </w:r>
      <w:r>
        <w:rPr>
          <w:color w:val="444444"/>
          <w:spacing w:val="1"/>
          <w:sz w:val="20"/>
        </w:rPr>
        <w:t xml:space="preserve"> </w:t>
      </w:r>
      <w:r>
        <w:rPr>
          <w:color w:val="444444"/>
          <w:sz w:val="20"/>
        </w:rPr>
        <w:t>application,</w:t>
      </w:r>
      <w:r>
        <w:rPr>
          <w:color w:val="444444"/>
          <w:spacing w:val="-5"/>
          <w:sz w:val="20"/>
        </w:rPr>
        <w:t xml:space="preserve"> </w:t>
      </w:r>
      <w:r>
        <w:rPr>
          <w:color w:val="444444"/>
          <w:spacing w:val="3"/>
          <w:sz w:val="20"/>
        </w:rPr>
        <w:t>there</w:t>
      </w:r>
      <w:r>
        <w:rPr>
          <w:color w:val="444444"/>
          <w:spacing w:val="-7"/>
          <w:sz w:val="20"/>
        </w:rPr>
        <w:t xml:space="preserve"> </w:t>
      </w:r>
      <w:r>
        <w:rPr>
          <w:color w:val="444444"/>
          <w:sz w:val="20"/>
        </w:rPr>
        <w:t>is</w:t>
      </w:r>
      <w:r>
        <w:rPr>
          <w:color w:val="444444"/>
          <w:spacing w:val="-1"/>
          <w:sz w:val="20"/>
        </w:rPr>
        <w:t xml:space="preserve"> </w:t>
      </w:r>
      <w:r>
        <w:rPr>
          <w:color w:val="444444"/>
          <w:sz w:val="20"/>
        </w:rPr>
        <w:t>a</w:t>
      </w:r>
      <w:r>
        <w:rPr>
          <w:color w:val="444444"/>
          <w:spacing w:val="-4"/>
          <w:sz w:val="20"/>
        </w:rPr>
        <w:t xml:space="preserve"> </w:t>
      </w:r>
      <w:r>
        <w:rPr>
          <w:color w:val="444444"/>
          <w:sz w:val="20"/>
        </w:rPr>
        <w:t>two-day</w:t>
      </w:r>
      <w:r>
        <w:rPr>
          <w:color w:val="444444"/>
          <w:spacing w:val="-15"/>
          <w:sz w:val="20"/>
        </w:rPr>
        <w:t xml:space="preserve"> </w:t>
      </w:r>
      <w:r>
        <w:rPr>
          <w:color w:val="444444"/>
          <w:sz w:val="20"/>
        </w:rPr>
        <w:t>application</w:t>
      </w:r>
      <w:r>
        <w:rPr>
          <w:color w:val="444444"/>
          <w:spacing w:val="1"/>
          <w:sz w:val="20"/>
        </w:rPr>
        <w:t xml:space="preserve"> </w:t>
      </w:r>
      <w:r>
        <w:rPr>
          <w:color w:val="444444"/>
          <w:sz w:val="20"/>
        </w:rPr>
        <w:t>viewing</w:t>
      </w:r>
      <w:r>
        <w:rPr>
          <w:color w:val="444444"/>
          <w:spacing w:val="-5"/>
          <w:sz w:val="20"/>
        </w:rPr>
        <w:t xml:space="preserve"> </w:t>
      </w:r>
      <w:r>
        <w:rPr>
          <w:color w:val="444444"/>
          <w:spacing w:val="2"/>
          <w:sz w:val="20"/>
        </w:rPr>
        <w:t>window.</w:t>
      </w:r>
      <w:r>
        <w:rPr>
          <w:color w:val="444444"/>
          <w:spacing w:val="-5"/>
          <w:sz w:val="20"/>
        </w:rPr>
        <w:t xml:space="preserve"> </w:t>
      </w:r>
      <w:r>
        <w:rPr>
          <w:color w:val="444444"/>
          <w:sz w:val="20"/>
        </w:rPr>
        <w:t>Prior</w:t>
      </w:r>
      <w:r>
        <w:rPr>
          <w:color w:val="444444"/>
          <w:spacing w:val="-1"/>
          <w:sz w:val="20"/>
        </w:rPr>
        <w:t xml:space="preserve"> </w:t>
      </w:r>
      <w:r>
        <w:rPr>
          <w:color w:val="444444"/>
          <w:spacing w:val="3"/>
          <w:sz w:val="20"/>
        </w:rPr>
        <w:t>to</w:t>
      </w:r>
      <w:r>
        <w:rPr>
          <w:color w:val="444444"/>
          <w:spacing w:val="-4"/>
          <w:sz w:val="20"/>
        </w:rPr>
        <w:t xml:space="preserve"> </w:t>
      </w:r>
      <w:r>
        <w:rPr>
          <w:color w:val="444444"/>
          <w:spacing w:val="4"/>
          <w:sz w:val="20"/>
        </w:rPr>
        <w:t xml:space="preserve">the </w:t>
      </w:r>
      <w:r>
        <w:rPr>
          <w:color w:val="444444"/>
          <w:spacing w:val="2"/>
          <w:sz w:val="20"/>
        </w:rPr>
        <w:t xml:space="preserve">due date, </w:t>
      </w:r>
      <w:r>
        <w:rPr>
          <w:color w:val="444444"/>
          <w:sz w:val="20"/>
        </w:rPr>
        <w:t xml:space="preserve">you may submit a changed/corrected application. Submitting a changed/corrected application will replace </w:t>
      </w:r>
      <w:r>
        <w:rPr>
          <w:color w:val="444444"/>
          <w:spacing w:val="4"/>
          <w:sz w:val="20"/>
        </w:rPr>
        <w:t xml:space="preserve">the </w:t>
      </w:r>
      <w:r>
        <w:rPr>
          <w:color w:val="444444"/>
          <w:sz w:val="20"/>
        </w:rPr>
        <w:t xml:space="preserve">previous submission </w:t>
      </w:r>
      <w:r>
        <w:rPr>
          <w:color w:val="444444"/>
          <w:spacing w:val="3"/>
          <w:sz w:val="20"/>
        </w:rPr>
        <w:t xml:space="preserve">and </w:t>
      </w:r>
      <w:r>
        <w:rPr>
          <w:color w:val="444444"/>
          <w:sz w:val="20"/>
        </w:rPr>
        <w:t xml:space="preserve">remove </w:t>
      </w:r>
      <w:r>
        <w:rPr>
          <w:color w:val="444444"/>
          <w:spacing w:val="4"/>
          <w:sz w:val="20"/>
        </w:rPr>
        <w:t xml:space="preserve">the </w:t>
      </w:r>
      <w:r>
        <w:rPr>
          <w:color w:val="444444"/>
          <w:sz w:val="20"/>
        </w:rPr>
        <w:t>previous submission from consideration.</w:t>
      </w:r>
    </w:p>
    <w:p w:rsidR="00BC5CC2" w:rsidRDefault="00034506" w14:paraId="1242AF7F" w14:textId="77777777">
      <w:pPr>
        <w:pStyle w:val="ListParagraph"/>
        <w:numPr>
          <w:ilvl w:val="0"/>
          <w:numId w:val="98"/>
        </w:numPr>
        <w:tabs>
          <w:tab w:val="left" w:pos="1870"/>
        </w:tabs>
        <w:spacing w:before="80" w:line="242" w:lineRule="auto"/>
        <w:ind w:right="1792"/>
        <w:rPr>
          <w:sz w:val="20"/>
        </w:rPr>
      </w:pPr>
      <w:r>
        <w:rPr>
          <w:color w:val="444444"/>
          <w:spacing w:val="3"/>
          <w:sz w:val="20"/>
        </w:rPr>
        <w:t>If</w:t>
      </w:r>
      <w:r>
        <w:rPr>
          <w:color w:val="444444"/>
          <w:spacing w:val="-11"/>
          <w:sz w:val="20"/>
        </w:rPr>
        <w:t xml:space="preserve"> </w:t>
      </w:r>
      <w:r>
        <w:rPr>
          <w:color w:val="444444"/>
          <w:sz w:val="20"/>
        </w:rPr>
        <w:t>you check</w:t>
      </w:r>
      <w:r>
        <w:rPr>
          <w:color w:val="444444"/>
          <w:spacing w:val="-2"/>
          <w:sz w:val="20"/>
        </w:rPr>
        <w:t xml:space="preserve"> </w:t>
      </w:r>
      <w:r>
        <w:rPr>
          <w:color w:val="444444"/>
          <w:spacing w:val="4"/>
          <w:sz w:val="20"/>
        </w:rPr>
        <w:t>the</w:t>
      </w:r>
      <w:r>
        <w:rPr>
          <w:color w:val="444444"/>
          <w:spacing w:val="-8"/>
          <w:sz w:val="20"/>
        </w:rPr>
        <w:t xml:space="preserve"> </w:t>
      </w:r>
      <w:r>
        <w:rPr>
          <w:color w:val="444444"/>
          <w:sz w:val="20"/>
        </w:rPr>
        <w:t>“Changed/Corrected</w:t>
      </w:r>
      <w:r>
        <w:rPr>
          <w:color w:val="444444"/>
          <w:spacing w:val="-5"/>
          <w:sz w:val="20"/>
        </w:rPr>
        <w:t xml:space="preserve"> </w:t>
      </w:r>
      <w:r>
        <w:rPr>
          <w:color w:val="444444"/>
          <w:sz w:val="20"/>
        </w:rPr>
        <w:t>Application”</w:t>
      </w:r>
      <w:r>
        <w:rPr>
          <w:color w:val="444444"/>
          <w:spacing w:val="-7"/>
          <w:sz w:val="20"/>
        </w:rPr>
        <w:t xml:space="preserve"> </w:t>
      </w:r>
      <w:r>
        <w:rPr>
          <w:color w:val="444444"/>
          <w:sz w:val="20"/>
        </w:rPr>
        <w:t>box,</w:t>
      </w:r>
      <w:r>
        <w:rPr>
          <w:color w:val="444444"/>
          <w:spacing w:val="-7"/>
          <w:sz w:val="20"/>
        </w:rPr>
        <w:t xml:space="preserve"> </w:t>
      </w:r>
      <w:r>
        <w:rPr>
          <w:color w:val="444444"/>
          <w:spacing w:val="3"/>
          <w:sz w:val="20"/>
        </w:rPr>
        <w:t>then</w:t>
      </w:r>
      <w:r>
        <w:rPr>
          <w:color w:val="444444"/>
          <w:sz w:val="20"/>
        </w:rPr>
        <w:t xml:space="preserve"> "Field</w:t>
      </w:r>
      <w:r>
        <w:rPr>
          <w:color w:val="444444"/>
          <w:spacing w:val="-5"/>
          <w:sz w:val="20"/>
        </w:rPr>
        <w:t xml:space="preserve"> </w:t>
      </w:r>
      <w:r>
        <w:rPr>
          <w:color w:val="444444"/>
          <w:sz w:val="20"/>
        </w:rPr>
        <w:t>4.c</w:t>
      </w:r>
      <w:r>
        <w:rPr>
          <w:color w:val="444444"/>
          <w:spacing w:val="-11"/>
          <w:sz w:val="20"/>
        </w:rPr>
        <w:t xml:space="preserve"> </w:t>
      </w:r>
      <w:r>
        <w:rPr>
          <w:color w:val="444444"/>
          <w:sz w:val="20"/>
        </w:rPr>
        <w:t>Previous</w:t>
      </w:r>
      <w:r>
        <w:rPr>
          <w:color w:val="444444"/>
          <w:spacing w:val="-2"/>
          <w:sz w:val="20"/>
        </w:rPr>
        <w:t xml:space="preserve"> </w:t>
      </w:r>
      <w:r>
        <w:rPr>
          <w:color w:val="444444"/>
          <w:spacing w:val="2"/>
          <w:sz w:val="20"/>
        </w:rPr>
        <w:t xml:space="preserve">Grants.gov </w:t>
      </w:r>
      <w:r>
        <w:rPr>
          <w:color w:val="444444"/>
          <w:sz w:val="20"/>
        </w:rPr>
        <w:t>Tracking ID” is</w:t>
      </w:r>
      <w:r>
        <w:rPr>
          <w:color w:val="444444"/>
          <w:spacing w:val="-24"/>
          <w:sz w:val="20"/>
        </w:rPr>
        <w:t xml:space="preserve"> </w:t>
      </w:r>
      <w:r>
        <w:rPr>
          <w:color w:val="444444"/>
          <w:sz w:val="20"/>
        </w:rPr>
        <w:t>required.</w:t>
      </w:r>
    </w:p>
    <w:p w:rsidR="00BC5CC2" w:rsidRDefault="00034506" w14:paraId="23536697" w14:textId="77777777">
      <w:pPr>
        <w:pStyle w:val="ListParagraph"/>
        <w:numPr>
          <w:ilvl w:val="0"/>
          <w:numId w:val="98"/>
        </w:numPr>
        <w:tabs>
          <w:tab w:val="left" w:pos="1870"/>
        </w:tabs>
        <w:spacing w:before="78" w:line="242" w:lineRule="auto"/>
        <w:ind w:right="1551"/>
        <w:rPr>
          <w:sz w:val="20"/>
        </w:rPr>
      </w:pPr>
      <w:r>
        <w:rPr>
          <w:color w:val="444444"/>
          <w:spacing w:val="-3"/>
          <w:sz w:val="20"/>
        </w:rPr>
        <w:t xml:space="preserve">Do </w:t>
      </w:r>
      <w:r>
        <w:rPr>
          <w:color w:val="444444"/>
          <w:spacing w:val="2"/>
          <w:sz w:val="20"/>
        </w:rPr>
        <w:t xml:space="preserve">not </w:t>
      </w:r>
      <w:r>
        <w:rPr>
          <w:color w:val="444444"/>
          <w:spacing w:val="3"/>
          <w:sz w:val="20"/>
        </w:rPr>
        <w:t xml:space="preserve">use </w:t>
      </w:r>
      <w:r>
        <w:rPr>
          <w:color w:val="444444"/>
          <w:spacing w:val="4"/>
          <w:sz w:val="20"/>
        </w:rPr>
        <w:t xml:space="preserve">the </w:t>
      </w:r>
      <w:r>
        <w:rPr>
          <w:color w:val="444444"/>
          <w:sz w:val="20"/>
        </w:rPr>
        <w:t xml:space="preserve">“Changed/Corrected Application” box </w:t>
      </w:r>
      <w:r>
        <w:rPr>
          <w:color w:val="444444"/>
          <w:spacing w:val="3"/>
          <w:sz w:val="20"/>
        </w:rPr>
        <w:t xml:space="preserve">to </w:t>
      </w:r>
      <w:r>
        <w:rPr>
          <w:color w:val="444444"/>
          <w:spacing w:val="2"/>
          <w:sz w:val="20"/>
        </w:rPr>
        <w:t xml:space="preserve">denote </w:t>
      </w:r>
      <w:r>
        <w:rPr>
          <w:color w:val="444444"/>
          <w:sz w:val="20"/>
        </w:rPr>
        <w:t>a resubmission application. Resubmission applications</w:t>
      </w:r>
      <w:r>
        <w:rPr>
          <w:color w:val="444444"/>
          <w:spacing w:val="-1"/>
          <w:sz w:val="20"/>
        </w:rPr>
        <w:t xml:space="preserve"> </w:t>
      </w:r>
      <w:r>
        <w:rPr>
          <w:color w:val="444444"/>
          <w:sz w:val="20"/>
        </w:rPr>
        <w:t>will</w:t>
      </w:r>
      <w:r>
        <w:rPr>
          <w:color w:val="444444"/>
          <w:spacing w:val="-12"/>
          <w:sz w:val="20"/>
        </w:rPr>
        <w:t xml:space="preserve"> </w:t>
      </w:r>
      <w:r>
        <w:rPr>
          <w:color w:val="444444"/>
          <w:sz w:val="20"/>
        </w:rPr>
        <w:t>be</w:t>
      </w:r>
      <w:r>
        <w:rPr>
          <w:color w:val="444444"/>
          <w:spacing w:val="-6"/>
          <w:sz w:val="20"/>
        </w:rPr>
        <w:t xml:space="preserve"> </w:t>
      </w:r>
      <w:r>
        <w:rPr>
          <w:color w:val="444444"/>
          <w:sz w:val="20"/>
        </w:rPr>
        <w:t>indicated</w:t>
      </w:r>
      <w:r>
        <w:rPr>
          <w:color w:val="444444"/>
          <w:spacing w:val="-5"/>
          <w:sz w:val="20"/>
        </w:rPr>
        <w:t xml:space="preserve"> </w:t>
      </w:r>
      <w:r>
        <w:rPr>
          <w:color w:val="444444"/>
          <w:sz w:val="20"/>
        </w:rPr>
        <w:t>in “Field</w:t>
      </w:r>
      <w:r>
        <w:rPr>
          <w:color w:val="444444"/>
          <w:spacing w:val="-4"/>
          <w:sz w:val="20"/>
        </w:rPr>
        <w:t xml:space="preserve"> </w:t>
      </w:r>
      <w:r>
        <w:rPr>
          <w:color w:val="444444"/>
          <w:sz w:val="20"/>
        </w:rPr>
        <w:t>8.</w:t>
      </w:r>
      <w:r>
        <w:rPr>
          <w:color w:val="444444"/>
          <w:spacing w:val="-6"/>
          <w:sz w:val="20"/>
        </w:rPr>
        <w:t xml:space="preserve"> </w:t>
      </w:r>
      <w:r>
        <w:rPr>
          <w:color w:val="444444"/>
          <w:sz w:val="20"/>
        </w:rPr>
        <w:t>Type</w:t>
      </w:r>
      <w:r>
        <w:rPr>
          <w:color w:val="444444"/>
          <w:spacing w:val="-7"/>
          <w:sz w:val="20"/>
        </w:rPr>
        <w:t xml:space="preserve"> </w:t>
      </w:r>
      <w:r>
        <w:rPr>
          <w:color w:val="444444"/>
          <w:sz w:val="20"/>
        </w:rPr>
        <w:t>of</w:t>
      </w:r>
      <w:r>
        <w:rPr>
          <w:color w:val="444444"/>
          <w:spacing w:val="-10"/>
          <w:sz w:val="20"/>
        </w:rPr>
        <w:t xml:space="preserve"> </w:t>
      </w:r>
      <w:r>
        <w:rPr>
          <w:color w:val="444444"/>
          <w:sz w:val="20"/>
        </w:rPr>
        <w:t>Application.”</w:t>
      </w:r>
      <w:r>
        <w:rPr>
          <w:color w:val="444444"/>
          <w:spacing w:val="-7"/>
          <w:sz w:val="20"/>
        </w:rPr>
        <w:t xml:space="preserve"> </w:t>
      </w:r>
      <w:r>
        <w:rPr>
          <w:color w:val="444444"/>
          <w:sz w:val="20"/>
        </w:rPr>
        <w:t>See</w:t>
      </w:r>
      <w:r>
        <w:rPr>
          <w:color w:val="444444"/>
          <w:spacing w:val="-7"/>
          <w:sz w:val="20"/>
        </w:rPr>
        <w:t xml:space="preserve"> </w:t>
      </w:r>
      <w:r>
        <w:rPr>
          <w:color w:val="444444"/>
          <w:sz w:val="20"/>
        </w:rPr>
        <w:t>NIH</w:t>
      </w:r>
      <w:r>
        <w:rPr>
          <w:color w:val="444444"/>
          <w:spacing w:val="-14"/>
          <w:sz w:val="20"/>
        </w:rPr>
        <w:t xml:space="preserve"> </w:t>
      </w:r>
      <w:r>
        <w:rPr>
          <w:color w:val="444444"/>
          <w:sz w:val="20"/>
        </w:rPr>
        <w:t xml:space="preserve">Glossary for </w:t>
      </w:r>
      <w:r>
        <w:rPr>
          <w:color w:val="444444"/>
          <w:spacing w:val="4"/>
          <w:sz w:val="20"/>
        </w:rPr>
        <w:t xml:space="preserve">the </w:t>
      </w:r>
      <w:r>
        <w:rPr>
          <w:color w:val="444444"/>
          <w:sz w:val="20"/>
        </w:rPr>
        <w:t>definition of</w:t>
      </w:r>
      <w:r>
        <w:rPr>
          <w:color w:val="0000FF"/>
          <w:spacing w:val="-35"/>
          <w:sz w:val="20"/>
        </w:rPr>
        <w:t xml:space="preserve"> </w:t>
      </w:r>
      <w:hyperlink w:anchor="Resubmission" r:id="rId137">
        <w:r>
          <w:rPr>
            <w:color w:val="0000FF"/>
            <w:sz w:val="20"/>
            <w:u w:val="single" w:color="0000FF"/>
          </w:rPr>
          <w:t>Resubmission</w:t>
        </w:r>
      </w:hyperlink>
      <w:r>
        <w:rPr>
          <w:color w:val="444444"/>
          <w:sz w:val="20"/>
        </w:rPr>
        <w:t>.</w:t>
      </w:r>
    </w:p>
    <w:p w:rsidR="00BC5CC2" w:rsidRDefault="00967DBD" w14:paraId="51938552" w14:textId="5D506D85">
      <w:pPr>
        <w:pStyle w:val="BodyText"/>
        <w:spacing w:before="5"/>
        <w:ind w:left="0"/>
        <w:rPr>
          <w:sz w:val="14"/>
        </w:rPr>
      </w:pPr>
      <w:r>
        <w:rPr>
          <w:noProof/>
        </w:rPr>
        <mc:AlternateContent>
          <mc:Choice Requires="wpg">
            <w:drawing>
              <wp:anchor distT="0" distB="0" distL="0" distR="0" simplePos="0" relativeHeight="251426304" behindDoc="0" locked="0" layoutInCell="1" allowOverlap="1" wp14:editId="6BCAC765" wp14:anchorId="7EF3920A">
                <wp:simplePos x="0" y="0"/>
                <wp:positionH relativeFrom="page">
                  <wp:posOffset>1724025</wp:posOffset>
                </wp:positionH>
                <wp:positionV relativeFrom="paragraph">
                  <wp:posOffset>153035</wp:posOffset>
                </wp:positionV>
                <wp:extent cx="5038725" cy="819150"/>
                <wp:effectExtent l="0" t="1270" r="0" b="0"/>
                <wp:wrapTopAndBottom/>
                <wp:docPr id="1327"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241"/>
                          <a:chExt cx="7935" cy="1290"/>
                        </a:xfrm>
                      </wpg:grpSpPr>
                      <pic:pic xmlns:pic="http://schemas.openxmlformats.org/drawingml/2006/picture">
                        <pic:nvPicPr>
                          <pic:cNvPr id="1328" name="Picture 106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241"/>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329" name="Text Box 1063"/>
                        <wps:cNvSpPr txBox="1">
                          <a:spLocks noChangeArrowheads="1"/>
                        </wps:cNvSpPr>
                        <wps:spPr bwMode="auto">
                          <a:xfrm>
                            <a:off x="2715" y="631"/>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57A5CE6" w14:textId="77777777">
                              <w:pPr>
                                <w:spacing w:before="59" w:line="230" w:lineRule="auto"/>
                                <w:ind w:left="374"/>
                                <w:rPr>
                                  <w:sz w:val="20"/>
                                </w:rPr>
                              </w:pPr>
                              <w:r>
                                <w:rPr>
                                  <w:b/>
                                  <w:color w:val="444444"/>
                                  <w:sz w:val="20"/>
                                </w:rPr>
                                <w:t xml:space="preserve">SBIR/STTR Phase II/IIB Applications: </w:t>
                              </w:r>
                              <w:r>
                                <w:rPr>
                                  <w:color w:val="444444"/>
                                  <w:sz w:val="20"/>
                                </w:rPr>
                                <w:t>To maintain eligibility to seek Phase II or IIB support, a Phase I awardee should submit a Phase II application, and a Phase II</w:t>
                              </w:r>
                            </w:p>
                          </w:txbxContent>
                        </wps:txbx>
                        <wps:bodyPr rot="0" vert="horz" wrap="square" lIns="0" tIns="0" rIns="0" bIns="0" anchor="t" anchorCtr="0" upright="1">
                          <a:noAutofit/>
                        </wps:bodyPr>
                      </wps:wsp>
                      <wps:wsp>
                        <wps:cNvPr id="1330" name="Text Box 1062"/>
                        <wps:cNvSpPr txBox="1">
                          <a:spLocks noChangeArrowheads="1"/>
                        </wps:cNvSpPr>
                        <wps:spPr bwMode="auto">
                          <a:xfrm>
                            <a:off x="2715" y="241"/>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61776F7"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1" style="position:absolute;margin-left:135.75pt;margin-top:12.05pt;width:396.75pt;height:64.5pt;z-index:251426304;mso-wrap-distance-left:0;mso-wrap-distance-right:0;mso-position-horizontal-relative:page;mso-position-vertical-relative:text" coordsize="7935,1290" coordorigin="2715,241" o:spid="_x0000_s1077" w14:anchorId="7EF3920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&#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">
                <v:shape id="Picture 1064" style="position:absolute;left:2715;top:241;width:390;height:390;visibility:visible;mso-wrap-style:square"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">
                  <v:imagedata o:title="" r:id="rId118"/>
                </v:shape>
                <v:shape id="Text Box 1063" style="position:absolute;left:2715;top:631;width:7935;height:900;visibility:visible;mso-wrap-style:square;v-text-anchor:top" o:spid="_x0000_s1079"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">
                  <v:textbox inset="0,0,0,0">
                    <w:txbxContent>
                      <w:p w:rsidR="002F12AD" w:rsidRDefault="002F12AD" w14:paraId="357A5CE6" w14:textId="77777777">
                        <w:pPr>
                          <w:spacing w:before="59" w:line="230" w:lineRule="auto"/>
                          <w:ind w:left="374"/>
                          <w:rPr>
                            <w:sz w:val="20"/>
                          </w:rPr>
                        </w:pPr>
                        <w:r>
                          <w:rPr>
                            <w:b/>
                            <w:color w:val="444444"/>
                            <w:sz w:val="20"/>
                          </w:rPr>
                          <w:t xml:space="preserve">SBIR/STTR Phase II/IIB Applications: </w:t>
                        </w:r>
                        <w:r>
                          <w:rPr>
                            <w:color w:val="444444"/>
                            <w:sz w:val="20"/>
                          </w:rPr>
                          <w:t>To maintain eligibility to seek Phase II or IIB support, a Phase I awardee should submit a Phase II application, and a Phase II</w:t>
                        </w:r>
                      </w:p>
                    </w:txbxContent>
                  </v:textbox>
                </v:shape>
                <v:shape id="Text Box 1062" style="position:absolute;left:2715;top:241;width:7935;height:390;visibility:visible;mso-wrap-style:square;v-text-anchor:top" o:spid="_x0000_s108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cp5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ttHKecYAAADdAAAA&#10;DwAAAAAAAAAAAAAAAAAHAgAAZHJzL2Rvd25yZXYueG1sUEsFBgAAAAADAAMAtwAAAPoCAAAAAA==&#10;">
                  <v:textbox inset="0,0,0,0">
                    <w:txbxContent>
                      <w:p w:rsidR="002F12AD" w:rsidRDefault="002F12AD" w14:paraId="761776F7"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236E8C28" w14:textId="77777777">
      <w:pPr>
        <w:rPr>
          <w:sz w:val="14"/>
        </w:rPr>
        <w:sectPr w:rsidR="00BC5CC2">
          <w:pgSz w:w="12240" w:h="15840"/>
          <w:pgMar w:top="1080" w:right="0" w:bottom="980" w:left="620" w:header="441" w:footer="800" w:gutter="0"/>
          <w:cols w:space="720"/>
        </w:sectPr>
      </w:pPr>
    </w:p>
    <w:p w:rsidR="00BC5CC2" w:rsidRDefault="00BC5CC2" w14:paraId="6303AD8D" w14:textId="77777777">
      <w:pPr>
        <w:pStyle w:val="BodyText"/>
        <w:ind w:left="0"/>
      </w:pPr>
    </w:p>
    <w:p w:rsidR="00BC5CC2" w:rsidRDefault="00BC5CC2" w14:paraId="1F25DDF4" w14:textId="77777777">
      <w:pPr>
        <w:pStyle w:val="BodyText"/>
        <w:spacing w:before="9"/>
        <w:ind w:left="0"/>
        <w:rPr>
          <w:sz w:val="12"/>
        </w:rPr>
      </w:pPr>
    </w:p>
    <w:p w:rsidR="00BC5CC2" w:rsidRDefault="00967DBD" w14:paraId="0AC0AA6B" w14:textId="50C0784D">
      <w:pPr>
        <w:pStyle w:val="BodyText"/>
        <w:ind w:left="2095"/>
      </w:pPr>
      <w:r>
        <w:rPr>
          <w:noProof/>
        </w:rPr>
        <mc:AlternateContent>
          <mc:Choice Requires="wps">
            <w:drawing>
              <wp:inline distT="0" distB="0" distL="0" distR="0" wp14:anchorId="61369227" wp14:editId="0D21477F">
                <wp:extent cx="5038725" cy="361950"/>
                <wp:effectExtent l="0" t="0" r="0" b="0"/>
                <wp:docPr id="1326"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619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ED2CE7F" w14:textId="77777777">
                            <w:pPr>
                              <w:pStyle w:val="BodyText"/>
                              <w:spacing w:line="237" w:lineRule="exact"/>
                              <w:ind w:left="374"/>
                            </w:pPr>
                            <w:r>
                              <w:rPr>
                                <w:color w:val="444444"/>
                              </w:rPr>
                              <w:t>awardee should submit a Phase IIB application, within the first six due dates</w:t>
                            </w:r>
                          </w:p>
                          <w:p w:rsidR="002F12AD" w:rsidRDefault="002F12AD" w14:paraId="7848DE09" w14:textId="77777777">
                            <w:pPr>
                              <w:pStyle w:val="BodyText"/>
                              <w:spacing w:line="261" w:lineRule="exact"/>
                              <w:ind w:left="374"/>
                            </w:pPr>
                            <w:r>
                              <w:rPr>
                                <w:color w:val="444444"/>
                              </w:rPr>
                              <w:t>following the expiration of the Phase I or II budget period, respectively.</w:t>
                            </w:r>
                          </w:p>
                        </w:txbxContent>
                      </wps:txbx>
                      <wps:bodyPr rot="0" vert="horz" wrap="square" lIns="0" tIns="0" rIns="0" bIns="0" anchor="t" anchorCtr="0" upright="1">
                        <a:noAutofit/>
                      </wps:bodyPr>
                    </wps:wsp>
                  </a:graphicData>
                </a:graphic>
              </wp:inline>
            </w:drawing>
          </mc:Choice>
          <mc:Fallback>
            <w:pict>
              <v:shape id="Text Box 1158" style="width:396.75pt;height:28.5pt;visibility:visible;mso-wrap-style:square;mso-left-percent:-10001;mso-top-percent:-10001;mso-position-horizontal:absolute;mso-position-horizontal-relative:char;mso-position-vertical:absolute;mso-position-vertical-relative:line;mso-left-percent:-10001;mso-top-percent:-10001;v-text-anchor:top" o:spid="_x0000_s1081"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" w14:anchorId="61369227">
                <v:textbox inset="0,0,0,0">
                  <w:txbxContent>
                    <w:p w:rsidR="002F12AD" w:rsidRDefault="002F12AD" w14:paraId="7ED2CE7F" w14:textId="77777777">
                      <w:pPr>
                        <w:pStyle w:val="BodyText"/>
                        <w:spacing w:line="237" w:lineRule="exact"/>
                        <w:ind w:left="374"/>
                      </w:pPr>
                      <w:r>
                        <w:rPr>
                          <w:color w:val="444444"/>
                        </w:rPr>
                        <w:t>awardee should submit a Phase IIB application, within the first six due dates</w:t>
                      </w:r>
                    </w:p>
                    <w:p w:rsidR="002F12AD" w:rsidRDefault="002F12AD" w14:paraId="7848DE09" w14:textId="77777777">
                      <w:pPr>
                        <w:pStyle w:val="BodyText"/>
                        <w:spacing w:line="261" w:lineRule="exact"/>
                        <w:ind w:left="374"/>
                      </w:pPr>
                      <w:r>
                        <w:rPr>
                          <w:color w:val="444444"/>
                        </w:rPr>
                        <w:t>following the expiration of the Phase I or II budget period, respectively.</w:t>
                      </w:r>
                    </w:p>
                  </w:txbxContent>
                </v:textbox>
                <w10:anchorlock/>
              </v:shape>
            </w:pict>
          </mc:Fallback>
        </mc:AlternateContent>
      </w:r>
    </w:p>
    <w:p w:rsidR="00BC5CC2" w:rsidRDefault="00BC5CC2" w14:paraId="1C567702" w14:textId="77777777">
      <w:pPr>
        <w:pStyle w:val="BodyText"/>
        <w:spacing w:before="1"/>
        <w:ind w:left="0"/>
        <w:rPr>
          <w:sz w:val="15"/>
        </w:rPr>
      </w:pPr>
    </w:p>
    <w:p w:rsidR="00BC5CC2" w:rsidRDefault="00034506" w14:paraId="3C203AAE"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5" w:id="49"/>
      <w:bookmarkEnd w:id="49"/>
      <w:r>
        <w:rPr>
          <w:color w:val="FFFFFF"/>
          <w:spacing w:val="-4"/>
          <w:shd w:val="clear" w:color="auto" w:fill="3F78A1"/>
        </w:rPr>
        <w:t xml:space="preserve">2. </w:t>
      </w:r>
      <w:r>
        <w:rPr>
          <w:color w:val="FFFFFF"/>
          <w:shd w:val="clear" w:color="auto" w:fill="3F78A1"/>
        </w:rPr>
        <w:t>Date Submitted and Applicant</w:t>
      </w:r>
      <w:r>
        <w:rPr>
          <w:color w:val="FFFFFF"/>
          <w:spacing w:val="-3"/>
          <w:shd w:val="clear" w:color="auto" w:fill="3F78A1"/>
        </w:rPr>
        <w:t xml:space="preserve"> </w:t>
      </w:r>
      <w:r>
        <w:rPr>
          <w:color w:val="FFFFFF"/>
          <w:shd w:val="clear" w:color="auto" w:fill="3F78A1"/>
        </w:rPr>
        <w:t>Identifier</w:t>
      </w:r>
      <w:r>
        <w:rPr>
          <w:color w:val="FFFFFF"/>
          <w:shd w:val="clear" w:color="auto" w:fill="3F78A1"/>
        </w:rPr>
        <w:tab/>
      </w:r>
    </w:p>
    <w:p w:rsidR="00BC5CC2" w:rsidRDefault="00BC5CC2" w14:paraId="3B77EC78" w14:textId="77777777">
      <w:pPr>
        <w:pStyle w:val="BodyText"/>
        <w:ind w:left="0"/>
        <w:rPr>
          <w:b/>
          <w:sz w:val="19"/>
        </w:rPr>
      </w:pPr>
    </w:p>
    <w:p w:rsidR="00BC5CC2" w:rsidRDefault="00034506" w14:paraId="02B78779" w14:textId="77777777">
      <w:pPr>
        <w:pStyle w:val="BodyText"/>
      </w:pPr>
      <w:r>
        <w:rPr>
          <w:color w:val="444444"/>
        </w:rPr>
        <w:t>The “Date Submitted” field will auto-populate upon application submission.</w:t>
      </w:r>
    </w:p>
    <w:p w:rsidR="00BC5CC2" w:rsidRDefault="00034506" w14:paraId="55D4D232" w14:textId="77777777">
      <w:pPr>
        <w:pStyle w:val="BodyText"/>
        <w:spacing w:before="88" w:line="230" w:lineRule="auto"/>
        <w:ind w:right="1384"/>
      </w:pPr>
      <w:r>
        <w:rPr>
          <w:color w:val="444444"/>
        </w:rPr>
        <w:t>Fill in the “Applicant Identifier” field, if applicable. The Applicant Identifier is reserved for applicant use, not the federal agency to which the application is being submitted.</w:t>
      </w:r>
    </w:p>
    <w:p w:rsidR="00BC5CC2" w:rsidRDefault="00BC5CC2" w14:paraId="6090AC92" w14:textId="77777777">
      <w:pPr>
        <w:pStyle w:val="BodyText"/>
        <w:spacing w:before="2"/>
        <w:ind w:left="0"/>
        <w:rPr>
          <w:sz w:val="16"/>
        </w:rPr>
      </w:pPr>
    </w:p>
    <w:p w:rsidR="00BC5CC2" w:rsidRDefault="00034506" w14:paraId="293936CE"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6" w:id="50"/>
      <w:bookmarkEnd w:id="50"/>
      <w:r>
        <w:rPr>
          <w:color w:val="FFFFFF"/>
          <w:spacing w:val="-4"/>
          <w:shd w:val="clear" w:color="auto" w:fill="3F78A1"/>
        </w:rPr>
        <w:t xml:space="preserve">3. </w:t>
      </w:r>
      <w:r>
        <w:rPr>
          <w:color w:val="FFFFFF"/>
          <w:shd w:val="clear" w:color="auto" w:fill="3F78A1"/>
        </w:rPr>
        <w:t>Date Received by State and State Application</w:t>
      </w:r>
      <w:r>
        <w:rPr>
          <w:color w:val="FFFFFF"/>
          <w:spacing w:val="11"/>
          <w:shd w:val="clear" w:color="auto" w:fill="3F78A1"/>
        </w:rPr>
        <w:t xml:space="preserve"> </w:t>
      </w:r>
      <w:r>
        <w:rPr>
          <w:color w:val="FFFFFF"/>
          <w:shd w:val="clear" w:color="auto" w:fill="3F78A1"/>
        </w:rPr>
        <w:t>Identifier</w:t>
      </w:r>
      <w:r>
        <w:rPr>
          <w:color w:val="FFFFFF"/>
          <w:shd w:val="clear" w:color="auto" w:fill="3F78A1"/>
        </w:rPr>
        <w:tab/>
      </w:r>
    </w:p>
    <w:p w:rsidR="00BC5CC2" w:rsidRDefault="00BC5CC2" w14:paraId="12F8478B" w14:textId="77777777">
      <w:pPr>
        <w:pStyle w:val="BodyText"/>
        <w:ind w:left="0"/>
        <w:rPr>
          <w:b/>
          <w:sz w:val="19"/>
        </w:rPr>
      </w:pPr>
    </w:p>
    <w:p w:rsidR="00BC5CC2" w:rsidRDefault="00034506" w14:paraId="59DD56A4" w14:textId="77777777">
      <w:pPr>
        <w:pStyle w:val="BodyText"/>
      </w:pPr>
      <w:r>
        <w:rPr>
          <w:color w:val="444444"/>
        </w:rPr>
        <w:t>Skip the “Date Received by State” and “State Application Identifier” fields.</w:t>
      </w:r>
    </w:p>
    <w:p w:rsidR="00BC5CC2" w:rsidRDefault="00BC5CC2" w14:paraId="1B51C5CB" w14:textId="77777777">
      <w:pPr>
        <w:pStyle w:val="BodyText"/>
        <w:spacing w:before="1"/>
        <w:ind w:left="0"/>
        <w:rPr>
          <w:sz w:val="16"/>
        </w:rPr>
      </w:pPr>
    </w:p>
    <w:p w:rsidR="00BC5CC2" w:rsidRDefault="00034506" w14:paraId="2B1DCC06"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7" w:id="51"/>
      <w:bookmarkEnd w:id="51"/>
      <w:r>
        <w:rPr>
          <w:color w:val="FFFFFF"/>
          <w:shd w:val="clear" w:color="auto" w:fill="3F78A1"/>
        </w:rPr>
        <w:t>4.a. Federal</w:t>
      </w:r>
      <w:r>
        <w:rPr>
          <w:color w:val="FFFFFF"/>
          <w:spacing w:val="2"/>
          <w:shd w:val="clear" w:color="auto" w:fill="3F78A1"/>
        </w:rPr>
        <w:t xml:space="preserve"> </w:t>
      </w:r>
      <w:r>
        <w:rPr>
          <w:color w:val="FFFFFF"/>
          <w:shd w:val="clear" w:color="auto" w:fill="3F78A1"/>
        </w:rPr>
        <w:t>Identifier</w:t>
      </w:r>
      <w:r>
        <w:rPr>
          <w:color w:val="FFFFFF"/>
          <w:shd w:val="clear" w:color="auto" w:fill="3F78A1"/>
        </w:rPr>
        <w:tab/>
      </w:r>
    </w:p>
    <w:p w:rsidR="00BC5CC2" w:rsidRDefault="00BC5CC2" w14:paraId="3128BC66" w14:textId="77777777">
      <w:pPr>
        <w:pStyle w:val="BodyText"/>
        <w:ind w:left="0"/>
        <w:rPr>
          <w:b/>
          <w:sz w:val="19"/>
        </w:rPr>
      </w:pPr>
    </w:p>
    <w:p w:rsidR="00BC5CC2" w:rsidRDefault="00034506" w14:paraId="02D07411" w14:textId="77777777">
      <w:pPr>
        <w:ind w:left="1570"/>
        <w:rPr>
          <w:sz w:val="20"/>
        </w:rPr>
      </w:pPr>
      <w:r>
        <w:rPr>
          <w:b/>
          <w:color w:val="444444"/>
          <w:sz w:val="20"/>
        </w:rPr>
        <w:t xml:space="preserve">New Applications without Pre-application: </w:t>
      </w:r>
      <w:r>
        <w:rPr>
          <w:color w:val="444444"/>
          <w:sz w:val="20"/>
        </w:rPr>
        <w:t>Leave this field blank.</w:t>
      </w:r>
    </w:p>
    <w:p w:rsidR="00BC5CC2" w:rsidRDefault="00034506" w14:paraId="12016FF1" w14:textId="77777777">
      <w:pPr>
        <w:spacing w:before="87" w:line="230" w:lineRule="auto"/>
        <w:ind w:left="1570" w:right="2087"/>
        <w:rPr>
          <w:sz w:val="20"/>
        </w:rPr>
      </w:pPr>
      <w:r>
        <w:rPr>
          <w:b/>
          <w:color w:val="444444"/>
          <w:sz w:val="20"/>
        </w:rPr>
        <w:t xml:space="preserve">New Applications following Pre-application: </w:t>
      </w:r>
      <w:r>
        <w:rPr>
          <w:color w:val="444444"/>
          <w:sz w:val="20"/>
        </w:rPr>
        <w:t>Enter the agency-assigned pre-application number.</w:t>
      </w:r>
    </w:p>
    <w:p w:rsidR="00BC5CC2" w:rsidRDefault="00034506" w14:paraId="5C303A22" w14:textId="77777777">
      <w:pPr>
        <w:spacing w:before="90" w:line="230" w:lineRule="auto"/>
        <w:ind w:left="1570" w:right="1384"/>
        <w:rPr>
          <w:sz w:val="20"/>
        </w:rPr>
      </w:pPr>
      <w:r>
        <w:rPr>
          <w:b/>
          <w:color w:val="444444"/>
          <w:sz w:val="20"/>
        </w:rPr>
        <w:t xml:space="preserve">Resubmission, Renewal, and Revision Applications: </w:t>
      </w:r>
      <w:r>
        <w:rPr>
          <w:color w:val="444444"/>
          <w:sz w:val="20"/>
        </w:rPr>
        <w:t>The Federal Identifier is required. Include only the IC and serial number of the previously assigned application/award number (e.g., use CA987654 from 1R01CA987654-01A1).</w:t>
      </w:r>
    </w:p>
    <w:p w:rsidR="00BC5CC2" w:rsidRDefault="00967DBD" w14:paraId="41330311" w14:textId="5851CFE7">
      <w:pPr>
        <w:pStyle w:val="BodyText"/>
        <w:spacing w:before="12"/>
        <w:ind w:left="0"/>
        <w:rPr>
          <w:sz w:val="10"/>
        </w:rPr>
      </w:pPr>
      <w:r>
        <w:rPr>
          <w:noProof/>
        </w:rPr>
        <mc:AlternateContent>
          <mc:Choice Requires="wpg">
            <w:drawing>
              <wp:anchor distT="0" distB="0" distL="0" distR="0" simplePos="0" relativeHeight="251427328" behindDoc="0" locked="0" layoutInCell="1" allowOverlap="1" wp14:editId="113278D2" wp14:anchorId="42A16D81">
                <wp:simplePos x="0" y="0"/>
                <wp:positionH relativeFrom="page">
                  <wp:posOffset>1724025</wp:posOffset>
                </wp:positionH>
                <wp:positionV relativeFrom="paragraph">
                  <wp:posOffset>123190</wp:posOffset>
                </wp:positionV>
                <wp:extent cx="5038725" cy="1038225"/>
                <wp:effectExtent l="0" t="0" r="0" b="2540"/>
                <wp:wrapTopAndBottom/>
                <wp:docPr id="1322"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038225"/>
                          <a:chOff x="2715" y="194"/>
                          <a:chExt cx="7935" cy="1635"/>
                        </a:xfrm>
                      </wpg:grpSpPr>
                      <pic:pic xmlns:pic="http://schemas.openxmlformats.org/drawingml/2006/picture">
                        <pic:nvPicPr>
                          <pic:cNvPr id="1323" name="Picture 105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324" name="Text Box 1058"/>
                        <wps:cNvSpPr txBox="1">
                          <a:spLocks noChangeArrowheads="1"/>
                        </wps:cNvSpPr>
                        <wps:spPr bwMode="auto">
                          <a:xfrm>
                            <a:off x="2715" y="584"/>
                            <a:ext cx="7935" cy="12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0039290" w14:textId="77777777">
                              <w:pPr>
                                <w:spacing w:before="59" w:line="230" w:lineRule="auto"/>
                                <w:ind w:left="374" w:right="187"/>
                                <w:rPr>
                                  <w:sz w:val="20"/>
                                </w:rPr>
                              </w:pPr>
                              <w:r>
                                <w:rPr>
                                  <w:color w:val="444444"/>
                                  <w:sz w:val="20"/>
                                </w:rPr>
                                <w:t>When submitting a Phase II application, enter the Phase I SBIR/STTR grant number in this field.</w:t>
                              </w:r>
                            </w:p>
                            <w:p w:rsidR="002F12AD" w:rsidRDefault="002F12AD" w14:paraId="541A9440" w14:textId="77777777">
                              <w:pPr>
                                <w:spacing w:before="90" w:line="230" w:lineRule="auto"/>
                                <w:ind w:left="374" w:right="326"/>
                                <w:rPr>
                                  <w:sz w:val="20"/>
                                </w:rPr>
                              </w:pPr>
                              <w:r>
                                <w:rPr>
                                  <w:color w:val="444444"/>
                                  <w:sz w:val="20"/>
                                </w:rPr>
                                <w:t xml:space="preserve">For more information on applying for SBIR/STTR Phase II or Phase IIB awards, see SBIR/STTR </w:t>
                              </w:r>
                              <w:hyperlink w:anchor="app-prep-sub26" r:id="rId138">
                                <w:r>
                                  <w:rPr>
                                    <w:color w:val="0000FF"/>
                                    <w:sz w:val="20"/>
                                    <w:u w:val="single" w:color="0000FF"/>
                                  </w:rPr>
                                  <w:t>Frequently Asked Questions</w:t>
                                </w:r>
                              </w:hyperlink>
                              <w:r>
                                <w:rPr>
                                  <w:color w:val="444444"/>
                                  <w:sz w:val="20"/>
                                </w:rPr>
                                <w:t>.</w:t>
                              </w:r>
                            </w:p>
                          </w:txbxContent>
                        </wps:txbx>
                        <wps:bodyPr rot="0" vert="horz" wrap="square" lIns="0" tIns="0" rIns="0" bIns="0" anchor="t" anchorCtr="0" upright="1">
                          <a:noAutofit/>
                        </wps:bodyPr>
                      </wps:wsp>
                      <wps:wsp>
                        <wps:cNvPr id="1325" name="Text Box 1057"/>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A958B3C"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6" style="position:absolute;margin-left:135.75pt;margin-top:9.7pt;width:396.75pt;height:81.75pt;z-index:251427328;mso-wrap-distance-left:0;mso-wrap-distance-right:0;mso-position-horizontal-relative:page;mso-position-vertical-relative:text" coordsize="7935,1635" coordorigin="2715,194" o:spid="_x0000_s1082" w14:anchorId="42A16D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">
                <v:shape id="Picture 1059" style="position:absolute;left:2715;top:194;width:390;height:390;visibility:visible;mso-wrap-style:square"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">
                  <v:imagedata o:title="" r:id="rId118"/>
                </v:shape>
                <v:shape id="Text Box 1058" style="position:absolute;left:2715;top:584;width:7935;height:1245;visibility:visible;mso-wrap-style:square;v-text-anchor:top" o:spid="_x0000_s108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">
                  <v:textbox inset="0,0,0,0">
                    <w:txbxContent>
                      <w:p w:rsidR="002F12AD" w:rsidRDefault="002F12AD" w14:paraId="70039290" w14:textId="77777777">
                        <w:pPr>
                          <w:spacing w:before="59" w:line="230" w:lineRule="auto"/>
                          <w:ind w:left="374" w:right="187"/>
                          <w:rPr>
                            <w:sz w:val="20"/>
                          </w:rPr>
                        </w:pPr>
                        <w:r>
                          <w:rPr>
                            <w:color w:val="444444"/>
                            <w:sz w:val="20"/>
                          </w:rPr>
                          <w:t>When submitting a Phase II application, enter the Phase I SBIR/STTR grant number in this field.</w:t>
                        </w:r>
                      </w:p>
                      <w:p w:rsidR="002F12AD" w:rsidRDefault="002F12AD" w14:paraId="541A9440" w14:textId="77777777">
                        <w:pPr>
                          <w:spacing w:before="90" w:line="230" w:lineRule="auto"/>
                          <w:ind w:left="374" w:right="326"/>
                          <w:rPr>
                            <w:sz w:val="20"/>
                          </w:rPr>
                        </w:pPr>
                        <w:r>
                          <w:rPr>
                            <w:color w:val="444444"/>
                            <w:sz w:val="20"/>
                          </w:rPr>
                          <w:t xml:space="preserve">For more information on applying for SBIR/STTR Phase II or Phase IIB awards, see SBIR/STTR </w:t>
                        </w:r>
                        <w:hyperlink w:anchor="app-prep-sub26" r:id="rId139">
                          <w:r>
                            <w:rPr>
                              <w:color w:val="0000FF"/>
                              <w:sz w:val="20"/>
                              <w:u w:val="single" w:color="0000FF"/>
                            </w:rPr>
                            <w:t>Frequently Asked Questions</w:t>
                          </w:r>
                        </w:hyperlink>
                        <w:r>
                          <w:rPr>
                            <w:color w:val="444444"/>
                            <w:sz w:val="20"/>
                          </w:rPr>
                          <w:t>.</w:t>
                        </w:r>
                      </w:p>
                    </w:txbxContent>
                  </v:textbox>
                </v:shape>
                <v:shape id="Text Box 1057" style="position:absolute;left:2715;top:194;width:7935;height:390;visibility:visible;mso-wrap-style:square;v-text-anchor:top" o:spid="_x0000_s108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8xAAAAN0AAAAPAAAAZHJzL2Rvd25yZXYueG1sRE9Na8JA&#10;EL0L/Q/LFLzppkq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CN//zzEAAAA3QAAAA8A&#10;AAAAAAAAAAAAAAAABwIAAGRycy9kb3ducmV2LnhtbFBLBQYAAAAAAwADALcAAAD4AgAAAAA=&#10;">
                  <v:textbox inset="0,0,0,0">
                    <w:txbxContent>
                      <w:p w:rsidR="002F12AD" w:rsidRDefault="002F12AD" w14:paraId="5A958B3C"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5D097F69" w14:textId="77777777">
      <w:pPr>
        <w:pStyle w:val="BodyText"/>
        <w:ind w:left="0"/>
        <w:rPr>
          <w:sz w:val="14"/>
        </w:rPr>
      </w:pPr>
    </w:p>
    <w:p w:rsidR="00BC5CC2" w:rsidRDefault="00034506" w14:paraId="5069CFFC"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8" w:id="52"/>
      <w:bookmarkEnd w:id="52"/>
      <w:r>
        <w:rPr>
          <w:color w:val="FFFFFF"/>
          <w:spacing w:val="-3"/>
          <w:shd w:val="clear" w:color="auto" w:fill="3F78A1"/>
        </w:rPr>
        <w:t xml:space="preserve">4.b. </w:t>
      </w:r>
      <w:r>
        <w:rPr>
          <w:color w:val="FFFFFF"/>
          <w:shd w:val="clear" w:color="auto" w:fill="3F78A1"/>
        </w:rPr>
        <w:t>Agency Routing</w:t>
      </w:r>
      <w:r>
        <w:rPr>
          <w:color w:val="FFFFFF"/>
          <w:spacing w:val="11"/>
          <w:shd w:val="clear" w:color="auto" w:fill="3F78A1"/>
        </w:rPr>
        <w:t xml:space="preserve"> </w:t>
      </w:r>
      <w:r>
        <w:rPr>
          <w:color w:val="FFFFFF"/>
          <w:shd w:val="clear" w:color="auto" w:fill="3F78A1"/>
        </w:rPr>
        <w:t>Identifier</w:t>
      </w:r>
      <w:r>
        <w:rPr>
          <w:color w:val="FFFFFF"/>
          <w:shd w:val="clear" w:color="auto" w:fill="3F78A1"/>
        </w:rPr>
        <w:tab/>
      </w:r>
    </w:p>
    <w:p w:rsidR="00BC5CC2" w:rsidRDefault="00BC5CC2" w14:paraId="065CE585" w14:textId="77777777">
      <w:pPr>
        <w:pStyle w:val="BodyText"/>
        <w:spacing w:before="9"/>
        <w:ind w:left="0"/>
        <w:rPr>
          <w:b/>
          <w:sz w:val="19"/>
        </w:rPr>
      </w:pPr>
    </w:p>
    <w:p w:rsidR="00BC5CC2" w:rsidRDefault="00034506" w14:paraId="34DDD32B" w14:textId="77777777">
      <w:pPr>
        <w:pStyle w:val="BodyText"/>
        <w:spacing w:line="230" w:lineRule="auto"/>
        <w:ind w:right="1521"/>
      </w:pPr>
      <w:r>
        <w:rPr>
          <w:color w:val="444444"/>
        </w:rPr>
        <w:t>Skip the “Agency Routing Identifier” field unless otherwise specified in the FOA or notice in the NIH Guide for Grants &amp; Contracts.</w:t>
      </w:r>
    </w:p>
    <w:p w:rsidR="00BC5CC2" w:rsidRDefault="00034506" w14:paraId="3CFAE6C6" w14:textId="77777777">
      <w:pPr>
        <w:pStyle w:val="BodyText"/>
        <w:spacing w:before="89" w:line="230" w:lineRule="auto"/>
        <w:ind w:right="1433"/>
      </w:pPr>
      <w:r>
        <w:rPr>
          <w:color w:val="444444"/>
        </w:rPr>
        <w:t xml:space="preserve">Applications in response to a NIH Notice of Special Interest require the notice number (e.g., NOT- IC-FY-XXX) to be </w:t>
      </w:r>
      <w:proofErr w:type="gramStart"/>
      <w:r>
        <w:rPr>
          <w:color w:val="444444"/>
        </w:rPr>
        <w:t>entered into</w:t>
      </w:r>
      <w:proofErr w:type="gramEnd"/>
      <w:r>
        <w:rPr>
          <w:color w:val="444444"/>
        </w:rPr>
        <w:t xml:space="preserve"> this field in order to assign and track applications and awards for the described initiative.</w:t>
      </w:r>
    </w:p>
    <w:p w:rsidR="00BC5CC2" w:rsidRDefault="00BC5CC2" w14:paraId="0073FEB8" w14:textId="77777777">
      <w:pPr>
        <w:pStyle w:val="BodyText"/>
        <w:spacing w:before="2"/>
        <w:ind w:left="0"/>
        <w:rPr>
          <w:sz w:val="16"/>
        </w:rPr>
      </w:pPr>
    </w:p>
    <w:p w:rsidR="00BC5CC2" w:rsidRDefault="00034506" w14:paraId="7CFF829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9" w:id="53"/>
      <w:bookmarkEnd w:id="53"/>
      <w:r>
        <w:rPr>
          <w:color w:val="FFFFFF"/>
          <w:shd w:val="clear" w:color="auto" w:fill="3F78A1"/>
        </w:rPr>
        <w:t>4.c. Previous Grants.gov Tracking</w:t>
      </w:r>
      <w:r>
        <w:rPr>
          <w:color w:val="FFFFFF"/>
          <w:spacing w:val="-26"/>
          <w:shd w:val="clear" w:color="auto" w:fill="3F78A1"/>
        </w:rPr>
        <w:t xml:space="preserve"> </w:t>
      </w:r>
      <w:r>
        <w:rPr>
          <w:color w:val="FFFFFF"/>
          <w:spacing w:val="2"/>
          <w:shd w:val="clear" w:color="auto" w:fill="3F78A1"/>
        </w:rPr>
        <w:t>ID</w:t>
      </w:r>
      <w:r>
        <w:rPr>
          <w:color w:val="FFFFFF"/>
          <w:spacing w:val="2"/>
          <w:shd w:val="clear" w:color="auto" w:fill="3F78A1"/>
        </w:rPr>
        <w:tab/>
      </w:r>
    </w:p>
    <w:p w:rsidR="00BC5CC2" w:rsidRDefault="00BC5CC2" w14:paraId="71414846" w14:textId="77777777">
      <w:pPr>
        <w:pStyle w:val="BodyText"/>
        <w:spacing w:before="9"/>
        <w:ind w:left="0"/>
        <w:rPr>
          <w:b/>
          <w:sz w:val="19"/>
        </w:rPr>
      </w:pPr>
    </w:p>
    <w:p w:rsidR="00BC5CC2" w:rsidRDefault="00034506" w14:paraId="707E8902" w14:textId="77777777">
      <w:pPr>
        <w:pStyle w:val="BodyText"/>
        <w:spacing w:line="230" w:lineRule="auto"/>
        <w:ind w:right="1743"/>
      </w:pPr>
      <w:r>
        <w:rPr>
          <w:color w:val="444444"/>
        </w:rPr>
        <w:t>The “Previous Grants.gov Tracking ID” field is required if you checked the “Changed/Corrected Application” box in “Field 1. Type of Submission.” A Tracking ID number is of the form, for example, GRANT12345678.</w:t>
      </w:r>
    </w:p>
    <w:p w:rsidR="00BC5CC2" w:rsidRDefault="00BC5CC2" w14:paraId="415AFB00" w14:textId="77777777">
      <w:pPr>
        <w:spacing w:line="230" w:lineRule="auto"/>
        <w:sectPr w:rsidR="00BC5CC2">
          <w:pgSz w:w="12240" w:h="15840"/>
          <w:pgMar w:top="1080" w:right="0" w:bottom="980" w:left="620" w:header="441" w:footer="800" w:gutter="0"/>
          <w:cols w:space="720"/>
        </w:sectPr>
      </w:pPr>
    </w:p>
    <w:p w:rsidR="00BC5CC2" w:rsidRDefault="00BC5CC2" w14:paraId="5A5C10C8" w14:textId="77777777">
      <w:pPr>
        <w:pStyle w:val="BodyText"/>
        <w:ind w:left="0"/>
      </w:pPr>
    </w:p>
    <w:p w:rsidR="00BC5CC2" w:rsidRDefault="00BC5CC2" w14:paraId="18FCA412" w14:textId="77777777">
      <w:pPr>
        <w:pStyle w:val="BodyText"/>
        <w:spacing w:before="3"/>
        <w:ind w:left="0"/>
        <w:rPr>
          <w:sz w:val="23"/>
        </w:rPr>
      </w:pPr>
    </w:p>
    <w:p w:rsidR="00BC5CC2" w:rsidRDefault="00034506" w14:paraId="2F2F1118"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30" w:id="54"/>
      <w:bookmarkEnd w:id="54"/>
      <w:r>
        <w:rPr>
          <w:color w:val="FFFFFF"/>
          <w:spacing w:val="-4"/>
          <w:shd w:val="clear" w:color="auto" w:fill="3F78A1"/>
        </w:rPr>
        <w:t xml:space="preserve">5. </w:t>
      </w:r>
      <w:r>
        <w:rPr>
          <w:color w:val="FFFFFF"/>
          <w:shd w:val="clear" w:color="auto" w:fill="3F78A1"/>
        </w:rPr>
        <w:t>Applicant</w:t>
      </w:r>
      <w:r>
        <w:rPr>
          <w:color w:val="FFFFFF"/>
          <w:spacing w:val="1"/>
          <w:shd w:val="clear" w:color="auto" w:fill="3F78A1"/>
        </w:rPr>
        <w:t xml:space="preserve"> </w:t>
      </w:r>
      <w:r>
        <w:rPr>
          <w:color w:val="FFFFFF"/>
          <w:shd w:val="clear" w:color="auto" w:fill="3F78A1"/>
        </w:rPr>
        <w:t>Information</w:t>
      </w:r>
      <w:r>
        <w:rPr>
          <w:color w:val="FFFFFF"/>
          <w:shd w:val="clear" w:color="auto" w:fill="3F78A1"/>
        </w:rPr>
        <w:tab/>
      </w:r>
    </w:p>
    <w:p w:rsidR="00BC5CC2" w:rsidRDefault="00BC5CC2" w14:paraId="3BAF954B" w14:textId="77777777">
      <w:pPr>
        <w:pStyle w:val="BodyText"/>
        <w:spacing w:before="9"/>
        <w:ind w:left="0"/>
        <w:rPr>
          <w:b/>
          <w:sz w:val="19"/>
        </w:rPr>
      </w:pPr>
    </w:p>
    <w:p w:rsidR="00BC5CC2" w:rsidRDefault="00034506" w14:paraId="59FF3456" w14:textId="77777777">
      <w:pPr>
        <w:pStyle w:val="BodyText"/>
        <w:spacing w:line="230" w:lineRule="auto"/>
        <w:ind w:right="1521"/>
      </w:pPr>
      <w:r>
        <w:rPr>
          <w:color w:val="444444"/>
        </w:rPr>
        <w:t xml:space="preserve">The "Applicant Information" fields reflect information for </w:t>
      </w:r>
      <w:r>
        <w:rPr>
          <w:color w:val="444444"/>
          <w:spacing w:val="4"/>
        </w:rPr>
        <w:t>the</w:t>
      </w:r>
      <w:r>
        <w:rPr>
          <w:color w:val="444444"/>
          <w:spacing w:val="-41"/>
        </w:rPr>
        <w:t xml:space="preserve"> </w:t>
      </w:r>
      <w:r>
        <w:rPr>
          <w:color w:val="444444"/>
        </w:rPr>
        <w:t xml:space="preserve">applicant </w:t>
      </w:r>
      <w:r>
        <w:rPr>
          <w:color w:val="444444"/>
          <w:spacing w:val="2"/>
        </w:rPr>
        <w:t xml:space="preserve">organization, not </w:t>
      </w:r>
      <w:r>
        <w:rPr>
          <w:color w:val="444444"/>
        </w:rPr>
        <w:t>a specific</w:t>
      </w:r>
      <w:r>
        <w:rPr>
          <w:color w:val="444444"/>
          <w:spacing w:val="-13"/>
        </w:rPr>
        <w:t xml:space="preserve"> </w:t>
      </w:r>
      <w:r>
        <w:rPr>
          <w:color w:val="444444"/>
        </w:rPr>
        <w:t>individual.</w:t>
      </w:r>
    </w:p>
    <w:p w:rsidR="00BC5CC2" w:rsidRDefault="00967DBD" w14:paraId="2E87BC22" w14:textId="14634D45">
      <w:pPr>
        <w:pStyle w:val="BodyText"/>
        <w:spacing w:before="12"/>
        <w:ind w:left="0"/>
        <w:rPr>
          <w:sz w:val="10"/>
        </w:rPr>
      </w:pPr>
      <w:r>
        <w:rPr>
          <w:noProof/>
        </w:rPr>
        <mc:AlternateContent>
          <mc:Choice Requires="wpg">
            <w:drawing>
              <wp:anchor distT="0" distB="0" distL="0" distR="0" simplePos="0" relativeHeight="251428352" behindDoc="0" locked="0" layoutInCell="1" allowOverlap="1" wp14:editId="67A7332E" wp14:anchorId="45F2B711">
                <wp:simplePos x="0" y="0"/>
                <wp:positionH relativeFrom="page">
                  <wp:posOffset>1724025</wp:posOffset>
                </wp:positionH>
                <wp:positionV relativeFrom="paragraph">
                  <wp:posOffset>123825</wp:posOffset>
                </wp:positionV>
                <wp:extent cx="5038725" cy="657225"/>
                <wp:effectExtent l="0" t="0" r="0" b="635"/>
                <wp:wrapTopAndBottom/>
                <wp:docPr id="1318"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195"/>
                          <a:chExt cx="7935" cy="1035"/>
                        </a:xfrm>
                      </wpg:grpSpPr>
                      <pic:pic xmlns:pic="http://schemas.openxmlformats.org/drawingml/2006/picture">
                        <pic:nvPicPr>
                          <pic:cNvPr id="1319" name="Picture 105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320" name="Text Box 1054"/>
                        <wps:cNvSpPr txBox="1">
                          <a:spLocks noChangeArrowheads="1"/>
                        </wps:cNvSpPr>
                        <wps:spPr bwMode="auto">
                          <a:xfrm>
                            <a:off x="2715" y="584"/>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CDC3350" w14:textId="77777777">
                              <w:pPr>
                                <w:spacing w:before="59" w:line="230" w:lineRule="auto"/>
                                <w:ind w:left="374" w:right="214"/>
                                <w:rPr>
                                  <w:sz w:val="20"/>
                                </w:rPr>
                              </w:pPr>
                              <w:r>
                                <w:rPr>
                                  <w:b/>
                                  <w:color w:val="444444"/>
                                  <w:sz w:val="20"/>
                                </w:rPr>
                                <w:t xml:space="preserve">Other Components: </w:t>
                              </w:r>
                              <w:r>
                                <w:rPr>
                                  <w:color w:val="444444"/>
                                  <w:sz w:val="20"/>
                                </w:rPr>
                                <w:t>The “Applicant Information” section is required and applies to the lead organization of the component.</w:t>
                              </w:r>
                            </w:p>
                          </w:txbxContent>
                        </wps:txbx>
                        <wps:bodyPr rot="0" vert="horz" wrap="square" lIns="0" tIns="0" rIns="0" bIns="0" anchor="t" anchorCtr="0" upright="1">
                          <a:noAutofit/>
                        </wps:bodyPr>
                      </wps:wsp>
                      <wps:wsp>
                        <wps:cNvPr id="1321" name="Text Box 1053"/>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07D73DD"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2" style="position:absolute;margin-left:135.75pt;margin-top:9.75pt;width:396.75pt;height:51.75pt;z-index:251428352;mso-wrap-distance-left:0;mso-wrap-distance-right:0;mso-position-horizontal-relative:page;mso-position-vertical-relative:text" coordsize="7935,1035" coordorigin="2715,195" o:spid="_x0000_s1086" w14:anchorId="45F2B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">
                <v:shape id="Picture 1055" style="position:absolute;left:2715;top:194;width:390;height:390;visibility:visible;mso-wrap-style:square" o:spid="_x0000_s10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">
                  <v:imagedata o:title="" r:id="rId110"/>
                </v:shape>
                <v:shape id="Text Box 1054" style="position:absolute;left:2715;top:584;width:7935;height:645;visibility:visible;mso-wrap-style:square;v-text-anchor:top" o:spid="_x0000_s108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">
                  <v:textbox inset="0,0,0,0">
                    <w:txbxContent>
                      <w:p w:rsidR="002F12AD" w:rsidRDefault="002F12AD" w14:paraId="6CDC3350" w14:textId="77777777">
                        <w:pPr>
                          <w:spacing w:before="59" w:line="230" w:lineRule="auto"/>
                          <w:ind w:left="374" w:right="214"/>
                          <w:rPr>
                            <w:sz w:val="20"/>
                          </w:rPr>
                        </w:pPr>
                        <w:r>
                          <w:rPr>
                            <w:b/>
                            <w:color w:val="444444"/>
                            <w:sz w:val="20"/>
                          </w:rPr>
                          <w:t xml:space="preserve">Other Components: </w:t>
                        </w:r>
                        <w:r>
                          <w:rPr>
                            <w:color w:val="444444"/>
                            <w:sz w:val="20"/>
                          </w:rPr>
                          <w:t>The “Applicant Information” section is required and applies to the lead organization of the component.</w:t>
                        </w:r>
                      </w:p>
                    </w:txbxContent>
                  </v:textbox>
                </v:shape>
                <v:shape id="Text Box 1053" style="position:absolute;left:2715;top:194;width:7935;height:390;visibility:visible;mso-wrap-style:square;v-text-anchor:top" o:spid="_x0000_s108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wwAAAN0AAAAPAAAAZHJzL2Rvd25yZXYueG1sRE9Ni8Iw&#10;EL0L/ocwgjdNVRC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XET5P8MAAADdAAAADwAA&#10;AAAAAAAAAAAAAAAHAgAAZHJzL2Rvd25yZXYueG1sUEsFBgAAAAADAAMAtwAAAPcCAAAAAA==&#10;">
                  <v:textbox inset="0,0,0,0">
                    <w:txbxContent>
                      <w:p w:rsidR="002F12AD" w:rsidRDefault="002F12AD" w14:paraId="407D73DD" w14:textId="77777777">
                        <w:pPr>
                          <w:spacing w:before="82"/>
                          <w:ind w:left="599"/>
                          <w:rPr>
                            <w:b/>
                            <w:sz w:val="20"/>
                          </w:rPr>
                        </w:pPr>
                        <w:r>
                          <w:rPr>
                            <w:b/>
                            <w:sz w:val="20"/>
                          </w:rPr>
                          <w:t>Additional Instructions for Multi-project:</w:t>
                        </w:r>
                      </w:p>
                    </w:txbxContent>
                  </v:textbox>
                </v:shape>
                <w10:wrap type="topAndBottom" anchorx="page"/>
              </v:group>
            </w:pict>
          </mc:Fallback>
        </mc:AlternateContent>
      </w:r>
      <w:r>
        <w:rPr>
          <w:noProof/>
        </w:rPr>
        <mc:AlternateContent>
          <mc:Choice Requires="wpg">
            <w:drawing>
              <wp:anchor distT="0" distB="0" distL="0" distR="0" simplePos="0" relativeHeight="251429376" behindDoc="0" locked="0" layoutInCell="1" allowOverlap="1" wp14:editId="621A1973" wp14:anchorId="0B65F2C7">
                <wp:simplePos x="0" y="0"/>
                <wp:positionH relativeFrom="page">
                  <wp:posOffset>1724025</wp:posOffset>
                </wp:positionH>
                <wp:positionV relativeFrom="paragraph">
                  <wp:posOffset>904875</wp:posOffset>
                </wp:positionV>
                <wp:extent cx="5038725" cy="876300"/>
                <wp:effectExtent l="0" t="0" r="0" b="635"/>
                <wp:wrapTopAndBottom/>
                <wp:docPr id="1314"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76300"/>
                          <a:chOff x="2715" y="1425"/>
                          <a:chExt cx="7935" cy="1380"/>
                        </a:xfrm>
                      </wpg:grpSpPr>
                      <pic:pic xmlns:pic="http://schemas.openxmlformats.org/drawingml/2006/picture">
                        <pic:nvPicPr>
                          <pic:cNvPr id="1315" name="Picture 1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42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316" name="Text Box 1050"/>
                        <wps:cNvSpPr txBox="1">
                          <a:spLocks noChangeArrowheads="1"/>
                        </wps:cNvSpPr>
                        <wps:spPr bwMode="auto">
                          <a:xfrm>
                            <a:off x="2715" y="1814"/>
                            <a:ext cx="7935" cy="9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B1A9EDF" w14:textId="77777777">
                              <w:pPr>
                                <w:spacing w:before="59" w:line="230" w:lineRule="auto"/>
                                <w:ind w:left="374"/>
                                <w:rPr>
                                  <w:sz w:val="20"/>
                                </w:rPr>
                              </w:pPr>
                              <w:r>
                                <w:rPr>
                                  <w:color w:val="444444"/>
                                  <w:sz w:val="20"/>
                                </w:rPr>
                                <w:t>The small business concern is always the applicant organization for an SBIR or STTR award (e.g., ABC Incorporated).</w:t>
                              </w:r>
                            </w:p>
                            <w:p w:rsidR="002F12AD" w:rsidRDefault="002F12AD" w14:paraId="274DC9CC" w14:textId="77777777">
                              <w:pPr>
                                <w:spacing w:before="81"/>
                                <w:ind w:left="374"/>
                                <w:rPr>
                                  <w:sz w:val="20"/>
                                </w:rPr>
                              </w:pPr>
                              <w:r>
                                <w:rPr>
                                  <w:color w:val="444444"/>
                                  <w:sz w:val="20"/>
                                </w:rPr>
                                <w:t xml:space="preserve">The small business concern must </w:t>
                              </w:r>
                              <w:proofErr w:type="gramStart"/>
                              <w:r>
                                <w:rPr>
                                  <w:color w:val="444444"/>
                                  <w:sz w:val="20"/>
                                </w:rPr>
                                <w:t>be located in</w:t>
                              </w:r>
                              <w:proofErr w:type="gramEnd"/>
                              <w:r>
                                <w:rPr>
                                  <w:color w:val="444444"/>
                                  <w:sz w:val="20"/>
                                </w:rPr>
                                <w:t xml:space="preserve"> the United States.</w:t>
                              </w:r>
                            </w:p>
                          </w:txbxContent>
                        </wps:txbx>
                        <wps:bodyPr rot="0" vert="horz" wrap="square" lIns="0" tIns="0" rIns="0" bIns="0" anchor="t" anchorCtr="0" upright="1">
                          <a:noAutofit/>
                        </wps:bodyPr>
                      </wps:wsp>
                      <wps:wsp>
                        <wps:cNvPr id="1317" name="Text Box 1049"/>
                        <wps:cNvSpPr txBox="1">
                          <a:spLocks noChangeArrowheads="1"/>
                        </wps:cNvSpPr>
                        <wps:spPr bwMode="auto">
                          <a:xfrm>
                            <a:off x="2715" y="142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B3178E2"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8" style="position:absolute;margin-left:135.75pt;margin-top:71.25pt;width:396.75pt;height:69pt;z-index:251429376;mso-wrap-distance-left:0;mso-wrap-distance-right:0;mso-position-horizontal-relative:page;mso-position-vertical-relative:text" coordsize="7935,1380" coordorigin="2715,1425" o:spid="_x0000_s1090" w14:anchorId="0B65F2C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&#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">
                <v:shape id="Picture 1051" style="position:absolute;left:2715;top:1424;width:390;height:390;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">
                  <v:imagedata o:title="" r:id="rId118"/>
                </v:shape>
                <v:shape id="Text Box 1050" style="position:absolute;left:2715;top:1814;width:7935;height:990;visibility:visible;mso-wrap-style:square;v-text-anchor:top" o:spid="_x0000_s109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">
                  <v:textbox inset="0,0,0,0">
                    <w:txbxContent>
                      <w:p w:rsidR="002F12AD" w:rsidRDefault="002F12AD" w14:paraId="5B1A9EDF" w14:textId="77777777">
                        <w:pPr>
                          <w:spacing w:before="59" w:line="230" w:lineRule="auto"/>
                          <w:ind w:left="374"/>
                          <w:rPr>
                            <w:sz w:val="20"/>
                          </w:rPr>
                        </w:pPr>
                        <w:r>
                          <w:rPr>
                            <w:color w:val="444444"/>
                            <w:sz w:val="20"/>
                          </w:rPr>
                          <w:t>The small business concern is always the applicant organization for an SBIR or STTR award (e.g., ABC Incorporated).</w:t>
                        </w:r>
                      </w:p>
                      <w:p w:rsidR="002F12AD" w:rsidRDefault="002F12AD" w14:paraId="274DC9CC" w14:textId="77777777">
                        <w:pPr>
                          <w:spacing w:before="81"/>
                          <w:ind w:left="374"/>
                          <w:rPr>
                            <w:sz w:val="20"/>
                          </w:rPr>
                        </w:pPr>
                        <w:r>
                          <w:rPr>
                            <w:color w:val="444444"/>
                            <w:sz w:val="20"/>
                          </w:rPr>
                          <w:t xml:space="preserve">The small business concern must </w:t>
                        </w:r>
                        <w:proofErr w:type="gramStart"/>
                        <w:r>
                          <w:rPr>
                            <w:color w:val="444444"/>
                            <w:sz w:val="20"/>
                          </w:rPr>
                          <w:t>be located in</w:t>
                        </w:r>
                        <w:proofErr w:type="gramEnd"/>
                        <w:r>
                          <w:rPr>
                            <w:color w:val="444444"/>
                            <w:sz w:val="20"/>
                          </w:rPr>
                          <w:t xml:space="preserve"> the United States.</w:t>
                        </w:r>
                      </w:p>
                    </w:txbxContent>
                  </v:textbox>
                </v:shape>
                <v:shape id="Text Box 1049" style="position:absolute;left:2715;top:1424;width:7935;height:390;visibility:visible;mso-wrap-style:square;v-text-anchor:top" o:spid="_x0000_s109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5txAAAAN0AAAAPAAAAZHJzL2Rvd25yZXYueG1sRE9Na8JA&#10;EL0X/A/LCL3VjS3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HKNDm3EAAAA3QAAAA8A&#10;AAAAAAAAAAAAAAAABwIAAGRycy9kb3ducmV2LnhtbFBLBQYAAAAAAwADALcAAAD4AgAAAAA=&#10;">
                  <v:textbox inset="0,0,0,0">
                    <w:txbxContent>
                      <w:p w:rsidR="002F12AD" w:rsidRDefault="002F12AD" w14:paraId="2B3178E2"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2849259E" w14:textId="77777777">
      <w:pPr>
        <w:pStyle w:val="BodyText"/>
        <w:spacing w:before="10"/>
        <w:ind w:left="0"/>
        <w:rPr>
          <w:sz w:val="8"/>
        </w:rPr>
      </w:pPr>
    </w:p>
    <w:p w:rsidR="00BC5CC2" w:rsidRDefault="00034506" w14:paraId="1934D9E5" w14:textId="77777777">
      <w:pPr>
        <w:pStyle w:val="Heading6"/>
        <w:spacing w:before="121"/>
      </w:pPr>
      <w:r>
        <w:rPr>
          <w:color w:val="47667E"/>
        </w:rPr>
        <w:t>Organizational</w:t>
      </w:r>
      <w:r>
        <w:rPr>
          <w:color w:val="47667E"/>
          <w:spacing w:val="-14"/>
        </w:rPr>
        <w:t xml:space="preserve"> </w:t>
      </w:r>
      <w:r>
        <w:rPr>
          <w:color w:val="47667E"/>
        </w:rPr>
        <w:t>DUNS:</w:t>
      </w:r>
    </w:p>
    <w:p w:rsidR="00BC5CC2" w:rsidRDefault="00034506" w14:paraId="1B97E236" w14:textId="77777777">
      <w:pPr>
        <w:pStyle w:val="BodyText"/>
        <w:spacing w:before="40"/>
      </w:pPr>
      <w:r>
        <w:rPr>
          <w:color w:val="444444"/>
        </w:rPr>
        <w:t>This field is required.</w:t>
      </w:r>
    </w:p>
    <w:p w:rsidR="00BC5CC2" w:rsidRDefault="00034506" w14:paraId="2CCDF80D" w14:textId="77777777">
      <w:pPr>
        <w:pStyle w:val="BodyText"/>
        <w:spacing w:before="124"/>
      </w:pPr>
      <w:r>
        <w:rPr>
          <w:color w:val="444444"/>
        </w:rPr>
        <w:t>Enter the DUNS or DUNS+4 number of the applicant organization.</w:t>
      </w:r>
    </w:p>
    <w:p w:rsidR="00BC5CC2" w:rsidRDefault="00034506" w14:paraId="74B1DAAB" w14:textId="77777777">
      <w:pPr>
        <w:pStyle w:val="BodyText"/>
        <w:spacing w:before="132" w:line="230" w:lineRule="auto"/>
        <w:ind w:right="1521"/>
      </w:pPr>
      <w:r>
        <w:rPr>
          <w:color w:val="444444"/>
        </w:rPr>
        <w:t xml:space="preserve">This DUNS or DUNS+4 number must match the number entered in the eRA Commons Institutional Profile (IPF) for the applicant organization. The applicant’s Authorized Organization Representative (AOR) is encouraged to confirm that a DUNS has been </w:t>
      </w:r>
      <w:proofErr w:type="gramStart"/>
      <w:r>
        <w:rPr>
          <w:color w:val="444444"/>
        </w:rPr>
        <w:t>entered into</w:t>
      </w:r>
      <w:proofErr w:type="gramEnd"/>
      <w:r>
        <w:rPr>
          <w:color w:val="444444"/>
        </w:rPr>
        <w:t xml:space="preserve"> the eRA Commons IPF prior to application submission. The same DUNS should be used in the eRA Commons IPF, Grants.gov, System for Award Management (SAM) registration, and in the DUNS field in the application.</w:t>
      </w:r>
    </w:p>
    <w:p w:rsidR="00BC5CC2" w:rsidRDefault="00034506" w14:paraId="661ECB0E" w14:textId="77777777">
      <w:pPr>
        <w:pStyle w:val="BodyText"/>
        <w:spacing w:before="133" w:line="230" w:lineRule="auto"/>
        <w:ind w:right="1384"/>
      </w:pPr>
      <w:r>
        <w:rPr>
          <w:color w:val="444444"/>
        </w:rPr>
        <w:t xml:space="preserve">If your organization does not already have a DUNS number, you will need to go to the </w:t>
      </w:r>
      <w:hyperlink r:id="rId140">
        <w:r>
          <w:rPr>
            <w:color w:val="0000FF"/>
            <w:u w:val="single" w:color="0000FF"/>
          </w:rPr>
          <w:t>Dun &amp;</w:t>
        </w:r>
      </w:hyperlink>
      <w:r>
        <w:rPr>
          <w:color w:val="0000FF"/>
        </w:rPr>
        <w:t xml:space="preserve"> </w:t>
      </w:r>
      <w:hyperlink r:id="rId141">
        <w:r>
          <w:rPr>
            <w:color w:val="0000FF"/>
            <w:u w:val="single" w:color="0000FF"/>
          </w:rPr>
          <w:t>Bradstreet</w:t>
        </w:r>
        <w:r>
          <w:rPr>
            <w:color w:val="0000FF"/>
          </w:rPr>
          <w:t xml:space="preserve"> </w:t>
        </w:r>
      </w:hyperlink>
      <w:r>
        <w:rPr>
          <w:color w:val="444444"/>
        </w:rPr>
        <w:t>website to obtain the number.</w:t>
      </w:r>
    </w:p>
    <w:p w:rsidR="00BC5CC2" w:rsidRDefault="00967DBD" w14:paraId="4660B885" w14:textId="645DC38D">
      <w:pPr>
        <w:pStyle w:val="BodyText"/>
        <w:spacing w:before="12"/>
        <w:ind w:left="0"/>
        <w:rPr>
          <w:sz w:val="10"/>
        </w:rPr>
      </w:pPr>
      <w:r>
        <w:rPr>
          <w:noProof/>
        </w:rPr>
        <mc:AlternateContent>
          <mc:Choice Requires="wpg">
            <w:drawing>
              <wp:anchor distT="0" distB="0" distL="0" distR="0" simplePos="0" relativeHeight="251430400" behindDoc="0" locked="0" layoutInCell="1" allowOverlap="1" wp14:editId="3AE7A97C" wp14:anchorId="611F6979">
                <wp:simplePos x="0" y="0"/>
                <wp:positionH relativeFrom="page">
                  <wp:posOffset>1724025</wp:posOffset>
                </wp:positionH>
                <wp:positionV relativeFrom="paragraph">
                  <wp:posOffset>123825</wp:posOffset>
                </wp:positionV>
                <wp:extent cx="5038725" cy="1143000"/>
                <wp:effectExtent l="0" t="0" r="0" b="1270"/>
                <wp:wrapTopAndBottom/>
                <wp:docPr id="1310"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143000"/>
                          <a:chOff x="2715" y="195"/>
                          <a:chExt cx="7935" cy="1800"/>
                        </a:xfrm>
                      </wpg:grpSpPr>
                      <pic:pic xmlns:pic="http://schemas.openxmlformats.org/drawingml/2006/picture">
                        <pic:nvPicPr>
                          <pic:cNvPr id="1311" name="Picture 10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312" name="Text Box 1046"/>
                        <wps:cNvSpPr txBox="1">
                          <a:spLocks noChangeArrowheads="1"/>
                        </wps:cNvSpPr>
                        <wps:spPr bwMode="auto">
                          <a:xfrm>
                            <a:off x="2715" y="584"/>
                            <a:ext cx="7935" cy="14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03BB3CF" w14:textId="77777777">
                              <w:pPr>
                                <w:spacing w:before="59" w:line="230" w:lineRule="auto"/>
                                <w:ind w:left="374" w:right="196"/>
                                <w:rPr>
                                  <w:sz w:val="20"/>
                                </w:rPr>
                              </w:pPr>
                              <w:r>
                                <w:rPr>
                                  <w:b/>
                                  <w:color w:val="444444"/>
                                  <w:sz w:val="20"/>
                                </w:rPr>
                                <w:t xml:space="preserve">Other Components: </w:t>
                              </w:r>
                              <w:r>
                                <w:rPr>
                                  <w:color w:val="444444"/>
                                  <w:sz w:val="20"/>
                                </w:rPr>
                                <w:t>If a component is led by an organization other than the applicant organization, then you must provide the lead organization’s DUNS or DUNS+4. However, the lead organization does not need to be registered in SAM or in eRA Commons at the time of application. SAM registration is encouraged since it helps staff process your application if you are selected for funding.</w:t>
                              </w:r>
                            </w:p>
                          </w:txbxContent>
                        </wps:txbx>
                        <wps:bodyPr rot="0" vert="horz" wrap="square" lIns="0" tIns="0" rIns="0" bIns="0" anchor="t" anchorCtr="0" upright="1">
                          <a:noAutofit/>
                        </wps:bodyPr>
                      </wps:wsp>
                      <wps:wsp>
                        <wps:cNvPr id="1313" name="Text Box 1045"/>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F8E77BB"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4" style="position:absolute;margin-left:135.75pt;margin-top:9.75pt;width:396.75pt;height:90pt;z-index:251430400;mso-wrap-distance-left:0;mso-wrap-distance-right:0;mso-position-horizontal-relative:page;mso-position-vertical-relative:text" coordsize="7935,1800" coordorigin="2715,195" o:spid="_x0000_s1094" w14:anchorId="611F6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">
                <v:shape id="Picture 1047" style="position:absolute;left:2715;top:194;width:390;height:390;visibility:visible;mso-wrap-style:square" o:spid="_x0000_s10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">
                  <v:imagedata o:title="" r:id="rId110"/>
                </v:shape>
                <v:shape id="Text Box 1046" style="position:absolute;left:2715;top:584;width:7935;height:1410;visibility:visible;mso-wrap-style:square;v-text-anchor:top" o:spid="_x0000_s109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">
                  <v:textbox inset="0,0,0,0">
                    <w:txbxContent>
                      <w:p w:rsidR="002F12AD" w:rsidRDefault="002F12AD" w14:paraId="603BB3CF" w14:textId="77777777">
                        <w:pPr>
                          <w:spacing w:before="59" w:line="230" w:lineRule="auto"/>
                          <w:ind w:left="374" w:right="196"/>
                          <w:rPr>
                            <w:sz w:val="20"/>
                          </w:rPr>
                        </w:pPr>
                        <w:r>
                          <w:rPr>
                            <w:b/>
                            <w:color w:val="444444"/>
                            <w:sz w:val="20"/>
                          </w:rPr>
                          <w:t xml:space="preserve">Other Components: </w:t>
                        </w:r>
                        <w:r>
                          <w:rPr>
                            <w:color w:val="444444"/>
                            <w:sz w:val="20"/>
                          </w:rPr>
                          <w:t>If a component is led by an organization other than the applicant organization, then you must provide the lead organization’s DUNS or DUNS+4. However, the lead organization does not need to be registered in SAM or in eRA Commons at the time of application. SAM registration is encouraged since it helps staff process your application if you are selected for funding.</w:t>
                        </w:r>
                      </w:p>
                    </w:txbxContent>
                  </v:textbox>
                </v:shape>
                <v:shape id="Text Box 1045" style="position:absolute;left:2715;top:194;width:7935;height:390;visibility:visible;mso-wrap-style:square;v-text-anchor:top" o:spid="_x0000_s109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huwwAAAN0AAAAPAAAAZHJzL2Rvd25yZXYueG1sRE9Ni8Iw&#10;EL0v+B/CCN7W1B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DbYIbsMAAADdAAAADwAA&#10;AAAAAAAAAAAAAAAHAgAAZHJzL2Rvd25yZXYueG1sUEsFBgAAAAADAAMAtwAAAPcCAAAAAA==&#10;">
                  <v:textbox inset="0,0,0,0">
                    <w:txbxContent>
                      <w:p w:rsidR="002F12AD" w:rsidRDefault="002F12AD" w14:paraId="2F8E77BB"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07939765" w14:textId="77777777">
      <w:pPr>
        <w:pStyle w:val="Heading6"/>
        <w:spacing w:before="121"/>
      </w:pPr>
      <w:r>
        <w:rPr>
          <w:color w:val="47667E"/>
        </w:rPr>
        <w:t>Legal Name:</w:t>
      </w:r>
    </w:p>
    <w:p w:rsidR="00BC5CC2" w:rsidRDefault="00034506" w14:paraId="44239F56" w14:textId="77777777">
      <w:pPr>
        <w:pStyle w:val="BodyText"/>
        <w:spacing w:before="40"/>
      </w:pPr>
      <w:r>
        <w:rPr>
          <w:color w:val="444444"/>
        </w:rPr>
        <w:t>Enter the legal name of the organization.</w:t>
      </w:r>
    </w:p>
    <w:p w:rsidR="00BC5CC2" w:rsidRDefault="00034506" w14:paraId="25A46F13" w14:textId="77777777">
      <w:pPr>
        <w:pStyle w:val="Heading6"/>
      </w:pPr>
      <w:r>
        <w:rPr>
          <w:color w:val="47667E"/>
        </w:rPr>
        <w:t>Department:</w:t>
      </w:r>
    </w:p>
    <w:p w:rsidR="00BC5CC2" w:rsidRDefault="00034506" w14:paraId="3045F4A9" w14:textId="77777777">
      <w:pPr>
        <w:pStyle w:val="BodyText"/>
        <w:spacing w:before="48" w:line="230" w:lineRule="auto"/>
        <w:ind w:right="1384"/>
      </w:pPr>
      <w:r>
        <w:rPr>
          <w:color w:val="444444"/>
        </w:rPr>
        <w:t>Enter the name of the primary organizational department, service, laboratory, or equivalent level within the organization.</w:t>
      </w:r>
    </w:p>
    <w:p w:rsidR="00BC5CC2" w:rsidRDefault="00034506" w14:paraId="06C7B92F" w14:textId="77777777">
      <w:pPr>
        <w:pStyle w:val="Heading6"/>
        <w:spacing w:before="150"/>
      </w:pPr>
      <w:r>
        <w:rPr>
          <w:color w:val="47667E"/>
        </w:rPr>
        <w:t>Division:</w:t>
      </w:r>
    </w:p>
    <w:p w:rsidR="00BC5CC2" w:rsidRDefault="00034506" w14:paraId="371805FC" w14:textId="77777777">
      <w:pPr>
        <w:pStyle w:val="BodyText"/>
        <w:spacing w:before="49" w:line="230" w:lineRule="auto"/>
        <w:ind w:right="1847"/>
      </w:pPr>
      <w:r>
        <w:rPr>
          <w:color w:val="444444"/>
        </w:rPr>
        <w:t>Enter the name of the primary organizational division, office, major subdivision, or equivalent level within the organization.</w:t>
      </w:r>
    </w:p>
    <w:p w:rsidR="00BC5CC2" w:rsidRDefault="00BC5CC2" w14:paraId="2FAA5A15" w14:textId="77777777">
      <w:pPr>
        <w:spacing w:line="230" w:lineRule="auto"/>
        <w:sectPr w:rsidR="00BC5CC2">
          <w:pgSz w:w="12240" w:h="15840"/>
          <w:pgMar w:top="1080" w:right="0" w:bottom="980" w:left="620" w:header="441" w:footer="800" w:gutter="0"/>
          <w:cols w:space="720"/>
        </w:sectPr>
      </w:pPr>
    </w:p>
    <w:p w:rsidR="00BC5CC2" w:rsidRDefault="00BC5CC2" w14:paraId="354EA0AF" w14:textId="77777777">
      <w:pPr>
        <w:pStyle w:val="BodyText"/>
        <w:ind w:left="0"/>
      </w:pPr>
    </w:p>
    <w:p w:rsidR="00BC5CC2" w:rsidRDefault="00BC5CC2" w14:paraId="2477373D" w14:textId="77777777">
      <w:pPr>
        <w:pStyle w:val="BodyText"/>
        <w:spacing w:before="4"/>
        <w:ind w:left="0"/>
        <w:rPr>
          <w:sz w:val="18"/>
        </w:rPr>
      </w:pPr>
    </w:p>
    <w:p w:rsidR="00BC5CC2" w:rsidRDefault="00034506" w14:paraId="0C8ED496" w14:textId="77777777">
      <w:pPr>
        <w:pStyle w:val="Heading6"/>
        <w:spacing w:before="0"/>
      </w:pPr>
      <w:r>
        <w:rPr>
          <w:color w:val="47667E"/>
        </w:rPr>
        <w:t>Street1:</w:t>
      </w:r>
    </w:p>
    <w:p w:rsidR="00BC5CC2" w:rsidRDefault="00034506" w14:paraId="5E7E4586" w14:textId="77777777">
      <w:pPr>
        <w:pStyle w:val="BodyText"/>
        <w:spacing w:before="40"/>
      </w:pPr>
      <w:r>
        <w:rPr>
          <w:color w:val="444444"/>
        </w:rPr>
        <w:t>This field is required. Enter the first line of the street address for the applicant organization.</w:t>
      </w:r>
    </w:p>
    <w:p w:rsidR="00BC5CC2" w:rsidRDefault="00034506" w14:paraId="2D3E0703" w14:textId="77777777">
      <w:pPr>
        <w:pStyle w:val="Heading6"/>
      </w:pPr>
      <w:r>
        <w:rPr>
          <w:color w:val="47667E"/>
        </w:rPr>
        <w:t>Street2:</w:t>
      </w:r>
    </w:p>
    <w:p w:rsidR="00BC5CC2" w:rsidRDefault="00034506" w14:paraId="3F9FD60E" w14:textId="77777777">
      <w:pPr>
        <w:pStyle w:val="BodyText"/>
        <w:spacing w:before="40"/>
      </w:pPr>
      <w:r>
        <w:rPr>
          <w:color w:val="444444"/>
        </w:rPr>
        <w:t>Enter the second line of the street address for the applicant organization.</w:t>
      </w:r>
    </w:p>
    <w:p w:rsidR="00BC5CC2" w:rsidRDefault="00034506" w14:paraId="71E3BA5D" w14:textId="77777777">
      <w:pPr>
        <w:pStyle w:val="Heading6"/>
      </w:pPr>
      <w:r>
        <w:rPr>
          <w:color w:val="47667E"/>
        </w:rPr>
        <w:t>City:</w:t>
      </w:r>
    </w:p>
    <w:p w:rsidR="00BC5CC2" w:rsidRDefault="00034506" w14:paraId="48717579" w14:textId="77777777">
      <w:pPr>
        <w:pStyle w:val="BodyText"/>
        <w:spacing w:before="40"/>
      </w:pPr>
      <w:r>
        <w:rPr>
          <w:color w:val="444444"/>
        </w:rPr>
        <w:t>This field is required. Enter the city for the address of the applicant organization.</w:t>
      </w:r>
    </w:p>
    <w:p w:rsidR="00BC5CC2" w:rsidRDefault="00034506" w14:paraId="43B48E2E" w14:textId="77777777">
      <w:pPr>
        <w:pStyle w:val="Heading6"/>
      </w:pPr>
      <w:r>
        <w:rPr>
          <w:color w:val="47667E"/>
        </w:rPr>
        <w:t>County/Parish:</w:t>
      </w:r>
    </w:p>
    <w:p w:rsidR="00BC5CC2" w:rsidRDefault="00034506" w14:paraId="00BF51C8" w14:textId="77777777">
      <w:pPr>
        <w:pStyle w:val="BodyText"/>
        <w:spacing w:before="40"/>
      </w:pPr>
      <w:r>
        <w:rPr>
          <w:color w:val="444444"/>
        </w:rPr>
        <w:t>Enter the county/parish for the address of the applicant organization.</w:t>
      </w:r>
    </w:p>
    <w:p w:rsidR="00BC5CC2" w:rsidRDefault="00034506" w14:paraId="46B11BAE" w14:textId="77777777">
      <w:pPr>
        <w:pStyle w:val="Heading6"/>
      </w:pPr>
      <w:r>
        <w:rPr>
          <w:color w:val="47667E"/>
        </w:rPr>
        <w:t>State:</w:t>
      </w:r>
    </w:p>
    <w:p w:rsidR="00BC5CC2" w:rsidRDefault="00034506" w14:paraId="137FBAA1" w14:textId="77777777">
      <w:pPr>
        <w:pStyle w:val="BodyText"/>
        <w:spacing w:before="49" w:line="230" w:lineRule="auto"/>
        <w:ind w:right="1384"/>
      </w:pPr>
      <w:r>
        <w:rPr>
          <w:color w:val="444444"/>
        </w:rPr>
        <w:t xml:space="preserve">This field is required if the applicant organization </w:t>
      </w:r>
      <w:proofErr w:type="gramStart"/>
      <w:r>
        <w:rPr>
          <w:color w:val="444444"/>
        </w:rPr>
        <w:t>is located in</w:t>
      </w:r>
      <w:proofErr w:type="gramEnd"/>
      <w:r>
        <w:rPr>
          <w:color w:val="444444"/>
        </w:rPr>
        <w:t xml:space="preserve"> the United States or its territories. Enter the state or territory where the applicant organization is located.</w:t>
      </w:r>
    </w:p>
    <w:p w:rsidR="00BC5CC2" w:rsidRDefault="00034506" w14:paraId="26277E51" w14:textId="77777777">
      <w:pPr>
        <w:pStyle w:val="Heading6"/>
        <w:spacing w:before="149"/>
      </w:pPr>
      <w:r>
        <w:rPr>
          <w:color w:val="47667E"/>
        </w:rPr>
        <w:t>Province:</w:t>
      </w:r>
    </w:p>
    <w:p w:rsidR="00BC5CC2" w:rsidRDefault="00034506" w14:paraId="5425BC5F" w14:textId="77777777">
      <w:pPr>
        <w:pStyle w:val="BodyText"/>
        <w:spacing w:before="49" w:line="230" w:lineRule="auto"/>
        <w:ind w:right="1384"/>
      </w:pPr>
      <w:r>
        <w:rPr>
          <w:color w:val="444444"/>
        </w:rPr>
        <w:t>If “Country” is Canada, enter the province of the applicant organization; otherwise, skip the “Province” field.</w:t>
      </w:r>
    </w:p>
    <w:p w:rsidR="00BC5CC2" w:rsidRDefault="00034506" w14:paraId="46B86546" w14:textId="77777777">
      <w:pPr>
        <w:pStyle w:val="Heading6"/>
        <w:spacing w:before="150"/>
      </w:pPr>
      <w:r>
        <w:rPr>
          <w:color w:val="47667E"/>
        </w:rPr>
        <w:t>Country:</w:t>
      </w:r>
    </w:p>
    <w:p w:rsidR="00BC5CC2" w:rsidRDefault="00034506" w14:paraId="2B120353" w14:textId="77777777">
      <w:pPr>
        <w:pStyle w:val="BodyText"/>
        <w:spacing w:before="40"/>
      </w:pPr>
      <w:r>
        <w:rPr>
          <w:color w:val="444444"/>
        </w:rPr>
        <w:t>This field is required. Select the country for the address of the applicant organization.</w:t>
      </w:r>
    </w:p>
    <w:p w:rsidR="00BC5CC2" w:rsidRDefault="00034506" w14:paraId="6D165945" w14:textId="77777777">
      <w:pPr>
        <w:pStyle w:val="Heading6"/>
      </w:pPr>
      <w:r>
        <w:rPr>
          <w:color w:val="47667E"/>
        </w:rPr>
        <w:t>ZIP/Postal Code:</w:t>
      </w:r>
    </w:p>
    <w:p w:rsidR="00BC5CC2" w:rsidRDefault="00034506" w14:paraId="0D6BAF45" w14:textId="77777777">
      <w:pPr>
        <w:pStyle w:val="BodyText"/>
        <w:spacing w:before="48" w:line="230" w:lineRule="auto"/>
        <w:ind w:right="1384"/>
      </w:pPr>
      <w:r>
        <w:rPr>
          <w:color w:val="444444"/>
        </w:rPr>
        <w:t xml:space="preserve">The ZIP+4 is required if the applicant organization </w:t>
      </w:r>
      <w:proofErr w:type="gramStart"/>
      <w:r>
        <w:rPr>
          <w:color w:val="444444"/>
        </w:rPr>
        <w:t>is located in</w:t>
      </w:r>
      <w:proofErr w:type="gramEnd"/>
      <w:r>
        <w:rPr>
          <w:color w:val="444444"/>
        </w:rPr>
        <w:t xml:space="preserve"> the United States. Otherwise, the postal code is optional. Enter the ZIP+4 (nine-digit postal code) or postal code of the applicant organization.</w:t>
      </w:r>
    </w:p>
    <w:p w:rsidR="00BC5CC2" w:rsidRDefault="00BC5CC2" w14:paraId="772F9FA3" w14:textId="77777777">
      <w:pPr>
        <w:pStyle w:val="BodyText"/>
        <w:spacing w:before="2"/>
        <w:ind w:left="0"/>
        <w:rPr>
          <w:sz w:val="16"/>
        </w:rPr>
      </w:pPr>
    </w:p>
    <w:p w:rsidR="00BC5CC2" w:rsidRDefault="00034506" w14:paraId="790C2B8B"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r>
        <w:rPr>
          <w:color w:val="FFFFFF"/>
          <w:shd w:val="clear" w:color="auto" w:fill="3F78A1"/>
        </w:rPr>
        <w:t>Person to be contacted on matters involving this</w:t>
      </w:r>
      <w:r>
        <w:rPr>
          <w:color w:val="FFFFFF"/>
          <w:spacing w:val="-25"/>
          <w:shd w:val="clear" w:color="auto" w:fill="3F78A1"/>
        </w:rPr>
        <w:t xml:space="preserve"> </w:t>
      </w:r>
      <w:r>
        <w:rPr>
          <w:color w:val="FFFFFF"/>
          <w:shd w:val="clear" w:color="auto" w:fill="3F78A1"/>
        </w:rPr>
        <w:t>application</w:t>
      </w:r>
      <w:r>
        <w:rPr>
          <w:color w:val="FFFFFF"/>
          <w:shd w:val="clear" w:color="auto" w:fill="3F78A1"/>
        </w:rPr>
        <w:tab/>
      </w:r>
    </w:p>
    <w:p w:rsidR="00BC5CC2" w:rsidRDefault="00BC5CC2" w14:paraId="62EF7319" w14:textId="77777777">
      <w:pPr>
        <w:pStyle w:val="BodyText"/>
        <w:spacing w:before="9"/>
        <w:ind w:left="0"/>
        <w:rPr>
          <w:b/>
          <w:sz w:val="19"/>
        </w:rPr>
      </w:pPr>
    </w:p>
    <w:p w:rsidR="00BC5CC2" w:rsidRDefault="00034506" w14:paraId="171F6CD0" w14:textId="77777777">
      <w:pPr>
        <w:pStyle w:val="BodyText"/>
        <w:spacing w:line="230" w:lineRule="auto"/>
        <w:ind w:right="1556"/>
      </w:pPr>
      <w:r>
        <w:rPr>
          <w:color w:val="444444"/>
        </w:rPr>
        <w:t>This information is for the administrative contact (e.g., AOR or business official), not the PD/PI. This person is the individual to be notified if additional information is needed and/or if an award is made.</w:t>
      </w:r>
    </w:p>
    <w:p w:rsidR="00BC5CC2" w:rsidRDefault="00034506" w14:paraId="2B9E1C2A" w14:textId="77777777">
      <w:pPr>
        <w:pStyle w:val="Heading6"/>
        <w:spacing w:before="149"/>
      </w:pPr>
      <w:r>
        <w:rPr>
          <w:color w:val="47667E"/>
        </w:rPr>
        <w:t>Prefix:</w:t>
      </w:r>
    </w:p>
    <w:p w:rsidR="00BC5CC2" w:rsidRDefault="00034506" w14:paraId="6BAB3E5D" w14:textId="77777777">
      <w:pPr>
        <w:pStyle w:val="BodyText"/>
        <w:spacing w:before="49" w:line="230" w:lineRule="auto"/>
        <w:ind w:right="1521"/>
      </w:pPr>
      <w:r>
        <w:rPr>
          <w:color w:val="444444"/>
        </w:rPr>
        <w:t>Enter or select the prefix, if applicable, for the name of the person to contact on matters related to this application.</w:t>
      </w:r>
    </w:p>
    <w:p w:rsidR="00BC5CC2" w:rsidRDefault="00034506" w14:paraId="23845E16" w14:textId="77777777">
      <w:pPr>
        <w:pStyle w:val="Heading6"/>
        <w:spacing w:before="149"/>
      </w:pPr>
      <w:r>
        <w:rPr>
          <w:color w:val="47667E"/>
        </w:rPr>
        <w:t>First Name:</w:t>
      </w:r>
    </w:p>
    <w:p w:rsidR="00BC5CC2" w:rsidRDefault="00034506" w14:paraId="281A45D7" w14:textId="77777777">
      <w:pPr>
        <w:pStyle w:val="BodyText"/>
        <w:spacing w:before="49" w:line="230" w:lineRule="auto"/>
        <w:ind w:right="1521"/>
      </w:pPr>
      <w:r>
        <w:rPr>
          <w:color w:val="444444"/>
        </w:rPr>
        <w:t>This field is required. Enter the first (given) name of the person to contact on matters related to this application.</w:t>
      </w:r>
    </w:p>
    <w:p w:rsidR="00BC5CC2" w:rsidRDefault="00034506" w14:paraId="12F60666" w14:textId="77777777">
      <w:pPr>
        <w:pStyle w:val="Heading6"/>
        <w:spacing w:before="150"/>
      </w:pPr>
      <w:r>
        <w:rPr>
          <w:color w:val="47667E"/>
        </w:rPr>
        <w:t>Middle Name:</w:t>
      </w:r>
    </w:p>
    <w:p w:rsidR="00BC5CC2" w:rsidRDefault="00034506" w14:paraId="036040DD" w14:textId="77777777">
      <w:pPr>
        <w:pStyle w:val="BodyText"/>
        <w:spacing w:before="40"/>
      </w:pPr>
      <w:r>
        <w:rPr>
          <w:color w:val="444444"/>
        </w:rPr>
        <w:t>Enter the middle name of the person to contact on matters related to this application.</w:t>
      </w:r>
    </w:p>
    <w:p w:rsidR="00BC5CC2" w:rsidRDefault="00034506" w14:paraId="1EA50E8B" w14:textId="77777777">
      <w:pPr>
        <w:pStyle w:val="Heading6"/>
      </w:pPr>
      <w:r>
        <w:rPr>
          <w:color w:val="47667E"/>
        </w:rPr>
        <w:t>Last Name:</w:t>
      </w:r>
    </w:p>
    <w:p w:rsidR="00BC5CC2" w:rsidRDefault="00034506" w14:paraId="3D2B9D13" w14:textId="77777777">
      <w:pPr>
        <w:pStyle w:val="BodyText"/>
        <w:spacing w:before="48" w:line="230" w:lineRule="auto"/>
        <w:ind w:right="1648"/>
      </w:pPr>
      <w:r>
        <w:rPr>
          <w:color w:val="444444"/>
        </w:rPr>
        <w:t>This field is required. Enter the last (family) name of the person to contact on matters related to this application.</w:t>
      </w:r>
    </w:p>
    <w:p w:rsidR="00BC5CC2" w:rsidRDefault="00BC5CC2" w14:paraId="4D35ACAE" w14:textId="77777777">
      <w:pPr>
        <w:spacing w:line="230" w:lineRule="auto"/>
        <w:sectPr w:rsidR="00BC5CC2">
          <w:pgSz w:w="12240" w:h="15840"/>
          <w:pgMar w:top="1080" w:right="0" w:bottom="980" w:left="620" w:header="441" w:footer="800" w:gutter="0"/>
          <w:cols w:space="720"/>
        </w:sectPr>
      </w:pPr>
    </w:p>
    <w:p w:rsidR="00BC5CC2" w:rsidRDefault="00BC5CC2" w14:paraId="1F2E73B1" w14:textId="77777777">
      <w:pPr>
        <w:pStyle w:val="BodyText"/>
        <w:ind w:left="0"/>
      </w:pPr>
    </w:p>
    <w:p w:rsidR="00BC5CC2" w:rsidRDefault="00BC5CC2" w14:paraId="54191708" w14:textId="77777777">
      <w:pPr>
        <w:pStyle w:val="BodyText"/>
        <w:spacing w:before="4"/>
        <w:ind w:left="0"/>
        <w:rPr>
          <w:sz w:val="18"/>
        </w:rPr>
      </w:pPr>
    </w:p>
    <w:p w:rsidR="00BC5CC2" w:rsidRDefault="00034506" w14:paraId="61955D8E" w14:textId="77777777">
      <w:pPr>
        <w:pStyle w:val="Heading6"/>
        <w:spacing w:before="0"/>
      </w:pPr>
      <w:r>
        <w:rPr>
          <w:color w:val="47667E"/>
        </w:rPr>
        <w:t>Suffix:</w:t>
      </w:r>
    </w:p>
    <w:p w:rsidR="00BC5CC2" w:rsidRDefault="00034506" w14:paraId="3A32EDA6" w14:textId="77777777">
      <w:pPr>
        <w:pStyle w:val="BodyText"/>
        <w:spacing w:before="49" w:line="230" w:lineRule="auto"/>
        <w:ind w:right="1521"/>
      </w:pPr>
      <w:r>
        <w:rPr>
          <w:color w:val="444444"/>
        </w:rPr>
        <w:t>Enter or select the suffix, if applicable, for the name of the person to contact on matters related to this application.</w:t>
      </w:r>
    </w:p>
    <w:p w:rsidR="00BC5CC2" w:rsidRDefault="00034506" w14:paraId="4ED3C3B5" w14:textId="77777777">
      <w:pPr>
        <w:pStyle w:val="Heading6"/>
        <w:spacing w:before="150"/>
      </w:pPr>
      <w:r>
        <w:rPr>
          <w:color w:val="47667E"/>
        </w:rPr>
        <w:t>Position/Title:</w:t>
      </w:r>
    </w:p>
    <w:p w:rsidR="00BC5CC2" w:rsidRDefault="00034506" w14:paraId="2D07DEC1" w14:textId="77777777">
      <w:pPr>
        <w:pStyle w:val="BodyText"/>
        <w:spacing w:before="40"/>
      </w:pPr>
      <w:r>
        <w:rPr>
          <w:color w:val="444444"/>
        </w:rPr>
        <w:t>Enter the position/title for the person to contact on matters related to this application.</w:t>
      </w:r>
    </w:p>
    <w:p w:rsidR="00BC5CC2" w:rsidRDefault="00034506" w14:paraId="21F97073" w14:textId="77777777">
      <w:pPr>
        <w:pStyle w:val="Heading6"/>
      </w:pPr>
      <w:r>
        <w:rPr>
          <w:color w:val="47667E"/>
        </w:rPr>
        <w:t>Street1:</w:t>
      </w:r>
    </w:p>
    <w:p w:rsidR="00BC5CC2" w:rsidRDefault="00034506" w14:paraId="795BB98D" w14:textId="77777777">
      <w:pPr>
        <w:pStyle w:val="BodyText"/>
        <w:spacing w:before="48" w:line="230" w:lineRule="auto"/>
        <w:ind w:right="1602"/>
      </w:pPr>
      <w:r>
        <w:rPr>
          <w:color w:val="444444"/>
        </w:rPr>
        <w:t>This field is required. Enter the first line of the street address for the person to contact on matters related to this application.</w:t>
      </w:r>
    </w:p>
    <w:p w:rsidR="00BC5CC2" w:rsidRDefault="00034506" w14:paraId="4EEA44E4" w14:textId="77777777">
      <w:pPr>
        <w:pStyle w:val="Heading6"/>
        <w:spacing w:before="150"/>
      </w:pPr>
      <w:r>
        <w:rPr>
          <w:color w:val="47667E"/>
        </w:rPr>
        <w:t>Street2:</w:t>
      </w:r>
    </w:p>
    <w:p w:rsidR="00BC5CC2" w:rsidRDefault="00034506" w14:paraId="0C61C39C" w14:textId="77777777">
      <w:pPr>
        <w:pStyle w:val="BodyText"/>
        <w:spacing w:before="48" w:line="230" w:lineRule="auto"/>
        <w:ind w:right="1384"/>
      </w:pPr>
      <w:r>
        <w:rPr>
          <w:color w:val="444444"/>
        </w:rPr>
        <w:t>Enter the second line of the street address for the person to contact on matters related to this application.</w:t>
      </w:r>
    </w:p>
    <w:p w:rsidR="00BC5CC2" w:rsidRDefault="00BC5CC2" w14:paraId="1D99F6EA" w14:textId="77777777">
      <w:pPr>
        <w:spacing w:line="230" w:lineRule="auto"/>
        <w:sectPr w:rsidR="00BC5CC2">
          <w:footerReference w:type="default" r:id="rId142"/>
          <w:pgSz w:w="12240" w:h="15840"/>
          <w:pgMar w:top="1080" w:right="0" w:bottom="980" w:left="620" w:header="441" w:footer="800" w:gutter="0"/>
          <w:pgNumType w:start="30"/>
          <w:cols w:space="720"/>
        </w:sectPr>
      </w:pPr>
    </w:p>
    <w:p w:rsidR="00BC5CC2" w:rsidRDefault="00034506" w14:paraId="36A22E2C" w14:textId="77777777">
      <w:pPr>
        <w:pStyle w:val="Heading6"/>
        <w:spacing w:before="150"/>
        <w:ind w:left="0"/>
        <w:jc w:val="right"/>
      </w:pPr>
      <w:r>
        <w:rPr>
          <w:color w:val="47667E"/>
        </w:rPr>
        <w:t>City:</w:t>
      </w:r>
    </w:p>
    <w:p w:rsidR="00BC5CC2" w:rsidRDefault="00034506" w14:paraId="06D22C8C" w14:textId="77777777">
      <w:pPr>
        <w:pStyle w:val="BodyText"/>
        <w:spacing w:before="12"/>
        <w:ind w:left="0"/>
        <w:rPr>
          <w:b/>
          <w:sz w:val="34"/>
        </w:rPr>
      </w:pPr>
      <w:r>
        <w:br w:type="column"/>
      </w:r>
    </w:p>
    <w:p w:rsidR="00BC5CC2" w:rsidRDefault="00034506" w14:paraId="4803B32D" w14:textId="77777777">
      <w:pPr>
        <w:pStyle w:val="BodyText"/>
        <w:spacing w:line="230" w:lineRule="auto"/>
        <w:ind w:left="-5" w:right="1243"/>
      </w:pPr>
      <w:r>
        <w:rPr>
          <w:color w:val="444444"/>
        </w:rPr>
        <w:t>This field is required. Enter the city for the address of the person to contact on matters related to this application.</w:t>
      </w:r>
    </w:p>
    <w:p w:rsidR="00BC5CC2" w:rsidRDefault="00BC5CC2" w14:paraId="50FDA7A7" w14:textId="77777777">
      <w:pPr>
        <w:spacing w:line="230" w:lineRule="auto"/>
        <w:sectPr w:rsidR="00BC5CC2">
          <w:type w:val="continuous"/>
          <w:pgSz w:w="12240" w:h="15840"/>
          <w:pgMar w:top="920" w:right="0" w:bottom="280" w:left="620" w:header="720" w:footer="720" w:gutter="0"/>
          <w:cols w:equalWidth="0" w:space="720" w:num="2">
            <w:col w:w="1535" w:space="40"/>
            <w:col w:w="10045"/>
          </w:cols>
        </w:sectPr>
      </w:pPr>
    </w:p>
    <w:p w:rsidR="00BC5CC2" w:rsidRDefault="00034506" w14:paraId="2E15977F" w14:textId="77777777">
      <w:pPr>
        <w:pStyle w:val="Heading6"/>
        <w:spacing w:before="150"/>
      </w:pPr>
      <w:r>
        <w:rPr>
          <w:color w:val="47667E"/>
        </w:rPr>
        <w:t>County/Parish:</w:t>
      </w:r>
    </w:p>
    <w:p w:rsidR="00BC5CC2" w:rsidRDefault="00034506" w14:paraId="0D61B736" w14:textId="77777777">
      <w:pPr>
        <w:pStyle w:val="BodyText"/>
        <w:spacing w:before="49" w:line="230" w:lineRule="auto"/>
        <w:ind w:right="1384"/>
      </w:pPr>
      <w:r>
        <w:rPr>
          <w:color w:val="444444"/>
        </w:rPr>
        <w:t>Enter the county/parish for the address of the person to contact on matters related to this application.</w:t>
      </w:r>
    </w:p>
    <w:p w:rsidR="00BC5CC2" w:rsidRDefault="00034506" w14:paraId="78BE3E72" w14:textId="77777777">
      <w:pPr>
        <w:pStyle w:val="Heading6"/>
        <w:spacing w:before="149"/>
      </w:pPr>
      <w:r>
        <w:rPr>
          <w:color w:val="47667E"/>
        </w:rPr>
        <w:t>State:</w:t>
      </w:r>
    </w:p>
    <w:p w:rsidR="00BC5CC2" w:rsidRDefault="00034506" w14:paraId="356EA595" w14:textId="77777777">
      <w:pPr>
        <w:pStyle w:val="BodyText"/>
        <w:spacing w:before="49" w:line="230" w:lineRule="auto"/>
        <w:ind w:right="1714"/>
        <w:jc w:val="both"/>
      </w:pPr>
      <w:r>
        <w:rPr>
          <w:color w:val="444444"/>
        </w:rPr>
        <w:t xml:space="preserve">This field is required if the person to contact on matters related to this application </w:t>
      </w:r>
      <w:proofErr w:type="gramStart"/>
      <w:r>
        <w:rPr>
          <w:color w:val="444444"/>
        </w:rPr>
        <w:t>is located in</w:t>
      </w:r>
      <w:proofErr w:type="gramEnd"/>
      <w:r>
        <w:rPr>
          <w:color w:val="444444"/>
        </w:rPr>
        <w:t xml:space="preserve"> the United States or its Territories. Enter the state or territory where the person to contact on matters related to this application is located.</w:t>
      </w:r>
    </w:p>
    <w:p w:rsidR="00BC5CC2" w:rsidRDefault="00034506" w14:paraId="70D31CDE" w14:textId="77777777">
      <w:pPr>
        <w:pStyle w:val="Heading6"/>
        <w:spacing w:before="149"/>
      </w:pPr>
      <w:r>
        <w:rPr>
          <w:color w:val="47667E"/>
        </w:rPr>
        <w:t>Province:</w:t>
      </w:r>
    </w:p>
    <w:p w:rsidR="00BC5CC2" w:rsidRDefault="00034506" w14:paraId="6E076562" w14:textId="77777777">
      <w:pPr>
        <w:pStyle w:val="BodyText"/>
        <w:spacing w:before="49" w:line="230" w:lineRule="auto"/>
        <w:ind w:right="1384"/>
      </w:pPr>
      <w:r>
        <w:rPr>
          <w:color w:val="444444"/>
        </w:rPr>
        <w:t>If “Country” is Canada, enter the province for the person to contact on matters related to this application; otherwise, skip the “Province” field.</w:t>
      </w:r>
    </w:p>
    <w:p w:rsidR="00BC5CC2" w:rsidRDefault="00034506" w14:paraId="2CC960CE" w14:textId="77777777">
      <w:pPr>
        <w:pStyle w:val="Heading6"/>
        <w:spacing w:before="149"/>
      </w:pPr>
      <w:r>
        <w:rPr>
          <w:color w:val="47667E"/>
        </w:rPr>
        <w:t>Country:</w:t>
      </w:r>
    </w:p>
    <w:p w:rsidR="00BC5CC2" w:rsidRDefault="00034506" w14:paraId="44939095" w14:textId="77777777">
      <w:pPr>
        <w:pStyle w:val="BodyText"/>
        <w:spacing w:before="40"/>
      </w:pPr>
      <w:r>
        <w:rPr>
          <w:color w:val="444444"/>
        </w:rPr>
        <w:t>Select the country for the address of the person to contact on matters related to this application.</w:t>
      </w:r>
    </w:p>
    <w:p w:rsidR="00BC5CC2" w:rsidRDefault="00034506" w14:paraId="6C1E847C" w14:textId="77777777">
      <w:pPr>
        <w:pStyle w:val="Heading6"/>
      </w:pPr>
      <w:r>
        <w:rPr>
          <w:color w:val="47667E"/>
        </w:rPr>
        <w:t>ZIP/Postal Code:</w:t>
      </w:r>
    </w:p>
    <w:p w:rsidR="00BC5CC2" w:rsidRDefault="00034506" w14:paraId="69CD7983" w14:textId="77777777">
      <w:pPr>
        <w:pStyle w:val="BodyText"/>
        <w:spacing w:before="49" w:line="230" w:lineRule="auto"/>
        <w:ind w:right="1521"/>
      </w:pPr>
      <w:r>
        <w:rPr>
          <w:color w:val="444444"/>
        </w:rPr>
        <w:t>The ZIP+4 is required if the person to contact on matters related to this application is in the United States. Otherwise, the postal code is optional. Enter the ZIP+4 (nine-digit postal code) or postal code of the person to contact on matters related to this application.</w:t>
      </w:r>
    </w:p>
    <w:p w:rsidR="00BC5CC2" w:rsidRDefault="00034506" w14:paraId="0ABB8929" w14:textId="77777777">
      <w:pPr>
        <w:pStyle w:val="Heading6"/>
        <w:spacing w:before="149"/>
      </w:pPr>
      <w:r>
        <w:rPr>
          <w:color w:val="47667E"/>
        </w:rPr>
        <w:t>Phone Number:</w:t>
      </w:r>
    </w:p>
    <w:p w:rsidR="00BC5CC2" w:rsidRDefault="00034506" w14:paraId="578992F4" w14:textId="77777777">
      <w:pPr>
        <w:pStyle w:val="BodyText"/>
        <w:spacing w:before="49" w:line="230" w:lineRule="auto"/>
        <w:ind w:right="1521"/>
      </w:pPr>
      <w:r>
        <w:rPr>
          <w:color w:val="444444"/>
        </w:rPr>
        <w:t>This field is required. Enter the daytime phone number for the person to contact on matters related to this application.</w:t>
      </w:r>
    </w:p>
    <w:p w:rsidR="00BC5CC2" w:rsidRDefault="00034506" w14:paraId="53D78929" w14:textId="77777777">
      <w:pPr>
        <w:pStyle w:val="Heading6"/>
        <w:spacing w:before="149"/>
      </w:pPr>
      <w:r>
        <w:rPr>
          <w:color w:val="47667E"/>
        </w:rPr>
        <w:t>Fax Number:</w:t>
      </w:r>
    </w:p>
    <w:p w:rsidR="00BC5CC2" w:rsidRDefault="00034506" w14:paraId="0EB5C0AA" w14:textId="77777777">
      <w:pPr>
        <w:pStyle w:val="BodyText"/>
        <w:spacing w:before="40"/>
      </w:pPr>
      <w:r>
        <w:rPr>
          <w:color w:val="444444"/>
        </w:rPr>
        <w:t>Enter the fax number for the person to contact on matters related to this application.</w:t>
      </w:r>
    </w:p>
    <w:p w:rsidR="00BC5CC2" w:rsidRDefault="00034506" w14:paraId="6DACFA45" w14:textId="77777777">
      <w:pPr>
        <w:pStyle w:val="Heading6"/>
      </w:pPr>
      <w:r>
        <w:rPr>
          <w:color w:val="47667E"/>
        </w:rPr>
        <w:t>E-mail:</w:t>
      </w:r>
    </w:p>
    <w:p w:rsidR="00BC5CC2" w:rsidRDefault="00034506" w14:paraId="200A11F8" w14:textId="77777777">
      <w:pPr>
        <w:pStyle w:val="BodyText"/>
        <w:spacing w:before="49" w:line="230" w:lineRule="auto"/>
        <w:ind w:right="1521"/>
      </w:pPr>
      <w:r>
        <w:rPr>
          <w:color w:val="444444"/>
        </w:rPr>
        <w:t>Enter the e-mail address for the person to contact on matters related to this application. Only one e-mail address is allowed, but it may be a distribution list.</w:t>
      </w:r>
    </w:p>
    <w:p w:rsidR="00BC5CC2" w:rsidRDefault="00BC5CC2" w14:paraId="3D6015F6" w14:textId="77777777">
      <w:pPr>
        <w:spacing w:line="230" w:lineRule="auto"/>
        <w:sectPr w:rsidR="00BC5CC2">
          <w:type w:val="continuous"/>
          <w:pgSz w:w="12240" w:h="15840"/>
          <w:pgMar w:top="920" w:right="0" w:bottom="280" w:left="620" w:header="720" w:footer="720" w:gutter="0"/>
          <w:cols w:space="720"/>
        </w:sectPr>
      </w:pPr>
    </w:p>
    <w:p w:rsidR="00BC5CC2" w:rsidRDefault="00BC5CC2" w14:paraId="2A37410E" w14:textId="77777777">
      <w:pPr>
        <w:pStyle w:val="BodyText"/>
        <w:ind w:left="0"/>
      </w:pPr>
    </w:p>
    <w:p w:rsidR="00BC5CC2" w:rsidRDefault="00BC5CC2" w14:paraId="24C782E4" w14:textId="77777777">
      <w:pPr>
        <w:pStyle w:val="BodyText"/>
        <w:spacing w:before="3"/>
        <w:ind w:left="0"/>
        <w:rPr>
          <w:sz w:val="23"/>
        </w:rPr>
      </w:pPr>
    </w:p>
    <w:p w:rsidR="00BC5CC2" w:rsidRDefault="00034506" w14:paraId="14F51F46"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31" w:id="55"/>
      <w:bookmarkEnd w:id="55"/>
      <w:r>
        <w:rPr>
          <w:color w:val="FFFFFF"/>
          <w:spacing w:val="-4"/>
          <w:shd w:val="clear" w:color="auto" w:fill="3F78A1"/>
        </w:rPr>
        <w:t xml:space="preserve">6. </w:t>
      </w:r>
      <w:r>
        <w:rPr>
          <w:color w:val="FFFFFF"/>
          <w:shd w:val="clear" w:color="auto" w:fill="3F78A1"/>
        </w:rPr>
        <w:t>Employer</w:t>
      </w:r>
      <w:r>
        <w:rPr>
          <w:color w:val="FFFFFF"/>
          <w:spacing w:val="4"/>
          <w:shd w:val="clear" w:color="auto" w:fill="3F78A1"/>
        </w:rPr>
        <w:t xml:space="preserve"> </w:t>
      </w:r>
      <w:r>
        <w:rPr>
          <w:color w:val="FFFFFF"/>
          <w:shd w:val="clear" w:color="auto" w:fill="3F78A1"/>
        </w:rPr>
        <w:t>Identification</w:t>
      </w:r>
      <w:r>
        <w:rPr>
          <w:color w:val="FFFFFF"/>
          <w:shd w:val="clear" w:color="auto" w:fill="3F78A1"/>
        </w:rPr>
        <w:tab/>
      </w:r>
    </w:p>
    <w:p w:rsidR="00BC5CC2" w:rsidRDefault="00BC5CC2" w14:paraId="1ABD8DFC" w14:textId="77777777">
      <w:pPr>
        <w:pStyle w:val="BodyText"/>
        <w:ind w:left="0"/>
        <w:rPr>
          <w:b/>
          <w:sz w:val="19"/>
        </w:rPr>
      </w:pPr>
    </w:p>
    <w:p w:rsidR="00BC5CC2" w:rsidRDefault="00034506" w14:paraId="74FCAFF2" w14:textId="77777777">
      <w:pPr>
        <w:pStyle w:val="BodyText"/>
      </w:pPr>
      <w:r>
        <w:rPr>
          <w:color w:val="444444"/>
        </w:rPr>
        <w:t>This field is required.</w:t>
      </w:r>
    </w:p>
    <w:p w:rsidR="00BC5CC2" w:rsidRDefault="00034506" w14:paraId="1CF6C7FC" w14:textId="77777777">
      <w:pPr>
        <w:pStyle w:val="BodyText"/>
        <w:spacing w:before="88" w:line="230" w:lineRule="auto"/>
        <w:ind w:right="1521"/>
      </w:pPr>
      <w:r>
        <w:rPr>
          <w:color w:val="444444"/>
        </w:rPr>
        <w:t>Enter either the organization’s Taxpayer Identification Number (TIN) or Employer Identification Number (EIN) as assigned by the Internal Revenue Service. If your organization is not in the United States, enter 44-4444444. Your EIN may be 12 digits, and if this is the case, enter all 12 digits.</w:t>
      </w:r>
    </w:p>
    <w:p w:rsidR="00BC5CC2" w:rsidRDefault="00967DBD" w14:paraId="4262C5C5" w14:textId="61F127D0">
      <w:pPr>
        <w:pStyle w:val="BodyText"/>
        <w:spacing w:before="12"/>
        <w:ind w:left="0"/>
        <w:rPr>
          <w:sz w:val="10"/>
        </w:rPr>
      </w:pPr>
      <w:r>
        <w:rPr>
          <w:noProof/>
        </w:rPr>
        <mc:AlternateContent>
          <mc:Choice Requires="wpg">
            <w:drawing>
              <wp:anchor distT="0" distB="0" distL="0" distR="0" simplePos="0" relativeHeight="251431424" behindDoc="0" locked="0" layoutInCell="1" allowOverlap="1" wp14:editId="528F63B6" wp14:anchorId="0D1E351B">
                <wp:simplePos x="0" y="0"/>
                <wp:positionH relativeFrom="page">
                  <wp:posOffset>1724025</wp:posOffset>
                </wp:positionH>
                <wp:positionV relativeFrom="paragraph">
                  <wp:posOffset>123190</wp:posOffset>
                </wp:positionV>
                <wp:extent cx="5038725" cy="495300"/>
                <wp:effectExtent l="0" t="0" r="0" b="1270"/>
                <wp:wrapTopAndBottom/>
                <wp:docPr id="1306"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194"/>
                          <a:chExt cx="7935" cy="780"/>
                        </a:xfrm>
                      </wpg:grpSpPr>
                      <pic:pic xmlns:pic="http://schemas.openxmlformats.org/drawingml/2006/picture">
                        <pic:nvPicPr>
                          <pic:cNvPr id="1307" name="Picture 10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308" name="Text Box 1042"/>
                        <wps:cNvSpPr txBox="1">
                          <a:spLocks noChangeArrowheads="1"/>
                        </wps:cNvSpPr>
                        <wps:spPr bwMode="auto">
                          <a:xfrm>
                            <a:off x="2715" y="584"/>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88067D7" w14:textId="77777777">
                              <w:pPr>
                                <w:spacing w:before="51"/>
                                <w:ind w:left="374"/>
                                <w:rPr>
                                  <w:sz w:val="20"/>
                                </w:rPr>
                              </w:pPr>
                              <w:r>
                                <w:rPr>
                                  <w:color w:val="444444"/>
                                  <w:sz w:val="20"/>
                                </w:rPr>
                                <w:t xml:space="preserve">The small business must </w:t>
                              </w:r>
                              <w:proofErr w:type="gramStart"/>
                              <w:r>
                                <w:rPr>
                                  <w:color w:val="444444"/>
                                  <w:sz w:val="20"/>
                                </w:rPr>
                                <w:t>be located in</w:t>
                              </w:r>
                              <w:proofErr w:type="gramEnd"/>
                              <w:r>
                                <w:rPr>
                                  <w:color w:val="444444"/>
                                  <w:sz w:val="20"/>
                                </w:rPr>
                                <w:t xml:space="preserve"> the United States or a U.S. territory.</w:t>
                              </w:r>
                            </w:p>
                          </w:txbxContent>
                        </wps:txbx>
                        <wps:bodyPr rot="0" vert="horz" wrap="square" lIns="0" tIns="0" rIns="0" bIns="0" anchor="t" anchorCtr="0" upright="1">
                          <a:noAutofit/>
                        </wps:bodyPr>
                      </wps:wsp>
                      <wps:wsp>
                        <wps:cNvPr id="1309" name="Text Box 1041"/>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0113DA2"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0" style="position:absolute;margin-left:135.75pt;margin-top:9.7pt;width:396.75pt;height:39pt;z-index:251431424;mso-wrap-distance-left:0;mso-wrap-distance-right:0;mso-position-horizontal-relative:page;mso-position-vertical-relative:text" coordsize="7935,780" coordorigin="2715,194" o:spid="_x0000_s1098" w14:anchorId="0D1E35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">
                <v:shape id="Picture 1043" style="position:absolute;left:2715;top:194;width:390;height:390;visibility:visible;mso-wrap-style:square" o:spid="_x0000_s109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">
                  <v:imagedata o:title="" r:id="rId118"/>
                </v:shape>
                <v:shape id="Text Box 1042" style="position:absolute;left:2715;top:584;width:7935;height:390;visibility:visible;mso-wrap-style:square;v-text-anchor:top" o:spid="_x0000_s110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">
                  <v:textbox inset="0,0,0,0">
                    <w:txbxContent>
                      <w:p w:rsidR="002F12AD" w:rsidRDefault="002F12AD" w14:paraId="588067D7" w14:textId="77777777">
                        <w:pPr>
                          <w:spacing w:before="51"/>
                          <w:ind w:left="374"/>
                          <w:rPr>
                            <w:sz w:val="20"/>
                          </w:rPr>
                        </w:pPr>
                        <w:r>
                          <w:rPr>
                            <w:color w:val="444444"/>
                            <w:sz w:val="20"/>
                          </w:rPr>
                          <w:t xml:space="preserve">The small business must </w:t>
                        </w:r>
                        <w:proofErr w:type="gramStart"/>
                        <w:r>
                          <w:rPr>
                            <w:color w:val="444444"/>
                            <w:sz w:val="20"/>
                          </w:rPr>
                          <w:t>be located in</w:t>
                        </w:r>
                        <w:proofErr w:type="gramEnd"/>
                        <w:r>
                          <w:rPr>
                            <w:color w:val="444444"/>
                            <w:sz w:val="20"/>
                          </w:rPr>
                          <w:t xml:space="preserve"> the United States or a U.S. territory.</w:t>
                        </w:r>
                      </w:p>
                    </w:txbxContent>
                  </v:textbox>
                </v:shape>
                <v:shape id="Text Box 1041" style="position:absolute;left:2715;top:194;width:7935;height:390;visibility:visible;mso-wrap-style:square;v-text-anchor:top" o:spid="_x0000_s110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v:textbox inset="0,0,0,0">
                    <w:txbxContent>
                      <w:p w:rsidR="002F12AD" w:rsidRDefault="002F12AD" w14:paraId="50113DA2"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6249EB62" w14:textId="77777777">
      <w:pPr>
        <w:pStyle w:val="BodyText"/>
        <w:ind w:left="0"/>
        <w:rPr>
          <w:sz w:val="14"/>
        </w:rPr>
      </w:pPr>
    </w:p>
    <w:p w:rsidR="00BC5CC2" w:rsidRDefault="00034506" w14:paraId="48D8001E"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32" w:id="56"/>
      <w:bookmarkEnd w:id="56"/>
      <w:r>
        <w:rPr>
          <w:color w:val="FFFFFF"/>
          <w:spacing w:val="-4"/>
          <w:shd w:val="clear" w:color="auto" w:fill="3F78A1"/>
        </w:rPr>
        <w:t xml:space="preserve">7. </w:t>
      </w:r>
      <w:r>
        <w:rPr>
          <w:color w:val="FFFFFF"/>
          <w:shd w:val="clear" w:color="auto" w:fill="3F78A1"/>
        </w:rPr>
        <w:t>Type of</w:t>
      </w:r>
      <w:r>
        <w:rPr>
          <w:color w:val="FFFFFF"/>
          <w:spacing w:val="-1"/>
          <w:shd w:val="clear" w:color="auto" w:fill="3F78A1"/>
        </w:rPr>
        <w:t xml:space="preserve"> </w:t>
      </w:r>
      <w:r>
        <w:rPr>
          <w:color w:val="FFFFFF"/>
          <w:shd w:val="clear" w:color="auto" w:fill="3F78A1"/>
        </w:rPr>
        <w:t>Applicant</w:t>
      </w:r>
      <w:r>
        <w:rPr>
          <w:color w:val="FFFFFF"/>
          <w:shd w:val="clear" w:color="auto" w:fill="3F78A1"/>
        </w:rPr>
        <w:tab/>
      </w:r>
    </w:p>
    <w:p w:rsidR="00BC5CC2" w:rsidRDefault="00BC5CC2" w14:paraId="21895FDC" w14:textId="77777777">
      <w:pPr>
        <w:pStyle w:val="BodyText"/>
        <w:ind w:left="0"/>
        <w:rPr>
          <w:b/>
          <w:sz w:val="19"/>
        </w:rPr>
      </w:pPr>
    </w:p>
    <w:p w:rsidR="00BC5CC2" w:rsidRDefault="00034506" w14:paraId="2E2F300C" w14:textId="77777777">
      <w:pPr>
        <w:pStyle w:val="BodyText"/>
      </w:pPr>
      <w:r>
        <w:rPr>
          <w:color w:val="444444"/>
        </w:rPr>
        <w:t xml:space="preserve">This </w:t>
      </w:r>
      <w:r>
        <w:rPr>
          <w:color w:val="444444"/>
          <w:spacing w:val="-3"/>
        </w:rPr>
        <w:t xml:space="preserve">field </w:t>
      </w:r>
      <w:r>
        <w:rPr>
          <w:color w:val="444444"/>
        </w:rPr>
        <w:t>is</w:t>
      </w:r>
      <w:r>
        <w:rPr>
          <w:color w:val="444444"/>
          <w:spacing w:val="3"/>
        </w:rPr>
        <w:t xml:space="preserve"> </w:t>
      </w:r>
      <w:r>
        <w:rPr>
          <w:color w:val="444444"/>
        </w:rPr>
        <w:t>required.</w:t>
      </w:r>
    </w:p>
    <w:p w:rsidR="00BC5CC2" w:rsidRDefault="00034506" w14:paraId="63530DE1" w14:textId="77777777">
      <w:pPr>
        <w:pStyle w:val="BodyText"/>
        <w:spacing w:before="88" w:line="230" w:lineRule="auto"/>
        <w:ind w:right="1554"/>
      </w:pPr>
      <w:r>
        <w:rPr>
          <w:color w:val="444444"/>
        </w:rPr>
        <w:t>In the first field under “7. Type of Applicant,” enter the appropriate applicant type. If your applicant type is not specified (e.g., for eligible Agencies of the Federal Government), select “X: Other (specify),” and indicate the name (e.g., the appropriate federal agency) in the space below.</w:t>
      </w:r>
    </w:p>
    <w:p w:rsidR="00BC5CC2" w:rsidRDefault="00967DBD" w14:paraId="0448628F" w14:textId="00070E89">
      <w:pPr>
        <w:pStyle w:val="BodyText"/>
        <w:spacing w:before="12"/>
        <w:ind w:left="0"/>
        <w:rPr>
          <w:sz w:val="10"/>
        </w:rPr>
      </w:pPr>
      <w:r>
        <w:rPr>
          <w:noProof/>
        </w:rPr>
        <mc:AlternateContent>
          <mc:Choice Requires="wpg">
            <w:drawing>
              <wp:anchor distT="0" distB="0" distL="0" distR="0" simplePos="0" relativeHeight="251432448" behindDoc="0" locked="0" layoutInCell="1" allowOverlap="1" wp14:editId="448366AF" wp14:anchorId="5AE800BC">
                <wp:simplePos x="0" y="0"/>
                <wp:positionH relativeFrom="page">
                  <wp:posOffset>1724025</wp:posOffset>
                </wp:positionH>
                <wp:positionV relativeFrom="paragraph">
                  <wp:posOffset>123190</wp:posOffset>
                </wp:positionV>
                <wp:extent cx="5038725" cy="819150"/>
                <wp:effectExtent l="0" t="0" r="0" b="635"/>
                <wp:wrapTopAndBottom/>
                <wp:docPr id="1302"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4"/>
                          <a:chExt cx="7935" cy="1290"/>
                        </a:xfrm>
                      </wpg:grpSpPr>
                      <pic:pic xmlns:pic="http://schemas.openxmlformats.org/drawingml/2006/picture">
                        <pic:nvPicPr>
                          <pic:cNvPr id="1303" name="Picture 10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304" name="Text Box 1038"/>
                        <wps:cNvSpPr txBox="1">
                          <a:spLocks noChangeArrowheads="1"/>
                        </wps:cNvSpPr>
                        <wps:spPr bwMode="auto">
                          <a:xfrm>
                            <a:off x="2715" y="584"/>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5ADD4B3" w14:textId="77777777">
                              <w:pPr>
                                <w:spacing w:before="59" w:line="230" w:lineRule="auto"/>
                                <w:ind w:left="374" w:right="544"/>
                                <w:rPr>
                                  <w:sz w:val="20"/>
                                </w:rPr>
                              </w:pPr>
                              <w:r>
                                <w:rPr>
                                  <w:color w:val="444444"/>
                                  <w:sz w:val="20"/>
                                </w:rPr>
                                <w:t>The information in “7. Type of Applicant” is for the applicant organization, not a specific individual authorized organization representative (AOR) or fellowship PD/PI.</w:t>
                              </w:r>
                            </w:p>
                          </w:txbxContent>
                        </wps:txbx>
                        <wps:bodyPr rot="0" vert="horz" wrap="square" lIns="0" tIns="0" rIns="0" bIns="0" anchor="t" anchorCtr="0" upright="1">
                          <a:noAutofit/>
                        </wps:bodyPr>
                      </wps:wsp>
                      <wps:wsp>
                        <wps:cNvPr id="1305" name="Text Box 1037"/>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E060108"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6" style="position:absolute;margin-left:135.75pt;margin-top:9.7pt;width:396.75pt;height:64.5pt;z-index:251432448;mso-wrap-distance-left:0;mso-wrap-distance-right:0;mso-position-horizontal-relative:page;mso-position-vertical-relative:text" coordsize="7935,1290" coordorigin="2715,194" o:spid="_x0000_s1102" w14:anchorId="5AE800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">
                <v:shape id="Picture 1039" style="position:absolute;left:2715;top:194;width:390;height:390;visibility:visible;mso-wrap-style:square"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">
                  <v:imagedata o:title="" r:id="rId97"/>
                </v:shape>
                <v:shape id="Text Box 1038" style="position:absolute;left:2715;top:584;width:7935;height:900;visibility:visible;mso-wrap-style:square;v-text-anchor:top" o:spid="_x0000_s110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">
                  <v:textbox inset="0,0,0,0">
                    <w:txbxContent>
                      <w:p w:rsidR="002F12AD" w:rsidRDefault="002F12AD" w14:paraId="15ADD4B3" w14:textId="77777777">
                        <w:pPr>
                          <w:spacing w:before="59" w:line="230" w:lineRule="auto"/>
                          <w:ind w:left="374" w:right="544"/>
                          <w:rPr>
                            <w:sz w:val="20"/>
                          </w:rPr>
                        </w:pPr>
                        <w:r>
                          <w:rPr>
                            <w:color w:val="444444"/>
                            <w:sz w:val="20"/>
                          </w:rPr>
                          <w:t>The information in “7. Type of Applicant” is for the applicant organization, not a specific individual authorized organization representative (AOR) or fellowship PD/PI.</w:t>
                        </w:r>
                      </w:p>
                    </w:txbxContent>
                  </v:textbox>
                </v:shape>
                <v:shape id="Text Box 1037" style="position:absolute;left:2715;top:194;width:7935;height:390;visibility:visible;mso-wrap-style:square;v-text-anchor:top" o:spid="_x0000_s110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NcxAAAAN0AAAAPAAAAZHJzL2Rvd25yZXYueG1sRE9NawIx&#10;EL0X/A9hCr3VpJZ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GjKo1zEAAAA3QAAAA8A&#10;AAAAAAAAAAAAAAAABwIAAGRycy9kb3ducmV2LnhtbFBLBQYAAAAAAwADALcAAAD4AgAAAAA=&#10;">
                  <v:textbox inset="0,0,0,0">
                    <w:txbxContent>
                      <w:p w:rsidR="002F12AD" w:rsidRDefault="002F12AD" w14:paraId="5E060108" w14:textId="77777777">
                        <w:pPr>
                          <w:spacing w:before="82"/>
                          <w:ind w:left="599"/>
                          <w:rPr>
                            <w:b/>
                            <w:sz w:val="20"/>
                          </w:rPr>
                        </w:pPr>
                        <w:r>
                          <w:rPr>
                            <w:b/>
                            <w:sz w:val="20"/>
                          </w:rPr>
                          <w:t>Additional Instructions for Fellowship:</w:t>
                        </w:r>
                      </w:p>
                    </w:txbxContent>
                  </v:textbox>
                </v:shape>
                <w10:wrap type="topAndBottom" anchorx="page"/>
              </v:group>
            </w:pict>
          </mc:Fallback>
        </mc:AlternateContent>
      </w:r>
      <w:r>
        <w:rPr>
          <w:noProof/>
        </w:rPr>
        <mc:AlternateContent>
          <mc:Choice Requires="wpg">
            <w:drawing>
              <wp:anchor distT="0" distB="0" distL="0" distR="0" simplePos="0" relativeHeight="251433472" behindDoc="0" locked="0" layoutInCell="1" allowOverlap="1" wp14:editId="413CEA0A" wp14:anchorId="1171016B">
                <wp:simplePos x="0" y="0"/>
                <wp:positionH relativeFrom="page">
                  <wp:posOffset>1724025</wp:posOffset>
                </wp:positionH>
                <wp:positionV relativeFrom="paragraph">
                  <wp:posOffset>1066165</wp:posOffset>
                </wp:positionV>
                <wp:extent cx="5038725" cy="495300"/>
                <wp:effectExtent l="0" t="0" r="0" b="635"/>
                <wp:wrapTopAndBottom/>
                <wp:docPr id="1298"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1679"/>
                          <a:chExt cx="7935" cy="780"/>
                        </a:xfrm>
                      </wpg:grpSpPr>
                      <pic:pic xmlns:pic="http://schemas.openxmlformats.org/drawingml/2006/picture">
                        <pic:nvPicPr>
                          <pic:cNvPr id="1299" name="Picture 10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679"/>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300" name="Text Box 1034"/>
                        <wps:cNvSpPr txBox="1">
                          <a:spLocks noChangeArrowheads="1"/>
                        </wps:cNvSpPr>
                        <wps:spPr bwMode="auto">
                          <a:xfrm>
                            <a:off x="2715" y="2069"/>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9DAE3E2" w14:textId="77777777">
                              <w:pPr>
                                <w:spacing w:before="51"/>
                                <w:ind w:left="374"/>
                                <w:rPr>
                                  <w:sz w:val="20"/>
                                </w:rPr>
                              </w:pPr>
                              <w:r>
                                <w:rPr>
                                  <w:b/>
                                  <w:color w:val="444444"/>
                                  <w:sz w:val="20"/>
                                </w:rPr>
                                <w:t xml:space="preserve">Other Components: </w:t>
                              </w:r>
                              <w:r>
                                <w:rPr>
                                  <w:color w:val="444444"/>
                                  <w:sz w:val="20"/>
                                </w:rPr>
                                <w:t>You may fill out “7. Type of Applicant,” but it is optional.</w:t>
                              </w:r>
                            </w:p>
                          </w:txbxContent>
                        </wps:txbx>
                        <wps:bodyPr rot="0" vert="horz" wrap="square" lIns="0" tIns="0" rIns="0" bIns="0" anchor="t" anchorCtr="0" upright="1">
                          <a:noAutofit/>
                        </wps:bodyPr>
                      </wps:wsp>
                      <wps:wsp>
                        <wps:cNvPr id="1301" name="Text Box 1033"/>
                        <wps:cNvSpPr txBox="1">
                          <a:spLocks noChangeArrowheads="1"/>
                        </wps:cNvSpPr>
                        <wps:spPr bwMode="auto">
                          <a:xfrm>
                            <a:off x="2715" y="1679"/>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9CD1302"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2" style="position:absolute;margin-left:135.75pt;margin-top:83.95pt;width:396.75pt;height:39pt;z-index:251433472;mso-wrap-distance-left:0;mso-wrap-distance-right:0;mso-position-horizontal-relative:page;mso-position-vertical-relative:text" coordsize="7935,780" coordorigin="2715,1679" o:spid="_x0000_s1106" w14:anchorId="1171016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">
                <v:shape id="Picture 1035" style="position:absolute;left:2715;top:1679;width:390;height:390;visibility:visible;mso-wrap-style:square" o:spid="_x0000_s110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">
                  <v:imagedata o:title="" r:id="rId110"/>
                </v:shape>
                <v:shape id="Text Box 1034" style="position:absolute;left:2715;top:2069;width:7935;height:390;visibility:visible;mso-wrap-style:square;v-text-anchor:top" o:spid="_x0000_s110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">
                  <v:textbox inset="0,0,0,0">
                    <w:txbxContent>
                      <w:p w:rsidR="002F12AD" w:rsidRDefault="002F12AD" w14:paraId="09DAE3E2" w14:textId="77777777">
                        <w:pPr>
                          <w:spacing w:before="51"/>
                          <w:ind w:left="374"/>
                          <w:rPr>
                            <w:sz w:val="20"/>
                          </w:rPr>
                        </w:pPr>
                        <w:r>
                          <w:rPr>
                            <w:b/>
                            <w:color w:val="444444"/>
                            <w:sz w:val="20"/>
                          </w:rPr>
                          <w:t xml:space="preserve">Other Components: </w:t>
                        </w:r>
                        <w:r>
                          <w:rPr>
                            <w:color w:val="444444"/>
                            <w:sz w:val="20"/>
                          </w:rPr>
                          <w:t>You may fill out “7. Type of Applicant,” but it is optional.</w:t>
                        </w:r>
                      </w:p>
                    </w:txbxContent>
                  </v:textbox>
                </v:shape>
                <v:shape id="Text Box 1033" style="position:absolute;left:2715;top:1679;width:7935;height:390;visibility:visible;mso-wrap-style:square;v-text-anchor:top" o:spid="_x0000_s110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VfwwAAAN0AAAAPAAAAZHJzL2Rvd25yZXYueG1sRE9NawIx&#10;EL0L/Q9hCr1pogW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F/GlX8MAAADdAAAADwAA&#10;AAAAAAAAAAAAAAAHAgAAZHJzL2Rvd25yZXYueG1sUEsFBgAAAAADAAMAtwAAAPcCAAAAAA==&#10;">
                  <v:textbox inset="0,0,0,0">
                    <w:txbxContent>
                      <w:p w:rsidR="002F12AD" w:rsidRDefault="002F12AD" w14:paraId="19CD1302" w14:textId="77777777">
                        <w:pPr>
                          <w:spacing w:before="82"/>
                          <w:ind w:left="599"/>
                          <w:rPr>
                            <w:b/>
                            <w:sz w:val="20"/>
                          </w:rPr>
                        </w:pPr>
                        <w:r>
                          <w:rPr>
                            <w:b/>
                            <w:sz w:val="20"/>
                          </w:rPr>
                          <w:t>Additional Instructions for Multi-project:</w:t>
                        </w:r>
                      </w:p>
                    </w:txbxContent>
                  </v:textbox>
                </v:shape>
                <w10:wrap type="topAndBottom" anchorx="page"/>
              </v:group>
            </w:pict>
          </mc:Fallback>
        </mc:AlternateContent>
      </w:r>
      <w:r>
        <w:rPr>
          <w:noProof/>
        </w:rPr>
        <mc:AlternateContent>
          <mc:Choice Requires="wpg">
            <w:drawing>
              <wp:anchor distT="0" distB="0" distL="0" distR="0" simplePos="0" relativeHeight="251434496" behindDoc="0" locked="0" layoutInCell="1" allowOverlap="1" wp14:editId="7840E11C" wp14:anchorId="37502689">
                <wp:simplePos x="0" y="0"/>
                <wp:positionH relativeFrom="page">
                  <wp:posOffset>1724025</wp:posOffset>
                </wp:positionH>
                <wp:positionV relativeFrom="paragraph">
                  <wp:posOffset>1685290</wp:posOffset>
                </wp:positionV>
                <wp:extent cx="5038725" cy="876300"/>
                <wp:effectExtent l="0" t="0" r="0" b="635"/>
                <wp:wrapTopAndBottom/>
                <wp:docPr id="1294"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76300"/>
                          <a:chOff x="2715" y="2654"/>
                          <a:chExt cx="7935" cy="1380"/>
                        </a:xfrm>
                      </wpg:grpSpPr>
                      <pic:pic xmlns:pic="http://schemas.openxmlformats.org/drawingml/2006/picture">
                        <pic:nvPicPr>
                          <pic:cNvPr id="1295" name="Picture 10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265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96" name="Text Box 1030"/>
                        <wps:cNvSpPr txBox="1">
                          <a:spLocks noChangeArrowheads="1"/>
                        </wps:cNvSpPr>
                        <wps:spPr bwMode="auto">
                          <a:xfrm>
                            <a:off x="2715" y="3044"/>
                            <a:ext cx="7935" cy="9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2EF8687" w14:textId="77777777">
                              <w:pPr>
                                <w:spacing w:before="51"/>
                                <w:ind w:left="374"/>
                                <w:rPr>
                                  <w:sz w:val="20"/>
                                </w:rPr>
                              </w:pPr>
                              <w:r>
                                <w:rPr>
                                  <w:color w:val="444444"/>
                                  <w:sz w:val="20"/>
                                </w:rPr>
                                <w:t>Select “R. Small Business.”</w:t>
                              </w:r>
                            </w:p>
                            <w:p w:rsidR="002F12AD" w:rsidRDefault="002F12AD" w14:paraId="2A08C7FB" w14:textId="77777777">
                              <w:pPr>
                                <w:spacing w:before="87" w:line="230" w:lineRule="auto"/>
                                <w:ind w:left="374" w:right="572"/>
                                <w:rPr>
                                  <w:sz w:val="20"/>
                                </w:rPr>
                              </w:pPr>
                              <w:r>
                                <w:rPr>
                                  <w:color w:val="444444"/>
                                  <w:sz w:val="20"/>
                                </w:rPr>
                                <w:t>The applicant organization must certify (through Just-in-Time pre-award procedures) that it will qualify as a small business concern at the time of award.</w:t>
                              </w:r>
                            </w:p>
                          </w:txbxContent>
                        </wps:txbx>
                        <wps:bodyPr rot="0" vert="horz" wrap="square" lIns="0" tIns="0" rIns="0" bIns="0" anchor="t" anchorCtr="0" upright="1">
                          <a:noAutofit/>
                        </wps:bodyPr>
                      </wps:wsp>
                      <wps:wsp>
                        <wps:cNvPr id="1297" name="Text Box 1029"/>
                        <wps:cNvSpPr txBox="1">
                          <a:spLocks noChangeArrowheads="1"/>
                        </wps:cNvSpPr>
                        <wps:spPr bwMode="auto">
                          <a:xfrm>
                            <a:off x="2715" y="265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9E88AE2"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8" style="position:absolute;margin-left:135.75pt;margin-top:132.7pt;width:396.75pt;height:69pt;z-index:251434496;mso-wrap-distance-left:0;mso-wrap-distance-right:0;mso-position-horizontal-relative:page;mso-position-vertical-relative:text" coordsize="7935,1380" coordorigin="2715,2654" o:spid="_x0000_s1110" w14:anchorId="3750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">
                <v:shape id="Picture 1031" style="position:absolute;left:2715;top:2654;width:390;height:390;visibility:visible;mso-wrap-style:square" o:spid="_x0000_s111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">
                  <v:imagedata o:title="" r:id="rId118"/>
                </v:shape>
                <v:shape id="Text Box 1030" style="position:absolute;left:2715;top:3044;width:7935;height:990;visibility:visible;mso-wrap-style:square;v-text-anchor:top" o:spid="_x0000_s111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">
                  <v:textbox inset="0,0,0,0">
                    <w:txbxContent>
                      <w:p w:rsidR="002F12AD" w:rsidRDefault="002F12AD" w14:paraId="32EF8687" w14:textId="77777777">
                        <w:pPr>
                          <w:spacing w:before="51"/>
                          <w:ind w:left="374"/>
                          <w:rPr>
                            <w:sz w:val="20"/>
                          </w:rPr>
                        </w:pPr>
                        <w:r>
                          <w:rPr>
                            <w:color w:val="444444"/>
                            <w:sz w:val="20"/>
                          </w:rPr>
                          <w:t>Select “R. Small Business.”</w:t>
                        </w:r>
                      </w:p>
                      <w:p w:rsidR="002F12AD" w:rsidRDefault="002F12AD" w14:paraId="2A08C7FB" w14:textId="77777777">
                        <w:pPr>
                          <w:spacing w:before="87" w:line="230" w:lineRule="auto"/>
                          <w:ind w:left="374" w:right="572"/>
                          <w:rPr>
                            <w:sz w:val="20"/>
                          </w:rPr>
                        </w:pPr>
                        <w:r>
                          <w:rPr>
                            <w:color w:val="444444"/>
                            <w:sz w:val="20"/>
                          </w:rPr>
                          <w:t>The applicant organization must certify (through Just-in-Time pre-award procedures) that it will qualify as a small business concern at the time of award.</w:t>
                        </w:r>
                      </w:p>
                    </w:txbxContent>
                  </v:textbox>
                </v:shape>
                <v:shape id="Text Box 1029" style="position:absolute;left:2715;top:2654;width:7935;height:390;visibility:visible;mso-wrap-style:square;v-text-anchor:top" o:spid="_x0000_s111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v:textbox inset="0,0,0,0">
                    <w:txbxContent>
                      <w:p w:rsidR="002F12AD" w:rsidRDefault="002F12AD" w14:paraId="69E88AE2"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67F9B80D" w14:textId="77777777">
      <w:pPr>
        <w:pStyle w:val="BodyText"/>
        <w:spacing w:before="10"/>
        <w:ind w:left="0"/>
        <w:rPr>
          <w:sz w:val="8"/>
        </w:rPr>
      </w:pPr>
    </w:p>
    <w:p w:rsidR="00BC5CC2" w:rsidRDefault="00BC5CC2" w14:paraId="7216BC16" w14:textId="77777777">
      <w:pPr>
        <w:pStyle w:val="BodyText"/>
        <w:spacing w:before="10"/>
        <w:ind w:left="0"/>
        <w:rPr>
          <w:sz w:val="8"/>
        </w:rPr>
      </w:pPr>
    </w:p>
    <w:p w:rsidR="00BC5CC2" w:rsidRDefault="00034506" w14:paraId="6D3A9160" w14:textId="77777777">
      <w:pPr>
        <w:pStyle w:val="Heading6"/>
        <w:spacing w:before="121"/>
      </w:pPr>
      <w:r>
        <w:rPr>
          <w:color w:val="47667E"/>
        </w:rPr>
        <w:t>Other (Specify):</w:t>
      </w:r>
    </w:p>
    <w:p w:rsidR="00BC5CC2" w:rsidRDefault="00034506" w14:paraId="7AE7F39A" w14:textId="77777777">
      <w:pPr>
        <w:pStyle w:val="BodyText"/>
        <w:spacing w:before="40"/>
      </w:pPr>
      <w:r>
        <w:rPr>
          <w:color w:val="444444"/>
        </w:rPr>
        <w:t>Complete only if “X. Other (specify)” is selected as the "Type of Applicant."</w:t>
      </w:r>
    </w:p>
    <w:p w:rsidR="00BC5CC2" w:rsidRDefault="00034506" w14:paraId="2F795228" w14:textId="77777777">
      <w:pPr>
        <w:pStyle w:val="Heading6"/>
        <w:ind w:left="1180"/>
      </w:pPr>
      <w:r>
        <w:rPr>
          <w:noProof/>
        </w:rPr>
        <w:drawing>
          <wp:anchor distT="0" distB="0" distL="0" distR="0" simplePos="0" relativeHeight="251489792" behindDoc="0" locked="0" layoutInCell="1" allowOverlap="1" wp14:editId="5D3EF582" wp14:anchorId="18E3263F">
            <wp:simplePos x="0" y="0"/>
            <wp:positionH relativeFrom="page">
              <wp:posOffset>775334</wp:posOffset>
            </wp:positionH>
            <wp:positionV relativeFrom="paragraph">
              <wp:posOffset>191116</wp:posOffset>
            </wp:positionV>
            <wp:extent cx="182880" cy="186689"/>
            <wp:effectExtent l="0" t="0" r="0" b="0"/>
            <wp:wrapNone/>
            <wp:docPr id="8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3.png"/>
                    <pic:cNvPicPr/>
                  </pic:nvPicPr>
                  <pic:blipFill>
                    <a:blip r:embed="rId143" cstate="print"/>
                    <a:stretch>
                      <a:fillRect/>
                    </a:stretch>
                  </pic:blipFill>
                  <pic:spPr>
                    <a:xfrm>
                      <a:off x="0" y="0"/>
                      <a:ext cx="182880" cy="186689"/>
                    </a:xfrm>
                    <a:prstGeom prst="rect">
                      <a:avLst/>
                    </a:prstGeom>
                  </pic:spPr>
                </pic:pic>
              </a:graphicData>
            </a:graphic>
          </wp:anchor>
        </w:drawing>
      </w:r>
      <w:r>
        <w:rPr>
          <w:color w:val="47667E"/>
        </w:rPr>
        <w:t>Women Owned:</w:t>
      </w:r>
    </w:p>
    <w:p w:rsidR="00BC5CC2" w:rsidRDefault="00034506" w14:paraId="5C51A212" w14:textId="77777777">
      <w:pPr>
        <w:pStyle w:val="BodyText"/>
        <w:spacing w:before="40"/>
      </w:pPr>
      <w:r>
        <w:rPr>
          <w:color w:val="444444"/>
        </w:rPr>
        <w:t>Do not use the "Women Owned" checkbox.</w:t>
      </w:r>
    </w:p>
    <w:p w:rsidR="00BC5CC2" w:rsidRDefault="00034506" w14:paraId="42C368B3" w14:textId="77777777">
      <w:pPr>
        <w:pStyle w:val="Heading6"/>
        <w:ind w:left="1180"/>
      </w:pPr>
      <w:r>
        <w:rPr>
          <w:noProof/>
        </w:rPr>
        <w:drawing>
          <wp:anchor distT="0" distB="0" distL="0" distR="0" simplePos="0" relativeHeight="251490816" behindDoc="0" locked="0" layoutInCell="1" allowOverlap="1" wp14:editId="411FE04D" wp14:anchorId="535D6606">
            <wp:simplePos x="0" y="0"/>
            <wp:positionH relativeFrom="page">
              <wp:posOffset>775334</wp:posOffset>
            </wp:positionH>
            <wp:positionV relativeFrom="paragraph">
              <wp:posOffset>191116</wp:posOffset>
            </wp:positionV>
            <wp:extent cx="182880" cy="186689"/>
            <wp:effectExtent l="0" t="0" r="0" b="0"/>
            <wp:wrapNone/>
            <wp:docPr id="8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3.png"/>
                    <pic:cNvPicPr/>
                  </pic:nvPicPr>
                  <pic:blipFill>
                    <a:blip r:embed="rId143" cstate="print"/>
                    <a:stretch>
                      <a:fillRect/>
                    </a:stretch>
                  </pic:blipFill>
                  <pic:spPr>
                    <a:xfrm>
                      <a:off x="0" y="0"/>
                      <a:ext cx="182880" cy="186689"/>
                    </a:xfrm>
                    <a:prstGeom prst="rect">
                      <a:avLst/>
                    </a:prstGeom>
                  </pic:spPr>
                </pic:pic>
              </a:graphicData>
            </a:graphic>
          </wp:anchor>
        </w:drawing>
      </w:r>
      <w:r>
        <w:rPr>
          <w:color w:val="47667E"/>
        </w:rPr>
        <w:t>Socially and Economically Disadvantaged:</w:t>
      </w:r>
    </w:p>
    <w:p w:rsidR="00BC5CC2" w:rsidRDefault="00034506" w14:paraId="5D9484E6" w14:textId="77777777">
      <w:pPr>
        <w:pStyle w:val="BodyText"/>
        <w:spacing w:before="40"/>
      </w:pPr>
      <w:r>
        <w:rPr>
          <w:color w:val="444444"/>
        </w:rPr>
        <w:t>Do not use the "Socially and Economically Disadvantaged" checkbox.</w:t>
      </w:r>
    </w:p>
    <w:p w:rsidR="00BC5CC2" w:rsidRDefault="00034506" w14:paraId="25BB5EA5" w14:textId="77777777">
      <w:pPr>
        <w:pStyle w:val="BodyText"/>
        <w:spacing w:before="132" w:line="230" w:lineRule="auto"/>
        <w:ind w:right="1384"/>
      </w:pPr>
      <w:r>
        <w:rPr>
          <w:b/>
          <w:color w:val="444444"/>
        </w:rPr>
        <w:t xml:space="preserve">Note: </w:t>
      </w:r>
      <w:r>
        <w:rPr>
          <w:color w:val="444444"/>
        </w:rPr>
        <w:t xml:space="preserve">NIH, CDC, and FDA use the Business Type information provided in the System for Award Management entity record for the applicant organization, rather than the “Woman Owned” and “Socially and Economically Disadvantaged” checkboxes, to determine the small business organization type. For more information, see the NIH Guide Notice on </w:t>
      </w:r>
      <w:hyperlink r:id="rId144">
        <w:r>
          <w:rPr>
            <w:color w:val="0000FF"/>
            <w:u w:val="single" w:color="0000FF"/>
          </w:rPr>
          <w:t>Small Business</w:t>
        </w:r>
      </w:hyperlink>
    </w:p>
    <w:p w:rsidR="00BC5CC2" w:rsidRDefault="00BC5CC2" w14:paraId="202AB9C8" w14:textId="77777777">
      <w:pPr>
        <w:spacing w:line="230" w:lineRule="auto"/>
        <w:sectPr w:rsidR="00BC5CC2">
          <w:pgSz w:w="12240" w:h="15840"/>
          <w:pgMar w:top="1080" w:right="0" w:bottom="980" w:left="620" w:header="441" w:footer="800" w:gutter="0"/>
          <w:cols w:space="720"/>
        </w:sectPr>
      </w:pPr>
    </w:p>
    <w:p w:rsidR="00BC5CC2" w:rsidRDefault="00BC5CC2" w14:paraId="2225FF55" w14:textId="77777777">
      <w:pPr>
        <w:pStyle w:val="BodyText"/>
        <w:spacing w:before="5"/>
        <w:ind w:left="0"/>
        <w:rPr>
          <w:sz w:val="23"/>
        </w:rPr>
      </w:pPr>
    </w:p>
    <w:p w:rsidR="00BC5CC2" w:rsidRDefault="002F12AD" w14:paraId="26C112E8" w14:textId="77777777">
      <w:pPr>
        <w:pStyle w:val="BodyText"/>
        <w:spacing w:before="108" w:line="230" w:lineRule="auto"/>
        <w:ind w:right="1384"/>
      </w:pPr>
      <w:hyperlink r:id="rId145">
        <w:r w:rsidR="00034506">
          <w:rPr>
            <w:color w:val="0000FF"/>
            <w:u w:val="single" w:color="0000FF"/>
          </w:rPr>
          <w:t>Organization Type Information Pulled from System for Award Management Record Rather than</w:t>
        </w:r>
      </w:hyperlink>
      <w:r w:rsidR="00034506">
        <w:rPr>
          <w:color w:val="0000FF"/>
        </w:rPr>
        <w:t xml:space="preserve"> </w:t>
      </w:r>
      <w:hyperlink r:id="rId146">
        <w:r w:rsidR="00034506">
          <w:rPr>
            <w:color w:val="0000FF"/>
            <w:u w:val="single" w:color="0000FF"/>
          </w:rPr>
          <w:t>Grant Application Form</w:t>
        </w:r>
      </w:hyperlink>
      <w:r w:rsidR="00034506">
        <w:rPr>
          <w:color w:val="444444"/>
        </w:rPr>
        <w:t>.</w:t>
      </w:r>
    </w:p>
    <w:p w:rsidR="00BC5CC2" w:rsidRDefault="00BC5CC2" w14:paraId="57FF1C81" w14:textId="77777777">
      <w:pPr>
        <w:pStyle w:val="BodyText"/>
        <w:spacing w:before="3"/>
        <w:ind w:left="0"/>
        <w:rPr>
          <w:sz w:val="16"/>
        </w:rPr>
      </w:pPr>
    </w:p>
    <w:p w:rsidR="00BC5CC2" w:rsidRDefault="00034506" w14:paraId="70F572FA"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33" w:id="57"/>
      <w:bookmarkEnd w:id="57"/>
      <w:r>
        <w:rPr>
          <w:color w:val="FFFFFF"/>
          <w:spacing w:val="-4"/>
          <w:shd w:val="clear" w:color="auto" w:fill="3F78A1"/>
        </w:rPr>
        <w:t xml:space="preserve">8. </w:t>
      </w:r>
      <w:r>
        <w:rPr>
          <w:color w:val="FFFFFF"/>
          <w:shd w:val="clear" w:color="auto" w:fill="3F78A1"/>
        </w:rPr>
        <w:t>Type of</w:t>
      </w:r>
      <w:r>
        <w:rPr>
          <w:color w:val="FFFFFF"/>
          <w:spacing w:val="-1"/>
          <w:shd w:val="clear" w:color="auto" w:fill="3F78A1"/>
        </w:rPr>
        <w:t xml:space="preserve"> </w:t>
      </w:r>
      <w:r>
        <w:rPr>
          <w:color w:val="FFFFFF"/>
          <w:shd w:val="clear" w:color="auto" w:fill="3F78A1"/>
        </w:rPr>
        <w:t>Application</w:t>
      </w:r>
      <w:r>
        <w:rPr>
          <w:color w:val="FFFFFF"/>
          <w:shd w:val="clear" w:color="auto" w:fill="3F78A1"/>
        </w:rPr>
        <w:tab/>
      </w:r>
    </w:p>
    <w:p w:rsidR="00BC5CC2" w:rsidRDefault="00BC5CC2" w14:paraId="1348D32A" w14:textId="77777777">
      <w:pPr>
        <w:pStyle w:val="BodyText"/>
        <w:ind w:left="0"/>
        <w:rPr>
          <w:b/>
          <w:sz w:val="19"/>
        </w:rPr>
      </w:pPr>
    </w:p>
    <w:p w:rsidR="00BC5CC2" w:rsidRDefault="00034506" w14:paraId="6BD9ACED" w14:textId="77777777">
      <w:pPr>
        <w:pStyle w:val="BodyText"/>
      </w:pPr>
      <w:r>
        <w:rPr>
          <w:color w:val="444444"/>
        </w:rPr>
        <w:t>This field is required.</w:t>
      </w:r>
    </w:p>
    <w:p w:rsidR="00BC5CC2" w:rsidRDefault="00034506" w14:paraId="18CBE28E" w14:textId="77777777">
      <w:pPr>
        <w:pStyle w:val="BodyText"/>
        <w:spacing w:before="88" w:line="230" w:lineRule="auto"/>
        <w:ind w:right="1524"/>
      </w:pPr>
      <w:r>
        <w:rPr>
          <w:color w:val="444444"/>
        </w:rPr>
        <w:t xml:space="preserve">Select the type of application. Check only one application type. Use the following list of existing definitions to determine what application type you have. For more information, see NIH </w:t>
      </w:r>
      <w:hyperlink r:id="rId147">
        <w:r>
          <w:rPr>
            <w:color w:val="0000FF"/>
            <w:u w:val="single" w:color="0000FF"/>
          </w:rPr>
          <w:t>Types of</w:t>
        </w:r>
      </w:hyperlink>
      <w:r>
        <w:rPr>
          <w:color w:val="0000FF"/>
        </w:rPr>
        <w:t xml:space="preserve"> </w:t>
      </w:r>
      <w:hyperlink r:id="rId148">
        <w:r>
          <w:rPr>
            <w:color w:val="0000FF"/>
            <w:u w:val="single" w:color="0000FF"/>
          </w:rPr>
          <w:t>Applications</w:t>
        </w:r>
      </w:hyperlink>
      <w:r>
        <w:rPr>
          <w:color w:val="444444"/>
        </w:rPr>
        <w:t>.</w:t>
      </w:r>
    </w:p>
    <w:p w:rsidR="00BC5CC2" w:rsidRDefault="00034506" w14:paraId="60BF2F23" w14:textId="77777777">
      <w:pPr>
        <w:pStyle w:val="ListParagraph"/>
        <w:numPr>
          <w:ilvl w:val="1"/>
          <w:numId w:val="98"/>
        </w:numPr>
        <w:tabs>
          <w:tab w:val="left" w:pos="2320"/>
        </w:tabs>
        <w:spacing w:before="137" w:line="242" w:lineRule="auto"/>
        <w:ind w:right="1504"/>
        <w:rPr>
          <w:sz w:val="20"/>
        </w:rPr>
      </w:pPr>
      <w:r>
        <w:rPr>
          <w:b/>
          <w:color w:val="444444"/>
          <w:sz w:val="20"/>
        </w:rPr>
        <w:t xml:space="preserve">New. </w:t>
      </w:r>
      <w:r>
        <w:rPr>
          <w:color w:val="444444"/>
          <w:sz w:val="20"/>
        </w:rPr>
        <w:t xml:space="preserve">Check </w:t>
      </w:r>
      <w:r>
        <w:rPr>
          <w:color w:val="444444"/>
          <w:spacing w:val="2"/>
          <w:sz w:val="20"/>
        </w:rPr>
        <w:t xml:space="preserve">this </w:t>
      </w:r>
      <w:r>
        <w:rPr>
          <w:color w:val="444444"/>
          <w:sz w:val="20"/>
        </w:rPr>
        <w:t xml:space="preserve">option </w:t>
      </w:r>
      <w:r>
        <w:rPr>
          <w:color w:val="444444"/>
          <w:spacing w:val="2"/>
          <w:sz w:val="20"/>
        </w:rPr>
        <w:t xml:space="preserve">when </w:t>
      </w:r>
      <w:proofErr w:type="gramStart"/>
      <w:r>
        <w:rPr>
          <w:color w:val="444444"/>
          <w:sz w:val="20"/>
        </w:rPr>
        <w:t>submitting an application</w:t>
      </w:r>
      <w:proofErr w:type="gramEnd"/>
      <w:r>
        <w:rPr>
          <w:color w:val="444444"/>
          <w:sz w:val="20"/>
        </w:rPr>
        <w:t xml:space="preserve"> for </w:t>
      </w:r>
      <w:r>
        <w:rPr>
          <w:color w:val="444444"/>
          <w:spacing w:val="4"/>
          <w:sz w:val="20"/>
        </w:rPr>
        <w:t xml:space="preserve">the </w:t>
      </w:r>
      <w:r>
        <w:rPr>
          <w:color w:val="444444"/>
          <w:sz w:val="20"/>
        </w:rPr>
        <w:t>first time or in accordance</w:t>
      </w:r>
      <w:r>
        <w:rPr>
          <w:color w:val="444444"/>
          <w:spacing w:val="-6"/>
          <w:sz w:val="20"/>
        </w:rPr>
        <w:t xml:space="preserve"> </w:t>
      </w:r>
      <w:r>
        <w:rPr>
          <w:color w:val="444444"/>
          <w:sz w:val="20"/>
        </w:rPr>
        <w:t>with</w:t>
      </w:r>
      <w:r>
        <w:rPr>
          <w:color w:val="444444"/>
          <w:spacing w:val="1"/>
          <w:sz w:val="20"/>
        </w:rPr>
        <w:t xml:space="preserve"> </w:t>
      </w:r>
      <w:r>
        <w:rPr>
          <w:color w:val="444444"/>
          <w:spacing w:val="3"/>
          <w:sz w:val="20"/>
        </w:rPr>
        <w:t>other</w:t>
      </w:r>
      <w:r>
        <w:rPr>
          <w:color w:val="444444"/>
          <w:sz w:val="20"/>
        </w:rPr>
        <w:t xml:space="preserve"> submission</w:t>
      </w:r>
      <w:r>
        <w:rPr>
          <w:color w:val="444444"/>
          <w:spacing w:val="2"/>
          <w:sz w:val="20"/>
        </w:rPr>
        <w:t xml:space="preserve"> </w:t>
      </w:r>
      <w:r>
        <w:rPr>
          <w:color w:val="444444"/>
          <w:sz w:val="20"/>
        </w:rPr>
        <w:t>policies.</w:t>
      </w:r>
      <w:r>
        <w:rPr>
          <w:color w:val="444444"/>
          <w:spacing w:val="-4"/>
          <w:sz w:val="20"/>
        </w:rPr>
        <w:t xml:space="preserve"> </w:t>
      </w:r>
      <w:r>
        <w:rPr>
          <w:color w:val="444444"/>
          <w:sz w:val="20"/>
        </w:rPr>
        <w:t>See</w:t>
      </w:r>
      <w:r>
        <w:rPr>
          <w:color w:val="444444"/>
          <w:spacing w:val="-6"/>
          <w:sz w:val="20"/>
        </w:rPr>
        <w:t xml:space="preserve"> </w:t>
      </w:r>
      <w:r>
        <w:rPr>
          <w:color w:val="444444"/>
          <w:spacing w:val="4"/>
          <w:sz w:val="20"/>
        </w:rPr>
        <w:t>the</w:t>
      </w:r>
      <w:r>
        <w:rPr>
          <w:color w:val="0000FF"/>
          <w:spacing w:val="-6"/>
          <w:sz w:val="20"/>
        </w:rPr>
        <w:t xml:space="preserve"> </w:t>
      </w:r>
      <w:hyperlink w:anchor="Submissi" r:id="rId149">
        <w:r>
          <w:rPr>
            <w:color w:val="0000FF"/>
            <w:sz w:val="20"/>
            <w:u w:val="single" w:color="0000FF"/>
          </w:rPr>
          <w:t>NIH</w:t>
        </w:r>
        <w:r>
          <w:rPr>
            <w:color w:val="0000FF"/>
            <w:spacing w:val="-13"/>
            <w:sz w:val="20"/>
            <w:u w:val="single" w:color="0000FF"/>
          </w:rPr>
          <w:t xml:space="preserve"> </w:t>
        </w:r>
        <w:r>
          <w:rPr>
            <w:color w:val="0000FF"/>
            <w:spacing w:val="3"/>
            <w:sz w:val="20"/>
            <w:u w:val="single" w:color="0000FF"/>
          </w:rPr>
          <w:t>Grants</w:t>
        </w:r>
        <w:r>
          <w:rPr>
            <w:color w:val="0000FF"/>
            <w:spacing w:val="-1"/>
            <w:sz w:val="20"/>
            <w:u w:val="single" w:color="0000FF"/>
          </w:rPr>
          <w:t xml:space="preserve"> </w:t>
        </w:r>
        <w:r>
          <w:rPr>
            <w:color w:val="0000FF"/>
            <w:spacing w:val="-3"/>
            <w:sz w:val="20"/>
            <w:u w:val="single" w:color="0000FF"/>
          </w:rPr>
          <w:t>Policy</w:t>
        </w:r>
        <w:r>
          <w:rPr>
            <w:color w:val="0000FF"/>
            <w:spacing w:val="-13"/>
            <w:sz w:val="20"/>
            <w:u w:val="single" w:color="0000FF"/>
          </w:rPr>
          <w:t xml:space="preserve"> </w:t>
        </w:r>
        <w:r>
          <w:rPr>
            <w:color w:val="0000FF"/>
            <w:sz w:val="20"/>
            <w:u w:val="single" w:color="0000FF"/>
          </w:rPr>
          <w:t>Statement,</w:t>
        </w:r>
        <w:r>
          <w:rPr>
            <w:color w:val="0000FF"/>
            <w:spacing w:val="-4"/>
            <w:sz w:val="20"/>
            <w:u w:val="single" w:color="0000FF"/>
          </w:rPr>
          <w:t xml:space="preserve"> </w:t>
        </w:r>
        <w:r>
          <w:rPr>
            <w:color w:val="0000FF"/>
            <w:sz w:val="20"/>
            <w:u w:val="single" w:color="0000FF"/>
          </w:rPr>
          <w:t>Section</w:t>
        </w:r>
      </w:hyperlink>
      <w:hyperlink w:anchor="Submissi" r:id="rId150">
        <w:r>
          <w:rPr>
            <w:color w:val="0000FF"/>
            <w:sz w:val="20"/>
            <w:u w:val="single" w:color="0000FF"/>
          </w:rPr>
          <w:t xml:space="preserve"> 2.3.7.4: Submission of Resubmission</w:t>
        </w:r>
        <w:r>
          <w:rPr>
            <w:color w:val="0000FF"/>
            <w:spacing w:val="-27"/>
            <w:sz w:val="20"/>
            <w:u w:val="single" w:color="0000FF"/>
          </w:rPr>
          <w:t xml:space="preserve"> </w:t>
        </w:r>
        <w:r>
          <w:rPr>
            <w:color w:val="0000FF"/>
            <w:sz w:val="20"/>
            <w:u w:val="single" w:color="0000FF"/>
          </w:rPr>
          <w:t>Application</w:t>
        </w:r>
      </w:hyperlink>
      <w:r>
        <w:rPr>
          <w:color w:val="444444"/>
          <w:sz w:val="20"/>
        </w:rPr>
        <w:t>.</w:t>
      </w:r>
    </w:p>
    <w:p w:rsidR="00BC5CC2" w:rsidRDefault="00034506" w14:paraId="21802B7B" w14:textId="77777777">
      <w:pPr>
        <w:pStyle w:val="ListParagraph"/>
        <w:numPr>
          <w:ilvl w:val="1"/>
          <w:numId w:val="98"/>
        </w:numPr>
        <w:tabs>
          <w:tab w:val="left" w:pos="2320"/>
        </w:tabs>
        <w:spacing w:line="242" w:lineRule="auto"/>
        <w:ind w:right="1788"/>
        <w:rPr>
          <w:sz w:val="20"/>
        </w:rPr>
      </w:pPr>
      <w:r>
        <w:rPr>
          <w:b/>
          <w:color w:val="444444"/>
          <w:sz w:val="20"/>
        </w:rPr>
        <w:t xml:space="preserve">Resubmission. </w:t>
      </w:r>
      <w:r>
        <w:rPr>
          <w:color w:val="444444"/>
          <w:sz w:val="20"/>
        </w:rPr>
        <w:t xml:space="preserve">Check </w:t>
      </w:r>
      <w:r>
        <w:rPr>
          <w:color w:val="444444"/>
          <w:spacing w:val="2"/>
          <w:sz w:val="20"/>
        </w:rPr>
        <w:t xml:space="preserve">this </w:t>
      </w:r>
      <w:r>
        <w:rPr>
          <w:color w:val="444444"/>
          <w:sz w:val="20"/>
        </w:rPr>
        <w:t xml:space="preserve">option </w:t>
      </w:r>
      <w:r>
        <w:rPr>
          <w:color w:val="444444"/>
          <w:spacing w:val="2"/>
          <w:sz w:val="20"/>
        </w:rPr>
        <w:t xml:space="preserve">when </w:t>
      </w:r>
      <w:r>
        <w:rPr>
          <w:color w:val="444444"/>
          <w:sz w:val="20"/>
        </w:rPr>
        <w:t xml:space="preserve">submitting a revised (altered or corrected) or amended application. See also </w:t>
      </w:r>
      <w:r>
        <w:rPr>
          <w:color w:val="444444"/>
          <w:spacing w:val="4"/>
          <w:sz w:val="20"/>
        </w:rPr>
        <w:t xml:space="preserve">the </w:t>
      </w:r>
      <w:r>
        <w:rPr>
          <w:color w:val="444444"/>
          <w:sz w:val="20"/>
        </w:rPr>
        <w:t>NIH</w:t>
      </w:r>
      <w:r>
        <w:rPr>
          <w:color w:val="0000FF"/>
          <w:sz w:val="20"/>
        </w:rPr>
        <w:t xml:space="preserve"> </w:t>
      </w:r>
      <w:hyperlink r:id="rId151">
        <w:r>
          <w:rPr>
            <w:color w:val="0000FF"/>
            <w:sz w:val="20"/>
            <w:u w:val="single" w:color="0000FF"/>
          </w:rPr>
          <w:t>Application Submission Policies</w:t>
        </w:r>
      </w:hyperlink>
      <w:r>
        <w:rPr>
          <w:color w:val="444444"/>
          <w:sz w:val="20"/>
        </w:rPr>
        <w:t xml:space="preserve">. </w:t>
      </w:r>
      <w:r>
        <w:rPr>
          <w:color w:val="444444"/>
          <w:spacing w:val="3"/>
          <w:sz w:val="20"/>
        </w:rPr>
        <w:t xml:space="preserve">If </w:t>
      </w:r>
      <w:r>
        <w:rPr>
          <w:color w:val="444444"/>
          <w:sz w:val="20"/>
        </w:rPr>
        <w:t xml:space="preserve">your application is </w:t>
      </w:r>
      <w:r>
        <w:rPr>
          <w:color w:val="444444"/>
          <w:spacing w:val="2"/>
          <w:sz w:val="20"/>
        </w:rPr>
        <w:t xml:space="preserve">both </w:t>
      </w:r>
      <w:r>
        <w:rPr>
          <w:color w:val="444444"/>
          <w:sz w:val="20"/>
        </w:rPr>
        <w:t xml:space="preserve">a “New/Revision/Renewal” </w:t>
      </w:r>
      <w:r>
        <w:rPr>
          <w:color w:val="444444"/>
          <w:spacing w:val="3"/>
          <w:sz w:val="20"/>
        </w:rPr>
        <w:t xml:space="preserve">and </w:t>
      </w:r>
      <w:r>
        <w:rPr>
          <w:color w:val="444444"/>
          <w:sz w:val="20"/>
        </w:rPr>
        <w:t xml:space="preserve">a “Resubmission,” check only </w:t>
      </w:r>
      <w:r>
        <w:rPr>
          <w:color w:val="444444"/>
          <w:spacing w:val="4"/>
          <w:sz w:val="20"/>
        </w:rPr>
        <w:t xml:space="preserve">the </w:t>
      </w:r>
      <w:r>
        <w:rPr>
          <w:color w:val="444444"/>
          <w:sz w:val="20"/>
        </w:rPr>
        <w:t>“Resubmission”</w:t>
      </w:r>
      <w:r>
        <w:rPr>
          <w:color w:val="444444"/>
          <w:spacing w:val="-10"/>
          <w:sz w:val="20"/>
        </w:rPr>
        <w:t xml:space="preserve"> </w:t>
      </w:r>
      <w:r>
        <w:rPr>
          <w:color w:val="444444"/>
          <w:sz w:val="20"/>
        </w:rPr>
        <w:t>box.</w:t>
      </w:r>
    </w:p>
    <w:p w:rsidR="00BC5CC2" w:rsidRDefault="00034506" w14:paraId="4D10D863" w14:textId="77777777">
      <w:pPr>
        <w:pStyle w:val="ListParagraph"/>
        <w:numPr>
          <w:ilvl w:val="1"/>
          <w:numId w:val="98"/>
        </w:numPr>
        <w:tabs>
          <w:tab w:val="left" w:pos="2320"/>
        </w:tabs>
        <w:spacing w:before="80" w:line="242" w:lineRule="auto"/>
        <w:ind w:right="1473"/>
        <w:rPr>
          <w:sz w:val="20"/>
        </w:rPr>
      </w:pPr>
      <w:r>
        <w:rPr>
          <w:b/>
          <w:color w:val="444444"/>
          <w:sz w:val="20"/>
        </w:rPr>
        <w:t xml:space="preserve">Renewal. </w:t>
      </w:r>
      <w:r>
        <w:rPr>
          <w:color w:val="444444"/>
          <w:sz w:val="20"/>
        </w:rPr>
        <w:t xml:space="preserve">Check </w:t>
      </w:r>
      <w:r>
        <w:rPr>
          <w:color w:val="444444"/>
          <w:spacing w:val="2"/>
          <w:sz w:val="20"/>
        </w:rPr>
        <w:t xml:space="preserve">this </w:t>
      </w:r>
      <w:r>
        <w:rPr>
          <w:color w:val="444444"/>
          <w:sz w:val="20"/>
        </w:rPr>
        <w:t xml:space="preserve">option if you </w:t>
      </w:r>
      <w:r>
        <w:rPr>
          <w:color w:val="444444"/>
          <w:spacing w:val="2"/>
          <w:sz w:val="20"/>
        </w:rPr>
        <w:t xml:space="preserve">are requesting </w:t>
      </w:r>
      <w:r>
        <w:rPr>
          <w:color w:val="444444"/>
          <w:sz w:val="20"/>
        </w:rPr>
        <w:t xml:space="preserve">additional funding for a period </w:t>
      </w:r>
      <w:r>
        <w:rPr>
          <w:color w:val="444444"/>
          <w:spacing w:val="3"/>
          <w:sz w:val="20"/>
        </w:rPr>
        <w:t xml:space="preserve">subsequent to </w:t>
      </w:r>
      <w:r>
        <w:rPr>
          <w:color w:val="444444"/>
          <w:spacing w:val="4"/>
          <w:sz w:val="20"/>
        </w:rPr>
        <w:t xml:space="preserve">that </w:t>
      </w:r>
      <w:r>
        <w:rPr>
          <w:color w:val="444444"/>
          <w:sz w:val="20"/>
        </w:rPr>
        <w:t xml:space="preserve">provided by a </w:t>
      </w:r>
      <w:r>
        <w:rPr>
          <w:color w:val="444444"/>
          <w:spacing w:val="2"/>
          <w:sz w:val="20"/>
        </w:rPr>
        <w:t xml:space="preserve">current </w:t>
      </w:r>
      <w:r>
        <w:rPr>
          <w:color w:val="444444"/>
          <w:spacing w:val="3"/>
          <w:sz w:val="20"/>
        </w:rPr>
        <w:t xml:space="preserve">award. </w:t>
      </w:r>
      <w:r>
        <w:rPr>
          <w:color w:val="444444"/>
          <w:sz w:val="20"/>
        </w:rPr>
        <w:t xml:space="preserve">A </w:t>
      </w:r>
      <w:r>
        <w:rPr>
          <w:color w:val="444444"/>
          <w:spacing w:val="2"/>
          <w:sz w:val="20"/>
        </w:rPr>
        <w:t xml:space="preserve">renewal </w:t>
      </w:r>
      <w:r>
        <w:rPr>
          <w:color w:val="444444"/>
          <w:sz w:val="20"/>
        </w:rPr>
        <w:t>application competes with all</w:t>
      </w:r>
      <w:r>
        <w:rPr>
          <w:color w:val="444444"/>
          <w:spacing w:val="-14"/>
          <w:sz w:val="20"/>
        </w:rPr>
        <w:t xml:space="preserve"> </w:t>
      </w:r>
      <w:r>
        <w:rPr>
          <w:color w:val="444444"/>
          <w:spacing w:val="3"/>
          <w:sz w:val="20"/>
        </w:rPr>
        <w:t>other</w:t>
      </w:r>
      <w:r>
        <w:rPr>
          <w:color w:val="444444"/>
          <w:spacing w:val="-4"/>
          <w:sz w:val="20"/>
        </w:rPr>
        <w:t xml:space="preserve"> </w:t>
      </w:r>
      <w:r>
        <w:rPr>
          <w:color w:val="444444"/>
          <w:sz w:val="20"/>
        </w:rPr>
        <w:t>applications</w:t>
      </w:r>
      <w:r>
        <w:rPr>
          <w:color w:val="444444"/>
          <w:spacing w:val="-4"/>
          <w:sz w:val="20"/>
        </w:rPr>
        <w:t xml:space="preserve"> </w:t>
      </w:r>
      <w:r>
        <w:rPr>
          <w:color w:val="444444"/>
          <w:spacing w:val="3"/>
          <w:sz w:val="20"/>
        </w:rPr>
        <w:t>and</w:t>
      </w:r>
      <w:r>
        <w:rPr>
          <w:color w:val="444444"/>
          <w:spacing w:val="-7"/>
          <w:sz w:val="20"/>
        </w:rPr>
        <w:t xml:space="preserve"> </w:t>
      </w:r>
      <w:r>
        <w:rPr>
          <w:color w:val="444444"/>
          <w:sz w:val="20"/>
        </w:rPr>
        <w:t>must</w:t>
      </w:r>
      <w:r>
        <w:rPr>
          <w:color w:val="444444"/>
          <w:spacing w:val="-3"/>
          <w:sz w:val="20"/>
        </w:rPr>
        <w:t xml:space="preserve"> </w:t>
      </w:r>
      <w:r>
        <w:rPr>
          <w:color w:val="444444"/>
          <w:sz w:val="20"/>
        </w:rPr>
        <w:t>be</w:t>
      </w:r>
      <w:r>
        <w:rPr>
          <w:color w:val="444444"/>
          <w:spacing w:val="-9"/>
          <w:sz w:val="20"/>
        </w:rPr>
        <w:t xml:space="preserve"> </w:t>
      </w:r>
      <w:r>
        <w:rPr>
          <w:color w:val="444444"/>
          <w:sz w:val="20"/>
        </w:rPr>
        <w:t>developed</w:t>
      </w:r>
      <w:r>
        <w:rPr>
          <w:color w:val="444444"/>
          <w:spacing w:val="-7"/>
          <w:sz w:val="20"/>
        </w:rPr>
        <w:t xml:space="preserve"> </w:t>
      </w:r>
      <w:r>
        <w:rPr>
          <w:color w:val="444444"/>
          <w:sz w:val="20"/>
        </w:rPr>
        <w:t>as</w:t>
      </w:r>
      <w:r>
        <w:rPr>
          <w:color w:val="444444"/>
          <w:spacing w:val="-4"/>
          <w:sz w:val="20"/>
        </w:rPr>
        <w:t xml:space="preserve"> </w:t>
      </w:r>
      <w:r>
        <w:rPr>
          <w:color w:val="444444"/>
          <w:sz w:val="20"/>
        </w:rPr>
        <w:t>fully</w:t>
      </w:r>
      <w:r>
        <w:rPr>
          <w:color w:val="444444"/>
          <w:spacing w:val="-17"/>
          <w:sz w:val="20"/>
        </w:rPr>
        <w:t xml:space="preserve"> </w:t>
      </w:r>
      <w:r>
        <w:rPr>
          <w:color w:val="444444"/>
          <w:sz w:val="20"/>
        </w:rPr>
        <w:t>as</w:t>
      </w:r>
      <w:r>
        <w:rPr>
          <w:color w:val="444444"/>
          <w:spacing w:val="-4"/>
          <w:sz w:val="20"/>
        </w:rPr>
        <w:t xml:space="preserve"> </w:t>
      </w:r>
      <w:r>
        <w:rPr>
          <w:color w:val="444444"/>
          <w:sz w:val="20"/>
        </w:rPr>
        <w:t>if</w:t>
      </w:r>
      <w:r>
        <w:rPr>
          <w:color w:val="444444"/>
          <w:spacing w:val="-12"/>
          <w:sz w:val="20"/>
        </w:rPr>
        <w:t xml:space="preserve"> </w:t>
      </w:r>
      <w:r>
        <w:rPr>
          <w:color w:val="444444"/>
          <w:spacing w:val="4"/>
          <w:sz w:val="20"/>
        </w:rPr>
        <w:t>the</w:t>
      </w:r>
      <w:r>
        <w:rPr>
          <w:color w:val="444444"/>
          <w:spacing w:val="-9"/>
          <w:sz w:val="20"/>
        </w:rPr>
        <w:t xml:space="preserve"> </w:t>
      </w:r>
      <w:r>
        <w:rPr>
          <w:color w:val="444444"/>
          <w:sz w:val="20"/>
        </w:rPr>
        <w:t>applicant</w:t>
      </w:r>
      <w:r>
        <w:rPr>
          <w:color w:val="444444"/>
          <w:spacing w:val="-3"/>
          <w:sz w:val="20"/>
        </w:rPr>
        <w:t xml:space="preserve"> </w:t>
      </w:r>
      <w:r>
        <w:rPr>
          <w:color w:val="444444"/>
          <w:spacing w:val="2"/>
          <w:sz w:val="20"/>
        </w:rPr>
        <w:t>were</w:t>
      </w:r>
      <w:r>
        <w:rPr>
          <w:color w:val="444444"/>
          <w:spacing w:val="-9"/>
          <w:sz w:val="20"/>
        </w:rPr>
        <w:t xml:space="preserve"> </w:t>
      </w:r>
      <w:r>
        <w:rPr>
          <w:color w:val="444444"/>
          <w:sz w:val="20"/>
        </w:rPr>
        <w:t>applying</w:t>
      </w:r>
      <w:r>
        <w:rPr>
          <w:color w:val="444444"/>
          <w:spacing w:val="-7"/>
          <w:sz w:val="20"/>
        </w:rPr>
        <w:t xml:space="preserve"> </w:t>
      </w:r>
      <w:r>
        <w:rPr>
          <w:color w:val="444444"/>
          <w:sz w:val="20"/>
        </w:rPr>
        <w:t xml:space="preserve">for </w:t>
      </w:r>
      <w:r>
        <w:rPr>
          <w:color w:val="444444"/>
          <w:spacing w:val="4"/>
          <w:sz w:val="20"/>
        </w:rPr>
        <w:t xml:space="preserve">the </w:t>
      </w:r>
      <w:r>
        <w:rPr>
          <w:color w:val="444444"/>
          <w:sz w:val="20"/>
        </w:rPr>
        <w:t>first</w:t>
      </w:r>
      <w:r>
        <w:rPr>
          <w:color w:val="444444"/>
          <w:spacing w:val="-18"/>
          <w:sz w:val="20"/>
        </w:rPr>
        <w:t xml:space="preserve"> </w:t>
      </w:r>
      <w:r>
        <w:rPr>
          <w:color w:val="444444"/>
          <w:sz w:val="20"/>
        </w:rPr>
        <w:t>time.</w:t>
      </w:r>
    </w:p>
    <w:p w:rsidR="00BC5CC2" w:rsidRDefault="00034506" w14:paraId="1A4A2B7A" w14:textId="77777777">
      <w:pPr>
        <w:pStyle w:val="ListParagraph"/>
        <w:numPr>
          <w:ilvl w:val="1"/>
          <w:numId w:val="98"/>
        </w:numPr>
        <w:tabs>
          <w:tab w:val="left" w:pos="2320"/>
        </w:tabs>
        <w:spacing w:before="80"/>
        <w:rPr>
          <w:sz w:val="20"/>
        </w:rPr>
      </w:pPr>
      <w:r>
        <w:rPr>
          <w:b/>
          <w:color w:val="444444"/>
          <w:sz w:val="20"/>
        </w:rPr>
        <w:t>Continuation.</w:t>
      </w:r>
      <w:r>
        <w:rPr>
          <w:b/>
          <w:color w:val="444444"/>
          <w:spacing w:val="-6"/>
          <w:sz w:val="20"/>
        </w:rPr>
        <w:t xml:space="preserve"> </w:t>
      </w:r>
      <w:r>
        <w:rPr>
          <w:color w:val="444444"/>
          <w:sz w:val="20"/>
        </w:rPr>
        <w:t>The</w:t>
      </w:r>
      <w:r>
        <w:rPr>
          <w:color w:val="444444"/>
          <w:spacing w:val="-10"/>
          <w:sz w:val="20"/>
        </w:rPr>
        <w:t xml:space="preserve"> </w:t>
      </w:r>
      <w:r>
        <w:rPr>
          <w:color w:val="444444"/>
          <w:sz w:val="20"/>
        </w:rPr>
        <w:t>box</w:t>
      </w:r>
      <w:r>
        <w:rPr>
          <w:color w:val="444444"/>
          <w:spacing w:val="-12"/>
          <w:sz w:val="20"/>
        </w:rPr>
        <w:t xml:space="preserve"> </w:t>
      </w:r>
      <w:r>
        <w:rPr>
          <w:color w:val="444444"/>
          <w:sz w:val="20"/>
        </w:rPr>
        <w:t>for</w:t>
      </w:r>
      <w:r>
        <w:rPr>
          <w:color w:val="444444"/>
          <w:spacing w:val="-5"/>
          <w:sz w:val="20"/>
        </w:rPr>
        <w:t xml:space="preserve"> </w:t>
      </w:r>
      <w:r>
        <w:rPr>
          <w:color w:val="444444"/>
          <w:spacing w:val="2"/>
          <w:sz w:val="20"/>
        </w:rPr>
        <w:t>“Continuation”</w:t>
      </w:r>
      <w:r>
        <w:rPr>
          <w:color w:val="444444"/>
          <w:spacing w:val="-10"/>
          <w:sz w:val="20"/>
        </w:rPr>
        <w:t xml:space="preserve"> </w:t>
      </w:r>
      <w:r>
        <w:rPr>
          <w:color w:val="444444"/>
          <w:sz w:val="20"/>
        </w:rPr>
        <w:t>is</w:t>
      </w:r>
      <w:r>
        <w:rPr>
          <w:color w:val="444444"/>
          <w:spacing w:val="-5"/>
          <w:sz w:val="20"/>
        </w:rPr>
        <w:t xml:space="preserve"> </w:t>
      </w:r>
      <w:r>
        <w:rPr>
          <w:color w:val="444444"/>
          <w:spacing w:val="2"/>
          <w:sz w:val="20"/>
        </w:rPr>
        <w:t>used</w:t>
      </w:r>
      <w:r>
        <w:rPr>
          <w:color w:val="444444"/>
          <w:spacing w:val="-8"/>
          <w:sz w:val="20"/>
        </w:rPr>
        <w:t xml:space="preserve"> </w:t>
      </w:r>
      <w:r>
        <w:rPr>
          <w:color w:val="444444"/>
          <w:sz w:val="20"/>
        </w:rPr>
        <w:t>only</w:t>
      </w:r>
      <w:r>
        <w:rPr>
          <w:color w:val="444444"/>
          <w:spacing w:val="-17"/>
          <w:sz w:val="20"/>
        </w:rPr>
        <w:t xml:space="preserve"> </w:t>
      </w:r>
      <w:r>
        <w:rPr>
          <w:color w:val="444444"/>
          <w:sz w:val="20"/>
        </w:rPr>
        <w:t>for</w:t>
      </w:r>
      <w:r>
        <w:rPr>
          <w:color w:val="444444"/>
          <w:spacing w:val="-5"/>
          <w:sz w:val="20"/>
        </w:rPr>
        <w:t xml:space="preserve"> </w:t>
      </w:r>
      <w:r>
        <w:rPr>
          <w:color w:val="444444"/>
          <w:sz w:val="20"/>
        </w:rPr>
        <w:t>specific</w:t>
      </w:r>
      <w:r>
        <w:rPr>
          <w:color w:val="444444"/>
          <w:spacing w:val="-13"/>
          <w:sz w:val="20"/>
        </w:rPr>
        <w:t xml:space="preserve"> </w:t>
      </w:r>
      <w:r>
        <w:rPr>
          <w:color w:val="444444"/>
          <w:spacing w:val="3"/>
          <w:sz w:val="20"/>
        </w:rPr>
        <w:t>FOAs.</w:t>
      </w:r>
    </w:p>
    <w:p w:rsidR="00BC5CC2" w:rsidRDefault="00034506" w14:paraId="2A72B52C" w14:textId="77777777">
      <w:pPr>
        <w:pStyle w:val="ListParagraph"/>
        <w:numPr>
          <w:ilvl w:val="1"/>
          <w:numId w:val="98"/>
        </w:numPr>
        <w:tabs>
          <w:tab w:val="left" w:pos="2320"/>
        </w:tabs>
        <w:spacing w:line="242" w:lineRule="auto"/>
        <w:ind w:right="1573"/>
        <w:rPr>
          <w:sz w:val="20"/>
        </w:rPr>
      </w:pPr>
      <w:r>
        <w:rPr>
          <w:b/>
          <w:color w:val="444444"/>
          <w:sz w:val="20"/>
        </w:rPr>
        <w:t xml:space="preserve">Revision. </w:t>
      </w:r>
      <w:r>
        <w:rPr>
          <w:color w:val="444444"/>
          <w:sz w:val="20"/>
        </w:rPr>
        <w:t xml:space="preserve">Check </w:t>
      </w:r>
      <w:r>
        <w:rPr>
          <w:color w:val="444444"/>
          <w:spacing w:val="2"/>
          <w:sz w:val="20"/>
        </w:rPr>
        <w:t xml:space="preserve">this </w:t>
      </w:r>
      <w:r>
        <w:rPr>
          <w:color w:val="444444"/>
          <w:sz w:val="20"/>
        </w:rPr>
        <w:t xml:space="preserve">option for competing revisions </w:t>
      </w:r>
      <w:r>
        <w:rPr>
          <w:color w:val="444444"/>
          <w:spacing w:val="3"/>
          <w:sz w:val="20"/>
        </w:rPr>
        <w:t xml:space="preserve">and </w:t>
      </w:r>
      <w:r>
        <w:rPr>
          <w:color w:val="444444"/>
          <w:sz w:val="20"/>
        </w:rPr>
        <w:t xml:space="preserve">non-competing administrative supplements. </w:t>
      </w:r>
      <w:r>
        <w:rPr>
          <w:color w:val="444444"/>
          <w:spacing w:val="3"/>
          <w:sz w:val="20"/>
        </w:rPr>
        <w:t xml:space="preserve">For </w:t>
      </w:r>
      <w:r>
        <w:rPr>
          <w:color w:val="444444"/>
          <w:sz w:val="20"/>
        </w:rPr>
        <w:t>more information on competing revisions, see NIH</w:t>
      </w:r>
      <w:r>
        <w:rPr>
          <w:color w:val="0000FF"/>
          <w:sz w:val="20"/>
        </w:rPr>
        <w:t xml:space="preserve"> </w:t>
      </w:r>
      <w:hyperlink r:id="rId152">
        <w:r>
          <w:rPr>
            <w:color w:val="0000FF"/>
            <w:sz w:val="20"/>
            <w:u w:val="single" w:color="0000FF"/>
          </w:rPr>
          <w:t>Competing</w:t>
        </w:r>
      </w:hyperlink>
      <w:hyperlink r:id="rId153">
        <w:r>
          <w:rPr>
            <w:color w:val="0000FF"/>
            <w:sz w:val="20"/>
            <w:u w:val="single" w:color="0000FF"/>
          </w:rPr>
          <w:t xml:space="preserve"> Revisions</w:t>
        </w:r>
      </w:hyperlink>
      <w:r>
        <w:rPr>
          <w:color w:val="444444"/>
          <w:sz w:val="20"/>
        </w:rPr>
        <w:t xml:space="preserve">. </w:t>
      </w:r>
      <w:r>
        <w:rPr>
          <w:color w:val="444444"/>
          <w:spacing w:val="3"/>
          <w:sz w:val="20"/>
        </w:rPr>
        <w:t xml:space="preserve">For </w:t>
      </w:r>
      <w:r>
        <w:rPr>
          <w:color w:val="444444"/>
          <w:sz w:val="20"/>
        </w:rPr>
        <w:t>more information on administrative supplements, see NIH</w:t>
      </w:r>
      <w:hyperlink r:id="rId154">
        <w:r>
          <w:rPr>
            <w:color w:val="0000FF"/>
            <w:sz w:val="20"/>
          </w:rPr>
          <w:t xml:space="preserve"> </w:t>
        </w:r>
        <w:r>
          <w:rPr>
            <w:color w:val="0000FF"/>
            <w:sz w:val="20"/>
            <w:u w:val="single" w:color="0000FF"/>
          </w:rPr>
          <w:t>Administrative</w:t>
        </w:r>
      </w:hyperlink>
      <w:hyperlink r:id="rId155">
        <w:r>
          <w:rPr>
            <w:color w:val="0000FF"/>
            <w:sz w:val="20"/>
            <w:u w:val="single" w:color="0000FF"/>
          </w:rPr>
          <w:t xml:space="preserve"> Supplements</w:t>
        </w:r>
      </w:hyperlink>
      <w:r>
        <w:rPr>
          <w:color w:val="444444"/>
          <w:sz w:val="20"/>
        </w:rPr>
        <w:t>.</w:t>
      </w:r>
    </w:p>
    <w:p w:rsidR="00BC5CC2" w:rsidRDefault="00967DBD" w14:paraId="0D9D2843" w14:textId="1A013548">
      <w:pPr>
        <w:pStyle w:val="BodyText"/>
        <w:spacing w:before="7"/>
        <w:ind w:left="0"/>
        <w:rPr>
          <w:sz w:val="14"/>
        </w:rPr>
      </w:pPr>
      <w:r>
        <w:rPr>
          <w:noProof/>
        </w:rPr>
        <mc:AlternateContent>
          <mc:Choice Requires="wpg">
            <w:drawing>
              <wp:anchor distT="0" distB="0" distL="0" distR="0" simplePos="0" relativeHeight="251459072" behindDoc="0" locked="0" layoutInCell="1" allowOverlap="1" wp14:editId="7CF9E633" wp14:anchorId="7EECC7EE">
                <wp:simplePos x="0" y="0"/>
                <wp:positionH relativeFrom="page">
                  <wp:posOffset>1724025</wp:posOffset>
                </wp:positionH>
                <wp:positionV relativeFrom="paragraph">
                  <wp:posOffset>154305</wp:posOffset>
                </wp:positionV>
                <wp:extent cx="5038725" cy="981075"/>
                <wp:effectExtent l="0" t="3810" r="0" b="0"/>
                <wp:wrapTopAndBottom/>
                <wp:docPr id="1290"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81075"/>
                          <a:chOff x="2715" y="243"/>
                          <a:chExt cx="7935" cy="1545"/>
                        </a:xfrm>
                      </wpg:grpSpPr>
                      <pic:pic xmlns:pic="http://schemas.openxmlformats.org/drawingml/2006/picture">
                        <pic:nvPicPr>
                          <pic:cNvPr id="1291" name="Picture 10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242"/>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92" name="Text Box 1026"/>
                        <wps:cNvSpPr txBox="1">
                          <a:spLocks noChangeArrowheads="1"/>
                        </wps:cNvSpPr>
                        <wps:spPr bwMode="auto">
                          <a:xfrm>
                            <a:off x="2715" y="632"/>
                            <a:ext cx="7935" cy="11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7DD8C4C" w14:textId="77777777">
                              <w:pPr>
                                <w:spacing w:before="59" w:line="230" w:lineRule="auto"/>
                                <w:ind w:left="374" w:right="187"/>
                                <w:rPr>
                                  <w:sz w:val="20"/>
                                </w:rPr>
                              </w:pPr>
                              <w:r>
                                <w:rPr>
                                  <w:color w:val="444444"/>
                                  <w:sz w:val="20"/>
                                </w:rPr>
                                <w:t>The applicant should generally check “New” or “Resubmission.” Unless otherwise specified in the FOA, individual career development awards usually cannot be renewed, supplemented, or revised. Contact the awarding component staff or refer to the FOA if clarification is needed.</w:t>
                              </w:r>
                            </w:p>
                          </w:txbxContent>
                        </wps:txbx>
                        <wps:bodyPr rot="0" vert="horz" wrap="square" lIns="0" tIns="0" rIns="0" bIns="0" anchor="t" anchorCtr="0" upright="1">
                          <a:noAutofit/>
                        </wps:bodyPr>
                      </wps:wsp>
                      <wps:wsp>
                        <wps:cNvPr id="1293" name="Text Box 1025"/>
                        <wps:cNvSpPr txBox="1">
                          <a:spLocks noChangeArrowheads="1"/>
                        </wps:cNvSpPr>
                        <wps:spPr bwMode="auto">
                          <a:xfrm>
                            <a:off x="2715" y="242"/>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DF2BAD1"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4" style="position:absolute;margin-left:135.75pt;margin-top:12.15pt;width:396.75pt;height:77.25pt;z-index:251459072;mso-wrap-distance-left:0;mso-wrap-distance-right:0;mso-position-horizontal-relative:page;mso-position-vertical-relative:text" coordsize="7935,1545" coordorigin="2715,243" o:spid="_x0000_s1114" w14:anchorId="7EECC7E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">
                <v:shape id="Picture 1027" style="position:absolute;left:2715;top:242;width:390;height:390;visibility:visible;mso-wrap-style:square" o:spid="_x0000_s111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">
                  <v:imagedata o:title="" r:id="rId84"/>
                </v:shape>
                <v:shape id="Text Box 1026" style="position:absolute;left:2715;top:632;width:7935;height:1155;visibility:visible;mso-wrap-style:square;v-text-anchor:top" o:spid="_x0000_s111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">
                  <v:textbox inset="0,0,0,0">
                    <w:txbxContent>
                      <w:p w:rsidR="002F12AD" w:rsidRDefault="002F12AD" w14:paraId="37DD8C4C" w14:textId="77777777">
                        <w:pPr>
                          <w:spacing w:before="59" w:line="230" w:lineRule="auto"/>
                          <w:ind w:left="374" w:right="187"/>
                          <w:rPr>
                            <w:sz w:val="20"/>
                          </w:rPr>
                        </w:pPr>
                        <w:r>
                          <w:rPr>
                            <w:color w:val="444444"/>
                            <w:sz w:val="20"/>
                          </w:rPr>
                          <w:t>The applicant should generally check “New” or “Resubmission.” Unless otherwise specified in the FOA, individual career development awards usually cannot be renewed, supplemented, or revised. Contact the awarding component staff or refer to the FOA if clarification is needed.</w:t>
                        </w:r>
                      </w:p>
                    </w:txbxContent>
                  </v:textbox>
                </v:shape>
                <v:shape id="Text Box 1025" style="position:absolute;left:2715;top:242;width:7935;height:390;visibility:visible;mso-wrap-style:square;v-text-anchor:top" o:spid="_x0000_s111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v:textbox inset="0,0,0,0">
                    <w:txbxContent>
                      <w:p w:rsidR="002F12AD" w:rsidRDefault="002F12AD" w14:paraId="6DF2BAD1"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r>
        <w:rPr>
          <w:noProof/>
        </w:rPr>
        <mc:AlternateContent>
          <mc:Choice Requires="wpg">
            <w:drawing>
              <wp:anchor distT="0" distB="0" distL="0" distR="0" simplePos="0" relativeHeight="251460096" behindDoc="0" locked="0" layoutInCell="1" allowOverlap="1" wp14:editId="1BE7ABA2" wp14:anchorId="5CBEED1F">
                <wp:simplePos x="0" y="0"/>
                <wp:positionH relativeFrom="page">
                  <wp:posOffset>1724025</wp:posOffset>
                </wp:positionH>
                <wp:positionV relativeFrom="paragraph">
                  <wp:posOffset>1259205</wp:posOffset>
                </wp:positionV>
                <wp:extent cx="5038725" cy="981075"/>
                <wp:effectExtent l="0" t="3810" r="0" b="0"/>
                <wp:wrapTopAndBottom/>
                <wp:docPr id="1286"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81075"/>
                          <a:chOff x="2715" y="1983"/>
                          <a:chExt cx="7935" cy="1545"/>
                        </a:xfrm>
                      </wpg:grpSpPr>
                      <pic:pic xmlns:pic="http://schemas.openxmlformats.org/drawingml/2006/picture">
                        <pic:nvPicPr>
                          <pic:cNvPr id="1287" name="Picture 10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1982"/>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88" name="Text Box 1022"/>
                        <wps:cNvSpPr txBox="1">
                          <a:spLocks noChangeArrowheads="1"/>
                        </wps:cNvSpPr>
                        <wps:spPr bwMode="auto">
                          <a:xfrm>
                            <a:off x="2715" y="2372"/>
                            <a:ext cx="7935" cy="11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93B0ECF" w14:textId="77777777">
                              <w:pPr>
                                <w:spacing w:before="59" w:line="230" w:lineRule="auto"/>
                                <w:ind w:left="374" w:right="187"/>
                                <w:rPr>
                                  <w:sz w:val="20"/>
                                </w:rPr>
                              </w:pPr>
                              <w:r>
                                <w:rPr>
                                  <w:color w:val="444444"/>
                                  <w:sz w:val="20"/>
                                </w:rPr>
                                <w:t>The applicant should generally check “New” or “Resubmission.” Unless otherwise specified in the FOA, individual fellowship awards usually cannot be renewed, supplemented, or revised. Contact the awarding institute or center staff or refer to the FOA if clarification is needed.</w:t>
                              </w:r>
                            </w:p>
                          </w:txbxContent>
                        </wps:txbx>
                        <wps:bodyPr rot="0" vert="horz" wrap="square" lIns="0" tIns="0" rIns="0" bIns="0" anchor="t" anchorCtr="0" upright="1">
                          <a:noAutofit/>
                        </wps:bodyPr>
                      </wps:wsp>
                      <wps:wsp>
                        <wps:cNvPr id="1289" name="Text Box 1021"/>
                        <wps:cNvSpPr txBox="1">
                          <a:spLocks noChangeArrowheads="1"/>
                        </wps:cNvSpPr>
                        <wps:spPr bwMode="auto">
                          <a:xfrm>
                            <a:off x="2715" y="1982"/>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90B63F4"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0" style="position:absolute;margin-left:135.75pt;margin-top:99.15pt;width:396.75pt;height:77.25pt;z-index:251460096;mso-wrap-distance-left:0;mso-wrap-distance-right:0;mso-position-horizontal-relative:page;mso-position-vertical-relative:text" coordsize="7935,1545" coordorigin="2715,1983" o:spid="_x0000_s1118" w14:anchorId="5CBEED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">
                <v:shape id="Picture 1023" style="position:absolute;left:2715;top:1982;width:390;height:390;visibility:visible;mso-wrap-style:square" o:spid="_x0000_s111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">
                  <v:imagedata o:title="" r:id="rId97"/>
                </v:shape>
                <v:shape id="Text Box 1022" style="position:absolute;left:2715;top:2372;width:7935;height:1155;visibility:visible;mso-wrap-style:square;v-text-anchor:top" o:spid="_x0000_s112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">
                  <v:textbox inset="0,0,0,0">
                    <w:txbxContent>
                      <w:p w:rsidR="002F12AD" w:rsidRDefault="002F12AD" w14:paraId="593B0ECF" w14:textId="77777777">
                        <w:pPr>
                          <w:spacing w:before="59" w:line="230" w:lineRule="auto"/>
                          <w:ind w:left="374" w:right="187"/>
                          <w:rPr>
                            <w:sz w:val="20"/>
                          </w:rPr>
                        </w:pPr>
                        <w:r>
                          <w:rPr>
                            <w:color w:val="444444"/>
                            <w:sz w:val="20"/>
                          </w:rPr>
                          <w:t>The applicant should generally check “New” or “Resubmission.” Unless otherwise specified in the FOA, individual fellowship awards usually cannot be renewed, supplemented, or revised. Contact the awarding institute or center staff or refer to the FOA if clarification is needed.</w:t>
                        </w:r>
                      </w:p>
                    </w:txbxContent>
                  </v:textbox>
                </v:shape>
                <v:shape id="Text Box 1021" style="position:absolute;left:2715;top:1982;width:7935;height:390;visibility:visible;mso-wrap-style:square;v-text-anchor:top" o:spid="_x0000_s112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v:textbox inset="0,0,0,0">
                    <w:txbxContent>
                      <w:p w:rsidR="002F12AD" w:rsidRDefault="002F12AD" w14:paraId="190B63F4" w14:textId="77777777">
                        <w:pPr>
                          <w:spacing w:before="82"/>
                          <w:ind w:left="599"/>
                          <w:rPr>
                            <w:b/>
                            <w:sz w:val="20"/>
                          </w:rPr>
                        </w:pPr>
                        <w:r>
                          <w:rPr>
                            <w:b/>
                            <w:sz w:val="20"/>
                          </w:rPr>
                          <w:t>Additional Instructions for Fellowship:</w:t>
                        </w:r>
                      </w:p>
                    </w:txbxContent>
                  </v:textbox>
                </v:shape>
                <w10:wrap type="topAndBottom" anchorx="page"/>
              </v:group>
            </w:pict>
          </mc:Fallback>
        </mc:AlternateContent>
      </w:r>
      <w:r>
        <w:rPr>
          <w:noProof/>
        </w:rPr>
        <mc:AlternateContent>
          <mc:Choice Requires="wpg">
            <w:drawing>
              <wp:anchor distT="0" distB="0" distL="0" distR="0" simplePos="0" relativeHeight="251461120" behindDoc="0" locked="0" layoutInCell="1" allowOverlap="1" wp14:editId="7867A284" wp14:anchorId="239B9B40">
                <wp:simplePos x="0" y="0"/>
                <wp:positionH relativeFrom="page">
                  <wp:posOffset>1724025</wp:posOffset>
                </wp:positionH>
                <wp:positionV relativeFrom="paragraph">
                  <wp:posOffset>2364105</wp:posOffset>
                </wp:positionV>
                <wp:extent cx="5038725" cy="657225"/>
                <wp:effectExtent l="0" t="3810" r="0" b="0"/>
                <wp:wrapTopAndBottom/>
                <wp:docPr id="1282"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3723"/>
                          <a:chExt cx="7935" cy="1035"/>
                        </a:xfrm>
                      </wpg:grpSpPr>
                      <pic:pic xmlns:pic="http://schemas.openxmlformats.org/drawingml/2006/picture">
                        <pic:nvPicPr>
                          <pic:cNvPr id="1283" name="Picture 10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3722"/>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84" name="Text Box 1018"/>
                        <wps:cNvSpPr txBox="1">
                          <a:spLocks noChangeArrowheads="1"/>
                        </wps:cNvSpPr>
                        <wps:spPr bwMode="auto">
                          <a:xfrm>
                            <a:off x="2715" y="4112"/>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B759B4E" w14:textId="77777777">
                              <w:pPr>
                                <w:spacing w:before="59" w:line="230" w:lineRule="auto"/>
                                <w:ind w:left="374" w:right="326"/>
                                <w:rPr>
                                  <w:sz w:val="20"/>
                                </w:rPr>
                              </w:pPr>
                              <w:r>
                                <w:rPr>
                                  <w:color w:val="444444"/>
                                  <w:sz w:val="20"/>
                                </w:rPr>
                                <w:t xml:space="preserve">For more information about SBIR/STTR application types, see the SBIR/STTR </w:t>
                              </w:r>
                              <w:hyperlink w:anchor="app-prep-sub" r:id="rId156">
                                <w:r>
                                  <w:rPr>
                                    <w:color w:val="0000FF"/>
                                    <w:sz w:val="20"/>
                                    <w:u w:val="single" w:color="0000FF"/>
                                  </w:rPr>
                                  <w:t>Frequently Asked Questions</w:t>
                                </w:r>
                              </w:hyperlink>
                              <w:r>
                                <w:rPr>
                                  <w:color w:val="444444"/>
                                  <w:sz w:val="20"/>
                                </w:rPr>
                                <w:t>.</w:t>
                              </w:r>
                            </w:p>
                          </w:txbxContent>
                        </wps:txbx>
                        <wps:bodyPr rot="0" vert="horz" wrap="square" lIns="0" tIns="0" rIns="0" bIns="0" anchor="t" anchorCtr="0" upright="1">
                          <a:noAutofit/>
                        </wps:bodyPr>
                      </wps:wsp>
                      <wps:wsp>
                        <wps:cNvPr id="1285" name="Text Box 1017"/>
                        <wps:cNvSpPr txBox="1">
                          <a:spLocks noChangeArrowheads="1"/>
                        </wps:cNvSpPr>
                        <wps:spPr bwMode="auto">
                          <a:xfrm>
                            <a:off x="2715" y="3722"/>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C0C29E1"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6" style="position:absolute;margin-left:135.75pt;margin-top:186.15pt;width:396.75pt;height:51.75pt;z-index:251461120;mso-wrap-distance-left:0;mso-wrap-distance-right:0;mso-position-horizontal-relative:page;mso-position-vertical-relative:text" coordsize="7935,1035" coordorigin="2715,3723" o:spid="_x0000_s1122" w14:anchorId="239B9B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">
                <v:shape id="Picture 1019" style="position:absolute;left:2715;top:3722;width:390;height:390;visibility:visible;mso-wrap-style:square" o:spid="_x0000_s112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">
                  <v:imagedata o:title="" r:id="rId118"/>
                </v:shape>
                <v:shape id="Text Box 1018" style="position:absolute;left:2715;top:4112;width:7935;height:645;visibility:visible;mso-wrap-style:square;v-text-anchor:top" o:spid="_x0000_s112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">
                  <v:textbox inset="0,0,0,0">
                    <w:txbxContent>
                      <w:p w:rsidR="002F12AD" w:rsidRDefault="002F12AD" w14:paraId="3B759B4E" w14:textId="77777777">
                        <w:pPr>
                          <w:spacing w:before="59" w:line="230" w:lineRule="auto"/>
                          <w:ind w:left="374" w:right="326"/>
                          <w:rPr>
                            <w:sz w:val="20"/>
                          </w:rPr>
                        </w:pPr>
                        <w:r>
                          <w:rPr>
                            <w:color w:val="444444"/>
                            <w:sz w:val="20"/>
                          </w:rPr>
                          <w:t xml:space="preserve">For more information about SBIR/STTR application types, see the SBIR/STTR </w:t>
                        </w:r>
                        <w:hyperlink w:anchor="app-prep-sub" r:id="rId157">
                          <w:r>
                            <w:rPr>
                              <w:color w:val="0000FF"/>
                              <w:sz w:val="20"/>
                              <w:u w:val="single" w:color="0000FF"/>
                            </w:rPr>
                            <w:t>Frequently Asked Questions</w:t>
                          </w:r>
                        </w:hyperlink>
                        <w:r>
                          <w:rPr>
                            <w:color w:val="444444"/>
                            <w:sz w:val="20"/>
                          </w:rPr>
                          <w:t>.</w:t>
                        </w:r>
                      </w:p>
                    </w:txbxContent>
                  </v:textbox>
                </v:shape>
                <v:shape id="Text Box 1017" style="position:absolute;left:2715;top:3722;width:7935;height:390;visibility:visible;mso-wrap-style:square;v-text-anchor:top" o:spid="_x0000_s112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xAAAAN0AAAAPAAAAZHJzL2Rvd25yZXYueG1sRE9Na8JA&#10;EL0X+h+WEXprNgoV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HP4r5vEAAAA3QAAAA8A&#10;AAAAAAAAAAAAAAAABwIAAGRycy9kb3ducmV2LnhtbFBLBQYAAAAAAwADALcAAAD4AgAAAAA=&#10;">
                  <v:textbox inset="0,0,0,0">
                    <w:txbxContent>
                      <w:p w:rsidR="002F12AD" w:rsidRDefault="002F12AD" w14:paraId="3C0C29E1"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611E4C8F" w14:textId="77777777">
      <w:pPr>
        <w:pStyle w:val="BodyText"/>
        <w:spacing w:before="10"/>
        <w:ind w:left="0"/>
        <w:rPr>
          <w:sz w:val="8"/>
        </w:rPr>
      </w:pPr>
    </w:p>
    <w:p w:rsidR="00BC5CC2" w:rsidRDefault="00BC5CC2" w14:paraId="626BE8F5" w14:textId="77777777">
      <w:pPr>
        <w:pStyle w:val="BodyText"/>
        <w:spacing w:before="10"/>
        <w:ind w:left="0"/>
        <w:rPr>
          <w:sz w:val="8"/>
        </w:rPr>
      </w:pPr>
    </w:p>
    <w:p w:rsidR="00BC5CC2" w:rsidRDefault="00034506" w14:paraId="60D4E521" w14:textId="77777777">
      <w:pPr>
        <w:pStyle w:val="Heading6"/>
        <w:spacing w:before="121"/>
        <w:ind w:left="359" w:right="6217"/>
        <w:jc w:val="center"/>
      </w:pPr>
      <w:r>
        <w:rPr>
          <w:color w:val="47667E"/>
        </w:rPr>
        <w:t>If Revision, mark appropriate box(es).</w:t>
      </w:r>
    </w:p>
    <w:p w:rsidR="00BC5CC2" w:rsidRDefault="00034506" w14:paraId="626712EE" w14:textId="77777777">
      <w:pPr>
        <w:pStyle w:val="BodyText"/>
        <w:spacing w:before="40"/>
        <w:ind w:left="359" w:right="6123"/>
        <w:jc w:val="center"/>
      </w:pPr>
      <w:r>
        <w:rPr>
          <w:color w:val="444444"/>
        </w:rPr>
        <w:t>You may select more than one.</w:t>
      </w:r>
    </w:p>
    <w:p w:rsidR="00BC5CC2" w:rsidRDefault="00BC5CC2" w14:paraId="274E1C8A" w14:textId="77777777">
      <w:pPr>
        <w:jc w:val="center"/>
        <w:sectPr w:rsidR="00BC5CC2">
          <w:pgSz w:w="12240" w:h="15840"/>
          <w:pgMar w:top="1080" w:right="0" w:bottom="980" w:left="620" w:header="441" w:footer="800" w:gutter="0"/>
          <w:cols w:space="720"/>
        </w:sectPr>
      </w:pPr>
    </w:p>
    <w:p w:rsidR="00BC5CC2" w:rsidRDefault="00BC5CC2" w14:paraId="7AA99912" w14:textId="77777777">
      <w:pPr>
        <w:pStyle w:val="BodyText"/>
        <w:spacing w:before="8"/>
        <w:ind w:left="0"/>
        <w:rPr>
          <w:sz w:val="27"/>
        </w:rPr>
      </w:pPr>
    </w:p>
    <w:p w:rsidR="00BC5CC2" w:rsidRDefault="00034506" w14:paraId="5762378E" w14:textId="77777777">
      <w:pPr>
        <w:pStyle w:val="ListParagraph"/>
        <w:numPr>
          <w:ilvl w:val="1"/>
          <w:numId w:val="100"/>
        </w:numPr>
        <w:tabs>
          <w:tab w:val="left" w:pos="2320"/>
        </w:tabs>
        <w:spacing w:before="101"/>
        <w:rPr>
          <w:sz w:val="20"/>
        </w:rPr>
      </w:pPr>
      <w:r>
        <w:rPr>
          <w:color w:val="444444"/>
          <w:spacing w:val="2"/>
          <w:sz w:val="20"/>
        </w:rPr>
        <w:t>Increase</w:t>
      </w:r>
      <w:r>
        <w:rPr>
          <w:color w:val="444444"/>
          <w:spacing w:val="-10"/>
          <w:sz w:val="20"/>
        </w:rPr>
        <w:t xml:space="preserve"> </w:t>
      </w:r>
      <w:r>
        <w:rPr>
          <w:color w:val="444444"/>
          <w:spacing w:val="3"/>
          <w:sz w:val="20"/>
        </w:rPr>
        <w:t>Award</w:t>
      </w:r>
    </w:p>
    <w:p w:rsidR="00BC5CC2" w:rsidRDefault="00034506" w14:paraId="6DFA31B4" w14:textId="77777777">
      <w:pPr>
        <w:pStyle w:val="ListParagraph"/>
        <w:numPr>
          <w:ilvl w:val="1"/>
          <w:numId w:val="100"/>
        </w:numPr>
        <w:tabs>
          <w:tab w:val="left" w:pos="2320"/>
        </w:tabs>
        <w:ind w:hanging="315"/>
        <w:rPr>
          <w:sz w:val="20"/>
        </w:rPr>
      </w:pPr>
      <w:r>
        <w:rPr>
          <w:color w:val="444444"/>
          <w:sz w:val="20"/>
        </w:rPr>
        <w:t>Decrease</w:t>
      </w:r>
      <w:r>
        <w:rPr>
          <w:color w:val="444444"/>
          <w:spacing w:val="-10"/>
          <w:sz w:val="20"/>
        </w:rPr>
        <w:t xml:space="preserve"> </w:t>
      </w:r>
      <w:r>
        <w:rPr>
          <w:color w:val="444444"/>
          <w:spacing w:val="3"/>
          <w:sz w:val="20"/>
        </w:rPr>
        <w:t>Award</w:t>
      </w:r>
    </w:p>
    <w:p w:rsidR="00BC5CC2" w:rsidRDefault="00034506" w14:paraId="3251AE8B" w14:textId="77777777">
      <w:pPr>
        <w:pStyle w:val="ListParagraph"/>
        <w:numPr>
          <w:ilvl w:val="1"/>
          <w:numId w:val="100"/>
        </w:numPr>
        <w:tabs>
          <w:tab w:val="left" w:pos="2320"/>
        </w:tabs>
        <w:ind w:hanging="315"/>
        <w:rPr>
          <w:sz w:val="20"/>
        </w:rPr>
      </w:pPr>
      <w:r>
        <w:rPr>
          <w:color w:val="444444"/>
          <w:spacing w:val="2"/>
          <w:sz w:val="20"/>
        </w:rPr>
        <w:t>Increase</w:t>
      </w:r>
      <w:r>
        <w:rPr>
          <w:color w:val="444444"/>
          <w:spacing w:val="-10"/>
          <w:sz w:val="20"/>
        </w:rPr>
        <w:t xml:space="preserve"> </w:t>
      </w:r>
      <w:r>
        <w:rPr>
          <w:color w:val="444444"/>
          <w:sz w:val="20"/>
        </w:rPr>
        <w:t>Duration</w:t>
      </w:r>
    </w:p>
    <w:p w:rsidR="00BC5CC2" w:rsidRDefault="00034506" w14:paraId="02A1D08F" w14:textId="77777777">
      <w:pPr>
        <w:pStyle w:val="ListParagraph"/>
        <w:numPr>
          <w:ilvl w:val="1"/>
          <w:numId w:val="100"/>
        </w:numPr>
        <w:tabs>
          <w:tab w:val="left" w:pos="2320"/>
        </w:tabs>
        <w:rPr>
          <w:sz w:val="20"/>
        </w:rPr>
      </w:pPr>
      <w:r>
        <w:rPr>
          <w:color w:val="444444"/>
          <w:sz w:val="20"/>
        </w:rPr>
        <w:t>Decrease</w:t>
      </w:r>
      <w:r>
        <w:rPr>
          <w:color w:val="444444"/>
          <w:spacing w:val="-10"/>
          <w:sz w:val="20"/>
        </w:rPr>
        <w:t xml:space="preserve"> </w:t>
      </w:r>
      <w:r>
        <w:rPr>
          <w:color w:val="444444"/>
          <w:sz w:val="20"/>
        </w:rPr>
        <w:t>Duration</w:t>
      </w:r>
    </w:p>
    <w:p w:rsidR="00BC5CC2" w:rsidRDefault="00034506" w14:paraId="14CAAB0F" w14:textId="77777777">
      <w:pPr>
        <w:pStyle w:val="ListParagraph"/>
        <w:numPr>
          <w:ilvl w:val="1"/>
          <w:numId w:val="100"/>
        </w:numPr>
        <w:tabs>
          <w:tab w:val="left" w:pos="2320"/>
        </w:tabs>
        <w:ind w:hanging="300"/>
        <w:rPr>
          <w:sz w:val="20"/>
        </w:rPr>
      </w:pPr>
      <w:r>
        <w:rPr>
          <w:color w:val="444444"/>
          <w:spacing w:val="2"/>
          <w:sz w:val="20"/>
        </w:rPr>
        <w:t>Other</w:t>
      </w:r>
      <w:r>
        <w:rPr>
          <w:color w:val="444444"/>
          <w:spacing w:val="-6"/>
          <w:sz w:val="20"/>
        </w:rPr>
        <w:t xml:space="preserve"> </w:t>
      </w:r>
      <w:r>
        <w:rPr>
          <w:color w:val="444444"/>
          <w:sz w:val="20"/>
        </w:rPr>
        <w:t>(specify)</w:t>
      </w:r>
    </w:p>
    <w:p w:rsidR="00BC5CC2" w:rsidRDefault="00034506" w14:paraId="3E111F44" w14:textId="77777777">
      <w:pPr>
        <w:pStyle w:val="BodyText"/>
        <w:spacing w:before="82"/>
      </w:pPr>
      <w:r>
        <w:rPr>
          <w:color w:val="444444"/>
        </w:rPr>
        <w:t>If “E. Other (specify)” is selected, specify in the space provided.</w:t>
      </w:r>
    </w:p>
    <w:p w:rsidR="00BC5CC2" w:rsidRDefault="00034506" w14:paraId="31E942C1" w14:textId="77777777">
      <w:pPr>
        <w:pStyle w:val="BodyText"/>
        <w:spacing w:before="132" w:line="230" w:lineRule="auto"/>
        <w:ind w:right="1384"/>
      </w:pPr>
      <w:r>
        <w:rPr>
          <w:color w:val="444444"/>
        </w:rPr>
        <w:t xml:space="preserve">The boxes for options B, C, D, and E will generally not be used and should not be selected unless specifically addressed in a </w:t>
      </w:r>
      <w:proofErr w:type="gramStart"/>
      <w:r>
        <w:rPr>
          <w:color w:val="444444"/>
        </w:rPr>
        <w:t>particular FOA</w:t>
      </w:r>
      <w:proofErr w:type="gramEnd"/>
      <w:r>
        <w:rPr>
          <w:color w:val="444444"/>
        </w:rPr>
        <w:t>.</w:t>
      </w:r>
    </w:p>
    <w:p w:rsidR="00BC5CC2" w:rsidRDefault="00034506" w14:paraId="5CB2B1CA" w14:textId="77777777">
      <w:pPr>
        <w:pStyle w:val="Heading6"/>
        <w:spacing w:before="150"/>
      </w:pPr>
      <w:r>
        <w:rPr>
          <w:color w:val="47667E"/>
        </w:rPr>
        <w:t>Is this application being submitted to other agencies? What Other Agencies?</w:t>
      </w:r>
    </w:p>
    <w:p w:rsidR="00BC5CC2" w:rsidRDefault="00034506" w14:paraId="4E5B7DC1" w14:textId="77777777">
      <w:pPr>
        <w:pStyle w:val="BodyText"/>
        <w:spacing w:before="48" w:line="230" w:lineRule="auto"/>
        <w:ind w:right="1521"/>
      </w:pPr>
      <w:r>
        <w:rPr>
          <w:color w:val="444444"/>
        </w:rPr>
        <w:t>In the field “Is this application being submitted to other agencies?” check “Yes” if one or more of the specific aims submitted in your application is also contained in a similar, identical, or essentially identical application submitted to another federal agency.</w:t>
      </w:r>
    </w:p>
    <w:p w:rsidR="00BC5CC2" w:rsidRDefault="00034506" w14:paraId="26F43A1E" w14:textId="77777777">
      <w:pPr>
        <w:pStyle w:val="BodyText"/>
        <w:spacing w:before="126"/>
      </w:pPr>
      <w:r>
        <w:rPr>
          <w:color w:val="444444"/>
        </w:rPr>
        <w:t>Otherwise, check "No."</w:t>
      </w:r>
    </w:p>
    <w:p w:rsidR="00BC5CC2" w:rsidRDefault="00034506" w14:paraId="0266650C" w14:textId="77777777">
      <w:pPr>
        <w:pStyle w:val="BodyText"/>
        <w:spacing w:before="132" w:line="230" w:lineRule="auto"/>
        <w:ind w:right="1521"/>
      </w:pPr>
      <w:r>
        <w:rPr>
          <w:color w:val="444444"/>
        </w:rPr>
        <w:t>If you checked "Yes," indicate the agency or agencies to which the application has been submitted.</w:t>
      </w:r>
    </w:p>
    <w:p w:rsidR="00BC5CC2" w:rsidRDefault="00BC5CC2" w14:paraId="2D3F302A" w14:textId="77777777">
      <w:pPr>
        <w:pStyle w:val="BodyText"/>
        <w:spacing w:before="2"/>
        <w:ind w:left="0"/>
        <w:rPr>
          <w:sz w:val="16"/>
        </w:rPr>
      </w:pPr>
    </w:p>
    <w:p w:rsidR="00BC5CC2" w:rsidRDefault="00034506" w14:paraId="6C277494"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34" w:id="58"/>
      <w:bookmarkEnd w:id="58"/>
      <w:r>
        <w:rPr>
          <w:color w:val="FFFFFF"/>
          <w:spacing w:val="-4"/>
          <w:shd w:val="clear" w:color="auto" w:fill="3F78A1"/>
        </w:rPr>
        <w:t xml:space="preserve">9. </w:t>
      </w:r>
      <w:r>
        <w:rPr>
          <w:color w:val="FFFFFF"/>
          <w:shd w:val="clear" w:color="auto" w:fill="3F78A1"/>
        </w:rPr>
        <w:t>Name of Federal</w:t>
      </w:r>
      <w:r>
        <w:rPr>
          <w:color w:val="FFFFFF"/>
          <w:spacing w:val="3"/>
          <w:shd w:val="clear" w:color="auto" w:fill="3F78A1"/>
        </w:rPr>
        <w:t xml:space="preserve"> </w:t>
      </w:r>
      <w:r>
        <w:rPr>
          <w:color w:val="FFFFFF"/>
          <w:shd w:val="clear" w:color="auto" w:fill="3F78A1"/>
        </w:rPr>
        <w:t>Agency</w:t>
      </w:r>
      <w:r>
        <w:rPr>
          <w:color w:val="FFFFFF"/>
          <w:shd w:val="clear" w:color="auto" w:fill="3F78A1"/>
        </w:rPr>
        <w:tab/>
      </w:r>
    </w:p>
    <w:p w:rsidR="00BC5CC2" w:rsidRDefault="00BC5CC2" w14:paraId="40B040E2" w14:textId="77777777">
      <w:pPr>
        <w:pStyle w:val="BodyText"/>
        <w:spacing w:before="8"/>
        <w:ind w:left="0"/>
        <w:rPr>
          <w:b/>
          <w:sz w:val="19"/>
        </w:rPr>
      </w:pPr>
    </w:p>
    <w:p w:rsidR="00BC5CC2" w:rsidRDefault="00034506" w14:paraId="44B60654" w14:textId="77777777">
      <w:pPr>
        <w:pStyle w:val="BodyText"/>
        <w:spacing w:line="230" w:lineRule="auto"/>
        <w:ind w:right="1589"/>
      </w:pPr>
      <w:r>
        <w:rPr>
          <w:color w:val="444444"/>
        </w:rPr>
        <w:t>The “Name of Federal Agency” field is pre-populated from the opportunity package and reflects the agency from which assistance is being requested with this application.</w:t>
      </w:r>
    </w:p>
    <w:p w:rsidR="00BC5CC2" w:rsidRDefault="00BC5CC2" w14:paraId="161D9165" w14:textId="77777777">
      <w:pPr>
        <w:pStyle w:val="BodyText"/>
        <w:spacing w:before="3"/>
        <w:ind w:left="0"/>
        <w:rPr>
          <w:sz w:val="16"/>
        </w:rPr>
      </w:pPr>
    </w:p>
    <w:p w:rsidR="00BC5CC2" w:rsidRDefault="00034506" w14:paraId="075F911C"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35" w:id="59"/>
      <w:bookmarkEnd w:id="59"/>
      <w:r>
        <w:rPr>
          <w:color w:val="FFFFFF"/>
          <w:spacing w:val="-5"/>
          <w:shd w:val="clear" w:color="auto" w:fill="3F78A1"/>
        </w:rPr>
        <w:t xml:space="preserve">10. </w:t>
      </w:r>
      <w:r>
        <w:rPr>
          <w:color w:val="FFFFFF"/>
          <w:shd w:val="clear" w:color="auto" w:fill="3F78A1"/>
        </w:rPr>
        <w:t xml:space="preserve">Catalog of Federal Domestic </w:t>
      </w:r>
      <w:r>
        <w:rPr>
          <w:color w:val="FFFFFF"/>
          <w:spacing w:val="-3"/>
          <w:shd w:val="clear" w:color="auto" w:fill="3F78A1"/>
        </w:rPr>
        <w:t xml:space="preserve">Assistance </w:t>
      </w:r>
      <w:r>
        <w:rPr>
          <w:color w:val="FFFFFF"/>
          <w:shd w:val="clear" w:color="auto" w:fill="3F78A1"/>
        </w:rPr>
        <w:t>Number and</w:t>
      </w:r>
      <w:r>
        <w:rPr>
          <w:color w:val="FFFFFF"/>
          <w:spacing w:val="7"/>
          <w:shd w:val="clear" w:color="auto" w:fill="3F78A1"/>
        </w:rPr>
        <w:t xml:space="preserve"> </w:t>
      </w:r>
      <w:r>
        <w:rPr>
          <w:color w:val="FFFFFF"/>
          <w:shd w:val="clear" w:color="auto" w:fill="3F78A1"/>
        </w:rPr>
        <w:t>Title</w:t>
      </w:r>
      <w:r>
        <w:rPr>
          <w:color w:val="FFFFFF"/>
          <w:shd w:val="clear" w:color="auto" w:fill="3F78A1"/>
        </w:rPr>
        <w:tab/>
      </w:r>
    </w:p>
    <w:p w:rsidR="00BC5CC2" w:rsidRDefault="00BC5CC2" w14:paraId="784E823C" w14:textId="77777777">
      <w:pPr>
        <w:pStyle w:val="BodyText"/>
        <w:spacing w:before="8"/>
        <w:ind w:left="0"/>
        <w:rPr>
          <w:b/>
          <w:sz w:val="19"/>
        </w:rPr>
      </w:pPr>
    </w:p>
    <w:p w:rsidR="00BC5CC2" w:rsidRDefault="00034506" w14:paraId="76E7384C" w14:textId="77777777">
      <w:pPr>
        <w:pStyle w:val="BodyText"/>
        <w:spacing w:line="230" w:lineRule="auto"/>
        <w:ind w:right="1384"/>
      </w:pPr>
      <w:r>
        <w:rPr>
          <w:color w:val="444444"/>
        </w:rPr>
        <w:t>This field is pre-populated from the opportunity package and reflects the Catalog of Federal Domestic Assistance (CFDA) number of the program under which assistance is requested.</w:t>
      </w:r>
    </w:p>
    <w:p w:rsidR="00BC5CC2" w:rsidRDefault="00034506" w14:paraId="1F67A93B" w14:textId="77777777">
      <w:pPr>
        <w:pStyle w:val="BodyText"/>
        <w:spacing w:before="90" w:line="230" w:lineRule="auto"/>
        <w:ind w:right="1521"/>
      </w:pPr>
      <w:r>
        <w:rPr>
          <w:color w:val="444444"/>
        </w:rPr>
        <w:t>This field may be blank if you are applying to an opportunity that references multiple CFDA numbers. When this field is blank, leave it blank. The appropriate CFDA number will be automatically assigned by the agency once the application is assigned to the appropriate awarding component.</w:t>
      </w:r>
    </w:p>
    <w:p w:rsidR="00BC5CC2" w:rsidRDefault="00BC5CC2" w14:paraId="66D40C61" w14:textId="77777777">
      <w:pPr>
        <w:pStyle w:val="BodyText"/>
        <w:spacing w:before="1"/>
        <w:ind w:left="0"/>
        <w:rPr>
          <w:sz w:val="16"/>
        </w:rPr>
      </w:pPr>
    </w:p>
    <w:p w:rsidR="00BC5CC2" w:rsidRDefault="00034506" w14:paraId="6FEBDE2C" w14:textId="77777777">
      <w:pPr>
        <w:pStyle w:val="Heading5"/>
        <w:tabs>
          <w:tab w:val="left" w:pos="10179"/>
        </w:tabs>
      </w:pPr>
      <w:r>
        <w:rPr>
          <w:rFonts w:ascii="Times New Roman" w:hAnsi="Times New Roman"/>
          <w:b w:val="0"/>
          <w:color w:val="FFFFFF"/>
          <w:shd w:val="clear" w:color="auto" w:fill="3F78A1"/>
        </w:rPr>
        <w:t xml:space="preserve">  </w:t>
      </w:r>
      <w:r>
        <w:rPr>
          <w:rFonts w:ascii="Times New Roman" w:hAnsi="Times New Roman"/>
          <w:b w:val="0"/>
          <w:color w:val="FFFFFF"/>
          <w:spacing w:val="-16"/>
          <w:shd w:val="clear" w:color="auto" w:fill="3F78A1"/>
        </w:rPr>
        <w:t xml:space="preserve"> </w:t>
      </w:r>
      <w:bookmarkStart w:name="_bookmark36" w:id="60"/>
      <w:bookmarkEnd w:id="60"/>
      <w:r>
        <w:rPr>
          <w:color w:val="FFFFFF"/>
          <w:spacing w:val="-5"/>
          <w:shd w:val="clear" w:color="auto" w:fill="3F78A1"/>
        </w:rPr>
        <w:t xml:space="preserve">11. </w:t>
      </w:r>
      <w:r>
        <w:rPr>
          <w:color w:val="FFFFFF"/>
          <w:shd w:val="clear" w:color="auto" w:fill="3F78A1"/>
        </w:rPr>
        <w:t>Descriptive Title of Applicant’s</w:t>
      </w:r>
      <w:r>
        <w:rPr>
          <w:color w:val="FFFFFF"/>
          <w:spacing w:val="-20"/>
          <w:shd w:val="clear" w:color="auto" w:fill="3F78A1"/>
        </w:rPr>
        <w:t xml:space="preserve"> </w:t>
      </w:r>
      <w:r>
        <w:rPr>
          <w:color w:val="FFFFFF"/>
          <w:shd w:val="clear" w:color="auto" w:fill="3F78A1"/>
        </w:rPr>
        <w:t>Project</w:t>
      </w:r>
      <w:r>
        <w:rPr>
          <w:color w:val="FFFFFF"/>
          <w:shd w:val="clear" w:color="auto" w:fill="3F78A1"/>
        </w:rPr>
        <w:tab/>
      </w:r>
    </w:p>
    <w:p w:rsidR="00BC5CC2" w:rsidRDefault="00BC5CC2" w14:paraId="46B71E44" w14:textId="77777777">
      <w:pPr>
        <w:pStyle w:val="BodyText"/>
        <w:ind w:left="0"/>
        <w:rPr>
          <w:b/>
          <w:sz w:val="19"/>
        </w:rPr>
      </w:pPr>
    </w:p>
    <w:p w:rsidR="00BC5CC2" w:rsidRDefault="00034506" w14:paraId="7A110046" w14:textId="77777777">
      <w:pPr>
        <w:pStyle w:val="BodyText"/>
      </w:pPr>
      <w:r>
        <w:rPr>
          <w:color w:val="444444"/>
        </w:rPr>
        <w:t>This field is required.</w:t>
      </w:r>
    </w:p>
    <w:p w:rsidR="00BC5CC2" w:rsidRDefault="00967DBD" w14:paraId="79447B02" w14:textId="6DB96723">
      <w:pPr>
        <w:pStyle w:val="BodyText"/>
        <w:spacing w:before="11"/>
        <w:ind w:left="0"/>
        <w:rPr>
          <w:sz w:val="10"/>
        </w:rPr>
      </w:pPr>
      <w:r>
        <w:rPr>
          <w:noProof/>
        </w:rPr>
        <mc:AlternateContent>
          <mc:Choice Requires="wpg">
            <w:drawing>
              <wp:anchor distT="0" distB="0" distL="0" distR="0" simplePos="0" relativeHeight="251463168" behindDoc="0" locked="0" layoutInCell="1" allowOverlap="1" wp14:editId="3FB06903" wp14:anchorId="239FA9B0">
                <wp:simplePos x="0" y="0"/>
                <wp:positionH relativeFrom="page">
                  <wp:posOffset>1724025</wp:posOffset>
                </wp:positionH>
                <wp:positionV relativeFrom="paragraph">
                  <wp:posOffset>123190</wp:posOffset>
                </wp:positionV>
                <wp:extent cx="5038725" cy="657225"/>
                <wp:effectExtent l="0" t="0" r="0" b="3810"/>
                <wp:wrapTopAndBottom/>
                <wp:docPr id="1278"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194"/>
                          <a:chExt cx="7935" cy="1035"/>
                        </a:xfrm>
                      </wpg:grpSpPr>
                      <pic:pic xmlns:pic="http://schemas.openxmlformats.org/drawingml/2006/picture">
                        <pic:nvPicPr>
                          <pic:cNvPr id="1279" name="Picture 10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80" name="Text Box 1014"/>
                        <wps:cNvSpPr txBox="1">
                          <a:spLocks noChangeArrowheads="1"/>
                        </wps:cNvSpPr>
                        <wps:spPr bwMode="auto">
                          <a:xfrm>
                            <a:off x="2715" y="583"/>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91D57B1" w14:textId="77777777">
                              <w:pPr>
                                <w:spacing w:before="59" w:line="230" w:lineRule="auto"/>
                                <w:ind w:left="374" w:right="920"/>
                                <w:rPr>
                                  <w:sz w:val="20"/>
                                </w:rPr>
                              </w:pPr>
                              <w:r>
                                <w:rPr>
                                  <w:b/>
                                  <w:color w:val="444444"/>
                                  <w:sz w:val="20"/>
                                </w:rPr>
                                <w:t xml:space="preserve">Other Components: </w:t>
                              </w:r>
                              <w:r>
                                <w:rPr>
                                  <w:color w:val="444444"/>
                                  <w:sz w:val="20"/>
                                </w:rPr>
                                <w:t>The “Descriptive Title of Applicant’s Project” section is required.</w:t>
                              </w:r>
                            </w:p>
                          </w:txbxContent>
                        </wps:txbx>
                        <wps:bodyPr rot="0" vert="horz" wrap="square" lIns="0" tIns="0" rIns="0" bIns="0" anchor="t" anchorCtr="0" upright="1">
                          <a:noAutofit/>
                        </wps:bodyPr>
                      </wps:wsp>
                      <wps:wsp>
                        <wps:cNvPr id="1281" name="Text Box 1013"/>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9B69355"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2" style="position:absolute;margin-left:135.75pt;margin-top:9.7pt;width:396.75pt;height:51.75pt;z-index:251463168;mso-wrap-distance-left:0;mso-wrap-distance-right:0;mso-position-horizontal-relative:page;mso-position-vertical-relative:text" coordsize="7935,1035" coordorigin="2715,194" o:spid="_x0000_s1126" w14:anchorId="239FA9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">
                <v:shape id="Picture 1015" style="position:absolute;left:2715;top:193;width:390;height:390;visibility:visible;mso-wrap-style:square" o:spid="_x0000_s11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">
                  <v:imagedata o:title="" r:id="rId110"/>
                </v:shape>
                <v:shape id="Text Box 1014" style="position:absolute;left:2715;top:583;width:7935;height:645;visibility:visible;mso-wrap-style:square;v-text-anchor:top" o:spid="_x0000_s112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">
                  <v:textbox inset="0,0,0,0">
                    <w:txbxContent>
                      <w:p w:rsidR="002F12AD" w:rsidRDefault="002F12AD" w14:paraId="191D57B1" w14:textId="77777777">
                        <w:pPr>
                          <w:spacing w:before="59" w:line="230" w:lineRule="auto"/>
                          <w:ind w:left="374" w:right="920"/>
                          <w:rPr>
                            <w:sz w:val="20"/>
                          </w:rPr>
                        </w:pPr>
                        <w:r>
                          <w:rPr>
                            <w:b/>
                            <w:color w:val="444444"/>
                            <w:sz w:val="20"/>
                          </w:rPr>
                          <w:t xml:space="preserve">Other Components: </w:t>
                        </w:r>
                        <w:r>
                          <w:rPr>
                            <w:color w:val="444444"/>
                            <w:sz w:val="20"/>
                          </w:rPr>
                          <w:t>The “Descriptive Title of Applicant’s Project” section is required.</w:t>
                        </w:r>
                      </w:p>
                    </w:txbxContent>
                  </v:textbox>
                </v:shape>
                <v:shape id="Text Box 1013" style="position:absolute;left:2715;top:193;width:7935;height:390;visibility:visible;mso-wrap-style:square;v-text-anchor:top" o:spid="_x0000_s11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">
                  <v:textbox inset="0,0,0,0">
                    <w:txbxContent>
                      <w:p w:rsidR="002F12AD" w:rsidRDefault="002F12AD" w14:paraId="19B69355"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532FE60D" w14:textId="77777777">
      <w:pPr>
        <w:pStyle w:val="BodyText"/>
        <w:spacing w:before="52"/>
      </w:pPr>
      <w:r>
        <w:rPr>
          <w:color w:val="444444"/>
        </w:rPr>
        <w:t>Enter a brief descriptive title of the project.</w:t>
      </w:r>
    </w:p>
    <w:p w:rsidR="00BC5CC2" w:rsidRDefault="00034506" w14:paraId="6F9950F8" w14:textId="77777777">
      <w:pPr>
        <w:pStyle w:val="BodyText"/>
        <w:spacing w:before="79"/>
      </w:pPr>
      <w:r>
        <w:rPr>
          <w:color w:val="444444"/>
        </w:rPr>
        <w:t>The descriptive title is limited to 200 characters, including spaces and punctuation.</w:t>
      </w:r>
    </w:p>
    <w:p w:rsidR="00BC5CC2" w:rsidRDefault="00034506" w14:paraId="67C42889" w14:textId="77777777">
      <w:pPr>
        <w:pStyle w:val="BodyText"/>
        <w:spacing w:before="87" w:line="230" w:lineRule="auto"/>
        <w:ind w:right="1521"/>
      </w:pPr>
      <w:r>
        <w:rPr>
          <w:b/>
          <w:color w:val="444444"/>
        </w:rPr>
        <w:t xml:space="preserve">New Applications: </w:t>
      </w:r>
      <w:r>
        <w:rPr>
          <w:color w:val="444444"/>
        </w:rPr>
        <w:t>You must have a title different than any other NIH or other PHS Agency project submitted for the same application due date with the same Project Director/Principal Investigator (PD/PI).</w:t>
      </w:r>
    </w:p>
    <w:p w:rsidR="00BC5CC2" w:rsidRDefault="00BC5CC2" w14:paraId="6B540614" w14:textId="77777777">
      <w:pPr>
        <w:spacing w:line="230" w:lineRule="auto"/>
        <w:sectPr w:rsidR="00BC5CC2">
          <w:pgSz w:w="12240" w:h="15840"/>
          <w:pgMar w:top="1080" w:right="0" w:bottom="980" w:left="620" w:header="441" w:footer="800" w:gutter="0"/>
          <w:cols w:space="720"/>
        </w:sectPr>
      </w:pPr>
    </w:p>
    <w:p w:rsidR="00BC5CC2" w:rsidRDefault="00BC5CC2" w14:paraId="117A2634" w14:textId="77777777">
      <w:pPr>
        <w:pStyle w:val="BodyText"/>
        <w:spacing w:before="5"/>
        <w:ind w:left="0"/>
        <w:rPr>
          <w:sz w:val="23"/>
        </w:rPr>
      </w:pPr>
    </w:p>
    <w:p w:rsidR="00BC5CC2" w:rsidRDefault="00034506" w14:paraId="161852F7" w14:textId="77777777">
      <w:pPr>
        <w:pStyle w:val="BodyText"/>
        <w:spacing w:before="108" w:line="230" w:lineRule="auto"/>
        <w:ind w:right="2101"/>
      </w:pPr>
      <w:r>
        <w:rPr>
          <w:b/>
          <w:color w:val="444444"/>
        </w:rPr>
        <w:t>Resubmission or Renewal Applications</w:t>
      </w:r>
      <w:r>
        <w:rPr>
          <w:color w:val="444444"/>
        </w:rPr>
        <w:t>: You should normally have the same title as the previous grant or application; however, if the specific aims of the project have significantly changed, choose a new title.</w:t>
      </w:r>
    </w:p>
    <w:p w:rsidR="00BC5CC2" w:rsidRDefault="00034506" w14:paraId="3E337871" w14:textId="77777777">
      <w:pPr>
        <w:spacing w:before="81"/>
        <w:ind w:left="1570"/>
        <w:rPr>
          <w:sz w:val="20"/>
        </w:rPr>
      </w:pPr>
      <w:r>
        <w:rPr>
          <w:b/>
          <w:color w:val="444444"/>
          <w:sz w:val="20"/>
        </w:rPr>
        <w:t xml:space="preserve">Revision Applications: </w:t>
      </w:r>
      <w:r>
        <w:rPr>
          <w:color w:val="444444"/>
          <w:sz w:val="20"/>
        </w:rPr>
        <w:t>You must have the same title as the currently funded grant.</w:t>
      </w:r>
    </w:p>
    <w:p w:rsidR="00BC5CC2" w:rsidRDefault="00967DBD" w14:paraId="57A04F0E" w14:textId="37F89BA8">
      <w:pPr>
        <w:pStyle w:val="BodyText"/>
        <w:spacing w:before="10"/>
        <w:ind w:left="0"/>
        <w:rPr>
          <w:sz w:val="10"/>
        </w:rPr>
      </w:pPr>
      <w:r>
        <w:rPr>
          <w:noProof/>
        </w:rPr>
        <mc:AlternateContent>
          <mc:Choice Requires="wpg">
            <w:drawing>
              <wp:anchor distT="0" distB="0" distL="0" distR="0" simplePos="0" relativeHeight="251465216" behindDoc="0" locked="0" layoutInCell="1" allowOverlap="1" wp14:editId="393817DF" wp14:anchorId="3F3D8AB2">
                <wp:simplePos x="0" y="0"/>
                <wp:positionH relativeFrom="page">
                  <wp:posOffset>1724025</wp:posOffset>
                </wp:positionH>
                <wp:positionV relativeFrom="paragraph">
                  <wp:posOffset>122555</wp:posOffset>
                </wp:positionV>
                <wp:extent cx="5038725" cy="657225"/>
                <wp:effectExtent l="0" t="0" r="0" b="635"/>
                <wp:wrapTopAndBottom/>
                <wp:docPr id="1274"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193"/>
                          <a:chExt cx="7935" cy="1035"/>
                        </a:xfrm>
                      </wpg:grpSpPr>
                      <pic:pic xmlns:pic="http://schemas.openxmlformats.org/drawingml/2006/picture">
                        <pic:nvPicPr>
                          <pic:cNvPr id="1275" name="Picture 10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92"/>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76" name="Text Box 1010"/>
                        <wps:cNvSpPr txBox="1">
                          <a:spLocks noChangeArrowheads="1"/>
                        </wps:cNvSpPr>
                        <wps:spPr bwMode="auto">
                          <a:xfrm>
                            <a:off x="2715" y="582"/>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3625E03" w14:textId="77777777">
                              <w:pPr>
                                <w:spacing w:before="59" w:line="230" w:lineRule="auto"/>
                                <w:ind w:left="374" w:right="326"/>
                                <w:rPr>
                                  <w:sz w:val="20"/>
                                </w:rPr>
                              </w:pPr>
                              <w:r>
                                <w:rPr>
                                  <w:color w:val="444444"/>
                                  <w:sz w:val="20"/>
                                </w:rPr>
                                <w:t>An SBIR/STTR Phase II application should have the same title as the previously awarded Phase I grant.</w:t>
                              </w:r>
                            </w:p>
                          </w:txbxContent>
                        </wps:txbx>
                        <wps:bodyPr rot="0" vert="horz" wrap="square" lIns="0" tIns="0" rIns="0" bIns="0" anchor="t" anchorCtr="0" upright="1">
                          <a:noAutofit/>
                        </wps:bodyPr>
                      </wps:wsp>
                      <wps:wsp>
                        <wps:cNvPr id="1277" name="Text Box 1009"/>
                        <wps:cNvSpPr txBox="1">
                          <a:spLocks noChangeArrowheads="1"/>
                        </wps:cNvSpPr>
                        <wps:spPr bwMode="auto">
                          <a:xfrm>
                            <a:off x="2715" y="192"/>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37E7428"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8" style="position:absolute;margin-left:135.75pt;margin-top:9.65pt;width:396.75pt;height:51.75pt;z-index:251465216;mso-wrap-distance-left:0;mso-wrap-distance-right:0;mso-position-horizontal-relative:page;mso-position-vertical-relative:text" coordsize="7935,1035" coordorigin="2715,193" o:spid="_x0000_s1130" w14:anchorId="3F3D8A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">
                <v:shape id="Picture 1011" style="position:absolute;left:2715;top:192;width:390;height:390;visibility:visible;mso-wrap-style:square" o:spid="_x0000_s11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">
                  <v:imagedata o:title="" r:id="rId118"/>
                </v:shape>
                <v:shape id="Text Box 1010" style="position:absolute;left:2715;top:582;width:7935;height:645;visibility:visible;mso-wrap-style:square;v-text-anchor:top" o:spid="_x0000_s113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">
                  <v:textbox inset="0,0,0,0">
                    <w:txbxContent>
                      <w:p w:rsidR="002F12AD" w:rsidRDefault="002F12AD" w14:paraId="63625E03" w14:textId="77777777">
                        <w:pPr>
                          <w:spacing w:before="59" w:line="230" w:lineRule="auto"/>
                          <w:ind w:left="374" w:right="326"/>
                          <w:rPr>
                            <w:sz w:val="20"/>
                          </w:rPr>
                        </w:pPr>
                        <w:r>
                          <w:rPr>
                            <w:color w:val="444444"/>
                            <w:sz w:val="20"/>
                          </w:rPr>
                          <w:t>An SBIR/STTR Phase II application should have the same title as the previously awarded Phase I grant.</w:t>
                        </w:r>
                      </w:p>
                    </w:txbxContent>
                  </v:textbox>
                </v:shape>
                <v:shape id="Text Box 1009" style="position:absolute;left:2715;top:192;width:7935;height:390;visibility:visible;mso-wrap-style:square;v-text-anchor:top" o:spid="_x0000_s11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">
                  <v:textbox inset="0,0,0,0">
                    <w:txbxContent>
                      <w:p w:rsidR="002F12AD" w:rsidRDefault="002F12AD" w14:paraId="337E7428"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3C05BB48" w14:textId="77777777">
      <w:pPr>
        <w:pStyle w:val="BodyText"/>
        <w:ind w:left="0"/>
        <w:rPr>
          <w:sz w:val="14"/>
        </w:rPr>
      </w:pPr>
    </w:p>
    <w:p w:rsidR="00BC5CC2" w:rsidRDefault="00034506" w14:paraId="42EE81E9"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37" w:id="61"/>
      <w:bookmarkEnd w:id="61"/>
      <w:r>
        <w:rPr>
          <w:color w:val="FFFFFF"/>
          <w:spacing w:val="-5"/>
          <w:shd w:val="clear" w:color="auto" w:fill="3F78A1"/>
        </w:rPr>
        <w:t xml:space="preserve">12. </w:t>
      </w:r>
      <w:r>
        <w:rPr>
          <w:color w:val="FFFFFF"/>
          <w:shd w:val="clear" w:color="auto" w:fill="3F78A1"/>
        </w:rPr>
        <w:t>Proposed</w:t>
      </w:r>
      <w:r>
        <w:rPr>
          <w:color w:val="FFFFFF"/>
          <w:spacing w:val="-9"/>
          <w:shd w:val="clear" w:color="auto" w:fill="3F78A1"/>
        </w:rPr>
        <w:t xml:space="preserve"> </w:t>
      </w:r>
      <w:r>
        <w:rPr>
          <w:color w:val="FFFFFF"/>
          <w:shd w:val="clear" w:color="auto" w:fill="3F78A1"/>
        </w:rPr>
        <w:t>Project</w:t>
      </w:r>
      <w:r>
        <w:rPr>
          <w:color w:val="FFFFFF"/>
          <w:shd w:val="clear" w:color="auto" w:fill="3F78A1"/>
        </w:rPr>
        <w:tab/>
      </w:r>
    </w:p>
    <w:p w:rsidR="00BC5CC2" w:rsidRDefault="00967DBD" w14:paraId="52FAAFCB" w14:textId="0A85C362">
      <w:pPr>
        <w:pStyle w:val="BodyText"/>
        <w:spacing w:before="8"/>
        <w:ind w:left="0"/>
        <w:rPr>
          <w:b/>
          <w:sz w:val="21"/>
        </w:rPr>
      </w:pPr>
      <w:r>
        <w:rPr>
          <w:noProof/>
        </w:rPr>
        <mc:AlternateContent>
          <mc:Choice Requires="wpg">
            <w:drawing>
              <wp:anchor distT="0" distB="0" distL="0" distR="0" simplePos="0" relativeHeight="251466240" behindDoc="0" locked="0" layoutInCell="1" allowOverlap="1" wp14:editId="70586774" wp14:anchorId="36FEACA0">
                <wp:simplePos x="0" y="0"/>
                <wp:positionH relativeFrom="page">
                  <wp:posOffset>1724025</wp:posOffset>
                </wp:positionH>
                <wp:positionV relativeFrom="paragraph">
                  <wp:posOffset>213995</wp:posOffset>
                </wp:positionV>
                <wp:extent cx="5038725" cy="495300"/>
                <wp:effectExtent l="0" t="635" r="0" b="0"/>
                <wp:wrapTopAndBottom/>
                <wp:docPr id="1270"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337"/>
                          <a:chExt cx="7935" cy="780"/>
                        </a:xfrm>
                      </wpg:grpSpPr>
                      <pic:pic xmlns:pic="http://schemas.openxmlformats.org/drawingml/2006/picture">
                        <pic:nvPicPr>
                          <pic:cNvPr id="1271" name="Picture 100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337"/>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72" name="Text Box 1006"/>
                        <wps:cNvSpPr txBox="1">
                          <a:spLocks noChangeArrowheads="1"/>
                        </wps:cNvSpPr>
                        <wps:spPr bwMode="auto">
                          <a:xfrm>
                            <a:off x="2715" y="727"/>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343F670" w14:textId="77777777">
                              <w:pPr>
                                <w:spacing w:before="51"/>
                                <w:ind w:left="374"/>
                                <w:rPr>
                                  <w:sz w:val="20"/>
                                </w:rPr>
                              </w:pPr>
                              <w:r>
                                <w:rPr>
                                  <w:b/>
                                  <w:color w:val="444444"/>
                                  <w:sz w:val="20"/>
                                </w:rPr>
                                <w:t xml:space="preserve">Other Components: </w:t>
                              </w:r>
                              <w:r>
                                <w:rPr>
                                  <w:color w:val="444444"/>
                                  <w:sz w:val="20"/>
                                </w:rPr>
                                <w:t>The “Proposed Project” section is required.</w:t>
                              </w:r>
                            </w:p>
                          </w:txbxContent>
                        </wps:txbx>
                        <wps:bodyPr rot="0" vert="horz" wrap="square" lIns="0" tIns="0" rIns="0" bIns="0" anchor="t" anchorCtr="0" upright="1">
                          <a:noAutofit/>
                        </wps:bodyPr>
                      </wps:wsp>
                      <wps:wsp>
                        <wps:cNvPr id="1273" name="Text Box 1005"/>
                        <wps:cNvSpPr txBox="1">
                          <a:spLocks noChangeArrowheads="1"/>
                        </wps:cNvSpPr>
                        <wps:spPr bwMode="auto">
                          <a:xfrm>
                            <a:off x="2715" y="337"/>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B707756"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4" style="position:absolute;margin-left:135.75pt;margin-top:16.85pt;width:396.75pt;height:39pt;z-index:251466240;mso-wrap-distance-left:0;mso-wrap-distance-right:0;mso-position-horizontal-relative:page;mso-position-vertical-relative:text" coordsize="7935,780" coordorigin="2715,337" o:spid="_x0000_s1134" w14:anchorId="36FEAC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">
                <v:shape id="Picture 1007" style="position:absolute;left:2715;top:337;width:390;height:390;visibility:visible;mso-wrap-style:square" o:spid="_x0000_s11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">
                  <v:imagedata o:title="" r:id="rId110"/>
                </v:shape>
                <v:shape id="Text Box 1006" style="position:absolute;left:2715;top:727;width:7935;height:390;visibility:visible;mso-wrap-style:square;v-text-anchor:top" o:spid="_x0000_s113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">
                  <v:textbox inset="0,0,0,0">
                    <w:txbxContent>
                      <w:p w:rsidR="002F12AD" w:rsidRDefault="002F12AD" w14:paraId="1343F670" w14:textId="77777777">
                        <w:pPr>
                          <w:spacing w:before="51"/>
                          <w:ind w:left="374"/>
                          <w:rPr>
                            <w:sz w:val="20"/>
                          </w:rPr>
                        </w:pPr>
                        <w:r>
                          <w:rPr>
                            <w:b/>
                            <w:color w:val="444444"/>
                            <w:sz w:val="20"/>
                          </w:rPr>
                          <w:t xml:space="preserve">Other Components: </w:t>
                        </w:r>
                        <w:r>
                          <w:rPr>
                            <w:color w:val="444444"/>
                            <w:sz w:val="20"/>
                          </w:rPr>
                          <w:t>The “Proposed Project” section is required.</w:t>
                        </w:r>
                      </w:p>
                    </w:txbxContent>
                  </v:textbox>
                </v:shape>
                <v:shape id="Text Box 1005" style="position:absolute;left:2715;top:337;width:7935;height:390;visibility:visible;mso-wrap-style:square;v-text-anchor:top" o:spid="_x0000_s11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JTxAAAAN0AAAAPAAAAZHJzL2Rvd25yZXYueG1sRE9Na8JA&#10;EL0X+h+WKXirmy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KaI4lPEAAAA3QAAAA8A&#10;AAAAAAAAAAAAAAAABwIAAGRycy9kb3ducmV2LnhtbFBLBQYAAAAAAwADALcAAAD4AgAAAAA=&#10;">
                  <v:textbox inset="0,0,0,0">
                    <w:txbxContent>
                      <w:p w:rsidR="002F12AD" w:rsidRDefault="002F12AD" w14:paraId="2B707756"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7636EB04" w14:textId="77777777">
      <w:pPr>
        <w:pStyle w:val="Heading6"/>
        <w:spacing w:before="121"/>
      </w:pPr>
      <w:r>
        <w:rPr>
          <w:color w:val="47667E"/>
        </w:rPr>
        <w:t>Start Date:</w:t>
      </w:r>
    </w:p>
    <w:p w:rsidR="00BC5CC2" w:rsidRDefault="00034506" w14:paraId="33E2E45A" w14:textId="77777777">
      <w:pPr>
        <w:pStyle w:val="BodyText"/>
        <w:spacing w:before="48" w:line="230" w:lineRule="auto"/>
        <w:ind w:right="1625"/>
        <w:jc w:val="both"/>
      </w:pPr>
      <w:r>
        <w:rPr>
          <w:color w:val="444444"/>
        </w:rPr>
        <w:t xml:space="preserve">This field is required. Enter the proposed start date of the project. The start date is an </w:t>
      </w:r>
      <w:proofErr w:type="gramStart"/>
      <w:r>
        <w:rPr>
          <w:color w:val="444444"/>
        </w:rPr>
        <w:t>estimate, and</w:t>
      </w:r>
      <w:proofErr w:type="gramEnd"/>
      <w:r>
        <w:rPr>
          <w:color w:val="444444"/>
        </w:rPr>
        <w:t xml:space="preserve"> is typically at least nine months after application submission. The project period should not exceed what is allowed in the FOA.</w:t>
      </w:r>
    </w:p>
    <w:p w:rsidR="00BC5CC2" w:rsidRDefault="00967DBD" w14:paraId="225F19C1" w14:textId="70CE51BD">
      <w:pPr>
        <w:pStyle w:val="BodyText"/>
        <w:spacing w:before="12"/>
        <w:ind w:left="0"/>
        <w:rPr>
          <w:sz w:val="10"/>
        </w:rPr>
      </w:pPr>
      <w:r>
        <w:rPr>
          <w:noProof/>
        </w:rPr>
        <mc:AlternateContent>
          <mc:Choice Requires="wpg">
            <w:drawing>
              <wp:anchor distT="0" distB="0" distL="0" distR="0" simplePos="0" relativeHeight="251468288" behindDoc="0" locked="0" layoutInCell="1" allowOverlap="1" wp14:editId="400A93A1" wp14:anchorId="6331476C">
                <wp:simplePos x="0" y="0"/>
                <wp:positionH relativeFrom="page">
                  <wp:posOffset>1724025</wp:posOffset>
                </wp:positionH>
                <wp:positionV relativeFrom="paragraph">
                  <wp:posOffset>123825</wp:posOffset>
                </wp:positionV>
                <wp:extent cx="5038725" cy="981075"/>
                <wp:effectExtent l="0" t="635" r="0" b="0"/>
                <wp:wrapTopAndBottom/>
                <wp:docPr id="1266"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81075"/>
                          <a:chOff x="2715" y="195"/>
                          <a:chExt cx="7935" cy="1545"/>
                        </a:xfrm>
                      </wpg:grpSpPr>
                      <pic:pic xmlns:pic="http://schemas.openxmlformats.org/drawingml/2006/picture">
                        <pic:nvPicPr>
                          <pic:cNvPr id="1267" name="Picture 10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68" name="Text Box 1002"/>
                        <wps:cNvSpPr txBox="1">
                          <a:spLocks noChangeArrowheads="1"/>
                        </wps:cNvSpPr>
                        <wps:spPr bwMode="auto">
                          <a:xfrm>
                            <a:off x="2715" y="584"/>
                            <a:ext cx="7935" cy="11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174F13E" w14:textId="77777777">
                              <w:pPr>
                                <w:spacing w:before="59" w:line="230" w:lineRule="auto"/>
                                <w:ind w:left="374" w:right="326"/>
                                <w:rPr>
                                  <w:sz w:val="20"/>
                                </w:rPr>
                              </w:pPr>
                              <w:r>
                                <w:rPr>
                                  <w:color w:val="444444"/>
                                  <w:sz w:val="20"/>
                                </w:rPr>
                                <w:t>The usual start date for an institutional training grant is July 1, but there are other possible start dates. Refer to the Table of IC-Specific Information, Requirements and Staff Contacts in your FOA or contact the awarding component staff for further information.</w:t>
                              </w:r>
                            </w:p>
                          </w:txbxContent>
                        </wps:txbx>
                        <wps:bodyPr rot="0" vert="horz" wrap="square" lIns="0" tIns="0" rIns="0" bIns="0" anchor="t" anchorCtr="0" upright="1">
                          <a:noAutofit/>
                        </wps:bodyPr>
                      </wps:wsp>
                      <wps:wsp>
                        <wps:cNvPr id="1269" name="Text Box 1001"/>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2EEC8F8"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0" style="position:absolute;margin-left:135.75pt;margin-top:9.75pt;width:396.75pt;height:77.25pt;z-index:251468288;mso-wrap-distance-left:0;mso-wrap-distance-right:0;mso-position-horizontal-relative:page;mso-position-vertical-relative:text" coordsize="7935,1545" coordorigin="2715,195" o:spid="_x0000_s1138" w14:anchorId="6331476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">
                <v:shape id="Picture 1003" style="position:absolute;left:2715;top:194;width:390;height:390;visibility:visible;mso-wrap-style:square" o:spid="_x0000_s11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">
                  <v:imagedata o:title="" r:id="rId90"/>
                </v:shape>
                <v:shape id="Text Box 1002" style="position:absolute;left:2715;top:584;width:7935;height:1155;visibility:visible;mso-wrap-style:square;v-text-anchor:top" o:spid="_x0000_s114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">
                  <v:textbox inset="0,0,0,0">
                    <w:txbxContent>
                      <w:p w:rsidR="002F12AD" w:rsidRDefault="002F12AD" w14:paraId="3174F13E" w14:textId="77777777">
                        <w:pPr>
                          <w:spacing w:before="59" w:line="230" w:lineRule="auto"/>
                          <w:ind w:left="374" w:right="326"/>
                          <w:rPr>
                            <w:sz w:val="20"/>
                          </w:rPr>
                        </w:pPr>
                        <w:r>
                          <w:rPr>
                            <w:color w:val="444444"/>
                            <w:sz w:val="20"/>
                          </w:rPr>
                          <w:t>The usual start date for an institutional training grant is July 1, but there are other possible start dates. Refer to the Table of IC-Specific Information, Requirements and Staff Contacts in your FOA or contact the awarding component staff for further information.</w:t>
                        </w:r>
                      </w:p>
                    </w:txbxContent>
                  </v:textbox>
                </v:shape>
                <v:shape id="Text Box 1001" style="position:absolute;left:2715;top:194;width:7935;height:390;visibility:visible;mso-wrap-style:square;v-text-anchor:top" o:spid="_x0000_s11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v:textbox inset="0,0,0,0">
                    <w:txbxContent>
                      <w:p w:rsidR="002F12AD" w:rsidRDefault="002F12AD" w14:paraId="32EEC8F8" w14:textId="77777777">
                        <w:pPr>
                          <w:spacing w:before="82"/>
                          <w:ind w:left="599"/>
                          <w:rPr>
                            <w:b/>
                            <w:sz w:val="20"/>
                          </w:rPr>
                        </w:pPr>
                        <w:r>
                          <w:rPr>
                            <w:b/>
                            <w:sz w:val="20"/>
                          </w:rPr>
                          <w:t>Additional Instructions for Training:</w:t>
                        </w:r>
                      </w:p>
                    </w:txbxContent>
                  </v:textbox>
                </v:shape>
                <w10:wrap type="topAndBottom" anchorx="page"/>
              </v:group>
            </w:pict>
          </mc:Fallback>
        </mc:AlternateContent>
      </w:r>
    </w:p>
    <w:p w:rsidR="00BC5CC2" w:rsidRDefault="00034506" w14:paraId="356BB869" w14:textId="77777777">
      <w:pPr>
        <w:pStyle w:val="Heading6"/>
        <w:spacing w:before="121"/>
      </w:pPr>
      <w:r>
        <w:rPr>
          <w:color w:val="47667E"/>
        </w:rPr>
        <w:t>Ending Date:</w:t>
      </w:r>
    </w:p>
    <w:p w:rsidR="00BC5CC2" w:rsidRDefault="00034506" w14:paraId="008E6FF0" w14:textId="77777777">
      <w:pPr>
        <w:pStyle w:val="BodyText"/>
        <w:spacing w:before="40"/>
      </w:pPr>
      <w:r>
        <w:rPr>
          <w:color w:val="444444"/>
        </w:rPr>
        <w:t>This field is required. Enter the proposed ending date of the project.</w:t>
      </w:r>
    </w:p>
    <w:p w:rsidR="00BC5CC2" w:rsidRDefault="00967DBD" w14:paraId="7368EADA" w14:textId="4E7057BF">
      <w:pPr>
        <w:pStyle w:val="BodyText"/>
        <w:spacing w:before="10"/>
        <w:ind w:left="0"/>
        <w:rPr>
          <w:sz w:val="10"/>
        </w:rPr>
      </w:pPr>
      <w:r>
        <w:rPr>
          <w:noProof/>
        </w:rPr>
        <mc:AlternateContent>
          <mc:Choice Requires="wpg">
            <w:drawing>
              <wp:anchor distT="0" distB="0" distL="0" distR="0" simplePos="0" relativeHeight="251470336" behindDoc="0" locked="0" layoutInCell="1" allowOverlap="1" wp14:editId="3A7FA882" wp14:anchorId="748DD724">
                <wp:simplePos x="0" y="0"/>
                <wp:positionH relativeFrom="page">
                  <wp:posOffset>1724025</wp:posOffset>
                </wp:positionH>
                <wp:positionV relativeFrom="paragraph">
                  <wp:posOffset>122555</wp:posOffset>
                </wp:positionV>
                <wp:extent cx="5038725" cy="1905000"/>
                <wp:effectExtent l="0" t="1270" r="0" b="0"/>
                <wp:wrapTopAndBottom/>
                <wp:docPr id="1262"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905000"/>
                          <a:chOff x="2715" y="193"/>
                          <a:chExt cx="7935" cy="3000"/>
                        </a:xfrm>
                      </wpg:grpSpPr>
                      <pic:pic xmlns:pic="http://schemas.openxmlformats.org/drawingml/2006/picture">
                        <pic:nvPicPr>
                          <pic:cNvPr id="1263" name="Picture 99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92"/>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64" name="Text Box 998"/>
                        <wps:cNvSpPr txBox="1">
                          <a:spLocks noChangeArrowheads="1"/>
                        </wps:cNvSpPr>
                        <wps:spPr bwMode="auto">
                          <a:xfrm>
                            <a:off x="2715" y="582"/>
                            <a:ext cx="7935" cy="26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80200B8" w14:textId="77777777">
                              <w:pPr>
                                <w:spacing w:before="59" w:line="230" w:lineRule="auto"/>
                                <w:ind w:left="374"/>
                                <w:rPr>
                                  <w:sz w:val="20"/>
                                </w:rPr>
                              </w:pPr>
                              <w:r>
                                <w:rPr>
                                  <w:b/>
                                  <w:color w:val="444444"/>
                                  <w:sz w:val="20"/>
                                </w:rPr>
                                <w:t xml:space="preserve">Phase I: </w:t>
                              </w:r>
                              <w:r>
                                <w:rPr>
                                  <w:color w:val="444444"/>
                                  <w:sz w:val="20"/>
                                </w:rPr>
                                <w:t>Routinely, SBIR Phase I awards do not exceed six months, and STTR Phase I awards do not exceed one year.</w:t>
                              </w:r>
                            </w:p>
                            <w:p w:rsidR="002F12AD" w:rsidRDefault="002F12AD" w14:paraId="2FE279DF" w14:textId="77777777">
                              <w:pPr>
                                <w:spacing w:before="90" w:line="230" w:lineRule="auto"/>
                                <w:ind w:left="374"/>
                                <w:rPr>
                                  <w:sz w:val="20"/>
                                </w:rPr>
                              </w:pPr>
                              <w:r>
                                <w:rPr>
                                  <w:b/>
                                  <w:color w:val="444444"/>
                                  <w:sz w:val="20"/>
                                </w:rPr>
                                <w:t xml:space="preserve">Phase II and Commercialization Readiness Pilot (CRP): </w:t>
                              </w:r>
                              <w:r>
                                <w:rPr>
                                  <w:color w:val="444444"/>
                                  <w:sz w:val="20"/>
                                </w:rPr>
                                <w:t>Routinely, both SBIR and STTR Phase II awards do not exceed two years.</w:t>
                              </w:r>
                            </w:p>
                            <w:p w:rsidR="002F12AD" w:rsidRDefault="002F12AD" w14:paraId="1E6A307D" w14:textId="77777777">
                              <w:pPr>
                                <w:spacing w:before="89" w:line="230" w:lineRule="auto"/>
                                <w:ind w:left="374" w:right="200"/>
                                <w:rPr>
                                  <w:sz w:val="20"/>
                                </w:rPr>
                              </w:pPr>
                              <w:r>
                                <w:rPr>
                                  <w:color w:val="444444"/>
                                  <w:sz w:val="20"/>
                                </w:rPr>
                                <w:t>Under special circumstances, applicants to NIH may propose longer periods of time for completion of the research project (e.g., feasibility demonstration). Such requests must be thoroughly justified. Project duration deviations apply to NIH only, as CDC, FDA, and ACF do not make awards for periods longer than the stated guidelines.</w:t>
                              </w:r>
                            </w:p>
                          </w:txbxContent>
                        </wps:txbx>
                        <wps:bodyPr rot="0" vert="horz" wrap="square" lIns="0" tIns="0" rIns="0" bIns="0" anchor="t" anchorCtr="0" upright="1">
                          <a:noAutofit/>
                        </wps:bodyPr>
                      </wps:wsp>
                      <wps:wsp>
                        <wps:cNvPr id="1265" name="Text Box 997"/>
                        <wps:cNvSpPr txBox="1">
                          <a:spLocks noChangeArrowheads="1"/>
                        </wps:cNvSpPr>
                        <wps:spPr bwMode="auto">
                          <a:xfrm>
                            <a:off x="2715" y="192"/>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73636B5"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6" style="position:absolute;margin-left:135.75pt;margin-top:9.65pt;width:396.75pt;height:150pt;z-index:251470336;mso-wrap-distance-left:0;mso-wrap-distance-right:0;mso-position-horizontal-relative:page;mso-position-vertical-relative:text" coordsize="7935,3000" coordorigin="2715,193" o:spid="_x0000_s1142" w14:anchorId="748DD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">
                <v:shape id="Picture 999" style="position:absolute;left:2715;top:192;width:390;height:390;visibility:visible;mso-wrap-style:square" o:spid="_x0000_s11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">
                  <v:imagedata o:title="" r:id="rId118"/>
                </v:shape>
                <v:shape id="Text Box 998" style="position:absolute;left:2715;top:582;width:7935;height:2610;visibility:visible;mso-wrap-style:square;v-text-anchor:top" o:spid="_x0000_s114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">
                  <v:textbox inset="0,0,0,0">
                    <w:txbxContent>
                      <w:p w:rsidR="002F12AD" w:rsidRDefault="002F12AD" w14:paraId="680200B8" w14:textId="77777777">
                        <w:pPr>
                          <w:spacing w:before="59" w:line="230" w:lineRule="auto"/>
                          <w:ind w:left="374"/>
                          <w:rPr>
                            <w:sz w:val="20"/>
                          </w:rPr>
                        </w:pPr>
                        <w:r>
                          <w:rPr>
                            <w:b/>
                            <w:color w:val="444444"/>
                            <w:sz w:val="20"/>
                          </w:rPr>
                          <w:t xml:space="preserve">Phase I: </w:t>
                        </w:r>
                        <w:r>
                          <w:rPr>
                            <w:color w:val="444444"/>
                            <w:sz w:val="20"/>
                          </w:rPr>
                          <w:t>Routinely, SBIR Phase I awards do not exceed six months, and STTR Phase I awards do not exceed one year.</w:t>
                        </w:r>
                      </w:p>
                      <w:p w:rsidR="002F12AD" w:rsidRDefault="002F12AD" w14:paraId="2FE279DF" w14:textId="77777777">
                        <w:pPr>
                          <w:spacing w:before="90" w:line="230" w:lineRule="auto"/>
                          <w:ind w:left="374"/>
                          <w:rPr>
                            <w:sz w:val="20"/>
                          </w:rPr>
                        </w:pPr>
                        <w:r>
                          <w:rPr>
                            <w:b/>
                            <w:color w:val="444444"/>
                            <w:sz w:val="20"/>
                          </w:rPr>
                          <w:t xml:space="preserve">Phase II and Commercialization Readiness Pilot (CRP): </w:t>
                        </w:r>
                        <w:r>
                          <w:rPr>
                            <w:color w:val="444444"/>
                            <w:sz w:val="20"/>
                          </w:rPr>
                          <w:t>Routinely, both SBIR and STTR Phase II awards do not exceed two years.</w:t>
                        </w:r>
                      </w:p>
                      <w:p w:rsidR="002F12AD" w:rsidRDefault="002F12AD" w14:paraId="1E6A307D" w14:textId="77777777">
                        <w:pPr>
                          <w:spacing w:before="89" w:line="230" w:lineRule="auto"/>
                          <w:ind w:left="374" w:right="200"/>
                          <w:rPr>
                            <w:sz w:val="20"/>
                          </w:rPr>
                        </w:pPr>
                        <w:r>
                          <w:rPr>
                            <w:color w:val="444444"/>
                            <w:sz w:val="20"/>
                          </w:rPr>
                          <w:t>Under special circumstances, applicants to NIH may propose longer periods of time for completion of the research project (e.g., feasibility demonstration). Such requests must be thoroughly justified. Project duration deviations apply to NIH only, as CDC, FDA, and ACF do not make awards for periods longer than the stated guidelines.</w:t>
                        </w:r>
                      </w:p>
                    </w:txbxContent>
                  </v:textbox>
                </v:shape>
                <v:shape id="Text Box 997" style="position:absolute;left:2715;top:192;width:7935;height:390;visibility:visible;mso-wrap-style:square;v-text-anchor:top" o:spid="_x0000_s11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lhxAAAAN0AAAAPAAAAZHJzL2Rvd25yZXYueG1sRE9Na8JA&#10;EL0X+h+WKfRWNwoN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MP0SWHEAAAA3QAAAA8A&#10;AAAAAAAAAAAAAAAABwIAAGRycy9kb3ducmV2LnhtbFBLBQYAAAAAAwADALcAAAD4AgAAAAA=&#10;">
                  <v:textbox inset="0,0,0,0">
                    <w:txbxContent>
                      <w:p w:rsidR="002F12AD" w:rsidRDefault="002F12AD" w14:paraId="373636B5"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1B06B4E5" w14:textId="77777777">
      <w:pPr>
        <w:pStyle w:val="BodyText"/>
        <w:ind w:left="0"/>
        <w:rPr>
          <w:sz w:val="14"/>
        </w:rPr>
      </w:pPr>
    </w:p>
    <w:p w:rsidR="00BC5CC2" w:rsidRDefault="00034506" w14:paraId="6B567268"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38" w:id="62"/>
      <w:bookmarkEnd w:id="62"/>
      <w:r>
        <w:rPr>
          <w:color w:val="FFFFFF"/>
          <w:spacing w:val="-5"/>
          <w:shd w:val="clear" w:color="auto" w:fill="3F78A1"/>
        </w:rPr>
        <w:t xml:space="preserve">13. </w:t>
      </w:r>
      <w:r>
        <w:rPr>
          <w:color w:val="FFFFFF"/>
          <w:shd w:val="clear" w:color="auto" w:fill="3F78A1"/>
        </w:rPr>
        <w:t>Congressional District of</w:t>
      </w:r>
      <w:r>
        <w:rPr>
          <w:color w:val="FFFFFF"/>
          <w:spacing w:val="-29"/>
          <w:shd w:val="clear" w:color="auto" w:fill="3F78A1"/>
        </w:rPr>
        <w:t xml:space="preserve"> </w:t>
      </w:r>
      <w:r>
        <w:rPr>
          <w:color w:val="FFFFFF"/>
          <w:shd w:val="clear" w:color="auto" w:fill="3F78A1"/>
        </w:rPr>
        <w:t>Applicant</w:t>
      </w:r>
      <w:r>
        <w:rPr>
          <w:color w:val="FFFFFF"/>
          <w:shd w:val="clear" w:color="auto" w:fill="3F78A1"/>
        </w:rPr>
        <w:tab/>
      </w:r>
    </w:p>
    <w:p w:rsidR="00BC5CC2" w:rsidRDefault="00BC5CC2" w14:paraId="6E6FE8FA" w14:textId="77777777">
      <w:pPr>
        <w:pStyle w:val="BodyText"/>
        <w:spacing w:before="9"/>
        <w:ind w:left="0"/>
        <w:rPr>
          <w:b/>
          <w:sz w:val="19"/>
        </w:rPr>
      </w:pPr>
    </w:p>
    <w:p w:rsidR="00BC5CC2" w:rsidRDefault="00034506" w14:paraId="5649BFEC" w14:textId="77777777">
      <w:pPr>
        <w:pStyle w:val="BodyText"/>
        <w:spacing w:line="230" w:lineRule="auto"/>
        <w:ind w:right="1594"/>
        <w:jc w:val="both"/>
      </w:pPr>
      <w:r>
        <w:rPr>
          <w:color w:val="444444"/>
          <w:spacing w:val="3"/>
        </w:rPr>
        <w:t xml:space="preserve">Enter </w:t>
      </w:r>
      <w:r>
        <w:rPr>
          <w:color w:val="444444"/>
          <w:spacing w:val="4"/>
        </w:rPr>
        <w:t xml:space="preserve">the </w:t>
      </w:r>
      <w:r>
        <w:rPr>
          <w:color w:val="444444"/>
          <w:spacing w:val="2"/>
        </w:rPr>
        <w:t xml:space="preserve">Congressional </w:t>
      </w:r>
      <w:r>
        <w:rPr>
          <w:color w:val="444444"/>
        </w:rPr>
        <w:t xml:space="preserve">District as follows: a 2-character </w:t>
      </w:r>
      <w:r>
        <w:rPr>
          <w:color w:val="444444"/>
          <w:spacing w:val="4"/>
        </w:rPr>
        <w:t xml:space="preserve">state </w:t>
      </w:r>
      <w:r>
        <w:rPr>
          <w:color w:val="444444"/>
        </w:rPr>
        <w:t xml:space="preserve">abbreviation, a hyphen, </w:t>
      </w:r>
      <w:r>
        <w:rPr>
          <w:color w:val="444444"/>
          <w:spacing w:val="3"/>
        </w:rPr>
        <w:t xml:space="preserve">and </w:t>
      </w:r>
      <w:r>
        <w:rPr>
          <w:color w:val="444444"/>
        </w:rPr>
        <w:t>a 3- character</w:t>
      </w:r>
      <w:r>
        <w:rPr>
          <w:color w:val="444444"/>
          <w:spacing w:val="-3"/>
        </w:rPr>
        <w:t xml:space="preserve"> </w:t>
      </w:r>
      <w:r>
        <w:rPr>
          <w:color w:val="444444"/>
        </w:rPr>
        <w:t>district number.</w:t>
      </w:r>
      <w:r>
        <w:rPr>
          <w:color w:val="444444"/>
          <w:spacing w:val="-5"/>
        </w:rPr>
        <w:t xml:space="preserve"> </w:t>
      </w:r>
      <w:r>
        <w:rPr>
          <w:color w:val="444444"/>
        </w:rPr>
        <w:t>Examples:</w:t>
      </w:r>
      <w:r>
        <w:rPr>
          <w:color w:val="444444"/>
          <w:spacing w:val="-5"/>
        </w:rPr>
        <w:t xml:space="preserve"> </w:t>
      </w:r>
      <w:r>
        <w:rPr>
          <w:color w:val="444444"/>
        </w:rPr>
        <w:t>CA-005</w:t>
      </w:r>
      <w:r>
        <w:rPr>
          <w:color w:val="444444"/>
          <w:spacing w:val="-11"/>
        </w:rPr>
        <w:t xml:space="preserve"> </w:t>
      </w:r>
      <w:r>
        <w:rPr>
          <w:color w:val="444444"/>
        </w:rPr>
        <w:t>for</w:t>
      </w:r>
      <w:r>
        <w:rPr>
          <w:color w:val="444444"/>
          <w:spacing w:val="-2"/>
        </w:rPr>
        <w:t xml:space="preserve"> </w:t>
      </w:r>
      <w:r>
        <w:rPr>
          <w:color w:val="444444"/>
        </w:rPr>
        <w:t>California’s</w:t>
      </w:r>
      <w:r>
        <w:rPr>
          <w:color w:val="444444"/>
          <w:spacing w:val="-2"/>
        </w:rPr>
        <w:t xml:space="preserve"> </w:t>
      </w:r>
      <w:r>
        <w:rPr>
          <w:color w:val="444444"/>
        </w:rPr>
        <w:t>5th district,</w:t>
      </w:r>
      <w:r>
        <w:rPr>
          <w:color w:val="444444"/>
          <w:spacing w:val="-6"/>
        </w:rPr>
        <w:t xml:space="preserve"> </w:t>
      </w:r>
      <w:r>
        <w:rPr>
          <w:color w:val="444444"/>
        </w:rPr>
        <w:t>VA-008</w:t>
      </w:r>
      <w:r>
        <w:rPr>
          <w:color w:val="444444"/>
          <w:spacing w:val="-10"/>
        </w:rPr>
        <w:t xml:space="preserve"> </w:t>
      </w:r>
      <w:r>
        <w:rPr>
          <w:color w:val="444444"/>
        </w:rPr>
        <w:t>for</w:t>
      </w:r>
      <w:r>
        <w:rPr>
          <w:color w:val="444444"/>
          <w:spacing w:val="-2"/>
        </w:rPr>
        <w:t xml:space="preserve"> </w:t>
      </w:r>
      <w:r>
        <w:rPr>
          <w:color w:val="444444"/>
        </w:rPr>
        <w:t>Virginia’s</w:t>
      </w:r>
      <w:r>
        <w:rPr>
          <w:color w:val="444444"/>
          <w:spacing w:val="-3"/>
        </w:rPr>
        <w:t xml:space="preserve"> </w:t>
      </w:r>
      <w:r>
        <w:rPr>
          <w:color w:val="444444"/>
        </w:rPr>
        <w:t>8th district.</w:t>
      </w:r>
    </w:p>
    <w:p w:rsidR="00BC5CC2" w:rsidRDefault="00BC5CC2" w14:paraId="6654995F" w14:textId="77777777">
      <w:pPr>
        <w:spacing w:line="230" w:lineRule="auto"/>
        <w:jc w:val="both"/>
        <w:sectPr w:rsidR="00BC5CC2">
          <w:pgSz w:w="12240" w:h="15840"/>
          <w:pgMar w:top="1080" w:right="0" w:bottom="980" w:left="620" w:header="441" w:footer="800" w:gutter="0"/>
          <w:cols w:space="720"/>
        </w:sectPr>
      </w:pPr>
    </w:p>
    <w:p w:rsidR="00BC5CC2" w:rsidRDefault="00BC5CC2" w14:paraId="568CCD24" w14:textId="77777777">
      <w:pPr>
        <w:pStyle w:val="BodyText"/>
        <w:spacing w:before="5"/>
        <w:ind w:left="0"/>
        <w:rPr>
          <w:sz w:val="23"/>
        </w:rPr>
      </w:pPr>
    </w:p>
    <w:p w:rsidR="00BC5CC2" w:rsidRDefault="00034506" w14:paraId="72A6D30A" w14:textId="77777777">
      <w:pPr>
        <w:pStyle w:val="BodyText"/>
        <w:spacing w:before="100"/>
      </w:pPr>
      <w:r>
        <w:rPr>
          <w:color w:val="444444"/>
        </w:rPr>
        <w:t>If outside the United States, enter 00-000.</w:t>
      </w:r>
    </w:p>
    <w:p w:rsidR="00BC5CC2" w:rsidRDefault="00034506" w14:paraId="04FB153B" w14:textId="77777777">
      <w:pPr>
        <w:pStyle w:val="BodyText"/>
        <w:spacing w:before="87" w:line="230" w:lineRule="auto"/>
        <w:ind w:right="1384"/>
      </w:pPr>
      <w:r>
        <w:rPr>
          <w:color w:val="444444"/>
        </w:rPr>
        <w:t>For States and U.S. Territories with only a single congressional district, enter “001” for the district number.</w:t>
      </w:r>
    </w:p>
    <w:p w:rsidR="00BC5CC2" w:rsidRDefault="00034506" w14:paraId="2F6A2FCF" w14:textId="77777777">
      <w:pPr>
        <w:pStyle w:val="BodyText"/>
        <w:spacing w:before="81"/>
      </w:pPr>
      <w:r>
        <w:rPr>
          <w:color w:val="444444"/>
        </w:rPr>
        <w:t>For jurisdictions with no representative, enter “099.”</w:t>
      </w:r>
    </w:p>
    <w:p w:rsidR="00BC5CC2" w:rsidRDefault="00034506" w14:paraId="17B8D498" w14:textId="77777777">
      <w:pPr>
        <w:pStyle w:val="BodyText"/>
        <w:spacing w:before="88" w:line="230" w:lineRule="auto"/>
        <w:ind w:right="1521"/>
      </w:pPr>
      <w:r>
        <w:rPr>
          <w:color w:val="444444"/>
        </w:rPr>
        <w:t>For jurisdictions with a nonvoting delegate, enter “098” for the district number. Example: DC-098 or PR-098.</w:t>
      </w:r>
    </w:p>
    <w:p w:rsidR="00BC5CC2" w:rsidRDefault="00034506" w14:paraId="28C08E22" w14:textId="77777777">
      <w:pPr>
        <w:pStyle w:val="BodyText"/>
        <w:spacing w:before="89" w:line="230" w:lineRule="auto"/>
        <w:ind w:right="1384"/>
      </w:pPr>
      <w:r>
        <w:rPr>
          <w:b/>
          <w:color w:val="444444"/>
        </w:rPr>
        <w:t xml:space="preserve">If you do not know your Congressional District: </w:t>
      </w:r>
      <w:r>
        <w:rPr>
          <w:color w:val="444444"/>
        </w:rPr>
        <w:t xml:space="preserve">Go to </w:t>
      </w:r>
      <w:hyperlink r:id="rId158">
        <w:r>
          <w:rPr>
            <w:color w:val="0000FF"/>
            <w:u w:val="single" w:color="0000FF"/>
          </w:rPr>
          <w:t>The United States House of</w:t>
        </w:r>
      </w:hyperlink>
      <w:r>
        <w:rPr>
          <w:color w:val="0000FF"/>
        </w:rPr>
        <w:t xml:space="preserve"> </w:t>
      </w:r>
      <w:hyperlink r:id="rId159">
        <w:r>
          <w:rPr>
            <w:color w:val="0000FF"/>
            <w:u w:val="single" w:color="0000FF"/>
          </w:rPr>
          <w:t>Representatives</w:t>
        </w:r>
        <w:r>
          <w:rPr>
            <w:color w:val="0000FF"/>
          </w:rPr>
          <w:t xml:space="preserve"> </w:t>
        </w:r>
      </w:hyperlink>
      <w:r>
        <w:rPr>
          <w:color w:val="444444"/>
        </w:rPr>
        <w:t xml:space="preserve">website and search for your Congressional District by entering your ZIP+4. If you do not know your ZIP+4, look it up on the </w:t>
      </w:r>
      <w:hyperlink r:id="rId160">
        <w:r>
          <w:rPr>
            <w:color w:val="0000FF"/>
            <w:u w:val="single" w:color="0000FF"/>
          </w:rPr>
          <w:t>USPS Look Up Zip Code</w:t>
        </w:r>
        <w:r>
          <w:rPr>
            <w:color w:val="0000FF"/>
          </w:rPr>
          <w:t xml:space="preserve"> </w:t>
        </w:r>
      </w:hyperlink>
      <w:r>
        <w:rPr>
          <w:color w:val="444444"/>
        </w:rPr>
        <w:t>website.</w:t>
      </w:r>
    </w:p>
    <w:p w:rsidR="00BC5CC2" w:rsidRDefault="00BC5CC2" w14:paraId="7E1969B1" w14:textId="77777777">
      <w:pPr>
        <w:pStyle w:val="BodyText"/>
        <w:spacing w:before="2"/>
        <w:ind w:left="0"/>
        <w:rPr>
          <w:sz w:val="16"/>
        </w:rPr>
      </w:pPr>
    </w:p>
    <w:p w:rsidR="00BC5CC2" w:rsidRDefault="00034506" w14:paraId="2FF8A61C"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39" w:id="63"/>
      <w:bookmarkEnd w:id="63"/>
      <w:r>
        <w:rPr>
          <w:color w:val="FFFFFF"/>
          <w:spacing w:val="-5"/>
          <w:shd w:val="clear" w:color="auto" w:fill="3F78A1"/>
        </w:rPr>
        <w:t xml:space="preserve">14. </w:t>
      </w:r>
      <w:r>
        <w:rPr>
          <w:color w:val="FFFFFF"/>
          <w:shd w:val="clear" w:color="auto" w:fill="3F78A1"/>
        </w:rPr>
        <w:t>Project Director/Principal Investigator Contact</w:t>
      </w:r>
      <w:r>
        <w:rPr>
          <w:color w:val="FFFFFF"/>
          <w:spacing w:val="25"/>
          <w:shd w:val="clear" w:color="auto" w:fill="3F78A1"/>
        </w:rPr>
        <w:t xml:space="preserve"> </w:t>
      </w:r>
      <w:r>
        <w:rPr>
          <w:color w:val="FFFFFF"/>
          <w:shd w:val="clear" w:color="auto" w:fill="3F78A1"/>
        </w:rPr>
        <w:t>Information</w:t>
      </w:r>
      <w:r>
        <w:rPr>
          <w:color w:val="FFFFFF"/>
          <w:shd w:val="clear" w:color="auto" w:fill="3F78A1"/>
        </w:rPr>
        <w:tab/>
      </w:r>
    </w:p>
    <w:p w:rsidR="00BC5CC2" w:rsidRDefault="00BC5CC2" w14:paraId="71094EEB" w14:textId="77777777">
      <w:pPr>
        <w:pStyle w:val="BodyText"/>
        <w:spacing w:before="8"/>
        <w:ind w:left="0"/>
        <w:rPr>
          <w:b/>
          <w:sz w:val="19"/>
        </w:rPr>
      </w:pPr>
    </w:p>
    <w:p w:rsidR="00BC5CC2" w:rsidRDefault="00034506" w14:paraId="0D2589E8" w14:textId="77777777">
      <w:pPr>
        <w:pStyle w:val="BodyText"/>
        <w:spacing w:before="1" w:line="230" w:lineRule="auto"/>
        <w:ind w:right="1633"/>
      </w:pPr>
      <w:r>
        <w:rPr>
          <w:color w:val="444444"/>
        </w:rPr>
        <w:t>This information is for the PD/PI. The PD/PI is the individual responsible for the overall scientific and technical direction of the project.</w:t>
      </w:r>
    </w:p>
    <w:p w:rsidR="00BC5CC2" w:rsidRDefault="00034506" w14:paraId="7428388F" w14:textId="77777777">
      <w:pPr>
        <w:pStyle w:val="BodyText"/>
        <w:spacing w:before="89" w:line="230" w:lineRule="auto"/>
        <w:ind w:right="1554"/>
      </w:pPr>
      <w:r>
        <w:rPr>
          <w:color w:val="444444"/>
        </w:rPr>
        <w:t xml:space="preserve">In the eRA Commons profile, the person listed here in “14. Project Director/Principal Investigator Contact Information” must be affiliated with the applicant organization entered in “5. Applicant Information.” If you are proposing research at an institute other than the one you are currently at, do not create a separate Commons account with the proposed applicant organization. For additional information on creating affiliations for users in the eRA Commons, see </w:t>
      </w:r>
      <w:hyperlink r:id="rId161">
        <w:r>
          <w:rPr>
            <w:color w:val="0000FF"/>
            <w:u w:val="single" w:color="0000FF"/>
          </w:rPr>
          <w:t>eRA Account</w:t>
        </w:r>
      </w:hyperlink>
      <w:r>
        <w:rPr>
          <w:color w:val="0000FF"/>
        </w:rPr>
        <w:t xml:space="preserve"> </w:t>
      </w:r>
      <w:hyperlink r:id="rId162">
        <w:r>
          <w:rPr>
            <w:color w:val="0000FF"/>
            <w:u w:val="single" w:color="0000FF"/>
          </w:rPr>
          <w:t>Management System's Online Help</w:t>
        </w:r>
      </w:hyperlink>
      <w:r>
        <w:rPr>
          <w:color w:val="444444"/>
        </w:rPr>
        <w:t>.</w:t>
      </w:r>
    </w:p>
    <w:p w:rsidR="00BC5CC2" w:rsidRDefault="00034506" w14:paraId="460EB764" w14:textId="77777777">
      <w:pPr>
        <w:pStyle w:val="BodyText"/>
        <w:spacing w:before="88" w:line="230" w:lineRule="auto"/>
        <w:ind w:right="1729"/>
      </w:pPr>
      <w:r>
        <w:rPr>
          <w:color w:val="444444"/>
        </w:rPr>
        <w:t xml:space="preserve">If </w:t>
      </w:r>
      <w:proofErr w:type="gramStart"/>
      <w:r>
        <w:rPr>
          <w:color w:val="444444"/>
        </w:rPr>
        <w:t>submitting an application</w:t>
      </w:r>
      <w:proofErr w:type="gramEnd"/>
      <w:r>
        <w:rPr>
          <w:color w:val="444444"/>
        </w:rPr>
        <w:t xml:space="preserve"> reflecting multiple PD/PIs, the individual listed here as the Contact PD/PI in “14. Project Director/Principal Investigator Contact Information” will be the first PD/PI listed in </w:t>
      </w:r>
      <w:hyperlink w:history="1" w:anchor="_bookmark72">
        <w:r>
          <w:rPr>
            <w:color w:val="0000FF"/>
            <w:u w:val="single" w:color="0000FF"/>
          </w:rPr>
          <w:t>G.240 - R&amp;R Senior/Key Person Profile (Expanded) Form</w:t>
        </w:r>
      </w:hyperlink>
      <w:r>
        <w:rPr>
          <w:color w:val="444444"/>
        </w:rPr>
        <w:t>.</w:t>
      </w:r>
    </w:p>
    <w:p w:rsidR="00BC5CC2" w:rsidRDefault="00034506" w14:paraId="3D9E5178" w14:textId="77777777">
      <w:pPr>
        <w:pStyle w:val="BodyText"/>
        <w:spacing w:before="89" w:line="230" w:lineRule="auto"/>
        <w:ind w:right="1521"/>
      </w:pPr>
      <w:r>
        <w:rPr>
          <w:color w:val="444444"/>
        </w:rPr>
        <w:t xml:space="preserve">See </w:t>
      </w:r>
      <w:hyperlink w:history="1" w:anchor="_bookmark72">
        <w:r>
          <w:rPr>
            <w:color w:val="0000FF"/>
            <w:u w:val="single" w:color="0000FF"/>
          </w:rPr>
          <w:t>G.240 - R&amp;R Senior/Key Person Profile (Expanded) Form</w:t>
        </w:r>
        <w:r>
          <w:rPr>
            <w:color w:val="0000FF"/>
          </w:rPr>
          <w:t xml:space="preserve"> </w:t>
        </w:r>
      </w:hyperlink>
      <w:r>
        <w:rPr>
          <w:color w:val="444444"/>
        </w:rPr>
        <w:t>for additional instructions for multiple PD/PIs. To avoid potential errors and delays in processing, ensure that the information provided in this section is identical to the PD/PI profile information contained in the eRA Commons.</w:t>
      </w:r>
    </w:p>
    <w:p w:rsidR="00BC5CC2" w:rsidRDefault="00967DBD" w14:paraId="7DA82FC6" w14:textId="675D6CB2">
      <w:pPr>
        <w:pStyle w:val="BodyText"/>
        <w:spacing w:before="11"/>
        <w:ind w:left="0"/>
        <w:rPr>
          <w:sz w:val="10"/>
        </w:rPr>
      </w:pPr>
      <w:r>
        <w:rPr>
          <w:noProof/>
        </w:rPr>
        <mc:AlternateContent>
          <mc:Choice Requires="wpg">
            <w:drawing>
              <wp:anchor distT="0" distB="0" distL="0" distR="0" simplePos="0" relativeHeight="251472384" behindDoc="0" locked="0" layoutInCell="1" allowOverlap="1" wp14:editId="2DB72D9B" wp14:anchorId="00838947">
                <wp:simplePos x="0" y="0"/>
                <wp:positionH relativeFrom="page">
                  <wp:posOffset>1724025</wp:posOffset>
                </wp:positionH>
                <wp:positionV relativeFrom="paragraph">
                  <wp:posOffset>123190</wp:posOffset>
                </wp:positionV>
                <wp:extent cx="5038725" cy="3095625"/>
                <wp:effectExtent l="0" t="3810" r="0" b="0"/>
                <wp:wrapTopAndBottom/>
                <wp:docPr id="1258"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3095625"/>
                          <a:chOff x="2715" y="194"/>
                          <a:chExt cx="7935" cy="4875"/>
                        </a:xfrm>
                      </wpg:grpSpPr>
                      <pic:pic xmlns:pic="http://schemas.openxmlformats.org/drawingml/2006/picture">
                        <pic:nvPicPr>
                          <pic:cNvPr id="1259" name="Picture 9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60" name="Text Box 994"/>
                        <wps:cNvSpPr txBox="1">
                          <a:spLocks noChangeArrowheads="1"/>
                        </wps:cNvSpPr>
                        <wps:spPr bwMode="auto">
                          <a:xfrm>
                            <a:off x="2715" y="583"/>
                            <a:ext cx="7935" cy="448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E0B168E" w14:textId="77777777">
                              <w:pPr>
                                <w:spacing w:before="59" w:line="230" w:lineRule="auto"/>
                                <w:ind w:left="374" w:right="326"/>
                                <w:rPr>
                                  <w:sz w:val="20"/>
                                </w:rPr>
                              </w:pPr>
                              <w:r>
                                <w:rPr>
                                  <w:color w:val="444444"/>
                                  <w:sz w:val="20"/>
                                </w:rPr>
                                <w:t>Provide the name of the individual candidate (considered the PD/PI for career development award programs). If the PD/PI is not located at the applicant organization at the time the application is submitted, the information should reflect where the candidate can be reached prior to the requested award start date. If the PD/PI is not located at the applicant organization at the time of submission, the Commons account for the PD/PI must be affiliated with the applicant organization.</w:t>
                              </w:r>
                            </w:p>
                            <w:p w:rsidR="002F12AD" w:rsidRDefault="002F12AD" w14:paraId="5A6CF085" w14:textId="77777777">
                              <w:pPr>
                                <w:spacing w:before="88" w:line="230" w:lineRule="auto"/>
                                <w:ind w:left="374" w:right="380"/>
                                <w:rPr>
                                  <w:sz w:val="20"/>
                                </w:rPr>
                              </w:pPr>
                              <w:r>
                                <w:rPr>
                                  <w:color w:val="444444"/>
                                  <w:sz w:val="20"/>
                                </w:rPr>
                                <w:t>If your proposed career award is at a different site than your current institution, the proposed sponsoring institution will be the applicant organization. You must affiliate your Commons account with the institution so that you have access to records submitted on your behalf. Do not create a separate Commons account with the proposed sponsoring institution.</w:t>
                              </w:r>
                            </w:p>
                            <w:p w:rsidR="002F12AD" w:rsidRDefault="002F12AD" w14:paraId="2053FB3B" w14:textId="77777777">
                              <w:pPr>
                                <w:spacing w:before="88" w:line="230" w:lineRule="auto"/>
                                <w:ind w:left="374" w:right="326"/>
                                <w:rPr>
                                  <w:sz w:val="20"/>
                                </w:rPr>
                              </w:pPr>
                              <w:r>
                                <w:rPr>
                                  <w:b/>
                                  <w:color w:val="444444"/>
                                  <w:sz w:val="20"/>
                                </w:rPr>
                                <w:t xml:space="preserve">Note: </w:t>
                              </w:r>
                              <w:r>
                                <w:rPr>
                                  <w:color w:val="444444"/>
                                  <w:sz w:val="20"/>
                                </w:rPr>
                                <w:t>For some career transition award programs (e.g., K22) the applicant may apply without an institutional affiliation. These individuals should refer to the specific FOA for application instructions.</w:t>
                              </w:r>
                            </w:p>
                            <w:p w:rsidR="002F12AD" w:rsidRDefault="002F12AD" w14:paraId="50D9C2E6" w14:textId="77777777">
                              <w:pPr>
                                <w:spacing w:before="80"/>
                                <w:ind w:left="374"/>
                                <w:rPr>
                                  <w:sz w:val="20"/>
                                </w:rPr>
                              </w:pPr>
                              <w:r>
                                <w:rPr>
                                  <w:color w:val="444444"/>
                                  <w:sz w:val="20"/>
                                </w:rPr>
                                <w:t>Multiple PD/PIs cannot apply for individual career development awards.</w:t>
                              </w:r>
                            </w:p>
                          </w:txbxContent>
                        </wps:txbx>
                        <wps:bodyPr rot="0" vert="horz" wrap="square" lIns="0" tIns="0" rIns="0" bIns="0" anchor="t" anchorCtr="0" upright="1">
                          <a:noAutofit/>
                        </wps:bodyPr>
                      </wps:wsp>
                      <wps:wsp>
                        <wps:cNvPr id="1261" name="Text Box 993"/>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1E12CB3"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2" style="position:absolute;margin-left:135.75pt;margin-top:9.7pt;width:396.75pt;height:243.75pt;z-index:251472384;mso-wrap-distance-left:0;mso-wrap-distance-right:0;mso-position-horizontal-relative:page;mso-position-vertical-relative:text" coordsize="7935,4875" coordorigin="2715,194" o:spid="_x0000_s1146" w14:anchorId="00838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">
                <v:shape id="Picture 995" style="position:absolute;left:2715;top:193;width:390;height:390;visibility:visible;mso-wrap-style:square" o:spid="_x0000_s11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">
                  <v:imagedata o:title="" r:id="rId84"/>
                </v:shape>
                <v:shape id="Text Box 994" style="position:absolute;left:2715;top:583;width:7935;height:4485;visibility:visible;mso-wrap-style:square;v-text-anchor:top" o:spid="_x0000_s114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">
                  <v:textbox inset="0,0,0,0">
                    <w:txbxContent>
                      <w:p w:rsidR="002F12AD" w:rsidRDefault="002F12AD" w14:paraId="0E0B168E" w14:textId="77777777">
                        <w:pPr>
                          <w:spacing w:before="59" w:line="230" w:lineRule="auto"/>
                          <w:ind w:left="374" w:right="326"/>
                          <w:rPr>
                            <w:sz w:val="20"/>
                          </w:rPr>
                        </w:pPr>
                        <w:r>
                          <w:rPr>
                            <w:color w:val="444444"/>
                            <w:sz w:val="20"/>
                          </w:rPr>
                          <w:t>Provide the name of the individual candidate (considered the PD/PI for career development award programs). If the PD/PI is not located at the applicant organization at the time the application is submitted, the information should reflect where the candidate can be reached prior to the requested award start date. If the PD/PI is not located at the applicant organization at the time of submission, the Commons account for the PD/PI must be affiliated with the applicant organization.</w:t>
                        </w:r>
                      </w:p>
                      <w:p w:rsidR="002F12AD" w:rsidRDefault="002F12AD" w14:paraId="5A6CF085" w14:textId="77777777">
                        <w:pPr>
                          <w:spacing w:before="88" w:line="230" w:lineRule="auto"/>
                          <w:ind w:left="374" w:right="380"/>
                          <w:rPr>
                            <w:sz w:val="20"/>
                          </w:rPr>
                        </w:pPr>
                        <w:r>
                          <w:rPr>
                            <w:color w:val="444444"/>
                            <w:sz w:val="20"/>
                          </w:rPr>
                          <w:t>If your proposed career award is at a different site than your current institution, the proposed sponsoring institution will be the applicant organization. You must affiliate your Commons account with the institution so that you have access to records submitted on your behalf. Do not create a separate Commons account with the proposed sponsoring institution.</w:t>
                        </w:r>
                      </w:p>
                      <w:p w:rsidR="002F12AD" w:rsidRDefault="002F12AD" w14:paraId="2053FB3B" w14:textId="77777777">
                        <w:pPr>
                          <w:spacing w:before="88" w:line="230" w:lineRule="auto"/>
                          <w:ind w:left="374" w:right="326"/>
                          <w:rPr>
                            <w:sz w:val="20"/>
                          </w:rPr>
                        </w:pPr>
                        <w:r>
                          <w:rPr>
                            <w:b/>
                            <w:color w:val="444444"/>
                            <w:sz w:val="20"/>
                          </w:rPr>
                          <w:t xml:space="preserve">Note: </w:t>
                        </w:r>
                        <w:r>
                          <w:rPr>
                            <w:color w:val="444444"/>
                            <w:sz w:val="20"/>
                          </w:rPr>
                          <w:t>For some career transition award programs (e.g., K22) the applicant may apply without an institutional affiliation. These individuals should refer to the specific FOA for application instructions.</w:t>
                        </w:r>
                      </w:p>
                      <w:p w:rsidR="002F12AD" w:rsidRDefault="002F12AD" w14:paraId="50D9C2E6" w14:textId="77777777">
                        <w:pPr>
                          <w:spacing w:before="80"/>
                          <w:ind w:left="374"/>
                          <w:rPr>
                            <w:sz w:val="20"/>
                          </w:rPr>
                        </w:pPr>
                        <w:r>
                          <w:rPr>
                            <w:color w:val="444444"/>
                            <w:sz w:val="20"/>
                          </w:rPr>
                          <w:t>Multiple PD/PIs cannot apply for individual career development awards.</w:t>
                        </w:r>
                      </w:p>
                    </w:txbxContent>
                  </v:textbox>
                </v:shape>
                <v:shape id="Text Box 993" style="position:absolute;left:2715;top:193;width:7935;height:390;visibility:visible;mso-wrap-style:square;v-text-anchor:top" o:spid="_x0000_s11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">
                  <v:textbox inset="0,0,0,0">
                    <w:txbxContent>
                      <w:p w:rsidR="002F12AD" w:rsidRDefault="002F12AD" w14:paraId="01E12CB3"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BC5CC2" w14:paraId="383DAE33" w14:textId="77777777">
      <w:pPr>
        <w:rPr>
          <w:sz w:val="10"/>
        </w:rPr>
        <w:sectPr w:rsidR="00BC5CC2">
          <w:pgSz w:w="12240" w:h="15840"/>
          <w:pgMar w:top="1080" w:right="0" w:bottom="980" w:left="620" w:header="441" w:footer="800" w:gutter="0"/>
          <w:cols w:space="720"/>
        </w:sectPr>
      </w:pPr>
    </w:p>
    <w:p w:rsidR="00BC5CC2" w:rsidRDefault="00BC5CC2" w14:paraId="3150AA54" w14:textId="77777777">
      <w:pPr>
        <w:pStyle w:val="BodyText"/>
        <w:ind w:left="0"/>
      </w:pPr>
    </w:p>
    <w:p w:rsidR="00BC5CC2" w:rsidRDefault="00BC5CC2" w14:paraId="7EA31D25" w14:textId="77777777">
      <w:pPr>
        <w:pStyle w:val="BodyText"/>
        <w:spacing w:before="12" w:after="1"/>
        <w:ind w:left="0"/>
      </w:pPr>
    </w:p>
    <w:p w:rsidR="00BC5CC2" w:rsidRDefault="00967DBD" w14:paraId="52A22354" w14:textId="3B06BB4B">
      <w:pPr>
        <w:pStyle w:val="BodyText"/>
        <w:ind w:left="2085"/>
      </w:pPr>
      <w:r>
        <w:rPr>
          <w:noProof/>
        </w:rPr>
        <mc:AlternateContent>
          <mc:Choice Requires="wpg">
            <w:drawing>
              <wp:inline distT="0" distB="0" distL="0" distR="0" wp14:anchorId="51360C62" wp14:editId="1EC30796">
                <wp:extent cx="5038725" cy="2228850"/>
                <wp:effectExtent l="0" t="0" r="3175" b="3175"/>
                <wp:docPr id="1254"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228850"/>
                          <a:chOff x="0" y="0"/>
                          <a:chExt cx="7935" cy="3510"/>
                        </a:xfrm>
                      </wpg:grpSpPr>
                      <pic:pic xmlns:pic="http://schemas.openxmlformats.org/drawingml/2006/picture">
                        <pic:nvPicPr>
                          <pic:cNvPr id="1255" name="Picture 9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56" name="Text Box 990"/>
                        <wps:cNvSpPr txBox="1">
                          <a:spLocks noChangeArrowheads="1"/>
                        </wps:cNvSpPr>
                        <wps:spPr bwMode="auto">
                          <a:xfrm>
                            <a:off x="0" y="390"/>
                            <a:ext cx="7935" cy="312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0E6C933" w14:textId="77777777">
                              <w:pPr>
                                <w:spacing w:before="59" w:line="230" w:lineRule="auto"/>
                                <w:ind w:left="374" w:right="246"/>
                                <w:rPr>
                                  <w:sz w:val="20"/>
                                </w:rPr>
                              </w:pPr>
                              <w:r>
                                <w:rPr>
                                  <w:color w:val="444444"/>
                                  <w:sz w:val="20"/>
                                </w:rPr>
                                <w:t>Provide the name of the individual fellowship applicant (considered the PD/PI for fellowship award programs). If the PD/PI is not located at the applicant organization at the time the application is submitted, the information should reflect where the fellowship applicant can be reached prior to the requested award start date.</w:t>
                              </w:r>
                            </w:p>
                            <w:p w:rsidR="002F12AD" w:rsidRDefault="002F12AD" w14:paraId="10C1A17E" w14:textId="77777777">
                              <w:pPr>
                                <w:spacing w:before="88" w:line="230" w:lineRule="auto"/>
                                <w:ind w:left="374" w:right="326"/>
                                <w:rPr>
                                  <w:sz w:val="20"/>
                                </w:rPr>
                              </w:pPr>
                              <w:r>
                                <w:rPr>
                                  <w:color w:val="444444"/>
                                  <w:sz w:val="20"/>
                                </w:rPr>
                                <w:t>If your proposed fellowship is at a different site than your current institution, the proposed sponsoring institution will be the applicant organization. You must affiliate your Commons account with the institution so that you have access to records submitted on your behalf. Do not create a separate Commons account with the proposed sponsoring institution.</w:t>
                              </w:r>
                            </w:p>
                            <w:p w:rsidR="002F12AD" w:rsidRDefault="002F12AD" w14:paraId="6F5D0AD4" w14:textId="77777777">
                              <w:pPr>
                                <w:spacing w:before="80"/>
                                <w:ind w:left="374"/>
                                <w:rPr>
                                  <w:sz w:val="20"/>
                                </w:rPr>
                              </w:pPr>
                              <w:r>
                                <w:rPr>
                                  <w:color w:val="444444"/>
                                  <w:sz w:val="20"/>
                                </w:rPr>
                                <w:t>Multiple PD/PIs cannot apply to fellowship applications.</w:t>
                              </w:r>
                            </w:p>
                          </w:txbxContent>
                        </wps:txbx>
                        <wps:bodyPr rot="0" vert="horz" wrap="square" lIns="0" tIns="0" rIns="0" bIns="0" anchor="t" anchorCtr="0" upright="1">
                          <a:noAutofit/>
                        </wps:bodyPr>
                      </wps:wsp>
                      <wps:wsp>
                        <wps:cNvPr id="1257" name="Text Box 989"/>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4E62E06"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inline>
            </w:drawing>
          </mc:Choice>
          <mc:Fallback>
            <w:pict>
              <v:group id="Group 988" style="width:396.75pt;height:175.5pt;mso-position-horizontal-relative:char;mso-position-vertical-relative:line" coordsize="7935,3510" o:spid="_x0000_s1150" w14:anchorId="51360C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">
                <v:shape id="Picture 991" style="position:absolute;width:390;height:390;visibility:visible;mso-wrap-style:square" o:spid="_x0000_s11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">
                  <v:imagedata o:title="" r:id="rId97"/>
                </v:shape>
                <v:shape id="Text Box 990" style="position:absolute;top:390;width:7935;height:3120;visibility:visible;mso-wrap-style:square;v-text-anchor:top" o:spid="_x0000_s115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">
                  <v:textbox inset="0,0,0,0">
                    <w:txbxContent>
                      <w:p w:rsidR="002F12AD" w:rsidRDefault="002F12AD" w14:paraId="60E6C933" w14:textId="77777777">
                        <w:pPr>
                          <w:spacing w:before="59" w:line="230" w:lineRule="auto"/>
                          <w:ind w:left="374" w:right="246"/>
                          <w:rPr>
                            <w:sz w:val="20"/>
                          </w:rPr>
                        </w:pPr>
                        <w:r>
                          <w:rPr>
                            <w:color w:val="444444"/>
                            <w:sz w:val="20"/>
                          </w:rPr>
                          <w:t>Provide the name of the individual fellowship applicant (considered the PD/PI for fellowship award programs). If the PD/PI is not located at the applicant organization at the time the application is submitted, the information should reflect where the fellowship applicant can be reached prior to the requested award start date.</w:t>
                        </w:r>
                      </w:p>
                      <w:p w:rsidR="002F12AD" w:rsidRDefault="002F12AD" w14:paraId="10C1A17E" w14:textId="77777777">
                        <w:pPr>
                          <w:spacing w:before="88" w:line="230" w:lineRule="auto"/>
                          <w:ind w:left="374" w:right="326"/>
                          <w:rPr>
                            <w:sz w:val="20"/>
                          </w:rPr>
                        </w:pPr>
                        <w:r>
                          <w:rPr>
                            <w:color w:val="444444"/>
                            <w:sz w:val="20"/>
                          </w:rPr>
                          <w:t>If your proposed fellowship is at a different site than your current institution, the proposed sponsoring institution will be the applicant organization. You must affiliate your Commons account with the institution so that you have access to records submitted on your behalf. Do not create a separate Commons account with the proposed sponsoring institution.</w:t>
                        </w:r>
                      </w:p>
                      <w:p w:rsidR="002F12AD" w:rsidRDefault="002F12AD" w14:paraId="6F5D0AD4" w14:textId="77777777">
                        <w:pPr>
                          <w:spacing w:before="80"/>
                          <w:ind w:left="374"/>
                          <w:rPr>
                            <w:sz w:val="20"/>
                          </w:rPr>
                        </w:pPr>
                        <w:r>
                          <w:rPr>
                            <w:color w:val="444444"/>
                            <w:sz w:val="20"/>
                          </w:rPr>
                          <w:t>Multiple PD/PIs cannot apply to fellowship applications.</w:t>
                        </w:r>
                      </w:p>
                    </w:txbxContent>
                  </v:textbox>
                </v:shape>
                <v:shape id="Text Box 989" style="position:absolute;width:7935;height:390;visibility:visible;mso-wrap-style:square;v-text-anchor:top" o:spid="_x0000_s115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gwxAAAAN0AAAAPAAAAZHJzL2Rvd25yZXYueG1sRE9Na8JA&#10;EL0X+h+WKXirmwpq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JIGuDDEAAAA3QAAAA8A&#10;AAAAAAAAAAAAAAAABwIAAGRycy9kb3ducmV2LnhtbFBLBQYAAAAAAwADALcAAAD4AgAAAAA=&#10;">
                  <v:textbox inset="0,0,0,0">
                    <w:txbxContent>
                      <w:p w:rsidR="002F12AD" w:rsidRDefault="002F12AD" w14:paraId="34E62E06" w14:textId="77777777">
                        <w:pPr>
                          <w:spacing w:before="82"/>
                          <w:ind w:left="599"/>
                          <w:rPr>
                            <w:b/>
                            <w:sz w:val="20"/>
                          </w:rPr>
                        </w:pPr>
                        <w:r>
                          <w:rPr>
                            <w:b/>
                            <w:sz w:val="20"/>
                          </w:rPr>
                          <w:t>Additional Instructions for Fellowship:</w:t>
                        </w:r>
                      </w:p>
                    </w:txbxContent>
                  </v:textbox>
                </v:shape>
                <w10:anchorlock/>
              </v:group>
            </w:pict>
          </mc:Fallback>
        </mc:AlternateContent>
      </w:r>
    </w:p>
    <w:p w:rsidR="00BC5CC2" w:rsidRDefault="00BC5CC2" w14:paraId="31323657" w14:textId="77777777">
      <w:pPr>
        <w:pStyle w:val="BodyText"/>
        <w:spacing w:before="7"/>
        <w:ind w:left="0"/>
        <w:rPr>
          <w:sz w:val="12"/>
        </w:rPr>
      </w:pPr>
    </w:p>
    <w:p w:rsidR="00BC5CC2" w:rsidRDefault="00967DBD" w14:paraId="6E5B85DD" w14:textId="54C44B82">
      <w:pPr>
        <w:pStyle w:val="Heading6"/>
        <w:spacing w:before="101"/>
        <w:ind w:left="2695"/>
      </w:pPr>
      <w:r>
        <w:rPr>
          <w:noProof/>
        </w:rPr>
        <mc:AlternateContent>
          <mc:Choice Requires="wpg">
            <w:drawing>
              <wp:anchor distT="0" distB="0" distL="114300" distR="114300" simplePos="0" relativeHeight="251762176" behindDoc="1" locked="0" layoutInCell="1" allowOverlap="1" wp14:editId="325728C8" wp14:anchorId="2A5B0AB2">
                <wp:simplePos x="0" y="0"/>
                <wp:positionH relativeFrom="page">
                  <wp:posOffset>1724025</wp:posOffset>
                </wp:positionH>
                <wp:positionV relativeFrom="paragraph">
                  <wp:posOffset>11430</wp:posOffset>
                </wp:positionV>
                <wp:extent cx="5038725" cy="5381625"/>
                <wp:effectExtent l="0" t="0" r="0" b="3175"/>
                <wp:wrapNone/>
                <wp:docPr id="1250"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5381625"/>
                          <a:chOff x="2715" y="18"/>
                          <a:chExt cx="7935" cy="8475"/>
                        </a:xfrm>
                      </wpg:grpSpPr>
                      <wps:wsp>
                        <wps:cNvPr id="1251" name="Rectangle 987"/>
                        <wps:cNvSpPr>
                          <a:spLocks noChangeArrowheads="1"/>
                        </wps:cNvSpPr>
                        <wps:spPr bwMode="auto">
                          <a:xfrm>
                            <a:off x="2715" y="408"/>
                            <a:ext cx="7935" cy="808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986"/>
                        <wps:cNvSpPr>
                          <a:spLocks noChangeArrowheads="1"/>
                        </wps:cNvSpPr>
                        <wps:spPr bwMode="auto">
                          <a:xfrm>
                            <a:off x="2715" y="18"/>
                            <a:ext cx="7935" cy="39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3" name="Picture 98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8"/>
                            <a:ext cx="390" cy="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84" style="position:absolute;margin-left:135.75pt;margin-top:.9pt;width:396.75pt;height:423.75pt;z-index:-251554304;mso-position-horizontal-relative:page" coordsize="7935,8475" coordorigin="2715,18" o:spid="_x0000_s1026" w14:anchorId="40B26B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">
                <v:rect id="Rectangle 987" style="position:absolute;left:2715;top:408;width:7935;height:8085;visibility:visible;mso-wrap-style:square;v-text-anchor:top" o:spid="_x0000_s1027"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"/>
                <v:rect id="Rectangle 986" style="position:absolute;left:2715;top:18;width:7935;height:390;visibility:visible;mso-wrap-style:square;v-text-anchor:top" o:spid="_x0000_s1028" fillcolor="#a5a5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"/>
                <v:shape id="Picture 985" style="position:absolute;left:2715;top:18;width:390;height:39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">
                  <v:imagedata o:title="" r:id="rId163"/>
                </v:shape>
                <w10:wrap anchorx="page"/>
              </v:group>
            </w:pict>
          </mc:Fallback>
        </mc:AlternateContent>
      </w:r>
      <w:r w:rsidR="00034506">
        <w:t>Additional Instructions for SBIR/STTR:</w:t>
      </w:r>
    </w:p>
    <w:p w:rsidR="00BC5CC2" w:rsidRDefault="00034506" w14:paraId="482B5C75" w14:textId="77777777">
      <w:pPr>
        <w:pStyle w:val="BodyText"/>
        <w:spacing w:before="101" w:line="230" w:lineRule="auto"/>
        <w:ind w:left="2470" w:right="1835"/>
        <w:jc w:val="both"/>
      </w:pPr>
      <w:r>
        <w:rPr>
          <w:b/>
          <w:color w:val="444444"/>
        </w:rPr>
        <w:t xml:space="preserve">For Single PD/PI Applications: </w:t>
      </w:r>
      <w:r>
        <w:rPr>
          <w:color w:val="444444"/>
        </w:rPr>
        <w:t>Name the one person responsible to the applicant small business concern (SBC) for the scientific and technical direction of the project in the “14. PD/PI Contact Information” section.</w:t>
      </w:r>
    </w:p>
    <w:p w:rsidR="00BC5CC2" w:rsidRDefault="00034506" w14:paraId="4286C102" w14:textId="77777777">
      <w:pPr>
        <w:pStyle w:val="BodyText"/>
        <w:spacing w:before="89" w:line="230" w:lineRule="auto"/>
        <w:ind w:left="2470" w:right="1893"/>
      </w:pPr>
      <w:r>
        <w:rPr>
          <w:b/>
          <w:color w:val="444444"/>
        </w:rPr>
        <w:t xml:space="preserve">For Multiple PD/PI Applications: </w:t>
      </w:r>
      <w:r>
        <w:rPr>
          <w:color w:val="444444"/>
        </w:rPr>
        <w:t xml:space="preserve">Name the contact PD/PI here in “14. PD/PI Contact Information.” The Contact PD/PI (as designated here in “14. PD/PI Contact Information”) must be listed first in the </w:t>
      </w:r>
      <w:hyperlink w:history="1" w:anchor="_bookmark72">
        <w:r>
          <w:rPr>
            <w:color w:val="0000FF"/>
            <w:u w:val="single" w:color="0000FF"/>
          </w:rPr>
          <w:t>G.</w:t>
        </w:r>
      </w:hyperlink>
      <w:hyperlink w:history="1" w:anchor="_bookmark72">
        <w:r>
          <w:rPr>
            <w:color w:val="0000FF"/>
            <w:u w:val="single" w:color="0000FF"/>
          </w:rPr>
          <w:t>240 - R&amp;R Senior/Key Person Profile</w:t>
        </w:r>
      </w:hyperlink>
      <w:r>
        <w:rPr>
          <w:color w:val="0000FF"/>
        </w:rPr>
        <w:t xml:space="preserve"> </w:t>
      </w:r>
      <w:hyperlink w:history="1" w:anchor="_bookmark72">
        <w:r>
          <w:rPr>
            <w:color w:val="0000FF"/>
            <w:u w:val="single" w:color="0000FF"/>
          </w:rPr>
          <w:t>(Expanded) Form</w:t>
        </w:r>
        <w:r>
          <w:rPr>
            <w:color w:val="0000FF"/>
          </w:rPr>
          <w:t xml:space="preserve"> </w:t>
        </w:r>
      </w:hyperlink>
      <w:r>
        <w:rPr>
          <w:color w:val="444444"/>
        </w:rPr>
        <w:t>and must be affiliated with the applicant organization in the PD/PI’s eRA Commons profile.</w:t>
      </w:r>
    </w:p>
    <w:p w:rsidR="00BC5CC2" w:rsidRDefault="00034506" w14:paraId="46A72EA9" w14:textId="77777777">
      <w:pPr>
        <w:pStyle w:val="BodyText"/>
        <w:spacing w:before="88" w:line="230" w:lineRule="auto"/>
        <w:ind w:left="2470" w:right="1384"/>
      </w:pPr>
      <w:r>
        <w:rPr>
          <w:color w:val="444444"/>
        </w:rPr>
        <w:t>NIH and PHS staff conduct official business only with the named PD/PIs and organizational/institutional officials.</w:t>
      </w:r>
    </w:p>
    <w:p w:rsidR="00BC5CC2" w:rsidRDefault="00034506" w14:paraId="16B5E76F" w14:textId="77777777">
      <w:pPr>
        <w:pStyle w:val="BodyText"/>
        <w:spacing w:before="89" w:line="230" w:lineRule="auto"/>
        <w:ind w:left="2470" w:right="2301"/>
      </w:pPr>
      <w:r>
        <w:rPr>
          <w:color w:val="444444"/>
        </w:rPr>
        <w:t>A revision/supplemental application must have the same contact PD/PI as the currently funded grant.</w:t>
      </w:r>
    </w:p>
    <w:p w:rsidR="00BC5CC2" w:rsidRDefault="00034506" w14:paraId="5B7C3F3A" w14:textId="77777777">
      <w:pPr>
        <w:pStyle w:val="Heading6"/>
        <w:spacing w:before="150"/>
        <w:ind w:left="2470"/>
      </w:pPr>
      <w:r>
        <w:rPr>
          <w:color w:val="444444"/>
        </w:rPr>
        <w:t>SBIR</w:t>
      </w:r>
    </w:p>
    <w:p w:rsidR="00BC5CC2" w:rsidRDefault="00034506" w14:paraId="48926CDC" w14:textId="77777777">
      <w:pPr>
        <w:pStyle w:val="BodyText"/>
        <w:spacing w:before="33" w:line="230" w:lineRule="auto"/>
        <w:ind w:left="2470" w:right="1785"/>
      </w:pPr>
      <w:r>
        <w:rPr>
          <w:b/>
          <w:color w:val="444444"/>
        </w:rPr>
        <w:t>Phase I,</w:t>
      </w:r>
      <w:r>
        <w:rPr>
          <w:b/>
          <w:color w:val="444444"/>
          <w:spacing w:val="9"/>
        </w:rPr>
        <w:t xml:space="preserve"> </w:t>
      </w:r>
      <w:r>
        <w:rPr>
          <w:b/>
          <w:color w:val="444444"/>
        </w:rPr>
        <w:t xml:space="preserve">Phase </w:t>
      </w:r>
      <w:r>
        <w:rPr>
          <w:b/>
          <w:color w:val="444444"/>
          <w:spacing w:val="-3"/>
        </w:rPr>
        <w:t>II,</w:t>
      </w:r>
      <w:r>
        <w:rPr>
          <w:b/>
          <w:color w:val="444444"/>
          <w:spacing w:val="9"/>
        </w:rPr>
        <w:t xml:space="preserve"> </w:t>
      </w:r>
      <w:r>
        <w:rPr>
          <w:b/>
          <w:color w:val="444444"/>
        </w:rPr>
        <w:t>and</w:t>
      </w:r>
      <w:r>
        <w:rPr>
          <w:b/>
          <w:color w:val="444444"/>
          <w:spacing w:val="1"/>
        </w:rPr>
        <w:t xml:space="preserve"> </w:t>
      </w:r>
      <w:r>
        <w:rPr>
          <w:b/>
          <w:color w:val="444444"/>
        </w:rPr>
        <w:t>CRP:</w:t>
      </w:r>
      <w:r>
        <w:rPr>
          <w:b/>
          <w:color w:val="444444"/>
          <w:spacing w:val="-6"/>
        </w:rPr>
        <w:t xml:space="preserve"> </w:t>
      </w:r>
      <w:r>
        <w:rPr>
          <w:color w:val="444444"/>
        </w:rPr>
        <w:t>The</w:t>
      </w:r>
      <w:r>
        <w:rPr>
          <w:color w:val="444444"/>
          <w:spacing w:val="-10"/>
        </w:rPr>
        <w:t xml:space="preserve"> </w:t>
      </w:r>
      <w:r>
        <w:rPr>
          <w:color w:val="444444"/>
        </w:rPr>
        <w:t>primary</w:t>
      </w:r>
      <w:r>
        <w:rPr>
          <w:color w:val="444444"/>
          <w:spacing w:val="-18"/>
        </w:rPr>
        <w:t xml:space="preserve"> </w:t>
      </w:r>
      <w:r>
        <w:rPr>
          <w:color w:val="444444"/>
        </w:rPr>
        <w:t>employment</w:t>
      </w:r>
      <w:r>
        <w:rPr>
          <w:color w:val="444444"/>
          <w:spacing w:val="-4"/>
        </w:rPr>
        <w:t xml:space="preserve"> </w:t>
      </w:r>
      <w:r>
        <w:rPr>
          <w:color w:val="444444"/>
        </w:rPr>
        <w:t>of</w:t>
      </w:r>
      <w:r>
        <w:rPr>
          <w:color w:val="444444"/>
          <w:spacing w:val="-13"/>
        </w:rPr>
        <w:t xml:space="preserve"> </w:t>
      </w:r>
      <w:r>
        <w:rPr>
          <w:color w:val="444444"/>
          <w:spacing w:val="4"/>
        </w:rPr>
        <w:t>the</w:t>
      </w:r>
      <w:r>
        <w:rPr>
          <w:color w:val="444444"/>
          <w:spacing w:val="-11"/>
        </w:rPr>
        <w:t xml:space="preserve"> </w:t>
      </w:r>
      <w:r>
        <w:rPr>
          <w:color w:val="444444"/>
          <w:spacing w:val="-5"/>
        </w:rPr>
        <w:t>PD/PI</w:t>
      </w:r>
      <w:r>
        <w:rPr>
          <w:color w:val="444444"/>
          <w:spacing w:val="-3"/>
        </w:rPr>
        <w:t xml:space="preserve"> </w:t>
      </w:r>
      <w:r>
        <w:rPr>
          <w:color w:val="444444"/>
        </w:rPr>
        <w:t>must</w:t>
      </w:r>
      <w:r>
        <w:rPr>
          <w:color w:val="444444"/>
          <w:spacing w:val="-4"/>
        </w:rPr>
        <w:t xml:space="preserve"> </w:t>
      </w:r>
      <w:r>
        <w:rPr>
          <w:color w:val="444444"/>
        </w:rPr>
        <w:t>be</w:t>
      </w:r>
      <w:r>
        <w:rPr>
          <w:color w:val="444444"/>
          <w:spacing w:val="-10"/>
        </w:rPr>
        <w:t xml:space="preserve"> </w:t>
      </w:r>
      <w:r>
        <w:rPr>
          <w:color w:val="444444"/>
        </w:rPr>
        <w:t>with</w:t>
      </w:r>
      <w:r>
        <w:rPr>
          <w:color w:val="444444"/>
          <w:spacing w:val="-4"/>
        </w:rPr>
        <w:t xml:space="preserve"> </w:t>
      </w:r>
      <w:r>
        <w:rPr>
          <w:color w:val="444444"/>
          <w:spacing w:val="4"/>
        </w:rPr>
        <w:t xml:space="preserve">the </w:t>
      </w:r>
      <w:r>
        <w:rPr>
          <w:color w:val="444444"/>
        </w:rPr>
        <w:t xml:space="preserve">SBC at </w:t>
      </w:r>
      <w:r>
        <w:rPr>
          <w:color w:val="444444"/>
          <w:spacing w:val="4"/>
        </w:rPr>
        <w:t xml:space="preserve">the </w:t>
      </w:r>
      <w:r>
        <w:rPr>
          <w:color w:val="444444"/>
        </w:rPr>
        <w:t xml:space="preserve">time of </w:t>
      </w:r>
      <w:r>
        <w:rPr>
          <w:color w:val="444444"/>
          <w:spacing w:val="3"/>
        </w:rPr>
        <w:t xml:space="preserve">award and </w:t>
      </w:r>
      <w:r>
        <w:rPr>
          <w:color w:val="444444"/>
          <w:spacing w:val="2"/>
        </w:rPr>
        <w:t xml:space="preserve">during </w:t>
      </w:r>
      <w:r>
        <w:rPr>
          <w:color w:val="444444"/>
          <w:spacing w:val="4"/>
        </w:rPr>
        <w:t xml:space="preserve">the </w:t>
      </w:r>
      <w:r>
        <w:rPr>
          <w:color w:val="444444"/>
        </w:rPr>
        <w:t xml:space="preserve">conduct of </w:t>
      </w:r>
      <w:r>
        <w:rPr>
          <w:color w:val="444444"/>
          <w:spacing w:val="4"/>
        </w:rPr>
        <w:t xml:space="preserve">the </w:t>
      </w:r>
      <w:r>
        <w:rPr>
          <w:color w:val="444444"/>
          <w:spacing w:val="2"/>
        </w:rPr>
        <w:t xml:space="preserve">proposed </w:t>
      </w:r>
      <w:r>
        <w:rPr>
          <w:color w:val="444444"/>
        </w:rPr>
        <w:t>project. Primary employment</w:t>
      </w:r>
      <w:r>
        <w:rPr>
          <w:color w:val="444444"/>
          <w:spacing w:val="-3"/>
        </w:rPr>
        <w:t xml:space="preserve"> </w:t>
      </w:r>
      <w:r>
        <w:rPr>
          <w:color w:val="444444"/>
        </w:rPr>
        <w:t>means</w:t>
      </w:r>
      <w:r>
        <w:rPr>
          <w:color w:val="444444"/>
          <w:spacing w:val="-5"/>
        </w:rPr>
        <w:t xml:space="preserve"> </w:t>
      </w:r>
      <w:r>
        <w:rPr>
          <w:color w:val="444444"/>
          <w:spacing w:val="4"/>
        </w:rPr>
        <w:t>that</w:t>
      </w:r>
      <w:r>
        <w:rPr>
          <w:color w:val="444444"/>
          <w:spacing w:val="-3"/>
        </w:rPr>
        <w:t xml:space="preserve"> </w:t>
      </w:r>
      <w:r>
        <w:rPr>
          <w:color w:val="444444"/>
        </w:rPr>
        <w:t>more</w:t>
      </w:r>
      <w:r>
        <w:rPr>
          <w:color w:val="444444"/>
          <w:spacing w:val="-10"/>
        </w:rPr>
        <w:t xml:space="preserve"> </w:t>
      </w:r>
      <w:r>
        <w:rPr>
          <w:color w:val="444444"/>
          <w:spacing w:val="4"/>
        </w:rPr>
        <w:t>than</w:t>
      </w:r>
      <w:r>
        <w:rPr>
          <w:color w:val="444444"/>
          <w:spacing w:val="-3"/>
        </w:rPr>
        <w:t xml:space="preserve"> </w:t>
      </w:r>
      <w:r>
        <w:rPr>
          <w:color w:val="444444"/>
          <w:spacing w:val="2"/>
        </w:rPr>
        <w:t>one</w:t>
      </w:r>
      <w:r>
        <w:rPr>
          <w:color w:val="444444"/>
          <w:spacing w:val="-10"/>
        </w:rPr>
        <w:t xml:space="preserve"> </w:t>
      </w:r>
      <w:r>
        <w:rPr>
          <w:color w:val="444444"/>
        </w:rPr>
        <w:t>half</w:t>
      </w:r>
      <w:r>
        <w:rPr>
          <w:color w:val="444444"/>
          <w:spacing w:val="-13"/>
        </w:rPr>
        <w:t xml:space="preserve"> </w:t>
      </w:r>
      <w:r>
        <w:rPr>
          <w:color w:val="444444"/>
        </w:rPr>
        <w:t>(greater</w:t>
      </w:r>
      <w:r>
        <w:rPr>
          <w:color w:val="444444"/>
          <w:spacing w:val="-4"/>
        </w:rPr>
        <w:t xml:space="preserve"> </w:t>
      </w:r>
      <w:r>
        <w:rPr>
          <w:color w:val="444444"/>
          <w:spacing w:val="4"/>
        </w:rPr>
        <w:t>than</w:t>
      </w:r>
      <w:r>
        <w:rPr>
          <w:color w:val="444444"/>
          <w:spacing w:val="-3"/>
        </w:rPr>
        <w:t xml:space="preserve"> </w:t>
      </w:r>
      <w:r>
        <w:rPr>
          <w:color w:val="444444"/>
        </w:rPr>
        <w:t>50%)</w:t>
      </w:r>
      <w:r>
        <w:rPr>
          <w:color w:val="444444"/>
          <w:spacing w:val="-11"/>
        </w:rPr>
        <w:t xml:space="preserve"> </w:t>
      </w:r>
      <w:r>
        <w:rPr>
          <w:color w:val="444444"/>
        </w:rPr>
        <w:t>of</w:t>
      </w:r>
      <w:r>
        <w:rPr>
          <w:color w:val="444444"/>
          <w:spacing w:val="-13"/>
        </w:rPr>
        <w:t xml:space="preserve"> </w:t>
      </w:r>
      <w:r>
        <w:rPr>
          <w:color w:val="444444"/>
          <w:spacing w:val="4"/>
        </w:rPr>
        <w:t>the</w:t>
      </w:r>
      <w:r>
        <w:rPr>
          <w:color w:val="444444"/>
          <w:spacing w:val="-10"/>
        </w:rPr>
        <w:t xml:space="preserve"> </w:t>
      </w:r>
      <w:r>
        <w:rPr>
          <w:color w:val="444444"/>
          <w:spacing w:val="-3"/>
        </w:rPr>
        <w:t>PD/PI’s</w:t>
      </w:r>
      <w:r>
        <w:rPr>
          <w:color w:val="444444"/>
          <w:spacing w:val="-5"/>
        </w:rPr>
        <w:t xml:space="preserve"> </w:t>
      </w:r>
      <w:r>
        <w:rPr>
          <w:color w:val="444444"/>
        </w:rPr>
        <w:t xml:space="preserve">time is </w:t>
      </w:r>
      <w:r>
        <w:rPr>
          <w:color w:val="444444"/>
          <w:spacing w:val="2"/>
        </w:rPr>
        <w:t xml:space="preserve">spent </w:t>
      </w:r>
      <w:r>
        <w:rPr>
          <w:color w:val="444444"/>
        </w:rPr>
        <w:t xml:space="preserve">in </w:t>
      </w:r>
      <w:r>
        <w:rPr>
          <w:color w:val="444444"/>
          <w:spacing w:val="4"/>
        </w:rPr>
        <w:t xml:space="preserve">the </w:t>
      </w:r>
      <w:r>
        <w:rPr>
          <w:color w:val="444444"/>
        </w:rPr>
        <w:t xml:space="preserve">employ of </w:t>
      </w:r>
      <w:r>
        <w:rPr>
          <w:color w:val="444444"/>
          <w:spacing w:val="4"/>
        </w:rPr>
        <w:t xml:space="preserve">the </w:t>
      </w:r>
      <w:r>
        <w:rPr>
          <w:color w:val="444444"/>
        </w:rPr>
        <w:t xml:space="preserve">SBC. Primary employment with an SBC precludes full- time employment at </w:t>
      </w:r>
      <w:r>
        <w:rPr>
          <w:color w:val="444444"/>
          <w:spacing w:val="3"/>
        </w:rPr>
        <w:t xml:space="preserve">another </w:t>
      </w:r>
      <w:r>
        <w:rPr>
          <w:color w:val="444444"/>
          <w:spacing w:val="2"/>
        </w:rPr>
        <w:t xml:space="preserve">organization. </w:t>
      </w:r>
      <w:r>
        <w:rPr>
          <w:color w:val="444444"/>
        </w:rPr>
        <w:t xml:space="preserve">Occasionally, deviations from </w:t>
      </w:r>
      <w:r>
        <w:rPr>
          <w:color w:val="444444"/>
          <w:spacing w:val="2"/>
        </w:rPr>
        <w:t xml:space="preserve">this </w:t>
      </w:r>
      <w:r>
        <w:rPr>
          <w:color w:val="444444"/>
        </w:rPr>
        <w:t xml:space="preserve">requirement may occur. Such deviations must be approved in </w:t>
      </w:r>
      <w:r>
        <w:rPr>
          <w:color w:val="444444"/>
          <w:spacing w:val="2"/>
        </w:rPr>
        <w:t xml:space="preserve">writing </w:t>
      </w:r>
      <w:r>
        <w:rPr>
          <w:color w:val="444444"/>
        </w:rPr>
        <w:t xml:space="preserve">by </w:t>
      </w:r>
      <w:r>
        <w:rPr>
          <w:color w:val="444444"/>
          <w:spacing w:val="4"/>
        </w:rPr>
        <w:t xml:space="preserve">the </w:t>
      </w:r>
      <w:proofErr w:type="gramStart"/>
      <w:r>
        <w:rPr>
          <w:color w:val="444444"/>
          <w:spacing w:val="3"/>
        </w:rPr>
        <w:t>grants</w:t>
      </w:r>
      <w:proofErr w:type="gramEnd"/>
      <w:r>
        <w:rPr>
          <w:color w:val="444444"/>
          <w:spacing w:val="3"/>
        </w:rPr>
        <w:t xml:space="preserve"> </w:t>
      </w:r>
      <w:r>
        <w:rPr>
          <w:color w:val="444444"/>
        </w:rPr>
        <w:t xml:space="preserve">management officer after </w:t>
      </w:r>
      <w:r>
        <w:rPr>
          <w:color w:val="444444"/>
          <w:spacing w:val="2"/>
        </w:rPr>
        <w:t xml:space="preserve">consultation </w:t>
      </w:r>
      <w:r>
        <w:rPr>
          <w:color w:val="444444"/>
        </w:rPr>
        <w:t xml:space="preserve">with </w:t>
      </w:r>
      <w:r>
        <w:rPr>
          <w:color w:val="444444"/>
          <w:spacing w:val="4"/>
        </w:rPr>
        <w:t xml:space="preserve">the </w:t>
      </w:r>
      <w:r>
        <w:rPr>
          <w:color w:val="444444"/>
        </w:rPr>
        <w:t xml:space="preserve">NIH SBIR/STTR Program </w:t>
      </w:r>
      <w:r>
        <w:rPr>
          <w:color w:val="444444"/>
          <w:spacing w:val="2"/>
        </w:rPr>
        <w:t>Coordinator.</w:t>
      </w:r>
    </w:p>
    <w:p w:rsidR="00BC5CC2" w:rsidRDefault="00034506" w14:paraId="34671721" w14:textId="77777777">
      <w:pPr>
        <w:pStyle w:val="BodyText"/>
        <w:spacing w:before="87" w:line="230" w:lineRule="auto"/>
        <w:ind w:left="2470" w:right="1871"/>
      </w:pPr>
      <w:r>
        <w:rPr>
          <w:b/>
          <w:color w:val="444444"/>
        </w:rPr>
        <w:t xml:space="preserve">Phase I, Phase II, and CRP Multiple PD/PI applications: </w:t>
      </w:r>
      <w:r>
        <w:rPr>
          <w:color w:val="444444"/>
        </w:rPr>
        <w:t xml:space="preserve">The PD/PI listed here in “14. PD/PI Contact Information" must be affiliated with the applicant SBC organization submitting the application and will serve as the contact PD/PI. The primary employment of the “Contact PD/PI” must be with the SBC at the time of award and during the conduct of the proposed project. As noted above, occasionally, deviations from this requirement may occur. Such deviations must be approved in writing by the </w:t>
      </w:r>
      <w:proofErr w:type="gramStart"/>
      <w:r>
        <w:rPr>
          <w:color w:val="444444"/>
        </w:rPr>
        <w:t>grants</w:t>
      </w:r>
      <w:proofErr w:type="gramEnd"/>
      <w:r>
        <w:rPr>
          <w:color w:val="444444"/>
        </w:rPr>
        <w:t xml:space="preserve"> management officer after consultation with the NIH SBIR/STTR Program Coordinator.</w:t>
      </w:r>
    </w:p>
    <w:p w:rsidR="00BC5CC2" w:rsidRDefault="00BC5CC2" w14:paraId="71EF1358" w14:textId="77777777">
      <w:pPr>
        <w:spacing w:line="230" w:lineRule="auto"/>
        <w:sectPr w:rsidR="00BC5CC2">
          <w:pgSz w:w="12240" w:h="15840"/>
          <w:pgMar w:top="1080" w:right="0" w:bottom="980" w:left="620" w:header="441" w:footer="800" w:gutter="0"/>
          <w:cols w:space="720"/>
        </w:sectPr>
      </w:pPr>
    </w:p>
    <w:p w:rsidR="00BC5CC2" w:rsidRDefault="00967DBD" w14:paraId="7BC6064F" w14:textId="2143CA24">
      <w:pPr>
        <w:pStyle w:val="BodyText"/>
        <w:spacing w:before="5"/>
        <w:ind w:left="0"/>
        <w:rPr>
          <w:sz w:val="23"/>
        </w:rPr>
      </w:pPr>
      <w:r>
        <w:rPr>
          <w:noProof/>
        </w:rPr>
        <w:lastRenderedPageBreak/>
        <mc:AlternateContent>
          <mc:Choice Requires="wps">
            <w:drawing>
              <wp:anchor distT="0" distB="0" distL="114300" distR="114300" simplePos="0" relativeHeight="251763200" behindDoc="1" locked="0" layoutInCell="1" allowOverlap="1" wp14:editId="131B8180" wp14:anchorId="01B6122E">
                <wp:simplePos x="0" y="0"/>
                <wp:positionH relativeFrom="page">
                  <wp:posOffset>1724025</wp:posOffset>
                </wp:positionH>
                <wp:positionV relativeFrom="page">
                  <wp:posOffset>962025</wp:posOffset>
                </wp:positionV>
                <wp:extent cx="5038725" cy="8001000"/>
                <wp:effectExtent l="0" t="0" r="0" b="0"/>
                <wp:wrapNone/>
                <wp:docPr id="1249"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80010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3" style="position:absolute;margin-left:135.75pt;margin-top:75.75pt;width:396.75pt;height:630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bebeb" stroked="f" w14:anchorId="3AEEFE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">
                <w10:wrap anchorx="page" anchory="page"/>
              </v:rect>
            </w:pict>
          </mc:Fallback>
        </mc:AlternateContent>
      </w:r>
    </w:p>
    <w:p w:rsidR="00BC5CC2" w:rsidRDefault="00034506" w14:paraId="76ED01E7" w14:textId="77777777">
      <w:pPr>
        <w:pStyle w:val="BodyText"/>
        <w:spacing w:before="108" w:line="230" w:lineRule="auto"/>
        <w:ind w:left="2470" w:right="1802"/>
      </w:pPr>
      <w:r>
        <w:rPr>
          <w:b/>
          <w:color w:val="444444"/>
        </w:rPr>
        <w:t xml:space="preserve">PD/PI Definition: </w:t>
      </w:r>
      <w:r>
        <w:rPr>
          <w:color w:val="444444"/>
        </w:rPr>
        <w:t xml:space="preserve">As defined in 42 CFR 52, the PD/PI(s) is or are the “…individual(s) judged by the applicant organization to have the appropriate level of authority and responsibility to direct the project or program supported by the grant and who is or are responsible for the scientific and technical direction of the project.” When the proposed PD/PI clearly does not have </w:t>
      </w:r>
      <w:proofErr w:type="gramStart"/>
      <w:r>
        <w:rPr>
          <w:color w:val="444444"/>
        </w:rPr>
        <w:t>sufficient</w:t>
      </w:r>
      <w:proofErr w:type="gramEnd"/>
      <w:r>
        <w:rPr>
          <w:color w:val="444444"/>
        </w:rPr>
        <w:t xml:space="preserve"> qualifications to assume this role, the application is not likely to receive a favorable evaluation.</w:t>
      </w:r>
    </w:p>
    <w:p w:rsidR="00BC5CC2" w:rsidRDefault="00034506" w14:paraId="7D6EE8D6" w14:textId="77777777">
      <w:pPr>
        <w:pStyle w:val="BodyText"/>
        <w:spacing w:before="88" w:line="230" w:lineRule="auto"/>
        <w:ind w:left="2470" w:right="1938"/>
      </w:pPr>
      <w:r>
        <w:rPr>
          <w:b/>
          <w:color w:val="444444"/>
        </w:rPr>
        <w:t xml:space="preserve">Verification of PD/PI Eligibility: </w:t>
      </w:r>
      <w:r>
        <w:rPr>
          <w:color w:val="444444"/>
        </w:rPr>
        <w:t>If the application has the likelihood for funding, the awarding component will require documentation to verify the eligibility of the PD/PI, if at the time of submission of the application, the PD/PI meets any of the following criteria:</w:t>
      </w:r>
    </w:p>
    <w:p w:rsidR="00BC5CC2" w:rsidRDefault="00034506" w14:paraId="22E74591" w14:textId="77777777">
      <w:pPr>
        <w:pStyle w:val="ListParagraph"/>
        <w:numPr>
          <w:ilvl w:val="2"/>
          <w:numId w:val="100"/>
        </w:numPr>
        <w:tabs>
          <w:tab w:val="left" w:pos="3295"/>
        </w:tabs>
        <w:spacing w:before="137"/>
        <w:rPr>
          <w:sz w:val="20"/>
        </w:rPr>
      </w:pPr>
      <w:r>
        <w:rPr>
          <w:color w:val="444444"/>
          <w:sz w:val="20"/>
        </w:rPr>
        <w:t>is</w:t>
      </w:r>
      <w:r>
        <w:rPr>
          <w:color w:val="444444"/>
          <w:spacing w:val="-6"/>
          <w:sz w:val="20"/>
        </w:rPr>
        <w:t xml:space="preserve"> </w:t>
      </w:r>
      <w:r>
        <w:rPr>
          <w:color w:val="444444"/>
          <w:sz w:val="20"/>
        </w:rPr>
        <w:t>a</w:t>
      </w:r>
      <w:r>
        <w:rPr>
          <w:color w:val="444444"/>
          <w:spacing w:val="-7"/>
          <w:sz w:val="20"/>
        </w:rPr>
        <w:t xml:space="preserve"> </w:t>
      </w:r>
      <w:r>
        <w:rPr>
          <w:color w:val="444444"/>
          <w:sz w:val="20"/>
        </w:rPr>
        <w:t>less-than-full-time</w:t>
      </w:r>
      <w:r>
        <w:rPr>
          <w:color w:val="444444"/>
          <w:spacing w:val="-10"/>
          <w:sz w:val="20"/>
        </w:rPr>
        <w:t xml:space="preserve"> </w:t>
      </w:r>
      <w:r>
        <w:rPr>
          <w:color w:val="444444"/>
          <w:sz w:val="20"/>
        </w:rPr>
        <w:t>employee</w:t>
      </w:r>
      <w:r>
        <w:rPr>
          <w:color w:val="444444"/>
          <w:spacing w:val="-10"/>
          <w:sz w:val="20"/>
        </w:rPr>
        <w:t xml:space="preserve"> </w:t>
      </w:r>
      <w:r>
        <w:rPr>
          <w:color w:val="444444"/>
          <w:sz w:val="20"/>
        </w:rPr>
        <w:t>of</w:t>
      </w:r>
      <w:r>
        <w:rPr>
          <w:color w:val="444444"/>
          <w:spacing w:val="-13"/>
          <w:sz w:val="20"/>
        </w:rPr>
        <w:t xml:space="preserve"> </w:t>
      </w:r>
      <w:r>
        <w:rPr>
          <w:color w:val="444444"/>
          <w:spacing w:val="4"/>
          <w:sz w:val="20"/>
        </w:rPr>
        <w:t>the</w:t>
      </w:r>
      <w:r>
        <w:rPr>
          <w:color w:val="444444"/>
          <w:spacing w:val="-10"/>
          <w:sz w:val="20"/>
        </w:rPr>
        <w:t xml:space="preserve"> </w:t>
      </w:r>
      <w:r>
        <w:rPr>
          <w:color w:val="444444"/>
          <w:sz w:val="20"/>
        </w:rPr>
        <w:t>SBC;</w:t>
      </w:r>
    </w:p>
    <w:p w:rsidR="00BC5CC2" w:rsidRDefault="00034506" w14:paraId="1D648DD7" w14:textId="77777777">
      <w:pPr>
        <w:pStyle w:val="ListParagraph"/>
        <w:numPr>
          <w:ilvl w:val="2"/>
          <w:numId w:val="100"/>
        </w:numPr>
        <w:tabs>
          <w:tab w:val="left" w:pos="3295"/>
        </w:tabs>
        <w:spacing w:before="154"/>
        <w:rPr>
          <w:sz w:val="20"/>
        </w:rPr>
      </w:pPr>
      <w:r>
        <w:rPr>
          <w:color w:val="444444"/>
          <w:sz w:val="20"/>
        </w:rPr>
        <w:t>is</w:t>
      </w:r>
      <w:r>
        <w:rPr>
          <w:color w:val="444444"/>
          <w:spacing w:val="-6"/>
          <w:sz w:val="20"/>
        </w:rPr>
        <w:t xml:space="preserve"> </w:t>
      </w:r>
      <w:r>
        <w:rPr>
          <w:color w:val="444444"/>
          <w:spacing w:val="2"/>
          <w:sz w:val="20"/>
        </w:rPr>
        <w:t>concurrently</w:t>
      </w:r>
      <w:r>
        <w:rPr>
          <w:color w:val="444444"/>
          <w:spacing w:val="-17"/>
          <w:sz w:val="20"/>
        </w:rPr>
        <w:t xml:space="preserve"> </w:t>
      </w:r>
      <w:r>
        <w:rPr>
          <w:color w:val="444444"/>
          <w:sz w:val="20"/>
        </w:rPr>
        <w:t>employed</w:t>
      </w:r>
      <w:r>
        <w:rPr>
          <w:color w:val="444444"/>
          <w:spacing w:val="-8"/>
          <w:sz w:val="20"/>
        </w:rPr>
        <w:t xml:space="preserve"> </w:t>
      </w:r>
      <w:r>
        <w:rPr>
          <w:color w:val="444444"/>
          <w:sz w:val="20"/>
        </w:rPr>
        <w:t>by</w:t>
      </w:r>
      <w:r>
        <w:rPr>
          <w:color w:val="444444"/>
          <w:spacing w:val="-17"/>
          <w:sz w:val="20"/>
        </w:rPr>
        <w:t xml:space="preserve"> </w:t>
      </w:r>
      <w:r>
        <w:rPr>
          <w:color w:val="444444"/>
          <w:spacing w:val="3"/>
          <w:sz w:val="20"/>
        </w:rPr>
        <w:t>another</w:t>
      </w:r>
      <w:r>
        <w:rPr>
          <w:color w:val="444444"/>
          <w:spacing w:val="-5"/>
          <w:sz w:val="20"/>
        </w:rPr>
        <w:t xml:space="preserve"> </w:t>
      </w:r>
      <w:r>
        <w:rPr>
          <w:color w:val="444444"/>
          <w:spacing w:val="2"/>
          <w:sz w:val="20"/>
        </w:rPr>
        <w:t>organization;</w:t>
      </w:r>
    </w:p>
    <w:p w:rsidR="00BC5CC2" w:rsidRDefault="00034506" w14:paraId="35A2337E" w14:textId="77777777">
      <w:pPr>
        <w:pStyle w:val="ListParagraph"/>
        <w:numPr>
          <w:ilvl w:val="2"/>
          <w:numId w:val="100"/>
        </w:numPr>
        <w:tabs>
          <w:tab w:val="left" w:pos="3295"/>
        </w:tabs>
        <w:spacing w:before="154" w:line="242" w:lineRule="auto"/>
        <w:ind w:right="2553"/>
        <w:rPr>
          <w:sz w:val="20"/>
        </w:rPr>
      </w:pPr>
      <w:r>
        <w:rPr>
          <w:color w:val="444444"/>
          <w:sz w:val="20"/>
        </w:rPr>
        <w:t>gives</w:t>
      </w:r>
      <w:r>
        <w:rPr>
          <w:color w:val="444444"/>
          <w:spacing w:val="-6"/>
          <w:sz w:val="20"/>
        </w:rPr>
        <w:t xml:space="preserve"> </w:t>
      </w:r>
      <w:r>
        <w:rPr>
          <w:color w:val="444444"/>
          <w:spacing w:val="4"/>
          <w:sz w:val="20"/>
        </w:rPr>
        <w:t>the</w:t>
      </w:r>
      <w:r>
        <w:rPr>
          <w:color w:val="444444"/>
          <w:spacing w:val="-11"/>
          <w:sz w:val="20"/>
        </w:rPr>
        <w:t xml:space="preserve"> </w:t>
      </w:r>
      <w:r>
        <w:rPr>
          <w:color w:val="444444"/>
          <w:spacing w:val="2"/>
          <w:sz w:val="20"/>
        </w:rPr>
        <w:t>appearance</w:t>
      </w:r>
      <w:r>
        <w:rPr>
          <w:color w:val="444444"/>
          <w:spacing w:val="-11"/>
          <w:sz w:val="20"/>
        </w:rPr>
        <w:t xml:space="preserve"> </w:t>
      </w:r>
      <w:r>
        <w:rPr>
          <w:color w:val="444444"/>
          <w:sz w:val="20"/>
        </w:rPr>
        <w:t>of</w:t>
      </w:r>
      <w:r>
        <w:rPr>
          <w:color w:val="444444"/>
          <w:spacing w:val="-14"/>
          <w:sz w:val="20"/>
        </w:rPr>
        <w:t xml:space="preserve"> </w:t>
      </w:r>
      <w:r>
        <w:rPr>
          <w:color w:val="444444"/>
          <w:sz w:val="20"/>
        </w:rPr>
        <w:t>being</w:t>
      </w:r>
      <w:r>
        <w:rPr>
          <w:color w:val="444444"/>
          <w:spacing w:val="-9"/>
          <w:sz w:val="20"/>
        </w:rPr>
        <w:t xml:space="preserve"> </w:t>
      </w:r>
      <w:r>
        <w:rPr>
          <w:color w:val="444444"/>
          <w:spacing w:val="2"/>
          <w:sz w:val="20"/>
        </w:rPr>
        <w:t>concurrently</w:t>
      </w:r>
      <w:r>
        <w:rPr>
          <w:color w:val="444444"/>
          <w:spacing w:val="-17"/>
          <w:sz w:val="20"/>
        </w:rPr>
        <w:t xml:space="preserve"> </w:t>
      </w:r>
      <w:r>
        <w:rPr>
          <w:color w:val="444444"/>
          <w:sz w:val="20"/>
        </w:rPr>
        <w:t>employed</w:t>
      </w:r>
      <w:r>
        <w:rPr>
          <w:color w:val="444444"/>
          <w:spacing w:val="-9"/>
          <w:sz w:val="20"/>
        </w:rPr>
        <w:t xml:space="preserve"> </w:t>
      </w:r>
      <w:r>
        <w:rPr>
          <w:color w:val="444444"/>
          <w:sz w:val="20"/>
        </w:rPr>
        <w:t>by</w:t>
      </w:r>
      <w:r>
        <w:rPr>
          <w:color w:val="444444"/>
          <w:spacing w:val="-18"/>
          <w:sz w:val="20"/>
        </w:rPr>
        <w:t xml:space="preserve"> </w:t>
      </w:r>
      <w:r>
        <w:rPr>
          <w:color w:val="444444"/>
          <w:spacing w:val="3"/>
          <w:sz w:val="20"/>
        </w:rPr>
        <w:t xml:space="preserve">another </w:t>
      </w:r>
      <w:r>
        <w:rPr>
          <w:color w:val="444444"/>
          <w:spacing w:val="2"/>
          <w:sz w:val="20"/>
        </w:rPr>
        <w:t>organization,</w:t>
      </w:r>
      <w:r>
        <w:rPr>
          <w:color w:val="444444"/>
          <w:spacing w:val="-8"/>
          <w:sz w:val="20"/>
        </w:rPr>
        <w:t xml:space="preserve"> </w:t>
      </w:r>
      <w:r>
        <w:rPr>
          <w:color w:val="444444"/>
          <w:spacing w:val="3"/>
          <w:sz w:val="20"/>
        </w:rPr>
        <w:t>whether</w:t>
      </w:r>
      <w:r>
        <w:rPr>
          <w:color w:val="444444"/>
          <w:spacing w:val="-4"/>
          <w:sz w:val="20"/>
        </w:rPr>
        <w:t xml:space="preserve"> </w:t>
      </w:r>
      <w:r>
        <w:rPr>
          <w:color w:val="444444"/>
          <w:sz w:val="20"/>
        </w:rPr>
        <w:t>for</w:t>
      </w:r>
      <w:r>
        <w:rPr>
          <w:color w:val="444444"/>
          <w:spacing w:val="-4"/>
          <w:sz w:val="20"/>
        </w:rPr>
        <w:t xml:space="preserve"> </w:t>
      </w:r>
      <w:r>
        <w:rPr>
          <w:color w:val="444444"/>
          <w:sz w:val="20"/>
        </w:rPr>
        <w:t>a</w:t>
      </w:r>
      <w:r>
        <w:rPr>
          <w:color w:val="444444"/>
          <w:spacing w:val="-7"/>
          <w:sz w:val="20"/>
        </w:rPr>
        <w:t xml:space="preserve"> </w:t>
      </w:r>
      <w:r>
        <w:rPr>
          <w:color w:val="444444"/>
          <w:sz w:val="20"/>
        </w:rPr>
        <w:t>paid</w:t>
      </w:r>
      <w:r>
        <w:rPr>
          <w:color w:val="444444"/>
          <w:spacing w:val="-7"/>
          <w:sz w:val="20"/>
        </w:rPr>
        <w:t xml:space="preserve"> </w:t>
      </w:r>
      <w:r>
        <w:rPr>
          <w:color w:val="444444"/>
          <w:sz w:val="20"/>
        </w:rPr>
        <w:t>or</w:t>
      </w:r>
      <w:r>
        <w:rPr>
          <w:color w:val="444444"/>
          <w:spacing w:val="-4"/>
          <w:sz w:val="20"/>
        </w:rPr>
        <w:t xml:space="preserve"> </w:t>
      </w:r>
      <w:r>
        <w:rPr>
          <w:color w:val="444444"/>
          <w:spacing w:val="2"/>
          <w:sz w:val="20"/>
        </w:rPr>
        <w:t>unpaid</w:t>
      </w:r>
      <w:r>
        <w:rPr>
          <w:color w:val="444444"/>
          <w:spacing w:val="-7"/>
          <w:sz w:val="20"/>
        </w:rPr>
        <w:t xml:space="preserve"> </w:t>
      </w:r>
      <w:r>
        <w:rPr>
          <w:color w:val="444444"/>
          <w:sz w:val="20"/>
        </w:rPr>
        <w:t>position.</w:t>
      </w:r>
    </w:p>
    <w:p w:rsidR="00BC5CC2" w:rsidRDefault="00034506" w14:paraId="2A9E4011" w14:textId="77777777">
      <w:pPr>
        <w:pStyle w:val="BodyText"/>
        <w:spacing w:before="104" w:line="230" w:lineRule="auto"/>
        <w:ind w:left="2470" w:right="1823"/>
      </w:pPr>
      <w:r>
        <w:rPr>
          <w:color w:val="444444"/>
        </w:rPr>
        <w:t>If the PD/PI is employed or appears to be employed by an organization other than the applicant organization in any capacity (such as Research Fellow, Consultant, Adjunct Professor, Clinical Professor, Clinical Research Professor, or Associate), a letter must be provided by each employing organization confirming that, if an SBIR grant is awarded to the applicant SBC, the PD/PI is or will become a less-than-half- time employee of such organization and will remain so for the duration of the SBIR project. If the PD/PI is employed by a university, such a letter must be provided by the Dean's office or equivalent; for other organizations, the letter must be signed by a corporate official.</w:t>
      </w:r>
    </w:p>
    <w:p w:rsidR="00BC5CC2" w:rsidRDefault="00034506" w14:paraId="140C971B" w14:textId="77777777">
      <w:pPr>
        <w:pStyle w:val="BodyText"/>
        <w:spacing w:before="87" w:line="230" w:lineRule="auto"/>
        <w:ind w:left="2470" w:right="1912"/>
      </w:pPr>
      <w:r>
        <w:rPr>
          <w:color w:val="444444"/>
        </w:rPr>
        <w:t>This requirement applies also to those individuals engaged currently as the PD/PI on an active SBIR project. All current employment and all other appointments of the PD/PI must be identified in his or her “Biographical Sketch” required as part of the application. Be certain that correct beginning and ending dates are indicated for each employment record listed.</w:t>
      </w:r>
    </w:p>
    <w:p w:rsidR="00BC5CC2" w:rsidRDefault="00034506" w14:paraId="420DB2DC" w14:textId="77777777">
      <w:pPr>
        <w:pStyle w:val="Heading6"/>
        <w:ind w:left="2470"/>
      </w:pPr>
      <w:r>
        <w:rPr>
          <w:color w:val="444444"/>
        </w:rPr>
        <w:t>STTR</w:t>
      </w:r>
    </w:p>
    <w:p w:rsidR="00BC5CC2" w:rsidRDefault="00034506" w14:paraId="229389C6" w14:textId="77777777">
      <w:pPr>
        <w:pStyle w:val="BodyText"/>
        <w:spacing w:before="34" w:line="230" w:lineRule="auto"/>
        <w:ind w:left="2470" w:right="1847"/>
      </w:pPr>
      <w:r>
        <w:rPr>
          <w:b/>
          <w:color w:val="444444"/>
        </w:rPr>
        <w:t xml:space="preserve">Phase I and Phase II: </w:t>
      </w:r>
      <w:r>
        <w:rPr>
          <w:color w:val="444444"/>
        </w:rPr>
        <w:t>The primary employment of the principal investigator must be with the SBC or the research institution at the time of award and during the conduct of the proposed project. Primary employment means that more than one half (greater than 50%) of the PD/PI's time is spent in the employ of the SBC or the research institution. Primary employment with an SBC or research institution precludes full-time employment at another organization. An SBC may replace the principal investigator on an STTR Phase I or Phase II award, subject to approval in writing by the Funding Agreement Officer. For purposes of the STTR Program, personnel obtained through a Professional Employer Organization or other similar personnel leasing company may be considered employees of the awardee. This is consistent with SBA's size regulations, 13 CFR 121.106—Small Business Size Regulations.</w:t>
      </w:r>
    </w:p>
    <w:p w:rsidR="00BC5CC2" w:rsidRDefault="00034506" w14:paraId="11194155" w14:textId="77777777">
      <w:pPr>
        <w:pStyle w:val="BodyText"/>
        <w:spacing w:before="86" w:line="230" w:lineRule="auto"/>
        <w:ind w:left="2470" w:right="1876"/>
      </w:pPr>
      <w:r>
        <w:rPr>
          <w:b/>
          <w:color w:val="444444"/>
        </w:rPr>
        <w:t xml:space="preserve">For Multiple PD/PI Applications: </w:t>
      </w:r>
      <w:r>
        <w:rPr>
          <w:color w:val="444444"/>
        </w:rPr>
        <w:t>The PD/PI listed here in “14. PD/PI Contact Information” must be affiliated with the applicant SBC submitting the application and will serve as the Contact PD/PI. The Contact PD/PI may be from either the SBC or the single partnering research institution.</w:t>
      </w:r>
    </w:p>
    <w:p w:rsidR="00BC5CC2" w:rsidRDefault="00BC5CC2" w14:paraId="10EC0989" w14:textId="77777777">
      <w:pPr>
        <w:spacing w:line="230" w:lineRule="auto"/>
        <w:sectPr w:rsidR="00BC5CC2">
          <w:pgSz w:w="12240" w:h="15840"/>
          <w:pgMar w:top="1080" w:right="0" w:bottom="980" w:left="620" w:header="441" w:footer="800" w:gutter="0"/>
          <w:cols w:space="720"/>
        </w:sectPr>
      </w:pPr>
    </w:p>
    <w:p w:rsidR="00BC5CC2" w:rsidRDefault="00BC5CC2" w14:paraId="4A369453" w14:textId="77777777">
      <w:pPr>
        <w:pStyle w:val="BodyText"/>
        <w:spacing w:before="5"/>
        <w:ind w:left="0"/>
        <w:rPr>
          <w:sz w:val="23"/>
        </w:rPr>
      </w:pPr>
    </w:p>
    <w:p w:rsidR="00BC5CC2" w:rsidRDefault="00967DBD" w14:paraId="2AE51FE7" w14:textId="73406F02">
      <w:pPr>
        <w:pStyle w:val="BodyText"/>
        <w:spacing w:before="108" w:line="230" w:lineRule="auto"/>
        <w:ind w:left="2470" w:right="1950"/>
        <w:jc w:val="both"/>
      </w:pPr>
      <w:r>
        <w:rPr>
          <w:noProof/>
        </w:rPr>
        <mc:AlternateContent>
          <mc:Choice Requires="wps">
            <w:drawing>
              <wp:anchor distT="0" distB="0" distL="114300" distR="114300" simplePos="0" relativeHeight="251764224" behindDoc="1" locked="0" layoutInCell="1" allowOverlap="1" wp14:editId="57DDCE4E" wp14:anchorId="40E41513">
                <wp:simplePos x="0" y="0"/>
                <wp:positionH relativeFrom="page">
                  <wp:posOffset>1724025</wp:posOffset>
                </wp:positionH>
                <wp:positionV relativeFrom="paragraph">
                  <wp:posOffset>78105</wp:posOffset>
                </wp:positionV>
                <wp:extent cx="5038725" cy="7829550"/>
                <wp:effectExtent l="0" t="0" r="0" b="635"/>
                <wp:wrapNone/>
                <wp:docPr id="1248"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78295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2" style="position:absolute;margin-left:135.75pt;margin-top:6.15pt;width:396.75pt;height:616.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ebebeb" stroked="f" w14:anchorId="0FDAE8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">
                <w10:wrap anchorx="page"/>
              </v:rect>
            </w:pict>
          </mc:Fallback>
        </mc:AlternateContent>
      </w:r>
      <w:r w:rsidR="00034506">
        <w:rPr>
          <w:b/>
          <w:color w:val="444444"/>
        </w:rPr>
        <w:t xml:space="preserve">Note: </w:t>
      </w:r>
      <w:r w:rsidR="00034506">
        <w:rPr>
          <w:color w:val="444444"/>
        </w:rPr>
        <w:t xml:space="preserve">The Contact </w:t>
      </w:r>
      <w:r w:rsidR="00034506">
        <w:rPr>
          <w:color w:val="444444"/>
          <w:spacing w:val="-5"/>
        </w:rPr>
        <w:t xml:space="preserve">PD/PI </w:t>
      </w:r>
      <w:r w:rsidR="00034506">
        <w:rPr>
          <w:color w:val="444444"/>
        </w:rPr>
        <w:t>must have a formal appointment with or commitment</w:t>
      </w:r>
      <w:r w:rsidR="00034506">
        <w:rPr>
          <w:color w:val="444444"/>
          <w:spacing w:val="-34"/>
        </w:rPr>
        <w:t xml:space="preserve"> </w:t>
      </w:r>
      <w:r w:rsidR="00034506">
        <w:rPr>
          <w:color w:val="444444"/>
          <w:spacing w:val="3"/>
        </w:rPr>
        <w:t xml:space="preserve">to </w:t>
      </w:r>
      <w:r w:rsidR="00034506">
        <w:rPr>
          <w:color w:val="444444"/>
          <w:spacing w:val="4"/>
        </w:rPr>
        <w:t>the</w:t>
      </w:r>
      <w:r w:rsidR="00034506">
        <w:rPr>
          <w:color w:val="444444"/>
          <w:spacing w:val="-8"/>
        </w:rPr>
        <w:t xml:space="preserve"> </w:t>
      </w:r>
      <w:r w:rsidR="00034506">
        <w:rPr>
          <w:color w:val="444444"/>
        </w:rPr>
        <w:t>SBC,</w:t>
      </w:r>
      <w:r w:rsidR="00034506">
        <w:rPr>
          <w:color w:val="444444"/>
          <w:spacing w:val="-6"/>
        </w:rPr>
        <w:t xml:space="preserve"> </w:t>
      </w:r>
      <w:r w:rsidR="00034506">
        <w:rPr>
          <w:color w:val="444444"/>
        </w:rPr>
        <w:t>which must be</w:t>
      </w:r>
      <w:r w:rsidR="00034506">
        <w:rPr>
          <w:color w:val="444444"/>
          <w:spacing w:val="-7"/>
        </w:rPr>
        <w:t xml:space="preserve"> </w:t>
      </w:r>
      <w:r w:rsidR="00034506">
        <w:rPr>
          <w:color w:val="444444"/>
        </w:rPr>
        <w:t xml:space="preserve">in </w:t>
      </w:r>
      <w:r w:rsidR="00034506">
        <w:rPr>
          <w:color w:val="444444"/>
          <w:spacing w:val="4"/>
        </w:rPr>
        <w:t>the</w:t>
      </w:r>
      <w:r w:rsidR="00034506">
        <w:rPr>
          <w:color w:val="444444"/>
          <w:spacing w:val="-7"/>
        </w:rPr>
        <w:t xml:space="preserve"> </w:t>
      </w:r>
      <w:r w:rsidR="00034506">
        <w:rPr>
          <w:color w:val="444444"/>
        </w:rPr>
        <w:t>form</w:t>
      </w:r>
      <w:r w:rsidR="00034506">
        <w:rPr>
          <w:color w:val="444444"/>
          <w:spacing w:val="-15"/>
        </w:rPr>
        <w:t xml:space="preserve"> </w:t>
      </w:r>
      <w:r w:rsidR="00034506">
        <w:rPr>
          <w:color w:val="444444"/>
        </w:rPr>
        <w:t>of</w:t>
      </w:r>
      <w:r w:rsidR="00034506">
        <w:rPr>
          <w:color w:val="444444"/>
          <w:spacing w:val="-11"/>
        </w:rPr>
        <w:t xml:space="preserve"> </w:t>
      </w:r>
      <w:r w:rsidR="00034506">
        <w:rPr>
          <w:color w:val="444444"/>
        </w:rPr>
        <w:t>an</w:t>
      </w:r>
      <w:r w:rsidR="00034506">
        <w:rPr>
          <w:color w:val="444444"/>
          <w:spacing w:val="1"/>
        </w:rPr>
        <w:t xml:space="preserve"> </w:t>
      </w:r>
      <w:r w:rsidR="00034506">
        <w:rPr>
          <w:color w:val="444444"/>
        </w:rPr>
        <w:t>official</w:t>
      </w:r>
      <w:r w:rsidR="00034506">
        <w:rPr>
          <w:color w:val="444444"/>
          <w:spacing w:val="-12"/>
        </w:rPr>
        <w:t xml:space="preserve"> </w:t>
      </w:r>
      <w:r w:rsidR="00034506">
        <w:rPr>
          <w:color w:val="444444"/>
        </w:rPr>
        <w:t>relationship</w:t>
      </w:r>
      <w:r w:rsidR="00034506">
        <w:rPr>
          <w:color w:val="444444"/>
          <w:spacing w:val="-5"/>
        </w:rPr>
        <w:t xml:space="preserve"> </w:t>
      </w:r>
      <w:r w:rsidR="00034506">
        <w:rPr>
          <w:color w:val="444444"/>
        </w:rPr>
        <w:t xml:space="preserve">between </w:t>
      </w:r>
      <w:r w:rsidR="00034506">
        <w:rPr>
          <w:color w:val="444444"/>
          <w:spacing w:val="4"/>
        </w:rPr>
        <w:t>the</w:t>
      </w:r>
      <w:r w:rsidR="00034506">
        <w:rPr>
          <w:color w:val="444444"/>
          <w:spacing w:val="-7"/>
        </w:rPr>
        <w:t xml:space="preserve"> </w:t>
      </w:r>
      <w:proofErr w:type="gramStart"/>
      <w:r w:rsidR="00034506">
        <w:rPr>
          <w:color w:val="444444"/>
          <w:spacing w:val="2"/>
        </w:rPr>
        <w:t>parties, but</w:t>
      </w:r>
      <w:proofErr w:type="gramEnd"/>
      <w:r w:rsidR="00034506">
        <w:rPr>
          <w:color w:val="444444"/>
          <w:spacing w:val="-3"/>
        </w:rPr>
        <w:t xml:space="preserve"> </w:t>
      </w:r>
      <w:r w:rsidR="00034506">
        <w:rPr>
          <w:color w:val="444444"/>
        </w:rPr>
        <w:t>need</w:t>
      </w:r>
      <w:r w:rsidR="00034506">
        <w:rPr>
          <w:color w:val="444444"/>
          <w:spacing w:val="-7"/>
        </w:rPr>
        <w:t xml:space="preserve"> </w:t>
      </w:r>
      <w:r w:rsidR="00034506">
        <w:rPr>
          <w:color w:val="444444"/>
          <w:spacing w:val="2"/>
        </w:rPr>
        <w:t>not</w:t>
      </w:r>
      <w:r w:rsidR="00034506">
        <w:rPr>
          <w:color w:val="444444"/>
          <w:spacing w:val="-2"/>
        </w:rPr>
        <w:t xml:space="preserve"> </w:t>
      </w:r>
      <w:r w:rsidR="00034506">
        <w:rPr>
          <w:color w:val="444444"/>
        </w:rPr>
        <w:t>include</w:t>
      </w:r>
      <w:r w:rsidR="00034506">
        <w:rPr>
          <w:color w:val="444444"/>
          <w:spacing w:val="-10"/>
        </w:rPr>
        <w:t xml:space="preserve"> </w:t>
      </w:r>
      <w:r w:rsidR="00034506">
        <w:rPr>
          <w:color w:val="444444"/>
        </w:rPr>
        <w:t>a</w:t>
      </w:r>
      <w:r w:rsidR="00034506">
        <w:rPr>
          <w:color w:val="444444"/>
          <w:spacing w:val="-6"/>
        </w:rPr>
        <w:t xml:space="preserve"> </w:t>
      </w:r>
      <w:r w:rsidR="00034506">
        <w:rPr>
          <w:color w:val="444444"/>
        </w:rPr>
        <w:t>salary</w:t>
      </w:r>
      <w:r w:rsidR="00034506">
        <w:rPr>
          <w:color w:val="444444"/>
          <w:spacing w:val="-16"/>
        </w:rPr>
        <w:t xml:space="preserve"> </w:t>
      </w:r>
      <w:r w:rsidR="00034506">
        <w:rPr>
          <w:color w:val="444444"/>
        </w:rPr>
        <w:t>or</w:t>
      </w:r>
      <w:r w:rsidR="00034506">
        <w:rPr>
          <w:color w:val="444444"/>
          <w:spacing w:val="-5"/>
        </w:rPr>
        <w:t xml:space="preserve"> </w:t>
      </w:r>
      <w:r w:rsidR="00034506">
        <w:rPr>
          <w:color w:val="444444"/>
          <w:spacing w:val="3"/>
        </w:rPr>
        <w:t>other</w:t>
      </w:r>
      <w:r w:rsidR="00034506">
        <w:rPr>
          <w:color w:val="444444"/>
          <w:spacing w:val="-4"/>
        </w:rPr>
        <w:t xml:space="preserve"> </w:t>
      </w:r>
      <w:r w:rsidR="00034506">
        <w:rPr>
          <w:color w:val="444444"/>
        </w:rPr>
        <w:t>form</w:t>
      </w:r>
      <w:r w:rsidR="00034506">
        <w:rPr>
          <w:color w:val="444444"/>
          <w:spacing w:val="-16"/>
        </w:rPr>
        <w:t xml:space="preserve"> </w:t>
      </w:r>
      <w:r w:rsidR="00034506">
        <w:rPr>
          <w:color w:val="444444"/>
        </w:rPr>
        <w:t>of</w:t>
      </w:r>
      <w:r w:rsidR="00034506">
        <w:rPr>
          <w:color w:val="444444"/>
          <w:spacing w:val="-13"/>
        </w:rPr>
        <w:t xml:space="preserve"> </w:t>
      </w:r>
      <w:r w:rsidR="00034506">
        <w:rPr>
          <w:color w:val="444444"/>
          <w:spacing w:val="2"/>
        </w:rPr>
        <w:t>remuneration.</w:t>
      </w:r>
    </w:p>
    <w:p w:rsidR="00BC5CC2" w:rsidRDefault="00034506" w14:paraId="33059C0A" w14:textId="77777777">
      <w:pPr>
        <w:pStyle w:val="BodyText"/>
        <w:spacing w:before="89" w:line="230" w:lineRule="auto"/>
        <w:ind w:left="2470" w:right="1785"/>
      </w:pPr>
      <w:r>
        <w:rPr>
          <w:b/>
          <w:color w:val="444444"/>
        </w:rPr>
        <w:t xml:space="preserve">PD/PI Eligibility: </w:t>
      </w:r>
      <w:r>
        <w:rPr>
          <w:color w:val="444444"/>
        </w:rPr>
        <w:t xml:space="preserve">The PD/PI must commit a minimum of 10% (1.2 calendar months) effort to the project and must have a formal appointment with or commitment to the applicant SBC, which is characterized by an official relationship between the SBC and that individual. Such a relationship does not necessarily involve a salary or other form of remuneration. In all cases, however, the PD/PI’s official relationship with the grantee must entail </w:t>
      </w:r>
      <w:proofErr w:type="gramStart"/>
      <w:r>
        <w:rPr>
          <w:color w:val="444444"/>
        </w:rPr>
        <w:t>sufficient</w:t>
      </w:r>
      <w:proofErr w:type="gramEnd"/>
      <w:r>
        <w:rPr>
          <w:color w:val="444444"/>
        </w:rPr>
        <w:t xml:space="preserve"> opportunity for the PD/PI to carry out his or her responsibilities for the overall scientific and technical direction of the project. Although documentation (e.g., consortium and contractual arrangements) describing the official relationship of the PD/PI with the applicant SBC should NOT be submitted with the grant application, a copy must be furnished upon the request of the NIH awarding component.</w:t>
      </w:r>
    </w:p>
    <w:p w:rsidR="00BC5CC2" w:rsidRDefault="00034506" w14:paraId="793FEB2B" w14:textId="77777777">
      <w:pPr>
        <w:pStyle w:val="BodyText"/>
        <w:spacing w:before="86" w:line="230" w:lineRule="auto"/>
        <w:ind w:left="2470" w:right="1800"/>
      </w:pPr>
      <w:r>
        <w:rPr>
          <w:color w:val="444444"/>
        </w:rPr>
        <w:t>Following is guidance for such documentation (describing the official relationship of the PD/PI with the applicant SBC), which is required prior to award. The letter should be prepared on the letterhead of the independent PD/PI and addressed to the SBC. One page is recommended. At a minimum, the letter should (1) verify the PD/PI’s commitment to the project; (2) refer to the specific project by name; and (3) specify what assets or services the PI will contribute (e.g. expertise, number of hours/percent effort) as well as the PD/PI’s remuneration. The letter should also indicate that the PD/PI and the SBC have reached an agreement on proprietary interests (e.g., intellectual property).</w:t>
      </w:r>
    </w:p>
    <w:p w:rsidR="00BC5CC2" w:rsidRDefault="00034506" w14:paraId="242DD206" w14:textId="77777777">
      <w:pPr>
        <w:pStyle w:val="BodyText"/>
        <w:spacing w:before="87" w:line="230" w:lineRule="auto"/>
        <w:ind w:left="2470" w:right="1847"/>
      </w:pPr>
      <w:r>
        <w:rPr>
          <w:color w:val="444444"/>
        </w:rPr>
        <w:t>Signatures of the authorized organization representative (AOR or signing official) for the applicant organization on the Authorized Representative section and the signature of the duly authorized representative of the research institution certifies, among other things, that the PD/PI has a formal relationship with/commitment to the SBC when the PD/PI is an employee of the Research Institute.</w:t>
      </w:r>
    </w:p>
    <w:p w:rsidR="00BC5CC2" w:rsidRDefault="00034506" w14:paraId="0CDEFE55" w14:textId="77777777">
      <w:pPr>
        <w:pStyle w:val="BodyText"/>
        <w:spacing w:before="88" w:line="230" w:lineRule="auto"/>
        <w:ind w:left="2470" w:right="1975"/>
      </w:pPr>
      <w:r>
        <w:rPr>
          <w:color w:val="444444"/>
        </w:rPr>
        <w:t>The following are examples of situations describing the official relationship of the PD/PI with the applicant small business organization:</w:t>
      </w:r>
    </w:p>
    <w:p w:rsidR="00BC5CC2" w:rsidRDefault="00034506" w14:paraId="61CFC7A9" w14:textId="77777777">
      <w:pPr>
        <w:pStyle w:val="ListParagraph"/>
        <w:numPr>
          <w:ilvl w:val="2"/>
          <w:numId w:val="100"/>
        </w:numPr>
        <w:tabs>
          <w:tab w:val="left" w:pos="3295"/>
        </w:tabs>
        <w:spacing w:before="138" w:line="242" w:lineRule="auto"/>
        <w:ind w:right="1743"/>
        <w:rPr>
          <w:sz w:val="20"/>
        </w:rPr>
      </w:pPr>
      <w:r>
        <w:rPr>
          <w:color w:val="444444"/>
          <w:spacing w:val="-5"/>
          <w:sz w:val="20"/>
        </w:rPr>
        <w:t xml:space="preserve">PD/PI </w:t>
      </w:r>
      <w:r>
        <w:rPr>
          <w:color w:val="444444"/>
          <w:sz w:val="20"/>
        </w:rPr>
        <w:t xml:space="preserve">with a full-time, university appointment may also have appointments with </w:t>
      </w:r>
      <w:r>
        <w:rPr>
          <w:color w:val="444444"/>
          <w:spacing w:val="3"/>
          <w:sz w:val="20"/>
        </w:rPr>
        <w:t xml:space="preserve">other </w:t>
      </w:r>
      <w:r>
        <w:rPr>
          <w:color w:val="444444"/>
          <w:spacing w:val="2"/>
          <w:sz w:val="20"/>
        </w:rPr>
        <w:t xml:space="preserve">organizations </w:t>
      </w:r>
      <w:r>
        <w:rPr>
          <w:color w:val="444444"/>
          <w:sz w:val="20"/>
        </w:rPr>
        <w:t xml:space="preserve">(with or </w:t>
      </w:r>
      <w:r>
        <w:rPr>
          <w:color w:val="444444"/>
          <w:spacing w:val="3"/>
          <w:sz w:val="20"/>
        </w:rPr>
        <w:t xml:space="preserve">without </w:t>
      </w:r>
      <w:r>
        <w:rPr>
          <w:color w:val="444444"/>
          <w:sz w:val="20"/>
        </w:rPr>
        <w:t xml:space="preserve">salary) </w:t>
      </w:r>
      <w:r>
        <w:rPr>
          <w:color w:val="444444"/>
          <w:spacing w:val="3"/>
          <w:sz w:val="20"/>
        </w:rPr>
        <w:t xml:space="preserve">and </w:t>
      </w:r>
      <w:r>
        <w:rPr>
          <w:color w:val="444444"/>
          <w:sz w:val="20"/>
        </w:rPr>
        <w:t xml:space="preserve">still appropriately consider his or her commitment </w:t>
      </w:r>
      <w:r>
        <w:rPr>
          <w:color w:val="444444"/>
          <w:spacing w:val="3"/>
          <w:sz w:val="20"/>
        </w:rPr>
        <w:t xml:space="preserve">to </w:t>
      </w:r>
      <w:r>
        <w:rPr>
          <w:color w:val="444444"/>
          <w:spacing w:val="4"/>
          <w:sz w:val="20"/>
        </w:rPr>
        <w:t xml:space="preserve">the </w:t>
      </w:r>
      <w:r>
        <w:rPr>
          <w:color w:val="444444"/>
          <w:sz w:val="20"/>
        </w:rPr>
        <w:t xml:space="preserve">university </w:t>
      </w:r>
      <w:r>
        <w:rPr>
          <w:color w:val="444444"/>
          <w:spacing w:val="3"/>
          <w:sz w:val="20"/>
        </w:rPr>
        <w:t xml:space="preserve">to </w:t>
      </w:r>
      <w:r>
        <w:rPr>
          <w:color w:val="444444"/>
          <w:sz w:val="20"/>
        </w:rPr>
        <w:t xml:space="preserve">be “full-time,” </w:t>
      </w:r>
      <w:r>
        <w:rPr>
          <w:color w:val="444444"/>
          <w:spacing w:val="2"/>
          <w:sz w:val="20"/>
        </w:rPr>
        <w:t xml:space="preserve">consistent </w:t>
      </w:r>
      <w:r>
        <w:rPr>
          <w:color w:val="444444"/>
          <w:sz w:val="20"/>
        </w:rPr>
        <w:t xml:space="preserve">with </w:t>
      </w:r>
      <w:r>
        <w:rPr>
          <w:color w:val="444444"/>
          <w:spacing w:val="4"/>
          <w:sz w:val="20"/>
        </w:rPr>
        <w:t xml:space="preserve">the </w:t>
      </w:r>
      <w:r>
        <w:rPr>
          <w:color w:val="444444"/>
          <w:spacing w:val="2"/>
          <w:sz w:val="20"/>
        </w:rPr>
        <w:t xml:space="preserve">personnel </w:t>
      </w:r>
      <w:r>
        <w:rPr>
          <w:color w:val="444444"/>
          <w:sz w:val="20"/>
        </w:rPr>
        <w:t xml:space="preserve">policies </w:t>
      </w:r>
      <w:r>
        <w:rPr>
          <w:color w:val="444444"/>
          <w:spacing w:val="3"/>
          <w:sz w:val="20"/>
        </w:rPr>
        <w:t xml:space="preserve">and </w:t>
      </w:r>
      <w:r>
        <w:rPr>
          <w:color w:val="444444"/>
          <w:sz w:val="20"/>
        </w:rPr>
        <w:t xml:space="preserve">procedures of </w:t>
      </w:r>
      <w:r>
        <w:rPr>
          <w:color w:val="444444"/>
          <w:spacing w:val="4"/>
          <w:sz w:val="20"/>
        </w:rPr>
        <w:t xml:space="preserve">the </w:t>
      </w:r>
      <w:r>
        <w:rPr>
          <w:color w:val="444444"/>
          <w:sz w:val="20"/>
        </w:rPr>
        <w:t xml:space="preserve">university applied on a </w:t>
      </w:r>
      <w:r>
        <w:rPr>
          <w:color w:val="444444"/>
          <w:spacing w:val="3"/>
          <w:sz w:val="20"/>
        </w:rPr>
        <w:t xml:space="preserve">routine </w:t>
      </w:r>
      <w:r>
        <w:rPr>
          <w:color w:val="444444"/>
          <w:sz w:val="20"/>
        </w:rPr>
        <w:t xml:space="preserve">basis. The </w:t>
      </w:r>
      <w:r>
        <w:rPr>
          <w:color w:val="444444"/>
          <w:spacing w:val="-3"/>
          <w:sz w:val="20"/>
        </w:rPr>
        <w:t xml:space="preserve">PD/PI’s </w:t>
      </w:r>
      <w:r>
        <w:rPr>
          <w:color w:val="444444"/>
          <w:sz w:val="20"/>
        </w:rPr>
        <w:t xml:space="preserve">commitment </w:t>
      </w:r>
      <w:r>
        <w:rPr>
          <w:color w:val="444444"/>
          <w:spacing w:val="3"/>
          <w:sz w:val="20"/>
        </w:rPr>
        <w:t xml:space="preserve">to </w:t>
      </w:r>
      <w:r>
        <w:rPr>
          <w:color w:val="444444"/>
          <w:spacing w:val="4"/>
          <w:sz w:val="20"/>
        </w:rPr>
        <w:t xml:space="preserve">the </w:t>
      </w:r>
      <w:r>
        <w:rPr>
          <w:color w:val="444444"/>
          <w:sz w:val="20"/>
        </w:rPr>
        <w:t xml:space="preserve">university </w:t>
      </w:r>
      <w:r>
        <w:rPr>
          <w:color w:val="444444"/>
          <w:spacing w:val="3"/>
          <w:sz w:val="20"/>
        </w:rPr>
        <w:t xml:space="preserve">and other </w:t>
      </w:r>
      <w:r>
        <w:rPr>
          <w:color w:val="444444"/>
          <w:spacing w:val="2"/>
          <w:sz w:val="20"/>
        </w:rPr>
        <w:t xml:space="preserve">organizations </w:t>
      </w:r>
      <w:r>
        <w:rPr>
          <w:color w:val="444444"/>
          <w:sz w:val="20"/>
        </w:rPr>
        <w:t xml:space="preserve">(including </w:t>
      </w:r>
      <w:r>
        <w:rPr>
          <w:color w:val="444444"/>
          <w:spacing w:val="4"/>
          <w:sz w:val="20"/>
        </w:rPr>
        <w:t xml:space="preserve">the </w:t>
      </w:r>
      <w:r>
        <w:rPr>
          <w:color w:val="444444"/>
          <w:sz w:val="20"/>
        </w:rPr>
        <w:t xml:space="preserve">applicant SBC) </w:t>
      </w:r>
      <w:r>
        <w:rPr>
          <w:color w:val="444444"/>
          <w:spacing w:val="2"/>
          <w:sz w:val="20"/>
        </w:rPr>
        <w:t xml:space="preserve">cannot </w:t>
      </w:r>
      <w:r>
        <w:rPr>
          <w:color w:val="444444"/>
          <w:sz w:val="20"/>
        </w:rPr>
        <w:t xml:space="preserve">exceed </w:t>
      </w:r>
      <w:r>
        <w:rPr>
          <w:color w:val="444444"/>
          <w:spacing w:val="-3"/>
          <w:sz w:val="20"/>
        </w:rPr>
        <w:t xml:space="preserve">100% </w:t>
      </w:r>
      <w:r>
        <w:rPr>
          <w:color w:val="444444"/>
          <w:sz w:val="20"/>
        </w:rPr>
        <w:t xml:space="preserve">of his or her </w:t>
      </w:r>
      <w:r>
        <w:rPr>
          <w:color w:val="444444"/>
          <w:spacing w:val="3"/>
          <w:sz w:val="20"/>
        </w:rPr>
        <w:t>total</w:t>
      </w:r>
      <w:r>
        <w:rPr>
          <w:color w:val="444444"/>
          <w:spacing w:val="-40"/>
          <w:sz w:val="20"/>
        </w:rPr>
        <w:t xml:space="preserve"> </w:t>
      </w:r>
      <w:r>
        <w:rPr>
          <w:color w:val="444444"/>
          <w:sz w:val="20"/>
        </w:rPr>
        <w:t>professional effort.</w:t>
      </w:r>
    </w:p>
    <w:p w:rsidR="00BC5CC2" w:rsidRDefault="00034506" w14:paraId="7B2B94DA" w14:textId="77777777">
      <w:pPr>
        <w:pStyle w:val="ListParagraph"/>
        <w:numPr>
          <w:ilvl w:val="2"/>
          <w:numId w:val="100"/>
        </w:numPr>
        <w:tabs>
          <w:tab w:val="left" w:pos="3295"/>
        </w:tabs>
        <w:spacing w:before="159" w:line="242" w:lineRule="auto"/>
        <w:ind w:right="1690"/>
        <w:rPr>
          <w:sz w:val="20"/>
        </w:rPr>
      </w:pPr>
      <w:r>
        <w:rPr>
          <w:color w:val="444444"/>
          <w:spacing w:val="-5"/>
          <w:sz w:val="20"/>
        </w:rPr>
        <w:t xml:space="preserve">PD/PI </w:t>
      </w:r>
      <w:r>
        <w:rPr>
          <w:color w:val="444444"/>
          <w:sz w:val="20"/>
        </w:rPr>
        <w:t>with a full-time, 12-month appointment with an SBC would be considered</w:t>
      </w:r>
      <w:r>
        <w:rPr>
          <w:color w:val="444444"/>
          <w:spacing w:val="-5"/>
          <w:sz w:val="20"/>
        </w:rPr>
        <w:t xml:space="preserve"> </w:t>
      </w:r>
      <w:r>
        <w:rPr>
          <w:color w:val="444444"/>
          <w:spacing w:val="3"/>
          <w:sz w:val="20"/>
        </w:rPr>
        <w:t>to</w:t>
      </w:r>
      <w:r>
        <w:rPr>
          <w:color w:val="444444"/>
          <w:spacing w:val="-4"/>
          <w:sz w:val="20"/>
        </w:rPr>
        <w:t xml:space="preserve"> </w:t>
      </w:r>
      <w:r>
        <w:rPr>
          <w:color w:val="444444"/>
          <w:sz w:val="20"/>
        </w:rPr>
        <w:t>have</w:t>
      </w:r>
      <w:r>
        <w:rPr>
          <w:color w:val="444444"/>
          <w:spacing w:val="-7"/>
          <w:sz w:val="20"/>
        </w:rPr>
        <w:t xml:space="preserve"> </w:t>
      </w:r>
      <w:r>
        <w:rPr>
          <w:color w:val="444444"/>
          <w:sz w:val="20"/>
        </w:rPr>
        <w:t>a</w:t>
      </w:r>
      <w:r>
        <w:rPr>
          <w:color w:val="444444"/>
          <w:spacing w:val="-4"/>
          <w:sz w:val="20"/>
        </w:rPr>
        <w:t xml:space="preserve"> </w:t>
      </w:r>
      <w:r>
        <w:rPr>
          <w:color w:val="444444"/>
          <w:sz w:val="20"/>
        </w:rPr>
        <w:t xml:space="preserve">commitment </w:t>
      </w:r>
      <w:r>
        <w:rPr>
          <w:color w:val="444444"/>
          <w:spacing w:val="3"/>
          <w:sz w:val="20"/>
        </w:rPr>
        <w:t>to</w:t>
      </w:r>
      <w:r>
        <w:rPr>
          <w:color w:val="444444"/>
          <w:spacing w:val="-4"/>
          <w:sz w:val="20"/>
        </w:rPr>
        <w:t xml:space="preserve"> </w:t>
      </w:r>
      <w:r>
        <w:rPr>
          <w:color w:val="444444"/>
          <w:spacing w:val="4"/>
          <w:sz w:val="20"/>
        </w:rPr>
        <w:t>the</w:t>
      </w:r>
      <w:r>
        <w:rPr>
          <w:color w:val="444444"/>
          <w:spacing w:val="-7"/>
          <w:sz w:val="20"/>
        </w:rPr>
        <w:t xml:space="preserve"> </w:t>
      </w:r>
      <w:r>
        <w:rPr>
          <w:color w:val="444444"/>
          <w:sz w:val="20"/>
        </w:rPr>
        <w:t>applicant organization</w:t>
      </w:r>
      <w:r>
        <w:rPr>
          <w:color w:val="444444"/>
          <w:spacing w:val="1"/>
          <w:sz w:val="20"/>
        </w:rPr>
        <w:t xml:space="preserve"> </w:t>
      </w:r>
      <w:r>
        <w:rPr>
          <w:color w:val="444444"/>
          <w:sz w:val="20"/>
        </w:rPr>
        <w:t>of</w:t>
      </w:r>
      <w:r>
        <w:rPr>
          <w:color w:val="444444"/>
          <w:spacing w:val="-10"/>
          <w:sz w:val="20"/>
        </w:rPr>
        <w:t xml:space="preserve"> </w:t>
      </w:r>
      <w:r>
        <w:rPr>
          <w:color w:val="444444"/>
          <w:spacing w:val="-3"/>
          <w:sz w:val="20"/>
        </w:rPr>
        <w:t>100%</w:t>
      </w:r>
      <w:r>
        <w:rPr>
          <w:color w:val="444444"/>
          <w:spacing w:val="-7"/>
          <w:sz w:val="20"/>
        </w:rPr>
        <w:t xml:space="preserve"> </w:t>
      </w:r>
      <w:r>
        <w:rPr>
          <w:color w:val="444444"/>
          <w:sz w:val="20"/>
        </w:rPr>
        <w:t xml:space="preserve">of his or her </w:t>
      </w:r>
      <w:r>
        <w:rPr>
          <w:color w:val="444444"/>
          <w:spacing w:val="3"/>
          <w:sz w:val="20"/>
        </w:rPr>
        <w:t>total</w:t>
      </w:r>
      <w:r>
        <w:rPr>
          <w:color w:val="444444"/>
          <w:spacing w:val="-40"/>
          <w:sz w:val="20"/>
        </w:rPr>
        <w:t xml:space="preserve"> </w:t>
      </w:r>
      <w:r>
        <w:rPr>
          <w:color w:val="444444"/>
          <w:sz w:val="20"/>
        </w:rPr>
        <w:t>professional effort.</w:t>
      </w:r>
    </w:p>
    <w:p w:rsidR="00BC5CC2" w:rsidRDefault="00034506" w14:paraId="51FA7611" w14:textId="77777777">
      <w:pPr>
        <w:pStyle w:val="ListParagraph"/>
        <w:numPr>
          <w:ilvl w:val="2"/>
          <w:numId w:val="100"/>
        </w:numPr>
        <w:tabs>
          <w:tab w:val="left" w:pos="3295"/>
        </w:tabs>
        <w:spacing w:before="154" w:line="242" w:lineRule="auto"/>
        <w:ind w:right="1623"/>
        <w:rPr>
          <w:sz w:val="20"/>
        </w:rPr>
      </w:pPr>
      <w:r>
        <w:rPr>
          <w:color w:val="444444"/>
          <w:spacing w:val="-5"/>
          <w:sz w:val="20"/>
        </w:rPr>
        <w:t xml:space="preserve">PD/PI </w:t>
      </w:r>
      <w:r>
        <w:rPr>
          <w:color w:val="444444"/>
          <w:spacing w:val="3"/>
          <w:sz w:val="20"/>
        </w:rPr>
        <w:t xml:space="preserve">who has </w:t>
      </w:r>
      <w:r>
        <w:rPr>
          <w:color w:val="444444"/>
          <w:sz w:val="20"/>
        </w:rPr>
        <w:t xml:space="preserve">a part-time appointment with an SBC </w:t>
      </w:r>
      <w:r>
        <w:rPr>
          <w:color w:val="444444"/>
          <w:spacing w:val="3"/>
          <w:sz w:val="20"/>
        </w:rPr>
        <w:t xml:space="preserve">and has </w:t>
      </w:r>
      <w:r>
        <w:rPr>
          <w:color w:val="444444"/>
          <w:spacing w:val="2"/>
          <w:sz w:val="20"/>
        </w:rPr>
        <w:t xml:space="preserve">concurrent </w:t>
      </w:r>
      <w:r>
        <w:rPr>
          <w:color w:val="444444"/>
          <w:sz w:val="20"/>
        </w:rPr>
        <w:t xml:space="preserve">commitments or appointments with </w:t>
      </w:r>
      <w:r>
        <w:rPr>
          <w:color w:val="444444"/>
          <w:spacing w:val="2"/>
          <w:sz w:val="20"/>
        </w:rPr>
        <w:t xml:space="preserve">organizations </w:t>
      </w:r>
      <w:r>
        <w:rPr>
          <w:color w:val="444444"/>
          <w:sz w:val="20"/>
        </w:rPr>
        <w:t xml:space="preserve">in addition </w:t>
      </w:r>
      <w:r>
        <w:rPr>
          <w:color w:val="444444"/>
          <w:spacing w:val="3"/>
          <w:sz w:val="20"/>
        </w:rPr>
        <w:t xml:space="preserve">to </w:t>
      </w:r>
      <w:r>
        <w:rPr>
          <w:color w:val="444444"/>
          <w:spacing w:val="4"/>
          <w:sz w:val="20"/>
        </w:rPr>
        <w:t xml:space="preserve">the </w:t>
      </w:r>
      <w:r>
        <w:rPr>
          <w:color w:val="444444"/>
          <w:sz w:val="20"/>
        </w:rPr>
        <w:t xml:space="preserve">small </w:t>
      </w:r>
      <w:r>
        <w:rPr>
          <w:color w:val="444444"/>
          <w:spacing w:val="2"/>
          <w:sz w:val="20"/>
        </w:rPr>
        <w:t>business</w:t>
      </w:r>
      <w:r>
        <w:rPr>
          <w:color w:val="444444"/>
          <w:spacing w:val="-3"/>
          <w:sz w:val="20"/>
        </w:rPr>
        <w:t xml:space="preserve"> </w:t>
      </w:r>
      <w:r>
        <w:rPr>
          <w:color w:val="444444"/>
          <w:sz w:val="20"/>
        </w:rPr>
        <w:t>concern would</w:t>
      </w:r>
      <w:r>
        <w:rPr>
          <w:color w:val="444444"/>
          <w:spacing w:val="-6"/>
          <w:sz w:val="20"/>
        </w:rPr>
        <w:t xml:space="preserve"> </w:t>
      </w:r>
      <w:r>
        <w:rPr>
          <w:color w:val="444444"/>
          <w:sz w:val="20"/>
        </w:rPr>
        <w:t>deem</w:t>
      </w:r>
      <w:r>
        <w:rPr>
          <w:color w:val="444444"/>
          <w:spacing w:val="-15"/>
          <w:sz w:val="20"/>
        </w:rPr>
        <w:t xml:space="preserve"> </w:t>
      </w:r>
      <w:r>
        <w:rPr>
          <w:color w:val="444444"/>
          <w:sz w:val="20"/>
        </w:rPr>
        <w:t>each commitment as</w:t>
      </w:r>
      <w:r>
        <w:rPr>
          <w:color w:val="444444"/>
          <w:spacing w:val="-2"/>
          <w:sz w:val="20"/>
        </w:rPr>
        <w:t xml:space="preserve"> </w:t>
      </w:r>
      <w:r>
        <w:rPr>
          <w:color w:val="444444"/>
          <w:sz w:val="20"/>
        </w:rPr>
        <w:t>a</w:t>
      </w:r>
      <w:r>
        <w:rPr>
          <w:color w:val="444444"/>
          <w:spacing w:val="-5"/>
          <w:sz w:val="20"/>
        </w:rPr>
        <w:t xml:space="preserve"> </w:t>
      </w:r>
      <w:r>
        <w:rPr>
          <w:color w:val="444444"/>
          <w:sz w:val="20"/>
        </w:rPr>
        <w:t>portion of</w:t>
      </w:r>
      <w:r>
        <w:rPr>
          <w:color w:val="444444"/>
          <w:spacing w:val="-11"/>
          <w:sz w:val="20"/>
        </w:rPr>
        <w:t xml:space="preserve"> </w:t>
      </w:r>
      <w:r>
        <w:rPr>
          <w:color w:val="444444"/>
          <w:spacing w:val="-3"/>
          <w:sz w:val="20"/>
        </w:rPr>
        <w:t>100%</w:t>
      </w:r>
      <w:r>
        <w:rPr>
          <w:color w:val="444444"/>
          <w:spacing w:val="-6"/>
          <w:sz w:val="20"/>
        </w:rPr>
        <w:t xml:space="preserve"> </w:t>
      </w:r>
      <w:r>
        <w:rPr>
          <w:color w:val="444444"/>
          <w:sz w:val="20"/>
        </w:rPr>
        <w:t>of</w:t>
      </w:r>
      <w:r>
        <w:rPr>
          <w:color w:val="444444"/>
          <w:spacing w:val="-11"/>
          <w:sz w:val="20"/>
        </w:rPr>
        <w:t xml:space="preserve"> </w:t>
      </w:r>
      <w:r>
        <w:rPr>
          <w:color w:val="444444"/>
          <w:sz w:val="20"/>
        </w:rPr>
        <w:t xml:space="preserve">his or her </w:t>
      </w:r>
      <w:r>
        <w:rPr>
          <w:color w:val="444444"/>
          <w:spacing w:val="3"/>
          <w:sz w:val="20"/>
        </w:rPr>
        <w:t xml:space="preserve">total </w:t>
      </w:r>
      <w:r>
        <w:rPr>
          <w:color w:val="444444"/>
          <w:sz w:val="20"/>
        </w:rPr>
        <w:t>professional</w:t>
      </w:r>
      <w:r>
        <w:rPr>
          <w:color w:val="444444"/>
          <w:spacing w:val="-39"/>
          <w:sz w:val="20"/>
        </w:rPr>
        <w:t xml:space="preserve"> </w:t>
      </w:r>
      <w:r>
        <w:rPr>
          <w:color w:val="444444"/>
          <w:sz w:val="20"/>
        </w:rPr>
        <w:t>effort.</w:t>
      </w:r>
    </w:p>
    <w:p w:rsidR="00BC5CC2" w:rsidRDefault="00BC5CC2" w14:paraId="10904238" w14:textId="77777777">
      <w:pPr>
        <w:spacing w:line="242" w:lineRule="auto"/>
        <w:rPr>
          <w:sz w:val="20"/>
        </w:rPr>
        <w:sectPr w:rsidR="00BC5CC2">
          <w:pgSz w:w="12240" w:h="15840"/>
          <w:pgMar w:top="1080" w:right="0" w:bottom="980" w:left="620" w:header="441" w:footer="800" w:gutter="0"/>
          <w:cols w:space="720"/>
        </w:sectPr>
      </w:pPr>
    </w:p>
    <w:p w:rsidR="00BC5CC2" w:rsidRDefault="00BC5CC2" w14:paraId="0949223C" w14:textId="77777777">
      <w:pPr>
        <w:pStyle w:val="BodyText"/>
        <w:ind w:left="0"/>
      </w:pPr>
    </w:p>
    <w:p w:rsidR="00BC5CC2" w:rsidRDefault="00BC5CC2" w14:paraId="55B2FAA3" w14:textId="77777777">
      <w:pPr>
        <w:pStyle w:val="BodyText"/>
        <w:spacing w:before="9"/>
        <w:ind w:left="0"/>
        <w:rPr>
          <w:sz w:val="12"/>
        </w:rPr>
      </w:pPr>
    </w:p>
    <w:p w:rsidR="00BC5CC2" w:rsidRDefault="00967DBD" w14:paraId="4E462AD0" w14:textId="10C472E8">
      <w:pPr>
        <w:pStyle w:val="BodyText"/>
        <w:ind w:left="2095"/>
      </w:pPr>
      <w:r>
        <w:rPr>
          <w:noProof/>
        </w:rPr>
        <mc:AlternateContent>
          <mc:Choice Requires="wps">
            <w:drawing>
              <wp:inline distT="0" distB="0" distL="0" distR="0" wp14:anchorId="090953BF" wp14:editId="38D9A610">
                <wp:extent cx="5038725" cy="1009650"/>
                <wp:effectExtent l="0" t="0" r="0" b="0"/>
                <wp:docPr id="124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0096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3BB154F" w14:textId="77777777">
                            <w:pPr>
                              <w:pStyle w:val="BodyText"/>
                              <w:spacing w:line="237" w:lineRule="exact"/>
                              <w:ind w:left="374"/>
                            </w:pPr>
                            <w:r>
                              <w:rPr>
                                <w:color w:val="444444"/>
                              </w:rPr>
                              <w:t>As responsible stewards of funds, the NIH is concerned that the PD/PI has the time</w:t>
                            </w:r>
                          </w:p>
                          <w:p w:rsidR="002F12AD" w:rsidRDefault="002F12AD" w14:paraId="7B2D4ACB" w14:textId="77777777">
                            <w:pPr>
                              <w:pStyle w:val="BodyText"/>
                              <w:spacing w:before="3" w:line="230" w:lineRule="auto"/>
                              <w:ind w:left="374" w:right="249"/>
                            </w:pPr>
                            <w:r>
                              <w:rPr>
                                <w:color w:val="444444"/>
                              </w:rPr>
                              <w:t>available to carry out the proposed STTR research activities. Therefore, it should be clear in the application that the time proposed for the PD/PI on a particular project is reasonable and it should be clear that the PD/PI has sufficient time (minimum 10% effort, which is 1.2 calendar months) from among his or her total professional commitments to devote to this project.</w:t>
                            </w:r>
                          </w:p>
                        </w:txbxContent>
                      </wps:txbx>
                      <wps:bodyPr rot="0" vert="horz" wrap="square" lIns="0" tIns="0" rIns="0" bIns="0" anchor="t" anchorCtr="0" upright="1">
                        <a:noAutofit/>
                      </wps:bodyPr>
                    </wps:wsp>
                  </a:graphicData>
                </a:graphic>
              </wp:inline>
            </w:drawing>
          </mc:Choice>
          <mc:Fallback>
            <w:pict>
              <v:shape id="Text Box 1157" style="width:396.75pt;height:79.5pt;visibility:visible;mso-wrap-style:square;mso-left-percent:-10001;mso-top-percent:-10001;mso-position-horizontal:absolute;mso-position-horizontal-relative:char;mso-position-vertical:absolute;mso-position-vertical-relative:line;mso-left-percent:-10001;mso-top-percent:-10001;v-text-anchor:top" o:spid="_x0000_s1154"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" w14:anchorId="090953BF">
                <v:textbox inset="0,0,0,0">
                  <w:txbxContent>
                    <w:p w:rsidR="002F12AD" w:rsidRDefault="002F12AD" w14:paraId="43BB154F" w14:textId="77777777">
                      <w:pPr>
                        <w:pStyle w:val="BodyText"/>
                        <w:spacing w:line="237" w:lineRule="exact"/>
                        <w:ind w:left="374"/>
                      </w:pPr>
                      <w:r>
                        <w:rPr>
                          <w:color w:val="444444"/>
                        </w:rPr>
                        <w:t>As responsible stewards of funds, the NIH is concerned that the PD/PI has the time</w:t>
                      </w:r>
                    </w:p>
                    <w:p w:rsidR="002F12AD" w:rsidRDefault="002F12AD" w14:paraId="7B2D4ACB" w14:textId="77777777">
                      <w:pPr>
                        <w:pStyle w:val="BodyText"/>
                        <w:spacing w:before="3" w:line="230" w:lineRule="auto"/>
                        <w:ind w:left="374" w:right="249"/>
                      </w:pPr>
                      <w:r>
                        <w:rPr>
                          <w:color w:val="444444"/>
                        </w:rPr>
                        <w:t>available to carry out the proposed STTR research activities. Therefore, it should be clear in the application that the time proposed for the PD/PI on a particular project is reasonable and it should be clear that the PD/PI has sufficient time (minimum 10% effort, which is 1.2 calendar months) from among his or her total professional commitments to devote to this project.</w:t>
                      </w:r>
                    </w:p>
                  </w:txbxContent>
                </v:textbox>
                <w10:anchorlock/>
              </v:shape>
            </w:pict>
          </mc:Fallback>
        </mc:AlternateContent>
      </w:r>
    </w:p>
    <w:p w:rsidR="00BC5CC2" w:rsidRDefault="00034506" w14:paraId="74E5411B" w14:textId="77777777">
      <w:pPr>
        <w:pStyle w:val="Heading6"/>
        <w:spacing w:before="135"/>
      </w:pPr>
      <w:r>
        <w:rPr>
          <w:color w:val="47667E"/>
        </w:rPr>
        <w:t>Prefix:</w:t>
      </w:r>
    </w:p>
    <w:p w:rsidR="00BC5CC2" w:rsidRDefault="00034506" w14:paraId="19FF96F5" w14:textId="77777777">
      <w:pPr>
        <w:pStyle w:val="BodyText"/>
        <w:spacing w:before="40"/>
      </w:pPr>
      <w:r>
        <w:rPr>
          <w:color w:val="444444"/>
        </w:rPr>
        <w:t>Enter or select the prefix, if applicable, for the name of the PD/PI.</w:t>
      </w:r>
    </w:p>
    <w:p w:rsidR="00BC5CC2" w:rsidRDefault="00034506" w14:paraId="7D4EE913" w14:textId="77777777">
      <w:pPr>
        <w:pStyle w:val="Heading6"/>
      </w:pPr>
      <w:r>
        <w:rPr>
          <w:color w:val="47667E"/>
        </w:rPr>
        <w:t>First Name:</w:t>
      </w:r>
    </w:p>
    <w:p w:rsidR="00BC5CC2" w:rsidRDefault="00034506" w14:paraId="57508752" w14:textId="77777777">
      <w:pPr>
        <w:pStyle w:val="BodyText"/>
        <w:spacing w:before="40"/>
      </w:pPr>
      <w:r>
        <w:rPr>
          <w:color w:val="444444"/>
        </w:rPr>
        <w:t>This field is required. Enter the first (given) name of the PD/PI.</w:t>
      </w:r>
    </w:p>
    <w:p w:rsidR="00BC5CC2" w:rsidRDefault="00034506" w14:paraId="476433B9" w14:textId="77777777">
      <w:pPr>
        <w:pStyle w:val="Heading6"/>
      </w:pPr>
      <w:r>
        <w:rPr>
          <w:color w:val="47667E"/>
        </w:rPr>
        <w:t>Middle Name:</w:t>
      </w:r>
    </w:p>
    <w:p w:rsidR="00BC5CC2" w:rsidRDefault="00034506" w14:paraId="6A211F5D" w14:textId="77777777">
      <w:pPr>
        <w:pStyle w:val="BodyText"/>
        <w:spacing w:before="40"/>
      </w:pPr>
      <w:r>
        <w:rPr>
          <w:color w:val="444444"/>
        </w:rPr>
        <w:t>Enter the middle name of the PD/PI.</w:t>
      </w:r>
    </w:p>
    <w:p w:rsidR="00BC5CC2" w:rsidRDefault="00034506" w14:paraId="13BD26DA" w14:textId="77777777">
      <w:pPr>
        <w:pStyle w:val="Heading6"/>
      </w:pPr>
      <w:r>
        <w:rPr>
          <w:color w:val="47667E"/>
        </w:rPr>
        <w:t>Last Name:</w:t>
      </w:r>
    </w:p>
    <w:p w:rsidR="00BC5CC2" w:rsidRDefault="00034506" w14:paraId="5A883A88" w14:textId="77777777">
      <w:pPr>
        <w:pStyle w:val="BodyText"/>
        <w:spacing w:before="40"/>
      </w:pPr>
      <w:r>
        <w:rPr>
          <w:color w:val="444444"/>
        </w:rPr>
        <w:t>This field is required. Enter the last (family) name of the PD/PI.</w:t>
      </w:r>
    </w:p>
    <w:p w:rsidR="00BC5CC2" w:rsidRDefault="00034506" w14:paraId="373A5C3B" w14:textId="77777777">
      <w:pPr>
        <w:pStyle w:val="Heading6"/>
      </w:pPr>
      <w:r>
        <w:rPr>
          <w:color w:val="47667E"/>
        </w:rPr>
        <w:t>Suffix:</w:t>
      </w:r>
    </w:p>
    <w:p w:rsidR="00BC5CC2" w:rsidRDefault="00034506" w14:paraId="54F121B1" w14:textId="77777777">
      <w:pPr>
        <w:pStyle w:val="BodyText"/>
        <w:spacing w:before="48" w:line="230" w:lineRule="auto"/>
        <w:ind w:right="1384"/>
      </w:pPr>
      <w:r>
        <w:rPr>
          <w:color w:val="444444"/>
        </w:rPr>
        <w:t>Enter or select the suffix, if applicable, for the PD/PI. Do not use this field to record degrees (e.g., Ph.D. or M.D.). Degrees for the PD/PI are requested separately in the R&amp;R Senior/Key Person Profile (Expanded) Form.</w:t>
      </w:r>
    </w:p>
    <w:p w:rsidR="00BC5CC2" w:rsidRDefault="00034506" w14:paraId="41A67079" w14:textId="77777777">
      <w:pPr>
        <w:pStyle w:val="Heading6"/>
        <w:spacing w:before="149"/>
      </w:pPr>
      <w:r>
        <w:rPr>
          <w:color w:val="47667E"/>
        </w:rPr>
        <w:t>Position/Title:</w:t>
      </w:r>
    </w:p>
    <w:p w:rsidR="00BC5CC2" w:rsidRDefault="00034506" w14:paraId="29359E63" w14:textId="77777777">
      <w:pPr>
        <w:pStyle w:val="BodyText"/>
        <w:spacing w:before="40"/>
      </w:pPr>
      <w:r>
        <w:rPr>
          <w:color w:val="444444"/>
        </w:rPr>
        <w:t>Enter the position/title of the PD/PI.</w:t>
      </w:r>
    </w:p>
    <w:p w:rsidR="00BC5CC2" w:rsidRDefault="00034506" w14:paraId="0909F9EF" w14:textId="77777777">
      <w:pPr>
        <w:pStyle w:val="Heading6"/>
      </w:pPr>
      <w:r>
        <w:rPr>
          <w:color w:val="47667E"/>
        </w:rPr>
        <w:t>Organization Name:</w:t>
      </w:r>
    </w:p>
    <w:p w:rsidR="00BC5CC2" w:rsidRDefault="00034506" w14:paraId="5EC6019E" w14:textId="77777777">
      <w:pPr>
        <w:pStyle w:val="BodyText"/>
        <w:spacing w:before="49" w:line="230" w:lineRule="auto"/>
        <w:ind w:right="1521"/>
      </w:pPr>
      <w:r>
        <w:rPr>
          <w:color w:val="444444"/>
        </w:rPr>
        <w:t>This field is required. This field may be pre-populated from the applicant information section in this form.</w:t>
      </w:r>
    </w:p>
    <w:p w:rsidR="00BC5CC2" w:rsidRDefault="00034506" w14:paraId="6D38E249" w14:textId="77777777">
      <w:pPr>
        <w:pStyle w:val="Heading6"/>
        <w:spacing w:before="150"/>
      </w:pPr>
      <w:r>
        <w:rPr>
          <w:color w:val="47667E"/>
        </w:rPr>
        <w:t>Department:</w:t>
      </w:r>
    </w:p>
    <w:p w:rsidR="00BC5CC2" w:rsidRDefault="00034506" w14:paraId="3A4E0D32" w14:textId="77777777">
      <w:pPr>
        <w:pStyle w:val="BodyText"/>
        <w:spacing w:before="48" w:line="230" w:lineRule="auto"/>
        <w:ind w:right="1521"/>
      </w:pPr>
      <w:r>
        <w:rPr>
          <w:color w:val="444444"/>
        </w:rPr>
        <w:t>Enter the name of primary organizational department, service, laboratory, or equivalent level within the organization of the PD/PI.</w:t>
      </w:r>
    </w:p>
    <w:p w:rsidR="00BC5CC2" w:rsidRDefault="00034506" w14:paraId="5F5D089C" w14:textId="77777777">
      <w:pPr>
        <w:pStyle w:val="Heading6"/>
        <w:spacing w:before="150"/>
      </w:pPr>
      <w:r>
        <w:rPr>
          <w:color w:val="47667E"/>
        </w:rPr>
        <w:t>Division:</w:t>
      </w:r>
    </w:p>
    <w:p w:rsidR="00BC5CC2" w:rsidRDefault="00034506" w14:paraId="0F203386" w14:textId="77777777">
      <w:pPr>
        <w:pStyle w:val="BodyText"/>
        <w:spacing w:before="49" w:line="230" w:lineRule="auto"/>
        <w:ind w:right="1384"/>
      </w:pPr>
      <w:r>
        <w:rPr>
          <w:color w:val="444444"/>
        </w:rPr>
        <w:t>Enter the name of primary organizational division, office, major subdivision, or equivalent level within the organization of the PD/PI.</w:t>
      </w:r>
    </w:p>
    <w:p w:rsidR="00BC5CC2" w:rsidRDefault="00034506" w14:paraId="61654FE7" w14:textId="77777777">
      <w:pPr>
        <w:pStyle w:val="Heading6"/>
        <w:spacing w:before="149"/>
      </w:pPr>
      <w:r>
        <w:rPr>
          <w:color w:val="47667E"/>
        </w:rPr>
        <w:t>Street1:</w:t>
      </w:r>
    </w:p>
    <w:p w:rsidR="00BC5CC2" w:rsidRDefault="00034506" w14:paraId="06B741EA" w14:textId="77777777">
      <w:pPr>
        <w:pStyle w:val="BodyText"/>
        <w:spacing w:before="40"/>
      </w:pPr>
      <w:r>
        <w:rPr>
          <w:color w:val="444444"/>
        </w:rPr>
        <w:t>This field is required. Enter first line of the street address for the PD/PI.</w:t>
      </w:r>
    </w:p>
    <w:p w:rsidR="00BC5CC2" w:rsidRDefault="00034506" w14:paraId="3F685E30" w14:textId="77777777">
      <w:pPr>
        <w:pStyle w:val="Heading6"/>
      </w:pPr>
      <w:r>
        <w:rPr>
          <w:color w:val="47667E"/>
        </w:rPr>
        <w:t>Street2:</w:t>
      </w:r>
    </w:p>
    <w:p w:rsidR="00BC5CC2" w:rsidRDefault="00034506" w14:paraId="21F22969" w14:textId="77777777">
      <w:pPr>
        <w:pStyle w:val="BodyText"/>
        <w:spacing w:before="40"/>
      </w:pPr>
      <w:r>
        <w:rPr>
          <w:color w:val="444444"/>
        </w:rPr>
        <w:t>Enter the second line of the street address for the PD/PI.</w:t>
      </w:r>
    </w:p>
    <w:p w:rsidR="00BC5CC2" w:rsidRDefault="00034506" w14:paraId="622B700B" w14:textId="77777777">
      <w:pPr>
        <w:pStyle w:val="Heading6"/>
      </w:pPr>
      <w:r>
        <w:rPr>
          <w:color w:val="47667E"/>
        </w:rPr>
        <w:t>City:</w:t>
      </w:r>
    </w:p>
    <w:p w:rsidR="00BC5CC2" w:rsidRDefault="00034506" w14:paraId="37763A1A" w14:textId="77777777">
      <w:pPr>
        <w:pStyle w:val="BodyText"/>
        <w:spacing w:before="40"/>
      </w:pPr>
      <w:r>
        <w:rPr>
          <w:color w:val="444444"/>
        </w:rPr>
        <w:t>This field is required. Enter the city for the address of the PD/PI.</w:t>
      </w:r>
    </w:p>
    <w:p w:rsidR="00BC5CC2" w:rsidRDefault="00034506" w14:paraId="4D9FC4B2" w14:textId="77777777">
      <w:pPr>
        <w:pStyle w:val="Heading6"/>
      </w:pPr>
      <w:r>
        <w:rPr>
          <w:color w:val="47667E"/>
        </w:rPr>
        <w:t>County/Parish:</w:t>
      </w:r>
    </w:p>
    <w:p w:rsidR="00BC5CC2" w:rsidRDefault="00034506" w14:paraId="0549C4EC" w14:textId="77777777">
      <w:pPr>
        <w:pStyle w:val="BodyText"/>
        <w:spacing w:before="40"/>
      </w:pPr>
      <w:r>
        <w:rPr>
          <w:color w:val="444444"/>
        </w:rPr>
        <w:t>Enter the county/parish for the address of the PD/PI.</w:t>
      </w:r>
    </w:p>
    <w:p w:rsidR="00BC5CC2" w:rsidRDefault="00BC5CC2" w14:paraId="7A14468E" w14:textId="77777777">
      <w:pPr>
        <w:sectPr w:rsidR="00BC5CC2">
          <w:pgSz w:w="12240" w:h="15840"/>
          <w:pgMar w:top="1080" w:right="0" w:bottom="980" w:left="620" w:header="441" w:footer="800" w:gutter="0"/>
          <w:cols w:space="720"/>
        </w:sectPr>
      </w:pPr>
    </w:p>
    <w:p w:rsidR="00BC5CC2" w:rsidRDefault="00BC5CC2" w14:paraId="76E3B7F5" w14:textId="77777777">
      <w:pPr>
        <w:pStyle w:val="BodyText"/>
        <w:ind w:left="0"/>
      </w:pPr>
    </w:p>
    <w:p w:rsidR="00BC5CC2" w:rsidRDefault="00BC5CC2" w14:paraId="1915344F" w14:textId="77777777">
      <w:pPr>
        <w:pStyle w:val="BodyText"/>
        <w:spacing w:before="4"/>
        <w:ind w:left="0"/>
        <w:rPr>
          <w:sz w:val="18"/>
        </w:rPr>
      </w:pPr>
    </w:p>
    <w:p w:rsidR="00BC5CC2" w:rsidRDefault="00034506" w14:paraId="5D846961" w14:textId="77777777">
      <w:pPr>
        <w:pStyle w:val="Heading6"/>
        <w:spacing w:before="0"/>
      </w:pPr>
      <w:r>
        <w:rPr>
          <w:color w:val="47667E"/>
        </w:rPr>
        <w:t>State:</w:t>
      </w:r>
    </w:p>
    <w:p w:rsidR="00BC5CC2" w:rsidRDefault="00034506" w14:paraId="3BCB8E4C" w14:textId="77777777">
      <w:pPr>
        <w:pStyle w:val="BodyText"/>
        <w:spacing w:before="49" w:line="230" w:lineRule="auto"/>
        <w:ind w:right="1457"/>
      </w:pPr>
      <w:r>
        <w:rPr>
          <w:color w:val="444444"/>
        </w:rPr>
        <w:t xml:space="preserve">This field is required if the PD/PI </w:t>
      </w:r>
      <w:proofErr w:type="gramStart"/>
      <w:r>
        <w:rPr>
          <w:color w:val="444444"/>
        </w:rPr>
        <w:t>is located in</w:t>
      </w:r>
      <w:proofErr w:type="gramEnd"/>
      <w:r>
        <w:rPr>
          <w:color w:val="444444"/>
        </w:rPr>
        <w:t xml:space="preserve"> the United States or its Territories. Enter the state or territory where the PD/PI is located.</w:t>
      </w:r>
    </w:p>
    <w:p w:rsidR="00BC5CC2" w:rsidRDefault="00034506" w14:paraId="0B1ECE35" w14:textId="77777777">
      <w:pPr>
        <w:pStyle w:val="Heading6"/>
        <w:spacing w:before="150"/>
      </w:pPr>
      <w:r>
        <w:rPr>
          <w:color w:val="47667E"/>
        </w:rPr>
        <w:t>Province:</w:t>
      </w:r>
    </w:p>
    <w:p w:rsidR="00BC5CC2" w:rsidRDefault="00034506" w14:paraId="37D97D81" w14:textId="77777777">
      <w:pPr>
        <w:pStyle w:val="BodyText"/>
        <w:spacing w:before="40"/>
      </w:pPr>
      <w:r>
        <w:rPr>
          <w:color w:val="444444"/>
        </w:rPr>
        <w:t>If “Country” is Canada, enter the province for the PD/PI; otherwise, skip the “Province” field.</w:t>
      </w:r>
    </w:p>
    <w:p w:rsidR="00BC5CC2" w:rsidRDefault="00034506" w14:paraId="2DB084D2" w14:textId="77777777">
      <w:pPr>
        <w:pStyle w:val="Heading6"/>
      </w:pPr>
      <w:r>
        <w:rPr>
          <w:color w:val="47667E"/>
        </w:rPr>
        <w:t>Country:</w:t>
      </w:r>
    </w:p>
    <w:p w:rsidR="00BC5CC2" w:rsidRDefault="00034506" w14:paraId="67E446A7" w14:textId="77777777">
      <w:pPr>
        <w:pStyle w:val="BodyText"/>
        <w:spacing w:before="39"/>
      </w:pPr>
      <w:r>
        <w:rPr>
          <w:color w:val="444444"/>
        </w:rPr>
        <w:t>Select the country for the PD/PI.</w:t>
      </w:r>
    </w:p>
    <w:p w:rsidR="00BC5CC2" w:rsidRDefault="00034506" w14:paraId="3B7750C1" w14:textId="77777777">
      <w:pPr>
        <w:pStyle w:val="Heading6"/>
      </w:pPr>
      <w:r>
        <w:rPr>
          <w:color w:val="47667E"/>
        </w:rPr>
        <w:t>ZIP/Postal Code:</w:t>
      </w:r>
    </w:p>
    <w:p w:rsidR="00BC5CC2" w:rsidRDefault="00034506" w14:paraId="6B61DF04" w14:textId="77777777">
      <w:pPr>
        <w:pStyle w:val="BodyText"/>
        <w:spacing w:before="49" w:line="230" w:lineRule="auto"/>
        <w:ind w:right="1384"/>
      </w:pPr>
      <w:r>
        <w:rPr>
          <w:color w:val="444444"/>
        </w:rPr>
        <w:t>The ZIP+4 is required if the PD/PI address is in the United States. Otherwise, the postal code is optional. Enter the ZIP+4 (nine-digit postal code) or postal code of the PD/PI.</w:t>
      </w:r>
    </w:p>
    <w:p w:rsidR="00BC5CC2" w:rsidRDefault="00034506" w14:paraId="24B593AB" w14:textId="77777777">
      <w:pPr>
        <w:pStyle w:val="Heading6"/>
        <w:spacing w:before="150"/>
      </w:pPr>
      <w:r>
        <w:rPr>
          <w:color w:val="47667E"/>
        </w:rPr>
        <w:t>Phone Number:</w:t>
      </w:r>
    </w:p>
    <w:p w:rsidR="00BC5CC2" w:rsidRDefault="00034506" w14:paraId="64EEBA4C" w14:textId="77777777">
      <w:pPr>
        <w:pStyle w:val="BodyText"/>
        <w:spacing w:before="40"/>
      </w:pPr>
      <w:r>
        <w:rPr>
          <w:color w:val="444444"/>
        </w:rPr>
        <w:t>This field is required. Enter the daytime phone number for the PD/PI.</w:t>
      </w:r>
    </w:p>
    <w:p w:rsidR="00BC5CC2" w:rsidRDefault="00034506" w14:paraId="356DD1C6" w14:textId="77777777">
      <w:pPr>
        <w:pStyle w:val="Heading6"/>
      </w:pPr>
      <w:r>
        <w:rPr>
          <w:color w:val="47667E"/>
        </w:rPr>
        <w:t>Fax Number:</w:t>
      </w:r>
    </w:p>
    <w:p w:rsidR="00BC5CC2" w:rsidRDefault="00034506" w14:paraId="51155C70" w14:textId="77777777">
      <w:pPr>
        <w:pStyle w:val="BodyText"/>
        <w:spacing w:before="40"/>
      </w:pPr>
      <w:r>
        <w:rPr>
          <w:color w:val="444444"/>
        </w:rPr>
        <w:t>Enter the fax number for the PD/PI.</w:t>
      </w:r>
    </w:p>
    <w:p w:rsidR="00BC5CC2" w:rsidRDefault="00034506" w14:paraId="3B8827C7" w14:textId="77777777">
      <w:pPr>
        <w:pStyle w:val="Heading6"/>
      </w:pPr>
      <w:r>
        <w:rPr>
          <w:color w:val="47667E"/>
        </w:rPr>
        <w:t>E-mail:</w:t>
      </w:r>
    </w:p>
    <w:p w:rsidR="00BC5CC2" w:rsidRDefault="00034506" w14:paraId="716AD721" w14:textId="77777777">
      <w:pPr>
        <w:pStyle w:val="BodyText"/>
        <w:spacing w:before="40"/>
      </w:pPr>
      <w:r>
        <w:rPr>
          <w:color w:val="444444"/>
        </w:rPr>
        <w:t>This field is required. Enter the e-mail address for the PD/PI.</w:t>
      </w:r>
    </w:p>
    <w:p w:rsidR="00BC5CC2" w:rsidRDefault="00BC5CC2" w14:paraId="2ACC0506" w14:textId="77777777">
      <w:pPr>
        <w:pStyle w:val="BodyText"/>
        <w:ind w:left="0"/>
        <w:rPr>
          <w:sz w:val="16"/>
        </w:rPr>
      </w:pPr>
    </w:p>
    <w:p w:rsidR="00BC5CC2" w:rsidRDefault="00034506" w14:paraId="6FE990B7"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40" w:id="64"/>
      <w:bookmarkEnd w:id="64"/>
      <w:r>
        <w:rPr>
          <w:color w:val="FFFFFF"/>
          <w:spacing w:val="-5"/>
          <w:shd w:val="clear" w:color="auto" w:fill="3F78A1"/>
        </w:rPr>
        <w:t xml:space="preserve">15. </w:t>
      </w:r>
      <w:r>
        <w:rPr>
          <w:color w:val="FFFFFF"/>
          <w:shd w:val="clear" w:color="auto" w:fill="3F78A1"/>
        </w:rPr>
        <w:t>Estimated Project</w:t>
      </w:r>
      <w:r>
        <w:rPr>
          <w:color w:val="FFFFFF"/>
          <w:spacing w:val="-1"/>
          <w:shd w:val="clear" w:color="auto" w:fill="3F78A1"/>
        </w:rPr>
        <w:t xml:space="preserve"> </w:t>
      </w:r>
      <w:r>
        <w:rPr>
          <w:color w:val="FFFFFF"/>
          <w:shd w:val="clear" w:color="auto" w:fill="3F78A1"/>
        </w:rPr>
        <w:t>Funding</w:t>
      </w:r>
      <w:r>
        <w:rPr>
          <w:color w:val="FFFFFF"/>
          <w:shd w:val="clear" w:color="auto" w:fill="3F78A1"/>
        </w:rPr>
        <w:tab/>
      </w:r>
    </w:p>
    <w:p w:rsidR="00BC5CC2" w:rsidRDefault="00BC5CC2" w14:paraId="6E61BF01" w14:textId="77777777">
      <w:pPr>
        <w:pStyle w:val="BodyText"/>
        <w:ind w:left="0"/>
        <w:rPr>
          <w:b/>
          <w:sz w:val="19"/>
        </w:rPr>
      </w:pPr>
    </w:p>
    <w:p w:rsidR="00BC5CC2" w:rsidRDefault="00034506" w14:paraId="36E97363" w14:textId="77777777">
      <w:pPr>
        <w:pStyle w:val="BodyText"/>
      </w:pPr>
      <w:r>
        <w:rPr>
          <w:color w:val="444444"/>
        </w:rPr>
        <w:t>All four fields in “15. Estimated Project Funding” are required.</w:t>
      </w:r>
    </w:p>
    <w:p w:rsidR="00BC5CC2" w:rsidRDefault="00034506" w14:paraId="34FC77B4" w14:textId="77777777">
      <w:pPr>
        <w:pStyle w:val="Heading6"/>
        <w:numPr>
          <w:ilvl w:val="0"/>
          <w:numId w:val="97"/>
        </w:numPr>
        <w:tabs>
          <w:tab w:val="left" w:pos="1345"/>
        </w:tabs>
      </w:pPr>
      <w:r>
        <w:rPr>
          <w:color w:val="47667E"/>
        </w:rPr>
        <w:t xml:space="preserve">Total </w:t>
      </w:r>
      <w:r>
        <w:rPr>
          <w:color w:val="47667E"/>
          <w:spacing w:val="-3"/>
        </w:rPr>
        <w:t xml:space="preserve">Federal </w:t>
      </w:r>
      <w:r>
        <w:rPr>
          <w:color w:val="47667E"/>
        </w:rPr>
        <w:t>Funds</w:t>
      </w:r>
      <w:r>
        <w:rPr>
          <w:color w:val="47667E"/>
          <w:spacing w:val="24"/>
        </w:rPr>
        <w:t xml:space="preserve"> </w:t>
      </w:r>
      <w:r>
        <w:rPr>
          <w:color w:val="47667E"/>
        </w:rPr>
        <w:t>Requested</w:t>
      </w:r>
    </w:p>
    <w:p w:rsidR="00BC5CC2" w:rsidRDefault="00034506" w14:paraId="54890CF4" w14:textId="77777777">
      <w:pPr>
        <w:pStyle w:val="BodyText"/>
        <w:spacing w:before="49" w:line="230" w:lineRule="auto"/>
        <w:ind w:right="1384"/>
      </w:pPr>
      <w:r>
        <w:rPr>
          <w:color w:val="444444"/>
        </w:rPr>
        <w:t>Enter the total federal funds, including Direct Costs and F&amp;A Costs (Indirect Costs), requested for the entire project period.</w:t>
      </w:r>
    </w:p>
    <w:p w:rsidR="00BC5CC2" w:rsidRDefault="00967DBD" w14:paraId="28C2E14E" w14:textId="60FBE7A3">
      <w:pPr>
        <w:pStyle w:val="BodyText"/>
        <w:spacing w:before="12"/>
        <w:ind w:left="0"/>
        <w:rPr>
          <w:sz w:val="10"/>
        </w:rPr>
      </w:pPr>
      <w:r>
        <w:rPr>
          <w:noProof/>
        </w:rPr>
        <mc:AlternateContent>
          <mc:Choice Requires="wpg">
            <w:drawing>
              <wp:anchor distT="0" distB="0" distL="0" distR="0" simplePos="0" relativeHeight="251474432" behindDoc="0" locked="0" layoutInCell="1" allowOverlap="1" wp14:editId="5CB6843C" wp14:anchorId="052F0B5B">
                <wp:simplePos x="0" y="0"/>
                <wp:positionH relativeFrom="page">
                  <wp:posOffset>1724025</wp:posOffset>
                </wp:positionH>
                <wp:positionV relativeFrom="paragraph">
                  <wp:posOffset>123825</wp:posOffset>
                </wp:positionV>
                <wp:extent cx="5038725" cy="3038475"/>
                <wp:effectExtent l="0" t="0" r="0" b="1905"/>
                <wp:wrapTopAndBottom/>
                <wp:docPr id="1243"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3038475"/>
                          <a:chOff x="2715" y="195"/>
                          <a:chExt cx="7935" cy="4785"/>
                        </a:xfrm>
                      </wpg:grpSpPr>
                      <pic:pic xmlns:pic="http://schemas.openxmlformats.org/drawingml/2006/picture">
                        <pic:nvPicPr>
                          <pic:cNvPr id="1244" name="Picture 9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45" name="Text Box 979"/>
                        <wps:cNvSpPr txBox="1">
                          <a:spLocks noChangeArrowheads="1"/>
                        </wps:cNvSpPr>
                        <wps:spPr bwMode="auto">
                          <a:xfrm>
                            <a:off x="2715" y="584"/>
                            <a:ext cx="7935" cy="439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4D13A11" w14:textId="77777777">
                              <w:pPr>
                                <w:spacing w:before="59" w:line="230" w:lineRule="auto"/>
                                <w:ind w:left="374" w:right="326"/>
                                <w:rPr>
                                  <w:sz w:val="20"/>
                                </w:rPr>
                              </w:pPr>
                              <w:r>
                                <w:rPr>
                                  <w:color w:val="444444"/>
                                  <w:sz w:val="20"/>
                                </w:rPr>
                                <w:t xml:space="preserve">Applicants should refer to the NIH </w:t>
                              </w:r>
                              <w:hyperlink r:id="rId164">
                                <w:r>
                                  <w:rPr>
                                    <w:color w:val="0000FF"/>
                                    <w:sz w:val="20"/>
                                    <w:u w:val="single" w:color="0000FF"/>
                                  </w:rPr>
                                  <w:t>Research Training and Career Development</w:t>
                                </w:r>
                              </w:hyperlink>
                              <w:r>
                                <w:rPr>
                                  <w:color w:val="0000FF"/>
                                  <w:sz w:val="20"/>
                                </w:rPr>
                                <w:t xml:space="preserve"> </w:t>
                              </w:r>
                              <w:r>
                                <w:rPr>
                                  <w:color w:val="444444"/>
                                  <w:sz w:val="20"/>
                                </w:rPr>
                                <w:t>website for current stipend and other budgetary levels. Enter the total amount requested for the entire period of support. This amount should include the applicable stipend amount, the actual tuition and fees, and the standard institutional allowance.</w:t>
                              </w:r>
                            </w:p>
                            <w:p w:rsidR="002F12AD" w:rsidRDefault="002F12AD" w14:paraId="29AD710C" w14:textId="77777777">
                              <w:pPr>
                                <w:spacing w:before="88" w:line="230" w:lineRule="auto"/>
                                <w:ind w:left="374" w:right="326"/>
                                <w:rPr>
                                  <w:sz w:val="20"/>
                                </w:rPr>
                              </w:pPr>
                              <w:r>
                                <w:rPr>
                                  <w:color w:val="444444"/>
                                  <w:sz w:val="20"/>
                                </w:rPr>
                                <w:t>If new stipend or other payment levels for Kirschstein-NRSA fellowships are announced after the time of application, these amounts will be automatically adjusted at the time of award.</w:t>
                              </w:r>
                            </w:p>
                            <w:p w:rsidR="002F12AD" w:rsidRDefault="002F12AD" w14:paraId="7DD6AF26" w14:textId="77777777">
                              <w:pPr>
                                <w:spacing w:before="89" w:line="230" w:lineRule="auto"/>
                                <w:ind w:left="374" w:right="249"/>
                                <w:rPr>
                                  <w:sz w:val="20"/>
                                </w:rPr>
                              </w:pPr>
                              <w:r>
                                <w:rPr>
                                  <w:b/>
                                  <w:color w:val="444444"/>
                                  <w:sz w:val="20"/>
                                </w:rPr>
                                <w:t xml:space="preserve">Extraordinary Costs: </w:t>
                              </w:r>
                              <w:r>
                                <w:rPr>
                                  <w:color w:val="444444"/>
                                  <w:sz w:val="20"/>
                                </w:rPr>
                                <w:t>Additional funds may be requested by the institution when the training of a fellow involves extraordinary costs for travel to field sites remote from the sponsoring institution or accommodations for fellows who are disabled, as defined by the Americans with Disabilities Act. The funds requested for extraordinary costs must be reasonable in relationship to the total dollars awarded under a fellowship and must be directly related to the approved research training project. Such additional funds shall be provided only in exceptional circumstances that are fully justified and explained by the institution in the application.</w:t>
                              </w:r>
                            </w:p>
                          </w:txbxContent>
                        </wps:txbx>
                        <wps:bodyPr rot="0" vert="horz" wrap="square" lIns="0" tIns="0" rIns="0" bIns="0" anchor="t" anchorCtr="0" upright="1">
                          <a:noAutofit/>
                        </wps:bodyPr>
                      </wps:wsp>
                      <wps:wsp>
                        <wps:cNvPr id="1246" name="Text Box 978"/>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4E690D3"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7" style="position:absolute;margin-left:135.75pt;margin-top:9.75pt;width:396.75pt;height:239.25pt;z-index:251474432;mso-wrap-distance-left:0;mso-wrap-distance-right:0;mso-position-horizontal-relative:page;mso-position-vertical-relative:text" coordsize="7935,4785" coordorigin="2715,195" o:spid="_x0000_s1155" w14:anchorId="052F0B5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">
                <v:shape id="Picture 980" style="position:absolute;left:2715;top:194;width:390;height:390;visibility:visible;mso-wrap-style:square" o:spid="_x0000_s11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">
                  <v:imagedata o:title="" r:id="rId97"/>
                </v:shape>
                <v:shape id="Text Box 979" style="position:absolute;left:2715;top:584;width:7935;height:4395;visibility:visible;mso-wrap-style:square;v-text-anchor:top" o:spid="_x0000_s115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">
                  <v:textbox inset="0,0,0,0">
                    <w:txbxContent>
                      <w:p w:rsidR="002F12AD" w:rsidRDefault="002F12AD" w14:paraId="44D13A11" w14:textId="77777777">
                        <w:pPr>
                          <w:spacing w:before="59" w:line="230" w:lineRule="auto"/>
                          <w:ind w:left="374" w:right="326"/>
                          <w:rPr>
                            <w:sz w:val="20"/>
                          </w:rPr>
                        </w:pPr>
                        <w:r>
                          <w:rPr>
                            <w:color w:val="444444"/>
                            <w:sz w:val="20"/>
                          </w:rPr>
                          <w:t xml:space="preserve">Applicants should refer to the NIH </w:t>
                        </w:r>
                        <w:hyperlink r:id="rId165">
                          <w:r>
                            <w:rPr>
                              <w:color w:val="0000FF"/>
                              <w:sz w:val="20"/>
                              <w:u w:val="single" w:color="0000FF"/>
                            </w:rPr>
                            <w:t>Research Training and Career Development</w:t>
                          </w:r>
                        </w:hyperlink>
                        <w:r>
                          <w:rPr>
                            <w:color w:val="0000FF"/>
                            <w:sz w:val="20"/>
                          </w:rPr>
                          <w:t xml:space="preserve"> </w:t>
                        </w:r>
                        <w:r>
                          <w:rPr>
                            <w:color w:val="444444"/>
                            <w:sz w:val="20"/>
                          </w:rPr>
                          <w:t>website for current stipend and other budgetary levels. Enter the total amount requested for the entire period of support. This amount should include the applicable stipend amount, the actual tuition and fees, and the standard institutional allowance.</w:t>
                        </w:r>
                      </w:p>
                      <w:p w:rsidR="002F12AD" w:rsidRDefault="002F12AD" w14:paraId="29AD710C" w14:textId="77777777">
                        <w:pPr>
                          <w:spacing w:before="88" w:line="230" w:lineRule="auto"/>
                          <w:ind w:left="374" w:right="326"/>
                          <w:rPr>
                            <w:sz w:val="20"/>
                          </w:rPr>
                        </w:pPr>
                        <w:r>
                          <w:rPr>
                            <w:color w:val="444444"/>
                            <w:sz w:val="20"/>
                          </w:rPr>
                          <w:t>If new stipend or other payment levels for Kirschstein-NRSA fellowships are announced after the time of application, these amounts will be automatically adjusted at the time of award.</w:t>
                        </w:r>
                      </w:p>
                      <w:p w:rsidR="002F12AD" w:rsidRDefault="002F12AD" w14:paraId="7DD6AF26" w14:textId="77777777">
                        <w:pPr>
                          <w:spacing w:before="89" w:line="230" w:lineRule="auto"/>
                          <w:ind w:left="374" w:right="249"/>
                          <w:rPr>
                            <w:sz w:val="20"/>
                          </w:rPr>
                        </w:pPr>
                        <w:r>
                          <w:rPr>
                            <w:b/>
                            <w:color w:val="444444"/>
                            <w:sz w:val="20"/>
                          </w:rPr>
                          <w:t xml:space="preserve">Extraordinary Costs: </w:t>
                        </w:r>
                        <w:r>
                          <w:rPr>
                            <w:color w:val="444444"/>
                            <w:sz w:val="20"/>
                          </w:rPr>
                          <w:t>Additional funds may be requested by the institution when the training of a fellow involves extraordinary costs for travel to field sites remote from the sponsoring institution or accommodations for fellows who are disabled, as defined by the Americans with Disabilities Act. The funds requested for extraordinary costs must be reasonable in relationship to the total dollars awarded under a fellowship and must be directly related to the approved research training project. Such additional funds shall be provided only in exceptional circumstances that are fully justified and explained by the institution in the application.</w:t>
                        </w:r>
                      </w:p>
                    </w:txbxContent>
                  </v:textbox>
                </v:shape>
                <v:shape id="Text Box 978" style="position:absolute;left:2715;top:194;width:7935;height:390;visibility:visible;mso-wrap-style:square;v-text-anchor:top" o:spid="_x0000_s115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v:textbox inset="0,0,0,0">
                    <w:txbxContent>
                      <w:p w:rsidR="002F12AD" w:rsidRDefault="002F12AD" w14:paraId="14E690D3" w14:textId="77777777">
                        <w:pPr>
                          <w:spacing w:before="82"/>
                          <w:ind w:left="599"/>
                          <w:rPr>
                            <w:b/>
                            <w:sz w:val="20"/>
                          </w:rPr>
                        </w:pPr>
                        <w:r>
                          <w:rPr>
                            <w:b/>
                            <w:sz w:val="20"/>
                          </w:rPr>
                          <w:t>Additional Instructions for Fellowship:</w:t>
                        </w:r>
                      </w:p>
                    </w:txbxContent>
                  </v:textbox>
                </v:shape>
                <w10:wrap type="topAndBottom" anchorx="page"/>
              </v:group>
            </w:pict>
          </mc:Fallback>
        </mc:AlternateContent>
      </w:r>
    </w:p>
    <w:p w:rsidR="00BC5CC2" w:rsidRDefault="00BC5CC2" w14:paraId="574A400E" w14:textId="77777777">
      <w:pPr>
        <w:rPr>
          <w:sz w:val="10"/>
        </w:rPr>
        <w:sectPr w:rsidR="00BC5CC2">
          <w:footerReference w:type="default" r:id="rId166"/>
          <w:pgSz w:w="12240" w:h="15840"/>
          <w:pgMar w:top="1080" w:right="0" w:bottom="980" w:left="620" w:header="441" w:footer="800" w:gutter="0"/>
          <w:pgNumType w:start="40"/>
          <w:cols w:space="720"/>
        </w:sectPr>
      </w:pPr>
    </w:p>
    <w:p w:rsidR="00BC5CC2" w:rsidRDefault="00BC5CC2" w14:paraId="5688474E" w14:textId="77777777">
      <w:pPr>
        <w:pStyle w:val="BodyText"/>
        <w:ind w:left="0"/>
      </w:pPr>
    </w:p>
    <w:p w:rsidR="00BC5CC2" w:rsidRDefault="00BC5CC2" w14:paraId="45245C98" w14:textId="77777777">
      <w:pPr>
        <w:pStyle w:val="BodyText"/>
        <w:spacing w:before="12" w:after="1"/>
        <w:ind w:left="0"/>
      </w:pPr>
    </w:p>
    <w:p w:rsidR="00BC5CC2" w:rsidRDefault="00967DBD" w14:paraId="1F010438" w14:textId="4865BFFE">
      <w:pPr>
        <w:pStyle w:val="BodyText"/>
        <w:ind w:left="2085"/>
      </w:pPr>
      <w:r>
        <w:rPr>
          <w:noProof/>
        </w:rPr>
        <mc:AlternateContent>
          <mc:Choice Requires="wpg">
            <w:drawing>
              <wp:inline distT="0" distB="0" distL="0" distR="0" wp14:anchorId="78D34ABE" wp14:editId="559175EC">
                <wp:extent cx="5038725" cy="2819400"/>
                <wp:effectExtent l="0" t="0" r="3175" b="3175"/>
                <wp:docPr id="1239"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819400"/>
                          <a:chOff x="0" y="0"/>
                          <a:chExt cx="7935" cy="4440"/>
                        </a:xfrm>
                      </wpg:grpSpPr>
                      <pic:pic xmlns:pic="http://schemas.openxmlformats.org/drawingml/2006/picture">
                        <pic:nvPicPr>
                          <pic:cNvPr id="1240" name="Picture 97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41" name="Text Box 975"/>
                        <wps:cNvSpPr txBox="1">
                          <a:spLocks noChangeArrowheads="1"/>
                        </wps:cNvSpPr>
                        <wps:spPr bwMode="auto">
                          <a:xfrm>
                            <a:off x="0" y="390"/>
                            <a:ext cx="7935" cy="40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0A8B269" w14:textId="77777777">
                              <w:pPr>
                                <w:spacing w:before="59" w:line="230" w:lineRule="auto"/>
                                <w:ind w:left="374" w:right="326"/>
                                <w:rPr>
                                  <w:sz w:val="20"/>
                                </w:rPr>
                              </w:pPr>
                              <w:r>
                                <w:rPr>
                                  <w:color w:val="444444"/>
                                  <w:sz w:val="20"/>
                                </w:rPr>
                                <w:t>Enter total federal funds, including Direct Costs, F&amp;A Costs (Indirect Costs), and Fee, requested for the entire project period.</w:t>
                              </w:r>
                            </w:p>
                            <w:p w:rsidR="002F12AD" w:rsidRDefault="002F12AD" w14:paraId="02D1325A" w14:textId="77777777">
                              <w:pPr>
                                <w:spacing w:before="90" w:line="230" w:lineRule="auto"/>
                                <w:ind w:left="374" w:right="187"/>
                                <w:rPr>
                                  <w:sz w:val="20"/>
                                </w:rPr>
                              </w:pPr>
                              <w:r>
                                <w:rPr>
                                  <w:color w:val="444444"/>
                                  <w:sz w:val="20"/>
                                </w:rPr>
                                <w:t xml:space="preserve">According </w:t>
                              </w:r>
                              <w:r>
                                <w:rPr>
                                  <w:color w:val="444444"/>
                                  <w:spacing w:val="3"/>
                                  <w:sz w:val="20"/>
                                </w:rPr>
                                <w:t xml:space="preserve">to </w:t>
                              </w:r>
                              <w:r>
                                <w:rPr>
                                  <w:color w:val="444444"/>
                                  <w:spacing w:val="4"/>
                                  <w:sz w:val="20"/>
                                </w:rPr>
                                <w:t xml:space="preserve">statutory </w:t>
                              </w:r>
                              <w:r>
                                <w:rPr>
                                  <w:color w:val="444444"/>
                                  <w:sz w:val="20"/>
                                </w:rPr>
                                <w:t xml:space="preserve">guidelines, </w:t>
                              </w:r>
                              <w:r>
                                <w:rPr>
                                  <w:color w:val="444444"/>
                                  <w:spacing w:val="3"/>
                                  <w:sz w:val="20"/>
                                </w:rPr>
                                <w:t xml:space="preserve">total </w:t>
                              </w:r>
                              <w:r>
                                <w:rPr>
                                  <w:color w:val="444444"/>
                                  <w:sz w:val="20"/>
                                </w:rPr>
                                <w:t xml:space="preserve">funding </w:t>
                              </w:r>
                              <w:r>
                                <w:rPr>
                                  <w:color w:val="444444"/>
                                  <w:spacing w:val="3"/>
                                  <w:sz w:val="20"/>
                                </w:rPr>
                                <w:t xml:space="preserve">support </w:t>
                              </w:r>
                              <w:r>
                                <w:rPr>
                                  <w:color w:val="444444"/>
                                  <w:sz w:val="20"/>
                                </w:rPr>
                                <w:t xml:space="preserve">(direct </w:t>
                              </w:r>
                              <w:r>
                                <w:rPr>
                                  <w:color w:val="444444"/>
                                  <w:spacing w:val="2"/>
                                  <w:sz w:val="20"/>
                                </w:rPr>
                                <w:t xml:space="preserve">costs, </w:t>
                              </w:r>
                              <w:r>
                                <w:rPr>
                                  <w:color w:val="444444"/>
                                  <w:sz w:val="20"/>
                                </w:rPr>
                                <w:t xml:space="preserve">indirect </w:t>
                              </w:r>
                              <w:r>
                                <w:rPr>
                                  <w:color w:val="444444"/>
                                  <w:spacing w:val="2"/>
                                  <w:sz w:val="20"/>
                                </w:rPr>
                                <w:t>costs,</w:t>
                              </w:r>
                              <w:r>
                                <w:rPr>
                                  <w:color w:val="444444"/>
                                  <w:spacing w:val="-11"/>
                                  <w:sz w:val="20"/>
                                </w:rPr>
                                <w:t xml:space="preserve"> </w:t>
                              </w:r>
                              <w:r>
                                <w:rPr>
                                  <w:color w:val="444444"/>
                                  <w:sz w:val="20"/>
                                </w:rPr>
                                <w:t>fee)</w:t>
                              </w:r>
                              <w:r>
                                <w:rPr>
                                  <w:color w:val="444444"/>
                                  <w:spacing w:val="-12"/>
                                  <w:sz w:val="20"/>
                                </w:rPr>
                                <w:t xml:space="preserve"> </w:t>
                              </w:r>
                              <w:r>
                                <w:rPr>
                                  <w:color w:val="444444"/>
                                  <w:sz w:val="20"/>
                                </w:rPr>
                                <w:t>normally</w:t>
                              </w:r>
                              <w:r>
                                <w:rPr>
                                  <w:color w:val="444444"/>
                                  <w:spacing w:val="-17"/>
                                  <w:sz w:val="20"/>
                                </w:rPr>
                                <w:t xml:space="preserve"> </w:t>
                              </w:r>
                              <w:r>
                                <w:rPr>
                                  <w:color w:val="444444"/>
                                  <w:sz w:val="20"/>
                                </w:rPr>
                                <w:t>may</w:t>
                              </w:r>
                              <w:r>
                                <w:rPr>
                                  <w:color w:val="444444"/>
                                  <w:spacing w:val="-18"/>
                                  <w:sz w:val="20"/>
                                </w:rPr>
                                <w:t xml:space="preserve"> </w:t>
                              </w:r>
                              <w:r>
                                <w:rPr>
                                  <w:color w:val="444444"/>
                                  <w:spacing w:val="2"/>
                                  <w:sz w:val="20"/>
                                </w:rPr>
                                <w:t>not</w:t>
                              </w:r>
                              <w:r>
                                <w:rPr>
                                  <w:color w:val="444444"/>
                                  <w:spacing w:val="-4"/>
                                  <w:sz w:val="20"/>
                                </w:rPr>
                                <w:t xml:space="preserve"> </w:t>
                              </w:r>
                              <w:r>
                                <w:rPr>
                                  <w:color w:val="444444"/>
                                  <w:sz w:val="20"/>
                                </w:rPr>
                                <w:t>exceed</w:t>
                              </w:r>
                              <w:r>
                                <w:rPr>
                                  <w:color w:val="444444"/>
                                  <w:spacing w:val="-9"/>
                                  <w:sz w:val="20"/>
                                </w:rPr>
                                <w:t xml:space="preserve"> </w:t>
                              </w:r>
                              <w:r>
                                <w:rPr>
                                  <w:color w:val="444444"/>
                                  <w:spacing w:val="-3"/>
                                  <w:sz w:val="20"/>
                                </w:rPr>
                                <w:t>$150,000</w:t>
                              </w:r>
                              <w:r>
                                <w:rPr>
                                  <w:color w:val="444444"/>
                                  <w:spacing w:val="-14"/>
                                  <w:sz w:val="20"/>
                                </w:rPr>
                                <w:t xml:space="preserve"> </w:t>
                              </w:r>
                              <w:r>
                                <w:rPr>
                                  <w:color w:val="444444"/>
                                  <w:sz w:val="20"/>
                                </w:rPr>
                                <w:t>for</w:t>
                              </w:r>
                              <w:r>
                                <w:rPr>
                                  <w:color w:val="444444"/>
                                  <w:spacing w:val="-6"/>
                                  <w:sz w:val="20"/>
                                </w:rPr>
                                <w:t xml:space="preserve"> </w:t>
                              </w:r>
                              <w:r>
                                <w:rPr>
                                  <w:color w:val="444444"/>
                                  <w:sz w:val="20"/>
                                </w:rPr>
                                <w:t>Phase</w:t>
                              </w:r>
                              <w:r>
                                <w:rPr>
                                  <w:color w:val="444444"/>
                                  <w:spacing w:val="-11"/>
                                  <w:sz w:val="20"/>
                                </w:rPr>
                                <w:t xml:space="preserve"> </w:t>
                              </w:r>
                              <w:r>
                                <w:rPr>
                                  <w:color w:val="444444"/>
                                  <w:sz w:val="20"/>
                                </w:rPr>
                                <w:t>I</w:t>
                              </w:r>
                              <w:r>
                                <w:rPr>
                                  <w:color w:val="444444"/>
                                  <w:spacing w:val="-5"/>
                                  <w:sz w:val="20"/>
                                </w:rPr>
                                <w:t xml:space="preserve"> </w:t>
                              </w:r>
                              <w:r>
                                <w:rPr>
                                  <w:color w:val="444444"/>
                                  <w:spacing w:val="3"/>
                                  <w:sz w:val="20"/>
                                </w:rPr>
                                <w:t>awards</w:t>
                              </w:r>
                              <w:r>
                                <w:rPr>
                                  <w:color w:val="444444"/>
                                  <w:spacing w:val="-6"/>
                                  <w:sz w:val="20"/>
                                </w:rPr>
                                <w:t xml:space="preserve"> </w:t>
                              </w:r>
                              <w:r>
                                <w:rPr>
                                  <w:color w:val="444444"/>
                                  <w:spacing w:val="3"/>
                                  <w:sz w:val="20"/>
                                </w:rPr>
                                <w:t>and</w:t>
                              </w:r>
                              <w:r>
                                <w:rPr>
                                  <w:color w:val="444444"/>
                                  <w:spacing w:val="-9"/>
                                  <w:sz w:val="20"/>
                                </w:rPr>
                                <w:t xml:space="preserve"> </w:t>
                              </w:r>
                              <w:r>
                                <w:rPr>
                                  <w:color w:val="444444"/>
                                  <w:sz w:val="20"/>
                                </w:rPr>
                                <w:t>$1,000,000</w:t>
                              </w:r>
                              <w:r>
                                <w:rPr>
                                  <w:color w:val="444444"/>
                                  <w:spacing w:val="-14"/>
                                  <w:sz w:val="20"/>
                                </w:rPr>
                                <w:t xml:space="preserve"> </w:t>
                              </w:r>
                              <w:r>
                                <w:rPr>
                                  <w:color w:val="444444"/>
                                  <w:sz w:val="20"/>
                                </w:rPr>
                                <w:t xml:space="preserve">for Phase </w:t>
                              </w:r>
                              <w:r>
                                <w:rPr>
                                  <w:color w:val="444444"/>
                                  <w:spacing w:val="3"/>
                                  <w:sz w:val="20"/>
                                </w:rPr>
                                <w:t xml:space="preserve">II awards. </w:t>
                              </w:r>
                              <w:r>
                                <w:rPr>
                                  <w:color w:val="444444"/>
                                  <w:sz w:val="20"/>
                                </w:rPr>
                                <w:t xml:space="preserve">With appropriate justification from </w:t>
                              </w:r>
                              <w:r>
                                <w:rPr>
                                  <w:color w:val="444444"/>
                                  <w:spacing w:val="4"/>
                                  <w:sz w:val="20"/>
                                </w:rPr>
                                <w:t xml:space="preserve">the </w:t>
                              </w:r>
                              <w:r>
                                <w:rPr>
                                  <w:color w:val="444444"/>
                                  <w:sz w:val="20"/>
                                </w:rPr>
                                <w:t>applicant, Congress will allow</w:t>
                              </w:r>
                              <w:r>
                                <w:rPr>
                                  <w:color w:val="444444"/>
                                  <w:spacing w:val="-6"/>
                                  <w:sz w:val="20"/>
                                </w:rPr>
                                <w:t xml:space="preserve"> </w:t>
                              </w:r>
                              <w:r>
                                <w:rPr>
                                  <w:color w:val="444444"/>
                                  <w:spacing w:val="3"/>
                                  <w:sz w:val="20"/>
                                </w:rPr>
                                <w:t>awards</w:t>
                              </w:r>
                              <w:r>
                                <w:rPr>
                                  <w:color w:val="444444"/>
                                  <w:spacing w:val="-5"/>
                                  <w:sz w:val="20"/>
                                </w:rPr>
                                <w:t xml:space="preserve"> </w:t>
                              </w:r>
                              <w:r>
                                <w:rPr>
                                  <w:color w:val="444444"/>
                                  <w:spacing w:val="3"/>
                                  <w:sz w:val="20"/>
                                </w:rPr>
                                <w:t>to</w:t>
                              </w:r>
                              <w:r>
                                <w:rPr>
                                  <w:color w:val="444444"/>
                                  <w:spacing w:val="-8"/>
                                  <w:sz w:val="20"/>
                                </w:rPr>
                                <w:t xml:space="preserve"> </w:t>
                              </w:r>
                              <w:r>
                                <w:rPr>
                                  <w:color w:val="444444"/>
                                  <w:sz w:val="20"/>
                                </w:rPr>
                                <w:t>exceed</w:t>
                              </w:r>
                              <w:r>
                                <w:rPr>
                                  <w:color w:val="444444"/>
                                  <w:spacing w:val="-8"/>
                                  <w:sz w:val="20"/>
                                </w:rPr>
                                <w:t xml:space="preserve"> </w:t>
                              </w:r>
                              <w:r>
                                <w:rPr>
                                  <w:color w:val="444444"/>
                                  <w:spacing w:val="3"/>
                                  <w:sz w:val="20"/>
                                </w:rPr>
                                <w:t>these</w:t>
                              </w:r>
                              <w:r>
                                <w:rPr>
                                  <w:color w:val="444444"/>
                                  <w:spacing w:val="-9"/>
                                  <w:sz w:val="20"/>
                                </w:rPr>
                                <w:t xml:space="preserve"> </w:t>
                              </w:r>
                              <w:r>
                                <w:rPr>
                                  <w:color w:val="444444"/>
                                  <w:sz w:val="20"/>
                                </w:rPr>
                                <w:t>amounts</w:t>
                              </w:r>
                              <w:r>
                                <w:rPr>
                                  <w:color w:val="444444"/>
                                  <w:spacing w:val="-6"/>
                                  <w:sz w:val="20"/>
                                </w:rPr>
                                <w:t xml:space="preserve"> </w:t>
                              </w:r>
                              <w:r>
                                <w:rPr>
                                  <w:color w:val="444444"/>
                                  <w:sz w:val="20"/>
                                </w:rPr>
                                <w:t>by</w:t>
                              </w:r>
                              <w:r>
                                <w:rPr>
                                  <w:color w:val="444444"/>
                                  <w:spacing w:val="-17"/>
                                  <w:sz w:val="20"/>
                                </w:rPr>
                                <w:t xml:space="preserve"> </w:t>
                              </w:r>
                              <w:r>
                                <w:rPr>
                                  <w:color w:val="444444"/>
                                  <w:spacing w:val="3"/>
                                  <w:sz w:val="20"/>
                                </w:rPr>
                                <w:t>up</w:t>
                              </w:r>
                              <w:r>
                                <w:rPr>
                                  <w:color w:val="444444"/>
                                  <w:spacing w:val="-8"/>
                                  <w:sz w:val="20"/>
                                </w:rPr>
                                <w:t xml:space="preserve"> </w:t>
                              </w:r>
                              <w:r>
                                <w:rPr>
                                  <w:color w:val="444444"/>
                                  <w:spacing w:val="3"/>
                                  <w:sz w:val="20"/>
                                </w:rPr>
                                <w:t>to</w:t>
                              </w:r>
                              <w:r>
                                <w:rPr>
                                  <w:color w:val="444444"/>
                                  <w:spacing w:val="-7"/>
                                  <w:sz w:val="20"/>
                                </w:rPr>
                                <w:t xml:space="preserve"> </w:t>
                              </w:r>
                              <w:r>
                                <w:rPr>
                                  <w:color w:val="444444"/>
                                  <w:sz w:val="20"/>
                                </w:rPr>
                                <w:t>50%</w:t>
                              </w:r>
                              <w:r>
                                <w:rPr>
                                  <w:color w:val="444444"/>
                                  <w:spacing w:val="-9"/>
                                  <w:sz w:val="20"/>
                                </w:rPr>
                                <w:t xml:space="preserve"> </w:t>
                              </w:r>
                              <w:r>
                                <w:rPr>
                                  <w:color w:val="444444"/>
                                  <w:sz w:val="20"/>
                                </w:rPr>
                                <w:t>($225,000</w:t>
                              </w:r>
                              <w:r>
                                <w:rPr>
                                  <w:color w:val="444444"/>
                                  <w:spacing w:val="-14"/>
                                  <w:sz w:val="20"/>
                                </w:rPr>
                                <w:t xml:space="preserve"> </w:t>
                              </w:r>
                              <w:r>
                                <w:rPr>
                                  <w:color w:val="444444"/>
                                  <w:sz w:val="20"/>
                                </w:rPr>
                                <w:t>for</w:t>
                              </w:r>
                              <w:r>
                                <w:rPr>
                                  <w:color w:val="444444"/>
                                  <w:spacing w:val="-4"/>
                                  <w:sz w:val="20"/>
                                </w:rPr>
                                <w:t xml:space="preserve"> </w:t>
                              </w:r>
                              <w:r>
                                <w:rPr>
                                  <w:color w:val="444444"/>
                                  <w:sz w:val="20"/>
                                </w:rPr>
                                <w:t>Phase</w:t>
                              </w:r>
                              <w:r>
                                <w:rPr>
                                  <w:color w:val="444444"/>
                                  <w:spacing w:val="-11"/>
                                  <w:sz w:val="20"/>
                                </w:rPr>
                                <w:t xml:space="preserve"> </w:t>
                              </w:r>
                              <w:r>
                                <w:rPr>
                                  <w:color w:val="444444"/>
                                  <w:sz w:val="20"/>
                                </w:rPr>
                                <w:t>I</w:t>
                              </w:r>
                              <w:r>
                                <w:rPr>
                                  <w:color w:val="444444"/>
                                  <w:spacing w:val="-3"/>
                                  <w:sz w:val="20"/>
                                </w:rPr>
                                <w:t xml:space="preserve"> </w:t>
                              </w:r>
                              <w:r>
                                <w:rPr>
                                  <w:color w:val="444444"/>
                                  <w:spacing w:val="3"/>
                                  <w:sz w:val="20"/>
                                </w:rPr>
                                <w:t>and</w:t>
                              </w:r>
                            </w:p>
                            <w:p w:rsidR="002F12AD" w:rsidRDefault="002F12AD" w14:paraId="2E854FC2" w14:textId="77777777">
                              <w:pPr>
                                <w:spacing w:line="230" w:lineRule="auto"/>
                                <w:ind w:left="374"/>
                                <w:rPr>
                                  <w:sz w:val="20"/>
                                </w:rPr>
                              </w:pPr>
                              <w:r>
                                <w:rPr>
                                  <w:color w:val="444444"/>
                                  <w:sz w:val="20"/>
                                </w:rPr>
                                <w:t>$1,500,000 for Phase II, a hard cap). As written in the statute and under appropriate circumstances, NIH can apply for a waiver from SBA to issue an award exceeding</w:t>
                              </w:r>
                            </w:p>
                            <w:p w:rsidR="002F12AD" w:rsidRDefault="002F12AD" w14:paraId="4B518DA2" w14:textId="77777777">
                              <w:pPr>
                                <w:spacing w:line="230" w:lineRule="auto"/>
                                <w:ind w:left="374" w:right="249"/>
                                <w:rPr>
                                  <w:sz w:val="20"/>
                                </w:rPr>
                              </w:pPr>
                              <w:r>
                                <w:rPr>
                                  <w:color w:val="444444"/>
                                  <w:sz w:val="20"/>
                                </w:rPr>
                                <w:t>$225,000 for Phase I or $1,500,000 for Phase II, if this hard cap will interfere with NIH's ability to meet its mission. Award waivers from the SBA are not guaranteed and may delay the release of funds. Applicants are strongly encouraged to contact NIH program officials prior to submitting any award in excess of the guidelines. In all cases, applicants should propose a budget that is reasonable and appropriate for completion of the research project. Note: CDC, FDA, and ACF do not make awards above these statutory guidelines.</w:t>
                              </w:r>
                            </w:p>
                          </w:txbxContent>
                        </wps:txbx>
                        <wps:bodyPr rot="0" vert="horz" wrap="square" lIns="0" tIns="0" rIns="0" bIns="0" anchor="t" anchorCtr="0" upright="1">
                          <a:noAutofit/>
                        </wps:bodyPr>
                      </wps:wsp>
                      <wps:wsp>
                        <wps:cNvPr id="1242" name="Text Box 974"/>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8814A93"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inline>
            </w:drawing>
          </mc:Choice>
          <mc:Fallback>
            <w:pict>
              <v:group id="Group 973" style="width:396.75pt;height:222pt;mso-position-horizontal-relative:char;mso-position-vertical-relative:line" coordsize="7935,4440" o:spid="_x0000_s1159" w14:anchorId="78D34AB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">
                <v:shape id="Picture 976" style="position:absolute;width:390;height:390;visibility:visible;mso-wrap-style:square" o:spid="_x0000_s11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">
                  <v:imagedata o:title="" r:id="rId118"/>
                </v:shape>
                <v:shape id="Text Box 975" style="position:absolute;top:390;width:7935;height:4050;visibility:visible;mso-wrap-style:square;v-text-anchor:top" o:spid="_x0000_s1161"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">
                  <v:textbox inset="0,0,0,0">
                    <w:txbxContent>
                      <w:p w:rsidR="002F12AD" w:rsidRDefault="002F12AD" w14:paraId="20A8B269" w14:textId="77777777">
                        <w:pPr>
                          <w:spacing w:before="59" w:line="230" w:lineRule="auto"/>
                          <w:ind w:left="374" w:right="326"/>
                          <w:rPr>
                            <w:sz w:val="20"/>
                          </w:rPr>
                        </w:pPr>
                        <w:r>
                          <w:rPr>
                            <w:color w:val="444444"/>
                            <w:sz w:val="20"/>
                          </w:rPr>
                          <w:t>Enter total federal funds, including Direct Costs, F&amp;A Costs (Indirect Costs), and Fee, requested for the entire project period.</w:t>
                        </w:r>
                      </w:p>
                      <w:p w:rsidR="002F12AD" w:rsidRDefault="002F12AD" w14:paraId="02D1325A" w14:textId="77777777">
                        <w:pPr>
                          <w:spacing w:before="90" w:line="230" w:lineRule="auto"/>
                          <w:ind w:left="374" w:right="187"/>
                          <w:rPr>
                            <w:sz w:val="20"/>
                          </w:rPr>
                        </w:pPr>
                        <w:r>
                          <w:rPr>
                            <w:color w:val="444444"/>
                            <w:sz w:val="20"/>
                          </w:rPr>
                          <w:t xml:space="preserve">According </w:t>
                        </w:r>
                        <w:r>
                          <w:rPr>
                            <w:color w:val="444444"/>
                            <w:spacing w:val="3"/>
                            <w:sz w:val="20"/>
                          </w:rPr>
                          <w:t xml:space="preserve">to </w:t>
                        </w:r>
                        <w:r>
                          <w:rPr>
                            <w:color w:val="444444"/>
                            <w:spacing w:val="4"/>
                            <w:sz w:val="20"/>
                          </w:rPr>
                          <w:t xml:space="preserve">statutory </w:t>
                        </w:r>
                        <w:r>
                          <w:rPr>
                            <w:color w:val="444444"/>
                            <w:sz w:val="20"/>
                          </w:rPr>
                          <w:t xml:space="preserve">guidelines, </w:t>
                        </w:r>
                        <w:r>
                          <w:rPr>
                            <w:color w:val="444444"/>
                            <w:spacing w:val="3"/>
                            <w:sz w:val="20"/>
                          </w:rPr>
                          <w:t xml:space="preserve">total </w:t>
                        </w:r>
                        <w:r>
                          <w:rPr>
                            <w:color w:val="444444"/>
                            <w:sz w:val="20"/>
                          </w:rPr>
                          <w:t xml:space="preserve">funding </w:t>
                        </w:r>
                        <w:r>
                          <w:rPr>
                            <w:color w:val="444444"/>
                            <w:spacing w:val="3"/>
                            <w:sz w:val="20"/>
                          </w:rPr>
                          <w:t xml:space="preserve">support </w:t>
                        </w:r>
                        <w:r>
                          <w:rPr>
                            <w:color w:val="444444"/>
                            <w:sz w:val="20"/>
                          </w:rPr>
                          <w:t xml:space="preserve">(direct </w:t>
                        </w:r>
                        <w:r>
                          <w:rPr>
                            <w:color w:val="444444"/>
                            <w:spacing w:val="2"/>
                            <w:sz w:val="20"/>
                          </w:rPr>
                          <w:t xml:space="preserve">costs, </w:t>
                        </w:r>
                        <w:r>
                          <w:rPr>
                            <w:color w:val="444444"/>
                            <w:sz w:val="20"/>
                          </w:rPr>
                          <w:t xml:space="preserve">indirect </w:t>
                        </w:r>
                        <w:r>
                          <w:rPr>
                            <w:color w:val="444444"/>
                            <w:spacing w:val="2"/>
                            <w:sz w:val="20"/>
                          </w:rPr>
                          <w:t>costs,</w:t>
                        </w:r>
                        <w:r>
                          <w:rPr>
                            <w:color w:val="444444"/>
                            <w:spacing w:val="-11"/>
                            <w:sz w:val="20"/>
                          </w:rPr>
                          <w:t xml:space="preserve"> </w:t>
                        </w:r>
                        <w:r>
                          <w:rPr>
                            <w:color w:val="444444"/>
                            <w:sz w:val="20"/>
                          </w:rPr>
                          <w:t>fee)</w:t>
                        </w:r>
                        <w:r>
                          <w:rPr>
                            <w:color w:val="444444"/>
                            <w:spacing w:val="-12"/>
                            <w:sz w:val="20"/>
                          </w:rPr>
                          <w:t xml:space="preserve"> </w:t>
                        </w:r>
                        <w:r>
                          <w:rPr>
                            <w:color w:val="444444"/>
                            <w:sz w:val="20"/>
                          </w:rPr>
                          <w:t>normally</w:t>
                        </w:r>
                        <w:r>
                          <w:rPr>
                            <w:color w:val="444444"/>
                            <w:spacing w:val="-17"/>
                            <w:sz w:val="20"/>
                          </w:rPr>
                          <w:t xml:space="preserve"> </w:t>
                        </w:r>
                        <w:r>
                          <w:rPr>
                            <w:color w:val="444444"/>
                            <w:sz w:val="20"/>
                          </w:rPr>
                          <w:t>may</w:t>
                        </w:r>
                        <w:r>
                          <w:rPr>
                            <w:color w:val="444444"/>
                            <w:spacing w:val="-18"/>
                            <w:sz w:val="20"/>
                          </w:rPr>
                          <w:t xml:space="preserve"> </w:t>
                        </w:r>
                        <w:r>
                          <w:rPr>
                            <w:color w:val="444444"/>
                            <w:spacing w:val="2"/>
                            <w:sz w:val="20"/>
                          </w:rPr>
                          <w:t>not</w:t>
                        </w:r>
                        <w:r>
                          <w:rPr>
                            <w:color w:val="444444"/>
                            <w:spacing w:val="-4"/>
                            <w:sz w:val="20"/>
                          </w:rPr>
                          <w:t xml:space="preserve"> </w:t>
                        </w:r>
                        <w:r>
                          <w:rPr>
                            <w:color w:val="444444"/>
                            <w:sz w:val="20"/>
                          </w:rPr>
                          <w:t>exceed</w:t>
                        </w:r>
                        <w:r>
                          <w:rPr>
                            <w:color w:val="444444"/>
                            <w:spacing w:val="-9"/>
                            <w:sz w:val="20"/>
                          </w:rPr>
                          <w:t xml:space="preserve"> </w:t>
                        </w:r>
                        <w:r>
                          <w:rPr>
                            <w:color w:val="444444"/>
                            <w:spacing w:val="-3"/>
                            <w:sz w:val="20"/>
                          </w:rPr>
                          <w:t>$150,000</w:t>
                        </w:r>
                        <w:r>
                          <w:rPr>
                            <w:color w:val="444444"/>
                            <w:spacing w:val="-14"/>
                            <w:sz w:val="20"/>
                          </w:rPr>
                          <w:t xml:space="preserve"> </w:t>
                        </w:r>
                        <w:r>
                          <w:rPr>
                            <w:color w:val="444444"/>
                            <w:sz w:val="20"/>
                          </w:rPr>
                          <w:t>for</w:t>
                        </w:r>
                        <w:r>
                          <w:rPr>
                            <w:color w:val="444444"/>
                            <w:spacing w:val="-6"/>
                            <w:sz w:val="20"/>
                          </w:rPr>
                          <w:t xml:space="preserve"> </w:t>
                        </w:r>
                        <w:r>
                          <w:rPr>
                            <w:color w:val="444444"/>
                            <w:sz w:val="20"/>
                          </w:rPr>
                          <w:t>Phase</w:t>
                        </w:r>
                        <w:r>
                          <w:rPr>
                            <w:color w:val="444444"/>
                            <w:spacing w:val="-11"/>
                            <w:sz w:val="20"/>
                          </w:rPr>
                          <w:t xml:space="preserve"> </w:t>
                        </w:r>
                        <w:r>
                          <w:rPr>
                            <w:color w:val="444444"/>
                            <w:sz w:val="20"/>
                          </w:rPr>
                          <w:t>I</w:t>
                        </w:r>
                        <w:r>
                          <w:rPr>
                            <w:color w:val="444444"/>
                            <w:spacing w:val="-5"/>
                            <w:sz w:val="20"/>
                          </w:rPr>
                          <w:t xml:space="preserve"> </w:t>
                        </w:r>
                        <w:r>
                          <w:rPr>
                            <w:color w:val="444444"/>
                            <w:spacing w:val="3"/>
                            <w:sz w:val="20"/>
                          </w:rPr>
                          <w:t>awards</w:t>
                        </w:r>
                        <w:r>
                          <w:rPr>
                            <w:color w:val="444444"/>
                            <w:spacing w:val="-6"/>
                            <w:sz w:val="20"/>
                          </w:rPr>
                          <w:t xml:space="preserve"> </w:t>
                        </w:r>
                        <w:r>
                          <w:rPr>
                            <w:color w:val="444444"/>
                            <w:spacing w:val="3"/>
                            <w:sz w:val="20"/>
                          </w:rPr>
                          <w:t>and</w:t>
                        </w:r>
                        <w:r>
                          <w:rPr>
                            <w:color w:val="444444"/>
                            <w:spacing w:val="-9"/>
                            <w:sz w:val="20"/>
                          </w:rPr>
                          <w:t xml:space="preserve"> </w:t>
                        </w:r>
                        <w:r>
                          <w:rPr>
                            <w:color w:val="444444"/>
                            <w:sz w:val="20"/>
                          </w:rPr>
                          <w:t>$1,000,000</w:t>
                        </w:r>
                        <w:r>
                          <w:rPr>
                            <w:color w:val="444444"/>
                            <w:spacing w:val="-14"/>
                            <w:sz w:val="20"/>
                          </w:rPr>
                          <w:t xml:space="preserve"> </w:t>
                        </w:r>
                        <w:r>
                          <w:rPr>
                            <w:color w:val="444444"/>
                            <w:sz w:val="20"/>
                          </w:rPr>
                          <w:t xml:space="preserve">for Phase </w:t>
                        </w:r>
                        <w:r>
                          <w:rPr>
                            <w:color w:val="444444"/>
                            <w:spacing w:val="3"/>
                            <w:sz w:val="20"/>
                          </w:rPr>
                          <w:t xml:space="preserve">II awards. </w:t>
                        </w:r>
                        <w:r>
                          <w:rPr>
                            <w:color w:val="444444"/>
                            <w:sz w:val="20"/>
                          </w:rPr>
                          <w:t xml:space="preserve">With appropriate justification from </w:t>
                        </w:r>
                        <w:r>
                          <w:rPr>
                            <w:color w:val="444444"/>
                            <w:spacing w:val="4"/>
                            <w:sz w:val="20"/>
                          </w:rPr>
                          <w:t xml:space="preserve">the </w:t>
                        </w:r>
                        <w:r>
                          <w:rPr>
                            <w:color w:val="444444"/>
                            <w:sz w:val="20"/>
                          </w:rPr>
                          <w:t>applicant, Congress will allow</w:t>
                        </w:r>
                        <w:r>
                          <w:rPr>
                            <w:color w:val="444444"/>
                            <w:spacing w:val="-6"/>
                            <w:sz w:val="20"/>
                          </w:rPr>
                          <w:t xml:space="preserve"> </w:t>
                        </w:r>
                        <w:r>
                          <w:rPr>
                            <w:color w:val="444444"/>
                            <w:spacing w:val="3"/>
                            <w:sz w:val="20"/>
                          </w:rPr>
                          <w:t>awards</w:t>
                        </w:r>
                        <w:r>
                          <w:rPr>
                            <w:color w:val="444444"/>
                            <w:spacing w:val="-5"/>
                            <w:sz w:val="20"/>
                          </w:rPr>
                          <w:t xml:space="preserve"> </w:t>
                        </w:r>
                        <w:r>
                          <w:rPr>
                            <w:color w:val="444444"/>
                            <w:spacing w:val="3"/>
                            <w:sz w:val="20"/>
                          </w:rPr>
                          <w:t>to</w:t>
                        </w:r>
                        <w:r>
                          <w:rPr>
                            <w:color w:val="444444"/>
                            <w:spacing w:val="-8"/>
                            <w:sz w:val="20"/>
                          </w:rPr>
                          <w:t xml:space="preserve"> </w:t>
                        </w:r>
                        <w:r>
                          <w:rPr>
                            <w:color w:val="444444"/>
                            <w:sz w:val="20"/>
                          </w:rPr>
                          <w:t>exceed</w:t>
                        </w:r>
                        <w:r>
                          <w:rPr>
                            <w:color w:val="444444"/>
                            <w:spacing w:val="-8"/>
                            <w:sz w:val="20"/>
                          </w:rPr>
                          <w:t xml:space="preserve"> </w:t>
                        </w:r>
                        <w:r>
                          <w:rPr>
                            <w:color w:val="444444"/>
                            <w:spacing w:val="3"/>
                            <w:sz w:val="20"/>
                          </w:rPr>
                          <w:t>these</w:t>
                        </w:r>
                        <w:r>
                          <w:rPr>
                            <w:color w:val="444444"/>
                            <w:spacing w:val="-9"/>
                            <w:sz w:val="20"/>
                          </w:rPr>
                          <w:t xml:space="preserve"> </w:t>
                        </w:r>
                        <w:r>
                          <w:rPr>
                            <w:color w:val="444444"/>
                            <w:sz w:val="20"/>
                          </w:rPr>
                          <w:t>amounts</w:t>
                        </w:r>
                        <w:r>
                          <w:rPr>
                            <w:color w:val="444444"/>
                            <w:spacing w:val="-6"/>
                            <w:sz w:val="20"/>
                          </w:rPr>
                          <w:t xml:space="preserve"> </w:t>
                        </w:r>
                        <w:r>
                          <w:rPr>
                            <w:color w:val="444444"/>
                            <w:sz w:val="20"/>
                          </w:rPr>
                          <w:t>by</w:t>
                        </w:r>
                        <w:r>
                          <w:rPr>
                            <w:color w:val="444444"/>
                            <w:spacing w:val="-17"/>
                            <w:sz w:val="20"/>
                          </w:rPr>
                          <w:t xml:space="preserve"> </w:t>
                        </w:r>
                        <w:r>
                          <w:rPr>
                            <w:color w:val="444444"/>
                            <w:spacing w:val="3"/>
                            <w:sz w:val="20"/>
                          </w:rPr>
                          <w:t>up</w:t>
                        </w:r>
                        <w:r>
                          <w:rPr>
                            <w:color w:val="444444"/>
                            <w:spacing w:val="-8"/>
                            <w:sz w:val="20"/>
                          </w:rPr>
                          <w:t xml:space="preserve"> </w:t>
                        </w:r>
                        <w:r>
                          <w:rPr>
                            <w:color w:val="444444"/>
                            <w:spacing w:val="3"/>
                            <w:sz w:val="20"/>
                          </w:rPr>
                          <w:t>to</w:t>
                        </w:r>
                        <w:r>
                          <w:rPr>
                            <w:color w:val="444444"/>
                            <w:spacing w:val="-7"/>
                            <w:sz w:val="20"/>
                          </w:rPr>
                          <w:t xml:space="preserve"> </w:t>
                        </w:r>
                        <w:r>
                          <w:rPr>
                            <w:color w:val="444444"/>
                            <w:sz w:val="20"/>
                          </w:rPr>
                          <w:t>50%</w:t>
                        </w:r>
                        <w:r>
                          <w:rPr>
                            <w:color w:val="444444"/>
                            <w:spacing w:val="-9"/>
                            <w:sz w:val="20"/>
                          </w:rPr>
                          <w:t xml:space="preserve"> </w:t>
                        </w:r>
                        <w:r>
                          <w:rPr>
                            <w:color w:val="444444"/>
                            <w:sz w:val="20"/>
                          </w:rPr>
                          <w:t>($225,000</w:t>
                        </w:r>
                        <w:r>
                          <w:rPr>
                            <w:color w:val="444444"/>
                            <w:spacing w:val="-14"/>
                            <w:sz w:val="20"/>
                          </w:rPr>
                          <w:t xml:space="preserve"> </w:t>
                        </w:r>
                        <w:r>
                          <w:rPr>
                            <w:color w:val="444444"/>
                            <w:sz w:val="20"/>
                          </w:rPr>
                          <w:t>for</w:t>
                        </w:r>
                        <w:r>
                          <w:rPr>
                            <w:color w:val="444444"/>
                            <w:spacing w:val="-4"/>
                            <w:sz w:val="20"/>
                          </w:rPr>
                          <w:t xml:space="preserve"> </w:t>
                        </w:r>
                        <w:r>
                          <w:rPr>
                            <w:color w:val="444444"/>
                            <w:sz w:val="20"/>
                          </w:rPr>
                          <w:t>Phase</w:t>
                        </w:r>
                        <w:r>
                          <w:rPr>
                            <w:color w:val="444444"/>
                            <w:spacing w:val="-11"/>
                            <w:sz w:val="20"/>
                          </w:rPr>
                          <w:t xml:space="preserve"> </w:t>
                        </w:r>
                        <w:r>
                          <w:rPr>
                            <w:color w:val="444444"/>
                            <w:sz w:val="20"/>
                          </w:rPr>
                          <w:t>I</w:t>
                        </w:r>
                        <w:r>
                          <w:rPr>
                            <w:color w:val="444444"/>
                            <w:spacing w:val="-3"/>
                            <w:sz w:val="20"/>
                          </w:rPr>
                          <w:t xml:space="preserve"> </w:t>
                        </w:r>
                        <w:r>
                          <w:rPr>
                            <w:color w:val="444444"/>
                            <w:spacing w:val="3"/>
                            <w:sz w:val="20"/>
                          </w:rPr>
                          <w:t>and</w:t>
                        </w:r>
                      </w:p>
                      <w:p w:rsidR="002F12AD" w:rsidRDefault="002F12AD" w14:paraId="2E854FC2" w14:textId="77777777">
                        <w:pPr>
                          <w:spacing w:line="230" w:lineRule="auto"/>
                          <w:ind w:left="374"/>
                          <w:rPr>
                            <w:sz w:val="20"/>
                          </w:rPr>
                        </w:pPr>
                        <w:r>
                          <w:rPr>
                            <w:color w:val="444444"/>
                            <w:sz w:val="20"/>
                          </w:rPr>
                          <w:t>$1,500,000 for Phase II, a hard cap). As written in the statute and under appropriate circumstances, NIH can apply for a waiver from SBA to issue an award exceeding</w:t>
                        </w:r>
                      </w:p>
                      <w:p w:rsidR="002F12AD" w:rsidRDefault="002F12AD" w14:paraId="4B518DA2" w14:textId="77777777">
                        <w:pPr>
                          <w:spacing w:line="230" w:lineRule="auto"/>
                          <w:ind w:left="374" w:right="249"/>
                          <w:rPr>
                            <w:sz w:val="20"/>
                          </w:rPr>
                        </w:pPr>
                        <w:r>
                          <w:rPr>
                            <w:color w:val="444444"/>
                            <w:sz w:val="20"/>
                          </w:rPr>
                          <w:t>$225,000 for Phase I or $1,500,000 for Phase II, if this hard cap will interfere with NIH's ability to meet its mission. Award waivers from the SBA are not guaranteed and may delay the release of funds. Applicants are strongly encouraged to contact NIH program officials prior to submitting any award in excess of the guidelines. In all cases, applicants should propose a budget that is reasonable and appropriate for completion of the research project. Note: CDC, FDA, and ACF do not make awards above these statutory guidelines.</w:t>
                        </w:r>
                      </w:p>
                    </w:txbxContent>
                  </v:textbox>
                </v:shape>
                <v:shape id="Text Box 974" style="position:absolute;width:7935;height:390;visibility:visible;mso-wrap-style:square;v-text-anchor:top" o:spid="_x0000_s116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v:textbox inset="0,0,0,0">
                    <w:txbxContent>
                      <w:p w:rsidR="002F12AD" w:rsidRDefault="002F12AD" w14:paraId="08814A93" w14:textId="77777777">
                        <w:pPr>
                          <w:spacing w:before="82"/>
                          <w:ind w:left="599"/>
                          <w:rPr>
                            <w:b/>
                            <w:sz w:val="20"/>
                          </w:rPr>
                        </w:pPr>
                        <w:r>
                          <w:rPr>
                            <w:b/>
                            <w:sz w:val="20"/>
                          </w:rPr>
                          <w:t>Additional Instructions for SBIR/STTR:</w:t>
                        </w:r>
                      </w:p>
                    </w:txbxContent>
                  </v:textbox>
                </v:shape>
                <w10:anchorlock/>
              </v:group>
            </w:pict>
          </mc:Fallback>
        </mc:AlternateContent>
      </w:r>
    </w:p>
    <w:p w:rsidR="00BC5CC2" w:rsidRDefault="00034506" w14:paraId="050B9963" w14:textId="77777777">
      <w:pPr>
        <w:pStyle w:val="Heading6"/>
        <w:numPr>
          <w:ilvl w:val="0"/>
          <w:numId w:val="97"/>
        </w:numPr>
        <w:tabs>
          <w:tab w:val="left" w:pos="1360"/>
        </w:tabs>
        <w:spacing w:before="140"/>
        <w:ind w:left="1360" w:hanging="240"/>
      </w:pPr>
      <w:r>
        <w:rPr>
          <w:color w:val="47667E"/>
        </w:rPr>
        <w:t>Total Non-Federal</w:t>
      </w:r>
      <w:r>
        <w:rPr>
          <w:color w:val="47667E"/>
          <w:spacing w:val="15"/>
        </w:rPr>
        <w:t xml:space="preserve"> </w:t>
      </w:r>
      <w:r>
        <w:rPr>
          <w:color w:val="47667E"/>
        </w:rPr>
        <w:t>Funds</w:t>
      </w:r>
    </w:p>
    <w:p w:rsidR="00BC5CC2" w:rsidRDefault="00034506" w14:paraId="2908118E" w14:textId="77777777">
      <w:pPr>
        <w:pStyle w:val="BodyText"/>
        <w:spacing w:before="48" w:line="230" w:lineRule="auto"/>
        <w:ind w:right="1877"/>
      </w:pPr>
      <w:r>
        <w:rPr>
          <w:color w:val="444444"/>
        </w:rPr>
        <w:t>For applications to NIH and other PHS agencies, enter “0” in this field unless cost sharing is a requirement for the specific FOA.</w:t>
      </w:r>
    </w:p>
    <w:p w:rsidR="00BC5CC2" w:rsidRDefault="00034506" w14:paraId="35963CF8" w14:textId="77777777">
      <w:pPr>
        <w:pStyle w:val="Heading6"/>
        <w:numPr>
          <w:ilvl w:val="0"/>
          <w:numId w:val="97"/>
        </w:numPr>
        <w:tabs>
          <w:tab w:val="left" w:pos="1330"/>
        </w:tabs>
        <w:spacing w:before="150"/>
        <w:ind w:left="1330" w:hanging="210"/>
      </w:pPr>
      <w:r>
        <w:rPr>
          <w:color w:val="47667E"/>
        </w:rPr>
        <w:t xml:space="preserve">Total </w:t>
      </w:r>
      <w:r>
        <w:rPr>
          <w:color w:val="47667E"/>
          <w:spacing w:val="-3"/>
        </w:rPr>
        <w:t xml:space="preserve">Federal </w:t>
      </w:r>
      <w:r>
        <w:rPr>
          <w:color w:val="47667E"/>
        </w:rPr>
        <w:t>&amp; Non-Federal</w:t>
      </w:r>
      <w:r>
        <w:rPr>
          <w:color w:val="47667E"/>
          <w:spacing w:val="24"/>
        </w:rPr>
        <w:t xml:space="preserve"> </w:t>
      </w:r>
      <w:r>
        <w:rPr>
          <w:color w:val="47667E"/>
        </w:rPr>
        <w:t>Funds</w:t>
      </w:r>
    </w:p>
    <w:p w:rsidR="00BC5CC2" w:rsidRDefault="00034506" w14:paraId="5FADBB67" w14:textId="77777777">
      <w:pPr>
        <w:pStyle w:val="BodyText"/>
        <w:spacing w:before="49" w:line="230" w:lineRule="auto"/>
        <w:ind w:right="1602"/>
      </w:pPr>
      <w:r>
        <w:rPr>
          <w:color w:val="444444"/>
        </w:rPr>
        <w:t>Enter the total federal and non-federal Funds requested. The amount in this field will be the same as the amount in the “Total Federal Funds Requested” field unless the specific FOA indicates that cost sharing is a requirement.</w:t>
      </w:r>
    </w:p>
    <w:p w:rsidR="00BC5CC2" w:rsidRDefault="00034506" w14:paraId="26FB38EF" w14:textId="77777777">
      <w:pPr>
        <w:pStyle w:val="Heading6"/>
        <w:numPr>
          <w:ilvl w:val="0"/>
          <w:numId w:val="97"/>
        </w:numPr>
        <w:tabs>
          <w:tab w:val="left" w:pos="1360"/>
        </w:tabs>
        <w:spacing w:before="149"/>
        <w:ind w:left="1360" w:hanging="240"/>
      </w:pPr>
      <w:r>
        <w:rPr>
          <w:color w:val="47667E"/>
        </w:rPr>
        <w:t xml:space="preserve">Estimated </w:t>
      </w:r>
      <w:r>
        <w:rPr>
          <w:color w:val="47667E"/>
          <w:spacing w:val="-4"/>
        </w:rPr>
        <w:t>Program</w:t>
      </w:r>
      <w:r>
        <w:rPr>
          <w:color w:val="47667E"/>
          <w:spacing w:val="1"/>
        </w:rPr>
        <w:t xml:space="preserve"> </w:t>
      </w:r>
      <w:r>
        <w:rPr>
          <w:color w:val="47667E"/>
          <w:spacing w:val="-3"/>
        </w:rPr>
        <w:t>Income</w:t>
      </w:r>
    </w:p>
    <w:p w:rsidR="00BC5CC2" w:rsidRDefault="00034506" w14:paraId="0EC3EC7D" w14:textId="77777777">
      <w:pPr>
        <w:pStyle w:val="BodyText"/>
        <w:spacing w:before="40"/>
      </w:pPr>
      <w:r>
        <w:rPr>
          <w:color w:val="444444"/>
          <w:spacing w:val="2"/>
        </w:rPr>
        <w:t>Indicate</w:t>
      </w:r>
      <w:r>
        <w:rPr>
          <w:color w:val="444444"/>
          <w:spacing w:val="-9"/>
        </w:rPr>
        <w:t xml:space="preserve"> </w:t>
      </w:r>
      <w:r>
        <w:rPr>
          <w:color w:val="444444"/>
          <w:spacing w:val="3"/>
        </w:rPr>
        <w:t>any</w:t>
      </w:r>
      <w:r>
        <w:rPr>
          <w:color w:val="444444"/>
          <w:spacing w:val="-16"/>
        </w:rPr>
        <w:t xml:space="preserve"> </w:t>
      </w:r>
      <w:r>
        <w:rPr>
          <w:color w:val="444444"/>
          <w:spacing w:val="2"/>
        </w:rPr>
        <w:t>program</w:t>
      </w:r>
      <w:r>
        <w:rPr>
          <w:color w:val="444444"/>
          <w:spacing w:val="-16"/>
        </w:rPr>
        <w:t xml:space="preserve"> </w:t>
      </w:r>
      <w:r>
        <w:rPr>
          <w:color w:val="444444"/>
        </w:rPr>
        <w:t>income</w:t>
      </w:r>
      <w:r>
        <w:rPr>
          <w:color w:val="444444"/>
          <w:spacing w:val="-9"/>
        </w:rPr>
        <w:t xml:space="preserve"> </w:t>
      </w:r>
      <w:r>
        <w:rPr>
          <w:color w:val="444444"/>
        </w:rPr>
        <w:t>estimated</w:t>
      </w:r>
      <w:r>
        <w:rPr>
          <w:color w:val="444444"/>
          <w:spacing w:val="-7"/>
        </w:rPr>
        <w:t xml:space="preserve"> </w:t>
      </w:r>
      <w:r>
        <w:rPr>
          <w:color w:val="444444"/>
        </w:rPr>
        <w:t>for</w:t>
      </w:r>
      <w:r>
        <w:rPr>
          <w:color w:val="444444"/>
          <w:spacing w:val="-3"/>
        </w:rPr>
        <w:t xml:space="preserve"> </w:t>
      </w:r>
      <w:r>
        <w:rPr>
          <w:color w:val="444444"/>
          <w:spacing w:val="2"/>
        </w:rPr>
        <w:t>this</w:t>
      </w:r>
      <w:r>
        <w:rPr>
          <w:color w:val="444444"/>
          <w:spacing w:val="-4"/>
        </w:rPr>
        <w:t xml:space="preserve"> </w:t>
      </w:r>
      <w:r>
        <w:rPr>
          <w:color w:val="444444"/>
        </w:rPr>
        <w:t>project,</w:t>
      </w:r>
      <w:r>
        <w:rPr>
          <w:color w:val="444444"/>
          <w:spacing w:val="-7"/>
        </w:rPr>
        <w:t xml:space="preserve"> </w:t>
      </w:r>
      <w:r>
        <w:rPr>
          <w:color w:val="444444"/>
        </w:rPr>
        <w:t>if</w:t>
      </w:r>
      <w:r>
        <w:rPr>
          <w:color w:val="444444"/>
          <w:spacing w:val="-11"/>
        </w:rPr>
        <w:t xml:space="preserve"> </w:t>
      </w:r>
      <w:r>
        <w:rPr>
          <w:color w:val="444444"/>
        </w:rPr>
        <w:t>applicable.</w:t>
      </w:r>
    </w:p>
    <w:p w:rsidR="00BC5CC2" w:rsidRDefault="00967DBD" w14:paraId="0D542BB7" w14:textId="78522F3D">
      <w:pPr>
        <w:pStyle w:val="BodyText"/>
        <w:spacing w:before="11"/>
        <w:ind w:left="0"/>
        <w:rPr>
          <w:sz w:val="10"/>
        </w:rPr>
      </w:pPr>
      <w:r>
        <w:rPr>
          <w:noProof/>
        </w:rPr>
        <mc:AlternateContent>
          <mc:Choice Requires="wpg">
            <w:drawing>
              <wp:anchor distT="0" distB="0" distL="0" distR="0" simplePos="0" relativeHeight="251475456" behindDoc="0" locked="0" layoutInCell="1" allowOverlap="1" wp14:editId="74DDB413" wp14:anchorId="30844A56">
                <wp:simplePos x="0" y="0"/>
                <wp:positionH relativeFrom="page">
                  <wp:posOffset>1724025</wp:posOffset>
                </wp:positionH>
                <wp:positionV relativeFrom="paragraph">
                  <wp:posOffset>122555</wp:posOffset>
                </wp:positionV>
                <wp:extent cx="5038725" cy="657225"/>
                <wp:effectExtent l="0" t="0" r="0" b="4445"/>
                <wp:wrapTopAndBottom/>
                <wp:docPr id="1235"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193"/>
                          <a:chExt cx="7935" cy="1035"/>
                        </a:xfrm>
                      </wpg:grpSpPr>
                      <pic:pic xmlns:pic="http://schemas.openxmlformats.org/drawingml/2006/picture">
                        <pic:nvPicPr>
                          <pic:cNvPr id="1236" name="Picture 9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37" name="Text Box 971"/>
                        <wps:cNvSpPr txBox="1">
                          <a:spLocks noChangeArrowheads="1"/>
                        </wps:cNvSpPr>
                        <wps:spPr bwMode="auto">
                          <a:xfrm>
                            <a:off x="2715" y="583"/>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7EE99FD" w14:textId="77777777">
                              <w:pPr>
                                <w:spacing w:before="59" w:line="230" w:lineRule="auto"/>
                                <w:ind w:left="374" w:right="1196"/>
                                <w:rPr>
                                  <w:sz w:val="20"/>
                                </w:rPr>
                              </w:pPr>
                              <w:r>
                                <w:rPr>
                                  <w:color w:val="444444"/>
                                  <w:sz w:val="20"/>
                                </w:rPr>
                                <w:t>Enter "0," as the "Estimated Program Income" does not apply to training applications.</w:t>
                              </w:r>
                            </w:p>
                          </w:txbxContent>
                        </wps:txbx>
                        <wps:bodyPr rot="0" vert="horz" wrap="square" lIns="0" tIns="0" rIns="0" bIns="0" anchor="t" anchorCtr="0" upright="1">
                          <a:noAutofit/>
                        </wps:bodyPr>
                      </wps:wsp>
                      <wps:wsp>
                        <wps:cNvPr id="1238" name="Text Box 970"/>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4D37F0F"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9" style="position:absolute;margin-left:135.75pt;margin-top:9.65pt;width:396.75pt;height:51.75pt;z-index:251475456;mso-wrap-distance-left:0;mso-wrap-distance-right:0;mso-position-horizontal-relative:page;mso-position-vertical-relative:text" coordsize="7935,1035" coordorigin="2715,193" o:spid="_x0000_s1163" w14:anchorId="30844A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">
                <v:shape id="Picture 972" style="position:absolute;left:2715;top:193;width:390;height:390;visibility:visible;mso-wrap-style:square" o:spid="_x0000_s11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">
                  <v:imagedata o:title="" r:id="rId90"/>
                </v:shape>
                <v:shape id="Text Box 971" style="position:absolute;left:2715;top:583;width:7935;height:645;visibility:visible;mso-wrap-style:square;v-text-anchor:top" o:spid="_x0000_s1165"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">
                  <v:textbox inset="0,0,0,0">
                    <w:txbxContent>
                      <w:p w:rsidR="002F12AD" w:rsidRDefault="002F12AD" w14:paraId="77EE99FD" w14:textId="77777777">
                        <w:pPr>
                          <w:spacing w:before="59" w:line="230" w:lineRule="auto"/>
                          <w:ind w:left="374" w:right="1196"/>
                          <w:rPr>
                            <w:sz w:val="20"/>
                          </w:rPr>
                        </w:pPr>
                        <w:r>
                          <w:rPr>
                            <w:color w:val="444444"/>
                            <w:sz w:val="20"/>
                          </w:rPr>
                          <w:t>Enter "0," as the "Estimated Program Income" does not apply to training applications.</w:t>
                        </w:r>
                      </w:p>
                    </w:txbxContent>
                  </v:textbox>
                </v:shape>
                <v:shape id="Text Box 970" style="position:absolute;left:2715;top:193;width:7935;height:390;visibility:visible;mso-wrap-style:square;v-text-anchor:top" o:spid="_x0000_s116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v:textbox inset="0,0,0,0">
                    <w:txbxContent>
                      <w:p w:rsidR="002F12AD" w:rsidRDefault="002F12AD" w14:paraId="04D37F0F" w14:textId="77777777">
                        <w:pPr>
                          <w:spacing w:before="82"/>
                          <w:ind w:left="599"/>
                          <w:rPr>
                            <w:b/>
                            <w:sz w:val="20"/>
                          </w:rPr>
                        </w:pPr>
                        <w:r>
                          <w:rPr>
                            <w:b/>
                            <w:sz w:val="20"/>
                          </w:rPr>
                          <w:t>Additional Instructions for Training:</w:t>
                        </w:r>
                      </w:p>
                    </w:txbxContent>
                  </v:textbox>
                </v:shape>
                <w10:wrap type="topAndBottom" anchorx="page"/>
              </v:group>
            </w:pict>
          </mc:Fallback>
        </mc:AlternateContent>
      </w:r>
      <w:r>
        <w:rPr>
          <w:noProof/>
        </w:rPr>
        <mc:AlternateContent>
          <mc:Choice Requires="wpg">
            <w:drawing>
              <wp:anchor distT="0" distB="0" distL="0" distR="0" simplePos="0" relativeHeight="251476480" behindDoc="0" locked="0" layoutInCell="1" allowOverlap="1" wp14:editId="35CA9A02" wp14:anchorId="5E2491D1">
                <wp:simplePos x="0" y="0"/>
                <wp:positionH relativeFrom="page">
                  <wp:posOffset>1724025</wp:posOffset>
                </wp:positionH>
                <wp:positionV relativeFrom="paragraph">
                  <wp:posOffset>903605</wp:posOffset>
                </wp:positionV>
                <wp:extent cx="5038725" cy="657225"/>
                <wp:effectExtent l="0" t="0" r="0" b="4445"/>
                <wp:wrapTopAndBottom/>
                <wp:docPr id="1231"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1423"/>
                          <a:chExt cx="7935" cy="1035"/>
                        </a:xfrm>
                      </wpg:grpSpPr>
                      <pic:pic xmlns:pic="http://schemas.openxmlformats.org/drawingml/2006/picture">
                        <pic:nvPicPr>
                          <pic:cNvPr id="1232" name="Picture 9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142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33" name="Text Box 967"/>
                        <wps:cNvSpPr txBox="1">
                          <a:spLocks noChangeArrowheads="1"/>
                        </wps:cNvSpPr>
                        <wps:spPr bwMode="auto">
                          <a:xfrm>
                            <a:off x="2715" y="1813"/>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9643F5C" w14:textId="77777777">
                              <w:pPr>
                                <w:spacing w:before="59" w:line="230" w:lineRule="auto"/>
                                <w:ind w:left="374" w:right="995"/>
                                <w:rPr>
                                  <w:sz w:val="20"/>
                                </w:rPr>
                              </w:pPr>
                              <w:r>
                                <w:rPr>
                                  <w:color w:val="444444"/>
                                  <w:sz w:val="20"/>
                                </w:rPr>
                                <w:t>Enter “0," as the “Estimated Program Income” does not apply to fellowship applications.</w:t>
                              </w:r>
                            </w:p>
                          </w:txbxContent>
                        </wps:txbx>
                        <wps:bodyPr rot="0" vert="horz" wrap="square" lIns="0" tIns="0" rIns="0" bIns="0" anchor="t" anchorCtr="0" upright="1">
                          <a:noAutofit/>
                        </wps:bodyPr>
                      </wps:wsp>
                      <wps:wsp>
                        <wps:cNvPr id="1234" name="Text Box 966"/>
                        <wps:cNvSpPr txBox="1">
                          <a:spLocks noChangeArrowheads="1"/>
                        </wps:cNvSpPr>
                        <wps:spPr bwMode="auto">
                          <a:xfrm>
                            <a:off x="2715" y="142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E5085EF"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5" style="position:absolute;margin-left:135.75pt;margin-top:71.15pt;width:396.75pt;height:51.75pt;z-index:251476480;mso-wrap-distance-left:0;mso-wrap-distance-right:0;mso-position-horizontal-relative:page;mso-position-vertical-relative:text" coordsize="7935,1035" coordorigin="2715,1423" o:spid="_x0000_s1167" w14:anchorId="5E2491D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">
                <v:shape id="Picture 968" style="position:absolute;left:2715;top:1423;width:390;height:390;visibility:visible;mso-wrap-style:square" o:spid="_x0000_s11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">
                  <v:imagedata o:title="" r:id="rId97"/>
                </v:shape>
                <v:shape id="Text Box 967" style="position:absolute;left:2715;top:1813;width:7935;height:645;visibility:visible;mso-wrap-style:square;v-text-anchor:top" o:spid="_x0000_s1169"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">
                  <v:textbox inset="0,0,0,0">
                    <w:txbxContent>
                      <w:p w:rsidR="002F12AD" w:rsidRDefault="002F12AD" w14:paraId="59643F5C" w14:textId="77777777">
                        <w:pPr>
                          <w:spacing w:before="59" w:line="230" w:lineRule="auto"/>
                          <w:ind w:left="374" w:right="995"/>
                          <w:rPr>
                            <w:sz w:val="20"/>
                          </w:rPr>
                        </w:pPr>
                        <w:r>
                          <w:rPr>
                            <w:color w:val="444444"/>
                            <w:sz w:val="20"/>
                          </w:rPr>
                          <w:t>Enter “0," as the “Estimated Program Income” does not apply to fellowship applications.</w:t>
                        </w:r>
                      </w:p>
                    </w:txbxContent>
                  </v:textbox>
                </v:shape>
                <v:shape id="Text Box 966" style="position:absolute;left:2715;top:1423;width:7935;height:390;visibility:visible;mso-wrap-style:square;v-text-anchor:top" o:spid="_x0000_s117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v:textbox inset="0,0,0,0">
                    <w:txbxContent>
                      <w:p w:rsidR="002F12AD" w:rsidRDefault="002F12AD" w14:paraId="1E5085EF" w14:textId="77777777">
                        <w:pPr>
                          <w:spacing w:before="82"/>
                          <w:ind w:left="599"/>
                          <w:rPr>
                            <w:b/>
                            <w:sz w:val="20"/>
                          </w:rPr>
                        </w:pPr>
                        <w:r>
                          <w:rPr>
                            <w:b/>
                            <w:sz w:val="20"/>
                          </w:rPr>
                          <w:t>Additional Instructions for Fellowship:</w:t>
                        </w:r>
                      </w:p>
                    </w:txbxContent>
                  </v:textbox>
                </v:shape>
                <w10:wrap type="topAndBottom" anchorx="page"/>
              </v:group>
            </w:pict>
          </mc:Fallback>
        </mc:AlternateContent>
      </w:r>
      <w:r>
        <w:rPr>
          <w:noProof/>
        </w:rPr>
        <mc:AlternateContent>
          <mc:Choice Requires="wps">
            <w:drawing>
              <wp:anchor distT="0" distB="0" distL="0" distR="0" simplePos="0" relativeHeight="251477504" behindDoc="0" locked="0" layoutInCell="1" allowOverlap="1" wp14:editId="447EA9BA" wp14:anchorId="3BFAF131">
                <wp:simplePos x="0" y="0"/>
                <wp:positionH relativeFrom="page">
                  <wp:posOffset>1104900</wp:posOffset>
                </wp:positionH>
                <wp:positionV relativeFrom="paragraph">
                  <wp:posOffset>1703705</wp:posOffset>
                </wp:positionV>
                <wp:extent cx="5753100" cy="371475"/>
                <wp:effectExtent l="0" t="0" r="0" b="4445"/>
                <wp:wrapTopAndBottom/>
                <wp:docPr id="1230"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714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9D67B5A" w14:textId="77777777">
                            <w:pPr>
                              <w:spacing w:before="138"/>
                              <w:ind w:left="149"/>
                              <w:rPr>
                                <w:b/>
                              </w:rPr>
                            </w:pPr>
                            <w:bookmarkStart w:name="_bookmark41" w:id="65"/>
                            <w:bookmarkEnd w:id="65"/>
                            <w:r>
                              <w:rPr>
                                <w:b/>
                                <w:color w:val="FFFFFF"/>
                              </w:rPr>
                              <w:t>16. Is Application Subject to Review by State Executive Order 12372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style="position:absolute;margin-left:87pt;margin-top:134.15pt;width:453pt;height:29.25pt;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71"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" w14:anchorId="3BFAF131">
                <v:textbox inset="0,0,0,0">
                  <w:txbxContent>
                    <w:p w:rsidR="002F12AD" w:rsidRDefault="002F12AD" w14:paraId="29D67B5A" w14:textId="77777777">
                      <w:pPr>
                        <w:spacing w:before="138"/>
                        <w:ind w:left="149"/>
                        <w:rPr>
                          <w:b/>
                        </w:rPr>
                      </w:pPr>
                      <w:bookmarkStart w:name="_bookmark41" w:id="66"/>
                      <w:bookmarkEnd w:id="66"/>
                      <w:r>
                        <w:rPr>
                          <w:b/>
                          <w:color w:val="FFFFFF"/>
                        </w:rPr>
                        <w:t>16. Is Application Subject to Review by State Executive Order 12372 Process?</w:t>
                      </w:r>
                    </w:p>
                  </w:txbxContent>
                </v:textbox>
                <w10:wrap type="topAndBottom" anchorx="page"/>
              </v:shape>
            </w:pict>
          </mc:Fallback>
        </mc:AlternateContent>
      </w:r>
    </w:p>
    <w:p w:rsidR="00BC5CC2" w:rsidRDefault="00BC5CC2" w14:paraId="711DB6B6" w14:textId="77777777">
      <w:pPr>
        <w:pStyle w:val="BodyText"/>
        <w:spacing w:before="10"/>
        <w:ind w:left="0"/>
        <w:rPr>
          <w:sz w:val="8"/>
        </w:rPr>
      </w:pPr>
    </w:p>
    <w:p w:rsidR="00BC5CC2" w:rsidRDefault="00BC5CC2" w14:paraId="1BF75CE7" w14:textId="77777777">
      <w:pPr>
        <w:pStyle w:val="BodyText"/>
        <w:spacing w:before="12"/>
        <w:ind w:left="0"/>
        <w:rPr>
          <w:sz w:val="12"/>
        </w:rPr>
      </w:pPr>
    </w:p>
    <w:p w:rsidR="00BC5CC2" w:rsidRDefault="00034506" w14:paraId="7BB3DC43" w14:textId="77777777">
      <w:pPr>
        <w:pStyle w:val="BodyText"/>
        <w:spacing w:before="96"/>
      </w:pPr>
      <w:r>
        <w:rPr>
          <w:color w:val="444444"/>
        </w:rPr>
        <w:t>Applicants</w:t>
      </w:r>
      <w:r>
        <w:rPr>
          <w:color w:val="444444"/>
          <w:spacing w:val="-4"/>
        </w:rPr>
        <w:t xml:space="preserve"> </w:t>
      </w:r>
      <w:r>
        <w:rPr>
          <w:color w:val="444444"/>
          <w:spacing w:val="2"/>
        </w:rPr>
        <w:t>should</w:t>
      </w:r>
      <w:r>
        <w:rPr>
          <w:color w:val="444444"/>
          <w:spacing w:val="-6"/>
        </w:rPr>
        <w:t xml:space="preserve"> </w:t>
      </w:r>
      <w:r>
        <w:rPr>
          <w:color w:val="444444"/>
        </w:rPr>
        <w:t>check</w:t>
      </w:r>
      <w:r>
        <w:rPr>
          <w:color w:val="444444"/>
          <w:spacing w:val="-3"/>
        </w:rPr>
        <w:t xml:space="preserve"> </w:t>
      </w:r>
      <w:r>
        <w:rPr>
          <w:color w:val="444444"/>
        </w:rPr>
        <w:t>“No,</w:t>
      </w:r>
      <w:r>
        <w:rPr>
          <w:color w:val="444444"/>
          <w:spacing w:val="-8"/>
        </w:rPr>
        <w:t xml:space="preserve"> </w:t>
      </w:r>
      <w:r>
        <w:rPr>
          <w:color w:val="444444"/>
        </w:rPr>
        <w:t>Program</w:t>
      </w:r>
      <w:r>
        <w:rPr>
          <w:color w:val="444444"/>
          <w:spacing w:val="-16"/>
        </w:rPr>
        <w:t xml:space="preserve"> </w:t>
      </w:r>
      <w:r>
        <w:rPr>
          <w:color w:val="444444"/>
        </w:rPr>
        <w:t>is</w:t>
      </w:r>
      <w:r>
        <w:rPr>
          <w:color w:val="444444"/>
          <w:spacing w:val="-3"/>
        </w:rPr>
        <w:t xml:space="preserve"> </w:t>
      </w:r>
      <w:r>
        <w:rPr>
          <w:color w:val="444444"/>
          <w:spacing w:val="2"/>
        </w:rPr>
        <w:t>not</w:t>
      </w:r>
      <w:r>
        <w:rPr>
          <w:color w:val="444444"/>
          <w:spacing w:val="-1"/>
        </w:rPr>
        <w:t xml:space="preserve"> </w:t>
      </w:r>
      <w:r>
        <w:rPr>
          <w:color w:val="444444"/>
        </w:rPr>
        <w:t>covered</w:t>
      </w:r>
      <w:r>
        <w:rPr>
          <w:color w:val="444444"/>
          <w:spacing w:val="-6"/>
        </w:rPr>
        <w:t xml:space="preserve"> </w:t>
      </w:r>
      <w:r>
        <w:rPr>
          <w:color w:val="444444"/>
        </w:rPr>
        <w:t>by</w:t>
      </w:r>
      <w:r>
        <w:rPr>
          <w:color w:val="444444"/>
          <w:spacing w:val="-16"/>
        </w:rPr>
        <w:t xml:space="preserve"> </w:t>
      </w:r>
      <w:r>
        <w:rPr>
          <w:color w:val="444444"/>
        </w:rPr>
        <w:t>E.O.</w:t>
      </w:r>
      <w:r>
        <w:rPr>
          <w:color w:val="444444"/>
          <w:spacing w:val="-7"/>
        </w:rPr>
        <w:t xml:space="preserve"> </w:t>
      </w:r>
      <w:r>
        <w:rPr>
          <w:color w:val="444444"/>
        </w:rPr>
        <w:t>12372.”</w:t>
      </w:r>
    </w:p>
    <w:p w:rsidR="00BC5CC2" w:rsidRDefault="00BC5CC2" w14:paraId="3E15E815" w14:textId="77777777">
      <w:pPr>
        <w:pStyle w:val="BodyText"/>
        <w:ind w:left="0"/>
        <w:rPr>
          <w:sz w:val="16"/>
        </w:rPr>
      </w:pPr>
    </w:p>
    <w:p w:rsidR="00BC5CC2" w:rsidRDefault="00034506" w14:paraId="69753D47"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42" w:id="67"/>
      <w:bookmarkEnd w:id="67"/>
      <w:r>
        <w:rPr>
          <w:color w:val="FFFFFF"/>
          <w:spacing w:val="-5"/>
          <w:shd w:val="clear" w:color="auto" w:fill="3F78A1"/>
        </w:rPr>
        <w:t>17.</w:t>
      </w:r>
      <w:r>
        <w:rPr>
          <w:color w:val="FFFFFF"/>
          <w:spacing w:val="3"/>
          <w:shd w:val="clear" w:color="auto" w:fill="3F78A1"/>
        </w:rPr>
        <w:t xml:space="preserve"> </w:t>
      </w:r>
      <w:r>
        <w:rPr>
          <w:color w:val="FFFFFF"/>
          <w:shd w:val="clear" w:color="auto" w:fill="3F78A1"/>
        </w:rPr>
        <w:t>Certification</w:t>
      </w:r>
      <w:r>
        <w:rPr>
          <w:color w:val="FFFFFF"/>
          <w:shd w:val="clear" w:color="auto" w:fill="3F78A1"/>
        </w:rPr>
        <w:tab/>
      </w:r>
    </w:p>
    <w:p w:rsidR="00BC5CC2" w:rsidRDefault="00BC5CC2" w14:paraId="51BCA9DA" w14:textId="77777777">
      <w:pPr>
        <w:pStyle w:val="BodyText"/>
        <w:spacing w:before="13"/>
        <w:ind w:left="0"/>
        <w:rPr>
          <w:b/>
          <w:sz w:val="18"/>
        </w:rPr>
      </w:pPr>
    </w:p>
    <w:p w:rsidR="00BC5CC2" w:rsidRDefault="00034506" w14:paraId="4DCD00F6" w14:textId="77777777">
      <w:pPr>
        <w:pStyle w:val="BodyText"/>
      </w:pPr>
      <w:r>
        <w:rPr>
          <w:color w:val="444444"/>
        </w:rPr>
        <w:t>This field is required.</w:t>
      </w:r>
    </w:p>
    <w:p w:rsidR="00BC5CC2" w:rsidRDefault="00BC5CC2" w14:paraId="4CAAC55E" w14:textId="77777777">
      <w:pPr>
        <w:sectPr w:rsidR="00BC5CC2">
          <w:pgSz w:w="12240" w:h="15840"/>
          <w:pgMar w:top="1080" w:right="0" w:bottom="980" w:left="620" w:header="441" w:footer="800" w:gutter="0"/>
          <w:cols w:space="720"/>
        </w:sectPr>
      </w:pPr>
    </w:p>
    <w:p w:rsidR="00BC5CC2" w:rsidRDefault="00BC5CC2" w14:paraId="4E62857C" w14:textId="77777777">
      <w:pPr>
        <w:pStyle w:val="BodyText"/>
        <w:spacing w:before="5"/>
        <w:ind w:left="0"/>
        <w:rPr>
          <w:sz w:val="23"/>
        </w:rPr>
      </w:pPr>
    </w:p>
    <w:p w:rsidR="00BC5CC2" w:rsidRDefault="00034506" w14:paraId="34A7B3D3" w14:textId="77777777">
      <w:pPr>
        <w:pStyle w:val="BodyText"/>
        <w:spacing w:before="108" w:line="230" w:lineRule="auto"/>
        <w:ind w:right="1682"/>
      </w:pPr>
      <w:r>
        <w:rPr>
          <w:color w:val="444444"/>
        </w:rPr>
        <w:t xml:space="preserve">The list of NIH and other PHS agencies Certifications, Assurances, and other Policies is found in the </w:t>
      </w:r>
      <w:hyperlink r:id="rId167">
        <w:r>
          <w:rPr>
            <w:color w:val="0000FF"/>
            <w:u w:val="single" w:color="0000FF"/>
          </w:rPr>
          <w:t>NIH Grants Policy Statement, Section 4: Public Policy Requirements and Objectives.</w:t>
        </w:r>
      </w:hyperlink>
    </w:p>
    <w:p w:rsidR="00BC5CC2" w:rsidRDefault="00034506" w14:paraId="20AA6DF6" w14:textId="77777777">
      <w:pPr>
        <w:pStyle w:val="BodyText"/>
        <w:spacing w:before="90" w:line="230" w:lineRule="auto"/>
        <w:ind w:right="1384"/>
      </w:pPr>
      <w:r>
        <w:rPr>
          <w:color w:val="444444"/>
        </w:rPr>
        <w:t>The applicant organization is responsible for verifying its eligibility and the accuracy, validity, and conformity with the most current institutional guidelines of all the administrative, fiscal, and scientific information in the application, including the Facilities and Administrative rate.</w:t>
      </w:r>
    </w:p>
    <w:p w:rsidR="00BC5CC2" w:rsidRDefault="00034506" w14:paraId="454934B5" w14:textId="77777777">
      <w:pPr>
        <w:pStyle w:val="BodyText"/>
        <w:spacing w:line="230" w:lineRule="auto"/>
        <w:ind w:right="1557"/>
      </w:pPr>
      <w:r>
        <w:rPr>
          <w:color w:val="444444"/>
        </w:rPr>
        <w:t>Deliberate withholding, falsification, or misrepresentation of information could result in administrative actions, such as withdrawal of an application, suspension and/or termination of an award, debarment of individuals, as well as possible criminal and/or civil penalties. The signer further certifies that the applicant organization will be accountable both for the appropriate use of any funds awarded and for the performance of the grant-supported project or activities resulting from this application. The grantee institution may be liable for the reimbursement of funds associated with any inappropriate or fraudulent conduct of the project activity.</w:t>
      </w:r>
    </w:p>
    <w:p w:rsidR="00BC5CC2" w:rsidRDefault="00034506" w14:paraId="2477E264" w14:textId="77777777">
      <w:pPr>
        <w:pStyle w:val="BodyText"/>
        <w:spacing w:before="77"/>
      </w:pPr>
      <w:r>
        <w:rPr>
          <w:color w:val="444444"/>
        </w:rPr>
        <w:t>Check “I agree” to provide the required certifications and assurances.</w:t>
      </w:r>
    </w:p>
    <w:p w:rsidR="00BC5CC2" w:rsidRDefault="00BC5CC2" w14:paraId="2634D99E" w14:textId="77777777">
      <w:pPr>
        <w:pStyle w:val="BodyText"/>
        <w:spacing w:before="1"/>
        <w:ind w:left="0"/>
        <w:rPr>
          <w:sz w:val="16"/>
        </w:rPr>
      </w:pPr>
    </w:p>
    <w:p w:rsidR="00BC5CC2" w:rsidRDefault="00034506" w14:paraId="548D3A38"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43" w:id="68"/>
      <w:bookmarkEnd w:id="68"/>
      <w:r>
        <w:rPr>
          <w:color w:val="FFFFFF"/>
          <w:spacing w:val="-5"/>
          <w:shd w:val="clear" w:color="auto" w:fill="3F78A1"/>
        </w:rPr>
        <w:t xml:space="preserve">18. </w:t>
      </w:r>
      <w:r>
        <w:rPr>
          <w:color w:val="FFFFFF"/>
          <w:spacing w:val="-3"/>
          <w:shd w:val="clear" w:color="auto" w:fill="3F78A1"/>
        </w:rPr>
        <w:t xml:space="preserve">SFLLL (Disclosure </w:t>
      </w:r>
      <w:r>
        <w:rPr>
          <w:color w:val="FFFFFF"/>
          <w:shd w:val="clear" w:color="auto" w:fill="3F78A1"/>
        </w:rPr>
        <w:t>of Lobbying Activities) or Other Explanatory</w:t>
      </w:r>
      <w:r>
        <w:rPr>
          <w:color w:val="FFFFFF"/>
          <w:spacing w:val="-10"/>
          <w:shd w:val="clear" w:color="auto" w:fill="3F78A1"/>
        </w:rPr>
        <w:t xml:space="preserve"> </w:t>
      </w:r>
      <w:r>
        <w:rPr>
          <w:color w:val="FFFFFF"/>
          <w:shd w:val="clear" w:color="auto" w:fill="3F78A1"/>
        </w:rPr>
        <w:t>Documentation</w:t>
      </w:r>
      <w:r>
        <w:rPr>
          <w:color w:val="FFFFFF"/>
          <w:shd w:val="clear" w:color="auto" w:fill="3F78A1"/>
        </w:rPr>
        <w:tab/>
      </w:r>
    </w:p>
    <w:p w:rsidR="00BC5CC2" w:rsidRDefault="00BC5CC2" w14:paraId="48FF5C8C" w14:textId="77777777">
      <w:pPr>
        <w:pStyle w:val="BodyText"/>
        <w:ind w:left="0"/>
        <w:rPr>
          <w:b/>
          <w:sz w:val="19"/>
        </w:rPr>
      </w:pPr>
    </w:p>
    <w:p w:rsidR="00BC5CC2" w:rsidRDefault="00034506" w14:paraId="078E3769" w14:textId="77777777">
      <w:pPr>
        <w:pStyle w:val="BodyText"/>
      </w:pPr>
      <w:r>
        <w:rPr>
          <w:color w:val="444444"/>
        </w:rPr>
        <w:t>If applicable, attach the SFLLL or other explanatory document as per FOA instructions.</w:t>
      </w:r>
    </w:p>
    <w:p w:rsidR="00BC5CC2" w:rsidRDefault="00034506" w14:paraId="75F074BC" w14:textId="77777777">
      <w:pPr>
        <w:pStyle w:val="BodyText"/>
        <w:spacing w:before="88" w:line="230" w:lineRule="auto"/>
        <w:ind w:right="1438"/>
      </w:pPr>
      <w:r>
        <w:rPr>
          <w:color w:val="444444"/>
        </w:rPr>
        <w:t xml:space="preserve">If unable to certify compliance with the Certification in the “17. Certification” section above, attach an explanation. Additionally, as applicable, attach the SFLLL (Standard Form LLL, </w:t>
      </w:r>
      <w:hyperlink r:id="rId168">
        <w:r>
          <w:rPr>
            <w:color w:val="0000FF"/>
            <w:u w:val="single" w:color="0000FF"/>
          </w:rPr>
          <w:t>Disclosure</w:t>
        </w:r>
      </w:hyperlink>
      <w:r>
        <w:rPr>
          <w:color w:val="0000FF"/>
        </w:rPr>
        <w:t xml:space="preserve"> </w:t>
      </w:r>
      <w:hyperlink r:id="rId169">
        <w:r>
          <w:rPr>
            <w:color w:val="0000FF"/>
            <w:u w:val="single" w:color="0000FF"/>
          </w:rPr>
          <w:t>of Lobbying Activities</w:t>
        </w:r>
      </w:hyperlink>
      <w:r>
        <w:rPr>
          <w:color w:val="444444"/>
        </w:rPr>
        <w:t>) or other documents in this item.</w:t>
      </w:r>
    </w:p>
    <w:p w:rsidR="00BC5CC2" w:rsidRDefault="00034506" w14:paraId="24BB35FA" w14:textId="77777777">
      <w:pPr>
        <w:pStyle w:val="Heading6"/>
        <w:spacing w:before="149"/>
        <w:ind w:left="1570"/>
      </w:pPr>
      <w:r>
        <w:rPr>
          <w:color w:val="444444"/>
        </w:rPr>
        <w:t>For more information:</w:t>
      </w:r>
    </w:p>
    <w:p w:rsidR="00BC5CC2" w:rsidRDefault="00034506" w14:paraId="3D127E07" w14:textId="77777777">
      <w:pPr>
        <w:pStyle w:val="BodyText"/>
        <w:spacing w:before="64" w:line="230" w:lineRule="auto"/>
        <w:ind w:right="1384"/>
      </w:pPr>
      <w:r>
        <w:rPr>
          <w:color w:val="444444"/>
        </w:rPr>
        <w:t xml:space="preserve">See the </w:t>
      </w:r>
      <w:hyperlink r:id="rId170">
        <w:r>
          <w:rPr>
            <w:color w:val="0000FF"/>
            <w:u w:val="single" w:color="0000FF"/>
          </w:rPr>
          <w:t>NIH Grants Policy Statement, Section 4.1.17: Lobbying Prohibition</w:t>
        </w:r>
      </w:hyperlink>
      <w:r>
        <w:rPr>
          <w:color w:val="444444"/>
        </w:rPr>
        <w:t xml:space="preserve">, and the NIH </w:t>
      </w:r>
      <w:hyperlink r:id="rId171">
        <w:r>
          <w:rPr>
            <w:color w:val="0000FF"/>
            <w:u w:val="single" w:color="0000FF"/>
          </w:rPr>
          <w:t>Lobbying</w:t>
        </w:r>
      </w:hyperlink>
      <w:r>
        <w:rPr>
          <w:color w:val="0000FF"/>
        </w:rPr>
        <w:t xml:space="preserve"> </w:t>
      </w:r>
      <w:hyperlink r:id="rId172">
        <w:r>
          <w:rPr>
            <w:color w:val="0000FF"/>
            <w:u w:val="single" w:color="0000FF"/>
          </w:rPr>
          <w:t>Guidance for Grantee Activities</w:t>
        </w:r>
        <w:r>
          <w:rPr>
            <w:color w:val="0000FF"/>
          </w:rPr>
          <w:t xml:space="preserve"> </w:t>
        </w:r>
      </w:hyperlink>
      <w:r>
        <w:rPr>
          <w:color w:val="444444"/>
        </w:rPr>
        <w:t>page.</w:t>
      </w:r>
    </w:p>
    <w:p w:rsidR="00BC5CC2" w:rsidRDefault="00BC5CC2" w14:paraId="0979B3F4" w14:textId="77777777">
      <w:pPr>
        <w:pStyle w:val="BodyText"/>
        <w:spacing w:before="2"/>
        <w:ind w:left="0"/>
        <w:rPr>
          <w:sz w:val="16"/>
        </w:rPr>
      </w:pPr>
    </w:p>
    <w:p w:rsidR="00BC5CC2" w:rsidRDefault="00034506" w14:paraId="1CF95037"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44" w:id="69"/>
      <w:bookmarkEnd w:id="69"/>
      <w:r>
        <w:rPr>
          <w:color w:val="FFFFFF"/>
          <w:spacing w:val="-5"/>
          <w:shd w:val="clear" w:color="auto" w:fill="3F78A1"/>
        </w:rPr>
        <w:t xml:space="preserve">19. </w:t>
      </w:r>
      <w:r>
        <w:rPr>
          <w:color w:val="FFFFFF"/>
          <w:shd w:val="clear" w:color="auto" w:fill="3F78A1"/>
        </w:rPr>
        <w:t>Authorized</w:t>
      </w:r>
      <w:r>
        <w:rPr>
          <w:color w:val="FFFFFF"/>
          <w:spacing w:val="8"/>
          <w:shd w:val="clear" w:color="auto" w:fill="3F78A1"/>
        </w:rPr>
        <w:t xml:space="preserve"> </w:t>
      </w:r>
      <w:r>
        <w:rPr>
          <w:color w:val="FFFFFF"/>
          <w:shd w:val="clear" w:color="auto" w:fill="3F78A1"/>
        </w:rPr>
        <w:t>Representative</w:t>
      </w:r>
      <w:r>
        <w:rPr>
          <w:color w:val="FFFFFF"/>
          <w:shd w:val="clear" w:color="auto" w:fill="3F78A1"/>
        </w:rPr>
        <w:tab/>
      </w:r>
    </w:p>
    <w:p w:rsidR="00BC5CC2" w:rsidRDefault="00BC5CC2" w14:paraId="238706C7" w14:textId="77777777">
      <w:pPr>
        <w:pStyle w:val="BodyText"/>
        <w:spacing w:before="9"/>
        <w:ind w:left="0"/>
        <w:rPr>
          <w:b/>
          <w:sz w:val="19"/>
        </w:rPr>
      </w:pPr>
    </w:p>
    <w:p w:rsidR="00BC5CC2" w:rsidRDefault="00034506" w14:paraId="0E1BCDFF" w14:textId="77777777">
      <w:pPr>
        <w:pStyle w:val="BodyText"/>
        <w:spacing w:line="230" w:lineRule="auto"/>
        <w:ind w:right="1384"/>
      </w:pPr>
      <w:r>
        <w:rPr>
          <w:color w:val="444444"/>
        </w:rPr>
        <w:t>The authorized representative is equivalent to the individual with the organizational authority to sign for an application. This individual is otherwise known as the authorized organization representative (AOR) in Grants.gov or the signing official (SO) in eRA Commons.</w:t>
      </w:r>
    </w:p>
    <w:p w:rsidR="00BC5CC2" w:rsidRDefault="00034506" w14:paraId="5BBA70F9" w14:textId="77777777">
      <w:pPr>
        <w:pStyle w:val="Heading6"/>
        <w:spacing w:before="149"/>
      </w:pPr>
      <w:r>
        <w:rPr>
          <w:color w:val="47667E"/>
        </w:rPr>
        <w:t>Prefix:</w:t>
      </w:r>
    </w:p>
    <w:p w:rsidR="00BC5CC2" w:rsidRDefault="00034506" w14:paraId="1A8CE949" w14:textId="77777777">
      <w:pPr>
        <w:pStyle w:val="BodyText"/>
        <w:spacing w:before="40"/>
      </w:pPr>
      <w:r>
        <w:rPr>
          <w:color w:val="444444"/>
        </w:rPr>
        <w:t>Enter or select the prefix, if applicable, for the name of the AOR/SO.</w:t>
      </w:r>
    </w:p>
    <w:p w:rsidR="00BC5CC2" w:rsidRDefault="00034506" w14:paraId="2ADE4D6B" w14:textId="77777777">
      <w:pPr>
        <w:pStyle w:val="Heading6"/>
      </w:pPr>
      <w:r>
        <w:rPr>
          <w:color w:val="47667E"/>
        </w:rPr>
        <w:t>First Name:</w:t>
      </w:r>
    </w:p>
    <w:p w:rsidR="00BC5CC2" w:rsidRDefault="00034506" w14:paraId="2D4CC8AE" w14:textId="77777777">
      <w:pPr>
        <w:pStyle w:val="BodyText"/>
        <w:spacing w:before="40"/>
      </w:pPr>
      <w:r>
        <w:rPr>
          <w:color w:val="444444"/>
        </w:rPr>
        <w:t>This field is required. Enter the first (given) name of the AOR/SO</w:t>
      </w:r>
    </w:p>
    <w:p w:rsidR="00BC5CC2" w:rsidRDefault="00034506" w14:paraId="75BB87A3" w14:textId="77777777">
      <w:pPr>
        <w:pStyle w:val="Heading6"/>
      </w:pPr>
      <w:r>
        <w:rPr>
          <w:color w:val="47667E"/>
        </w:rPr>
        <w:t>Middle Name:</w:t>
      </w:r>
    </w:p>
    <w:p w:rsidR="00BC5CC2" w:rsidRDefault="00034506" w14:paraId="364F5C8B" w14:textId="77777777">
      <w:pPr>
        <w:pStyle w:val="BodyText"/>
        <w:spacing w:before="40"/>
      </w:pPr>
      <w:r>
        <w:rPr>
          <w:color w:val="444444"/>
        </w:rPr>
        <w:t>Enter the middle name of the AOR/SO.</w:t>
      </w:r>
    </w:p>
    <w:p w:rsidR="00BC5CC2" w:rsidRDefault="00034506" w14:paraId="1D9E22BB" w14:textId="77777777">
      <w:pPr>
        <w:pStyle w:val="Heading6"/>
      </w:pPr>
      <w:r>
        <w:rPr>
          <w:color w:val="47667E"/>
        </w:rPr>
        <w:t>Last Name:</w:t>
      </w:r>
    </w:p>
    <w:p w:rsidR="00BC5CC2" w:rsidRDefault="00034506" w14:paraId="56A7186E" w14:textId="77777777">
      <w:pPr>
        <w:pStyle w:val="BodyText"/>
        <w:spacing w:before="40"/>
      </w:pPr>
      <w:r>
        <w:rPr>
          <w:color w:val="444444"/>
        </w:rPr>
        <w:t>This field is required. Enter the last (family) name of the AOR/SO.</w:t>
      </w:r>
    </w:p>
    <w:p w:rsidR="00BC5CC2" w:rsidRDefault="00034506" w14:paraId="63610C26" w14:textId="77777777">
      <w:pPr>
        <w:pStyle w:val="Heading6"/>
      </w:pPr>
      <w:r>
        <w:rPr>
          <w:color w:val="47667E"/>
        </w:rPr>
        <w:t>Suffix:</w:t>
      </w:r>
    </w:p>
    <w:p w:rsidR="00BC5CC2" w:rsidRDefault="00034506" w14:paraId="1D1C05FE" w14:textId="77777777">
      <w:pPr>
        <w:pStyle w:val="BodyText"/>
        <w:spacing w:before="40"/>
      </w:pPr>
      <w:r>
        <w:rPr>
          <w:color w:val="444444"/>
        </w:rPr>
        <w:t>Enter or select the suffix, if applicable, for the AOR/SO.</w:t>
      </w:r>
    </w:p>
    <w:p w:rsidR="00BC5CC2" w:rsidRDefault="00034506" w14:paraId="571EA23C" w14:textId="77777777">
      <w:pPr>
        <w:pStyle w:val="Heading6"/>
      </w:pPr>
      <w:r>
        <w:rPr>
          <w:color w:val="47667E"/>
        </w:rPr>
        <w:t>Position/Title:</w:t>
      </w:r>
    </w:p>
    <w:p w:rsidR="00BC5CC2" w:rsidRDefault="00034506" w14:paraId="4D42C425" w14:textId="77777777">
      <w:pPr>
        <w:pStyle w:val="BodyText"/>
        <w:spacing w:before="40"/>
      </w:pPr>
      <w:r>
        <w:rPr>
          <w:color w:val="444444"/>
        </w:rPr>
        <w:t>This field is required. Enter the position/title of the name of the AOR/SO.</w:t>
      </w:r>
    </w:p>
    <w:p w:rsidR="00BC5CC2" w:rsidRDefault="00BC5CC2" w14:paraId="156B8BF2" w14:textId="77777777">
      <w:pPr>
        <w:sectPr w:rsidR="00BC5CC2">
          <w:pgSz w:w="12240" w:h="15840"/>
          <w:pgMar w:top="1080" w:right="0" w:bottom="980" w:left="620" w:header="441" w:footer="800" w:gutter="0"/>
          <w:cols w:space="720"/>
        </w:sectPr>
      </w:pPr>
    </w:p>
    <w:p w:rsidR="00BC5CC2" w:rsidRDefault="00BC5CC2" w14:paraId="59E487D9" w14:textId="77777777">
      <w:pPr>
        <w:pStyle w:val="BodyText"/>
        <w:ind w:left="0"/>
      </w:pPr>
    </w:p>
    <w:p w:rsidR="00BC5CC2" w:rsidRDefault="00BC5CC2" w14:paraId="2F3C6DDE" w14:textId="77777777">
      <w:pPr>
        <w:pStyle w:val="BodyText"/>
        <w:spacing w:before="4"/>
        <w:ind w:left="0"/>
        <w:rPr>
          <w:sz w:val="18"/>
        </w:rPr>
      </w:pPr>
    </w:p>
    <w:p w:rsidR="00BC5CC2" w:rsidRDefault="00034506" w14:paraId="3C4FB5EA" w14:textId="77777777">
      <w:pPr>
        <w:pStyle w:val="Heading6"/>
        <w:spacing w:before="0"/>
      </w:pPr>
      <w:r>
        <w:rPr>
          <w:color w:val="47667E"/>
        </w:rPr>
        <w:t>Organization Name:</w:t>
      </w:r>
    </w:p>
    <w:p w:rsidR="00BC5CC2" w:rsidRDefault="00034506" w14:paraId="5902AACC" w14:textId="77777777">
      <w:pPr>
        <w:pStyle w:val="BodyText"/>
        <w:spacing w:before="40"/>
      </w:pPr>
      <w:r>
        <w:rPr>
          <w:color w:val="444444"/>
        </w:rPr>
        <w:t>This field is required. Enter the name of the organization for the AOR/SO.</w:t>
      </w:r>
    </w:p>
    <w:p w:rsidR="00BC5CC2" w:rsidRDefault="00034506" w14:paraId="565F3750" w14:textId="77777777">
      <w:pPr>
        <w:pStyle w:val="Heading6"/>
      </w:pPr>
      <w:r>
        <w:rPr>
          <w:color w:val="47667E"/>
        </w:rPr>
        <w:t>Department:</w:t>
      </w:r>
    </w:p>
    <w:p w:rsidR="00BC5CC2" w:rsidRDefault="00034506" w14:paraId="1DD9E4C9" w14:textId="77777777">
      <w:pPr>
        <w:pStyle w:val="BodyText"/>
        <w:spacing w:before="49" w:line="230" w:lineRule="auto"/>
        <w:ind w:right="1384"/>
      </w:pPr>
      <w:r>
        <w:rPr>
          <w:color w:val="444444"/>
        </w:rPr>
        <w:t>Enter the name of the primary organizational department, service, laboratory, or equivalent level within the organization for the AOR/SO.</w:t>
      </w:r>
    </w:p>
    <w:p w:rsidR="00BC5CC2" w:rsidRDefault="00034506" w14:paraId="4B2ABC00" w14:textId="77777777">
      <w:pPr>
        <w:pStyle w:val="Heading6"/>
        <w:spacing w:before="150"/>
      </w:pPr>
      <w:r>
        <w:rPr>
          <w:color w:val="47667E"/>
        </w:rPr>
        <w:t>Division:</w:t>
      </w:r>
    </w:p>
    <w:p w:rsidR="00BC5CC2" w:rsidRDefault="00034506" w14:paraId="417B22B1" w14:textId="77777777">
      <w:pPr>
        <w:pStyle w:val="BodyText"/>
        <w:spacing w:before="48" w:line="230" w:lineRule="auto"/>
        <w:ind w:right="1847"/>
      </w:pPr>
      <w:r>
        <w:rPr>
          <w:color w:val="444444"/>
        </w:rPr>
        <w:t>Enter the name of the primary organizational division, office, major subdivision, or equivalent level within the organization for the AOR/SO.</w:t>
      </w:r>
    </w:p>
    <w:p w:rsidR="00BC5CC2" w:rsidRDefault="00034506" w14:paraId="2BEEC036" w14:textId="77777777">
      <w:pPr>
        <w:pStyle w:val="Heading6"/>
        <w:spacing w:before="150"/>
      </w:pPr>
      <w:r>
        <w:rPr>
          <w:color w:val="47667E"/>
        </w:rPr>
        <w:t>Street1:</w:t>
      </w:r>
    </w:p>
    <w:p w:rsidR="00BC5CC2" w:rsidRDefault="00034506" w14:paraId="01509E47" w14:textId="77777777">
      <w:pPr>
        <w:pStyle w:val="BodyText"/>
        <w:spacing w:before="40"/>
      </w:pPr>
      <w:r>
        <w:rPr>
          <w:color w:val="444444"/>
        </w:rPr>
        <w:t>This field is required. Enter the first line of the street address for the AOR/SO.</w:t>
      </w:r>
    </w:p>
    <w:p w:rsidR="00BC5CC2" w:rsidRDefault="00034506" w14:paraId="0CD4C849" w14:textId="77777777">
      <w:pPr>
        <w:pStyle w:val="Heading6"/>
      </w:pPr>
      <w:r>
        <w:rPr>
          <w:color w:val="47667E"/>
        </w:rPr>
        <w:t>Street2:</w:t>
      </w:r>
    </w:p>
    <w:p w:rsidR="00BC5CC2" w:rsidRDefault="00034506" w14:paraId="5A145EBA" w14:textId="77777777">
      <w:pPr>
        <w:pStyle w:val="BodyText"/>
        <w:spacing w:before="40"/>
      </w:pPr>
      <w:r>
        <w:rPr>
          <w:color w:val="444444"/>
        </w:rPr>
        <w:t>Enter the second line of the street address for the AOR/SO.</w:t>
      </w:r>
    </w:p>
    <w:p w:rsidR="00BC5CC2" w:rsidRDefault="00034506" w14:paraId="5A82F27A" w14:textId="77777777">
      <w:pPr>
        <w:pStyle w:val="Heading6"/>
      </w:pPr>
      <w:r>
        <w:rPr>
          <w:color w:val="47667E"/>
        </w:rPr>
        <w:t>City:</w:t>
      </w:r>
    </w:p>
    <w:p w:rsidR="00BC5CC2" w:rsidRDefault="00034506" w14:paraId="6C9D1FDD" w14:textId="77777777">
      <w:pPr>
        <w:pStyle w:val="BodyText"/>
        <w:spacing w:before="40"/>
      </w:pPr>
      <w:r>
        <w:rPr>
          <w:color w:val="444444"/>
        </w:rPr>
        <w:t>This field is required. Enter the city for the address of the AOR/SO.</w:t>
      </w:r>
    </w:p>
    <w:p w:rsidR="00BC5CC2" w:rsidRDefault="00034506" w14:paraId="62DC508D" w14:textId="77777777">
      <w:pPr>
        <w:pStyle w:val="Heading6"/>
      </w:pPr>
      <w:r>
        <w:rPr>
          <w:color w:val="47667E"/>
        </w:rPr>
        <w:t>County/Parish:</w:t>
      </w:r>
    </w:p>
    <w:p w:rsidR="00BC5CC2" w:rsidRDefault="00034506" w14:paraId="390B2763" w14:textId="77777777">
      <w:pPr>
        <w:pStyle w:val="BodyText"/>
        <w:spacing w:before="40"/>
      </w:pPr>
      <w:r>
        <w:rPr>
          <w:color w:val="444444"/>
        </w:rPr>
        <w:t>Enter the county/parish for the address of the AOR/SO.</w:t>
      </w:r>
    </w:p>
    <w:p w:rsidR="00BC5CC2" w:rsidRDefault="00034506" w14:paraId="7BF2C599" w14:textId="77777777">
      <w:pPr>
        <w:pStyle w:val="Heading6"/>
      </w:pPr>
      <w:r>
        <w:rPr>
          <w:color w:val="47667E"/>
        </w:rPr>
        <w:t>State:</w:t>
      </w:r>
    </w:p>
    <w:p w:rsidR="00BC5CC2" w:rsidRDefault="00034506" w14:paraId="2B93671C" w14:textId="77777777">
      <w:pPr>
        <w:pStyle w:val="BodyText"/>
        <w:spacing w:before="48" w:line="230" w:lineRule="auto"/>
        <w:ind w:right="1384"/>
      </w:pPr>
      <w:r>
        <w:rPr>
          <w:color w:val="444444"/>
        </w:rPr>
        <w:t xml:space="preserve">This field is required if the AOR/SO </w:t>
      </w:r>
      <w:proofErr w:type="gramStart"/>
      <w:r>
        <w:rPr>
          <w:color w:val="444444"/>
        </w:rPr>
        <w:t>is located in</w:t>
      </w:r>
      <w:proofErr w:type="gramEnd"/>
      <w:r>
        <w:rPr>
          <w:color w:val="444444"/>
        </w:rPr>
        <w:t xml:space="preserve"> the United States or its Territories. Enter the state or territory where the AOR/SO is located.</w:t>
      </w:r>
    </w:p>
    <w:p w:rsidR="00BC5CC2" w:rsidRDefault="00034506" w14:paraId="50E75FA2" w14:textId="77777777">
      <w:pPr>
        <w:pStyle w:val="Heading6"/>
        <w:spacing w:before="150"/>
      </w:pPr>
      <w:r>
        <w:rPr>
          <w:color w:val="47667E"/>
        </w:rPr>
        <w:t>Province:</w:t>
      </w:r>
    </w:p>
    <w:p w:rsidR="00BC5CC2" w:rsidRDefault="00034506" w14:paraId="574CA81C" w14:textId="77777777">
      <w:pPr>
        <w:pStyle w:val="BodyText"/>
        <w:spacing w:before="40"/>
      </w:pPr>
      <w:r>
        <w:rPr>
          <w:color w:val="444444"/>
        </w:rPr>
        <w:t>If “Country” is Canada, enter the province for the AOR/SO; otherwise, skip the “Province” field.</w:t>
      </w:r>
    </w:p>
    <w:p w:rsidR="00BC5CC2" w:rsidRDefault="00034506" w14:paraId="32DA2758" w14:textId="77777777">
      <w:pPr>
        <w:pStyle w:val="Heading6"/>
      </w:pPr>
      <w:r>
        <w:rPr>
          <w:color w:val="47667E"/>
        </w:rPr>
        <w:t>Country:</w:t>
      </w:r>
    </w:p>
    <w:p w:rsidR="00BC5CC2" w:rsidRDefault="00034506" w14:paraId="76242765" w14:textId="77777777">
      <w:pPr>
        <w:pStyle w:val="BodyText"/>
        <w:spacing w:before="40"/>
      </w:pPr>
      <w:r>
        <w:rPr>
          <w:color w:val="444444"/>
        </w:rPr>
        <w:t>Select the country for the address of the AOR/SO.</w:t>
      </w:r>
    </w:p>
    <w:p w:rsidR="00BC5CC2" w:rsidRDefault="00034506" w14:paraId="64083205" w14:textId="77777777">
      <w:pPr>
        <w:pStyle w:val="Heading6"/>
      </w:pPr>
      <w:r>
        <w:rPr>
          <w:color w:val="47667E"/>
        </w:rPr>
        <w:t>ZIP/Postal Code:</w:t>
      </w:r>
    </w:p>
    <w:p w:rsidR="00BC5CC2" w:rsidRDefault="00034506" w14:paraId="2973CC0D" w14:textId="77777777">
      <w:pPr>
        <w:pStyle w:val="BodyText"/>
        <w:spacing w:before="48" w:line="230" w:lineRule="auto"/>
        <w:ind w:right="1444"/>
      </w:pPr>
      <w:r>
        <w:rPr>
          <w:color w:val="444444"/>
        </w:rPr>
        <w:t>The ZIP+4 is required if the AOR/SO is in the United States. Otherwise, the postal code is optional Enter the ZIP+4 (nine-digit postal code) or postal code of the AOR/SO.</w:t>
      </w:r>
    </w:p>
    <w:p w:rsidR="00BC5CC2" w:rsidRDefault="00034506" w14:paraId="5A67C738" w14:textId="77777777">
      <w:pPr>
        <w:pStyle w:val="Heading6"/>
        <w:spacing w:before="150"/>
      </w:pPr>
      <w:r>
        <w:rPr>
          <w:color w:val="47667E"/>
        </w:rPr>
        <w:t>Phone Number:</w:t>
      </w:r>
    </w:p>
    <w:p w:rsidR="00BC5CC2" w:rsidRDefault="00034506" w14:paraId="5A528788" w14:textId="77777777">
      <w:pPr>
        <w:pStyle w:val="BodyText"/>
        <w:spacing w:before="40"/>
      </w:pPr>
      <w:r>
        <w:rPr>
          <w:color w:val="444444"/>
        </w:rPr>
        <w:t>This field is required. Enter the daytime phone number for the AOR/SO.</w:t>
      </w:r>
    </w:p>
    <w:p w:rsidR="00BC5CC2" w:rsidRDefault="00034506" w14:paraId="2B266498" w14:textId="77777777">
      <w:pPr>
        <w:pStyle w:val="Heading6"/>
      </w:pPr>
      <w:r>
        <w:rPr>
          <w:color w:val="47667E"/>
        </w:rPr>
        <w:t>Fax Number:</w:t>
      </w:r>
    </w:p>
    <w:p w:rsidR="00BC5CC2" w:rsidRDefault="00034506" w14:paraId="7AEDDC2E" w14:textId="77777777">
      <w:pPr>
        <w:pStyle w:val="BodyText"/>
        <w:spacing w:before="40"/>
      </w:pPr>
      <w:r>
        <w:rPr>
          <w:color w:val="444444"/>
        </w:rPr>
        <w:t>Enter the fax number for the AOR/SO.</w:t>
      </w:r>
    </w:p>
    <w:p w:rsidR="00BC5CC2" w:rsidRDefault="00034506" w14:paraId="1224BD0F" w14:textId="77777777">
      <w:pPr>
        <w:pStyle w:val="Heading6"/>
      </w:pPr>
      <w:r>
        <w:rPr>
          <w:color w:val="47667E"/>
        </w:rPr>
        <w:t>Email:</w:t>
      </w:r>
    </w:p>
    <w:p w:rsidR="00BC5CC2" w:rsidRDefault="00034506" w14:paraId="2675B51A" w14:textId="77777777">
      <w:pPr>
        <w:pStyle w:val="BodyText"/>
        <w:spacing w:before="40"/>
      </w:pPr>
      <w:r>
        <w:rPr>
          <w:color w:val="444444"/>
        </w:rPr>
        <w:t>This field is required. Enter the e-mail address for the AOR/SO.</w:t>
      </w:r>
    </w:p>
    <w:p w:rsidR="00BC5CC2" w:rsidRDefault="00034506" w14:paraId="0CB17952" w14:textId="77777777">
      <w:pPr>
        <w:pStyle w:val="Heading6"/>
      </w:pPr>
      <w:r>
        <w:rPr>
          <w:color w:val="47667E"/>
        </w:rPr>
        <w:t>Signature of Authorized Representative:</w:t>
      </w:r>
    </w:p>
    <w:p w:rsidR="00BC5CC2" w:rsidRDefault="00034506" w14:paraId="0F87EE39" w14:textId="77777777">
      <w:pPr>
        <w:pStyle w:val="BodyText"/>
        <w:spacing w:before="40"/>
      </w:pPr>
      <w:r>
        <w:rPr>
          <w:color w:val="444444"/>
        </w:rPr>
        <w:t>Grants.gov will record the electronic signature for the AOR/SO who submits the application.</w:t>
      </w:r>
    </w:p>
    <w:p w:rsidR="00BC5CC2" w:rsidRDefault="00034506" w14:paraId="6CCAB35B" w14:textId="77777777">
      <w:pPr>
        <w:pStyle w:val="BodyText"/>
        <w:spacing w:before="133" w:line="230" w:lineRule="auto"/>
        <w:ind w:right="1521"/>
      </w:pPr>
      <w:r>
        <w:rPr>
          <w:color w:val="444444"/>
        </w:rPr>
        <w:t>It is the organization’s responsibility to assure that only properly authorized individuals sign in this capacity and/or submit the application to Grants.gov.</w:t>
      </w:r>
    </w:p>
    <w:p w:rsidR="00BC5CC2" w:rsidRDefault="00BC5CC2" w14:paraId="374FA22B" w14:textId="77777777">
      <w:pPr>
        <w:spacing w:line="230" w:lineRule="auto"/>
        <w:sectPr w:rsidR="00BC5CC2">
          <w:pgSz w:w="12240" w:h="15840"/>
          <w:pgMar w:top="1080" w:right="0" w:bottom="980" w:left="620" w:header="441" w:footer="800" w:gutter="0"/>
          <w:cols w:space="720"/>
        </w:sectPr>
      </w:pPr>
    </w:p>
    <w:p w:rsidR="00BC5CC2" w:rsidRDefault="00BC5CC2" w14:paraId="050D2C0F" w14:textId="77777777">
      <w:pPr>
        <w:pStyle w:val="BodyText"/>
        <w:ind w:left="0"/>
      </w:pPr>
    </w:p>
    <w:p w:rsidR="00BC5CC2" w:rsidRDefault="00BC5CC2" w14:paraId="655FE628" w14:textId="77777777">
      <w:pPr>
        <w:pStyle w:val="BodyText"/>
        <w:spacing w:before="4"/>
        <w:ind w:left="0"/>
        <w:rPr>
          <w:sz w:val="18"/>
        </w:rPr>
      </w:pPr>
    </w:p>
    <w:p w:rsidR="00BC5CC2" w:rsidRDefault="00034506" w14:paraId="2B0D7AE7" w14:textId="77777777">
      <w:pPr>
        <w:pStyle w:val="Heading6"/>
        <w:spacing w:before="0"/>
      </w:pPr>
      <w:r>
        <w:rPr>
          <w:color w:val="47667E"/>
        </w:rPr>
        <w:t>Date Signed:</w:t>
      </w:r>
    </w:p>
    <w:p w:rsidR="00BC5CC2" w:rsidRDefault="00034506" w14:paraId="3F30B8C0" w14:textId="77777777">
      <w:pPr>
        <w:pStyle w:val="BodyText"/>
        <w:spacing w:before="40"/>
      </w:pPr>
      <w:r>
        <w:rPr>
          <w:color w:val="444444"/>
        </w:rPr>
        <w:t>Grants.gov will generate this date upon application submission.</w:t>
      </w:r>
    </w:p>
    <w:p w:rsidR="00BC5CC2" w:rsidRDefault="00BC5CC2" w14:paraId="4B2C6681" w14:textId="77777777">
      <w:pPr>
        <w:pStyle w:val="BodyText"/>
        <w:spacing w:before="1"/>
        <w:ind w:left="0"/>
        <w:rPr>
          <w:sz w:val="16"/>
        </w:rPr>
      </w:pPr>
    </w:p>
    <w:p w:rsidR="00BC5CC2" w:rsidRDefault="00034506" w14:paraId="01654B05"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45" w:id="70"/>
      <w:bookmarkEnd w:id="70"/>
      <w:r>
        <w:rPr>
          <w:color w:val="FFFFFF"/>
          <w:spacing w:val="-5"/>
          <w:shd w:val="clear" w:color="auto" w:fill="3F78A1"/>
        </w:rPr>
        <w:t>20.</w:t>
      </w:r>
      <w:r>
        <w:rPr>
          <w:color w:val="FFFFFF"/>
          <w:spacing w:val="-7"/>
          <w:shd w:val="clear" w:color="auto" w:fill="3F78A1"/>
        </w:rPr>
        <w:t xml:space="preserve"> </w:t>
      </w:r>
      <w:r>
        <w:rPr>
          <w:color w:val="FFFFFF"/>
          <w:shd w:val="clear" w:color="auto" w:fill="3F78A1"/>
        </w:rPr>
        <w:t>Pre-application</w:t>
      </w:r>
      <w:r>
        <w:rPr>
          <w:color w:val="FFFFFF"/>
          <w:shd w:val="clear" w:color="auto" w:fill="3F78A1"/>
        </w:rPr>
        <w:tab/>
      </w:r>
    </w:p>
    <w:p w:rsidR="00BC5CC2" w:rsidRDefault="00BC5CC2" w14:paraId="25FB9E5D" w14:textId="77777777">
      <w:pPr>
        <w:pStyle w:val="BodyText"/>
        <w:spacing w:before="9"/>
        <w:ind w:left="0"/>
        <w:rPr>
          <w:b/>
          <w:sz w:val="19"/>
        </w:rPr>
      </w:pPr>
    </w:p>
    <w:p w:rsidR="00BC5CC2" w:rsidRDefault="00034506" w14:paraId="40F71B52" w14:textId="77777777">
      <w:pPr>
        <w:pStyle w:val="BodyText"/>
        <w:spacing w:line="230" w:lineRule="auto"/>
        <w:ind w:right="1558"/>
      </w:pPr>
      <w:r>
        <w:rPr>
          <w:color w:val="444444"/>
        </w:rPr>
        <w:t>Unless specifically noted in a FOA, NIH and other PHS agencies do not use pre-applications. The "Pre-application" attachment field should not be used for any other purpose.</w:t>
      </w:r>
    </w:p>
    <w:p w:rsidR="00BC5CC2" w:rsidRDefault="00034506" w14:paraId="62DFED58" w14:textId="77777777">
      <w:pPr>
        <w:pStyle w:val="BodyText"/>
        <w:spacing w:before="80"/>
      </w:pPr>
      <w:r>
        <w:rPr>
          <w:color w:val="444444"/>
        </w:rPr>
        <w:t>If permitted by your FOA, attach this information as a PDF.</w:t>
      </w:r>
    </w:p>
    <w:p w:rsidR="00BC5CC2" w:rsidRDefault="00BC5CC2" w14:paraId="43A13551" w14:textId="77777777">
      <w:pPr>
        <w:pStyle w:val="BodyText"/>
        <w:spacing w:before="1"/>
        <w:ind w:left="0"/>
        <w:rPr>
          <w:sz w:val="16"/>
        </w:rPr>
      </w:pPr>
    </w:p>
    <w:p w:rsidR="00BC5CC2" w:rsidRDefault="00034506" w14:paraId="1A8730EE"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46" w:id="71"/>
      <w:bookmarkEnd w:id="71"/>
      <w:r>
        <w:rPr>
          <w:color w:val="FFFFFF"/>
          <w:spacing w:val="-5"/>
          <w:shd w:val="clear" w:color="auto" w:fill="3F78A1"/>
        </w:rPr>
        <w:t xml:space="preserve">21. </w:t>
      </w:r>
      <w:r>
        <w:rPr>
          <w:color w:val="FFFFFF"/>
          <w:shd w:val="clear" w:color="auto" w:fill="3F78A1"/>
        </w:rPr>
        <w:t>Cover Letter</w:t>
      </w:r>
      <w:r>
        <w:rPr>
          <w:color w:val="FFFFFF"/>
          <w:spacing w:val="3"/>
          <w:shd w:val="clear" w:color="auto" w:fill="3F78A1"/>
        </w:rPr>
        <w:t xml:space="preserve"> </w:t>
      </w:r>
      <w:r>
        <w:rPr>
          <w:color w:val="FFFFFF"/>
          <w:shd w:val="clear" w:color="auto" w:fill="3F78A1"/>
        </w:rPr>
        <w:t>Attachment</w:t>
      </w:r>
      <w:r>
        <w:rPr>
          <w:color w:val="FFFFFF"/>
          <w:shd w:val="clear" w:color="auto" w:fill="3F78A1"/>
        </w:rPr>
        <w:tab/>
      </w:r>
    </w:p>
    <w:p w:rsidR="00BC5CC2" w:rsidRDefault="00BC5CC2" w14:paraId="4F6CDF65" w14:textId="77777777">
      <w:pPr>
        <w:pStyle w:val="BodyText"/>
        <w:ind w:left="0"/>
        <w:rPr>
          <w:b/>
          <w:sz w:val="19"/>
        </w:rPr>
      </w:pPr>
    </w:p>
    <w:p w:rsidR="00BC5CC2" w:rsidRDefault="00034506" w14:paraId="1EC303BB" w14:textId="77777777">
      <w:pPr>
        <w:pStyle w:val="BodyText"/>
      </w:pPr>
      <w:r>
        <w:rPr>
          <w:color w:val="444444"/>
        </w:rPr>
        <w:t>The cover letter is for internal use only and will not be shared with peer reviewers.</w:t>
      </w:r>
    </w:p>
    <w:p w:rsidR="00BC5CC2" w:rsidRDefault="00034506" w14:paraId="3A72CED6" w14:textId="77777777">
      <w:pPr>
        <w:pStyle w:val="Heading6"/>
        <w:ind w:left="1570"/>
      </w:pPr>
      <w:r>
        <w:rPr>
          <w:color w:val="444444"/>
        </w:rPr>
        <w:t xml:space="preserve">Who must complete the “Cover Letter </w:t>
      </w:r>
      <w:proofErr w:type="gramStart"/>
      <w:r>
        <w:rPr>
          <w:color w:val="444444"/>
        </w:rPr>
        <w:t>Attachment:</w:t>
      </w:r>
      <w:proofErr w:type="gramEnd"/>
      <w:r>
        <w:rPr>
          <w:color w:val="444444"/>
        </w:rPr>
        <w:t>”</w:t>
      </w:r>
    </w:p>
    <w:p w:rsidR="00BC5CC2" w:rsidRDefault="00034506" w14:paraId="6175C088" w14:textId="77777777">
      <w:pPr>
        <w:pStyle w:val="BodyText"/>
        <w:spacing w:before="64" w:line="230" w:lineRule="auto"/>
        <w:ind w:right="1662"/>
      </w:pPr>
      <w:r>
        <w:rPr>
          <w:color w:val="444444"/>
        </w:rPr>
        <w:t>Refer to the “content” list below for items that are permitted, as well as for specific situations in which a cover letter must be included.</w:t>
      </w:r>
    </w:p>
    <w:p w:rsidR="00BC5CC2" w:rsidRDefault="00034506" w14:paraId="7D68049C" w14:textId="77777777">
      <w:pPr>
        <w:pStyle w:val="BodyText"/>
        <w:spacing w:before="89" w:line="230" w:lineRule="auto"/>
        <w:ind w:right="1384"/>
      </w:pPr>
      <w:r>
        <w:rPr>
          <w:color w:val="444444"/>
        </w:rPr>
        <w:t>A cover letter must not be included with post-award submissions, such as administrative supplements, change of grantee institution, or successor-in-interest.</w:t>
      </w:r>
    </w:p>
    <w:p w:rsidR="00BC5CC2" w:rsidRDefault="00034506" w14:paraId="1A85C165" w14:textId="77777777">
      <w:pPr>
        <w:pStyle w:val="Heading6"/>
        <w:spacing w:before="150"/>
        <w:ind w:left="1570"/>
      </w:pPr>
      <w:r>
        <w:rPr>
          <w:color w:val="444444"/>
        </w:rPr>
        <w:t>Format:</w:t>
      </w:r>
    </w:p>
    <w:p w:rsidR="00BC5CC2" w:rsidRDefault="00034506" w14:paraId="185908C0" w14:textId="77777777">
      <w:pPr>
        <w:pStyle w:val="BodyText"/>
        <w:spacing w:before="63" w:line="230" w:lineRule="auto"/>
        <w:ind w:right="1384"/>
      </w:pPr>
      <w:r>
        <w:rPr>
          <w:color w:val="444444"/>
        </w:rPr>
        <w:t>Attach the cover letter, addressed to the Division of Receipt and Referral, in accordance with the FOA and/or these instructions.</w:t>
      </w:r>
    </w:p>
    <w:p w:rsidR="00BC5CC2" w:rsidRDefault="00034506" w14:paraId="2AB1650C" w14:textId="77777777">
      <w:pPr>
        <w:spacing w:before="90" w:line="230" w:lineRule="auto"/>
        <w:ind w:left="1570" w:right="1488"/>
        <w:rPr>
          <w:sz w:val="20"/>
        </w:rPr>
      </w:pPr>
      <w:r>
        <w:rPr>
          <w:color w:val="444444"/>
          <w:sz w:val="20"/>
        </w:rPr>
        <w:t xml:space="preserve">Attach the cover letter in the correct location, </w:t>
      </w:r>
      <w:r>
        <w:rPr>
          <w:b/>
          <w:color w:val="444444"/>
          <w:sz w:val="20"/>
        </w:rPr>
        <w:t>specifically verifying that the cover letter has not been uploaded to the “20. Pre-application” field which is directly above the “21. Cover Letter Attachment” field</w:t>
      </w:r>
      <w:r>
        <w:rPr>
          <w:color w:val="444444"/>
          <w:sz w:val="20"/>
        </w:rPr>
        <w:t>. This will ensure the cover letter attachment is kept separate from the assembled application in the eRA Commons and made available only to appropriate staff.</w:t>
      </w:r>
    </w:p>
    <w:p w:rsidR="00BC5CC2" w:rsidRDefault="00034506" w14:paraId="727E5925" w14:textId="77777777">
      <w:pPr>
        <w:pStyle w:val="Heading6"/>
        <w:ind w:left="1570"/>
      </w:pPr>
      <w:r>
        <w:rPr>
          <w:color w:val="444444"/>
        </w:rPr>
        <w:t>Content:</w:t>
      </w:r>
    </w:p>
    <w:p w:rsidR="00BC5CC2" w:rsidRDefault="00034506" w14:paraId="742ECDD5" w14:textId="77777777">
      <w:pPr>
        <w:pStyle w:val="BodyText"/>
        <w:spacing w:before="55"/>
      </w:pPr>
      <w:r>
        <w:rPr>
          <w:color w:val="444444"/>
        </w:rPr>
        <w:t>The letter should contain any of the following information, as applicable:</w:t>
      </w:r>
    </w:p>
    <w:p w:rsidR="00BC5CC2" w:rsidRDefault="00034506" w14:paraId="429B6C13" w14:textId="77777777">
      <w:pPr>
        <w:pStyle w:val="ListParagraph"/>
        <w:numPr>
          <w:ilvl w:val="1"/>
          <w:numId w:val="97"/>
        </w:numPr>
        <w:tabs>
          <w:tab w:val="left" w:pos="2320"/>
        </w:tabs>
        <w:spacing w:before="136"/>
        <w:rPr>
          <w:sz w:val="20"/>
        </w:rPr>
      </w:pPr>
      <w:r>
        <w:rPr>
          <w:color w:val="444444"/>
          <w:sz w:val="20"/>
        </w:rPr>
        <w:t>Application</w:t>
      </w:r>
      <w:r>
        <w:rPr>
          <w:color w:val="444444"/>
          <w:spacing w:val="-3"/>
          <w:sz w:val="20"/>
        </w:rPr>
        <w:t xml:space="preserve"> </w:t>
      </w:r>
      <w:r>
        <w:rPr>
          <w:color w:val="444444"/>
          <w:sz w:val="20"/>
        </w:rPr>
        <w:t>title.</w:t>
      </w:r>
    </w:p>
    <w:p w:rsidR="00BC5CC2" w:rsidRDefault="00034506" w14:paraId="5F8DECF1" w14:textId="77777777">
      <w:pPr>
        <w:pStyle w:val="ListParagraph"/>
        <w:numPr>
          <w:ilvl w:val="1"/>
          <w:numId w:val="97"/>
        </w:numPr>
        <w:tabs>
          <w:tab w:val="left" w:pos="2320"/>
        </w:tabs>
        <w:rPr>
          <w:sz w:val="20"/>
        </w:rPr>
      </w:pPr>
      <w:r>
        <w:rPr>
          <w:color w:val="444444"/>
          <w:sz w:val="20"/>
        </w:rPr>
        <w:t xml:space="preserve">Title of FOA </w:t>
      </w:r>
      <w:r>
        <w:rPr>
          <w:color w:val="444444"/>
          <w:spacing w:val="-3"/>
          <w:sz w:val="20"/>
        </w:rPr>
        <w:t xml:space="preserve">(PA </w:t>
      </w:r>
      <w:r>
        <w:rPr>
          <w:color w:val="444444"/>
          <w:sz w:val="20"/>
        </w:rPr>
        <w:t>or</w:t>
      </w:r>
      <w:r>
        <w:rPr>
          <w:color w:val="444444"/>
          <w:spacing w:val="-33"/>
          <w:sz w:val="20"/>
        </w:rPr>
        <w:t xml:space="preserve"> </w:t>
      </w:r>
      <w:r>
        <w:rPr>
          <w:color w:val="444444"/>
          <w:spacing w:val="2"/>
          <w:sz w:val="20"/>
        </w:rPr>
        <w:t>RFA).</w:t>
      </w:r>
    </w:p>
    <w:p w:rsidR="00BC5CC2" w:rsidRDefault="00034506" w14:paraId="62C7C3CC" w14:textId="77777777">
      <w:pPr>
        <w:pStyle w:val="ListParagraph"/>
        <w:numPr>
          <w:ilvl w:val="1"/>
          <w:numId w:val="97"/>
        </w:numPr>
        <w:tabs>
          <w:tab w:val="left" w:pos="2320"/>
        </w:tabs>
        <w:spacing w:line="242" w:lineRule="auto"/>
        <w:ind w:right="2120"/>
        <w:rPr>
          <w:sz w:val="20"/>
        </w:rPr>
      </w:pPr>
      <w:r>
        <w:rPr>
          <w:color w:val="444444"/>
          <w:spacing w:val="3"/>
          <w:sz w:val="20"/>
        </w:rPr>
        <w:t xml:space="preserve">For </w:t>
      </w:r>
      <w:r>
        <w:rPr>
          <w:color w:val="444444"/>
          <w:sz w:val="20"/>
        </w:rPr>
        <w:t>late applications (see Late Application policy</w:t>
      </w:r>
      <w:r>
        <w:rPr>
          <w:color w:val="444444"/>
          <w:spacing w:val="-43"/>
          <w:sz w:val="20"/>
        </w:rPr>
        <w:t xml:space="preserve"> </w:t>
      </w:r>
      <w:r>
        <w:rPr>
          <w:color w:val="444444"/>
          <w:sz w:val="20"/>
        </w:rPr>
        <w:t>on NIH's</w:t>
      </w:r>
      <w:r>
        <w:rPr>
          <w:color w:val="0000FF"/>
          <w:sz w:val="20"/>
        </w:rPr>
        <w:t xml:space="preserve"> </w:t>
      </w:r>
      <w:hyperlink r:id="rId173">
        <w:r>
          <w:rPr>
            <w:color w:val="0000FF"/>
            <w:sz w:val="20"/>
            <w:u w:val="single" w:color="0000FF"/>
          </w:rPr>
          <w:t>Application Submission</w:t>
        </w:r>
      </w:hyperlink>
      <w:hyperlink r:id="rId174">
        <w:r>
          <w:rPr>
            <w:color w:val="0000FF"/>
            <w:sz w:val="20"/>
            <w:u w:val="single" w:color="0000FF"/>
          </w:rPr>
          <w:t xml:space="preserve"> Policies</w:t>
        </w:r>
      </w:hyperlink>
      <w:r>
        <w:rPr>
          <w:color w:val="444444"/>
          <w:sz w:val="20"/>
        </w:rPr>
        <w:t>)</w:t>
      </w:r>
      <w:r>
        <w:rPr>
          <w:color w:val="444444"/>
          <w:spacing w:val="-12"/>
          <w:sz w:val="20"/>
        </w:rPr>
        <w:t xml:space="preserve"> </w:t>
      </w:r>
      <w:r>
        <w:rPr>
          <w:color w:val="444444"/>
          <w:sz w:val="20"/>
        </w:rPr>
        <w:t>include</w:t>
      </w:r>
      <w:r>
        <w:rPr>
          <w:color w:val="444444"/>
          <w:spacing w:val="-11"/>
          <w:sz w:val="20"/>
        </w:rPr>
        <w:t xml:space="preserve"> </w:t>
      </w:r>
      <w:r>
        <w:rPr>
          <w:color w:val="444444"/>
          <w:sz w:val="20"/>
        </w:rPr>
        <w:t>specific</w:t>
      </w:r>
      <w:r>
        <w:rPr>
          <w:color w:val="444444"/>
          <w:spacing w:val="-12"/>
          <w:sz w:val="20"/>
        </w:rPr>
        <w:t xml:space="preserve"> </w:t>
      </w:r>
      <w:r>
        <w:rPr>
          <w:color w:val="444444"/>
          <w:sz w:val="20"/>
        </w:rPr>
        <w:t>information</w:t>
      </w:r>
      <w:r>
        <w:rPr>
          <w:color w:val="444444"/>
          <w:spacing w:val="-4"/>
          <w:sz w:val="20"/>
        </w:rPr>
        <w:t xml:space="preserve"> </w:t>
      </w:r>
      <w:r>
        <w:rPr>
          <w:color w:val="444444"/>
          <w:spacing w:val="2"/>
          <w:sz w:val="20"/>
        </w:rPr>
        <w:t>about</w:t>
      </w:r>
      <w:r>
        <w:rPr>
          <w:color w:val="444444"/>
          <w:spacing w:val="-4"/>
          <w:sz w:val="20"/>
        </w:rPr>
        <w:t xml:space="preserve"> </w:t>
      </w:r>
      <w:r>
        <w:rPr>
          <w:color w:val="444444"/>
          <w:spacing w:val="4"/>
          <w:sz w:val="20"/>
        </w:rPr>
        <w:t>the</w:t>
      </w:r>
      <w:r>
        <w:rPr>
          <w:color w:val="444444"/>
          <w:spacing w:val="-11"/>
          <w:sz w:val="20"/>
        </w:rPr>
        <w:t xml:space="preserve"> </w:t>
      </w:r>
      <w:r>
        <w:rPr>
          <w:color w:val="444444"/>
          <w:sz w:val="20"/>
        </w:rPr>
        <w:t>timing</w:t>
      </w:r>
      <w:r>
        <w:rPr>
          <w:color w:val="444444"/>
          <w:spacing w:val="-8"/>
          <w:sz w:val="20"/>
        </w:rPr>
        <w:t xml:space="preserve"> </w:t>
      </w:r>
      <w:r>
        <w:rPr>
          <w:color w:val="444444"/>
          <w:spacing w:val="3"/>
          <w:sz w:val="20"/>
        </w:rPr>
        <w:t>and</w:t>
      </w:r>
      <w:r>
        <w:rPr>
          <w:color w:val="444444"/>
          <w:spacing w:val="-9"/>
          <w:sz w:val="20"/>
        </w:rPr>
        <w:t xml:space="preserve"> </w:t>
      </w:r>
      <w:r>
        <w:rPr>
          <w:color w:val="444444"/>
          <w:spacing w:val="4"/>
          <w:sz w:val="20"/>
        </w:rPr>
        <w:t>nature</w:t>
      </w:r>
      <w:r>
        <w:rPr>
          <w:color w:val="444444"/>
          <w:spacing w:val="-10"/>
          <w:sz w:val="20"/>
        </w:rPr>
        <w:t xml:space="preserve"> </w:t>
      </w:r>
      <w:r>
        <w:rPr>
          <w:color w:val="444444"/>
          <w:sz w:val="20"/>
        </w:rPr>
        <w:t>of</w:t>
      </w:r>
      <w:r>
        <w:rPr>
          <w:color w:val="444444"/>
          <w:spacing w:val="-14"/>
          <w:sz w:val="20"/>
        </w:rPr>
        <w:t xml:space="preserve"> </w:t>
      </w:r>
      <w:r>
        <w:rPr>
          <w:color w:val="444444"/>
          <w:spacing w:val="4"/>
          <w:sz w:val="20"/>
        </w:rPr>
        <w:t>the</w:t>
      </w:r>
      <w:r>
        <w:rPr>
          <w:color w:val="444444"/>
          <w:spacing w:val="-11"/>
          <w:sz w:val="20"/>
        </w:rPr>
        <w:t xml:space="preserve"> </w:t>
      </w:r>
      <w:r>
        <w:rPr>
          <w:color w:val="444444"/>
          <w:sz w:val="20"/>
        </w:rPr>
        <w:t>delay.</w:t>
      </w:r>
    </w:p>
    <w:p w:rsidR="00BC5CC2" w:rsidRDefault="00034506" w14:paraId="24AF58AE" w14:textId="77777777">
      <w:pPr>
        <w:pStyle w:val="ListParagraph"/>
        <w:numPr>
          <w:ilvl w:val="1"/>
          <w:numId w:val="97"/>
        </w:numPr>
        <w:tabs>
          <w:tab w:val="left" w:pos="2320"/>
        </w:tabs>
        <w:spacing w:before="78" w:line="242" w:lineRule="auto"/>
        <w:ind w:right="1518"/>
        <w:rPr>
          <w:sz w:val="20"/>
        </w:rPr>
      </w:pPr>
      <w:r>
        <w:rPr>
          <w:color w:val="444444"/>
          <w:spacing w:val="3"/>
          <w:sz w:val="20"/>
        </w:rPr>
        <w:t xml:space="preserve">For </w:t>
      </w:r>
      <w:r>
        <w:rPr>
          <w:color w:val="444444"/>
          <w:sz w:val="20"/>
        </w:rPr>
        <w:t xml:space="preserve">changed/corrected applications submitted after </w:t>
      </w:r>
      <w:r>
        <w:rPr>
          <w:color w:val="444444"/>
          <w:spacing w:val="4"/>
          <w:sz w:val="20"/>
        </w:rPr>
        <w:t xml:space="preserve">the </w:t>
      </w:r>
      <w:r>
        <w:rPr>
          <w:color w:val="444444"/>
          <w:spacing w:val="2"/>
          <w:sz w:val="20"/>
        </w:rPr>
        <w:t xml:space="preserve">due date, </w:t>
      </w:r>
      <w:r>
        <w:rPr>
          <w:color w:val="444444"/>
          <w:sz w:val="20"/>
        </w:rPr>
        <w:t xml:space="preserve">a cover letter is required, </w:t>
      </w:r>
      <w:r>
        <w:rPr>
          <w:color w:val="444444"/>
          <w:spacing w:val="3"/>
          <w:sz w:val="20"/>
        </w:rPr>
        <w:t xml:space="preserve">and </w:t>
      </w:r>
      <w:r>
        <w:rPr>
          <w:color w:val="444444"/>
          <w:sz w:val="20"/>
        </w:rPr>
        <w:t xml:space="preserve">it must explain </w:t>
      </w:r>
      <w:r>
        <w:rPr>
          <w:color w:val="444444"/>
          <w:spacing w:val="4"/>
          <w:sz w:val="20"/>
        </w:rPr>
        <w:t xml:space="preserve">the </w:t>
      </w:r>
      <w:r>
        <w:rPr>
          <w:color w:val="444444"/>
          <w:spacing w:val="2"/>
          <w:sz w:val="20"/>
        </w:rPr>
        <w:t xml:space="preserve">reason </w:t>
      </w:r>
      <w:r>
        <w:rPr>
          <w:color w:val="444444"/>
          <w:sz w:val="20"/>
        </w:rPr>
        <w:t xml:space="preserve">for late submission of </w:t>
      </w:r>
      <w:r>
        <w:rPr>
          <w:color w:val="444444"/>
          <w:spacing w:val="4"/>
          <w:sz w:val="20"/>
        </w:rPr>
        <w:t xml:space="preserve">the </w:t>
      </w:r>
      <w:r>
        <w:rPr>
          <w:color w:val="444444"/>
          <w:sz w:val="20"/>
        </w:rPr>
        <w:t xml:space="preserve">changed/corrected applications. </w:t>
      </w:r>
      <w:r>
        <w:rPr>
          <w:color w:val="444444"/>
          <w:spacing w:val="3"/>
          <w:sz w:val="20"/>
        </w:rPr>
        <w:t xml:space="preserve">If </w:t>
      </w:r>
      <w:r>
        <w:rPr>
          <w:color w:val="444444"/>
          <w:sz w:val="20"/>
        </w:rPr>
        <w:t xml:space="preserve">you already submitted a cover letter with a previous submission </w:t>
      </w:r>
      <w:r>
        <w:rPr>
          <w:color w:val="444444"/>
          <w:spacing w:val="3"/>
          <w:sz w:val="20"/>
        </w:rPr>
        <w:t xml:space="preserve">and </w:t>
      </w:r>
      <w:r>
        <w:rPr>
          <w:color w:val="444444"/>
          <w:spacing w:val="2"/>
          <w:sz w:val="20"/>
        </w:rPr>
        <w:t xml:space="preserve">are now </w:t>
      </w:r>
      <w:r>
        <w:rPr>
          <w:color w:val="444444"/>
          <w:sz w:val="20"/>
        </w:rPr>
        <w:t xml:space="preserve">submitting a late change/corrected application, you must include all previous cover letter text in </w:t>
      </w:r>
      <w:r>
        <w:rPr>
          <w:color w:val="444444"/>
          <w:spacing w:val="4"/>
          <w:sz w:val="20"/>
        </w:rPr>
        <w:t xml:space="preserve">the </w:t>
      </w:r>
      <w:r>
        <w:rPr>
          <w:color w:val="444444"/>
          <w:sz w:val="20"/>
        </w:rPr>
        <w:t xml:space="preserve">revised cover letter </w:t>
      </w:r>
      <w:r>
        <w:rPr>
          <w:color w:val="444444"/>
          <w:spacing w:val="2"/>
          <w:sz w:val="20"/>
        </w:rPr>
        <w:t xml:space="preserve">attachment. </w:t>
      </w:r>
      <w:r>
        <w:rPr>
          <w:color w:val="444444"/>
          <w:sz w:val="20"/>
        </w:rPr>
        <w:t xml:space="preserve">The system does </w:t>
      </w:r>
      <w:r>
        <w:rPr>
          <w:color w:val="444444"/>
          <w:spacing w:val="2"/>
          <w:sz w:val="20"/>
        </w:rPr>
        <w:t xml:space="preserve">not </w:t>
      </w:r>
      <w:r>
        <w:rPr>
          <w:color w:val="444444"/>
          <w:sz w:val="20"/>
        </w:rPr>
        <w:t xml:space="preserve">retain </w:t>
      </w:r>
      <w:r>
        <w:rPr>
          <w:color w:val="444444"/>
          <w:spacing w:val="3"/>
          <w:sz w:val="20"/>
        </w:rPr>
        <w:t xml:space="preserve">any </w:t>
      </w:r>
      <w:r>
        <w:rPr>
          <w:color w:val="444444"/>
          <w:sz w:val="20"/>
        </w:rPr>
        <w:t xml:space="preserve">previously submitted cover </w:t>
      </w:r>
      <w:r>
        <w:rPr>
          <w:color w:val="444444"/>
          <w:spacing w:val="2"/>
          <w:sz w:val="20"/>
        </w:rPr>
        <w:t xml:space="preserve">letters; therefore, </w:t>
      </w:r>
      <w:r>
        <w:rPr>
          <w:color w:val="444444"/>
          <w:sz w:val="20"/>
        </w:rPr>
        <w:t>you must repeat all information previously submitted</w:t>
      </w:r>
      <w:r>
        <w:rPr>
          <w:color w:val="444444"/>
          <w:spacing w:val="-8"/>
          <w:sz w:val="20"/>
        </w:rPr>
        <w:t xml:space="preserve"> </w:t>
      </w:r>
      <w:r>
        <w:rPr>
          <w:color w:val="444444"/>
          <w:sz w:val="20"/>
        </w:rPr>
        <w:t>in</w:t>
      </w:r>
      <w:r>
        <w:rPr>
          <w:color w:val="444444"/>
          <w:spacing w:val="-1"/>
          <w:sz w:val="20"/>
        </w:rPr>
        <w:t xml:space="preserve"> </w:t>
      </w:r>
      <w:r>
        <w:rPr>
          <w:color w:val="444444"/>
          <w:spacing w:val="4"/>
          <w:sz w:val="20"/>
        </w:rPr>
        <w:t>the</w:t>
      </w:r>
      <w:r>
        <w:rPr>
          <w:color w:val="444444"/>
          <w:spacing w:val="-9"/>
          <w:sz w:val="20"/>
        </w:rPr>
        <w:t xml:space="preserve"> </w:t>
      </w:r>
      <w:r>
        <w:rPr>
          <w:color w:val="444444"/>
          <w:sz w:val="20"/>
        </w:rPr>
        <w:t>cover</w:t>
      </w:r>
      <w:r>
        <w:rPr>
          <w:color w:val="444444"/>
          <w:spacing w:val="-4"/>
          <w:sz w:val="20"/>
        </w:rPr>
        <w:t xml:space="preserve"> </w:t>
      </w:r>
      <w:r>
        <w:rPr>
          <w:color w:val="444444"/>
          <w:sz w:val="20"/>
        </w:rPr>
        <w:t>letter</w:t>
      </w:r>
      <w:r>
        <w:rPr>
          <w:color w:val="444444"/>
          <w:spacing w:val="-4"/>
          <w:sz w:val="20"/>
        </w:rPr>
        <w:t xml:space="preserve"> </w:t>
      </w:r>
      <w:r>
        <w:rPr>
          <w:color w:val="444444"/>
          <w:sz w:val="20"/>
        </w:rPr>
        <w:t>as</w:t>
      </w:r>
      <w:r>
        <w:rPr>
          <w:color w:val="444444"/>
          <w:spacing w:val="-4"/>
          <w:sz w:val="20"/>
        </w:rPr>
        <w:t xml:space="preserve"> </w:t>
      </w:r>
      <w:r>
        <w:rPr>
          <w:color w:val="444444"/>
          <w:sz w:val="20"/>
        </w:rPr>
        <w:t>well</w:t>
      </w:r>
      <w:r>
        <w:rPr>
          <w:color w:val="444444"/>
          <w:spacing w:val="-14"/>
          <w:sz w:val="20"/>
        </w:rPr>
        <w:t xml:space="preserve"> </w:t>
      </w:r>
      <w:r>
        <w:rPr>
          <w:color w:val="444444"/>
          <w:sz w:val="20"/>
        </w:rPr>
        <w:t>as</w:t>
      </w:r>
      <w:r>
        <w:rPr>
          <w:color w:val="444444"/>
          <w:spacing w:val="-3"/>
          <w:sz w:val="20"/>
        </w:rPr>
        <w:t xml:space="preserve"> </w:t>
      </w:r>
      <w:r>
        <w:rPr>
          <w:color w:val="444444"/>
          <w:spacing w:val="3"/>
          <w:sz w:val="20"/>
        </w:rPr>
        <w:t>any</w:t>
      </w:r>
      <w:r>
        <w:rPr>
          <w:color w:val="444444"/>
          <w:spacing w:val="-17"/>
          <w:sz w:val="20"/>
        </w:rPr>
        <w:t xml:space="preserve"> </w:t>
      </w:r>
      <w:r>
        <w:rPr>
          <w:color w:val="444444"/>
          <w:sz w:val="20"/>
        </w:rPr>
        <w:t>additional</w:t>
      </w:r>
      <w:r>
        <w:rPr>
          <w:color w:val="444444"/>
          <w:spacing w:val="-12"/>
          <w:sz w:val="20"/>
        </w:rPr>
        <w:t xml:space="preserve"> </w:t>
      </w:r>
      <w:r>
        <w:rPr>
          <w:color w:val="444444"/>
          <w:sz w:val="20"/>
        </w:rPr>
        <w:t>information.</w:t>
      </w:r>
    </w:p>
    <w:p w:rsidR="00BC5CC2" w:rsidRDefault="00034506" w14:paraId="75E9D071" w14:textId="77777777">
      <w:pPr>
        <w:pStyle w:val="ListParagraph"/>
        <w:numPr>
          <w:ilvl w:val="1"/>
          <w:numId w:val="97"/>
        </w:numPr>
        <w:tabs>
          <w:tab w:val="left" w:pos="2320"/>
        </w:tabs>
        <w:spacing w:before="84" w:line="242" w:lineRule="auto"/>
        <w:ind w:right="1469"/>
        <w:rPr>
          <w:sz w:val="20"/>
        </w:rPr>
      </w:pPr>
      <w:r>
        <w:rPr>
          <w:color w:val="444444"/>
          <w:sz w:val="20"/>
        </w:rPr>
        <w:t xml:space="preserve">Explanation of </w:t>
      </w:r>
      <w:r>
        <w:rPr>
          <w:color w:val="444444"/>
          <w:spacing w:val="3"/>
          <w:sz w:val="20"/>
        </w:rPr>
        <w:t xml:space="preserve">any subaward </w:t>
      </w:r>
      <w:r>
        <w:rPr>
          <w:color w:val="444444"/>
          <w:sz w:val="20"/>
        </w:rPr>
        <w:t xml:space="preserve">budget components </w:t>
      </w:r>
      <w:r>
        <w:rPr>
          <w:color w:val="444444"/>
          <w:spacing w:val="4"/>
          <w:sz w:val="20"/>
        </w:rPr>
        <w:t xml:space="preserve">that </w:t>
      </w:r>
      <w:r>
        <w:rPr>
          <w:color w:val="444444"/>
          <w:spacing w:val="2"/>
          <w:sz w:val="20"/>
        </w:rPr>
        <w:t xml:space="preserve">are not </w:t>
      </w:r>
      <w:r>
        <w:rPr>
          <w:color w:val="444444"/>
          <w:sz w:val="20"/>
        </w:rPr>
        <w:t>active for all budget periods</w:t>
      </w:r>
      <w:r>
        <w:rPr>
          <w:color w:val="444444"/>
          <w:spacing w:val="-2"/>
          <w:sz w:val="20"/>
        </w:rPr>
        <w:t xml:space="preserve"> </w:t>
      </w:r>
      <w:r>
        <w:rPr>
          <w:color w:val="444444"/>
          <w:sz w:val="20"/>
        </w:rPr>
        <w:t>of</w:t>
      </w:r>
      <w:r>
        <w:rPr>
          <w:color w:val="444444"/>
          <w:spacing w:val="-11"/>
          <w:sz w:val="20"/>
        </w:rPr>
        <w:t xml:space="preserve"> </w:t>
      </w:r>
      <w:r>
        <w:rPr>
          <w:color w:val="444444"/>
          <w:spacing w:val="4"/>
          <w:sz w:val="20"/>
        </w:rPr>
        <w:t>the</w:t>
      </w:r>
      <w:r>
        <w:rPr>
          <w:color w:val="444444"/>
          <w:spacing w:val="-7"/>
          <w:sz w:val="20"/>
        </w:rPr>
        <w:t xml:space="preserve"> </w:t>
      </w:r>
      <w:r>
        <w:rPr>
          <w:color w:val="444444"/>
          <w:spacing w:val="2"/>
          <w:sz w:val="20"/>
        </w:rPr>
        <w:t>proposed</w:t>
      </w:r>
      <w:r>
        <w:rPr>
          <w:color w:val="444444"/>
          <w:spacing w:val="-5"/>
          <w:sz w:val="20"/>
        </w:rPr>
        <w:t xml:space="preserve"> </w:t>
      </w:r>
      <w:r>
        <w:rPr>
          <w:color w:val="444444"/>
          <w:spacing w:val="3"/>
          <w:sz w:val="20"/>
        </w:rPr>
        <w:t>grant</w:t>
      </w:r>
      <w:r>
        <w:rPr>
          <w:color w:val="444444"/>
          <w:sz w:val="20"/>
        </w:rPr>
        <w:t xml:space="preserve"> (see</w:t>
      </w:r>
      <w:r>
        <w:rPr>
          <w:color w:val="0000FF"/>
          <w:spacing w:val="-8"/>
          <w:sz w:val="20"/>
        </w:rPr>
        <w:t xml:space="preserve"> </w:t>
      </w:r>
      <w:hyperlink w:history="1" w:anchor="_bookmark95">
        <w:r>
          <w:rPr>
            <w:color w:val="0000FF"/>
            <w:sz w:val="20"/>
            <w:u w:val="single" w:color="0000FF"/>
          </w:rPr>
          <w:t>G.310</w:t>
        </w:r>
        <w:r>
          <w:rPr>
            <w:color w:val="0000FF"/>
            <w:spacing w:val="-10"/>
            <w:sz w:val="20"/>
            <w:u w:val="single" w:color="0000FF"/>
          </w:rPr>
          <w:t xml:space="preserve"> </w:t>
        </w:r>
        <w:r>
          <w:rPr>
            <w:color w:val="0000FF"/>
            <w:sz w:val="20"/>
            <w:u w:val="single" w:color="0000FF"/>
          </w:rPr>
          <w:t>–</w:t>
        </w:r>
        <w:r>
          <w:rPr>
            <w:color w:val="0000FF"/>
            <w:spacing w:val="-2"/>
            <w:sz w:val="20"/>
            <w:u w:val="single" w:color="0000FF"/>
          </w:rPr>
          <w:t xml:space="preserve"> </w:t>
        </w:r>
        <w:r>
          <w:rPr>
            <w:color w:val="0000FF"/>
            <w:sz w:val="20"/>
            <w:u w:val="single" w:color="0000FF"/>
          </w:rPr>
          <w:t>R&amp;R</w:t>
        </w:r>
        <w:r>
          <w:rPr>
            <w:color w:val="0000FF"/>
            <w:spacing w:val="-7"/>
            <w:sz w:val="20"/>
            <w:u w:val="single" w:color="0000FF"/>
          </w:rPr>
          <w:t xml:space="preserve"> </w:t>
        </w:r>
        <w:r>
          <w:rPr>
            <w:color w:val="0000FF"/>
            <w:spacing w:val="2"/>
            <w:sz w:val="20"/>
            <w:u w:val="single" w:color="0000FF"/>
          </w:rPr>
          <w:t>Subaward</w:t>
        </w:r>
        <w:r>
          <w:rPr>
            <w:color w:val="0000FF"/>
            <w:spacing w:val="-5"/>
            <w:sz w:val="20"/>
            <w:u w:val="single" w:color="0000FF"/>
          </w:rPr>
          <w:t xml:space="preserve"> </w:t>
        </w:r>
        <w:r>
          <w:rPr>
            <w:color w:val="0000FF"/>
            <w:spacing w:val="2"/>
            <w:sz w:val="20"/>
            <w:u w:val="single" w:color="0000FF"/>
          </w:rPr>
          <w:t>Budget</w:t>
        </w:r>
        <w:r>
          <w:rPr>
            <w:color w:val="0000FF"/>
            <w:sz w:val="20"/>
            <w:u w:val="single" w:color="0000FF"/>
          </w:rPr>
          <w:t xml:space="preserve"> </w:t>
        </w:r>
        <w:r>
          <w:rPr>
            <w:color w:val="0000FF"/>
            <w:spacing w:val="2"/>
            <w:sz w:val="20"/>
            <w:u w:val="single" w:color="0000FF"/>
          </w:rPr>
          <w:t>Attachment(s)</w:t>
        </w:r>
        <w:r>
          <w:rPr>
            <w:color w:val="0000FF"/>
            <w:spacing w:val="-9"/>
            <w:sz w:val="20"/>
            <w:u w:val="single" w:color="0000FF"/>
          </w:rPr>
          <w:t xml:space="preserve"> </w:t>
        </w:r>
        <w:r>
          <w:rPr>
            <w:color w:val="0000FF"/>
            <w:sz w:val="20"/>
            <w:u w:val="single" w:color="0000FF"/>
          </w:rPr>
          <w:t>Form</w:t>
        </w:r>
      </w:hyperlink>
      <w:r>
        <w:rPr>
          <w:color w:val="444444"/>
          <w:sz w:val="20"/>
        </w:rPr>
        <w:t>).</w:t>
      </w:r>
    </w:p>
    <w:p w:rsidR="00BC5CC2" w:rsidRDefault="00034506" w14:paraId="25EE78F6" w14:textId="77777777">
      <w:pPr>
        <w:pStyle w:val="ListParagraph"/>
        <w:numPr>
          <w:ilvl w:val="1"/>
          <w:numId w:val="97"/>
        </w:numPr>
        <w:tabs>
          <w:tab w:val="left" w:pos="2320"/>
        </w:tabs>
        <w:spacing w:before="78" w:line="242" w:lineRule="auto"/>
        <w:ind w:right="1528"/>
        <w:rPr>
          <w:sz w:val="20"/>
        </w:rPr>
      </w:pPr>
      <w:r>
        <w:rPr>
          <w:color w:val="444444"/>
          <w:sz w:val="20"/>
        </w:rPr>
        <w:t xml:space="preserve">Statement </w:t>
      </w:r>
      <w:r>
        <w:rPr>
          <w:color w:val="444444"/>
          <w:spacing w:val="4"/>
          <w:sz w:val="20"/>
        </w:rPr>
        <w:t xml:space="preserve">that </w:t>
      </w:r>
      <w:r>
        <w:rPr>
          <w:color w:val="444444"/>
          <w:sz w:val="20"/>
        </w:rPr>
        <w:t xml:space="preserve">you have </w:t>
      </w:r>
      <w:r>
        <w:rPr>
          <w:color w:val="444444"/>
          <w:spacing w:val="2"/>
          <w:sz w:val="20"/>
        </w:rPr>
        <w:t xml:space="preserve">attached </w:t>
      </w:r>
      <w:r>
        <w:rPr>
          <w:color w:val="444444"/>
          <w:spacing w:val="3"/>
          <w:sz w:val="20"/>
        </w:rPr>
        <w:t xml:space="preserve">any </w:t>
      </w:r>
      <w:r>
        <w:rPr>
          <w:color w:val="444444"/>
          <w:sz w:val="20"/>
        </w:rPr>
        <w:t xml:space="preserve">required agency approval documentation for </w:t>
      </w:r>
      <w:r>
        <w:rPr>
          <w:color w:val="444444"/>
          <w:spacing w:val="4"/>
          <w:sz w:val="20"/>
        </w:rPr>
        <w:t xml:space="preserve">the </w:t>
      </w:r>
      <w:r>
        <w:rPr>
          <w:color w:val="444444"/>
          <w:sz w:val="20"/>
        </w:rPr>
        <w:t>type</w:t>
      </w:r>
      <w:r>
        <w:rPr>
          <w:color w:val="444444"/>
          <w:spacing w:val="-8"/>
          <w:sz w:val="20"/>
        </w:rPr>
        <w:t xml:space="preserve"> </w:t>
      </w:r>
      <w:r>
        <w:rPr>
          <w:color w:val="444444"/>
          <w:sz w:val="20"/>
        </w:rPr>
        <w:t>of</w:t>
      </w:r>
      <w:r>
        <w:rPr>
          <w:color w:val="444444"/>
          <w:spacing w:val="-10"/>
          <w:sz w:val="20"/>
        </w:rPr>
        <w:t xml:space="preserve"> </w:t>
      </w:r>
      <w:r>
        <w:rPr>
          <w:color w:val="444444"/>
          <w:sz w:val="20"/>
        </w:rPr>
        <w:t>application submitted.</w:t>
      </w:r>
      <w:r>
        <w:rPr>
          <w:color w:val="444444"/>
          <w:spacing w:val="-5"/>
          <w:sz w:val="20"/>
        </w:rPr>
        <w:t xml:space="preserve"> </w:t>
      </w:r>
      <w:r>
        <w:rPr>
          <w:color w:val="444444"/>
          <w:sz w:val="20"/>
        </w:rPr>
        <w:t>This</w:t>
      </w:r>
      <w:r>
        <w:rPr>
          <w:color w:val="444444"/>
          <w:spacing w:val="-1"/>
          <w:sz w:val="20"/>
        </w:rPr>
        <w:t xml:space="preserve"> </w:t>
      </w:r>
      <w:r>
        <w:rPr>
          <w:color w:val="444444"/>
          <w:sz w:val="20"/>
        </w:rPr>
        <w:t>may</w:t>
      </w:r>
      <w:r>
        <w:rPr>
          <w:color w:val="444444"/>
          <w:spacing w:val="-15"/>
          <w:sz w:val="20"/>
        </w:rPr>
        <w:t xml:space="preserve"> </w:t>
      </w:r>
      <w:r>
        <w:rPr>
          <w:color w:val="444444"/>
          <w:sz w:val="20"/>
        </w:rPr>
        <w:t>include</w:t>
      </w:r>
      <w:r>
        <w:rPr>
          <w:color w:val="444444"/>
          <w:spacing w:val="-7"/>
          <w:sz w:val="20"/>
        </w:rPr>
        <w:t xml:space="preserve"> </w:t>
      </w:r>
      <w:r>
        <w:rPr>
          <w:color w:val="444444"/>
          <w:sz w:val="20"/>
        </w:rPr>
        <w:t>approval</w:t>
      </w:r>
      <w:r>
        <w:rPr>
          <w:color w:val="444444"/>
          <w:spacing w:val="-11"/>
          <w:sz w:val="20"/>
        </w:rPr>
        <w:t xml:space="preserve"> </w:t>
      </w:r>
      <w:r>
        <w:rPr>
          <w:color w:val="444444"/>
          <w:sz w:val="20"/>
        </w:rPr>
        <w:t>for</w:t>
      </w:r>
      <w:r>
        <w:rPr>
          <w:color w:val="444444"/>
          <w:spacing w:val="-2"/>
          <w:sz w:val="20"/>
        </w:rPr>
        <w:t xml:space="preserve"> </w:t>
      </w:r>
      <w:r>
        <w:rPr>
          <w:color w:val="444444"/>
          <w:sz w:val="20"/>
        </w:rPr>
        <w:t>applications</w:t>
      </w:r>
      <w:r>
        <w:rPr>
          <w:color w:val="444444"/>
          <w:spacing w:val="-2"/>
          <w:sz w:val="20"/>
        </w:rPr>
        <w:t xml:space="preserve"> </w:t>
      </w:r>
      <w:r>
        <w:rPr>
          <w:color w:val="444444"/>
          <w:spacing w:val="4"/>
          <w:sz w:val="20"/>
        </w:rPr>
        <w:t>that</w:t>
      </w:r>
      <w:r>
        <w:rPr>
          <w:color w:val="444444"/>
          <w:sz w:val="20"/>
        </w:rPr>
        <w:t xml:space="preserve"> </w:t>
      </w:r>
      <w:r>
        <w:rPr>
          <w:color w:val="444444"/>
          <w:spacing w:val="2"/>
          <w:sz w:val="20"/>
        </w:rPr>
        <w:t>request</w:t>
      </w:r>
    </w:p>
    <w:p w:rsidR="00BC5CC2" w:rsidRDefault="00034506" w14:paraId="48A33D39" w14:textId="77777777">
      <w:pPr>
        <w:pStyle w:val="BodyText"/>
        <w:spacing w:before="3"/>
        <w:ind w:left="2320"/>
      </w:pPr>
      <w:r>
        <w:rPr>
          <w:color w:val="444444"/>
        </w:rPr>
        <w:t>$500,000 or more, approval for Conference Grant or Cooperative Agreement (R13 or</w:t>
      </w:r>
    </w:p>
    <w:p w:rsidR="00BC5CC2" w:rsidRDefault="00BC5CC2" w14:paraId="397094F7" w14:textId="77777777">
      <w:pPr>
        <w:sectPr w:rsidR="00BC5CC2">
          <w:pgSz w:w="12240" w:h="15840"/>
          <w:pgMar w:top="1080" w:right="0" w:bottom="980" w:left="620" w:header="441" w:footer="800" w:gutter="0"/>
          <w:cols w:space="720"/>
        </w:sectPr>
      </w:pPr>
    </w:p>
    <w:p w:rsidR="00BC5CC2" w:rsidRDefault="00BC5CC2" w14:paraId="2F0F98BB" w14:textId="77777777">
      <w:pPr>
        <w:pStyle w:val="BodyText"/>
        <w:spacing w:before="8"/>
        <w:ind w:left="0"/>
        <w:rPr>
          <w:sz w:val="27"/>
        </w:rPr>
      </w:pPr>
    </w:p>
    <w:p w:rsidR="00BC5CC2" w:rsidRDefault="00034506" w14:paraId="0462FEFA" w14:textId="77777777">
      <w:pPr>
        <w:pStyle w:val="BodyText"/>
        <w:spacing w:before="101" w:line="242" w:lineRule="auto"/>
        <w:ind w:left="2320" w:right="1728"/>
      </w:pPr>
      <w:r>
        <w:rPr>
          <w:color w:val="444444"/>
        </w:rPr>
        <w:t>U13), etc. It is recommended that you include the official communication from an NIH official as part of your cover letter attachment.</w:t>
      </w:r>
    </w:p>
    <w:p w:rsidR="00BC5CC2" w:rsidRDefault="00034506" w14:paraId="64DC6368" w14:textId="77777777">
      <w:pPr>
        <w:pStyle w:val="ListParagraph"/>
        <w:numPr>
          <w:ilvl w:val="1"/>
          <w:numId w:val="97"/>
        </w:numPr>
        <w:tabs>
          <w:tab w:val="left" w:pos="2320"/>
        </w:tabs>
        <w:spacing w:before="77" w:line="242" w:lineRule="auto"/>
        <w:ind w:right="1483"/>
        <w:rPr>
          <w:sz w:val="20"/>
        </w:rPr>
      </w:pPr>
      <w:r>
        <w:rPr>
          <w:color w:val="444444"/>
          <w:sz w:val="20"/>
        </w:rPr>
        <w:t xml:space="preserve">When </w:t>
      </w:r>
      <w:r>
        <w:rPr>
          <w:color w:val="444444"/>
          <w:spacing w:val="2"/>
          <w:sz w:val="20"/>
        </w:rPr>
        <w:t xml:space="preserve">intending </w:t>
      </w:r>
      <w:r>
        <w:rPr>
          <w:color w:val="444444"/>
          <w:spacing w:val="3"/>
          <w:sz w:val="20"/>
        </w:rPr>
        <w:t xml:space="preserve">to </w:t>
      </w:r>
      <w:r>
        <w:rPr>
          <w:color w:val="444444"/>
          <w:sz w:val="20"/>
        </w:rPr>
        <w:t xml:space="preserve">submit a video as </w:t>
      </w:r>
      <w:r>
        <w:rPr>
          <w:color w:val="444444"/>
          <w:spacing w:val="2"/>
          <w:sz w:val="20"/>
        </w:rPr>
        <w:t xml:space="preserve">part </w:t>
      </w:r>
      <w:r>
        <w:rPr>
          <w:color w:val="444444"/>
          <w:sz w:val="20"/>
        </w:rPr>
        <w:t xml:space="preserve">of </w:t>
      </w:r>
      <w:r>
        <w:rPr>
          <w:color w:val="444444"/>
          <w:spacing w:val="4"/>
          <w:sz w:val="20"/>
        </w:rPr>
        <w:t xml:space="preserve">the </w:t>
      </w:r>
      <w:r>
        <w:rPr>
          <w:color w:val="444444"/>
          <w:sz w:val="20"/>
        </w:rPr>
        <w:t xml:space="preserve">application, </w:t>
      </w:r>
      <w:r>
        <w:rPr>
          <w:color w:val="444444"/>
          <w:spacing w:val="4"/>
          <w:sz w:val="20"/>
        </w:rPr>
        <w:t xml:space="preserve">the </w:t>
      </w:r>
      <w:r>
        <w:rPr>
          <w:color w:val="444444"/>
          <w:sz w:val="20"/>
        </w:rPr>
        <w:t>cover letter must include</w:t>
      </w:r>
      <w:r>
        <w:rPr>
          <w:color w:val="444444"/>
          <w:spacing w:val="-9"/>
          <w:sz w:val="20"/>
        </w:rPr>
        <w:t xml:space="preserve"> </w:t>
      </w:r>
      <w:r>
        <w:rPr>
          <w:color w:val="444444"/>
          <w:sz w:val="20"/>
        </w:rPr>
        <w:t>information</w:t>
      </w:r>
      <w:r>
        <w:rPr>
          <w:color w:val="444444"/>
          <w:spacing w:val="-2"/>
          <w:sz w:val="20"/>
        </w:rPr>
        <w:t xml:space="preserve"> </w:t>
      </w:r>
      <w:r>
        <w:rPr>
          <w:color w:val="444444"/>
          <w:spacing w:val="2"/>
          <w:sz w:val="20"/>
        </w:rPr>
        <w:t>about</w:t>
      </w:r>
      <w:r>
        <w:rPr>
          <w:color w:val="444444"/>
          <w:spacing w:val="-2"/>
          <w:sz w:val="20"/>
        </w:rPr>
        <w:t xml:space="preserve"> </w:t>
      </w:r>
      <w:r>
        <w:rPr>
          <w:color w:val="444444"/>
          <w:spacing w:val="4"/>
          <w:sz w:val="20"/>
        </w:rPr>
        <w:t>the</w:t>
      </w:r>
      <w:r>
        <w:rPr>
          <w:color w:val="444444"/>
          <w:spacing w:val="-9"/>
          <w:sz w:val="20"/>
        </w:rPr>
        <w:t xml:space="preserve"> </w:t>
      </w:r>
      <w:r>
        <w:rPr>
          <w:color w:val="444444"/>
          <w:spacing w:val="2"/>
          <w:sz w:val="20"/>
        </w:rPr>
        <w:t>intent</w:t>
      </w:r>
      <w:r>
        <w:rPr>
          <w:color w:val="444444"/>
          <w:spacing w:val="-2"/>
          <w:sz w:val="20"/>
        </w:rPr>
        <w:t xml:space="preserve"> </w:t>
      </w:r>
      <w:r>
        <w:rPr>
          <w:color w:val="444444"/>
          <w:spacing w:val="3"/>
          <w:sz w:val="20"/>
        </w:rPr>
        <w:t>to</w:t>
      </w:r>
      <w:r>
        <w:rPr>
          <w:color w:val="444444"/>
          <w:spacing w:val="-6"/>
          <w:sz w:val="20"/>
        </w:rPr>
        <w:t xml:space="preserve"> </w:t>
      </w:r>
      <w:r>
        <w:rPr>
          <w:color w:val="444444"/>
          <w:sz w:val="20"/>
        </w:rPr>
        <w:t>submit</w:t>
      </w:r>
      <w:r>
        <w:rPr>
          <w:color w:val="444444"/>
          <w:spacing w:val="-1"/>
          <w:sz w:val="20"/>
        </w:rPr>
        <w:t xml:space="preserve"> </w:t>
      </w:r>
      <w:r>
        <w:rPr>
          <w:color w:val="444444"/>
          <w:sz w:val="20"/>
        </w:rPr>
        <w:t>it;</w:t>
      </w:r>
      <w:r>
        <w:rPr>
          <w:color w:val="444444"/>
          <w:spacing w:val="-8"/>
          <w:sz w:val="20"/>
        </w:rPr>
        <w:t xml:space="preserve"> </w:t>
      </w:r>
      <w:r>
        <w:rPr>
          <w:color w:val="444444"/>
          <w:sz w:val="20"/>
        </w:rPr>
        <w:t>if</w:t>
      </w:r>
      <w:r>
        <w:rPr>
          <w:color w:val="444444"/>
          <w:spacing w:val="-12"/>
          <w:sz w:val="20"/>
        </w:rPr>
        <w:t xml:space="preserve"> </w:t>
      </w:r>
      <w:r>
        <w:rPr>
          <w:color w:val="444444"/>
          <w:spacing w:val="2"/>
          <w:sz w:val="20"/>
        </w:rPr>
        <w:t>this</w:t>
      </w:r>
      <w:r>
        <w:rPr>
          <w:color w:val="444444"/>
          <w:spacing w:val="-4"/>
          <w:sz w:val="20"/>
        </w:rPr>
        <w:t xml:space="preserve"> </w:t>
      </w:r>
      <w:r>
        <w:rPr>
          <w:color w:val="444444"/>
          <w:sz w:val="20"/>
        </w:rPr>
        <w:t>is</w:t>
      </w:r>
      <w:r>
        <w:rPr>
          <w:color w:val="444444"/>
          <w:spacing w:val="-4"/>
          <w:sz w:val="20"/>
        </w:rPr>
        <w:t xml:space="preserve"> </w:t>
      </w:r>
      <w:r>
        <w:rPr>
          <w:color w:val="444444"/>
          <w:spacing w:val="2"/>
          <w:sz w:val="20"/>
        </w:rPr>
        <w:t>not</w:t>
      </w:r>
      <w:r>
        <w:rPr>
          <w:color w:val="444444"/>
          <w:spacing w:val="-2"/>
          <w:sz w:val="20"/>
        </w:rPr>
        <w:t xml:space="preserve"> </w:t>
      </w:r>
      <w:r>
        <w:rPr>
          <w:color w:val="444444"/>
          <w:sz w:val="20"/>
        </w:rPr>
        <w:t>done,</w:t>
      </w:r>
      <w:r>
        <w:rPr>
          <w:color w:val="444444"/>
          <w:spacing w:val="-8"/>
          <w:sz w:val="20"/>
        </w:rPr>
        <w:t xml:space="preserve"> </w:t>
      </w:r>
      <w:r>
        <w:rPr>
          <w:color w:val="444444"/>
          <w:spacing w:val="4"/>
          <w:sz w:val="20"/>
        </w:rPr>
        <w:t>the</w:t>
      </w:r>
      <w:r>
        <w:rPr>
          <w:color w:val="444444"/>
          <w:spacing w:val="-9"/>
          <w:sz w:val="20"/>
        </w:rPr>
        <w:t xml:space="preserve"> </w:t>
      </w:r>
      <w:r>
        <w:rPr>
          <w:color w:val="444444"/>
          <w:sz w:val="20"/>
        </w:rPr>
        <w:t>video</w:t>
      </w:r>
      <w:r>
        <w:rPr>
          <w:color w:val="444444"/>
          <w:spacing w:val="-6"/>
          <w:sz w:val="20"/>
        </w:rPr>
        <w:t xml:space="preserve"> </w:t>
      </w:r>
      <w:r>
        <w:rPr>
          <w:color w:val="444444"/>
          <w:sz w:val="20"/>
        </w:rPr>
        <w:t>will</w:t>
      </w:r>
      <w:r>
        <w:rPr>
          <w:color w:val="444444"/>
          <w:spacing w:val="-13"/>
          <w:sz w:val="20"/>
        </w:rPr>
        <w:t xml:space="preserve"> </w:t>
      </w:r>
      <w:r>
        <w:rPr>
          <w:color w:val="444444"/>
          <w:spacing w:val="2"/>
          <w:sz w:val="20"/>
        </w:rPr>
        <w:t>not</w:t>
      </w:r>
      <w:r>
        <w:rPr>
          <w:color w:val="444444"/>
          <w:spacing w:val="-1"/>
          <w:sz w:val="20"/>
        </w:rPr>
        <w:t xml:space="preserve"> </w:t>
      </w:r>
      <w:r>
        <w:rPr>
          <w:color w:val="444444"/>
          <w:sz w:val="20"/>
        </w:rPr>
        <w:t>be accepted. See</w:t>
      </w:r>
      <w:r>
        <w:rPr>
          <w:color w:val="0000FF"/>
          <w:sz w:val="20"/>
        </w:rPr>
        <w:t xml:space="preserve"> </w:t>
      </w:r>
      <w:hyperlink w:anchor="Post-Sub" r:id="rId175">
        <w:r>
          <w:rPr>
            <w:color w:val="0000FF"/>
            <w:sz w:val="20"/>
            <w:u w:val="single" w:color="0000FF"/>
          </w:rPr>
          <w:t xml:space="preserve">NIH </w:t>
        </w:r>
        <w:r>
          <w:rPr>
            <w:color w:val="0000FF"/>
            <w:spacing w:val="3"/>
            <w:sz w:val="20"/>
            <w:u w:val="single" w:color="0000FF"/>
          </w:rPr>
          <w:t xml:space="preserve">Grants </w:t>
        </w:r>
        <w:r>
          <w:rPr>
            <w:color w:val="0000FF"/>
            <w:spacing w:val="-3"/>
            <w:sz w:val="20"/>
            <w:u w:val="single" w:color="0000FF"/>
          </w:rPr>
          <w:t xml:space="preserve">Policy </w:t>
        </w:r>
        <w:r>
          <w:rPr>
            <w:color w:val="0000FF"/>
            <w:sz w:val="20"/>
            <w:u w:val="single" w:color="0000FF"/>
          </w:rPr>
          <w:t xml:space="preserve">Statement, Section 2.3.7.7: Post Submission </w:t>
        </w:r>
        <w:r>
          <w:rPr>
            <w:color w:val="0000FF"/>
            <w:spacing w:val="2"/>
            <w:sz w:val="20"/>
            <w:u w:val="single" w:color="0000FF"/>
          </w:rPr>
          <w:t>Grant</w:t>
        </w:r>
      </w:hyperlink>
      <w:hyperlink w:anchor="Post-Sub" r:id="rId176">
        <w:r>
          <w:rPr>
            <w:color w:val="0000FF"/>
            <w:spacing w:val="2"/>
            <w:sz w:val="20"/>
            <w:u w:val="single" w:color="0000FF"/>
          </w:rPr>
          <w:t xml:space="preserve"> </w:t>
        </w:r>
        <w:r>
          <w:rPr>
            <w:color w:val="0000FF"/>
            <w:sz w:val="20"/>
            <w:u w:val="single" w:color="0000FF"/>
          </w:rPr>
          <w:t>Application Materials</w:t>
        </w:r>
        <w:r>
          <w:rPr>
            <w:color w:val="0000FF"/>
            <w:sz w:val="20"/>
          </w:rPr>
          <w:t xml:space="preserve"> </w:t>
        </w:r>
      </w:hyperlink>
      <w:r>
        <w:rPr>
          <w:color w:val="444444"/>
          <w:sz w:val="20"/>
        </w:rPr>
        <w:t>for additional</w:t>
      </w:r>
      <w:r>
        <w:rPr>
          <w:color w:val="444444"/>
          <w:spacing w:val="-24"/>
          <w:sz w:val="20"/>
        </w:rPr>
        <w:t xml:space="preserve"> </w:t>
      </w:r>
      <w:r>
        <w:rPr>
          <w:color w:val="444444"/>
          <w:sz w:val="20"/>
        </w:rPr>
        <w:t>information.</w:t>
      </w:r>
    </w:p>
    <w:p w:rsidR="00BC5CC2" w:rsidRDefault="00034506" w14:paraId="75DE7B86" w14:textId="77777777">
      <w:pPr>
        <w:pStyle w:val="ListParagraph"/>
        <w:numPr>
          <w:ilvl w:val="1"/>
          <w:numId w:val="97"/>
        </w:numPr>
        <w:tabs>
          <w:tab w:val="left" w:pos="2320"/>
        </w:tabs>
        <w:spacing w:before="81" w:line="242" w:lineRule="auto"/>
        <w:ind w:right="1536"/>
        <w:rPr>
          <w:sz w:val="20"/>
        </w:rPr>
      </w:pPr>
      <w:r>
        <w:rPr>
          <w:color w:val="444444"/>
          <w:sz w:val="20"/>
        </w:rPr>
        <w:t xml:space="preserve">Include a </w:t>
      </w:r>
      <w:r>
        <w:rPr>
          <w:color w:val="444444"/>
          <w:spacing w:val="2"/>
          <w:sz w:val="20"/>
        </w:rPr>
        <w:t xml:space="preserve">statement </w:t>
      </w:r>
      <w:r>
        <w:rPr>
          <w:color w:val="444444"/>
          <w:sz w:val="20"/>
        </w:rPr>
        <w:t xml:space="preserve">in </w:t>
      </w:r>
      <w:r>
        <w:rPr>
          <w:color w:val="444444"/>
          <w:spacing w:val="4"/>
          <w:sz w:val="20"/>
        </w:rPr>
        <w:t xml:space="preserve">the </w:t>
      </w:r>
      <w:r>
        <w:rPr>
          <w:color w:val="444444"/>
          <w:sz w:val="20"/>
        </w:rPr>
        <w:t xml:space="preserve">cover letter if </w:t>
      </w:r>
      <w:r>
        <w:rPr>
          <w:color w:val="444444"/>
          <w:spacing w:val="4"/>
          <w:sz w:val="20"/>
        </w:rPr>
        <w:t xml:space="preserve">the </w:t>
      </w:r>
      <w:r>
        <w:rPr>
          <w:color w:val="444444"/>
          <w:spacing w:val="2"/>
          <w:sz w:val="20"/>
        </w:rPr>
        <w:t xml:space="preserve">proposed studies </w:t>
      </w:r>
      <w:r>
        <w:rPr>
          <w:color w:val="444444"/>
          <w:sz w:val="20"/>
        </w:rPr>
        <w:t xml:space="preserve">will </w:t>
      </w:r>
      <w:r>
        <w:rPr>
          <w:color w:val="444444"/>
          <w:spacing w:val="2"/>
          <w:sz w:val="20"/>
        </w:rPr>
        <w:t xml:space="preserve">generate </w:t>
      </w:r>
      <w:r>
        <w:rPr>
          <w:color w:val="444444"/>
          <w:sz w:val="20"/>
        </w:rPr>
        <w:t>large-scale human or</w:t>
      </w:r>
      <w:r>
        <w:rPr>
          <w:color w:val="444444"/>
          <w:spacing w:val="-1"/>
          <w:sz w:val="20"/>
        </w:rPr>
        <w:t xml:space="preserve"> </w:t>
      </w:r>
      <w:r>
        <w:rPr>
          <w:color w:val="444444"/>
          <w:sz w:val="20"/>
        </w:rPr>
        <w:t>non-human genomic</w:t>
      </w:r>
      <w:r>
        <w:rPr>
          <w:color w:val="444444"/>
          <w:spacing w:val="-9"/>
          <w:sz w:val="20"/>
        </w:rPr>
        <w:t xml:space="preserve"> </w:t>
      </w:r>
      <w:r>
        <w:rPr>
          <w:color w:val="444444"/>
          <w:spacing w:val="3"/>
          <w:sz w:val="20"/>
        </w:rPr>
        <w:t>data</w:t>
      </w:r>
      <w:r>
        <w:rPr>
          <w:color w:val="444444"/>
          <w:spacing w:val="-3"/>
          <w:sz w:val="20"/>
        </w:rPr>
        <w:t xml:space="preserve"> </w:t>
      </w:r>
      <w:r>
        <w:rPr>
          <w:color w:val="444444"/>
          <w:sz w:val="20"/>
        </w:rPr>
        <w:t>as</w:t>
      </w:r>
      <w:r>
        <w:rPr>
          <w:color w:val="444444"/>
          <w:spacing w:val="-2"/>
          <w:sz w:val="20"/>
        </w:rPr>
        <w:t xml:space="preserve"> </w:t>
      </w:r>
      <w:r>
        <w:rPr>
          <w:color w:val="444444"/>
          <w:sz w:val="20"/>
        </w:rPr>
        <w:t>detailed</w:t>
      </w:r>
      <w:r>
        <w:rPr>
          <w:color w:val="444444"/>
          <w:spacing w:val="-4"/>
          <w:sz w:val="20"/>
        </w:rPr>
        <w:t xml:space="preserve"> </w:t>
      </w:r>
      <w:r>
        <w:rPr>
          <w:color w:val="444444"/>
          <w:sz w:val="20"/>
        </w:rPr>
        <w:t xml:space="preserve">in </w:t>
      </w:r>
      <w:r>
        <w:rPr>
          <w:color w:val="444444"/>
          <w:spacing w:val="4"/>
          <w:sz w:val="20"/>
        </w:rPr>
        <w:t>the</w:t>
      </w:r>
      <w:r>
        <w:rPr>
          <w:color w:val="444444"/>
          <w:spacing w:val="-6"/>
          <w:sz w:val="20"/>
        </w:rPr>
        <w:t xml:space="preserve"> </w:t>
      </w:r>
      <w:r>
        <w:rPr>
          <w:color w:val="444444"/>
          <w:sz w:val="20"/>
        </w:rPr>
        <w:t>NIH</w:t>
      </w:r>
      <w:r>
        <w:rPr>
          <w:color w:val="444444"/>
          <w:spacing w:val="-15"/>
          <w:sz w:val="20"/>
        </w:rPr>
        <w:t xml:space="preserve"> </w:t>
      </w:r>
      <w:r>
        <w:rPr>
          <w:color w:val="444444"/>
          <w:sz w:val="20"/>
        </w:rPr>
        <w:t>Genomic</w:t>
      </w:r>
      <w:r>
        <w:rPr>
          <w:color w:val="444444"/>
          <w:spacing w:val="-9"/>
          <w:sz w:val="20"/>
        </w:rPr>
        <w:t xml:space="preserve"> </w:t>
      </w:r>
      <w:r>
        <w:rPr>
          <w:color w:val="444444"/>
          <w:sz w:val="20"/>
        </w:rPr>
        <w:t>Data</w:t>
      </w:r>
      <w:r>
        <w:rPr>
          <w:color w:val="444444"/>
          <w:spacing w:val="-3"/>
          <w:sz w:val="20"/>
        </w:rPr>
        <w:t xml:space="preserve"> </w:t>
      </w:r>
      <w:r>
        <w:rPr>
          <w:color w:val="444444"/>
          <w:sz w:val="20"/>
        </w:rPr>
        <w:t>Sharing</w:t>
      </w:r>
      <w:r>
        <w:rPr>
          <w:color w:val="444444"/>
          <w:spacing w:val="-5"/>
          <w:sz w:val="20"/>
        </w:rPr>
        <w:t xml:space="preserve"> </w:t>
      </w:r>
      <w:r>
        <w:rPr>
          <w:color w:val="444444"/>
          <w:spacing w:val="-3"/>
          <w:sz w:val="20"/>
        </w:rPr>
        <w:t xml:space="preserve">Policy </w:t>
      </w:r>
      <w:r>
        <w:rPr>
          <w:color w:val="444444"/>
          <w:sz w:val="20"/>
        </w:rPr>
        <w:t xml:space="preserve">(see </w:t>
      </w:r>
      <w:r>
        <w:rPr>
          <w:color w:val="444444"/>
          <w:spacing w:val="4"/>
          <w:sz w:val="20"/>
        </w:rPr>
        <w:t>the</w:t>
      </w:r>
      <w:r>
        <w:rPr>
          <w:color w:val="0000FF"/>
          <w:spacing w:val="4"/>
          <w:sz w:val="20"/>
        </w:rPr>
        <w:t xml:space="preserve"> </w:t>
      </w:r>
      <w:hyperlink w:anchor="NIH" r:id="rId177">
        <w:r>
          <w:rPr>
            <w:color w:val="0000FF"/>
            <w:sz w:val="20"/>
            <w:u w:val="single" w:color="0000FF"/>
          </w:rPr>
          <w:t xml:space="preserve">NIH </w:t>
        </w:r>
        <w:r>
          <w:rPr>
            <w:color w:val="0000FF"/>
            <w:spacing w:val="3"/>
            <w:sz w:val="20"/>
            <w:u w:val="single" w:color="0000FF"/>
          </w:rPr>
          <w:t xml:space="preserve">Grants </w:t>
        </w:r>
        <w:r>
          <w:rPr>
            <w:color w:val="0000FF"/>
            <w:spacing w:val="-3"/>
            <w:sz w:val="20"/>
            <w:u w:val="single" w:color="0000FF"/>
          </w:rPr>
          <w:t xml:space="preserve">Policy </w:t>
        </w:r>
        <w:r>
          <w:rPr>
            <w:color w:val="0000FF"/>
            <w:sz w:val="20"/>
            <w:u w:val="single" w:color="0000FF"/>
          </w:rPr>
          <w:t>Statement, Section 2.3.7.10: NIH Genomic Data Sharing</w:t>
        </w:r>
        <w:r>
          <w:rPr>
            <w:color w:val="0000FF"/>
            <w:sz w:val="20"/>
          </w:rPr>
          <w:t xml:space="preserve"> </w:t>
        </w:r>
      </w:hyperlink>
      <w:r>
        <w:rPr>
          <w:color w:val="444444"/>
          <w:spacing w:val="3"/>
          <w:sz w:val="20"/>
        </w:rPr>
        <w:t>and</w:t>
      </w:r>
      <w:hyperlink w:anchor="Genomic" r:id="rId178">
        <w:r>
          <w:rPr>
            <w:color w:val="0000FF"/>
            <w:spacing w:val="3"/>
            <w:sz w:val="20"/>
            <w:u w:val="single" w:color="0000FF"/>
          </w:rPr>
          <w:t xml:space="preserve"> </w:t>
        </w:r>
        <w:r>
          <w:rPr>
            <w:color w:val="0000FF"/>
            <w:sz w:val="20"/>
            <w:u w:val="single" w:color="0000FF"/>
          </w:rPr>
          <w:t xml:space="preserve">Section 8.2.3.3: Genomic Data Sharing </w:t>
        </w:r>
        <w:r>
          <w:rPr>
            <w:color w:val="0000FF"/>
            <w:spacing w:val="-3"/>
            <w:sz w:val="20"/>
            <w:u w:val="single" w:color="0000FF"/>
          </w:rPr>
          <w:t xml:space="preserve">(GDS) </w:t>
        </w:r>
        <w:r>
          <w:rPr>
            <w:color w:val="0000FF"/>
            <w:spacing w:val="-4"/>
            <w:sz w:val="20"/>
            <w:u w:val="single" w:color="0000FF"/>
          </w:rPr>
          <w:t xml:space="preserve">Policy/Policy </w:t>
        </w:r>
        <w:r>
          <w:rPr>
            <w:color w:val="0000FF"/>
            <w:sz w:val="20"/>
            <w:u w:val="single" w:color="0000FF"/>
          </w:rPr>
          <w:t>for Genome-Wide Association</w:t>
        </w:r>
      </w:hyperlink>
      <w:hyperlink w:anchor="Genomic" r:id="rId179">
        <w:r>
          <w:rPr>
            <w:color w:val="0000FF"/>
            <w:sz w:val="20"/>
            <w:u w:val="single" w:color="0000FF"/>
          </w:rPr>
          <w:t xml:space="preserve"> Studies</w:t>
        </w:r>
        <w:r>
          <w:rPr>
            <w:color w:val="0000FF"/>
            <w:spacing w:val="-5"/>
            <w:sz w:val="20"/>
            <w:u w:val="single" w:color="0000FF"/>
          </w:rPr>
          <w:t xml:space="preserve"> </w:t>
        </w:r>
        <w:r>
          <w:rPr>
            <w:color w:val="0000FF"/>
            <w:sz w:val="20"/>
            <w:u w:val="single" w:color="0000FF"/>
          </w:rPr>
          <w:t>(GWAS)</w:t>
        </w:r>
      </w:hyperlink>
      <w:r>
        <w:rPr>
          <w:color w:val="444444"/>
          <w:sz w:val="20"/>
        </w:rPr>
        <w:t>).</w:t>
      </w:r>
    </w:p>
    <w:p w:rsidR="00BC5CC2" w:rsidRDefault="00967DBD" w14:paraId="7335AF59" w14:textId="31345677">
      <w:pPr>
        <w:pStyle w:val="BodyText"/>
        <w:spacing w:before="8"/>
        <w:ind w:left="0"/>
        <w:rPr>
          <w:sz w:val="14"/>
        </w:rPr>
      </w:pPr>
      <w:r>
        <w:rPr>
          <w:noProof/>
        </w:rPr>
        <mc:AlternateContent>
          <mc:Choice Requires="wpg">
            <w:drawing>
              <wp:anchor distT="0" distB="0" distL="0" distR="0" simplePos="0" relativeHeight="251478528" behindDoc="0" locked="0" layoutInCell="1" allowOverlap="1" wp14:editId="532E45B0" wp14:anchorId="2503BEB7">
                <wp:simplePos x="0" y="0"/>
                <wp:positionH relativeFrom="page">
                  <wp:posOffset>1724025</wp:posOffset>
                </wp:positionH>
                <wp:positionV relativeFrom="paragraph">
                  <wp:posOffset>154305</wp:posOffset>
                </wp:positionV>
                <wp:extent cx="5038725" cy="1362075"/>
                <wp:effectExtent l="0" t="0" r="0" b="3175"/>
                <wp:wrapTopAndBottom/>
                <wp:docPr id="1226"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362075"/>
                          <a:chOff x="2715" y="243"/>
                          <a:chExt cx="7935" cy="2145"/>
                        </a:xfrm>
                      </wpg:grpSpPr>
                      <pic:pic xmlns:pic="http://schemas.openxmlformats.org/drawingml/2006/picture">
                        <pic:nvPicPr>
                          <pic:cNvPr id="1227" name="Picture 9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24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28" name="Text Box 962"/>
                        <wps:cNvSpPr txBox="1">
                          <a:spLocks noChangeArrowheads="1"/>
                        </wps:cNvSpPr>
                        <wps:spPr bwMode="auto">
                          <a:xfrm>
                            <a:off x="2715" y="633"/>
                            <a:ext cx="7935" cy="17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32DB022" w14:textId="77777777">
                              <w:pPr>
                                <w:spacing w:before="59" w:line="230" w:lineRule="auto"/>
                                <w:ind w:left="374" w:right="326"/>
                                <w:rPr>
                                  <w:sz w:val="20"/>
                                </w:rPr>
                              </w:pPr>
                              <w:r>
                                <w:rPr>
                                  <w:b/>
                                  <w:color w:val="444444"/>
                                  <w:sz w:val="20"/>
                                </w:rPr>
                                <w:t xml:space="preserve">Mentored Career Development Award (CDA) </w:t>
                              </w:r>
                              <w:r>
                                <w:rPr>
                                  <w:color w:val="444444"/>
                                  <w:sz w:val="20"/>
                                </w:rPr>
                                <w:t>applicants must include a cover letter that contains a list of referees (including name, departmental affiliation, and institution).</w:t>
                              </w:r>
                            </w:p>
                            <w:p w:rsidR="002F12AD" w:rsidRDefault="002F12AD" w14:paraId="1ACAD741" w14:textId="77777777">
                              <w:pPr>
                                <w:spacing w:before="89" w:line="230" w:lineRule="auto"/>
                                <w:ind w:left="374" w:right="598"/>
                                <w:rPr>
                                  <w:sz w:val="20"/>
                                </w:rPr>
                              </w:pPr>
                              <w:r>
                                <w:rPr>
                                  <w:b/>
                                  <w:color w:val="444444"/>
                                  <w:sz w:val="20"/>
                                </w:rPr>
                                <w:t xml:space="preserve">Non-mentored CDA </w:t>
                              </w:r>
                              <w:r>
                                <w:rPr>
                                  <w:color w:val="444444"/>
                                  <w:sz w:val="20"/>
                                </w:rPr>
                                <w:t>applicants are encouraged, but not required, to include a cover letter. The cover letter should include a list of referees (including name, departmental affiliation, and institution).</w:t>
                              </w:r>
                            </w:p>
                          </w:txbxContent>
                        </wps:txbx>
                        <wps:bodyPr rot="0" vert="horz" wrap="square" lIns="0" tIns="0" rIns="0" bIns="0" anchor="t" anchorCtr="0" upright="1">
                          <a:noAutofit/>
                        </wps:bodyPr>
                      </wps:wsp>
                      <wps:wsp>
                        <wps:cNvPr id="1229" name="Text Box 961"/>
                        <wps:cNvSpPr txBox="1">
                          <a:spLocks noChangeArrowheads="1"/>
                        </wps:cNvSpPr>
                        <wps:spPr bwMode="auto">
                          <a:xfrm>
                            <a:off x="2715" y="24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B84EE4E"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0" style="position:absolute;margin-left:135.75pt;margin-top:12.15pt;width:396.75pt;height:107.25pt;z-index:251478528;mso-wrap-distance-left:0;mso-wrap-distance-right:0;mso-position-horizontal-relative:page;mso-position-vertical-relative:text" coordsize="7935,2145" coordorigin="2715,243" o:spid="_x0000_s1172" w14:anchorId="2503BE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">
                <v:shape id="Picture 963" style="position:absolute;left:2715;top:243;width:390;height:390;visibility:visible;mso-wrap-style:square" o:spid="_x0000_s11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">
                  <v:imagedata o:title="" r:id="rId84"/>
                </v:shape>
                <v:shape id="Text Box 962" style="position:absolute;left:2715;top:633;width:7935;height:1755;visibility:visible;mso-wrap-style:square;v-text-anchor:top" o:spid="_x0000_s117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">
                  <v:textbox inset="0,0,0,0">
                    <w:txbxContent>
                      <w:p w:rsidR="002F12AD" w:rsidRDefault="002F12AD" w14:paraId="532DB022" w14:textId="77777777">
                        <w:pPr>
                          <w:spacing w:before="59" w:line="230" w:lineRule="auto"/>
                          <w:ind w:left="374" w:right="326"/>
                          <w:rPr>
                            <w:sz w:val="20"/>
                          </w:rPr>
                        </w:pPr>
                        <w:r>
                          <w:rPr>
                            <w:b/>
                            <w:color w:val="444444"/>
                            <w:sz w:val="20"/>
                          </w:rPr>
                          <w:t xml:space="preserve">Mentored Career Development Award (CDA) </w:t>
                        </w:r>
                        <w:r>
                          <w:rPr>
                            <w:color w:val="444444"/>
                            <w:sz w:val="20"/>
                          </w:rPr>
                          <w:t>applicants must include a cover letter that contains a list of referees (including name, departmental affiliation, and institution).</w:t>
                        </w:r>
                      </w:p>
                      <w:p w:rsidR="002F12AD" w:rsidRDefault="002F12AD" w14:paraId="1ACAD741" w14:textId="77777777">
                        <w:pPr>
                          <w:spacing w:before="89" w:line="230" w:lineRule="auto"/>
                          <w:ind w:left="374" w:right="598"/>
                          <w:rPr>
                            <w:sz w:val="20"/>
                          </w:rPr>
                        </w:pPr>
                        <w:r>
                          <w:rPr>
                            <w:b/>
                            <w:color w:val="444444"/>
                            <w:sz w:val="20"/>
                          </w:rPr>
                          <w:t xml:space="preserve">Non-mentored CDA </w:t>
                        </w:r>
                        <w:r>
                          <w:rPr>
                            <w:color w:val="444444"/>
                            <w:sz w:val="20"/>
                          </w:rPr>
                          <w:t>applicants are encouraged, but not required, to include a cover letter. The cover letter should include a list of referees (including name, departmental affiliation, and institution).</w:t>
                        </w:r>
                      </w:p>
                    </w:txbxContent>
                  </v:textbox>
                </v:shape>
                <v:shape id="Text Box 961" style="position:absolute;left:2715;top:243;width:7935;height:390;visibility:visible;mso-wrap-style:square;v-text-anchor:top" o:spid="_x0000_s117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v:textbox inset="0,0,0,0">
                    <w:txbxContent>
                      <w:p w:rsidR="002F12AD" w:rsidRDefault="002F12AD" w14:paraId="7B84EE4E"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r>
        <w:rPr>
          <w:noProof/>
        </w:rPr>
        <mc:AlternateContent>
          <mc:Choice Requires="wpg">
            <w:drawing>
              <wp:anchor distT="0" distB="0" distL="0" distR="0" simplePos="0" relativeHeight="251479552" behindDoc="0" locked="0" layoutInCell="1" allowOverlap="1" wp14:editId="34294D26" wp14:anchorId="1BB84B20">
                <wp:simplePos x="0" y="0"/>
                <wp:positionH relativeFrom="page">
                  <wp:posOffset>1724025</wp:posOffset>
                </wp:positionH>
                <wp:positionV relativeFrom="paragraph">
                  <wp:posOffset>1640205</wp:posOffset>
                </wp:positionV>
                <wp:extent cx="5038725" cy="657225"/>
                <wp:effectExtent l="0" t="0" r="0" b="3175"/>
                <wp:wrapTopAndBottom/>
                <wp:docPr id="1222"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2583"/>
                          <a:chExt cx="7935" cy="1035"/>
                        </a:xfrm>
                      </wpg:grpSpPr>
                      <pic:pic xmlns:pic="http://schemas.openxmlformats.org/drawingml/2006/picture">
                        <pic:nvPicPr>
                          <pic:cNvPr id="1223" name="Picture 9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258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24" name="Text Box 958"/>
                        <wps:cNvSpPr txBox="1">
                          <a:spLocks noChangeArrowheads="1"/>
                        </wps:cNvSpPr>
                        <wps:spPr bwMode="auto">
                          <a:xfrm>
                            <a:off x="2715" y="2973"/>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FE0BBC6" w14:textId="77777777">
                              <w:pPr>
                                <w:spacing w:before="59" w:line="230" w:lineRule="auto"/>
                                <w:ind w:left="374" w:right="326"/>
                                <w:rPr>
                                  <w:sz w:val="20"/>
                                </w:rPr>
                              </w:pPr>
                              <w:r>
                                <w:rPr>
                                  <w:color w:val="444444"/>
                                  <w:sz w:val="20"/>
                                </w:rPr>
                                <w:t>Individual fellowship applicants must include a cover letter that contains a list of referees (including name, departmental affiliation, and institution).</w:t>
                              </w:r>
                            </w:p>
                          </w:txbxContent>
                        </wps:txbx>
                        <wps:bodyPr rot="0" vert="horz" wrap="square" lIns="0" tIns="0" rIns="0" bIns="0" anchor="t" anchorCtr="0" upright="1">
                          <a:noAutofit/>
                        </wps:bodyPr>
                      </wps:wsp>
                      <wps:wsp>
                        <wps:cNvPr id="1225" name="Text Box 957"/>
                        <wps:cNvSpPr txBox="1">
                          <a:spLocks noChangeArrowheads="1"/>
                        </wps:cNvSpPr>
                        <wps:spPr bwMode="auto">
                          <a:xfrm>
                            <a:off x="2715" y="258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09D1292"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6" style="position:absolute;margin-left:135.75pt;margin-top:129.15pt;width:396.75pt;height:51.75pt;z-index:251479552;mso-wrap-distance-left:0;mso-wrap-distance-right:0;mso-position-horizontal-relative:page;mso-position-vertical-relative:text" coordsize="7935,1035" coordorigin="2715,2583" o:spid="_x0000_s1176" w14:anchorId="1BB84B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">
                <v:shape id="Picture 959" style="position:absolute;left:2715;top:2583;width:390;height:390;visibility:visible;mso-wrap-style:square" o:spid="_x0000_s11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">
                  <v:imagedata o:title="" r:id="rId97"/>
                </v:shape>
                <v:shape id="Text Box 958" style="position:absolute;left:2715;top:2973;width:7935;height:645;visibility:visible;mso-wrap-style:square;v-text-anchor:top" o:spid="_x0000_s117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">
                  <v:textbox inset="0,0,0,0">
                    <w:txbxContent>
                      <w:p w:rsidR="002F12AD" w:rsidRDefault="002F12AD" w14:paraId="4FE0BBC6" w14:textId="77777777">
                        <w:pPr>
                          <w:spacing w:before="59" w:line="230" w:lineRule="auto"/>
                          <w:ind w:left="374" w:right="326"/>
                          <w:rPr>
                            <w:sz w:val="20"/>
                          </w:rPr>
                        </w:pPr>
                        <w:r>
                          <w:rPr>
                            <w:color w:val="444444"/>
                            <w:sz w:val="20"/>
                          </w:rPr>
                          <w:t>Individual fellowship applicants must include a cover letter that contains a list of referees (including name, departmental affiliation, and institution).</w:t>
                        </w:r>
                      </w:p>
                    </w:txbxContent>
                  </v:textbox>
                </v:shape>
                <v:shape id="Text Box 957" style="position:absolute;left:2715;top:2583;width:7935;height:390;visibility:visible;mso-wrap-style:square;v-text-anchor:top" o:spid="_x0000_s117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ChwwAAAN0AAAAPAAAAZHJzL2Rvd25yZXYueG1sRE9Na8JA&#10;EL0X/A/LCL3VjYFK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VZ7wocMAAADdAAAADwAA&#10;AAAAAAAAAAAAAAAHAgAAZHJzL2Rvd25yZXYueG1sUEsFBgAAAAADAAMAtwAAAPcCAAAAAA==&#10;">
                  <v:textbox inset="0,0,0,0">
                    <w:txbxContent>
                      <w:p w:rsidR="002F12AD" w:rsidRDefault="002F12AD" w14:paraId="709D1292" w14:textId="77777777">
                        <w:pPr>
                          <w:spacing w:before="82"/>
                          <w:ind w:left="599"/>
                          <w:rPr>
                            <w:b/>
                            <w:sz w:val="20"/>
                          </w:rPr>
                        </w:pPr>
                        <w:r>
                          <w:rPr>
                            <w:b/>
                            <w:sz w:val="20"/>
                          </w:rPr>
                          <w:t>Additional Instructions for Fellowship:</w:t>
                        </w:r>
                      </w:p>
                    </w:txbxContent>
                  </v:textbox>
                </v:shape>
                <w10:wrap type="topAndBottom" anchorx="page"/>
              </v:group>
            </w:pict>
          </mc:Fallback>
        </mc:AlternateContent>
      </w:r>
      <w:r>
        <w:rPr>
          <w:noProof/>
        </w:rPr>
        <mc:AlternateContent>
          <mc:Choice Requires="wpg">
            <w:drawing>
              <wp:anchor distT="0" distB="0" distL="0" distR="0" simplePos="0" relativeHeight="251480576" behindDoc="0" locked="0" layoutInCell="1" allowOverlap="1" wp14:editId="3EAB37FF" wp14:anchorId="0826B989">
                <wp:simplePos x="0" y="0"/>
                <wp:positionH relativeFrom="page">
                  <wp:posOffset>1724025</wp:posOffset>
                </wp:positionH>
                <wp:positionV relativeFrom="paragraph">
                  <wp:posOffset>2421255</wp:posOffset>
                </wp:positionV>
                <wp:extent cx="5038725" cy="657225"/>
                <wp:effectExtent l="0" t="0" r="0" b="3175"/>
                <wp:wrapTopAndBottom/>
                <wp:docPr id="1218"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3813"/>
                          <a:chExt cx="7935" cy="1035"/>
                        </a:xfrm>
                      </wpg:grpSpPr>
                      <pic:pic xmlns:pic="http://schemas.openxmlformats.org/drawingml/2006/picture">
                        <pic:nvPicPr>
                          <pic:cNvPr id="1219" name="Picture 95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381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20" name="Text Box 954"/>
                        <wps:cNvSpPr txBox="1">
                          <a:spLocks noChangeArrowheads="1"/>
                        </wps:cNvSpPr>
                        <wps:spPr bwMode="auto">
                          <a:xfrm>
                            <a:off x="2715" y="4203"/>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29448FA" w14:textId="77777777">
                              <w:pPr>
                                <w:spacing w:before="59" w:line="230" w:lineRule="auto"/>
                                <w:ind w:left="374" w:right="326"/>
                                <w:rPr>
                                  <w:sz w:val="20"/>
                                </w:rPr>
                              </w:pPr>
                              <w:r>
                                <w:rPr>
                                  <w:color w:val="444444"/>
                                  <w:sz w:val="20"/>
                                </w:rPr>
                                <w:t>If Phase I or Phase II was a contract or awarded from another federal agency, include the contract or award number.</w:t>
                              </w:r>
                            </w:p>
                          </w:txbxContent>
                        </wps:txbx>
                        <wps:bodyPr rot="0" vert="horz" wrap="square" lIns="0" tIns="0" rIns="0" bIns="0" anchor="t" anchorCtr="0" upright="1">
                          <a:noAutofit/>
                        </wps:bodyPr>
                      </wps:wsp>
                      <wps:wsp>
                        <wps:cNvPr id="1221" name="Text Box 953"/>
                        <wps:cNvSpPr txBox="1">
                          <a:spLocks noChangeArrowheads="1"/>
                        </wps:cNvSpPr>
                        <wps:spPr bwMode="auto">
                          <a:xfrm>
                            <a:off x="2715" y="381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F14F836"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2" style="position:absolute;margin-left:135.75pt;margin-top:190.65pt;width:396.75pt;height:51.75pt;z-index:251480576;mso-wrap-distance-left:0;mso-wrap-distance-right:0;mso-position-horizontal-relative:page;mso-position-vertical-relative:text" coordsize="7935,1035" coordorigin="2715,3813" o:spid="_x0000_s1180" w14:anchorId="0826B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">
                <v:shape id="Picture 955" style="position:absolute;left:2715;top:3813;width:390;height:390;visibility:visible;mso-wrap-style:square" o:spid="_x0000_s11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">
                  <v:imagedata o:title="" r:id="rId118"/>
                </v:shape>
                <v:shape id="Text Box 954" style="position:absolute;left:2715;top:4203;width:7935;height:645;visibility:visible;mso-wrap-style:square;v-text-anchor:top" o:spid="_x0000_s118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">
                  <v:textbox inset="0,0,0,0">
                    <w:txbxContent>
                      <w:p w:rsidR="002F12AD" w:rsidRDefault="002F12AD" w14:paraId="729448FA" w14:textId="77777777">
                        <w:pPr>
                          <w:spacing w:before="59" w:line="230" w:lineRule="auto"/>
                          <w:ind w:left="374" w:right="326"/>
                          <w:rPr>
                            <w:sz w:val="20"/>
                          </w:rPr>
                        </w:pPr>
                        <w:r>
                          <w:rPr>
                            <w:color w:val="444444"/>
                            <w:sz w:val="20"/>
                          </w:rPr>
                          <w:t>If Phase I or Phase II was a contract or awarded from another federal agency, include the contract or award number.</w:t>
                        </w:r>
                      </w:p>
                    </w:txbxContent>
                  </v:textbox>
                </v:shape>
                <v:shape id="Text Box 953" style="position:absolute;left:2715;top:3813;width:7935;height:390;visibility:visible;mso-wrap-style:square;v-text-anchor:top" o:spid="_x0000_s118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">
                  <v:textbox inset="0,0,0,0">
                    <w:txbxContent>
                      <w:p w:rsidR="002F12AD" w:rsidRDefault="002F12AD" w14:paraId="1F14F836"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6D94EA48" w14:textId="77777777">
      <w:pPr>
        <w:pStyle w:val="BodyText"/>
        <w:spacing w:before="10"/>
        <w:ind w:left="0"/>
        <w:rPr>
          <w:sz w:val="8"/>
        </w:rPr>
      </w:pPr>
    </w:p>
    <w:p w:rsidR="00BC5CC2" w:rsidRDefault="00BC5CC2" w14:paraId="04ECBD3A" w14:textId="77777777">
      <w:pPr>
        <w:pStyle w:val="BodyText"/>
        <w:spacing w:before="10"/>
        <w:ind w:left="0"/>
        <w:rPr>
          <w:sz w:val="8"/>
        </w:rPr>
      </w:pPr>
    </w:p>
    <w:p w:rsidR="00BC5CC2" w:rsidRDefault="00BC5CC2" w14:paraId="0924114C" w14:textId="77777777">
      <w:pPr>
        <w:rPr>
          <w:sz w:val="8"/>
        </w:rPr>
        <w:sectPr w:rsidR="00BC5CC2">
          <w:pgSz w:w="12240" w:h="15840"/>
          <w:pgMar w:top="1080" w:right="0" w:bottom="980" w:left="620" w:header="441" w:footer="800" w:gutter="0"/>
          <w:cols w:space="720"/>
        </w:sectPr>
      </w:pPr>
    </w:p>
    <w:p w:rsidR="00BC5CC2" w:rsidRDefault="00BC5CC2" w14:paraId="47B83F11" w14:textId="77777777">
      <w:pPr>
        <w:pStyle w:val="BodyText"/>
        <w:ind w:left="0"/>
      </w:pPr>
    </w:p>
    <w:p w:rsidR="00BC5CC2" w:rsidRDefault="00BC5CC2" w14:paraId="02583A55" w14:textId="77777777">
      <w:pPr>
        <w:pStyle w:val="BodyText"/>
        <w:spacing w:before="10"/>
        <w:ind w:left="0"/>
        <w:rPr>
          <w:sz w:val="27"/>
        </w:rPr>
      </w:pPr>
    </w:p>
    <w:p w:rsidR="00BC5CC2" w:rsidRDefault="00967DBD" w14:paraId="0DC2897A" w14:textId="438D635B">
      <w:pPr>
        <w:pStyle w:val="Heading1"/>
        <w:spacing w:line="216" w:lineRule="auto"/>
        <w:ind w:right="1384"/>
      </w:pPr>
      <w:r>
        <w:rPr>
          <w:noProof/>
        </w:rPr>
        <mc:AlternateContent>
          <mc:Choice Requires="wpg">
            <w:drawing>
              <wp:anchor distT="0" distB="0" distL="114300" distR="114300" simplePos="0" relativeHeight="251765248" behindDoc="1" locked="0" layoutInCell="1" allowOverlap="1" wp14:editId="0CDE3469" wp14:anchorId="50A86501">
                <wp:simplePos x="0" y="0"/>
                <wp:positionH relativeFrom="page">
                  <wp:posOffset>1104900</wp:posOffset>
                </wp:positionH>
                <wp:positionV relativeFrom="paragraph">
                  <wp:posOffset>-41275</wp:posOffset>
                </wp:positionV>
                <wp:extent cx="5753100" cy="4095750"/>
                <wp:effectExtent l="0" t="0" r="0" b="0"/>
                <wp:wrapNone/>
                <wp:docPr id="1213"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4095750"/>
                          <a:chOff x="1740" y="-65"/>
                          <a:chExt cx="9060" cy="6450"/>
                        </a:xfrm>
                      </wpg:grpSpPr>
                      <wps:wsp>
                        <wps:cNvPr id="1214" name="Rectangle 951"/>
                        <wps:cNvSpPr>
                          <a:spLocks noChangeArrowheads="1"/>
                        </wps:cNvSpPr>
                        <wps:spPr bwMode="auto">
                          <a:xfrm>
                            <a:off x="1740" y="-65"/>
                            <a:ext cx="9060" cy="133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950"/>
                        <wps:cNvSpPr>
                          <a:spLocks noChangeArrowheads="1"/>
                        </wps:cNvSpPr>
                        <wps:spPr bwMode="auto">
                          <a:xfrm>
                            <a:off x="2190" y="1270"/>
                            <a:ext cx="8610" cy="511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6" name="Picture 94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7575" y="1720"/>
                            <a:ext cx="3075" cy="4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7" name="Picture 94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5700" y="3325"/>
                            <a:ext cx="270"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47" style="position:absolute;margin-left:87pt;margin-top:-3.25pt;width:453pt;height:322.5pt;z-index:-251551232;mso-position-horizontal-relative:page" coordsize="9060,6450" coordorigin="1740,-65" o:spid="_x0000_s1026" w14:anchorId="076FC2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">
                <v:rect id="Rectangle 951" style="position:absolute;left:1740;top:-65;width:9060;height:1335;visibility:visible;mso-wrap-style:square;v-text-anchor:top" o:spid="_x0000_s1027" fillcolor="#58585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"/>
                <v:rect id="Rectangle 950" style="position:absolute;left:2190;top:1270;width:8610;height:5115;visibility:visible;mso-wrap-style:square;v-text-anchor:top" o:spid="_x0000_s1028"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"/>
                <v:shape id="Picture 949" style="position:absolute;left:7575;top:1720;width:3075;height:41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">
                  <v:imagedata o:title="" r:id="rId181"/>
                </v:shape>
                <v:shape id="Picture 948" style="position:absolute;left:5700;top:3325;width:270;height:27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">
                  <v:imagedata o:title="" r:id="rId134"/>
                </v:shape>
                <w10:wrap anchorx="page"/>
              </v:group>
            </w:pict>
          </mc:Fallback>
        </mc:AlternateContent>
      </w:r>
      <w:bookmarkStart w:name="G.210_-_PHS_398_Cover_Page_Supplement_Fo" w:id="72"/>
      <w:bookmarkStart w:name="_bookmark47" w:id="73"/>
      <w:bookmarkEnd w:id="72"/>
      <w:bookmarkEnd w:id="73"/>
      <w:r w:rsidR="00034506">
        <w:rPr>
          <w:color w:val="FFFFFF"/>
        </w:rPr>
        <w:t>G.210 - PHS 398 Cover Page Supplement Form</w:t>
      </w:r>
    </w:p>
    <w:p w:rsidR="00BC5CC2" w:rsidRDefault="00BC5CC2" w14:paraId="7B20C272" w14:textId="77777777">
      <w:pPr>
        <w:pStyle w:val="BodyText"/>
        <w:ind w:left="0"/>
        <w:rPr>
          <w:rFonts w:ascii="Microsoft Sans Serif"/>
          <w:b/>
        </w:rPr>
      </w:pPr>
    </w:p>
    <w:p w:rsidR="00BC5CC2" w:rsidRDefault="00BC5CC2" w14:paraId="32D077F1" w14:textId="77777777">
      <w:pPr>
        <w:pStyle w:val="BodyText"/>
        <w:spacing w:before="7"/>
        <w:ind w:left="0"/>
        <w:rPr>
          <w:rFonts w:ascii="Microsoft Sans Serif"/>
          <w:b/>
          <w:sz w:val="26"/>
        </w:rPr>
      </w:pPr>
    </w:p>
    <w:p w:rsidR="00BC5CC2" w:rsidRDefault="00034506" w14:paraId="02961B04" w14:textId="77777777">
      <w:pPr>
        <w:pStyle w:val="BodyText"/>
        <w:spacing w:before="109" w:line="230" w:lineRule="auto"/>
        <w:ind w:left="1720" w:right="4767"/>
      </w:pPr>
      <w:r>
        <w:rPr>
          <w:color w:val="444444"/>
        </w:rPr>
        <w:t>The PHS 398 Cover Page Supplement Form is used for all grant applications except fellowships. This form collects information on human subjects, vertebrate animals, program income, human embryonic stem cells, inventions and patents, and changes of investigator/change of institution.</w:t>
      </w:r>
    </w:p>
    <w:p w:rsidR="00BC5CC2" w:rsidRDefault="002F12AD" w14:paraId="53972059" w14:textId="77777777">
      <w:pPr>
        <w:spacing w:before="190"/>
        <w:ind w:left="539"/>
        <w:jc w:val="center"/>
        <w:rPr>
          <w:sz w:val="18"/>
        </w:rPr>
      </w:pPr>
      <w:hyperlink w:history="1" w:anchor="_bookmark296">
        <w:r w:rsidR="00034506">
          <w:rPr>
            <w:rFonts w:ascii="Times New Roman"/>
            <w:color w:val="0000FF"/>
            <w:sz w:val="18"/>
            <w:u w:val="single" w:color="0000FF"/>
          </w:rPr>
          <w:t xml:space="preserve"> </w:t>
        </w:r>
        <w:r w:rsidR="00034506">
          <w:rPr>
            <w:color w:val="0000FF"/>
            <w:sz w:val="18"/>
            <w:u w:val="single" w:color="0000FF"/>
          </w:rPr>
          <w:t>View larger image</w:t>
        </w:r>
      </w:hyperlink>
    </w:p>
    <w:p w:rsidR="00BC5CC2" w:rsidRDefault="00034506" w14:paraId="67C0E381" w14:textId="77777777">
      <w:pPr>
        <w:pStyle w:val="Heading4"/>
      </w:pPr>
      <w:r>
        <w:t>Quick Links</w:t>
      </w:r>
    </w:p>
    <w:p w:rsidR="00BC5CC2" w:rsidRDefault="002F12AD" w14:paraId="6DE4AF4A" w14:textId="77777777">
      <w:pPr>
        <w:pStyle w:val="ListParagraph"/>
        <w:numPr>
          <w:ilvl w:val="0"/>
          <w:numId w:val="96"/>
        </w:numPr>
        <w:tabs>
          <w:tab w:val="left" w:pos="1930"/>
        </w:tabs>
        <w:spacing w:before="130" w:line="400" w:lineRule="auto"/>
        <w:ind w:right="7327" w:firstLine="0"/>
        <w:rPr>
          <w:rFonts w:ascii="Microsoft Sans Serif"/>
          <w:sz w:val="19"/>
        </w:rPr>
      </w:pPr>
      <w:hyperlink w:history="1" w:anchor="_bookmark48">
        <w:r w:rsidR="00034506">
          <w:rPr>
            <w:rFonts w:ascii="Microsoft Sans Serif"/>
            <w:color w:val="007ECC"/>
            <w:spacing w:val="-4"/>
            <w:w w:val="105"/>
            <w:sz w:val="19"/>
            <w:u w:val="single" w:color="007ECC"/>
          </w:rPr>
          <w:t xml:space="preserve">Vertebrate </w:t>
        </w:r>
        <w:r w:rsidR="00034506">
          <w:rPr>
            <w:rFonts w:ascii="Microsoft Sans Serif"/>
            <w:color w:val="007ECC"/>
            <w:w w:val="105"/>
            <w:sz w:val="19"/>
            <w:u w:val="single" w:color="007ECC"/>
          </w:rPr>
          <w:t>Animals</w:t>
        </w:r>
        <w:r w:rsidR="00034506">
          <w:rPr>
            <w:rFonts w:ascii="Microsoft Sans Serif"/>
            <w:color w:val="007ECC"/>
            <w:spacing w:val="-27"/>
            <w:w w:val="105"/>
            <w:sz w:val="19"/>
            <w:u w:val="single" w:color="007ECC"/>
          </w:rPr>
          <w:t xml:space="preserve"> </w:t>
        </w:r>
        <w:r w:rsidR="00034506">
          <w:rPr>
            <w:rFonts w:ascii="Microsoft Sans Serif"/>
            <w:color w:val="007ECC"/>
            <w:w w:val="105"/>
            <w:sz w:val="19"/>
            <w:u w:val="single" w:color="007ECC"/>
          </w:rPr>
          <w:t>Section</w:t>
        </w:r>
      </w:hyperlink>
      <w:hyperlink w:history="1" w:anchor="_bookmark49">
        <w:r w:rsidR="00034506">
          <w:rPr>
            <w:rFonts w:ascii="Microsoft Sans Serif"/>
            <w:color w:val="007ECC"/>
            <w:w w:val="105"/>
            <w:sz w:val="19"/>
            <w:u w:val="single" w:color="007ECC"/>
          </w:rPr>
          <w:t xml:space="preserve"> 2. </w:t>
        </w:r>
        <w:r w:rsidR="00034506">
          <w:rPr>
            <w:rFonts w:ascii="Microsoft Sans Serif"/>
            <w:color w:val="007ECC"/>
            <w:spacing w:val="-4"/>
            <w:w w:val="105"/>
            <w:sz w:val="19"/>
            <w:u w:val="single" w:color="007ECC"/>
          </w:rPr>
          <w:t xml:space="preserve">Program </w:t>
        </w:r>
        <w:r w:rsidR="00034506">
          <w:rPr>
            <w:rFonts w:ascii="Microsoft Sans Serif"/>
            <w:color w:val="007ECC"/>
            <w:w w:val="105"/>
            <w:sz w:val="19"/>
            <w:u w:val="single" w:color="007ECC"/>
          </w:rPr>
          <w:t>Income</w:t>
        </w:r>
        <w:r w:rsidR="00034506">
          <w:rPr>
            <w:rFonts w:ascii="Microsoft Sans Serif"/>
            <w:color w:val="007ECC"/>
            <w:spacing w:val="-32"/>
            <w:w w:val="105"/>
            <w:sz w:val="19"/>
            <w:u w:val="single" w:color="007ECC"/>
          </w:rPr>
          <w:t xml:space="preserve"> </w:t>
        </w:r>
        <w:r w:rsidR="00034506">
          <w:rPr>
            <w:rFonts w:ascii="Microsoft Sans Serif"/>
            <w:color w:val="007ECC"/>
            <w:w w:val="105"/>
            <w:sz w:val="19"/>
            <w:u w:val="single" w:color="007ECC"/>
          </w:rPr>
          <w:t>Section</w:t>
        </w:r>
      </w:hyperlink>
    </w:p>
    <w:p w:rsidR="00BC5CC2" w:rsidRDefault="002F12AD" w14:paraId="7925AB81" w14:textId="77777777">
      <w:pPr>
        <w:pStyle w:val="ListParagraph"/>
        <w:numPr>
          <w:ilvl w:val="0"/>
          <w:numId w:val="95"/>
        </w:numPr>
        <w:tabs>
          <w:tab w:val="left" w:pos="1930"/>
        </w:tabs>
        <w:spacing w:before="2"/>
        <w:rPr>
          <w:rFonts w:ascii="Microsoft Sans Serif"/>
          <w:sz w:val="19"/>
        </w:rPr>
      </w:pPr>
      <w:hyperlink w:history="1" w:anchor="_bookmark50">
        <w:r w:rsidR="00034506">
          <w:rPr>
            <w:rFonts w:ascii="Microsoft Sans Serif"/>
            <w:color w:val="007ECC"/>
            <w:spacing w:val="-3"/>
            <w:w w:val="105"/>
            <w:sz w:val="19"/>
            <w:u w:val="single" w:color="007ECC"/>
          </w:rPr>
          <w:t xml:space="preserve">Human </w:t>
        </w:r>
        <w:r w:rsidR="00034506">
          <w:rPr>
            <w:rFonts w:ascii="Microsoft Sans Serif"/>
            <w:color w:val="007ECC"/>
            <w:w w:val="105"/>
            <w:sz w:val="19"/>
            <w:u w:val="single" w:color="007ECC"/>
          </w:rPr>
          <w:t>Embryonic Stem Cell</w:t>
        </w:r>
        <w:r w:rsidR="00034506">
          <w:rPr>
            <w:rFonts w:ascii="Microsoft Sans Serif"/>
            <w:color w:val="007ECC"/>
            <w:spacing w:val="-32"/>
            <w:w w:val="105"/>
            <w:sz w:val="19"/>
            <w:u w:val="single" w:color="007ECC"/>
          </w:rPr>
          <w:t xml:space="preserve"> </w:t>
        </w:r>
        <w:r w:rsidR="00034506">
          <w:rPr>
            <w:rFonts w:ascii="Microsoft Sans Serif"/>
            <w:color w:val="007ECC"/>
            <w:w w:val="105"/>
            <w:sz w:val="19"/>
            <w:u w:val="single" w:color="007ECC"/>
          </w:rPr>
          <w:t>Section</w:t>
        </w:r>
      </w:hyperlink>
    </w:p>
    <w:p w:rsidR="00BC5CC2" w:rsidRDefault="002F12AD" w14:paraId="35317D5C" w14:textId="77777777">
      <w:pPr>
        <w:pStyle w:val="ListParagraph"/>
        <w:numPr>
          <w:ilvl w:val="0"/>
          <w:numId w:val="95"/>
        </w:numPr>
        <w:tabs>
          <w:tab w:val="left" w:pos="1930"/>
        </w:tabs>
        <w:spacing w:before="145" w:line="400" w:lineRule="auto"/>
        <w:ind w:left="1720" w:right="4717" w:firstLine="0"/>
        <w:rPr>
          <w:rFonts w:ascii="Microsoft Sans Serif"/>
          <w:sz w:val="19"/>
        </w:rPr>
      </w:pPr>
      <w:hyperlink w:history="1" w:anchor="_bookmark51">
        <w:r w:rsidR="00034506">
          <w:rPr>
            <w:rFonts w:ascii="Microsoft Sans Serif"/>
            <w:color w:val="007ECC"/>
            <w:w w:val="105"/>
            <w:sz w:val="19"/>
            <w:u w:val="single" w:color="007ECC"/>
          </w:rPr>
          <w:t>Inventions</w:t>
        </w:r>
        <w:r w:rsidR="00034506">
          <w:rPr>
            <w:rFonts w:ascii="Microsoft Sans Serif"/>
            <w:color w:val="007ECC"/>
            <w:spacing w:val="-22"/>
            <w:w w:val="105"/>
            <w:sz w:val="19"/>
            <w:u w:val="single" w:color="007ECC"/>
          </w:rPr>
          <w:t xml:space="preserve"> </w:t>
        </w:r>
        <w:r w:rsidR="00034506">
          <w:rPr>
            <w:rFonts w:ascii="Microsoft Sans Serif"/>
            <w:color w:val="007ECC"/>
            <w:spacing w:val="-6"/>
            <w:w w:val="105"/>
            <w:sz w:val="19"/>
            <w:u w:val="single" w:color="007ECC"/>
          </w:rPr>
          <w:t>and</w:t>
        </w:r>
        <w:r w:rsidR="00034506">
          <w:rPr>
            <w:rFonts w:ascii="Microsoft Sans Serif"/>
            <w:color w:val="007ECC"/>
            <w:spacing w:val="-21"/>
            <w:w w:val="105"/>
            <w:sz w:val="19"/>
            <w:u w:val="single" w:color="007ECC"/>
          </w:rPr>
          <w:t xml:space="preserve"> </w:t>
        </w:r>
        <w:r w:rsidR="00034506">
          <w:rPr>
            <w:rFonts w:ascii="Microsoft Sans Serif"/>
            <w:color w:val="007ECC"/>
            <w:w w:val="105"/>
            <w:sz w:val="19"/>
            <w:u w:val="single" w:color="007ECC"/>
          </w:rPr>
          <w:t>Patents</w:t>
        </w:r>
        <w:r w:rsidR="00034506">
          <w:rPr>
            <w:rFonts w:ascii="Microsoft Sans Serif"/>
            <w:color w:val="007ECC"/>
            <w:spacing w:val="-21"/>
            <w:w w:val="105"/>
            <w:sz w:val="19"/>
            <w:u w:val="single" w:color="007ECC"/>
          </w:rPr>
          <w:t xml:space="preserve"> </w:t>
        </w:r>
        <w:r w:rsidR="00034506">
          <w:rPr>
            <w:rFonts w:ascii="Microsoft Sans Serif"/>
            <w:color w:val="007ECC"/>
            <w:w w:val="105"/>
            <w:sz w:val="19"/>
            <w:u w:val="single" w:color="007ECC"/>
          </w:rPr>
          <w:t>Section</w:t>
        </w:r>
        <w:r w:rsidR="00034506">
          <w:rPr>
            <w:rFonts w:ascii="Microsoft Sans Serif"/>
            <w:color w:val="007ECC"/>
            <w:spacing w:val="-21"/>
            <w:w w:val="105"/>
            <w:sz w:val="19"/>
            <w:u w:val="single" w:color="007ECC"/>
          </w:rPr>
          <w:t xml:space="preserve"> </w:t>
        </w:r>
        <w:r w:rsidR="00034506">
          <w:rPr>
            <w:rFonts w:ascii="Microsoft Sans Serif"/>
            <w:color w:val="007ECC"/>
            <w:spacing w:val="-4"/>
            <w:w w:val="105"/>
            <w:sz w:val="19"/>
            <w:u w:val="single" w:color="007ECC"/>
          </w:rPr>
          <w:t>(for</w:t>
        </w:r>
        <w:r w:rsidR="00034506">
          <w:rPr>
            <w:rFonts w:ascii="Microsoft Sans Serif"/>
            <w:color w:val="007ECC"/>
            <w:spacing w:val="-21"/>
            <w:w w:val="105"/>
            <w:sz w:val="19"/>
            <w:u w:val="single" w:color="007ECC"/>
          </w:rPr>
          <w:t xml:space="preserve"> </w:t>
        </w:r>
        <w:r w:rsidR="00034506">
          <w:rPr>
            <w:rFonts w:ascii="Microsoft Sans Serif"/>
            <w:color w:val="007ECC"/>
            <w:w w:val="105"/>
            <w:sz w:val="19"/>
            <w:u w:val="single" w:color="007ECC"/>
          </w:rPr>
          <w:t>Renewal</w:t>
        </w:r>
        <w:r w:rsidR="00034506">
          <w:rPr>
            <w:rFonts w:ascii="Microsoft Sans Serif"/>
            <w:color w:val="007ECC"/>
            <w:spacing w:val="-21"/>
            <w:w w:val="105"/>
            <w:sz w:val="19"/>
            <w:u w:val="single" w:color="007ECC"/>
          </w:rPr>
          <w:t xml:space="preserve"> </w:t>
        </w:r>
        <w:r w:rsidR="00034506">
          <w:rPr>
            <w:rFonts w:ascii="Microsoft Sans Serif"/>
            <w:color w:val="007ECC"/>
            <w:w w:val="105"/>
            <w:sz w:val="19"/>
            <w:u w:val="single" w:color="007ECC"/>
          </w:rPr>
          <w:t>applications)</w:t>
        </w:r>
      </w:hyperlink>
      <w:hyperlink w:history="1" w:anchor="_bookmark52">
        <w:r w:rsidR="00034506">
          <w:rPr>
            <w:rFonts w:ascii="Microsoft Sans Serif"/>
            <w:color w:val="007ECC"/>
            <w:w w:val="105"/>
            <w:sz w:val="19"/>
            <w:u w:val="single" w:color="007ECC"/>
          </w:rPr>
          <w:t xml:space="preserve"> 5.</w:t>
        </w:r>
        <w:r w:rsidR="00034506">
          <w:rPr>
            <w:rFonts w:ascii="Microsoft Sans Serif"/>
            <w:color w:val="007ECC"/>
            <w:spacing w:val="-13"/>
            <w:w w:val="105"/>
            <w:sz w:val="19"/>
            <w:u w:val="single" w:color="007ECC"/>
          </w:rPr>
          <w:t xml:space="preserve"> </w:t>
        </w:r>
        <w:r w:rsidR="00034506">
          <w:rPr>
            <w:rFonts w:ascii="Microsoft Sans Serif"/>
            <w:color w:val="007ECC"/>
            <w:spacing w:val="-4"/>
            <w:w w:val="105"/>
            <w:sz w:val="19"/>
            <w:u w:val="single" w:color="007ECC"/>
          </w:rPr>
          <w:t>Change</w:t>
        </w:r>
        <w:r w:rsidR="00034506">
          <w:rPr>
            <w:rFonts w:ascii="Microsoft Sans Serif"/>
            <w:color w:val="007ECC"/>
            <w:spacing w:val="-13"/>
            <w:w w:val="105"/>
            <w:sz w:val="19"/>
            <w:u w:val="single" w:color="007ECC"/>
          </w:rPr>
          <w:t xml:space="preserve"> </w:t>
        </w:r>
        <w:r w:rsidR="00034506">
          <w:rPr>
            <w:rFonts w:ascii="Microsoft Sans Serif"/>
            <w:color w:val="007ECC"/>
            <w:w w:val="105"/>
            <w:sz w:val="19"/>
            <w:u w:val="single" w:color="007ECC"/>
          </w:rPr>
          <w:t>of</w:t>
        </w:r>
        <w:r w:rsidR="00034506">
          <w:rPr>
            <w:rFonts w:ascii="Microsoft Sans Serif"/>
            <w:color w:val="007ECC"/>
            <w:spacing w:val="-13"/>
            <w:w w:val="105"/>
            <w:sz w:val="19"/>
            <w:u w:val="single" w:color="007ECC"/>
          </w:rPr>
          <w:t xml:space="preserve"> </w:t>
        </w:r>
        <w:r w:rsidR="00034506">
          <w:rPr>
            <w:rFonts w:ascii="Microsoft Sans Serif"/>
            <w:color w:val="007ECC"/>
            <w:w w:val="105"/>
            <w:sz w:val="19"/>
            <w:u w:val="single" w:color="007ECC"/>
          </w:rPr>
          <w:t>Investigator/Change</w:t>
        </w:r>
        <w:r w:rsidR="00034506">
          <w:rPr>
            <w:rFonts w:ascii="Microsoft Sans Serif"/>
            <w:color w:val="007ECC"/>
            <w:spacing w:val="-13"/>
            <w:w w:val="105"/>
            <w:sz w:val="19"/>
            <w:u w:val="single" w:color="007ECC"/>
          </w:rPr>
          <w:t xml:space="preserve"> </w:t>
        </w:r>
        <w:r w:rsidR="00034506">
          <w:rPr>
            <w:rFonts w:ascii="Microsoft Sans Serif"/>
            <w:color w:val="007ECC"/>
            <w:w w:val="105"/>
            <w:sz w:val="19"/>
            <w:u w:val="single" w:color="007ECC"/>
          </w:rPr>
          <w:t>of</w:t>
        </w:r>
        <w:r w:rsidR="00034506">
          <w:rPr>
            <w:rFonts w:ascii="Microsoft Sans Serif"/>
            <w:color w:val="007ECC"/>
            <w:spacing w:val="-12"/>
            <w:w w:val="105"/>
            <w:sz w:val="19"/>
            <w:u w:val="single" w:color="007ECC"/>
          </w:rPr>
          <w:t xml:space="preserve"> </w:t>
        </w:r>
        <w:r w:rsidR="00034506">
          <w:rPr>
            <w:rFonts w:ascii="Microsoft Sans Serif"/>
            <w:color w:val="007ECC"/>
            <w:w w:val="105"/>
            <w:sz w:val="19"/>
            <w:u w:val="single" w:color="007ECC"/>
          </w:rPr>
          <w:t>Institution</w:t>
        </w:r>
        <w:r w:rsidR="00034506">
          <w:rPr>
            <w:rFonts w:ascii="Microsoft Sans Serif"/>
            <w:color w:val="007ECC"/>
            <w:spacing w:val="-13"/>
            <w:w w:val="105"/>
            <w:sz w:val="19"/>
            <w:u w:val="single" w:color="007ECC"/>
          </w:rPr>
          <w:t xml:space="preserve"> </w:t>
        </w:r>
        <w:r w:rsidR="00034506">
          <w:rPr>
            <w:rFonts w:ascii="Microsoft Sans Serif"/>
            <w:color w:val="007ECC"/>
            <w:w w:val="105"/>
            <w:sz w:val="19"/>
            <w:u w:val="single" w:color="007ECC"/>
          </w:rPr>
          <w:t>Section</w:t>
        </w:r>
      </w:hyperlink>
    </w:p>
    <w:p w:rsidR="00BC5CC2" w:rsidRDefault="00BC5CC2" w14:paraId="46A2F1E3" w14:textId="77777777">
      <w:pPr>
        <w:pStyle w:val="BodyText"/>
        <w:ind w:left="0"/>
        <w:rPr>
          <w:rFonts w:ascii="Microsoft Sans Serif"/>
        </w:rPr>
      </w:pPr>
    </w:p>
    <w:p w:rsidR="00BC5CC2" w:rsidRDefault="00BC5CC2" w14:paraId="74266588" w14:textId="77777777">
      <w:pPr>
        <w:pStyle w:val="BodyText"/>
        <w:ind w:left="0"/>
        <w:rPr>
          <w:rFonts w:ascii="Microsoft Sans Serif"/>
        </w:rPr>
      </w:pPr>
    </w:p>
    <w:p w:rsidR="00BC5CC2" w:rsidRDefault="00034506" w14:paraId="00120AF8" w14:textId="77777777">
      <w:pPr>
        <w:pStyle w:val="Heading5"/>
        <w:tabs>
          <w:tab w:val="left" w:pos="10179"/>
        </w:tabs>
        <w:spacing w:before="215"/>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48" w:id="74"/>
      <w:bookmarkEnd w:id="74"/>
      <w:r>
        <w:rPr>
          <w:color w:val="FFFFFF"/>
          <w:spacing w:val="-4"/>
          <w:shd w:val="clear" w:color="auto" w:fill="3F78A1"/>
        </w:rPr>
        <w:t xml:space="preserve">1. </w:t>
      </w:r>
      <w:r>
        <w:rPr>
          <w:color w:val="FFFFFF"/>
          <w:shd w:val="clear" w:color="auto" w:fill="3F78A1"/>
        </w:rPr>
        <w:t xml:space="preserve">Vertebrate </w:t>
      </w:r>
      <w:r>
        <w:rPr>
          <w:color w:val="FFFFFF"/>
          <w:spacing w:val="-3"/>
          <w:shd w:val="clear" w:color="auto" w:fill="3F78A1"/>
        </w:rPr>
        <w:t>Animals</w:t>
      </w:r>
      <w:r>
        <w:rPr>
          <w:color w:val="FFFFFF"/>
          <w:spacing w:val="11"/>
          <w:shd w:val="clear" w:color="auto" w:fill="3F78A1"/>
        </w:rPr>
        <w:t xml:space="preserve"> </w:t>
      </w:r>
      <w:r>
        <w:rPr>
          <w:color w:val="FFFFFF"/>
          <w:shd w:val="clear" w:color="auto" w:fill="3F78A1"/>
        </w:rPr>
        <w:t>Section</w:t>
      </w:r>
      <w:r>
        <w:rPr>
          <w:color w:val="FFFFFF"/>
          <w:shd w:val="clear" w:color="auto" w:fill="3F78A1"/>
        </w:rPr>
        <w:tab/>
      </w:r>
    </w:p>
    <w:p w:rsidR="00BC5CC2" w:rsidRDefault="00BC5CC2" w14:paraId="4F3B899C" w14:textId="77777777">
      <w:pPr>
        <w:pStyle w:val="BodyText"/>
        <w:spacing w:before="12"/>
        <w:ind w:left="0"/>
        <w:rPr>
          <w:b/>
          <w:sz w:val="21"/>
        </w:rPr>
      </w:pPr>
    </w:p>
    <w:p w:rsidR="00BC5CC2" w:rsidRDefault="00034506" w14:paraId="3A1B0462" w14:textId="77777777">
      <w:pPr>
        <w:pStyle w:val="Heading6"/>
        <w:spacing w:before="0"/>
      </w:pPr>
      <w:r>
        <w:rPr>
          <w:color w:val="47667E"/>
        </w:rPr>
        <w:t>Are vertebrate animals euthanized?</w:t>
      </w:r>
    </w:p>
    <w:p w:rsidR="00BC5CC2" w:rsidRDefault="00034506" w14:paraId="3983FB7E" w14:textId="77777777">
      <w:pPr>
        <w:pStyle w:val="BodyText"/>
        <w:spacing w:before="64" w:line="230" w:lineRule="auto"/>
        <w:ind w:right="1384"/>
      </w:pPr>
      <w:r>
        <w:rPr>
          <w:color w:val="444444"/>
        </w:rPr>
        <w:t xml:space="preserve">You must answer this question if you answered “Yes” to the question “Are Vertebrate Animals Used?” on the </w:t>
      </w:r>
      <w:hyperlink w:history="1" w:anchor="_bookmark53">
        <w:r>
          <w:rPr>
            <w:color w:val="0000FF"/>
            <w:u w:val="single" w:color="0000FF"/>
          </w:rPr>
          <w:t>G.220 – R&amp;R Other Project Information Form</w:t>
        </w:r>
      </w:hyperlink>
      <w:r>
        <w:rPr>
          <w:color w:val="444444"/>
        </w:rPr>
        <w:t>.</w:t>
      </w:r>
    </w:p>
    <w:p w:rsidR="00BC5CC2" w:rsidRDefault="00034506" w14:paraId="1753ED17" w14:textId="77777777">
      <w:pPr>
        <w:pStyle w:val="BodyText"/>
        <w:spacing w:before="81"/>
      </w:pPr>
      <w:r>
        <w:rPr>
          <w:color w:val="444444"/>
        </w:rPr>
        <w:t>Check "Yes" or "No" to indicate whether vertebrate animals in the project are euthanized.</w:t>
      </w:r>
    </w:p>
    <w:p w:rsidR="00BC5CC2" w:rsidRDefault="00967DBD" w14:paraId="09BB3671" w14:textId="4BF9CA1F">
      <w:pPr>
        <w:pStyle w:val="BodyText"/>
        <w:spacing w:before="10"/>
        <w:ind w:left="0"/>
        <w:rPr>
          <w:sz w:val="10"/>
        </w:rPr>
      </w:pPr>
      <w:r>
        <w:rPr>
          <w:noProof/>
        </w:rPr>
        <mc:AlternateContent>
          <mc:Choice Requires="wpg">
            <w:drawing>
              <wp:anchor distT="0" distB="0" distL="0" distR="0" simplePos="0" relativeHeight="251481600" behindDoc="0" locked="0" layoutInCell="1" allowOverlap="1" wp14:editId="1EC6CED7" wp14:anchorId="6737C5F5">
                <wp:simplePos x="0" y="0"/>
                <wp:positionH relativeFrom="page">
                  <wp:posOffset>1724025</wp:posOffset>
                </wp:positionH>
                <wp:positionV relativeFrom="paragraph">
                  <wp:posOffset>122555</wp:posOffset>
                </wp:positionV>
                <wp:extent cx="5038725" cy="657225"/>
                <wp:effectExtent l="0" t="0" r="0" b="3810"/>
                <wp:wrapTopAndBottom/>
                <wp:docPr id="1209"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193"/>
                          <a:chExt cx="7935" cy="1035"/>
                        </a:xfrm>
                      </wpg:grpSpPr>
                      <pic:pic xmlns:pic="http://schemas.openxmlformats.org/drawingml/2006/picture">
                        <pic:nvPicPr>
                          <pic:cNvPr id="1210" name="Picture 9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2"/>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11" name="Text Box 945"/>
                        <wps:cNvSpPr txBox="1">
                          <a:spLocks noChangeArrowheads="1"/>
                        </wps:cNvSpPr>
                        <wps:spPr bwMode="auto">
                          <a:xfrm>
                            <a:off x="2715" y="582"/>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473E8B0" w14:textId="77777777">
                              <w:pPr>
                                <w:spacing w:before="59" w:line="230" w:lineRule="auto"/>
                                <w:ind w:left="374" w:right="187"/>
                                <w:rPr>
                                  <w:sz w:val="20"/>
                                </w:rPr>
                              </w:pPr>
                              <w:r>
                                <w:rPr>
                                  <w:b/>
                                  <w:color w:val="444444"/>
                                  <w:sz w:val="20"/>
                                </w:rPr>
                                <w:t xml:space="preserve">Overall Component: </w:t>
                              </w:r>
                              <w:r>
                                <w:rPr>
                                  <w:color w:val="444444"/>
                                  <w:sz w:val="20"/>
                                </w:rPr>
                                <w:t>If vertebrate animals will be euthanized in any Component, then you must answer “Yes” to the “Are vertebrate animals euthanized?” question.</w:t>
                              </w:r>
                            </w:p>
                          </w:txbxContent>
                        </wps:txbx>
                        <wps:bodyPr rot="0" vert="horz" wrap="square" lIns="0" tIns="0" rIns="0" bIns="0" anchor="t" anchorCtr="0" upright="1">
                          <a:noAutofit/>
                        </wps:bodyPr>
                      </wps:wsp>
                      <wps:wsp>
                        <wps:cNvPr id="1212" name="Text Box 944"/>
                        <wps:cNvSpPr txBox="1">
                          <a:spLocks noChangeArrowheads="1"/>
                        </wps:cNvSpPr>
                        <wps:spPr bwMode="auto">
                          <a:xfrm>
                            <a:off x="2715" y="192"/>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6DE58E0"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3" style="position:absolute;margin-left:135.75pt;margin-top:9.65pt;width:396.75pt;height:51.75pt;z-index:251481600;mso-wrap-distance-left:0;mso-wrap-distance-right:0;mso-position-horizontal-relative:page;mso-position-vertical-relative:text" coordsize="7935,1035" coordorigin="2715,193" o:spid="_x0000_s1184" w14:anchorId="6737C5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">
                <v:shape id="Picture 946" style="position:absolute;left:2715;top:192;width:390;height:390;visibility:visible;mso-wrap-style:square" o:spid="_x0000_s11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">
                  <v:imagedata o:title="" r:id="rId110"/>
                </v:shape>
                <v:shape id="Text Box 945" style="position:absolute;left:2715;top:582;width:7935;height:645;visibility:visible;mso-wrap-style:square;v-text-anchor:top" o:spid="_x0000_s118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">
                  <v:textbox inset="0,0,0,0">
                    <w:txbxContent>
                      <w:p w:rsidR="002F12AD" w:rsidRDefault="002F12AD" w14:paraId="7473E8B0" w14:textId="77777777">
                        <w:pPr>
                          <w:spacing w:before="59" w:line="230" w:lineRule="auto"/>
                          <w:ind w:left="374" w:right="187"/>
                          <w:rPr>
                            <w:sz w:val="20"/>
                          </w:rPr>
                        </w:pPr>
                        <w:r>
                          <w:rPr>
                            <w:b/>
                            <w:color w:val="444444"/>
                            <w:sz w:val="20"/>
                          </w:rPr>
                          <w:t xml:space="preserve">Overall Component: </w:t>
                        </w:r>
                        <w:r>
                          <w:rPr>
                            <w:color w:val="444444"/>
                            <w:sz w:val="20"/>
                          </w:rPr>
                          <w:t>If vertebrate animals will be euthanized in any Component, then you must answer “Yes” to the “Are vertebrate animals euthanized?” question.</w:t>
                        </w:r>
                      </w:p>
                    </w:txbxContent>
                  </v:textbox>
                </v:shape>
                <v:shape id="Text Box 944" style="position:absolute;left:2715;top:192;width:7935;height:390;visibility:visible;mso-wrap-style:square;v-text-anchor:top" o:spid="_x0000_s118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v:textbox inset="0,0,0,0">
                    <w:txbxContent>
                      <w:p w:rsidR="002F12AD" w:rsidRDefault="002F12AD" w14:paraId="66DE58E0"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6E245188" w14:textId="77777777">
      <w:pPr>
        <w:pStyle w:val="Heading6"/>
        <w:spacing w:before="121" w:line="256" w:lineRule="auto"/>
        <w:ind w:right="1384"/>
      </w:pPr>
      <w:r>
        <w:rPr>
          <w:color w:val="47667E"/>
        </w:rPr>
        <w:t>If “Yes” to euthanasia: Is method consistent with American Veterinary Medical Association (AVMA) guidelines?</w:t>
      </w:r>
    </w:p>
    <w:p w:rsidR="00BC5CC2" w:rsidRDefault="00034506" w14:paraId="0258CF5D" w14:textId="77777777">
      <w:pPr>
        <w:pStyle w:val="BodyText"/>
        <w:spacing w:before="45" w:line="230" w:lineRule="auto"/>
        <w:ind w:right="1384"/>
      </w:pPr>
      <w:r>
        <w:rPr>
          <w:color w:val="444444"/>
        </w:rPr>
        <w:t>You must answer this question if you answered “Yes” to the “Are vertebrate animals euthanized?” question above. Check “Yes” or “No” to indicate whether the method of euthanasia is consistent with the AVMA Guidelines for the Euthanasia of Animals.</w:t>
      </w:r>
    </w:p>
    <w:p w:rsidR="00BC5CC2" w:rsidRDefault="00034506" w14:paraId="2417C721" w14:textId="77777777">
      <w:pPr>
        <w:spacing w:before="80"/>
        <w:ind w:left="1570"/>
        <w:rPr>
          <w:sz w:val="20"/>
        </w:rPr>
      </w:pPr>
      <w:r>
        <w:rPr>
          <w:b/>
          <w:color w:val="444444"/>
          <w:sz w:val="20"/>
        </w:rPr>
        <w:t xml:space="preserve">For more information: </w:t>
      </w:r>
      <w:r>
        <w:rPr>
          <w:color w:val="444444"/>
          <w:sz w:val="20"/>
        </w:rPr>
        <w:t xml:space="preserve">See </w:t>
      </w:r>
      <w:hyperlink r:id="rId182">
        <w:r>
          <w:rPr>
            <w:color w:val="0000FF"/>
            <w:sz w:val="20"/>
            <w:u w:val="single" w:color="0000FF"/>
          </w:rPr>
          <w:t>AVMA Guidelines for the Euthanasia of Animals</w:t>
        </w:r>
      </w:hyperlink>
      <w:r>
        <w:rPr>
          <w:color w:val="444444"/>
          <w:sz w:val="20"/>
        </w:rPr>
        <w:t>.</w:t>
      </w:r>
    </w:p>
    <w:p w:rsidR="00BC5CC2" w:rsidRDefault="00034506" w14:paraId="3F3EF423" w14:textId="77777777">
      <w:pPr>
        <w:pStyle w:val="Heading6"/>
      </w:pPr>
      <w:r>
        <w:rPr>
          <w:color w:val="47667E"/>
        </w:rPr>
        <w:t>If “No” to AVMA guidelines, describe method and provide scientific justification:</w:t>
      </w:r>
    </w:p>
    <w:p w:rsidR="00BC5CC2" w:rsidRDefault="00034506" w14:paraId="6D28C791" w14:textId="77777777">
      <w:pPr>
        <w:pStyle w:val="BodyText"/>
        <w:spacing w:before="64" w:line="230" w:lineRule="auto"/>
        <w:ind w:right="1384"/>
      </w:pPr>
      <w:r>
        <w:rPr>
          <w:color w:val="444444"/>
        </w:rPr>
        <w:t>If you answered “No” to the “Is method consistent with AVMA guidelines?” question, you must describe (in 1000 characters or fewer) the method of euthanasia and provide a scientific</w:t>
      </w:r>
    </w:p>
    <w:p w:rsidR="00BC5CC2" w:rsidRDefault="00BC5CC2" w14:paraId="507CF23F" w14:textId="77777777">
      <w:pPr>
        <w:spacing w:line="230" w:lineRule="auto"/>
        <w:sectPr w:rsidR="00BC5CC2">
          <w:footerReference w:type="default" r:id="rId183"/>
          <w:pgSz w:w="12240" w:h="15840"/>
          <w:pgMar w:top="1080" w:right="0" w:bottom="980" w:left="620" w:header="441" w:footer="800" w:gutter="0"/>
          <w:pgNumType w:start="46"/>
          <w:cols w:space="720"/>
        </w:sectPr>
      </w:pPr>
    </w:p>
    <w:p w:rsidR="00BC5CC2" w:rsidRDefault="00BC5CC2" w14:paraId="64663C5E" w14:textId="77777777">
      <w:pPr>
        <w:pStyle w:val="BodyText"/>
        <w:spacing w:before="5"/>
        <w:ind w:left="0"/>
        <w:rPr>
          <w:sz w:val="23"/>
        </w:rPr>
      </w:pPr>
    </w:p>
    <w:p w:rsidR="00BC5CC2" w:rsidRDefault="00034506" w14:paraId="4126C80D" w14:textId="77777777">
      <w:pPr>
        <w:pStyle w:val="BodyText"/>
        <w:spacing w:before="108" w:line="230" w:lineRule="auto"/>
        <w:ind w:right="1624"/>
      </w:pPr>
      <w:r>
        <w:rPr>
          <w:color w:val="444444"/>
        </w:rPr>
        <w:t>justification for its use. This justification will be reviewed by Office of Laboratory Animal Welfare (OLAW).</w:t>
      </w:r>
    </w:p>
    <w:p w:rsidR="00BC5CC2" w:rsidRDefault="00034506" w14:paraId="07D575C4" w14:textId="77777777">
      <w:pPr>
        <w:pStyle w:val="BodyText"/>
        <w:spacing w:before="90" w:line="230" w:lineRule="auto"/>
        <w:ind w:right="1384"/>
      </w:pPr>
      <w:r>
        <w:rPr>
          <w:color w:val="444444"/>
        </w:rPr>
        <w:t>If you answered “Yes” to the “Is method consistent with AVMA guidelines” question, skip this question.</w:t>
      </w:r>
    </w:p>
    <w:p w:rsidR="00BC5CC2" w:rsidRDefault="00BC5CC2" w14:paraId="231387EB" w14:textId="77777777">
      <w:pPr>
        <w:pStyle w:val="BodyText"/>
        <w:spacing w:before="2"/>
        <w:ind w:left="0"/>
        <w:rPr>
          <w:sz w:val="16"/>
        </w:rPr>
      </w:pPr>
    </w:p>
    <w:p w:rsidR="00BC5CC2" w:rsidRDefault="00034506" w14:paraId="3F520030"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49" w:id="75"/>
      <w:bookmarkEnd w:id="75"/>
      <w:r>
        <w:rPr>
          <w:color w:val="FFFFFF"/>
          <w:spacing w:val="-4"/>
          <w:shd w:val="clear" w:color="auto" w:fill="3F78A1"/>
        </w:rPr>
        <w:t xml:space="preserve">2. </w:t>
      </w:r>
      <w:r>
        <w:rPr>
          <w:color w:val="FFFFFF"/>
          <w:shd w:val="clear" w:color="auto" w:fill="3F78A1"/>
        </w:rPr>
        <w:t>Program Income</w:t>
      </w:r>
      <w:r>
        <w:rPr>
          <w:color w:val="FFFFFF"/>
          <w:spacing w:val="-8"/>
          <w:shd w:val="clear" w:color="auto" w:fill="3F78A1"/>
        </w:rPr>
        <w:t xml:space="preserve"> </w:t>
      </w:r>
      <w:r>
        <w:rPr>
          <w:color w:val="FFFFFF"/>
          <w:shd w:val="clear" w:color="auto" w:fill="3F78A1"/>
        </w:rPr>
        <w:t>Section</w:t>
      </w:r>
      <w:r>
        <w:rPr>
          <w:color w:val="FFFFFF"/>
          <w:shd w:val="clear" w:color="auto" w:fill="3F78A1"/>
        </w:rPr>
        <w:tab/>
      </w:r>
    </w:p>
    <w:p w:rsidR="00BC5CC2" w:rsidRDefault="00BC5CC2" w14:paraId="47DE05A8" w14:textId="77777777">
      <w:pPr>
        <w:pStyle w:val="BodyText"/>
        <w:spacing w:before="12"/>
        <w:ind w:left="0"/>
        <w:rPr>
          <w:b/>
          <w:sz w:val="21"/>
        </w:rPr>
      </w:pPr>
    </w:p>
    <w:p w:rsidR="00BC5CC2" w:rsidRDefault="00034506" w14:paraId="2B8BDE2A" w14:textId="77777777">
      <w:pPr>
        <w:pStyle w:val="Heading6"/>
        <w:spacing w:before="1"/>
      </w:pPr>
      <w:r>
        <w:rPr>
          <w:color w:val="47667E"/>
        </w:rPr>
        <w:t>Is program income anticipated during the periods for which the grant support is requested?</w:t>
      </w:r>
    </w:p>
    <w:p w:rsidR="00BC5CC2" w:rsidRDefault="00034506" w14:paraId="2FD6CCD2" w14:textId="77777777">
      <w:pPr>
        <w:pStyle w:val="BodyText"/>
        <w:spacing w:before="55"/>
      </w:pPr>
      <w:r>
        <w:rPr>
          <w:color w:val="444444"/>
        </w:rPr>
        <w:t>This field is required.</w:t>
      </w:r>
    </w:p>
    <w:p w:rsidR="00BC5CC2" w:rsidRDefault="00034506" w14:paraId="5E7C6CC7" w14:textId="77777777">
      <w:pPr>
        <w:pStyle w:val="BodyText"/>
        <w:spacing w:before="87" w:line="230" w:lineRule="auto"/>
        <w:ind w:right="1384"/>
      </w:pPr>
      <w:r>
        <w:rPr>
          <w:color w:val="444444"/>
        </w:rPr>
        <w:t>If program income is anticipated during the periods for which grant support is requested, check “Yes,” and complete the rest of the “Program Income” section.</w:t>
      </w:r>
    </w:p>
    <w:p w:rsidR="00BC5CC2" w:rsidRDefault="00034506" w14:paraId="6665FBFC" w14:textId="77777777">
      <w:pPr>
        <w:pStyle w:val="BodyText"/>
        <w:spacing w:before="89" w:line="230" w:lineRule="auto"/>
        <w:ind w:right="1521"/>
      </w:pPr>
      <w:r>
        <w:rPr>
          <w:color w:val="444444"/>
        </w:rPr>
        <w:t>If no program income is anticipated, check “No” and skip the rest of the “Program Income” section.</w:t>
      </w:r>
    </w:p>
    <w:p w:rsidR="00BC5CC2" w:rsidRDefault="00967DBD" w14:paraId="7180EFC0" w14:textId="4BF6099D">
      <w:pPr>
        <w:pStyle w:val="BodyText"/>
        <w:spacing w:before="13"/>
        <w:ind w:left="0"/>
        <w:rPr>
          <w:sz w:val="10"/>
        </w:rPr>
      </w:pPr>
      <w:r>
        <w:rPr>
          <w:noProof/>
        </w:rPr>
        <mc:AlternateContent>
          <mc:Choice Requires="wpg">
            <w:drawing>
              <wp:anchor distT="0" distB="0" distL="0" distR="0" simplePos="0" relativeHeight="251482624" behindDoc="0" locked="0" layoutInCell="1" allowOverlap="1" wp14:editId="67192D91" wp14:anchorId="61B225BD">
                <wp:simplePos x="0" y="0"/>
                <wp:positionH relativeFrom="page">
                  <wp:posOffset>1724025</wp:posOffset>
                </wp:positionH>
                <wp:positionV relativeFrom="paragraph">
                  <wp:posOffset>123825</wp:posOffset>
                </wp:positionV>
                <wp:extent cx="5038725" cy="657225"/>
                <wp:effectExtent l="0" t="0" r="0" b="2540"/>
                <wp:wrapTopAndBottom/>
                <wp:docPr id="1205"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195"/>
                          <a:chExt cx="7935" cy="1035"/>
                        </a:xfrm>
                      </wpg:grpSpPr>
                      <pic:pic xmlns:pic="http://schemas.openxmlformats.org/drawingml/2006/picture">
                        <pic:nvPicPr>
                          <pic:cNvPr id="1206" name="Picture 9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19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07" name="Text Box 941"/>
                        <wps:cNvSpPr txBox="1">
                          <a:spLocks noChangeArrowheads="1"/>
                        </wps:cNvSpPr>
                        <wps:spPr bwMode="auto">
                          <a:xfrm>
                            <a:off x="2715" y="585"/>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2A123AD" w14:textId="77777777">
                              <w:pPr>
                                <w:spacing w:before="59" w:line="230" w:lineRule="auto"/>
                                <w:ind w:left="374" w:right="326"/>
                                <w:rPr>
                                  <w:sz w:val="20"/>
                                </w:rPr>
                              </w:pPr>
                              <w:r>
                                <w:rPr>
                                  <w:color w:val="444444"/>
                                  <w:sz w:val="20"/>
                                </w:rPr>
                                <w:t>Check “No” for the “Is program income anticipated during the periods for which the grant support is requested?” question.</w:t>
                              </w:r>
                            </w:p>
                          </w:txbxContent>
                        </wps:txbx>
                        <wps:bodyPr rot="0" vert="horz" wrap="square" lIns="0" tIns="0" rIns="0" bIns="0" anchor="t" anchorCtr="0" upright="1">
                          <a:noAutofit/>
                        </wps:bodyPr>
                      </wps:wsp>
                      <wps:wsp>
                        <wps:cNvPr id="1208" name="Text Box 940"/>
                        <wps:cNvSpPr txBox="1">
                          <a:spLocks noChangeArrowheads="1"/>
                        </wps:cNvSpPr>
                        <wps:spPr bwMode="auto">
                          <a:xfrm>
                            <a:off x="2715" y="19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0F93848"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9" style="position:absolute;margin-left:135.75pt;margin-top:9.75pt;width:396.75pt;height:51.75pt;z-index:251482624;mso-wrap-distance-left:0;mso-wrap-distance-right:0;mso-position-horizontal-relative:page;mso-position-vertical-relative:text" coordsize="7935,1035" coordorigin="2715,195" o:spid="_x0000_s1188" w14:anchorId="61B225B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">
                <v:shape id="Picture 942" style="position:absolute;left:2715;top:195;width:390;height:390;visibility:visible;mso-wrap-style:square" o:spid="_x0000_s11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">
                  <v:imagedata o:title="" r:id="rId90"/>
                </v:shape>
                <v:shape id="Text Box 941" style="position:absolute;left:2715;top:585;width:7935;height:645;visibility:visible;mso-wrap-style:square;v-text-anchor:top" o:spid="_x0000_s119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">
                  <v:textbox inset="0,0,0,0">
                    <w:txbxContent>
                      <w:p w:rsidR="002F12AD" w:rsidRDefault="002F12AD" w14:paraId="72A123AD" w14:textId="77777777">
                        <w:pPr>
                          <w:spacing w:before="59" w:line="230" w:lineRule="auto"/>
                          <w:ind w:left="374" w:right="326"/>
                          <w:rPr>
                            <w:sz w:val="20"/>
                          </w:rPr>
                        </w:pPr>
                        <w:r>
                          <w:rPr>
                            <w:color w:val="444444"/>
                            <w:sz w:val="20"/>
                          </w:rPr>
                          <w:t>Check “No” for the “Is program income anticipated during the periods for which the grant support is requested?” question.</w:t>
                        </w:r>
                      </w:p>
                    </w:txbxContent>
                  </v:textbox>
                </v:shape>
                <v:shape id="Text Box 940" style="position:absolute;left:2715;top:195;width:7935;height:390;visibility:visible;mso-wrap-style:square;v-text-anchor:top" o:spid="_x0000_s119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v:textbox inset="0,0,0,0">
                    <w:txbxContent>
                      <w:p w:rsidR="002F12AD" w:rsidRDefault="002F12AD" w14:paraId="50F93848" w14:textId="77777777">
                        <w:pPr>
                          <w:spacing w:before="82"/>
                          <w:ind w:left="599"/>
                          <w:rPr>
                            <w:b/>
                            <w:sz w:val="20"/>
                          </w:rPr>
                        </w:pPr>
                        <w:r>
                          <w:rPr>
                            <w:b/>
                            <w:sz w:val="20"/>
                          </w:rPr>
                          <w:t>Additional Instructions for Training:</w:t>
                        </w:r>
                      </w:p>
                    </w:txbxContent>
                  </v:textbox>
                </v:shape>
                <w10:wrap type="topAndBottom" anchorx="page"/>
              </v:group>
            </w:pict>
          </mc:Fallback>
        </mc:AlternateContent>
      </w:r>
      <w:r>
        <w:rPr>
          <w:noProof/>
        </w:rPr>
        <mc:AlternateContent>
          <mc:Choice Requires="wpg">
            <w:drawing>
              <wp:anchor distT="0" distB="0" distL="0" distR="0" simplePos="0" relativeHeight="251483648" behindDoc="0" locked="0" layoutInCell="1" allowOverlap="1" wp14:editId="2DBC3FCE" wp14:anchorId="0A5EA66B">
                <wp:simplePos x="0" y="0"/>
                <wp:positionH relativeFrom="page">
                  <wp:posOffset>1724025</wp:posOffset>
                </wp:positionH>
                <wp:positionV relativeFrom="paragraph">
                  <wp:posOffset>904875</wp:posOffset>
                </wp:positionV>
                <wp:extent cx="5038725" cy="1847850"/>
                <wp:effectExtent l="0" t="0" r="0" b="2540"/>
                <wp:wrapTopAndBottom/>
                <wp:docPr id="1201"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847850"/>
                          <a:chOff x="2715" y="1425"/>
                          <a:chExt cx="7935" cy="2910"/>
                        </a:xfrm>
                      </wpg:grpSpPr>
                      <pic:pic xmlns:pic="http://schemas.openxmlformats.org/drawingml/2006/picture">
                        <pic:nvPicPr>
                          <pic:cNvPr id="1202" name="Picture 93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42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203" name="Text Box 937"/>
                        <wps:cNvSpPr txBox="1">
                          <a:spLocks noChangeArrowheads="1"/>
                        </wps:cNvSpPr>
                        <wps:spPr bwMode="auto">
                          <a:xfrm>
                            <a:off x="2715" y="1815"/>
                            <a:ext cx="7935" cy="252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26CEFDD" w14:textId="77777777">
                              <w:pPr>
                                <w:spacing w:before="59" w:line="230" w:lineRule="auto"/>
                                <w:ind w:left="374" w:right="271"/>
                                <w:rPr>
                                  <w:sz w:val="20"/>
                                </w:rPr>
                              </w:pPr>
                              <w:r>
                                <w:rPr>
                                  <w:b/>
                                  <w:color w:val="444444"/>
                                  <w:sz w:val="20"/>
                                </w:rPr>
                                <w:t xml:space="preserve">Overall Component: </w:t>
                              </w:r>
                              <w:r>
                                <w:rPr>
                                  <w:color w:val="444444"/>
                                  <w:sz w:val="20"/>
                                </w:rPr>
                                <w:t>If you anticipate program income on any component, then answer "Yes." Skip the other fields, as any information provided in them will be discarded. Instead of program income information being provided in the Overall Component, a system-generated summary of all program income information that you provide in Other Components will be included in the summaries section of the assembled application image.</w:t>
                              </w:r>
                            </w:p>
                            <w:p w:rsidR="002F12AD" w:rsidRDefault="002F12AD" w14:paraId="383AD3BE" w14:textId="77777777">
                              <w:pPr>
                                <w:spacing w:before="88" w:line="230" w:lineRule="auto"/>
                                <w:ind w:left="374" w:right="326"/>
                                <w:rPr>
                                  <w:sz w:val="20"/>
                                </w:rPr>
                              </w:pPr>
                              <w:proofErr w:type="gramStart"/>
                              <w:r>
                                <w:rPr>
                                  <w:b/>
                                  <w:color w:val="444444"/>
                                  <w:sz w:val="20"/>
                                </w:rPr>
                                <w:t>Other</w:t>
                              </w:r>
                              <w:proofErr w:type="gramEnd"/>
                              <w:r>
                                <w:rPr>
                                  <w:b/>
                                  <w:color w:val="444444"/>
                                  <w:sz w:val="20"/>
                                </w:rPr>
                                <w:t xml:space="preserve"> Component: </w:t>
                              </w:r>
                              <w:r>
                                <w:rPr>
                                  <w:color w:val="444444"/>
                                  <w:sz w:val="20"/>
                                </w:rPr>
                                <w:t>If you anticipate program income on any component, then answer "Yes." Provide the budget period, anticipated amount, and source information.</w:t>
                              </w:r>
                            </w:p>
                          </w:txbxContent>
                        </wps:txbx>
                        <wps:bodyPr rot="0" vert="horz" wrap="square" lIns="0" tIns="0" rIns="0" bIns="0" anchor="t" anchorCtr="0" upright="1">
                          <a:noAutofit/>
                        </wps:bodyPr>
                      </wps:wsp>
                      <wps:wsp>
                        <wps:cNvPr id="1204" name="Text Box 936"/>
                        <wps:cNvSpPr txBox="1">
                          <a:spLocks noChangeArrowheads="1"/>
                        </wps:cNvSpPr>
                        <wps:spPr bwMode="auto">
                          <a:xfrm>
                            <a:off x="2715" y="142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A763A6D"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5" style="position:absolute;margin-left:135.75pt;margin-top:71.25pt;width:396.75pt;height:145.5pt;z-index:251483648;mso-wrap-distance-left:0;mso-wrap-distance-right:0;mso-position-horizontal-relative:page;mso-position-vertical-relative:text" coordsize="7935,2910" coordorigin="2715,1425" o:spid="_x0000_s1192" w14:anchorId="0A5EA66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">
                <v:shape id="Picture 938" style="position:absolute;left:2715;top:1425;width:390;height:390;visibility:visible;mso-wrap-style:square" o:spid="_x0000_s11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">
                  <v:imagedata o:title="" r:id="rId110"/>
                </v:shape>
                <v:shape id="Text Box 937" style="position:absolute;left:2715;top:1815;width:7935;height:2520;visibility:visible;mso-wrap-style:square;v-text-anchor:top" o:spid="_x0000_s119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">
                  <v:textbox inset="0,0,0,0">
                    <w:txbxContent>
                      <w:p w:rsidR="002F12AD" w:rsidRDefault="002F12AD" w14:paraId="526CEFDD" w14:textId="77777777">
                        <w:pPr>
                          <w:spacing w:before="59" w:line="230" w:lineRule="auto"/>
                          <w:ind w:left="374" w:right="271"/>
                          <w:rPr>
                            <w:sz w:val="20"/>
                          </w:rPr>
                        </w:pPr>
                        <w:r>
                          <w:rPr>
                            <w:b/>
                            <w:color w:val="444444"/>
                            <w:sz w:val="20"/>
                          </w:rPr>
                          <w:t xml:space="preserve">Overall Component: </w:t>
                        </w:r>
                        <w:r>
                          <w:rPr>
                            <w:color w:val="444444"/>
                            <w:sz w:val="20"/>
                          </w:rPr>
                          <w:t>If you anticipate program income on any component, then answer "Yes." Skip the other fields, as any information provided in them will be discarded. Instead of program income information being provided in the Overall Component, a system-generated summary of all program income information that you provide in Other Components will be included in the summaries section of the assembled application image.</w:t>
                        </w:r>
                      </w:p>
                      <w:p w:rsidR="002F12AD" w:rsidRDefault="002F12AD" w14:paraId="383AD3BE" w14:textId="77777777">
                        <w:pPr>
                          <w:spacing w:before="88" w:line="230" w:lineRule="auto"/>
                          <w:ind w:left="374" w:right="326"/>
                          <w:rPr>
                            <w:sz w:val="20"/>
                          </w:rPr>
                        </w:pPr>
                        <w:proofErr w:type="gramStart"/>
                        <w:r>
                          <w:rPr>
                            <w:b/>
                            <w:color w:val="444444"/>
                            <w:sz w:val="20"/>
                          </w:rPr>
                          <w:t>Other</w:t>
                        </w:r>
                        <w:proofErr w:type="gramEnd"/>
                        <w:r>
                          <w:rPr>
                            <w:b/>
                            <w:color w:val="444444"/>
                            <w:sz w:val="20"/>
                          </w:rPr>
                          <w:t xml:space="preserve"> Component: </w:t>
                        </w:r>
                        <w:r>
                          <w:rPr>
                            <w:color w:val="444444"/>
                            <w:sz w:val="20"/>
                          </w:rPr>
                          <w:t>If you anticipate program income on any component, then answer "Yes." Provide the budget period, anticipated amount, and source information.</w:t>
                        </w:r>
                      </w:p>
                    </w:txbxContent>
                  </v:textbox>
                </v:shape>
                <v:shape id="Text Box 936" style="position:absolute;left:2715;top:1425;width:7935;height:390;visibility:visible;mso-wrap-style:square;v-text-anchor:top" o:spid="_x0000_s119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v:textbox inset="0,0,0,0">
                    <w:txbxContent>
                      <w:p w:rsidR="002F12AD" w:rsidRDefault="002F12AD" w14:paraId="1A763A6D"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7A7A8697" w14:textId="77777777">
      <w:pPr>
        <w:pStyle w:val="BodyText"/>
        <w:spacing w:before="10"/>
        <w:ind w:left="0"/>
        <w:rPr>
          <w:sz w:val="8"/>
        </w:rPr>
      </w:pPr>
    </w:p>
    <w:p w:rsidR="00BC5CC2" w:rsidRDefault="00034506" w14:paraId="498A5A26" w14:textId="77777777">
      <w:pPr>
        <w:pStyle w:val="Heading6"/>
        <w:spacing w:before="121"/>
      </w:pPr>
      <w:r>
        <w:rPr>
          <w:color w:val="47667E"/>
        </w:rPr>
        <w:t>Budget Period:</w:t>
      </w:r>
    </w:p>
    <w:p w:rsidR="00BC5CC2" w:rsidRDefault="00034506" w14:paraId="5BB1310E" w14:textId="77777777">
      <w:pPr>
        <w:pStyle w:val="BodyText"/>
        <w:spacing w:before="63" w:line="230" w:lineRule="auto"/>
        <w:ind w:right="1521"/>
      </w:pPr>
      <w:r>
        <w:rPr>
          <w:color w:val="444444"/>
        </w:rPr>
        <w:t>Enter the budget periods for which program income is anticipated. If the application is funded, the Notice of Grant Award will provide specific instructions regarding the use of such income.</w:t>
      </w:r>
    </w:p>
    <w:p w:rsidR="00BC5CC2" w:rsidRDefault="00034506" w14:paraId="37B3CA57" w14:textId="77777777">
      <w:pPr>
        <w:pStyle w:val="Heading6"/>
        <w:spacing w:before="150"/>
      </w:pPr>
      <w:r>
        <w:rPr>
          <w:color w:val="47667E"/>
        </w:rPr>
        <w:t>Anticipated Amount ($):</w:t>
      </w:r>
    </w:p>
    <w:p w:rsidR="00BC5CC2" w:rsidRDefault="00034506" w14:paraId="076646CC" w14:textId="77777777">
      <w:pPr>
        <w:pStyle w:val="BodyText"/>
        <w:spacing w:before="55"/>
      </w:pPr>
      <w:r>
        <w:rPr>
          <w:color w:val="444444"/>
        </w:rPr>
        <w:t>Enter the amount of anticipated program income for each budget period listed.</w:t>
      </w:r>
    </w:p>
    <w:p w:rsidR="00BC5CC2" w:rsidRDefault="00034506" w14:paraId="79B6B5C1" w14:textId="77777777">
      <w:pPr>
        <w:pStyle w:val="Heading6"/>
      </w:pPr>
      <w:r>
        <w:rPr>
          <w:color w:val="47667E"/>
        </w:rPr>
        <w:t>Source(s):</w:t>
      </w:r>
    </w:p>
    <w:p w:rsidR="00BC5CC2" w:rsidRDefault="00034506" w14:paraId="7167AF69" w14:textId="77777777">
      <w:pPr>
        <w:pStyle w:val="BodyText"/>
        <w:spacing w:before="55"/>
      </w:pPr>
      <w:r>
        <w:rPr>
          <w:color w:val="444444"/>
        </w:rPr>
        <w:t>Enter the source of anticipated program income for each budget period listed.</w:t>
      </w:r>
    </w:p>
    <w:p w:rsidR="00BC5CC2" w:rsidRDefault="00BC5CC2" w14:paraId="31C14A8D" w14:textId="77777777">
      <w:pPr>
        <w:pStyle w:val="BodyText"/>
        <w:ind w:left="0"/>
        <w:rPr>
          <w:sz w:val="16"/>
        </w:rPr>
      </w:pPr>
    </w:p>
    <w:p w:rsidR="00BC5CC2" w:rsidRDefault="00034506" w14:paraId="5F55E35B"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50" w:id="76"/>
      <w:bookmarkEnd w:id="76"/>
      <w:r>
        <w:rPr>
          <w:color w:val="FFFFFF"/>
          <w:spacing w:val="-4"/>
          <w:shd w:val="clear" w:color="auto" w:fill="3F78A1"/>
        </w:rPr>
        <w:t xml:space="preserve">3. </w:t>
      </w:r>
      <w:r>
        <w:rPr>
          <w:color w:val="FFFFFF"/>
          <w:shd w:val="clear" w:color="auto" w:fill="3F78A1"/>
        </w:rPr>
        <w:t>Human Embryonic Stem Cells</w:t>
      </w:r>
      <w:r>
        <w:rPr>
          <w:color w:val="FFFFFF"/>
          <w:spacing w:val="-41"/>
          <w:shd w:val="clear" w:color="auto" w:fill="3F78A1"/>
        </w:rPr>
        <w:t xml:space="preserve"> </w:t>
      </w:r>
      <w:r>
        <w:rPr>
          <w:color w:val="FFFFFF"/>
          <w:shd w:val="clear" w:color="auto" w:fill="3F78A1"/>
        </w:rPr>
        <w:t>Section</w:t>
      </w:r>
      <w:r>
        <w:rPr>
          <w:color w:val="FFFFFF"/>
          <w:shd w:val="clear" w:color="auto" w:fill="3F78A1"/>
        </w:rPr>
        <w:tab/>
      </w:r>
    </w:p>
    <w:p w:rsidR="00BC5CC2" w:rsidRDefault="00BC5CC2" w14:paraId="7CFFF59E" w14:textId="77777777">
      <w:pPr>
        <w:pStyle w:val="BodyText"/>
        <w:ind w:left="0"/>
        <w:rPr>
          <w:b/>
          <w:sz w:val="19"/>
        </w:rPr>
      </w:pPr>
    </w:p>
    <w:p w:rsidR="00BC5CC2" w:rsidRDefault="00034506" w14:paraId="027EAD42" w14:textId="77777777">
      <w:pPr>
        <w:pStyle w:val="BodyText"/>
      </w:pPr>
      <w:r>
        <w:rPr>
          <w:color w:val="444444"/>
        </w:rPr>
        <w:t>Use the following instructions to complete the fields in this section.</w:t>
      </w:r>
    </w:p>
    <w:p w:rsidR="00BC5CC2" w:rsidRDefault="00034506" w14:paraId="50C95E05" w14:textId="77777777">
      <w:pPr>
        <w:pStyle w:val="BodyText"/>
        <w:spacing w:before="87" w:line="230" w:lineRule="auto"/>
        <w:ind w:right="1384"/>
      </w:pPr>
      <w:r>
        <w:rPr>
          <w:color w:val="444444"/>
        </w:rPr>
        <w:t xml:space="preserve">For additional guidance, see the </w:t>
      </w:r>
      <w:hyperlink r:id="rId184">
        <w:r>
          <w:rPr>
            <w:color w:val="0000FF"/>
            <w:u w:val="single" w:color="0000FF"/>
          </w:rPr>
          <w:t>NIH Grants Policy Statement, Section 4.1.13: Human Stem Cell</w:t>
        </w:r>
      </w:hyperlink>
      <w:r>
        <w:rPr>
          <w:color w:val="0000FF"/>
        </w:rPr>
        <w:t xml:space="preserve"> </w:t>
      </w:r>
      <w:hyperlink r:id="rId185">
        <w:r>
          <w:rPr>
            <w:color w:val="0000FF"/>
            <w:u w:val="single" w:color="0000FF"/>
          </w:rPr>
          <w:t>Research</w:t>
        </w:r>
      </w:hyperlink>
      <w:r>
        <w:rPr>
          <w:color w:val="444444"/>
        </w:rPr>
        <w:t>.</w:t>
      </w:r>
    </w:p>
    <w:p w:rsidR="00BC5CC2" w:rsidRDefault="00BC5CC2" w14:paraId="5828C3A1" w14:textId="77777777">
      <w:pPr>
        <w:spacing w:line="230" w:lineRule="auto"/>
        <w:sectPr w:rsidR="00BC5CC2">
          <w:pgSz w:w="12240" w:h="15840"/>
          <w:pgMar w:top="1080" w:right="0" w:bottom="980" w:left="620" w:header="441" w:footer="800" w:gutter="0"/>
          <w:cols w:space="720"/>
        </w:sectPr>
      </w:pPr>
    </w:p>
    <w:p w:rsidR="00BC5CC2" w:rsidRDefault="00BC5CC2" w14:paraId="2EE5D1DA" w14:textId="77777777">
      <w:pPr>
        <w:pStyle w:val="BodyText"/>
        <w:ind w:left="0"/>
      </w:pPr>
    </w:p>
    <w:p w:rsidR="00BC5CC2" w:rsidRDefault="00BC5CC2" w14:paraId="41B07448" w14:textId="77777777">
      <w:pPr>
        <w:pStyle w:val="BodyText"/>
        <w:spacing w:before="4"/>
        <w:ind w:left="0"/>
        <w:rPr>
          <w:sz w:val="18"/>
        </w:rPr>
      </w:pPr>
    </w:p>
    <w:p w:rsidR="00BC5CC2" w:rsidRDefault="00034506" w14:paraId="2969D110" w14:textId="77777777">
      <w:pPr>
        <w:pStyle w:val="Heading6"/>
        <w:spacing w:before="0"/>
      </w:pPr>
      <w:r>
        <w:rPr>
          <w:color w:val="47667E"/>
        </w:rPr>
        <w:t>Does the proposed project involve human embryonic stem cells?</w:t>
      </w:r>
    </w:p>
    <w:p w:rsidR="00BC5CC2" w:rsidRDefault="00034506" w14:paraId="5B8623A9" w14:textId="77777777">
      <w:pPr>
        <w:pStyle w:val="BodyText"/>
        <w:spacing w:before="55"/>
      </w:pPr>
      <w:r>
        <w:rPr>
          <w:color w:val="444444"/>
        </w:rPr>
        <w:t>This field is required.</w:t>
      </w:r>
    </w:p>
    <w:p w:rsidR="00BC5CC2" w:rsidRDefault="00034506" w14:paraId="4412E3DC" w14:textId="77777777">
      <w:pPr>
        <w:pStyle w:val="BodyText"/>
        <w:spacing w:before="88" w:line="230" w:lineRule="auto"/>
        <w:ind w:right="1521"/>
      </w:pPr>
      <w:r>
        <w:rPr>
          <w:color w:val="444444"/>
        </w:rPr>
        <w:t>If the proposed project involves human embryonic stem cells (</w:t>
      </w:r>
      <w:proofErr w:type="spellStart"/>
      <w:r>
        <w:rPr>
          <w:color w:val="444444"/>
        </w:rPr>
        <w:t>hESC</w:t>
      </w:r>
      <w:proofErr w:type="spellEnd"/>
      <w:r>
        <w:rPr>
          <w:color w:val="444444"/>
        </w:rPr>
        <w:t>), check “Yes” and complete the rest of the “Human Embryonic Stem Cells” section.</w:t>
      </w:r>
    </w:p>
    <w:p w:rsidR="00BC5CC2" w:rsidRDefault="00034506" w14:paraId="23BC441E" w14:textId="77777777">
      <w:pPr>
        <w:pStyle w:val="BodyText"/>
        <w:spacing w:before="89" w:line="230" w:lineRule="auto"/>
        <w:ind w:right="2056"/>
      </w:pPr>
      <w:r>
        <w:rPr>
          <w:color w:val="444444"/>
        </w:rPr>
        <w:t xml:space="preserve">If the proposed project does not involve </w:t>
      </w:r>
      <w:proofErr w:type="spellStart"/>
      <w:r>
        <w:rPr>
          <w:color w:val="444444"/>
        </w:rPr>
        <w:t>hESC</w:t>
      </w:r>
      <w:proofErr w:type="spellEnd"/>
      <w:r>
        <w:rPr>
          <w:color w:val="444444"/>
        </w:rPr>
        <w:t>, check “No” and skip the rest of the “Human Embryonic Stem Cells” section.</w:t>
      </w:r>
    </w:p>
    <w:p w:rsidR="00BC5CC2" w:rsidRDefault="00967DBD" w14:paraId="088DFA89" w14:textId="1864FE55">
      <w:pPr>
        <w:pStyle w:val="BodyText"/>
        <w:spacing w:before="13"/>
        <w:ind w:left="0"/>
        <w:rPr>
          <w:sz w:val="10"/>
        </w:rPr>
      </w:pPr>
      <w:r>
        <w:rPr>
          <w:noProof/>
        </w:rPr>
        <mc:AlternateContent>
          <mc:Choice Requires="wpg">
            <w:drawing>
              <wp:anchor distT="0" distB="0" distL="0" distR="0" simplePos="0" relativeHeight="251484672" behindDoc="0" locked="0" layoutInCell="1" allowOverlap="1" wp14:editId="25A07995" wp14:anchorId="6C2319C8">
                <wp:simplePos x="0" y="0"/>
                <wp:positionH relativeFrom="page">
                  <wp:posOffset>1724025</wp:posOffset>
                </wp:positionH>
                <wp:positionV relativeFrom="paragraph">
                  <wp:posOffset>123825</wp:posOffset>
                </wp:positionV>
                <wp:extent cx="5038725" cy="1143000"/>
                <wp:effectExtent l="0" t="0" r="0" b="1270"/>
                <wp:wrapTopAndBottom/>
                <wp:docPr id="1197"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143000"/>
                          <a:chOff x="2715" y="195"/>
                          <a:chExt cx="7935" cy="1800"/>
                        </a:xfrm>
                      </wpg:grpSpPr>
                      <pic:pic xmlns:pic="http://schemas.openxmlformats.org/drawingml/2006/picture">
                        <pic:nvPicPr>
                          <pic:cNvPr id="1198" name="Picture 9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19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99" name="Text Box 933"/>
                        <wps:cNvSpPr txBox="1">
                          <a:spLocks noChangeArrowheads="1"/>
                        </wps:cNvSpPr>
                        <wps:spPr bwMode="auto">
                          <a:xfrm>
                            <a:off x="2715" y="585"/>
                            <a:ext cx="7935" cy="14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E4EC342" w14:textId="77777777">
                              <w:pPr>
                                <w:spacing w:before="59" w:line="230" w:lineRule="auto"/>
                                <w:ind w:left="374" w:right="326"/>
                                <w:rPr>
                                  <w:sz w:val="20"/>
                                </w:rPr>
                              </w:pPr>
                              <w:r>
                                <w:rPr>
                                  <w:color w:val="444444"/>
                                  <w:sz w:val="20"/>
                                </w:rPr>
                                <w:t xml:space="preserve">Check “Yes” if training plans include or potentially will include involvement of trainees in projects that include </w:t>
                              </w:r>
                              <w:proofErr w:type="spellStart"/>
                              <w:r>
                                <w:rPr>
                                  <w:color w:val="444444"/>
                                  <w:sz w:val="20"/>
                                </w:rPr>
                                <w:t>hESC</w:t>
                              </w:r>
                              <w:proofErr w:type="spellEnd"/>
                              <w:r>
                                <w:rPr>
                                  <w:color w:val="444444"/>
                                  <w:sz w:val="20"/>
                                </w:rPr>
                                <w:t xml:space="preserve">. Note that trainees may only conduct research with </w:t>
                              </w:r>
                              <w:proofErr w:type="spellStart"/>
                              <w:r>
                                <w:rPr>
                                  <w:color w:val="444444"/>
                                  <w:sz w:val="20"/>
                                </w:rPr>
                                <w:t>hESC</w:t>
                              </w:r>
                              <w:proofErr w:type="spellEnd"/>
                              <w:r>
                                <w:rPr>
                                  <w:color w:val="444444"/>
                                  <w:sz w:val="20"/>
                                </w:rPr>
                                <w:t xml:space="preserve"> lines that are approved for use in NIH-funded research; these cell lines are listed on the NIH </w:t>
                              </w:r>
                              <w:hyperlink r:id="rId186">
                                <w:proofErr w:type="spellStart"/>
                                <w:r>
                                  <w:rPr>
                                    <w:color w:val="0000FF"/>
                                    <w:sz w:val="20"/>
                                    <w:u w:val="single" w:color="0000FF"/>
                                  </w:rPr>
                                  <w:t>hESC</w:t>
                                </w:r>
                                <w:proofErr w:type="spellEnd"/>
                                <w:r>
                                  <w:rPr>
                                    <w:color w:val="0000FF"/>
                                    <w:sz w:val="20"/>
                                    <w:u w:val="single" w:color="0000FF"/>
                                  </w:rPr>
                                  <w:t xml:space="preserve"> Registry</w:t>
                                </w:r>
                              </w:hyperlink>
                              <w:r>
                                <w:rPr>
                                  <w:color w:val="444444"/>
                                  <w:sz w:val="20"/>
                                </w:rPr>
                                <w:t xml:space="preserve">. Use of the cell lines must be in accordance with the NIH </w:t>
                              </w:r>
                              <w:hyperlink r:id="rId187">
                                <w:r>
                                  <w:rPr>
                                    <w:color w:val="0000FF"/>
                                    <w:sz w:val="20"/>
                                    <w:u w:val="single" w:color="0000FF"/>
                                  </w:rPr>
                                  <w:t>Guidelines for Human Stem Cell Research</w:t>
                                </w:r>
                              </w:hyperlink>
                              <w:r>
                                <w:rPr>
                                  <w:color w:val="444444"/>
                                  <w:sz w:val="20"/>
                                </w:rPr>
                                <w:t>.</w:t>
                              </w:r>
                            </w:p>
                          </w:txbxContent>
                        </wps:txbx>
                        <wps:bodyPr rot="0" vert="horz" wrap="square" lIns="0" tIns="0" rIns="0" bIns="0" anchor="t" anchorCtr="0" upright="1">
                          <a:noAutofit/>
                        </wps:bodyPr>
                      </wps:wsp>
                      <wps:wsp>
                        <wps:cNvPr id="1200" name="Text Box 932"/>
                        <wps:cNvSpPr txBox="1">
                          <a:spLocks noChangeArrowheads="1"/>
                        </wps:cNvSpPr>
                        <wps:spPr bwMode="auto">
                          <a:xfrm>
                            <a:off x="2715" y="19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08D3022"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1" style="position:absolute;margin-left:135.75pt;margin-top:9.75pt;width:396.75pt;height:90pt;z-index:251484672;mso-wrap-distance-left:0;mso-wrap-distance-right:0;mso-position-horizontal-relative:page;mso-position-vertical-relative:text" coordsize="7935,1800" coordorigin="2715,195" o:spid="_x0000_s1196" w14:anchorId="6C2319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">
                <v:shape id="Picture 934" style="position:absolute;left:2715;top:195;width:390;height:390;visibility:visible;mso-wrap-style:square" o:spid="_x0000_s11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">
                  <v:imagedata o:title="" r:id="rId90"/>
                </v:shape>
                <v:shape id="Text Box 933" style="position:absolute;left:2715;top:585;width:7935;height:1410;visibility:visible;mso-wrap-style:square;v-text-anchor:top" o:spid="_x0000_s119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">
                  <v:textbox inset="0,0,0,0">
                    <w:txbxContent>
                      <w:p w:rsidR="002F12AD" w:rsidRDefault="002F12AD" w14:paraId="1E4EC342" w14:textId="77777777">
                        <w:pPr>
                          <w:spacing w:before="59" w:line="230" w:lineRule="auto"/>
                          <w:ind w:left="374" w:right="326"/>
                          <w:rPr>
                            <w:sz w:val="20"/>
                          </w:rPr>
                        </w:pPr>
                        <w:r>
                          <w:rPr>
                            <w:color w:val="444444"/>
                            <w:sz w:val="20"/>
                          </w:rPr>
                          <w:t xml:space="preserve">Check “Yes” if training plans include or potentially will include involvement of trainees in projects that include </w:t>
                        </w:r>
                        <w:proofErr w:type="spellStart"/>
                        <w:r>
                          <w:rPr>
                            <w:color w:val="444444"/>
                            <w:sz w:val="20"/>
                          </w:rPr>
                          <w:t>hESC</w:t>
                        </w:r>
                        <w:proofErr w:type="spellEnd"/>
                        <w:r>
                          <w:rPr>
                            <w:color w:val="444444"/>
                            <w:sz w:val="20"/>
                          </w:rPr>
                          <w:t xml:space="preserve">. Note that trainees may only conduct research with </w:t>
                        </w:r>
                        <w:proofErr w:type="spellStart"/>
                        <w:r>
                          <w:rPr>
                            <w:color w:val="444444"/>
                            <w:sz w:val="20"/>
                          </w:rPr>
                          <w:t>hESC</w:t>
                        </w:r>
                        <w:proofErr w:type="spellEnd"/>
                        <w:r>
                          <w:rPr>
                            <w:color w:val="444444"/>
                            <w:sz w:val="20"/>
                          </w:rPr>
                          <w:t xml:space="preserve"> lines that are approved for use in NIH-funded research; these cell lines are listed on the NIH </w:t>
                        </w:r>
                        <w:hyperlink r:id="rId188">
                          <w:proofErr w:type="spellStart"/>
                          <w:r>
                            <w:rPr>
                              <w:color w:val="0000FF"/>
                              <w:sz w:val="20"/>
                              <w:u w:val="single" w:color="0000FF"/>
                            </w:rPr>
                            <w:t>hESC</w:t>
                          </w:r>
                          <w:proofErr w:type="spellEnd"/>
                          <w:r>
                            <w:rPr>
                              <w:color w:val="0000FF"/>
                              <w:sz w:val="20"/>
                              <w:u w:val="single" w:color="0000FF"/>
                            </w:rPr>
                            <w:t xml:space="preserve"> Registry</w:t>
                          </w:r>
                        </w:hyperlink>
                        <w:r>
                          <w:rPr>
                            <w:color w:val="444444"/>
                            <w:sz w:val="20"/>
                          </w:rPr>
                          <w:t xml:space="preserve">. Use of the cell lines must be in accordance with the NIH </w:t>
                        </w:r>
                        <w:hyperlink r:id="rId189">
                          <w:r>
                            <w:rPr>
                              <w:color w:val="0000FF"/>
                              <w:sz w:val="20"/>
                              <w:u w:val="single" w:color="0000FF"/>
                            </w:rPr>
                            <w:t>Guidelines for Human Stem Cell Research</w:t>
                          </w:r>
                        </w:hyperlink>
                        <w:r>
                          <w:rPr>
                            <w:color w:val="444444"/>
                            <w:sz w:val="20"/>
                          </w:rPr>
                          <w:t>.</w:t>
                        </w:r>
                      </w:p>
                    </w:txbxContent>
                  </v:textbox>
                </v:shape>
                <v:shape id="Text Box 932" style="position:absolute;left:2715;top:195;width:7935;height:390;visibility:visible;mso-wrap-style:square;v-text-anchor:top" o:spid="_x0000_s119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">
                  <v:textbox inset="0,0,0,0">
                    <w:txbxContent>
                      <w:p w:rsidR="002F12AD" w:rsidRDefault="002F12AD" w14:paraId="408D3022" w14:textId="77777777">
                        <w:pPr>
                          <w:spacing w:before="82"/>
                          <w:ind w:left="599"/>
                          <w:rPr>
                            <w:b/>
                            <w:sz w:val="20"/>
                          </w:rPr>
                        </w:pPr>
                        <w:r>
                          <w:rPr>
                            <w:b/>
                            <w:sz w:val="20"/>
                          </w:rPr>
                          <w:t>Additional Instructions for Training:</w:t>
                        </w:r>
                      </w:p>
                    </w:txbxContent>
                  </v:textbox>
                </v:shape>
                <w10:wrap type="topAndBottom" anchorx="page"/>
              </v:group>
            </w:pict>
          </mc:Fallback>
        </mc:AlternateContent>
      </w:r>
      <w:r>
        <w:rPr>
          <w:noProof/>
        </w:rPr>
        <mc:AlternateContent>
          <mc:Choice Requires="wpg">
            <w:drawing>
              <wp:anchor distT="0" distB="0" distL="0" distR="0" simplePos="0" relativeHeight="251485696" behindDoc="0" locked="0" layoutInCell="1" allowOverlap="1" wp14:editId="2C7BDF49" wp14:anchorId="19A0EF5E">
                <wp:simplePos x="0" y="0"/>
                <wp:positionH relativeFrom="page">
                  <wp:posOffset>1724025</wp:posOffset>
                </wp:positionH>
                <wp:positionV relativeFrom="paragraph">
                  <wp:posOffset>1390650</wp:posOffset>
                </wp:positionV>
                <wp:extent cx="5038725" cy="657225"/>
                <wp:effectExtent l="0" t="0" r="0" b="1270"/>
                <wp:wrapTopAndBottom/>
                <wp:docPr id="1193"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2190"/>
                          <a:chExt cx="7935" cy="1035"/>
                        </a:xfrm>
                      </wpg:grpSpPr>
                      <pic:pic xmlns:pic="http://schemas.openxmlformats.org/drawingml/2006/picture">
                        <pic:nvPicPr>
                          <pic:cNvPr id="1194" name="Picture 9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219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95" name="Text Box 929"/>
                        <wps:cNvSpPr txBox="1">
                          <a:spLocks noChangeArrowheads="1"/>
                        </wps:cNvSpPr>
                        <wps:spPr bwMode="auto">
                          <a:xfrm>
                            <a:off x="2715" y="2580"/>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642BE4C" w14:textId="77777777">
                              <w:pPr>
                                <w:spacing w:before="59" w:line="230" w:lineRule="auto"/>
                                <w:ind w:left="374" w:right="380"/>
                                <w:rPr>
                                  <w:sz w:val="20"/>
                                </w:rPr>
                              </w:pPr>
                              <w:r>
                                <w:rPr>
                                  <w:b/>
                                  <w:color w:val="444444"/>
                                  <w:sz w:val="20"/>
                                </w:rPr>
                                <w:t xml:space="preserve">Overall Component: </w:t>
                              </w:r>
                              <w:r>
                                <w:rPr>
                                  <w:color w:val="444444"/>
                                  <w:sz w:val="20"/>
                                </w:rPr>
                                <w:t>If human embryonic stem cells are used in any Component, then you must answer “Yes.”</w:t>
                              </w:r>
                            </w:p>
                          </w:txbxContent>
                        </wps:txbx>
                        <wps:bodyPr rot="0" vert="horz" wrap="square" lIns="0" tIns="0" rIns="0" bIns="0" anchor="t" anchorCtr="0" upright="1">
                          <a:noAutofit/>
                        </wps:bodyPr>
                      </wps:wsp>
                      <wps:wsp>
                        <wps:cNvPr id="1196" name="Text Box 928"/>
                        <wps:cNvSpPr txBox="1">
                          <a:spLocks noChangeArrowheads="1"/>
                        </wps:cNvSpPr>
                        <wps:spPr bwMode="auto">
                          <a:xfrm>
                            <a:off x="2715" y="219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2A0F6AB"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7" style="position:absolute;margin-left:135.75pt;margin-top:109.5pt;width:396.75pt;height:51.75pt;z-index:251485696;mso-wrap-distance-left:0;mso-wrap-distance-right:0;mso-position-horizontal-relative:page;mso-position-vertical-relative:text" coordsize="7935,1035" coordorigin="2715,2190" o:spid="_x0000_s1200" w14:anchorId="19A0EF5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">
                <v:shape id="Picture 930" style="position:absolute;left:2715;top:2190;width:390;height:390;visibility:visible;mso-wrap-style:square" o:spid="_x0000_s120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">
                  <v:imagedata o:title="" r:id="rId110"/>
                </v:shape>
                <v:shape id="Text Box 929" style="position:absolute;left:2715;top:2580;width:7935;height:645;visibility:visible;mso-wrap-style:square;v-text-anchor:top" o:spid="_x0000_s120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">
                  <v:textbox inset="0,0,0,0">
                    <w:txbxContent>
                      <w:p w:rsidR="002F12AD" w:rsidRDefault="002F12AD" w14:paraId="5642BE4C" w14:textId="77777777">
                        <w:pPr>
                          <w:spacing w:before="59" w:line="230" w:lineRule="auto"/>
                          <w:ind w:left="374" w:right="380"/>
                          <w:rPr>
                            <w:sz w:val="20"/>
                          </w:rPr>
                        </w:pPr>
                        <w:r>
                          <w:rPr>
                            <w:b/>
                            <w:color w:val="444444"/>
                            <w:sz w:val="20"/>
                          </w:rPr>
                          <w:t xml:space="preserve">Overall Component: </w:t>
                        </w:r>
                        <w:r>
                          <w:rPr>
                            <w:color w:val="444444"/>
                            <w:sz w:val="20"/>
                          </w:rPr>
                          <w:t>If human embryonic stem cells are used in any Component, then you must answer “Yes.”</w:t>
                        </w:r>
                      </w:p>
                    </w:txbxContent>
                  </v:textbox>
                </v:shape>
                <v:shape id="Text Box 928" style="position:absolute;left:2715;top:2190;width:7935;height:390;visibility:visible;mso-wrap-style:square;v-text-anchor:top" o:spid="_x0000_s120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v:textbox inset="0,0,0,0">
                    <w:txbxContent>
                      <w:p w:rsidR="002F12AD" w:rsidRDefault="002F12AD" w14:paraId="52A0F6AB"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49D0FFC2" w14:textId="77777777">
      <w:pPr>
        <w:pStyle w:val="BodyText"/>
        <w:spacing w:before="10"/>
        <w:ind w:left="0"/>
        <w:rPr>
          <w:sz w:val="8"/>
        </w:rPr>
      </w:pPr>
    </w:p>
    <w:p w:rsidR="00BC5CC2" w:rsidRDefault="00034506" w14:paraId="71F092D6" w14:textId="77777777">
      <w:pPr>
        <w:pStyle w:val="Heading6"/>
        <w:spacing w:before="121"/>
      </w:pPr>
      <w:r>
        <w:rPr>
          <w:color w:val="47667E"/>
        </w:rPr>
        <w:t>Specific stem cell line cannot be referenced at this time. One from the registry will be used.</w:t>
      </w:r>
    </w:p>
    <w:p w:rsidR="00BC5CC2" w:rsidRDefault="00034506" w14:paraId="353E0205" w14:textId="77777777">
      <w:pPr>
        <w:pStyle w:val="BodyText"/>
        <w:spacing w:before="63" w:line="230" w:lineRule="auto"/>
        <w:ind w:right="1401"/>
      </w:pPr>
      <w:r>
        <w:rPr>
          <w:color w:val="444444"/>
        </w:rPr>
        <w:t xml:space="preserve">If you will use </w:t>
      </w:r>
      <w:proofErr w:type="spellStart"/>
      <w:r>
        <w:rPr>
          <w:color w:val="444444"/>
        </w:rPr>
        <w:t>hESC</w:t>
      </w:r>
      <w:proofErr w:type="spellEnd"/>
      <w:r>
        <w:rPr>
          <w:color w:val="444444"/>
        </w:rPr>
        <w:t xml:space="preserve"> but a specific line from the NIH </w:t>
      </w:r>
      <w:hyperlink r:id="rId190">
        <w:proofErr w:type="spellStart"/>
        <w:r>
          <w:rPr>
            <w:color w:val="0000FF"/>
            <w:u w:val="single" w:color="0000FF"/>
          </w:rPr>
          <w:t>hESC</w:t>
        </w:r>
        <w:proofErr w:type="spellEnd"/>
        <w:r>
          <w:rPr>
            <w:color w:val="0000FF"/>
            <w:u w:val="single" w:color="0000FF"/>
          </w:rPr>
          <w:t xml:space="preserve"> Registry</w:t>
        </w:r>
        <w:r>
          <w:rPr>
            <w:color w:val="0000FF"/>
          </w:rPr>
          <w:t xml:space="preserve"> </w:t>
        </w:r>
      </w:hyperlink>
      <w:r>
        <w:rPr>
          <w:color w:val="444444"/>
        </w:rPr>
        <w:t>cannot be chosen at the time of application submission, check this box.</w:t>
      </w:r>
    </w:p>
    <w:p w:rsidR="00BC5CC2" w:rsidRDefault="00034506" w14:paraId="26E05169" w14:textId="77777777">
      <w:pPr>
        <w:pStyle w:val="BodyText"/>
        <w:spacing w:before="90" w:line="230" w:lineRule="auto"/>
        <w:ind w:right="1678"/>
      </w:pPr>
      <w:r>
        <w:rPr>
          <w:color w:val="444444"/>
        </w:rPr>
        <w:t>If you cannot specify which cell lines will be used at the time of application submission, specific cell line information will be required as Just-in-Time information prior to award.</w:t>
      </w:r>
    </w:p>
    <w:p w:rsidR="00BC5CC2" w:rsidRDefault="00967DBD" w14:paraId="069FE996" w14:textId="01918D19">
      <w:pPr>
        <w:pStyle w:val="BodyText"/>
        <w:spacing w:before="12"/>
        <w:ind w:left="0"/>
        <w:rPr>
          <w:sz w:val="10"/>
        </w:rPr>
      </w:pPr>
      <w:r>
        <w:rPr>
          <w:noProof/>
        </w:rPr>
        <mc:AlternateContent>
          <mc:Choice Requires="wpg">
            <w:drawing>
              <wp:anchor distT="0" distB="0" distL="0" distR="0" simplePos="0" relativeHeight="251486720" behindDoc="0" locked="0" layoutInCell="1" allowOverlap="1" wp14:editId="1C519A1A" wp14:anchorId="4E0B973B">
                <wp:simplePos x="0" y="0"/>
                <wp:positionH relativeFrom="page">
                  <wp:posOffset>1724025</wp:posOffset>
                </wp:positionH>
                <wp:positionV relativeFrom="paragraph">
                  <wp:posOffset>123190</wp:posOffset>
                </wp:positionV>
                <wp:extent cx="5038725" cy="819150"/>
                <wp:effectExtent l="0" t="0" r="0" b="635"/>
                <wp:wrapTopAndBottom/>
                <wp:docPr id="1189"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4"/>
                          <a:chExt cx="7935" cy="1290"/>
                        </a:xfrm>
                      </wpg:grpSpPr>
                      <pic:pic xmlns:pic="http://schemas.openxmlformats.org/drawingml/2006/picture">
                        <pic:nvPicPr>
                          <pic:cNvPr id="1190" name="Picture 9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91" name="Text Box 925"/>
                        <wps:cNvSpPr txBox="1">
                          <a:spLocks noChangeArrowheads="1"/>
                        </wps:cNvSpPr>
                        <wps:spPr bwMode="auto">
                          <a:xfrm>
                            <a:off x="2715" y="584"/>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DE74CA0" w14:textId="77777777">
                              <w:pPr>
                                <w:spacing w:before="59" w:line="230" w:lineRule="auto"/>
                                <w:ind w:left="374" w:right="281"/>
                                <w:rPr>
                                  <w:sz w:val="20"/>
                                </w:rPr>
                              </w:pPr>
                              <w:r>
                                <w:rPr>
                                  <w:color w:val="444444"/>
                                  <w:sz w:val="20"/>
                                </w:rPr>
                                <w:t xml:space="preserve">If you cannot choose an appropriate cell line from the registry at this time, provide a justification in the </w:t>
                              </w:r>
                              <w:hyperlink w:history="1" w:anchor="_bookmark129">
                                <w:r>
                                  <w:rPr>
                                    <w:color w:val="0000FF"/>
                                    <w:sz w:val="20"/>
                                    <w:u w:val="single" w:color="0000FF"/>
                                  </w:rPr>
                                  <w:t>G.400 - PHS 398 Research Plan Form, Research Strategy</w:t>
                                </w:r>
                              </w:hyperlink>
                              <w:r>
                                <w:rPr>
                                  <w:color w:val="0000FF"/>
                                  <w:sz w:val="20"/>
                                </w:rPr>
                                <w:t xml:space="preserve"> </w:t>
                              </w:r>
                              <w:hyperlink w:history="1" w:anchor="_bookmark129">
                                <w:r>
                                  <w:rPr>
                                    <w:color w:val="0000FF"/>
                                    <w:sz w:val="20"/>
                                    <w:u w:val="single" w:color="0000FF"/>
                                  </w:rPr>
                                  <w:t>attachment</w:t>
                                </w:r>
                              </w:hyperlink>
                              <w:r>
                                <w:rPr>
                                  <w:color w:val="444444"/>
                                  <w:sz w:val="20"/>
                                </w:rPr>
                                <w:t>.</w:t>
                              </w:r>
                            </w:p>
                          </w:txbxContent>
                        </wps:txbx>
                        <wps:bodyPr rot="0" vert="horz" wrap="square" lIns="0" tIns="0" rIns="0" bIns="0" anchor="t" anchorCtr="0" upright="1">
                          <a:noAutofit/>
                        </wps:bodyPr>
                      </wps:wsp>
                      <wps:wsp>
                        <wps:cNvPr id="1192" name="Text Box 924"/>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1645F6D" w14:textId="77777777">
                              <w:pPr>
                                <w:spacing w:before="82"/>
                                <w:ind w:left="599"/>
                                <w:rPr>
                                  <w:b/>
                                  <w:sz w:val="20"/>
                                </w:rPr>
                              </w:pPr>
                              <w:r>
                                <w:rPr>
                                  <w:b/>
                                  <w:sz w:val="20"/>
                                </w:rPr>
                                <w:t>Additional Instructions for 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3" style="position:absolute;margin-left:135.75pt;margin-top:9.7pt;width:396.75pt;height:64.5pt;z-index:251486720;mso-wrap-distance-left:0;mso-wrap-distance-right:0;mso-position-horizontal-relative:page;mso-position-vertical-relative:text" coordsize="7935,1290" coordorigin="2715,194" o:spid="_x0000_s1204" w14:anchorId="4E0B97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">
                <v:shape id="Picture 926" style="position:absolute;left:2715;top:194;width:390;height:390;visibility:visible;mso-wrap-style:square" o:spid="_x0000_s120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">
                  <v:imagedata o:title="" r:id="rId78"/>
                </v:shape>
                <v:shape id="Text Box 925" style="position:absolute;left:2715;top:584;width:7935;height:900;visibility:visible;mso-wrap-style:square;v-text-anchor:top" o:spid="_x0000_s120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">
                  <v:textbox inset="0,0,0,0">
                    <w:txbxContent>
                      <w:p w:rsidR="002F12AD" w:rsidRDefault="002F12AD" w14:paraId="6DE74CA0" w14:textId="77777777">
                        <w:pPr>
                          <w:spacing w:before="59" w:line="230" w:lineRule="auto"/>
                          <w:ind w:left="374" w:right="281"/>
                          <w:rPr>
                            <w:sz w:val="20"/>
                          </w:rPr>
                        </w:pPr>
                        <w:r>
                          <w:rPr>
                            <w:color w:val="444444"/>
                            <w:sz w:val="20"/>
                          </w:rPr>
                          <w:t xml:space="preserve">If you cannot choose an appropriate cell line from the registry at this time, provide a justification in the </w:t>
                        </w:r>
                        <w:hyperlink w:history="1" w:anchor="_bookmark129">
                          <w:r>
                            <w:rPr>
                              <w:color w:val="0000FF"/>
                              <w:sz w:val="20"/>
                              <w:u w:val="single" w:color="0000FF"/>
                            </w:rPr>
                            <w:t>G.400 - PHS 398 Research Plan Form, Research Strategy</w:t>
                          </w:r>
                        </w:hyperlink>
                        <w:r>
                          <w:rPr>
                            <w:color w:val="0000FF"/>
                            <w:sz w:val="20"/>
                          </w:rPr>
                          <w:t xml:space="preserve"> </w:t>
                        </w:r>
                        <w:hyperlink w:history="1" w:anchor="_bookmark129">
                          <w:r>
                            <w:rPr>
                              <w:color w:val="0000FF"/>
                              <w:sz w:val="20"/>
                              <w:u w:val="single" w:color="0000FF"/>
                            </w:rPr>
                            <w:t>attachment</w:t>
                          </w:r>
                        </w:hyperlink>
                        <w:r>
                          <w:rPr>
                            <w:color w:val="444444"/>
                            <w:sz w:val="20"/>
                          </w:rPr>
                          <w:t>.</w:t>
                        </w:r>
                      </w:p>
                    </w:txbxContent>
                  </v:textbox>
                </v:shape>
                <v:shape id="Text Box 924" style="position:absolute;left:2715;top:194;width:7935;height:390;visibility:visible;mso-wrap-style:square;v-text-anchor:top" o:spid="_x0000_s120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v:textbox inset="0,0,0,0">
                    <w:txbxContent>
                      <w:p w:rsidR="002F12AD" w:rsidRDefault="002F12AD" w14:paraId="31645F6D" w14:textId="77777777">
                        <w:pPr>
                          <w:spacing w:before="82"/>
                          <w:ind w:left="599"/>
                          <w:rPr>
                            <w:b/>
                            <w:sz w:val="20"/>
                          </w:rPr>
                        </w:pPr>
                        <w:r>
                          <w:rPr>
                            <w:b/>
                            <w:sz w:val="20"/>
                          </w:rPr>
                          <w:t>Additional Instructions for Research:</w:t>
                        </w:r>
                      </w:p>
                    </w:txbxContent>
                  </v:textbox>
                </v:shape>
                <w10:wrap type="topAndBottom" anchorx="page"/>
              </v:group>
            </w:pict>
          </mc:Fallback>
        </mc:AlternateContent>
      </w:r>
      <w:r>
        <w:rPr>
          <w:noProof/>
        </w:rPr>
        <mc:AlternateContent>
          <mc:Choice Requires="wpg">
            <w:drawing>
              <wp:anchor distT="0" distB="0" distL="0" distR="0" simplePos="0" relativeHeight="251487744" behindDoc="0" locked="0" layoutInCell="1" allowOverlap="1" wp14:editId="479FE3DB" wp14:anchorId="2DB5811C">
                <wp:simplePos x="0" y="0"/>
                <wp:positionH relativeFrom="page">
                  <wp:posOffset>1724025</wp:posOffset>
                </wp:positionH>
                <wp:positionV relativeFrom="paragraph">
                  <wp:posOffset>1066165</wp:posOffset>
                </wp:positionV>
                <wp:extent cx="5038725" cy="819150"/>
                <wp:effectExtent l="0" t="0" r="0" b="635"/>
                <wp:wrapTopAndBottom/>
                <wp:docPr id="1185"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679"/>
                          <a:chExt cx="7935" cy="1290"/>
                        </a:xfrm>
                      </wpg:grpSpPr>
                      <pic:pic xmlns:pic="http://schemas.openxmlformats.org/drawingml/2006/picture">
                        <pic:nvPicPr>
                          <pic:cNvPr id="1186" name="Picture 9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679"/>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87" name="Text Box 921"/>
                        <wps:cNvSpPr txBox="1">
                          <a:spLocks noChangeArrowheads="1"/>
                        </wps:cNvSpPr>
                        <wps:spPr bwMode="auto">
                          <a:xfrm>
                            <a:off x="2715" y="2069"/>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AA0BB83" w14:textId="77777777">
                              <w:pPr>
                                <w:spacing w:before="59" w:line="230" w:lineRule="auto"/>
                                <w:ind w:left="374" w:right="281"/>
                                <w:rPr>
                                  <w:sz w:val="20"/>
                                </w:rPr>
                              </w:pPr>
                              <w:r>
                                <w:rPr>
                                  <w:color w:val="444444"/>
                                  <w:sz w:val="20"/>
                                </w:rPr>
                                <w:t xml:space="preserve">If you cannot choose an appropriate cell line from the registry at this time, provide a justification in the </w:t>
                              </w:r>
                              <w:hyperlink w:history="1" w:anchor="_bookmark148">
                                <w:r>
                                  <w:rPr>
                                    <w:color w:val="0000FF"/>
                                    <w:sz w:val="20"/>
                                    <w:u w:val="single" w:color="0000FF"/>
                                  </w:rPr>
                                  <w:t>G.410 - PHS 398 Career Development Award Supplemental</w:t>
                                </w:r>
                              </w:hyperlink>
                              <w:r>
                                <w:rPr>
                                  <w:color w:val="0000FF"/>
                                  <w:sz w:val="20"/>
                                </w:rPr>
                                <w:t xml:space="preserve"> </w:t>
                              </w:r>
                              <w:hyperlink w:history="1" w:anchor="_bookmark148">
                                <w:r>
                                  <w:rPr>
                                    <w:color w:val="0000FF"/>
                                    <w:sz w:val="20"/>
                                    <w:u w:val="single" w:color="0000FF"/>
                                  </w:rPr>
                                  <w:t>Form, Research Strategy attachment</w:t>
                                </w:r>
                              </w:hyperlink>
                              <w:r>
                                <w:rPr>
                                  <w:color w:val="444444"/>
                                  <w:sz w:val="20"/>
                                </w:rPr>
                                <w:t>.</w:t>
                              </w:r>
                            </w:p>
                          </w:txbxContent>
                        </wps:txbx>
                        <wps:bodyPr rot="0" vert="horz" wrap="square" lIns="0" tIns="0" rIns="0" bIns="0" anchor="t" anchorCtr="0" upright="1">
                          <a:noAutofit/>
                        </wps:bodyPr>
                      </wps:wsp>
                      <wps:wsp>
                        <wps:cNvPr id="1188" name="Text Box 920"/>
                        <wps:cNvSpPr txBox="1">
                          <a:spLocks noChangeArrowheads="1"/>
                        </wps:cNvSpPr>
                        <wps:spPr bwMode="auto">
                          <a:xfrm>
                            <a:off x="2715" y="1679"/>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AF0035D"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9" style="position:absolute;margin-left:135.75pt;margin-top:83.95pt;width:396.75pt;height:64.5pt;z-index:251487744;mso-wrap-distance-left:0;mso-wrap-distance-right:0;mso-position-horizontal-relative:page;mso-position-vertical-relative:text" coordsize="7935,1290" coordorigin="2715,1679" o:spid="_x0000_s1208" w14:anchorId="2DB581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">
                <v:shape id="Picture 922" style="position:absolute;left:2715;top:1679;width:390;height:390;visibility:visible;mso-wrap-style:square" o:spid="_x0000_s120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">
                  <v:imagedata o:title="" r:id="rId84"/>
                </v:shape>
                <v:shape id="Text Box 921" style="position:absolute;left:2715;top:2069;width:7935;height:900;visibility:visible;mso-wrap-style:square;v-text-anchor:top" o:spid="_x0000_s121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">
                  <v:textbox inset="0,0,0,0">
                    <w:txbxContent>
                      <w:p w:rsidR="002F12AD" w:rsidRDefault="002F12AD" w14:paraId="0AA0BB83" w14:textId="77777777">
                        <w:pPr>
                          <w:spacing w:before="59" w:line="230" w:lineRule="auto"/>
                          <w:ind w:left="374" w:right="281"/>
                          <w:rPr>
                            <w:sz w:val="20"/>
                          </w:rPr>
                        </w:pPr>
                        <w:r>
                          <w:rPr>
                            <w:color w:val="444444"/>
                            <w:sz w:val="20"/>
                          </w:rPr>
                          <w:t xml:space="preserve">If you cannot choose an appropriate cell line from the registry at this time, provide a justification in the </w:t>
                        </w:r>
                        <w:hyperlink w:history="1" w:anchor="_bookmark148">
                          <w:r>
                            <w:rPr>
                              <w:color w:val="0000FF"/>
                              <w:sz w:val="20"/>
                              <w:u w:val="single" w:color="0000FF"/>
                            </w:rPr>
                            <w:t>G.410 - PHS 398 Career Development Award Supplemental</w:t>
                          </w:r>
                        </w:hyperlink>
                        <w:r>
                          <w:rPr>
                            <w:color w:val="0000FF"/>
                            <w:sz w:val="20"/>
                          </w:rPr>
                          <w:t xml:space="preserve"> </w:t>
                        </w:r>
                        <w:hyperlink w:history="1" w:anchor="_bookmark148">
                          <w:r>
                            <w:rPr>
                              <w:color w:val="0000FF"/>
                              <w:sz w:val="20"/>
                              <w:u w:val="single" w:color="0000FF"/>
                            </w:rPr>
                            <w:t>Form, Research Strategy attachment</w:t>
                          </w:r>
                        </w:hyperlink>
                        <w:r>
                          <w:rPr>
                            <w:color w:val="444444"/>
                            <w:sz w:val="20"/>
                          </w:rPr>
                          <w:t>.</w:t>
                        </w:r>
                      </w:p>
                    </w:txbxContent>
                  </v:textbox>
                </v:shape>
                <v:shape id="Text Box 920" style="position:absolute;left:2715;top:1679;width:7935;height:390;visibility:visible;mso-wrap-style:square;v-text-anchor:top" o:spid="_x0000_s121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v:textbox inset="0,0,0,0">
                    <w:txbxContent>
                      <w:p w:rsidR="002F12AD" w:rsidRDefault="002F12AD" w14:paraId="4AF0035D"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r>
        <w:rPr>
          <w:noProof/>
        </w:rPr>
        <mc:AlternateContent>
          <mc:Choice Requires="wpg">
            <w:drawing>
              <wp:anchor distT="0" distB="0" distL="0" distR="0" simplePos="0" relativeHeight="251488768" behindDoc="0" locked="0" layoutInCell="1" allowOverlap="1" wp14:editId="639ED096" wp14:anchorId="2726DE5F">
                <wp:simplePos x="0" y="0"/>
                <wp:positionH relativeFrom="page">
                  <wp:posOffset>1724025</wp:posOffset>
                </wp:positionH>
                <wp:positionV relativeFrom="paragraph">
                  <wp:posOffset>2009140</wp:posOffset>
                </wp:positionV>
                <wp:extent cx="5038725" cy="1143000"/>
                <wp:effectExtent l="0" t="0" r="0" b="635"/>
                <wp:wrapTopAndBottom/>
                <wp:docPr id="1181"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143000"/>
                          <a:chOff x="2715" y="3164"/>
                          <a:chExt cx="7935" cy="1800"/>
                        </a:xfrm>
                      </wpg:grpSpPr>
                      <pic:pic xmlns:pic="http://schemas.openxmlformats.org/drawingml/2006/picture">
                        <pic:nvPicPr>
                          <pic:cNvPr id="1182" name="Picture 9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316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83" name="Text Box 917"/>
                        <wps:cNvSpPr txBox="1">
                          <a:spLocks noChangeArrowheads="1"/>
                        </wps:cNvSpPr>
                        <wps:spPr bwMode="auto">
                          <a:xfrm>
                            <a:off x="2715" y="3554"/>
                            <a:ext cx="7935" cy="14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31FEEA5" w14:textId="77777777">
                              <w:pPr>
                                <w:spacing w:before="59" w:line="230" w:lineRule="auto"/>
                                <w:ind w:left="374" w:right="187"/>
                                <w:rPr>
                                  <w:sz w:val="20"/>
                                </w:rPr>
                              </w:pPr>
                              <w:r>
                                <w:rPr>
                                  <w:color w:val="444444"/>
                                  <w:sz w:val="20"/>
                                </w:rPr>
                                <w:t xml:space="preserve">When individual project </w:t>
                              </w:r>
                              <w:proofErr w:type="spellStart"/>
                              <w:r>
                                <w:rPr>
                                  <w:color w:val="444444"/>
                                  <w:sz w:val="20"/>
                                </w:rPr>
                                <w:t>hESC</w:t>
                              </w:r>
                              <w:proofErr w:type="spellEnd"/>
                              <w:r>
                                <w:rPr>
                                  <w:color w:val="444444"/>
                                  <w:sz w:val="20"/>
                                </w:rPr>
                                <w:t xml:space="preserve"> line information is requested as Just-in-time (JIT), the NIH will require information regarding project title, mentor, and specific cell line(s) from the registry (NIH </w:t>
                              </w:r>
                              <w:hyperlink r:id="rId191">
                                <w:proofErr w:type="spellStart"/>
                                <w:r>
                                  <w:rPr>
                                    <w:color w:val="0000FF"/>
                                    <w:sz w:val="20"/>
                                    <w:u w:val="single" w:color="0000FF"/>
                                  </w:rPr>
                                  <w:t>hESC</w:t>
                                </w:r>
                                <w:proofErr w:type="spellEnd"/>
                                <w:r>
                                  <w:rPr>
                                    <w:color w:val="0000FF"/>
                                    <w:sz w:val="20"/>
                                    <w:u w:val="single" w:color="0000FF"/>
                                  </w:rPr>
                                  <w:t xml:space="preserve"> Registry</w:t>
                                </w:r>
                              </w:hyperlink>
                              <w:r>
                                <w:rPr>
                                  <w:color w:val="444444"/>
                                  <w:sz w:val="20"/>
                                </w:rPr>
                                <w:t xml:space="preserve">) for each trainee utilizing human embryonic stem cells. Trainees may not participate in </w:t>
                              </w:r>
                              <w:proofErr w:type="spellStart"/>
                              <w:r>
                                <w:rPr>
                                  <w:color w:val="444444"/>
                                  <w:sz w:val="20"/>
                                </w:rPr>
                                <w:t>hESC</w:t>
                              </w:r>
                              <w:proofErr w:type="spellEnd"/>
                              <w:r>
                                <w:rPr>
                                  <w:color w:val="444444"/>
                                  <w:sz w:val="20"/>
                                </w:rPr>
                                <w:t xml:space="preserve"> related research until this information has been provided.</w:t>
                              </w:r>
                            </w:p>
                          </w:txbxContent>
                        </wps:txbx>
                        <wps:bodyPr rot="0" vert="horz" wrap="square" lIns="0" tIns="0" rIns="0" bIns="0" anchor="t" anchorCtr="0" upright="1">
                          <a:noAutofit/>
                        </wps:bodyPr>
                      </wps:wsp>
                      <wps:wsp>
                        <wps:cNvPr id="1184" name="Text Box 916"/>
                        <wps:cNvSpPr txBox="1">
                          <a:spLocks noChangeArrowheads="1"/>
                        </wps:cNvSpPr>
                        <wps:spPr bwMode="auto">
                          <a:xfrm>
                            <a:off x="2715" y="316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0B0BA43"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5" style="position:absolute;margin-left:135.75pt;margin-top:158.2pt;width:396.75pt;height:90pt;z-index:251488768;mso-wrap-distance-left:0;mso-wrap-distance-right:0;mso-position-horizontal-relative:page;mso-position-vertical-relative:text" coordsize="7935,1800" coordorigin="2715,3164" o:spid="_x0000_s1212" w14:anchorId="2726DE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">
                <v:shape id="Picture 918" style="position:absolute;left:2715;top:3164;width:390;height:390;visibility:visible;mso-wrap-style:square" o:spid="_x0000_s1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">
                  <v:imagedata o:title="" r:id="rId90"/>
                </v:shape>
                <v:shape id="Text Box 917" style="position:absolute;left:2715;top:3554;width:7935;height:1410;visibility:visible;mso-wrap-style:square;v-text-anchor:top" o:spid="_x0000_s121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">
                  <v:textbox inset="0,0,0,0">
                    <w:txbxContent>
                      <w:p w:rsidR="002F12AD" w:rsidRDefault="002F12AD" w14:paraId="331FEEA5" w14:textId="77777777">
                        <w:pPr>
                          <w:spacing w:before="59" w:line="230" w:lineRule="auto"/>
                          <w:ind w:left="374" w:right="187"/>
                          <w:rPr>
                            <w:sz w:val="20"/>
                          </w:rPr>
                        </w:pPr>
                        <w:r>
                          <w:rPr>
                            <w:color w:val="444444"/>
                            <w:sz w:val="20"/>
                          </w:rPr>
                          <w:t xml:space="preserve">When individual project </w:t>
                        </w:r>
                        <w:proofErr w:type="spellStart"/>
                        <w:r>
                          <w:rPr>
                            <w:color w:val="444444"/>
                            <w:sz w:val="20"/>
                          </w:rPr>
                          <w:t>hESC</w:t>
                        </w:r>
                        <w:proofErr w:type="spellEnd"/>
                        <w:r>
                          <w:rPr>
                            <w:color w:val="444444"/>
                            <w:sz w:val="20"/>
                          </w:rPr>
                          <w:t xml:space="preserve"> line information is requested as Just-in-time (JIT), the NIH will require information regarding project title, mentor, and specific cell line(s) from the registry (NIH </w:t>
                        </w:r>
                        <w:hyperlink r:id="rId192">
                          <w:proofErr w:type="spellStart"/>
                          <w:r>
                            <w:rPr>
                              <w:color w:val="0000FF"/>
                              <w:sz w:val="20"/>
                              <w:u w:val="single" w:color="0000FF"/>
                            </w:rPr>
                            <w:t>hESC</w:t>
                          </w:r>
                          <w:proofErr w:type="spellEnd"/>
                          <w:r>
                            <w:rPr>
                              <w:color w:val="0000FF"/>
                              <w:sz w:val="20"/>
                              <w:u w:val="single" w:color="0000FF"/>
                            </w:rPr>
                            <w:t xml:space="preserve"> Registry</w:t>
                          </w:r>
                        </w:hyperlink>
                        <w:r>
                          <w:rPr>
                            <w:color w:val="444444"/>
                            <w:sz w:val="20"/>
                          </w:rPr>
                          <w:t xml:space="preserve">) for each trainee utilizing human embryonic stem cells. Trainees may not participate in </w:t>
                        </w:r>
                        <w:proofErr w:type="spellStart"/>
                        <w:r>
                          <w:rPr>
                            <w:color w:val="444444"/>
                            <w:sz w:val="20"/>
                          </w:rPr>
                          <w:t>hESC</w:t>
                        </w:r>
                        <w:proofErr w:type="spellEnd"/>
                        <w:r>
                          <w:rPr>
                            <w:color w:val="444444"/>
                            <w:sz w:val="20"/>
                          </w:rPr>
                          <w:t xml:space="preserve"> related research until this information has been provided.</w:t>
                        </w:r>
                      </w:p>
                    </w:txbxContent>
                  </v:textbox>
                </v:shape>
                <v:shape id="Text Box 916" style="position:absolute;left:2715;top:3164;width:7935;height:390;visibility:visible;mso-wrap-style:square;v-text-anchor:top" o:spid="_x0000_s121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8xAAAAN0AAAAPAAAAZHJzL2Rvd25yZXYueG1sRE9Na8JA&#10;EL0X+h+WKfTWbCwi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MeRa3zEAAAA3QAAAA8A&#10;AAAAAAAAAAAAAAAABwIAAGRycy9kb3ducmV2LnhtbFBLBQYAAAAAAwADALcAAAD4AgAAAAA=&#10;">
                  <v:textbox inset="0,0,0,0">
                    <w:txbxContent>
                      <w:p w:rsidR="002F12AD" w:rsidRDefault="002F12AD" w14:paraId="50B0BA43" w14:textId="77777777">
                        <w:pPr>
                          <w:spacing w:before="82"/>
                          <w:ind w:left="599"/>
                          <w:rPr>
                            <w:b/>
                            <w:sz w:val="20"/>
                          </w:rPr>
                        </w:pPr>
                        <w:r>
                          <w:rPr>
                            <w:b/>
                            <w:sz w:val="20"/>
                          </w:rPr>
                          <w:t>Additional Instructions for Training:</w:t>
                        </w:r>
                      </w:p>
                    </w:txbxContent>
                  </v:textbox>
                </v:shape>
                <w10:wrap type="topAndBottom" anchorx="page"/>
              </v:group>
            </w:pict>
          </mc:Fallback>
        </mc:AlternateContent>
      </w:r>
    </w:p>
    <w:p w:rsidR="00BC5CC2" w:rsidRDefault="00BC5CC2" w14:paraId="3FD0DB0F" w14:textId="77777777">
      <w:pPr>
        <w:pStyle w:val="BodyText"/>
        <w:spacing w:before="10"/>
        <w:ind w:left="0"/>
        <w:rPr>
          <w:sz w:val="8"/>
        </w:rPr>
      </w:pPr>
    </w:p>
    <w:p w:rsidR="00BC5CC2" w:rsidRDefault="00BC5CC2" w14:paraId="4A70B7CC" w14:textId="77777777">
      <w:pPr>
        <w:pStyle w:val="BodyText"/>
        <w:spacing w:before="10"/>
        <w:ind w:left="0"/>
        <w:rPr>
          <w:sz w:val="8"/>
        </w:rPr>
      </w:pPr>
    </w:p>
    <w:p w:rsidR="00BC5CC2" w:rsidRDefault="00BC5CC2" w14:paraId="6147F5C8" w14:textId="77777777">
      <w:pPr>
        <w:rPr>
          <w:sz w:val="8"/>
        </w:rPr>
        <w:sectPr w:rsidR="00BC5CC2">
          <w:pgSz w:w="12240" w:h="15840"/>
          <w:pgMar w:top="1080" w:right="0" w:bottom="980" w:left="620" w:header="441" w:footer="800" w:gutter="0"/>
          <w:cols w:space="720"/>
        </w:sectPr>
      </w:pPr>
    </w:p>
    <w:p w:rsidR="00BC5CC2" w:rsidRDefault="00BC5CC2" w14:paraId="20ACF058" w14:textId="77777777">
      <w:pPr>
        <w:pStyle w:val="BodyText"/>
        <w:ind w:left="0"/>
      </w:pPr>
    </w:p>
    <w:p w:rsidR="00BC5CC2" w:rsidRDefault="00BC5CC2" w14:paraId="258D2F05" w14:textId="77777777">
      <w:pPr>
        <w:pStyle w:val="BodyText"/>
        <w:spacing w:before="12" w:after="1"/>
        <w:ind w:left="0"/>
      </w:pPr>
    </w:p>
    <w:p w:rsidR="00BC5CC2" w:rsidRDefault="00967DBD" w14:paraId="34519E7F" w14:textId="7FF91903">
      <w:pPr>
        <w:pStyle w:val="BodyText"/>
        <w:ind w:left="2085"/>
      </w:pPr>
      <w:r>
        <w:rPr>
          <w:noProof/>
        </w:rPr>
        <mc:AlternateContent>
          <mc:Choice Requires="wpg">
            <w:drawing>
              <wp:inline distT="0" distB="0" distL="0" distR="0" wp14:anchorId="192DBC21" wp14:editId="0D0E7DB4">
                <wp:extent cx="5038725" cy="819150"/>
                <wp:effectExtent l="0" t="0" r="3175" b="3175"/>
                <wp:docPr id="1177"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0" y="0"/>
                          <a:chExt cx="7935" cy="1290"/>
                        </a:xfrm>
                      </wpg:grpSpPr>
                      <pic:pic xmlns:pic="http://schemas.openxmlformats.org/drawingml/2006/picture">
                        <pic:nvPicPr>
                          <pic:cNvPr id="1178" name="Picture 9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79" name="Text Box 913"/>
                        <wps:cNvSpPr txBox="1">
                          <a:spLocks noChangeArrowheads="1"/>
                        </wps:cNvSpPr>
                        <wps:spPr bwMode="auto">
                          <a:xfrm>
                            <a:off x="0" y="390"/>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61668ED" w14:textId="77777777">
                              <w:pPr>
                                <w:spacing w:before="59" w:line="230" w:lineRule="auto"/>
                                <w:ind w:left="374"/>
                                <w:rPr>
                                  <w:sz w:val="20"/>
                                </w:rPr>
                              </w:pPr>
                              <w:r>
                                <w:rPr>
                                  <w:b/>
                                  <w:color w:val="444444"/>
                                  <w:sz w:val="20"/>
                                </w:rPr>
                                <w:t xml:space="preserve">Overall and Other Components: </w:t>
                              </w:r>
                              <w:r>
                                <w:rPr>
                                  <w:color w:val="444444"/>
                                  <w:sz w:val="20"/>
                                </w:rPr>
                                <w:t xml:space="preserve">If you cannot choose an appropriate cell line from the registry at this time, provide a justification in the </w:t>
                              </w:r>
                              <w:hyperlink w:history="1" w:anchor="_bookmark129">
                                <w:r>
                                  <w:rPr>
                                    <w:color w:val="0000FF"/>
                                    <w:sz w:val="20"/>
                                    <w:u w:val="single" w:color="0000FF"/>
                                  </w:rPr>
                                  <w:t>G.400 - PHS 398 Research Plan</w:t>
                                </w:r>
                              </w:hyperlink>
                              <w:r>
                                <w:rPr>
                                  <w:color w:val="0000FF"/>
                                  <w:sz w:val="20"/>
                                </w:rPr>
                                <w:t xml:space="preserve"> </w:t>
                              </w:r>
                              <w:hyperlink w:history="1" w:anchor="_bookmark129">
                                <w:r>
                                  <w:rPr>
                                    <w:color w:val="0000FF"/>
                                    <w:sz w:val="20"/>
                                    <w:u w:val="single" w:color="0000FF"/>
                                  </w:rPr>
                                  <w:t>Form, Research Strategy attachment</w:t>
                                </w:r>
                              </w:hyperlink>
                              <w:r>
                                <w:rPr>
                                  <w:color w:val="444444"/>
                                  <w:sz w:val="20"/>
                                </w:rPr>
                                <w:t>.</w:t>
                              </w:r>
                            </w:p>
                          </w:txbxContent>
                        </wps:txbx>
                        <wps:bodyPr rot="0" vert="horz" wrap="square" lIns="0" tIns="0" rIns="0" bIns="0" anchor="t" anchorCtr="0" upright="1">
                          <a:noAutofit/>
                        </wps:bodyPr>
                      </wps:wsp>
                      <wps:wsp>
                        <wps:cNvPr id="1180" name="Text Box 912"/>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914BEB5"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inline>
            </w:drawing>
          </mc:Choice>
          <mc:Fallback>
            <w:pict>
              <v:group id="Group 911" style="width:396.75pt;height:64.5pt;mso-position-horizontal-relative:char;mso-position-vertical-relative:line" coordsize="7935,1290" o:spid="_x0000_s1216" w14:anchorId="192DBC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">
                <v:shape id="Picture 914" style="position:absolute;width:390;height:390;visibility:visible;mso-wrap-style:square" o:spid="_x0000_s121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">
                  <v:imagedata o:title="" r:id="rId110"/>
                </v:shape>
                <v:shape id="Text Box 913" style="position:absolute;top:390;width:7935;height:900;visibility:visible;mso-wrap-style:square;v-text-anchor:top" o:spid="_x0000_s121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">
                  <v:textbox inset="0,0,0,0">
                    <w:txbxContent>
                      <w:p w:rsidR="002F12AD" w:rsidRDefault="002F12AD" w14:paraId="761668ED" w14:textId="77777777">
                        <w:pPr>
                          <w:spacing w:before="59" w:line="230" w:lineRule="auto"/>
                          <w:ind w:left="374"/>
                          <w:rPr>
                            <w:sz w:val="20"/>
                          </w:rPr>
                        </w:pPr>
                        <w:r>
                          <w:rPr>
                            <w:b/>
                            <w:color w:val="444444"/>
                            <w:sz w:val="20"/>
                          </w:rPr>
                          <w:t xml:space="preserve">Overall and Other Components: </w:t>
                        </w:r>
                        <w:r>
                          <w:rPr>
                            <w:color w:val="444444"/>
                            <w:sz w:val="20"/>
                          </w:rPr>
                          <w:t xml:space="preserve">If you cannot choose an appropriate cell line from the registry at this time, provide a justification in the </w:t>
                        </w:r>
                        <w:hyperlink w:history="1" w:anchor="_bookmark129">
                          <w:r>
                            <w:rPr>
                              <w:color w:val="0000FF"/>
                              <w:sz w:val="20"/>
                              <w:u w:val="single" w:color="0000FF"/>
                            </w:rPr>
                            <w:t>G.400 - PHS 398 Research Plan</w:t>
                          </w:r>
                        </w:hyperlink>
                        <w:r>
                          <w:rPr>
                            <w:color w:val="0000FF"/>
                            <w:sz w:val="20"/>
                          </w:rPr>
                          <w:t xml:space="preserve"> </w:t>
                        </w:r>
                        <w:hyperlink w:history="1" w:anchor="_bookmark129">
                          <w:r>
                            <w:rPr>
                              <w:color w:val="0000FF"/>
                              <w:sz w:val="20"/>
                              <w:u w:val="single" w:color="0000FF"/>
                            </w:rPr>
                            <w:t>Form, Research Strategy attachment</w:t>
                          </w:r>
                        </w:hyperlink>
                        <w:r>
                          <w:rPr>
                            <w:color w:val="444444"/>
                            <w:sz w:val="20"/>
                          </w:rPr>
                          <w:t>.</w:t>
                        </w:r>
                      </w:p>
                    </w:txbxContent>
                  </v:textbox>
                </v:shape>
                <v:shape id="Text Box 912" style="position:absolute;width:7935;height:390;visibility:visible;mso-wrap-style:square;v-text-anchor:top" o:spid="_x0000_s121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1/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8Iv38gIevUPAAD//wMAUEsBAi0AFAAGAAgAAAAhANvh9svuAAAAhQEAABMAAAAAAAAA&#10;AAAAAAAAAAAAAFtDb250ZW50X1R5cGVzXS54bWxQSwECLQAUAAYACAAAACEAWvQsW78AAAAVAQAA&#10;CwAAAAAAAAAAAAAAAAAfAQAAX3JlbHMvLnJlbHNQSwECLQAUAAYACAAAACEAuKptf8YAAADdAAAA&#10;DwAAAAAAAAAAAAAAAAAHAgAAZHJzL2Rvd25yZXYueG1sUEsFBgAAAAADAAMAtwAAAPoCAAAAAA==&#10;">
                  <v:textbox inset="0,0,0,0">
                    <w:txbxContent>
                      <w:p w:rsidR="002F12AD" w:rsidRDefault="002F12AD" w14:paraId="0914BEB5" w14:textId="77777777">
                        <w:pPr>
                          <w:spacing w:before="82"/>
                          <w:ind w:left="599"/>
                          <w:rPr>
                            <w:b/>
                            <w:sz w:val="20"/>
                          </w:rPr>
                        </w:pPr>
                        <w:r>
                          <w:rPr>
                            <w:b/>
                            <w:sz w:val="20"/>
                          </w:rPr>
                          <w:t>Additional Instructions for Multi-project:</w:t>
                        </w:r>
                      </w:p>
                    </w:txbxContent>
                  </v:textbox>
                </v:shape>
                <w10:anchorlock/>
              </v:group>
            </w:pict>
          </mc:Fallback>
        </mc:AlternateContent>
      </w:r>
    </w:p>
    <w:p w:rsidR="00BC5CC2" w:rsidRDefault="00967DBD" w14:paraId="3A3A3325" w14:textId="0EF475D7">
      <w:pPr>
        <w:pStyle w:val="BodyText"/>
        <w:spacing w:before="3"/>
        <w:ind w:left="0"/>
        <w:rPr>
          <w:sz w:val="10"/>
        </w:rPr>
      </w:pPr>
      <w:r>
        <w:rPr>
          <w:noProof/>
        </w:rPr>
        <mc:AlternateContent>
          <mc:Choice Requires="wpg">
            <w:drawing>
              <wp:anchor distT="0" distB="0" distL="0" distR="0" simplePos="0" relativeHeight="251491840" behindDoc="0" locked="0" layoutInCell="1" allowOverlap="1" wp14:editId="61337AA2" wp14:anchorId="5D1EA3DD">
                <wp:simplePos x="0" y="0"/>
                <wp:positionH relativeFrom="page">
                  <wp:posOffset>1724025</wp:posOffset>
                </wp:positionH>
                <wp:positionV relativeFrom="paragraph">
                  <wp:posOffset>117475</wp:posOffset>
                </wp:positionV>
                <wp:extent cx="5038725" cy="819150"/>
                <wp:effectExtent l="0" t="0" r="0" b="3175"/>
                <wp:wrapTopAndBottom/>
                <wp:docPr id="1173"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85"/>
                          <a:chExt cx="7935" cy="1290"/>
                        </a:xfrm>
                      </wpg:grpSpPr>
                      <pic:pic xmlns:pic="http://schemas.openxmlformats.org/drawingml/2006/picture">
                        <pic:nvPicPr>
                          <pic:cNvPr id="1174" name="Picture 9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8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75" name="Text Box 909"/>
                        <wps:cNvSpPr txBox="1">
                          <a:spLocks noChangeArrowheads="1"/>
                        </wps:cNvSpPr>
                        <wps:spPr bwMode="auto">
                          <a:xfrm>
                            <a:off x="2715" y="575"/>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543600C" w14:textId="77777777">
                              <w:pPr>
                                <w:spacing w:before="59" w:line="230" w:lineRule="auto"/>
                                <w:ind w:left="374" w:right="281"/>
                                <w:rPr>
                                  <w:sz w:val="20"/>
                                </w:rPr>
                              </w:pPr>
                              <w:r>
                                <w:rPr>
                                  <w:color w:val="444444"/>
                                  <w:sz w:val="20"/>
                                </w:rPr>
                                <w:t xml:space="preserve">If you cannot choose an appropriate cell line from the registry at this time, provide a justification in the </w:t>
                              </w:r>
                              <w:hyperlink w:history="1" w:anchor="_bookmark129">
                                <w:r>
                                  <w:rPr>
                                    <w:color w:val="0000FF"/>
                                    <w:sz w:val="20"/>
                                    <w:u w:val="single" w:color="0000FF"/>
                                  </w:rPr>
                                  <w:t>G.400 - PHS 398 Research Plan Form, Research Strategy</w:t>
                                </w:r>
                              </w:hyperlink>
                              <w:r>
                                <w:rPr>
                                  <w:color w:val="0000FF"/>
                                  <w:sz w:val="20"/>
                                </w:rPr>
                                <w:t xml:space="preserve"> </w:t>
                              </w:r>
                              <w:hyperlink w:history="1" w:anchor="_bookmark129">
                                <w:r>
                                  <w:rPr>
                                    <w:color w:val="0000FF"/>
                                    <w:sz w:val="20"/>
                                    <w:u w:val="single" w:color="0000FF"/>
                                  </w:rPr>
                                  <w:t>attachment</w:t>
                                </w:r>
                              </w:hyperlink>
                              <w:r>
                                <w:rPr>
                                  <w:color w:val="444444"/>
                                  <w:sz w:val="20"/>
                                </w:rPr>
                                <w:t>.</w:t>
                              </w:r>
                            </w:p>
                          </w:txbxContent>
                        </wps:txbx>
                        <wps:bodyPr rot="0" vert="horz" wrap="square" lIns="0" tIns="0" rIns="0" bIns="0" anchor="t" anchorCtr="0" upright="1">
                          <a:noAutofit/>
                        </wps:bodyPr>
                      </wps:wsp>
                      <wps:wsp>
                        <wps:cNvPr id="1176" name="Text Box 908"/>
                        <wps:cNvSpPr txBox="1">
                          <a:spLocks noChangeArrowheads="1"/>
                        </wps:cNvSpPr>
                        <wps:spPr bwMode="auto">
                          <a:xfrm>
                            <a:off x="2715" y="18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986BE95"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7" style="position:absolute;margin-left:135.75pt;margin-top:9.25pt;width:396.75pt;height:64.5pt;z-index:251491840;mso-wrap-distance-left:0;mso-wrap-distance-right:0;mso-position-horizontal-relative:page;mso-position-vertical-relative:text" coordsize="7935,1290" coordorigin="2715,185" o:spid="_x0000_s1220" w14:anchorId="5D1EA3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">
                <v:shape id="Picture 910" style="position:absolute;left:2715;top:185;width:390;height:390;visibility:visible;mso-wrap-style:square" o:spid="_x0000_s122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">
                  <v:imagedata o:title="" r:id="rId118"/>
                </v:shape>
                <v:shape id="Text Box 909" style="position:absolute;left:2715;top:575;width:7935;height:900;visibility:visible;mso-wrap-style:square;v-text-anchor:top" o:spid="_x0000_s122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">
                  <v:textbox inset="0,0,0,0">
                    <w:txbxContent>
                      <w:p w:rsidR="002F12AD" w:rsidRDefault="002F12AD" w14:paraId="1543600C" w14:textId="77777777">
                        <w:pPr>
                          <w:spacing w:before="59" w:line="230" w:lineRule="auto"/>
                          <w:ind w:left="374" w:right="281"/>
                          <w:rPr>
                            <w:sz w:val="20"/>
                          </w:rPr>
                        </w:pPr>
                        <w:r>
                          <w:rPr>
                            <w:color w:val="444444"/>
                            <w:sz w:val="20"/>
                          </w:rPr>
                          <w:t xml:space="preserve">If you cannot choose an appropriate cell line from the registry at this time, provide a justification in the </w:t>
                        </w:r>
                        <w:hyperlink w:history="1" w:anchor="_bookmark129">
                          <w:r>
                            <w:rPr>
                              <w:color w:val="0000FF"/>
                              <w:sz w:val="20"/>
                              <w:u w:val="single" w:color="0000FF"/>
                            </w:rPr>
                            <w:t>G.400 - PHS 398 Research Plan Form, Research Strategy</w:t>
                          </w:r>
                        </w:hyperlink>
                        <w:r>
                          <w:rPr>
                            <w:color w:val="0000FF"/>
                            <w:sz w:val="20"/>
                          </w:rPr>
                          <w:t xml:space="preserve"> </w:t>
                        </w:r>
                        <w:hyperlink w:history="1" w:anchor="_bookmark129">
                          <w:r>
                            <w:rPr>
                              <w:color w:val="0000FF"/>
                              <w:sz w:val="20"/>
                              <w:u w:val="single" w:color="0000FF"/>
                            </w:rPr>
                            <w:t>attachment</w:t>
                          </w:r>
                        </w:hyperlink>
                        <w:r>
                          <w:rPr>
                            <w:color w:val="444444"/>
                            <w:sz w:val="20"/>
                          </w:rPr>
                          <w:t>.</w:t>
                        </w:r>
                      </w:p>
                    </w:txbxContent>
                  </v:textbox>
                </v:shape>
                <v:shape id="Text Box 908" style="position:absolute;left:2715;top:185;width:7935;height:390;visibility:visible;mso-wrap-style:square;v-text-anchor:top" o:spid="_x0000_s122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v:textbox inset="0,0,0,0">
                    <w:txbxContent>
                      <w:p w:rsidR="002F12AD" w:rsidRDefault="002F12AD" w14:paraId="2986BE95"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034506" w14:paraId="65C8F771" w14:textId="77777777">
      <w:pPr>
        <w:pStyle w:val="Heading6"/>
        <w:spacing w:before="121"/>
      </w:pPr>
      <w:r>
        <w:rPr>
          <w:color w:val="47667E"/>
        </w:rPr>
        <w:t>Cell Line(s):</w:t>
      </w:r>
    </w:p>
    <w:p w:rsidR="00BC5CC2" w:rsidRDefault="00034506" w14:paraId="69C9A48E" w14:textId="77777777">
      <w:pPr>
        <w:pStyle w:val="BodyText"/>
        <w:spacing w:before="63" w:line="230" w:lineRule="auto"/>
        <w:ind w:right="1384"/>
      </w:pPr>
      <w:r>
        <w:rPr>
          <w:color w:val="444444"/>
        </w:rPr>
        <w:t xml:space="preserve">List the 4-digit registration number of the specific cell line(s) from the NIH </w:t>
      </w:r>
      <w:hyperlink r:id="rId193">
        <w:proofErr w:type="spellStart"/>
        <w:r>
          <w:rPr>
            <w:color w:val="0000FF"/>
            <w:u w:val="single" w:color="0000FF"/>
          </w:rPr>
          <w:t>hESC</w:t>
        </w:r>
        <w:proofErr w:type="spellEnd"/>
        <w:r>
          <w:rPr>
            <w:color w:val="0000FF"/>
            <w:u w:val="single" w:color="0000FF"/>
          </w:rPr>
          <w:t xml:space="preserve"> Registry</w:t>
        </w:r>
        <w:r>
          <w:rPr>
            <w:color w:val="0000FF"/>
          </w:rPr>
          <w:t xml:space="preserve"> </w:t>
        </w:r>
      </w:hyperlink>
      <w:r>
        <w:rPr>
          <w:color w:val="444444"/>
        </w:rPr>
        <w:t>(e.g. 0123). Up to 200 lines can be added.</w:t>
      </w:r>
    </w:p>
    <w:p w:rsidR="00BC5CC2" w:rsidRDefault="00967DBD" w14:paraId="77BADB1C" w14:textId="74D081D8">
      <w:pPr>
        <w:pStyle w:val="BodyText"/>
        <w:spacing w:before="13"/>
        <w:ind w:left="0"/>
        <w:rPr>
          <w:sz w:val="10"/>
        </w:rPr>
      </w:pPr>
      <w:r>
        <w:rPr>
          <w:noProof/>
        </w:rPr>
        <mc:AlternateContent>
          <mc:Choice Requires="wpg">
            <w:drawing>
              <wp:anchor distT="0" distB="0" distL="0" distR="0" simplePos="0" relativeHeight="251492864" behindDoc="0" locked="0" layoutInCell="1" allowOverlap="1" wp14:editId="4FDD3895" wp14:anchorId="7B8148BF">
                <wp:simplePos x="0" y="0"/>
                <wp:positionH relativeFrom="page">
                  <wp:posOffset>1724025</wp:posOffset>
                </wp:positionH>
                <wp:positionV relativeFrom="paragraph">
                  <wp:posOffset>123825</wp:posOffset>
                </wp:positionV>
                <wp:extent cx="5038725" cy="1524000"/>
                <wp:effectExtent l="0" t="0" r="0" b="0"/>
                <wp:wrapTopAndBottom/>
                <wp:docPr id="1169"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524000"/>
                          <a:chOff x="2715" y="195"/>
                          <a:chExt cx="7935" cy="2400"/>
                        </a:xfrm>
                      </wpg:grpSpPr>
                      <pic:pic xmlns:pic="http://schemas.openxmlformats.org/drawingml/2006/picture">
                        <pic:nvPicPr>
                          <pic:cNvPr id="1170" name="Picture 9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71" name="Text Box 905"/>
                        <wps:cNvSpPr txBox="1">
                          <a:spLocks noChangeArrowheads="1"/>
                        </wps:cNvSpPr>
                        <wps:spPr bwMode="auto">
                          <a:xfrm>
                            <a:off x="2715" y="585"/>
                            <a:ext cx="7935" cy="20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628C93C" w14:textId="77777777">
                              <w:pPr>
                                <w:spacing w:before="59" w:line="230" w:lineRule="auto"/>
                                <w:ind w:left="374" w:right="268"/>
                                <w:rPr>
                                  <w:sz w:val="20"/>
                                </w:rPr>
                              </w:pPr>
                              <w:r>
                                <w:rPr>
                                  <w:b/>
                                  <w:color w:val="444444"/>
                                  <w:sz w:val="20"/>
                                </w:rPr>
                                <w:t xml:space="preserve">Overall Component: </w:t>
                              </w:r>
                              <w:r>
                                <w:rPr>
                                  <w:color w:val="444444"/>
                                  <w:sz w:val="20"/>
                                </w:rPr>
                                <w:t>Skip the "Cell Line(s)" field, as any information provided here will be discarded. Instead of cell line information being provided in the Overall Component, a system-generated summary of all cell line information that you provide in Other Components will be included in the summaries section of the assembled application image.</w:t>
                              </w:r>
                            </w:p>
                            <w:p w:rsidR="002F12AD" w:rsidRDefault="002F12AD" w14:paraId="65BCC40F" w14:textId="77777777">
                              <w:pPr>
                                <w:spacing w:before="88" w:line="230" w:lineRule="auto"/>
                                <w:ind w:left="374" w:right="515"/>
                                <w:rPr>
                                  <w:sz w:val="20"/>
                                </w:rPr>
                              </w:pPr>
                              <w:r>
                                <w:rPr>
                                  <w:b/>
                                  <w:color w:val="444444"/>
                                  <w:sz w:val="20"/>
                                </w:rPr>
                                <w:t xml:space="preserve">Other Component: </w:t>
                              </w:r>
                              <w:r>
                                <w:rPr>
                                  <w:color w:val="444444"/>
                                  <w:sz w:val="20"/>
                                </w:rPr>
                                <w:t>Provide any cell line information relevant to the work being done in that component.</w:t>
                              </w:r>
                            </w:p>
                          </w:txbxContent>
                        </wps:txbx>
                        <wps:bodyPr rot="0" vert="horz" wrap="square" lIns="0" tIns="0" rIns="0" bIns="0" anchor="t" anchorCtr="0" upright="1">
                          <a:noAutofit/>
                        </wps:bodyPr>
                      </wps:wsp>
                      <wps:wsp>
                        <wps:cNvPr id="1172" name="Text Box 904"/>
                        <wps:cNvSpPr txBox="1">
                          <a:spLocks noChangeArrowheads="1"/>
                        </wps:cNvSpPr>
                        <wps:spPr bwMode="auto">
                          <a:xfrm>
                            <a:off x="2715" y="19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86773B8"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3" style="position:absolute;margin-left:135.75pt;margin-top:9.75pt;width:396.75pt;height:120pt;z-index:251492864;mso-wrap-distance-left:0;mso-wrap-distance-right:0;mso-position-horizontal-relative:page;mso-position-vertical-relative:text" coordsize="7935,2400" coordorigin="2715,195" o:spid="_x0000_s1224" w14:anchorId="7B8148B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">
                <v:shape id="Picture 906" style="position:absolute;left:2715;top:195;width:390;height:390;visibility:visible;mso-wrap-style:square" o:spid="_x0000_s122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">
                  <v:imagedata o:title="" r:id="rId110"/>
                </v:shape>
                <v:shape id="Text Box 905" style="position:absolute;left:2715;top:585;width:7935;height:2010;visibility:visible;mso-wrap-style:square;v-text-anchor:top" o:spid="_x0000_s122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">
                  <v:textbox inset="0,0,0,0">
                    <w:txbxContent>
                      <w:p w:rsidR="002F12AD" w:rsidRDefault="002F12AD" w14:paraId="0628C93C" w14:textId="77777777">
                        <w:pPr>
                          <w:spacing w:before="59" w:line="230" w:lineRule="auto"/>
                          <w:ind w:left="374" w:right="268"/>
                          <w:rPr>
                            <w:sz w:val="20"/>
                          </w:rPr>
                        </w:pPr>
                        <w:r>
                          <w:rPr>
                            <w:b/>
                            <w:color w:val="444444"/>
                            <w:sz w:val="20"/>
                          </w:rPr>
                          <w:t xml:space="preserve">Overall Component: </w:t>
                        </w:r>
                        <w:r>
                          <w:rPr>
                            <w:color w:val="444444"/>
                            <w:sz w:val="20"/>
                          </w:rPr>
                          <w:t>Skip the "Cell Line(s)" field, as any information provided here will be discarded. Instead of cell line information being provided in the Overall Component, a system-generated summary of all cell line information that you provide in Other Components will be included in the summaries section of the assembled application image.</w:t>
                        </w:r>
                      </w:p>
                      <w:p w:rsidR="002F12AD" w:rsidRDefault="002F12AD" w14:paraId="65BCC40F" w14:textId="77777777">
                        <w:pPr>
                          <w:spacing w:before="88" w:line="230" w:lineRule="auto"/>
                          <w:ind w:left="374" w:right="515"/>
                          <w:rPr>
                            <w:sz w:val="20"/>
                          </w:rPr>
                        </w:pPr>
                        <w:r>
                          <w:rPr>
                            <w:b/>
                            <w:color w:val="444444"/>
                            <w:sz w:val="20"/>
                          </w:rPr>
                          <w:t xml:space="preserve">Other Component: </w:t>
                        </w:r>
                        <w:r>
                          <w:rPr>
                            <w:color w:val="444444"/>
                            <w:sz w:val="20"/>
                          </w:rPr>
                          <w:t>Provide any cell line information relevant to the work being done in that component.</w:t>
                        </w:r>
                      </w:p>
                    </w:txbxContent>
                  </v:textbox>
                </v:shape>
                <v:shape id="Text Box 904" style="position:absolute;left:2715;top:195;width:7935;height:390;visibility:visible;mso-wrap-style:square;v-text-anchor:top" o:spid="_x0000_s12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v:textbox inset="0,0,0,0">
                    <w:txbxContent>
                      <w:p w:rsidR="002F12AD" w:rsidRDefault="002F12AD" w14:paraId="286773B8"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5674C738" w14:textId="77777777">
      <w:pPr>
        <w:pStyle w:val="Heading6"/>
        <w:spacing w:before="121"/>
      </w:pPr>
      <w:r>
        <w:rPr>
          <w:color w:val="444444"/>
        </w:rPr>
        <w:t>For more information:</w:t>
      </w:r>
    </w:p>
    <w:p w:rsidR="00BC5CC2" w:rsidRDefault="00034506" w14:paraId="590B8788" w14:textId="77777777">
      <w:pPr>
        <w:pStyle w:val="BodyText"/>
        <w:spacing w:before="108" w:line="230" w:lineRule="auto"/>
        <w:ind w:left="1120" w:right="1384"/>
      </w:pPr>
      <w:r>
        <w:rPr>
          <w:color w:val="444444"/>
        </w:rPr>
        <w:t xml:space="preserve">See NIH’s </w:t>
      </w:r>
      <w:hyperlink r:id="rId194">
        <w:r>
          <w:rPr>
            <w:color w:val="0000FF"/>
            <w:u w:val="single" w:color="0000FF"/>
          </w:rPr>
          <w:t>Stem Cell Information</w:t>
        </w:r>
        <w:r>
          <w:rPr>
            <w:color w:val="0000FF"/>
          </w:rPr>
          <w:t xml:space="preserve"> </w:t>
        </w:r>
      </w:hyperlink>
      <w:r>
        <w:rPr>
          <w:color w:val="444444"/>
        </w:rPr>
        <w:t>page for additional information on stem cells, Federal policy statements, and guidelines on federally funded stem cell research.</w:t>
      </w:r>
    </w:p>
    <w:p w:rsidR="00BC5CC2" w:rsidRDefault="00BC5CC2" w14:paraId="2A5B6498" w14:textId="77777777">
      <w:pPr>
        <w:pStyle w:val="BodyText"/>
        <w:spacing w:before="3"/>
        <w:ind w:left="0"/>
        <w:rPr>
          <w:sz w:val="16"/>
        </w:rPr>
      </w:pPr>
    </w:p>
    <w:p w:rsidR="00BC5CC2" w:rsidRDefault="00034506" w14:paraId="0F2EDC2F"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51" w:id="77"/>
      <w:bookmarkEnd w:id="77"/>
      <w:r>
        <w:rPr>
          <w:color w:val="FFFFFF"/>
          <w:spacing w:val="-4"/>
          <w:shd w:val="clear" w:color="auto" w:fill="3F78A1"/>
        </w:rPr>
        <w:t xml:space="preserve">4. </w:t>
      </w:r>
      <w:r>
        <w:rPr>
          <w:color w:val="FFFFFF"/>
          <w:shd w:val="clear" w:color="auto" w:fill="3F78A1"/>
        </w:rPr>
        <w:t>Inventions and Patents Section (for Renewal</w:t>
      </w:r>
      <w:r>
        <w:rPr>
          <w:color w:val="FFFFFF"/>
          <w:spacing w:val="-4"/>
          <w:shd w:val="clear" w:color="auto" w:fill="3F78A1"/>
        </w:rPr>
        <w:t xml:space="preserve"> </w:t>
      </w:r>
      <w:r>
        <w:rPr>
          <w:color w:val="FFFFFF"/>
          <w:shd w:val="clear" w:color="auto" w:fill="3F78A1"/>
        </w:rPr>
        <w:t>applications)</w:t>
      </w:r>
      <w:r>
        <w:rPr>
          <w:color w:val="FFFFFF"/>
          <w:shd w:val="clear" w:color="auto" w:fill="3F78A1"/>
        </w:rPr>
        <w:tab/>
      </w:r>
    </w:p>
    <w:p w:rsidR="00BC5CC2" w:rsidRDefault="00BC5CC2" w14:paraId="13C1BD0F" w14:textId="77777777">
      <w:pPr>
        <w:pStyle w:val="BodyText"/>
        <w:spacing w:before="12"/>
        <w:ind w:left="0"/>
        <w:rPr>
          <w:b/>
          <w:sz w:val="21"/>
        </w:rPr>
      </w:pPr>
    </w:p>
    <w:p w:rsidR="00BC5CC2" w:rsidRDefault="00034506" w14:paraId="0A7EB4F4" w14:textId="77777777">
      <w:pPr>
        <w:pStyle w:val="Heading6"/>
        <w:spacing w:before="0"/>
      </w:pPr>
      <w:r>
        <w:rPr>
          <w:color w:val="444444"/>
        </w:rPr>
        <w:t xml:space="preserve">Who must complete the “Invention and Patents” </w:t>
      </w:r>
      <w:proofErr w:type="gramStart"/>
      <w:r>
        <w:rPr>
          <w:color w:val="444444"/>
        </w:rPr>
        <w:t>section:</w:t>
      </w:r>
      <w:proofErr w:type="gramEnd"/>
    </w:p>
    <w:p w:rsidR="00BC5CC2" w:rsidRDefault="00034506" w14:paraId="39F0B993" w14:textId="77777777">
      <w:pPr>
        <w:pStyle w:val="BodyText"/>
        <w:spacing w:before="109" w:line="230" w:lineRule="auto"/>
        <w:ind w:left="1120" w:right="1384"/>
      </w:pPr>
      <w:r>
        <w:rPr>
          <w:color w:val="444444"/>
        </w:rPr>
        <w:t>Complete the "Inventions and Patents" section only if you are submitting a renewal application or a resubmission of a renewal application.</w:t>
      </w:r>
    </w:p>
    <w:p w:rsidR="00BC5CC2" w:rsidRDefault="00034506" w14:paraId="630C1A6F" w14:textId="77777777">
      <w:pPr>
        <w:pStyle w:val="Heading6"/>
        <w:spacing w:before="149"/>
      </w:pPr>
      <w:r>
        <w:rPr>
          <w:color w:val="47667E"/>
        </w:rPr>
        <w:t>Inventions and Patents:</w:t>
      </w:r>
    </w:p>
    <w:p w:rsidR="00BC5CC2" w:rsidRDefault="00034506" w14:paraId="625F12F4" w14:textId="77777777">
      <w:pPr>
        <w:pStyle w:val="BodyText"/>
        <w:spacing w:before="64" w:line="230" w:lineRule="auto"/>
        <w:ind w:right="1384"/>
      </w:pPr>
      <w:r>
        <w:rPr>
          <w:color w:val="444444"/>
        </w:rPr>
        <w:t xml:space="preserve">If no inventions were conceived or reduced to practice </w:t>
      </w:r>
      <w:proofErr w:type="gramStart"/>
      <w:r>
        <w:rPr>
          <w:color w:val="444444"/>
        </w:rPr>
        <w:t>during the course of</w:t>
      </w:r>
      <w:proofErr w:type="gramEnd"/>
      <w:r>
        <w:rPr>
          <w:color w:val="444444"/>
        </w:rPr>
        <w:t xml:space="preserve"> work under this project, check “No” and skip the remainder of the “Inventions and Patents” section.</w:t>
      </w:r>
    </w:p>
    <w:p w:rsidR="00BC5CC2" w:rsidRDefault="00034506" w14:paraId="7466F36E" w14:textId="77777777">
      <w:pPr>
        <w:pStyle w:val="BodyText"/>
        <w:spacing w:before="89" w:line="230" w:lineRule="auto"/>
        <w:ind w:right="1521"/>
      </w:pPr>
      <w:r>
        <w:rPr>
          <w:color w:val="444444"/>
        </w:rPr>
        <w:t>If any inventions were conceived or first actually reduced to practice during the previous period of support, check “Yes.”</w:t>
      </w:r>
    </w:p>
    <w:p w:rsidR="00BC5CC2" w:rsidRDefault="00034506" w14:paraId="2C95A62B" w14:textId="77777777">
      <w:pPr>
        <w:pStyle w:val="BodyText"/>
        <w:spacing w:before="90" w:line="230" w:lineRule="auto"/>
        <w:ind w:right="1691"/>
      </w:pPr>
      <w:r>
        <w:rPr>
          <w:color w:val="444444"/>
        </w:rPr>
        <w:t>NIH recipient organizations must promptly report inventions to the Division of Extramural Inventions and Technology Resources (DEITR) Branch of the Office of Policy for Extramural Research Administration (OPERA), OER, NIH, 6705 Rockledge Drive, Bethesda, MD 20892-2750,</w:t>
      </w:r>
    </w:p>
    <w:p w:rsidR="00BC5CC2" w:rsidRDefault="00034506" w14:paraId="041485FC" w14:textId="77777777">
      <w:pPr>
        <w:pStyle w:val="BodyText"/>
        <w:spacing w:line="230" w:lineRule="auto"/>
        <w:ind w:right="1521"/>
      </w:pPr>
      <w:r>
        <w:rPr>
          <w:color w:val="444444"/>
        </w:rPr>
        <w:t>(301) 435-1986. You must report inventions in compliance with regulations at 37 CFR 401.14, which are described at</w:t>
      </w:r>
      <w:r>
        <w:rPr>
          <w:color w:val="0000FF"/>
        </w:rPr>
        <w:t xml:space="preserve"> </w:t>
      </w:r>
      <w:hyperlink r:id="rId195">
        <w:r>
          <w:rPr>
            <w:color w:val="0000FF"/>
            <w:u w:val="single" w:color="0000FF"/>
          </w:rPr>
          <w:t>Interagency Edison</w:t>
        </w:r>
        <w:r>
          <w:rPr>
            <w:color w:val="0000FF"/>
          </w:rPr>
          <w:t xml:space="preserve"> </w:t>
        </w:r>
      </w:hyperlink>
      <w:r>
        <w:rPr>
          <w:color w:val="444444"/>
        </w:rPr>
        <w:t>(</w:t>
      </w:r>
      <w:proofErr w:type="spellStart"/>
      <w:r>
        <w:rPr>
          <w:color w:val="444444"/>
        </w:rPr>
        <w:t>iEdison</w:t>
      </w:r>
      <w:proofErr w:type="spellEnd"/>
      <w:r>
        <w:rPr>
          <w:color w:val="444444"/>
        </w:rPr>
        <w:t>). The grantee is required to submit reports electronically using</w:t>
      </w:r>
      <w:hyperlink r:id="rId196">
        <w:r>
          <w:rPr>
            <w:color w:val="0000FF"/>
          </w:rPr>
          <w:t xml:space="preserve"> </w:t>
        </w:r>
        <w:proofErr w:type="spellStart"/>
        <w:r>
          <w:rPr>
            <w:color w:val="0000FF"/>
            <w:u w:val="single" w:color="0000FF"/>
          </w:rPr>
          <w:t>iEdison</w:t>
        </w:r>
        <w:proofErr w:type="spellEnd"/>
      </w:hyperlink>
      <w:r>
        <w:rPr>
          <w:color w:val="444444"/>
        </w:rPr>
        <w:t>. See the</w:t>
      </w:r>
      <w:hyperlink w:anchor="Inventio" r:id="rId197">
        <w:r>
          <w:rPr>
            <w:color w:val="0000FF"/>
          </w:rPr>
          <w:t xml:space="preserve"> </w:t>
        </w:r>
        <w:r>
          <w:rPr>
            <w:color w:val="0000FF"/>
            <w:u w:val="single" w:color="0000FF"/>
          </w:rPr>
          <w:t>NIH Grants Policy Statement, Section 8.4.1.6: Invention</w:t>
        </w:r>
      </w:hyperlink>
      <w:hyperlink w:anchor="Inventio" r:id="rId198">
        <w:r>
          <w:rPr>
            <w:color w:val="0000FF"/>
            <w:u w:val="single" w:color="0000FF"/>
          </w:rPr>
          <w:t xml:space="preserve"> Reporting</w:t>
        </w:r>
      </w:hyperlink>
      <w:r>
        <w:rPr>
          <w:color w:val="444444"/>
        </w:rPr>
        <w:t>.</w:t>
      </w:r>
    </w:p>
    <w:p w:rsidR="00BC5CC2" w:rsidRDefault="00BC5CC2" w14:paraId="2264B72A" w14:textId="77777777">
      <w:pPr>
        <w:spacing w:line="230" w:lineRule="auto"/>
        <w:sectPr w:rsidR="00BC5CC2">
          <w:pgSz w:w="12240" w:h="15840"/>
          <w:pgMar w:top="1080" w:right="0" w:bottom="980" w:left="620" w:header="441" w:footer="800" w:gutter="0"/>
          <w:cols w:space="720"/>
        </w:sectPr>
      </w:pPr>
    </w:p>
    <w:p w:rsidR="00BC5CC2" w:rsidRDefault="00BC5CC2" w14:paraId="0CD39CF4" w14:textId="77777777">
      <w:pPr>
        <w:pStyle w:val="BodyText"/>
        <w:ind w:left="0"/>
      </w:pPr>
    </w:p>
    <w:p w:rsidR="00BC5CC2" w:rsidRDefault="00BC5CC2" w14:paraId="2D38F630" w14:textId="77777777">
      <w:pPr>
        <w:pStyle w:val="BodyText"/>
        <w:spacing w:before="12" w:after="1"/>
        <w:ind w:left="0"/>
      </w:pPr>
    </w:p>
    <w:p w:rsidR="00BC5CC2" w:rsidRDefault="00967DBD" w14:paraId="7D495617" w14:textId="241D1DE0">
      <w:pPr>
        <w:pStyle w:val="BodyText"/>
        <w:ind w:left="2085"/>
      </w:pPr>
      <w:r>
        <w:rPr>
          <w:noProof/>
        </w:rPr>
        <mc:AlternateContent>
          <mc:Choice Requires="wpg">
            <w:drawing>
              <wp:inline distT="0" distB="0" distL="0" distR="0" wp14:anchorId="29D0C412" wp14:editId="255AB6A2">
                <wp:extent cx="5038725" cy="495300"/>
                <wp:effectExtent l="0" t="0" r="3175" b="3175"/>
                <wp:docPr id="1165"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0" y="0"/>
                          <a:chExt cx="7935" cy="780"/>
                        </a:xfrm>
                      </wpg:grpSpPr>
                      <pic:pic xmlns:pic="http://schemas.openxmlformats.org/drawingml/2006/picture">
                        <pic:nvPicPr>
                          <pic:cNvPr id="1166" name="Picture 9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67" name="Text Box 901"/>
                        <wps:cNvSpPr txBox="1">
                          <a:spLocks noChangeArrowheads="1"/>
                        </wps:cNvSpPr>
                        <wps:spPr bwMode="auto">
                          <a:xfrm>
                            <a:off x="0" y="390"/>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C1613BD" w14:textId="77777777">
                              <w:pPr>
                                <w:spacing w:before="51"/>
                                <w:ind w:left="374"/>
                                <w:rPr>
                                  <w:sz w:val="20"/>
                                </w:rPr>
                              </w:pPr>
                              <w:r>
                                <w:rPr>
                                  <w:color w:val="444444"/>
                                  <w:sz w:val="20"/>
                                </w:rPr>
                                <w:t>Skip the “Inventions and Patents” section, as it is not applicable.</w:t>
                              </w:r>
                            </w:p>
                          </w:txbxContent>
                        </wps:txbx>
                        <wps:bodyPr rot="0" vert="horz" wrap="square" lIns="0" tIns="0" rIns="0" bIns="0" anchor="t" anchorCtr="0" upright="1">
                          <a:noAutofit/>
                        </wps:bodyPr>
                      </wps:wsp>
                      <wps:wsp>
                        <wps:cNvPr id="1168" name="Text Box 900"/>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0A1D180"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inline>
            </w:drawing>
          </mc:Choice>
          <mc:Fallback>
            <w:pict>
              <v:group id="Group 899" style="width:396.75pt;height:39pt;mso-position-horizontal-relative:char;mso-position-vertical-relative:line" coordsize="7935,780" o:spid="_x0000_s1228" w14:anchorId="29D0C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">
                <v:shape id="Picture 902" style="position:absolute;width:390;height:390;visibility:visible;mso-wrap-style:square" o:spid="_x0000_s12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">
                  <v:imagedata o:title="" r:id="rId84"/>
                </v:shape>
                <v:shape id="Text Box 901" style="position:absolute;top:390;width:7935;height:390;visibility:visible;mso-wrap-style:square;v-text-anchor:top" o:spid="_x0000_s123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">
                  <v:textbox inset="0,0,0,0">
                    <w:txbxContent>
                      <w:p w:rsidR="002F12AD" w:rsidRDefault="002F12AD" w14:paraId="5C1613BD" w14:textId="77777777">
                        <w:pPr>
                          <w:spacing w:before="51"/>
                          <w:ind w:left="374"/>
                          <w:rPr>
                            <w:sz w:val="20"/>
                          </w:rPr>
                        </w:pPr>
                        <w:r>
                          <w:rPr>
                            <w:color w:val="444444"/>
                            <w:sz w:val="20"/>
                          </w:rPr>
                          <w:t>Skip the “Inventions and Patents” section, as it is not applicable.</w:t>
                        </w:r>
                      </w:p>
                    </w:txbxContent>
                  </v:textbox>
                </v:shape>
                <v:shape id="Text Box 900" style="position:absolute;width:7935;height:390;visibility:visible;mso-wrap-style:square;v-text-anchor:top" o:spid="_x0000_s12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v:textbox inset="0,0,0,0">
                    <w:txbxContent>
                      <w:p w:rsidR="002F12AD" w:rsidRDefault="002F12AD" w14:paraId="60A1D180" w14:textId="77777777">
                        <w:pPr>
                          <w:spacing w:before="82"/>
                          <w:ind w:left="599"/>
                          <w:rPr>
                            <w:b/>
                            <w:sz w:val="20"/>
                          </w:rPr>
                        </w:pPr>
                        <w:r>
                          <w:rPr>
                            <w:b/>
                            <w:sz w:val="20"/>
                          </w:rPr>
                          <w:t>Additional Instructions for Career Development:</w:t>
                        </w:r>
                      </w:p>
                    </w:txbxContent>
                  </v:textbox>
                </v:shape>
                <w10:anchorlock/>
              </v:group>
            </w:pict>
          </mc:Fallback>
        </mc:AlternateContent>
      </w:r>
    </w:p>
    <w:p w:rsidR="00BC5CC2" w:rsidRDefault="00967DBD" w14:paraId="0178BB94" w14:textId="5E4D6148">
      <w:pPr>
        <w:pStyle w:val="BodyText"/>
        <w:spacing w:before="3"/>
        <w:ind w:left="0"/>
        <w:rPr>
          <w:sz w:val="10"/>
        </w:rPr>
      </w:pPr>
      <w:r>
        <w:rPr>
          <w:noProof/>
        </w:rPr>
        <mc:AlternateContent>
          <mc:Choice Requires="wpg">
            <w:drawing>
              <wp:anchor distT="0" distB="0" distL="0" distR="0" simplePos="0" relativeHeight="251493888" behindDoc="0" locked="0" layoutInCell="1" allowOverlap="1" wp14:editId="3FFCBF8D" wp14:anchorId="6BD74C92">
                <wp:simplePos x="0" y="0"/>
                <wp:positionH relativeFrom="page">
                  <wp:posOffset>1724025</wp:posOffset>
                </wp:positionH>
                <wp:positionV relativeFrom="paragraph">
                  <wp:posOffset>117475</wp:posOffset>
                </wp:positionV>
                <wp:extent cx="5038725" cy="495300"/>
                <wp:effectExtent l="0" t="0" r="0" b="3175"/>
                <wp:wrapTopAndBottom/>
                <wp:docPr id="1161"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185"/>
                          <a:chExt cx="7935" cy="780"/>
                        </a:xfrm>
                      </wpg:grpSpPr>
                      <pic:pic xmlns:pic="http://schemas.openxmlformats.org/drawingml/2006/picture">
                        <pic:nvPicPr>
                          <pic:cNvPr id="1162" name="Picture 8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18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63" name="Text Box 897"/>
                        <wps:cNvSpPr txBox="1">
                          <a:spLocks noChangeArrowheads="1"/>
                        </wps:cNvSpPr>
                        <wps:spPr bwMode="auto">
                          <a:xfrm>
                            <a:off x="2715" y="575"/>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E9FA13F" w14:textId="77777777">
                              <w:pPr>
                                <w:spacing w:before="51"/>
                                <w:ind w:left="374"/>
                                <w:rPr>
                                  <w:sz w:val="20"/>
                                </w:rPr>
                              </w:pPr>
                              <w:r>
                                <w:rPr>
                                  <w:color w:val="444444"/>
                                  <w:sz w:val="20"/>
                                </w:rPr>
                                <w:t>Skip the “Inventions and Patents” section, as it is not applicable.</w:t>
                              </w:r>
                            </w:p>
                          </w:txbxContent>
                        </wps:txbx>
                        <wps:bodyPr rot="0" vert="horz" wrap="square" lIns="0" tIns="0" rIns="0" bIns="0" anchor="t" anchorCtr="0" upright="1">
                          <a:noAutofit/>
                        </wps:bodyPr>
                      </wps:wsp>
                      <wps:wsp>
                        <wps:cNvPr id="1164" name="Text Box 896"/>
                        <wps:cNvSpPr txBox="1">
                          <a:spLocks noChangeArrowheads="1"/>
                        </wps:cNvSpPr>
                        <wps:spPr bwMode="auto">
                          <a:xfrm>
                            <a:off x="2715" y="18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88678D4"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5" style="position:absolute;margin-left:135.75pt;margin-top:9.25pt;width:396.75pt;height:39pt;z-index:251493888;mso-wrap-distance-left:0;mso-wrap-distance-right:0;mso-position-horizontal-relative:page;mso-position-vertical-relative:text" coordsize="7935,780" coordorigin="2715,185" o:spid="_x0000_s1232" w14:anchorId="6BD74C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">
                <v:shape id="Picture 898" style="position:absolute;left:2715;top:185;width:390;height:390;visibility:visible;mso-wrap-style:square" o:spid="_x0000_s12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">
                  <v:imagedata o:title="" r:id="rId90"/>
                </v:shape>
                <v:shape id="Text Box 897" style="position:absolute;left:2715;top:575;width:7935;height:390;visibility:visible;mso-wrap-style:square;v-text-anchor:top" o:spid="_x0000_s123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">
                  <v:textbox inset="0,0,0,0">
                    <w:txbxContent>
                      <w:p w:rsidR="002F12AD" w:rsidRDefault="002F12AD" w14:paraId="7E9FA13F" w14:textId="77777777">
                        <w:pPr>
                          <w:spacing w:before="51"/>
                          <w:ind w:left="374"/>
                          <w:rPr>
                            <w:sz w:val="20"/>
                          </w:rPr>
                        </w:pPr>
                        <w:r>
                          <w:rPr>
                            <w:color w:val="444444"/>
                            <w:sz w:val="20"/>
                          </w:rPr>
                          <w:t>Skip the “Inventions and Patents” section, as it is not applicable.</w:t>
                        </w:r>
                      </w:p>
                    </w:txbxContent>
                  </v:textbox>
                </v:shape>
                <v:shape id="Text Box 896" style="position:absolute;left:2715;top:185;width:7935;height:390;visibility:visible;mso-wrap-style:square;v-text-anchor:top" o:spid="_x0000_s12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2GwwAAAN0AAAAPAAAAZHJzL2Rvd25yZXYueG1sRE9Na8JA&#10;EL0L/odlhN50Yym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d52NhsMAAADdAAAADwAA&#10;AAAAAAAAAAAAAAAHAgAAZHJzL2Rvd25yZXYueG1sUEsFBgAAAAADAAMAtwAAAPcCAAAAAA==&#10;">
                  <v:textbox inset="0,0,0,0">
                    <w:txbxContent>
                      <w:p w:rsidR="002F12AD" w:rsidRDefault="002F12AD" w14:paraId="288678D4" w14:textId="77777777">
                        <w:pPr>
                          <w:spacing w:before="82"/>
                          <w:ind w:left="599"/>
                          <w:rPr>
                            <w:b/>
                            <w:sz w:val="20"/>
                          </w:rPr>
                        </w:pPr>
                        <w:r>
                          <w:rPr>
                            <w:b/>
                            <w:sz w:val="20"/>
                          </w:rPr>
                          <w:t>Additional Instructions for Training:</w:t>
                        </w:r>
                      </w:p>
                    </w:txbxContent>
                  </v:textbox>
                </v:shape>
                <w10:wrap type="topAndBottom" anchorx="page"/>
              </v:group>
            </w:pict>
          </mc:Fallback>
        </mc:AlternateContent>
      </w:r>
    </w:p>
    <w:p w:rsidR="00BC5CC2" w:rsidRDefault="00034506" w14:paraId="0FC0BCC3" w14:textId="77777777">
      <w:pPr>
        <w:pStyle w:val="Heading6"/>
        <w:spacing w:before="121"/>
      </w:pPr>
      <w:r>
        <w:rPr>
          <w:color w:val="47667E"/>
        </w:rPr>
        <w:t>Previously Reported:</w:t>
      </w:r>
    </w:p>
    <w:p w:rsidR="00BC5CC2" w:rsidRDefault="00034506" w14:paraId="70164DD2" w14:textId="77777777">
      <w:pPr>
        <w:pStyle w:val="BodyText"/>
        <w:spacing w:before="63" w:line="230" w:lineRule="auto"/>
        <w:ind w:right="2371"/>
      </w:pPr>
      <w:r>
        <w:rPr>
          <w:color w:val="444444"/>
        </w:rPr>
        <w:t>If you answered “Yes” to the “Inventions and Patents” question, indicate whether this information has been reported previously to the NIH or PHS agency or to the applicant organization official responsible for patent matters.</w:t>
      </w:r>
    </w:p>
    <w:p w:rsidR="00BC5CC2" w:rsidRDefault="00BC5CC2" w14:paraId="22B4537C" w14:textId="77777777">
      <w:pPr>
        <w:pStyle w:val="BodyText"/>
        <w:spacing w:before="2"/>
        <w:ind w:left="0"/>
        <w:rPr>
          <w:sz w:val="16"/>
        </w:rPr>
      </w:pPr>
    </w:p>
    <w:p w:rsidR="00BC5CC2" w:rsidRDefault="00034506" w14:paraId="7AF38459"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52" w:id="78"/>
      <w:bookmarkEnd w:id="78"/>
      <w:r>
        <w:rPr>
          <w:color w:val="FFFFFF"/>
          <w:spacing w:val="-4"/>
          <w:shd w:val="clear" w:color="auto" w:fill="3F78A1"/>
        </w:rPr>
        <w:t xml:space="preserve">5. </w:t>
      </w:r>
      <w:r>
        <w:rPr>
          <w:color w:val="FFFFFF"/>
          <w:shd w:val="clear" w:color="auto" w:fill="3F78A1"/>
        </w:rPr>
        <w:t>Change of Investigator/Change of Institution</w:t>
      </w:r>
      <w:r>
        <w:rPr>
          <w:color w:val="FFFFFF"/>
          <w:spacing w:val="23"/>
          <w:shd w:val="clear" w:color="auto" w:fill="3F78A1"/>
        </w:rPr>
        <w:t xml:space="preserve"> </w:t>
      </w:r>
      <w:r>
        <w:rPr>
          <w:color w:val="FFFFFF"/>
          <w:shd w:val="clear" w:color="auto" w:fill="3F78A1"/>
        </w:rPr>
        <w:t>Section</w:t>
      </w:r>
      <w:r>
        <w:rPr>
          <w:color w:val="FFFFFF"/>
          <w:shd w:val="clear" w:color="auto" w:fill="3F78A1"/>
        </w:rPr>
        <w:tab/>
      </w:r>
    </w:p>
    <w:p w:rsidR="00BC5CC2" w:rsidRDefault="00BC5CC2" w14:paraId="6B295566" w14:textId="77777777">
      <w:pPr>
        <w:pStyle w:val="BodyText"/>
        <w:spacing w:before="13"/>
        <w:ind w:left="0"/>
        <w:rPr>
          <w:b/>
          <w:sz w:val="21"/>
        </w:rPr>
      </w:pPr>
    </w:p>
    <w:p w:rsidR="00BC5CC2" w:rsidRDefault="00034506" w14:paraId="2BBE08B1" w14:textId="77777777">
      <w:pPr>
        <w:pStyle w:val="Heading6"/>
        <w:spacing w:before="0"/>
      </w:pPr>
      <w:r>
        <w:rPr>
          <w:color w:val="47667E"/>
        </w:rPr>
        <w:t>Change of Project Director/Principal Investigator:</w:t>
      </w:r>
    </w:p>
    <w:p w:rsidR="00BC5CC2" w:rsidRDefault="00034506" w14:paraId="346031AA" w14:textId="77777777">
      <w:pPr>
        <w:pStyle w:val="BodyText"/>
        <w:spacing w:before="63" w:line="230" w:lineRule="auto"/>
        <w:ind w:right="1521"/>
      </w:pPr>
      <w:r>
        <w:rPr>
          <w:color w:val="444444"/>
        </w:rPr>
        <w:t>Check this box if your application reflects a change in project director/principal investigator (PD/PI) from that indicated on your previous application or award. Note that this box not applicable to a new application, nor is a change in PD/PI permitted for revision applications.</w:t>
      </w:r>
    </w:p>
    <w:p w:rsidR="00BC5CC2" w:rsidRDefault="00034506" w14:paraId="695E058C" w14:textId="77777777">
      <w:pPr>
        <w:pStyle w:val="BodyText"/>
        <w:spacing w:before="89" w:line="230" w:lineRule="auto"/>
        <w:ind w:right="1932"/>
      </w:pPr>
      <w:r>
        <w:rPr>
          <w:color w:val="444444"/>
        </w:rPr>
        <w:t>For a multiple PD/PI application, check this box if this application represents a change in the contact PI.</w:t>
      </w:r>
    </w:p>
    <w:p w:rsidR="00BC5CC2" w:rsidRDefault="00034506" w14:paraId="5707ADF0" w14:textId="77777777">
      <w:pPr>
        <w:pStyle w:val="BodyText"/>
        <w:spacing w:before="90" w:line="230" w:lineRule="auto"/>
        <w:ind w:right="1384"/>
      </w:pPr>
      <w:r>
        <w:rPr>
          <w:color w:val="444444"/>
        </w:rPr>
        <w:t>If you check the box, fill in the rest of the “Change of PD/PI” section with the information for the former PD/PI according to the instructions below.</w:t>
      </w:r>
    </w:p>
    <w:p w:rsidR="00BC5CC2" w:rsidRDefault="00967DBD" w14:paraId="5CA8C779" w14:textId="29F40DE2">
      <w:pPr>
        <w:pStyle w:val="BodyText"/>
        <w:spacing w:before="12"/>
        <w:ind w:left="0"/>
        <w:rPr>
          <w:sz w:val="10"/>
        </w:rPr>
      </w:pPr>
      <w:r>
        <w:rPr>
          <w:noProof/>
        </w:rPr>
        <mc:AlternateContent>
          <mc:Choice Requires="wpg">
            <w:drawing>
              <wp:anchor distT="0" distB="0" distL="0" distR="0" simplePos="0" relativeHeight="251494912" behindDoc="0" locked="0" layoutInCell="1" allowOverlap="1" wp14:editId="06CAB7A6" wp14:anchorId="3DA16005">
                <wp:simplePos x="0" y="0"/>
                <wp:positionH relativeFrom="page">
                  <wp:posOffset>1724025</wp:posOffset>
                </wp:positionH>
                <wp:positionV relativeFrom="paragraph">
                  <wp:posOffset>123190</wp:posOffset>
                </wp:positionV>
                <wp:extent cx="5038725" cy="657225"/>
                <wp:effectExtent l="0" t="0" r="0" b="2540"/>
                <wp:wrapTopAndBottom/>
                <wp:docPr id="1157"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194"/>
                          <a:chExt cx="7935" cy="1035"/>
                        </a:xfrm>
                      </wpg:grpSpPr>
                      <pic:pic xmlns:pic="http://schemas.openxmlformats.org/drawingml/2006/picture">
                        <pic:nvPicPr>
                          <pic:cNvPr id="1158" name="Picture 89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59" name="Text Box 893"/>
                        <wps:cNvSpPr txBox="1">
                          <a:spLocks noChangeArrowheads="1"/>
                        </wps:cNvSpPr>
                        <wps:spPr bwMode="auto">
                          <a:xfrm>
                            <a:off x="2715" y="584"/>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8EC6DC7" w14:textId="77777777">
                              <w:pPr>
                                <w:spacing w:before="59" w:line="230" w:lineRule="auto"/>
                                <w:ind w:left="374" w:right="326"/>
                                <w:rPr>
                                  <w:sz w:val="20"/>
                                </w:rPr>
                              </w:pPr>
                              <w:r>
                                <w:rPr>
                                  <w:color w:val="444444"/>
                                  <w:sz w:val="20"/>
                                </w:rPr>
                                <w:t>Skip the “Change of Project Director/Principal Investigator” section, as changes in PD/PI are not allowed for career development awards.</w:t>
                              </w:r>
                            </w:p>
                          </w:txbxContent>
                        </wps:txbx>
                        <wps:bodyPr rot="0" vert="horz" wrap="square" lIns="0" tIns="0" rIns="0" bIns="0" anchor="t" anchorCtr="0" upright="1">
                          <a:noAutofit/>
                        </wps:bodyPr>
                      </wps:wsp>
                      <wps:wsp>
                        <wps:cNvPr id="1160" name="Text Box 892"/>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CCE0235"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1" style="position:absolute;margin-left:135.75pt;margin-top:9.7pt;width:396.75pt;height:51.75pt;z-index:251494912;mso-wrap-distance-left:0;mso-wrap-distance-right:0;mso-position-horizontal-relative:page;mso-position-vertical-relative:text" coordsize="7935,1035" coordorigin="2715,194" o:spid="_x0000_s1236" w14:anchorId="3DA16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">
                <v:shape id="Picture 894" style="position:absolute;left:2715;top:194;width:390;height:390;visibility:visible;mso-wrap-style:square" o:spid="_x0000_s12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">
                  <v:imagedata o:title="" r:id="rId84"/>
                </v:shape>
                <v:shape id="Text Box 893" style="position:absolute;left:2715;top:584;width:7935;height:645;visibility:visible;mso-wrap-style:square;v-text-anchor:top" o:spid="_x0000_s123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">
                  <v:textbox inset="0,0,0,0">
                    <w:txbxContent>
                      <w:p w:rsidR="002F12AD" w:rsidRDefault="002F12AD" w14:paraId="38EC6DC7" w14:textId="77777777">
                        <w:pPr>
                          <w:spacing w:before="59" w:line="230" w:lineRule="auto"/>
                          <w:ind w:left="374" w:right="326"/>
                          <w:rPr>
                            <w:sz w:val="20"/>
                          </w:rPr>
                        </w:pPr>
                        <w:r>
                          <w:rPr>
                            <w:color w:val="444444"/>
                            <w:sz w:val="20"/>
                          </w:rPr>
                          <w:t>Skip the “Change of Project Director/Principal Investigator” section, as changes in PD/PI are not allowed for career development awards.</w:t>
                        </w:r>
                      </w:p>
                    </w:txbxContent>
                  </v:textbox>
                </v:shape>
                <v:shape id="Text Box 892" style="position:absolute;left:2715;top:194;width:7935;height:390;visibility:visible;mso-wrap-style:square;v-text-anchor:top" o:spid="_x0000_s12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v:textbox inset="0,0,0,0">
                    <w:txbxContent>
                      <w:p w:rsidR="002F12AD" w:rsidRDefault="002F12AD" w14:paraId="5CCE0235"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r>
        <w:rPr>
          <w:noProof/>
        </w:rPr>
        <mc:AlternateContent>
          <mc:Choice Requires="wpg">
            <w:drawing>
              <wp:anchor distT="0" distB="0" distL="0" distR="0" simplePos="0" relativeHeight="251495936" behindDoc="0" locked="0" layoutInCell="1" allowOverlap="1" wp14:editId="5247D75B" wp14:anchorId="72ED77B4">
                <wp:simplePos x="0" y="0"/>
                <wp:positionH relativeFrom="page">
                  <wp:posOffset>1724025</wp:posOffset>
                </wp:positionH>
                <wp:positionV relativeFrom="paragraph">
                  <wp:posOffset>904240</wp:posOffset>
                </wp:positionV>
                <wp:extent cx="5038725" cy="657225"/>
                <wp:effectExtent l="0" t="0" r="0" b="2540"/>
                <wp:wrapTopAndBottom/>
                <wp:docPr id="1153"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1424"/>
                          <a:chExt cx="7935" cy="1035"/>
                        </a:xfrm>
                      </wpg:grpSpPr>
                      <pic:pic xmlns:pic="http://schemas.openxmlformats.org/drawingml/2006/picture">
                        <pic:nvPicPr>
                          <pic:cNvPr id="1154" name="Picture 8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142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55" name="Text Box 889"/>
                        <wps:cNvSpPr txBox="1">
                          <a:spLocks noChangeArrowheads="1"/>
                        </wps:cNvSpPr>
                        <wps:spPr bwMode="auto">
                          <a:xfrm>
                            <a:off x="2715" y="1814"/>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E1037D3" w14:textId="77777777">
                              <w:pPr>
                                <w:spacing w:before="59" w:line="230" w:lineRule="auto"/>
                                <w:ind w:left="374" w:right="326"/>
                                <w:rPr>
                                  <w:sz w:val="20"/>
                                </w:rPr>
                              </w:pPr>
                              <w:r>
                                <w:rPr>
                                  <w:color w:val="444444"/>
                                  <w:sz w:val="20"/>
                                </w:rPr>
                                <w:t>Skip the “Change of Project Director/Principal Investigator” section, as changes in PD/PI are not allowed for fellowship awards.</w:t>
                              </w:r>
                            </w:p>
                          </w:txbxContent>
                        </wps:txbx>
                        <wps:bodyPr rot="0" vert="horz" wrap="square" lIns="0" tIns="0" rIns="0" bIns="0" anchor="t" anchorCtr="0" upright="1">
                          <a:noAutofit/>
                        </wps:bodyPr>
                      </wps:wsp>
                      <wps:wsp>
                        <wps:cNvPr id="1156" name="Text Box 888"/>
                        <wps:cNvSpPr txBox="1">
                          <a:spLocks noChangeArrowheads="1"/>
                        </wps:cNvSpPr>
                        <wps:spPr bwMode="auto">
                          <a:xfrm>
                            <a:off x="2715" y="142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2FFBCD5"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7" style="position:absolute;margin-left:135.75pt;margin-top:71.2pt;width:396.75pt;height:51.75pt;z-index:251495936;mso-wrap-distance-left:0;mso-wrap-distance-right:0;mso-position-horizontal-relative:page;mso-position-vertical-relative:text" coordsize="7935,1035" coordorigin="2715,1424" o:spid="_x0000_s1240" w14:anchorId="72ED77B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">
                <v:shape id="Picture 890" style="position:absolute;left:2715;top:1424;width:390;height:390;visibility:visible;mso-wrap-style:square" o:spid="_x0000_s12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">
                  <v:imagedata o:title="" r:id="rId97"/>
                </v:shape>
                <v:shape id="Text Box 889" style="position:absolute;left:2715;top:1814;width:7935;height:645;visibility:visible;mso-wrap-style:square;v-text-anchor:top" o:spid="_x0000_s124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">
                  <v:textbox inset="0,0,0,0">
                    <w:txbxContent>
                      <w:p w:rsidR="002F12AD" w:rsidRDefault="002F12AD" w14:paraId="7E1037D3" w14:textId="77777777">
                        <w:pPr>
                          <w:spacing w:before="59" w:line="230" w:lineRule="auto"/>
                          <w:ind w:left="374" w:right="326"/>
                          <w:rPr>
                            <w:sz w:val="20"/>
                          </w:rPr>
                        </w:pPr>
                        <w:r>
                          <w:rPr>
                            <w:color w:val="444444"/>
                            <w:sz w:val="20"/>
                          </w:rPr>
                          <w:t>Skip the “Change of Project Director/Principal Investigator” section, as changes in PD/PI are not allowed for fellowship awards.</w:t>
                        </w:r>
                      </w:p>
                    </w:txbxContent>
                  </v:textbox>
                </v:shape>
                <v:shape id="Text Box 888" style="position:absolute;left:2715;top:1424;width:7935;height:390;visibility:visible;mso-wrap-style:square;v-text-anchor:top" o:spid="_x0000_s12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v:textbox inset="0,0,0,0">
                    <w:txbxContent>
                      <w:p w:rsidR="002F12AD" w:rsidRDefault="002F12AD" w14:paraId="12FFBCD5" w14:textId="77777777">
                        <w:pPr>
                          <w:spacing w:before="82"/>
                          <w:ind w:left="599"/>
                          <w:rPr>
                            <w:b/>
                            <w:sz w:val="20"/>
                          </w:rPr>
                        </w:pPr>
                        <w:r>
                          <w:rPr>
                            <w:b/>
                            <w:sz w:val="20"/>
                          </w:rPr>
                          <w:t>Additional Instructions for Fellowship:</w:t>
                        </w:r>
                      </w:p>
                    </w:txbxContent>
                  </v:textbox>
                </v:shape>
                <w10:wrap type="topAndBottom" anchorx="page"/>
              </v:group>
            </w:pict>
          </mc:Fallback>
        </mc:AlternateContent>
      </w:r>
    </w:p>
    <w:p w:rsidR="00BC5CC2" w:rsidRDefault="00BC5CC2" w14:paraId="51F94D64" w14:textId="77777777">
      <w:pPr>
        <w:pStyle w:val="BodyText"/>
        <w:spacing w:before="10"/>
        <w:ind w:left="0"/>
        <w:rPr>
          <w:sz w:val="8"/>
        </w:rPr>
      </w:pPr>
    </w:p>
    <w:p w:rsidR="00BC5CC2" w:rsidRDefault="00034506" w14:paraId="641AC666" w14:textId="77777777">
      <w:pPr>
        <w:pStyle w:val="Heading6"/>
        <w:spacing w:before="121"/>
        <w:ind w:left="1570"/>
      </w:pPr>
      <w:r>
        <w:rPr>
          <w:color w:val="47667E"/>
        </w:rPr>
        <w:t>Prefix:</w:t>
      </w:r>
    </w:p>
    <w:p w:rsidR="00BC5CC2" w:rsidRDefault="00034506" w14:paraId="723A256C" w14:textId="77777777">
      <w:pPr>
        <w:pStyle w:val="BodyText"/>
        <w:spacing w:before="40"/>
        <w:ind w:left="2020"/>
      </w:pPr>
      <w:r>
        <w:rPr>
          <w:color w:val="444444"/>
        </w:rPr>
        <w:t>Enter or select the prefix, if applicable, for the former PD/PI.</w:t>
      </w:r>
    </w:p>
    <w:p w:rsidR="00BC5CC2" w:rsidRDefault="00034506" w14:paraId="3BBA8F6E" w14:textId="77777777">
      <w:pPr>
        <w:pStyle w:val="Heading6"/>
        <w:ind w:left="1570"/>
      </w:pPr>
      <w:r>
        <w:rPr>
          <w:color w:val="47667E"/>
        </w:rPr>
        <w:t>First Name:</w:t>
      </w:r>
    </w:p>
    <w:p w:rsidR="00BC5CC2" w:rsidRDefault="00034506" w14:paraId="7F1D37B6" w14:textId="77777777">
      <w:pPr>
        <w:pStyle w:val="BodyText"/>
        <w:spacing w:before="40"/>
        <w:ind w:left="2020"/>
      </w:pPr>
      <w:r>
        <w:rPr>
          <w:color w:val="444444"/>
        </w:rPr>
        <w:t>Enter the first (given) name of the former PD/PI.</w:t>
      </w:r>
    </w:p>
    <w:p w:rsidR="00BC5CC2" w:rsidRDefault="00034506" w14:paraId="1EEF4FA2" w14:textId="77777777">
      <w:pPr>
        <w:pStyle w:val="Heading6"/>
        <w:ind w:left="1570"/>
      </w:pPr>
      <w:r>
        <w:rPr>
          <w:color w:val="47667E"/>
        </w:rPr>
        <w:t>Middle Name:</w:t>
      </w:r>
    </w:p>
    <w:p w:rsidR="00BC5CC2" w:rsidRDefault="00034506" w14:paraId="5DCEBFE8" w14:textId="77777777">
      <w:pPr>
        <w:pStyle w:val="BodyText"/>
        <w:spacing w:before="40"/>
        <w:ind w:left="2020"/>
      </w:pPr>
      <w:r>
        <w:rPr>
          <w:color w:val="444444"/>
        </w:rPr>
        <w:t>Enter the middle name of the former PD/PI.</w:t>
      </w:r>
    </w:p>
    <w:p w:rsidR="00BC5CC2" w:rsidRDefault="00034506" w14:paraId="5FA5211D" w14:textId="77777777">
      <w:pPr>
        <w:pStyle w:val="Heading6"/>
        <w:ind w:left="1570"/>
      </w:pPr>
      <w:r>
        <w:rPr>
          <w:color w:val="47667E"/>
        </w:rPr>
        <w:t>Last Name:</w:t>
      </w:r>
    </w:p>
    <w:p w:rsidR="00BC5CC2" w:rsidRDefault="00034506" w14:paraId="5CF43CB6" w14:textId="77777777">
      <w:pPr>
        <w:pStyle w:val="BodyText"/>
        <w:spacing w:before="40"/>
        <w:ind w:left="2020"/>
      </w:pPr>
      <w:r>
        <w:rPr>
          <w:color w:val="444444"/>
        </w:rPr>
        <w:t>Enter the last (family) name of the former PD/PI.</w:t>
      </w:r>
    </w:p>
    <w:p w:rsidR="00BC5CC2" w:rsidRDefault="00034506" w14:paraId="20C9F087" w14:textId="77777777">
      <w:pPr>
        <w:pStyle w:val="Heading6"/>
        <w:ind w:left="1570"/>
      </w:pPr>
      <w:r>
        <w:rPr>
          <w:color w:val="47667E"/>
        </w:rPr>
        <w:t>Suffix:</w:t>
      </w:r>
    </w:p>
    <w:p w:rsidR="00BC5CC2" w:rsidRDefault="00034506" w14:paraId="7E1D3FC9" w14:textId="77777777">
      <w:pPr>
        <w:pStyle w:val="BodyText"/>
        <w:spacing w:before="40"/>
        <w:ind w:left="2020"/>
      </w:pPr>
      <w:r>
        <w:rPr>
          <w:color w:val="444444"/>
        </w:rPr>
        <w:t>Enter or select the suffix, if applicable, for the former PD/PI.</w:t>
      </w:r>
    </w:p>
    <w:p w:rsidR="00BC5CC2" w:rsidRDefault="00BC5CC2" w14:paraId="4324EC91" w14:textId="77777777">
      <w:pPr>
        <w:sectPr w:rsidR="00BC5CC2">
          <w:footerReference w:type="default" r:id="rId199"/>
          <w:pgSz w:w="12240" w:h="15840"/>
          <w:pgMar w:top="1080" w:right="0" w:bottom="980" w:left="620" w:header="441" w:footer="800" w:gutter="0"/>
          <w:pgNumType w:start="50"/>
          <w:cols w:space="720"/>
        </w:sectPr>
      </w:pPr>
    </w:p>
    <w:p w:rsidR="00BC5CC2" w:rsidRDefault="00BC5CC2" w14:paraId="7A945BE7" w14:textId="77777777">
      <w:pPr>
        <w:pStyle w:val="BodyText"/>
        <w:ind w:left="0"/>
      </w:pPr>
    </w:p>
    <w:p w:rsidR="00BC5CC2" w:rsidRDefault="00BC5CC2" w14:paraId="289695F8" w14:textId="77777777">
      <w:pPr>
        <w:pStyle w:val="BodyText"/>
        <w:spacing w:before="4"/>
        <w:ind w:left="0"/>
        <w:rPr>
          <w:sz w:val="18"/>
        </w:rPr>
      </w:pPr>
    </w:p>
    <w:p w:rsidR="00BC5CC2" w:rsidRDefault="00034506" w14:paraId="3404180C" w14:textId="77777777">
      <w:pPr>
        <w:pStyle w:val="Heading6"/>
        <w:spacing w:before="0"/>
      </w:pPr>
      <w:r>
        <w:rPr>
          <w:color w:val="47667E"/>
        </w:rPr>
        <w:t>Change of Grantee Institution:</w:t>
      </w:r>
    </w:p>
    <w:p w:rsidR="00BC5CC2" w:rsidRDefault="00034506" w14:paraId="1C1B4CBE" w14:textId="77777777">
      <w:pPr>
        <w:pStyle w:val="BodyText"/>
        <w:spacing w:before="49" w:line="230" w:lineRule="auto"/>
        <w:ind w:left="2020" w:right="1384"/>
      </w:pPr>
      <w:r>
        <w:rPr>
          <w:color w:val="444444"/>
        </w:rPr>
        <w:t>Check this box if your application reflects a change in grantee institution from that indicated on your previous application or award. This question is not applicable to new applications.</w:t>
      </w:r>
    </w:p>
    <w:p w:rsidR="00BC5CC2" w:rsidRDefault="00034506" w14:paraId="5E5BDA55" w14:textId="77777777">
      <w:pPr>
        <w:pStyle w:val="Heading6"/>
        <w:spacing w:before="150"/>
        <w:ind w:left="1570"/>
      </w:pPr>
      <w:r>
        <w:rPr>
          <w:color w:val="47667E"/>
        </w:rPr>
        <w:t>Name of Former Institution:</w:t>
      </w:r>
    </w:p>
    <w:p w:rsidR="00BC5CC2" w:rsidRDefault="00034506" w14:paraId="04D3C965" w14:textId="77777777">
      <w:pPr>
        <w:pStyle w:val="BodyText"/>
        <w:spacing w:before="48" w:line="230" w:lineRule="auto"/>
        <w:ind w:left="2020" w:right="1384"/>
      </w:pPr>
      <w:r>
        <w:rPr>
          <w:color w:val="444444"/>
        </w:rPr>
        <w:t>Enter the name of the former institution if this application reflects a change in grantee institution.</w:t>
      </w:r>
    </w:p>
    <w:p w:rsidR="00BC5CC2" w:rsidRDefault="00BC5CC2" w14:paraId="4BE1EB5A" w14:textId="77777777">
      <w:pPr>
        <w:spacing w:line="230" w:lineRule="auto"/>
        <w:sectPr w:rsidR="00BC5CC2">
          <w:pgSz w:w="12240" w:h="15840"/>
          <w:pgMar w:top="1080" w:right="0" w:bottom="980" w:left="620" w:header="441" w:footer="800" w:gutter="0"/>
          <w:cols w:space="720"/>
        </w:sectPr>
      </w:pPr>
    </w:p>
    <w:p w:rsidR="00BC5CC2" w:rsidRDefault="00BC5CC2" w14:paraId="350EB65C" w14:textId="77777777">
      <w:pPr>
        <w:pStyle w:val="BodyText"/>
        <w:ind w:left="0"/>
      </w:pPr>
    </w:p>
    <w:p w:rsidR="00BC5CC2" w:rsidRDefault="00BC5CC2" w14:paraId="1076B906" w14:textId="77777777">
      <w:pPr>
        <w:pStyle w:val="BodyText"/>
        <w:spacing w:before="10"/>
        <w:ind w:left="0"/>
        <w:rPr>
          <w:sz w:val="27"/>
        </w:rPr>
      </w:pPr>
    </w:p>
    <w:p w:rsidR="00BC5CC2" w:rsidRDefault="00967DBD" w14:paraId="35A4C73D" w14:textId="0323F9D2">
      <w:pPr>
        <w:pStyle w:val="Heading1"/>
        <w:spacing w:line="216" w:lineRule="auto"/>
        <w:ind w:right="1994"/>
      </w:pPr>
      <w:r>
        <w:rPr>
          <w:noProof/>
        </w:rPr>
        <mc:AlternateContent>
          <mc:Choice Requires="wpg">
            <w:drawing>
              <wp:anchor distT="0" distB="0" distL="114300" distR="114300" simplePos="0" relativeHeight="251766272" behindDoc="1" locked="0" layoutInCell="1" allowOverlap="1" wp14:editId="23E0D3A4" wp14:anchorId="1B163711">
                <wp:simplePos x="0" y="0"/>
                <wp:positionH relativeFrom="page">
                  <wp:posOffset>1104900</wp:posOffset>
                </wp:positionH>
                <wp:positionV relativeFrom="paragraph">
                  <wp:posOffset>-41275</wp:posOffset>
                </wp:positionV>
                <wp:extent cx="5753100" cy="6381750"/>
                <wp:effectExtent l="0" t="0" r="0" b="0"/>
                <wp:wrapNone/>
                <wp:docPr id="1148"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6381750"/>
                          <a:chOff x="1740" y="-65"/>
                          <a:chExt cx="9060" cy="10050"/>
                        </a:xfrm>
                      </wpg:grpSpPr>
                      <wps:wsp>
                        <wps:cNvPr id="1149" name="Rectangle 886"/>
                        <wps:cNvSpPr>
                          <a:spLocks noChangeArrowheads="1"/>
                        </wps:cNvSpPr>
                        <wps:spPr bwMode="auto">
                          <a:xfrm>
                            <a:off x="1740" y="-65"/>
                            <a:ext cx="9060" cy="133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885"/>
                        <wps:cNvSpPr>
                          <a:spLocks noChangeArrowheads="1"/>
                        </wps:cNvSpPr>
                        <wps:spPr bwMode="auto">
                          <a:xfrm>
                            <a:off x="2190" y="1270"/>
                            <a:ext cx="8610" cy="871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1" name="Picture 88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7485" y="1720"/>
                            <a:ext cx="3165" cy="2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 name="Picture 88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5610" y="3325"/>
                            <a:ext cx="270"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82" style="position:absolute;margin-left:87pt;margin-top:-3.25pt;width:453pt;height:502.5pt;z-index:-251550208;mso-position-horizontal-relative:page" coordsize="9060,10050" coordorigin="1740,-65" o:spid="_x0000_s1026" w14:anchorId="4A585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">
                <v:rect id="Rectangle 886" style="position:absolute;left:1740;top:-65;width:9060;height:1335;visibility:visible;mso-wrap-style:square;v-text-anchor:top" o:spid="_x0000_s1027" fillcolor="#58585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"/>
                <v:rect id="Rectangle 885" style="position:absolute;left:2190;top:1270;width:8610;height:8715;visibility:visible;mso-wrap-style:square;v-text-anchor:top" o:spid="_x0000_s1028"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"/>
                <v:shape id="Picture 884" style="position:absolute;left:7485;top:1720;width:3165;height:29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">
                  <v:imagedata o:title="" r:id="rId201"/>
                </v:shape>
                <v:shape id="Picture 883" style="position:absolute;left:5610;top:3325;width:270;height:27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">
                  <v:imagedata o:title="" r:id="rId134"/>
                </v:shape>
                <w10:wrap anchorx="page"/>
              </v:group>
            </w:pict>
          </mc:Fallback>
        </mc:AlternateContent>
      </w:r>
      <w:bookmarkStart w:name="G.220_-_R&amp;R_Other_Project_Information_Fo" w:id="79"/>
      <w:bookmarkStart w:name="_bookmark53" w:id="80"/>
      <w:bookmarkEnd w:id="79"/>
      <w:bookmarkEnd w:id="80"/>
      <w:r w:rsidR="00034506">
        <w:rPr>
          <w:color w:val="FFFFFF"/>
        </w:rPr>
        <w:t>G.220 - R&amp;R Other Project Information Form</w:t>
      </w:r>
    </w:p>
    <w:p w:rsidR="00BC5CC2" w:rsidRDefault="00BC5CC2" w14:paraId="0D7C4182" w14:textId="77777777">
      <w:pPr>
        <w:pStyle w:val="BodyText"/>
        <w:ind w:left="0"/>
        <w:rPr>
          <w:rFonts w:ascii="Microsoft Sans Serif"/>
          <w:b/>
        </w:rPr>
      </w:pPr>
    </w:p>
    <w:p w:rsidR="00BC5CC2" w:rsidRDefault="00BC5CC2" w14:paraId="72E9E39A" w14:textId="77777777">
      <w:pPr>
        <w:pStyle w:val="BodyText"/>
        <w:spacing w:before="7"/>
        <w:ind w:left="0"/>
        <w:rPr>
          <w:rFonts w:ascii="Microsoft Sans Serif"/>
          <w:b/>
          <w:sz w:val="26"/>
        </w:rPr>
      </w:pPr>
    </w:p>
    <w:p w:rsidR="00BC5CC2" w:rsidRDefault="00034506" w14:paraId="11CD80D0" w14:textId="77777777">
      <w:pPr>
        <w:pStyle w:val="BodyText"/>
        <w:spacing w:before="109" w:line="230" w:lineRule="auto"/>
        <w:ind w:left="1720" w:right="4992"/>
      </w:pPr>
      <w:r>
        <w:rPr>
          <w:color w:val="444444"/>
        </w:rPr>
        <w:t>The R&amp;R Other Project Information Form is used for all grant applications. This form includes questions on the use of human subjects, vertebrate animals, and environmental impact. This form also has fields to upload an abstract, project narrative, references, information on facilities, and equipment lists.</w:t>
      </w:r>
    </w:p>
    <w:p w:rsidR="00BC5CC2" w:rsidRDefault="002F12AD" w14:paraId="13D35467" w14:textId="77777777">
      <w:pPr>
        <w:spacing w:before="190"/>
        <w:ind w:left="359"/>
        <w:jc w:val="center"/>
        <w:rPr>
          <w:sz w:val="18"/>
        </w:rPr>
      </w:pPr>
      <w:hyperlink w:history="1" w:anchor="_bookmark297">
        <w:r w:rsidR="00034506">
          <w:rPr>
            <w:rFonts w:ascii="Times New Roman"/>
            <w:color w:val="0000FF"/>
            <w:sz w:val="18"/>
            <w:u w:val="single" w:color="0000FF"/>
          </w:rPr>
          <w:t xml:space="preserve"> </w:t>
        </w:r>
        <w:r w:rsidR="00034506">
          <w:rPr>
            <w:color w:val="0000FF"/>
            <w:sz w:val="18"/>
            <w:u w:val="single" w:color="0000FF"/>
          </w:rPr>
          <w:t>View larger image</w:t>
        </w:r>
      </w:hyperlink>
    </w:p>
    <w:p w:rsidR="00BC5CC2" w:rsidRDefault="00034506" w14:paraId="2D59A6AC" w14:textId="77777777">
      <w:pPr>
        <w:pStyle w:val="Heading4"/>
      </w:pPr>
      <w:r>
        <w:t>Quick Links</w:t>
      </w:r>
    </w:p>
    <w:p w:rsidR="00BC5CC2" w:rsidRDefault="002F12AD" w14:paraId="635BD140" w14:textId="77777777">
      <w:pPr>
        <w:pStyle w:val="ListParagraph"/>
        <w:numPr>
          <w:ilvl w:val="0"/>
          <w:numId w:val="94"/>
        </w:numPr>
        <w:tabs>
          <w:tab w:val="left" w:pos="1930"/>
        </w:tabs>
        <w:spacing w:before="130" w:line="400" w:lineRule="auto"/>
        <w:ind w:right="7012" w:firstLine="0"/>
        <w:rPr>
          <w:rFonts w:ascii="Microsoft Sans Serif"/>
          <w:sz w:val="19"/>
        </w:rPr>
      </w:pPr>
      <w:hyperlink w:history="1" w:anchor="_bookmark54">
        <w:r w:rsidR="00034506">
          <w:rPr>
            <w:rFonts w:ascii="Microsoft Sans Serif"/>
            <w:color w:val="007ECC"/>
            <w:spacing w:val="-4"/>
            <w:w w:val="105"/>
            <w:sz w:val="19"/>
            <w:u w:val="single" w:color="007ECC"/>
          </w:rPr>
          <w:t xml:space="preserve">Are </w:t>
        </w:r>
        <w:r w:rsidR="00034506">
          <w:rPr>
            <w:rFonts w:ascii="Microsoft Sans Serif"/>
            <w:color w:val="007ECC"/>
            <w:spacing w:val="-3"/>
            <w:w w:val="105"/>
            <w:sz w:val="19"/>
            <w:u w:val="single" w:color="007ECC"/>
          </w:rPr>
          <w:t xml:space="preserve">Human </w:t>
        </w:r>
        <w:r w:rsidR="00034506">
          <w:rPr>
            <w:rFonts w:ascii="Microsoft Sans Serif"/>
            <w:color w:val="007ECC"/>
            <w:w w:val="105"/>
            <w:sz w:val="19"/>
            <w:u w:val="single" w:color="007ECC"/>
          </w:rPr>
          <w:t>Subjects</w:t>
        </w:r>
        <w:r w:rsidR="00034506">
          <w:rPr>
            <w:rFonts w:ascii="Microsoft Sans Serif"/>
            <w:color w:val="007ECC"/>
            <w:spacing w:val="-39"/>
            <w:w w:val="105"/>
            <w:sz w:val="19"/>
            <w:u w:val="single" w:color="007ECC"/>
          </w:rPr>
          <w:t xml:space="preserve"> </w:t>
        </w:r>
        <w:r w:rsidR="00034506">
          <w:rPr>
            <w:rFonts w:ascii="Microsoft Sans Serif"/>
            <w:color w:val="007ECC"/>
            <w:w w:val="105"/>
            <w:sz w:val="19"/>
            <w:u w:val="single" w:color="007ECC"/>
          </w:rPr>
          <w:t>Involved?</w:t>
        </w:r>
      </w:hyperlink>
      <w:hyperlink w:history="1" w:anchor="_bookmark55">
        <w:r w:rsidR="00034506">
          <w:rPr>
            <w:rFonts w:ascii="Microsoft Sans Serif"/>
            <w:color w:val="007ECC"/>
            <w:w w:val="105"/>
            <w:sz w:val="19"/>
            <w:u w:val="single" w:color="007ECC"/>
          </w:rPr>
          <w:t xml:space="preserve"> </w:t>
        </w:r>
        <w:r w:rsidR="00034506">
          <w:rPr>
            <w:rFonts w:ascii="Microsoft Sans Serif"/>
            <w:color w:val="007ECC"/>
            <w:spacing w:val="-3"/>
            <w:w w:val="105"/>
            <w:sz w:val="19"/>
            <w:u w:val="single" w:color="007ECC"/>
          </w:rPr>
          <w:t>1a.</w:t>
        </w:r>
        <w:r w:rsidR="00034506">
          <w:rPr>
            <w:rFonts w:ascii="Microsoft Sans Serif"/>
            <w:color w:val="007ECC"/>
            <w:spacing w:val="-11"/>
            <w:w w:val="105"/>
            <w:sz w:val="19"/>
            <w:u w:val="single" w:color="007ECC"/>
          </w:rPr>
          <w:t xml:space="preserve"> </w:t>
        </w:r>
        <w:r w:rsidR="00034506">
          <w:rPr>
            <w:rFonts w:ascii="Microsoft Sans Serif"/>
            <w:color w:val="007ECC"/>
            <w:spacing w:val="4"/>
            <w:w w:val="105"/>
            <w:sz w:val="19"/>
            <w:u w:val="single" w:color="007ECC"/>
          </w:rPr>
          <w:t>If</w:t>
        </w:r>
        <w:r w:rsidR="00034506">
          <w:rPr>
            <w:rFonts w:ascii="Microsoft Sans Serif"/>
            <w:color w:val="007ECC"/>
            <w:spacing w:val="-10"/>
            <w:w w:val="105"/>
            <w:sz w:val="19"/>
            <w:u w:val="single" w:color="007ECC"/>
          </w:rPr>
          <w:t xml:space="preserve"> </w:t>
        </w:r>
        <w:r w:rsidR="00034506">
          <w:rPr>
            <w:rFonts w:ascii="Microsoft Sans Serif"/>
            <w:color w:val="007ECC"/>
            <w:spacing w:val="2"/>
            <w:w w:val="105"/>
            <w:sz w:val="19"/>
            <w:u w:val="single" w:color="007ECC"/>
          </w:rPr>
          <w:t>YES</w:t>
        </w:r>
        <w:r w:rsidR="00034506">
          <w:rPr>
            <w:rFonts w:ascii="Microsoft Sans Serif"/>
            <w:color w:val="007ECC"/>
            <w:spacing w:val="-10"/>
            <w:w w:val="105"/>
            <w:sz w:val="19"/>
            <w:u w:val="single" w:color="007ECC"/>
          </w:rPr>
          <w:t xml:space="preserve"> </w:t>
        </w:r>
        <w:r w:rsidR="00034506">
          <w:rPr>
            <w:rFonts w:ascii="Microsoft Sans Serif"/>
            <w:color w:val="007ECC"/>
            <w:w w:val="105"/>
            <w:sz w:val="19"/>
            <w:u w:val="single" w:color="007ECC"/>
          </w:rPr>
          <w:t>to</w:t>
        </w:r>
        <w:r w:rsidR="00034506">
          <w:rPr>
            <w:rFonts w:ascii="Microsoft Sans Serif"/>
            <w:color w:val="007ECC"/>
            <w:spacing w:val="-10"/>
            <w:w w:val="105"/>
            <w:sz w:val="19"/>
            <w:u w:val="single" w:color="007ECC"/>
          </w:rPr>
          <w:t xml:space="preserve"> </w:t>
        </w:r>
        <w:r w:rsidR="00034506">
          <w:rPr>
            <w:rFonts w:ascii="Microsoft Sans Serif"/>
            <w:color w:val="007ECC"/>
            <w:spacing w:val="-3"/>
            <w:w w:val="105"/>
            <w:sz w:val="19"/>
            <w:u w:val="single" w:color="007ECC"/>
          </w:rPr>
          <w:t>Human</w:t>
        </w:r>
        <w:r w:rsidR="00034506">
          <w:rPr>
            <w:rFonts w:ascii="Microsoft Sans Serif"/>
            <w:color w:val="007ECC"/>
            <w:spacing w:val="-10"/>
            <w:w w:val="105"/>
            <w:sz w:val="19"/>
            <w:u w:val="single" w:color="007ECC"/>
          </w:rPr>
          <w:t xml:space="preserve"> </w:t>
        </w:r>
        <w:r w:rsidR="00034506">
          <w:rPr>
            <w:rFonts w:ascii="Microsoft Sans Serif"/>
            <w:color w:val="007ECC"/>
            <w:w w:val="105"/>
            <w:sz w:val="19"/>
            <w:u w:val="single" w:color="007ECC"/>
          </w:rPr>
          <w:t>Subjects</w:t>
        </w:r>
      </w:hyperlink>
    </w:p>
    <w:p w:rsidR="00BC5CC2" w:rsidRDefault="002F12AD" w14:paraId="54776A00" w14:textId="77777777">
      <w:pPr>
        <w:pStyle w:val="ListParagraph"/>
        <w:numPr>
          <w:ilvl w:val="0"/>
          <w:numId w:val="94"/>
        </w:numPr>
        <w:tabs>
          <w:tab w:val="left" w:pos="1930"/>
        </w:tabs>
        <w:spacing w:before="2" w:line="400" w:lineRule="auto"/>
        <w:ind w:right="7072" w:firstLine="0"/>
        <w:rPr>
          <w:rFonts w:ascii="Microsoft Sans Serif"/>
          <w:sz w:val="19"/>
        </w:rPr>
      </w:pPr>
      <w:hyperlink w:history="1" w:anchor="_bookmark56">
        <w:r w:rsidR="00034506">
          <w:rPr>
            <w:rFonts w:ascii="Microsoft Sans Serif"/>
            <w:color w:val="007ECC"/>
            <w:spacing w:val="-4"/>
            <w:w w:val="105"/>
            <w:sz w:val="19"/>
            <w:u w:val="single" w:color="007ECC"/>
          </w:rPr>
          <w:t xml:space="preserve">Are Vertebrate </w:t>
        </w:r>
        <w:r w:rsidR="00034506">
          <w:rPr>
            <w:rFonts w:ascii="Microsoft Sans Serif"/>
            <w:color w:val="007ECC"/>
            <w:w w:val="105"/>
            <w:sz w:val="19"/>
            <w:u w:val="single" w:color="007ECC"/>
          </w:rPr>
          <w:t>Animals</w:t>
        </w:r>
        <w:r w:rsidR="00034506">
          <w:rPr>
            <w:rFonts w:ascii="Microsoft Sans Serif"/>
            <w:color w:val="007ECC"/>
            <w:spacing w:val="-30"/>
            <w:w w:val="105"/>
            <w:sz w:val="19"/>
            <w:u w:val="single" w:color="007ECC"/>
          </w:rPr>
          <w:t xml:space="preserve"> </w:t>
        </w:r>
        <w:r w:rsidR="00034506">
          <w:rPr>
            <w:rFonts w:ascii="Microsoft Sans Serif"/>
            <w:color w:val="007ECC"/>
            <w:w w:val="105"/>
            <w:sz w:val="19"/>
            <w:u w:val="single" w:color="007ECC"/>
          </w:rPr>
          <w:t>Used?</w:t>
        </w:r>
      </w:hyperlink>
      <w:hyperlink w:history="1" w:anchor="_bookmark57">
        <w:r w:rsidR="00034506">
          <w:rPr>
            <w:rFonts w:ascii="Microsoft Sans Serif"/>
            <w:color w:val="007ECC"/>
            <w:w w:val="105"/>
            <w:sz w:val="19"/>
            <w:u w:val="single" w:color="007ECC"/>
          </w:rPr>
          <w:t xml:space="preserve"> </w:t>
        </w:r>
        <w:r w:rsidR="00034506">
          <w:rPr>
            <w:rFonts w:ascii="Microsoft Sans Serif"/>
            <w:color w:val="007ECC"/>
            <w:spacing w:val="-3"/>
            <w:w w:val="105"/>
            <w:sz w:val="19"/>
            <w:u w:val="single" w:color="007ECC"/>
          </w:rPr>
          <w:t>2a.</w:t>
        </w:r>
        <w:r w:rsidR="00034506">
          <w:rPr>
            <w:rFonts w:ascii="Microsoft Sans Serif"/>
            <w:color w:val="007ECC"/>
            <w:spacing w:val="-13"/>
            <w:w w:val="105"/>
            <w:sz w:val="19"/>
            <w:u w:val="single" w:color="007ECC"/>
          </w:rPr>
          <w:t xml:space="preserve"> </w:t>
        </w:r>
        <w:r w:rsidR="00034506">
          <w:rPr>
            <w:rFonts w:ascii="Microsoft Sans Serif"/>
            <w:color w:val="007ECC"/>
            <w:spacing w:val="4"/>
            <w:w w:val="105"/>
            <w:sz w:val="19"/>
            <w:u w:val="single" w:color="007ECC"/>
          </w:rPr>
          <w:t>If</w:t>
        </w:r>
        <w:r w:rsidR="00034506">
          <w:rPr>
            <w:rFonts w:ascii="Microsoft Sans Serif"/>
            <w:color w:val="007ECC"/>
            <w:spacing w:val="-12"/>
            <w:w w:val="105"/>
            <w:sz w:val="19"/>
            <w:u w:val="single" w:color="007ECC"/>
          </w:rPr>
          <w:t xml:space="preserve"> </w:t>
        </w:r>
        <w:r w:rsidR="00034506">
          <w:rPr>
            <w:rFonts w:ascii="Microsoft Sans Serif"/>
            <w:color w:val="007ECC"/>
            <w:spacing w:val="2"/>
            <w:w w:val="105"/>
            <w:sz w:val="19"/>
            <w:u w:val="single" w:color="007ECC"/>
          </w:rPr>
          <w:t>YES</w:t>
        </w:r>
        <w:r w:rsidR="00034506">
          <w:rPr>
            <w:rFonts w:ascii="Microsoft Sans Serif"/>
            <w:color w:val="007ECC"/>
            <w:spacing w:val="-12"/>
            <w:w w:val="105"/>
            <w:sz w:val="19"/>
            <w:u w:val="single" w:color="007ECC"/>
          </w:rPr>
          <w:t xml:space="preserve"> </w:t>
        </w:r>
        <w:r w:rsidR="00034506">
          <w:rPr>
            <w:rFonts w:ascii="Microsoft Sans Serif"/>
            <w:color w:val="007ECC"/>
            <w:w w:val="105"/>
            <w:sz w:val="19"/>
            <w:u w:val="single" w:color="007ECC"/>
          </w:rPr>
          <w:t>to</w:t>
        </w:r>
        <w:r w:rsidR="00034506">
          <w:rPr>
            <w:rFonts w:ascii="Microsoft Sans Serif"/>
            <w:color w:val="007ECC"/>
            <w:spacing w:val="-12"/>
            <w:w w:val="105"/>
            <w:sz w:val="19"/>
            <w:u w:val="single" w:color="007ECC"/>
          </w:rPr>
          <w:t xml:space="preserve"> </w:t>
        </w:r>
        <w:r w:rsidR="00034506">
          <w:rPr>
            <w:rFonts w:ascii="Microsoft Sans Serif"/>
            <w:color w:val="007ECC"/>
            <w:spacing w:val="-4"/>
            <w:w w:val="105"/>
            <w:sz w:val="19"/>
            <w:u w:val="single" w:color="007ECC"/>
          </w:rPr>
          <w:t>Vertebrate</w:t>
        </w:r>
        <w:r w:rsidR="00034506">
          <w:rPr>
            <w:rFonts w:ascii="Microsoft Sans Serif"/>
            <w:color w:val="007ECC"/>
            <w:spacing w:val="-12"/>
            <w:w w:val="105"/>
            <w:sz w:val="19"/>
            <w:u w:val="single" w:color="007ECC"/>
          </w:rPr>
          <w:t xml:space="preserve"> </w:t>
        </w:r>
        <w:r w:rsidR="00034506">
          <w:rPr>
            <w:rFonts w:ascii="Microsoft Sans Serif"/>
            <w:color w:val="007ECC"/>
            <w:w w:val="105"/>
            <w:sz w:val="19"/>
            <w:u w:val="single" w:color="007ECC"/>
          </w:rPr>
          <w:t>Animals</w:t>
        </w:r>
      </w:hyperlink>
    </w:p>
    <w:p w:rsidR="00BC5CC2" w:rsidRDefault="002F12AD" w14:paraId="042A7578" w14:textId="77777777">
      <w:pPr>
        <w:pStyle w:val="ListParagraph"/>
        <w:numPr>
          <w:ilvl w:val="0"/>
          <w:numId w:val="94"/>
        </w:numPr>
        <w:tabs>
          <w:tab w:val="left" w:pos="1930"/>
        </w:tabs>
        <w:spacing w:before="2" w:line="400" w:lineRule="auto"/>
        <w:ind w:right="4312" w:firstLine="0"/>
        <w:rPr>
          <w:rFonts w:ascii="Microsoft Sans Serif"/>
          <w:sz w:val="19"/>
        </w:rPr>
      </w:pPr>
      <w:hyperlink w:history="1" w:anchor="_bookmark58">
        <w:r w:rsidR="00034506">
          <w:rPr>
            <w:rFonts w:ascii="Microsoft Sans Serif"/>
            <w:color w:val="007ECC"/>
            <w:spacing w:val="5"/>
            <w:w w:val="105"/>
            <w:sz w:val="19"/>
            <w:u w:val="single" w:color="007ECC"/>
          </w:rPr>
          <w:t xml:space="preserve">Is </w:t>
        </w:r>
        <w:r w:rsidR="00034506">
          <w:rPr>
            <w:rFonts w:ascii="Microsoft Sans Serif"/>
            <w:color w:val="007ECC"/>
            <w:spacing w:val="-4"/>
            <w:w w:val="105"/>
            <w:sz w:val="19"/>
            <w:u w:val="single" w:color="007ECC"/>
          </w:rPr>
          <w:t xml:space="preserve">proprietary/privileged </w:t>
        </w:r>
        <w:r w:rsidR="00034506">
          <w:rPr>
            <w:rFonts w:ascii="Microsoft Sans Serif"/>
            <w:color w:val="007ECC"/>
            <w:spacing w:val="-3"/>
            <w:w w:val="105"/>
            <w:sz w:val="19"/>
            <w:u w:val="single" w:color="007ECC"/>
          </w:rPr>
          <w:t xml:space="preserve">information </w:t>
        </w:r>
        <w:r w:rsidR="00034506">
          <w:rPr>
            <w:rFonts w:ascii="Microsoft Sans Serif"/>
            <w:color w:val="007ECC"/>
            <w:spacing w:val="-4"/>
            <w:w w:val="105"/>
            <w:sz w:val="19"/>
            <w:u w:val="single" w:color="007ECC"/>
          </w:rPr>
          <w:t xml:space="preserve">included in </w:t>
        </w:r>
        <w:r w:rsidR="00034506">
          <w:rPr>
            <w:rFonts w:ascii="Microsoft Sans Serif"/>
            <w:color w:val="007ECC"/>
            <w:spacing w:val="-3"/>
            <w:w w:val="105"/>
            <w:sz w:val="19"/>
            <w:u w:val="single" w:color="007ECC"/>
          </w:rPr>
          <w:t>the application?</w:t>
        </w:r>
      </w:hyperlink>
      <w:hyperlink w:history="1" w:anchor="_bookmark59">
        <w:r w:rsidR="00034506">
          <w:rPr>
            <w:rFonts w:ascii="Microsoft Sans Serif"/>
            <w:color w:val="007ECC"/>
            <w:spacing w:val="-3"/>
            <w:w w:val="105"/>
            <w:sz w:val="19"/>
            <w:u w:val="single" w:color="007ECC"/>
          </w:rPr>
          <w:t xml:space="preserve"> </w:t>
        </w:r>
        <w:r w:rsidR="00034506">
          <w:rPr>
            <w:rFonts w:ascii="Microsoft Sans Serif"/>
            <w:color w:val="007ECC"/>
            <w:w w:val="105"/>
            <w:sz w:val="19"/>
            <w:u w:val="single" w:color="007ECC"/>
          </w:rPr>
          <w:t xml:space="preserve">4. </w:t>
        </w:r>
        <w:r w:rsidR="00034506">
          <w:rPr>
            <w:rFonts w:ascii="Microsoft Sans Serif"/>
            <w:color w:val="007ECC"/>
            <w:spacing w:val="-3"/>
            <w:w w:val="105"/>
            <w:sz w:val="19"/>
            <w:u w:val="single" w:color="007ECC"/>
          </w:rPr>
          <w:t>Environmental</w:t>
        </w:r>
        <w:r w:rsidR="00034506">
          <w:rPr>
            <w:rFonts w:ascii="Microsoft Sans Serif"/>
            <w:color w:val="007ECC"/>
            <w:spacing w:val="-17"/>
            <w:w w:val="105"/>
            <w:sz w:val="19"/>
            <w:u w:val="single" w:color="007ECC"/>
          </w:rPr>
          <w:t xml:space="preserve"> </w:t>
        </w:r>
        <w:r w:rsidR="00034506">
          <w:rPr>
            <w:rFonts w:ascii="Microsoft Sans Serif"/>
            <w:color w:val="007ECC"/>
            <w:spacing w:val="-3"/>
            <w:w w:val="105"/>
            <w:sz w:val="19"/>
            <w:u w:val="single" w:color="007ECC"/>
          </w:rPr>
          <w:t>Questions</w:t>
        </w:r>
      </w:hyperlink>
    </w:p>
    <w:p w:rsidR="00BC5CC2" w:rsidRDefault="002F12AD" w14:paraId="6BE92C8C" w14:textId="77777777">
      <w:pPr>
        <w:spacing w:before="2" w:line="400" w:lineRule="auto"/>
        <w:ind w:left="1720" w:right="1722"/>
        <w:rPr>
          <w:rFonts w:ascii="Microsoft Sans Serif"/>
          <w:sz w:val="19"/>
        </w:rPr>
      </w:pPr>
      <w:hyperlink w:history="1" w:anchor="_bookmark60">
        <w:r w:rsidR="00034506">
          <w:rPr>
            <w:rFonts w:ascii="Microsoft Sans Serif"/>
            <w:color w:val="007ECC"/>
            <w:w w:val="105"/>
            <w:sz w:val="19"/>
            <w:u w:val="single" w:color="007ECC"/>
          </w:rPr>
          <w:t xml:space="preserve">5. </w:t>
        </w:r>
        <w:r w:rsidR="00034506">
          <w:rPr>
            <w:rFonts w:ascii="Microsoft Sans Serif"/>
            <w:color w:val="007ECC"/>
            <w:spacing w:val="5"/>
            <w:w w:val="105"/>
            <w:sz w:val="19"/>
            <w:u w:val="single" w:color="007ECC"/>
          </w:rPr>
          <w:t xml:space="preserve">Is </w:t>
        </w:r>
        <w:r w:rsidR="00034506">
          <w:rPr>
            <w:rFonts w:ascii="Microsoft Sans Serif"/>
            <w:color w:val="007ECC"/>
            <w:spacing w:val="-3"/>
            <w:w w:val="105"/>
            <w:sz w:val="19"/>
            <w:u w:val="single" w:color="007ECC"/>
          </w:rPr>
          <w:t xml:space="preserve">the research </w:t>
        </w:r>
        <w:r w:rsidR="00034506">
          <w:rPr>
            <w:rFonts w:ascii="Microsoft Sans Serif"/>
            <w:color w:val="007ECC"/>
            <w:spacing w:val="-4"/>
            <w:w w:val="105"/>
            <w:sz w:val="19"/>
            <w:u w:val="single" w:color="007ECC"/>
          </w:rPr>
          <w:t xml:space="preserve">performance </w:t>
        </w:r>
        <w:r w:rsidR="00034506">
          <w:rPr>
            <w:rFonts w:ascii="Microsoft Sans Serif"/>
            <w:color w:val="007ECC"/>
            <w:w w:val="105"/>
            <w:sz w:val="19"/>
            <w:u w:val="single" w:color="007ECC"/>
          </w:rPr>
          <w:t xml:space="preserve">site </w:t>
        </w:r>
        <w:r w:rsidR="00034506">
          <w:rPr>
            <w:rFonts w:ascii="Microsoft Sans Serif"/>
            <w:color w:val="007ECC"/>
            <w:spacing w:val="-3"/>
            <w:w w:val="105"/>
            <w:sz w:val="19"/>
            <w:u w:val="single" w:color="007ECC"/>
          </w:rPr>
          <w:t xml:space="preserve">designated, </w:t>
        </w:r>
        <w:r w:rsidR="00034506">
          <w:rPr>
            <w:rFonts w:ascii="Microsoft Sans Serif"/>
            <w:color w:val="007ECC"/>
            <w:spacing w:val="-6"/>
            <w:w w:val="105"/>
            <w:sz w:val="19"/>
            <w:u w:val="single" w:color="007ECC"/>
          </w:rPr>
          <w:t xml:space="preserve">or </w:t>
        </w:r>
        <w:r w:rsidR="00034506">
          <w:rPr>
            <w:rFonts w:ascii="Microsoft Sans Serif"/>
            <w:color w:val="007ECC"/>
            <w:spacing w:val="-4"/>
            <w:w w:val="105"/>
            <w:sz w:val="19"/>
            <w:u w:val="single" w:color="007ECC"/>
          </w:rPr>
          <w:t xml:space="preserve">eligible </w:t>
        </w:r>
        <w:r w:rsidR="00034506">
          <w:rPr>
            <w:rFonts w:ascii="Microsoft Sans Serif"/>
            <w:color w:val="007ECC"/>
            <w:w w:val="105"/>
            <w:sz w:val="19"/>
            <w:u w:val="single" w:color="007ECC"/>
          </w:rPr>
          <w:t xml:space="preserve">to </w:t>
        </w:r>
        <w:r w:rsidR="00034506">
          <w:rPr>
            <w:rFonts w:ascii="Microsoft Sans Serif"/>
            <w:color w:val="007ECC"/>
            <w:spacing w:val="-6"/>
            <w:w w:val="105"/>
            <w:sz w:val="19"/>
            <w:u w:val="single" w:color="007ECC"/>
          </w:rPr>
          <w:t xml:space="preserve">be </w:t>
        </w:r>
        <w:r w:rsidR="00034506">
          <w:rPr>
            <w:rFonts w:ascii="Microsoft Sans Serif"/>
            <w:color w:val="007ECC"/>
            <w:spacing w:val="-3"/>
            <w:w w:val="105"/>
            <w:sz w:val="19"/>
            <w:u w:val="single" w:color="007ECC"/>
          </w:rPr>
          <w:t xml:space="preserve">designated, </w:t>
        </w:r>
        <w:r w:rsidR="00034506">
          <w:rPr>
            <w:rFonts w:ascii="Microsoft Sans Serif"/>
            <w:color w:val="007ECC"/>
            <w:w w:val="105"/>
            <w:sz w:val="19"/>
            <w:u w:val="single" w:color="007ECC"/>
          </w:rPr>
          <w:t xml:space="preserve">as </w:t>
        </w:r>
        <w:r w:rsidR="00034506">
          <w:rPr>
            <w:rFonts w:ascii="Microsoft Sans Serif"/>
            <w:color w:val="007ECC"/>
            <w:spacing w:val="-6"/>
            <w:w w:val="105"/>
            <w:sz w:val="19"/>
            <w:u w:val="single" w:color="007ECC"/>
          </w:rPr>
          <w:t xml:space="preserve">a </w:t>
        </w:r>
        <w:r w:rsidR="00034506">
          <w:rPr>
            <w:rFonts w:ascii="Microsoft Sans Serif"/>
            <w:color w:val="007ECC"/>
            <w:w w:val="105"/>
            <w:sz w:val="19"/>
            <w:u w:val="single" w:color="007ECC"/>
          </w:rPr>
          <w:t xml:space="preserve">historic </w:t>
        </w:r>
        <w:r w:rsidR="00034506">
          <w:rPr>
            <w:rFonts w:ascii="Microsoft Sans Serif"/>
            <w:color w:val="007ECC"/>
            <w:spacing w:val="-3"/>
            <w:w w:val="105"/>
            <w:sz w:val="19"/>
            <w:u w:val="single" w:color="007ECC"/>
          </w:rPr>
          <w:t>place?</w:t>
        </w:r>
      </w:hyperlink>
      <w:hyperlink w:history="1" w:anchor="_bookmark61">
        <w:r w:rsidR="00034506">
          <w:rPr>
            <w:rFonts w:ascii="Microsoft Sans Serif"/>
            <w:color w:val="007ECC"/>
            <w:spacing w:val="-3"/>
            <w:w w:val="105"/>
            <w:sz w:val="19"/>
            <w:u w:val="single" w:color="007ECC"/>
          </w:rPr>
          <w:t xml:space="preserve"> </w:t>
        </w:r>
        <w:r w:rsidR="00034506">
          <w:rPr>
            <w:rFonts w:ascii="Microsoft Sans Serif"/>
            <w:color w:val="007ECC"/>
            <w:w w:val="105"/>
            <w:sz w:val="19"/>
            <w:u w:val="single" w:color="007ECC"/>
          </w:rPr>
          <w:t xml:space="preserve">6. Does this project involve activities </w:t>
        </w:r>
        <w:r w:rsidR="00034506">
          <w:rPr>
            <w:rFonts w:ascii="Microsoft Sans Serif"/>
            <w:color w:val="007ECC"/>
            <w:spacing w:val="-3"/>
            <w:w w:val="105"/>
            <w:sz w:val="19"/>
            <w:u w:val="single" w:color="007ECC"/>
          </w:rPr>
          <w:t xml:space="preserve">outside </w:t>
        </w:r>
        <w:r w:rsidR="00034506">
          <w:rPr>
            <w:rFonts w:ascii="Microsoft Sans Serif"/>
            <w:color w:val="007ECC"/>
            <w:w w:val="105"/>
            <w:sz w:val="19"/>
            <w:u w:val="single" w:color="007ECC"/>
          </w:rPr>
          <w:t xml:space="preserve">of </w:t>
        </w:r>
        <w:r w:rsidR="00034506">
          <w:rPr>
            <w:rFonts w:ascii="Microsoft Sans Serif"/>
            <w:color w:val="007ECC"/>
            <w:spacing w:val="-3"/>
            <w:w w:val="105"/>
            <w:sz w:val="19"/>
            <w:u w:val="single" w:color="007ECC"/>
          </w:rPr>
          <w:t xml:space="preserve">the </w:t>
        </w:r>
        <w:r w:rsidR="00034506">
          <w:rPr>
            <w:rFonts w:ascii="Microsoft Sans Serif"/>
            <w:color w:val="007ECC"/>
            <w:w w:val="105"/>
            <w:sz w:val="19"/>
            <w:u w:val="single" w:color="007ECC"/>
          </w:rPr>
          <w:t xml:space="preserve">United States </w:t>
        </w:r>
        <w:r w:rsidR="00034506">
          <w:rPr>
            <w:rFonts w:ascii="Microsoft Sans Serif"/>
            <w:color w:val="007ECC"/>
            <w:spacing w:val="-6"/>
            <w:w w:val="105"/>
            <w:sz w:val="19"/>
            <w:u w:val="single" w:color="007ECC"/>
          </w:rPr>
          <w:t xml:space="preserve">or </w:t>
        </w:r>
        <w:r w:rsidR="00034506">
          <w:rPr>
            <w:rFonts w:ascii="Microsoft Sans Serif"/>
            <w:color w:val="007ECC"/>
            <w:spacing w:val="-3"/>
            <w:w w:val="105"/>
            <w:sz w:val="19"/>
            <w:u w:val="single" w:color="007ECC"/>
          </w:rPr>
          <w:t xml:space="preserve">partnerships </w:t>
        </w:r>
        <w:r w:rsidR="00034506">
          <w:rPr>
            <w:rFonts w:ascii="Microsoft Sans Serif"/>
            <w:color w:val="007ECC"/>
            <w:w w:val="105"/>
            <w:sz w:val="19"/>
            <w:u w:val="single" w:color="007ECC"/>
          </w:rPr>
          <w:t xml:space="preserve">with </w:t>
        </w:r>
        <w:r w:rsidR="00034506">
          <w:rPr>
            <w:rFonts w:ascii="Microsoft Sans Serif"/>
            <w:color w:val="007ECC"/>
            <w:spacing w:val="-3"/>
            <w:w w:val="105"/>
            <w:sz w:val="19"/>
            <w:u w:val="single" w:color="007ECC"/>
          </w:rPr>
          <w:t>inter</w:t>
        </w:r>
        <w:r w:rsidR="00034506">
          <w:rPr>
            <w:rFonts w:ascii="Microsoft Sans Serif"/>
            <w:color w:val="007ECC"/>
            <w:spacing w:val="-3"/>
            <w:w w:val="105"/>
            <w:sz w:val="19"/>
          </w:rPr>
          <w:t>-</w:t>
        </w:r>
      </w:hyperlink>
      <w:hyperlink w:history="1" w:anchor="_bookmark61">
        <w:r w:rsidR="00034506">
          <w:rPr>
            <w:rFonts w:ascii="Microsoft Sans Serif"/>
            <w:color w:val="007ECC"/>
            <w:spacing w:val="-3"/>
            <w:w w:val="105"/>
            <w:sz w:val="19"/>
            <w:u w:val="single" w:color="007ECC"/>
          </w:rPr>
          <w:t xml:space="preserve"> </w:t>
        </w:r>
        <w:r w:rsidR="00034506">
          <w:rPr>
            <w:rFonts w:ascii="Microsoft Sans Serif"/>
            <w:color w:val="007ECC"/>
            <w:spacing w:val="-4"/>
            <w:w w:val="105"/>
            <w:sz w:val="19"/>
            <w:u w:val="single" w:color="007ECC"/>
          </w:rPr>
          <w:t xml:space="preserve">national </w:t>
        </w:r>
        <w:r w:rsidR="00034506">
          <w:rPr>
            <w:rFonts w:ascii="Microsoft Sans Serif"/>
            <w:color w:val="007ECC"/>
            <w:spacing w:val="-3"/>
            <w:w w:val="105"/>
            <w:sz w:val="19"/>
            <w:u w:val="single" w:color="007ECC"/>
          </w:rPr>
          <w:t>collaborators?</w:t>
        </w:r>
      </w:hyperlink>
    </w:p>
    <w:p w:rsidR="00BC5CC2" w:rsidRDefault="002F12AD" w14:paraId="6B5EDA49" w14:textId="77777777">
      <w:pPr>
        <w:spacing w:before="2" w:line="400" w:lineRule="auto"/>
        <w:ind w:left="1720" w:right="7310"/>
        <w:rPr>
          <w:rFonts w:ascii="Microsoft Sans Serif"/>
          <w:sz w:val="19"/>
        </w:rPr>
      </w:pPr>
      <w:hyperlink w:history="1" w:anchor="_bookmark62">
        <w:r w:rsidR="00034506">
          <w:rPr>
            <w:rFonts w:ascii="Microsoft Sans Serif"/>
            <w:color w:val="007ECC"/>
            <w:w w:val="105"/>
            <w:sz w:val="19"/>
            <w:u w:val="single" w:color="007ECC"/>
          </w:rPr>
          <w:t>7. Project Summary/Abstract</w:t>
        </w:r>
      </w:hyperlink>
      <w:hyperlink w:history="1" w:anchor="_bookmark63">
        <w:r w:rsidR="00034506">
          <w:rPr>
            <w:rFonts w:ascii="Microsoft Sans Serif"/>
            <w:color w:val="007ECC"/>
            <w:w w:val="105"/>
            <w:sz w:val="19"/>
            <w:u w:val="single" w:color="007ECC"/>
          </w:rPr>
          <w:t xml:space="preserve"> 8. Project Narrative</w:t>
        </w:r>
      </w:hyperlink>
    </w:p>
    <w:p w:rsidR="00BC5CC2" w:rsidRDefault="002F12AD" w14:paraId="30E92439" w14:textId="77777777">
      <w:pPr>
        <w:spacing w:before="2" w:line="400" w:lineRule="auto"/>
        <w:ind w:left="1720" w:right="6832"/>
        <w:rPr>
          <w:rFonts w:ascii="Microsoft Sans Serif"/>
          <w:sz w:val="19"/>
        </w:rPr>
      </w:pPr>
      <w:hyperlink w:history="1" w:anchor="_bookmark64">
        <w:r w:rsidR="00034506">
          <w:rPr>
            <w:rFonts w:ascii="Microsoft Sans Serif"/>
            <w:color w:val="007ECC"/>
            <w:w w:val="105"/>
            <w:sz w:val="19"/>
            <w:u w:val="single" w:color="007ECC"/>
          </w:rPr>
          <w:t xml:space="preserve">9. </w:t>
        </w:r>
        <w:r w:rsidR="00034506">
          <w:rPr>
            <w:rFonts w:ascii="Microsoft Sans Serif"/>
            <w:color w:val="007ECC"/>
            <w:spacing w:val="-4"/>
            <w:w w:val="105"/>
            <w:sz w:val="19"/>
            <w:u w:val="single" w:color="007ECC"/>
          </w:rPr>
          <w:t xml:space="preserve">Bibliography </w:t>
        </w:r>
        <w:r w:rsidR="00034506">
          <w:rPr>
            <w:rFonts w:ascii="Microsoft Sans Serif"/>
            <w:color w:val="007ECC"/>
            <w:w w:val="105"/>
            <w:sz w:val="19"/>
            <w:u w:val="single" w:color="007ECC"/>
          </w:rPr>
          <w:t>&amp; References Cited</w:t>
        </w:r>
      </w:hyperlink>
      <w:hyperlink w:history="1" w:anchor="_bookmark65">
        <w:r w:rsidR="00034506">
          <w:rPr>
            <w:rFonts w:ascii="Microsoft Sans Serif"/>
            <w:color w:val="007ECC"/>
            <w:w w:val="105"/>
            <w:sz w:val="19"/>
            <w:u w:val="single" w:color="007ECC"/>
          </w:rPr>
          <w:t xml:space="preserve"> </w:t>
        </w:r>
        <w:r w:rsidR="00034506">
          <w:rPr>
            <w:rFonts w:ascii="Microsoft Sans Serif"/>
            <w:color w:val="007ECC"/>
            <w:spacing w:val="-3"/>
            <w:w w:val="105"/>
            <w:sz w:val="19"/>
            <w:u w:val="single" w:color="007ECC"/>
          </w:rPr>
          <w:t xml:space="preserve">10. </w:t>
        </w:r>
        <w:r w:rsidR="00034506">
          <w:rPr>
            <w:rFonts w:ascii="Microsoft Sans Serif"/>
            <w:color w:val="007ECC"/>
            <w:w w:val="105"/>
            <w:sz w:val="19"/>
            <w:u w:val="single" w:color="007ECC"/>
          </w:rPr>
          <w:t xml:space="preserve">Facilities &amp; </w:t>
        </w:r>
        <w:r w:rsidR="00034506">
          <w:rPr>
            <w:rFonts w:ascii="Microsoft Sans Serif"/>
            <w:color w:val="007ECC"/>
            <w:spacing w:val="-4"/>
            <w:w w:val="105"/>
            <w:sz w:val="19"/>
            <w:u w:val="single" w:color="007ECC"/>
          </w:rPr>
          <w:t xml:space="preserve">Other </w:t>
        </w:r>
        <w:r w:rsidR="00034506">
          <w:rPr>
            <w:rFonts w:ascii="Microsoft Sans Serif"/>
            <w:color w:val="007ECC"/>
            <w:w w:val="105"/>
            <w:sz w:val="19"/>
            <w:u w:val="single" w:color="007ECC"/>
          </w:rPr>
          <w:t>Resources</w:t>
        </w:r>
      </w:hyperlink>
      <w:hyperlink w:history="1" w:anchor="_bookmark66">
        <w:r w:rsidR="00034506">
          <w:rPr>
            <w:rFonts w:ascii="Microsoft Sans Serif"/>
            <w:color w:val="007ECC"/>
            <w:w w:val="105"/>
            <w:sz w:val="19"/>
            <w:u w:val="single" w:color="007ECC"/>
          </w:rPr>
          <w:t xml:space="preserve"> </w:t>
        </w:r>
        <w:r w:rsidR="00034506">
          <w:rPr>
            <w:rFonts w:ascii="Microsoft Sans Serif"/>
            <w:color w:val="007ECC"/>
            <w:spacing w:val="-3"/>
            <w:w w:val="105"/>
            <w:sz w:val="19"/>
            <w:u w:val="single" w:color="007ECC"/>
          </w:rPr>
          <w:t xml:space="preserve">11. </w:t>
        </w:r>
        <w:r w:rsidR="00034506">
          <w:rPr>
            <w:rFonts w:ascii="Microsoft Sans Serif"/>
            <w:color w:val="007ECC"/>
            <w:spacing w:val="-4"/>
            <w:w w:val="105"/>
            <w:sz w:val="19"/>
            <w:u w:val="single" w:color="007ECC"/>
          </w:rPr>
          <w:t>Equipment</w:t>
        </w:r>
      </w:hyperlink>
    </w:p>
    <w:p w:rsidR="00BC5CC2" w:rsidRDefault="002F12AD" w14:paraId="7B1F625D" w14:textId="77777777">
      <w:pPr>
        <w:pStyle w:val="ListParagraph"/>
        <w:numPr>
          <w:ilvl w:val="0"/>
          <w:numId w:val="93"/>
        </w:numPr>
        <w:tabs>
          <w:tab w:val="left" w:pos="2035"/>
        </w:tabs>
        <w:spacing w:before="3"/>
        <w:rPr>
          <w:rFonts w:ascii="Microsoft Sans Serif"/>
          <w:sz w:val="19"/>
        </w:rPr>
      </w:pPr>
      <w:hyperlink w:history="1" w:anchor="_bookmark67">
        <w:r w:rsidR="00034506">
          <w:rPr>
            <w:rFonts w:ascii="Microsoft Sans Serif"/>
            <w:color w:val="007ECC"/>
            <w:spacing w:val="-4"/>
            <w:w w:val="105"/>
            <w:sz w:val="19"/>
            <w:u w:val="single" w:color="007ECC"/>
          </w:rPr>
          <w:t>Other</w:t>
        </w:r>
        <w:r w:rsidR="00034506">
          <w:rPr>
            <w:rFonts w:ascii="Microsoft Sans Serif"/>
            <w:color w:val="007ECC"/>
            <w:spacing w:val="-9"/>
            <w:w w:val="105"/>
            <w:sz w:val="19"/>
            <w:u w:val="single" w:color="007ECC"/>
          </w:rPr>
          <w:t xml:space="preserve"> </w:t>
        </w:r>
        <w:r w:rsidR="00034506">
          <w:rPr>
            <w:rFonts w:ascii="Microsoft Sans Serif"/>
            <w:color w:val="007ECC"/>
            <w:w w:val="105"/>
            <w:sz w:val="19"/>
            <w:u w:val="single" w:color="007ECC"/>
          </w:rPr>
          <w:t>Attachments</w:t>
        </w:r>
      </w:hyperlink>
    </w:p>
    <w:p w:rsidR="00BC5CC2" w:rsidRDefault="00BC5CC2" w14:paraId="7E0D8ACF" w14:textId="77777777">
      <w:pPr>
        <w:pStyle w:val="BodyText"/>
        <w:ind w:left="0"/>
        <w:rPr>
          <w:rFonts w:ascii="Microsoft Sans Serif"/>
        </w:rPr>
      </w:pPr>
    </w:p>
    <w:p w:rsidR="00BC5CC2" w:rsidRDefault="00BC5CC2" w14:paraId="68931F4F" w14:textId="77777777">
      <w:pPr>
        <w:pStyle w:val="BodyText"/>
        <w:ind w:left="0"/>
        <w:rPr>
          <w:rFonts w:ascii="Microsoft Sans Serif"/>
        </w:rPr>
      </w:pPr>
    </w:p>
    <w:p w:rsidR="00BC5CC2" w:rsidRDefault="00967DBD" w14:paraId="6F24FA21" w14:textId="7348A83C">
      <w:pPr>
        <w:pStyle w:val="BodyText"/>
        <w:spacing w:before="7"/>
        <w:ind w:left="0"/>
        <w:rPr>
          <w:rFonts w:ascii="Microsoft Sans Serif"/>
          <w:sz w:val="16"/>
        </w:rPr>
      </w:pPr>
      <w:r>
        <w:rPr>
          <w:noProof/>
        </w:rPr>
        <mc:AlternateContent>
          <mc:Choice Requires="wpg">
            <w:drawing>
              <wp:anchor distT="0" distB="0" distL="0" distR="0" simplePos="0" relativeHeight="251496960" behindDoc="0" locked="0" layoutInCell="1" allowOverlap="1" wp14:editId="77181E20" wp14:anchorId="3E4B58A0">
                <wp:simplePos x="0" y="0"/>
                <wp:positionH relativeFrom="page">
                  <wp:posOffset>1724025</wp:posOffset>
                </wp:positionH>
                <wp:positionV relativeFrom="paragraph">
                  <wp:posOffset>150495</wp:posOffset>
                </wp:positionV>
                <wp:extent cx="5038725" cy="657225"/>
                <wp:effectExtent l="0" t="1270" r="0" b="0"/>
                <wp:wrapTopAndBottom/>
                <wp:docPr id="1144"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237"/>
                          <a:chExt cx="7935" cy="1035"/>
                        </a:xfrm>
                      </wpg:grpSpPr>
                      <pic:pic xmlns:pic="http://schemas.openxmlformats.org/drawingml/2006/picture">
                        <pic:nvPicPr>
                          <pic:cNvPr id="1145" name="Picture 8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237"/>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46" name="Text Box 880"/>
                        <wps:cNvSpPr txBox="1">
                          <a:spLocks noChangeArrowheads="1"/>
                        </wps:cNvSpPr>
                        <wps:spPr bwMode="auto">
                          <a:xfrm>
                            <a:off x="2715" y="627"/>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8A9AB7F" w14:textId="77777777">
                              <w:pPr>
                                <w:spacing w:before="59" w:line="230" w:lineRule="auto"/>
                                <w:ind w:left="374" w:right="326"/>
                                <w:rPr>
                                  <w:sz w:val="20"/>
                                </w:rPr>
                              </w:pPr>
                              <w:r>
                                <w:rPr>
                                  <w:color w:val="444444"/>
                                  <w:sz w:val="20"/>
                                </w:rPr>
                                <w:t>This R&amp;R Other Project Information Form should be completed in consultation with the sponsor and administrative officials at the sponsoring institution.</w:t>
                              </w:r>
                            </w:p>
                          </w:txbxContent>
                        </wps:txbx>
                        <wps:bodyPr rot="0" vert="horz" wrap="square" lIns="0" tIns="0" rIns="0" bIns="0" anchor="t" anchorCtr="0" upright="1">
                          <a:noAutofit/>
                        </wps:bodyPr>
                      </wps:wsp>
                      <wps:wsp>
                        <wps:cNvPr id="1147" name="Text Box 879"/>
                        <wps:cNvSpPr txBox="1">
                          <a:spLocks noChangeArrowheads="1"/>
                        </wps:cNvSpPr>
                        <wps:spPr bwMode="auto">
                          <a:xfrm>
                            <a:off x="2715" y="237"/>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46A2219"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8" style="position:absolute;margin-left:135.75pt;margin-top:11.85pt;width:396.75pt;height:51.75pt;z-index:251496960;mso-wrap-distance-left:0;mso-wrap-distance-right:0;mso-position-horizontal-relative:page;mso-position-vertical-relative:text" coordsize="7935,1035" coordorigin="2715,237" o:spid="_x0000_s1244" w14:anchorId="3E4B58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">
                <v:shape id="Picture 881" style="position:absolute;left:2715;top:237;width:390;height:390;visibility:visible;mso-wrap-style:square" o:spid="_x0000_s12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">
                  <v:imagedata o:title="" r:id="rId97"/>
                </v:shape>
                <v:shape id="Text Box 880" style="position:absolute;left:2715;top:627;width:7935;height:645;visibility:visible;mso-wrap-style:square;v-text-anchor:top" o:spid="_x0000_s124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">
                  <v:textbox inset="0,0,0,0">
                    <w:txbxContent>
                      <w:p w:rsidR="002F12AD" w:rsidRDefault="002F12AD" w14:paraId="18A9AB7F" w14:textId="77777777">
                        <w:pPr>
                          <w:spacing w:before="59" w:line="230" w:lineRule="auto"/>
                          <w:ind w:left="374" w:right="326"/>
                          <w:rPr>
                            <w:sz w:val="20"/>
                          </w:rPr>
                        </w:pPr>
                        <w:r>
                          <w:rPr>
                            <w:color w:val="444444"/>
                            <w:sz w:val="20"/>
                          </w:rPr>
                          <w:t>This R&amp;R Other Project Information Form should be completed in consultation with the sponsor and administrative officials at the sponsoring institution.</w:t>
                        </w:r>
                      </w:p>
                    </w:txbxContent>
                  </v:textbox>
                </v:shape>
                <v:shape id="Text Box 879" style="position:absolute;left:2715;top:237;width:7935;height:390;visibility:visible;mso-wrap-style:square;v-text-anchor:top" o:spid="_x0000_s124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v:textbox inset="0,0,0,0">
                    <w:txbxContent>
                      <w:p w:rsidR="002F12AD" w:rsidRDefault="002F12AD" w14:paraId="646A2219" w14:textId="77777777">
                        <w:pPr>
                          <w:spacing w:before="82"/>
                          <w:ind w:left="599"/>
                          <w:rPr>
                            <w:b/>
                            <w:sz w:val="20"/>
                          </w:rPr>
                        </w:pPr>
                        <w:r>
                          <w:rPr>
                            <w:b/>
                            <w:sz w:val="20"/>
                          </w:rPr>
                          <w:t>Additional Instructions for Fellowship:</w:t>
                        </w:r>
                      </w:p>
                    </w:txbxContent>
                  </v:textbox>
                </v:shape>
                <w10:wrap type="topAndBottom" anchorx="page"/>
              </v:group>
            </w:pict>
          </mc:Fallback>
        </mc:AlternateContent>
      </w:r>
    </w:p>
    <w:p w:rsidR="00BC5CC2" w:rsidRDefault="00BC5CC2" w14:paraId="789CBB6C" w14:textId="77777777">
      <w:pPr>
        <w:pStyle w:val="BodyText"/>
        <w:spacing w:before="5"/>
        <w:ind w:left="0"/>
        <w:rPr>
          <w:rFonts w:ascii="Microsoft Sans Serif"/>
          <w:sz w:val="16"/>
        </w:rPr>
      </w:pPr>
    </w:p>
    <w:p w:rsidR="00BC5CC2" w:rsidRDefault="00034506" w14:paraId="2FCF0CC1"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54" w:id="81"/>
      <w:bookmarkEnd w:id="81"/>
      <w:r>
        <w:rPr>
          <w:color w:val="FFFFFF"/>
          <w:spacing w:val="-4"/>
          <w:shd w:val="clear" w:color="auto" w:fill="3F78A1"/>
        </w:rPr>
        <w:t xml:space="preserve">1. </w:t>
      </w:r>
      <w:r>
        <w:rPr>
          <w:color w:val="FFFFFF"/>
          <w:shd w:val="clear" w:color="auto" w:fill="3F78A1"/>
        </w:rPr>
        <w:t>Are Human Subjects</w:t>
      </w:r>
      <w:r>
        <w:rPr>
          <w:color w:val="FFFFFF"/>
          <w:spacing w:val="-19"/>
          <w:shd w:val="clear" w:color="auto" w:fill="3F78A1"/>
        </w:rPr>
        <w:t xml:space="preserve"> </w:t>
      </w:r>
      <w:r>
        <w:rPr>
          <w:color w:val="FFFFFF"/>
          <w:shd w:val="clear" w:color="auto" w:fill="3F78A1"/>
        </w:rPr>
        <w:t>Involved?</w:t>
      </w:r>
      <w:r>
        <w:rPr>
          <w:color w:val="FFFFFF"/>
          <w:shd w:val="clear" w:color="auto" w:fill="3F78A1"/>
        </w:rPr>
        <w:tab/>
      </w:r>
    </w:p>
    <w:p w:rsidR="00BC5CC2" w:rsidRDefault="00BC5CC2" w14:paraId="35291EF5" w14:textId="77777777">
      <w:pPr>
        <w:pStyle w:val="BodyText"/>
        <w:ind w:left="0"/>
        <w:rPr>
          <w:b/>
          <w:sz w:val="19"/>
        </w:rPr>
      </w:pPr>
    </w:p>
    <w:p w:rsidR="00BC5CC2" w:rsidRDefault="00034506" w14:paraId="0595647D" w14:textId="77777777">
      <w:pPr>
        <w:pStyle w:val="BodyText"/>
      </w:pPr>
      <w:r>
        <w:rPr>
          <w:color w:val="444444"/>
        </w:rPr>
        <w:t>This field is required.</w:t>
      </w:r>
    </w:p>
    <w:p w:rsidR="00BC5CC2" w:rsidRDefault="00BC5CC2" w14:paraId="4F3CCDD3" w14:textId="77777777">
      <w:pPr>
        <w:sectPr w:rsidR="00BC5CC2">
          <w:footerReference w:type="default" r:id="rId202"/>
          <w:pgSz w:w="12240" w:h="15840"/>
          <w:pgMar w:top="1080" w:right="0" w:bottom="980" w:left="620" w:header="441" w:footer="800" w:gutter="0"/>
          <w:pgNumType w:start="52"/>
          <w:cols w:space="720"/>
        </w:sectPr>
      </w:pPr>
    </w:p>
    <w:p w:rsidR="00BC5CC2" w:rsidRDefault="00BC5CC2" w14:paraId="6AB0FD41" w14:textId="77777777">
      <w:pPr>
        <w:pStyle w:val="BodyText"/>
        <w:spacing w:before="5"/>
        <w:ind w:left="0"/>
        <w:rPr>
          <w:sz w:val="23"/>
        </w:rPr>
      </w:pPr>
    </w:p>
    <w:p w:rsidR="00BC5CC2" w:rsidRDefault="00034506" w14:paraId="22F08C25" w14:textId="77777777">
      <w:pPr>
        <w:pStyle w:val="BodyText"/>
        <w:spacing w:before="108" w:line="230" w:lineRule="auto"/>
        <w:ind w:right="1433"/>
      </w:pPr>
      <w:r>
        <w:rPr>
          <w:color w:val="444444"/>
        </w:rPr>
        <w:t>If activities involving human subjects are planned at any time during the proposed project at any performance site, check “Yes.” Check “Yes” even if the proposed project is exempt from regulations for the Protection of Human Subjects, or if activities involving human subjects are anticipated within the period of award but plans are indefinite.</w:t>
      </w:r>
    </w:p>
    <w:p w:rsidR="00BC5CC2" w:rsidRDefault="00034506" w14:paraId="013D1FA4" w14:textId="77777777">
      <w:pPr>
        <w:pStyle w:val="BodyText"/>
        <w:spacing w:before="89" w:line="230" w:lineRule="auto"/>
        <w:ind w:right="1486"/>
      </w:pPr>
      <w:r>
        <w:rPr>
          <w:color w:val="444444"/>
        </w:rPr>
        <w:t>If activities involving human subjects are not planned at any time during the proposed project at any performance site, select “No” and skip the rest of the "Are Human Subjects Involved" section.</w:t>
      </w:r>
    </w:p>
    <w:p w:rsidR="00BC5CC2" w:rsidRDefault="00034506" w14:paraId="20F392E6" w14:textId="77777777">
      <w:pPr>
        <w:pStyle w:val="BodyText"/>
        <w:spacing w:before="89" w:line="230" w:lineRule="auto"/>
        <w:ind w:right="1384"/>
      </w:pPr>
      <w:r>
        <w:rPr>
          <w:color w:val="444444"/>
        </w:rPr>
        <w:t xml:space="preserve">Whether you answer “Yes” or “No” to the “Are Human Subjects Involved?” question here, your answer will populate the </w:t>
      </w:r>
      <w:hyperlink w:history="1" w:anchor="_bookmark251">
        <w:r>
          <w:rPr>
            <w:color w:val="0000FF"/>
            <w:u w:val="single" w:color="0000FF"/>
          </w:rPr>
          <w:t>relevant field</w:t>
        </w:r>
        <w:r>
          <w:rPr>
            <w:color w:val="0000FF"/>
          </w:rPr>
          <w:t xml:space="preserve"> </w:t>
        </w:r>
      </w:hyperlink>
      <w:r>
        <w:rPr>
          <w:color w:val="444444"/>
        </w:rPr>
        <w:t xml:space="preserve">in the G.500 – PHS Human Subjects and Clinical Trials Information form (see exception for Training Applications in the Training-specific instructions). Follow the </w:t>
      </w:r>
      <w:hyperlink w:history="1" w:anchor="_bookmark248">
        <w:r>
          <w:rPr>
            <w:color w:val="0000FF"/>
            <w:u w:val="single" w:color="0000FF"/>
          </w:rPr>
          <w:t>G.500 – PHS Human Subjects and Clinical Trials Information</w:t>
        </w:r>
        <w:r>
          <w:rPr>
            <w:color w:val="0000FF"/>
          </w:rPr>
          <w:t xml:space="preserve"> </w:t>
        </w:r>
      </w:hyperlink>
      <w:r>
        <w:rPr>
          <w:color w:val="444444"/>
        </w:rPr>
        <w:t>form instructions to complete the relevant questions in that form.</w:t>
      </w:r>
    </w:p>
    <w:p w:rsidR="00BC5CC2" w:rsidRDefault="00967DBD" w14:paraId="3B573D80" w14:textId="0B3B425B">
      <w:pPr>
        <w:pStyle w:val="BodyText"/>
        <w:spacing w:before="11"/>
        <w:ind w:left="0"/>
        <w:rPr>
          <w:sz w:val="10"/>
        </w:rPr>
      </w:pPr>
      <w:r>
        <w:rPr>
          <w:noProof/>
        </w:rPr>
        <mc:AlternateContent>
          <mc:Choice Requires="wpg">
            <w:drawing>
              <wp:anchor distT="0" distB="0" distL="0" distR="0" simplePos="0" relativeHeight="251497984" behindDoc="0" locked="0" layoutInCell="1" allowOverlap="1" wp14:editId="71DB7598" wp14:anchorId="6B93B69B">
                <wp:simplePos x="0" y="0"/>
                <wp:positionH relativeFrom="page">
                  <wp:posOffset>1724025</wp:posOffset>
                </wp:positionH>
                <wp:positionV relativeFrom="paragraph">
                  <wp:posOffset>123190</wp:posOffset>
                </wp:positionV>
                <wp:extent cx="5038725" cy="1200150"/>
                <wp:effectExtent l="0" t="0" r="0" b="3175"/>
                <wp:wrapTopAndBottom/>
                <wp:docPr id="1140"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200150"/>
                          <a:chOff x="2715" y="194"/>
                          <a:chExt cx="7935" cy="1890"/>
                        </a:xfrm>
                      </wpg:grpSpPr>
                      <pic:pic xmlns:pic="http://schemas.openxmlformats.org/drawingml/2006/picture">
                        <pic:nvPicPr>
                          <pic:cNvPr id="1141" name="Picture 8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42" name="Text Box 876"/>
                        <wps:cNvSpPr txBox="1">
                          <a:spLocks noChangeArrowheads="1"/>
                        </wps:cNvSpPr>
                        <wps:spPr bwMode="auto">
                          <a:xfrm>
                            <a:off x="2715" y="583"/>
                            <a:ext cx="7935" cy="15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8B18855" w14:textId="77777777">
                              <w:pPr>
                                <w:spacing w:before="59" w:line="230" w:lineRule="auto"/>
                                <w:ind w:left="374" w:right="498"/>
                                <w:jc w:val="both"/>
                                <w:rPr>
                                  <w:sz w:val="20"/>
                                </w:rPr>
                              </w:pPr>
                              <w:r>
                                <w:rPr>
                                  <w:b/>
                                  <w:color w:val="444444"/>
                                  <w:sz w:val="20"/>
                                </w:rPr>
                                <w:t xml:space="preserve">K12 and D43 applicants: </w:t>
                              </w:r>
                              <w:r>
                                <w:rPr>
                                  <w:color w:val="444444"/>
                                  <w:sz w:val="20"/>
                                </w:rPr>
                                <w:t>The general instructions above apply to you (i.e., your answer to “Are Human Subjects Involved?” will populate the relevant field in the PHS Human Subjects and Clinical Trials Information form).</w:t>
                              </w:r>
                            </w:p>
                            <w:p w:rsidR="002F12AD" w:rsidRDefault="002F12AD" w14:paraId="4DC81DBD" w14:textId="77777777">
                              <w:pPr>
                                <w:spacing w:before="89" w:line="230" w:lineRule="auto"/>
                                <w:ind w:left="374" w:right="955"/>
                                <w:rPr>
                                  <w:sz w:val="20"/>
                                </w:rPr>
                              </w:pPr>
                              <w:r>
                                <w:rPr>
                                  <w:b/>
                                  <w:color w:val="444444"/>
                                  <w:sz w:val="20"/>
                                </w:rPr>
                                <w:t xml:space="preserve">All other Training applicants: </w:t>
                              </w:r>
                              <w:r>
                                <w:rPr>
                                  <w:color w:val="444444"/>
                                  <w:sz w:val="20"/>
                                </w:rPr>
                                <w:t>The PHS Human Subjects and Clinical Trials Information form is not applicable and will not be available to you.</w:t>
                              </w:r>
                            </w:p>
                          </w:txbxContent>
                        </wps:txbx>
                        <wps:bodyPr rot="0" vert="horz" wrap="square" lIns="0" tIns="0" rIns="0" bIns="0" anchor="t" anchorCtr="0" upright="1">
                          <a:noAutofit/>
                        </wps:bodyPr>
                      </wps:wsp>
                      <wps:wsp>
                        <wps:cNvPr id="1143" name="Text Box 875"/>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81381F4"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4" style="position:absolute;margin-left:135.75pt;margin-top:9.7pt;width:396.75pt;height:94.5pt;z-index:251497984;mso-wrap-distance-left:0;mso-wrap-distance-right:0;mso-position-horizontal-relative:page;mso-position-vertical-relative:text" coordsize="7935,1890" coordorigin="2715,194" o:spid="_x0000_s1248" w14:anchorId="6B93B6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">
                <v:shape id="Picture 877" style="position:absolute;left:2715;top:193;width:390;height:390;visibility:visible;mso-wrap-style:square" o:spid="_x0000_s12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">
                  <v:imagedata o:title="" r:id="rId90"/>
                </v:shape>
                <v:shape id="Text Box 876" style="position:absolute;left:2715;top:583;width:7935;height:1500;visibility:visible;mso-wrap-style:square;v-text-anchor:top" o:spid="_x0000_s125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">
                  <v:textbox inset="0,0,0,0">
                    <w:txbxContent>
                      <w:p w:rsidR="002F12AD" w:rsidRDefault="002F12AD" w14:paraId="78B18855" w14:textId="77777777">
                        <w:pPr>
                          <w:spacing w:before="59" w:line="230" w:lineRule="auto"/>
                          <w:ind w:left="374" w:right="498"/>
                          <w:jc w:val="both"/>
                          <w:rPr>
                            <w:sz w:val="20"/>
                          </w:rPr>
                        </w:pPr>
                        <w:r>
                          <w:rPr>
                            <w:b/>
                            <w:color w:val="444444"/>
                            <w:sz w:val="20"/>
                          </w:rPr>
                          <w:t xml:space="preserve">K12 and D43 applicants: </w:t>
                        </w:r>
                        <w:r>
                          <w:rPr>
                            <w:color w:val="444444"/>
                            <w:sz w:val="20"/>
                          </w:rPr>
                          <w:t>The general instructions above apply to you (i.e., your answer to “Are Human Subjects Involved?” will populate the relevant field in the PHS Human Subjects and Clinical Trials Information form).</w:t>
                        </w:r>
                      </w:p>
                      <w:p w:rsidR="002F12AD" w:rsidRDefault="002F12AD" w14:paraId="4DC81DBD" w14:textId="77777777">
                        <w:pPr>
                          <w:spacing w:before="89" w:line="230" w:lineRule="auto"/>
                          <w:ind w:left="374" w:right="955"/>
                          <w:rPr>
                            <w:sz w:val="20"/>
                          </w:rPr>
                        </w:pPr>
                        <w:r>
                          <w:rPr>
                            <w:b/>
                            <w:color w:val="444444"/>
                            <w:sz w:val="20"/>
                          </w:rPr>
                          <w:t xml:space="preserve">All other Training applicants: </w:t>
                        </w:r>
                        <w:r>
                          <w:rPr>
                            <w:color w:val="444444"/>
                            <w:sz w:val="20"/>
                          </w:rPr>
                          <w:t>The PHS Human Subjects and Clinical Trials Information form is not applicable and will not be available to you.</w:t>
                        </w:r>
                      </w:p>
                    </w:txbxContent>
                  </v:textbox>
                </v:shape>
                <v:shape id="Text Box 875" style="position:absolute;left:2715;top:193;width:7935;height:390;visibility:visible;mso-wrap-style:square;v-text-anchor:top" o:spid="_x0000_s125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v:textbox inset="0,0,0,0">
                    <w:txbxContent>
                      <w:p w:rsidR="002F12AD" w:rsidRDefault="002F12AD" w14:paraId="081381F4" w14:textId="77777777">
                        <w:pPr>
                          <w:spacing w:before="82"/>
                          <w:ind w:left="599"/>
                          <w:rPr>
                            <w:b/>
                            <w:sz w:val="20"/>
                          </w:rPr>
                        </w:pPr>
                        <w:r>
                          <w:rPr>
                            <w:b/>
                            <w:sz w:val="20"/>
                          </w:rPr>
                          <w:t>Additional Instructions for Training:</w:t>
                        </w:r>
                      </w:p>
                    </w:txbxContent>
                  </v:textbox>
                </v:shape>
                <w10:wrap type="topAndBottom" anchorx="page"/>
              </v:group>
            </w:pict>
          </mc:Fallback>
        </mc:AlternateContent>
      </w:r>
    </w:p>
    <w:p w:rsidR="00BC5CC2" w:rsidRDefault="00034506" w14:paraId="1CDF2278" w14:textId="77777777">
      <w:pPr>
        <w:spacing w:before="60" w:line="230" w:lineRule="auto"/>
        <w:ind w:left="1570" w:right="1521"/>
        <w:rPr>
          <w:sz w:val="20"/>
        </w:rPr>
      </w:pPr>
      <w:r>
        <w:rPr>
          <w:b/>
          <w:color w:val="444444"/>
          <w:sz w:val="20"/>
        </w:rPr>
        <w:t xml:space="preserve">Need help determining whether your application includes human subjects? </w:t>
      </w:r>
      <w:r>
        <w:rPr>
          <w:color w:val="444444"/>
          <w:sz w:val="20"/>
        </w:rPr>
        <w:t xml:space="preserve">Check out the NIH </w:t>
      </w:r>
      <w:hyperlink r:id="rId203">
        <w:r>
          <w:rPr>
            <w:color w:val="0000FF"/>
            <w:sz w:val="20"/>
            <w:u w:val="single" w:color="0000FF"/>
          </w:rPr>
          <w:t>Research Involving Human Subjects</w:t>
        </w:r>
        <w:r>
          <w:rPr>
            <w:color w:val="0000FF"/>
            <w:sz w:val="20"/>
          </w:rPr>
          <w:t xml:space="preserve"> </w:t>
        </w:r>
      </w:hyperlink>
      <w:r>
        <w:rPr>
          <w:color w:val="444444"/>
          <w:sz w:val="20"/>
        </w:rPr>
        <w:t xml:space="preserve">website for information, including an </w:t>
      </w:r>
      <w:hyperlink r:id="rId204">
        <w:proofErr w:type="spellStart"/>
        <w:r>
          <w:rPr>
            <w:color w:val="0000FF"/>
            <w:sz w:val="20"/>
            <w:u w:val="single" w:color="0000FF"/>
          </w:rPr>
          <w:t>Infopath</w:t>
        </w:r>
        <w:proofErr w:type="spellEnd"/>
      </w:hyperlink>
      <w:r>
        <w:rPr>
          <w:color w:val="0000FF"/>
          <w:sz w:val="20"/>
        </w:rPr>
        <w:t xml:space="preserve"> </w:t>
      </w:r>
      <w:hyperlink r:id="rId205">
        <w:r>
          <w:rPr>
            <w:color w:val="0000FF"/>
            <w:sz w:val="20"/>
            <w:u w:val="single" w:color="0000FF"/>
          </w:rPr>
          <w:t>Questionnaire</w:t>
        </w:r>
        <w:r>
          <w:rPr>
            <w:color w:val="0000FF"/>
            <w:sz w:val="20"/>
          </w:rPr>
          <w:t xml:space="preserve"> </w:t>
        </w:r>
      </w:hyperlink>
      <w:r>
        <w:rPr>
          <w:color w:val="444444"/>
          <w:sz w:val="20"/>
        </w:rPr>
        <w:t>designed to walk applicants through the decision process.</w:t>
      </w:r>
    </w:p>
    <w:p w:rsidR="00BC5CC2" w:rsidRDefault="00034506" w14:paraId="373A11FD" w14:textId="77777777">
      <w:pPr>
        <w:pStyle w:val="BodyText"/>
        <w:spacing w:before="89" w:line="230" w:lineRule="auto"/>
        <w:ind w:right="1384"/>
      </w:pPr>
      <w:r>
        <w:rPr>
          <w:b/>
          <w:color w:val="444444"/>
        </w:rPr>
        <w:t xml:space="preserve">Note on the use of human specimens or data: </w:t>
      </w:r>
      <w:r>
        <w:rPr>
          <w:color w:val="444444"/>
        </w:rPr>
        <w:t xml:space="preserve">Applications involving the use of human specimens or data may or may not </w:t>
      </w:r>
      <w:proofErr w:type="gramStart"/>
      <w:r>
        <w:rPr>
          <w:color w:val="444444"/>
        </w:rPr>
        <w:t>be considered to be</w:t>
      </w:r>
      <w:proofErr w:type="gramEnd"/>
      <w:r>
        <w:rPr>
          <w:color w:val="444444"/>
        </w:rPr>
        <w:t xml:space="preserve"> research involving human subjects, depending on the details of the materials to be used. If you check “No” to “Are Human Subjects Involved?” but your application proposes using human specimens or data, you will be required to provide a clear justification about why this use does not constitute human subjects research.</w:t>
      </w:r>
    </w:p>
    <w:p w:rsidR="00BC5CC2" w:rsidRDefault="00034506" w14:paraId="49D0D9D2" w14:textId="77777777">
      <w:pPr>
        <w:pStyle w:val="BodyText"/>
        <w:spacing w:line="256" w:lineRule="exact"/>
      </w:pPr>
      <w:r>
        <w:rPr>
          <w:color w:val="444444"/>
        </w:rPr>
        <w:t xml:space="preserve">Follow the </w:t>
      </w:r>
      <w:hyperlink w:history="1" w:anchor="_bookmark248">
        <w:r>
          <w:rPr>
            <w:color w:val="0000FF"/>
            <w:u w:val="single" w:color="0000FF"/>
          </w:rPr>
          <w:t>G.500 – PHS Human Subjects and Clinical Trials Information</w:t>
        </w:r>
        <w:r>
          <w:rPr>
            <w:color w:val="0000FF"/>
          </w:rPr>
          <w:t xml:space="preserve"> </w:t>
        </w:r>
      </w:hyperlink>
      <w:r>
        <w:rPr>
          <w:color w:val="444444"/>
        </w:rPr>
        <w:t>form instructions.</w:t>
      </w:r>
    </w:p>
    <w:p w:rsidR="00BC5CC2" w:rsidRDefault="00034506" w14:paraId="6C412EFE" w14:textId="77777777">
      <w:pPr>
        <w:spacing w:before="88" w:line="230" w:lineRule="auto"/>
        <w:ind w:left="1570" w:right="1384"/>
        <w:rPr>
          <w:sz w:val="20"/>
        </w:rPr>
      </w:pPr>
      <w:r>
        <w:rPr>
          <w:b/>
          <w:color w:val="444444"/>
          <w:sz w:val="20"/>
        </w:rPr>
        <w:t xml:space="preserve">For more information on human biospecimens or data: </w:t>
      </w:r>
      <w:r>
        <w:rPr>
          <w:color w:val="444444"/>
          <w:sz w:val="20"/>
        </w:rPr>
        <w:t xml:space="preserve">Refer to the NIH page on </w:t>
      </w:r>
      <w:hyperlink r:id="rId206">
        <w:r>
          <w:rPr>
            <w:color w:val="0000FF"/>
            <w:sz w:val="20"/>
            <w:u w:val="single" w:color="0000FF"/>
          </w:rPr>
          <w:t>Frequently</w:t>
        </w:r>
      </w:hyperlink>
      <w:r>
        <w:rPr>
          <w:color w:val="0000FF"/>
          <w:sz w:val="20"/>
        </w:rPr>
        <w:t xml:space="preserve"> </w:t>
      </w:r>
      <w:hyperlink r:id="rId207">
        <w:r>
          <w:rPr>
            <w:color w:val="0000FF"/>
            <w:sz w:val="20"/>
            <w:u w:val="single" w:color="0000FF"/>
          </w:rPr>
          <w:t>Asked Questions on Human Specimens, Cell Lines, or Data</w:t>
        </w:r>
        <w:r>
          <w:rPr>
            <w:color w:val="0000FF"/>
            <w:sz w:val="20"/>
          </w:rPr>
          <w:t xml:space="preserve"> </w:t>
        </w:r>
      </w:hyperlink>
      <w:r>
        <w:rPr>
          <w:color w:val="444444"/>
          <w:sz w:val="20"/>
        </w:rPr>
        <w:t xml:space="preserve">and the </w:t>
      </w:r>
      <w:hyperlink r:id="rId208">
        <w:r>
          <w:rPr>
            <w:color w:val="0000FF"/>
            <w:sz w:val="20"/>
            <w:u w:val="single" w:color="0000FF"/>
          </w:rPr>
          <w:t>Research Involving Private</w:t>
        </w:r>
      </w:hyperlink>
      <w:r>
        <w:rPr>
          <w:color w:val="0000FF"/>
          <w:sz w:val="20"/>
        </w:rPr>
        <w:t xml:space="preserve"> </w:t>
      </w:r>
      <w:hyperlink r:id="rId209">
        <w:r>
          <w:rPr>
            <w:color w:val="0000FF"/>
            <w:sz w:val="20"/>
            <w:u w:val="single" w:color="0000FF"/>
          </w:rPr>
          <w:t>Information or Biological Specimens</w:t>
        </w:r>
        <w:r>
          <w:rPr>
            <w:color w:val="0000FF"/>
            <w:sz w:val="20"/>
          </w:rPr>
          <w:t xml:space="preserve"> </w:t>
        </w:r>
      </w:hyperlink>
      <w:r>
        <w:rPr>
          <w:color w:val="444444"/>
          <w:sz w:val="20"/>
        </w:rPr>
        <w:t>flowchart.</w:t>
      </w:r>
    </w:p>
    <w:p w:rsidR="00BC5CC2" w:rsidRDefault="00967DBD" w14:paraId="1BB4C115" w14:textId="4D13E484">
      <w:pPr>
        <w:pStyle w:val="BodyText"/>
        <w:spacing w:before="12"/>
        <w:ind w:left="0"/>
        <w:rPr>
          <w:sz w:val="10"/>
        </w:rPr>
      </w:pPr>
      <w:r>
        <w:rPr>
          <w:noProof/>
        </w:rPr>
        <mc:AlternateContent>
          <mc:Choice Requires="wpg">
            <w:drawing>
              <wp:anchor distT="0" distB="0" distL="0" distR="0" simplePos="0" relativeHeight="251499008" behindDoc="0" locked="0" layoutInCell="1" allowOverlap="1" wp14:editId="2212FA2A" wp14:anchorId="1CD15943">
                <wp:simplePos x="0" y="0"/>
                <wp:positionH relativeFrom="page">
                  <wp:posOffset>1724025</wp:posOffset>
                </wp:positionH>
                <wp:positionV relativeFrom="paragraph">
                  <wp:posOffset>123190</wp:posOffset>
                </wp:positionV>
                <wp:extent cx="5038725" cy="2552700"/>
                <wp:effectExtent l="0" t="0" r="0" b="2540"/>
                <wp:wrapTopAndBottom/>
                <wp:docPr id="1136"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552700"/>
                          <a:chOff x="2715" y="194"/>
                          <a:chExt cx="7935" cy="4020"/>
                        </a:xfrm>
                      </wpg:grpSpPr>
                      <pic:pic xmlns:pic="http://schemas.openxmlformats.org/drawingml/2006/picture">
                        <pic:nvPicPr>
                          <pic:cNvPr id="1137" name="Picture 8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38" name="Text Box 872"/>
                        <wps:cNvSpPr txBox="1">
                          <a:spLocks noChangeArrowheads="1"/>
                        </wps:cNvSpPr>
                        <wps:spPr bwMode="auto">
                          <a:xfrm>
                            <a:off x="2715" y="584"/>
                            <a:ext cx="7935" cy="36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67FE5E2" w14:textId="77777777">
                              <w:pPr>
                                <w:spacing w:before="59" w:line="230" w:lineRule="auto"/>
                                <w:ind w:left="374" w:right="326"/>
                                <w:rPr>
                                  <w:sz w:val="20"/>
                                </w:rPr>
                              </w:pPr>
                              <w:r>
                                <w:rPr>
                                  <w:color w:val="444444"/>
                                  <w:sz w:val="20"/>
                                </w:rPr>
                                <w:t xml:space="preserve">Check “Yes” if training plans include or potentially will include involvement of trainees in projects that include human subjects as defined by </w:t>
                              </w:r>
                              <w:hyperlink r:id="rId210">
                                <w:r>
                                  <w:rPr>
                                    <w:color w:val="0000FF"/>
                                    <w:sz w:val="20"/>
                                    <w:u w:val="single" w:color="0000FF"/>
                                  </w:rPr>
                                  <w:t>45 CFR 46</w:t>
                                </w:r>
                              </w:hyperlink>
                              <w:r>
                                <w:rPr>
                                  <w:color w:val="444444"/>
                                  <w:sz w:val="20"/>
                                </w:rPr>
                                <w:t>.</w:t>
                              </w:r>
                            </w:p>
                            <w:p w:rsidR="002F12AD" w:rsidRDefault="002F12AD" w14:paraId="33A2F023" w14:textId="77777777">
                              <w:pPr>
                                <w:spacing w:before="90" w:line="230" w:lineRule="auto"/>
                                <w:ind w:left="374" w:right="184"/>
                                <w:rPr>
                                  <w:sz w:val="20"/>
                                </w:rPr>
                              </w:pPr>
                              <w:r>
                                <w:rPr>
                                  <w:color w:val="444444"/>
                                  <w:sz w:val="20"/>
                                </w:rPr>
                                <w:t xml:space="preserve">Most Training </w:t>
                              </w:r>
                              <w:r>
                                <w:rPr>
                                  <w:color w:val="444444"/>
                                  <w:spacing w:val="3"/>
                                  <w:sz w:val="20"/>
                                </w:rPr>
                                <w:t xml:space="preserve">grant </w:t>
                              </w:r>
                              <w:r>
                                <w:rPr>
                                  <w:color w:val="444444"/>
                                  <w:sz w:val="20"/>
                                </w:rPr>
                                <w:t xml:space="preserve">application packages do </w:t>
                              </w:r>
                              <w:r>
                                <w:rPr>
                                  <w:color w:val="444444"/>
                                  <w:spacing w:val="2"/>
                                  <w:sz w:val="20"/>
                                </w:rPr>
                                <w:t xml:space="preserve">not </w:t>
                              </w:r>
                              <w:r>
                                <w:rPr>
                                  <w:color w:val="444444"/>
                                  <w:sz w:val="20"/>
                                </w:rPr>
                                <w:t xml:space="preserve">include </w:t>
                              </w:r>
                              <w:r>
                                <w:rPr>
                                  <w:color w:val="444444"/>
                                  <w:spacing w:val="4"/>
                                  <w:sz w:val="20"/>
                                </w:rPr>
                                <w:t xml:space="preserve">the </w:t>
                              </w:r>
                              <w:hyperlink w:history="1" w:anchor="_bookmark248">
                                <w:r>
                                  <w:rPr>
                                    <w:color w:val="0000FF"/>
                                    <w:sz w:val="20"/>
                                    <w:u w:val="single" w:color="0000FF"/>
                                  </w:rPr>
                                  <w:t xml:space="preserve">G.500 - </w:t>
                                </w:r>
                                <w:r>
                                  <w:rPr>
                                    <w:color w:val="0000FF"/>
                                    <w:spacing w:val="-5"/>
                                    <w:sz w:val="20"/>
                                    <w:u w:val="single" w:color="0000FF"/>
                                  </w:rPr>
                                  <w:t xml:space="preserve">PHS </w:t>
                                </w:r>
                                <w:r>
                                  <w:rPr>
                                    <w:color w:val="0000FF"/>
                                    <w:sz w:val="20"/>
                                    <w:u w:val="single" w:color="0000FF"/>
                                  </w:rPr>
                                  <w:t>Human</w:t>
                                </w:r>
                              </w:hyperlink>
                              <w:r>
                                <w:rPr>
                                  <w:color w:val="0000FF"/>
                                  <w:sz w:val="20"/>
                                </w:rPr>
                                <w:t xml:space="preserve"> </w:t>
                              </w:r>
                              <w:hyperlink w:history="1" w:anchor="_bookmark248">
                                <w:r>
                                  <w:rPr>
                                    <w:color w:val="0000FF"/>
                                    <w:sz w:val="20"/>
                                    <w:u w:val="single" w:color="0000FF"/>
                                  </w:rPr>
                                  <w:t xml:space="preserve">Subjects </w:t>
                                </w:r>
                                <w:r>
                                  <w:rPr>
                                    <w:color w:val="0000FF"/>
                                    <w:spacing w:val="3"/>
                                    <w:sz w:val="20"/>
                                    <w:u w:val="single" w:color="0000FF"/>
                                  </w:rPr>
                                  <w:t xml:space="preserve">and </w:t>
                                </w:r>
                                <w:r>
                                  <w:rPr>
                                    <w:color w:val="0000FF"/>
                                    <w:sz w:val="20"/>
                                    <w:u w:val="single" w:color="0000FF"/>
                                  </w:rPr>
                                  <w:t>Clinical Trials Information</w:t>
                                </w:r>
                                <w:r>
                                  <w:rPr>
                                    <w:color w:val="0000FF"/>
                                    <w:sz w:val="20"/>
                                  </w:rPr>
                                  <w:t xml:space="preserve"> </w:t>
                                </w:r>
                              </w:hyperlink>
                              <w:r>
                                <w:rPr>
                                  <w:color w:val="444444"/>
                                  <w:sz w:val="20"/>
                                </w:rPr>
                                <w:t xml:space="preserve">form. </w:t>
                              </w:r>
                              <w:r>
                                <w:rPr>
                                  <w:color w:val="444444"/>
                                  <w:spacing w:val="3"/>
                                  <w:sz w:val="20"/>
                                </w:rPr>
                                <w:t xml:space="preserve">Although </w:t>
                              </w:r>
                              <w:r>
                                <w:rPr>
                                  <w:color w:val="444444"/>
                                  <w:sz w:val="20"/>
                                </w:rPr>
                                <w:t xml:space="preserve">it is </w:t>
                              </w:r>
                              <w:r>
                                <w:rPr>
                                  <w:color w:val="444444"/>
                                  <w:spacing w:val="2"/>
                                  <w:sz w:val="20"/>
                                </w:rPr>
                                <w:t xml:space="preserve">not </w:t>
                              </w:r>
                              <w:r>
                                <w:rPr>
                                  <w:color w:val="444444"/>
                                  <w:sz w:val="20"/>
                                </w:rPr>
                                <w:t xml:space="preserve">required, applicants can provide additional information </w:t>
                              </w:r>
                              <w:r>
                                <w:rPr>
                                  <w:color w:val="444444"/>
                                  <w:spacing w:val="2"/>
                                  <w:sz w:val="20"/>
                                </w:rPr>
                                <w:t xml:space="preserve">regarding potential </w:t>
                              </w:r>
                              <w:r>
                                <w:rPr>
                                  <w:color w:val="444444"/>
                                  <w:sz w:val="20"/>
                                </w:rPr>
                                <w:t xml:space="preserve">or </w:t>
                              </w:r>
                              <w:r>
                                <w:rPr>
                                  <w:color w:val="444444"/>
                                  <w:spacing w:val="2"/>
                                  <w:sz w:val="20"/>
                                </w:rPr>
                                <w:t xml:space="preserve">current </w:t>
                              </w:r>
                              <w:r>
                                <w:rPr>
                                  <w:color w:val="444444"/>
                                  <w:sz w:val="20"/>
                                </w:rPr>
                                <w:t xml:space="preserve">involvement of appointed </w:t>
                              </w:r>
                              <w:r>
                                <w:rPr>
                                  <w:color w:val="444444"/>
                                  <w:spacing w:val="2"/>
                                  <w:sz w:val="20"/>
                                </w:rPr>
                                <w:t xml:space="preserve">trainees </w:t>
                              </w:r>
                              <w:r>
                                <w:rPr>
                                  <w:color w:val="444444"/>
                                  <w:sz w:val="20"/>
                                </w:rPr>
                                <w:t xml:space="preserve">in human subjects research in </w:t>
                              </w:r>
                              <w:r>
                                <w:rPr>
                                  <w:color w:val="444444"/>
                                  <w:spacing w:val="4"/>
                                  <w:sz w:val="20"/>
                                </w:rPr>
                                <w:t xml:space="preserve">the </w:t>
                              </w:r>
                              <w:r>
                                <w:rPr>
                                  <w:color w:val="444444"/>
                                  <w:sz w:val="20"/>
                                </w:rPr>
                                <w:t>"Proposed Training" section of</w:t>
                              </w:r>
                              <w:r>
                                <w:rPr>
                                  <w:color w:val="444444"/>
                                  <w:spacing w:val="-12"/>
                                  <w:sz w:val="20"/>
                                </w:rPr>
                                <w:t xml:space="preserve"> </w:t>
                              </w:r>
                              <w:r>
                                <w:rPr>
                                  <w:color w:val="444444"/>
                                  <w:spacing w:val="4"/>
                                  <w:sz w:val="20"/>
                                </w:rPr>
                                <w:t>the</w:t>
                              </w:r>
                              <w:r>
                                <w:rPr>
                                  <w:color w:val="444444"/>
                                  <w:spacing w:val="-8"/>
                                  <w:sz w:val="20"/>
                                </w:rPr>
                                <w:t xml:space="preserve"> </w:t>
                              </w:r>
                              <w:hyperlink w:history="1" w:anchor="_bookmark174">
                                <w:r>
                                  <w:rPr>
                                    <w:color w:val="0000FF"/>
                                    <w:sz w:val="20"/>
                                    <w:u w:val="single" w:color="0000FF"/>
                                  </w:rPr>
                                  <w:t>Program</w:t>
                                </w:r>
                                <w:r>
                                  <w:rPr>
                                    <w:color w:val="0000FF"/>
                                    <w:spacing w:val="-15"/>
                                    <w:sz w:val="20"/>
                                    <w:u w:val="single" w:color="0000FF"/>
                                  </w:rPr>
                                  <w:t xml:space="preserve"> </w:t>
                                </w:r>
                                <w:r>
                                  <w:rPr>
                                    <w:color w:val="0000FF"/>
                                    <w:sz w:val="20"/>
                                    <w:u w:val="single" w:color="0000FF"/>
                                  </w:rPr>
                                  <w:t>Plan</w:t>
                                </w:r>
                                <w:r>
                                  <w:rPr>
                                    <w:color w:val="0000FF"/>
                                    <w:spacing w:val="-1"/>
                                    <w:sz w:val="20"/>
                                    <w:u w:val="single" w:color="0000FF"/>
                                  </w:rPr>
                                  <w:t xml:space="preserve"> </w:t>
                                </w:r>
                                <w:r>
                                  <w:rPr>
                                    <w:color w:val="0000FF"/>
                                    <w:spacing w:val="2"/>
                                    <w:sz w:val="20"/>
                                    <w:u w:val="single" w:color="0000FF"/>
                                  </w:rPr>
                                  <w:t>attachment</w:t>
                                </w:r>
                                <w:r>
                                  <w:rPr>
                                    <w:color w:val="0000FF"/>
                                    <w:spacing w:val="-1"/>
                                    <w:sz w:val="20"/>
                                  </w:rPr>
                                  <w:t xml:space="preserve"> </w:t>
                                </w:r>
                              </w:hyperlink>
                              <w:r>
                                <w:rPr>
                                  <w:color w:val="444444"/>
                                  <w:sz w:val="20"/>
                                </w:rPr>
                                <w:t>on</w:t>
                              </w:r>
                              <w:r>
                                <w:rPr>
                                  <w:color w:val="444444"/>
                                  <w:spacing w:val="-1"/>
                                  <w:sz w:val="20"/>
                                </w:rPr>
                                <w:t xml:space="preserve"> </w:t>
                              </w:r>
                              <w:r>
                                <w:rPr>
                                  <w:color w:val="444444"/>
                                  <w:spacing w:val="4"/>
                                  <w:sz w:val="20"/>
                                </w:rPr>
                                <w:t>the</w:t>
                              </w:r>
                              <w:r>
                                <w:rPr>
                                  <w:color w:val="444444"/>
                                  <w:spacing w:val="-8"/>
                                  <w:sz w:val="20"/>
                                </w:rPr>
                                <w:t xml:space="preserve"> </w:t>
                              </w:r>
                              <w:hyperlink w:history="1" w:anchor="_bookmark170">
                                <w:r>
                                  <w:rPr>
                                    <w:color w:val="0000FF"/>
                                    <w:sz w:val="20"/>
                                    <w:u w:val="single" w:color="0000FF"/>
                                  </w:rPr>
                                  <w:t>G.420</w:t>
                                </w:r>
                                <w:r>
                                  <w:rPr>
                                    <w:color w:val="0000FF"/>
                                    <w:spacing w:val="-11"/>
                                    <w:sz w:val="20"/>
                                    <w:u w:val="single" w:color="0000FF"/>
                                  </w:rPr>
                                  <w:t xml:space="preserve"> </w:t>
                                </w:r>
                                <w:r>
                                  <w:rPr>
                                    <w:color w:val="0000FF"/>
                                    <w:sz w:val="20"/>
                                    <w:u w:val="single" w:color="0000FF"/>
                                  </w:rPr>
                                  <w:t>-</w:t>
                                </w:r>
                                <w:r>
                                  <w:rPr>
                                    <w:color w:val="0000FF"/>
                                    <w:spacing w:val="-13"/>
                                    <w:sz w:val="20"/>
                                    <w:u w:val="single" w:color="0000FF"/>
                                  </w:rPr>
                                  <w:t xml:space="preserve"> </w:t>
                                </w:r>
                                <w:r>
                                  <w:rPr>
                                    <w:color w:val="0000FF"/>
                                    <w:spacing w:val="-5"/>
                                    <w:sz w:val="20"/>
                                    <w:u w:val="single" w:color="0000FF"/>
                                  </w:rPr>
                                  <w:t>PHS</w:t>
                                </w:r>
                                <w:r>
                                  <w:rPr>
                                    <w:color w:val="0000FF"/>
                                    <w:spacing w:val="-9"/>
                                    <w:sz w:val="20"/>
                                    <w:u w:val="single" w:color="0000FF"/>
                                  </w:rPr>
                                  <w:t xml:space="preserve"> </w:t>
                                </w:r>
                                <w:r>
                                  <w:rPr>
                                    <w:color w:val="0000FF"/>
                                    <w:sz w:val="20"/>
                                    <w:u w:val="single" w:color="0000FF"/>
                                  </w:rPr>
                                  <w:t>Research</w:t>
                                </w:r>
                                <w:r>
                                  <w:rPr>
                                    <w:color w:val="0000FF"/>
                                    <w:spacing w:val="-1"/>
                                    <w:sz w:val="20"/>
                                    <w:u w:val="single" w:color="0000FF"/>
                                  </w:rPr>
                                  <w:t xml:space="preserve"> </w:t>
                                </w:r>
                                <w:r>
                                  <w:rPr>
                                    <w:color w:val="0000FF"/>
                                    <w:sz w:val="20"/>
                                    <w:u w:val="single" w:color="0000FF"/>
                                  </w:rPr>
                                  <w:t>Training</w:t>
                                </w:r>
                                <w:r>
                                  <w:rPr>
                                    <w:color w:val="0000FF"/>
                                    <w:spacing w:val="-6"/>
                                    <w:sz w:val="20"/>
                                    <w:u w:val="single" w:color="0000FF"/>
                                  </w:rPr>
                                  <w:t xml:space="preserve"> </w:t>
                                </w:r>
                                <w:r>
                                  <w:rPr>
                                    <w:color w:val="0000FF"/>
                                    <w:sz w:val="20"/>
                                    <w:u w:val="single" w:color="0000FF"/>
                                  </w:rPr>
                                  <w:t>Program</w:t>
                                </w:r>
                                <w:r>
                                  <w:rPr>
                                    <w:color w:val="0000FF"/>
                                    <w:spacing w:val="-16"/>
                                    <w:sz w:val="20"/>
                                    <w:u w:val="single" w:color="0000FF"/>
                                  </w:rPr>
                                  <w:t xml:space="preserve"> </w:t>
                                </w:r>
                                <w:r>
                                  <w:rPr>
                                    <w:color w:val="0000FF"/>
                                    <w:sz w:val="20"/>
                                    <w:u w:val="single" w:color="0000FF"/>
                                  </w:rPr>
                                  <w:t>Plan</w:t>
                                </w:r>
                              </w:hyperlink>
                              <w:r>
                                <w:rPr>
                                  <w:color w:val="0000FF"/>
                                  <w:sz w:val="20"/>
                                </w:rPr>
                                <w:t xml:space="preserve"> </w:t>
                              </w:r>
                              <w:hyperlink w:history="1" w:anchor="_bookmark170">
                                <w:r>
                                  <w:rPr>
                                    <w:color w:val="0000FF"/>
                                    <w:sz w:val="20"/>
                                    <w:u w:val="single" w:color="0000FF"/>
                                  </w:rPr>
                                  <w:t>Form</w:t>
                                </w:r>
                              </w:hyperlink>
                              <w:r>
                                <w:rPr>
                                  <w:color w:val="444444"/>
                                  <w:sz w:val="20"/>
                                </w:rPr>
                                <w:t>.</w:t>
                              </w:r>
                            </w:p>
                            <w:p w:rsidR="002F12AD" w:rsidRDefault="002F12AD" w14:paraId="0CE32AD0" w14:textId="77777777">
                              <w:pPr>
                                <w:spacing w:before="87" w:line="230" w:lineRule="auto"/>
                                <w:ind w:left="374" w:right="326"/>
                                <w:rPr>
                                  <w:sz w:val="20"/>
                                </w:rPr>
                              </w:pPr>
                              <w:r>
                                <w:rPr>
                                  <w:color w:val="444444"/>
                                  <w:sz w:val="20"/>
                                </w:rPr>
                                <w:t xml:space="preserve">In many instances, trainees supported by institutional training grants will participate in research that is supported by separate research project grants for which Institutional Review Board (IRB) approval or a determination of exemption exists. Existing IRB approval may be </w:t>
                              </w:r>
                              <w:proofErr w:type="gramStart"/>
                              <w:r>
                                <w:rPr>
                                  <w:color w:val="444444"/>
                                  <w:sz w:val="20"/>
                                </w:rPr>
                                <w:t>sufficient</w:t>
                              </w:r>
                              <w:proofErr w:type="gramEnd"/>
                              <w:r>
                                <w:rPr>
                                  <w:color w:val="444444"/>
                                  <w:sz w:val="20"/>
                                </w:rPr>
                                <w:t xml:space="preserve"> for trainees, provided that the IRB</w:t>
                              </w:r>
                            </w:p>
                          </w:txbxContent>
                        </wps:txbx>
                        <wps:bodyPr rot="0" vert="horz" wrap="square" lIns="0" tIns="0" rIns="0" bIns="0" anchor="t" anchorCtr="0" upright="1">
                          <a:noAutofit/>
                        </wps:bodyPr>
                      </wps:wsp>
                      <wps:wsp>
                        <wps:cNvPr id="1139" name="Text Box 871"/>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59923C6"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0" style="position:absolute;margin-left:135.75pt;margin-top:9.7pt;width:396.75pt;height:201pt;z-index:251499008;mso-wrap-distance-left:0;mso-wrap-distance-right:0;mso-position-horizontal-relative:page;mso-position-vertical-relative:text" coordsize="7935,4020" coordorigin="2715,194" o:spid="_x0000_s1252" w14:anchorId="1CD1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">
                <v:shape id="Picture 873" style="position:absolute;left:2715;top:194;width:390;height:390;visibility:visible;mso-wrap-style:square" o:spid="_x0000_s12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">
                  <v:imagedata o:title="" r:id="rId90"/>
                </v:shape>
                <v:shape id="Text Box 872" style="position:absolute;left:2715;top:584;width:7935;height:3630;visibility:visible;mso-wrap-style:square;v-text-anchor:top" o:spid="_x0000_s125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">
                  <v:textbox inset="0,0,0,0">
                    <w:txbxContent>
                      <w:p w:rsidR="002F12AD" w:rsidRDefault="002F12AD" w14:paraId="467FE5E2" w14:textId="77777777">
                        <w:pPr>
                          <w:spacing w:before="59" w:line="230" w:lineRule="auto"/>
                          <w:ind w:left="374" w:right="326"/>
                          <w:rPr>
                            <w:sz w:val="20"/>
                          </w:rPr>
                        </w:pPr>
                        <w:r>
                          <w:rPr>
                            <w:color w:val="444444"/>
                            <w:sz w:val="20"/>
                          </w:rPr>
                          <w:t xml:space="preserve">Check “Yes” if training plans include or potentially will include involvement of trainees in projects that include human subjects as defined by </w:t>
                        </w:r>
                        <w:hyperlink r:id="rId211">
                          <w:r>
                            <w:rPr>
                              <w:color w:val="0000FF"/>
                              <w:sz w:val="20"/>
                              <w:u w:val="single" w:color="0000FF"/>
                            </w:rPr>
                            <w:t>45 CFR 46</w:t>
                          </w:r>
                        </w:hyperlink>
                        <w:r>
                          <w:rPr>
                            <w:color w:val="444444"/>
                            <w:sz w:val="20"/>
                          </w:rPr>
                          <w:t>.</w:t>
                        </w:r>
                      </w:p>
                      <w:p w:rsidR="002F12AD" w:rsidRDefault="002F12AD" w14:paraId="33A2F023" w14:textId="77777777">
                        <w:pPr>
                          <w:spacing w:before="90" w:line="230" w:lineRule="auto"/>
                          <w:ind w:left="374" w:right="184"/>
                          <w:rPr>
                            <w:sz w:val="20"/>
                          </w:rPr>
                        </w:pPr>
                        <w:r>
                          <w:rPr>
                            <w:color w:val="444444"/>
                            <w:sz w:val="20"/>
                          </w:rPr>
                          <w:t xml:space="preserve">Most Training </w:t>
                        </w:r>
                        <w:r>
                          <w:rPr>
                            <w:color w:val="444444"/>
                            <w:spacing w:val="3"/>
                            <w:sz w:val="20"/>
                          </w:rPr>
                          <w:t xml:space="preserve">grant </w:t>
                        </w:r>
                        <w:r>
                          <w:rPr>
                            <w:color w:val="444444"/>
                            <w:sz w:val="20"/>
                          </w:rPr>
                          <w:t xml:space="preserve">application packages do </w:t>
                        </w:r>
                        <w:r>
                          <w:rPr>
                            <w:color w:val="444444"/>
                            <w:spacing w:val="2"/>
                            <w:sz w:val="20"/>
                          </w:rPr>
                          <w:t xml:space="preserve">not </w:t>
                        </w:r>
                        <w:r>
                          <w:rPr>
                            <w:color w:val="444444"/>
                            <w:sz w:val="20"/>
                          </w:rPr>
                          <w:t xml:space="preserve">include </w:t>
                        </w:r>
                        <w:r>
                          <w:rPr>
                            <w:color w:val="444444"/>
                            <w:spacing w:val="4"/>
                            <w:sz w:val="20"/>
                          </w:rPr>
                          <w:t xml:space="preserve">the </w:t>
                        </w:r>
                        <w:hyperlink w:history="1" w:anchor="_bookmark248">
                          <w:r>
                            <w:rPr>
                              <w:color w:val="0000FF"/>
                              <w:sz w:val="20"/>
                              <w:u w:val="single" w:color="0000FF"/>
                            </w:rPr>
                            <w:t xml:space="preserve">G.500 - </w:t>
                          </w:r>
                          <w:r>
                            <w:rPr>
                              <w:color w:val="0000FF"/>
                              <w:spacing w:val="-5"/>
                              <w:sz w:val="20"/>
                              <w:u w:val="single" w:color="0000FF"/>
                            </w:rPr>
                            <w:t xml:space="preserve">PHS </w:t>
                          </w:r>
                          <w:r>
                            <w:rPr>
                              <w:color w:val="0000FF"/>
                              <w:sz w:val="20"/>
                              <w:u w:val="single" w:color="0000FF"/>
                            </w:rPr>
                            <w:t>Human</w:t>
                          </w:r>
                        </w:hyperlink>
                        <w:r>
                          <w:rPr>
                            <w:color w:val="0000FF"/>
                            <w:sz w:val="20"/>
                          </w:rPr>
                          <w:t xml:space="preserve"> </w:t>
                        </w:r>
                        <w:hyperlink w:history="1" w:anchor="_bookmark248">
                          <w:r>
                            <w:rPr>
                              <w:color w:val="0000FF"/>
                              <w:sz w:val="20"/>
                              <w:u w:val="single" w:color="0000FF"/>
                            </w:rPr>
                            <w:t xml:space="preserve">Subjects </w:t>
                          </w:r>
                          <w:r>
                            <w:rPr>
                              <w:color w:val="0000FF"/>
                              <w:spacing w:val="3"/>
                              <w:sz w:val="20"/>
                              <w:u w:val="single" w:color="0000FF"/>
                            </w:rPr>
                            <w:t xml:space="preserve">and </w:t>
                          </w:r>
                          <w:r>
                            <w:rPr>
                              <w:color w:val="0000FF"/>
                              <w:sz w:val="20"/>
                              <w:u w:val="single" w:color="0000FF"/>
                            </w:rPr>
                            <w:t>Clinical Trials Information</w:t>
                          </w:r>
                          <w:r>
                            <w:rPr>
                              <w:color w:val="0000FF"/>
                              <w:sz w:val="20"/>
                            </w:rPr>
                            <w:t xml:space="preserve"> </w:t>
                          </w:r>
                        </w:hyperlink>
                        <w:r>
                          <w:rPr>
                            <w:color w:val="444444"/>
                            <w:sz w:val="20"/>
                          </w:rPr>
                          <w:t xml:space="preserve">form. </w:t>
                        </w:r>
                        <w:r>
                          <w:rPr>
                            <w:color w:val="444444"/>
                            <w:spacing w:val="3"/>
                            <w:sz w:val="20"/>
                          </w:rPr>
                          <w:t xml:space="preserve">Although </w:t>
                        </w:r>
                        <w:r>
                          <w:rPr>
                            <w:color w:val="444444"/>
                            <w:sz w:val="20"/>
                          </w:rPr>
                          <w:t xml:space="preserve">it is </w:t>
                        </w:r>
                        <w:r>
                          <w:rPr>
                            <w:color w:val="444444"/>
                            <w:spacing w:val="2"/>
                            <w:sz w:val="20"/>
                          </w:rPr>
                          <w:t xml:space="preserve">not </w:t>
                        </w:r>
                        <w:r>
                          <w:rPr>
                            <w:color w:val="444444"/>
                            <w:sz w:val="20"/>
                          </w:rPr>
                          <w:t xml:space="preserve">required, applicants can provide additional information </w:t>
                        </w:r>
                        <w:r>
                          <w:rPr>
                            <w:color w:val="444444"/>
                            <w:spacing w:val="2"/>
                            <w:sz w:val="20"/>
                          </w:rPr>
                          <w:t xml:space="preserve">regarding potential </w:t>
                        </w:r>
                        <w:r>
                          <w:rPr>
                            <w:color w:val="444444"/>
                            <w:sz w:val="20"/>
                          </w:rPr>
                          <w:t xml:space="preserve">or </w:t>
                        </w:r>
                        <w:r>
                          <w:rPr>
                            <w:color w:val="444444"/>
                            <w:spacing w:val="2"/>
                            <w:sz w:val="20"/>
                          </w:rPr>
                          <w:t xml:space="preserve">current </w:t>
                        </w:r>
                        <w:r>
                          <w:rPr>
                            <w:color w:val="444444"/>
                            <w:sz w:val="20"/>
                          </w:rPr>
                          <w:t xml:space="preserve">involvement of appointed </w:t>
                        </w:r>
                        <w:r>
                          <w:rPr>
                            <w:color w:val="444444"/>
                            <w:spacing w:val="2"/>
                            <w:sz w:val="20"/>
                          </w:rPr>
                          <w:t xml:space="preserve">trainees </w:t>
                        </w:r>
                        <w:r>
                          <w:rPr>
                            <w:color w:val="444444"/>
                            <w:sz w:val="20"/>
                          </w:rPr>
                          <w:t xml:space="preserve">in human subjects research in </w:t>
                        </w:r>
                        <w:r>
                          <w:rPr>
                            <w:color w:val="444444"/>
                            <w:spacing w:val="4"/>
                            <w:sz w:val="20"/>
                          </w:rPr>
                          <w:t xml:space="preserve">the </w:t>
                        </w:r>
                        <w:r>
                          <w:rPr>
                            <w:color w:val="444444"/>
                            <w:sz w:val="20"/>
                          </w:rPr>
                          <w:t>"Proposed Training" section of</w:t>
                        </w:r>
                        <w:r>
                          <w:rPr>
                            <w:color w:val="444444"/>
                            <w:spacing w:val="-12"/>
                            <w:sz w:val="20"/>
                          </w:rPr>
                          <w:t xml:space="preserve"> </w:t>
                        </w:r>
                        <w:r>
                          <w:rPr>
                            <w:color w:val="444444"/>
                            <w:spacing w:val="4"/>
                            <w:sz w:val="20"/>
                          </w:rPr>
                          <w:t>the</w:t>
                        </w:r>
                        <w:r>
                          <w:rPr>
                            <w:color w:val="444444"/>
                            <w:spacing w:val="-8"/>
                            <w:sz w:val="20"/>
                          </w:rPr>
                          <w:t xml:space="preserve"> </w:t>
                        </w:r>
                        <w:hyperlink w:history="1" w:anchor="_bookmark174">
                          <w:r>
                            <w:rPr>
                              <w:color w:val="0000FF"/>
                              <w:sz w:val="20"/>
                              <w:u w:val="single" w:color="0000FF"/>
                            </w:rPr>
                            <w:t>Program</w:t>
                          </w:r>
                          <w:r>
                            <w:rPr>
                              <w:color w:val="0000FF"/>
                              <w:spacing w:val="-15"/>
                              <w:sz w:val="20"/>
                              <w:u w:val="single" w:color="0000FF"/>
                            </w:rPr>
                            <w:t xml:space="preserve"> </w:t>
                          </w:r>
                          <w:r>
                            <w:rPr>
                              <w:color w:val="0000FF"/>
                              <w:sz w:val="20"/>
                              <w:u w:val="single" w:color="0000FF"/>
                            </w:rPr>
                            <w:t>Plan</w:t>
                          </w:r>
                          <w:r>
                            <w:rPr>
                              <w:color w:val="0000FF"/>
                              <w:spacing w:val="-1"/>
                              <w:sz w:val="20"/>
                              <w:u w:val="single" w:color="0000FF"/>
                            </w:rPr>
                            <w:t xml:space="preserve"> </w:t>
                          </w:r>
                          <w:r>
                            <w:rPr>
                              <w:color w:val="0000FF"/>
                              <w:spacing w:val="2"/>
                              <w:sz w:val="20"/>
                              <w:u w:val="single" w:color="0000FF"/>
                            </w:rPr>
                            <w:t>attachment</w:t>
                          </w:r>
                          <w:r>
                            <w:rPr>
                              <w:color w:val="0000FF"/>
                              <w:spacing w:val="-1"/>
                              <w:sz w:val="20"/>
                            </w:rPr>
                            <w:t xml:space="preserve"> </w:t>
                          </w:r>
                        </w:hyperlink>
                        <w:r>
                          <w:rPr>
                            <w:color w:val="444444"/>
                            <w:sz w:val="20"/>
                          </w:rPr>
                          <w:t>on</w:t>
                        </w:r>
                        <w:r>
                          <w:rPr>
                            <w:color w:val="444444"/>
                            <w:spacing w:val="-1"/>
                            <w:sz w:val="20"/>
                          </w:rPr>
                          <w:t xml:space="preserve"> </w:t>
                        </w:r>
                        <w:r>
                          <w:rPr>
                            <w:color w:val="444444"/>
                            <w:spacing w:val="4"/>
                            <w:sz w:val="20"/>
                          </w:rPr>
                          <w:t>the</w:t>
                        </w:r>
                        <w:r>
                          <w:rPr>
                            <w:color w:val="444444"/>
                            <w:spacing w:val="-8"/>
                            <w:sz w:val="20"/>
                          </w:rPr>
                          <w:t xml:space="preserve"> </w:t>
                        </w:r>
                        <w:hyperlink w:history="1" w:anchor="_bookmark170">
                          <w:r>
                            <w:rPr>
                              <w:color w:val="0000FF"/>
                              <w:sz w:val="20"/>
                              <w:u w:val="single" w:color="0000FF"/>
                            </w:rPr>
                            <w:t>G.420</w:t>
                          </w:r>
                          <w:r>
                            <w:rPr>
                              <w:color w:val="0000FF"/>
                              <w:spacing w:val="-11"/>
                              <w:sz w:val="20"/>
                              <w:u w:val="single" w:color="0000FF"/>
                            </w:rPr>
                            <w:t xml:space="preserve"> </w:t>
                          </w:r>
                          <w:r>
                            <w:rPr>
                              <w:color w:val="0000FF"/>
                              <w:sz w:val="20"/>
                              <w:u w:val="single" w:color="0000FF"/>
                            </w:rPr>
                            <w:t>-</w:t>
                          </w:r>
                          <w:r>
                            <w:rPr>
                              <w:color w:val="0000FF"/>
                              <w:spacing w:val="-13"/>
                              <w:sz w:val="20"/>
                              <w:u w:val="single" w:color="0000FF"/>
                            </w:rPr>
                            <w:t xml:space="preserve"> </w:t>
                          </w:r>
                          <w:r>
                            <w:rPr>
                              <w:color w:val="0000FF"/>
                              <w:spacing w:val="-5"/>
                              <w:sz w:val="20"/>
                              <w:u w:val="single" w:color="0000FF"/>
                            </w:rPr>
                            <w:t>PHS</w:t>
                          </w:r>
                          <w:r>
                            <w:rPr>
                              <w:color w:val="0000FF"/>
                              <w:spacing w:val="-9"/>
                              <w:sz w:val="20"/>
                              <w:u w:val="single" w:color="0000FF"/>
                            </w:rPr>
                            <w:t xml:space="preserve"> </w:t>
                          </w:r>
                          <w:r>
                            <w:rPr>
                              <w:color w:val="0000FF"/>
                              <w:sz w:val="20"/>
                              <w:u w:val="single" w:color="0000FF"/>
                            </w:rPr>
                            <w:t>Research</w:t>
                          </w:r>
                          <w:r>
                            <w:rPr>
                              <w:color w:val="0000FF"/>
                              <w:spacing w:val="-1"/>
                              <w:sz w:val="20"/>
                              <w:u w:val="single" w:color="0000FF"/>
                            </w:rPr>
                            <w:t xml:space="preserve"> </w:t>
                          </w:r>
                          <w:r>
                            <w:rPr>
                              <w:color w:val="0000FF"/>
                              <w:sz w:val="20"/>
                              <w:u w:val="single" w:color="0000FF"/>
                            </w:rPr>
                            <w:t>Training</w:t>
                          </w:r>
                          <w:r>
                            <w:rPr>
                              <w:color w:val="0000FF"/>
                              <w:spacing w:val="-6"/>
                              <w:sz w:val="20"/>
                              <w:u w:val="single" w:color="0000FF"/>
                            </w:rPr>
                            <w:t xml:space="preserve"> </w:t>
                          </w:r>
                          <w:r>
                            <w:rPr>
                              <w:color w:val="0000FF"/>
                              <w:sz w:val="20"/>
                              <w:u w:val="single" w:color="0000FF"/>
                            </w:rPr>
                            <w:t>Program</w:t>
                          </w:r>
                          <w:r>
                            <w:rPr>
                              <w:color w:val="0000FF"/>
                              <w:spacing w:val="-16"/>
                              <w:sz w:val="20"/>
                              <w:u w:val="single" w:color="0000FF"/>
                            </w:rPr>
                            <w:t xml:space="preserve"> </w:t>
                          </w:r>
                          <w:r>
                            <w:rPr>
                              <w:color w:val="0000FF"/>
                              <w:sz w:val="20"/>
                              <w:u w:val="single" w:color="0000FF"/>
                            </w:rPr>
                            <w:t>Plan</w:t>
                          </w:r>
                        </w:hyperlink>
                        <w:r>
                          <w:rPr>
                            <w:color w:val="0000FF"/>
                            <w:sz w:val="20"/>
                          </w:rPr>
                          <w:t xml:space="preserve"> </w:t>
                        </w:r>
                        <w:hyperlink w:history="1" w:anchor="_bookmark170">
                          <w:r>
                            <w:rPr>
                              <w:color w:val="0000FF"/>
                              <w:sz w:val="20"/>
                              <w:u w:val="single" w:color="0000FF"/>
                            </w:rPr>
                            <w:t>Form</w:t>
                          </w:r>
                        </w:hyperlink>
                        <w:r>
                          <w:rPr>
                            <w:color w:val="444444"/>
                            <w:sz w:val="20"/>
                          </w:rPr>
                          <w:t>.</w:t>
                        </w:r>
                      </w:p>
                      <w:p w:rsidR="002F12AD" w:rsidRDefault="002F12AD" w14:paraId="0CE32AD0" w14:textId="77777777">
                        <w:pPr>
                          <w:spacing w:before="87" w:line="230" w:lineRule="auto"/>
                          <w:ind w:left="374" w:right="326"/>
                          <w:rPr>
                            <w:sz w:val="20"/>
                          </w:rPr>
                        </w:pPr>
                        <w:r>
                          <w:rPr>
                            <w:color w:val="444444"/>
                            <w:sz w:val="20"/>
                          </w:rPr>
                          <w:t xml:space="preserve">In many instances, trainees supported by institutional training grants will participate in research that is supported by separate research project grants for which Institutional Review Board (IRB) approval or a determination of exemption exists. Existing IRB approval may be </w:t>
                        </w:r>
                        <w:proofErr w:type="gramStart"/>
                        <w:r>
                          <w:rPr>
                            <w:color w:val="444444"/>
                            <w:sz w:val="20"/>
                          </w:rPr>
                          <w:t>sufficient</w:t>
                        </w:r>
                        <w:proofErr w:type="gramEnd"/>
                        <w:r>
                          <w:rPr>
                            <w:color w:val="444444"/>
                            <w:sz w:val="20"/>
                          </w:rPr>
                          <w:t xml:space="preserve"> for trainees, provided that the IRB</w:t>
                        </w:r>
                      </w:p>
                    </w:txbxContent>
                  </v:textbox>
                </v:shape>
                <v:shape id="Text Box 871" style="position:absolute;left:2715;top:194;width:7935;height:390;visibility:visible;mso-wrap-style:square;v-text-anchor:top" o:spid="_x0000_s125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v:textbox inset="0,0,0,0">
                    <w:txbxContent>
                      <w:p w:rsidR="002F12AD" w:rsidRDefault="002F12AD" w14:paraId="259923C6" w14:textId="77777777">
                        <w:pPr>
                          <w:spacing w:before="82"/>
                          <w:ind w:left="599"/>
                          <w:rPr>
                            <w:b/>
                            <w:sz w:val="20"/>
                          </w:rPr>
                        </w:pPr>
                        <w:r>
                          <w:rPr>
                            <w:b/>
                            <w:sz w:val="20"/>
                          </w:rPr>
                          <w:t>Additional Instructions for Training:</w:t>
                        </w:r>
                      </w:p>
                    </w:txbxContent>
                  </v:textbox>
                </v:shape>
                <w10:wrap type="topAndBottom" anchorx="page"/>
              </v:group>
            </w:pict>
          </mc:Fallback>
        </mc:AlternateContent>
      </w:r>
    </w:p>
    <w:p w:rsidR="00BC5CC2" w:rsidRDefault="00BC5CC2" w14:paraId="00601162" w14:textId="77777777">
      <w:pPr>
        <w:rPr>
          <w:sz w:val="10"/>
        </w:rPr>
        <w:sectPr w:rsidR="00BC5CC2">
          <w:pgSz w:w="12240" w:h="15840"/>
          <w:pgMar w:top="1080" w:right="0" w:bottom="980" w:left="620" w:header="441" w:footer="800" w:gutter="0"/>
          <w:cols w:space="720"/>
        </w:sectPr>
      </w:pPr>
    </w:p>
    <w:p w:rsidR="00BC5CC2" w:rsidRDefault="00BC5CC2" w14:paraId="00878C69" w14:textId="77777777">
      <w:pPr>
        <w:pStyle w:val="BodyText"/>
        <w:ind w:left="0"/>
      </w:pPr>
    </w:p>
    <w:p w:rsidR="00BC5CC2" w:rsidRDefault="00BC5CC2" w14:paraId="6B224746" w14:textId="77777777">
      <w:pPr>
        <w:pStyle w:val="BodyText"/>
        <w:spacing w:before="9"/>
        <w:ind w:left="0"/>
        <w:rPr>
          <w:sz w:val="12"/>
        </w:rPr>
      </w:pPr>
    </w:p>
    <w:p w:rsidR="00BC5CC2" w:rsidRDefault="00967DBD" w14:paraId="1D153A4F" w14:textId="64E89171">
      <w:pPr>
        <w:pStyle w:val="BodyText"/>
        <w:ind w:left="2095"/>
      </w:pPr>
      <w:r>
        <w:rPr>
          <w:noProof/>
        </w:rPr>
        <mc:AlternateContent>
          <mc:Choice Requires="wps">
            <w:drawing>
              <wp:inline distT="0" distB="0" distL="0" distR="0" wp14:anchorId="265A2A0C" wp14:editId="705AC29A">
                <wp:extent cx="5038725" cy="4048125"/>
                <wp:effectExtent l="0" t="0" r="0" b="0"/>
                <wp:docPr id="1135"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404812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965C623" w14:textId="77777777">
                            <w:pPr>
                              <w:pStyle w:val="BodyText"/>
                              <w:spacing w:line="237" w:lineRule="exact"/>
                              <w:ind w:left="374"/>
                            </w:pPr>
                            <w:r>
                              <w:rPr>
                                <w:color w:val="444444"/>
                              </w:rPr>
                              <w:t>determines the research would not be substantially modified by the participation</w:t>
                            </w:r>
                          </w:p>
                          <w:p w:rsidR="002F12AD" w:rsidRDefault="002F12AD" w14:paraId="506F1EFB" w14:textId="77777777">
                            <w:pPr>
                              <w:pStyle w:val="BodyText"/>
                              <w:spacing w:line="261" w:lineRule="exact"/>
                              <w:ind w:left="374"/>
                            </w:pPr>
                            <w:r>
                              <w:rPr>
                                <w:color w:val="444444"/>
                              </w:rPr>
                              <w:t>of a trainee.</w:t>
                            </w:r>
                          </w:p>
                          <w:p w:rsidR="002F12AD" w:rsidRDefault="002F12AD" w14:paraId="52045D2C" w14:textId="77777777">
                            <w:pPr>
                              <w:pStyle w:val="BodyText"/>
                              <w:spacing w:before="87" w:line="230" w:lineRule="auto"/>
                              <w:ind w:left="374" w:right="187"/>
                            </w:pPr>
                            <w:r>
                              <w:rPr>
                                <w:color w:val="444444"/>
                              </w:rPr>
                              <w:t xml:space="preserve">Trainees may participate only in non-exempt human </w:t>
                            </w:r>
                            <w:proofErr w:type="gramStart"/>
                            <w:r>
                              <w:rPr>
                                <w:color w:val="444444"/>
                              </w:rPr>
                              <w:t>subjects</w:t>
                            </w:r>
                            <w:proofErr w:type="gramEnd"/>
                            <w:r>
                              <w:rPr>
                                <w:color w:val="444444"/>
                              </w:rPr>
                              <w:t xml:space="preserve"> research that is being conducted by an institution that has an approved </w:t>
                            </w:r>
                            <w:proofErr w:type="spellStart"/>
                            <w:r>
                              <w:rPr>
                                <w:color w:val="444444"/>
                              </w:rPr>
                              <w:t>Federalwide</w:t>
                            </w:r>
                            <w:proofErr w:type="spellEnd"/>
                            <w:r>
                              <w:rPr>
                                <w:color w:val="444444"/>
                              </w:rPr>
                              <w:t xml:space="preserve"> Assurance (FWA) on file with the Office of Human Research Protections (OHRP) and that has IRB approval. The awardee institution is responsible for maintaining documentation of FWA and IRB approvals for all trainee research projects and for providing this information to NIH if requested.</w:t>
                            </w:r>
                          </w:p>
                          <w:p w:rsidR="002F12AD" w:rsidRDefault="002F12AD" w14:paraId="0C774099" w14:textId="77777777">
                            <w:pPr>
                              <w:pStyle w:val="BodyText"/>
                              <w:spacing w:before="88" w:line="230" w:lineRule="auto"/>
                              <w:ind w:left="374" w:right="179"/>
                            </w:pPr>
                            <w:r>
                              <w:rPr>
                                <w:color w:val="444444"/>
                              </w:rPr>
                              <w:t xml:space="preserve">Trainees may not design or conduct independent human subjects research as part of the training award unless the institution where the research will be conducted has an approved FWA on file with OHRP and IRB approval. The institution must also submit certification of the date of IRB approval and must comply with NIH requirements for human subjects protections (see the </w:t>
                            </w:r>
                            <w:hyperlink r:id="rId212">
                              <w:r>
                                <w:rPr>
                                  <w:color w:val="0000FF"/>
                                  <w:u w:val="single" w:color="0000FF"/>
                                </w:rPr>
                                <w:t>NIH Grants Policy Statement,</w:t>
                              </w:r>
                            </w:hyperlink>
                            <w:r>
                              <w:rPr>
                                <w:color w:val="0000FF"/>
                              </w:rPr>
                              <w:t xml:space="preserve"> </w:t>
                            </w:r>
                            <w:hyperlink r:id="rId213">
                              <w:r>
                                <w:rPr>
                                  <w:color w:val="0000FF"/>
                                  <w:u w:val="single" w:color="0000FF"/>
                                </w:rPr>
                                <w:t>Section 4.1.15: Human Subjects Protections</w:t>
                              </w:r>
                            </w:hyperlink>
                            <w:r>
                              <w:rPr>
                                <w:color w:val="444444"/>
                              </w:rPr>
                              <w:t>).</w:t>
                            </w:r>
                          </w:p>
                          <w:p w:rsidR="002F12AD" w:rsidRDefault="002F12AD" w14:paraId="55F5D85D" w14:textId="77777777">
                            <w:pPr>
                              <w:pStyle w:val="BodyText"/>
                              <w:spacing w:before="88" w:line="230" w:lineRule="auto"/>
                              <w:ind w:left="374"/>
                            </w:pPr>
                            <w:r>
                              <w:rPr>
                                <w:color w:val="444444"/>
                              </w:rPr>
                              <w:t xml:space="preserve">Trainees who will be involved in the design or conduct of research involving human subjects must receive training in human </w:t>
                            </w:r>
                            <w:proofErr w:type="gramStart"/>
                            <w:r>
                              <w:rPr>
                                <w:color w:val="444444"/>
                              </w:rPr>
                              <w:t>subjects</w:t>
                            </w:r>
                            <w:proofErr w:type="gramEnd"/>
                            <w:r>
                              <w:rPr>
                                <w:color w:val="444444"/>
                              </w:rPr>
                              <w:t xml:space="preserve"> protections. It is the institution’s responsibility to ensure that trainees are properly supervised when working with human subjects.</w:t>
                            </w:r>
                          </w:p>
                          <w:p w:rsidR="002F12AD" w:rsidRDefault="002F12AD" w14:paraId="537A5D1F" w14:textId="77777777">
                            <w:pPr>
                              <w:pStyle w:val="BodyText"/>
                              <w:spacing w:before="80"/>
                              <w:ind w:left="374"/>
                            </w:pPr>
                            <w:r>
                              <w:rPr>
                                <w:color w:val="444444"/>
                              </w:rPr>
                              <w:t>These policies apply to all Performance Sites.</w:t>
                            </w:r>
                          </w:p>
                          <w:p w:rsidR="002F12AD" w:rsidRDefault="002F12AD" w14:paraId="18535956" w14:textId="77777777">
                            <w:pPr>
                              <w:spacing w:before="87" w:line="230" w:lineRule="auto"/>
                              <w:ind w:left="374" w:right="162"/>
                              <w:rPr>
                                <w:sz w:val="20"/>
                              </w:rPr>
                            </w:pPr>
                            <w:r>
                              <w:rPr>
                                <w:b/>
                                <w:color w:val="444444"/>
                                <w:sz w:val="20"/>
                              </w:rPr>
                              <w:t xml:space="preserve">K12 and D43 applicants applying to FOAs that accept clinical trials (e.g., 'clinical trial optional'): </w:t>
                            </w:r>
                            <w:r>
                              <w:rPr>
                                <w:color w:val="444444"/>
                                <w:sz w:val="20"/>
                              </w:rPr>
                              <w:t xml:space="preserve">Follow the instructions in your FOA to determine whether you must provide information in the </w:t>
                            </w:r>
                            <w:hyperlink w:history="1" w:anchor="_bookmark248">
                              <w:r>
                                <w:rPr>
                                  <w:color w:val="0000FF"/>
                                  <w:sz w:val="20"/>
                                  <w:u w:val="single" w:color="0000FF"/>
                                </w:rPr>
                                <w:t>G.500 - PHS Human Subjects and Clinical Trials</w:t>
                              </w:r>
                            </w:hyperlink>
                            <w:r>
                              <w:rPr>
                                <w:color w:val="0000FF"/>
                                <w:sz w:val="20"/>
                              </w:rPr>
                              <w:t xml:space="preserve"> </w:t>
                            </w:r>
                            <w:hyperlink w:history="1" w:anchor="_bookmark248">
                              <w:r>
                                <w:rPr>
                                  <w:color w:val="0000FF"/>
                                  <w:sz w:val="20"/>
                                  <w:u w:val="single" w:color="0000FF"/>
                                </w:rPr>
                                <w:t>Information</w:t>
                              </w:r>
                              <w:r>
                                <w:rPr>
                                  <w:color w:val="0000FF"/>
                                  <w:sz w:val="20"/>
                                </w:rPr>
                                <w:t xml:space="preserve"> </w:t>
                              </w:r>
                            </w:hyperlink>
                            <w:r>
                              <w:rPr>
                                <w:color w:val="444444"/>
                                <w:sz w:val="20"/>
                              </w:rPr>
                              <w:t>form.</w:t>
                            </w:r>
                          </w:p>
                        </w:txbxContent>
                      </wps:txbx>
                      <wps:bodyPr rot="0" vert="horz" wrap="square" lIns="0" tIns="0" rIns="0" bIns="0" anchor="t" anchorCtr="0" upright="1">
                        <a:noAutofit/>
                      </wps:bodyPr>
                    </wps:wsp>
                  </a:graphicData>
                </a:graphic>
              </wp:inline>
            </w:drawing>
          </mc:Choice>
          <mc:Fallback>
            <w:pict>
              <v:shape id="Text Box 1156" style="width:396.75pt;height:318.75pt;visibility:visible;mso-wrap-style:square;mso-left-percent:-10001;mso-top-percent:-10001;mso-position-horizontal:absolute;mso-position-horizontal-relative:char;mso-position-vertical:absolute;mso-position-vertical-relative:line;mso-left-percent:-10001;mso-top-percent:-10001;v-text-anchor:top" o:spid="_x0000_s1256"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" w14:anchorId="265A2A0C">
                <v:textbox inset="0,0,0,0">
                  <w:txbxContent>
                    <w:p w:rsidR="002F12AD" w:rsidRDefault="002F12AD" w14:paraId="7965C623" w14:textId="77777777">
                      <w:pPr>
                        <w:pStyle w:val="BodyText"/>
                        <w:spacing w:line="237" w:lineRule="exact"/>
                        <w:ind w:left="374"/>
                      </w:pPr>
                      <w:r>
                        <w:rPr>
                          <w:color w:val="444444"/>
                        </w:rPr>
                        <w:t>determines the research would not be substantially modified by the participation</w:t>
                      </w:r>
                    </w:p>
                    <w:p w:rsidR="002F12AD" w:rsidRDefault="002F12AD" w14:paraId="506F1EFB" w14:textId="77777777">
                      <w:pPr>
                        <w:pStyle w:val="BodyText"/>
                        <w:spacing w:line="261" w:lineRule="exact"/>
                        <w:ind w:left="374"/>
                      </w:pPr>
                      <w:r>
                        <w:rPr>
                          <w:color w:val="444444"/>
                        </w:rPr>
                        <w:t>of a trainee.</w:t>
                      </w:r>
                    </w:p>
                    <w:p w:rsidR="002F12AD" w:rsidRDefault="002F12AD" w14:paraId="52045D2C" w14:textId="77777777">
                      <w:pPr>
                        <w:pStyle w:val="BodyText"/>
                        <w:spacing w:before="87" w:line="230" w:lineRule="auto"/>
                        <w:ind w:left="374" w:right="187"/>
                      </w:pPr>
                      <w:r>
                        <w:rPr>
                          <w:color w:val="444444"/>
                        </w:rPr>
                        <w:t xml:space="preserve">Trainees may participate only in non-exempt human </w:t>
                      </w:r>
                      <w:proofErr w:type="gramStart"/>
                      <w:r>
                        <w:rPr>
                          <w:color w:val="444444"/>
                        </w:rPr>
                        <w:t>subjects</w:t>
                      </w:r>
                      <w:proofErr w:type="gramEnd"/>
                      <w:r>
                        <w:rPr>
                          <w:color w:val="444444"/>
                        </w:rPr>
                        <w:t xml:space="preserve"> research that is being conducted by an institution that has an approved </w:t>
                      </w:r>
                      <w:proofErr w:type="spellStart"/>
                      <w:r>
                        <w:rPr>
                          <w:color w:val="444444"/>
                        </w:rPr>
                        <w:t>Federalwide</w:t>
                      </w:r>
                      <w:proofErr w:type="spellEnd"/>
                      <w:r>
                        <w:rPr>
                          <w:color w:val="444444"/>
                        </w:rPr>
                        <w:t xml:space="preserve"> Assurance (FWA) on file with the Office of Human Research Protections (OHRP) and that has IRB approval. The awardee institution is responsible for maintaining documentation of FWA and IRB approvals for all trainee research projects and for providing this information to NIH if requested.</w:t>
                      </w:r>
                    </w:p>
                    <w:p w:rsidR="002F12AD" w:rsidRDefault="002F12AD" w14:paraId="0C774099" w14:textId="77777777">
                      <w:pPr>
                        <w:pStyle w:val="BodyText"/>
                        <w:spacing w:before="88" w:line="230" w:lineRule="auto"/>
                        <w:ind w:left="374" w:right="179"/>
                      </w:pPr>
                      <w:r>
                        <w:rPr>
                          <w:color w:val="444444"/>
                        </w:rPr>
                        <w:t xml:space="preserve">Trainees may not design or conduct independent human subjects research as part of the training award unless the institution where the research will be conducted has an approved FWA on file with OHRP and IRB approval. The institution must also submit certification of the date of IRB approval and must comply with NIH requirements for human subjects protections (see the </w:t>
                      </w:r>
                      <w:hyperlink r:id="rId214">
                        <w:r>
                          <w:rPr>
                            <w:color w:val="0000FF"/>
                            <w:u w:val="single" w:color="0000FF"/>
                          </w:rPr>
                          <w:t>NIH Grants Policy Statement,</w:t>
                        </w:r>
                      </w:hyperlink>
                      <w:r>
                        <w:rPr>
                          <w:color w:val="0000FF"/>
                        </w:rPr>
                        <w:t xml:space="preserve"> </w:t>
                      </w:r>
                      <w:hyperlink r:id="rId215">
                        <w:r>
                          <w:rPr>
                            <w:color w:val="0000FF"/>
                            <w:u w:val="single" w:color="0000FF"/>
                          </w:rPr>
                          <w:t>Section 4.1.15: Human Subjects Protections</w:t>
                        </w:r>
                      </w:hyperlink>
                      <w:r>
                        <w:rPr>
                          <w:color w:val="444444"/>
                        </w:rPr>
                        <w:t>).</w:t>
                      </w:r>
                    </w:p>
                    <w:p w:rsidR="002F12AD" w:rsidRDefault="002F12AD" w14:paraId="55F5D85D" w14:textId="77777777">
                      <w:pPr>
                        <w:pStyle w:val="BodyText"/>
                        <w:spacing w:before="88" w:line="230" w:lineRule="auto"/>
                        <w:ind w:left="374"/>
                      </w:pPr>
                      <w:r>
                        <w:rPr>
                          <w:color w:val="444444"/>
                        </w:rPr>
                        <w:t xml:space="preserve">Trainees who will be involved in the design or conduct of research involving human subjects must receive training in human </w:t>
                      </w:r>
                      <w:proofErr w:type="gramStart"/>
                      <w:r>
                        <w:rPr>
                          <w:color w:val="444444"/>
                        </w:rPr>
                        <w:t>subjects</w:t>
                      </w:r>
                      <w:proofErr w:type="gramEnd"/>
                      <w:r>
                        <w:rPr>
                          <w:color w:val="444444"/>
                        </w:rPr>
                        <w:t xml:space="preserve"> protections. It is the institution’s responsibility to ensure that trainees are properly supervised when working with human subjects.</w:t>
                      </w:r>
                    </w:p>
                    <w:p w:rsidR="002F12AD" w:rsidRDefault="002F12AD" w14:paraId="537A5D1F" w14:textId="77777777">
                      <w:pPr>
                        <w:pStyle w:val="BodyText"/>
                        <w:spacing w:before="80"/>
                        <w:ind w:left="374"/>
                      </w:pPr>
                      <w:r>
                        <w:rPr>
                          <w:color w:val="444444"/>
                        </w:rPr>
                        <w:t>These policies apply to all Performance Sites.</w:t>
                      </w:r>
                    </w:p>
                    <w:p w:rsidR="002F12AD" w:rsidRDefault="002F12AD" w14:paraId="18535956" w14:textId="77777777">
                      <w:pPr>
                        <w:spacing w:before="87" w:line="230" w:lineRule="auto"/>
                        <w:ind w:left="374" w:right="162"/>
                        <w:rPr>
                          <w:sz w:val="20"/>
                        </w:rPr>
                      </w:pPr>
                      <w:r>
                        <w:rPr>
                          <w:b/>
                          <w:color w:val="444444"/>
                          <w:sz w:val="20"/>
                        </w:rPr>
                        <w:t xml:space="preserve">K12 and D43 applicants applying to FOAs that accept clinical trials (e.g., 'clinical trial optional'): </w:t>
                      </w:r>
                      <w:r>
                        <w:rPr>
                          <w:color w:val="444444"/>
                          <w:sz w:val="20"/>
                        </w:rPr>
                        <w:t xml:space="preserve">Follow the instructions in your FOA to determine whether you must provide information in the </w:t>
                      </w:r>
                      <w:hyperlink w:history="1" w:anchor="_bookmark248">
                        <w:r>
                          <w:rPr>
                            <w:color w:val="0000FF"/>
                            <w:sz w:val="20"/>
                            <w:u w:val="single" w:color="0000FF"/>
                          </w:rPr>
                          <w:t>G.500 - PHS Human Subjects and Clinical Trials</w:t>
                        </w:r>
                      </w:hyperlink>
                      <w:r>
                        <w:rPr>
                          <w:color w:val="0000FF"/>
                          <w:sz w:val="20"/>
                        </w:rPr>
                        <w:t xml:space="preserve"> </w:t>
                      </w:r>
                      <w:hyperlink w:history="1" w:anchor="_bookmark248">
                        <w:r>
                          <w:rPr>
                            <w:color w:val="0000FF"/>
                            <w:sz w:val="20"/>
                            <w:u w:val="single" w:color="0000FF"/>
                          </w:rPr>
                          <w:t>Information</w:t>
                        </w:r>
                        <w:r>
                          <w:rPr>
                            <w:color w:val="0000FF"/>
                            <w:sz w:val="20"/>
                          </w:rPr>
                          <w:t xml:space="preserve"> </w:t>
                        </w:r>
                      </w:hyperlink>
                      <w:r>
                        <w:rPr>
                          <w:color w:val="444444"/>
                          <w:sz w:val="20"/>
                        </w:rPr>
                        <w:t>form.</w:t>
                      </w:r>
                    </w:p>
                  </w:txbxContent>
                </v:textbox>
                <w10:anchorlock/>
              </v:shape>
            </w:pict>
          </mc:Fallback>
        </mc:AlternateContent>
      </w:r>
    </w:p>
    <w:p w:rsidR="00BC5CC2" w:rsidRDefault="00967DBD" w14:paraId="526ABAE5" w14:textId="730714D2">
      <w:pPr>
        <w:pStyle w:val="BodyText"/>
        <w:spacing w:before="11"/>
        <w:ind w:left="0"/>
        <w:rPr>
          <w:sz w:val="9"/>
        </w:rPr>
      </w:pPr>
      <w:r>
        <w:rPr>
          <w:noProof/>
        </w:rPr>
        <mc:AlternateContent>
          <mc:Choice Requires="wpg">
            <w:drawing>
              <wp:anchor distT="0" distB="0" distL="0" distR="0" simplePos="0" relativeHeight="251500032" behindDoc="0" locked="0" layoutInCell="1" allowOverlap="1" wp14:editId="68C1EF52" wp14:anchorId="1AA4DA14">
                <wp:simplePos x="0" y="0"/>
                <wp:positionH relativeFrom="page">
                  <wp:posOffset>1724025</wp:posOffset>
                </wp:positionH>
                <wp:positionV relativeFrom="paragraph">
                  <wp:posOffset>114300</wp:posOffset>
                </wp:positionV>
                <wp:extent cx="5038725" cy="1143000"/>
                <wp:effectExtent l="0" t="0" r="0" b="0"/>
                <wp:wrapTopAndBottom/>
                <wp:docPr id="1131"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143000"/>
                          <a:chOff x="2715" y="180"/>
                          <a:chExt cx="7935" cy="1800"/>
                        </a:xfrm>
                      </wpg:grpSpPr>
                      <pic:pic xmlns:pic="http://schemas.openxmlformats.org/drawingml/2006/picture">
                        <pic:nvPicPr>
                          <pic:cNvPr id="1132" name="Picture 8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18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33" name="Text Box 867"/>
                        <wps:cNvSpPr txBox="1">
                          <a:spLocks noChangeArrowheads="1"/>
                        </wps:cNvSpPr>
                        <wps:spPr bwMode="auto">
                          <a:xfrm>
                            <a:off x="2715" y="570"/>
                            <a:ext cx="7935" cy="14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C1C7E24" w14:textId="77777777">
                              <w:pPr>
                                <w:spacing w:before="59" w:line="230" w:lineRule="auto"/>
                                <w:ind w:left="374" w:right="187"/>
                                <w:rPr>
                                  <w:sz w:val="20"/>
                                </w:rPr>
                              </w:pPr>
                              <w:r>
                                <w:rPr>
                                  <w:color w:val="444444"/>
                                  <w:sz w:val="20"/>
                                </w:rPr>
                                <w:t xml:space="preserve">In many instances, the fellow will be participating in research supported by a research project grant for which the IRB review of human subjects is already </w:t>
                              </w:r>
                              <w:proofErr w:type="gramStart"/>
                              <w:r>
                                <w:rPr>
                                  <w:color w:val="444444"/>
                                  <w:sz w:val="20"/>
                                </w:rPr>
                                <w:t>complete</w:t>
                              </w:r>
                              <w:proofErr w:type="gramEnd"/>
                              <w:r>
                                <w:rPr>
                                  <w:color w:val="444444"/>
                                  <w:sz w:val="20"/>
                                </w:rPr>
                                <w:t xml:space="preserve"> or an exemption has been designated. This review or exemption designation is </w:t>
                              </w:r>
                              <w:proofErr w:type="gramStart"/>
                              <w:r>
                                <w:rPr>
                                  <w:color w:val="444444"/>
                                  <w:sz w:val="20"/>
                                </w:rPr>
                                <w:t>sufficient</w:t>
                              </w:r>
                              <w:proofErr w:type="gramEnd"/>
                              <w:r>
                                <w:rPr>
                                  <w:color w:val="444444"/>
                                  <w:sz w:val="20"/>
                                </w:rPr>
                                <w:t>, provided that the IRB determines that participation of the Fellow does not substantially modify the research.</w:t>
                              </w:r>
                            </w:p>
                          </w:txbxContent>
                        </wps:txbx>
                        <wps:bodyPr rot="0" vert="horz" wrap="square" lIns="0" tIns="0" rIns="0" bIns="0" anchor="t" anchorCtr="0" upright="1">
                          <a:noAutofit/>
                        </wps:bodyPr>
                      </wps:wsp>
                      <wps:wsp>
                        <wps:cNvPr id="1134" name="Text Box 866"/>
                        <wps:cNvSpPr txBox="1">
                          <a:spLocks noChangeArrowheads="1"/>
                        </wps:cNvSpPr>
                        <wps:spPr bwMode="auto">
                          <a:xfrm>
                            <a:off x="2715" y="18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31620CA"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5" style="position:absolute;margin-left:135.75pt;margin-top:9pt;width:396.75pt;height:90pt;z-index:251500032;mso-wrap-distance-left:0;mso-wrap-distance-right:0;mso-position-horizontal-relative:page;mso-position-vertical-relative:text" coordsize="7935,1800" coordorigin="2715,180" o:spid="_x0000_s1257" w14:anchorId="1AA4DA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">
                <v:shape id="Picture 868" style="position:absolute;left:2715;top:180;width:390;height:390;visibility:visible;mso-wrap-style:square" o:spid="_x0000_s12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">
                  <v:imagedata o:title="" r:id="rId97"/>
                </v:shape>
                <v:shape id="Text Box 867" style="position:absolute;left:2715;top:570;width:7935;height:1410;visibility:visible;mso-wrap-style:square;v-text-anchor:top" o:spid="_x0000_s1259"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">
                  <v:textbox inset="0,0,0,0">
                    <w:txbxContent>
                      <w:p w:rsidR="002F12AD" w:rsidRDefault="002F12AD" w14:paraId="4C1C7E24" w14:textId="77777777">
                        <w:pPr>
                          <w:spacing w:before="59" w:line="230" w:lineRule="auto"/>
                          <w:ind w:left="374" w:right="187"/>
                          <w:rPr>
                            <w:sz w:val="20"/>
                          </w:rPr>
                        </w:pPr>
                        <w:r>
                          <w:rPr>
                            <w:color w:val="444444"/>
                            <w:sz w:val="20"/>
                          </w:rPr>
                          <w:t xml:space="preserve">In many instances, the fellow will be participating in research supported by a research project grant for which the IRB review of human subjects is already </w:t>
                        </w:r>
                        <w:proofErr w:type="gramStart"/>
                        <w:r>
                          <w:rPr>
                            <w:color w:val="444444"/>
                            <w:sz w:val="20"/>
                          </w:rPr>
                          <w:t>complete</w:t>
                        </w:r>
                        <w:proofErr w:type="gramEnd"/>
                        <w:r>
                          <w:rPr>
                            <w:color w:val="444444"/>
                            <w:sz w:val="20"/>
                          </w:rPr>
                          <w:t xml:space="preserve"> or an exemption has been designated. This review or exemption designation is </w:t>
                        </w:r>
                        <w:proofErr w:type="gramStart"/>
                        <w:r>
                          <w:rPr>
                            <w:color w:val="444444"/>
                            <w:sz w:val="20"/>
                          </w:rPr>
                          <w:t>sufficient</w:t>
                        </w:r>
                        <w:proofErr w:type="gramEnd"/>
                        <w:r>
                          <w:rPr>
                            <w:color w:val="444444"/>
                            <w:sz w:val="20"/>
                          </w:rPr>
                          <w:t>, provided that the IRB determines that participation of the Fellow does not substantially modify the research.</w:t>
                        </w:r>
                      </w:p>
                    </w:txbxContent>
                  </v:textbox>
                </v:shape>
                <v:shape id="Text Box 866" style="position:absolute;left:2715;top:180;width:7935;height:390;visibility:visible;mso-wrap-style:square;v-text-anchor:top" o:spid="_x0000_s126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KbxAAAAN0AAAAPAAAAZHJzL2Rvd25yZXYueG1sRE9Na8JA&#10;EL0X/A/LCL3VjW2R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GQuopvEAAAA3QAAAA8A&#10;AAAAAAAAAAAAAAAABwIAAGRycy9kb3ducmV2LnhtbFBLBQYAAAAAAwADALcAAAD4AgAAAAA=&#10;">
                  <v:textbox inset="0,0,0,0">
                    <w:txbxContent>
                      <w:p w:rsidR="002F12AD" w:rsidRDefault="002F12AD" w14:paraId="731620CA" w14:textId="77777777">
                        <w:pPr>
                          <w:spacing w:before="82"/>
                          <w:ind w:left="599"/>
                          <w:rPr>
                            <w:b/>
                            <w:sz w:val="20"/>
                          </w:rPr>
                        </w:pPr>
                        <w:r>
                          <w:rPr>
                            <w:b/>
                            <w:sz w:val="20"/>
                          </w:rPr>
                          <w:t>Additional Instructions for Fellowship:</w:t>
                        </w:r>
                      </w:p>
                    </w:txbxContent>
                  </v:textbox>
                </v:shape>
                <w10:wrap type="topAndBottom" anchorx="page"/>
              </v:group>
            </w:pict>
          </mc:Fallback>
        </mc:AlternateContent>
      </w:r>
      <w:r>
        <w:rPr>
          <w:noProof/>
        </w:rPr>
        <mc:AlternateContent>
          <mc:Choice Requires="wpg">
            <w:drawing>
              <wp:anchor distT="0" distB="0" distL="0" distR="0" simplePos="0" relativeHeight="251501056" behindDoc="0" locked="0" layoutInCell="1" allowOverlap="1" wp14:editId="577494F4" wp14:anchorId="414F009D">
                <wp:simplePos x="0" y="0"/>
                <wp:positionH relativeFrom="page">
                  <wp:posOffset>1724025</wp:posOffset>
                </wp:positionH>
                <wp:positionV relativeFrom="paragraph">
                  <wp:posOffset>1381125</wp:posOffset>
                </wp:positionV>
                <wp:extent cx="5038725" cy="1362075"/>
                <wp:effectExtent l="0" t="0" r="0" b="0"/>
                <wp:wrapTopAndBottom/>
                <wp:docPr id="1127"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362075"/>
                          <a:chOff x="2715" y="2175"/>
                          <a:chExt cx="7935" cy="2145"/>
                        </a:xfrm>
                      </wpg:grpSpPr>
                      <pic:pic xmlns:pic="http://schemas.openxmlformats.org/drawingml/2006/picture">
                        <pic:nvPicPr>
                          <pic:cNvPr id="1128" name="Picture 86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217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29" name="Text Box 863"/>
                        <wps:cNvSpPr txBox="1">
                          <a:spLocks noChangeArrowheads="1"/>
                        </wps:cNvSpPr>
                        <wps:spPr bwMode="auto">
                          <a:xfrm>
                            <a:off x="2715" y="2565"/>
                            <a:ext cx="7935" cy="17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8B3B641" w14:textId="77777777">
                              <w:pPr>
                                <w:spacing w:before="59" w:line="230" w:lineRule="auto"/>
                                <w:ind w:left="374" w:right="187"/>
                                <w:rPr>
                                  <w:sz w:val="20"/>
                                </w:rPr>
                              </w:pPr>
                              <w:r>
                                <w:rPr>
                                  <w:b/>
                                  <w:color w:val="444444"/>
                                  <w:sz w:val="20"/>
                                </w:rPr>
                                <w:t xml:space="preserve">Overall Component: </w:t>
                              </w:r>
                              <w:r>
                                <w:rPr>
                                  <w:color w:val="444444"/>
                                  <w:sz w:val="20"/>
                                </w:rPr>
                                <w:t>If activities involving human subjects are planned at any time during the proposed project at any performance site and/or on any Other Component, check “Yes” to the “Are Human Subjects Involved?” question and complete the remaining questions as instructed.</w:t>
                              </w:r>
                            </w:p>
                            <w:p w:rsidR="002F12AD" w:rsidRDefault="002F12AD" w14:paraId="2163C39E" w14:textId="77777777">
                              <w:pPr>
                                <w:spacing w:before="89" w:line="230" w:lineRule="auto"/>
                                <w:ind w:left="374" w:right="326"/>
                                <w:rPr>
                                  <w:sz w:val="20"/>
                                </w:rPr>
                              </w:pPr>
                              <w:r>
                                <w:rPr>
                                  <w:b/>
                                  <w:color w:val="444444"/>
                                  <w:sz w:val="20"/>
                                </w:rPr>
                                <w:t xml:space="preserve">Other Components: </w:t>
                              </w:r>
                              <w:r>
                                <w:rPr>
                                  <w:color w:val="444444"/>
                                  <w:sz w:val="20"/>
                                </w:rPr>
                                <w:t>Answer only the “Are Human Subjects Involved?” and “Is the Project Exempt from Federal regulations?” questions.</w:t>
                              </w:r>
                            </w:p>
                          </w:txbxContent>
                        </wps:txbx>
                        <wps:bodyPr rot="0" vert="horz" wrap="square" lIns="0" tIns="0" rIns="0" bIns="0" anchor="t" anchorCtr="0" upright="1">
                          <a:noAutofit/>
                        </wps:bodyPr>
                      </wps:wsp>
                      <wps:wsp>
                        <wps:cNvPr id="1130" name="Text Box 862"/>
                        <wps:cNvSpPr txBox="1">
                          <a:spLocks noChangeArrowheads="1"/>
                        </wps:cNvSpPr>
                        <wps:spPr bwMode="auto">
                          <a:xfrm>
                            <a:off x="2715" y="217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99CD64A"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1" style="position:absolute;margin-left:135.75pt;margin-top:108.75pt;width:396.75pt;height:107.25pt;z-index:251501056;mso-wrap-distance-left:0;mso-wrap-distance-right:0;mso-position-horizontal-relative:page;mso-position-vertical-relative:text" coordsize="7935,2145" coordorigin="2715,2175" o:spid="_x0000_s1261" w14:anchorId="414F009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">
                <v:shape id="Picture 864" style="position:absolute;left:2715;top:2175;width:390;height:390;visibility:visible;mso-wrap-style:square" o:spid="_x0000_s12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">
                  <v:imagedata o:title="" r:id="rId110"/>
                </v:shape>
                <v:shape id="Text Box 863" style="position:absolute;left:2715;top:2565;width:7935;height:1755;visibility:visible;mso-wrap-style:square;v-text-anchor:top" o:spid="_x0000_s1263"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">
                  <v:textbox inset="0,0,0,0">
                    <w:txbxContent>
                      <w:p w:rsidR="002F12AD" w:rsidRDefault="002F12AD" w14:paraId="78B3B641" w14:textId="77777777">
                        <w:pPr>
                          <w:spacing w:before="59" w:line="230" w:lineRule="auto"/>
                          <w:ind w:left="374" w:right="187"/>
                          <w:rPr>
                            <w:sz w:val="20"/>
                          </w:rPr>
                        </w:pPr>
                        <w:r>
                          <w:rPr>
                            <w:b/>
                            <w:color w:val="444444"/>
                            <w:sz w:val="20"/>
                          </w:rPr>
                          <w:t xml:space="preserve">Overall Component: </w:t>
                        </w:r>
                        <w:r>
                          <w:rPr>
                            <w:color w:val="444444"/>
                            <w:sz w:val="20"/>
                          </w:rPr>
                          <w:t>If activities involving human subjects are planned at any time during the proposed project at any performance site and/or on any Other Component, check “Yes” to the “Are Human Subjects Involved?” question and complete the remaining questions as instructed.</w:t>
                        </w:r>
                      </w:p>
                      <w:p w:rsidR="002F12AD" w:rsidRDefault="002F12AD" w14:paraId="2163C39E" w14:textId="77777777">
                        <w:pPr>
                          <w:spacing w:before="89" w:line="230" w:lineRule="auto"/>
                          <w:ind w:left="374" w:right="326"/>
                          <w:rPr>
                            <w:sz w:val="20"/>
                          </w:rPr>
                        </w:pPr>
                        <w:r>
                          <w:rPr>
                            <w:b/>
                            <w:color w:val="444444"/>
                            <w:sz w:val="20"/>
                          </w:rPr>
                          <w:t xml:space="preserve">Other Components: </w:t>
                        </w:r>
                        <w:r>
                          <w:rPr>
                            <w:color w:val="444444"/>
                            <w:sz w:val="20"/>
                          </w:rPr>
                          <w:t>Answer only the “Are Human Subjects Involved?” and “Is the Project Exempt from Federal regulations?” questions.</w:t>
                        </w:r>
                      </w:p>
                    </w:txbxContent>
                  </v:textbox>
                </v:shape>
                <v:shape id="Text Box 862" style="position:absolute;left:2715;top:2175;width:7935;height:390;visibility:visible;mso-wrap-style:square;v-text-anchor:top" o:spid="_x0000_s126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v:textbox inset="0,0,0,0">
                    <w:txbxContent>
                      <w:p w:rsidR="002F12AD" w:rsidRDefault="002F12AD" w14:paraId="399CD64A"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6390C6FE" w14:textId="77777777">
      <w:pPr>
        <w:pStyle w:val="BodyText"/>
        <w:spacing w:before="10"/>
        <w:ind w:left="0"/>
        <w:rPr>
          <w:sz w:val="8"/>
        </w:rPr>
      </w:pPr>
    </w:p>
    <w:p w:rsidR="00BC5CC2" w:rsidRDefault="00034506" w14:paraId="442EFC61" w14:textId="77777777">
      <w:pPr>
        <w:pStyle w:val="Heading5"/>
        <w:tabs>
          <w:tab w:val="left" w:pos="10179"/>
        </w:tabs>
        <w:spacing w:before="166"/>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55" w:id="82"/>
      <w:bookmarkEnd w:id="82"/>
      <w:r>
        <w:rPr>
          <w:color w:val="FFFFFF"/>
          <w:shd w:val="clear" w:color="auto" w:fill="3F78A1"/>
        </w:rPr>
        <w:t xml:space="preserve">1.a. </w:t>
      </w:r>
      <w:r>
        <w:rPr>
          <w:color w:val="FFFFFF"/>
          <w:spacing w:val="2"/>
          <w:shd w:val="clear" w:color="auto" w:fill="3F78A1"/>
        </w:rPr>
        <w:t xml:space="preserve">If </w:t>
      </w:r>
      <w:r>
        <w:rPr>
          <w:color w:val="FFFFFF"/>
          <w:shd w:val="clear" w:color="auto" w:fill="3F78A1"/>
        </w:rPr>
        <w:t>YES to Human</w:t>
      </w:r>
      <w:r>
        <w:rPr>
          <w:color w:val="FFFFFF"/>
          <w:spacing w:val="-16"/>
          <w:shd w:val="clear" w:color="auto" w:fill="3F78A1"/>
        </w:rPr>
        <w:t xml:space="preserve"> </w:t>
      </w:r>
      <w:r>
        <w:rPr>
          <w:color w:val="FFFFFF"/>
          <w:shd w:val="clear" w:color="auto" w:fill="3F78A1"/>
        </w:rPr>
        <w:t>Subjects</w:t>
      </w:r>
      <w:r>
        <w:rPr>
          <w:color w:val="FFFFFF"/>
          <w:shd w:val="clear" w:color="auto" w:fill="3F78A1"/>
        </w:rPr>
        <w:tab/>
      </w:r>
    </w:p>
    <w:p w:rsidR="00BC5CC2" w:rsidRDefault="00034506" w14:paraId="5994E39D" w14:textId="77777777">
      <w:pPr>
        <w:pStyle w:val="BodyText"/>
        <w:spacing w:before="142" w:line="230" w:lineRule="auto"/>
        <w:ind w:right="1384"/>
      </w:pPr>
      <w:r>
        <w:rPr>
          <w:color w:val="444444"/>
        </w:rPr>
        <w:t xml:space="preserve">Your answers here in question “1.a. If YES to Human Subjects” will populate the corresponding fields in the </w:t>
      </w:r>
      <w:hyperlink w:history="1" w:anchor="_bookmark248">
        <w:r>
          <w:rPr>
            <w:color w:val="0000FF"/>
            <w:u w:val="single" w:color="0000FF"/>
          </w:rPr>
          <w:t>G.500 – PHS Human Subjects and Clinical Trials Information</w:t>
        </w:r>
        <w:r>
          <w:rPr>
            <w:color w:val="0000FF"/>
          </w:rPr>
          <w:t xml:space="preserve"> </w:t>
        </w:r>
      </w:hyperlink>
      <w:r>
        <w:rPr>
          <w:color w:val="444444"/>
        </w:rPr>
        <w:t>form.</w:t>
      </w:r>
    </w:p>
    <w:p w:rsidR="00BC5CC2" w:rsidRDefault="00BC5CC2" w14:paraId="3FECD7BA" w14:textId="77777777">
      <w:pPr>
        <w:spacing w:line="230" w:lineRule="auto"/>
        <w:sectPr w:rsidR="00BC5CC2">
          <w:pgSz w:w="12240" w:h="15840"/>
          <w:pgMar w:top="1080" w:right="0" w:bottom="980" w:left="620" w:header="441" w:footer="800" w:gutter="0"/>
          <w:cols w:space="720"/>
        </w:sectPr>
      </w:pPr>
    </w:p>
    <w:p w:rsidR="00BC5CC2" w:rsidRDefault="00BC5CC2" w14:paraId="7C1CBE4D" w14:textId="77777777">
      <w:pPr>
        <w:pStyle w:val="BodyText"/>
        <w:ind w:left="0"/>
      </w:pPr>
    </w:p>
    <w:p w:rsidR="00BC5CC2" w:rsidRDefault="00BC5CC2" w14:paraId="75BD97F7" w14:textId="77777777">
      <w:pPr>
        <w:pStyle w:val="BodyText"/>
        <w:spacing w:before="4"/>
        <w:ind w:left="0"/>
        <w:rPr>
          <w:sz w:val="18"/>
        </w:rPr>
      </w:pPr>
    </w:p>
    <w:p w:rsidR="00BC5CC2" w:rsidRDefault="00034506" w14:paraId="057BD2A6" w14:textId="77777777">
      <w:pPr>
        <w:pStyle w:val="Heading6"/>
        <w:spacing w:before="0"/>
      </w:pPr>
      <w:proofErr w:type="gramStart"/>
      <w:r>
        <w:rPr>
          <w:color w:val="47667E"/>
        </w:rPr>
        <w:t>Is</w:t>
      </w:r>
      <w:proofErr w:type="gramEnd"/>
      <w:r>
        <w:rPr>
          <w:color w:val="47667E"/>
        </w:rPr>
        <w:t xml:space="preserve"> the Project Exempt from Federal regulations? Yes/No</w:t>
      </w:r>
    </w:p>
    <w:p w:rsidR="00BC5CC2" w:rsidRDefault="00034506" w14:paraId="7A4CDDC7" w14:textId="77777777">
      <w:pPr>
        <w:pStyle w:val="BodyText"/>
        <w:spacing w:before="64" w:line="230" w:lineRule="auto"/>
        <w:ind w:right="1521"/>
      </w:pPr>
      <w:r>
        <w:rPr>
          <w:color w:val="444444"/>
        </w:rPr>
        <w:t>If the project is exempt from federal regulations, check “Yes” and check the appropriate exemption number.</w:t>
      </w:r>
    </w:p>
    <w:p w:rsidR="00BC5CC2" w:rsidRDefault="00034506" w14:paraId="71E51353" w14:textId="77777777">
      <w:pPr>
        <w:pStyle w:val="BodyText"/>
        <w:spacing w:before="89" w:line="230" w:lineRule="auto"/>
        <w:ind w:right="1788"/>
      </w:pPr>
      <w:r>
        <w:rPr>
          <w:color w:val="444444"/>
        </w:rPr>
        <w:t xml:space="preserve">Human subjects research should only be designated as exempt if </w:t>
      </w:r>
      <w:proofErr w:type="gramStart"/>
      <w:r>
        <w:rPr>
          <w:color w:val="444444"/>
        </w:rPr>
        <w:t>all of</w:t>
      </w:r>
      <w:proofErr w:type="gramEnd"/>
      <w:r>
        <w:rPr>
          <w:color w:val="444444"/>
        </w:rPr>
        <w:t xml:space="preserve"> the proposed research projects in an application meet the criteria for exemption.</w:t>
      </w:r>
    </w:p>
    <w:p w:rsidR="00BC5CC2" w:rsidRDefault="00034506" w14:paraId="7C23570D" w14:textId="77777777">
      <w:pPr>
        <w:pStyle w:val="BodyText"/>
        <w:spacing w:before="81"/>
      </w:pPr>
      <w:r>
        <w:rPr>
          <w:color w:val="444444"/>
        </w:rPr>
        <w:t>If the project is not exempt from federal regulations, check “No.”</w:t>
      </w:r>
    </w:p>
    <w:p w:rsidR="00BC5CC2" w:rsidRDefault="00034506" w14:paraId="72CF9052" w14:textId="77777777">
      <w:pPr>
        <w:pStyle w:val="BodyText"/>
        <w:spacing w:before="79"/>
      </w:pPr>
      <w:r>
        <w:rPr>
          <w:color w:val="444444"/>
        </w:rPr>
        <w:t xml:space="preserve">For more information, see the NIH’s </w:t>
      </w:r>
      <w:hyperlink r:id="rId216">
        <w:r>
          <w:rPr>
            <w:color w:val="0000FF"/>
            <w:u w:val="single" w:color="0000FF"/>
          </w:rPr>
          <w:t>Exempt Human Subjects Research infographic</w:t>
        </w:r>
      </w:hyperlink>
      <w:r>
        <w:rPr>
          <w:color w:val="444444"/>
        </w:rPr>
        <w:t>.</w:t>
      </w:r>
    </w:p>
    <w:p w:rsidR="00BC5CC2" w:rsidRDefault="00034506" w14:paraId="1FE08AB5" w14:textId="77777777">
      <w:pPr>
        <w:pStyle w:val="Heading6"/>
      </w:pPr>
      <w:r>
        <w:rPr>
          <w:color w:val="47667E"/>
        </w:rPr>
        <w:t>If yes, check appropriate exemption number 1, 2, 3, 4, 5, 6, 7, 8:</w:t>
      </w:r>
    </w:p>
    <w:p w:rsidR="00BC5CC2" w:rsidRDefault="00034506" w14:paraId="04361168" w14:textId="77777777">
      <w:pPr>
        <w:pStyle w:val="BodyText"/>
        <w:spacing w:before="63" w:line="230" w:lineRule="auto"/>
        <w:ind w:right="1384"/>
      </w:pPr>
      <w:r>
        <w:rPr>
          <w:color w:val="444444"/>
        </w:rPr>
        <w:t>If you selected “Yes” to “Is the Project Exempt from Federal Regulations,” select the appropriate exemption number.</w:t>
      </w:r>
    </w:p>
    <w:p w:rsidR="00BC5CC2" w:rsidRDefault="00034506" w14:paraId="2946797B" w14:textId="77777777">
      <w:pPr>
        <w:pStyle w:val="BodyText"/>
        <w:spacing w:before="90" w:line="230" w:lineRule="auto"/>
        <w:ind w:right="1384"/>
      </w:pPr>
      <w:r>
        <w:rPr>
          <w:color w:val="444444"/>
        </w:rPr>
        <w:t xml:space="preserve">The categories of research that qualify for exemption are defined in the Common Rule for the Protection of Human Subjects. These regulations can be found at </w:t>
      </w:r>
      <w:hyperlink r:id="rId217">
        <w:r>
          <w:rPr>
            <w:color w:val="0000FF"/>
            <w:u w:val="single" w:color="0000FF"/>
          </w:rPr>
          <w:t>45 CFR 46</w:t>
        </w:r>
      </w:hyperlink>
      <w:r>
        <w:rPr>
          <w:color w:val="444444"/>
        </w:rPr>
        <w:t>.</w:t>
      </w:r>
    </w:p>
    <w:p w:rsidR="00BC5CC2" w:rsidRDefault="00034506" w14:paraId="0FAF2E17" w14:textId="77777777">
      <w:pPr>
        <w:spacing w:before="89" w:line="230" w:lineRule="auto"/>
        <w:ind w:left="1570" w:right="1386"/>
        <w:rPr>
          <w:sz w:val="20"/>
        </w:rPr>
      </w:pPr>
      <w:r>
        <w:rPr>
          <w:b/>
          <w:color w:val="444444"/>
          <w:sz w:val="20"/>
        </w:rPr>
        <w:t xml:space="preserve">Need help determining the appropriate exemption number? </w:t>
      </w:r>
      <w:r>
        <w:rPr>
          <w:color w:val="444444"/>
          <w:sz w:val="20"/>
        </w:rPr>
        <w:t xml:space="preserve">Refer to NIH's Research Involving Human Subjects </w:t>
      </w:r>
      <w:hyperlink r:id="rId218">
        <w:r>
          <w:rPr>
            <w:color w:val="0000FF"/>
            <w:sz w:val="20"/>
            <w:u w:val="single" w:color="0000FF"/>
          </w:rPr>
          <w:t>Frequently Asked Questions</w:t>
        </w:r>
      </w:hyperlink>
      <w:r>
        <w:rPr>
          <w:color w:val="444444"/>
          <w:sz w:val="20"/>
        </w:rPr>
        <w:t>.</w:t>
      </w:r>
    </w:p>
    <w:p w:rsidR="00BC5CC2" w:rsidRDefault="00034506" w14:paraId="4E87E9FE" w14:textId="77777777">
      <w:pPr>
        <w:pStyle w:val="BodyText"/>
        <w:spacing w:before="89" w:line="230" w:lineRule="auto"/>
        <w:ind w:right="1557"/>
      </w:pPr>
      <w:r>
        <w:rPr>
          <w:color w:val="444444"/>
        </w:rPr>
        <w:t xml:space="preserve">The Office of Human Research Protections (OHRP) guidance states that appropriate use of exemptions described in 45 CFR 46 should be determined by an authority independent from the investigators (for more information, see </w:t>
      </w:r>
      <w:hyperlink r:id="rId219">
        <w:r>
          <w:rPr>
            <w:color w:val="0000FF"/>
            <w:u w:val="single" w:color="0000FF"/>
          </w:rPr>
          <w:t>OHRP's Frequently Asked Questions</w:t>
        </w:r>
      </w:hyperlink>
      <w:r>
        <w:rPr>
          <w:color w:val="444444"/>
        </w:rPr>
        <w:t>). Institutions often designate their Institutional Review Board (IRB) to make this determination. Because NIH does not require IRB approval at the time of application, the exemptions designated often represent the opinion of the PD/PI, and the justification provided for the exemption by the PD/PI is evaluated during peer review.</w:t>
      </w:r>
    </w:p>
    <w:p w:rsidR="00BC5CC2" w:rsidRDefault="00967DBD" w14:paraId="4F28939C" w14:textId="6707B2F5">
      <w:pPr>
        <w:pStyle w:val="BodyText"/>
        <w:spacing w:before="11"/>
        <w:ind w:left="0"/>
        <w:rPr>
          <w:sz w:val="10"/>
        </w:rPr>
      </w:pPr>
      <w:r>
        <w:rPr>
          <w:noProof/>
        </w:rPr>
        <mc:AlternateContent>
          <mc:Choice Requires="wpg">
            <w:drawing>
              <wp:anchor distT="0" distB="0" distL="0" distR="0" simplePos="0" relativeHeight="251502080" behindDoc="0" locked="0" layoutInCell="1" allowOverlap="1" wp14:editId="1BE62434" wp14:anchorId="0ED76E97">
                <wp:simplePos x="0" y="0"/>
                <wp:positionH relativeFrom="page">
                  <wp:posOffset>1724025</wp:posOffset>
                </wp:positionH>
                <wp:positionV relativeFrom="paragraph">
                  <wp:posOffset>122555</wp:posOffset>
                </wp:positionV>
                <wp:extent cx="5038725" cy="1038225"/>
                <wp:effectExtent l="0" t="4445" r="0" b="0"/>
                <wp:wrapTopAndBottom/>
                <wp:docPr id="1123"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038225"/>
                          <a:chOff x="2715" y="193"/>
                          <a:chExt cx="7935" cy="1635"/>
                        </a:xfrm>
                      </wpg:grpSpPr>
                      <pic:pic xmlns:pic="http://schemas.openxmlformats.org/drawingml/2006/picture">
                        <pic:nvPicPr>
                          <pic:cNvPr id="1124" name="Picture 8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25" name="Text Box 859"/>
                        <wps:cNvSpPr txBox="1">
                          <a:spLocks noChangeArrowheads="1"/>
                        </wps:cNvSpPr>
                        <wps:spPr bwMode="auto">
                          <a:xfrm>
                            <a:off x="2715" y="583"/>
                            <a:ext cx="7935" cy="12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DFC1F24" w14:textId="77777777">
                              <w:pPr>
                                <w:spacing w:before="59" w:line="230" w:lineRule="auto"/>
                                <w:ind w:left="374" w:right="1139"/>
                                <w:rPr>
                                  <w:sz w:val="20"/>
                                </w:rPr>
                              </w:pPr>
                              <w:r>
                                <w:rPr>
                                  <w:b/>
                                  <w:color w:val="444444"/>
                                  <w:sz w:val="20"/>
                                </w:rPr>
                                <w:t xml:space="preserve">Overall Component: </w:t>
                              </w:r>
                              <w:r>
                                <w:rPr>
                                  <w:color w:val="444444"/>
                                  <w:sz w:val="20"/>
                                </w:rPr>
                                <w:t>Check all the exemptions identified in all the Other Components.</w:t>
                              </w:r>
                            </w:p>
                            <w:p w:rsidR="002F12AD" w:rsidRDefault="002F12AD" w14:paraId="3C4386B7" w14:textId="77777777">
                              <w:pPr>
                                <w:spacing w:before="90" w:line="230" w:lineRule="auto"/>
                                <w:ind w:left="374" w:right="326"/>
                                <w:rPr>
                                  <w:sz w:val="20"/>
                                </w:rPr>
                              </w:pPr>
                              <w:r>
                                <w:rPr>
                                  <w:b/>
                                  <w:color w:val="444444"/>
                                  <w:sz w:val="20"/>
                                </w:rPr>
                                <w:t xml:space="preserve">Other Components: </w:t>
                              </w:r>
                              <w:r>
                                <w:rPr>
                                  <w:color w:val="444444"/>
                                  <w:sz w:val="20"/>
                                </w:rPr>
                                <w:t>If the Overall Component exemption is only E4 (box 4 is checked) then no other exemption number can be set for any Other Component.</w:t>
                              </w:r>
                            </w:p>
                          </w:txbxContent>
                        </wps:txbx>
                        <wps:bodyPr rot="0" vert="horz" wrap="square" lIns="0" tIns="0" rIns="0" bIns="0" anchor="t" anchorCtr="0" upright="1">
                          <a:noAutofit/>
                        </wps:bodyPr>
                      </wps:wsp>
                      <wps:wsp>
                        <wps:cNvPr id="1126" name="Text Box 858"/>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4AF8664"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7" style="position:absolute;margin-left:135.75pt;margin-top:9.65pt;width:396.75pt;height:81.75pt;z-index:251502080;mso-wrap-distance-left:0;mso-wrap-distance-right:0;mso-position-horizontal-relative:page;mso-position-vertical-relative:text" coordsize="7935,1635" coordorigin="2715,193" o:spid="_x0000_s1265" w14:anchorId="0ED76E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">
                <v:shape id="Picture 860" style="position:absolute;left:2715;top:193;width:390;height:390;visibility:visible;mso-wrap-style:square" o:spid="_x0000_s12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">
                  <v:imagedata o:title="" r:id="rId110"/>
                </v:shape>
                <v:shape id="Text Box 859" style="position:absolute;left:2715;top:583;width:7935;height:1245;visibility:visible;mso-wrap-style:square;v-text-anchor:top" o:spid="_x0000_s126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">
                  <v:textbox inset="0,0,0,0">
                    <w:txbxContent>
                      <w:p w:rsidR="002F12AD" w:rsidRDefault="002F12AD" w14:paraId="2DFC1F24" w14:textId="77777777">
                        <w:pPr>
                          <w:spacing w:before="59" w:line="230" w:lineRule="auto"/>
                          <w:ind w:left="374" w:right="1139"/>
                          <w:rPr>
                            <w:sz w:val="20"/>
                          </w:rPr>
                        </w:pPr>
                        <w:r>
                          <w:rPr>
                            <w:b/>
                            <w:color w:val="444444"/>
                            <w:sz w:val="20"/>
                          </w:rPr>
                          <w:t xml:space="preserve">Overall Component: </w:t>
                        </w:r>
                        <w:r>
                          <w:rPr>
                            <w:color w:val="444444"/>
                            <w:sz w:val="20"/>
                          </w:rPr>
                          <w:t>Check all the exemptions identified in all the Other Components.</w:t>
                        </w:r>
                      </w:p>
                      <w:p w:rsidR="002F12AD" w:rsidRDefault="002F12AD" w14:paraId="3C4386B7" w14:textId="77777777">
                        <w:pPr>
                          <w:spacing w:before="90" w:line="230" w:lineRule="auto"/>
                          <w:ind w:left="374" w:right="326"/>
                          <w:rPr>
                            <w:sz w:val="20"/>
                          </w:rPr>
                        </w:pPr>
                        <w:r>
                          <w:rPr>
                            <w:b/>
                            <w:color w:val="444444"/>
                            <w:sz w:val="20"/>
                          </w:rPr>
                          <w:t xml:space="preserve">Other Components: </w:t>
                        </w:r>
                        <w:r>
                          <w:rPr>
                            <w:color w:val="444444"/>
                            <w:sz w:val="20"/>
                          </w:rPr>
                          <w:t>If the Overall Component exemption is only E4 (box 4 is checked) then no other exemption number can be set for any Other Component.</w:t>
                        </w:r>
                      </w:p>
                    </w:txbxContent>
                  </v:textbox>
                </v:shape>
                <v:shape id="Text Box 858" style="position:absolute;left:2715;top:193;width:7935;height:390;visibility:visible;mso-wrap-style:square;v-text-anchor:top" o:spid="_x0000_s126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v:textbox inset="0,0,0,0">
                    <w:txbxContent>
                      <w:p w:rsidR="002F12AD" w:rsidRDefault="002F12AD" w14:paraId="14AF8664"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62B39572" w14:textId="77777777">
      <w:pPr>
        <w:pStyle w:val="Heading6"/>
        <w:spacing w:before="121"/>
      </w:pPr>
      <w:r>
        <w:rPr>
          <w:color w:val="47667E"/>
        </w:rPr>
        <w:t>If no, is the IRB review Pending? Yes/No</w:t>
      </w:r>
    </w:p>
    <w:p w:rsidR="00BC5CC2" w:rsidRDefault="00034506" w14:paraId="1E792516" w14:textId="77777777">
      <w:pPr>
        <w:pStyle w:val="BodyText"/>
        <w:spacing w:before="55"/>
      </w:pPr>
      <w:r>
        <w:rPr>
          <w:color w:val="444444"/>
        </w:rPr>
        <w:t>If IRB review is pending, check “Yes.”</w:t>
      </w:r>
    </w:p>
    <w:p w:rsidR="00BC5CC2" w:rsidRDefault="00034506" w14:paraId="28907B56" w14:textId="77777777">
      <w:pPr>
        <w:pStyle w:val="BodyText"/>
        <w:spacing w:before="87" w:line="230" w:lineRule="auto"/>
        <w:ind w:right="1384"/>
      </w:pPr>
      <w:r>
        <w:rPr>
          <w:color w:val="444444"/>
        </w:rPr>
        <w:t>Applicants should check “Yes” to the question “Is the IRB review Pending?” even if the IRB review/approval process has not started by the time of submission.</w:t>
      </w:r>
    </w:p>
    <w:p w:rsidR="00BC5CC2" w:rsidRDefault="00034506" w14:paraId="49D84A83" w14:textId="77777777">
      <w:pPr>
        <w:pStyle w:val="BodyText"/>
        <w:spacing w:before="81"/>
      </w:pPr>
      <w:r>
        <w:rPr>
          <w:color w:val="444444"/>
        </w:rPr>
        <w:t>If IRB review is not pending (e.g., if the review is complete), check “No.”</w:t>
      </w:r>
    </w:p>
    <w:p w:rsidR="00BC5CC2" w:rsidRDefault="00967DBD" w14:paraId="09AF6D3E" w14:textId="133161D2">
      <w:pPr>
        <w:pStyle w:val="BodyText"/>
        <w:spacing w:before="11"/>
        <w:ind w:left="0"/>
        <w:rPr>
          <w:sz w:val="10"/>
        </w:rPr>
      </w:pPr>
      <w:r>
        <w:rPr>
          <w:noProof/>
        </w:rPr>
        <mc:AlternateContent>
          <mc:Choice Requires="wpg">
            <w:drawing>
              <wp:anchor distT="0" distB="0" distL="0" distR="0" simplePos="0" relativeHeight="251503104" behindDoc="0" locked="0" layoutInCell="1" allowOverlap="1" wp14:editId="46D5CD4A" wp14:anchorId="79BA4B61">
                <wp:simplePos x="0" y="0"/>
                <wp:positionH relativeFrom="page">
                  <wp:posOffset>1724025</wp:posOffset>
                </wp:positionH>
                <wp:positionV relativeFrom="paragraph">
                  <wp:posOffset>122555</wp:posOffset>
                </wp:positionV>
                <wp:extent cx="5038725" cy="495300"/>
                <wp:effectExtent l="0" t="4445" r="0" b="0"/>
                <wp:wrapTopAndBottom/>
                <wp:docPr id="1119"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193"/>
                          <a:chExt cx="7935" cy="780"/>
                        </a:xfrm>
                      </wpg:grpSpPr>
                      <pic:pic xmlns:pic="http://schemas.openxmlformats.org/drawingml/2006/picture">
                        <pic:nvPicPr>
                          <pic:cNvPr id="1120" name="Picture 8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21" name="Text Box 855"/>
                        <wps:cNvSpPr txBox="1">
                          <a:spLocks noChangeArrowheads="1"/>
                        </wps:cNvSpPr>
                        <wps:spPr bwMode="auto">
                          <a:xfrm>
                            <a:off x="2715" y="583"/>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FCCC42B" w14:textId="77777777">
                              <w:pPr>
                                <w:spacing w:before="51"/>
                                <w:ind w:left="374"/>
                                <w:rPr>
                                  <w:sz w:val="20"/>
                                </w:rPr>
                              </w:pPr>
                              <w:r>
                                <w:rPr>
                                  <w:b/>
                                  <w:color w:val="444444"/>
                                  <w:sz w:val="20"/>
                                </w:rPr>
                                <w:t xml:space="preserve">Other Components: </w:t>
                              </w:r>
                              <w:r>
                                <w:rPr>
                                  <w:color w:val="444444"/>
                                  <w:sz w:val="20"/>
                                </w:rPr>
                                <w:t>Skip the "If no, is the IRB review Pending?" question.</w:t>
                              </w:r>
                            </w:p>
                          </w:txbxContent>
                        </wps:txbx>
                        <wps:bodyPr rot="0" vert="horz" wrap="square" lIns="0" tIns="0" rIns="0" bIns="0" anchor="t" anchorCtr="0" upright="1">
                          <a:noAutofit/>
                        </wps:bodyPr>
                      </wps:wsp>
                      <wps:wsp>
                        <wps:cNvPr id="1122" name="Text Box 854"/>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040B214"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3" style="position:absolute;margin-left:135.75pt;margin-top:9.65pt;width:396.75pt;height:39pt;z-index:251503104;mso-wrap-distance-left:0;mso-wrap-distance-right:0;mso-position-horizontal-relative:page;mso-position-vertical-relative:text" coordsize="7935,780" coordorigin="2715,193" o:spid="_x0000_s1269" w14:anchorId="79BA4B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&#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">
                <v:shape id="Picture 856" style="position:absolute;left:2715;top:193;width:390;height:390;visibility:visible;mso-wrap-style:square" o:spid="_x0000_s12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">
                  <v:imagedata o:title="" r:id="rId110"/>
                </v:shape>
                <v:shape id="Text Box 855" style="position:absolute;left:2715;top:583;width:7935;height:390;visibility:visible;mso-wrap-style:square;v-text-anchor:top" o:spid="_x0000_s1271"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">
                  <v:textbox inset="0,0,0,0">
                    <w:txbxContent>
                      <w:p w:rsidR="002F12AD" w:rsidRDefault="002F12AD" w14:paraId="5FCCC42B" w14:textId="77777777">
                        <w:pPr>
                          <w:spacing w:before="51"/>
                          <w:ind w:left="374"/>
                          <w:rPr>
                            <w:sz w:val="20"/>
                          </w:rPr>
                        </w:pPr>
                        <w:r>
                          <w:rPr>
                            <w:b/>
                            <w:color w:val="444444"/>
                            <w:sz w:val="20"/>
                          </w:rPr>
                          <w:t xml:space="preserve">Other Components: </w:t>
                        </w:r>
                        <w:r>
                          <w:rPr>
                            <w:color w:val="444444"/>
                            <w:sz w:val="20"/>
                          </w:rPr>
                          <w:t>Skip the "If no, is the IRB review Pending?" question.</w:t>
                        </w:r>
                      </w:p>
                    </w:txbxContent>
                  </v:textbox>
                </v:shape>
                <v:shape id="Text Box 854" style="position:absolute;left:2715;top:193;width:7935;height:390;visibility:visible;mso-wrap-style:square;v-text-anchor:top" o:spid="_x0000_s127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v:textbox inset="0,0,0,0">
                    <w:txbxContent>
                      <w:p w:rsidR="002F12AD" w:rsidRDefault="002F12AD" w14:paraId="7040B214"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29FE9B59" w14:textId="77777777">
      <w:pPr>
        <w:pStyle w:val="Heading6"/>
        <w:spacing w:before="121"/>
      </w:pPr>
      <w:r>
        <w:rPr>
          <w:color w:val="47667E"/>
        </w:rPr>
        <w:t>IRB Approval Date:</w:t>
      </w:r>
    </w:p>
    <w:p w:rsidR="00BC5CC2" w:rsidRDefault="00034506" w14:paraId="279A652C" w14:textId="77777777">
      <w:pPr>
        <w:pStyle w:val="BodyText"/>
        <w:spacing w:before="55"/>
      </w:pPr>
      <w:r>
        <w:rPr>
          <w:color w:val="444444"/>
        </w:rPr>
        <w:t>Enter the latest IRB approval date (if available). Leave blank if IRB approval is pending.</w:t>
      </w:r>
    </w:p>
    <w:p w:rsidR="00BC5CC2" w:rsidRDefault="00034506" w14:paraId="69281988" w14:textId="77777777">
      <w:pPr>
        <w:pStyle w:val="BodyText"/>
        <w:spacing w:before="87" w:line="230" w:lineRule="auto"/>
        <w:ind w:right="1518"/>
      </w:pPr>
      <w:r>
        <w:rPr>
          <w:color w:val="444444"/>
        </w:rPr>
        <w:t xml:space="preserve">An IRB approval date is not required at the time of submission when IRB review is pending. This may be requested later in the pre-award cycle as a Just-In-Time requirement. See the </w:t>
      </w:r>
      <w:hyperlink r:id="rId220">
        <w:r>
          <w:rPr>
            <w:color w:val="0000FF"/>
            <w:u w:val="single" w:color="0000FF"/>
          </w:rPr>
          <w:t>NIH Grants</w:t>
        </w:r>
      </w:hyperlink>
      <w:r>
        <w:rPr>
          <w:color w:val="0000FF"/>
        </w:rPr>
        <w:t xml:space="preserve"> </w:t>
      </w:r>
      <w:hyperlink r:id="rId221">
        <w:r>
          <w:rPr>
            <w:color w:val="0000FF"/>
            <w:u w:val="single" w:color="0000FF"/>
          </w:rPr>
          <w:t>Policy Statement, Section 2.5.1: Just-in-Time Procedures</w:t>
        </w:r>
        <w:r>
          <w:rPr>
            <w:color w:val="0000FF"/>
          </w:rPr>
          <w:t xml:space="preserve"> </w:t>
        </w:r>
      </w:hyperlink>
      <w:r>
        <w:rPr>
          <w:color w:val="444444"/>
        </w:rPr>
        <w:t>for more information.</w:t>
      </w:r>
    </w:p>
    <w:p w:rsidR="00BC5CC2" w:rsidRDefault="00BC5CC2" w14:paraId="42685A5C" w14:textId="77777777">
      <w:pPr>
        <w:spacing w:line="230" w:lineRule="auto"/>
        <w:sectPr w:rsidR="00BC5CC2">
          <w:pgSz w:w="12240" w:h="15840"/>
          <w:pgMar w:top="1080" w:right="0" w:bottom="980" w:left="620" w:header="441" w:footer="800" w:gutter="0"/>
          <w:cols w:space="720"/>
        </w:sectPr>
      </w:pPr>
    </w:p>
    <w:p w:rsidR="00BC5CC2" w:rsidRDefault="00BC5CC2" w14:paraId="385F611A" w14:textId="77777777">
      <w:pPr>
        <w:pStyle w:val="BodyText"/>
        <w:ind w:left="0"/>
      </w:pPr>
    </w:p>
    <w:p w:rsidR="00BC5CC2" w:rsidRDefault="00BC5CC2" w14:paraId="3E1CE894" w14:textId="77777777">
      <w:pPr>
        <w:pStyle w:val="BodyText"/>
        <w:spacing w:before="12" w:after="1"/>
        <w:ind w:left="0"/>
      </w:pPr>
    </w:p>
    <w:p w:rsidR="00BC5CC2" w:rsidRDefault="00967DBD" w14:paraId="76135033" w14:textId="016462DF">
      <w:pPr>
        <w:pStyle w:val="BodyText"/>
        <w:ind w:left="2085"/>
      </w:pPr>
      <w:r>
        <w:rPr>
          <w:noProof/>
        </w:rPr>
        <mc:AlternateContent>
          <mc:Choice Requires="wpg">
            <w:drawing>
              <wp:inline distT="0" distB="0" distL="0" distR="0" wp14:anchorId="7AEAAEBD" wp14:editId="5A621FA2">
                <wp:extent cx="5038725" cy="495300"/>
                <wp:effectExtent l="0" t="0" r="3175" b="3175"/>
                <wp:docPr id="1115"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0" y="0"/>
                          <a:chExt cx="7935" cy="780"/>
                        </a:xfrm>
                      </wpg:grpSpPr>
                      <pic:pic xmlns:pic="http://schemas.openxmlformats.org/drawingml/2006/picture">
                        <pic:nvPicPr>
                          <pic:cNvPr id="1116" name="Picture 8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17" name="Text Box 851"/>
                        <wps:cNvSpPr txBox="1">
                          <a:spLocks noChangeArrowheads="1"/>
                        </wps:cNvSpPr>
                        <wps:spPr bwMode="auto">
                          <a:xfrm>
                            <a:off x="0" y="390"/>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10A3448" w14:textId="77777777">
                              <w:pPr>
                                <w:spacing w:before="51"/>
                                <w:ind w:left="374"/>
                                <w:rPr>
                                  <w:sz w:val="20"/>
                                </w:rPr>
                              </w:pPr>
                              <w:r>
                                <w:rPr>
                                  <w:b/>
                                  <w:color w:val="444444"/>
                                  <w:sz w:val="20"/>
                                </w:rPr>
                                <w:t xml:space="preserve">Other Components: </w:t>
                              </w:r>
                              <w:r>
                                <w:rPr>
                                  <w:color w:val="444444"/>
                                  <w:sz w:val="20"/>
                                </w:rPr>
                                <w:t>Skip the “IRB Approval Date” question.</w:t>
                              </w:r>
                            </w:p>
                          </w:txbxContent>
                        </wps:txbx>
                        <wps:bodyPr rot="0" vert="horz" wrap="square" lIns="0" tIns="0" rIns="0" bIns="0" anchor="t" anchorCtr="0" upright="1">
                          <a:noAutofit/>
                        </wps:bodyPr>
                      </wps:wsp>
                      <wps:wsp>
                        <wps:cNvPr id="1118" name="Text Box 850"/>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606C57E"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inline>
            </w:drawing>
          </mc:Choice>
          <mc:Fallback>
            <w:pict>
              <v:group id="Group 849" style="width:396.75pt;height:39pt;mso-position-horizontal-relative:char;mso-position-vertical-relative:line" coordsize="7935,780" o:spid="_x0000_s1273" w14:anchorId="7AEAAEB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">
                <v:shape id="Picture 852" style="position:absolute;width:390;height:390;visibility:visible;mso-wrap-style:square" o:spid="_x0000_s12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">
                  <v:imagedata o:title="" r:id="rId110"/>
                </v:shape>
                <v:shape id="Text Box 851" style="position:absolute;top:390;width:7935;height:390;visibility:visible;mso-wrap-style:square;v-text-anchor:top" o:spid="_x0000_s1275"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">
                  <v:textbox inset="0,0,0,0">
                    <w:txbxContent>
                      <w:p w:rsidR="002F12AD" w:rsidRDefault="002F12AD" w14:paraId="010A3448" w14:textId="77777777">
                        <w:pPr>
                          <w:spacing w:before="51"/>
                          <w:ind w:left="374"/>
                          <w:rPr>
                            <w:sz w:val="20"/>
                          </w:rPr>
                        </w:pPr>
                        <w:r>
                          <w:rPr>
                            <w:b/>
                            <w:color w:val="444444"/>
                            <w:sz w:val="20"/>
                          </w:rPr>
                          <w:t xml:space="preserve">Other Components: </w:t>
                        </w:r>
                        <w:r>
                          <w:rPr>
                            <w:color w:val="444444"/>
                            <w:sz w:val="20"/>
                          </w:rPr>
                          <w:t>Skip the “IRB Approval Date” question.</w:t>
                        </w:r>
                      </w:p>
                    </w:txbxContent>
                  </v:textbox>
                </v:shape>
                <v:shape id="Text Box 850" style="position:absolute;width:7935;height:390;visibility:visible;mso-wrap-style:square;v-text-anchor:top" o:spid="_x0000_s127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v:textbox inset="0,0,0,0">
                    <w:txbxContent>
                      <w:p w:rsidR="002F12AD" w:rsidRDefault="002F12AD" w14:paraId="1606C57E" w14:textId="77777777">
                        <w:pPr>
                          <w:spacing w:before="82"/>
                          <w:ind w:left="599"/>
                          <w:rPr>
                            <w:b/>
                            <w:sz w:val="20"/>
                          </w:rPr>
                        </w:pPr>
                        <w:r>
                          <w:rPr>
                            <w:b/>
                            <w:sz w:val="20"/>
                          </w:rPr>
                          <w:t>Additional Instructions for Multi-project:</w:t>
                        </w:r>
                      </w:p>
                    </w:txbxContent>
                  </v:textbox>
                </v:shape>
                <w10:anchorlock/>
              </v:group>
            </w:pict>
          </mc:Fallback>
        </mc:AlternateContent>
      </w:r>
    </w:p>
    <w:p w:rsidR="00BC5CC2" w:rsidRDefault="00034506" w14:paraId="5DF8BDF2" w14:textId="77777777">
      <w:pPr>
        <w:pStyle w:val="Heading6"/>
        <w:spacing w:before="140"/>
      </w:pPr>
      <w:r>
        <w:rPr>
          <w:color w:val="47667E"/>
        </w:rPr>
        <w:t>Human Subject Assurance Number:</w:t>
      </w:r>
    </w:p>
    <w:p w:rsidR="00BC5CC2" w:rsidRDefault="00034506" w14:paraId="2A9BCBDA" w14:textId="77777777">
      <w:pPr>
        <w:pStyle w:val="BodyText"/>
        <w:spacing w:before="63" w:line="230" w:lineRule="auto"/>
        <w:ind w:right="1521"/>
      </w:pPr>
      <w:r>
        <w:rPr>
          <w:color w:val="444444"/>
        </w:rPr>
        <w:t xml:space="preserve">Enter the approved </w:t>
      </w:r>
      <w:proofErr w:type="spellStart"/>
      <w:r>
        <w:rPr>
          <w:color w:val="444444"/>
        </w:rPr>
        <w:t>Federalwide</w:t>
      </w:r>
      <w:proofErr w:type="spellEnd"/>
      <w:r>
        <w:rPr>
          <w:color w:val="444444"/>
        </w:rPr>
        <w:t xml:space="preserve"> Assurance (FWA) number that the applicant has on file with OHRP. Enter the 8-digit number. Do not enter “FWA” before the number.</w:t>
      </w:r>
    </w:p>
    <w:p w:rsidR="00BC5CC2" w:rsidRDefault="00034506" w14:paraId="35E822FE" w14:textId="77777777">
      <w:pPr>
        <w:pStyle w:val="BodyText"/>
        <w:spacing w:before="90" w:line="230" w:lineRule="auto"/>
        <w:ind w:right="1539"/>
      </w:pPr>
      <w:r>
        <w:rPr>
          <w:color w:val="444444"/>
        </w:rPr>
        <w:t xml:space="preserve">Enter “None” if the applicant organization does not have an approved FWA on file with OHRP. In this case, the applicant organization, by the signature in the Certification section on the </w:t>
      </w:r>
      <w:hyperlink w:history="1" w:anchor="_bookmark42">
        <w:r>
          <w:rPr>
            <w:color w:val="0000FF"/>
            <w:u w:val="single" w:color="0000FF"/>
          </w:rPr>
          <w:t>G.200 -</w:t>
        </w:r>
      </w:hyperlink>
      <w:r>
        <w:rPr>
          <w:color w:val="0000FF"/>
        </w:rPr>
        <w:t xml:space="preserve"> </w:t>
      </w:r>
      <w:hyperlink w:history="1" w:anchor="_bookmark42">
        <w:r>
          <w:rPr>
            <w:color w:val="0000FF"/>
            <w:u w:val="single" w:color="0000FF"/>
          </w:rPr>
          <w:t>SF424 (R&amp;R) Form</w:t>
        </w:r>
      </w:hyperlink>
      <w:r>
        <w:rPr>
          <w:color w:val="444444"/>
        </w:rPr>
        <w:t xml:space="preserve">, is declaring that it will comply with </w:t>
      </w:r>
      <w:hyperlink r:id="rId222">
        <w:r>
          <w:rPr>
            <w:color w:val="0000FF"/>
            <w:u w:val="single" w:color="0000FF"/>
          </w:rPr>
          <w:t>45 CFR 46</w:t>
        </w:r>
        <w:r>
          <w:rPr>
            <w:color w:val="0000FF"/>
          </w:rPr>
          <w:t xml:space="preserve"> </w:t>
        </w:r>
      </w:hyperlink>
      <w:r>
        <w:rPr>
          <w:color w:val="444444"/>
        </w:rPr>
        <w:t xml:space="preserve">and proceed to obtain a FWA (see </w:t>
      </w:r>
      <w:hyperlink r:id="rId223">
        <w:r>
          <w:rPr>
            <w:color w:val="0000FF"/>
            <w:u w:val="single" w:color="0000FF"/>
          </w:rPr>
          <w:t>Office for Human Research Protections</w:t>
        </w:r>
        <w:r>
          <w:rPr>
            <w:color w:val="0000FF"/>
          </w:rPr>
          <w:t xml:space="preserve"> </w:t>
        </w:r>
      </w:hyperlink>
      <w:r>
        <w:rPr>
          <w:color w:val="444444"/>
        </w:rPr>
        <w:t>website). Do not enter the FWA number of any collaborating institution.</w:t>
      </w:r>
    </w:p>
    <w:p w:rsidR="00BC5CC2" w:rsidRDefault="00967DBD" w14:paraId="259337FA" w14:textId="1EF79C75">
      <w:pPr>
        <w:pStyle w:val="BodyText"/>
        <w:spacing w:before="11"/>
        <w:ind w:left="0"/>
        <w:rPr>
          <w:sz w:val="10"/>
        </w:rPr>
      </w:pPr>
      <w:r>
        <w:rPr>
          <w:noProof/>
        </w:rPr>
        <mc:AlternateContent>
          <mc:Choice Requires="wpg">
            <w:drawing>
              <wp:anchor distT="0" distB="0" distL="0" distR="0" simplePos="0" relativeHeight="251504128" behindDoc="0" locked="0" layoutInCell="1" allowOverlap="1" wp14:editId="71A340BE" wp14:anchorId="2F1E7A2D">
                <wp:simplePos x="0" y="0"/>
                <wp:positionH relativeFrom="page">
                  <wp:posOffset>1724025</wp:posOffset>
                </wp:positionH>
                <wp:positionV relativeFrom="paragraph">
                  <wp:posOffset>122555</wp:posOffset>
                </wp:positionV>
                <wp:extent cx="5038725" cy="981075"/>
                <wp:effectExtent l="0" t="4445" r="0" b="0"/>
                <wp:wrapTopAndBottom/>
                <wp:docPr id="1111"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81075"/>
                          <a:chOff x="2715" y="193"/>
                          <a:chExt cx="7935" cy="1545"/>
                        </a:xfrm>
                      </wpg:grpSpPr>
                      <pic:pic xmlns:pic="http://schemas.openxmlformats.org/drawingml/2006/picture">
                        <pic:nvPicPr>
                          <pic:cNvPr id="1112" name="Picture 8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13" name="Text Box 847"/>
                        <wps:cNvSpPr txBox="1">
                          <a:spLocks noChangeArrowheads="1"/>
                        </wps:cNvSpPr>
                        <wps:spPr bwMode="auto">
                          <a:xfrm>
                            <a:off x="2715" y="583"/>
                            <a:ext cx="7935" cy="11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B4138FD" w14:textId="77777777">
                              <w:pPr>
                                <w:spacing w:before="59" w:line="230" w:lineRule="auto"/>
                                <w:ind w:left="374" w:right="271"/>
                                <w:rPr>
                                  <w:sz w:val="20"/>
                                </w:rPr>
                              </w:pPr>
                              <w:r>
                                <w:rPr>
                                  <w:color w:val="444444"/>
                                  <w:sz w:val="20"/>
                                </w:rPr>
                                <w:t>If research proposed in the fellowship application has been previously reviewed and approved by an IRB and is covered by an approved FWA, provide the FWA number and the latest IRB approval date for the proposed activities. The latest IRB approval date must be within one year of the application due date.</w:t>
                              </w:r>
                            </w:p>
                          </w:txbxContent>
                        </wps:txbx>
                        <wps:bodyPr rot="0" vert="horz" wrap="square" lIns="0" tIns="0" rIns="0" bIns="0" anchor="t" anchorCtr="0" upright="1">
                          <a:noAutofit/>
                        </wps:bodyPr>
                      </wps:wsp>
                      <wps:wsp>
                        <wps:cNvPr id="1114" name="Text Box 846"/>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E29F7AF"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5" style="position:absolute;margin-left:135.75pt;margin-top:9.65pt;width:396.75pt;height:77.25pt;z-index:251504128;mso-wrap-distance-left:0;mso-wrap-distance-right:0;mso-position-horizontal-relative:page;mso-position-vertical-relative:text" coordsize="7935,1545" coordorigin="2715,193" o:spid="_x0000_s1277" w14:anchorId="2F1E7A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">
                <v:shape id="Picture 848" style="position:absolute;left:2715;top:193;width:390;height:390;visibility:visible;mso-wrap-style:square" o:spid="_x0000_s12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">
                  <v:imagedata o:title="" r:id="rId97"/>
                </v:shape>
                <v:shape id="Text Box 847" style="position:absolute;left:2715;top:583;width:7935;height:1155;visibility:visible;mso-wrap-style:square;v-text-anchor:top" o:spid="_x0000_s1279"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">
                  <v:textbox inset="0,0,0,0">
                    <w:txbxContent>
                      <w:p w:rsidR="002F12AD" w:rsidRDefault="002F12AD" w14:paraId="6B4138FD" w14:textId="77777777">
                        <w:pPr>
                          <w:spacing w:before="59" w:line="230" w:lineRule="auto"/>
                          <w:ind w:left="374" w:right="271"/>
                          <w:rPr>
                            <w:sz w:val="20"/>
                          </w:rPr>
                        </w:pPr>
                        <w:r>
                          <w:rPr>
                            <w:color w:val="444444"/>
                            <w:sz w:val="20"/>
                          </w:rPr>
                          <w:t>If research proposed in the fellowship application has been previously reviewed and approved by an IRB and is covered by an approved FWA, provide the FWA number and the latest IRB approval date for the proposed activities. The latest IRB approval date must be within one year of the application due date.</w:t>
                        </w:r>
                      </w:p>
                    </w:txbxContent>
                  </v:textbox>
                </v:shape>
                <v:shape id="Text Box 846" style="position:absolute;left:2715;top:193;width:7935;height:390;visibility:visible;mso-wrap-style:square;v-text-anchor:top" o:spid="_x0000_s128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v:textbox inset="0,0,0,0">
                    <w:txbxContent>
                      <w:p w:rsidR="002F12AD" w:rsidRDefault="002F12AD" w14:paraId="2E29F7AF" w14:textId="77777777">
                        <w:pPr>
                          <w:spacing w:before="82"/>
                          <w:ind w:left="599"/>
                          <w:rPr>
                            <w:b/>
                            <w:sz w:val="20"/>
                          </w:rPr>
                        </w:pPr>
                        <w:r>
                          <w:rPr>
                            <w:b/>
                            <w:sz w:val="20"/>
                          </w:rPr>
                          <w:t>Additional Instructions for Fellowship:</w:t>
                        </w:r>
                      </w:p>
                    </w:txbxContent>
                  </v:textbox>
                </v:shape>
                <w10:wrap type="topAndBottom" anchorx="page"/>
              </v:group>
            </w:pict>
          </mc:Fallback>
        </mc:AlternateContent>
      </w:r>
      <w:r>
        <w:rPr>
          <w:noProof/>
        </w:rPr>
        <mc:AlternateContent>
          <mc:Choice Requires="wpg">
            <w:drawing>
              <wp:anchor distT="0" distB="0" distL="0" distR="0" simplePos="0" relativeHeight="251505152" behindDoc="0" locked="0" layoutInCell="1" allowOverlap="1" wp14:editId="37573AA0" wp14:anchorId="3F41D821">
                <wp:simplePos x="0" y="0"/>
                <wp:positionH relativeFrom="page">
                  <wp:posOffset>1724025</wp:posOffset>
                </wp:positionH>
                <wp:positionV relativeFrom="paragraph">
                  <wp:posOffset>1227455</wp:posOffset>
                </wp:positionV>
                <wp:extent cx="5038725" cy="495300"/>
                <wp:effectExtent l="0" t="4445" r="0" b="0"/>
                <wp:wrapTopAndBottom/>
                <wp:docPr id="1107"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1933"/>
                          <a:chExt cx="7935" cy="780"/>
                        </a:xfrm>
                      </wpg:grpSpPr>
                      <pic:pic xmlns:pic="http://schemas.openxmlformats.org/drawingml/2006/picture">
                        <pic:nvPicPr>
                          <pic:cNvPr id="1108" name="Picture 8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3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09" name="Text Box 843"/>
                        <wps:cNvSpPr txBox="1">
                          <a:spLocks noChangeArrowheads="1"/>
                        </wps:cNvSpPr>
                        <wps:spPr bwMode="auto">
                          <a:xfrm>
                            <a:off x="2715" y="2323"/>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44F99A4" w14:textId="77777777">
                              <w:pPr>
                                <w:spacing w:before="51"/>
                                <w:ind w:left="374"/>
                                <w:rPr>
                                  <w:sz w:val="20"/>
                                </w:rPr>
                              </w:pPr>
                              <w:r>
                                <w:rPr>
                                  <w:b/>
                                  <w:color w:val="444444"/>
                                  <w:sz w:val="20"/>
                                </w:rPr>
                                <w:t xml:space="preserve">Other Components: </w:t>
                              </w:r>
                              <w:r>
                                <w:rPr>
                                  <w:color w:val="444444"/>
                                  <w:sz w:val="20"/>
                                </w:rPr>
                                <w:t>Skip the “Human Subject Assurance Number” field.</w:t>
                              </w:r>
                            </w:p>
                          </w:txbxContent>
                        </wps:txbx>
                        <wps:bodyPr rot="0" vert="horz" wrap="square" lIns="0" tIns="0" rIns="0" bIns="0" anchor="t" anchorCtr="0" upright="1">
                          <a:noAutofit/>
                        </wps:bodyPr>
                      </wps:wsp>
                      <wps:wsp>
                        <wps:cNvPr id="1110" name="Text Box 842"/>
                        <wps:cNvSpPr txBox="1">
                          <a:spLocks noChangeArrowheads="1"/>
                        </wps:cNvSpPr>
                        <wps:spPr bwMode="auto">
                          <a:xfrm>
                            <a:off x="2715" y="193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5B61942"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1" style="position:absolute;margin-left:135.75pt;margin-top:96.65pt;width:396.75pt;height:39pt;z-index:251505152;mso-wrap-distance-left:0;mso-wrap-distance-right:0;mso-position-horizontal-relative:page;mso-position-vertical-relative:text" coordsize="7935,780" coordorigin="2715,1933" o:spid="_x0000_s1281" w14:anchorId="3F41D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">
                <v:shape id="Picture 844" style="position:absolute;left:2715;top:1933;width:390;height:390;visibility:visible;mso-wrap-style:square" o:spid="_x0000_s12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">
                  <v:imagedata o:title="" r:id="rId110"/>
                </v:shape>
                <v:shape id="Text Box 843" style="position:absolute;left:2715;top:2323;width:7935;height:390;visibility:visible;mso-wrap-style:square;v-text-anchor:top" o:spid="_x0000_s1283"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">
                  <v:textbox inset="0,0,0,0">
                    <w:txbxContent>
                      <w:p w:rsidR="002F12AD" w:rsidRDefault="002F12AD" w14:paraId="444F99A4" w14:textId="77777777">
                        <w:pPr>
                          <w:spacing w:before="51"/>
                          <w:ind w:left="374"/>
                          <w:rPr>
                            <w:sz w:val="20"/>
                          </w:rPr>
                        </w:pPr>
                        <w:r>
                          <w:rPr>
                            <w:b/>
                            <w:color w:val="444444"/>
                            <w:sz w:val="20"/>
                          </w:rPr>
                          <w:t xml:space="preserve">Other Components: </w:t>
                        </w:r>
                        <w:r>
                          <w:rPr>
                            <w:color w:val="444444"/>
                            <w:sz w:val="20"/>
                          </w:rPr>
                          <w:t>Skip the “Human Subject Assurance Number” field.</w:t>
                        </w:r>
                      </w:p>
                    </w:txbxContent>
                  </v:textbox>
                </v:shape>
                <v:shape id="Text Box 842" style="position:absolute;left:2715;top:1933;width:7935;height:390;visibility:visible;mso-wrap-style:square;v-text-anchor:top" o:spid="_x0000_s128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v:textbox inset="0,0,0,0">
                    <w:txbxContent>
                      <w:p w:rsidR="002F12AD" w:rsidRDefault="002F12AD" w14:paraId="15B61942"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1BD73329" w14:textId="77777777">
      <w:pPr>
        <w:pStyle w:val="BodyText"/>
        <w:spacing w:before="10"/>
        <w:ind w:left="0"/>
        <w:rPr>
          <w:sz w:val="8"/>
        </w:rPr>
      </w:pPr>
    </w:p>
    <w:p w:rsidR="00BC5CC2" w:rsidRDefault="00BC5CC2" w14:paraId="29D26E5C" w14:textId="77777777">
      <w:pPr>
        <w:pStyle w:val="BodyText"/>
        <w:ind w:left="0"/>
        <w:rPr>
          <w:sz w:val="14"/>
        </w:rPr>
      </w:pPr>
    </w:p>
    <w:p w:rsidR="00BC5CC2" w:rsidRDefault="00034506" w14:paraId="08E07752"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56" w:id="83"/>
      <w:bookmarkEnd w:id="83"/>
      <w:r>
        <w:rPr>
          <w:color w:val="FFFFFF"/>
          <w:spacing w:val="-4"/>
          <w:shd w:val="clear" w:color="auto" w:fill="3F78A1"/>
        </w:rPr>
        <w:t xml:space="preserve">2. </w:t>
      </w:r>
      <w:r>
        <w:rPr>
          <w:color w:val="FFFFFF"/>
          <w:shd w:val="clear" w:color="auto" w:fill="3F78A1"/>
        </w:rPr>
        <w:t xml:space="preserve">Are Vertebrate </w:t>
      </w:r>
      <w:r>
        <w:rPr>
          <w:color w:val="FFFFFF"/>
          <w:spacing w:val="-3"/>
          <w:shd w:val="clear" w:color="auto" w:fill="3F78A1"/>
        </w:rPr>
        <w:t>Animals</w:t>
      </w:r>
      <w:r>
        <w:rPr>
          <w:color w:val="FFFFFF"/>
          <w:spacing w:val="8"/>
          <w:shd w:val="clear" w:color="auto" w:fill="3F78A1"/>
        </w:rPr>
        <w:t xml:space="preserve"> </w:t>
      </w:r>
      <w:r>
        <w:rPr>
          <w:color w:val="FFFFFF"/>
          <w:shd w:val="clear" w:color="auto" w:fill="3F78A1"/>
        </w:rPr>
        <w:t>Used?</w:t>
      </w:r>
      <w:r>
        <w:rPr>
          <w:color w:val="FFFFFF"/>
          <w:shd w:val="clear" w:color="auto" w:fill="3F78A1"/>
        </w:rPr>
        <w:tab/>
      </w:r>
    </w:p>
    <w:p w:rsidR="00BC5CC2" w:rsidRDefault="00BC5CC2" w14:paraId="264E4B99" w14:textId="77777777">
      <w:pPr>
        <w:pStyle w:val="BodyText"/>
        <w:ind w:left="0"/>
        <w:rPr>
          <w:b/>
          <w:sz w:val="19"/>
        </w:rPr>
      </w:pPr>
    </w:p>
    <w:p w:rsidR="00BC5CC2" w:rsidRDefault="00034506" w14:paraId="24B6F903" w14:textId="77777777">
      <w:pPr>
        <w:pStyle w:val="BodyText"/>
      </w:pPr>
      <w:r>
        <w:rPr>
          <w:color w:val="444444"/>
        </w:rPr>
        <w:t>This field is required.</w:t>
      </w:r>
    </w:p>
    <w:p w:rsidR="00BC5CC2" w:rsidRDefault="00034506" w14:paraId="1A7BA60F" w14:textId="77777777">
      <w:pPr>
        <w:pStyle w:val="BodyText"/>
        <w:spacing w:before="88" w:line="230" w:lineRule="auto"/>
        <w:ind w:right="1649"/>
      </w:pPr>
      <w:r>
        <w:rPr>
          <w:color w:val="444444"/>
        </w:rPr>
        <w:t>If activities involving vertebrate animals are planned at any time during the proposed project at any performance site, check “Yes.” Otherwise, check “No” and skip the rest of the “2. Are Vertebrate Animals Used?” section.</w:t>
      </w:r>
    </w:p>
    <w:p w:rsidR="00BC5CC2" w:rsidRDefault="00034506" w14:paraId="149E493F" w14:textId="77777777">
      <w:pPr>
        <w:pStyle w:val="BodyText"/>
        <w:spacing w:before="89" w:line="230" w:lineRule="auto"/>
        <w:ind w:right="1521"/>
      </w:pPr>
      <w:r>
        <w:rPr>
          <w:color w:val="444444"/>
        </w:rPr>
        <w:t>Note that the generation of custom antibodies constitutes an activity involving vertebrate animals.</w:t>
      </w:r>
    </w:p>
    <w:p w:rsidR="00BC5CC2" w:rsidRDefault="00034506" w14:paraId="176CA76B" w14:textId="77777777">
      <w:pPr>
        <w:pStyle w:val="BodyText"/>
        <w:spacing w:before="89" w:line="230" w:lineRule="auto"/>
        <w:ind w:right="1839"/>
      </w:pPr>
      <w:r>
        <w:rPr>
          <w:color w:val="444444"/>
        </w:rPr>
        <w:t>If animal involvement is anticipated within the period of award but plans are indefinite, check "Yes."</w:t>
      </w:r>
    </w:p>
    <w:p w:rsidR="00BC5CC2" w:rsidRDefault="00967DBD" w14:paraId="3E5F69D2" w14:textId="2CE3D5C1">
      <w:pPr>
        <w:pStyle w:val="BodyText"/>
        <w:spacing w:before="12"/>
        <w:ind w:left="0"/>
        <w:rPr>
          <w:sz w:val="10"/>
        </w:rPr>
      </w:pPr>
      <w:r>
        <w:rPr>
          <w:noProof/>
        </w:rPr>
        <mc:AlternateContent>
          <mc:Choice Requires="wpg">
            <w:drawing>
              <wp:anchor distT="0" distB="0" distL="0" distR="0" simplePos="0" relativeHeight="251506176" behindDoc="0" locked="0" layoutInCell="1" allowOverlap="1" wp14:editId="2F13FD29" wp14:anchorId="5C0D4447">
                <wp:simplePos x="0" y="0"/>
                <wp:positionH relativeFrom="page">
                  <wp:posOffset>1724025</wp:posOffset>
                </wp:positionH>
                <wp:positionV relativeFrom="paragraph">
                  <wp:posOffset>123825</wp:posOffset>
                </wp:positionV>
                <wp:extent cx="5038725" cy="1143000"/>
                <wp:effectExtent l="0" t="3175" r="0" b="0"/>
                <wp:wrapTopAndBottom/>
                <wp:docPr id="1103"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143000"/>
                          <a:chOff x="2715" y="195"/>
                          <a:chExt cx="7935" cy="1800"/>
                        </a:xfrm>
                      </wpg:grpSpPr>
                      <pic:pic xmlns:pic="http://schemas.openxmlformats.org/drawingml/2006/picture">
                        <pic:nvPicPr>
                          <pic:cNvPr id="1104" name="Picture 8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05" name="Text Box 839"/>
                        <wps:cNvSpPr txBox="1">
                          <a:spLocks noChangeArrowheads="1"/>
                        </wps:cNvSpPr>
                        <wps:spPr bwMode="auto">
                          <a:xfrm>
                            <a:off x="2715" y="584"/>
                            <a:ext cx="7935" cy="14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205FA79" w14:textId="77777777">
                              <w:pPr>
                                <w:spacing w:before="59" w:line="230" w:lineRule="auto"/>
                                <w:ind w:left="374" w:right="326"/>
                                <w:rPr>
                                  <w:sz w:val="20"/>
                                </w:rPr>
                              </w:pPr>
                              <w:r>
                                <w:rPr>
                                  <w:color w:val="444444"/>
                                  <w:sz w:val="20"/>
                                </w:rPr>
                                <w:t xml:space="preserve">If you have answered “Yes” to the “Are Vertebrate Animals Used?” question, you must also provide an explanation and anticipated timing of animal use in </w:t>
                              </w:r>
                              <w:hyperlink w:history="1" w:anchor="_bookmark132">
                                <w:r>
                                  <w:rPr>
                                    <w:color w:val="0000FF"/>
                                    <w:sz w:val="20"/>
                                    <w:u w:val="single" w:color="0000FF"/>
                                  </w:rPr>
                                  <w:t>G.400 -</w:t>
                                </w:r>
                              </w:hyperlink>
                              <w:r>
                                <w:rPr>
                                  <w:color w:val="0000FF"/>
                                  <w:sz w:val="20"/>
                                </w:rPr>
                                <w:t xml:space="preserve"> </w:t>
                              </w:r>
                              <w:hyperlink w:history="1" w:anchor="_bookmark132">
                                <w:r>
                                  <w:rPr>
                                    <w:color w:val="0000FF"/>
                                    <w:sz w:val="20"/>
                                    <w:u w:val="single" w:color="0000FF"/>
                                  </w:rPr>
                                  <w:t>PHS 398 Research Plan Form, Vertebrate Animals</w:t>
                                </w:r>
                              </w:hyperlink>
                              <w:r>
                                <w:rPr>
                                  <w:color w:val="444444"/>
                                  <w:sz w:val="20"/>
                                </w:rPr>
                                <w:t>. This attachment must be submitted and reviewed prior to the involvement of animals in any research studies.</w:t>
                              </w:r>
                            </w:p>
                          </w:txbxContent>
                        </wps:txbx>
                        <wps:bodyPr rot="0" vert="horz" wrap="square" lIns="0" tIns="0" rIns="0" bIns="0" anchor="t" anchorCtr="0" upright="1">
                          <a:noAutofit/>
                        </wps:bodyPr>
                      </wps:wsp>
                      <wps:wsp>
                        <wps:cNvPr id="1106" name="Text Box 838"/>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675EB7A" w14:textId="77777777">
                              <w:pPr>
                                <w:spacing w:before="82"/>
                                <w:ind w:left="599"/>
                                <w:rPr>
                                  <w:b/>
                                  <w:sz w:val="20"/>
                                </w:rPr>
                              </w:pPr>
                              <w:r>
                                <w:rPr>
                                  <w:b/>
                                  <w:sz w:val="20"/>
                                </w:rPr>
                                <w:t>Additional Instructions for 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7" style="position:absolute;margin-left:135.75pt;margin-top:9.75pt;width:396.75pt;height:90pt;z-index:251506176;mso-wrap-distance-left:0;mso-wrap-distance-right:0;mso-position-horizontal-relative:page;mso-position-vertical-relative:text" coordsize="7935,1800" coordorigin="2715,195" o:spid="_x0000_s1285" w14:anchorId="5C0D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">
                <v:shape id="Picture 840" style="position:absolute;left:2715;top:194;width:390;height:390;visibility:visible;mso-wrap-style:square" o:spid="_x0000_s12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">
                  <v:imagedata o:title="" r:id="rId78"/>
                </v:shape>
                <v:shape id="Text Box 839" style="position:absolute;left:2715;top:584;width:7935;height:1410;visibility:visible;mso-wrap-style:square;v-text-anchor:top" o:spid="_x0000_s128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">
                  <v:textbox inset="0,0,0,0">
                    <w:txbxContent>
                      <w:p w:rsidR="002F12AD" w:rsidRDefault="002F12AD" w14:paraId="7205FA79" w14:textId="77777777">
                        <w:pPr>
                          <w:spacing w:before="59" w:line="230" w:lineRule="auto"/>
                          <w:ind w:left="374" w:right="326"/>
                          <w:rPr>
                            <w:sz w:val="20"/>
                          </w:rPr>
                        </w:pPr>
                        <w:r>
                          <w:rPr>
                            <w:color w:val="444444"/>
                            <w:sz w:val="20"/>
                          </w:rPr>
                          <w:t xml:space="preserve">If you have answered “Yes” to the “Are Vertebrate Animals Used?” question, you must also provide an explanation and anticipated timing of animal use in </w:t>
                        </w:r>
                        <w:hyperlink w:history="1" w:anchor="_bookmark132">
                          <w:r>
                            <w:rPr>
                              <w:color w:val="0000FF"/>
                              <w:sz w:val="20"/>
                              <w:u w:val="single" w:color="0000FF"/>
                            </w:rPr>
                            <w:t>G.400 -</w:t>
                          </w:r>
                        </w:hyperlink>
                        <w:r>
                          <w:rPr>
                            <w:color w:val="0000FF"/>
                            <w:sz w:val="20"/>
                          </w:rPr>
                          <w:t xml:space="preserve"> </w:t>
                        </w:r>
                        <w:hyperlink w:history="1" w:anchor="_bookmark132">
                          <w:r>
                            <w:rPr>
                              <w:color w:val="0000FF"/>
                              <w:sz w:val="20"/>
                              <w:u w:val="single" w:color="0000FF"/>
                            </w:rPr>
                            <w:t>PHS 398 Research Plan Form, Vertebrate Animals</w:t>
                          </w:r>
                        </w:hyperlink>
                        <w:r>
                          <w:rPr>
                            <w:color w:val="444444"/>
                            <w:sz w:val="20"/>
                          </w:rPr>
                          <w:t>. This attachment must be submitted and reviewed prior to the involvement of animals in any research studies.</w:t>
                        </w:r>
                      </w:p>
                    </w:txbxContent>
                  </v:textbox>
                </v:shape>
                <v:shape id="Text Box 838" style="position:absolute;left:2715;top:194;width:7935;height:390;visibility:visible;mso-wrap-style:square;v-text-anchor:top" o:spid="_x0000_s128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v:textbox inset="0,0,0,0">
                    <w:txbxContent>
                      <w:p w:rsidR="002F12AD" w:rsidRDefault="002F12AD" w14:paraId="0675EB7A" w14:textId="77777777">
                        <w:pPr>
                          <w:spacing w:before="82"/>
                          <w:ind w:left="599"/>
                          <w:rPr>
                            <w:b/>
                            <w:sz w:val="20"/>
                          </w:rPr>
                        </w:pPr>
                        <w:r>
                          <w:rPr>
                            <w:b/>
                            <w:sz w:val="20"/>
                          </w:rPr>
                          <w:t>Additional Instructions for Research:</w:t>
                        </w:r>
                      </w:p>
                    </w:txbxContent>
                  </v:textbox>
                </v:shape>
                <w10:wrap type="topAndBottom" anchorx="page"/>
              </v:group>
            </w:pict>
          </mc:Fallback>
        </mc:AlternateContent>
      </w:r>
      <w:r>
        <w:rPr>
          <w:noProof/>
        </w:rPr>
        <mc:AlternateContent>
          <mc:Choice Requires="wpg">
            <w:drawing>
              <wp:anchor distT="0" distB="0" distL="0" distR="0" simplePos="0" relativeHeight="251507200" behindDoc="0" locked="0" layoutInCell="1" allowOverlap="1" wp14:editId="0132C6A2" wp14:anchorId="04012CEA">
                <wp:simplePos x="0" y="0"/>
                <wp:positionH relativeFrom="page">
                  <wp:posOffset>1724025</wp:posOffset>
                </wp:positionH>
                <wp:positionV relativeFrom="paragraph">
                  <wp:posOffset>1390650</wp:posOffset>
                </wp:positionV>
                <wp:extent cx="5038725" cy="819150"/>
                <wp:effectExtent l="0" t="3175" r="0" b="0"/>
                <wp:wrapTopAndBottom/>
                <wp:docPr id="1099"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2190"/>
                          <a:chExt cx="7935" cy="1290"/>
                        </a:xfrm>
                      </wpg:grpSpPr>
                      <pic:pic xmlns:pic="http://schemas.openxmlformats.org/drawingml/2006/picture">
                        <pic:nvPicPr>
                          <pic:cNvPr id="1100" name="Picture 8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2189"/>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101" name="Text Box 835"/>
                        <wps:cNvSpPr txBox="1">
                          <a:spLocks noChangeArrowheads="1"/>
                        </wps:cNvSpPr>
                        <wps:spPr bwMode="auto">
                          <a:xfrm>
                            <a:off x="2715" y="2579"/>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3E5BFBE" w14:textId="77777777">
                              <w:pPr>
                                <w:spacing w:before="59" w:line="230" w:lineRule="auto"/>
                                <w:ind w:left="374" w:right="187"/>
                                <w:rPr>
                                  <w:sz w:val="20"/>
                                </w:rPr>
                              </w:pPr>
                              <w:r>
                                <w:rPr>
                                  <w:color w:val="444444"/>
                                  <w:sz w:val="20"/>
                                </w:rPr>
                                <w:t xml:space="preserve">If you have answered “Yes” to the “Are Vertebrate Animals Used?” question, you must also provide an explanation and anticipated timing of animal use in </w:t>
                              </w:r>
                              <w:hyperlink w:history="1" w:anchor="_bookmark159">
                                <w:r>
                                  <w:rPr>
                                    <w:color w:val="0000FF"/>
                                    <w:sz w:val="20"/>
                                    <w:u w:val="single" w:color="0000FF"/>
                                  </w:rPr>
                                  <w:t>G.410 -</w:t>
                                </w:r>
                              </w:hyperlink>
                              <w:r>
                                <w:rPr>
                                  <w:color w:val="0000FF"/>
                                  <w:sz w:val="20"/>
                                </w:rPr>
                                <w:t xml:space="preserve"> </w:t>
                              </w:r>
                              <w:hyperlink w:history="1" w:anchor="_bookmark159">
                                <w:r>
                                  <w:rPr>
                                    <w:color w:val="0000FF"/>
                                    <w:sz w:val="20"/>
                                    <w:u w:val="single" w:color="0000FF"/>
                                  </w:rPr>
                                  <w:t>PHS 398 Career Development Award Supplemental Form, Vertebrate Animals</w:t>
                                </w:r>
                              </w:hyperlink>
                              <w:r>
                                <w:rPr>
                                  <w:color w:val="444444"/>
                                  <w:sz w:val="20"/>
                                </w:rPr>
                                <w:t>. This</w:t>
                              </w:r>
                            </w:p>
                          </w:txbxContent>
                        </wps:txbx>
                        <wps:bodyPr rot="0" vert="horz" wrap="square" lIns="0" tIns="0" rIns="0" bIns="0" anchor="t" anchorCtr="0" upright="1">
                          <a:noAutofit/>
                        </wps:bodyPr>
                      </wps:wsp>
                      <wps:wsp>
                        <wps:cNvPr id="1102" name="Text Box 834"/>
                        <wps:cNvSpPr txBox="1">
                          <a:spLocks noChangeArrowheads="1"/>
                        </wps:cNvSpPr>
                        <wps:spPr bwMode="auto">
                          <a:xfrm>
                            <a:off x="2715" y="2189"/>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58421D8"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3" style="position:absolute;margin-left:135.75pt;margin-top:109.5pt;width:396.75pt;height:64.5pt;z-index:251507200;mso-wrap-distance-left:0;mso-wrap-distance-right:0;mso-position-horizontal-relative:page;mso-position-vertical-relative:text" coordsize="7935,1290" coordorigin="2715,2190" o:spid="_x0000_s1289" w14:anchorId="04012CE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">
                <v:shape id="Picture 836" style="position:absolute;left:2715;top:2189;width:390;height:390;visibility:visible;mso-wrap-style:square" o:spid="_x0000_s129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">
                  <v:imagedata o:title="" r:id="rId84"/>
                </v:shape>
                <v:shape id="Text Box 835" style="position:absolute;left:2715;top:2579;width:7935;height:900;visibility:visible;mso-wrap-style:square;v-text-anchor:top" o:spid="_x0000_s1291"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">
                  <v:textbox inset="0,0,0,0">
                    <w:txbxContent>
                      <w:p w:rsidR="002F12AD" w:rsidRDefault="002F12AD" w14:paraId="03E5BFBE" w14:textId="77777777">
                        <w:pPr>
                          <w:spacing w:before="59" w:line="230" w:lineRule="auto"/>
                          <w:ind w:left="374" w:right="187"/>
                          <w:rPr>
                            <w:sz w:val="20"/>
                          </w:rPr>
                        </w:pPr>
                        <w:r>
                          <w:rPr>
                            <w:color w:val="444444"/>
                            <w:sz w:val="20"/>
                          </w:rPr>
                          <w:t xml:space="preserve">If you have answered “Yes” to the “Are Vertebrate Animals Used?” question, you must also provide an explanation and anticipated timing of animal use in </w:t>
                        </w:r>
                        <w:hyperlink w:history="1" w:anchor="_bookmark159">
                          <w:r>
                            <w:rPr>
                              <w:color w:val="0000FF"/>
                              <w:sz w:val="20"/>
                              <w:u w:val="single" w:color="0000FF"/>
                            </w:rPr>
                            <w:t>G.410 -</w:t>
                          </w:r>
                        </w:hyperlink>
                        <w:r>
                          <w:rPr>
                            <w:color w:val="0000FF"/>
                            <w:sz w:val="20"/>
                          </w:rPr>
                          <w:t xml:space="preserve"> </w:t>
                        </w:r>
                        <w:hyperlink w:history="1" w:anchor="_bookmark159">
                          <w:r>
                            <w:rPr>
                              <w:color w:val="0000FF"/>
                              <w:sz w:val="20"/>
                              <w:u w:val="single" w:color="0000FF"/>
                            </w:rPr>
                            <w:t>PHS 398 Career Development Award Supplemental Form, Vertebrate Animals</w:t>
                          </w:r>
                        </w:hyperlink>
                        <w:r>
                          <w:rPr>
                            <w:color w:val="444444"/>
                            <w:sz w:val="20"/>
                          </w:rPr>
                          <w:t>. This</w:t>
                        </w:r>
                      </w:p>
                    </w:txbxContent>
                  </v:textbox>
                </v:shape>
                <v:shape id="Text Box 834" style="position:absolute;left:2715;top:2189;width:7935;height:390;visibility:visible;mso-wrap-style:square;v-text-anchor:top" o:spid="_x0000_s129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v:textbox inset="0,0,0,0">
                    <w:txbxContent>
                      <w:p w:rsidR="002F12AD" w:rsidRDefault="002F12AD" w14:paraId="458421D8"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BC5CC2" w14:paraId="6D6B6EBC" w14:textId="77777777">
      <w:pPr>
        <w:pStyle w:val="BodyText"/>
        <w:spacing w:before="10"/>
        <w:ind w:left="0"/>
        <w:rPr>
          <w:sz w:val="8"/>
        </w:rPr>
      </w:pPr>
    </w:p>
    <w:p w:rsidR="00BC5CC2" w:rsidRDefault="00BC5CC2" w14:paraId="4D840D25" w14:textId="77777777">
      <w:pPr>
        <w:rPr>
          <w:sz w:val="8"/>
        </w:rPr>
        <w:sectPr w:rsidR="00BC5CC2">
          <w:pgSz w:w="12240" w:h="15840"/>
          <w:pgMar w:top="1080" w:right="0" w:bottom="980" w:left="620" w:header="441" w:footer="800" w:gutter="0"/>
          <w:cols w:space="720"/>
        </w:sectPr>
      </w:pPr>
    </w:p>
    <w:p w:rsidR="00BC5CC2" w:rsidRDefault="00BC5CC2" w14:paraId="5DF91F2E" w14:textId="77777777">
      <w:pPr>
        <w:pStyle w:val="BodyText"/>
        <w:ind w:left="0"/>
      </w:pPr>
    </w:p>
    <w:p w:rsidR="00BC5CC2" w:rsidRDefault="00BC5CC2" w14:paraId="392E0047" w14:textId="77777777">
      <w:pPr>
        <w:pStyle w:val="BodyText"/>
        <w:spacing w:before="9"/>
        <w:ind w:left="0"/>
        <w:rPr>
          <w:sz w:val="12"/>
        </w:rPr>
      </w:pPr>
    </w:p>
    <w:p w:rsidR="00BC5CC2" w:rsidRDefault="00967DBD" w14:paraId="34CD7218" w14:textId="2FD43D67">
      <w:pPr>
        <w:pStyle w:val="BodyText"/>
        <w:ind w:left="2095"/>
      </w:pPr>
      <w:r>
        <w:rPr>
          <w:noProof/>
        </w:rPr>
        <mc:AlternateContent>
          <mc:Choice Requires="wps">
            <w:drawing>
              <wp:inline distT="0" distB="0" distL="0" distR="0" wp14:anchorId="3C24CDAC" wp14:editId="2E312E91">
                <wp:extent cx="5038725" cy="361950"/>
                <wp:effectExtent l="0" t="0" r="0" b="0"/>
                <wp:docPr id="1098"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619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E9B0445" w14:textId="77777777">
                            <w:pPr>
                              <w:pStyle w:val="BodyText"/>
                              <w:spacing w:line="237" w:lineRule="exact"/>
                              <w:ind w:left="374"/>
                            </w:pPr>
                            <w:r>
                              <w:rPr>
                                <w:color w:val="444444"/>
                              </w:rPr>
                              <w:t>attachment must be submitted and reviewed prior to the involvement of animals in</w:t>
                            </w:r>
                          </w:p>
                          <w:p w:rsidR="002F12AD" w:rsidRDefault="002F12AD" w14:paraId="4BFFB1CB" w14:textId="77777777">
                            <w:pPr>
                              <w:pStyle w:val="BodyText"/>
                              <w:spacing w:line="261" w:lineRule="exact"/>
                              <w:ind w:left="374"/>
                            </w:pPr>
                            <w:r>
                              <w:rPr>
                                <w:color w:val="444444"/>
                              </w:rPr>
                              <w:t>any research studies.</w:t>
                            </w:r>
                          </w:p>
                        </w:txbxContent>
                      </wps:txbx>
                      <wps:bodyPr rot="0" vert="horz" wrap="square" lIns="0" tIns="0" rIns="0" bIns="0" anchor="t" anchorCtr="0" upright="1">
                        <a:noAutofit/>
                      </wps:bodyPr>
                    </wps:wsp>
                  </a:graphicData>
                </a:graphic>
              </wp:inline>
            </w:drawing>
          </mc:Choice>
          <mc:Fallback>
            <w:pict>
              <v:shape id="Text Box 1155" style="width:396.75pt;height:28.5pt;visibility:visible;mso-wrap-style:square;mso-left-percent:-10001;mso-top-percent:-10001;mso-position-horizontal:absolute;mso-position-horizontal-relative:char;mso-position-vertical:absolute;mso-position-vertical-relative:line;mso-left-percent:-10001;mso-top-percent:-10001;v-text-anchor:top" o:spid="_x0000_s1293"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" w14:anchorId="3C24CDAC">
                <v:textbox inset="0,0,0,0">
                  <w:txbxContent>
                    <w:p w:rsidR="002F12AD" w:rsidRDefault="002F12AD" w14:paraId="6E9B0445" w14:textId="77777777">
                      <w:pPr>
                        <w:pStyle w:val="BodyText"/>
                        <w:spacing w:line="237" w:lineRule="exact"/>
                        <w:ind w:left="374"/>
                      </w:pPr>
                      <w:r>
                        <w:rPr>
                          <w:color w:val="444444"/>
                        </w:rPr>
                        <w:t>attachment must be submitted and reviewed prior to the involvement of animals in</w:t>
                      </w:r>
                    </w:p>
                    <w:p w:rsidR="002F12AD" w:rsidRDefault="002F12AD" w14:paraId="4BFFB1CB" w14:textId="77777777">
                      <w:pPr>
                        <w:pStyle w:val="BodyText"/>
                        <w:spacing w:line="261" w:lineRule="exact"/>
                        <w:ind w:left="374"/>
                      </w:pPr>
                      <w:r>
                        <w:rPr>
                          <w:color w:val="444444"/>
                        </w:rPr>
                        <w:t>any research studies.</w:t>
                      </w:r>
                    </w:p>
                  </w:txbxContent>
                </v:textbox>
                <w10:anchorlock/>
              </v:shape>
            </w:pict>
          </mc:Fallback>
        </mc:AlternateContent>
      </w:r>
    </w:p>
    <w:p w:rsidR="00BC5CC2" w:rsidRDefault="00BC5CC2" w14:paraId="489ED570" w14:textId="77777777">
      <w:pPr>
        <w:pStyle w:val="BodyText"/>
        <w:spacing w:before="2"/>
        <w:ind w:left="0"/>
        <w:rPr>
          <w:sz w:val="12"/>
        </w:rPr>
      </w:pPr>
    </w:p>
    <w:p w:rsidR="00BC5CC2" w:rsidRDefault="00967DBD" w14:paraId="106F17E9" w14:textId="7E674635">
      <w:pPr>
        <w:pStyle w:val="Heading6"/>
        <w:spacing w:before="101"/>
        <w:ind w:left="2695"/>
      </w:pPr>
      <w:r>
        <w:rPr>
          <w:noProof/>
        </w:rPr>
        <mc:AlternateContent>
          <mc:Choice Requires="wpg">
            <w:drawing>
              <wp:anchor distT="0" distB="0" distL="114300" distR="114300" simplePos="0" relativeHeight="251767296" behindDoc="1" locked="0" layoutInCell="1" allowOverlap="1" wp14:editId="3196B9EB" wp14:anchorId="09B806FE">
                <wp:simplePos x="0" y="0"/>
                <wp:positionH relativeFrom="page">
                  <wp:posOffset>1724025</wp:posOffset>
                </wp:positionH>
                <wp:positionV relativeFrom="paragraph">
                  <wp:posOffset>11430</wp:posOffset>
                </wp:positionV>
                <wp:extent cx="5038725" cy="4667250"/>
                <wp:effectExtent l="0" t="0" r="0" b="635"/>
                <wp:wrapNone/>
                <wp:docPr id="1094"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667250"/>
                          <a:chOff x="2715" y="18"/>
                          <a:chExt cx="7935" cy="7350"/>
                        </a:xfrm>
                      </wpg:grpSpPr>
                      <wps:wsp>
                        <wps:cNvPr id="1095" name="Rectangle 831"/>
                        <wps:cNvSpPr>
                          <a:spLocks noChangeArrowheads="1"/>
                        </wps:cNvSpPr>
                        <wps:spPr bwMode="auto">
                          <a:xfrm>
                            <a:off x="2715" y="408"/>
                            <a:ext cx="7935" cy="696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830"/>
                        <wps:cNvSpPr>
                          <a:spLocks noChangeArrowheads="1"/>
                        </wps:cNvSpPr>
                        <wps:spPr bwMode="auto">
                          <a:xfrm>
                            <a:off x="2715" y="18"/>
                            <a:ext cx="7935" cy="39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7" name="Picture 8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18"/>
                            <a:ext cx="390" cy="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28" style="position:absolute;margin-left:135.75pt;margin-top:.9pt;width:396.75pt;height:367.5pt;z-index:-251549184;mso-position-horizontal-relative:page" coordsize="7935,7350" coordorigin="2715,18" o:spid="_x0000_s1026" w14:anchorId="46469CF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">
                <v:rect id="Rectangle 831" style="position:absolute;left:2715;top:408;width:7935;height:6960;visibility:visible;mso-wrap-style:square;v-text-anchor:top" o:spid="_x0000_s1027"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"/>
                <v:rect id="Rectangle 830" style="position:absolute;left:2715;top:18;width:7935;height:390;visibility:visible;mso-wrap-style:square;v-text-anchor:top" o:spid="_x0000_s1028" fillcolor="#a5a5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"/>
                <v:shape id="Picture 829" style="position:absolute;left:2715;top:18;width:390;height:39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">
                  <v:imagedata o:title="" r:id="rId224"/>
                </v:shape>
                <w10:wrap anchorx="page"/>
              </v:group>
            </w:pict>
          </mc:Fallback>
        </mc:AlternateContent>
      </w:r>
      <w:r w:rsidR="00034506">
        <w:t>Additional Instructions for Training:</w:t>
      </w:r>
    </w:p>
    <w:p w:rsidR="00BC5CC2" w:rsidRDefault="00034506" w14:paraId="10F5008B" w14:textId="77777777">
      <w:pPr>
        <w:pStyle w:val="BodyText"/>
        <w:spacing w:before="101" w:line="230" w:lineRule="auto"/>
        <w:ind w:left="2470" w:right="1994"/>
      </w:pPr>
      <w:r>
        <w:rPr>
          <w:color w:val="444444"/>
        </w:rPr>
        <w:t xml:space="preserve">In many instances, trainees supported by institutional training grants will participate in research that is supported by a separate research project grant for which the IACUC review and approval exist. This existing IACUC approval is </w:t>
      </w:r>
      <w:proofErr w:type="gramStart"/>
      <w:r>
        <w:rPr>
          <w:color w:val="444444"/>
        </w:rPr>
        <w:t>sufficient</w:t>
      </w:r>
      <w:proofErr w:type="gramEnd"/>
      <w:r>
        <w:rPr>
          <w:color w:val="444444"/>
        </w:rPr>
        <w:t xml:space="preserve"> for trainees provided that the research would not be substantially modified by the participation of a trainee.</w:t>
      </w:r>
    </w:p>
    <w:p w:rsidR="00BC5CC2" w:rsidRDefault="00034506" w14:paraId="22227F22" w14:textId="77777777">
      <w:pPr>
        <w:pStyle w:val="BodyText"/>
        <w:spacing w:before="88" w:line="230" w:lineRule="auto"/>
        <w:ind w:left="2470" w:right="1828"/>
      </w:pPr>
      <w:r>
        <w:rPr>
          <w:color w:val="444444"/>
        </w:rPr>
        <w:t>Note that trainees may only participate in vertebrate animal research that is being conducted at an institution that has an approved Animal Welfare Assurance on file with the Office of Laboratory Animal Welfare (OLAW) and that has IACUC approval. The awardee institution is responsible for maintaining documentation of the Animal Welfare Assurance and IACUC approvals for all trainee research projects and providing this information to NIH if requested.</w:t>
      </w:r>
    </w:p>
    <w:p w:rsidR="00BC5CC2" w:rsidRDefault="00034506" w14:paraId="2073FC64" w14:textId="77777777">
      <w:pPr>
        <w:pStyle w:val="BodyText"/>
        <w:spacing w:before="88" w:line="230" w:lineRule="auto"/>
        <w:ind w:left="2470" w:right="1965"/>
      </w:pPr>
      <w:r>
        <w:rPr>
          <w:color w:val="444444"/>
        </w:rPr>
        <w:t>Trainees may not design or conduct independent vertebrate animal research as part of the training award unless the institution has an approved Animal Welfare Assurance on file with OLAW and IACUC approval has been obtained. Verification of IACUC approval (within 3 years) must be submitted to NIH, and NIH requirements for research involving vertebrate animals must be addressed.</w:t>
      </w:r>
    </w:p>
    <w:p w:rsidR="00BC5CC2" w:rsidRDefault="00034506" w14:paraId="1CA65548" w14:textId="77777777">
      <w:pPr>
        <w:pStyle w:val="BodyText"/>
        <w:spacing w:before="88" w:line="230" w:lineRule="auto"/>
        <w:ind w:left="2470" w:right="1602"/>
      </w:pPr>
      <w:r>
        <w:rPr>
          <w:color w:val="444444"/>
        </w:rPr>
        <w:t xml:space="preserve">Prior to conducting any animal activities, the grantee must submit the detailed information about the use of animals as required in the instructions in </w:t>
      </w:r>
      <w:hyperlink w:history="1" w:anchor="_bookmark184">
        <w:r>
          <w:rPr>
            <w:color w:val="0000FF"/>
            <w:u w:val="single" w:color="0000FF"/>
          </w:rPr>
          <w:t>G.420 - PHS</w:t>
        </w:r>
      </w:hyperlink>
      <w:r>
        <w:rPr>
          <w:color w:val="0000FF"/>
        </w:rPr>
        <w:t xml:space="preserve"> </w:t>
      </w:r>
      <w:hyperlink w:history="1" w:anchor="_bookmark184">
        <w:r>
          <w:rPr>
            <w:color w:val="0000FF"/>
            <w:u w:val="single" w:color="0000FF"/>
          </w:rPr>
          <w:t>398 Research Training Program Plan, Vertebrate Animals</w:t>
        </w:r>
      </w:hyperlink>
      <w:r>
        <w:rPr>
          <w:color w:val="444444"/>
        </w:rPr>
        <w:t>. This detailed information must be submitted to the NIH awarding IC for prior approval.</w:t>
      </w:r>
    </w:p>
    <w:p w:rsidR="00BC5CC2" w:rsidRDefault="00034506" w14:paraId="3422738A" w14:textId="77777777">
      <w:pPr>
        <w:pStyle w:val="BodyText"/>
        <w:spacing w:before="88" w:line="230" w:lineRule="auto"/>
        <w:ind w:left="2470" w:right="1994"/>
      </w:pPr>
      <w:r>
        <w:rPr>
          <w:color w:val="444444"/>
        </w:rPr>
        <w:t>The institution must ensure that trainees are enrolled in the institution's animal welfare training and occupational health and safety programs for personnel who have contact with animals. It is the institution's responsibility to ensure that trainees are properly supervised when working with live vertebrate animals.</w:t>
      </w:r>
    </w:p>
    <w:p w:rsidR="00BC5CC2" w:rsidRDefault="00034506" w14:paraId="28B73A71" w14:textId="77777777">
      <w:pPr>
        <w:pStyle w:val="BodyText"/>
        <w:spacing w:before="80"/>
        <w:ind w:left="2470"/>
      </w:pPr>
      <w:r>
        <w:rPr>
          <w:color w:val="444444"/>
        </w:rPr>
        <w:t>These policies apply to all Performance Sites.</w:t>
      </w:r>
    </w:p>
    <w:p w:rsidR="00BC5CC2" w:rsidRDefault="00967DBD" w14:paraId="1849DB91" w14:textId="789B7228">
      <w:pPr>
        <w:pStyle w:val="BodyText"/>
        <w:spacing w:before="6"/>
        <w:ind w:left="0"/>
        <w:rPr>
          <w:sz w:val="16"/>
        </w:rPr>
      </w:pPr>
      <w:r>
        <w:rPr>
          <w:noProof/>
        </w:rPr>
        <mc:AlternateContent>
          <mc:Choice Requires="wpg">
            <w:drawing>
              <wp:anchor distT="0" distB="0" distL="0" distR="0" simplePos="0" relativeHeight="251508224" behindDoc="0" locked="0" layoutInCell="1" allowOverlap="1" wp14:editId="6936DBCF" wp14:anchorId="73F101C8">
                <wp:simplePos x="0" y="0"/>
                <wp:positionH relativeFrom="page">
                  <wp:posOffset>1724025</wp:posOffset>
                </wp:positionH>
                <wp:positionV relativeFrom="paragraph">
                  <wp:posOffset>170180</wp:posOffset>
                </wp:positionV>
                <wp:extent cx="5038725" cy="2714625"/>
                <wp:effectExtent l="0" t="2540" r="0" b="0"/>
                <wp:wrapTopAndBottom/>
                <wp:docPr id="1090"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714625"/>
                          <a:chOff x="2715" y="268"/>
                          <a:chExt cx="7935" cy="4275"/>
                        </a:xfrm>
                      </wpg:grpSpPr>
                      <pic:pic xmlns:pic="http://schemas.openxmlformats.org/drawingml/2006/picture">
                        <pic:nvPicPr>
                          <pic:cNvPr id="1091" name="Picture 8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268"/>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92" name="Text Box 826"/>
                        <wps:cNvSpPr txBox="1">
                          <a:spLocks noChangeArrowheads="1"/>
                        </wps:cNvSpPr>
                        <wps:spPr bwMode="auto">
                          <a:xfrm>
                            <a:off x="2715" y="658"/>
                            <a:ext cx="7935" cy="388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6B65418" w14:textId="77777777">
                              <w:pPr>
                                <w:spacing w:before="59" w:line="230" w:lineRule="auto"/>
                                <w:ind w:left="374" w:right="187"/>
                                <w:rPr>
                                  <w:sz w:val="20"/>
                                </w:rPr>
                              </w:pPr>
                              <w:r>
                                <w:rPr>
                                  <w:color w:val="444444"/>
                                  <w:sz w:val="20"/>
                                </w:rPr>
                                <w:t xml:space="preserve">In many instances, the fellow will be participating in research supported by a research project grant for which the IACUC review has been completed and approval obtained. This review is </w:t>
                              </w:r>
                              <w:proofErr w:type="gramStart"/>
                              <w:r>
                                <w:rPr>
                                  <w:color w:val="444444"/>
                                  <w:sz w:val="20"/>
                                </w:rPr>
                                <w:t>sufficient</w:t>
                              </w:r>
                              <w:proofErr w:type="gramEnd"/>
                              <w:r>
                                <w:rPr>
                                  <w:color w:val="444444"/>
                                  <w:sz w:val="20"/>
                                </w:rPr>
                                <w:t>, provided that participation of the fellow does not substantially modify the research. The appropriate grant(s) must be identified along with the IACUC approval date(s).</w:t>
                              </w:r>
                            </w:p>
                            <w:p w:rsidR="002F12AD" w:rsidRDefault="002F12AD" w14:paraId="7BC500E5" w14:textId="77777777">
                              <w:pPr>
                                <w:spacing w:before="88" w:line="230" w:lineRule="auto"/>
                                <w:ind w:left="374" w:right="326"/>
                                <w:rPr>
                                  <w:sz w:val="20"/>
                                </w:rPr>
                              </w:pPr>
                              <w:r>
                                <w:rPr>
                                  <w:color w:val="444444"/>
                                  <w:sz w:val="20"/>
                                </w:rPr>
                                <w:t>The sponsoring institution must ensure that the fellow is enrolled in the institution’s animal welfare training and safety programs for personnel who have contact with animals, as appropriate. It is also the sponsoring institution’s responsibility to ensure that the fellow is properly supervised when working with live vertebrate animals.</w:t>
                              </w:r>
                            </w:p>
                            <w:p w:rsidR="002F12AD" w:rsidRDefault="002F12AD" w14:paraId="4FC04BC6" w14:textId="77777777">
                              <w:pPr>
                                <w:spacing w:before="89" w:line="230" w:lineRule="auto"/>
                                <w:ind w:left="374" w:right="343"/>
                                <w:jc w:val="both"/>
                                <w:rPr>
                                  <w:sz w:val="20"/>
                                </w:rPr>
                              </w:pPr>
                              <w:r>
                                <w:rPr>
                                  <w:color w:val="444444"/>
                                  <w:sz w:val="20"/>
                                </w:rPr>
                                <w:t xml:space="preserve">If you have answered “Yes” to the “Are Vertebrate Animals Used?” question, you must also provide an explanation and anticipated timing of animal use in </w:t>
                              </w:r>
                              <w:hyperlink w:history="1" w:anchor="_bookmark208">
                                <w:r>
                                  <w:rPr>
                                    <w:color w:val="0000FF"/>
                                    <w:sz w:val="20"/>
                                    <w:u w:val="single" w:color="0000FF"/>
                                  </w:rPr>
                                  <w:t>G.430 -</w:t>
                                </w:r>
                              </w:hyperlink>
                              <w:r>
                                <w:rPr>
                                  <w:color w:val="0000FF"/>
                                  <w:sz w:val="20"/>
                                </w:rPr>
                                <w:t xml:space="preserve"> </w:t>
                              </w:r>
                              <w:hyperlink w:history="1" w:anchor="_bookmark208">
                                <w:r>
                                  <w:rPr>
                                    <w:color w:val="0000FF"/>
                                    <w:sz w:val="20"/>
                                    <w:u w:val="single" w:color="0000FF"/>
                                  </w:rPr>
                                  <w:t>PHS Fellowship Supplemental Form, Vertebrate Animals</w:t>
                                </w:r>
                              </w:hyperlink>
                              <w:r>
                                <w:rPr>
                                  <w:color w:val="444444"/>
                                  <w:sz w:val="20"/>
                                </w:rPr>
                                <w:t>. This attachment must be</w:t>
                              </w:r>
                            </w:p>
                          </w:txbxContent>
                        </wps:txbx>
                        <wps:bodyPr rot="0" vert="horz" wrap="square" lIns="0" tIns="0" rIns="0" bIns="0" anchor="t" anchorCtr="0" upright="1">
                          <a:noAutofit/>
                        </wps:bodyPr>
                      </wps:wsp>
                      <wps:wsp>
                        <wps:cNvPr id="1093" name="Text Box 825"/>
                        <wps:cNvSpPr txBox="1">
                          <a:spLocks noChangeArrowheads="1"/>
                        </wps:cNvSpPr>
                        <wps:spPr bwMode="auto">
                          <a:xfrm>
                            <a:off x="2715" y="268"/>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4A60060"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4" style="position:absolute;margin-left:135.75pt;margin-top:13.4pt;width:396.75pt;height:213.75pt;z-index:251508224;mso-wrap-distance-left:0;mso-wrap-distance-right:0;mso-position-horizontal-relative:page;mso-position-vertical-relative:text" coordsize="7935,4275" coordorigin="2715,268" o:spid="_x0000_s1294" w14:anchorId="73F101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">
                <v:shape id="Picture 827" style="position:absolute;left:2715;top:268;width:390;height:390;visibility:visible;mso-wrap-style:square" o:spid="_x0000_s12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">
                  <v:imagedata o:title="" r:id="rId97"/>
                </v:shape>
                <v:shape id="Text Box 826" style="position:absolute;left:2715;top:658;width:7935;height:3885;visibility:visible;mso-wrap-style:square;v-text-anchor:top" o:spid="_x0000_s129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">
                  <v:textbox inset="0,0,0,0">
                    <w:txbxContent>
                      <w:p w:rsidR="002F12AD" w:rsidRDefault="002F12AD" w14:paraId="66B65418" w14:textId="77777777">
                        <w:pPr>
                          <w:spacing w:before="59" w:line="230" w:lineRule="auto"/>
                          <w:ind w:left="374" w:right="187"/>
                          <w:rPr>
                            <w:sz w:val="20"/>
                          </w:rPr>
                        </w:pPr>
                        <w:r>
                          <w:rPr>
                            <w:color w:val="444444"/>
                            <w:sz w:val="20"/>
                          </w:rPr>
                          <w:t xml:space="preserve">In many instances, the fellow will be participating in research supported by a research project grant for which the IACUC review has been completed and approval obtained. This review is </w:t>
                        </w:r>
                        <w:proofErr w:type="gramStart"/>
                        <w:r>
                          <w:rPr>
                            <w:color w:val="444444"/>
                            <w:sz w:val="20"/>
                          </w:rPr>
                          <w:t>sufficient</w:t>
                        </w:r>
                        <w:proofErr w:type="gramEnd"/>
                        <w:r>
                          <w:rPr>
                            <w:color w:val="444444"/>
                            <w:sz w:val="20"/>
                          </w:rPr>
                          <w:t>, provided that participation of the fellow does not substantially modify the research. The appropriate grant(s) must be identified along with the IACUC approval date(s).</w:t>
                        </w:r>
                      </w:p>
                      <w:p w:rsidR="002F12AD" w:rsidRDefault="002F12AD" w14:paraId="7BC500E5" w14:textId="77777777">
                        <w:pPr>
                          <w:spacing w:before="88" w:line="230" w:lineRule="auto"/>
                          <w:ind w:left="374" w:right="326"/>
                          <w:rPr>
                            <w:sz w:val="20"/>
                          </w:rPr>
                        </w:pPr>
                        <w:r>
                          <w:rPr>
                            <w:color w:val="444444"/>
                            <w:sz w:val="20"/>
                          </w:rPr>
                          <w:t>The sponsoring institution must ensure that the fellow is enrolled in the institution’s animal welfare training and safety programs for personnel who have contact with animals, as appropriate. It is also the sponsoring institution’s responsibility to ensure that the fellow is properly supervised when working with live vertebrate animals.</w:t>
                        </w:r>
                      </w:p>
                      <w:p w:rsidR="002F12AD" w:rsidRDefault="002F12AD" w14:paraId="4FC04BC6" w14:textId="77777777">
                        <w:pPr>
                          <w:spacing w:before="89" w:line="230" w:lineRule="auto"/>
                          <w:ind w:left="374" w:right="343"/>
                          <w:jc w:val="both"/>
                          <w:rPr>
                            <w:sz w:val="20"/>
                          </w:rPr>
                        </w:pPr>
                        <w:r>
                          <w:rPr>
                            <w:color w:val="444444"/>
                            <w:sz w:val="20"/>
                          </w:rPr>
                          <w:t xml:space="preserve">If you have answered “Yes” to the “Are Vertebrate Animals Used?” question, you must also provide an explanation and anticipated timing of animal use in </w:t>
                        </w:r>
                        <w:hyperlink w:history="1" w:anchor="_bookmark208">
                          <w:r>
                            <w:rPr>
                              <w:color w:val="0000FF"/>
                              <w:sz w:val="20"/>
                              <w:u w:val="single" w:color="0000FF"/>
                            </w:rPr>
                            <w:t>G.430 -</w:t>
                          </w:r>
                        </w:hyperlink>
                        <w:r>
                          <w:rPr>
                            <w:color w:val="0000FF"/>
                            <w:sz w:val="20"/>
                          </w:rPr>
                          <w:t xml:space="preserve"> </w:t>
                        </w:r>
                        <w:hyperlink w:history="1" w:anchor="_bookmark208">
                          <w:r>
                            <w:rPr>
                              <w:color w:val="0000FF"/>
                              <w:sz w:val="20"/>
                              <w:u w:val="single" w:color="0000FF"/>
                            </w:rPr>
                            <w:t>PHS Fellowship Supplemental Form, Vertebrate Animals</w:t>
                          </w:r>
                        </w:hyperlink>
                        <w:r>
                          <w:rPr>
                            <w:color w:val="444444"/>
                            <w:sz w:val="20"/>
                          </w:rPr>
                          <w:t>. This attachment must be</w:t>
                        </w:r>
                      </w:p>
                    </w:txbxContent>
                  </v:textbox>
                </v:shape>
                <v:shape id="Text Box 825" style="position:absolute;left:2715;top:268;width:7935;height:390;visibility:visible;mso-wrap-style:square;v-text-anchor:top" o:spid="_x0000_s129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v:textbox inset="0,0,0,0">
                    <w:txbxContent>
                      <w:p w:rsidR="002F12AD" w:rsidRDefault="002F12AD" w14:paraId="54A60060" w14:textId="77777777">
                        <w:pPr>
                          <w:spacing w:before="82"/>
                          <w:ind w:left="599"/>
                          <w:rPr>
                            <w:b/>
                            <w:sz w:val="20"/>
                          </w:rPr>
                        </w:pPr>
                        <w:r>
                          <w:rPr>
                            <w:b/>
                            <w:sz w:val="20"/>
                          </w:rPr>
                          <w:t>Additional Instructions for Fellowship:</w:t>
                        </w:r>
                      </w:p>
                    </w:txbxContent>
                  </v:textbox>
                </v:shape>
                <w10:wrap type="topAndBottom" anchorx="page"/>
              </v:group>
            </w:pict>
          </mc:Fallback>
        </mc:AlternateContent>
      </w:r>
    </w:p>
    <w:p w:rsidR="00BC5CC2" w:rsidRDefault="00BC5CC2" w14:paraId="64790D56" w14:textId="77777777">
      <w:pPr>
        <w:rPr>
          <w:sz w:val="16"/>
        </w:rPr>
        <w:sectPr w:rsidR="00BC5CC2">
          <w:pgSz w:w="12240" w:h="15840"/>
          <w:pgMar w:top="1080" w:right="0" w:bottom="980" w:left="620" w:header="441" w:footer="800" w:gutter="0"/>
          <w:cols w:space="720"/>
        </w:sectPr>
      </w:pPr>
    </w:p>
    <w:p w:rsidR="00BC5CC2" w:rsidRDefault="00BC5CC2" w14:paraId="130176E9" w14:textId="77777777">
      <w:pPr>
        <w:pStyle w:val="BodyText"/>
        <w:ind w:left="0"/>
      </w:pPr>
    </w:p>
    <w:p w:rsidR="00BC5CC2" w:rsidRDefault="00BC5CC2" w14:paraId="3A3B73E1" w14:textId="77777777">
      <w:pPr>
        <w:pStyle w:val="BodyText"/>
        <w:spacing w:before="9"/>
        <w:ind w:left="0"/>
        <w:rPr>
          <w:sz w:val="12"/>
        </w:rPr>
      </w:pPr>
    </w:p>
    <w:p w:rsidR="00BC5CC2" w:rsidRDefault="00967DBD" w14:paraId="15D9512A" w14:textId="1FE24B89">
      <w:pPr>
        <w:pStyle w:val="BodyText"/>
        <w:ind w:left="2095"/>
      </w:pPr>
      <w:r>
        <w:rPr>
          <w:noProof/>
        </w:rPr>
        <mc:AlternateContent>
          <mc:Choice Requires="wps">
            <w:drawing>
              <wp:inline distT="0" distB="0" distL="0" distR="0" wp14:anchorId="7FDE48BE" wp14:editId="2BA97B0C">
                <wp:extent cx="5038725" cy="361950"/>
                <wp:effectExtent l="0" t="0" r="0" b="0"/>
                <wp:docPr id="1089"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619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3174C7C" w14:textId="77777777">
                            <w:pPr>
                              <w:pStyle w:val="BodyText"/>
                              <w:spacing w:line="237" w:lineRule="exact"/>
                              <w:ind w:left="374"/>
                            </w:pPr>
                            <w:r>
                              <w:rPr>
                                <w:color w:val="444444"/>
                              </w:rPr>
                              <w:t>submitted and reviewed prior to the involvement of animals in any research</w:t>
                            </w:r>
                          </w:p>
                          <w:p w:rsidR="002F12AD" w:rsidRDefault="002F12AD" w14:paraId="2FDDE187" w14:textId="77777777">
                            <w:pPr>
                              <w:pStyle w:val="BodyText"/>
                              <w:spacing w:line="261" w:lineRule="exact"/>
                              <w:ind w:left="374"/>
                            </w:pPr>
                            <w:r>
                              <w:rPr>
                                <w:color w:val="444444"/>
                              </w:rPr>
                              <w:t>studies.</w:t>
                            </w:r>
                          </w:p>
                        </w:txbxContent>
                      </wps:txbx>
                      <wps:bodyPr rot="0" vert="horz" wrap="square" lIns="0" tIns="0" rIns="0" bIns="0" anchor="t" anchorCtr="0" upright="1">
                        <a:noAutofit/>
                      </wps:bodyPr>
                    </wps:wsp>
                  </a:graphicData>
                </a:graphic>
              </wp:inline>
            </w:drawing>
          </mc:Choice>
          <mc:Fallback>
            <w:pict>
              <v:shape id="Text Box 1154" style="width:396.75pt;height:28.5pt;visibility:visible;mso-wrap-style:square;mso-left-percent:-10001;mso-top-percent:-10001;mso-position-horizontal:absolute;mso-position-horizontal-relative:char;mso-position-vertical:absolute;mso-position-vertical-relative:line;mso-left-percent:-10001;mso-top-percent:-10001;v-text-anchor:top" o:spid="_x0000_s1298"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" w14:anchorId="7FDE48BE">
                <v:textbox inset="0,0,0,0">
                  <w:txbxContent>
                    <w:p w:rsidR="002F12AD" w:rsidRDefault="002F12AD" w14:paraId="03174C7C" w14:textId="77777777">
                      <w:pPr>
                        <w:pStyle w:val="BodyText"/>
                        <w:spacing w:line="237" w:lineRule="exact"/>
                        <w:ind w:left="374"/>
                      </w:pPr>
                      <w:r>
                        <w:rPr>
                          <w:color w:val="444444"/>
                        </w:rPr>
                        <w:t>submitted and reviewed prior to the involvement of animals in any research</w:t>
                      </w:r>
                    </w:p>
                    <w:p w:rsidR="002F12AD" w:rsidRDefault="002F12AD" w14:paraId="2FDDE187" w14:textId="77777777">
                      <w:pPr>
                        <w:pStyle w:val="BodyText"/>
                        <w:spacing w:line="261" w:lineRule="exact"/>
                        <w:ind w:left="374"/>
                      </w:pPr>
                      <w:r>
                        <w:rPr>
                          <w:color w:val="444444"/>
                        </w:rPr>
                        <w:t>studies.</w:t>
                      </w:r>
                    </w:p>
                  </w:txbxContent>
                </v:textbox>
                <w10:anchorlock/>
              </v:shape>
            </w:pict>
          </mc:Fallback>
        </mc:AlternateContent>
      </w:r>
    </w:p>
    <w:p w:rsidR="00BC5CC2" w:rsidRDefault="00967DBD" w14:paraId="4D0B643E" w14:textId="387D02EA">
      <w:pPr>
        <w:pStyle w:val="BodyText"/>
        <w:spacing w:before="11"/>
        <w:ind w:left="0"/>
        <w:rPr>
          <w:sz w:val="9"/>
        </w:rPr>
      </w:pPr>
      <w:r>
        <w:rPr>
          <w:noProof/>
        </w:rPr>
        <mc:AlternateContent>
          <mc:Choice Requires="wpg">
            <w:drawing>
              <wp:anchor distT="0" distB="0" distL="0" distR="0" simplePos="0" relativeHeight="251509248" behindDoc="0" locked="0" layoutInCell="1" allowOverlap="1" wp14:editId="08A4E1F4" wp14:anchorId="59CAFFD1">
                <wp:simplePos x="0" y="0"/>
                <wp:positionH relativeFrom="page">
                  <wp:posOffset>1724025</wp:posOffset>
                </wp:positionH>
                <wp:positionV relativeFrom="paragraph">
                  <wp:posOffset>114300</wp:posOffset>
                </wp:positionV>
                <wp:extent cx="5038725" cy="1200150"/>
                <wp:effectExtent l="0" t="0" r="0" b="0"/>
                <wp:wrapTopAndBottom/>
                <wp:docPr id="1085"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200150"/>
                          <a:chOff x="2715" y="180"/>
                          <a:chExt cx="7935" cy="1890"/>
                        </a:xfrm>
                      </wpg:grpSpPr>
                      <pic:pic xmlns:pic="http://schemas.openxmlformats.org/drawingml/2006/picture">
                        <pic:nvPicPr>
                          <pic:cNvPr id="1086" name="Picture 8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8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87" name="Text Box 821"/>
                        <wps:cNvSpPr txBox="1">
                          <a:spLocks noChangeArrowheads="1"/>
                        </wps:cNvSpPr>
                        <wps:spPr bwMode="auto">
                          <a:xfrm>
                            <a:off x="2715" y="570"/>
                            <a:ext cx="7935" cy="15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FBD7377" w14:textId="77777777">
                              <w:pPr>
                                <w:spacing w:before="59" w:line="230" w:lineRule="auto"/>
                                <w:ind w:left="374" w:right="326"/>
                                <w:rPr>
                                  <w:sz w:val="20"/>
                                </w:rPr>
                              </w:pPr>
                              <w:r>
                                <w:rPr>
                                  <w:b/>
                                  <w:color w:val="444444"/>
                                  <w:sz w:val="20"/>
                                </w:rPr>
                                <w:t xml:space="preserve">Overall Component: </w:t>
                              </w:r>
                              <w:r>
                                <w:rPr>
                                  <w:color w:val="444444"/>
                                  <w:sz w:val="20"/>
                                </w:rPr>
                                <w:t>If activities involving vertebrate animals are planned at any time during the proposed project at any performance site and/or on any Other Component, check “Yes” and complete the remaining questions as instructed.</w:t>
                              </w:r>
                            </w:p>
                            <w:p w:rsidR="002F12AD" w:rsidRDefault="002F12AD" w14:paraId="42035267" w14:textId="77777777">
                              <w:pPr>
                                <w:spacing w:before="89" w:line="230" w:lineRule="auto"/>
                                <w:ind w:left="374" w:right="326"/>
                                <w:rPr>
                                  <w:sz w:val="20"/>
                                </w:rPr>
                              </w:pPr>
                              <w:r>
                                <w:rPr>
                                  <w:b/>
                                  <w:color w:val="444444"/>
                                  <w:sz w:val="20"/>
                                </w:rPr>
                                <w:t xml:space="preserve">Other Components: </w:t>
                              </w:r>
                              <w:r>
                                <w:rPr>
                                  <w:color w:val="444444"/>
                                  <w:sz w:val="20"/>
                                </w:rPr>
                                <w:t>Answer only the “Are Vertebrate Animals Used?” question. Skip the questions in 2.a.</w:t>
                              </w:r>
                            </w:p>
                          </w:txbxContent>
                        </wps:txbx>
                        <wps:bodyPr rot="0" vert="horz" wrap="square" lIns="0" tIns="0" rIns="0" bIns="0" anchor="t" anchorCtr="0" upright="1">
                          <a:noAutofit/>
                        </wps:bodyPr>
                      </wps:wsp>
                      <wps:wsp>
                        <wps:cNvPr id="1088" name="Text Box 820"/>
                        <wps:cNvSpPr txBox="1">
                          <a:spLocks noChangeArrowheads="1"/>
                        </wps:cNvSpPr>
                        <wps:spPr bwMode="auto">
                          <a:xfrm>
                            <a:off x="2715" y="18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F38A70E"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9" style="position:absolute;margin-left:135.75pt;margin-top:9pt;width:396.75pt;height:94.5pt;z-index:251509248;mso-wrap-distance-left:0;mso-wrap-distance-right:0;mso-position-horizontal-relative:page;mso-position-vertical-relative:text" coordsize="7935,1890" coordorigin="2715,180" o:spid="_x0000_s1299" w14:anchorId="59CAFFD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">
                <v:shape id="Picture 822" style="position:absolute;left:2715;top:180;width:390;height:390;visibility:visible;mso-wrap-style:square" o:spid="_x0000_s130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">
                  <v:imagedata o:title="" r:id="rId110"/>
                </v:shape>
                <v:shape id="Text Box 821" style="position:absolute;left:2715;top:570;width:7935;height:1500;visibility:visible;mso-wrap-style:square;v-text-anchor:top" o:spid="_x0000_s1301"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">
                  <v:textbox inset="0,0,0,0">
                    <w:txbxContent>
                      <w:p w:rsidR="002F12AD" w:rsidRDefault="002F12AD" w14:paraId="1FBD7377" w14:textId="77777777">
                        <w:pPr>
                          <w:spacing w:before="59" w:line="230" w:lineRule="auto"/>
                          <w:ind w:left="374" w:right="326"/>
                          <w:rPr>
                            <w:sz w:val="20"/>
                          </w:rPr>
                        </w:pPr>
                        <w:r>
                          <w:rPr>
                            <w:b/>
                            <w:color w:val="444444"/>
                            <w:sz w:val="20"/>
                          </w:rPr>
                          <w:t xml:space="preserve">Overall Component: </w:t>
                        </w:r>
                        <w:r>
                          <w:rPr>
                            <w:color w:val="444444"/>
                            <w:sz w:val="20"/>
                          </w:rPr>
                          <w:t>If activities involving vertebrate animals are planned at any time during the proposed project at any performance site and/or on any Other Component, check “Yes” and complete the remaining questions as instructed.</w:t>
                        </w:r>
                      </w:p>
                      <w:p w:rsidR="002F12AD" w:rsidRDefault="002F12AD" w14:paraId="42035267" w14:textId="77777777">
                        <w:pPr>
                          <w:spacing w:before="89" w:line="230" w:lineRule="auto"/>
                          <w:ind w:left="374" w:right="326"/>
                          <w:rPr>
                            <w:sz w:val="20"/>
                          </w:rPr>
                        </w:pPr>
                        <w:r>
                          <w:rPr>
                            <w:b/>
                            <w:color w:val="444444"/>
                            <w:sz w:val="20"/>
                          </w:rPr>
                          <w:t xml:space="preserve">Other Components: </w:t>
                        </w:r>
                        <w:r>
                          <w:rPr>
                            <w:color w:val="444444"/>
                            <w:sz w:val="20"/>
                          </w:rPr>
                          <w:t>Answer only the “Are Vertebrate Animals Used?” question. Skip the questions in 2.a.</w:t>
                        </w:r>
                      </w:p>
                    </w:txbxContent>
                  </v:textbox>
                </v:shape>
                <v:shape id="Text Box 820" style="position:absolute;left:2715;top:180;width:7935;height:390;visibility:visible;mso-wrap-style:square;v-text-anchor:top" o:spid="_x0000_s130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v:textbox inset="0,0,0,0">
                    <w:txbxContent>
                      <w:p w:rsidR="002F12AD" w:rsidRDefault="002F12AD" w14:paraId="1F38A70E" w14:textId="77777777">
                        <w:pPr>
                          <w:spacing w:before="82"/>
                          <w:ind w:left="599"/>
                          <w:rPr>
                            <w:b/>
                            <w:sz w:val="20"/>
                          </w:rPr>
                        </w:pPr>
                        <w:r>
                          <w:rPr>
                            <w:b/>
                            <w:sz w:val="20"/>
                          </w:rPr>
                          <w:t>Additional Instructions for Multi-project:</w:t>
                        </w:r>
                      </w:p>
                    </w:txbxContent>
                  </v:textbox>
                </v:shape>
                <w10:wrap type="topAndBottom" anchorx="page"/>
              </v:group>
            </w:pict>
          </mc:Fallback>
        </mc:AlternateContent>
      </w:r>
      <w:r>
        <w:rPr>
          <w:noProof/>
        </w:rPr>
        <mc:AlternateContent>
          <mc:Choice Requires="wpg">
            <w:drawing>
              <wp:anchor distT="0" distB="0" distL="0" distR="0" simplePos="0" relativeHeight="251510272" behindDoc="0" locked="0" layoutInCell="1" allowOverlap="1" wp14:editId="73A4646B" wp14:anchorId="5BC4D548">
                <wp:simplePos x="0" y="0"/>
                <wp:positionH relativeFrom="page">
                  <wp:posOffset>1724025</wp:posOffset>
                </wp:positionH>
                <wp:positionV relativeFrom="paragraph">
                  <wp:posOffset>1438275</wp:posOffset>
                </wp:positionV>
                <wp:extent cx="5038725" cy="1143000"/>
                <wp:effectExtent l="0" t="0" r="0" b="0"/>
                <wp:wrapTopAndBottom/>
                <wp:docPr id="1081"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143000"/>
                          <a:chOff x="2715" y="2265"/>
                          <a:chExt cx="7935" cy="1800"/>
                        </a:xfrm>
                      </wpg:grpSpPr>
                      <pic:pic xmlns:pic="http://schemas.openxmlformats.org/drawingml/2006/picture">
                        <pic:nvPicPr>
                          <pic:cNvPr id="1082" name="Picture 8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226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83" name="Text Box 817"/>
                        <wps:cNvSpPr txBox="1">
                          <a:spLocks noChangeArrowheads="1"/>
                        </wps:cNvSpPr>
                        <wps:spPr bwMode="auto">
                          <a:xfrm>
                            <a:off x="2715" y="2655"/>
                            <a:ext cx="7935" cy="14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1D87DC1" w14:textId="77777777">
                              <w:pPr>
                                <w:spacing w:before="59" w:line="230" w:lineRule="auto"/>
                                <w:ind w:left="374" w:right="326"/>
                                <w:rPr>
                                  <w:sz w:val="20"/>
                                </w:rPr>
                              </w:pPr>
                              <w:r>
                                <w:rPr>
                                  <w:color w:val="444444"/>
                                  <w:sz w:val="20"/>
                                </w:rPr>
                                <w:t xml:space="preserve">If you have answered “Yes” to the “Are Vertebrate Animals Used?” question, you must also provide an explanation and anticipated timing of animal use in </w:t>
                              </w:r>
                              <w:hyperlink w:history="1" w:anchor="_bookmark132">
                                <w:r>
                                  <w:rPr>
                                    <w:color w:val="0000FF"/>
                                    <w:sz w:val="20"/>
                                    <w:u w:val="single" w:color="0000FF"/>
                                  </w:rPr>
                                  <w:t>G.400 -</w:t>
                                </w:r>
                              </w:hyperlink>
                              <w:r>
                                <w:rPr>
                                  <w:color w:val="0000FF"/>
                                  <w:sz w:val="20"/>
                                </w:rPr>
                                <w:t xml:space="preserve"> </w:t>
                              </w:r>
                              <w:hyperlink w:history="1" w:anchor="_bookmark132">
                                <w:r>
                                  <w:rPr>
                                    <w:color w:val="0000FF"/>
                                    <w:sz w:val="20"/>
                                    <w:u w:val="single" w:color="0000FF"/>
                                  </w:rPr>
                                  <w:t>PHS 398 Research Plan Form, Vertebrate Animals</w:t>
                                </w:r>
                              </w:hyperlink>
                              <w:r>
                                <w:rPr>
                                  <w:color w:val="444444"/>
                                  <w:sz w:val="20"/>
                                </w:rPr>
                                <w:t>. This attachment must be submitted and reviewed prior to the involvement of animals in any research studies.</w:t>
                              </w:r>
                            </w:p>
                          </w:txbxContent>
                        </wps:txbx>
                        <wps:bodyPr rot="0" vert="horz" wrap="square" lIns="0" tIns="0" rIns="0" bIns="0" anchor="t" anchorCtr="0" upright="1">
                          <a:noAutofit/>
                        </wps:bodyPr>
                      </wps:wsp>
                      <wps:wsp>
                        <wps:cNvPr id="1084" name="Text Box 816"/>
                        <wps:cNvSpPr txBox="1">
                          <a:spLocks noChangeArrowheads="1"/>
                        </wps:cNvSpPr>
                        <wps:spPr bwMode="auto">
                          <a:xfrm>
                            <a:off x="2715" y="226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2DCE67B"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5" style="position:absolute;margin-left:135.75pt;margin-top:113.25pt;width:396.75pt;height:90pt;z-index:251510272;mso-wrap-distance-left:0;mso-wrap-distance-right:0;mso-position-horizontal-relative:page;mso-position-vertical-relative:text" coordsize="7935,1800" coordorigin="2715,2265" o:spid="_x0000_s1303" w14:anchorId="5BC4D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&#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">
                <v:shape id="Picture 818" style="position:absolute;left:2715;top:2265;width:390;height:390;visibility:visible;mso-wrap-style:square" o:spid="_x0000_s13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">
                  <v:imagedata o:title="" r:id="rId118"/>
                </v:shape>
                <v:shape id="Text Box 817" style="position:absolute;left:2715;top:2655;width:7935;height:1410;visibility:visible;mso-wrap-style:square;v-text-anchor:top" o:spid="_x0000_s1305"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">
                  <v:textbox inset="0,0,0,0">
                    <w:txbxContent>
                      <w:p w:rsidR="002F12AD" w:rsidRDefault="002F12AD" w14:paraId="11D87DC1" w14:textId="77777777">
                        <w:pPr>
                          <w:spacing w:before="59" w:line="230" w:lineRule="auto"/>
                          <w:ind w:left="374" w:right="326"/>
                          <w:rPr>
                            <w:sz w:val="20"/>
                          </w:rPr>
                        </w:pPr>
                        <w:r>
                          <w:rPr>
                            <w:color w:val="444444"/>
                            <w:sz w:val="20"/>
                          </w:rPr>
                          <w:t xml:space="preserve">If you have answered “Yes” to the “Are Vertebrate Animals Used?” question, you must also provide an explanation and anticipated timing of animal use in </w:t>
                        </w:r>
                        <w:hyperlink w:history="1" w:anchor="_bookmark132">
                          <w:r>
                            <w:rPr>
                              <w:color w:val="0000FF"/>
                              <w:sz w:val="20"/>
                              <w:u w:val="single" w:color="0000FF"/>
                            </w:rPr>
                            <w:t>G.400 -</w:t>
                          </w:r>
                        </w:hyperlink>
                        <w:r>
                          <w:rPr>
                            <w:color w:val="0000FF"/>
                            <w:sz w:val="20"/>
                          </w:rPr>
                          <w:t xml:space="preserve"> </w:t>
                        </w:r>
                        <w:hyperlink w:history="1" w:anchor="_bookmark132">
                          <w:r>
                            <w:rPr>
                              <w:color w:val="0000FF"/>
                              <w:sz w:val="20"/>
                              <w:u w:val="single" w:color="0000FF"/>
                            </w:rPr>
                            <w:t>PHS 398 Research Plan Form, Vertebrate Animals</w:t>
                          </w:r>
                        </w:hyperlink>
                        <w:r>
                          <w:rPr>
                            <w:color w:val="444444"/>
                            <w:sz w:val="20"/>
                          </w:rPr>
                          <w:t>. This attachment must be submitted and reviewed prior to the involvement of animals in any research studies.</w:t>
                        </w:r>
                      </w:p>
                    </w:txbxContent>
                  </v:textbox>
                </v:shape>
                <v:shape id="Text Box 816" style="position:absolute;left:2715;top:2265;width:7935;height:390;visibility:visible;mso-wrap-style:square;v-text-anchor:top" o:spid="_x0000_s130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v:textbox inset="0,0,0,0">
                    <w:txbxContent>
                      <w:p w:rsidR="002F12AD" w:rsidRDefault="002F12AD" w14:paraId="42DCE67B"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491169E7" w14:textId="77777777">
      <w:pPr>
        <w:pStyle w:val="BodyText"/>
        <w:spacing w:before="10"/>
        <w:ind w:left="0"/>
        <w:rPr>
          <w:sz w:val="8"/>
        </w:rPr>
      </w:pPr>
    </w:p>
    <w:p w:rsidR="00BC5CC2" w:rsidRDefault="00034506" w14:paraId="3C18926B" w14:textId="77777777">
      <w:pPr>
        <w:pStyle w:val="Heading5"/>
        <w:tabs>
          <w:tab w:val="left" w:pos="10179"/>
        </w:tabs>
        <w:spacing w:before="166"/>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57" w:id="84"/>
      <w:bookmarkEnd w:id="84"/>
      <w:r>
        <w:rPr>
          <w:color w:val="FFFFFF"/>
          <w:shd w:val="clear" w:color="auto" w:fill="3F78A1"/>
        </w:rPr>
        <w:t xml:space="preserve">2.a. </w:t>
      </w:r>
      <w:r>
        <w:rPr>
          <w:color w:val="FFFFFF"/>
          <w:spacing w:val="2"/>
          <w:shd w:val="clear" w:color="auto" w:fill="3F78A1"/>
        </w:rPr>
        <w:t xml:space="preserve">If </w:t>
      </w:r>
      <w:r>
        <w:rPr>
          <w:color w:val="FFFFFF"/>
          <w:shd w:val="clear" w:color="auto" w:fill="3F78A1"/>
        </w:rPr>
        <w:t>YES to Vertebrate</w:t>
      </w:r>
      <w:r>
        <w:rPr>
          <w:color w:val="FFFFFF"/>
          <w:spacing w:val="16"/>
          <w:shd w:val="clear" w:color="auto" w:fill="3F78A1"/>
        </w:rPr>
        <w:t xml:space="preserve"> </w:t>
      </w:r>
      <w:r>
        <w:rPr>
          <w:color w:val="FFFFFF"/>
          <w:spacing w:val="-3"/>
          <w:shd w:val="clear" w:color="auto" w:fill="3F78A1"/>
        </w:rPr>
        <w:t>Animals</w:t>
      </w:r>
      <w:r>
        <w:rPr>
          <w:color w:val="FFFFFF"/>
          <w:spacing w:val="-3"/>
          <w:shd w:val="clear" w:color="auto" w:fill="3F78A1"/>
        </w:rPr>
        <w:tab/>
      </w:r>
    </w:p>
    <w:p w:rsidR="00BC5CC2" w:rsidRDefault="00034506" w14:paraId="15B5E200" w14:textId="77777777">
      <w:pPr>
        <w:pStyle w:val="Heading6"/>
        <w:spacing w:before="172"/>
      </w:pPr>
      <w:r>
        <w:rPr>
          <w:color w:val="47667E"/>
        </w:rPr>
        <w:t>Is the IACUC review Pending?</w:t>
      </w:r>
    </w:p>
    <w:p w:rsidR="00BC5CC2" w:rsidRDefault="00034506" w14:paraId="7DABC647" w14:textId="77777777">
      <w:pPr>
        <w:pStyle w:val="BodyText"/>
        <w:spacing w:before="55"/>
      </w:pPr>
      <w:r>
        <w:rPr>
          <w:color w:val="444444"/>
        </w:rPr>
        <w:t>If an Institutional Animal Care and Use Committee (IACUC) review is pending, check "Yes."</w:t>
      </w:r>
    </w:p>
    <w:p w:rsidR="00BC5CC2" w:rsidRDefault="00034506" w14:paraId="41E29F68" w14:textId="77777777">
      <w:pPr>
        <w:pStyle w:val="BodyText"/>
        <w:spacing w:before="88" w:line="230" w:lineRule="auto"/>
        <w:ind w:right="1588"/>
      </w:pPr>
      <w:r>
        <w:rPr>
          <w:color w:val="444444"/>
        </w:rPr>
        <w:t>Applicants should check “Yes” to the "Is the IACUC review Pending?" question even if the IACUC review/approval process has not started by the time of submission.</w:t>
      </w:r>
    </w:p>
    <w:p w:rsidR="00BC5CC2" w:rsidRDefault="00034506" w14:paraId="2E0A3E4F" w14:textId="77777777">
      <w:pPr>
        <w:pStyle w:val="BodyText"/>
        <w:spacing w:before="80"/>
      </w:pPr>
      <w:r>
        <w:rPr>
          <w:color w:val="444444"/>
        </w:rPr>
        <w:t>If IACUC review is not pending (e.g. if the review is complete), check “No."</w:t>
      </w:r>
    </w:p>
    <w:p w:rsidR="00BC5CC2" w:rsidRDefault="00967DBD" w14:paraId="5A053B42" w14:textId="2BBABBA7">
      <w:pPr>
        <w:pStyle w:val="BodyText"/>
        <w:spacing w:before="11"/>
        <w:ind w:left="0"/>
        <w:rPr>
          <w:sz w:val="10"/>
        </w:rPr>
      </w:pPr>
      <w:r>
        <w:rPr>
          <w:noProof/>
        </w:rPr>
        <mc:AlternateContent>
          <mc:Choice Requires="wpg">
            <w:drawing>
              <wp:anchor distT="0" distB="0" distL="0" distR="0" simplePos="0" relativeHeight="251511296" behindDoc="0" locked="0" layoutInCell="1" allowOverlap="1" wp14:editId="7618AD3C" wp14:anchorId="29371BA0">
                <wp:simplePos x="0" y="0"/>
                <wp:positionH relativeFrom="page">
                  <wp:posOffset>1724025</wp:posOffset>
                </wp:positionH>
                <wp:positionV relativeFrom="paragraph">
                  <wp:posOffset>123190</wp:posOffset>
                </wp:positionV>
                <wp:extent cx="5038725" cy="876300"/>
                <wp:effectExtent l="0" t="635" r="0" b="0"/>
                <wp:wrapTopAndBottom/>
                <wp:docPr id="1077"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76300"/>
                          <a:chOff x="2715" y="194"/>
                          <a:chExt cx="7935" cy="1380"/>
                        </a:xfrm>
                      </wpg:grpSpPr>
                      <pic:pic xmlns:pic="http://schemas.openxmlformats.org/drawingml/2006/picture">
                        <pic:nvPicPr>
                          <pic:cNvPr id="1078" name="Picture 8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79" name="Text Box 813"/>
                        <wps:cNvSpPr txBox="1">
                          <a:spLocks noChangeArrowheads="1"/>
                        </wps:cNvSpPr>
                        <wps:spPr bwMode="auto">
                          <a:xfrm>
                            <a:off x="2715" y="583"/>
                            <a:ext cx="7935" cy="9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B5DEDFA" w14:textId="77777777">
                              <w:pPr>
                                <w:spacing w:before="59" w:line="230" w:lineRule="auto"/>
                                <w:ind w:left="374" w:right="187"/>
                                <w:rPr>
                                  <w:sz w:val="20"/>
                                </w:rPr>
                              </w:pPr>
                              <w:r>
                                <w:rPr>
                                  <w:b/>
                                  <w:color w:val="444444"/>
                                  <w:sz w:val="20"/>
                                </w:rPr>
                                <w:t xml:space="preserve">Overall Component: </w:t>
                              </w:r>
                              <w:r>
                                <w:rPr>
                                  <w:color w:val="444444"/>
                                  <w:sz w:val="20"/>
                                </w:rPr>
                                <w:t>Complete the “Is the IACUC review Pending?” question when the answer is “Yes” to “Are Vertebrate Animals Used?”</w:t>
                              </w:r>
                            </w:p>
                            <w:p w:rsidR="002F12AD" w:rsidRDefault="002F12AD" w14:paraId="6D7F792B" w14:textId="77777777">
                              <w:pPr>
                                <w:spacing w:before="81"/>
                                <w:ind w:left="374"/>
                                <w:rPr>
                                  <w:sz w:val="20"/>
                                </w:rPr>
                              </w:pPr>
                              <w:r>
                                <w:rPr>
                                  <w:b/>
                                  <w:color w:val="444444"/>
                                  <w:sz w:val="20"/>
                                </w:rPr>
                                <w:t xml:space="preserve">Other Components: </w:t>
                              </w:r>
                              <w:r>
                                <w:rPr>
                                  <w:color w:val="444444"/>
                                  <w:sz w:val="20"/>
                                </w:rPr>
                                <w:t>Skip the “Is the IACUC review Pending?” question.</w:t>
                              </w:r>
                            </w:p>
                          </w:txbxContent>
                        </wps:txbx>
                        <wps:bodyPr rot="0" vert="horz" wrap="square" lIns="0" tIns="0" rIns="0" bIns="0" anchor="t" anchorCtr="0" upright="1">
                          <a:noAutofit/>
                        </wps:bodyPr>
                      </wps:wsp>
                      <wps:wsp>
                        <wps:cNvPr id="1080" name="Text Box 812"/>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CE6E702"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1" style="position:absolute;margin-left:135.75pt;margin-top:9.7pt;width:396.75pt;height:69pt;z-index:251511296;mso-wrap-distance-left:0;mso-wrap-distance-right:0;mso-position-horizontal-relative:page;mso-position-vertical-relative:text" coordsize="7935,1380" coordorigin="2715,194" o:spid="_x0000_s1307" w14:anchorId="29371B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">
                <v:shape id="Picture 814" style="position:absolute;left:2715;top:193;width:390;height:390;visibility:visible;mso-wrap-style:square" o:spid="_x0000_s130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">
                  <v:imagedata o:title="" r:id="rId110"/>
                </v:shape>
                <v:shape id="Text Box 813" style="position:absolute;left:2715;top:583;width:7935;height:990;visibility:visible;mso-wrap-style:square;v-text-anchor:top" o:spid="_x0000_s1309"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">
                  <v:textbox inset="0,0,0,0">
                    <w:txbxContent>
                      <w:p w:rsidR="002F12AD" w:rsidRDefault="002F12AD" w14:paraId="4B5DEDFA" w14:textId="77777777">
                        <w:pPr>
                          <w:spacing w:before="59" w:line="230" w:lineRule="auto"/>
                          <w:ind w:left="374" w:right="187"/>
                          <w:rPr>
                            <w:sz w:val="20"/>
                          </w:rPr>
                        </w:pPr>
                        <w:r>
                          <w:rPr>
                            <w:b/>
                            <w:color w:val="444444"/>
                            <w:sz w:val="20"/>
                          </w:rPr>
                          <w:t xml:space="preserve">Overall Component: </w:t>
                        </w:r>
                        <w:r>
                          <w:rPr>
                            <w:color w:val="444444"/>
                            <w:sz w:val="20"/>
                          </w:rPr>
                          <w:t>Complete the “Is the IACUC review Pending?” question when the answer is “Yes” to “Are Vertebrate Animals Used?”</w:t>
                        </w:r>
                      </w:p>
                      <w:p w:rsidR="002F12AD" w:rsidRDefault="002F12AD" w14:paraId="6D7F792B" w14:textId="77777777">
                        <w:pPr>
                          <w:spacing w:before="81"/>
                          <w:ind w:left="374"/>
                          <w:rPr>
                            <w:sz w:val="20"/>
                          </w:rPr>
                        </w:pPr>
                        <w:r>
                          <w:rPr>
                            <w:b/>
                            <w:color w:val="444444"/>
                            <w:sz w:val="20"/>
                          </w:rPr>
                          <w:t xml:space="preserve">Other Components: </w:t>
                        </w:r>
                        <w:r>
                          <w:rPr>
                            <w:color w:val="444444"/>
                            <w:sz w:val="20"/>
                          </w:rPr>
                          <w:t>Skip the “Is the IACUC review Pending?” question.</w:t>
                        </w:r>
                      </w:p>
                    </w:txbxContent>
                  </v:textbox>
                </v:shape>
                <v:shape id="Text Box 812" style="position:absolute;left:2715;top:193;width:7935;height:390;visibility:visible;mso-wrap-style:square;v-text-anchor:top" o:spid="_x0000_s131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v:textbox inset="0,0,0,0">
                    <w:txbxContent>
                      <w:p w:rsidR="002F12AD" w:rsidRDefault="002F12AD" w14:paraId="2CE6E702"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15BF35A9" w14:textId="77777777">
      <w:pPr>
        <w:pStyle w:val="Heading6"/>
        <w:spacing w:before="121"/>
      </w:pPr>
      <w:r>
        <w:rPr>
          <w:color w:val="47667E"/>
        </w:rPr>
        <w:t>IACUC Approval Date:</w:t>
      </w:r>
    </w:p>
    <w:p w:rsidR="00BC5CC2" w:rsidRDefault="00034506" w14:paraId="637A5056" w14:textId="77777777">
      <w:pPr>
        <w:pStyle w:val="BodyText"/>
        <w:spacing w:before="63" w:line="230" w:lineRule="auto"/>
        <w:ind w:right="1433"/>
      </w:pPr>
      <w:r>
        <w:rPr>
          <w:color w:val="444444"/>
        </w:rPr>
        <w:t>Enter the latest IACUC approval date (if available). Leave blank if IACUC approval is pending. IACUC approval must have been granted within three years of the application submission date to be valid.</w:t>
      </w:r>
    </w:p>
    <w:p w:rsidR="00BC5CC2" w:rsidRDefault="00034506" w14:paraId="6668D911" w14:textId="77777777">
      <w:pPr>
        <w:pStyle w:val="BodyText"/>
        <w:spacing w:before="89" w:line="230" w:lineRule="auto"/>
        <w:ind w:right="1384"/>
      </w:pPr>
      <w:r>
        <w:rPr>
          <w:color w:val="444444"/>
        </w:rPr>
        <w:t xml:space="preserve">An IACUC approval date is not required at the time of submission. NIH does not require verification of review and approval of the proposed research by the IACUC before peer review of the application. However, this information is required under the </w:t>
      </w:r>
      <w:hyperlink r:id="rId225">
        <w:r>
          <w:rPr>
            <w:color w:val="0000FF"/>
            <w:u w:val="single" w:color="0000FF"/>
          </w:rPr>
          <w:t>NIH Grants Policy Statement</w:t>
        </w:r>
      </w:hyperlink>
      <w:r>
        <w:rPr>
          <w:color w:val="0000FF"/>
        </w:rPr>
        <w:t xml:space="preserve"> </w:t>
      </w:r>
      <w:hyperlink r:id="rId226">
        <w:r>
          <w:rPr>
            <w:color w:val="0000FF"/>
            <w:u w:val="single" w:color="0000FF"/>
          </w:rPr>
          <w:t>Section 2.5.1: Just-in-Time Procedures</w:t>
        </w:r>
      </w:hyperlink>
      <w:r>
        <w:rPr>
          <w:color w:val="444444"/>
        </w:rPr>
        <w:t>.</w:t>
      </w:r>
    </w:p>
    <w:p w:rsidR="00BC5CC2" w:rsidRDefault="00967DBD" w14:paraId="5F5C5B9B" w14:textId="5170E986">
      <w:pPr>
        <w:pStyle w:val="BodyText"/>
        <w:spacing w:before="12"/>
        <w:ind w:left="0"/>
        <w:rPr>
          <w:sz w:val="10"/>
        </w:rPr>
      </w:pPr>
      <w:r>
        <w:rPr>
          <w:noProof/>
        </w:rPr>
        <mc:AlternateContent>
          <mc:Choice Requires="wpg">
            <w:drawing>
              <wp:anchor distT="0" distB="0" distL="0" distR="0" simplePos="0" relativeHeight="251512320" behindDoc="0" locked="0" layoutInCell="1" allowOverlap="1" wp14:editId="1293F6D4" wp14:anchorId="422B9541">
                <wp:simplePos x="0" y="0"/>
                <wp:positionH relativeFrom="page">
                  <wp:posOffset>1724025</wp:posOffset>
                </wp:positionH>
                <wp:positionV relativeFrom="paragraph">
                  <wp:posOffset>123190</wp:posOffset>
                </wp:positionV>
                <wp:extent cx="5038725" cy="495300"/>
                <wp:effectExtent l="0" t="0" r="0" b="635"/>
                <wp:wrapTopAndBottom/>
                <wp:docPr id="1073"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194"/>
                          <a:chExt cx="7935" cy="780"/>
                        </a:xfrm>
                      </wpg:grpSpPr>
                      <pic:pic xmlns:pic="http://schemas.openxmlformats.org/drawingml/2006/picture">
                        <pic:nvPicPr>
                          <pic:cNvPr id="1074" name="Picture 8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75" name="Text Box 809"/>
                        <wps:cNvSpPr txBox="1">
                          <a:spLocks noChangeArrowheads="1"/>
                        </wps:cNvSpPr>
                        <wps:spPr bwMode="auto">
                          <a:xfrm>
                            <a:off x="2715" y="584"/>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4D11FF1" w14:textId="77777777">
                              <w:pPr>
                                <w:spacing w:before="51"/>
                                <w:ind w:left="374"/>
                                <w:rPr>
                                  <w:sz w:val="20"/>
                                </w:rPr>
                              </w:pPr>
                              <w:r>
                                <w:rPr>
                                  <w:b/>
                                  <w:color w:val="444444"/>
                                  <w:sz w:val="20"/>
                                </w:rPr>
                                <w:t xml:space="preserve">Other Components: </w:t>
                              </w:r>
                              <w:r>
                                <w:rPr>
                                  <w:color w:val="444444"/>
                                  <w:sz w:val="20"/>
                                </w:rPr>
                                <w:t>Skip the “IACUC Approval Date” question.</w:t>
                              </w:r>
                            </w:p>
                          </w:txbxContent>
                        </wps:txbx>
                        <wps:bodyPr rot="0" vert="horz" wrap="square" lIns="0" tIns="0" rIns="0" bIns="0" anchor="t" anchorCtr="0" upright="1">
                          <a:noAutofit/>
                        </wps:bodyPr>
                      </wps:wsp>
                      <wps:wsp>
                        <wps:cNvPr id="1076" name="Text Box 808"/>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052E13F"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 style="position:absolute;margin-left:135.75pt;margin-top:9.7pt;width:396.75pt;height:39pt;z-index:251512320;mso-wrap-distance-left:0;mso-wrap-distance-right:0;mso-position-horizontal-relative:page;mso-position-vertical-relative:text" coordsize="7935,780" coordorigin="2715,194" o:spid="_x0000_s1311" w14:anchorId="422B9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">
                <v:shape id="Picture 810" style="position:absolute;left:2715;top:194;width:390;height:390;visibility:visible;mso-wrap-style:square" o:spid="_x0000_s13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">
                  <v:imagedata o:title="" r:id="rId110"/>
                </v:shape>
                <v:shape id="Text Box 809" style="position:absolute;left:2715;top:584;width:7935;height:390;visibility:visible;mso-wrap-style:square;v-text-anchor:top" o:spid="_x0000_s1313"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">
                  <v:textbox inset="0,0,0,0">
                    <w:txbxContent>
                      <w:p w:rsidR="002F12AD" w:rsidRDefault="002F12AD" w14:paraId="74D11FF1" w14:textId="77777777">
                        <w:pPr>
                          <w:spacing w:before="51"/>
                          <w:ind w:left="374"/>
                          <w:rPr>
                            <w:sz w:val="20"/>
                          </w:rPr>
                        </w:pPr>
                        <w:r>
                          <w:rPr>
                            <w:b/>
                            <w:color w:val="444444"/>
                            <w:sz w:val="20"/>
                          </w:rPr>
                          <w:t xml:space="preserve">Other Components: </w:t>
                        </w:r>
                        <w:r>
                          <w:rPr>
                            <w:color w:val="444444"/>
                            <w:sz w:val="20"/>
                          </w:rPr>
                          <w:t>Skip the “IACUC Approval Date” question.</w:t>
                        </w:r>
                      </w:p>
                    </w:txbxContent>
                  </v:textbox>
                </v:shape>
                <v:shape id="Text Box 808" style="position:absolute;left:2715;top:194;width:7935;height:390;visibility:visible;mso-wrap-style:square;v-text-anchor:top" o:spid="_x0000_s131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v:textbox inset="0,0,0,0">
                    <w:txbxContent>
                      <w:p w:rsidR="002F12AD" w:rsidRDefault="002F12AD" w14:paraId="0052E13F"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753341DE" w14:textId="77777777">
      <w:pPr>
        <w:pStyle w:val="Heading6"/>
        <w:spacing w:before="121"/>
      </w:pPr>
      <w:r>
        <w:rPr>
          <w:color w:val="47667E"/>
        </w:rPr>
        <w:t>Animal Welfare Assurance Number</w:t>
      </w:r>
    </w:p>
    <w:p w:rsidR="00BC5CC2" w:rsidRDefault="00034506" w14:paraId="4A72C574" w14:textId="77777777">
      <w:pPr>
        <w:pStyle w:val="BodyText"/>
        <w:spacing w:before="55"/>
      </w:pPr>
      <w:r>
        <w:rPr>
          <w:color w:val="444444"/>
        </w:rPr>
        <w:t>Enter the federally approved assurance number, if available.</w:t>
      </w:r>
    </w:p>
    <w:p w:rsidR="00BC5CC2" w:rsidRDefault="00BC5CC2" w14:paraId="300DCAE2" w14:textId="77777777">
      <w:pPr>
        <w:sectPr w:rsidR="00BC5CC2">
          <w:pgSz w:w="12240" w:h="15840"/>
          <w:pgMar w:top="1080" w:right="0" w:bottom="980" w:left="620" w:header="441" w:footer="800" w:gutter="0"/>
          <w:cols w:space="720"/>
        </w:sectPr>
      </w:pPr>
    </w:p>
    <w:p w:rsidR="00BC5CC2" w:rsidRDefault="00BC5CC2" w14:paraId="1C2D0E7B" w14:textId="77777777">
      <w:pPr>
        <w:pStyle w:val="BodyText"/>
        <w:spacing w:before="5"/>
        <w:ind w:left="0"/>
        <w:rPr>
          <w:sz w:val="23"/>
        </w:rPr>
      </w:pPr>
    </w:p>
    <w:p w:rsidR="00BC5CC2" w:rsidRDefault="00034506" w14:paraId="07913803" w14:textId="77777777">
      <w:pPr>
        <w:pStyle w:val="BodyText"/>
        <w:spacing w:before="108" w:line="230" w:lineRule="auto"/>
        <w:ind w:right="1573"/>
      </w:pPr>
      <w:r>
        <w:rPr>
          <w:color w:val="444444"/>
        </w:rPr>
        <w:t>Enter “None” if the applicant organization does not have an Office of Laboratory Animal Welfare (OLAW)-approved Animal Welfare Assurance.</w:t>
      </w:r>
    </w:p>
    <w:p w:rsidR="00BC5CC2" w:rsidRDefault="00034506" w14:paraId="691E8ED3" w14:textId="77777777">
      <w:pPr>
        <w:spacing w:before="90" w:line="230" w:lineRule="auto"/>
        <w:ind w:left="1570" w:right="1384"/>
        <w:rPr>
          <w:b/>
          <w:sz w:val="20"/>
        </w:rPr>
      </w:pPr>
      <w:r>
        <w:rPr>
          <w:color w:val="444444"/>
          <w:sz w:val="20"/>
        </w:rPr>
        <w:t xml:space="preserve">To determine whether the applicant organization holds an Animal Welfare Assurance with an associated number, see the lists of </w:t>
      </w:r>
      <w:hyperlink r:id="rId227">
        <w:r>
          <w:rPr>
            <w:color w:val="0000FF"/>
            <w:sz w:val="20"/>
            <w:u w:val="single" w:color="0000FF"/>
          </w:rPr>
          <w:t>Domestic</w:t>
        </w:r>
        <w:r>
          <w:rPr>
            <w:color w:val="0000FF"/>
            <w:sz w:val="20"/>
          </w:rPr>
          <w:t xml:space="preserve"> </w:t>
        </w:r>
      </w:hyperlink>
      <w:r>
        <w:rPr>
          <w:color w:val="444444"/>
          <w:sz w:val="20"/>
        </w:rPr>
        <w:t xml:space="preserve">and </w:t>
      </w:r>
      <w:hyperlink r:id="rId228">
        <w:r>
          <w:rPr>
            <w:color w:val="0000FF"/>
            <w:sz w:val="20"/>
            <w:u w:val="single" w:color="0000FF"/>
          </w:rPr>
          <w:t>Foreign</w:t>
        </w:r>
        <w:r>
          <w:rPr>
            <w:color w:val="0000FF"/>
            <w:sz w:val="20"/>
          </w:rPr>
          <w:t xml:space="preserve"> </w:t>
        </w:r>
      </w:hyperlink>
      <w:r>
        <w:rPr>
          <w:color w:val="444444"/>
          <w:sz w:val="20"/>
        </w:rPr>
        <w:t xml:space="preserve">Assured institutions. </w:t>
      </w:r>
      <w:r>
        <w:rPr>
          <w:b/>
          <w:color w:val="444444"/>
          <w:sz w:val="20"/>
        </w:rPr>
        <w:t>Do not enter the Animal Welfare Assurance number for a Project/Performance Site of a collaborating institution.</w:t>
      </w:r>
    </w:p>
    <w:p w:rsidR="00BC5CC2" w:rsidRDefault="00034506" w14:paraId="545A1648" w14:textId="77777777">
      <w:pPr>
        <w:pStyle w:val="BodyText"/>
        <w:spacing w:before="88" w:line="230" w:lineRule="auto"/>
        <w:ind w:right="1602"/>
      </w:pPr>
      <w:r>
        <w:rPr>
          <w:color w:val="444444"/>
        </w:rPr>
        <w:t xml:space="preserve">When an applicant organization does </w:t>
      </w:r>
      <w:r>
        <w:rPr>
          <w:i/>
          <w:color w:val="444444"/>
        </w:rPr>
        <w:t xml:space="preserve">not </w:t>
      </w:r>
      <w:r>
        <w:rPr>
          <w:color w:val="444444"/>
        </w:rPr>
        <w:t>have an Animal Welfare Assurance number, the authorized organization representative’s signature on the application constitutes declaration that the applicant organization will submit an Animal Welfare Assurance when requested by OLAW.</w:t>
      </w:r>
    </w:p>
    <w:p w:rsidR="00BC5CC2" w:rsidRDefault="00034506" w14:paraId="1F15BBFF" w14:textId="77777777">
      <w:pPr>
        <w:pStyle w:val="BodyText"/>
        <w:spacing w:before="89" w:line="230" w:lineRule="auto"/>
        <w:ind w:right="1384"/>
      </w:pPr>
      <w:r>
        <w:rPr>
          <w:color w:val="444444"/>
        </w:rPr>
        <w:t>If the animal work will be conducted at an institution with an Animal Welfare Assurance and the applicant organization does not have the following:</w:t>
      </w:r>
    </w:p>
    <w:p w:rsidR="00BC5CC2" w:rsidRDefault="00034506" w14:paraId="1FD9F86F" w14:textId="77777777">
      <w:pPr>
        <w:pStyle w:val="ListParagraph"/>
        <w:numPr>
          <w:ilvl w:val="1"/>
          <w:numId w:val="93"/>
        </w:numPr>
        <w:tabs>
          <w:tab w:val="left" w:pos="2320"/>
        </w:tabs>
        <w:spacing w:before="137"/>
        <w:rPr>
          <w:sz w:val="20"/>
        </w:rPr>
      </w:pPr>
      <w:r>
        <w:rPr>
          <w:color w:val="444444"/>
          <w:sz w:val="20"/>
        </w:rPr>
        <w:t>an</w:t>
      </w:r>
      <w:r>
        <w:rPr>
          <w:color w:val="444444"/>
          <w:spacing w:val="-3"/>
          <w:sz w:val="20"/>
        </w:rPr>
        <w:t xml:space="preserve"> </w:t>
      </w:r>
      <w:r>
        <w:rPr>
          <w:color w:val="444444"/>
          <w:sz w:val="20"/>
        </w:rPr>
        <w:t>animal</w:t>
      </w:r>
      <w:r>
        <w:rPr>
          <w:color w:val="444444"/>
          <w:spacing w:val="-14"/>
          <w:sz w:val="20"/>
        </w:rPr>
        <w:t xml:space="preserve"> </w:t>
      </w:r>
      <w:r>
        <w:rPr>
          <w:color w:val="444444"/>
          <w:sz w:val="20"/>
        </w:rPr>
        <w:t>care</w:t>
      </w:r>
      <w:r>
        <w:rPr>
          <w:color w:val="444444"/>
          <w:spacing w:val="-10"/>
          <w:sz w:val="20"/>
        </w:rPr>
        <w:t xml:space="preserve"> </w:t>
      </w:r>
      <w:r>
        <w:rPr>
          <w:color w:val="444444"/>
          <w:spacing w:val="3"/>
          <w:sz w:val="20"/>
        </w:rPr>
        <w:t>and</w:t>
      </w:r>
      <w:r>
        <w:rPr>
          <w:color w:val="444444"/>
          <w:spacing w:val="-8"/>
          <w:sz w:val="20"/>
        </w:rPr>
        <w:t xml:space="preserve"> </w:t>
      </w:r>
      <w:r>
        <w:rPr>
          <w:color w:val="444444"/>
          <w:spacing w:val="3"/>
          <w:sz w:val="20"/>
        </w:rPr>
        <w:t>use</w:t>
      </w:r>
      <w:r>
        <w:rPr>
          <w:color w:val="444444"/>
          <w:spacing w:val="-10"/>
          <w:sz w:val="20"/>
        </w:rPr>
        <w:t xml:space="preserve"> </w:t>
      </w:r>
      <w:r>
        <w:rPr>
          <w:color w:val="444444"/>
          <w:sz w:val="20"/>
        </w:rPr>
        <w:t>program;</w:t>
      </w:r>
    </w:p>
    <w:p w:rsidR="00BC5CC2" w:rsidRDefault="00034506" w14:paraId="081C8927" w14:textId="77777777">
      <w:pPr>
        <w:pStyle w:val="ListParagraph"/>
        <w:numPr>
          <w:ilvl w:val="1"/>
          <w:numId w:val="93"/>
        </w:numPr>
        <w:tabs>
          <w:tab w:val="left" w:pos="2320"/>
        </w:tabs>
        <w:rPr>
          <w:sz w:val="20"/>
        </w:rPr>
      </w:pPr>
      <w:r>
        <w:rPr>
          <w:color w:val="444444"/>
          <w:sz w:val="20"/>
        </w:rPr>
        <w:t>facilities</w:t>
      </w:r>
      <w:r>
        <w:rPr>
          <w:color w:val="444444"/>
          <w:spacing w:val="-5"/>
          <w:sz w:val="20"/>
        </w:rPr>
        <w:t xml:space="preserve"> </w:t>
      </w:r>
      <w:r>
        <w:rPr>
          <w:color w:val="444444"/>
          <w:spacing w:val="3"/>
          <w:sz w:val="20"/>
        </w:rPr>
        <w:t>to</w:t>
      </w:r>
      <w:r>
        <w:rPr>
          <w:color w:val="444444"/>
          <w:spacing w:val="-7"/>
          <w:sz w:val="20"/>
        </w:rPr>
        <w:t xml:space="preserve"> </w:t>
      </w:r>
      <w:r>
        <w:rPr>
          <w:color w:val="444444"/>
          <w:spacing w:val="3"/>
          <w:sz w:val="20"/>
        </w:rPr>
        <w:t>house</w:t>
      </w:r>
      <w:r>
        <w:rPr>
          <w:color w:val="444444"/>
          <w:spacing w:val="-10"/>
          <w:sz w:val="20"/>
        </w:rPr>
        <w:t xml:space="preserve"> </w:t>
      </w:r>
      <w:r>
        <w:rPr>
          <w:color w:val="444444"/>
          <w:sz w:val="20"/>
        </w:rPr>
        <w:t>animals</w:t>
      </w:r>
      <w:r>
        <w:rPr>
          <w:color w:val="444444"/>
          <w:spacing w:val="-4"/>
          <w:sz w:val="20"/>
        </w:rPr>
        <w:t xml:space="preserve"> </w:t>
      </w:r>
      <w:r>
        <w:rPr>
          <w:color w:val="444444"/>
          <w:spacing w:val="3"/>
          <w:sz w:val="20"/>
        </w:rPr>
        <w:t>and</w:t>
      </w:r>
      <w:r>
        <w:rPr>
          <w:color w:val="444444"/>
          <w:spacing w:val="-8"/>
          <w:sz w:val="20"/>
        </w:rPr>
        <w:t xml:space="preserve"> </w:t>
      </w:r>
      <w:r>
        <w:rPr>
          <w:color w:val="444444"/>
          <w:sz w:val="20"/>
        </w:rPr>
        <w:t>conduct</w:t>
      </w:r>
      <w:r>
        <w:rPr>
          <w:color w:val="444444"/>
          <w:spacing w:val="-3"/>
          <w:sz w:val="20"/>
        </w:rPr>
        <w:t xml:space="preserve"> </w:t>
      </w:r>
      <w:r>
        <w:rPr>
          <w:color w:val="444444"/>
          <w:sz w:val="20"/>
        </w:rPr>
        <w:t>research</w:t>
      </w:r>
      <w:r>
        <w:rPr>
          <w:color w:val="444444"/>
          <w:spacing w:val="-3"/>
          <w:sz w:val="20"/>
        </w:rPr>
        <w:t xml:space="preserve"> </w:t>
      </w:r>
      <w:r>
        <w:rPr>
          <w:color w:val="444444"/>
          <w:sz w:val="20"/>
        </w:rPr>
        <w:t>on</w:t>
      </w:r>
      <w:r>
        <w:rPr>
          <w:color w:val="444444"/>
          <w:spacing w:val="-2"/>
          <w:sz w:val="20"/>
        </w:rPr>
        <w:t xml:space="preserve"> </w:t>
      </w:r>
      <w:r>
        <w:rPr>
          <w:color w:val="444444"/>
          <w:sz w:val="20"/>
        </w:rPr>
        <w:t>site;</w:t>
      </w:r>
      <w:r>
        <w:rPr>
          <w:color w:val="444444"/>
          <w:spacing w:val="-9"/>
          <w:sz w:val="20"/>
        </w:rPr>
        <w:t xml:space="preserve"> </w:t>
      </w:r>
      <w:r>
        <w:rPr>
          <w:color w:val="444444"/>
          <w:spacing w:val="3"/>
          <w:sz w:val="20"/>
        </w:rPr>
        <w:t>and</w:t>
      </w:r>
    </w:p>
    <w:p w:rsidR="00BC5CC2" w:rsidRDefault="00034506" w14:paraId="49C653F1" w14:textId="77777777">
      <w:pPr>
        <w:pStyle w:val="ListParagraph"/>
        <w:numPr>
          <w:ilvl w:val="1"/>
          <w:numId w:val="93"/>
        </w:numPr>
        <w:tabs>
          <w:tab w:val="left" w:pos="2320"/>
        </w:tabs>
        <w:rPr>
          <w:sz w:val="20"/>
        </w:rPr>
      </w:pPr>
      <w:r>
        <w:rPr>
          <w:color w:val="444444"/>
          <w:sz w:val="20"/>
        </w:rPr>
        <w:t>IACUC;</w:t>
      </w:r>
    </w:p>
    <w:p w:rsidR="00BC5CC2" w:rsidRDefault="00034506" w14:paraId="588F15EC" w14:textId="77777777">
      <w:pPr>
        <w:pStyle w:val="BodyText"/>
        <w:spacing w:before="97"/>
      </w:pPr>
      <w:r>
        <w:rPr>
          <w:color w:val="444444"/>
        </w:rPr>
        <w:t>then, the applicant must obtain an Inter-institutional Assurance from OLAW prior to an award.</w:t>
      </w:r>
    </w:p>
    <w:p w:rsidR="00BC5CC2" w:rsidRDefault="00967DBD" w14:paraId="0448E29E" w14:textId="4ABE67CB">
      <w:pPr>
        <w:pStyle w:val="BodyText"/>
        <w:spacing w:before="11"/>
        <w:ind w:left="0"/>
        <w:rPr>
          <w:sz w:val="10"/>
        </w:rPr>
      </w:pPr>
      <w:r>
        <w:rPr>
          <w:noProof/>
        </w:rPr>
        <mc:AlternateContent>
          <mc:Choice Requires="wpg">
            <w:drawing>
              <wp:anchor distT="0" distB="0" distL="0" distR="0" simplePos="0" relativeHeight="251513344" behindDoc="0" locked="0" layoutInCell="1" allowOverlap="1" wp14:editId="0C8E50CC" wp14:anchorId="1D09A712">
                <wp:simplePos x="0" y="0"/>
                <wp:positionH relativeFrom="page">
                  <wp:posOffset>1724025</wp:posOffset>
                </wp:positionH>
                <wp:positionV relativeFrom="paragraph">
                  <wp:posOffset>123190</wp:posOffset>
                </wp:positionV>
                <wp:extent cx="5038725" cy="495300"/>
                <wp:effectExtent l="0" t="0" r="0" b="3175"/>
                <wp:wrapTopAndBottom/>
                <wp:docPr id="1069"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194"/>
                          <a:chExt cx="7935" cy="780"/>
                        </a:xfrm>
                      </wpg:grpSpPr>
                      <pic:pic xmlns:pic="http://schemas.openxmlformats.org/drawingml/2006/picture">
                        <pic:nvPicPr>
                          <pic:cNvPr id="1070" name="Picture 8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71" name="Text Box 805"/>
                        <wps:cNvSpPr txBox="1">
                          <a:spLocks noChangeArrowheads="1"/>
                        </wps:cNvSpPr>
                        <wps:spPr bwMode="auto">
                          <a:xfrm>
                            <a:off x="2715" y="583"/>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9D333CD" w14:textId="77777777">
                              <w:pPr>
                                <w:spacing w:before="51"/>
                                <w:ind w:left="374"/>
                                <w:rPr>
                                  <w:sz w:val="20"/>
                                </w:rPr>
                              </w:pPr>
                              <w:r>
                                <w:rPr>
                                  <w:b/>
                                  <w:color w:val="444444"/>
                                  <w:sz w:val="20"/>
                                </w:rPr>
                                <w:t xml:space="preserve">Other Components: </w:t>
                              </w:r>
                              <w:r>
                                <w:rPr>
                                  <w:color w:val="444444"/>
                                  <w:sz w:val="20"/>
                                </w:rPr>
                                <w:t>Skip the “Animal Welfare Assurance Number” question.</w:t>
                              </w:r>
                            </w:p>
                          </w:txbxContent>
                        </wps:txbx>
                        <wps:bodyPr rot="0" vert="horz" wrap="square" lIns="0" tIns="0" rIns="0" bIns="0" anchor="t" anchorCtr="0" upright="1">
                          <a:noAutofit/>
                        </wps:bodyPr>
                      </wps:wsp>
                      <wps:wsp>
                        <wps:cNvPr id="1072" name="Text Box 804"/>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CD3F627"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3" style="position:absolute;margin-left:135.75pt;margin-top:9.7pt;width:396.75pt;height:39pt;z-index:251513344;mso-wrap-distance-left:0;mso-wrap-distance-right:0;mso-position-horizontal-relative:page;mso-position-vertical-relative:text" coordsize="7935,780" coordorigin="2715,194" o:spid="_x0000_s1315" w14:anchorId="1D09A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">
                <v:shape id="Picture 806" style="position:absolute;left:2715;top:193;width:390;height:390;visibility:visible;mso-wrap-style:square" o:spid="_x0000_s131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">
                  <v:imagedata o:title="" r:id="rId110"/>
                </v:shape>
                <v:shape id="Text Box 805" style="position:absolute;left:2715;top:583;width:7935;height:390;visibility:visible;mso-wrap-style:square;v-text-anchor:top" o:spid="_x0000_s131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">
                  <v:textbox inset="0,0,0,0">
                    <w:txbxContent>
                      <w:p w:rsidR="002F12AD" w:rsidRDefault="002F12AD" w14:paraId="09D333CD" w14:textId="77777777">
                        <w:pPr>
                          <w:spacing w:before="51"/>
                          <w:ind w:left="374"/>
                          <w:rPr>
                            <w:sz w:val="20"/>
                          </w:rPr>
                        </w:pPr>
                        <w:r>
                          <w:rPr>
                            <w:b/>
                            <w:color w:val="444444"/>
                            <w:sz w:val="20"/>
                          </w:rPr>
                          <w:t xml:space="preserve">Other Components: </w:t>
                        </w:r>
                        <w:r>
                          <w:rPr>
                            <w:color w:val="444444"/>
                            <w:sz w:val="20"/>
                          </w:rPr>
                          <w:t>Skip the “Animal Welfare Assurance Number” question.</w:t>
                        </w:r>
                      </w:p>
                    </w:txbxContent>
                  </v:textbox>
                </v:shape>
                <v:shape id="Text Box 804" style="position:absolute;left:2715;top:193;width:7935;height:390;visibility:visible;mso-wrap-style:square;v-text-anchor:top" o:spid="_x0000_s131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v:textbox inset="0,0,0,0">
                    <w:txbxContent>
                      <w:p w:rsidR="002F12AD" w:rsidRDefault="002F12AD" w14:paraId="1CD3F627"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7B2A7FBE" w14:textId="77777777">
      <w:pPr>
        <w:pStyle w:val="BodyText"/>
        <w:ind w:left="0"/>
        <w:rPr>
          <w:sz w:val="14"/>
        </w:rPr>
      </w:pPr>
    </w:p>
    <w:p w:rsidR="00BC5CC2" w:rsidRDefault="00034506" w14:paraId="28738CA4"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58" w:id="85"/>
      <w:bookmarkEnd w:id="85"/>
      <w:r>
        <w:rPr>
          <w:color w:val="FFFFFF"/>
          <w:spacing w:val="-4"/>
          <w:shd w:val="clear" w:color="auto" w:fill="3F78A1"/>
        </w:rPr>
        <w:t xml:space="preserve">3. </w:t>
      </w:r>
      <w:r>
        <w:rPr>
          <w:color w:val="FFFFFF"/>
          <w:spacing w:val="2"/>
          <w:shd w:val="clear" w:color="auto" w:fill="3F78A1"/>
        </w:rPr>
        <w:t xml:space="preserve">Is </w:t>
      </w:r>
      <w:r>
        <w:rPr>
          <w:color w:val="FFFFFF"/>
          <w:shd w:val="clear" w:color="auto" w:fill="3F78A1"/>
        </w:rPr>
        <w:t xml:space="preserve">proprietary/privileged information included in </w:t>
      </w:r>
      <w:r>
        <w:rPr>
          <w:color w:val="FFFFFF"/>
          <w:spacing w:val="2"/>
          <w:shd w:val="clear" w:color="auto" w:fill="3F78A1"/>
        </w:rPr>
        <w:t>the</w:t>
      </w:r>
      <w:r>
        <w:rPr>
          <w:color w:val="FFFFFF"/>
          <w:spacing w:val="-26"/>
          <w:shd w:val="clear" w:color="auto" w:fill="3F78A1"/>
        </w:rPr>
        <w:t xml:space="preserve"> </w:t>
      </w:r>
      <w:r>
        <w:rPr>
          <w:color w:val="FFFFFF"/>
          <w:shd w:val="clear" w:color="auto" w:fill="3F78A1"/>
        </w:rPr>
        <w:t>application?</w:t>
      </w:r>
      <w:r>
        <w:rPr>
          <w:color w:val="FFFFFF"/>
          <w:shd w:val="clear" w:color="auto" w:fill="3F78A1"/>
        </w:rPr>
        <w:tab/>
      </w:r>
    </w:p>
    <w:p w:rsidR="00BC5CC2" w:rsidRDefault="00BC5CC2" w14:paraId="73E749B7" w14:textId="77777777">
      <w:pPr>
        <w:pStyle w:val="BodyText"/>
        <w:ind w:left="0"/>
        <w:rPr>
          <w:b/>
          <w:sz w:val="19"/>
        </w:rPr>
      </w:pPr>
    </w:p>
    <w:p w:rsidR="00BC5CC2" w:rsidRDefault="00034506" w14:paraId="0B03DF07" w14:textId="77777777">
      <w:pPr>
        <w:pStyle w:val="BodyText"/>
      </w:pPr>
      <w:r>
        <w:rPr>
          <w:color w:val="444444"/>
        </w:rPr>
        <w:t>This field is required.</w:t>
      </w:r>
    </w:p>
    <w:p w:rsidR="00BC5CC2" w:rsidRDefault="00034506" w14:paraId="2E8FD899" w14:textId="77777777">
      <w:pPr>
        <w:pStyle w:val="BodyText"/>
        <w:spacing w:before="88" w:line="230" w:lineRule="auto"/>
        <w:ind w:right="1778"/>
      </w:pPr>
      <w:r>
        <w:rPr>
          <w:color w:val="444444"/>
        </w:rPr>
        <w:t>Patentable ideas; trade secrets; or privileged, confidential commercial, or financial information should be included in applications only when such information is necessary to convey an understanding of the proposed project.</w:t>
      </w:r>
    </w:p>
    <w:p w:rsidR="00BC5CC2" w:rsidRDefault="00034506" w14:paraId="5F75433E" w14:textId="77777777">
      <w:pPr>
        <w:pStyle w:val="BodyText"/>
        <w:spacing w:before="89" w:line="230" w:lineRule="auto"/>
        <w:ind w:right="1384"/>
      </w:pPr>
      <w:r>
        <w:rPr>
          <w:color w:val="444444"/>
        </w:rPr>
        <w:t>If the application includes such information, check “Yes” and clearly mark each line or paragraph on the pages containing the proprietary/privileged information with a statement similar to: “The following contains proprietary/privileged information that (name of applicant) requests not be released to persons outside the government, except for purposes of review and evaluation.” This statement can be included at the top of each page as applicable.</w:t>
      </w:r>
    </w:p>
    <w:p w:rsidR="00BC5CC2" w:rsidRDefault="00034506" w14:paraId="30A17D50" w14:textId="77777777">
      <w:pPr>
        <w:pStyle w:val="BodyText"/>
        <w:spacing w:before="88" w:line="230" w:lineRule="auto"/>
        <w:ind w:right="1398"/>
      </w:pPr>
      <w:r>
        <w:rPr>
          <w:color w:val="444444"/>
        </w:rPr>
        <w:t xml:space="preserve">If a grant is awarded as a result of or in connection with the submission of this application, the government shall have the right to use or disclose the information to the extent authorized by law. Although the grantee institution and the PD/PI will be consulted about any such disclosure, the NIH and other PHS agencies will make the final determination. Any indication by the applicant that the application contains proprietary or privileged information does not automatically shield the information from release in response to a Freedom of Information Act (FOIA) request should the application result in an award (see </w:t>
      </w:r>
      <w:hyperlink r:id="rId229">
        <w:r>
          <w:rPr>
            <w:color w:val="0000FF"/>
            <w:u w:val="single" w:color="0000FF"/>
          </w:rPr>
          <w:t>45 CFR 5</w:t>
        </w:r>
      </w:hyperlink>
      <w:r>
        <w:rPr>
          <w:color w:val="444444"/>
        </w:rPr>
        <w:t>). Additionally, if an applicant fails to identify proprietary information at the time of submission as instructed here, a significant substantive justification will be required to withhold the information if requested under FOIA.</w:t>
      </w:r>
    </w:p>
    <w:p w:rsidR="00BC5CC2" w:rsidRDefault="00BC5CC2" w14:paraId="3E512D18" w14:textId="77777777">
      <w:pPr>
        <w:pStyle w:val="BodyText"/>
        <w:spacing w:before="13"/>
        <w:ind w:left="0"/>
        <w:rPr>
          <w:sz w:val="15"/>
        </w:rPr>
      </w:pPr>
    </w:p>
    <w:p w:rsidR="00BC5CC2" w:rsidRDefault="00034506" w14:paraId="4B3BD30D"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59" w:id="86"/>
      <w:bookmarkEnd w:id="86"/>
      <w:r>
        <w:rPr>
          <w:color w:val="FFFFFF"/>
          <w:spacing w:val="-4"/>
          <w:shd w:val="clear" w:color="auto" w:fill="3F78A1"/>
        </w:rPr>
        <w:t xml:space="preserve">4. </w:t>
      </w:r>
      <w:r>
        <w:rPr>
          <w:color w:val="FFFFFF"/>
          <w:shd w:val="clear" w:color="auto" w:fill="3F78A1"/>
        </w:rPr>
        <w:t>Environmental</w:t>
      </w:r>
      <w:r>
        <w:rPr>
          <w:color w:val="FFFFFF"/>
          <w:spacing w:val="-4"/>
          <w:shd w:val="clear" w:color="auto" w:fill="3F78A1"/>
        </w:rPr>
        <w:t xml:space="preserve"> </w:t>
      </w:r>
      <w:r>
        <w:rPr>
          <w:color w:val="FFFFFF"/>
          <w:shd w:val="clear" w:color="auto" w:fill="3F78A1"/>
        </w:rPr>
        <w:t>Questions</w:t>
      </w:r>
      <w:r>
        <w:rPr>
          <w:color w:val="FFFFFF"/>
          <w:shd w:val="clear" w:color="auto" w:fill="3F78A1"/>
        </w:rPr>
        <w:tab/>
      </w:r>
    </w:p>
    <w:p w:rsidR="00BC5CC2" w:rsidRDefault="00BC5CC2" w14:paraId="511C71B0" w14:textId="77777777">
      <w:pPr>
        <w:pStyle w:val="BodyText"/>
        <w:ind w:left="0"/>
        <w:rPr>
          <w:b/>
          <w:sz w:val="19"/>
        </w:rPr>
      </w:pPr>
    </w:p>
    <w:p w:rsidR="00BC5CC2" w:rsidRDefault="00034506" w14:paraId="4B425038" w14:textId="77777777">
      <w:pPr>
        <w:pStyle w:val="BodyText"/>
      </w:pPr>
      <w:r>
        <w:rPr>
          <w:color w:val="444444"/>
        </w:rPr>
        <w:t>Question 4 pertains to the environmental impact of the proposed research.</w:t>
      </w:r>
    </w:p>
    <w:p w:rsidR="00BC5CC2" w:rsidRDefault="00BC5CC2" w14:paraId="4A0C41AB" w14:textId="77777777">
      <w:pPr>
        <w:sectPr w:rsidR="00BC5CC2">
          <w:pgSz w:w="12240" w:h="15840"/>
          <w:pgMar w:top="1080" w:right="0" w:bottom="980" w:left="620" w:header="441" w:footer="800" w:gutter="0"/>
          <w:cols w:space="720"/>
        </w:sectPr>
      </w:pPr>
    </w:p>
    <w:p w:rsidR="00BC5CC2" w:rsidRDefault="00BC5CC2" w14:paraId="53402858" w14:textId="77777777">
      <w:pPr>
        <w:pStyle w:val="BodyText"/>
        <w:ind w:left="0"/>
      </w:pPr>
    </w:p>
    <w:p w:rsidR="00BC5CC2" w:rsidRDefault="00BC5CC2" w14:paraId="5F588F09" w14:textId="77777777">
      <w:pPr>
        <w:pStyle w:val="BodyText"/>
        <w:spacing w:before="4"/>
        <w:ind w:left="0"/>
        <w:rPr>
          <w:sz w:val="18"/>
        </w:rPr>
      </w:pPr>
    </w:p>
    <w:p w:rsidR="00BC5CC2" w:rsidRDefault="00034506" w14:paraId="637428A7" w14:textId="77777777">
      <w:pPr>
        <w:pStyle w:val="Heading6"/>
        <w:numPr>
          <w:ilvl w:val="1"/>
          <w:numId w:val="92"/>
        </w:numPr>
        <w:tabs>
          <w:tab w:val="left" w:pos="1525"/>
        </w:tabs>
        <w:spacing w:before="0" w:line="256" w:lineRule="auto"/>
        <w:ind w:right="1777" w:firstLine="0"/>
      </w:pPr>
      <w:r>
        <w:rPr>
          <w:color w:val="47667E"/>
        </w:rPr>
        <w:t xml:space="preserve">Does this </w:t>
      </w:r>
      <w:r>
        <w:rPr>
          <w:color w:val="47667E"/>
          <w:spacing w:val="-3"/>
        </w:rPr>
        <w:t xml:space="preserve">Project Have </w:t>
      </w:r>
      <w:r>
        <w:rPr>
          <w:color w:val="47667E"/>
        </w:rPr>
        <w:t xml:space="preserve">an </w:t>
      </w:r>
      <w:r>
        <w:rPr>
          <w:color w:val="47667E"/>
          <w:spacing w:val="-4"/>
        </w:rPr>
        <w:t xml:space="preserve">Actual </w:t>
      </w:r>
      <w:r>
        <w:rPr>
          <w:color w:val="47667E"/>
        </w:rPr>
        <w:t xml:space="preserve">or Potential </w:t>
      </w:r>
      <w:r>
        <w:rPr>
          <w:color w:val="47667E"/>
          <w:spacing w:val="-4"/>
        </w:rPr>
        <w:t xml:space="preserve">Impact </w:t>
      </w:r>
      <w:r>
        <w:rPr>
          <w:color w:val="47667E"/>
        </w:rPr>
        <w:t xml:space="preserve">- positive or negative - on the </w:t>
      </w:r>
      <w:proofErr w:type="spellStart"/>
      <w:r>
        <w:rPr>
          <w:color w:val="47667E"/>
        </w:rPr>
        <w:t>envir</w:t>
      </w:r>
      <w:proofErr w:type="spellEnd"/>
      <w:r>
        <w:rPr>
          <w:color w:val="47667E"/>
        </w:rPr>
        <w:t xml:space="preserve">- </w:t>
      </w:r>
      <w:proofErr w:type="spellStart"/>
      <w:r>
        <w:rPr>
          <w:color w:val="47667E"/>
          <w:spacing w:val="-3"/>
        </w:rPr>
        <w:t>onment</w:t>
      </w:r>
      <w:proofErr w:type="spellEnd"/>
      <w:r>
        <w:rPr>
          <w:color w:val="47667E"/>
          <w:spacing w:val="-3"/>
        </w:rPr>
        <w:t>?</w:t>
      </w:r>
    </w:p>
    <w:p w:rsidR="00BC5CC2" w:rsidRDefault="00034506" w14:paraId="7A488D72" w14:textId="77777777">
      <w:pPr>
        <w:pStyle w:val="BodyText"/>
        <w:spacing w:before="37"/>
      </w:pPr>
      <w:r>
        <w:rPr>
          <w:color w:val="444444"/>
        </w:rPr>
        <w:t>This field is required.</w:t>
      </w:r>
    </w:p>
    <w:p w:rsidR="00BC5CC2" w:rsidRDefault="00034506" w14:paraId="4C673524" w14:textId="77777777">
      <w:pPr>
        <w:pStyle w:val="BodyText"/>
        <w:spacing w:before="79"/>
      </w:pPr>
      <w:r>
        <w:rPr>
          <w:color w:val="444444"/>
        </w:rPr>
        <w:t xml:space="preserve">Indicate </w:t>
      </w:r>
      <w:proofErr w:type="gramStart"/>
      <w:r>
        <w:rPr>
          <w:color w:val="444444"/>
        </w:rPr>
        <w:t>whether or not</w:t>
      </w:r>
      <w:proofErr w:type="gramEnd"/>
      <w:r>
        <w:rPr>
          <w:color w:val="444444"/>
        </w:rPr>
        <w:t xml:space="preserve"> this project has an actual or potential impact on the environment.</w:t>
      </w:r>
    </w:p>
    <w:p w:rsidR="00BC5CC2" w:rsidRDefault="00034506" w14:paraId="2E6E811E" w14:textId="77777777">
      <w:pPr>
        <w:pStyle w:val="BodyText"/>
        <w:spacing w:before="88" w:line="230" w:lineRule="auto"/>
        <w:ind w:right="1384"/>
      </w:pPr>
      <w:r>
        <w:rPr>
          <w:color w:val="444444"/>
        </w:rPr>
        <w:t>Most NIH research grants are not expected to individually or cumulatively have a significant effect on the environment, and NIH has established several categorical exclusions allowing most applicants to answer “No” unless a specific FOA indicates that the National Environmental Policy Act (NEPA) applies. However, if an applicant expects that the proposed project will have an actual or potential impact on the environment, or if any part of the proposed research and/or project includes one or more of the following scenarios, check “Yes.”</w:t>
      </w:r>
    </w:p>
    <w:p w:rsidR="00BC5CC2" w:rsidRDefault="00034506" w14:paraId="605C29F9" w14:textId="77777777">
      <w:pPr>
        <w:pStyle w:val="ListParagraph"/>
        <w:numPr>
          <w:ilvl w:val="2"/>
          <w:numId w:val="92"/>
        </w:numPr>
        <w:tabs>
          <w:tab w:val="left" w:pos="2320"/>
        </w:tabs>
        <w:spacing w:before="136" w:line="242" w:lineRule="auto"/>
        <w:ind w:right="1573"/>
        <w:rPr>
          <w:sz w:val="20"/>
        </w:rPr>
      </w:pPr>
      <w:r>
        <w:rPr>
          <w:color w:val="444444"/>
          <w:sz w:val="20"/>
        </w:rPr>
        <w:t>The</w:t>
      </w:r>
      <w:r>
        <w:rPr>
          <w:color w:val="444444"/>
          <w:spacing w:val="-6"/>
          <w:sz w:val="20"/>
        </w:rPr>
        <w:t xml:space="preserve"> </w:t>
      </w:r>
      <w:r>
        <w:rPr>
          <w:color w:val="444444"/>
          <w:spacing w:val="2"/>
          <w:sz w:val="20"/>
        </w:rPr>
        <w:t>potential</w:t>
      </w:r>
      <w:r>
        <w:rPr>
          <w:color w:val="444444"/>
          <w:spacing w:val="-11"/>
          <w:sz w:val="20"/>
        </w:rPr>
        <w:t xml:space="preserve"> </w:t>
      </w:r>
      <w:r>
        <w:rPr>
          <w:color w:val="444444"/>
          <w:sz w:val="20"/>
        </w:rPr>
        <w:t>environmental</w:t>
      </w:r>
      <w:r>
        <w:rPr>
          <w:color w:val="444444"/>
          <w:spacing w:val="-9"/>
          <w:sz w:val="20"/>
        </w:rPr>
        <w:t xml:space="preserve"> </w:t>
      </w:r>
      <w:r>
        <w:rPr>
          <w:color w:val="444444"/>
          <w:sz w:val="20"/>
        </w:rPr>
        <w:t>impacts of</w:t>
      </w:r>
      <w:r>
        <w:rPr>
          <w:color w:val="444444"/>
          <w:spacing w:val="-9"/>
          <w:sz w:val="20"/>
        </w:rPr>
        <w:t xml:space="preserve"> </w:t>
      </w:r>
      <w:r>
        <w:rPr>
          <w:color w:val="444444"/>
          <w:spacing w:val="4"/>
          <w:sz w:val="20"/>
        </w:rPr>
        <w:t>the</w:t>
      </w:r>
      <w:r>
        <w:rPr>
          <w:color w:val="444444"/>
          <w:spacing w:val="-6"/>
          <w:sz w:val="20"/>
        </w:rPr>
        <w:t xml:space="preserve"> </w:t>
      </w:r>
      <w:r>
        <w:rPr>
          <w:color w:val="444444"/>
          <w:spacing w:val="2"/>
          <w:sz w:val="20"/>
        </w:rPr>
        <w:t>proposed</w:t>
      </w:r>
      <w:r>
        <w:rPr>
          <w:color w:val="444444"/>
          <w:spacing w:val="-4"/>
          <w:sz w:val="20"/>
        </w:rPr>
        <w:t xml:space="preserve"> </w:t>
      </w:r>
      <w:r>
        <w:rPr>
          <w:color w:val="444444"/>
          <w:sz w:val="20"/>
        </w:rPr>
        <w:t>research</w:t>
      </w:r>
      <w:r>
        <w:rPr>
          <w:color w:val="444444"/>
          <w:spacing w:val="2"/>
          <w:sz w:val="20"/>
        </w:rPr>
        <w:t xml:space="preserve"> </w:t>
      </w:r>
      <w:r>
        <w:rPr>
          <w:color w:val="444444"/>
          <w:sz w:val="20"/>
        </w:rPr>
        <w:t>may</w:t>
      </w:r>
      <w:r>
        <w:rPr>
          <w:color w:val="444444"/>
          <w:spacing w:val="-13"/>
          <w:sz w:val="20"/>
        </w:rPr>
        <w:t xml:space="preserve"> </w:t>
      </w:r>
      <w:r>
        <w:rPr>
          <w:color w:val="444444"/>
          <w:sz w:val="20"/>
        </w:rPr>
        <w:t>be</w:t>
      </w:r>
      <w:r>
        <w:rPr>
          <w:color w:val="444444"/>
          <w:spacing w:val="-6"/>
          <w:sz w:val="20"/>
        </w:rPr>
        <w:t xml:space="preserve"> </w:t>
      </w:r>
      <w:r>
        <w:rPr>
          <w:color w:val="444444"/>
          <w:sz w:val="20"/>
        </w:rPr>
        <w:t>of</w:t>
      </w:r>
      <w:r>
        <w:rPr>
          <w:color w:val="444444"/>
          <w:spacing w:val="-9"/>
          <w:sz w:val="20"/>
        </w:rPr>
        <w:t xml:space="preserve"> </w:t>
      </w:r>
      <w:r>
        <w:rPr>
          <w:color w:val="444444"/>
          <w:spacing w:val="2"/>
          <w:sz w:val="20"/>
        </w:rPr>
        <w:t>greater</w:t>
      </w:r>
      <w:r>
        <w:rPr>
          <w:color w:val="444444"/>
          <w:spacing w:val="-1"/>
          <w:sz w:val="20"/>
        </w:rPr>
        <w:t xml:space="preserve"> </w:t>
      </w:r>
      <w:r>
        <w:rPr>
          <w:color w:val="444444"/>
          <w:sz w:val="20"/>
        </w:rPr>
        <w:t>scope or</w:t>
      </w:r>
      <w:r>
        <w:rPr>
          <w:color w:val="444444"/>
          <w:spacing w:val="-5"/>
          <w:sz w:val="20"/>
        </w:rPr>
        <w:t xml:space="preserve"> </w:t>
      </w:r>
      <w:r>
        <w:rPr>
          <w:color w:val="444444"/>
          <w:sz w:val="20"/>
        </w:rPr>
        <w:t>size</w:t>
      </w:r>
      <w:r>
        <w:rPr>
          <w:color w:val="444444"/>
          <w:spacing w:val="-10"/>
          <w:sz w:val="20"/>
        </w:rPr>
        <w:t xml:space="preserve"> </w:t>
      </w:r>
      <w:r>
        <w:rPr>
          <w:color w:val="444444"/>
          <w:spacing w:val="4"/>
          <w:sz w:val="20"/>
        </w:rPr>
        <w:t>than</w:t>
      </w:r>
      <w:r>
        <w:rPr>
          <w:color w:val="444444"/>
          <w:spacing w:val="-2"/>
          <w:sz w:val="20"/>
        </w:rPr>
        <w:t xml:space="preserve"> </w:t>
      </w:r>
      <w:r>
        <w:rPr>
          <w:color w:val="444444"/>
          <w:spacing w:val="3"/>
          <w:sz w:val="20"/>
        </w:rPr>
        <w:t>other</w:t>
      </w:r>
      <w:r>
        <w:rPr>
          <w:color w:val="444444"/>
          <w:spacing w:val="-4"/>
          <w:sz w:val="20"/>
        </w:rPr>
        <w:t xml:space="preserve"> </w:t>
      </w:r>
      <w:r>
        <w:rPr>
          <w:color w:val="444444"/>
          <w:sz w:val="20"/>
        </w:rPr>
        <w:t>actions</w:t>
      </w:r>
      <w:r>
        <w:rPr>
          <w:color w:val="444444"/>
          <w:spacing w:val="-5"/>
          <w:sz w:val="20"/>
        </w:rPr>
        <w:t xml:space="preserve"> </w:t>
      </w:r>
      <w:r>
        <w:rPr>
          <w:color w:val="444444"/>
          <w:sz w:val="20"/>
        </w:rPr>
        <w:t>included</w:t>
      </w:r>
      <w:r>
        <w:rPr>
          <w:color w:val="444444"/>
          <w:spacing w:val="-8"/>
          <w:sz w:val="20"/>
        </w:rPr>
        <w:t xml:space="preserve"> </w:t>
      </w:r>
      <w:r>
        <w:rPr>
          <w:color w:val="444444"/>
          <w:sz w:val="20"/>
        </w:rPr>
        <w:t>within</w:t>
      </w:r>
      <w:r>
        <w:rPr>
          <w:color w:val="444444"/>
          <w:spacing w:val="-2"/>
          <w:sz w:val="20"/>
        </w:rPr>
        <w:t xml:space="preserve"> </w:t>
      </w:r>
      <w:r>
        <w:rPr>
          <w:color w:val="444444"/>
          <w:sz w:val="20"/>
        </w:rPr>
        <w:t>a</w:t>
      </w:r>
      <w:r>
        <w:rPr>
          <w:color w:val="444444"/>
          <w:spacing w:val="-7"/>
          <w:sz w:val="20"/>
        </w:rPr>
        <w:t xml:space="preserve"> </w:t>
      </w:r>
      <w:r>
        <w:rPr>
          <w:color w:val="444444"/>
          <w:sz w:val="20"/>
        </w:rPr>
        <w:t>category.</w:t>
      </w:r>
    </w:p>
    <w:p w:rsidR="00BC5CC2" w:rsidRDefault="00034506" w14:paraId="4AC319A3" w14:textId="77777777">
      <w:pPr>
        <w:pStyle w:val="ListParagraph"/>
        <w:numPr>
          <w:ilvl w:val="2"/>
          <w:numId w:val="92"/>
        </w:numPr>
        <w:tabs>
          <w:tab w:val="left" w:pos="2320"/>
        </w:tabs>
        <w:spacing w:before="77" w:line="242" w:lineRule="auto"/>
        <w:ind w:right="1668"/>
        <w:rPr>
          <w:sz w:val="20"/>
        </w:rPr>
      </w:pPr>
      <w:r>
        <w:rPr>
          <w:color w:val="444444"/>
          <w:sz w:val="20"/>
        </w:rPr>
        <w:t>The</w:t>
      </w:r>
      <w:r>
        <w:rPr>
          <w:color w:val="444444"/>
          <w:spacing w:val="-7"/>
          <w:sz w:val="20"/>
        </w:rPr>
        <w:t xml:space="preserve"> </w:t>
      </w:r>
      <w:r>
        <w:rPr>
          <w:color w:val="444444"/>
          <w:spacing w:val="2"/>
          <w:sz w:val="20"/>
        </w:rPr>
        <w:t>proposed</w:t>
      </w:r>
      <w:r>
        <w:rPr>
          <w:color w:val="444444"/>
          <w:spacing w:val="-4"/>
          <w:sz w:val="20"/>
        </w:rPr>
        <w:t xml:space="preserve"> </w:t>
      </w:r>
      <w:r>
        <w:rPr>
          <w:color w:val="444444"/>
          <w:sz w:val="20"/>
        </w:rPr>
        <w:t>research</w:t>
      </w:r>
      <w:r>
        <w:rPr>
          <w:color w:val="444444"/>
          <w:spacing w:val="1"/>
          <w:sz w:val="20"/>
        </w:rPr>
        <w:t xml:space="preserve"> </w:t>
      </w:r>
      <w:r>
        <w:rPr>
          <w:color w:val="444444"/>
          <w:spacing w:val="3"/>
          <w:sz w:val="20"/>
        </w:rPr>
        <w:t>threatens</w:t>
      </w:r>
      <w:r>
        <w:rPr>
          <w:color w:val="444444"/>
          <w:sz w:val="20"/>
        </w:rPr>
        <w:t xml:space="preserve"> </w:t>
      </w:r>
      <w:r>
        <w:rPr>
          <w:color w:val="444444"/>
          <w:spacing w:val="3"/>
          <w:sz w:val="20"/>
        </w:rPr>
        <w:t>to</w:t>
      </w:r>
      <w:r>
        <w:rPr>
          <w:color w:val="444444"/>
          <w:spacing w:val="-3"/>
          <w:sz w:val="20"/>
        </w:rPr>
        <w:t xml:space="preserve"> </w:t>
      </w:r>
      <w:r>
        <w:rPr>
          <w:color w:val="444444"/>
          <w:sz w:val="20"/>
        </w:rPr>
        <w:t>violate</w:t>
      </w:r>
      <w:r>
        <w:rPr>
          <w:color w:val="444444"/>
          <w:spacing w:val="-7"/>
          <w:sz w:val="20"/>
        </w:rPr>
        <w:t xml:space="preserve"> </w:t>
      </w:r>
      <w:r>
        <w:rPr>
          <w:color w:val="444444"/>
          <w:sz w:val="20"/>
        </w:rPr>
        <w:t>a</w:t>
      </w:r>
      <w:r>
        <w:rPr>
          <w:color w:val="444444"/>
          <w:spacing w:val="-3"/>
          <w:sz w:val="20"/>
        </w:rPr>
        <w:t xml:space="preserve"> </w:t>
      </w:r>
      <w:r>
        <w:rPr>
          <w:color w:val="444444"/>
          <w:sz w:val="20"/>
        </w:rPr>
        <w:t>federal,</w:t>
      </w:r>
      <w:r>
        <w:rPr>
          <w:color w:val="444444"/>
          <w:spacing w:val="-4"/>
          <w:sz w:val="20"/>
        </w:rPr>
        <w:t xml:space="preserve"> </w:t>
      </w:r>
      <w:r>
        <w:rPr>
          <w:color w:val="444444"/>
          <w:spacing w:val="3"/>
          <w:sz w:val="20"/>
        </w:rPr>
        <w:t>state,</w:t>
      </w:r>
      <w:r>
        <w:rPr>
          <w:color w:val="444444"/>
          <w:spacing w:val="-5"/>
          <w:sz w:val="20"/>
        </w:rPr>
        <w:t xml:space="preserve"> </w:t>
      </w:r>
      <w:r>
        <w:rPr>
          <w:color w:val="444444"/>
          <w:sz w:val="20"/>
        </w:rPr>
        <w:t>or</w:t>
      </w:r>
      <w:r>
        <w:rPr>
          <w:color w:val="444444"/>
          <w:spacing w:val="-1"/>
          <w:sz w:val="20"/>
        </w:rPr>
        <w:t xml:space="preserve"> </w:t>
      </w:r>
      <w:r>
        <w:rPr>
          <w:color w:val="444444"/>
          <w:sz w:val="20"/>
        </w:rPr>
        <w:t>local</w:t>
      </w:r>
      <w:r>
        <w:rPr>
          <w:color w:val="444444"/>
          <w:spacing w:val="-10"/>
          <w:sz w:val="20"/>
        </w:rPr>
        <w:t xml:space="preserve"> </w:t>
      </w:r>
      <w:r>
        <w:rPr>
          <w:color w:val="444444"/>
          <w:sz w:val="20"/>
        </w:rPr>
        <w:t>law</w:t>
      </w:r>
      <w:r>
        <w:rPr>
          <w:color w:val="444444"/>
          <w:spacing w:val="-1"/>
          <w:sz w:val="20"/>
        </w:rPr>
        <w:t xml:space="preserve"> </w:t>
      </w:r>
      <w:r>
        <w:rPr>
          <w:color w:val="444444"/>
          <w:sz w:val="20"/>
        </w:rPr>
        <w:t>established</w:t>
      </w:r>
      <w:r>
        <w:rPr>
          <w:color w:val="444444"/>
          <w:spacing w:val="-4"/>
          <w:sz w:val="20"/>
        </w:rPr>
        <w:t xml:space="preserve"> </w:t>
      </w:r>
      <w:r>
        <w:rPr>
          <w:color w:val="444444"/>
          <w:sz w:val="20"/>
        </w:rPr>
        <w:t xml:space="preserve">for </w:t>
      </w:r>
      <w:r>
        <w:rPr>
          <w:color w:val="444444"/>
          <w:spacing w:val="4"/>
          <w:sz w:val="20"/>
        </w:rPr>
        <w:t>the</w:t>
      </w:r>
      <w:r>
        <w:rPr>
          <w:color w:val="444444"/>
          <w:spacing w:val="-10"/>
          <w:sz w:val="20"/>
        </w:rPr>
        <w:t xml:space="preserve"> </w:t>
      </w:r>
      <w:r>
        <w:rPr>
          <w:color w:val="444444"/>
          <w:sz w:val="20"/>
        </w:rPr>
        <w:t>protection</w:t>
      </w:r>
      <w:r>
        <w:rPr>
          <w:color w:val="444444"/>
          <w:spacing w:val="-1"/>
          <w:sz w:val="20"/>
        </w:rPr>
        <w:t xml:space="preserve"> </w:t>
      </w:r>
      <w:r>
        <w:rPr>
          <w:color w:val="444444"/>
          <w:sz w:val="20"/>
        </w:rPr>
        <w:t>of</w:t>
      </w:r>
      <w:r>
        <w:rPr>
          <w:color w:val="444444"/>
          <w:spacing w:val="-13"/>
          <w:sz w:val="20"/>
        </w:rPr>
        <w:t xml:space="preserve"> </w:t>
      </w:r>
      <w:r>
        <w:rPr>
          <w:color w:val="444444"/>
          <w:spacing w:val="4"/>
          <w:sz w:val="20"/>
        </w:rPr>
        <w:t>the</w:t>
      </w:r>
      <w:r>
        <w:rPr>
          <w:color w:val="444444"/>
          <w:spacing w:val="-9"/>
          <w:sz w:val="20"/>
        </w:rPr>
        <w:t xml:space="preserve"> </w:t>
      </w:r>
      <w:r>
        <w:rPr>
          <w:color w:val="444444"/>
          <w:sz w:val="20"/>
        </w:rPr>
        <w:t>environment</w:t>
      </w:r>
      <w:r>
        <w:rPr>
          <w:color w:val="444444"/>
          <w:spacing w:val="-2"/>
          <w:sz w:val="20"/>
        </w:rPr>
        <w:t xml:space="preserve"> </w:t>
      </w:r>
      <w:r>
        <w:rPr>
          <w:color w:val="444444"/>
          <w:sz w:val="20"/>
        </w:rPr>
        <w:t>or</w:t>
      </w:r>
      <w:r>
        <w:rPr>
          <w:color w:val="444444"/>
          <w:spacing w:val="-4"/>
          <w:sz w:val="20"/>
        </w:rPr>
        <w:t xml:space="preserve"> </w:t>
      </w:r>
      <w:r>
        <w:rPr>
          <w:color w:val="444444"/>
          <w:sz w:val="20"/>
        </w:rPr>
        <w:t>for</w:t>
      </w:r>
      <w:r>
        <w:rPr>
          <w:color w:val="444444"/>
          <w:spacing w:val="-4"/>
          <w:sz w:val="20"/>
        </w:rPr>
        <w:t xml:space="preserve"> </w:t>
      </w:r>
      <w:r>
        <w:rPr>
          <w:color w:val="444444"/>
          <w:sz w:val="20"/>
        </w:rPr>
        <w:t>public</w:t>
      </w:r>
      <w:r>
        <w:rPr>
          <w:color w:val="444444"/>
          <w:spacing w:val="-12"/>
          <w:sz w:val="20"/>
        </w:rPr>
        <w:t xml:space="preserve"> </w:t>
      </w:r>
      <w:r>
        <w:rPr>
          <w:color w:val="444444"/>
          <w:sz w:val="20"/>
        </w:rPr>
        <w:t>health</w:t>
      </w:r>
      <w:r>
        <w:rPr>
          <w:color w:val="444444"/>
          <w:spacing w:val="-2"/>
          <w:sz w:val="20"/>
        </w:rPr>
        <w:t xml:space="preserve"> </w:t>
      </w:r>
      <w:r>
        <w:rPr>
          <w:color w:val="444444"/>
          <w:spacing w:val="3"/>
          <w:sz w:val="20"/>
        </w:rPr>
        <w:t>and</w:t>
      </w:r>
      <w:r>
        <w:rPr>
          <w:color w:val="444444"/>
          <w:spacing w:val="-7"/>
          <w:sz w:val="20"/>
        </w:rPr>
        <w:t xml:space="preserve"> </w:t>
      </w:r>
      <w:r>
        <w:rPr>
          <w:color w:val="444444"/>
          <w:sz w:val="20"/>
        </w:rPr>
        <w:t>safety.</w:t>
      </w:r>
    </w:p>
    <w:p w:rsidR="00BC5CC2" w:rsidRDefault="00034506" w14:paraId="39BB566F" w14:textId="77777777">
      <w:pPr>
        <w:pStyle w:val="ListParagraph"/>
        <w:numPr>
          <w:ilvl w:val="2"/>
          <w:numId w:val="92"/>
        </w:numPr>
        <w:tabs>
          <w:tab w:val="left" w:pos="2320"/>
        </w:tabs>
        <w:spacing w:before="78"/>
        <w:rPr>
          <w:sz w:val="20"/>
        </w:rPr>
      </w:pPr>
      <w:r>
        <w:rPr>
          <w:color w:val="444444"/>
          <w:sz w:val="20"/>
        </w:rPr>
        <w:t>Potential</w:t>
      </w:r>
      <w:r>
        <w:rPr>
          <w:color w:val="444444"/>
          <w:spacing w:val="-14"/>
          <w:sz w:val="20"/>
        </w:rPr>
        <w:t xml:space="preserve"> </w:t>
      </w:r>
      <w:r>
        <w:rPr>
          <w:color w:val="444444"/>
          <w:sz w:val="20"/>
        </w:rPr>
        <w:t>effects</w:t>
      </w:r>
      <w:r>
        <w:rPr>
          <w:color w:val="444444"/>
          <w:spacing w:val="-4"/>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10"/>
          <w:sz w:val="20"/>
        </w:rPr>
        <w:t xml:space="preserve"> </w:t>
      </w:r>
      <w:r>
        <w:rPr>
          <w:color w:val="444444"/>
          <w:spacing w:val="2"/>
          <w:sz w:val="20"/>
        </w:rPr>
        <w:t>proposed</w:t>
      </w:r>
      <w:r>
        <w:rPr>
          <w:color w:val="444444"/>
          <w:spacing w:val="-7"/>
          <w:sz w:val="20"/>
        </w:rPr>
        <w:t xml:space="preserve"> </w:t>
      </w:r>
      <w:r>
        <w:rPr>
          <w:color w:val="444444"/>
          <w:sz w:val="20"/>
        </w:rPr>
        <w:t>research</w:t>
      </w:r>
      <w:r>
        <w:rPr>
          <w:color w:val="444444"/>
          <w:spacing w:val="-2"/>
          <w:sz w:val="20"/>
        </w:rPr>
        <w:t xml:space="preserve"> </w:t>
      </w:r>
      <w:r>
        <w:rPr>
          <w:color w:val="444444"/>
          <w:spacing w:val="2"/>
          <w:sz w:val="20"/>
        </w:rPr>
        <w:t>are</w:t>
      </w:r>
      <w:r>
        <w:rPr>
          <w:color w:val="444444"/>
          <w:spacing w:val="-9"/>
          <w:sz w:val="20"/>
        </w:rPr>
        <w:t xml:space="preserve"> </w:t>
      </w:r>
      <w:r>
        <w:rPr>
          <w:color w:val="444444"/>
          <w:spacing w:val="2"/>
          <w:sz w:val="20"/>
        </w:rPr>
        <w:t>unique</w:t>
      </w:r>
      <w:r>
        <w:rPr>
          <w:color w:val="444444"/>
          <w:spacing w:val="-10"/>
          <w:sz w:val="20"/>
        </w:rPr>
        <w:t xml:space="preserve"> </w:t>
      </w:r>
      <w:r>
        <w:rPr>
          <w:color w:val="444444"/>
          <w:sz w:val="20"/>
        </w:rPr>
        <w:t>or</w:t>
      </w:r>
      <w:r>
        <w:rPr>
          <w:color w:val="444444"/>
          <w:spacing w:val="-4"/>
          <w:sz w:val="20"/>
        </w:rPr>
        <w:t xml:space="preserve"> </w:t>
      </w:r>
      <w:r>
        <w:rPr>
          <w:color w:val="444444"/>
          <w:sz w:val="20"/>
        </w:rPr>
        <w:t>highly</w:t>
      </w:r>
      <w:r>
        <w:rPr>
          <w:color w:val="444444"/>
          <w:spacing w:val="-16"/>
          <w:sz w:val="20"/>
        </w:rPr>
        <w:t xml:space="preserve"> </w:t>
      </w:r>
      <w:r>
        <w:rPr>
          <w:color w:val="444444"/>
          <w:spacing w:val="2"/>
          <w:sz w:val="20"/>
        </w:rPr>
        <w:t>uncertain.</w:t>
      </w:r>
    </w:p>
    <w:p w:rsidR="00BC5CC2" w:rsidRDefault="00034506" w14:paraId="62EFC075" w14:textId="77777777">
      <w:pPr>
        <w:pStyle w:val="ListParagraph"/>
        <w:numPr>
          <w:ilvl w:val="2"/>
          <w:numId w:val="92"/>
        </w:numPr>
        <w:tabs>
          <w:tab w:val="left" w:pos="2320"/>
        </w:tabs>
        <w:spacing w:line="242" w:lineRule="auto"/>
        <w:ind w:right="1783"/>
        <w:rPr>
          <w:sz w:val="20"/>
        </w:rPr>
      </w:pPr>
      <w:r>
        <w:rPr>
          <w:color w:val="444444"/>
          <w:sz w:val="20"/>
        </w:rPr>
        <w:t>Use</w:t>
      </w:r>
      <w:r>
        <w:rPr>
          <w:color w:val="444444"/>
          <w:spacing w:val="-8"/>
          <w:sz w:val="20"/>
        </w:rPr>
        <w:t xml:space="preserve"> </w:t>
      </w:r>
      <w:r>
        <w:rPr>
          <w:color w:val="444444"/>
          <w:sz w:val="20"/>
        </w:rPr>
        <w:t>of</w:t>
      </w:r>
      <w:r>
        <w:rPr>
          <w:color w:val="444444"/>
          <w:spacing w:val="-10"/>
          <w:sz w:val="20"/>
        </w:rPr>
        <w:t xml:space="preserve"> </w:t>
      </w:r>
      <w:r>
        <w:rPr>
          <w:color w:val="444444"/>
          <w:sz w:val="20"/>
        </w:rPr>
        <w:t>especially</w:t>
      </w:r>
      <w:r>
        <w:rPr>
          <w:color w:val="444444"/>
          <w:spacing w:val="-15"/>
          <w:sz w:val="20"/>
        </w:rPr>
        <w:t xml:space="preserve"> </w:t>
      </w:r>
      <w:r>
        <w:rPr>
          <w:color w:val="444444"/>
          <w:spacing w:val="2"/>
          <w:sz w:val="20"/>
        </w:rPr>
        <w:t>hazardous</w:t>
      </w:r>
      <w:r>
        <w:rPr>
          <w:color w:val="444444"/>
          <w:spacing w:val="-2"/>
          <w:sz w:val="20"/>
        </w:rPr>
        <w:t xml:space="preserve"> </w:t>
      </w:r>
      <w:r>
        <w:rPr>
          <w:color w:val="444444"/>
          <w:spacing w:val="3"/>
          <w:sz w:val="20"/>
        </w:rPr>
        <w:t>substances</w:t>
      </w:r>
      <w:r>
        <w:rPr>
          <w:color w:val="444444"/>
          <w:spacing w:val="-2"/>
          <w:sz w:val="20"/>
        </w:rPr>
        <w:t xml:space="preserve"> </w:t>
      </w:r>
      <w:r>
        <w:rPr>
          <w:color w:val="444444"/>
          <w:sz w:val="20"/>
        </w:rPr>
        <w:t>or</w:t>
      </w:r>
      <w:r>
        <w:rPr>
          <w:color w:val="444444"/>
          <w:spacing w:val="-2"/>
          <w:sz w:val="20"/>
        </w:rPr>
        <w:t xml:space="preserve"> </w:t>
      </w:r>
      <w:r>
        <w:rPr>
          <w:color w:val="444444"/>
          <w:sz w:val="20"/>
        </w:rPr>
        <w:t>processes</w:t>
      </w:r>
      <w:r>
        <w:rPr>
          <w:color w:val="444444"/>
          <w:spacing w:val="-2"/>
          <w:sz w:val="20"/>
        </w:rPr>
        <w:t xml:space="preserve"> </w:t>
      </w:r>
      <w:r>
        <w:rPr>
          <w:color w:val="444444"/>
          <w:sz w:val="20"/>
        </w:rPr>
        <w:t>is</w:t>
      </w:r>
      <w:r>
        <w:rPr>
          <w:color w:val="444444"/>
          <w:spacing w:val="-2"/>
          <w:sz w:val="20"/>
        </w:rPr>
        <w:t xml:space="preserve"> </w:t>
      </w:r>
      <w:r>
        <w:rPr>
          <w:color w:val="444444"/>
          <w:spacing w:val="2"/>
          <w:sz w:val="20"/>
        </w:rPr>
        <w:t>proposed</w:t>
      </w:r>
      <w:r>
        <w:rPr>
          <w:color w:val="444444"/>
          <w:spacing w:val="-5"/>
          <w:sz w:val="20"/>
        </w:rPr>
        <w:t xml:space="preserve"> </w:t>
      </w:r>
      <w:r>
        <w:rPr>
          <w:color w:val="444444"/>
          <w:sz w:val="20"/>
        </w:rPr>
        <w:t>for</w:t>
      </w:r>
      <w:r>
        <w:rPr>
          <w:color w:val="444444"/>
          <w:spacing w:val="-2"/>
          <w:sz w:val="20"/>
        </w:rPr>
        <w:t xml:space="preserve"> </w:t>
      </w:r>
      <w:r>
        <w:rPr>
          <w:color w:val="444444"/>
          <w:sz w:val="20"/>
        </w:rPr>
        <w:t xml:space="preserve">which </w:t>
      </w:r>
      <w:r>
        <w:rPr>
          <w:color w:val="444444"/>
          <w:spacing w:val="2"/>
          <w:sz w:val="20"/>
        </w:rPr>
        <w:t xml:space="preserve">adequate </w:t>
      </w:r>
      <w:r>
        <w:rPr>
          <w:color w:val="444444"/>
          <w:spacing w:val="3"/>
          <w:sz w:val="20"/>
        </w:rPr>
        <w:t>and</w:t>
      </w:r>
      <w:r>
        <w:rPr>
          <w:color w:val="444444"/>
          <w:spacing w:val="-8"/>
          <w:sz w:val="20"/>
        </w:rPr>
        <w:t xml:space="preserve"> </w:t>
      </w:r>
      <w:r>
        <w:rPr>
          <w:color w:val="444444"/>
          <w:sz w:val="20"/>
        </w:rPr>
        <w:t>accepted</w:t>
      </w:r>
      <w:r>
        <w:rPr>
          <w:color w:val="444444"/>
          <w:spacing w:val="-7"/>
          <w:sz w:val="20"/>
        </w:rPr>
        <w:t xml:space="preserve"> </w:t>
      </w:r>
      <w:r>
        <w:rPr>
          <w:color w:val="444444"/>
          <w:sz w:val="20"/>
        </w:rPr>
        <w:t>controls</w:t>
      </w:r>
      <w:r>
        <w:rPr>
          <w:color w:val="444444"/>
          <w:spacing w:val="-5"/>
          <w:sz w:val="20"/>
        </w:rPr>
        <w:t xml:space="preserve"> </w:t>
      </w:r>
      <w:r>
        <w:rPr>
          <w:color w:val="444444"/>
          <w:spacing w:val="3"/>
          <w:sz w:val="20"/>
        </w:rPr>
        <w:t>and</w:t>
      </w:r>
      <w:r>
        <w:rPr>
          <w:color w:val="444444"/>
          <w:spacing w:val="-7"/>
          <w:sz w:val="20"/>
        </w:rPr>
        <w:t xml:space="preserve"> </w:t>
      </w:r>
      <w:r>
        <w:rPr>
          <w:color w:val="444444"/>
          <w:spacing w:val="2"/>
          <w:sz w:val="20"/>
        </w:rPr>
        <w:t>safeguards</w:t>
      </w:r>
      <w:r>
        <w:rPr>
          <w:color w:val="444444"/>
          <w:spacing w:val="-4"/>
          <w:sz w:val="20"/>
        </w:rPr>
        <w:t xml:space="preserve"> </w:t>
      </w:r>
      <w:r>
        <w:rPr>
          <w:color w:val="444444"/>
          <w:spacing w:val="2"/>
          <w:sz w:val="20"/>
        </w:rPr>
        <w:t>are</w:t>
      </w:r>
      <w:r>
        <w:rPr>
          <w:color w:val="444444"/>
          <w:spacing w:val="-10"/>
          <w:sz w:val="20"/>
        </w:rPr>
        <w:t xml:space="preserve"> </w:t>
      </w:r>
      <w:r>
        <w:rPr>
          <w:color w:val="444444"/>
          <w:spacing w:val="4"/>
          <w:sz w:val="20"/>
        </w:rPr>
        <w:t>unknown</w:t>
      </w:r>
      <w:r>
        <w:rPr>
          <w:color w:val="444444"/>
          <w:spacing w:val="-2"/>
          <w:sz w:val="20"/>
        </w:rPr>
        <w:t xml:space="preserve"> </w:t>
      </w:r>
      <w:r>
        <w:rPr>
          <w:color w:val="444444"/>
          <w:sz w:val="20"/>
        </w:rPr>
        <w:t>or</w:t>
      </w:r>
      <w:r>
        <w:rPr>
          <w:color w:val="444444"/>
          <w:spacing w:val="-4"/>
          <w:sz w:val="20"/>
        </w:rPr>
        <w:t xml:space="preserve"> </w:t>
      </w:r>
      <w:r>
        <w:rPr>
          <w:color w:val="444444"/>
          <w:spacing w:val="2"/>
          <w:sz w:val="20"/>
        </w:rPr>
        <w:t>not</w:t>
      </w:r>
      <w:r>
        <w:rPr>
          <w:color w:val="444444"/>
          <w:spacing w:val="-3"/>
          <w:sz w:val="20"/>
        </w:rPr>
        <w:t xml:space="preserve"> </w:t>
      </w:r>
      <w:r>
        <w:rPr>
          <w:color w:val="444444"/>
          <w:sz w:val="20"/>
        </w:rPr>
        <w:t>available.</w:t>
      </w:r>
    </w:p>
    <w:p w:rsidR="00BC5CC2" w:rsidRDefault="00034506" w14:paraId="22B72412" w14:textId="77777777">
      <w:pPr>
        <w:pStyle w:val="ListParagraph"/>
        <w:numPr>
          <w:ilvl w:val="2"/>
          <w:numId w:val="92"/>
        </w:numPr>
        <w:tabs>
          <w:tab w:val="left" w:pos="2320"/>
        </w:tabs>
        <w:spacing w:before="78" w:line="242" w:lineRule="auto"/>
        <w:ind w:right="1593"/>
        <w:rPr>
          <w:sz w:val="20"/>
        </w:rPr>
      </w:pPr>
      <w:r>
        <w:rPr>
          <w:color w:val="444444"/>
          <w:sz w:val="20"/>
        </w:rPr>
        <w:t>The</w:t>
      </w:r>
      <w:r>
        <w:rPr>
          <w:color w:val="444444"/>
          <w:spacing w:val="-7"/>
          <w:sz w:val="20"/>
        </w:rPr>
        <w:t xml:space="preserve"> </w:t>
      </w:r>
      <w:r>
        <w:rPr>
          <w:color w:val="444444"/>
          <w:spacing w:val="2"/>
          <w:sz w:val="20"/>
        </w:rPr>
        <w:t>proposed</w:t>
      </w:r>
      <w:r>
        <w:rPr>
          <w:color w:val="444444"/>
          <w:spacing w:val="-5"/>
          <w:sz w:val="20"/>
        </w:rPr>
        <w:t xml:space="preserve"> </w:t>
      </w:r>
      <w:r>
        <w:rPr>
          <w:color w:val="444444"/>
          <w:sz w:val="20"/>
        </w:rPr>
        <w:t>research</w:t>
      </w:r>
      <w:r>
        <w:rPr>
          <w:color w:val="444444"/>
          <w:spacing w:val="1"/>
          <w:sz w:val="20"/>
        </w:rPr>
        <w:t xml:space="preserve"> </w:t>
      </w:r>
      <w:r>
        <w:rPr>
          <w:color w:val="444444"/>
          <w:sz w:val="20"/>
        </w:rPr>
        <w:t>may</w:t>
      </w:r>
      <w:r>
        <w:rPr>
          <w:color w:val="444444"/>
          <w:spacing w:val="-14"/>
          <w:sz w:val="20"/>
        </w:rPr>
        <w:t xml:space="preserve"> </w:t>
      </w:r>
      <w:r>
        <w:rPr>
          <w:color w:val="444444"/>
          <w:sz w:val="20"/>
        </w:rPr>
        <w:t>overload</w:t>
      </w:r>
      <w:r>
        <w:rPr>
          <w:color w:val="444444"/>
          <w:spacing w:val="-5"/>
          <w:sz w:val="20"/>
        </w:rPr>
        <w:t xml:space="preserve"> </w:t>
      </w:r>
      <w:r>
        <w:rPr>
          <w:color w:val="444444"/>
          <w:sz w:val="20"/>
        </w:rPr>
        <w:t>existing</w:t>
      </w:r>
      <w:r>
        <w:rPr>
          <w:color w:val="444444"/>
          <w:spacing w:val="-4"/>
          <w:sz w:val="20"/>
        </w:rPr>
        <w:t xml:space="preserve"> </w:t>
      </w:r>
      <w:r>
        <w:rPr>
          <w:color w:val="444444"/>
          <w:spacing w:val="4"/>
          <w:sz w:val="20"/>
        </w:rPr>
        <w:t>waste</w:t>
      </w:r>
      <w:r>
        <w:rPr>
          <w:color w:val="444444"/>
          <w:spacing w:val="-7"/>
          <w:sz w:val="20"/>
        </w:rPr>
        <w:t xml:space="preserve"> </w:t>
      </w:r>
      <w:r>
        <w:rPr>
          <w:color w:val="444444"/>
          <w:spacing w:val="2"/>
          <w:sz w:val="20"/>
        </w:rPr>
        <w:t>treatment</w:t>
      </w:r>
      <w:r>
        <w:rPr>
          <w:color w:val="444444"/>
          <w:spacing w:val="1"/>
          <w:sz w:val="20"/>
        </w:rPr>
        <w:t xml:space="preserve"> </w:t>
      </w:r>
      <w:r>
        <w:rPr>
          <w:color w:val="444444"/>
          <w:spacing w:val="2"/>
          <w:sz w:val="20"/>
        </w:rPr>
        <w:t>plants</w:t>
      </w:r>
      <w:r>
        <w:rPr>
          <w:color w:val="444444"/>
          <w:spacing w:val="-1"/>
          <w:sz w:val="20"/>
        </w:rPr>
        <w:t xml:space="preserve"> </w:t>
      </w:r>
      <w:r>
        <w:rPr>
          <w:color w:val="444444"/>
          <w:spacing w:val="2"/>
          <w:sz w:val="20"/>
        </w:rPr>
        <w:t>due</w:t>
      </w:r>
      <w:r>
        <w:rPr>
          <w:color w:val="444444"/>
          <w:spacing w:val="-7"/>
          <w:sz w:val="20"/>
        </w:rPr>
        <w:t xml:space="preserve"> </w:t>
      </w:r>
      <w:r>
        <w:rPr>
          <w:color w:val="444444"/>
          <w:spacing w:val="3"/>
          <w:sz w:val="20"/>
        </w:rPr>
        <w:t>to</w:t>
      </w:r>
      <w:r>
        <w:rPr>
          <w:color w:val="444444"/>
          <w:spacing w:val="-4"/>
          <w:sz w:val="20"/>
        </w:rPr>
        <w:t xml:space="preserve"> </w:t>
      </w:r>
      <w:r>
        <w:rPr>
          <w:color w:val="444444"/>
          <w:sz w:val="20"/>
        </w:rPr>
        <w:t>new</w:t>
      </w:r>
      <w:r>
        <w:rPr>
          <w:color w:val="444444"/>
          <w:spacing w:val="-1"/>
          <w:sz w:val="20"/>
        </w:rPr>
        <w:t xml:space="preserve"> </w:t>
      </w:r>
      <w:r>
        <w:rPr>
          <w:color w:val="444444"/>
          <w:sz w:val="20"/>
        </w:rPr>
        <w:t>loads (volume,</w:t>
      </w:r>
      <w:r>
        <w:rPr>
          <w:color w:val="444444"/>
          <w:spacing w:val="-8"/>
          <w:sz w:val="20"/>
        </w:rPr>
        <w:t xml:space="preserve"> </w:t>
      </w:r>
      <w:r>
        <w:rPr>
          <w:color w:val="444444"/>
          <w:sz w:val="20"/>
        </w:rPr>
        <w:t>chemicals,</w:t>
      </w:r>
      <w:r>
        <w:rPr>
          <w:color w:val="444444"/>
          <w:spacing w:val="-8"/>
          <w:sz w:val="20"/>
        </w:rPr>
        <w:t xml:space="preserve"> </w:t>
      </w:r>
      <w:r>
        <w:rPr>
          <w:color w:val="444444"/>
          <w:sz w:val="20"/>
        </w:rPr>
        <w:t>toxicity,</w:t>
      </w:r>
      <w:r>
        <w:rPr>
          <w:color w:val="444444"/>
          <w:spacing w:val="-8"/>
          <w:sz w:val="20"/>
        </w:rPr>
        <w:t xml:space="preserve"> </w:t>
      </w:r>
      <w:r>
        <w:rPr>
          <w:color w:val="444444"/>
          <w:sz w:val="20"/>
        </w:rPr>
        <w:t>additional</w:t>
      </w:r>
      <w:r>
        <w:rPr>
          <w:color w:val="444444"/>
          <w:spacing w:val="-13"/>
          <w:sz w:val="20"/>
        </w:rPr>
        <w:t xml:space="preserve"> </w:t>
      </w:r>
      <w:r>
        <w:rPr>
          <w:color w:val="444444"/>
          <w:spacing w:val="2"/>
          <w:sz w:val="20"/>
        </w:rPr>
        <w:t>hazardous</w:t>
      </w:r>
      <w:r>
        <w:rPr>
          <w:color w:val="444444"/>
          <w:spacing w:val="-5"/>
          <w:sz w:val="20"/>
        </w:rPr>
        <w:t xml:space="preserve"> </w:t>
      </w:r>
      <w:r>
        <w:rPr>
          <w:color w:val="444444"/>
          <w:spacing w:val="3"/>
          <w:sz w:val="20"/>
        </w:rPr>
        <w:t>wasted,</w:t>
      </w:r>
      <w:r>
        <w:rPr>
          <w:color w:val="444444"/>
          <w:spacing w:val="-8"/>
          <w:sz w:val="20"/>
        </w:rPr>
        <w:t xml:space="preserve"> </w:t>
      </w:r>
      <w:r>
        <w:rPr>
          <w:color w:val="444444"/>
          <w:sz w:val="20"/>
        </w:rPr>
        <w:t>etc.).</w:t>
      </w:r>
    </w:p>
    <w:p w:rsidR="00BC5CC2" w:rsidRDefault="00034506" w14:paraId="66EF78AA" w14:textId="77777777">
      <w:pPr>
        <w:pStyle w:val="ListParagraph"/>
        <w:numPr>
          <w:ilvl w:val="2"/>
          <w:numId w:val="92"/>
        </w:numPr>
        <w:tabs>
          <w:tab w:val="left" w:pos="2320"/>
        </w:tabs>
        <w:spacing w:before="77" w:line="242" w:lineRule="auto"/>
        <w:ind w:right="2085"/>
        <w:rPr>
          <w:sz w:val="20"/>
        </w:rPr>
      </w:pPr>
      <w:r>
        <w:rPr>
          <w:color w:val="444444"/>
          <w:sz w:val="20"/>
        </w:rPr>
        <w:t>The</w:t>
      </w:r>
      <w:r>
        <w:rPr>
          <w:color w:val="444444"/>
          <w:spacing w:val="-8"/>
          <w:sz w:val="20"/>
        </w:rPr>
        <w:t xml:space="preserve"> </w:t>
      </w:r>
      <w:r>
        <w:rPr>
          <w:color w:val="444444"/>
          <w:spacing w:val="2"/>
          <w:sz w:val="20"/>
        </w:rPr>
        <w:t>proposed</w:t>
      </w:r>
      <w:r>
        <w:rPr>
          <w:color w:val="444444"/>
          <w:spacing w:val="-5"/>
          <w:sz w:val="20"/>
        </w:rPr>
        <w:t xml:space="preserve"> </w:t>
      </w:r>
      <w:r>
        <w:rPr>
          <w:color w:val="444444"/>
          <w:sz w:val="20"/>
        </w:rPr>
        <w:t>research may</w:t>
      </w:r>
      <w:r>
        <w:rPr>
          <w:color w:val="444444"/>
          <w:spacing w:val="-15"/>
          <w:sz w:val="20"/>
        </w:rPr>
        <w:t xml:space="preserve"> </w:t>
      </w:r>
      <w:r>
        <w:rPr>
          <w:color w:val="444444"/>
          <w:sz w:val="20"/>
        </w:rPr>
        <w:t>have</w:t>
      </w:r>
      <w:r>
        <w:rPr>
          <w:color w:val="444444"/>
          <w:spacing w:val="-8"/>
          <w:sz w:val="20"/>
        </w:rPr>
        <w:t xml:space="preserve"> </w:t>
      </w:r>
      <w:r>
        <w:rPr>
          <w:color w:val="444444"/>
          <w:sz w:val="20"/>
        </w:rPr>
        <w:t>a</w:t>
      </w:r>
      <w:r>
        <w:rPr>
          <w:color w:val="444444"/>
          <w:spacing w:val="-4"/>
          <w:sz w:val="20"/>
        </w:rPr>
        <w:t xml:space="preserve"> </w:t>
      </w:r>
      <w:r>
        <w:rPr>
          <w:color w:val="444444"/>
          <w:sz w:val="20"/>
        </w:rPr>
        <w:t>possible</w:t>
      </w:r>
      <w:r>
        <w:rPr>
          <w:color w:val="444444"/>
          <w:spacing w:val="-8"/>
          <w:sz w:val="20"/>
        </w:rPr>
        <w:t xml:space="preserve"> </w:t>
      </w:r>
      <w:r>
        <w:rPr>
          <w:color w:val="444444"/>
          <w:sz w:val="20"/>
        </w:rPr>
        <w:t xml:space="preserve">impact on </w:t>
      </w:r>
      <w:r>
        <w:rPr>
          <w:color w:val="444444"/>
          <w:spacing w:val="2"/>
          <w:sz w:val="20"/>
        </w:rPr>
        <w:t>endangered</w:t>
      </w:r>
      <w:r>
        <w:rPr>
          <w:color w:val="444444"/>
          <w:spacing w:val="-5"/>
          <w:sz w:val="20"/>
        </w:rPr>
        <w:t xml:space="preserve"> </w:t>
      </w:r>
      <w:r>
        <w:rPr>
          <w:color w:val="444444"/>
          <w:sz w:val="20"/>
        </w:rPr>
        <w:t>or</w:t>
      </w:r>
      <w:r>
        <w:rPr>
          <w:color w:val="444444"/>
          <w:spacing w:val="-2"/>
          <w:sz w:val="20"/>
        </w:rPr>
        <w:t xml:space="preserve"> </w:t>
      </w:r>
      <w:r>
        <w:rPr>
          <w:color w:val="444444"/>
          <w:spacing w:val="3"/>
          <w:sz w:val="20"/>
        </w:rPr>
        <w:t xml:space="preserve">threatened </w:t>
      </w:r>
      <w:r>
        <w:rPr>
          <w:color w:val="444444"/>
          <w:sz w:val="20"/>
        </w:rPr>
        <w:t>species.</w:t>
      </w:r>
    </w:p>
    <w:p w:rsidR="00BC5CC2" w:rsidRDefault="00034506" w14:paraId="0BF4FF75" w14:textId="77777777">
      <w:pPr>
        <w:pStyle w:val="ListParagraph"/>
        <w:numPr>
          <w:ilvl w:val="2"/>
          <w:numId w:val="92"/>
        </w:numPr>
        <w:tabs>
          <w:tab w:val="left" w:pos="2320"/>
        </w:tabs>
        <w:spacing w:before="78" w:line="242" w:lineRule="auto"/>
        <w:ind w:right="1468"/>
        <w:rPr>
          <w:sz w:val="20"/>
        </w:rPr>
      </w:pPr>
      <w:r>
        <w:rPr>
          <w:color w:val="444444"/>
          <w:sz w:val="20"/>
        </w:rPr>
        <w:t>The</w:t>
      </w:r>
      <w:r>
        <w:rPr>
          <w:color w:val="444444"/>
          <w:spacing w:val="-6"/>
          <w:sz w:val="20"/>
        </w:rPr>
        <w:t xml:space="preserve"> </w:t>
      </w:r>
      <w:r>
        <w:rPr>
          <w:color w:val="444444"/>
          <w:spacing w:val="2"/>
          <w:sz w:val="20"/>
        </w:rPr>
        <w:t>proposed</w:t>
      </w:r>
      <w:r>
        <w:rPr>
          <w:color w:val="444444"/>
          <w:spacing w:val="-4"/>
          <w:sz w:val="20"/>
        </w:rPr>
        <w:t xml:space="preserve"> </w:t>
      </w:r>
      <w:r>
        <w:rPr>
          <w:color w:val="444444"/>
          <w:sz w:val="20"/>
        </w:rPr>
        <w:t>research</w:t>
      </w:r>
      <w:r>
        <w:rPr>
          <w:color w:val="444444"/>
          <w:spacing w:val="1"/>
          <w:sz w:val="20"/>
        </w:rPr>
        <w:t xml:space="preserve"> </w:t>
      </w:r>
      <w:r>
        <w:rPr>
          <w:color w:val="444444"/>
          <w:sz w:val="20"/>
        </w:rPr>
        <w:t>may</w:t>
      </w:r>
      <w:r>
        <w:rPr>
          <w:color w:val="444444"/>
          <w:spacing w:val="-13"/>
          <w:sz w:val="20"/>
        </w:rPr>
        <w:t xml:space="preserve"> </w:t>
      </w:r>
      <w:r>
        <w:rPr>
          <w:color w:val="444444"/>
          <w:spacing w:val="2"/>
          <w:sz w:val="20"/>
        </w:rPr>
        <w:t>introduce</w:t>
      </w:r>
      <w:r>
        <w:rPr>
          <w:color w:val="444444"/>
          <w:spacing w:val="-6"/>
          <w:sz w:val="20"/>
        </w:rPr>
        <w:t xml:space="preserve"> </w:t>
      </w:r>
      <w:r>
        <w:rPr>
          <w:color w:val="444444"/>
          <w:sz w:val="20"/>
        </w:rPr>
        <w:t>new</w:t>
      </w:r>
      <w:r>
        <w:rPr>
          <w:color w:val="444444"/>
          <w:spacing w:val="-1"/>
          <w:sz w:val="20"/>
        </w:rPr>
        <w:t xml:space="preserve"> </w:t>
      </w:r>
      <w:r>
        <w:rPr>
          <w:color w:val="444444"/>
          <w:spacing w:val="2"/>
          <w:sz w:val="20"/>
        </w:rPr>
        <w:t>sources</w:t>
      </w:r>
      <w:r>
        <w:rPr>
          <w:color w:val="444444"/>
          <w:sz w:val="20"/>
        </w:rPr>
        <w:t xml:space="preserve"> of</w:t>
      </w:r>
      <w:r>
        <w:rPr>
          <w:color w:val="444444"/>
          <w:spacing w:val="-10"/>
          <w:sz w:val="20"/>
        </w:rPr>
        <w:t xml:space="preserve"> </w:t>
      </w:r>
      <w:r>
        <w:rPr>
          <w:color w:val="444444"/>
          <w:spacing w:val="2"/>
          <w:sz w:val="20"/>
        </w:rPr>
        <w:t>hazardous/toxic</w:t>
      </w:r>
      <w:r>
        <w:rPr>
          <w:color w:val="444444"/>
          <w:spacing w:val="-8"/>
          <w:sz w:val="20"/>
        </w:rPr>
        <w:t xml:space="preserve"> </w:t>
      </w:r>
      <w:r>
        <w:rPr>
          <w:color w:val="444444"/>
          <w:spacing w:val="3"/>
          <w:sz w:val="20"/>
        </w:rPr>
        <w:t>wastes</w:t>
      </w:r>
      <w:r>
        <w:rPr>
          <w:color w:val="444444"/>
          <w:sz w:val="20"/>
        </w:rPr>
        <w:t xml:space="preserve"> or</w:t>
      </w:r>
      <w:r>
        <w:rPr>
          <w:color w:val="444444"/>
          <w:spacing w:val="-1"/>
          <w:sz w:val="20"/>
        </w:rPr>
        <w:t xml:space="preserve"> </w:t>
      </w:r>
      <w:r>
        <w:rPr>
          <w:color w:val="444444"/>
          <w:sz w:val="20"/>
        </w:rPr>
        <w:t xml:space="preserve">require </w:t>
      </w:r>
      <w:r>
        <w:rPr>
          <w:color w:val="444444"/>
          <w:spacing w:val="3"/>
          <w:sz w:val="20"/>
        </w:rPr>
        <w:t>storage</w:t>
      </w:r>
      <w:r>
        <w:rPr>
          <w:color w:val="444444"/>
          <w:spacing w:val="-10"/>
          <w:sz w:val="20"/>
        </w:rPr>
        <w:t xml:space="preserve"> </w:t>
      </w:r>
      <w:r>
        <w:rPr>
          <w:color w:val="444444"/>
          <w:sz w:val="20"/>
        </w:rPr>
        <w:t>of</w:t>
      </w:r>
      <w:r>
        <w:rPr>
          <w:color w:val="444444"/>
          <w:spacing w:val="-12"/>
          <w:sz w:val="20"/>
        </w:rPr>
        <w:t xml:space="preserve"> </w:t>
      </w:r>
      <w:r>
        <w:rPr>
          <w:color w:val="444444"/>
          <w:spacing w:val="3"/>
          <w:sz w:val="20"/>
        </w:rPr>
        <w:t>wastes</w:t>
      </w:r>
      <w:r>
        <w:rPr>
          <w:color w:val="444444"/>
          <w:spacing w:val="-4"/>
          <w:sz w:val="20"/>
        </w:rPr>
        <w:t xml:space="preserve"> </w:t>
      </w:r>
      <w:r>
        <w:rPr>
          <w:color w:val="444444"/>
          <w:sz w:val="20"/>
        </w:rPr>
        <w:t>pending</w:t>
      </w:r>
      <w:r>
        <w:rPr>
          <w:color w:val="444444"/>
          <w:spacing w:val="-7"/>
          <w:sz w:val="20"/>
        </w:rPr>
        <w:t xml:space="preserve"> </w:t>
      </w:r>
      <w:r>
        <w:rPr>
          <w:color w:val="444444"/>
          <w:sz w:val="20"/>
        </w:rPr>
        <w:t>new</w:t>
      </w:r>
      <w:r>
        <w:rPr>
          <w:color w:val="444444"/>
          <w:spacing w:val="-4"/>
          <w:sz w:val="20"/>
        </w:rPr>
        <w:t xml:space="preserve"> </w:t>
      </w:r>
      <w:r>
        <w:rPr>
          <w:color w:val="444444"/>
          <w:sz w:val="20"/>
        </w:rPr>
        <w:t>technology</w:t>
      </w:r>
      <w:r>
        <w:rPr>
          <w:color w:val="444444"/>
          <w:spacing w:val="-16"/>
          <w:sz w:val="20"/>
        </w:rPr>
        <w:t xml:space="preserve"> </w:t>
      </w:r>
      <w:r>
        <w:rPr>
          <w:color w:val="444444"/>
          <w:sz w:val="20"/>
        </w:rPr>
        <w:t>for</w:t>
      </w:r>
      <w:r>
        <w:rPr>
          <w:color w:val="444444"/>
          <w:spacing w:val="-4"/>
          <w:sz w:val="20"/>
        </w:rPr>
        <w:t xml:space="preserve"> </w:t>
      </w:r>
      <w:r>
        <w:rPr>
          <w:color w:val="444444"/>
          <w:sz w:val="20"/>
        </w:rPr>
        <w:t>safe</w:t>
      </w:r>
      <w:r>
        <w:rPr>
          <w:color w:val="444444"/>
          <w:spacing w:val="-9"/>
          <w:sz w:val="20"/>
        </w:rPr>
        <w:t xml:space="preserve"> </w:t>
      </w:r>
      <w:r>
        <w:rPr>
          <w:color w:val="444444"/>
          <w:sz w:val="20"/>
        </w:rPr>
        <w:t>disposal.</w:t>
      </w:r>
    </w:p>
    <w:p w:rsidR="00BC5CC2" w:rsidRDefault="00034506" w14:paraId="50F8DBFB" w14:textId="77777777">
      <w:pPr>
        <w:pStyle w:val="ListParagraph"/>
        <w:numPr>
          <w:ilvl w:val="2"/>
          <w:numId w:val="92"/>
        </w:numPr>
        <w:tabs>
          <w:tab w:val="left" w:pos="2320"/>
        </w:tabs>
        <w:spacing w:before="78"/>
        <w:rPr>
          <w:sz w:val="20"/>
        </w:rPr>
      </w:pPr>
      <w:r>
        <w:rPr>
          <w:color w:val="444444"/>
          <w:sz w:val="20"/>
        </w:rPr>
        <w:t>The</w:t>
      </w:r>
      <w:r>
        <w:rPr>
          <w:color w:val="444444"/>
          <w:spacing w:val="-9"/>
          <w:sz w:val="20"/>
        </w:rPr>
        <w:t xml:space="preserve"> </w:t>
      </w:r>
      <w:r>
        <w:rPr>
          <w:color w:val="444444"/>
          <w:spacing w:val="2"/>
          <w:sz w:val="20"/>
        </w:rPr>
        <w:t>proposed</w:t>
      </w:r>
      <w:r>
        <w:rPr>
          <w:color w:val="444444"/>
          <w:spacing w:val="-7"/>
          <w:sz w:val="20"/>
        </w:rPr>
        <w:t xml:space="preserve"> </w:t>
      </w:r>
      <w:r>
        <w:rPr>
          <w:color w:val="444444"/>
          <w:sz w:val="20"/>
        </w:rPr>
        <w:t>research</w:t>
      </w:r>
      <w:r>
        <w:rPr>
          <w:color w:val="444444"/>
          <w:spacing w:val="-1"/>
          <w:sz w:val="20"/>
        </w:rPr>
        <w:t xml:space="preserve"> </w:t>
      </w:r>
      <w:r>
        <w:rPr>
          <w:color w:val="444444"/>
          <w:sz w:val="20"/>
        </w:rPr>
        <w:t>may</w:t>
      </w:r>
      <w:r>
        <w:rPr>
          <w:color w:val="444444"/>
          <w:spacing w:val="-16"/>
          <w:sz w:val="20"/>
        </w:rPr>
        <w:t xml:space="preserve"> </w:t>
      </w:r>
      <w:r>
        <w:rPr>
          <w:color w:val="444444"/>
          <w:spacing w:val="2"/>
          <w:sz w:val="20"/>
        </w:rPr>
        <w:t>introduce</w:t>
      </w:r>
      <w:r>
        <w:rPr>
          <w:color w:val="444444"/>
          <w:spacing w:val="-9"/>
          <w:sz w:val="20"/>
        </w:rPr>
        <w:t xml:space="preserve"> </w:t>
      </w:r>
      <w:r>
        <w:rPr>
          <w:color w:val="444444"/>
          <w:sz w:val="20"/>
        </w:rPr>
        <w:t>new</w:t>
      </w:r>
      <w:r>
        <w:rPr>
          <w:color w:val="444444"/>
          <w:spacing w:val="-4"/>
          <w:sz w:val="20"/>
        </w:rPr>
        <w:t xml:space="preserve"> </w:t>
      </w:r>
      <w:r>
        <w:rPr>
          <w:color w:val="444444"/>
          <w:spacing w:val="2"/>
          <w:sz w:val="20"/>
        </w:rPr>
        <w:t>sources</w:t>
      </w:r>
      <w:r>
        <w:rPr>
          <w:color w:val="444444"/>
          <w:spacing w:val="-3"/>
          <w:sz w:val="20"/>
        </w:rPr>
        <w:t xml:space="preserve"> </w:t>
      </w:r>
      <w:r>
        <w:rPr>
          <w:color w:val="444444"/>
          <w:sz w:val="20"/>
        </w:rPr>
        <w:t>of</w:t>
      </w:r>
      <w:r>
        <w:rPr>
          <w:color w:val="444444"/>
          <w:spacing w:val="-12"/>
          <w:sz w:val="20"/>
        </w:rPr>
        <w:t xml:space="preserve"> </w:t>
      </w:r>
      <w:r>
        <w:rPr>
          <w:color w:val="444444"/>
          <w:sz w:val="20"/>
        </w:rPr>
        <w:t>radiation</w:t>
      </w:r>
      <w:r>
        <w:rPr>
          <w:color w:val="444444"/>
          <w:spacing w:val="-2"/>
          <w:sz w:val="20"/>
        </w:rPr>
        <w:t xml:space="preserve"> </w:t>
      </w:r>
      <w:r>
        <w:rPr>
          <w:color w:val="444444"/>
          <w:sz w:val="20"/>
        </w:rPr>
        <w:t>or</w:t>
      </w:r>
      <w:r>
        <w:rPr>
          <w:color w:val="444444"/>
          <w:spacing w:val="-3"/>
          <w:sz w:val="20"/>
        </w:rPr>
        <w:t xml:space="preserve"> </w:t>
      </w:r>
      <w:r>
        <w:rPr>
          <w:color w:val="444444"/>
          <w:sz w:val="20"/>
        </w:rPr>
        <w:t>radioactive</w:t>
      </w:r>
      <w:r>
        <w:rPr>
          <w:color w:val="444444"/>
          <w:spacing w:val="-9"/>
          <w:sz w:val="20"/>
        </w:rPr>
        <w:t xml:space="preserve"> </w:t>
      </w:r>
      <w:r>
        <w:rPr>
          <w:color w:val="444444"/>
          <w:sz w:val="20"/>
        </w:rPr>
        <w:t>materials.</w:t>
      </w:r>
    </w:p>
    <w:p w:rsidR="00BC5CC2" w:rsidRDefault="00034506" w14:paraId="761C1A07" w14:textId="77777777">
      <w:pPr>
        <w:pStyle w:val="ListParagraph"/>
        <w:numPr>
          <w:ilvl w:val="2"/>
          <w:numId w:val="92"/>
        </w:numPr>
        <w:tabs>
          <w:tab w:val="left" w:pos="2320"/>
        </w:tabs>
        <w:spacing w:line="242" w:lineRule="auto"/>
        <w:ind w:right="1768"/>
        <w:rPr>
          <w:sz w:val="20"/>
        </w:rPr>
      </w:pPr>
      <w:r>
        <w:rPr>
          <w:color w:val="444444"/>
          <w:spacing w:val="3"/>
          <w:sz w:val="20"/>
        </w:rPr>
        <w:t>Substantial</w:t>
      </w:r>
      <w:r>
        <w:rPr>
          <w:color w:val="444444"/>
          <w:spacing w:val="-11"/>
          <w:sz w:val="20"/>
        </w:rPr>
        <w:t xml:space="preserve"> </w:t>
      </w:r>
      <w:r>
        <w:rPr>
          <w:color w:val="444444"/>
          <w:spacing w:val="3"/>
          <w:sz w:val="20"/>
        </w:rPr>
        <w:t>and</w:t>
      </w:r>
      <w:r>
        <w:rPr>
          <w:color w:val="444444"/>
          <w:spacing w:val="-5"/>
          <w:sz w:val="20"/>
        </w:rPr>
        <w:t xml:space="preserve"> </w:t>
      </w:r>
      <w:r>
        <w:rPr>
          <w:color w:val="444444"/>
          <w:spacing w:val="2"/>
          <w:sz w:val="20"/>
        </w:rPr>
        <w:t>reasonable</w:t>
      </w:r>
      <w:r>
        <w:rPr>
          <w:color w:val="444444"/>
          <w:spacing w:val="-7"/>
          <w:sz w:val="20"/>
        </w:rPr>
        <w:t xml:space="preserve"> </w:t>
      </w:r>
      <w:r>
        <w:rPr>
          <w:color w:val="444444"/>
          <w:spacing w:val="2"/>
          <w:sz w:val="20"/>
        </w:rPr>
        <w:t>controversy</w:t>
      </w:r>
      <w:r>
        <w:rPr>
          <w:color w:val="444444"/>
          <w:spacing w:val="-15"/>
          <w:sz w:val="20"/>
        </w:rPr>
        <w:t xml:space="preserve"> </w:t>
      </w:r>
      <w:r>
        <w:rPr>
          <w:color w:val="444444"/>
          <w:sz w:val="20"/>
        </w:rPr>
        <w:t>exists</w:t>
      </w:r>
      <w:r>
        <w:rPr>
          <w:color w:val="444444"/>
          <w:spacing w:val="-1"/>
          <w:sz w:val="20"/>
        </w:rPr>
        <w:t xml:space="preserve"> </w:t>
      </w:r>
      <w:r>
        <w:rPr>
          <w:color w:val="444444"/>
          <w:spacing w:val="2"/>
          <w:sz w:val="20"/>
        </w:rPr>
        <w:t>about</w:t>
      </w:r>
      <w:r>
        <w:rPr>
          <w:color w:val="444444"/>
          <w:sz w:val="20"/>
        </w:rPr>
        <w:t xml:space="preserve"> </w:t>
      </w:r>
      <w:r>
        <w:rPr>
          <w:color w:val="444444"/>
          <w:spacing w:val="4"/>
          <w:sz w:val="20"/>
        </w:rPr>
        <w:t>the</w:t>
      </w:r>
      <w:r>
        <w:rPr>
          <w:color w:val="444444"/>
          <w:spacing w:val="-7"/>
          <w:sz w:val="20"/>
        </w:rPr>
        <w:t xml:space="preserve"> </w:t>
      </w:r>
      <w:r>
        <w:rPr>
          <w:color w:val="444444"/>
          <w:sz w:val="20"/>
        </w:rPr>
        <w:t>environmental</w:t>
      </w:r>
      <w:r>
        <w:rPr>
          <w:color w:val="444444"/>
          <w:spacing w:val="-11"/>
          <w:sz w:val="20"/>
        </w:rPr>
        <w:t xml:space="preserve"> </w:t>
      </w:r>
      <w:r>
        <w:rPr>
          <w:color w:val="444444"/>
          <w:sz w:val="20"/>
        </w:rPr>
        <w:t>effects</w:t>
      </w:r>
      <w:r>
        <w:rPr>
          <w:color w:val="444444"/>
          <w:spacing w:val="-1"/>
          <w:sz w:val="20"/>
        </w:rPr>
        <w:t xml:space="preserve"> </w:t>
      </w:r>
      <w:r>
        <w:rPr>
          <w:color w:val="444444"/>
          <w:sz w:val="20"/>
        </w:rPr>
        <w:t>of</w:t>
      </w:r>
      <w:r>
        <w:rPr>
          <w:color w:val="444444"/>
          <w:spacing w:val="-11"/>
          <w:sz w:val="20"/>
        </w:rPr>
        <w:t xml:space="preserve"> </w:t>
      </w:r>
      <w:r>
        <w:rPr>
          <w:color w:val="444444"/>
          <w:spacing w:val="4"/>
          <w:sz w:val="20"/>
        </w:rPr>
        <w:t xml:space="preserve">the </w:t>
      </w:r>
      <w:r>
        <w:rPr>
          <w:color w:val="444444"/>
          <w:spacing w:val="2"/>
          <w:sz w:val="20"/>
        </w:rPr>
        <w:t>proposed</w:t>
      </w:r>
      <w:r>
        <w:rPr>
          <w:color w:val="444444"/>
          <w:spacing w:val="-8"/>
          <w:sz w:val="20"/>
        </w:rPr>
        <w:t xml:space="preserve"> </w:t>
      </w:r>
      <w:r>
        <w:rPr>
          <w:color w:val="444444"/>
          <w:spacing w:val="2"/>
          <w:sz w:val="20"/>
        </w:rPr>
        <w:t>research.</w:t>
      </w:r>
    </w:p>
    <w:p w:rsidR="00BC5CC2" w:rsidRDefault="00034506" w14:paraId="2F1F6353" w14:textId="77777777">
      <w:pPr>
        <w:pStyle w:val="Heading6"/>
        <w:numPr>
          <w:ilvl w:val="1"/>
          <w:numId w:val="92"/>
        </w:numPr>
        <w:tabs>
          <w:tab w:val="left" w:pos="1540"/>
        </w:tabs>
        <w:spacing w:before="194"/>
        <w:ind w:left="1540" w:hanging="420"/>
      </w:pPr>
      <w:r>
        <w:rPr>
          <w:color w:val="47667E"/>
        </w:rPr>
        <w:t>If yes, please</w:t>
      </w:r>
      <w:r>
        <w:rPr>
          <w:color w:val="47667E"/>
          <w:spacing w:val="13"/>
        </w:rPr>
        <w:t xml:space="preserve"> </w:t>
      </w:r>
      <w:r>
        <w:rPr>
          <w:color w:val="47667E"/>
        </w:rPr>
        <w:t>explain:</w:t>
      </w:r>
    </w:p>
    <w:p w:rsidR="00BC5CC2" w:rsidRDefault="00034506" w14:paraId="62322677" w14:textId="77777777">
      <w:pPr>
        <w:pStyle w:val="BodyText"/>
        <w:spacing w:before="64" w:line="230" w:lineRule="auto"/>
        <w:ind w:right="1384"/>
      </w:pPr>
      <w:r>
        <w:rPr>
          <w:color w:val="444444"/>
        </w:rPr>
        <w:t>If you answered “Yes” to Question 4.a., you must provide an explanation here as to the actual or potential impact of the proposed research on the environment. Your entry is limited to 55 characters.</w:t>
      </w:r>
    </w:p>
    <w:p w:rsidR="00BC5CC2" w:rsidRDefault="00034506" w14:paraId="38FA8FBA" w14:textId="77777777">
      <w:pPr>
        <w:pStyle w:val="Heading6"/>
        <w:numPr>
          <w:ilvl w:val="1"/>
          <w:numId w:val="92"/>
        </w:numPr>
        <w:tabs>
          <w:tab w:val="left" w:pos="1510"/>
        </w:tabs>
        <w:spacing w:before="149" w:line="256" w:lineRule="auto"/>
        <w:ind w:right="1557" w:firstLine="0"/>
      </w:pPr>
      <w:r>
        <w:rPr>
          <w:color w:val="47667E"/>
        </w:rPr>
        <w:t xml:space="preserve">If this </w:t>
      </w:r>
      <w:r>
        <w:rPr>
          <w:color w:val="47667E"/>
          <w:spacing w:val="-3"/>
        </w:rPr>
        <w:t xml:space="preserve">project </w:t>
      </w:r>
      <w:r>
        <w:rPr>
          <w:color w:val="47667E"/>
        </w:rPr>
        <w:t xml:space="preserve">has an </w:t>
      </w:r>
      <w:r>
        <w:rPr>
          <w:color w:val="47667E"/>
          <w:spacing w:val="-3"/>
        </w:rPr>
        <w:t xml:space="preserve">actual </w:t>
      </w:r>
      <w:r>
        <w:rPr>
          <w:color w:val="47667E"/>
        </w:rPr>
        <w:t xml:space="preserve">or </w:t>
      </w:r>
      <w:r>
        <w:rPr>
          <w:color w:val="47667E"/>
          <w:spacing w:val="-3"/>
        </w:rPr>
        <w:t xml:space="preserve">potential impact </w:t>
      </w:r>
      <w:r>
        <w:rPr>
          <w:color w:val="47667E"/>
        </w:rPr>
        <w:t xml:space="preserve">on the </w:t>
      </w:r>
      <w:r>
        <w:rPr>
          <w:color w:val="47667E"/>
          <w:spacing w:val="-3"/>
        </w:rPr>
        <w:t xml:space="preserve">environment, </w:t>
      </w:r>
      <w:r>
        <w:rPr>
          <w:color w:val="47667E"/>
        </w:rPr>
        <w:t xml:space="preserve">has an </w:t>
      </w:r>
      <w:r>
        <w:rPr>
          <w:color w:val="47667E"/>
          <w:spacing w:val="-3"/>
        </w:rPr>
        <w:t xml:space="preserve">exemption </w:t>
      </w:r>
      <w:r>
        <w:rPr>
          <w:color w:val="47667E"/>
          <w:spacing w:val="-4"/>
        </w:rPr>
        <w:t xml:space="preserve">been </w:t>
      </w:r>
      <w:r>
        <w:rPr>
          <w:color w:val="47667E"/>
          <w:spacing w:val="-3"/>
        </w:rPr>
        <w:t xml:space="preserve">authorized </w:t>
      </w:r>
      <w:r>
        <w:rPr>
          <w:color w:val="47667E"/>
        </w:rPr>
        <w:t xml:space="preserve">or an </w:t>
      </w:r>
      <w:r>
        <w:rPr>
          <w:color w:val="47667E"/>
          <w:spacing w:val="-3"/>
        </w:rPr>
        <w:t xml:space="preserve">environmental </w:t>
      </w:r>
      <w:r>
        <w:rPr>
          <w:color w:val="47667E"/>
        </w:rPr>
        <w:t xml:space="preserve">assessment (EA) or </w:t>
      </w:r>
      <w:r>
        <w:rPr>
          <w:color w:val="47667E"/>
          <w:spacing w:val="-3"/>
        </w:rPr>
        <w:t xml:space="preserve">environmental impact statement (EIS) </w:t>
      </w:r>
      <w:r>
        <w:rPr>
          <w:color w:val="47667E"/>
          <w:spacing w:val="-4"/>
        </w:rPr>
        <w:t>been performed?</w:t>
      </w:r>
      <w:r>
        <w:rPr>
          <w:color w:val="47667E"/>
          <w:spacing w:val="7"/>
        </w:rPr>
        <w:t xml:space="preserve"> </w:t>
      </w:r>
      <w:r>
        <w:rPr>
          <w:color w:val="47667E"/>
        </w:rPr>
        <w:t>Yes/No.</w:t>
      </w:r>
    </w:p>
    <w:p w:rsidR="00BC5CC2" w:rsidRDefault="00034506" w14:paraId="7F68AD01" w14:textId="77777777">
      <w:pPr>
        <w:pStyle w:val="BodyText"/>
        <w:spacing w:before="37"/>
      </w:pPr>
      <w:r>
        <w:rPr>
          <w:color w:val="444444"/>
        </w:rPr>
        <w:t>This field is required if you answered “Yes” to Question 4.a. Check “Yes” or “No.”</w:t>
      </w:r>
    </w:p>
    <w:p w:rsidR="00BC5CC2" w:rsidRDefault="00034506" w14:paraId="6DC208C8" w14:textId="77777777">
      <w:pPr>
        <w:pStyle w:val="Heading6"/>
        <w:numPr>
          <w:ilvl w:val="1"/>
          <w:numId w:val="92"/>
        </w:numPr>
        <w:tabs>
          <w:tab w:val="left" w:pos="1540"/>
        </w:tabs>
        <w:ind w:left="1540" w:hanging="420"/>
      </w:pPr>
      <w:r>
        <w:rPr>
          <w:color w:val="47667E"/>
        </w:rPr>
        <w:t>If yes, please</w:t>
      </w:r>
      <w:r>
        <w:rPr>
          <w:color w:val="47667E"/>
          <w:spacing w:val="13"/>
        </w:rPr>
        <w:t xml:space="preserve"> </w:t>
      </w:r>
      <w:r>
        <w:rPr>
          <w:color w:val="47667E"/>
        </w:rPr>
        <w:t>explain:</w:t>
      </w:r>
    </w:p>
    <w:p w:rsidR="00BC5CC2" w:rsidRDefault="00034506" w14:paraId="47D7BF97" w14:textId="77777777">
      <w:pPr>
        <w:pStyle w:val="BodyText"/>
        <w:spacing w:before="55"/>
      </w:pPr>
      <w:r>
        <w:rPr>
          <w:color w:val="444444"/>
        </w:rPr>
        <w:t>Enter additional details about the EA or EIS here. Your entry is limited to 55 characters.</w:t>
      </w:r>
    </w:p>
    <w:p w:rsidR="00BC5CC2" w:rsidRDefault="00967DBD" w14:paraId="3ADDE317" w14:textId="73BAD387">
      <w:pPr>
        <w:pStyle w:val="BodyText"/>
        <w:spacing w:before="13"/>
        <w:ind w:left="0"/>
        <w:rPr>
          <w:sz w:val="14"/>
        </w:rPr>
      </w:pPr>
      <w:r>
        <w:rPr>
          <w:noProof/>
        </w:rPr>
        <mc:AlternateContent>
          <mc:Choice Requires="wps">
            <w:drawing>
              <wp:anchor distT="0" distB="0" distL="0" distR="0" simplePos="0" relativeHeight="251514368" behindDoc="0" locked="0" layoutInCell="1" allowOverlap="1" wp14:editId="2A254AFF" wp14:anchorId="165B29D2">
                <wp:simplePos x="0" y="0"/>
                <wp:positionH relativeFrom="page">
                  <wp:posOffset>1104900</wp:posOffset>
                </wp:positionH>
                <wp:positionV relativeFrom="paragraph">
                  <wp:posOffset>141605</wp:posOffset>
                </wp:positionV>
                <wp:extent cx="5753100" cy="485775"/>
                <wp:effectExtent l="0" t="0" r="0" b="0"/>
                <wp:wrapTopAndBottom/>
                <wp:docPr id="1068"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57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B7E35D0" w14:textId="77777777">
                            <w:pPr>
                              <w:spacing w:before="133" w:line="196" w:lineRule="auto"/>
                              <w:ind w:left="149"/>
                              <w:rPr>
                                <w:b/>
                              </w:rPr>
                            </w:pPr>
                            <w:bookmarkStart w:name="_bookmark60" w:id="87"/>
                            <w:bookmarkEnd w:id="87"/>
                            <w:r>
                              <w:rPr>
                                <w:b/>
                                <w:color w:val="FFFFFF"/>
                              </w:rPr>
                              <w:t>5. Is the research performance site designated, or eligible to be designated, as a historic 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style="position:absolute;margin-left:87pt;margin-top:11.15pt;width:453pt;height:38.25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319"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" w14:anchorId="165B29D2">
                <v:textbox inset="0,0,0,0">
                  <w:txbxContent>
                    <w:p w:rsidR="002F12AD" w:rsidRDefault="002F12AD" w14:paraId="5B7E35D0" w14:textId="77777777">
                      <w:pPr>
                        <w:spacing w:before="133" w:line="196" w:lineRule="auto"/>
                        <w:ind w:left="149"/>
                        <w:rPr>
                          <w:b/>
                        </w:rPr>
                      </w:pPr>
                      <w:bookmarkStart w:name="_bookmark60" w:id="88"/>
                      <w:bookmarkEnd w:id="88"/>
                      <w:r>
                        <w:rPr>
                          <w:b/>
                          <w:color w:val="FFFFFF"/>
                        </w:rPr>
                        <w:t>5. Is the research performance site designated, or eligible to be designated, as a historic place?</w:t>
                      </w:r>
                    </w:p>
                  </w:txbxContent>
                </v:textbox>
                <w10:wrap type="topAndBottom" anchorx="page"/>
              </v:shape>
            </w:pict>
          </mc:Fallback>
        </mc:AlternateContent>
      </w:r>
    </w:p>
    <w:p w:rsidR="00BC5CC2" w:rsidRDefault="00034506" w14:paraId="6D5DBE06" w14:textId="77777777">
      <w:pPr>
        <w:pStyle w:val="BodyText"/>
        <w:spacing w:before="96"/>
      </w:pPr>
      <w:r>
        <w:rPr>
          <w:color w:val="444444"/>
        </w:rPr>
        <w:t>This field is required.</w:t>
      </w:r>
    </w:p>
    <w:p w:rsidR="00BC5CC2" w:rsidRDefault="00BC5CC2" w14:paraId="404FCFC2" w14:textId="77777777">
      <w:pPr>
        <w:sectPr w:rsidR="00BC5CC2">
          <w:footerReference w:type="default" r:id="rId230"/>
          <w:pgSz w:w="12240" w:h="15840"/>
          <w:pgMar w:top="1080" w:right="0" w:bottom="980" w:left="620" w:header="441" w:footer="800" w:gutter="0"/>
          <w:pgNumType w:start="60"/>
          <w:cols w:space="720"/>
        </w:sectPr>
      </w:pPr>
    </w:p>
    <w:p w:rsidR="00BC5CC2" w:rsidRDefault="00BC5CC2" w14:paraId="50E22EC0" w14:textId="77777777">
      <w:pPr>
        <w:pStyle w:val="BodyText"/>
        <w:spacing w:before="5"/>
        <w:ind w:left="0"/>
        <w:rPr>
          <w:sz w:val="23"/>
        </w:rPr>
      </w:pPr>
    </w:p>
    <w:p w:rsidR="00BC5CC2" w:rsidRDefault="00034506" w14:paraId="10285D76" w14:textId="77777777">
      <w:pPr>
        <w:pStyle w:val="BodyText"/>
        <w:spacing w:before="108" w:line="230" w:lineRule="auto"/>
        <w:ind w:right="1761"/>
      </w:pPr>
      <w:r>
        <w:rPr>
          <w:color w:val="444444"/>
        </w:rPr>
        <w:t>If any research performance site is designated, or eligible to be designated, as a historic place, check the “Yes” box. Otherwise, check “No.”</w:t>
      </w:r>
    </w:p>
    <w:p w:rsidR="00BC5CC2" w:rsidRDefault="00034506" w14:paraId="779625F2" w14:textId="77777777">
      <w:pPr>
        <w:pStyle w:val="Heading6"/>
        <w:spacing w:before="150"/>
      </w:pPr>
      <w:r>
        <w:rPr>
          <w:color w:val="47667E"/>
        </w:rPr>
        <w:t>5.a. If yes, please explain:</w:t>
      </w:r>
    </w:p>
    <w:p w:rsidR="00BC5CC2" w:rsidRDefault="00034506" w14:paraId="563AA9F3" w14:textId="77777777">
      <w:pPr>
        <w:pStyle w:val="BodyText"/>
        <w:spacing w:before="64" w:line="230" w:lineRule="auto"/>
        <w:ind w:right="1521"/>
      </w:pPr>
      <w:r>
        <w:rPr>
          <w:color w:val="444444"/>
        </w:rPr>
        <w:t>If you checked “Yes” to indicate that any performance site is designated, or eligible to be designated, as a historic place, provide the explanation here. Your entry is limited to 55 characters.</w:t>
      </w:r>
    </w:p>
    <w:p w:rsidR="00BC5CC2" w:rsidRDefault="00967DBD" w14:paraId="2396C4FE" w14:textId="7C1AEB74">
      <w:pPr>
        <w:pStyle w:val="BodyText"/>
        <w:ind w:left="0"/>
        <w:rPr>
          <w:sz w:val="15"/>
        </w:rPr>
      </w:pPr>
      <w:r>
        <w:rPr>
          <w:noProof/>
        </w:rPr>
        <mc:AlternateContent>
          <mc:Choice Requires="wps">
            <w:drawing>
              <wp:anchor distT="0" distB="0" distL="0" distR="0" simplePos="0" relativeHeight="251515392" behindDoc="0" locked="0" layoutInCell="1" allowOverlap="1" wp14:editId="636A325C" wp14:anchorId="42600D51">
                <wp:simplePos x="0" y="0"/>
                <wp:positionH relativeFrom="page">
                  <wp:posOffset>1104900</wp:posOffset>
                </wp:positionH>
                <wp:positionV relativeFrom="paragraph">
                  <wp:posOffset>142240</wp:posOffset>
                </wp:positionV>
                <wp:extent cx="5753100" cy="485775"/>
                <wp:effectExtent l="0" t="0" r="0" b="1270"/>
                <wp:wrapTopAndBottom/>
                <wp:docPr id="1067"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57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40BDCCB" w14:textId="77777777">
                            <w:pPr>
                              <w:spacing w:before="133" w:line="196" w:lineRule="auto"/>
                              <w:ind w:left="149" w:right="524"/>
                              <w:rPr>
                                <w:b/>
                              </w:rPr>
                            </w:pPr>
                            <w:bookmarkStart w:name="_bookmark61" w:id="89"/>
                            <w:bookmarkEnd w:id="89"/>
                            <w:r>
                              <w:rPr>
                                <w:b/>
                                <w:color w:val="FFFFFF"/>
                              </w:rPr>
                              <w:t>6. Does this project involve activities outside of the United States or partnerships with international collaborators?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style="position:absolute;margin-left:87pt;margin-top:11.2pt;width:453pt;height:38.25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320"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" w14:anchorId="42600D51">
                <v:textbox inset="0,0,0,0">
                  <w:txbxContent>
                    <w:p w:rsidR="002F12AD" w:rsidRDefault="002F12AD" w14:paraId="140BDCCB" w14:textId="77777777">
                      <w:pPr>
                        <w:spacing w:before="133" w:line="196" w:lineRule="auto"/>
                        <w:ind w:left="149" w:right="524"/>
                        <w:rPr>
                          <w:b/>
                        </w:rPr>
                      </w:pPr>
                      <w:bookmarkStart w:name="_bookmark61" w:id="90"/>
                      <w:bookmarkEnd w:id="90"/>
                      <w:r>
                        <w:rPr>
                          <w:b/>
                          <w:color w:val="FFFFFF"/>
                        </w:rPr>
                        <w:t>6. Does this project involve activities outside of the United States or partnerships with international collaborators?</w:t>
                      </w:r>
                    </w:p>
                  </w:txbxContent>
                </v:textbox>
                <w10:wrap type="topAndBottom" anchorx="page"/>
              </v:shape>
            </w:pict>
          </mc:Fallback>
        </mc:AlternateContent>
      </w:r>
    </w:p>
    <w:p w:rsidR="00BC5CC2" w:rsidRDefault="00034506" w14:paraId="6A100575" w14:textId="77777777">
      <w:pPr>
        <w:pStyle w:val="BodyText"/>
        <w:spacing w:before="96"/>
      </w:pPr>
      <w:r>
        <w:rPr>
          <w:color w:val="444444"/>
        </w:rPr>
        <w:t>This field is required.</w:t>
      </w:r>
    </w:p>
    <w:p w:rsidR="00BC5CC2" w:rsidRDefault="00034506" w14:paraId="03AE5AC2" w14:textId="77777777">
      <w:pPr>
        <w:pStyle w:val="BodyText"/>
        <w:spacing w:before="87" w:line="230" w:lineRule="auto"/>
        <w:ind w:right="1384"/>
      </w:pPr>
      <w:r>
        <w:rPr>
          <w:color w:val="444444"/>
        </w:rPr>
        <w:t>Indicate whether this project involves activities outside of the United States or partnerships with international collaborators. Check “Yes” or “No.”</w:t>
      </w:r>
    </w:p>
    <w:p w:rsidR="00BC5CC2" w:rsidRDefault="00034506" w14:paraId="52DC849D" w14:textId="77777777">
      <w:pPr>
        <w:pStyle w:val="BodyText"/>
        <w:spacing w:before="90" w:line="230" w:lineRule="auto"/>
        <w:ind w:right="1886"/>
      </w:pPr>
      <w:r>
        <w:rPr>
          <w:color w:val="444444"/>
        </w:rPr>
        <w:t xml:space="preserve">Applicants to NIH and other PHS agencies must check “Yes” if the applicant organization is a foreign institution or if the project includes a foreign component. See NIH Glossary for a definition of a </w:t>
      </w:r>
      <w:hyperlink w:anchor="ForeignComponent" r:id="rId231">
        <w:r>
          <w:rPr>
            <w:color w:val="0000FF"/>
            <w:u w:val="single" w:color="0000FF"/>
          </w:rPr>
          <w:t>foreign component</w:t>
        </w:r>
      </w:hyperlink>
      <w:r>
        <w:rPr>
          <w:color w:val="444444"/>
        </w:rPr>
        <w:t>.</w:t>
      </w:r>
    </w:p>
    <w:p w:rsidR="00BC5CC2" w:rsidRDefault="00034506" w14:paraId="70D86774" w14:textId="77777777">
      <w:pPr>
        <w:pStyle w:val="BodyText"/>
        <w:spacing w:before="88" w:line="230" w:lineRule="auto"/>
        <w:ind w:right="1519"/>
      </w:pPr>
      <w:r>
        <w:rPr>
          <w:color w:val="444444"/>
        </w:rPr>
        <w:t xml:space="preserve">If you have checked “Yes” to Question 6, you must include a “Foreign Justification” attachment in </w:t>
      </w:r>
      <w:hyperlink w:history="1" w:anchor="_bookmark67">
        <w:r>
          <w:rPr>
            <w:color w:val="0000FF"/>
            <w:u w:val="single" w:color="0000FF"/>
          </w:rPr>
          <w:t>Field 12, Other Attachments</w:t>
        </w:r>
      </w:hyperlink>
      <w:r>
        <w:rPr>
          <w:color w:val="444444"/>
        </w:rPr>
        <w:t>. Describe special resources or characteristics of the research project (e.g., human subjects, animals, disease, equipment, and techniques), including the reasons why the facilities or other aspects of the proposed project are more appropriate than a domestic setting. In the body of the text, begin the section with a heading indicating “Foreign Justification” and name the file “Foreign Justification.”</w:t>
      </w:r>
    </w:p>
    <w:p w:rsidR="00BC5CC2" w:rsidRDefault="00967DBD" w14:paraId="3905C6FA" w14:textId="4F5DDB97">
      <w:pPr>
        <w:pStyle w:val="BodyText"/>
        <w:spacing w:before="11"/>
        <w:ind w:left="0"/>
        <w:rPr>
          <w:sz w:val="10"/>
        </w:rPr>
      </w:pPr>
      <w:r>
        <w:rPr>
          <w:noProof/>
        </w:rPr>
        <mc:AlternateContent>
          <mc:Choice Requires="wpg">
            <w:drawing>
              <wp:anchor distT="0" distB="0" distL="0" distR="0" simplePos="0" relativeHeight="251516416" behindDoc="0" locked="0" layoutInCell="1" allowOverlap="1" wp14:editId="04B92F72" wp14:anchorId="79EBC6D2">
                <wp:simplePos x="0" y="0"/>
                <wp:positionH relativeFrom="page">
                  <wp:posOffset>1724025</wp:posOffset>
                </wp:positionH>
                <wp:positionV relativeFrom="paragraph">
                  <wp:posOffset>123190</wp:posOffset>
                </wp:positionV>
                <wp:extent cx="5038725" cy="1790700"/>
                <wp:effectExtent l="0" t="0" r="0" b="3175"/>
                <wp:wrapTopAndBottom/>
                <wp:docPr id="1063"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790700"/>
                          <a:chOff x="2715" y="194"/>
                          <a:chExt cx="7935" cy="2820"/>
                        </a:xfrm>
                      </wpg:grpSpPr>
                      <pic:pic xmlns:pic="http://schemas.openxmlformats.org/drawingml/2006/picture">
                        <pic:nvPicPr>
                          <pic:cNvPr id="1064" name="Picture 8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65" name="Text Box 799"/>
                        <wps:cNvSpPr txBox="1">
                          <a:spLocks noChangeArrowheads="1"/>
                        </wps:cNvSpPr>
                        <wps:spPr bwMode="auto">
                          <a:xfrm>
                            <a:off x="2715" y="583"/>
                            <a:ext cx="7935" cy="24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64B7665" w14:textId="77777777">
                              <w:pPr>
                                <w:spacing w:before="59" w:line="230" w:lineRule="auto"/>
                                <w:ind w:left="374" w:right="249"/>
                                <w:rPr>
                                  <w:sz w:val="20"/>
                                </w:rPr>
                              </w:pPr>
                              <w:r>
                                <w:rPr>
                                  <w:color w:val="444444"/>
                                  <w:sz w:val="20"/>
                                </w:rPr>
                                <w:t xml:space="preserve">If you have checked “Yes” to Question 6, your justification must include a description of how the foreign training is more appropriate than in a domestic setting. Include reasons why the facilities, the sponsor, and/or other aspects of the proposed experience are more appropriate in a foreign setting. The justification is evaluated in terms of the scientific advantages of the foreign training as compared to the training available domestically. Foreign training will be considered for funding only when the scientific advantages are clear. The foreign justification should be provided as a separate attachment in the "12. Other Attachments" section in </w:t>
                              </w:r>
                              <w:hyperlink w:history="1" w:anchor="_bookmark67">
                                <w:r>
                                  <w:rPr>
                                    <w:color w:val="0000FF"/>
                                    <w:sz w:val="20"/>
                                    <w:u w:val="single" w:color="0000FF"/>
                                  </w:rPr>
                                  <w:t>G.220 - R&amp;R Other Project Information Form</w:t>
                                </w:r>
                              </w:hyperlink>
                              <w:r>
                                <w:rPr>
                                  <w:color w:val="444444"/>
                                  <w:sz w:val="20"/>
                                </w:rPr>
                                <w:t>.</w:t>
                              </w:r>
                            </w:p>
                          </w:txbxContent>
                        </wps:txbx>
                        <wps:bodyPr rot="0" vert="horz" wrap="square" lIns="0" tIns="0" rIns="0" bIns="0" anchor="t" anchorCtr="0" upright="1">
                          <a:noAutofit/>
                        </wps:bodyPr>
                      </wps:wsp>
                      <wps:wsp>
                        <wps:cNvPr id="1066" name="Text Box 798"/>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8D895B4"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7" style="position:absolute;margin-left:135.75pt;margin-top:9.7pt;width:396.75pt;height:141pt;z-index:251516416;mso-wrap-distance-left:0;mso-wrap-distance-right:0;mso-position-horizontal-relative:page;mso-position-vertical-relative:text" coordsize="7935,2820" coordorigin="2715,194" o:spid="_x0000_s1321" w14:anchorId="79EBC6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">
                <v:shape id="Picture 800" style="position:absolute;left:2715;top:193;width:390;height:390;visibility:visible;mso-wrap-style:square" o:spid="_x0000_s132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">
                  <v:imagedata o:title="" r:id="rId97"/>
                </v:shape>
                <v:shape id="Text Box 799" style="position:absolute;left:2715;top:583;width:7935;height:2430;visibility:visible;mso-wrap-style:square;v-text-anchor:top" o:spid="_x0000_s1323"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">
                  <v:textbox inset="0,0,0,0">
                    <w:txbxContent>
                      <w:p w:rsidR="002F12AD" w:rsidRDefault="002F12AD" w14:paraId="064B7665" w14:textId="77777777">
                        <w:pPr>
                          <w:spacing w:before="59" w:line="230" w:lineRule="auto"/>
                          <w:ind w:left="374" w:right="249"/>
                          <w:rPr>
                            <w:sz w:val="20"/>
                          </w:rPr>
                        </w:pPr>
                        <w:r>
                          <w:rPr>
                            <w:color w:val="444444"/>
                            <w:sz w:val="20"/>
                          </w:rPr>
                          <w:t xml:space="preserve">If you have checked “Yes” to Question 6, your justification must include a description of how the foreign training is more appropriate than in a domestic setting. Include reasons why the facilities, the sponsor, and/or other aspects of the proposed experience are more appropriate in a foreign setting. The justification is evaluated in terms of the scientific advantages of the foreign training as compared to the training available domestically. Foreign training will be considered for funding only when the scientific advantages are clear. The foreign justification should be provided as a separate attachment in the "12. Other Attachments" section in </w:t>
                        </w:r>
                        <w:hyperlink w:history="1" w:anchor="_bookmark67">
                          <w:r>
                            <w:rPr>
                              <w:color w:val="0000FF"/>
                              <w:sz w:val="20"/>
                              <w:u w:val="single" w:color="0000FF"/>
                            </w:rPr>
                            <w:t>G.220 - R&amp;R Other Project Information Form</w:t>
                          </w:r>
                        </w:hyperlink>
                        <w:r>
                          <w:rPr>
                            <w:color w:val="444444"/>
                            <w:sz w:val="20"/>
                          </w:rPr>
                          <w:t>.</w:t>
                        </w:r>
                      </w:p>
                    </w:txbxContent>
                  </v:textbox>
                </v:shape>
                <v:shape id="Text Box 798" style="position:absolute;left:2715;top:193;width:7935;height:390;visibility:visible;mso-wrap-style:square;v-text-anchor:top" o:spid="_x0000_s132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v:textbox inset="0,0,0,0">
                    <w:txbxContent>
                      <w:p w:rsidR="002F12AD" w:rsidRDefault="002F12AD" w14:paraId="48D895B4" w14:textId="77777777">
                        <w:pPr>
                          <w:spacing w:before="82"/>
                          <w:ind w:left="599"/>
                          <w:rPr>
                            <w:b/>
                            <w:sz w:val="20"/>
                          </w:rPr>
                        </w:pPr>
                        <w:r>
                          <w:rPr>
                            <w:b/>
                            <w:sz w:val="20"/>
                          </w:rPr>
                          <w:t>Additional Instructions for Fellowship:</w:t>
                        </w:r>
                      </w:p>
                    </w:txbxContent>
                  </v:textbox>
                </v:shape>
                <w10:wrap type="topAndBottom" anchorx="page"/>
              </v:group>
            </w:pict>
          </mc:Fallback>
        </mc:AlternateContent>
      </w:r>
      <w:r>
        <w:rPr>
          <w:noProof/>
        </w:rPr>
        <mc:AlternateContent>
          <mc:Choice Requires="wpg">
            <w:drawing>
              <wp:anchor distT="0" distB="0" distL="0" distR="0" simplePos="0" relativeHeight="251517440" behindDoc="0" locked="0" layoutInCell="1" allowOverlap="1" wp14:editId="78B10103" wp14:anchorId="653763CB">
                <wp:simplePos x="0" y="0"/>
                <wp:positionH relativeFrom="page">
                  <wp:posOffset>1724025</wp:posOffset>
                </wp:positionH>
                <wp:positionV relativeFrom="paragraph">
                  <wp:posOffset>2037715</wp:posOffset>
                </wp:positionV>
                <wp:extent cx="5038725" cy="657225"/>
                <wp:effectExtent l="0" t="0" r="0" b="3175"/>
                <wp:wrapTopAndBottom/>
                <wp:docPr id="1059"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3209"/>
                          <a:chExt cx="7935" cy="1035"/>
                        </a:xfrm>
                      </wpg:grpSpPr>
                      <pic:pic xmlns:pic="http://schemas.openxmlformats.org/drawingml/2006/picture">
                        <pic:nvPicPr>
                          <pic:cNvPr id="1060" name="Picture 7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3208"/>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61" name="Text Box 795"/>
                        <wps:cNvSpPr txBox="1">
                          <a:spLocks noChangeArrowheads="1"/>
                        </wps:cNvSpPr>
                        <wps:spPr bwMode="auto">
                          <a:xfrm>
                            <a:off x="2715" y="3598"/>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71AF405" w14:textId="77777777">
                              <w:pPr>
                                <w:spacing w:before="59" w:line="230" w:lineRule="auto"/>
                                <w:ind w:left="374"/>
                                <w:rPr>
                                  <w:sz w:val="20"/>
                                </w:rPr>
                              </w:pPr>
                              <w:r>
                                <w:rPr>
                                  <w:b/>
                                  <w:color w:val="444444"/>
                                  <w:sz w:val="20"/>
                                </w:rPr>
                                <w:t xml:space="preserve">Overall Component: </w:t>
                              </w:r>
                              <w:r>
                                <w:rPr>
                                  <w:color w:val="444444"/>
                                  <w:sz w:val="20"/>
                                </w:rPr>
                                <w:t>If the answer to Question 6 is “Yes” for any Other Component, then you must answer “Yes” for the Overall Component.</w:t>
                              </w:r>
                            </w:p>
                          </w:txbxContent>
                        </wps:txbx>
                        <wps:bodyPr rot="0" vert="horz" wrap="square" lIns="0" tIns="0" rIns="0" bIns="0" anchor="t" anchorCtr="0" upright="1">
                          <a:noAutofit/>
                        </wps:bodyPr>
                      </wps:wsp>
                      <wps:wsp>
                        <wps:cNvPr id="1062" name="Text Box 794"/>
                        <wps:cNvSpPr txBox="1">
                          <a:spLocks noChangeArrowheads="1"/>
                        </wps:cNvSpPr>
                        <wps:spPr bwMode="auto">
                          <a:xfrm>
                            <a:off x="2715" y="3208"/>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534E018"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3" style="position:absolute;margin-left:135.75pt;margin-top:160.45pt;width:396.75pt;height:51.75pt;z-index:251517440;mso-wrap-distance-left:0;mso-wrap-distance-right:0;mso-position-horizontal-relative:page;mso-position-vertical-relative:text" coordsize="7935,1035" coordorigin="2715,3209" o:spid="_x0000_s1325" w14:anchorId="653763C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">
                <v:shape id="Picture 796" style="position:absolute;left:2715;top:3208;width:390;height:390;visibility:visible;mso-wrap-style:square" o:spid="_x0000_s132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">
                  <v:imagedata o:title="" r:id="rId110"/>
                </v:shape>
                <v:shape id="Text Box 795" style="position:absolute;left:2715;top:3598;width:7935;height:645;visibility:visible;mso-wrap-style:square;v-text-anchor:top" o:spid="_x0000_s132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">
                  <v:textbox inset="0,0,0,0">
                    <w:txbxContent>
                      <w:p w:rsidR="002F12AD" w:rsidRDefault="002F12AD" w14:paraId="271AF405" w14:textId="77777777">
                        <w:pPr>
                          <w:spacing w:before="59" w:line="230" w:lineRule="auto"/>
                          <w:ind w:left="374"/>
                          <w:rPr>
                            <w:sz w:val="20"/>
                          </w:rPr>
                        </w:pPr>
                        <w:r>
                          <w:rPr>
                            <w:b/>
                            <w:color w:val="444444"/>
                            <w:sz w:val="20"/>
                          </w:rPr>
                          <w:t xml:space="preserve">Overall Component: </w:t>
                        </w:r>
                        <w:r>
                          <w:rPr>
                            <w:color w:val="444444"/>
                            <w:sz w:val="20"/>
                          </w:rPr>
                          <w:t>If the answer to Question 6 is “Yes” for any Other Component, then you must answer “Yes” for the Overall Component.</w:t>
                        </w:r>
                      </w:p>
                    </w:txbxContent>
                  </v:textbox>
                </v:shape>
                <v:shape id="Text Box 794" style="position:absolute;left:2715;top:3208;width:7935;height:390;visibility:visible;mso-wrap-style:square;v-text-anchor:top" o:spid="_x0000_s13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v:textbox inset="0,0,0,0">
                    <w:txbxContent>
                      <w:p w:rsidR="002F12AD" w:rsidRDefault="002F12AD" w14:paraId="1534E018"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2DAF25C9" w14:textId="77777777">
      <w:pPr>
        <w:pStyle w:val="BodyText"/>
        <w:spacing w:before="10"/>
        <w:ind w:left="0"/>
        <w:rPr>
          <w:sz w:val="8"/>
        </w:rPr>
      </w:pPr>
    </w:p>
    <w:p w:rsidR="00BC5CC2" w:rsidRDefault="00034506" w14:paraId="33495601" w14:textId="77777777">
      <w:pPr>
        <w:pStyle w:val="Heading6"/>
        <w:numPr>
          <w:ilvl w:val="1"/>
          <w:numId w:val="91"/>
        </w:numPr>
        <w:tabs>
          <w:tab w:val="left" w:pos="1525"/>
        </w:tabs>
        <w:spacing w:before="121"/>
      </w:pPr>
      <w:r>
        <w:rPr>
          <w:color w:val="47667E"/>
        </w:rPr>
        <w:t>If yes, identify</w:t>
      </w:r>
      <w:r>
        <w:rPr>
          <w:color w:val="47667E"/>
          <w:spacing w:val="14"/>
        </w:rPr>
        <w:t xml:space="preserve"> </w:t>
      </w:r>
      <w:r>
        <w:rPr>
          <w:color w:val="47667E"/>
        </w:rPr>
        <w:t>countries:</w:t>
      </w:r>
    </w:p>
    <w:p w:rsidR="00BC5CC2" w:rsidRDefault="00034506" w14:paraId="1F7530DE" w14:textId="77777777">
      <w:pPr>
        <w:pStyle w:val="BodyText"/>
        <w:spacing w:before="63" w:line="230" w:lineRule="auto"/>
        <w:ind w:right="1384"/>
      </w:pPr>
      <w:r>
        <w:rPr>
          <w:color w:val="444444"/>
        </w:rPr>
        <w:t>This field is required if you answered “Yes” to Question 6. Enter the countries with which international cooperative activities are planned.</w:t>
      </w:r>
    </w:p>
    <w:p w:rsidR="00BC5CC2" w:rsidRDefault="00034506" w14:paraId="6DE07994" w14:textId="77777777">
      <w:pPr>
        <w:pStyle w:val="BodyText"/>
        <w:spacing w:before="81"/>
      </w:pPr>
      <w:r>
        <w:rPr>
          <w:color w:val="444444"/>
        </w:rPr>
        <w:t>You may use abbreviations. Your entry is limited to 55 characters.</w:t>
      </w:r>
    </w:p>
    <w:p w:rsidR="00BC5CC2" w:rsidRDefault="00034506" w14:paraId="57A5272A" w14:textId="77777777">
      <w:pPr>
        <w:pStyle w:val="Heading6"/>
        <w:numPr>
          <w:ilvl w:val="1"/>
          <w:numId w:val="91"/>
        </w:numPr>
        <w:tabs>
          <w:tab w:val="left" w:pos="1540"/>
        </w:tabs>
        <w:ind w:left="1540" w:hanging="420"/>
      </w:pPr>
      <w:r>
        <w:rPr>
          <w:color w:val="47667E"/>
        </w:rPr>
        <w:t>Optional</w:t>
      </w:r>
      <w:r>
        <w:rPr>
          <w:color w:val="47667E"/>
          <w:spacing w:val="7"/>
        </w:rPr>
        <w:t xml:space="preserve"> </w:t>
      </w:r>
      <w:r>
        <w:rPr>
          <w:color w:val="47667E"/>
        </w:rPr>
        <w:t>Explanation:</w:t>
      </w:r>
    </w:p>
    <w:p w:rsidR="00BC5CC2" w:rsidRDefault="00034506" w14:paraId="75DC4E98" w14:textId="77777777">
      <w:pPr>
        <w:pStyle w:val="BodyText"/>
        <w:spacing w:before="64" w:line="230" w:lineRule="auto"/>
        <w:ind w:right="1384"/>
      </w:pPr>
      <w:r>
        <w:rPr>
          <w:color w:val="444444"/>
        </w:rPr>
        <w:t>This field is optional. Enter an explanation for involvement with outside entities. Your entry is limited to 55 characters.</w:t>
      </w:r>
    </w:p>
    <w:p w:rsidR="00BC5CC2" w:rsidRDefault="00BC5CC2" w14:paraId="1FC02358" w14:textId="77777777">
      <w:pPr>
        <w:spacing w:line="230" w:lineRule="auto"/>
        <w:sectPr w:rsidR="00BC5CC2">
          <w:pgSz w:w="12240" w:h="15840"/>
          <w:pgMar w:top="1080" w:right="0" w:bottom="980" w:left="620" w:header="441" w:footer="800" w:gutter="0"/>
          <w:cols w:space="720"/>
        </w:sectPr>
      </w:pPr>
    </w:p>
    <w:p w:rsidR="00BC5CC2" w:rsidRDefault="00BC5CC2" w14:paraId="29189FD7" w14:textId="77777777">
      <w:pPr>
        <w:pStyle w:val="BodyText"/>
        <w:ind w:left="0"/>
      </w:pPr>
    </w:p>
    <w:p w:rsidR="00BC5CC2" w:rsidRDefault="00BC5CC2" w14:paraId="30B8CFC7" w14:textId="77777777">
      <w:pPr>
        <w:pStyle w:val="BodyText"/>
        <w:spacing w:before="3"/>
        <w:ind w:left="0"/>
        <w:rPr>
          <w:sz w:val="23"/>
        </w:rPr>
      </w:pPr>
    </w:p>
    <w:p w:rsidR="00BC5CC2" w:rsidRDefault="00034506" w14:paraId="3D07C28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62" w:id="91"/>
      <w:bookmarkEnd w:id="91"/>
      <w:r>
        <w:rPr>
          <w:color w:val="FFFFFF"/>
          <w:spacing w:val="-4"/>
          <w:shd w:val="clear" w:color="auto" w:fill="3F78A1"/>
        </w:rPr>
        <w:t xml:space="preserve">7. </w:t>
      </w:r>
      <w:r>
        <w:rPr>
          <w:color w:val="FFFFFF"/>
          <w:shd w:val="clear" w:color="auto" w:fill="3F78A1"/>
        </w:rPr>
        <w:t>Project</w:t>
      </w:r>
      <w:r>
        <w:rPr>
          <w:color w:val="FFFFFF"/>
          <w:spacing w:val="-10"/>
          <w:shd w:val="clear" w:color="auto" w:fill="3F78A1"/>
        </w:rPr>
        <w:t xml:space="preserve"> </w:t>
      </w:r>
      <w:r>
        <w:rPr>
          <w:color w:val="FFFFFF"/>
          <w:shd w:val="clear" w:color="auto" w:fill="3F78A1"/>
        </w:rPr>
        <w:t>Summary/Abstract</w:t>
      </w:r>
      <w:r>
        <w:rPr>
          <w:color w:val="FFFFFF"/>
          <w:shd w:val="clear" w:color="auto" w:fill="3F78A1"/>
        </w:rPr>
        <w:tab/>
      </w:r>
    </w:p>
    <w:p w:rsidR="00BC5CC2" w:rsidRDefault="00BC5CC2" w14:paraId="6DBDDE6C" w14:textId="77777777">
      <w:pPr>
        <w:pStyle w:val="BodyText"/>
        <w:ind w:left="0"/>
        <w:rPr>
          <w:b/>
          <w:sz w:val="19"/>
        </w:rPr>
      </w:pPr>
    </w:p>
    <w:p w:rsidR="00BC5CC2" w:rsidRDefault="00034506" w14:paraId="280AD656" w14:textId="77777777">
      <w:pPr>
        <w:pStyle w:val="BodyText"/>
      </w:pPr>
      <w:r>
        <w:rPr>
          <w:color w:val="444444"/>
        </w:rPr>
        <w:t>The "Project Summary/Abstract" attachment is required.</w:t>
      </w:r>
    </w:p>
    <w:p w:rsidR="00BC5CC2" w:rsidRDefault="00034506" w14:paraId="42CD79E2" w14:textId="77777777">
      <w:pPr>
        <w:pStyle w:val="BodyText"/>
        <w:spacing w:before="88" w:line="230" w:lineRule="auto"/>
        <w:ind w:right="1521"/>
      </w:pPr>
      <w:r>
        <w:rPr>
          <w:color w:val="444444"/>
        </w:rPr>
        <w:t>The project summary is a succinct and accurate description of the proposed work and should be able to stand on its own (separate from the application). This section should be informative to other persons working in the same or related fields and understandable to a scientifically literate reader. Avoid both descriptions of past accomplishments and the use of the first person. Please be concise.</w:t>
      </w:r>
    </w:p>
    <w:p w:rsidR="00BC5CC2" w:rsidRDefault="00034506" w14:paraId="5FC9A85E" w14:textId="77777777">
      <w:pPr>
        <w:pStyle w:val="Heading6"/>
        <w:spacing w:before="149"/>
        <w:ind w:left="1570"/>
      </w:pPr>
      <w:r>
        <w:rPr>
          <w:color w:val="444444"/>
        </w:rPr>
        <w:t>Format:</w:t>
      </w:r>
    </w:p>
    <w:p w:rsidR="00BC5CC2" w:rsidRDefault="00034506" w14:paraId="564D131C" w14:textId="77777777">
      <w:pPr>
        <w:pStyle w:val="BodyText"/>
        <w:spacing w:before="63" w:line="230" w:lineRule="auto"/>
        <w:ind w:right="1521"/>
      </w:pPr>
      <w:r>
        <w:rPr>
          <w:color w:val="444444"/>
        </w:rPr>
        <w:t xml:space="preserve">This section is limited to 30 lines of text, and must follow the required </w:t>
      </w:r>
      <w:hyperlink r:id="rId232">
        <w:r>
          <w:rPr>
            <w:color w:val="0000FF"/>
            <w:u w:val="single" w:color="0000FF"/>
          </w:rPr>
          <w:t>font and margin</w:t>
        </w:r>
      </w:hyperlink>
      <w:r>
        <w:rPr>
          <w:color w:val="0000FF"/>
        </w:rPr>
        <w:t xml:space="preserve"> </w:t>
      </w:r>
      <w:hyperlink r:id="rId233">
        <w:r>
          <w:rPr>
            <w:color w:val="0000FF"/>
            <w:u w:val="single" w:color="0000FF"/>
          </w:rPr>
          <w:t>specifications</w:t>
        </w:r>
      </w:hyperlink>
      <w:r>
        <w:rPr>
          <w:color w:val="444444"/>
        </w:rPr>
        <w:t>. Graphics (including images, charts, and graphs) are not allowed in this section. A summary that exceeds the 30-line limit will be flagged as an error by the Agency upon submission, and a summary that includes graphics will generate a warning by the Agency upon submission.</w:t>
      </w:r>
    </w:p>
    <w:p w:rsidR="00BC5CC2" w:rsidRDefault="00034506" w14:paraId="65E307C4" w14:textId="77777777">
      <w:pPr>
        <w:pStyle w:val="BodyText"/>
        <w:spacing w:before="80"/>
      </w:pPr>
      <w:r>
        <w:rPr>
          <w:color w:val="444444"/>
        </w:rPr>
        <w:t xml:space="preserve">Attach this information as a PDF file. See the </w:t>
      </w:r>
      <w:hyperlink r:id="rId234">
        <w:r>
          <w:rPr>
            <w:color w:val="0000FF"/>
            <w:u w:val="single" w:color="0000FF"/>
          </w:rPr>
          <w:t>Format Attachments</w:t>
        </w:r>
        <w:r>
          <w:rPr>
            <w:color w:val="0000FF"/>
          </w:rPr>
          <w:t xml:space="preserve"> </w:t>
        </w:r>
      </w:hyperlink>
      <w:r>
        <w:rPr>
          <w:color w:val="444444"/>
        </w:rPr>
        <w:t>page.</w:t>
      </w:r>
    </w:p>
    <w:p w:rsidR="00BC5CC2" w:rsidRDefault="00034506" w14:paraId="51ADC7F0" w14:textId="77777777">
      <w:pPr>
        <w:pStyle w:val="Heading6"/>
        <w:ind w:left="1570"/>
      </w:pPr>
      <w:r>
        <w:rPr>
          <w:color w:val="444444"/>
        </w:rPr>
        <w:t>Content:</w:t>
      </w:r>
    </w:p>
    <w:p w:rsidR="00BC5CC2" w:rsidRDefault="00034506" w14:paraId="12DC24F2" w14:textId="77777777">
      <w:pPr>
        <w:pStyle w:val="BodyText"/>
        <w:spacing w:before="63" w:line="230" w:lineRule="auto"/>
        <w:ind w:right="1384"/>
      </w:pPr>
      <w:r>
        <w:rPr>
          <w:color w:val="444444"/>
          <w:spacing w:val="3"/>
        </w:rPr>
        <w:t xml:space="preserve">State </w:t>
      </w:r>
      <w:r>
        <w:rPr>
          <w:color w:val="444444"/>
          <w:spacing w:val="4"/>
        </w:rPr>
        <w:t xml:space="preserve">the </w:t>
      </w:r>
      <w:r>
        <w:rPr>
          <w:color w:val="444444"/>
        </w:rPr>
        <w:t xml:space="preserve">application's </w:t>
      </w:r>
      <w:r>
        <w:rPr>
          <w:color w:val="444444"/>
          <w:spacing w:val="2"/>
        </w:rPr>
        <w:t xml:space="preserve">broad, </w:t>
      </w:r>
      <w:r>
        <w:rPr>
          <w:color w:val="444444"/>
        </w:rPr>
        <w:t xml:space="preserve">long-term objectives </w:t>
      </w:r>
      <w:r>
        <w:rPr>
          <w:color w:val="444444"/>
          <w:spacing w:val="3"/>
        </w:rPr>
        <w:t xml:space="preserve">and </w:t>
      </w:r>
      <w:r>
        <w:rPr>
          <w:color w:val="444444"/>
        </w:rPr>
        <w:t xml:space="preserve">specific aims, </w:t>
      </w:r>
      <w:proofErr w:type="gramStart"/>
      <w:r>
        <w:rPr>
          <w:color w:val="444444"/>
        </w:rPr>
        <w:t>making reference</w:t>
      </w:r>
      <w:proofErr w:type="gramEnd"/>
      <w:r>
        <w:rPr>
          <w:color w:val="444444"/>
        </w:rPr>
        <w:t xml:space="preserve"> </w:t>
      </w:r>
      <w:r>
        <w:rPr>
          <w:color w:val="444444"/>
          <w:spacing w:val="3"/>
        </w:rPr>
        <w:t xml:space="preserve">to </w:t>
      </w:r>
      <w:r>
        <w:rPr>
          <w:color w:val="444444"/>
          <w:spacing w:val="4"/>
        </w:rPr>
        <w:t xml:space="preserve">the </w:t>
      </w:r>
      <w:r>
        <w:rPr>
          <w:color w:val="444444"/>
        </w:rPr>
        <w:t xml:space="preserve">health </w:t>
      </w:r>
      <w:r>
        <w:rPr>
          <w:color w:val="444444"/>
          <w:spacing w:val="2"/>
        </w:rPr>
        <w:t xml:space="preserve">relatedness </w:t>
      </w:r>
      <w:r>
        <w:rPr>
          <w:color w:val="444444"/>
        </w:rPr>
        <w:t xml:space="preserve">of </w:t>
      </w:r>
      <w:r>
        <w:rPr>
          <w:color w:val="444444"/>
          <w:spacing w:val="4"/>
        </w:rPr>
        <w:t xml:space="preserve">the </w:t>
      </w:r>
      <w:r>
        <w:rPr>
          <w:color w:val="444444"/>
        </w:rPr>
        <w:t xml:space="preserve">project (i.e., relevance </w:t>
      </w:r>
      <w:r>
        <w:rPr>
          <w:color w:val="444444"/>
          <w:spacing w:val="3"/>
        </w:rPr>
        <w:t xml:space="preserve">to </w:t>
      </w:r>
      <w:r>
        <w:rPr>
          <w:color w:val="444444"/>
          <w:spacing w:val="4"/>
        </w:rPr>
        <w:t xml:space="preserve">the </w:t>
      </w:r>
      <w:r>
        <w:rPr>
          <w:color w:val="444444"/>
        </w:rPr>
        <w:t xml:space="preserve">mission of </w:t>
      </w:r>
      <w:r>
        <w:rPr>
          <w:color w:val="444444"/>
          <w:spacing w:val="4"/>
        </w:rPr>
        <w:t xml:space="preserve">the </w:t>
      </w:r>
      <w:r>
        <w:rPr>
          <w:color w:val="444444"/>
        </w:rPr>
        <w:t xml:space="preserve">agency). Describe </w:t>
      </w:r>
      <w:r>
        <w:rPr>
          <w:color w:val="444444"/>
          <w:spacing w:val="4"/>
        </w:rPr>
        <w:t xml:space="preserve">the </w:t>
      </w:r>
      <w:r>
        <w:rPr>
          <w:color w:val="444444"/>
        </w:rPr>
        <w:t xml:space="preserve">research design </w:t>
      </w:r>
      <w:r>
        <w:rPr>
          <w:color w:val="444444"/>
          <w:spacing w:val="3"/>
        </w:rPr>
        <w:t>and</w:t>
      </w:r>
      <w:r>
        <w:rPr>
          <w:color w:val="444444"/>
          <w:spacing w:val="-5"/>
        </w:rPr>
        <w:t xml:space="preserve"> </w:t>
      </w:r>
      <w:r>
        <w:rPr>
          <w:color w:val="444444"/>
        </w:rPr>
        <w:t>methods</w:t>
      </w:r>
      <w:r>
        <w:rPr>
          <w:color w:val="444444"/>
          <w:spacing w:val="-2"/>
        </w:rPr>
        <w:t xml:space="preserve"> </w:t>
      </w:r>
      <w:r>
        <w:rPr>
          <w:color w:val="444444"/>
        </w:rPr>
        <w:t>for</w:t>
      </w:r>
      <w:r>
        <w:rPr>
          <w:color w:val="444444"/>
          <w:spacing w:val="-1"/>
        </w:rPr>
        <w:t xml:space="preserve"> </w:t>
      </w:r>
      <w:r>
        <w:rPr>
          <w:color w:val="444444"/>
        </w:rPr>
        <w:t>achieving</w:t>
      </w:r>
      <w:r>
        <w:rPr>
          <w:color w:val="444444"/>
          <w:spacing w:val="-5"/>
        </w:rPr>
        <w:t xml:space="preserve"> </w:t>
      </w:r>
      <w:r>
        <w:rPr>
          <w:color w:val="444444"/>
          <w:spacing w:val="4"/>
        </w:rPr>
        <w:t>the</w:t>
      </w:r>
      <w:r>
        <w:rPr>
          <w:color w:val="444444"/>
          <w:spacing w:val="-7"/>
        </w:rPr>
        <w:t xml:space="preserve"> </w:t>
      </w:r>
      <w:r>
        <w:rPr>
          <w:color w:val="444444"/>
          <w:spacing w:val="3"/>
        </w:rPr>
        <w:t>stated</w:t>
      </w:r>
      <w:r>
        <w:rPr>
          <w:color w:val="444444"/>
          <w:spacing w:val="-5"/>
        </w:rPr>
        <w:t xml:space="preserve"> </w:t>
      </w:r>
      <w:r>
        <w:rPr>
          <w:color w:val="444444"/>
        </w:rPr>
        <w:t>goals.</w:t>
      </w:r>
      <w:r>
        <w:rPr>
          <w:color w:val="444444"/>
          <w:spacing w:val="-6"/>
        </w:rPr>
        <w:t xml:space="preserve"> </w:t>
      </w:r>
      <w:r>
        <w:rPr>
          <w:color w:val="444444"/>
          <w:spacing w:val="2"/>
        </w:rPr>
        <w:t>Be</w:t>
      </w:r>
      <w:r>
        <w:rPr>
          <w:color w:val="444444"/>
          <w:spacing w:val="-7"/>
        </w:rPr>
        <w:t xml:space="preserve"> </w:t>
      </w:r>
      <w:r>
        <w:rPr>
          <w:color w:val="444444"/>
          <w:spacing w:val="4"/>
        </w:rPr>
        <w:t>sure</w:t>
      </w:r>
      <w:r>
        <w:rPr>
          <w:color w:val="444444"/>
          <w:spacing w:val="-8"/>
        </w:rPr>
        <w:t xml:space="preserve"> </w:t>
      </w:r>
      <w:r>
        <w:rPr>
          <w:color w:val="444444"/>
          <w:spacing w:val="4"/>
        </w:rPr>
        <w:t>that</w:t>
      </w:r>
      <w:r>
        <w:rPr>
          <w:color w:val="444444"/>
          <w:spacing w:val="1"/>
        </w:rPr>
        <w:t xml:space="preserve"> </w:t>
      </w:r>
      <w:r>
        <w:rPr>
          <w:color w:val="444444"/>
          <w:spacing w:val="4"/>
        </w:rPr>
        <w:t>the</w:t>
      </w:r>
      <w:r>
        <w:rPr>
          <w:color w:val="444444"/>
          <w:spacing w:val="-7"/>
        </w:rPr>
        <w:t xml:space="preserve"> </w:t>
      </w:r>
      <w:r>
        <w:rPr>
          <w:color w:val="444444"/>
        </w:rPr>
        <w:t xml:space="preserve">project summary reflects </w:t>
      </w:r>
      <w:r>
        <w:rPr>
          <w:color w:val="444444"/>
          <w:spacing w:val="4"/>
        </w:rPr>
        <w:t xml:space="preserve">the </w:t>
      </w:r>
      <w:r>
        <w:rPr>
          <w:color w:val="444444"/>
        </w:rPr>
        <w:t xml:space="preserve">key focus of </w:t>
      </w:r>
      <w:r>
        <w:rPr>
          <w:color w:val="444444"/>
          <w:spacing w:val="4"/>
        </w:rPr>
        <w:t xml:space="preserve">the </w:t>
      </w:r>
      <w:r>
        <w:rPr>
          <w:color w:val="444444"/>
          <w:spacing w:val="2"/>
        </w:rPr>
        <w:t xml:space="preserve">proposed </w:t>
      </w:r>
      <w:r>
        <w:rPr>
          <w:color w:val="444444"/>
        </w:rPr>
        <w:t xml:space="preserve">project </w:t>
      </w:r>
      <w:r>
        <w:rPr>
          <w:color w:val="444444"/>
          <w:spacing w:val="2"/>
        </w:rPr>
        <w:t xml:space="preserve">so </w:t>
      </w:r>
      <w:r>
        <w:rPr>
          <w:color w:val="444444"/>
          <w:spacing w:val="4"/>
        </w:rPr>
        <w:t xml:space="preserve">that the </w:t>
      </w:r>
      <w:r>
        <w:rPr>
          <w:color w:val="444444"/>
        </w:rPr>
        <w:t>application can be appropriately categorized.</w:t>
      </w:r>
    </w:p>
    <w:p w:rsidR="00BC5CC2" w:rsidRDefault="00034506" w14:paraId="22821AD4" w14:textId="77777777">
      <w:pPr>
        <w:pStyle w:val="BodyText"/>
        <w:spacing w:before="88" w:line="230" w:lineRule="auto"/>
        <w:ind w:right="1660"/>
        <w:jc w:val="both"/>
      </w:pPr>
      <w:r>
        <w:rPr>
          <w:color w:val="444444"/>
          <w:spacing w:val="-3"/>
        </w:rPr>
        <w:t xml:space="preserve">Do </w:t>
      </w:r>
      <w:r>
        <w:rPr>
          <w:color w:val="444444"/>
          <w:spacing w:val="2"/>
        </w:rPr>
        <w:t xml:space="preserve">not </w:t>
      </w:r>
      <w:r>
        <w:rPr>
          <w:color w:val="444444"/>
        </w:rPr>
        <w:t xml:space="preserve">include proprietary, confidential information or </w:t>
      </w:r>
      <w:r>
        <w:rPr>
          <w:color w:val="444444"/>
          <w:spacing w:val="3"/>
        </w:rPr>
        <w:t xml:space="preserve">trade </w:t>
      </w:r>
      <w:r>
        <w:rPr>
          <w:color w:val="444444"/>
        </w:rPr>
        <w:t xml:space="preserve">secrets in </w:t>
      </w:r>
      <w:r>
        <w:rPr>
          <w:color w:val="444444"/>
          <w:spacing w:val="4"/>
        </w:rPr>
        <w:t xml:space="preserve">the </w:t>
      </w:r>
      <w:r>
        <w:rPr>
          <w:color w:val="444444"/>
        </w:rPr>
        <w:t xml:space="preserve">project summary. </w:t>
      </w:r>
      <w:r>
        <w:rPr>
          <w:color w:val="444444"/>
          <w:spacing w:val="3"/>
        </w:rPr>
        <w:t xml:space="preserve">If </w:t>
      </w:r>
      <w:r>
        <w:rPr>
          <w:color w:val="444444"/>
          <w:spacing w:val="4"/>
        </w:rPr>
        <w:t>the</w:t>
      </w:r>
      <w:r>
        <w:rPr>
          <w:color w:val="444444"/>
          <w:spacing w:val="-9"/>
        </w:rPr>
        <w:t xml:space="preserve"> </w:t>
      </w:r>
      <w:r>
        <w:rPr>
          <w:color w:val="444444"/>
        </w:rPr>
        <w:t>application</w:t>
      </w:r>
      <w:r>
        <w:rPr>
          <w:color w:val="444444"/>
          <w:spacing w:val="-1"/>
        </w:rPr>
        <w:t xml:space="preserve"> </w:t>
      </w:r>
      <w:r>
        <w:rPr>
          <w:color w:val="444444"/>
        </w:rPr>
        <w:t>is</w:t>
      </w:r>
      <w:r>
        <w:rPr>
          <w:color w:val="444444"/>
          <w:spacing w:val="-3"/>
        </w:rPr>
        <w:t xml:space="preserve"> </w:t>
      </w:r>
      <w:r>
        <w:rPr>
          <w:color w:val="444444"/>
        </w:rPr>
        <w:t>funded,</w:t>
      </w:r>
      <w:r>
        <w:rPr>
          <w:color w:val="444444"/>
          <w:spacing w:val="-6"/>
        </w:rPr>
        <w:t xml:space="preserve"> </w:t>
      </w:r>
      <w:r>
        <w:rPr>
          <w:color w:val="444444"/>
          <w:spacing w:val="4"/>
        </w:rPr>
        <w:t>the</w:t>
      </w:r>
      <w:r>
        <w:rPr>
          <w:color w:val="444444"/>
          <w:spacing w:val="-8"/>
        </w:rPr>
        <w:t xml:space="preserve"> </w:t>
      </w:r>
      <w:r>
        <w:rPr>
          <w:color w:val="444444"/>
        </w:rPr>
        <w:t>project</w:t>
      </w:r>
      <w:r>
        <w:rPr>
          <w:color w:val="444444"/>
          <w:spacing w:val="-1"/>
        </w:rPr>
        <w:t xml:space="preserve"> </w:t>
      </w:r>
      <w:r>
        <w:rPr>
          <w:color w:val="444444"/>
        </w:rPr>
        <w:t>summary</w:t>
      </w:r>
      <w:r>
        <w:rPr>
          <w:color w:val="444444"/>
          <w:spacing w:val="-15"/>
        </w:rPr>
        <w:t xml:space="preserve"> </w:t>
      </w:r>
      <w:r>
        <w:rPr>
          <w:color w:val="444444"/>
        </w:rPr>
        <w:t>will</w:t>
      </w:r>
      <w:r>
        <w:rPr>
          <w:color w:val="444444"/>
          <w:spacing w:val="-13"/>
        </w:rPr>
        <w:t xml:space="preserve"> </w:t>
      </w:r>
      <w:r>
        <w:rPr>
          <w:color w:val="444444"/>
        </w:rPr>
        <w:t>be</w:t>
      </w:r>
      <w:r>
        <w:rPr>
          <w:color w:val="444444"/>
          <w:spacing w:val="-8"/>
        </w:rPr>
        <w:t xml:space="preserve"> </w:t>
      </w:r>
      <w:r>
        <w:rPr>
          <w:color w:val="444444"/>
          <w:spacing w:val="2"/>
        </w:rPr>
        <w:t>entered</w:t>
      </w:r>
      <w:r>
        <w:rPr>
          <w:color w:val="444444"/>
          <w:spacing w:val="-6"/>
        </w:rPr>
        <w:t xml:space="preserve"> </w:t>
      </w:r>
      <w:r>
        <w:rPr>
          <w:color w:val="444444"/>
          <w:spacing w:val="2"/>
        </w:rPr>
        <w:t>into</w:t>
      </w:r>
      <w:r>
        <w:rPr>
          <w:color w:val="444444"/>
          <w:spacing w:val="-5"/>
        </w:rPr>
        <w:t xml:space="preserve"> </w:t>
      </w:r>
      <w:r>
        <w:rPr>
          <w:color w:val="444444"/>
        </w:rPr>
        <w:t>an</w:t>
      </w:r>
      <w:r>
        <w:rPr>
          <w:color w:val="444444"/>
          <w:spacing w:val="-1"/>
        </w:rPr>
        <w:t xml:space="preserve"> </w:t>
      </w:r>
      <w:r>
        <w:rPr>
          <w:color w:val="444444"/>
        </w:rPr>
        <w:t>NIH</w:t>
      </w:r>
      <w:r>
        <w:rPr>
          <w:color w:val="444444"/>
          <w:spacing w:val="-16"/>
        </w:rPr>
        <w:t xml:space="preserve"> </w:t>
      </w:r>
      <w:r>
        <w:rPr>
          <w:color w:val="444444"/>
          <w:spacing w:val="3"/>
        </w:rPr>
        <w:t>database</w:t>
      </w:r>
      <w:r>
        <w:rPr>
          <w:color w:val="444444"/>
          <w:spacing w:val="-8"/>
        </w:rPr>
        <w:t xml:space="preserve"> </w:t>
      </w:r>
      <w:r>
        <w:rPr>
          <w:color w:val="444444"/>
          <w:spacing w:val="3"/>
        </w:rPr>
        <w:t>and</w:t>
      </w:r>
      <w:r>
        <w:rPr>
          <w:color w:val="444444"/>
          <w:spacing w:val="-6"/>
        </w:rPr>
        <w:t xml:space="preserve"> </w:t>
      </w:r>
      <w:r>
        <w:rPr>
          <w:color w:val="444444"/>
        </w:rPr>
        <w:t>made available</w:t>
      </w:r>
      <w:r>
        <w:rPr>
          <w:color w:val="444444"/>
          <w:spacing w:val="-10"/>
        </w:rPr>
        <w:t xml:space="preserve"> </w:t>
      </w:r>
      <w:r>
        <w:rPr>
          <w:color w:val="444444"/>
        </w:rPr>
        <w:t>on</w:t>
      </w:r>
      <w:r>
        <w:rPr>
          <w:color w:val="444444"/>
          <w:spacing w:val="-3"/>
        </w:rPr>
        <w:t xml:space="preserve"> </w:t>
      </w:r>
      <w:r>
        <w:rPr>
          <w:color w:val="444444"/>
          <w:spacing w:val="4"/>
        </w:rPr>
        <w:t>the</w:t>
      </w:r>
      <w:r>
        <w:rPr>
          <w:color w:val="444444"/>
          <w:spacing w:val="-10"/>
        </w:rPr>
        <w:t xml:space="preserve"> </w:t>
      </w:r>
      <w:r>
        <w:rPr>
          <w:color w:val="444444"/>
        </w:rPr>
        <w:t>NIH</w:t>
      </w:r>
      <w:r>
        <w:rPr>
          <w:color w:val="444444"/>
          <w:spacing w:val="-17"/>
        </w:rPr>
        <w:t xml:space="preserve"> </w:t>
      </w:r>
      <w:r>
        <w:rPr>
          <w:color w:val="444444"/>
        </w:rPr>
        <w:t>Research</w:t>
      </w:r>
      <w:r>
        <w:rPr>
          <w:color w:val="444444"/>
          <w:spacing w:val="-3"/>
        </w:rPr>
        <w:t xml:space="preserve"> </w:t>
      </w:r>
      <w:r>
        <w:rPr>
          <w:color w:val="444444"/>
        </w:rPr>
        <w:t>Portfolio</w:t>
      </w:r>
      <w:r>
        <w:rPr>
          <w:color w:val="444444"/>
          <w:spacing w:val="-7"/>
        </w:rPr>
        <w:t xml:space="preserve"> </w:t>
      </w:r>
      <w:r>
        <w:rPr>
          <w:color w:val="444444"/>
        </w:rPr>
        <w:t>Online</w:t>
      </w:r>
      <w:r>
        <w:rPr>
          <w:color w:val="444444"/>
          <w:spacing w:val="-10"/>
        </w:rPr>
        <w:t xml:space="preserve"> </w:t>
      </w:r>
      <w:r>
        <w:rPr>
          <w:color w:val="444444"/>
          <w:spacing w:val="2"/>
        </w:rPr>
        <w:t>Reporting</w:t>
      </w:r>
      <w:r>
        <w:rPr>
          <w:color w:val="444444"/>
          <w:spacing w:val="-8"/>
        </w:rPr>
        <w:t xml:space="preserve"> </w:t>
      </w:r>
      <w:r>
        <w:rPr>
          <w:color w:val="444444"/>
        </w:rPr>
        <w:t>Tool</w:t>
      </w:r>
      <w:r>
        <w:rPr>
          <w:color w:val="444444"/>
          <w:spacing w:val="-14"/>
        </w:rPr>
        <w:t xml:space="preserve"> </w:t>
      </w:r>
      <w:r>
        <w:rPr>
          <w:color w:val="444444"/>
        </w:rPr>
        <w:t>(</w:t>
      </w:r>
      <w:hyperlink r:id="rId235">
        <w:r>
          <w:rPr>
            <w:color w:val="0000FF"/>
            <w:u w:val="single" w:color="0000FF"/>
          </w:rPr>
          <w:t>RePORT</w:t>
        </w:r>
      </w:hyperlink>
      <w:r>
        <w:rPr>
          <w:color w:val="444444"/>
        </w:rPr>
        <w:t>)</w:t>
      </w:r>
      <w:r>
        <w:rPr>
          <w:color w:val="444444"/>
          <w:spacing w:val="-11"/>
        </w:rPr>
        <w:t xml:space="preserve"> </w:t>
      </w:r>
      <w:r>
        <w:rPr>
          <w:color w:val="444444"/>
          <w:spacing w:val="3"/>
        </w:rPr>
        <w:t>and</w:t>
      </w:r>
      <w:r>
        <w:rPr>
          <w:color w:val="444444"/>
          <w:spacing w:val="-8"/>
        </w:rPr>
        <w:t xml:space="preserve"> </w:t>
      </w:r>
      <w:r>
        <w:rPr>
          <w:color w:val="444444"/>
        </w:rPr>
        <w:t>will</w:t>
      </w:r>
      <w:r>
        <w:rPr>
          <w:color w:val="444444"/>
          <w:spacing w:val="-14"/>
        </w:rPr>
        <w:t xml:space="preserve"> </w:t>
      </w:r>
      <w:r>
        <w:rPr>
          <w:color w:val="444444"/>
        </w:rPr>
        <w:t>become</w:t>
      </w:r>
      <w:r>
        <w:rPr>
          <w:color w:val="444444"/>
          <w:spacing w:val="-10"/>
        </w:rPr>
        <w:t xml:space="preserve"> </w:t>
      </w:r>
      <w:r>
        <w:rPr>
          <w:color w:val="444444"/>
        </w:rPr>
        <w:t>public information.</w:t>
      </w:r>
    </w:p>
    <w:p w:rsidR="00BC5CC2" w:rsidRDefault="00034506" w14:paraId="744BF25B" w14:textId="77777777">
      <w:pPr>
        <w:pStyle w:val="BodyText"/>
        <w:spacing w:before="89" w:line="230" w:lineRule="auto"/>
        <w:ind w:right="1384"/>
      </w:pPr>
      <w:r>
        <w:rPr>
          <w:color w:val="444444"/>
          <w:spacing w:val="2"/>
        </w:rPr>
        <w:t>Note</w:t>
      </w:r>
      <w:r>
        <w:rPr>
          <w:color w:val="444444"/>
          <w:spacing w:val="-8"/>
        </w:rPr>
        <w:t xml:space="preserve"> </w:t>
      </w:r>
      <w:r>
        <w:rPr>
          <w:color w:val="444444"/>
          <w:spacing w:val="4"/>
        </w:rPr>
        <w:t>that</w:t>
      </w:r>
      <w:r>
        <w:rPr>
          <w:color w:val="444444"/>
        </w:rPr>
        <w:t xml:space="preserve"> </w:t>
      </w:r>
      <w:r>
        <w:rPr>
          <w:color w:val="444444"/>
          <w:spacing w:val="4"/>
        </w:rPr>
        <w:t>the</w:t>
      </w:r>
      <w:r>
        <w:rPr>
          <w:color w:val="444444"/>
          <w:spacing w:val="-8"/>
        </w:rPr>
        <w:t xml:space="preserve"> </w:t>
      </w:r>
      <w:r>
        <w:rPr>
          <w:color w:val="444444"/>
        </w:rPr>
        <w:t>"Project Summary/Abstract"</w:t>
      </w:r>
      <w:r>
        <w:rPr>
          <w:color w:val="444444"/>
          <w:spacing w:val="-11"/>
        </w:rPr>
        <w:t xml:space="preserve"> </w:t>
      </w:r>
      <w:r>
        <w:rPr>
          <w:color w:val="444444"/>
          <w:spacing w:val="2"/>
        </w:rPr>
        <w:t>attachment</w:t>
      </w:r>
      <w:r>
        <w:rPr>
          <w:color w:val="444444"/>
        </w:rPr>
        <w:t xml:space="preserve"> is</w:t>
      </w:r>
      <w:r>
        <w:rPr>
          <w:color w:val="444444"/>
          <w:spacing w:val="-2"/>
        </w:rPr>
        <w:t xml:space="preserve"> </w:t>
      </w:r>
      <w:r>
        <w:rPr>
          <w:color w:val="444444"/>
          <w:spacing w:val="2"/>
        </w:rPr>
        <w:t>not</w:t>
      </w:r>
      <w:r>
        <w:rPr>
          <w:color w:val="444444"/>
          <w:spacing w:val="-1"/>
        </w:rPr>
        <w:t xml:space="preserve"> </w:t>
      </w:r>
      <w:r>
        <w:rPr>
          <w:color w:val="444444"/>
        </w:rPr>
        <w:t>same</w:t>
      </w:r>
      <w:r>
        <w:rPr>
          <w:color w:val="444444"/>
          <w:spacing w:val="-7"/>
        </w:rPr>
        <w:t xml:space="preserve"> </w:t>
      </w:r>
      <w:r>
        <w:rPr>
          <w:color w:val="444444"/>
        </w:rPr>
        <w:t>as</w:t>
      </w:r>
      <w:r>
        <w:rPr>
          <w:color w:val="444444"/>
          <w:spacing w:val="-3"/>
        </w:rPr>
        <w:t xml:space="preserve"> </w:t>
      </w:r>
      <w:r>
        <w:rPr>
          <w:color w:val="444444"/>
          <w:spacing w:val="4"/>
        </w:rPr>
        <w:t>the</w:t>
      </w:r>
      <w:r>
        <w:rPr>
          <w:color w:val="444444"/>
          <w:spacing w:val="-7"/>
        </w:rPr>
        <w:t xml:space="preserve"> </w:t>
      </w:r>
      <w:r>
        <w:rPr>
          <w:color w:val="444444"/>
        </w:rPr>
        <w:t xml:space="preserve">"Research Strategy" </w:t>
      </w:r>
      <w:r>
        <w:rPr>
          <w:color w:val="444444"/>
          <w:spacing w:val="2"/>
        </w:rPr>
        <w:t>attachment.</w:t>
      </w:r>
    </w:p>
    <w:p w:rsidR="00BC5CC2" w:rsidRDefault="00967DBD" w14:paraId="209D87DE" w14:textId="5180AE4F">
      <w:pPr>
        <w:pStyle w:val="BodyText"/>
        <w:spacing w:before="12"/>
        <w:ind w:left="0"/>
        <w:rPr>
          <w:sz w:val="10"/>
        </w:rPr>
      </w:pPr>
      <w:r>
        <w:rPr>
          <w:noProof/>
        </w:rPr>
        <mc:AlternateContent>
          <mc:Choice Requires="wpg">
            <w:drawing>
              <wp:anchor distT="0" distB="0" distL="0" distR="0" simplePos="0" relativeHeight="251518464" behindDoc="0" locked="0" layoutInCell="1" allowOverlap="1" wp14:editId="086CD053" wp14:anchorId="18FC462E">
                <wp:simplePos x="0" y="0"/>
                <wp:positionH relativeFrom="page">
                  <wp:posOffset>1724025</wp:posOffset>
                </wp:positionH>
                <wp:positionV relativeFrom="paragraph">
                  <wp:posOffset>123825</wp:posOffset>
                </wp:positionV>
                <wp:extent cx="5038725" cy="1143000"/>
                <wp:effectExtent l="0" t="3810" r="0" b="0"/>
                <wp:wrapTopAndBottom/>
                <wp:docPr id="1055"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143000"/>
                          <a:chOff x="2715" y="195"/>
                          <a:chExt cx="7935" cy="1800"/>
                        </a:xfrm>
                      </wpg:grpSpPr>
                      <pic:pic xmlns:pic="http://schemas.openxmlformats.org/drawingml/2006/picture">
                        <pic:nvPicPr>
                          <pic:cNvPr id="1056" name="Picture 7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57" name="Text Box 791"/>
                        <wps:cNvSpPr txBox="1">
                          <a:spLocks noChangeArrowheads="1"/>
                        </wps:cNvSpPr>
                        <wps:spPr bwMode="auto">
                          <a:xfrm>
                            <a:off x="2715" y="584"/>
                            <a:ext cx="7935" cy="14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A29177A" w14:textId="77777777">
                              <w:pPr>
                                <w:spacing w:before="59" w:line="230" w:lineRule="auto"/>
                                <w:ind w:left="374" w:right="162"/>
                                <w:rPr>
                                  <w:sz w:val="20"/>
                                </w:rPr>
                              </w:pPr>
                              <w:r>
                                <w:rPr>
                                  <w:color w:val="444444"/>
                                  <w:sz w:val="20"/>
                                </w:rPr>
                                <w:t>In addition to summarizing the research project to be conducted under the career development award, describe the candidate’s career development plan, the candidate’s career goals, and the environment in which the career development will take place. The entire “Project Summary/Abstract” attachment is limited to 30 lines of text.</w:t>
                              </w:r>
                            </w:p>
                          </w:txbxContent>
                        </wps:txbx>
                        <wps:bodyPr rot="0" vert="horz" wrap="square" lIns="0" tIns="0" rIns="0" bIns="0" anchor="t" anchorCtr="0" upright="1">
                          <a:noAutofit/>
                        </wps:bodyPr>
                      </wps:wsp>
                      <wps:wsp>
                        <wps:cNvPr id="1058" name="Text Box 790"/>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BB27654"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9" style="position:absolute;margin-left:135.75pt;margin-top:9.75pt;width:396.75pt;height:90pt;z-index:251518464;mso-wrap-distance-left:0;mso-wrap-distance-right:0;mso-position-horizontal-relative:page;mso-position-vertical-relative:text" coordsize="7935,1800" coordorigin="2715,195" o:spid="_x0000_s1329" w14:anchorId="18FC46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">
                <v:shape id="Picture 792" style="position:absolute;left:2715;top:194;width:390;height:390;visibility:visible;mso-wrap-style:square" o:spid="_x0000_s13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">
                  <v:imagedata o:title="" r:id="rId84"/>
                </v:shape>
                <v:shape id="Text Box 791" style="position:absolute;left:2715;top:584;width:7935;height:1410;visibility:visible;mso-wrap-style:square;v-text-anchor:top" o:spid="_x0000_s1331"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">
                  <v:textbox inset="0,0,0,0">
                    <w:txbxContent>
                      <w:p w:rsidR="002F12AD" w:rsidRDefault="002F12AD" w14:paraId="2A29177A" w14:textId="77777777">
                        <w:pPr>
                          <w:spacing w:before="59" w:line="230" w:lineRule="auto"/>
                          <w:ind w:left="374" w:right="162"/>
                          <w:rPr>
                            <w:sz w:val="20"/>
                          </w:rPr>
                        </w:pPr>
                        <w:r>
                          <w:rPr>
                            <w:color w:val="444444"/>
                            <w:sz w:val="20"/>
                          </w:rPr>
                          <w:t>In addition to summarizing the research project to be conducted under the career development award, describe the candidate’s career development plan, the candidate’s career goals, and the environment in which the career development will take place. The entire “Project Summary/Abstract” attachment is limited to 30 lines of text.</w:t>
                        </w:r>
                      </w:p>
                    </w:txbxContent>
                  </v:textbox>
                </v:shape>
                <v:shape id="Text Box 790" style="position:absolute;left:2715;top:194;width:7935;height:390;visibility:visible;mso-wrap-style:square;v-text-anchor:top" o:spid="_x0000_s13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v:textbox inset="0,0,0,0">
                    <w:txbxContent>
                      <w:p w:rsidR="002F12AD" w:rsidRDefault="002F12AD" w14:paraId="2BB27654"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r>
        <w:rPr>
          <w:noProof/>
        </w:rPr>
        <mc:AlternateContent>
          <mc:Choice Requires="wpg">
            <w:drawing>
              <wp:anchor distT="0" distB="0" distL="0" distR="0" simplePos="0" relativeHeight="251519488" behindDoc="0" locked="0" layoutInCell="1" allowOverlap="1" wp14:editId="42883D35" wp14:anchorId="211D079D">
                <wp:simplePos x="0" y="0"/>
                <wp:positionH relativeFrom="page">
                  <wp:posOffset>1724025</wp:posOffset>
                </wp:positionH>
                <wp:positionV relativeFrom="paragraph">
                  <wp:posOffset>1390650</wp:posOffset>
                </wp:positionV>
                <wp:extent cx="5038725" cy="1466850"/>
                <wp:effectExtent l="0" t="3810" r="0" b="0"/>
                <wp:wrapTopAndBottom/>
                <wp:docPr id="1051"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466850"/>
                          <a:chOff x="2715" y="2190"/>
                          <a:chExt cx="7935" cy="2310"/>
                        </a:xfrm>
                      </wpg:grpSpPr>
                      <pic:pic xmlns:pic="http://schemas.openxmlformats.org/drawingml/2006/picture">
                        <pic:nvPicPr>
                          <pic:cNvPr id="1052" name="Picture 78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2189"/>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53" name="Text Box 787"/>
                        <wps:cNvSpPr txBox="1">
                          <a:spLocks noChangeArrowheads="1"/>
                        </wps:cNvSpPr>
                        <wps:spPr bwMode="auto">
                          <a:xfrm>
                            <a:off x="2715" y="2579"/>
                            <a:ext cx="7935" cy="192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39991B7" w14:textId="77777777">
                              <w:pPr>
                                <w:spacing w:before="59" w:line="230" w:lineRule="auto"/>
                                <w:ind w:left="374" w:right="162"/>
                                <w:rPr>
                                  <w:sz w:val="20"/>
                                </w:rPr>
                              </w:pPr>
                              <w:r>
                                <w:rPr>
                                  <w:color w:val="444444"/>
                                  <w:sz w:val="20"/>
                                </w:rPr>
                                <w:t>In addition to the content described above, also summarize the objectives, rationale and design of the research training program. Provide information regarding the research areas and scientific disciplines encompassed by the program. Include a brief description of the level(s) (i.e., undergraduate, predoctoral, postdoctoral, faculty) and duration of the proposed training, and the projected number of participating trainees. The entire “Project Summary/Abstract” attachment is limited to 30 lines of text.</w:t>
                              </w:r>
                            </w:p>
                          </w:txbxContent>
                        </wps:txbx>
                        <wps:bodyPr rot="0" vert="horz" wrap="square" lIns="0" tIns="0" rIns="0" bIns="0" anchor="t" anchorCtr="0" upright="1">
                          <a:noAutofit/>
                        </wps:bodyPr>
                      </wps:wsp>
                      <wps:wsp>
                        <wps:cNvPr id="1054" name="Text Box 786"/>
                        <wps:cNvSpPr txBox="1">
                          <a:spLocks noChangeArrowheads="1"/>
                        </wps:cNvSpPr>
                        <wps:spPr bwMode="auto">
                          <a:xfrm>
                            <a:off x="2715" y="2189"/>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487F06E"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5" style="position:absolute;margin-left:135.75pt;margin-top:109.5pt;width:396.75pt;height:115.5pt;z-index:251519488;mso-wrap-distance-left:0;mso-wrap-distance-right:0;mso-position-horizontal-relative:page;mso-position-vertical-relative:text" coordsize="7935,2310" coordorigin="2715,2190" o:spid="_x0000_s1333" w14:anchorId="211D079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&#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">
                <v:shape id="Picture 788" style="position:absolute;left:2715;top:2189;width:390;height:390;visibility:visible;mso-wrap-style:square" o:spid="_x0000_s13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">
                  <v:imagedata o:title="" r:id="rId90"/>
                </v:shape>
                <v:shape id="Text Box 787" style="position:absolute;left:2715;top:2579;width:7935;height:1920;visibility:visible;mso-wrap-style:square;v-text-anchor:top" o:spid="_x0000_s1335"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">
                  <v:textbox inset="0,0,0,0">
                    <w:txbxContent>
                      <w:p w:rsidR="002F12AD" w:rsidRDefault="002F12AD" w14:paraId="539991B7" w14:textId="77777777">
                        <w:pPr>
                          <w:spacing w:before="59" w:line="230" w:lineRule="auto"/>
                          <w:ind w:left="374" w:right="162"/>
                          <w:rPr>
                            <w:sz w:val="20"/>
                          </w:rPr>
                        </w:pPr>
                        <w:r>
                          <w:rPr>
                            <w:color w:val="444444"/>
                            <w:sz w:val="20"/>
                          </w:rPr>
                          <w:t>In addition to the content described above, also summarize the objectives, rationale and design of the research training program. Provide information regarding the research areas and scientific disciplines encompassed by the program. Include a brief description of the level(s) (i.e., undergraduate, predoctoral, postdoctoral, faculty) and duration of the proposed training, and the projected number of participating trainees. The entire “Project Summary/Abstract” attachment is limited to 30 lines of text.</w:t>
                        </w:r>
                      </w:p>
                    </w:txbxContent>
                  </v:textbox>
                </v:shape>
                <v:shape id="Text Box 786" style="position:absolute;left:2715;top:2189;width:7935;height:390;visibility:visible;mso-wrap-style:square;v-text-anchor:top" o:spid="_x0000_s13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v:textbox inset="0,0,0,0">
                    <w:txbxContent>
                      <w:p w:rsidR="002F12AD" w:rsidRDefault="002F12AD" w14:paraId="2487F06E" w14:textId="77777777">
                        <w:pPr>
                          <w:spacing w:before="82"/>
                          <w:ind w:left="599"/>
                          <w:rPr>
                            <w:b/>
                            <w:sz w:val="20"/>
                          </w:rPr>
                        </w:pPr>
                        <w:r>
                          <w:rPr>
                            <w:b/>
                            <w:sz w:val="20"/>
                          </w:rPr>
                          <w:t>Additional Instructions for Training:</w:t>
                        </w:r>
                      </w:p>
                    </w:txbxContent>
                  </v:textbox>
                </v:shape>
                <w10:wrap type="topAndBottom" anchorx="page"/>
              </v:group>
            </w:pict>
          </mc:Fallback>
        </mc:AlternateContent>
      </w:r>
    </w:p>
    <w:p w:rsidR="00BC5CC2" w:rsidRDefault="00BC5CC2" w14:paraId="56721E66" w14:textId="77777777">
      <w:pPr>
        <w:pStyle w:val="BodyText"/>
        <w:spacing w:before="10"/>
        <w:ind w:left="0"/>
        <w:rPr>
          <w:sz w:val="8"/>
        </w:rPr>
      </w:pPr>
    </w:p>
    <w:p w:rsidR="00BC5CC2" w:rsidRDefault="00BC5CC2" w14:paraId="73050538" w14:textId="77777777">
      <w:pPr>
        <w:rPr>
          <w:sz w:val="8"/>
        </w:rPr>
        <w:sectPr w:rsidR="00BC5CC2">
          <w:pgSz w:w="12240" w:h="15840"/>
          <w:pgMar w:top="1080" w:right="0" w:bottom="980" w:left="620" w:header="441" w:footer="800" w:gutter="0"/>
          <w:cols w:space="720"/>
        </w:sectPr>
      </w:pPr>
    </w:p>
    <w:p w:rsidR="00BC5CC2" w:rsidRDefault="00BC5CC2" w14:paraId="22A63134" w14:textId="77777777">
      <w:pPr>
        <w:pStyle w:val="BodyText"/>
        <w:ind w:left="0"/>
      </w:pPr>
    </w:p>
    <w:p w:rsidR="00BC5CC2" w:rsidRDefault="00BC5CC2" w14:paraId="5CBA551B" w14:textId="77777777">
      <w:pPr>
        <w:pStyle w:val="BodyText"/>
        <w:spacing w:before="12" w:after="1"/>
        <w:ind w:left="0"/>
      </w:pPr>
    </w:p>
    <w:p w:rsidR="00BC5CC2" w:rsidRDefault="00967DBD" w14:paraId="735FD601" w14:textId="0074A55D">
      <w:pPr>
        <w:pStyle w:val="BodyText"/>
        <w:ind w:left="2085"/>
      </w:pPr>
      <w:r>
        <w:rPr>
          <w:noProof/>
        </w:rPr>
        <mc:AlternateContent>
          <mc:Choice Requires="wpg">
            <w:drawing>
              <wp:inline distT="0" distB="0" distL="0" distR="0" wp14:anchorId="71B9CEA6" wp14:editId="6F3C8985">
                <wp:extent cx="5038725" cy="981075"/>
                <wp:effectExtent l="0" t="0" r="3175" b="3175"/>
                <wp:docPr id="1047"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81075"/>
                          <a:chOff x="0" y="0"/>
                          <a:chExt cx="7935" cy="1545"/>
                        </a:xfrm>
                      </wpg:grpSpPr>
                      <pic:pic xmlns:pic="http://schemas.openxmlformats.org/drawingml/2006/picture">
                        <pic:nvPicPr>
                          <pic:cNvPr id="1048" name="Picture 78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49" name="Text Box 783"/>
                        <wps:cNvSpPr txBox="1">
                          <a:spLocks noChangeArrowheads="1"/>
                        </wps:cNvSpPr>
                        <wps:spPr bwMode="auto">
                          <a:xfrm>
                            <a:off x="0" y="390"/>
                            <a:ext cx="7935" cy="11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801364D" w14:textId="77777777">
                              <w:pPr>
                                <w:spacing w:before="59" w:line="230" w:lineRule="auto"/>
                                <w:ind w:left="374" w:right="326"/>
                                <w:rPr>
                                  <w:sz w:val="20"/>
                                </w:rPr>
                              </w:pPr>
                              <w:r>
                                <w:rPr>
                                  <w:color w:val="444444"/>
                                  <w:sz w:val="20"/>
                                </w:rPr>
                                <w:t>In addition to summarizing the research project to be conducted under the fellowship award, describe the fellowship training plan and the environment in which the research training will take place. The entire “Project Summary/Abstract” attachment is limited to 30 lines of text.</w:t>
                              </w:r>
                            </w:p>
                          </w:txbxContent>
                        </wps:txbx>
                        <wps:bodyPr rot="0" vert="horz" wrap="square" lIns="0" tIns="0" rIns="0" bIns="0" anchor="t" anchorCtr="0" upright="1">
                          <a:noAutofit/>
                        </wps:bodyPr>
                      </wps:wsp>
                      <wps:wsp>
                        <wps:cNvPr id="1050" name="Text Box 782"/>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CB03605"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inline>
            </w:drawing>
          </mc:Choice>
          <mc:Fallback>
            <w:pict>
              <v:group id="Group 781" style="width:396.75pt;height:77.25pt;mso-position-horizontal-relative:char;mso-position-vertical-relative:line" coordsize="7935,1545" o:spid="_x0000_s1337" w14:anchorId="71B9CEA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">
                <v:shape id="Picture 784" style="position:absolute;width:390;height:390;visibility:visible;mso-wrap-style:square" o:spid="_x0000_s13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">
                  <v:imagedata o:title="" r:id="rId97"/>
                </v:shape>
                <v:shape id="Text Box 783" style="position:absolute;top:390;width:7935;height:1155;visibility:visible;mso-wrap-style:square;v-text-anchor:top" o:spid="_x0000_s1339"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">
                  <v:textbox inset="0,0,0,0">
                    <w:txbxContent>
                      <w:p w:rsidR="002F12AD" w:rsidRDefault="002F12AD" w14:paraId="6801364D" w14:textId="77777777">
                        <w:pPr>
                          <w:spacing w:before="59" w:line="230" w:lineRule="auto"/>
                          <w:ind w:left="374" w:right="326"/>
                          <w:rPr>
                            <w:sz w:val="20"/>
                          </w:rPr>
                        </w:pPr>
                        <w:r>
                          <w:rPr>
                            <w:color w:val="444444"/>
                            <w:sz w:val="20"/>
                          </w:rPr>
                          <w:t>In addition to summarizing the research project to be conducted under the fellowship award, describe the fellowship training plan and the environment in which the research training will take place. The entire “Project Summary/Abstract” attachment is limited to 30 lines of text.</w:t>
                        </w:r>
                      </w:p>
                    </w:txbxContent>
                  </v:textbox>
                </v:shape>
                <v:shape id="Text Box 782" style="position:absolute;width:7935;height:390;visibility:visible;mso-wrap-style:square;v-text-anchor:top" o:spid="_x0000_s13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v:textbox inset="0,0,0,0">
                    <w:txbxContent>
                      <w:p w:rsidR="002F12AD" w:rsidRDefault="002F12AD" w14:paraId="6CB03605" w14:textId="77777777">
                        <w:pPr>
                          <w:spacing w:before="82"/>
                          <w:ind w:left="599"/>
                          <w:rPr>
                            <w:b/>
                            <w:sz w:val="20"/>
                          </w:rPr>
                        </w:pPr>
                        <w:r>
                          <w:rPr>
                            <w:b/>
                            <w:sz w:val="20"/>
                          </w:rPr>
                          <w:t>Additional Instructions for Fellowship:</w:t>
                        </w:r>
                      </w:p>
                    </w:txbxContent>
                  </v:textbox>
                </v:shape>
                <w10:anchorlock/>
              </v:group>
            </w:pict>
          </mc:Fallback>
        </mc:AlternateContent>
      </w:r>
    </w:p>
    <w:p w:rsidR="00BC5CC2" w:rsidRDefault="00967DBD" w14:paraId="3EA1E577" w14:textId="6686FEC0">
      <w:pPr>
        <w:pStyle w:val="BodyText"/>
        <w:spacing w:before="3"/>
        <w:ind w:left="0"/>
        <w:rPr>
          <w:sz w:val="10"/>
        </w:rPr>
      </w:pPr>
      <w:r>
        <w:rPr>
          <w:noProof/>
        </w:rPr>
        <mc:AlternateContent>
          <mc:Choice Requires="wpg">
            <w:drawing>
              <wp:anchor distT="0" distB="0" distL="0" distR="0" simplePos="0" relativeHeight="251520512" behindDoc="0" locked="0" layoutInCell="1" allowOverlap="1" wp14:editId="1150DEFB" wp14:anchorId="40CDCE64">
                <wp:simplePos x="0" y="0"/>
                <wp:positionH relativeFrom="page">
                  <wp:posOffset>1724025</wp:posOffset>
                </wp:positionH>
                <wp:positionV relativeFrom="paragraph">
                  <wp:posOffset>117475</wp:posOffset>
                </wp:positionV>
                <wp:extent cx="5038725" cy="819150"/>
                <wp:effectExtent l="0" t="0" r="0" b="3175"/>
                <wp:wrapTopAndBottom/>
                <wp:docPr id="1043"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85"/>
                          <a:chExt cx="7935" cy="1290"/>
                        </a:xfrm>
                      </wpg:grpSpPr>
                      <pic:pic xmlns:pic="http://schemas.openxmlformats.org/drawingml/2006/picture">
                        <pic:nvPicPr>
                          <pic:cNvPr id="1044" name="Picture 78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8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45" name="Text Box 779"/>
                        <wps:cNvSpPr txBox="1">
                          <a:spLocks noChangeArrowheads="1"/>
                        </wps:cNvSpPr>
                        <wps:spPr bwMode="auto">
                          <a:xfrm>
                            <a:off x="2715" y="575"/>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1407D83" w14:textId="77777777">
                              <w:pPr>
                                <w:spacing w:before="59" w:line="230" w:lineRule="auto"/>
                                <w:ind w:left="374" w:right="249"/>
                                <w:rPr>
                                  <w:sz w:val="20"/>
                                </w:rPr>
                              </w:pPr>
                              <w:r>
                                <w:rPr>
                                  <w:b/>
                                  <w:color w:val="444444"/>
                                  <w:sz w:val="20"/>
                                </w:rPr>
                                <w:t xml:space="preserve">Overall and Other Components: </w:t>
                              </w:r>
                              <w:r>
                                <w:rPr>
                                  <w:color w:val="444444"/>
                                  <w:sz w:val="20"/>
                                </w:rPr>
                                <w:t>A project summary is required for both the Overall Component and all Other Components. Each project summary attachment is limited to 30 lines of text.</w:t>
                              </w:r>
                            </w:p>
                          </w:txbxContent>
                        </wps:txbx>
                        <wps:bodyPr rot="0" vert="horz" wrap="square" lIns="0" tIns="0" rIns="0" bIns="0" anchor="t" anchorCtr="0" upright="1">
                          <a:noAutofit/>
                        </wps:bodyPr>
                      </wps:wsp>
                      <wps:wsp>
                        <wps:cNvPr id="1046" name="Text Box 778"/>
                        <wps:cNvSpPr txBox="1">
                          <a:spLocks noChangeArrowheads="1"/>
                        </wps:cNvSpPr>
                        <wps:spPr bwMode="auto">
                          <a:xfrm>
                            <a:off x="2715" y="18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3BAFA43"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7" style="position:absolute;margin-left:135.75pt;margin-top:9.25pt;width:396.75pt;height:64.5pt;z-index:251520512;mso-wrap-distance-left:0;mso-wrap-distance-right:0;mso-position-horizontal-relative:page;mso-position-vertical-relative:text" coordsize="7935,1290" coordorigin="2715,185" o:spid="_x0000_s1341" w14:anchorId="40CDCE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">
                <v:shape id="Picture 780" style="position:absolute;left:2715;top:185;width:390;height:390;visibility:visible;mso-wrap-style:square" o:spid="_x0000_s13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">
                  <v:imagedata o:title="" r:id="rId110"/>
                </v:shape>
                <v:shape id="Text Box 779" style="position:absolute;left:2715;top:575;width:7935;height:900;visibility:visible;mso-wrap-style:square;v-text-anchor:top" o:spid="_x0000_s1343"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">
                  <v:textbox inset="0,0,0,0">
                    <w:txbxContent>
                      <w:p w:rsidR="002F12AD" w:rsidRDefault="002F12AD" w14:paraId="31407D83" w14:textId="77777777">
                        <w:pPr>
                          <w:spacing w:before="59" w:line="230" w:lineRule="auto"/>
                          <w:ind w:left="374" w:right="249"/>
                          <w:rPr>
                            <w:sz w:val="20"/>
                          </w:rPr>
                        </w:pPr>
                        <w:r>
                          <w:rPr>
                            <w:b/>
                            <w:color w:val="444444"/>
                            <w:sz w:val="20"/>
                          </w:rPr>
                          <w:t xml:space="preserve">Overall and Other Components: </w:t>
                        </w:r>
                        <w:r>
                          <w:rPr>
                            <w:color w:val="444444"/>
                            <w:sz w:val="20"/>
                          </w:rPr>
                          <w:t>A project summary is required for both the Overall Component and all Other Components. Each project summary attachment is limited to 30 lines of text.</w:t>
                        </w:r>
                      </w:p>
                    </w:txbxContent>
                  </v:textbox>
                </v:shape>
                <v:shape id="Text Box 778" style="position:absolute;left:2715;top:185;width:7935;height:390;visibility:visible;mso-wrap-style:square;v-text-anchor:top" o:spid="_x0000_s13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v:textbox inset="0,0,0,0">
                    <w:txbxContent>
                      <w:p w:rsidR="002F12AD" w:rsidRDefault="002F12AD" w14:paraId="53BAFA43"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63ECDEDE" w14:textId="77777777">
      <w:pPr>
        <w:pStyle w:val="BodyText"/>
        <w:ind w:left="0"/>
        <w:rPr>
          <w:sz w:val="14"/>
        </w:rPr>
      </w:pPr>
    </w:p>
    <w:p w:rsidR="00BC5CC2" w:rsidRDefault="00034506" w14:paraId="112EE649"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63" w:id="92"/>
      <w:bookmarkEnd w:id="92"/>
      <w:r>
        <w:rPr>
          <w:color w:val="FFFFFF"/>
          <w:spacing w:val="-4"/>
          <w:shd w:val="clear" w:color="auto" w:fill="3F78A1"/>
        </w:rPr>
        <w:t xml:space="preserve">8. </w:t>
      </w:r>
      <w:r>
        <w:rPr>
          <w:color w:val="FFFFFF"/>
          <w:shd w:val="clear" w:color="auto" w:fill="3F78A1"/>
        </w:rPr>
        <w:t>Project</w:t>
      </w:r>
      <w:r>
        <w:rPr>
          <w:color w:val="FFFFFF"/>
          <w:spacing w:val="17"/>
          <w:shd w:val="clear" w:color="auto" w:fill="3F78A1"/>
        </w:rPr>
        <w:t xml:space="preserve"> </w:t>
      </w:r>
      <w:r>
        <w:rPr>
          <w:color w:val="FFFFFF"/>
          <w:shd w:val="clear" w:color="auto" w:fill="3F78A1"/>
        </w:rPr>
        <w:t>Narrative</w:t>
      </w:r>
      <w:r>
        <w:rPr>
          <w:color w:val="FFFFFF"/>
          <w:shd w:val="clear" w:color="auto" w:fill="3F78A1"/>
        </w:rPr>
        <w:tab/>
      </w:r>
    </w:p>
    <w:p w:rsidR="00BC5CC2" w:rsidRDefault="00BC5CC2" w14:paraId="4F4526C1" w14:textId="77777777">
      <w:pPr>
        <w:pStyle w:val="BodyText"/>
        <w:ind w:left="0"/>
        <w:rPr>
          <w:b/>
          <w:sz w:val="19"/>
        </w:rPr>
      </w:pPr>
    </w:p>
    <w:p w:rsidR="00BC5CC2" w:rsidRDefault="00034506" w14:paraId="2AECA8B6" w14:textId="77777777">
      <w:pPr>
        <w:pStyle w:val="BodyText"/>
      </w:pPr>
      <w:r>
        <w:rPr>
          <w:color w:val="444444"/>
        </w:rPr>
        <w:t>The "Project Narrative" attachment is required.</w:t>
      </w:r>
    </w:p>
    <w:p w:rsidR="00BC5CC2" w:rsidRDefault="00034506" w14:paraId="5411057D" w14:textId="77777777">
      <w:pPr>
        <w:pStyle w:val="Heading6"/>
        <w:ind w:left="1570"/>
      </w:pPr>
      <w:r>
        <w:rPr>
          <w:color w:val="444444"/>
        </w:rPr>
        <w:t>Content:</w:t>
      </w:r>
    </w:p>
    <w:p w:rsidR="00BC5CC2" w:rsidRDefault="00034506" w14:paraId="2C0C6F2B" w14:textId="77777777">
      <w:pPr>
        <w:pStyle w:val="BodyText"/>
        <w:spacing w:before="64" w:line="230" w:lineRule="auto"/>
        <w:ind w:right="1488"/>
      </w:pPr>
      <w:r>
        <w:rPr>
          <w:color w:val="444444"/>
        </w:rPr>
        <w:t>Describe the relevance of this research to public health in, at most, three sentences. For example, NIH applicants can describe how, in the short or long term, the research would contribute to fundamental knowledge about the nature and behavior of living systems and/or the application of that knowledge to enhance health, lengthen life, and reduce illness and disability. If the application is funded, this public health relevance statement will be combined with the project summary (above) and will become public information.</w:t>
      </w:r>
    </w:p>
    <w:p w:rsidR="00BC5CC2" w:rsidRDefault="00967DBD" w14:paraId="74118787" w14:textId="488AB720">
      <w:pPr>
        <w:pStyle w:val="BodyText"/>
        <w:spacing w:before="11"/>
        <w:ind w:left="0"/>
        <w:rPr>
          <w:sz w:val="10"/>
        </w:rPr>
      </w:pPr>
      <w:r>
        <w:rPr>
          <w:noProof/>
        </w:rPr>
        <mc:AlternateContent>
          <mc:Choice Requires="wpg">
            <w:drawing>
              <wp:anchor distT="0" distB="0" distL="0" distR="0" simplePos="0" relativeHeight="251521536" behindDoc="0" locked="0" layoutInCell="1" allowOverlap="1" wp14:editId="03C570F2" wp14:anchorId="3273A7E6">
                <wp:simplePos x="0" y="0"/>
                <wp:positionH relativeFrom="page">
                  <wp:posOffset>1724025</wp:posOffset>
                </wp:positionH>
                <wp:positionV relativeFrom="paragraph">
                  <wp:posOffset>122555</wp:posOffset>
                </wp:positionV>
                <wp:extent cx="5038725" cy="1200150"/>
                <wp:effectExtent l="0" t="0" r="0" b="1270"/>
                <wp:wrapTopAndBottom/>
                <wp:docPr id="1039"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200150"/>
                          <a:chOff x="2715" y="193"/>
                          <a:chExt cx="7935" cy="1890"/>
                        </a:xfrm>
                      </wpg:grpSpPr>
                      <pic:pic xmlns:pic="http://schemas.openxmlformats.org/drawingml/2006/picture">
                        <pic:nvPicPr>
                          <pic:cNvPr id="1040" name="Picture 77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41" name="Text Box 775"/>
                        <wps:cNvSpPr txBox="1">
                          <a:spLocks noChangeArrowheads="1"/>
                        </wps:cNvSpPr>
                        <wps:spPr bwMode="auto">
                          <a:xfrm>
                            <a:off x="2715" y="583"/>
                            <a:ext cx="7935" cy="15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5D67D4F" w14:textId="77777777">
                              <w:pPr>
                                <w:spacing w:before="51"/>
                                <w:ind w:left="374"/>
                                <w:rPr>
                                  <w:sz w:val="20"/>
                                </w:rPr>
                              </w:pPr>
                              <w:r>
                                <w:rPr>
                                  <w:b/>
                                  <w:color w:val="444444"/>
                                  <w:sz w:val="20"/>
                                </w:rPr>
                                <w:t xml:space="preserve">Overall Component: </w:t>
                              </w:r>
                              <w:r>
                                <w:rPr>
                                  <w:color w:val="444444"/>
                                  <w:sz w:val="20"/>
                                </w:rPr>
                                <w:t>The "Project Narrative" attachment is required.</w:t>
                              </w:r>
                            </w:p>
                            <w:p w:rsidR="002F12AD" w:rsidRDefault="002F12AD" w14:paraId="30920289" w14:textId="77777777">
                              <w:pPr>
                                <w:spacing w:before="87" w:line="230" w:lineRule="auto"/>
                                <w:ind w:left="374"/>
                                <w:rPr>
                                  <w:sz w:val="20"/>
                                </w:rPr>
                              </w:pPr>
                              <w:r>
                                <w:rPr>
                                  <w:b/>
                                  <w:color w:val="444444"/>
                                  <w:sz w:val="20"/>
                                </w:rPr>
                                <w:t xml:space="preserve">Other Components: </w:t>
                              </w:r>
                              <w:r>
                                <w:rPr>
                                  <w:color w:val="444444"/>
                                  <w:sz w:val="20"/>
                                </w:rPr>
                                <w:t xml:space="preserve">Refer to the specific FOA to determine whether the "Project Narrative" attachment is required for any Other Components. </w:t>
                              </w:r>
                              <w:r>
                                <w:rPr>
                                  <w:b/>
                                  <w:color w:val="444444"/>
                                  <w:sz w:val="20"/>
                                </w:rPr>
                                <w:t xml:space="preserve">Note: </w:t>
                              </w:r>
                              <w:r>
                                <w:rPr>
                                  <w:color w:val="444444"/>
                                  <w:sz w:val="20"/>
                                </w:rPr>
                                <w:t>The form may show ‘*’ indicating it is a required field, but it is only required for the Overall Component and the ‘*’ can be ignored for Other Components.</w:t>
                              </w:r>
                            </w:p>
                          </w:txbxContent>
                        </wps:txbx>
                        <wps:bodyPr rot="0" vert="horz" wrap="square" lIns="0" tIns="0" rIns="0" bIns="0" anchor="t" anchorCtr="0" upright="1">
                          <a:noAutofit/>
                        </wps:bodyPr>
                      </wps:wsp>
                      <wps:wsp>
                        <wps:cNvPr id="1042" name="Text Box 774"/>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6EA7FCA"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3" style="position:absolute;margin-left:135.75pt;margin-top:9.65pt;width:396.75pt;height:94.5pt;z-index:251521536;mso-wrap-distance-left:0;mso-wrap-distance-right:0;mso-position-horizontal-relative:page;mso-position-vertical-relative:text" coordsize="7935,1890" coordorigin="2715,193" o:spid="_x0000_s1345" w14:anchorId="3273A7E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">
                <v:shape id="Picture 776" style="position:absolute;left:2715;top:193;width:390;height:390;visibility:visible;mso-wrap-style:square" o:spid="_x0000_s13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">
                  <v:imagedata o:title="" r:id="rId110"/>
                </v:shape>
                <v:shape id="Text Box 775" style="position:absolute;left:2715;top:583;width:7935;height:1500;visibility:visible;mso-wrap-style:square;v-text-anchor:top" o:spid="_x0000_s134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">
                  <v:textbox inset="0,0,0,0">
                    <w:txbxContent>
                      <w:p w:rsidR="002F12AD" w:rsidRDefault="002F12AD" w14:paraId="25D67D4F" w14:textId="77777777">
                        <w:pPr>
                          <w:spacing w:before="51"/>
                          <w:ind w:left="374"/>
                          <w:rPr>
                            <w:sz w:val="20"/>
                          </w:rPr>
                        </w:pPr>
                        <w:r>
                          <w:rPr>
                            <w:b/>
                            <w:color w:val="444444"/>
                            <w:sz w:val="20"/>
                          </w:rPr>
                          <w:t xml:space="preserve">Overall Component: </w:t>
                        </w:r>
                        <w:r>
                          <w:rPr>
                            <w:color w:val="444444"/>
                            <w:sz w:val="20"/>
                          </w:rPr>
                          <w:t>The "Project Narrative" attachment is required.</w:t>
                        </w:r>
                      </w:p>
                      <w:p w:rsidR="002F12AD" w:rsidRDefault="002F12AD" w14:paraId="30920289" w14:textId="77777777">
                        <w:pPr>
                          <w:spacing w:before="87" w:line="230" w:lineRule="auto"/>
                          <w:ind w:left="374"/>
                          <w:rPr>
                            <w:sz w:val="20"/>
                          </w:rPr>
                        </w:pPr>
                        <w:r>
                          <w:rPr>
                            <w:b/>
                            <w:color w:val="444444"/>
                            <w:sz w:val="20"/>
                          </w:rPr>
                          <w:t xml:space="preserve">Other Components: </w:t>
                        </w:r>
                        <w:r>
                          <w:rPr>
                            <w:color w:val="444444"/>
                            <w:sz w:val="20"/>
                          </w:rPr>
                          <w:t xml:space="preserve">Refer to the specific FOA to determine whether the "Project Narrative" attachment is required for any Other Components. </w:t>
                        </w:r>
                        <w:r>
                          <w:rPr>
                            <w:b/>
                            <w:color w:val="444444"/>
                            <w:sz w:val="20"/>
                          </w:rPr>
                          <w:t xml:space="preserve">Note: </w:t>
                        </w:r>
                        <w:r>
                          <w:rPr>
                            <w:color w:val="444444"/>
                            <w:sz w:val="20"/>
                          </w:rPr>
                          <w:t>The form may show ‘*’ indicating it is a required field, but it is only required for the Overall Component and the ‘*’ can be ignored for Other Components.</w:t>
                        </w:r>
                      </w:p>
                    </w:txbxContent>
                  </v:textbox>
                </v:shape>
                <v:shape id="Text Box 774" style="position:absolute;left:2715;top:193;width:7935;height:390;visibility:visible;mso-wrap-style:square;v-text-anchor:top" o:spid="_x0000_s13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v:textbox inset="0,0,0,0">
                    <w:txbxContent>
                      <w:p w:rsidR="002F12AD" w:rsidRDefault="002F12AD" w14:paraId="56EA7FCA"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5F894E1C" w14:textId="77777777">
      <w:pPr>
        <w:pStyle w:val="BodyText"/>
        <w:ind w:left="0"/>
        <w:rPr>
          <w:sz w:val="14"/>
        </w:rPr>
      </w:pPr>
    </w:p>
    <w:p w:rsidR="00BC5CC2" w:rsidRDefault="00034506" w14:paraId="318682FB"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64" w:id="93"/>
      <w:bookmarkEnd w:id="93"/>
      <w:r>
        <w:rPr>
          <w:color w:val="FFFFFF"/>
          <w:spacing w:val="-4"/>
          <w:shd w:val="clear" w:color="auto" w:fill="3F78A1"/>
        </w:rPr>
        <w:t xml:space="preserve">9. </w:t>
      </w:r>
      <w:r>
        <w:rPr>
          <w:color w:val="FFFFFF"/>
          <w:shd w:val="clear" w:color="auto" w:fill="3F78A1"/>
        </w:rPr>
        <w:t>Bibliography &amp; References</w:t>
      </w:r>
      <w:r>
        <w:rPr>
          <w:color w:val="FFFFFF"/>
          <w:spacing w:val="-18"/>
          <w:shd w:val="clear" w:color="auto" w:fill="3F78A1"/>
        </w:rPr>
        <w:t xml:space="preserve"> </w:t>
      </w:r>
      <w:r>
        <w:rPr>
          <w:color w:val="FFFFFF"/>
          <w:shd w:val="clear" w:color="auto" w:fill="3F78A1"/>
        </w:rPr>
        <w:t>Cited</w:t>
      </w:r>
      <w:r>
        <w:rPr>
          <w:color w:val="FFFFFF"/>
          <w:shd w:val="clear" w:color="auto" w:fill="3F78A1"/>
        </w:rPr>
        <w:tab/>
      </w:r>
    </w:p>
    <w:p w:rsidR="00BC5CC2" w:rsidRDefault="00BC5CC2" w14:paraId="105BA5DD" w14:textId="77777777">
      <w:pPr>
        <w:pStyle w:val="BodyText"/>
        <w:spacing w:before="12"/>
        <w:ind w:left="0"/>
        <w:rPr>
          <w:b/>
          <w:sz w:val="21"/>
        </w:rPr>
      </w:pPr>
    </w:p>
    <w:p w:rsidR="00BC5CC2" w:rsidRDefault="00034506" w14:paraId="26F6B81F" w14:textId="77777777">
      <w:pPr>
        <w:pStyle w:val="Heading6"/>
        <w:spacing w:before="1"/>
        <w:ind w:left="1570"/>
      </w:pPr>
      <w:r>
        <w:rPr>
          <w:color w:val="444444"/>
        </w:rPr>
        <w:t>Who must complete the “Bibliography &amp; References Cited” attachment:</w:t>
      </w:r>
    </w:p>
    <w:p w:rsidR="00BC5CC2" w:rsidRDefault="00034506" w14:paraId="620256E0" w14:textId="77777777">
      <w:pPr>
        <w:pStyle w:val="BodyText"/>
        <w:spacing w:before="63" w:line="230" w:lineRule="auto"/>
        <w:ind w:right="1602"/>
      </w:pPr>
      <w:r>
        <w:rPr>
          <w:color w:val="444444"/>
        </w:rPr>
        <w:t>The “Bibliography &amp; References Cited” attachment is required unless otherwise noted in the FOA.</w:t>
      </w:r>
    </w:p>
    <w:p w:rsidR="00BC5CC2" w:rsidRDefault="00034506" w14:paraId="0ECBB282" w14:textId="77777777">
      <w:pPr>
        <w:pStyle w:val="Heading6"/>
        <w:spacing w:before="150"/>
        <w:ind w:left="1570"/>
      </w:pPr>
      <w:r>
        <w:rPr>
          <w:color w:val="444444"/>
        </w:rPr>
        <w:t>Format:</w:t>
      </w:r>
    </w:p>
    <w:p w:rsidR="00BC5CC2" w:rsidRDefault="00034506" w14:paraId="378BE49E" w14:textId="77777777">
      <w:pPr>
        <w:pStyle w:val="BodyText"/>
        <w:spacing w:before="55"/>
      </w:pPr>
      <w:r>
        <w:rPr>
          <w:color w:val="444444"/>
        </w:rPr>
        <w:t xml:space="preserve">Attach this information as a PDF file. See the </w:t>
      </w:r>
      <w:hyperlink r:id="rId236">
        <w:r>
          <w:rPr>
            <w:color w:val="0000FF"/>
            <w:u w:val="single" w:color="0000FF"/>
          </w:rPr>
          <w:t>Format Attachments</w:t>
        </w:r>
        <w:r>
          <w:rPr>
            <w:color w:val="0000FF"/>
          </w:rPr>
          <w:t xml:space="preserve"> </w:t>
        </w:r>
      </w:hyperlink>
      <w:r>
        <w:rPr>
          <w:color w:val="444444"/>
        </w:rPr>
        <w:t>page.</w:t>
      </w:r>
    </w:p>
    <w:p w:rsidR="00BC5CC2" w:rsidRDefault="00034506" w14:paraId="0CCE4E81" w14:textId="77777777">
      <w:pPr>
        <w:pStyle w:val="Heading6"/>
        <w:ind w:left="1570"/>
      </w:pPr>
      <w:r>
        <w:rPr>
          <w:color w:val="444444"/>
        </w:rPr>
        <w:t>Content:</w:t>
      </w:r>
    </w:p>
    <w:p w:rsidR="00BC5CC2" w:rsidRDefault="00034506" w14:paraId="61A65AD1" w14:textId="77777777">
      <w:pPr>
        <w:pStyle w:val="BodyText"/>
        <w:spacing w:before="63" w:line="230" w:lineRule="auto"/>
        <w:ind w:right="1602"/>
      </w:pPr>
      <w:r>
        <w:rPr>
          <w:color w:val="444444"/>
        </w:rPr>
        <w:t>See the following instructions for which references to include in the “Bibliography and References Cited” attachment.</w:t>
      </w:r>
    </w:p>
    <w:p w:rsidR="00BC5CC2" w:rsidRDefault="00BC5CC2" w14:paraId="45F6E75B" w14:textId="77777777">
      <w:pPr>
        <w:spacing w:line="230" w:lineRule="auto"/>
        <w:sectPr w:rsidR="00BC5CC2">
          <w:pgSz w:w="12240" w:h="15840"/>
          <w:pgMar w:top="1080" w:right="0" w:bottom="980" w:left="620" w:header="441" w:footer="800" w:gutter="0"/>
          <w:cols w:space="720"/>
        </w:sectPr>
      </w:pPr>
    </w:p>
    <w:p w:rsidR="00BC5CC2" w:rsidRDefault="00BC5CC2" w14:paraId="2C166953" w14:textId="77777777">
      <w:pPr>
        <w:pStyle w:val="BodyText"/>
        <w:ind w:left="0"/>
      </w:pPr>
    </w:p>
    <w:p w:rsidR="00BC5CC2" w:rsidRDefault="00BC5CC2" w14:paraId="72D351C4" w14:textId="77777777">
      <w:pPr>
        <w:pStyle w:val="BodyText"/>
        <w:spacing w:before="12" w:after="1"/>
        <w:ind w:left="0"/>
      </w:pPr>
    </w:p>
    <w:p w:rsidR="00BC5CC2" w:rsidRDefault="00967DBD" w14:paraId="2FF4CA62" w14:textId="76FEB958">
      <w:pPr>
        <w:pStyle w:val="BodyText"/>
        <w:ind w:left="2085"/>
      </w:pPr>
      <w:r>
        <w:rPr>
          <w:noProof/>
        </w:rPr>
        <mc:AlternateContent>
          <mc:Choice Requires="wpg">
            <w:drawing>
              <wp:inline distT="0" distB="0" distL="0" distR="0" wp14:anchorId="19FCF50E" wp14:editId="491CF563">
                <wp:extent cx="5038725" cy="819150"/>
                <wp:effectExtent l="0" t="0" r="3175" b="3175"/>
                <wp:docPr id="1035"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0" y="0"/>
                          <a:chExt cx="7935" cy="1290"/>
                        </a:xfrm>
                      </wpg:grpSpPr>
                      <pic:pic xmlns:pic="http://schemas.openxmlformats.org/drawingml/2006/picture">
                        <pic:nvPicPr>
                          <pic:cNvPr id="1036" name="Picture 7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37" name="Text Box 771"/>
                        <wps:cNvSpPr txBox="1">
                          <a:spLocks noChangeArrowheads="1"/>
                        </wps:cNvSpPr>
                        <wps:spPr bwMode="auto">
                          <a:xfrm>
                            <a:off x="0" y="390"/>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34527D3" w14:textId="77777777">
                              <w:pPr>
                                <w:spacing w:before="59" w:line="230" w:lineRule="auto"/>
                                <w:ind w:left="374" w:right="187"/>
                                <w:rPr>
                                  <w:sz w:val="20"/>
                                </w:rPr>
                              </w:pPr>
                              <w:r>
                                <w:rPr>
                                  <w:color w:val="444444"/>
                                  <w:sz w:val="20"/>
                                </w:rPr>
                                <w:t xml:space="preserve">The “Bibliography &amp; References Cited” attachment </w:t>
                              </w:r>
                              <w:r>
                                <w:rPr>
                                  <w:color w:val="444444"/>
                                  <w:spacing w:val="2"/>
                                  <w:sz w:val="20"/>
                                </w:rPr>
                                <w:t xml:space="preserve">should </w:t>
                              </w:r>
                              <w:r>
                                <w:rPr>
                                  <w:color w:val="444444"/>
                                  <w:sz w:val="20"/>
                                </w:rPr>
                                <w:t xml:space="preserve">include </w:t>
                              </w:r>
                              <w:r>
                                <w:rPr>
                                  <w:color w:val="444444"/>
                                  <w:spacing w:val="3"/>
                                  <w:sz w:val="20"/>
                                </w:rPr>
                                <w:t xml:space="preserve">any </w:t>
                              </w:r>
                              <w:r>
                                <w:rPr>
                                  <w:color w:val="444444"/>
                                  <w:sz w:val="20"/>
                                </w:rPr>
                                <w:t>references cited</w:t>
                              </w:r>
                              <w:r>
                                <w:rPr>
                                  <w:color w:val="444444"/>
                                  <w:spacing w:val="-10"/>
                                  <w:sz w:val="20"/>
                                </w:rPr>
                                <w:t xml:space="preserve"> </w:t>
                              </w:r>
                              <w:r>
                                <w:rPr>
                                  <w:color w:val="444444"/>
                                  <w:sz w:val="20"/>
                                </w:rPr>
                                <w:t>in</w:t>
                              </w:r>
                              <w:r>
                                <w:rPr>
                                  <w:color w:val="444444"/>
                                  <w:spacing w:val="-4"/>
                                  <w:sz w:val="20"/>
                                </w:rPr>
                                <w:t xml:space="preserve"> </w:t>
                              </w:r>
                              <w:hyperlink w:history="1" w:anchor="_bookmark124">
                                <w:r>
                                  <w:rPr>
                                    <w:color w:val="0000FF"/>
                                    <w:sz w:val="20"/>
                                    <w:u w:val="single" w:color="0000FF"/>
                                  </w:rPr>
                                  <w:t>G.400</w:t>
                                </w:r>
                                <w:r>
                                  <w:rPr>
                                    <w:color w:val="0000FF"/>
                                    <w:spacing w:val="-15"/>
                                    <w:sz w:val="20"/>
                                    <w:u w:val="single" w:color="0000FF"/>
                                  </w:rPr>
                                  <w:t xml:space="preserve"> </w:t>
                                </w:r>
                                <w:r>
                                  <w:rPr>
                                    <w:color w:val="0000FF"/>
                                    <w:sz w:val="20"/>
                                    <w:u w:val="single" w:color="0000FF"/>
                                  </w:rPr>
                                  <w:t>-</w:t>
                                </w:r>
                                <w:r>
                                  <w:rPr>
                                    <w:color w:val="0000FF"/>
                                    <w:spacing w:val="-16"/>
                                    <w:sz w:val="20"/>
                                    <w:u w:val="single" w:color="0000FF"/>
                                  </w:rPr>
                                  <w:t xml:space="preserve"> </w:t>
                                </w:r>
                                <w:r>
                                  <w:rPr>
                                    <w:color w:val="0000FF"/>
                                    <w:spacing w:val="-5"/>
                                    <w:sz w:val="20"/>
                                    <w:u w:val="single" w:color="0000FF"/>
                                  </w:rPr>
                                  <w:t>PHS</w:t>
                                </w:r>
                                <w:r>
                                  <w:rPr>
                                    <w:color w:val="0000FF"/>
                                    <w:spacing w:val="-12"/>
                                    <w:sz w:val="20"/>
                                    <w:u w:val="single" w:color="0000FF"/>
                                  </w:rPr>
                                  <w:t xml:space="preserve"> </w:t>
                                </w:r>
                                <w:r>
                                  <w:rPr>
                                    <w:color w:val="0000FF"/>
                                    <w:sz w:val="20"/>
                                    <w:u w:val="single" w:color="0000FF"/>
                                  </w:rPr>
                                  <w:t>398</w:t>
                                </w:r>
                                <w:r>
                                  <w:rPr>
                                    <w:color w:val="0000FF"/>
                                    <w:spacing w:val="-15"/>
                                    <w:sz w:val="20"/>
                                    <w:u w:val="single" w:color="0000FF"/>
                                  </w:rPr>
                                  <w:t xml:space="preserve"> </w:t>
                                </w:r>
                                <w:r>
                                  <w:rPr>
                                    <w:color w:val="0000FF"/>
                                    <w:sz w:val="20"/>
                                    <w:u w:val="single" w:color="0000FF"/>
                                  </w:rPr>
                                  <w:t>Research</w:t>
                                </w:r>
                                <w:r>
                                  <w:rPr>
                                    <w:color w:val="0000FF"/>
                                    <w:spacing w:val="-4"/>
                                    <w:sz w:val="20"/>
                                    <w:u w:val="single" w:color="0000FF"/>
                                  </w:rPr>
                                  <w:t xml:space="preserve"> </w:t>
                                </w:r>
                                <w:r>
                                  <w:rPr>
                                    <w:color w:val="0000FF"/>
                                    <w:sz w:val="20"/>
                                    <w:u w:val="single" w:color="0000FF"/>
                                  </w:rPr>
                                  <w:t>Plan</w:t>
                                </w:r>
                                <w:r>
                                  <w:rPr>
                                    <w:color w:val="0000FF"/>
                                    <w:spacing w:val="-5"/>
                                    <w:sz w:val="20"/>
                                    <w:u w:val="single" w:color="0000FF"/>
                                  </w:rPr>
                                  <w:t xml:space="preserve"> </w:t>
                                </w:r>
                                <w:r>
                                  <w:rPr>
                                    <w:color w:val="0000FF"/>
                                    <w:spacing w:val="3"/>
                                    <w:sz w:val="20"/>
                                    <w:u w:val="single" w:color="0000FF"/>
                                  </w:rPr>
                                  <w:t>Form</w:t>
                                </w:r>
                                <w:r>
                                  <w:rPr>
                                    <w:color w:val="0000FF"/>
                                    <w:spacing w:val="-18"/>
                                    <w:sz w:val="20"/>
                                  </w:rPr>
                                  <w:t xml:space="preserve"> </w:t>
                                </w:r>
                              </w:hyperlink>
                              <w:r>
                                <w:rPr>
                                  <w:color w:val="444444"/>
                                  <w:spacing w:val="3"/>
                                  <w:sz w:val="20"/>
                                </w:rPr>
                                <w:t>and</w:t>
                              </w:r>
                              <w:r>
                                <w:rPr>
                                  <w:color w:val="444444"/>
                                  <w:spacing w:val="-9"/>
                                  <w:sz w:val="20"/>
                                </w:rPr>
                                <w:t xml:space="preserve"> </w:t>
                              </w:r>
                              <w:r>
                                <w:rPr>
                                  <w:color w:val="444444"/>
                                  <w:sz w:val="20"/>
                                </w:rPr>
                                <w:t>in</w:t>
                              </w:r>
                              <w:r>
                                <w:rPr>
                                  <w:color w:val="444444"/>
                                  <w:spacing w:val="-5"/>
                                  <w:sz w:val="20"/>
                                </w:rPr>
                                <w:t xml:space="preserve"> </w:t>
                              </w:r>
                              <w:r>
                                <w:rPr>
                                  <w:color w:val="444444"/>
                                  <w:spacing w:val="4"/>
                                  <w:sz w:val="20"/>
                                </w:rPr>
                                <w:t>the</w:t>
                              </w:r>
                              <w:r>
                                <w:rPr>
                                  <w:color w:val="444444"/>
                                  <w:spacing w:val="-11"/>
                                  <w:sz w:val="20"/>
                                </w:rPr>
                                <w:t xml:space="preserve"> </w:t>
                              </w:r>
                              <w:hyperlink w:history="1" w:anchor="_bookmark248">
                                <w:r>
                                  <w:rPr>
                                    <w:color w:val="0000FF"/>
                                    <w:sz w:val="20"/>
                                    <w:u w:val="single" w:color="0000FF"/>
                                  </w:rPr>
                                  <w:t>G.500</w:t>
                                </w:r>
                                <w:r>
                                  <w:rPr>
                                    <w:color w:val="0000FF"/>
                                    <w:spacing w:val="-15"/>
                                    <w:sz w:val="20"/>
                                    <w:u w:val="single" w:color="0000FF"/>
                                  </w:rPr>
                                  <w:t xml:space="preserve"> </w:t>
                                </w:r>
                                <w:r>
                                  <w:rPr>
                                    <w:color w:val="0000FF"/>
                                    <w:sz w:val="20"/>
                                    <w:u w:val="single" w:color="0000FF"/>
                                  </w:rPr>
                                  <w:t>-</w:t>
                                </w:r>
                                <w:r>
                                  <w:rPr>
                                    <w:color w:val="0000FF"/>
                                    <w:spacing w:val="-16"/>
                                    <w:sz w:val="20"/>
                                    <w:u w:val="single" w:color="0000FF"/>
                                  </w:rPr>
                                  <w:t xml:space="preserve"> </w:t>
                                </w:r>
                                <w:r>
                                  <w:rPr>
                                    <w:color w:val="0000FF"/>
                                    <w:spacing w:val="-5"/>
                                    <w:sz w:val="20"/>
                                    <w:u w:val="single" w:color="0000FF"/>
                                  </w:rPr>
                                  <w:t>PHS</w:t>
                                </w:r>
                                <w:r>
                                  <w:rPr>
                                    <w:color w:val="0000FF"/>
                                    <w:spacing w:val="-12"/>
                                    <w:sz w:val="20"/>
                                    <w:u w:val="single" w:color="0000FF"/>
                                  </w:rPr>
                                  <w:t xml:space="preserve"> </w:t>
                                </w:r>
                                <w:r>
                                  <w:rPr>
                                    <w:color w:val="0000FF"/>
                                    <w:sz w:val="20"/>
                                    <w:u w:val="single" w:color="0000FF"/>
                                  </w:rPr>
                                  <w:t>Human</w:t>
                                </w:r>
                                <w:r>
                                  <w:rPr>
                                    <w:color w:val="0000FF"/>
                                    <w:spacing w:val="-5"/>
                                    <w:sz w:val="20"/>
                                    <w:u w:val="single" w:color="0000FF"/>
                                  </w:rPr>
                                  <w:t xml:space="preserve"> </w:t>
                                </w:r>
                                <w:r>
                                  <w:rPr>
                                    <w:color w:val="0000FF"/>
                                    <w:sz w:val="20"/>
                                    <w:u w:val="single" w:color="0000FF"/>
                                  </w:rPr>
                                  <w:t>Subjects</w:t>
                                </w:r>
                              </w:hyperlink>
                              <w:r>
                                <w:rPr>
                                  <w:color w:val="0000FF"/>
                                  <w:sz w:val="20"/>
                                </w:rPr>
                                <w:t xml:space="preserve"> </w:t>
                              </w:r>
                              <w:hyperlink w:history="1" w:anchor="_bookmark248">
                                <w:r>
                                  <w:rPr>
                                    <w:color w:val="0000FF"/>
                                    <w:spacing w:val="3"/>
                                    <w:sz w:val="20"/>
                                    <w:u w:val="single" w:color="0000FF"/>
                                  </w:rPr>
                                  <w:t xml:space="preserve">and </w:t>
                                </w:r>
                                <w:r>
                                  <w:rPr>
                                    <w:color w:val="0000FF"/>
                                    <w:sz w:val="20"/>
                                    <w:u w:val="single" w:color="0000FF"/>
                                  </w:rPr>
                                  <w:t>Clinical Trials Information</w:t>
                                </w:r>
                                <w:r>
                                  <w:rPr>
                                    <w:color w:val="0000FF"/>
                                    <w:spacing w:val="-33"/>
                                    <w:sz w:val="20"/>
                                  </w:rPr>
                                  <w:t xml:space="preserve"> </w:t>
                                </w:r>
                              </w:hyperlink>
                              <w:r>
                                <w:rPr>
                                  <w:color w:val="444444"/>
                                  <w:sz w:val="20"/>
                                </w:rPr>
                                <w:t>form.</w:t>
                              </w:r>
                            </w:p>
                          </w:txbxContent>
                        </wps:txbx>
                        <wps:bodyPr rot="0" vert="horz" wrap="square" lIns="0" tIns="0" rIns="0" bIns="0" anchor="t" anchorCtr="0" upright="1">
                          <a:noAutofit/>
                        </wps:bodyPr>
                      </wps:wsp>
                      <wps:wsp>
                        <wps:cNvPr id="1038" name="Text Box 770"/>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8459774" w14:textId="77777777">
                              <w:pPr>
                                <w:spacing w:before="82"/>
                                <w:ind w:left="599"/>
                                <w:rPr>
                                  <w:b/>
                                  <w:sz w:val="20"/>
                                </w:rPr>
                              </w:pPr>
                              <w:r>
                                <w:rPr>
                                  <w:b/>
                                  <w:sz w:val="20"/>
                                </w:rPr>
                                <w:t>Additional Instructions for Research:</w:t>
                              </w:r>
                            </w:p>
                          </w:txbxContent>
                        </wps:txbx>
                        <wps:bodyPr rot="0" vert="horz" wrap="square" lIns="0" tIns="0" rIns="0" bIns="0" anchor="t" anchorCtr="0" upright="1">
                          <a:noAutofit/>
                        </wps:bodyPr>
                      </wps:wsp>
                    </wpg:wgp>
                  </a:graphicData>
                </a:graphic>
              </wp:inline>
            </w:drawing>
          </mc:Choice>
          <mc:Fallback>
            <w:pict>
              <v:group id="Group 769" style="width:396.75pt;height:64.5pt;mso-position-horizontal-relative:char;mso-position-vertical-relative:line" coordsize="7935,1290" o:spid="_x0000_s1349" w14:anchorId="19FCF50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">
                <v:shape id="Picture 772" style="position:absolute;width:390;height:390;visibility:visible;mso-wrap-style:square" o:spid="_x0000_s13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">
                  <v:imagedata o:title="" r:id="rId78"/>
                </v:shape>
                <v:shape id="Text Box 771" style="position:absolute;top:390;width:7935;height:900;visibility:visible;mso-wrap-style:square;v-text-anchor:top" o:spid="_x0000_s1351"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">
                  <v:textbox inset="0,0,0,0">
                    <w:txbxContent>
                      <w:p w:rsidR="002F12AD" w:rsidRDefault="002F12AD" w14:paraId="034527D3" w14:textId="77777777">
                        <w:pPr>
                          <w:spacing w:before="59" w:line="230" w:lineRule="auto"/>
                          <w:ind w:left="374" w:right="187"/>
                          <w:rPr>
                            <w:sz w:val="20"/>
                          </w:rPr>
                        </w:pPr>
                        <w:r>
                          <w:rPr>
                            <w:color w:val="444444"/>
                            <w:sz w:val="20"/>
                          </w:rPr>
                          <w:t xml:space="preserve">The “Bibliography &amp; References Cited” attachment </w:t>
                        </w:r>
                        <w:r>
                          <w:rPr>
                            <w:color w:val="444444"/>
                            <w:spacing w:val="2"/>
                            <w:sz w:val="20"/>
                          </w:rPr>
                          <w:t xml:space="preserve">should </w:t>
                        </w:r>
                        <w:r>
                          <w:rPr>
                            <w:color w:val="444444"/>
                            <w:sz w:val="20"/>
                          </w:rPr>
                          <w:t xml:space="preserve">include </w:t>
                        </w:r>
                        <w:r>
                          <w:rPr>
                            <w:color w:val="444444"/>
                            <w:spacing w:val="3"/>
                            <w:sz w:val="20"/>
                          </w:rPr>
                          <w:t xml:space="preserve">any </w:t>
                        </w:r>
                        <w:r>
                          <w:rPr>
                            <w:color w:val="444444"/>
                            <w:sz w:val="20"/>
                          </w:rPr>
                          <w:t>references cited</w:t>
                        </w:r>
                        <w:r>
                          <w:rPr>
                            <w:color w:val="444444"/>
                            <w:spacing w:val="-10"/>
                            <w:sz w:val="20"/>
                          </w:rPr>
                          <w:t xml:space="preserve"> </w:t>
                        </w:r>
                        <w:r>
                          <w:rPr>
                            <w:color w:val="444444"/>
                            <w:sz w:val="20"/>
                          </w:rPr>
                          <w:t>in</w:t>
                        </w:r>
                        <w:r>
                          <w:rPr>
                            <w:color w:val="444444"/>
                            <w:spacing w:val="-4"/>
                            <w:sz w:val="20"/>
                          </w:rPr>
                          <w:t xml:space="preserve"> </w:t>
                        </w:r>
                        <w:hyperlink w:history="1" w:anchor="_bookmark124">
                          <w:r>
                            <w:rPr>
                              <w:color w:val="0000FF"/>
                              <w:sz w:val="20"/>
                              <w:u w:val="single" w:color="0000FF"/>
                            </w:rPr>
                            <w:t>G.400</w:t>
                          </w:r>
                          <w:r>
                            <w:rPr>
                              <w:color w:val="0000FF"/>
                              <w:spacing w:val="-15"/>
                              <w:sz w:val="20"/>
                              <w:u w:val="single" w:color="0000FF"/>
                            </w:rPr>
                            <w:t xml:space="preserve"> </w:t>
                          </w:r>
                          <w:r>
                            <w:rPr>
                              <w:color w:val="0000FF"/>
                              <w:sz w:val="20"/>
                              <w:u w:val="single" w:color="0000FF"/>
                            </w:rPr>
                            <w:t>-</w:t>
                          </w:r>
                          <w:r>
                            <w:rPr>
                              <w:color w:val="0000FF"/>
                              <w:spacing w:val="-16"/>
                              <w:sz w:val="20"/>
                              <w:u w:val="single" w:color="0000FF"/>
                            </w:rPr>
                            <w:t xml:space="preserve"> </w:t>
                          </w:r>
                          <w:r>
                            <w:rPr>
                              <w:color w:val="0000FF"/>
                              <w:spacing w:val="-5"/>
                              <w:sz w:val="20"/>
                              <w:u w:val="single" w:color="0000FF"/>
                            </w:rPr>
                            <w:t>PHS</w:t>
                          </w:r>
                          <w:r>
                            <w:rPr>
                              <w:color w:val="0000FF"/>
                              <w:spacing w:val="-12"/>
                              <w:sz w:val="20"/>
                              <w:u w:val="single" w:color="0000FF"/>
                            </w:rPr>
                            <w:t xml:space="preserve"> </w:t>
                          </w:r>
                          <w:r>
                            <w:rPr>
                              <w:color w:val="0000FF"/>
                              <w:sz w:val="20"/>
                              <w:u w:val="single" w:color="0000FF"/>
                            </w:rPr>
                            <w:t>398</w:t>
                          </w:r>
                          <w:r>
                            <w:rPr>
                              <w:color w:val="0000FF"/>
                              <w:spacing w:val="-15"/>
                              <w:sz w:val="20"/>
                              <w:u w:val="single" w:color="0000FF"/>
                            </w:rPr>
                            <w:t xml:space="preserve"> </w:t>
                          </w:r>
                          <w:r>
                            <w:rPr>
                              <w:color w:val="0000FF"/>
                              <w:sz w:val="20"/>
                              <w:u w:val="single" w:color="0000FF"/>
                            </w:rPr>
                            <w:t>Research</w:t>
                          </w:r>
                          <w:r>
                            <w:rPr>
                              <w:color w:val="0000FF"/>
                              <w:spacing w:val="-4"/>
                              <w:sz w:val="20"/>
                              <w:u w:val="single" w:color="0000FF"/>
                            </w:rPr>
                            <w:t xml:space="preserve"> </w:t>
                          </w:r>
                          <w:r>
                            <w:rPr>
                              <w:color w:val="0000FF"/>
                              <w:sz w:val="20"/>
                              <w:u w:val="single" w:color="0000FF"/>
                            </w:rPr>
                            <w:t>Plan</w:t>
                          </w:r>
                          <w:r>
                            <w:rPr>
                              <w:color w:val="0000FF"/>
                              <w:spacing w:val="-5"/>
                              <w:sz w:val="20"/>
                              <w:u w:val="single" w:color="0000FF"/>
                            </w:rPr>
                            <w:t xml:space="preserve"> </w:t>
                          </w:r>
                          <w:r>
                            <w:rPr>
                              <w:color w:val="0000FF"/>
                              <w:spacing w:val="3"/>
                              <w:sz w:val="20"/>
                              <w:u w:val="single" w:color="0000FF"/>
                            </w:rPr>
                            <w:t>Form</w:t>
                          </w:r>
                          <w:r>
                            <w:rPr>
                              <w:color w:val="0000FF"/>
                              <w:spacing w:val="-18"/>
                              <w:sz w:val="20"/>
                            </w:rPr>
                            <w:t xml:space="preserve"> </w:t>
                          </w:r>
                        </w:hyperlink>
                        <w:r>
                          <w:rPr>
                            <w:color w:val="444444"/>
                            <w:spacing w:val="3"/>
                            <w:sz w:val="20"/>
                          </w:rPr>
                          <w:t>and</w:t>
                        </w:r>
                        <w:r>
                          <w:rPr>
                            <w:color w:val="444444"/>
                            <w:spacing w:val="-9"/>
                            <w:sz w:val="20"/>
                          </w:rPr>
                          <w:t xml:space="preserve"> </w:t>
                        </w:r>
                        <w:r>
                          <w:rPr>
                            <w:color w:val="444444"/>
                            <w:sz w:val="20"/>
                          </w:rPr>
                          <w:t>in</w:t>
                        </w:r>
                        <w:r>
                          <w:rPr>
                            <w:color w:val="444444"/>
                            <w:spacing w:val="-5"/>
                            <w:sz w:val="20"/>
                          </w:rPr>
                          <w:t xml:space="preserve"> </w:t>
                        </w:r>
                        <w:r>
                          <w:rPr>
                            <w:color w:val="444444"/>
                            <w:spacing w:val="4"/>
                            <w:sz w:val="20"/>
                          </w:rPr>
                          <w:t>the</w:t>
                        </w:r>
                        <w:r>
                          <w:rPr>
                            <w:color w:val="444444"/>
                            <w:spacing w:val="-11"/>
                            <w:sz w:val="20"/>
                          </w:rPr>
                          <w:t xml:space="preserve"> </w:t>
                        </w:r>
                        <w:hyperlink w:history="1" w:anchor="_bookmark248">
                          <w:r>
                            <w:rPr>
                              <w:color w:val="0000FF"/>
                              <w:sz w:val="20"/>
                              <w:u w:val="single" w:color="0000FF"/>
                            </w:rPr>
                            <w:t>G.500</w:t>
                          </w:r>
                          <w:r>
                            <w:rPr>
                              <w:color w:val="0000FF"/>
                              <w:spacing w:val="-15"/>
                              <w:sz w:val="20"/>
                              <w:u w:val="single" w:color="0000FF"/>
                            </w:rPr>
                            <w:t xml:space="preserve"> </w:t>
                          </w:r>
                          <w:r>
                            <w:rPr>
                              <w:color w:val="0000FF"/>
                              <w:sz w:val="20"/>
                              <w:u w:val="single" w:color="0000FF"/>
                            </w:rPr>
                            <w:t>-</w:t>
                          </w:r>
                          <w:r>
                            <w:rPr>
                              <w:color w:val="0000FF"/>
                              <w:spacing w:val="-16"/>
                              <w:sz w:val="20"/>
                              <w:u w:val="single" w:color="0000FF"/>
                            </w:rPr>
                            <w:t xml:space="preserve"> </w:t>
                          </w:r>
                          <w:r>
                            <w:rPr>
                              <w:color w:val="0000FF"/>
                              <w:spacing w:val="-5"/>
                              <w:sz w:val="20"/>
                              <w:u w:val="single" w:color="0000FF"/>
                            </w:rPr>
                            <w:t>PHS</w:t>
                          </w:r>
                          <w:r>
                            <w:rPr>
                              <w:color w:val="0000FF"/>
                              <w:spacing w:val="-12"/>
                              <w:sz w:val="20"/>
                              <w:u w:val="single" w:color="0000FF"/>
                            </w:rPr>
                            <w:t xml:space="preserve"> </w:t>
                          </w:r>
                          <w:r>
                            <w:rPr>
                              <w:color w:val="0000FF"/>
                              <w:sz w:val="20"/>
                              <w:u w:val="single" w:color="0000FF"/>
                            </w:rPr>
                            <w:t>Human</w:t>
                          </w:r>
                          <w:r>
                            <w:rPr>
                              <w:color w:val="0000FF"/>
                              <w:spacing w:val="-5"/>
                              <w:sz w:val="20"/>
                              <w:u w:val="single" w:color="0000FF"/>
                            </w:rPr>
                            <w:t xml:space="preserve"> </w:t>
                          </w:r>
                          <w:r>
                            <w:rPr>
                              <w:color w:val="0000FF"/>
                              <w:sz w:val="20"/>
                              <w:u w:val="single" w:color="0000FF"/>
                            </w:rPr>
                            <w:t>Subjects</w:t>
                          </w:r>
                        </w:hyperlink>
                        <w:r>
                          <w:rPr>
                            <w:color w:val="0000FF"/>
                            <w:sz w:val="20"/>
                          </w:rPr>
                          <w:t xml:space="preserve"> </w:t>
                        </w:r>
                        <w:hyperlink w:history="1" w:anchor="_bookmark248">
                          <w:r>
                            <w:rPr>
                              <w:color w:val="0000FF"/>
                              <w:spacing w:val="3"/>
                              <w:sz w:val="20"/>
                              <w:u w:val="single" w:color="0000FF"/>
                            </w:rPr>
                            <w:t xml:space="preserve">and </w:t>
                          </w:r>
                          <w:r>
                            <w:rPr>
                              <w:color w:val="0000FF"/>
                              <w:sz w:val="20"/>
                              <w:u w:val="single" w:color="0000FF"/>
                            </w:rPr>
                            <w:t>Clinical Trials Information</w:t>
                          </w:r>
                          <w:r>
                            <w:rPr>
                              <w:color w:val="0000FF"/>
                              <w:spacing w:val="-33"/>
                              <w:sz w:val="20"/>
                            </w:rPr>
                            <w:t xml:space="preserve"> </w:t>
                          </w:r>
                        </w:hyperlink>
                        <w:r>
                          <w:rPr>
                            <w:color w:val="444444"/>
                            <w:sz w:val="20"/>
                          </w:rPr>
                          <w:t>form.</w:t>
                        </w:r>
                      </w:p>
                    </w:txbxContent>
                  </v:textbox>
                </v:shape>
                <v:shape id="Text Box 770" style="position:absolute;width:7935;height:390;visibility:visible;mso-wrap-style:square;v-text-anchor:top" o:spid="_x0000_s135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v:textbox inset="0,0,0,0">
                    <w:txbxContent>
                      <w:p w:rsidR="002F12AD" w:rsidRDefault="002F12AD" w14:paraId="48459774" w14:textId="77777777">
                        <w:pPr>
                          <w:spacing w:before="82"/>
                          <w:ind w:left="599"/>
                          <w:rPr>
                            <w:b/>
                            <w:sz w:val="20"/>
                          </w:rPr>
                        </w:pPr>
                        <w:r>
                          <w:rPr>
                            <w:b/>
                            <w:sz w:val="20"/>
                          </w:rPr>
                          <w:t>Additional Instructions for Research:</w:t>
                        </w:r>
                      </w:p>
                    </w:txbxContent>
                  </v:textbox>
                </v:shape>
                <w10:anchorlock/>
              </v:group>
            </w:pict>
          </mc:Fallback>
        </mc:AlternateContent>
      </w:r>
    </w:p>
    <w:p w:rsidR="00BC5CC2" w:rsidRDefault="00967DBD" w14:paraId="5D04E6F2" w14:textId="294D079A">
      <w:pPr>
        <w:pStyle w:val="BodyText"/>
        <w:spacing w:before="3"/>
        <w:ind w:left="0"/>
        <w:rPr>
          <w:sz w:val="10"/>
        </w:rPr>
      </w:pPr>
      <w:r>
        <w:rPr>
          <w:noProof/>
        </w:rPr>
        <mc:AlternateContent>
          <mc:Choice Requires="wpg">
            <w:drawing>
              <wp:anchor distT="0" distB="0" distL="0" distR="0" simplePos="0" relativeHeight="251522560" behindDoc="0" locked="0" layoutInCell="1" allowOverlap="1" wp14:editId="16FAA9B3" wp14:anchorId="1533BFE4">
                <wp:simplePos x="0" y="0"/>
                <wp:positionH relativeFrom="page">
                  <wp:posOffset>1724025</wp:posOffset>
                </wp:positionH>
                <wp:positionV relativeFrom="paragraph">
                  <wp:posOffset>117475</wp:posOffset>
                </wp:positionV>
                <wp:extent cx="5038725" cy="819150"/>
                <wp:effectExtent l="0" t="0" r="0" b="3175"/>
                <wp:wrapTopAndBottom/>
                <wp:docPr id="1031"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85"/>
                          <a:chExt cx="7935" cy="1290"/>
                        </a:xfrm>
                      </wpg:grpSpPr>
                      <pic:pic xmlns:pic="http://schemas.openxmlformats.org/drawingml/2006/picture">
                        <pic:nvPicPr>
                          <pic:cNvPr id="1032" name="Picture 7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8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33" name="Text Box 767"/>
                        <wps:cNvSpPr txBox="1">
                          <a:spLocks noChangeArrowheads="1"/>
                        </wps:cNvSpPr>
                        <wps:spPr bwMode="auto">
                          <a:xfrm>
                            <a:off x="2715" y="575"/>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9E34ECC" w14:textId="77777777">
                              <w:pPr>
                                <w:spacing w:before="59" w:line="230" w:lineRule="auto"/>
                                <w:ind w:left="374" w:right="193"/>
                                <w:rPr>
                                  <w:sz w:val="20"/>
                                </w:rPr>
                              </w:pPr>
                              <w:r>
                                <w:rPr>
                                  <w:color w:val="444444"/>
                                  <w:sz w:val="20"/>
                                </w:rPr>
                                <w:t xml:space="preserve">The “Bibliography &amp; References Cited” attachment should include any references cited in </w:t>
                              </w:r>
                              <w:hyperlink w:history="1" w:anchor="_bookmark141">
                                <w:r>
                                  <w:rPr>
                                    <w:color w:val="0000FF"/>
                                    <w:sz w:val="20"/>
                                    <w:u w:val="single" w:color="0000FF"/>
                                  </w:rPr>
                                  <w:t>G.410 - PHS 398 Career Development Award Supplemental Form</w:t>
                                </w:r>
                                <w:r>
                                  <w:rPr>
                                    <w:color w:val="0000FF"/>
                                    <w:sz w:val="20"/>
                                  </w:rPr>
                                  <w:t xml:space="preserve"> </w:t>
                                </w:r>
                              </w:hyperlink>
                              <w:r>
                                <w:rPr>
                                  <w:color w:val="444444"/>
                                  <w:sz w:val="20"/>
                                </w:rPr>
                                <w:t xml:space="preserve">and in the </w:t>
                              </w:r>
                              <w:hyperlink w:history="1" w:anchor="_bookmark248">
                                <w:r>
                                  <w:rPr>
                                    <w:color w:val="0000FF"/>
                                    <w:sz w:val="20"/>
                                    <w:u w:val="single" w:color="0000FF"/>
                                  </w:rPr>
                                  <w:t>G.500 - PHS Human Subjects and Clinical Trials Information</w:t>
                                </w:r>
                                <w:r>
                                  <w:rPr>
                                    <w:color w:val="0000FF"/>
                                    <w:sz w:val="20"/>
                                  </w:rPr>
                                  <w:t xml:space="preserve"> </w:t>
                                </w:r>
                              </w:hyperlink>
                              <w:r>
                                <w:rPr>
                                  <w:color w:val="444444"/>
                                  <w:sz w:val="20"/>
                                </w:rPr>
                                <w:t>form.</w:t>
                              </w:r>
                            </w:p>
                          </w:txbxContent>
                        </wps:txbx>
                        <wps:bodyPr rot="0" vert="horz" wrap="square" lIns="0" tIns="0" rIns="0" bIns="0" anchor="t" anchorCtr="0" upright="1">
                          <a:noAutofit/>
                        </wps:bodyPr>
                      </wps:wsp>
                      <wps:wsp>
                        <wps:cNvPr id="1034" name="Text Box 766"/>
                        <wps:cNvSpPr txBox="1">
                          <a:spLocks noChangeArrowheads="1"/>
                        </wps:cNvSpPr>
                        <wps:spPr bwMode="auto">
                          <a:xfrm>
                            <a:off x="2715" y="18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F9A1376"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5" style="position:absolute;margin-left:135.75pt;margin-top:9.25pt;width:396.75pt;height:64.5pt;z-index:251522560;mso-wrap-distance-left:0;mso-wrap-distance-right:0;mso-position-horizontal-relative:page;mso-position-vertical-relative:text" coordsize="7935,1290" coordorigin="2715,185" o:spid="_x0000_s1353" w14:anchorId="1533BF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">
                <v:shape id="Picture 768" style="position:absolute;left:2715;top:185;width:390;height:390;visibility:visible;mso-wrap-style:square" o:spid="_x0000_s13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">
                  <v:imagedata o:title="" r:id="rId84"/>
                </v:shape>
                <v:shape id="Text Box 767" style="position:absolute;left:2715;top:575;width:7935;height:900;visibility:visible;mso-wrap-style:square;v-text-anchor:top" o:spid="_x0000_s1355"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">
                  <v:textbox inset="0,0,0,0">
                    <w:txbxContent>
                      <w:p w:rsidR="002F12AD" w:rsidRDefault="002F12AD" w14:paraId="39E34ECC" w14:textId="77777777">
                        <w:pPr>
                          <w:spacing w:before="59" w:line="230" w:lineRule="auto"/>
                          <w:ind w:left="374" w:right="193"/>
                          <w:rPr>
                            <w:sz w:val="20"/>
                          </w:rPr>
                        </w:pPr>
                        <w:r>
                          <w:rPr>
                            <w:color w:val="444444"/>
                            <w:sz w:val="20"/>
                          </w:rPr>
                          <w:t xml:space="preserve">The “Bibliography &amp; References Cited” attachment should include any references cited in </w:t>
                        </w:r>
                        <w:hyperlink w:history="1" w:anchor="_bookmark141">
                          <w:r>
                            <w:rPr>
                              <w:color w:val="0000FF"/>
                              <w:sz w:val="20"/>
                              <w:u w:val="single" w:color="0000FF"/>
                            </w:rPr>
                            <w:t>G.410 - PHS 398 Career Development Award Supplemental Form</w:t>
                          </w:r>
                          <w:r>
                            <w:rPr>
                              <w:color w:val="0000FF"/>
                              <w:sz w:val="20"/>
                            </w:rPr>
                            <w:t xml:space="preserve"> </w:t>
                          </w:r>
                        </w:hyperlink>
                        <w:r>
                          <w:rPr>
                            <w:color w:val="444444"/>
                            <w:sz w:val="20"/>
                          </w:rPr>
                          <w:t xml:space="preserve">and in the </w:t>
                        </w:r>
                        <w:hyperlink w:history="1" w:anchor="_bookmark248">
                          <w:r>
                            <w:rPr>
                              <w:color w:val="0000FF"/>
                              <w:sz w:val="20"/>
                              <w:u w:val="single" w:color="0000FF"/>
                            </w:rPr>
                            <w:t>G.500 - PHS Human Subjects and Clinical Trials Information</w:t>
                          </w:r>
                          <w:r>
                            <w:rPr>
                              <w:color w:val="0000FF"/>
                              <w:sz w:val="20"/>
                            </w:rPr>
                            <w:t xml:space="preserve"> </w:t>
                          </w:r>
                        </w:hyperlink>
                        <w:r>
                          <w:rPr>
                            <w:color w:val="444444"/>
                            <w:sz w:val="20"/>
                          </w:rPr>
                          <w:t>form.</w:t>
                        </w:r>
                      </w:p>
                    </w:txbxContent>
                  </v:textbox>
                </v:shape>
                <v:shape id="Text Box 766" style="position:absolute;left:2715;top:185;width:7935;height:390;visibility:visible;mso-wrap-style:square;v-text-anchor:top" o:spid="_x0000_s135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v:textbox inset="0,0,0,0">
                    <w:txbxContent>
                      <w:p w:rsidR="002F12AD" w:rsidRDefault="002F12AD" w14:paraId="5F9A1376"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r>
        <w:rPr>
          <w:noProof/>
        </w:rPr>
        <mc:AlternateContent>
          <mc:Choice Requires="wpg">
            <w:drawing>
              <wp:anchor distT="0" distB="0" distL="0" distR="0" simplePos="0" relativeHeight="251523584" behindDoc="0" locked="0" layoutInCell="1" allowOverlap="1" wp14:editId="60E4C7A9" wp14:anchorId="7D555DB3">
                <wp:simplePos x="0" y="0"/>
                <wp:positionH relativeFrom="page">
                  <wp:posOffset>1724025</wp:posOffset>
                </wp:positionH>
                <wp:positionV relativeFrom="paragraph">
                  <wp:posOffset>1060450</wp:posOffset>
                </wp:positionV>
                <wp:extent cx="5038725" cy="819150"/>
                <wp:effectExtent l="0" t="0" r="0" b="3175"/>
                <wp:wrapTopAndBottom/>
                <wp:docPr id="1027"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670"/>
                          <a:chExt cx="7935" cy="1290"/>
                        </a:xfrm>
                      </wpg:grpSpPr>
                      <pic:pic xmlns:pic="http://schemas.openxmlformats.org/drawingml/2006/picture">
                        <pic:nvPicPr>
                          <pic:cNvPr id="1028" name="Picture 7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167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29" name="Text Box 763"/>
                        <wps:cNvSpPr txBox="1">
                          <a:spLocks noChangeArrowheads="1"/>
                        </wps:cNvSpPr>
                        <wps:spPr bwMode="auto">
                          <a:xfrm>
                            <a:off x="2715" y="2060"/>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A7DA3C7" w14:textId="77777777">
                              <w:pPr>
                                <w:spacing w:before="59" w:line="230" w:lineRule="auto"/>
                                <w:ind w:left="374" w:right="326"/>
                                <w:rPr>
                                  <w:sz w:val="20"/>
                                </w:rPr>
                              </w:pPr>
                              <w:r>
                                <w:rPr>
                                  <w:color w:val="444444"/>
                                  <w:sz w:val="20"/>
                                </w:rPr>
                                <w:t xml:space="preserve">The “Bibliography &amp; References Cited” Attachment should include any references cited in </w:t>
                              </w:r>
                              <w:hyperlink w:history="1" w:anchor="_bookmark170">
                                <w:r>
                                  <w:rPr>
                                    <w:color w:val="0000FF"/>
                                    <w:sz w:val="20"/>
                                    <w:u w:val="single" w:color="0000FF"/>
                                  </w:rPr>
                                  <w:t>G.420 - PHS 398 Research Training Program Plan Form</w:t>
                                </w:r>
                                <w:r>
                                  <w:rPr>
                                    <w:color w:val="0000FF"/>
                                    <w:sz w:val="20"/>
                                  </w:rPr>
                                  <w:t xml:space="preserve"> </w:t>
                                </w:r>
                              </w:hyperlink>
                              <w:r>
                                <w:rPr>
                                  <w:color w:val="444444"/>
                                  <w:sz w:val="20"/>
                                </w:rPr>
                                <w:t xml:space="preserve">and in the </w:t>
                              </w:r>
                              <w:hyperlink w:history="1" w:anchor="_bookmark248">
                                <w:r>
                                  <w:rPr>
                                    <w:color w:val="0000FF"/>
                                    <w:sz w:val="20"/>
                                    <w:u w:val="single" w:color="0000FF"/>
                                  </w:rPr>
                                  <w:t>G.500 -</w:t>
                                </w:r>
                              </w:hyperlink>
                              <w:r>
                                <w:rPr>
                                  <w:color w:val="0000FF"/>
                                  <w:sz w:val="20"/>
                                </w:rPr>
                                <w:t xml:space="preserve"> </w:t>
                              </w:r>
                              <w:hyperlink w:history="1" w:anchor="_bookmark248">
                                <w:r>
                                  <w:rPr>
                                    <w:color w:val="0000FF"/>
                                    <w:sz w:val="20"/>
                                    <w:u w:val="single" w:color="0000FF"/>
                                  </w:rPr>
                                  <w:t>PHS Human Subjects and Clinical Trials Information</w:t>
                                </w:r>
                                <w:r>
                                  <w:rPr>
                                    <w:color w:val="0000FF"/>
                                    <w:sz w:val="20"/>
                                  </w:rPr>
                                  <w:t xml:space="preserve"> </w:t>
                                </w:r>
                              </w:hyperlink>
                              <w:r>
                                <w:rPr>
                                  <w:color w:val="444444"/>
                                  <w:sz w:val="20"/>
                                </w:rPr>
                                <w:t>form.</w:t>
                              </w:r>
                            </w:p>
                          </w:txbxContent>
                        </wps:txbx>
                        <wps:bodyPr rot="0" vert="horz" wrap="square" lIns="0" tIns="0" rIns="0" bIns="0" anchor="t" anchorCtr="0" upright="1">
                          <a:noAutofit/>
                        </wps:bodyPr>
                      </wps:wsp>
                      <wps:wsp>
                        <wps:cNvPr id="1030" name="Text Box 762"/>
                        <wps:cNvSpPr txBox="1">
                          <a:spLocks noChangeArrowheads="1"/>
                        </wps:cNvSpPr>
                        <wps:spPr bwMode="auto">
                          <a:xfrm>
                            <a:off x="2715" y="167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CAE634C"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1" style="position:absolute;margin-left:135.75pt;margin-top:83.5pt;width:396.75pt;height:64.5pt;z-index:251523584;mso-wrap-distance-left:0;mso-wrap-distance-right:0;mso-position-horizontal-relative:page;mso-position-vertical-relative:text" coordsize="7935,1290" coordorigin="2715,1670" o:spid="_x0000_s1357" w14:anchorId="7D555DB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&#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">
                <v:shape id="Picture 764" style="position:absolute;left:2715;top:1670;width:390;height:390;visibility:visible;mso-wrap-style:square" o:spid="_x0000_s13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">
                  <v:imagedata o:title="" r:id="rId90"/>
                </v:shape>
                <v:shape id="Text Box 763" style="position:absolute;left:2715;top:2060;width:7935;height:900;visibility:visible;mso-wrap-style:square;v-text-anchor:top" o:spid="_x0000_s1359"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">
                  <v:textbox inset="0,0,0,0">
                    <w:txbxContent>
                      <w:p w:rsidR="002F12AD" w:rsidRDefault="002F12AD" w14:paraId="7A7DA3C7" w14:textId="77777777">
                        <w:pPr>
                          <w:spacing w:before="59" w:line="230" w:lineRule="auto"/>
                          <w:ind w:left="374" w:right="326"/>
                          <w:rPr>
                            <w:sz w:val="20"/>
                          </w:rPr>
                        </w:pPr>
                        <w:r>
                          <w:rPr>
                            <w:color w:val="444444"/>
                            <w:sz w:val="20"/>
                          </w:rPr>
                          <w:t xml:space="preserve">The “Bibliography &amp; References Cited” Attachment should include any references cited in </w:t>
                        </w:r>
                        <w:hyperlink w:history="1" w:anchor="_bookmark170">
                          <w:r>
                            <w:rPr>
                              <w:color w:val="0000FF"/>
                              <w:sz w:val="20"/>
                              <w:u w:val="single" w:color="0000FF"/>
                            </w:rPr>
                            <w:t>G.420 - PHS 398 Research Training Program Plan Form</w:t>
                          </w:r>
                          <w:r>
                            <w:rPr>
                              <w:color w:val="0000FF"/>
                              <w:sz w:val="20"/>
                            </w:rPr>
                            <w:t xml:space="preserve"> </w:t>
                          </w:r>
                        </w:hyperlink>
                        <w:r>
                          <w:rPr>
                            <w:color w:val="444444"/>
                            <w:sz w:val="20"/>
                          </w:rPr>
                          <w:t xml:space="preserve">and in the </w:t>
                        </w:r>
                        <w:hyperlink w:history="1" w:anchor="_bookmark248">
                          <w:r>
                            <w:rPr>
                              <w:color w:val="0000FF"/>
                              <w:sz w:val="20"/>
                              <w:u w:val="single" w:color="0000FF"/>
                            </w:rPr>
                            <w:t>G.500 -</w:t>
                          </w:r>
                        </w:hyperlink>
                        <w:r>
                          <w:rPr>
                            <w:color w:val="0000FF"/>
                            <w:sz w:val="20"/>
                          </w:rPr>
                          <w:t xml:space="preserve"> </w:t>
                        </w:r>
                        <w:hyperlink w:history="1" w:anchor="_bookmark248">
                          <w:r>
                            <w:rPr>
                              <w:color w:val="0000FF"/>
                              <w:sz w:val="20"/>
                              <w:u w:val="single" w:color="0000FF"/>
                            </w:rPr>
                            <w:t>PHS Human Subjects and Clinical Trials Information</w:t>
                          </w:r>
                          <w:r>
                            <w:rPr>
                              <w:color w:val="0000FF"/>
                              <w:sz w:val="20"/>
                            </w:rPr>
                            <w:t xml:space="preserve"> </w:t>
                          </w:r>
                        </w:hyperlink>
                        <w:r>
                          <w:rPr>
                            <w:color w:val="444444"/>
                            <w:sz w:val="20"/>
                          </w:rPr>
                          <w:t>form.</w:t>
                        </w:r>
                      </w:p>
                    </w:txbxContent>
                  </v:textbox>
                </v:shape>
                <v:shape id="Text Box 762" style="position:absolute;left:2715;top:1670;width:7935;height:390;visibility:visible;mso-wrap-style:square;v-text-anchor:top" o:spid="_x0000_s136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v:textbox inset="0,0,0,0">
                    <w:txbxContent>
                      <w:p w:rsidR="002F12AD" w:rsidRDefault="002F12AD" w14:paraId="5CAE634C" w14:textId="77777777">
                        <w:pPr>
                          <w:spacing w:before="82"/>
                          <w:ind w:left="599"/>
                          <w:rPr>
                            <w:b/>
                            <w:sz w:val="20"/>
                          </w:rPr>
                        </w:pPr>
                        <w:r>
                          <w:rPr>
                            <w:b/>
                            <w:sz w:val="20"/>
                          </w:rPr>
                          <w:t>Additional Instructions for Training:</w:t>
                        </w:r>
                      </w:p>
                    </w:txbxContent>
                  </v:textbox>
                </v:shape>
                <w10:wrap type="topAndBottom" anchorx="page"/>
              </v:group>
            </w:pict>
          </mc:Fallback>
        </mc:AlternateContent>
      </w:r>
      <w:r>
        <w:rPr>
          <w:noProof/>
        </w:rPr>
        <mc:AlternateContent>
          <mc:Choice Requires="wpg">
            <w:drawing>
              <wp:anchor distT="0" distB="0" distL="0" distR="0" simplePos="0" relativeHeight="251524608" behindDoc="0" locked="0" layoutInCell="1" allowOverlap="1" wp14:editId="2201213B" wp14:anchorId="4EF88DFE">
                <wp:simplePos x="0" y="0"/>
                <wp:positionH relativeFrom="page">
                  <wp:posOffset>1724025</wp:posOffset>
                </wp:positionH>
                <wp:positionV relativeFrom="paragraph">
                  <wp:posOffset>2003425</wp:posOffset>
                </wp:positionV>
                <wp:extent cx="5038725" cy="819150"/>
                <wp:effectExtent l="0" t="0" r="0" b="3175"/>
                <wp:wrapTopAndBottom/>
                <wp:docPr id="1023"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3155"/>
                          <a:chExt cx="7935" cy="1290"/>
                        </a:xfrm>
                      </wpg:grpSpPr>
                      <pic:pic xmlns:pic="http://schemas.openxmlformats.org/drawingml/2006/picture">
                        <pic:nvPicPr>
                          <pic:cNvPr id="1024" name="Picture 7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315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25" name="Text Box 759"/>
                        <wps:cNvSpPr txBox="1">
                          <a:spLocks noChangeArrowheads="1"/>
                        </wps:cNvSpPr>
                        <wps:spPr bwMode="auto">
                          <a:xfrm>
                            <a:off x="2715" y="3545"/>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0136DE2" w14:textId="77777777">
                              <w:pPr>
                                <w:spacing w:before="59" w:line="230" w:lineRule="auto"/>
                                <w:ind w:left="374" w:right="408"/>
                                <w:jc w:val="both"/>
                                <w:rPr>
                                  <w:sz w:val="20"/>
                                </w:rPr>
                              </w:pPr>
                              <w:r>
                                <w:rPr>
                                  <w:color w:val="444444"/>
                                  <w:sz w:val="20"/>
                                </w:rPr>
                                <w:t>The</w:t>
                              </w:r>
                              <w:r>
                                <w:rPr>
                                  <w:color w:val="444444"/>
                                  <w:spacing w:val="-6"/>
                                  <w:sz w:val="20"/>
                                </w:rPr>
                                <w:t xml:space="preserve"> </w:t>
                              </w:r>
                              <w:r>
                                <w:rPr>
                                  <w:color w:val="444444"/>
                                  <w:sz w:val="20"/>
                                </w:rPr>
                                <w:t>“Bibliography</w:t>
                              </w:r>
                              <w:r>
                                <w:rPr>
                                  <w:color w:val="444444"/>
                                  <w:spacing w:val="-13"/>
                                  <w:sz w:val="20"/>
                                </w:rPr>
                                <w:t xml:space="preserve"> </w:t>
                              </w:r>
                              <w:r>
                                <w:rPr>
                                  <w:color w:val="444444"/>
                                  <w:sz w:val="20"/>
                                </w:rPr>
                                <w:t>&amp;</w:t>
                              </w:r>
                              <w:r>
                                <w:rPr>
                                  <w:color w:val="444444"/>
                                  <w:spacing w:val="-1"/>
                                  <w:sz w:val="20"/>
                                </w:rPr>
                                <w:t xml:space="preserve"> </w:t>
                              </w:r>
                              <w:r>
                                <w:rPr>
                                  <w:color w:val="444444"/>
                                  <w:sz w:val="20"/>
                                </w:rPr>
                                <w:t>References Cited”</w:t>
                              </w:r>
                              <w:r>
                                <w:rPr>
                                  <w:color w:val="444444"/>
                                  <w:spacing w:val="-7"/>
                                  <w:sz w:val="20"/>
                                </w:rPr>
                                <w:t xml:space="preserve"> </w:t>
                              </w:r>
                              <w:r>
                                <w:rPr>
                                  <w:color w:val="444444"/>
                                  <w:spacing w:val="2"/>
                                  <w:sz w:val="20"/>
                                </w:rPr>
                                <w:t>attachment should</w:t>
                              </w:r>
                              <w:r>
                                <w:rPr>
                                  <w:color w:val="444444"/>
                                  <w:spacing w:val="-3"/>
                                  <w:sz w:val="20"/>
                                </w:rPr>
                                <w:t xml:space="preserve"> </w:t>
                              </w:r>
                              <w:r>
                                <w:rPr>
                                  <w:color w:val="444444"/>
                                  <w:sz w:val="20"/>
                                </w:rPr>
                                <w:t>include</w:t>
                              </w:r>
                              <w:r>
                                <w:rPr>
                                  <w:color w:val="444444"/>
                                  <w:spacing w:val="-6"/>
                                  <w:sz w:val="20"/>
                                </w:rPr>
                                <w:t xml:space="preserve"> </w:t>
                              </w:r>
                              <w:r>
                                <w:rPr>
                                  <w:color w:val="444444"/>
                                  <w:spacing w:val="3"/>
                                  <w:sz w:val="20"/>
                                </w:rPr>
                                <w:t>any</w:t>
                              </w:r>
                              <w:r>
                                <w:rPr>
                                  <w:color w:val="444444"/>
                                  <w:spacing w:val="-13"/>
                                  <w:sz w:val="20"/>
                                </w:rPr>
                                <w:t xml:space="preserve"> </w:t>
                              </w:r>
                              <w:r>
                                <w:rPr>
                                  <w:color w:val="444444"/>
                                  <w:sz w:val="20"/>
                                </w:rPr>
                                <w:t>references cited</w:t>
                              </w:r>
                              <w:r>
                                <w:rPr>
                                  <w:color w:val="444444"/>
                                  <w:spacing w:val="-8"/>
                                  <w:sz w:val="20"/>
                                </w:rPr>
                                <w:t xml:space="preserve"> </w:t>
                              </w:r>
                              <w:r>
                                <w:rPr>
                                  <w:color w:val="444444"/>
                                  <w:sz w:val="20"/>
                                </w:rPr>
                                <w:t>in</w:t>
                              </w:r>
                              <w:r>
                                <w:rPr>
                                  <w:color w:val="444444"/>
                                  <w:spacing w:val="-3"/>
                                  <w:sz w:val="20"/>
                                </w:rPr>
                                <w:t xml:space="preserve"> </w:t>
                              </w:r>
                              <w:hyperlink w:history="1" w:anchor="_bookmark189">
                                <w:r>
                                  <w:rPr>
                                    <w:color w:val="0000FF"/>
                                    <w:sz w:val="20"/>
                                    <w:u w:val="single" w:color="0000FF"/>
                                  </w:rPr>
                                  <w:t>G.430</w:t>
                                </w:r>
                                <w:r>
                                  <w:rPr>
                                    <w:color w:val="0000FF"/>
                                    <w:spacing w:val="-13"/>
                                    <w:sz w:val="20"/>
                                    <w:u w:val="single" w:color="0000FF"/>
                                  </w:rPr>
                                  <w:t xml:space="preserve"> </w:t>
                                </w:r>
                                <w:r>
                                  <w:rPr>
                                    <w:color w:val="0000FF"/>
                                    <w:sz w:val="20"/>
                                    <w:u w:val="single" w:color="0000FF"/>
                                  </w:rPr>
                                  <w:t>-</w:t>
                                </w:r>
                                <w:r>
                                  <w:rPr>
                                    <w:color w:val="0000FF"/>
                                    <w:spacing w:val="-15"/>
                                    <w:sz w:val="20"/>
                                    <w:u w:val="single" w:color="0000FF"/>
                                  </w:rPr>
                                  <w:t xml:space="preserve"> </w:t>
                                </w:r>
                                <w:r>
                                  <w:rPr>
                                    <w:color w:val="0000FF"/>
                                    <w:spacing w:val="-5"/>
                                    <w:sz w:val="20"/>
                                    <w:u w:val="single" w:color="0000FF"/>
                                  </w:rPr>
                                  <w:t>PHS</w:t>
                                </w:r>
                                <w:r>
                                  <w:rPr>
                                    <w:color w:val="0000FF"/>
                                    <w:spacing w:val="-11"/>
                                    <w:sz w:val="20"/>
                                    <w:u w:val="single" w:color="0000FF"/>
                                  </w:rPr>
                                  <w:t xml:space="preserve"> </w:t>
                                </w:r>
                                <w:r>
                                  <w:rPr>
                                    <w:color w:val="0000FF"/>
                                    <w:sz w:val="20"/>
                                    <w:u w:val="single" w:color="0000FF"/>
                                  </w:rPr>
                                  <w:t>Fellowship</w:t>
                                </w:r>
                                <w:r>
                                  <w:rPr>
                                    <w:color w:val="0000FF"/>
                                    <w:spacing w:val="-8"/>
                                    <w:sz w:val="20"/>
                                    <w:u w:val="single" w:color="0000FF"/>
                                  </w:rPr>
                                  <w:t xml:space="preserve"> </w:t>
                                </w:r>
                                <w:r>
                                  <w:rPr>
                                    <w:color w:val="0000FF"/>
                                    <w:sz w:val="20"/>
                                    <w:u w:val="single" w:color="0000FF"/>
                                  </w:rPr>
                                  <w:t>Supplemental</w:t>
                                </w:r>
                                <w:r>
                                  <w:rPr>
                                    <w:color w:val="0000FF"/>
                                    <w:spacing w:val="-13"/>
                                    <w:sz w:val="20"/>
                                    <w:u w:val="single" w:color="0000FF"/>
                                  </w:rPr>
                                  <w:t xml:space="preserve"> </w:t>
                                </w:r>
                                <w:r>
                                  <w:rPr>
                                    <w:color w:val="0000FF"/>
                                    <w:spacing w:val="3"/>
                                    <w:sz w:val="20"/>
                                    <w:u w:val="single" w:color="0000FF"/>
                                  </w:rPr>
                                  <w:t>Form</w:t>
                                </w:r>
                                <w:r>
                                  <w:rPr>
                                    <w:color w:val="0000FF"/>
                                    <w:spacing w:val="-17"/>
                                    <w:sz w:val="20"/>
                                  </w:rPr>
                                  <w:t xml:space="preserve"> </w:t>
                                </w:r>
                              </w:hyperlink>
                              <w:r>
                                <w:rPr>
                                  <w:color w:val="444444"/>
                                  <w:spacing w:val="3"/>
                                  <w:sz w:val="20"/>
                                </w:rPr>
                                <w:t>and</w:t>
                              </w:r>
                              <w:r>
                                <w:rPr>
                                  <w:color w:val="444444"/>
                                  <w:spacing w:val="-8"/>
                                  <w:sz w:val="20"/>
                                </w:rPr>
                                <w:t xml:space="preserve"> </w:t>
                              </w:r>
                              <w:r>
                                <w:rPr>
                                  <w:color w:val="444444"/>
                                  <w:sz w:val="20"/>
                                </w:rPr>
                                <w:t>in</w:t>
                              </w:r>
                              <w:r>
                                <w:rPr>
                                  <w:color w:val="444444"/>
                                  <w:spacing w:val="-3"/>
                                  <w:sz w:val="20"/>
                                </w:rPr>
                                <w:t xml:space="preserve"> </w:t>
                              </w:r>
                              <w:r>
                                <w:rPr>
                                  <w:color w:val="444444"/>
                                  <w:spacing w:val="4"/>
                                  <w:sz w:val="20"/>
                                </w:rPr>
                                <w:t>the</w:t>
                              </w:r>
                              <w:r>
                                <w:rPr>
                                  <w:color w:val="444444"/>
                                  <w:spacing w:val="-10"/>
                                  <w:sz w:val="20"/>
                                </w:rPr>
                                <w:t xml:space="preserve"> </w:t>
                              </w:r>
                              <w:hyperlink w:history="1" w:anchor="_bookmark248">
                                <w:r>
                                  <w:rPr>
                                    <w:color w:val="0000FF"/>
                                    <w:sz w:val="20"/>
                                    <w:u w:val="single" w:color="0000FF"/>
                                  </w:rPr>
                                  <w:t>G.500</w:t>
                                </w:r>
                                <w:r>
                                  <w:rPr>
                                    <w:color w:val="0000FF"/>
                                    <w:spacing w:val="-13"/>
                                    <w:sz w:val="20"/>
                                    <w:u w:val="single" w:color="0000FF"/>
                                  </w:rPr>
                                  <w:t xml:space="preserve"> </w:t>
                                </w:r>
                                <w:r>
                                  <w:rPr>
                                    <w:color w:val="0000FF"/>
                                    <w:sz w:val="20"/>
                                    <w:u w:val="single" w:color="0000FF"/>
                                  </w:rPr>
                                  <w:t>-</w:t>
                                </w:r>
                                <w:r>
                                  <w:rPr>
                                    <w:color w:val="0000FF"/>
                                    <w:spacing w:val="-15"/>
                                    <w:sz w:val="20"/>
                                    <w:u w:val="single" w:color="0000FF"/>
                                  </w:rPr>
                                  <w:t xml:space="preserve"> </w:t>
                                </w:r>
                                <w:r>
                                  <w:rPr>
                                    <w:color w:val="0000FF"/>
                                    <w:spacing w:val="-5"/>
                                    <w:sz w:val="20"/>
                                    <w:u w:val="single" w:color="0000FF"/>
                                  </w:rPr>
                                  <w:t>PHS</w:t>
                                </w:r>
                                <w:r>
                                  <w:rPr>
                                    <w:color w:val="0000FF"/>
                                    <w:spacing w:val="-11"/>
                                    <w:sz w:val="20"/>
                                    <w:u w:val="single" w:color="0000FF"/>
                                  </w:rPr>
                                  <w:t xml:space="preserve"> </w:t>
                                </w:r>
                                <w:r>
                                  <w:rPr>
                                    <w:color w:val="0000FF"/>
                                    <w:sz w:val="20"/>
                                    <w:u w:val="single" w:color="0000FF"/>
                                  </w:rPr>
                                  <w:t>Human</w:t>
                                </w:r>
                              </w:hyperlink>
                              <w:r>
                                <w:rPr>
                                  <w:color w:val="0000FF"/>
                                  <w:sz w:val="20"/>
                                </w:rPr>
                                <w:t xml:space="preserve"> </w:t>
                              </w:r>
                              <w:hyperlink w:history="1" w:anchor="_bookmark248">
                                <w:r>
                                  <w:rPr>
                                    <w:color w:val="0000FF"/>
                                    <w:sz w:val="20"/>
                                    <w:u w:val="single" w:color="0000FF"/>
                                  </w:rPr>
                                  <w:t xml:space="preserve">Subjects </w:t>
                                </w:r>
                                <w:r>
                                  <w:rPr>
                                    <w:color w:val="0000FF"/>
                                    <w:spacing w:val="3"/>
                                    <w:sz w:val="20"/>
                                    <w:u w:val="single" w:color="0000FF"/>
                                  </w:rPr>
                                  <w:t xml:space="preserve">and </w:t>
                                </w:r>
                                <w:r>
                                  <w:rPr>
                                    <w:color w:val="0000FF"/>
                                    <w:sz w:val="20"/>
                                    <w:u w:val="single" w:color="0000FF"/>
                                  </w:rPr>
                                  <w:t>Clinical Trials Information</w:t>
                                </w:r>
                                <w:r>
                                  <w:rPr>
                                    <w:color w:val="0000FF"/>
                                    <w:spacing w:val="-38"/>
                                    <w:sz w:val="20"/>
                                  </w:rPr>
                                  <w:t xml:space="preserve"> </w:t>
                                </w:r>
                              </w:hyperlink>
                              <w:r>
                                <w:rPr>
                                  <w:color w:val="444444"/>
                                  <w:sz w:val="20"/>
                                </w:rPr>
                                <w:t>form.</w:t>
                              </w:r>
                            </w:p>
                          </w:txbxContent>
                        </wps:txbx>
                        <wps:bodyPr rot="0" vert="horz" wrap="square" lIns="0" tIns="0" rIns="0" bIns="0" anchor="t" anchorCtr="0" upright="1">
                          <a:noAutofit/>
                        </wps:bodyPr>
                      </wps:wsp>
                      <wps:wsp>
                        <wps:cNvPr id="1026" name="Text Box 758"/>
                        <wps:cNvSpPr txBox="1">
                          <a:spLocks noChangeArrowheads="1"/>
                        </wps:cNvSpPr>
                        <wps:spPr bwMode="auto">
                          <a:xfrm>
                            <a:off x="2715" y="315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69F419C"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7" style="position:absolute;margin-left:135.75pt;margin-top:157.75pt;width:396.75pt;height:64.5pt;z-index:251524608;mso-wrap-distance-left:0;mso-wrap-distance-right:0;mso-position-horizontal-relative:page;mso-position-vertical-relative:text" coordsize="7935,1290" coordorigin="2715,3155" o:spid="_x0000_s1361" w14:anchorId="4EF88DF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">
                <v:shape id="Picture 760" style="position:absolute;left:2715;top:3155;width:390;height:390;visibility:visible;mso-wrap-style:square" o:spid="_x0000_s13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">
                  <v:imagedata o:title="" r:id="rId97"/>
                </v:shape>
                <v:shape id="Text Box 759" style="position:absolute;left:2715;top:3545;width:7935;height:900;visibility:visible;mso-wrap-style:square;v-text-anchor:top" o:spid="_x0000_s1363"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">
                  <v:textbox inset="0,0,0,0">
                    <w:txbxContent>
                      <w:p w:rsidR="002F12AD" w:rsidRDefault="002F12AD" w14:paraId="70136DE2" w14:textId="77777777">
                        <w:pPr>
                          <w:spacing w:before="59" w:line="230" w:lineRule="auto"/>
                          <w:ind w:left="374" w:right="408"/>
                          <w:jc w:val="both"/>
                          <w:rPr>
                            <w:sz w:val="20"/>
                          </w:rPr>
                        </w:pPr>
                        <w:r>
                          <w:rPr>
                            <w:color w:val="444444"/>
                            <w:sz w:val="20"/>
                          </w:rPr>
                          <w:t>The</w:t>
                        </w:r>
                        <w:r>
                          <w:rPr>
                            <w:color w:val="444444"/>
                            <w:spacing w:val="-6"/>
                            <w:sz w:val="20"/>
                          </w:rPr>
                          <w:t xml:space="preserve"> </w:t>
                        </w:r>
                        <w:r>
                          <w:rPr>
                            <w:color w:val="444444"/>
                            <w:sz w:val="20"/>
                          </w:rPr>
                          <w:t>“Bibliography</w:t>
                        </w:r>
                        <w:r>
                          <w:rPr>
                            <w:color w:val="444444"/>
                            <w:spacing w:val="-13"/>
                            <w:sz w:val="20"/>
                          </w:rPr>
                          <w:t xml:space="preserve"> </w:t>
                        </w:r>
                        <w:r>
                          <w:rPr>
                            <w:color w:val="444444"/>
                            <w:sz w:val="20"/>
                          </w:rPr>
                          <w:t>&amp;</w:t>
                        </w:r>
                        <w:r>
                          <w:rPr>
                            <w:color w:val="444444"/>
                            <w:spacing w:val="-1"/>
                            <w:sz w:val="20"/>
                          </w:rPr>
                          <w:t xml:space="preserve"> </w:t>
                        </w:r>
                        <w:r>
                          <w:rPr>
                            <w:color w:val="444444"/>
                            <w:sz w:val="20"/>
                          </w:rPr>
                          <w:t>References Cited”</w:t>
                        </w:r>
                        <w:r>
                          <w:rPr>
                            <w:color w:val="444444"/>
                            <w:spacing w:val="-7"/>
                            <w:sz w:val="20"/>
                          </w:rPr>
                          <w:t xml:space="preserve"> </w:t>
                        </w:r>
                        <w:r>
                          <w:rPr>
                            <w:color w:val="444444"/>
                            <w:spacing w:val="2"/>
                            <w:sz w:val="20"/>
                          </w:rPr>
                          <w:t>attachment should</w:t>
                        </w:r>
                        <w:r>
                          <w:rPr>
                            <w:color w:val="444444"/>
                            <w:spacing w:val="-3"/>
                            <w:sz w:val="20"/>
                          </w:rPr>
                          <w:t xml:space="preserve"> </w:t>
                        </w:r>
                        <w:r>
                          <w:rPr>
                            <w:color w:val="444444"/>
                            <w:sz w:val="20"/>
                          </w:rPr>
                          <w:t>include</w:t>
                        </w:r>
                        <w:r>
                          <w:rPr>
                            <w:color w:val="444444"/>
                            <w:spacing w:val="-6"/>
                            <w:sz w:val="20"/>
                          </w:rPr>
                          <w:t xml:space="preserve"> </w:t>
                        </w:r>
                        <w:r>
                          <w:rPr>
                            <w:color w:val="444444"/>
                            <w:spacing w:val="3"/>
                            <w:sz w:val="20"/>
                          </w:rPr>
                          <w:t>any</w:t>
                        </w:r>
                        <w:r>
                          <w:rPr>
                            <w:color w:val="444444"/>
                            <w:spacing w:val="-13"/>
                            <w:sz w:val="20"/>
                          </w:rPr>
                          <w:t xml:space="preserve"> </w:t>
                        </w:r>
                        <w:r>
                          <w:rPr>
                            <w:color w:val="444444"/>
                            <w:sz w:val="20"/>
                          </w:rPr>
                          <w:t>references cited</w:t>
                        </w:r>
                        <w:r>
                          <w:rPr>
                            <w:color w:val="444444"/>
                            <w:spacing w:val="-8"/>
                            <w:sz w:val="20"/>
                          </w:rPr>
                          <w:t xml:space="preserve"> </w:t>
                        </w:r>
                        <w:r>
                          <w:rPr>
                            <w:color w:val="444444"/>
                            <w:sz w:val="20"/>
                          </w:rPr>
                          <w:t>in</w:t>
                        </w:r>
                        <w:r>
                          <w:rPr>
                            <w:color w:val="444444"/>
                            <w:spacing w:val="-3"/>
                            <w:sz w:val="20"/>
                          </w:rPr>
                          <w:t xml:space="preserve"> </w:t>
                        </w:r>
                        <w:hyperlink w:history="1" w:anchor="_bookmark189">
                          <w:r>
                            <w:rPr>
                              <w:color w:val="0000FF"/>
                              <w:sz w:val="20"/>
                              <w:u w:val="single" w:color="0000FF"/>
                            </w:rPr>
                            <w:t>G.430</w:t>
                          </w:r>
                          <w:r>
                            <w:rPr>
                              <w:color w:val="0000FF"/>
                              <w:spacing w:val="-13"/>
                              <w:sz w:val="20"/>
                              <w:u w:val="single" w:color="0000FF"/>
                            </w:rPr>
                            <w:t xml:space="preserve"> </w:t>
                          </w:r>
                          <w:r>
                            <w:rPr>
                              <w:color w:val="0000FF"/>
                              <w:sz w:val="20"/>
                              <w:u w:val="single" w:color="0000FF"/>
                            </w:rPr>
                            <w:t>-</w:t>
                          </w:r>
                          <w:r>
                            <w:rPr>
                              <w:color w:val="0000FF"/>
                              <w:spacing w:val="-15"/>
                              <w:sz w:val="20"/>
                              <w:u w:val="single" w:color="0000FF"/>
                            </w:rPr>
                            <w:t xml:space="preserve"> </w:t>
                          </w:r>
                          <w:r>
                            <w:rPr>
                              <w:color w:val="0000FF"/>
                              <w:spacing w:val="-5"/>
                              <w:sz w:val="20"/>
                              <w:u w:val="single" w:color="0000FF"/>
                            </w:rPr>
                            <w:t>PHS</w:t>
                          </w:r>
                          <w:r>
                            <w:rPr>
                              <w:color w:val="0000FF"/>
                              <w:spacing w:val="-11"/>
                              <w:sz w:val="20"/>
                              <w:u w:val="single" w:color="0000FF"/>
                            </w:rPr>
                            <w:t xml:space="preserve"> </w:t>
                          </w:r>
                          <w:r>
                            <w:rPr>
                              <w:color w:val="0000FF"/>
                              <w:sz w:val="20"/>
                              <w:u w:val="single" w:color="0000FF"/>
                            </w:rPr>
                            <w:t>Fellowship</w:t>
                          </w:r>
                          <w:r>
                            <w:rPr>
                              <w:color w:val="0000FF"/>
                              <w:spacing w:val="-8"/>
                              <w:sz w:val="20"/>
                              <w:u w:val="single" w:color="0000FF"/>
                            </w:rPr>
                            <w:t xml:space="preserve"> </w:t>
                          </w:r>
                          <w:r>
                            <w:rPr>
                              <w:color w:val="0000FF"/>
                              <w:sz w:val="20"/>
                              <w:u w:val="single" w:color="0000FF"/>
                            </w:rPr>
                            <w:t>Supplemental</w:t>
                          </w:r>
                          <w:r>
                            <w:rPr>
                              <w:color w:val="0000FF"/>
                              <w:spacing w:val="-13"/>
                              <w:sz w:val="20"/>
                              <w:u w:val="single" w:color="0000FF"/>
                            </w:rPr>
                            <w:t xml:space="preserve"> </w:t>
                          </w:r>
                          <w:r>
                            <w:rPr>
                              <w:color w:val="0000FF"/>
                              <w:spacing w:val="3"/>
                              <w:sz w:val="20"/>
                              <w:u w:val="single" w:color="0000FF"/>
                            </w:rPr>
                            <w:t>Form</w:t>
                          </w:r>
                          <w:r>
                            <w:rPr>
                              <w:color w:val="0000FF"/>
                              <w:spacing w:val="-17"/>
                              <w:sz w:val="20"/>
                            </w:rPr>
                            <w:t xml:space="preserve"> </w:t>
                          </w:r>
                        </w:hyperlink>
                        <w:r>
                          <w:rPr>
                            <w:color w:val="444444"/>
                            <w:spacing w:val="3"/>
                            <w:sz w:val="20"/>
                          </w:rPr>
                          <w:t>and</w:t>
                        </w:r>
                        <w:r>
                          <w:rPr>
                            <w:color w:val="444444"/>
                            <w:spacing w:val="-8"/>
                            <w:sz w:val="20"/>
                          </w:rPr>
                          <w:t xml:space="preserve"> </w:t>
                        </w:r>
                        <w:r>
                          <w:rPr>
                            <w:color w:val="444444"/>
                            <w:sz w:val="20"/>
                          </w:rPr>
                          <w:t>in</w:t>
                        </w:r>
                        <w:r>
                          <w:rPr>
                            <w:color w:val="444444"/>
                            <w:spacing w:val="-3"/>
                            <w:sz w:val="20"/>
                          </w:rPr>
                          <w:t xml:space="preserve"> </w:t>
                        </w:r>
                        <w:r>
                          <w:rPr>
                            <w:color w:val="444444"/>
                            <w:spacing w:val="4"/>
                            <w:sz w:val="20"/>
                          </w:rPr>
                          <w:t>the</w:t>
                        </w:r>
                        <w:r>
                          <w:rPr>
                            <w:color w:val="444444"/>
                            <w:spacing w:val="-10"/>
                            <w:sz w:val="20"/>
                          </w:rPr>
                          <w:t xml:space="preserve"> </w:t>
                        </w:r>
                        <w:hyperlink w:history="1" w:anchor="_bookmark248">
                          <w:r>
                            <w:rPr>
                              <w:color w:val="0000FF"/>
                              <w:sz w:val="20"/>
                              <w:u w:val="single" w:color="0000FF"/>
                            </w:rPr>
                            <w:t>G.500</w:t>
                          </w:r>
                          <w:r>
                            <w:rPr>
                              <w:color w:val="0000FF"/>
                              <w:spacing w:val="-13"/>
                              <w:sz w:val="20"/>
                              <w:u w:val="single" w:color="0000FF"/>
                            </w:rPr>
                            <w:t xml:space="preserve"> </w:t>
                          </w:r>
                          <w:r>
                            <w:rPr>
                              <w:color w:val="0000FF"/>
                              <w:sz w:val="20"/>
                              <w:u w:val="single" w:color="0000FF"/>
                            </w:rPr>
                            <w:t>-</w:t>
                          </w:r>
                          <w:r>
                            <w:rPr>
                              <w:color w:val="0000FF"/>
                              <w:spacing w:val="-15"/>
                              <w:sz w:val="20"/>
                              <w:u w:val="single" w:color="0000FF"/>
                            </w:rPr>
                            <w:t xml:space="preserve"> </w:t>
                          </w:r>
                          <w:r>
                            <w:rPr>
                              <w:color w:val="0000FF"/>
                              <w:spacing w:val="-5"/>
                              <w:sz w:val="20"/>
                              <w:u w:val="single" w:color="0000FF"/>
                            </w:rPr>
                            <w:t>PHS</w:t>
                          </w:r>
                          <w:r>
                            <w:rPr>
                              <w:color w:val="0000FF"/>
                              <w:spacing w:val="-11"/>
                              <w:sz w:val="20"/>
                              <w:u w:val="single" w:color="0000FF"/>
                            </w:rPr>
                            <w:t xml:space="preserve"> </w:t>
                          </w:r>
                          <w:r>
                            <w:rPr>
                              <w:color w:val="0000FF"/>
                              <w:sz w:val="20"/>
                              <w:u w:val="single" w:color="0000FF"/>
                            </w:rPr>
                            <w:t>Human</w:t>
                          </w:r>
                        </w:hyperlink>
                        <w:r>
                          <w:rPr>
                            <w:color w:val="0000FF"/>
                            <w:sz w:val="20"/>
                          </w:rPr>
                          <w:t xml:space="preserve"> </w:t>
                        </w:r>
                        <w:hyperlink w:history="1" w:anchor="_bookmark248">
                          <w:r>
                            <w:rPr>
                              <w:color w:val="0000FF"/>
                              <w:sz w:val="20"/>
                              <w:u w:val="single" w:color="0000FF"/>
                            </w:rPr>
                            <w:t xml:space="preserve">Subjects </w:t>
                          </w:r>
                          <w:r>
                            <w:rPr>
                              <w:color w:val="0000FF"/>
                              <w:spacing w:val="3"/>
                              <w:sz w:val="20"/>
                              <w:u w:val="single" w:color="0000FF"/>
                            </w:rPr>
                            <w:t xml:space="preserve">and </w:t>
                          </w:r>
                          <w:r>
                            <w:rPr>
                              <w:color w:val="0000FF"/>
                              <w:sz w:val="20"/>
                              <w:u w:val="single" w:color="0000FF"/>
                            </w:rPr>
                            <w:t>Clinical Trials Information</w:t>
                          </w:r>
                          <w:r>
                            <w:rPr>
                              <w:color w:val="0000FF"/>
                              <w:spacing w:val="-38"/>
                              <w:sz w:val="20"/>
                            </w:rPr>
                            <w:t xml:space="preserve"> </w:t>
                          </w:r>
                        </w:hyperlink>
                        <w:r>
                          <w:rPr>
                            <w:color w:val="444444"/>
                            <w:sz w:val="20"/>
                          </w:rPr>
                          <w:t>form.</w:t>
                        </w:r>
                      </w:p>
                    </w:txbxContent>
                  </v:textbox>
                </v:shape>
                <v:shape id="Text Box 758" style="position:absolute;left:2715;top:3155;width:7935;height:390;visibility:visible;mso-wrap-style:square;v-text-anchor:top" o:spid="_x0000_s136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v:textbox inset="0,0,0,0">
                    <w:txbxContent>
                      <w:p w:rsidR="002F12AD" w:rsidRDefault="002F12AD" w14:paraId="169F419C" w14:textId="77777777">
                        <w:pPr>
                          <w:spacing w:before="82"/>
                          <w:ind w:left="599"/>
                          <w:rPr>
                            <w:b/>
                            <w:sz w:val="20"/>
                          </w:rPr>
                        </w:pPr>
                        <w:r>
                          <w:rPr>
                            <w:b/>
                            <w:sz w:val="20"/>
                          </w:rPr>
                          <w:t>Additional Instructions for Fellowship:</w:t>
                        </w:r>
                      </w:p>
                    </w:txbxContent>
                  </v:textbox>
                </v:shape>
                <w10:wrap type="topAndBottom" anchorx="page"/>
              </v:group>
            </w:pict>
          </mc:Fallback>
        </mc:AlternateContent>
      </w:r>
      <w:r>
        <w:rPr>
          <w:noProof/>
        </w:rPr>
        <mc:AlternateContent>
          <mc:Choice Requires="wpg">
            <w:drawing>
              <wp:anchor distT="0" distB="0" distL="0" distR="0" simplePos="0" relativeHeight="251525632" behindDoc="0" locked="0" layoutInCell="1" allowOverlap="1" wp14:editId="042CA0C1" wp14:anchorId="306C2DC1">
                <wp:simplePos x="0" y="0"/>
                <wp:positionH relativeFrom="page">
                  <wp:posOffset>1724025</wp:posOffset>
                </wp:positionH>
                <wp:positionV relativeFrom="paragraph">
                  <wp:posOffset>2946400</wp:posOffset>
                </wp:positionV>
                <wp:extent cx="5038725" cy="819150"/>
                <wp:effectExtent l="0" t="0" r="0" b="3175"/>
                <wp:wrapTopAndBottom/>
                <wp:docPr id="101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4640"/>
                          <a:chExt cx="7935" cy="1290"/>
                        </a:xfrm>
                      </wpg:grpSpPr>
                      <pic:pic xmlns:pic="http://schemas.openxmlformats.org/drawingml/2006/picture">
                        <pic:nvPicPr>
                          <pic:cNvPr id="1020" name="Picture 7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464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21" name="Text Box 755"/>
                        <wps:cNvSpPr txBox="1">
                          <a:spLocks noChangeArrowheads="1"/>
                        </wps:cNvSpPr>
                        <wps:spPr bwMode="auto">
                          <a:xfrm>
                            <a:off x="2715" y="5030"/>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968D6BE" w14:textId="77777777">
                              <w:pPr>
                                <w:spacing w:before="59" w:line="230" w:lineRule="auto"/>
                                <w:ind w:left="374" w:right="353"/>
                                <w:rPr>
                                  <w:sz w:val="20"/>
                                </w:rPr>
                              </w:pPr>
                              <w:r>
                                <w:rPr>
                                  <w:b/>
                                  <w:color w:val="444444"/>
                                  <w:sz w:val="20"/>
                                </w:rPr>
                                <w:t xml:space="preserve">Overall and Other Components: </w:t>
                              </w:r>
                              <w:r>
                                <w:rPr>
                                  <w:color w:val="444444"/>
                                  <w:sz w:val="20"/>
                                </w:rPr>
                                <w:t xml:space="preserve">The “Bibliography &amp; References Cited” attachment should include any references cited in </w:t>
                              </w:r>
                              <w:hyperlink w:history="1" w:anchor="_bookmark124">
                                <w:r>
                                  <w:rPr>
                                    <w:color w:val="0000FF"/>
                                    <w:sz w:val="20"/>
                                    <w:u w:val="single" w:color="0000FF"/>
                                  </w:rPr>
                                  <w:t>G.400 - PHS 398 Research Plan</w:t>
                                </w:r>
                              </w:hyperlink>
                              <w:r>
                                <w:rPr>
                                  <w:color w:val="0000FF"/>
                                  <w:sz w:val="20"/>
                                </w:rPr>
                                <w:t xml:space="preserve"> </w:t>
                              </w:r>
                              <w:hyperlink w:history="1" w:anchor="_bookmark124">
                                <w:r>
                                  <w:rPr>
                                    <w:color w:val="0000FF"/>
                                    <w:sz w:val="20"/>
                                    <w:u w:val="single" w:color="0000FF"/>
                                  </w:rPr>
                                  <w:t>Form</w:t>
                                </w:r>
                                <w:r>
                                  <w:rPr>
                                    <w:color w:val="0000FF"/>
                                    <w:sz w:val="20"/>
                                  </w:rPr>
                                  <w:t xml:space="preserve"> </w:t>
                                </w:r>
                              </w:hyperlink>
                              <w:r>
                                <w:rPr>
                                  <w:color w:val="444444"/>
                                  <w:sz w:val="20"/>
                                </w:rPr>
                                <w:t xml:space="preserve">and in the </w:t>
                              </w:r>
                              <w:hyperlink w:history="1" w:anchor="_bookmark248">
                                <w:r>
                                  <w:rPr>
                                    <w:color w:val="0000FF"/>
                                    <w:sz w:val="20"/>
                                    <w:u w:val="single" w:color="0000FF"/>
                                  </w:rPr>
                                  <w:t>G.500 - PHS Human Subjects and Clinical Trials Information</w:t>
                                </w:r>
                                <w:r>
                                  <w:rPr>
                                    <w:color w:val="0000FF"/>
                                    <w:sz w:val="20"/>
                                  </w:rPr>
                                  <w:t xml:space="preserve"> </w:t>
                                </w:r>
                              </w:hyperlink>
                              <w:r>
                                <w:rPr>
                                  <w:color w:val="444444"/>
                                  <w:sz w:val="20"/>
                                </w:rPr>
                                <w:t>form.</w:t>
                              </w:r>
                            </w:p>
                          </w:txbxContent>
                        </wps:txbx>
                        <wps:bodyPr rot="0" vert="horz" wrap="square" lIns="0" tIns="0" rIns="0" bIns="0" anchor="t" anchorCtr="0" upright="1">
                          <a:noAutofit/>
                        </wps:bodyPr>
                      </wps:wsp>
                      <wps:wsp>
                        <wps:cNvPr id="1022" name="Text Box 754"/>
                        <wps:cNvSpPr txBox="1">
                          <a:spLocks noChangeArrowheads="1"/>
                        </wps:cNvSpPr>
                        <wps:spPr bwMode="auto">
                          <a:xfrm>
                            <a:off x="2715" y="464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C719991"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3" style="position:absolute;margin-left:135.75pt;margin-top:232pt;width:396.75pt;height:64.5pt;z-index:251525632;mso-wrap-distance-left:0;mso-wrap-distance-right:0;mso-position-horizontal-relative:page;mso-position-vertical-relative:text" coordsize="7935,1290" coordorigin="2715,4640" o:spid="_x0000_s1365" w14:anchorId="306C2D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">
                <v:shape id="Picture 756" style="position:absolute;left:2715;top:4640;width:390;height:390;visibility:visible;mso-wrap-style:square" o:spid="_x0000_s13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">
                  <v:imagedata o:title="" r:id="rId110"/>
                </v:shape>
                <v:shape id="Text Box 755" style="position:absolute;left:2715;top:5030;width:7935;height:900;visibility:visible;mso-wrap-style:square;v-text-anchor:top" o:spid="_x0000_s136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">
                  <v:textbox inset="0,0,0,0">
                    <w:txbxContent>
                      <w:p w:rsidR="002F12AD" w:rsidRDefault="002F12AD" w14:paraId="2968D6BE" w14:textId="77777777">
                        <w:pPr>
                          <w:spacing w:before="59" w:line="230" w:lineRule="auto"/>
                          <w:ind w:left="374" w:right="353"/>
                          <w:rPr>
                            <w:sz w:val="20"/>
                          </w:rPr>
                        </w:pPr>
                        <w:r>
                          <w:rPr>
                            <w:b/>
                            <w:color w:val="444444"/>
                            <w:sz w:val="20"/>
                          </w:rPr>
                          <w:t xml:space="preserve">Overall and Other Components: </w:t>
                        </w:r>
                        <w:r>
                          <w:rPr>
                            <w:color w:val="444444"/>
                            <w:sz w:val="20"/>
                          </w:rPr>
                          <w:t xml:space="preserve">The “Bibliography &amp; References Cited” attachment should include any references cited in </w:t>
                        </w:r>
                        <w:hyperlink w:history="1" w:anchor="_bookmark124">
                          <w:r>
                            <w:rPr>
                              <w:color w:val="0000FF"/>
                              <w:sz w:val="20"/>
                              <w:u w:val="single" w:color="0000FF"/>
                            </w:rPr>
                            <w:t>G.400 - PHS 398 Research Plan</w:t>
                          </w:r>
                        </w:hyperlink>
                        <w:r>
                          <w:rPr>
                            <w:color w:val="0000FF"/>
                            <w:sz w:val="20"/>
                          </w:rPr>
                          <w:t xml:space="preserve"> </w:t>
                        </w:r>
                        <w:hyperlink w:history="1" w:anchor="_bookmark124">
                          <w:r>
                            <w:rPr>
                              <w:color w:val="0000FF"/>
                              <w:sz w:val="20"/>
                              <w:u w:val="single" w:color="0000FF"/>
                            </w:rPr>
                            <w:t>Form</w:t>
                          </w:r>
                          <w:r>
                            <w:rPr>
                              <w:color w:val="0000FF"/>
                              <w:sz w:val="20"/>
                            </w:rPr>
                            <w:t xml:space="preserve"> </w:t>
                          </w:r>
                        </w:hyperlink>
                        <w:r>
                          <w:rPr>
                            <w:color w:val="444444"/>
                            <w:sz w:val="20"/>
                          </w:rPr>
                          <w:t xml:space="preserve">and in the </w:t>
                        </w:r>
                        <w:hyperlink w:history="1" w:anchor="_bookmark248">
                          <w:r>
                            <w:rPr>
                              <w:color w:val="0000FF"/>
                              <w:sz w:val="20"/>
                              <w:u w:val="single" w:color="0000FF"/>
                            </w:rPr>
                            <w:t>G.500 - PHS Human Subjects and Clinical Trials Information</w:t>
                          </w:r>
                          <w:r>
                            <w:rPr>
                              <w:color w:val="0000FF"/>
                              <w:sz w:val="20"/>
                            </w:rPr>
                            <w:t xml:space="preserve"> </w:t>
                          </w:r>
                        </w:hyperlink>
                        <w:r>
                          <w:rPr>
                            <w:color w:val="444444"/>
                            <w:sz w:val="20"/>
                          </w:rPr>
                          <w:t>form.</w:t>
                        </w:r>
                      </w:p>
                    </w:txbxContent>
                  </v:textbox>
                </v:shape>
                <v:shape id="Text Box 754" style="position:absolute;left:2715;top:4640;width:7935;height:390;visibility:visible;mso-wrap-style:square;v-text-anchor:top" o:spid="_x0000_s136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v:textbox inset="0,0,0,0">
                    <w:txbxContent>
                      <w:p w:rsidR="002F12AD" w:rsidRDefault="002F12AD" w14:paraId="2C719991" w14:textId="77777777">
                        <w:pPr>
                          <w:spacing w:before="82"/>
                          <w:ind w:left="599"/>
                          <w:rPr>
                            <w:b/>
                            <w:sz w:val="20"/>
                          </w:rPr>
                        </w:pPr>
                        <w:r>
                          <w:rPr>
                            <w:b/>
                            <w:sz w:val="20"/>
                          </w:rPr>
                          <w:t>Additional Instructions for Multi-project:</w:t>
                        </w:r>
                      </w:p>
                    </w:txbxContent>
                  </v:textbox>
                </v:shape>
                <w10:wrap type="topAndBottom" anchorx="page"/>
              </v:group>
            </w:pict>
          </mc:Fallback>
        </mc:AlternateContent>
      </w:r>
      <w:r>
        <w:rPr>
          <w:noProof/>
        </w:rPr>
        <mc:AlternateContent>
          <mc:Choice Requires="wpg">
            <w:drawing>
              <wp:anchor distT="0" distB="0" distL="0" distR="0" simplePos="0" relativeHeight="251526656" behindDoc="0" locked="0" layoutInCell="1" allowOverlap="1" wp14:editId="11F095FC" wp14:anchorId="41240ED8">
                <wp:simplePos x="0" y="0"/>
                <wp:positionH relativeFrom="page">
                  <wp:posOffset>1724025</wp:posOffset>
                </wp:positionH>
                <wp:positionV relativeFrom="paragraph">
                  <wp:posOffset>3889375</wp:posOffset>
                </wp:positionV>
                <wp:extent cx="5038725" cy="819150"/>
                <wp:effectExtent l="0" t="0" r="0" b="3175"/>
                <wp:wrapTopAndBottom/>
                <wp:docPr id="1015"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6125"/>
                          <a:chExt cx="7935" cy="1290"/>
                        </a:xfrm>
                      </wpg:grpSpPr>
                      <pic:pic xmlns:pic="http://schemas.openxmlformats.org/drawingml/2006/picture">
                        <pic:nvPicPr>
                          <pic:cNvPr id="1016" name="Picture 7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612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17" name="Text Box 751"/>
                        <wps:cNvSpPr txBox="1">
                          <a:spLocks noChangeArrowheads="1"/>
                        </wps:cNvSpPr>
                        <wps:spPr bwMode="auto">
                          <a:xfrm>
                            <a:off x="2715" y="6515"/>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E8A2FC4" w14:textId="77777777">
                              <w:pPr>
                                <w:spacing w:before="59" w:line="230" w:lineRule="auto"/>
                                <w:ind w:left="374"/>
                                <w:rPr>
                                  <w:sz w:val="20"/>
                                </w:rPr>
                              </w:pPr>
                              <w:r>
                                <w:rPr>
                                  <w:color w:val="444444"/>
                                  <w:sz w:val="20"/>
                                </w:rPr>
                                <w:t xml:space="preserve">The “Bibliography &amp; References Cited” </w:t>
                              </w:r>
                              <w:r>
                                <w:rPr>
                                  <w:color w:val="444444"/>
                                  <w:spacing w:val="2"/>
                                  <w:sz w:val="20"/>
                                </w:rPr>
                                <w:t xml:space="preserve">attachment should </w:t>
                              </w:r>
                              <w:r>
                                <w:rPr>
                                  <w:color w:val="444444"/>
                                  <w:sz w:val="20"/>
                                </w:rPr>
                                <w:t xml:space="preserve">include </w:t>
                              </w:r>
                              <w:r>
                                <w:rPr>
                                  <w:color w:val="444444"/>
                                  <w:spacing w:val="3"/>
                                  <w:sz w:val="20"/>
                                </w:rPr>
                                <w:t xml:space="preserve">any </w:t>
                              </w:r>
                              <w:r>
                                <w:rPr>
                                  <w:color w:val="444444"/>
                                  <w:sz w:val="20"/>
                                </w:rPr>
                                <w:t>references cited</w:t>
                              </w:r>
                              <w:r>
                                <w:rPr>
                                  <w:color w:val="444444"/>
                                  <w:spacing w:val="-10"/>
                                  <w:sz w:val="20"/>
                                </w:rPr>
                                <w:t xml:space="preserve"> </w:t>
                              </w:r>
                              <w:r>
                                <w:rPr>
                                  <w:color w:val="444444"/>
                                  <w:sz w:val="20"/>
                                </w:rPr>
                                <w:t>in</w:t>
                              </w:r>
                              <w:r>
                                <w:rPr>
                                  <w:color w:val="444444"/>
                                  <w:spacing w:val="-4"/>
                                  <w:sz w:val="20"/>
                                </w:rPr>
                                <w:t xml:space="preserve"> </w:t>
                              </w:r>
                              <w:hyperlink w:history="1" w:anchor="_bookmark124">
                                <w:r>
                                  <w:rPr>
                                    <w:color w:val="0000FF"/>
                                    <w:sz w:val="20"/>
                                    <w:u w:val="single" w:color="0000FF"/>
                                  </w:rPr>
                                  <w:t>G.400</w:t>
                                </w:r>
                                <w:r>
                                  <w:rPr>
                                    <w:color w:val="0000FF"/>
                                    <w:spacing w:val="-15"/>
                                    <w:sz w:val="20"/>
                                    <w:u w:val="single" w:color="0000FF"/>
                                  </w:rPr>
                                  <w:t xml:space="preserve"> </w:t>
                                </w:r>
                                <w:r>
                                  <w:rPr>
                                    <w:color w:val="0000FF"/>
                                    <w:sz w:val="20"/>
                                    <w:u w:val="single" w:color="0000FF"/>
                                  </w:rPr>
                                  <w:t>-</w:t>
                                </w:r>
                                <w:r>
                                  <w:rPr>
                                    <w:color w:val="0000FF"/>
                                    <w:spacing w:val="-16"/>
                                    <w:sz w:val="20"/>
                                    <w:u w:val="single" w:color="0000FF"/>
                                  </w:rPr>
                                  <w:t xml:space="preserve"> </w:t>
                                </w:r>
                                <w:r>
                                  <w:rPr>
                                    <w:color w:val="0000FF"/>
                                    <w:spacing w:val="-5"/>
                                    <w:sz w:val="20"/>
                                    <w:u w:val="single" w:color="0000FF"/>
                                  </w:rPr>
                                  <w:t>PHS</w:t>
                                </w:r>
                                <w:r>
                                  <w:rPr>
                                    <w:color w:val="0000FF"/>
                                    <w:spacing w:val="-12"/>
                                    <w:sz w:val="20"/>
                                    <w:u w:val="single" w:color="0000FF"/>
                                  </w:rPr>
                                  <w:t xml:space="preserve"> </w:t>
                                </w:r>
                                <w:r>
                                  <w:rPr>
                                    <w:color w:val="0000FF"/>
                                    <w:sz w:val="20"/>
                                    <w:u w:val="single" w:color="0000FF"/>
                                  </w:rPr>
                                  <w:t>398</w:t>
                                </w:r>
                                <w:r>
                                  <w:rPr>
                                    <w:color w:val="0000FF"/>
                                    <w:spacing w:val="-15"/>
                                    <w:sz w:val="20"/>
                                    <w:u w:val="single" w:color="0000FF"/>
                                  </w:rPr>
                                  <w:t xml:space="preserve"> </w:t>
                                </w:r>
                                <w:r>
                                  <w:rPr>
                                    <w:color w:val="0000FF"/>
                                    <w:sz w:val="20"/>
                                    <w:u w:val="single" w:color="0000FF"/>
                                  </w:rPr>
                                  <w:t>Research</w:t>
                                </w:r>
                                <w:r>
                                  <w:rPr>
                                    <w:color w:val="0000FF"/>
                                    <w:spacing w:val="-4"/>
                                    <w:sz w:val="20"/>
                                    <w:u w:val="single" w:color="0000FF"/>
                                  </w:rPr>
                                  <w:t xml:space="preserve"> </w:t>
                                </w:r>
                                <w:r>
                                  <w:rPr>
                                    <w:color w:val="0000FF"/>
                                    <w:sz w:val="20"/>
                                    <w:u w:val="single" w:color="0000FF"/>
                                  </w:rPr>
                                  <w:t>Plan</w:t>
                                </w:r>
                                <w:r>
                                  <w:rPr>
                                    <w:color w:val="0000FF"/>
                                    <w:spacing w:val="-5"/>
                                    <w:sz w:val="20"/>
                                    <w:u w:val="single" w:color="0000FF"/>
                                  </w:rPr>
                                  <w:t xml:space="preserve"> </w:t>
                                </w:r>
                                <w:r>
                                  <w:rPr>
                                    <w:color w:val="0000FF"/>
                                    <w:spacing w:val="3"/>
                                    <w:sz w:val="20"/>
                                    <w:u w:val="single" w:color="0000FF"/>
                                  </w:rPr>
                                  <w:t>Form</w:t>
                                </w:r>
                                <w:r>
                                  <w:rPr>
                                    <w:color w:val="0000FF"/>
                                    <w:spacing w:val="-18"/>
                                    <w:sz w:val="20"/>
                                  </w:rPr>
                                  <w:t xml:space="preserve"> </w:t>
                                </w:r>
                              </w:hyperlink>
                              <w:r>
                                <w:rPr>
                                  <w:color w:val="444444"/>
                                  <w:spacing w:val="3"/>
                                  <w:sz w:val="20"/>
                                </w:rPr>
                                <w:t>and</w:t>
                              </w:r>
                              <w:r>
                                <w:rPr>
                                  <w:color w:val="444444"/>
                                  <w:spacing w:val="-9"/>
                                  <w:sz w:val="20"/>
                                </w:rPr>
                                <w:t xml:space="preserve"> </w:t>
                              </w:r>
                              <w:r>
                                <w:rPr>
                                  <w:color w:val="444444"/>
                                  <w:sz w:val="20"/>
                                </w:rPr>
                                <w:t>in</w:t>
                              </w:r>
                              <w:r>
                                <w:rPr>
                                  <w:color w:val="444444"/>
                                  <w:spacing w:val="-5"/>
                                  <w:sz w:val="20"/>
                                </w:rPr>
                                <w:t xml:space="preserve"> </w:t>
                              </w:r>
                              <w:r>
                                <w:rPr>
                                  <w:color w:val="444444"/>
                                  <w:spacing w:val="4"/>
                                  <w:sz w:val="20"/>
                                </w:rPr>
                                <w:t>the</w:t>
                              </w:r>
                              <w:r>
                                <w:rPr>
                                  <w:color w:val="444444"/>
                                  <w:spacing w:val="-11"/>
                                  <w:sz w:val="20"/>
                                </w:rPr>
                                <w:t xml:space="preserve"> </w:t>
                              </w:r>
                              <w:hyperlink w:history="1" w:anchor="_bookmark248">
                                <w:r>
                                  <w:rPr>
                                    <w:color w:val="0000FF"/>
                                    <w:sz w:val="20"/>
                                    <w:u w:val="single" w:color="0000FF"/>
                                  </w:rPr>
                                  <w:t>G.500</w:t>
                                </w:r>
                                <w:r>
                                  <w:rPr>
                                    <w:color w:val="0000FF"/>
                                    <w:spacing w:val="-15"/>
                                    <w:sz w:val="20"/>
                                    <w:u w:val="single" w:color="0000FF"/>
                                  </w:rPr>
                                  <w:t xml:space="preserve"> </w:t>
                                </w:r>
                                <w:r>
                                  <w:rPr>
                                    <w:color w:val="0000FF"/>
                                    <w:sz w:val="20"/>
                                    <w:u w:val="single" w:color="0000FF"/>
                                  </w:rPr>
                                  <w:t>-</w:t>
                                </w:r>
                                <w:r>
                                  <w:rPr>
                                    <w:color w:val="0000FF"/>
                                    <w:spacing w:val="-16"/>
                                    <w:sz w:val="20"/>
                                    <w:u w:val="single" w:color="0000FF"/>
                                  </w:rPr>
                                  <w:t xml:space="preserve"> </w:t>
                                </w:r>
                                <w:r>
                                  <w:rPr>
                                    <w:color w:val="0000FF"/>
                                    <w:spacing w:val="-5"/>
                                    <w:sz w:val="20"/>
                                    <w:u w:val="single" w:color="0000FF"/>
                                  </w:rPr>
                                  <w:t>PHS</w:t>
                                </w:r>
                                <w:r>
                                  <w:rPr>
                                    <w:color w:val="0000FF"/>
                                    <w:spacing w:val="-12"/>
                                    <w:sz w:val="20"/>
                                    <w:u w:val="single" w:color="0000FF"/>
                                  </w:rPr>
                                  <w:t xml:space="preserve"> </w:t>
                                </w:r>
                                <w:r>
                                  <w:rPr>
                                    <w:color w:val="0000FF"/>
                                    <w:sz w:val="20"/>
                                    <w:u w:val="single" w:color="0000FF"/>
                                  </w:rPr>
                                  <w:t>Human</w:t>
                                </w:r>
                                <w:r>
                                  <w:rPr>
                                    <w:color w:val="0000FF"/>
                                    <w:spacing w:val="-5"/>
                                    <w:sz w:val="20"/>
                                    <w:u w:val="single" w:color="0000FF"/>
                                  </w:rPr>
                                  <w:t xml:space="preserve"> </w:t>
                                </w:r>
                                <w:r>
                                  <w:rPr>
                                    <w:color w:val="0000FF"/>
                                    <w:sz w:val="20"/>
                                    <w:u w:val="single" w:color="0000FF"/>
                                  </w:rPr>
                                  <w:t>Subjects</w:t>
                                </w:r>
                              </w:hyperlink>
                              <w:r>
                                <w:rPr>
                                  <w:color w:val="0000FF"/>
                                  <w:sz w:val="20"/>
                                </w:rPr>
                                <w:t xml:space="preserve"> </w:t>
                              </w:r>
                              <w:hyperlink w:history="1" w:anchor="_bookmark248">
                                <w:r>
                                  <w:rPr>
                                    <w:color w:val="0000FF"/>
                                    <w:spacing w:val="3"/>
                                    <w:sz w:val="20"/>
                                    <w:u w:val="single" w:color="0000FF"/>
                                  </w:rPr>
                                  <w:t xml:space="preserve">and </w:t>
                                </w:r>
                                <w:r>
                                  <w:rPr>
                                    <w:color w:val="0000FF"/>
                                    <w:sz w:val="20"/>
                                    <w:u w:val="single" w:color="0000FF"/>
                                  </w:rPr>
                                  <w:t>Clinical Trials Information</w:t>
                                </w:r>
                                <w:r>
                                  <w:rPr>
                                    <w:color w:val="0000FF"/>
                                    <w:spacing w:val="-33"/>
                                    <w:sz w:val="20"/>
                                  </w:rPr>
                                  <w:t xml:space="preserve"> </w:t>
                                </w:r>
                              </w:hyperlink>
                              <w:r>
                                <w:rPr>
                                  <w:color w:val="444444"/>
                                  <w:sz w:val="20"/>
                                </w:rPr>
                                <w:t>form.</w:t>
                              </w:r>
                            </w:p>
                          </w:txbxContent>
                        </wps:txbx>
                        <wps:bodyPr rot="0" vert="horz" wrap="square" lIns="0" tIns="0" rIns="0" bIns="0" anchor="t" anchorCtr="0" upright="1">
                          <a:noAutofit/>
                        </wps:bodyPr>
                      </wps:wsp>
                      <wps:wsp>
                        <wps:cNvPr id="1018" name="Text Box 750"/>
                        <wps:cNvSpPr txBox="1">
                          <a:spLocks noChangeArrowheads="1"/>
                        </wps:cNvSpPr>
                        <wps:spPr bwMode="auto">
                          <a:xfrm>
                            <a:off x="2715" y="612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2B31E34"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9" style="position:absolute;margin-left:135.75pt;margin-top:306.25pt;width:396.75pt;height:64.5pt;z-index:251526656;mso-wrap-distance-left:0;mso-wrap-distance-right:0;mso-position-horizontal-relative:page;mso-position-vertical-relative:text" coordsize="7935,1290" coordorigin="2715,6125" o:spid="_x0000_s1369" w14:anchorId="41240ED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">
                <v:shape id="Picture 752" style="position:absolute;left:2715;top:6125;width:390;height:390;visibility:visible;mso-wrap-style:square" o:spid="_x0000_s13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">
                  <v:imagedata o:title="" r:id="rId118"/>
                </v:shape>
                <v:shape id="Text Box 751" style="position:absolute;left:2715;top:6515;width:7935;height:900;visibility:visible;mso-wrap-style:square;v-text-anchor:top" o:spid="_x0000_s1371"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">
                  <v:textbox inset="0,0,0,0">
                    <w:txbxContent>
                      <w:p w:rsidR="002F12AD" w:rsidRDefault="002F12AD" w14:paraId="7E8A2FC4" w14:textId="77777777">
                        <w:pPr>
                          <w:spacing w:before="59" w:line="230" w:lineRule="auto"/>
                          <w:ind w:left="374"/>
                          <w:rPr>
                            <w:sz w:val="20"/>
                          </w:rPr>
                        </w:pPr>
                        <w:r>
                          <w:rPr>
                            <w:color w:val="444444"/>
                            <w:sz w:val="20"/>
                          </w:rPr>
                          <w:t xml:space="preserve">The “Bibliography &amp; References Cited” </w:t>
                        </w:r>
                        <w:r>
                          <w:rPr>
                            <w:color w:val="444444"/>
                            <w:spacing w:val="2"/>
                            <w:sz w:val="20"/>
                          </w:rPr>
                          <w:t xml:space="preserve">attachment should </w:t>
                        </w:r>
                        <w:r>
                          <w:rPr>
                            <w:color w:val="444444"/>
                            <w:sz w:val="20"/>
                          </w:rPr>
                          <w:t xml:space="preserve">include </w:t>
                        </w:r>
                        <w:r>
                          <w:rPr>
                            <w:color w:val="444444"/>
                            <w:spacing w:val="3"/>
                            <w:sz w:val="20"/>
                          </w:rPr>
                          <w:t xml:space="preserve">any </w:t>
                        </w:r>
                        <w:r>
                          <w:rPr>
                            <w:color w:val="444444"/>
                            <w:sz w:val="20"/>
                          </w:rPr>
                          <w:t>references cited</w:t>
                        </w:r>
                        <w:r>
                          <w:rPr>
                            <w:color w:val="444444"/>
                            <w:spacing w:val="-10"/>
                            <w:sz w:val="20"/>
                          </w:rPr>
                          <w:t xml:space="preserve"> </w:t>
                        </w:r>
                        <w:r>
                          <w:rPr>
                            <w:color w:val="444444"/>
                            <w:sz w:val="20"/>
                          </w:rPr>
                          <w:t>in</w:t>
                        </w:r>
                        <w:r>
                          <w:rPr>
                            <w:color w:val="444444"/>
                            <w:spacing w:val="-4"/>
                            <w:sz w:val="20"/>
                          </w:rPr>
                          <w:t xml:space="preserve"> </w:t>
                        </w:r>
                        <w:hyperlink w:history="1" w:anchor="_bookmark124">
                          <w:r>
                            <w:rPr>
                              <w:color w:val="0000FF"/>
                              <w:sz w:val="20"/>
                              <w:u w:val="single" w:color="0000FF"/>
                            </w:rPr>
                            <w:t>G.400</w:t>
                          </w:r>
                          <w:r>
                            <w:rPr>
                              <w:color w:val="0000FF"/>
                              <w:spacing w:val="-15"/>
                              <w:sz w:val="20"/>
                              <w:u w:val="single" w:color="0000FF"/>
                            </w:rPr>
                            <w:t xml:space="preserve"> </w:t>
                          </w:r>
                          <w:r>
                            <w:rPr>
                              <w:color w:val="0000FF"/>
                              <w:sz w:val="20"/>
                              <w:u w:val="single" w:color="0000FF"/>
                            </w:rPr>
                            <w:t>-</w:t>
                          </w:r>
                          <w:r>
                            <w:rPr>
                              <w:color w:val="0000FF"/>
                              <w:spacing w:val="-16"/>
                              <w:sz w:val="20"/>
                              <w:u w:val="single" w:color="0000FF"/>
                            </w:rPr>
                            <w:t xml:space="preserve"> </w:t>
                          </w:r>
                          <w:r>
                            <w:rPr>
                              <w:color w:val="0000FF"/>
                              <w:spacing w:val="-5"/>
                              <w:sz w:val="20"/>
                              <w:u w:val="single" w:color="0000FF"/>
                            </w:rPr>
                            <w:t>PHS</w:t>
                          </w:r>
                          <w:r>
                            <w:rPr>
                              <w:color w:val="0000FF"/>
                              <w:spacing w:val="-12"/>
                              <w:sz w:val="20"/>
                              <w:u w:val="single" w:color="0000FF"/>
                            </w:rPr>
                            <w:t xml:space="preserve"> </w:t>
                          </w:r>
                          <w:r>
                            <w:rPr>
                              <w:color w:val="0000FF"/>
                              <w:sz w:val="20"/>
                              <w:u w:val="single" w:color="0000FF"/>
                            </w:rPr>
                            <w:t>398</w:t>
                          </w:r>
                          <w:r>
                            <w:rPr>
                              <w:color w:val="0000FF"/>
                              <w:spacing w:val="-15"/>
                              <w:sz w:val="20"/>
                              <w:u w:val="single" w:color="0000FF"/>
                            </w:rPr>
                            <w:t xml:space="preserve"> </w:t>
                          </w:r>
                          <w:r>
                            <w:rPr>
                              <w:color w:val="0000FF"/>
                              <w:sz w:val="20"/>
                              <w:u w:val="single" w:color="0000FF"/>
                            </w:rPr>
                            <w:t>Research</w:t>
                          </w:r>
                          <w:r>
                            <w:rPr>
                              <w:color w:val="0000FF"/>
                              <w:spacing w:val="-4"/>
                              <w:sz w:val="20"/>
                              <w:u w:val="single" w:color="0000FF"/>
                            </w:rPr>
                            <w:t xml:space="preserve"> </w:t>
                          </w:r>
                          <w:r>
                            <w:rPr>
                              <w:color w:val="0000FF"/>
                              <w:sz w:val="20"/>
                              <w:u w:val="single" w:color="0000FF"/>
                            </w:rPr>
                            <w:t>Plan</w:t>
                          </w:r>
                          <w:r>
                            <w:rPr>
                              <w:color w:val="0000FF"/>
                              <w:spacing w:val="-5"/>
                              <w:sz w:val="20"/>
                              <w:u w:val="single" w:color="0000FF"/>
                            </w:rPr>
                            <w:t xml:space="preserve"> </w:t>
                          </w:r>
                          <w:r>
                            <w:rPr>
                              <w:color w:val="0000FF"/>
                              <w:spacing w:val="3"/>
                              <w:sz w:val="20"/>
                              <w:u w:val="single" w:color="0000FF"/>
                            </w:rPr>
                            <w:t>Form</w:t>
                          </w:r>
                          <w:r>
                            <w:rPr>
                              <w:color w:val="0000FF"/>
                              <w:spacing w:val="-18"/>
                              <w:sz w:val="20"/>
                            </w:rPr>
                            <w:t xml:space="preserve"> </w:t>
                          </w:r>
                        </w:hyperlink>
                        <w:r>
                          <w:rPr>
                            <w:color w:val="444444"/>
                            <w:spacing w:val="3"/>
                            <w:sz w:val="20"/>
                          </w:rPr>
                          <w:t>and</w:t>
                        </w:r>
                        <w:r>
                          <w:rPr>
                            <w:color w:val="444444"/>
                            <w:spacing w:val="-9"/>
                            <w:sz w:val="20"/>
                          </w:rPr>
                          <w:t xml:space="preserve"> </w:t>
                        </w:r>
                        <w:r>
                          <w:rPr>
                            <w:color w:val="444444"/>
                            <w:sz w:val="20"/>
                          </w:rPr>
                          <w:t>in</w:t>
                        </w:r>
                        <w:r>
                          <w:rPr>
                            <w:color w:val="444444"/>
                            <w:spacing w:val="-5"/>
                            <w:sz w:val="20"/>
                          </w:rPr>
                          <w:t xml:space="preserve"> </w:t>
                        </w:r>
                        <w:r>
                          <w:rPr>
                            <w:color w:val="444444"/>
                            <w:spacing w:val="4"/>
                            <w:sz w:val="20"/>
                          </w:rPr>
                          <w:t>the</w:t>
                        </w:r>
                        <w:r>
                          <w:rPr>
                            <w:color w:val="444444"/>
                            <w:spacing w:val="-11"/>
                            <w:sz w:val="20"/>
                          </w:rPr>
                          <w:t xml:space="preserve"> </w:t>
                        </w:r>
                        <w:hyperlink w:history="1" w:anchor="_bookmark248">
                          <w:r>
                            <w:rPr>
                              <w:color w:val="0000FF"/>
                              <w:sz w:val="20"/>
                              <w:u w:val="single" w:color="0000FF"/>
                            </w:rPr>
                            <w:t>G.500</w:t>
                          </w:r>
                          <w:r>
                            <w:rPr>
                              <w:color w:val="0000FF"/>
                              <w:spacing w:val="-15"/>
                              <w:sz w:val="20"/>
                              <w:u w:val="single" w:color="0000FF"/>
                            </w:rPr>
                            <w:t xml:space="preserve"> </w:t>
                          </w:r>
                          <w:r>
                            <w:rPr>
                              <w:color w:val="0000FF"/>
                              <w:sz w:val="20"/>
                              <w:u w:val="single" w:color="0000FF"/>
                            </w:rPr>
                            <w:t>-</w:t>
                          </w:r>
                          <w:r>
                            <w:rPr>
                              <w:color w:val="0000FF"/>
                              <w:spacing w:val="-16"/>
                              <w:sz w:val="20"/>
                              <w:u w:val="single" w:color="0000FF"/>
                            </w:rPr>
                            <w:t xml:space="preserve"> </w:t>
                          </w:r>
                          <w:r>
                            <w:rPr>
                              <w:color w:val="0000FF"/>
                              <w:spacing w:val="-5"/>
                              <w:sz w:val="20"/>
                              <w:u w:val="single" w:color="0000FF"/>
                            </w:rPr>
                            <w:t>PHS</w:t>
                          </w:r>
                          <w:r>
                            <w:rPr>
                              <w:color w:val="0000FF"/>
                              <w:spacing w:val="-12"/>
                              <w:sz w:val="20"/>
                              <w:u w:val="single" w:color="0000FF"/>
                            </w:rPr>
                            <w:t xml:space="preserve"> </w:t>
                          </w:r>
                          <w:r>
                            <w:rPr>
                              <w:color w:val="0000FF"/>
                              <w:sz w:val="20"/>
                              <w:u w:val="single" w:color="0000FF"/>
                            </w:rPr>
                            <w:t>Human</w:t>
                          </w:r>
                          <w:r>
                            <w:rPr>
                              <w:color w:val="0000FF"/>
                              <w:spacing w:val="-5"/>
                              <w:sz w:val="20"/>
                              <w:u w:val="single" w:color="0000FF"/>
                            </w:rPr>
                            <w:t xml:space="preserve"> </w:t>
                          </w:r>
                          <w:r>
                            <w:rPr>
                              <w:color w:val="0000FF"/>
                              <w:sz w:val="20"/>
                              <w:u w:val="single" w:color="0000FF"/>
                            </w:rPr>
                            <w:t>Subjects</w:t>
                          </w:r>
                        </w:hyperlink>
                        <w:r>
                          <w:rPr>
                            <w:color w:val="0000FF"/>
                            <w:sz w:val="20"/>
                          </w:rPr>
                          <w:t xml:space="preserve"> </w:t>
                        </w:r>
                        <w:hyperlink w:history="1" w:anchor="_bookmark248">
                          <w:r>
                            <w:rPr>
                              <w:color w:val="0000FF"/>
                              <w:spacing w:val="3"/>
                              <w:sz w:val="20"/>
                              <w:u w:val="single" w:color="0000FF"/>
                            </w:rPr>
                            <w:t xml:space="preserve">and </w:t>
                          </w:r>
                          <w:r>
                            <w:rPr>
                              <w:color w:val="0000FF"/>
                              <w:sz w:val="20"/>
                              <w:u w:val="single" w:color="0000FF"/>
                            </w:rPr>
                            <w:t>Clinical Trials Information</w:t>
                          </w:r>
                          <w:r>
                            <w:rPr>
                              <w:color w:val="0000FF"/>
                              <w:spacing w:val="-33"/>
                              <w:sz w:val="20"/>
                            </w:rPr>
                            <w:t xml:space="preserve"> </w:t>
                          </w:r>
                        </w:hyperlink>
                        <w:r>
                          <w:rPr>
                            <w:color w:val="444444"/>
                            <w:sz w:val="20"/>
                          </w:rPr>
                          <w:t>form.</w:t>
                        </w:r>
                      </w:p>
                    </w:txbxContent>
                  </v:textbox>
                </v:shape>
                <v:shape id="Text Box 750" style="position:absolute;left:2715;top:6125;width:7935;height:390;visibility:visible;mso-wrap-style:square;v-text-anchor:top" o:spid="_x0000_s137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oIr38gIevULAAD//wMAUEsBAi0AFAAGAAgAAAAhANvh9svuAAAAhQEAABMAAAAAAAAA&#10;AAAAAAAAAAAAAFtDb250ZW50X1R5cGVzXS54bWxQSwECLQAUAAYACAAAACEAWvQsW78AAAAVAQAA&#10;CwAAAAAAAAAAAAAAAAAfAQAAX3JlbHMvLnJlbHNQSwECLQAUAAYACAAAACEA2Df7Y8YAAADdAAAA&#10;DwAAAAAAAAAAAAAAAAAHAgAAZHJzL2Rvd25yZXYueG1sUEsFBgAAAAADAAMAtwAAAPoCAAAAAA==&#10;">
                  <v:textbox inset="0,0,0,0">
                    <w:txbxContent>
                      <w:p w:rsidR="002F12AD" w:rsidRDefault="002F12AD" w14:paraId="32B31E34"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201CA77C" w14:textId="77777777">
      <w:pPr>
        <w:pStyle w:val="BodyText"/>
        <w:spacing w:before="10"/>
        <w:ind w:left="0"/>
        <w:rPr>
          <w:sz w:val="8"/>
        </w:rPr>
      </w:pPr>
    </w:p>
    <w:p w:rsidR="00BC5CC2" w:rsidRDefault="00BC5CC2" w14:paraId="06520429" w14:textId="77777777">
      <w:pPr>
        <w:pStyle w:val="BodyText"/>
        <w:spacing w:before="10"/>
        <w:ind w:left="0"/>
        <w:rPr>
          <w:sz w:val="8"/>
        </w:rPr>
      </w:pPr>
    </w:p>
    <w:p w:rsidR="00BC5CC2" w:rsidRDefault="00BC5CC2" w14:paraId="137650A5" w14:textId="77777777">
      <w:pPr>
        <w:pStyle w:val="BodyText"/>
        <w:spacing w:before="10"/>
        <w:ind w:left="0"/>
        <w:rPr>
          <w:sz w:val="8"/>
        </w:rPr>
      </w:pPr>
    </w:p>
    <w:p w:rsidR="00BC5CC2" w:rsidRDefault="00BC5CC2" w14:paraId="3D0082D0" w14:textId="77777777">
      <w:pPr>
        <w:pStyle w:val="BodyText"/>
        <w:spacing w:before="10"/>
        <w:ind w:left="0"/>
        <w:rPr>
          <w:sz w:val="8"/>
        </w:rPr>
      </w:pPr>
    </w:p>
    <w:p w:rsidR="00BC5CC2" w:rsidRDefault="00034506" w14:paraId="57A73A3B" w14:textId="77777777">
      <w:pPr>
        <w:pStyle w:val="BodyText"/>
        <w:spacing w:before="60" w:line="230" w:lineRule="auto"/>
        <w:ind w:right="1475"/>
      </w:pPr>
      <w:r>
        <w:rPr>
          <w:color w:val="444444"/>
        </w:rPr>
        <w:t xml:space="preserve">When citing articles that fall under the Public Access Policy, were authored or co-authored by the applicant, and arose from NIH support, provide the NIH Manuscript Submission reference number (e.g., NIHMS97531) or the PubMed Central (PMC) reference number (e.g., PMCID234567) for each article. If the PMCID is not yet available because the Journal submits articles directly to PMC on behalf of their authors, indicate “PMC Journal – In Process.” NIH maintains a </w:t>
      </w:r>
      <w:hyperlink r:id="rId237">
        <w:r>
          <w:rPr>
            <w:color w:val="0000FF"/>
            <w:u w:val="single" w:color="0000FF"/>
          </w:rPr>
          <w:t>list of such</w:t>
        </w:r>
      </w:hyperlink>
      <w:r>
        <w:rPr>
          <w:color w:val="0000FF"/>
        </w:rPr>
        <w:t xml:space="preserve"> </w:t>
      </w:r>
      <w:hyperlink r:id="rId238">
        <w:r>
          <w:rPr>
            <w:color w:val="0000FF"/>
            <w:u w:val="single" w:color="0000FF"/>
          </w:rPr>
          <w:t>journals</w:t>
        </w:r>
      </w:hyperlink>
      <w:r>
        <w:rPr>
          <w:color w:val="444444"/>
        </w:rPr>
        <w:t>.</w:t>
      </w:r>
    </w:p>
    <w:p w:rsidR="00BC5CC2" w:rsidRDefault="00034506" w14:paraId="4571CD03" w14:textId="77777777">
      <w:pPr>
        <w:pStyle w:val="BodyText"/>
        <w:spacing w:before="88" w:line="230" w:lineRule="auto"/>
        <w:ind w:right="1466"/>
      </w:pPr>
      <w:r>
        <w:rPr>
          <w:color w:val="444444"/>
        </w:rPr>
        <w:t>Citations that are not covered by the Public Access Policy, but are publicly available in a free, online format may include URLs or PubMed ID (PMID) numbers along with the full reference. The references should be limited to relevant and current literature. While there is not a page limitation, it is important to be concise and to select only those literature references pertinent to the proposed research.</w:t>
      </w:r>
    </w:p>
    <w:p w:rsidR="00BC5CC2" w:rsidRDefault="00034506" w14:paraId="39D2D54A" w14:textId="77777777">
      <w:pPr>
        <w:pStyle w:val="BodyText"/>
        <w:spacing w:before="88" w:line="230" w:lineRule="auto"/>
        <w:ind w:right="1384"/>
      </w:pPr>
      <w:r>
        <w:rPr>
          <w:color w:val="444444"/>
        </w:rPr>
        <w:t xml:space="preserve">You </w:t>
      </w:r>
      <w:proofErr w:type="gramStart"/>
      <w:r>
        <w:rPr>
          <w:color w:val="444444"/>
        </w:rPr>
        <w:t>are allowed to</w:t>
      </w:r>
      <w:proofErr w:type="gramEnd"/>
      <w:r>
        <w:rPr>
          <w:color w:val="444444"/>
        </w:rPr>
        <w:t xml:space="preserve"> cite interim research products. Note: interim research products have specific citation requirements. See related </w:t>
      </w:r>
      <w:hyperlink r:id="rId239">
        <w:r>
          <w:rPr>
            <w:color w:val="0000FF"/>
            <w:u w:val="single" w:color="0000FF"/>
          </w:rPr>
          <w:t>Frequently Asked Questions</w:t>
        </w:r>
        <w:r>
          <w:rPr>
            <w:color w:val="0000FF"/>
          </w:rPr>
          <w:t xml:space="preserve"> </w:t>
        </w:r>
      </w:hyperlink>
      <w:r>
        <w:rPr>
          <w:color w:val="444444"/>
        </w:rPr>
        <w:t>for more information.</w:t>
      </w:r>
    </w:p>
    <w:p w:rsidR="00BC5CC2" w:rsidRDefault="00BC5CC2" w14:paraId="684D529E" w14:textId="77777777">
      <w:pPr>
        <w:spacing w:line="230" w:lineRule="auto"/>
        <w:sectPr w:rsidR="00BC5CC2">
          <w:pgSz w:w="12240" w:h="15840"/>
          <w:pgMar w:top="1080" w:right="0" w:bottom="980" w:left="620" w:header="441" w:footer="800" w:gutter="0"/>
          <w:cols w:space="720"/>
        </w:sectPr>
      </w:pPr>
    </w:p>
    <w:p w:rsidR="00BC5CC2" w:rsidRDefault="00BC5CC2" w14:paraId="79677653" w14:textId="77777777">
      <w:pPr>
        <w:pStyle w:val="BodyText"/>
        <w:ind w:left="0"/>
      </w:pPr>
    </w:p>
    <w:p w:rsidR="00BC5CC2" w:rsidRDefault="00BC5CC2" w14:paraId="113342D2" w14:textId="77777777">
      <w:pPr>
        <w:pStyle w:val="BodyText"/>
        <w:spacing w:before="12" w:after="1"/>
        <w:ind w:left="0"/>
      </w:pPr>
    </w:p>
    <w:p w:rsidR="00BC5CC2" w:rsidRDefault="00967DBD" w14:paraId="76971EB8" w14:textId="19AA9754">
      <w:pPr>
        <w:pStyle w:val="BodyText"/>
        <w:ind w:left="2085"/>
      </w:pPr>
      <w:r>
        <w:rPr>
          <w:noProof/>
        </w:rPr>
        <mc:AlternateContent>
          <mc:Choice Requires="wpg">
            <w:drawing>
              <wp:inline distT="0" distB="0" distL="0" distR="0" wp14:anchorId="1F5A441F" wp14:editId="06878FF6">
                <wp:extent cx="5038725" cy="1143000"/>
                <wp:effectExtent l="0" t="0" r="3175" b="3175"/>
                <wp:docPr id="1011"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143000"/>
                          <a:chOff x="0" y="0"/>
                          <a:chExt cx="7935" cy="1800"/>
                        </a:xfrm>
                      </wpg:grpSpPr>
                      <pic:pic xmlns:pic="http://schemas.openxmlformats.org/drawingml/2006/picture">
                        <pic:nvPicPr>
                          <pic:cNvPr id="1012" name="Picture 7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13" name="Text Box 747"/>
                        <wps:cNvSpPr txBox="1">
                          <a:spLocks noChangeArrowheads="1"/>
                        </wps:cNvSpPr>
                        <wps:spPr bwMode="auto">
                          <a:xfrm>
                            <a:off x="0" y="390"/>
                            <a:ext cx="7935" cy="14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E0B6DA6" w14:textId="77777777">
                              <w:pPr>
                                <w:spacing w:before="59" w:line="230" w:lineRule="auto"/>
                                <w:ind w:left="374" w:right="326"/>
                                <w:rPr>
                                  <w:sz w:val="20"/>
                                </w:rPr>
                              </w:pPr>
                              <w:r>
                                <w:rPr>
                                  <w:color w:val="444444"/>
                                  <w:sz w:val="20"/>
                                </w:rPr>
                                <w:t xml:space="preserve">The "Bibliography &amp; References Cited" attachment should be used only to cite references supporting the need, rationale, and approach for the training program described in the </w:t>
                              </w:r>
                              <w:hyperlink w:history="1" w:anchor="_bookmark170">
                                <w:r>
                                  <w:rPr>
                                    <w:color w:val="0000FF"/>
                                    <w:sz w:val="20"/>
                                    <w:u w:val="single" w:color="0000FF"/>
                                  </w:rPr>
                                  <w:t>G.420 - PHS 398 Research Training Program Plan</w:t>
                                </w:r>
                              </w:hyperlink>
                              <w:r>
                                <w:rPr>
                                  <w:color w:val="444444"/>
                                  <w:sz w:val="20"/>
                                </w:rPr>
                                <w:t>. Do not include lists of publications of project directors, mentors or trainees in this section, as this information will be included in the Biosketches and Data Tables.</w:t>
                              </w:r>
                            </w:p>
                          </w:txbxContent>
                        </wps:txbx>
                        <wps:bodyPr rot="0" vert="horz" wrap="square" lIns="0" tIns="0" rIns="0" bIns="0" anchor="t" anchorCtr="0" upright="1">
                          <a:noAutofit/>
                        </wps:bodyPr>
                      </wps:wsp>
                      <wps:wsp>
                        <wps:cNvPr id="1014" name="Text Box 746"/>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E8079F9"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inline>
            </w:drawing>
          </mc:Choice>
          <mc:Fallback>
            <w:pict>
              <v:group id="Group 745" style="width:396.75pt;height:90pt;mso-position-horizontal-relative:char;mso-position-vertical-relative:line" coordsize="7935,1800" o:spid="_x0000_s1373" w14:anchorId="1F5A44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">
                <v:shape id="Picture 748" style="position:absolute;width:390;height:390;visibility:visible;mso-wrap-style:square" o:spid="_x0000_s13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">
                  <v:imagedata o:title="" r:id="rId90"/>
                </v:shape>
                <v:shape id="Text Box 747" style="position:absolute;top:390;width:7935;height:1410;visibility:visible;mso-wrap-style:square;v-text-anchor:top" o:spid="_x0000_s1375"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">
                  <v:textbox inset="0,0,0,0">
                    <w:txbxContent>
                      <w:p w:rsidR="002F12AD" w:rsidRDefault="002F12AD" w14:paraId="6E0B6DA6" w14:textId="77777777">
                        <w:pPr>
                          <w:spacing w:before="59" w:line="230" w:lineRule="auto"/>
                          <w:ind w:left="374" w:right="326"/>
                          <w:rPr>
                            <w:sz w:val="20"/>
                          </w:rPr>
                        </w:pPr>
                        <w:r>
                          <w:rPr>
                            <w:color w:val="444444"/>
                            <w:sz w:val="20"/>
                          </w:rPr>
                          <w:t xml:space="preserve">The "Bibliography &amp; References Cited" attachment should be used only to cite references supporting the need, rationale, and approach for the training program described in the </w:t>
                        </w:r>
                        <w:hyperlink w:history="1" w:anchor="_bookmark170">
                          <w:r>
                            <w:rPr>
                              <w:color w:val="0000FF"/>
                              <w:sz w:val="20"/>
                              <w:u w:val="single" w:color="0000FF"/>
                            </w:rPr>
                            <w:t>G.420 - PHS 398 Research Training Program Plan</w:t>
                          </w:r>
                        </w:hyperlink>
                        <w:r>
                          <w:rPr>
                            <w:color w:val="444444"/>
                            <w:sz w:val="20"/>
                          </w:rPr>
                          <w:t>. Do not include lists of publications of project directors, mentors or trainees in this section, as this information will be included in the Biosketches and Data Tables.</w:t>
                        </w:r>
                      </w:p>
                    </w:txbxContent>
                  </v:textbox>
                </v:shape>
                <v:shape id="Text Box 746" style="position:absolute;width:7935;height:390;visibility:visible;mso-wrap-style:square;v-text-anchor:top" o:spid="_x0000_s137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v:textbox inset="0,0,0,0">
                    <w:txbxContent>
                      <w:p w:rsidR="002F12AD" w:rsidRDefault="002F12AD" w14:paraId="3E8079F9" w14:textId="77777777">
                        <w:pPr>
                          <w:spacing w:before="82"/>
                          <w:ind w:left="599"/>
                          <w:rPr>
                            <w:b/>
                            <w:sz w:val="20"/>
                          </w:rPr>
                        </w:pPr>
                        <w:r>
                          <w:rPr>
                            <w:b/>
                            <w:sz w:val="20"/>
                          </w:rPr>
                          <w:t>Additional Instructions for Training:</w:t>
                        </w:r>
                      </w:p>
                    </w:txbxContent>
                  </v:textbox>
                </v:shape>
                <w10:anchorlock/>
              </v:group>
            </w:pict>
          </mc:Fallback>
        </mc:AlternateContent>
      </w:r>
    </w:p>
    <w:p w:rsidR="00BC5CC2" w:rsidRDefault="00967DBD" w14:paraId="1E826E09" w14:textId="689CC1B2">
      <w:pPr>
        <w:pStyle w:val="BodyText"/>
        <w:spacing w:before="3"/>
        <w:ind w:left="0"/>
        <w:rPr>
          <w:sz w:val="10"/>
        </w:rPr>
      </w:pPr>
      <w:r>
        <w:rPr>
          <w:noProof/>
        </w:rPr>
        <mc:AlternateContent>
          <mc:Choice Requires="wpg">
            <w:drawing>
              <wp:anchor distT="0" distB="0" distL="0" distR="0" simplePos="0" relativeHeight="251527680" behindDoc="0" locked="0" layoutInCell="1" allowOverlap="1" wp14:editId="7A4949AF" wp14:anchorId="02151AC6">
                <wp:simplePos x="0" y="0"/>
                <wp:positionH relativeFrom="page">
                  <wp:posOffset>1724025</wp:posOffset>
                </wp:positionH>
                <wp:positionV relativeFrom="paragraph">
                  <wp:posOffset>117475</wp:posOffset>
                </wp:positionV>
                <wp:extent cx="5038725" cy="1628775"/>
                <wp:effectExtent l="0" t="0" r="0" b="3175"/>
                <wp:wrapTopAndBottom/>
                <wp:docPr id="100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628775"/>
                          <a:chOff x="2715" y="185"/>
                          <a:chExt cx="7935" cy="2565"/>
                        </a:xfrm>
                      </wpg:grpSpPr>
                      <pic:pic xmlns:pic="http://schemas.openxmlformats.org/drawingml/2006/picture">
                        <pic:nvPicPr>
                          <pic:cNvPr id="1008" name="Picture 7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8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09" name="Text Box 743"/>
                        <wps:cNvSpPr txBox="1">
                          <a:spLocks noChangeArrowheads="1"/>
                        </wps:cNvSpPr>
                        <wps:spPr bwMode="auto">
                          <a:xfrm>
                            <a:off x="2715" y="575"/>
                            <a:ext cx="7935" cy="21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30C0969" w14:textId="77777777">
                              <w:pPr>
                                <w:spacing w:before="59" w:line="230" w:lineRule="auto"/>
                                <w:ind w:left="374" w:right="179"/>
                                <w:rPr>
                                  <w:sz w:val="20"/>
                                </w:rPr>
                              </w:pPr>
                              <w:r>
                                <w:rPr>
                                  <w:b/>
                                  <w:color w:val="444444"/>
                                  <w:sz w:val="20"/>
                                </w:rPr>
                                <w:t xml:space="preserve">Overall and Other Components: </w:t>
                              </w:r>
                              <w:r>
                                <w:rPr>
                                  <w:color w:val="444444"/>
                                  <w:sz w:val="20"/>
                                </w:rPr>
                                <w:t>Unless specific instructions are provided in the FOA, applicants have the option of including the "Bibliography &amp; References Cited" attachment in the Overall Component, Other Components, or both. User-defined bookmarks provided in the Bibliography &amp; References Cited attachment will be included with the bookmarks of the assembled application image in eRA Commons. If you include the “Bibliography &amp; References Cited” attachment only in the Overall Component, you may want to use bookmarks to organize references by component.</w:t>
                              </w:r>
                            </w:p>
                          </w:txbxContent>
                        </wps:txbx>
                        <wps:bodyPr rot="0" vert="horz" wrap="square" lIns="0" tIns="0" rIns="0" bIns="0" anchor="t" anchorCtr="0" upright="1">
                          <a:noAutofit/>
                        </wps:bodyPr>
                      </wps:wsp>
                      <wps:wsp>
                        <wps:cNvPr id="1010" name="Text Box 742"/>
                        <wps:cNvSpPr txBox="1">
                          <a:spLocks noChangeArrowheads="1"/>
                        </wps:cNvSpPr>
                        <wps:spPr bwMode="auto">
                          <a:xfrm>
                            <a:off x="2715" y="18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EB13F67"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1" style="position:absolute;margin-left:135.75pt;margin-top:9.25pt;width:396.75pt;height:128.25pt;z-index:251527680;mso-wrap-distance-left:0;mso-wrap-distance-right:0;mso-position-horizontal-relative:page;mso-position-vertical-relative:text" coordsize="7935,2565" coordorigin="2715,185" o:spid="_x0000_s1377" w14:anchorId="02151AC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">
                <v:shape id="Picture 744" style="position:absolute;left:2715;top:185;width:390;height:390;visibility:visible;mso-wrap-style:square" o:spid="_x0000_s13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">
                  <v:imagedata o:title="" r:id="rId110"/>
                </v:shape>
                <v:shape id="Text Box 743" style="position:absolute;left:2715;top:575;width:7935;height:2175;visibility:visible;mso-wrap-style:square;v-text-anchor:top" o:spid="_x0000_s1379"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">
                  <v:textbox inset="0,0,0,0">
                    <w:txbxContent>
                      <w:p w:rsidR="002F12AD" w:rsidRDefault="002F12AD" w14:paraId="230C0969" w14:textId="77777777">
                        <w:pPr>
                          <w:spacing w:before="59" w:line="230" w:lineRule="auto"/>
                          <w:ind w:left="374" w:right="179"/>
                          <w:rPr>
                            <w:sz w:val="20"/>
                          </w:rPr>
                        </w:pPr>
                        <w:r>
                          <w:rPr>
                            <w:b/>
                            <w:color w:val="444444"/>
                            <w:sz w:val="20"/>
                          </w:rPr>
                          <w:t xml:space="preserve">Overall and Other Components: </w:t>
                        </w:r>
                        <w:r>
                          <w:rPr>
                            <w:color w:val="444444"/>
                            <w:sz w:val="20"/>
                          </w:rPr>
                          <w:t>Unless specific instructions are provided in the FOA, applicants have the option of including the "Bibliography &amp; References Cited" attachment in the Overall Component, Other Components, or both. User-defined bookmarks provided in the Bibliography &amp; References Cited attachment will be included with the bookmarks of the assembled application image in eRA Commons. If you include the “Bibliography &amp; References Cited” attachment only in the Overall Component, you may want to use bookmarks to organize references by component.</w:t>
                        </w:r>
                      </w:p>
                    </w:txbxContent>
                  </v:textbox>
                </v:shape>
                <v:shape id="Text Box 742" style="position:absolute;left:2715;top:185;width:7935;height:390;visibility:visible;mso-wrap-style:square;v-text-anchor:top" o:spid="_x0000_s138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v:textbox inset="0,0,0,0">
                    <w:txbxContent>
                      <w:p w:rsidR="002F12AD" w:rsidRDefault="002F12AD" w14:paraId="4EB13F67"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0CC4060C" w14:textId="77777777">
      <w:pPr>
        <w:pStyle w:val="BodyText"/>
        <w:ind w:left="0"/>
        <w:rPr>
          <w:sz w:val="14"/>
        </w:rPr>
      </w:pPr>
    </w:p>
    <w:p w:rsidR="00BC5CC2" w:rsidRDefault="00034506" w14:paraId="5728A55E"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65" w:id="94"/>
      <w:bookmarkEnd w:id="94"/>
      <w:r>
        <w:rPr>
          <w:color w:val="FFFFFF"/>
          <w:spacing w:val="-5"/>
          <w:shd w:val="clear" w:color="auto" w:fill="3F78A1"/>
        </w:rPr>
        <w:t xml:space="preserve">10. </w:t>
      </w:r>
      <w:r>
        <w:rPr>
          <w:color w:val="FFFFFF"/>
          <w:shd w:val="clear" w:color="auto" w:fill="3F78A1"/>
        </w:rPr>
        <w:t>Facilities &amp; Other</w:t>
      </w:r>
      <w:r>
        <w:rPr>
          <w:color w:val="FFFFFF"/>
          <w:spacing w:val="-8"/>
          <w:shd w:val="clear" w:color="auto" w:fill="3F78A1"/>
        </w:rPr>
        <w:t xml:space="preserve"> </w:t>
      </w:r>
      <w:r>
        <w:rPr>
          <w:color w:val="FFFFFF"/>
          <w:shd w:val="clear" w:color="auto" w:fill="3F78A1"/>
        </w:rPr>
        <w:t>Resources</w:t>
      </w:r>
      <w:r>
        <w:rPr>
          <w:color w:val="FFFFFF"/>
          <w:shd w:val="clear" w:color="auto" w:fill="3F78A1"/>
        </w:rPr>
        <w:tab/>
      </w:r>
    </w:p>
    <w:p w:rsidR="00BC5CC2" w:rsidRDefault="00BC5CC2" w14:paraId="4D5CEB07" w14:textId="77777777">
      <w:pPr>
        <w:pStyle w:val="BodyText"/>
        <w:spacing w:before="12"/>
        <w:ind w:left="0"/>
        <w:rPr>
          <w:b/>
          <w:sz w:val="21"/>
        </w:rPr>
      </w:pPr>
    </w:p>
    <w:p w:rsidR="00BC5CC2" w:rsidRDefault="00034506" w14:paraId="00B14A42" w14:textId="77777777">
      <w:pPr>
        <w:pStyle w:val="Heading6"/>
        <w:spacing w:before="1"/>
        <w:ind w:left="1570"/>
      </w:pPr>
      <w:r>
        <w:rPr>
          <w:color w:val="444444"/>
        </w:rPr>
        <w:t>Format:</w:t>
      </w:r>
    </w:p>
    <w:p w:rsidR="00BC5CC2" w:rsidRDefault="00034506" w14:paraId="2C7A69DE" w14:textId="77777777">
      <w:pPr>
        <w:pStyle w:val="BodyText"/>
        <w:spacing w:before="55"/>
      </w:pPr>
      <w:r>
        <w:rPr>
          <w:color w:val="444444"/>
        </w:rPr>
        <w:t>The “Facilities &amp; Other Resources” attachment is required unless otherwise specified in the FOA.</w:t>
      </w:r>
    </w:p>
    <w:p w:rsidR="00BC5CC2" w:rsidRDefault="00034506" w14:paraId="6F3C43B6" w14:textId="77777777">
      <w:pPr>
        <w:pStyle w:val="Heading6"/>
        <w:ind w:left="1570"/>
      </w:pPr>
      <w:r>
        <w:rPr>
          <w:color w:val="444444"/>
        </w:rPr>
        <w:t>Content:</w:t>
      </w:r>
    </w:p>
    <w:p w:rsidR="00BC5CC2" w:rsidRDefault="00034506" w14:paraId="75FE8F31" w14:textId="77777777">
      <w:pPr>
        <w:pStyle w:val="BodyText"/>
        <w:spacing w:before="63" w:line="230" w:lineRule="auto"/>
        <w:ind w:right="1384"/>
      </w:pPr>
      <w:r>
        <w:rPr>
          <w:color w:val="444444"/>
        </w:rPr>
        <w:t>Describe how the scientific environment in which the research will be done contributes to the probability of success (e.g., institutional support, physical resources, and intellectual rapport). In describing the scientific environment in which the work will be done, discuss ways in which the proposed studies will benefit from unique features of the scientific environment or from unique subject populations or how studies will employ useful collaborative arrangements.</w:t>
      </w:r>
    </w:p>
    <w:p w:rsidR="00BC5CC2" w:rsidRDefault="00034506" w14:paraId="41C84CF4" w14:textId="77777777">
      <w:pPr>
        <w:pStyle w:val="BodyText"/>
        <w:spacing w:before="80"/>
      </w:pPr>
      <w:r>
        <w:rPr>
          <w:color w:val="444444"/>
        </w:rPr>
        <w:t>If there are multiple performance sites, describe the resources available at each site.</w:t>
      </w:r>
    </w:p>
    <w:p w:rsidR="00BC5CC2" w:rsidRDefault="00034506" w14:paraId="3C3CF3C0" w14:textId="77777777">
      <w:pPr>
        <w:spacing w:before="87" w:line="230" w:lineRule="auto"/>
        <w:ind w:left="1570" w:right="2014"/>
        <w:rPr>
          <w:b/>
          <w:sz w:val="20"/>
        </w:rPr>
      </w:pPr>
      <w:r>
        <w:rPr>
          <w:color w:val="444444"/>
          <w:sz w:val="20"/>
        </w:rPr>
        <w:t xml:space="preserve">Describe any special facilities used for working with biohazards and any other potentially dangerous substances. </w:t>
      </w:r>
      <w:r>
        <w:rPr>
          <w:b/>
          <w:color w:val="444444"/>
          <w:sz w:val="20"/>
        </w:rPr>
        <w:t>Note: Information about select agents must be described in the Research Plan, Select Agent Research.</w:t>
      </w:r>
    </w:p>
    <w:p w:rsidR="00BC5CC2" w:rsidRDefault="00034506" w14:paraId="095FCEB1" w14:textId="77777777">
      <w:pPr>
        <w:pStyle w:val="BodyText"/>
        <w:spacing w:before="89" w:line="230" w:lineRule="auto"/>
        <w:ind w:right="1711"/>
      </w:pPr>
      <w:r>
        <w:rPr>
          <w:color w:val="444444"/>
        </w:rPr>
        <w:t xml:space="preserve">For early stage investigators (ESIs), describe institutional investment in the success of the investigator. See NIH's </w:t>
      </w:r>
      <w:hyperlink r:id="rId240">
        <w:r>
          <w:rPr>
            <w:color w:val="0000FF"/>
            <w:u w:val="single" w:color="0000FF"/>
          </w:rPr>
          <w:t>New and Early Stage Investigator Policies</w:t>
        </w:r>
      </w:hyperlink>
      <w:r>
        <w:rPr>
          <w:color w:val="444444"/>
        </w:rPr>
        <w:t>. Your description may include the following elements:</w:t>
      </w:r>
    </w:p>
    <w:p w:rsidR="00BC5CC2" w:rsidRDefault="00034506" w14:paraId="3B8909C8" w14:textId="77777777">
      <w:pPr>
        <w:pStyle w:val="ListParagraph"/>
        <w:numPr>
          <w:ilvl w:val="2"/>
          <w:numId w:val="91"/>
        </w:numPr>
        <w:tabs>
          <w:tab w:val="left" w:pos="2320"/>
        </w:tabs>
        <w:spacing w:before="137"/>
        <w:rPr>
          <w:sz w:val="20"/>
        </w:rPr>
      </w:pPr>
      <w:r>
        <w:rPr>
          <w:color w:val="444444"/>
          <w:spacing w:val="2"/>
          <w:sz w:val="20"/>
        </w:rPr>
        <w:t xml:space="preserve">resources </w:t>
      </w:r>
      <w:r>
        <w:rPr>
          <w:color w:val="444444"/>
          <w:sz w:val="20"/>
        </w:rPr>
        <w:t>for classes, travel, or</w:t>
      </w:r>
      <w:r>
        <w:rPr>
          <w:color w:val="444444"/>
          <w:spacing w:val="-33"/>
          <w:sz w:val="20"/>
        </w:rPr>
        <w:t xml:space="preserve"> </w:t>
      </w:r>
      <w:r>
        <w:rPr>
          <w:color w:val="444444"/>
          <w:spacing w:val="2"/>
          <w:sz w:val="20"/>
        </w:rPr>
        <w:t>training;</w:t>
      </w:r>
    </w:p>
    <w:p w:rsidR="00BC5CC2" w:rsidRDefault="00034506" w14:paraId="13492150" w14:textId="77777777">
      <w:pPr>
        <w:pStyle w:val="ListParagraph"/>
        <w:numPr>
          <w:ilvl w:val="2"/>
          <w:numId w:val="91"/>
        </w:numPr>
        <w:tabs>
          <w:tab w:val="left" w:pos="2320"/>
        </w:tabs>
        <w:spacing w:line="242" w:lineRule="auto"/>
        <w:ind w:right="1593"/>
        <w:rPr>
          <w:sz w:val="20"/>
        </w:rPr>
      </w:pPr>
      <w:r>
        <w:rPr>
          <w:color w:val="444444"/>
          <w:sz w:val="20"/>
        </w:rPr>
        <w:t xml:space="preserve">collegial </w:t>
      </w:r>
      <w:r>
        <w:rPr>
          <w:color w:val="444444"/>
          <w:spacing w:val="3"/>
          <w:sz w:val="20"/>
        </w:rPr>
        <w:t xml:space="preserve">support, </w:t>
      </w:r>
      <w:r>
        <w:rPr>
          <w:color w:val="444444"/>
          <w:sz w:val="20"/>
        </w:rPr>
        <w:t xml:space="preserve">such as career enrichment programs, </w:t>
      </w:r>
      <w:r>
        <w:rPr>
          <w:color w:val="444444"/>
          <w:spacing w:val="2"/>
          <w:sz w:val="20"/>
        </w:rPr>
        <w:t xml:space="preserve">assistance </w:t>
      </w:r>
      <w:r>
        <w:rPr>
          <w:color w:val="444444"/>
          <w:spacing w:val="3"/>
          <w:sz w:val="20"/>
        </w:rPr>
        <w:t xml:space="preserve">and </w:t>
      </w:r>
      <w:r>
        <w:rPr>
          <w:color w:val="444444"/>
          <w:sz w:val="20"/>
        </w:rPr>
        <w:t xml:space="preserve">guidance in </w:t>
      </w:r>
      <w:r>
        <w:rPr>
          <w:color w:val="444444"/>
          <w:spacing w:val="4"/>
          <w:sz w:val="20"/>
        </w:rPr>
        <w:t xml:space="preserve">the </w:t>
      </w:r>
      <w:r>
        <w:rPr>
          <w:color w:val="444444"/>
          <w:sz w:val="20"/>
        </w:rPr>
        <w:t>supervision of</w:t>
      </w:r>
      <w:r>
        <w:rPr>
          <w:color w:val="444444"/>
          <w:spacing w:val="-11"/>
          <w:sz w:val="20"/>
        </w:rPr>
        <w:t xml:space="preserve"> </w:t>
      </w:r>
      <w:r>
        <w:rPr>
          <w:color w:val="444444"/>
          <w:spacing w:val="2"/>
          <w:sz w:val="20"/>
        </w:rPr>
        <w:t>trainees</w:t>
      </w:r>
      <w:r>
        <w:rPr>
          <w:color w:val="444444"/>
          <w:spacing w:val="-2"/>
          <w:sz w:val="20"/>
        </w:rPr>
        <w:t xml:space="preserve"> </w:t>
      </w:r>
      <w:r>
        <w:rPr>
          <w:color w:val="444444"/>
          <w:sz w:val="20"/>
        </w:rPr>
        <w:t>involved</w:t>
      </w:r>
      <w:r>
        <w:rPr>
          <w:color w:val="444444"/>
          <w:spacing w:val="-5"/>
          <w:sz w:val="20"/>
        </w:rPr>
        <w:t xml:space="preserve"> </w:t>
      </w:r>
      <w:r>
        <w:rPr>
          <w:color w:val="444444"/>
          <w:sz w:val="20"/>
        </w:rPr>
        <w:t xml:space="preserve">with </w:t>
      </w:r>
      <w:r>
        <w:rPr>
          <w:color w:val="444444"/>
          <w:spacing w:val="4"/>
          <w:sz w:val="20"/>
        </w:rPr>
        <w:t>the</w:t>
      </w:r>
      <w:r>
        <w:rPr>
          <w:color w:val="444444"/>
          <w:spacing w:val="-8"/>
          <w:sz w:val="20"/>
        </w:rPr>
        <w:t xml:space="preserve"> </w:t>
      </w:r>
      <w:r>
        <w:rPr>
          <w:color w:val="444444"/>
          <w:sz w:val="20"/>
        </w:rPr>
        <w:t>ESI’s</w:t>
      </w:r>
      <w:r>
        <w:rPr>
          <w:color w:val="444444"/>
          <w:spacing w:val="-2"/>
          <w:sz w:val="20"/>
        </w:rPr>
        <w:t xml:space="preserve"> </w:t>
      </w:r>
      <w:r>
        <w:rPr>
          <w:color w:val="444444"/>
          <w:sz w:val="20"/>
        </w:rPr>
        <w:t>project,</w:t>
      </w:r>
      <w:r>
        <w:rPr>
          <w:color w:val="444444"/>
          <w:spacing w:val="-5"/>
          <w:sz w:val="20"/>
        </w:rPr>
        <w:t xml:space="preserve"> </w:t>
      </w:r>
      <w:r>
        <w:rPr>
          <w:color w:val="444444"/>
          <w:spacing w:val="3"/>
          <w:sz w:val="20"/>
        </w:rPr>
        <w:t>and</w:t>
      </w:r>
      <w:r>
        <w:rPr>
          <w:color w:val="444444"/>
          <w:spacing w:val="-5"/>
          <w:sz w:val="20"/>
        </w:rPr>
        <w:t xml:space="preserve"> </w:t>
      </w:r>
      <w:r>
        <w:rPr>
          <w:color w:val="444444"/>
          <w:sz w:val="20"/>
        </w:rPr>
        <w:t>availability</w:t>
      </w:r>
      <w:r>
        <w:rPr>
          <w:color w:val="444444"/>
          <w:spacing w:val="-15"/>
          <w:sz w:val="20"/>
        </w:rPr>
        <w:t xml:space="preserve"> </w:t>
      </w:r>
      <w:r>
        <w:rPr>
          <w:color w:val="444444"/>
          <w:sz w:val="20"/>
        </w:rPr>
        <w:t>of</w:t>
      </w:r>
      <w:r>
        <w:rPr>
          <w:color w:val="444444"/>
          <w:spacing w:val="-11"/>
          <w:sz w:val="20"/>
        </w:rPr>
        <w:t xml:space="preserve"> </w:t>
      </w:r>
      <w:r>
        <w:rPr>
          <w:color w:val="444444"/>
          <w:sz w:val="20"/>
        </w:rPr>
        <w:t>organized</w:t>
      </w:r>
      <w:r>
        <w:rPr>
          <w:color w:val="444444"/>
          <w:spacing w:val="-5"/>
          <w:sz w:val="20"/>
        </w:rPr>
        <w:t xml:space="preserve"> </w:t>
      </w:r>
      <w:r>
        <w:rPr>
          <w:color w:val="444444"/>
          <w:sz w:val="20"/>
        </w:rPr>
        <w:t xml:space="preserve">peer </w:t>
      </w:r>
      <w:r>
        <w:rPr>
          <w:color w:val="444444"/>
          <w:spacing w:val="3"/>
          <w:sz w:val="20"/>
        </w:rPr>
        <w:t>groups;</w:t>
      </w:r>
    </w:p>
    <w:p w:rsidR="00BC5CC2" w:rsidRDefault="00034506" w14:paraId="778FC3DD" w14:textId="77777777">
      <w:pPr>
        <w:pStyle w:val="ListParagraph"/>
        <w:numPr>
          <w:ilvl w:val="2"/>
          <w:numId w:val="91"/>
        </w:numPr>
        <w:tabs>
          <w:tab w:val="left" w:pos="2320"/>
        </w:tabs>
        <w:spacing w:line="242" w:lineRule="auto"/>
        <w:ind w:right="1533"/>
        <w:rPr>
          <w:sz w:val="20"/>
        </w:rPr>
      </w:pPr>
      <w:r>
        <w:rPr>
          <w:color w:val="444444"/>
          <w:sz w:val="20"/>
        </w:rPr>
        <w:t xml:space="preserve">logistical </w:t>
      </w:r>
      <w:r>
        <w:rPr>
          <w:color w:val="444444"/>
          <w:spacing w:val="3"/>
          <w:sz w:val="20"/>
        </w:rPr>
        <w:t xml:space="preserve">support, </w:t>
      </w:r>
      <w:r>
        <w:rPr>
          <w:color w:val="444444"/>
          <w:sz w:val="20"/>
        </w:rPr>
        <w:t xml:space="preserve">such as administrative management </w:t>
      </w:r>
      <w:r>
        <w:rPr>
          <w:color w:val="444444"/>
          <w:spacing w:val="3"/>
          <w:sz w:val="20"/>
        </w:rPr>
        <w:t xml:space="preserve">and </w:t>
      </w:r>
      <w:r>
        <w:rPr>
          <w:color w:val="444444"/>
          <w:sz w:val="20"/>
        </w:rPr>
        <w:t xml:space="preserve">oversight </w:t>
      </w:r>
      <w:r>
        <w:rPr>
          <w:color w:val="444444"/>
          <w:spacing w:val="3"/>
          <w:sz w:val="20"/>
        </w:rPr>
        <w:t xml:space="preserve">and </w:t>
      </w:r>
      <w:r>
        <w:rPr>
          <w:color w:val="444444"/>
          <w:sz w:val="20"/>
        </w:rPr>
        <w:t xml:space="preserve">best practices </w:t>
      </w:r>
      <w:r>
        <w:rPr>
          <w:color w:val="444444"/>
          <w:spacing w:val="2"/>
          <w:sz w:val="20"/>
        </w:rPr>
        <w:t>training;</w:t>
      </w:r>
    </w:p>
    <w:p w:rsidR="00BC5CC2" w:rsidRDefault="00034506" w14:paraId="6159F244" w14:textId="77777777">
      <w:pPr>
        <w:pStyle w:val="ListParagraph"/>
        <w:numPr>
          <w:ilvl w:val="2"/>
          <w:numId w:val="91"/>
        </w:numPr>
        <w:tabs>
          <w:tab w:val="left" w:pos="2320"/>
        </w:tabs>
        <w:spacing w:before="78"/>
        <w:rPr>
          <w:sz w:val="20"/>
        </w:rPr>
      </w:pPr>
      <w:r>
        <w:rPr>
          <w:color w:val="444444"/>
          <w:sz w:val="20"/>
        </w:rPr>
        <w:t>financial</w:t>
      </w:r>
      <w:r>
        <w:rPr>
          <w:color w:val="444444"/>
          <w:spacing w:val="-14"/>
          <w:sz w:val="20"/>
        </w:rPr>
        <w:t xml:space="preserve"> </w:t>
      </w:r>
      <w:r>
        <w:rPr>
          <w:color w:val="444444"/>
          <w:spacing w:val="3"/>
          <w:sz w:val="20"/>
        </w:rPr>
        <w:t>support,</w:t>
      </w:r>
      <w:r>
        <w:rPr>
          <w:color w:val="444444"/>
          <w:spacing w:val="-7"/>
          <w:sz w:val="20"/>
        </w:rPr>
        <w:t xml:space="preserve"> </w:t>
      </w:r>
      <w:r>
        <w:rPr>
          <w:color w:val="444444"/>
          <w:sz w:val="20"/>
        </w:rPr>
        <w:t>such</w:t>
      </w:r>
      <w:r>
        <w:rPr>
          <w:color w:val="444444"/>
          <w:spacing w:val="-2"/>
          <w:sz w:val="20"/>
        </w:rPr>
        <w:t xml:space="preserve"> </w:t>
      </w:r>
      <w:r>
        <w:rPr>
          <w:color w:val="444444"/>
          <w:sz w:val="20"/>
        </w:rPr>
        <w:t>as</w:t>
      </w:r>
      <w:r>
        <w:rPr>
          <w:color w:val="444444"/>
          <w:spacing w:val="-4"/>
          <w:sz w:val="20"/>
        </w:rPr>
        <w:t xml:space="preserve"> </w:t>
      </w:r>
      <w:r>
        <w:rPr>
          <w:color w:val="444444"/>
          <w:spacing w:val="2"/>
          <w:sz w:val="20"/>
        </w:rPr>
        <w:t>protected</w:t>
      </w:r>
      <w:r>
        <w:rPr>
          <w:color w:val="444444"/>
          <w:spacing w:val="-7"/>
          <w:sz w:val="20"/>
        </w:rPr>
        <w:t xml:space="preserve"> </w:t>
      </w:r>
      <w:r>
        <w:rPr>
          <w:color w:val="444444"/>
          <w:sz w:val="20"/>
        </w:rPr>
        <w:t>time</w:t>
      </w:r>
      <w:r>
        <w:rPr>
          <w:color w:val="444444"/>
          <w:spacing w:val="-10"/>
          <w:sz w:val="20"/>
        </w:rPr>
        <w:t xml:space="preserve"> </w:t>
      </w:r>
      <w:r>
        <w:rPr>
          <w:color w:val="444444"/>
          <w:sz w:val="20"/>
        </w:rPr>
        <w:t>for</w:t>
      </w:r>
      <w:r>
        <w:rPr>
          <w:color w:val="444444"/>
          <w:spacing w:val="-4"/>
          <w:sz w:val="20"/>
        </w:rPr>
        <w:t xml:space="preserve"> </w:t>
      </w:r>
      <w:r>
        <w:rPr>
          <w:color w:val="444444"/>
          <w:sz w:val="20"/>
        </w:rPr>
        <w:t>research</w:t>
      </w:r>
      <w:r>
        <w:rPr>
          <w:color w:val="444444"/>
          <w:spacing w:val="-2"/>
          <w:sz w:val="20"/>
        </w:rPr>
        <w:t xml:space="preserve"> </w:t>
      </w:r>
      <w:r>
        <w:rPr>
          <w:color w:val="444444"/>
          <w:sz w:val="20"/>
        </w:rPr>
        <w:t>with</w:t>
      </w:r>
      <w:r>
        <w:rPr>
          <w:color w:val="444444"/>
          <w:spacing w:val="-2"/>
          <w:sz w:val="20"/>
        </w:rPr>
        <w:t xml:space="preserve"> </w:t>
      </w:r>
      <w:r>
        <w:rPr>
          <w:color w:val="444444"/>
          <w:sz w:val="20"/>
        </w:rPr>
        <w:t>salary</w:t>
      </w:r>
      <w:r>
        <w:rPr>
          <w:color w:val="444444"/>
          <w:spacing w:val="-16"/>
          <w:sz w:val="20"/>
        </w:rPr>
        <w:t xml:space="preserve"> </w:t>
      </w:r>
      <w:r>
        <w:rPr>
          <w:color w:val="444444"/>
          <w:spacing w:val="3"/>
          <w:sz w:val="20"/>
        </w:rPr>
        <w:t>support.</w:t>
      </w:r>
    </w:p>
    <w:p w:rsidR="00BC5CC2" w:rsidRDefault="00BC5CC2" w14:paraId="52AFF3A4" w14:textId="77777777">
      <w:pPr>
        <w:rPr>
          <w:sz w:val="20"/>
        </w:rPr>
        <w:sectPr w:rsidR="00BC5CC2">
          <w:pgSz w:w="12240" w:h="15840"/>
          <w:pgMar w:top="1080" w:right="0" w:bottom="980" w:left="620" w:header="441" w:footer="800" w:gutter="0"/>
          <w:cols w:space="720"/>
        </w:sectPr>
      </w:pPr>
    </w:p>
    <w:p w:rsidR="00BC5CC2" w:rsidRDefault="00BC5CC2" w14:paraId="4322CBB8" w14:textId="77777777">
      <w:pPr>
        <w:pStyle w:val="BodyText"/>
        <w:ind w:left="0"/>
      </w:pPr>
    </w:p>
    <w:p w:rsidR="00BC5CC2" w:rsidRDefault="00BC5CC2" w14:paraId="28EE3653" w14:textId="77777777">
      <w:pPr>
        <w:pStyle w:val="BodyText"/>
        <w:spacing w:before="12" w:after="1"/>
        <w:ind w:left="0"/>
      </w:pPr>
    </w:p>
    <w:p w:rsidR="00BC5CC2" w:rsidRDefault="00967DBD" w14:paraId="55A6D7E1" w14:textId="1DDA492E">
      <w:pPr>
        <w:pStyle w:val="BodyText"/>
        <w:ind w:left="2085"/>
      </w:pPr>
      <w:r>
        <w:rPr>
          <w:noProof/>
        </w:rPr>
        <mc:AlternateContent>
          <mc:Choice Requires="wpg">
            <w:drawing>
              <wp:inline distT="0" distB="0" distL="0" distR="0" wp14:anchorId="7EB0DF90" wp14:editId="0BB79BA2">
                <wp:extent cx="5038725" cy="819150"/>
                <wp:effectExtent l="0" t="0" r="3175" b="3175"/>
                <wp:docPr id="1003"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0" y="0"/>
                          <a:chExt cx="7935" cy="1290"/>
                        </a:xfrm>
                      </wpg:grpSpPr>
                      <pic:pic xmlns:pic="http://schemas.openxmlformats.org/drawingml/2006/picture">
                        <pic:nvPicPr>
                          <pic:cNvPr id="1004" name="Picture 7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05" name="Text Box 739"/>
                        <wps:cNvSpPr txBox="1">
                          <a:spLocks noChangeArrowheads="1"/>
                        </wps:cNvSpPr>
                        <wps:spPr bwMode="auto">
                          <a:xfrm>
                            <a:off x="0" y="390"/>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D50CC9B" w14:textId="77777777">
                              <w:pPr>
                                <w:spacing w:before="59" w:line="230" w:lineRule="auto"/>
                                <w:ind w:left="374" w:right="373"/>
                                <w:jc w:val="both"/>
                                <w:rPr>
                                  <w:sz w:val="20"/>
                                </w:rPr>
                              </w:pPr>
                              <w:r>
                                <w:rPr>
                                  <w:color w:val="444444"/>
                                  <w:sz w:val="20"/>
                                </w:rPr>
                                <w:t>Include a detailed description of the institutional facilities and resources available to the candidate. The information provided is of major importance in establishing the feasibility of the goals of the career development plan.</w:t>
                              </w:r>
                            </w:p>
                          </w:txbxContent>
                        </wps:txbx>
                        <wps:bodyPr rot="0" vert="horz" wrap="square" lIns="0" tIns="0" rIns="0" bIns="0" anchor="t" anchorCtr="0" upright="1">
                          <a:noAutofit/>
                        </wps:bodyPr>
                      </wps:wsp>
                      <wps:wsp>
                        <wps:cNvPr id="1006" name="Text Box 738"/>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009EC42"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inline>
            </w:drawing>
          </mc:Choice>
          <mc:Fallback>
            <w:pict>
              <v:group id="Group 737" style="width:396.75pt;height:64.5pt;mso-position-horizontal-relative:char;mso-position-vertical-relative:line" coordsize="7935,1290" o:spid="_x0000_s1381" w14:anchorId="7EB0DF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">
                <v:shape id="Picture 740" style="position:absolute;width:390;height:390;visibility:visible;mso-wrap-style:square" o:spid="_x0000_s13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">
                  <v:imagedata o:title="" r:id="rId84"/>
                </v:shape>
                <v:shape id="Text Box 739" style="position:absolute;top:390;width:7935;height:900;visibility:visible;mso-wrap-style:square;v-text-anchor:top" o:spid="_x0000_s1383"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">
                  <v:textbox inset="0,0,0,0">
                    <w:txbxContent>
                      <w:p w:rsidR="002F12AD" w:rsidRDefault="002F12AD" w14:paraId="4D50CC9B" w14:textId="77777777">
                        <w:pPr>
                          <w:spacing w:before="59" w:line="230" w:lineRule="auto"/>
                          <w:ind w:left="374" w:right="373"/>
                          <w:jc w:val="both"/>
                          <w:rPr>
                            <w:sz w:val="20"/>
                          </w:rPr>
                        </w:pPr>
                        <w:r>
                          <w:rPr>
                            <w:color w:val="444444"/>
                            <w:sz w:val="20"/>
                          </w:rPr>
                          <w:t>Include a detailed description of the institutional facilities and resources available to the candidate. The information provided is of major importance in establishing the feasibility of the goals of the career development plan.</w:t>
                        </w:r>
                      </w:p>
                    </w:txbxContent>
                  </v:textbox>
                </v:shape>
                <v:shape id="Text Box 738" style="position:absolute;width:7935;height:390;visibility:visible;mso-wrap-style:square;v-text-anchor:top" o:spid="_x0000_s138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">
                  <v:textbox inset="0,0,0,0">
                    <w:txbxContent>
                      <w:p w:rsidR="002F12AD" w:rsidRDefault="002F12AD" w14:paraId="6009EC42" w14:textId="77777777">
                        <w:pPr>
                          <w:spacing w:before="82"/>
                          <w:ind w:left="599"/>
                          <w:rPr>
                            <w:b/>
                            <w:sz w:val="20"/>
                          </w:rPr>
                        </w:pPr>
                        <w:r>
                          <w:rPr>
                            <w:b/>
                            <w:sz w:val="20"/>
                          </w:rPr>
                          <w:t>Additional Instructions for Career Development:</w:t>
                        </w:r>
                      </w:p>
                    </w:txbxContent>
                  </v:textbox>
                </v:shape>
                <w10:anchorlock/>
              </v:group>
            </w:pict>
          </mc:Fallback>
        </mc:AlternateContent>
      </w:r>
    </w:p>
    <w:p w:rsidR="00BC5CC2" w:rsidRDefault="00967DBD" w14:paraId="7CB4C8BF" w14:textId="2D389C27">
      <w:pPr>
        <w:pStyle w:val="BodyText"/>
        <w:spacing w:before="3"/>
        <w:ind w:left="0"/>
        <w:rPr>
          <w:sz w:val="10"/>
        </w:rPr>
      </w:pPr>
      <w:r>
        <w:rPr>
          <w:noProof/>
        </w:rPr>
        <mc:AlternateContent>
          <mc:Choice Requires="wpg">
            <w:drawing>
              <wp:anchor distT="0" distB="0" distL="0" distR="0" simplePos="0" relativeHeight="251528704" behindDoc="0" locked="0" layoutInCell="1" allowOverlap="1" wp14:editId="7845EA40" wp14:anchorId="07D703DF">
                <wp:simplePos x="0" y="0"/>
                <wp:positionH relativeFrom="page">
                  <wp:posOffset>1724025</wp:posOffset>
                </wp:positionH>
                <wp:positionV relativeFrom="paragraph">
                  <wp:posOffset>117475</wp:posOffset>
                </wp:positionV>
                <wp:extent cx="5038725" cy="1790700"/>
                <wp:effectExtent l="0" t="0" r="0" b="3175"/>
                <wp:wrapTopAndBottom/>
                <wp:docPr id="999"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790700"/>
                          <a:chOff x="2715" y="185"/>
                          <a:chExt cx="7935" cy="2820"/>
                        </a:xfrm>
                      </wpg:grpSpPr>
                      <pic:pic xmlns:pic="http://schemas.openxmlformats.org/drawingml/2006/picture">
                        <pic:nvPicPr>
                          <pic:cNvPr id="1000" name="Picture 7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18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1001" name="Text Box 735"/>
                        <wps:cNvSpPr txBox="1">
                          <a:spLocks noChangeArrowheads="1"/>
                        </wps:cNvSpPr>
                        <wps:spPr bwMode="auto">
                          <a:xfrm>
                            <a:off x="2715" y="575"/>
                            <a:ext cx="7935" cy="24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65CE0BB" w14:textId="77777777">
                              <w:pPr>
                                <w:spacing w:before="59" w:line="230" w:lineRule="auto"/>
                                <w:ind w:left="374" w:right="254"/>
                                <w:rPr>
                                  <w:sz w:val="20"/>
                                </w:rPr>
                              </w:pPr>
                              <w:r>
                                <w:rPr>
                                  <w:color w:val="444444"/>
                                  <w:sz w:val="20"/>
                                </w:rPr>
                                <w:t>Describe the facilities and resources that will be used in the proposed training program, including any foreign performance sites. Indicate how the applicant organization will support the program, financial or otherwise. This could include, for example, supplementation of stipends, shared space and/or laboratory facilities and equipment, funds for curriculum development, support for student activities, release time for the PD/PI and participating faculty (e.g., protected time for mentoring), support for additional trainees in the program, or any other creative ways to improve the environment for the establishment and growth of the research training program.</w:t>
                              </w:r>
                            </w:p>
                          </w:txbxContent>
                        </wps:txbx>
                        <wps:bodyPr rot="0" vert="horz" wrap="square" lIns="0" tIns="0" rIns="0" bIns="0" anchor="t" anchorCtr="0" upright="1">
                          <a:noAutofit/>
                        </wps:bodyPr>
                      </wps:wsp>
                      <wps:wsp>
                        <wps:cNvPr id="1002" name="Text Box 734"/>
                        <wps:cNvSpPr txBox="1">
                          <a:spLocks noChangeArrowheads="1"/>
                        </wps:cNvSpPr>
                        <wps:spPr bwMode="auto">
                          <a:xfrm>
                            <a:off x="2715" y="18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807FC04"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3" style="position:absolute;margin-left:135.75pt;margin-top:9.25pt;width:396.75pt;height:141pt;z-index:251528704;mso-wrap-distance-left:0;mso-wrap-distance-right:0;mso-position-horizontal-relative:page;mso-position-vertical-relative:text" coordsize="7935,2820" coordorigin="2715,185" o:spid="_x0000_s1385" w14:anchorId="07D703D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">
                <v:shape id="Picture 736" style="position:absolute;left:2715;top:185;width:390;height:390;visibility:visible;mso-wrap-style:square" o:spid="_x0000_s13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">
                  <v:imagedata o:title="" r:id="rId90"/>
                </v:shape>
                <v:shape id="Text Box 735" style="position:absolute;left:2715;top:575;width:7935;height:2430;visibility:visible;mso-wrap-style:square;v-text-anchor:top" o:spid="_x0000_s138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">
                  <v:textbox inset="0,0,0,0">
                    <w:txbxContent>
                      <w:p w:rsidR="002F12AD" w:rsidRDefault="002F12AD" w14:paraId="265CE0BB" w14:textId="77777777">
                        <w:pPr>
                          <w:spacing w:before="59" w:line="230" w:lineRule="auto"/>
                          <w:ind w:left="374" w:right="254"/>
                          <w:rPr>
                            <w:sz w:val="20"/>
                          </w:rPr>
                        </w:pPr>
                        <w:r>
                          <w:rPr>
                            <w:color w:val="444444"/>
                            <w:sz w:val="20"/>
                          </w:rPr>
                          <w:t>Describe the facilities and resources that will be used in the proposed training program, including any foreign performance sites. Indicate how the applicant organization will support the program, financial or otherwise. This could include, for example, supplementation of stipends, shared space and/or laboratory facilities and equipment, funds for curriculum development, support for student activities, release time for the PD/PI and participating faculty (e.g., protected time for mentoring), support for additional trainees in the program, or any other creative ways to improve the environment for the establishment and growth of the research training program.</w:t>
                        </w:r>
                      </w:p>
                    </w:txbxContent>
                  </v:textbox>
                </v:shape>
                <v:shape id="Text Box 734" style="position:absolute;left:2715;top:185;width:7935;height:390;visibility:visible;mso-wrap-style:square;v-text-anchor:top" o:spid="_x0000_s138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v:textbox inset="0,0,0,0">
                    <w:txbxContent>
                      <w:p w:rsidR="002F12AD" w:rsidRDefault="002F12AD" w14:paraId="5807FC04" w14:textId="77777777">
                        <w:pPr>
                          <w:spacing w:before="82"/>
                          <w:ind w:left="599"/>
                          <w:rPr>
                            <w:b/>
                            <w:sz w:val="20"/>
                          </w:rPr>
                        </w:pPr>
                        <w:r>
                          <w:rPr>
                            <w:b/>
                            <w:sz w:val="20"/>
                          </w:rPr>
                          <w:t>Additional Instructions for Training:</w:t>
                        </w:r>
                      </w:p>
                    </w:txbxContent>
                  </v:textbox>
                </v:shape>
                <w10:wrap type="topAndBottom" anchorx="page"/>
              </v:group>
            </w:pict>
          </mc:Fallback>
        </mc:AlternateContent>
      </w:r>
      <w:r>
        <w:rPr>
          <w:noProof/>
        </w:rPr>
        <mc:AlternateContent>
          <mc:Choice Requires="wpg">
            <w:drawing>
              <wp:anchor distT="0" distB="0" distL="0" distR="0" simplePos="0" relativeHeight="251529728" behindDoc="0" locked="0" layoutInCell="1" allowOverlap="1" wp14:editId="723AC125" wp14:anchorId="5EBC4140">
                <wp:simplePos x="0" y="0"/>
                <wp:positionH relativeFrom="page">
                  <wp:posOffset>1724025</wp:posOffset>
                </wp:positionH>
                <wp:positionV relativeFrom="paragraph">
                  <wp:posOffset>2032000</wp:posOffset>
                </wp:positionV>
                <wp:extent cx="5038725" cy="819150"/>
                <wp:effectExtent l="0" t="0" r="0" b="3175"/>
                <wp:wrapTopAndBottom/>
                <wp:docPr id="99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3200"/>
                          <a:chExt cx="7935" cy="1290"/>
                        </a:xfrm>
                      </wpg:grpSpPr>
                      <pic:pic xmlns:pic="http://schemas.openxmlformats.org/drawingml/2006/picture">
                        <pic:nvPicPr>
                          <pic:cNvPr id="996" name="Picture 7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320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97" name="Text Box 731"/>
                        <wps:cNvSpPr txBox="1">
                          <a:spLocks noChangeArrowheads="1"/>
                        </wps:cNvSpPr>
                        <wps:spPr bwMode="auto">
                          <a:xfrm>
                            <a:off x="2715" y="3590"/>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9BEBF7A" w14:textId="77777777">
                              <w:pPr>
                                <w:spacing w:before="59" w:line="230" w:lineRule="auto"/>
                                <w:ind w:left="374" w:right="326"/>
                                <w:rPr>
                                  <w:sz w:val="20"/>
                                </w:rPr>
                              </w:pPr>
                              <w:r>
                                <w:rPr>
                                  <w:color w:val="444444"/>
                                  <w:sz w:val="20"/>
                                </w:rPr>
                                <w:t>Include a detailed description of the institutional facilities and resources available to the fellowship applicant. The information provided is of major importance in establishing the feasibility of the goals of the fellowship training plan.</w:t>
                              </w:r>
                            </w:p>
                          </w:txbxContent>
                        </wps:txbx>
                        <wps:bodyPr rot="0" vert="horz" wrap="square" lIns="0" tIns="0" rIns="0" bIns="0" anchor="t" anchorCtr="0" upright="1">
                          <a:noAutofit/>
                        </wps:bodyPr>
                      </wps:wsp>
                      <wps:wsp>
                        <wps:cNvPr id="998" name="Text Box 730"/>
                        <wps:cNvSpPr txBox="1">
                          <a:spLocks noChangeArrowheads="1"/>
                        </wps:cNvSpPr>
                        <wps:spPr bwMode="auto">
                          <a:xfrm>
                            <a:off x="2715" y="320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57EFF39"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style="position:absolute;margin-left:135.75pt;margin-top:160pt;width:396.75pt;height:64.5pt;z-index:251529728;mso-wrap-distance-left:0;mso-wrap-distance-right:0;mso-position-horizontal-relative:page;mso-position-vertical-relative:text" coordsize="7935,1290" coordorigin="2715,3200" o:spid="_x0000_s1389" w14:anchorId="5EBC4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">
                <v:shape id="Picture 732" style="position:absolute;left:2715;top:3200;width:390;height:390;visibility:visible;mso-wrap-style:square" o:spid="_x0000_s139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">
                  <v:imagedata o:title="" r:id="rId97"/>
                </v:shape>
                <v:shape id="Text Box 731" style="position:absolute;left:2715;top:3590;width:7935;height:900;visibility:visible;mso-wrap-style:square;v-text-anchor:top" o:spid="_x0000_s1391"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">
                  <v:textbox inset="0,0,0,0">
                    <w:txbxContent>
                      <w:p w:rsidR="002F12AD" w:rsidRDefault="002F12AD" w14:paraId="79BEBF7A" w14:textId="77777777">
                        <w:pPr>
                          <w:spacing w:before="59" w:line="230" w:lineRule="auto"/>
                          <w:ind w:left="374" w:right="326"/>
                          <w:rPr>
                            <w:sz w:val="20"/>
                          </w:rPr>
                        </w:pPr>
                        <w:r>
                          <w:rPr>
                            <w:color w:val="444444"/>
                            <w:sz w:val="20"/>
                          </w:rPr>
                          <w:t>Include a detailed description of the institutional facilities and resources available to the fellowship applicant. The information provided is of major importance in establishing the feasibility of the goals of the fellowship training plan.</w:t>
                        </w:r>
                      </w:p>
                    </w:txbxContent>
                  </v:textbox>
                </v:shape>
                <v:shape id="Text Box 730" style="position:absolute;left:2715;top:3200;width:7935;height:390;visibility:visible;mso-wrap-style:square;v-text-anchor:top" o:spid="_x0000_s139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v:textbox inset="0,0,0,0">
                    <w:txbxContent>
                      <w:p w:rsidR="002F12AD" w:rsidRDefault="002F12AD" w14:paraId="057EFF39" w14:textId="77777777">
                        <w:pPr>
                          <w:spacing w:before="82"/>
                          <w:ind w:left="599"/>
                          <w:rPr>
                            <w:b/>
                            <w:sz w:val="20"/>
                          </w:rPr>
                        </w:pPr>
                        <w:r>
                          <w:rPr>
                            <w:b/>
                            <w:sz w:val="20"/>
                          </w:rPr>
                          <w:t>Additional Instructions for Fellowship:</w:t>
                        </w:r>
                      </w:p>
                    </w:txbxContent>
                  </v:textbox>
                </v:shape>
                <w10:wrap type="topAndBottom" anchorx="page"/>
              </v:group>
            </w:pict>
          </mc:Fallback>
        </mc:AlternateContent>
      </w:r>
      <w:r>
        <w:rPr>
          <w:noProof/>
        </w:rPr>
        <mc:AlternateContent>
          <mc:Choice Requires="wpg">
            <w:drawing>
              <wp:anchor distT="0" distB="0" distL="0" distR="0" simplePos="0" relativeHeight="251530752" behindDoc="0" locked="0" layoutInCell="1" allowOverlap="1" wp14:editId="4236E44B" wp14:anchorId="772019C6">
                <wp:simplePos x="0" y="0"/>
                <wp:positionH relativeFrom="page">
                  <wp:posOffset>1724025</wp:posOffset>
                </wp:positionH>
                <wp:positionV relativeFrom="paragraph">
                  <wp:posOffset>2974975</wp:posOffset>
                </wp:positionV>
                <wp:extent cx="5038725" cy="819150"/>
                <wp:effectExtent l="0" t="0" r="0" b="3175"/>
                <wp:wrapTopAndBottom/>
                <wp:docPr id="991"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4685"/>
                          <a:chExt cx="7935" cy="1290"/>
                        </a:xfrm>
                      </wpg:grpSpPr>
                      <pic:pic xmlns:pic="http://schemas.openxmlformats.org/drawingml/2006/picture">
                        <pic:nvPicPr>
                          <pic:cNvPr id="992" name="Picture 7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468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93" name="Text Box 727"/>
                        <wps:cNvSpPr txBox="1">
                          <a:spLocks noChangeArrowheads="1"/>
                        </wps:cNvSpPr>
                        <wps:spPr bwMode="auto">
                          <a:xfrm>
                            <a:off x="2715" y="5075"/>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D0CB8D7" w14:textId="77777777">
                              <w:pPr>
                                <w:spacing w:before="59" w:line="230" w:lineRule="auto"/>
                                <w:ind w:left="374"/>
                                <w:rPr>
                                  <w:sz w:val="20"/>
                                </w:rPr>
                              </w:pPr>
                              <w:r>
                                <w:rPr>
                                  <w:color w:val="444444"/>
                                  <w:sz w:val="20"/>
                                </w:rPr>
                                <w:t>Unless specific instructions are provided in the FOA, applicants have the option of including the "Facilities &amp; Other Resources" attachment in the Overall Component, Other Components, or both.</w:t>
                              </w:r>
                            </w:p>
                          </w:txbxContent>
                        </wps:txbx>
                        <wps:bodyPr rot="0" vert="horz" wrap="square" lIns="0" tIns="0" rIns="0" bIns="0" anchor="t" anchorCtr="0" upright="1">
                          <a:noAutofit/>
                        </wps:bodyPr>
                      </wps:wsp>
                      <wps:wsp>
                        <wps:cNvPr id="994" name="Text Box 726"/>
                        <wps:cNvSpPr txBox="1">
                          <a:spLocks noChangeArrowheads="1"/>
                        </wps:cNvSpPr>
                        <wps:spPr bwMode="auto">
                          <a:xfrm>
                            <a:off x="2715" y="468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7496AE1"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5" style="position:absolute;margin-left:135.75pt;margin-top:234.25pt;width:396.75pt;height:64.5pt;z-index:251530752;mso-wrap-distance-left:0;mso-wrap-distance-right:0;mso-position-horizontal-relative:page;mso-position-vertical-relative:text" coordsize="7935,1290" coordorigin="2715,4685" o:spid="_x0000_s1393" w14:anchorId="772019C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">
                <v:shape id="Picture 728" style="position:absolute;left:2715;top:4685;width:390;height:390;visibility:visible;mso-wrap-style:square" o:spid="_x0000_s139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">
                  <v:imagedata o:title="" r:id="rId110"/>
                </v:shape>
                <v:shape id="Text Box 727" style="position:absolute;left:2715;top:5075;width:7935;height:900;visibility:visible;mso-wrap-style:square;v-text-anchor:top" o:spid="_x0000_s1395"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">
                  <v:textbox inset="0,0,0,0">
                    <w:txbxContent>
                      <w:p w:rsidR="002F12AD" w:rsidRDefault="002F12AD" w14:paraId="6D0CB8D7" w14:textId="77777777">
                        <w:pPr>
                          <w:spacing w:before="59" w:line="230" w:lineRule="auto"/>
                          <w:ind w:left="374"/>
                          <w:rPr>
                            <w:sz w:val="20"/>
                          </w:rPr>
                        </w:pPr>
                        <w:r>
                          <w:rPr>
                            <w:color w:val="444444"/>
                            <w:sz w:val="20"/>
                          </w:rPr>
                          <w:t>Unless specific instructions are provided in the FOA, applicants have the option of including the "Facilities &amp; Other Resources" attachment in the Overall Component, Other Components, or both.</w:t>
                        </w:r>
                      </w:p>
                    </w:txbxContent>
                  </v:textbox>
                </v:shape>
                <v:shape id="Text Box 726" style="position:absolute;left:2715;top:4685;width:7935;height:390;visibility:visible;mso-wrap-style:square;v-text-anchor:top" o:spid="_x0000_s139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v:textbox inset="0,0,0,0">
                    <w:txbxContent>
                      <w:p w:rsidR="002F12AD" w:rsidRDefault="002F12AD" w14:paraId="77496AE1" w14:textId="77777777">
                        <w:pPr>
                          <w:spacing w:before="82"/>
                          <w:ind w:left="599"/>
                          <w:rPr>
                            <w:b/>
                            <w:sz w:val="20"/>
                          </w:rPr>
                        </w:pPr>
                        <w:r>
                          <w:rPr>
                            <w:b/>
                            <w:sz w:val="20"/>
                          </w:rPr>
                          <w:t>Additional Instructions for Multi-project:</w:t>
                        </w:r>
                      </w:p>
                    </w:txbxContent>
                  </v:textbox>
                </v:shape>
                <w10:wrap type="topAndBottom" anchorx="page"/>
              </v:group>
            </w:pict>
          </mc:Fallback>
        </mc:AlternateContent>
      </w:r>
      <w:r>
        <w:rPr>
          <w:noProof/>
        </w:rPr>
        <mc:AlternateContent>
          <mc:Choice Requires="wpg">
            <w:drawing>
              <wp:anchor distT="0" distB="0" distL="0" distR="0" simplePos="0" relativeHeight="251531776" behindDoc="0" locked="0" layoutInCell="1" allowOverlap="1" wp14:editId="0097A2DA" wp14:anchorId="2589C5DB">
                <wp:simplePos x="0" y="0"/>
                <wp:positionH relativeFrom="page">
                  <wp:posOffset>1724025</wp:posOffset>
                </wp:positionH>
                <wp:positionV relativeFrom="paragraph">
                  <wp:posOffset>3917950</wp:posOffset>
                </wp:positionV>
                <wp:extent cx="5038725" cy="981075"/>
                <wp:effectExtent l="0" t="0" r="0" b="3175"/>
                <wp:wrapTopAndBottom/>
                <wp:docPr id="987"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81075"/>
                          <a:chOff x="2715" y="6170"/>
                          <a:chExt cx="7935" cy="1545"/>
                        </a:xfrm>
                      </wpg:grpSpPr>
                      <pic:pic xmlns:pic="http://schemas.openxmlformats.org/drawingml/2006/picture">
                        <pic:nvPicPr>
                          <pic:cNvPr id="988" name="Picture 7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617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89" name="Text Box 723"/>
                        <wps:cNvSpPr txBox="1">
                          <a:spLocks noChangeArrowheads="1"/>
                        </wps:cNvSpPr>
                        <wps:spPr bwMode="auto">
                          <a:xfrm>
                            <a:off x="2715" y="6560"/>
                            <a:ext cx="7935" cy="11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C987FF4" w14:textId="77777777">
                              <w:pPr>
                                <w:spacing w:before="59" w:line="230" w:lineRule="auto"/>
                                <w:ind w:left="374" w:right="187"/>
                                <w:rPr>
                                  <w:sz w:val="20"/>
                                </w:rPr>
                              </w:pPr>
                              <w:r>
                                <w:rPr>
                                  <w:color w:val="444444"/>
                                  <w:sz w:val="20"/>
                                </w:rPr>
                                <w:t>The research to be performed by the applicant small business concern and its collaborators must be in United States facilities that are available to and under the control of each party for the conduct of each party’s portion of the proposed project. Foreign sites must be approved by the funding officer.</w:t>
                              </w:r>
                            </w:p>
                          </w:txbxContent>
                        </wps:txbx>
                        <wps:bodyPr rot="0" vert="horz" wrap="square" lIns="0" tIns="0" rIns="0" bIns="0" anchor="t" anchorCtr="0" upright="1">
                          <a:noAutofit/>
                        </wps:bodyPr>
                      </wps:wsp>
                      <wps:wsp>
                        <wps:cNvPr id="990" name="Text Box 722"/>
                        <wps:cNvSpPr txBox="1">
                          <a:spLocks noChangeArrowheads="1"/>
                        </wps:cNvSpPr>
                        <wps:spPr bwMode="auto">
                          <a:xfrm>
                            <a:off x="2715" y="617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ED9FBFF"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1" style="position:absolute;margin-left:135.75pt;margin-top:308.5pt;width:396.75pt;height:77.25pt;z-index:251531776;mso-wrap-distance-left:0;mso-wrap-distance-right:0;mso-position-horizontal-relative:page;mso-position-vertical-relative:text" coordsize="7935,1545" coordorigin="2715,6170" o:spid="_x0000_s1397" w14:anchorId="2589C5D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">
                <v:shape id="Picture 724" style="position:absolute;left:2715;top:6170;width:390;height:390;visibility:visible;mso-wrap-style:square" o:spid="_x0000_s139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">
                  <v:imagedata o:title="" r:id="rId118"/>
                </v:shape>
                <v:shape id="Text Box 723" style="position:absolute;left:2715;top:6560;width:7935;height:1155;visibility:visible;mso-wrap-style:square;v-text-anchor:top" o:spid="_x0000_s1399"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">
                  <v:textbox inset="0,0,0,0">
                    <w:txbxContent>
                      <w:p w:rsidR="002F12AD" w:rsidRDefault="002F12AD" w14:paraId="5C987FF4" w14:textId="77777777">
                        <w:pPr>
                          <w:spacing w:before="59" w:line="230" w:lineRule="auto"/>
                          <w:ind w:left="374" w:right="187"/>
                          <w:rPr>
                            <w:sz w:val="20"/>
                          </w:rPr>
                        </w:pPr>
                        <w:r>
                          <w:rPr>
                            <w:color w:val="444444"/>
                            <w:sz w:val="20"/>
                          </w:rPr>
                          <w:t>The research to be performed by the applicant small business concern and its collaborators must be in United States facilities that are available to and under the control of each party for the conduct of each party’s portion of the proposed project. Foreign sites must be approved by the funding officer.</w:t>
                        </w:r>
                      </w:p>
                    </w:txbxContent>
                  </v:textbox>
                </v:shape>
                <v:shape id="Text Box 722" style="position:absolute;left:2715;top:6170;width:7935;height:390;visibility:visible;mso-wrap-style:square;v-text-anchor:top" o:spid="_x0000_s140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v:textbox inset="0,0,0,0">
                    <w:txbxContent>
                      <w:p w:rsidR="002F12AD" w:rsidRDefault="002F12AD" w14:paraId="5ED9FBFF"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3E864AD0" w14:textId="77777777">
      <w:pPr>
        <w:pStyle w:val="BodyText"/>
        <w:spacing w:before="10"/>
        <w:ind w:left="0"/>
        <w:rPr>
          <w:sz w:val="8"/>
        </w:rPr>
      </w:pPr>
    </w:p>
    <w:p w:rsidR="00BC5CC2" w:rsidRDefault="00BC5CC2" w14:paraId="40F0D81E" w14:textId="77777777">
      <w:pPr>
        <w:pStyle w:val="BodyText"/>
        <w:spacing w:before="10"/>
        <w:ind w:left="0"/>
        <w:rPr>
          <w:sz w:val="8"/>
        </w:rPr>
      </w:pPr>
    </w:p>
    <w:p w:rsidR="00BC5CC2" w:rsidRDefault="00BC5CC2" w14:paraId="729FC678" w14:textId="77777777">
      <w:pPr>
        <w:pStyle w:val="BodyText"/>
        <w:spacing w:before="10"/>
        <w:ind w:left="0"/>
        <w:rPr>
          <w:sz w:val="8"/>
        </w:rPr>
      </w:pPr>
    </w:p>
    <w:p w:rsidR="00BC5CC2" w:rsidRDefault="00BC5CC2" w14:paraId="768DE60C" w14:textId="77777777">
      <w:pPr>
        <w:pStyle w:val="BodyText"/>
        <w:ind w:left="0"/>
        <w:rPr>
          <w:sz w:val="14"/>
        </w:rPr>
      </w:pPr>
    </w:p>
    <w:p w:rsidR="00BC5CC2" w:rsidRDefault="00034506" w14:paraId="3CBF4F5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66" w:id="95"/>
      <w:bookmarkEnd w:id="95"/>
      <w:r>
        <w:rPr>
          <w:color w:val="FFFFFF"/>
          <w:spacing w:val="-5"/>
          <w:shd w:val="clear" w:color="auto" w:fill="3F78A1"/>
        </w:rPr>
        <w:t>11.</w:t>
      </w:r>
      <w:r>
        <w:rPr>
          <w:color w:val="FFFFFF"/>
          <w:spacing w:val="-10"/>
          <w:shd w:val="clear" w:color="auto" w:fill="3F78A1"/>
        </w:rPr>
        <w:t xml:space="preserve"> </w:t>
      </w:r>
      <w:r>
        <w:rPr>
          <w:color w:val="FFFFFF"/>
          <w:shd w:val="clear" w:color="auto" w:fill="3F78A1"/>
        </w:rPr>
        <w:t>Equipment</w:t>
      </w:r>
      <w:r>
        <w:rPr>
          <w:color w:val="FFFFFF"/>
          <w:shd w:val="clear" w:color="auto" w:fill="3F78A1"/>
        </w:rPr>
        <w:tab/>
      </w:r>
    </w:p>
    <w:p w:rsidR="00BC5CC2" w:rsidRDefault="00BC5CC2" w14:paraId="1252EB76" w14:textId="77777777">
      <w:pPr>
        <w:pStyle w:val="BodyText"/>
        <w:ind w:left="0"/>
        <w:rPr>
          <w:b/>
          <w:sz w:val="19"/>
        </w:rPr>
      </w:pPr>
    </w:p>
    <w:p w:rsidR="00BC5CC2" w:rsidRDefault="00034506" w14:paraId="121FCC36" w14:textId="77777777">
      <w:pPr>
        <w:pStyle w:val="BodyText"/>
      </w:pPr>
      <w:r>
        <w:rPr>
          <w:color w:val="444444"/>
        </w:rPr>
        <w:t>The “Equipment” attachment is required.</w:t>
      </w:r>
    </w:p>
    <w:p w:rsidR="00BC5CC2" w:rsidRDefault="00034506" w14:paraId="68E9EBE3" w14:textId="77777777">
      <w:pPr>
        <w:pStyle w:val="Heading6"/>
        <w:ind w:left="1570"/>
      </w:pPr>
      <w:r>
        <w:rPr>
          <w:color w:val="444444"/>
        </w:rPr>
        <w:t>Format:</w:t>
      </w:r>
    </w:p>
    <w:p w:rsidR="00BC5CC2" w:rsidRDefault="00034506" w14:paraId="710B4D1C" w14:textId="77777777">
      <w:pPr>
        <w:pStyle w:val="BodyText"/>
        <w:spacing w:before="55"/>
      </w:pPr>
      <w:r>
        <w:rPr>
          <w:color w:val="444444"/>
        </w:rPr>
        <w:t>Attach this information as a PDF file.</w:t>
      </w:r>
    </w:p>
    <w:p w:rsidR="00BC5CC2" w:rsidRDefault="00034506" w14:paraId="599A2FB8" w14:textId="77777777">
      <w:pPr>
        <w:pStyle w:val="Heading6"/>
        <w:ind w:left="1570"/>
      </w:pPr>
      <w:r>
        <w:rPr>
          <w:color w:val="444444"/>
        </w:rPr>
        <w:t>Content:</w:t>
      </w:r>
    </w:p>
    <w:p w:rsidR="00BC5CC2" w:rsidRDefault="00034506" w14:paraId="0B258C20" w14:textId="77777777">
      <w:pPr>
        <w:pStyle w:val="BodyText"/>
        <w:spacing w:before="64" w:line="230" w:lineRule="auto"/>
        <w:ind w:right="1384"/>
      </w:pPr>
      <w:r>
        <w:rPr>
          <w:color w:val="444444"/>
        </w:rPr>
        <w:t>List major items of equipment already available for this project and, if appropriate, identify the equipment's location and pertinent capabilities.</w:t>
      </w:r>
    </w:p>
    <w:p w:rsidR="00BC5CC2" w:rsidRDefault="00BC5CC2" w14:paraId="3A7D58C7" w14:textId="77777777">
      <w:pPr>
        <w:spacing w:line="230" w:lineRule="auto"/>
        <w:sectPr w:rsidR="00BC5CC2">
          <w:pgSz w:w="12240" w:h="15840"/>
          <w:pgMar w:top="1080" w:right="0" w:bottom="980" w:left="620" w:header="441" w:footer="800" w:gutter="0"/>
          <w:cols w:space="720"/>
        </w:sectPr>
      </w:pPr>
    </w:p>
    <w:p w:rsidR="00BC5CC2" w:rsidRDefault="00BC5CC2" w14:paraId="75C3AA20" w14:textId="77777777">
      <w:pPr>
        <w:pStyle w:val="BodyText"/>
        <w:ind w:left="0"/>
      </w:pPr>
    </w:p>
    <w:p w:rsidR="00BC5CC2" w:rsidRDefault="00BC5CC2" w14:paraId="6E6273AD" w14:textId="77777777">
      <w:pPr>
        <w:pStyle w:val="BodyText"/>
        <w:spacing w:before="12" w:after="1"/>
        <w:ind w:left="0"/>
      </w:pPr>
    </w:p>
    <w:p w:rsidR="00BC5CC2" w:rsidRDefault="00967DBD" w14:paraId="51FC9CF9" w14:textId="6E6FB2A5">
      <w:pPr>
        <w:pStyle w:val="BodyText"/>
        <w:ind w:left="2085"/>
      </w:pPr>
      <w:r>
        <w:rPr>
          <w:noProof/>
        </w:rPr>
        <mc:AlternateContent>
          <mc:Choice Requires="wpg">
            <w:drawing>
              <wp:inline distT="0" distB="0" distL="0" distR="0" wp14:anchorId="31781F07" wp14:editId="11225DA8">
                <wp:extent cx="5038725" cy="1466850"/>
                <wp:effectExtent l="0" t="0" r="3175" b="3175"/>
                <wp:docPr id="983"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466850"/>
                          <a:chOff x="0" y="0"/>
                          <a:chExt cx="7935" cy="2310"/>
                        </a:xfrm>
                      </wpg:grpSpPr>
                      <pic:pic xmlns:pic="http://schemas.openxmlformats.org/drawingml/2006/picture">
                        <pic:nvPicPr>
                          <pic:cNvPr id="984" name="Picture 7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85" name="Text Box 719"/>
                        <wps:cNvSpPr txBox="1">
                          <a:spLocks noChangeArrowheads="1"/>
                        </wps:cNvSpPr>
                        <wps:spPr bwMode="auto">
                          <a:xfrm>
                            <a:off x="0" y="390"/>
                            <a:ext cx="7935" cy="192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0F93508" w14:textId="77777777">
                              <w:pPr>
                                <w:spacing w:before="59" w:line="230" w:lineRule="auto"/>
                                <w:ind w:left="374" w:right="195"/>
                                <w:rPr>
                                  <w:sz w:val="20"/>
                                </w:rPr>
                              </w:pPr>
                              <w:r>
                                <w:rPr>
                                  <w:color w:val="444444"/>
                                  <w:sz w:val="20"/>
                                </w:rPr>
                                <w:t xml:space="preserve">Unless specific </w:t>
                              </w:r>
                              <w:r>
                                <w:rPr>
                                  <w:color w:val="444444"/>
                                  <w:spacing w:val="2"/>
                                  <w:sz w:val="20"/>
                                </w:rPr>
                                <w:t xml:space="preserve">instructions are </w:t>
                              </w:r>
                              <w:r>
                                <w:rPr>
                                  <w:color w:val="444444"/>
                                  <w:sz w:val="20"/>
                                </w:rPr>
                                <w:t xml:space="preserve">provided in </w:t>
                              </w:r>
                              <w:r>
                                <w:rPr>
                                  <w:color w:val="444444"/>
                                  <w:spacing w:val="4"/>
                                  <w:sz w:val="20"/>
                                </w:rPr>
                                <w:t xml:space="preserve">the </w:t>
                              </w:r>
                              <w:r>
                                <w:rPr>
                                  <w:color w:val="444444"/>
                                  <w:spacing w:val="3"/>
                                  <w:sz w:val="20"/>
                                </w:rPr>
                                <w:t xml:space="preserve">FOA, </w:t>
                              </w:r>
                              <w:r>
                                <w:rPr>
                                  <w:color w:val="444444"/>
                                  <w:sz w:val="20"/>
                                </w:rPr>
                                <w:t xml:space="preserve">applicants have </w:t>
                              </w:r>
                              <w:r>
                                <w:rPr>
                                  <w:color w:val="444444"/>
                                  <w:spacing w:val="4"/>
                                  <w:sz w:val="20"/>
                                </w:rPr>
                                <w:t xml:space="preserve">the </w:t>
                              </w:r>
                              <w:r>
                                <w:rPr>
                                  <w:color w:val="444444"/>
                                  <w:sz w:val="20"/>
                                </w:rPr>
                                <w:t xml:space="preserve">option of including </w:t>
                              </w:r>
                              <w:r>
                                <w:rPr>
                                  <w:color w:val="444444"/>
                                  <w:spacing w:val="4"/>
                                  <w:sz w:val="20"/>
                                </w:rPr>
                                <w:t xml:space="preserve">the </w:t>
                              </w:r>
                              <w:r>
                                <w:rPr>
                                  <w:color w:val="444444"/>
                                  <w:sz w:val="20"/>
                                </w:rPr>
                                <w:t xml:space="preserve">"Equipment" attachment in </w:t>
                              </w:r>
                              <w:r>
                                <w:rPr>
                                  <w:color w:val="444444"/>
                                  <w:spacing w:val="4"/>
                                  <w:sz w:val="20"/>
                                </w:rPr>
                                <w:t xml:space="preserve">the </w:t>
                              </w:r>
                              <w:r>
                                <w:rPr>
                                  <w:color w:val="444444"/>
                                  <w:sz w:val="20"/>
                                </w:rPr>
                                <w:t xml:space="preserve">Overall Component, Other Components, or both (whichever is most appropriate for your application). User- defined bookmarks provided in </w:t>
                              </w:r>
                              <w:r>
                                <w:rPr>
                                  <w:color w:val="444444"/>
                                  <w:spacing w:val="4"/>
                                  <w:sz w:val="20"/>
                                </w:rPr>
                                <w:t xml:space="preserve">the </w:t>
                              </w:r>
                              <w:r>
                                <w:rPr>
                                  <w:color w:val="444444"/>
                                  <w:sz w:val="20"/>
                                </w:rPr>
                                <w:t xml:space="preserve">Equipment attachment will be included with </w:t>
                              </w:r>
                              <w:r>
                                <w:rPr>
                                  <w:color w:val="444444"/>
                                  <w:spacing w:val="4"/>
                                  <w:sz w:val="20"/>
                                </w:rPr>
                                <w:t>the</w:t>
                              </w:r>
                              <w:r>
                                <w:rPr>
                                  <w:color w:val="444444"/>
                                  <w:spacing w:val="-10"/>
                                  <w:sz w:val="20"/>
                                </w:rPr>
                                <w:t xml:space="preserve"> </w:t>
                              </w:r>
                              <w:r>
                                <w:rPr>
                                  <w:color w:val="444444"/>
                                  <w:sz w:val="20"/>
                                </w:rPr>
                                <w:t>bookmarks</w:t>
                              </w:r>
                              <w:r>
                                <w:rPr>
                                  <w:color w:val="444444"/>
                                  <w:spacing w:val="-4"/>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10"/>
                                  <w:sz w:val="20"/>
                                </w:rPr>
                                <w:t xml:space="preserve"> </w:t>
                              </w:r>
                              <w:r>
                                <w:rPr>
                                  <w:color w:val="444444"/>
                                  <w:sz w:val="20"/>
                                </w:rPr>
                                <w:t>assembled</w:t>
                              </w:r>
                              <w:r>
                                <w:rPr>
                                  <w:color w:val="444444"/>
                                  <w:spacing w:val="-7"/>
                                  <w:sz w:val="20"/>
                                </w:rPr>
                                <w:t xml:space="preserve"> </w:t>
                              </w:r>
                              <w:r>
                                <w:rPr>
                                  <w:color w:val="444444"/>
                                  <w:sz w:val="20"/>
                                </w:rPr>
                                <w:t>application</w:t>
                              </w:r>
                              <w:r>
                                <w:rPr>
                                  <w:color w:val="444444"/>
                                  <w:spacing w:val="-2"/>
                                  <w:sz w:val="20"/>
                                </w:rPr>
                                <w:t xml:space="preserve"> </w:t>
                              </w:r>
                              <w:r>
                                <w:rPr>
                                  <w:color w:val="444444"/>
                                  <w:sz w:val="20"/>
                                </w:rPr>
                                <w:t>image</w:t>
                              </w:r>
                              <w:r>
                                <w:rPr>
                                  <w:color w:val="444444"/>
                                  <w:spacing w:val="-10"/>
                                  <w:sz w:val="20"/>
                                </w:rPr>
                                <w:t xml:space="preserve"> </w:t>
                              </w:r>
                              <w:r>
                                <w:rPr>
                                  <w:color w:val="444444"/>
                                  <w:sz w:val="20"/>
                                </w:rPr>
                                <w:t>in</w:t>
                              </w:r>
                              <w:r>
                                <w:rPr>
                                  <w:color w:val="444444"/>
                                  <w:spacing w:val="-2"/>
                                  <w:sz w:val="20"/>
                                </w:rPr>
                                <w:t xml:space="preserve"> </w:t>
                              </w:r>
                              <w:r>
                                <w:rPr>
                                  <w:color w:val="444444"/>
                                  <w:sz w:val="20"/>
                                </w:rPr>
                                <w:t>eRA</w:t>
                              </w:r>
                              <w:r>
                                <w:rPr>
                                  <w:color w:val="444444"/>
                                  <w:spacing w:val="-3"/>
                                  <w:sz w:val="20"/>
                                </w:rPr>
                                <w:t xml:space="preserve"> </w:t>
                              </w:r>
                              <w:r>
                                <w:rPr>
                                  <w:color w:val="444444"/>
                                  <w:sz w:val="20"/>
                                </w:rPr>
                                <w:t>Commons.</w:t>
                              </w:r>
                              <w:r>
                                <w:rPr>
                                  <w:color w:val="444444"/>
                                  <w:spacing w:val="-7"/>
                                  <w:sz w:val="20"/>
                                </w:rPr>
                                <w:t xml:space="preserve"> </w:t>
                              </w:r>
                              <w:r>
                                <w:rPr>
                                  <w:color w:val="444444"/>
                                  <w:spacing w:val="3"/>
                                  <w:sz w:val="20"/>
                                </w:rPr>
                                <w:t>If</w:t>
                              </w:r>
                              <w:r>
                                <w:rPr>
                                  <w:color w:val="444444"/>
                                  <w:spacing w:val="-13"/>
                                  <w:sz w:val="20"/>
                                </w:rPr>
                                <w:t xml:space="preserve"> </w:t>
                              </w:r>
                              <w:r>
                                <w:rPr>
                                  <w:color w:val="444444"/>
                                  <w:sz w:val="20"/>
                                </w:rPr>
                                <w:t>you</w:t>
                              </w:r>
                              <w:r>
                                <w:rPr>
                                  <w:color w:val="444444"/>
                                  <w:spacing w:val="-2"/>
                                  <w:sz w:val="20"/>
                                </w:rPr>
                                <w:t xml:space="preserve"> </w:t>
                              </w:r>
                              <w:r>
                                <w:rPr>
                                  <w:color w:val="444444"/>
                                  <w:sz w:val="20"/>
                                </w:rPr>
                                <w:t xml:space="preserve">include </w:t>
                              </w:r>
                              <w:r>
                                <w:rPr>
                                  <w:color w:val="444444"/>
                                  <w:spacing w:val="4"/>
                                  <w:sz w:val="20"/>
                                </w:rPr>
                                <w:t xml:space="preserve">the </w:t>
                              </w:r>
                              <w:r>
                                <w:rPr>
                                  <w:color w:val="444444"/>
                                  <w:sz w:val="20"/>
                                </w:rPr>
                                <w:t xml:space="preserve">“Equipment” attachment only in </w:t>
                              </w:r>
                              <w:r>
                                <w:rPr>
                                  <w:color w:val="444444"/>
                                  <w:spacing w:val="4"/>
                                  <w:sz w:val="20"/>
                                </w:rPr>
                                <w:t xml:space="preserve">the </w:t>
                              </w:r>
                              <w:r>
                                <w:rPr>
                                  <w:color w:val="444444"/>
                                  <w:sz w:val="20"/>
                                </w:rPr>
                                <w:t xml:space="preserve">Overall Component, you may </w:t>
                              </w:r>
                              <w:r>
                                <w:rPr>
                                  <w:color w:val="444444"/>
                                  <w:spacing w:val="3"/>
                                  <w:sz w:val="20"/>
                                </w:rPr>
                                <w:t xml:space="preserve">want to use </w:t>
                              </w:r>
                              <w:r>
                                <w:rPr>
                                  <w:color w:val="444444"/>
                                  <w:sz w:val="20"/>
                                </w:rPr>
                                <w:t xml:space="preserve">bookmarks </w:t>
                              </w:r>
                              <w:r>
                                <w:rPr>
                                  <w:color w:val="444444"/>
                                  <w:spacing w:val="3"/>
                                  <w:sz w:val="20"/>
                                </w:rPr>
                                <w:t xml:space="preserve">to </w:t>
                              </w:r>
                              <w:r>
                                <w:rPr>
                                  <w:color w:val="444444"/>
                                  <w:sz w:val="20"/>
                                </w:rPr>
                                <w:t>organize equipment by</w:t>
                              </w:r>
                              <w:r>
                                <w:rPr>
                                  <w:color w:val="444444"/>
                                  <w:spacing w:val="-42"/>
                                  <w:sz w:val="20"/>
                                </w:rPr>
                                <w:t xml:space="preserve"> </w:t>
                              </w:r>
                              <w:r>
                                <w:rPr>
                                  <w:color w:val="444444"/>
                                  <w:sz w:val="20"/>
                                </w:rPr>
                                <w:t>component.</w:t>
                              </w:r>
                            </w:p>
                          </w:txbxContent>
                        </wps:txbx>
                        <wps:bodyPr rot="0" vert="horz" wrap="square" lIns="0" tIns="0" rIns="0" bIns="0" anchor="t" anchorCtr="0" upright="1">
                          <a:noAutofit/>
                        </wps:bodyPr>
                      </wps:wsp>
                      <wps:wsp>
                        <wps:cNvPr id="986" name="Text Box 718"/>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EAC7783"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inline>
            </w:drawing>
          </mc:Choice>
          <mc:Fallback>
            <w:pict>
              <v:group id="Group 717" style="width:396.75pt;height:115.5pt;mso-position-horizontal-relative:char;mso-position-vertical-relative:line" coordsize="7935,2310" o:spid="_x0000_s1401" w14:anchorId="31781F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">
                <v:shape id="Picture 720" style="position:absolute;width:390;height:390;visibility:visible;mso-wrap-style:square" o:spid="_x0000_s140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">
                  <v:imagedata o:title="" r:id="rId110"/>
                </v:shape>
                <v:shape id="Text Box 719" style="position:absolute;top:390;width:7935;height:1920;visibility:visible;mso-wrap-style:square;v-text-anchor:top" o:spid="_x0000_s1403"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">
                  <v:textbox inset="0,0,0,0">
                    <w:txbxContent>
                      <w:p w:rsidR="002F12AD" w:rsidRDefault="002F12AD" w14:paraId="40F93508" w14:textId="77777777">
                        <w:pPr>
                          <w:spacing w:before="59" w:line="230" w:lineRule="auto"/>
                          <w:ind w:left="374" w:right="195"/>
                          <w:rPr>
                            <w:sz w:val="20"/>
                          </w:rPr>
                        </w:pPr>
                        <w:r>
                          <w:rPr>
                            <w:color w:val="444444"/>
                            <w:sz w:val="20"/>
                          </w:rPr>
                          <w:t xml:space="preserve">Unless specific </w:t>
                        </w:r>
                        <w:r>
                          <w:rPr>
                            <w:color w:val="444444"/>
                            <w:spacing w:val="2"/>
                            <w:sz w:val="20"/>
                          </w:rPr>
                          <w:t xml:space="preserve">instructions are </w:t>
                        </w:r>
                        <w:r>
                          <w:rPr>
                            <w:color w:val="444444"/>
                            <w:sz w:val="20"/>
                          </w:rPr>
                          <w:t xml:space="preserve">provided in </w:t>
                        </w:r>
                        <w:r>
                          <w:rPr>
                            <w:color w:val="444444"/>
                            <w:spacing w:val="4"/>
                            <w:sz w:val="20"/>
                          </w:rPr>
                          <w:t xml:space="preserve">the </w:t>
                        </w:r>
                        <w:r>
                          <w:rPr>
                            <w:color w:val="444444"/>
                            <w:spacing w:val="3"/>
                            <w:sz w:val="20"/>
                          </w:rPr>
                          <w:t xml:space="preserve">FOA, </w:t>
                        </w:r>
                        <w:r>
                          <w:rPr>
                            <w:color w:val="444444"/>
                            <w:sz w:val="20"/>
                          </w:rPr>
                          <w:t xml:space="preserve">applicants have </w:t>
                        </w:r>
                        <w:r>
                          <w:rPr>
                            <w:color w:val="444444"/>
                            <w:spacing w:val="4"/>
                            <w:sz w:val="20"/>
                          </w:rPr>
                          <w:t xml:space="preserve">the </w:t>
                        </w:r>
                        <w:r>
                          <w:rPr>
                            <w:color w:val="444444"/>
                            <w:sz w:val="20"/>
                          </w:rPr>
                          <w:t xml:space="preserve">option of including </w:t>
                        </w:r>
                        <w:r>
                          <w:rPr>
                            <w:color w:val="444444"/>
                            <w:spacing w:val="4"/>
                            <w:sz w:val="20"/>
                          </w:rPr>
                          <w:t xml:space="preserve">the </w:t>
                        </w:r>
                        <w:r>
                          <w:rPr>
                            <w:color w:val="444444"/>
                            <w:sz w:val="20"/>
                          </w:rPr>
                          <w:t xml:space="preserve">"Equipment" attachment in </w:t>
                        </w:r>
                        <w:r>
                          <w:rPr>
                            <w:color w:val="444444"/>
                            <w:spacing w:val="4"/>
                            <w:sz w:val="20"/>
                          </w:rPr>
                          <w:t xml:space="preserve">the </w:t>
                        </w:r>
                        <w:r>
                          <w:rPr>
                            <w:color w:val="444444"/>
                            <w:sz w:val="20"/>
                          </w:rPr>
                          <w:t xml:space="preserve">Overall Component, Other Components, or both (whichever is most appropriate for your application). User- defined bookmarks provided in </w:t>
                        </w:r>
                        <w:r>
                          <w:rPr>
                            <w:color w:val="444444"/>
                            <w:spacing w:val="4"/>
                            <w:sz w:val="20"/>
                          </w:rPr>
                          <w:t xml:space="preserve">the </w:t>
                        </w:r>
                        <w:r>
                          <w:rPr>
                            <w:color w:val="444444"/>
                            <w:sz w:val="20"/>
                          </w:rPr>
                          <w:t xml:space="preserve">Equipment attachment will be included with </w:t>
                        </w:r>
                        <w:r>
                          <w:rPr>
                            <w:color w:val="444444"/>
                            <w:spacing w:val="4"/>
                            <w:sz w:val="20"/>
                          </w:rPr>
                          <w:t>the</w:t>
                        </w:r>
                        <w:r>
                          <w:rPr>
                            <w:color w:val="444444"/>
                            <w:spacing w:val="-10"/>
                            <w:sz w:val="20"/>
                          </w:rPr>
                          <w:t xml:space="preserve"> </w:t>
                        </w:r>
                        <w:r>
                          <w:rPr>
                            <w:color w:val="444444"/>
                            <w:sz w:val="20"/>
                          </w:rPr>
                          <w:t>bookmarks</w:t>
                        </w:r>
                        <w:r>
                          <w:rPr>
                            <w:color w:val="444444"/>
                            <w:spacing w:val="-4"/>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10"/>
                            <w:sz w:val="20"/>
                          </w:rPr>
                          <w:t xml:space="preserve"> </w:t>
                        </w:r>
                        <w:r>
                          <w:rPr>
                            <w:color w:val="444444"/>
                            <w:sz w:val="20"/>
                          </w:rPr>
                          <w:t>assembled</w:t>
                        </w:r>
                        <w:r>
                          <w:rPr>
                            <w:color w:val="444444"/>
                            <w:spacing w:val="-7"/>
                            <w:sz w:val="20"/>
                          </w:rPr>
                          <w:t xml:space="preserve"> </w:t>
                        </w:r>
                        <w:r>
                          <w:rPr>
                            <w:color w:val="444444"/>
                            <w:sz w:val="20"/>
                          </w:rPr>
                          <w:t>application</w:t>
                        </w:r>
                        <w:r>
                          <w:rPr>
                            <w:color w:val="444444"/>
                            <w:spacing w:val="-2"/>
                            <w:sz w:val="20"/>
                          </w:rPr>
                          <w:t xml:space="preserve"> </w:t>
                        </w:r>
                        <w:r>
                          <w:rPr>
                            <w:color w:val="444444"/>
                            <w:sz w:val="20"/>
                          </w:rPr>
                          <w:t>image</w:t>
                        </w:r>
                        <w:r>
                          <w:rPr>
                            <w:color w:val="444444"/>
                            <w:spacing w:val="-10"/>
                            <w:sz w:val="20"/>
                          </w:rPr>
                          <w:t xml:space="preserve"> </w:t>
                        </w:r>
                        <w:r>
                          <w:rPr>
                            <w:color w:val="444444"/>
                            <w:sz w:val="20"/>
                          </w:rPr>
                          <w:t>in</w:t>
                        </w:r>
                        <w:r>
                          <w:rPr>
                            <w:color w:val="444444"/>
                            <w:spacing w:val="-2"/>
                            <w:sz w:val="20"/>
                          </w:rPr>
                          <w:t xml:space="preserve"> </w:t>
                        </w:r>
                        <w:r>
                          <w:rPr>
                            <w:color w:val="444444"/>
                            <w:sz w:val="20"/>
                          </w:rPr>
                          <w:t>eRA</w:t>
                        </w:r>
                        <w:r>
                          <w:rPr>
                            <w:color w:val="444444"/>
                            <w:spacing w:val="-3"/>
                            <w:sz w:val="20"/>
                          </w:rPr>
                          <w:t xml:space="preserve"> </w:t>
                        </w:r>
                        <w:r>
                          <w:rPr>
                            <w:color w:val="444444"/>
                            <w:sz w:val="20"/>
                          </w:rPr>
                          <w:t>Commons.</w:t>
                        </w:r>
                        <w:r>
                          <w:rPr>
                            <w:color w:val="444444"/>
                            <w:spacing w:val="-7"/>
                            <w:sz w:val="20"/>
                          </w:rPr>
                          <w:t xml:space="preserve"> </w:t>
                        </w:r>
                        <w:r>
                          <w:rPr>
                            <w:color w:val="444444"/>
                            <w:spacing w:val="3"/>
                            <w:sz w:val="20"/>
                          </w:rPr>
                          <w:t>If</w:t>
                        </w:r>
                        <w:r>
                          <w:rPr>
                            <w:color w:val="444444"/>
                            <w:spacing w:val="-13"/>
                            <w:sz w:val="20"/>
                          </w:rPr>
                          <w:t xml:space="preserve"> </w:t>
                        </w:r>
                        <w:r>
                          <w:rPr>
                            <w:color w:val="444444"/>
                            <w:sz w:val="20"/>
                          </w:rPr>
                          <w:t>you</w:t>
                        </w:r>
                        <w:r>
                          <w:rPr>
                            <w:color w:val="444444"/>
                            <w:spacing w:val="-2"/>
                            <w:sz w:val="20"/>
                          </w:rPr>
                          <w:t xml:space="preserve"> </w:t>
                        </w:r>
                        <w:r>
                          <w:rPr>
                            <w:color w:val="444444"/>
                            <w:sz w:val="20"/>
                          </w:rPr>
                          <w:t xml:space="preserve">include </w:t>
                        </w:r>
                        <w:r>
                          <w:rPr>
                            <w:color w:val="444444"/>
                            <w:spacing w:val="4"/>
                            <w:sz w:val="20"/>
                          </w:rPr>
                          <w:t xml:space="preserve">the </w:t>
                        </w:r>
                        <w:r>
                          <w:rPr>
                            <w:color w:val="444444"/>
                            <w:sz w:val="20"/>
                          </w:rPr>
                          <w:t xml:space="preserve">“Equipment” attachment only in </w:t>
                        </w:r>
                        <w:r>
                          <w:rPr>
                            <w:color w:val="444444"/>
                            <w:spacing w:val="4"/>
                            <w:sz w:val="20"/>
                          </w:rPr>
                          <w:t xml:space="preserve">the </w:t>
                        </w:r>
                        <w:r>
                          <w:rPr>
                            <w:color w:val="444444"/>
                            <w:sz w:val="20"/>
                          </w:rPr>
                          <w:t xml:space="preserve">Overall Component, you may </w:t>
                        </w:r>
                        <w:r>
                          <w:rPr>
                            <w:color w:val="444444"/>
                            <w:spacing w:val="3"/>
                            <w:sz w:val="20"/>
                          </w:rPr>
                          <w:t xml:space="preserve">want to use </w:t>
                        </w:r>
                        <w:r>
                          <w:rPr>
                            <w:color w:val="444444"/>
                            <w:sz w:val="20"/>
                          </w:rPr>
                          <w:t xml:space="preserve">bookmarks </w:t>
                        </w:r>
                        <w:r>
                          <w:rPr>
                            <w:color w:val="444444"/>
                            <w:spacing w:val="3"/>
                            <w:sz w:val="20"/>
                          </w:rPr>
                          <w:t xml:space="preserve">to </w:t>
                        </w:r>
                        <w:r>
                          <w:rPr>
                            <w:color w:val="444444"/>
                            <w:sz w:val="20"/>
                          </w:rPr>
                          <w:t>organize equipment by</w:t>
                        </w:r>
                        <w:r>
                          <w:rPr>
                            <w:color w:val="444444"/>
                            <w:spacing w:val="-42"/>
                            <w:sz w:val="20"/>
                          </w:rPr>
                          <w:t xml:space="preserve"> </w:t>
                        </w:r>
                        <w:r>
                          <w:rPr>
                            <w:color w:val="444444"/>
                            <w:sz w:val="20"/>
                          </w:rPr>
                          <w:t>component.</w:t>
                        </w:r>
                      </w:p>
                    </w:txbxContent>
                  </v:textbox>
                </v:shape>
                <v:shape id="Text Box 718" style="position:absolute;width:7935;height:390;visibility:visible;mso-wrap-style:square;v-text-anchor:top" o:spid="_x0000_s140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v:textbox inset="0,0,0,0">
                    <w:txbxContent>
                      <w:p w:rsidR="002F12AD" w:rsidRDefault="002F12AD" w14:paraId="0EAC7783" w14:textId="77777777">
                        <w:pPr>
                          <w:spacing w:before="82"/>
                          <w:ind w:left="599"/>
                          <w:rPr>
                            <w:b/>
                            <w:sz w:val="20"/>
                          </w:rPr>
                        </w:pPr>
                        <w:r>
                          <w:rPr>
                            <w:b/>
                            <w:sz w:val="20"/>
                          </w:rPr>
                          <w:t>Additional Instructions for Multi-project:</w:t>
                        </w:r>
                      </w:p>
                    </w:txbxContent>
                  </v:textbox>
                </v:shape>
                <w10:anchorlock/>
              </v:group>
            </w:pict>
          </mc:Fallback>
        </mc:AlternateContent>
      </w:r>
    </w:p>
    <w:p w:rsidR="00BC5CC2" w:rsidRDefault="00BC5CC2" w14:paraId="631ED04D" w14:textId="77777777">
      <w:pPr>
        <w:pStyle w:val="BodyText"/>
        <w:spacing w:before="6"/>
        <w:ind w:left="0"/>
        <w:rPr>
          <w:sz w:val="15"/>
        </w:rPr>
      </w:pPr>
    </w:p>
    <w:p w:rsidR="00BC5CC2" w:rsidRDefault="00034506" w14:paraId="3029FDA1"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67" w:id="96"/>
      <w:bookmarkEnd w:id="96"/>
      <w:r>
        <w:rPr>
          <w:color w:val="FFFFFF"/>
          <w:spacing w:val="-5"/>
          <w:shd w:val="clear" w:color="auto" w:fill="3F78A1"/>
        </w:rPr>
        <w:t xml:space="preserve">12. </w:t>
      </w:r>
      <w:r>
        <w:rPr>
          <w:color w:val="FFFFFF"/>
          <w:shd w:val="clear" w:color="auto" w:fill="3F78A1"/>
        </w:rPr>
        <w:t>Other</w:t>
      </w:r>
      <w:r>
        <w:rPr>
          <w:color w:val="FFFFFF"/>
          <w:spacing w:val="13"/>
          <w:shd w:val="clear" w:color="auto" w:fill="3F78A1"/>
        </w:rPr>
        <w:t xml:space="preserve"> </w:t>
      </w:r>
      <w:r>
        <w:rPr>
          <w:color w:val="FFFFFF"/>
          <w:shd w:val="clear" w:color="auto" w:fill="3F78A1"/>
        </w:rPr>
        <w:t>Attachments</w:t>
      </w:r>
      <w:r>
        <w:rPr>
          <w:color w:val="FFFFFF"/>
          <w:shd w:val="clear" w:color="auto" w:fill="3F78A1"/>
        </w:rPr>
        <w:tab/>
      </w:r>
    </w:p>
    <w:p w:rsidR="00BC5CC2" w:rsidRDefault="00BC5CC2" w14:paraId="55F3D34B" w14:textId="77777777">
      <w:pPr>
        <w:pStyle w:val="BodyText"/>
        <w:spacing w:before="8"/>
        <w:ind w:left="0"/>
        <w:rPr>
          <w:b/>
          <w:sz w:val="19"/>
        </w:rPr>
      </w:pPr>
    </w:p>
    <w:p w:rsidR="00BC5CC2" w:rsidRDefault="00034506" w14:paraId="05FDBADE" w14:textId="77777777">
      <w:pPr>
        <w:pStyle w:val="BodyText"/>
        <w:spacing w:before="1" w:line="230" w:lineRule="auto"/>
        <w:ind w:right="1384"/>
      </w:pPr>
      <w:r>
        <w:rPr>
          <w:color w:val="444444"/>
        </w:rPr>
        <w:t>Attach a file to provide additional information only in accordance with the FOA and/or agency- specific instructions.</w:t>
      </w:r>
    </w:p>
    <w:p w:rsidR="00BC5CC2" w:rsidRDefault="00034506" w14:paraId="71F68939" w14:textId="77777777">
      <w:pPr>
        <w:pStyle w:val="BodyText"/>
        <w:spacing w:before="80"/>
      </w:pPr>
      <w:r>
        <w:rPr>
          <w:color w:val="444444"/>
        </w:rPr>
        <w:t xml:space="preserve">If applicable, attach a “Foreign Justification” here. (See </w:t>
      </w:r>
      <w:hyperlink w:history="1" w:anchor="_bookmark61">
        <w:r>
          <w:rPr>
            <w:color w:val="0000FF"/>
            <w:u w:val="single" w:color="0000FF"/>
          </w:rPr>
          <w:t>Question 6</w:t>
        </w:r>
        <w:r>
          <w:rPr>
            <w:color w:val="0000FF"/>
          </w:rPr>
          <w:t xml:space="preserve"> </w:t>
        </w:r>
      </w:hyperlink>
      <w:r>
        <w:rPr>
          <w:color w:val="444444"/>
        </w:rPr>
        <w:t>above).</w:t>
      </w:r>
    </w:p>
    <w:p w:rsidR="00BC5CC2" w:rsidRDefault="00967DBD" w14:paraId="19FB40DA" w14:textId="585C72F6">
      <w:pPr>
        <w:pStyle w:val="BodyText"/>
        <w:spacing w:before="11"/>
        <w:ind w:left="0"/>
        <w:rPr>
          <w:sz w:val="10"/>
        </w:rPr>
      </w:pPr>
      <w:r>
        <w:rPr>
          <w:noProof/>
        </w:rPr>
        <mc:AlternateContent>
          <mc:Choice Requires="wpg">
            <w:drawing>
              <wp:anchor distT="0" distB="0" distL="0" distR="0" simplePos="0" relativeHeight="251532800" behindDoc="0" locked="0" layoutInCell="1" allowOverlap="1" wp14:editId="3ADA00C6" wp14:anchorId="241B21D2">
                <wp:simplePos x="0" y="0"/>
                <wp:positionH relativeFrom="page">
                  <wp:posOffset>1724025</wp:posOffset>
                </wp:positionH>
                <wp:positionV relativeFrom="paragraph">
                  <wp:posOffset>122555</wp:posOffset>
                </wp:positionV>
                <wp:extent cx="5038725" cy="4391025"/>
                <wp:effectExtent l="0" t="0" r="0" b="3810"/>
                <wp:wrapTopAndBottom/>
                <wp:docPr id="979"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391025"/>
                          <a:chOff x="2715" y="193"/>
                          <a:chExt cx="7935" cy="6915"/>
                        </a:xfrm>
                      </wpg:grpSpPr>
                      <pic:pic xmlns:pic="http://schemas.openxmlformats.org/drawingml/2006/picture">
                        <pic:nvPicPr>
                          <pic:cNvPr id="980" name="Picture 7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81" name="Text Box 715"/>
                        <wps:cNvSpPr txBox="1">
                          <a:spLocks noChangeArrowheads="1"/>
                        </wps:cNvSpPr>
                        <wps:spPr bwMode="auto">
                          <a:xfrm>
                            <a:off x="2715" y="583"/>
                            <a:ext cx="7935" cy="652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59C633E" w14:textId="77777777">
                              <w:pPr>
                                <w:spacing w:before="51"/>
                                <w:ind w:left="374"/>
                                <w:rPr>
                                  <w:sz w:val="20"/>
                                </w:rPr>
                              </w:pPr>
                              <w:r>
                                <w:rPr>
                                  <w:color w:val="444444"/>
                                  <w:sz w:val="20"/>
                                </w:rPr>
                                <w:t>NIH, CDC, SBIR, and CRP Applicants Only:</w:t>
                              </w:r>
                            </w:p>
                            <w:p w:rsidR="002F12AD" w:rsidRDefault="002F12AD" w14:paraId="3B982242" w14:textId="77777777">
                              <w:pPr>
                                <w:spacing w:before="87" w:line="230" w:lineRule="auto"/>
                                <w:ind w:left="374" w:right="326"/>
                                <w:rPr>
                                  <w:sz w:val="20"/>
                                </w:rPr>
                              </w:pPr>
                              <w:r>
                                <w:rPr>
                                  <w:b/>
                                  <w:color w:val="444444"/>
                                  <w:sz w:val="20"/>
                                </w:rPr>
                                <w:t xml:space="preserve">SBIR Application Certification for small business concerns that are majority- owned by multiple venture capital operating companies, hedge funds, or private equity firms (e.g. majority VCOC-owned): </w:t>
                              </w:r>
                              <w:r>
                                <w:rPr>
                                  <w:color w:val="444444"/>
                                  <w:sz w:val="20"/>
                                </w:rPr>
                                <w:t>You are required to submit a Certification with your application per the SBIR Policy Directive. Follow the instructions below.</w:t>
                              </w:r>
                            </w:p>
                            <w:p w:rsidR="002F12AD" w:rsidRDefault="002F12AD" w14:paraId="5667048F" w14:textId="77777777">
                              <w:pPr>
                                <w:spacing w:before="88" w:line="230" w:lineRule="auto"/>
                                <w:ind w:left="374" w:right="246"/>
                                <w:rPr>
                                  <w:sz w:val="20"/>
                                </w:rPr>
                              </w:pPr>
                              <w:r>
                                <w:rPr>
                                  <w:color w:val="444444"/>
                                  <w:sz w:val="20"/>
                                </w:rPr>
                                <w:t>Certain applicant small business concerns do not have to fill out the Certification. Applicant small business concerns that are more than 50% directly owned and controlled by one or more individuals (who are citizens or permanent resident aliens of the United States), other business concerns (each of which is more than 50% directly owned and controlled by individuals who are citizens or permanent resident aliens of the United States), or any combination of these (i.e. NOT majority VCOC-owned) should NOT fill out this certification and should NOT attach it to their application package.</w:t>
                              </w:r>
                            </w:p>
                            <w:p w:rsidR="002F12AD" w:rsidRDefault="002F12AD" w14:paraId="4926BFD6" w14:textId="77777777">
                              <w:pPr>
                                <w:numPr>
                                  <w:ilvl w:val="0"/>
                                  <w:numId w:val="90"/>
                                </w:numPr>
                                <w:tabs>
                                  <w:tab w:val="left" w:pos="750"/>
                                </w:tabs>
                                <w:spacing w:before="136" w:line="242" w:lineRule="auto"/>
                                <w:ind w:right="1023"/>
                                <w:rPr>
                                  <w:sz w:val="20"/>
                                </w:rPr>
                              </w:pPr>
                              <w:r>
                                <w:rPr>
                                  <w:color w:val="444444"/>
                                  <w:sz w:val="20"/>
                                </w:rPr>
                                <w:t xml:space="preserve">Download </w:t>
                              </w:r>
                              <w:r>
                                <w:rPr>
                                  <w:color w:val="444444"/>
                                  <w:spacing w:val="4"/>
                                  <w:sz w:val="20"/>
                                </w:rPr>
                                <w:t xml:space="preserve">the </w:t>
                              </w:r>
                              <w:r>
                                <w:rPr>
                                  <w:color w:val="444444"/>
                                  <w:sz w:val="20"/>
                                </w:rPr>
                                <w:t>“</w:t>
                              </w:r>
                              <w:hyperlink r:id="rId241">
                                <w:r>
                                  <w:rPr>
                                    <w:color w:val="0000FF"/>
                                    <w:sz w:val="20"/>
                                    <w:u w:val="single" w:color="0000FF"/>
                                  </w:rPr>
                                  <w:t xml:space="preserve">SBIR Application </w:t>
                                </w:r>
                                <w:r>
                                  <w:rPr>
                                    <w:color w:val="0000FF"/>
                                    <w:spacing w:val="-3"/>
                                    <w:sz w:val="20"/>
                                    <w:u w:val="single" w:color="0000FF"/>
                                  </w:rPr>
                                  <w:t xml:space="preserve">VCOC </w:t>
                                </w:r>
                                <w:r>
                                  <w:rPr>
                                    <w:color w:val="0000FF"/>
                                    <w:sz w:val="20"/>
                                    <w:u w:val="single" w:color="0000FF"/>
                                  </w:rPr>
                                  <w:t>Certification</w:t>
                                </w:r>
                              </w:hyperlink>
                              <w:r>
                                <w:rPr>
                                  <w:color w:val="444444"/>
                                  <w:sz w:val="20"/>
                                </w:rPr>
                                <w:t xml:space="preserve">” at </w:t>
                              </w:r>
                              <w:r>
                                <w:rPr>
                                  <w:color w:val="444444"/>
                                  <w:spacing w:val="4"/>
                                  <w:sz w:val="20"/>
                                </w:rPr>
                                <w:t>the</w:t>
                              </w:r>
                              <w:r>
                                <w:rPr>
                                  <w:color w:val="444444"/>
                                  <w:spacing w:val="-40"/>
                                  <w:sz w:val="20"/>
                                </w:rPr>
                                <w:t xml:space="preserve"> </w:t>
                              </w:r>
                              <w:r>
                                <w:rPr>
                                  <w:color w:val="444444"/>
                                  <w:sz w:val="20"/>
                                </w:rPr>
                                <w:t>NIH Forms &amp; Applications</w:t>
                              </w:r>
                              <w:r>
                                <w:rPr>
                                  <w:color w:val="444444"/>
                                  <w:spacing w:val="-10"/>
                                  <w:sz w:val="20"/>
                                </w:rPr>
                                <w:t xml:space="preserve"> </w:t>
                              </w:r>
                              <w:r>
                                <w:rPr>
                                  <w:color w:val="444444"/>
                                  <w:sz w:val="20"/>
                                </w:rPr>
                                <w:t>page.</w:t>
                              </w:r>
                            </w:p>
                            <w:p w:rsidR="002F12AD" w:rsidRDefault="002F12AD" w14:paraId="6E9A3F12" w14:textId="77777777">
                              <w:pPr>
                                <w:numPr>
                                  <w:ilvl w:val="0"/>
                                  <w:numId w:val="90"/>
                                </w:numPr>
                                <w:tabs>
                                  <w:tab w:val="left" w:pos="750"/>
                                </w:tabs>
                                <w:spacing w:before="77"/>
                                <w:rPr>
                                  <w:sz w:val="20"/>
                                </w:rPr>
                              </w:pPr>
                              <w:r>
                                <w:rPr>
                                  <w:color w:val="444444"/>
                                  <w:spacing w:val="3"/>
                                  <w:sz w:val="20"/>
                                </w:rPr>
                                <w:t>Answer</w:t>
                              </w:r>
                              <w:r>
                                <w:rPr>
                                  <w:color w:val="444444"/>
                                  <w:spacing w:val="-5"/>
                                  <w:sz w:val="20"/>
                                </w:rPr>
                                <w:t xml:space="preserve"> </w:t>
                              </w:r>
                              <w:r>
                                <w:rPr>
                                  <w:color w:val="444444"/>
                                  <w:spacing w:val="4"/>
                                  <w:sz w:val="20"/>
                                </w:rPr>
                                <w:t>the</w:t>
                              </w:r>
                              <w:r>
                                <w:rPr>
                                  <w:color w:val="444444"/>
                                  <w:spacing w:val="-10"/>
                                  <w:sz w:val="20"/>
                                </w:rPr>
                                <w:t xml:space="preserve"> </w:t>
                              </w:r>
                              <w:r>
                                <w:rPr>
                                  <w:color w:val="444444"/>
                                  <w:sz w:val="20"/>
                                </w:rPr>
                                <w:t>3</w:t>
                              </w:r>
                              <w:r>
                                <w:rPr>
                                  <w:color w:val="444444"/>
                                  <w:spacing w:val="-12"/>
                                  <w:sz w:val="20"/>
                                </w:rPr>
                                <w:t xml:space="preserve"> </w:t>
                              </w:r>
                              <w:r>
                                <w:rPr>
                                  <w:color w:val="444444"/>
                                  <w:spacing w:val="2"/>
                                  <w:sz w:val="20"/>
                                </w:rPr>
                                <w:t>questions</w:t>
                              </w:r>
                              <w:r>
                                <w:rPr>
                                  <w:color w:val="444444"/>
                                  <w:spacing w:val="-5"/>
                                  <w:sz w:val="20"/>
                                </w:rPr>
                                <w:t xml:space="preserve"> </w:t>
                              </w:r>
                              <w:r>
                                <w:rPr>
                                  <w:color w:val="444444"/>
                                  <w:spacing w:val="3"/>
                                  <w:sz w:val="20"/>
                                </w:rPr>
                                <w:t>and</w:t>
                              </w:r>
                              <w:r>
                                <w:rPr>
                                  <w:color w:val="444444"/>
                                  <w:spacing w:val="-7"/>
                                  <w:sz w:val="20"/>
                                </w:rPr>
                                <w:t xml:space="preserve"> </w:t>
                              </w:r>
                              <w:r>
                                <w:rPr>
                                  <w:color w:val="444444"/>
                                  <w:sz w:val="20"/>
                                </w:rPr>
                                <w:t>check</w:t>
                              </w:r>
                              <w:r>
                                <w:rPr>
                                  <w:color w:val="444444"/>
                                  <w:spacing w:val="-5"/>
                                  <w:sz w:val="20"/>
                                </w:rPr>
                                <w:t xml:space="preserve"> </w:t>
                              </w:r>
                              <w:r>
                                <w:rPr>
                                  <w:color w:val="444444"/>
                                  <w:spacing w:val="4"/>
                                  <w:sz w:val="20"/>
                                </w:rPr>
                                <w:t>the</w:t>
                              </w:r>
                              <w:r>
                                <w:rPr>
                                  <w:color w:val="444444"/>
                                  <w:spacing w:val="-10"/>
                                  <w:sz w:val="20"/>
                                </w:rPr>
                                <w:t xml:space="preserve"> </w:t>
                              </w:r>
                              <w:r>
                                <w:rPr>
                                  <w:color w:val="444444"/>
                                  <w:sz w:val="20"/>
                                </w:rPr>
                                <w:t>certification</w:t>
                              </w:r>
                              <w:r>
                                <w:rPr>
                                  <w:color w:val="444444"/>
                                  <w:spacing w:val="-2"/>
                                  <w:sz w:val="20"/>
                                </w:rPr>
                                <w:t xml:space="preserve"> </w:t>
                              </w:r>
                              <w:r>
                                <w:rPr>
                                  <w:color w:val="444444"/>
                                  <w:sz w:val="20"/>
                                </w:rPr>
                                <w:t>boxes.</w:t>
                              </w:r>
                            </w:p>
                            <w:p w:rsidR="002F12AD" w:rsidRDefault="002F12AD" w14:paraId="2E727693" w14:textId="77777777">
                              <w:pPr>
                                <w:numPr>
                                  <w:ilvl w:val="0"/>
                                  <w:numId w:val="90"/>
                                </w:numPr>
                                <w:tabs>
                                  <w:tab w:val="left" w:pos="750"/>
                                </w:tabs>
                                <w:spacing w:before="79"/>
                                <w:rPr>
                                  <w:sz w:val="20"/>
                                </w:rPr>
                              </w:pPr>
                              <w:r>
                                <w:rPr>
                                  <w:color w:val="444444"/>
                                  <w:sz w:val="20"/>
                                </w:rPr>
                                <w:t>The</w:t>
                              </w:r>
                              <w:r>
                                <w:rPr>
                                  <w:color w:val="444444"/>
                                  <w:spacing w:val="-10"/>
                                  <w:sz w:val="20"/>
                                </w:rPr>
                                <w:t xml:space="preserve"> </w:t>
                              </w:r>
                              <w:r>
                                <w:rPr>
                                  <w:color w:val="444444"/>
                                  <w:spacing w:val="2"/>
                                  <w:sz w:val="20"/>
                                </w:rPr>
                                <w:t>authorized</w:t>
                              </w:r>
                              <w:r>
                                <w:rPr>
                                  <w:color w:val="444444"/>
                                  <w:spacing w:val="-8"/>
                                  <w:sz w:val="20"/>
                                </w:rPr>
                                <w:t xml:space="preserve"> </w:t>
                              </w:r>
                              <w:r>
                                <w:rPr>
                                  <w:color w:val="444444"/>
                                  <w:spacing w:val="2"/>
                                  <w:sz w:val="20"/>
                                </w:rPr>
                                <w:t>business</w:t>
                              </w:r>
                              <w:r>
                                <w:rPr>
                                  <w:color w:val="444444"/>
                                  <w:spacing w:val="-4"/>
                                  <w:sz w:val="20"/>
                                </w:rPr>
                                <w:t xml:space="preserve"> </w:t>
                              </w:r>
                              <w:r>
                                <w:rPr>
                                  <w:color w:val="444444"/>
                                  <w:sz w:val="20"/>
                                </w:rPr>
                                <w:t>official</w:t>
                              </w:r>
                              <w:r>
                                <w:rPr>
                                  <w:color w:val="444444"/>
                                  <w:spacing w:val="-14"/>
                                  <w:sz w:val="20"/>
                                </w:rPr>
                                <w:t xml:space="preserve"> </w:t>
                              </w:r>
                              <w:r>
                                <w:rPr>
                                  <w:color w:val="444444"/>
                                  <w:sz w:val="20"/>
                                </w:rPr>
                                <w:t>must</w:t>
                              </w:r>
                              <w:r>
                                <w:rPr>
                                  <w:color w:val="444444"/>
                                  <w:spacing w:val="-3"/>
                                  <w:sz w:val="20"/>
                                </w:rPr>
                                <w:t xml:space="preserve"> </w:t>
                              </w:r>
                              <w:r>
                                <w:rPr>
                                  <w:color w:val="444444"/>
                                  <w:sz w:val="20"/>
                                </w:rPr>
                                <w:t>sign</w:t>
                              </w:r>
                              <w:r>
                                <w:rPr>
                                  <w:color w:val="444444"/>
                                  <w:spacing w:val="-2"/>
                                  <w:sz w:val="20"/>
                                </w:rPr>
                                <w:t xml:space="preserve"> </w:t>
                              </w:r>
                              <w:r>
                                <w:rPr>
                                  <w:color w:val="444444"/>
                                  <w:spacing w:val="4"/>
                                  <w:sz w:val="20"/>
                                </w:rPr>
                                <w:t>the</w:t>
                              </w:r>
                              <w:r>
                                <w:rPr>
                                  <w:color w:val="444444"/>
                                  <w:spacing w:val="-10"/>
                                  <w:sz w:val="20"/>
                                </w:rPr>
                                <w:t xml:space="preserve"> </w:t>
                              </w:r>
                              <w:r>
                                <w:rPr>
                                  <w:color w:val="444444"/>
                                  <w:sz w:val="20"/>
                                </w:rPr>
                                <w:t>certification.</w:t>
                              </w:r>
                            </w:p>
                            <w:p w:rsidR="002F12AD" w:rsidRDefault="002F12AD" w14:paraId="783BA191" w14:textId="77777777">
                              <w:pPr>
                                <w:numPr>
                                  <w:ilvl w:val="0"/>
                                  <w:numId w:val="90"/>
                                </w:numPr>
                                <w:tabs>
                                  <w:tab w:val="left" w:pos="750"/>
                                </w:tabs>
                                <w:spacing w:before="79" w:line="242" w:lineRule="auto"/>
                                <w:ind w:right="300"/>
                                <w:rPr>
                                  <w:sz w:val="20"/>
                                </w:rPr>
                              </w:pPr>
                              <w:r>
                                <w:rPr>
                                  <w:color w:val="444444"/>
                                  <w:sz w:val="20"/>
                                </w:rPr>
                                <w:t xml:space="preserve">Save </w:t>
                              </w:r>
                              <w:r>
                                <w:rPr>
                                  <w:color w:val="444444"/>
                                  <w:spacing w:val="4"/>
                                  <w:sz w:val="20"/>
                                </w:rPr>
                                <w:t xml:space="preserve">the </w:t>
                              </w:r>
                              <w:r>
                                <w:rPr>
                                  <w:color w:val="444444"/>
                                  <w:sz w:val="20"/>
                                </w:rPr>
                                <w:t xml:space="preserve">certification </w:t>
                              </w:r>
                              <w:r>
                                <w:rPr>
                                  <w:color w:val="444444"/>
                                  <w:spacing w:val="2"/>
                                  <w:sz w:val="20"/>
                                </w:rPr>
                                <w:t xml:space="preserve">using </w:t>
                              </w:r>
                              <w:r>
                                <w:rPr>
                                  <w:color w:val="444444"/>
                                  <w:spacing w:val="4"/>
                                  <w:sz w:val="20"/>
                                </w:rPr>
                                <w:t xml:space="preserve">the </w:t>
                              </w:r>
                              <w:r>
                                <w:rPr>
                                  <w:color w:val="444444"/>
                                  <w:sz w:val="20"/>
                                </w:rPr>
                                <w:t xml:space="preserve">original filename (“SBIR Application </w:t>
                              </w:r>
                              <w:r>
                                <w:rPr>
                                  <w:color w:val="444444"/>
                                  <w:spacing w:val="-3"/>
                                  <w:sz w:val="20"/>
                                </w:rPr>
                                <w:t xml:space="preserve">VCOC </w:t>
                              </w:r>
                              <w:r>
                                <w:rPr>
                                  <w:color w:val="444444"/>
                                  <w:sz w:val="20"/>
                                </w:rPr>
                                <w:t>Certification”).</w:t>
                              </w:r>
                              <w:r>
                                <w:rPr>
                                  <w:color w:val="444444"/>
                                  <w:spacing w:val="-8"/>
                                  <w:sz w:val="20"/>
                                </w:rPr>
                                <w:t xml:space="preserve"> </w:t>
                              </w:r>
                              <w:r>
                                <w:rPr>
                                  <w:color w:val="444444"/>
                                  <w:spacing w:val="-3"/>
                                  <w:sz w:val="20"/>
                                </w:rPr>
                                <w:t>DO</w:t>
                              </w:r>
                              <w:r>
                                <w:rPr>
                                  <w:color w:val="444444"/>
                                  <w:spacing w:val="-10"/>
                                  <w:sz w:val="20"/>
                                </w:rPr>
                                <w:t xml:space="preserve"> </w:t>
                              </w:r>
                              <w:r>
                                <w:rPr>
                                  <w:color w:val="444444"/>
                                  <w:sz w:val="20"/>
                                </w:rPr>
                                <w:t>NOT</w:t>
                              </w:r>
                              <w:r>
                                <w:rPr>
                                  <w:color w:val="444444"/>
                                  <w:spacing w:val="-10"/>
                                  <w:sz w:val="20"/>
                                </w:rPr>
                                <w:t xml:space="preserve"> </w:t>
                              </w:r>
                              <w:r>
                                <w:rPr>
                                  <w:color w:val="444444"/>
                                  <w:sz w:val="20"/>
                                </w:rPr>
                                <w:t>CHANGE</w:t>
                              </w:r>
                              <w:r>
                                <w:rPr>
                                  <w:color w:val="444444"/>
                                  <w:spacing w:val="-5"/>
                                  <w:sz w:val="20"/>
                                </w:rPr>
                                <w:t xml:space="preserve"> </w:t>
                              </w:r>
                              <w:r>
                                <w:rPr>
                                  <w:color w:val="444444"/>
                                  <w:sz w:val="20"/>
                                </w:rPr>
                                <w:t>OR</w:t>
                              </w:r>
                              <w:r>
                                <w:rPr>
                                  <w:color w:val="444444"/>
                                  <w:spacing w:val="-9"/>
                                  <w:sz w:val="20"/>
                                </w:rPr>
                                <w:t xml:space="preserve"> </w:t>
                              </w:r>
                              <w:r>
                                <w:rPr>
                                  <w:color w:val="444444"/>
                                  <w:sz w:val="20"/>
                                </w:rPr>
                                <w:t>ALTER</w:t>
                              </w:r>
                              <w:r>
                                <w:rPr>
                                  <w:color w:val="444444"/>
                                  <w:spacing w:val="-10"/>
                                  <w:sz w:val="20"/>
                                </w:rPr>
                                <w:t xml:space="preserve"> </w:t>
                              </w:r>
                              <w:r>
                                <w:rPr>
                                  <w:color w:val="444444"/>
                                  <w:spacing w:val="-3"/>
                                  <w:sz w:val="20"/>
                                </w:rPr>
                                <w:t>THE</w:t>
                              </w:r>
                              <w:r>
                                <w:rPr>
                                  <w:color w:val="444444"/>
                                  <w:spacing w:val="-5"/>
                                  <w:sz w:val="20"/>
                                </w:rPr>
                                <w:t xml:space="preserve"> </w:t>
                              </w:r>
                              <w:r>
                                <w:rPr>
                                  <w:color w:val="444444"/>
                                  <w:spacing w:val="2"/>
                                  <w:sz w:val="20"/>
                                </w:rPr>
                                <w:t>FILENAME</w:t>
                              </w:r>
                              <w:r>
                                <w:rPr>
                                  <w:color w:val="444444"/>
                                  <w:spacing w:val="-5"/>
                                  <w:sz w:val="20"/>
                                </w:rPr>
                                <w:t xml:space="preserve"> </w:t>
                              </w:r>
                              <w:r>
                                <w:rPr>
                                  <w:color w:val="444444"/>
                                  <w:sz w:val="20"/>
                                </w:rPr>
                                <w:t>OR</w:t>
                              </w:r>
                              <w:r>
                                <w:rPr>
                                  <w:color w:val="444444"/>
                                  <w:spacing w:val="-10"/>
                                  <w:sz w:val="20"/>
                                </w:rPr>
                                <w:t xml:space="preserve"> </w:t>
                              </w:r>
                              <w:r>
                                <w:rPr>
                                  <w:color w:val="444444"/>
                                  <w:sz w:val="20"/>
                                </w:rPr>
                                <w:t>TYPE.</w:t>
                              </w:r>
                              <w:r>
                                <w:rPr>
                                  <w:color w:val="444444"/>
                                  <w:spacing w:val="-8"/>
                                  <w:sz w:val="20"/>
                                </w:rPr>
                                <w:t xml:space="preserve"> </w:t>
                              </w:r>
                              <w:r>
                                <w:rPr>
                                  <w:color w:val="444444"/>
                                  <w:sz w:val="20"/>
                                </w:rPr>
                                <w:t xml:space="preserve">Changing </w:t>
                              </w:r>
                              <w:r>
                                <w:rPr>
                                  <w:color w:val="444444"/>
                                  <w:spacing w:val="4"/>
                                  <w:sz w:val="20"/>
                                </w:rPr>
                                <w:t>the</w:t>
                              </w:r>
                              <w:r>
                                <w:rPr>
                                  <w:color w:val="444444"/>
                                  <w:spacing w:val="-10"/>
                                  <w:sz w:val="20"/>
                                </w:rPr>
                                <w:t xml:space="preserve"> </w:t>
                              </w:r>
                              <w:r>
                                <w:rPr>
                                  <w:color w:val="444444"/>
                                  <w:sz w:val="20"/>
                                </w:rPr>
                                <w:t>filename</w:t>
                              </w:r>
                              <w:r>
                                <w:rPr>
                                  <w:color w:val="444444"/>
                                  <w:spacing w:val="-10"/>
                                  <w:sz w:val="20"/>
                                </w:rPr>
                                <w:t xml:space="preserve"> </w:t>
                              </w:r>
                              <w:r>
                                <w:rPr>
                                  <w:color w:val="444444"/>
                                  <w:sz w:val="20"/>
                                </w:rPr>
                                <w:t>may</w:t>
                              </w:r>
                              <w:r>
                                <w:rPr>
                                  <w:color w:val="444444"/>
                                  <w:spacing w:val="-17"/>
                                  <w:sz w:val="20"/>
                                </w:rPr>
                                <w:t xml:space="preserve"> </w:t>
                              </w:r>
                              <w:r>
                                <w:rPr>
                                  <w:color w:val="444444"/>
                                  <w:spacing w:val="2"/>
                                  <w:sz w:val="20"/>
                                </w:rPr>
                                <w:t>cause</w:t>
                              </w:r>
                              <w:r>
                                <w:rPr>
                                  <w:color w:val="444444"/>
                                  <w:spacing w:val="-9"/>
                                  <w:sz w:val="20"/>
                                </w:rPr>
                                <w:t xml:space="preserve"> </w:t>
                              </w:r>
                              <w:r>
                                <w:rPr>
                                  <w:color w:val="444444"/>
                                  <w:sz w:val="20"/>
                                </w:rPr>
                                <w:t>delays</w:t>
                              </w:r>
                              <w:r>
                                <w:rPr>
                                  <w:color w:val="444444"/>
                                  <w:spacing w:val="-5"/>
                                  <w:sz w:val="20"/>
                                </w:rPr>
                                <w:t xml:space="preserve"> </w:t>
                              </w:r>
                              <w:r>
                                <w:rPr>
                                  <w:color w:val="444444"/>
                                  <w:sz w:val="20"/>
                                </w:rPr>
                                <w:t>in</w:t>
                              </w:r>
                              <w:r>
                                <w:rPr>
                                  <w:color w:val="444444"/>
                                  <w:spacing w:val="-3"/>
                                  <w:sz w:val="20"/>
                                </w:rPr>
                                <w:t xml:space="preserve"> </w:t>
                              </w:r>
                              <w:r>
                                <w:rPr>
                                  <w:color w:val="444444"/>
                                  <w:spacing w:val="4"/>
                                  <w:sz w:val="20"/>
                                </w:rPr>
                                <w:t>the</w:t>
                              </w:r>
                              <w:r>
                                <w:rPr>
                                  <w:color w:val="444444"/>
                                  <w:spacing w:val="-9"/>
                                  <w:sz w:val="20"/>
                                </w:rPr>
                                <w:t xml:space="preserve"> </w:t>
                              </w:r>
                              <w:r>
                                <w:rPr>
                                  <w:color w:val="444444"/>
                                  <w:sz w:val="20"/>
                                </w:rPr>
                                <w:t>processing</w:t>
                              </w:r>
                              <w:r>
                                <w:rPr>
                                  <w:color w:val="444444"/>
                                  <w:spacing w:val="-8"/>
                                  <w:sz w:val="20"/>
                                </w:rPr>
                                <w:t xml:space="preserve"> </w:t>
                              </w:r>
                              <w:r>
                                <w:rPr>
                                  <w:color w:val="444444"/>
                                  <w:sz w:val="20"/>
                                </w:rPr>
                                <w:t>of</w:t>
                              </w:r>
                              <w:r>
                                <w:rPr>
                                  <w:color w:val="444444"/>
                                  <w:spacing w:val="-13"/>
                                  <w:sz w:val="20"/>
                                </w:rPr>
                                <w:t xml:space="preserve"> </w:t>
                              </w:r>
                              <w:r>
                                <w:rPr>
                                  <w:color w:val="444444"/>
                                  <w:sz w:val="20"/>
                                </w:rPr>
                                <w:t>your</w:t>
                              </w:r>
                              <w:r>
                                <w:rPr>
                                  <w:color w:val="444444"/>
                                  <w:spacing w:val="-5"/>
                                  <w:sz w:val="20"/>
                                </w:rPr>
                                <w:t xml:space="preserve"> </w:t>
                              </w:r>
                              <w:r>
                                <w:rPr>
                                  <w:color w:val="444444"/>
                                  <w:sz w:val="20"/>
                                </w:rPr>
                                <w:t>application.</w:t>
                              </w:r>
                            </w:p>
                            <w:p w:rsidR="002F12AD" w:rsidRDefault="002F12AD" w14:paraId="22B23269" w14:textId="77777777">
                              <w:pPr>
                                <w:numPr>
                                  <w:ilvl w:val="0"/>
                                  <w:numId w:val="90"/>
                                </w:numPr>
                                <w:tabs>
                                  <w:tab w:val="left" w:pos="750"/>
                                </w:tabs>
                                <w:spacing w:before="79"/>
                                <w:rPr>
                                  <w:sz w:val="20"/>
                                </w:rPr>
                              </w:pPr>
                              <w:r>
                                <w:rPr>
                                  <w:color w:val="444444"/>
                                  <w:spacing w:val="3"/>
                                  <w:sz w:val="20"/>
                                </w:rPr>
                                <w:t xml:space="preserve">Attach </w:t>
                              </w:r>
                              <w:r>
                                <w:rPr>
                                  <w:color w:val="444444"/>
                                  <w:spacing w:val="2"/>
                                  <w:sz w:val="20"/>
                                </w:rPr>
                                <w:t xml:space="preserve">this </w:t>
                              </w:r>
                              <w:r>
                                <w:rPr>
                                  <w:color w:val="444444"/>
                                  <w:sz w:val="20"/>
                                </w:rPr>
                                <w:t xml:space="preserve">Certification </w:t>
                              </w:r>
                              <w:r>
                                <w:rPr>
                                  <w:color w:val="444444"/>
                                  <w:spacing w:val="-5"/>
                                  <w:sz w:val="20"/>
                                </w:rPr>
                                <w:t xml:space="preserve">PDF </w:t>
                              </w:r>
                              <w:r>
                                <w:rPr>
                                  <w:color w:val="444444"/>
                                  <w:sz w:val="20"/>
                                </w:rPr>
                                <w:t>in Question</w:t>
                              </w:r>
                              <w:r>
                                <w:rPr>
                                  <w:color w:val="444444"/>
                                  <w:spacing w:val="-19"/>
                                  <w:sz w:val="20"/>
                                </w:rPr>
                                <w:t xml:space="preserve"> </w:t>
                              </w:r>
                              <w:r>
                                <w:rPr>
                                  <w:color w:val="444444"/>
                                  <w:sz w:val="20"/>
                                </w:rPr>
                                <w:t>12.</w:t>
                              </w:r>
                            </w:p>
                          </w:txbxContent>
                        </wps:txbx>
                        <wps:bodyPr rot="0" vert="horz" wrap="square" lIns="0" tIns="0" rIns="0" bIns="0" anchor="t" anchorCtr="0" upright="1">
                          <a:noAutofit/>
                        </wps:bodyPr>
                      </wps:wsp>
                      <wps:wsp>
                        <wps:cNvPr id="982" name="Text Box 714"/>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AD41742"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3" style="position:absolute;margin-left:135.75pt;margin-top:9.65pt;width:396.75pt;height:345.75pt;z-index:251532800;mso-wrap-distance-left:0;mso-wrap-distance-right:0;mso-position-horizontal-relative:page;mso-position-vertical-relative:text" coordsize="7935,6915" coordorigin="2715,193" o:spid="_x0000_s1405" w14:anchorId="241B21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">
                <v:shape id="Picture 716" style="position:absolute;left:2715;top:193;width:390;height:390;visibility:visible;mso-wrap-style:square" o:spid="_x0000_s140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">
                  <v:imagedata o:title="" r:id="rId118"/>
                </v:shape>
                <v:shape id="Text Box 715" style="position:absolute;left:2715;top:583;width:7935;height:6525;visibility:visible;mso-wrap-style:square;v-text-anchor:top" o:spid="_x0000_s140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">
                  <v:textbox inset="0,0,0,0">
                    <w:txbxContent>
                      <w:p w:rsidR="002F12AD" w:rsidRDefault="002F12AD" w14:paraId="659C633E" w14:textId="77777777">
                        <w:pPr>
                          <w:spacing w:before="51"/>
                          <w:ind w:left="374"/>
                          <w:rPr>
                            <w:sz w:val="20"/>
                          </w:rPr>
                        </w:pPr>
                        <w:r>
                          <w:rPr>
                            <w:color w:val="444444"/>
                            <w:sz w:val="20"/>
                          </w:rPr>
                          <w:t>NIH, CDC, SBIR, and CRP Applicants Only:</w:t>
                        </w:r>
                      </w:p>
                      <w:p w:rsidR="002F12AD" w:rsidRDefault="002F12AD" w14:paraId="3B982242" w14:textId="77777777">
                        <w:pPr>
                          <w:spacing w:before="87" w:line="230" w:lineRule="auto"/>
                          <w:ind w:left="374" w:right="326"/>
                          <w:rPr>
                            <w:sz w:val="20"/>
                          </w:rPr>
                        </w:pPr>
                        <w:r>
                          <w:rPr>
                            <w:b/>
                            <w:color w:val="444444"/>
                            <w:sz w:val="20"/>
                          </w:rPr>
                          <w:t xml:space="preserve">SBIR Application Certification for small business concerns that are majority- owned by multiple venture capital operating companies, hedge funds, or private equity firms (e.g. majority VCOC-owned): </w:t>
                        </w:r>
                        <w:r>
                          <w:rPr>
                            <w:color w:val="444444"/>
                            <w:sz w:val="20"/>
                          </w:rPr>
                          <w:t>You are required to submit a Certification with your application per the SBIR Policy Directive. Follow the instructions below.</w:t>
                        </w:r>
                      </w:p>
                      <w:p w:rsidR="002F12AD" w:rsidRDefault="002F12AD" w14:paraId="5667048F" w14:textId="77777777">
                        <w:pPr>
                          <w:spacing w:before="88" w:line="230" w:lineRule="auto"/>
                          <w:ind w:left="374" w:right="246"/>
                          <w:rPr>
                            <w:sz w:val="20"/>
                          </w:rPr>
                        </w:pPr>
                        <w:r>
                          <w:rPr>
                            <w:color w:val="444444"/>
                            <w:sz w:val="20"/>
                          </w:rPr>
                          <w:t>Certain applicant small business concerns do not have to fill out the Certification. Applicant small business concerns that are more than 50% directly owned and controlled by one or more individuals (who are citizens or permanent resident aliens of the United States), other business concerns (each of which is more than 50% directly owned and controlled by individuals who are citizens or permanent resident aliens of the United States), or any combination of these (i.e. NOT majority VCOC-owned) should NOT fill out this certification and should NOT attach it to their application package.</w:t>
                        </w:r>
                      </w:p>
                      <w:p w:rsidR="002F12AD" w:rsidRDefault="002F12AD" w14:paraId="4926BFD6" w14:textId="77777777">
                        <w:pPr>
                          <w:numPr>
                            <w:ilvl w:val="0"/>
                            <w:numId w:val="90"/>
                          </w:numPr>
                          <w:tabs>
                            <w:tab w:val="left" w:pos="750"/>
                          </w:tabs>
                          <w:spacing w:before="136" w:line="242" w:lineRule="auto"/>
                          <w:ind w:right="1023"/>
                          <w:rPr>
                            <w:sz w:val="20"/>
                          </w:rPr>
                        </w:pPr>
                        <w:r>
                          <w:rPr>
                            <w:color w:val="444444"/>
                            <w:sz w:val="20"/>
                          </w:rPr>
                          <w:t xml:space="preserve">Download </w:t>
                        </w:r>
                        <w:r>
                          <w:rPr>
                            <w:color w:val="444444"/>
                            <w:spacing w:val="4"/>
                            <w:sz w:val="20"/>
                          </w:rPr>
                          <w:t xml:space="preserve">the </w:t>
                        </w:r>
                        <w:r>
                          <w:rPr>
                            <w:color w:val="444444"/>
                            <w:sz w:val="20"/>
                          </w:rPr>
                          <w:t>“</w:t>
                        </w:r>
                        <w:hyperlink r:id="rId242">
                          <w:r>
                            <w:rPr>
                              <w:color w:val="0000FF"/>
                              <w:sz w:val="20"/>
                              <w:u w:val="single" w:color="0000FF"/>
                            </w:rPr>
                            <w:t xml:space="preserve">SBIR Application </w:t>
                          </w:r>
                          <w:r>
                            <w:rPr>
                              <w:color w:val="0000FF"/>
                              <w:spacing w:val="-3"/>
                              <w:sz w:val="20"/>
                              <w:u w:val="single" w:color="0000FF"/>
                            </w:rPr>
                            <w:t xml:space="preserve">VCOC </w:t>
                          </w:r>
                          <w:r>
                            <w:rPr>
                              <w:color w:val="0000FF"/>
                              <w:sz w:val="20"/>
                              <w:u w:val="single" w:color="0000FF"/>
                            </w:rPr>
                            <w:t>Certification</w:t>
                          </w:r>
                        </w:hyperlink>
                        <w:r>
                          <w:rPr>
                            <w:color w:val="444444"/>
                            <w:sz w:val="20"/>
                          </w:rPr>
                          <w:t xml:space="preserve">” at </w:t>
                        </w:r>
                        <w:r>
                          <w:rPr>
                            <w:color w:val="444444"/>
                            <w:spacing w:val="4"/>
                            <w:sz w:val="20"/>
                          </w:rPr>
                          <w:t>the</w:t>
                        </w:r>
                        <w:r>
                          <w:rPr>
                            <w:color w:val="444444"/>
                            <w:spacing w:val="-40"/>
                            <w:sz w:val="20"/>
                          </w:rPr>
                          <w:t xml:space="preserve"> </w:t>
                        </w:r>
                        <w:r>
                          <w:rPr>
                            <w:color w:val="444444"/>
                            <w:sz w:val="20"/>
                          </w:rPr>
                          <w:t>NIH Forms &amp; Applications</w:t>
                        </w:r>
                        <w:r>
                          <w:rPr>
                            <w:color w:val="444444"/>
                            <w:spacing w:val="-10"/>
                            <w:sz w:val="20"/>
                          </w:rPr>
                          <w:t xml:space="preserve"> </w:t>
                        </w:r>
                        <w:r>
                          <w:rPr>
                            <w:color w:val="444444"/>
                            <w:sz w:val="20"/>
                          </w:rPr>
                          <w:t>page.</w:t>
                        </w:r>
                      </w:p>
                      <w:p w:rsidR="002F12AD" w:rsidRDefault="002F12AD" w14:paraId="6E9A3F12" w14:textId="77777777">
                        <w:pPr>
                          <w:numPr>
                            <w:ilvl w:val="0"/>
                            <w:numId w:val="90"/>
                          </w:numPr>
                          <w:tabs>
                            <w:tab w:val="left" w:pos="750"/>
                          </w:tabs>
                          <w:spacing w:before="77"/>
                          <w:rPr>
                            <w:sz w:val="20"/>
                          </w:rPr>
                        </w:pPr>
                        <w:r>
                          <w:rPr>
                            <w:color w:val="444444"/>
                            <w:spacing w:val="3"/>
                            <w:sz w:val="20"/>
                          </w:rPr>
                          <w:t>Answer</w:t>
                        </w:r>
                        <w:r>
                          <w:rPr>
                            <w:color w:val="444444"/>
                            <w:spacing w:val="-5"/>
                            <w:sz w:val="20"/>
                          </w:rPr>
                          <w:t xml:space="preserve"> </w:t>
                        </w:r>
                        <w:r>
                          <w:rPr>
                            <w:color w:val="444444"/>
                            <w:spacing w:val="4"/>
                            <w:sz w:val="20"/>
                          </w:rPr>
                          <w:t>the</w:t>
                        </w:r>
                        <w:r>
                          <w:rPr>
                            <w:color w:val="444444"/>
                            <w:spacing w:val="-10"/>
                            <w:sz w:val="20"/>
                          </w:rPr>
                          <w:t xml:space="preserve"> </w:t>
                        </w:r>
                        <w:r>
                          <w:rPr>
                            <w:color w:val="444444"/>
                            <w:sz w:val="20"/>
                          </w:rPr>
                          <w:t>3</w:t>
                        </w:r>
                        <w:r>
                          <w:rPr>
                            <w:color w:val="444444"/>
                            <w:spacing w:val="-12"/>
                            <w:sz w:val="20"/>
                          </w:rPr>
                          <w:t xml:space="preserve"> </w:t>
                        </w:r>
                        <w:r>
                          <w:rPr>
                            <w:color w:val="444444"/>
                            <w:spacing w:val="2"/>
                            <w:sz w:val="20"/>
                          </w:rPr>
                          <w:t>questions</w:t>
                        </w:r>
                        <w:r>
                          <w:rPr>
                            <w:color w:val="444444"/>
                            <w:spacing w:val="-5"/>
                            <w:sz w:val="20"/>
                          </w:rPr>
                          <w:t xml:space="preserve"> </w:t>
                        </w:r>
                        <w:r>
                          <w:rPr>
                            <w:color w:val="444444"/>
                            <w:spacing w:val="3"/>
                            <w:sz w:val="20"/>
                          </w:rPr>
                          <w:t>and</w:t>
                        </w:r>
                        <w:r>
                          <w:rPr>
                            <w:color w:val="444444"/>
                            <w:spacing w:val="-7"/>
                            <w:sz w:val="20"/>
                          </w:rPr>
                          <w:t xml:space="preserve"> </w:t>
                        </w:r>
                        <w:r>
                          <w:rPr>
                            <w:color w:val="444444"/>
                            <w:sz w:val="20"/>
                          </w:rPr>
                          <w:t>check</w:t>
                        </w:r>
                        <w:r>
                          <w:rPr>
                            <w:color w:val="444444"/>
                            <w:spacing w:val="-5"/>
                            <w:sz w:val="20"/>
                          </w:rPr>
                          <w:t xml:space="preserve"> </w:t>
                        </w:r>
                        <w:r>
                          <w:rPr>
                            <w:color w:val="444444"/>
                            <w:spacing w:val="4"/>
                            <w:sz w:val="20"/>
                          </w:rPr>
                          <w:t>the</w:t>
                        </w:r>
                        <w:r>
                          <w:rPr>
                            <w:color w:val="444444"/>
                            <w:spacing w:val="-10"/>
                            <w:sz w:val="20"/>
                          </w:rPr>
                          <w:t xml:space="preserve"> </w:t>
                        </w:r>
                        <w:r>
                          <w:rPr>
                            <w:color w:val="444444"/>
                            <w:sz w:val="20"/>
                          </w:rPr>
                          <w:t>certification</w:t>
                        </w:r>
                        <w:r>
                          <w:rPr>
                            <w:color w:val="444444"/>
                            <w:spacing w:val="-2"/>
                            <w:sz w:val="20"/>
                          </w:rPr>
                          <w:t xml:space="preserve"> </w:t>
                        </w:r>
                        <w:r>
                          <w:rPr>
                            <w:color w:val="444444"/>
                            <w:sz w:val="20"/>
                          </w:rPr>
                          <w:t>boxes.</w:t>
                        </w:r>
                      </w:p>
                      <w:p w:rsidR="002F12AD" w:rsidRDefault="002F12AD" w14:paraId="2E727693" w14:textId="77777777">
                        <w:pPr>
                          <w:numPr>
                            <w:ilvl w:val="0"/>
                            <w:numId w:val="90"/>
                          </w:numPr>
                          <w:tabs>
                            <w:tab w:val="left" w:pos="750"/>
                          </w:tabs>
                          <w:spacing w:before="79"/>
                          <w:rPr>
                            <w:sz w:val="20"/>
                          </w:rPr>
                        </w:pPr>
                        <w:r>
                          <w:rPr>
                            <w:color w:val="444444"/>
                            <w:sz w:val="20"/>
                          </w:rPr>
                          <w:t>The</w:t>
                        </w:r>
                        <w:r>
                          <w:rPr>
                            <w:color w:val="444444"/>
                            <w:spacing w:val="-10"/>
                            <w:sz w:val="20"/>
                          </w:rPr>
                          <w:t xml:space="preserve"> </w:t>
                        </w:r>
                        <w:r>
                          <w:rPr>
                            <w:color w:val="444444"/>
                            <w:spacing w:val="2"/>
                            <w:sz w:val="20"/>
                          </w:rPr>
                          <w:t>authorized</w:t>
                        </w:r>
                        <w:r>
                          <w:rPr>
                            <w:color w:val="444444"/>
                            <w:spacing w:val="-8"/>
                            <w:sz w:val="20"/>
                          </w:rPr>
                          <w:t xml:space="preserve"> </w:t>
                        </w:r>
                        <w:r>
                          <w:rPr>
                            <w:color w:val="444444"/>
                            <w:spacing w:val="2"/>
                            <w:sz w:val="20"/>
                          </w:rPr>
                          <w:t>business</w:t>
                        </w:r>
                        <w:r>
                          <w:rPr>
                            <w:color w:val="444444"/>
                            <w:spacing w:val="-4"/>
                            <w:sz w:val="20"/>
                          </w:rPr>
                          <w:t xml:space="preserve"> </w:t>
                        </w:r>
                        <w:r>
                          <w:rPr>
                            <w:color w:val="444444"/>
                            <w:sz w:val="20"/>
                          </w:rPr>
                          <w:t>official</w:t>
                        </w:r>
                        <w:r>
                          <w:rPr>
                            <w:color w:val="444444"/>
                            <w:spacing w:val="-14"/>
                            <w:sz w:val="20"/>
                          </w:rPr>
                          <w:t xml:space="preserve"> </w:t>
                        </w:r>
                        <w:r>
                          <w:rPr>
                            <w:color w:val="444444"/>
                            <w:sz w:val="20"/>
                          </w:rPr>
                          <w:t>must</w:t>
                        </w:r>
                        <w:r>
                          <w:rPr>
                            <w:color w:val="444444"/>
                            <w:spacing w:val="-3"/>
                            <w:sz w:val="20"/>
                          </w:rPr>
                          <w:t xml:space="preserve"> </w:t>
                        </w:r>
                        <w:r>
                          <w:rPr>
                            <w:color w:val="444444"/>
                            <w:sz w:val="20"/>
                          </w:rPr>
                          <w:t>sign</w:t>
                        </w:r>
                        <w:r>
                          <w:rPr>
                            <w:color w:val="444444"/>
                            <w:spacing w:val="-2"/>
                            <w:sz w:val="20"/>
                          </w:rPr>
                          <w:t xml:space="preserve"> </w:t>
                        </w:r>
                        <w:r>
                          <w:rPr>
                            <w:color w:val="444444"/>
                            <w:spacing w:val="4"/>
                            <w:sz w:val="20"/>
                          </w:rPr>
                          <w:t>the</w:t>
                        </w:r>
                        <w:r>
                          <w:rPr>
                            <w:color w:val="444444"/>
                            <w:spacing w:val="-10"/>
                            <w:sz w:val="20"/>
                          </w:rPr>
                          <w:t xml:space="preserve"> </w:t>
                        </w:r>
                        <w:r>
                          <w:rPr>
                            <w:color w:val="444444"/>
                            <w:sz w:val="20"/>
                          </w:rPr>
                          <w:t>certification.</w:t>
                        </w:r>
                      </w:p>
                      <w:p w:rsidR="002F12AD" w:rsidRDefault="002F12AD" w14:paraId="783BA191" w14:textId="77777777">
                        <w:pPr>
                          <w:numPr>
                            <w:ilvl w:val="0"/>
                            <w:numId w:val="90"/>
                          </w:numPr>
                          <w:tabs>
                            <w:tab w:val="left" w:pos="750"/>
                          </w:tabs>
                          <w:spacing w:before="79" w:line="242" w:lineRule="auto"/>
                          <w:ind w:right="300"/>
                          <w:rPr>
                            <w:sz w:val="20"/>
                          </w:rPr>
                        </w:pPr>
                        <w:r>
                          <w:rPr>
                            <w:color w:val="444444"/>
                            <w:sz w:val="20"/>
                          </w:rPr>
                          <w:t xml:space="preserve">Save </w:t>
                        </w:r>
                        <w:r>
                          <w:rPr>
                            <w:color w:val="444444"/>
                            <w:spacing w:val="4"/>
                            <w:sz w:val="20"/>
                          </w:rPr>
                          <w:t xml:space="preserve">the </w:t>
                        </w:r>
                        <w:r>
                          <w:rPr>
                            <w:color w:val="444444"/>
                            <w:sz w:val="20"/>
                          </w:rPr>
                          <w:t xml:space="preserve">certification </w:t>
                        </w:r>
                        <w:r>
                          <w:rPr>
                            <w:color w:val="444444"/>
                            <w:spacing w:val="2"/>
                            <w:sz w:val="20"/>
                          </w:rPr>
                          <w:t xml:space="preserve">using </w:t>
                        </w:r>
                        <w:r>
                          <w:rPr>
                            <w:color w:val="444444"/>
                            <w:spacing w:val="4"/>
                            <w:sz w:val="20"/>
                          </w:rPr>
                          <w:t xml:space="preserve">the </w:t>
                        </w:r>
                        <w:r>
                          <w:rPr>
                            <w:color w:val="444444"/>
                            <w:sz w:val="20"/>
                          </w:rPr>
                          <w:t xml:space="preserve">original filename (“SBIR Application </w:t>
                        </w:r>
                        <w:r>
                          <w:rPr>
                            <w:color w:val="444444"/>
                            <w:spacing w:val="-3"/>
                            <w:sz w:val="20"/>
                          </w:rPr>
                          <w:t xml:space="preserve">VCOC </w:t>
                        </w:r>
                        <w:r>
                          <w:rPr>
                            <w:color w:val="444444"/>
                            <w:sz w:val="20"/>
                          </w:rPr>
                          <w:t>Certification”).</w:t>
                        </w:r>
                        <w:r>
                          <w:rPr>
                            <w:color w:val="444444"/>
                            <w:spacing w:val="-8"/>
                            <w:sz w:val="20"/>
                          </w:rPr>
                          <w:t xml:space="preserve"> </w:t>
                        </w:r>
                        <w:r>
                          <w:rPr>
                            <w:color w:val="444444"/>
                            <w:spacing w:val="-3"/>
                            <w:sz w:val="20"/>
                          </w:rPr>
                          <w:t>DO</w:t>
                        </w:r>
                        <w:r>
                          <w:rPr>
                            <w:color w:val="444444"/>
                            <w:spacing w:val="-10"/>
                            <w:sz w:val="20"/>
                          </w:rPr>
                          <w:t xml:space="preserve"> </w:t>
                        </w:r>
                        <w:r>
                          <w:rPr>
                            <w:color w:val="444444"/>
                            <w:sz w:val="20"/>
                          </w:rPr>
                          <w:t>NOT</w:t>
                        </w:r>
                        <w:r>
                          <w:rPr>
                            <w:color w:val="444444"/>
                            <w:spacing w:val="-10"/>
                            <w:sz w:val="20"/>
                          </w:rPr>
                          <w:t xml:space="preserve"> </w:t>
                        </w:r>
                        <w:r>
                          <w:rPr>
                            <w:color w:val="444444"/>
                            <w:sz w:val="20"/>
                          </w:rPr>
                          <w:t>CHANGE</w:t>
                        </w:r>
                        <w:r>
                          <w:rPr>
                            <w:color w:val="444444"/>
                            <w:spacing w:val="-5"/>
                            <w:sz w:val="20"/>
                          </w:rPr>
                          <w:t xml:space="preserve"> </w:t>
                        </w:r>
                        <w:r>
                          <w:rPr>
                            <w:color w:val="444444"/>
                            <w:sz w:val="20"/>
                          </w:rPr>
                          <w:t>OR</w:t>
                        </w:r>
                        <w:r>
                          <w:rPr>
                            <w:color w:val="444444"/>
                            <w:spacing w:val="-9"/>
                            <w:sz w:val="20"/>
                          </w:rPr>
                          <w:t xml:space="preserve"> </w:t>
                        </w:r>
                        <w:r>
                          <w:rPr>
                            <w:color w:val="444444"/>
                            <w:sz w:val="20"/>
                          </w:rPr>
                          <w:t>ALTER</w:t>
                        </w:r>
                        <w:r>
                          <w:rPr>
                            <w:color w:val="444444"/>
                            <w:spacing w:val="-10"/>
                            <w:sz w:val="20"/>
                          </w:rPr>
                          <w:t xml:space="preserve"> </w:t>
                        </w:r>
                        <w:r>
                          <w:rPr>
                            <w:color w:val="444444"/>
                            <w:spacing w:val="-3"/>
                            <w:sz w:val="20"/>
                          </w:rPr>
                          <w:t>THE</w:t>
                        </w:r>
                        <w:r>
                          <w:rPr>
                            <w:color w:val="444444"/>
                            <w:spacing w:val="-5"/>
                            <w:sz w:val="20"/>
                          </w:rPr>
                          <w:t xml:space="preserve"> </w:t>
                        </w:r>
                        <w:r>
                          <w:rPr>
                            <w:color w:val="444444"/>
                            <w:spacing w:val="2"/>
                            <w:sz w:val="20"/>
                          </w:rPr>
                          <w:t>FILENAME</w:t>
                        </w:r>
                        <w:r>
                          <w:rPr>
                            <w:color w:val="444444"/>
                            <w:spacing w:val="-5"/>
                            <w:sz w:val="20"/>
                          </w:rPr>
                          <w:t xml:space="preserve"> </w:t>
                        </w:r>
                        <w:r>
                          <w:rPr>
                            <w:color w:val="444444"/>
                            <w:sz w:val="20"/>
                          </w:rPr>
                          <w:t>OR</w:t>
                        </w:r>
                        <w:r>
                          <w:rPr>
                            <w:color w:val="444444"/>
                            <w:spacing w:val="-10"/>
                            <w:sz w:val="20"/>
                          </w:rPr>
                          <w:t xml:space="preserve"> </w:t>
                        </w:r>
                        <w:r>
                          <w:rPr>
                            <w:color w:val="444444"/>
                            <w:sz w:val="20"/>
                          </w:rPr>
                          <w:t>TYPE.</w:t>
                        </w:r>
                        <w:r>
                          <w:rPr>
                            <w:color w:val="444444"/>
                            <w:spacing w:val="-8"/>
                            <w:sz w:val="20"/>
                          </w:rPr>
                          <w:t xml:space="preserve"> </w:t>
                        </w:r>
                        <w:r>
                          <w:rPr>
                            <w:color w:val="444444"/>
                            <w:sz w:val="20"/>
                          </w:rPr>
                          <w:t xml:space="preserve">Changing </w:t>
                        </w:r>
                        <w:r>
                          <w:rPr>
                            <w:color w:val="444444"/>
                            <w:spacing w:val="4"/>
                            <w:sz w:val="20"/>
                          </w:rPr>
                          <w:t>the</w:t>
                        </w:r>
                        <w:r>
                          <w:rPr>
                            <w:color w:val="444444"/>
                            <w:spacing w:val="-10"/>
                            <w:sz w:val="20"/>
                          </w:rPr>
                          <w:t xml:space="preserve"> </w:t>
                        </w:r>
                        <w:r>
                          <w:rPr>
                            <w:color w:val="444444"/>
                            <w:sz w:val="20"/>
                          </w:rPr>
                          <w:t>filename</w:t>
                        </w:r>
                        <w:r>
                          <w:rPr>
                            <w:color w:val="444444"/>
                            <w:spacing w:val="-10"/>
                            <w:sz w:val="20"/>
                          </w:rPr>
                          <w:t xml:space="preserve"> </w:t>
                        </w:r>
                        <w:r>
                          <w:rPr>
                            <w:color w:val="444444"/>
                            <w:sz w:val="20"/>
                          </w:rPr>
                          <w:t>may</w:t>
                        </w:r>
                        <w:r>
                          <w:rPr>
                            <w:color w:val="444444"/>
                            <w:spacing w:val="-17"/>
                            <w:sz w:val="20"/>
                          </w:rPr>
                          <w:t xml:space="preserve"> </w:t>
                        </w:r>
                        <w:r>
                          <w:rPr>
                            <w:color w:val="444444"/>
                            <w:spacing w:val="2"/>
                            <w:sz w:val="20"/>
                          </w:rPr>
                          <w:t>cause</w:t>
                        </w:r>
                        <w:r>
                          <w:rPr>
                            <w:color w:val="444444"/>
                            <w:spacing w:val="-9"/>
                            <w:sz w:val="20"/>
                          </w:rPr>
                          <w:t xml:space="preserve"> </w:t>
                        </w:r>
                        <w:r>
                          <w:rPr>
                            <w:color w:val="444444"/>
                            <w:sz w:val="20"/>
                          </w:rPr>
                          <w:t>delays</w:t>
                        </w:r>
                        <w:r>
                          <w:rPr>
                            <w:color w:val="444444"/>
                            <w:spacing w:val="-5"/>
                            <w:sz w:val="20"/>
                          </w:rPr>
                          <w:t xml:space="preserve"> </w:t>
                        </w:r>
                        <w:r>
                          <w:rPr>
                            <w:color w:val="444444"/>
                            <w:sz w:val="20"/>
                          </w:rPr>
                          <w:t>in</w:t>
                        </w:r>
                        <w:r>
                          <w:rPr>
                            <w:color w:val="444444"/>
                            <w:spacing w:val="-3"/>
                            <w:sz w:val="20"/>
                          </w:rPr>
                          <w:t xml:space="preserve"> </w:t>
                        </w:r>
                        <w:r>
                          <w:rPr>
                            <w:color w:val="444444"/>
                            <w:spacing w:val="4"/>
                            <w:sz w:val="20"/>
                          </w:rPr>
                          <w:t>the</w:t>
                        </w:r>
                        <w:r>
                          <w:rPr>
                            <w:color w:val="444444"/>
                            <w:spacing w:val="-9"/>
                            <w:sz w:val="20"/>
                          </w:rPr>
                          <w:t xml:space="preserve"> </w:t>
                        </w:r>
                        <w:r>
                          <w:rPr>
                            <w:color w:val="444444"/>
                            <w:sz w:val="20"/>
                          </w:rPr>
                          <w:t>processing</w:t>
                        </w:r>
                        <w:r>
                          <w:rPr>
                            <w:color w:val="444444"/>
                            <w:spacing w:val="-8"/>
                            <w:sz w:val="20"/>
                          </w:rPr>
                          <w:t xml:space="preserve"> </w:t>
                        </w:r>
                        <w:r>
                          <w:rPr>
                            <w:color w:val="444444"/>
                            <w:sz w:val="20"/>
                          </w:rPr>
                          <w:t>of</w:t>
                        </w:r>
                        <w:r>
                          <w:rPr>
                            <w:color w:val="444444"/>
                            <w:spacing w:val="-13"/>
                            <w:sz w:val="20"/>
                          </w:rPr>
                          <w:t xml:space="preserve"> </w:t>
                        </w:r>
                        <w:r>
                          <w:rPr>
                            <w:color w:val="444444"/>
                            <w:sz w:val="20"/>
                          </w:rPr>
                          <w:t>your</w:t>
                        </w:r>
                        <w:r>
                          <w:rPr>
                            <w:color w:val="444444"/>
                            <w:spacing w:val="-5"/>
                            <w:sz w:val="20"/>
                          </w:rPr>
                          <w:t xml:space="preserve"> </w:t>
                        </w:r>
                        <w:r>
                          <w:rPr>
                            <w:color w:val="444444"/>
                            <w:sz w:val="20"/>
                          </w:rPr>
                          <w:t>application.</w:t>
                        </w:r>
                      </w:p>
                      <w:p w:rsidR="002F12AD" w:rsidRDefault="002F12AD" w14:paraId="22B23269" w14:textId="77777777">
                        <w:pPr>
                          <w:numPr>
                            <w:ilvl w:val="0"/>
                            <w:numId w:val="90"/>
                          </w:numPr>
                          <w:tabs>
                            <w:tab w:val="left" w:pos="750"/>
                          </w:tabs>
                          <w:spacing w:before="79"/>
                          <w:rPr>
                            <w:sz w:val="20"/>
                          </w:rPr>
                        </w:pPr>
                        <w:r>
                          <w:rPr>
                            <w:color w:val="444444"/>
                            <w:spacing w:val="3"/>
                            <w:sz w:val="20"/>
                          </w:rPr>
                          <w:t xml:space="preserve">Attach </w:t>
                        </w:r>
                        <w:r>
                          <w:rPr>
                            <w:color w:val="444444"/>
                            <w:spacing w:val="2"/>
                            <w:sz w:val="20"/>
                          </w:rPr>
                          <w:t xml:space="preserve">this </w:t>
                        </w:r>
                        <w:r>
                          <w:rPr>
                            <w:color w:val="444444"/>
                            <w:sz w:val="20"/>
                          </w:rPr>
                          <w:t xml:space="preserve">Certification </w:t>
                        </w:r>
                        <w:r>
                          <w:rPr>
                            <w:color w:val="444444"/>
                            <w:spacing w:val="-5"/>
                            <w:sz w:val="20"/>
                          </w:rPr>
                          <w:t xml:space="preserve">PDF </w:t>
                        </w:r>
                        <w:r>
                          <w:rPr>
                            <w:color w:val="444444"/>
                            <w:sz w:val="20"/>
                          </w:rPr>
                          <w:t>in Question</w:t>
                        </w:r>
                        <w:r>
                          <w:rPr>
                            <w:color w:val="444444"/>
                            <w:spacing w:val="-19"/>
                            <w:sz w:val="20"/>
                          </w:rPr>
                          <w:t xml:space="preserve"> </w:t>
                        </w:r>
                        <w:r>
                          <w:rPr>
                            <w:color w:val="444444"/>
                            <w:sz w:val="20"/>
                          </w:rPr>
                          <w:t>12.</w:t>
                        </w:r>
                      </w:p>
                    </w:txbxContent>
                  </v:textbox>
                </v:shape>
                <v:shape id="Text Box 714" style="position:absolute;left:2715;top:193;width:7935;height:390;visibility:visible;mso-wrap-style:square;v-text-anchor:top" o:spid="_x0000_s140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v:textbox inset="0,0,0,0">
                    <w:txbxContent>
                      <w:p w:rsidR="002F12AD" w:rsidRDefault="002F12AD" w14:paraId="4AD41742"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56F3A976" w14:textId="77777777">
      <w:pPr>
        <w:rPr>
          <w:sz w:val="10"/>
        </w:rPr>
        <w:sectPr w:rsidR="00BC5CC2">
          <w:pgSz w:w="12240" w:h="15840"/>
          <w:pgMar w:top="1080" w:right="0" w:bottom="980" w:left="620" w:header="441" w:footer="800" w:gutter="0"/>
          <w:cols w:space="720"/>
        </w:sectPr>
      </w:pPr>
    </w:p>
    <w:p w:rsidR="00BC5CC2" w:rsidRDefault="00BC5CC2" w14:paraId="5CB8EB88" w14:textId="77777777">
      <w:pPr>
        <w:pStyle w:val="BodyText"/>
        <w:ind w:left="0"/>
      </w:pPr>
    </w:p>
    <w:p w:rsidR="00BC5CC2" w:rsidRDefault="00BC5CC2" w14:paraId="3D30AE2D" w14:textId="77777777">
      <w:pPr>
        <w:pStyle w:val="BodyText"/>
        <w:spacing w:before="11"/>
        <w:ind w:left="0"/>
        <w:rPr>
          <w:sz w:val="22"/>
        </w:rPr>
      </w:pPr>
    </w:p>
    <w:p w:rsidR="00BC5CC2" w:rsidRDefault="00967DBD" w14:paraId="0F96D229" w14:textId="1106AB2C">
      <w:pPr>
        <w:pStyle w:val="BodyText"/>
        <w:ind w:left="1120"/>
      </w:pPr>
      <w:r>
        <w:rPr>
          <w:noProof/>
        </w:rPr>
        <mc:AlternateContent>
          <mc:Choice Requires="wpg">
            <w:drawing>
              <wp:inline distT="0" distB="0" distL="0" distR="0" wp14:anchorId="3FED4A1C" wp14:editId="5BF6401E">
                <wp:extent cx="5753100" cy="3314700"/>
                <wp:effectExtent l="0" t="0" r="0" b="0"/>
                <wp:docPr id="973"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314700"/>
                          <a:chOff x="0" y="0"/>
                          <a:chExt cx="9060" cy="5220"/>
                        </a:xfrm>
                      </wpg:grpSpPr>
                      <wps:wsp>
                        <wps:cNvPr id="974" name="Rectangle 712"/>
                        <wps:cNvSpPr>
                          <a:spLocks noChangeArrowheads="1"/>
                        </wps:cNvSpPr>
                        <wps:spPr bwMode="auto">
                          <a:xfrm>
                            <a:off x="450" y="1335"/>
                            <a:ext cx="8610" cy="388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5" name="Picture 71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5745" y="1785"/>
                            <a:ext cx="3165" cy="30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6" name="Picture 7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870" y="2880"/>
                            <a:ext cx="270" cy="270"/>
                          </a:xfrm>
                          <a:prstGeom prst="rect">
                            <a:avLst/>
                          </a:prstGeom>
                          <a:noFill/>
                          <a:extLst>
                            <a:ext uri="{909E8E84-426E-40DD-AFC4-6F175D3DCCD1}">
                              <a14:hiddenFill xmlns:a14="http://schemas.microsoft.com/office/drawing/2010/main">
                                <a:solidFill>
                                  <a:srgbClr val="FFFFFF"/>
                                </a:solidFill>
                              </a14:hiddenFill>
                            </a:ext>
                          </a:extLst>
                        </pic:spPr>
                      </pic:pic>
                      <wps:wsp>
                        <wps:cNvPr id="977" name="Text Box 709"/>
                        <wps:cNvSpPr txBox="1">
                          <a:spLocks noChangeArrowheads="1"/>
                        </wps:cNvSpPr>
                        <wps:spPr bwMode="auto">
                          <a:xfrm>
                            <a:off x="450" y="1335"/>
                            <a:ext cx="8610" cy="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FAAAADC" w14:textId="77777777">
                              <w:pPr>
                                <w:spacing w:before="5"/>
                                <w:rPr>
                                  <w:sz w:val="30"/>
                                </w:rPr>
                              </w:pPr>
                            </w:p>
                            <w:p w:rsidR="002F12AD" w:rsidRDefault="002F12AD" w14:paraId="616986DF" w14:textId="77777777">
                              <w:pPr>
                                <w:spacing w:line="230" w:lineRule="auto"/>
                                <w:ind w:left="149" w:right="3505"/>
                                <w:rPr>
                                  <w:sz w:val="20"/>
                                </w:rPr>
                              </w:pPr>
                              <w:bookmarkStart w:name="G.230_-_Project/Performance_Site_Locatio" w:id="97"/>
                              <w:bookmarkStart w:name="_bookmark68" w:id="98"/>
                              <w:bookmarkEnd w:id="97"/>
                              <w:bookmarkEnd w:id="98"/>
                              <w:r>
                                <w:rPr>
                                  <w:color w:val="444444"/>
                                  <w:sz w:val="20"/>
                                </w:rPr>
                                <w:t>The Project/Performance Site Location(s) Form is used for all grant applications. It is used to report the primary location and any other locations at which the project will be performed.</w:t>
                              </w:r>
                            </w:p>
                            <w:p w:rsidR="002F12AD" w:rsidRDefault="002F12AD" w14:paraId="286807C2" w14:textId="77777777">
                              <w:pPr>
                                <w:spacing w:before="190"/>
                                <w:ind w:left="229"/>
                                <w:jc w:val="center"/>
                                <w:rPr>
                                  <w:sz w:val="18"/>
                                </w:rPr>
                              </w:pPr>
                              <w:hyperlink w:history="1" w:anchor="_bookmark298">
                                <w:r>
                                  <w:rPr>
                                    <w:rFonts w:ascii="Times New Roman"/>
                                    <w:color w:val="0000FF"/>
                                    <w:sz w:val="18"/>
                                    <w:u w:val="single" w:color="0000FF"/>
                                  </w:rPr>
                                  <w:t xml:space="preserve"> </w:t>
                                </w:r>
                                <w:r>
                                  <w:rPr>
                                    <w:color w:val="0000FF"/>
                                    <w:sz w:val="18"/>
                                    <w:u w:val="single" w:color="0000FF"/>
                                  </w:rPr>
                                  <w:t>View larger image</w:t>
                                </w:r>
                              </w:hyperlink>
                            </w:p>
                            <w:p w:rsidR="002F12AD" w:rsidRDefault="002F12AD" w14:paraId="39FE62C9" w14:textId="77777777">
                              <w:pPr>
                                <w:spacing w:before="149"/>
                                <w:ind w:left="149"/>
                                <w:rPr>
                                  <w:sz w:val="24"/>
                                </w:rPr>
                              </w:pPr>
                              <w:r>
                                <w:rPr>
                                  <w:sz w:val="24"/>
                                </w:rPr>
                                <w:t>Quick Links</w:t>
                              </w:r>
                            </w:p>
                            <w:p w:rsidR="002F12AD" w:rsidRDefault="002F12AD" w14:paraId="6F209388" w14:textId="77777777">
                              <w:pPr>
                                <w:spacing w:before="131" w:line="400" w:lineRule="auto"/>
                                <w:ind w:left="149" w:right="4770"/>
                                <w:rPr>
                                  <w:rFonts w:ascii="Microsoft Sans Serif"/>
                                  <w:sz w:val="19"/>
                                </w:rPr>
                              </w:pPr>
                              <w:hyperlink w:history="1" w:anchor="_bookmark69">
                                <w:r>
                                  <w:rPr>
                                    <w:rFonts w:ascii="Microsoft Sans Serif"/>
                                    <w:color w:val="007ECC"/>
                                    <w:w w:val="105"/>
                                    <w:sz w:val="19"/>
                                    <w:u w:val="single" w:color="007ECC"/>
                                  </w:rPr>
                                  <w:t>Project/Performance</w:t>
                                </w:r>
                                <w:r>
                                  <w:rPr>
                                    <w:rFonts w:ascii="Microsoft Sans Serif"/>
                                    <w:color w:val="007ECC"/>
                                    <w:spacing w:val="-33"/>
                                    <w:w w:val="105"/>
                                    <w:sz w:val="19"/>
                                    <w:u w:val="single" w:color="007ECC"/>
                                  </w:rPr>
                                  <w:t xml:space="preserve"> </w:t>
                                </w:r>
                                <w:r>
                                  <w:rPr>
                                    <w:rFonts w:ascii="Microsoft Sans Serif"/>
                                    <w:color w:val="007ECC"/>
                                    <w:w w:val="105"/>
                                    <w:sz w:val="19"/>
                                    <w:u w:val="single" w:color="007ECC"/>
                                  </w:rPr>
                                  <w:t>Site</w:t>
                                </w:r>
                                <w:r>
                                  <w:rPr>
                                    <w:rFonts w:ascii="Microsoft Sans Serif"/>
                                    <w:color w:val="007ECC"/>
                                    <w:spacing w:val="-32"/>
                                    <w:w w:val="105"/>
                                    <w:sz w:val="19"/>
                                    <w:u w:val="single" w:color="007ECC"/>
                                  </w:rPr>
                                  <w:t xml:space="preserve"> </w:t>
                                </w:r>
                                <w:r>
                                  <w:rPr>
                                    <w:rFonts w:ascii="Microsoft Sans Serif"/>
                                    <w:color w:val="007ECC"/>
                                    <w:w w:val="105"/>
                                    <w:sz w:val="19"/>
                                    <w:u w:val="single" w:color="007ECC"/>
                                  </w:rPr>
                                  <w:t>Primary</w:t>
                                </w:r>
                                <w:r>
                                  <w:rPr>
                                    <w:rFonts w:ascii="Microsoft Sans Serif"/>
                                    <w:color w:val="007ECC"/>
                                    <w:spacing w:val="-32"/>
                                    <w:w w:val="105"/>
                                    <w:sz w:val="19"/>
                                    <w:u w:val="single" w:color="007ECC"/>
                                  </w:rPr>
                                  <w:t xml:space="preserve"> </w:t>
                                </w:r>
                                <w:r>
                                  <w:rPr>
                                    <w:rFonts w:ascii="Microsoft Sans Serif"/>
                                    <w:color w:val="007ECC"/>
                                    <w:w w:val="105"/>
                                    <w:sz w:val="19"/>
                                    <w:u w:val="single" w:color="007ECC"/>
                                  </w:rPr>
                                  <w:t>Location</w:t>
                                </w:r>
                              </w:hyperlink>
                              <w:r>
                                <w:rPr>
                                  <w:rFonts w:ascii="Microsoft Sans Serif"/>
                                  <w:color w:val="007ECC"/>
                                  <w:w w:val="105"/>
                                  <w:sz w:val="19"/>
                                </w:rPr>
                                <w:t xml:space="preserve"> </w:t>
                              </w:r>
                              <w:hyperlink w:history="1" w:anchor="_bookmark70">
                                <w:r>
                                  <w:rPr>
                                    <w:rFonts w:ascii="Microsoft Sans Serif"/>
                                    <w:color w:val="007ECC"/>
                                    <w:w w:val="105"/>
                                    <w:sz w:val="19"/>
                                    <w:u w:val="single" w:color="007ECC"/>
                                  </w:rPr>
                                  <w:t xml:space="preserve">Project/Performance Site </w:t>
                                </w:r>
                                <w:r>
                                  <w:rPr>
                                    <w:rFonts w:ascii="Microsoft Sans Serif"/>
                                    <w:color w:val="007ECC"/>
                                    <w:spacing w:val="-3"/>
                                    <w:w w:val="105"/>
                                    <w:sz w:val="19"/>
                                    <w:u w:val="single" w:color="007ECC"/>
                                  </w:rPr>
                                  <w:t xml:space="preserve">Location </w:t>
                                </w:r>
                                <w:r>
                                  <w:rPr>
                                    <w:rFonts w:ascii="Microsoft Sans Serif"/>
                                    <w:color w:val="007ECC"/>
                                    <w:w w:val="105"/>
                                    <w:sz w:val="19"/>
                                    <w:u w:val="single" w:color="007ECC"/>
                                  </w:rPr>
                                  <w:t>1</w:t>
                                </w:r>
                              </w:hyperlink>
                              <w:r>
                                <w:rPr>
                                  <w:rFonts w:ascii="Microsoft Sans Serif"/>
                                  <w:color w:val="007ECC"/>
                                  <w:w w:val="105"/>
                                  <w:sz w:val="19"/>
                                </w:rPr>
                                <w:t xml:space="preserve"> </w:t>
                              </w:r>
                              <w:hyperlink w:history="1" w:anchor="_bookmark71">
                                <w:r>
                                  <w:rPr>
                                    <w:rFonts w:ascii="Microsoft Sans Serif"/>
                                    <w:color w:val="007ECC"/>
                                    <w:spacing w:val="-3"/>
                                    <w:w w:val="105"/>
                                    <w:sz w:val="19"/>
                                    <w:u w:val="single" w:color="007ECC"/>
                                  </w:rPr>
                                  <w:t>Additional</w:t>
                                </w:r>
                                <w:r>
                                  <w:rPr>
                                    <w:rFonts w:ascii="Microsoft Sans Serif"/>
                                    <w:color w:val="007ECC"/>
                                    <w:spacing w:val="-10"/>
                                    <w:w w:val="105"/>
                                    <w:sz w:val="19"/>
                                    <w:u w:val="single" w:color="007ECC"/>
                                  </w:rPr>
                                  <w:t xml:space="preserve"> </w:t>
                                </w:r>
                                <w:r>
                                  <w:rPr>
                                    <w:rFonts w:ascii="Microsoft Sans Serif"/>
                                    <w:color w:val="007ECC"/>
                                    <w:w w:val="105"/>
                                    <w:sz w:val="19"/>
                                    <w:u w:val="single" w:color="007ECC"/>
                                  </w:rPr>
                                  <w:t>Location(s)</w:t>
                                </w:r>
                              </w:hyperlink>
                            </w:p>
                          </w:txbxContent>
                        </wps:txbx>
                        <wps:bodyPr rot="0" vert="horz" wrap="square" lIns="0" tIns="0" rIns="0" bIns="0" anchor="t" anchorCtr="0" upright="1">
                          <a:noAutofit/>
                        </wps:bodyPr>
                      </wps:wsp>
                      <wps:wsp>
                        <wps:cNvPr id="978" name="Text Box 708"/>
                        <wps:cNvSpPr txBox="1">
                          <a:spLocks noChangeArrowheads="1"/>
                        </wps:cNvSpPr>
                        <wps:spPr bwMode="auto">
                          <a:xfrm>
                            <a:off x="0" y="0"/>
                            <a:ext cx="9060" cy="133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17200B3" w14:textId="77777777">
                              <w:pPr>
                                <w:spacing w:before="206" w:line="216" w:lineRule="auto"/>
                                <w:ind w:left="149" w:right="524"/>
                                <w:rPr>
                                  <w:rFonts w:ascii="Microsoft Sans Serif"/>
                                  <w:b/>
                                  <w:sz w:val="44"/>
                                </w:rPr>
                              </w:pPr>
                              <w:r>
                                <w:rPr>
                                  <w:rFonts w:ascii="Microsoft Sans Serif"/>
                                  <w:b/>
                                  <w:color w:val="FFFFFF"/>
                                  <w:sz w:val="44"/>
                                </w:rPr>
                                <w:t>G.230 - Project/Performance Site Location(s) Form</w:t>
                              </w:r>
                            </w:p>
                          </w:txbxContent>
                        </wps:txbx>
                        <wps:bodyPr rot="0" vert="horz" wrap="square" lIns="0" tIns="0" rIns="0" bIns="0" anchor="t" anchorCtr="0" upright="1">
                          <a:noAutofit/>
                        </wps:bodyPr>
                      </wps:wsp>
                    </wpg:wgp>
                  </a:graphicData>
                </a:graphic>
              </wp:inline>
            </w:drawing>
          </mc:Choice>
          <mc:Fallback>
            <w:pict>
              <v:group id="Group 707" style="width:453pt;height:261pt;mso-position-horizontal-relative:char;mso-position-vertical-relative:line" coordsize="9060,5220" o:spid="_x0000_s1409" w14:anchorId="3FED4A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">
                <v:rect id="Rectangle 712" style="position:absolute;left:450;top:1335;width:8610;height:3885;visibility:visible;mso-wrap-style:square;v-text-anchor:top" o:spid="_x0000_s1410"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"/>
                <v:shape id="Picture 711" style="position:absolute;left:5745;top:1785;width:3165;height:3090;visibility:visible;mso-wrap-style:square" o:spid="_x0000_s141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">
                  <v:imagedata o:title="" r:id="rId244"/>
                </v:shape>
                <v:shape id="Picture 710" style="position:absolute;left:3870;top:2880;width:270;height:270;visibility:visible;mso-wrap-style:square" o:spid="_x0000_s14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">
                  <v:imagedata o:title="" r:id="rId245"/>
                </v:shape>
                <v:shape id="Text Box 709" style="position:absolute;left:450;top:1335;width:8610;height:3885;visibility:visible;mso-wrap-style:square;v-text-anchor:top" o:spid="_x0000_s141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v:textbox inset="0,0,0,0">
                    <w:txbxContent>
                      <w:p w:rsidR="002F12AD" w:rsidRDefault="002F12AD" w14:paraId="4FAAAADC" w14:textId="77777777">
                        <w:pPr>
                          <w:spacing w:before="5"/>
                          <w:rPr>
                            <w:sz w:val="30"/>
                          </w:rPr>
                        </w:pPr>
                      </w:p>
                      <w:p w:rsidR="002F12AD" w:rsidRDefault="002F12AD" w14:paraId="616986DF" w14:textId="77777777">
                        <w:pPr>
                          <w:spacing w:line="230" w:lineRule="auto"/>
                          <w:ind w:left="149" w:right="3505"/>
                          <w:rPr>
                            <w:sz w:val="20"/>
                          </w:rPr>
                        </w:pPr>
                        <w:bookmarkStart w:name="G.230_-_Project/Performance_Site_Locatio" w:id="99"/>
                        <w:bookmarkStart w:name="_bookmark68" w:id="100"/>
                        <w:bookmarkEnd w:id="99"/>
                        <w:bookmarkEnd w:id="100"/>
                        <w:r>
                          <w:rPr>
                            <w:color w:val="444444"/>
                            <w:sz w:val="20"/>
                          </w:rPr>
                          <w:t>The Project/Performance Site Location(s) Form is used for all grant applications. It is used to report the primary location and any other locations at which the project will be performed.</w:t>
                        </w:r>
                      </w:p>
                      <w:p w:rsidR="002F12AD" w:rsidRDefault="002F12AD" w14:paraId="286807C2" w14:textId="77777777">
                        <w:pPr>
                          <w:spacing w:before="190"/>
                          <w:ind w:left="229"/>
                          <w:jc w:val="center"/>
                          <w:rPr>
                            <w:sz w:val="18"/>
                          </w:rPr>
                        </w:pPr>
                        <w:hyperlink w:history="1" w:anchor="_bookmark298">
                          <w:r>
                            <w:rPr>
                              <w:rFonts w:ascii="Times New Roman"/>
                              <w:color w:val="0000FF"/>
                              <w:sz w:val="18"/>
                              <w:u w:val="single" w:color="0000FF"/>
                            </w:rPr>
                            <w:t xml:space="preserve"> </w:t>
                          </w:r>
                          <w:r>
                            <w:rPr>
                              <w:color w:val="0000FF"/>
                              <w:sz w:val="18"/>
                              <w:u w:val="single" w:color="0000FF"/>
                            </w:rPr>
                            <w:t>View larger image</w:t>
                          </w:r>
                        </w:hyperlink>
                      </w:p>
                      <w:p w:rsidR="002F12AD" w:rsidRDefault="002F12AD" w14:paraId="39FE62C9" w14:textId="77777777">
                        <w:pPr>
                          <w:spacing w:before="149"/>
                          <w:ind w:left="149"/>
                          <w:rPr>
                            <w:sz w:val="24"/>
                          </w:rPr>
                        </w:pPr>
                        <w:r>
                          <w:rPr>
                            <w:sz w:val="24"/>
                          </w:rPr>
                          <w:t>Quick Links</w:t>
                        </w:r>
                      </w:p>
                      <w:p w:rsidR="002F12AD" w:rsidRDefault="002F12AD" w14:paraId="6F209388" w14:textId="77777777">
                        <w:pPr>
                          <w:spacing w:before="131" w:line="400" w:lineRule="auto"/>
                          <w:ind w:left="149" w:right="4770"/>
                          <w:rPr>
                            <w:rFonts w:ascii="Microsoft Sans Serif"/>
                            <w:sz w:val="19"/>
                          </w:rPr>
                        </w:pPr>
                        <w:hyperlink w:history="1" w:anchor="_bookmark69">
                          <w:r>
                            <w:rPr>
                              <w:rFonts w:ascii="Microsoft Sans Serif"/>
                              <w:color w:val="007ECC"/>
                              <w:w w:val="105"/>
                              <w:sz w:val="19"/>
                              <w:u w:val="single" w:color="007ECC"/>
                            </w:rPr>
                            <w:t>Project/Performance</w:t>
                          </w:r>
                          <w:r>
                            <w:rPr>
                              <w:rFonts w:ascii="Microsoft Sans Serif"/>
                              <w:color w:val="007ECC"/>
                              <w:spacing w:val="-33"/>
                              <w:w w:val="105"/>
                              <w:sz w:val="19"/>
                              <w:u w:val="single" w:color="007ECC"/>
                            </w:rPr>
                            <w:t xml:space="preserve"> </w:t>
                          </w:r>
                          <w:r>
                            <w:rPr>
                              <w:rFonts w:ascii="Microsoft Sans Serif"/>
                              <w:color w:val="007ECC"/>
                              <w:w w:val="105"/>
                              <w:sz w:val="19"/>
                              <w:u w:val="single" w:color="007ECC"/>
                            </w:rPr>
                            <w:t>Site</w:t>
                          </w:r>
                          <w:r>
                            <w:rPr>
                              <w:rFonts w:ascii="Microsoft Sans Serif"/>
                              <w:color w:val="007ECC"/>
                              <w:spacing w:val="-32"/>
                              <w:w w:val="105"/>
                              <w:sz w:val="19"/>
                              <w:u w:val="single" w:color="007ECC"/>
                            </w:rPr>
                            <w:t xml:space="preserve"> </w:t>
                          </w:r>
                          <w:r>
                            <w:rPr>
                              <w:rFonts w:ascii="Microsoft Sans Serif"/>
                              <w:color w:val="007ECC"/>
                              <w:w w:val="105"/>
                              <w:sz w:val="19"/>
                              <w:u w:val="single" w:color="007ECC"/>
                            </w:rPr>
                            <w:t>Primary</w:t>
                          </w:r>
                          <w:r>
                            <w:rPr>
                              <w:rFonts w:ascii="Microsoft Sans Serif"/>
                              <w:color w:val="007ECC"/>
                              <w:spacing w:val="-32"/>
                              <w:w w:val="105"/>
                              <w:sz w:val="19"/>
                              <w:u w:val="single" w:color="007ECC"/>
                            </w:rPr>
                            <w:t xml:space="preserve"> </w:t>
                          </w:r>
                          <w:r>
                            <w:rPr>
                              <w:rFonts w:ascii="Microsoft Sans Serif"/>
                              <w:color w:val="007ECC"/>
                              <w:w w:val="105"/>
                              <w:sz w:val="19"/>
                              <w:u w:val="single" w:color="007ECC"/>
                            </w:rPr>
                            <w:t>Location</w:t>
                          </w:r>
                        </w:hyperlink>
                        <w:r>
                          <w:rPr>
                            <w:rFonts w:ascii="Microsoft Sans Serif"/>
                            <w:color w:val="007ECC"/>
                            <w:w w:val="105"/>
                            <w:sz w:val="19"/>
                          </w:rPr>
                          <w:t xml:space="preserve"> </w:t>
                        </w:r>
                        <w:hyperlink w:history="1" w:anchor="_bookmark70">
                          <w:r>
                            <w:rPr>
                              <w:rFonts w:ascii="Microsoft Sans Serif"/>
                              <w:color w:val="007ECC"/>
                              <w:w w:val="105"/>
                              <w:sz w:val="19"/>
                              <w:u w:val="single" w:color="007ECC"/>
                            </w:rPr>
                            <w:t xml:space="preserve">Project/Performance Site </w:t>
                          </w:r>
                          <w:r>
                            <w:rPr>
                              <w:rFonts w:ascii="Microsoft Sans Serif"/>
                              <w:color w:val="007ECC"/>
                              <w:spacing w:val="-3"/>
                              <w:w w:val="105"/>
                              <w:sz w:val="19"/>
                              <w:u w:val="single" w:color="007ECC"/>
                            </w:rPr>
                            <w:t xml:space="preserve">Location </w:t>
                          </w:r>
                          <w:r>
                            <w:rPr>
                              <w:rFonts w:ascii="Microsoft Sans Serif"/>
                              <w:color w:val="007ECC"/>
                              <w:w w:val="105"/>
                              <w:sz w:val="19"/>
                              <w:u w:val="single" w:color="007ECC"/>
                            </w:rPr>
                            <w:t>1</w:t>
                          </w:r>
                        </w:hyperlink>
                        <w:r>
                          <w:rPr>
                            <w:rFonts w:ascii="Microsoft Sans Serif"/>
                            <w:color w:val="007ECC"/>
                            <w:w w:val="105"/>
                            <w:sz w:val="19"/>
                          </w:rPr>
                          <w:t xml:space="preserve"> </w:t>
                        </w:r>
                        <w:hyperlink w:history="1" w:anchor="_bookmark71">
                          <w:r>
                            <w:rPr>
                              <w:rFonts w:ascii="Microsoft Sans Serif"/>
                              <w:color w:val="007ECC"/>
                              <w:spacing w:val="-3"/>
                              <w:w w:val="105"/>
                              <w:sz w:val="19"/>
                              <w:u w:val="single" w:color="007ECC"/>
                            </w:rPr>
                            <w:t>Additional</w:t>
                          </w:r>
                          <w:r>
                            <w:rPr>
                              <w:rFonts w:ascii="Microsoft Sans Serif"/>
                              <w:color w:val="007ECC"/>
                              <w:spacing w:val="-10"/>
                              <w:w w:val="105"/>
                              <w:sz w:val="19"/>
                              <w:u w:val="single" w:color="007ECC"/>
                            </w:rPr>
                            <w:t xml:space="preserve"> </w:t>
                          </w:r>
                          <w:r>
                            <w:rPr>
                              <w:rFonts w:ascii="Microsoft Sans Serif"/>
                              <w:color w:val="007ECC"/>
                              <w:w w:val="105"/>
                              <w:sz w:val="19"/>
                              <w:u w:val="single" w:color="007ECC"/>
                            </w:rPr>
                            <w:t>Location(s)</w:t>
                          </w:r>
                        </w:hyperlink>
                      </w:p>
                    </w:txbxContent>
                  </v:textbox>
                </v:shape>
                <v:shape id="Text Box 708" style="position:absolute;width:9060;height:1335;visibility:visible;mso-wrap-style:square;v-text-anchor:top" o:spid="_x0000_s1414" fillcolor="#58585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">
                  <v:textbox inset="0,0,0,0">
                    <w:txbxContent>
                      <w:p w:rsidR="002F12AD" w:rsidRDefault="002F12AD" w14:paraId="617200B3" w14:textId="77777777">
                        <w:pPr>
                          <w:spacing w:before="206" w:line="216" w:lineRule="auto"/>
                          <w:ind w:left="149" w:right="524"/>
                          <w:rPr>
                            <w:rFonts w:ascii="Microsoft Sans Serif"/>
                            <w:b/>
                            <w:sz w:val="44"/>
                          </w:rPr>
                        </w:pPr>
                        <w:r>
                          <w:rPr>
                            <w:rFonts w:ascii="Microsoft Sans Serif"/>
                            <w:b/>
                            <w:color w:val="FFFFFF"/>
                            <w:sz w:val="44"/>
                          </w:rPr>
                          <w:t>G.230 - Project/Performance Site Location(s) Form</w:t>
                        </w:r>
                      </w:p>
                    </w:txbxContent>
                  </v:textbox>
                </v:shape>
                <w10:anchorlock/>
              </v:group>
            </w:pict>
          </mc:Fallback>
        </mc:AlternateContent>
      </w:r>
    </w:p>
    <w:p w:rsidR="00BC5CC2" w:rsidRDefault="00034506" w14:paraId="28093242" w14:textId="77777777">
      <w:pPr>
        <w:pStyle w:val="Heading6"/>
        <w:spacing w:before="125"/>
      </w:pPr>
      <w:r>
        <w:rPr>
          <w:color w:val="444444"/>
        </w:rPr>
        <w:t>Using the Project/Performance Site Location(s) Form:</w:t>
      </w:r>
    </w:p>
    <w:p w:rsidR="00BC5CC2" w:rsidRDefault="00034506" w14:paraId="03D9CCC5" w14:textId="77777777">
      <w:pPr>
        <w:pStyle w:val="BodyText"/>
        <w:spacing w:before="108" w:line="230" w:lineRule="auto"/>
        <w:ind w:left="1120" w:right="1521"/>
      </w:pPr>
      <w:r>
        <w:rPr>
          <w:color w:val="444444"/>
        </w:rPr>
        <w:t>This form allows for the collection of multiple performance sites. If you need to add more project/performance site locations than the form allows, enter the information in a separate file and add it to the “Additional Locations” section.</w:t>
      </w:r>
    </w:p>
    <w:p w:rsidR="00BC5CC2" w:rsidRDefault="00BC5CC2" w14:paraId="55915D49" w14:textId="77777777">
      <w:pPr>
        <w:pStyle w:val="BodyText"/>
        <w:spacing w:before="2"/>
        <w:ind w:left="0"/>
        <w:rPr>
          <w:sz w:val="16"/>
        </w:rPr>
      </w:pPr>
    </w:p>
    <w:p w:rsidR="00BC5CC2" w:rsidRDefault="00034506" w14:paraId="44B48A71"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69" w:id="101"/>
      <w:bookmarkEnd w:id="101"/>
      <w:r>
        <w:rPr>
          <w:color w:val="FFFFFF"/>
          <w:shd w:val="clear" w:color="auto" w:fill="3F78A1"/>
        </w:rPr>
        <w:t>Project/Performance Site Primary</w:t>
      </w:r>
      <w:r>
        <w:rPr>
          <w:color w:val="FFFFFF"/>
          <w:spacing w:val="-7"/>
          <w:shd w:val="clear" w:color="auto" w:fill="3F78A1"/>
        </w:rPr>
        <w:t xml:space="preserve"> </w:t>
      </w:r>
      <w:r>
        <w:rPr>
          <w:color w:val="FFFFFF"/>
          <w:shd w:val="clear" w:color="auto" w:fill="3F78A1"/>
        </w:rPr>
        <w:t>Location</w:t>
      </w:r>
      <w:r>
        <w:rPr>
          <w:color w:val="FFFFFF"/>
          <w:shd w:val="clear" w:color="auto" w:fill="3F78A1"/>
        </w:rPr>
        <w:tab/>
      </w:r>
    </w:p>
    <w:p w:rsidR="00BC5CC2" w:rsidRDefault="00BC5CC2" w14:paraId="5D2FF17B" w14:textId="77777777">
      <w:pPr>
        <w:pStyle w:val="BodyText"/>
        <w:spacing w:before="9"/>
        <w:ind w:left="0"/>
        <w:rPr>
          <w:b/>
          <w:sz w:val="19"/>
        </w:rPr>
      </w:pPr>
    </w:p>
    <w:p w:rsidR="00BC5CC2" w:rsidRDefault="00034506" w14:paraId="134FF31F" w14:textId="77777777">
      <w:pPr>
        <w:pStyle w:val="BodyText"/>
        <w:spacing w:line="230" w:lineRule="auto"/>
        <w:ind w:right="1384"/>
      </w:pPr>
      <w:r>
        <w:rPr>
          <w:color w:val="444444"/>
        </w:rPr>
        <w:t>Generally, the primary location should be that of the applicant organization or identified as off- site in accordance with the conditions of the applicant organization’s negotiated Facilities and Administrative (F&amp;A) agreement. This information must agree with the F&amp;A information on the budget form of the application.</w:t>
      </w:r>
    </w:p>
    <w:p w:rsidR="00BC5CC2" w:rsidRDefault="00034506" w14:paraId="7D2EB444" w14:textId="77777777">
      <w:pPr>
        <w:pStyle w:val="BodyText"/>
        <w:spacing w:before="89" w:line="230" w:lineRule="auto"/>
        <w:ind w:right="1521"/>
      </w:pPr>
      <w:r>
        <w:rPr>
          <w:color w:val="444444"/>
        </w:rPr>
        <w:t xml:space="preserve">Provide an explanation of resources available from each project/performance site on the "Facilities and Resources" attachment of the </w:t>
      </w:r>
      <w:hyperlink w:history="1" w:anchor="_bookmark65">
        <w:r>
          <w:rPr>
            <w:color w:val="0000FF"/>
            <w:u w:val="single" w:color="0000FF"/>
          </w:rPr>
          <w:t>G.220 - R&amp;R Other Project Information Form</w:t>
        </w:r>
      </w:hyperlink>
      <w:r>
        <w:rPr>
          <w:color w:val="444444"/>
        </w:rPr>
        <w:t>.</w:t>
      </w:r>
    </w:p>
    <w:p w:rsidR="00BC5CC2" w:rsidRDefault="00034506" w14:paraId="03C683E7" w14:textId="77777777">
      <w:pPr>
        <w:pStyle w:val="BodyText"/>
        <w:spacing w:before="89" w:line="230" w:lineRule="auto"/>
        <w:ind w:right="2255"/>
      </w:pPr>
      <w:r>
        <w:rPr>
          <w:color w:val="444444"/>
        </w:rPr>
        <w:t>If the proposed project involves human subjects or live vertebrate animals, it is up to the applicant organization to ensure that all sites meet certain criteria:</w:t>
      </w:r>
    </w:p>
    <w:p w:rsidR="00BC5CC2" w:rsidRDefault="00034506" w14:paraId="71BED74F" w14:textId="77777777">
      <w:pPr>
        <w:pStyle w:val="BodyText"/>
        <w:spacing w:before="89" w:line="230" w:lineRule="auto"/>
        <w:ind w:right="1443"/>
      </w:pPr>
      <w:r>
        <w:rPr>
          <w:b/>
          <w:color w:val="444444"/>
          <w:spacing w:val="-3"/>
        </w:rPr>
        <w:t xml:space="preserve">Human Subjects: </w:t>
      </w:r>
      <w:r>
        <w:rPr>
          <w:color w:val="444444"/>
          <w:spacing w:val="3"/>
        </w:rPr>
        <w:t xml:space="preserve">If </w:t>
      </w:r>
      <w:r>
        <w:rPr>
          <w:color w:val="444444"/>
        </w:rPr>
        <w:t xml:space="preserve">a project/performance site is engaged in research involving human subjects, </w:t>
      </w:r>
      <w:r>
        <w:rPr>
          <w:color w:val="444444"/>
          <w:spacing w:val="4"/>
        </w:rPr>
        <w:t xml:space="preserve">the </w:t>
      </w:r>
      <w:r>
        <w:rPr>
          <w:color w:val="444444"/>
        </w:rPr>
        <w:t xml:space="preserve">applicant organization is responsible for </w:t>
      </w:r>
      <w:r>
        <w:rPr>
          <w:color w:val="444444"/>
          <w:spacing w:val="3"/>
        </w:rPr>
        <w:t xml:space="preserve">ensuring </w:t>
      </w:r>
      <w:r>
        <w:rPr>
          <w:color w:val="444444"/>
          <w:spacing w:val="4"/>
        </w:rPr>
        <w:t xml:space="preserve">that the </w:t>
      </w:r>
      <w:r>
        <w:rPr>
          <w:color w:val="444444"/>
        </w:rPr>
        <w:t xml:space="preserve">project/performance site </w:t>
      </w:r>
      <w:r>
        <w:rPr>
          <w:color w:val="444444"/>
          <w:spacing w:val="2"/>
        </w:rPr>
        <w:t xml:space="preserve">operates under </w:t>
      </w:r>
      <w:r>
        <w:rPr>
          <w:color w:val="444444"/>
        </w:rPr>
        <w:t xml:space="preserve">an </w:t>
      </w:r>
      <w:r>
        <w:rPr>
          <w:color w:val="444444"/>
          <w:spacing w:val="2"/>
        </w:rPr>
        <w:t xml:space="preserve">appropriate Federal </w:t>
      </w:r>
      <w:r>
        <w:rPr>
          <w:color w:val="444444"/>
          <w:spacing w:val="-3"/>
        </w:rPr>
        <w:t xml:space="preserve">Wide </w:t>
      </w:r>
      <w:r>
        <w:rPr>
          <w:color w:val="444444"/>
          <w:spacing w:val="3"/>
        </w:rPr>
        <w:t xml:space="preserve">Assurance </w:t>
      </w:r>
      <w:r>
        <w:rPr>
          <w:color w:val="444444"/>
        </w:rPr>
        <w:t xml:space="preserve">for </w:t>
      </w:r>
      <w:r>
        <w:rPr>
          <w:color w:val="444444"/>
          <w:spacing w:val="4"/>
        </w:rPr>
        <w:t xml:space="preserve">the </w:t>
      </w:r>
      <w:r>
        <w:rPr>
          <w:color w:val="444444"/>
        </w:rPr>
        <w:t xml:space="preserve">protection of human subjects </w:t>
      </w:r>
      <w:r>
        <w:rPr>
          <w:color w:val="444444"/>
          <w:spacing w:val="3"/>
        </w:rPr>
        <w:t xml:space="preserve">and </w:t>
      </w:r>
      <w:r>
        <w:rPr>
          <w:color w:val="444444"/>
        </w:rPr>
        <w:t xml:space="preserve">complies with </w:t>
      </w:r>
      <w:hyperlink r:id="rId246">
        <w:r>
          <w:rPr>
            <w:color w:val="0000FF"/>
            <w:u w:val="single" w:color="0000FF"/>
          </w:rPr>
          <w:t>45 CFR 46</w:t>
        </w:r>
        <w:r>
          <w:rPr>
            <w:color w:val="0000FF"/>
          </w:rPr>
          <w:t xml:space="preserve"> </w:t>
        </w:r>
      </w:hyperlink>
      <w:r>
        <w:rPr>
          <w:color w:val="444444"/>
          <w:spacing w:val="3"/>
        </w:rPr>
        <w:t xml:space="preserve">and other </w:t>
      </w:r>
      <w:r>
        <w:rPr>
          <w:color w:val="444444"/>
        </w:rPr>
        <w:t xml:space="preserve">NIH human subject related policies described in </w:t>
      </w:r>
      <w:r>
        <w:rPr>
          <w:color w:val="444444"/>
          <w:spacing w:val="4"/>
        </w:rPr>
        <w:t xml:space="preserve">the </w:t>
      </w:r>
      <w:hyperlink r:id="rId247">
        <w:r>
          <w:rPr>
            <w:color w:val="0000FF"/>
            <w:u w:val="single" w:color="0000FF"/>
          </w:rPr>
          <w:t>NIH</w:t>
        </w:r>
      </w:hyperlink>
      <w:r>
        <w:rPr>
          <w:color w:val="0000FF"/>
        </w:rPr>
        <w:t xml:space="preserve"> </w:t>
      </w:r>
      <w:hyperlink r:id="rId248">
        <w:r>
          <w:rPr>
            <w:color w:val="0000FF"/>
            <w:spacing w:val="3"/>
            <w:u w:val="single" w:color="0000FF"/>
          </w:rPr>
          <w:t>Grants</w:t>
        </w:r>
        <w:r>
          <w:rPr>
            <w:color w:val="0000FF"/>
            <w:spacing w:val="-5"/>
            <w:u w:val="single" w:color="0000FF"/>
          </w:rPr>
          <w:t xml:space="preserve"> </w:t>
        </w:r>
        <w:r>
          <w:rPr>
            <w:color w:val="0000FF"/>
            <w:spacing w:val="-3"/>
            <w:u w:val="single" w:color="0000FF"/>
          </w:rPr>
          <w:t>Policy</w:t>
        </w:r>
        <w:r>
          <w:rPr>
            <w:color w:val="0000FF"/>
            <w:spacing w:val="-17"/>
            <w:u w:val="single" w:color="0000FF"/>
          </w:rPr>
          <w:t xml:space="preserve"> </w:t>
        </w:r>
        <w:r>
          <w:rPr>
            <w:color w:val="0000FF"/>
            <w:u w:val="single" w:color="0000FF"/>
          </w:rPr>
          <w:t>Statement,</w:t>
        </w:r>
        <w:r>
          <w:rPr>
            <w:color w:val="0000FF"/>
            <w:spacing w:val="-7"/>
            <w:u w:val="single" w:color="0000FF"/>
          </w:rPr>
          <w:t xml:space="preserve"> </w:t>
        </w:r>
        <w:r>
          <w:rPr>
            <w:color w:val="0000FF"/>
            <w:u w:val="single" w:color="0000FF"/>
          </w:rPr>
          <w:t>Section</w:t>
        </w:r>
        <w:r>
          <w:rPr>
            <w:color w:val="0000FF"/>
            <w:spacing w:val="-2"/>
            <w:u w:val="single" w:color="0000FF"/>
          </w:rPr>
          <w:t xml:space="preserve"> </w:t>
        </w:r>
        <w:r>
          <w:rPr>
            <w:color w:val="0000FF"/>
            <w:u w:val="single" w:color="0000FF"/>
          </w:rPr>
          <w:t>4.1.15:</w:t>
        </w:r>
        <w:r>
          <w:rPr>
            <w:color w:val="0000FF"/>
            <w:spacing w:val="-8"/>
            <w:u w:val="single" w:color="0000FF"/>
          </w:rPr>
          <w:t xml:space="preserve"> </w:t>
        </w:r>
        <w:r>
          <w:rPr>
            <w:color w:val="0000FF"/>
            <w:u w:val="single" w:color="0000FF"/>
          </w:rPr>
          <w:t>Human</w:t>
        </w:r>
        <w:r>
          <w:rPr>
            <w:color w:val="0000FF"/>
            <w:spacing w:val="-2"/>
            <w:u w:val="single" w:color="0000FF"/>
          </w:rPr>
          <w:t xml:space="preserve"> </w:t>
        </w:r>
        <w:r>
          <w:rPr>
            <w:color w:val="0000FF"/>
            <w:u w:val="single" w:color="0000FF"/>
          </w:rPr>
          <w:t>Subjects</w:t>
        </w:r>
        <w:r>
          <w:rPr>
            <w:color w:val="0000FF"/>
            <w:spacing w:val="-5"/>
            <w:u w:val="single" w:color="0000FF"/>
          </w:rPr>
          <w:t xml:space="preserve"> </w:t>
        </w:r>
        <w:r>
          <w:rPr>
            <w:color w:val="0000FF"/>
            <w:u w:val="single" w:color="0000FF"/>
          </w:rPr>
          <w:t>Protections</w:t>
        </w:r>
      </w:hyperlink>
      <w:r>
        <w:rPr>
          <w:color w:val="444444"/>
        </w:rPr>
        <w:t>.</w:t>
      </w:r>
    </w:p>
    <w:p w:rsidR="00BC5CC2" w:rsidRDefault="00034506" w14:paraId="4156D9DA" w14:textId="77777777">
      <w:pPr>
        <w:pStyle w:val="BodyText"/>
        <w:spacing w:before="88" w:line="230" w:lineRule="auto"/>
        <w:ind w:right="1618"/>
      </w:pPr>
      <w:r>
        <w:rPr>
          <w:b/>
          <w:color w:val="444444"/>
        </w:rPr>
        <w:t xml:space="preserve">Vertebrate Animals: </w:t>
      </w:r>
      <w:r>
        <w:rPr>
          <w:color w:val="444444"/>
        </w:rPr>
        <w:t>For research involving live vertebrate animals, the applicant organization must ensure that all project/performance sites hold an Office of Laboratory Animal Welfare (OLAW)-approved Animal Welfare Assurance. If the animal work will be conducted at an institution with an Animal Welfare Assurance and the applicant organization does not have the following:</w:t>
      </w:r>
    </w:p>
    <w:p w:rsidR="00BC5CC2" w:rsidRDefault="00BC5CC2" w14:paraId="3BF04641" w14:textId="77777777">
      <w:pPr>
        <w:spacing w:line="230" w:lineRule="auto"/>
        <w:sectPr w:rsidR="00BC5CC2">
          <w:footerReference w:type="default" r:id="rId249"/>
          <w:pgSz w:w="12240" w:h="15840"/>
          <w:pgMar w:top="1080" w:right="0" w:bottom="980" w:left="620" w:header="441" w:footer="800" w:gutter="0"/>
          <w:pgNumType w:start="68"/>
          <w:cols w:space="720"/>
        </w:sectPr>
      </w:pPr>
    </w:p>
    <w:p w:rsidR="00BC5CC2" w:rsidRDefault="00BC5CC2" w14:paraId="0BC3FF16" w14:textId="77777777">
      <w:pPr>
        <w:pStyle w:val="BodyText"/>
        <w:spacing w:before="8"/>
        <w:ind w:left="0"/>
        <w:rPr>
          <w:sz w:val="27"/>
        </w:rPr>
      </w:pPr>
    </w:p>
    <w:p w:rsidR="00BC5CC2" w:rsidRDefault="00034506" w14:paraId="791DAFCD" w14:textId="77777777">
      <w:pPr>
        <w:pStyle w:val="ListParagraph"/>
        <w:numPr>
          <w:ilvl w:val="2"/>
          <w:numId w:val="91"/>
        </w:numPr>
        <w:tabs>
          <w:tab w:val="left" w:pos="2320"/>
        </w:tabs>
        <w:spacing w:before="101"/>
        <w:rPr>
          <w:sz w:val="20"/>
        </w:rPr>
      </w:pPr>
      <w:r>
        <w:rPr>
          <w:color w:val="444444"/>
          <w:sz w:val="20"/>
        </w:rPr>
        <w:t>an</w:t>
      </w:r>
      <w:r>
        <w:rPr>
          <w:color w:val="444444"/>
          <w:spacing w:val="-3"/>
          <w:sz w:val="20"/>
        </w:rPr>
        <w:t xml:space="preserve"> </w:t>
      </w:r>
      <w:r>
        <w:rPr>
          <w:color w:val="444444"/>
          <w:sz w:val="20"/>
        </w:rPr>
        <w:t>animal</w:t>
      </w:r>
      <w:r>
        <w:rPr>
          <w:color w:val="444444"/>
          <w:spacing w:val="-14"/>
          <w:sz w:val="20"/>
        </w:rPr>
        <w:t xml:space="preserve"> </w:t>
      </w:r>
      <w:r>
        <w:rPr>
          <w:color w:val="444444"/>
          <w:sz w:val="20"/>
        </w:rPr>
        <w:t>care</w:t>
      </w:r>
      <w:r>
        <w:rPr>
          <w:color w:val="444444"/>
          <w:spacing w:val="-10"/>
          <w:sz w:val="20"/>
        </w:rPr>
        <w:t xml:space="preserve"> </w:t>
      </w:r>
      <w:r>
        <w:rPr>
          <w:color w:val="444444"/>
          <w:spacing w:val="3"/>
          <w:sz w:val="20"/>
        </w:rPr>
        <w:t>and</w:t>
      </w:r>
      <w:r>
        <w:rPr>
          <w:color w:val="444444"/>
          <w:spacing w:val="-8"/>
          <w:sz w:val="20"/>
        </w:rPr>
        <w:t xml:space="preserve"> </w:t>
      </w:r>
      <w:r>
        <w:rPr>
          <w:color w:val="444444"/>
          <w:spacing w:val="3"/>
          <w:sz w:val="20"/>
        </w:rPr>
        <w:t>use</w:t>
      </w:r>
      <w:r>
        <w:rPr>
          <w:color w:val="444444"/>
          <w:spacing w:val="-10"/>
          <w:sz w:val="20"/>
        </w:rPr>
        <w:t xml:space="preserve"> </w:t>
      </w:r>
      <w:r>
        <w:rPr>
          <w:color w:val="444444"/>
          <w:sz w:val="20"/>
        </w:rPr>
        <w:t>program;</w:t>
      </w:r>
    </w:p>
    <w:p w:rsidR="00BC5CC2" w:rsidRDefault="00034506" w14:paraId="02EE5040" w14:textId="77777777">
      <w:pPr>
        <w:pStyle w:val="ListParagraph"/>
        <w:numPr>
          <w:ilvl w:val="2"/>
          <w:numId w:val="91"/>
        </w:numPr>
        <w:tabs>
          <w:tab w:val="left" w:pos="2320"/>
        </w:tabs>
        <w:rPr>
          <w:sz w:val="20"/>
        </w:rPr>
      </w:pPr>
      <w:r>
        <w:rPr>
          <w:color w:val="444444"/>
          <w:sz w:val="20"/>
        </w:rPr>
        <w:t>facilities</w:t>
      </w:r>
      <w:r>
        <w:rPr>
          <w:color w:val="444444"/>
          <w:spacing w:val="-5"/>
          <w:sz w:val="20"/>
        </w:rPr>
        <w:t xml:space="preserve"> </w:t>
      </w:r>
      <w:r>
        <w:rPr>
          <w:color w:val="444444"/>
          <w:spacing w:val="3"/>
          <w:sz w:val="20"/>
        </w:rPr>
        <w:t>to</w:t>
      </w:r>
      <w:r>
        <w:rPr>
          <w:color w:val="444444"/>
          <w:spacing w:val="-7"/>
          <w:sz w:val="20"/>
        </w:rPr>
        <w:t xml:space="preserve"> </w:t>
      </w:r>
      <w:r>
        <w:rPr>
          <w:color w:val="444444"/>
          <w:spacing w:val="3"/>
          <w:sz w:val="20"/>
        </w:rPr>
        <w:t>house</w:t>
      </w:r>
      <w:r>
        <w:rPr>
          <w:color w:val="444444"/>
          <w:spacing w:val="-10"/>
          <w:sz w:val="20"/>
        </w:rPr>
        <w:t xml:space="preserve"> </w:t>
      </w:r>
      <w:r>
        <w:rPr>
          <w:color w:val="444444"/>
          <w:sz w:val="20"/>
        </w:rPr>
        <w:t>animals</w:t>
      </w:r>
      <w:r>
        <w:rPr>
          <w:color w:val="444444"/>
          <w:spacing w:val="-4"/>
          <w:sz w:val="20"/>
        </w:rPr>
        <w:t xml:space="preserve"> </w:t>
      </w:r>
      <w:r>
        <w:rPr>
          <w:color w:val="444444"/>
          <w:spacing w:val="3"/>
          <w:sz w:val="20"/>
        </w:rPr>
        <w:t>and</w:t>
      </w:r>
      <w:r>
        <w:rPr>
          <w:color w:val="444444"/>
          <w:spacing w:val="-8"/>
          <w:sz w:val="20"/>
        </w:rPr>
        <w:t xml:space="preserve"> </w:t>
      </w:r>
      <w:r>
        <w:rPr>
          <w:color w:val="444444"/>
          <w:sz w:val="20"/>
        </w:rPr>
        <w:t>conduct</w:t>
      </w:r>
      <w:r>
        <w:rPr>
          <w:color w:val="444444"/>
          <w:spacing w:val="-3"/>
          <w:sz w:val="20"/>
        </w:rPr>
        <w:t xml:space="preserve"> </w:t>
      </w:r>
      <w:r>
        <w:rPr>
          <w:color w:val="444444"/>
          <w:sz w:val="20"/>
        </w:rPr>
        <w:t>research</w:t>
      </w:r>
      <w:r>
        <w:rPr>
          <w:color w:val="444444"/>
          <w:spacing w:val="-3"/>
          <w:sz w:val="20"/>
        </w:rPr>
        <w:t xml:space="preserve"> </w:t>
      </w:r>
      <w:r>
        <w:rPr>
          <w:color w:val="444444"/>
          <w:sz w:val="20"/>
        </w:rPr>
        <w:t>on</w:t>
      </w:r>
      <w:r>
        <w:rPr>
          <w:color w:val="444444"/>
          <w:spacing w:val="-2"/>
          <w:sz w:val="20"/>
        </w:rPr>
        <w:t xml:space="preserve"> </w:t>
      </w:r>
      <w:r>
        <w:rPr>
          <w:color w:val="444444"/>
          <w:sz w:val="20"/>
        </w:rPr>
        <w:t>site;</w:t>
      </w:r>
      <w:r>
        <w:rPr>
          <w:color w:val="444444"/>
          <w:spacing w:val="-9"/>
          <w:sz w:val="20"/>
        </w:rPr>
        <w:t xml:space="preserve"> </w:t>
      </w:r>
      <w:r>
        <w:rPr>
          <w:color w:val="444444"/>
          <w:spacing w:val="3"/>
          <w:sz w:val="20"/>
        </w:rPr>
        <w:t>and</w:t>
      </w:r>
    </w:p>
    <w:p w:rsidR="00BC5CC2" w:rsidRDefault="00034506" w14:paraId="0B8955A2" w14:textId="77777777">
      <w:pPr>
        <w:pStyle w:val="ListParagraph"/>
        <w:numPr>
          <w:ilvl w:val="2"/>
          <w:numId w:val="91"/>
        </w:numPr>
        <w:tabs>
          <w:tab w:val="left" w:pos="2320"/>
        </w:tabs>
        <w:rPr>
          <w:sz w:val="20"/>
        </w:rPr>
      </w:pPr>
      <w:r>
        <w:rPr>
          <w:color w:val="444444"/>
          <w:sz w:val="20"/>
        </w:rPr>
        <w:t>an</w:t>
      </w:r>
      <w:r>
        <w:rPr>
          <w:color w:val="444444"/>
          <w:spacing w:val="-3"/>
          <w:sz w:val="20"/>
        </w:rPr>
        <w:t xml:space="preserve"> </w:t>
      </w:r>
      <w:r>
        <w:rPr>
          <w:color w:val="444444"/>
          <w:sz w:val="20"/>
        </w:rPr>
        <w:t>IACUC;</w:t>
      </w:r>
    </w:p>
    <w:p w:rsidR="00BC5CC2" w:rsidRDefault="00034506" w14:paraId="2EA6EC0A" w14:textId="77777777">
      <w:pPr>
        <w:pStyle w:val="BodyText"/>
        <w:spacing w:before="97"/>
      </w:pPr>
      <w:r>
        <w:rPr>
          <w:color w:val="444444"/>
        </w:rPr>
        <w:t>then applicant must obtain an Inter-institutional Assurance from OLAW prior to an award.</w:t>
      </w:r>
    </w:p>
    <w:p w:rsidR="00BC5CC2" w:rsidRDefault="00967DBD" w14:paraId="54BA1157" w14:textId="12FD5B54">
      <w:pPr>
        <w:pStyle w:val="BodyText"/>
        <w:spacing w:before="10"/>
        <w:ind w:left="0"/>
        <w:rPr>
          <w:sz w:val="10"/>
        </w:rPr>
      </w:pPr>
      <w:r>
        <w:rPr>
          <w:noProof/>
        </w:rPr>
        <mc:AlternateContent>
          <mc:Choice Requires="wpg">
            <w:drawing>
              <wp:anchor distT="0" distB="0" distL="0" distR="0" simplePos="0" relativeHeight="251533824" behindDoc="0" locked="0" layoutInCell="1" allowOverlap="1" wp14:editId="5B637E9E" wp14:anchorId="0CC4541D">
                <wp:simplePos x="0" y="0"/>
                <wp:positionH relativeFrom="page">
                  <wp:posOffset>1724025</wp:posOffset>
                </wp:positionH>
                <wp:positionV relativeFrom="paragraph">
                  <wp:posOffset>122555</wp:posOffset>
                </wp:positionV>
                <wp:extent cx="5038725" cy="819150"/>
                <wp:effectExtent l="0" t="0" r="0" b="0"/>
                <wp:wrapTopAndBottom/>
                <wp:docPr id="969"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3"/>
                          <a:chExt cx="7935" cy="1290"/>
                        </a:xfrm>
                      </wpg:grpSpPr>
                      <pic:pic xmlns:pic="http://schemas.openxmlformats.org/drawingml/2006/picture">
                        <pic:nvPicPr>
                          <pic:cNvPr id="970" name="Picture 70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715" y="192"/>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71" name="Text Box 705"/>
                        <wps:cNvSpPr txBox="1">
                          <a:spLocks noChangeArrowheads="1"/>
                        </wps:cNvSpPr>
                        <wps:spPr bwMode="auto">
                          <a:xfrm>
                            <a:off x="2715" y="582"/>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870B486" w14:textId="77777777">
                              <w:pPr>
                                <w:spacing w:before="59" w:line="230" w:lineRule="auto"/>
                                <w:ind w:left="374" w:right="307"/>
                                <w:rPr>
                                  <w:sz w:val="20"/>
                                </w:rPr>
                              </w:pPr>
                              <w:r>
                                <w:rPr>
                                  <w:color w:val="444444"/>
                                  <w:sz w:val="20"/>
                                </w:rPr>
                                <w:t xml:space="preserve">Describe any consortium/contractual arrangements in the "Consortium/Contractual Arrangements" attachment in </w:t>
                              </w:r>
                              <w:hyperlink w:history="1" w:anchor="_bookmark135">
                                <w:r>
                                  <w:rPr>
                                    <w:color w:val="0000FF"/>
                                    <w:sz w:val="20"/>
                                    <w:u w:val="single" w:color="0000FF"/>
                                  </w:rPr>
                                  <w:t>G.400 – PHS 398 Research</w:t>
                                </w:r>
                              </w:hyperlink>
                              <w:r>
                                <w:rPr>
                                  <w:color w:val="0000FF"/>
                                  <w:sz w:val="20"/>
                                </w:rPr>
                                <w:t xml:space="preserve"> </w:t>
                              </w:r>
                              <w:hyperlink w:history="1" w:anchor="_bookmark135">
                                <w:r>
                                  <w:rPr>
                                    <w:color w:val="0000FF"/>
                                    <w:sz w:val="20"/>
                                    <w:u w:val="single" w:color="0000FF"/>
                                  </w:rPr>
                                  <w:t>Plan Form</w:t>
                                </w:r>
                              </w:hyperlink>
                              <w:r>
                                <w:rPr>
                                  <w:color w:val="444444"/>
                                  <w:sz w:val="20"/>
                                </w:rPr>
                                <w:t>.</w:t>
                              </w:r>
                            </w:p>
                          </w:txbxContent>
                        </wps:txbx>
                        <wps:bodyPr rot="0" vert="horz" wrap="square" lIns="0" tIns="0" rIns="0" bIns="0" anchor="t" anchorCtr="0" upright="1">
                          <a:noAutofit/>
                        </wps:bodyPr>
                      </wps:wsp>
                      <wps:wsp>
                        <wps:cNvPr id="972" name="Text Box 704"/>
                        <wps:cNvSpPr txBox="1">
                          <a:spLocks noChangeArrowheads="1"/>
                        </wps:cNvSpPr>
                        <wps:spPr bwMode="auto">
                          <a:xfrm>
                            <a:off x="2715" y="192"/>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3FE985B" w14:textId="77777777">
                              <w:pPr>
                                <w:spacing w:before="82"/>
                                <w:ind w:left="599"/>
                                <w:rPr>
                                  <w:b/>
                                  <w:sz w:val="20"/>
                                </w:rPr>
                              </w:pPr>
                              <w:r>
                                <w:rPr>
                                  <w:b/>
                                  <w:sz w:val="20"/>
                                </w:rPr>
                                <w:t>Additional Instructions for 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3" style="position:absolute;margin-left:135.75pt;margin-top:9.65pt;width:396.75pt;height:64.5pt;z-index:251533824;mso-wrap-distance-left:0;mso-wrap-distance-right:0;mso-position-horizontal-relative:page;mso-position-vertical-relative:text" coordsize="7935,1290" coordorigin="2715,193" o:spid="_x0000_s1415" w14:anchorId="0CC454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">
                <v:shape id="Picture 706" style="position:absolute;left:2715;top:192;width:390;height:390;visibility:visible;mso-wrap-style:square" o:spid="_x0000_s141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">
                  <v:imagedata o:title="" r:id="rId78"/>
                </v:shape>
                <v:shape id="Text Box 705" style="position:absolute;left:2715;top:582;width:7935;height:900;visibility:visible;mso-wrap-style:square;v-text-anchor:top" o:spid="_x0000_s141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">
                  <v:textbox inset="0,0,0,0">
                    <w:txbxContent>
                      <w:p w:rsidR="002F12AD" w:rsidRDefault="002F12AD" w14:paraId="0870B486" w14:textId="77777777">
                        <w:pPr>
                          <w:spacing w:before="59" w:line="230" w:lineRule="auto"/>
                          <w:ind w:left="374" w:right="307"/>
                          <w:rPr>
                            <w:sz w:val="20"/>
                          </w:rPr>
                        </w:pPr>
                        <w:r>
                          <w:rPr>
                            <w:color w:val="444444"/>
                            <w:sz w:val="20"/>
                          </w:rPr>
                          <w:t xml:space="preserve">Describe any consortium/contractual arrangements in the "Consortium/Contractual Arrangements" attachment in </w:t>
                        </w:r>
                        <w:hyperlink w:history="1" w:anchor="_bookmark135">
                          <w:r>
                            <w:rPr>
                              <w:color w:val="0000FF"/>
                              <w:sz w:val="20"/>
                              <w:u w:val="single" w:color="0000FF"/>
                            </w:rPr>
                            <w:t>G.400 – PHS 398 Research</w:t>
                          </w:r>
                        </w:hyperlink>
                        <w:r>
                          <w:rPr>
                            <w:color w:val="0000FF"/>
                            <w:sz w:val="20"/>
                          </w:rPr>
                          <w:t xml:space="preserve"> </w:t>
                        </w:r>
                        <w:hyperlink w:history="1" w:anchor="_bookmark135">
                          <w:r>
                            <w:rPr>
                              <w:color w:val="0000FF"/>
                              <w:sz w:val="20"/>
                              <w:u w:val="single" w:color="0000FF"/>
                            </w:rPr>
                            <w:t>Plan Form</w:t>
                          </w:r>
                        </w:hyperlink>
                        <w:r>
                          <w:rPr>
                            <w:color w:val="444444"/>
                            <w:sz w:val="20"/>
                          </w:rPr>
                          <w:t>.</w:t>
                        </w:r>
                      </w:p>
                    </w:txbxContent>
                  </v:textbox>
                </v:shape>
                <v:shape id="Text Box 704" style="position:absolute;left:2715;top:192;width:7935;height:390;visibility:visible;mso-wrap-style:square;v-text-anchor:top" o:spid="_x0000_s141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v:textbox inset="0,0,0,0">
                    <w:txbxContent>
                      <w:p w:rsidR="002F12AD" w:rsidRDefault="002F12AD" w14:paraId="73FE985B" w14:textId="77777777">
                        <w:pPr>
                          <w:spacing w:before="82"/>
                          <w:ind w:left="599"/>
                          <w:rPr>
                            <w:b/>
                            <w:sz w:val="20"/>
                          </w:rPr>
                        </w:pPr>
                        <w:r>
                          <w:rPr>
                            <w:b/>
                            <w:sz w:val="20"/>
                          </w:rPr>
                          <w:t>Additional Instructions for Research:</w:t>
                        </w:r>
                      </w:p>
                    </w:txbxContent>
                  </v:textbox>
                </v:shape>
                <w10:wrap type="topAndBottom" anchorx="page"/>
              </v:group>
            </w:pict>
          </mc:Fallback>
        </mc:AlternateContent>
      </w:r>
      <w:r>
        <w:rPr>
          <w:noProof/>
        </w:rPr>
        <mc:AlternateContent>
          <mc:Choice Requires="wpg">
            <w:drawing>
              <wp:anchor distT="0" distB="0" distL="0" distR="0" simplePos="0" relativeHeight="251534848" behindDoc="0" locked="0" layoutInCell="1" allowOverlap="1" wp14:editId="7B1F1552" wp14:anchorId="62DB91A8">
                <wp:simplePos x="0" y="0"/>
                <wp:positionH relativeFrom="page">
                  <wp:posOffset>1724025</wp:posOffset>
                </wp:positionH>
                <wp:positionV relativeFrom="paragraph">
                  <wp:posOffset>1065530</wp:posOffset>
                </wp:positionV>
                <wp:extent cx="5038725" cy="1524000"/>
                <wp:effectExtent l="0" t="0" r="0" b="0"/>
                <wp:wrapTopAndBottom/>
                <wp:docPr id="965"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524000"/>
                          <a:chOff x="2715" y="1678"/>
                          <a:chExt cx="7935" cy="2400"/>
                        </a:xfrm>
                      </wpg:grpSpPr>
                      <pic:pic xmlns:pic="http://schemas.openxmlformats.org/drawingml/2006/picture">
                        <pic:nvPicPr>
                          <pic:cNvPr id="966" name="Picture 7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677"/>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67" name="Text Box 701"/>
                        <wps:cNvSpPr txBox="1">
                          <a:spLocks noChangeArrowheads="1"/>
                        </wps:cNvSpPr>
                        <wps:spPr bwMode="auto">
                          <a:xfrm>
                            <a:off x="2715" y="2067"/>
                            <a:ext cx="7935" cy="20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991E565" w14:textId="77777777">
                              <w:pPr>
                                <w:spacing w:before="59" w:line="230" w:lineRule="auto"/>
                                <w:ind w:left="374" w:right="209"/>
                                <w:jc w:val="both"/>
                                <w:rPr>
                                  <w:sz w:val="20"/>
                                </w:rPr>
                              </w:pPr>
                              <w:r>
                                <w:rPr>
                                  <w:color w:val="444444"/>
                                  <w:spacing w:val="2"/>
                                  <w:sz w:val="20"/>
                                </w:rPr>
                                <w:t xml:space="preserve">Indicate </w:t>
                              </w:r>
                              <w:r>
                                <w:rPr>
                                  <w:color w:val="444444"/>
                                  <w:spacing w:val="3"/>
                                  <w:sz w:val="20"/>
                                </w:rPr>
                                <w:t xml:space="preserve">where </w:t>
                              </w:r>
                              <w:r>
                                <w:rPr>
                                  <w:color w:val="444444"/>
                                  <w:spacing w:val="4"/>
                                  <w:sz w:val="20"/>
                                </w:rPr>
                                <w:t xml:space="preserve">the </w:t>
                              </w:r>
                              <w:r>
                                <w:rPr>
                                  <w:color w:val="444444"/>
                                  <w:spacing w:val="3"/>
                                  <w:sz w:val="20"/>
                                </w:rPr>
                                <w:t xml:space="preserve">work </w:t>
                              </w:r>
                              <w:r>
                                <w:rPr>
                                  <w:color w:val="444444"/>
                                  <w:sz w:val="20"/>
                                </w:rPr>
                                <w:t xml:space="preserve">described in </w:t>
                              </w:r>
                              <w:r>
                                <w:rPr>
                                  <w:color w:val="444444"/>
                                  <w:spacing w:val="4"/>
                                  <w:sz w:val="20"/>
                                </w:rPr>
                                <w:t xml:space="preserve">the </w:t>
                              </w:r>
                              <w:r>
                                <w:rPr>
                                  <w:color w:val="444444"/>
                                  <w:sz w:val="20"/>
                                </w:rPr>
                                <w:t xml:space="preserve">Research </w:t>
                              </w:r>
                              <w:r>
                                <w:rPr>
                                  <w:color w:val="444444"/>
                                  <w:spacing w:val="3"/>
                                  <w:sz w:val="20"/>
                                </w:rPr>
                                <w:t xml:space="preserve">and </w:t>
                              </w:r>
                              <w:r>
                                <w:rPr>
                                  <w:color w:val="444444"/>
                                  <w:sz w:val="20"/>
                                </w:rPr>
                                <w:t>Career Development Plans will</w:t>
                              </w:r>
                              <w:r>
                                <w:rPr>
                                  <w:color w:val="444444"/>
                                  <w:spacing w:val="-13"/>
                                  <w:sz w:val="20"/>
                                </w:rPr>
                                <w:t xml:space="preserve"> </w:t>
                              </w:r>
                              <w:r>
                                <w:rPr>
                                  <w:color w:val="444444"/>
                                  <w:sz w:val="20"/>
                                </w:rPr>
                                <w:t>be</w:t>
                              </w:r>
                              <w:r>
                                <w:rPr>
                                  <w:color w:val="444444"/>
                                  <w:spacing w:val="-8"/>
                                  <w:sz w:val="20"/>
                                </w:rPr>
                                <w:t xml:space="preserve"> </w:t>
                              </w:r>
                              <w:r>
                                <w:rPr>
                                  <w:color w:val="444444"/>
                                  <w:sz w:val="20"/>
                                </w:rPr>
                                <w:t>conducted.</w:t>
                              </w:r>
                              <w:r>
                                <w:rPr>
                                  <w:color w:val="444444"/>
                                  <w:spacing w:val="-6"/>
                                  <w:sz w:val="20"/>
                                </w:rPr>
                                <w:t xml:space="preserve"> </w:t>
                              </w:r>
                              <w:r>
                                <w:rPr>
                                  <w:color w:val="444444"/>
                                  <w:sz w:val="20"/>
                                </w:rPr>
                                <w:t>Include</w:t>
                              </w:r>
                              <w:r>
                                <w:rPr>
                                  <w:color w:val="444444"/>
                                  <w:spacing w:val="-8"/>
                                  <w:sz w:val="20"/>
                                </w:rPr>
                                <w:t xml:space="preserve"> </w:t>
                              </w:r>
                              <w:r>
                                <w:rPr>
                                  <w:color w:val="444444"/>
                                  <w:spacing w:val="3"/>
                                  <w:sz w:val="20"/>
                                </w:rPr>
                                <w:t>any</w:t>
                              </w:r>
                              <w:r>
                                <w:rPr>
                                  <w:color w:val="444444"/>
                                  <w:spacing w:val="-15"/>
                                  <w:sz w:val="20"/>
                                </w:rPr>
                                <w:t xml:space="preserve"> </w:t>
                              </w:r>
                              <w:r>
                                <w:rPr>
                                  <w:color w:val="444444"/>
                                  <w:sz w:val="20"/>
                                </w:rPr>
                                <w:t>foreign</w:t>
                              </w:r>
                              <w:r>
                                <w:rPr>
                                  <w:color w:val="444444"/>
                                  <w:spacing w:val="-1"/>
                                  <w:sz w:val="20"/>
                                </w:rPr>
                                <w:t xml:space="preserve"> </w:t>
                              </w:r>
                              <w:r>
                                <w:rPr>
                                  <w:color w:val="444444"/>
                                  <w:sz w:val="20"/>
                                </w:rPr>
                                <w:t>sites</w:t>
                              </w:r>
                              <w:r>
                                <w:rPr>
                                  <w:color w:val="444444"/>
                                  <w:spacing w:val="-2"/>
                                  <w:sz w:val="20"/>
                                </w:rPr>
                                <w:t xml:space="preserve"> </w:t>
                              </w:r>
                              <w:r>
                                <w:rPr>
                                  <w:color w:val="444444"/>
                                  <w:sz w:val="20"/>
                                </w:rPr>
                                <w:t>(if</w:t>
                              </w:r>
                              <w:r>
                                <w:rPr>
                                  <w:color w:val="444444"/>
                                  <w:spacing w:val="-12"/>
                                  <w:sz w:val="20"/>
                                </w:rPr>
                                <w:t xml:space="preserve"> </w:t>
                              </w:r>
                              <w:r>
                                <w:rPr>
                                  <w:color w:val="444444"/>
                                  <w:sz w:val="20"/>
                                </w:rPr>
                                <w:t>applicable).</w:t>
                              </w:r>
                              <w:r>
                                <w:rPr>
                                  <w:color w:val="444444"/>
                                  <w:spacing w:val="-6"/>
                                  <w:sz w:val="20"/>
                                </w:rPr>
                                <w:t xml:space="preserve"> </w:t>
                              </w:r>
                              <w:r>
                                <w:rPr>
                                  <w:color w:val="444444"/>
                                  <w:spacing w:val="3"/>
                                  <w:sz w:val="20"/>
                                </w:rPr>
                                <w:t>If</w:t>
                              </w:r>
                              <w:r>
                                <w:rPr>
                                  <w:color w:val="444444"/>
                                  <w:spacing w:val="-11"/>
                                  <w:sz w:val="20"/>
                                </w:rPr>
                                <w:t xml:space="preserve"> </w:t>
                              </w:r>
                              <w:r>
                                <w:rPr>
                                  <w:color w:val="444444"/>
                                  <w:spacing w:val="3"/>
                                  <w:sz w:val="20"/>
                                </w:rPr>
                                <w:t>there</w:t>
                              </w:r>
                              <w:r>
                                <w:rPr>
                                  <w:color w:val="444444"/>
                                  <w:spacing w:val="-8"/>
                                  <w:sz w:val="20"/>
                                </w:rPr>
                                <w:t xml:space="preserve"> </w:t>
                              </w:r>
                              <w:r>
                                <w:rPr>
                                  <w:color w:val="444444"/>
                                  <w:sz w:val="20"/>
                                </w:rPr>
                                <w:t>is</w:t>
                              </w:r>
                              <w:r>
                                <w:rPr>
                                  <w:color w:val="444444"/>
                                  <w:spacing w:val="-2"/>
                                  <w:sz w:val="20"/>
                                </w:rPr>
                                <w:t xml:space="preserve"> </w:t>
                              </w:r>
                              <w:r>
                                <w:rPr>
                                  <w:color w:val="444444"/>
                                  <w:sz w:val="20"/>
                                </w:rPr>
                                <w:t>more</w:t>
                              </w:r>
                              <w:r>
                                <w:rPr>
                                  <w:color w:val="444444"/>
                                  <w:spacing w:val="-8"/>
                                  <w:sz w:val="20"/>
                                </w:rPr>
                                <w:t xml:space="preserve"> </w:t>
                              </w:r>
                              <w:r>
                                <w:rPr>
                                  <w:color w:val="444444"/>
                                  <w:spacing w:val="4"/>
                                  <w:sz w:val="20"/>
                                </w:rPr>
                                <w:t>than</w:t>
                              </w:r>
                              <w:r>
                                <w:rPr>
                                  <w:color w:val="444444"/>
                                  <w:spacing w:val="-1"/>
                                  <w:sz w:val="20"/>
                                </w:rPr>
                                <w:t xml:space="preserve"> </w:t>
                              </w:r>
                              <w:r>
                                <w:rPr>
                                  <w:color w:val="444444"/>
                                  <w:spacing w:val="2"/>
                                  <w:sz w:val="20"/>
                                </w:rPr>
                                <w:t xml:space="preserve">one </w:t>
                              </w:r>
                              <w:r>
                                <w:rPr>
                                  <w:color w:val="444444"/>
                                  <w:sz w:val="20"/>
                                </w:rPr>
                                <w:t xml:space="preserve">site, including </w:t>
                              </w:r>
                              <w:r>
                                <w:rPr>
                                  <w:color w:val="444444"/>
                                  <w:spacing w:val="3"/>
                                  <w:sz w:val="20"/>
                                </w:rPr>
                                <w:t xml:space="preserve">any </w:t>
                              </w:r>
                              <w:r>
                                <w:rPr>
                                  <w:color w:val="444444"/>
                                  <w:sz w:val="20"/>
                                </w:rPr>
                                <w:t xml:space="preserve">Department of Veterans Affairs (VA) facilities or foreign </w:t>
                              </w:r>
                              <w:r>
                                <w:rPr>
                                  <w:color w:val="444444"/>
                                  <w:spacing w:val="2"/>
                                  <w:sz w:val="20"/>
                                </w:rPr>
                                <w:t xml:space="preserve">sites, </w:t>
                              </w:r>
                              <w:r>
                                <w:rPr>
                                  <w:color w:val="444444"/>
                                  <w:sz w:val="20"/>
                                </w:rPr>
                                <w:t xml:space="preserve">list </w:t>
                              </w:r>
                              <w:r>
                                <w:rPr>
                                  <w:color w:val="444444"/>
                                  <w:spacing w:val="3"/>
                                  <w:sz w:val="20"/>
                                </w:rPr>
                                <w:t>them</w:t>
                              </w:r>
                              <w:r>
                                <w:rPr>
                                  <w:color w:val="444444"/>
                                  <w:spacing w:val="-15"/>
                                  <w:sz w:val="20"/>
                                </w:rPr>
                                <w:t xml:space="preserve"> </w:t>
                              </w:r>
                              <w:r>
                                <w:rPr>
                                  <w:color w:val="444444"/>
                                  <w:sz w:val="20"/>
                                </w:rPr>
                                <w:t>all</w:t>
                              </w:r>
                              <w:r>
                                <w:rPr>
                                  <w:color w:val="444444"/>
                                  <w:spacing w:val="-12"/>
                                  <w:sz w:val="20"/>
                                </w:rPr>
                                <w:t xml:space="preserve"> </w:t>
                              </w:r>
                              <w:r>
                                <w:rPr>
                                  <w:color w:val="444444"/>
                                  <w:sz w:val="20"/>
                                </w:rPr>
                                <w:t xml:space="preserve">in </w:t>
                              </w:r>
                              <w:r>
                                <w:rPr>
                                  <w:color w:val="444444"/>
                                  <w:spacing w:val="4"/>
                                  <w:sz w:val="20"/>
                                </w:rPr>
                                <w:t>the</w:t>
                              </w:r>
                              <w:r>
                                <w:rPr>
                                  <w:color w:val="444444"/>
                                  <w:spacing w:val="-8"/>
                                  <w:sz w:val="20"/>
                                </w:rPr>
                                <w:t xml:space="preserve"> </w:t>
                              </w:r>
                              <w:r>
                                <w:rPr>
                                  <w:color w:val="444444"/>
                                  <w:sz w:val="20"/>
                                </w:rPr>
                                <w:t>fields</w:t>
                              </w:r>
                              <w:r>
                                <w:rPr>
                                  <w:color w:val="444444"/>
                                  <w:spacing w:val="-2"/>
                                  <w:sz w:val="20"/>
                                </w:rPr>
                                <w:t xml:space="preserve"> </w:t>
                              </w:r>
                              <w:r>
                                <w:rPr>
                                  <w:color w:val="444444"/>
                                  <w:sz w:val="20"/>
                                </w:rPr>
                                <w:t>provided</w:t>
                              </w:r>
                              <w:r>
                                <w:rPr>
                                  <w:color w:val="444444"/>
                                  <w:spacing w:val="-6"/>
                                  <w:sz w:val="20"/>
                                </w:rPr>
                                <w:t xml:space="preserve"> </w:t>
                              </w:r>
                              <w:r>
                                <w:rPr>
                                  <w:color w:val="444444"/>
                                  <w:sz w:val="20"/>
                                </w:rPr>
                                <w:t>for</w:t>
                              </w:r>
                              <w:r>
                                <w:rPr>
                                  <w:color w:val="444444"/>
                                  <w:spacing w:val="-2"/>
                                  <w:sz w:val="20"/>
                                </w:rPr>
                                <w:t xml:space="preserve"> </w:t>
                              </w:r>
                              <w:r>
                                <w:rPr>
                                  <w:color w:val="444444"/>
                                  <w:sz w:val="20"/>
                                </w:rPr>
                                <w:t>Location 1,</w:t>
                              </w:r>
                              <w:r>
                                <w:rPr>
                                  <w:color w:val="444444"/>
                                  <w:spacing w:val="-7"/>
                                  <w:sz w:val="20"/>
                                </w:rPr>
                                <w:t xml:space="preserve"> </w:t>
                              </w:r>
                              <w:r>
                                <w:rPr>
                                  <w:color w:val="444444"/>
                                  <w:spacing w:val="3"/>
                                  <w:sz w:val="20"/>
                                </w:rPr>
                                <w:t>and</w:t>
                              </w:r>
                              <w:r>
                                <w:rPr>
                                  <w:color w:val="444444"/>
                                  <w:spacing w:val="-5"/>
                                  <w:sz w:val="20"/>
                                </w:rPr>
                                <w:t xml:space="preserve"> </w:t>
                              </w:r>
                              <w:r>
                                <w:rPr>
                                  <w:color w:val="444444"/>
                                  <w:sz w:val="20"/>
                                </w:rPr>
                                <w:t>additional</w:t>
                              </w:r>
                              <w:r>
                                <w:rPr>
                                  <w:color w:val="444444"/>
                                  <w:spacing w:val="-11"/>
                                  <w:sz w:val="20"/>
                                </w:rPr>
                                <w:t xml:space="preserve"> </w:t>
                              </w:r>
                              <w:r>
                                <w:rPr>
                                  <w:color w:val="444444"/>
                                  <w:sz w:val="20"/>
                                </w:rPr>
                                <w:t>locations,</w:t>
                              </w:r>
                              <w:r>
                                <w:rPr>
                                  <w:color w:val="444444"/>
                                  <w:spacing w:val="-5"/>
                                  <w:sz w:val="20"/>
                                </w:rPr>
                                <w:t xml:space="preserve"> </w:t>
                              </w:r>
                              <w:r>
                                <w:rPr>
                                  <w:color w:val="444444"/>
                                  <w:sz w:val="20"/>
                                </w:rPr>
                                <w:t>as</w:t>
                              </w:r>
                              <w:r>
                                <w:rPr>
                                  <w:color w:val="444444"/>
                                  <w:spacing w:val="-2"/>
                                  <w:sz w:val="20"/>
                                </w:rPr>
                                <w:t xml:space="preserve"> </w:t>
                              </w:r>
                              <w:r>
                                <w:rPr>
                                  <w:color w:val="444444"/>
                                  <w:sz w:val="20"/>
                                </w:rPr>
                                <w:t>necessary.</w:t>
                              </w:r>
                            </w:p>
                            <w:p w:rsidR="002F12AD" w:rsidRDefault="002F12AD" w14:paraId="4D1A3E8A" w14:textId="77777777">
                              <w:pPr>
                                <w:spacing w:before="89" w:line="230" w:lineRule="auto"/>
                                <w:ind w:left="374" w:right="326"/>
                                <w:rPr>
                                  <w:sz w:val="20"/>
                                </w:rPr>
                              </w:pPr>
                              <w:r>
                                <w:rPr>
                                  <w:color w:val="444444"/>
                                  <w:sz w:val="20"/>
                                </w:rPr>
                                <w:t xml:space="preserve">Describe any consortium/contractual arrangements in the "Consortium/Contractual Arrangements" attachment in </w:t>
                              </w:r>
                              <w:hyperlink w:history="1" w:anchor="_bookmark162">
                                <w:r>
                                  <w:rPr>
                                    <w:color w:val="0000FF"/>
                                    <w:sz w:val="20"/>
                                    <w:u w:val="single" w:color="0000FF"/>
                                  </w:rPr>
                                  <w:t>G.410 – PHS 398 Career</w:t>
                                </w:r>
                              </w:hyperlink>
                              <w:r>
                                <w:rPr>
                                  <w:color w:val="0000FF"/>
                                  <w:sz w:val="20"/>
                                </w:rPr>
                                <w:t xml:space="preserve"> </w:t>
                              </w:r>
                              <w:hyperlink w:history="1" w:anchor="_bookmark162">
                                <w:r>
                                  <w:rPr>
                                    <w:color w:val="0000FF"/>
                                    <w:sz w:val="20"/>
                                    <w:u w:val="single" w:color="0000FF"/>
                                  </w:rPr>
                                  <w:t>Development Award Supplemental Form</w:t>
                                </w:r>
                              </w:hyperlink>
                              <w:r>
                                <w:rPr>
                                  <w:color w:val="444444"/>
                                  <w:sz w:val="20"/>
                                </w:rPr>
                                <w:t>.</w:t>
                              </w:r>
                            </w:p>
                          </w:txbxContent>
                        </wps:txbx>
                        <wps:bodyPr rot="0" vert="horz" wrap="square" lIns="0" tIns="0" rIns="0" bIns="0" anchor="t" anchorCtr="0" upright="1">
                          <a:noAutofit/>
                        </wps:bodyPr>
                      </wps:wsp>
                      <wps:wsp>
                        <wps:cNvPr id="968" name="Text Box 700"/>
                        <wps:cNvSpPr txBox="1">
                          <a:spLocks noChangeArrowheads="1"/>
                        </wps:cNvSpPr>
                        <wps:spPr bwMode="auto">
                          <a:xfrm>
                            <a:off x="2715" y="1677"/>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BE799D7"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9" style="position:absolute;margin-left:135.75pt;margin-top:83.9pt;width:396.75pt;height:120pt;z-index:251534848;mso-wrap-distance-left:0;mso-wrap-distance-right:0;mso-position-horizontal-relative:page;mso-position-vertical-relative:text" coordsize="7935,2400" coordorigin="2715,1678" o:spid="_x0000_s1419" w14:anchorId="62DB91A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">
                <v:shape id="Picture 702" style="position:absolute;left:2715;top:1677;width:390;height:390;visibility:visible;mso-wrap-style:square" o:spid="_x0000_s142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">
                  <v:imagedata o:title="" r:id="rId84"/>
                </v:shape>
                <v:shape id="Text Box 701" style="position:absolute;left:2715;top:2067;width:7935;height:2010;visibility:visible;mso-wrap-style:square;v-text-anchor:top" o:spid="_x0000_s1421"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">
                  <v:textbox inset="0,0,0,0">
                    <w:txbxContent>
                      <w:p w:rsidR="002F12AD" w:rsidRDefault="002F12AD" w14:paraId="5991E565" w14:textId="77777777">
                        <w:pPr>
                          <w:spacing w:before="59" w:line="230" w:lineRule="auto"/>
                          <w:ind w:left="374" w:right="209"/>
                          <w:jc w:val="both"/>
                          <w:rPr>
                            <w:sz w:val="20"/>
                          </w:rPr>
                        </w:pPr>
                        <w:r>
                          <w:rPr>
                            <w:color w:val="444444"/>
                            <w:spacing w:val="2"/>
                            <w:sz w:val="20"/>
                          </w:rPr>
                          <w:t xml:space="preserve">Indicate </w:t>
                        </w:r>
                        <w:r>
                          <w:rPr>
                            <w:color w:val="444444"/>
                            <w:spacing w:val="3"/>
                            <w:sz w:val="20"/>
                          </w:rPr>
                          <w:t xml:space="preserve">where </w:t>
                        </w:r>
                        <w:r>
                          <w:rPr>
                            <w:color w:val="444444"/>
                            <w:spacing w:val="4"/>
                            <w:sz w:val="20"/>
                          </w:rPr>
                          <w:t xml:space="preserve">the </w:t>
                        </w:r>
                        <w:r>
                          <w:rPr>
                            <w:color w:val="444444"/>
                            <w:spacing w:val="3"/>
                            <w:sz w:val="20"/>
                          </w:rPr>
                          <w:t xml:space="preserve">work </w:t>
                        </w:r>
                        <w:r>
                          <w:rPr>
                            <w:color w:val="444444"/>
                            <w:sz w:val="20"/>
                          </w:rPr>
                          <w:t xml:space="preserve">described in </w:t>
                        </w:r>
                        <w:r>
                          <w:rPr>
                            <w:color w:val="444444"/>
                            <w:spacing w:val="4"/>
                            <w:sz w:val="20"/>
                          </w:rPr>
                          <w:t xml:space="preserve">the </w:t>
                        </w:r>
                        <w:r>
                          <w:rPr>
                            <w:color w:val="444444"/>
                            <w:sz w:val="20"/>
                          </w:rPr>
                          <w:t xml:space="preserve">Research </w:t>
                        </w:r>
                        <w:r>
                          <w:rPr>
                            <w:color w:val="444444"/>
                            <w:spacing w:val="3"/>
                            <w:sz w:val="20"/>
                          </w:rPr>
                          <w:t xml:space="preserve">and </w:t>
                        </w:r>
                        <w:r>
                          <w:rPr>
                            <w:color w:val="444444"/>
                            <w:sz w:val="20"/>
                          </w:rPr>
                          <w:t>Career Development Plans will</w:t>
                        </w:r>
                        <w:r>
                          <w:rPr>
                            <w:color w:val="444444"/>
                            <w:spacing w:val="-13"/>
                            <w:sz w:val="20"/>
                          </w:rPr>
                          <w:t xml:space="preserve"> </w:t>
                        </w:r>
                        <w:r>
                          <w:rPr>
                            <w:color w:val="444444"/>
                            <w:sz w:val="20"/>
                          </w:rPr>
                          <w:t>be</w:t>
                        </w:r>
                        <w:r>
                          <w:rPr>
                            <w:color w:val="444444"/>
                            <w:spacing w:val="-8"/>
                            <w:sz w:val="20"/>
                          </w:rPr>
                          <w:t xml:space="preserve"> </w:t>
                        </w:r>
                        <w:r>
                          <w:rPr>
                            <w:color w:val="444444"/>
                            <w:sz w:val="20"/>
                          </w:rPr>
                          <w:t>conducted.</w:t>
                        </w:r>
                        <w:r>
                          <w:rPr>
                            <w:color w:val="444444"/>
                            <w:spacing w:val="-6"/>
                            <w:sz w:val="20"/>
                          </w:rPr>
                          <w:t xml:space="preserve"> </w:t>
                        </w:r>
                        <w:r>
                          <w:rPr>
                            <w:color w:val="444444"/>
                            <w:sz w:val="20"/>
                          </w:rPr>
                          <w:t>Include</w:t>
                        </w:r>
                        <w:r>
                          <w:rPr>
                            <w:color w:val="444444"/>
                            <w:spacing w:val="-8"/>
                            <w:sz w:val="20"/>
                          </w:rPr>
                          <w:t xml:space="preserve"> </w:t>
                        </w:r>
                        <w:r>
                          <w:rPr>
                            <w:color w:val="444444"/>
                            <w:spacing w:val="3"/>
                            <w:sz w:val="20"/>
                          </w:rPr>
                          <w:t>any</w:t>
                        </w:r>
                        <w:r>
                          <w:rPr>
                            <w:color w:val="444444"/>
                            <w:spacing w:val="-15"/>
                            <w:sz w:val="20"/>
                          </w:rPr>
                          <w:t xml:space="preserve"> </w:t>
                        </w:r>
                        <w:r>
                          <w:rPr>
                            <w:color w:val="444444"/>
                            <w:sz w:val="20"/>
                          </w:rPr>
                          <w:t>foreign</w:t>
                        </w:r>
                        <w:r>
                          <w:rPr>
                            <w:color w:val="444444"/>
                            <w:spacing w:val="-1"/>
                            <w:sz w:val="20"/>
                          </w:rPr>
                          <w:t xml:space="preserve"> </w:t>
                        </w:r>
                        <w:r>
                          <w:rPr>
                            <w:color w:val="444444"/>
                            <w:sz w:val="20"/>
                          </w:rPr>
                          <w:t>sites</w:t>
                        </w:r>
                        <w:r>
                          <w:rPr>
                            <w:color w:val="444444"/>
                            <w:spacing w:val="-2"/>
                            <w:sz w:val="20"/>
                          </w:rPr>
                          <w:t xml:space="preserve"> </w:t>
                        </w:r>
                        <w:r>
                          <w:rPr>
                            <w:color w:val="444444"/>
                            <w:sz w:val="20"/>
                          </w:rPr>
                          <w:t>(if</w:t>
                        </w:r>
                        <w:r>
                          <w:rPr>
                            <w:color w:val="444444"/>
                            <w:spacing w:val="-12"/>
                            <w:sz w:val="20"/>
                          </w:rPr>
                          <w:t xml:space="preserve"> </w:t>
                        </w:r>
                        <w:r>
                          <w:rPr>
                            <w:color w:val="444444"/>
                            <w:sz w:val="20"/>
                          </w:rPr>
                          <w:t>applicable).</w:t>
                        </w:r>
                        <w:r>
                          <w:rPr>
                            <w:color w:val="444444"/>
                            <w:spacing w:val="-6"/>
                            <w:sz w:val="20"/>
                          </w:rPr>
                          <w:t xml:space="preserve"> </w:t>
                        </w:r>
                        <w:r>
                          <w:rPr>
                            <w:color w:val="444444"/>
                            <w:spacing w:val="3"/>
                            <w:sz w:val="20"/>
                          </w:rPr>
                          <w:t>If</w:t>
                        </w:r>
                        <w:r>
                          <w:rPr>
                            <w:color w:val="444444"/>
                            <w:spacing w:val="-11"/>
                            <w:sz w:val="20"/>
                          </w:rPr>
                          <w:t xml:space="preserve"> </w:t>
                        </w:r>
                        <w:r>
                          <w:rPr>
                            <w:color w:val="444444"/>
                            <w:spacing w:val="3"/>
                            <w:sz w:val="20"/>
                          </w:rPr>
                          <w:t>there</w:t>
                        </w:r>
                        <w:r>
                          <w:rPr>
                            <w:color w:val="444444"/>
                            <w:spacing w:val="-8"/>
                            <w:sz w:val="20"/>
                          </w:rPr>
                          <w:t xml:space="preserve"> </w:t>
                        </w:r>
                        <w:r>
                          <w:rPr>
                            <w:color w:val="444444"/>
                            <w:sz w:val="20"/>
                          </w:rPr>
                          <w:t>is</w:t>
                        </w:r>
                        <w:r>
                          <w:rPr>
                            <w:color w:val="444444"/>
                            <w:spacing w:val="-2"/>
                            <w:sz w:val="20"/>
                          </w:rPr>
                          <w:t xml:space="preserve"> </w:t>
                        </w:r>
                        <w:r>
                          <w:rPr>
                            <w:color w:val="444444"/>
                            <w:sz w:val="20"/>
                          </w:rPr>
                          <w:t>more</w:t>
                        </w:r>
                        <w:r>
                          <w:rPr>
                            <w:color w:val="444444"/>
                            <w:spacing w:val="-8"/>
                            <w:sz w:val="20"/>
                          </w:rPr>
                          <w:t xml:space="preserve"> </w:t>
                        </w:r>
                        <w:r>
                          <w:rPr>
                            <w:color w:val="444444"/>
                            <w:spacing w:val="4"/>
                            <w:sz w:val="20"/>
                          </w:rPr>
                          <w:t>than</w:t>
                        </w:r>
                        <w:r>
                          <w:rPr>
                            <w:color w:val="444444"/>
                            <w:spacing w:val="-1"/>
                            <w:sz w:val="20"/>
                          </w:rPr>
                          <w:t xml:space="preserve"> </w:t>
                        </w:r>
                        <w:r>
                          <w:rPr>
                            <w:color w:val="444444"/>
                            <w:spacing w:val="2"/>
                            <w:sz w:val="20"/>
                          </w:rPr>
                          <w:t xml:space="preserve">one </w:t>
                        </w:r>
                        <w:r>
                          <w:rPr>
                            <w:color w:val="444444"/>
                            <w:sz w:val="20"/>
                          </w:rPr>
                          <w:t xml:space="preserve">site, including </w:t>
                        </w:r>
                        <w:r>
                          <w:rPr>
                            <w:color w:val="444444"/>
                            <w:spacing w:val="3"/>
                            <w:sz w:val="20"/>
                          </w:rPr>
                          <w:t xml:space="preserve">any </w:t>
                        </w:r>
                        <w:r>
                          <w:rPr>
                            <w:color w:val="444444"/>
                            <w:sz w:val="20"/>
                          </w:rPr>
                          <w:t xml:space="preserve">Department of Veterans Affairs (VA) facilities or foreign </w:t>
                        </w:r>
                        <w:r>
                          <w:rPr>
                            <w:color w:val="444444"/>
                            <w:spacing w:val="2"/>
                            <w:sz w:val="20"/>
                          </w:rPr>
                          <w:t xml:space="preserve">sites, </w:t>
                        </w:r>
                        <w:r>
                          <w:rPr>
                            <w:color w:val="444444"/>
                            <w:sz w:val="20"/>
                          </w:rPr>
                          <w:t xml:space="preserve">list </w:t>
                        </w:r>
                        <w:r>
                          <w:rPr>
                            <w:color w:val="444444"/>
                            <w:spacing w:val="3"/>
                            <w:sz w:val="20"/>
                          </w:rPr>
                          <w:t>them</w:t>
                        </w:r>
                        <w:r>
                          <w:rPr>
                            <w:color w:val="444444"/>
                            <w:spacing w:val="-15"/>
                            <w:sz w:val="20"/>
                          </w:rPr>
                          <w:t xml:space="preserve"> </w:t>
                        </w:r>
                        <w:r>
                          <w:rPr>
                            <w:color w:val="444444"/>
                            <w:sz w:val="20"/>
                          </w:rPr>
                          <w:t>all</w:t>
                        </w:r>
                        <w:r>
                          <w:rPr>
                            <w:color w:val="444444"/>
                            <w:spacing w:val="-12"/>
                            <w:sz w:val="20"/>
                          </w:rPr>
                          <w:t xml:space="preserve"> </w:t>
                        </w:r>
                        <w:r>
                          <w:rPr>
                            <w:color w:val="444444"/>
                            <w:sz w:val="20"/>
                          </w:rPr>
                          <w:t xml:space="preserve">in </w:t>
                        </w:r>
                        <w:r>
                          <w:rPr>
                            <w:color w:val="444444"/>
                            <w:spacing w:val="4"/>
                            <w:sz w:val="20"/>
                          </w:rPr>
                          <w:t>the</w:t>
                        </w:r>
                        <w:r>
                          <w:rPr>
                            <w:color w:val="444444"/>
                            <w:spacing w:val="-8"/>
                            <w:sz w:val="20"/>
                          </w:rPr>
                          <w:t xml:space="preserve"> </w:t>
                        </w:r>
                        <w:r>
                          <w:rPr>
                            <w:color w:val="444444"/>
                            <w:sz w:val="20"/>
                          </w:rPr>
                          <w:t>fields</w:t>
                        </w:r>
                        <w:r>
                          <w:rPr>
                            <w:color w:val="444444"/>
                            <w:spacing w:val="-2"/>
                            <w:sz w:val="20"/>
                          </w:rPr>
                          <w:t xml:space="preserve"> </w:t>
                        </w:r>
                        <w:r>
                          <w:rPr>
                            <w:color w:val="444444"/>
                            <w:sz w:val="20"/>
                          </w:rPr>
                          <w:t>provided</w:t>
                        </w:r>
                        <w:r>
                          <w:rPr>
                            <w:color w:val="444444"/>
                            <w:spacing w:val="-6"/>
                            <w:sz w:val="20"/>
                          </w:rPr>
                          <w:t xml:space="preserve"> </w:t>
                        </w:r>
                        <w:r>
                          <w:rPr>
                            <w:color w:val="444444"/>
                            <w:sz w:val="20"/>
                          </w:rPr>
                          <w:t>for</w:t>
                        </w:r>
                        <w:r>
                          <w:rPr>
                            <w:color w:val="444444"/>
                            <w:spacing w:val="-2"/>
                            <w:sz w:val="20"/>
                          </w:rPr>
                          <w:t xml:space="preserve"> </w:t>
                        </w:r>
                        <w:r>
                          <w:rPr>
                            <w:color w:val="444444"/>
                            <w:sz w:val="20"/>
                          </w:rPr>
                          <w:t>Location 1,</w:t>
                        </w:r>
                        <w:r>
                          <w:rPr>
                            <w:color w:val="444444"/>
                            <w:spacing w:val="-7"/>
                            <w:sz w:val="20"/>
                          </w:rPr>
                          <w:t xml:space="preserve"> </w:t>
                        </w:r>
                        <w:r>
                          <w:rPr>
                            <w:color w:val="444444"/>
                            <w:spacing w:val="3"/>
                            <w:sz w:val="20"/>
                          </w:rPr>
                          <w:t>and</w:t>
                        </w:r>
                        <w:r>
                          <w:rPr>
                            <w:color w:val="444444"/>
                            <w:spacing w:val="-5"/>
                            <w:sz w:val="20"/>
                          </w:rPr>
                          <w:t xml:space="preserve"> </w:t>
                        </w:r>
                        <w:r>
                          <w:rPr>
                            <w:color w:val="444444"/>
                            <w:sz w:val="20"/>
                          </w:rPr>
                          <w:t>additional</w:t>
                        </w:r>
                        <w:r>
                          <w:rPr>
                            <w:color w:val="444444"/>
                            <w:spacing w:val="-11"/>
                            <w:sz w:val="20"/>
                          </w:rPr>
                          <w:t xml:space="preserve"> </w:t>
                        </w:r>
                        <w:r>
                          <w:rPr>
                            <w:color w:val="444444"/>
                            <w:sz w:val="20"/>
                          </w:rPr>
                          <w:t>locations,</w:t>
                        </w:r>
                        <w:r>
                          <w:rPr>
                            <w:color w:val="444444"/>
                            <w:spacing w:val="-5"/>
                            <w:sz w:val="20"/>
                          </w:rPr>
                          <w:t xml:space="preserve"> </w:t>
                        </w:r>
                        <w:r>
                          <w:rPr>
                            <w:color w:val="444444"/>
                            <w:sz w:val="20"/>
                          </w:rPr>
                          <w:t>as</w:t>
                        </w:r>
                        <w:r>
                          <w:rPr>
                            <w:color w:val="444444"/>
                            <w:spacing w:val="-2"/>
                            <w:sz w:val="20"/>
                          </w:rPr>
                          <w:t xml:space="preserve"> </w:t>
                        </w:r>
                        <w:r>
                          <w:rPr>
                            <w:color w:val="444444"/>
                            <w:sz w:val="20"/>
                          </w:rPr>
                          <w:t>necessary.</w:t>
                        </w:r>
                      </w:p>
                      <w:p w:rsidR="002F12AD" w:rsidRDefault="002F12AD" w14:paraId="4D1A3E8A" w14:textId="77777777">
                        <w:pPr>
                          <w:spacing w:before="89" w:line="230" w:lineRule="auto"/>
                          <w:ind w:left="374" w:right="326"/>
                          <w:rPr>
                            <w:sz w:val="20"/>
                          </w:rPr>
                        </w:pPr>
                        <w:r>
                          <w:rPr>
                            <w:color w:val="444444"/>
                            <w:sz w:val="20"/>
                          </w:rPr>
                          <w:t xml:space="preserve">Describe any consortium/contractual arrangements in the "Consortium/Contractual Arrangements" attachment in </w:t>
                        </w:r>
                        <w:hyperlink w:history="1" w:anchor="_bookmark162">
                          <w:r>
                            <w:rPr>
                              <w:color w:val="0000FF"/>
                              <w:sz w:val="20"/>
                              <w:u w:val="single" w:color="0000FF"/>
                            </w:rPr>
                            <w:t>G.410 – PHS 398 Career</w:t>
                          </w:r>
                        </w:hyperlink>
                        <w:r>
                          <w:rPr>
                            <w:color w:val="0000FF"/>
                            <w:sz w:val="20"/>
                          </w:rPr>
                          <w:t xml:space="preserve"> </w:t>
                        </w:r>
                        <w:hyperlink w:history="1" w:anchor="_bookmark162">
                          <w:r>
                            <w:rPr>
                              <w:color w:val="0000FF"/>
                              <w:sz w:val="20"/>
                              <w:u w:val="single" w:color="0000FF"/>
                            </w:rPr>
                            <w:t>Development Award Supplemental Form</w:t>
                          </w:r>
                        </w:hyperlink>
                        <w:r>
                          <w:rPr>
                            <w:color w:val="444444"/>
                            <w:sz w:val="20"/>
                          </w:rPr>
                          <w:t>.</w:t>
                        </w:r>
                      </w:p>
                    </w:txbxContent>
                  </v:textbox>
                </v:shape>
                <v:shape id="Text Box 700" style="position:absolute;left:2715;top:1677;width:7935;height:390;visibility:visible;mso-wrap-style:square;v-text-anchor:top" o:spid="_x0000_s142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v:textbox inset="0,0,0,0">
                    <w:txbxContent>
                      <w:p w:rsidR="002F12AD" w:rsidRDefault="002F12AD" w14:paraId="1BE799D7"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r>
        <w:rPr>
          <w:noProof/>
        </w:rPr>
        <mc:AlternateContent>
          <mc:Choice Requires="wpg">
            <w:drawing>
              <wp:anchor distT="0" distB="0" distL="0" distR="0" simplePos="0" relativeHeight="251535872" behindDoc="0" locked="0" layoutInCell="1" allowOverlap="1" wp14:editId="4D7A707E" wp14:anchorId="1C6FD1EB">
                <wp:simplePos x="0" y="0"/>
                <wp:positionH relativeFrom="page">
                  <wp:posOffset>1724025</wp:posOffset>
                </wp:positionH>
                <wp:positionV relativeFrom="paragraph">
                  <wp:posOffset>2713355</wp:posOffset>
                </wp:positionV>
                <wp:extent cx="5038725" cy="3095625"/>
                <wp:effectExtent l="0" t="0" r="0" b="0"/>
                <wp:wrapTopAndBottom/>
                <wp:docPr id="961"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3095625"/>
                          <a:chOff x="2715" y="4273"/>
                          <a:chExt cx="7935" cy="4875"/>
                        </a:xfrm>
                      </wpg:grpSpPr>
                      <pic:pic xmlns:pic="http://schemas.openxmlformats.org/drawingml/2006/picture">
                        <pic:nvPicPr>
                          <pic:cNvPr id="962" name="Picture 6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4272"/>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63" name="Text Box 697"/>
                        <wps:cNvSpPr txBox="1">
                          <a:spLocks noChangeArrowheads="1"/>
                        </wps:cNvSpPr>
                        <wps:spPr bwMode="auto">
                          <a:xfrm>
                            <a:off x="2715" y="4662"/>
                            <a:ext cx="7935" cy="448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0A4427F" w14:textId="77777777">
                              <w:pPr>
                                <w:spacing w:before="59" w:line="230" w:lineRule="auto"/>
                                <w:ind w:left="374" w:right="326"/>
                                <w:rPr>
                                  <w:sz w:val="20"/>
                                </w:rPr>
                              </w:pPr>
                              <w:r>
                                <w:rPr>
                                  <w:color w:val="444444"/>
                                  <w:sz w:val="20"/>
                                </w:rPr>
                                <w:t xml:space="preserve">List </w:t>
                              </w:r>
                              <w:proofErr w:type="gramStart"/>
                              <w:r>
                                <w:rPr>
                                  <w:color w:val="444444"/>
                                  <w:sz w:val="20"/>
                                </w:rPr>
                                <w:t>all of</w:t>
                              </w:r>
                              <w:proofErr w:type="gramEnd"/>
                              <w:r>
                                <w:rPr>
                                  <w:color w:val="444444"/>
                                  <w:sz w:val="20"/>
                                </w:rPr>
                                <w:t xml:space="preserve"> the locations where training, program management, and the research training experiences described in the Research Training Program Plan will be performed, including any foreign sites (when applicable).</w:t>
                              </w:r>
                            </w:p>
                            <w:p w:rsidR="002F12AD" w:rsidRDefault="002F12AD" w14:paraId="2897C7F9" w14:textId="77777777">
                              <w:pPr>
                                <w:spacing w:before="89" w:line="230" w:lineRule="auto"/>
                                <w:ind w:left="374" w:right="307"/>
                                <w:rPr>
                                  <w:sz w:val="20"/>
                                </w:rPr>
                              </w:pPr>
                              <w:r>
                                <w:rPr>
                                  <w:color w:val="444444"/>
                                  <w:sz w:val="20"/>
                                </w:rPr>
                                <w:t xml:space="preserve">Describe any consortium/contractual arrangements in the "Consortium/Contractual Arrangements" attachment in </w:t>
                              </w:r>
                              <w:hyperlink w:history="1" w:anchor="_bookmark186">
                                <w:r>
                                  <w:rPr>
                                    <w:color w:val="0000FF"/>
                                    <w:sz w:val="20"/>
                                    <w:u w:val="single" w:color="0000FF"/>
                                  </w:rPr>
                                  <w:t>G.420 – PHS 398 Research</w:t>
                                </w:r>
                              </w:hyperlink>
                              <w:r>
                                <w:rPr>
                                  <w:color w:val="0000FF"/>
                                  <w:sz w:val="20"/>
                                </w:rPr>
                                <w:t xml:space="preserve"> </w:t>
                              </w:r>
                              <w:hyperlink w:history="1" w:anchor="_bookmark186">
                                <w:r>
                                  <w:rPr>
                                    <w:color w:val="0000FF"/>
                                    <w:sz w:val="20"/>
                                    <w:u w:val="single" w:color="0000FF"/>
                                  </w:rPr>
                                  <w:t>Training Program Plan Form</w:t>
                                </w:r>
                              </w:hyperlink>
                              <w:r>
                                <w:rPr>
                                  <w:color w:val="444444"/>
                                  <w:sz w:val="20"/>
                                </w:rPr>
                                <w:t>.</w:t>
                              </w:r>
                            </w:p>
                            <w:p w:rsidR="002F12AD" w:rsidRDefault="002F12AD" w14:paraId="61DF5A05" w14:textId="77777777">
                              <w:pPr>
                                <w:spacing w:before="89" w:line="230" w:lineRule="auto"/>
                                <w:ind w:left="374" w:right="187"/>
                                <w:rPr>
                                  <w:sz w:val="20"/>
                                </w:rPr>
                              </w:pPr>
                              <w:r>
                                <w:rPr>
                                  <w:b/>
                                  <w:color w:val="444444"/>
                                  <w:sz w:val="20"/>
                                </w:rPr>
                                <w:t xml:space="preserve">Human Subjects: </w:t>
                              </w:r>
                              <w:r>
                                <w:rPr>
                                  <w:color w:val="444444"/>
                                  <w:sz w:val="20"/>
                                </w:rPr>
                                <w:t xml:space="preserve">If investigators and trainees at a project/performance site will be engaged in research involving human subjects, the applicant organization is responsible for ensuring that all investigators and trainees at the project/performance sites comply with the human subject protection regulations in </w:t>
                              </w:r>
                              <w:hyperlink r:id="rId250">
                                <w:r>
                                  <w:rPr>
                                    <w:color w:val="0000FF"/>
                                    <w:sz w:val="20"/>
                                    <w:u w:val="single" w:color="0000FF"/>
                                  </w:rPr>
                                  <w:t>45 CFR 46</w:t>
                                </w:r>
                                <w:r>
                                  <w:rPr>
                                    <w:color w:val="0000FF"/>
                                    <w:sz w:val="20"/>
                                  </w:rPr>
                                  <w:t xml:space="preserve"> </w:t>
                                </w:r>
                              </w:hyperlink>
                              <w:r>
                                <w:rPr>
                                  <w:color w:val="444444"/>
                                  <w:sz w:val="20"/>
                                </w:rPr>
                                <w:t>and with other NIH policies for the protection of human subjects.</w:t>
                              </w:r>
                            </w:p>
                            <w:p w:rsidR="002F12AD" w:rsidRDefault="002F12AD" w14:paraId="508D655B" w14:textId="77777777">
                              <w:pPr>
                                <w:spacing w:before="88" w:line="230" w:lineRule="auto"/>
                                <w:ind w:left="374" w:right="326"/>
                                <w:rPr>
                                  <w:sz w:val="20"/>
                                </w:rPr>
                              </w:pPr>
                              <w:r>
                                <w:rPr>
                                  <w:b/>
                                  <w:color w:val="444444"/>
                                  <w:sz w:val="20"/>
                                </w:rPr>
                                <w:t xml:space="preserve">Vertebrate Animals: </w:t>
                              </w:r>
                              <w:r>
                                <w:rPr>
                                  <w:color w:val="444444"/>
                                  <w:sz w:val="20"/>
                                </w:rPr>
                                <w:t>For research involving live vertebrate animals, the applicant organization must supply information for all training sites where animals will be used by trainees. The applicant organization is responsible for assuring that all project/performance sites have a current Animal Welfare Assurance and comply with the PHS Policy on Humane Care and Use of Laboratory Animals.</w:t>
                              </w:r>
                            </w:p>
                          </w:txbxContent>
                        </wps:txbx>
                        <wps:bodyPr rot="0" vert="horz" wrap="square" lIns="0" tIns="0" rIns="0" bIns="0" anchor="t" anchorCtr="0" upright="1">
                          <a:noAutofit/>
                        </wps:bodyPr>
                      </wps:wsp>
                      <wps:wsp>
                        <wps:cNvPr id="964" name="Text Box 696"/>
                        <wps:cNvSpPr txBox="1">
                          <a:spLocks noChangeArrowheads="1"/>
                        </wps:cNvSpPr>
                        <wps:spPr bwMode="auto">
                          <a:xfrm>
                            <a:off x="2715" y="4272"/>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04FDC47"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5" style="position:absolute;margin-left:135.75pt;margin-top:213.65pt;width:396.75pt;height:243.75pt;z-index:251535872;mso-wrap-distance-left:0;mso-wrap-distance-right:0;mso-position-horizontal-relative:page;mso-position-vertical-relative:text" coordsize="7935,4875" coordorigin="2715,4273" o:spid="_x0000_s1423" w14:anchorId="1C6FD1E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">
                <v:shape id="Picture 698" style="position:absolute;left:2715;top:4272;width:390;height:390;visibility:visible;mso-wrap-style:square" o:spid="_x0000_s142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">
                  <v:imagedata o:title="" r:id="rId90"/>
                </v:shape>
                <v:shape id="Text Box 697" style="position:absolute;left:2715;top:4662;width:7935;height:4485;visibility:visible;mso-wrap-style:square;v-text-anchor:top" o:spid="_x0000_s1425"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">
                  <v:textbox inset="0,0,0,0">
                    <w:txbxContent>
                      <w:p w:rsidR="002F12AD" w:rsidRDefault="002F12AD" w14:paraId="30A4427F" w14:textId="77777777">
                        <w:pPr>
                          <w:spacing w:before="59" w:line="230" w:lineRule="auto"/>
                          <w:ind w:left="374" w:right="326"/>
                          <w:rPr>
                            <w:sz w:val="20"/>
                          </w:rPr>
                        </w:pPr>
                        <w:r>
                          <w:rPr>
                            <w:color w:val="444444"/>
                            <w:sz w:val="20"/>
                          </w:rPr>
                          <w:t xml:space="preserve">List </w:t>
                        </w:r>
                        <w:proofErr w:type="gramStart"/>
                        <w:r>
                          <w:rPr>
                            <w:color w:val="444444"/>
                            <w:sz w:val="20"/>
                          </w:rPr>
                          <w:t>all of</w:t>
                        </w:r>
                        <w:proofErr w:type="gramEnd"/>
                        <w:r>
                          <w:rPr>
                            <w:color w:val="444444"/>
                            <w:sz w:val="20"/>
                          </w:rPr>
                          <w:t xml:space="preserve"> the locations where training, program management, and the research training experiences described in the Research Training Program Plan will be performed, including any foreign sites (when applicable).</w:t>
                        </w:r>
                      </w:p>
                      <w:p w:rsidR="002F12AD" w:rsidRDefault="002F12AD" w14:paraId="2897C7F9" w14:textId="77777777">
                        <w:pPr>
                          <w:spacing w:before="89" w:line="230" w:lineRule="auto"/>
                          <w:ind w:left="374" w:right="307"/>
                          <w:rPr>
                            <w:sz w:val="20"/>
                          </w:rPr>
                        </w:pPr>
                        <w:r>
                          <w:rPr>
                            <w:color w:val="444444"/>
                            <w:sz w:val="20"/>
                          </w:rPr>
                          <w:t xml:space="preserve">Describe any consortium/contractual arrangements in the "Consortium/Contractual Arrangements" attachment in </w:t>
                        </w:r>
                        <w:hyperlink w:history="1" w:anchor="_bookmark186">
                          <w:r>
                            <w:rPr>
                              <w:color w:val="0000FF"/>
                              <w:sz w:val="20"/>
                              <w:u w:val="single" w:color="0000FF"/>
                            </w:rPr>
                            <w:t>G.420 – PHS 398 Research</w:t>
                          </w:r>
                        </w:hyperlink>
                        <w:r>
                          <w:rPr>
                            <w:color w:val="0000FF"/>
                            <w:sz w:val="20"/>
                          </w:rPr>
                          <w:t xml:space="preserve"> </w:t>
                        </w:r>
                        <w:hyperlink w:history="1" w:anchor="_bookmark186">
                          <w:r>
                            <w:rPr>
                              <w:color w:val="0000FF"/>
                              <w:sz w:val="20"/>
                              <w:u w:val="single" w:color="0000FF"/>
                            </w:rPr>
                            <w:t>Training Program Plan Form</w:t>
                          </w:r>
                        </w:hyperlink>
                        <w:r>
                          <w:rPr>
                            <w:color w:val="444444"/>
                            <w:sz w:val="20"/>
                          </w:rPr>
                          <w:t>.</w:t>
                        </w:r>
                      </w:p>
                      <w:p w:rsidR="002F12AD" w:rsidRDefault="002F12AD" w14:paraId="61DF5A05" w14:textId="77777777">
                        <w:pPr>
                          <w:spacing w:before="89" w:line="230" w:lineRule="auto"/>
                          <w:ind w:left="374" w:right="187"/>
                          <w:rPr>
                            <w:sz w:val="20"/>
                          </w:rPr>
                        </w:pPr>
                        <w:r>
                          <w:rPr>
                            <w:b/>
                            <w:color w:val="444444"/>
                            <w:sz w:val="20"/>
                          </w:rPr>
                          <w:t xml:space="preserve">Human Subjects: </w:t>
                        </w:r>
                        <w:r>
                          <w:rPr>
                            <w:color w:val="444444"/>
                            <w:sz w:val="20"/>
                          </w:rPr>
                          <w:t xml:space="preserve">If investigators and trainees at a project/performance site will be engaged in research involving human subjects, the applicant organization is responsible for ensuring that all investigators and trainees at the project/performance sites comply with the human subject protection regulations in </w:t>
                        </w:r>
                        <w:hyperlink r:id="rId251">
                          <w:r>
                            <w:rPr>
                              <w:color w:val="0000FF"/>
                              <w:sz w:val="20"/>
                              <w:u w:val="single" w:color="0000FF"/>
                            </w:rPr>
                            <w:t>45 CFR 46</w:t>
                          </w:r>
                          <w:r>
                            <w:rPr>
                              <w:color w:val="0000FF"/>
                              <w:sz w:val="20"/>
                            </w:rPr>
                            <w:t xml:space="preserve"> </w:t>
                          </w:r>
                        </w:hyperlink>
                        <w:r>
                          <w:rPr>
                            <w:color w:val="444444"/>
                            <w:sz w:val="20"/>
                          </w:rPr>
                          <w:t>and with other NIH policies for the protection of human subjects.</w:t>
                        </w:r>
                      </w:p>
                      <w:p w:rsidR="002F12AD" w:rsidRDefault="002F12AD" w14:paraId="508D655B" w14:textId="77777777">
                        <w:pPr>
                          <w:spacing w:before="88" w:line="230" w:lineRule="auto"/>
                          <w:ind w:left="374" w:right="326"/>
                          <w:rPr>
                            <w:sz w:val="20"/>
                          </w:rPr>
                        </w:pPr>
                        <w:r>
                          <w:rPr>
                            <w:b/>
                            <w:color w:val="444444"/>
                            <w:sz w:val="20"/>
                          </w:rPr>
                          <w:t xml:space="preserve">Vertebrate Animals: </w:t>
                        </w:r>
                        <w:r>
                          <w:rPr>
                            <w:color w:val="444444"/>
                            <w:sz w:val="20"/>
                          </w:rPr>
                          <w:t>For research involving live vertebrate animals, the applicant organization must supply information for all training sites where animals will be used by trainees. The applicant organization is responsible for assuring that all project/performance sites have a current Animal Welfare Assurance and comply with the PHS Policy on Humane Care and Use of Laboratory Animals.</w:t>
                        </w:r>
                      </w:p>
                    </w:txbxContent>
                  </v:textbox>
                </v:shape>
                <v:shape id="Text Box 696" style="position:absolute;left:2715;top:4272;width:7935;height:390;visibility:visible;mso-wrap-style:square;v-text-anchor:top" o:spid="_x0000_s142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v:textbox inset="0,0,0,0">
                    <w:txbxContent>
                      <w:p w:rsidR="002F12AD" w:rsidRDefault="002F12AD" w14:paraId="604FDC47" w14:textId="77777777">
                        <w:pPr>
                          <w:spacing w:before="82"/>
                          <w:ind w:left="599"/>
                          <w:rPr>
                            <w:b/>
                            <w:sz w:val="20"/>
                          </w:rPr>
                        </w:pPr>
                        <w:r>
                          <w:rPr>
                            <w:b/>
                            <w:sz w:val="20"/>
                          </w:rPr>
                          <w:t>Additional Instructions for Training:</w:t>
                        </w:r>
                      </w:p>
                    </w:txbxContent>
                  </v:textbox>
                </v:shape>
                <w10:wrap type="topAndBottom" anchorx="page"/>
              </v:group>
            </w:pict>
          </mc:Fallback>
        </mc:AlternateContent>
      </w:r>
      <w:r>
        <w:rPr>
          <w:noProof/>
        </w:rPr>
        <mc:AlternateContent>
          <mc:Choice Requires="wpg">
            <w:drawing>
              <wp:anchor distT="0" distB="0" distL="0" distR="0" simplePos="0" relativeHeight="251536896" behindDoc="0" locked="0" layoutInCell="1" allowOverlap="1" wp14:editId="2E0956FA" wp14:anchorId="08D4EFD4">
                <wp:simplePos x="0" y="0"/>
                <wp:positionH relativeFrom="page">
                  <wp:posOffset>1724025</wp:posOffset>
                </wp:positionH>
                <wp:positionV relativeFrom="paragraph">
                  <wp:posOffset>5932805</wp:posOffset>
                </wp:positionV>
                <wp:extent cx="5038725" cy="1143000"/>
                <wp:effectExtent l="0" t="0" r="0" b="0"/>
                <wp:wrapTopAndBottom/>
                <wp:docPr id="957"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143000"/>
                          <a:chOff x="2715" y="9343"/>
                          <a:chExt cx="7935" cy="1800"/>
                        </a:xfrm>
                      </wpg:grpSpPr>
                      <pic:pic xmlns:pic="http://schemas.openxmlformats.org/drawingml/2006/picture">
                        <pic:nvPicPr>
                          <pic:cNvPr id="958" name="Picture 6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9342"/>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59" name="Text Box 693"/>
                        <wps:cNvSpPr txBox="1">
                          <a:spLocks noChangeArrowheads="1"/>
                        </wps:cNvSpPr>
                        <wps:spPr bwMode="auto">
                          <a:xfrm>
                            <a:off x="2715" y="9732"/>
                            <a:ext cx="7935" cy="14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7A03A6C" w14:textId="77777777">
                              <w:pPr>
                                <w:spacing w:before="59" w:line="230" w:lineRule="auto"/>
                                <w:ind w:left="374" w:right="191"/>
                                <w:rPr>
                                  <w:sz w:val="20"/>
                                </w:rPr>
                              </w:pPr>
                              <w:r>
                                <w:rPr>
                                  <w:color w:val="444444"/>
                                  <w:sz w:val="20"/>
                                </w:rPr>
                                <w:t>One of the sites indicated must be the sponsoring organization, and generally, the sponsoring organization is the primary location. Indicate where the training described in the Research Training Plan will be conducted. If there is more than one training site, including any Department of Veterans Affairs (VA) facilities or foreign</w:t>
                              </w:r>
                            </w:p>
                          </w:txbxContent>
                        </wps:txbx>
                        <wps:bodyPr rot="0" vert="horz" wrap="square" lIns="0" tIns="0" rIns="0" bIns="0" anchor="t" anchorCtr="0" upright="1">
                          <a:noAutofit/>
                        </wps:bodyPr>
                      </wps:wsp>
                      <wps:wsp>
                        <wps:cNvPr id="960" name="Text Box 692"/>
                        <wps:cNvSpPr txBox="1">
                          <a:spLocks noChangeArrowheads="1"/>
                        </wps:cNvSpPr>
                        <wps:spPr bwMode="auto">
                          <a:xfrm>
                            <a:off x="2715" y="9342"/>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E33205F"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1" style="position:absolute;margin-left:135.75pt;margin-top:467.15pt;width:396.75pt;height:90pt;z-index:251536896;mso-wrap-distance-left:0;mso-wrap-distance-right:0;mso-position-horizontal-relative:page;mso-position-vertical-relative:text" coordsize="7935,1800" coordorigin="2715,9343" o:spid="_x0000_s1427" w14:anchorId="08D4EFD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">
                <v:shape id="Picture 694" style="position:absolute;left:2715;top:9342;width:390;height:390;visibility:visible;mso-wrap-style:square" o:spid="_x0000_s14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">
                  <v:imagedata o:title="" r:id="rId97"/>
                </v:shape>
                <v:shape id="Text Box 693" style="position:absolute;left:2715;top:9732;width:7935;height:1410;visibility:visible;mso-wrap-style:square;v-text-anchor:top" o:spid="_x0000_s1429"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">
                  <v:textbox inset="0,0,0,0">
                    <w:txbxContent>
                      <w:p w:rsidR="002F12AD" w:rsidRDefault="002F12AD" w14:paraId="27A03A6C" w14:textId="77777777">
                        <w:pPr>
                          <w:spacing w:before="59" w:line="230" w:lineRule="auto"/>
                          <w:ind w:left="374" w:right="191"/>
                          <w:rPr>
                            <w:sz w:val="20"/>
                          </w:rPr>
                        </w:pPr>
                        <w:r>
                          <w:rPr>
                            <w:color w:val="444444"/>
                            <w:sz w:val="20"/>
                          </w:rPr>
                          <w:t>One of the sites indicated must be the sponsoring organization, and generally, the sponsoring organization is the primary location. Indicate where the training described in the Research Training Plan will be conducted. If there is more than one training site, including any Department of Veterans Affairs (VA) facilities or foreign</w:t>
                        </w:r>
                      </w:p>
                    </w:txbxContent>
                  </v:textbox>
                </v:shape>
                <v:shape id="Text Box 692" style="position:absolute;left:2715;top:9342;width:7935;height:390;visibility:visible;mso-wrap-style:square;v-text-anchor:top" o:spid="_x0000_s14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v:textbox inset="0,0,0,0">
                    <w:txbxContent>
                      <w:p w:rsidR="002F12AD" w:rsidRDefault="002F12AD" w14:paraId="6E33205F" w14:textId="77777777">
                        <w:pPr>
                          <w:spacing w:before="82"/>
                          <w:ind w:left="599"/>
                          <w:rPr>
                            <w:b/>
                            <w:sz w:val="20"/>
                          </w:rPr>
                        </w:pPr>
                        <w:r>
                          <w:rPr>
                            <w:b/>
                            <w:sz w:val="20"/>
                          </w:rPr>
                          <w:t>Additional Instructions for Fellowship:</w:t>
                        </w:r>
                      </w:p>
                    </w:txbxContent>
                  </v:textbox>
                </v:shape>
                <w10:wrap type="topAndBottom" anchorx="page"/>
              </v:group>
            </w:pict>
          </mc:Fallback>
        </mc:AlternateContent>
      </w:r>
    </w:p>
    <w:p w:rsidR="00BC5CC2" w:rsidRDefault="00BC5CC2" w14:paraId="01381FC5" w14:textId="77777777">
      <w:pPr>
        <w:pStyle w:val="BodyText"/>
        <w:spacing w:before="10"/>
        <w:ind w:left="0"/>
        <w:rPr>
          <w:sz w:val="8"/>
        </w:rPr>
      </w:pPr>
    </w:p>
    <w:p w:rsidR="00BC5CC2" w:rsidRDefault="00BC5CC2" w14:paraId="61278C99" w14:textId="77777777">
      <w:pPr>
        <w:pStyle w:val="BodyText"/>
        <w:spacing w:before="10"/>
        <w:ind w:left="0"/>
        <w:rPr>
          <w:sz w:val="8"/>
        </w:rPr>
      </w:pPr>
    </w:p>
    <w:p w:rsidR="00BC5CC2" w:rsidRDefault="00BC5CC2" w14:paraId="4549C717" w14:textId="77777777">
      <w:pPr>
        <w:pStyle w:val="BodyText"/>
        <w:spacing w:before="10"/>
        <w:ind w:left="0"/>
        <w:rPr>
          <w:sz w:val="8"/>
        </w:rPr>
      </w:pPr>
    </w:p>
    <w:p w:rsidR="00BC5CC2" w:rsidRDefault="00BC5CC2" w14:paraId="3A6785D0" w14:textId="77777777">
      <w:pPr>
        <w:rPr>
          <w:sz w:val="8"/>
        </w:rPr>
        <w:sectPr w:rsidR="00BC5CC2">
          <w:pgSz w:w="12240" w:h="15840"/>
          <w:pgMar w:top="1080" w:right="0" w:bottom="980" w:left="620" w:header="441" w:footer="800" w:gutter="0"/>
          <w:cols w:space="720"/>
        </w:sectPr>
      </w:pPr>
    </w:p>
    <w:p w:rsidR="00BC5CC2" w:rsidRDefault="00BC5CC2" w14:paraId="308548D7" w14:textId="77777777">
      <w:pPr>
        <w:pStyle w:val="BodyText"/>
        <w:ind w:left="0"/>
      </w:pPr>
    </w:p>
    <w:p w:rsidR="00BC5CC2" w:rsidRDefault="00BC5CC2" w14:paraId="04483680" w14:textId="77777777">
      <w:pPr>
        <w:pStyle w:val="BodyText"/>
        <w:spacing w:before="9"/>
        <w:ind w:left="0"/>
        <w:rPr>
          <w:sz w:val="12"/>
        </w:rPr>
      </w:pPr>
    </w:p>
    <w:p w:rsidR="00BC5CC2" w:rsidRDefault="00967DBD" w14:paraId="615F9088" w14:textId="73587152">
      <w:pPr>
        <w:pStyle w:val="BodyText"/>
        <w:ind w:left="2095"/>
      </w:pPr>
      <w:r>
        <w:rPr>
          <w:noProof/>
        </w:rPr>
        <mc:AlternateContent>
          <mc:Choice Requires="wps">
            <w:drawing>
              <wp:inline distT="0" distB="0" distL="0" distR="0" wp14:anchorId="6C01481E" wp14:editId="0EFBF7A7">
                <wp:extent cx="5038725" cy="1066800"/>
                <wp:effectExtent l="0" t="0" r="0" b="0"/>
                <wp:docPr id="956"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0668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F359E38" w14:textId="77777777">
                            <w:pPr>
                              <w:pStyle w:val="BodyText"/>
                              <w:spacing w:line="237" w:lineRule="exact"/>
                              <w:ind w:left="374"/>
                            </w:pPr>
                            <w:r>
                              <w:rPr>
                                <w:color w:val="444444"/>
                              </w:rPr>
                              <w:t>sites, list them all in the fields provided for Location 1, and additional locations, as</w:t>
                            </w:r>
                          </w:p>
                          <w:p w:rsidR="002F12AD" w:rsidRDefault="002F12AD" w14:paraId="67038B61" w14:textId="77777777">
                            <w:pPr>
                              <w:pStyle w:val="BodyText"/>
                              <w:spacing w:line="261" w:lineRule="exact"/>
                              <w:ind w:left="374"/>
                            </w:pPr>
                            <w:r>
                              <w:rPr>
                                <w:color w:val="444444"/>
                              </w:rPr>
                              <w:t>necessary.</w:t>
                            </w:r>
                          </w:p>
                          <w:p w:rsidR="002F12AD" w:rsidRDefault="002F12AD" w14:paraId="0E06FB8E" w14:textId="77777777">
                            <w:pPr>
                              <w:pStyle w:val="BodyText"/>
                              <w:spacing w:before="87" w:line="230" w:lineRule="auto"/>
                              <w:ind w:left="374" w:right="188"/>
                            </w:pPr>
                            <w:r>
                              <w:rPr>
                                <w:color w:val="444444"/>
                              </w:rPr>
                              <w:t xml:space="preserve">If there are unusual circumstances involved in the research training proposed, such as fieldwork or a degree sought from an institution other than the one in which the research training will take place, describe these circumstances in </w:t>
                            </w:r>
                            <w:hyperlink w:history="1" w:anchor="_bookmark65">
                              <w:r>
                                <w:rPr>
                                  <w:color w:val="0000FF"/>
                                  <w:u w:val="single" w:color="0000FF"/>
                                </w:rPr>
                                <w:t>G.220 - R&amp;R</w:t>
                              </w:r>
                            </w:hyperlink>
                            <w:r>
                              <w:rPr>
                                <w:color w:val="0000FF"/>
                              </w:rPr>
                              <w:t xml:space="preserve"> </w:t>
                            </w:r>
                            <w:hyperlink w:history="1" w:anchor="_bookmark65">
                              <w:r>
                                <w:rPr>
                                  <w:color w:val="0000FF"/>
                                  <w:u w:val="single" w:color="0000FF"/>
                                </w:rPr>
                                <w:t>Other Project Information Form, Facilities and Resources</w:t>
                              </w:r>
                            </w:hyperlink>
                            <w:r>
                              <w:rPr>
                                <w:color w:val="444444"/>
                              </w:rPr>
                              <w:t>.</w:t>
                            </w:r>
                          </w:p>
                        </w:txbxContent>
                      </wps:txbx>
                      <wps:bodyPr rot="0" vert="horz" wrap="square" lIns="0" tIns="0" rIns="0" bIns="0" anchor="t" anchorCtr="0" upright="1">
                        <a:noAutofit/>
                      </wps:bodyPr>
                    </wps:wsp>
                  </a:graphicData>
                </a:graphic>
              </wp:inline>
            </w:drawing>
          </mc:Choice>
          <mc:Fallback>
            <w:pict>
              <v:shape id="Text Box 1153" style="width:396.75pt;height:84pt;visibility:visible;mso-wrap-style:square;mso-left-percent:-10001;mso-top-percent:-10001;mso-position-horizontal:absolute;mso-position-horizontal-relative:char;mso-position-vertical:absolute;mso-position-vertical-relative:line;mso-left-percent:-10001;mso-top-percent:-10001;v-text-anchor:top" o:spid="_x0000_s1431"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" w14:anchorId="6C01481E">
                <v:textbox inset="0,0,0,0">
                  <w:txbxContent>
                    <w:p w:rsidR="002F12AD" w:rsidRDefault="002F12AD" w14:paraId="1F359E38" w14:textId="77777777">
                      <w:pPr>
                        <w:pStyle w:val="BodyText"/>
                        <w:spacing w:line="237" w:lineRule="exact"/>
                        <w:ind w:left="374"/>
                      </w:pPr>
                      <w:r>
                        <w:rPr>
                          <w:color w:val="444444"/>
                        </w:rPr>
                        <w:t>sites, list them all in the fields provided for Location 1, and additional locations, as</w:t>
                      </w:r>
                    </w:p>
                    <w:p w:rsidR="002F12AD" w:rsidRDefault="002F12AD" w14:paraId="67038B61" w14:textId="77777777">
                      <w:pPr>
                        <w:pStyle w:val="BodyText"/>
                        <w:spacing w:line="261" w:lineRule="exact"/>
                        <w:ind w:left="374"/>
                      </w:pPr>
                      <w:r>
                        <w:rPr>
                          <w:color w:val="444444"/>
                        </w:rPr>
                        <w:t>necessary.</w:t>
                      </w:r>
                    </w:p>
                    <w:p w:rsidR="002F12AD" w:rsidRDefault="002F12AD" w14:paraId="0E06FB8E" w14:textId="77777777">
                      <w:pPr>
                        <w:pStyle w:val="BodyText"/>
                        <w:spacing w:before="87" w:line="230" w:lineRule="auto"/>
                        <w:ind w:left="374" w:right="188"/>
                      </w:pPr>
                      <w:r>
                        <w:rPr>
                          <w:color w:val="444444"/>
                        </w:rPr>
                        <w:t xml:space="preserve">If there are unusual circumstances involved in the research training proposed, such as fieldwork or a degree sought from an institution other than the one in which the research training will take place, describe these circumstances in </w:t>
                      </w:r>
                      <w:hyperlink w:history="1" w:anchor="_bookmark65">
                        <w:r>
                          <w:rPr>
                            <w:color w:val="0000FF"/>
                            <w:u w:val="single" w:color="0000FF"/>
                          </w:rPr>
                          <w:t>G.220 - R&amp;R</w:t>
                        </w:r>
                      </w:hyperlink>
                      <w:r>
                        <w:rPr>
                          <w:color w:val="0000FF"/>
                        </w:rPr>
                        <w:t xml:space="preserve"> </w:t>
                      </w:r>
                      <w:hyperlink w:history="1" w:anchor="_bookmark65">
                        <w:r>
                          <w:rPr>
                            <w:color w:val="0000FF"/>
                            <w:u w:val="single" w:color="0000FF"/>
                          </w:rPr>
                          <w:t>Other Project Information Form, Facilities and Resources</w:t>
                        </w:r>
                      </w:hyperlink>
                      <w:r>
                        <w:rPr>
                          <w:color w:val="444444"/>
                        </w:rPr>
                        <w:t>.</w:t>
                      </w:r>
                    </w:p>
                  </w:txbxContent>
                </v:textbox>
                <w10:anchorlock/>
              </v:shape>
            </w:pict>
          </mc:Fallback>
        </mc:AlternateContent>
      </w:r>
    </w:p>
    <w:p w:rsidR="00BC5CC2" w:rsidRDefault="00967DBD" w14:paraId="2A38AEEA" w14:textId="485D292C">
      <w:pPr>
        <w:pStyle w:val="BodyText"/>
        <w:spacing w:before="11"/>
        <w:ind w:left="0"/>
        <w:rPr>
          <w:sz w:val="9"/>
        </w:rPr>
      </w:pPr>
      <w:r>
        <w:rPr>
          <w:noProof/>
        </w:rPr>
        <mc:AlternateContent>
          <mc:Choice Requires="wpg">
            <w:drawing>
              <wp:anchor distT="0" distB="0" distL="0" distR="0" simplePos="0" relativeHeight="251537920" behindDoc="0" locked="0" layoutInCell="1" allowOverlap="1" wp14:editId="0346A60E" wp14:anchorId="7E363BCC">
                <wp:simplePos x="0" y="0"/>
                <wp:positionH relativeFrom="page">
                  <wp:posOffset>1724025</wp:posOffset>
                </wp:positionH>
                <wp:positionV relativeFrom="paragraph">
                  <wp:posOffset>114300</wp:posOffset>
                </wp:positionV>
                <wp:extent cx="5038725" cy="1362075"/>
                <wp:effectExtent l="0" t="0" r="0" b="0"/>
                <wp:wrapTopAndBottom/>
                <wp:docPr id="952"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362075"/>
                          <a:chOff x="2715" y="180"/>
                          <a:chExt cx="7935" cy="2145"/>
                        </a:xfrm>
                      </wpg:grpSpPr>
                      <pic:pic xmlns:pic="http://schemas.openxmlformats.org/drawingml/2006/picture">
                        <pic:nvPicPr>
                          <pic:cNvPr id="953" name="Picture 68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8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54" name="Text Box 688"/>
                        <wps:cNvSpPr txBox="1">
                          <a:spLocks noChangeArrowheads="1"/>
                        </wps:cNvSpPr>
                        <wps:spPr bwMode="auto">
                          <a:xfrm>
                            <a:off x="2715" y="570"/>
                            <a:ext cx="7935" cy="17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4957566" w14:textId="77777777">
                              <w:pPr>
                                <w:spacing w:before="59" w:line="230" w:lineRule="auto"/>
                                <w:ind w:left="374" w:right="187"/>
                                <w:rPr>
                                  <w:sz w:val="20"/>
                                </w:rPr>
                              </w:pPr>
                              <w:r>
                                <w:rPr>
                                  <w:b/>
                                  <w:color w:val="444444"/>
                                  <w:sz w:val="20"/>
                                </w:rPr>
                                <w:t xml:space="preserve">Overall Component: </w:t>
                              </w:r>
                              <w:r>
                                <w:rPr>
                                  <w:color w:val="444444"/>
                                  <w:sz w:val="20"/>
                                </w:rPr>
                                <w:t>Include only the primary site for the entire application, which is typically the applicant organization.</w:t>
                              </w:r>
                            </w:p>
                            <w:p w:rsidR="002F12AD" w:rsidRDefault="002F12AD" w14:paraId="24C5CAEF" w14:textId="77777777">
                              <w:pPr>
                                <w:spacing w:before="90" w:line="230" w:lineRule="auto"/>
                                <w:ind w:left="374"/>
                                <w:rPr>
                                  <w:sz w:val="20"/>
                                </w:rPr>
                              </w:pPr>
                              <w:r>
                                <w:rPr>
                                  <w:b/>
                                  <w:color w:val="444444"/>
                                  <w:sz w:val="20"/>
                                </w:rPr>
                                <w:t xml:space="preserve">Other Components: </w:t>
                              </w:r>
                              <w:r>
                                <w:rPr>
                                  <w:color w:val="444444"/>
                                  <w:sz w:val="20"/>
                                </w:rPr>
                                <w:t xml:space="preserve">List the primary site for the component, which is typically the lead organization of the component. Describe any consortium/contractual arrangements in the "Consortium/Contractual Arrangements" attachment in </w:t>
                              </w:r>
                              <w:hyperlink w:history="1" w:anchor="_bookmark135">
                                <w:r>
                                  <w:rPr>
                                    <w:color w:val="0000FF"/>
                                    <w:sz w:val="20"/>
                                    <w:u w:val="single" w:color="0000FF"/>
                                  </w:rPr>
                                  <w:t>G.400</w:t>
                                </w:r>
                              </w:hyperlink>
                            </w:p>
                            <w:p w:rsidR="002F12AD" w:rsidRDefault="002F12AD" w14:paraId="5306F67C" w14:textId="77777777">
                              <w:pPr>
                                <w:spacing w:line="256" w:lineRule="exact"/>
                                <w:ind w:left="374"/>
                                <w:rPr>
                                  <w:sz w:val="20"/>
                                </w:rPr>
                              </w:pPr>
                              <w:hyperlink w:history="1" w:anchor="_bookmark135">
                                <w:r>
                                  <w:rPr>
                                    <w:color w:val="0000FF"/>
                                    <w:sz w:val="20"/>
                                    <w:u w:val="single" w:color="0000FF"/>
                                  </w:rPr>
                                  <w:t>– PHS 398 Research Plan Form</w:t>
                                </w:r>
                              </w:hyperlink>
                              <w:r>
                                <w:rPr>
                                  <w:color w:val="444444"/>
                                  <w:sz w:val="20"/>
                                </w:rPr>
                                <w:t>.</w:t>
                              </w:r>
                            </w:p>
                          </w:txbxContent>
                        </wps:txbx>
                        <wps:bodyPr rot="0" vert="horz" wrap="square" lIns="0" tIns="0" rIns="0" bIns="0" anchor="t" anchorCtr="0" upright="1">
                          <a:noAutofit/>
                        </wps:bodyPr>
                      </wps:wsp>
                      <wps:wsp>
                        <wps:cNvPr id="955" name="Text Box 687"/>
                        <wps:cNvSpPr txBox="1">
                          <a:spLocks noChangeArrowheads="1"/>
                        </wps:cNvSpPr>
                        <wps:spPr bwMode="auto">
                          <a:xfrm>
                            <a:off x="2715" y="18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E2290B6"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6" style="position:absolute;margin-left:135.75pt;margin-top:9pt;width:396.75pt;height:107.25pt;z-index:251537920;mso-wrap-distance-left:0;mso-wrap-distance-right:0;mso-position-horizontal-relative:page;mso-position-vertical-relative:text" coordsize="7935,2145" coordorigin="2715,180" o:spid="_x0000_s1432" w14:anchorId="7E363BC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">
                <v:shape id="Picture 689" style="position:absolute;left:2715;top:180;width:390;height:390;visibility:visible;mso-wrap-style:square" o:spid="_x0000_s14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">
                  <v:imagedata o:title="" r:id="rId110"/>
                </v:shape>
                <v:shape id="Text Box 688" style="position:absolute;left:2715;top:570;width:7935;height:1755;visibility:visible;mso-wrap-style:square;v-text-anchor:top" o:spid="_x0000_s143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">
                  <v:textbox inset="0,0,0,0">
                    <w:txbxContent>
                      <w:p w:rsidR="002F12AD" w:rsidRDefault="002F12AD" w14:paraId="74957566" w14:textId="77777777">
                        <w:pPr>
                          <w:spacing w:before="59" w:line="230" w:lineRule="auto"/>
                          <w:ind w:left="374" w:right="187"/>
                          <w:rPr>
                            <w:sz w:val="20"/>
                          </w:rPr>
                        </w:pPr>
                        <w:r>
                          <w:rPr>
                            <w:b/>
                            <w:color w:val="444444"/>
                            <w:sz w:val="20"/>
                          </w:rPr>
                          <w:t xml:space="preserve">Overall Component: </w:t>
                        </w:r>
                        <w:r>
                          <w:rPr>
                            <w:color w:val="444444"/>
                            <w:sz w:val="20"/>
                          </w:rPr>
                          <w:t>Include only the primary site for the entire application, which is typically the applicant organization.</w:t>
                        </w:r>
                      </w:p>
                      <w:p w:rsidR="002F12AD" w:rsidRDefault="002F12AD" w14:paraId="24C5CAEF" w14:textId="77777777">
                        <w:pPr>
                          <w:spacing w:before="90" w:line="230" w:lineRule="auto"/>
                          <w:ind w:left="374"/>
                          <w:rPr>
                            <w:sz w:val="20"/>
                          </w:rPr>
                        </w:pPr>
                        <w:r>
                          <w:rPr>
                            <w:b/>
                            <w:color w:val="444444"/>
                            <w:sz w:val="20"/>
                          </w:rPr>
                          <w:t xml:space="preserve">Other Components: </w:t>
                        </w:r>
                        <w:r>
                          <w:rPr>
                            <w:color w:val="444444"/>
                            <w:sz w:val="20"/>
                          </w:rPr>
                          <w:t xml:space="preserve">List the primary site for the component, which is typically the lead organization of the component. Describe any consortium/contractual arrangements in the "Consortium/Contractual Arrangements" attachment in </w:t>
                        </w:r>
                        <w:hyperlink w:history="1" w:anchor="_bookmark135">
                          <w:r>
                            <w:rPr>
                              <w:color w:val="0000FF"/>
                              <w:sz w:val="20"/>
                              <w:u w:val="single" w:color="0000FF"/>
                            </w:rPr>
                            <w:t>G.400</w:t>
                          </w:r>
                        </w:hyperlink>
                      </w:p>
                      <w:p w:rsidR="002F12AD" w:rsidRDefault="002F12AD" w14:paraId="5306F67C" w14:textId="77777777">
                        <w:pPr>
                          <w:spacing w:line="256" w:lineRule="exact"/>
                          <w:ind w:left="374"/>
                          <w:rPr>
                            <w:sz w:val="20"/>
                          </w:rPr>
                        </w:pPr>
                        <w:hyperlink w:history="1" w:anchor="_bookmark135">
                          <w:r>
                            <w:rPr>
                              <w:color w:val="0000FF"/>
                              <w:sz w:val="20"/>
                              <w:u w:val="single" w:color="0000FF"/>
                            </w:rPr>
                            <w:t>– PHS 398 Research Plan Form</w:t>
                          </w:r>
                        </w:hyperlink>
                        <w:r>
                          <w:rPr>
                            <w:color w:val="444444"/>
                            <w:sz w:val="20"/>
                          </w:rPr>
                          <w:t>.</w:t>
                        </w:r>
                      </w:p>
                    </w:txbxContent>
                  </v:textbox>
                </v:shape>
                <v:shape id="Text Box 687" style="position:absolute;left:2715;top:180;width:7935;height:390;visibility:visible;mso-wrap-style:square;v-text-anchor:top" o:spid="_x0000_s14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v:textbox inset="0,0,0,0">
                    <w:txbxContent>
                      <w:p w:rsidR="002F12AD" w:rsidRDefault="002F12AD" w14:paraId="7E2290B6"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5B9B0400" w14:textId="77777777">
      <w:pPr>
        <w:pStyle w:val="BodyText"/>
        <w:spacing w:before="2"/>
        <w:ind w:left="0"/>
        <w:rPr>
          <w:sz w:val="11"/>
        </w:rPr>
      </w:pPr>
    </w:p>
    <w:p w:rsidR="00BC5CC2" w:rsidRDefault="00967DBD" w14:paraId="64F5484B" w14:textId="0CD4A87D">
      <w:pPr>
        <w:pStyle w:val="Heading6"/>
        <w:spacing w:before="100"/>
        <w:ind w:left="2695"/>
      </w:pPr>
      <w:r>
        <w:rPr>
          <w:noProof/>
        </w:rPr>
        <mc:AlternateContent>
          <mc:Choice Requires="wpg">
            <w:drawing>
              <wp:anchor distT="0" distB="0" distL="114300" distR="114300" simplePos="0" relativeHeight="251768320" behindDoc="1" locked="0" layoutInCell="1" allowOverlap="1" wp14:editId="526F2469" wp14:anchorId="01A0EBD0">
                <wp:simplePos x="0" y="0"/>
                <wp:positionH relativeFrom="page">
                  <wp:posOffset>1724025</wp:posOffset>
                </wp:positionH>
                <wp:positionV relativeFrom="paragraph">
                  <wp:posOffset>10795</wp:posOffset>
                </wp:positionV>
                <wp:extent cx="5038725" cy="5257800"/>
                <wp:effectExtent l="0" t="0" r="0" b="0"/>
                <wp:wrapNone/>
                <wp:docPr id="948"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5257800"/>
                          <a:chOff x="2715" y="17"/>
                          <a:chExt cx="7935" cy="8280"/>
                        </a:xfrm>
                      </wpg:grpSpPr>
                      <wps:wsp>
                        <wps:cNvPr id="949" name="Rectangle 685"/>
                        <wps:cNvSpPr>
                          <a:spLocks noChangeArrowheads="1"/>
                        </wps:cNvSpPr>
                        <wps:spPr bwMode="auto">
                          <a:xfrm>
                            <a:off x="2715" y="407"/>
                            <a:ext cx="7935" cy="78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684"/>
                        <wps:cNvSpPr>
                          <a:spLocks noChangeArrowheads="1"/>
                        </wps:cNvSpPr>
                        <wps:spPr bwMode="auto">
                          <a:xfrm>
                            <a:off x="2715" y="17"/>
                            <a:ext cx="7935" cy="39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1" name="Picture 6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7"/>
                            <a:ext cx="390" cy="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82" style="position:absolute;margin-left:135.75pt;margin-top:.85pt;width:396.75pt;height:414pt;z-index:-251548160;mso-position-horizontal-relative:page" coordsize="7935,8280" coordorigin="2715,17" o:spid="_x0000_s1026" w14:anchorId="79260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">
                <v:rect id="Rectangle 685" style="position:absolute;left:2715;top:407;width:7935;height:7890;visibility:visible;mso-wrap-style:square;v-text-anchor:top" o:spid="_x0000_s1027"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"/>
                <v:rect id="Rectangle 684" style="position:absolute;left:2715;top:17;width:7935;height:390;visibility:visible;mso-wrap-style:square;v-text-anchor:top" o:spid="_x0000_s1028" fillcolor="#a5a5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"/>
                <v:shape id="Picture 683" style="position:absolute;left:2715;top:17;width:390;height:39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">
                  <v:imagedata o:title="" r:id="rId163"/>
                </v:shape>
                <w10:wrap anchorx="page"/>
              </v:group>
            </w:pict>
          </mc:Fallback>
        </mc:AlternateContent>
      </w:r>
      <w:r w:rsidR="00034506">
        <w:t>Additional Instructions for SBIR/STTR:</w:t>
      </w:r>
    </w:p>
    <w:p w:rsidR="00BC5CC2" w:rsidRDefault="00034506" w14:paraId="30E34C59" w14:textId="77777777">
      <w:pPr>
        <w:pStyle w:val="BodyText"/>
        <w:spacing w:before="101" w:line="230" w:lineRule="auto"/>
        <w:ind w:left="2470" w:right="1897"/>
      </w:pPr>
      <w:r>
        <w:rPr>
          <w:color w:val="444444"/>
        </w:rPr>
        <w:t xml:space="preserve">Describe any consortium/contractual arrangements in the "Consortium/Contractual Arrangements" attachment in </w:t>
      </w:r>
      <w:hyperlink w:history="1" w:anchor="_bookmark135">
        <w:r>
          <w:rPr>
            <w:color w:val="0000FF"/>
            <w:u w:val="single" w:color="0000FF"/>
          </w:rPr>
          <w:t>G.400 – PHS 398 Research</w:t>
        </w:r>
      </w:hyperlink>
      <w:r>
        <w:rPr>
          <w:color w:val="0000FF"/>
        </w:rPr>
        <w:t xml:space="preserve"> </w:t>
      </w:r>
      <w:hyperlink w:history="1" w:anchor="_bookmark135">
        <w:r>
          <w:rPr>
            <w:color w:val="0000FF"/>
            <w:u w:val="single" w:color="0000FF"/>
          </w:rPr>
          <w:t>Plan Form</w:t>
        </w:r>
      </w:hyperlink>
      <w:r>
        <w:rPr>
          <w:color w:val="444444"/>
        </w:rPr>
        <w:t>.</w:t>
      </w:r>
    </w:p>
    <w:p w:rsidR="00BC5CC2" w:rsidRDefault="00034506" w14:paraId="1AF4C9C7" w14:textId="77777777">
      <w:pPr>
        <w:pStyle w:val="BodyText"/>
        <w:spacing w:before="89" w:line="230" w:lineRule="auto"/>
        <w:ind w:left="2470" w:right="2570"/>
      </w:pPr>
      <w:r>
        <w:rPr>
          <w:color w:val="444444"/>
        </w:rPr>
        <w:t>One of the performance sites indicated must be that of the applicant small business concern (SBC).</w:t>
      </w:r>
    </w:p>
    <w:p w:rsidR="00BC5CC2" w:rsidRDefault="00034506" w14:paraId="3BED89CC" w14:textId="77777777">
      <w:pPr>
        <w:pStyle w:val="BodyText"/>
        <w:spacing w:before="89" w:line="230" w:lineRule="auto"/>
        <w:ind w:left="2470" w:right="1788"/>
      </w:pPr>
      <w:r>
        <w:rPr>
          <w:b/>
          <w:color w:val="444444"/>
        </w:rPr>
        <w:t xml:space="preserve">Phase I, Phase </w:t>
      </w:r>
      <w:r>
        <w:rPr>
          <w:b/>
          <w:color w:val="444444"/>
          <w:spacing w:val="-3"/>
        </w:rPr>
        <w:t xml:space="preserve">II, </w:t>
      </w:r>
      <w:r>
        <w:rPr>
          <w:b/>
          <w:color w:val="444444"/>
        </w:rPr>
        <w:t xml:space="preserve">and CRP Applications: </w:t>
      </w:r>
      <w:r>
        <w:rPr>
          <w:color w:val="444444"/>
        </w:rPr>
        <w:t xml:space="preserve">The research or R&amp;D project activity must be performed in </w:t>
      </w:r>
      <w:r>
        <w:rPr>
          <w:color w:val="444444"/>
          <w:spacing w:val="4"/>
        </w:rPr>
        <w:t xml:space="preserve">the </w:t>
      </w:r>
      <w:r>
        <w:rPr>
          <w:color w:val="444444"/>
        </w:rPr>
        <w:t xml:space="preserve">United </w:t>
      </w:r>
      <w:r>
        <w:rPr>
          <w:color w:val="444444"/>
          <w:spacing w:val="2"/>
        </w:rPr>
        <w:t xml:space="preserve">States. </w:t>
      </w:r>
      <w:r>
        <w:rPr>
          <w:color w:val="444444"/>
        </w:rPr>
        <w:t xml:space="preserve">However, based on a </w:t>
      </w:r>
      <w:r>
        <w:rPr>
          <w:color w:val="444444"/>
          <w:spacing w:val="3"/>
        </w:rPr>
        <w:t xml:space="preserve">rare and </w:t>
      </w:r>
      <w:r>
        <w:rPr>
          <w:color w:val="444444"/>
          <w:spacing w:val="2"/>
        </w:rPr>
        <w:t xml:space="preserve">unique </w:t>
      </w:r>
      <w:r>
        <w:rPr>
          <w:color w:val="444444"/>
        </w:rPr>
        <w:t xml:space="preserve">circumstance (for example, if a supply or material or </w:t>
      </w:r>
      <w:r>
        <w:rPr>
          <w:color w:val="444444"/>
          <w:spacing w:val="4"/>
        </w:rPr>
        <w:t xml:space="preserve">the study </w:t>
      </w:r>
      <w:r>
        <w:rPr>
          <w:color w:val="444444"/>
        </w:rPr>
        <w:t xml:space="preserve">design [e.g., patient population] is </w:t>
      </w:r>
      <w:r>
        <w:rPr>
          <w:color w:val="444444"/>
          <w:spacing w:val="2"/>
        </w:rPr>
        <w:t xml:space="preserve">not </w:t>
      </w:r>
      <w:r>
        <w:rPr>
          <w:color w:val="444444"/>
        </w:rPr>
        <w:t xml:space="preserve">available in </w:t>
      </w:r>
      <w:r>
        <w:rPr>
          <w:color w:val="444444"/>
          <w:spacing w:val="4"/>
        </w:rPr>
        <w:t xml:space="preserve">the </w:t>
      </w:r>
      <w:r>
        <w:rPr>
          <w:color w:val="444444"/>
        </w:rPr>
        <w:t xml:space="preserve">United </w:t>
      </w:r>
      <w:r>
        <w:rPr>
          <w:color w:val="444444"/>
          <w:spacing w:val="2"/>
        </w:rPr>
        <w:t xml:space="preserve">States), </w:t>
      </w:r>
      <w:r>
        <w:rPr>
          <w:color w:val="444444"/>
        </w:rPr>
        <w:t xml:space="preserve">NIH may allow </w:t>
      </w:r>
      <w:r>
        <w:rPr>
          <w:color w:val="444444"/>
          <w:spacing w:val="4"/>
        </w:rPr>
        <w:t xml:space="preserve">that </w:t>
      </w:r>
      <w:r>
        <w:rPr>
          <w:color w:val="444444"/>
        </w:rPr>
        <w:t xml:space="preserve">particular portion of </w:t>
      </w:r>
      <w:r>
        <w:rPr>
          <w:color w:val="444444"/>
          <w:spacing w:val="4"/>
        </w:rPr>
        <w:t xml:space="preserve">the </w:t>
      </w:r>
      <w:r>
        <w:rPr>
          <w:color w:val="444444"/>
        </w:rPr>
        <w:t xml:space="preserve">research or R&amp;D </w:t>
      </w:r>
      <w:r>
        <w:rPr>
          <w:color w:val="444444"/>
          <w:spacing w:val="3"/>
        </w:rPr>
        <w:t xml:space="preserve">work to </w:t>
      </w:r>
      <w:r>
        <w:rPr>
          <w:color w:val="444444"/>
        </w:rPr>
        <w:t xml:space="preserve">be performed or obtained in a foreign </w:t>
      </w:r>
      <w:r>
        <w:rPr>
          <w:color w:val="444444"/>
          <w:spacing w:val="3"/>
        </w:rPr>
        <w:t>sponsorship</w:t>
      </w:r>
      <w:r>
        <w:rPr>
          <w:color w:val="444444"/>
          <w:spacing w:val="-5"/>
        </w:rPr>
        <w:t xml:space="preserve"> </w:t>
      </w:r>
      <w:r>
        <w:rPr>
          <w:color w:val="444444"/>
        </w:rPr>
        <w:t>country.</w:t>
      </w:r>
      <w:r>
        <w:rPr>
          <w:color w:val="444444"/>
          <w:spacing w:val="-4"/>
        </w:rPr>
        <w:t xml:space="preserve"> </w:t>
      </w:r>
      <w:r>
        <w:rPr>
          <w:color w:val="444444"/>
          <w:spacing w:val="2"/>
        </w:rPr>
        <w:t>Investigators</w:t>
      </w:r>
      <w:r>
        <w:rPr>
          <w:color w:val="444444"/>
        </w:rPr>
        <w:t xml:space="preserve"> must</w:t>
      </w:r>
      <w:r>
        <w:rPr>
          <w:color w:val="444444"/>
          <w:spacing w:val="1"/>
        </w:rPr>
        <w:t xml:space="preserve"> </w:t>
      </w:r>
      <w:r>
        <w:rPr>
          <w:color w:val="444444"/>
          <w:spacing w:val="3"/>
        </w:rPr>
        <w:t>thoroughly</w:t>
      </w:r>
      <w:r>
        <w:rPr>
          <w:color w:val="444444"/>
          <w:spacing w:val="-14"/>
        </w:rPr>
        <w:t xml:space="preserve"> </w:t>
      </w:r>
      <w:r>
        <w:rPr>
          <w:color w:val="444444"/>
        </w:rPr>
        <w:t>justify</w:t>
      </w:r>
      <w:r>
        <w:rPr>
          <w:color w:val="444444"/>
          <w:spacing w:val="-13"/>
        </w:rPr>
        <w:t xml:space="preserve"> </w:t>
      </w:r>
      <w:r>
        <w:rPr>
          <w:color w:val="444444"/>
          <w:spacing w:val="4"/>
        </w:rPr>
        <w:t>the</w:t>
      </w:r>
      <w:r>
        <w:rPr>
          <w:color w:val="444444"/>
          <w:spacing w:val="-7"/>
        </w:rPr>
        <w:t xml:space="preserve"> </w:t>
      </w:r>
      <w:r>
        <w:rPr>
          <w:color w:val="444444"/>
          <w:spacing w:val="3"/>
        </w:rPr>
        <w:t>use</w:t>
      </w:r>
      <w:r>
        <w:rPr>
          <w:color w:val="444444"/>
          <w:spacing w:val="-6"/>
        </w:rPr>
        <w:t xml:space="preserve"> </w:t>
      </w:r>
      <w:r>
        <w:rPr>
          <w:color w:val="444444"/>
        </w:rPr>
        <w:t>of</w:t>
      </w:r>
      <w:r>
        <w:rPr>
          <w:color w:val="444444"/>
          <w:spacing w:val="-9"/>
        </w:rPr>
        <w:t xml:space="preserve"> </w:t>
      </w:r>
      <w:r>
        <w:rPr>
          <w:color w:val="444444"/>
          <w:spacing w:val="3"/>
        </w:rPr>
        <w:t>these</w:t>
      </w:r>
      <w:r>
        <w:rPr>
          <w:color w:val="444444"/>
          <w:spacing w:val="-7"/>
        </w:rPr>
        <w:t xml:space="preserve"> </w:t>
      </w:r>
      <w:r>
        <w:rPr>
          <w:color w:val="444444"/>
        </w:rPr>
        <w:t xml:space="preserve">sites in </w:t>
      </w:r>
      <w:r>
        <w:rPr>
          <w:color w:val="444444"/>
          <w:spacing w:val="4"/>
        </w:rPr>
        <w:t xml:space="preserve">the </w:t>
      </w:r>
      <w:r>
        <w:rPr>
          <w:color w:val="444444"/>
        </w:rPr>
        <w:t xml:space="preserve">application. </w:t>
      </w:r>
      <w:r>
        <w:rPr>
          <w:color w:val="444444"/>
          <w:spacing w:val="2"/>
        </w:rPr>
        <w:t xml:space="preserve">These </w:t>
      </w:r>
      <w:r>
        <w:rPr>
          <w:color w:val="444444"/>
          <w:spacing w:val="3"/>
        </w:rPr>
        <w:t xml:space="preserve">rare and </w:t>
      </w:r>
      <w:r>
        <w:rPr>
          <w:color w:val="444444"/>
          <w:spacing w:val="2"/>
        </w:rPr>
        <w:t xml:space="preserve">unique situations </w:t>
      </w:r>
      <w:r>
        <w:rPr>
          <w:color w:val="444444"/>
        </w:rPr>
        <w:t xml:space="preserve">will be considered on a case-by- case basis, </w:t>
      </w:r>
      <w:r>
        <w:rPr>
          <w:color w:val="444444"/>
          <w:spacing w:val="3"/>
        </w:rPr>
        <w:t xml:space="preserve">and they </w:t>
      </w:r>
      <w:r>
        <w:rPr>
          <w:color w:val="444444"/>
          <w:spacing w:val="2"/>
        </w:rPr>
        <w:t xml:space="preserve">should </w:t>
      </w:r>
      <w:r>
        <w:rPr>
          <w:color w:val="444444"/>
        </w:rPr>
        <w:t xml:space="preserve">be discussed with NIH </w:t>
      </w:r>
      <w:r>
        <w:rPr>
          <w:color w:val="444444"/>
          <w:spacing w:val="2"/>
        </w:rPr>
        <w:t xml:space="preserve">staff </w:t>
      </w:r>
      <w:r>
        <w:rPr>
          <w:color w:val="444444"/>
        </w:rPr>
        <w:t xml:space="preserve">prior </w:t>
      </w:r>
      <w:r>
        <w:rPr>
          <w:color w:val="444444"/>
          <w:spacing w:val="3"/>
        </w:rPr>
        <w:t xml:space="preserve">to </w:t>
      </w:r>
      <w:r>
        <w:rPr>
          <w:color w:val="444444"/>
        </w:rPr>
        <w:t xml:space="preserve">submission of </w:t>
      </w:r>
      <w:r>
        <w:rPr>
          <w:color w:val="444444"/>
          <w:spacing w:val="4"/>
        </w:rPr>
        <w:t xml:space="preserve">the </w:t>
      </w:r>
      <w:r>
        <w:rPr>
          <w:color w:val="444444"/>
        </w:rPr>
        <w:t>application.</w:t>
      </w:r>
      <w:r>
        <w:rPr>
          <w:color w:val="444444"/>
          <w:spacing w:val="-5"/>
        </w:rPr>
        <w:t xml:space="preserve"> </w:t>
      </w:r>
      <w:r>
        <w:rPr>
          <w:color w:val="444444"/>
        </w:rPr>
        <w:t>Approval</w:t>
      </w:r>
      <w:r>
        <w:rPr>
          <w:color w:val="444444"/>
          <w:spacing w:val="-10"/>
        </w:rPr>
        <w:t xml:space="preserve"> </w:t>
      </w:r>
      <w:r>
        <w:rPr>
          <w:color w:val="444444"/>
        </w:rPr>
        <w:t>by</w:t>
      </w:r>
      <w:r>
        <w:rPr>
          <w:color w:val="444444"/>
          <w:spacing w:val="-14"/>
        </w:rPr>
        <w:t xml:space="preserve"> </w:t>
      </w:r>
      <w:r>
        <w:rPr>
          <w:color w:val="444444"/>
          <w:spacing w:val="4"/>
        </w:rPr>
        <w:t>the</w:t>
      </w:r>
      <w:r>
        <w:rPr>
          <w:color w:val="444444"/>
          <w:spacing w:val="-6"/>
        </w:rPr>
        <w:t xml:space="preserve"> </w:t>
      </w:r>
      <w:r>
        <w:rPr>
          <w:color w:val="444444"/>
        </w:rPr>
        <w:t>funding</w:t>
      </w:r>
      <w:r>
        <w:rPr>
          <w:color w:val="444444"/>
          <w:spacing w:val="-4"/>
        </w:rPr>
        <w:t xml:space="preserve"> </w:t>
      </w:r>
      <w:r>
        <w:rPr>
          <w:color w:val="444444"/>
        </w:rPr>
        <w:t>officer</w:t>
      </w:r>
      <w:r>
        <w:rPr>
          <w:color w:val="444444"/>
          <w:spacing w:val="-1"/>
        </w:rPr>
        <w:t xml:space="preserve"> </w:t>
      </w:r>
      <w:r>
        <w:rPr>
          <w:color w:val="444444"/>
        </w:rPr>
        <w:t>for</w:t>
      </w:r>
      <w:r>
        <w:rPr>
          <w:color w:val="444444"/>
          <w:spacing w:val="-1"/>
        </w:rPr>
        <w:t xml:space="preserve"> </w:t>
      </w:r>
      <w:r>
        <w:rPr>
          <w:color w:val="444444"/>
        </w:rPr>
        <w:t>such</w:t>
      </w:r>
      <w:r>
        <w:rPr>
          <w:color w:val="444444"/>
          <w:spacing w:val="1"/>
        </w:rPr>
        <w:t xml:space="preserve"> </w:t>
      </w:r>
      <w:r>
        <w:rPr>
          <w:color w:val="444444"/>
        </w:rPr>
        <w:t>specific</w:t>
      </w:r>
      <w:r>
        <w:rPr>
          <w:color w:val="444444"/>
          <w:spacing w:val="-8"/>
        </w:rPr>
        <w:t xml:space="preserve"> </w:t>
      </w:r>
      <w:r>
        <w:rPr>
          <w:color w:val="444444"/>
        </w:rPr>
        <w:t>condition(s)</w:t>
      </w:r>
      <w:r>
        <w:rPr>
          <w:color w:val="444444"/>
          <w:spacing w:val="-8"/>
        </w:rPr>
        <w:t xml:space="preserve"> </w:t>
      </w:r>
      <w:r>
        <w:rPr>
          <w:color w:val="444444"/>
        </w:rPr>
        <w:t>must</w:t>
      </w:r>
      <w:r>
        <w:rPr>
          <w:color w:val="444444"/>
          <w:spacing w:val="2"/>
        </w:rPr>
        <w:t xml:space="preserve"> </w:t>
      </w:r>
      <w:r>
        <w:rPr>
          <w:color w:val="444444"/>
        </w:rPr>
        <w:t>be</w:t>
      </w:r>
      <w:r>
        <w:rPr>
          <w:color w:val="444444"/>
          <w:spacing w:val="-7"/>
        </w:rPr>
        <w:t xml:space="preserve"> </w:t>
      </w:r>
      <w:r>
        <w:rPr>
          <w:color w:val="444444"/>
        </w:rPr>
        <w:t xml:space="preserve">in </w:t>
      </w:r>
      <w:r>
        <w:rPr>
          <w:color w:val="444444"/>
          <w:spacing w:val="2"/>
        </w:rPr>
        <w:t xml:space="preserve">writing </w:t>
      </w:r>
      <w:r>
        <w:rPr>
          <w:color w:val="444444"/>
        </w:rPr>
        <w:t xml:space="preserve">prior </w:t>
      </w:r>
      <w:r>
        <w:rPr>
          <w:color w:val="444444"/>
          <w:spacing w:val="3"/>
        </w:rPr>
        <w:t xml:space="preserve">to </w:t>
      </w:r>
      <w:r>
        <w:rPr>
          <w:color w:val="444444"/>
          <w:spacing w:val="2"/>
        </w:rPr>
        <w:t xml:space="preserve">issuance </w:t>
      </w:r>
      <w:r>
        <w:rPr>
          <w:color w:val="444444"/>
        </w:rPr>
        <w:t xml:space="preserve">of an </w:t>
      </w:r>
      <w:r>
        <w:rPr>
          <w:color w:val="444444"/>
          <w:spacing w:val="3"/>
        </w:rPr>
        <w:t xml:space="preserve">award. </w:t>
      </w:r>
      <w:r>
        <w:rPr>
          <w:color w:val="444444"/>
        </w:rPr>
        <w:t xml:space="preserve">Whenever possible, non-SBIR/STTR </w:t>
      </w:r>
      <w:r>
        <w:rPr>
          <w:color w:val="444444"/>
          <w:spacing w:val="2"/>
        </w:rPr>
        <w:t>funds should</w:t>
      </w:r>
      <w:r>
        <w:rPr>
          <w:color w:val="444444"/>
          <w:spacing w:val="-7"/>
        </w:rPr>
        <w:t xml:space="preserve"> </w:t>
      </w:r>
      <w:r>
        <w:rPr>
          <w:color w:val="444444"/>
        </w:rPr>
        <w:t>be</w:t>
      </w:r>
      <w:r>
        <w:rPr>
          <w:color w:val="444444"/>
          <w:spacing w:val="-9"/>
        </w:rPr>
        <w:t xml:space="preserve"> </w:t>
      </w:r>
      <w:r>
        <w:rPr>
          <w:color w:val="444444"/>
          <w:spacing w:val="2"/>
        </w:rPr>
        <w:t>used</w:t>
      </w:r>
      <w:r>
        <w:rPr>
          <w:color w:val="444444"/>
          <w:spacing w:val="-6"/>
        </w:rPr>
        <w:t xml:space="preserve"> </w:t>
      </w:r>
      <w:r>
        <w:rPr>
          <w:color w:val="444444"/>
        </w:rPr>
        <w:t>for</w:t>
      </w:r>
      <w:r>
        <w:rPr>
          <w:color w:val="444444"/>
          <w:spacing w:val="-4"/>
        </w:rPr>
        <w:t xml:space="preserve"> </w:t>
      </w:r>
      <w:r>
        <w:rPr>
          <w:color w:val="444444"/>
          <w:spacing w:val="3"/>
        </w:rPr>
        <w:t>other</w:t>
      </w:r>
      <w:r>
        <w:rPr>
          <w:color w:val="444444"/>
          <w:spacing w:val="-3"/>
        </w:rPr>
        <w:t xml:space="preserve"> </w:t>
      </w:r>
      <w:r>
        <w:rPr>
          <w:color w:val="444444"/>
          <w:spacing w:val="3"/>
        </w:rPr>
        <w:t>work</w:t>
      </w:r>
      <w:r>
        <w:rPr>
          <w:color w:val="444444"/>
          <w:spacing w:val="-4"/>
        </w:rPr>
        <w:t xml:space="preserve"> </w:t>
      </w:r>
      <w:r>
        <w:rPr>
          <w:color w:val="444444"/>
          <w:spacing w:val="2"/>
        </w:rPr>
        <w:t>outside</w:t>
      </w:r>
      <w:r>
        <w:rPr>
          <w:color w:val="444444"/>
          <w:spacing w:val="-8"/>
        </w:rPr>
        <w:t xml:space="preserve"> </w:t>
      </w:r>
      <w:r>
        <w:rPr>
          <w:color w:val="444444"/>
        </w:rPr>
        <w:t>of</w:t>
      </w:r>
      <w:r>
        <w:rPr>
          <w:color w:val="444444"/>
          <w:spacing w:val="-12"/>
        </w:rPr>
        <w:t xml:space="preserve"> </w:t>
      </w:r>
      <w:r>
        <w:rPr>
          <w:color w:val="444444"/>
          <w:spacing w:val="4"/>
        </w:rPr>
        <w:t>the</w:t>
      </w:r>
      <w:r>
        <w:rPr>
          <w:color w:val="444444"/>
          <w:spacing w:val="-9"/>
        </w:rPr>
        <w:t xml:space="preserve"> </w:t>
      </w:r>
      <w:r>
        <w:rPr>
          <w:color w:val="444444"/>
        </w:rPr>
        <w:t>United</w:t>
      </w:r>
      <w:r>
        <w:rPr>
          <w:color w:val="444444"/>
          <w:spacing w:val="-6"/>
        </w:rPr>
        <w:t xml:space="preserve"> </w:t>
      </w:r>
      <w:r>
        <w:rPr>
          <w:color w:val="444444"/>
          <w:spacing w:val="2"/>
        </w:rPr>
        <w:t>States</w:t>
      </w:r>
      <w:r>
        <w:rPr>
          <w:color w:val="444444"/>
          <w:spacing w:val="-4"/>
        </w:rPr>
        <w:t xml:space="preserve"> </w:t>
      </w:r>
      <w:r>
        <w:rPr>
          <w:color w:val="444444"/>
          <w:spacing w:val="4"/>
        </w:rPr>
        <w:t>that</w:t>
      </w:r>
      <w:r>
        <w:rPr>
          <w:color w:val="444444"/>
          <w:spacing w:val="-1"/>
        </w:rPr>
        <w:t xml:space="preserve"> </w:t>
      </w:r>
      <w:r>
        <w:rPr>
          <w:color w:val="444444"/>
        </w:rPr>
        <w:t>is</w:t>
      </w:r>
      <w:r>
        <w:rPr>
          <w:color w:val="444444"/>
          <w:spacing w:val="-3"/>
        </w:rPr>
        <w:t xml:space="preserve"> </w:t>
      </w:r>
      <w:r>
        <w:rPr>
          <w:color w:val="444444"/>
          <w:spacing w:val="2"/>
        </w:rPr>
        <w:t>necessary</w:t>
      </w:r>
      <w:r>
        <w:rPr>
          <w:color w:val="444444"/>
          <w:spacing w:val="-16"/>
        </w:rPr>
        <w:t xml:space="preserve"> </w:t>
      </w:r>
      <w:r>
        <w:rPr>
          <w:color w:val="444444"/>
          <w:spacing w:val="3"/>
        </w:rPr>
        <w:t>to</w:t>
      </w:r>
      <w:r>
        <w:rPr>
          <w:color w:val="444444"/>
          <w:spacing w:val="-6"/>
        </w:rPr>
        <w:t xml:space="preserve"> </w:t>
      </w:r>
      <w:r>
        <w:rPr>
          <w:color w:val="444444"/>
          <w:spacing w:val="4"/>
        </w:rPr>
        <w:t xml:space="preserve">the </w:t>
      </w:r>
      <w:r>
        <w:rPr>
          <w:color w:val="444444"/>
        </w:rPr>
        <w:t xml:space="preserve">overall completion of </w:t>
      </w:r>
      <w:r>
        <w:rPr>
          <w:color w:val="444444"/>
          <w:spacing w:val="4"/>
        </w:rPr>
        <w:t>the</w:t>
      </w:r>
      <w:r>
        <w:rPr>
          <w:color w:val="444444"/>
          <w:spacing w:val="-40"/>
        </w:rPr>
        <w:t xml:space="preserve"> </w:t>
      </w:r>
      <w:r>
        <w:rPr>
          <w:color w:val="444444"/>
        </w:rPr>
        <w:t>project.</w:t>
      </w:r>
    </w:p>
    <w:p w:rsidR="00BC5CC2" w:rsidRDefault="00034506" w14:paraId="22CC1AEC" w14:textId="77777777">
      <w:pPr>
        <w:pStyle w:val="BodyText"/>
        <w:spacing w:before="86" w:line="230" w:lineRule="auto"/>
        <w:ind w:left="2470" w:right="1734"/>
      </w:pPr>
      <w:r>
        <w:rPr>
          <w:color w:val="444444"/>
        </w:rPr>
        <w:t xml:space="preserve">The research and analytical work performed by the grantee organization is to be conducted in research space occupied by, available to, and under the control of the SBIR/STTR grantee for the conduct of its portion of the proposed project. However, when required by the project activity, access to special facilities or equipment in another organization is permitted, as in cases where the SBIR/STTR awardee has entered into a </w:t>
      </w:r>
      <w:proofErr w:type="spellStart"/>
      <w:r>
        <w:rPr>
          <w:color w:val="444444"/>
        </w:rPr>
        <w:t>subcontractual</w:t>
      </w:r>
      <w:proofErr w:type="spellEnd"/>
      <w:r>
        <w:rPr>
          <w:color w:val="444444"/>
        </w:rPr>
        <w:t xml:space="preserve"> agreement with another institution for a specific, limited portion of the research project.</w:t>
      </w:r>
    </w:p>
    <w:p w:rsidR="00BC5CC2" w:rsidRDefault="00034506" w14:paraId="0B3191F9" w14:textId="77777777">
      <w:pPr>
        <w:pStyle w:val="BodyText"/>
        <w:spacing w:before="87" w:line="230" w:lineRule="auto"/>
        <w:ind w:left="2470" w:right="1813"/>
      </w:pPr>
      <w:r>
        <w:rPr>
          <w:color w:val="444444"/>
        </w:rPr>
        <w:t>Whenever a proposed SBIR/STTR project is to be conducted in facilities other than those of the applicant organization, the awarding component will request that the SBC provide a letter from the organization stating that leasing/rental arrangements have been negotiated for appropriate research space. This letter must be signed by an authorized official of the organization whose facilities are to</w:t>
      </w:r>
    </w:p>
    <w:p w:rsidR="00BC5CC2" w:rsidRDefault="00BC5CC2" w14:paraId="07B9C6D1" w14:textId="77777777">
      <w:pPr>
        <w:spacing w:line="230" w:lineRule="auto"/>
        <w:sectPr w:rsidR="00BC5CC2">
          <w:footerReference w:type="default" r:id="rId252"/>
          <w:pgSz w:w="12240" w:h="15840"/>
          <w:pgMar w:top="1080" w:right="0" w:bottom="980" w:left="620" w:header="441" w:footer="800" w:gutter="0"/>
          <w:pgNumType w:start="70"/>
          <w:cols w:space="720"/>
        </w:sectPr>
      </w:pPr>
    </w:p>
    <w:p w:rsidR="00BC5CC2" w:rsidRDefault="00BC5CC2" w14:paraId="7D0CECBB" w14:textId="77777777">
      <w:pPr>
        <w:pStyle w:val="BodyText"/>
        <w:ind w:left="0"/>
      </w:pPr>
    </w:p>
    <w:p w:rsidR="00BC5CC2" w:rsidRDefault="00BC5CC2" w14:paraId="73E2B399" w14:textId="77777777">
      <w:pPr>
        <w:pStyle w:val="BodyText"/>
        <w:spacing w:before="9"/>
        <w:ind w:left="0"/>
        <w:rPr>
          <w:sz w:val="12"/>
        </w:rPr>
      </w:pPr>
    </w:p>
    <w:p w:rsidR="00BC5CC2" w:rsidRDefault="00967DBD" w14:paraId="5B10E38D" w14:textId="3AB70F80">
      <w:pPr>
        <w:pStyle w:val="BodyText"/>
        <w:ind w:left="2095"/>
      </w:pPr>
      <w:r>
        <w:rPr>
          <w:noProof/>
        </w:rPr>
        <mc:AlternateContent>
          <mc:Choice Requires="wps">
            <w:drawing>
              <wp:inline distT="0" distB="0" distL="0" distR="0" wp14:anchorId="158330DB" wp14:editId="2A2A7AD5">
                <wp:extent cx="5038725" cy="1009650"/>
                <wp:effectExtent l="0" t="0" r="0" b="0"/>
                <wp:docPr id="947"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0096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F750643" w14:textId="77777777">
                            <w:pPr>
                              <w:pStyle w:val="BodyText"/>
                              <w:spacing w:line="237" w:lineRule="exact"/>
                              <w:ind w:left="374"/>
                            </w:pPr>
                            <w:r>
                              <w:rPr>
                                <w:color w:val="444444"/>
                              </w:rPr>
                              <w:t>be used for the SBIR/STTR project and must certify that the SBC (grantee</w:t>
                            </w:r>
                          </w:p>
                          <w:p w:rsidR="002F12AD" w:rsidRDefault="002F12AD" w14:paraId="777E2A14" w14:textId="77777777">
                            <w:pPr>
                              <w:pStyle w:val="BodyText"/>
                              <w:spacing w:before="3" w:line="230" w:lineRule="auto"/>
                              <w:ind w:left="374" w:right="187"/>
                            </w:pPr>
                            <w:r>
                              <w:rPr>
                                <w:color w:val="444444"/>
                              </w:rPr>
                              <w:t xml:space="preserve">organization) will have access to and control over the research space. In addition, the letter must include a description of the facilities and, if appropriate, equipment that will be leased/rented to the grantee organization. If the letter is included with the application, it is excluded from the page limitations. Attach this letter to the </w:t>
                            </w:r>
                            <w:hyperlink w:history="1" w:anchor="_bookmark135">
                              <w:r>
                                <w:rPr>
                                  <w:color w:val="0000FF"/>
                                  <w:u w:val="single" w:color="0000FF"/>
                                </w:rPr>
                                <w:t>G.400 - PHS 398 Research Plan Form, Consortium/Contractual Arrangements</w:t>
                              </w:r>
                            </w:hyperlink>
                            <w:hyperlink w:history="1" w:anchor="_bookmark109">
                              <w:r>
                                <w:rPr>
                                  <w:color w:val="0000FF"/>
                                  <w:u w:val="single" w:color="0000FF"/>
                                </w:rPr>
                                <w:t>.</w:t>
                              </w:r>
                            </w:hyperlink>
                          </w:p>
                        </w:txbxContent>
                      </wps:txbx>
                      <wps:bodyPr rot="0" vert="horz" wrap="square" lIns="0" tIns="0" rIns="0" bIns="0" anchor="t" anchorCtr="0" upright="1">
                        <a:noAutofit/>
                      </wps:bodyPr>
                    </wps:wsp>
                  </a:graphicData>
                </a:graphic>
              </wp:inline>
            </w:drawing>
          </mc:Choice>
          <mc:Fallback>
            <w:pict>
              <v:shape id="Text Box 1152" style="width:396.75pt;height:79.5pt;visibility:visible;mso-wrap-style:square;mso-left-percent:-10001;mso-top-percent:-10001;mso-position-horizontal:absolute;mso-position-horizontal-relative:char;mso-position-vertical:absolute;mso-position-vertical-relative:line;mso-left-percent:-10001;mso-top-percent:-10001;v-text-anchor:top" o:spid="_x0000_s1436"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" w14:anchorId="158330DB">
                <v:textbox inset="0,0,0,0">
                  <w:txbxContent>
                    <w:p w:rsidR="002F12AD" w:rsidRDefault="002F12AD" w14:paraId="6F750643" w14:textId="77777777">
                      <w:pPr>
                        <w:pStyle w:val="BodyText"/>
                        <w:spacing w:line="237" w:lineRule="exact"/>
                        <w:ind w:left="374"/>
                      </w:pPr>
                      <w:r>
                        <w:rPr>
                          <w:color w:val="444444"/>
                        </w:rPr>
                        <w:t>be used for the SBIR/STTR project and must certify that the SBC (grantee</w:t>
                      </w:r>
                    </w:p>
                    <w:p w:rsidR="002F12AD" w:rsidRDefault="002F12AD" w14:paraId="777E2A14" w14:textId="77777777">
                      <w:pPr>
                        <w:pStyle w:val="BodyText"/>
                        <w:spacing w:before="3" w:line="230" w:lineRule="auto"/>
                        <w:ind w:left="374" w:right="187"/>
                      </w:pPr>
                      <w:r>
                        <w:rPr>
                          <w:color w:val="444444"/>
                        </w:rPr>
                        <w:t xml:space="preserve">organization) will have access to and control over the research space. In addition, the letter must include a description of the facilities and, if appropriate, equipment that will be leased/rented to the grantee organization. If the letter is included with the application, it is excluded from the page limitations. Attach this letter to the </w:t>
                      </w:r>
                      <w:hyperlink w:history="1" w:anchor="_bookmark135">
                        <w:r>
                          <w:rPr>
                            <w:color w:val="0000FF"/>
                            <w:u w:val="single" w:color="0000FF"/>
                          </w:rPr>
                          <w:t>G.400 - PHS 398 Research Plan Form, Consortium/Contractual Arrangements</w:t>
                        </w:r>
                      </w:hyperlink>
                      <w:hyperlink w:history="1" w:anchor="_bookmark109">
                        <w:r>
                          <w:rPr>
                            <w:color w:val="0000FF"/>
                            <w:u w:val="single" w:color="0000FF"/>
                          </w:rPr>
                          <w:t>.</w:t>
                        </w:r>
                      </w:hyperlink>
                    </w:p>
                  </w:txbxContent>
                </v:textbox>
                <w10:anchorlock/>
              </v:shape>
            </w:pict>
          </mc:Fallback>
        </mc:AlternateContent>
      </w:r>
    </w:p>
    <w:p w:rsidR="00BC5CC2" w:rsidRDefault="00034506" w14:paraId="31F67283" w14:textId="77777777">
      <w:pPr>
        <w:pStyle w:val="Heading6"/>
        <w:spacing w:before="135" w:line="256" w:lineRule="auto"/>
        <w:ind w:right="1384"/>
      </w:pPr>
      <w:r>
        <w:rPr>
          <w:color w:val="47667E"/>
        </w:rPr>
        <w:t>“I am submitting an application as an individual, and not on behalf of a company, state, local or tribal government, academia, or other type of organization”:</w:t>
      </w:r>
    </w:p>
    <w:p w:rsidR="00BC5CC2" w:rsidRDefault="00034506" w14:paraId="5693E0B5" w14:textId="77777777">
      <w:pPr>
        <w:pStyle w:val="BodyText"/>
        <w:spacing w:before="30" w:line="230" w:lineRule="auto"/>
        <w:ind w:right="1384"/>
      </w:pPr>
      <w:r>
        <w:rPr>
          <w:color w:val="444444"/>
        </w:rPr>
        <w:t>Do not check the box for “I am submitting an application as an individual, and not on behalf of a company, state, local or tribal government, academia, or other type of organization” unless otherwise specified by the FOA.</w:t>
      </w:r>
    </w:p>
    <w:p w:rsidR="00BC5CC2" w:rsidRDefault="00034506" w14:paraId="022066C9" w14:textId="77777777">
      <w:pPr>
        <w:pStyle w:val="Heading6"/>
        <w:spacing w:before="149"/>
      </w:pPr>
      <w:r>
        <w:rPr>
          <w:color w:val="47667E"/>
        </w:rPr>
        <w:t>Organization Name:</w:t>
      </w:r>
    </w:p>
    <w:p w:rsidR="00BC5CC2" w:rsidRDefault="00034506" w14:paraId="3013D721" w14:textId="77777777">
      <w:pPr>
        <w:pStyle w:val="BodyText"/>
        <w:spacing w:before="49" w:line="230" w:lineRule="auto"/>
        <w:ind w:right="1384"/>
      </w:pPr>
      <w:r>
        <w:rPr>
          <w:color w:val="444444"/>
        </w:rPr>
        <w:t>This</w:t>
      </w:r>
      <w:r>
        <w:rPr>
          <w:color w:val="444444"/>
          <w:spacing w:val="-2"/>
        </w:rPr>
        <w:t xml:space="preserve"> </w:t>
      </w:r>
      <w:r>
        <w:rPr>
          <w:color w:val="444444"/>
          <w:spacing w:val="-3"/>
        </w:rPr>
        <w:t>field</w:t>
      </w:r>
      <w:r>
        <w:rPr>
          <w:color w:val="444444"/>
          <w:spacing w:val="-4"/>
        </w:rPr>
        <w:t xml:space="preserve"> </w:t>
      </w:r>
      <w:r>
        <w:rPr>
          <w:color w:val="444444"/>
        </w:rPr>
        <w:t>is</w:t>
      </w:r>
      <w:r>
        <w:rPr>
          <w:color w:val="444444"/>
          <w:spacing w:val="-2"/>
        </w:rPr>
        <w:t xml:space="preserve"> </w:t>
      </w:r>
      <w:r>
        <w:rPr>
          <w:color w:val="444444"/>
        </w:rPr>
        <w:t>required.</w:t>
      </w:r>
      <w:r>
        <w:rPr>
          <w:color w:val="444444"/>
          <w:spacing w:val="-4"/>
        </w:rPr>
        <w:t xml:space="preserve"> </w:t>
      </w:r>
      <w:r>
        <w:rPr>
          <w:color w:val="444444"/>
          <w:spacing w:val="3"/>
        </w:rPr>
        <w:t>Enter</w:t>
      </w:r>
      <w:r>
        <w:rPr>
          <w:color w:val="444444"/>
          <w:spacing w:val="-2"/>
        </w:rPr>
        <w:t xml:space="preserve"> </w:t>
      </w:r>
      <w:r>
        <w:rPr>
          <w:color w:val="444444"/>
          <w:spacing w:val="4"/>
        </w:rPr>
        <w:t>the</w:t>
      </w:r>
      <w:r>
        <w:rPr>
          <w:color w:val="444444"/>
          <w:spacing w:val="-6"/>
        </w:rPr>
        <w:t xml:space="preserve"> </w:t>
      </w:r>
      <w:r>
        <w:rPr>
          <w:color w:val="444444"/>
        </w:rPr>
        <w:t>organization name</w:t>
      </w:r>
      <w:r>
        <w:rPr>
          <w:color w:val="444444"/>
          <w:spacing w:val="-6"/>
        </w:rPr>
        <w:t xml:space="preserve"> </w:t>
      </w:r>
      <w:r>
        <w:rPr>
          <w:color w:val="444444"/>
        </w:rPr>
        <w:t>of</w:t>
      </w:r>
      <w:r>
        <w:rPr>
          <w:color w:val="444444"/>
          <w:spacing w:val="-10"/>
        </w:rPr>
        <w:t xml:space="preserve"> </w:t>
      </w:r>
      <w:r>
        <w:rPr>
          <w:color w:val="444444"/>
          <w:spacing w:val="4"/>
        </w:rPr>
        <w:t>the</w:t>
      </w:r>
      <w:r>
        <w:rPr>
          <w:color w:val="444444"/>
          <w:spacing w:val="-7"/>
        </w:rPr>
        <w:t xml:space="preserve"> </w:t>
      </w:r>
      <w:r>
        <w:rPr>
          <w:color w:val="444444"/>
        </w:rPr>
        <w:t>primary</w:t>
      </w:r>
      <w:r>
        <w:rPr>
          <w:color w:val="444444"/>
          <w:spacing w:val="-14"/>
        </w:rPr>
        <w:t xml:space="preserve"> </w:t>
      </w:r>
      <w:r>
        <w:rPr>
          <w:color w:val="444444"/>
        </w:rPr>
        <w:t>site</w:t>
      </w:r>
      <w:r>
        <w:rPr>
          <w:color w:val="444444"/>
          <w:spacing w:val="-7"/>
        </w:rPr>
        <w:t xml:space="preserve"> </w:t>
      </w:r>
      <w:r>
        <w:rPr>
          <w:color w:val="444444"/>
          <w:spacing w:val="3"/>
        </w:rPr>
        <w:t>where</w:t>
      </w:r>
      <w:r>
        <w:rPr>
          <w:color w:val="444444"/>
          <w:spacing w:val="-6"/>
        </w:rPr>
        <w:t xml:space="preserve"> </w:t>
      </w:r>
      <w:r>
        <w:rPr>
          <w:color w:val="444444"/>
          <w:spacing w:val="4"/>
        </w:rPr>
        <w:t>the</w:t>
      </w:r>
      <w:r>
        <w:rPr>
          <w:color w:val="444444"/>
          <w:spacing w:val="-7"/>
        </w:rPr>
        <w:t xml:space="preserve"> </w:t>
      </w:r>
      <w:r>
        <w:rPr>
          <w:color w:val="444444"/>
          <w:spacing w:val="3"/>
        </w:rPr>
        <w:t>work</w:t>
      </w:r>
      <w:r>
        <w:rPr>
          <w:color w:val="444444"/>
          <w:spacing w:val="-2"/>
        </w:rPr>
        <w:t xml:space="preserve"> </w:t>
      </w:r>
      <w:r>
        <w:rPr>
          <w:color w:val="444444"/>
        </w:rPr>
        <w:t>will</w:t>
      </w:r>
      <w:r>
        <w:rPr>
          <w:color w:val="444444"/>
          <w:spacing w:val="-11"/>
        </w:rPr>
        <w:t xml:space="preserve"> </w:t>
      </w:r>
      <w:r>
        <w:rPr>
          <w:color w:val="444444"/>
        </w:rPr>
        <w:t>be performed.</w:t>
      </w:r>
    </w:p>
    <w:p w:rsidR="00BC5CC2" w:rsidRDefault="00034506" w14:paraId="0430E9FB" w14:textId="77777777">
      <w:pPr>
        <w:pStyle w:val="Heading6"/>
        <w:spacing w:before="150"/>
      </w:pPr>
      <w:r>
        <w:rPr>
          <w:color w:val="47667E"/>
          <w:spacing w:val="3"/>
        </w:rPr>
        <w:t>DUNS</w:t>
      </w:r>
      <w:r>
        <w:rPr>
          <w:color w:val="47667E"/>
          <w:spacing w:val="-13"/>
        </w:rPr>
        <w:t xml:space="preserve"> </w:t>
      </w:r>
      <w:r>
        <w:rPr>
          <w:color w:val="47667E"/>
        </w:rPr>
        <w:t>Number:</w:t>
      </w:r>
    </w:p>
    <w:p w:rsidR="00BC5CC2" w:rsidRDefault="00034506" w14:paraId="638CF642" w14:textId="77777777">
      <w:pPr>
        <w:pStyle w:val="BodyText"/>
        <w:spacing w:before="40"/>
      </w:pPr>
      <w:r>
        <w:rPr>
          <w:color w:val="444444"/>
        </w:rPr>
        <w:t>This field is required for the primary performance site.</w:t>
      </w:r>
    </w:p>
    <w:p w:rsidR="00BC5CC2" w:rsidRDefault="00034506" w14:paraId="31D02508" w14:textId="77777777">
      <w:pPr>
        <w:pStyle w:val="BodyText"/>
        <w:spacing w:before="132" w:line="230" w:lineRule="auto"/>
        <w:ind w:right="1384"/>
      </w:pPr>
      <w:r>
        <w:rPr>
          <w:color w:val="444444"/>
        </w:rPr>
        <w:t>Enter the DUNS or DUNS+4 number associated with the organization where the project will be performed.</w:t>
      </w:r>
    </w:p>
    <w:p w:rsidR="00BC5CC2" w:rsidRDefault="00034506" w14:paraId="192982B1" w14:textId="77777777">
      <w:pPr>
        <w:pStyle w:val="Heading6"/>
        <w:spacing w:before="150"/>
      </w:pPr>
      <w:r>
        <w:rPr>
          <w:color w:val="47667E"/>
        </w:rPr>
        <w:t>Street1:</w:t>
      </w:r>
    </w:p>
    <w:p w:rsidR="00BC5CC2" w:rsidRDefault="00034506" w14:paraId="68879185" w14:textId="77777777">
      <w:pPr>
        <w:pStyle w:val="BodyText"/>
        <w:spacing w:before="48" w:line="230" w:lineRule="auto"/>
        <w:ind w:right="1384"/>
      </w:pPr>
      <w:r>
        <w:rPr>
          <w:color w:val="444444"/>
        </w:rPr>
        <w:t>This field is required. Enter the first line of the street address of the primary performance site location.</w:t>
      </w:r>
    </w:p>
    <w:p w:rsidR="00BC5CC2" w:rsidRDefault="00034506" w14:paraId="33E697A0" w14:textId="77777777">
      <w:pPr>
        <w:pStyle w:val="Heading6"/>
        <w:spacing w:before="150"/>
      </w:pPr>
      <w:r>
        <w:rPr>
          <w:color w:val="47667E"/>
        </w:rPr>
        <w:t>Street2:</w:t>
      </w:r>
    </w:p>
    <w:p w:rsidR="00BC5CC2" w:rsidRDefault="00034506" w14:paraId="305395B7" w14:textId="77777777">
      <w:pPr>
        <w:pStyle w:val="BodyText"/>
        <w:spacing w:before="40"/>
      </w:pPr>
      <w:r>
        <w:rPr>
          <w:color w:val="444444"/>
        </w:rPr>
        <w:t>Enter the second line of the street address of the primary performance site location.</w:t>
      </w:r>
    </w:p>
    <w:p w:rsidR="00BC5CC2" w:rsidRDefault="00034506" w14:paraId="11A356FD" w14:textId="77777777">
      <w:pPr>
        <w:pStyle w:val="Heading6"/>
      </w:pPr>
      <w:r>
        <w:rPr>
          <w:color w:val="47667E"/>
        </w:rPr>
        <w:t>City:</w:t>
      </w:r>
    </w:p>
    <w:p w:rsidR="00BC5CC2" w:rsidRDefault="00034506" w14:paraId="424CE2A7" w14:textId="77777777">
      <w:pPr>
        <w:pStyle w:val="BodyText"/>
        <w:spacing w:before="40"/>
      </w:pPr>
      <w:r>
        <w:rPr>
          <w:color w:val="444444"/>
        </w:rPr>
        <w:t>This field is required. Enter the city for the address of the primary performance site location.</w:t>
      </w:r>
    </w:p>
    <w:p w:rsidR="00BC5CC2" w:rsidRDefault="00034506" w14:paraId="1AA00A18" w14:textId="77777777">
      <w:pPr>
        <w:pStyle w:val="Heading6"/>
      </w:pPr>
      <w:r>
        <w:rPr>
          <w:color w:val="47667E"/>
        </w:rPr>
        <w:t>County:</w:t>
      </w:r>
    </w:p>
    <w:p w:rsidR="00BC5CC2" w:rsidRDefault="00034506" w14:paraId="08B00401" w14:textId="77777777">
      <w:pPr>
        <w:pStyle w:val="BodyText"/>
        <w:spacing w:before="40"/>
      </w:pPr>
      <w:r>
        <w:rPr>
          <w:color w:val="444444"/>
        </w:rPr>
        <w:t>Enter the county of the primary performance site location.</w:t>
      </w:r>
    </w:p>
    <w:p w:rsidR="00BC5CC2" w:rsidRDefault="00034506" w14:paraId="63964033" w14:textId="77777777">
      <w:pPr>
        <w:pStyle w:val="Heading6"/>
      </w:pPr>
      <w:r>
        <w:rPr>
          <w:color w:val="47667E"/>
        </w:rPr>
        <w:t>State:</w:t>
      </w:r>
    </w:p>
    <w:p w:rsidR="00BC5CC2" w:rsidRDefault="00034506" w14:paraId="1629DA51" w14:textId="77777777">
      <w:pPr>
        <w:pStyle w:val="BodyText"/>
        <w:spacing w:before="49" w:line="230" w:lineRule="auto"/>
        <w:ind w:right="1384"/>
      </w:pPr>
      <w:r>
        <w:rPr>
          <w:color w:val="444444"/>
        </w:rPr>
        <w:t xml:space="preserve">This field is required if the site </w:t>
      </w:r>
      <w:proofErr w:type="gramStart"/>
      <w:r>
        <w:rPr>
          <w:color w:val="444444"/>
        </w:rPr>
        <w:t>is located in</w:t>
      </w:r>
      <w:proofErr w:type="gramEnd"/>
      <w:r>
        <w:rPr>
          <w:color w:val="444444"/>
        </w:rPr>
        <w:t xml:space="preserve"> the United States or its Territories. Enter the state or territory where the primary performance site is located.</w:t>
      </w:r>
    </w:p>
    <w:p w:rsidR="00BC5CC2" w:rsidRDefault="00034506" w14:paraId="5EA91D95" w14:textId="77777777">
      <w:pPr>
        <w:pStyle w:val="Heading6"/>
        <w:spacing w:before="149"/>
      </w:pPr>
      <w:r>
        <w:rPr>
          <w:color w:val="47667E"/>
        </w:rPr>
        <w:t>Province:</w:t>
      </w:r>
    </w:p>
    <w:p w:rsidR="00BC5CC2" w:rsidRDefault="00034506" w14:paraId="18E0B3E6" w14:textId="77777777">
      <w:pPr>
        <w:pStyle w:val="BodyText"/>
        <w:spacing w:before="49" w:line="230" w:lineRule="auto"/>
        <w:ind w:right="1384"/>
      </w:pPr>
      <w:r>
        <w:rPr>
          <w:color w:val="444444"/>
        </w:rPr>
        <w:t>If “Country" is Canada, enter the province for the primary performance site; otherwise, skip the “Province” field.</w:t>
      </w:r>
    </w:p>
    <w:p w:rsidR="00BC5CC2" w:rsidRDefault="00034506" w14:paraId="7F623F10" w14:textId="77777777">
      <w:pPr>
        <w:pStyle w:val="Heading6"/>
        <w:spacing w:before="149"/>
      </w:pPr>
      <w:r>
        <w:rPr>
          <w:color w:val="47667E"/>
        </w:rPr>
        <w:t>Country:</w:t>
      </w:r>
    </w:p>
    <w:p w:rsidR="00BC5CC2" w:rsidRDefault="00034506" w14:paraId="771A5813" w14:textId="77777777">
      <w:pPr>
        <w:pStyle w:val="BodyText"/>
        <w:spacing w:before="40"/>
      </w:pPr>
      <w:r>
        <w:rPr>
          <w:color w:val="444444"/>
        </w:rPr>
        <w:t>This field is required. Select the country of the address for the primary performance site location.</w:t>
      </w:r>
    </w:p>
    <w:p w:rsidR="00BC5CC2" w:rsidRDefault="00034506" w14:paraId="48B1B621" w14:textId="77777777">
      <w:pPr>
        <w:pStyle w:val="Heading6"/>
      </w:pPr>
      <w:r>
        <w:rPr>
          <w:color w:val="47667E"/>
        </w:rPr>
        <w:t>ZIP/Postal Code:</w:t>
      </w:r>
    </w:p>
    <w:p w:rsidR="00BC5CC2" w:rsidRDefault="00034506" w14:paraId="64A4F91C" w14:textId="77777777">
      <w:pPr>
        <w:pStyle w:val="BodyText"/>
        <w:spacing w:before="49" w:line="230" w:lineRule="auto"/>
        <w:ind w:right="1384"/>
      </w:pPr>
      <w:r>
        <w:rPr>
          <w:color w:val="444444"/>
        </w:rPr>
        <w:t>The ZIP+4 is required if the primary performance site location is in the United States. Otherwise, the postal code is optional. Enter the ZIP+4 (nine-digit postal code) or postal code of the primary performance site.</w:t>
      </w:r>
    </w:p>
    <w:p w:rsidR="00BC5CC2" w:rsidRDefault="00BC5CC2" w14:paraId="27F5A14F" w14:textId="77777777">
      <w:pPr>
        <w:spacing w:line="230" w:lineRule="auto"/>
        <w:sectPr w:rsidR="00BC5CC2">
          <w:pgSz w:w="12240" w:h="15840"/>
          <w:pgMar w:top="1080" w:right="0" w:bottom="980" w:left="620" w:header="441" w:footer="800" w:gutter="0"/>
          <w:cols w:space="720"/>
        </w:sectPr>
      </w:pPr>
    </w:p>
    <w:p w:rsidR="00BC5CC2" w:rsidRDefault="00BC5CC2" w14:paraId="153A0A06" w14:textId="77777777">
      <w:pPr>
        <w:pStyle w:val="BodyText"/>
        <w:ind w:left="0"/>
      </w:pPr>
    </w:p>
    <w:p w:rsidR="00BC5CC2" w:rsidRDefault="00BC5CC2" w14:paraId="6E9F561A" w14:textId="77777777">
      <w:pPr>
        <w:pStyle w:val="BodyText"/>
        <w:spacing w:before="4"/>
        <w:ind w:left="0"/>
        <w:rPr>
          <w:sz w:val="18"/>
        </w:rPr>
      </w:pPr>
    </w:p>
    <w:p w:rsidR="00BC5CC2" w:rsidRDefault="00034506" w14:paraId="71B7200C" w14:textId="77777777">
      <w:pPr>
        <w:pStyle w:val="Heading6"/>
        <w:spacing w:before="0"/>
      </w:pPr>
      <w:r>
        <w:rPr>
          <w:color w:val="47667E"/>
        </w:rPr>
        <w:t>Project/Performance Site Congressional District:</w:t>
      </w:r>
    </w:p>
    <w:p w:rsidR="00BC5CC2" w:rsidRDefault="00034506" w14:paraId="19556F43" w14:textId="77777777">
      <w:pPr>
        <w:pStyle w:val="BodyText"/>
        <w:spacing w:before="49" w:line="230" w:lineRule="auto"/>
        <w:ind w:right="1594"/>
        <w:jc w:val="both"/>
      </w:pPr>
      <w:r>
        <w:rPr>
          <w:color w:val="444444"/>
          <w:spacing w:val="3"/>
        </w:rPr>
        <w:t xml:space="preserve">Enter </w:t>
      </w:r>
      <w:r>
        <w:rPr>
          <w:color w:val="444444"/>
          <w:spacing w:val="4"/>
        </w:rPr>
        <w:t xml:space="preserve">the </w:t>
      </w:r>
      <w:r>
        <w:rPr>
          <w:color w:val="444444"/>
          <w:spacing w:val="2"/>
        </w:rPr>
        <w:t xml:space="preserve">Congressional </w:t>
      </w:r>
      <w:r>
        <w:rPr>
          <w:color w:val="444444"/>
        </w:rPr>
        <w:t xml:space="preserve">District as follows: a 2-character </w:t>
      </w:r>
      <w:r>
        <w:rPr>
          <w:color w:val="444444"/>
          <w:spacing w:val="4"/>
        </w:rPr>
        <w:t xml:space="preserve">state </w:t>
      </w:r>
      <w:r>
        <w:rPr>
          <w:color w:val="444444"/>
        </w:rPr>
        <w:t xml:space="preserve">abbreviation, a hyphen, </w:t>
      </w:r>
      <w:r>
        <w:rPr>
          <w:color w:val="444444"/>
          <w:spacing w:val="3"/>
        </w:rPr>
        <w:t xml:space="preserve">and </w:t>
      </w:r>
      <w:r>
        <w:rPr>
          <w:color w:val="444444"/>
        </w:rPr>
        <w:t>a 3- character</w:t>
      </w:r>
      <w:r>
        <w:rPr>
          <w:color w:val="444444"/>
          <w:spacing w:val="-3"/>
        </w:rPr>
        <w:t xml:space="preserve"> </w:t>
      </w:r>
      <w:r>
        <w:rPr>
          <w:color w:val="444444"/>
        </w:rPr>
        <w:t>district number.</w:t>
      </w:r>
      <w:r>
        <w:rPr>
          <w:color w:val="444444"/>
          <w:spacing w:val="-5"/>
        </w:rPr>
        <w:t xml:space="preserve"> </w:t>
      </w:r>
      <w:r>
        <w:rPr>
          <w:color w:val="444444"/>
        </w:rPr>
        <w:t>Examples:</w:t>
      </w:r>
      <w:r>
        <w:rPr>
          <w:color w:val="444444"/>
          <w:spacing w:val="-5"/>
        </w:rPr>
        <w:t xml:space="preserve"> </w:t>
      </w:r>
      <w:r>
        <w:rPr>
          <w:color w:val="444444"/>
        </w:rPr>
        <w:t>CA-005</w:t>
      </w:r>
      <w:r>
        <w:rPr>
          <w:color w:val="444444"/>
          <w:spacing w:val="-11"/>
        </w:rPr>
        <w:t xml:space="preserve"> </w:t>
      </w:r>
      <w:r>
        <w:rPr>
          <w:color w:val="444444"/>
        </w:rPr>
        <w:t>for</w:t>
      </w:r>
      <w:r>
        <w:rPr>
          <w:color w:val="444444"/>
          <w:spacing w:val="-2"/>
        </w:rPr>
        <w:t xml:space="preserve"> </w:t>
      </w:r>
      <w:r>
        <w:rPr>
          <w:color w:val="444444"/>
        </w:rPr>
        <w:t>California’s</w:t>
      </w:r>
      <w:r>
        <w:rPr>
          <w:color w:val="444444"/>
          <w:spacing w:val="-2"/>
        </w:rPr>
        <w:t xml:space="preserve"> </w:t>
      </w:r>
      <w:r>
        <w:rPr>
          <w:color w:val="444444"/>
        </w:rPr>
        <w:t>5th district,</w:t>
      </w:r>
      <w:r>
        <w:rPr>
          <w:color w:val="444444"/>
          <w:spacing w:val="-6"/>
        </w:rPr>
        <w:t xml:space="preserve"> </w:t>
      </w:r>
      <w:r>
        <w:rPr>
          <w:color w:val="444444"/>
        </w:rPr>
        <w:t>VA-008</w:t>
      </w:r>
      <w:r>
        <w:rPr>
          <w:color w:val="444444"/>
          <w:spacing w:val="-10"/>
        </w:rPr>
        <w:t xml:space="preserve"> </w:t>
      </w:r>
      <w:r>
        <w:rPr>
          <w:color w:val="444444"/>
        </w:rPr>
        <w:t>for</w:t>
      </w:r>
      <w:r>
        <w:rPr>
          <w:color w:val="444444"/>
          <w:spacing w:val="-2"/>
        </w:rPr>
        <w:t xml:space="preserve"> </w:t>
      </w:r>
      <w:r>
        <w:rPr>
          <w:color w:val="444444"/>
        </w:rPr>
        <w:t>Virginia’s</w:t>
      </w:r>
      <w:r>
        <w:rPr>
          <w:color w:val="444444"/>
          <w:spacing w:val="-3"/>
        </w:rPr>
        <w:t xml:space="preserve"> </w:t>
      </w:r>
      <w:r>
        <w:rPr>
          <w:color w:val="444444"/>
        </w:rPr>
        <w:t>8th district.</w:t>
      </w:r>
    </w:p>
    <w:p w:rsidR="00BC5CC2" w:rsidRDefault="00034506" w14:paraId="7D9A1D66" w14:textId="77777777">
      <w:pPr>
        <w:pStyle w:val="BodyText"/>
        <w:spacing w:before="134" w:line="230" w:lineRule="auto"/>
        <w:ind w:right="1884"/>
      </w:pPr>
      <w:r>
        <w:rPr>
          <w:color w:val="444444"/>
        </w:rPr>
        <w:t>It is likely this field will be identical to the “Congressional District of Applicant” field provided elsewhere in the application.</w:t>
      </w:r>
    </w:p>
    <w:p w:rsidR="00BC5CC2" w:rsidRDefault="00034506" w14:paraId="1C66DDE0" w14:textId="77777777">
      <w:pPr>
        <w:pStyle w:val="BodyText"/>
        <w:spacing w:before="125"/>
      </w:pPr>
      <w:r>
        <w:rPr>
          <w:color w:val="444444"/>
        </w:rPr>
        <w:t>If the program/project is outside the United States, enter 00-000.</w:t>
      </w:r>
    </w:p>
    <w:p w:rsidR="00BC5CC2" w:rsidRDefault="00034506" w14:paraId="315A8BC1" w14:textId="77777777">
      <w:pPr>
        <w:pStyle w:val="BodyText"/>
        <w:spacing w:before="133" w:line="230" w:lineRule="auto"/>
        <w:ind w:right="1384"/>
      </w:pPr>
      <w:r>
        <w:rPr>
          <w:color w:val="444444"/>
        </w:rPr>
        <w:t>For States and U.S. territories with only a single congressional district, enter “001” for the district number.</w:t>
      </w:r>
    </w:p>
    <w:p w:rsidR="00BC5CC2" w:rsidRDefault="00034506" w14:paraId="79B0397C" w14:textId="77777777">
      <w:pPr>
        <w:pStyle w:val="BodyText"/>
        <w:spacing w:before="126"/>
      </w:pPr>
      <w:r>
        <w:rPr>
          <w:color w:val="444444"/>
        </w:rPr>
        <w:t>For jurisdictions with no representative, enter “099.”</w:t>
      </w:r>
    </w:p>
    <w:p w:rsidR="00BC5CC2" w:rsidRDefault="00034506" w14:paraId="789A4A19" w14:textId="77777777">
      <w:pPr>
        <w:pStyle w:val="BodyText"/>
        <w:spacing w:before="132" w:line="230" w:lineRule="auto"/>
        <w:ind w:right="1521"/>
      </w:pPr>
      <w:r>
        <w:rPr>
          <w:color w:val="444444"/>
        </w:rPr>
        <w:t>For jurisdictions with a nonvoting delegate, enter “098” for the district number. Example: DC-098 or PR-098.</w:t>
      </w:r>
    </w:p>
    <w:p w:rsidR="00BC5CC2" w:rsidRDefault="00034506" w14:paraId="52198B41" w14:textId="77777777">
      <w:pPr>
        <w:pStyle w:val="BodyText"/>
        <w:spacing w:before="135" w:line="230" w:lineRule="auto"/>
        <w:ind w:right="1384"/>
      </w:pPr>
      <w:r>
        <w:rPr>
          <w:color w:val="444444"/>
        </w:rPr>
        <w:t>If all districts in a state are affected, enter “all” for the district number. Example: "MD-all" for all congressional districts in Maryland.</w:t>
      </w:r>
    </w:p>
    <w:p w:rsidR="00BC5CC2" w:rsidRDefault="00034506" w14:paraId="3900254A" w14:textId="77777777">
      <w:pPr>
        <w:pStyle w:val="BodyText"/>
        <w:spacing w:before="125"/>
      </w:pPr>
      <w:r>
        <w:rPr>
          <w:color w:val="444444"/>
        </w:rPr>
        <w:t>If nationwide (all districts in all states), enter "US-all."</w:t>
      </w:r>
    </w:p>
    <w:p w:rsidR="00BC5CC2" w:rsidRDefault="00034506" w14:paraId="55A35834" w14:textId="77777777">
      <w:pPr>
        <w:pStyle w:val="BodyText"/>
        <w:spacing w:before="133" w:line="230" w:lineRule="auto"/>
        <w:ind w:right="1521"/>
      </w:pPr>
      <w:r>
        <w:rPr>
          <w:b/>
          <w:color w:val="444444"/>
        </w:rPr>
        <w:t xml:space="preserve">If you do not know the Congressional District: </w:t>
      </w:r>
      <w:r>
        <w:rPr>
          <w:color w:val="444444"/>
        </w:rPr>
        <w:t xml:space="preserve">Go to the </w:t>
      </w:r>
      <w:hyperlink r:id="rId253">
        <w:r>
          <w:rPr>
            <w:color w:val="0000FF"/>
            <w:u w:val="single" w:color="0000FF"/>
          </w:rPr>
          <w:t>United States House of</w:t>
        </w:r>
      </w:hyperlink>
      <w:r>
        <w:rPr>
          <w:color w:val="0000FF"/>
        </w:rPr>
        <w:t xml:space="preserve"> </w:t>
      </w:r>
      <w:hyperlink r:id="rId254">
        <w:r>
          <w:rPr>
            <w:color w:val="0000FF"/>
            <w:u w:val="single" w:color="0000FF"/>
          </w:rPr>
          <w:t>Representatives</w:t>
        </w:r>
        <w:r>
          <w:rPr>
            <w:color w:val="0000FF"/>
          </w:rPr>
          <w:t xml:space="preserve"> </w:t>
        </w:r>
      </w:hyperlink>
      <w:r>
        <w:rPr>
          <w:color w:val="444444"/>
        </w:rPr>
        <w:t xml:space="preserve">website and search for the Congressional District by entering the ZIP+4. If you do not know the ZIP+4, look it up on the </w:t>
      </w:r>
      <w:hyperlink r:id="rId255">
        <w:r>
          <w:rPr>
            <w:color w:val="0000FF"/>
            <w:u w:val="single" w:color="0000FF"/>
          </w:rPr>
          <w:t>USPS Look Up Zip Code</w:t>
        </w:r>
        <w:r>
          <w:rPr>
            <w:color w:val="0000FF"/>
          </w:rPr>
          <w:t xml:space="preserve"> </w:t>
        </w:r>
      </w:hyperlink>
      <w:r>
        <w:rPr>
          <w:color w:val="444444"/>
        </w:rPr>
        <w:t>website.</w:t>
      </w:r>
    </w:p>
    <w:p w:rsidR="00BC5CC2" w:rsidRDefault="00BC5CC2" w14:paraId="767BB84D" w14:textId="77777777">
      <w:pPr>
        <w:pStyle w:val="BodyText"/>
        <w:spacing w:before="2"/>
        <w:ind w:left="0"/>
        <w:rPr>
          <w:sz w:val="16"/>
        </w:rPr>
      </w:pPr>
    </w:p>
    <w:p w:rsidR="00BC5CC2" w:rsidRDefault="00034506" w14:paraId="035A5404"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70" w:id="102"/>
      <w:bookmarkEnd w:id="102"/>
      <w:r>
        <w:rPr>
          <w:color w:val="FFFFFF"/>
          <w:shd w:val="clear" w:color="auto" w:fill="3F78A1"/>
        </w:rPr>
        <w:t>Project/Performance Site Location 1</w:t>
      </w:r>
      <w:r>
        <w:rPr>
          <w:color w:val="FFFFFF"/>
          <w:shd w:val="clear" w:color="auto" w:fill="3F78A1"/>
        </w:rPr>
        <w:tab/>
      </w:r>
    </w:p>
    <w:p w:rsidR="00BC5CC2" w:rsidRDefault="00BC5CC2" w14:paraId="3B55E29D" w14:textId="77777777">
      <w:pPr>
        <w:pStyle w:val="BodyText"/>
        <w:spacing w:before="8"/>
        <w:ind w:left="0"/>
        <w:rPr>
          <w:b/>
          <w:sz w:val="19"/>
        </w:rPr>
      </w:pPr>
    </w:p>
    <w:p w:rsidR="00BC5CC2" w:rsidRDefault="00034506" w14:paraId="68E36D9C" w14:textId="77777777">
      <w:pPr>
        <w:pStyle w:val="BodyText"/>
        <w:spacing w:line="230" w:lineRule="auto"/>
        <w:ind w:right="1455"/>
        <w:jc w:val="both"/>
      </w:pPr>
      <w:r>
        <w:rPr>
          <w:color w:val="444444"/>
        </w:rPr>
        <w:t xml:space="preserve">Use </w:t>
      </w:r>
      <w:r>
        <w:rPr>
          <w:color w:val="444444"/>
          <w:spacing w:val="2"/>
        </w:rPr>
        <w:t xml:space="preserve">this </w:t>
      </w:r>
      <w:r>
        <w:rPr>
          <w:color w:val="444444"/>
        </w:rPr>
        <w:t xml:space="preserve">“Project/Performance Site Location 1” block </w:t>
      </w:r>
      <w:r>
        <w:rPr>
          <w:color w:val="444444"/>
          <w:spacing w:val="3"/>
        </w:rPr>
        <w:t xml:space="preserve">to </w:t>
      </w:r>
      <w:r>
        <w:rPr>
          <w:color w:val="444444"/>
        </w:rPr>
        <w:t>provide information on performance sites in</w:t>
      </w:r>
      <w:r>
        <w:rPr>
          <w:color w:val="444444"/>
          <w:spacing w:val="-3"/>
        </w:rPr>
        <w:t xml:space="preserve"> </w:t>
      </w:r>
      <w:r>
        <w:rPr>
          <w:color w:val="444444"/>
        </w:rPr>
        <w:t>addition</w:t>
      </w:r>
      <w:r>
        <w:rPr>
          <w:color w:val="444444"/>
          <w:spacing w:val="-3"/>
        </w:rPr>
        <w:t xml:space="preserve"> </w:t>
      </w:r>
      <w:r>
        <w:rPr>
          <w:color w:val="444444"/>
          <w:spacing w:val="3"/>
        </w:rPr>
        <w:t>to</w:t>
      </w:r>
      <w:r>
        <w:rPr>
          <w:color w:val="444444"/>
          <w:spacing w:val="-7"/>
        </w:rPr>
        <w:t xml:space="preserve"> </w:t>
      </w:r>
      <w:r>
        <w:rPr>
          <w:color w:val="444444"/>
          <w:spacing w:val="4"/>
        </w:rPr>
        <w:t>the</w:t>
      </w:r>
      <w:r>
        <w:rPr>
          <w:color w:val="444444"/>
          <w:spacing w:val="-10"/>
        </w:rPr>
        <w:t xml:space="preserve"> </w:t>
      </w:r>
      <w:r>
        <w:rPr>
          <w:color w:val="444444"/>
        </w:rPr>
        <w:t>Primary</w:t>
      </w:r>
      <w:r>
        <w:rPr>
          <w:color w:val="444444"/>
          <w:spacing w:val="-17"/>
        </w:rPr>
        <w:t xml:space="preserve"> </w:t>
      </w:r>
      <w:r>
        <w:rPr>
          <w:color w:val="444444"/>
        </w:rPr>
        <w:t>Performance</w:t>
      </w:r>
      <w:r>
        <w:rPr>
          <w:color w:val="444444"/>
          <w:spacing w:val="-10"/>
        </w:rPr>
        <w:t xml:space="preserve"> </w:t>
      </w:r>
      <w:r>
        <w:rPr>
          <w:color w:val="444444"/>
        </w:rPr>
        <w:t>Site</w:t>
      </w:r>
      <w:r>
        <w:rPr>
          <w:color w:val="444444"/>
          <w:spacing w:val="-10"/>
        </w:rPr>
        <w:t xml:space="preserve"> </w:t>
      </w:r>
      <w:r>
        <w:rPr>
          <w:color w:val="444444"/>
        </w:rPr>
        <w:t>listed</w:t>
      </w:r>
      <w:r>
        <w:rPr>
          <w:color w:val="444444"/>
          <w:spacing w:val="-8"/>
        </w:rPr>
        <w:t xml:space="preserve"> </w:t>
      </w:r>
      <w:r>
        <w:rPr>
          <w:color w:val="444444"/>
        </w:rPr>
        <w:t>above,</w:t>
      </w:r>
      <w:r>
        <w:rPr>
          <w:color w:val="444444"/>
          <w:spacing w:val="-8"/>
        </w:rPr>
        <w:t xml:space="preserve"> </w:t>
      </w:r>
      <w:r>
        <w:rPr>
          <w:color w:val="444444"/>
        </w:rPr>
        <w:t>if</w:t>
      </w:r>
      <w:r>
        <w:rPr>
          <w:color w:val="444444"/>
          <w:spacing w:val="-13"/>
        </w:rPr>
        <w:t xml:space="preserve"> </w:t>
      </w:r>
      <w:r>
        <w:rPr>
          <w:color w:val="444444"/>
        </w:rPr>
        <w:t>applicable.</w:t>
      </w:r>
      <w:r>
        <w:rPr>
          <w:color w:val="444444"/>
          <w:spacing w:val="-8"/>
        </w:rPr>
        <w:t xml:space="preserve"> </w:t>
      </w:r>
      <w:r>
        <w:rPr>
          <w:color w:val="444444"/>
        </w:rPr>
        <w:t>Include</w:t>
      </w:r>
      <w:r>
        <w:rPr>
          <w:color w:val="444444"/>
          <w:spacing w:val="-10"/>
        </w:rPr>
        <w:t xml:space="preserve"> </w:t>
      </w:r>
      <w:r>
        <w:rPr>
          <w:color w:val="444444"/>
          <w:spacing w:val="3"/>
        </w:rPr>
        <w:t>any</w:t>
      </w:r>
      <w:r>
        <w:rPr>
          <w:color w:val="444444"/>
          <w:spacing w:val="-17"/>
        </w:rPr>
        <w:t xml:space="preserve"> </w:t>
      </w:r>
      <w:r>
        <w:rPr>
          <w:color w:val="444444"/>
          <w:spacing w:val="-3"/>
        </w:rPr>
        <w:t>VA</w:t>
      </w:r>
      <w:r>
        <w:rPr>
          <w:color w:val="444444"/>
          <w:spacing w:val="-4"/>
        </w:rPr>
        <w:t xml:space="preserve"> </w:t>
      </w:r>
      <w:r>
        <w:rPr>
          <w:color w:val="444444"/>
        </w:rPr>
        <w:t>facilities</w:t>
      </w:r>
      <w:r>
        <w:rPr>
          <w:color w:val="444444"/>
          <w:spacing w:val="-5"/>
        </w:rPr>
        <w:t xml:space="preserve"> </w:t>
      </w:r>
      <w:r>
        <w:rPr>
          <w:color w:val="444444"/>
          <w:spacing w:val="3"/>
        </w:rPr>
        <w:t xml:space="preserve">and </w:t>
      </w:r>
      <w:r>
        <w:rPr>
          <w:color w:val="444444"/>
        </w:rPr>
        <w:t>foreign</w:t>
      </w:r>
      <w:r>
        <w:rPr>
          <w:color w:val="444444"/>
          <w:spacing w:val="-3"/>
        </w:rPr>
        <w:t xml:space="preserve"> </w:t>
      </w:r>
      <w:r>
        <w:rPr>
          <w:color w:val="444444"/>
          <w:spacing w:val="2"/>
        </w:rPr>
        <w:t>sites.</w:t>
      </w:r>
    </w:p>
    <w:p w:rsidR="00BC5CC2" w:rsidRDefault="00967DBD" w14:paraId="77F0EBEF" w14:textId="0D84BC84">
      <w:pPr>
        <w:pStyle w:val="BodyText"/>
        <w:spacing w:before="12"/>
        <w:ind w:left="0"/>
        <w:rPr>
          <w:sz w:val="10"/>
        </w:rPr>
      </w:pPr>
      <w:r>
        <w:rPr>
          <w:noProof/>
        </w:rPr>
        <mc:AlternateContent>
          <mc:Choice Requires="wpg">
            <w:drawing>
              <wp:anchor distT="0" distB="0" distL="0" distR="0" simplePos="0" relativeHeight="251538944" behindDoc="0" locked="0" layoutInCell="1" allowOverlap="1" wp14:editId="51CF01CB" wp14:anchorId="49BAE378">
                <wp:simplePos x="0" y="0"/>
                <wp:positionH relativeFrom="page">
                  <wp:posOffset>1724025</wp:posOffset>
                </wp:positionH>
                <wp:positionV relativeFrom="paragraph">
                  <wp:posOffset>123825</wp:posOffset>
                </wp:positionV>
                <wp:extent cx="5038725" cy="495300"/>
                <wp:effectExtent l="0" t="4445" r="0" b="0"/>
                <wp:wrapTopAndBottom/>
                <wp:docPr id="943"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195"/>
                          <a:chExt cx="7935" cy="780"/>
                        </a:xfrm>
                      </wpg:grpSpPr>
                      <pic:pic xmlns:pic="http://schemas.openxmlformats.org/drawingml/2006/picture">
                        <pic:nvPicPr>
                          <pic:cNvPr id="944" name="Picture 68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45" name="Text Box 679"/>
                        <wps:cNvSpPr txBox="1">
                          <a:spLocks noChangeArrowheads="1"/>
                        </wps:cNvSpPr>
                        <wps:spPr bwMode="auto">
                          <a:xfrm>
                            <a:off x="2715" y="584"/>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B527BEE" w14:textId="77777777">
                              <w:pPr>
                                <w:spacing w:before="51"/>
                                <w:ind w:left="374"/>
                                <w:rPr>
                                  <w:sz w:val="20"/>
                                </w:rPr>
                              </w:pPr>
                              <w:r>
                                <w:rPr>
                                  <w:b/>
                                  <w:color w:val="444444"/>
                                  <w:sz w:val="20"/>
                                </w:rPr>
                                <w:t xml:space="preserve">Other Components: </w:t>
                              </w:r>
                              <w:r>
                                <w:rPr>
                                  <w:color w:val="444444"/>
                                  <w:sz w:val="20"/>
                                </w:rPr>
                                <w:t>List all performance sites that apply to the specific component.</w:t>
                              </w:r>
                            </w:p>
                          </w:txbxContent>
                        </wps:txbx>
                        <wps:bodyPr rot="0" vert="horz" wrap="square" lIns="0" tIns="0" rIns="0" bIns="0" anchor="t" anchorCtr="0" upright="1">
                          <a:noAutofit/>
                        </wps:bodyPr>
                      </wps:wsp>
                      <wps:wsp>
                        <wps:cNvPr id="946" name="Text Box 678"/>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B9D1142"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7" style="position:absolute;margin-left:135.75pt;margin-top:9.75pt;width:396.75pt;height:39pt;z-index:251538944;mso-wrap-distance-left:0;mso-wrap-distance-right:0;mso-position-horizontal-relative:page;mso-position-vertical-relative:text" coordsize="7935,780" coordorigin="2715,195" o:spid="_x0000_s1437" w14:anchorId="49BAE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">
                <v:shape id="Picture 680" style="position:absolute;left:2715;top:194;width:390;height:390;visibility:visible;mso-wrap-style:square" o:spid="_x0000_s14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">
                  <v:imagedata o:title="" r:id="rId110"/>
                </v:shape>
                <v:shape id="Text Box 679" style="position:absolute;left:2715;top:584;width:7935;height:390;visibility:visible;mso-wrap-style:square;v-text-anchor:top" o:spid="_x0000_s1439"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">
                  <v:textbox inset="0,0,0,0">
                    <w:txbxContent>
                      <w:p w:rsidR="002F12AD" w:rsidRDefault="002F12AD" w14:paraId="1B527BEE" w14:textId="77777777">
                        <w:pPr>
                          <w:spacing w:before="51"/>
                          <w:ind w:left="374"/>
                          <w:rPr>
                            <w:sz w:val="20"/>
                          </w:rPr>
                        </w:pPr>
                        <w:r>
                          <w:rPr>
                            <w:b/>
                            <w:color w:val="444444"/>
                            <w:sz w:val="20"/>
                          </w:rPr>
                          <w:t xml:space="preserve">Other Components: </w:t>
                        </w:r>
                        <w:r>
                          <w:rPr>
                            <w:color w:val="444444"/>
                            <w:sz w:val="20"/>
                          </w:rPr>
                          <w:t>List all performance sites that apply to the specific component.</w:t>
                        </w:r>
                      </w:p>
                    </w:txbxContent>
                  </v:textbox>
                </v:shape>
                <v:shape id="Text Box 678" style="position:absolute;left:2715;top:194;width:7935;height:390;visibility:visible;mso-wrap-style:square;v-text-anchor:top" o:spid="_x0000_s14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v:textbox inset="0,0,0,0">
                    <w:txbxContent>
                      <w:p w:rsidR="002F12AD" w:rsidRDefault="002F12AD" w14:paraId="4B9D1142"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70983019" w14:textId="77777777">
      <w:pPr>
        <w:pStyle w:val="Heading6"/>
        <w:spacing w:before="121"/>
      </w:pPr>
      <w:r>
        <w:rPr>
          <w:color w:val="47667E"/>
        </w:rPr>
        <w:t>Organization Name:</w:t>
      </w:r>
    </w:p>
    <w:p w:rsidR="00BC5CC2" w:rsidRDefault="00034506" w14:paraId="197A2E17" w14:textId="77777777">
      <w:pPr>
        <w:pStyle w:val="BodyText"/>
        <w:spacing w:before="40"/>
      </w:pPr>
      <w:r>
        <w:rPr>
          <w:color w:val="444444"/>
        </w:rPr>
        <w:t>Enter the organization name of the performance site location.</w:t>
      </w:r>
    </w:p>
    <w:p w:rsidR="00BC5CC2" w:rsidRDefault="00034506" w14:paraId="7F46D755" w14:textId="77777777">
      <w:pPr>
        <w:pStyle w:val="Heading6"/>
      </w:pPr>
      <w:r>
        <w:rPr>
          <w:color w:val="47667E"/>
        </w:rPr>
        <w:t>DUNS Number:</w:t>
      </w:r>
    </w:p>
    <w:p w:rsidR="00BC5CC2" w:rsidRDefault="00034506" w14:paraId="5BBFD3CF" w14:textId="77777777">
      <w:pPr>
        <w:pStyle w:val="BodyText"/>
        <w:spacing w:before="40"/>
      </w:pPr>
      <w:r>
        <w:rPr>
          <w:color w:val="444444"/>
        </w:rPr>
        <w:t>Enter the DUNS or DUNS+4 number associated with the performance site.</w:t>
      </w:r>
    </w:p>
    <w:p w:rsidR="00BC5CC2" w:rsidRDefault="00034506" w14:paraId="692D96D2" w14:textId="77777777">
      <w:pPr>
        <w:pStyle w:val="Heading6"/>
      </w:pPr>
      <w:r>
        <w:rPr>
          <w:color w:val="47667E"/>
        </w:rPr>
        <w:t>Street1:</w:t>
      </w:r>
    </w:p>
    <w:p w:rsidR="00BC5CC2" w:rsidRDefault="00034506" w14:paraId="14FFE257" w14:textId="77777777">
      <w:pPr>
        <w:pStyle w:val="BodyText"/>
        <w:spacing w:before="40"/>
      </w:pPr>
      <w:r>
        <w:rPr>
          <w:color w:val="444444"/>
        </w:rPr>
        <w:t>This field is required. Enter first line of the street address of the performance site location.</w:t>
      </w:r>
    </w:p>
    <w:p w:rsidR="00BC5CC2" w:rsidRDefault="00034506" w14:paraId="379AD43C" w14:textId="77777777">
      <w:pPr>
        <w:pStyle w:val="Heading6"/>
      </w:pPr>
      <w:r>
        <w:rPr>
          <w:color w:val="47667E"/>
        </w:rPr>
        <w:t>Street2:</w:t>
      </w:r>
    </w:p>
    <w:p w:rsidR="00BC5CC2" w:rsidRDefault="00034506" w14:paraId="49CCD737" w14:textId="77777777">
      <w:pPr>
        <w:pStyle w:val="BodyText"/>
        <w:spacing w:before="40"/>
      </w:pPr>
      <w:r>
        <w:rPr>
          <w:color w:val="444444"/>
        </w:rPr>
        <w:t>Enter the second line of the street address of the performance site location.</w:t>
      </w:r>
    </w:p>
    <w:p w:rsidR="00BC5CC2" w:rsidRDefault="00034506" w14:paraId="52693584" w14:textId="77777777">
      <w:pPr>
        <w:pStyle w:val="Heading6"/>
      </w:pPr>
      <w:r>
        <w:rPr>
          <w:color w:val="47667E"/>
        </w:rPr>
        <w:t>City:</w:t>
      </w:r>
    </w:p>
    <w:p w:rsidR="00BC5CC2" w:rsidRDefault="00034506" w14:paraId="2936EF4F" w14:textId="77777777">
      <w:pPr>
        <w:pStyle w:val="BodyText"/>
        <w:spacing w:before="40"/>
      </w:pPr>
      <w:r>
        <w:rPr>
          <w:color w:val="444444"/>
        </w:rPr>
        <w:t>This field is required. Enter the city for the address of the performance site location.</w:t>
      </w:r>
    </w:p>
    <w:p w:rsidR="00BC5CC2" w:rsidRDefault="00034506" w14:paraId="3B8761D2" w14:textId="77777777">
      <w:pPr>
        <w:pStyle w:val="Heading6"/>
      </w:pPr>
      <w:r>
        <w:rPr>
          <w:color w:val="47667E"/>
        </w:rPr>
        <w:t>County:</w:t>
      </w:r>
    </w:p>
    <w:p w:rsidR="00BC5CC2" w:rsidRDefault="00034506" w14:paraId="53C09100" w14:textId="77777777">
      <w:pPr>
        <w:pStyle w:val="BodyText"/>
        <w:spacing w:before="40"/>
      </w:pPr>
      <w:r>
        <w:rPr>
          <w:color w:val="444444"/>
        </w:rPr>
        <w:t>Enter the county of the performance site location.</w:t>
      </w:r>
    </w:p>
    <w:p w:rsidR="00BC5CC2" w:rsidRDefault="00BC5CC2" w14:paraId="1D87936E" w14:textId="77777777">
      <w:pPr>
        <w:sectPr w:rsidR="00BC5CC2">
          <w:pgSz w:w="12240" w:h="15840"/>
          <w:pgMar w:top="1080" w:right="0" w:bottom="980" w:left="620" w:header="441" w:footer="800" w:gutter="0"/>
          <w:cols w:space="720"/>
        </w:sectPr>
      </w:pPr>
    </w:p>
    <w:p w:rsidR="00BC5CC2" w:rsidRDefault="00BC5CC2" w14:paraId="752FA20C" w14:textId="77777777">
      <w:pPr>
        <w:pStyle w:val="BodyText"/>
        <w:ind w:left="0"/>
      </w:pPr>
    </w:p>
    <w:p w:rsidR="00BC5CC2" w:rsidRDefault="00BC5CC2" w14:paraId="3F68A450" w14:textId="77777777">
      <w:pPr>
        <w:pStyle w:val="BodyText"/>
        <w:spacing w:before="4"/>
        <w:ind w:left="0"/>
        <w:rPr>
          <w:sz w:val="18"/>
        </w:rPr>
      </w:pPr>
    </w:p>
    <w:p w:rsidR="00BC5CC2" w:rsidRDefault="00034506" w14:paraId="2C7477F1" w14:textId="77777777">
      <w:pPr>
        <w:pStyle w:val="Heading6"/>
        <w:spacing w:before="0"/>
      </w:pPr>
      <w:r>
        <w:rPr>
          <w:color w:val="47667E"/>
        </w:rPr>
        <w:t>State:</w:t>
      </w:r>
    </w:p>
    <w:p w:rsidR="00BC5CC2" w:rsidRDefault="00034506" w14:paraId="0B2A1B17" w14:textId="77777777">
      <w:pPr>
        <w:pStyle w:val="BodyText"/>
        <w:spacing w:before="49" w:line="230" w:lineRule="auto"/>
        <w:ind w:right="1521"/>
      </w:pPr>
      <w:r>
        <w:rPr>
          <w:color w:val="444444"/>
        </w:rPr>
        <w:t xml:space="preserve">This field is required if the project performance site </w:t>
      </w:r>
      <w:proofErr w:type="gramStart"/>
      <w:r>
        <w:rPr>
          <w:color w:val="444444"/>
        </w:rPr>
        <w:t>is located in</w:t>
      </w:r>
      <w:proofErr w:type="gramEnd"/>
      <w:r>
        <w:rPr>
          <w:color w:val="444444"/>
        </w:rPr>
        <w:t xml:space="preserve"> the United States or its Territories. Enter the state or territory where the performance site is located.</w:t>
      </w:r>
    </w:p>
    <w:p w:rsidR="00BC5CC2" w:rsidRDefault="00034506" w14:paraId="695E0038" w14:textId="77777777">
      <w:pPr>
        <w:pStyle w:val="Heading6"/>
        <w:spacing w:before="150"/>
      </w:pPr>
      <w:r>
        <w:rPr>
          <w:color w:val="47667E"/>
          <w:spacing w:val="-3"/>
        </w:rPr>
        <w:t>Province:</w:t>
      </w:r>
    </w:p>
    <w:p w:rsidR="00BC5CC2" w:rsidRDefault="00034506" w14:paraId="563B4D64" w14:textId="77777777">
      <w:pPr>
        <w:pStyle w:val="BodyText"/>
        <w:spacing w:before="48" w:line="230" w:lineRule="auto"/>
        <w:ind w:right="1384"/>
      </w:pPr>
      <w:r>
        <w:rPr>
          <w:color w:val="444444"/>
          <w:spacing w:val="3"/>
        </w:rPr>
        <w:t>If</w:t>
      </w:r>
      <w:r>
        <w:rPr>
          <w:color w:val="444444"/>
          <w:spacing w:val="-10"/>
        </w:rPr>
        <w:t xml:space="preserve"> </w:t>
      </w:r>
      <w:r>
        <w:rPr>
          <w:color w:val="444444"/>
        </w:rPr>
        <w:t>“Country”</w:t>
      </w:r>
      <w:r>
        <w:rPr>
          <w:color w:val="444444"/>
          <w:spacing w:val="-7"/>
        </w:rPr>
        <w:t xml:space="preserve"> </w:t>
      </w:r>
      <w:r>
        <w:rPr>
          <w:color w:val="444444"/>
        </w:rPr>
        <w:t>is</w:t>
      </w:r>
      <w:r>
        <w:rPr>
          <w:color w:val="444444"/>
          <w:spacing w:val="-1"/>
        </w:rPr>
        <w:t xml:space="preserve"> </w:t>
      </w:r>
      <w:r>
        <w:rPr>
          <w:color w:val="444444"/>
        </w:rPr>
        <w:t>Canada,</w:t>
      </w:r>
      <w:r>
        <w:rPr>
          <w:color w:val="444444"/>
          <w:spacing w:val="-5"/>
        </w:rPr>
        <w:t xml:space="preserve"> </w:t>
      </w:r>
      <w:r>
        <w:rPr>
          <w:color w:val="444444"/>
          <w:spacing w:val="2"/>
        </w:rPr>
        <w:t>enter</w:t>
      </w:r>
      <w:r>
        <w:rPr>
          <w:color w:val="444444"/>
          <w:spacing w:val="-1"/>
        </w:rPr>
        <w:t xml:space="preserve"> </w:t>
      </w:r>
      <w:r>
        <w:rPr>
          <w:color w:val="444444"/>
          <w:spacing w:val="4"/>
        </w:rPr>
        <w:t>the</w:t>
      </w:r>
      <w:r>
        <w:rPr>
          <w:color w:val="444444"/>
          <w:spacing w:val="-7"/>
        </w:rPr>
        <w:t xml:space="preserve"> </w:t>
      </w:r>
      <w:r>
        <w:rPr>
          <w:color w:val="444444"/>
        </w:rPr>
        <w:t>province</w:t>
      </w:r>
      <w:r>
        <w:rPr>
          <w:color w:val="444444"/>
          <w:spacing w:val="-7"/>
        </w:rPr>
        <w:t xml:space="preserve"> </w:t>
      </w:r>
      <w:r>
        <w:rPr>
          <w:color w:val="444444"/>
        </w:rPr>
        <w:t>for</w:t>
      </w:r>
      <w:r>
        <w:rPr>
          <w:color w:val="444444"/>
          <w:spacing w:val="-1"/>
        </w:rPr>
        <w:t xml:space="preserve"> </w:t>
      </w:r>
      <w:r>
        <w:rPr>
          <w:color w:val="444444"/>
          <w:spacing w:val="4"/>
        </w:rPr>
        <w:t>the</w:t>
      </w:r>
      <w:r>
        <w:rPr>
          <w:color w:val="444444"/>
          <w:spacing w:val="-7"/>
        </w:rPr>
        <w:t xml:space="preserve"> </w:t>
      </w:r>
      <w:r>
        <w:rPr>
          <w:color w:val="444444"/>
        </w:rPr>
        <w:t>performance</w:t>
      </w:r>
      <w:r>
        <w:rPr>
          <w:color w:val="444444"/>
          <w:spacing w:val="-6"/>
        </w:rPr>
        <w:t xml:space="preserve"> </w:t>
      </w:r>
      <w:r>
        <w:rPr>
          <w:color w:val="444444"/>
        </w:rPr>
        <w:t>site;</w:t>
      </w:r>
      <w:r>
        <w:rPr>
          <w:color w:val="444444"/>
          <w:spacing w:val="-6"/>
        </w:rPr>
        <w:t xml:space="preserve"> </w:t>
      </w:r>
      <w:r>
        <w:rPr>
          <w:color w:val="444444"/>
          <w:spacing w:val="2"/>
        </w:rPr>
        <w:t>otherwise,</w:t>
      </w:r>
      <w:r>
        <w:rPr>
          <w:color w:val="444444"/>
          <w:spacing w:val="-4"/>
        </w:rPr>
        <w:t xml:space="preserve"> </w:t>
      </w:r>
      <w:r>
        <w:rPr>
          <w:color w:val="444444"/>
        </w:rPr>
        <w:t>skip</w:t>
      </w:r>
      <w:r>
        <w:rPr>
          <w:color w:val="444444"/>
          <w:spacing w:val="-5"/>
        </w:rPr>
        <w:t xml:space="preserve"> </w:t>
      </w:r>
      <w:r>
        <w:rPr>
          <w:color w:val="444444"/>
          <w:spacing w:val="4"/>
        </w:rPr>
        <w:t>the</w:t>
      </w:r>
      <w:r>
        <w:rPr>
          <w:color w:val="444444"/>
          <w:spacing w:val="-7"/>
        </w:rPr>
        <w:t xml:space="preserve"> </w:t>
      </w:r>
      <w:r>
        <w:rPr>
          <w:color w:val="444444"/>
        </w:rPr>
        <w:t>“Province” field.</w:t>
      </w:r>
    </w:p>
    <w:p w:rsidR="00BC5CC2" w:rsidRDefault="00034506" w14:paraId="3C14E87E" w14:textId="77777777">
      <w:pPr>
        <w:pStyle w:val="Heading6"/>
        <w:spacing w:before="150"/>
      </w:pPr>
      <w:r>
        <w:rPr>
          <w:color w:val="47667E"/>
        </w:rPr>
        <w:t>Country:</w:t>
      </w:r>
    </w:p>
    <w:p w:rsidR="00BC5CC2" w:rsidRDefault="00034506" w14:paraId="09280A96" w14:textId="77777777">
      <w:pPr>
        <w:pStyle w:val="BodyText"/>
        <w:spacing w:before="40"/>
      </w:pPr>
      <w:r>
        <w:rPr>
          <w:color w:val="444444"/>
        </w:rPr>
        <w:t>This field is required. Select the country of the performance site location.</w:t>
      </w:r>
    </w:p>
    <w:p w:rsidR="00BC5CC2" w:rsidRDefault="00034506" w14:paraId="602AC3AE" w14:textId="77777777">
      <w:pPr>
        <w:pStyle w:val="Heading6"/>
      </w:pPr>
      <w:r>
        <w:rPr>
          <w:color w:val="47667E"/>
        </w:rPr>
        <w:t>ZIP/Postal Code:</w:t>
      </w:r>
    </w:p>
    <w:p w:rsidR="00BC5CC2" w:rsidRDefault="00034506" w14:paraId="63A1C3F9" w14:textId="77777777">
      <w:pPr>
        <w:pStyle w:val="BodyText"/>
        <w:spacing w:before="48" w:line="230" w:lineRule="auto"/>
        <w:ind w:right="1488"/>
      </w:pPr>
      <w:r>
        <w:rPr>
          <w:color w:val="444444"/>
        </w:rPr>
        <w:t>The ZIP+4 is required if the performance site location is in the United States. Otherwise, the postal code is optional. Enter the ZIP+4 (nine-digit postal code) of the performance site location.</w:t>
      </w:r>
    </w:p>
    <w:p w:rsidR="00BC5CC2" w:rsidRDefault="00034506" w14:paraId="4FE81886" w14:textId="77777777">
      <w:pPr>
        <w:pStyle w:val="Heading6"/>
        <w:spacing w:before="150"/>
      </w:pPr>
      <w:r>
        <w:rPr>
          <w:color w:val="47667E"/>
        </w:rPr>
        <w:t>Project/Performance Site Congressional District:</w:t>
      </w:r>
    </w:p>
    <w:p w:rsidR="00BC5CC2" w:rsidRDefault="00034506" w14:paraId="1601AA31" w14:textId="77777777">
      <w:pPr>
        <w:pStyle w:val="BodyText"/>
        <w:spacing w:before="49" w:line="230" w:lineRule="auto"/>
        <w:ind w:right="1594"/>
        <w:jc w:val="both"/>
      </w:pPr>
      <w:r>
        <w:rPr>
          <w:color w:val="444444"/>
          <w:spacing w:val="3"/>
        </w:rPr>
        <w:t xml:space="preserve">Enter </w:t>
      </w:r>
      <w:r>
        <w:rPr>
          <w:color w:val="444444"/>
          <w:spacing w:val="4"/>
        </w:rPr>
        <w:t xml:space="preserve">the </w:t>
      </w:r>
      <w:r>
        <w:rPr>
          <w:color w:val="444444"/>
          <w:spacing w:val="2"/>
        </w:rPr>
        <w:t xml:space="preserve">Congressional </w:t>
      </w:r>
      <w:r>
        <w:rPr>
          <w:color w:val="444444"/>
        </w:rPr>
        <w:t xml:space="preserve">District as follows: a 2-character </w:t>
      </w:r>
      <w:r>
        <w:rPr>
          <w:color w:val="444444"/>
          <w:spacing w:val="4"/>
        </w:rPr>
        <w:t xml:space="preserve">state </w:t>
      </w:r>
      <w:r>
        <w:rPr>
          <w:color w:val="444444"/>
        </w:rPr>
        <w:t xml:space="preserve">abbreviation, a hyphen, </w:t>
      </w:r>
      <w:r>
        <w:rPr>
          <w:color w:val="444444"/>
          <w:spacing w:val="3"/>
        </w:rPr>
        <w:t xml:space="preserve">and </w:t>
      </w:r>
      <w:r>
        <w:rPr>
          <w:color w:val="444444"/>
        </w:rPr>
        <w:t>a 3- character</w:t>
      </w:r>
      <w:r>
        <w:rPr>
          <w:color w:val="444444"/>
          <w:spacing w:val="-3"/>
        </w:rPr>
        <w:t xml:space="preserve"> </w:t>
      </w:r>
      <w:r>
        <w:rPr>
          <w:color w:val="444444"/>
        </w:rPr>
        <w:t>district number.</w:t>
      </w:r>
      <w:r>
        <w:rPr>
          <w:color w:val="444444"/>
          <w:spacing w:val="-5"/>
        </w:rPr>
        <w:t xml:space="preserve"> </w:t>
      </w:r>
      <w:r>
        <w:rPr>
          <w:color w:val="444444"/>
        </w:rPr>
        <w:t>Examples:</w:t>
      </w:r>
      <w:r>
        <w:rPr>
          <w:color w:val="444444"/>
          <w:spacing w:val="-5"/>
        </w:rPr>
        <w:t xml:space="preserve"> </w:t>
      </w:r>
      <w:r>
        <w:rPr>
          <w:color w:val="444444"/>
        </w:rPr>
        <w:t>CA-005</w:t>
      </w:r>
      <w:r>
        <w:rPr>
          <w:color w:val="444444"/>
          <w:spacing w:val="-11"/>
        </w:rPr>
        <w:t xml:space="preserve"> </w:t>
      </w:r>
      <w:r>
        <w:rPr>
          <w:color w:val="444444"/>
        </w:rPr>
        <w:t>for</w:t>
      </w:r>
      <w:r>
        <w:rPr>
          <w:color w:val="444444"/>
          <w:spacing w:val="-2"/>
        </w:rPr>
        <w:t xml:space="preserve"> </w:t>
      </w:r>
      <w:r>
        <w:rPr>
          <w:color w:val="444444"/>
        </w:rPr>
        <w:t>California’s</w:t>
      </w:r>
      <w:r>
        <w:rPr>
          <w:color w:val="444444"/>
          <w:spacing w:val="-2"/>
        </w:rPr>
        <w:t xml:space="preserve"> </w:t>
      </w:r>
      <w:r>
        <w:rPr>
          <w:color w:val="444444"/>
        </w:rPr>
        <w:t>5th district,</w:t>
      </w:r>
      <w:r>
        <w:rPr>
          <w:color w:val="444444"/>
          <w:spacing w:val="-6"/>
        </w:rPr>
        <w:t xml:space="preserve"> </w:t>
      </w:r>
      <w:r>
        <w:rPr>
          <w:color w:val="444444"/>
        </w:rPr>
        <w:t>VA-008</w:t>
      </w:r>
      <w:r>
        <w:rPr>
          <w:color w:val="444444"/>
          <w:spacing w:val="-10"/>
        </w:rPr>
        <w:t xml:space="preserve"> </w:t>
      </w:r>
      <w:r>
        <w:rPr>
          <w:color w:val="444444"/>
        </w:rPr>
        <w:t>for</w:t>
      </w:r>
      <w:r>
        <w:rPr>
          <w:color w:val="444444"/>
          <w:spacing w:val="-2"/>
        </w:rPr>
        <w:t xml:space="preserve"> </w:t>
      </w:r>
      <w:r>
        <w:rPr>
          <w:color w:val="444444"/>
        </w:rPr>
        <w:t>Virginia’s</w:t>
      </w:r>
      <w:r>
        <w:rPr>
          <w:color w:val="444444"/>
          <w:spacing w:val="-3"/>
        </w:rPr>
        <w:t xml:space="preserve"> </w:t>
      </w:r>
      <w:r>
        <w:rPr>
          <w:color w:val="444444"/>
        </w:rPr>
        <w:t>8th district.</w:t>
      </w:r>
    </w:p>
    <w:p w:rsidR="00BC5CC2" w:rsidRDefault="00034506" w14:paraId="58EAE7A6" w14:textId="77777777">
      <w:pPr>
        <w:pStyle w:val="BodyText"/>
        <w:spacing w:before="125"/>
      </w:pPr>
      <w:r>
        <w:rPr>
          <w:color w:val="444444"/>
        </w:rPr>
        <w:t>If the program/project is outside the United States, enter 00-000.</w:t>
      </w:r>
    </w:p>
    <w:p w:rsidR="00BC5CC2" w:rsidRDefault="00034506" w14:paraId="46C5C0F1" w14:textId="77777777">
      <w:pPr>
        <w:pStyle w:val="BodyText"/>
        <w:spacing w:before="132" w:line="230" w:lineRule="auto"/>
        <w:ind w:right="1384"/>
      </w:pPr>
      <w:r>
        <w:rPr>
          <w:color w:val="444444"/>
        </w:rPr>
        <w:t>For States and U.S. territories with only a single congressional district enter “001” for the district number.</w:t>
      </w:r>
    </w:p>
    <w:p w:rsidR="00BC5CC2" w:rsidRDefault="00034506" w14:paraId="2B87BE23" w14:textId="77777777">
      <w:pPr>
        <w:pStyle w:val="BodyText"/>
        <w:spacing w:before="126"/>
      </w:pPr>
      <w:r>
        <w:rPr>
          <w:color w:val="444444"/>
        </w:rPr>
        <w:t>For jurisdictions with no representative, enter “099.”</w:t>
      </w:r>
    </w:p>
    <w:p w:rsidR="00BC5CC2" w:rsidRDefault="00034506" w14:paraId="1195FD5D" w14:textId="77777777">
      <w:pPr>
        <w:pStyle w:val="BodyText"/>
        <w:spacing w:before="133" w:line="230" w:lineRule="auto"/>
        <w:ind w:right="1521"/>
      </w:pPr>
      <w:r>
        <w:rPr>
          <w:color w:val="444444"/>
        </w:rPr>
        <w:t>For jurisdictions with a nonvoting delegate, enter “098” for the district number. Example: DC-098 or PR-098.</w:t>
      </w:r>
    </w:p>
    <w:p w:rsidR="00BC5CC2" w:rsidRDefault="00034506" w14:paraId="4225988D" w14:textId="77777777">
      <w:pPr>
        <w:pStyle w:val="BodyText"/>
        <w:spacing w:before="134" w:line="230" w:lineRule="auto"/>
        <w:ind w:right="1384"/>
      </w:pPr>
      <w:r>
        <w:rPr>
          <w:color w:val="444444"/>
        </w:rPr>
        <w:t>If all districts in a state are affected, enter “all” for the district number. Example: "MD-all" (for all congressional districts in Maryland).</w:t>
      </w:r>
    </w:p>
    <w:p w:rsidR="00BC5CC2" w:rsidRDefault="00034506" w14:paraId="375A22CE" w14:textId="77777777">
      <w:pPr>
        <w:pStyle w:val="BodyText"/>
        <w:spacing w:before="126"/>
      </w:pPr>
      <w:r>
        <w:rPr>
          <w:color w:val="444444"/>
        </w:rPr>
        <w:t>If nationwide (all districts in all states), enter "US-all."</w:t>
      </w:r>
    </w:p>
    <w:p w:rsidR="00BC5CC2" w:rsidRDefault="00034506" w14:paraId="17F5FA8D" w14:textId="77777777">
      <w:pPr>
        <w:pStyle w:val="BodyText"/>
        <w:spacing w:before="132" w:line="230" w:lineRule="auto"/>
        <w:ind w:right="1433"/>
      </w:pPr>
      <w:r>
        <w:rPr>
          <w:b/>
          <w:color w:val="444444"/>
        </w:rPr>
        <w:t xml:space="preserve">If you do not know the Congressional District: </w:t>
      </w:r>
      <w:r>
        <w:rPr>
          <w:color w:val="444444"/>
        </w:rPr>
        <w:t xml:space="preserve">Go to the </w:t>
      </w:r>
      <w:hyperlink r:id="rId256">
        <w:r>
          <w:rPr>
            <w:color w:val="0000FF"/>
            <w:u w:val="single" w:color="0000FF"/>
          </w:rPr>
          <w:t>United States House of</w:t>
        </w:r>
      </w:hyperlink>
      <w:r>
        <w:rPr>
          <w:color w:val="0000FF"/>
        </w:rPr>
        <w:t xml:space="preserve"> </w:t>
      </w:r>
      <w:hyperlink r:id="rId257">
        <w:r>
          <w:rPr>
            <w:color w:val="0000FF"/>
            <w:u w:val="single" w:color="0000FF"/>
          </w:rPr>
          <w:t>Representatives</w:t>
        </w:r>
        <w:r>
          <w:rPr>
            <w:color w:val="0000FF"/>
          </w:rPr>
          <w:t xml:space="preserve"> </w:t>
        </w:r>
      </w:hyperlink>
      <w:r>
        <w:rPr>
          <w:color w:val="444444"/>
        </w:rPr>
        <w:t xml:space="preserve">website and search for your Congressional District by entering your ZIP+4. If you do not know the ZIP+4 look it up on the </w:t>
      </w:r>
      <w:hyperlink r:id="rId258">
        <w:r>
          <w:rPr>
            <w:color w:val="0000FF"/>
            <w:u w:val="single" w:color="0000FF"/>
          </w:rPr>
          <w:t>USPS Look Up Zip Code</w:t>
        </w:r>
        <w:r>
          <w:rPr>
            <w:color w:val="0000FF"/>
          </w:rPr>
          <w:t xml:space="preserve"> </w:t>
        </w:r>
      </w:hyperlink>
      <w:r>
        <w:rPr>
          <w:color w:val="444444"/>
        </w:rPr>
        <w:t>website.</w:t>
      </w:r>
    </w:p>
    <w:p w:rsidR="00BC5CC2" w:rsidRDefault="00BC5CC2" w14:paraId="5299B229" w14:textId="77777777">
      <w:pPr>
        <w:pStyle w:val="BodyText"/>
        <w:spacing w:before="2"/>
        <w:ind w:left="0"/>
        <w:rPr>
          <w:sz w:val="16"/>
        </w:rPr>
      </w:pPr>
    </w:p>
    <w:p w:rsidR="00BC5CC2" w:rsidRDefault="00034506" w14:paraId="6D54BEE9"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71" w:id="103"/>
      <w:bookmarkEnd w:id="103"/>
      <w:r>
        <w:rPr>
          <w:color w:val="FFFFFF"/>
          <w:shd w:val="clear" w:color="auto" w:fill="3F78A1"/>
        </w:rPr>
        <w:t>Additional</w:t>
      </w:r>
      <w:r>
        <w:rPr>
          <w:color w:val="FFFFFF"/>
          <w:spacing w:val="-33"/>
          <w:shd w:val="clear" w:color="auto" w:fill="3F78A1"/>
        </w:rPr>
        <w:t xml:space="preserve"> </w:t>
      </w:r>
      <w:r>
        <w:rPr>
          <w:color w:val="FFFFFF"/>
          <w:shd w:val="clear" w:color="auto" w:fill="3F78A1"/>
        </w:rPr>
        <w:t>Location(s)</w:t>
      </w:r>
      <w:r>
        <w:rPr>
          <w:color w:val="FFFFFF"/>
          <w:shd w:val="clear" w:color="auto" w:fill="3F78A1"/>
        </w:rPr>
        <w:tab/>
      </w:r>
    </w:p>
    <w:p w:rsidR="00BC5CC2" w:rsidRDefault="00BC5CC2" w14:paraId="672CDFB0" w14:textId="77777777">
      <w:pPr>
        <w:pStyle w:val="BodyText"/>
        <w:spacing w:before="9"/>
        <w:ind w:left="0"/>
        <w:rPr>
          <w:b/>
          <w:sz w:val="19"/>
        </w:rPr>
      </w:pPr>
    </w:p>
    <w:p w:rsidR="00BC5CC2" w:rsidRDefault="00034506" w14:paraId="3F8E4445" w14:textId="77777777">
      <w:pPr>
        <w:pStyle w:val="BodyText"/>
        <w:spacing w:line="230" w:lineRule="auto"/>
        <w:ind w:right="1384"/>
      </w:pPr>
      <w:r>
        <w:rPr>
          <w:color w:val="444444"/>
        </w:rPr>
        <w:t>If you need to add more project/performance site locations than the form allows, enter the information in a separate file and add it to the “Additional Locations” section.</w:t>
      </w:r>
    </w:p>
    <w:p w:rsidR="00BC5CC2" w:rsidRDefault="00034506" w14:paraId="4FDDE308" w14:textId="77777777">
      <w:pPr>
        <w:pStyle w:val="BodyText"/>
        <w:spacing w:before="89" w:line="230" w:lineRule="auto"/>
        <w:ind w:right="1676"/>
      </w:pPr>
      <w:r>
        <w:rPr>
          <w:color w:val="444444"/>
        </w:rPr>
        <w:t xml:space="preserve">A format page for Additional Performance Sites can be found on NIH's </w:t>
      </w:r>
      <w:hyperlink r:id="rId259">
        <w:r>
          <w:rPr>
            <w:color w:val="0000FF"/>
            <w:u w:val="single" w:color="0000FF"/>
          </w:rPr>
          <w:t>Additional Performance</w:t>
        </w:r>
      </w:hyperlink>
      <w:r>
        <w:rPr>
          <w:color w:val="0000FF"/>
        </w:rPr>
        <w:t xml:space="preserve"> </w:t>
      </w:r>
      <w:hyperlink r:id="rId260">
        <w:r>
          <w:rPr>
            <w:color w:val="0000FF"/>
            <w:u w:val="single" w:color="0000FF"/>
          </w:rPr>
          <w:t>Site Format Page</w:t>
        </w:r>
      </w:hyperlink>
      <w:r>
        <w:rPr>
          <w:color w:val="444444"/>
        </w:rPr>
        <w:t>.</w:t>
      </w:r>
    </w:p>
    <w:p w:rsidR="00BC5CC2" w:rsidRDefault="00BC5CC2" w14:paraId="0E5B8D31" w14:textId="77777777">
      <w:pPr>
        <w:spacing w:line="230" w:lineRule="auto"/>
        <w:sectPr w:rsidR="00BC5CC2">
          <w:pgSz w:w="12240" w:h="15840"/>
          <w:pgMar w:top="1080" w:right="0" w:bottom="980" w:left="620" w:header="441" w:footer="800" w:gutter="0"/>
          <w:cols w:space="720"/>
        </w:sectPr>
      </w:pPr>
    </w:p>
    <w:p w:rsidR="00BC5CC2" w:rsidRDefault="00BC5CC2" w14:paraId="694437C3" w14:textId="77777777">
      <w:pPr>
        <w:pStyle w:val="BodyText"/>
        <w:ind w:left="0"/>
      </w:pPr>
    </w:p>
    <w:p w:rsidR="00BC5CC2" w:rsidRDefault="00BC5CC2" w14:paraId="791C1F0F" w14:textId="77777777">
      <w:pPr>
        <w:pStyle w:val="BodyText"/>
        <w:spacing w:before="11"/>
        <w:ind w:left="0"/>
        <w:rPr>
          <w:sz w:val="22"/>
        </w:rPr>
      </w:pPr>
    </w:p>
    <w:p w:rsidR="00BC5CC2" w:rsidRDefault="00967DBD" w14:paraId="46E07FE1" w14:textId="0AFBD04D">
      <w:pPr>
        <w:pStyle w:val="BodyText"/>
        <w:ind w:left="1120"/>
      </w:pPr>
      <w:r>
        <w:rPr>
          <w:noProof/>
        </w:rPr>
        <mc:AlternateContent>
          <mc:Choice Requires="wpg">
            <w:drawing>
              <wp:inline distT="0" distB="0" distL="0" distR="0" wp14:anchorId="21B55A4C" wp14:editId="59FE4722">
                <wp:extent cx="5753100" cy="3867150"/>
                <wp:effectExtent l="0" t="0" r="0" b="0"/>
                <wp:docPr id="937"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0"/>
                          <a:chOff x="0" y="0"/>
                          <a:chExt cx="9060" cy="6090"/>
                        </a:xfrm>
                      </wpg:grpSpPr>
                      <wps:wsp>
                        <wps:cNvPr id="938" name="Rectangle 676"/>
                        <wps:cNvSpPr>
                          <a:spLocks noChangeArrowheads="1"/>
                        </wps:cNvSpPr>
                        <wps:spPr bwMode="auto">
                          <a:xfrm>
                            <a:off x="450" y="1335"/>
                            <a:ext cx="8610" cy="47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9" name="Picture 67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835" y="1785"/>
                            <a:ext cx="3075" cy="4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0" name="Picture 67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60" y="3390"/>
                            <a:ext cx="270" cy="270"/>
                          </a:xfrm>
                          <a:prstGeom prst="rect">
                            <a:avLst/>
                          </a:prstGeom>
                          <a:noFill/>
                          <a:extLst>
                            <a:ext uri="{909E8E84-426E-40DD-AFC4-6F175D3DCCD1}">
                              <a14:hiddenFill xmlns:a14="http://schemas.microsoft.com/office/drawing/2010/main">
                                <a:solidFill>
                                  <a:srgbClr val="FFFFFF"/>
                                </a:solidFill>
                              </a14:hiddenFill>
                            </a:ext>
                          </a:extLst>
                        </pic:spPr>
                      </pic:pic>
                      <wps:wsp>
                        <wps:cNvPr id="941" name="Text Box 673"/>
                        <wps:cNvSpPr txBox="1">
                          <a:spLocks noChangeArrowheads="1"/>
                        </wps:cNvSpPr>
                        <wps:spPr bwMode="auto">
                          <a:xfrm>
                            <a:off x="450" y="1335"/>
                            <a:ext cx="8610" cy="4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616FD31" w14:textId="77777777">
                              <w:pPr>
                                <w:spacing w:before="5"/>
                                <w:rPr>
                                  <w:sz w:val="30"/>
                                </w:rPr>
                              </w:pPr>
                            </w:p>
                            <w:p w:rsidR="002F12AD" w:rsidRDefault="002F12AD" w14:paraId="4AFC1ADD" w14:textId="77777777">
                              <w:pPr>
                                <w:spacing w:line="230" w:lineRule="auto"/>
                                <w:ind w:left="149" w:right="3388"/>
                                <w:rPr>
                                  <w:sz w:val="20"/>
                                </w:rPr>
                              </w:pPr>
                              <w:bookmarkStart w:name="G.240_-_R&amp;R_Senior/Key_Person_Profile_(E" w:id="104"/>
                              <w:bookmarkStart w:name="_bookmark72" w:id="105"/>
                              <w:bookmarkEnd w:id="104"/>
                              <w:bookmarkEnd w:id="105"/>
                              <w:r>
                                <w:rPr>
                                  <w:color w:val="444444"/>
                                  <w:sz w:val="20"/>
                                </w:rPr>
                                <w:t xml:space="preserve">The R&amp;R Senior/Key Person Profile (Expanded) Form is used for all grant </w:t>
                              </w:r>
                              <w:proofErr w:type="gramStart"/>
                              <w:r>
                                <w:rPr>
                                  <w:color w:val="444444"/>
                                  <w:sz w:val="20"/>
                                </w:rPr>
                                <w:t>applications, and</w:t>
                              </w:r>
                              <w:proofErr w:type="gramEnd"/>
                              <w:r>
                                <w:rPr>
                                  <w:color w:val="444444"/>
                                  <w:sz w:val="20"/>
                                </w:rPr>
                                <w:t xml:space="preserve"> allows the collection of data for all senior/key persons associated with the project. Some information for the PD/PI may be pre- populated from the SF424 (R&amp;R) form. See instructions in </w:t>
                              </w:r>
                              <w:hyperlink w:history="1" w:anchor="_bookmark23">
                                <w:r>
                                  <w:rPr>
                                    <w:color w:val="0000FF"/>
                                    <w:sz w:val="20"/>
                                    <w:u w:val="single" w:color="0000FF"/>
                                  </w:rPr>
                                  <w:t>G.200 - SF 424 (R&amp;R) Form</w:t>
                                </w:r>
                                <w:r>
                                  <w:rPr>
                                    <w:color w:val="0000FF"/>
                                    <w:sz w:val="20"/>
                                  </w:rPr>
                                  <w:t xml:space="preserve"> </w:t>
                                </w:r>
                              </w:hyperlink>
                              <w:r>
                                <w:rPr>
                                  <w:color w:val="444444"/>
                                  <w:sz w:val="20"/>
                                </w:rPr>
                                <w:t>if these fields are empty.</w:t>
                              </w:r>
                            </w:p>
                            <w:p w:rsidR="002F12AD" w:rsidRDefault="002F12AD" w14:paraId="449F76DD" w14:textId="77777777">
                              <w:pPr>
                                <w:spacing w:before="190"/>
                                <w:ind w:left="409"/>
                                <w:jc w:val="center"/>
                                <w:rPr>
                                  <w:sz w:val="18"/>
                                </w:rPr>
                              </w:pPr>
                              <w:hyperlink w:history="1" w:anchor="_bookmark299">
                                <w:r>
                                  <w:rPr>
                                    <w:rFonts w:ascii="Times New Roman"/>
                                    <w:color w:val="0000FF"/>
                                    <w:sz w:val="18"/>
                                    <w:u w:val="single" w:color="0000FF"/>
                                  </w:rPr>
                                  <w:t xml:space="preserve"> </w:t>
                                </w:r>
                                <w:r>
                                  <w:rPr>
                                    <w:color w:val="0000FF"/>
                                    <w:sz w:val="18"/>
                                    <w:u w:val="single" w:color="0000FF"/>
                                  </w:rPr>
                                  <w:t>View larger image</w:t>
                                </w:r>
                              </w:hyperlink>
                            </w:p>
                            <w:p w:rsidR="002F12AD" w:rsidRDefault="002F12AD" w14:paraId="349FC950" w14:textId="77777777">
                              <w:pPr>
                                <w:spacing w:before="149"/>
                                <w:ind w:left="149"/>
                                <w:rPr>
                                  <w:sz w:val="24"/>
                                </w:rPr>
                              </w:pPr>
                              <w:r>
                                <w:rPr>
                                  <w:sz w:val="24"/>
                                </w:rPr>
                                <w:t>Quick Links</w:t>
                              </w:r>
                            </w:p>
                            <w:p w:rsidR="002F12AD" w:rsidRDefault="002F12AD" w14:paraId="70FAD169" w14:textId="77777777">
                              <w:pPr>
                                <w:spacing w:before="131" w:line="400" w:lineRule="auto"/>
                                <w:ind w:left="149" w:right="3899"/>
                                <w:rPr>
                                  <w:rFonts w:ascii="Microsoft Sans Serif"/>
                                  <w:sz w:val="19"/>
                                </w:rPr>
                              </w:pPr>
                              <w:hyperlink w:history="1" w:anchor="_bookmark73">
                                <w:r>
                                  <w:rPr>
                                    <w:rFonts w:ascii="Microsoft Sans Serif"/>
                                    <w:color w:val="007ECC"/>
                                    <w:w w:val="105"/>
                                    <w:sz w:val="19"/>
                                    <w:u w:val="single" w:color="007ECC"/>
                                  </w:rPr>
                                  <w:t>Profile - Project Director/Principal Investigator</w:t>
                                </w:r>
                              </w:hyperlink>
                              <w:r>
                                <w:rPr>
                                  <w:rFonts w:ascii="Microsoft Sans Serif"/>
                                  <w:color w:val="007ECC"/>
                                  <w:w w:val="105"/>
                                  <w:sz w:val="19"/>
                                </w:rPr>
                                <w:t xml:space="preserve"> </w:t>
                              </w:r>
                              <w:hyperlink w:history="1" w:anchor="_bookmark74">
                                <w:r>
                                  <w:rPr>
                                    <w:rFonts w:ascii="Microsoft Sans Serif"/>
                                    <w:color w:val="007ECC"/>
                                    <w:w w:val="105"/>
                                    <w:sz w:val="19"/>
                                    <w:u w:val="single" w:color="007ECC"/>
                                  </w:rPr>
                                  <w:t>Instructions for a Biographical Sketch</w:t>
                                </w:r>
                              </w:hyperlink>
                            </w:p>
                            <w:p w:rsidR="002F12AD" w:rsidRDefault="002F12AD" w14:paraId="614090B2" w14:textId="77777777">
                              <w:pPr>
                                <w:spacing w:before="1"/>
                                <w:ind w:left="149"/>
                                <w:rPr>
                                  <w:rFonts w:ascii="Microsoft Sans Serif"/>
                                  <w:sz w:val="19"/>
                                </w:rPr>
                              </w:pPr>
                              <w:hyperlink w:history="1" w:anchor="_bookmark75">
                                <w:r>
                                  <w:rPr>
                                    <w:rFonts w:ascii="Microsoft Sans Serif"/>
                                    <w:color w:val="007ECC"/>
                                    <w:w w:val="105"/>
                                    <w:sz w:val="19"/>
                                    <w:u w:val="single" w:color="007ECC"/>
                                  </w:rPr>
                                  <w:t>Profile - Senior/Key Person</w:t>
                                </w:r>
                              </w:hyperlink>
                            </w:p>
                            <w:p w:rsidR="002F12AD" w:rsidRDefault="002F12AD" w14:paraId="04FBD7B5" w14:textId="77777777">
                              <w:pPr>
                                <w:spacing w:before="145"/>
                                <w:ind w:left="149"/>
                                <w:rPr>
                                  <w:rFonts w:ascii="Microsoft Sans Serif"/>
                                  <w:sz w:val="19"/>
                                </w:rPr>
                              </w:pPr>
                              <w:hyperlink w:history="1" w:anchor="_bookmark77">
                                <w:r>
                                  <w:rPr>
                                    <w:rFonts w:ascii="Microsoft Sans Serif"/>
                                    <w:color w:val="007ECC"/>
                                    <w:w w:val="105"/>
                                    <w:sz w:val="19"/>
                                    <w:u w:val="single" w:color="007ECC"/>
                                  </w:rPr>
                                  <w:t>Additional Senior/Key Person Profile(s)</w:t>
                                </w:r>
                              </w:hyperlink>
                            </w:p>
                          </w:txbxContent>
                        </wps:txbx>
                        <wps:bodyPr rot="0" vert="horz" wrap="square" lIns="0" tIns="0" rIns="0" bIns="0" anchor="t" anchorCtr="0" upright="1">
                          <a:noAutofit/>
                        </wps:bodyPr>
                      </wps:wsp>
                      <wps:wsp>
                        <wps:cNvPr id="942" name="Text Box 672"/>
                        <wps:cNvSpPr txBox="1">
                          <a:spLocks noChangeArrowheads="1"/>
                        </wps:cNvSpPr>
                        <wps:spPr bwMode="auto">
                          <a:xfrm>
                            <a:off x="0" y="0"/>
                            <a:ext cx="9060" cy="133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092D369" w14:textId="77777777">
                              <w:pPr>
                                <w:spacing w:before="206" w:line="216" w:lineRule="auto"/>
                                <w:ind w:left="149"/>
                                <w:rPr>
                                  <w:rFonts w:ascii="Microsoft Sans Serif"/>
                                  <w:b/>
                                  <w:sz w:val="44"/>
                                </w:rPr>
                              </w:pPr>
                              <w:r>
                                <w:rPr>
                                  <w:rFonts w:ascii="Microsoft Sans Serif"/>
                                  <w:b/>
                                  <w:color w:val="FFFFFF"/>
                                  <w:sz w:val="44"/>
                                </w:rPr>
                                <w:t>G.240 - R&amp;R Senior/Key Person Profile (Expanded) Form</w:t>
                              </w:r>
                            </w:p>
                          </w:txbxContent>
                        </wps:txbx>
                        <wps:bodyPr rot="0" vert="horz" wrap="square" lIns="0" tIns="0" rIns="0" bIns="0" anchor="t" anchorCtr="0" upright="1">
                          <a:noAutofit/>
                        </wps:bodyPr>
                      </wps:wsp>
                    </wpg:wgp>
                  </a:graphicData>
                </a:graphic>
              </wp:inline>
            </w:drawing>
          </mc:Choice>
          <mc:Fallback>
            <w:pict>
              <v:group id="Group 671" style="width:453pt;height:304.5pt;mso-position-horizontal-relative:char;mso-position-vertical-relative:line" coordsize="9060,6090" o:spid="_x0000_s1441" w14:anchorId="21B55A4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">
                <v:rect id="Rectangle 676" style="position:absolute;left:450;top:1335;width:8610;height:4755;visibility:visible;mso-wrap-style:square;v-text-anchor:top" o:spid="_x0000_s1442"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"/>
                <v:shape id="Picture 675" style="position:absolute;left:5835;top:1785;width:3075;height:4155;visibility:visible;mso-wrap-style:square" o:spid="_x0000_s14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">
                  <v:imagedata o:title="" r:id="rId262"/>
                </v:shape>
                <v:shape id="Picture 674" style="position:absolute;left:3960;top:3390;width:270;height:270;visibility:visible;mso-wrap-style:square" o:spid="_x0000_s14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">
                  <v:imagedata o:title="" r:id="rId245"/>
                </v:shape>
                <v:shape id="Text Box 673" style="position:absolute;left:450;top:1335;width:8610;height:4755;visibility:visible;mso-wrap-style:square;v-text-anchor:top" o:spid="_x0000_s14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v:textbox inset="0,0,0,0">
                    <w:txbxContent>
                      <w:p w:rsidR="002F12AD" w:rsidRDefault="002F12AD" w14:paraId="5616FD31" w14:textId="77777777">
                        <w:pPr>
                          <w:spacing w:before="5"/>
                          <w:rPr>
                            <w:sz w:val="30"/>
                          </w:rPr>
                        </w:pPr>
                      </w:p>
                      <w:p w:rsidR="002F12AD" w:rsidRDefault="002F12AD" w14:paraId="4AFC1ADD" w14:textId="77777777">
                        <w:pPr>
                          <w:spacing w:line="230" w:lineRule="auto"/>
                          <w:ind w:left="149" w:right="3388"/>
                          <w:rPr>
                            <w:sz w:val="20"/>
                          </w:rPr>
                        </w:pPr>
                        <w:bookmarkStart w:name="G.240_-_R&amp;R_Senior/Key_Person_Profile_(E" w:id="106"/>
                        <w:bookmarkStart w:name="_bookmark72" w:id="107"/>
                        <w:bookmarkEnd w:id="106"/>
                        <w:bookmarkEnd w:id="107"/>
                        <w:r>
                          <w:rPr>
                            <w:color w:val="444444"/>
                            <w:sz w:val="20"/>
                          </w:rPr>
                          <w:t xml:space="preserve">The R&amp;R Senior/Key Person Profile (Expanded) Form is used for all grant </w:t>
                        </w:r>
                        <w:proofErr w:type="gramStart"/>
                        <w:r>
                          <w:rPr>
                            <w:color w:val="444444"/>
                            <w:sz w:val="20"/>
                          </w:rPr>
                          <w:t>applications, and</w:t>
                        </w:r>
                        <w:proofErr w:type="gramEnd"/>
                        <w:r>
                          <w:rPr>
                            <w:color w:val="444444"/>
                            <w:sz w:val="20"/>
                          </w:rPr>
                          <w:t xml:space="preserve"> allows the collection of data for all senior/key persons associated with the project. Some information for the PD/PI may be pre- populated from the SF424 (R&amp;R) form. See instructions in </w:t>
                        </w:r>
                        <w:hyperlink w:history="1" w:anchor="_bookmark23">
                          <w:r>
                            <w:rPr>
                              <w:color w:val="0000FF"/>
                              <w:sz w:val="20"/>
                              <w:u w:val="single" w:color="0000FF"/>
                            </w:rPr>
                            <w:t>G.200 - SF 424 (R&amp;R) Form</w:t>
                          </w:r>
                          <w:r>
                            <w:rPr>
                              <w:color w:val="0000FF"/>
                              <w:sz w:val="20"/>
                            </w:rPr>
                            <w:t xml:space="preserve"> </w:t>
                          </w:r>
                        </w:hyperlink>
                        <w:r>
                          <w:rPr>
                            <w:color w:val="444444"/>
                            <w:sz w:val="20"/>
                          </w:rPr>
                          <w:t>if these fields are empty.</w:t>
                        </w:r>
                      </w:p>
                      <w:p w:rsidR="002F12AD" w:rsidRDefault="002F12AD" w14:paraId="449F76DD" w14:textId="77777777">
                        <w:pPr>
                          <w:spacing w:before="190"/>
                          <w:ind w:left="409"/>
                          <w:jc w:val="center"/>
                          <w:rPr>
                            <w:sz w:val="18"/>
                          </w:rPr>
                        </w:pPr>
                        <w:hyperlink w:history="1" w:anchor="_bookmark299">
                          <w:r>
                            <w:rPr>
                              <w:rFonts w:ascii="Times New Roman"/>
                              <w:color w:val="0000FF"/>
                              <w:sz w:val="18"/>
                              <w:u w:val="single" w:color="0000FF"/>
                            </w:rPr>
                            <w:t xml:space="preserve"> </w:t>
                          </w:r>
                          <w:r>
                            <w:rPr>
                              <w:color w:val="0000FF"/>
                              <w:sz w:val="18"/>
                              <w:u w:val="single" w:color="0000FF"/>
                            </w:rPr>
                            <w:t>View larger image</w:t>
                          </w:r>
                        </w:hyperlink>
                      </w:p>
                      <w:p w:rsidR="002F12AD" w:rsidRDefault="002F12AD" w14:paraId="349FC950" w14:textId="77777777">
                        <w:pPr>
                          <w:spacing w:before="149"/>
                          <w:ind w:left="149"/>
                          <w:rPr>
                            <w:sz w:val="24"/>
                          </w:rPr>
                        </w:pPr>
                        <w:r>
                          <w:rPr>
                            <w:sz w:val="24"/>
                          </w:rPr>
                          <w:t>Quick Links</w:t>
                        </w:r>
                      </w:p>
                      <w:p w:rsidR="002F12AD" w:rsidRDefault="002F12AD" w14:paraId="70FAD169" w14:textId="77777777">
                        <w:pPr>
                          <w:spacing w:before="131" w:line="400" w:lineRule="auto"/>
                          <w:ind w:left="149" w:right="3899"/>
                          <w:rPr>
                            <w:rFonts w:ascii="Microsoft Sans Serif"/>
                            <w:sz w:val="19"/>
                          </w:rPr>
                        </w:pPr>
                        <w:hyperlink w:history="1" w:anchor="_bookmark73">
                          <w:r>
                            <w:rPr>
                              <w:rFonts w:ascii="Microsoft Sans Serif"/>
                              <w:color w:val="007ECC"/>
                              <w:w w:val="105"/>
                              <w:sz w:val="19"/>
                              <w:u w:val="single" w:color="007ECC"/>
                            </w:rPr>
                            <w:t>Profile - Project Director/Principal Investigator</w:t>
                          </w:r>
                        </w:hyperlink>
                        <w:r>
                          <w:rPr>
                            <w:rFonts w:ascii="Microsoft Sans Serif"/>
                            <w:color w:val="007ECC"/>
                            <w:w w:val="105"/>
                            <w:sz w:val="19"/>
                          </w:rPr>
                          <w:t xml:space="preserve"> </w:t>
                        </w:r>
                        <w:hyperlink w:history="1" w:anchor="_bookmark74">
                          <w:r>
                            <w:rPr>
                              <w:rFonts w:ascii="Microsoft Sans Serif"/>
                              <w:color w:val="007ECC"/>
                              <w:w w:val="105"/>
                              <w:sz w:val="19"/>
                              <w:u w:val="single" w:color="007ECC"/>
                            </w:rPr>
                            <w:t>Instructions for a Biographical Sketch</w:t>
                          </w:r>
                        </w:hyperlink>
                      </w:p>
                      <w:p w:rsidR="002F12AD" w:rsidRDefault="002F12AD" w14:paraId="614090B2" w14:textId="77777777">
                        <w:pPr>
                          <w:spacing w:before="1"/>
                          <w:ind w:left="149"/>
                          <w:rPr>
                            <w:rFonts w:ascii="Microsoft Sans Serif"/>
                            <w:sz w:val="19"/>
                          </w:rPr>
                        </w:pPr>
                        <w:hyperlink w:history="1" w:anchor="_bookmark75">
                          <w:r>
                            <w:rPr>
                              <w:rFonts w:ascii="Microsoft Sans Serif"/>
                              <w:color w:val="007ECC"/>
                              <w:w w:val="105"/>
                              <w:sz w:val="19"/>
                              <w:u w:val="single" w:color="007ECC"/>
                            </w:rPr>
                            <w:t>Profile - Senior/Key Person</w:t>
                          </w:r>
                        </w:hyperlink>
                      </w:p>
                      <w:p w:rsidR="002F12AD" w:rsidRDefault="002F12AD" w14:paraId="04FBD7B5" w14:textId="77777777">
                        <w:pPr>
                          <w:spacing w:before="145"/>
                          <w:ind w:left="149"/>
                          <w:rPr>
                            <w:rFonts w:ascii="Microsoft Sans Serif"/>
                            <w:sz w:val="19"/>
                          </w:rPr>
                        </w:pPr>
                        <w:hyperlink w:history="1" w:anchor="_bookmark77">
                          <w:r>
                            <w:rPr>
                              <w:rFonts w:ascii="Microsoft Sans Serif"/>
                              <w:color w:val="007ECC"/>
                              <w:w w:val="105"/>
                              <w:sz w:val="19"/>
                              <w:u w:val="single" w:color="007ECC"/>
                            </w:rPr>
                            <w:t>Additional Senior/Key Person Profile(s)</w:t>
                          </w:r>
                        </w:hyperlink>
                      </w:p>
                    </w:txbxContent>
                  </v:textbox>
                </v:shape>
                <v:shape id="Text Box 672" style="position:absolute;width:9060;height:1335;visibility:visible;mso-wrap-style:square;v-text-anchor:top" o:spid="_x0000_s1446" fillcolor="#58585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">
                  <v:textbox inset="0,0,0,0">
                    <w:txbxContent>
                      <w:p w:rsidR="002F12AD" w:rsidRDefault="002F12AD" w14:paraId="2092D369" w14:textId="77777777">
                        <w:pPr>
                          <w:spacing w:before="206" w:line="216" w:lineRule="auto"/>
                          <w:ind w:left="149"/>
                          <w:rPr>
                            <w:rFonts w:ascii="Microsoft Sans Serif"/>
                            <w:b/>
                            <w:sz w:val="44"/>
                          </w:rPr>
                        </w:pPr>
                        <w:r>
                          <w:rPr>
                            <w:rFonts w:ascii="Microsoft Sans Serif"/>
                            <w:b/>
                            <w:color w:val="FFFFFF"/>
                            <w:sz w:val="44"/>
                          </w:rPr>
                          <w:t>G.240 - R&amp;R Senior/Key Person Profile (Expanded) Form</w:t>
                        </w:r>
                      </w:p>
                    </w:txbxContent>
                  </v:textbox>
                </v:shape>
                <w10:anchorlock/>
              </v:group>
            </w:pict>
          </mc:Fallback>
        </mc:AlternateContent>
      </w:r>
    </w:p>
    <w:p w:rsidR="00BC5CC2" w:rsidRDefault="00034506" w14:paraId="2D96B747" w14:textId="77777777">
      <w:pPr>
        <w:pStyle w:val="Heading6"/>
        <w:spacing w:before="125"/>
      </w:pPr>
      <w:r>
        <w:rPr>
          <w:color w:val="444444"/>
        </w:rPr>
        <w:t>Using the R&amp;R Senior/Key Person Profile (Expanded) Form</w:t>
      </w:r>
    </w:p>
    <w:p w:rsidR="00BC5CC2" w:rsidRDefault="00034506" w14:paraId="0A01DEC9" w14:textId="77777777">
      <w:pPr>
        <w:pStyle w:val="BodyText"/>
        <w:spacing w:before="108" w:line="230" w:lineRule="auto"/>
        <w:ind w:left="1120" w:right="1384"/>
      </w:pPr>
      <w:r>
        <w:rPr>
          <w:color w:val="444444"/>
        </w:rPr>
        <w:t>This form allows for the data collection for a PD/PI and up to 99 other senior/key individuals (including any multi-PD/PIs). After the first 100 individuals have been entered, use the “Additional Senior/Key Person Profiles Format Page” to attach any remaining data.</w:t>
      </w:r>
    </w:p>
    <w:p w:rsidR="00BC5CC2" w:rsidRDefault="00034506" w14:paraId="04CC7D25" w14:textId="77777777">
      <w:pPr>
        <w:pStyle w:val="BodyText"/>
        <w:spacing w:before="96"/>
        <w:ind w:left="1120"/>
      </w:pPr>
      <w:r>
        <w:rPr>
          <w:color w:val="444444"/>
        </w:rPr>
        <w:t>To ensure proper performance of this form, save your work frequently.</w:t>
      </w:r>
    </w:p>
    <w:p w:rsidR="00BC5CC2" w:rsidRDefault="00034506" w14:paraId="33E9A9CB" w14:textId="77777777">
      <w:pPr>
        <w:pStyle w:val="Heading6"/>
      </w:pPr>
      <w:r>
        <w:rPr>
          <w:color w:val="444444"/>
        </w:rPr>
        <w:t>Who qualifies as a Senior/Key Person?</w:t>
      </w:r>
    </w:p>
    <w:p w:rsidR="00BC5CC2" w:rsidRDefault="00034506" w14:paraId="262390D0" w14:textId="77777777">
      <w:pPr>
        <w:pStyle w:val="BodyText"/>
        <w:spacing w:before="108" w:line="230" w:lineRule="auto"/>
        <w:ind w:left="1120" w:right="1384"/>
      </w:pPr>
      <w:r>
        <w:rPr>
          <w:color w:val="444444"/>
        </w:rPr>
        <w:t xml:space="preserve">Unless otherwise specified in a FOA, senior/key personnel are defined as all individuals who contribute in a substantive, meaningful way to the scientific development or execution of the project, </w:t>
      </w:r>
      <w:proofErr w:type="gramStart"/>
      <w:r>
        <w:rPr>
          <w:color w:val="444444"/>
        </w:rPr>
        <w:t>whether or not</w:t>
      </w:r>
      <w:proofErr w:type="gramEnd"/>
      <w:r>
        <w:rPr>
          <w:color w:val="444444"/>
        </w:rPr>
        <w:t xml:space="preserve"> salaries are requested. Consultants should be included in this “Senior/Key Person Profile (Expanded)” Form if they meet this definition.</w:t>
      </w:r>
    </w:p>
    <w:p w:rsidR="00BC5CC2" w:rsidRDefault="00034506" w14:paraId="3D773AA7" w14:textId="77777777">
      <w:pPr>
        <w:pStyle w:val="BodyText"/>
        <w:spacing w:before="95"/>
        <w:ind w:left="1120"/>
      </w:pPr>
      <w:r>
        <w:rPr>
          <w:color w:val="444444"/>
        </w:rPr>
        <w:t>List individuals that meet the definition of senior/key regardless of what organization they work for.</w:t>
      </w:r>
    </w:p>
    <w:p w:rsidR="00BC5CC2" w:rsidRDefault="00BC5CC2" w14:paraId="2211F043" w14:textId="77777777">
      <w:pPr>
        <w:pStyle w:val="BodyText"/>
        <w:spacing w:before="1"/>
        <w:ind w:left="0"/>
        <w:rPr>
          <w:sz w:val="16"/>
        </w:rPr>
      </w:pPr>
    </w:p>
    <w:p w:rsidR="00BC5CC2" w:rsidRDefault="00034506" w14:paraId="253AFAC8"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73" w:id="108"/>
      <w:bookmarkEnd w:id="108"/>
      <w:r>
        <w:rPr>
          <w:color w:val="FFFFFF"/>
          <w:shd w:val="clear" w:color="auto" w:fill="3F78A1"/>
        </w:rPr>
        <w:t>Profile - Project Director/Principal</w:t>
      </w:r>
      <w:r>
        <w:rPr>
          <w:color w:val="FFFFFF"/>
          <w:spacing w:val="6"/>
          <w:shd w:val="clear" w:color="auto" w:fill="3F78A1"/>
        </w:rPr>
        <w:t xml:space="preserve"> </w:t>
      </w:r>
      <w:r>
        <w:rPr>
          <w:color w:val="FFFFFF"/>
          <w:shd w:val="clear" w:color="auto" w:fill="3F78A1"/>
        </w:rPr>
        <w:t>Investigator</w:t>
      </w:r>
      <w:r>
        <w:rPr>
          <w:color w:val="FFFFFF"/>
          <w:shd w:val="clear" w:color="auto" w:fill="3F78A1"/>
        </w:rPr>
        <w:tab/>
      </w:r>
    </w:p>
    <w:p w:rsidR="00BC5CC2" w:rsidRDefault="00BC5CC2" w14:paraId="62B38639" w14:textId="77777777">
      <w:pPr>
        <w:pStyle w:val="BodyText"/>
        <w:spacing w:before="8"/>
        <w:ind w:left="0"/>
        <w:rPr>
          <w:b/>
          <w:sz w:val="19"/>
        </w:rPr>
      </w:pPr>
    </w:p>
    <w:p w:rsidR="00BC5CC2" w:rsidRDefault="00034506" w14:paraId="1C31220F" w14:textId="77777777">
      <w:pPr>
        <w:pStyle w:val="BodyText"/>
        <w:spacing w:before="1" w:line="230" w:lineRule="auto"/>
        <w:ind w:right="2269"/>
      </w:pPr>
      <w:r>
        <w:rPr>
          <w:color w:val="444444"/>
        </w:rPr>
        <w:t>Enter data in this “Profile – Project Director/Principal Investigator” section for the Project Director/Principal Investigator (PD/PI).</w:t>
      </w:r>
    </w:p>
    <w:p w:rsidR="00BC5CC2" w:rsidRDefault="00034506" w14:paraId="23F45BC3" w14:textId="77777777">
      <w:pPr>
        <w:pStyle w:val="BodyText"/>
        <w:spacing w:before="89" w:line="230" w:lineRule="auto"/>
        <w:ind w:right="1521"/>
      </w:pPr>
      <w:r>
        <w:rPr>
          <w:color w:val="444444"/>
        </w:rPr>
        <w:t xml:space="preserve">The PD/PI must have an eRA Commons account with the PI role, and the account must be affiliated with the applicant organization. If you are proposing research at an institute other than the one you are currently at, do not create a separate Commons account with the proposed applicant organization. For information on eRA Commons account administration, see the </w:t>
      </w:r>
      <w:hyperlink r:id="rId263">
        <w:r>
          <w:rPr>
            <w:color w:val="0000FF"/>
            <w:u w:val="single" w:color="0000FF"/>
          </w:rPr>
          <w:t>eRA</w:t>
        </w:r>
      </w:hyperlink>
      <w:r>
        <w:rPr>
          <w:color w:val="0000FF"/>
        </w:rPr>
        <w:t xml:space="preserve"> </w:t>
      </w:r>
      <w:hyperlink r:id="rId264">
        <w:r>
          <w:rPr>
            <w:color w:val="0000FF"/>
            <w:u w:val="single" w:color="0000FF"/>
          </w:rPr>
          <w:t>Account Management System’s Online Help</w:t>
        </w:r>
      </w:hyperlink>
      <w:r>
        <w:rPr>
          <w:color w:val="444444"/>
        </w:rPr>
        <w:t>.</w:t>
      </w:r>
    </w:p>
    <w:p w:rsidR="00BC5CC2" w:rsidRDefault="00BC5CC2" w14:paraId="70711829" w14:textId="77777777">
      <w:pPr>
        <w:spacing w:line="230" w:lineRule="auto"/>
        <w:sectPr w:rsidR="00BC5CC2">
          <w:footerReference w:type="default" r:id="rId265"/>
          <w:pgSz w:w="12240" w:h="15840"/>
          <w:pgMar w:top="1080" w:right="0" w:bottom="980" w:left="620" w:header="441" w:footer="800" w:gutter="0"/>
          <w:pgNumType w:start="74"/>
          <w:cols w:space="720"/>
        </w:sectPr>
      </w:pPr>
    </w:p>
    <w:p w:rsidR="00BC5CC2" w:rsidRDefault="00967DBD" w14:paraId="3DB8D24F" w14:textId="264F8605">
      <w:pPr>
        <w:pStyle w:val="BodyText"/>
        <w:ind w:left="0"/>
        <w:rPr>
          <w:rFonts w:ascii="Times New Roman"/>
        </w:rPr>
      </w:pPr>
      <w:r>
        <w:rPr>
          <w:noProof/>
        </w:rPr>
        <w:lastRenderedPageBreak/>
        <mc:AlternateContent>
          <mc:Choice Requires="wps">
            <w:drawing>
              <wp:anchor distT="0" distB="0" distL="114300" distR="114300" simplePos="0" relativeHeight="251567616" behindDoc="0" locked="0" layoutInCell="1" allowOverlap="1" wp14:editId="450D324D" wp14:anchorId="094F08CD">
                <wp:simplePos x="0" y="0"/>
                <wp:positionH relativeFrom="page">
                  <wp:posOffset>1419225</wp:posOffset>
                </wp:positionH>
                <wp:positionV relativeFrom="page">
                  <wp:posOffset>1628775</wp:posOffset>
                </wp:positionV>
                <wp:extent cx="0" cy="0"/>
                <wp:effectExtent l="28575" t="695325" r="28575" b="695325"/>
                <wp:wrapNone/>
                <wp:docPr id="936"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7150">
                          <a:solidFill>
                            <a:srgbClr val="2096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0" style="position:absolute;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2096f2" strokeweight="4.5pt" from="111.75pt,128.25pt" to="111.75pt,128.25pt" w14:anchorId="5CCD39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">
                <w10:wrap anchorx="page" anchory="page"/>
              </v:line>
            </w:pict>
          </mc:Fallback>
        </mc:AlternateContent>
      </w:r>
    </w:p>
    <w:p w:rsidR="00BC5CC2" w:rsidRDefault="00BC5CC2" w14:paraId="7668EC73" w14:textId="77777777">
      <w:pPr>
        <w:pStyle w:val="BodyText"/>
        <w:spacing w:before="9"/>
        <w:ind w:left="0"/>
        <w:rPr>
          <w:rFonts w:ascii="Times New Roman"/>
          <w:sz w:val="17"/>
        </w:rPr>
      </w:pPr>
    </w:p>
    <w:p w:rsidR="00BC5CC2" w:rsidRDefault="00967DBD" w14:paraId="3243EA1E" w14:textId="20DE50D3">
      <w:pPr>
        <w:pStyle w:val="BodyText"/>
        <w:ind w:left="1660"/>
        <w:rPr>
          <w:rFonts w:ascii="Times New Roman"/>
        </w:rPr>
      </w:pPr>
      <w:r>
        <w:rPr>
          <w:rFonts w:ascii="Times New Roman"/>
          <w:noProof/>
        </w:rPr>
        <mc:AlternateContent>
          <mc:Choice Requires="wps">
            <w:drawing>
              <wp:inline distT="0" distB="0" distL="0" distR="0" wp14:anchorId="38116748" wp14:editId="6DC104B4">
                <wp:extent cx="5410200" cy="666750"/>
                <wp:effectExtent l="0" t="0" r="0" b="635"/>
                <wp:docPr id="935"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666750"/>
                        </a:xfrm>
                        <a:prstGeom prst="rect">
                          <a:avLst/>
                        </a:prstGeom>
                        <a:solidFill>
                          <a:srgbClr val="E6F2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7E9CAEC" w14:textId="77777777">
                            <w:pPr>
                              <w:spacing w:before="134" w:line="230" w:lineRule="auto"/>
                              <w:ind w:left="150" w:right="53"/>
                              <w:rPr>
                                <w:sz w:val="20"/>
                              </w:rPr>
                            </w:pPr>
                            <w:r>
                              <w:rPr>
                                <w:b/>
                                <w:color w:val="444444"/>
                                <w:sz w:val="20"/>
                              </w:rPr>
                              <w:t xml:space="preserve">Special Instructions for Multiple PD/PIs: </w:t>
                            </w:r>
                            <w:r>
                              <w:rPr>
                                <w:color w:val="444444"/>
                                <w:sz w:val="20"/>
                              </w:rPr>
                              <w:t xml:space="preserve">When </w:t>
                            </w:r>
                            <w:proofErr w:type="gramStart"/>
                            <w:r>
                              <w:rPr>
                                <w:color w:val="444444"/>
                                <w:sz w:val="20"/>
                              </w:rPr>
                              <w:t>submitting an application</w:t>
                            </w:r>
                            <w:proofErr w:type="gramEnd"/>
                            <w:r>
                              <w:rPr>
                                <w:color w:val="444444"/>
                                <w:sz w:val="20"/>
                              </w:rPr>
                              <w:t xml:space="preserve"> involving multiple PD/PIs, list the “Contact” PD/PI in this field. List all additional PD/PIs in the Senior/Key Person section(s) below.</w:t>
                            </w:r>
                          </w:p>
                        </w:txbxContent>
                      </wps:txbx>
                      <wps:bodyPr rot="0" vert="horz" wrap="square" lIns="0" tIns="0" rIns="0" bIns="0" anchor="t" anchorCtr="0" upright="1">
                        <a:noAutofit/>
                      </wps:bodyPr>
                    </wps:wsp>
                  </a:graphicData>
                </a:graphic>
              </wp:inline>
            </w:drawing>
          </mc:Choice>
          <mc:Fallback>
            <w:pict>
              <v:shape id="Text Box 1151" style="width:426pt;height:52.5pt;visibility:visible;mso-wrap-style:square;mso-left-percent:-10001;mso-top-percent:-10001;mso-position-horizontal:absolute;mso-position-horizontal-relative:char;mso-position-vertical:absolute;mso-position-vertical-relative:line;mso-left-percent:-10001;mso-top-percent:-10001;v-text-anchor:top" o:spid="_x0000_s1447" fillcolor="#e6f2f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" w14:anchorId="38116748">
                <v:textbox inset="0,0,0,0">
                  <w:txbxContent>
                    <w:p w:rsidR="002F12AD" w:rsidRDefault="002F12AD" w14:paraId="17E9CAEC" w14:textId="77777777">
                      <w:pPr>
                        <w:spacing w:before="134" w:line="230" w:lineRule="auto"/>
                        <w:ind w:left="150" w:right="53"/>
                        <w:rPr>
                          <w:sz w:val="20"/>
                        </w:rPr>
                      </w:pPr>
                      <w:r>
                        <w:rPr>
                          <w:b/>
                          <w:color w:val="444444"/>
                          <w:sz w:val="20"/>
                        </w:rPr>
                        <w:t xml:space="preserve">Special Instructions for Multiple PD/PIs: </w:t>
                      </w:r>
                      <w:r>
                        <w:rPr>
                          <w:color w:val="444444"/>
                          <w:sz w:val="20"/>
                        </w:rPr>
                        <w:t xml:space="preserve">When </w:t>
                      </w:r>
                      <w:proofErr w:type="gramStart"/>
                      <w:r>
                        <w:rPr>
                          <w:color w:val="444444"/>
                          <w:sz w:val="20"/>
                        </w:rPr>
                        <w:t>submitting an application</w:t>
                      </w:r>
                      <w:proofErr w:type="gramEnd"/>
                      <w:r>
                        <w:rPr>
                          <w:color w:val="444444"/>
                          <w:sz w:val="20"/>
                        </w:rPr>
                        <w:t xml:space="preserve"> involving multiple PD/PIs, list the “Contact” PD/PI in this field. List all additional PD/PIs in the Senior/Key Person section(s) below.</w:t>
                      </w:r>
                    </w:p>
                  </w:txbxContent>
                </v:textbox>
                <w10:anchorlock/>
              </v:shape>
            </w:pict>
          </mc:Fallback>
        </mc:AlternateContent>
      </w:r>
    </w:p>
    <w:p w:rsidR="00BC5CC2" w:rsidRDefault="00967DBD" w14:paraId="727961EE" w14:textId="19180BC9">
      <w:pPr>
        <w:pStyle w:val="BodyText"/>
        <w:ind w:left="0"/>
        <w:rPr>
          <w:rFonts w:ascii="Times New Roman"/>
          <w:sz w:val="7"/>
        </w:rPr>
      </w:pPr>
      <w:r>
        <w:rPr>
          <w:noProof/>
        </w:rPr>
        <mc:AlternateContent>
          <mc:Choice Requires="wpg">
            <w:drawing>
              <wp:anchor distT="0" distB="0" distL="0" distR="0" simplePos="0" relativeHeight="251539968" behindDoc="0" locked="0" layoutInCell="1" allowOverlap="1" wp14:editId="1A250406" wp14:anchorId="2AAD9576">
                <wp:simplePos x="0" y="0"/>
                <wp:positionH relativeFrom="page">
                  <wp:posOffset>1724025</wp:posOffset>
                </wp:positionH>
                <wp:positionV relativeFrom="paragraph">
                  <wp:posOffset>114300</wp:posOffset>
                </wp:positionV>
                <wp:extent cx="5038725" cy="2390775"/>
                <wp:effectExtent l="0" t="0" r="0" b="635"/>
                <wp:wrapTopAndBottom/>
                <wp:docPr id="931"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390775"/>
                          <a:chOff x="2715" y="180"/>
                          <a:chExt cx="7935" cy="3765"/>
                        </a:xfrm>
                      </wpg:grpSpPr>
                      <pic:pic xmlns:pic="http://schemas.openxmlformats.org/drawingml/2006/picture">
                        <pic:nvPicPr>
                          <pic:cNvPr id="932" name="Picture 6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8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33" name="Text Box 667"/>
                        <wps:cNvSpPr txBox="1">
                          <a:spLocks noChangeArrowheads="1"/>
                        </wps:cNvSpPr>
                        <wps:spPr bwMode="auto">
                          <a:xfrm>
                            <a:off x="2715" y="570"/>
                            <a:ext cx="7935" cy="33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504CD51" w14:textId="77777777">
                              <w:pPr>
                                <w:spacing w:before="59" w:line="230" w:lineRule="auto"/>
                                <w:ind w:left="374" w:right="454"/>
                                <w:rPr>
                                  <w:sz w:val="20"/>
                                </w:rPr>
                              </w:pPr>
                              <w:r>
                                <w:rPr>
                                  <w:color w:val="444444"/>
                                  <w:sz w:val="20"/>
                                </w:rPr>
                                <w:t xml:space="preserve">For all career development award applications, the candidate is considered the PD/PI. Therefore, the candidate must have an eRA Commons account with the PI role and the account must be affiliated with the applicant organization. For additional information on eRA Commons account administration, see the </w:t>
                              </w:r>
                              <w:hyperlink r:id="rId266">
                                <w:r>
                                  <w:rPr>
                                    <w:color w:val="0000FF"/>
                                    <w:sz w:val="20"/>
                                    <w:u w:val="single" w:color="0000FF"/>
                                  </w:rPr>
                                  <w:t>eRA</w:t>
                                </w:r>
                              </w:hyperlink>
                              <w:r>
                                <w:rPr>
                                  <w:color w:val="0000FF"/>
                                  <w:sz w:val="20"/>
                                </w:rPr>
                                <w:t xml:space="preserve"> </w:t>
                              </w:r>
                              <w:hyperlink r:id="rId267">
                                <w:r>
                                  <w:rPr>
                                    <w:color w:val="0000FF"/>
                                    <w:sz w:val="20"/>
                                    <w:u w:val="single" w:color="0000FF"/>
                                  </w:rPr>
                                  <w:t>Account Management System’s Online Help</w:t>
                                </w:r>
                              </w:hyperlink>
                              <w:r>
                                <w:rPr>
                                  <w:color w:val="444444"/>
                                  <w:sz w:val="20"/>
                                </w:rPr>
                                <w:t>.</w:t>
                              </w:r>
                            </w:p>
                            <w:p w:rsidR="002F12AD" w:rsidRDefault="002F12AD" w14:paraId="144563D6" w14:textId="77777777">
                              <w:pPr>
                                <w:spacing w:before="88" w:line="230" w:lineRule="auto"/>
                                <w:ind w:left="374" w:right="187"/>
                                <w:rPr>
                                  <w:sz w:val="20"/>
                                </w:rPr>
                              </w:pPr>
                              <w:r>
                                <w:rPr>
                                  <w:color w:val="444444"/>
                                  <w:sz w:val="20"/>
                                </w:rPr>
                                <w:t>If your proposed career development award will be at a different site than your current institution, the proposed sponsoring institution will be the applicant organization. You must affiliate your Commons account with that institution so that you have access to records submitted on your behalf. Do not create a separate Commons account with the proposed sponsoring institution.</w:t>
                              </w:r>
                            </w:p>
                            <w:p w:rsidR="002F12AD" w:rsidRDefault="002F12AD" w14:paraId="4513C030" w14:textId="77777777">
                              <w:pPr>
                                <w:spacing w:before="89" w:line="230" w:lineRule="auto"/>
                                <w:ind w:left="374" w:right="326"/>
                                <w:rPr>
                                  <w:sz w:val="20"/>
                                </w:rPr>
                              </w:pPr>
                              <w:r>
                                <w:rPr>
                                  <w:color w:val="444444"/>
                                  <w:sz w:val="20"/>
                                </w:rPr>
                                <w:t>Note that “multiple PD/PIs” are not applicable to career development award applications, so do not use the PD/PI role for any other senior/key personnel.</w:t>
                              </w:r>
                            </w:p>
                          </w:txbxContent>
                        </wps:txbx>
                        <wps:bodyPr rot="0" vert="horz" wrap="square" lIns="0" tIns="0" rIns="0" bIns="0" anchor="t" anchorCtr="0" upright="1">
                          <a:noAutofit/>
                        </wps:bodyPr>
                      </wps:wsp>
                      <wps:wsp>
                        <wps:cNvPr id="934" name="Text Box 666"/>
                        <wps:cNvSpPr txBox="1">
                          <a:spLocks noChangeArrowheads="1"/>
                        </wps:cNvSpPr>
                        <wps:spPr bwMode="auto">
                          <a:xfrm>
                            <a:off x="2715" y="18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EA4990B"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5" style="position:absolute;margin-left:135.75pt;margin-top:9pt;width:396.75pt;height:188.25pt;z-index:251539968;mso-wrap-distance-left:0;mso-wrap-distance-right:0;mso-position-horizontal-relative:page;mso-position-vertical-relative:text" coordsize="7935,3765" coordorigin="2715,180" o:spid="_x0000_s1448" w14:anchorId="2AAD9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">
                <v:shape id="Picture 668" style="position:absolute;left:2715;top:180;width:390;height:390;visibility:visible;mso-wrap-style:square" o:spid="_x0000_s14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">
                  <v:imagedata o:title="" r:id="rId84"/>
                </v:shape>
                <v:shape id="Text Box 667" style="position:absolute;left:2715;top:570;width:7935;height:3375;visibility:visible;mso-wrap-style:square;v-text-anchor:top" o:spid="_x0000_s145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">
                  <v:textbox inset="0,0,0,0">
                    <w:txbxContent>
                      <w:p w:rsidR="002F12AD" w:rsidRDefault="002F12AD" w14:paraId="3504CD51" w14:textId="77777777">
                        <w:pPr>
                          <w:spacing w:before="59" w:line="230" w:lineRule="auto"/>
                          <w:ind w:left="374" w:right="454"/>
                          <w:rPr>
                            <w:sz w:val="20"/>
                          </w:rPr>
                        </w:pPr>
                        <w:r>
                          <w:rPr>
                            <w:color w:val="444444"/>
                            <w:sz w:val="20"/>
                          </w:rPr>
                          <w:t xml:space="preserve">For all career development award applications, the candidate is considered the PD/PI. Therefore, the candidate must have an eRA Commons account with the PI role and the account must be affiliated with the applicant organization. For additional information on eRA Commons account administration, see the </w:t>
                        </w:r>
                        <w:hyperlink r:id="rId268">
                          <w:r>
                            <w:rPr>
                              <w:color w:val="0000FF"/>
                              <w:sz w:val="20"/>
                              <w:u w:val="single" w:color="0000FF"/>
                            </w:rPr>
                            <w:t>eRA</w:t>
                          </w:r>
                        </w:hyperlink>
                        <w:r>
                          <w:rPr>
                            <w:color w:val="0000FF"/>
                            <w:sz w:val="20"/>
                          </w:rPr>
                          <w:t xml:space="preserve"> </w:t>
                        </w:r>
                        <w:hyperlink r:id="rId269">
                          <w:r>
                            <w:rPr>
                              <w:color w:val="0000FF"/>
                              <w:sz w:val="20"/>
                              <w:u w:val="single" w:color="0000FF"/>
                            </w:rPr>
                            <w:t>Account Management System’s Online Help</w:t>
                          </w:r>
                        </w:hyperlink>
                        <w:r>
                          <w:rPr>
                            <w:color w:val="444444"/>
                            <w:sz w:val="20"/>
                          </w:rPr>
                          <w:t>.</w:t>
                        </w:r>
                      </w:p>
                      <w:p w:rsidR="002F12AD" w:rsidRDefault="002F12AD" w14:paraId="144563D6" w14:textId="77777777">
                        <w:pPr>
                          <w:spacing w:before="88" w:line="230" w:lineRule="auto"/>
                          <w:ind w:left="374" w:right="187"/>
                          <w:rPr>
                            <w:sz w:val="20"/>
                          </w:rPr>
                        </w:pPr>
                        <w:r>
                          <w:rPr>
                            <w:color w:val="444444"/>
                            <w:sz w:val="20"/>
                          </w:rPr>
                          <w:t>If your proposed career development award will be at a different site than your current institution, the proposed sponsoring institution will be the applicant organization. You must affiliate your Commons account with that institution so that you have access to records submitted on your behalf. Do not create a separate Commons account with the proposed sponsoring institution.</w:t>
                        </w:r>
                      </w:p>
                      <w:p w:rsidR="002F12AD" w:rsidRDefault="002F12AD" w14:paraId="4513C030" w14:textId="77777777">
                        <w:pPr>
                          <w:spacing w:before="89" w:line="230" w:lineRule="auto"/>
                          <w:ind w:left="374" w:right="326"/>
                          <w:rPr>
                            <w:sz w:val="20"/>
                          </w:rPr>
                        </w:pPr>
                        <w:r>
                          <w:rPr>
                            <w:color w:val="444444"/>
                            <w:sz w:val="20"/>
                          </w:rPr>
                          <w:t>Note that “multiple PD/PIs” are not applicable to career development award applications, so do not use the PD/PI role for any other senior/key personnel.</w:t>
                        </w:r>
                      </w:p>
                    </w:txbxContent>
                  </v:textbox>
                </v:shape>
                <v:shape id="Text Box 666" style="position:absolute;left:2715;top:180;width:7935;height:390;visibility:visible;mso-wrap-style:square;v-text-anchor:top" o:spid="_x0000_s145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v:textbox inset="0,0,0,0">
                    <w:txbxContent>
                      <w:p w:rsidR="002F12AD" w:rsidRDefault="002F12AD" w14:paraId="7EA4990B"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r>
        <w:rPr>
          <w:noProof/>
        </w:rPr>
        <mc:AlternateContent>
          <mc:Choice Requires="wpg">
            <w:drawing>
              <wp:anchor distT="0" distB="0" distL="0" distR="0" simplePos="0" relativeHeight="251540992" behindDoc="0" locked="0" layoutInCell="1" allowOverlap="1" wp14:editId="62C6A32C" wp14:anchorId="604B8BA9">
                <wp:simplePos x="0" y="0"/>
                <wp:positionH relativeFrom="page">
                  <wp:posOffset>1724025</wp:posOffset>
                </wp:positionH>
                <wp:positionV relativeFrom="paragraph">
                  <wp:posOffset>2628900</wp:posOffset>
                </wp:positionV>
                <wp:extent cx="5038725" cy="1304925"/>
                <wp:effectExtent l="0" t="0" r="0" b="635"/>
                <wp:wrapTopAndBottom/>
                <wp:docPr id="927"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304925"/>
                          <a:chOff x="2715" y="4140"/>
                          <a:chExt cx="7935" cy="2055"/>
                        </a:xfrm>
                      </wpg:grpSpPr>
                      <pic:pic xmlns:pic="http://schemas.openxmlformats.org/drawingml/2006/picture">
                        <pic:nvPicPr>
                          <pic:cNvPr id="928" name="Picture 6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414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29" name="Text Box 663"/>
                        <wps:cNvSpPr txBox="1">
                          <a:spLocks noChangeArrowheads="1"/>
                        </wps:cNvSpPr>
                        <wps:spPr bwMode="auto">
                          <a:xfrm>
                            <a:off x="2715" y="4530"/>
                            <a:ext cx="7935" cy="166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878170D" w14:textId="77777777">
                              <w:pPr>
                                <w:spacing w:before="59" w:line="230" w:lineRule="auto"/>
                                <w:ind w:left="374" w:right="307"/>
                                <w:rPr>
                                  <w:sz w:val="20"/>
                                </w:rPr>
                              </w:pPr>
                              <w:r>
                                <w:rPr>
                                  <w:color w:val="444444"/>
                                  <w:sz w:val="20"/>
                                </w:rPr>
                                <w:t xml:space="preserve">If multiple PD/PIs are proposed, explain the rationale for how this will facilitate program administration in the Program Plan attachment (in </w:t>
                              </w:r>
                              <w:hyperlink w:history="1" w:anchor="_bookmark174">
                                <w:r>
                                  <w:rPr>
                                    <w:color w:val="0000FF"/>
                                    <w:sz w:val="20"/>
                                    <w:u w:val="single" w:color="0000FF"/>
                                  </w:rPr>
                                  <w:t>G.420 - PHS 398</w:t>
                                </w:r>
                              </w:hyperlink>
                              <w:r>
                                <w:rPr>
                                  <w:color w:val="0000FF"/>
                                  <w:sz w:val="20"/>
                                </w:rPr>
                                <w:t xml:space="preserve"> </w:t>
                              </w:r>
                              <w:hyperlink w:history="1" w:anchor="_bookmark174">
                                <w:r>
                                  <w:rPr>
                                    <w:color w:val="0000FF"/>
                                    <w:sz w:val="20"/>
                                    <w:u w:val="single" w:color="0000FF"/>
                                  </w:rPr>
                                  <w:t>Research Training Program Plan Form, Program Plan</w:t>
                                </w:r>
                              </w:hyperlink>
                              <w:r>
                                <w:rPr>
                                  <w:color w:val="444444"/>
                                  <w:sz w:val="20"/>
                                </w:rPr>
                                <w:t xml:space="preserve">). Additionally, the application must include a Multi-PD/PI Leadership Plan (in </w:t>
                              </w:r>
                              <w:hyperlink w:history="1" w:anchor="_bookmark177">
                                <w:r>
                                  <w:rPr>
                                    <w:color w:val="0000FF"/>
                                    <w:sz w:val="20"/>
                                    <w:u w:val="single" w:color="0000FF"/>
                                  </w:rPr>
                                  <w:t>G.420 - PHS 398 Research Training</w:t>
                                </w:r>
                              </w:hyperlink>
                              <w:r>
                                <w:rPr>
                                  <w:color w:val="0000FF"/>
                                  <w:sz w:val="20"/>
                                </w:rPr>
                                <w:t xml:space="preserve"> </w:t>
                              </w:r>
                              <w:hyperlink w:history="1" w:anchor="_bookmark177">
                                <w:r>
                                  <w:rPr>
                                    <w:color w:val="0000FF"/>
                                    <w:sz w:val="20"/>
                                    <w:u w:val="single" w:color="0000FF"/>
                                  </w:rPr>
                                  <w:t>Program Plan Form, Multiple PD/PI Leadership Plan</w:t>
                                </w:r>
                              </w:hyperlink>
                              <w:r>
                                <w:rPr>
                                  <w:color w:val="444444"/>
                                  <w:sz w:val="20"/>
                                </w:rPr>
                                <w:t>) describing how multi-PD/PIs will benefit the program and the trainees.</w:t>
                              </w:r>
                            </w:p>
                          </w:txbxContent>
                        </wps:txbx>
                        <wps:bodyPr rot="0" vert="horz" wrap="square" lIns="0" tIns="0" rIns="0" bIns="0" anchor="t" anchorCtr="0" upright="1">
                          <a:noAutofit/>
                        </wps:bodyPr>
                      </wps:wsp>
                      <wps:wsp>
                        <wps:cNvPr id="930" name="Text Box 662"/>
                        <wps:cNvSpPr txBox="1">
                          <a:spLocks noChangeArrowheads="1"/>
                        </wps:cNvSpPr>
                        <wps:spPr bwMode="auto">
                          <a:xfrm>
                            <a:off x="2715" y="414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6581BCB"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1" style="position:absolute;margin-left:135.75pt;margin-top:207pt;width:396.75pt;height:102.75pt;z-index:251540992;mso-wrap-distance-left:0;mso-wrap-distance-right:0;mso-position-horizontal-relative:page;mso-position-vertical-relative:text" coordsize="7935,2055" coordorigin="2715,4140" o:spid="_x0000_s1452" w14:anchorId="604B8BA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">
                <v:shape id="Picture 664" style="position:absolute;left:2715;top:4140;width:390;height:390;visibility:visible;mso-wrap-style:square" o:spid="_x0000_s14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">
                  <v:imagedata o:title="" r:id="rId90"/>
                </v:shape>
                <v:shape id="Text Box 663" style="position:absolute;left:2715;top:4530;width:7935;height:1665;visibility:visible;mso-wrap-style:square;v-text-anchor:top" o:spid="_x0000_s145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">
                  <v:textbox inset="0,0,0,0">
                    <w:txbxContent>
                      <w:p w:rsidR="002F12AD" w:rsidRDefault="002F12AD" w14:paraId="3878170D" w14:textId="77777777">
                        <w:pPr>
                          <w:spacing w:before="59" w:line="230" w:lineRule="auto"/>
                          <w:ind w:left="374" w:right="307"/>
                          <w:rPr>
                            <w:sz w:val="20"/>
                          </w:rPr>
                        </w:pPr>
                        <w:r>
                          <w:rPr>
                            <w:color w:val="444444"/>
                            <w:sz w:val="20"/>
                          </w:rPr>
                          <w:t xml:space="preserve">If multiple PD/PIs are proposed, explain the rationale for how this will facilitate program administration in the Program Plan attachment (in </w:t>
                        </w:r>
                        <w:hyperlink w:history="1" w:anchor="_bookmark174">
                          <w:r>
                            <w:rPr>
                              <w:color w:val="0000FF"/>
                              <w:sz w:val="20"/>
                              <w:u w:val="single" w:color="0000FF"/>
                            </w:rPr>
                            <w:t>G.420 - PHS 398</w:t>
                          </w:r>
                        </w:hyperlink>
                        <w:r>
                          <w:rPr>
                            <w:color w:val="0000FF"/>
                            <w:sz w:val="20"/>
                          </w:rPr>
                          <w:t xml:space="preserve"> </w:t>
                        </w:r>
                        <w:hyperlink w:history="1" w:anchor="_bookmark174">
                          <w:r>
                            <w:rPr>
                              <w:color w:val="0000FF"/>
                              <w:sz w:val="20"/>
                              <w:u w:val="single" w:color="0000FF"/>
                            </w:rPr>
                            <w:t>Research Training Program Plan Form, Program Plan</w:t>
                          </w:r>
                        </w:hyperlink>
                        <w:r>
                          <w:rPr>
                            <w:color w:val="444444"/>
                            <w:sz w:val="20"/>
                          </w:rPr>
                          <w:t xml:space="preserve">). Additionally, the application must include a Multi-PD/PI Leadership Plan (in </w:t>
                        </w:r>
                        <w:hyperlink w:history="1" w:anchor="_bookmark177">
                          <w:r>
                            <w:rPr>
                              <w:color w:val="0000FF"/>
                              <w:sz w:val="20"/>
                              <w:u w:val="single" w:color="0000FF"/>
                            </w:rPr>
                            <w:t>G.420 - PHS 398 Research Training</w:t>
                          </w:r>
                        </w:hyperlink>
                        <w:r>
                          <w:rPr>
                            <w:color w:val="0000FF"/>
                            <w:sz w:val="20"/>
                          </w:rPr>
                          <w:t xml:space="preserve"> </w:t>
                        </w:r>
                        <w:hyperlink w:history="1" w:anchor="_bookmark177">
                          <w:r>
                            <w:rPr>
                              <w:color w:val="0000FF"/>
                              <w:sz w:val="20"/>
                              <w:u w:val="single" w:color="0000FF"/>
                            </w:rPr>
                            <w:t>Program Plan Form, Multiple PD/PI Leadership Plan</w:t>
                          </w:r>
                        </w:hyperlink>
                        <w:r>
                          <w:rPr>
                            <w:color w:val="444444"/>
                            <w:sz w:val="20"/>
                          </w:rPr>
                          <w:t>) describing how multi-PD/PIs will benefit the program and the trainees.</w:t>
                        </w:r>
                      </w:p>
                    </w:txbxContent>
                  </v:textbox>
                </v:shape>
                <v:shape id="Text Box 662" style="position:absolute;left:2715;top:4140;width:7935;height:390;visibility:visible;mso-wrap-style:square;v-text-anchor:top" o:spid="_x0000_s145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v:textbox inset="0,0,0,0">
                    <w:txbxContent>
                      <w:p w:rsidR="002F12AD" w:rsidRDefault="002F12AD" w14:paraId="46581BCB" w14:textId="77777777">
                        <w:pPr>
                          <w:spacing w:before="82"/>
                          <w:ind w:left="599"/>
                          <w:rPr>
                            <w:b/>
                            <w:sz w:val="20"/>
                          </w:rPr>
                        </w:pPr>
                        <w:r>
                          <w:rPr>
                            <w:b/>
                            <w:sz w:val="20"/>
                          </w:rPr>
                          <w:t>Additional Instructions for Training:</w:t>
                        </w:r>
                      </w:p>
                    </w:txbxContent>
                  </v:textbox>
                </v:shape>
                <w10:wrap type="topAndBottom" anchorx="page"/>
              </v:group>
            </w:pict>
          </mc:Fallback>
        </mc:AlternateContent>
      </w:r>
      <w:r>
        <w:rPr>
          <w:noProof/>
        </w:rPr>
        <mc:AlternateContent>
          <mc:Choice Requires="wpg">
            <w:drawing>
              <wp:anchor distT="0" distB="0" distL="0" distR="0" simplePos="0" relativeHeight="251542016" behindDoc="0" locked="0" layoutInCell="1" allowOverlap="1" wp14:editId="2F2ECA7D" wp14:anchorId="4D39AA49">
                <wp:simplePos x="0" y="0"/>
                <wp:positionH relativeFrom="page">
                  <wp:posOffset>1724025</wp:posOffset>
                </wp:positionH>
                <wp:positionV relativeFrom="paragraph">
                  <wp:posOffset>4057650</wp:posOffset>
                </wp:positionV>
                <wp:extent cx="5038725" cy="2390775"/>
                <wp:effectExtent l="0" t="0" r="0" b="635"/>
                <wp:wrapTopAndBottom/>
                <wp:docPr id="923"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390775"/>
                          <a:chOff x="2715" y="6390"/>
                          <a:chExt cx="7935" cy="3765"/>
                        </a:xfrm>
                      </wpg:grpSpPr>
                      <pic:pic xmlns:pic="http://schemas.openxmlformats.org/drawingml/2006/picture">
                        <pic:nvPicPr>
                          <pic:cNvPr id="924" name="Picture 6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639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25" name="Text Box 659"/>
                        <wps:cNvSpPr txBox="1">
                          <a:spLocks noChangeArrowheads="1"/>
                        </wps:cNvSpPr>
                        <wps:spPr bwMode="auto">
                          <a:xfrm>
                            <a:off x="2715" y="6780"/>
                            <a:ext cx="7935" cy="33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F9AAE2B" w14:textId="77777777">
                              <w:pPr>
                                <w:spacing w:before="59" w:line="230" w:lineRule="auto"/>
                                <w:ind w:left="374" w:right="253"/>
                                <w:rPr>
                                  <w:sz w:val="20"/>
                                </w:rPr>
                              </w:pPr>
                              <w:r>
                                <w:rPr>
                                  <w:color w:val="444444"/>
                                  <w:sz w:val="20"/>
                                </w:rPr>
                                <w:t xml:space="preserve">For all fellowship applications, the applicant is considered the PD/PI. Therefore, the applicant must have an eRA Commons account with the PI role, and the account must be affiliated with the applicant organization. For additional information on eRA Commons account administration, see the </w:t>
                              </w:r>
                              <w:hyperlink r:id="rId270">
                                <w:r>
                                  <w:rPr>
                                    <w:color w:val="0000FF"/>
                                    <w:sz w:val="20"/>
                                    <w:u w:val="single" w:color="0000FF"/>
                                  </w:rPr>
                                  <w:t>eRA Account Management</w:t>
                                </w:r>
                              </w:hyperlink>
                              <w:r>
                                <w:rPr>
                                  <w:color w:val="0000FF"/>
                                  <w:sz w:val="20"/>
                                </w:rPr>
                                <w:t xml:space="preserve"> </w:t>
                              </w:r>
                              <w:hyperlink r:id="rId271">
                                <w:r>
                                  <w:rPr>
                                    <w:color w:val="0000FF"/>
                                    <w:sz w:val="20"/>
                                    <w:u w:val="single" w:color="0000FF"/>
                                  </w:rPr>
                                  <w:t>System’s Online Help</w:t>
                                </w:r>
                              </w:hyperlink>
                              <w:r>
                                <w:rPr>
                                  <w:color w:val="444444"/>
                                  <w:sz w:val="20"/>
                                </w:rPr>
                                <w:t>.</w:t>
                              </w:r>
                            </w:p>
                            <w:p w:rsidR="002F12AD" w:rsidRDefault="002F12AD" w14:paraId="7C187E03" w14:textId="77777777">
                              <w:pPr>
                                <w:spacing w:before="88" w:line="230" w:lineRule="auto"/>
                                <w:ind w:left="374" w:right="326"/>
                                <w:rPr>
                                  <w:sz w:val="20"/>
                                </w:rPr>
                              </w:pPr>
                              <w:r>
                                <w:rPr>
                                  <w:color w:val="444444"/>
                                  <w:sz w:val="20"/>
                                </w:rPr>
                                <w:t>If your proposed fellowship is at a different site than your current institution, the proposed sponsoring institution will be the applicant organization. You must affiliate your Commons account with the institution so that you have access to records submitted on your behalf. Do not create a separate Commons account with the proposed sponsoring institution.</w:t>
                              </w:r>
                            </w:p>
                            <w:p w:rsidR="002F12AD" w:rsidRDefault="002F12AD" w14:paraId="52A7237D" w14:textId="77777777">
                              <w:pPr>
                                <w:spacing w:before="89" w:line="230" w:lineRule="auto"/>
                                <w:ind w:left="374" w:right="256"/>
                                <w:rPr>
                                  <w:sz w:val="20"/>
                                </w:rPr>
                              </w:pPr>
                              <w:r>
                                <w:rPr>
                                  <w:color w:val="444444"/>
                                  <w:sz w:val="20"/>
                                </w:rPr>
                                <w:t>Note that “multiple PD/PIs” are not applicable to fellowship applications, so do not use the PD/PI role for any other senior/key personnel.</w:t>
                              </w:r>
                            </w:p>
                          </w:txbxContent>
                        </wps:txbx>
                        <wps:bodyPr rot="0" vert="horz" wrap="square" lIns="0" tIns="0" rIns="0" bIns="0" anchor="t" anchorCtr="0" upright="1">
                          <a:noAutofit/>
                        </wps:bodyPr>
                      </wps:wsp>
                      <wps:wsp>
                        <wps:cNvPr id="926" name="Text Box 658"/>
                        <wps:cNvSpPr txBox="1">
                          <a:spLocks noChangeArrowheads="1"/>
                        </wps:cNvSpPr>
                        <wps:spPr bwMode="auto">
                          <a:xfrm>
                            <a:off x="2715" y="639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C578995"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7" style="position:absolute;margin-left:135.75pt;margin-top:319.5pt;width:396.75pt;height:188.25pt;z-index:251542016;mso-wrap-distance-left:0;mso-wrap-distance-right:0;mso-position-horizontal-relative:page;mso-position-vertical-relative:text" coordsize="7935,3765" coordorigin="2715,6390" o:spid="_x0000_s1456" w14:anchorId="4D39AA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">
                <v:shape id="Picture 660" style="position:absolute;left:2715;top:6390;width:390;height:390;visibility:visible;mso-wrap-style:square" o:spid="_x0000_s14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">
                  <v:imagedata o:title="" r:id="rId97"/>
                </v:shape>
                <v:shape id="Text Box 659" style="position:absolute;left:2715;top:6780;width:7935;height:3375;visibility:visible;mso-wrap-style:square;v-text-anchor:top" o:spid="_x0000_s145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">
                  <v:textbox inset="0,0,0,0">
                    <w:txbxContent>
                      <w:p w:rsidR="002F12AD" w:rsidRDefault="002F12AD" w14:paraId="4F9AAE2B" w14:textId="77777777">
                        <w:pPr>
                          <w:spacing w:before="59" w:line="230" w:lineRule="auto"/>
                          <w:ind w:left="374" w:right="253"/>
                          <w:rPr>
                            <w:sz w:val="20"/>
                          </w:rPr>
                        </w:pPr>
                        <w:r>
                          <w:rPr>
                            <w:color w:val="444444"/>
                            <w:sz w:val="20"/>
                          </w:rPr>
                          <w:t xml:space="preserve">For all fellowship applications, the applicant is considered the PD/PI. Therefore, the applicant must have an eRA Commons account with the PI role, and the account must be affiliated with the applicant organization. For additional information on eRA Commons account administration, see the </w:t>
                        </w:r>
                        <w:hyperlink r:id="rId272">
                          <w:r>
                            <w:rPr>
                              <w:color w:val="0000FF"/>
                              <w:sz w:val="20"/>
                              <w:u w:val="single" w:color="0000FF"/>
                            </w:rPr>
                            <w:t>eRA Account Management</w:t>
                          </w:r>
                        </w:hyperlink>
                        <w:r>
                          <w:rPr>
                            <w:color w:val="0000FF"/>
                            <w:sz w:val="20"/>
                          </w:rPr>
                          <w:t xml:space="preserve"> </w:t>
                        </w:r>
                        <w:hyperlink r:id="rId273">
                          <w:r>
                            <w:rPr>
                              <w:color w:val="0000FF"/>
                              <w:sz w:val="20"/>
                              <w:u w:val="single" w:color="0000FF"/>
                            </w:rPr>
                            <w:t>System’s Online Help</w:t>
                          </w:r>
                        </w:hyperlink>
                        <w:r>
                          <w:rPr>
                            <w:color w:val="444444"/>
                            <w:sz w:val="20"/>
                          </w:rPr>
                          <w:t>.</w:t>
                        </w:r>
                      </w:p>
                      <w:p w:rsidR="002F12AD" w:rsidRDefault="002F12AD" w14:paraId="7C187E03" w14:textId="77777777">
                        <w:pPr>
                          <w:spacing w:before="88" w:line="230" w:lineRule="auto"/>
                          <w:ind w:left="374" w:right="326"/>
                          <w:rPr>
                            <w:sz w:val="20"/>
                          </w:rPr>
                        </w:pPr>
                        <w:r>
                          <w:rPr>
                            <w:color w:val="444444"/>
                            <w:sz w:val="20"/>
                          </w:rPr>
                          <w:t>If your proposed fellowship is at a different site than your current institution, the proposed sponsoring institution will be the applicant organization. You must affiliate your Commons account with the institution so that you have access to records submitted on your behalf. Do not create a separate Commons account with the proposed sponsoring institution.</w:t>
                        </w:r>
                      </w:p>
                      <w:p w:rsidR="002F12AD" w:rsidRDefault="002F12AD" w14:paraId="52A7237D" w14:textId="77777777">
                        <w:pPr>
                          <w:spacing w:before="89" w:line="230" w:lineRule="auto"/>
                          <w:ind w:left="374" w:right="256"/>
                          <w:rPr>
                            <w:sz w:val="20"/>
                          </w:rPr>
                        </w:pPr>
                        <w:r>
                          <w:rPr>
                            <w:color w:val="444444"/>
                            <w:sz w:val="20"/>
                          </w:rPr>
                          <w:t>Note that “multiple PD/PIs” are not applicable to fellowship applications, so do not use the PD/PI role for any other senior/key personnel.</w:t>
                        </w:r>
                      </w:p>
                    </w:txbxContent>
                  </v:textbox>
                </v:shape>
                <v:shape id="Text Box 658" style="position:absolute;left:2715;top:6390;width:7935;height:390;visibility:visible;mso-wrap-style:square;v-text-anchor:top" o:spid="_x0000_s145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v:textbox inset="0,0,0,0">
                    <w:txbxContent>
                      <w:p w:rsidR="002F12AD" w:rsidRDefault="002F12AD" w14:paraId="0C578995" w14:textId="77777777">
                        <w:pPr>
                          <w:spacing w:before="82"/>
                          <w:ind w:left="599"/>
                          <w:rPr>
                            <w:b/>
                            <w:sz w:val="20"/>
                          </w:rPr>
                        </w:pPr>
                        <w:r>
                          <w:rPr>
                            <w:b/>
                            <w:sz w:val="20"/>
                          </w:rPr>
                          <w:t>Additional Instructions for Fellowship:</w:t>
                        </w:r>
                      </w:p>
                    </w:txbxContent>
                  </v:textbox>
                </v:shape>
                <w10:wrap type="topAndBottom" anchorx="page"/>
              </v:group>
            </w:pict>
          </mc:Fallback>
        </mc:AlternateContent>
      </w:r>
      <w:r>
        <w:rPr>
          <w:noProof/>
        </w:rPr>
        <mc:AlternateContent>
          <mc:Choice Requires="wpg">
            <w:drawing>
              <wp:anchor distT="0" distB="0" distL="0" distR="0" simplePos="0" relativeHeight="251543040" behindDoc="0" locked="0" layoutInCell="1" allowOverlap="1" wp14:editId="3F577980" wp14:anchorId="38468ED5">
                <wp:simplePos x="0" y="0"/>
                <wp:positionH relativeFrom="page">
                  <wp:posOffset>1724025</wp:posOffset>
                </wp:positionH>
                <wp:positionV relativeFrom="paragraph">
                  <wp:posOffset>6572250</wp:posOffset>
                </wp:positionV>
                <wp:extent cx="5038725" cy="657225"/>
                <wp:effectExtent l="0" t="0" r="0" b="635"/>
                <wp:wrapTopAndBottom/>
                <wp:docPr id="919"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10350"/>
                          <a:chExt cx="7935" cy="1035"/>
                        </a:xfrm>
                      </wpg:grpSpPr>
                      <pic:pic xmlns:pic="http://schemas.openxmlformats.org/drawingml/2006/picture">
                        <pic:nvPicPr>
                          <pic:cNvPr id="920" name="Picture 6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035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21" name="Text Box 655"/>
                        <wps:cNvSpPr txBox="1">
                          <a:spLocks noChangeArrowheads="1"/>
                        </wps:cNvSpPr>
                        <wps:spPr bwMode="auto">
                          <a:xfrm>
                            <a:off x="2715" y="10740"/>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0F8314B" w14:textId="77777777">
                              <w:pPr>
                                <w:spacing w:before="59" w:line="230" w:lineRule="auto"/>
                                <w:ind w:left="374" w:right="326"/>
                                <w:rPr>
                                  <w:sz w:val="20"/>
                                </w:rPr>
                              </w:pPr>
                              <w:r>
                                <w:rPr>
                                  <w:b/>
                                  <w:color w:val="444444"/>
                                  <w:spacing w:val="-3"/>
                                  <w:sz w:val="20"/>
                                </w:rPr>
                                <w:t xml:space="preserve">Overall Component: </w:t>
                              </w:r>
                              <w:r>
                                <w:rPr>
                                  <w:color w:val="444444"/>
                                  <w:sz w:val="20"/>
                                </w:rPr>
                                <w:t xml:space="preserve">List </w:t>
                              </w:r>
                              <w:r>
                                <w:rPr>
                                  <w:color w:val="444444"/>
                                  <w:spacing w:val="4"/>
                                  <w:sz w:val="20"/>
                                </w:rPr>
                                <w:t xml:space="preserve">the </w:t>
                              </w:r>
                              <w:r>
                                <w:rPr>
                                  <w:color w:val="444444"/>
                                  <w:spacing w:val="-5"/>
                                  <w:sz w:val="20"/>
                                </w:rPr>
                                <w:t xml:space="preserve">PD/PI </w:t>
                              </w:r>
                              <w:r>
                                <w:rPr>
                                  <w:color w:val="444444"/>
                                  <w:sz w:val="20"/>
                                </w:rPr>
                                <w:t xml:space="preserve">(or Contact </w:t>
                              </w:r>
                              <w:r>
                                <w:rPr>
                                  <w:color w:val="444444"/>
                                  <w:spacing w:val="-5"/>
                                  <w:sz w:val="20"/>
                                </w:rPr>
                                <w:t xml:space="preserve">PD/PI </w:t>
                              </w:r>
                              <w:r>
                                <w:rPr>
                                  <w:color w:val="444444"/>
                                  <w:sz w:val="20"/>
                                </w:rPr>
                                <w:t xml:space="preserve">if submitting a </w:t>
                              </w:r>
                              <w:r>
                                <w:rPr>
                                  <w:color w:val="444444"/>
                                  <w:spacing w:val="-3"/>
                                  <w:sz w:val="20"/>
                                </w:rPr>
                                <w:t xml:space="preserve">multi-PD/PI </w:t>
                              </w:r>
                              <w:r>
                                <w:rPr>
                                  <w:color w:val="444444"/>
                                  <w:sz w:val="20"/>
                                </w:rPr>
                                <w:t xml:space="preserve">application) for </w:t>
                              </w:r>
                              <w:r>
                                <w:rPr>
                                  <w:color w:val="444444"/>
                                  <w:spacing w:val="4"/>
                                  <w:sz w:val="20"/>
                                </w:rPr>
                                <w:t xml:space="preserve">the </w:t>
                              </w:r>
                              <w:r>
                                <w:rPr>
                                  <w:color w:val="444444"/>
                                  <w:spacing w:val="2"/>
                                  <w:sz w:val="20"/>
                                </w:rPr>
                                <w:t xml:space="preserve">entire </w:t>
                              </w:r>
                              <w:r>
                                <w:rPr>
                                  <w:color w:val="444444"/>
                                  <w:sz w:val="20"/>
                                </w:rPr>
                                <w:t>application.</w:t>
                              </w:r>
                            </w:p>
                          </w:txbxContent>
                        </wps:txbx>
                        <wps:bodyPr rot="0" vert="horz" wrap="square" lIns="0" tIns="0" rIns="0" bIns="0" anchor="t" anchorCtr="0" upright="1">
                          <a:noAutofit/>
                        </wps:bodyPr>
                      </wps:wsp>
                      <wps:wsp>
                        <wps:cNvPr id="922" name="Text Box 654"/>
                        <wps:cNvSpPr txBox="1">
                          <a:spLocks noChangeArrowheads="1"/>
                        </wps:cNvSpPr>
                        <wps:spPr bwMode="auto">
                          <a:xfrm>
                            <a:off x="2715" y="1035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2ADC407"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3" style="position:absolute;margin-left:135.75pt;margin-top:517.5pt;width:396.75pt;height:51.75pt;z-index:251543040;mso-wrap-distance-left:0;mso-wrap-distance-right:0;mso-position-horizontal-relative:page;mso-position-vertical-relative:text" coordsize="7935,1035" coordorigin="2715,10350" o:spid="_x0000_s1460" w14:anchorId="38468ED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">
                <v:shape id="Picture 656" style="position:absolute;left:2715;top:10350;width:390;height:390;visibility:visible;mso-wrap-style:square" o:spid="_x0000_s14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">
                  <v:imagedata o:title="" r:id="rId110"/>
                </v:shape>
                <v:shape id="Text Box 655" style="position:absolute;left:2715;top:10740;width:7935;height:645;visibility:visible;mso-wrap-style:square;v-text-anchor:top" o:spid="_x0000_s146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">
                  <v:textbox inset="0,0,0,0">
                    <w:txbxContent>
                      <w:p w:rsidR="002F12AD" w:rsidRDefault="002F12AD" w14:paraId="30F8314B" w14:textId="77777777">
                        <w:pPr>
                          <w:spacing w:before="59" w:line="230" w:lineRule="auto"/>
                          <w:ind w:left="374" w:right="326"/>
                          <w:rPr>
                            <w:sz w:val="20"/>
                          </w:rPr>
                        </w:pPr>
                        <w:r>
                          <w:rPr>
                            <w:b/>
                            <w:color w:val="444444"/>
                            <w:spacing w:val="-3"/>
                            <w:sz w:val="20"/>
                          </w:rPr>
                          <w:t xml:space="preserve">Overall Component: </w:t>
                        </w:r>
                        <w:r>
                          <w:rPr>
                            <w:color w:val="444444"/>
                            <w:sz w:val="20"/>
                          </w:rPr>
                          <w:t xml:space="preserve">List </w:t>
                        </w:r>
                        <w:r>
                          <w:rPr>
                            <w:color w:val="444444"/>
                            <w:spacing w:val="4"/>
                            <w:sz w:val="20"/>
                          </w:rPr>
                          <w:t xml:space="preserve">the </w:t>
                        </w:r>
                        <w:r>
                          <w:rPr>
                            <w:color w:val="444444"/>
                            <w:spacing w:val="-5"/>
                            <w:sz w:val="20"/>
                          </w:rPr>
                          <w:t xml:space="preserve">PD/PI </w:t>
                        </w:r>
                        <w:r>
                          <w:rPr>
                            <w:color w:val="444444"/>
                            <w:sz w:val="20"/>
                          </w:rPr>
                          <w:t xml:space="preserve">(or Contact </w:t>
                        </w:r>
                        <w:r>
                          <w:rPr>
                            <w:color w:val="444444"/>
                            <w:spacing w:val="-5"/>
                            <w:sz w:val="20"/>
                          </w:rPr>
                          <w:t xml:space="preserve">PD/PI </w:t>
                        </w:r>
                        <w:r>
                          <w:rPr>
                            <w:color w:val="444444"/>
                            <w:sz w:val="20"/>
                          </w:rPr>
                          <w:t xml:space="preserve">if submitting a </w:t>
                        </w:r>
                        <w:r>
                          <w:rPr>
                            <w:color w:val="444444"/>
                            <w:spacing w:val="-3"/>
                            <w:sz w:val="20"/>
                          </w:rPr>
                          <w:t xml:space="preserve">multi-PD/PI </w:t>
                        </w:r>
                        <w:r>
                          <w:rPr>
                            <w:color w:val="444444"/>
                            <w:sz w:val="20"/>
                          </w:rPr>
                          <w:t xml:space="preserve">application) for </w:t>
                        </w:r>
                        <w:r>
                          <w:rPr>
                            <w:color w:val="444444"/>
                            <w:spacing w:val="4"/>
                            <w:sz w:val="20"/>
                          </w:rPr>
                          <w:t xml:space="preserve">the </w:t>
                        </w:r>
                        <w:r>
                          <w:rPr>
                            <w:color w:val="444444"/>
                            <w:spacing w:val="2"/>
                            <w:sz w:val="20"/>
                          </w:rPr>
                          <w:t xml:space="preserve">entire </w:t>
                        </w:r>
                        <w:r>
                          <w:rPr>
                            <w:color w:val="444444"/>
                            <w:sz w:val="20"/>
                          </w:rPr>
                          <w:t>application.</w:t>
                        </w:r>
                      </w:p>
                    </w:txbxContent>
                  </v:textbox>
                </v:shape>
                <v:shape id="Text Box 654" style="position:absolute;left:2715;top:10350;width:7935;height:390;visibility:visible;mso-wrap-style:square;v-text-anchor:top" o:spid="_x0000_s146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v:textbox inset="0,0,0,0">
                    <w:txbxContent>
                      <w:p w:rsidR="002F12AD" w:rsidRDefault="002F12AD" w14:paraId="42ADC407"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35AEC9EB" w14:textId="77777777">
      <w:pPr>
        <w:pStyle w:val="BodyText"/>
        <w:spacing w:before="2"/>
        <w:ind w:left="0"/>
        <w:rPr>
          <w:rFonts w:ascii="Times New Roman"/>
          <w:sz w:val="10"/>
        </w:rPr>
      </w:pPr>
    </w:p>
    <w:p w:rsidR="00BC5CC2" w:rsidRDefault="00BC5CC2" w14:paraId="0D8509ED" w14:textId="77777777">
      <w:pPr>
        <w:pStyle w:val="BodyText"/>
        <w:spacing w:before="2"/>
        <w:ind w:left="0"/>
        <w:rPr>
          <w:rFonts w:ascii="Times New Roman"/>
          <w:sz w:val="10"/>
        </w:rPr>
      </w:pPr>
    </w:p>
    <w:p w:rsidR="00BC5CC2" w:rsidRDefault="00BC5CC2" w14:paraId="43DA7C80" w14:textId="77777777">
      <w:pPr>
        <w:pStyle w:val="BodyText"/>
        <w:spacing w:before="2"/>
        <w:ind w:left="0"/>
        <w:rPr>
          <w:rFonts w:ascii="Times New Roman"/>
          <w:sz w:val="10"/>
        </w:rPr>
      </w:pPr>
    </w:p>
    <w:p w:rsidR="00BC5CC2" w:rsidRDefault="00BC5CC2" w14:paraId="2FE70534" w14:textId="77777777">
      <w:pPr>
        <w:rPr>
          <w:rFonts w:ascii="Times New Roman"/>
          <w:sz w:val="10"/>
        </w:rPr>
        <w:sectPr w:rsidR="00BC5CC2">
          <w:pgSz w:w="12240" w:h="15840"/>
          <w:pgMar w:top="1080" w:right="0" w:bottom="980" w:left="620" w:header="441" w:footer="800" w:gutter="0"/>
          <w:cols w:space="720"/>
        </w:sectPr>
      </w:pPr>
    </w:p>
    <w:p w:rsidR="00BC5CC2" w:rsidRDefault="00BC5CC2" w14:paraId="4CBF7967" w14:textId="77777777">
      <w:pPr>
        <w:pStyle w:val="BodyText"/>
        <w:ind w:left="0"/>
        <w:rPr>
          <w:rFonts w:ascii="Times New Roman"/>
          <w:sz w:val="27"/>
        </w:rPr>
      </w:pPr>
    </w:p>
    <w:p w:rsidR="00BC5CC2" w:rsidRDefault="00034506" w14:paraId="68A13244" w14:textId="77777777">
      <w:pPr>
        <w:tabs>
          <w:tab w:val="left" w:pos="2469"/>
          <w:tab w:val="left" w:pos="10029"/>
        </w:tabs>
        <w:spacing w:before="100"/>
        <w:ind w:left="2095"/>
        <w:rPr>
          <w:sz w:val="20"/>
        </w:rPr>
      </w:pPr>
      <w:r>
        <w:rPr>
          <w:rFonts w:ascii="Times New Roman"/>
          <w:color w:val="444444"/>
          <w:sz w:val="20"/>
          <w:shd w:val="clear" w:color="auto" w:fill="EBEBEB"/>
        </w:rPr>
        <w:t xml:space="preserve"> </w:t>
      </w:r>
      <w:r>
        <w:rPr>
          <w:rFonts w:ascii="Times New Roman"/>
          <w:color w:val="444444"/>
          <w:sz w:val="20"/>
          <w:shd w:val="clear" w:color="auto" w:fill="EBEBEB"/>
        </w:rPr>
        <w:tab/>
      </w:r>
      <w:r>
        <w:rPr>
          <w:b/>
          <w:color w:val="444444"/>
          <w:sz w:val="20"/>
          <w:shd w:val="clear" w:color="auto" w:fill="EBEBEB"/>
        </w:rPr>
        <w:t xml:space="preserve">Other </w:t>
      </w:r>
      <w:r>
        <w:rPr>
          <w:b/>
          <w:color w:val="444444"/>
          <w:spacing w:val="-3"/>
          <w:sz w:val="20"/>
          <w:shd w:val="clear" w:color="auto" w:fill="EBEBEB"/>
        </w:rPr>
        <w:t xml:space="preserve">Components: </w:t>
      </w:r>
      <w:r>
        <w:rPr>
          <w:color w:val="444444"/>
          <w:sz w:val="20"/>
          <w:shd w:val="clear" w:color="auto" w:fill="EBEBEB"/>
        </w:rPr>
        <w:t xml:space="preserve">List </w:t>
      </w:r>
      <w:r>
        <w:rPr>
          <w:color w:val="444444"/>
          <w:spacing w:val="4"/>
          <w:sz w:val="20"/>
          <w:shd w:val="clear" w:color="auto" w:fill="EBEBEB"/>
        </w:rPr>
        <w:t xml:space="preserve">the </w:t>
      </w:r>
      <w:r>
        <w:rPr>
          <w:color w:val="444444"/>
          <w:sz w:val="20"/>
          <w:shd w:val="clear" w:color="auto" w:fill="EBEBEB"/>
        </w:rPr>
        <w:t>component</w:t>
      </w:r>
      <w:r>
        <w:rPr>
          <w:color w:val="444444"/>
          <w:spacing w:val="-21"/>
          <w:sz w:val="20"/>
          <w:shd w:val="clear" w:color="auto" w:fill="EBEBEB"/>
        </w:rPr>
        <w:t xml:space="preserve"> </w:t>
      </w:r>
      <w:r>
        <w:rPr>
          <w:color w:val="444444"/>
          <w:sz w:val="20"/>
          <w:shd w:val="clear" w:color="auto" w:fill="EBEBEB"/>
        </w:rPr>
        <w:t>lead.</w:t>
      </w:r>
      <w:r>
        <w:rPr>
          <w:color w:val="444444"/>
          <w:sz w:val="20"/>
          <w:shd w:val="clear" w:color="auto" w:fill="EBEBEB"/>
        </w:rPr>
        <w:tab/>
      </w:r>
    </w:p>
    <w:p w:rsidR="00BC5CC2" w:rsidRDefault="00967DBD" w14:paraId="0B125058" w14:textId="291A72A4">
      <w:pPr>
        <w:pStyle w:val="BodyText"/>
        <w:spacing w:before="6"/>
        <w:ind w:left="0"/>
        <w:rPr>
          <w:sz w:val="16"/>
        </w:rPr>
      </w:pPr>
      <w:r>
        <w:rPr>
          <w:noProof/>
        </w:rPr>
        <mc:AlternateContent>
          <mc:Choice Requires="wpg">
            <w:drawing>
              <wp:anchor distT="0" distB="0" distL="0" distR="0" simplePos="0" relativeHeight="251544064" behindDoc="0" locked="0" layoutInCell="1" allowOverlap="1" wp14:editId="340118A0" wp14:anchorId="05E252D4">
                <wp:simplePos x="0" y="0"/>
                <wp:positionH relativeFrom="page">
                  <wp:posOffset>1724025</wp:posOffset>
                </wp:positionH>
                <wp:positionV relativeFrom="paragraph">
                  <wp:posOffset>170815</wp:posOffset>
                </wp:positionV>
                <wp:extent cx="5038725" cy="1228725"/>
                <wp:effectExtent l="0" t="0" r="0" b="0"/>
                <wp:wrapTopAndBottom/>
                <wp:docPr id="915"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228725"/>
                          <a:chOff x="2715" y="269"/>
                          <a:chExt cx="7935" cy="1935"/>
                        </a:xfrm>
                      </wpg:grpSpPr>
                      <pic:pic xmlns:pic="http://schemas.openxmlformats.org/drawingml/2006/picture">
                        <pic:nvPicPr>
                          <pic:cNvPr id="916" name="Picture 6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268"/>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17" name="Text Box 651"/>
                        <wps:cNvSpPr txBox="1">
                          <a:spLocks noChangeArrowheads="1"/>
                        </wps:cNvSpPr>
                        <wps:spPr bwMode="auto">
                          <a:xfrm>
                            <a:off x="2715" y="658"/>
                            <a:ext cx="7935" cy="15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0D3633C" w14:textId="77777777">
                              <w:pPr>
                                <w:spacing w:before="150"/>
                                <w:ind w:left="374"/>
                                <w:rPr>
                                  <w:b/>
                                  <w:sz w:val="20"/>
                                </w:rPr>
                              </w:pPr>
                              <w:r>
                                <w:rPr>
                                  <w:b/>
                                  <w:color w:val="444444"/>
                                  <w:sz w:val="20"/>
                                </w:rPr>
                                <w:t>STTR Applications:</w:t>
                              </w:r>
                            </w:p>
                            <w:p w:rsidR="002F12AD" w:rsidRDefault="002F12AD" w14:paraId="2892E843" w14:textId="77777777">
                              <w:pPr>
                                <w:spacing w:before="33" w:line="230" w:lineRule="auto"/>
                                <w:ind w:left="374" w:right="228"/>
                                <w:rPr>
                                  <w:sz w:val="20"/>
                                </w:rPr>
                              </w:pPr>
                              <w:r>
                                <w:rPr>
                                  <w:color w:val="444444"/>
                                  <w:sz w:val="20"/>
                                </w:rPr>
                                <w:t xml:space="preserve">The STTR applicant organization must officially affiliate the PD/PI with the small business concern (SBC) in the eRA Commons if the PD/PI is not an employee of the SBC. For additional information on creating user affiliations in the eRA Commons, see the </w:t>
                              </w:r>
                              <w:hyperlink r:id="rId274">
                                <w:r>
                                  <w:rPr>
                                    <w:color w:val="0000FF"/>
                                    <w:sz w:val="20"/>
                                    <w:u w:val="single" w:color="0000FF"/>
                                  </w:rPr>
                                  <w:t>eRA Account Management System's Online Help</w:t>
                                </w:r>
                              </w:hyperlink>
                              <w:r>
                                <w:rPr>
                                  <w:color w:val="444444"/>
                                  <w:sz w:val="20"/>
                                </w:rPr>
                                <w:t>.</w:t>
                              </w:r>
                            </w:p>
                          </w:txbxContent>
                        </wps:txbx>
                        <wps:bodyPr rot="0" vert="horz" wrap="square" lIns="0" tIns="0" rIns="0" bIns="0" anchor="t" anchorCtr="0" upright="1">
                          <a:noAutofit/>
                        </wps:bodyPr>
                      </wps:wsp>
                      <wps:wsp>
                        <wps:cNvPr id="918" name="Text Box 650"/>
                        <wps:cNvSpPr txBox="1">
                          <a:spLocks noChangeArrowheads="1"/>
                        </wps:cNvSpPr>
                        <wps:spPr bwMode="auto">
                          <a:xfrm>
                            <a:off x="2715" y="268"/>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0559876"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9" style="position:absolute;margin-left:135.75pt;margin-top:13.45pt;width:396.75pt;height:96.75pt;z-index:251544064;mso-wrap-distance-left:0;mso-wrap-distance-right:0;mso-position-horizontal-relative:page;mso-position-vertical-relative:text" coordsize="7935,1935" coordorigin="2715,269" o:spid="_x0000_s1464" w14:anchorId="05E252D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">
                <v:shape id="Picture 652" style="position:absolute;left:2715;top:268;width:390;height:390;visibility:visible;mso-wrap-style:square" o:spid="_x0000_s14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">
                  <v:imagedata o:title="" r:id="rId118"/>
                </v:shape>
                <v:shape id="Text Box 651" style="position:absolute;left:2715;top:658;width:7935;height:1545;visibility:visible;mso-wrap-style:square;v-text-anchor:top" o:spid="_x0000_s146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">
                  <v:textbox inset="0,0,0,0">
                    <w:txbxContent>
                      <w:p w:rsidR="002F12AD" w:rsidRDefault="002F12AD" w14:paraId="60D3633C" w14:textId="77777777">
                        <w:pPr>
                          <w:spacing w:before="150"/>
                          <w:ind w:left="374"/>
                          <w:rPr>
                            <w:b/>
                            <w:sz w:val="20"/>
                          </w:rPr>
                        </w:pPr>
                        <w:r>
                          <w:rPr>
                            <w:b/>
                            <w:color w:val="444444"/>
                            <w:sz w:val="20"/>
                          </w:rPr>
                          <w:t>STTR Applications:</w:t>
                        </w:r>
                      </w:p>
                      <w:p w:rsidR="002F12AD" w:rsidRDefault="002F12AD" w14:paraId="2892E843" w14:textId="77777777">
                        <w:pPr>
                          <w:spacing w:before="33" w:line="230" w:lineRule="auto"/>
                          <w:ind w:left="374" w:right="228"/>
                          <w:rPr>
                            <w:sz w:val="20"/>
                          </w:rPr>
                        </w:pPr>
                        <w:r>
                          <w:rPr>
                            <w:color w:val="444444"/>
                            <w:sz w:val="20"/>
                          </w:rPr>
                          <w:t xml:space="preserve">The STTR applicant organization must officially affiliate the PD/PI with the small business concern (SBC) in the eRA Commons if the PD/PI is not an employee of the SBC. For additional information on creating user affiliations in the eRA Commons, see the </w:t>
                        </w:r>
                        <w:hyperlink r:id="rId275">
                          <w:r>
                            <w:rPr>
                              <w:color w:val="0000FF"/>
                              <w:sz w:val="20"/>
                              <w:u w:val="single" w:color="0000FF"/>
                            </w:rPr>
                            <w:t>eRA Account Management System's Online Help</w:t>
                          </w:r>
                        </w:hyperlink>
                        <w:r>
                          <w:rPr>
                            <w:color w:val="444444"/>
                            <w:sz w:val="20"/>
                          </w:rPr>
                          <w:t>.</w:t>
                        </w:r>
                      </w:p>
                    </w:txbxContent>
                  </v:textbox>
                </v:shape>
                <v:shape id="Text Box 650" style="position:absolute;left:2715;top:268;width:7935;height:390;visibility:visible;mso-wrap-style:square;v-text-anchor:top" o:spid="_x0000_s146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v:textbox inset="0,0,0,0">
                    <w:txbxContent>
                      <w:p w:rsidR="002F12AD" w:rsidRDefault="002F12AD" w14:paraId="40559876"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034506" w14:paraId="58A0FA30" w14:textId="77777777">
      <w:pPr>
        <w:pStyle w:val="Heading6"/>
        <w:spacing w:before="121"/>
      </w:pPr>
      <w:r>
        <w:rPr>
          <w:color w:val="47667E"/>
        </w:rPr>
        <w:t>Prefix:</w:t>
      </w:r>
    </w:p>
    <w:p w:rsidR="00BC5CC2" w:rsidRDefault="00034506" w14:paraId="32AAE273" w14:textId="77777777">
      <w:pPr>
        <w:pStyle w:val="BodyText"/>
        <w:spacing w:before="48" w:line="230" w:lineRule="auto"/>
        <w:ind w:right="1361"/>
      </w:pPr>
      <w:r>
        <w:rPr>
          <w:color w:val="444444"/>
        </w:rPr>
        <w:t>This field may be pre-populated from the SF 424 (R&amp;R) and reflects the prefix, if applicable, for the name of the PD/PI.</w:t>
      </w:r>
    </w:p>
    <w:p w:rsidR="00BC5CC2" w:rsidRDefault="00034506" w14:paraId="60BE158A" w14:textId="77777777">
      <w:pPr>
        <w:pStyle w:val="Heading6"/>
        <w:spacing w:before="150"/>
      </w:pPr>
      <w:r>
        <w:rPr>
          <w:color w:val="47667E"/>
        </w:rPr>
        <w:t>First Name:</w:t>
      </w:r>
    </w:p>
    <w:p w:rsidR="00BC5CC2" w:rsidRDefault="00034506" w14:paraId="774D3F13" w14:textId="77777777">
      <w:pPr>
        <w:pStyle w:val="BodyText"/>
        <w:spacing w:before="49" w:line="230" w:lineRule="auto"/>
        <w:ind w:right="1499"/>
      </w:pPr>
      <w:r>
        <w:rPr>
          <w:color w:val="444444"/>
        </w:rPr>
        <w:t>This field is required. This field may be pre-populated from the SF 424 (R&amp;R) and reflects the first (given) name of the PD/PI.</w:t>
      </w:r>
    </w:p>
    <w:p w:rsidR="00BC5CC2" w:rsidRDefault="00034506" w14:paraId="6979A3FA" w14:textId="77777777">
      <w:pPr>
        <w:pStyle w:val="Heading6"/>
        <w:spacing w:before="149"/>
      </w:pPr>
      <w:r>
        <w:rPr>
          <w:color w:val="47667E"/>
        </w:rPr>
        <w:t>Middle Name:</w:t>
      </w:r>
    </w:p>
    <w:p w:rsidR="00BC5CC2" w:rsidRDefault="00034506" w14:paraId="7A949332" w14:textId="77777777">
      <w:pPr>
        <w:pStyle w:val="BodyText"/>
        <w:spacing w:before="40"/>
      </w:pPr>
      <w:r>
        <w:rPr>
          <w:color w:val="444444"/>
        </w:rPr>
        <w:t>This field may be pre-populated from the SF 424 (R&amp;R) and reflects the middle name of the PD/PI.</w:t>
      </w:r>
    </w:p>
    <w:p w:rsidR="00BC5CC2" w:rsidRDefault="00034506" w14:paraId="30DFDC27" w14:textId="77777777">
      <w:pPr>
        <w:pStyle w:val="Heading6"/>
      </w:pPr>
      <w:r>
        <w:rPr>
          <w:color w:val="47667E"/>
        </w:rPr>
        <w:t>Last Name:</w:t>
      </w:r>
    </w:p>
    <w:p w:rsidR="00BC5CC2" w:rsidRDefault="00034506" w14:paraId="170D88BB" w14:textId="77777777">
      <w:pPr>
        <w:pStyle w:val="BodyText"/>
        <w:spacing w:before="49" w:line="230" w:lineRule="auto"/>
        <w:ind w:right="1529"/>
      </w:pPr>
      <w:r>
        <w:rPr>
          <w:color w:val="444444"/>
        </w:rPr>
        <w:t>This field is required. This field may be pre-populated from the SF 424 (R&amp;R) and reflects the last (family) name of the PD/PI.</w:t>
      </w:r>
    </w:p>
    <w:p w:rsidR="00BC5CC2" w:rsidRDefault="00034506" w14:paraId="7D432920" w14:textId="77777777">
      <w:pPr>
        <w:pStyle w:val="Heading6"/>
        <w:spacing w:before="149"/>
      </w:pPr>
      <w:r>
        <w:rPr>
          <w:color w:val="47667E"/>
        </w:rPr>
        <w:t>Suffix:</w:t>
      </w:r>
    </w:p>
    <w:p w:rsidR="00BC5CC2" w:rsidRDefault="00034506" w14:paraId="148D9D80" w14:textId="77777777">
      <w:pPr>
        <w:pStyle w:val="BodyText"/>
        <w:spacing w:before="49" w:line="230" w:lineRule="auto"/>
        <w:ind w:right="1477"/>
      </w:pPr>
      <w:r>
        <w:rPr>
          <w:color w:val="444444"/>
        </w:rPr>
        <w:t>This field may be pre-populated from the SF 424 (R&amp;R) and reflects the suffix for the name of the PD/PI.</w:t>
      </w:r>
    </w:p>
    <w:p w:rsidR="00BC5CC2" w:rsidRDefault="00034506" w14:paraId="17DFE822" w14:textId="77777777">
      <w:pPr>
        <w:pStyle w:val="Heading6"/>
        <w:spacing w:before="150"/>
      </w:pPr>
      <w:r>
        <w:rPr>
          <w:color w:val="47667E"/>
        </w:rPr>
        <w:t>Position/Title:</w:t>
      </w:r>
    </w:p>
    <w:p w:rsidR="00BC5CC2" w:rsidRDefault="00034506" w14:paraId="03D90F69" w14:textId="77777777">
      <w:pPr>
        <w:pStyle w:val="BodyText"/>
        <w:spacing w:before="40"/>
      </w:pPr>
      <w:r>
        <w:rPr>
          <w:color w:val="444444"/>
        </w:rPr>
        <w:t>This field may be pre-populated from the SF 424 (R&amp;R) and reflects the position/title of the PD/PI.</w:t>
      </w:r>
    </w:p>
    <w:p w:rsidR="00BC5CC2" w:rsidRDefault="00034506" w14:paraId="3930E552" w14:textId="77777777">
      <w:pPr>
        <w:pStyle w:val="Heading6"/>
      </w:pPr>
      <w:r>
        <w:rPr>
          <w:color w:val="47667E"/>
        </w:rPr>
        <w:t>Department:</w:t>
      </w:r>
    </w:p>
    <w:p w:rsidR="00BC5CC2" w:rsidRDefault="00034506" w14:paraId="23DA3AC8" w14:textId="77777777">
      <w:pPr>
        <w:pStyle w:val="BodyText"/>
        <w:spacing w:before="48" w:line="230" w:lineRule="auto"/>
        <w:ind w:right="1384"/>
      </w:pPr>
      <w:r>
        <w:rPr>
          <w:color w:val="444444"/>
        </w:rPr>
        <w:t>This field may be pre-populated from the SF 424 (R&amp;R) and reflects the name of the primary organizational department, service, laboratory, or equivalent level within the organization of the PD/PI.</w:t>
      </w:r>
    </w:p>
    <w:p w:rsidR="00BC5CC2" w:rsidRDefault="00034506" w14:paraId="060DC2C8" w14:textId="77777777">
      <w:pPr>
        <w:pStyle w:val="Heading6"/>
        <w:spacing w:before="149"/>
      </w:pPr>
      <w:r>
        <w:rPr>
          <w:color w:val="47667E"/>
        </w:rPr>
        <w:t>Organization Name:</w:t>
      </w:r>
    </w:p>
    <w:p w:rsidR="00BC5CC2" w:rsidRDefault="00034506" w14:paraId="58F62801" w14:textId="77777777">
      <w:pPr>
        <w:pStyle w:val="BodyText"/>
        <w:spacing w:before="49" w:line="230" w:lineRule="auto"/>
        <w:ind w:right="1887"/>
      </w:pPr>
      <w:r>
        <w:rPr>
          <w:color w:val="444444"/>
        </w:rPr>
        <w:t>This field is required. This field may be pre-populated from the SF 424 (R&amp;R) and reflects the name of the organization of the PD/PI.</w:t>
      </w:r>
    </w:p>
    <w:p w:rsidR="00BC5CC2" w:rsidRDefault="00034506" w14:paraId="766994CA" w14:textId="77777777">
      <w:pPr>
        <w:pStyle w:val="Heading6"/>
        <w:spacing w:before="150"/>
      </w:pPr>
      <w:r>
        <w:rPr>
          <w:color w:val="47667E"/>
        </w:rPr>
        <w:t>Division:</w:t>
      </w:r>
    </w:p>
    <w:p w:rsidR="00BC5CC2" w:rsidRDefault="00034506" w14:paraId="4B7DEED6" w14:textId="77777777">
      <w:pPr>
        <w:pStyle w:val="BodyText"/>
        <w:spacing w:before="48" w:line="230" w:lineRule="auto"/>
        <w:ind w:right="1602"/>
      </w:pPr>
      <w:r>
        <w:rPr>
          <w:color w:val="444444"/>
        </w:rPr>
        <w:t>This field may be pre-populated from the SF 424 (R&amp;R) and reflects the name of the primary organizational division, office, major subdivision, or equivalent level within the organization of the PD/PI.</w:t>
      </w:r>
    </w:p>
    <w:p w:rsidR="00BC5CC2" w:rsidRDefault="00034506" w14:paraId="39405F7C" w14:textId="77777777">
      <w:pPr>
        <w:pStyle w:val="Heading6"/>
        <w:spacing w:before="150"/>
      </w:pPr>
      <w:r>
        <w:rPr>
          <w:color w:val="47667E"/>
        </w:rPr>
        <w:t>Street1:</w:t>
      </w:r>
    </w:p>
    <w:p w:rsidR="00BC5CC2" w:rsidRDefault="00034506" w14:paraId="759BE66B" w14:textId="77777777">
      <w:pPr>
        <w:pStyle w:val="BodyText"/>
        <w:spacing w:before="48" w:line="230" w:lineRule="auto"/>
        <w:ind w:right="1499"/>
      </w:pPr>
      <w:r>
        <w:rPr>
          <w:color w:val="444444"/>
        </w:rPr>
        <w:t>This field is required. This field may be pre-populated from the SF 424 (R&amp;R) and reflects the first line of the street address for the PD/PI.</w:t>
      </w:r>
    </w:p>
    <w:p w:rsidR="00BC5CC2" w:rsidRDefault="00BC5CC2" w14:paraId="78E396EC" w14:textId="77777777">
      <w:pPr>
        <w:spacing w:line="230" w:lineRule="auto"/>
        <w:sectPr w:rsidR="00BC5CC2">
          <w:pgSz w:w="12240" w:h="15840"/>
          <w:pgMar w:top="1080" w:right="0" w:bottom="980" w:left="620" w:header="441" w:footer="800" w:gutter="0"/>
          <w:cols w:space="720"/>
        </w:sectPr>
      </w:pPr>
    </w:p>
    <w:p w:rsidR="00BC5CC2" w:rsidRDefault="00BC5CC2" w14:paraId="4E21C5E8" w14:textId="77777777">
      <w:pPr>
        <w:pStyle w:val="BodyText"/>
        <w:ind w:left="0"/>
      </w:pPr>
    </w:p>
    <w:p w:rsidR="00BC5CC2" w:rsidRDefault="00BC5CC2" w14:paraId="00B23DF6" w14:textId="77777777">
      <w:pPr>
        <w:pStyle w:val="BodyText"/>
        <w:spacing w:before="4"/>
        <w:ind w:left="0"/>
        <w:rPr>
          <w:sz w:val="18"/>
        </w:rPr>
      </w:pPr>
    </w:p>
    <w:p w:rsidR="00BC5CC2" w:rsidRDefault="00034506" w14:paraId="50FFB054" w14:textId="77777777">
      <w:pPr>
        <w:pStyle w:val="Heading6"/>
        <w:spacing w:before="0"/>
      </w:pPr>
      <w:r>
        <w:rPr>
          <w:color w:val="47667E"/>
        </w:rPr>
        <w:t>Street2:</w:t>
      </w:r>
    </w:p>
    <w:p w:rsidR="00BC5CC2" w:rsidRDefault="00034506" w14:paraId="7C1C5590" w14:textId="77777777">
      <w:pPr>
        <w:pStyle w:val="BodyText"/>
        <w:spacing w:before="49" w:line="230" w:lineRule="auto"/>
        <w:ind w:right="1578"/>
      </w:pPr>
      <w:r>
        <w:rPr>
          <w:color w:val="444444"/>
        </w:rPr>
        <w:t>This field may be pre-populated from the SF 424 (R&amp;R) and reflects the second line of the street address for the PD/PI.</w:t>
      </w:r>
    </w:p>
    <w:p w:rsidR="00BC5CC2" w:rsidRDefault="00034506" w14:paraId="660B72D1" w14:textId="77777777">
      <w:pPr>
        <w:pStyle w:val="Heading6"/>
        <w:spacing w:before="150"/>
      </w:pPr>
      <w:r>
        <w:rPr>
          <w:color w:val="47667E"/>
        </w:rPr>
        <w:t>City:</w:t>
      </w:r>
    </w:p>
    <w:p w:rsidR="00BC5CC2" w:rsidRDefault="00034506" w14:paraId="60409F5B" w14:textId="77777777">
      <w:pPr>
        <w:pStyle w:val="BodyText"/>
        <w:spacing w:before="48" w:line="230" w:lineRule="auto"/>
        <w:ind w:right="1526"/>
      </w:pPr>
      <w:r>
        <w:rPr>
          <w:color w:val="444444"/>
        </w:rPr>
        <w:t>This field is required. This field may be pre-populated from the SF 424 (R&amp;R) and reflects the city for the address of the PD/PI.</w:t>
      </w:r>
    </w:p>
    <w:p w:rsidR="00BC5CC2" w:rsidRDefault="00034506" w14:paraId="2A2E4153" w14:textId="77777777">
      <w:pPr>
        <w:pStyle w:val="Heading6"/>
        <w:spacing w:before="150"/>
      </w:pPr>
      <w:r>
        <w:rPr>
          <w:color w:val="47667E"/>
        </w:rPr>
        <w:t>County/Parish:</w:t>
      </w:r>
    </w:p>
    <w:p w:rsidR="00BC5CC2" w:rsidRDefault="00034506" w14:paraId="4B8CC9C5" w14:textId="77777777">
      <w:pPr>
        <w:pStyle w:val="BodyText"/>
        <w:spacing w:before="48" w:line="230" w:lineRule="auto"/>
        <w:ind w:right="1384"/>
      </w:pPr>
      <w:r>
        <w:rPr>
          <w:color w:val="444444"/>
        </w:rPr>
        <w:t>This field may be pre-populated from the SF 424 (R&amp;R) and reflects the county/parish for the address of the PD/PI.</w:t>
      </w:r>
    </w:p>
    <w:p w:rsidR="00BC5CC2" w:rsidRDefault="00034506" w14:paraId="73256261" w14:textId="77777777">
      <w:pPr>
        <w:pStyle w:val="Heading6"/>
        <w:spacing w:before="150"/>
      </w:pPr>
      <w:r>
        <w:rPr>
          <w:color w:val="47667E"/>
        </w:rPr>
        <w:t>State:</w:t>
      </w:r>
    </w:p>
    <w:p w:rsidR="00BC5CC2" w:rsidRDefault="00034506" w14:paraId="7C3C1EF1" w14:textId="77777777">
      <w:pPr>
        <w:pStyle w:val="BodyText"/>
        <w:spacing w:before="49" w:line="230" w:lineRule="auto"/>
        <w:ind w:right="1499"/>
      </w:pPr>
      <w:r>
        <w:rPr>
          <w:color w:val="444444"/>
        </w:rPr>
        <w:t xml:space="preserve">This field is required if the PD/PI </w:t>
      </w:r>
      <w:proofErr w:type="gramStart"/>
      <w:r>
        <w:rPr>
          <w:color w:val="444444"/>
        </w:rPr>
        <w:t>is located in</w:t>
      </w:r>
      <w:proofErr w:type="gramEnd"/>
      <w:r>
        <w:rPr>
          <w:color w:val="444444"/>
        </w:rPr>
        <w:t xml:space="preserve"> the United States or its Territories. This field may be pre-populated from the SF 424 (R&amp;R) and reflects the state or territory in which the PD/PI is located.</w:t>
      </w:r>
    </w:p>
    <w:p w:rsidR="00BC5CC2" w:rsidRDefault="00034506" w14:paraId="297BFF8F" w14:textId="77777777">
      <w:pPr>
        <w:pStyle w:val="Heading6"/>
        <w:spacing w:before="149"/>
      </w:pPr>
      <w:r>
        <w:rPr>
          <w:color w:val="47667E"/>
        </w:rPr>
        <w:t>Province:</w:t>
      </w:r>
    </w:p>
    <w:p w:rsidR="00BC5CC2" w:rsidRDefault="00034506" w14:paraId="1507DC1B" w14:textId="77777777">
      <w:pPr>
        <w:pStyle w:val="BodyText"/>
        <w:spacing w:before="48" w:line="230" w:lineRule="auto"/>
        <w:ind w:right="1593"/>
        <w:jc w:val="both"/>
      </w:pPr>
      <w:r>
        <w:rPr>
          <w:color w:val="444444"/>
          <w:spacing w:val="3"/>
        </w:rPr>
        <w:t>If</w:t>
      </w:r>
      <w:r>
        <w:rPr>
          <w:color w:val="444444"/>
          <w:spacing w:val="-12"/>
        </w:rPr>
        <w:t xml:space="preserve"> </w:t>
      </w:r>
      <w:r>
        <w:rPr>
          <w:color w:val="444444"/>
        </w:rPr>
        <w:t>“Country”</w:t>
      </w:r>
      <w:r>
        <w:rPr>
          <w:color w:val="444444"/>
          <w:spacing w:val="-8"/>
        </w:rPr>
        <w:t xml:space="preserve"> </w:t>
      </w:r>
      <w:r>
        <w:rPr>
          <w:color w:val="444444"/>
        </w:rPr>
        <w:t>is</w:t>
      </w:r>
      <w:r>
        <w:rPr>
          <w:color w:val="444444"/>
          <w:spacing w:val="-4"/>
        </w:rPr>
        <w:t xml:space="preserve"> </w:t>
      </w:r>
      <w:r>
        <w:rPr>
          <w:color w:val="444444"/>
        </w:rPr>
        <w:t>Canada,</w:t>
      </w:r>
      <w:r>
        <w:rPr>
          <w:color w:val="444444"/>
          <w:spacing w:val="-6"/>
        </w:rPr>
        <w:t xml:space="preserve"> </w:t>
      </w:r>
      <w:r>
        <w:rPr>
          <w:color w:val="444444"/>
          <w:spacing w:val="2"/>
        </w:rPr>
        <w:t>enter</w:t>
      </w:r>
      <w:r>
        <w:rPr>
          <w:color w:val="444444"/>
          <w:spacing w:val="-3"/>
        </w:rPr>
        <w:t xml:space="preserve"> </w:t>
      </w:r>
      <w:r>
        <w:rPr>
          <w:color w:val="444444"/>
          <w:spacing w:val="4"/>
        </w:rPr>
        <w:t>the</w:t>
      </w:r>
      <w:r>
        <w:rPr>
          <w:color w:val="444444"/>
          <w:spacing w:val="-9"/>
        </w:rPr>
        <w:t xml:space="preserve"> </w:t>
      </w:r>
      <w:r>
        <w:rPr>
          <w:color w:val="444444"/>
        </w:rPr>
        <w:t>province</w:t>
      </w:r>
      <w:r>
        <w:rPr>
          <w:color w:val="444444"/>
          <w:spacing w:val="-8"/>
        </w:rPr>
        <w:t xml:space="preserve"> </w:t>
      </w:r>
      <w:r>
        <w:rPr>
          <w:color w:val="444444"/>
        </w:rPr>
        <w:t>for</w:t>
      </w:r>
      <w:r>
        <w:rPr>
          <w:color w:val="444444"/>
          <w:spacing w:val="-3"/>
        </w:rPr>
        <w:t xml:space="preserve"> </w:t>
      </w:r>
      <w:r>
        <w:rPr>
          <w:color w:val="444444"/>
          <w:spacing w:val="4"/>
        </w:rPr>
        <w:t>the</w:t>
      </w:r>
      <w:r>
        <w:rPr>
          <w:color w:val="444444"/>
          <w:spacing w:val="-8"/>
        </w:rPr>
        <w:t xml:space="preserve"> </w:t>
      </w:r>
      <w:r>
        <w:rPr>
          <w:color w:val="444444"/>
          <w:spacing w:val="-3"/>
        </w:rPr>
        <w:t>PD/PI;</w:t>
      </w:r>
      <w:r>
        <w:rPr>
          <w:color w:val="444444"/>
          <w:spacing w:val="-8"/>
        </w:rPr>
        <w:t xml:space="preserve"> </w:t>
      </w:r>
      <w:r>
        <w:rPr>
          <w:color w:val="444444"/>
          <w:spacing w:val="2"/>
        </w:rPr>
        <w:t>otherwise,</w:t>
      </w:r>
      <w:r>
        <w:rPr>
          <w:color w:val="444444"/>
          <w:spacing w:val="-6"/>
        </w:rPr>
        <w:t xml:space="preserve"> </w:t>
      </w:r>
      <w:r>
        <w:rPr>
          <w:color w:val="444444"/>
        </w:rPr>
        <w:t>skip</w:t>
      </w:r>
      <w:r>
        <w:rPr>
          <w:color w:val="444444"/>
          <w:spacing w:val="-6"/>
        </w:rPr>
        <w:t xml:space="preserve"> </w:t>
      </w:r>
      <w:r>
        <w:rPr>
          <w:color w:val="444444"/>
          <w:spacing w:val="4"/>
        </w:rPr>
        <w:t>the</w:t>
      </w:r>
      <w:r>
        <w:rPr>
          <w:color w:val="444444"/>
          <w:spacing w:val="-9"/>
        </w:rPr>
        <w:t xml:space="preserve"> </w:t>
      </w:r>
      <w:r>
        <w:rPr>
          <w:color w:val="444444"/>
        </w:rPr>
        <w:t>“Province”</w:t>
      </w:r>
      <w:r>
        <w:rPr>
          <w:color w:val="444444"/>
          <w:spacing w:val="-8"/>
        </w:rPr>
        <w:t xml:space="preserve"> </w:t>
      </w:r>
      <w:r>
        <w:rPr>
          <w:color w:val="444444"/>
        </w:rPr>
        <w:t>field.</w:t>
      </w:r>
      <w:r>
        <w:rPr>
          <w:color w:val="444444"/>
          <w:spacing w:val="-8"/>
        </w:rPr>
        <w:t xml:space="preserve"> </w:t>
      </w:r>
      <w:r>
        <w:rPr>
          <w:color w:val="444444"/>
        </w:rPr>
        <w:t xml:space="preserve">This </w:t>
      </w:r>
      <w:r>
        <w:rPr>
          <w:color w:val="444444"/>
          <w:spacing w:val="-3"/>
        </w:rPr>
        <w:t>field</w:t>
      </w:r>
      <w:r>
        <w:rPr>
          <w:color w:val="444444"/>
          <w:spacing w:val="-7"/>
        </w:rPr>
        <w:t xml:space="preserve"> </w:t>
      </w:r>
      <w:r>
        <w:rPr>
          <w:color w:val="444444"/>
        </w:rPr>
        <w:t>may</w:t>
      </w:r>
      <w:r>
        <w:rPr>
          <w:color w:val="444444"/>
          <w:spacing w:val="-16"/>
        </w:rPr>
        <w:t xml:space="preserve"> </w:t>
      </w:r>
      <w:r>
        <w:rPr>
          <w:color w:val="444444"/>
        </w:rPr>
        <w:t>be</w:t>
      </w:r>
      <w:r>
        <w:rPr>
          <w:color w:val="444444"/>
          <w:spacing w:val="-9"/>
        </w:rPr>
        <w:t xml:space="preserve"> </w:t>
      </w:r>
      <w:r>
        <w:rPr>
          <w:color w:val="444444"/>
        </w:rPr>
        <w:t>pre-populated</w:t>
      </w:r>
      <w:r>
        <w:rPr>
          <w:color w:val="444444"/>
          <w:spacing w:val="-6"/>
        </w:rPr>
        <w:t xml:space="preserve"> </w:t>
      </w:r>
      <w:r>
        <w:rPr>
          <w:color w:val="444444"/>
        </w:rPr>
        <w:t>from</w:t>
      </w:r>
      <w:r>
        <w:rPr>
          <w:color w:val="444444"/>
          <w:spacing w:val="-16"/>
        </w:rPr>
        <w:t xml:space="preserve"> </w:t>
      </w:r>
      <w:r>
        <w:rPr>
          <w:color w:val="444444"/>
          <w:spacing w:val="4"/>
        </w:rPr>
        <w:t>the</w:t>
      </w:r>
      <w:r>
        <w:rPr>
          <w:color w:val="444444"/>
          <w:spacing w:val="-9"/>
        </w:rPr>
        <w:t xml:space="preserve"> </w:t>
      </w:r>
      <w:r>
        <w:rPr>
          <w:color w:val="444444"/>
        </w:rPr>
        <w:t>SF</w:t>
      </w:r>
      <w:r>
        <w:rPr>
          <w:color w:val="444444"/>
          <w:spacing w:val="-1"/>
        </w:rPr>
        <w:t xml:space="preserve"> </w:t>
      </w:r>
      <w:r>
        <w:rPr>
          <w:color w:val="444444"/>
        </w:rPr>
        <w:t>424</w:t>
      </w:r>
      <w:r>
        <w:rPr>
          <w:color w:val="444444"/>
          <w:spacing w:val="-12"/>
        </w:rPr>
        <w:t xml:space="preserve"> </w:t>
      </w:r>
      <w:r>
        <w:rPr>
          <w:color w:val="444444"/>
        </w:rPr>
        <w:t>(R&amp;R)</w:t>
      </w:r>
      <w:r>
        <w:rPr>
          <w:color w:val="444444"/>
          <w:spacing w:val="-8"/>
        </w:rPr>
        <w:t xml:space="preserve"> </w:t>
      </w:r>
      <w:r>
        <w:rPr>
          <w:color w:val="444444"/>
          <w:spacing w:val="3"/>
        </w:rPr>
        <w:t>and</w:t>
      </w:r>
      <w:r>
        <w:rPr>
          <w:color w:val="444444"/>
          <w:spacing w:val="-7"/>
        </w:rPr>
        <w:t xml:space="preserve"> </w:t>
      </w:r>
      <w:r>
        <w:rPr>
          <w:color w:val="444444"/>
        </w:rPr>
        <w:t>reflects</w:t>
      </w:r>
      <w:r>
        <w:rPr>
          <w:color w:val="444444"/>
          <w:spacing w:val="-3"/>
        </w:rPr>
        <w:t xml:space="preserve"> </w:t>
      </w:r>
      <w:r>
        <w:rPr>
          <w:color w:val="444444"/>
          <w:spacing w:val="4"/>
        </w:rPr>
        <w:t>the</w:t>
      </w:r>
      <w:r>
        <w:rPr>
          <w:color w:val="444444"/>
          <w:spacing w:val="-9"/>
        </w:rPr>
        <w:t xml:space="preserve"> </w:t>
      </w:r>
      <w:r>
        <w:rPr>
          <w:color w:val="444444"/>
        </w:rPr>
        <w:t>province</w:t>
      </w:r>
      <w:r>
        <w:rPr>
          <w:color w:val="444444"/>
          <w:spacing w:val="-9"/>
        </w:rPr>
        <w:t xml:space="preserve"> </w:t>
      </w:r>
      <w:r>
        <w:rPr>
          <w:color w:val="444444"/>
        </w:rPr>
        <w:t>in</w:t>
      </w:r>
      <w:r>
        <w:rPr>
          <w:color w:val="444444"/>
          <w:spacing w:val="-1"/>
        </w:rPr>
        <w:t xml:space="preserve"> </w:t>
      </w:r>
      <w:r>
        <w:rPr>
          <w:color w:val="444444"/>
        </w:rPr>
        <w:t>which</w:t>
      </w:r>
      <w:r>
        <w:rPr>
          <w:color w:val="444444"/>
          <w:spacing w:val="-2"/>
        </w:rPr>
        <w:t xml:space="preserve"> </w:t>
      </w:r>
      <w:r>
        <w:rPr>
          <w:color w:val="444444"/>
          <w:spacing w:val="4"/>
        </w:rPr>
        <w:t>the</w:t>
      </w:r>
      <w:r>
        <w:rPr>
          <w:color w:val="444444"/>
          <w:spacing w:val="-8"/>
        </w:rPr>
        <w:t xml:space="preserve"> </w:t>
      </w:r>
      <w:r>
        <w:rPr>
          <w:color w:val="444444"/>
          <w:spacing w:val="-5"/>
        </w:rPr>
        <w:t>PD/PI</w:t>
      </w:r>
      <w:r>
        <w:rPr>
          <w:color w:val="444444"/>
          <w:spacing w:val="-2"/>
        </w:rPr>
        <w:t xml:space="preserve"> </w:t>
      </w:r>
      <w:r>
        <w:rPr>
          <w:color w:val="444444"/>
        </w:rPr>
        <w:t>is located.</w:t>
      </w:r>
    </w:p>
    <w:p w:rsidR="00BC5CC2" w:rsidRDefault="00034506" w14:paraId="6993B266" w14:textId="77777777">
      <w:pPr>
        <w:pStyle w:val="Heading6"/>
        <w:spacing w:before="150"/>
      </w:pPr>
      <w:r>
        <w:rPr>
          <w:color w:val="47667E"/>
        </w:rPr>
        <w:t>Country:</w:t>
      </w:r>
    </w:p>
    <w:p w:rsidR="00BC5CC2" w:rsidRDefault="00034506" w14:paraId="622FF4E7" w14:textId="77777777">
      <w:pPr>
        <w:pStyle w:val="BodyText"/>
        <w:spacing w:before="48" w:line="230" w:lineRule="auto"/>
        <w:ind w:right="1384"/>
      </w:pPr>
      <w:r>
        <w:rPr>
          <w:color w:val="444444"/>
        </w:rPr>
        <w:t>This field may be pre-populated from the SF 424 (R&amp;R) and reflects the country for the address of the PD/PI.</w:t>
      </w:r>
    </w:p>
    <w:p w:rsidR="00BC5CC2" w:rsidRDefault="00034506" w14:paraId="64D339CD" w14:textId="77777777">
      <w:pPr>
        <w:pStyle w:val="Heading6"/>
        <w:spacing w:before="150"/>
      </w:pPr>
      <w:r>
        <w:rPr>
          <w:color w:val="47667E"/>
        </w:rPr>
        <w:t>ZIP/Postal Code:</w:t>
      </w:r>
    </w:p>
    <w:p w:rsidR="00BC5CC2" w:rsidRDefault="00034506" w14:paraId="165D5F4B" w14:textId="77777777">
      <w:pPr>
        <w:pStyle w:val="BodyText"/>
        <w:spacing w:before="49" w:line="230" w:lineRule="auto"/>
        <w:ind w:right="1384"/>
      </w:pPr>
      <w:r>
        <w:rPr>
          <w:color w:val="444444"/>
        </w:rPr>
        <w:t>The ZIP+4 is required if the PD/PI address is in the United States. Otherwise, the postal code is optional. This field may be pre-populated from the SF 424 (R&amp;R) and reflects the postal code of the address of the PD/PI.</w:t>
      </w:r>
    </w:p>
    <w:p w:rsidR="00BC5CC2" w:rsidRDefault="00034506" w14:paraId="171D705A" w14:textId="77777777">
      <w:pPr>
        <w:pStyle w:val="Heading6"/>
        <w:spacing w:before="149"/>
      </w:pPr>
      <w:r>
        <w:rPr>
          <w:color w:val="47667E"/>
        </w:rPr>
        <w:t>Phone Number:</w:t>
      </w:r>
    </w:p>
    <w:p w:rsidR="00BC5CC2" w:rsidRDefault="00034506" w14:paraId="5F6BF7B2" w14:textId="77777777">
      <w:pPr>
        <w:pStyle w:val="BodyText"/>
        <w:spacing w:before="48" w:line="230" w:lineRule="auto"/>
        <w:ind w:right="1887"/>
      </w:pPr>
      <w:r>
        <w:rPr>
          <w:color w:val="444444"/>
        </w:rPr>
        <w:t>This field is required. This field may be pre-populated from the SF 424 (R&amp;R) and reflects the daytime phone number for the PD/PI.</w:t>
      </w:r>
    </w:p>
    <w:p w:rsidR="00BC5CC2" w:rsidRDefault="00034506" w14:paraId="4C0A610C" w14:textId="77777777">
      <w:pPr>
        <w:pStyle w:val="Heading6"/>
        <w:spacing w:before="150"/>
      </w:pPr>
      <w:r>
        <w:rPr>
          <w:color w:val="47667E"/>
        </w:rPr>
        <w:t>Fax Number:</w:t>
      </w:r>
    </w:p>
    <w:p w:rsidR="00BC5CC2" w:rsidRDefault="00034506" w14:paraId="4539ED17" w14:textId="77777777">
      <w:pPr>
        <w:pStyle w:val="BodyText"/>
        <w:spacing w:before="40"/>
      </w:pPr>
      <w:r>
        <w:rPr>
          <w:color w:val="444444"/>
        </w:rPr>
        <w:t>This field may be pre-populated from the SF 424 (R&amp;R) and reflects the fax number for the PD/PI.</w:t>
      </w:r>
    </w:p>
    <w:p w:rsidR="00BC5CC2" w:rsidRDefault="00034506" w14:paraId="5A495C20" w14:textId="77777777">
      <w:pPr>
        <w:pStyle w:val="Heading6"/>
      </w:pPr>
      <w:r>
        <w:rPr>
          <w:color w:val="47667E"/>
        </w:rPr>
        <w:t>E-mail:</w:t>
      </w:r>
    </w:p>
    <w:p w:rsidR="00BC5CC2" w:rsidRDefault="00034506" w14:paraId="4B60307C" w14:textId="77777777">
      <w:pPr>
        <w:pStyle w:val="BodyText"/>
        <w:spacing w:before="49" w:line="230" w:lineRule="auto"/>
        <w:ind w:right="1521"/>
      </w:pPr>
      <w:r>
        <w:rPr>
          <w:color w:val="444444"/>
        </w:rPr>
        <w:t>This</w:t>
      </w:r>
      <w:r>
        <w:rPr>
          <w:color w:val="444444"/>
          <w:spacing w:val="-3"/>
        </w:rPr>
        <w:t xml:space="preserve"> field</w:t>
      </w:r>
      <w:r>
        <w:rPr>
          <w:color w:val="444444"/>
          <w:spacing w:val="-5"/>
        </w:rPr>
        <w:t xml:space="preserve"> </w:t>
      </w:r>
      <w:r>
        <w:rPr>
          <w:color w:val="444444"/>
        </w:rPr>
        <w:t>is</w:t>
      </w:r>
      <w:r>
        <w:rPr>
          <w:color w:val="444444"/>
          <w:spacing w:val="-3"/>
        </w:rPr>
        <w:t xml:space="preserve"> </w:t>
      </w:r>
      <w:r>
        <w:rPr>
          <w:color w:val="444444"/>
        </w:rPr>
        <w:t>required.</w:t>
      </w:r>
      <w:r>
        <w:rPr>
          <w:color w:val="444444"/>
          <w:spacing w:val="-5"/>
        </w:rPr>
        <w:t xml:space="preserve"> </w:t>
      </w:r>
      <w:r>
        <w:rPr>
          <w:color w:val="444444"/>
        </w:rPr>
        <w:t>This</w:t>
      </w:r>
      <w:r>
        <w:rPr>
          <w:color w:val="444444"/>
          <w:spacing w:val="-2"/>
        </w:rPr>
        <w:t xml:space="preserve"> </w:t>
      </w:r>
      <w:r>
        <w:rPr>
          <w:color w:val="444444"/>
          <w:spacing w:val="-3"/>
        </w:rPr>
        <w:t>field</w:t>
      </w:r>
      <w:r>
        <w:rPr>
          <w:color w:val="444444"/>
          <w:spacing w:val="-6"/>
        </w:rPr>
        <w:t xml:space="preserve"> </w:t>
      </w:r>
      <w:r>
        <w:rPr>
          <w:color w:val="444444"/>
        </w:rPr>
        <w:t>may</w:t>
      </w:r>
      <w:r>
        <w:rPr>
          <w:color w:val="444444"/>
          <w:spacing w:val="-15"/>
        </w:rPr>
        <w:t xml:space="preserve"> </w:t>
      </w:r>
      <w:r>
        <w:rPr>
          <w:color w:val="444444"/>
        </w:rPr>
        <w:t>be</w:t>
      </w:r>
      <w:r>
        <w:rPr>
          <w:color w:val="444444"/>
          <w:spacing w:val="-7"/>
        </w:rPr>
        <w:t xml:space="preserve"> </w:t>
      </w:r>
      <w:r>
        <w:rPr>
          <w:color w:val="444444"/>
        </w:rPr>
        <w:t>pre-populated</w:t>
      </w:r>
      <w:r>
        <w:rPr>
          <w:color w:val="444444"/>
          <w:spacing w:val="-6"/>
        </w:rPr>
        <w:t xml:space="preserve"> </w:t>
      </w:r>
      <w:r>
        <w:rPr>
          <w:color w:val="444444"/>
        </w:rPr>
        <w:t>from</w:t>
      </w:r>
      <w:r>
        <w:rPr>
          <w:color w:val="444444"/>
          <w:spacing w:val="-15"/>
        </w:rPr>
        <w:t xml:space="preserve"> </w:t>
      </w:r>
      <w:r>
        <w:rPr>
          <w:color w:val="444444"/>
          <w:spacing w:val="4"/>
        </w:rPr>
        <w:t>the</w:t>
      </w:r>
      <w:r>
        <w:rPr>
          <w:color w:val="444444"/>
          <w:spacing w:val="-8"/>
        </w:rPr>
        <w:t xml:space="preserve"> </w:t>
      </w:r>
      <w:r>
        <w:rPr>
          <w:color w:val="444444"/>
        </w:rPr>
        <w:t>SF 424</w:t>
      </w:r>
      <w:r>
        <w:rPr>
          <w:color w:val="444444"/>
          <w:spacing w:val="-11"/>
        </w:rPr>
        <w:t xml:space="preserve"> </w:t>
      </w:r>
      <w:r>
        <w:rPr>
          <w:color w:val="444444"/>
        </w:rPr>
        <w:t>(R&amp;R)</w:t>
      </w:r>
      <w:r>
        <w:rPr>
          <w:color w:val="444444"/>
          <w:spacing w:val="-7"/>
        </w:rPr>
        <w:t xml:space="preserve"> </w:t>
      </w:r>
      <w:r>
        <w:rPr>
          <w:color w:val="444444"/>
          <w:spacing w:val="3"/>
        </w:rPr>
        <w:t>and</w:t>
      </w:r>
      <w:r>
        <w:rPr>
          <w:color w:val="444444"/>
          <w:spacing w:val="-6"/>
        </w:rPr>
        <w:t xml:space="preserve"> </w:t>
      </w:r>
      <w:r>
        <w:rPr>
          <w:color w:val="444444"/>
        </w:rPr>
        <w:t>reflects</w:t>
      </w:r>
      <w:r>
        <w:rPr>
          <w:color w:val="444444"/>
          <w:spacing w:val="-2"/>
        </w:rPr>
        <w:t xml:space="preserve"> </w:t>
      </w:r>
      <w:r>
        <w:rPr>
          <w:color w:val="444444"/>
          <w:spacing w:val="4"/>
        </w:rPr>
        <w:t>the</w:t>
      </w:r>
      <w:r>
        <w:rPr>
          <w:color w:val="444444"/>
          <w:spacing w:val="-8"/>
        </w:rPr>
        <w:t xml:space="preserve"> </w:t>
      </w:r>
      <w:r>
        <w:rPr>
          <w:color w:val="444444"/>
        </w:rPr>
        <w:t xml:space="preserve">e- </w:t>
      </w:r>
      <w:r>
        <w:rPr>
          <w:color w:val="444444"/>
          <w:spacing w:val="-3"/>
        </w:rPr>
        <w:t xml:space="preserve">mail </w:t>
      </w:r>
      <w:r>
        <w:rPr>
          <w:color w:val="444444"/>
          <w:spacing w:val="2"/>
        </w:rPr>
        <w:t xml:space="preserve">address </w:t>
      </w:r>
      <w:r>
        <w:rPr>
          <w:color w:val="444444"/>
        </w:rPr>
        <w:t xml:space="preserve">for </w:t>
      </w:r>
      <w:r>
        <w:rPr>
          <w:color w:val="444444"/>
          <w:spacing w:val="4"/>
        </w:rPr>
        <w:t>the</w:t>
      </w:r>
      <w:r>
        <w:rPr>
          <w:color w:val="444444"/>
          <w:spacing w:val="-33"/>
        </w:rPr>
        <w:t xml:space="preserve"> </w:t>
      </w:r>
      <w:r>
        <w:rPr>
          <w:color w:val="444444"/>
          <w:spacing w:val="-3"/>
        </w:rPr>
        <w:t>PD/PI.</w:t>
      </w:r>
    </w:p>
    <w:p w:rsidR="00BC5CC2" w:rsidRDefault="00034506" w14:paraId="4430DE5D" w14:textId="77777777">
      <w:pPr>
        <w:pStyle w:val="Heading6"/>
        <w:spacing w:before="149"/>
      </w:pPr>
      <w:r>
        <w:rPr>
          <w:noProof/>
        </w:rPr>
        <w:drawing>
          <wp:anchor distT="0" distB="0" distL="0" distR="0" simplePos="0" relativeHeight="251569664" behindDoc="0" locked="0" layoutInCell="1" allowOverlap="1" wp14:editId="79E03016" wp14:anchorId="56905380">
            <wp:simplePos x="0" y="0"/>
            <wp:positionH relativeFrom="page">
              <wp:posOffset>775334</wp:posOffset>
            </wp:positionH>
            <wp:positionV relativeFrom="paragraph">
              <wp:posOffset>191751</wp:posOffset>
            </wp:positionV>
            <wp:extent cx="182880" cy="186689"/>
            <wp:effectExtent l="0" t="0" r="0" b="0"/>
            <wp:wrapNone/>
            <wp:docPr id="8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png"/>
                    <pic:cNvPicPr/>
                  </pic:nvPicPr>
                  <pic:blipFill>
                    <a:blip r:embed="rId143" cstate="print"/>
                    <a:stretch>
                      <a:fillRect/>
                    </a:stretch>
                  </pic:blipFill>
                  <pic:spPr>
                    <a:xfrm>
                      <a:off x="0" y="0"/>
                      <a:ext cx="182880" cy="186689"/>
                    </a:xfrm>
                    <a:prstGeom prst="rect">
                      <a:avLst/>
                    </a:prstGeom>
                  </pic:spPr>
                </pic:pic>
              </a:graphicData>
            </a:graphic>
          </wp:anchor>
        </w:drawing>
      </w:r>
      <w:r>
        <w:rPr>
          <w:color w:val="47667E"/>
          <w:spacing w:val="-3"/>
        </w:rPr>
        <w:t xml:space="preserve">Credential,  </w:t>
      </w:r>
      <w:r>
        <w:rPr>
          <w:color w:val="47667E"/>
        </w:rPr>
        <w:t xml:space="preserve">e.g., </w:t>
      </w:r>
      <w:r>
        <w:rPr>
          <w:color w:val="47667E"/>
          <w:spacing w:val="-3"/>
        </w:rPr>
        <w:t>agency</w:t>
      </w:r>
      <w:r>
        <w:rPr>
          <w:color w:val="47667E"/>
          <w:spacing w:val="-18"/>
        </w:rPr>
        <w:t xml:space="preserve"> </w:t>
      </w:r>
      <w:r>
        <w:rPr>
          <w:color w:val="47667E"/>
        </w:rPr>
        <w:t>login:</w:t>
      </w:r>
    </w:p>
    <w:p w:rsidR="00BC5CC2" w:rsidRDefault="00034506" w14:paraId="21CF5D0B" w14:textId="77777777">
      <w:pPr>
        <w:pStyle w:val="BodyText"/>
        <w:spacing w:before="49" w:line="230" w:lineRule="auto"/>
        <w:ind w:right="1384"/>
      </w:pPr>
      <w:r>
        <w:rPr>
          <w:color w:val="444444"/>
        </w:rPr>
        <w:t>This field is required. Enter the assigned eRA Commons username for the project’s PD/PI. The eRA Commons username must hold the PI role and be affiliated with the applicant organization.</w:t>
      </w:r>
    </w:p>
    <w:p w:rsidR="00BC5CC2" w:rsidRDefault="00967DBD" w14:paraId="2B313EDF" w14:textId="61F02599">
      <w:pPr>
        <w:pStyle w:val="BodyText"/>
        <w:spacing w:line="230" w:lineRule="auto"/>
        <w:ind w:right="2266"/>
      </w:pPr>
      <w:r>
        <w:rPr>
          <w:noProof/>
        </w:rPr>
        <mc:AlternateContent>
          <mc:Choice Requires="wps">
            <w:drawing>
              <wp:anchor distT="0" distB="0" distL="114300" distR="114300" simplePos="0" relativeHeight="251571712" behindDoc="0" locked="0" layoutInCell="1" allowOverlap="1" wp14:editId="585C2479" wp14:anchorId="28A1ACFC">
                <wp:simplePos x="0" y="0"/>
                <wp:positionH relativeFrom="page">
                  <wp:posOffset>1704975</wp:posOffset>
                </wp:positionH>
                <wp:positionV relativeFrom="paragraph">
                  <wp:posOffset>923925</wp:posOffset>
                </wp:positionV>
                <wp:extent cx="0" cy="0"/>
                <wp:effectExtent l="28575" t="536575" r="28575" b="539750"/>
                <wp:wrapNone/>
                <wp:docPr id="914"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7150">
                          <a:solidFill>
                            <a:srgbClr val="2096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8" style="position:absolute;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2096f2" strokeweight="4.5pt" from="134.25pt,72.75pt" to="134.25pt,72.75pt" w14:anchorId="7909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">
                <w10:wrap anchorx="page"/>
              </v:line>
            </w:pict>
          </mc:Fallback>
        </mc:AlternateContent>
      </w:r>
      <w:r w:rsidR="00034506">
        <w:rPr>
          <w:color w:val="444444"/>
        </w:rPr>
        <w:t>Applications will not pass agency validation requirements without a valid eRA Commons username.</w:t>
      </w:r>
    </w:p>
    <w:p w:rsidR="00BC5CC2" w:rsidRDefault="00967DBD" w14:paraId="1B45BC9E" w14:textId="3A66A662">
      <w:pPr>
        <w:pStyle w:val="BodyText"/>
        <w:spacing w:before="5"/>
        <w:ind w:left="0"/>
        <w:rPr>
          <w:sz w:val="9"/>
        </w:rPr>
      </w:pPr>
      <w:r>
        <w:rPr>
          <w:noProof/>
        </w:rPr>
        <mc:AlternateContent>
          <mc:Choice Requires="wps">
            <w:drawing>
              <wp:anchor distT="0" distB="0" distL="0" distR="0" simplePos="0" relativeHeight="251545088" behindDoc="0" locked="0" layoutInCell="1" allowOverlap="1" wp14:editId="0C552B31" wp14:anchorId="5D761616">
                <wp:simplePos x="0" y="0"/>
                <wp:positionH relativeFrom="page">
                  <wp:posOffset>1733550</wp:posOffset>
                </wp:positionH>
                <wp:positionV relativeFrom="paragraph">
                  <wp:posOffset>94615</wp:posOffset>
                </wp:positionV>
                <wp:extent cx="5124450" cy="504825"/>
                <wp:effectExtent l="0" t="2540" r="0" b="0"/>
                <wp:wrapTopAndBottom/>
                <wp:docPr id="913"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504825"/>
                        </a:xfrm>
                        <a:prstGeom prst="rect">
                          <a:avLst/>
                        </a:prstGeom>
                        <a:solidFill>
                          <a:srgbClr val="E6F2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A124EF9" w14:textId="77777777">
                            <w:pPr>
                              <w:spacing w:before="134" w:line="230" w:lineRule="auto"/>
                              <w:ind w:left="150"/>
                              <w:rPr>
                                <w:sz w:val="20"/>
                              </w:rPr>
                            </w:pPr>
                            <w:r>
                              <w:rPr>
                                <w:b/>
                                <w:color w:val="444444"/>
                                <w:sz w:val="20"/>
                              </w:rPr>
                              <w:t xml:space="preserve">Special Instructions for Multiple PD/PI: </w:t>
                            </w:r>
                            <w:r>
                              <w:rPr>
                                <w:color w:val="444444"/>
                                <w:sz w:val="20"/>
                              </w:rPr>
                              <w:t>The Commons username must be provided for all individuals assigned the Project Role of PD/PI on the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style="position:absolute;margin-left:136.5pt;margin-top:7.45pt;width:403.5pt;height:39.75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468" fillcolor="#e6f2f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" w14:anchorId="5D761616">
                <v:textbox inset="0,0,0,0">
                  <w:txbxContent>
                    <w:p w:rsidR="002F12AD" w:rsidRDefault="002F12AD" w14:paraId="1A124EF9" w14:textId="77777777">
                      <w:pPr>
                        <w:spacing w:before="134" w:line="230" w:lineRule="auto"/>
                        <w:ind w:left="150"/>
                        <w:rPr>
                          <w:sz w:val="20"/>
                        </w:rPr>
                      </w:pPr>
                      <w:r>
                        <w:rPr>
                          <w:b/>
                          <w:color w:val="444444"/>
                          <w:sz w:val="20"/>
                        </w:rPr>
                        <w:t xml:space="preserve">Special Instructions for Multiple PD/PI: </w:t>
                      </w:r>
                      <w:r>
                        <w:rPr>
                          <w:color w:val="444444"/>
                          <w:sz w:val="20"/>
                        </w:rPr>
                        <w:t>The Commons username must be provided for all individuals assigned the Project Role of PD/PI on the application.</w:t>
                      </w:r>
                    </w:p>
                  </w:txbxContent>
                </v:textbox>
                <w10:wrap type="topAndBottom" anchorx="page"/>
              </v:shape>
            </w:pict>
          </mc:Fallback>
        </mc:AlternateContent>
      </w:r>
    </w:p>
    <w:p w:rsidR="00BC5CC2" w:rsidRDefault="00BC5CC2" w14:paraId="5D61B770" w14:textId="77777777">
      <w:pPr>
        <w:rPr>
          <w:sz w:val="9"/>
        </w:rPr>
        <w:sectPr w:rsidR="00BC5CC2">
          <w:pgSz w:w="12240" w:h="15840"/>
          <w:pgMar w:top="1080" w:right="0" w:bottom="980" w:left="620" w:header="441" w:footer="800" w:gutter="0"/>
          <w:cols w:space="720"/>
        </w:sectPr>
      </w:pPr>
    </w:p>
    <w:p w:rsidR="00BC5CC2" w:rsidRDefault="00BC5CC2" w14:paraId="08C72CD1" w14:textId="77777777">
      <w:pPr>
        <w:pStyle w:val="BodyText"/>
        <w:ind w:left="0"/>
      </w:pPr>
    </w:p>
    <w:p w:rsidR="00BC5CC2" w:rsidRDefault="00BC5CC2" w14:paraId="5C0EFB55" w14:textId="77777777">
      <w:pPr>
        <w:pStyle w:val="BodyText"/>
        <w:spacing w:before="12" w:after="1"/>
        <w:ind w:left="0"/>
      </w:pPr>
    </w:p>
    <w:p w:rsidR="00BC5CC2" w:rsidRDefault="00967DBD" w14:paraId="45CCC891" w14:textId="4AC4900E">
      <w:pPr>
        <w:pStyle w:val="BodyText"/>
        <w:ind w:left="2085"/>
      </w:pPr>
      <w:r>
        <w:rPr>
          <w:noProof/>
        </w:rPr>
        <mc:AlternateContent>
          <mc:Choice Requires="wpg">
            <w:drawing>
              <wp:inline distT="0" distB="0" distL="0" distR="0" wp14:anchorId="163A4254" wp14:editId="31CE19E7">
                <wp:extent cx="5038725" cy="1304925"/>
                <wp:effectExtent l="0" t="0" r="3175" b="3175"/>
                <wp:docPr id="909"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304925"/>
                          <a:chOff x="0" y="0"/>
                          <a:chExt cx="7935" cy="2055"/>
                        </a:xfrm>
                      </wpg:grpSpPr>
                      <pic:pic xmlns:pic="http://schemas.openxmlformats.org/drawingml/2006/picture">
                        <pic:nvPicPr>
                          <pic:cNvPr id="910" name="Picture 6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11" name="Text Box 645"/>
                        <wps:cNvSpPr txBox="1">
                          <a:spLocks noChangeArrowheads="1"/>
                        </wps:cNvSpPr>
                        <wps:spPr bwMode="auto">
                          <a:xfrm>
                            <a:off x="0" y="390"/>
                            <a:ext cx="7935" cy="166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6755AFE" w14:textId="77777777">
                              <w:pPr>
                                <w:spacing w:before="59" w:line="230" w:lineRule="auto"/>
                                <w:ind w:left="374" w:right="162"/>
                                <w:rPr>
                                  <w:sz w:val="20"/>
                                </w:rPr>
                              </w:pPr>
                              <w:r>
                                <w:rPr>
                                  <w:color w:val="444444"/>
                                  <w:sz w:val="20"/>
                                </w:rPr>
                                <w:t xml:space="preserve">Enter the eRA Commons username for the PD/PI (Career Development candidate). The eRA Commons Personal Profile associated with the username entered in the Credential field must include an ORCID ID (e.g., </w:t>
                              </w:r>
                              <w:r>
                                <w:rPr>
                                  <w:color w:val="0000FF"/>
                                  <w:sz w:val="20"/>
                                  <w:u w:val="single" w:color="0000FF"/>
                                </w:rPr>
                                <w:t>orcid.org/0000-0002-1825-0097</w:t>
                              </w:r>
                              <w:r>
                                <w:rPr>
                                  <w:color w:val="444444"/>
                                  <w:sz w:val="20"/>
                                </w:rPr>
                                <w:t xml:space="preserve">) to pass NIH validation requirements. For more information on linking an ORCID ID to an eRA Commons Personal Profile, see the </w:t>
                              </w:r>
                              <w:hyperlink w:anchor="orcid.htm%3FTocPath%3D_____29" r:id="rId276">
                                <w:r>
                                  <w:rPr>
                                    <w:color w:val="0000FF"/>
                                    <w:sz w:val="20"/>
                                    <w:u w:val="single" w:color="0000FF"/>
                                  </w:rPr>
                                  <w:t>ORCID ID topic in the eRA Commons</w:t>
                                </w:r>
                              </w:hyperlink>
                              <w:r>
                                <w:rPr>
                                  <w:color w:val="0000FF"/>
                                  <w:sz w:val="20"/>
                                </w:rPr>
                                <w:t xml:space="preserve"> </w:t>
                              </w:r>
                              <w:hyperlink w:anchor="orcid.htm%3FTocPath%3D_____29" r:id="rId277">
                                <w:r>
                                  <w:rPr>
                                    <w:color w:val="0000FF"/>
                                    <w:sz w:val="20"/>
                                    <w:u w:val="single" w:color="0000FF"/>
                                  </w:rPr>
                                  <w:t>online help</w:t>
                                </w:r>
                              </w:hyperlink>
                              <w:r>
                                <w:rPr>
                                  <w:color w:val="444444"/>
                                  <w:sz w:val="20"/>
                                </w:rPr>
                                <w:t>.</w:t>
                              </w:r>
                            </w:p>
                          </w:txbxContent>
                        </wps:txbx>
                        <wps:bodyPr rot="0" vert="horz" wrap="square" lIns="0" tIns="0" rIns="0" bIns="0" anchor="t" anchorCtr="0" upright="1">
                          <a:noAutofit/>
                        </wps:bodyPr>
                      </wps:wsp>
                      <wps:wsp>
                        <wps:cNvPr id="912" name="Text Box 644"/>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07E3FCA"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inline>
            </w:drawing>
          </mc:Choice>
          <mc:Fallback>
            <w:pict>
              <v:group id="Group 643" style="width:396.75pt;height:102.75pt;mso-position-horizontal-relative:char;mso-position-vertical-relative:line" coordsize="7935,2055" o:spid="_x0000_s1469" w14:anchorId="163A4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">
                <v:shape id="Picture 646" style="position:absolute;width:390;height:390;visibility:visible;mso-wrap-style:square" o:spid="_x0000_s14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">
                  <v:imagedata o:title="" r:id="rId84"/>
                </v:shape>
                <v:shape id="Text Box 645" style="position:absolute;top:390;width:7935;height:1665;visibility:visible;mso-wrap-style:square;v-text-anchor:top" o:spid="_x0000_s1471"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">
                  <v:textbox inset="0,0,0,0">
                    <w:txbxContent>
                      <w:p w:rsidR="002F12AD" w:rsidRDefault="002F12AD" w14:paraId="16755AFE" w14:textId="77777777">
                        <w:pPr>
                          <w:spacing w:before="59" w:line="230" w:lineRule="auto"/>
                          <w:ind w:left="374" w:right="162"/>
                          <w:rPr>
                            <w:sz w:val="20"/>
                          </w:rPr>
                        </w:pPr>
                        <w:r>
                          <w:rPr>
                            <w:color w:val="444444"/>
                            <w:sz w:val="20"/>
                          </w:rPr>
                          <w:t xml:space="preserve">Enter the eRA Commons username for the PD/PI (Career Development candidate). The eRA Commons Personal Profile associated with the username entered in the Credential field must include an ORCID ID (e.g., </w:t>
                        </w:r>
                        <w:r>
                          <w:rPr>
                            <w:color w:val="0000FF"/>
                            <w:sz w:val="20"/>
                            <w:u w:val="single" w:color="0000FF"/>
                          </w:rPr>
                          <w:t>orcid.org/0000-0002-1825-0097</w:t>
                        </w:r>
                        <w:r>
                          <w:rPr>
                            <w:color w:val="444444"/>
                            <w:sz w:val="20"/>
                          </w:rPr>
                          <w:t xml:space="preserve">) to pass NIH validation requirements. For more information on linking an ORCID ID to an eRA Commons Personal Profile, see the </w:t>
                        </w:r>
                        <w:hyperlink w:anchor="orcid.htm%3FTocPath%3D_____29" r:id="rId278">
                          <w:r>
                            <w:rPr>
                              <w:color w:val="0000FF"/>
                              <w:sz w:val="20"/>
                              <w:u w:val="single" w:color="0000FF"/>
                            </w:rPr>
                            <w:t>ORCID ID topic in the eRA Commons</w:t>
                          </w:r>
                        </w:hyperlink>
                        <w:r>
                          <w:rPr>
                            <w:color w:val="0000FF"/>
                            <w:sz w:val="20"/>
                          </w:rPr>
                          <w:t xml:space="preserve"> </w:t>
                        </w:r>
                        <w:hyperlink w:anchor="orcid.htm%3FTocPath%3D_____29" r:id="rId279">
                          <w:r>
                            <w:rPr>
                              <w:color w:val="0000FF"/>
                              <w:sz w:val="20"/>
                              <w:u w:val="single" w:color="0000FF"/>
                            </w:rPr>
                            <w:t>online help</w:t>
                          </w:r>
                        </w:hyperlink>
                        <w:r>
                          <w:rPr>
                            <w:color w:val="444444"/>
                            <w:sz w:val="20"/>
                          </w:rPr>
                          <w:t>.</w:t>
                        </w:r>
                      </w:p>
                    </w:txbxContent>
                  </v:textbox>
                </v:shape>
                <v:shape id="Text Box 644" style="position:absolute;width:7935;height:390;visibility:visible;mso-wrap-style:square;v-text-anchor:top" o:spid="_x0000_s147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v:textbox inset="0,0,0,0">
                    <w:txbxContent>
                      <w:p w:rsidR="002F12AD" w:rsidRDefault="002F12AD" w14:paraId="707E3FCA" w14:textId="77777777">
                        <w:pPr>
                          <w:spacing w:before="82"/>
                          <w:ind w:left="599"/>
                          <w:rPr>
                            <w:b/>
                            <w:sz w:val="20"/>
                          </w:rPr>
                        </w:pPr>
                        <w:r>
                          <w:rPr>
                            <w:b/>
                            <w:sz w:val="20"/>
                          </w:rPr>
                          <w:t>Additional Instructions for Career Development:</w:t>
                        </w:r>
                      </w:p>
                    </w:txbxContent>
                  </v:textbox>
                </v:shape>
                <w10:anchorlock/>
              </v:group>
            </w:pict>
          </mc:Fallback>
        </mc:AlternateContent>
      </w:r>
    </w:p>
    <w:p w:rsidR="00BC5CC2" w:rsidRDefault="00967DBD" w14:paraId="5C37309A" w14:textId="062B54C5">
      <w:pPr>
        <w:pStyle w:val="BodyText"/>
        <w:spacing w:before="3"/>
        <w:ind w:left="0"/>
        <w:rPr>
          <w:sz w:val="10"/>
        </w:rPr>
      </w:pPr>
      <w:r>
        <w:rPr>
          <w:noProof/>
        </w:rPr>
        <mc:AlternateContent>
          <mc:Choice Requires="wpg">
            <w:drawing>
              <wp:anchor distT="0" distB="0" distL="0" distR="0" simplePos="0" relativeHeight="251546112" behindDoc="0" locked="0" layoutInCell="1" allowOverlap="1" wp14:editId="777CB4A7" wp14:anchorId="6CCC499C">
                <wp:simplePos x="0" y="0"/>
                <wp:positionH relativeFrom="page">
                  <wp:posOffset>1724025</wp:posOffset>
                </wp:positionH>
                <wp:positionV relativeFrom="paragraph">
                  <wp:posOffset>117475</wp:posOffset>
                </wp:positionV>
                <wp:extent cx="5038725" cy="1304925"/>
                <wp:effectExtent l="0" t="0" r="0" b="3175"/>
                <wp:wrapTopAndBottom/>
                <wp:docPr id="905"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304925"/>
                          <a:chOff x="2715" y="185"/>
                          <a:chExt cx="7935" cy="2055"/>
                        </a:xfrm>
                      </wpg:grpSpPr>
                      <pic:pic xmlns:pic="http://schemas.openxmlformats.org/drawingml/2006/picture">
                        <pic:nvPicPr>
                          <pic:cNvPr id="906" name="Picture 6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18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07" name="Text Box 641"/>
                        <wps:cNvSpPr txBox="1">
                          <a:spLocks noChangeArrowheads="1"/>
                        </wps:cNvSpPr>
                        <wps:spPr bwMode="auto">
                          <a:xfrm>
                            <a:off x="2715" y="575"/>
                            <a:ext cx="7935" cy="166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F5FACCA" w14:textId="77777777">
                              <w:pPr>
                                <w:spacing w:before="59" w:line="230" w:lineRule="auto"/>
                                <w:ind w:left="374" w:right="214"/>
                                <w:rPr>
                                  <w:sz w:val="20"/>
                                </w:rPr>
                              </w:pPr>
                              <w:r>
                                <w:rPr>
                                  <w:color w:val="444444"/>
                                  <w:sz w:val="20"/>
                                </w:rPr>
                                <w:t xml:space="preserve">Enter the eRA Commons username for the PD/PI (Fellowship candidate). The eRA Commons Personal Profile associated with the username entered in the Credential field must include an ORCID ID (e.g., </w:t>
                              </w:r>
                              <w:r>
                                <w:rPr>
                                  <w:color w:val="0000FF"/>
                                  <w:sz w:val="20"/>
                                  <w:u w:val="single" w:color="0000FF"/>
                                </w:rPr>
                                <w:t>orcid.org/0000-0002-1825-0097</w:t>
                              </w:r>
                              <w:r>
                                <w:rPr>
                                  <w:color w:val="444444"/>
                                  <w:sz w:val="20"/>
                                </w:rPr>
                                <w:t xml:space="preserve">) to pass NIH validation requirements. For more information on linking an ORCID ID to an eRA Commons Personal Profile, see the </w:t>
                              </w:r>
                              <w:hyperlink w:anchor="orcid.htm%3FTocPath%3D_____29" r:id="rId280">
                                <w:r>
                                  <w:rPr>
                                    <w:color w:val="0000FF"/>
                                    <w:sz w:val="20"/>
                                    <w:u w:val="single" w:color="0000FF"/>
                                  </w:rPr>
                                  <w:t>ORCID ID topic in the eRA Commons online</w:t>
                                </w:r>
                              </w:hyperlink>
                              <w:r>
                                <w:rPr>
                                  <w:color w:val="0000FF"/>
                                  <w:sz w:val="20"/>
                                </w:rPr>
                                <w:t xml:space="preserve"> </w:t>
                              </w:r>
                              <w:hyperlink w:anchor="orcid.htm%3FTocPath%3D_____29" r:id="rId281">
                                <w:r>
                                  <w:rPr>
                                    <w:color w:val="0000FF"/>
                                    <w:sz w:val="20"/>
                                    <w:u w:val="single" w:color="0000FF"/>
                                  </w:rPr>
                                  <w:t>help</w:t>
                                </w:r>
                              </w:hyperlink>
                              <w:r>
                                <w:rPr>
                                  <w:color w:val="444444"/>
                                  <w:sz w:val="20"/>
                                </w:rPr>
                                <w:t>.</w:t>
                              </w:r>
                            </w:p>
                          </w:txbxContent>
                        </wps:txbx>
                        <wps:bodyPr rot="0" vert="horz" wrap="square" lIns="0" tIns="0" rIns="0" bIns="0" anchor="t" anchorCtr="0" upright="1">
                          <a:noAutofit/>
                        </wps:bodyPr>
                      </wps:wsp>
                      <wps:wsp>
                        <wps:cNvPr id="908" name="Text Box 640"/>
                        <wps:cNvSpPr txBox="1">
                          <a:spLocks noChangeArrowheads="1"/>
                        </wps:cNvSpPr>
                        <wps:spPr bwMode="auto">
                          <a:xfrm>
                            <a:off x="2715" y="18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D6D123D"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9" style="position:absolute;margin-left:135.75pt;margin-top:9.25pt;width:396.75pt;height:102.75pt;z-index:251546112;mso-wrap-distance-left:0;mso-wrap-distance-right:0;mso-position-horizontal-relative:page;mso-position-vertical-relative:text" coordsize="7935,2055" coordorigin="2715,185" o:spid="_x0000_s1473" w14:anchorId="6CCC499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">
                <v:shape id="Picture 642" style="position:absolute;left:2715;top:185;width:390;height:390;visibility:visible;mso-wrap-style:square" o:spid="_x0000_s14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">
                  <v:imagedata o:title="" r:id="rId97"/>
                </v:shape>
                <v:shape id="Text Box 641" style="position:absolute;left:2715;top:575;width:7935;height:1665;visibility:visible;mso-wrap-style:square;v-text-anchor:top" o:spid="_x0000_s1475"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">
                  <v:textbox inset="0,0,0,0">
                    <w:txbxContent>
                      <w:p w:rsidR="002F12AD" w:rsidRDefault="002F12AD" w14:paraId="6F5FACCA" w14:textId="77777777">
                        <w:pPr>
                          <w:spacing w:before="59" w:line="230" w:lineRule="auto"/>
                          <w:ind w:left="374" w:right="214"/>
                          <w:rPr>
                            <w:sz w:val="20"/>
                          </w:rPr>
                        </w:pPr>
                        <w:r>
                          <w:rPr>
                            <w:color w:val="444444"/>
                            <w:sz w:val="20"/>
                          </w:rPr>
                          <w:t xml:space="preserve">Enter the eRA Commons username for the PD/PI (Fellowship candidate). The eRA Commons Personal Profile associated with the username entered in the Credential field must include an ORCID ID (e.g., </w:t>
                        </w:r>
                        <w:r>
                          <w:rPr>
                            <w:color w:val="0000FF"/>
                            <w:sz w:val="20"/>
                            <w:u w:val="single" w:color="0000FF"/>
                          </w:rPr>
                          <w:t>orcid.org/0000-0002-1825-0097</w:t>
                        </w:r>
                        <w:r>
                          <w:rPr>
                            <w:color w:val="444444"/>
                            <w:sz w:val="20"/>
                          </w:rPr>
                          <w:t xml:space="preserve">) to pass NIH validation requirements. For more information on linking an ORCID ID to an eRA Commons Personal Profile, see the </w:t>
                        </w:r>
                        <w:hyperlink w:anchor="orcid.htm%3FTocPath%3D_____29" r:id="rId282">
                          <w:r>
                            <w:rPr>
                              <w:color w:val="0000FF"/>
                              <w:sz w:val="20"/>
                              <w:u w:val="single" w:color="0000FF"/>
                            </w:rPr>
                            <w:t>ORCID ID topic in the eRA Commons online</w:t>
                          </w:r>
                        </w:hyperlink>
                        <w:r>
                          <w:rPr>
                            <w:color w:val="0000FF"/>
                            <w:sz w:val="20"/>
                          </w:rPr>
                          <w:t xml:space="preserve"> </w:t>
                        </w:r>
                        <w:hyperlink w:anchor="orcid.htm%3FTocPath%3D_____29" r:id="rId283">
                          <w:r>
                            <w:rPr>
                              <w:color w:val="0000FF"/>
                              <w:sz w:val="20"/>
                              <w:u w:val="single" w:color="0000FF"/>
                            </w:rPr>
                            <w:t>help</w:t>
                          </w:r>
                        </w:hyperlink>
                        <w:r>
                          <w:rPr>
                            <w:color w:val="444444"/>
                            <w:sz w:val="20"/>
                          </w:rPr>
                          <w:t>.</w:t>
                        </w:r>
                      </w:p>
                    </w:txbxContent>
                  </v:textbox>
                </v:shape>
                <v:shape id="Text Box 640" style="position:absolute;left:2715;top:185;width:7935;height:390;visibility:visible;mso-wrap-style:square;v-text-anchor:top" o:spid="_x0000_s147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v:textbox inset="0,0,0,0">
                    <w:txbxContent>
                      <w:p w:rsidR="002F12AD" w:rsidRDefault="002F12AD" w14:paraId="4D6D123D" w14:textId="77777777">
                        <w:pPr>
                          <w:spacing w:before="82"/>
                          <w:ind w:left="599"/>
                          <w:rPr>
                            <w:b/>
                            <w:sz w:val="20"/>
                          </w:rPr>
                        </w:pPr>
                        <w:r>
                          <w:rPr>
                            <w:b/>
                            <w:sz w:val="20"/>
                          </w:rPr>
                          <w:t>Additional Instructions for Fellowship:</w:t>
                        </w:r>
                      </w:p>
                    </w:txbxContent>
                  </v:textbox>
                </v:shape>
                <w10:wrap type="topAndBottom" anchorx="page"/>
              </v:group>
            </w:pict>
          </mc:Fallback>
        </mc:AlternateContent>
      </w:r>
    </w:p>
    <w:p w:rsidR="00BC5CC2" w:rsidRDefault="00034506" w14:paraId="4C505A30" w14:textId="77777777">
      <w:pPr>
        <w:pStyle w:val="Heading6"/>
        <w:spacing w:before="121"/>
      </w:pPr>
      <w:r>
        <w:rPr>
          <w:color w:val="47667E"/>
        </w:rPr>
        <w:t>Project Role:</w:t>
      </w:r>
    </w:p>
    <w:p w:rsidR="00BC5CC2" w:rsidRDefault="00034506" w14:paraId="41A0BFE6" w14:textId="77777777">
      <w:pPr>
        <w:pStyle w:val="BodyText"/>
        <w:spacing w:before="40"/>
      </w:pPr>
      <w:r>
        <w:rPr>
          <w:color w:val="444444"/>
        </w:rPr>
        <w:t>Enter "PD/PI" for the Project Role for the PD/PI.</w:t>
      </w:r>
    </w:p>
    <w:p w:rsidR="00BC5CC2" w:rsidRDefault="00967DBD" w14:paraId="4EEEB9F0" w14:textId="6853A41A">
      <w:pPr>
        <w:pStyle w:val="BodyText"/>
        <w:spacing w:before="10"/>
        <w:ind w:left="0"/>
        <w:rPr>
          <w:sz w:val="10"/>
        </w:rPr>
      </w:pPr>
      <w:r>
        <w:rPr>
          <w:noProof/>
        </w:rPr>
        <mc:AlternateContent>
          <mc:Choice Requires="wpg">
            <w:drawing>
              <wp:anchor distT="0" distB="0" distL="0" distR="0" simplePos="0" relativeHeight="251547136" behindDoc="0" locked="0" layoutInCell="1" allowOverlap="1" wp14:editId="47C84032" wp14:anchorId="7430D949">
                <wp:simplePos x="0" y="0"/>
                <wp:positionH relativeFrom="page">
                  <wp:posOffset>1724025</wp:posOffset>
                </wp:positionH>
                <wp:positionV relativeFrom="paragraph">
                  <wp:posOffset>122555</wp:posOffset>
                </wp:positionV>
                <wp:extent cx="5038725" cy="981075"/>
                <wp:effectExtent l="0" t="635" r="0" b="0"/>
                <wp:wrapTopAndBottom/>
                <wp:docPr id="901"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81075"/>
                          <a:chOff x="2715" y="193"/>
                          <a:chExt cx="7935" cy="1545"/>
                        </a:xfrm>
                      </wpg:grpSpPr>
                      <pic:pic xmlns:pic="http://schemas.openxmlformats.org/drawingml/2006/picture">
                        <pic:nvPicPr>
                          <pic:cNvPr id="902" name="Picture 63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2"/>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903" name="Text Box 637"/>
                        <wps:cNvSpPr txBox="1">
                          <a:spLocks noChangeArrowheads="1"/>
                        </wps:cNvSpPr>
                        <wps:spPr bwMode="auto">
                          <a:xfrm>
                            <a:off x="2715" y="582"/>
                            <a:ext cx="7935" cy="11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34F6951" w14:textId="77777777">
                              <w:pPr>
                                <w:spacing w:before="59" w:line="230" w:lineRule="auto"/>
                                <w:ind w:left="374" w:right="162"/>
                                <w:rPr>
                                  <w:sz w:val="20"/>
                                </w:rPr>
                              </w:pPr>
                              <w:r>
                                <w:rPr>
                                  <w:b/>
                                  <w:color w:val="444444"/>
                                  <w:sz w:val="20"/>
                                </w:rPr>
                                <w:t xml:space="preserve">Other Components: </w:t>
                              </w:r>
                              <w:r>
                                <w:rPr>
                                  <w:color w:val="444444"/>
                                  <w:sz w:val="20"/>
                                </w:rPr>
                                <w:t>For the “Profile – Project Director/Principal Investigator” section, enter “Other (Specify)” and enter “Project Lead” for the “Other Project Role Category” field, unless otherwise specified in the FOA. The PD/PI role is used only in the Overall Component.</w:t>
                              </w:r>
                            </w:p>
                          </w:txbxContent>
                        </wps:txbx>
                        <wps:bodyPr rot="0" vert="horz" wrap="square" lIns="0" tIns="0" rIns="0" bIns="0" anchor="t" anchorCtr="0" upright="1">
                          <a:noAutofit/>
                        </wps:bodyPr>
                      </wps:wsp>
                      <wps:wsp>
                        <wps:cNvPr id="904" name="Text Box 636"/>
                        <wps:cNvSpPr txBox="1">
                          <a:spLocks noChangeArrowheads="1"/>
                        </wps:cNvSpPr>
                        <wps:spPr bwMode="auto">
                          <a:xfrm>
                            <a:off x="2715" y="192"/>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F45DB03"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5" style="position:absolute;margin-left:135.75pt;margin-top:9.65pt;width:396.75pt;height:77.25pt;z-index:251547136;mso-wrap-distance-left:0;mso-wrap-distance-right:0;mso-position-horizontal-relative:page;mso-position-vertical-relative:text" coordsize="7935,1545" coordorigin="2715,193" o:spid="_x0000_s1477" w14:anchorId="7430D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">
                <v:shape id="Picture 638" style="position:absolute;left:2715;top:192;width:390;height:390;visibility:visible;mso-wrap-style:square" o:spid="_x0000_s14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">
                  <v:imagedata o:title="" r:id="rId110"/>
                </v:shape>
                <v:shape id="Text Box 637" style="position:absolute;left:2715;top:582;width:7935;height:1155;visibility:visible;mso-wrap-style:square;v-text-anchor:top" o:spid="_x0000_s1479"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">
                  <v:textbox inset="0,0,0,0">
                    <w:txbxContent>
                      <w:p w:rsidR="002F12AD" w:rsidRDefault="002F12AD" w14:paraId="734F6951" w14:textId="77777777">
                        <w:pPr>
                          <w:spacing w:before="59" w:line="230" w:lineRule="auto"/>
                          <w:ind w:left="374" w:right="162"/>
                          <w:rPr>
                            <w:sz w:val="20"/>
                          </w:rPr>
                        </w:pPr>
                        <w:r>
                          <w:rPr>
                            <w:b/>
                            <w:color w:val="444444"/>
                            <w:sz w:val="20"/>
                          </w:rPr>
                          <w:t xml:space="preserve">Other Components: </w:t>
                        </w:r>
                        <w:r>
                          <w:rPr>
                            <w:color w:val="444444"/>
                            <w:sz w:val="20"/>
                          </w:rPr>
                          <w:t>For the “Profile – Project Director/Principal Investigator” section, enter “Other (Specify)” and enter “Project Lead” for the “Other Project Role Category” field, unless otherwise specified in the FOA. The PD/PI role is used only in the Overall Component.</w:t>
                        </w:r>
                      </w:p>
                    </w:txbxContent>
                  </v:textbox>
                </v:shape>
                <v:shape id="Text Box 636" style="position:absolute;left:2715;top:192;width:7935;height:390;visibility:visible;mso-wrap-style:square;v-text-anchor:top" o:spid="_x0000_s148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v:textbox inset="0,0,0,0">
                    <w:txbxContent>
                      <w:p w:rsidR="002F12AD" w:rsidRDefault="002F12AD" w14:paraId="2F45DB03"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37600ECB" w14:textId="77777777">
      <w:pPr>
        <w:pStyle w:val="Heading6"/>
        <w:spacing w:before="121"/>
      </w:pPr>
      <w:proofErr w:type="gramStart"/>
      <w:r>
        <w:rPr>
          <w:color w:val="47667E"/>
        </w:rPr>
        <w:t>Other</w:t>
      </w:r>
      <w:proofErr w:type="gramEnd"/>
      <w:r>
        <w:rPr>
          <w:color w:val="47667E"/>
        </w:rPr>
        <w:t xml:space="preserve"> Project Role Category:</w:t>
      </w:r>
    </w:p>
    <w:p w:rsidR="00BC5CC2" w:rsidRDefault="00034506" w14:paraId="7B245D15" w14:textId="77777777">
      <w:pPr>
        <w:pStyle w:val="BodyText"/>
        <w:spacing w:before="40"/>
      </w:pPr>
      <w:r>
        <w:rPr>
          <w:color w:val="444444"/>
        </w:rPr>
        <w:t>Skip the “Other Project Role Category” field, as no other role can be added to the PD/PI role.</w:t>
      </w:r>
    </w:p>
    <w:p w:rsidR="00BC5CC2" w:rsidRDefault="00034506" w14:paraId="3D13D894" w14:textId="77777777">
      <w:pPr>
        <w:pStyle w:val="Heading6"/>
      </w:pPr>
      <w:r>
        <w:rPr>
          <w:color w:val="47667E"/>
        </w:rPr>
        <w:t>Degree Type:</w:t>
      </w:r>
    </w:p>
    <w:p w:rsidR="00BC5CC2" w:rsidRDefault="00034506" w14:paraId="3D68799C" w14:textId="77777777">
      <w:pPr>
        <w:pStyle w:val="BodyText"/>
        <w:spacing w:before="40"/>
      </w:pPr>
      <w:r>
        <w:rPr>
          <w:color w:val="444444"/>
        </w:rPr>
        <w:t>Enter the highest academic or professional degree or other credentials (e.g., R.N.).</w:t>
      </w:r>
    </w:p>
    <w:p w:rsidR="00BC5CC2" w:rsidRDefault="00034506" w14:paraId="6C0E3953" w14:textId="77777777">
      <w:pPr>
        <w:pStyle w:val="Heading6"/>
      </w:pPr>
      <w:r>
        <w:rPr>
          <w:color w:val="47667E"/>
        </w:rPr>
        <w:t>Degree Year:</w:t>
      </w:r>
    </w:p>
    <w:p w:rsidR="00BC5CC2" w:rsidRDefault="00034506" w14:paraId="78BA1551" w14:textId="77777777">
      <w:pPr>
        <w:pStyle w:val="BodyText"/>
        <w:spacing w:before="40"/>
      </w:pPr>
      <w:r>
        <w:rPr>
          <w:color w:val="444444"/>
        </w:rPr>
        <w:t>Enter the year the highest degree or other credential was obtained.</w:t>
      </w:r>
    </w:p>
    <w:p w:rsidR="00BC5CC2" w:rsidRDefault="00034506" w14:paraId="15D0C17C" w14:textId="77777777">
      <w:pPr>
        <w:pStyle w:val="Heading6"/>
      </w:pPr>
      <w:r>
        <w:rPr>
          <w:color w:val="47667E"/>
        </w:rPr>
        <w:t>Attach Biographical Sketch</w:t>
      </w:r>
    </w:p>
    <w:p w:rsidR="00BC5CC2" w:rsidRDefault="00034506" w14:paraId="049B6BAC" w14:textId="77777777">
      <w:pPr>
        <w:pStyle w:val="BodyText"/>
        <w:spacing w:before="48" w:line="230" w:lineRule="auto"/>
        <w:ind w:right="1384"/>
      </w:pPr>
      <w:r>
        <w:rPr>
          <w:color w:val="444444"/>
        </w:rPr>
        <w:t xml:space="preserve">Provide a biographical sketch for each PD/PI. See instructions </w:t>
      </w:r>
      <w:hyperlink w:history="1" w:anchor="_bookmark74">
        <w:r>
          <w:rPr>
            <w:color w:val="0000FF"/>
            <w:u w:val="single" w:color="0000FF"/>
          </w:rPr>
          <w:t>below</w:t>
        </w:r>
        <w:r>
          <w:rPr>
            <w:color w:val="0000FF"/>
          </w:rPr>
          <w:t xml:space="preserve"> </w:t>
        </w:r>
      </w:hyperlink>
      <w:r>
        <w:rPr>
          <w:color w:val="444444"/>
        </w:rPr>
        <w:t>on how to complete a biographical sketch.</w:t>
      </w:r>
    </w:p>
    <w:p w:rsidR="00BC5CC2" w:rsidRDefault="00034506" w14:paraId="597E4CBF" w14:textId="77777777">
      <w:pPr>
        <w:pStyle w:val="Heading6"/>
        <w:spacing w:before="150"/>
      </w:pPr>
      <w:r>
        <w:rPr>
          <w:color w:val="47667E"/>
        </w:rPr>
        <w:t>Attach Current &amp; Pending Support:</w:t>
      </w:r>
    </w:p>
    <w:p w:rsidR="00BC5CC2" w:rsidRDefault="00034506" w14:paraId="5D531C1E" w14:textId="77777777">
      <w:pPr>
        <w:pStyle w:val="BodyText"/>
        <w:spacing w:before="48" w:line="230" w:lineRule="auto"/>
        <w:ind w:right="1384"/>
      </w:pPr>
      <w:r>
        <w:rPr>
          <w:color w:val="444444"/>
        </w:rPr>
        <w:t>Do not use this attachment upload for NIH and other PHS agency submissions unless otherwise specified in the FOA.</w:t>
      </w:r>
    </w:p>
    <w:p w:rsidR="00BC5CC2" w:rsidRDefault="00034506" w14:paraId="586A97D8" w14:textId="77777777">
      <w:pPr>
        <w:pStyle w:val="BodyText"/>
        <w:spacing w:before="135" w:line="230" w:lineRule="auto"/>
        <w:ind w:right="1559"/>
      </w:pPr>
      <w:r>
        <w:rPr>
          <w:color w:val="444444"/>
        </w:rPr>
        <w:t xml:space="preserve">While this information is not required at the time of application submission, it may be requested later in the pre-award cycle. If and when this occurs, refer to the </w:t>
      </w:r>
      <w:hyperlink r:id="rId284">
        <w:r>
          <w:rPr>
            <w:color w:val="0000FF"/>
            <w:u w:val="single" w:color="0000FF"/>
          </w:rPr>
          <w:t>NIH Grants Policy Statement,</w:t>
        </w:r>
      </w:hyperlink>
      <w:r>
        <w:rPr>
          <w:color w:val="0000FF"/>
        </w:rPr>
        <w:t xml:space="preserve"> </w:t>
      </w:r>
      <w:hyperlink r:id="rId285">
        <w:r>
          <w:rPr>
            <w:color w:val="0000FF"/>
            <w:u w:val="single" w:color="0000FF"/>
          </w:rPr>
          <w:t>Section 2.5.1: Just-in-Time Procedures</w:t>
        </w:r>
      </w:hyperlink>
      <w:r>
        <w:rPr>
          <w:color w:val="444444"/>
        </w:rPr>
        <w:t>.</w:t>
      </w:r>
    </w:p>
    <w:p w:rsidR="00BC5CC2" w:rsidRDefault="00BC5CC2" w14:paraId="0C50175B" w14:textId="77777777">
      <w:pPr>
        <w:spacing w:line="230" w:lineRule="auto"/>
        <w:sectPr w:rsidR="00BC5CC2">
          <w:pgSz w:w="12240" w:h="15840"/>
          <w:pgMar w:top="1080" w:right="0" w:bottom="980" w:left="620" w:header="441" w:footer="800" w:gutter="0"/>
          <w:cols w:space="720"/>
        </w:sectPr>
      </w:pPr>
    </w:p>
    <w:p w:rsidR="00BC5CC2" w:rsidRDefault="00BC5CC2" w14:paraId="779CC862" w14:textId="77777777">
      <w:pPr>
        <w:pStyle w:val="BodyText"/>
        <w:ind w:left="0"/>
      </w:pPr>
    </w:p>
    <w:p w:rsidR="00BC5CC2" w:rsidRDefault="00BC5CC2" w14:paraId="54C05EFF" w14:textId="77777777">
      <w:pPr>
        <w:pStyle w:val="BodyText"/>
        <w:spacing w:before="3"/>
        <w:ind w:left="0"/>
        <w:rPr>
          <w:sz w:val="23"/>
        </w:rPr>
      </w:pPr>
    </w:p>
    <w:p w:rsidR="00BC5CC2" w:rsidRDefault="00034506" w14:paraId="73093F2A"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74" w:id="109"/>
      <w:bookmarkEnd w:id="109"/>
      <w:r>
        <w:rPr>
          <w:color w:val="FFFFFF"/>
          <w:shd w:val="clear" w:color="auto" w:fill="3F78A1"/>
        </w:rPr>
        <w:t>Instructions for a Biographical</w:t>
      </w:r>
      <w:r>
        <w:rPr>
          <w:color w:val="FFFFFF"/>
          <w:spacing w:val="-15"/>
          <w:shd w:val="clear" w:color="auto" w:fill="3F78A1"/>
        </w:rPr>
        <w:t xml:space="preserve"> </w:t>
      </w:r>
      <w:r>
        <w:rPr>
          <w:color w:val="FFFFFF"/>
          <w:shd w:val="clear" w:color="auto" w:fill="3F78A1"/>
        </w:rPr>
        <w:t>Sketch</w:t>
      </w:r>
      <w:r>
        <w:rPr>
          <w:color w:val="FFFFFF"/>
          <w:shd w:val="clear" w:color="auto" w:fill="3F78A1"/>
        </w:rPr>
        <w:tab/>
      </w:r>
    </w:p>
    <w:p w:rsidR="00BC5CC2" w:rsidRDefault="00BC5CC2" w14:paraId="44C928FE" w14:textId="77777777">
      <w:pPr>
        <w:pStyle w:val="BodyText"/>
        <w:spacing w:before="9"/>
        <w:ind w:left="0"/>
        <w:rPr>
          <w:b/>
          <w:sz w:val="19"/>
        </w:rPr>
      </w:pPr>
    </w:p>
    <w:p w:rsidR="00BC5CC2" w:rsidRDefault="00034506" w14:paraId="74366020" w14:textId="77777777">
      <w:pPr>
        <w:pStyle w:val="BodyText"/>
        <w:spacing w:line="230" w:lineRule="auto"/>
        <w:ind w:right="1874"/>
      </w:pPr>
      <w:r>
        <w:rPr>
          <w:color w:val="444444"/>
        </w:rPr>
        <w:t>These instructions apply to Research (R), Career Development (K), Training (T), Fellowship (F), Multi-project (M), and SBIR/STTR (B).</w:t>
      </w:r>
    </w:p>
    <w:p w:rsidR="00BC5CC2" w:rsidRDefault="00034506" w14:paraId="6512B33E" w14:textId="77777777">
      <w:pPr>
        <w:pStyle w:val="Heading6"/>
        <w:spacing w:before="150"/>
        <w:ind w:left="1570"/>
      </w:pPr>
      <w:r>
        <w:rPr>
          <w:color w:val="444444"/>
        </w:rPr>
        <w:t xml:space="preserve">Who must complete the “Biographical Sketch” </w:t>
      </w:r>
      <w:proofErr w:type="gramStart"/>
      <w:r>
        <w:rPr>
          <w:color w:val="444444"/>
        </w:rPr>
        <w:t>section:</w:t>
      </w:r>
      <w:proofErr w:type="gramEnd"/>
    </w:p>
    <w:p w:rsidR="00BC5CC2" w:rsidRDefault="00034506" w14:paraId="19734909" w14:textId="77777777">
      <w:pPr>
        <w:pStyle w:val="BodyText"/>
        <w:spacing w:before="63" w:line="230" w:lineRule="auto"/>
        <w:ind w:right="1384"/>
      </w:pPr>
      <w:r>
        <w:rPr>
          <w:color w:val="444444"/>
        </w:rPr>
        <w:t xml:space="preserve">All senior/key personnel and </w:t>
      </w:r>
      <w:hyperlink w:anchor="OtherSignificantContributors(OSCs)" r:id="rId286">
        <w:r>
          <w:rPr>
            <w:color w:val="0000FF"/>
            <w:u w:val="single" w:color="0000FF"/>
          </w:rPr>
          <w:t>other significant contributors (OSCs)</w:t>
        </w:r>
        <w:r>
          <w:rPr>
            <w:color w:val="0000FF"/>
          </w:rPr>
          <w:t xml:space="preserve"> </w:t>
        </w:r>
      </w:hyperlink>
      <w:r>
        <w:rPr>
          <w:color w:val="444444"/>
        </w:rPr>
        <w:t>must include biographical sketches (biosketches).</w:t>
      </w:r>
    </w:p>
    <w:p w:rsidR="00BC5CC2" w:rsidRDefault="00034506" w14:paraId="76C5AD3E" w14:textId="77777777">
      <w:pPr>
        <w:pStyle w:val="Heading6"/>
        <w:spacing w:before="150"/>
        <w:ind w:left="1570"/>
      </w:pPr>
      <w:r>
        <w:rPr>
          <w:color w:val="444444"/>
        </w:rPr>
        <w:t>Format:</w:t>
      </w:r>
    </w:p>
    <w:p w:rsidR="00BC5CC2" w:rsidRDefault="00034506" w14:paraId="18940E99" w14:textId="77777777">
      <w:pPr>
        <w:pStyle w:val="BodyText"/>
        <w:spacing w:before="64" w:line="230" w:lineRule="auto"/>
        <w:ind w:right="1521"/>
      </w:pPr>
      <w:r>
        <w:rPr>
          <w:color w:val="444444"/>
        </w:rPr>
        <w:t xml:space="preserve">Use the sample format on the </w:t>
      </w:r>
      <w:hyperlink r:id="rId287">
        <w:r>
          <w:rPr>
            <w:color w:val="0000FF"/>
            <w:u w:val="single" w:color="0000FF"/>
          </w:rPr>
          <w:t>Biographical Sketch Format Page</w:t>
        </w:r>
        <w:r>
          <w:rPr>
            <w:color w:val="0000FF"/>
          </w:rPr>
          <w:t xml:space="preserve"> </w:t>
        </w:r>
      </w:hyperlink>
      <w:r>
        <w:rPr>
          <w:color w:val="444444"/>
        </w:rPr>
        <w:t>to prepare this section for all grant applications.</w:t>
      </w:r>
    </w:p>
    <w:p w:rsidR="00BC5CC2" w:rsidRDefault="00034506" w14:paraId="0300CCCB" w14:textId="77777777">
      <w:pPr>
        <w:pStyle w:val="BodyText"/>
        <w:spacing w:before="134" w:line="230" w:lineRule="auto"/>
        <w:ind w:right="1384"/>
      </w:pPr>
      <w:r>
        <w:rPr>
          <w:color w:val="444444"/>
        </w:rPr>
        <w:t xml:space="preserve">Figures, tables (other than those included in the provided format pages), or graphics are not allowed in the </w:t>
      </w:r>
      <w:proofErr w:type="spellStart"/>
      <w:r>
        <w:rPr>
          <w:color w:val="444444"/>
        </w:rPr>
        <w:t>biosketch</w:t>
      </w:r>
      <w:proofErr w:type="spellEnd"/>
      <w:r>
        <w:rPr>
          <w:color w:val="444444"/>
        </w:rPr>
        <w:t>. Do not embed or attach files (e.g. video, graphics, sound, data).</w:t>
      </w:r>
    </w:p>
    <w:p w:rsidR="00BC5CC2" w:rsidRDefault="00034506" w14:paraId="50BD269E" w14:textId="77777777">
      <w:pPr>
        <w:pStyle w:val="BodyText"/>
        <w:spacing w:before="134" w:line="230" w:lineRule="auto"/>
        <w:ind w:right="1384"/>
      </w:pPr>
      <w:r>
        <w:rPr>
          <w:color w:val="444444"/>
        </w:rPr>
        <w:t xml:space="preserve">The </w:t>
      </w:r>
      <w:proofErr w:type="spellStart"/>
      <w:r>
        <w:rPr>
          <w:color w:val="444444"/>
        </w:rPr>
        <w:t>biosketch</w:t>
      </w:r>
      <w:proofErr w:type="spellEnd"/>
      <w:r>
        <w:rPr>
          <w:color w:val="444444"/>
        </w:rPr>
        <w:t xml:space="preserve"> may not exceed five pages per person. This five-page limit includes the table at the top of the first page.</w:t>
      </w:r>
    </w:p>
    <w:p w:rsidR="00BC5CC2" w:rsidRDefault="00034506" w14:paraId="037F4EF3" w14:textId="77777777">
      <w:pPr>
        <w:pStyle w:val="BodyText"/>
        <w:spacing w:before="126"/>
      </w:pPr>
      <w:r>
        <w:rPr>
          <w:color w:val="444444"/>
        </w:rPr>
        <w:t xml:space="preserve">Attach this information as a PDF file. See the </w:t>
      </w:r>
      <w:hyperlink r:id="rId288">
        <w:r>
          <w:rPr>
            <w:color w:val="0000FF"/>
            <w:u w:val="single" w:color="0000FF"/>
          </w:rPr>
          <w:t>Format Attachments</w:t>
        </w:r>
        <w:r>
          <w:rPr>
            <w:color w:val="0000FF"/>
          </w:rPr>
          <w:t xml:space="preserve"> </w:t>
        </w:r>
      </w:hyperlink>
      <w:r>
        <w:rPr>
          <w:color w:val="444444"/>
        </w:rPr>
        <w:t>page.</w:t>
      </w:r>
    </w:p>
    <w:p w:rsidR="00BC5CC2" w:rsidRDefault="00034506" w14:paraId="460478B3" w14:textId="77777777">
      <w:pPr>
        <w:pStyle w:val="Heading6"/>
        <w:ind w:left="1570"/>
      </w:pPr>
      <w:r>
        <w:rPr>
          <w:color w:val="444444"/>
        </w:rPr>
        <w:t>Content:</w:t>
      </w:r>
    </w:p>
    <w:p w:rsidR="00BC5CC2" w:rsidRDefault="00034506" w14:paraId="34973C40" w14:textId="77777777">
      <w:pPr>
        <w:pStyle w:val="BodyText"/>
        <w:spacing w:before="55"/>
      </w:pPr>
      <w:r>
        <w:rPr>
          <w:color w:val="444444"/>
        </w:rPr>
        <w:t xml:space="preserve">Note that the instructions here follow the format of </w:t>
      </w:r>
      <w:hyperlink r:id="rId289">
        <w:r>
          <w:rPr>
            <w:color w:val="0000FF"/>
            <w:u w:val="single" w:color="0000FF"/>
          </w:rPr>
          <w:t>Biographical Sketch Format Page</w:t>
        </w:r>
      </w:hyperlink>
      <w:r>
        <w:rPr>
          <w:color w:val="444444"/>
        </w:rPr>
        <w:t>.</w:t>
      </w:r>
    </w:p>
    <w:p w:rsidR="00BC5CC2" w:rsidRDefault="00034506" w14:paraId="28EF3932" w14:textId="77777777">
      <w:pPr>
        <w:pStyle w:val="Heading6"/>
      </w:pPr>
      <w:r>
        <w:rPr>
          <w:color w:val="47667E"/>
        </w:rPr>
        <w:t>Name:</w:t>
      </w:r>
    </w:p>
    <w:p w:rsidR="00BC5CC2" w:rsidRDefault="00034506" w14:paraId="7C71F3C0" w14:textId="77777777">
      <w:pPr>
        <w:pStyle w:val="BodyText"/>
        <w:spacing w:before="48" w:line="230" w:lineRule="auto"/>
        <w:ind w:right="1743"/>
      </w:pPr>
      <w:r>
        <w:rPr>
          <w:color w:val="444444"/>
        </w:rPr>
        <w:t xml:space="preserve">Fill in the name of the senior/key person or other significant contributor in the “Name” field of the </w:t>
      </w:r>
      <w:proofErr w:type="spellStart"/>
      <w:r>
        <w:rPr>
          <w:color w:val="444444"/>
        </w:rPr>
        <w:t>Biosketch</w:t>
      </w:r>
      <w:proofErr w:type="spellEnd"/>
      <w:r>
        <w:rPr>
          <w:color w:val="444444"/>
        </w:rPr>
        <w:t xml:space="preserve"> Format Page.</w:t>
      </w:r>
    </w:p>
    <w:p w:rsidR="00BC5CC2" w:rsidRDefault="00034506" w14:paraId="3AA0FC9E" w14:textId="77777777">
      <w:pPr>
        <w:pStyle w:val="Heading6"/>
        <w:spacing w:before="150"/>
      </w:pPr>
      <w:r>
        <w:rPr>
          <w:color w:val="47667E"/>
        </w:rPr>
        <w:t>eRA Commons User Name:</w:t>
      </w:r>
    </w:p>
    <w:p w:rsidR="00BC5CC2" w:rsidRDefault="00034506" w14:paraId="4D081A94" w14:textId="77777777">
      <w:pPr>
        <w:pStyle w:val="BodyText"/>
        <w:spacing w:before="48" w:line="230" w:lineRule="auto"/>
        <w:ind w:right="1795"/>
      </w:pPr>
      <w:r>
        <w:rPr>
          <w:color w:val="444444"/>
        </w:rPr>
        <w:t xml:space="preserve">If the individual is registered in the </w:t>
      </w:r>
      <w:hyperlink r:id="rId290">
        <w:r>
          <w:rPr>
            <w:color w:val="0000FF"/>
            <w:u w:val="single" w:color="0000FF"/>
          </w:rPr>
          <w:t>eRA Commons</w:t>
        </w:r>
      </w:hyperlink>
      <w:r>
        <w:rPr>
          <w:color w:val="444444"/>
        </w:rPr>
        <w:t xml:space="preserve">, fill in the eRA Commons User Name in the “eRA Commons User Name” field of the </w:t>
      </w:r>
      <w:proofErr w:type="spellStart"/>
      <w:r>
        <w:rPr>
          <w:color w:val="444444"/>
        </w:rPr>
        <w:t>Biosketch</w:t>
      </w:r>
      <w:proofErr w:type="spellEnd"/>
      <w:r>
        <w:rPr>
          <w:color w:val="444444"/>
        </w:rPr>
        <w:t xml:space="preserve"> Format Page.</w:t>
      </w:r>
    </w:p>
    <w:p w:rsidR="00BC5CC2" w:rsidRDefault="00034506" w14:paraId="4AF09028" w14:textId="77777777">
      <w:pPr>
        <w:pStyle w:val="BodyText"/>
        <w:spacing w:before="135" w:line="230" w:lineRule="auto"/>
        <w:ind w:right="1408"/>
      </w:pPr>
      <w:r>
        <w:rPr>
          <w:color w:val="444444"/>
        </w:rPr>
        <w:t>The “eRA Commons User Name” field is required for the PD/PI (including career development and fellowship applicants), primary sponsors of fellowship applicants, all mentors of candidates for mentored career development awards, and candidates for diversity and reentry research supplements.</w:t>
      </w:r>
    </w:p>
    <w:p w:rsidR="00BC5CC2" w:rsidRDefault="00034506" w14:paraId="09D73A0F" w14:textId="77777777">
      <w:pPr>
        <w:pStyle w:val="BodyText"/>
        <w:spacing w:before="125"/>
      </w:pPr>
      <w:r>
        <w:rPr>
          <w:color w:val="444444"/>
        </w:rPr>
        <w:t>The “eRA Commons User Name” field is optional for other project personnel.</w:t>
      </w:r>
    </w:p>
    <w:p w:rsidR="00BC5CC2" w:rsidRDefault="00034506" w14:paraId="20DAF7AA" w14:textId="77777777">
      <w:pPr>
        <w:pStyle w:val="Heading6"/>
        <w:spacing w:before="132" w:line="230" w:lineRule="auto"/>
        <w:ind w:left="1570" w:right="1775"/>
      </w:pPr>
      <w:r>
        <w:rPr>
          <w:color w:val="444444"/>
        </w:rPr>
        <w:t xml:space="preserve">The eRA Commons User Name should match the information provided in the </w:t>
      </w:r>
      <w:hyperlink w:history="1" w:anchor="_bookmark76">
        <w:r>
          <w:rPr>
            <w:color w:val="0000FF"/>
            <w:u w:val="single" w:color="0000FF"/>
          </w:rPr>
          <w:t>Credential</w:t>
        </w:r>
      </w:hyperlink>
      <w:r>
        <w:rPr>
          <w:color w:val="0000FF"/>
        </w:rPr>
        <w:t xml:space="preserve"> </w:t>
      </w:r>
      <w:hyperlink w:history="1" w:anchor="_bookmark76">
        <w:r>
          <w:rPr>
            <w:color w:val="0000FF"/>
            <w:u w:val="single" w:color="0000FF"/>
          </w:rPr>
          <w:t>field</w:t>
        </w:r>
        <w:r>
          <w:rPr>
            <w:color w:val="0000FF"/>
          </w:rPr>
          <w:t xml:space="preserve"> </w:t>
        </w:r>
      </w:hyperlink>
      <w:r>
        <w:rPr>
          <w:color w:val="444444"/>
        </w:rPr>
        <w:t>of the R&amp;R Senior/Key Person Profile (Expanded) Form in your grant application.</w:t>
      </w:r>
    </w:p>
    <w:p w:rsidR="00BC5CC2" w:rsidRDefault="00034506" w14:paraId="0B5C00AA" w14:textId="77777777">
      <w:pPr>
        <w:spacing w:before="150"/>
        <w:ind w:left="1120"/>
        <w:rPr>
          <w:b/>
          <w:sz w:val="20"/>
        </w:rPr>
      </w:pPr>
      <w:r>
        <w:rPr>
          <w:b/>
          <w:color w:val="47667E"/>
          <w:sz w:val="20"/>
        </w:rPr>
        <w:t>Position Title:</w:t>
      </w:r>
    </w:p>
    <w:p w:rsidR="00BC5CC2" w:rsidRDefault="00034506" w14:paraId="63922D4E" w14:textId="77777777">
      <w:pPr>
        <w:pStyle w:val="BodyText"/>
        <w:spacing w:before="48" w:line="230" w:lineRule="auto"/>
        <w:ind w:right="1384"/>
      </w:pPr>
      <w:r>
        <w:rPr>
          <w:color w:val="444444"/>
        </w:rPr>
        <w:t xml:space="preserve">Fill in the position title of the senior/key person or other significant contributor in the “Position Title” field of the </w:t>
      </w:r>
      <w:proofErr w:type="spellStart"/>
      <w:r>
        <w:rPr>
          <w:color w:val="444444"/>
        </w:rPr>
        <w:t>Biosketch</w:t>
      </w:r>
      <w:proofErr w:type="spellEnd"/>
      <w:r>
        <w:rPr>
          <w:color w:val="444444"/>
        </w:rPr>
        <w:t xml:space="preserve"> Format Page.</w:t>
      </w:r>
    </w:p>
    <w:p w:rsidR="00BC5CC2" w:rsidRDefault="00034506" w14:paraId="79E10856" w14:textId="77777777">
      <w:pPr>
        <w:pStyle w:val="Heading6"/>
        <w:spacing w:before="150"/>
      </w:pPr>
      <w:r>
        <w:rPr>
          <w:color w:val="47667E"/>
        </w:rPr>
        <w:t>Education/Training</w:t>
      </w:r>
    </w:p>
    <w:p w:rsidR="00BC5CC2" w:rsidRDefault="00034506" w14:paraId="4909C6E0" w14:textId="77777777">
      <w:pPr>
        <w:pStyle w:val="BodyText"/>
        <w:spacing w:before="49" w:line="230" w:lineRule="auto"/>
        <w:ind w:right="1521"/>
      </w:pPr>
      <w:r>
        <w:rPr>
          <w:color w:val="444444"/>
        </w:rPr>
        <w:t>Complete the education block. Begin with the baccalaureate or other initial professional education, such as nursing. Include postdoctoral, residency, and clinical fellowship training, as applicable, listing each separately.</w:t>
      </w:r>
    </w:p>
    <w:p w:rsidR="00BC5CC2" w:rsidRDefault="00034506" w14:paraId="171F4E21" w14:textId="77777777">
      <w:pPr>
        <w:pStyle w:val="BodyText"/>
        <w:spacing w:before="125"/>
      </w:pPr>
      <w:r>
        <w:rPr>
          <w:color w:val="444444"/>
        </w:rPr>
        <w:t>For each entry provide:</w:t>
      </w:r>
    </w:p>
    <w:p w:rsidR="00BC5CC2" w:rsidRDefault="00BC5CC2" w14:paraId="2704F7CB" w14:textId="77777777">
      <w:pPr>
        <w:sectPr w:rsidR="00BC5CC2">
          <w:pgSz w:w="12240" w:h="15840"/>
          <w:pgMar w:top="1080" w:right="0" w:bottom="980" w:left="620" w:header="441" w:footer="800" w:gutter="0"/>
          <w:cols w:space="720"/>
        </w:sectPr>
      </w:pPr>
    </w:p>
    <w:p w:rsidR="00BC5CC2" w:rsidRDefault="00BC5CC2" w14:paraId="04A2FC3E" w14:textId="77777777">
      <w:pPr>
        <w:pStyle w:val="BodyText"/>
        <w:spacing w:before="8"/>
        <w:ind w:left="0"/>
        <w:rPr>
          <w:sz w:val="27"/>
        </w:rPr>
      </w:pPr>
    </w:p>
    <w:p w:rsidR="00BC5CC2" w:rsidRDefault="00034506" w14:paraId="7BB393A9" w14:textId="77777777">
      <w:pPr>
        <w:pStyle w:val="ListParagraph"/>
        <w:numPr>
          <w:ilvl w:val="2"/>
          <w:numId w:val="91"/>
        </w:numPr>
        <w:tabs>
          <w:tab w:val="left" w:pos="2320"/>
        </w:tabs>
        <w:spacing w:before="101"/>
        <w:rPr>
          <w:sz w:val="20"/>
        </w:rPr>
      </w:pPr>
      <w:r>
        <w:rPr>
          <w:color w:val="444444"/>
          <w:spacing w:val="4"/>
          <w:sz w:val="20"/>
        </w:rPr>
        <w:t>the</w:t>
      </w:r>
      <w:r>
        <w:rPr>
          <w:color w:val="444444"/>
          <w:spacing w:val="-10"/>
          <w:sz w:val="20"/>
        </w:rPr>
        <w:t xml:space="preserve"> </w:t>
      </w:r>
      <w:r>
        <w:rPr>
          <w:color w:val="444444"/>
          <w:sz w:val="20"/>
        </w:rPr>
        <w:t>name</w:t>
      </w:r>
      <w:r>
        <w:rPr>
          <w:color w:val="444444"/>
          <w:spacing w:val="-10"/>
          <w:sz w:val="20"/>
        </w:rPr>
        <w:t xml:space="preserve"> </w:t>
      </w:r>
      <w:r>
        <w:rPr>
          <w:color w:val="444444"/>
          <w:spacing w:val="3"/>
          <w:sz w:val="20"/>
        </w:rPr>
        <w:t>and</w:t>
      </w:r>
      <w:r>
        <w:rPr>
          <w:color w:val="444444"/>
          <w:spacing w:val="-8"/>
          <w:sz w:val="20"/>
        </w:rPr>
        <w:t xml:space="preserve"> </w:t>
      </w:r>
      <w:r>
        <w:rPr>
          <w:color w:val="444444"/>
          <w:sz w:val="20"/>
        </w:rPr>
        <w:t>location</w:t>
      </w:r>
      <w:r>
        <w:rPr>
          <w:color w:val="444444"/>
          <w:spacing w:val="-3"/>
          <w:sz w:val="20"/>
        </w:rPr>
        <w:t xml:space="preserve"> </w:t>
      </w:r>
      <w:r>
        <w:rPr>
          <w:color w:val="444444"/>
          <w:sz w:val="20"/>
        </w:rPr>
        <w:t>of</w:t>
      </w:r>
      <w:r>
        <w:rPr>
          <w:color w:val="444444"/>
          <w:spacing w:val="-13"/>
          <w:sz w:val="20"/>
        </w:rPr>
        <w:t xml:space="preserve"> </w:t>
      </w:r>
      <w:r>
        <w:rPr>
          <w:color w:val="444444"/>
          <w:spacing w:val="4"/>
          <w:sz w:val="20"/>
        </w:rPr>
        <w:t>the</w:t>
      </w:r>
      <w:r>
        <w:rPr>
          <w:color w:val="444444"/>
          <w:spacing w:val="-10"/>
          <w:sz w:val="20"/>
        </w:rPr>
        <w:t xml:space="preserve"> </w:t>
      </w:r>
      <w:r>
        <w:rPr>
          <w:color w:val="444444"/>
          <w:spacing w:val="2"/>
          <w:sz w:val="20"/>
        </w:rPr>
        <w:t>institution</w:t>
      </w:r>
    </w:p>
    <w:p w:rsidR="00BC5CC2" w:rsidRDefault="00034506" w14:paraId="3334C2FD" w14:textId="77777777">
      <w:pPr>
        <w:pStyle w:val="ListParagraph"/>
        <w:numPr>
          <w:ilvl w:val="2"/>
          <w:numId w:val="91"/>
        </w:numPr>
        <w:tabs>
          <w:tab w:val="left" w:pos="2320"/>
        </w:tabs>
        <w:rPr>
          <w:sz w:val="20"/>
        </w:rPr>
      </w:pPr>
      <w:r>
        <w:rPr>
          <w:color w:val="444444"/>
          <w:spacing w:val="4"/>
          <w:sz w:val="20"/>
        </w:rPr>
        <w:t>the</w:t>
      </w:r>
      <w:r>
        <w:rPr>
          <w:color w:val="444444"/>
          <w:spacing w:val="-42"/>
          <w:sz w:val="20"/>
        </w:rPr>
        <w:t xml:space="preserve"> </w:t>
      </w:r>
      <w:r>
        <w:rPr>
          <w:color w:val="444444"/>
          <w:sz w:val="20"/>
        </w:rPr>
        <w:t>degree received (if applicable)</w:t>
      </w:r>
    </w:p>
    <w:p w:rsidR="00BC5CC2" w:rsidRDefault="00034506" w14:paraId="0A2942D9" w14:textId="77777777">
      <w:pPr>
        <w:pStyle w:val="ListParagraph"/>
        <w:numPr>
          <w:ilvl w:val="2"/>
          <w:numId w:val="91"/>
        </w:numPr>
        <w:tabs>
          <w:tab w:val="left" w:pos="2320"/>
        </w:tabs>
        <w:spacing w:line="242" w:lineRule="auto"/>
        <w:ind w:right="1664"/>
        <w:rPr>
          <w:sz w:val="20"/>
        </w:rPr>
      </w:pPr>
      <w:r>
        <w:rPr>
          <w:color w:val="444444"/>
          <w:spacing w:val="4"/>
          <w:sz w:val="20"/>
        </w:rPr>
        <w:t>the</w:t>
      </w:r>
      <w:r>
        <w:rPr>
          <w:color w:val="444444"/>
          <w:spacing w:val="-8"/>
          <w:sz w:val="20"/>
        </w:rPr>
        <w:t xml:space="preserve"> </w:t>
      </w:r>
      <w:r>
        <w:rPr>
          <w:color w:val="444444"/>
          <w:sz w:val="20"/>
        </w:rPr>
        <w:t>month</w:t>
      </w:r>
      <w:r>
        <w:rPr>
          <w:color w:val="444444"/>
          <w:spacing w:val="1"/>
          <w:sz w:val="20"/>
        </w:rPr>
        <w:t xml:space="preserve"> </w:t>
      </w:r>
      <w:r>
        <w:rPr>
          <w:color w:val="444444"/>
          <w:spacing w:val="3"/>
          <w:sz w:val="20"/>
        </w:rPr>
        <w:t>and</w:t>
      </w:r>
      <w:r>
        <w:rPr>
          <w:color w:val="444444"/>
          <w:spacing w:val="-5"/>
          <w:sz w:val="20"/>
        </w:rPr>
        <w:t xml:space="preserve"> </w:t>
      </w:r>
      <w:r>
        <w:rPr>
          <w:color w:val="444444"/>
          <w:sz w:val="20"/>
        </w:rPr>
        <w:t>year</w:t>
      </w:r>
      <w:r>
        <w:rPr>
          <w:color w:val="444444"/>
          <w:spacing w:val="-2"/>
          <w:sz w:val="20"/>
        </w:rPr>
        <w:t xml:space="preserve"> </w:t>
      </w:r>
      <w:r>
        <w:rPr>
          <w:color w:val="444444"/>
          <w:sz w:val="20"/>
        </w:rPr>
        <w:t>of</w:t>
      </w:r>
      <w:r>
        <w:rPr>
          <w:color w:val="444444"/>
          <w:spacing w:val="-10"/>
          <w:sz w:val="20"/>
        </w:rPr>
        <w:t xml:space="preserve"> </w:t>
      </w:r>
      <w:r>
        <w:rPr>
          <w:color w:val="444444"/>
          <w:sz w:val="20"/>
        </w:rPr>
        <w:t>end</w:t>
      </w:r>
      <w:r>
        <w:rPr>
          <w:color w:val="444444"/>
          <w:spacing w:val="-5"/>
          <w:sz w:val="20"/>
        </w:rPr>
        <w:t xml:space="preserve"> </w:t>
      </w:r>
      <w:r>
        <w:rPr>
          <w:color w:val="444444"/>
          <w:spacing w:val="3"/>
          <w:sz w:val="20"/>
        </w:rPr>
        <w:t>date</w:t>
      </w:r>
      <w:r>
        <w:rPr>
          <w:color w:val="444444"/>
          <w:spacing w:val="-7"/>
          <w:sz w:val="20"/>
        </w:rPr>
        <w:t xml:space="preserve"> </w:t>
      </w:r>
      <w:r>
        <w:rPr>
          <w:color w:val="444444"/>
          <w:sz w:val="20"/>
        </w:rPr>
        <w:t>(or</w:t>
      </w:r>
      <w:r>
        <w:rPr>
          <w:color w:val="444444"/>
          <w:spacing w:val="-2"/>
          <w:sz w:val="20"/>
        </w:rPr>
        <w:t xml:space="preserve"> </w:t>
      </w:r>
      <w:r>
        <w:rPr>
          <w:color w:val="444444"/>
          <w:sz w:val="20"/>
        </w:rPr>
        <w:t>expected</w:t>
      </w:r>
      <w:r>
        <w:rPr>
          <w:color w:val="444444"/>
          <w:spacing w:val="-5"/>
          <w:sz w:val="20"/>
        </w:rPr>
        <w:t xml:space="preserve"> </w:t>
      </w:r>
      <w:r>
        <w:rPr>
          <w:color w:val="444444"/>
          <w:sz w:val="20"/>
        </w:rPr>
        <w:t>end</w:t>
      </w:r>
      <w:r>
        <w:rPr>
          <w:color w:val="444444"/>
          <w:spacing w:val="-5"/>
          <w:sz w:val="20"/>
        </w:rPr>
        <w:t xml:space="preserve"> </w:t>
      </w:r>
      <w:r>
        <w:rPr>
          <w:color w:val="444444"/>
          <w:sz w:val="20"/>
        </w:rPr>
        <w:t>date).</w:t>
      </w:r>
      <w:r>
        <w:rPr>
          <w:color w:val="444444"/>
          <w:spacing w:val="-6"/>
          <w:sz w:val="20"/>
        </w:rPr>
        <w:t xml:space="preserve"> </w:t>
      </w:r>
      <w:r>
        <w:rPr>
          <w:color w:val="444444"/>
          <w:spacing w:val="3"/>
          <w:sz w:val="20"/>
        </w:rPr>
        <w:t>For</w:t>
      </w:r>
      <w:r>
        <w:rPr>
          <w:color w:val="444444"/>
          <w:spacing w:val="-1"/>
          <w:sz w:val="20"/>
        </w:rPr>
        <w:t xml:space="preserve"> </w:t>
      </w:r>
      <w:r>
        <w:rPr>
          <w:color w:val="444444"/>
          <w:sz w:val="20"/>
        </w:rPr>
        <w:t>fellowship</w:t>
      </w:r>
      <w:r>
        <w:rPr>
          <w:color w:val="444444"/>
          <w:spacing w:val="-5"/>
          <w:sz w:val="20"/>
        </w:rPr>
        <w:t xml:space="preserve"> </w:t>
      </w:r>
      <w:r>
        <w:rPr>
          <w:color w:val="444444"/>
          <w:sz w:val="20"/>
        </w:rPr>
        <w:t>applicants</w:t>
      </w:r>
      <w:r>
        <w:rPr>
          <w:color w:val="444444"/>
          <w:spacing w:val="-2"/>
          <w:sz w:val="20"/>
        </w:rPr>
        <w:t xml:space="preserve"> </w:t>
      </w:r>
      <w:r>
        <w:rPr>
          <w:color w:val="444444"/>
          <w:sz w:val="20"/>
        </w:rPr>
        <w:t>only, also</w:t>
      </w:r>
      <w:r>
        <w:rPr>
          <w:color w:val="444444"/>
          <w:spacing w:val="-7"/>
          <w:sz w:val="20"/>
        </w:rPr>
        <w:t xml:space="preserve"> </w:t>
      </w:r>
      <w:r>
        <w:rPr>
          <w:color w:val="444444"/>
          <w:sz w:val="20"/>
        </w:rPr>
        <w:t>include</w:t>
      </w:r>
      <w:r>
        <w:rPr>
          <w:color w:val="444444"/>
          <w:spacing w:val="-10"/>
          <w:sz w:val="20"/>
        </w:rPr>
        <w:t xml:space="preserve"> </w:t>
      </w:r>
      <w:r>
        <w:rPr>
          <w:color w:val="444444"/>
          <w:spacing w:val="4"/>
          <w:sz w:val="20"/>
        </w:rPr>
        <w:t>the</w:t>
      </w:r>
      <w:r>
        <w:rPr>
          <w:color w:val="444444"/>
          <w:spacing w:val="-10"/>
          <w:sz w:val="20"/>
        </w:rPr>
        <w:t xml:space="preserve"> </w:t>
      </w:r>
      <w:r>
        <w:rPr>
          <w:color w:val="444444"/>
          <w:sz w:val="20"/>
        </w:rPr>
        <w:t>month</w:t>
      </w:r>
      <w:r>
        <w:rPr>
          <w:color w:val="444444"/>
          <w:spacing w:val="-3"/>
          <w:sz w:val="20"/>
        </w:rPr>
        <w:t xml:space="preserve"> </w:t>
      </w:r>
      <w:r>
        <w:rPr>
          <w:color w:val="444444"/>
          <w:spacing w:val="3"/>
          <w:sz w:val="20"/>
        </w:rPr>
        <w:t>and</w:t>
      </w:r>
      <w:r>
        <w:rPr>
          <w:color w:val="444444"/>
          <w:spacing w:val="-8"/>
          <w:sz w:val="20"/>
        </w:rPr>
        <w:t xml:space="preserve"> </w:t>
      </w:r>
      <w:r>
        <w:rPr>
          <w:color w:val="444444"/>
          <w:sz w:val="20"/>
        </w:rPr>
        <w:t>year</w:t>
      </w:r>
      <w:r>
        <w:rPr>
          <w:color w:val="444444"/>
          <w:spacing w:val="-4"/>
          <w:sz w:val="20"/>
        </w:rPr>
        <w:t xml:space="preserve"> </w:t>
      </w:r>
      <w:r>
        <w:rPr>
          <w:color w:val="444444"/>
          <w:sz w:val="20"/>
        </w:rPr>
        <w:t>of</w:t>
      </w:r>
      <w:r>
        <w:rPr>
          <w:color w:val="444444"/>
          <w:spacing w:val="-13"/>
          <w:sz w:val="20"/>
        </w:rPr>
        <w:t xml:space="preserve"> </w:t>
      </w:r>
      <w:r>
        <w:rPr>
          <w:color w:val="444444"/>
          <w:spacing w:val="4"/>
          <w:sz w:val="20"/>
        </w:rPr>
        <w:t>start</w:t>
      </w:r>
      <w:r>
        <w:rPr>
          <w:color w:val="444444"/>
          <w:spacing w:val="-3"/>
          <w:sz w:val="20"/>
        </w:rPr>
        <w:t xml:space="preserve"> </w:t>
      </w:r>
      <w:r>
        <w:rPr>
          <w:color w:val="444444"/>
          <w:spacing w:val="2"/>
          <w:sz w:val="20"/>
        </w:rPr>
        <w:t>date.</w:t>
      </w:r>
    </w:p>
    <w:p w:rsidR="00BC5CC2" w:rsidRDefault="00034506" w14:paraId="6BF637A0" w14:textId="77777777">
      <w:pPr>
        <w:pStyle w:val="ListParagraph"/>
        <w:numPr>
          <w:ilvl w:val="2"/>
          <w:numId w:val="91"/>
        </w:numPr>
        <w:tabs>
          <w:tab w:val="left" w:pos="2320"/>
        </w:tabs>
        <w:spacing w:before="77" w:line="242" w:lineRule="auto"/>
        <w:ind w:right="2065"/>
        <w:rPr>
          <w:sz w:val="20"/>
        </w:rPr>
      </w:pPr>
      <w:r>
        <w:rPr>
          <w:color w:val="444444"/>
          <w:spacing w:val="4"/>
          <w:sz w:val="20"/>
        </w:rPr>
        <w:t>the</w:t>
      </w:r>
      <w:r>
        <w:rPr>
          <w:color w:val="444444"/>
          <w:spacing w:val="-8"/>
          <w:sz w:val="20"/>
        </w:rPr>
        <w:t xml:space="preserve"> </w:t>
      </w:r>
      <w:r>
        <w:rPr>
          <w:color w:val="444444"/>
          <w:spacing w:val="-3"/>
          <w:sz w:val="20"/>
        </w:rPr>
        <w:t>field</w:t>
      </w:r>
      <w:r>
        <w:rPr>
          <w:color w:val="444444"/>
          <w:spacing w:val="-6"/>
          <w:sz w:val="20"/>
        </w:rPr>
        <w:t xml:space="preserve"> </w:t>
      </w:r>
      <w:r>
        <w:rPr>
          <w:color w:val="444444"/>
          <w:sz w:val="20"/>
        </w:rPr>
        <w:t>of</w:t>
      </w:r>
      <w:r>
        <w:rPr>
          <w:color w:val="444444"/>
          <w:spacing w:val="-11"/>
          <w:sz w:val="20"/>
        </w:rPr>
        <w:t xml:space="preserve"> </w:t>
      </w:r>
      <w:r>
        <w:rPr>
          <w:color w:val="444444"/>
          <w:spacing w:val="4"/>
          <w:sz w:val="20"/>
        </w:rPr>
        <w:t>study</w:t>
      </w:r>
      <w:r>
        <w:rPr>
          <w:color w:val="444444"/>
          <w:spacing w:val="-15"/>
          <w:sz w:val="20"/>
        </w:rPr>
        <w:t xml:space="preserve"> </w:t>
      </w:r>
      <w:r>
        <w:rPr>
          <w:color w:val="444444"/>
          <w:sz w:val="20"/>
        </w:rPr>
        <w:t>(for</w:t>
      </w:r>
      <w:r>
        <w:rPr>
          <w:color w:val="444444"/>
          <w:spacing w:val="-3"/>
          <w:sz w:val="20"/>
        </w:rPr>
        <w:t xml:space="preserve"> </w:t>
      </w:r>
      <w:r>
        <w:rPr>
          <w:color w:val="444444"/>
          <w:sz w:val="20"/>
        </w:rPr>
        <w:t>residency</w:t>
      </w:r>
      <w:r>
        <w:rPr>
          <w:color w:val="444444"/>
          <w:spacing w:val="-15"/>
          <w:sz w:val="20"/>
        </w:rPr>
        <w:t xml:space="preserve"> </w:t>
      </w:r>
      <w:r>
        <w:rPr>
          <w:color w:val="444444"/>
          <w:spacing w:val="2"/>
          <w:sz w:val="20"/>
        </w:rPr>
        <w:t>entries,</w:t>
      </w:r>
      <w:r>
        <w:rPr>
          <w:color w:val="444444"/>
          <w:spacing w:val="-5"/>
          <w:sz w:val="20"/>
        </w:rPr>
        <w:t xml:space="preserve"> </w:t>
      </w:r>
      <w:r>
        <w:rPr>
          <w:color w:val="444444"/>
          <w:spacing w:val="4"/>
          <w:sz w:val="20"/>
        </w:rPr>
        <w:t>the</w:t>
      </w:r>
      <w:r>
        <w:rPr>
          <w:color w:val="444444"/>
          <w:spacing w:val="-8"/>
          <w:sz w:val="20"/>
        </w:rPr>
        <w:t xml:space="preserve"> </w:t>
      </w:r>
      <w:r>
        <w:rPr>
          <w:color w:val="444444"/>
          <w:spacing w:val="-3"/>
          <w:sz w:val="20"/>
        </w:rPr>
        <w:t>field</w:t>
      </w:r>
      <w:r>
        <w:rPr>
          <w:color w:val="444444"/>
          <w:spacing w:val="-6"/>
          <w:sz w:val="20"/>
        </w:rPr>
        <w:t xml:space="preserve"> </w:t>
      </w:r>
      <w:r>
        <w:rPr>
          <w:color w:val="444444"/>
          <w:sz w:val="20"/>
        </w:rPr>
        <w:t>of</w:t>
      </w:r>
      <w:r>
        <w:rPr>
          <w:color w:val="444444"/>
          <w:spacing w:val="-11"/>
          <w:sz w:val="20"/>
        </w:rPr>
        <w:t xml:space="preserve"> </w:t>
      </w:r>
      <w:r>
        <w:rPr>
          <w:color w:val="444444"/>
          <w:spacing w:val="4"/>
          <w:sz w:val="20"/>
        </w:rPr>
        <w:t>study</w:t>
      </w:r>
      <w:r>
        <w:rPr>
          <w:color w:val="444444"/>
          <w:spacing w:val="-15"/>
          <w:sz w:val="20"/>
        </w:rPr>
        <w:t xml:space="preserve"> </w:t>
      </w:r>
      <w:r>
        <w:rPr>
          <w:color w:val="444444"/>
          <w:spacing w:val="2"/>
          <w:sz w:val="20"/>
        </w:rPr>
        <w:t>should</w:t>
      </w:r>
      <w:r>
        <w:rPr>
          <w:color w:val="444444"/>
          <w:spacing w:val="-6"/>
          <w:sz w:val="20"/>
        </w:rPr>
        <w:t xml:space="preserve"> </w:t>
      </w:r>
      <w:r>
        <w:rPr>
          <w:color w:val="444444"/>
          <w:sz w:val="20"/>
        </w:rPr>
        <w:t xml:space="preserve">reflect </w:t>
      </w:r>
      <w:r>
        <w:rPr>
          <w:color w:val="444444"/>
          <w:spacing w:val="4"/>
          <w:sz w:val="20"/>
        </w:rPr>
        <w:t>the</w:t>
      </w:r>
      <w:r>
        <w:rPr>
          <w:color w:val="444444"/>
          <w:spacing w:val="-8"/>
          <w:sz w:val="20"/>
        </w:rPr>
        <w:t xml:space="preserve"> </w:t>
      </w:r>
      <w:r>
        <w:rPr>
          <w:color w:val="444444"/>
          <w:sz w:val="20"/>
        </w:rPr>
        <w:t>area</w:t>
      </w:r>
      <w:r>
        <w:rPr>
          <w:color w:val="444444"/>
          <w:spacing w:val="-4"/>
          <w:sz w:val="20"/>
        </w:rPr>
        <w:t xml:space="preserve"> </w:t>
      </w:r>
      <w:r>
        <w:rPr>
          <w:color w:val="444444"/>
          <w:sz w:val="20"/>
        </w:rPr>
        <w:t>of residency</w:t>
      </w:r>
      <w:r>
        <w:rPr>
          <w:color w:val="444444"/>
          <w:spacing w:val="-17"/>
          <w:sz w:val="20"/>
        </w:rPr>
        <w:t xml:space="preserve"> </w:t>
      </w:r>
      <w:r>
        <w:rPr>
          <w:color w:val="444444"/>
          <w:spacing w:val="2"/>
          <w:sz w:val="20"/>
        </w:rPr>
        <w:t>training)</w:t>
      </w:r>
    </w:p>
    <w:p w:rsidR="00BC5CC2" w:rsidRDefault="00034506" w14:paraId="5FC0E930" w14:textId="77777777">
      <w:pPr>
        <w:pStyle w:val="BodyText"/>
        <w:spacing w:before="96"/>
      </w:pPr>
      <w:r>
        <w:rPr>
          <w:color w:val="444444"/>
        </w:rPr>
        <w:t>Following the education block, complete Sections A-D of the biographical sketch.</w:t>
      </w:r>
    </w:p>
    <w:p w:rsidR="00BC5CC2" w:rsidRDefault="00034506" w14:paraId="06BEBE38" w14:textId="77777777">
      <w:pPr>
        <w:pStyle w:val="Heading6"/>
        <w:numPr>
          <w:ilvl w:val="0"/>
          <w:numId w:val="89"/>
        </w:numPr>
        <w:tabs>
          <w:tab w:val="left" w:pos="1375"/>
        </w:tabs>
      </w:pPr>
      <w:r>
        <w:rPr>
          <w:color w:val="47667E"/>
          <w:spacing w:val="-3"/>
        </w:rPr>
        <w:t>Personal</w:t>
      </w:r>
      <w:r>
        <w:rPr>
          <w:color w:val="47667E"/>
          <w:spacing w:val="8"/>
        </w:rPr>
        <w:t xml:space="preserve"> </w:t>
      </w:r>
      <w:r>
        <w:rPr>
          <w:color w:val="47667E"/>
          <w:spacing w:val="-4"/>
        </w:rPr>
        <w:t>Statement</w:t>
      </w:r>
    </w:p>
    <w:p w:rsidR="00BC5CC2" w:rsidRDefault="00034506" w14:paraId="5E940D69" w14:textId="77777777">
      <w:pPr>
        <w:pStyle w:val="BodyText"/>
        <w:spacing w:before="48" w:line="230" w:lineRule="auto"/>
        <w:ind w:right="1384"/>
      </w:pPr>
      <w:r>
        <w:rPr>
          <w:color w:val="444444"/>
        </w:rPr>
        <w:t>Briefly describe why you are well-suited for your role(s) in this project. Relevant factors may include: aspects of your training; your previous experimental work on this specific topic or related topics; your technical expertise; your collaborators or scientific environment; and/or your past performance in this or related fields.</w:t>
      </w:r>
    </w:p>
    <w:p w:rsidR="00BC5CC2" w:rsidRDefault="00034506" w14:paraId="70D34F48" w14:textId="77777777">
      <w:pPr>
        <w:pStyle w:val="BodyText"/>
        <w:spacing w:before="134" w:line="230" w:lineRule="auto"/>
        <w:ind w:right="1521"/>
      </w:pPr>
      <w:r>
        <w:rPr>
          <w:color w:val="444444"/>
        </w:rPr>
        <w:t xml:space="preserve">You may cite up to four publications or research products that highlight your experience and qualifications for this project. Research products can include, but are not limited to, audio or video products; conference proceedings such as meeting abstracts, posters, or other presentations; patents; data and research materials; databases; educational aids or curricula; instruments or equipment; models; protocols; and software or </w:t>
      </w:r>
      <w:proofErr w:type="spellStart"/>
      <w:r>
        <w:rPr>
          <w:color w:val="444444"/>
        </w:rPr>
        <w:t>netware</w:t>
      </w:r>
      <w:proofErr w:type="spellEnd"/>
      <w:r>
        <w:rPr>
          <w:color w:val="444444"/>
        </w:rPr>
        <w:t>.</w:t>
      </w:r>
    </w:p>
    <w:p w:rsidR="00BC5CC2" w:rsidRDefault="00034506" w14:paraId="75956AB3" w14:textId="77777777">
      <w:pPr>
        <w:pStyle w:val="BodyText"/>
        <w:spacing w:before="133" w:line="230" w:lineRule="auto"/>
        <w:ind w:right="1384"/>
      </w:pPr>
      <w:r>
        <w:rPr>
          <w:color w:val="444444"/>
        </w:rPr>
        <w:t xml:space="preserve">You </w:t>
      </w:r>
      <w:proofErr w:type="gramStart"/>
      <w:r>
        <w:rPr>
          <w:color w:val="444444"/>
        </w:rPr>
        <w:t>are allowed to</w:t>
      </w:r>
      <w:proofErr w:type="gramEnd"/>
      <w:r>
        <w:rPr>
          <w:color w:val="444444"/>
        </w:rPr>
        <w:t xml:space="preserve"> cite interim research products. </w:t>
      </w:r>
      <w:r>
        <w:rPr>
          <w:b/>
          <w:color w:val="444444"/>
        </w:rPr>
        <w:t xml:space="preserve">Note: </w:t>
      </w:r>
      <w:r>
        <w:rPr>
          <w:color w:val="444444"/>
        </w:rPr>
        <w:t xml:space="preserve">interim research products have specific citation requirements. See related </w:t>
      </w:r>
      <w:hyperlink r:id="rId291">
        <w:r>
          <w:rPr>
            <w:color w:val="0000FF"/>
            <w:u w:val="single" w:color="0000FF"/>
          </w:rPr>
          <w:t>Frequently Asked Questions</w:t>
        </w:r>
        <w:r>
          <w:rPr>
            <w:color w:val="0000FF"/>
          </w:rPr>
          <w:t xml:space="preserve"> </w:t>
        </w:r>
      </w:hyperlink>
      <w:r>
        <w:rPr>
          <w:color w:val="444444"/>
        </w:rPr>
        <w:t>for more information.</w:t>
      </w:r>
    </w:p>
    <w:p w:rsidR="00BC5CC2" w:rsidRDefault="00034506" w14:paraId="002B4473" w14:textId="77777777">
      <w:pPr>
        <w:pStyle w:val="Heading6"/>
        <w:spacing w:before="150"/>
        <w:ind w:left="1570"/>
      </w:pPr>
      <w:r>
        <w:rPr>
          <w:color w:val="444444"/>
        </w:rPr>
        <w:t>Note the following additional instructions for ALL applicants/candidates:</w:t>
      </w:r>
    </w:p>
    <w:p w:rsidR="00BC5CC2" w:rsidRDefault="00034506" w14:paraId="16EDA727" w14:textId="77777777">
      <w:pPr>
        <w:pStyle w:val="ListParagraph"/>
        <w:numPr>
          <w:ilvl w:val="1"/>
          <w:numId w:val="89"/>
        </w:numPr>
        <w:tabs>
          <w:tab w:val="left" w:pos="2320"/>
        </w:tabs>
        <w:spacing w:before="112" w:line="242" w:lineRule="auto"/>
        <w:ind w:right="1873"/>
        <w:jc w:val="both"/>
        <w:rPr>
          <w:sz w:val="20"/>
        </w:rPr>
      </w:pPr>
      <w:r>
        <w:rPr>
          <w:color w:val="444444"/>
          <w:spacing w:val="3"/>
          <w:sz w:val="20"/>
        </w:rPr>
        <w:t>If</w:t>
      </w:r>
      <w:r>
        <w:rPr>
          <w:color w:val="444444"/>
          <w:spacing w:val="-11"/>
          <w:sz w:val="20"/>
        </w:rPr>
        <w:t xml:space="preserve"> </w:t>
      </w:r>
      <w:r>
        <w:rPr>
          <w:color w:val="444444"/>
          <w:sz w:val="20"/>
        </w:rPr>
        <w:t>you</w:t>
      </w:r>
      <w:r>
        <w:rPr>
          <w:color w:val="444444"/>
          <w:spacing w:val="-1"/>
          <w:sz w:val="20"/>
        </w:rPr>
        <w:t xml:space="preserve"> </w:t>
      </w:r>
      <w:r>
        <w:rPr>
          <w:color w:val="444444"/>
          <w:sz w:val="20"/>
        </w:rPr>
        <w:t xml:space="preserve">wish </w:t>
      </w:r>
      <w:r>
        <w:rPr>
          <w:color w:val="444444"/>
          <w:spacing w:val="3"/>
          <w:sz w:val="20"/>
        </w:rPr>
        <w:t>to</w:t>
      </w:r>
      <w:r>
        <w:rPr>
          <w:color w:val="444444"/>
          <w:spacing w:val="-4"/>
          <w:sz w:val="20"/>
        </w:rPr>
        <w:t xml:space="preserve"> </w:t>
      </w:r>
      <w:r>
        <w:rPr>
          <w:color w:val="444444"/>
          <w:sz w:val="20"/>
        </w:rPr>
        <w:t>explain</w:t>
      </w:r>
      <w:r>
        <w:rPr>
          <w:color w:val="444444"/>
          <w:spacing w:val="-1"/>
          <w:sz w:val="20"/>
        </w:rPr>
        <w:t xml:space="preserve"> </w:t>
      </w:r>
      <w:r>
        <w:rPr>
          <w:color w:val="444444"/>
          <w:sz w:val="20"/>
        </w:rPr>
        <w:t>factors</w:t>
      </w:r>
      <w:r>
        <w:rPr>
          <w:color w:val="444444"/>
          <w:spacing w:val="-2"/>
          <w:sz w:val="20"/>
        </w:rPr>
        <w:t xml:space="preserve"> </w:t>
      </w:r>
      <w:r>
        <w:rPr>
          <w:color w:val="444444"/>
          <w:spacing w:val="4"/>
          <w:sz w:val="20"/>
        </w:rPr>
        <w:t>that</w:t>
      </w:r>
      <w:r>
        <w:rPr>
          <w:color w:val="444444"/>
          <w:spacing w:val="-1"/>
          <w:sz w:val="20"/>
        </w:rPr>
        <w:t xml:space="preserve"> </w:t>
      </w:r>
      <w:r>
        <w:rPr>
          <w:color w:val="444444"/>
          <w:sz w:val="20"/>
        </w:rPr>
        <w:t>affected</w:t>
      </w:r>
      <w:r>
        <w:rPr>
          <w:color w:val="444444"/>
          <w:spacing w:val="-5"/>
          <w:sz w:val="20"/>
        </w:rPr>
        <w:t xml:space="preserve"> </w:t>
      </w:r>
      <w:r>
        <w:rPr>
          <w:color w:val="444444"/>
          <w:sz w:val="20"/>
        </w:rPr>
        <w:t>your</w:t>
      </w:r>
      <w:r>
        <w:rPr>
          <w:color w:val="444444"/>
          <w:spacing w:val="-3"/>
          <w:sz w:val="20"/>
        </w:rPr>
        <w:t xml:space="preserve"> </w:t>
      </w:r>
      <w:r>
        <w:rPr>
          <w:color w:val="444444"/>
          <w:spacing w:val="2"/>
          <w:sz w:val="20"/>
        </w:rPr>
        <w:t>past</w:t>
      </w:r>
      <w:r>
        <w:rPr>
          <w:color w:val="444444"/>
          <w:sz w:val="20"/>
        </w:rPr>
        <w:t xml:space="preserve"> productivity,</w:t>
      </w:r>
      <w:r>
        <w:rPr>
          <w:color w:val="444444"/>
          <w:spacing w:val="-5"/>
          <w:sz w:val="20"/>
        </w:rPr>
        <w:t xml:space="preserve"> </w:t>
      </w:r>
      <w:r>
        <w:rPr>
          <w:color w:val="444444"/>
          <w:sz w:val="20"/>
        </w:rPr>
        <w:t>such</w:t>
      </w:r>
      <w:r>
        <w:rPr>
          <w:color w:val="444444"/>
          <w:spacing w:val="-1"/>
          <w:sz w:val="20"/>
        </w:rPr>
        <w:t xml:space="preserve"> </w:t>
      </w:r>
      <w:r>
        <w:rPr>
          <w:color w:val="444444"/>
          <w:sz w:val="20"/>
        </w:rPr>
        <w:t>as</w:t>
      </w:r>
      <w:r>
        <w:rPr>
          <w:color w:val="444444"/>
          <w:spacing w:val="-2"/>
          <w:sz w:val="20"/>
        </w:rPr>
        <w:t xml:space="preserve"> </w:t>
      </w:r>
      <w:r>
        <w:rPr>
          <w:color w:val="444444"/>
          <w:spacing w:val="-3"/>
          <w:sz w:val="20"/>
        </w:rPr>
        <w:t>family</w:t>
      </w:r>
      <w:r>
        <w:rPr>
          <w:color w:val="444444"/>
          <w:spacing w:val="-15"/>
          <w:sz w:val="20"/>
        </w:rPr>
        <w:t xml:space="preserve"> </w:t>
      </w:r>
      <w:r>
        <w:rPr>
          <w:color w:val="444444"/>
          <w:sz w:val="20"/>
        </w:rPr>
        <w:t>care responsibilities,</w:t>
      </w:r>
      <w:r>
        <w:rPr>
          <w:color w:val="444444"/>
          <w:spacing w:val="-8"/>
          <w:sz w:val="20"/>
        </w:rPr>
        <w:t xml:space="preserve"> </w:t>
      </w:r>
      <w:r>
        <w:rPr>
          <w:color w:val="444444"/>
          <w:sz w:val="20"/>
        </w:rPr>
        <w:t>illness,</w:t>
      </w:r>
      <w:r>
        <w:rPr>
          <w:color w:val="444444"/>
          <w:spacing w:val="-7"/>
          <w:sz w:val="20"/>
        </w:rPr>
        <w:t xml:space="preserve"> </w:t>
      </w:r>
      <w:r>
        <w:rPr>
          <w:color w:val="444444"/>
          <w:sz w:val="20"/>
        </w:rPr>
        <w:t>disability,</w:t>
      </w:r>
      <w:r>
        <w:rPr>
          <w:color w:val="444444"/>
          <w:spacing w:val="-7"/>
          <w:sz w:val="20"/>
        </w:rPr>
        <w:t xml:space="preserve"> </w:t>
      </w:r>
      <w:r>
        <w:rPr>
          <w:color w:val="444444"/>
          <w:sz w:val="20"/>
        </w:rPr>
        <w:t>or</w:t>
      </w:r>
      <w:r>
        <w:rPr>
          <w:color w:val="444444"/>
          <w:spacing w:val="-5"/>
          <w:sz w:val="20"/>
        </w:rPr>
        <w:t xml:space="preserve"> </w:t>
      </w:r>
      <w:r>
        <w:rPr>
          <w:color w:val="444444"/>
          <w:sz w:val="20"/>
        </w:rPr>
        <w:t>military</w:t>
      </w:r>
      <w:r>
        <w:rPr>
          <w:color w:val="444444"/>
          <w:spacing w:val="-16"/>
          <w:sz w:val="20"/>
        </w:rPr>
        <w:t xml:space="preserve"> </w:t>
      </w:r>
      <w:r>
        <w:rPr>
          <w:color w:val="444444"/>
          <w:sz w:val="20"/>
        </w:rPr>
        <w:t>service,</w:t>
      </w:r>
      <w:r>
        <w:rPr>
          <w:color w:val="444444"/>
          <w:spacing w:val="-7"/>
          <w:sz w:val="20"/>
        </w:rPr>
        <w:t xml:space="preserve"> </w:t>
      </w:r>
      <w:r>
        <w:rPr>
          <w:color w:val="444444"/>
          <w:sz w:val="20"/>
        </w:rPr>
        <w:t>you</w:t>
      </w:r>
      <w:r>
        <w:rPr>
          <w:color w:val="444444"/>
          <w:spacing w:val="-2"/>
          <w:sz w:val="20"/>
        </w:rPr>
        <w:t xml:space="preserve"> </w:t>
      </w:r>
      <w:r>
        <w:rPr>
          <w:color w:val="444444"/>
          <w:sz w:val="20"/>
        </w:rPr>
        <w:t>may</w:t>
      </w:r>
      <w:r>
        <w:rPr>
          <w:color w:val="444444"/>
          <w:spacing w:val="-17"/>
          <w:sz w:val="20"/>
        </w:rPr>
        <w:t xml:space="preserve"> </w:t>
      </w:r>
      <w:r>
        <w:rPr>
          <w:color w:val="444444"/>
          <w:spacing w:val="2"/>
          <w:sz w:val="20"/>
        </w:rPr>
        <w:t>address</w:t>
      </w:r>
      <w:r>
        <w:rPr>
          <w:color w:val="444444"/>
          <w:spacing w:val="-4"/>
          <w:sz w:val="20"/>
        </w:rPr>
        <w:t xml:space="preserve"> </w:t>
      </w:r>
      <w:r>
        <w:rPr>
          <w:color w:val="444444"/>
          <w:spacing w:val="3"/>
          <w:sz w:val="20"/>
        </w:rPr>
        <w:t>them</w:t>
      </w:r>
      <w:r>
        <w:rPr>
          <w:color w:val="444444"/>
          <w:spacing w:val="-17"/>
          <w:sz w:val="20"/>
        </w:rPr>
        <w:t xml:space="preserve"> </w:t>
      </w:r>
      <w:r>
        <w:rPr>
          <w:color w:val="444444"/>
          <w:sz w:val="20"/>
        </w:rPr>
        <w:t>in</w:t>
      </w:r>
      <w:r>
        <w:rPr>
          <w:color w:val="444444"/>
          <w:spacing w:val="-2"/>
          <w:sz w:val="20"/>
        </w:rPr>
        <w:t xml:space="preserve"> </w:t>
      </w:r>
      <w:r>
        <w:rPr>
          <w:color w:val="444444"/>
          <w:spacing w:val="2"/>
          <w:sz w:val="20"/>
        </w:rPr>
        <w:t>this</w:t>
      </w:r>
      <w:r>
        <w:rPr>
          <w:color w:val="444444"/>
          <w:spacing w:val="-4"/>
          <w:sz w:val="20"/>
        </w:rPr>
        <w:t xml:space="preserve"> </w:t>
      </w:r>
      <w:r>
        <w:rPr>
          <w:color w:val="444444"/>
          <w:sz w:val="20"/>
        </w:rPr>
        <w:t>“A. Personal Statement”</w:t>
      </w:r>
      <w:r>
        <w:rPr>
          <w:color w:val="444444"/>
          <w:spacing w:val="-24"/>
          <w:sz w:val="20"/>
        </w:rPr>
        <w:t xml:space="preserve"> </w:t>
      </w:r>
      <w:r>
        <w:rPr>
          <w:color w:val="444444"/>
          <w:sz w:val="20"/>
        </w:rPr>
        <w:t>section.</w:t>
      </w:r>
    </w:p>
    <w:p w:rsidR="00BC5CC2" w:rsidRDefault="00034506" w14:paraId="36323F90" w14:textId="77777777">
      <w:pPr>
        <w:pStyle w:val="ListParagraph"/>
        <w:numPr>
          <w:ilvl w:val="1"/>
          <w:numId w:val="89"/>
        </w:numPr>
        <w:tabs>
          <w:tab w:val="left" w:pos="2320"/>
        </w:tabs>
        <w:rPr>
          <w:sz w:val="20"/>
        </w:rPr>
      </w:pPr>
      <w:r>
        <w:rPr>
          <w:color w:val="444444"/>
          <w:spacing w:val="2"/>
          <w:sz w:val="20"/>
        </w:rPr>
        <w:t>Indicate</w:t>
      </w:r>
      <w:r>
        <w:rPr>
          <w:color w:val="444444"/>
          <w:spacing w:val="-9"/>
          <w:sz w:val="20"/>
        </w:rPr>
        <w:t xml:space="preserve"> </w:t>
      </w:r>
      <w:r>
        <w:rPr>
          <w:color w:val="444444"/>
          <w:spacing w:val="3"/>
          <w:sz w:val="20"/>
        </w:rPr>
        <w:t>whether</w:t>
      </w:r>
      <w:r>
        <w:rPr>
          <w:color w:val="444444"/>
          <w:spacing w:val="-4"/>
          <w:sz w:val="20"/>
        </w:rPr>
        <w:t xml:space="preserve"> </w:t>
      </w:r>
      <w:r>
        <w:rPr>
          <w:color w:val="444444"/>
          <w:sz w:val="20"/>
        </w:rPr>
        <w:t>you</w:t>
      </w:r>
      <w:r>
        <w:rPr>
          <w:color w:val="444444"/>
          <w:spacing w:val="-1"/>
          <w:sz w:val="20"/>
        </w:rPr>
        <w:t xml:space="preserve"> </w:t>
      </w:r>
      <w:r>
        <w:rPr>
          <w:color w:val="444444"/>
          <w:sz w:val="20"/>
        </w:rPr>
        <w:t>have</w:t>
      </w:r>
      <w:r>
        <w:rPr>
          <w:color w:val="444444"/>
          <w:spacing w:val="-9"/>
          <w:sz w:val="20"/>
        </w:rPr>
        <w:t xml:space="preserve"> </w:t>
      </w:r>
      <w:r>
        <w:rPr>
          <w:color w:val="444444"/>
          <w:sz w:val="20"/>
        </w:rPr>
        <w:t>published</w:t>
      </w:r>
      <w:r>
        <w:rPr>
          <w:color w:val="444444"/>
          <w:spacing w:val="-7"/>
          <w:sz w:val="20"/>
        </w:rPr>
        <w:t xml:space="preserve"> </w:t>
      </w:r>
      <w:r>
        <w:rPr>
          <w:color w:val="444444"/>
          <w:sz w:val="20"/>
        </w:rPr>
        <w:t>or</w:t>
      </w:r>
      <w:r>
        <w:rPr>
          <w:color w:val="444444"/>
          <w:spacing w:val="-3"/>
          <w:sz w:val="20"/>
        </w:rPr>
        <w:t xml:space="preserve"> </w:t>
      </w:r>
      <w:r>
        <w:rPr>
          <w:color w:val="444444"/>
          <w:sz w:val="20"/>
        </w:rPr>
        <w:t>created</w:t>
      </w:r>
      <w:r>
        <w:rPr>
          <w:color w:val="444444"/>
          <w:spacing w:val="-7"/>
          <w:sz w:val="20"/>
        </w:rPr>
        <w:t xml:space="preserve"> </w:t>
      </w:r>
      <w:r>
        <w:rPr>
          <w:color w:val="444444"/>
          <w:sz w:val="20"/>
        </w:rPr>
        <w:t>research</w:t>
      </w:r>
      <w:r>
        <w:rPr>
          <w:color w:val="444444"/>
          <w:spacing w:val="-2"/>
          <w:sz w:val="20"/>
        </w:rPr>
        <w:t xml:space="preserve"> </w:t>
      </w:r>
      <w:r>
        <w:rPr>
          <w:color w:val="444444"/>
          <w:spacing w:val="2"/>
          <w:sz w:val="20"/>
        </w:rPr>
        <w:t>products</w:t>
      </w:r>
      <w:r>
        <w:rPr>
          <w:color w:val="444444"/>
          <w:spacing w:val="-3"/>
          <w:sz w:val="20"/>
        </w:rPr>
        <w:t xml:space="preserve"> </w:t>
      </w:r>
      <w:r>
        <w:rPr>
          <w:color w:val="444444"/>
          <w:spacing w:val="2"/>
          <w:sz w:val="20"/>
        </w:rPr>
        <w:t>under</w:t>
      </w:r>
      <w:r>
        <w:rPr>
          <w:color w:val="444444"/>
          <w:spacing w:val="-4"/>
          <w:sz w:val="20"/>
        </w:rPr>
        <w:t xml:space="preserve"> </w:t>
      </w:r>
      <w:r>
        <w:rPr>
          <w:color w:val="444444"/>
          <w:spacing w:val="3"/>
          <w:sz w:val="20"/>
        </w:rPr>
        <w:t>another</w:t>
      </w:r>
      <w:r>
        <w:rPr>
          <w:color w:val="444444"/>
          <w:spacing w:val="-3"/>
          <w:sz w:val="20"/>
        </w:rPr>
        <w:t xml:space="preserve"> </w:t>
      </w:r>
      <w:r>
        <w:rPr>
          <w:color w:val="444444"/>
          <w:sz w:val="20"/>
        </w:rPr>
        <w:t>name.</w:t>
      </w:r>
    </w:p>
    <w:p w:rsidR="00BC5CC2" w:rsidRDefault="00034506" w14:paraId="40BD4897" w14:textId="77777777">
      <w:pPr>
        <w:pStyle w:val="ListParagraph"/>
        <w:numPr>
          <w:ilvl w:val="1"/>
          <w:numId w:val="89"/>
        </w:numPr>
        <w:tabs>
          <w:tab w:val="left" w:pos="2320"/>
        </w:tabs>
        <w:spacing w:line="242" w:lineRule="auto"/>
        <w:ind w:right="1530"/>
        <w:rPr>
          <w:sz w:val="20"/>
        </w:rPr>
      </w:pPr>
      <w:r>
        <w:rPr>
          <w:color w:val="444444"/>
          <w:sz w:val="20"/>
        </w:rPr>
        <w:t>You</w:t>
      </w:r>
      <w:r>
        <w:rPr>
          <w:color w:val="444444"/>
          <w:spacing w:val="-4"/>
          <w:sz w:val="20"/>
        </w:rPr>
        <w:t xml:space="preserve"> </w:t>
      </w:r>
      <w:r>
        <w:rPr>
          <w:color w:val="444444"/>
          <w:sz w:val="20"/>
        </w:rPr>
        <w:t>may</w:t>
      </w:r>
      <w:r>
        <w:rPr>
          <w:color w:val="444444"/>
          <w:spacing w:val="-17"/>
          <w:sz w:val="20"/>
        </w:rPr>
        <w:t xml:space="preserve"> </w:t>
      </w:r>
      <w:r>
        <w:rPr>
          <w:color w:val="444444"/>
          <w:sz w:val="20"/>
        </w:rPr>
        <w:t>mention</w:t>
      </w:r>
      <w:r>
        <w:rPr>
          <w:color w:val="444444"/>
          <w:spacing w:val="-4"/>
          <w:sz w:val="20"/>
        </w:rPr>
        <w:t xml:space="preserve"> </w:t>
      </w:r>
      <w:r>
        <w:rPr>
          <w:color w:val="444444"/>
          <w:sz w:val="20"/>
        </w:rPr>
        <w:t>specific</w:t>
      </w:r>
      <w:r>
        <w:rPr>
          <w:color w:val="444444"/>
          <w:spacing w:val="-12"/>
          <w:sz w:val="20"/>
        </w:rPr>
        <w:t xml:space="preserve"> </w:t>
      </w:r>
      <w:r>
        <w:rPr>
          <w:color w:val="444444"/>
          <w:spacing w:val="2"/>
          <w:sz w:val="20"/>
        </w:rPr>
        <w:t>contributions</w:t>
      </w:r>
      <w:r>
        <w:rPr>
          <w:color w:val="444444"/>
          <w:spacing w:val="-5"/>
          <w:sz w:val="20"/>
        </w:rPr>
        <w:t xml:space="preserve"> </w:t>
      </w:r>
      <w:r>
        <w:rPr>
          <w:color w:val="444444"/>
          <w:spacing w:val="3"/>
          <w:sz w:val="20"/>
        </w:rPr>
        <w:t>to</w:t>
      </w:r>
      <w:r>
        <w:rPr>
          <w:color w:val="444444"/>
          <w:spacing w:val="-8"/>
          <w:sz w:val="20"/>
        </w:rPr>
        <w:t xml:space="preserve"> </w:t>
      </w:r>
      <w:r>
        <w:rPr>
          <w:color w:val="444444"/>
          <w:sz w:val="20"/>
        </w:rPr>
        <w:t>science</w:t>
      </w:r>
      <w:r>
        <w:rPr>
          <w:color w:val="444444"/>
          <w:spacing w:val="-10"/>
          <w:sz w:val="20"/>
        </w:rPr>
        <w:t xml:space="preserve"> </w:t>
      </w:r>
      <w:r>
        <w:rPr>
          <w:color w:val="444444"/>
          <w:spacing w:val="4"/>
          <w:sz w:val="20"/>
        </w:rPr>
        <w:t>that</w:t>
      </w:r>
      <w:r>
        <w:rPr>
          <w:color w:val="444444"/>
          <w:spacing w:val="-4"/>
          <w:sz w:val="20"/>
        </w:rPr>
        <w:t xml:space="preserve"> </w:t>
      </w:r>
      <w:r>
        <w:rPr>
          <w:color w:val="444444"/>
          <w:spacing w:val="2"/>
          <w:sz w:val="20"/>
        </w:rPr>
        <w:t>are</w:t>
      </w:r>
      <w:r>
        <w:rPr>
          <w:color w:val="444444"/>
          <w:spacing w:val="-10"/>
          <w:sz w:val="20"/>
        </w:rPr>
        <w:t xml:space="preserve"> </w:t>
      </w:r>
      <w:r>
        <w:rPr>
          <w:color w:val="444444"/>
          <w:spacing w:val="2"/>
          <w:sz w:val="20"/>
        </w:rPr>
        <w:t>not</w:t>
      </w:r>
      <w:r>
        <w:rPr>
          <w:color w:val="444444"/>
          <w:spacing w:val="-4"/>
          <w:sz w:val="20"/>
        </w:rPr>
        <w:t xml:space="preserve"> </w:t>
      </w:r>
      <w:r>
        <w:rPr>
          <w:color w:val="444444"/>
          <w:sz w:val="20"/>
        </w:rPr>
        <w:t>included</w:t>
      </w:r>
      <w:r>
        <w:rPr>
          <w:color w:val="444444"/>
          <w:spacing w:val="-8"/>
          <w:sz w:val="20"/>
        </w:rPr>
        <w:t xml:space="preserve"> </w:t>
      </w:r>
      <w:r>
        <w:rPr>
          <w:color w:val="444444"/>
          <w:sz w:val="20"/>
        </w:rPr>
        <w:t>in</w:t>
      </w:r>
      <w:r>
        <w:rPr>
          <w:color w:val="444444"/>
          <w:spacing w:val="-3"/>
          <w:sz w:val="20"/>
        </w:rPr>
        <w:t xml:space="preserve"> </w:t>
      </w:r>
      <w:r>
        <w:rPr>
          <w:color w:val="444444"/>
          <w:sz w:val="20"/>
        </w:rPr>
        <w:t>Section</w:t>
      </w:r>
      <w:r>
        <w:rPr>
          <w:color w:val="444444"/>
          <w:spacing w:val="-4"/>
          <w:sz w:val="20"/>
        </w:rPr>
        <w:t xml:space="preserve"> </w:t>
      </w:r>
      <w:r>
        <w:rPr>
          <w:color w:val="444444"/>
          <w:sz w:val="20"/>
        </w:rPr>
        <w:t>C.</w:t>
      </w:r>
      <w:r>
        <w:rPr>
          <w:color w:val="444444"/>
          <w:spacing w:val="-9"/>
          <w:sz w:val="20"/>
        </w:rPr>
        <w:t xml:space="preserve"> </w:t>
      </w:r>
      <w:r>
        <w:rPr>
          <w:color w:val="444444"/>
          <w:spacing w:val="-3"/>
          <w:sz w:val="20"/>
        </w:rPr>
        <w:t xml:space="preserve">Do </w:t>
      </w:r>
      <w:r>
        <w:rPr>
          <w:color w:val="444444"/>
          <w:spacing w:val="2"/>
          <w:sz w:val="20"/>
        </w:rPr>
        <w:t xml:space="preserve">not present </w:t>
      </w:r>
      <w:r>
        <w:rPr>
          <w:color w:val="444444"/>
          <w:sz w:val="20"/>
        </w:rPr>
        <w:t xml:space="preserve">or expand on materials </w:t>
      </w:r>
      <w:r>
        <w:rPr>
          <w:color w:val="444444"/>
          <w:spacing w:val="4"/>
          <w:sz w:val="20"/>
        </w:rPr>
        <w:t xml:space="preserve">that </w:t>
      </w:r>
      <w:r>
        <w:rPr>
          <w:color w:val="444444"/>
          <w:spacing w:val="2"/>
          <w:sz w:val="20"/>
        </w:rPr>
        <w:t xml:space="preserve">should </w:t>
      </w:r>
      <w:r>
        <w:rPr>
          <w:color w:val="444444"/>
          <w:sz w:val="20"/>
        </w:rPr>
        <w:t xml:space="preserve">be described in </w:t>
      </w:r>
      <w:r>
        <w:rPr>
          <w:color w:val="444444"/>
          <w:spacing w:val="3"/>
          <w:sz w:val="20"/>
        </w:rPr>
        <w:t xml:space="preserve">other </w:t>
      </w:r>
      <w:r>
        <w:rPr>
          <w:color w:val="444444"/>
          <w:sz w:val="20"/>
        </w:rPr>
        <w:t xml:space="preserve">sections of </w:t>
      </w:r>
      <w:r>
        <w:rPr>
          <w:color w:val="444444"/>
          <w:spacing w:val="2"/>
          <w:sz w:val="20"/>
        </w:rPr>
        <w:t xml:space="preserve">this </w:t>
      </w:r>
      <w:proofErr w:type="spellStart"/>
      <w:r>
        <w:rPr>
          <w:color w:val="444444"/>
          <w:sz w:val="20"/>
        </w:rPr>
        <w:t>Biosketch</w:t>
      </w:r>
      <w:proofErr w:type="spellEnd"/>
      <w:r>
        <w:rPr>
          <w:color w:val="444444"/>
          <w:sz w:val="20"/>
        </w:rPr>
        <w:t xml:space="preserve"> or</w:t>
      </w:r>
      <w:r>
        <w:rPr>
          <w:color w:val="444444"/>
          <w:spacing w:val="-8"/>
          <w:sz w:val="20"/>
        </w:rPr>
        <w:t xml:space="preserve"> </w:t>
      </w:r>
      <w:r>
        <w:rPr>
          <w:color w:val="444444"/>
          <w:sz w:val="20"/>
        </w:rPr>
        <w:t>application.</w:t>
      </w:r>
    </w:p>
    <w:p w:rsidR="00BC5CC2" w:rsidRDefault="00034506" w14:paraId="3896ADA3" w14:textId="77777777">
      <w:pPr>
        <w:pStyle w:val="ListParagraph"/>
        <w:numPr>
          <w:ilvl w:val="1"/>
          <w:numId w:val="89"/>
        </w:numPr>
        <w:tabs>
          <w:tab w:val="left" w:pos="2320"/>
        </w:tabs>
        <w:rPr>
          <w:sz w:val="20"/>
        </w:rPr>
      </w:pPr>
      <w:r>
        <w:rPr>
          <w:color w:val="444444"/>
          <w:spacing w:val="2"/>
          <w:sz w:val="20"/>
        </w:rPr>
        <w:t xml:space="preserve">Figures, </w:t>
      </w:r>
      <w:r>
        <w:rPr>
          <w:color w:val="444444"/>
          <w:sz w:val="20"/>
        </w:rPr>
        <w:t xml:space="preserve">tables, or graphics </w:t>
      </w:r>
      <w:r>
        <w:rPr>
          <w:color w:val="444444"/>
          <w:spacing w:val="2"/>
          <w:sz w:val="20"/>
        </w:rPr>
        <w:t>are</w:t>
      </w:r>
      <w:r>
        <w:rPr>
          <w:color w:val="444444"/>
          <w:spacing w:val="-42"/>
          <w:sz w:val="20"/>
        </w:rPr>
        <w:t xml:space="preserve"> </w:t>
      </w:r>
      <w:r>
        <w:rPr>
          <w:color w:val="444444"/>
          <w:spacing w:val="2"/>
          <w:sz w:val="20"/>
        </w:rPr>
        <w:t xml:space="preserve">not </w:t>
      </w:r>
      <w:r>
        <w:rPr>
          <w:color w:val="444444"/>
          <w:sz w:val="20"/>
        </w:rPr>
        <w:t>allowed.</w:t>
      </w:r>
    </w:p>
    <w:p w:rsidR="00BC5CC2" w:rsidRDefault="00034506" w14:paraId="07900575" w14:textId="77777777">
      <w:pPr>
        <w:pStyle w:val="Heading6"/>
        <w:spacing w:before="196"/>
        <w:ind w:left="1570"/>
      </w:pPr>
      <w:r>
        <w:rPr>
          <w:color w:val="444444"/>
        </w:rPr>
        <w:t>Note the following instructions for specific subsets of applicants/candidates:</w:t>
      </w:r>
    </w:p>
    <w:p w:rsidR="00BC5CC2" w:rsidRDefault="00034506" w14:paraId="3B2E18AB" w14:textId="77777777">
      <w:pPr>
        <w:pStyle w:val="ListParagraph"/>
        <w:numPr>
          <w:ilvl w:val="1"/>
          <w:numId w:val="89"/>
        </w:numPr>
        <w:tabs>
          <w:tab w:val="left" w:pos="2320"/>
        </w:tabs>
        <w:spacing w:before="112" w:line="242" w:lineRule="auto"/>
        <w:ind w:right="1694"/>
        <w:rPr>
          <w:sz w:val="20"/>
        </w:rPr>
      </w:pPr>
      <w:r>
        <w:rPr>
          <w:color w:val="444444"/>
          <w:spacing w:val="3"/>
          <w:sz w:val="20"/>
        </w:rPr>
        <w:t xml:space="preserve">For </w:t>
      </w:r>
      <w:r>
        <w:rPr>
          <w:color w:val="444444"/>
          <w:spacing w:val="2"/>
          <w:sz w:val="20"/>
        </w:rPr>
        <w:t xml:space="preserve">institutional </w:t>
      </w:r>
      <w:r>
        <w:rPr>
          <w:color w:val="444444"/>
          <w:sz w:val="20"/>
        </w:rPr>
        <w:t xml:space="preserve">research </w:t>
      </w:r>
      <w:r>
        <w:rPr>
          <w:color w:val="444444"/>
          <w:spacing w:val="2"/>
          <w:sz w:val="20"/>
        </w:rPr>
        <w:t xml:space="preserve">training, institutional </w:t>
      </w:r>
      <w:r>
        <w:rPr>
          <w:color w:val="444444"/>
          <w:sz w:val="20"/>
        </w:rPr>
        <w:t xml:space="preserve">career development, or research education </w:t>
      </w:r>
      <w:r>
        <w:rPr>
          <w:color w:val="444444"/>
          <w:spacing w:val="3"/>
          <w:sz w:val="20"/>
        </w:rPr>
        <w:t xml:space="preserve">grant </w:t>
      </w:r>
      <w:r>
        <w:rPr>
          <w:color w:val="444444"/>
          <w:sz w:val="20"/>
        </w:rPr>
        <w:t xml:space="preserve">applications, faculty </w:t>
      </w:r>
      <w:r>
        <w:rPr>
          <w:color w:val="444444"/>
          <w:spacing w:val="3"/>
          <w:sz w:val="20"/>
        </w:rPr>
        <w:t xml:space="preserve">who </w:t>
      </w:r>
      <w:r>
        <w:rPr>
          <w:color w:val="444444"/>
          <w:spacing w:val="2"/>
          <w:sz w:val="20"/>
        </w:rPr>
        <w:t xml:space="preserve">are not </w:t>
      </w:r>
      <w:r>
        <w:rPr>
          <w:color w:val="444444"/>
          <w:sz w:val="20"/>
        </w:rPr>
        <w:t xml:space="preserve">senior/key </w:t>
      </w:r>
      <w:r>
        <w:rPr>
          <w:color w:val="444444"/>
          <w:spacing w:val="2"/>
          <w:sz w:val="20"/>
        </w:rPr>
        <w:t>persons are encouraged, but</w:t>
      </w:r>
      <w:r>
        <w:rPr>
          <w:color w:val="444444"/>
          <w:spacing w:val="-2"/>
          <w:sz w:val="20"/>
        </w:rPr>
        <w:t xml:space="preserve"> </w:t>
      </w:r>
      <w:r>
        <w:rPr>
          <w:color w:val="444444"/>
          <w:spacing w:val="2"/>
          <w:sz w:val="20"/>
        </w:rPr>
        <w:t>not</w:t>
      </w:r>
      <w:r>
        <w:rPr>
          <w:color w:val="444444"/>
          <w:spacing w:val="-1"/>
          <w:sz w:val="20"/>
        </w:rPr>
        <w:t xml:space="preserve"> </w:t>
      </w:r>
      <w:r>
        <w:rPr>
          <w:color w:val="444444"/>
          <w:sz w:val="20"/>
        </w:rPr>
        <w:t>required,</w:t>
      </w:r>
      <w:r>
        <w:rPr>
          <w:color w:val="444444"/>
          <w:spacing w:val="-7"/>
          <w:sz w:val="20"/>
        </w:rPr>
        <w:t xml:space="preserve"> </w:t>
      </w:r>
      <w:r>
        <w:rPr>
          <w:color w:val="444444"/>
          <w:spacing w:val="3"/>
          <w:sz w:val="20"/>
        </w:rPr>
        <w:t>to</w:t>
      </w:r>
      <w:r>
        <w:rPr>
          <w:color w:val="444444"/>
          <w:spacing w:val="-5"/>
          <w:sz w:val="20"/>
        </w:rPr>
        <w:t xml:space="preserve"> </w:t>
      </w:r>
      <w:r>
        <w:rPr>
          <w:color w:val="444444"/>
          <w:sz w:val="20"/>
        </w:rPr>
        <w:t>complete</w:t>
      </w:r>
      <w:r>
        <w:rPr>
          <w:color w:val="444444"/>
          <w:spacing w:val="-9"/>
          <w:sz w:val="20"/>
        </w:rPr>
        <w:t xml:space="preserve"> </w:t>
      </w:r>
      <w:r>
        <w:rPr>
          <w:color w:val="444444"/>
          <w:spacing w:val="4"/>
          <w:sz w:val="20"/>
        </w:rPr>
        <w:t>the</w:t>
      </w:r>
      <w:r>
        <w:rPr>
          <w:color w:val="444444"/>
          <w:spacing w:val="-9"/>
          <w:sz w:val="20"/>
        </w:rPr>
        <w:t xml:space="preserve"> </w:t>
      </w:r>
      <w:r>
        <w:rPr>
          <w:color w:val="444444"/>
          <w:sz w:val="20"/>
        </w:rPr>
        <w:t>"A.</w:t>
      </w:r>
      <w:r>
        <w:rPr>
          <w:color w:val="444444"/>
          <w:spacing w:val="-7"/>
          <w:sz w:val="20"/>
        </w:rPr>
        <w:t xml:space="preserve"> </w:t>
      </w:r>
      <w:r>
        <w:rPr>
          <w:color w:val="444444"/>
          <w:sz w:val="20"/>
        </w:rPr>
        <w:t>Personal</w:t>
      </w:r>
      <w:r>
        <w:rPr>
          <w:color w:val="444444"/>
          <w:spacing w:val="-13"/>
          <w:sz w:val="20"/>
        </w:rPr>
        <w:t xml:space="preserve"> </w:t>
      </w:r>
      <w:r>
        <w:rPr>
          <w:color w:val="444444"/>
          <w:sz w:val="20"/>
        </w:rPr>
        <w:t>Statement"</w:t>
      </w:r>
      <w:r>
        <w:rPr>
          <w:color w:val="444444"/>
          <w:spacing w:val="-12"/>
          <w:sz w:val="20"/>
        </w:rPr>
        <w:t xml:space="preserve"> </w:t>
      </w:r>
      <w:r>
        <w:rPr>
          <w:color w:val="444444"/>
          <w:sz w:val="20"/>
        </w:rPr>
        <w:t>section.</w:t>
      </w:r>
    </w:p>
    <w:p w:rsidR="00BC5CC2" w:rsidRDefault="00034506" w14:paraId="727536AE" w14:textId="77777777">
      <w:pPr>
        <w:pStyle w:val="ListParagraph"/>
        <w:numPr>
          <w:ilvl w:val="1"/>
          <w:numId w:val="89"/>
        </w:numPr>
        <w:tabs>
          <w:tab w:val="left" w:pos="2320"/>
        </w:tabs>
        <w:spacing w:line="242" w:lineRule="auto"/>
        <w:ind w:right="1560"/>
        <w:rPr>
          <w:sz w:val="20"/>
        </w:rPr>
      </w:pPr>
      <w:r>
        <w:rPr>
          <w:color w:val="444444"/>
          <w:sz w:val="20"/>
        </w:rPr>
        <w:t xml:space="preserve">Applicants for </w:t>
      </w:r>
      <w:r>
        <w:rPr>
          <w:color w:val="444444"/>
          <w:spacing w:val="2"/>
          <w:sz w:val="20"/>
        </w:rPr>
        <w:t xml:space="preserve">dissertation </w:t>
      </w:r>
      <w:r>
        <w:rPr>
          <w:color w:val="444444"/>
          <w:sz w:val="20"/>
        </w:rPr>
        <w:t xml:space="preserve">research </w:t>
      </w:r>
      <w:r>
        <w:rPr>
          <w:color w:val="444444"/>
          <w:spacing w:val="3"/>
          <w:sz w:val="20"/>
        </w:rPr>
        <w:t xml:space="preserve">awards </w:t>
      </w:r>
      <w:r>
        <w:rPr>
          <w:color w:val="444444"/>
          <w:sz w:val="20"/>
        </w:rPr>
        <w:t xml:space="preserve">(e.g., R36) </w:t>
      </w:r>
      <w:r>
        <w:rPr>
          <w:color w:val="444444"/>
          <w:spacing w:val="2"/>
          <w:sz w:val="20"/>
        </w:rPr>
        <w:t xml:space="preserve">should, </w:t>
      </w:r>
      <w:r>
        <w:rPr>
          <w:color w:val="444444"/>
          <w:sz w:val="20"/>
        </w:rPr>
        <w:t xml:space="preserve">in addition </w:t>
      </w:r>
      <w:r>
        <w:rPr>
          <w:color w:val="444444"/>
          <w:spacing w:val="3"/>
          <w:sz w:val="20"/>
        </w:rPr>
        <w:t xml:space="preserve">to </w:t>
      </w:r>
      <w:r>
        <w:rPr>
          <w:color w:val="444444"/>
          <w:spacing w:val="2"/>
          <w:sz w:val="20"/>
        </w:rPr>
        <w:t xml:space="preserve">addressing </w:t>
      </w:r>
      <w:r>
        <w:rPr>
          <w:color w:val="444444"/>
          <w:spacing w:val="4"/>
          <w:sz w:val="20"/>
        </w:rPr>
        <w:t xml:space="preserve">the </w:t>
      </w:r>
      <w:r>
        <w:rPr>
          <w:color w:val="444444"/>
          <w:spacing w:val="2"/>
          <w:sz w:val="20"/>
        </w:rPr>
        <w:t xml:space="preserve">points </w:t>
      </w:r>
      <w:r>
        <w:rPr>
          <w:color w:val="444444"/>
          <w:spacing w:val="3"/>
          <w:sz w:val="20"/>
        </w:rPr>
        <w:t xml:space="preserve">noted </w:t>
      </w:r>
      <w:r>
        <w:rPr>
          <w:color w:val="444444"/>
          <w:sz w:val="20"/>
        </w:rPr>
        <w:t xml:space="preserve">above, also include a description of their career goals, their </w:t>
      </w:r>
      <w:r>
        <w:rPr>
          <w:color w:val="444444"/>
          <w:spacing w:val="2"/>
          <w:sz w:val="20"/>
        </w:rPr>
        <w:t xml:space="preserve">intended </w:t>
      </w:r>
      <w:r>
        <w:rPr>
          <w:color w:val="444444"/>
          <w:sz w:val="20"/>
        </w:rPr>
        <w:t xml:space="preserve">career trajectory, </w:t>
      </w:r>
      <w:r>
        <w:rPr>
          <w:color w:val="444444"/>
          <w:spacing w:val="3"/>
          <w:sz w:val="20"/>
        </w:rPr>
        <w:t xml:space="preserve">and </w:t>
      </w:r>
      <w:r>
        <w:rPr>
          <w:color w:val="444444"/>
          <w:sz w:val="20"/>
        </w:rPr>
        <w:t xml:space="preserve">their </w:t>
      </w:r>
      <w:r>
        <w:rPr>
          <w:color w:val="444444"/>
          <w:spacing w:val="2"/>
          <w:sz w:val="20"/>
        </w:rPr>
        <w:t xml:space="preserve">interest </w:t>
      </w:r>
      <w:r>
        <w:rPr>
          <w:color w:val="444444"/>
          <w:sz w:val="20"/>
        </w:rPr>
        <w:t xml:space="preserve">in </w:t>
      </w:r>
      <w:r>
        <w:rPr>
          <w:color w:val="444444"/>
          <w:spacing w:val="4"/>
          <w:sz w:val="20"/>
        </w:rPr>
        <w:t xml:space="preserve">the </w:t>
      </w:r>
      <w:r>
        <w:rPr>
          <w:color w:val="444444"/>
          <w:sz w:val="20"/>
        </w:rPr>
        <w:t xml:space="preserve">specific </w:t>
      </w:r>
      <w:r>
        <w:rPr>
          <w:color w:val="444444"/>
          <w:spacing w:val="2"/>
          <w:sz w:val="20"/>
        </w:rPr>
        <w:t xml:space="preserve">areas </w:t>
      </w:r>
      <w:r>
        <w:rPr>
          <w:color w:val="444444"/>
          <w:sz w:val="20"/>
        </w:rPr>
        <w:t xml:space="preserve">of research </w:t>
      </w:r>
      <w:r>
        <w:rPr>
          <w:color w:val="444444"/>
          <w:spacing w:val="2"/>
          <w:sz w:val="20"/>
        </w:rPr>
        <w:t xml:space="preserve">designated </w:t>
      </w:r>
      <w:r>
        <w:rPr>
          <w:color w:val="444444"/>
          <w:sz w:val="20"/>
        </w:rPr>
        <w:t xml:space="preserve">in </w:t>
      </w:r>
      <w:r>
        <w:rPr>
          <w:color w:val="444444"/>
          <w:spacing w:val="4"/>
          <w:sz w:val="20"/>
        </w:rPr>
        <w:t xml:space="preserve">the </w:t>
      </w:r>
      <w:r>
        <w:rPr>
          <w:color w:val="444444"/>
          <w:spacing w:val="3"/>
          <w:sz w:val="20"/>
        </w:rPr>
        <w:t>FOA.</w:t>
      </w:r>
    </w:p>
    <w:p w:rsidR="00BC5CC2" w:rsidRDefault="00034506" w14:paraId="15BF93E5" w14:textId="77777777">
      <w:pPr>
        <w:pStyle w:val="ListParagraph"/>
        <w:numPr>
          <w:ilvl w:val="1"/>
          <w:numId w:val="89"/>
        </w:numPr>
        <w:tabs>
          <w:tab w:val="left" w:pos="2320"/>
        </w:tabs>
        <w:spacing w:before="80" w:line="242" w:lineRule="auto"/>
        <w:ind w:right="1660"/>
        <w:rPr>
          <w:sz w:val="20"/>
        </w:rPr>
      </w:pPr>
      <w:r>
        <w:rPr>
          <w:color w:val="444444"/>
          <w:sz w:val="20"/>
        </w:rPr>
        <w:t xml:space="preserve">Candidates for research supplements </w:t>
      </w:r>
      <w:r>
        <w:rPr>
          <w:color w:val="444444"/>
          <w:spacing w:val="3"/>
          <w:sz w:val="20"/>
        </w:rPr>
        <w:t xml:space="preserve">to </w:t>
      </w:r>
      <w:r>
        <w:rPr>
          <w:color w:val="444444"/>
          <w:sz w:val="20"/>
        </w:rPr>
        <w:t xml:space="preserve">promote diversity in health-related research </w:t>
      </w:r>
      <w:r>
        <w:rPr>
          <w:color w:val="444444"/>
          <w:spacing w:val="2"/>
          <w:sz w:val="20"/>
        </w:rPr>
        <w:t>should,</w:t>
      </w:r>
      <w:r>
        <w:rPr>
          <w:color w:val="444444"/>
          <w:spacing w:val="-6"/>
          <w:sz w:val="20"/>
        </w:rPr>
        <w:t xml:space="preserve"> </w:t>
      </w:r>
      <w:r>
        <w:rPr>
          <w:color w:val="444444"/>
          <w:sz w:val="20"/>
        </w:rPr>
        <w:t xml:space="preserve">in addition </w:t>
      </w:r>
      <w:r>
        <w:rPr>
          <w:color w:val="444444"/>
          <w:spacing w:val="3"/>
          <w:sz w:val="20"/>
        </w:rPr>
        <w:t>to</w:t>
      </w:r>
      <w:r>
        <w:rPr>
          <w:color w:val="444444"/>
          <w:spacing w:val="-5"/>
          <w:sz w:val="20"/>
        </w:rPr>
        <w:t xml:space="preserve"> </w:t>
      </w:r>
      <w:r>
        <w:rPr>
          <w:color w:val="444444"/>
          <w:spacing w:val="2"/>
          <w:sz w:val="20"/>
        </w:rPr>
        <w:t>addressing</w:t>
      </w:r>
      <w:r>
        <w:rPr>
          <w:color w:val="444444"/>
          <w:spacing w:val="-5"/>
          <w:sz w:val="20"/>
        </w:rPr>
        <w:t xml:space="preserve"> </w:t>
      </w:r>
      <w:r>
        <w:rPr>
          <w:color w:val="444444"/>
          <w:spacing w:val="4"/>
          <w:sz w:val="20"/>
        </w:rPr>
        <w:t>the</w:t>
      </w:r>
      <w:r>
        <w:rPr>
          <w:color w:val="444444"/>
          <w:spacing w:val="-8"/>
          <w:sz w:val="20"/>
        </w:rPr>
        <w:t xml:space="preserve"> </w:t>
      </w:r>
      <w:r>
        <w:rPr>
          <w:color w:val="444444"/>
          <w:spacing w:val="2"/>
          <w:sz w:val="20"/>
        </w:rPr>
        <w:t>points</w:t>
      </w:r>
      <w:r>
        <w:rPr>
          <w:color w:val="444444"/>
          <w:spacing w:val="-2"/>
          <w:sz w:val="20"/>
        </w:rPr>
        <w:t xml:space="preserve"> </w:t>
      </w:r>
      <w:r>
        <w:rPr>
          <w:color w:val="444444"/>
          <w:spacing w:val="3"/>
          <w:sz w:val="20"/>
        </w:rPr>
        <w:t>noted</w:t>
      </w:r>
      <w:r>
        <w:rPr>
          <w:color w:val="444444"/>
          <w:spacing w:val="-5"/>
          <w:sz w:val="20"/>
        </w:rPr>
        <w:t xml:space="preserve"> </w:t>
      </w:r>
      <w:r>
        <w:rPr>
          <w:color w:val="444444"/>
          <w:sz w:val="20"/>
        </w:rPr>
        <w:t>above,</w:t>
      </w:r>
      <w:r>
        <w:rPr>
          <w:color w:val="444444"/>
          <w:spacing w:val="-6"/>
          <w:sz w:val="20"/>
        </w:rPr>
        <w:t xml:space="preserve"> </w:t>
      </w:r>
      <w:r>
        <w:rPr>
          <w:color w:val="444444"/>
          <w:sz w:val="20"/>
        </w:rPr>
        <w:t>also</w:t>
      </w:r>
      <w:r>
        <w:rPr>
          <w:color w:val="444444"/>
          <w:spacing w:val="-4"/>
          <w:sz w:val="20"/>
        </w:rPr>
        <w:t xml:space="preserve"> </w:t>
      </w:r>
      <w:r>
        <w:rPr>
          <w:color w:val="444444"/>
          <w:sz w:val="20"/>
        </w:rPr>
        <w:t>include</w:t>
      </w:r>
      <w:r>
        <w:rPr>
          <w:color w:val="444444"/>
          <w:spacing w:val="-8"/>
          <w:sz w:val="20"/>
        </w:rPr>
        <w:t xml:space="preserve"> </w:t>
      </w:r>
      <w:r>
        <w:rPr>
          <w:color w:val="444444"/>
          <w:sz w:val="20"/>
        </w:rPr>
        <w:t>a</w:t>
      </w:r>
      <w:r>
        <w:rPr>
          <w:color w:val="444444"/>
          <w:spacing w:val="-4"/>
          <w:sz w:val="20"/>
        </w:rPr>
        <w:t xml:space="preserve"> </w:t>
      </w:r>
      <w:r>
        <w:rPr>
          <w:color w:val="444444"/>
          <w:sz w:val="20"/>
        </w:rPr>
        <w:t xml:space="preserve">description of their </w:t>
      </w:r>
      <w:r>
        <w:rPr>
          <w:color w:val="444444"/>
          <w:spacing w:val="2"/>
          <w:sz w:val="20"/>
        </w:rPr>
        <w:t xml:space="preserve">general </w:t>
      </w:r>
      <w:r>
        <w:rPr>
          <w:color w:val="444444"/>
          <w:sz w:val="20"/>
        </w:rPr>
        <w:t xml:space="preserve">scientific achievements and/or </w:t>
      </w:r>
      <w:r>
        <w:rPr>
          <w:color w:val="444444"/>
          <w:spacing w:val="3"/>
          <w:sz w:val="20"/>
        </w:rPr>
        <w:t xml:space="preserve">interests, </w:t>
      </w:r>
      <w:r>
        <w:rPr>
          <w:color w:val="444444"/>
          <w:sz w:val="20"/>
        </w:rPr>
        <w:t xml:space="preserve">specific research objectives, </w:t>
      </w:r>
      <w:r>
        <w:rPr>
          <w:color w:val="444444"/>
          <w:spacing w:val="3"/>
          <w:sz w:val="20"/>
        </w:rPr>
        <w:t xml:space="preserve">and </w:t>
      </w:r>
      <w:r>
        <w:rPr>
          <w:color w:val="444444"/>
          <w:sz w:val="20"/>
        </w:rPr>
        <w:t>career</w:t>
      </w:r>
      <w:r>
        <w:rPr>
          <w:color w:val="444444"/>
          <w:spacing w:val="-4"/>
          <w:sz w:val="20"/>
        </w:rPr>
        <w:t xml:space="preserve"> </w:t>
      </w:r>
      <w:r>
        <w:rPr>
          <w:color w:val="444444"/>
          <w:sz w:val="20"/>
        </w:rPr>
        <w:t>goals.</w:t>
      </w:r>
      <w:r>
        <w:rPr>
          <w:color w:val="444444"/>
          <w:spacing w:val="-8"/>
          <w:sz w:val="20"/>
        </w:rPr>
        <w:t xml:space="preserve"> </w:t>
      </w:r>
      <w:r>
        <w:rPr>
          <w:color w:val="444444"/>
          <w:spacing w:val="2"/>
          <w:sz w:val="20"/>
        </w:rPr>
        <w:t>Indicate</w:t>
      </w:r>
      <w:r>
        <w:rPr>
          <w:color w:val="444444"/>
          <w:spacing w:val="-9"/>
          <w:sz w:val="20"/>
        </w:rPr>
        <w:t xml:space="preserve"> </w:t>
      </w:r>
      <w:r>
        <w:rPr>
          <w:color w:val="444444"/>
          <w:spacing w:val="3"/>
          <w:sz w:val="20"/>
        </w:rPr>
        <w:t>any</w:t>
      </w:r>
      <w:r>
        <w:rPr>
          <w:color w:val="444444"/>
          <w:spacing w:val="-15"/>
          <w:sz w:val="20"/>
        </w:rPr>
        <w:t xml:space="preserve"> </w:t>
      </w:r>
      <w:r>
        <w:rPr>
          <w:color w:val="444444"/>
          <w:spacing w:val="2"/>
          <w:sz w:val="20"/>
        </w:rPr>
        <w:t>current</w:t>
      </w:r>
      <w:r>
        <w:rPr>
          <w:color w:val="444444"/>
          <w:spacing w:val="-2"/>
          <w:sz w:val="20"/>
        </w:rPr>
        <w:t xml:space="preserve"> </w:t>
      </w:r>
      <w:r>
        <w:rPr>
          <w:color w:val="444444"/>
          <w:spacing w:val="2"/>
          <w:sz w:val="20"/>
        </w:rPr>
        <w:t>source(s)</w:t>
      </w:r>
      <w:r>
        <w:rPr>
          <w:color w:val="444444"/>
          <w:spacing w:val="-10"/>
          <w:sz w:val="20"/>
        </w:rPr>
        <w:t xml:space="preserve"> </w:t>
      </w:r>
      <w:r>
        <w:rPr>
          <w:color w:val="444444"/>
          <w:sz w:val="20"/>
        </w:rPr>
        <w:t>of</w:t>
      </w:r>
      <w:r>
        <w:rPr>
          <w:color w:val="444444"/>
          <w:spacing w:val="-12"/>
          <w:sz w:val="20"/>
        </w:rPr>
        <w:t xml:space="preserve"> </w:t>
      </w:r>
      <w:r>
        <w:rPr>
          <w:color w:val="444444"/>
          <w:sz w:val="20"/>
        </w:rPr>
        <w:t>educational</w:t>
      </w:r>
      <w:r>
        <w:rPr>
          <w:color w:val="444444"/>
          <w:spacing w:val="-11"/>
          <w:sz w:val="20"/>
        </w:rPr>
        <w:t xml:space="preserve"> </w:t>
      </w:r>
      <w:r>
        <w:rPr>
          <w:color w:val="444444"/>
          <w:sz w:val="20"/>
        </w:rPr>
        <w:t>funding.</w:t>
      </w:r>
    </w:p>
    <w:p w:rsidR="00BC5CC2" w:rsidRDefault="00BC5CC2" w14:paraId="71997435" w14:textId="77777777">
      <w:pPr>
        <w:spacing w:line="242" w:lineRule="auto"/>
        <w:rPr>
          <w:sz w:val="20"/>
        </w:rPr>
        <w:sectPr w:rsidR="00BC5CC2">
          <w:footerReference w:type="default" r:id="rId292"/>
          <w:pgSz w:w="12240" w:h="15840"/>
          <w:pgMar w:top="1080" w:right="0" w:bottom="980" w:left="620" w:header="441" w:footer="800" w:gutter="0"/>
          <w:pgNumType w:start="80"/>
          <w:cols w:space="720"/>
        </w:sectPr>
      </w:pPr>
    </w:p>
    <w:p w:rsidR="00BC5CC2" w:rsidRDefault="00BC5CC2" w14:paraId="270C020D" w14:textId="77777777">
      <w:pPr>
        <w:pStyle w:val="BodyText"/>
        <w:ind w:left="0"/>
      </w:pPr>
    </w:p>
    <w:p w:rsidR="00BC5CC2" w:rsidRDefault="00BC5CC2" w14:paraId="12B77CAD" w14:textId="77777777">
      <w:pPr>
        <w:pStyle w:val="BodyText"/>
        <w:spacing w:before="4"/>
        <w:ind w:left="0"/>
        <w:rPr>
          <w:sz w:val="18"/>
        </w:rPr>
      </w:pPr>
    </w:p>
    <w:p w:rsidR="00BC5CC2" w:rsidRDefault="00034506" w14:paraId="2436A50F" w14:textId="77777777">
      <w:pPr>
        <w:pStyle w:val="Heading6"/>
        <w:numPr>
          <w:ilvl w:val="0"/>
          <w:numId w:val="89"/>
        </w:numPr>
        <w:tabs>
          <w:tab w:val="left" w:pos="1375"/>
        </w:tabs>
        <w:spacing w:before="0"/>
      </w:pPr>
      <w:r>
        <w:rPr>
          <w:color w:val="47667E"/>
        </w:rPr>
        <w:t>Positions and</w:t>
      </w:r>
      <w:r>
        <w:rPr>
          <w:color w:val="47667E"/>
          <w:spacing w:val="7"/>
        </w:rPr>
        <w:t xml:space="preserve"> </w:t>
      </w:r>
      <w:r>
        <w:rPr>
          <w:color w:val="47667E"/>
          <w:spacing w:val="-3"/>
        </w:rPr>
        <w:t>Honors</w:t>
      </w:r>
    </w:p>
    <w:p w:rsidR="00BC5CC2" w:rsidRDefault="00034506" w14:paraId="5F66EA5E" w14:textId="77777777">
      <w:pPr>
        <w:pStyle w:val="BodyText"/>
        <w:spacing w:before="49" w:line="230" w:lineRule="auto"/>
        <w:ind w:right="1521"/>
      </w:pPr>
      <w:r>
        <w:rPr>
          <w:color w:val="444444"/>
        </w:rPr>
        <w:t>List in chronological order the positions you’ve held that are relevant to this application, concluding with your present position. High school students and undergraduates may include any previous positions. For individuals who are not currently located at the applicant organization, include the expected position at the applicant organization and the expected start date.</w:t>
      </w:r>
    </w:p>
    <w:p w:rsidR="00BC5CC2" w:rsidRDefault="00034506" w14:paraId="0A3A01A7" w14:textId="77777777">
      <w:pPr>
        <w:pStyle w:val="BodyText"/>
        <w:spacing w:before="124"/>
      </w:pPr>
      <w:r>
        <w:rPr>
          <w:color w:val="444444"/>
        </w:rPr>
        <w:t>List any relevant academic and professional achievements and honors. In particular:</w:t>
      </w:r>
    </w:p>
    <w:p w:rsidR="00BC5CC2" w:rsidRDefault="00034506" w14:paraId="6E5E0D8D" w14:textId="77777777">
      <w:pPr>
        <w:pStyle w:val="ListParagraph"/>
        <w:numPr>
          <w:ilvl w:val="1"/>
          <w:numId w:val="89"/>
        </w:numPr>
        <w:tabs>
          <w:tab w:val="left" w:pos="2320"/>
        </w:tabs>
        <w:spacing w:before="181" w:line="242" w:lineRule="auto"/>
        <w:ind w:right="1649"/>
        <w:rPr>
          <w:sz w:val="20"/>
        </w:rPr>
      </w:pPr>
      <w:r>
        <w:rPr>
          <w:color w:val="444444"/>
          <w:spacing w:val="3"/>
          <w:sz w:val="20"/>
        </w:rPr>
        <w:t>Students,</w:t>
      </w:r>
      <w:r>
        <w:rPr>
          <w:color w:val="444444"/>
          <w:spacing w:val="-5"/>
          <w:sz w:val="20"/>
        </w:rPr>
        <w:t xml:space="preserve"> </w:t>
      </w:r>
      <w:r>
        <w:rPr>
          <w:color w:val="444444"/>
          <w:spacing w:val="3"/>
          <w:sz w:val="20"/>
        </w:rPr>
        <w:t>postdoctorates,</w:t>
      </w:r>
      <w:r>
        <w:rPr>
          <w:color w:val="444444"/>
          <w:spacing w:val="-5"/>
          <w:sz w:val="20"/>
        </w:rPr>
        <w:t xml:space="preserve"> </w:t>
      </w:r>
      <w:r>
        <w:rPr>
          <w:color w:val="444444"/>
          <w:spacing w:val="3"/>
          <w:sz w:val="20"/>
        </w:rPr>
        <w:t>and</w:t>
      </w:r>
      <w:r>
        <w:rPr>
          <w:color w:val="444444"/>
          <w:spacing w:val="-4"/>
          <w:sz w:val="20"/>
        </w:rPr>
        <w:t xml:space="preserve"> </w:t>
      </w:r>
      <w:r>
        <w:rPr>
          <w:color w:val="444444"/>
          <w:sz w:val="20"/>
        </w:rPr>
        <w:t>junior</w:t>
      </w:r>
      <w:r>
        <w:rPr>
          <w:color w:val="444444"/>
          <w:spacing w:val="-1"/>
          <w:sz w:val="20"/>
        </w:rPr>
        <w:t xml:space="preserve"> </w:t>
      </w:r>
      <w:r>
        <w:rPr>
          <w:color w:val="444444"/>
          <w:sz w:val="20"/>
        </w:rPr>
        <w:t>faculty</w:t>
      </w:r>
      <w:r>
        <w:rPr>
          <w:color w:val="444444"/>
          <w:spacing w:val="-15"/>
          <w:sz w:val="20"/>
        </w:rPr>
        <w:t xml:space="preserve"> </w:t>
      </w:r>
      <w:r>
        <w:rPr>
          <w:color w:val="444444"/>
          <w:spacing w:val="2"/>
          <w:sz w:val="20"/>
        </w:rPr>
        <w:t>should</w:t>
      </w:r>
      <w:r>
        <w:rPr>
          <w:color w:val="444444"/>
          <w:spacing w:val="-4"/>
          <w:sz w:val="20"/>
        </w:rPr>
        <w:t xml:space="preserve"> </w:t>
      </w:r>
      <w:r>
        <w:rPr>
          <w:color w:val="444444"/>
          <w:sz w:val="20"/>
        </w:rPr>
        <w:t>include</w:t>
      </w:r>
      <w:r>
        <w:rPr>
          <w:color w:val="444444"/>
          <w:spacing w:val="-7"/>
          <w:sz w:val="20"/>
        </w:rPr>
        <w:t xml:space="preserve"> </w:t>
      </w:r>
      <w:r>
        <w:rPr>
          <w:color w:val="444444"/>
          <w:spacing w:val="2"/>
          <w:sz w:val="20"/>
        </w:rPr>
        <w:t>scholarships,</w:t>
      </w:r>
      <w:r>
        <w:rPr>
          <w:color w:val="444444"/>
          <w:spacing w:val="-4"/>
          <w:sz w:val="20"/>
        </w:rPr>
        <w:t xml:space="preserve"> </w:t>
      </w:r>
      <w:r>
        <w:rPr>
          <w:color w:val="444444"/>
          <w:spacing w:val="2"/>
          <w:sz w:val="20"/>
        </w:rPr>
        <w:t xml:space="preserve">traineeships, </w:t>
      </w:r>
      <w:r>
        <w:rPr>
          <w:color w:val="444444"/>
          <w:sz w:val="20"/>
        </w:rPr>
        <w:t xml:space="preserve">fellowships, </w:t>
      </w:r>
      <w:r>
        <w:rPr>
          <w:color w:val="444444"/>
          <w:spacing w:val="3"/>
          <w:sz w:val="20"/>
        </w:rPr>
        <w:t xml:space="preserve">and </w:t>
      </w:r>
      <w:r>
        <w:rPr>
          <w:color w:val="444444"/>
          <w:sz w:val="20"/>
        </w:rPr>
        <w:t xml:space="preserve">development </w:t>
      </w:r>
      <w:r>
        <w:rPr>
          <w:color w:val="444444"/>
          <w:spacing w:val="3"/>
          <w:sz w:val="20"/>
        </w:rPr>
        <w:t xml:space="preserve">awards, </w:t>
      </w:r>
      <w:r>
        <w:rPr>
          <w:color w:val="444444"/>
          <w:sz w:val="20"/>
        </w:rPr>
        <w:t>as</w:t>
      </w:r>
      <w:r>
        <w:rPr>
          <w:color w:val="444444"/>
          <w:spacing w:val="-38"/>
          <w:sz w:val="20"/>
        </w:rPr>
        <w:t xml:space="preserve"> </w:t>
      </w:r>
      <w:r>
        <w:rPr>
          <w:color w:val="444444"/>
          <w:sz w:val="20"/>
        </w:rPr>
        <w:t>applicable.</w:t>
      </w:r>
    </w:p>
    <w:p w:rsidR="00BC5CC2" w:rsidRDefault="00034506" w14:paraId="293AC8AB" w14:textId="77777777">
      <w:pPr>
        <w:pStyle w:val="ListParagraph"/>
        <w:numPr>
          <w:ilvl w:val="1"/>
          <w:numId w:val="89"/>
        </w:numPr>
        <w:tabs>
          <w:tab w:val="left" w:pos="2320"/>
        </w:tabs>
        <w:spacing w:before="78" w:line="242" w:lineRule="auto"/>
        <w:ind w:right="2040"/>
        <w:rPr>
          <w:sz w:val="20"/>
        </w:rPr>
      </w:pPr>
      <w:r>
        <w:rPr>
          <w:color w:val="444444"/>
          <w:sz w:val="20"/>
        </w:rPr>
        <w:t>Clinicians</w:t>
      </w:r>
      <w:r>
        <w:rPr>
          <w:color w:val="444444"/>
          <w:spacing w:val="-4"/>
          <w:sz w:val="20"/>
        </w:rPr>
        <w:t xml:space="preserve"> </w:t>
      </w:r>
      <w:r>
        <w:rPr>
          <w:color w:val="444444"/>
          <w:spacing w:val="2"/>
          <w:sz w:val="20"/>
        </w:rPr>
        <w:t>should</w:t>
      </w:r>
      <w:r>
        <w:rPr>
          <w:color w:val="444444"/>
          <w:spacing w:val="-6"/>
          <w:sz w:val="20"/>
        </w:rPr>
        <w:t xml:space="preserve"> </w:t>
      </w:r>
      <w:r>
        <w:rPr>
          <w:color w:val="444444"/>
          <w:sz w:val="20"/>
        </w:rPr>
        <w:t>include</w:t>
      </w:r>
      <w:r>
        <w:rPr>
          <w:color w:val="444444"/>
          <w:spacing w:val="-9"/>
          <w:sz w:val="20"/>
        </w:rPr>
        <w:t xml:space="preserve"> </w:t>
      </w:r>
      <w:r>
        <w:rPr>
          <w:color w:val="444444"/>
          <w:sz w:val="20"/>
        </w:rPr>
        <w:t>information</w:t>
      </w:r>
      <w:r>
        <w:rPr>
          <w:color w:val="444444"/>
          <w:spacing w:val="-1"/>
          <w:sz w:val="20"/>
        </w:rPr>
        <w:t xml:space="preserve"> </w:t>
      </w:r>
      <w:r>
        <w:rPr>
          <w:color w:val="444444"/>
          <w:sz w:val="20"/>
        </w:rPr>
        <w:t>on</w:t>
      </w:r>
      <w:r>
        <w:rPr>
          <w:color w:val="444444"/>
          <w:spacing w:val="-2"/>
          <w:sz w:val="20"/>
        </w:rPr>
        <w:t xml:space="preserve"> </w:t>
      </w:r>
      <w:r>
        <w:rPr>
          <w:color w:val="444444"/>
          <w:spacing w:val="3"/>
          <w:sz w:val="20"/>
        </w:rPr>
        <w:t>any</w:t>
      </w:r>
      <w:r>
        <w:rPr>
          <w:color w:val="444444"/>
          <w:spacing w:val="-15"/>
          <w:sz w:val="20"/>
        </w:rPr>
        <w:t xml:space="preserve"> </w:t>
      </w:r>
      <w:r>
        <w:rPr>
          <w:color w:val="444444"/>
          <w:sz w:val="20"/>
        </w:rPr>
        <w:t>clinical</w:t>
      </w:r>
      <w:r>
        <w:rPr>
          <w:color w:val="444444"/>
          <w:spacing w:val="-13"/>
          <w:sz w:val="20"/>
        </w:rPr>
        <w:t xml:space="preserve"> </w:t>
      </w:r>
      <w:r>
        <w:rPr>
          <w:color w:val="444444"/>
          <w:sz w:val="20"/>
        </w:rPr>
        <w:t>licensures</w:t>
      </w:r>
      <w:r>
        <w:rPr>
          <w:color w:val="444444"/>
          <w:spacing w:val="-4"/>
          <w:sz w:val="20"/>
        </w:rPr>
        <w:t xml:space="preserve"> </w:t>
      </w:r>
      <w:r>
        <w:rPr>
          <w:color w:val="444444"/>
          <w:spacing w:val="3"/>
          <w:sz w:val="20"/>
        </w:rPr>
        <w:t>and</w:t>
      </w:r>
      <w:r>
        <w:rPr>
          <w:color w:val="444444"/>
          <w:spacing w:val="-6"/>
          <w:sz w:val="20"/>
        </w:rPr>
        <w:t xml:space="preserve"> </w:t>
      </w:r>
      <w:r>
        <w:rPr>
          <w:color w:val="444444"/>
          <w:sz w:val="20"/>
        </w:rPr>
        <w:t>specialty</w:t>
      </w:r>
      <w:r>
        <w:rPr>
          <w:color w:val="444444"/>
          <w:spacing w:val="-16"/>
          <w:sz w:val="20"/>
        </w:rPr>
        <w:t xml:space="preserve"> </w:t>
      </w:r>
      <w:r>
        <w:rPr>
          <w:color w:val="444444"/>
          <w:spacing w:val="2"/>
          <w:sz w:val="20"/>
        </w:rPr>
        <w:t xml:space="preserve">board </w:t>
      </w:r>
      <w:r>
        <w:rPr>
          <w:color w:val="444444"/>
          <w:sz w:val="20"/>
        </w:rPr>
        <w:t xml:space="preserve">certifications </w:t>
      </w:r>
      <w:r>
        <w:rPr>
          <w:color w:val="444444"/>
          <w:spacing w:val="4"/>
          <w:sz w:val="20"/>
        </w:rPr>
        <w:t xml:space="preserve">that </w:t>
      </w:r>
      <w:r>
        <w:rPr>
          <w:color w:val="444444"/>
          <w:spacing w:val="3"/>
          <w:sz w:val="20"/>
        </w:rPr>
        <w:t>they</w:t>
      </w:r>
      <w:r>
        <w:rPr>
          <w:color w:val="444444"/>
          <w:spacing w:val="-39"/>
          <w:sz w:val="20"/>
        </w:rPr>
        <w:t xml:space="preserve"> </w:t>
      </w:r>
      <w:r>
        <w:rPr>
          <w:color w:val="444444"/>
          <w:sz w:val="20"/>
        </w:rPr>
        <w:t>have achieved.</w:t>
      </w:r>
    </w:p>
    <w:p w:rsidR="00BC5CC2" w:rsidRDefault="00034506" w14:paraId="4F311812" w14:textId="77777777">
      <w:pPr>
        <w:pStyle w:val="Heading6"/>
        <w:numPr>
          <w:ilvl w:val="0"/>
          <w:numId w:val="89"/>
        </w:numPr>
        <w:tabs>
          <w:tab w:val="left" w:pos="1360"/>
        </w:tabs>
        <w:spacing w:before="195"/>
        <w:ind w:left="1360" w:hanging="240"/>
      </w:pPr>
      <w:r>
        <w:rPr>
          <w:color w:val="47667E"/>
        </w:rPr>
        <w:t>Contributions to</w:t>
      </w:r>
      <w:r>
        <w:rPr>
          <w:color w:val="47667E"/>
          <w:spacing w:val="8"/>
        </w:rPr>
        <w:t xml:space="preserve"> </w:t>
      </w:r>
      <w:r>
        <w:rPr>
          <w:color w:val="47667E"/>
          <w:spacing w:val="-4"/>
        </w:rPr>
        <w:t>Science</w:t>
      </w:r>
    </w:p>
    <w:p w:rsidR="00BC5CC2" w:rsidRDefault="00034506" w14:paraId="29753D1D" w14:textId="77777777">
      <w:pPr>
        <w:spacing w:before="154"/>
        <w:ind w:left="1570"/>
        <w:rPr>
          <w:b/>
          <w:sz w:val="20"/>
        </w:rPr>
      </w:pPr>
      <w:r>
        <w:rPr>
          <w:b/>
          <w:color w:val="444444"/>
          <w:sz w:val="20"/>
        </w:rPr>
        <w:t>Who should complete the “Contributions to Science” section:</w:t>
      </w:r>
    </w:p>
    <w:p w:rsidR="00BC5CC2" w:rsidRDefault="00034506" w14:paraId="11B63B75" w14:textId="77777777">
      <w:pPr>
        <w:pStyle w:val="BodyText"/>
        <w:spacing w:before="63" w:line="230" w:lineRule="auto"/>
        <w:ind w:right="1384"/>
      </w:pPr>
      <w:r>
        <w:rPr>
          <w:color w:val="444444"/>
        </w:rPr>
        <w:t>All senior/key persons should complete the “Contributions to Science” section except candidates for research supplements to promote diversity in health-related research who are high school students, undergraduates, and post-baccalaureates.</w:t>
      </w:r>
    </w:p>
    <w:p w:rsidR="00BC5CC2" w:rsidRDefault="00034506" w14:paraId="1713BAA4" w14:textId="77777777">
      <w:pPr>
        <w:pStyle w:val="Heading6"/>
        <w:spacing w:before="150"/>
        <w:ind w:left="1570"/>
      </w:pPr>
      <w:r>
        <w:rPr>
          <w:color w:val="444444"/>
        </w:rPr>
        <w:t>Format:</w:t>
      </w:r>
    </w:p>
    <w:p w:rsidR="00BC5CC2" w:rsidRDefault="00034506" w14:paraId="6AEBF5D3" w14:textId="77777777">
      <w:pPr>
        <w:pStyle w:val="BodyText"/>
        <w:spacing w:before="63" w:line="230" w:lineRule="auto"/>
        <w:ind w:right="1521"/>
      </w:pPr>
      <w:r>
        <w:rPr>
          <w:color w:val="444444"/>
        </w:rPr>
        <w:t>Briefly</w:t>
      </w:r>
      <w:r>
        <w:rPr>
          <w:color w:val="444444"/>
          <w:spacing w:val="-15"/>
        </w:rPr>
        <w:t xml:space="preserve"> </w:t>
      </w:r>
      <w:r>
        <w:rPr>
          <w:color w:val="444444"/>
        </w:rPr>
        <w:t>describe</w:t>
      </w:r>
      <w:r>
        <w:rPr>
          <w:color w:val="444444"/>
          <w:spacing w:val="-7"/>
        </w:rPr>
        <w:t xml:space="preserve"> </w:t>
      </w:r>
      <w:r>
        <w:rPr>
          <w:color w:val="444444"/>
          <w:spacing w:val="3"/>
        </w:rPr>
        <w:t>up</w:t>
      </w:r>
      <w:r>
        <w:rPr>
          <w:color w:val="444444"/>
          <w:spacing w:val="-5"/>
        </w:rPr>
        <w:t xml:space="preserve"> </w:t>
      </w:r>
      <w:r>
        <w:rPr>
          <w:color w:val="444444"/>
          <w:spacing w:val="3"/>
        </w:rPr>
        <w:t>to</w:t>
      </w:r>
      <w:r>
        <w:rPr>
          <w:color w:val="444444"/>
          <w:spacing w:val="-4"/>
        </w:rPr>
        <w:t xml:space="preserve"> five</w:t>
      </w:r>
      <w:r>
        <w:rPr>
          <w:color w:val="444444"/>
          <w:spacing w:val="-8"/>
        </w:rPr>
        <w:t xml:space="preserve"> </w:t>
      </w:r>
      <w:r>
        <w:rPr>
          <w:color w:val="444444"/>
        </w:rPr>
        <w:t>of</w:t>
      </w:r>
      <w:r>
        <w:rPr>
          <w:color w:val="444444"/>
          <w:spacing w:val="-10"/>
        </w:rPr>
        <w:t xml:space="preserve"> </w:t>
      </w:r>
      <w:r>
        <w:rPr>
          <w:color w:val="444444"/>
        </w:rPr>
        <w:t>your</w:t>
      </w:r>
      <w:r>
        <w:rPr>
          <w:color w:val="444444"/>
          <w:spacing w:val="-2"/>
        </w:rPr>
        <w:t xml:space="preserve"> </w:t>
      </w:r>
      <w:r>
        <w:rPr>
          <w:color w:val="444444"/>
        </w:rPr>
        <w:t>most significant</w:t>
      </w:r>
      <w:r>
        <w:rPr>
          <w:color w:val="444444"/>
          <w:spacing w:val="1"/>
        </w:rPr>
        <w:t xml:space="preserve"> </w:t>
      </w:r>
      <w:r>
        <w:rPr>
          <w:color w:val="444444"/>
          <w:spacing w:val="2"/>
        </w:rPr>
        <w:t>contributions</w:t>
      </w:r>
      <w:r>
        <w:rPr>
          <w:color w:val="444444"/>
          <w:spacing w:val="-2"/>
        </w:rPr>
        <w:t xml:space="preserve"> </w:t>
      </w:r>
      <w:r>
        <w:rPr>
          <w:color w:val="444444"/>
          <w:spacing w:val="3"/>
        </w:rPr>
        <w:t>to</w:t>
      </w:r>
      <w:r>
        <w:rPr>
          <w:color w:val="444444"/>
          <w:spacing w:val="-4"/>
        </w:rPr>
        <w:t xml:space="preserve"> </w:t>
      </w:r>
      <w:r>
        <w:rPr>
          <w:color w:val="444444"/>
        </w:rPr>
        <w:t>science.</w:t>
      </w:r>
      <w:r>
        <w:rPr>
          <w:color w:val="444444"/>
          <w:spacing w:val="-5"/>
        </w:rPr>
        <w:t xml:space="preserve"> </w:t>
      </w:r>
      <w:r>
        <w:rPr>
          <w:color w:val="444444"/>
        </w:rPr>
        <w:t>The</w:t>
      </w:r>
      <w:r>
        <w:rPr>
          <w:color w:val="444444"/>
          <w:spacing w:val="-7"/>
        </w:rPr>
        <w:t xml:space="preserve"> </w:t>
      </w:r>
      <w:r>
        <w:rPr>
          <w:color w:val="444444"/>
        </w:rPr>
        <w:t>description of each</w:t>
      </w:r>
      <w:r>
        <w:rPr>
          <w:color w:val="444444"/>
          <w:spacing w:val="-2"/>
        </w:rPr>
        <w:t xml:space="preserve"> </w:t>
      </w:r>
      <w:r>
        <w:rPr>
          <w:color w:val="444444"/>
          <w:spacing w:val="2"/>
        </w:rPr>
        <w:t>contribution</w:t>
      </w:r>
      <w:r>
        <w:rPr>
          <w:color w:val="444444"/>
          <w:spacing w:val="-2"/>
        </w:rPr>
        <w:t xml:space="preserve"> </w:t>
      </w:r>
      <w:r>
        <w:rPr>
          <w:color w:val="444444"/>
          <w:spacing w:val="2"/>
        </w:rPr>
        <w:t>should</w:t>
      </w:r>
      <w:r>
        <w:rPr>
          <w:color w:val="444444"/>
          <w:spacing w:val="-6"/>
        </w:rPr>
        <w:t xml:space="preserve"> </w:t>
      </w:r>
      <w:r>
        <w:rPr>
          <w:color w:val="444444"/>
        </w:rPr>
        <w:t>be</w:t>
      </w:r>
      <w:r>
        <w:rPr>
          <w:color w:val="444444"/>
          <w:spacing w:val="-9"/>
        </w:rPr>
        <w:t xml:space="preserve"> </w:t>
      </w:r>
      <w:r>
        <w:rPr>
          <w:color w:val="444444"/>
          <w:spacing w:val="3"/>
        </w:rPr>
        <w:t>no</w:t>
      </w:r>
      <w:r>
        <w:rPr>
          <w:color w:val="444444"/>
          <w:spacing w:val="-6"/>
        </w:rPr>
        <w:t xml:space="preserve"> </w:t>
      </w:r>
      <w:r>
        <w:rPr>
          <w:color w:val="444444"/>
        </w:rPr>
        <w:t>longer</w:t>
      </w:r>
      <w:r>
        <w:rPr>
          <w:color w:val="444444"/>
          <w:spacing w:val="-3"/>
        </w:rPr>
        <w:t xml:space="preserve"> </w:t>
      </w:r>
      <w:r>
        <w:rPr>
          <w:color w:val="444444"/>
          <w:spacing w:val="4"/>
        </w:rPr>
        <w:t>than</w:t>
      </w:r>
      <w:r>
        <w:rPr>
          <w:color w:val="444444"/>
          <w:spacing w:val="-2"/>
        </w:rPr>
        <w:t xml:space="preserve"> </w:t>
      </w:r>
      <w:r>
        <w:rPr>
          <w:color w:val="444444"/>
          <w:spacing w:val="2"/>
        </w:rPr>
        <w:t>one</w:t>
      </w:r>
      <w:r>
        <w:rPr>
          <w:color w:val="444444"/>
          <w:spacing w:val="-9"/>
        </w:rPr>
        <w:t xml:space="preserve"> </w:t>
      </w:r>
      <w:r>
        <w:rPr>
          <w:color w:val="444444"/>
        </w:rPr>
        <w:t>half</w:t>
      </w:r>
      <w:r>
        <w:rPr>
          <w:color w:val="444444"/>
          <w:spacing w:val="-12"/>
        </w:rPr>
        <w:t xml:space="preserve"> </w:t>
      </w:r>
      <w:r>
        <w:rPr>
          <w:color w:val="444444"/>
        </w:rPr>
        <w:t>page,</w:t>
      </w:r>
      <w:r>
        <w:rPr>
          <w:color w:val="444444"/>
          <w:spacing w:val="-7"/>
        </w:rPr>
        <w:t xml:space="preserve"> </w:t>
      </w:r>
      <w:r>
        <w:rPr>
          <w:color w:val="444444"/>
        </w:rPr>
        <w:t>including</w:t>
      </w:r>
      <w:r>
        <w:rPr>
          <w:color w:val="444444"/>
          <w:spacing w:val="-7"/>
        </w:rPr>
        <w:t xml:space="preserve"> </w:t>
      </w:r>
      <w:r>
        <w:rPr>
          <w:color w:val="444444"/>
        </w:rPr>
        <w:t>citations.</w:t>
      </w:r>
    </w:p>
    <w:p w:rsidR="00BC5CC2" w:rsidRDefault="00034506" w14:paraId="79428E18" w14:textId="77777777">
      <w:pPr>
        <w:pStyle w:val="BodyText"/>
        <w:spacing w:before="134" w:line="230" w:lineRule="auto"/>
        <w:ind w:right="1384"/>
      </w:pPr>
      <w:r>
        <w:rPr>
          <w:color w:val="444444"/>
        </w:rPr>
        <w:t>While</w:t>
      </w:r>
      <w:r>
        <w:rPr>
          <w:color w:val="444444"/>
          <w:spacing w:val="-8"/>
        </w:rPr>
        <w:t xml:space="preserve"> </w:t>
      </w:r>
      <w:r>
        <w:rPr>
          <w:color w:val="444444"/>
        </w:rPr>
        <w:t>all</w:t>
      </w:r>
      <w:r>
        <w:rPr>
          <w:color w:val="444444"/>
          <w:spacing w:val="-11"/>
        </w:rPr>
        <w:t xml:space="preserve"> </w:t>
      </w:r>
      <w:r>
        <w:rPr>
          <w:color w:val="444444"/>
        </w:rPr>
        <w:t>applicants</w:t>
      </w:r>
      <w:r>
        <w:rPr>
          <w:color w:val="444444"/>
          <w:spacing w:val="-2"/>
        </w:rPr>
        <w:t xml:space="preserve"> </w:t>
      </w:r>
      <w:r>
        <w:rPr>
          <w:color w:val="444444"/>
        </w:rPr>
        <w:t>may</w:t>
      </w:r>
      <w:r>
        <w:rPr>
          <w:color w:val="444444"/>
          <w:spacing w:val="-15"/>
        </w:rPr>
        <w:t xml:space="preserve"> </w:t>
      </w:r>
      <w:r>
        <w:rPr>
          <w:color w:val="444444"/>
        </w:rPr>
        <w:t>describe</w:t>
      </w:r>
      <w:r>
        <w:rPr>
          <w:color w:val="444444"/>
          <w:spacing w:val="-7"/>
        </w:rPr>
        <w:t xml:space="preserve"> </w:t>
      </w:r>
      <w:r>
        <w:rPr>
          <w:color w:val="444444"/>
          <w:spacing w:val="3"/>
        </w:rPr>
        <w:t>up</w:t>
      </w:r>
      <w:r>
        <w:rPr>
          <w:color w:val="444444"/>
          <w:spacing w:val="-6"/>
        </w:rPr>
        <w:t xml:space="preserve"> </w:t>
      </w:r>
      <w:r>
        <w:rPr>
          <w:color w:val="444444"/>
          <w:spacing w:val="3"/>
        </w:rPr>
        <w:t>to</w:t>
      </w:r>
      <w:r>
        <w:rPr>
          <w:color w:val="444444"/>
          <w:spacing w:val="-4"/>
        </w:rPr>
        <w:t xml:space="preserve"> five</w:t>
      </w:r>
      <w:r>
        <w:rPr>
          <w:color w:val="444444"/>
          <w:spacing w:val="-7"/>
        </w:rPr>
        <w:t xml:space="preserve"> </w:t>
      </w:r>
      <w:r>
        <w:rPr>
          <w:color w:val="444444"/>
          <w:spacing w:val="2"/>
        </w:rPr>
        <w:t>contributions,</w:t>
      </w:r>
      <w:r>
        <w:rPr>
          <w:color w:val="444444"/>
          <w:spacing w:val="-5"/>
        </w:rPr>
        <w:t xml:space="preserve"> </w:t>
      </w:r>
      <w:r>
        <w:rPr>
          <w:color w:val="444444"/>
          <w:spacing w:val="3"/>
        </w:rPr>
        <w:t>graduate</w:t>
      </w:r>
      <w:r>
        <w:rPr>
          <w:color w:val="444444"/>
          <w:spacing w:val="-8"/>
        </w:rPr>
        <w:t xml:space="preserve"> </w:t>
      </w:r>
      <w:r>
        <w:rPr>
          <w:color w:val="444444"/>
          <w:spacing w:val="4"/>
        </w:rPr>
        <w:t>students</w:t>
      </w:r>
      <w:r>
        <w:rPr>
          <w:color w:val="444444"/>
          <w:spacing w:val="-2"/>
        </w:rPr>
        <w:t xml:space="preserve"> </w:t>
      </w:r>
      <w:r>
        <w:rPr>
          <w:color w:val="444444"/>
          <w:spacing w:val="3"/>
        </w:rPr>
        <w:t>and</w:t>
      </w:r>
      <w:r>
        <w:rPr>
          <w:color w:val="444444"/>
          <w:spacing w:val="-5"/>
        </w:rPr>
        <w:t xml:space="preserve"> </w:t>
      </w:r>
      <w:r>
        <w:rPr>
          <w:color w:val="444444"/>
          <w:spacing w:val="2"/>
        </w:rPr>
        <w:t xml:space="preserve">postdoctorates </w:t>
      </w:r>
      <w:r>
        <w:rPr>
          <w:color w:val="444444"/>
        </w:rPr>
        <w:t>may</w:t>
      </w:r>
      <w:r>
        <w:rPr>
          <w:color w:val="444444"/>
          <w:spacing w:val="-17"/>
        </w:rPr>
        <w:t xml:space="preserve"> </w:t>
      </w:r>
      <w:r>
        <w:rPr>
          <w:color w:val="444444"/>
        </w:rPr>
        <w:t>wish</w:t>
      </w:r>
      <w:r>
        <w:rPr>
          <w:color w:val="444444"/>
          <w:spacing w:val="-1"/>
        </w:rPr>
        <w:t xml:space="preserve"> </w:t>
      </w:r>
      <w:r>
        <w:rPr>
          <w:color w:val="444444"/>
          <w:spacing w:val="3"/>
        </w:rPr>
        <w:t>to</w:t>
      </w:r>
      <w:r>
        <w:rPr>
          <w:color w:val="444444"/>
          <w:spacing w:val="-6"/>
        </w:rPr>
        <w:t xml:space="preserve"> </w:t>
      </w:r>
      <w:r>
        <w:rPr>
          <w:color w:val="444444"/>
        </w:rPr>
        <w:t>consider</w:t>
      </w:r>
      <w:r>
        <w:rPr>
          <w:color w:val="444444"/>
          <w:spacing w:val="-4"/>
        </w:rPr>
        <w:t xml:space="preserve"> </w:t>
      </w:r>
      <w:r>
        <w:rPr>
          <w:color w:val="444444"/>
        </w:rPr>
        <w:t>highlighting</w:t>
      </w:r>
      <w:r>
        <w:rPr>
          <w:color w:val="444444"/>
          <w:spacing w:val="-7"/>
        </w:rPr>
        <w:t xml:space="preserve"> </w:t>
      </w:r>
      <w:r>
        <w:rPr>
          <w:color w:val="444444"/>
          <w:spacing w:val="4"/>
        </w:rPr>
        <w:t>two</w:t>
      </w:r>
      <w:r>
        <w:rPr>
          <w:color w:val="444444"/>
          <w:spacing w:val="-6"/>
        </w:rPr>
        <w:t xml:space="preserve"> </w:t>
      </w:r>
      <w:r>
        <w:rPr>
          <w:color w:val="444444"/>
        </w:rPr>
        <w:t>or</w:t>
      </w:r>
      <w:r>
        <w:rPr>
          <w:color w:val="444444"/>
          <w:spacing w:val="-4"/>
        </w:rPr>
        <w:t xml:space="preserve"> </w:t>
      </w:r>
      <w:r>
        <w:rPr>
          <w:color w:val="444444"/>
          <w:spacing w:val="3"/>
        </w:rPr>
        <w:t>three</w:t>
      </w:r>
      <w:r>
        <w:rPr>
          <w:color w:val="444444"/>
          <w:spacing w:val="-9"/>
        </w:rPr>
        <w:t xml:space="preserve"> </w:t>
      </w:r>
      <w:r>
        <w:rPr>
          <w:color w:val="444444"/>
          <w:spacing w:val="3"/>
        </w:rPr>
        <w:t>they</w:t>
      </w:r>
      <w:r>
        <w:rPr>
          <w:color w:val="444444"/>
          <w:spacing w:val="-16"/>
        </w:rPr>
        <w:t xml:space="preserve"> </w:t>
      </w:r>
      <w:r>
        <w:rPr>
          <w:color w:val="444444"/>
        </w:rPr>
        <w:t>consider</w:t>
      </w:r>
      <w:r>
        <w:rPr>
          <w:color w:val="444444"/>
          <w:spacing w:val="-4"/>
        </w:rPr>
        <w:t xml:space="preserve"> </w:t>
      </w:r>
      <w:r>
        <w:rPr>
          <w:color w:val="444444"/>
        </w:rPr>
        <w:t>most</w:t>
      </w:r>
      <w:r>
        <w:rPr>
          <w:color w:val="444444"/>
          <w:spacing w:val="-1"/>
        </w:rPr>
        <w:t xml:space="preserve"> </w:t>
      </w:r>
      <w:r>
        <w:rPr>
          <w:color w:val="444444"/>
        </w:rPr>
        <w:t>significant.</w:t>
      </w:r>
    </w:p>
    <w:p w:rsidR="00BC5CC2" w:rsidRDefault="00034506" w14:paraId="09522509" w14:textId="77777777">
      <w:pPr>
        <w:pStyle w:val="Heading6"/>
        <w:spacing w:before="150"/>
        <w:ind w:left="1570"/>
      </w:pPr>
      <w:r>
        <w:rPr>
          <w:color w:val="444444"/>
        </w:rPr>
        <w:t>Content:</w:t>
      </w:r>
    </w:p>
    <w:p w:rsidR="00BC5CC2" w:rsidRDefault="00034506" w14:paraId="2F63768E" w14:textId="77777777">
      <w:pPr>
        <w:pStyle w:val="BodyText"/>
        <w:spacing w:before="55"/>
      </w:pPr>
      <w:r>
        <w:rPr>
          <w:color w:val="444444"/>
        </w:rPr>
        <w:t>For each contribution, indicate the following:</w:t>
      </w:r>
    </w:p>
    <w:p w:rsidR="00BC5CC2" w:rsidRDefault="00034506" w14:paraId="15C7E67A" w14:textId="77777777">
      <w:pPr>
        <w:pStyle w:val="ListParagraph"/>
        <w:numPr>
          <w:ilvl w:val="1"/>
          <w:numId w:val="89"/>
        </w:numPr>
        <w:tabs>
          <w:tab w:val="left" w:pos="2320"/>
        </w:tabs>
        <w:spacing w:before="181"/>
        <w:rPr>
          <w:sz w:val="20"/>
        </w:rPr>
      </w:pPr>
      <w:r>
        <w:rPr>
          <w:color w:val="444444"/>
          <w:spacing w:val="4"/>
          <w:sz w:val="20"/>
        </w:rPr>
        <w:t>the</w:t>
      </w:r>
      <w:r>
        <w:rPr>
          <w:color w:val="444444"/>
          <w:spacing w:val="-10"/>
          <w:sz w:val="20"/>
        </w:rPr>
        <w:t xml:space="preserve"> </w:t>
      </w:r>
      <w:r>
        <w:rPr>
          <w:color w:val="444444"/>
          <w:sz w:val="20"/>
        </w:rPr>
        <w:t>historical</w:t>
      </w:r>
      <w:r>
        <w:rPr>
          <w:color w:val="444444"/>
          <w:spacing w:val="-14"/>
          <w:sz w:val="20"/>
        </w:rPr>
        <w:t xml:space="preserve"> </w:t>
      </w:r>
      <w:r>
        <w:rPr>
          <w:color w:val="444444"/>
          <w:spacing w:val="2"/>
          <w:sz w:val="20"/>
        </w:rPr>
        <w:t>background</w:t>
      </w:r>
      <w:r>
        <w:rPr>
          <w:color w:val="444444"/>
          <w:spacing w:val="-8"/>
          <w:sz w:val="20"/>
        </w:rPr>
        <w:t xml:space="preserve"> </w:t>
      </w:r>
      <w:r>
        <w:rPr>
          <w:color w:val="444444"/>
          <w:spacing w:val="4"/>
          <w:sz w:val="20"/>
        </w:rPr>
        <w:t>that</w:t>
      </w:r>
      <w:r>
        <w:rPr>
          <w:color w:val="444444"/>
          <w:spacing w:val="-3"/>
          <w:sz w:val="20"/>
        </w:rPr>
        <w:t xml:space="preserve"> </w:t>
      </w:r>
      <w:r>
        <w:rPr>
          <w:color w:val="444444"/>
          <w:sz w:val="20"/>
        </w:rPr>
        <w:t>frames</w:t>
      </w:r>
      <w:r>
        <w:rPr>
          <w:color w:val="444444"/>
          <w:spacing w:val="-4"/>
          <w:sz w:val="20"/>
        </w:rPr>
        <w:t xml:space="preserve"> </w:t>
      </w:r>
      <w:r>
        <w:rPr>
          <w:color w:val="444444"/>
          <w:spacing w:val="4"/>
          <w:sz w:val="20"/>
        </w:rPr>
        <w:t>the</w:t>
      </w:r>
      <w:r>
        <w:rPr>
          <w:color w:val="444444"/>
          <w:spacing w:val="-10"/>
          <w:sz w:val="20"/>
        </w:rPr>
        <w:t xml:space="preserve"> </w:t>
      </w:r>
      <w:r>
        <w:rPr>
          <w:color w:val="444444"/>
          <w:sz w:val="20"/>
        </w:rPr>
        <w:t>scientific</w:t>
      </w:r>
      <w:r>
        <w:rPr>
          <w:color w:val="444444"/>
          <w:spacing w:val="-12"/>
          <w:sz w:val="20"/>
        </w:rPr>
        <w:t xml:space="preserve"> </w:t>
      </w:r>
      <w:r>
        <w:rPr>
          <w:color w:val="444444"/>
          <w:sz w:val="20"/>
        </w:rPr>
        <w:t>problem;</w:t>
      </w:r>
    </w:p>
    <w:p w:rsidR="00BC5CC2" w:rsidRDefault="00034506" w14:paraId="30E19556" w14:textId="77777777">
      <w:pPr>
        <w:pStyle w:val="ListParagraph"/>
        <w:numPr>
          <w:ilvl w:val="1"/>
          <w:numId w:val="89"/>
        </w:numPr>
        <w:tabs>
          <w:tab w:val="left" w:pos="2320"/>
        </w:tabs>
        <w:rPr>
          <w:sz w:val="20"/>
        </w:rPr>
      </w:pPr>
      <w:r>
        <w:rPr>
          <w:color w:val="444444"/>
          <w:spacing w:val="4"/>
          <w:sz w:val="20"/>
        </w:rPr>
        <w:t xml:space="preserve">the </w:t>
      </w:r>
      <w:r>
        <w:rPr>
          <w:color w:val="444444"/>
          <w:spacing w:val="2"/>
          <w:sz w:val="20"/>
        </w:rPr>
        <w:t>central</w:t>
      </w:r>
      <w:r>
        <w:rPr>
          <w:color w:val="444444"/>
          <w:spacing w:val="-28"/>
          <w:sz w:val="20"/>
        </w:rPr>
        <w:t xml:space="preserve"> </w:t>
      </w:r>
      <w:r>
        <w:rPr>
          <w:color w:val="444444"/>
          <w:sz w:val="20"/>
        </w:rPr>
        <w:t>finding(s);</w:t>
      </w:r>
    </w:p>
    <w:p w:rsidR="00BC5CC2" w:rsidRDefault="00034506" w14:paraId="592AD4DD" w14:textId="77777777">
      <w:pPr>
        <w:pStyle w:val="ListParagraph"/>
        <w:numPr>
          <w:ilvl w:val="1"/>
          <w:numId w:val="89"/>
        </w:numPr>
        <w:tabs>
          <w:tab w:val="left" w:pos="2320"/>
        </w:tabs>
        <w:spacing w:line="242" w:lineRule="auto"/>
        <w:ind w:right="1903"/>
        <w:rPr>
          <w:sz w:val="20"/>
        </w:rPr>
      </w:pPr>
      <w:r>
        <w:rPr>
          <w:color w:val="444444"/>
          <w:spacing w:val="4"/>
          <w:sz w:val="20"/>
        </w:rPr>
        <w:t>the</w:t>
      </w:r>
      <w:r>
        <w:rPr>
          <w:color w:val="444444"/>
          <w:spacing w:val="-8"/>
          <w:sz w:val="20"/>
        </w:rPr>
        <w:t xml:space="preserve"> </w:t>
      </w:r>
      <w:r>
        <w:rPr>
          <w:color w:val="444444"/>
          <w:sz w:val="20"/>
        </w:rPr>
        <w:t>influence</w:t>
      </w:r>
      <w:r>
        <w:rPr>
          <w:color w:val="444444"/>
          <w:spacing w:val="-8"/>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8"/>
          <w:sz w:val="20"/>
        </w:rPr>
        <w:t xml:space="preserve"> </w:t>
      </w:r>
      <w:r>
        <w:rPr>
          <w:color w:val="444444"/>
          <w:sz w:val="20"/>
        </w:rPr>
        <w:t>finding(s)</w:t>
      </w:r>
      <w:r>
        <w:rPr>
          <w:color w:val="444444"/>
          <w:spacing w:val="-9"/>
          <w:sz w:val="20"/>
        </w:rPr>
        <w:t xml:space="preserve"> </w:t>
      </w:r>
      <w:r>
        <w:rPr>
          <w:color w:val="444444"/>
          <w:sz w:val="20"/>
        </w:rPr>
        <w:t xml:space="preserve">on </w:t>
      </w:r>
      <w:r>
        <w:rPr>
          <w:color w:val="444444"/>
          <w:spacing w:val="4"/>
          <w:sz w:val="20"/>
        </w:rPr>
        <w:t>the</w:t>
      </w:r>
      <w:r>
        <w:rPr>
          <w:color w:val="444444"/>
          <w:spacing w:val="-7"/>
          <w:sz w:val="20"/>
        </w:rPr>
        <w:t xml:space="preserve"> </w:t>
      </w:r>
      <w:r>
        <w:rPr>
          <w:color w:val="444444"/>
          <w:spacing w:val="2"/>
          <w:sz w:val="20"/>
        </w:rPr>
        <w:t>progress</w:t>
      </w:r>
      <w:r>
        <w:rPr>
          <w:color w:val="444444"/>
          <w:spacing w:val="-3"/>
          <w:sz w:val="20"/>
        </w:rPr>
        <w:t xml:space="preserve"> </w:t>
      </w:r>
      <w:r>
        <w:rPr>
          <w:color w:val="444444"/>
          <w:sz w:val="20"/>
        </w:rPr>
        <w:t>of</w:t>
      </w:r>
      <w:r>
        <w:rPr>
          <w:color w:val="444444"/>
          <w:spacing w:val="-10"/>
          <w:sz w:val="20"/>
        </w:rPr>
        <w:t xml:space="preserve"> </w:t>
      </w:r>
      <w:r>
        <w:rPr>
          <w:color w:val="444444"/>
          <w:sz w:val="20"/>
        </w:rPr>
        <w:t>science</w:t>
      </w:r>
      <w:r>
        <w:rPr>
          <w:color w:val="444444"/>
          <w:spacing w:val="-8"/>
          <w:sz w:val="20"/>
        </w:rPr>
        <w:t xml:space="preserve"> </w:t>
      </w:r>
      <w:r>
        <w:rPr>
          <w:color w:val="444444"/>
          <w:sz w:val="20"/>
        </w:rPr>
        <w:t>or</w:t>
      </w:r>
      <w:r>
        <w:rPr>
          <w:color w:val="444444"/>
          <w:spacing w:val="-2"/>
          <w:sz w:val="20"/>
        </w:rPr>
        <w:t xml:space="preserve"> </w:t>
      </w:r>
      <w:r>
        <w:rPr>
          <w:color w:val="444444"/>
          <w:spacing w:val="4"/>
          <w:sz w:val="20"/>
        </w:rPr>
        <w:t>the</w:t>
      </w:r>
      <w:r>
        <w:rPr>
          <w:color w:val="444444"/>
          <w:spacing w:val="-8"/>
          <w:sz w:val="20"/>
        </w:rPr>
        <w:t xml:space="preserve"> </w:t>
      </w:r>
      <w:r>
        <w:rPr>
          <w:color w:val="444444"/>
          <w:sz w:val="20"/>
        </w:rPr>
        <w:t>application of</w:t>
      </w:r>
      <w:r>
        <w:rPr>
          <w:color w:val="444444"/>
          <w:spacing w:val="-11"/>
          <w:sz w:val="20"/>
        </w:rPr>
        <w:t xml:space="preserve"> </w:t>
      </w:r>
      <w:r>
        <w:rPr>
          <w:color w:val="444444"/>
          <w:spacing w:val="4"/>
          <w:sz w:val="20"/>
        </w:rPr>
        <w:t xml:space="preserve">those </w:t>
      </w:r>
      <w:r>
        <w:rPr>
          <w:color w:val="444444"/>
          <w:sz w:val="20"/>
        </w:rPr>
        <w:t xml:space="preserve">finding(s) </w:t>
      </w:r>
      <w:r>
        <w:rPr>
          <w:color w:val="444444"/>
          <w:spacing w:val="3"/>
          <w:sz w:val="20"/>
        </w:rPr>
        <w:t xml:space="preserve">to </w:t>
      </w:r>
      <w:r>
        <w:rPr>
          <w:color w:val="444444"/>
          <w:sz w:val="20"/>
        </w:rPr>
        <w:t>health or technology;</w:t>
      </w:r>
      <w:r>
        <w:rPr>
          <w:color w:val="444444"/>
          <w:spacing w:val="-36"/>
          <w:sz w:val="20"/>
        </w:rPr>
        <w:t xml:space="preserve"> </w:t>
      </w:r>
      <w:r>
        <w:rPr>
          <w:color w:val="444444"/>
          <w:spacing w:val="3"/>
          <w:sz w:val="20"/>
        </w:rPr>
        <w:t>and</w:t>
      </w:r>
    </w:p>
    <w:p w:rsidR="00BC5CC2" w:rsidRDefault="00034506" w14:paraId="5B350D35" w14:textId="77777777">
      <w:pPr>
        <w:pStyle w:val="ListParagraph"/>
        <w:numPr>
          <w:ilvl w:val="1"/>
          <w:numId w:val="89"/>
        </w:numPr>
        <w:tabs>
          <w:tab w:val="left" w:pos="2320"/>
        </w:tabs>
        <w:spacing w:before="78"/>
        <w:rPr>
          <w:sz w:val="20"/>
        </w:rPr>
      </w:pPr>
      <w:r>
        <w:rPr>
          <w:color w:val="444444"/>
          <w:sz w:val="20"/>
        </w:rPr>
        <w:t>your</w:t>
      </w:r>
      <w:r>
        <w:rPr>
          <w:color w:val="444444"/>
          <w:spacing w:val="-5"/>
          <w:sz w:val="20"/>
        </w:rPr>
        <w:t xml:space="preserve"> </w:t>
      </w:r>
      <w:r>
        <w:rPr>
          <w:color w:val="444444"/>
          <w:sz w:val="20"/>
        </w:rPr>
        <w:t>specific</w:t>
      </w:r>
      <w:r>
        <w:rPr>
          <w:color w:val="444444"/>
          <w:spacing w:val="-12"/>
          <w:sz w:val="20"/>
        </w:rPr>
        <w:t xml:space="preserve"> </w:t>
      </w:r>
      <w:r>
        <w:rPr>
          <w:color w:val="444444"/>
          <w:sz w:val="20"/>
        </w:rPr>
        <w:t>role</w:t>
      </w:r>
      <w:r>
        <w:rPr>
          <w:color w:val="444444"/>
          <w:spacing w:val="-9"/>
          <w:sz w:val="20"/>
        </w:rPr>
        <w:t xml:space="preserve"> </w:t>
      </w:r>
      <w:r>
        <w:rPr>
          <w:color w:val="444444"/>
          <w:sz w:val="20"/>
        </w:rPr>
        <w:t>in</w:t>
      </w:r>
      <w:r>
        <w:rPr>
          <w:color w:val="444444"/>
          <w:spacing w:val="-2"/>
          <w:sz w:val="20"/>
        </w:rPr>
        <w:t xml:space="preserve"> </w:t>
      </w:r>
      <w:r>
        <w:rPr>
          <w:color w:val="444444"/>
          <w:spacing w:val="4"/>
          <w:sz w:val="20"/>
        </w:rPr>
        <w:t>the</w:t>
      </w:r>
      <w:r>
        <w:rPr>
          <w:color w:val="444444"/>
          <w:spacing w:val="-10"/>
          <w:sz w:val="20"/>
        </w:rPr>
        <w:t xml:space="preserve"> </w:t>
      </w:r>
      <w:r>
        <w:rPr>
          <w:color w:val="444444"/>
          <w:sz w:val="20"/>
        </w:rPr>
        <w:t>described</w:t>
      </w:r>
      <w:r>
        <w:rPr>
          <w:color w:val="444444"/>
          <w:spacing w:val="-7"/>
          <w:sz w:val="20"/>
        </w:rPr>
        <w:t xml:space="preserve"> </w:t>
      </w:r>
      <w:r>
        <w:rPr>
          <w:color w:val="444444"/>
          <w:spacing w:val="3"/>
          <w:sz w:val="20"/>
        </w:rPr>
        <w:t>work.</w:t>
      </w:r>
    </w:p>
    <w:p w:rsidR="00BC5CC2" w:rsidRDefault="00034506" w14:paraId="1D488BD0" w14:textId="77777777">
      <w:pPr>
        <w:pStyle w:val="BodyText"/>
        <w:spacing w:before="105" w:line="230" w:lineRule="auto"/>
        <w:ind w:right="1461"/>
      </w:pPr>
      <w:r>
        <w:rPr>
          <w:color w:val="444444"/>
          <w:spacing w:val="3"/>
        </w:rPr>
        <w:t xml:space="preserve">For </w:t>
      </w:r>
      <w:r>
        <w:rPr>
          <w:color w:val="444444"/>
        </w:rPr>
        <w:t xml:space="preserve">each </w:t>
      </w:r>
      <w:r>
        <w:rPr>
          <w:color w:val="444444"/>
          <w:spacing w:val="2"/>
        </w:rPr>
        <w:t xml:space="preserve">contribution, </w:t>
      </w:r>
      <w:r>
        <w:rPr>
          <w:color w:val="444444"/>
        </w:rPr>
        <w:t xml:space="preserve">you may cite </w:t>
      </w:r>
      <w:r>
        <w:rPr>
          <w:color w:val="444444"/>
          <w:spacing w:val="3"/>
        </w:rPr>
        <w:t xml:space="preserve">up to </w:t>
      </w:r>
      <w:r>
        <w:rPr>
          <w:color w:val="444444"/>
        </w:rPr>
        <w:t xml:space="preserve">four publications or research </w:t>
      </w:r>
      <w:r>
        <w:rPr>
          <w:color w:val="444444"/>
          <w:spacing w:val="2"/>
        </w:rPr>
        <w:t xml:space="preserve">products </w:t>
      </w:r>
      <w:r>
        <w:rPr>
          <w:color w:val="444444"/>
          <w:spacing w:val="4"/>
        </w:rPr>
        <w:t xml:space="preserve">that </w:t>
      </w:r>
      <w:r>
        <w:rPr>
          <w:color w:val="444444"/>
          <w:spacing w:val="2"/>
        </w:rPr>
        <w:t xml:space="preserve">are </w:t>
      </w:r>
      <w:r>
        <w:rPr>
          <w:color w:val="444444"/>
        </w:rPr>
        <w:t xml:space="preserve">relevant </w:t>
      </w:r>
      <w:r>
        <w:rPr>
          <w:color w:val="444444"/>
          <w:spacing w:val="3"/>
        </w:rPr>
        <w:t xml:space="preserve">to </w:t>
      </w:r>
      <w:r>
        <w:rPr>
          <w:color w:val="444444"/>
          <w:spacing w:val="4"/>
        </w:rPr>
        <w:t xml:space="preserve">the </w:t>
      </w:r>
      <w:r>
        <w:rPr>
          <w:color w:val="444444"/>
          <w:spacing w:val="2"/>
        </w:rPr>
        <w:t xml:space="preserve">contribution. </w:t>
      </w:r>
      <w:r>
        <w:rPr>
          <w:color w:val="444444"/>
          <w:spacing w:val="3"/>
        </w:rPr>
        <w:t xml:space="preserve">If </w:t>
      </w:r>
      <w:r>
        <w:rPr>
          <w:color w:val="444444"/>
        </w:rPr>
        <w:t xml:space="preserve">you </w:t>
      </w:r>
      <w:r>
        <w:rPr>
          <w:color w:val="444444"/>
          <w:spacing w:val="2"/>
        </w:rPr>
        <w:t xml:space="preserve">are not </w:t>
      </w:r>
      <w:r>
        <w:rPr>
          <w:color w:val="444444"/>
          <w:spacing w:val="4"/>
        </w:rPr>
        <w:t xml:space="preserve">the author </w:t>
      </w:r>
      <w:r>
        <w:rPr>
          <w:color w:val="444444"/>
        </w:rPr>
        <w:t xml:space="preserve">of </w:t>
      </w:r>
      <w:r>
        <w:rPr>
          <w:color w:val="444444"/>
          <w:spacing w:val="4"/>
        </w:rPr>
        <w:t xml:space="preserve">the </w:t>
      </w:r>
      <w:r>
        <w:rPr>
          <w:color w:val="444444"/>
          <w:spacing w:val="2"/>
        </w:rPr>
        <w:t xml:space="preserve">product, </w:t>
      </w:r>
      <w:r>
        <w:rPr>
          <w:color w:val="444444"/>
        </w:rPr>
        <w:t xml:space="preserve">indicate </w:t>
      </w:r>
      <w:r>
        <w:rPr>
          <w:color w:val="444444"/>
          <w:spacing w:val="3"/>
        </w:rPr>
        <w:t xml:space="preserve">what </w:t>
      </w:r>
      <w:r>
        <w:rPr>
          <w:color w:val="444444"/>
        </w:rPr>
        <w:t xml:space="preserve">your role or </w:t>
      </w:r>
      <w:r>
        <w:rPr>
          <w:color w:val="444444"/>
          <w:spacing w:val="2"/>
        </w:rPr>
        <w:t>contribution</w:t>
      </w:r>
      <w:r>
        <w:rPr>
          <w:color w:val="444444"/>
          <w:spacing w:val="-1"/>
        </w:rPr>
        <w:t xml:space="preserve"> </w:t>
      </w:r>
      <w:r>
        <w:rPr>
          <w:color w:val="444444"/>
          <w:spacing w:val="3"/>
        </w:rPr>
        <w:t>was.</w:t>
      </w:r>
      <w:r>
        <w:rPr>
          <w:color w:val="444444"/>
          <w:spacing w:val="-7"/>
        </w:rPr>
        <w:t xml:space="preserve"> </w:t>
      </w:r>
      <w:r>
        <w:rPr>
          <w:color w:val="444444"/>
          <w:spacing w:val="2"/>
        </w:rPr>
        <w:t>Note</w:t>
      </w:r>
      <w:r>
        <w:rPr>
          <w:color w:val="444444"/>
          <w:spacing w:val="-8"/>
        </w:rPr>
        <w:t xml:space="preserve"> </w:t>
      </w:r>
      <w:r>
        <w:rPr>
          <w:color w:val="444444"/>
          <w:spacing w:val="4"/>
        </w:rPr>
        <w:t>that</w:t>
      </w:r>
      <w:r>
        <w:rPr>
          <w:color w:val="444444"/>
        </w:rPr>
        <w:t xml:space="preserve"> while</w:t>
      </w:r>
      <w:r>
        <w:rPr>
          <w:color w:val="444444"/>
          <w:spacing w:val="-8"/>
        </w:rPr>
        <w:t xml:space="preserve"> </w:t>
      </w:r>
      <w:r>
        <w:rPr>
          <w:color w:val="444444"/>
        </w:rPr>
        <w:t>you</w:t>
      </w:r>
      <w:r>
        <w:rPr>
          <w:color w:val="444444"/>
          <w:spacing w:val="-1"/>
        </w:rPr>
        <w:t xml:space="preserve"> </w:t>
      </w:r>
      <w:r>
        <w:rPr>
          <w:color w:val="444444"/>
        </w:rPr>
        <w:t>may</w:t>
      </w:r>
      <w:r>
        <w:rPr>
          <w:color w:val="444444"/>
          <w:spacing w:val="-15"/>
        </w:rPr>
        <w:t xml:space="preserve"> </w:t>
      </w:r>
      <w:r>
        <w:rPr>
          <w:color w:val="444444"/>
        </w:rPr>
        <w:t>mention</w:t>
      </w:r>
      <w:r>
        <w:rPr>
          <w:color w:val="444444"/>
          <w:spacing w:val="-1"/>
        </w:rPr>
        <w:t xml:space="preserve"> </w:t>
      </w:r>
      <w:r>
        <w:rPr>
          <w:color w:val="444444"/>
        </w:rPr>
        <w:t>manuscripts</w:t>
      </w:r>
      <w:r>
        <w:rPr>
          <w:color w:val="444444"/>
          <w:spacing w:val="-2"/>
        </w:rPr>
        <w:t xml:space="preserve"> </w:t>
      </w:r>
      <w:r>
        <w:rPr>
          <w:color w:val="444444"/>
          <w:spacing w:val="4"/>
        </w:rPr>
        <w:t>that</w:t>
      </w:r>
      <w:r>
        <w:rPr>
          <w:color w:val="444444"/>
          <w:spacing w:val="-1"/>
        </w:rPr>
        <w:t xml:space="preserve"> </w:t>
      </w:r>
      <w:r>
        <w:rPr>
          <w:color w:val="444444"/>
        </w:rPr>
        <w:t>have</w:t>
      </w:r>
      <w:r>
        <w:rPr>
          <w:color w:val="444444"/>
          <w:spacing w:val="-8"/>
        </w:rPr>
        <w:t xml:space="preserve"> </w:t>
      </w:r>
      <w:r>
        <w:rPr>
          <w:color w:val="444444"/>
          <w:spacing w:val="2"/>
        </w:rPr>
        <w:t>not</w:t>
      </w:r>
      <w:r>
        <w:rPr>
          <w:color w:val="444444"/>
        </w:rPr>
        <w:t xml:space="preserve"> </w:t>
      </w:r>
      <w:r>
        <w:rPr>
          <w:color w:val="444444"/>
          <w:spacing w:val="-3"/>
        </w:rPr>
        <w:t>yet</w:t>
      </w:r>
      <w:r>
        <w:rPr>
          <w:color w:val="444444"/>
          <w:spacing w:val="-1"/>
        </w:rPr>
        <w:t xml:space="preserve"> </w:t>
      </w:r>
      <w:r>
        <w:rPr>
          <w:color w:val="444444"/>
        </w:rPr>
        <w:t xml:space="preserve">been accepted for publication as </w:t>
      </w:r>
      <w:r>
        <w:rPr>
          <w:color w:val="444444"/>
          <w:spacing w:val="2"/>
        </w:rPr>
        <w:t xml:space="preserve">part </w:t>
      </w:r>
      <w:r>
        <w:rPr>
          <w:color w:val="444444"/>
        </w:rPr>
        <w:t xml:space="preserve">of your </w:t>
      </w:r>
      <w:r>
        <w:rPr>
          <w:color w:val="444444"/>
          <w:spacing w:val="2"/>
        </w:rPr>
        <w:t xml:space="preserve">contribution, </w:t>
      </w:r>
      <w:r>
        <w:rPr>
          <w:color w:val="444444"/>
        </w:rPr>
        <w:t xml:space="preserve">you may cite only published papers </w:t>
      </w:r>
      <w:r>
        <w:rPr>
          <w:color w:val="444444"/>
          <w:spacing w:val="3"/>
        </w:rPr>
        <w:t xml:space="preserve">to support </w:t>
      </w:r>
      <w:r>
        <w:rPr>
          <w:color w:val="444444"/>
        </w:rPr>
        <w:t xml:space="preserve">each </w:t>
      </w:r>
      <w:r>
        <w:rPr>
          <w:color w:val="444444"/>
          <w:spacing w:val="2"/>
        </w:rPr>
        <w:t xml:space="preserve">contribution. </w:t>
      </w:r>
      <w:r>
        <w:rPr>
          <w:color w:val="444444"/>
        </w:rPr>
        <w:t xml:space="preserve">Research </w:t>
      </w:r>
      <w:r>
        <w:rPr>
          <w:color w:val="444444"/>
          <w:spacing w:val="2"/>
        </w:rPr>
        <w:t xml:space="preserve">products </w:t>
      </w:r>
      <w:r>
        <w:rPr>
          <w:color w:val="444444"/>
        </w:rPr>
        <w:t xml:space="preserve">can include audio or video </w:t>
      </w:r>
      <w:r>
        <w:rPr>
          <w:color w:val="444444"/>
          <w:spacing w:val="2"/>
        </w:rPr>
        <w:t xml:space="preserve">products </w:t>
      </w:r>
      <w:r>
        <w:rPr>
          <w:color w:val="444444"/>
        </w:rPr>
        <w:t xml:space="preserve">(see </w:t>
      </w:r>
      <w:r>
        <w:rPr>
          <w:color w:val="444444"/>
          <w:spacing w:val="4"/>
        </w:rPr>
        <w:t xml:space="preserve">the </w:t>
      </w:r>
      <w:hyperlink w:anchor="Post-Sub" r:id="rId293">
        <w:r>
          <w:rPr>
            <w:color w:val="0000FF"/>
            <w:u w:val="single" w:color="0000FF"/>
          </w:rPr>
          <w:t xml:space="preserve">NIH </w:t>
        </w:r>
        <w:r>
          <w:rPr>
            <w:color w:val="0000FF"/>
            <w:spacing w:val="3"/>
            <w:u w:val="single" w:color="0000FF"/>
          </w:rPr>
          <w:t xml:space="preserve">Grants </w:t>
        </w:r>
        <w:r>
          <w:rPr>
            <w:color w:val="0000FF"/>
            <w:spacing w:val="-3"/>
            <w:u w:val="single" w:color="0000FF"/>
          </w:rPr>
          <w:t>Policy</w:t>
        </w:r>
      </w:hyperlink>
      <w:r>
        <w:rPr>
          <w:color w:val="0000FF"/>
          <w:spacing w:val="-3"/>
        </w:rPr>
        <w:t xml:space="preserve"> </w:t>
      </w:r>
      <w:hyperlink w:anchor="Post-Sub" r:id="rId294">
        <w:r>
          <w:rPr>
            <w:color w:val="0000FF"/>
            <w:u w:val="single" w:color="0000FF"/>
          </w:rPr>
          <w:t xml:space="preserve">Statement, Section 2.3.7.7: Post-Submission </w:t>
        </w:r>
        <w:r>
          <w:rPr>
            <w:color w:val="0000FF"/>
            <w:spacing w:val="2"/>
            <w:u w:val="single" w:color="0000FF"/>
          </w:rPr>
          <w:t xml:space="preserve">Grant </w:t>
        </w:r>
        <w:r>
          <w:rPr>
            <w:color w:val="0000FF"/>
            <w:u w:val="single" w:color="0000FF"/>
          </w:rPr>
          <w:t>Application Materials</w:t>
        </w:r>
      </w:hyperlink>
      <w:r>
        <w:rPr>
          <w:color w:val="444444"/>
        </w:rPr>
        <w:t xml:space="preserve">); conference  proceedings such as meeting </w:t>
      </w:r>
      <w:r>
        <w:rPr>
          <w:color w:val="444444"/>
          <w:spacing w:val="3"/>
        </w:rPr>
        <w:t xml:space="preserve">abstracts, posters, </w:t>
      </w:r>
      <w:r>
        <w:rPr>
          <w:color w:val="444444"/>
        </w:rPr>
        <w:t xml:space="preserve">or </w:t>
      </w:r>
      <w:r>
        <w:rPr>
          <w:color w:val="444444"/>
          <w:spacing w:val="3"/>
        </w:rPr>
        <w:t xml:space="preserve">other presentations; patents; data and </w:t>
      </w:r>
      <w:r>
        <w:rPr>
          <w:color w:val="444444"/>
        </w:rPr>
        <w:t xml:space="preserve">research materials; </w:t>
      </w:r>
      <w:r>
        <w:rPr>
          <w:color w:val="444444"/>
          <w:spacing w:val="3"/>
        </w:rPr>
        <w:t xml:space="preserve">databases; </w:t>
      </w:r>
      <w:r>
        <w:rPr>
          <w:color w:val="444444"/>
        </w:rPr>
        <w:t xml:space="preserve">educational aids or curricula; </w:t>
      </w:r>
      <w:r>
        <w:rPr>
          <w:color w:val="444444"/>
          <w:spacing w:val="2"/>
        </w:rPr>
        <w:t xml:space="preserve">instruments </w:t>
      </w:r>
      <w:r>
        <w:rPr>
          <w:color w:val="444444"/>
        </w:rPr>
        <w:t xml:space="preserve">or equipment; models; protocols; </w:t>
      </w:r>
      <w:r>
        <w:rPr>
          <w:color w:val="444444"/>
          <w:spacing w:val="3"/>
        </w:rPr>
        <w:t xml:space="preserve">and software </w:t>
      </w:r>
      <w:r>
        <w:rPr>
          <w:color w:val="444444"/>
        </w:rPr>
        <w:t>or</w:t>
      </w:r>
      <w:r>
        <w:rPr>
          <w:color w:val="444444"/>
          <w:spacing w:val="-37"/>
        </w:rPr>
        <w:t xml:space="preserve"> </w:t>
      </w:r>
      <w:proofErr w:type="spellStart"/>
      <w:r>
        <w:rPr>
          <w:color w:val="444444"/>
          <w:spacing w:val="3"/>
        </w:rPr>
        <w:t>netware</w:t>
      </w:r>
      <w:proofErr w:type="spellEnd"/>
      <w:r>
        <w:rPr>
          <w:color w:val="444444"/>
          <w:spacing w:val="3"/>
        </w:rPr>
        <w:t>.</w:t>
      </w:r>
    </w:p>
    <w:p w:rsidR="00BC5CC2" w:rsidRDefault="00034506" w14:paraId="03287113" w14:textId="77777777">
      <w:pPr>
        <w:pStyle w:val="BodyText"/>
        <w:spacing w:before="132" w:line="230" w:lineRule="auto"/>
        <w:ind w:right="1384"/>
      </w:pPr>
      <w:r>
        <w:rPr>
          <w:color w:val="444444"/>
        </w:rPr>
        <w:t xml:space="preserve">You </w:t>
      </w:r>
      <w:proofErr w:type="gramStart"/>
      <w:r>
        <w:rPr>
          <w:color w:val="444444"/>
        </w:rPr>
        <w:t>are allowed to</w:t>
      </w:r>
      <w:proofErr w:type="gramEnd"/>
      <w:r>
        <w:rPr>
          <w:color w:val="444444"/>
        </w:rPr>
        <w:t xml:space="preserve"> cite interim research products. Note: interim research products have specific citation requirements. See related </w:t>
      </w:r>
      <w:hyperlink r:id="rId295">
        <w:r>
          <w:rPr>
            <w:color w:val="0000FF"/>
            <w:u w:val="single" w:color="0000FF"/>
          </w:rPr>
          <w:t>Frequently Asked Questions</w:t>
        </w:r>
        <w:r>
          <w:rPr>
            <w:color w:val="0000FF"/>
          </w:rPr>
          <w:t xml:space="preserve"> </w:t>
        </w:r>
      </w:hyperlink>
      <w:r>
        <w:rPr>
          <w:color w:val="444444"/>
        </w:rPr>
        <w:t>for more information.</w:t>
      </w:r>
    </w:p>
    <w:p w:rsidR="00BC5CC2" w:rsidRDefault="00BC5CC2" w14:paraId="41869675" w14:textId="77777777">
      <w:pPr>
        <w:spacing w:line="230" w:lineRule="auto"/>
        <w:sectPr w:rsidR="00BC5CC2">
          <w:pgSz w:w="12240" w:h="15840"/>
          <w:pgMar w:top="1080" w:right="0" w:bottom="980" w:left="620" w:header="441" w:footer="800" w:gutter="0"/>
          <w:cols w:space="720"/>
        </w:sectPr>
      </w:pPr>
    </w:p>
    <w:p w:rsidR="00BC5CC2" w:rsidRDefault="00BC5CC2" w14:paraId="6346D4F4" w14:textId="77777777">
      <w:pPr>
        <w:pStyle w:val="BodyText"/>
        <w:spacing w:before="3"/>
        <w:ind w:left="0"/>
        <w:rPr>
          <w:sz w:val="22"/>
        </w:rPr>
      </w:pPr>
    </w:p>
    <w:p w:rsidR="00BC5CC2" w:rsidRDefault="00034506" w14:paraId="2F648C4D" w14:textId="77777777">
      <w:pPr>
        <w:pStyle w:val="BodyText"/>
        <w:spacing w:before="109" w:line="230" w:lineRule="auto"/>
        <w:ind w:right="1410"/>
      </w:pPr>
      <w:r>
        <w:rPr>
          <w:color w:val="444444"/>
        </w:rPr>
        <w:t xml:space="preserve">You may provide a URL to a full list of your published work. This URL must be to a Federal Government website (a .gov suffix). NIH recommends using </w:t>
      </w:r>
      <w:hyperlink r:id="rId296">
        <w:r>
          <w:rPr>
            <w:color w:val="0000FF"/>
            <w:u w:val="single" w:color="0000FF"/>
          </w:rPr>
          <w:t>My Bibliography</w:t>
        </w:r>
      </w:hyperlink>
      <w:r>
        <w:rPr>
          <w:color w:val="444444"/>
        </w:rPr>
        <w:t>. Providing a URL to a list of published work is not required.</w:t>
      </w:r>
    </w:p>
    <w:p w:rsidR="00BC5CC2" w:rsidRDefault="00034506" w14:paraId="3F6742E2" w14:textId="77777777">
      <w:pPr>
        <w:pStyle w:val="BodyText"/>
        <w:spacing w:before="134" w:line="230" w:lineRule="auto"/>
        <w:ind w:right="1384"/>
      </w:pPr>
      <w:r>
        <w:rPr>
          <w:color w:val="444444"/>
        </w:rPr>
        <w:t>Descriptions of contributions may include a mention of research products under development, such as manuscripts that have not yet been accepted for publication. These contributions do not have to be related to the project proposed in this application.</w:t>
      </w:r>
    </w:p>
    <w:p w:rsidR="00BC5CC2" w:rsidRDefault="00034506" w14:paraId="777DBAEE" w14:textId="77777777">
      <w:pPr>
        <w:pStyle w:val="Heading6"/>
        <w:numPr>
          <w:ilvl w:val="0"/>
          <w:numId w:val="89"/>
        </w:numPr>
        <w:tabs>
          <w:tab w:val="left" w:pos="1390"/>
        </w:tabs>
        <w:spacing w:before="149"/>
        <w:ind w:left="1390" w:hanging="270"/>
      </w:pPr>
      <w:r>
        <w:rPr>
          <w:color w:val="47667E"/>
        </w:rPr>
        <w:t xml:space="preserve">Additional </w:t>
      </w:r>
      <w:r>
        <w:rPr>
          <w:color w:val="47667E"/>
          <w:spacing w:val="-3"/>
        </w:rPr>
        <w:t xml:space="preserve">Information: </w:t>
      </w:r>
      <w:r>
        <w:rPr>
          <w:color w:val="47667E"/>
        </w:rPr>
        <w:t xml:space="preserve">Research </w:t>
      </w:r>
      <w:r>
        <w:rPr>
          <w:color w:val="47667E"/>
          <w:spacing w:val="-4"/>
        </w:rPr>
        <w:t xml:space="preserve">Support </w:t>
      </w:r>
      <w:r>
        <w:rPr>
          <w:color w:val="47667E"/>
        </w:rPr>
        <w:t>and/or Scholastic</w:t>
      </w:r>
      <w:r>
        <w:rPr>
          <w:color w:val="47667E"/>
          <w:spacing w:val="26"/>
        </w:rPr>
        <w:t xml:space="preserve"> </w:t>
      </w:r>
      <w:r>
        <w:rPr>
          <w:color w:val="47667E"/>
          <w:spacing w:val="-4"/>
        </w:rPr>
        <w:t>Performance</w:t>
      </w:r>
    </w:p>
    <w:p w:rsidR="00BC5CC2" w:rsidRDefault="00034506" w14:paraId="2D792CB4" w14:textId="77777777">
      <w:pPr>
        <w:spacing w:before="154"/>
        <w:ind w:left="1570"/>
        <w:rPr>
          <w:b/>
          <w:sz w:val="20"/>
        </w:rPr>
      </w:pPr>
      <w:r>
        <w:rPr>
          <w:b/>
          <w:color w:val="444444"/>
          <w:sz w:val="20"/>
        </w:rPr>
        <w:t>Note the following instructions for specific subsets of applicants/candidates:</w:t>
      </w:r>
    </w:p>
    <w:p w:rsidR="00BC5CC2" w:rsidRDefault="00034506" w14:paraId="1CB4D321" w14:textId="77777777">
      <w:pPr>
        <w:pStyle w:val="ListParagraph"/>
        <w:numPr>
          <w:ilvl w:val="1"/>
          <w:numId w:val="89"/>
        </w:numPr>
        <w:tabs>
          <w:tab w:val="left" w:pos="2320"/>
        </w:tabs>
        <w:spacing w:before="112" w:line="242" w:lineRule="auto"/>
        <w:ind w:right="1784"/>
        <w:rPr>
          <w:sz w:val="20"/>
        </w:rPr>
      </w:pPr>
      <w:r>
        <w:rPr>
          <w:color w:val="444444"/>
          <w:spacing w:val="-3"/>
          <w:sz w:val="20"/>
        </w:rPr>
        <w:t xml:space="preserve">High </w:t>
      </w:r>
      <w:r>
        <w:rPr>
          <w:color w:val="444444"/>
          <w:sz w:val="20"/>
        </w:rPr>
        <w:t xml:space="preserve">school </w:t>
      </w:r>
      <w:r>
        <w:rPr>
          <w:color w:val="444444"/>
          <w:spacing w:val="4"/>
          <w:sz w:val="20"/>
        </w:rPr>
        <w:t xml:space="preserve">students </w:t>
      </w:r>
      <w:r>
        <w:rPr>
          <w:color w:val="444444"/>
          <w:spacing w:val="2"/>
          <w:sz w:val="20"/>
        </w:rPr>
        <w:t xml:space="preserve">are </w:t>
      </w:r>
      <w:r>
        <w:rPr>
          <w:i/>
          <w:color w:val="444444"/>
          <w:spacing w:val="-4"/>
          <w:sz w:val="20"/>
        </w:rPr>
        <w:t xml:space="preserve">not </w:t>
      </w:r>
      <w:r>
        <w:rPr>
          <w:color w:val="444444"/>
          <w:sz w:val="20"/>
        </w:rPr>
        <w:t xml:space="preserve">required </w:t>
      </w:r>
      <w:r>
        <w:rPr>
          <w:color w:val="444444"/>
          <w:spacing w:val="3"/>
          <w:sz w:val="20"/>
        </w:rPr>
        <w:t xml:space="preserve">to </w:t>
      </w:r>
      <w:r>
        <w:rPr>
          <w:color w:val="444444"/>
          <w:sz w:val="20"/>
        </w:rPr>
        <w:t xml:space="preserve">complete Section </w:t>
      </w:r>
      <w:r>
        <w:rPr>
          <w:color w:val="444444"/>
          <w:spacing w:val="-3"/>
          <w:sz w:val="20"/>
        </w:rPr>
        <w:t xml:space="preserve">D. </w:t>
      </w:r>
      <w:r>
        <w:rPr>
          <w:color w:val="444444"/>
          <w:sz w:val="20"/>
        </w:rPr>
        <w:t xml:space="preserve">Additional Information: Research </w:t>
      </w:r>
      <w:r>
        <w:rPr>
          <w:color w:val="444444"/>
          <w:spacing w:val="2"/>
          <w:sz w:val="20"/>
        </w:rPr>
        <w:t xml:space="preserve">Support </w:t>
      </w:r>
      <w:r>
        <w:rPr>
          <w:color w:val="444444"/>
          <w:sz w:val="20"/>
        </w:rPr>
        <w:t>and/or Scholastic</w:t>
      </w:r>
      <w:r>
        <w:rPr>
          <w:color w:val="444444"/>
          <w:spacing w:val="-24"/>
          <w:sz w:val="20"/>
        </w:rPr>
        <w:t xml:space="preserve"> </w:t>
      </w:r>
      <w:r>
        <w:rPr>
          <w:color w:val="444444"/>
          <w:sz w:val="20"/>
        </w:rPr>
        <w:t>Performance.</w:t>
      </w:r>
    </w:p>
    <w:p w:rsidR="00BC5CC2" w:rsidRDefault="00034506" w14:paraId="60145561" w14:textId="77777777">
      <w:pPr>
        <w:pStyle w:val="ListParagraph"/>
        <w:numPr>
          <w:ilvl w:val="1"/>
          <w:numId w:val="89"/>
        </w:numPr>
        <w:tabs>
          <w:tab w:val="left" w:pos="2320"/>
        </w:tabs>
        <w:spacing w:before="77" w:line="242" w:lineRule="auto"/>
        <w:ind w:right="1594"/>
        <w:rPr>
          <w:sz w:val="20"/>
        </w:rPr>
      </w:pPr>
      <w:r>
        <w:rPr>
          <w:color w:val="444444"/>
          <w:sz w:val="20"/>
        </w:rPr>
        <w:t>Career</w:t>
      </w:r>
      <w:r>
        <w:rPr>
          <w:color w:val="444444"/>
          <w:spacing w:val="-2"/>
          <w:sz w:val="20"/>
        </w:rPr>
        <w:t xml:space="preserve"> </w:t>
      </w:r>
      <w:r>
        <w:rPr>
          <w:color w:val="444444"/>
          <w:sz w:val="20"/>
        </w:rPr>
        <w:t xml:space="preserve">development </w:t>
      </w:r>
      <w:r>
        <w:rPr>
          <w:color w:val="444444"/>
          <w:spacing w:val="3"/>
          <w:sz w:val="20"/>
        </w:rPr>
        <w:t>award</w:t>
      </w:r>
      <w:r>
        <w:rPr>
          <w:color w:val="444444"/>
          <w:spacing w:val="-5"/>
          <w:sz w:val="20"/>
        </w:rPr>
        <w:t xml:space="preserve"> </w:t>
      </w:r>
      <w:r>
        <w:rPr>
          <w:color w:val="444444"/>
          <w:sz w:val="20"/>
        </w:rPr>
        <w:t>applicants</w:t>
      </w:r>
      <w:r>
        <w:rPr>
          <w:color w:val="444444"/>
          <w:spacing w:val="-2"/>
          <w:sz w:val="20"/>
        </w:rPr>
        <w:t xml:space="preserve"> </w:t>
      </w:r>
      <w:r>
        <w:rPr>
          <w:color w:val="444444"/>
          <w:spacing w:val="2"/>
          <w:sz w:val="20"/>
        </w:rPr>
        <w:t>should</w:t>
      </w:r>
      <w:r>
        <w:rPr>
          <w:color w:val="444444"/>
          <w:spacing w:val="-5"/>
          <w:sz w:val="20"/>
        </w:rPr>
        <w:t xml:space="preserve"> </w:t>
      </w:r>
      <w:r>
        <w:rPr>
          <w:color w:val="444444"/>
          <w:sz w:val="20"/>
        </w:rPr>
        <w:t>complete</w:t>
      </w:r>
      <w:r>
        <w:rPr>
          <w:color w:val="444444"/>
          <w:spacing w:val="-7"/>
          <w:sz w:val="20"/>
        </w:rPr>
        <w:t xml:space="preserve"> </w:t>
      </w:r>
      <w:r>
        <w:rPr>
          <w:color w:val="444444"/>
          <w:spacing w:val="4"/>
          <w:sz w:val="20"/>
        </w:rPr>
        <w:t>the</w:t>
      </w:r>
      <w:r>
        <w:rPr>
          <w:color w:val="444444"/>
          <w:spacing w:val="-7"/>
          <w:sz w:val="20"/>
        </w:rPr>
        <w:t xml:space="preserve"> </w:t>
      </w:r>
      <w:r>
        <w:rPr>
          <w:color w:val="444444"/>
          <w:sz w:val="20"/>
        </w:rPr>
        <w:t xml:space="preserve">"Research </w:t>
      </w:r>
      <w:r>
        <w:rPr>
          <w:color w:val="444444"/>
          <w:spacing w:val="2"/>
          <w:sz w:val="20"/>
        </w:rPr>
        <w:t>Support"</w:t>
      </w:r>
      <w:r>
        <w:rPr>
          <w:color w:val="444444"/>
          <w:spacing w:val="-10"/>
          <w:sz w:val="20"/>
        </w:rPr>
        <w:t xml:space="preserve"> </w:t>
      </w:r>
      <w:r>
        <w:rPr>
          <w:color w:val="444444"/>
          <w:sz w:val="20"/>
        </w:rPr>
        <w:t xml:space="preserve">section </w:t>
      </w:r>
      <w:r>
        <w:rPr>
          <w:color w:val="444444"/>
          <w:spacing w:val="2"/>
          <w:sz w:val="20"/>
        </w:rPr>
        <w:t>but</w:t>
      </w:r>
      <w:r>
        <w:rPr>
          <w:color w:val="444444"/>
          <w:spacing w:val="-3"/>
          <w:sz w:val="20"/>
        </w:rPr>
        <w:t xml:space="preserve"> </w:t>
      </w:r>
      <w:r>
        <w:rPr>
          <w:color w:val="444444"/>
          <w:sz w:val="20"/>
        </w:rPr>
        <w:t>skip</w:t>
      </w:r>
      <w:r>
        <w:rPr>
          <w:color w:val="444444"/>
          <w:spacing w:val="-8"/>
          <w:sz w:val="20"/>
        </w:rPr>
        <w:t xml:space="preserve"> </w:t>
      </w:r>
      <w:r>
        <w:rPr>
          <w:color w:val="444444"/>
          <w:spacing w:val="4"/>
          <w:sz w:val="20"/>
        </w:rPr>
        <w:t>the</w:t>
      </w:r>
      <w:r>
        <w:rPr>
          <w:color w:val="444444"/>
          <w:spacing w:val="-9"/>
          <w:sz w:val="20"/>
        </w:rPr>
        <w:t xml:space="preserve"> </w:t>
      </w:r>
      <w:r>
        <w:rPr>
          <w:color w:val="444444"/>
          <w:sz w:val="20"/>
        </w:rPr>
        <w:t>“Scholastic</w:t>
      </w:r>
      <w:r>
        <w:rPr>
          <w:color w:val="444444"/>
          <w:spacing w:val="-12"/>
          <w:sz w:val="20"/>
        </w:rPr>
        <w:t xml:space="preserve"> </w:t>
      </w:r>
      <w:r>
        <w:rPr>
          <w:color w:val="444444"/>
          <w:sz w:val="20"/>
        </w:rPr>
        <w:t>Performance”</w:t>
      </w:r>
      <w:r>
        <w:rPr>
          <w:color w:val="444444"/>
          <w:spacing w:val="-10"/>
          <w:sz w:val="20"/>
        </w:rPr>
        <w:t xml:space="preserve"> </w:t>
      </w:r>
      <w:r>
        <w:rPr>
          <w:color w:val="444444"/>
          <w:sz w:val="20"/>
        </w:rPr>
        <w:t>section.</w:t>
      </w:r>
    </w:p>
    <w:p w:rsidR="00BC5CC2" w:rsidRDefault="00034506" w14:paraId="071C5384" w14:textId="77777777">
      <w:pPr>
        <w:pStyle w:val="ListParagraph"/>
        <w:numPr>
          <w:ilvl w:val="1"/>
          <w:numId w:val="89"/>
        </w:numPr>
        <w:tabs>
          <w:tab w:val="left" w:pos="2320"/>
        </w:tabs>
        <w:spacing w:before="78" w:line="242" w:lineRule="auto"/>
        <w:ind w:right="1530"/>
        <w:rPr>
          <w:sz w:val="20"/>
        </w:rPr>
      </w:pPr>
      <w:r>
        <w:rPr>
          <w:color w:val="444444"/>
          <w:sz w:val="20"/>
        </w:rPr>
        <w:t>Generally,</w:t>
      </w:r>
      <w:r>
        <w:rPr>
          <w:color w:val="444444"/>
          <w:spacing w:val="-5"/>
          <w:sz w:val="20"/>
        </w:rPr>
        <w:t xml:space="preserve"> </w:t>
      </w:r>
      <w:r>
        <w:rPr>
          <w:color w:val="444444"/>
          <w:spacing w:val="4"/>
          <w:sz w:val="20"/>
        </w:rPr>
        <w:t>the</w:t>
      </w:r>
      <w:r>
        <w:rPr>
          <w:color w:val="444444"/>
          <w:spacing w:val="-7"/>
          <w:sz w:val="20"/>
        </w:rPr>
        <w:t xml:space="preserve"> </w:t>
      </w:r>
      <w:r>
        <w:rPr>
          <w:color w:val="444444"/>
          <w:sz w:val="20"/>
        </w:rPr>
        <w:t>following</w:t>
      </w:r>
      <w:r>
        <w:rPr>
          <w:color w:val="444444"/>
          <w:spacing w:val="-5"/>
          <w:sz w:val="20"/>
        </w:rPr>
        <w:t xml:space="preserve"> </w:t>
      </w:r>
      <w:r>
        <w:rPr>
          <w:color w:val="444444"/>
          <w:sz w:val="20"/>
        </w:rPr>
        <w:t>types</w:t>
      </w:r>
      <w:r>
        <w:rPr>
          <w:color w:val="444444"/>
          <w:spacing w:val="-1"/>
          <w:sz w:val="20"/>
        </w:rPr>
        <w:t xml:space="preserve"> </w:t>
      </w:r>
      <w:r>
        <w:rPr>
          <w:color w:val="444444"/>
          <w:sz w:val="20"/>
        </w:rPr>
        <w:t>of</w:t>
      </w:r>
      <w:r>
        <w:rPr>
          <w:color w:val="444444"/>
          <w:spacing w:val="-11"/>
          <w:sz w:val="20"/>
        </w:rPr>
        <w:t xml:space="preserve"> </w:t>
      </w:r>
      <w:r>
        <w:rPr>
          <w:color w:val="444444"/>
          <w:sz w:val="20"/>
        </w:rPr>
        <w:t>applicants</w:t>
      </w:r>
      <w:r>
        <w:rPr>
          <w:color w:val="444444"/>
          <w:spacing w:val="-1"/>
          <w:sz w:val="20"/>
        </w:rPr>
        <w:t xml:space="preserve"> </w:t>
      </w:r>
      <w:r>
        <w:rPr>
          <w:color w:val="444444"/>
          <w:sz w:val="20"/>
        </w:rPr>
        <w:t>can skip</w:t>
      </w:r>
      <w:r>
        <w:rPr>
          <w:color w:val="444444"/>
          <w:spacing w:val="-4"/>
          <w:sz w:val="20"/>
        </w:rPr>
        <w:t xml:space="preserve"> </w:t>
      </w:r>
      <w:r>
        <w:rPr>
          <w:color w:val="444444"/>
          <w:spacing w:val="4"/>
          <w:sz w:val="20"/>
        </w:rPr>
        <w:t>the</w:t>
      </w:r>
      <w:r>
        <w:rPr>
          <w:color w:val="444444"/>
          <w:spacing w:val="-7"/>
          <w:sz w:val="20"/>
        </w:rPr>
        <w:t xml:space="preserve"> </w:t>
      </w:r>
      <w:r>
        <w:rPr>
          <w:color w:val="444444"/>
          <w:sz w:val="20"/>
        </w:rPr>
        <w:t xml:space="preserve">“Research </w:t>
      </w:r>
      <w:r>
        <w:rPr>
          <w:color w:val="444444"/>
          <w:spacing w:val="2"/>
          <w:sz w:val="20"/>
        </w:rPr>
        <w:t>Support”</w:t>
      </w:r>
      <w:r>
        <w:rPr>
          <w:color w:val="444444"/>
          <w:spacing w:val="-7"/>
          <w:sz w:val="20"/>
        </w:rPr>
        <w:t xml:space="preserve"> </w:t>
      </w:r>
      <w:r>
        <w:rPr>
          <w:color w:val="444444"/>
          <w:sz w:val="20"/>
        </w:rPr>
        <w:t>section</w:t>
      </w:r>
      <w:r>
        <w:rPr>
          <w:color w:val="444444"/>
          <w:spacing w:val="1"/>
          <w:sz w:val="20"/>
        </w:rPr>
        <w:t xml:space="preserve"> </w:t>
      </w:r>
      <w:r>
        <w:rPr>
          <w:color w:val="444444"/>
          <w:spacing w:val="3"/>
          <w:sz w:val="20"/>
        </w:rPr>
        <w:t xml:space="preserve">and </w:t>
      </w:r>
      <w:r>
        <w:rPr>
          <w:color w:val="444444"/>
          <w:sz w:val="20"/>
        </w:rPr>
        <w:t xml:space="preserve">must complete </w:t>
      </w:r>
      <w:r>
        <w:rPr>
          <w:b/>
          <w:color w:val="444444"/>
          <w:sz w:val="20"/>
        </w:rPr>
        <w:t xml:space="preserve">only </w:t>
      </w:r>
      <w:r>
        <w:rPr>
          <w:color w:val="444444"/>
          <w:spacing w:val="4"/>
          <w:sz w:val="20"/>
        </w:rPr>
        <w:t xml:space="preserve">the </w:t>
      </w:r>
      <w:r>
        <w:rPr>
          <w:color w:val="444444"/>
          <w:sz w:val="20"/>
        </w:rPr>
        <w:t xml:space="preserve">“Scholastic Performance” section. However, </w:t>
      </w:r>
      <w:r>
        <w:rPr>
          <w:color w:val="444444"/>
          <w:spacing w:val="2"/>
          <w:sz w:val="20"/>
        </w:rPr>
        <w:t xml:space="preserve">when </w:t>
      </w:r>
      <w:r>
        <w:rPr>
          <w:color w:val="444444"/>
          <w:spacing w:val="3"/>
          <w:sz w:val="20"/>
        </w:rPr>
        <w:t xml:space="preserve">these </w:t>
      </w:r>
      <w:r>
        <w:rPr>
          <w:color w:val="444444"/>
          <w:sz w:val="20"/>
        </w:rPr>
        <w:t>applicants</w:t>
      </w:r>
      <w:r>
        <w:rPr>
          <w:color w:val="444444"/>
          <w:spacing w:val="-4"/>
          <w:sz w:val="20"/>
        </w:rPr>
        <w:t xml:space="preserve"> </w:t>
      </w:r>
      <w:r>
        <w:rPr>
          <w:color w:val="444444"/>
          <w:sz w:val="20"/>
        </w:rPr>
        <w:t>also</w:t>
      </w:r>
      <w:r>
        <w:rPr>
          <w:color w:val="444444"/>
          <w:spacing w:val="-6"/>
          <w:sz w:val="20"/>
        </w:rPr>
        <w:t xml:space="preserve"> </w:t>
      </w:r>
      <w:r>
        <w:rPr>
          <w:color w:val="444444"/>
          <w:sz w:val="20"/>
        </w:rPr>
        <w:t>have</w:t>
      </w:r>
      <w:r>
        <w:rPr>
          <w:color w:val="444444"/>
          <w:spacing w:val="-9"/>
          <w:sz w:val="20"/>
        </w:rPr>
        <w:t xml:space="preserve"> </w:t>
      </w:r>
      <w:r>
        <w:rPr>
          <w:color w:val="444444"/>
          <w:sz w:val="20"/>
        </w:rPr>
        <w:t>Research</w:t>
      </w:r>
      <w:r>
        <w:rPr>
          <w:color w:val="444444"/>
          <w:spacing w:val="-1"/>
          <w:sz w:val="20"/>
        </w:rPr>
        <w:t xml:space="preserve"> </w:t>
      </w:r>
      <w:r>
        <w:rPr>
          <w:color w:val="444444"/>
          <w:spacing w:val="2"/>
          <w:sz w:val="20"/>
        </w:rPr>
        <w:t>Support,</w:t>
      </w:r>
      <w:r>
        <w:rPr>
          <w:color w:val="444444"/>
          <w:spacing w:val="-7"/>
          <w:sz w:val="20"/>
        </w:rPr>
        <w:t xml:space="preserve"> </w:t>
      </w:r>
      <w:r>
        <w:rPr>
          <w:color w:val="444444"/>
          <w:spacing w:val="3"/>
          <w:sz w:val="20"/>
        </w:rPr>
        <w:t>they</w:t>
      </w:r>
      <w:r>
        <w:rPr>
          <w:color w:val="444444"/>
          <w:spacing w:val="-16"/>
          <w:sz w:val="20"/>
        </w:rPr>
        <w:t xml:space="preserve"> </w:t>
      </w:r>
      <w:r>
        <w:rPr>
          <w:color w:val="444444"/>
          <w:sz w:val="20"/>
        </w:rPr>
        <w:t>may</w:t>
      </w:r>
      <w:r>
        <w:rPr>
          <w:color w:val="444444"/>
          <w:spacing w:val="-16"/>
          <w:sz w:val="20"/>
        </w:rPr>
        <w:t xml:space="preserve"> </w:t>
      </w:r>
      <w:r>
        <w:rPr>
          <w:color w:val="444444"/>
          <w:sz w:val="20"/>
        </w:rPr>
        <w:t>complete</w:t>
      </w:r>
      <w:r>
        <w:rPr>
          <w:color w:val="444444"/>
          <w:spacing w:val="-8"/>
          <w:sz w:val="20"/>
        </w:rPr>
        <w:t xml:space="preserve"> </w:t>
      </w:r>
      <w:r>
        <w:rPr>
          <w:color w:val="444444"/>
          <w:spacing w:val="2"/>
          <w:sz w:val="20"/>
        </w:rPr>
        <w:t>both</w:t>
      </w:r>
      <w:r>
        <w:rPr>
          <w:color w:val="444444"/>
          <w:spacing w:val="-2"/>
          <w:sz w:val="20"/>
        </w:rPr>
        <w:t xml:space="preserve"> </w:t>
      </w:r>
      <w:r>
        <w:rPr>
          <w:color w:val="444444"/>
          <w:sz w:val="20"/>
        </w:rPr>
        <w:t>sections.</w:t>
      </w:r>
    </w:p>
    <w:p w:rsidR="00BC5CC2" w:rsidRDefault="00034506" w14:paraId="64BCAA4B" w14:textId="77777777">
      <w:pPr>
        <w:pStyle w:val="ListParagraph"/>
        <w:numPr>
          <w:ilvl w:val="2"/>
          <w:numId w:val="89"/>
        </w:numPr>
        <w:tabs>
          <w:tab w:val="left" w:pos="2620"/>
        </w:tabs>
        <w:spacing w:before="154"/>
        <w:rPr>
          <w:sz w:val="20"/>
        </w:rPr>
      </w:pPr>
      <w:r>
        <w:rPr>
          <w:color w:val="444444"/>
          <w:sz w:val="20"/>
        </w:rPr>
        <w:t>applicants</w:t>
      </w:r>
      <w:r>
        <w:rPr>
          <w:color w:val="444444"/>
          <w:spacing w:val="-5"/>
          <w:sz w:val="20"/>
        </w:rPr>
        <w:t xml:space="preserve"> </w:t>
      </w:r>
      <w:r>
        <w:rPr>
          <w:color w:val="444444"/>
          <w:sz w:val="20"/>
        </w:rPr>
        <w:t>for</w:t>
      </w:r>
      <w:r>
        <w:rPr>
          <w:color w:val="444444"/>
          <w:spacing w:val="-5"/>
          <w:sz w:val="20"/>
        </w:rPr>
        <w:t xml:space="preserve"> </w:t>
      </w:r>
      <w:r>
        <w:rPr>
          <w:color w:val="444444"/>
          <w:spacing w:val="2"/>
          <w:sz w:val="20"/>
        </w:rPr>
        <w:t>predoctoral</w:t>
      </w:r>
      <w:r>
        <w:rPr>
          <w:color w:val="444444"/>
          <w:spacing w:val="-13"/>
          <w:sz w:val="20"/>
        </w:rPr>
        <w:t xml:space="preserve"> </w:t>
      </w:r>
      <w:r>
        <w:rPr>
          <w:color w:val="444444"/>
          <w:spacing w:val="3"/>
          <w:sz w:val="20"/>
        </w:rPr>
        <w:t>and</w:t>
      </w:r>
      <w:r>
        <w:rPr>
          <w:color w:val="444444"/>
          <w:spacing w:val="-7"/>
          <w:sz w:val="20"/>
        </w:rPr>
        <w:t xml:space="preserve"> </w:t>
      </w:r>
      <w:r>
        <w:rPr>
          <w:color w:val="444444"/>
          <w:spacing w:val="2"/>
          <w:sz w:val="20"/>
        </w:rPr>
        <w:t>postdoctoral</w:t>
      </w:r>
      <w:r>
        <w:rPr>
          <w:color w:val="444444"/>
          <w:spacing w:val="-13"/>
          <w:sz w:val="20"/>
        </w:rPr>
        <w:t xml:space="preserve"> </w:t>
      </w:r>
      <w:r>
        <w:rPr>
          <w:color w:val="444444"/>
          <w:sz w:val="20"/>
        </w:rPr>
        <w:t>fellowships</w:t>
      </w:r>
    </w:p>
    <w:p w:rsidR="00BC5CC2" w:rsidRDefault="00034506" w14:paraId="34DDFA0E" w14:textId="77777777">
      <w:pPr>
        <w:pStyle w:val="ListParagraph"/>
        <w:numPr>
          <w:ilvl w:val="2"/>
          <w:numId w:val="89"/>
        </w:numPr>
        <w:tabs>
          <w:tab w:val="left" w:pos="2620"/>
        </w:tabs>
        <w:rPr>
          <w:sz w:val="20"/>
        </w:rPr>
      </w:pPr>
      <w:r>
        <w:rPr>
          <w:color w:val="444444"/>
          <w:sz w:val="20"/>
        </w:rPr>
        <w:t xml:space="preserve">applicants </w:t>
      </w:r>
      <w:r>
        <w:rPr>
          <w:color w:val="444444"/>
          <w:spacing w:val="3"/>
          <w:sz w:val="20"/>
        </w:rPr>
        <w:t xml:space="preserve">to </w:t>
      </w:r>
      <w:r>
        <w:rPr>
          <w:color w:val="444444"/>
          <w:spacing w:val="2"/>
          <w:sz w:val="20"/>
        </w:rPr>
        <w:t xml:space="preserve">dissertation </w:t>
      </w:r>
      <w:r>
        <w:rPr>
          <w:color w:val="444444"/>
          <w:sz w:val="20"/>
        </w:rPr>
        <w:t xml:space="preserve">research </w:t>
      </w:r>
      <w:r>
        <w:rPr>
          <w:color w:val="444444"/>
          <w:spacing w:val="3"/>
          <w:sz w:val="20"/>
        </w:rPr>
        <w:t xml:space="preserve">grants </w:t>
      </w:r>
      <w:r>
        <w:rPr>
          <w:color w:val="444444"/>
          <w:sz w:val="20"/>
        </w:rPr>
        <w:t>(e.g.,</w:t>
      </w:r>
      <w:r>
        <w:rPr>
          <w:color w:val="444444"/>
          <w:spacing w:val="-38"/>
          <w:sz w:val="20"/>
        </w:rPr>
        <w:t xml:space="preserve"> </w:t>
      </w:r>
      <w:r>
        <w:rPr>
          <w:color w:val="444444"/>
          <w:sz w:val="20"/>
        </w:rPr>
        <w:t>R36)</w:t>
      </w:r>
    </w:p>
    <w:p w:rsidR="00BC5CC2" w:rsidRDefault="00034506" w14:paraId="42CEB9C3" w14:textId="77777777">
      <w:pPr>
        <w:pStyle w:val="ListParagraph"/>
        <w:numPr>
          <w:ilvl w:val="2"/>
          <w:numId w:val="89"/>
        </w:numPr>
        <w:tabs>
          <w:tab w:val="left" w:pos="2620"/>
        </w:tabs>
        <w:spacing w:line="242" w:lineRule="auto"/>
        <w:ind w:right="1535"/>
        <w:rPr>
          <w:sz w:val="20"/>
        </w:rPr>
      </w:pPr>
      <w:r>
        <w:rPr>
          <w:color w:val="444444"/>
          <w:sz w:val="20"/>
        </w:rPr>
        <w:t xml:space="preserve">candidates for research supplements </w:t>
      </w:r>
      <w:r>
        <w:rPr>
          <w:color w:val="444444"/>
          <w:spacing w:val="3"/>
          <w:sz w:val="20"/>
        </w:rPr>
        <w:t xml:space="preserve">to </w:t>
      </w:r>
      <w:r>
        <w:rPr>
          <w:color w:val="444444"/>
          <w:sz w:val="20"/>
        </w:rPr>
        <w:t>promote diversity in health-related research from</w:t>
      </w:r>
      <w:r>
        <w:rPr>
          <w:color w:val="444444"/>
          <w:spacing w:val="-17"/>
          <w:sz w:val="20"/>
        </w:rPr>
        <w:t xml:space="preserve"> </w:t>
      </w:r>
      <w:r>
        <w:rPr>
          <w:color w:val="444444"/>
          <w:spacing w:val="4"/>
          <w:sz w:val="20"/>
        </w:rPr>
        <w:t>the</w:t>
      </w:r>
      <w:r>
        <w:rPr>
          <w:color w:val="444444"/>
          <w:spacing w:val="-10"/>
          <w:sz w:val="20"/>
        </w:rPr>
        <w:t xml:space="preserve"> </w:t>
      </w:r>
      <w:r>
        <w:rPr>
          <w:color w:val="444444"/>
          <w:spacing w:val="3"/>
          <w:sz w:val="20"/>
        </w:rPr>
        <w:t>undergraduate</w:t>
      </w:r>
      <w:r>
        <w:rPr>
          <w:color w:val="444444"/>
          <w:spacing w:val="-9"/>
          <w:sz w:val="20"/>
        </w:rPr>
        <w:t xml:space="preserve"> </w:t>
      </w:r>
      <w:r>
        <w:rPr>
          <w:color w:val="444444"/>
          <w:spacing w:val="4"/>
          <w:sz w:val="20"/>
        </w:rPr>
        <w:t>through</w:t>
      </w:r>
      <w:r>
        <w:rPr>
          <w:color w:val="444444"/>
          <w:spacing w:val="-3"/>
          <w:sz w:val="20"/>
        </w:rPr>
        <w:t xml:space="preserve"> </w:t>
      </w:r>
      <w:r>
        <w:rPr>
          <w:color w:val="444444"/>
          <w:spacing w:val="2"/>
          <w:sz w:val="20"/>
        </w:rPr>
        <w:t>postdoctoral</w:t>
      </w:r>
      <w:r>
        <w:rPr>
          <w:color w:val="444444"/>
          <w:spacing w:val="-13"/>
          <w:sz w:val="20"/>
        </w:rPr>
        <w:t xml:space="preserve"> </w:t>
      </w:r>
      <w:r>
        <w:rPr>
          <w:color w:val="444444"/>
          <w:spacing w:val="-3"/>
          <w:sz w:val="20"/>
        </w:rPr>
        <w:t>levels</w:t>
      </w:r>
    </w:p>
    <w:p w:rsidR="00BC5CC2" w:rsidRDefault="00034506" w14:paraId="0FB93D0B" w14:textId="77777777">
      <w:pPr>
        <w:pStyle w:val="Heading6"/>
        <w:spacing w:before="195"/>
      </w:pPr>
      <w:r>
        <w:rPr>
          <w:color w:val="47667E"/>
        </w:rPr>
        <w:t>Research Support</w:t>
      </w:r>
    </w:p>
    <w:p w:rsidR="00BC5CC2" w:rsidRDefault="00034506" w14:paraId="5067823F" w14:textId="77777777">
      <w:pPr>
        <w:pStyle w:val="BodyText"/>
        <w:spacing w:before="40"/>
      </w:pPr>
      <w:r>
        <w:rPr>
          <w:color w:val="444444"/>
        </w:rPr>
        <w:t>These instructions apply to all applicants who are completing the “Research Support” section.</w:t>
      </w:r>
    </w:p>
    <w:p w:rsidR="00BC5CC2" w:rsidRDefault="00034506" w14:paraId="2DFC8E05" w14:textId="77777777">
      <w:pPr>
        <w:pStyle w:val="BodyText"/>
        <w:spacing w:before="132" w:line="230" w:lineRule="auto"/>
        <w:ind w:right="1384"/>
      </w:pPr>
      <w:r>
        <w:rPr>
          <w:color w:val="444444"/>
        </w:rPr>
        <w:t>List ongoing and completed research projects from the past three years that you want to draw attention to. Briefly indicate the overall goals of the projects and your responsibilities. Do not include the number of person months or direct costs.</w:t>
      </w:r>
    </w:p>
    <w:p w:rsidR="00BC5CC2" w:rsidRDefault="00034506" w14:paraId="4CE11535" w14:textId="77777777">
      <w:pPr>
        <w:pStyle w:val="BodyText"/>
        <w:spacing w:before="134" w:line="230" w:lineRule="auto"/>
        <w:ind w:right="1384"/>
      </w:pPr>
      <w:r>
        <w:rPr>
          <w:color w:val="444444"/>
        </w:rPr>
        <w:t>Do not confuse “Research Support” with “Other Support.” Other Support information is not collected at the time of application submission.</w:t>
      </w:r>
    </w:p>
    <w:p w:rsidR="00BC5CC2" w:rsidRDefault="00034506" w14:paraId="71F75F5A" w14:textId="77777777">
      <w:pPr>
        <w:pStyle w:val="ListParagraph"/>
        <w:numPr>
          <w:ilvl w:val="1"/>
          <w:numId w:val="89"/>
        </w:numPr>
        <w:tabs>
          <w:tab w:val="left" w:pos="2320"/>
        </w:tabs>
        <w:spacing w:before="183" w:line="242" w:lineRule="auto"/>
        <w:ind w:right="1509"/>
        <w:rPr>
          <w:sz w:val="20"/>
        </w:rPr>
      </w:pPr>
      <w:r>
        <w:rPr>
          <w:b/>
          <w:color w:val="444444"/>
          <w:sz w:val="20"/>
        </w:rPr>
        <w:t xml:space="preserve">Research </w:t>
      </w:r>
      <w:r>
        <w:rPr>
          <w:b/>
          <w:color w:val="444444"/>
          <w:spacing w:val="-4"/>
          <w:sz w:val="20"/>
        </w:rPr>
        <w:t xml:space="preserve">Support: </w:t>
      </w:r>
      <w:r>
        <w:rPr>
          <w:color w:val="444444"/>
          <w:spacing w:val="3"/>
          <w:sz w:val="20"/>
        </w:rPr>
        <w:t xml:space="preserve">As </w:t>
      </w:r>
      <w:r>
        <w:rPr>
          <w:color w:val="444444"/>
          <w:spacing w:val="2"/>
          <w:sz w:val="20"/>
        </w:rPr>
        <w:t xml:space="preserve">part </w:t>
      </w:r>
      <w:r>
        <w:rPr>
          <w:color w:val="444444"/>
          <w:sz w:val="20"/>
        </w:rPr>
        <w:t xml:space="preserve">of </w:t>
      </w:r>
      <w:r>
        <w:rPr>
          <w:color w:val="444444"/>
          <w:spacing w:val="4"/>
          <w:sz w:val="20"/>
        </w:rPr>
        <w:t xml:space="preserve">the </w:t>
      </w:r>
      <w:proofErr w:type="spellStart"/>
      <w:r>
        <w:rPr>
          <w:color w:val="444444"/>
          <w:sz w:val="20"/>
        </w:rPr>
        <w:t>Biosketch</w:t>
      </w:r>
      <w:proofErr w:type="spellEnd"/>
      <w:r>
        <w:rPr>
          <w:color w:val="444444"/>
          <w:sz w:val="20"/>
        </w:rPr>
        <w:t xml:space="preserve"> section of </w:t>
      </w:r>
      <w:r>
        <w:rPr>
          <w:color w:val="444444"/>
          <w:spacing w:val="4"/>
          <w:sz w:val="20"/>
        </w:rPr>
        <w:t xml:space="preserve">the </w:t>
      </w:r>
      <w:r>
        <w:rPr>
          <w:color w:val="444444"/>
          <w:sz w:val="20"/>
        </w:rPr>
        <w:t xml:space="preserve">application, “Research </w:t>
      </w:r>
      <w:r>
        <w:rPr>
          <w:color w:val="444444"/>
          <w:spacing w:val="2"/>
          <w:sz w:val="20"/>
        </w:rPr>
        <w:t xml:space="preserve">Support” </w:t>
      </w:r>
      <w:r>
        <w:rPr>
          <w:color w:val="444444"/>
          <w:sz w:val="20"/>
        </w:rPr>
        <w:t xml:space="preserve">highlights your accomplishments, </w:t>
      </w:r>
      <w:r>
        <w:rPr>
          <w:color w:val="444444"/>
          <w:spacing w:val="3"/>
          <w:sz w:val="20"/>
        </w:rPr>
        <w:t xml:space="preserve">and </w:t>
      </w:r>
      <w:r>
        <w:rPr>
          <w:color w:val="444444"/>
          <w:spacing w:val="4"/>
          <w:sz w:val="20"/>
        </w:rPr>
        <w:t xml:space="preserve">those </w:t>
      </w:r>
      <w:r>
        <w:rPr>
          <w:color w:val="444444"/>
          <w:sz w:val="20"/>
        </w:rPr>
        <w:t xml:space="preserve">of your colleagues, as </w:t>
      </w:r>
      <w:r>
        <w:rPr>
          <w:color w:val="444444"/>
          <w:spacing w:val="2"/>
          <w:sz w:val="20"/>
        </w:rPr>
        <w:t xml:space="preserve">scientists. </w:t>
      </w:r>
      <w:r>
        <w:rPr>
          <w:color w:val="444444"/>
          <w:sz w:val="20"/>
        </w:rPr>
        <w:t xml:space="preserve">This information will be </w:t>
      </w:r>
      <w:r>
        <w:rPr>
          <w:color w:val="444444"/>
          <w:spacing w:val="2"/>
          <w:sz w:val="20"/>
        </w:rPr>
        <w:t xml:space="preserve">used </w:t>
      </w:r>
      <w:r>
        <w:rPr>
          <w:color w:val="444444"/>
          <w:sz w:val="20"/>
        </w:rPr>
        <w:t xml:space="preserve">by </w:t>
      </w:r>
      <w:r>
        <w:rPr>
          <w:color w:val="444444"/>
          <w:spacing w:val="4"/>
          <w:sz w:val="20"/>
        </w:rPr>
        <w:t xml:space="preserve">the </w:t>
      </w:r>
      <w:r>
        <w:rPr>
          <w:color w:val="444444"/>
          <w:sz w:val="20"/>
        </w:rPr>
        <w:t xml:space="preserve">reviewers in </w:t>
      </w:r>
      <w:r>
        <w:rPr>
          <w:color w:val="444444"/>
          <w:spacing w:val="4"/>
          <w:sz w:val="20"/>
        </w:rPr>
        <w:t xml:space="preserve">the </w:t>
      </w:r>
      <w:r>
        <w:rPr>
          <w:color w:val="444444"/>
          <w:spacing w:val="2"/>
          <w:sz w:val="20"/>
        </w:rPr>
        <w:t xml:space="preserve">assessment </w:t>
      </w:r>
      <w:r>
        <w:rPr>
          <w:color w:val="444444"/>
          <w:sz w:val="20"/>
        </w:rPr>
        <w:t>of each your qualifications</w:t>
      </w:r>
      <w:r>
        <w:rPr>
          <w:color w:val="444444"/>
          <w:spacing w:val="-4"/>
          <w:sz w:val="20"/>
        </w:rPr>
        <w:t xml:space="preserve"> </w:t>
      </w:r>
      <w:r>
        <w:rPr>
          <w:color w:val="444444"/>
          <w:sz w:val="20"/>
        </w:rPr>
        <w:t>for</w:t>
      </w:r>
      <w:r>
        <w:rPr>
          <w:color w:val="444444"/>
          <w:spacing w:val="-3"/>
          <w:sz w:val="20"/>
        </w:rPr>
        <w:t xml:space="preserve"> </w:t>
      </w:r>
      <w:r>
        <w:rPr>
          <w:color w:val="444444"/>
          <w:sz w:val="20"/>
        </w:rPr>
        <w:t>a</w:t>
      </w:r>
      <w:r>
        <w:rPr>
          <w:color w:val="444444"/>
          <w:spacing w:val="-5"/>
          <w:sz w:val="20"/>
        </w:rPr>
        <w:t xml:space="preserve"> </w:t>
      </w:r>
      <w:r>
        <w:rPr>
          <w:color w:val="444444"/>
          <w:sz w:val="20"/>
        </w:rPr>
        <w:t>specific</w:t>
      </w:r>
      <w:r>
        <w:rPr>
          <w:color w:val="444444"/>
          <w:spacing w:val="-10"/>
          <w:sz w:val="20"/>
        </w:rPr>
        <w:t xml:space="preserve"> </w:t>
      </w:r>
      <w:r>
        <w:rPr>
          <w:color w:val="444444"/>
          <w:sz w:val="20"/>
        </w:rPr>
        <w:t>role</w:t>
      </w:r>
      <w:r>
        <w:rPr>
          <w:color w:val="444444"/>
          <w:spacing w:val="-9"/>
          <w:sz w:val="20"/>
        </w:rPr>
        <w:t xml:space="preserve"> </w:t>
      </w:r>
      <w:r>
        <w:rPr>
          <w:color w:val="444444"/>
          <w:sz w:val="20"/>
        </w:rPr>
        <w:t>in</w:t>
      </w:r>
      <w:r>
        <w:rPr>
          <w:color w:val="444444"/>
          <w:spacing w:val="-1"/>
          <w:sz w:val="20"/>
        </w:rPr>
        <w:t xml:space="preserve"> </w:t>
      </w:r>
      <w:r>
        <w:rPr>
          <w:color w:val="444444"/>
          <w:spacing w:val="4"/>
          <w:sz w:val="20"/>
        </w:rPr>
        <w:t>the</w:t>
      </w:r>
      <w:r>
        <w:rPr>
          <w:color w:val="444444"/>
          <w:spacing w:val="-8"/>
          <w:sz w:val="20"/>
        </w:rPr>
        <w:t xml:space="preserve"> </w:t>
      </w:r>
      <w:r>
        <w:rPr>
          <w:color w:val="444444"/>
          <w:spacing w:val="2"/>
          <w:sz w:val="20"/>
        </w:rPr>
        <w:t>proposed</w:t>
      </w:r>
      <w:r>
        <w:rPr>
          <w:color w:val="444444"/>
          <w:spacing w:val="-6"/>
          <w:sz w:val="20"/>
        </w:rPr>
        <w:t xml:space="preserve"> </w:t>
      </w:r>
      <w:r>
        <w:rPr>
          <w:color w:val="444444"/>
          <w:sz w:val="20"/>
        </w:rPr>
        <w:t>project,</w:t>
      </w:r>
      <w:r>
        <w:rPr>
          <w:color w:val="444444"/>
          <w:spacing w:val="-6"/>
          <w:sz w:val="20"/>
        </w:rPr>
        <w:t xml:space="preserve"> </w:t>
      </w:r>
      <w:r>
        <w:rPr>
          <w:color w:val="444444"/>
          <w:sz w:val="20"/>
        </w:rPr>
        <w:t>as</w:t>
      </w:r>
      <w:r>
        <w:rPr>
          <w:color w:val="444444"/>
          <w:spacing w:val="-4"/>
          <w:sz w:val="20"/>
        </w:rPr>
        <w:t xml:space="preserve"> </w:t>
      </w:r>
      <w:r>
        <w:rPr>
          <w:color w:val="444444"/>
          <w:sz w:val="20"/>
        </w:rPr>
        <w:t>well</w:t>
      </w:r>
      <w:r>
        <w:rPr>
          <w:color w:val="444444"/>
          <w:spacing w:val="-12"/>
          <w:sz w:val="20"/>
        </w:rPr>
        <w:t xml:space="preserve"> </w:t>
      </w:r>
      <w:r>
        <w:rPr>
          <w:color w:val="444444"/>
          <w:sz w:val="20"/>
        </w:rPr>
        <w:t>as</w:t>
      </w:r>
      <w:r>
        <w:rPr>
          <w:color w:val="444444"/>
          <w:spacing w:val="-3"/>
          <w:sz w:val="20"/>
        </w:rPr>
        <w:t xml:space="preserve"> </w:t>
      </w:r>
      <w:r>
        <w:rPr>
          <w:color w:val="444444"/>
          <w:spacing w:val="3"/>
          <w:sz w:val="20"/>
        </w:rPr>
        <w:t>to</w:t>
      </w:r>
      <w:r>
        <w:rPr>
          <w:color w:val="444444"/>
          <w:spacing w:val="-5"/>
          <w:sz w:val="20"/>
        </w:rPr>
        <w:t xml:space="preserve"> </w:t>
      </w:r>
      <w:r>
        <w:rPr>
          <w:color w:val="444444"/>
          <w:sz w:val="20"/>
        </w:rPr>
        <w:t>evaluate</w:t>
      </w:r>
      <w:r>
        <w:rPr>
          <w:color w:val="444444"/>
          <w:spacing w:val="-9"/>
          <w:sz w:val="20"/>
        </w:rPr>
        <w:t xml:space="preserve"> </w:t>
      </w:r>
      <w:r>
        <w:rPr>
          <w:color w:val="444444"/>
          <w:spacing w:val="4"/>
          <w:sz w:val="20"/>
        </w:rPr>
        <w:t>the</w:t>
      </w:r>
      <w:r>
        <w:rPr>
          <w:color w:val="444444"/>
          <w:spacing w:val="-8"/>
          <w:sz w:val="20"/>
        </w:rPr>
        <w:t xml:space="preserve"> </w:t>
      </w:r>
      <w:r>
        <w:rPr>
          <w:color w:val="444444"/>
          <w:sz w:val="20"/>
        </w:rPr>
        <w:t xml:space="preserve">overall qualifications of </w:t>
      </w:r>
      <w:r>
        <w:rPr>
          <w:color w:val="444444"/>
          <w:spacing w:val="4"/>
          <w:sz w:val="20"/>
        </w:rPr>
        <w:t xml:space="preserve">the </w:t>
      </w:r>
      <w:r>
        <w:rPr>
          <w:color w:val="444444"/>
          <w:sz w:val="20"/>
        </w:rPr>
        <w:t>research</w:t>
      </w:r>
      <w:r>
        <w:rPr>
          <w:color w:val="444444"/>
          <w:spacing w:val="-34"/>
          <w:sz w:val="20"/>
        </w:rPr>
        <w:t xml:space="preserve"> </w:t>
      </w:r>
      <w:r>
        <w:rPr>
          <w:color w:val="444444"/>
          <w:sz w:val="20"/>
        </w:rPr>
        <w:t>team.</w:t>
      </w:r>
    </w:p>
    <w:p w:rsidR="00BC5CC2" w:rsidRDefault="002F12AD" w14:paraId="3A11FC60" w14:textId="77777777">
      <w:pPr>
        <w:pStyle w:val="ListParagraph"/>
        <w:numPr>
          <w:ilvl w:val="1"/>
          <w:numId w:val="89"/>
        </w:numPr>
        <w:tabs>
          <w:tab w:val="left" w:pos="2320"/>
        </w:tabs>
        <w:spacing w:before="81" w:line="242" w:lineRule="auto"/>
        <w:ind w:right="2202"/>
        <w:rPr>
          <w:sz w:val="20"/>
        </w:rPr>
      </w:pPr>
      <w:hyperlink w:anchor="OtherSupport" r:id="rId297">
        <w:r w:rsidR="00034506">
          <w:rPr>
            <w:b/>
            <w:color w:val="0000FF"/>
            <w:sz w:val="20"/>
            <w:u w:val="single" w:color="0000FF"/>
          </w:rPr>
          <w:t>Other</w:t>
        </w:r>
        <w:r w:rsidR="00034506">
          <w:rPr>
            <w:b/>
            <w:color w:val="0000FF"/>
            <w:spacing w:val="2"/>
            <w:sz w:val="20"/>
            <w:u w:val="single" w:color="0000FF"/>
          </w:rPr>
          <w:t xml:space="preserve"> </w:t>
        </w:r>
        <w:r w:rsidR="00034506">
          <w:rPr>
            <w:b/>
            <w:color w:val="0000FF"/>
            <w:spacing w:val="-4"/>
            <w:sz w:val="20"/>
            <w:u w:val="single" w:color="0000FF"/>
          </w:rPr>
          <w:t>Support</w:t>
        </w:r>
      </w:hyperlink>
      <w:r w:rsidR="00034506">
        <w:rPr>
          <w:b/>
          <w:color w:val="444444"/>
          <w:spacing w:val="-4"/>
          <w:sz w:val="20"/>
        </w:rPr>
        <w:t>:</w:t>
      </w:r>
      <w:r w:rsidR="00034506">
        <w:rPr>
          <w:b/>
          <w:color w:val="444444"/>
          <w:spacing w:val="-3"/>
          <w:sz w:val="20"/>
        </w:rPr>
        <w:t xml:space="preserve"> </w:t>
      </w:r>
      <w:r w:rsidR="00034506">
        <w:rPr>
          <w:color w:val="444444"/>
          <w:sz w:val="20"/>
        </w:rPr>
        <w:t>NIH</w:t>
      </w:r>
      <w:r w:rsidR="00034506">
        <w:rPr>
          <w:color w:val="444444"/>
          <w:spacing w:val="-15"/>
          <w:sz w:val="20"/>
        </w:rPr>
        <w:t xml:space="preserve"> </w:t>
      </w:r>
      <w:r w:rsidR="00034506">
        <w:rPr>
          <w:color w:val="444444"/>
          <w:spacing w:val="2"/>
          <w:sz w:val="20"/>
        </w:rPr>
        <w:t>staff</w:t>
      </w:r>
      <w:r w:rsidR="00034506">
        <w:rPr>
          <w:color w:val="444444"/>
          <w:spacing w:val="-12"/>
          <w:sz w:val="20"/>
        </w:rPr>
        <w:t xml:space="preserve"> </w:t>
      </w:r>
      <w:r w:rsidR="00034506">
        <w:rPr>
          <w:color w:val="444444"/>
          <w:sz w:val="20"/>
        </w:rPr>
        <w:t>may</w:t>
      </w:r>
      <w:r w:rsidR="00034506">
        <w:rPr>
          <w:color w:val="444444"/>
          <w:spacing w:val="-15"/>
          <w:sz w:val="20"/>
        </w:rPr>
        <w:t xml:space="preserve"> </w:t>
      </w:r>
      <w:r w:rsidR="00034506">
        <w:rPr>
          <w:color w:val="444444"/>
          <w:spacing w:val="2"/>
          <w:sz w:val="20"/>
        </w:rPr>
        <w:t>request</w:t>
      </w:r>
      <w:r w:rsidR="00034506">
        <w:rPr>
          <w:color w:val="444444"/>
          <w:spacing w:val="-1"/>
          <w:sz w:val="20"/>
        </w:rPr>
        <w:t xml:space="preserve"> </w:t>
      </w:r>
      <w:r w:rsidR="00034506">
        <w:rPr>
          <w:color w:val="444444"/>
          <w:sz w:val="20"/>
        </w:rPr>
        <w:t>complete</w:t>
      </w:r>
      <w:r w:rsidR="00034506">
        <w:rPr>
          <w:color w:val="444444"/>
          <w:spacing w:val="-8"/>
          <w:sz w:val="20"/>
        </w:rPr>
        <w:t xml:space="preserve"> </w:t>
      </w:r>
      <w:r w:rsidR="00034506">
        <w:rPr>
          <w:color w:val="444444"/>
          <w:spacing w:val="3"/>
          <w:sz w:val="20"/>
        </w:rPr>
        <w:t>and</w:t>
      </w:r>
      <w:r w:rsidR="00034506">
        <w:rPr>
          <w:color w:val="444444"/>
          <w:spacing w:val="-6"/>
          <w:sz w:val="20"/>
        </w:rPr>
        <w:t xml:space="preserve"> </w:t>
      </w:r>
      <w:r w:rsidR="00034506">
        <w:rPr>
          <w:color w:val="444444"/>
          <w:sz w:val="20"/>
        </w:rPr>
        <w:t>up-to-date</w:t>
      </w:r>
      <w:r w:rsidR="00034506">
        <w:rPr>
          <w:color w:val="444444"/>
          <w:spacing w:val="-8"/>
          <w:sz w:val="20"/>
        </w:rPr>
        <w:t xml:space="preserve"> </w:t>
      </w:r>
      <w:r w:rsidR="00034506">
        <w:rPr>
          <w:color w:val="444444"/>
          <w:spacing w:val="2"/>
          <w:sz w:val="20"/>
        </w:rPr>
        <w:t>“other</w:t>
      </w:r>
      <w:r w:rsidR="00034506">
        <w:rPr>
          <w:color w:val="444444"/>
          <w:spacing w:val="-3"/>
          <w:sz w:val="20"/>
        </w:rPr>
        <w:t xml:space="preserve"> </w:t>
      </w:r>
      <w:r w:rsidR="00034506">
        <w:rPr>
          <w:color w:val="444444"/>
          <w:spacing w:val="3"/>
          <w:sz w:val="20"/>
        </w:rPr>
        <w:t xml:space="preserve">support” </w:t>
      </w:r>
      <w:r w:rsidR="00034506">
        <w:rPr>
          <w:color w:val="444444"/>
          <w:sz w:val="20"/>
        </w:rPr>
        <w:t>information</w:t>
      </w:r>
      <w:r w:rsidR="00034506">
        <w:rPr>
          <w:color w:val="444444"/>
          <w:spacing w:val="-3"/>
          <w:sz w:val="20"/>
        </w:rPr>
        <w:t xml:space="preserve"> </w:t>
      </w:r>
      <w:r w:rsidR="00034506">
        <w:rPr>
          <w:color w:val="444444"/>
          <w:sz w:val="20"/>
        </w:rPr>
        <w:t>from</w:t>
      </w:r>
      <w:r w:rsidR="00034506">
        <w:rPr>
          <w:color w:val="444444"/>
          <w:spacing w:val="-16"/>
          <w:sz w:val="20"/>
        </w:rPr>
        <w:t xml:space="preserve"> </w:t>
      </w:r>
      <w:r w:rsidR="00034506">
        <w:rPr>
          <w:color w:val="444444"/>
          <w:sz w:val="20"/>
        </w:rPr>
        <w:t>you</w:t>
      </w:r>
      <w:r w:rsidR="00034506">
        <w:rPr>
          <w:color w:val="444444"/>
          <w:spacing w:val="-3"/>
          <w:sz w:val="20"/>
        </w:rPr>
        <w:t xml:space="preserve"> </w:t>
      </w:r>
      <w:r w:rsidR="00034506">
        <w:rPr>
          <w:color w:val="444444"/>
          <w:sz w:val="20"/>
        </w:rPr>
        <w:t>as</w:t>
      </w:r>
      <w:r w:rsidR="00034506">
        <w:rPr>
          <w:color w:val="444444"/>
          <w:spacing w:val="-4"/>
          <w:sz w:val="20"/>
        </w:rPr>
        <w:t xml:space="preserve"> </w:t>
      </w:r>
      <w:r w:rsidR="00034506">
        <w:rPr>
          <w:color w:val="444444"/>
          <w:spacing w:val="2"/>
          <w:sz w:val="20"/>
        </w:rPr>
        <w:t>part</w:t>
      </w:r>
      <w:r w:rsidR="00034506">
        <w:rPr>
          <w:color w:val="444444"/>
          <w:spacing w:val="-3"/>
          <w:sz w:val="20"/>
        </w:rPr>
        <w:t xml:space="preserve"> </w:t>
      </w:r>
      <w:r w:rsidR="00034506">
        <w:rPr>
          <w:color w:val="444444"/>
          <w:sz w:val="20"/>
        </w:rPr>
        <w:t>of</w:t>
      </w:r>
      <w:r w:rsidR="00034506">
        <w:rPr>
          <w:color w:val="444444"/>
          <w:spacing w:val="-12"/>
          <w:sz w:val="20"/>
        </w:rPr>
        <w:t xml:space="preserve"> </w:t>
      </w:r>
      <w:r w:rsidR="00034506">
        <w:rPr>
          <w:color w:val="444444"/>
          <w:sz w:val="20"/>
        </w:rPr>
        <w:t>Just-in-Time</w:t>
      </w:r>
      <w:r w:rsidR="00034506">
        <w:rPr>
          <w:color w:val="444444"/>
          <w:spacing w:val="-10"/>
          <w:sz w:val="20"/>
        </w:rPr>
        <w:t xml:space="preserve"> </w:t>
      </w:r>
      <w:r w:rsidR="00034506">
        <w:rPr>
          <w:color w:val="444444"/>
          <w:sz w:val="20"/>
        </w:rPr>
        <w:t>information</w:t>
      </w:r>
      <w:r w:rsidR="00034506">
        <w:rPr>
          <w:color w:val="444444"/>
          <w:spacing w:val="-2"/>
          <w:sz w:val="20"/>
        </w:rPr>
        <w:t xml:space="preserve"> </w:t>
      </w:r>
      <w:r w:rsidR="00034506">
        <w:rPr>
          <w:color w:val="444444"/>
          <w:sz w:val="20"/>
        </w:rPr>
        <w:t>collection.</w:t>
      </w:r>
    </w:p>
    <w:p w:rsidR="00BC5CC2" w:rsidRDefault="00034506" w14:paraId="5F0BD24E" w14:textId="77777777">
      <w:pPr>
        <w:pStyle w:val="Heading6"/>
        <w:spacing w:before="195"/>
      </w:pPr>
      <w:r>
        <w:rPr>
          <w:color w:val="47667E"/>
        </w:rPr>
        <w:t>Scholastic Performance</w:t>
      </w:r>
    </w:p>
    <w:p w:rsidR="00BC5CC2" w:rsidRDefault="00034506" w14:paraId="638FD599" w14:textId="77777777">
      <w:pPr>
        <w:spacing w:before="49" w:line="230" w:lineRule="auto"/>
        <w:ind w:left="1570" w:right="1446"/>
        <w:rPr>
          <w:sz w:val="20"/>
        </w:rPr>
      </w:pPr>
      <w:r>
        <w:rPr>
          <w:b/>
          <w:color w:val="444444"/>
          <w:sz w:val="20"/>
        </w:rPr>
        <w:t xml:space="preserve">Predoctoral applicants/candidates (including undergraduates and post-baccalaureates): </w:t>
      </w:r>
      <w:r>
        <w:rPr>
          <w:color w:val="444444"/>
          <w:sz w:val="20"/>
        </w:rPr>
        <w:t xml:space="preserve">List by institution and year </w:t>
      </w:r>
      <w:r>
        <w:rPr>
          <w:b/>
          <w:color w:val="444444"/>
          <w:sz w:val="20"/>
        </w:rPr>
        <w:t xml:space="preserve">all </w:t>
      </w:r>
      <w:r>
        <w:rPr>
          <w:color w:val="444444"/>
          <w:sz w:val="20"/>
        </w:rPr>
        <w:t>undergraduate and graduate courses, with grades. In addition, explain any grading system used if it differs from a 1-100 scale; an A, B, C, D, F system; or a 0-4.0 scale.</w:t>
      </w:r>
    </w:p>
    <w:p w:rsidR="00BC5CC2" w:rsidRDefault="00034506" w14:paraId="20023191" w14:textId="77777777">
      <w:pPr>
        <w:pStyle w:val="BodyText"/>
        <w:spacing w:line="256" w:lineRule="exact"/>
      </w:pPr>
      <w:r>
        <w:rPr>
          <w:color w:val="444444"/>
        </w:rPr>
        <w:t>Also indicate the levels required for a passing grade.</w:t>
      </w:r>
    </w:p>
    <w:p w:rsidR="00BC5CC2" w:rsidRDefault="00BC5CC2" w14:paraId="0F343922" w14:textId="77777777">
      <w:pPr>
        <w:spacing w:line="256" w:lineRule="exact"/>
        <w:sectPr w:rsidR="00BC5CC2">
          <w:pgSz w:w="12240" w:h="15840"/>
          <w:pgMar w:top="1080" w:right="0" w:bottom="980" w:left="620" w:header="441" w:footer="800" w:gutter="0"/>
          <w:cols w:space="720"/>
        </w:sectPr>
      </w:pPr>
    </w:p>
    <w:p w:rsidR="00BC5CC2" w:rsidRDefault="00BC5CC2" w14:paraId="61807C54" w14:textId="77777777">
      <w:pPr>
        <w:pStyle w:val="BodyText"/>
        <w:spacing w:before="3"/>
        <w:ind w:left="0"/>
        <w:rPr>
          <w:sz w:val="22"/>
        </w:rPr>
      </w:pPr>
    </w:p>
    <w:p w:rsidR="00BC5CC2" w:rsidRDefault="00034506" w14:paraId="192E9E73" w14:textId="77777777">
      <w:pPr>
        <w:pStyle w:val="BodyText"/>
        <w:spacing w:before="109" w:line="230" w:lineRule="auto"/>
        <w:ind w:right="1634"/>
        <w:jc w:val="both"/>
      </w:pPr>
      <w:r>
        <w:rPr>
          <w:b/>
          <w:color w:val="444444"/>
          <w:spacing w:val="-3"/>
        </w:rPr>
        <w:t xml:space="preserve">Postdoctoral </w:t>
      </w:r>
      <w:r>
        <w:rPr>
          <w:b/>
          <w:color w:val="444444"/>
        </w:rPr>
        <w:t xml:space="preserve">applicants: </w:t>
      </w:r>
      <w:r>
        <w:rPr>
          <w:color w:val="444444"/>
        </w:rPr>
        <w:t xml:space="preserve">List by </w:t>
      </w:r>
      <w:r>
        <w:rPr>
          <w:color w:val="444444"/>
          <w:spacing w:val="2"/>
        </w:rPr>
        <w:t xml:space="preserve">institution </w:t>
      </w:r>
      <w:r>
        <w:rPr>
          <w:color w:val="444444"/>
          <w:spacing w:val="3"/>
        </w:rPr>
        <w:t xml:space="preserve">and </w:t>
      </w:r>
      <w:r>
        <w:rPr>
          <w:color w:val="444444"/>
        </w:rPr>
        <w:t xml:space="preserve">year </w:t>
      </w:r>
      <w:r>
        <w:rPr>
          <w:b/>
          <w:color w:val="444444"/>
        </w:rPr>
        <w:t xml:space="preserve">all </w:t>
      </w:r>
      <w:r>
        <w:rPr>
          <w:color w:val="444444"/>
          <w:spacing w:val="3"/>
        </w:rPr>
        <w:t xml:space="preserve">graduate </w:t>
      </w:r>
      <w:r>
        <w:rPr>
          <w:color w:val="444444"/>
        </w:rPr>
        <w:t xml:space="preserve">scientific and/or professional </w:t>
      </w:r>
      <w:r>
        <w:rPr>
          <w:color w:val="444444"/>
          <w:spacing w:val="2"/>
        </w:rPr>
        <w:t>courses</w:t>
      </w:r>
      <w:r>
        <w:rPr>
          <w:color w:val="444444"/>
          <w:spacing w:val="-3"/>
        </w:rPr>
        <w:t xml:space="preserve"> </w:t>
      </w:r>
      <w:r>
        <w:rPr>
          <w:color w:val="444444"/>
        </w:rPr>
        <w:t xml:space="preserve">with </w:t>
      </w:r>
      <w:r>
        <w:rPr>
          <w:color w:val="444444"/>
          <w:spacing w:val="2"/>
        </w:rPr>
        <w:t>grades.</w:t>
      </w:r>
      <w:r>
        <w:rPr>
          <w:color w:val="444444"/>
          <w:spacing w:val="-5"/>
        </w:rPr>
        <w:t xml:space="preserve"> </w:t>
      </w:r>
      <w:r>
        <w:rPr>
          <w:color w:val="444444"/>
          <w:spacing w:val="3"/>
        </w:rPr>
        <w:t>In</w:t>
      </w:r>
      <w:r>
        <w:rPr>
          <w:color w:val="444444"/>
        </w:rPr>
        <w:t xml:space="preserve"> addition,</w:t>
      </w:r>
      <w:r>
        <w:rPr>
          <w:color w:val="444444"/>
          <w:spacing w:val="-6"/>
        </w:rPr>
        <w:t xml:space="preserve"> </w:t>
      </w:r>
      <w:r>
        <w:rPr>
          <w:color w:val="444444"/>
        </w:rPr>
        <w:t xml:space="preserve">explain </w:t>
      </w:r>
      <w:r>
        <w:rPr>
          <w:color w:val="444444"/>
          <w:spacing w:val="3"/>
        </w:rPr>
        <w:t>any</w:t>
      </w:r>
      <w:r>
        <w:rPr>
          <w:color w:val="444444"/>
          <w:spacing w:val="-15"/>
        </w:rPr>
        <w:t xml:space="preserve"> </w:t>
      </w:r>
      <w:r>
        <w:rPr>
          <w:color w:val="444444"/>
        </w:rPr>
        <w:t>grading</w:t>
      </w:r>
      <w:r>
        <w:rPr>
          <w:color w:val="444444"/>
          <w:spacing w:val="-5"/>
        </w:rPr>
        <w:t xml:space="preserve"> </w:t>
      </w:r>
      <w:r>
        <w:rPr>
          <w:color w:val="444444"/>
        </w:rPr>
        <w:t>system</w:t>
      </w:r>
      <w:r>
        <w:rPr>
          <w:color w:val="444444"/>
          <w:spacing w:val="-15"/>
        </w:rPr>
        <w:t xml:space="preserve"> </w:t>
      </w:r>
      <w:r>
        <w:rPr>
          <w:color w:val="444444"/>
          <w:spacing w:val="2"/>
        </w:rPr>
        <w:t>used</w:t>
      </w:r>
      <w:r>
        <w:rPr>
          <w:color w:val="444444"/>
          <w:spacing w:val="-5"/>
        </w:rPr>
        <w:t xml:space="preserve"> </w:t>
      </w:r>
      <w:r>
        <w:rPr>
          <w:color w:val="444444"/>
        </w:rPr>
        <w:t>if</w:t>
      </w:r>
      <w:r>
        <w:rPr>
          <w:color w:val="444444"/>
          <w:spacing w:val="-11"/>
        </w:rPr>
        <w:t xml:space="preserve"> </w:t>
      </w:r>
      <w:r>
        <w:rPr>
          <w:color w:val="444444"/>
        </w:rPr>
        <w:t>it differs</w:t>
      </w:r>
      <w:r>
        <w:rPr>
          <w:color w:val="444444"/>
          <w:spacing w:val="-2"/>
        </w:rPr>
        <w:t xml:space="preserve"> </w:t>
      </w:r>
      <w:r>
        <w:rPr>
          <w:color w:val="444444"/>
        </w:rPr>
        <w:t>from</w:t>
      </w:r>
      <w:r>
        <w:rPr>
          <w:color w:val="444444"/>
          <w:spacing w:val="-15"/>
        </w:rPr>
        <w:t xml:space="preserve"> </w:t>
      </w:r>
      <w:r>
        <w:rPr>
          <w:color w:val="444444"/>
        </w:rPr>
        <w:t>a</w:t>
      </w:r>
      <w:r>
        <w:rPr>
          <w:color w:val="444444"/>
          <w:spacing w:val="-5"/>
        </w:rPr>
        <w:t xml:space="preserve"> </w:t>
      </w:r>
      <w:r>
        <w:rPr>
          <w:color w:val="444444"/>
          <w:spacing w:val="-3"/>
        </w:rPr>
        <w:t>1-100</w:t>
      </w:r>
      <w:r>
        <w:rPr>
          <w:color w:val="444444"/>
          <w:spacing w:val="-10"/>
        </w:rPr>
        <w:t xml:space="preserve"> </w:t>
      </w:r>
      <w:r>
        <w:rPr>
          <w:color w:val="444444"/>
        </w:rPr>
        <w:t>scale; an</w:t>
      </w:r>
      <w:r>
        <w:rPr>
          <w:color w:val="444444"/>
          <w:spacing w:val="-2"/>
        </w:rPr>
        <w:t xml:space="preserve"> </w:t>
      </w:r>
      <w:r>
        <w:rPr>
          <w:color w:val="444444"/>
          <w:spacing w:val="3"/>
        </w:rPr>
        <w:t>A,</w:t>
      </w:r>
      <w:r>
        <w:rPr>
          <w:color w:val="444444"/>
          <w:spacing w:val="-7"/>
        </w:rPr>
        <w:t xml:space="preserve"> </w:t>
      </w:r>
      <w:r>
        <w:rPr>
          <w:color w:val="444444"/>
          <w:spacing w:val="2"/>
        </w:rPr>
        <w:t>B,</w:t>
      </w:r>
      <w:r>
        <w:rPr>
          <w:color w:val="444444"/>
          <w:spacing w:val="-8"/>
        </w:rPr>
        <w:t xml:space="preserve"> </w:t>
      </w:r>
      <w:r>
        <w:rPr>
          <w:color w:val="444444"/>
        </w:rPr>
        <w:t>C,</w:t>
      </w:r>
      <w:r>
        <w:rPr>
          <w:color w:val="444444"/>
          <w:spacing w:val="-8"/>
        </w:rPr>
        <w:t xml:space="preserve"> </w:t>
      </w:r>
      <w:r>
        <w:rPr>
          <w:color w:val="444444"/>
          <w:spacing w:val="-3"/>
        </w:rPr>
        <w:t>D,</w:t>
      </w:r>
      <w:r>
        <w:rPr>
          <w:color w:val="444444"/>
          <w:spacing w:val="-7"/>
        </w:rPr>
        <w:t xml:space="preserve"> </w:t>
      </w:r>
      <w:r>
        <w:rPr>
          <w:color w:val="444444"/>
        </w:rPr>
        <w:t>F</w:t>
      </w:r>
      <w:r>
        <w:rPr>
          <w:color w:val="444444"/>
          <w:spacing w:val="-1"/>
        </w:rPr>
        <w:t xml:space="preserve"> </w:t>
      </w:r>
      <w:r>
        <w:rPr>
          <w:color w:val="444444"/>
        </w:rPr>
        <w:t>system;</w:t>
      </w:r>
      <w:r>
        <w:rPr>
          <w:color w:val="444444"/>
          <w:spacing w:val="-7"/>
        </w:rPr>
        <w:t xml:space="preserve"> </w:t>
      </w:r>
      <w:r>
        <w:rPr>
          <w:color w:val="444444"/>
        </w:rPr>
        <w:t>or</w:t>
      </w:r>
      <w:r>
        <w:rPr>
          <w:color w:val="444444"/>
          <w:spacing w:val="-3"/>
        </w:rPr>
        <w:t xml:space="preserve"> </w:t>
      </w:r>
      <w:r>
        <w:rPr>
          <w:color w:val="444444"/>
        </w:rPr>
        <w:t>a</w:t>
      </w:r>
      <w:r>
        <w:rPr>
          <w:color w:val="444444"/>
          <w:spacing w:val="-6"/>
        </w:rPr>
        <w:t xml:space="preserve"> </w:t>
      </w:r>
      <w:r>
        <w:rPr>
          <w:color w:val="444444"/>
        </w:rPr>
        <w:t>0-4.0</w:t>
      </w:r>
      <w:r>
        <w:rPr>
          <w:color w:val="444444"/>
          <w:spacing w:val="-12"/>
        </w:rPr>
        <w:t xml:space="preserve"> </w:t>
      </w:r>
      <w:r>
        <w:rPr>
          <w:color w:val="444444"/>
        </w:rPr>
        <w:t>scale.</w:t>
      </w:r>
      <w:r>
        <w:rPr>
          <w:color w:val="444444"/>
          <w:spacing w:val="-7"/>
        </w:rPr>
        <w:t xml:space="preserve"> </w:t>
      </w:r>
      <w:r>
        <w:rPr>
          <w:color w:val="444444"/>
        </w:rPr>
        <w:t>Also</w:t>
      </w:r>
      <w:r>
        <w:rPr>
          <w:color w:val="444444"/>
          <w:spacing w:val="-6"/>
        </w:rPr>
        <w:t xml:space="preserve"> </w:t>
      </w:r>
      <w:r>
        <w:rPr>
          <w:color w:val="444444"/>
        </w:rPr>
        <w:t>indicate</w:t>
      </w:r>
      <w:r>
        <w:rPr>
          <w:color w:val="444444"/>
          <w:spacing w:val="-8"/>
        </w:rPr>
        <w:t xml:space="preserve"> </w:t>
      </w:r>
      <w:r>
        <w:rPr>
          <w:color w:val="444444"/>
          <w:spacing w:val="4"/>
        </w:rPr>
        <w:t>the</w:t>
      </w:r>
      <w:r>
        <w:rPr>
          <w:color w:val="444444"/>
          <w:spacing w:val="-9"/>
        </w:rPr>
        <w:t xml:space="preserve"> </w:t>
      </w:r>
      <w:r>
        <w:rPr>
          <w:color w:val="444444"/>
          <w:spacing w:val="-3"/>
        </w:rPr>
        <w:t xml:space="preserve">levels </w:t>
      </w:r>
      <w:r>
        <w:rPr>
          <w:color w:val="444444"/>
        </w:rPr>
        <w:t>required</w:t>
      </w:r>
      <w:r>
        <w:rPr>
          <w:color w:val="444444"/>
          <w:spacing w:val="-7"/>
        </w:rPr>
        <w:t xml:space="preserve"> </w:t>
      </w:r>
      <w:r>
        <w:rPr>
          <w:color w:val="444444"/>
        </w:rPr>
        <w:t>for</w:t>
      </w:r>
      <w:r>
        <w:rPr>
          <w:color w:val="444444"/>
          <w:spacing w:val="-3"/>
        </w:rPr>
        <w:t xml:space="preserve"> </w:t>
      </w:r>
      <w:r>
        <w:rPr>
          <w:color w:val="444444"/>
        </w:rPr>
        <w:t>a</w:t>
      </w:r>
      <w:r>
        <w:rPr>
          <w:color w:val="444444"/>
          <w:spacing w:val="-6"/>
        </w:rPr>
        <w:t xml:space="preserve"> </w:t>
      </w:r>
      <w:r>
        <w:rPr>
          <w:color w:val="444444"/>
          <w:spacing w:val="2"/>
        </w:rPr>
        <w:t>passing</w:t>
      </w:r>
      <w:r>
        <w:rPr>
          <w:color w:val="444444"/>
          <w:spacing w:val="-6"/>
        </w:rPr>
        <w:t xml:space="preserve"> </w:t>
      </w:r>
      <w:r>
        <w:rPr>
          <w:color w:val="444444"/>
        </w:rPr>
        <w:t>grade.</w:t>
      </w:r>
    </w:p>
    <w:p w:rsidR="00BC5CC2" w:rsidRDefault="00967DBD" w14:paraId="2C8165E4" w14:textId="5CF92869">
      <w:pPr>
        <w:pStyle w:val="BodyText"/>
        <w:spacing w:before="12"/>
        <w:ind w:left="0"/>
        <w:rPr>
          <w:sz w:val="10"/>
        </w:rPr>
      </w:pPr>
      <w:r>
        <w:rPr>
          <w:noProof/>
        </w:rPr>
        <mc:AlternateContent>
          <mc:Choice Requires="wpg">
            <w:drawing>
              <wp:anchor distT="0" distB="0" distL="0" distR="0" simplePos="0" relativeHeight="251548160" behindDoc="0" locked="0" layoutInCell="1" allowOverlap="1" wp14:editId="3FB9FBAE" wp14:anchorId="110CA9DA">
                <wp:simplePos x="0" y="0"/>
                <wp:positionH relativeFrom="page">
                  <wp:posOffset>1724025</wp:posOffset>
                </wp:positionH>
                <wp:positionV relativeFrom="paragraph">
                  <wp:posOffset>123190</wp:posOffset>
                </wp:positionV>
                <wp:extent cx="5038725" cy="819150"/>
                <wp:effectExtent l="0" t="0" r="0" b="1270"/>
                <wp:wrapTopAndBottom/>
                <wp:docPr id="897"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4"/>
                          <a:chExt cx="7935" cy="1290"/>
                        </a:xfrm>
                      </wpg:grpSpPr>
                      <pic:pic xmlns:pic="http://schemas.openxmlformats.org/drawingml/2006/picture">
                        <pic:nvPicPr>
                          <pic:cNvPr id="898" name="Picture 6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99" name="Text Box 633"/>
                        <wps:cNvSpPr txBox="1">
                          <a:spLocks noChangeArrowheads="1"/>
                        </wps:cNvSpPr>
                        <wps:spPr bwMode="auto">
                          <a:xfrm>
                            <a:off x="2715" y="584"/>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CC3F76A" w14:textId="77777777">
                              <w:pPr>
                                <w:spacing w:before="59" w:line="230" w:lineRule="auto"/>
                                <w:ind w:left="374" w:right="199"/>
                                <w:rPr>
                                  <w:sz w:val="20"/>
                                </w:rPr>
                              </w:pPr>
                              <w:r>
                                <w:rPr>
                                  <w:color w:val="444444"/>
                                  <w:sz w:val="20"/>
                                </w:rPr>
                                <w:t xml:space="preserve">Each Senior/Key Person, including the PD/PI, is allowed one </w:t>
                              </w:r>
                              <w:proofErr w:type="spellStart"/>
                              <w:r>
                                <w:rPr>
                                  <w:color w:val="444444"/>
                                  <w:sz w:val="20"/>
                                </w:rPr>
                                <w:t>biosketch</w:t>
                              </w:r>
                              <w:proofErr w:type="spellEnd"/>
                              <w:r>
                                <w:rPr>
                                  <w:color w:val="444444"/>
                                  <w:sz w:val="20"/>
                                </w:rPr>
                                <w:t xml:space="preserve"> for the entire application. If an individual will participate on multiple components, attach the </w:t>
                              </w:r>
                              <w:proofErr w:type="spellStart"/>
                              <w:r>
                                <w:rPr>
                                  <w:color w:val="444444"/>
                                  <w:sz w:val="20"/>
                                </w:rPr>
                                <w:t>biosketch</w:t>
                              </w:r>
                              <w:proofErr w:type="spellEnd"/>
                              <w:r>
                                <w:rPr>
                                  <w:color w:val="444444"/>
                                  <w:sz w:val="20"/>
                                </w:rPr>
                                <w:t xml:space="preserve"> to any single component.</w:t>
                              </w:r>
                            </w:p>
                          </w:txbxContent>
                        </wps:txbx>
                        <wps:bodyPr rot="0" vert="horz" wrap="square" lIns="0" tIns="0" rIns="0" bIns="0" anchor="t" anchorCtr="0" upright="1">
                          <a:noAutofit/>
                        </wps:bodyPr>
                      </wps:wsp>
                      <wps:wsp>
                        <wps:cNvPr id="900" name="Text Box 632"/>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B86B423"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1" style="position:absolute;margin-left:135.75pt;margin-top:9.7pt;width:396.75pt;height:64.5pt;z-index:251548160;mso-wrap-distance-left:0;mso-wrap-distance-right:0;mso-position-horizontal-relative:page;mso-position-vertical-relative:text" coordsize="7935,1290" coordorigin="2715,194" o:spid="_x0000_s1481" w14:anchorId="110CA9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">
                <v:shape id="Picture 634" style="position:absolute;left:2715;top:194;width:390;height:390;visibility:visible;mso-wrap-style:square" o:spid="_x0000_s14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">
                  <v:imagedata o:title="" r:id="rId110"/>
                </v:shape>
                <v:shape id="Text Box 633" style="position:absolute;left:2715;top:584;width:7935;height:900;visibility:visible;mso-wrap-style:square;v-text-anchor:top" o:spid="_x0000_s1483"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">
                  <v:textbox inset="0,0,0,0">
                    <w:txbxContent>
                      <w:p w:rsidR="002F12AD" w:rsidRDefault="002F12AD" w14:paraId="7CC3F76A" w14:textId="77777777">
                        <w:pPr>
                          <w:spacing w:before="59" w:line="230" w:lineRule="auto"/>
                          <w:ind w:left="374" w:right="199"/>
                          <w:rPr>
                            <w:sz w:val="20"/>
                          </w:rPr>
                        </w:pPr>
                        <w:r>
                          <w:rPr>
                            <w:color w:val="444444"/>
                            <w:sz w:val="20"/>
                          </w:rPr>
                          <w:t xml:space="preserve">Each Senior/Key Person, including the PD/PI, is allowed one </w:t>
                        </w:r>
                        <w:proofErr w:type="spellStart"/>
                        <w:r>
                          <w:rPr>
                            <w:color w:val="444444"/>
                            <w:sz w:val="20"/>
                          </w:rPr>
                          <w:t>biosketch</w:t>
                        </w:r>
                        <w:proofErr w:type="spellEnd"/>
                        <w:r>
                          <w:rPr>
                            <w:color w:val="444444"/>
                            <w:sz w:val="20"/>
                          </w:rPr>
                          <w:t xml:space="preserve"> for the entire application. If an individual will participate on multiple components, attach the </w:t>
                        </w:r>
                        <w:proofErr w:type="spellStart"/>
                        <w:r>
                          <w:rPr>
                            <w:color w:val="444444"/>
                            <w:sz w:val="20"/>
                          </w:rPr>
                          <w:t>biosketch</w:t>
                        </w:r>
                        <w:proofErr w:type="spellEnd"/>
                        <w:r>
                          <w:rPr>
                            <w:color w:val="444444"/>
                            <w:sz w:val="20"/>
                          </w:rPr>
                          <w:t xml:space="preserve"> to any single component.</w:t>
                        </w:r>
                      </w:p>
                    </w:txbxContent>
                  </v:textbox>
                </v:shape>
                <v:shape id="Text Box 632" style="position:absolute;left:2715;top:194;width:7935;height:390;visibility:visible;mso-wrap-style:square;v-text-anchor:top" o:spid="_x0000_s148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v:textbox inset="0,0,0,0">
                    <w:txbxContent>
                      <w:p w:rsidR="002F12AD" w:rsidRDefault="002F12AD" w14:paraId="2B86B423"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7B2E9392" w14:textId="77777777">
      <w:pPr>
        <w:pStyle w:val="BodyText"/>
        <w:ind w:left="0"/>
        <w:rPr>
          <w:sz w:val="14"/>
        </w:rPr>
      </w:pPr>
    </w:p>
    <w:p w:rsidR="00BC5CC2" w:rsidRDefault="00034506" w14:paraId="44E04DA3" w14:textId="77777777">
      <w:pPr>
        <w:pStyle w:val="Heading5"/>
        <w:tabs>
          <w:tab w:val="left" w:pos="10179"/>
        </w:tabs>
      </w:pPr>
      <w:r>
        <w:rPr>
          <w:rFonts w:ascii="Times New Roman" w:hAnsi="Times New Roman"/>
          <w:b w:val="0"/>
          <w:color w:val="FFFFFF"/>
          <w:shd w:val="clear" w:color="auto" w:fill="3F78A1"/>
        </w:rPr>
        <w:t xml:space="preserve">  </w:t>
      </w:r>
      <w:r>
        <w:rPr>
          <w:rFonts w:ascii="Times New Roman" w:hAnsi="Times New Roman"/>
          <w:b w:val="0"/>
          <w:color w:val="FFFFFF"/>
          <w:spacing w:val="-16"/>
          <w:shd w:val="clear" w:color="auto" w:fill="3F78A1"/>
        </w:rPr>
        <w:t xml:space="preserve"> </w:t>
      </w:r>
      <w:bookmarkStart w:name="_bookmark75" w:id="110"/>
      <w:bookmarkEnd w:id="110"/>
      <w:r>
        <w:rPr>
          <w:color w:val="FFFFFF"/>
          <w:shd w:val="clear" w:color="auto" w:fill="3F78A1"/>
        </w:rPr>
        <w:t>Profile – Senior/Key Person</w:t>
      </w:r>
      <w:r>
        <w:rPr>
          <w:color w:val="FFFFFF"/>
          <w:spacing w:val="-1"/>
          <w:shd w:val="clear" w:color="auto" w:fill="3F78A1"/>
        </w:rPr>
        <w:t xml:space="preserve"> </w:t>
      </w:r>
      <w:r>
        <w:rPr>
          <w:color w:val="FFFFFF"/>
          <w:shd w:val="clear" w:color="auto" w:fill="3F78A1"/>
        </w:rPr>
        <w:t>1</w:t>
      </w:r>
      <w:r>
        <w:rPr>
          <w:color w:val="FFFFFF"/>
          <w:shd w:val="clear" w:color="auto" w:fill="3F78A1"/>
        </w:rPr>
        <w:tab/>
      </w:r>
    </w:p>
    <w:p w:rsidR="00BC5CC2" w:rsidRDefault="00BC5CC2" w14:paraId="6C0F3AF5" w14:textId="77777777">
      <w:pPr>
        <w:pStyle w:val="BodyText"/>
        <w:spacing w:before="9"/>
        <w:ind w:left="0"/>
        <w:rPr>
          <w:b/>
          <w:sz w:val="19"/>
        </w:rPr>
      </w:pPr>
    </w:p>
    <w:p w:rsidR="00BC5CC2" w:rsidRDefault="00034506" w14:paraId="1F55B38E" w14:textId="77777777">
      <w:pPr>
        <w:pStyle w:val="BodyText"/>
        <w:spacing w:line="230" w:lineRule="auto"/>
        <w:ind w:right="1645"/>
      </w:pPr>
      <w:r>
        <w:rPr>
          <w:color w:val="444444"/>
        </w:rPr>
        <w:t>Enter data in this “Profile – Senior/Key Person 1” section to provide information on a senior/key person (other than the PD/PI listed above), if applicable.</w:t>
      </w:r>
    </w:p>
    <w:p w:rsidR="00BC5CC2" w:rsidRDefault="00034506" w14:paraId="35D60D74" w14:textId="77777777">
      <w:pPr>
        <w:pStyle w:val="Heading6"/>
        <w:spacing w:before="149"/>
        <w:ind w:left="1570"/>
      </w:pPr>
      <w:r>
        <w:rPr>
          <w:color w:val="444444"/>
        </w:rPr>
        <w:t>Format:</w:t>
      </w:r>
    </w:p>
    <w:p w:rsidR="00BC5CC2" w:rsidRDefault="00034506" w14:paraId="6FCEDDD3" w14:textId="77777777">
      <w:pPr>
        <w:pStyle w:val="BodyText"/>
        <w:spacing w:before="55"/>
      </w:pPr>
      <w:r>
        <w:rPr>
          <w:color w:val="444444"/>
        </w:rPr>
        <w:t>List all senior/key person profiles, followed by other significant contributors (OSC) profiles.</w:t>
      </w:r>
    </w:p>
    <w:p w:rsidR="00BC5CC2" w:rsidRDefault="00034506" w14:paraId="6E20DAD1" w14:textId="77777777">
      <w:pPr>
        <w:pStyle w:val="Heading6"/>
        <w:ind w:left="1570"/>
      </w:pPr>
      <w:r>
        <w:rPr>
          <w:color w:val="444444"/>
        </w:rPr>
        <w:t>Content – Who to include in the “Profile – Senior/Key Person” section:</w:t>
      </w:r>
    </w:p>
    <w:p w:rsidR="00BC5CC2" w:rsidRDefault="00034506" w14:paraId="7D7764CE" w14:textId="77777777">
      <w:pPr>
        <w:pStyle w:val="BodyText"/>
        <w:spacing w:before="64" w:line="230" w:lineRule="auto"/>
        <w:ind w:right="1817"/>
      </w:pPr>
      <w:r>
        <w:rPr>
          <w:b/>
          <w:color w:val="444444"/>
        </w:rPr>
        <w:t xml:space="preserve">Senior/Key Persons: </w:t>
      </w:r>
      <w:r>
        <w:rPr>
          <w:color w:val="444444"/>
        </w:rPr>
        <w:t xml:space="preserve">Fill in a separate “Profile – Senior/Key Person” block for each </w:t>
      </w:r>
      <w:hyperlink r:id="rId298">
        <w:r>
          <w:rPr>
            <w:color w:val="0000FF"/>
            <w:u w:val="single" w:color="0000FF"/>
          </w:rPr>
          <w:t>senior/key</w:t>
        </w:r>
      </w:hyperlink>
      <w:r>
        <w:rPr>
          <w:color w:val="0000FF"/>
        </w:rPr>
        <w:t xml:space="preserve"> </w:t>
      </w:r>
      <w:hyperlink r:id="rId299">
        <w:r>
          <w:rPr>
            <w:color w:val="0000FF"/>
            <w:u w:val="single" w:color="0000FF"/>
          </w:rPr>
          <w:t>personnel</w:t>
        </w:r>
      </w:hyperlink>
      <w:r>
        <w:rPr>
          <w:color w:val="444444"/>
        </w:rPr>
        <w:t xml:space="preserve">. Those with a postdoctoral role should be included if they meet the NIH Glossary definition of </w:t>
      </w:r>
      <w:hyperlink r:id="rId300">
        <w:r>
          <w:rPr>
            <w:color w:val="0000FF"/>
            <w:u w:val="single" w:color="0000FF"/>
          </w:rPr>
          <w:t>senior/key personnel</w:t>
        </w:r>
      </w:hyperlink>
      <w:r>
        <w:rPr>
          <w:color w:val="444444"/>
        </w:rPr>
        <w:t xml:space="preserve">. A </w:t>
      </w:r>
      <w:proofErr w:type="spellStart"/>
      <w:r>
        <w:rPr>
          <w:color w:val="444444"/>
        </w:rPr>
        <w:t>biosketch</w:t>
      </w:r>
      <w:proofErr w:type="spellEnd"/>
      <w:r>
        <w:rPr>
          <w:color w:val="444444"/>
        </w:rPr>
        <w:t xml:space="preserve"> is required for all senior/key persons.</w:t>
      </w:r>
    </w:p>
    <w:p w:rsidR="00BC5CC2" w:rsidRDefault="00034506" w14:paraId="68632DCB" w14:textId="77777777">
      <w:pPr>
        <w:pStyle w:val="BodyText"/>
        <w:spacing w:before="89" w:line="230" w:lineRule="auto"/>
        <w:ind w:right="1811"/>
      </w:pPr>
      <w:r>
        <w:rPr>
          <w:b/>
          <w:color w:val="444444"/>
        </w:rPr>
        <w:t xml:space="preserve">Other Significant Contributors: </w:t>
      </w:r>
      <w:r>
        <w:rPr>
          <w:color w:val="444444"/>
        </w:rPr>
        <w:t xml:space="preserve">Also use the “Profile – Senior/Key Person” section to list any </w:t>
      </w:r>
      <w:hyperlink w:anchor="OtherSignificantContributors(OSCs)" r:id="rId301">
        <w:r>
          <w:rPr>
            <w:color w:val="0000FF"/>
            <w:u w:val="single" w:color="0000FF"/>
          </w:rPr>
          <w:t>other significant contributors (OSCs)</w:t>
        </w:r>
      </w:hyperlink>
      <w:r>
        <w:rPr>
          <w:color w:val="444444"/>
        </w:rPr>
        <w:t xml:space="preserve">. Consultants should be included if they meet the NIH Glossary definition of </w:t>
      </w:r>
      <w:hyperlink w:anchor="OtherSignificantContributors(OSCs)" r:id="rId302">
        <w:r>
          <w:rPr>
            <w:color w:val="0000FF"/>
            <w:u w:val="single" w:color="0000FF"/>
          </w:rPr>
          <w:t>OSC</w:t>
        </w:r>
      </w:hyperlink>
      <w:r>
        <w:rPr>
          <w:color w:val="444444"/>
        </w:rPr>
        <w:t xml:space="preserve">. OSCs should be listed </w:t>
      </w:r>
      <w:r>
        <w:rPr>
          <w:b/>
          <w:color w:val="444444"/>
        </w:rPr>
        <w:t xml:space="preserve">after </w:t>
      </w:r>
      <w:r>
        <w:rPr>
          <w:color w:val="444444"/>
        </w:rPr>
        <w:t>all other senior/key persons.</w:t>
      </w:r>
    </w:p>
    <w:p w:rsidR="00BC5CC2" w:rsidRDefault="00034506" w14:paraId="3FE0A16F" w14:textId="77777777">
      <w:pPr>
        <w:pStyle w:val="BodyText"/>
        <w:spacing w:before="89" w:line="230" w:lineRule="auto"/>
        <w:ind w:right="1521"/>
      </w:pPr>
      <w:r>
        <w:rPr>
          <w:color w:val="444444"/>
        </w:rPr>
        <w:t xml:space="preserve">A </w:t>
      </w:r>
      <w:proofErr w:type="spellStart"/>
      <w:r>
        <w:rPr>
          <w:color w:val="444444"/>
        </w:rPr>
        <w:t>biosketch</w:t>
      </w:r>
      <w:proofErr w:type="spellEnd"/>
      <w:r>
        <w:rPr>
          <w:color w:val="444444"/>
        </w:rPr>
        <w:t xml:space="preserve"> is required for all OSCs. The </w:t>
      </w:r>
      <w:proofErr w:type="spellStart"/>
      <w:r>
        <w:rPr>
          <w:color w:val="444444"/>
        </w:rPr>
        <w:t>biosketch</w:t>
      </w:r>
      <w:proofErr w:type="spellEnd"/>
      <w:r>
        <w:rPr>
          <w:color w:val="444444"/>
        </w:rPr>
        <w:t xml:space="preserve"> should highlight the OSC’s accomplishments as a scientist. Reviewers assess these pages during peer review. For more information on review criteria, see the </w:t>
      </w:r>
      <w:hyperlink r:id="rId303">
        <w:r>
          <w:rPr>
            <w:color w:val="0000FF"/>
            <w:u w:val="single" w:color="0000FF"/>
          </w:rPr>
          <w:t>Review Criteria at a Glance</w:t>
        </w:r>
        <w:r>
          <w:rPr>
            <w:color w:val="0000FF"/>
          </w:rPr>
          <w:t xml:space="preserve"> </w:t>
        </w:r>
      </w:hyperlink>
      <w:r>
        <w:rPr>
          <w:color w:val="444444"/>
        </w:rPr>
        <w:t>document. Although Other Support information is required as a just-in-time submission, Other Support information will NOT be required or accepted for OSCs since considerations of overlap do not apply to these individuals.</w:t>
      </w:r>
    </w:p>
    <w:p w:rsidR="00BC5CC2" w:rsidRDefault="00034506" w14:paraId="279DED40" w14:textId="77777777">
      <w:pPr>
        <w:pStyle w:val="BodyText"/>
        <w:spacing w:before="88" w:line="230" w:lineRule="auto"/>
        <w:ind w:right="1384"/>
      </w:pPr>
      <w:r>
        <w:rPr>
          <w:color w:val="444444"/>
        </w:rPr>
        <w:t xml:space="preserve">Should the level of involvement increase for an individual listed as an OSC, thus requiring measurable effort on the award, the individual must be </w:t>
      </w:r>
      <w:proofErr w:type="spellStart"/>
      <w:r>
        <w:rPr>
          <w:color w:val="444444"/>
        </w:rPr>
        <w:t>redesignated</w:t>
      </w:r>
      <w:proofErr w:type="spellEnd"/>
      <w:r>
        <w:rPr>
          <w:color w:val="444444"/>
        </w:rPr>
        <w:t xml:space="preserve"> as “senior/key personnel.” This change must be made before any compensation is charged to the project.</w:t>
      </w:r>
    </w:p>
    <w:p w:rsidR="00BC5CC2" w:rsidRDefault="00034506" w14:paraId="70A3867D" w14:textId="77777777">
      <w:pPr>
        <w:pStyle w:val="Heading6"/>
        <w:spacing w:before="149"/>
        <w:ind w:left="1570"/>
      </w:pPr>
      <w:r>
        <w:rPr>
          <w:color w:val="444444"/>
        </w:rPr>
        <w:t>For more information:</w:t>
      </w:r>
    </w:p>
    <w:p w:rsidR="00BC5CC2" w:rsidRDefault="00034506" w14:paraId="4C6B6C3C" w14:textId="77777777">
      <w:pPr>
        <w:pStyle w:val="BodyText"/>
        <w:spacing w:before="55"/>
      </w:pPr>
      <w:r>
        <w:rPr>
          <w:color w:val="444444"/>
        </w:rPr>
        <w:t xml:space="preserve">For more information, refer to these NIH Senior/Key Personnel </w:t>
      </w:r>
      <w:hyperlink r:id="rId304">
        <w:r>
          <w:rPr>
            <w:color w:val="0000FF"/>
            <w:u w:val="single" w:color="0000FF"/>
          </w:rPr>
          <w:t>Frequently Asked Questions</w:t>
        </w:r>
      </w:hyperlink>
      <w:r>
        <w:rPr>
          <w:color w:val="444444"/>
        </w:rPr>
        <w:t>.</w:t>
      </w:r>
    </w:p>
    <w:p w:rsidR="00BC5CC2" w:rsidRDefault="00967DBD" w14:paraId="50241954" w14:textId="174D00DD">
      <w:pPr>
        <w:pStyle w:val="BodyText"/>
        <w:spacing w:before="11"/>
        <w:ind w:left="0"/>
        <w:rPr>
          <w:sz w:val="10"/>
        </w:rPr>
      </w:pPr>
      <w:r>
        <w:rPr>
          <w:noProof/>
        </w:rPr>
        <mc:AlternateContent>
          <mc:Choice Requires="wpg">
            <w:drawing>
              <wp:anchor distT="0" distB="0" distL="0" distR="0" simplePos="0" relativeHeight="251549184" behindDoc="0" locked="0" layoutInCell="1" allowOverlap="1" wp14:editId="3AFD0246" wp14:anchorId="2DDCCC11">
                <wp:simplePos x="0" y="0"/>
                <wp:positionH relativeFrom="page">
                  <wp:posOffset>1724025</wp:posOffset>
                </wp:positionH>
                <wp:positionV relativeFrom="paragraph">
                  <wp:posOffset>122555</wp:posOffset>
                </wp:positionV>
                <wp:extent cx="5038725" cy="1933575"/>
                <wp:effectExtent l="0" t="0" r="0" b="3810"/>
                <wp:wrapTopAndBottom/>
                <wp:docPr id="893"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933575"/>
                          <a:chOff x="2715" y="193"/>
                          <a:chExt cx="7935" cy="3045"/>
                        </a:xfrm>
                      </wpg:grpSpPr>
                      <pic:pic xmlns:pic="http://schemas.openxmlformats.org/drawingml/2006/picture">
                        <pic:nvPicPr>
                          <pic:cNvPr id="894" name="Picture 6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95" name="Text Box 629"/>
                        <wps:cNvSpPr txBox="1">
                          <a:spLocks noChangeArrowheads="1"/>
                        </wps:cNvSpPr>
                        <wps:spPr bwMode="auto">
                          <a:xfrm>
                            <a:off x="2715" y="583"/>
                            <a:ext cx="7935" cy="26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A4B5803" w14:textId="77777777">
                              <w:pPr>
                                <w:spacing w:before="150" w:line="247" w:lineRule="auto"/>
                                <w:ind w:left="374" w:right="326"/>
                                <w:rPr>
                                  <w:sz w:val="20"/>
                                </w:rPr>
                              </w:pPr>
                              <w:r>
                                <w:rPr>
                                  <w:b/>
                                  <w:color w:val="444444"/>
                                  <w:sz w:val="20"/>
                                </w:rPr>
                                <w:t xml:space="preserve">Who to include in the “Profile – Senior/Key Person” information section: </w:t>
                              </w:r>
                              <w:r>
                                <w:rPr>
                                  <w:color w:val="444444"/>
                                  <w:sz w:val="20"/>
                                </w:rPr>
                                <w:t>Mentored career development awards require a primary mentor, and there may also be co-mentor(s</w:t>
                              </w:r>
                              <w:proofErr w:type="gramStart"/>
                              <w:r>
                                <w:rPr>
                                  <w:color w:val="444444"/>
                                  <w:sz w:val="20"/>
                                </w:rPr>
                                <w:t>).</w:t>
                              </w:r>
                              <w:proofErr w:type="gramEnd"/>
                              <w:r>
                                <w:rPr>
                                  <w:color w:val="444444"/>
                                  <w:sz w:val="20"/>
                                </w:rPr>
                                <w:t xml:space="preserve"> Mentors and co-mentors, should be identified as senior/key</w:t>
                              </w:r>
                            </w:p>
                            <w:p w:rsidR="002F12AD" w:rsidRDefault="002F12AD" w14:paraId="077C3439" w14:textId="77777777">
                              <w:pPr>
                                <w:spacing w:line="230" w:lineRule="auto"/>
                                <w:ind w:left="374" w:right="326"/>
                                <w:rPr>
                                  <w:sz w:val="20"/>
                                </w:rPr>
                              </w:pPr>
                              <w:r>
                                <w:rPr>
                                  <w:color w:val="444444"/>
                                  <w:sz w:val="20"/>
                                </w:rPr>
                                <w:t>personnel, even if they are not committing any specified measurable effort to the proposed project, and they must provide an eRA Commons username.</w:t>
                              </w:r>
                            </w:p>
                            <w:p w:rsidR="002F12AD" w:rsidRDefault="002F12AD" w14:paraId="42EC2CF9" w14:textId="77777777">
                              <w:pPr>
                                <w:spacing w:before="77" w:line="230" w:lineRule="auto"/>
                                <w:ind w:left="374" w:right="326"/>
                                <w:rPr>
                                  <w:sz w:val="20"/>
                                </w:rPr>
                              </w:pPr>
                              <w:r>
                                <w:rPr>
                                  <w:color w:val="444444"/>
                                  <w:sz w:val="20"/>
                                </w:rPr>
                                <w:t>In addition to involving mentor(s), applications may also involve collaborators, consultants, and advisory committee members. These individuals are usually not considered senior/key personnel unless they contribute in a substantive, meaningful way to the career development of the candidate or the career</w:t>
                              </w:r>
                            </w:p>
                          </w:txbxContent>
                        </wps:txbx>
                        <wps:bodyPr rot="0" vert="horz" wrap="square" lIns="0" tIns="0" rIns="0" bIns="0" anchor="t" anchorCtr="0" upright="1">
                          <a:noAutofit/>
                        </wps:bodyPr>
                      </wps:wsp>
                      <wps:wsp>
                        <wps:cNvPr id="896" name="Text Box 628"/>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A24A709"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7" style="position:absolute;margin-left:135.75pt;margin-top:9.65pt;width:396.75pt;height:152.25pt;z-index:251549184;mso-wrap-distance-left:0;mso-wrap-distance-right:0;mso-position-horizontal-relative:page;mso-position-vertical-relative:text" coordsize="7935,3045" coordorigin="2715,193" o:spid="_x0000_s1485" w14:anchorId="2DDCCC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">
                <v:shape id="Picture 630" style="position:absolute;left:2715;top:193;width:390;height:390;visibility:visible;mso-wrap-style:square" o:spid="_x0000_s14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">
                  <v:imagedata o:title="" r:id="rId84"/>
                </v:shape>
                <v:shape id="Text Box 629" style="position:absolute;left:2715;top:583;width:7935;height:2655;visibility:visible;mso-wrap-style:square;v-text-anchor:top" o:spid="_x0000_s148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">
                  <v:textbox inset="0,0,0,0">
                    <w:txbxContent>
                      <w:p w:rsidR="002F12AD" w:rsidRDefault="002F12AD" w14:paraId="0A4B5803" w14:textId="77777777">
                        <w:pPr>
                          <w:spacing w:before="150" w:line="247" w:lineRule="auto"/>
                          <w:ind w:left="374" w:right="326"/>
                          <w:rPr>
                            <w:sz w:val="20"/>
                          </w:rPr>
                        </w:pPr>
                        <w:r>
                          <w:rPr>
                            <w:b/>
                            <w:color w:val="444444"/>
                            <w:sz w:val="20"/>
                          </w:rPr>
                          <w:t xml:space="preserve">Who to include in the “Profile – Senior/Key Person” information section: </w:t>
                        </w:r>
                        <w:r>
                          <w:rPr>
                            <w:color w:val="444444"/>
                            <w:sz w:val="20"/>
                          </w:rPr>
                          <w:t>Mentored career development awards require a primary mentor, and there may also be co-mentor(s</w:t>
                        </w:r>
                        <w:proofErr w:type="gramStart"/>
                        <w:r>
                          <w:rPr>
                            <w:color w:val="444444"/>
                            <w:sz w:val="20"/>
                          </w:rPr>
                          <w:t>).</w:t>
                        </w:r>
                        <w:proofErr w:type="gramEnd"/>
                        <w:r>
                          <w:rPr>
                            <w:color w:val="444444"/>
                            <w:sz w:val="20"/>
                          </w:rPr>
                          <w:t xml:space="preserve"> Mentors and co-mentors, should be identified as senior/key</w:t>
                        </w:r>
                      </w:p>
                      <w:p w:rsidR="002F12AD" w:rsidRDefault="002F12AD" w14:paraId="077C3439" w14:textId="77777777">
                        <w:pPr>
                          <w:spacing w:line="230" w:lineRule="auto"/>
                          <w:ind w:left="374" w:right="326"/>
                          <w:rPr>
                            <w:sz w:val="20"/>
                          </w:rPr>
                        </w:pPr>
                        <w:r>
                          <w:rPr>
                            <w:color w:val="444444"/>
                            <w:sz w:val="20"/>
                          </w:rPr>
                          <w:t>personnel, even if they are not committing any specified measurable effort to the proposed project, and they must provide an eRA Commons username.</w:t>
                        </w:r>
                      </w:p>
                      <w:p w:rsidR="002F12AD" w:rsidRDefault="002F12AD" w14:paraId="42EC2CF9" w14:textId="77777777">
                        <w:pPr>
                          <w:spacing w:before="77" w:line="230" w:lineRule="auto"/>
                          <w:ind w:left="374" w:right="326"/>
                          <w:rPr>
                            <w:sz w:val="20"/>
                          </w:rPr>
                        </w:pPr>
                        <w:r>
                          <w:rPr>
                            <w:color w:val="444444"/>
                            <w:sz w:val="20"/>
                          </w:rPr>
                          <w:t>In addition to involving mentor(s), applications may also involve collaborators, consultants, and advisory committee members. These individuals are usually not considered senior/key personnel unless they contribute in a substantive, meaningful way to the career development of the candidate or the career</w:t>
                        </w:r>
                      </w:p>
                    </w:txbxContent>
                  </v:textbox>
                </v:shape>
                <v:shape id="Text Box 628" style="position:absolute;left:2715;top:193;width:7935;height:390;visibility:visible;mso-wrap-style:square;v-text-anchor:top" o:spid="_x0000_s148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v:textbox inset="0,0,0,0">
                    <w:txbxContent>
                      <w:p w:rsidR="002F12AD" w:rsidRDefault="002F12AD" w14:paraId="2A24A709"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BC5CC2" w14:paraId="13EC9C10" w14:textId="77777777">
      <w:pPr>
        <w:rPr>
          <w:sz w:val="10"/>
        </w:rPr>
        <w:sectPr w:rsidR="00BC5CC2">
          <w:pgSz w:w="12240" w:h="15840"/>
          <w:pgMar w:top="1080" w:right="0" w:bottom="980" w:left="620" w:header="441" w:footer="800" w:gutter="0"/>
          <w:cols w:space="720"/>
        </w:sectPr>
      </w:pPr>
    </w:p>
    <w:p w:rsidR="00BC5CC2" w:rsidRDefault="00BC5CC2" w14:paraId="772BBE8B" w14:textId="77777777">
      <w:pPr>
        <w:pStyle w:val="BodyText"/>
        <w:ind w:left="0"/>
      </w:pPr>
    </w:p>
    <w:p w:rsidR="00BC5CC2" w:rsidRDefault="00BC5CC2" w14:paraId="6439C531" w14:textId="77777777">
      <w:pPr>
        <w:pStyle w:val="BodyText"/>
        <w:spacing w:before="9"/>
        <w:ind w:left="0"/>
        <w:rPr>
          <w:sz w:val="12"/>
        </w:rPr>
      </w:pPr>
    </w:p>
    <w:p w:rsidR="00BC5CC2" w:rsidRDefault="00967DBD" w14:paraId="174EDBD2" w14:textId="796FC7E0">
      <w:pPr>
        <w:pStyle w:val="BodyText"/>
        <w:ind w:left="2095"/>
      </w:pPr>
      <w:r>
        <w:rPr>
          <w:noProof/>
        </w:rPr>
        <mc:AlternateContent>
          <mc:Choice Requires="wps">
            <w:drawing>
              <wp:inline distT="0" distB="0" distL="0" distR="0" wp14:anchorId="0A8D60AD" wp14:editId="5B44CCC0">
                <wp:extent cx="5038725" cy="1009650"/>
                <wp:effectExtent l="0" t="0" r="0" b="0"/>
                <wp:docPr id="892"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0096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4B92513" w14:textId="77777777">
                            <w:pPr>
                              <w:pStyle w:val="BodyText"/>
                              <w:spacing w:line="237" w:lineRule="exact"/>
                              <w:ind w:left="374"/>
                            </w:pPr>
                            <w:r>
                              <w:rPr>
                                <w:color w:val="444444"/>
                              </w:rPr>
                              <w:t>development project. In determining which individuals to identify as “Senior/Key,”</w:t>
                            </w:r>
                          </w:p>
                          <w:p w:rsidR="002F12AD" w:rsidRDefault="002F12AD" w14:paraId="0DD02AF0" w14:textId="77777777">
                            <w:pPr>
                              <w:pStyle w:val="BodyText"/>
                              <w:spacing w:before="3" w:line="230" w:lineRule="auto"/>
                              <w:ind w:left="374" w:right="326"/>
                            </w:pPr>
                            <w:r>
                              <w:rPr>
                                <w:color w:val="444444"/>
                              </w:rPr>
                              <w:t xml:space="preserve">mentored career development award applicants may wish to keep in mind that those listed as senior/key personnel on the application should not be asked to provide reference letters, as such letters are expected to be from individuals not directly involved in the application. For more information, see NIH's </w:t>
                            </w:r>
                            <w:hyperlink r:id="rId305">
                              <w:r>
                                <w:rPr>
                                  <w:color w:val="0000FF"/>
                                  <w:u w:val="single" w:color="0000FF"/>
                                </w:rPr>
                                <w:t>Reference</w:t>
                              </w:r>
                            </w:hyperlink>
                            <w:r>
                              <w:rPr>
                                <w:color w:val="0000FF"/>
                              </w:rPr>
                              <w:t xml:space="preserve"> </w:t>
                            </w:r>
                            <w:hyperlink r:id="rId306">
                              <w:r>
                                <w:rPr>
                                  <w:color w:val="0000FF"/>
                                  <w:u w:val="single" w:color="0000FF"/>
                                </w:rPr>
                                <w:t>Letters</w:t>
                              </w:r>
                              <w:r>
                                <w:rPr>
                                  <w:color w:val="0000FF"/>
                                </w:rPr>
                                <w:t xml:space="preserve"> </w:t>
                              </w:r>
                            </w:hyperlink>
                            <w:r>
                              <w:rPr>
                                <w:color w:val="444444"/>
                              </w:rPr>
                              <w:t>page.</w:t>
                            </w:r>
                          </w:p>
                        </w:txbxContent>
                      </wps:txbx>
                      <wps:bodyPr rot="0" vert="horz" wrap="square" lIns="0" tIns="0" rIns="0" bIns="0" anchor="t" anchorCtr="0" upright="1">
                        <a:noAutofit/>
                      </wps:bodyPr>
                    </wps:wsp>
                  </a:graphicData>
                </a:graphic>
              </wp:inline>
            </w:drawing>
          </mc:Choice>
          <mc:Fallback>
            <w:pict>
              <v:shape id="Text Box 1150" style="width:396.75pt;height:79.5pt;visibility:visible;mso-wrap-style:square;mso-left-percent:-10001;mso-top-percent:-10001;mso-position-horizontal:absolute;mso-position-horizontal-relative:char;mso-position-vertical:absolute;mso-position-vertical-relative:line;mso-left-percent:-10001;mso-top-percent:-10001;v-text-anchor:top" o:spid="_x0000_s1489"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" w14:anchorId="0A8D60AD">
                <v:textbox inset="0,0,0,0">
                  <w:txbxContent>
                    <w:p w:rsidR="002F12AD" w:rsidRDefault="002F12AD" w14:paraId="44B92513" w14:textId="77777777">
                      <w:pPr>
                        <w:pStyle w:val="BodyText"/>
                        <w:spacing w:line="237" w:lineRule="exact"/>
                        <w:ind w:left="374"/>
                      </w:pPr>
                      <w:r>
                        <w:rPr>
                          <w:color w:val="444444"/>
                        </w:rPr>
                        <w:t>development project. In determining which individuals to identify as “Senior/Key,”</w:t>
                      </w:r>
                    </w:p>
                    <w:p w:rsidR="002F12AD" w:rsidRDefault="002F12AD" w14:paraId="0DD02AF0" w14:textId="77777777">
                      <w:pPr>
                        <w:pStyle w:val="BodyText"/>
                        <w:spacing w:before="3" w:line="230" w:lineRule="auto"/>
                        <w:ind w:left="374" w:right="326"/>
                      </w:pPr>
                      <w:r>
                        <w:rPr>
                          <w:color w:val="444444"/>
                        </w:rPr>
                        <w:t xml:space="preserve">mentored career development award applicants may wish to keep in mind that those listed as senior/key personnel on the application should not be asked to provide reference letters, as such letters are expected to be from individuals not directly involved in the application. For more information, see NIH's </w:t>
                      </w:r>
                      <w:hyperlink r:id="rId307">
                        <w:r>
                          <w:rPr>
                            <w:color w:val="0000FF"/>
                            <w:u w:val="single" w:color="0000FF"/>
                          </w:rPr>
                          <w:t>Reference</w:t>
                        </w:r>
                      </w:hyperlink>
                      <w:r>
                        <w:rPr>
                          <w:color w:val="0000FF"/>
                        </w:rPr>
                        <w:t xml:space="preserve"> </w:t>
                      </w:r>
                      <w:hyperlink r:id="rId308">
                        <w:r>
                          <w:rPr>
                            <w:color w:val="0000FF"/>
                            <w:u w:val="single" w:color="0000FF"/>
                          </w:rPr>
                          <w:t>Letters</w:t>
                        </w:r>
                        <w:r>
                          <w:rPr>
                            <w:color w:val="0000FF"/>
                          </w:rPr>
                          <w:t xml:space="preserve"> </w:t>
                        </w:r>
                      </w:hyperlink>
                      <w:r>
                        <w:rPr>
                          <w:color w:val="444444"/>
                        </w:rPr>
                        <w:t>page.</w:t>
                      </w:r>
                    </w:p>
                  </w:txbxContent>
                </v:textbox>
                <w10:anchorlock/>
              </v:shape>
            </w:pict>
          </mc:Fallback>
        </mc:AlternateContent>
      </w:r>
    </w:p>
    <w:p w:rsidR="00BC5CC2" w:rsidRDefault="00967DBD" w14:paraId="4753B3CC" w14:textId="52420054">
      <w:pPr>
        <w:pStyle w:val="BodyText"/>
        <w:spacing w:before="11"/>
        <w:ind w:left="0"/>
        <w:rPr>
          <w:sz w:val="9"/>
        </w:rPr>
      </w:pPr>
      <w:r>
        <w:rPr>
          <w:noProof/>
        </w:rPr>
        <mc:AlternateContent>
          <mc:Choice Requires="wpg">
            <w:drawing>
              <wp:anchor distT="0" distB="0" distL="0" distR="0" simplePos="0" relativeHeight="251550208" behindDoc="0" locked="0" layoutInCell="1" allowOverlap="1" wp14:editId="657B9CFA" wp14:anchorId="7C8284AA">
                <wp:simplePos x="0" y="0"/>
                <wp:positionH relativeFrom="page">
                  <wp:posOffset>1724025</wp:posOffset>
                </wp:positionH>
                <wp:positionV relativeFrom="paragraph">
                  <wp:posOffset>114300</wp:posOffset>
                </wp:positionV>
                <wp:extent cx="5038725" cy="2809875"/>
                <wp:effectExtent l="0" t="0" r="0" b="0"/>
                <wp:wrapTopAndBottom/>
                <wp:docPr id="888"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809875"/>
                          <a:chOff x="2715" y="180"/>
                          <a:chExt cx="7935" cy="4425"/>
                        </a:xfrm>
                      </wpg:grpSpPr>
                      <pic:pic xmlns:pic="http://schemas.openxmlformats.org/drawingml/2006/picture">
                        <pic:nvPicPr>
                          <pic:cNvPr id="889" name="Picture 6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18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90" name="Text Box 624"/>
                        <wps:cNvSpPr txBox="1">
                          <a:spLocks noChangeArrowheads="1"/>
                        </wps:cNvSpPr>
                        <wps:spPr bwMode="auto">
                          <a:xfrm>
                            <a:off x="2715" y="570"/>
                            <a:ext cx="7935" cy="403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3CD988F" w14:textId="77777777">
                              <w:pPr>
                                <w:spacing w:before="150"/>
                                <w:ind w:left="374"/>
                                <w:rPr>
                                  <w:b/>
                                  <w:sz w:val="20"/>
                                </w:rPr>
                              </w:pPr>
                              <w:r>
                                <w:rPr>
                                  <w:b/>
                                  <w:color w:val="444444"/>
                                  <w:sz w:val="20"/>
                                </w:rPr>
                                <w:t>Who to include in the “Profile – Senior/Key Person” information section:</w:t>
                              </w:r>
                            </w:p>
                            <w:p w:rsidR="002F12AD" w:rsidRDefault="002F12AD" w14:paraId="516271C7" w14:textId="77777777">
                              <w:pPr>
                                <w:spacing w:before="33" w:line="230" w:lineRule="auto"/>
                                <w:ind w:left="374" w:right="326"/>
                                <w:rPr>
                                  <w:sz w:val="20"/>
                                </w:rPr>
                              </w:pPr>
                              <w:r>
                                <w:rPr>
                                  <w:color w:val="444444"/>
                                  <w:sz w:val="20"/>
                                </w:rPr>
                                <w:t>The Program Director(s) (in case of multiple PD/PIs), and any other individuals whose contributions are critical to the development, management, and execution of the Research Training Program Plan in a substantive, measurable way (whether or not salaries are reimbursed) should be included as senior/key persons. Include program staff as applicable. Since the efforts of the senior/key persons are not project related research endeavors, they should not be identified in the "Other Support" information (which is required as a Just-in-Time submission).</w:t>
                              </w:r>
                            </w:p>
                            <w:p w:rsidR="002F12AD" w:rsidRDefault="002F12AD" w14:paraId="48B3B23D" w14:textId="77777777">
                              <w:pPr>
                                <w:spacing w:before="148" w:line="247" w:lineRule="auto"/>
                                <w:ind w:left="374" w:right="187"/>
                                <w:rPr>
                                  <w:sz w:val="20"/>
                                </w:rPr>
                              </w:pPr>
                              <w:r>
                                <w:rPr>
                                  <w:b/>
                                  <w:color w:val="444444"/>
                                  <w:sz w:val="20"/>
                                </w:rPr>
                                <w:t xml:space="preserve">Who </w:t>
                              </w:r>
                              <w:r>
                                <w:rPr>
                                  <w:b/>
                                  <w:i/>
                                  <w:color w:val="444444"/>
                                  <w:sz w:val="20"/>
                                </w:rPr>
                                <w:t xml:space="preserve">not </w:t>
                              </w:r>
                              <w:r>
                                <w:rPr>
                                  <w:b/>
                                  <w:color w:val="444444"/>
                                  <w:sz w:val="20"/>
                                </w:rPr>
                                <w:t xml:space="preserve">to include in the “Profile – Senior/Key Person” information section: </w:t>
                              </w:r>
                              <w:r>
                                <w:rPr>
                                  <w:color w:val="444444"/>
                                  <w:sz w:val="20"/>
                                </w:rPr>
                                <w:t xml:space="preserve">Do not include proposed mentors and training faculty members (except in the rare cases where they are also senior/key </w:t>
                              </w:r>
                              <w:proofErr w:type="gramStart"/>
                              <w:r>
                                <w:rPr>
                                  <w:color w:val="444444"/>
                                  <w:sz w:val="20"/>
                                </w:rPr>
                                <w:t>persons).</w:t>
                              </w:r>
                              <w:proofErr w:type="gramEnd"/>
                              <w:r>
                                <w:rPr>
                                  <w:color w:val="444444"/>
                                  <w:sz w:val="20"/>
                                </w:rPr>
                                <w:t xml:space="preserve"> Biographical sketches for mentors</w:t>
                              </w:r>
                            </w:p>
                            <w:p w:rsidR="002F12AD" w:rsidRDefault="002F12AD" w14:paraId="30C9AAEC" w14:textId="77777777">
                              <w:pPr>
                                <w:spacing w:line="230" w:lineRule="auto"/>
                                <w:ind w:left="374" w:right="326"/>
                                <w:rPr>
                                  <w:sz w:val="20"/>
                                </w:rPr>
                              </w:pPr>
                              <w:r>
                                <w:rPr>
                                  <w:color w:val="444444"/>
                                  <w:sz w:val="20"/>
                                </w:rPr>
                                <w:t xml:space="preserve">and other participating faculty will be included in the “Participating Faculty Biosketches” attachment of the </w:t>
                              </w:r>
                              <w:hyperlink w:history="1" w:anchor="_bookmark180">
                                <w:r>
                                  <w:rPr>
                                    <w:color w:val="0000FF"/>
                                    <w:sz w:val="20"/>
                                    <w:u w:val="single" w:color="0000FF"/>
                                  </w:rPr>
                                  <w:t>G.420 - PHS 398 Research Training Program Plan</w:t>
                                </w:r>
                              </w:hyperlink>
                              <w:r>
                                <w:rPr>
                                  <w:color w:val="0000FF"/>
                                  <w:sz w:val="20"/>
                                </w:rPr>
                                <w:t xml:space="preserve"> </w:t>
                              </w:r>
                              <w:hyperlink w:history="1" w:anchor="_bookmark180">
                                <w:r>
                                  <w:rPr>
                                    <w:color w:val="0000FF"/>
                                    <w:sz w:val="20"/>
                                    <w:u w:val="single" w:color="0000FF"/>
                                  </w:rPr>
                                  <w:t>Form</w:t>
                                </w:r>
                              </w:hyperlink>
                              <w:r>
                                <w:rPr>
                                  <w:color w:val="444444"/>
                                  <w:sz w:val="20"/>
                                </w:rPr>
                                <w:t>.</w:t>
                              </w:r>
                            </w:p>
                          </w:txbxContent>
                        </wps:txbx>
                        <wps:bodyPr rot="0" vert="horz" wrap="square" lIns="0" tIns="0" rIns="0" bIns="0" anchor="t" anchorCtr="0" upright="1">
                          <a:noAutofit/>
                        </wps:bodyPr>
                      </wps:wsp>
                      <wps:wsp>
                        <wps:cNvPr id="891" name="Text Box 623"/>
                        <wps:cNvSpPr txBox="1">
                          <a:spLocks noChangeArrowheads="1"/>
                        </wps:cNvSpPr>
                        <wps:spPr bwMode="auto">
                          <a:xfrm>
                            <a:off x="2715" y="18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9EB969D"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 style="position:absolute;margin-left:135.75pt;margin-top:9pt;width:396.75pt;height:221.25pt;z-index:251550208;mso-wrap-distance-left:0;mso-wrap-distance-right:0;mso-position-horizontal-relative:page;mso-position-vertical-relative:text" coordsize="7935,4425" coordorigin="2715,180" o:spid="_x0000_s1490" w14:anchorId="7C8284A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">
                <v:shape id="Picture 625" style="position:absolute;left:2715;top:180;width:390;height:390;visibility:visible;mso-wrap-style:square" o:spid="_x0000_s14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">
                  <v:imagedata o:title="" r:id="rId90"/>
                </v:shape>
                <v:shape id="Text Box 624" style="position:absolute;left:2715;top:570;width:7935;height:4035;visibility:visible;mso-wrap-style:square;v-text-anchor:top" o:spid="_x0000_s149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">
                  <v:textbox inset="0,0,0,0">
                    <w:txbxContent>
                      <w:p w:rsidR="002F12AD" w:rsidRDefault="002F12AD" w14:paraId="13CD988F" w14:textId="77777777">
                        <w:pPr>
                          <w:spacing w:before="150"/>
                          <w:ind w:left="374"/>
                          <w:rPr>
                            <w:b/>
                            <w:sz w:val="20"/>
                          </w:rPr>
                        </w:pPr>
                        <w:r>
                          <w:rPr>
                            <w:b/>
                            <w:color w:val="444444"/>
                            <w:sz w:val="20"/>
                          </w:rPr>
                          <w:t>Who to include in the “Profile – Senior/Key Person” information section:</w:t>
                        </w:r>
                      </w:p>
                      <w:p w:rsidR="002F12AD" w:rsidRDefault="002F12AD" w14:paraId="516271C7" w14:textId="77777777">
                        <w:pPr>
                          <w:spacing w:before="33" w:line="230" w:lineRule="auto"/>
                          <w:ind w:left="374" w:right="326"/>
                          <w:rPr>
                            <w:sz w:val="20"/>
                          </w:rPr>
                        </w:pPr>
                        <w:r>
                          <w:rPr>
                            <w:color w:val="444444"/>
                            <w:sz w:val="20"/>
                          </w:rPr>
                          <w:t>The Program Director(s) (in case of multiple PD/PIs), and any other individuals whose contributions are critical to the development, management, and execution of the Research Training Program Plan in a substantive, measurable way (whether or not salaries are reimbursed) should be included as senior/key persons. Include program staff as applicable. Since the efforts of the senior/key persons are not project related research endeavors, they should not be identified in the "Other Support" information (which is required as a Just-in-Time submission).</w:t>
                        </w:r>
                      </w:p>
                      <w:p w:rsidR="002F12AD" w:rsidRDefault="002F12AD" w14:paraId="48B3B23D" w14:textId="77777777">
                        <w:pPr>
                          <w:spacing w:before="148" w:line="247" w:lineRule="auto"/>
                          <w:ind w:left="374" w:right="187"/>
                          <w:rPr>
                            <w:sz w:val="20"/>
                          </w:rPr>
                        </w:pPr>
                        <w:r>
                          <w:rPr>
                            <w:b/>
                            <w:color w:val="444444"/>
                            <w:sz w:val="20"/>
                          </w:rPr>
                          <w:t xml:space="preserve">Who </w:t>
                        </w:r>
                        <w:r>
                          <w:rPr>
                            <w:b/>
                            <w:i/>
                            <w:color w:val="444444"/>
                            <w:sz w:val="20"/>
                          </w:rPr>
                          <w:t xml:space="preserve">not </w:t>
                        </w:r>
                        <w:r>
                          <w:rPr>
                            <w:b/>
                            <w:color w:val="444444"/>
                            <w:sz w:val="20"/>
                          </w:rPr>
                          <w:t xml:space="preserve">to include in the “Profile – Senior/Key Person” information section: </w:t>
                        </w:r>
                        <w:r>
                          <w:rPr>
                            <w:color w:val="444444"/>
                            <w:sz w:val="20"/>
                          </w:rPr>
                          <w:t xml:space="preserve">Do not include proposed mentors and training faculty members (except in the rare cases where they are also senior/key </w:t>
                        </w:r>
                        <w:proofErr w:type="gramStart"/>
                        <w:r>
                          <w:rPr>
                            <w:color w:val="444444"/>
                            <w:sz w:val="20"/>
                          </w:rPr>
                          <w:t>persons).</w:t>
                        </w:r>
                        <w:proofErr w:type="gramEnd"/>
                        <w:r>
                          <w:rPr>
                            <w:color w:val="444444"/>
                            <w:sz w:val="20"/>
                          </w:rPr>
                          <w:t xml:space="preserve"> Biographical sketches for mentors</w:t>
                        </w:r>
                      </w:p>
                      <w:p w:rsidR="002F12AD" w:rsidRDefault="002F12AD" w14:paraId="30C9AAEC" w14:textId="77777777">
                        <w:pPr>
                          <w:spacing w:line="230" w:lineRule="auto"/>
                          <w:ind w:left="374" w:right="326"/>
                          <w:rPr>
                            <w:sz w:val="20"/>
                          </w:rPr>
                        </w:pPr>
                        <w:r>
                          <w:rPr>
                            <w:color w:val="444444"/>
                            <w:sz w:val="20"/>
                          </w:rPr>
                          <w:t xml:space="preserve">and other participating faculty will be included in the “Participating Faculty Biosketches” attachment of the </w:t>
                        </w:r>
                        <w:hyperlink w:history="1" w:anchor="_bookmark180">
                          <w:r>
                            <w:rPr>
                              <w:color w:val="0000FF"/>
                              <w:sz w:val="20"/>
                              <w:u w:val="single" w:color="0000FF"/>
                            </w:rPr>
                            <w:t>G.420 - PHS 398 Research Training Program Plan</w:t>
                          </w:r>
                        </w:hyperlink>
                        <w:r>
                          <w:rPr>
                            <w:color w:val="0000FF"/>
                            <w:sz w:val="20"/>
                          </w:rPr>
                          <w:t xml:space="preserve"> </w:t>
                        </w:r>
                        <w:hyperlink w:history="1" w:anchor="_bookmark180">
                          <w:r>
                            <w:rPr>
                              <w:color w:val="0000FF"/>
                              <w:sz w:val="20"/>
                              <w:u w:val="single" w:color="0000FF"/>
                            </w:rPr>
                            <w:t>Form</w:t>
                          </w:r>
                        </w:hyperlink>
                        <w:r>
                          <w:rPr>
                            <w:color w:val="444444"/>
                            <w:sz w:val="20"/>
                          </w:rPr>
                          <w:t>.</w:t>
                        </w:r>
                      </w:p>
                    </w:txbxContent>
                  </v:textbox>
                </v:shape>
                <v:shape id="Text Box 623" style="position:absolute;left:2715;top:180;width:7935;height:390;visibility:visible;mso-wrap-style:square;v-text-anchor:top" o:spid="_x0000_s149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v:textbox inset="0,0,0,0">
                    <w:txbxContent>
                      <w:p w:rsidR="002F12AD" w:rsidRDefault="002F12AD" w14:paraId="29EB969D" w14:textId="77777777">
                        <w:pPr>
                          <w:spacing w:before="82"/>
                          <w:ind w:left="599"/>
                          <w:rPr>
                            <w:b/>
                            <w:sz w:val="20"/>
                          </w:rPr>
                        </w:pPr>
                        <w:r>
                          <w:rPr>
                            <w:b/>
                            <w:sz w:val="20"/>
                          </w:rPr>
                          <w:t>Additional Instructions for Training:</w:t>
                        </w:r>
                      </w:p>
                    </w:txbxContent>
                  </v:textbox>
                </v:shape>
                <w10:wrap type="topAndBottom" anchorx="page"/>
              </v:group>
            </w:pict>
          </mc:Fallback>
        </mc:AlternateContent>
      </w:r>
      <w:r>
        <w:rPr>
          <w:noProof/>
        </w:rPr>
        <mc:AlternateContent>
          <mc:Choice Requires="wpg">
            <w:drawing>
              <wp:anchor distT="0" distB="0" distL="0" distR="0" simplePos="0" relativeHeight="251551232" behindDoc="0" locked="0" layoutInCell="1" allowOverlap="1" wp14:editId="2DB4C929" wp14:anchorId="36287B73">
                <wp:simplePos x="0" y="0"/>
                <wp:positionH relativeFrom="page">
                  <wp:posOffset>1724025</wp:posOffset>
                </wp:positionH>
                <wp:positionV relativeFrom="paragraph">
                  <wp:posOffset>3048000</wp:posOffset>
                </wp:positionV>
                <wp:extent cx="5038725" cy="2743200"/>
                <wp:effectExtent l="0" t="0" r="0" b="0"/>
                <wp:wrapTopAndBottom/>
                <wp:docPr id="884"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743200"/>
                          <a:chOff x="2715" y="4800"/>
                          <a:chExt cx="7935" cy="4320"/>
                        </a:xfrm>
                      </wpg:grpSpPr>
                      <pic:pic xmlns:pic="http://schemas.openxmlformats.org/drawingml/2006/picture">
                        <pic:nvPicPr>
                          <pic:cNvPr id="885" name="Picture 6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480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86" name="Text Box 620"/>
                        <wps:cNvSpPr txBox="1">
                          <a:spLocks noChangeArrowheads="1"/>
                        </wps:cNvSpPr>
                        <wps:spPr bwMode="auto">
                          <a:xfrm>
                            <a:off x="2715" y="5190"/>
                            <a:ext cx="7935" cy="39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A0F4617" w14:textId="77777777">
                              <w:pPr>
                                <w:spacing w:before="150" w:line="247" w:lineRule="auto"/>
                                <w:ind w:left="374"/>
                                <w:rPr>
                                  <w:sz w:val="20"/>
                                </w:rPr>
                              </w:pPr>
                              <w:r>
                                <w:rPr>
                                  <w:b/>
                                  <w:color w:val="444444"/>
                                  <w:sz w:val="20"/>
                                </w:rPr>
                                <w:t xml:space="preserve">Who to include in the “Profile – Senior/Key Person” information section: </w:t>
                              </w:r>
                              <w:r>
                                <w:rPr>
                                  <w:color w:val="444444"/>
                                  <w:sz w:val="20"/>
                                </w:rPr>
                                <w:t>Fellowship awards require a primary sponsor, and there may also be co-sponsor(s</w:t>
                              </w:r>
                              <w:proofErr w:type="gramStart"/>
                              <w:r>
                                <w:rPr>
                                  <w:color w:val="444444"/>
                                  <w:sz w:val="20"/>
                                </w:rPr>
                                <w:t>).</w:t>
                              </w:r>
                              <w:proofErr w:type="gramEnd"/>
                              <w:r>
                                <w:rPr>
                                  <w:color w:val="444444"/>
                                  <w:sz w:val="20"/>
                                </w:rPr>
                                <w:t xml:space="preserve"> Sponsors and co-sponsors should be identified as senior/key personnel, even if</w:t>
                              </w:r>
                            </w:p>
                            <w:p w:rsidR="002F12AD" w:rsidRDefault="002F12AD" w14:paraId="5700AE5B" w14:textId="77777777">
                              <w:pPr>
                                <w:spacing w:line="230" w:lineRule="auto"/>
                                <w:ind w:left="374" w:right="326"/>
                                <w:rPr>
                                  <w:sz w:val="20"/>
                                </w:rPr>
                              </w:pPr>
                              <w:r>
                                <w:rPr>
                                  <w:color w:val="444444"/>
                                  <w:sz w:val="20"/>
                                </w:rPr>
                                <w:t>they are not committing any specified measurable effort to the proposed project, and they must provide an eRA Commons username.</w:t>
                              </w:r>
                            </w:p>
                            <w:p w:rsidR="002F12AD" w:rsidRDefault="002F12AD" w14:paraId="502DB645" w14:textId="77777777">
                              <w:pPr>
                                <w:spacing w:before="77" w:line="230" w:lineRule="auto"/>
                                <w:ind w:left="374" w:right="249"/>
                                <w:rPr>
                                  <w:sz w:val="20"/>
                                </w:rPr>
                              </w:pPr>
                              <w:r>
                                <w:rPr>
                                  <w:color w:val="444444"/>
                                  <w:sz w:val="20"/>
                                </w:rPr>
                                <w:t xml:space="preserve">In addition to involving sponsors and co-sponsors, fellowship applications may also involve collaborators, consultants, advisory committee members, and contributors. These individuals are usually not considered senior/key personnel unless they contribute in a substantive, meaningful way to the project. In determining which individuals to identify as “Senior/Key,” applicants may wish to keep in mind that those listed as senior/key personnel on the application should not be asked to provide reference letters, as such letters are expected to be from individuals not directly involved in the application. For more information, see NIH's </w:t>
                              </w:r>
                              <w:hyperlink r:id="rId309">
                                <w:r>
                                  <w:rPr>
                                    <w:color w:val="0000FF"/>
                                    <w:sz w:val="20"/>
                                    <w:u w:val="single" w:color="0000FF"/>
                                  </w:rPr>
                                  <w:t>Reference Letters</w:t>
                                </w:r>
                                <w:r>
                                  <w:rPr>
                                    <w:color w:val="0000FF"/>
                                    <w:sz w:val="20"/>
                                  </w:rPr>
                                  <w:t xml:space="preserve"> </w:t>
                                </w:r>
                              </w:hyperlink>
                              <w:r>
                                <w:rPr>
                                  <w:color w:val="444444"/>
                                  <w:sz w:val="20"/>
                                </w:rPr>
                                <w:t>page.</w:t>
                              </w:r>
                            </w:p>
                          </w:txbxContent>
                        </wps:txbx>
                        <wps:bodyPr rot="0" vert="horz" wrap="square" lIns="0" tIns="0" rIns="0" bIns="0" anchor="t" anchorCtr="0" upright="1">
                          <a:noAutofit/>
                        </wps:bodyPr>
                      </wps:wsp>
                      <wps:wsp>
                        <wps:cNvPr id="887" name="Text Box 619"/>
                        <wps:cNvSpPr txBox="1">
                          <a:spLocks noChangeArrowheads="1"/>
                        </wps:cNvSpPr>
                        <wps:spPr bwMode="auto">
                          <a:xfrm>
                            <a:off x="2715" y="480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0C46E8A"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8" style="position:absolute;margin-left:135.75pt;margin-top:240pt;width:396.75pt;height:3in;z-index:251551232;mso-wrap-distance-left:0;mso-wrap-distance-right:0;mso-position-horizontal-relative:page;mso-position-vertical-relative:text" coordsize="7935,4320" coordorigin="2715,4800" o:spid="_x0000_s1494" w14:anchorId="36287B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">
                <v:shape id="Picture 621" style="position:absolute;left:2715;top:4800;width:390;height:390;visibility:visible;mso-wrap-style:square" o:spid="_x0000_s14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">
                  <v:imagedata o:title="" r:id="rId97"/>
                </v:shape>
                <v:shape id="Text Box 620" style="position:absolute;left:2715;top:5190;width:7935;height:3930;visibility:visible;mso-wrap-style:square;v-text-anchor:top" o:spid="_x0000_s149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">
                  <v:textbox inset="0,0,0,0">
                    <w:txbxContent>
                      <w:p w:rsidR="002F12AD" w:rsidRDefault="002F12AD" w14:paraId="1A0F4617" w14:textId="77777777">
                        <w:pPr>
                          <w:spacing w:before="150" w:line="247" w:lineRule="auto"/>
                          <w:ind w:left="374"/>
                          <w:rPr>
                            <w:sz w:val="20"/>
                          </w:rPr>
                        </w:pPr>
                        <w:r>
                          <w:rPr>
                            <w:b/>
                            <w:color w:val="444444"/>
                            <w:sz w:val="20"/>
                          </w:rPr>
                          <w:t xml:space="preserve">Who to include in the “Profile – Senior/Key Person” information section: </w:t>
                        </w:r>
                        <w:r>
                          <w:rPr>
                            <w:color w:val="444444"/>
                            <w:sz w:val="20"/>
                          </w:rPr>
                          <w:t>Fellowship awards require a primary sponsor, and there may also be co-sponsor(s</w:t>
                        </w:r>
                        <w:proofErr w:type="gramStart"/>
                        <w:r>
                          <w:rPr>
                            <w:color w:val="444444"/>
                            <w:sz w:val="20"/>
                          </w:rPr>
                          <w:t>).</w:t>
                        </w:r>
                        <w:proofErr w:type="gramEnd"/>
                        <w:r>
                          <w:rPr>
                            <w:color w:val="444444"/>
                            <w:sz w:val="20"/>
                          </w:rPr>
                          <w:t xml:space="preserve"> Sponsors and co-sponsors should be identified as senior/key personnel, even if</w:t>
                        </w:r>
                      </w:p>
                      <w:p w:rsidR="002F12AD" w:rsidRDefault="002F12AD" w14:paraId="5700AE5B" w14:textId="77777777">
                        <w:pPr>
                          <w:spacing w:line="230" w:lineRule="auto"/>
                          <w:ind w:left="374" w:right="326"/>
                          <w:rPr>
                            <w:sz w:val="20"/>
                          </w:rPr>
                        </w:pPr>
                        <w:r>
                          <w:rPr>
                            <w:color w:val="444444"/>
                            <w:sz w:val="20"/>
                          </w:rPr>
                          <w:t>they are not committing any specified measurable effort to the proposed project, and they must provide an eRA Commons username.</w:t>
                        </w:r>
                      </w:p>
                      <w:p w:rsidR="002F12AD" w:rsidRDefault="002F12AD" w14:paraId="502DB645" w14:textId="77777777">
                        <w:pPr>
                          <w:spacing w:before="77" w:line="230" w:lineRule="auto"/>
                          <w:ind w:left="374" w:right="249"/>
                          <w:rPr>
                            <w:sz w:val="20"/>
                          </w:rPr>
                        </w:pPr>
                        <w:r>
                          <w:rPr>
                            <w:color w:val="444444"/>
                            <w:sz w:val="20"/>
                          </w:rPr>
                          <w:t xml:space="preserve">In addition to involving sponsors and co-sponsors, fellowship applications may also involve collaborators, consultants, advisory committee members, and contributors. These individuals are usually not considered senior/key personnel unless they contribute in a substantive, meaningful way to the project. In determining which individuals to identify as “Senior/Key,” applicants may wish to keep in mind that those listed as senior/key personnel on the application should not be asked to provide reference letters, as such letters are expected to be from individuals not directly involved in the application. For more information, see NIH's </w:t>
                        </w:r>
                        <w:hyperlink r:id="rId310">
                          <w:r>
                            <w:rPr>
                              <w:color w:val="0000FF"/>
                              <w:sz w:val="20"/>
                              <w:u w:val="single" w:color="0000FF"/>
                            </w:rPr>
                            <w:t>Reference Letters</w:t>
                          </w:r>
                          <w:r>
                            <w:rPr>
                              <w:color w:val="0000FF"/>
                              <w:sz w:val="20"/>
                            </w:rPr>
                            <w:t xml:space="preserve"> </w:t>
                          </w:r>
                        </w:hyperlink>
                        <w:r>
                          <w:rPr>
                            <w:color w:val="444444"/>
                            <w:sz w:val="20"/>
                          </w:rPr>
                          <w:t>page.</w:t>
                        </w:r>
                      </w:p>
                    </w:txbxContent>
                  </v:textbox>
                </v:shape>
                <v:shape id="Text Box 619" style="position:absolute;left:2715;top:4800;width:7935;height:390;visibility:visible;mso-wrap-style:square;v-text-anchor:top" o:spid="_x0000_s149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v:textbox inset="0,0,0,0">
                    <w:txbxContent>
                      <w:p w:rsidR="002F12AD" w:rsidRDefault="002F12AD" w14:paraId="60C46E8A" w14:textId="77777777">
                        <w:pPr>
                          <w:spacing w:before="82"/>
                          <w:ind w:left="599"/>
                          <w:rPr>
                            <w:b/>
                            <w:sz w:val="20"/>
                          </w:rPr>
                        </w:pPr>
                        <w:r>
                          <w:rPr>
                            <w:b/>
                            <w:sz w:val="20"/>
                          </w:rPr>
                          <w:t>Additional Instructions for Fellowship:</w:t>
                        </w:r>
                      </w:p>
                    </w:txbxContent>
                  </v:textbox>
                </v:shape>
                <w10:wrap type="topAndBottom" anchorx="page"/>
              </v:group>
            </w:pict>
          </mc:Fallback>
        </mc:AlternateContent>
      </w:r>
    </w:p>
    <w:p w:rsidR="00BC5CC2" w:rsidRDefault="00BC5CC2" w14:paraId="71256EE6" w14:textId="77777777">
      <w:pPr>
        <w:pStyle w:val="BodyText"/>
        <w:spacing w:before="10"/>
        <w:ind w:left="0"/>
        <w:rPr>
          <w:sz w:val="8"/>
        </w:rPr>
      </w:pPr>
    </w:p>
    <w:p w:rsidR="00BC5CC2" w:rsidRDefault="00034506" w14:paraId="441C6CEF" w14:textId="77777777">
      <w:pPr>
        <w:pStyle w:val="Heading6"/>
        <w:spacing w:before="121"/>
      </w:pPr>
      <w:r>
        <w:rPr>
          <w:color w:val="47667E"/>
        </w:rPr>
        <w:t>Prefix:</w:t>
      </w:r>
    </w:p>
    <w:p w:rsidR="00BC5CC2" w:rsidRDefault="00034506" w14:paraId="118BDE93" w14:textId="77777777">
      <w:pPr>
        <w:pStyle w:val="BodyText"/>
        <w:spacing w:before="40"/>
      </w:pPr>
      <w:r>
        <w:rPr>
          <w:color w:val="444444"/>
        </w:rPr>
        <w:t>Enter or select the prefix, if applicable, for the name of the senior/key person.</w:t>
      </w:r>
    </w:p>
    <w:p w:rsidR="00BC5CC2" w:rsidRDefault="00034506" w14:paraId="3DE66766" w14:textId="77777777">
      <w:pPr>
        <w:pStyle w:val="Heading6"/>
      </w:pPr>
      <w:r>
        <w:rPr>
          <w:color w:val="47667E"/>
        </w:rPr>
        <w:t>First Name:</w:t>
      </w:r>
    </w:p>
    <w:p w:rsidR="00BC5CC2" w:rsidRDefault="00034506" w14:paraId="4B197E29" w14:textId="77777777">
      <w:pPr>
        <w:pStyle w:val="BodyText"/>
        <w:spacing w:before="40"/>
      </w:pPr>
      <w:r>
        <w:rPr>
          <w:color w:val="444444"/>
        </w:rPr>
        <w:t>This field is required. Enter the first (given) name of the senior/key person.</w:t>
      </w:r>
    </w:p>
    <w:p w:rsidR="00BC5CC2" w:rsidRDefault="00034506" w14:paraId="2C09B706" w14:textId="77777777">
      <w:pPr>
        <w:pStyle w:val="Heading6"/>
      </w:pPr>
      <w:r>
        <w:rPr>
          <w:color w:val="47667E"/>
        </w:rPr>
        <w:t>Middle Name:</w:t>
      </w:r>
    </w:p>
    <w:p w:rsidR="00BC5CC2" w:rsidRDefault="00034506" w14:paraId="0BBF29A4" w14:textId="77777777">
      <w:pPr>
        <w:pStyle w:val="BodyText"/>
        <w:spacing w:before="40"/>
      </w:pPr>
      <w:r>
        <w:rPr>
          <w:color w:val="444444"/>
        </w:rPr>
        <w:t>Enter the middle name of the senior/key person.</w:t>
      </w:r>
    </w:p>
    <w:p w:rsidR="00BC5CC2" w:rsidRDefault="00BC5CC2" w14:paraId="3FAD1E7E" w14:textId="77777777">
      <w:pPr>
        <w:sectPr w:rsidR="00BC5CC2">
          <w:pgSz w:w="12240" w:h="15840"/>
          <w:pgMar w:top="1080" w:right="0" w:bottom="980" w:left="620" w:header="441" w:footer="800" w:gutter="0"/>
          <w:cols w:space="720"/>
        </w:sectPr>
      </w:pPr>
    </w:p>
    <w:p w:rsidR="00BC5CC2" w:rsidRDefault="00BC5CC2" w14:paraId="6F779E2A" w14:textId="77777777">
      <w:pPr>
        <w:pStyle w:val="BodyText"/>
        <w:ind w:left="0"/>
      </w:pPr>
    </w:p>
    <w:p w:rsidR="00BC5CC2" w:rsidRDefault="00BC5CC2" w14:paraId="5AFB9BA8" w14:textId="77777777">
      <w:pPr>
        <w:pStyle w:val="BodyText"/>
        <w:spacing w:before="4"/>
        <w:ind w:left="0"/>
        <w:rPr>
          <w:sz w:val="18"/>
        </w:rPr>
      </w:pPr>
    </w:p>
    <w:p w:rsidR="00BC5CC2" w:rsidRDefault="00034506" w14:paraId="018F532D" w14:textId="77777777">
      <w:pPr>
        <w:pStyle w:val="Heading6"/>
        <w:spacing w:before="0"/>
      </w:pPr>
      <w:r>
        <w:rPr>
          <w:color w:val="47667E"/>
        </w:rPr>
        <w:t>Last Name:</w:t>
      </w:r>
    </w:p>
    <w:p w:rsidR="00BC5CC2" w:rsidRDefault="00034506" w14:paraId="7276A256" w14:textId="77777777">
      <w:pPr>
        <w:pStyle w:val="BodyText"/>
        <w:spacing w:before="40"/>
      </w:pPr>
      <w:r>
        <w:rPr>
          <w:color w:val="444444"/>
        </w:rPr>
        <w:t>This field is required. Enter the last (family) name of the senior/key person.</w:t>
      </w:r>
    </w:p>
    <w:p w:rsidR="00BC5CC2" w:rsidRDefault="00034506" w14:paraId="4C3EB7E7" w14:textId="77777777">
      <w:pPr>
        <w:pStyle w:val="Heading6"/>
      </w:pPr>
      <w:r>
        <w:rPr>
          <w:color w:val="47667E"/>
        </w:rPr>
        <w:t>Suffix:</w:t>
      </w:r>
    </w:p>
    <w:p w:rsidR="00BC5CC2" w:rsidRDefault="00034506" w14:paraId="1D21E546" w14:textId="77777777">
      <w:pPr>
        <w:pStyle w:val="BodyText"/>
        <w:spacing w:before="40"/>
      </w:pPr>
      <w:r>
        <w:rPr>
          <w:color w:val="444444"/>
        </w:rPr>
        <w:t>Enter or select the suffix, if applicable, for the senior/key person.</w:t>
      </w:r>
    </w:p>
    <w:p w:rsidR="00BC5CC2" w:rsidRDefault="00034506" w14:paraId="3865656E" w14:textId="77777777">
      <w:pPr>
        <w:pStyle w:val="Heading6"/>
      </w:pPr>
      <w:r>
        <w:rPr>
          <w:color w:val="47667E"/>
        </w:rPr>
        <w:t>Position/Title:</w:t>
      </w:r>
    </w:p>
    <w:p w:rsidR="00BC5CC2" w:rsidRDefault="00034506" w14:paraId="24F0ECE0" w14:textId="77777777">
      <w:pPr>
        <w:pStyle w:val="BodyText"/>
        <w:spacing w:before="40"/>
      </w:pPr>
      <w:r>
        <w:rPr>
          <w:color w:val="444444"/>
        </w:rPr>
        <w:t>Enter the position/title of the senior/key person.</w:t>
      </w:r>
    </w:p>
    <w:p w:rsidR="00BC5CC2" w:rsidRDefault="00034506" w14:paraId="49BC24E4" w14:textId="77777777">
      <w:pPr>
        <w:pStyle w:val="Heading6"/>
      </w:pPr>
      <w:r>
        <w:rPr>
          <w:color w:val="47667E"/>
        </w:rPr>
        <w:t>Department:</w:t>
      </w:r>
    </w:p>
    <w:p w:rsidR="00BC5CC2" w:rsidRDefault="00034506" w14:paraId="51E01EA9" w14:textId="77777777">
      <w:pPr>
        <w:pStyle w:val="BodyText"/>
        <w:spacing w:before="49" w:line="230" w:lineRule="auto"/>
        <w:ind w:right="1384"/>
      </w:pPr>
      <w:r>
        <w:rPr>
          <w:color w:val="444444"/>
        </w:rPr>
        <w:t>Enter the name of the primary organizational department, service, laboratory, or equivalent level within the organization of the senior/key person.</w:t>
      </w:r>
    </w:p>
    <w:p w:rsidR="00BC5CC2" w:rsidRDefault="00034506" w14:paraId="1E051F73" w14:textId="77777777">
      <w:pPr>
        <w:pStyle w:val="Heading6"/>
        <w:spacing w:before="149"/>
      </w:pPr>
      <w:r>
        <w:rPr>
          <w:color w:val="47667E"/>
        </w:rPr>
        <w:t>Organization Name:</w:t>
      </w:r>
    </w:p>
    <w:p w:rsidR="00BC5CC2" w:rsidRDefault="00034506" w14:paraId="45944163" w14:textId="77777777">
      <w:pPr>
        <w:pStyle w:val="BodyText"/>
        <w:spacing w:before="40"/>
      </w:pPr>
      <w:r>
        <w:rPr>
          <w:color w:val="444444"/>
        </w:rPr>
        <w:t>This field is required. Enter the name of the organization of the senior/key person.</w:t>
      </w:r>
    </w:p>
    <w:p w:rsidR="00BC5CC2" w:rsidRDefault="00034506" w14:paraId="639D5F29" w14:textId="77777777">
      <w:pPr>
        <w:pStyle w:val="Heading6"/>
      </w:pPr>
      <w:r>
        <w:rPr>
          <w:color w:val="47667E"/>
        </w:rPr>
        <w:t>Division:</w:t>
      </w:r>
    </w:p>
    <w:p w:rsidR="00BC5CC2" w:rsidRDefault="00034506" w14:paraId="27588CD3" w14:textId="77777777">
      <w:pPr>
        <w:pStyle w:val="BodyText"/>
        <w:spacing w:before="49" w:line="230" w:lineRule="auto"/>
        <w:ind w:right="1847"/>
      </w:pPr>
      <w:r>
        <w:rPr>
          <w:color w:val="444444"/>
        </w:rPr>
        <w:t>Enter the name of the primary organizational division, office, major subdivision, or equivalent level within the organization of the senior/key person.</w:t>
      </w:r>
    </w:p>
    <w:p w:rsidR="00BC5CC2" w:rsidRDefault="00034506" w14:paraId="0B1F47D5" w14:textId="77777777">
      <w:pPr>
        <w:pStyle w:val="Heading6"/>
        <w:spacing w:before="150"/>
      </w:pPr>
      <w:r>
        <w:rPr>
          <w:color w:val="47667E"/>
        </w:rPr>
        <w:t>Street1:</w:t>
      </w:r>
    </w:p>
    <w:p w:rsidR="00BC5CC2" w:rsidRDefault="00034506" w14:paraId="4A136D4D" w14:textId="77777777">
      <w:pPr>
        <w:pStyle w:val="BodyText"/>
        <w:spacing w:before="40"/>
      </w:pPr>
      <w:r>
        <w:rPr>
          <w:color w:val="444444"/>
        </w:rPr>
        <w:t>This field is required. Enter the first line of the street address for the senior/key person.</w:t>
      </w:r>
    </w:p>
    <w:p w:rsidR="00BC5CC2" w:rsidRDefault="00034506" w14:paraId="66550248" w14:textId="77777777">
      <w:pPr>
        <w:pStyle w:val="Heading6"/>
      </w:pPr>
      <w:r>
        <w:rPr>
          <w:color w:val="47667E"/>
        </w:rPr>
        <w:t>Street2:</w:t>
      </w:r>
    </w:p>
    <w:p w:rsidR="00BC5CC2" w:rsidRDefault="00034506" w14:paraId="66455FCB" w14:textId="77777777">
      <w:pPr>
        <w:pStyle w:val="BodyText"/>
        <w:spacing w:before="40"/>
      </w:pPr>
      <w:r>
        <w:rPr>
          <w:color w:val="444444"/>
        </w:rPr>
        <w:t>Enter the second line of the street address for the senior/key person.</w:t>
      </w:r>
    </w:p>
    <w:p w:rsidR="00BC5CC2" w:rsidRDefault="00034506" w14:paraId="0E78CE35" w14:textId="77777777">
      <w:pPr>
        <w:pStyle w:val="Heading6"/>
      </w:pPr>
      <w:r>
        <w:rPr>
          <w:color w:val="47667E"/>
        </w:rPr>
        <w:t>City:</w:t>
      </w:r>
    </w:p>
    <w:p w:rsidR="00BC5CC2" w:rsidRDefault="00034506" w14:paraId="4B8B8A77" w14:textId="77777777">
      <w:pPr>
        <w:pStyle w:val="BodyText"/>
        <w:spacing w:before="40"/>
      </w:pPr>
      <w:r>
        <w:rPr>
          <w:color w:val="444444"/>
        </w:rPr>
        <w:t>This field is required. Enter the city for the address of the senior/key person.</w:t>
      </w:r>
    </w:p>
    <w:p w:rsidR="00BC5CC2" w:rsidRDefault="00034506" w14:paraId="434BCE72" w14:textId="77777777">
      <w:pPr>
        <w:pStyle w:val="Heading6"/>
      </w:pPr>
      <w:r>
        <w:rPr>
          <w:color w:val="47667E"/>
        </w:rPr>
        <w:t>County/Parish:</w:t>
      </w:r>
    </w:p>
    <w:p w:rsidR="00BC5CC2" w:rsidRDefault="00034506" w14:paraId="4E3BD5BD" w14:textId="77777777">
      <w:pPr>
        <w:pStyle w:val="BodyText"/>
        <w:spacing w:before="40"/>
      </w:pPr>
      <w:r>
        <w:rPr>
          <w:color w:val="444444"/>
        </w:rPr>
        <w:t>Enter the county/parish for the address of the senior/key person.</w:t>
      </w:r>
    </w:p>
    <w:p w:rsidR="00BC5CC2" w:rsidRDefault="00034506" w14:paraId="688383D5" w14:textId="77777777">
      <w:pPr>
        <w:pStyle w:val="Heading6"/>
      </w:pPr>
      <w:r>
        <w:rPr>
          <w:color w:val="47667E"/>
        </w:rPr>
        <w:t>State:</w:t>
      </w:r>
    </w:p>
    <w:p w:rsidR="00BC5CC2" w:rsidRDefault="00034506" w14:paraId="186569DC" w14:textId="77777777">
      <w:pPr>
        <w:pStyle w:val="BodyText"/>
        <w:spacing w:before="48" w:line="230" w:lineRule="auto"/>
        <w:ind w:right="1910"/>
      </w:pPr>
      <w:r>
        <w:rPr>
          <w:color w:val="444444"/>
        </w:rPr>
        <w:t xml:space="preserve">This field is required if the Senior/Key person </w:t>
      </w:r>
      <w:proofErr w:type="gramStart"/>
      <w:r>
        <w:rPr>
          <w:color w:val="444444"/>
        </w:rPr>
        <w:t>is located in</w:t>
      </w:r>
      <w:proofErr w:type="gramEnd"/>
      <w:r>
        <w:rPr>
          <w:color w:val="444444"/>
        </w:rPr>
        <w:t xml:space="preserve"> the United States or its Territories. Enter the state or territory where the senior/key person is located.</w:t>
      </w:r>
    </w:p>
    <w:p w:rsidR="00BC5CC2" w:rsidRDefault="00034506" w14:paraId="059ACA7B" w14:textId="77777777">
      <w:pPr>
        <w:pStyle w:val="Heading6"/>
        <w:spacing w:before="150"/>
      </w:pPr>
      <w:r>
        <w:rPr>
          <w:color w:val="47667E"/>
        </w:rPr>
        <w:t>Province:</w:t>
      </w:r>
    </w:p>
    <w:p w:rsidR="00BC5CC2" w:rsidRDefault="00034506" w14:paraId="1E5694F2" w14:textId="77777777">
      <w:pPr>
        <w:pStyle w:val="BodyText"/>
        <w:spacing w:before="48" w:line="230" w:lineRule="auto"/>
        <w:ind w:right="1521"/>
      </w:pPr>
      <w:r>
        <w:rPr>
          <w:color w:val="444444"/>
        </w:rPr>
        <w:t>If “Country” is Canada, enter the province for the senior/key person; otherwise, skip the “Province” field.</w:t>
      </w:r>
    </w:p>
    <w:p w:rsidR="00BC5CC2" w:rsidRDefault="00034506" w14:paraId="7A9CCD98" w14:textId="77777777">
      <w:pPr>
        <w:pStyle w:val="Heading6"/>
        <w:spacing w:before="150"/>
      </w:pPr>
      <w:r>
        <w:rPr>
          <w:color w:val="47667E"/>
        </w:rPr>
        <w:t>Country:</w:t>
      </w:r>
    </w:p>
    <w:p w:rsidR="00BC5CC2" w:rsidRDefault="00034506" w14:paraId="6C883D92" w14:textId="77777777">
      <w:pPr>
        <w:pStyle w:val="BodyText"/>
        <w:spacing w:before="40"/>
      </w:pPr>
      <w:r>
        <w:rPr>
          <w:color w:val="444444"/>
        </w:rPr>
        <w:t>This field is required. Select the country for the address of the senior/key Person.</w:t>
      </w:r>
    </w:p>
    <w:p w:rsidR="00BC5CC2" w:rsidRDefault="00034506" w14:paraId="41AF05E5" w14:textId="77777777">
      <w:pPr>
        <w:pStyle w:val="Heading6"/>
      </w:pPr>
      <w:r>
        <w:rPr>
          <w:color w:val="47667E"/>
        </w:rPr>
        <w:t>ZIP/Postal Code:</w:t>
      </w:r>
    </w:p>
    <w:p w:rsidR="00BC5CC2" w:rsidRDefault="00034506" w14:paraId="728205C5" w14:textId="77777777">
      <w:pPr>
        <w:pStyle w:val="BodyText"/>
        <w:spacing w:before="49" w:line="230" w:lineRule="auto"/>
        <w:ind w:right="1521"/>
      </w:pPr>
      <w:r>
        <w:rPr>
          <w:color w:val="444444"/>
        </w:rPr>
        <w:t>The ZIP+4 is required if the Senior/Key Person is in the United States. Otherwise, the postal code is optional. Enter the ZIP+4 (nine-digit postal code) or postal code of the senior/key person.</w:t>
      </w:r>
    </w:p>
    <w:p w:rsidR="00BC5CC2" w:rsidRDefault="00034506" w14:paraId="01243FC5" w14:textId="77777777">
      <w:pPr>
        <w:pStyle w:val="Heading6"/>
        <w:spacing w:before="149"/>
      </w:pPr>
      <w:r>
        <w:rPr>
          <w:color w:val="47667E"/>
        </w:rPr>
        <w:t>Phone Number:</w:t>
      </w:r>
    </w:p>
    <w:p w:rsidR="00BC5CC2" w:rsidRDefault="00034506" w14:paraId="66AF1CF0" w14:textId="77777777">
      <w:pPr>
        <w:pStyle w:val="BodyText"/>
        <w:spacing w:before="40"/>
      </w:pPr>
      <w:r>
        <w:rPr>
          <w:color w:val="444444"/>
        </w:rPr>
        <w:t>This field is required. Enter the daytime phone number for the senior/key person.</w:t>
      </w:r>
    </w:p>
    <w:p w:rsidR="00BC5CC2" w:rsidRDefault="00034506" w14:paraId="66F6221D" w14:textId="77777777">
      <w:pPr>
        <w:pStyle w:val="Heading6"/>
      </w:pPr>
      <w:r>
        <w:rPr>
          <w:color w:val="47667E"/>
        </w:rPr>
        <w:t>Fax Number:</w:t>
      </w:r>
    </w:p>
    <w:p w:rsidR="00BC5CC2" w:rsidRDefault="00034506" w14:paraId="0B87B2AB" w14:textId="77777777">
      <w:pPr>
        <w:pStyle w:val="BodyText"/>
        <w:spacing w:before="40"/>
      </w:pPr>
      <w:r>
        <w:rPr>
          <w:color w:val="444444"/>
        </w:rPr>
        <w:t>Enter the fax number for the senior/key person.</w:t>
      </w:r>
    </w:p>
    <w:p w:rsidR="00BC5CC2" w:rsidRDefault="00BC5CC2" w14:paraId="6FDDEE75" w14:textId="77777777">
      <w:pPr>
        <w:sectPr w:rsidR="00BC5CC2">
          <w:pgSz w:w="12240" w:h="15840"/>
          <w:pgMar w:top="1080" w:right="0" w:bottom="980" w:left="620" w:header="441" w:footer="800" w:gutter="0"/>
          <w:cols w:space="720"/>
        </w:sectPr>
      </w:pPr>
    </w:p>
    <w:p w:rsidR="00BC5CC2" w:rsidRDefault="00BC5CC2" w14:paraId="30120261" w14:textId="77777777">
      <w:pPr>
        <w:pStyle w:val="BodyText"/>
        <w:ind w:left="0"/>
      </w:pPr>
    </w:p>
    <w:p w:rsidR="00BC5CC2" w:rsidRDefault="00BC5CC2" w14:paraId="3DF21117" w14:textId="77777777">
      <w:pPr>
        <w:pStyle w:val="BodyText"/>
        <w:spacing w:before="4"/>
        <w:ind w:left="0"/>
        <w:rPr>
          <w:sz w:val="18"/>
        </w:rPr>
      </w:pPr>
    </w:p>
    <w:p w:rsidR="00BC5CC2" w:rsidRDefault="00034506" w14:paraId="0A866EA2" w14:textId="77777777">
      <w:pPr>
        <w:pStyle w:val="Heading6"/>
        <w:spacing w:before="0"/>
      </w:pPr>
      <w:r>
        <w:rPr>
          <w:color w:val="47667E"/>
        </w:rPr>
        <w:t>E-mail:</w:t>
      </w:r>
    </w:p>
    <w:p w:rsidR="00BC5CC2" w:rsidRDefault="00034506" w14:paraId="624EF712" w14:textId="77777777">
      <w:pPr>
        <w:pStyle w:val="BodyText"/>
        <w:spacing w:before="40"/>
      </w:pPr>
      <w:bookmarkStart w:name="_bookmark76" w:id="111"/>
      <w:bookmarkEnd w:id="111"/>
      <w:r>
        <w:rPr>
          <w:color w:val="444444"/>
        </w:rPr>
        <w:t>This field is required. Enter the e-mail address for the senior/key person.</w:t>
      </w:r>
    </w:p>
    <w:p w:rsidR="00BC5CC2" w:rsidRDefault="00034506" w14:paraId="0A694C8D" w14:textId="77777777">
      <w:pPr>
        <w:pStyle w:val="Heading6"/>
      </w:pPr>
      <w:r>
        <w:rPr>
          <w:color w:val="47667E"/>
        </w:rPr>
        <w:t>Credential, e.g., agency login:</w:t>
      </w:r>
    </w:p>
    <w:p w:rsidR="00BC5CC2" w:rsidRDefault="00034506" w14:paraId="04AA7CFE" w14:textId="77777777">
      <w:pPr>
        <w:pStyle w:val="BodyText"/>
        <w:spacing w:before="49" w:line="230" w:lineRule="auto"/>
        <w:ind w:right="1521"/>
      </w:pPr>
      <w:r>
        <w:rPr>
          <w:color w:val="444444"/>
        </w:rPr>
        <w:t>If you have an established eRA Commons personal profile, enter the senior/key person's username. If you do not have an eRA Commons personal profile, skip the “Credential” field.</w:t>
      </w:r>
    </w:p>
    <w:p w:rsidR="00BC5CC2" w:rsidRDefault="00967DBD" w14:paraId="1B89BF7E" w14:textId="0CBACB5F">
      <w:pPr>
        <w:pStyle w:val="BodyText"/>
        <w:spacing w:before="12"/>
        <w:ind w:left="0"/>
        <w:rPr>
          <w:sz w:val="10"/>
        </w:rPr>
      </w:pPr>
      <w:r>
        <w:rPr>
          <w:noProof/>
        </w:rPr>
        <mc:AlternateContent>
          <mc:Choice Requires="wpg">
            <w:drawing>
              <wp:anchor distT="0" distB="0" distL="0" distR="0" simplePos="0" relativeHeight="251552256" behindDoc="0" locked="0" layoutInCell="1" allowOverlap="1" wp14:editId="422B286E" wp14:anchorId="4A14B0D6">
                <wp:simplePos x="0" y="0"/>
                <wp:positionH relativeFrom="page">
                  <wp:posOffset>1724025</wp:posOffset>
                </wp:positionH>
                <wp:positionV relativeFrom="paragraph">
                  <wp:posOffset>123825</wp:posOffset>
                </wp:positionV>
                <wp:extent cx="5038725" cy="1038225"/>
                <wp:effectExtent l="0" t="0" r="0" b="635"/>
                <wp:wrapTopAndBottom/>
                <wp:docPr id="880"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038225"/>
                          <a:chOff x="2715" y="195"/>
                          <a:chExt cx="7935" cy="1635"/>
                        </a:xfrm>
                      </wpg:grpSpPr>
                      <pic:pic xmlns:pic="http://schemas.openxmlformats.org/drawingml/2006/picture">
                        <pic:nvPicPr>
                          <pic:cNvPr id="881" name="Picture 6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82" name="Text Box 616"/>
                        <wps:cNvSpPr txBox="1">
                          <a:spLocks noChangeArrowheads="1"/>
                        </wps:cNvSpPr>
                        <wps:spPr bwMode="auto">
                          <a:xfrm>
                            <a:off x="2715" y="584"/>
                            <a:ext cx="7935" cy="12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2A3C215" w14:textId="77777777">
                              <w:pPr>
                                <w:spacing w:before="59" w:line="230" w:lineRule="auto"/>
                                <w:ind w:left="374" w:right="249"/>
                                <w:rPr>
                                  <w:sz w:val="20"/>
                                </w:rPr>
                              </w:pPr>
                              <w:r>
                                <w:rPr>
                                  <w:b/>
                                  <w:color w:val="444444"/>
                                  <w:sz w:val="20"/>
                                </w:rPr>
                                <w:t xml:space="preserve">For Multiple PD/PI Applications: </w:t>
                              </w:r>
                              <w:r>
                                <w:rPr>
                                  <w:color w:val="444444"/>
                                  <w:sz w:val="20"/>
                                </w:rPr>
                                <w:t>The eRA Commons username must be entered in this field for any senior/key person with the PD/PI Project Role.</w:t>
                              </w:r>
                            </w:p>
                            <w:p w:rsidR="002F12AD" w:rsidRDefault="002F12AD" w14:paraId="5F593EB9" w14:textId="77777777">
                              <w:pPr>
                                <w:spacing w:before="90" w:line="230" w:lineRule="auto"/>
                                <w:ind w:left="374"/>
                                <w:rPr>
                                  <w:sz w:val="20"/>
                                </w:rPr>
                              </w:pPr>
                              <w:r>
                                <w:rPr>
                                  <w:color w:val="444444"/>
                                  <w:sz w:val="20"/>
                                </w:rPr>
                                <w:t>Candidates for diversity and reentry research supplement support must provide an eRA Commons Username.</w:t>
                              </w:r>
                            </w:p>
                          </w:txbxContent>
                        </wps:txbx>
                        <wps:bodyPr rot="0" vert="horz" wrap="square" lIns="0" tIns="0" rIns="0" bIns="0" anchor="t" anchorCtr="0" upright="1">
                          <a:noAutofit/>
                        </wps:bodyPr>
                      </wps:wsp>
                      <wps:wsp>
                        <wps:cNvPr id="883" name="Text Box 615"/>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2A650D2" w14:textId="77777777">
                              <w:pPr>
                                <w:spacing w:before="82"/>
                                <w:ind w:left="599"/>
                                <w:rPr>
                                  <w:b/>
                                  <w:sz w:val="20"/>
                                </w:rPr>
                              </w:pPr>
                              <w:r>
                                <w:rPr>
                                  <w:b/>
                                  <w:sz w:val="20"/>
                                </w:rPr>
                                <w:t>Additional Instructions for 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4" style="position:absolute;margin-left:135.75pt;margin-top:9.75pt;width:396.75pt;height:81.75pt;z-index:251552256;mso-wrap-distance-left:0;mso-wrap-distance-right:0;mso-position-horizontal-relative:page;mso-position-vertical-relative:text" coordsize="7935,1635" coordorigin="2715,195" o:spid="_x0000_s1498" w14:anchorId="4A14B0D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">
                <v:shape id="Picture 617" style="position:absolute;left:2715;top:194;width:390;height:390;visibility:visible;mso-wrap-style:square" o:spid="_x0000_s149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">
                  <v:imagedata o:title="" r:id="rId78"/>
                </v:shape>
                <v:shape id="Text Box 616" style="position:absolute;left:2715;top:584;width:7935;height:1245;visibility:visible;mso-wrap-style:square;v-text-anchor:top" o:spid="_x0000_s150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">
                  <v:textbox inset="0,0,0,0">
                    <w:txbxContent>
                      <w:p w:rsidR="002F12AD" w:rsidRDefault="002F12AD" w14:paraId="02A3C215" w14:textId="77777777">
                        <w:pPr>
                          <w:spacing w:before="59" w:line="230" w:lineRule="auto"/>
                          <w:ind w:left="374" w:right="249"/>
                          <w:rPr>
                            <w:sz w:val="20"/>
                          </w:rPr>
                        </w:pPr>
                        <w:r>
                          <w:rPr>
                            <w:b/>
                            <w:color w:val="444444"/>
                            <w:sz w:val="20"/>
                          </w:rPr>
                          <w:t xml:space="preserve">For Multiple PD/PI Applications: </w:t>
                        </w:r>
                        <w:r>
                          <w:rPr>
                            <w:color w:val="444444"/>
                            <w:sz w:val="20"/>
                          </w:rPr>
                          <w:t>The eRA Commons username must be entered in this field for any senior/key person with the PD/PI Project Role.</w:t>
                        </w:r>
                      </w:p>
                      <w:p w:rsidR="002F12AD" w:rsidRDefault="002F12AD" w14:paraId="5F593EB9" w14:textId="77777777">
                        <w:pPr>
                          <w:spacing w:before="90" w:line="230" w:lineRule="auto"/>
                          <w:ind w:left="374"/>
                          <w:rPr>
                            <w:sz w:val="20"/>
                          </w:rPr>
                        </w:pPr>
                        <w:r>
                          <w:rPr>
                            <w:color w:val="444444"/>
                            <w:sz w:val="20"/>
                          </w:rPr>
                          <w:t>Candidates for diversity and reentry research supplement support must provide an eRA Commons Username.</w:t>
                        </w:r>
                      </w:p>
                    </w:txbxContent>
                  </v:textbox>
                </v:shape>
                <v:shape id="Text Box 615" style="position:absolute;left:2715;top:194;width:7935;height:390;visibility:visible;mso-wrap-style:square;v-text-anchor:top" o:spid="_x0000_s150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v:textbox inset="0,0,0,0">
                    <w:txbxContent>
                      <w:p w:rsidR="002F12AD" w:rsidRDefault="002F12AD" w14:paraId="02A650D2" w14:textId="77777777">
                        <w:pPr>
                          <w:spacing w:before="82"/>
                          <w:ind w:left="599"/>
                          <w:rPr>
                            <w:b/>
                            <w:sz w:val="20"/>
                          </w:rPr>
                        </w:pPr>
                        <w:r>
                          <w:rPr>
                            <w:b/>
                            <w:sz w:val="20"/>
                          </w:rPr>
                          <w:t>Additional Instructions for Research:</w:t>
                        </w:r>
                      </w:p>
                    </w:txbxContent>
                  </v:textbox>
                </v:shape>
                <w10:wrap type="topAndBottom" anchorx="page"/>
              </v:group>
            </w:pict>
          </mc:Fallback>
        </mc:AlternateContent>
      </w:r>
      <w:r>
        <w:rPr>
          <w:noProof/>
        </w:rPr>
        <mc:AlternateContent>
          <mc:Choice Requires="wpg">
            <w:drawing>
              <wp:anchor distT="0" distB="0" distL="0" distR="0" simplePos="0" relativeHeight="251553280" behindDoc="0" locked="0" layoutInCell="1" allowOverlap="1" wp14:editId="2D098DE9" wp14:anchorId="16D0D537">
                <wp:simplePos x="0" y="0"/>
                <wp:positionH relativeFrom="page">
                  <wp:posOffset>1724025</wp:posOffset>
                </wp:positionH>
                <wp:positionV relativeFrom="paragraph">
                  <wp:posOffset>1285875</wp:posOffset>
                </wp:positionV>
                <wp:extent cx="5038725" cy="819150"/>
                <wp:effectExtent l="0" t="0" r="0" b="635"/>
                <wp:wrapTopAndBottom/>
                <wp:docPr id="876"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2025"/>
                          <a:chExt cx="7935" cy="1290"/>
                        </a:xfrm>
                      </wpg:grpSpPr>
                      <pic:pic xmlns:pic="http://schemas.openxmlformats.org/drawingml/2006/picture">
                        <pic:nvPicPr>
                          <pic:cNvPr id="877" name="Picture 6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202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78" name="Text Box 612"/>
                        <wps:cNvSpPr txBox="1">
                          <a:spLocks noChangeArrowheads="1"/>
                        </wps:cNvSpPr>
                        <wps:spPr bwMode="auto">
                          <a:xfrm>
                            <a:off x="2715" y="2414"/>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51D2CD0" w14:textId="77777777">
                              <w:pPr>
                                <w:spacing w:before="59" w:line="230" w:lineRule="auto"/>
                                <w:ind w:left="374" w:right="162"/>
                                <w:rPr>
                                  <w:sz w:val="20"/>
                                </w:rPr>
                              </w:pPr>
                              <w:r>
                                <w:rPr>
                                  <w:color w:val="444444"/>
                                  <w:sz w:val="20"/>
                                </w:rPr>
                                <w:t xml:space="preserve">For senior/key person who are the primary mentor, an eRA Commons username must be provided in the “Credential” field. For more information, see the NIH Guide Notice on </w:t>
                              </w:r>
                              <w:hyperlink r:id="rId311">
                                <w:r>
                                  <w:rPr>
                                    <w:color w:val="0000FF"/>
                                    <w:sz w:val="20"/>
                                    <w:u w:val="single" w:color="0000FF"/>
                                  </w:rPr>
                                  <w:t>eRA Commons Username Requirements for Primary Mentors</w:t>
                                </w:r>
                              </w:hyperlink>
                              <w:r>
                                <w:rPr>
                                  <w:color w:val="444444"/>
                                  <w:sz w:val="20"/>
                                </w:rPr>
                                <w:t>.</w:t>
                              </w:r>
                            </w:p>
                          </w:txbxContent>
                        </wps:txbx>
                        <wps:bodyPr rot="0" vert="horz" wrap="square" lIns="0" tIns="0" rIns="0" bIns="0" anchor="t" anchorCtr="0" upright="1">
                          <a:noAutofit/>
                        </wps:bodyPr>
                      </wps:wsp>
                      <wps:wsp>
                        <wps:cNvPr id="879" name="Text Box 611"/>
                        <wps:cNvSpPr txBox="1">
                          <a:spLocks noChangeArrowheads="1"/>
                        </wps:cNvSpPr>
                        <wps:spPr bwMode="auto">
                          <a:xfrm>
                            <a:off x="2715" y="202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061AA72"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0" style="position:absolute;margin-left:135.75pt;margin-top:101.25pt;width:396.75pt;height:64.5pt;z-index:251553280;mso-wrap-distance-left:0;mso-wrap-distance-right:0;mso-position-horizontal-relative:page;mso-position-vertical-relative:text" coordsize="7935,1290" coordorigin="2715,2025" o:spid="_x0000_s1502" w14:anchorId="16D0D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">
                <v:shape id="Picture 613" style="position:absolute;left:2715;top:2024;width:390;height:390;visibility:visible;mso-wrap-style:square" o:spid="_x0000_s15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">
                  <v:imagedata o:title="" r:id="rId84"/>
                </v:shape>
                <v:shape id="Text Box 612" style="position:absolute;left:2715;top:2414;width:7935;height:900;visibility:visible;mso-wrap-style:square;v-text-anchor:top" o:spid="_x0000_s150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">
                  <v:textbox inset="0,0,0,0">
                    <w:txbxContent>
                      <w:p w:rsidR="002F12AD" w:rsidRDefault="002F12AD" w14:paraId="151D2CD0" w14:textId="77777777">
                        <w:pPr>
                          <w:spacing w:before="59" w:line="230" w:lineRule="auto"/>
                          <w:ind w:left="374" w:right="162"/>
                          <w:rPr>
                            <w:sz w:val="20"/>
                          </w:rPr>
                        </w:pPr>
                        <w:r>
                          <w:rPr>
                            <w:color w:val="444444"/>
                            <w:sz w:val="20"/>
                          </w:rPr>
                          <w:t xml:space="preserve">For senior/key person who are the primary mentor, an eRA Commons username must be provided in the “Credential” field. For more information, see the NIH Guide Notice on </w:t>
                        </w:r>
                        <w:hyperlink r:id="rId312">
                          <w:r>
                            <w:rPr>
                              <w:color w:val="0000FF"/>
                              <w:sz w:val="20"/>
                              <w:u w:val="single" w:color="0000FF"/>
                            </w:rPr>
                            <w:t>eRA Commons Username Requirements for Primary Mentors</w:t>
                          </w:r>
                        </w:hyperlink>
                        <w:r>
                          <w:rPr>
                            <w:color w:val="444444"/>
                            <w:sz w:val="20"/>
                          </w:rPr>
                          <w:t>.</w:t>
                        </w:r>
                      </w:p>
                    </w:txbxContent>
                  </v:textbox>
                </v:shape>
                <v:shape id="Text Box 611" style="position:absolute;left:2715;top:2024;width:7935;height:390;visibility:visible;mso-wrap-style:square;v-text-anchor:top" o:spid="_x0000_s150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v:textbox inset="0,0,0,0">
                    <w:txbxContent>
                      <w:p w:rsidR="002F12AD" w:rsidRDefault="002F12AD" w14:paraId="7061AA72"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r>
        <w:rPr>
          <w:noProof/>
        </w:rPr>
        <mc:AlternateContent>
          <mc:Choice Requires="wpg">
            <w:drawing>
              <wp:anchor distT="0" distB="0" distL="0" distR="0" simplePos="0" relativeHeight="251554304" behindDoc="0" locked="0" layoutInCell="1" allowOverlap="1" wp14:editId="55D397F4" wp14:anchorId="64905FCB">
                <wp:simplePos x="0" y="0"/>
                <wp:positionH relativeFrom="page">
                  <wp:posOffset>1724025</wp:posOffset>
                </wp:positionH>
                <wp:positionV relativeFrom="paragraph">
                  <wp:posOffset>2228850</wp:posOffset>
                </wp:positionV>
                <wp:extent cx="5038725" cy="981075"/>
                <wp:effectExtent l="0" t="0" r="0" b="635"/>
                <wp:wrapTopAndBottom/>
                <wp:docPr id="872"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81075"/>
                          <a:chOff x="2715" y="3510"/>
                          <a:chExt cx="7935" cy="1545"/>
                        </a:xfrm>
                      </wpg:grpSpPr>
                      <pic:pic xmlns:pic="http://schemas.openxmlformats.org/drawingml/2006/picture">
                        <pic:nvPicPr>
                          <pic:cNvPr id="873" name="Picture 60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3509"/>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74" name="Text Box 608"/>
                        <wps:cNvSpPr txBox="1">
                          <a:spLocks noChangeArrowheads="1"/>
                        </wps:cNvSpPr>
                        <wps:spPr bwMode="auto">
                          <a:xfrm>
                            <a:off x="2715" y="3899"/>
                            <a:ext cx="7935" cy="11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86C4537" w14:textId="77777777">
                              <w:pPr>
                                <w:spacing w:before="59" w:line="230" w:lineRule="auto"/>
                                <w:ind w:left="374" w:right="162"/>
                                <w:rPr>
                                  <w:sz w:val="20"/>
                                </w:rPr>
                              </w:pPr>
                              <w:r>
                                <w:rPr>
                                  <w:color w:val="444444"/>
                                  <w:sz w:val="20"/>
                                </w:rPr>
                                <w:t xml:space="preserve">For senior/key person who are the primary sponsor, an eRA Commons username must be provided in the “Credential” field. For more information, see the NIH Guide Notice on </w:t>
                              </w:r>
                              <w:hyperlink r:id="rId313">
                                <w:r>
                                  <w:rPr>
                                    <w:color w:val="0000FF"/>
                                    <w:sz w:val="20"/>
                                    <w:u w:val="single" w:color="0000FF"/>
                                  </w:rPr>
                                  <w:t>eRA Commons Username Requirements for Sponsors of Fellowship</w:t>
                                </w:r>
                              </w:hyperlink>
                              <w:r>
                                <w:rPr>
                                  <w:color w:val="0000FF"/>
                                  <w:sz w:val="20"/>
                                </w:rPr>
                                <w:t xml:space="preserve"> </w:t>
                              </w:r>
                              <w:hyperlink r:id="rId314">
                                <w:r>
                                  <w:rPr>
                                    <w:color w:val="0000FF"/>
                                    <w:sz w:val="20"/>
                                    <w:u w:val="single" w:color="0000FF"/>
                                  </w:rPr>
                                  <w:t>Applications</w:t>
                                </w:r>
                              </w:hyperlink>
                              <w:r>
                                <w:rPr>
                                  <w:color w:val="444444"/>
                                  <w:sz w:val="20"/>
                                </w:rPr>
                                <w:t>.</w:t>
                              </w:r>
                            </w:p>
                          </w:txbxContent>
                        </wps:txbx>
                        <wps:bodyPr rot="0" vert="horz" wrap="square" lIns="0" tIns="0" rIns="0" bIns="0" anchor="t" anchorCtr="0" upright="1">
                          <a:noAutofit/>
                        </wps:bodyPr>
                      </wps:wsp>
                      <wps:wsp>
                        <wps:cNvPr id="875" name="Text Box 607"/>
                        <wps:cNvSpPr txBox="1">
                          <a:spLocks noChangeArrowheads="1"/>
                        </wps:cNvSpPr>
                        <wps:spPr bwMode="auto">
                          <a:xfrm>
                            <a:off x="2715" y="3509"/>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73BF41B"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 style="position:absolute;margin-left:135.75pt;margin-top:175.5pt;width:396.75pt;height:77.25pt;z-index:251554304;mso-wrap-distance-left:0;mso-wrap-distance-right:0;mso-position-horizontal-relative:page;mso-position-vertical-relative:text" coordsize="7935,1545" coordorigin="2715,3510" o:spid="_x0000_s1506" w14:anchorId="64905FC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">
                <v:shape id="Picture 609" style="position:absolute;left:2715;top:3509;width:390;height:390;visibility:visible;mso-wrap-style:square" o:spid="_x0000_s150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">
                  <v:imagedata o:title="" r:id="rId97"/>
                </v:shape>
                <v:shape id="Text Box 608" style="position:absolute;left:2715;top:3899;width:7935;height:1155;visibility:visible;mso-wrap-style:square;v-text-anchor:top" o:spid="_x0000_s150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">
                  <v:textbox inset="0,0,0,0">
                    <w:txbxContent>
                      <w:p w:rsidR="002F12AD" w:rsidRDefault="002F12AD" w14:paraId="186C4537" w14:textId="77777777">
                        <w:pPr>
                          <w:spacing w:before="59" w:line="230" w:lineRule="auto"/>
                          <w:ind w:left="374" w:right="162"/>
                          <w:rPr>
                            <w:sz w:val="20"/>
                          </w:rPr>
                        </w:pPr>
                        <w:r>
                          <w:rPr>
                            <w:color w:val="444444"/>
                            <w:sz w:val="20"/>
                          </w:rPr>
                          <w:t xml:space="preserve">For senior/key person who are the primary sponsor, an eRA Commons username must be provided in the “Credential” field. For more information, see the NIH Guide Notice on </w:t>
                        </w:r>
                        <w:hyperlink r:id="rId315">
                          <w:r>
                            <w:rPr>
                              <w:color w:val="0000FF"/>
                              <w:sz w:val="20"/>
                              <w:u w:val="single" w:color="0000FF"/>
                            </w:rPr>
                            <w:t>eRA Commons Username Requirements for Sponsors of Fellowship</w:t>
                          </w:r>
                        </w:hyperlink>
                        <w:r>
                          <w:rPr>
                            <w:color w:val="0000FF"/>
                            <w:sz w:val="20"/>
                          </w:rPr>
                          <w:t xml:space="preserve"> </w:t>
                        </w:r>
                        <w:hyperlink r:id="rId316">
                          <w:r>
                            <w:rPr>
                              <w:color w:val="0000FF"/>
                              <w:sz w:val="20"/>
                              <w:u w:val="single" w:color="0000FF"/>
                            </w:rPr>
                            <w:t>Applications</w:t>
                          </w:r>
                        </w:hyperlink>
                        <w:r>
                          <w:rPr>
                            <w:color w:val="444444"/>
                            <w:sz w:val="20"/>
                          </w:rPr>
                          <w:t>.</w:t>
                        </w:r>
                      </w:p>
                    </w:txbxContent>
                  </v:textbox>
                </v:shape>
                <v:shape id="Text Box 607" style="position:absolute;left:2715;top:3509;width:7935;height:390;visibility:visible;mso-wrap-style:square;v-text-anchor:top" o:spid="_x0000_s150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v:textbox inset="0,0,0,0">
                    <w:txbxContent>
                      <w:p w:rsidR="002F12AD" w:rsidRDefault="002F12AD" w14:paraId="273BF41B" w14:textId="77777777">
                        <w:pPr>
                          <w:spacing w:before="82"/>
                          <w:ind w:left="599"/>
                          <w:rPr>
                            <w:b/>
                            <w:sz w:val="20"/>
                          </w:rPr>
                        </w:pPr>
                        <w:r>
                          <w:rPr>
                            <w:b/>
                            <w:sz w:val="20"/>
                          </w:rPr>
                          <w:t>Additional Instructions for Fellowship:</w:t>
                        </w:r>
                      </w:p>
                    </w:txbxContent>
                  </v:textbox>
                </v:shape>
                <w10:wrap type="topAndBottom" anchorx="page"/>
              </v:group>
            </w:pict>
          </mc:Fallback>
        </mc:AlternateContent>
      </w:r>
    </w:p>
    <w:p w:rsidR="00BC5CC2" w:rsidRDefault="00BC5CC2" w14:paraId="0E84067D" w14:textId="77777777">
      <w:pPr>
        <w:pStyle w:val="BodyText"/>
        <w:spacing w:before="10"/>
        <w:ind w:left="0"/>
        <w:rPr>
          <w:sz w:val="8"/>
        </w:rPr>
      </w:pPr>
    </w:p>
    <w:p w:rsidR="00BC5CC2" w:rsidRDefault="00BC5CC2" w14:paraId="79F9A859" w14:textId="77777777">
      <w:pPr>
        <w:pStyle w:val="BodyText"/>
        <w:spacing w:before="10"/>
        <w:ind w:left="0"/>
        <w:rPr>
          <w:sz w:val="8"/>
        </w:rPr>
      </w:pPr>
    </w:p>
    <w:p w:rsidR="00BC5CC2" w:rsidRDefault="00034506" w14:paraId="79BC4E59" w14:textId="77777777">
      <w:pPr>
        <w:pStyle w:val="Heading6"/>
        <w:spacing w:before="121"/>
      </w:pPr>
      <w:r>
        <w:rPr>
          <w:color w:val="47667E"/>
        </w:rPr>
        <w:t>Project Role:</w:t>
      </w:r>
    </w:p>
    <w:p w:rsidR="00BC5CC2" w:rsidRDefault="00967DBD" w14:paraId="48169B73" w14:textId="08F7C3BA">
      <w:pPr>
        <w:pStyle w:val="BodyText"/>
        <w:spacing w:before="40"/>
      </w:pPr>
      <w:r>
        <w:rPr>
          <w:noProof/>
        </w:rPr>
        <mc:AlternateContent>
          <mc:Choice Requires="wps">
            <w:drawing>
              <wp:anchor distT="0" distB="0" distL="114300" distR="114300" simplePos="0" relativeHeight="251581952" behindDoc="0" locked="0" layoutInCell="1" allowOverlap="1" wp14:editId="507739F8" wp14:anchorId="11B7CD29">
                <wp:simplePos x="0" y="0"/>
                <wp:positionH relativeFrom="page">
                  <wp:posOffset>1704975</wp:posOffset>
                </wp:positionH>
                <wp:positionV relativeFrom="paragraph">
                  <wp:posOffset>1116965</wp:posOffset>
                </wp:positionV>
                <wp:extent cx="0" cy="0"/>
                <wp:effectExtent l="28575" t="857885" r="28575" b="866140"/>
                <wp:wrapNone/>
                <wp:docPr id="871"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7150">
                          <a:solidFill>
                            <a:srgbClr val="2096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style="position:absolute;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2096f2" strokeweight="4.5pt" from="134.25pt,87.95pt" to="134.25pt,87.95pt" w14:anchorId="4AA718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">
                <w10:wrap anchorx="page"/>
              </v:line>
            </w:pict>
          </mc:Fallback>
        </mc:AlternateContent>
      </w:r>
      <w:r w:rsidR="00034506">
        <w:rPr>
          <w:color w:val="444444"/>
        </w:rPr>
        <w:t>Select a project role. Use "Other (Specify)" if the desired category is not available.</w:t>
      </w:r>
    </w:p>
    <w:p w:rsidR="00BC5CC2" w:rsidRDefault="00967DBD" w14:paraId="26567301" w14:textId="3B157EE1">
      <w:pPr>
        <w:pStyle w:val="BodyText"/>
        <w:spacing w:before="4"/>
        <w:ind w:left="0"/>
        <w:rPr>
          <w:sz w:val="9"/>
        </w:rPr>
      </w:pPr>
      <w:r>
        <w:rPr>
          <w:noProof/>
        </w:rPr>
        <mc:AlternateContent>
          <mc:Choice Requires="wps">
            <w:drawing>
              <wp:anchor distT="0" distB="0" distL="0" distR="0" simplePos="0" relativeHeight="251555328" behindDoc="0" locked="0" layoutInCell="1" allowOverlap="1" wp14:editId="7463FE08" wp14:anchorId="53464C46">
                <wp:simplePos x="0" y="0"/>
                <wp:positionH relativeFrom="page">
                  <wp:posOffset>1733550</wp:posOffset>
                </wp:positionH>
                <wp:positionV relativeFrom="paragraph">
                  <wp:posOffset>93980</wp:posOffset>
                </wp:positionV>
                <wp:extent cx="5124450" cy="828675"/>
                <wp:effectExtent l="0" t="635" r="0" b="0"/>
                <wp:wrapTopAndBottom/>
                <wp:docPr id="870"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828675"/>
                        </a:xfrm>
                        <a:prstGeom prst="rect">
                          <a:avLst/>
                        </a:prstGeom>
                        <a:solidFill>
                          <a:srgbClr val="E6F2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BBD622D" w14:textId="77777777">
                            <w:pPr>
                              <w:pStyle w:val="BodyText"/>
                              <w:spacing w:before="134" w:line="230" w:lineRule="auto"/>
                              <w:ind w:left="150"/>
                            </w:pPr>
                            <w:r>
                              <w:rPr>
                                <w:b/>
                                <w:color w:val="444444"/>
                              </w:rPr>
                              <w:t xml:space="preserve">Special Instructions for Multiple PD/PIs: </w:t>
                            </w:r>
                            <w:r>
                              <w:rPr>
                                <w:color w:val="444444"/>
                              </w:rPr>
                              <w:t>All PD/PIs must be assigned the “PD/PI” role, even those at organizations other than the applicant organization. The role of “Co-PD/PI” is not currently used by NIH or other PHS agencies to designate a multiple PD/PI application. In order to avoid confusion, do not use the role of “Co-PD/PI.”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style="position:absolute;margin-left:136.5pt;margin-top:7.4pt;width:403.5pt;height:65.25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510" fillcolor="#e6f2f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" w14:anchorId="53464C46">
                <v:textbox inset="0,0,0,0">
                  <w:txbxContent>
                    <w:p w:rsidR="002F12AD" w:rsidRDefault="002F12AD" w14:paraId="0BBD622D" w14:textId="77777777">
                      <w:pPr>
                        <w:pStyle w:val="BodyText"/>
                        <w:spacing w:before="134" w:line="230" w:lineRule="auto"/>
                        <w:ind w:left="150"/>
                      </w:pPr>
                      <w:r>
                        <w:rPr>
                          <w:b/>
                          <w:color w:val="444444"/>
                        </w:rPr>
                        <w:t xml:space="preserve">Special Instructions for Multiple PD/PIs: </w:t>
                      </w:r>
                      <w:r>
                        <w:rPr>
                          <w:color w:val="444444"/>
                        </w:rPr>
                        <w:t>All PD/PIs must be assigned the “PD/PI” role, even those at organizations other than the applicant organization. The role of “Co-PD/PI” is not currently used by NIH or other PHS agencies to designate a multiple PD/PI application. In order to avoid confusion, do not use the role of “Co-PD/PI.”</w:t>
                      </w:r>
                    </w:p>
                  </w:txbxContent>
                </v:textbox>
                <w10:wrap type="topAndBottom" anchorx="page"/>
              </v:shape>
            </w:pict>
          </mc:Fallback>
        </mc:AlternateContent>
      </w:r>
    </w:p>
    <w:p w:rsidR="00BC5CC2" w:rsidRDefault="00034506" w14:paraId="5D86BA3D" w14:textId="77777777">
      <w:pPr>
        <w:pStyle w:val="BodyText"/>
        <w:spacing w:before="29" w:after="135" w:line="230" w:lineRule="auto"/>
        <w:ind w:right="1384"/>
      </w:pPr>
      <w:r>
        <w:rPr>
          <w:b/>
          <w:color w:val="444444"/>
        </w:rPr>
        <w:t xml:space="preserve">Note on OSCs: </w:t>
      </w:r>
      <w:r>
        <w:rPr>
          <w:color w:val="444444"/>
        </w:rPr>
        <w:t>For OSCs, enter “Other (Specify)” for the “Project Role” field, and enter “Other Significant Contributor” in the “Other Project Role Category” field.</w:t>
      </w:r>
    </w:p>
    <w:p w:rsidR="00BC5CC2" w:rsidRDefault="00967DBD" w14:paraId="14A39DF0" w14:textId="7D017801">
      <w:pPr>
        <w:pStyle w:val="BodyText"/>
        <w:ind w:left="2035"/>
      </w:pPr>
      <w:r>
        <w:rPr>
          <w:noProof/>
        </w:rPr>
        <mc:AlternateContent>
          <mc:Choice Requires="wpg">
            <w:drawing>
              <wp:inline distT="0" distB="0" distL="0" distR="0" wp14:anchorId="4AE903FA" wp14:editId="18AB41A1">
                <wp:extent cx="5038725" cy="1362075"/>
                <wp:effectExtent l="0" t="635" r="0" b="0"/>
                <wp:docPr id="866"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362075"/>
                          <a:chOff x="0" y="0"/>
                          <a:chExt cx="7935" cy="2145"/>
                        </a:xfrm>
                      </wpg:grpSpPr>
                      <pic:pic xmlns:pic="http://schemas.openxmlformats.org/drawingml/2006/picture">
                        <pic:nvPicPr>
                          <pic:cNvPr id="867" name="Picture 60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68" name="Text Box 602"/>
                        <wps:cNvSpPr txBox="1">
                          <a:spLocks noChangeArrowheads="1"/>
                        </wps:cNvSpPr>
                        <wps:spPr bwMode="auto">
                          <a:xfrm>
                            <a:off x="0" y="390"/>
                            <a:ext cx="7935" cy="17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A4AF81D" w14:textId="77777777">
                              <w:pPr>
                                <w:spacing w:before="59" w:line="230" w:lineRule="auto"/>
                                <w:ind w:left="374" w:right="187"/>
                                <w:rPr>
                                  <w:sz w:val="20"/>
                                </w:rPr>
                              </w:pPr>
                              <w:r>
                                <w:rPr>
                                  <w:color w:val="444444"/>
                                  <w:sz w:val="20"/>
                                </w:rPr>
                                <w:t>For mentors and co-mentors, enter “Other Professional” for the “Project Role” field, and enter “Mentor” or “Co-mentor” as applicable in the “Other Project Role Category” field.</w:t>
                              </w:r>
                            </w:p>
                            <w:p w:rsidR="002F12AD" w:rsidRDefault="002F12AD" w14:paraId="291D7C21" w14:textId="77777777">
                              <w:pPr>
                                <w:spacing w:before="89" w:line="230" w:lineRule="auto"/>
                                <w:ind w:left="374" w:right="187"/>
                                <w:rPr>
                                  <w:sz w:val="20"/>
                                </w:rPr>
                              </w:pPr>
                              <w:r>
                                <w:rPr>
                                  <w:color w:val="444444"/>
                                  <w:sz w:val="20"/>
                                </w:rPr>
                                <w:t>“Multiple PD/PIs” are not applicable to career development applications. The PD/PI role must be used only for the candidate and not for any other senior/key personnel.</w:t>
                              </w:r>
                            </w:p>
                          </w:txbxContent>
                        </wps:txbx>
                        <wps:bodyPr rot="0" vert="horz" wrap="square" lIns="0" tIns="0" rIns="0" bIns="0" anchor="t" anchorCtr="0" upright="1">
                          <a:noAutofit/>
                        </wps:bodyPr>
                      </wps:wsp>
                      <wps:wsp>
                        <wps:cNvPr id="869" name="Text Box 601"/>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2025986"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inline>
            </w:drawing>
          </mc:Choice>
          <mc:Fallback>
            <w:pict>
              <v:group id="Group 600" style="width:396.75pt;height:107.25pt;mso-position-horizontal-relative:char;mso-position-vertical-relative:line" coordsize="7935,2145" o:spid="_x0000_s1511" w14:anchorId="4AE903F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">
                <v:shape id="Picture 603" style="position:absolute;width:390;height:390;visibility:visible;mso-wrap-style:square" o:spid="_x0000_s15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">
                  <v:imagedata o:title="" r:id="rId84"/>
                </v:shape>
                <v:shape id="Text Box 602" style="position:absolute;top:390;width:7935;height:1755;visibility:visible;mso-wrap-style:square;v-text-anchor:top" o:spid="_x0000_s1513"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">
                  <v:textbox inset="0,0,0,0">
                    <w:txbxContent>
                      <w:p w:rsidR="002F12AD" w:rsidRDefault="002F12AD" w14:paraId="7A4AF81D" w14:textId="77777777">
                        <w:pPr>
                          <w:spacing w:before="59" w:line="230" w:lineRule="auto"/>
                          <w:ind w:left="374" w:right="187"/>
                          <w:rPr>
                            <w:sz w:val="20"/>
                          </w:rPr>
                        </w:pPr>
                        <w:r>
                          <w:rPr>
                            <w:color w:val="444444"/>
                            <w:sz w:val="20"/>
                          </w:rPr>
                          <w:t>For mentors and co-mentors, enter “Other Professional” for the “Project Role” field, and enter “Mentor” or “Co-mentor” as applicable in the “Other Project Role Category” field.</w:t>
                        </w:r>
                      </w:p>
                      <w:p w:rsidR="002F12AD" w:rsidRDefault="002F12AD" w14:paraId="291D7C21" w14:textId="77777777">
                        <w:pPr>
                          <w:spacing w:before="89" w:line="230" w:lineRule="auto"/>
                          <w:ind w:left="374" w:right="187"/>
                          <w:rPr>
                            <w:sz w:val="20"/>
                          </w:rPr>
                        </w:pPr>
                        <w:r>
                          <w:rPr>
                            <w:color w:val="444444"/>
                            <w:sz w:val="20"/>
                          </w:rPr>
                          <w:t>“Multiple PD/PIs” are not applicable to career development applications. The PD/PI role must be used only for the candidate and not for any other senior/key personnel.</w:t>
                        </w:r>
                      </w:p>
                    </w:txbxContent>
                  </v:textbox>
                </v:shape>
                <v:shape id="Text Box 601" style="position:absolute;width:7935;height:390;visibility:visible;mso-wrap-style:square;v-text-anchor:top" o:spid="_x0000_s151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v:textbox inset="0,0,0,0">
                    <w:txbxContent>
                      <w:p w:rsidR="002F12AD" w:rsidRDefault="002F12AD" w14:paraId="22025986" w14:textId="77777777">
                        <w:pPr>
                          <w:spacing w:before="82"/>
                          <w:ind w:left="599"/>
                          <w:rPr>
                            <w:b/>
                            <w:sz w:val="20"/>
                          </w:rPr>
                        </w:pPr>
                        <w:r>
                          <w:rPr>
                            <w:b/>
                            <w:sz w:val="20"/>
                          </w:rPr>
                          <w:t>Additional Instructions for Career Development:</w:t>
                        </w:r>
                      </w:p>
                    </w:txbxContent>
                  </v:textbox>
                </v:shape>
                <w10:anchorlock/>
              </v:group>
            </w:pict>
          </mc:Fallback>
        </mc:AlternateContent>
      </w:r>
    </w:p>
    <w:p w:rsidR="00BC5CC2" w:rsidRDefault="00BC5CC2" w14:paraId="63EEC99E" w14:textId="77777777">
      <w:pPr>
        <w:sectPr w:rsidR="00BC5CC2">
          <w:pgSz w:w="12240" w:h="15840"/>
          <w:pgMar w:top="1080" w:right="0" w:bottom="980" w:left="620" w:header="441" w:footer="800" w:gutter="0"/>
          <w:cols w:space="720"/>
        </w:sectPr>
      </w:pPr>
    </w:p>
    <w:p w:rsidR="00BC5CC2" w:rsidRDefault="00BC5CC2" w14:paraId="5AB98C89" w14:textId="77777777">
      <w:pPr>
        <w:pStyle w:val="BodyText"/>
        <w:ind w:left="0"/>
      </w:pPr>
    </w:p>
    <w:p w:rsidR="00BC5CC2" w:rsidRDefault="00BC5CC2" w14:paraId="1B515151" w14:textId="77777777">
      <w:pPr>
        <w:pStyle w:val="BodyText"/>
        <w:spacing w:before="12" w:after="1"/>
        <w:ind w:left="0"/>
      </w:pPr>
    </w:p>
    <w:p w:rsidR="00BC5CC2" w:rsidRDefault="00967DBD" w14:paraId="19A95955" w14:textId="6E563ECD">
      <w:pPr>
        <w:pStyle w:val="BodyText"/>
        <w:ind w:left="2085"/>
      </w:pPr>
      <w:r>
        <w:rPr>
          <w:noProof/>
        </w:rPr>
        <mc:AlternateContent>
          <mc:Choice Requires="wpg">
            <w:drawing>
              <wp:inline distT="0" distB="0" distL="0" distR="0" wp14:anchorId="0B26BCAC" wp14:editId="669146CE">
                <wp:extent cx="5038725" cy="1200150"/>
                <wp:effectExtent l="0" t="0" r="3175" b="3175"/>
                <wp:docPr id="862"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200150"/>
                          <a:chOff x="0" y="0"/>
                          <a:chExt cx="7935" cy="1890"/>
                        </a:xfrm>
                      </wpg:grpSpPr>
                      <pic:pic xmlns:pic="http://schemas.openxmlformats.org/drawingml/2006/picture">
                        <pic:nvPicPr>
                          <pic:cNvPr id="863" name="Picture 59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64" name="Text Box 598"/>
                        <wps:cNvSpPr txBox="1">
                          <a:spLocks noChangeArrowheads="1"/>
                        </wps:cNvSpPr>
                        <wps:spPr bwMode="auto">
                          <a:xfrm>
                            <a:off x="0" y="390"/>
                            <a:ext cx="7935" cy="15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AAB5408" w14:textId="77777777">
                              <w:pPr>
                                <w:spacing w:before="59" w:line="230" w:lineRule="auto"/>
                                <w:ind w:left="374" w:right="187"/>
                                <w:rPr>
                                  <w:sz w:val="20"/>
                                </w:rPr>
                              </w:pPr>
                              <w:r>
                                <w:rPr>
                                  <w:color w:val="444444"/>
                                  <w:sz w:val="20"/>
                                </w:rPr>
                                <w:t>For sponsors and co-sponsors, enter “Other (Specify)” for the “Project Role” field, and enter the appropriate role (e.g., Sponsor) in the “Other Project Role Category” field.</w:t>
                              </w:r>
                            </w:p>
                            <w:p w:rsidR="002F12AD" w:rsidRDefault="002F12AD" w14:paraId="09C384E9" w14:textId="77777777">
                              <w:pPr>
                                <w:spacing w:before="89" w:line="230" w:lineRule="auto"/>
                                <w:ind w:left="374" w:right="187"/>
                                <w:rPr>
                                  <w:sz w:val="20"/>
                                </w:rPr>
                              </w:pPr>
                              <w:r>
                                <w:rPr>
                                  <w:color w:val="444444"/>
                                  <w:sz w:val="20"/>
                                </w:rPr>
                                <w:t>“Multiple PD/PIs” are not applicable to fellowship applications. The PD/PI role must be used only for the applicant and not for any other senior/key personnel.</w:t>
                              </w:r>
                            </w:p>
                          </w:txbxContent>
                        </wps:txbx>
                        <wps:bodyPr rot="0" vert="horz" wrap="square" lIns="0" tIns="0" rIns="0" bIns="0" anchor="t" anchorCtr="0" upright="1">
                          <a:noAutofit/>
                        </wps:bodyPr>
                      </wps:wsp>
                      <wps:wsp>
                        <wps:cNvPr id="865" name="Text Box 597"/>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C49DB1E"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inline>
            </w:drawing>
          </mc:Choice>
          <mc:Fallback>
            <w:pict>
              <v:group id="Group 596" style="width:396.75pt;height:94.5pt;mso-position-horizontal-relative:char;mso-position-vertical-relative:line" coordsize="7935,1890" o:spid="_x0000_s1515" w14:anchorId="0B26BCA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">
                <v:shape id="Picture 599" style="position:absolute;width:390;height:390;visibility:visible;mso-wrap-style:square" o:spid="_x0000_s151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">
                  <v:imagedata o:title="" r:id="rId97"/>
                </v:shape>
                <v:shape id="Text Box 598" style="position:absolute;top:390;width:7935;height:1500;visibility:visible;mso-wrap-style:square;v-text-anchor:top" o:spid="_x0000_s151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">
                  <v:textbox inset="0,0,0,0">
                    <w:txbxContent>
                      <w:p w:rsidR="002F12AD" w:rsidRDefault="002F12AD" w14:paraId="2AAB5408" w14:textId="77777777">
                        <w:pPr>
                          <w:spacing w:before="59" w:line="230" w:lineRule="auto"/>
                          <w:ind w:left="374" w:right="187"/>
                          <w:rPr>
                            <w:sz w:val="20"/>
                          </w:rPr>
                        </w:pPr>
                        <w:r>
                          <w:rPr>
                            <w:color w:val="444444"/>
                            <w:sz w:val="20"/>
                          </w:rPr>
                          <w:t>For sponsors and co-sponsors, enter “Other (Specify)” for the “Project Role” field, and enter the appropriate role (e.g., Sponsor) in the “Other Project Role Category” field.</w:t>
                        </w:r>
                      </w:p>
                      <w:p w:rsidR="002F12AD" w:rsidRDefault="002F12AD" w14:paraId="09C384E9" w14:textId="77777777">
                        <w:pPr>
                          <w:spacing w:before="89" w:line="230" w:lineRule="auto"/>
                          <w:ind w:left="374" w:right="187"/>
                          <w:rPr>
                            <w:sz w:val="20"/>
                          </w:rPr>
                        </w:pPr>
                        <w:r>
                          <w:rPr>
                            <w:color w:val="444444"/>
                            <w:sz w:val="20"/>
                          </w:rPr>
                          <w:t>“Multiple PD/PIs” are not applicable to fellowship applications. The PD/PI role must be used only for the applicant and not for any other senior/key personnel.</w:t>
                        </w:r>
                      </w:p>
                    </w:txbxContent>
                  </v:textbox>
                </v:shape>
                <v:shape id="Text Box 597" style="position:absolute;width:7935;height:390;visibility:visible;mso-wrap-style:square;v-text-anchor:top" o:spid="_x0000_s151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v:textbox inset="0,0,0,0">
                    <w:txbxContent>
                      <w:p w:rsidR="002F12AD" w:rsidRDefault="002F12AD" w14:paraId="0C49DB1E" w14:textId="77777777">
                        <w:pPr>
                          <w:spacing w:before="82"/>
                          <w:ind w:left="599"/>
                          <w:rPr>
                            <w:b/>
                            <w:sz w:val="20"/>
                          </w:rPr>
                        </w:pPr>
                        <w:r>
                          <w:rPr>
                            <w:b/>
                            <w:sz w:val="20"/>
                          </w:rPr>
                          <w:t>Additional Instructions for Fellowship:</w:t>
                        </w:r>
                      </w:p>
                    </w:txbxContent>
                  </v:textbox>
                </v:shape>
                <w10:anchorlock/>
              </v:group>
            </w:pict>
          </mc:Fallback>
        </mc:AlternateContent>
      </w:r>
    </w:p>
    <w:p w:rsidR="00BC5CC2" w:rsidRDefault="00034506" w14:paraId="10D4E19B" w14:textId="77777777">
      <w:pPr>
        <w:pStyle w:val="Heading6"/>
        <w:spacing w:before="140"/>
      </w:pPr>
      <w:proofErr w:type="gramStart"/>
      <w:r>
        <w:rPr>
          <w:color w:val="47667E"/>
        </w:rPr>
        <w:t>Other</w:t>
      </w:r>
      <w:proofErr w:type="gramEnd"/>
      <w:r>
        <w:rPr>
          <w:color w:val="47667E"/>
        </w:rPr>
        <w:t xml:space="preserve"> Project Role Category:</w:t>
      </w:r>
    </w:p>
    <w:p w:rsidR="00BC5CC2" w:rsidRDefault="00034506" w14:paraId="51DFB4F9" w14:textId="77777777">
      <w:pPr>
        <w:pStyle w:val="BodyText"/>
        <w:spacing w:before="48" w:line="230" w:lineRule="auto"/>
        <w:ind w:right="1384"/>
      </w:pPr>
      <w:r>
        <w:rPr>
          <w:color w:val="444444"/>
        </w:rPr>
        <w:t>Complete this field (e.g., Engineer, Chemist, Sponsor, Mentor) if you selected “Other Professional” or “Other (Specify)” in the “Project Role” field.</w:t>
      </w:r>
    </w:p>
    <w:p w:rsidR="00BC5CC2" w:rsidRDefault="00034506" w14:paraId="0E2EA11B" w14:textId="77777777">
      <w:pPr>
        <w:pStyle w:val="Heading6"/>
        <w:spacing w:before="150"/>
      </w:pPr>
      <w:r>
        <w:rPr>
          <w:color w:val="47667E"/>
        </w:rPr>
        <w:t>Degree Type:</w:t>
      </w:r>
    </w:p>
    <w:p w:rsidR="00BC5CC2" w:rsidRDefault="00034506" w14:paraId="2DE74AD2" w14:textId="77777777">
      <w:pPr>
        <w:pStyle w:val="BodyText"/>
        <w:spacing w:before="40"/>
      </w:pPr>
      <w:r>
        <w:rPr>
          <w:color w:val="444444"/>
        </w:rPr>
        <w:t>Enter the highest academic or professional degree or other credentials (e.g., R.N.).</w:t>
      </w:r>
    </w:p>
    <w:p w:rsidR="00BC5CC2" w:rsidRDefault="00034506" w14:paraId="1D2E351B" w14:textId="77777777">
      <w:pPr>
        <w:pStyle w:val="Heading6"/>
      </w:pPr>
      <w:r>
        <w:rPr>
          <w:color w:val="47667E"/>
        </w:rPr>
        <w:t>Degree Year:</w:t>
      </w:r>
    </w:p>
    <w:p w:rsidR="00BC5CC2" w:rsidRDefault="00034506" w14:paraId="10B805FB" w14:textId="77777777">
      <w:pPr>
        <w:pStyle w:val="BodyText"/>
        <w:spacing w:before="40"/>
      </w:pPr>
      <w:r>
        <w:rPr>
          <w:color w:val="444444"/>
        </w:rPr>
        <w:t>Enter the year the highest degree or other credential was obtained.</w:t>
      </w:r>
    </w:p>
    <w:p w:rsidR="00BC5CC2" w:rsidRDefault="00034506" w14:paraId="7ECA385C" w14:textId="77777777">
      <w:pPr>
        <w:pStyle w:val="Heading6"/>
      </w:pPr>
      <w:r>
        <w:rPr>
          <w:color w:val="47667E"/>
        </w:rPr>
        <w:t>Attach Biographical Sketch:</w:t>
      </w:r>
    </w:p>
    <w:p w:rsidR="00BC5CC2" w:rsidRDefault="00034506" w14:paraId="2EE11AE2" w14:textId="77777777">
      <w:pPr>
        <w:pStyle w:val="BodyText"/>
        <w:spacing w:before="49" w:line="230" w:lineRule="auto"/>
        <w:ind w:right="1521"/>
      </w:pPr>
      <w:r>
        <w:rPr>
          <w:color w:val="444444"/>
        </w:rPr>
        <w:t xml:space="preserve">Provide a biographical sketch for each senior/key person and each OSC. See instructions </w:t>
      </w:r>
      <w:hyperlink w:history="1" w:anchor="_bookmark74">
        <w:r>
          <w:rPr>
            <w:color w:val="0000FF"/>
            <w:u w:val="single" w:color="0000FF"/>
          </w:rPr>
          <w:t>above</w:t>
        </w:r>
      </w:hyperlink>
      <w:r>
        <w:rPr>
          <w:color w:val="0000FF"/>
        </w:rPr>
        <w:t xml:space="preserve"> </w:t>
      </w:r>
      <w:r>
        <w:rPr>
          <w:color w:val="444444"/>
        </w:rPr>
        <w:t>on how to complete a biographical sketch.</w:t>
      </w:r>
    </w:p>
    <w:p w:rsidR="00BC5CC2" w:rsidRDefault="00034506" w14:paraId="0CD11484" w14:textId="77777777">
      <w:pPr>
        <w:pStyle w:val="Heading6"/>
        <w:spacing w:before="149"/>
      </w:pPr>
      <w:r>
        <w:rPr>
          <w:color w:val="47667E"/>
        </w:rPr>
        <w:t>Attach Current &amp; Pending Support:</w:t>
      </w:r>
    </w:p>
    <w:p w:rsidR="00BC5CC2" w:rsidRDefault="00034506" w14:paraId="4C0CB936" w14:textId="77777777">
      <w:pPr>
        <w:pStyle w:val="BodyText"/>
        <w:spacing w:before="49" w:line="230" w:lineRule="auto"/>
        <w:ind w:right="1521"/>
      </w:pPr>
      <w:r>
        <w:rPr>
          <w:b/>
          <w:color w:val="444444"/>
        </w:rPr>
        <w:t xml:space="preserve">Note: </w:t>
      </w:r>
      <w:r>
        <w:rPr>
          <w:color w:val="444444"/>
        </w:rPr>
        <w:t>The terms “current and pending support,” “other support,” and “active and pending support” are used interchangeably.</w:t>
      </w:r>
    </w:p>
    <w:p w:rsidR="00BC5CC2" w:rsidRDefault="00034506" w14:paraId="1F2A1B5F" w14:textId="77777777">
      <w:pPr>
        <w:pStyle w:val="BodyText"/>
        <w:spacing w:before="134" w:line="230" w:lineRule="auto"/>
        <w:ind w:right="1384"/>
      </w:pPr>
      <w:r>
        <w:rPr>
          <w:color w:val="444444"/>
        </w:rPr>
        <w:t>Do not use the "Current &amp; Pending Support" attachment upload for NIH or other PHS agency submissions unless otherwise specified in the FOA (see exception for career development applications in the Career Development-specific instructions below).</w:t>
      </w:r>
    </w:p>
    <w:p w:rsidR="00BC5CC2" w:rsidRDefault="00034506" w14:paraId="2D68BB51" w14:textId="77777777">
      <w:pPr>
        <w:pStyle w:val="BodyText"/>
        <w:spacing w:before="134" w:line="230" w:lineRule="auto"/>
        <w:ind w:right="1384"/>
      </w:pPr>
      <w:r>
        <w:rPr>
          <w:color w:val="444444"/>
        </w:rPr>
        <w:t xml:space="preserve">While this information is not required at the time of application submission, it may be requested later in the pre-award cycle. If and when this occurs, refer to the </w:t>
      </w:r>
      <w:hyperlink r:id="rId317">
        <w:r>
          <w:rPr>
            <w:color w:val="0000FF"/>
            <w:u w:val="single" w:color="0000FF"/>
          </w:rPr>
          <w:t>NIH Grants Policy Statement,</w:t>
        </w:r>
      </w:hyperlink>
      <w:r>
        <w:rPr>
          <w:color w:val="0000FF"/>
        </w:rPr>
        <w:t xml:space="preserve"> </w:t>
      </w:r>
      <w:hyperlink r:id="rId318">
        <w:r>
          <w:rPr>
            <w:color w:val="0000FF"/>
            <w:u w:val="single" w:color="0000FF"/>
          </w:rPr>
          <w:t>Section 2.5.1: Just-in-Time Procedures</w:t>
        </w:r>
        <w:r>
          <w:rPr>
            <w:color w:val="0000FF"/>
          </w:rPr>
          <w:t xml:space="preserve"> </w:t>
        </w:r>
      </w:hyperlink>
      <w:r>
        <w:rPr>
          <w:color w:val="444444"/>
        </w:rPr>
        <w:t xml:space="preserve">for instructions and use the </w:t>
      </w:r>
      <w:hyperlink r:id="rId319">
        <w:r>
          <w:rPr>
            <w:color w:val="0000FF"/>
            <w:u w:val="single" w:color="0000FF"/>
          </w:rPr>
          <w:t>Current and Pending Support</w:t>
        </w:r>
      </w:hyperlink>
      <w:r>
        <w:rPr>
          <w:color w:val="0000FF"/>
        </w:rPr>
        <w:t xml:space="preserve"> </w:t>
      </w:r>
      <w:hyperlink r:id="rId320">
        <w:r>
          <w:rPr>
            <w:color w:val="0000FF"/>
            <w:u w:val="single" w:color="0000FF"/>
          </w:rPr>
          <w:t>Format Page</w:t>
        </w:r>
      </w:hyperlink>
      <w:r>
        <w:rPr>
          <w:color w:val="444444"/>
        </w:rPr>
        <w:t>.</w:t>
      </w:r>
    </w:p>
    <w:p w:rsidR="00BC5CC2" w:rsidRDefault="00967DBD" w14:paraId="25E6E7EC" w14:textId="099A439C">
      <w:pPr>
        <w:pStyle w:val="BodyText"/>
        <w:spacing w:before="12"/>
        <w:ind w:left="0"/>
        <w:rPr>
          <w:sz w:val="10"/>
        </w:rPr>
      </w:pPr>
      <w:r>
        <w:rPr>
          <w:noProof/>
        </w:rPr>
        <mc:AlternateContent>
          <mc:Choice Requires="wpg">
            <w:drawing>
              <wp:anchor distT="0" distB="0" distL="0" distR="0" simplePos="0" relativeHeight="251556352" behindDoc="0" locked="0" layoutInCell="1" allowOverlap="1" wp14:editId="46E2E5E4" wp14:anchorId="4B9F4851">
                <wp:simplePos x="0" y="0"/>
                <wp:positionH relativeFrom="page">
                  <wp:posOffset>1724025</wp:posOffset>
                </wp:positionH>
                <wp:positionV relativeFrom="paragraph">
                  <wp:posOffset>123190</wp:posOffset>
                </wp:positionV>
                <wp:extent cx="5038725" cy="2476500"/>
                <wp:effectExtent l="0" t="2540" r="0" b="0"/>
                <wp:wrapTopAndBottom/>
                <wp:docPr id="858"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476500"/>
                          <a:chOff x="2715" y="194"/>
                          <a:chExt cx="7935" cy="3900"/>
                        </a:xfrm>
                      </wpg:grpSpPr>
                      <pic:pic xmlns:pic="http://schemas.openxmlformats.org/drawingml/2006/picture">
                        <pic:nvPicPr>
                          <pic:cNvPr id="859" name="Picture 5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60" name="Text Box 594"/>
                        <wps:cNvSpPr txBox="1">
                          <a:spLocks noChangeArrowheads="1"/>
                        </wps:cNvSpPr>
                        <wps:spPr bwMode="auto">
                          <a:xfrm>
                            <a:off x="2715" y="584"/>
                            <a:ext cx="7935" cy="35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0556755" w14:textId="77777777">
                              <w:pPr>
                                <w:spacing w:before="51"/>
                                <w:ind w:left="374"/>
                                <w:rPr>
                                  <w:b/>
                                  <w:sz w:val="20"/>
                                </w:rPr>
                              </w:pPr>
                              <w:r>
                                <w:rPr>
                                  <w:b/>
                                  <w:color w:val="444444"/>
                                  <w:sz w:val="20"/>
                                </w:rPr>
                                <w:t>Who must complete the “Current &amp; Pending Support” field:</w:t>
                              </w:r>
                            </w:p>
                            <w:p w:rsidR="002F12AD" w:rsidRDefault="002F12AD" w14:paraId="3769EE9D" w14:textId="77777777">
                              <w:pPr>
                                <w:spacing w:before="87" w:line="230" w:lineRule="auto"/>
                                <w:ind w:left="374" w:right="187"/>
                                <w:rPr>
                                  <w:sz w:val="20"/>
                                </w:rPr>
                              </w:pPr>
                              <w:r>
                                <w:rPr>
                                  <w:color w:val="444444"/>
                                  <w:sz w:val="20"/>
                                </w:rPr>
                                <w:t>For mentored career development award applications, you must include "Current and Pending Support" pages for each of the mentor and co-mentor(s). You do not need to include "Current and Pending Support" pages for the candidate.</w:t>
                              </w:r>
                            </w:p>
                            <w:p w:rsidR="002F12AD" w:rsidRDefault="002F12AD" w14:paraId="75F3C27E" w14:textId="77777777">
                              <w:pPr>
                                <w:spacing w:before="150"/>
                                <w:ind w:left="374"/>
                                <w:rPr>
                                  <w:b/>
                                  <w:sz w:val="20"/>
                                </w:rPr>
                              </w:pPr>
                              <w:r>
                                <w:rPr>
                                  <w:b/>
                                  <w:color w:val="444444"/>
                                  <w:sz w:val="20"/>
                                </w:rPr>
                                <w:t>Format:</w:t>
                              </w:r>
                            </w:p>
                            <w:p w:rsidR="002F12AD" w:rsidRDefault="002F12AD" w14:paraId="2379443A" w14:textId="77777777">
                              <w:pPr>
                                <w:spacing w:before="25" w:line="312" w:lineRule="auto"/>
                                <w:ind w:left="374" w:right="1291"/>
                                <w:rPr>
                                  <w:sz w:val="20"/>
                                </w:rPr>
                              </w:pPr>
                              <w:r>
                                <w:rPr>
                                  <w:color w:val="444444"/>
                                  <w:sz w:val="20"/>
                                </w:rPr>
                                <w:t xml:space="preserve">Attach this information as a PDF. See the </w:t>
                              </w:r>
                              <w:hyperlink r:id="rId321">
                                <w:r>
                                  <w:rPr>
                                    <w:color w:val="0000FF"/>
                                    <w:sz w:val="20"/>
                                    <w:u w:val="single" w:color="0000FF"/>
                                  </w:rPr>
                                  <w:t>Format Attachments</w:t>
                                </w:r>
                                <w:r>
                                  <w:rPr>
                                    <w:color w:val="0000FF"/>
                                    <w:sz w:val="20"/>
                                  </w:rPr>
                                  <w:t xml:space="preserve"> </w:t>
                                </w:r>
                              </w:hyperlink>
                              <w:r>
                                <w:rPr>
                                  <w:color w:val="444444"/>
                                  <w:sz w:val="20"/>
                                </w:rPr>
                                <w:t xml:space="preserve">page. See also the </w:t>
                              </w:r>
                              <w:hyperlink r:id="rId322">
                                <w:r>
                                  <w:rPr>
                                    <w:color w:val="0000FF"/>
                                    <w:sz w:val="20"/>
                                    <w:u w:val="single" w:color="0000FF"/>
                                  </w:rPr>
                                  <w:t>Current and Pending Support Format Page</w:t>
                                </w:r>
                              </w:hyperlink>
                              <w:r>
                                <w:rPr>
                                  <w:color w:val="444444"/>
                                  <w:sz w:val="20"/>
                                </w:rPr>
                                <w:t>.</w:t>
                              </w:r>
                            </w:p>
                            <w:p w:rsidR="002F12AD" w:rsidRDefault="002F12AD" w14:paraId="7E3B20A3" w14:textId="77777777">
                              <w:pPr>
                                <w:spacing w:before="67"/>
                                <w:ind w:left="374"/>
                                <w:rPr>
                                  <w:b/>
                                  <w:sz w:val="20"/>
                                </w:rPr>
                              </w:pPr>
                              <w:r>
                                <w:rPr>
                                  <w:b/>
                                  <w:color w:val="444444"/>
                                  <w:sz w:val="20"/>
                                </w:rPr>
                                <w:t>Content:</w:t>
                              </w:r>
                            </w:p>
                            <w:p w:rsidR="002F12AD" w:rsidRDefault="002F12AD" w14:paraId="3D5FF691" w14:textId="77777777">
                              <w:pPr>
                                <w:spacing w:before="34" w:line="230" w:lineRule="auto"/>
                                <w:ind w:left="374" w:right="326"/>
                                <w:rPr>
                                  <w:sz w:val="20"/>
                                </w:rPr>
                              </w:pPr>
                              <w:r>
                                <w:rPr>
                                  <w:color w:val="444444"/>
                                  <w:sz w:val="20"/>
                                </w:rPr>
                                <w:t>Provide information on the following items for each of the mentor’s and co- mentor’s current and pending research support relevant to the candidate’s</w:t>
                              </w:r>
                            </w:p>
                          </w:txbxContent>
                        </wps:txbx>
                        <wps:bodyPr rot="0" vert="horz" wrap="square" lIns="0" tIns="0" rIns="0" bIns="0" anchor="t" anchorCtr="0" upright="1">
                          <a:noAutofit/>
                        </wps:bodyPr>
                      </wps:wsp>
                      <wps:wsp>
                        <wps:cNvPr id="861" name="Text Box 593"/>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81DABFA"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2" style="position:absolute;margin-left:135.75pt;margin-top:9.7pt;width:396.75pt;height:195pt;z-index:251556352;mso-wrap-distance-left:0;mso-wrap-distance-right:0;mso-position-horizontal-relative:page;mso-position-vertical-relative:text" coordsize="7935,3900" coordorigin="2715,194" o:spid="_x0000_s1519" w14:anchorId="4B9F4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">
                <v:shape id="Picture 595" style="position:absolute;left:2715;top:194;width:390;height:390;visibility:visible;mso-wrap-style:square" o:spid="_x0000_s152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">
                  <v:imagedata o:title="" r:id="rId84"/>
                </v:shape>
                <v:shape id="Text Box 594" style="position:absolute;left:2715;top:584;width:7935;height:3510;visibility:visible;mso-wrap-style:square;v-text-anchor:top" o:spid="_x0000_s1521"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">
                  <v:textbox inset="0,0,0,0">
                    <w:txbxContent>
                      <w:p w:rsidR="002F12AD" w:rsidRDefault="002F12AD" w14:paraId="10556755" w14:textId="77777777">
                        <w:pPr>
                          <w:spacing w:before="51"/>
                          <w:ind w:left="374"/>
                          <w:rPr>
                            <w:b/>
                            <w:sz w:val="20"/>
                          </w:rPr>
                        </w:pPr>
                        <w:r>
                          <w:rPr>
                            <w:b/>
                            <w:color w:val="444444"/>
                            <w:sz w:val="20"/>
                          </w:rPr>
                          <w:t>Who must complete the “Current &amp; Pending Support” field:</w:t>
                        </w:r>
                      </w:p>
                      <w:p w:rsidR="002F12AD" w:rsidRDefault="002F12AD" w14:paraId="3769EE9D" w14:textId="77777777">
                        <w:pPr>
                          <w:spacing w:before="87" w:line="230" w:lineRule="auto"/>
                          <w:ind w:left="374" w:right="187"/>
                          <w:rPr>
                            <w:sz w:val="20"/>
                          </w:rPr>
                        </w:pPr>
                        <w:r>
                          <w:rPr>
                            <w:color w:val="444444"/>
                            <w:sz w:val="20"/>
                          </w:rPr>
                          <w:t>For mentored career development award applications, you must include "Current and Pending Support" pages for each of the mentor and co-mentor(s). You do not need to include "Current and Pending Support" pages for the candidate.</w:t>
                        </w:r>
                      </w:p>
                      <w:p w:rsidR="002F12AD" w:rsidRDefault="002F12AD" w14:paraId="75F3C27E" w14:textId="77777777">
                        <w:pPr>
                          <w:spacing w:before="150"/>
                          <w:ind w:left="374"/>
                          <w:rPr>
                            <w:b/>
                            <w:sz w:val="20"/>
                          </w:rPr>
                        </w:pPr>
                        <w:r>
                          <w:rPr>
                            <w:b/>
                            <w:color w:val="444444"/>
                            <w:sz w:val="20"/>
                          </w:rPr>
                          <w:t>Format:</w:t>
                        </w:r>
                      </w:p>
                      <w:p w:rsidR="002F12AD" w:rsidRDefault="002F12AD" w14:paraId="2379443A" w14:textId="77777777">
                        <w:pPr>
                          <w:spacing w:before="25" w:line="312" w:lineRule="auto"/>
                          <w:ind w:left="374" w:right="1291"/>
                          <w:rPr>
                            <w:sz w:val="20"/>
                          </w:rPr>
                        </w:pPr>
                        <w:r>
                          <w:rPr>
                            <w:color w:val="444444"/>
                            <w:sz w:val="20"/>
                          </w:rPr>
                          <w:t xml:space="preserve">Attach this information as a PDF. See the </w:t>
                        </w:r>
                        <w:hyperlink r:id="rId323">
                          <w:r>
                            <w:rPr>
                              <w:color w:val="0000FF"/>
                              <w:sz w:val="20"/>
                              <w:u w:val="single" w:color="0000FF"/>
                            </w:rPr>
                            <w:t>Format Attachments</w:t>
                          </w:r>
                          <w:r>
                            <w:rPr>
                              <w:color w:val="0000FF"/>
                              <w:sz w:val="20"/>
                            </w:rPr>
                            <w:t xml:space="preserve"> </w:t>
                          </w:r>
                        </w:hyperlink>
                        <w:r>
                          <w:rPr>
                            <w:color w:val="444444"/>
                            <w:sz w:val="20"/>
                          </w:rPr>
                          <w:t xml:space="preserve">page. See also the </w:t>
                        </w:r>
                        <w:hyperlink r:id="rId324">
                          <w:r>
                            <w:rPr>
                              <w:color w:val="0000FF"/>
                              <w:sz w:val="20"/>
                              <w:u w:val="single" w:color="0000FF"/>
                            </w:rPr>
                            <w:t>Current and Pending Support Format Page</w:t>
                          </w:r>
                        </w:hyperlink>
                        <w:r>
                          <w:rPr>
                            <w:color w:val="444444"/>
                            <w:sz w:val="20"/>
                          </w:rPr>
                          <w:t>.</w:t>
                        </w:r>
                      </w:p>
                      <w:p w:rsidR="002F12AD" w:rsidRDefault="002F12AD" w14:paraId="7E3B20A3" w14:textId="77777777">
                        <w:pPr>
                          <w:spacing w:before="67"/>
                          <w:ind w:left="374"/>
                          <w:rPr>
                            <w:b/>
                            <w:sz w:val="20"/>
                          </w:rPr>
                        </w:pPr>
                        <w:r>
                          <w:rPr>
                            <w:b/>
                            <w:color w:val="444444"/>
                            <w:sz w:val="20"/>
                          </w:rPr>
                          <w:t>Content:</w:t>
                        </w:r>
                      </w:p>
                      <w:p w:rsidR="002F12AD" w:rsidRDefault="002F12AD" w14:paraId="3D5FF691" w14:textId="77777777">
                        <w:pPr>
                          <w:spacing w:before="34" w:line="230" w:lineRule="auto"/>
                          <w:ind w:left="374" w:right="326"/>
                          <w:rPr>
                            <w:sz w:val="20"/>
                          </w:rPr>
                        </w:pPr>
                        <w:r>
                          <w:rPr>
                            <w:color w:val="444444"/>
                            <w:sz w:val="20"/>
                          </w:rPr>
                          <w:t>Provide information on the following items for each of the mentor’s and co- mentor’s current and pending research support relevant to the candidate’s</w:t>
                        </w:r>
                      </w:p>
                    </w:txbxContent>
                  </v:textbox>
                </v:shape>
                <v:shape id="Text Box 593" style="position:absolute;left:2715;top:194;width:7935;height:390;visibility:visible;mso-wrap-style:square;v-text-anchor:top" o:spid="_x0000_s152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v:textbox inset="0,0,0,0">
                    <w:txbxContent>
                      <w:p w:rsidR="002F12AD" w:rsidRDefault="002F12AD" w14:paraId="281DABFA"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BC5CC2" w14:paraId="265C05E1" w14:textId="77777777">
      <w:pPr>
        <w:rPr>
          <w:sz w:val="10"/>
        </w:rPr>
        <w:sectPr w:rsidR="00BC5CC2">
          <w:pgSz w:w="12240" w:h="15840"/>
          <w:pgMar w:top="1080" w:right="0" w:bottom="980" w:left="620" w:header="441" w:footer="800" w:gutter="0"/>
          <w:cols w:space="720"/>
        </w:sectPr>
      </w:pPr>
    </w:p>
    <w:p w:rsidR="00BC5CC2" w:rsidRDefault="00BC5CC2" w14:paraId="335A449B" w14:textId="77777777">
      <w:pPr>
        <w:pStyle w:val="BodyText"/>
        <w:ind w:left="0"/>
      </w:pPr>
    </w:p>
    <w:p w:rsidR="00BC5CC2" w:rsidRDefault="00BC5CC2" w14:paraId="2906CD2B" w14:textId="77777777">
      <w:pPr>
        <w:pStyle w:val="BodyText"/>
        <w:spacing w:before="9"/>
        <w:ind w:left="0"/>
        <w:rPr>
          <w:sz w:val="12"/>
        </w:rPr>
      </w:pPr>
    </w:p>
    <w:p w:rsidR="00BC5CC2" w:rsidRDefault="00967DBD" w14:paraId="04F9C2D1" w14:textId="476FD70D">
      <w:pPr>
        <w:pStyle w:val="BodyText"/>
        <w:ind w:left="2095"/>
      </w:pPr>
      <w:r>
        <w:rPr>
          <w:noProof/>
        </w:rPr>
        <mc:AlternateContent>
          <mc:Choice Requires="wps">
            <w:drawing>
              <wp:inline distT="0" distB="0" distL="0" distR="0" wp14:anchorId="38A62005" wp14:editId="2AE5A821">
                <wp:extent cx="5038725" cy="3257550"/>
                <wp:effectExtent l="0" t="0" r="0" b="0"/>
                <wp:docPr id="857"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2575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CFD58EA" w14:textId="77777777">
                            <w:pPr>
                              <w:pStyle w:val="BodyText"/>
                              <w:spacing w:line="237" w:lineRule="exact"/>
                              <w:ind w:left="374"/>
                            </w:pPr>
                            <w:r>
                              <w:rPr>
                                <w:color w:val="444444"/>
                              </w:rPr>
                              <w:t>research plan. Each mentor/co-mentor(s)’s “Current &amp; Pending Support”</w:t>
                            </w:r>
                          </w:p>
                          <w:p w:rsidR="002F12AD" w:rsidRDefault="002F12AD" w14:paraId="4E48ED56" w14:textId="77777777">
                            <w:pPr>
                              <w:pStyle w:val="BodyText"/>
                              <w:spacing w:line="261" w:lineRule="exact"/>
                              <w:ind w:left="374"/>
                            </w:pPr>
                            <w:r>
                              <w:rPr>
                                <w:color w:val="444444"/>
                              </w:rPr>
                              <w:t>attachment is limited to 3 pages.</w:t>
                            </w:r>
                          </w:p>
                          <w:p w:rsidR="002F12AD" w:rsidRDefault="002F12AD" w14:paraId="5EC5DE79" w14:textId="77777777">
                            <w:pPr>
                              <w:spacing w:before="79"/>
                              <w:ind w:left="899"/>
                              <w:rPr>
                                <w:sz w:val="20"/>
                              </w:rPr>
                            </w:pPr>
                            <w:r>
                              <w:rPr>
                                <w:b/>
                                <w:color w:val="444444"/>
                                <w:sz w:val="20"/>
                              </w:rPr>
                              <w:t xml:space="preserve">Project Number: </w:t>
                            </w:r>
                            <w:r>
                              <w:rPr>
                                <w:color w:val="444444"/>
                                <w:sz w:val="20"/>
                              </w:rPr>
                              <w:t>If applicable, include a code or identifier for the project.</w:t>
                            </w:r>
                          </w:p>
                          <w:p w:rsidR="002F12AD" w:rsidRDefault="002F12AD" w14:paraId="67F4A6D0" w14:textId="77777777">
                            <w:pPr>
                              <w:pStyle w:val="BodyText"/>
                              <w:spacing w:before="87" w:line="230" w:lineRule="auto"/>
                              <w:ind w:left="899"/>
                            </w:pPr>
                            <w:r>
                              <w:rPr>
                                <w:b/>
                                <w:color w:val="444444"/>
                              </w:rPr>
                              <w:t xml:space="preserve">Source: </w:t>
                            </w:r>
                            <w:r>
                              <w:rPr>
                                <w:color w:val="444444"/>
                              </w:rPr>
                              <w:t>Identify the agency, institute, foundation, or other organization that is providing the support.</w:t>
                            </w:r>
                          </w:p>
                          <w:p w:rsidR="002F12AD" w:rsidRDefault="002F12AD" w14:paraId="2FB0781E" w14:textId="77777777">
                            <w:pPr>
                              <w:pStyle w:val="BodyText"/>
                              <w:spacing w:before="90" w:line="230" w:lineRule="auto"/>
                              <w:ind w:left="899"/>
                            </w:pPr>
                            <w:r>
                              <w:rPr>
                                <w:b/>
                                <w:color w:val="444444"/>
                              </w:rPr>
                              <w:t xml:space="preserve">Major Goals: </w:t>
                            </w:r>
                            <w:r>
                              <w:rPr>
                                <w:color w:val="444444"/>
                              </w:rPr>
                              <w:t>Provide a brief statement of the overall objectives of the project, subproject, or subcontract.</w:t>
                            </w:r>
                          </w:p>
                          <w:p w:rsidR="002F12AD" w:rsidRDefault="002F12AD" w14:paraId="1FFCE8B9" w14:textId="77777777">
                            <w:pPr>
                              <w:pStyle w:val="BodyText"/>
                              <w:spacing w:before="89" w:line="230" w:lineRule="auto"/>
                              <w:ind w:left="899" w:right="488"/>
                            </w:pPr>
                            <w:r>
                              <w:rPr>
                                <w:b/>
                                <w:color w:val="444444"/>
                              </w:rPr>
                              <w:t xml:space="preserve">Dates of Approved/Proposed Project: </w:t>
                            </w:r>
                            <w:r>
                              <w:rPr>
                                <w:color w:val="444444"/>
                              </w:rPr>
                              <w:t>Indicate the inclusive dates of the project as approved/proposed. For example, in the case of NIH support, provide the dates of the approved/proposed competitive segment.</w:t>
                            </w:r>
                          </w:p>
                          <w:p w:rsidR="002F12AD" w:rsidRDefault="002F12AD" w14:paraId="4478C22B" w14:textId="77777777">
                            <w:pPr>
                              <w:pStyle w:val="BodyText"/>
                              <w:spacing w:before="89" w:line="230" w:lineRule="auto"/>
                              <w:ind w:left="899"/>
                            </w:pPr>
                            <w:r>
                              <w:rPr>
                                <w:b/>
                                <w:color w:val="444444"/>
                              </w:rPr>
                              <w:t xml:space="preserve">Annual Direct Costs: </w:t>
                            </w:r>
                            <w:r>
                              <w:rPr>
                                <w:color w:val="444444"/>
                              </w:rPr>
                              <w:t>In the case of an active project, provide the current year’s direct cost budget. For a pending project, provide the proposed direct cost budget for the initial budget period.</w:t>
                            </w:r>
                          </w:p>
                          <w:p w:rsidR="002F12AD" w:rsidRDefault="002F12AD" w14:paraId="67BDD7F7" w14:textId="77777777">
                            <w:pPr>
                              <w:pStyle w:val="BodyText"/>
                              <w:spacing w:before="80"/>
                              <w:ind w:left="899"/>
                            </w:pPr>
                            <w:r>
                              <w:rPr>
                                <w:color w:val="444444"/>
                              </w:rPr>
                              <w:t>Do not include information on “percent effort/person months” or on “overlap.”</w:t>
                            </w:r>
                          </w:p>
                          <w:p w:rsidR="002F12AD" w:rsidRDefault="002F12AD" w14:paraId="79131198" w14:textId="77777777">
                            <w:pPr>
                              <w:spacing w:before="148"/>
                              <w:ind w:left="374"/>
                              <w:rPr>
                                <w:b/>
                                <w:sz w:val="20"/>
                              </w:rPr>
                            </w:pPr>
                            <w:r>
                              <w:rPr>
                                <w:b/>
                                <w:color w:val="444444"/>
                                <w:sz w:val="20"/>
                              </w:rPr>
                              <w:t>For more Information:</w:t>
                            </w:r>
                          </w:p>
                          <w:p w:rsidR="002F12AD" w:rsidRDefault="002F12AD" w14:paraId="6B96DF84" w14:textId="77777777">
                            <w:pPr>
                              <w:pStyle w:val="BodyText"/>
                              <w:spacing w:before="34" w:line="230" w:lineRule="auto"/>
                              <w:ind w:left="374" w:right="326"/>
                            </w:pPr>
                            <w:r>
                              <w:rPr>
                                <w:color w:val="444444"/>
                              </w:rPr>
                              <w:t xml:space="preserve">For more information on “Other Support Information,” see the </w:t>
                            </w:r>
                            <w:hyperlink r:id="rId325">
                              <w:r>
                                <w:rPr>
                                  <w:color w:val="0000FF"/>
                                  <w:u w:val="single" w:color="0000FF"/>
                                </w:rPr>
                                <w:t>NIH Grants Policy</w:t>
                              </w:r>
                            </w:hyperlink>
                            <w:r>
                              <w:rPr>
                                <w:color w:val="0000FF"/>
                              </w:rPr>
                              <w:t xml:space="preserve"> </w:t>
                            </w:r>
                            <w:hyperlink r:id="rId326">
                              <w:r>
                                <w:rPr>
                                  <w:color w:val="0000FF"/>
                                  <w:u w:val="single" w:color="0000FF"/>
                                </w:rPr>
                                <w:t>Statement, Section 2.5.1: Just-in-Time Procedures</w:t>
                              </w:r>
                            </w:hyperlink>
                            <w:r>
                              <w:rPr>
                                <w:color w:val="444444"/>
                              </w:rPr>
                              <w:t>.</w:t>
                            </w:r>
                          </w:p>
                        </w:txbxContent>
                      </wps:txbx>
                      <wps:bodyPr rot="0" vert="horz" wrap="square" lIns="0" tIns="0" rIns="0" bIns="0" anchor="t" anchorCtr="0" upright="1">
                        <a:noAutofit/>
                      </wps:bodyPr>
                    </wps:wsp>
                  </a:graphicData>
                </a:graphic>
              </wp:inline>
            </w:drawing>
          </mc:Choice>
          <mc:Fallback>
            <w:pict>
              <v:shape id="Text Box 1149" style="width:396.75pt;height:256.5pt;visibility:visible;mso-wrap-style:square;mso-left-percent:-10001;mso-top-percent:-10001;mso-position-horizontal:absolute;mso-position-horizontal-relative:char;mso-position-vertical:absolute;mso-position-vertical-relative:line;mso-left-percent:-10001;mso-top-percent:-10001;v-text-anchor:top" o:spid="_x0000_s1523"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" w14:anchorId="38A62005">
                <v:textbox inset="0,0,0,0">
                  <w:txbxContent>
                    <w:p w:rsidR="002F12AD" w:rsidRDefault="002F12AD" w14:paraId="6CFD58EA" w14:textId="77777777">
                      <w:pPr>
                        <w:pStyle w:val="BodyText"/>
                        <w:spacing w:line="237" w:lineRule="exact"/>
                        <w:ind w:left="374"/>
                      </w:pPr>
                      <w:r>
                        <w:rPr>
                          <w:color w:val="444444"/>
                        </w:rPr>
                        <w:t>research plan. Each mentor/co-mentor(s)’s “Current &amp; Pending Support”</w:t>
                      </w:r>
                    </w:p>
                    <w:p w:rsidR="002F12AD" w:rsidRDefault="002F12AD" w14:paraId="4E48ED56" w14:textId="77777777">
                      <w:pPr>
                        <w:pStyle w:val="BodyText"/>
                        <w:spacing w:line="261" w:lineRule="exact"/>
                        <w:ind w:left="374"/>
                      </w:pPr>
                      <w:r>
                        <w:rPr>
                          <w:color w:val="444444"/>
                        </w:rPr>
                        <w:t>attachment is limited to 3 pages.</w:t>
                      </w:r>
                    </w:p>
                    <w:p w:rsidR="002F12AD" w:rsidRDefault="002F12AD" w14:paraId="5EC5DE79" w14:textId="77777777">
                      <w:pPr>
                        <w:spacing w:before="79"/>
                        <w:ind w:left="899"/>
                        <w:rPr>
                          <w:sz w:val="20"/>
                        </w:rPr>
                      </w:pPr>
                      <w:r>
                        <w:rPr>
                          <w:b/>
                          <w:color w:val="444444"/>
                          <w:sz w:val="20"/>
                        </w:rPr>
                        <w:t xml:space="preserve">Project Number: </w:t>
                      </w:r>
                      <w:r>
                        <w:rPr>
                          <w:color w:val="444444"/>
                          <w:sz w:val="20"/>
                        </w:rPr>
                        <w:t>If applicable, include a code or identifier for the project.</w:t>
                      </w:r>
                    </w:p>
                    <w:p w:rsidR="002F12AD" w:rsidRDefault="002F12AD" w14:paraId="67F4A6D0" w14:textId="77777777">
                      <w:pPr>
                        <w:pStyle w:val="BodyText"/>
                        <w:spacing w:before="87" w:line="230" w:lineRule="auto"/>
                        <w:ind w:left="899"/>
                      </w:pPr>
                      <w:r>
                        <w:rPr>
                          <w:b/>
                          <w:color w:val="444444"/>
                        </w:rPr>
                        <w:t xml:space="preserve">Source: </w:t>
                      </w:r>
                      <w:r>
                        <w:rPr>
                          <w:color w:val="444444"/>
                        </w:rPr>
                        <w:t>Identify the agency, institute, foundation, or other organization that is providing the support.</w:t>
                      </w:r>
                    </w:p>
                    <w:p w:rsidR="002F12AD" w:rsidRDefault="002F12AD" w14:paraId="2FB0781E" w14:textId="77777777">
                      <w:pPr>
                        <w:pStyle w:val="BodyText"/>
                        <w:spacing w:before="90" w:line="230" w:lineRule="auto"/>
                        <w:ind w:left="899"/>
                      </w:pPr>
                      <w:r>
                        <w:rPr>
                          <w:b/>
                          <w:color w:val="444444"/>
                        </w:rPr>
                        <w:t xml:space="preserve">Major Goals: </w:t>
                      </w:r>
                      <w:r>
                        <w:rPr>
                          <w:color w:val="444444"/>
                        </w:rPr>
                        <w:t>Provide a brief statement of the overall objectives of the project, subproject, or subcontract.</w:t>
                      </w:r>
                    </w:p>
                    <w:p w:rsidR="002F12AD" w:rsidRDefault="002F12AD" w14:paraId="1FFCE8B9" w14:textId="77777777">
                      <w:pPr>
                        <w:pStyle w:val="BodyText"/>
                        <w:spacing w:before="89" w:line="230" w:lineRule="auto"/>
                        <w:ind w:left="899" w:right="488"/>
                      </w:pPr>
                      <w:r>
                        <w:rPr>
                          <w:b/>
                          <w:color w:val="444444"/>
                        </w:rPr>
                        <w:t xml:space="preserve">Dates of Approved/Proposed Project: </w:t>
                      </w:r>
                      <w:r>
                        <w:rPr>
                          <w:color w:val="444444"/>
                        </w:rPr>
                        <w:t>Indicate the inclusive dates of the project as approved/proposed. For example, in the case of NIH support, provide the dates of the approved/proposed competitive segment.</w:t>
                      </w:r>
                    </w:p>
                    <w:p w:rsidR="002F12AD" w:rsidRDefault="002F12AD" w14:paraId="4478C22B" w14:textId="77777777">
                      <w:pPr>
                        <w:pStyle w:val="BodyText"/>
                        <w:spacing w:before="89" w:line="230" w:lineRule="auto"/>
                        <w:ind w:left="899"/>
                      </w:pPr>
                      <w:r>
                        <w:rPr>
                          <w:b/>
                          <w:color w:val="444444"/>
                        </w:rPr>
                        <w:t xml:space="preserve">Annual Direct Costs: </w:t>
                      </w:r>
                      <w:r>
                        <w:rPr>
                          <w:color w:val="444444"/>
                        </w:rPr>
                        <w:t>In the case of an active project, provide the current year’s direct cost budget. For a pending project, provide the proposed direct cost budget for the initial budget period.</w:t>
                      </w:r>
                    </w:p>
                    <w:p w:rsidR="002F12AD" w:rsidRDefault="002F12AD" w14:paraId="67BDD7F7" w14:textId="77777777">
                      <w:pPr>
                        <w:pStyle w:val="BodyText"/>
                        <w:spacing w:before="80"/>
                        <w:ind w:left="899"/>
                      </w:pPr>
                      <w:r>
                        <w:rPr>
                          <w:color w:val="444444"/>
                        </w:rPr>
                        <w:t>Do not include information on “percent effort/person months” or on “overlap.”</w:t>
                      </w:r>
                    </w:p>
                    <w:p w:rsidR="002F12AD" w:rsidRDefault="002F12AD" w14:paraId="79131198" w14:textId="77777777">
                      <w:pPr>
                        <w:spacing w:before="148"/>
                        <w:ind w:left="374"/>
                        <w:rPr>
                          <w:b/>
                          <w:sz w:val="20"/>
                        </w:rPr>
                      </w:pPr>
                      <w:r>
                        <w:rPr>
                          <w:b/>
                          <w:color w:val="444444"/>
                          <w:sz w:val="20"/>
                        </w:rPr>
                        <w:t>For more Information:</w:t>
                      </w:r>
                    </w:p>
                    <w:p w:rsidR="002F12AD" w:rsidRDefault="002F12AD" w14:paraId="6B96DF84" w14:textId="77777777">
                      <w:pPr>
                        <w:pStyle w:val="BodyText"/>
                        <w:spacing w:before="34" w:line="230" w:lineRule="auto"/>
                        <w:ind w:left="374" w:right="326"/>
                      </w:pPr>
                      <w:r>
                        <w:rPr>
                          <w:color w:val="444444"/>
                        </w:rPr>
                        <w:t xml:space="preserve">For more information on “Other Support Information,” see the </w:t>
                      </w:r>
                      <w:hyperlink r:id="rId327">
                        <w:r>
                          <w:rPr>
                            <w:color w:val="0000FF"/>
                            <w:u w:val="single" w:color="0000FF"/>
                          </w:rPr>
                          <w:t>NIH Grants Policy</w:t>
                        </w:r>
                      </w:hyperlink>
                      <w:r>
                        <w:rPr>
                          <w:color w:val="0000FF"/>
                        </w:rPr>
                        <w:t xml:space="preserve"> </w:t>
                      </w:r>
                      <w:hyperlink r:id="rId328">
                        <w:r>
                          <w:rPr>
                            <w:color w:val="0000FF"/>
                            <w:u w:val="single" w:color="0000FF"/>
                          </w:rPr>
                          <w:t>Statement, Section 2.5.1: Just-in-Time Procedures</w:t>
                        </w:r>
                      </w:hyperlink>
                      <w:r>
                        <w:rPr>
                          <w:color w:val="444444"/>
                        </w:rPr>
                        <w:t>.</w:t>
                      </w:r>
                    </w:p>
                  </w:txbxContent>
                </v:textbox>
                <w10:anchorlock/>
              </v:shape>
            </w:pict>
          </mc:Fallback>
        </mc:AlternateContent>
      </w:r>
    </w:p>
    <w:p w:rsidR="00BC5CC2" w:rsidRDefault="00BC5CC2" w14:paraId="7CB37761" w14:textId="77777777">
      <w:pPr>
        <w:pStyle w:val="BodyText"/>
        <w:spacing w:before="1"/>
        <w:ind w:left="0"/>
        <w:rPr>
          <w:sz w:val="15"/>
        </w:rPr>
      </w:pPr>
    </w:p>
    <w:p w:rsidR="00BC5CC2" w:rsidRDefault="00034506" w14:paraId="0BF7D1EE"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77" w:id="112"/>
      <w:bookmarkEnd w:id="112"/>
      <w:r>
        <w:rPr>
          <w:color w:val="FFFFFF"/>
          <w:shd w:val="clear" w:color="auto" w:fill="3F78A1"/>
        </w:rPr>
        <w:t>Additional Senior/Key Person</w:t>
      </w:r>
      <w:r>
        <w:rPr>
          <w:color w:val="FFFFFF"/>
          <w:spacing w:val="-22"/>
          <w:shd w:val="clear" w:color="auto" w:fill="3F78A1"/>
        </w:rPr>
        <w:t xml:space="preserve"> </w:t>
      </w:r>
      <w:r>
        <w:rPr>
          <w:color w:val="FFFFFF"/>
          <w:shd w:val="clear" w:color="auto" w:fill="3F78A1"/>
        </w:rPr>
        <w:t>Profile(s)</w:t>
      </w:r>
      <w:r>
        <w:rPr>
          <w:color w:val="FFFFFF"/>
          <w:shd w:val="clear" w:color="auto" w:fill="3F78A1"/>
        </w:rPr>
        <w:tab/>
      </w:r>
    </w:p>
    <w:p w:rsidR="00BC5CC2" w:rsidRDefault="00BC5CC2" w14:paraId="3D3D5D85" w14:textId="77777777">
      <w:pPr>
        <w:pStyle w:val="BodyText"/>
        <w:spacing w:before="8"/>
        <w:ind w:left="0"/>
        <w:rPr>
          <w:b/>
          <w:sz w:val="19"/>
        </w:rPr>
      </w:pPr>
    </w:p>
    <w:p w:rsidR="00BC5CC2" w:rsidRDefault="00034506" w14:paraId="76398AC9" w14:textId="77777777">
      <w:pPr>
        <w:pStyle w:val="BodyText"/>
        <w:spacing w:before="1" w:line="230" w:lineRule="auto"/>
        <w:ind w:right="1433"/>
      </w:pPr>
      <w:r>
        <w:rPr>
          <w:color w:val="444444"/>
        </w:rPr>
        <w:t>If you need to add more Senior/Key Person Profiles than the form allows, enter the information in a separate file and attach it as a PDF.</w:t>
      </w:r>
    </w:p>
    <w:p w:rsidR="00BC5CC2" w:rsidRDefault="00034506" w14:paraId="188E2833" w14:textId="77777777">
      <w:pPr>
        <w:pStyle w:val="BodyText"/>
        <w:spacing w:before="134" w:line="230" w:lineRule="auto"/>
        <w:ind w:right="2184"/>
      </w:pPr>
      <w:r>
        <w:rPr>
          <w:color w:val="444444"/>
        </w:rPr>
        <w:t xml:space="preserve">A format page for Additional Senior/Key Person Profiles can be found at NIH's </w:t>
      </w:r>
      <w:hyperlink r:id="rId329">
        <w:r>
          <w:rPr>
            <w:color w:val="0000FF"/>
            <w:u w:val="single" w:color="0000FF"/>
          </w:rPr>
          <w:t>Additional</w:t>
        </w:r>
      </w:hyperlink>
      <w:r>
        <w:rPr>
          <w:color w:val="0000FF"/>
        </w:rPr>
        <w:t xml:space="preserve"> </w:t>
      </w:r>
      <w:hyperlink r:id="rId330">
        <w:r>
          <w:rPr>
            <w:color w:val="0000FF"/>
            <w:u w:val="single" w:color="0000FF"/>
          </w:rPr>
          <w:t>Senior/Key Person Form</w:t>
        </w:r>
        <w:r>
          <w:rPr>
            <w:color w:val="0000FF"/>
          </w:rPr>
          <w:t xml:space="preserve"> </w:t>
        </w:r>
      </w:hyperlink>
      <w:r>
        <w:rPr>
          <w:color w:val="444444"/>
        </w:rPr>
        <w:t>page.</w:t>
      </w:r>
    </w:p>
    <w:p w:rsidR="00BC5CC2" w:rsidRDefault="00BC5CC2" w14:paraId="20A8E4A7" w14:textId="77777777">
      <w:pPr>
        <w:spacing w:line="230" w:lineRule="auto"/>
        <w:sectPr w:rsidR="00BC5CC2">
          <w:pgSz w:w="12240" w:h="15840"/>
          <w:pgMar w:top="1080" w:right="0" w:bottom="980" w:left="620" w:header="441" w:footer="800" w:gutter="0"/>
          <w:cols w:space="720"/>
        </w:sectPr>
      </w:pPr>
    </w:p>
    <w:p w:rsidR="00BC5CC2" w:rsidRDefault="00BC5CC2" w14:paraId="0A589005" w14:textId="77777777">
      <w:pPr>
        <w:pStyle w:val="BodyText"/>
        <w:ind w:left="0"/>
      </w:pPr>
    </w:p>
    <w:p w:rsidR="00BC5CC2" w:rsidRDefault="00BC5CC2" w14:paraId="0299CFE2" w14:textId="77777777">
      <w:pPr>
        <w:pStyle w:val="BodyText"/>
        <w:spacing w:before="11"/>
        <w:ind w:left="0"/>
        <w:rPr>
          <w:sz w:val="22"/>
        </w:rPr>
      </w:pPr>
    </w:p>
    <w:p w:rsidR="00BC5CC2" w:rsidRDefault="00967DBD" w14:paraId="61C8D030" w14:textId="21ED4554">
      <w:pPr>
        <w:pStyle w:val="BodyText"/>
        <w:ind w:left="1120"/>
      </w:pPr>
      <w:r>
        <w:rPr>
          <w:noProof/>
        </w:rPr>
        <mc:AlternateContent>
          <mc:Choice Requires="wpg">
            <w:drawing>
              <wp:inline distT="0" distB="0" distL="0" distR="0" wp14:anchorId="74460EEA" wp14:editId="05C64261">
                <wp:extent cx="5753100" cy="6257925"/>
                <wp:effectExtent l="0" t="0" r="0" b="0"/>
                <wp:docPr id="851"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6257925"/>
                          <a:chOff x="0" y="0"/>
                          <a:chExt cx="9060" cy="9855"/>
                        </a:xfrm>
                      </wpg:grpSpPr>
                      <wps:wsp>
                        <wps:cNvPr id="852" name="Rectangle 590"/>
                        <wps:cNvSpPr>
                          <a:spLocks noChangeArrowheads="1"/>
                        </wps:cNvSpPr>
                        <wps:spPr bwMode="auto">
                          <a:xfrm>
                            <a:off x="450" y="885"/>
                            <a:ext cx="8610" cy="897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3" name="Picture 58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5745" y="1335"/>
                            <a:ext cx="3165" cy="3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Picture 58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870" y="3555"/>
                            <a:ext cx="270" cy="270"/>
                          </a:xfrm>
                          <a:prstGeom prst="rect">
                            <a:avLst/>
                          </a:prstGeom>
                          <a:noFill/>
                          <a:extLst>
                            <a:ext uri="{909E8E84-426E-40DD-AFC4-6F175D3DCCD1}">
                              <a14:hiddenFill xmlns:a14="http://schemas.microsoft.com/office/drawing/2010/main">
                                <a:solidFill>
                                  <a:srgbClr val="FFFFFF"/>
                                </a:solidFill>
                              </a14:hiddenFill>
                            </a:ext>
                          </a:extLst>
                        </pic:spPr>
                      </pic:pic>
                      <wps:wsp>
                        <wps:cNvPr id="855" name="Text Box 587"/>
                        <wps:cNvSpPr txBox="1">
                          <a:spLocks noChangeArrowheads="1"/>
                        </wps:cNvSpPr>
                        <wps:spPr bwMode="auto">
                          <a:xfrm>
                            <a:off x="450" y="885"/>
                            <a:ext cx="8610" cy="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BA4CA41" w14:textId="77777777">
                              <w:pPr>
                                <w:spacing w:before="5"/>
                                <w:rPr>
                                  <w:sz w:val="30"/>
                                </w:rPr>
                              </w:pPr>
                            </w:p>
                            <w:p w:rsidR="002F12AD" w:rsidRDefault="002F12AD" w14:paraId="4BEFD902" w14:textId="77777777">
                              <w:pPr>
                                <w:spacing w:line="230" w:lineRule="auto"/>
                                <w:ind w:left="149" w:right="3631"/>
                                <w:rPr>
                                  <w:sz w:val="20"/>
                                </w:rPr>
                              </w:pPr>
                              <w:bookmarkStart w:name="G.300_-_R&amp;R_Budget_Form" w:id="113"/>
                              <w:bookmarkStart w:name="_bookmark78" w:id="114"/>
                              <w:bookmarkEnd w:id="113"/>
                              <w:bookmarkEnd w:id="114"/>
                              <w:r>
                                <w:rPr>
                                  <w:color w:val="444444"/>
                                  <w:sz w:val="20"/>
                                </w:rPr>
                                <w:t xml:space="preserve">The R&amp;R Budget Form is used in </w:t>
                              </w:r>
                              <w:proofErr w:type="gramStart"/>
                              <w:r>
                                <w:rPr>
                                  <w:color w:val="444444"/>
                                  <w:sz w:val="20"/>
                                </w:rPr>
                                <w:t>the majority of</w:t>
                              </w:r>
                              <w:proofErr w:type="gramEnd"/>
                              <w:r>
                                <w:rPr>
                                  <w:color w:val="444444"/>
                                  <w:sz w:val="20"/>
                                </w:rPr>
                                <w:t xml:space="preserve"> applications; however, it is important to refer to your specific FOA for guidance on which budget form(s) are allowed for your application.</w:t>
                              </w:r>
                            </w:p>
                            <w:p w:rsidR="002F12AD" w:rsidRDefault="002F12AD" w14:paraId="4B6500CF" w14:textId="77777777">
                              <w:pPr>
                                <w:spacing w:before="104" w:line="230" w:lineRule="auto"/>
                                <w:ind w:left="149" w:right="3388"/>
                                <w:rPr>
                                  <w:sz w:val="20"/>
                                </w:rPr>
                              </w:pPr>
                              <w:r>
                                <w:rPr>
                                  <w:color w:val="444444"/>
                                  <w:sz w:val="20"/>
                                </w:rPr>
                                <w:t>Some application forms packages include two optional budget forms — (1) the R&amp;R Budget Form and, (2) PHS 398 Modular Budget Form. Include only one of these forms, but not both, in your application.</w:t>
                              </w:r>
                            </w:p>
                            <w:p w:rsidR="002F12AD" w:rsidRDefault="002F12AD" w14:paraId="7CDCF24B" w14:textId="77777777">
                              <w:pPr>
                                <w:spacing w:before="190"/>
                                <w:ind w:left="229"/>
                                <w:jc w:val="center"/>
                                <w:rPr>
                                  <w:sz w:val="18"/>
                                </w:rPr>
                              </w:pPr>
                              <w:hyperlink w:history="1" w:anchor="_bookmark300">
                                <w:r>
                                  <w:rPr>
                                    <w:rFonts w:ascii="Times New Roman"/>
                                    <w:color w:val="0000FF"/>
                                    <w:sz w:val="18"/>
                                    <w:u w:val="single" w:color="0000FF"/>
                                  </w:rPr>
                                  <w:t xml:space="preserve"> </w:t>
                                </w:r>
                                <w:r>
                                  <w:rPr>
                                    <w:color w:val="0000FF"/>
                                    <w:sz w:val="18"/>
                                    <w:u w:val="single" w:color="0000FF"/>
                                  </w:rPr>
                                  <w:t>View larger image</w:t>
                                </w:r>
                              </w:hyperlink>
                            </w:p>
                            <w:p w:rsidR="002F12AD" w:rsidRDefault="002F12AD" w14:paraId="43481311" w14:textId="77777777">
                              <w:pPr>
                                <w:spacing w:before="149"/>
                                <w:ind w:left="149"/>
                                <w:rPr>
                                  <w:sz w:val="24"/>
                                </w:rPr>
                              </w:pPr>
                              <w:r>
                                <w:rPr>
                                  <w:sz w:val="24"/>
                                </w:rPr>
                                <w:t>Quick Links</w:t>
                              </w:r>
                            </w:p>
                            <w:p w:rsidR="002F12AD" w:rsidRDefault="002F12AD" w14:paraId="3F105BB3" w14:textId="77777777">
                              <w:pPr>
                                <w:spacing w:before="131"/>
                                <w:ind w:left="149"/>
                                <w:rPr>
                                  <w:rFonts w:ascii="Microsoft Sans Serif"/>
                                  <w:sz w:val="19"/>
                                </w:rPr>
                              </w:pPr>
                              <w:hyperlink w:history="1" w:anchor="_bookmark79">
                                <w:r>
                                  <w:rPr>
                                    <w:rFonts w:ascii="Microsoft Sans Serif"/>
                                    <w:color w:val="007ECC"/>
                                    <w:w w:val="105"/>
                                    <w:sz w:val="19"/>
                                    <w:u w:val="single" w:color="007ECC"/>
                                  </w:rPr>
                                  <w:t>Introductory</w:t>
                                </w:r>
                                <w:r>
                                  <w:rPr>
                                    <w:rFonts w:ascii="Microsoft Sans Serif"/>
                                    <w:color w:val="007ECC"/>
                                    <w:spacing w:val="-36"/>
                                    <w:w w:val="105"/>
                                    <w:sz w:val="19"/>
                                    <w:u w:val="single" w:color="007ECC"/>
                                  </w:rPr>
                                  <w:t xml:space="preserve"> </w:t>
                                </w:r>
                                <w:r>
                                  <w:rPr>
                                    <w:rFonts w:ascii="Microsoft Sans Serif"/>
                                    <w:color w:val="007ECC"/>
                                    <w:spacing w:val="-3"/>
                                    <w:w w:val="105"/>
                                    <w:sz w:val="19"/>
                                    <w:u w:val="single" w:color="007ECC"/>
                                  </w:rPr>
                                  <w:t>Fields</w:t>
                                </w:r>
                              </w:hyperlink>
                            </w:p>
                            <w:p w:rsidR="002F12AD" w:rsidRDefault="002F12AD" w14:paraId="719ACAC6" w14:textId="77777777">
                              <w:pPr>
                                <w:spacing w:before="145" w:line="400" w:lineRule="auto"/>
                                <w:ind w:left="149" w:right="6582"/>
                                <w:rPr>
                                  <w:rFonts w:ascii="Microsoft Sans Serif"/>
                                  <w:sz w:val="19"/>
                                </w:rPr>
                              </w:pPr>
                              <w:hyperlink w:history="1" w:anchor="_bookmark80">
                                <w:r>
                                  <w:rPr>
                                    <w:rFonts w:ascii="Microsoft Sans Serif"/>
                                    <w:color w:val="007ECC"/>
                                    <w:spacing w:val="3"/>
                                    <w:w w:val="105"/>
                                    <w:sz w:val="19"/>
                                    <w:u w:val="single" w:color="007ECC"/>
                                  </w:rPr>
                                  <w:t>A.</w:t>
                                </w:r>
                                <w:r>
                                  <w:rPr>
                                    <w:rFonts w:ascii="Microsoft Sans Serif"/>
                                    <w:color w:val="007ECC"/>
                                    <w:spacing w:val="-26"/>
                                    <w:w w:val="105"/>
                                    <w:sz w:val="19"/>
                                    <w:u w:val="single" w:color="007ECC"/>
                                  </w:rPr>
                                  <w:t xml:space="preserve"> </w:t>
                                </w:r>
                                <w:r>
                                  <w:rPr>
                                    <w:rFonts w:ascii="Microsoft Sans Serif"/>
                                    <w:color w:val="007ECC"/>
                                    <w:w w:val="105"/>
                                    <w:sz w:val="19"/>
                                    <w:u w:val="single" w:color="007ECC"/>
                                  </w:rPr>
                                  <w:t>Senior/Key</w:t>
                                </w:r>
                                <w:r>
                                  <w:rPr>
                                    <w:rFonts w:ascii="Microsoft Sans Serif"/>
                                    <w:color w:val="007ECC"/>
                                    <w:spacing w:val="-25"/>
                                    <w:w w:val="105"/>
                                    <w:sz w:val="19"/>
                                    <w:u w:val="single" w:color="007ECC"/>
                                  </w:rPr>
                                  <w:t xml:space="preserve"> </w:t>
                                </w:r>
                                <w:r>
                                  <w:rPr>
                                    <w:rFonts w:ascii="Microsoft Sans Serif"/>
                                    <w:color w:val="007ECC"/>
                                    <w:w w:val="105"/>
                                    <w:sz w:val="19"/>
                                    <w:u w:val="single" w:color="007ECC"/>
                                  </w:rPr>
                                  <w:t>Person</w:t>
                                </w:r>
                              </w:hyperlink>
                              <w:hyperlink w:history="1" w:anchor="_bookmark81">
                                <w:r>
                                  <w:rPr>
                                    <w:rFonts w:ascii="Microsoft Sans Serif"/>
                                    <w:color w:val="007ECC"/>
                                    <w:w w:val="105"/>
                                    <w:sz w:val="19"/>
                                    <w:u w:val="single" w:color="007ECC"/>
                                  </w:rPr>
                                  <w:t xml:space="preserve"> </w:t>
                                </w:r>
                                <w:r>
                                  <w:rPr>
                                    <w:rFonts w:ascii="Microsoft Sans Serif"/>
                                    <w:color w:val="007ECC"/>
                                    <w:spacing w:val="3"/>
                                    <w:w w:val="105"/>
                                    <w:sz w:val="19"/>
                                    <w:u w:val="single" w:color="007ECC"/>
                                  </w:rPr>
                                  <w:t xml:space="preserve">B. </w:t>
                                </w:r>
                                <w:r>
                                  <w:rPr>
                                    <w:rFonts w:ascii="Microsoft Sans Serif"/>
                                    <w:color w:val="007ECC"/>
                                    <w:spacing w:val="-4"/>
                                    <w:w w:val="105"/>
                                    <w:sz w:val="19"/>
                                    <w:u w:val="single" w:color="007ECC"/>
                                  </w:rPr>
                                  <w:t>Other</w:t>
                                </w:r>
                                <w:r>
                                  <w:rPr>
                                    <w:rFonts w:ascii="Microsoft Sans Serif"/>
                                    <w:color w:val="007ECC"/>
                                    <w:spacing w:val="-21"/>
                                    <w:w w:val="105"/>
                                    <w:sz w:val="19"/>
                                    <w:u w:val="single" w:color="007ECC"/>
                                  </w:rPr>
                                  <w:t xml:space="preserve"> </w:t>
                                </w:r>
                                <w:r>
                                  <w:rPr>
                                    <w:rFonts w:ascii="Microsoft Sans Serif"/>
                                    <w:color w:val="007ECC"/>
                                    <w:spacing w:val="-4"/>
                                    <w:w w:val="105"/>
                                    <w:sz w:val="19"/>
                                    <w:u w:val="single" w:color="007ECC"/>
                                  </w:rPr>
                                  <w:t>Personnel</w:t>
                                </w:r>
                              </w:hyperlink>
                            </w:p>
                            <w:p w:rsidR="002F12AD" w:rsidRDefault="002F12AD" w14:paraId="5A620B95" w14:textId="77777777">
                              <w:pPr>
                                <w:spacing w:before="2" w:line="400" w:lineRule="auto"/>
                                <w:ind w:left="149" w:right="6020"/>
                                <w:rPr>
                                  <w:rFonts w:ascii="Microsoft Sans Serif"/>
                                  <w:sz w:val="19"/>
                                </w:rPr>
                              </w:pPr>
                              <w:hyperlink w:history="1" w:anchor="_bookmark82">
                                <w:r>
                                  <w:rPr>
                                    <w:rFonts w:ascii="Microsoft Sans Serif"/>
                                    <w:color w:val="007ECC"/>
                                    <w:w w:val="105"/>
                                    <w:sz w:val="19"/>
                                    <w:u w:val="single" w:color="007ECC"/>
                                  </w:rPr>
                                  <w:t>C. Equipment Description</w:t>
                                </w:r>
                              </w:hyperlink>
                              <w:hyperlink w:history="1" w:anchor="_bookmark83">
                                <w:r>
                                  <w:rPr>
                                    <w:rFonts w:ascii="Microsoft Sans Serif"/>
                                    <w:color w:val="007ECC"/>
                                    <w:w w:val="105"/>
                                    <w:sz w:val="19"/>
                                    <w:u w:val="single" w:color="007ECC"/>
                                  </w:rPr>
                                  <w:t xml:space="preserve"> D. Travel</w:t>
                                </w:r>
                              </w:hyperlink>
                            </w:p>
                            <w:p w:rsidR="002F12AD" w:rsidRDefault="002F12AD" w14:paraId="7E63447E" w14:textId="77777777">
                              <w:pPr>
                                <w:spacing w:before="1" w:line="400" w:lineRule="auto"/>
                                <w:ind w:left="149" w:right="5206"/>
                                <w:rPr>
                                  <w:rFonts w:ascii="Microsoft Sans Serif"/>
                                  <w:sz w:val="19"/>
                                </w:rPr>
                              </w:pPr>
                              <w:hyperlink w:history="1" w:anchor="_bookmark84">
                                <w:r>
                                  <w:rPr>
                                    <w:rFonts w:ascii="Microsoft Sans Serif"/>
                                    <w:color w:val="007ECC"/>
                                    <w:w w:val="105"/>
                                    <w:sz w:val="19"/>
                                    <w:u w:val="single" w:color="007ECC"/>
                                  </w:rPr>
                                  <w:t>E. Participant/Trainee Support Costs</w:t>
                                </w:r>
                              </w:hyperlink>
                              <w:hyperlink w:history="1" w:anchor="_bookmark85">
                                <w:r>
                                  <w:rPr>
                                    <w:rFonts w:ascii="Microsoft Sans Serif"/>
                                    <w:color w:val="007ECC"/>
                                    <w:w w:val="105"/>
                                    <w:sz w:val="19"/>
                                    <w:u w:val="single" w:color="007ECC"/>
                                  </w:rPr>
                                  <w:t xml:space="preserve"> F. Other Direct Costs</w:t>
                                </w:r>
                              </w:hyperlink>
                            </w:p>
                            <w:p w:rsidR="002F12AD" w:rsidRDefault="002F12AD" w14:paraId="41478F28" w14:textId="77777777">
                              <w:pPr>
                                <w:spacing w:before="2" w:line="400" w:lineRule="auto"/>
                                <w:ind w:left="149" w:right="6932"/>
                                <w:rPr>
                                  <w:rFonts w:ascii="Microsoft Sans Serif"/>
                                  <w:sz w:val="19"/>
                                </w:rPr>
                              </w:pPr>
                              <w:hyperlink w:history="1" w:anchor="_bookmark88">
                                <w:r>
                                  <w:rPr>
                                    <w:rFonts w:ascii="Microsoft Sans Serif"/>
                                    <w:color w:val="007ECC"/>
                                    <w:w w:val="105"/>
                                    <w:sz w:val="19"/>
                                    <w:u w:val="single" w:color="007ECC"/>
                                  </w:rPr>
                                  <w:t>G. Direct Costs</w:t>
                                </w:r>
                              </w:hyperlink>
                              <w:hyperlink w:history="1" w:anchor="_bookmark89">
                                <w:r>
                                  <w:rPr>
                                    <w:rFonts w:ascii="Microsoft Sans Serif"/>
                                    <w:color w:val="007ECC"/>
                                    <w:w w:val="105"/>
                                    <w:sz w:val="19"/>
                                    <w:u w:val="single" w:color="007ECC"/>
                                  </w:rPr>
                                  <w:t xml:space="preserve"> H. Indirect Costs</w:t>
                                </w:r>
                              </w:hyperlink>
                            </w:p>
                            <w:p w:rsidR="002F12AD" w:rsidRDefault="002F12AD" w14:paraId="714BD542" w14:textId="77777777">
                              <w:pPr>
                                <w:spacing w:before="2" w:line="400" w:lineRule="auto"/>
                                <w:ind w:left="149" w:right="5600"/>
                                <w:rPr>
                                  <w:rFonts w:ascii="Microsoft Sans Serif"/>
                                  <w:sz w:val="19"/>
                                </w:rPr>
                              </w:pPr>
                              <w:hyperlink w:history="1" w:anchor="_bookmark90">
                                <w:r>
                                  <w:rPr>
                                    <w:rFonts w:ascii="Microsoft Sans Serif"/>
                                    <w:color w:val="007ECC"/>
                                    <w:w w:val="105"/>
                                    <w:sz w:val="19"/>
                                    <w:u w:val="single" w:color="007ECC"/>
                                  </w:rPr>
                                  <w:t>I. Total Direct and Indirect Costs</w:t>
                                </w:r>
                              </w:hyperlink>
                              <w:hyperlink w:history="1" w:anchor="_bookmark91">
                                <w:r>
                                  <w:rPr>
                                    <w:rFonts w:ascii="Microsoft Sans Serif"/>
                                    <w:color w:val="007ECC"/>
                                    <w:w w:val="105"/>
                                    <w:sz w:val="19"/>
                                    <w:u w:val="single" w:color="007ECC"/>
                                  </w:rPr>
                                  <w:t xml:space="preserve"> J. Fee</w:t>
                                </w:r>
                              </w:hyperlink>
                            </w:p>
                            <w:p w:rsidR="002F12AD" w:rsidRDefault="002F12AD" w14:paraId="05413C1E" w14:textId="77777777">
                              <w:pPr>
                                <w:spacing w:before="1" w:line="400" w:lineRule="auto"/>
                                <w:ind w:left="149" w:right="6409"/>
                                <w:rPr>
                                  <w:rFonts w:ascii="Microsoft Sans Serif"/>
                                  <w:sz w:val="19"/>
                                </w:rPr>
                              </w:pPr>
                              <w:hyperlink w:history="1" w:anchor="_bookmark92">
                                <w:r>
                                  <w:rPr>
                                    <w:rFonts w:ascii="Microsoft Sans Serif"/>
                                    <w:color w:val="007ECC"/>
                                    <w:w w:val="105"/>
                                    <w:sz w:val="19"/>
                                    <w:u w:val="single" w:color="007ECC"/>
                                  </w:rPr>
                                  <w:t>K. Total Costs and Fee</w:t>
                                </w:r>
                              </w:hyperlink>
                              <w:hyperlink w:history="1" w:anchor="_bookmark93">
                                <w:r>
                                  <w:rPr>
                                    <w:rFonts w:ascii="Microsoft Sans Serif"/>
                                    <w:color w:val="007ECC"/>
                                    <w:w w:val="105"/>
                                    <w:sz w:val="19"/>
                                    <w:u w:val="single" w:color="007ECC"/>
                                  </w:rPr>
                                  <w:t xml:space="preserve"> L. Budget Justification</w:t>
                                </w:r>
                              </w:hyperlink>
                            </w:p>
                            <w:p w:rsidR="002F12AD" w:rsidRDefault="002F12AD" w14:paraId="32ABF72F" w14:textId="77777777">
                              <w:pPr>
                                <w:spacing w:before="2"/>
                                <w:ind w:left="149"/>
                                <w:rPr>
                                  <w:rFonts w:ascii="Microsoft Sans Serif"/>
                                  <w:sz w:val="19"/>
                                </w:rPr>
                              </w:pPr>
                              <w:hyperlink w:history="1" w:anchor="_bookmark94">
                                <w:r>
                                  <w:rPr>
                                    <w:rFonts w:ascii="Microsoft Sans Serif"/>
                                    <w:color w:val="007ECC"/>
                                    <w:w w:val="105"/>
                                    <w:sz w:val="19"/>
                                    <w:u w:val="single" w:color="007ECC"/>
                                  </w:rPr>
                                  <w:t>Research &amp; Related Budget - Cumulative Budget</w:t>
                                </w:r>
                              </w:hyperlink>
                            </w:p>
                          </w:txbxContent>
                        </wps:txbx>
                        <wps:bodyPr rot="0" vert="horz" wrap="square" lIns="0" tIns="0" rIns="0" bIns="0" anchor="t" anchorCtr="0" upright="1">
                          <a:noAutofit/>
                        </wps:bodyPr>
                      </wps:wsp>
                      <wps:wsp>
                        <wps:cNvPr id="856" name="Text Box 586"/>
                        <wps:cNvSpPr txBox="1">
                          <a:spLocks noChangeArrowheads="1"/>
                        </wps:cNvSpPr>
                        <wps:spPr bwMode="auto">
                          <a:xfrm>
                            <a:off x="0" y="0"/>
                            <a:ext cx="9060" cy="88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8E470BE" w14:textId="77777777">
                              <w:pPr>
                                <w:spacing w:before="165"/>
                                <w:ind w:left="149"/>
                                <w:rPr>
                                  <w:rFonts w:ascii="Microsoft Sans Serif"/>
                                  <w:b/>
                                  <w:sz w:val="44"/>
                                </w:rPr>
                              </w:pPr>
                              <w:r>
                                <w:rPr>
                                  <w:rFonts w:ascii="Microsoft Sans Serif"/>
                                  <w:b/>
                                  <w:color w:val="FFFFFF"/>
                                  <w:spacing w:val="8"/>
                                  <w:sz w:val="44"/>
                                </w:rPr>
                                <w:t xml:space="preserve">G.300 </w:t>
                              </w:r>
                              <w:r>
                                <w:rPr>
                                  <w:rFonts w:ascii="Microsoft Sans Serif"/>
                                  <w:b/>
                                  <w:color w:val="FFFFFF"/>
                                  <w:spacing w:val="3"/>
                                  <w:sz w:val="44"/>
                                </w:rPr>
                                <w:t xml:space="preserve">- </w:t>
                              </w:r>
                              <w:r>
                                <w:rPr>
                                  <w:rFonts w:ascii="Microsoft Sans Serif"/>
                                  <w:b/>
                                  <w:color w:val="FFFFFF"/>
                                  <w:spacing w:val="10"/>
                                  <w:sz w:val="44"/>
                                </w:rPr>
                                <w:t xml:space="preserve">R&amp;R </w:t>
                              </w:r>
                              <w:r>
                                <w:rPr>
                                  <w:rFonts w:ascii="Microsoft Sans Serif"/>
                                  <w:b/>
                                  <w:color w:val="FFFFFF"/>
                                  <w:spacing w:val="9"/>
                                  <w:sz w:val="44"/>
                                </w:rPr>
                                <w:t>Budget</w:t>
                              </w:r>
                              <w:r>
                                <w:rPr>
                                  <w:rFonts w:ascii="Microsoft Sans Serif"/>
                                  <w:b/>
                                  <w:color w:val="FFFFFF"/>
                                  <w:spacing w:val="-70"/>
                                  <w:sz w:val="44"/>
                                </w:rPr>
                                <w:t xml:space="preserve"> </w:t>
                              </w:r>
                              <w:r>
                                <w:rPr>
                                  <w:rFonts w:ascii="Microsoft Sans Serif"/>
                                  <w:b/>
                                  <w:color w:val="FFFFFF"/>
                                  <w:spacing w:val="3"/>
                                  <w:sz w:val="44"/>
                                </w:rPr>
                                <w:t>Form</w:t>
                              </w:r>
                            </w:p>
                          </w:txbxContent>
                        </wps:txbx>
                        <wps:bodyPr rot="0" vert="horz" wrap="square" lIns="0" tIns="0" rIns="0" bIns="0" anchor="t" anchorCtr="0" upright="1">
                          <a:noAutofit/>
                        </wps:bodyPr>
                      </wps:wsp>
                    </wpg:wgp>
                  </a:graphicData>
                </a:graphic>
              </wp:inline>
            </w:drawing>
          </mc:Choice>
          <mc:Fallback>
            <w:pict>
              <v:group id="Group 585" style="width:453pt;height:492.75pt;mso-position-horizontal-relative:char;mso-position-vertical-relative:line" coordsize="9060,9855" o:spid="_x0000_s1524" w14:anchorId="74460EE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">
                <v:rect id="Rectangle 590" style="position:absolute;left:450;top:885;width:8610;height:8970;visibility:visible;mso-wrap-style:square;v-text-anchor:top" o:spid="_x0000_s1525"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"/>
                <v:shape id="Picture 589" style="position:absolute;left:5745;top:1335;width:3165;height:3540;visibility:visible;mso-wrap-style:square" o:spid="_x0000_s152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">
                  <v:imagedata o:title="" r:id="rId332"/>
                </v:shape>
                <v:shape id="Picture 588" style="position:absolute;left:3870;top:3555;width:270;height:270;visibility:visible;mso-wrap-style:square" o:spid="_x0000_s15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">
                  <v:imagedata o:title="" r:id="rId245"/>
                </v:shape>
                <v:shape id="Text Box 587" style="position:absolute;left:450;top:885;width:8610;height:8970;visibility:visible;mso-wrap-style:square;v-text-anchor:top" o:spid="_x0000_s15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v:textbox inset="0,0,0,0">
                    <w:txbxContent>
                      <w:p w:rsidR="002F12AD" w:rsidRDefault="002F12AD" w14:paraId="0BA4CA41" w14:textId="77777777">
                        <w:pPr>
                          <w:spacing w:before="5"/>
                          <w:rPr>
                            <w:sz w:val="30"/>
                          </w:rPr>
                        </w:pPr>
                      </w:p>
                      <w:p w:rsidR="002F12AD" w:rsidRDefault="002F12AD" w14:paraId="4BEFD902" w14:textId="77777777">
                        <w:pPr>
                          <w:spacing w:line="230" w:lineRule="auto"/>
                          <w:ind w:left="149" w:right="3631"/>
                          <w:rPr>
                            <w:sz w:val="20"/>
                          </w:rPr>
                        </w:pPr>
                        <w:bookmarkStart w:name="G.300_-_R&amp;R_Budget_Form" w:id="115"/>
                        <w:bookmarkStart w:name="_bookmark78" w:id="116"/>
                        <w:bookmarkEnd w:id="115"/>
                        <w:bookmarkEnd w:id="116"/>
                        <w:r>
                          <w:rPr>
                            <w:color w:val="444444"/>
                            <w:sz w:val="20"/>
                          </w:rPr>
                          <w:t xml:space="preserve">The R&amp;R Budget Form is used in </w:t>
                        </w:r>
                        <w:proofErr w:type="gramStart"/>
                        <w:r>
                          <w:rPr>
                            <w:color w:val="444444"/>
                            <w:sz w:val="20"/>
                          </w:rPr>
                          <w:t>the majority of</w:t>
                        </w:r>
                        <w:proofErr w:type="gramEnd"/>
                        <w:r>
                          <w:rPr>
                            <w:color w:val="444444"/>
                            <w:sz w:val="20"/>
                          </w:rPr>
                          <w:t xml:space="preserve"> applications; however, it is important to refer to your specific FOA for guidance on which budget form(s) are allowed for your application.</w:t>
                        </w:r>
                      </w:p>
                      <w:p w:rsidR="002F12AD" w:rsidRDefault="002F12AD" w14:paraId="4B6500CF" w14:textId="77777777">
                        <w:pPr>
                          <w:spacing w:before="104" w:line="230" w:lineRule="auto"/>
                          <w:ind w:left="149" w:right="3388"/>
                          <w:rPr>
                            <w:sz w:val="20"/>
                          </w:rPr>
                        </w:pPr>
                        <w:r>
                          <w:rPr>
                            <w:color w:val="444444"/>
                            <w:sz w:val="20"/>
                          </w:rPr>
                          <w:t>Some application forms packages include two optional budget forms — (1) the R&amp;R Budget Form and, (2) PHS 398 Modular Budget Form. Include only one of these forms, but not both, in your application.</w:t>
                        </w:r>
                      </w:p>
                      <w:p w:rsidR="002F12AD" w:rsidRDefault="002F12AD" w14:paraId="7CDCF24B" w14:textId="77777777">
                        <w:pPr>
                          <w:spacing w:before="190"/>
                          <w:ind w:left="229"/>
                          <w:jc w:val="center"/>
                          <w:rPr>
                            <w:sz w:val="18"/>
                          </w:rPr>
                        </w:pPr>
                        <w:hyperlink w:history="1" w:anchor="_bookmark300">
                          <w:r>
                            <w:rPr>
                              <w:rFonts w:ascii="Times New Roman"/>
                              <w:color w:val="0000FF"/>
                              <w:sz w:val="18"/>
                              <w:u w:val="single" w:color="0000FF"/>
                            </w:rPr>
                            <w:t xml:space="preserve"> </w:t>
                          </w:r>
                          <w:r>
                            <w:rPr>
                              <w:color w:val="0000FF"/>
                              <w:sz w:val="18"/>
                              <w:u w:val="single" w:color="0000FF"/>
                            </w:rPr>
                            <w:t>View larger image</w:t>
                          </w:r>
                        </w:hyperlink>
                      </w:p>
                      <w:p w:rsidR="002F12AD" w:rsidRDefault="002F12AD" w14:paraId="43481311" w14:textId="77777777">
                        <w:pPr>
                          <w:spacing w:before="149"/>
                          <w:ind w:left="149"/>
                          <w:rPr>
                            <w:sz w:val="24"/>
                          </w:rPr>
                        </w:pPr>
                        <w:r>
                          <w:rPr>
                            <w:sz w:val="24"/>
                          </w:rPr>
                          <w:t>Quick Links</w:t>
                        </w:r>
                      </w:p>
                      <w:p w:rsidR="002F12AD" w:rsidRDefault="002F12AD" w14:paraId="3F105BB3" w14:textId="77777777">
                        <w:pPr>
                          <w:spacing w:before="131"/>
                          <w:ind w:left="149"/>
                          <w:rPr>
                            <w:rFonts w:ascii="Microsoft Sans Serif"/>
                            <w:sz w:val="19"/>
                          </w:rPr>
                        </w:pPr>
                        <w:hyperlink w:history="1" w:anchor="_bookmark79">
                          <w:r>
                            <w:rPr>
                              <w:rFonts w:ascii="Microsoft Sans Serif"/>
                              <w:color w:val="007ECC"/>
                              <w:w w:val="105"/>
                              <w:sz w:val="19"/>
                              <w:u w:val="single" w:color="007ECC"/>
                            </w:rPr>
                            <w:t>Introductory</w:t>
                          </w:r>
                          <w:r>
                            <w:rPr>
                              <w:rFonts w:ascii="Microsoft Sans Serif"/>
                              <w:color w:val="007ECC"/>
                              <w:spacing w:val="-36"/>
                              <w:w w:val="105"/>
                              <w:sz w:val="19"/>
                              <w:u w:val="single" w:color="007ECC"/>
                            </w:rPr>
                            <w:t xml:space="preserve"> </w:t>
                          </w:r>
                          <w:r>
                            <w:rPr>
                              <w:rFonts w:ascii="Microsoft Sans Serif"/>
                              <w:color w:val="007ECC"/>
                              <w:spacing w:val="-3"/>
                              <w:w w:val="105"/>
                              <w:sz w:val="19"/>
                              <w:u w:val="single" w:color="007ECC"/>
                            </w:rPr>
                            <w:t>Fields</w:t>
                          </w:r>
                        </w:hyperlink>
                      </w:p>
                      <w:p w:rsidR="002F12AD" w:rsidRDefault="002F12AD" w14:paraId="719ACAC6" w14:textId="77777777">
                        <w:pPr>
                          <w:spacing w:before="145" w:line="400" w:lineRule="auto"/>
                          <w:ind w:left="149" w:right="6582"/>
                          <w:rPr>
                            <w:rFonts w:ascii="Microsoft Sans Serif"/>
                            <w:sz w:val="19"/>
                          </w:rPr>
                        </w:pPr>
                        <w:hyperlink w:history="1" w:anchor="_bookmark80">
                          <w:r>
                            <w:rPr>
                              <w:rFonts w:ascii="Microsoft Sans Serif"/>
                              <w:color w:val="007ECC"/>
                              <w:spacing w:val="3"/>
                              <w:w w:val="105"/>
                              <w:sz w:val="19"/>
                              <w:u w:val="single" w:color="007ECC"/>
                            </w:rPr>
                            <w:t>A.</w:t>
                          </w:r>
                          <w:r>
                            <w:rPr>
                              <w:rFonts w:ascii="Microsoft Sans Serif"/>
                              <w:color w:val="007ECC"/>
                              <w:spacing w:val="-26"/>
                              <w:w w:val="105"/>
                              <w:sz w:val="19"/>
                              <w:u w:val="single" w:color="007ECC"/>
                            </w:rPr>
                            <w:t xml:space="preserve"> </w:t>
                          </w:r>
                          <w:r>
                            <w:rPr>
                              <w:rFonts w:ascii="Microsoft Sans Serif"/>
                              <w:color w:val="007ECC"/>
                              <w:w w:val="105"/>
                              <w:sz w:val="19"/>
                              <w:u w:val="single" w:color="007ECC"/>
                            </w:rPr>
                            <w:t>Senior/Key</w:t>
                          </w:r>
                          <w:r>
                            <w:rPr>
                              <w:rFonts w:ascii="Microsoft Sans Serif"/>
                              <w:color w:val="007ECC"/>
                              <w:spacing w:val="-25"/>
                              <w:w w:val="105"/>
                              <w:sz w:val="19"/>
                              <w:u w:val="single" w:color="007ECC"/>
                            </w:rPr>
                            <w:t xml:space="preserve"> </w:t>
                          </w:r>
                          <w:r>
                            <w:rPr>
                              <w:rFonts w:ascii="Microsoft Sans Serif"/>
                              <w:color w:val="007ECC"/>
                              <w:w w:val="105"/>
                              <w:sz w:val="19"/>
                              <w:u w:val="single" w:color="007ECC"/>
                            </w:rPr>
                            <w:t>Person</w:t>
                          </w:r>
                        </w:hyperlink>
                        <w:hyperlink w:history="1" w:anchor="_bookmark81">
                          <w:r>
                            <w:rPr>
                              <w:rFonts w:ascii="Microsoft Sans Serif"/>
                              <w:color w:val="007ECC"/>
                              <w:w w:val="105"/>
                              <w:sz w:val="19"/>
                              <w:u w:val="single" w:color="007ECC"/>
                            </w:rPr>
                            <w:t xml:space="preserve"> </w:t>
                          </w:r>
                          <w:r>
                            <w:rPr>
                              <w:rFonts w:ascii="Microsoft Sans Serif"/>
                              <w:color w:val="007ECC"/>
                              <w:spacing w:val="3"/>
                              <w:w w:val="105"/>
                              <w:sz w:val="19"/>
                              <w:u w:val="single" w:color="007ECC"/>
                            </w:rPr>
                            <w:t xml:space="preserve">B. </w:t>
                          </w:r>
                          <w:r>
                            <w:rPr>
                              <w:rFonts w:ascii="Microsoft Sans Serif"/>
                              <w:color w:val="007ECC"/>
                              <w:spacing w:val="-4"/>
                              <w:w w:val="105"/>
                              <w:sz w:val="19"/>
                              <w:u w:val="single" w:color="007ECC"/>
                            </w:rPr>
                            <w:t>Other</w:t>
                          </w:r>
                          <w:r>
                            <w:rPr>
                              <w:rFonts w:ascii="Microsoft Sans Serif"/>
                              <w:color w:val="007ECC"/>
                              <w:spacing w:val="-21"/>
                              <w:w w:val="105"/>
                              <w:sz w:val="19"/>
                              <w:u w:val="single" w:color="007ECC"/>
                            </w:rPr>
                            <w:t xml:space="preserve"> </w:t>
                          </w:r>
                          <w:r>
                            <w:rPr>
                              <w:rFonts w:ascii="Microsoft Sans Serif"/>
                              <w:color w:val="007ECC"/>
                              <w:spacing w:val="-4"/>
                              <w:w w:val="105"/>
                              <w:sz w:val="19"/>
                              <w:u w:val="single" w:color="007ECC"/>
                            </w:rPr>
                            <w:t>Personnel</w:t>
                          </w:r>
                        </w:hyperlink>
                      </w:p>
                      <w:p w:rsidR="002F12AD" w:rsidRDefault="002F12AD" w14:paraId="5A620B95" w14:textId="77777777">
                        <w:pPr>
                          <w:spacing w:before="2" w:line="400" w:lineRule="auto"/>
                          <w:ind w:left="149" w:right="6020"/>
                          <w:rPr>
                            <w:rFonts w:ascii="Microsoft Sans Serif"/>
                            <w:sz w:val="19"/>
                          </w:rPr>
                        </w:pPr>
                        <w:hyperlink w:history="1" w:anchor="_bookmark82">
                          <w:r>
                            <w:rPr>
                              <w:rFonts w:ascii="Microsoft Sans Serif"/>
                              <w:color w:val="007ECC"/>
                              <w:w w:val="105"/>
                              <w:sz w:val="19"/>
                              <w:u w:val="single" w:color="007ECC"/>
                            </w:rPr>
                            <w:t>C. Equipment Description</w:t>
                          </w:r>
                        </w:hyperlink>
                        <w:hyperlink w:history="1" w:anchor="_bookmark83">
                          <w:r>
                            <w:rPr>
                              <w:rFonts w:ascii="Microsoft Sans Serif"/>
                              <w:color w:val="007ECC"/>
                              <w:w w:val="105"/>
                              <w:sz w:val="19"/>
                              <w:u w:val="single" w:color="007ECC"/>
                            </w:rPr>
                            <w:t xml:space="preserve"> D. Travel</w:t>
                          </w:r>
                        </w:hyperlink>
                      </w:p>
                      <w:p w:rsidR="002F12AD" w:rsidRDefault="002F12AD" w14:paraId="7E63447E" w14:textId="77777777">
                        <w:pPr>
                          <w:spacing w:before="1" w:line="400" w:lineRule="auto"/>
                          <w:ind w:left="149" w:right="5206"/>
                          <w:rPr>
                            <w:rFonts w:ascii="Microsoft Sans Serif"/>
                            <w:sz w:val="19"/>
                          </w:rPr>
                        </w:pPr>
                        <w:hyperlink w:history="1" w:anchor="_bookmark84">
                          <w:r>
                            <w:rPr>
                              <w:rFonts w:ascii="Microsoft Sans Serif"/>
                              <w:color w:val="007ECC"/>
                              <w:w w:val="105"/>
                              <w:sz w:val="19"/>
                              <w:u w:val="single" w:color="007ECC"/>
                            </w:rPr>
                            <w:t>E. Participant/Trainee Support Costs</w:t>
                          </w:r>
                        </w:hyperlink>
                        <w:hyperlink w:history="1" w:anchor="_bookmark85">
                          <w:r>
                            <w:rPr>
                              <w:rFonts w:ascii="Microsoft Sans Serif"/>
                              <w:color w:val="007ECC"/>
                              <w:w w:val="105"/>
                              <w:sz w:val="19"/>
                              <w:u w:val="single" w:color="007ECC"/>
                            </w:rPr>
                            <w:t xml:space="preserve"> F. Other Direct Costs</w:t>
                          </w:r>
                        </w:hyperlink>
                      </w:p>
                      <w:p w:rsidR="002F12AD" w:rsidRDefault="002F12AD" w14:paraId="41478F28" w14:textId="77777777">
                        <w:pPr>
                          <w:spacing w:before="2" w:line="400" w:lineRule="auto"/>
                          <w:ind w:left="149" w:right="6932"/>
                          <w:rPr>
                            <w:rFonts w:ascii="Microsoft Sans Serif"/>
                            <w:sz w:val="19"/>
                          </w:rPr>
                        </w:pPr>
                        <w:hyperlink w:history="1" w:anchor="_bookmark88">
                          <w:r>
                            <w:rPr>
                              <w:rFonts w:ascii="Microsoft Sans Serif"/>
                              <w:color w:val="007ECC"/>
                              <w:w w:val="105"/>
                              <w:sz w:val="19"/>
                              <w:u w:val="single" w:color="007ECC"/>
                            </w:rPr>
                            <w:t>G. Direct Costs</w:t>
                          </w:r>
                        </w:hyperlink>
                        <w:hyperlink w:history="1" w:anchor="_bookmark89">
                          <w:r>
                            <w:rPr>
                              <w:rFonts w:ascii="Microsoft Sans Serif"/>
                              <w:color w:val="007ECC"/>
                              <w:w w:val="105"/>
                              <w:sz w:val="19"/>
                              <w:u w:val="single" w:color="007ECC"/>
                            </w:rPr>
                            <w:t xml:space="preserve"> H. Indirect Costs</w:t>
                          </w:r>
                        </w:hyperlink>
                      </w:p>
                      <w:p w:rsidR="002F12AD" w:rsidRDefault="002F12AD" w14:paraId="714BD542" w14:textId="77777777">
                        <w:pPr>
                          <w:spacing w:before="2" w:line="400" w:lineRule="auto"/>
                          <w:ind w:left="149" w:right="5600"/>
                          <w:rPr>
                            <w:rFonts w:ascii="Microsoft Sans Serif"/>
                            <w:sz w:val="19"/>
                          </w:rPr>
                        </w:pPr>
                        <w:hyperlink w:history="1" w:anchor="_bookmark90">
                          <w:r>
                            <w:rPr>
                              <w:rFonts w:ascii="Microsoft Sans Serif"/>
                              <w:color w:val="007ECC"/>
                              <w:w w:val="105"/>
                              <w:sz w:val="19"/>
                              <w:u w:val="single" w:color="007ECC"/>
                            </w:rPr>
                            <w:t>I. Total Direct and Indirect Costs</w:t>
                          </w:r>
                        </w:hyperlink>
                        <w:hyperlink w:history="1" w:anchor="_bookmark91">
                          <w:r>
                            <w:rPr>
                              <w:rFonts w:ascii="Microsoft Sans Serif"/>
                              <w:color w:val="007ECC"/>
                              <w:w w:val="105"/>
                              <w:sz w:val="19"/>
                              <w:u w:val="single" w:color="007ECC"/>
                            </w:rPr>
                            <w:t xml:space="preserve"> J. Fee</w:t>
                          </w:r>
                        </w:hyperlink>
                      </w:p>
                      <w:p w:rsidR="002F12AD" w:rsidRDefault="002F12AD" w14:paraId="05413C1E" w14:textId="77777777">
                        <w:pPr>
                          <w:spacing w:before="1" w:line="400" w:lineRule="auto"/>
                          <w:ind w:left="149" w:right="6409"/>
                          <w:rPr>
                            <w:rFonts w:ascii="Microsoft Sans Serif"/>
                            <w:sz w:val="19"/>
                          </w:rPr>
                        </w:pPr>
                        <w:hyperlink w:history="1" w:anchor="_bookmark92">
                          <w:r>
                            <w:rPr>
                              <w:rFonts w:ascii="Microsoft Sans Serif"/>
                              <w:color w:val="007ECC"/>
                              <w:w w:val="105"/>
                              <w:sz w:val="19"/>
                              <w:u w:val="single" w:color="007ECC"/>
                            </w:rPr>
                            <w:t>K. Total Costs and Fee</w:t>
                          </w:r>
                        </w:hyperlink>
                        <w:hyperlink w:history="1" w:anchor="_bookmark93">
                          <w:r>
                            <w:rPr>
                              <w:rFonts w:ascii="Microsoft Sans Serif"/>
                              <w:color w:val="007ECC"/>
                              <w:w w:val="105"/>
                              <w:sz w:val="19"/>
                              <w:u w:val="single" w:color="007ECC"/>
                            </w:rPr>
                            <w:t xml:space="preserve"> L. Budget Justification</w:t>
                          </w:r>
                        </w:hyperlink>
                      </w:p>
                      <w:p w:rsidR="002F12AD" w:rsidRDefault="002F12AD" w14:paraId="32ABF72F" w14:textId="77777777">
                        <w:pPr>
                          <w:spacing w:before="2"/>
                          <w:ind w:left="149"/>
                          <w:rPr>
                            <w:rFonts w:ascii="Microsoft Sans Serif"/>
                            <w:sz w:val="19"/>
                          </w:rPr>
                        </w:pPr>
                        <w:hyperlink w:history="1" w:anchor="_bookmark94">
                          <w:r>
                            <w:rPr>
                              <w:rFonts w:ascii="Microsoft Sans Serif"/>
                              <w:color w:val="007ECC"/>
                              <w:w w:val="105"/>
                              <w:sz w:val="19"/>
                              <w:u w:val="single" w:color="007ECC"/>
                            </w:rPr>
                            <w:t>Research &amp; Related Budget - Cumulative Budget</w:t>
                          </w:r>
                        </w:hyperlink>
                      </w:p>
                    </w:txbxContent>
                  </v:textbox>
                </v:shape>
                <v:shape id="Text Box 586" style="position:absolute;width:9060;height:885;visibility:visible;mso-wrap-style:square;v-text-anchor:top" o:spid="_x0000_s1529" fillcolor="#58585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">
                  <v:textbox inset="0,0,0,0">
                    <w:txbxContent>
                      <w:p w:rsidR="002F12AD" w:rsidRDefault="002F12AD" w14:paraId="68E470BE" w14:textId="77777777">
                        <w:pPr>
                          <w:spacing w:before="165"/>
                          <w:ind w:left="149"/>
                          <w:rPr>
                            <w:rFonts w:ascii="Microsoft Sans Serif"/>
                            <w:b/>
                            <w:sz w:val="44"/>
                          </w:rPr>
                        </w:pPr>
                        <w:r>
                          <w:rPr>
                            <w:rFonts w:ascii="Microsoft Sans Serif"/>
                            <w:b/>
                            <w:color w:val="FFFFFF"/>
                            <w:spacing w:val="8"/>
                            <w:sz w:val="44"/>
                          </w:rPr>
                          <w:t xml:space="preserve">G.300 </w:t>
                        </w:r>
                        <w:r>
                          <w:rPr>
                            <w:rFonts w:ascii="Microsoft Sans Serif"/>
                            <w:b/>
                            <w:color w:val="FFFFFF"/>
                            <w:spacing w:val="3"/>
                            <w:sz w:val="44"/>
                          </w:rPr>
                          <w:t xml:space="preserve">- </w:t>
                        </w:r>
                        <w:r>
                          <w:rPr>
                            <w:rFonts w:ascii="Microsoft Sans Serif"/>
                            <w:b/>
                            <w:color w:val="FFFFFF"/>
                            <w:spacing w:val="10"/>
                            <w:sz w:val="44"/>
                          </w:rPr>
                          <w:t xml:space="preserve">R&amp;R </w:t>
                        </w:r>
                        <w:r>
                          <w:rPr>
                            <w:rFonts w:ascii="Microsoft Sans Serif"/>
                            <w:b/>
                            <w:color w:val="FFFFFF"/>
                            <w:spacing w:val="9"/>
                            <w:sz w:val="44"/>
                          </w:rPr>
                          <w:t>Budget</w:t>
                        </w:r>
                        <w:r>
                          <w:rPr>
                            <w:rFonts w:ascii="Microsoft Sans Serif"/>
                            <w:b/>
                            <w:color w:val="FFFFFF"/>
                            <w:spacing w:val="-70"/>
                            <w:sz w:val="44"/>
                          </w:rPr>
                          <w:t xml:space="preserve"> </w:t>
                        </w:r>
                        <w:r>
                          <w:rPr>
                            <w:rFonts w:ascii="Microsoft Sans Serif"/>
                            <w:b/>
                            <w:color w:val="FFFFFF"/>
                            <w:spacing w:val="3"/>
                            <w:sz w:val="44"/>
                          </w:rPr>
                          <w:t>Form</w:t>
                        </w:r>
                      </w:p>
                    </w:txbxContent>
                  </v:textbox>
                </v:shape>
                <w10:anchorlock/>
              </v:group>
            </w:pict>
          </mc:Fallback>
        </mc:AlternateContent>
      </w:r>
    </w:p>
    <w:p w:rsidR="00BC5CC2" w:rsidRDefault="00034506" w14:paraId="6FE7BF64" w14:textId="77777777">
      <w:pPr>
        <w:pStyle w:val="Heading6"/>
        <w:spacing w:before="125"/>
      </w:pPr>
      <w:r>
        <w:rPr>
          <w:color w:val="444444"/>
        </w:rPr>
        <w:t>Who should use the R&amp;R Budget Form?</w:t>
      </w:r>
    </w:p>
    <w:p w:rsidR="00BC5CC2" w:rsidRDefault="00034506" w14:paraId="28A65D22" w14:textId="77777777">
      <w:pPr>
        <w:pStyle w:val="BodyText"/>
        <w:spacing w:before="108" w:line="230" w:lineRule="auto"/>
        <w:ind w:left="1120" w:right="1402"/>
      </w:pPr>
      <w:r>
        <w:rPr>
          <w:color w:val="444444"/>
        </w:rPr>
        <w:t>There are two primary types of Budget Forms: detailed R&amp;R and PHS 398 modular. Generally, you must use the R&amp;R Budget Form if you are applying for more than $250,000 per budget period in direct costs, and you must use the Modular Budget Form if you are applying for less than $250,000. However, some grant mechanisms or programs (e.g., training grants) may require other budget forms to be used. Refer to your FOA and to the following instructions for guidance on which Budget Form to use.</w:t>
      </w:r>
    </w:p>
    <w:p w:rsidR="00BC5CC2" w:rsidRDefault="00034506" w14:paraId="114FBA4B" w14:textId="77777777">
      <w:pPr>
        <w:pStyle w:val="BodyText"/>
        <w:spacing w:before="95"/>
        <w:ind w:left="1120"/>
      </w:pPr>
      <w:r>
        <w:rPr>
          <w:b/>
          <w:color w:val="444444"/>
        </w:rPr>
        <w:t xml:space="preserve">Note: </w:t>
      </w:r>
      <w:r>
        <w:rPr>
          <w:color w:val="444444"/>
        </w:rPr>
        <w:t>The terms “detailed budget” and “R&amp;R Budget” are used interchangeably.</w:t>
      </w:r>
    </w:p>
    <w:p w:rsidR="00BC5CC2" w:rsidRDefault="00034506" w14:paraId="3AAA9A06" w14:textId="77777777">
      <w:pPr>
        <w:pStyle w:val="BodyText"/>
        <w:spacing w:before="102" w:line="230" w:lineRule="auto"/>
        <w:ind w:left="1120" w:right="1488"/>
      </w:pPr>
      <w:r>
        <w:rPr>
          <w:color w:val="444444"/>
        </w:rPr>
        <w:t>If you are requesting a budget with $500,000 or more in direct costs for any budget period, contact the awarding component to determine whether you must obtain prior approval before submitting the</w:t>
      </w:r>
    </w:p>
    <w:p w:rsidR="00BC5CC2" w:rsidRDefault="00BC5CC2" w14:paraId="3DE3BCA9" w14:textId="77777777">
      <w:pPr>
        <w:spacing w:line="230" w:lineRule="auto"/>
        <w:sectPr w:rsidR="00BC5CC2">
          <w:footerReference w:type="default" r:id="rId333"/>
          <w:pgSz w:w="12240" w:h="15840"/>
          <w:pgMar w:top="1080" w:right="0" w:bottom="980" w:left="620" w:header="441" w:footer="800" w:gutter="0"/>
          <w:pgNumType w:start="89"/>
          <w:cols w:space="720"/>
        </w:sectPr>
      </w:pPr>
    </w:p>
    <w:p w:rsidR="00BC5CC2" w:rsidRDefault="00BC5CC2" w14:paraId="64C9691F" w14:textId="77777777">
      <w:pPr>
        <w:pStyle w:val="BodyText"/>
        <w:spacing w:before="10"/>
        <w:ind w:left="0"/>
        <w:rPr>
          <w:sz w:val="26"/>
        </w:rPr>
      </w:pPr>
    </w:p>
    <w:p w:rsidR="00BC5CC2" w:rsidRDefault="00967DBD" w14:paraId="1DD2C047" w14:textId="6C86E670">
      <w:pPr>
        <w:pStyle w:val="BodyText"/>
        <w:spacing w:before="109" w:line="230" w:lineRule="auto"/>
        <w:ind w:left="1120" w:right="1521"/>
      </w:pPr>
      <w:r>
        <w:rPr>
          <w:noProof/>
        </w:rPr>
        <mc:AlternateContent>
          <mc:Choice Requires="wps">
            <w:drawing>
              <wp:anchor distT="0" distB="0" distL="0" distR="0" simplePos="0" relativeHeight="251557376" behindDoc="0" locked="0" layoutInCell="1" allowOverlap="1" wp14:editId="59C16D31" wp14:anchorId="137C3389">
                <wp:simplePos x="0" y="0"/>
                <wp:positionH relativeFrom="page">
                  <wp:posOffset>1162050</wp:posOffset>
                </wp:positionH>
                <wp:positionV relativeFrom="paragraph">
                  <wp:posOffset>621665</wp:posOffset>
                </wp:positionV>
                <wp:extent cx="5695950" cy="1152525"/>
                <wp:effectExtent l="0" t="0" r="0" b="0"/>
                <wp:wrapTopAndBottom/>
                <wp:docPr id="850"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52525"/>
                        </a:xfrm>
                        <a:prstGeom prst="rect">
                          <a:avLst/>
                        </a:prstGeom>
                        <a:solidFill>
                          <a:srgbClr val="E6F2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1C6D7A7" w14:textId="77777777">
                            <w:pPr>
                              <w:pStyle w:val="BodyText"/>
                              <w:spacing w:before="134" w:line="230" w:lineRule="auto"/>
                              <w:ind w:left="150"/>
                            </w:pPr>
                            <w:r>
                              <w:rPr>
                                <w:b/>
                                <w:color w:val="444444"/>
                              </w:rPr>
                              <w:t xml:space="preserve">Special Instructions for Foreign Organizations (Non-domestic [non-U.S.] Entities): </w:t>
                            </w:r>
                            <w:r>
                              <w:rPr>
                                <w:color w:val="444444"/>
                              </w:rPr>
                              <w:t xml:space="preserve">All competing (new, renewal, resubmission, and revision) grant applications from foreign (non-U.S.) institutions must use the R&amp;R Budget Form. Do not use the PHS 398 Modular Budget Form. For additional information, see NIH Guide Notice on the </w:t>
                            </w:r>
                            <w:hyperlink r:id="rId334">
                              <w:r>
                                <w:rPr>
                                  <w:color w:val="0000FF"/>
                                  <w:u w:val="single" w:color="0000FF"/>
                                </w:rPr>
                                <w:t>Requirement for Detailed Budget Submissions</w:t>
                              </w:r>
                            </w:hyperlink>
                            <w:r>
                              <w:rPr>
                                <w:color w:val="0000FF"/>
                              </w:rPr>
                              <w:t xml:space="preserve"> </w:t>
                            </w:r>
                            <w:hyperlink r:id="rId335">
                              <w:r>
                                <w:rPr>
                                  <w:color w:val="0000FF"/>
                                  <w:u w:val="single" w:color="0000FF"/>
                                </w:rPr>
                                <w:t>from Foreign Institutions</w:t>
                              </w:r>
                              <w:r>
                                <w:rPr>
                                  <w:color w:val="0000FF"/>
                                </w:rPr>
                                <w:t xml:space="preserve"> </w:t>
                              </w:r>
                            </w:hyperlink>
                            <w:r>
                              <w:rPr>
                                <w:color w:val="444444"/>
                              </w:rPr>
                              <w:t xml:space="preserve">and the </w:t>
                            </w:r>
                            <w:hyperlink r:id="rId336">
                              <w:r>
                                <w:rPr>
                                  <w:color w:val="0000FF"/>
                                  <w:u w:val="single" w:color="0000FF"/>
                                </w:rPr>
                                <w:t>NIH Grants Policy Statement, Section 13.3.1: Budget</w:t>
                              </w:r>
                            </w:hyperlink>
                            <w:r>
                              <w:rPr>
                                <w:color w:val="444444"/>
                              </w:rPr>
                              <w:t>. Applications from foreign organizations must request budgets in U.S. dollars.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style="position:absolute;left:0;text-align:left;margin-left:91.5pt;margin-top:48.95pt;width:448.5pt;height:90.75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530" fillcolor="#e6f2f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" w14:anchorId="137C3389">
                <v:textbox inset="0,0,0,0">
                  <w:txbxContent>
                    <w:p w:rsidR="002F12AD" w:rsidRDefault="002F12AD" w14:paraId="31C6D7A7" w14:textId="77777777">
                      <w:pPr>
                        <w:pStyle w:val="BodyText"/>
                        <w:spacing w:before="134" w:line="230" w:lineRule="auto"/>
                        <w:ind w:left="150"/>
                      </w:pPr>
                      <w:r>
                        <w:rPr>
                          <w:b/>
                          <w:color w:val="444444"/>
                        </w:rPr>
                        <w:t xml:space="preserve">Special Instructions for Foreign Organizations (Non-domestic [non-U.S.] Entities): </w:t>
                      </w:r>
                      <w:r>
                        <w:rPr>
                          <w:color w:val="444444"/>
                        </w:rPr>
                        <w:t xml:space="preserve">All competing (new, renewal, resubmission, and revision) grant applications from foreign (non-U.S.) institutions must use the R&amp;R Budget Form. Do not use the PHS 398 Modular Budget Form. For additional information, see NIH Guide Notice on the </w:t>
                      </w:r>
                      <w:hyperlink r:id="rId337">
                        <w:r>
                          <w:rPr>
                            <w:color w:val="0000FF"/>
                            <w:u w:val="single" w:color="0000FF"/>
                          </w:rPr>
                          <w:t>Requirement for Detailed Budget Submissions</w:t>
                        </w:r>
                      </w:hyperlink>
                      <w:r>
                        <w:rPr>
                          <w:color w:val="0000FF"/>
                        </w:rPr>
                        <w:t xml:space="preserve"> </w:t>
                      </w:r>
                      <w:hyperlink r:id="rId338">
                        <w:r>
                          <w:rPr>
                            <w:color w:val="0000FF"/>
                            <w:u w:val="single" w:color="0000FF"/>
                          </w:rPr>
                          <w:t>from Foreign Institutions</w:t>
                        </w:r>
                        <w:r>
                          <w:rPr>
                            <w:color w:val="0000FF"/>
                          </w:rPr>
                          <w:t xml:space="preserve"> </w:t>
                        </w:r>
                      </w:hyperlink>
                      <w:r>
                        <w:rPr>
                          <w:color w:val="444444"/>
                        </w:rPr>
                        <w:t xml:space="preserve">and the </w:t>
                      </w:r>
                      <w:hyperlink r:id="rId339">
                        <w:r>
                          <w:rPr>
                            <w:color w:val="0000FF"/>
                            <w:u w:val="single" w:color="0000FF"/>
                          </w:rPr>
                          <w:t>NIH Grants Policy Statement, Section 13.3.1: Budget</w:t>
                        </w:r>
                      </w:hyperlink>
                      <w:r>
                        <w:rPr>
                          <w:color w:val="444444"/>
                        </w:rPr>
                        <w:t>. Applications from foreign organizations must request budgets in U.S. dollars.</w:t>
                      </w:r>
                    </w:p>
                  </w:txbxContent>
                </v:textbox>
                <w10:wrap type="topAndBottom" anchorx="page"/>
              </v:shape>
            </w:pict>
          </mc:Fallback>
        </mc:AlternateContent>
      </w:r>
      <w:r>
        <w:rPr>
          <w:noProof/>
        </w:rPr>
        <mc:AlternateContent>
          <mc:Choice Requires="wps">
            <w:drawing>
              <wp:anchor distT="0" distB="0" distL="114300" distR="114300" simplePos="0" relativeHeight="251591168" behindDoc="0" locked="0" layoutInCell="1" allowOverlap="1" wp14:editId="6C8A0D53" wp14:anchorId="1ED1D940">
                <wp:simplePos x="0" y="0"/>
                <wp:positionH relativeFrom="page">
                  <wp:posOffset>1133475</wp:posOffset>
                </wp:positionH>
                <wp:positionV relativeFrom="paragraph">
                  <wp:posOffset>1774190</wp:posOffset>
                </wp:positionV>
                <wp:extent cx="0" cy="0"/>
                <wp:effectExtent l="28575" t="1181100" r="28575" b="1181100"/>
                <wp:wrapNone/>
                <wp:docPr id="849"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7150">
                          <a:solidFill>
                            <a:srgbClr val="2096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style="position:absolute;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2096f2" strokeweight="4.5pt" from="89.25pt,139.7pt" to="89.25pt,139.7pt" w14:anchorId="05D8B7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">
                <w10:wrap anchorx="page"/>
              </v:line>
            </w:pict>
          </mc:Fallback>
        </mc:AlternateContent>
      </w:r>
      <w:r w:rsidR="00034506">
        <w:rPr>
          <w:color w:val="444444"/>
        </w:rPr>
        <w:t xml:space="preserve">application. For more information on applications that request $500,000 or more in direct costs, see the </w:t>
      </w:r>
      <w:hyperlink w:anchor="Acceptan" r:id="rId340">
        <w:r w:rsidR="00034506">
          <w:rPr>
            <w:color w:val="0000FF"/>
            <w:u w:val="single" w:color="0000FF"/>
          </w:rPr>
          <w:t>NIH Grants Policy Statement, Section 2.3.7.2: Acceptance for Review of Unsolicited Applications</w:t>
        </w:r>
      </w:hyperlink>
      <w:r w:rsidR="00034506">
        <w:rPr>
          <w:color w:val="0000FF"/>
        </w:rPr>
        <w:t xml:space="preserve"> </w:t>
      </w:r>
      <w:hyperlink w:anchor="Acceptan" r:id="rId341">
        <w:r w:rsidR="00034506">
          <w:rPr>
            <w:color w:val="0000FF"/>
            <w:u w:val="single" w:color="0000FF"/>
          </w:rPr>
          <w:t>Requesting $500,000 or More in Direct Costs</w:t>
        </w:r>
      </w:hyperlink>
      <w:r w:rsidR="00034506">
        <w:rPr>
          <w:color w:val="444444"/>
        </w:rPr>
        <w:t>.</w:t>
      </w:r>
    </w:p>
    <w:p w:rsidR="00BC5CC2" w:rsidRDefault="00034506" w14:paraId="39271A7E" w14:textId="77777777">
      <w:pPr>
        <w:pStyle w:val="BodyText"/>
        <w:spacing w:before="89" w:line="230" w:lineRule="auto"/>
        <w:ind w:left="1120" w:right="1602"/>
      </w:pPr>
      <w:r>
        <w:rPr>
          <w:b/>
          <w:color w:val="444444"/>
        </w:rPr>
        <w:t xml:space="preserve">Note on Subawards/Consortiums: </w:t>
      </w:r>
      <w:r>
        <w:rPr>
          <w:color w:val="444444"/>
        </w:rPr>
        <w:t xml:space="preserve">If you have a subaward/consortium, you must use the R&amp;R Subaward Budget Attachment(s) Form in conjunction with the R&amp;R Budget Form. The prime must extract the R&amp;R Subaward Budget Attachment(s) from the R&amp;R Subaward Budget Attachment(s) Form and send the extracted file to the subaward/consortium. The consortium should complete the R&amp;R Subaward Budget Attachment, following the instructions here and in </w:t>
      </w:r>
      <w:hyperlink w:history="1" w:anchor="_bookmark95">
        <w:r>
          <w:rPr>
            <w:color w:val="0000FF"/>
            <w:u w:val="single" w:color="0000FF"/>
          </w:rPr>
          <w:t>G.310 – R&amp;R Subaward</w:t>
        </w:r>
      </w:hyperlink>
      <w:r>
        <w:rPr>
          <w:color w:val="0000FF"/>
        </w:rPr>
        <w:t xml:space="preserve"> </w:t>
      </w:r>
      <w:hyperlink w:history="1" w:anchor="_bookmark95">
        <w:r>
          <w:rPr>
            <w:color w:val="0000FF"/>
            <w:u w:val="single" w:color="0000FF"/>
          </w:rPr>
          <w:t>Budget Attachment(s) Form</w:t>
        </w:r>
      </w:hyperlink>
      <w:r>
        <w:rPr>
          <w:color w:val="444444"/>
        </w:rPr>
        <w:t>.</w:t>
      </w:r>
    </w:p>
    <w:p w:rsidR="00BC5CC2" w:rsidRDefault="00034506" w14:paraId="2C301E2E" w14:textId="77777777">
      <w:pPr>
        <w:pStyle w:val="Heading6"/>
      </w:pPr>
      <w:r>
        <w:rPr>
          <w:color w:val="444444"/>
        </w:rPr>
        <w:t>For more information:</w:t>
      </w:r>
    </w:p>
    <w:p w:rsidR="00BC5CC2" w:rsidRDefault="00034506" w14:paraId="4D028C59" w14:textId="77777777">
      <w:pPr>
        <w:pStyle w:val="BodyText"/>
        <w:spacing w:before="100"/>
        <w:ind w:left="1120"/>
      </w:pPr>
      <w:r>
        <w:rPr>
          <w:color w:val="444444"/>
        </w:rPr>
        <w:t xml:space="preserve">For more information on how to prepare your budget, see NIH's </w:t>
      </w:r>
      <w:hyperlink r:id="rId342">
        <w:r>
          <w:rPr>
            <w:color w:val="0000FF"/>
            <w:u w:val="single" w:color="0000FF"/>
          </w:rPr>
          <w:t>Develop Your Budget</w:t>
        </w:r>
        <w:r>
          <w:rPr>
            <w:color w:val="0000FF"/>
          </w:rPr>
          <w:t xml:space="preserve"> </w:t>
        </w:r>
      </w:hyperlink>
      <w:r>
        <w:rPr>
          <w:color w:val="444444"/>
        </w:rPr>
        <w:t>page.</w:t>
      </w:r>
    </w:p>
    <w:p w:rsidR="00BC5CC2" w:rsidRDefault="00967DBD" w14:paraId="75CF10AA" w14:textId="2812ECC1">
      <w:pPr>
        <w:pStyle w:val="BodyText"/>
        <w:spacing w:before="11"/>
        <w:ind w:left="0"/>
        <w:rPr>
          <w:sz w:val="10"/>
        </w:rPr>
      </w:pPr>
      <w:r>
        <w:rPr>
          <w:noProof/>
        </w:rPr>
        <mc:AlternateContent>
          <mc:Choice Requires="wpg">
            <w:drawing>
              <wp:anchor distT="0" distB="0" distL="0" distR="0" simplePos="0" relativeHeight="251558400" behindDoc="0" locked="0" layoutInCell="1" allowOverlap="1" wp14:editId="5045FD4A" wp14:anchorId="738834DA">
                <wp:simplePos x="0" y="0"/>
                <wp:positionH relativeFrom="page">
                  <wp:posOffset>1724025</wp:posOffset>
                </wp:positionH>
                <wp:positionV relativeFrom="paragraph">
                  <wp:posOffset>123190</wp:posOffset>
                </wp:positionV>
                <wp:extent cx="5038725" cy="2800350"/>
                <wp:effectExtent l="0" t="0" r="0" b="1270"/>
                <wp:wrapTopAndBottom/>
                <wp:docPr id="845"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800350"/>
                          <a:chOff x="2715" y="194"/>
                          <a:chExt cx="7935" cy="4410"/>
                        </a:xfrm>
                      </wpg:grpSpPr>
                      <pic:pic xmlns:pic="http://schemas.openxmlformats.org/drawingml/2006/picture">
                        <pic:nvPicPr>
                          <pic:cNvPr id="846" name="Picture 5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47" name="Text Box 581"/>
                        <wps:cNvSpPr txBox="1">
                          <a:spLocks noChangeArrowheads="1"/>
                        </wps:cNvSpPr>
                        <wps:spPr bwMode="auto">
                          <a:xfrm>
                            <a:off x="2715" y="583"/>
                            <a:ext cx="7935" cy="402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D64D0CB" w14:textId="77777777">
                              <w:pPr>
                                <w:spacing w:before="150"/>
                                <w:ind w:left="374"/>
                                <w:rPr>
                                  <w:b/>
                                  <w:sz w:val="20"/>
                                </w:rPr>
                              </w:pPr>
                              <w:r>
                                <w:rPr>
                                  <w:b/>
                                  <w:color w:val="444444"/>
                                  <w:sz w:val="20"/>
                                </w:rPr>
                                <w:t>Who should use the R&amp;R Budget Form?</w:t>
                              </w:r>
                            </w:p>
                            <w:p w:rsidR="002F12AD" w:rsidRDefault="002F12AD" w14:paraId="7FAAD2A9" w14:textId="77777777">
                              <w:pPr>
                                <w:spacing w:before="33" w:line="230" w:lineRule="auto"/>
                                <w:ind w:left="374"/>
                                <w:rPr>
                                  <w:sz w:val="20"/>
                                </w:rPr>
                              </w:pPr>
                              <w:r>
                                <w:rPr>
                                  <w:color w:val="444444"/>
                                  <w:sz w:val="20"/>
                                </w:rPr>
                                <w:t>All career development applications must use the R&amp;R Budget Form. The PHS 398 Modular Budget Form is not permissible.</w:t>
                              </w:r>
                            </w:p>
                            <w:p w:rsidR="002F12AD" w:rsidRDefault="002F12AD" w14:paraId="57609235" w14:textId="77777777">
                              <w:pPr>
                                <w:spacing w:before="90" w:line="230" w:lineRule="auto"/>
                                <w:ind w:left="374" w:right="187"/>
                                <w:rPr>
                                  <w:sz w:val="20"/>
                                </w:rPr>
                              </w:pPr>
                              <w:r>
                                <w:rPr>
                                  <w:color w:val="444444"/>
                                  <w:sz w:val="20"/>
                                </w:rPr>
                                <w:t>Refer to your FOA for information regarding allowable costs for the candidate and any allowable research development or other costs. Contact the targeted awarding component if you are uncertain about allowable amounts for the applicable career development award mechanism. Keep in mind that amounts vary with awarding components.</w:t>
                              </w:r>
                            </w:p>
                            <w:p w:rsidR="002F12AD" w:rsidRDefault="002F12AD" w14:paraId="2ED5DBFD" w14:textId="77777777">
                              <w:pPr>
                                <w:spacing w:before="88" w:line="230" w:lineRule="auto"/>
                                <w:ind w:left="374" w:right="187"/>
                                <w:rPr>
                                  <w:sz w:val="20"/>
                                </w:rPr>
                              </w:pPr>
                              <w:r>
                                <w:rPr>
                                  <w:b/>
                                  <w:color w:val="444444"/>
                                  <w:sz w:val="20"/>
                                </w:rPr>
                                <w:t xml:space="preserve">Transitional Career Award applications: </w:t>
                              </w:r>
                              <w:r>
                                <w:rPr>
                                  <w:color w:val="444444"/>
                                  <w:sz w:val="20"/>
                                </w:rPr>
                                <w:t>NIH intramural candidates applying for transitional career award support (e.g., K22, K99/R00) should follow instructions in the applicable FOA. For the mentored phase of these awards, budgets are negotiated with the sponsoring intramural laboratory. For awardees who receive approval to transition to the extramural phase, a budget will be required as part of the extramural sponsored application.</w:t>
                              </w:r>
                            </w:p>
                          </w:txbxContent>
                        </wps:txbx>
                        <wps:bodyPr rot="0" vert="horz" wrap="square" lIns="0" tIns="0" rIns="0" bIns="0" anchor="t" anchorCtr="0" upright="1">
                          <a:noAutofit/>
                        </wps:bodyPr>
                      </wps:wsp>
                      <wps:wsp>
                        <wps:cNvPr id="848" name="Text Box 580"/>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041A2A9"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 style="position:absolute;margin-left:135.75pt;margin-top:9.7pt;width:396.75pt;height:220.5pt;z-index:251558400;mso-wrap-distance-left:0;mso-wrap-distance-right:0;mso-position-horizontal-relative:page;mso-position-vertical-relative:text" coordsize="7935,4410" coordorigin="2715,194" o:spid="_x0000_s1531" w14:anchorId="738834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">
                <v:shape id="Picture 582" style="position:absolute;left:2715;top:193;width:390;height:390;visibility:visible;mso-wrap-style:square" o:spid="_x0000_s15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">
                  <v:imagedata o:title="" r:id="rId84"/>
                </v:shape>
                <v:shape id="Text Box 581" style="position:absolute;left:2715;top:583;width:7935;height:4020;visibility:visible;mso-wrap-style:square;v-text-anchor:top" o:spid="_x0000_s1533"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">
                  <v:textbox inset="0,0,0,0">
                    <w:txbxContent>
                      <w:p w:rsidR="002F12AD" w:rsidRDefault="002F12AD" w14:paraId="5D64D0CB" w14:textId="77777777">
                        <w:pPr>
                          <w:spacing w:before="150"/>
                          <w:ind w:left="374"/>
                          <w:rPr>
                            <w:b/>
                            <w:sz w:val="20"/>
                          </w:rPr>
                        </w:pPr>
                        <w:r>
                          <w:rPr>
                            <w:b/>
                            <w:color w:val="444444"/>
                            <w:sz w:val="20"/>
                          </w:rPr>
                          <w:t>Who should use the R&amp;R Budget Form?</w:t>
                        </w:r>
                      </w:p>
                      <w:p w:rsidR="002F12AD" w:rsidRDefault="002F12AD" w14:paraId="7FAAD2A9" w14:textId="77777777">
                        <w:pPr>
                          <w:spacing w:before="33" w:line="230" w:lineRule="auto"/>
                          <w:ind w:left="374"/>
                          <w:rPr>
                            <w:sz w:val="20"/>
                          </w:rPr>
                        </w:pPr>
                        <w:r>
                          <w:rPr>
                            <w:color w:val="444444"/>
                            <w:sz w:val="20"/>
                          </w:rPr>
                          <w:t>All career development applications must use the R&amp;R Budget Form. The PHS 398 Modular Budget Form is not permissible.</w:t>
                        </w:r>
                      </w:p>
                      <w:p w:rsidR="002F12AD" w:rsidRDefault="002F12AD" w14:paraId="57609235" w14:textId="77777777">
                        <w:pPr>
                          <w:spacing w:before="90" w:line="230" w:lineRule="auto"/>
                          <w:ind w:left="374" w:right="187"/>
                          <w:rPr>
                            <w:sz w:val="20"/>
                          </w:rPr>
                        </w:pPr>
                        <w:r>
                          <w:rPr>
                            <w:color w:val="444444"/>
                            <w:sz w:val="20"/>
                          </w:rPr>
                          <w:t>Refer to your FOA for information regarding allowable costs for the candidate and any allowable research development or other costs. Contact the targeted awarding component if you are uncertain about allowable amounts for the applicable career development award mechanism. Keep in mind that amounts vary with awarding components.</w:t>
                        </w:r>
                      </w:p>
                      <w:p w:rsidR="002F12AD" w:rsidRDefault="002F12AD" w14:paraId="2ED5DBFD" w14:textId="77777777">
                        <w:pPr>
                          <w:spacing w:before="88" w:line="230" w:lineRule="auto"/>
                          <w:ind w:left="374" w:right="187"/>
                          <w:rPr>
                            <w:sz w:val="20"/>
                          </w:rPr>
                        </w:pPr>
                        <w:r>
                          <w:rPr>
                            <w:b/>
                            <w:color w:val="444444"/>
                            <w:sz w:val="20"/>
                          </w:rPr>
                          <w:t xml:space="preserve">Transitional Career Award applications: </w:t>
                        </w:r>
                        <w:r>
                          <w:rPr>
                            <w:color w:val="444444"/>
                            <w:sz w:val="20"/>
                          </w:rPr>
                          <w:t>NIH intramural candidates applying for transitional career award support (e.g., K22, K99/R00) should follow instructions in the applicable FOA. For the mentored phase of these awards, budgets are negotiated with the sponsoring intramural laboratory. For awardees who receive approval to transition to the extramural phase, a budget will be required as part of the extramural sponsored application.</w:t>
                        </w:r>
                      </w:p>
                    </w:txbxContent>
                  </v:textbox>
                </v:shape>
                <v:shape id="Text Box 580" style="position:absolute;left:2715;top:193;width:7935;height:390;visibility:visible;mso-wrap-style:square;v-text-anchor:top" o:spid="_x0000_s15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v:textbox inset="0,0,0,0">
                    <w:txbxContent>
                      <w:p w:rsidR="002F12AD" w:rsidRDefault="002F12AD" w14:paraId="1041A2A9"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r>
        <w:rPr>
          <w:noProof/>
        </w:rPr>
        <mc:AlternateContent>
          <mc:Choice Requires="wpg">
            <w:drawing>
              <wp:anchor distT="0" distB="0" distL="0" distR="0" simplePos="0" relativeHeight="251559424" behindDoc="0" locked="0" layoutInCell="1" allowOverlap="1" wp14:editId="24BFEE5B" wp14:anchorId="4B608FC6">
                <wp:simplePos x="0" y="0"/>
                <wp:positionH relativeFrom="page">
                  <wp:posOffset>1724025</wp:posOffset>
                </wp:positionH>
                <wp:positionV relativeFrom="paragraph">
                  <wp:posOffset>3047365</wp:posOffset>
                </wp:positionV>
                <wp:extent cx="5038725" cy="1733550"/>
                <wp:effectExtent l="0" t="0" r="0" b="1270"/>
                <wp:wrapTopAndBottom/>
                <wp:docPr id="841"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733550"/>
                          <a:chOff x="2715" y="4799"/>
                          <a:chExt cx="7935" cy="2730"/>
                        </a:xfrm>
                      </wpg:grpSpPr>
                      <pic:pic xmlns:pic="http://schemas.openxmlformats.org/drawingml/2006/picture">
                        <pic:nvPicPr>
                          <pic:cNvPr id="842" name="Picture 5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4798"/>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43" name="Text Box 577"/>
                        <wps:cNvSpPr txBox="1">
                          <a:spLocks noChangeArrowheads="1"/>
                        </wps:cNvSpPr>
                        <wps:spPr bwMode="auto">
                          <a:xfrm>
                            <a:off x="2715" y="5188"/>
                            <a:ext cx="7935" cy="234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671553D" w14:textId="77777777">
                              <w:pPr>
                                <w:spacing w:before="150"/>
                                <w:ind w:left="374"/>
                                <w:rPr>
                                  <w:b/>
                                  <w:sz w:val="20"/>
                                </w:rPr>
                              </w:pPr>
                              <w:r>
                                <w:rPr>
                                  <w:b/>
                                  <w:color w:val="444444"/>
                                  <w:sz w:val="20"/>
                                </w:rPr>
                                <w:t>Who should use the R&amp;R Budget Form?</w:t>
                              </w:r>
                            </w:p>
                            <w:p w:rsidR="002F12AD" w:rsidRDefault="002F12AD" w14:paraId="34DFE79E" w14:textId="77777777">
                              <w:pPr>
                                <w:spacing w:before="138" w:line="230" w:lineRule="auto"/>
                                <w:ind w:left="374" w:right="247"/>
                                <w:rPr>
                                  <w:sz w:val="20"/>
                                </w:rPr>
                              </w:pPr>
                              <w:r>
                                <w:rPr>
                                  <w:b/>
                                  <w:color w:val="444444"/>
                                  <w:sz w:val="20"/>
                                </w:rPr>
                                <w:t xml:space="preserve">T90/R90 applications: </w:t>
                              </w:r>
                              <w:r>
                                <w:rPr>
                                  <w:color w:val="444444"/>
                                  <w:sz w:val="20"/>
                                </w:rPr>
                                <w:t>Use the R&amp;R Budget Form in conjunction with the PHS 398 Training Budget Form for the R90 portion of the application.</w:t>
                              </w:r>
                            </w:p>
                            <w:p w:rsidR="002F12AD" w:rsidRDefault="002F12AD" w14:paraId="0CC565CE" w14:textId="77777777">
                              <w:pPr>
                                <w:spacing w:before="81"/>
                                <w:ind w:left="374"/>
                                <w:rPr>
                                  <w:sz w:val="20"/>
                                </w:rPr>
                              </w:pPr>
                              <w:r>
                                <w:rPr>
                                  <w:b/>
                                  <w:color w:val="444444"/>
                                  <w:sz w:val="20"/>
                                </w:rPr>
                                <w:t xml:space="preserve">K12, D43, D71, T37, and U2R applications: </w:t>
                              </w:r>
                              <w:r>
                                <w:rPr>
                                  <w:color w:val="444444"/>
                                  <w:sz w:val="20"/>
                                </w:rPr>
                                <w:t>Use only the R&amp;R Budget Form.</w:t>
                              </w:r>
                            </w:p>
                            <w:p w:rsidR="002F12AD" w:rsidRDefault="002F12AD" w14:paraId="0BDF354E" w14:textId="77777777">
                              <w:pPr>
                                <w:spacing w:before="88" w:line="230" w:lineRule="auto"/>
                                <w:ind w:left="374" w:right="520"/>
                                <w:rPr>
                                  <w:sz w:val="20"/>
                                </w:rPr>
                              </w:pPr>
                              <w:r>
                                <w:rPr>
                                  <w:b/>
                                  <w:color w:val="444444"/>
                                  <w:sz w:val="20"/>
                                </w:rPr>
                                <w:t xml:space="preserve">All other Training applications: </w:t>
                              </w:r>
                              <w:r>
                                <w:rPr>
                                  <w:color w:val="444444"/>
                                  <w:sz w:val="20"/>
                                </w:rPr>
                                <w:t>Most training applications should use the PHS 398 Training Budget Form. Use the R&amp;R Budget Form only when allowed or</w:t>
                              </w:r>
                            </w:p>
                          </w:txbxContent>
                        </wps:txbx>
                        <wps:bodyPr rot="0" vert="horz" wrap="square" lIns="0" tIns="0" rIns="0" bIns="0" anchor="t" anchorCtr="0" upright="1">
                          <a:noAutofit/>
                        </wps:bodyPr>
                      </wps:wsp>
                      <wps:wsp>
                        <wps:cNvPr id="844" name="Text Box 576"/>
                        <wps:cNvSpPr txBox="1">
                          <a:spLocks noChangeArrowheads="1"/>
                        </wps:cNvSpPr>
                        <wps:spPr bwMode="auto">
                          <a:xfrm>
                            <a:off x="2715" y="4798"/>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8131D22"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style="position:absolute;margin-left:135.75pt;margin-top:239.95pt;width:396.75pt;height:136.5pt;z-index:251559424;mso-wrap-distance-left:0;mso-wrap-distance-right:0;mso-position-horizontal-relative:page;mso-position-vertical-relative:text" coordsize="7935,2730" coordorigin="2715,4799" o:spid="_x0000_s1535" w14:anchorId="4B608FC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">
                <v:shape id="Picture 578" style="position:absolute;left:2715;top:4798;width:390;height:390;visibility:visible;mso-wrap-style:square" o:spid="_x0000_s15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">
                  <v:imagedata o:title="" r:id="rId90"/>
                </v:shape>
                <v:shape id="Text Box 577" style="position:absolute;left:2715;top:5188;width:7935;height:2340;visibility:visible;mso-wrap-style:square;v-text-anchor:top" o:spid="_x0000_s153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">
                  <v:textbox inset="0,0,0,0">
                    <w:txbxContent>
                      <w:p w:rsidR="002F12AD" w:rsidRDefault="002F12AD" w14:paraId="3671553D" w14:textId="77777777">
                        <w:pPr>
                          <w:spacing w:before="150"/>
                          <w:ind w:left="374"/>
                          <w:rPr>
                            <w:b/>
                            <w:sz w:val="20"/>
                          </w:rPr>
                        </w:pPr>
                        <w:r>
                          <w:rPr>
                            <w:b/>
                            <w:color w:val="444444"/>
                            <w:sz w:val="20"/>
                          </w:rPr>
                          <w:t>Who should use the R&amp;R Budget Form?</w:t>
                        </w:r>
                      </w:p>
                      <w:p w:rsidR="002F12AD" w:rsidRDefault="002F12AD" w14:paraId="34DFE79E" w14:textId="77777777">
                        <w:pPr>
                          <w:spacing w:before="138" w:line="230" w:lineRule="auto"/>
                          <w:ind w:left="374" w:right="247"/>
                          <w:rPr>
                            <w:sz w:val="20"/>
                          </w:rPr>
                        </w:pPr>
                        <w:r>
                          <w:rPr>
                            <w:b/>
                            <w:color w:val="444444"/>
                            <w:sz w:val="20"/>
                          </w:rPr>
                          <w:t xml:space="preserve">T90/R90 applications: </w:t>
                        </w:r>
                        <w:r>
                          <w:rPr>
                            <w:color w:val="444444"/>
                            <w:sz w:val="20"/>
                          </w:rPr>
                          <w:t>Use the R&amp;R Budget Form in conjunction with the PHS 398 Training Budget Form for the R90 portion of the application.</w:t>
                        </w:r>
                      </w:p>
                      <w:p w:rsidR="002F12AD" w:rsidRDefault="002F12AD" w14:paraId="0CC565CE" w14:textId="77777777">
                        <w:pPr>
                          <w:spacing w:before="81"/>
                          <w:ind w:left="374"/>
                          <w:rPr>
                            <w:sz w:val="20"/>
                          </w:rPr>
                        </w:pPr>
                        <w:r>
                          <w:rPr>
                            <w:b/>
                            <w:color w:val="444444"/>
                            <w:sz w:val="20"/>
                          </w:rPr>
                          <w:t xml:space="preserve">K12, D43, D71, T37, and U2R applications: </w:t>
                        </w:r>
                        <w:r>
                          <w:rPr>
                            <w:color w:val="444444"/>
                            <w:sz w:val="20"/>
                          </w:rPr>
                          <w:t>Use only the R&amp;R Budget Form.</w:t>
                        </w:r>
                      </w:p>
                      <w:p w:rsidR="002F12AD" w:rsidRDefault="002F12AD" w14:paraId="0BDF354E" w14:textId="77777777">
                        <w:pPr>
                          <w:spacing w:before="88" w:line="230" w:lineRule="auto"/>
                          <w:ind w:left="374" w:right="520"/>
                          <w:rPr>
                            <w:sz w:val="20"/>
                          </w:rPr>
                        </w:pPr>
                        <w:r>
                          <w:rPr>
                            <w:b/>
                            <w:color w:val="444444"/>
                            <w:sz w:val="20"/>
                          </w:rPr>
                          <w:t xml:space="preserve">All other Training applications: </w:t>
                        </w:r>
                        <w:r>
                          <w:rPr>
                            <w:color w:val="444444"/>
                            <w:sz w:val="20"/>
                          </w:rPr>
                          <w:t>Most training applications should use the PHS 398 Training Budget Form. Use the R&amp;R Budget Form only when allowed or</w:t>
                        </w:r>
                      </w:p>
                    </w:txbxContent>
                  </v:textbox>
                </v:shape>
                <v:shape id="Text Box 576" style="position:absolute;left:2715;top:4798;width:7935;height:390;visibility:visible;mso-wrap-style:square;v-text-anchor:top" o:spid="_x0000_s15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v:textbox inset="0,0,0,0">
                    <w:txbxContent>
                      <w:p w:rsidR="002F12AD" w:rsidRDefault="002F12AD" w14:paraId="38131D22" w14:textId="77777777">
                        <w:pPr>
                          <w:spacing w:before="82"/>
                          <w:ind w:left="599"/>
                          <w:rPr>
                            <w:b/>
                            <w:sz w:val="20"/>
                          </w:rPr>
                        </w:pPr>
                        <w:r>
                          <w:rPr>
                            <w:b/>
                            <w:sz w:val="20"/>
                          </w:rPr>
                          <w:t>Additional Instructions for Training:</w:t>
                        </w:r>
                      </w:p>
                    </w:txbxContent>
                  </v:textbox>
                </v:shape>
                <w10:wrap type="topAndBottom" anchorx="page"/>
              </v:group>
            </w:pict>
          </mc:Fallback>
        </mc:AlternateContent>
      </w:r>
    </w:p>
    <w:p w:rsidR="00BC5CC2" w:rsidRDefault="00BC5CC2" w14:paraId="23BF3DE6" w14:textId="77777777">
      <w:pPr>
        <w:pStyle w:val="BodyText"/>
        <w:spacing w:before="10"/>
        <w:ind w:left="0"/>
        <w:rPr>
          <w:sz w:val="8"/>
        </w:rPr>
      </w:pPr>
    </w:p>
    <w:p w:rsidR="00BC5CC2" w:rsidRDefault="00BC5CC2" w14:paraId="7AB66902" w14:textId="77777777">
      <w:pPr>
        <w:rPr>
          <w:sz w:val="8"/>
        </w:rPr>
        <w:sectPr w:rsidR="00BC5CC2">
          <w:footerReference w:type="default" r:id="rId343"/>
          <w:pgSz w:w="12240" w:h="15840"/>
          <w:pgMar w:top="1080" w:right="0" w:bottom="980" w:left="620" w:header="441" w:footer="800" w:gutter="0"/>
          <w:pgNumType w:start="90"/>
          <w:cols w:space="720"/>
        </w:sectPr>
      </w:pPr>
    </w:p>
    <w:p w:rsidR="00BC5CC2" w:rsidRDefault="00BC5CC2" w14:paraId="42E7645E" w14:textId="77777777">
      <w:pPr>
        <w:pStyle w:val="BodyText"/>
        <w:ind w:left="0"/>
      </w:pPr>
    </w:p>
    <w:p w:rsidR="00BC5CC2" w:rsidRDefault="00BC5CC2" w14:paraId="420240B1" w14:textId="77777777">
      <w:pPr>
        <w:pStyle w:val="BodyText"/>
        <w:spacing w:before="9"/>
        <w:ind w:left="0"/>
        <w:rPr>
          <w:sz w:val="12"/>
        </w:rPr>
      </w:pPr>
    </w:p>
    <w:p w:rsidR="00BC5CC2" w:rsidRDefault="00967DBD" w14:paraId="6B789845" w14:textId="7A6BD11C">
      <w:pPr>
        <w:pStyle w:val="BodyText"/>
        <w:ind w:left="2095"/>
      </w:pPr>
      <w:r>
        <w:rPr>
          <w:noProof/>
        </w:rPr>
        <mc:AlternateContent>
          <mc:Choice Requires="wps">
            <w:drawing>
              <wp:inline distT="0" distB="0" distL="0" distR="0" wp14:anchorId="52786D14" wp14:editId="3C7BF4D1">
                <wp:extent cx="5038725" cy="361950"/>
                <wp:effectExtent l="0" t="0" r="0" b="0"/>
                <wp:docPr id="840"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619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0322102" w14:textId="77777777">
                            <w:pPr>
                              <w:pStyle w:val="BodyText"/>
                              <w:spacing w:line="237" w:lineRule="exact"/>
                              <w:ind w:left="374"/>
                            </w:pPr>
                            <w:r>
                              <w:rPr>
                                <w:color w:val="444444"/>
                              </w:rPr>
                              <w:t xml:space="preserve">required in an FOA. See also instructions in </w:t>
                            </w:r>
                            <w:hyperlink w:history="1" w:anchor="_bookmark170">
                              <w:r>
                                <w:rPr>
                                  <w:color w:val="0000FF"/>
                                  <w:u w:val="single" w:color="0000FF"/>
                                </w:rPr>
                                <w:t>G.420 - PHS 398 Research Training</w:t>
                              </w:r>
                            </w:hyperlink>
                          </w:p>
                          <w:p w:rsidR="002F12AD" w:rsidRDefault="002F12AD" w14:paraId="7E29268F" w14:textId="77777777">
                            <w:pPr>
                              <w:pStyle w:val="BodyText"/>
                              <w:spacing w:line="261" w:lineRule="exact"/>
                              <w:ind w:left="374"/>
                            </w:pPr>
                            <w:hyperlink w:history="1" w:anchor="_bookmark170">
                              <w:r>
                                <w:rPr>
                                  <w:color w:val="0000FF"/>
                                  <w:u w:val="single" w:color="0000FF"/>
                                </w:rPr>
                                <w:t>Program Plan Form</w:t>
                              </w:r>
                            </w:hyperlink>
                            <w:r>
                              <w:rPr>
                                <w:color w:val="444444"/>
                              </w:rPr>
                              <w:t>.</w:t>
                            </w:r>
                          </w:p>
                        </w:txbxContent>
                      </wps:txbx>
                      <wps:bodyPr rot="0" vert="horz" wrap="square" lIns="0" tIns="0" rIns="0" bIns="0" anchor="t" anchorCtr="0" upright="1">
                        <a:noAutofit/>
                      </wps:bodyPr>
                    </wps:wsp>
                  </a:graphicData>
                </a:graphic>
              </wp:inline>
            </w:drawing>
          </mc:Choice>
          <mc:Fallback>
            <w:pict>
              <v:shape id="Text Box 1148" style="width:396.75pt;height:28.5pt;visibility:visible;mso-wrap-style:square;mso-left-percent:-10001;mso-top-percent:-10001;mso-position-horizontal:absolute;mso-position-horizontal-relative:char;mso-position-vertical:absolute;mso-position-vertical-relative:line;mso-left-percent:-10001;mso-top-percent:-10001;v-text-anchor:top" o:spid="_x0000_s1539"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" w14:anchorId="52786D14">
                <v:textbox inset="0,0,0,0">
                  <w:txbxContent>
                    <w:p w:rsidR="002F12AD" w:rsidRDefault="002F12AD" w14:paraId="60322102" w14:textId="77777777">
                      <w:pPr>
                        <w:pStyle w:val="BodyText"/>
                        <w:spacing w:line="237" w:lineRule="exact"/>
                        <w:ind w:left="374"/>
                      </w:pPr>
                      <w:r>
                        <w:rPr>
                          <w:color w:val="444444"/>
                        </w:rPr>
                        <w:t xml:space="preserve">required in an FOA. See also instructions in </w:t>
                      </w:r>
                      <w:hyperlink w:history="1" w:anchor="_bookmark170">
                        <w:r>
                          <w:rPr>
                            <w:color w:val="0000FF"/>
                            <w:u w:val="single" w:color="0000FF"/>
                          </w:rPr>
                          <w:t>G.420 - PHS 398 Research Training</w:t>
                        </w:r>
                      </w:hyperlink>
                    </w:p>
                    <w:p w:rsidR="002F12AD" w:rsidRDefault="002F12AD" w14:paraId="7E29268F" w14:textId="77777777">
                      <w:pPr>
                        <w:pStyle w:val="BodyText"/>
                        <w:spacing w:line="261" w:lineRule="exact"/>
                        <w:ind w:left="374"/>
                      </w:pPr>
                      <w:hyperlink w:history="1" w:anchor="_bookmark170">
                        <w:r>
                          <w:rPr>
                            <w:color w:val="0000FF"/>
                            <w:u w:val="single" w:color="0000FF"/>
                          </w:rPr>
                          <w:t>Program Plan Form</w:t>
                        </w:r>
                      </w:hyperlink>
                      <w:r>
                        <w:rPr>
                          <w:color w:val="444444"/>
                        </w:rPr>
                        <w:t>.</w:t>
                      </w:r>
                    </w:p>
                  </w:txbxContent>
                </v:textbox>
                <w10:anchorlock/>
              </v:shape>
            </w:pict>
          </mc:Fallback>
        </mc:AlternateContent>
      </w:r>
    </w:p>
    <w:p w:rsidR="00BC5CC2" w:rsidRDefault="00BC5CC2" w14:paraId="0C768455" w14:textId="77777777">
      <w:pPr>
        <w:pStyle w:val="BodyText"/>
        <w:spacing w:before="2"/>
        <w:ind w:left="0"/>
        <w:rPr>
          <w:sz w:val="12"/>
        </w:rPr>
      </w:pPr>
    </w:p>
    <w:p w:rsidR="00BC5CC2" w:rsidRDefault="00967DBD" w14:paraId="39BF6EB2" w14:textId="79BCA7D6">
      <w:pPr>
        <w:pStyle w:val="Heading6"/>
        <w:spacing w:before="101"/>
        <w:ind w:left="2695"/>
      </w:pPr>
      <w:r>
        <w:rPr>
          <w:noProof/>
        </w:rPr>
        <mc:AlternateContent>
          <mc:Choice Requires="wpg">
            <w:drawing>
              <wp:anchor distT="0" distB="0" distL="114300" distR="114300" simplePos="0" relativeHeight="251769344" behindDoc="1" locked="0" layoutInCell="1" allowOverlap="1" wp14:editId="4DBD7EF7" wp14:anchorId="48A7499B">
                <wp:simplePos x="0" y="0"/>
                <wp:positionH relativeFrom="page">
                  <wp:posOffset>1724025</wp:posOffset>
                </wp:positionH>
                <wp:positionV relativeFrom="paragraph">
                  <wp:posOffset>11430</wp:posOffset>
                </wp:positionV>
                <wp:extent cx="5038725" cy="6600825"/>
                <wp:effectExtent l="0" t="0" r="0" b="635"/>
                <wp:wrapNone/>
                <wp:docPr id="836"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600825"/>
                          <a:chOff x="2715" y="18"/>
                          <a:chExt cx="7935" cy="10395"/>
                        </a:xfrm>
                      </wpg:grpSpPr>
                      <wps:wsp>
                        <wps:cNvPr id="837" name="Rectangle 573"/>
                        <wps:cNvSpPr>
                          <a:spLocks noChangeArrowheads="1"/>
                        </wps:cNvSpPr>
                        <wps:spPr bwMode="auto">
                          <a:xfrm>
                            <a:off x="2715" y="408"/>
                            <a:ext cx="7935" cy="1000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572"/>
                        <wps:cNvSpPr>
                          <a:spLocks noChangeArrowheads="1"/>
                        </wps:cNvSpPr>
                        <wps:spPr bwMode="auto">
                          <a:xfrm>
                            <a:off x="2715" y="18"/>
                            <a:ext cx="7935" cy="39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9" name="Picture 57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8"/>
                            <a:ext cx="390" cy="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70" style="position:absolute;margin-left:135.75pt;margin-top:.9pt;width:396.75pt;height:519.75pt;z-index:-251547136;mso-position-horizontal-relative:page" coordsize="7935,10395" coordorigin="2715,18" o:spid="_x0000_s1026" w14:anchorId="5CBB37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">
                <v:rect id="Rectangle 573" style="position:absolute;left:2715;top:408;width:7935;height:10005;visibility:visible;mso-wrap-style:square;v-text-anchor:top" o:spid="_x0000_s1027"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"/>
                <v:rect id="Rectangle 572" style="position:absolute;left:2715;top:18;width:7935;height:390;visibility:visible;mso-wrap-style:square;v-text-anchor:top" o:spid="_x0000_s1028" fillcolor="#a5a5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"/>
                <v:shape id="Picture 571" style="position:absolute;left:2715;top:18;width:390;height:39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">
                  <v:imagedata o:title="" r:id="rId344"/>
                </v:shape>
                <w10:wrap anchorx="page"/>
              </v:group>
            </w:pict>
          </mc:Fallback>
        </mc:AlternateContent>
      </w:r>
      <w:r w:rsidR="00034506">
        <w:t>Additional Instructions for Multi-project:</w:t>
      </w:r>
    </w:p>
    <w:p w:rsidR="00BC5CC2" w:rsidRDefault="00034506" w14:paraId="000676E3" w14:textId="77777777">
      <w:pPr>
        <w:pStyle w:val="BodyText"/>
        <w:spacing w:before="101" w:line="230" w:lineRule="auto"/>
        <w:ind w:left="2470" w:right="1847"/>
      </w:pPr>
      <w:r>
        <w:rPr>
          <w:b/>
          <w:color w:val="444444"/>
        </w:rPr>
        <w:t xml:space="preserve">Developing a Multi-project Budget: </w:t>
      </w:r>
      <w:r>
        <w:rPr>
          <w:color w:val="444444"/>
        </w:rPr>
        <w:t xml:space="preserve">The structure of a Multi-project application reflects where the work will be done and not necessarily the flow of funds. If most of the work for a </w:t>
      </w:r>
      <w:proofErr w:type="gramStart"/>
      <w:r>
        <w:rPr>
          <w:color w:val="444444"/>
        </w:rPr>
        <w:t>particular component</w:t>
      </w:r>
      <w:proofErr w:type="gramEnd"/>
      <w:r>
        <w:rPr>
          <w:color w:val="444444"/>
        </w:rPr>
        <w:t xml:space="preserve"> is done by a collaborating organization, then that organization can be set up as the lead organization for that component.</w:t>
      </w:r>
    </w:p>
    <w:p w:rsidR="00BC5CC2" w:rsidRDefault="00034506" w14:paraId="130B9C3D" w14:textId="77777777">
      <w:pPr>
        <w:pStyle w:val="BodyText"/>
        <w:spacing w:before="88" w:line="230" w:lineRule="auto"/>
        <w:ind w:left="2470" w:right="1994"/>
      </w:pPr>
      <w:r>
        <w:rPr>
          <w:color w:val="444444"/>
        </w:rPr>
        <w:t>The main budget form for the component must reflect the DUNS for the lead organization and Project for the Budget Type. If the applicant organization is responsible for a portion of the work for that component, then their costs would be reflected on a Subaward Budget Form with the applicant organization DUNS and Subaward/Consortium for the Budget Type. Subaward Budget Forms simply record budget data. They do not indicate that funds must flow through the lead organization for the component.</w:t>
      </w:r>
    </w:p>
    <w:p w:rsidR="00BC5CC2" w:rsidRDefault="00034506" w14:paraId="3F75855C" w14:textId="77777777">
      <w:pPr>
        <w:pStyle w:val="BodyText"/>
        <w:spacing w:before="88" w:line="230" w:lineRule="auto"/>
        <w:ind w:left="2470" w:right="1797"/>
      </w:pPr>
      <w:r>
        <w:rPr>
          <w:color w:val="444444"/>
        </w:rPr>
        <w:t>The DUNS on each budget form is used to identify the budget data associated with each organization. When the DUNS on the budget form is the same as the DUNS on the Overall Component’s SF424 R&amp;R form, the budget data is associated with the applicant organization. When the DUNS is different, it is seen as belonging to a subaward.</w:t>
      </w:r>
    </w:p>
    <w:p w:rsidR="00BC5CC2" w:rsidRDefault="00034506" w14:paraId="1A8A0092" w14:textId="77777777">
      <w:pPr>
        <w:pStyle w:val="BodyText"/>
        <w:spacing w:before="88" w:line="230" w:lineRule="auto"/>
        <w:ind w:left="2470" w:right="1384"/>
      </w:pPr>
      <w:r>
        <w:rPr>
          <w:color w:val="444444"/>
        </w:rPr>
        <w:t xml:space="preserve">For more information, refer to NIH's </w:t>
      </w:r>
      <w:hyperlink w:anchor="budget" r:id="rId345">
        <w:r>
          <w:rPr>
            <w:color w:val="0000FF"/>
            <w:u w:val="single" w:color="0000FF"/>
          </w:rPr>
          <w:t>Frequently Asked Questions on Applying</w:t>
        </w:r>
      </w:hyperlink>
      <w:r>
        <w:rPr>
          <w:color w:val="0000FF"/>
        </w:rPr>
        <w:t xml:space="preserve"> </w:t>
      </w:r>
      <w:hyperlink w:anchor="budget" r:id="rId346">
        <w:r>
          <w:rPr>
            <w:color w:val="0000FF"/>
            <w:u w:val="single" w:color="0000FF"/>
          </w:rPr>
          <w:t>Electronically</w:t>
        </w:r>
      </w:hyperlink>
      <w:r>
        <w:rPr>
          <w:color w:val="444444"/>
        </w:rPr>
        <w:t>.</w:t>
      </w:r>
    </w:p>
    <w:p w:rsidR="00BC5CC2" w:rsidRDefault="00034506" w14:paraId="3B44A2C0" w14:textId="77777777">
      <w:pPr>
        <w:pStyle w:val="BodyText"/>
        <w:spacing w:before="89" w:line="230" w:lineRule="auto"/>
        <w:ind w:left="2470" w:right="1823"/>
      </w:pPr>
      <w:r>
        <w:rPr>
          <w:b/>
          <w:color w:val="444444"/>
        </w:rPr>
        <w:t xml:space="preserve">Overall Component: </w:t>
      </w:r>
      <w:r>
        <w:rPr>
          <w:color w:val="444444"/>
        </w:rPr>
        <w:t xml:space="preserve">Most budget data is collected within the Other Components. Complete only the </w:t>
      </w:r>
      <w:hyperlink w:history="1" w:anchor="_bookmark40">
        <w:r>
          <w:rPr>
            <w:color w:val="0000FF"/>
            <w:u w:val="single" w:color="0000FF"/>
          </w:rPr>
          <w:t>G.200 - SF 424 (R&amp;R) Form, Estimated Project Funding section</w:t>
        </w:r>
      </w:hyperlink>
      <w:r>
        <w:rPr>
          <w:color w:val="0000FF"/>
        </w:rPr>
        <w:t xml:space="preserve"> </w:t>
      </w:r>
      <w:r>
        <w:rPr>
          <w:color w:val="444444"/>
        </w:rPr>
        <w:t xml:space="preserve">and the </w:t>
      </w:r>
      <w:hyperlink w:history="1" w:anchor="_bookmark116">
        <w:r>
          <w:rPr>
            <w:color w:val="0000FF"/>
            <w:u w:val="single" w:color="0000FF"/>
          </w:rPr>
          <w:t>G.350 - PHS Additional Indirect Costs Form</w:t>
        </w:r>
        <w:r>
          <w:rPr>
            <w:color w:val="0000FF"/>
          </w:rPr>
          <w:t xml:space="preserve"> </w:t>
        </w:r>
      </w:hyperlink>
      <w:r>
        <w:rPr>
          <w:color w:val="444444"/>
        </w:rPr>
        <w:t>(if applicable). The PHS Additional Indirect Costs Form is used to gather any additional information allowable under the grantee's negotiated F&amp;A rate agreement needed to calculate the F&amp;A rate for the Overall Component's first $25,000 on each subaward that leads an entire component. The PHS Additional Indirect Costs Form should not be used when all components are led by the applicant organization.</w:t>
      </w:r>
    </w:p>
    <w:p w:rsidR="00BC5CC2" w:rsidRDefault="00034506" w14:paraId="5324850D" w14:textId="77777777">
      <w:pPr>
        <w:pStyle w:val="BodyText"/>
        <w:spacing w:before="87" w:line="230" w:lineRule="auto"/>
        <w:ind w:left="2470" w:right="1734"/>
      </w:pPr>
      <w:r>
        <w:rPr>
          <w:color w:val="444444"/>
        </w:rPr>
        <w:t>System-generated budget summaries (including a Composite Application Budget Summary) based on budget data collected within the Other Components are included in the summaries section of the assembled application image.</w:t>
      </w:r>
    </w:p>
    <w:p w:rsidR="00BC5CC2" w:rsidRDefault="00034506" w14:paraId="3B1133BE" w14:textId="77777777">
      <w:pPr>
        <w:pStyle w:val="BodyText"/>
        <w:spacing w:before="80"/>
        <w:ind w:left="2470"/>
      </w:pPr>
      <w:r>
        <w:rPr>
          <w:color w:val="444444"/>
        </w:rPr>
        <w:t>Budget summaries will:</w:t>
      </w:r>
    </w:p>
    <w:p w:rsidR="00BC5CC2" w:rsidRDefault="00034506" w14:paraId="1DFAC8B5" w14:textId="77777777">
      <w:pPr>
        <w:pStyle w:val="ListParagraph"/>
        <w:numPr>
          <w:ilvl w:val="0"/>
          <w:numId w:val="88"/>
        </w:numPr>
        <w:tabs>
          <w:tab w:val="left" w:pos="3295"/>
        </w:tabs>
        <w:spacing w:before="136" w:line="242" w:lineRule="auto"/>
        <w:ind w:right="1999"/>
        <w:rPr>
          <w:sz w:val="20"/>
        </w:rPr>
      </w:pPr>
      <w:r>
        <w:rPr>
          <w:color w:val="444444"/>
          <w:sz w:val="20"/>
        </w:rPr>
        <w:t>appear</w:t>
      </w:r>
      <w:r>
        <w:rPr>
          <w:color w:val="444444"/>
          <w:spacing w:val="-5"/>
          <w:sz w:val="20"/>
        </w:rPr>
        <w:t xml:space="preserve"> </w:t>
      </w:r>
      <w:r>
        <w:rPr>
          <w:color w:val="444444"/>
          <w:sz w:val="20"/>
        </w:rPr>
        <w:t>in</w:t>
      </w:r>
      <w:r>
        <w:rPr>
          <w:color w:val="444444"/>
          <w:spacing w:val="-2"/>
          <w:sz w:val="20"/>
        </w:rPr>
        <w:t xml:space="preserve"> </w:t>
      </w:r>
      <w:r>
        <w:rPr>
          <w:color w:val="444444"/>
          <w:spacing w:val="4"/>
          <w:sz w:val="20"/>
        </w:rPr>
        <w:t>the</w:t>
      </w:r>
      <w:r>
        <w:rPr>
          <w:color w:val="444444"/>
          <w:spacing w:val="-9"/>
          <w:sz w:val="20"/>
        </w:rPr>
        <w:t xml:space="preserve"> </w:t>
      </w:r>
      <w:r>
        <w:rPr>
          <w:color w:val="444444"/>
          <w:sz w:val="20"/>
        </w:rPr>
        <w:t>Overall</w:t>
      </w:r>
      <w:r>
        <w:rPr>
          <w:color w:val="444444"/>
          <w:spacing w:val="-13"/>
          <w:sz w:val="20"/>
        </w:rPr>
        <w:t xml:space="preserve"> </w:t>
      </w:r>
      <w:r>
        <w:rPr>
          <w:color w:val="444444"/>
          <w:sz w:val="20"/>
        </w:rPr>
        <w:t>section</w:t>
      </w:r>
      <w:r>
        <w:rPr>
          <w:color w:val="444444"/>
          <w:spacing w:val="-2"/>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10"/>
          <w:sz w:val="20"/>
        </w:rPr>
        <w:t xml:space="preserve"> </w:t>
      </w:r>
      <w:r>
        <w:rPr>
          <w:color w:val="444444"/>
          <w:sz w:val="20"/>
        </w:rPr>
        <w:t>assembled</w:t>
      </w:r>
      <w:r>
        <w:rPr>
          <w:color w:val="444444"/>
          <w:spacing w:val="-7"/>
          <w:sz w:val="20"/>
        </w:rPr>
        <w:t xml:space="preserve"> </w:t>
      </w:r>
      <w:r>
        <w:rPr>
          <w:color w:val="444444"/>
          <w:sz w:val="20"/>
        </w:rPr>
        <w:t>application</w:t>
      </w:r>
      <w:r>
        <w:rPr>
          <w:color w:val="444444"/>
          <w:spacing w:val="-2"/>
          <w:sz w:val="20"/>
        </w:rPr>
        <w:t xml:space="preserve"> </w:t>
      </w:r>
      <w:r>
        <w:rPr>
          <w:color w:val="444444"/>
          <w:sz w:val="20"/>
        </w:rPr>
        <w:t>image</w:t>
      </w:r>
      <w:r>
        <w:rPr>
          <w:color w:val="444444"/>
          <w:spacing w:val="-9"/>
          <w:sz w:val="20"/>
        </w:rPr>
        <w:t xml:space="preserve"> </w:t>
      </w:r>
      <w:r>
        <w:rPr>
          <w:color w:val="444444"/>
          <w:sz w:val="20"/>
        </w:rPr>
        <w:t>in</w:t>
      </w:r>
      <w:r>
        <w:rPr>
          <w:color w:val="444444"/>
          <w:spacing w:val="-2"/>
          <w:sz w:val="20"/>
        </w:rPr>
        <w:t xml:space="preserve"> </w:t>
      </w:r>
      <w:r>
        <w:rPr>
          <w:color w:val="444444"/>
          <w:sz w:val="20"/>
        </w:rPr>
        <w:t>eRA Commons;</w:t>
      </w:r>
    </w:p>
    <w:p w:rsidR="00BC5CC2" w:rsidRDefault="00034506" w14:paraId="38F28293" w14:textId="77777777">
      <w:pPr>
        <w:pStyle w:val="ListParagraph"/>
        <w:numPr>
          <w:ilvl w:val="0"/>
          <w:numId w:val="88"/>
        </w:numPr>
        <w:tabs>
          <w:tab w:val="left" w:pos="3295"/>
        </w:tabs>
        <w:spacing w:before="78" w:line="242" w:lineRule="auto"/>
        <w:ind w:right="1634"/>
        <w:rPr>
          <w:sz w:val="20"/>
        </w:rPr>
      </w:pPr>
      <w:r>
        <w:rPr>
          <w:color w:val="444444"/>
          <w:sz w:val="20"/>
        </w:rPr>
        <w:t>will</w:t>
      </w:r>
      <w:r>
        <w:rPr>
          <w:color w:val="444444"/>
          <w:spacing w:val="-13"/>
          <w:sz w:val="20"/>
        </w:rPr>
        <w:t xml:space="preserve"> </w:t>
      </w:r>
      <w:r>
        <w:rPr>
          <w:color w:val="444444"/>
          <w:sz w:val="20"/>
        </w:rPr>
        <w:t>be</w:t>
      </w:r>
      <w:r>
        <w:rPr>
          <w:color w:val="444444"/>
          <w:spacing w:val="-9"/>
          <w:sz w:val="20"/>
        </w:rPr>
        <w:t xml:space="preserve"> </w:t>
      </w:r>
      <w:r>
        <w:rPr>
          <w:color w:val="444444"/>
          <w:sz w:val="20"/>
        </w:rPr>
        <w:t>compiled</w:t>
      </w:r>
      <w:r>
        <w:rPr>
          <w:color w:val="444444"/>
          <w:spacing w:val="-7"/>
          <w:sz w:val="20"/>
        </w:rPr>
        <w:t xml:space="preserve"> </w:t>
      </w:r>
      <w:r>
        <w:rPr>
          <w:color w:val="444444"/>
          <w:sz w:val="20"/>
        </w:rPr>
        <w:t>from</w:t>
      </w:r>
      <w:r>
        <w:rPr>
          <w:color w:val="444444"/>
          <w:spacing w:val="-15"/>
          <w:sz w:val="20"/>
        </w:rPr>
        <w:t xml:space="preserve"> </w:t>
      </w:r>
      <w:r>
        <w:rPr>
          <w:color w:val="444444"/>
          <w:sz w:val="20"/>
        </w:rPr>
        <w:t>R&amp;R</w:t>
      </w:r>
      <w:r>
        <w:rPr>
          <w:color w:val="444444"/>
          <w:spacing w:val="-9"/>
          <w:sz w:val="20"/>
        </w:rPr>
        <w:t xml:space="preserve"> </w:t>
      </w:r>
      <w:r>
        <w:rPr>
          <w:color w:val="444444"/>
          <w:sz w:val="20"/>
        </w:rPr>
        <w:t>budget</w:t>
      </w:r>
      <w:r>
        <w:rPr>
          <w:color w:val="444444"/>
          <w:spacing w:val="-2"/>
          <w:sz w:val="20"/>
        </w:rPr>
        <w:t xml:space="preserve"> </w:t>
      </w:r>
      <w:r>
        <w:rPr>
          <w:color w:val="444444"/>
          <w:spacing w:val="3"/>
          <w:sz w:val="20"/>
        </w:rPr>
        <w:t>data</w:t>
      </w:r>
      <w:r>
        <w:rPr>
          <w:color w:val="444444"/>
          <w:spacing w:val="-5"/>
          <w:sz w:val="20"/>
        </w:rPr>
        <w:t xml:space="preserve"> </w:t>
      </w:r>
      <w:r>
        <w:rPr>
          <w:color w:val="444444"/>
          <w:sz w:val="20"/>
        </w:rPr>
        <w:t>collected</w:t>
      </w:r>
      <w:r>
        <w:rPr>
          <w:color w:val="444444"/>
          <w:spacing w:val="-7"/>
          <w:sz w:val="20"/>
        </w:rPr>
        <w:t xml:space="preserve"> </w:t>
      </w:r>
      <w:r>
        <w:rPr>
          <w:color w:val="444444"/>
          <w:sz w:val="20"/>
        </w:rPr>
        <w:t>in</w:t>
      </w:r>
      <w:r>
        <w:rPr>
          <w:color w:val="444444"/>
          <w:spacing w:val="-1"/>
          <w:sz w:val="20"/>
        </w:rPr>
        <w:t xml:space="preserve"> </w:t>
      </w:r>
      <w:r>
        <w:rPr>
          <w:color w:val="444444"/>
          <w:spacing w:val="4"/>
          <w:sz w:val="20"/>
        </w:rPr>
        <w:t>the</w:t>
      </w:r>
      <w:r>
        <w:rPr>
          <w:color w:val="444444"/>
          <w:spacing w:val="-9"/>
          <w:sz w:val="20"/>
        </w:rPr>
        <w:t xml:space="preserve"> </w:t>
      </w:r>
      <w:r>
        <w:rPr>
          <w:color w:val="444444"/>
          <w:spacing w:val="2"/>
          <w:sz w:val="20"/>
        </w:rPr>
        <w:t>Other</w:t>
      </w:r>
      <w:r>
        <w:rPr>
          <w:color w:val="444444"/>
          <w:spacing w:val="-3"/>
          <w:sz w:val="20"/>
        </w:rPr>
        <w:t xml:space="preserve"> </w:t>
      </w:r>
      <w:r>
        <w:rPr>
          <w:color w:val="444444"/>
          <w:sz w:val="20"/>
        </w:rPr>
        <w:t xml:space="preserve">Components; </w:t>
      </w:r>
      <w:r>
        <w:rPr>
          <w:color w:val="444444"/>
          <w:spacing w:val="3"/>
          <w:sz w:val="20"/>
        </w:rPr>
        <w:t>and</w:t>
      </w:r>
    </w:p>
    <w:p w:rsidR="00BC5CC2" w:rsidRDefault="00034506" w14:paraId="4A880B6E" w14:textId="77777777">
      <w:pPr>
        <w:pStyle w:val="ListParagraph"/>
        <w:numPr>
          <w:ilvl w:val="0"/>
          <w:numId w:val="88"/>
        </w:numPr>
        <w:tabs>
          <w:tab w:val="left" w:pos="3295"/>
        </w:tabs>
        <w:spacing w:before="78"/>
        <w:rPr>
          <w:sz w:val="20"/>
        </w:rPr>
      </w:pPr>
      <w:r>
        <w:rPr>
          <w:color w:val="444444"/>
          <w:sz w:val="20"/>
        </w:rPr>
        <w:t xml:space="preserve">will be </w:t>
      </w:r>
      <w:r>
        <w:rPr>
          <w:color w:val="444444"/>
          <w:spacing w:val="2"/>
          <w:sz w:val="20"/>
        </w:rPr>
        <w:t>generated upon</w:t>
      </w:r>
      <w:r>
        <w:rPr>
          <w:color w:val="444444"/>
          <w:spacing w:val="-37"/>
          <w:sz w:val="20"/>
        </w:rPr>
        <w:t xml:space="preserve"> </w:t>
      </w:r>
      <w:r>
        <w:rPr>
          <w:color w:val="444444"/>
          <w:sz w:val="20"/>
        </w:rPr>
        <w:t>submission.</w:t>
      </w:r>
    </w:p>
    <w:p w:rsidR="00BC5CC2" w:rsidRDefault="00967DBD" w14:paraId="602B667B" w14:textId="61C03181">
      <w:pPr>
        <w:pStyle w:val="BodyText"/>
        <w:ind w:left="0"/>
      </w:pPr>
      <w:r>
        <w:rPr>
          <w:noProof/>
        </w:rPr>
        <mc:AlternateContent>
          <mc:Choice Requires="wpg">
            <w:drawing>
              <wp:anchor distT="0" distB="0" distL="0" distR="0" simplePos="0" relativeHeight="251560448" behindDoc="0" locked="0" layoutInCell="1" allowOverlap="1" wp14:editId="724BD1E5" wp14:anchorId="54BF9FE4">
                <wp:simplePos x="0" y="0"/>
                <wp:positionH relativeFrom="page">
                  <wp:posOffset>1724025</wp:posOffset>
                </wp:positionH>
                <wp:positionV relativeFrom="paragraph">
                  <wp:posOffset>200660</wp:posOffset>
                </wp:positionV>
                <wp:extent cx="5038725" cy="819150"/>
                <wp:effectExtent l="0" t="0" r="0" b="0"/>
                <wp:wrapTopAndBottom/>
                <wp:docPr id="832"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316"/>
                          <a:chExt cx="7935" cy="1290"/>
                        </a:xfrm>
                      </wpg:grpSpPr>
                      <pic:pic xmlns:pic="http://schemas.openxmlformats.org/drawingml/2006/picture">
                        <pic:nvPicPr>
                          <pic:cNvPr id="833" name="Picture 5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31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34" name="Text Box 568"/>
                        <wps:cNvSpPr txBox="1">
                          <a:spLocks noChangeArrowheads="1"/>
                        </wps:cNvSpPr>
                        <wps:spPr bwMode="auto">
                          <a:xfrm>
                            <a:off x="2715" y="705"/>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C93127F" w14:textId="77777777">
                              <w:pPr>
                                <w:spacing w:before="59" w:line="230" w:lineRule="auto"/>
                                <w:ind w:left="374" w:right="326"/>
                                <w:rPr>
                                  <w:sz w:val="20"/>
                                </w:rPr>
                              </w:pPr>
                              <w:r>
                                <w:rPr>
                                  <w:b/>
                                  <w:color w:val="444444"/>
                                  <w:sz w:val="20"/>
                                </w:rPr>
                                <w:t xml:space="preserve">Fast-Track SBIR/STTR Applications: </w:t>
                              </w:r>
                              <w:r>
                                <w:rPr>
                                  <w:color w:val="444444"/>
                                  <w:sz w:val="20"/>
                                </w:rPr>
                                <w:t>You will need to create three separate budget periods to cover your Phase I and Phase II overall budget period: one budget period (6-12 months) for Phase I and two budget periods (one year each)</w:t>
                              </w:r>
                            </w:p>
                          </w:txbxContent>
                        </wps:txbx>
                        <wps:bodyPr rot="0" vert="horz" wrap="square" lIns="0" tIns="0" rIns="0" bIns="0" anchor="t" anchorCtr="0" upright="1">
                          <a:noAutofit/>
                        </wps:bodyPr>
                      </wps:wsp>
                      <wps:wsp>
                        <wps:cNvPr id="835" name="Text Box 567"/>
                        <wps:cNvSpPr txBox="1">
                          <a:spLocks noChangeArrowheads="1"/>
                        </wps:cNvSpPr>
                        <wps:spPr bwMode="auto">
                          <a:xfrm>
                            <a:off x="2715" y="31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588299E"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6" style="position:absolute;margin-left:135.75pt;margin-top:15.8pt;width:396.75pt;height:64.5pt;z-index:251560448;mso-wrap-distance-left:0;mso-wrap-distance-right:0;mso-position-horizontal-relative:page;mso-position-vertical-relative:text" coordsize="7935,1290" coordorigin="2715,316" o:spid="_x0000_s1540" w14:anchorId="54BF9F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">
                <v:shape id="Picture 569" style="position:absolute;left:2715;top:315;width:390;height:390;visibility:visible;mso-wrap-style:square" o:spid="_x0000_s15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">
                  <v:imagedata o:title="" r:id="rId118"/>
                </v:shape>
                <v:shape id="Text Box 568" style="position:absolute;left:2715;top:705;width:7935;height:900;visibility:visible;mso-wrap-style:square;v-text-anchor:top" o:spid="_x0000_s154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">
                  <v:textbox inset="0,0,0,0">
                    <w:txbxContent>
                      <w:p w:rsidR="002F12AD" w:rsidRDefault="002F12AD" w14:paraId="5C93127F" w14:textId="77777777">
                        <w:pPr>
                          <w:spacing w:before="59" w:line="230" w:lineRule="auto"/>
                          <w:ind w:left="374" w:right="326"/>
                          <w:rPr>
                            <w:sz w:val="20"/>
                          </w:rPr>
                        </w:pPr>
                        <w:r>
                          <w:rPr>
                            <w:b/>
                            <w:color w:val="444444"/>
                            <w:sz w:val="20"/>
                          </w:rPr>
                          <w:t xml:space="preserve">Fast-Track SBIR/STTR Applications: </w:t>
                        </w:r>
                        <w:r>
                          <w:rPr>
                            <w:color w:val="444444"/>
                            <w:sz w:val="20"/>
                          </w:rPr>
                          <w:t>You will need to create three separate budget periods to cover your Phase I and Phase II overall budget period: one budget period (6-12 months) for Phase I and two budget periods (one year each)</w:t>
                        </w:r>
                      </w:p>
                    </w:txbxContent>
                  </v:textbox>
                </v:shape>
                <v:shape id="Text Box 567" style="position:absolute;left:2715;top:315;width:7935;height:390;visibility:visible;mso-wrap-style:square;v-text-anchor:top" o:spid="_x0000_s15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v:textbox inset="0,0,0,0">
                    <w:txbxContent>
                      <w:p w:rsidR="002F12AD" w:rsidRDefault="002F12AD" w14:paraId="6588299E"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7C076F9F" w14:textId="77777777">
      <w:pPr>
        <w:sectPr w:rsidR="00BC5CC2">
          <w:pgSz w:w="12240" w:h="15840"/>
          <w:pgMar w:top="1080" w:right="0" w:bottom="980" w:left="620" w:header="441" w:footer="800" w:gutter="0"/>
          <w:cols w:space="720"/>
        </w:sectPr>
      </w:pPr>
    </w:p>
    <w:p w:rsidR="00BC5CC2" w:rsidRDefault="00BC5CC2" w14:paraId="44521907" w14:textId="77777777">
      <w:pPr>
        <w:pStyle w:val="BodyText"/>
        <w:ind w:left="0"/>
      </w:pPr>
    </w:p>
    <w:p w:rsidR="00BC5CC2" w:rsidRDefault="00BC5CC2" w14:paraId="1C96FB89" w14:textId="77777777">
      <w:pPr>
        <w:pStyle w:val="BodyText"/>
        <w:spacing w:before="9"/>
        <w:ind w:left="0"/>
        <w:rPr>
          <w:sz w:val="12"/>
        </w:rPr>
      </w:pPr>
    </w:p>
    <w:p w:rsidR="00BC5CC2" w:rsidRDefault="00967DBD" w14:paraId="673C7003" w14:textId="538253AA">
      <w:pPr>
        <w:pStyle w:val="BodyText"/>
        <w:ind w:left="2095"/>
      </w:pPr>
      <w:r>
        <w:rPr>
          <w:noProof/>
        </w:rPr>
        <mc:AlternateContent>
          <mc:Choice Requires="wps">
            <w:drawing>
              <wp:inline distT="0" distB="0" distL="0" distR="0" wp14:anchorId="5665CCD6" wp14:editId="5E7F44E1">
                <wp:extent cx="5038725" cy="361950"/>
                <wp:effectExtent l="0" t="0" r="0" b="0"/>
                <wp:docPr id="831"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619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9920653" w14:textId="77777777">
                            <w:pPr>
                              <w:pStyle w:val="BodyText"/>
                              <w:spacing w:line="237" w:lineRule="exact"/>
                              <w:ind w:left="374"/>
                            </w:pPr>
                            <w:r>
                              <w:rPr>
                                <w:color w:val="444444"/>
                              </w:rPr>
                              <w:t xml:space="preserve">for Phase II. Complete a separate </w:t>
                            </w:r>
                            <w:hyperlink w:history="1" w:anchor="_bookmark0">
                              <w:r>
                                <w:rPr>
                                  <w:color w:val="0000FF"/>
                                  <w:u w:val="single" w:color="0000FF"/>
                                </w:rPr>
                                <w:t>G.300 R&amp;R Budget Form</w:t>
                              </w:r>
                              <w:r>
                                <w:rPr>
                                  <w:color w:val="0000FF"/>
                                </w:rPr>
                                <w:t xml:space="preserve"> </w:t>
                              </w:r>
                            </w:hyperlink>
                            <w:r>
                              <w:rPr>
                                <w:color w:val="444444"/>
                              </w:rPr>
                              <w:t>for each of the three</w:t>
                            </w:r>
                          </w:p>
                          <w:p w:rsidR="002F12AD" w:rsidRDefault="002F12AD" w14:paraId="3209620A" w14:textId="77777777">
                            <w:pPr>
                              <w:pStyle w:val="BodyText"/>
                              <w:spacing w:line="261" w:lineRule="exact"/>
                              <w:ind w:left="374"/>
                            </w:pPr>
                            <w:r>
                              <w:rPr>
                                <w:color w:val="444444"/>
                              </w:rPr>
                              <w:t>budget periods.</w:t>
                            </w:r>
                          </w:p>
                        </w:txbxContent>
                      </wps:txbx>
                      <wps:bodyPr rot="0" vert="horz" wrap="square" lIns="0" tIns="0" rIns="0" bIns="0" anchor="t" anchorCtr="0" upright="1">
                        <a:noAutofit/>
                      </wps:bodyPr>
                    </wps:wsp>
                  </a:graphicData>
                </a:graphic>
              </wp:inline>
            </w:drawing>
          </mc:Choice>
          <mc:Fallback>
            <w:pict>
              <v:shape id="Text Box 1147" style="width:396.75pt;height:28.5pt;visibility:visible;mso-wrap-style:square;mso-left-percent:-10001;mso-top-percent:-10001;mso-position-horizontal:absolute;mso-position-horizontal-relative:char;mso-position-vertical:absolute;mso-position-vertical-relative:line;mso-left-percent:-10001;mso-top-percent:-10001;v-text-anchor:top" o:spid="_x0000_s1544"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" w14:anchorId="5665CCD6">
                <v:textbox inset="0,0,0,0">
                  <w:txbxContent>
                    <w:p w:rsidR="002F12AD" w:rsidRDefault="002F12AD" w14:paraId="39920653" w14:textId="77777777">
                      <w:pPr>
                        <w:pStyle w:val="BodyText"/>
                        <w:spacing w:line="237" w:lineRule="exact"/>
                        <w:ind w:left="374"/>
                      </w:pPr>
                      <w:r>
                        <w:rPr>
                          <w:color w:val="444444"/>
                        </w:rPr>
                        <w:t xml:space="preserve">for Phase II. Complete a separate </w:t>
                      </w:r>
                      <w:hyperlink w:history="1" w:anchor="_bookmark0">
                        <w:r>
                          <w:rPr>
                            <w:color w:val="0000FF"/>
                            <w:u w:val="single" w:color="0000FF"/>
                          </w:rPr>
                          <w:t>G.300 R&amp;R Budget Form</w:t>
                        </w:r>
                        <w:r>
                          <w:rPr>
                            <w:color w:val="0000FF"/>
                          </w:rPr>
                          <w:t xml:space="preserve"> </w:t>
                        </w:r>
                      </w:hyperlink>
                      <w:r>
                        <w:rPr>
                          <w:color w:val="444444"/>
                        </w:rPr>
                        <w:t>for each of the three</w:t>
                      </w:r>
                    </w:p>
                    <w:p w:rsidR="002F12AD" w:rsidRDefault="002F12AD" w14:paraId="3209620A" w14:textId="77777777">
                      <w:pPr>
                        <w:pStyle w:val="BodyText"/>
                        <w:spacing w:line="261" w:lineRule="exact"/>
                        <w:ind w:left="374"/>
                      </w:pPr>
                      <w:r>
                        <w:rPr>
                          <w:color w:val="444444"/>
                        </w:rPr>
                        <w:t>budget periods.</w:t>
                      </w:r>
                    </w:p>
                  </w:txbxContent>
                </v:textbox>
                <w10:anchorlock/>
              </v:shape>
            </w:pict>
          </mc:Fallback>
        </mc:AlternateContent>
      </w:r>
    </w:p>
    <w:p w:rsidR="00BC5CC2" w:rsidRDefault="00034506" w14:paraId="14A21A9A" w14:textId="77777777">
      <w:pPr>
        <w:pStyle w:val="Heading6"/>
        <w:spacing w:before="135"/>
      </w:pPr>
      <w:r>
        <w:rPr>
          <w:color w:val="444444"/>
        </w:rPr>
        <w:t>Using the R&amp;R Budget Form:</w:t>
      </w:r>
    </w:p>
    <w:p w:rsidR="00BC5CC2" w:rsidRDefault="00034506" w14:paraId="29E354EC" w14:textId="77777777">
      <w:pPr>
        <w:pStyle w:val="BodyText"/>
        <w:spacing w:before="108" w:line="230" w:lineRule="auto"/>
        <w:ind w:left="1120" w:right="1630"/>
      </w:pPr>
      <w:r>
        <w:rPr>
          <w:color w:val="444444"/>
        </w:rPr>
        <w:t>The location of the R&amp;R Budget Form may vary with the type of submission (e.g., under an “Optional Forms” tab).</w:t>
      </w:r>
    </w:p>
    <w:p w:rsidR="00BC5CC2" w:rsidRDefault="00034506" w14:paraId="113DA672" w14:textId="77777777">
      <w:pPr>
        <w:pStyle w:val="BodyText"/>
        <w:spacing w:before="105" w:line="230" w:lineRule="auto"/>
        <w:ind w:left="1120" w:right="1521"/>
      </w:pPr>
      <w:r>
        <w:rPr>
          <w:color w:val="444444"/>
        </w:rPr>
        <w:t>You must complete a separate detailed budget for each budget period requested. The form will generate a cumulative budget for the total project period. If no funds are requested for a required field, enter “0.”</w:t>
      </w:r>
    </w:p>
    <w:p w:rsidR="00BC5CC2" w:rsidRDefault="00034506" w14:paraId="05272C8C" w14:textId="77777777">
      <w:pPr>
        <w:pStyle w:val="BodyText"/>
        <w:spacing w:before="95"/>
        <w:ind w:left="1120"/>
      </w:pPr>
      <w:r>
        <w:rPr>
          <w:color w:val="444444"/>
        </w:rPr>
        <w:t>You must round to the nearest whole dollar amount in all dollar fields.</w:t>
      </w:r>
    </w:p>
    <w:p w:rsidR="00BC5CC2" w:rsidRDefault="00034506" w14:paraId="4AE4B520" w14:textId="77777777">
      <w:pPr>
        <w:pStyle w:val="BodyText"/>
        <w:spacing w:before="102" w:line="230" w:lineRule="auto"/>
        <w:ind w:left="1120" w:right="1384"/>
      </w:pPr>
      <w:r>
        <w:rPr>
          <w:b/>
          <w:color w:val="444444"/>
        </w:rPr>
        <w:t xml:space="preserve">Competing Revision Applications: </w:t>
      </w:r>
      <w:r>
        <w:rPr>
          <w:color w:val="444444"/>
        </w:rPr>
        <w:t>For a supplemental/revision application, complete fields for which additional funds are requested in addition to all required fields. If the initial budget period of the supplemental/revision application is less than 12 months, prorate the personnel costs and other appropriate items of the detailed budget.</w:t>
      </w:r>
    </w:p>
    <w:p w:rsidR="00BC5CC2" w:rsidRDefault="00BC5CC2" w14:paraId="4305644B" w14:textId="77777777">
      <w:pPr>
        <w:pStyle w:val="BodyText"/>
        <w:spacing w:before="2"/>
        <w:ind w:left="0"/>
        <w:rPr>
          <w:sz w:val="16"/>
        </w:rPr>
      </w:pPr>
    </w:p>
    <w:p w:rsidR="00BC5CC2" w:rsidRDefault="00034506" w14:paraId="40E558A7"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79" w:id="117"/>
      <w:bookmarkEnd w:id="117"/>
      <w:r>
        <w:rPr>
          <w:color w:val="FFFFFF"/>
          <w:shd w:val="clear" w:color="auto" w:fill="3F78A1"/>
        </w:rPr>
        <w:t>Introductory</w:t>
      </w:r>
      <w:r>
        <w:rPr>
          <w:color w:val="FFFFFF"/>
          <w:spacing w:val="13"/>
          <w:shd w:val="clear" w:color="auto" w:fill="3F78A1"/>
        </w:rPr>
        <w:t xml:space="preserve"> </w:t>
      </w:r>
      <w:r>
        <w:rPr>
          <w:color w:val="FFFFFF"/>
          <w:shd w:val="clear" w:color="auto" w:fill="3F78A1"/>
        </w:rPr>
        <w:t>Fields</w:t>
      </w:r>
      <w:r>
        <w:rPr>
          <w:color w:val="FFFFFF"/>
          <w:shd w:val="clear" w:color="auto" w:fill="3F78A1"/>
        </w:rPr>
        <w:tab/>
      </w:r>
    </w:p>
    <w:p w:rsidR="00BC5CC2" w:rsidRDefault="00BC5CC2" w14:paraId="3986DC7B" w14:textId="77777777">
      <w:pPr>
        <w:pStyle w:val="BodyText"/>
        <w:spacing w:before="12"/>
        <w:ind w:left="0"/>
        <w:rPr>
          <w:b/>
          <w:sz w:val="21"/>
        </w:rPr>
      </w:pPr>
    </w:p>
    <w:p w:rsidR="00BC5CC2" w:rsidRDefault="00034506" w14:paraId="05C51E0C" w14:textId="77777777">
      <w:pPr>
        <w:pStyle w:val="Heading6"/>
        <w:spacing w:before="1"/>
      </w:pPr>
      <w:r>
        <w:rPr>
          <w:color w:val="47667E"/>
        </w:rPr>
        <w:t>Organizational DUNS:</w:t>
      </w:r>
    </w:p>
    <w:p w:rsidR="00BC5CC2" w:rsidRDefault="00034506" w14:paraId="761E7125" w14:textId="77777777">
      <w:pPr>
        <w:pStyle w:val="BodyText"/>
        <w:spacing w:before="48" w:line="230" w:lineRule="auto"/>
        <w:ind w:right="1384"/>
      </w:pPr>
      <w:r>
        <w:rPr>
          <w:color w:val="444444"/>
        </w:rPr>
        <w:t>This field is required. This field may be pre-populated and should reflect the DUNS or DUNS+4 number of the applicant organization (or of the lead organization for the component of a multi- project application).</w:t>
      </w:r>
    </w:p>
    <w:p w:rsidR="00BC5CC2" w:rsidRDefault="00034506" w14:paraId="08E7A0E4" w14:textId="77777777">
      <w:pPr>
        <w:pStyle w:val="Heading6"/>
        <w:spacing w:before="149"/>
      </w:pPr>
      <w:r>
        <w:rPr>
          <w:color w:val="47667E"/>
        </w:rPr>
        <w:t>Enter name of Organization:</w:t>
      </w:r>
    </w:p>
    <w:p w:rsidR="00BC5CC2" w:rsidRDefault="00034506" w14:paraId="3913F577" w14:textId="77777777">
      <w:pPr>
        <w:pStyle w:val="BodyText"/>
        <w:spacing w:before="40"/>
      </w:pPr>
      <w:r>
        <w:rPr>
          <w:color w:val="444444"/>
        </w:rPr>
        <w:t>This field may be pre-populated. Enter the name of the organization.</w:t>
      </w:r>
    </w:p>
    <w:p w:rsidR="00BC5CC2" w:rsidRDefault="00034506" w14:paraId="4DBC9745" w14:textId="77777777">
      <w:pPr>
        <w:pStyle w:val="Heading6"/>
      </w:pPr>
      <w:r>
        <w:rPr>
          <w:color w:val="47667E"/>
        </w:rPr>
        <w:t>Budget Type:</w:t>
      </w:r>
    </w:p>
    <w:p w:rsidR="00BC5CC2" w:rsidRDefault="00034506" w14:paraId="5703FF04" w14:textId="77777777">
      <w:pPr>
        <w:pStyle w:val="BodyText"/>
        <w:spacing w:before="40"/>
      </w:pPr>
      <w:r>
        <w:rPr>
          <w:color w:val="444444"/>
        </w:rPr>
        <w:t>This field is required. Check the appropriate box for your budget type, following these guidelines:</w:t>
      </w:r>
    </w:p>
    <w:p w:rsidR="00BC5CC2" w:rsidRDefault="00034506" w14:paraId="4F5B2B32" w14:textId="77777777">
      <w:pPr>
        <w:pStyle w:val="ListParagraph"/>
        <w:numPr>
          <w:ilvl w:val="1"/>
          <w:numId w:val="89"/>
        </w:numPr>
        <w:tabs>
          <w:tab w:val="left" w:pos="2320"/>
        </w:tabs>
        <w:spacing w:before="181"/>
        <w:rPr>
          <w:sz w:val="20"/>
        </w:rPr>
      </w:pPr>
      <w:r>
        <w:rPr>
          <w:b/>
          <w:color w:val="444444"/>
          <w:spacing w:val="-3"/>
          <w:sz w:val="20"/>
        </w:rPr>
        <w:t>Project:</w:t>
      </w:r>
      <w:r>
        <w:rPr>
          <w:b/>
          <w:color w:val="444444"/>
          <w:spacing w:val="-5"/>
          <w:sz w:val="20"/>
        </w:rPr>
        <w:t xml:space="preserve"> </w:t>
      </w:r>
      <w:r>
        <w:rPr>
          <w:color w:val="444444"/>
          <w:sz w:val="20"/>
        </w:rPr>
        <w:t>The</w:t>
      </w:r>
      <w:r>
        <w:rPr>
          <w:color w:val="444444"/>
          <w:spacing w:val="-9"/>
          <w:sz w:val="20"/>
        </w:rPr>
        <w:t xml:space="preserve"> </w:t>
      </w:r>
      <w:r>
        <w:rPr>
          <w:color w:val="444444"/>
          <w:sz w:val="20"/>
        </w:rPr>
        <w:t>budget</w:t>
      </w:r>
      <w:r>
        <w:rPr>
          <w:color w:val="444444"/>
          <w:spacing w:val="-3"/>
          <w:sz w:val="20"/>
        </w:rPr>
        <w:t xml:space="preserve"> </w:t>
      </w:r>
      <w:r>
        <w:rPr>
          <w:color w:val="444444"/>
          <w:sz w:val="20"/>
        </w:rPr>
        <w:t>being</w:t>
      </w:r>
      <w:r>
        <w:rPr>
          <w:color w:val="444444"/>
          <w:spacing w:val="-7"/>
          <w:sz w:val="20"/>
        </w:rPr>
        <w:t xml:space="preserve"> </w:t>
      </w:r>
      <w:r>
        <w:rPr>
          <w:color w:val="444444"/>
          <w:spacing w:val="2"/>
          <w:sz w:val="20"/>
        </w:rPr>
        <w:t>requested</w:t>
      </w:r>
      <w:r>
        <w:rPr>
          <w:color w:val="444444"/>
          <w:spacing w:val="-7"/>
          <w:sz w:val="20"/>
        </w:rPr>
        <w:t xml:space="preserve"> </w:t>
      </w:r>
      <w:r>
        <w:rPr>
          <w:color w:val="444444"/>
          <w:sz w:val="20"/>
        </w:rPr>
        <w:t>is</w:t>
      </w:r>
      <w:r>
        <w:rPr>
          <w:color w:val="444444"/>
          <w:spacing w:val="-5"/>
          <w:sz w:val="20"/>
        </w:rPr>
        <w:t xml:space="preserve"> </w:t>
      </w:r>
      <w:r>
        <w:rPr>
          <w:color w:val="444444"/>
          <w:sz w:val="20"/>
        </w:rPr>
        <w:t>for</w:t>
      </w:r>
      <w:r>
        <w:rPr>
          <w:color w:val="444444"/>
          <w:spacing w:val="-4"/>
          <w:sz w:val="20"/>
        </w:rPr>
        <w:t xml:space="preserve"> </w:t>
      </w:r>
      <w:r>
        <w:rPr>
          <w:color w:val="444444"/>
          <w:spacing w:val="4"/>
          <w:sz w:val="20"/>
        </w:rPr>
        <w:t>the</w:t>
      </w:r>
      <w:r>
        <w:rPr>
          <w:color w:val="444444"/>
          <w:spacing w:val="-10"/>
          <w:sz w:val="20"/>
        </w:rPr>
        <w:t xml:space="preserve"> </w:t>
      </w:r>
      <w:r>
        <w:rPr>
          <w:color w:val="444444"/>
          <w:sz w:val="20"/>
        </w:rPr>
        <w:t>primary</w:t>
      </w:r>
      <w:r>
        <w:rPr>
          <w:color w:val="444444"/>
          <w:spacing w:val="-16"/>
          <w:sz w:val="20"/>
        </w:rPr>
        <w:t xml:space="preserve"> </w:t>
      </w:r>
      <w:r>
        <w:rPr>
          <w:color w:val="444444"/>
          <w:sz w:val="20"/>
        </w:rPr>
        <w:t>applicant</w:t>
      </w:r>
      <w:r>
        <w:rPr>
          <w:color w:val="444444"/>
          <w:spacing w:val="-2"/>
          <w:sz w:val="20"/>
        </w:rPr>
        <w:t xml:space="preserve"> </w:t>
      </w:r>
      <w:r>
        <w:rPr>
          <w:color w:val="444444"/>
          <w:spacing w:val="2"/>
          <w:sz w:val="20"/>
        </w:rPr>
        <w:t>organization.</w:t>
      </w:r>
    </w:p>
    <w:p w:rsidR="00BC5CC2" w:rsidRDefault="00034506" w14:paraId="779508D5" w14:textId="77777777">
      <w:pPr>
        <w:pStyle w:val="ListParagraph"/>
        <w:numPr>
          <w:ilvl w:val="1"/>
          <w:numId w:val="89"/>
        </w:numPr>
        <w:tabs>
          <w:tab w:val="left" w:pos="2320"/>
        </w:tabs>
        <w:spacing w:line="242" w:lineRule="auto"/>
        <w:ind w:right="1609"/>
        <w:rPr>
          <w:sz w:val="20"/>
        </w:rPr>
      </w:pPr>
      <w:r>
        <w:rPr>
          <w:b/>
          <w:color w:val="444444"/>
          <w:spacing w:val="-3"/>
          <w:sz w:val="20"/>
        </w:rPr>
        <w:t xml:space="preserve">Subaward/Consortium: </w:t>
      </w:r>
      <w:r>
        <w:rPr>
          <w:color w:val="444444"/>
          <w:sz w:val="20"/>
        </w:rPr>
        <w:t xml:space="preserve">The budget being </w:t>
      </w:r>
      <w:r>
        <w:rPr>
          <w:color w:val="444444"/>
          <w:spacing w:val="2"/>
          <w:sz w:val="20"/>
        </w:rPr>
        <w:t xml:space="preserve">requested </w:t>
      </w:r>
      <w:r>
        <w:rPr>
          <w:color w:val="444444"/>
          <w:sz w:val="20"/>
        </w:rPr>
        <w:t xml:space="preserve">is for </w:t>
      </w:r>
      <w:r>
        <w:rPr>
          <w:color w:val="444444"/>
          <w:spacing w:val="2"/>
          <w:sz w:val="20"/>
        </w:rPr>
        <w:t xml:space="preserve">subaward/consortium </w:t>
      </w:r>
      <w:r>
        <w:rPr>
          <w:color w:val="444444"/>
          <w:sz w:val="20"/>
        </w:rPr>
        <w:t xml:space="preserve">organization(s). Note, </w:t>
      </w:r>
      <w:r>
        <w:rPr>
          <w:color w:val="444444"/>
          <w:spacing w:val="3"/>
          <w:sz w:val="20"/>
        </w:rPr>
        <w:t xml:space="preserve">separate </w:t>
      </w:r>
      <w:r>
        <w:rPr>
          <w:color w:val="444444"/>
          <w:spacing w:val="2"/>
          <w:sz w:val="20"/>
        </w:rPr>
        <w:t xml:space="preserve">budgets are </w:t>
      </w:r>
      <w:r>
        <w:rPr>
          <w:color w:val="444444"/>
          <w:sz w:val="20"/>
        </w:rPr>
        <w:t xml:space="preserve">required only for </w:t>
      </w:r>
      <w:r>
        <w:rPr>
          <w:color w:val="444444"/>
          <w:spacing w:val="2"/>
          <w:sz w:val="20"/>
        </w:rPr>
        <w:t xml:space="preserve">subaward/consortium organizations </w:t>
      </w:r>
      <w:r>
        <w:rPr>
          <w:color w:val="444444"/>
          <w:spacing w:val="4"/>
          <w:sz w:val="20"/>
        </w:rPr>
        <w:t xml:space="preserve">that </w:t>
      </w:r>
      <w:r>
        <w:rPr>
          <w:color w:val="444444"/>
          <w:sz w:val="20"/>
        </w:rPr>
        <w:t xml:space="preserve">perform a </w:t>
      </w:r>
      <w:r>
        <w:rPr>
          <w:color w:val="444444"/>
          <w:spacing w:val="2"/>
          <w:sz w:val="20"/>
        </w:rPr>
        <w:t xml:space="preserve">substantive </w:t>
      </w:r>
      <w:r>
        <w:rPr>
          <w:color w:val="444444"/>
          <w:sz w:val="20"/>
        </w:rPr>
        <w:t xml:space="preserve">portion of </w:t>
      </w:r>
      <w:r>
        <w:rPr>
          <w:color w:val="444444"/>
          <w:spacing w:val="4"/>
          <w:sz w:val="20"/>
        </w:rPr>
        <w:t xml:space="preserve">the </w:t>
      </w:r>
      <w:r>
        <w:rPr>
          <w:color w:val="444444"/>
          <w:sz w:val="20"/>
        </w:rPr>
        <w:t xml:space="preserve">project. </w:t>
      </w:r>
      <w:r>
        <w:rPr>
          <w:color w:val="444444"/>
          <w:spacing w:val="3"/>
          <w:sz w:val="20"/>
        </w:rPr>
        <w:t xml:space="preserve">For </w:t>
      </w:r>
      <w:r>
        <w:rPr>
          <w:color w:val="444444"/>
          <w:spacing w:val="2"/>
          <w:sz w:val="20"/>
        </w:rPr>
        <w:t xml:space="preserve">subawards/consortiums </w:t>
      </w:r>
      <w:r>
        <w:rPr>
          <w:color w:val="444444"/>
          <w:spacing w:val="4"/>
          <w:sz w:val="20"/>
        </w:rPr>
        <w:t xml:space="preserve">that </w:t>
      </w:r>
      <w:r>
        <w:rPr>
          <w:color w:val="444444"/>
          <w:sz w:val="20"/>
        </w:rPr>
        <w:t xml:space="preserve">do </w:t>
      </w:r>
      <w:r>
        <w:rPr>
          <w:color w:val="444444"/>
          <w:spacing w:val="2"/>
          <w:sz w:val="20"/>
        </w:rPr>
        <w:t xml:space="preserve">not </w:t>
      </w:r>
      <w:r>
        <w:rPr>
          <w:color w:val="444444"/>
          <w:sz w:val="20"/>
        </w:rPr>
        <w:t xml:space="preserve">perform a </w:t>
      </w:r>
      <w:r>
        <w:rPr>
          <w:color w:val="444444"/>
          <w:spacing w:val="2"/>
          <w:sz w:val="20"/>
        </w:rPr>
        <w:t xml:space="preserve">substantive </w:t>
      </w:r>
      <w:r>
        <w:rPr>
          <w:color w:val="444444"/>
          <w:sz w:val="20"/>
        </w:rPr>
        <w:t xml:space="preserve">portion of </w:t>
      </w:r>
      <w:r>
        <w:rPr>
          <w:color w:val="444444"/>
          <w:spacing w:val="4"/>
          <w:sz w:val="20"/>
        </w:rPr>
        <w:t>the</w:t>
      </w:r>
      <w:r>
        <w:rPr>
          <w:color w:val="444444"/>
          <w:spacing w:val="-40"/>
          <w:sz w:val="20"/>
        </w:rPr>
        <w:t xml:space="preserve"> </w:t>
      </w:r>
      <w:r>
        <w:rPr>
          <w:color w:val="444444"/>
          <w:sz w:val="20"/>
        </w:rPr>
        <w:t xml:space="preserve">project, </w:t>
      </w:r>
      <w:r>
        <w:rPr>
          <w:color w:val="444444"/>
          <w:spacing w:val="3"/>
          <w:sz w:val="20"/>
        </w:rPr>
        <w:t xml:space="preserve">then </w:t>
      </w:r>
      <w:r>
        <w:rPr>
          <w:color w:val="444444"/>
          <w:sz w:val="20"/>
        </w:rPr>
        <w:t xml:space="preserve">you must include their </w:t>
      </w:r>
      <w:r>
        <w:rPr>
          <w:color w:val="444444"/>
          <w:spacing w:val="2"/>
          <w:sz w:val="20"/>
        </w:rPr>
        <w:t xml:space="preserve">costs </w:t>
      </w:r>
      <w:r>
        <w:rPr>
          <w:color w:val="444444"/>
          <w:sz w:val="20"/>
        </w:rPr>
        <w:t>in</w:t>
      </w:r>
      <w:r>
        <w:rPr>
          <w:color w:val="0000FF"/>
          <w:sz w:val="20"/>
        </w:rPr>
        <w:t xml:space="preserve"> </w:t>
      </w:r>
      <w:hyperlink w:history="1" w:anchor="_bookmark87">
        <w:r>
          <w:rPr>
            <w:color w:val="0000FF"/>
            <w:sz w:val="20"/>
            <w:u w:val="single" w:color="0000FF"/>
          </w:rPr>
          <w:t xml:space="preserve">Field F5. </w:t>
        </w:r>
        <w:r>
          <w:rPr>
            <w:color w:val="0000FF"/>
            <w:spacing w:val="2"/>
            <w:sz w:val="20"/>
            <w:u w:val="single" w:color="0000FF"/>
          </w:rPr>
          <w:t xml:space="preserve">Subawards/Consortium/Contractual </w:t>
        </w:r>
        <w:r>
          <w:rPr>
            <w:color w:val="0000FF"/>
            <w:sz w:val="20"/>
            <w:u w:val="single" w:color="0000FF"/>
          </w:rPr>
          <w:t>Costs</w:t>
        </w:r>
        <w:r>
          <w:rPr>
            <w:color w:val="0000FF"/>
            <w:sz w:val="20"/>
          </w:rPr>
          <w:t xml:space="preserve"> </w:t>
        </w:r>
      </w:hyperlink>
      <w:r>
        <w:rPr>
          <w:color w:val="444444"/>
          <w:spacing w:val="3"/>
          <w:sz w:val="20"/>
        </w:rPr>
        <w:t xml:space="preserve">and </w:t>
      </w:r>
      <w:r>
        <w:rPr>
          <w:color w:val="444444"/>
          <w:sz w:val="20"/>
        </w:rPr>
        <w:t xml:space="preserve">in </w:t>
      </w:r>
      <w:r>
        <w:rPr>
          <w:color w:val="444444"/>
          <w:spacing w:val="4"/>
          <w:sz w:val="20"/>
        </w:rPr>
        <w:t xml:space="preserve">the </w:t>
      </w:r>
      <w:r>
        <w:rPr>
          <w:color w:val="444444"/>
          <w:sz w:val="20"/>
        </w:rPr>
        <w:t>prime’s</w:t>
      </w:r>
      <w:hyperlink w:history="1" w:anchor="_bookmark93">
        <w:r>
          <w:rPr>
            <w:color w:val="0000FF"/>
            <w:sz w:val="20"/>
          </w:rPr>
          <w:t xml:space="preserve"> </w:t>
        </w:r>
        <w:r>
          <w:rPr>
            <w:color w:val="0000FF"/>
            <w:sz w:val="20"/>
            <w:u w:val="single" w:color="0000FF"/>
          </w:rPr>
          <w:t xml:space="preserve">Section </w:t>
        </w:r>
        <w:r>
          <w:rPr>
            <w:color w:val="0000FF"/>
            <w:spacing w:val="-3"/>
            <w:sz w:val="20"/>
            <w:u w:val="single" w:color="0000FF"/>
          </w:rPr>
          <w:t xml:space="preserve">L. </w:t>
        </w:r>
        <w:r>
          <w:rPr>
            <w:color w:val="0000FF"/>
            <w:spacing w:val="2"/>
            <w:sz w:val="20"/>
            <w:u w:val="single" w:color="0000FF"/>
          </w:rPr>
          <w:t>Budget</w:t>
        </w:r>
        <w:r>
          <w:rPr>
            <w:color w:val="0000FF"/>
            <w:spacing w:val="-33"/>
            <w:sz w:val="20"/>
            <w:u w:val="single" w:color="0000FF"/>
          </w:rPr>
          <w:t xml:space="preserve"> </w:t>
        </w:r>
        <w:r>
          <w:rPr>
            <w:color w:val="0000FF"/>
            <w:sz w:val="20"/>
            <w:u w:val="single" w:color="0000FF"/>
          </w:rPr>
          <w:t>Justification</w:t>
        </w:r>
      </w:hyperlink>
      <w:r>
        <w:rPr>
          <w:color w:val="444444"/>
          <w:sz w:val="20"/>
        </w:rPr>
        <w:t>.</w:t>
      </w:r>
    </w:p>
    <w:p w:rsidR="00BC5CC2" w:rsidRDefault="00034506" w14:paraId="2B80D442" w14:textId="77777777">
      <w:pPr>
        <w:pStyle w:val="BodyText"/>
        <w:spacing w:before="110" w:line="230" w:lineRule="auto"/>
        <w:ind w:right="1521"/>
      </w:pPr>
      <w:r>
        <w:rPr>
          <w:color w:val="444444"/>
        </w:rPr>
        <w:t xml:space="preserve">If you are preparing an application that includes a subaward/consortium that performs a substantive portion of the project, in addition to completing this form, see also the instructions for </w:t>
      </w:r>
      <w:hyperlink w:history="1" w:anchor="_bookmark95">
        <w:r>
          <w:rPr>
            <w:color w:val="0000FF"/>
            <w:u w:val="single" w:color="0000FF"/>
          </w:rPr>
          <w:t>G.310 - R&amp;R Subaward Budget Attachment(s) Form</w:t>
        </w:r>
      </w:hyperlink>
      <w:r>
        <w:rPr>
          <w:color w:val="444444"/>
        </w:rPr>
        <w:t>.</w:t>
      </w:r>
    </w:p>
    <w:p w:rsidR="00BC5CC2" w:rsidRDefault="00967DBD" w14:paraId="085BABA4" w14:textId="25E49774">
      <w:pPr>
        <w:pStyle w:val="BodyText"/>
        <w:spacing w:before="12"/>
        <w:ind w:left="0"/>
        <w:rPr>
          <w:sz w:val="10"/>
        </w:rPr>
      </w:pPr>
      <w:r>
        <w:rPr>
          <w:noProof/>
        </w:rPr>
        <mc:AlternateContent>
          <mc:Choice Requires="wpg">
            <w:drawing>
              <wp:anchor distT="0" distB="0" distL="0" distR="0" simplePos="0" relativeHeight="251561472" behindDoc="0" locked="0" layoutInCell="1" allowOverlap="1" wp14:editId="61661FF3" wp14:anchorId="58B71B97">
                <wp:simplePos x="0" y="0"/>
                <wp:positionH relativeFrom="page">
                  <wp:posOffset>1724025</wp:posOffset>
                </wp:positionH>
                <wp:positionV relativeFrom="paragraph">
                  <wp:posOffset>123190</wp:posOffset>
                </wp:positionV>
                <wp:extent cx="5038725" cy="1200150"/>
                <wp:effectExtent l="0" t="3175" r="0" b="0"/>
                <wp:wrapTopAndBottom/>
                <wp:docPr id="827"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200150"/>
                          <a:chOff x="2715" y="194"/>
                          <a:chExt cx="7935" cy="1890"/>
                        </a:xfrm>
                      </wpg:grpSpPr>
                      <pic:pic xmlns:pic="http://schemas.openxmlformats.org/drawingml/2006/picture">
                        <pic:nvPicPr>
                          <pic:cNvPr id="828" name="Picture 56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29" name="Text Box 563"/>
                        <wps:cNvSpPr txBox="1">
                          <a:spLocks noChangeArrowheads="1"/>
                        </wps:cNvSpPr>
                        <wps:spPr bwMode="auto">
                          <a:xfrm>
                            <a:off x="2715" y="584"/>
                            <a:ext cx="7935" cy="15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2C51756" w14:textId="77777777">
                              <w:pPr>
                                <w:spacing w:before="59" w:line="230" w:lineRule="auto"/>
                                <w:ind w:left="374" w:right="326"/>
                                <w:rPr>
                                  <w:sz w:val="20"/>
                                </w:rPr>
                              </w:pPr>
                              <w:r>
                                <w:rPr>
                                  <w:b/>
                                  <w:color w:val="444444"/>
                                  <w:sz w:val="20"/>
                                </w:rPr>
                                <w:t xml:space="preserve">Project: </w:t>
                              </w:r>
                              <w:r>
                                <w:rPr>
                                  <w:color w:val="444444"/>
                                  <w:sz w:val="20"/>
                                </w:rPr>
                                <w:t>The budget being requested is for the organization leading the component.</w:t>
                              </w:r>
                            </w:p>
                            <w:p w:rsidR="002F12AD" w:rsidRDefault="002F12AD" w14:paraId="3E1D3827" w14:textId="77777777">
                              <w:pPr>
                                <w:spacing w:before="90" w:line="230" w:lineRule="auto"/>
                                <w:ind w:left="374" w:right="187"/>
                                <w:rPr>
                                  <w:sz w:val="20"/>
                                </w:rPr>
                              </w:pPr>
                              <w:r>
                                <w:rPr>
                                  <w:b/>
                                  <w:color w:val="444444"/>
                                  <w:sz w:val="20"/>
                                </w:rPr>
                                <w:t xml:space="preserve">Subaward/Consortium: </w:t>
                              </w:r>
                              <w:r>
                                <w:rPr>
                                  <w:color w:val="444444"/>
                                  <w:sz w:val="20"/>
                                </w:rPr>
                                <w:t>The budget being requested is for other organizations performing work for the component. When the applicant organization is participating on a component, but not leading that component, their costs should</w:t>
                              </w:r>
                            </w:p>
                          </w:txbxContent>
                        </wps:txbx>
                        <wps:bodyPr rot="0" vert="horz" wrap="square" lIns="0" tIns="0" rIns="0" bIns="0" anchor="t" anchorCtr="0" upright="1">
                          <a:noAutofit/>
                        </wps:bodyPr>
                      </wps:wsp>
                      <wps:wsp>
                        <wps:cNvPr id="830" name="Text Box 562"/>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3D7FF91"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1" style="position:absolute;margin-left:135.75pt;margin-top:9.7pt;width:396.75pt;height:94.5pt;z-index:251561472;mso-wrap-distance-left:0;mso-wrap-distance-right:0;mso-position-horizontal-relative:page;mso-position-vertical-relative:text" coordsize="7935,1890" coordorigin="2715,194" o:spid="_x0000_s1545" w14:anchorId="58B71B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">
                <v:shape id="Picture 564" style="position:absolute;left:2715;top:194;width:390;height:390;visibility:visible;mso-wrap-style:square" o:spid="_x0000_s15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">
                  <v:imagedata o:title="" r:id="rId110"/>
                </v:shape>
                <v:shape id="Text Box 563" style="position:absolute;left:2715;top:584;width:7935;height:1500;visibility:visible;mso-wrap-style:square;v-text-anchor:top" o:spid="_x0000_s154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">
                  <v:textbox inset="0,0,0,0">
                    <w:txbxContent>
                      <w:p w:rsidR="002F12AD" w:rsidRDefault="002F12AD" w14:paraId="62C51756" w14:textId="77777777">
                        <w:pPr>
                          <w:spacing w:before="59" w:line="230" w:lineRule="auto"/>
                          <w:ind w:left="374" w:right="326"/>
                          <w:rPr>
                            <w:sz w:val="20"/>
                          </w:rPr>
                        </w:pPr>
                        <w:r>
                          <w:rPr>
                            <w:b/>
                            <w:color w:val="444444"/>
                            <w:sz w:val="20"/>
                          </w:rPr>
                          <w:t xml:space="preserve">Project: </w:t>
                        </w:r>
                        <w:r>
                          <w:rPr>
                            <w:color w:val="444444"/>
                            <w:sz w:val="20"/>
                          </w:rPr>
                          <w:t>The budget being requested is for the organization leading the component.</w:t>
                        </w:r>
                      </w:p>
                      <w:p w:rsidR="002F12AD" w:rsidRDefault="002F12AD" w14:paraId="3E1D3827" w14:textId="77777777">
                        <w:pPr>
                          <w:spacing w:before="90" w:line="230" w:lineRule="auto"/>
                          <w:ind w:left="374" w:right="187"/>
                          <w:rPr>
                            <w:sz w:val="20"/>
                          </w:rPr>
                        </w:pPr>
                        <w:r>
                          <w:rPr>
                            <w:b/>
                            <w:color w:val="444444"/>
                            <w:sz w:val="20"/>
                          </w:rPr>
                          <w:t xml:space="preserve">Subaward/Consortium: </w:t>
                        </w:r>
                        <w:r>
                          <w:rPr>
                            <w:color w:val="444444"/>
                            <w:sz w:val="20"/>
                          </w:rPr>
                          <w:t>The budget being requested is for other organizations performing work for the component. When the applicant organization is participating on a component, but not leading that component, their costs should</w:t>
                        </w:r>
                      </w:p>
                    </w:txbxContent>
                  </v:textbox>
                </v:shape>
                <v:shape id="Text Box 562" style="position:absolute;left:2715;top:194;width:7935;height:390;visibility:visible;mso-wrap-style:square;v-text-anchor:top" o:spid="_x0000_s15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v:textbox inset="0,0,0,0">
                    <w:txbxContent>
                      <w:p w:rsidR="002F12AD" w:rsidRDefault="002F12AD" w14:paraId="53D7FF91"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3FD466E1" w14:textId="77777777">
      <w:pPr>
        <w:rPr>
          <w:sz w:val="10"/>
        </w:rPr>
        <w:sectPr w:rsidR="00BC5CC2">
          <w:pgSz w:w="12240" w:h="15840"/>
          <w:pgMar w:top="1080" w:right="0" w:bottom="980" w:left="620" w:header="441" w:footer="800" w:gutter="0"/>
          <w:cols w:space="720"/>
        </w:sectPr>
      </w:pPr>
    </w:p>
    <w:p w:rsidR="00BC5CC2" w:rsidRDefault="00BC5CC2" w14:paraId="527B9756" w14:textId="77777777">
      <w:pPr>
        <w:pStyle w:val="BodyText"/>
        <w:ind w:left="0"/>
      </w:pPr>
    </w:p>
    <w:p w:rsidR="00BC5CC2" w:rsidRDefault="00BC5CC2" w14:paraId="6A6990A9" w14:textId="77777777">
      <w:pPr>
        <w:pStyle w:val="BodyText"/>
        <w:spacing w:before="9"/>
        <w:ind w:left="0"/>
        <w:rPr>
          <w:sz w:val="12"/>
        </w:rPr>
      </w:pPr>
    </w:p>
    <w:p w:rsidR="00BC5CC2" w:rsidRDefault="00967DBD" w14:paraId="6EDF9C1A" w14:textId="19AA69A9">
      <w:pPr>
        <w:pStyle w:val="BodyText"/>
        <w:ind w:left="2095"/>
      </w:pPr>
      <w:r>
        <w:rPr>
          <w:noProof/>
        </w:rPr>
        <mc:AlternateContent>
          <mc:Choice Requires="wps">
            <w:drawing>
              <wp:inline distT="0" distB="0" distL="0" distR="0" wp14:anchorId="03AA57EF" wp14:editId="2A5F00B2">
                <wp:extent cx="5038725" cy="523875"/>
                <wp:effectExtent l="0" t="0" r="0" b="0"/>
                <wp:docPr id="82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5238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4CD93C7" w14:textId="77777777">
                            <w:pPr>
                              <w:pStyle w:val="BodyText"/>
                              <w:spacing w:line="237" w:lineRule="exact"/>
                              <w:ind w:left="374"/>
                            </w:pPr>
                            <w:r>
                              <w:rPr>
                                <w:color w:val="444444"/>
                              </w:rPr>
                              <w:t>be reflected on a Subaward/Consortium budget. This is true even if the money will</w:t>
                            </w:r>
                          </w:p>
                          <w:p w:rsidR="002F12AD" w:rsidRDefault="002F12AD" w14:paraId="7DAB00B2" w14:textId="77777777">
                            <w:pPr>
                              <w:pStyle w:val="BodyText"/>
                              <w:spacing w:before="3" w:line="230" w:lineRule="auto"/>
                              <w:ind w:left="374" w:right="326"/>
                            </w:pPr>
                            <w:r>
                              <w:rPr>
                                <w:color w:val="444444"/>
                              </w:rPr>
                              <w:t>not flow through the lead organization. The budget justification can be used to clarify the flow of funds.</w:t>
                            </w:r>
                          </w:p>
                        </w:txbxContent>
                      </wps:txbx>
                      <wps:bodyPr rot="0" vert="horz" wrap="square" lIns="0" tIns="0" rIns="0" bIns="0" anchor="t" anchorCtr="0" upright="1">
                        <a:noAutofit/>
                      </wps:bodyPr>
                    </wps:wsp>
                  </a:graphicData>
                </a:graphic>
              </wp:inline>
            </w:drawing>
          </mc:Choice>
          <mc:Fallback>
            <w:pict>
              <v:shape id="Text Box 1146" style="width:396.75pt;height:41.25pt;visibility:visible;mso-wrap-style:square;mso-left-percent:-10001;mso-top-percent:-10001;mso-position-horizontal:absolute;mso-position-horizontal-relative:char;mso-position-vertical:absolute;mso-position-vertical-relative:line;mso-left-percent:-10001;mso-top-percent:-10001;v-text-anchor:top" o:spid="_x0000_s1549"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" w14:anchorId="03AA57EF">
                <v:textbox inset="0,0,0,0">
                  <w:txbxContent>
                    <w:p w:rsidR="002F12AD" w:rsidRDefault="002F12AD" w14:paraId="24CD93C7" w14:textId="77777777">
                      <w:pPr>
                        <w:pStyle w:val="BodyText"/>
                        <w:spacing w:line="237" w:lineRule="exact"/>
                        <w:ind w:left="374"/>
                      </w:pPr>
                      <w:r>
                        <w:rPr>
                          <w:color w:val="444444"/>
                        </w:rPr>
                        <w:t>be reflected on a Subaward/Consortium budget. This is true even if the money will</w:t>
                      </w:r>
                    </w:p>
                    <w:p w:rsidR="002F12AD" w:rsidRDefault="002F12AD" w14:paraId="7DAB00B2" w14:textId="77777777">
                      <w:pPr>
                        <w:pStyle w:val="BodyText"/>
                        <w:spacing w:before="3" w:line="230" w:lineRule="auto"/>
                        <w:ind w:left="374" w:right="326"/>
                      </w:pPr>
                      <w:r>
                        <w:rPr>
                          <w:color w:val="444444"/>
                        </w:rPr>
                        <w:t>not flow through the lead organization. The budget justification can be used to clarify the flow of funds.</w:t>
                      </w:r>
                    </w:p>
                  </w:txbxContent>
                </v:textbox>
                <w10:anchorlock/>
              </v:shape>
            </w:pict>
          </mc:Fallback>
        </mc:AlternateContent>
      </w:r>
    </w:p>
    <w:p w:rsidR="00BC5CC2" w:rsidRDefault="00034506" w14:paraId="13748331" w14:textId="77777777">
      <w:pPr>
        <w:pStyle w:val="Heading6"/>
        <w:spacing w:before="135"/>
      </w:pPr>
      <w:r>
        <w:rPr>
          <w:color w:val="47667E"/>
        </w:rPr>
        <w:t>Budget Period:</w:t>
      </w:r>
    </w:p>
    <w:p w:rsidR="00BC5CC2" w:rsidRDefault="00034506" w14:paraId="77D99815" w14:textId="77777777">
      <w:pPr>
        <w:pStyle w:val="BodyText"/>
        <w:spacing w:before="40"/>
      </w:pPr>
      <w:r>
        <w:rPr>
          <w:color w:val="444444"/>
        </w:rPr>
        <w:t>This field is required.</w:t>
      </w:r>
    </w:p>
    <w:p w:rsidR="00BC5CC2" w:rsidRDefault="00034506" w14:paraId="71AC610D" w14:textId="77777777">
      <w:pPr>
        <w:pStyle w:val="BodyText"/>
        <w:spacing w:before="124"/>
      </w:pPr>
      <w:r>
        <w:rPr>
          <w:color w:val="444444"/>
        </w:rPr>
        <w:t xml:space="preserve">Identify the specific </w:t>
      </w:r>
      <w:hyperlink w:anchor="BudgetPeriod" r:id="rId347">
        <w:r>
          <w:rPr>
            <w:color w:val="0000FF"/>
            <w:u w:val="single" w:color="0000FF"/>
          </w:rPr>
          <w:t>budget period</w:t>
        </w:r>
        <w:r>
          <w:rPr>
            <w:color w:val="0000FF"/>
          </w:rPr>
          <w:t xml:space="preserve"> </w:t>
        </w:r>
      </w:hyperlink>
      <w:r>
        <w:rPr>
          <w:color w:val="444444"/>
        </w:rPr>
        <w:t>(for example, 1, 2, 3, 4, 5).</w:t>
      </w:r>
    </w:p>
    <w:p w:rsidR="00BC5CC2" w:rsidRDefault="00034506" w14:paraId="7D1420A3" w14:textId="77777777">
      <w:pPr>
        <w:pStyle w:val="Heading6"/>
      </w:pPr>
      <w:r>
        <w:rPr>
          <w:color w:val="47667E"/>
        </w:rPr>
        <w:t>Start Date:</w:t>
      </w:r>
    </w:p>
    <w:p w:rsidR="00BC5CC2" w:rsidRDefault="00034506" w14:paraId="0835033B" w14:textId="77777777">
      <w:pPr>
        <w:pStyle w:val="BodyText"/>
        <w:spacing w:before="48" w:line="230" w:lineRule="auto"/>
        <w:ind w:right="1384"/>
      </w:pPr>
      <w:r>
        <w:rPr>
          <w:color w:val="444444"/>
        </w:rPr>
        <w:t xml:space="preserve">This field is required and may be pre-populated from the SF 424 R&amp;R Form. Enter the requested/proposed start date of the budget period. For period 1, the start date is typically the same date as the </w:t>
      </w:r>
      <w:hyperlink w:history="1" w:anchor="_bookmark37">
        <w:r>
          <w:rPr>
            <w:color w:val="0000FF"/>
            <w:u w:val="single" w:color="0000FF"/>
          </w:rPr>
          <w:t>Proposed Project Start Date on the G.200 - SF 424 (R&amp;R) Form</w:t>
        </w:r>
      </w:hyperlink>
      <w:r>
        <w:rPr>
          <w:color w:val="444444"/>
        </w:rPr>
        <w:t>.</w:t>
      </w:r>
    </w:p>
    <w:p w:rsidR="00BC5CC2" w:rsidRDefault="00034506" w14:paraId="74C9A534" w14:textId="77777777">
      <w:pPr>
        <w:pStyle w:val="Heading6"/>
        <w:spacing w:before="150"/>
      </w:pPr>
      <w:r>
        <w:rPr>
          <w:color w:val="47667E"/>
        </w:rPr>
        <w:t>End Date:</w:t>
      </w:r>
    </w:p>
    <w:p w:rsidR="00BC5CC2" w:rsidRDefault="00034506" w14:paraId="76D3B39F" w14:textId="77777777">
      <w:pPr>
        <w:pStyle w:val="BodyText"/>
        <w:spacing w:before="40"/>
      </w:pPr>
      <w:r>
        <w:rPr>
          <w:color w:val="444444"/>
        </w:rPr>
        <w:t>This field is required. Enter the requested/proposed end date of the budget period.</w:t>
      </w:r>
    </w:p>
    <w:p w:rsidR="00BC5CC2" w:rsidRDefault="00BC5CC2" w14:paraId="329EE528" w14:textId="77777777">
      <w:pPr>
        <w:pStyle w:val="BodyText"/>
        <w:ind w:left="0"/>
        <w:rPr>
          <w:sz w:val="16"/>
        </w:rPr>
      </w:pPr>
    </w:p>
    <w:p w:rsidR="00BC5CC2" w:rsidRDefault="00034506" w14:paraId="14C9F5E4"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80" w:id="118"/>
      <w:bookmarkEnd w:id="118"/>
      <w:r>
        <w:rPr>
          <w:color w:val="FFFFFF"/>
          <w:spacing w:val="-3"/>
          <w:shd w:val="clear" w:color="auto" w:fill="3F78A1"/>
        </w:rPr>
        <w:t xml:space="preserve">A. </w:t>
      </w:r>
      <w:r>
        <w:rPr>
          <w:color w:val="FFFFFF"/>
          <w:shd w:val="clear" w:color="auto" w:fill="3F78A1"/>
        </w:rPr>
        <w:t>Senior/Key</w:t>
      </w:r>
      <w:r>
        <w:rPr>
          <w:color w:val="FFFFFF"/>
          <w:spacing w:val="7"/>
          <w:shd w:val="clear" w:color="auto" w:fill="3F78A1"/>
        </w:rPr>
        <w:t xml:space="preserve"> </w:t>
      </w:r>
      <w:r>
        <w:rPr>
          <w:color w:val="FFFFFF"/>
          <w:shd w:val="clear" w:color="auto" w:fill="3F78A1"/>
        </w:rPr>
        <w:t>Person</w:t>
      </w:r>
      <w:r>
        <w:rPr>
          <w:color w:val="FFFFFF"/>
          <w:shd w:val="clear" w:color="auto" w:fill="3F78A1"/>
        </w:rPr>
        <w:tab/>
      </w:r>
    </w:p>
    <w:p w:rsidR="00BC5CC2" w:rsidRDefault="00BC5CC2" w14:paraId="22EAF4CF" w14:textId="77777777">
      <w:pPr>
        <w:pStyle w:val="BodyText"/>
        <w:spacing w:before="13"/>
        <w:ind w:left="0"/>
        <w:rPr>
          <w:b/>
          <w:sz w:val="21"/>
        </w:rPr>
      </w:pPr>
    </w:p>
    <w:p w:rsidR="00BC5CC2" w:rsidRDefault="00034506" w14:paraId="2ABE7FE5" w14:textId="77777777">
      <w:pPr>
        <w:pStyle w:val="Heading6"/>
        <w:spacing w:before="0"/>
        <w:ind w:left="1570"/>
      </w:pPr>
      <w:r>
        <w:rPr>
          <w:color w:val="444444"/>
        </w:rPr>
        <w:t>Who to include in A. Senior/Key Person:</w:t>
      </w:r>
    </w:p>
    <w:p w:rsidR="00BC5CC2" w:rsidRDefault="00034506" w14:paraId="693D2DBC" w14:textId="77777777">
      <w:pPr>
        <w:pStyle w:val="BodyText"/>
        <w:spacing w:before="63" w:line="230" w:lineRule="auto"/>
        <w:ind w:right="1521"/>
      </w:pPr>
      <w:r>
        <w:rPr>
          <w:color w:val="444444"/>
        </w:rPr>
        <w:t xml:space="preserve">Include the names of senior/key persons at the applicant organization, (or organization leading the component of a multi-project application), who are involved on the project in a </w:t>
      </w:r>
      <w:proofErr w:type="gramStart"/>
      <w:r>
        <w:rPr>
          <w:color w:val="444444"/>
        </w:rPr>
        <w:t>particular budget</w:t>
      </w:r>
      <w:proofErr w:type="gramEnd"/>
      <w:r>
        <w:rPr>
          <w:color w:val="444444"/>
        </w:rPr>
        <w:t xml:space="preserve"> period. Include all collaborating investigators and other individuals who meet the senior/key person definition if they are from the applicant organization.</w:t>
      </w:r>
    </w:p>
    <w:p w:rsidR="00BC5CC2" w:rsidRDefault="00034506" w14:paraId="6B107251" w14:textId="77777777">
      <w:pPr>
        <w:pStyle w:val="BodyText"/>
        <w:spacing w:before="89" w:line="230" w:lineRule="auto"/>
        <w:ind w:right="1602"/>
      </w:pPr>
      <w:r>
        <w:rPr>
          <w:color w:val="444444"/>
        </w:rPr>
        <w:t xml:space="preserve">Consultants designated as senior/key persons in the Senior/Key Person Profile Form can be included in the "A. Senior/Key Person" section only if they are also employees of the applicant organization. Otherwise, consultant costs should be included in </w:t>
      </w:r>
      <w:hyperlink w:history="1" w:anchor="_bookmark86">
        <w:r>
          <w:rPr>
            <w:color w:val="0000FF"/>
            <w:u w:val="single" w:color="0000FF"/>
          </w:rPr>
          <w:t>Consultant Services in Question</w:t>
        </w:r>
      </w:hyperlink>
      <w:r>
        <w:rPr>
          <w:color w:val="0000FF"/>
        </w:rPr>
        <w:t xml:space="preserve"> </w:t>
      </w:r>
      <w:hyperlink w:history="1" w:anchor="_bookmark86">
        <w:r>
          <w:rPr>
            <w:color w:val="0000FF"/>
            <w:u w:val="single" w:color="0000FF"/>
          </w:rPr>
          <w:t>F</w:t>
        </w:r>
        <w:r>
          <w:rPr>
            <w:color w:val="0000FF"/>
          </w:rPr>
          <w:t xml:space="preserve"> </w:t>
        </w:r>
      </w:hyperlink>
      <w:r>
        <w:rPr>
          <w:color w:val="444444"/>
        </w:rPr>
        <w:t>of this form.</w:t>
      </w:r>
    </w:p>
    <w:p w:rsidR="00BC5CC2" w:rsidRDefault="00034506" w14:paraId="70FE7247" w14:textId="77777777">
      <w:pPr>
        <w:pStyle w:val="Heading6"/>
        <w:spacing w:before="149"/>
        <w:ind w:left="1570"/>
      </w:pPr>
      <w:r>
        <w:rPr>
          <w:color w:val="444444"/>
        </w:rPr>
        <w:t xml:space="preserve">Who </w:t>
      </w:r>
      <w:r>
        <w:rPr>
          <w:i/>
          <w:color w:val="444444"/>
        </w:rPr>
        <w:t xml:space="preserve">not </w:t>
      </w:r>
      <w:r>
        <w:rPr>
          <w:color w:val="444444"/>
        </w:rPr>
        <w:t xml:space="preserve">to include in A. Senior/Key </w:t>
      </w:r>
      <w:proofErr w:type="gramStart"/>
      <w:r>
        <w:rPr>
          <w:color w:val="444444"/>
        </w:rPr>
        <w:t>Person:</w:t>
      </w:r>
      <w:proofErr w:type="gramEnd"/>
    </w:p>
    <w:p w:rsidR="00BC5CC2" w:rsidRDefault="00034506" w14:paraId="6C72FA83" w14:textId="77777777">
      <w:pPr>
        <w:pStyle w:val="BodyText"/>
        <w:spacing w:before="63" w:line="230" w:lineRule="auto"/>
        <w:ind w:right="1384"/>
      </w:pPr>
      <w:r>
        <w:rPr>
          <w:color w:val="444444"/>
        </w:rPr>
        <w:t>Do not list details of collaborators at other institutions here, as they will be provided in the Subaward Budget for each subaward/consortium organization.</w:t>
      </w:r>
    </w:p>
    <w:p w:rsidR="00BC5CC2" w:rsidRDefault="00034506" w14:paraId="12016303" w14:textId="77777777">
      <w:pPr>
        <w:pStyle w:val="BodyText"/>
        <w:spacing w:before="90" w:line="230" w:lineRule="auto"/>
        <w:ind w:right="1602"/>
      </w:pPr>
      <w:r>
        <w:rPr>
          <w:color w:val="444444"/>
        </w:rPr>
        <w:t>Personnel listed as other significant contributors who are not committing any specific measurable effort to the project should not be included in the Personnel section (sections "A. Senior/Key Person" and "B. Other Personnel") since no associated salary and/or fringe benefits can be requested for their contribution.</w:t>
      </w:r>
    </w:p>
    <w:p w:rsidR="00BC5CC2" w:rsidRDefault="00967DBD" w14:paraId="5A402176" w14:textId="1EF57518">
      <w:pPr>
        <w:pStyle w:val="BodyText"/>
        <w:spacing w:before="11"/>
        <w:ind w:left="0"/>
        <w:rPr>
          <w:sz w:val="10"/>
        </w:rPr>
      </w:pPr>
      <w:r>
        <w:rPr>
          <w:noProof/>
        </w:rPr>
        <mc:AlternateContent>
          <mc:Choice Requires="wpg">
            <w:drawing>
              <wp:anchor distT="0" distB="0" distL="0" distR="0" simplePos="0" relativeHeight="251562496" behindDoc="0" locked="0" layoutInCell="1" allowOverlap="1" wp14:editId="2EF8EEFF" wp14:anchorId="3D016ADC">
                <wp:simplePos x="0" y="0"/>
                <wp:positionH relativeFrom="page">
                  <wp:posOffset>1724025</wp:posOffset>
                </wp:positionH>
                <wp:positionV relativeFrom="paragraph">
                  <wp:posOffset>123190</wp:posOffset>
                </wp:positionV>
                <wp:extent cx="5038725" cy="1847850"/>
                <wp:effectExtent l="0" t="4445" r="0" b="0"/>
                <wp:wrapTopAndBottom/>
                <wp:docPr id="822"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847850"/>
                          <a:chOff x="2715" y="194"/>
                          <a:chExt cx="7935" cy="2910"/>
                        </a:xfrm>
                      </wpg:grpSpPr>
                      <pic:pic xmlns:pic="http://schemas.openxmlformats.org/drawingml/2006/picture">
                        <pic:nvPicPr>
                          <pic:cNvPr id="823" name="Picture 5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24" name="Text Box 558"/>
                        <wps:cNvSpPr txBox="1">
                          <a:spLocks noChangeArrowheads="1"/>
                        </wps:cNvSpPr>
                        <wps:spPr bwMode="auto">
                          <a:xfrm>
                            <a:off x="2715" y="583"/>
                            <a:ext cx="7935" cy="252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6FAEB77" w14:textId="77777777">
                              <w:pPr>
                                <w:spacing w:before="59" w:line="230" w:lineRule="auto"/>
                                <w:ind w:left="374" w:right="174"/>
                                <w:rPr>
                                  <w:sz w:val="20"/>
                                </w:rPr>
                              </w:pPr>
                              <w:r>
                                <w:rPr>
                                  <w:color w:val="444444"/>
                                  <w:sz w:val="20"/>
                                </w:rPr>
                                <w:t>Include information only for the candidate in the “A. Senior/Key Person" section. Do not include the mentor(s) or any other senior/key persons. For the candidate, provide the base salary, person months, and requested salary and fringe benefits. career development programs include a minimum effort requirement, usually 75% or nine person months.</w:t>
                              </w:r>
                            </w:p>
                            <w:p w:rsidR="002F12AD" w:rsidRDefault="002F12AD" w14:paraId="23281963" w14:textId="77777777">
                              <w:pPr>
                                <w:spacing w:before="88" w:line="230" w:lineRule="auto"/>
                                <w:ind w:left="374" w:right="287"/>
                                <w:rPr>
                                  <w:sz w:val="20"/>
                                </w:rPr>
                              </w:pPr>
                              <w:r>
                                <w:rPr>
                                  <w:b/>
                                  <w:color w:val="444444"/>
                                  <w:sz w:val="20"/>
                                </w:rPr>
                                <w:t xml:space="preserve">Salary description: </w:t>
                              </w:r>
                              <w:r>
                                <w:rPr>
                                  <w:color w:val="444444"/>
                                  <w:sz w:val="20"/>
                                </w:rPr>
                                <w:t>For the salary column, most NIH ICs limit the amount of salary contribution provided for career development programs. However, applicants should include information on actual institutional base salary and fringe benefits, and the actual amount of salary and fringe being requested. ICs may request</w:t>
                              </w:r>
                            </w:p>
                          </w:txbxContent>
                        </wps:txbx>
                        <wps:bodyPr rot="0" vert="horz" wrap="square" lIns="0" tIns="0" rIns="0" bIns="0" anchor="t" anchorCtr="0" upright="1">
                          <a:noAutofit/>
                        </wps:bodyPr>
                      </wps:wsp>
                      <wps:wsp>
                        <wps:cNvPr id="825" name="Text Box 557"/>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7A1587F"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6" style="position:absolute;margin-left:135.75pt;margin-top:9.7pt;width:396.75pt;height:145.5pt;z-index:251562496;mso-wrap-distance-left:0;mso-wrap-distance-right:0;mso-position-horizontal-relative:page;mso-position-vertical-relative:text" coordsize="7935,2910" coordorigin="2715,194" o:spid="_x0000_s1550" w14:anchorId="3D016AD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">
                <v:shape id="Picture 559" style="position:absolute;left:2715;top:193;width:390;height:390;visibility:visible;mso-wrap-style:square" o:spid="_x0000_s15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">
                  <v:imagedata o:title="" r:id="rId84"/>
                </v:shape>
                <v:shape id="Text Box 558" style="position:absolute;left:2715;top:583;width:7935;height:2520;visibility:visible;mso-wrap-style:square;v-text-anchor:top" o:spid="_x0000_s155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">
                  <v:textbox inset="0,0,0,0">
                    <w:txbxContent>
                      <w:p w:rsidR="002F12AD" w:rsidRDefault="002F12AD" w14:paraId="46FAEB77" w14:textId="77777777">
                        <w:pPr>
                          <w:spacing w:before="59" w:line="230" w:lineRule="auto"/>
                          <w:ind w:left="374" w:right="174"/>
                          <w:rPr>
                            <w:sz w:val="20"/>
                          </w:rPr>
                        </w:pPr>
                        <w:r>
                          <w:rPr>
                            <w:color w:val="444444"/>
                            <w:sz w:val="20"/>
                          </w:rPr>
                          <w:t>Include information only for the candidate in the “A. Senior/Key Person" section. Do not include the mentor(s) or any other senior/key persons. For the candidate, provide the base salary, person months, and requested salary and fringe benefits. career development programs include a minimum effort requirement, usually 75% or nine person months.</w:t>
                        </w:r>
                      </w:p>
                      <w:p w:rsidR="002F12AD" w:rsidRDefault="002F12AD" w14:paraId="23281963" w14:textId="77777777">
                        <w:pPr>
                          <w:spacing w:before="88" w:line="230" w:lineRule="auto"/>
                          <w:ind w:left="374" w:right="287"/>
                          <w:rPr>
                            <w:sz w:val="20"/>
                          </w:rPr>
                        </w:pPr>
                        <w:r>
                          <w:rPr>
                            <w:b/>
                            <w:color w:val="444444"/>
                            <w:sz w:val="20"/>
                          </w:rPr>
                          <w:t xml:space="preserve">Salary description: </w:t>
                        </w:r>
                        <w:r>
                          <w:rPr>
                            <w:color w:val="444444"/>
                            <w:sz w:val="20"/>
                          </w:rPr>
                          <w:t>For the salary column, most NIH ICs limit the amount of salary contribution provided for career development programs. However, applicants should include information on actual institutional base salary and fringe benefits, and the actual amount of salary and fringe being requested. ICs may request</w:t>
                        </w:r>
                      </w:p>
                    </w:txbxContent>
                  </v:textbox>
                </v:shape>
                <v:shape id="Text Box 557" style="position:absolute;left:2715;top:193;width:7935;height:390;visibility:visible;mso-wrap-style:square;v-text-anchor:top" o:spid="_x0000_s155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v:textbox inset="0,0,0,0">
                    <w:txbxContent>
                      <w:p w:rsidR="002F12AD" w:rsidRDefault="002F12AD" w14:paraId="67A1587F"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BC5CC2" w14:paraId="69508E9F" w14:textId="77777777">
      <w:pPr>
        <w:rPr>
          <w:sz w:val="10"/>
        </w:rPr>
        <w:sectPr w:rsidR="00BC5CC2">
          <w:pgSz w:w="12240" w:h="15840"/>
          <w:pgMar w:top="1080" w:right="0" w:bottom="980" w:left="620" w:header="441" w:footer="800" w:gutter="0"/>
          <w:cols w:space="720"/>
        </w:sectPr>
      </w:pPr>
    </w:p>
    <w:p w:rsidR="00BC5CC2" w:rsidRDefault="00BC5CC2" w14:paraId="527C5309" w14:textId="77777777">
      <w:pPr>
        <w:pStyle w:val="BodyText"/>
        <w:ind w:left="0"/>
      </w:pPr>
    </w:p>
    <w:p w:rsidR="00BC5CC2" w:rsidRDefault="00BC5CC2" w14:paraId="068A61FB" w14:textId="77777777">
      <w:pPr>
        <w:pStyle w:val="BodyText"/>
        <w:spacing w:before="9"/>
        <w:ind w:left="0"/>
        <w:rPr>
          <w:sz w:val="12"/>
        </w:rPr>
      </w:pPr>
    </w:p>
    <w:p w:rsidR="00BC5CC2" w:rsidRDefault="00967DBD" w14:paraId="05DD8845" w14:textId="2586EC98">
      <w:pPr>
        <w:pStyle w:val="BodyText"/>
        <w:ind w:left="2095"/>
      </w:pPr>
      <w:r>
        <w:rPr>
          <w:noProof/>
        </w:rPr>
        <mc:AlternateContent>
          <mc:Choice Requires="wps">
            <w:drawing>
              <wp:inline distT="0" distB="0" distL="0" distR="0" wp14:anchorId="7A6D4299" wp14:editId="1ACF80A5">
                <wp:extent cx="5038725" cy="2905125"/>
                <wp:effectExtent l="0" t="0" r="0" b="0"/>
                <wp:docPr id="821"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290512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5D0121C" w14:textId="77777777">
                            <w:pPr>
                              <w:pStyle w:val="BodyText"/>
                              <w:spacing w:line="237" w:lineRule="exact"/>
                              <w:ind w:left="374"/>
                            </w:pPr>
                            <w:r>
                              <w:rPr>
                                <w:color w:val="444444"/>
                              </w:rPr>
                              <w:t>updated salary information prior to award. Any adjustments based on policy</w:t>
                            </w:r>
                          </w:p>
                          <w:p w:rsidR="002F12AD" w:rsidRDefault="002F12AD" w14:paraId="2A53AA8B" w14:textId="77777777">
                            <w:pPr>
                              <w:pStyle w:val="BodyText"/>
                              <w:spacing w:line="261" w:lineRule="exact"/>
                              <w:ind w:left="374"/>
                            </w:pPr>
                            <w:r>
                              <w:rPr>
                                <w:color w:val="444444"/>
                              </w:rPr>
                              <w:t>limitations will be made at the time of the award.</w:t>
                            </w:r>
                          </w:p>
                          <w:p w:rsidR="002F12AD" w:rsidRDefault="002F12AD" w14:paraId="66C25F53" w14:textId="77777777">
                            <w:pPr>
                              <w:pStyle w:val="BodyText"/>
                              <w:spacing w:before="87" w:line="230" w:lineRule="auto"/>
                              <w:ind w:left="374" w:right="249"/>
                            </w:pPr>
                            <w:r>
                              <w:rPr>
                                <w:color w:val="444444"/>
                              </w:rPr>
                              <w:t xml:space="preserve">The total salary requested must be based on a full-time staff appointment. The salary must be consistent both with the established salary structure at the institution and with salaries </w:t>
                            </w:r>
                            <w:proofErr w:type="gramStart"/>
                            <w:r>
                              <w:rPr>
                                <w:color w:val="444444"/>
                              </w:rPr>
                              <w:t>actually provided</w:t>
                            </w:r>
                            <w:proofErr w:type="gramEnd"/>
                            <w:r>
                              <w:rPr>
                                <w:color w:val="444444"/>
                              </w:rPr>
                              <w:t xml:space="preserve"> by the institution from its own funds to other staff of equivalent qualifications, rank, and responsibilities in the department concerned. If full-time, 12-month salaries are not currently paid to comparable staff members, the salary proposed must be appropriately related to the existing salary structure. The total salary contribution provided by the NIH may not exceed the legislatively mandated salary cap. See NIH's </w:t>
                            </w:r>
                            <w:hyperlink r:id="rId348">
                              <w:r>
                                <w:rPr>
                                  <w:color w:val="0000FF"/>
                                  <w:u w:val="single" w:color="0000FF"/>
                                </w:rPr>
                                <w:t>Salary Cap Summary</w:t>
                              </w:r>
                            </w:hyperlink>
                            <w:r>
                              <w:rPr>
                                <w:color w:val="444444"/>
                              </w:rPr>
                              <w:t>.</w:t>
                            </w:r>
                          </w:p>
                          <w:p w:rsidR="002F12AD" w:rsidRDefault="002F12AD" w14:paraId="49CFE245" w14:textId="77777777">
                            <w:pPr>
                              <w:pStyle w:val="BodyText"/>
                              <w:spacing w:before="87" w:line="230" w:lineRule="auto"/>
                              <w:ind w:left="374" w:right="326"/>
                            </w:pPr>
                            <w:r>
                              <w:rPr>
                                <w:b/>
                                <w:color w:val="444444"/>
                              </w:rPr>
                              <w:t xml:space="preserve">Salary supplements: </w:t>
                            </w:r>
                            <w:r>
                              <w:rPr>
                                <w:color w:val="444444"/>
                              </w:rPr>
                              <w:t>The sponsoring institution may supplement the NIH salary contribution up to a level that is consistent with the institution's salary scale.</w:t>
                            </w:r>
                          </w:p>
                          <w:p w:rsidR="002F12AD" w:rsidRDefault="002F12AD" w14:paraId="47285937" w14:textId="77777777">
                            <w:pPr>
                              <w:pStyle w:val="BodyText"/>
                              <w:spacing w:line="230" w:lineRule="auto"/>
                              <w:ind w:left="374" w:right="326"/>
                            </w:pPr>
                            <w:r>
                              <w:rPr>
                                <w:color w:val="444444"/>
                              </w:rPr>
                              <w:t>However, supplementation may not be from federal funds unless specifically authorized by the federal program from which such funds are derived. In no case may PHS funds be used for salary supplementation. Institutional supplementation of salary must not require extra duties or responsibilities that would interfere with the purpose of the career award.</w:t>
                            </w:r>
                          </w:p>
                        </w:txbxContent>
                      </wps:txbx>
                      <wps:bodyPr rot="0" vert="horz" wrap="square" lIns="0" tIns="0" rIns="0" bIns="0" anchor="t" anchorCtr="0" upright="1">
                        <a:noAutofit/>
                      </wps:bodyPr>
                    </wps:wsp>
                  </a:graphicData>
                </a:graphic>
              </wp:inline>
            </w:drawing>
          </mc:Choice>
          <mc:Fallback>
            <w:pict>
              <v:shape id="Text Box 1145" style="width:396.75pt;height:228.75pt;visibility:visible;mso-wrap-style:square;mso-left-percent:-10001;mso-top-percent:-10001;mso-position-horizontal:absolute;mso-position-horizontal-relative:char;mso-position-vertical:absolute;mso-position-vertical-relative:line;mso-left-percent:-10001;mso-top-percent:-10001;v-text-anchor:top" o:spid="_x0000_s1554"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" w14:anchorId="7A6D4299">
                <v:textbox inset="0,0,0,0">
                  <w:txbxContent>
                    <w:p w:rsidR="002F12AD" w:rsidRDefault="002F12AD" w14:paraId="55D0121C" w14:textId="77777777">
                      <w:pPr>
                        <w:pStyle w:val="BodyText"/>
                        <w:spacing w:line="237" w:lineRule="exact"/>
                        <w:ind w:left="374"/>
                      </w:pPr>
                      <w:r>
                        <w:rPr>
                          <w:color w:val="444444"/>
                        </w:rPr>
                        <w:t>updated salary information prior to award. Any adjustments based on policy</w:t>
                      </w:r>
                    </w:p>
                    <w:p w:rsidR="002F12AD" w:rsidRDefault="002F12AD" w14:paraId="2A53AA8B" w14:textId="77777777">
                      <w:pPr>
                        <w:pStyle w:val="BodyText"/>
                        <w:spacing w:line="261" w:lineRule="exact"/>
                        <w:ind w:left="374"/>
                      </w:pPr>
                      <w:r>
                        <w:rPr>
                          <w:color w:val="444444"/>
                        </w:rPr>
                        <w:t>limitations will be made at the time of the award.</w:t>
                      </w:r>
                    </w:p>
                    <w:p w:rsidR="002F12AD" w:rsidRDefault="002F12AD" w14:paraId="66C25F53" w14:textId="77777777">
                      <w:pPr>
                        <w:pStyle w:val="BodyText"/>
                        <w:spacing w:before="87" w:line="230" w:lineRule="auto"/>
                        <w:ind w:left="374" w:right="249"/>
                      </w:pPr>
                      <w:r>
                        <w:rPr>
                          <w:color w:val="444444"/>
                        </w:rPr>
                        <w:t xml:space="preserve">The total salary requested must be based on a full-time staff appointment. The salary must be consistent both with the established salary structure at the institution and with salaries </w:t>
                      </w:r>
                      <w:proofErr w:type="gramStart"/>
                      <w:r>
                        <w:rPr>
                          <w:color w:val="444444"/>
                        </w:rPr>
                        <w:t>actually provided</w:t>
                      </w:r>
                      <w:proofErr w:type="gramEnd"/>
                      <w:r>
                        <w:rPr>
                          <w:color w:val="444444"/>
                        </w:rPr>
                        <w:t xml:space="preserve"> by the institution from its own funds to other staff of equivalent qualifications, rank, and responsibilities in the department concerned. If full-time, 12-month salaries are not currently paid to comparable staff members, the salary proposed must be appropriately related to the existing salary structure. The total salary contribution provided by the NIH may not exceed the legislatively mandated salary cap. See NIH's </w:t>
                      </w:r>
                      <w:hyperlink r:id="rId349">
                        <w:r>
                          <w:rPr>
                            <w:color w:val="0000FF"/>
                            <w:u w:val="single" w:color="0000FF"/>
                          </w:rPr>
                          <w:t>Salary Cap Summary</w:t>
                        </w:r>
                      </w:hyperlink>
                      <w:r>
                        <w:rPr>
                          <w:color w:val="444444"/>
                        </w:rPr>
                        <w:t>.</w:t>
                      </w:r>
                    </w:p>
                    <w:p w:rsidR="002F12AD" w:rsidRDefault="002F12AD" w14:paraId="49CFE245" w14:textId="77777777">
                      <w:pPr>
                        <w:pStyle w:val="BodyText"/>
                        <w:spacing w:before="87" w:line="230" w:lineRule="auto"/>
                        <w:ind w:left="374" w:right="326"/>
                      </w:pPr>
                      <w:r>
                        <w:rPr>
                          <w:b/>
                          <w:color w:val="444444"/>
                        </w:rPr>
                        <w:t xml:space="preserve">Salary supplements: </w:t>
                      </w:r>
                      <w:r>
                        <w:rPr>
                          <w:color w:val="444444"/>
                        </w:rPr>
                        <w:t>The sponsoring institution may supplement the NIH salary contribution up to a level that is consistent with the institution's salary scale.</w:t>
                      </w:r>
                    </w:p>
                    <w:p w:rsidR="002F12AD" w:rsidRDefault="002F12AD" w14:paraId="47285937" w14:textId="77777777">
                      <w:pPr>
                        <w:pStyle w:val="BodyText"/>
                        <w:spacing w:line="230" w:lineRule="auto"/>
                        <w:ind w:left="374" w:right="326"/>
                      </w:pPr>
                      <w:r>
                        <w:rPr>
                          <w:color w:val="444444"/>
                        </w:rPr>
                        <w:t>However, supplementation may not be from federal funds unless specifically authorized by the federal program from which such funds are derived. In no case may PHS funds be used for salary supplementation. Institutional supplementation of salary must not require extra duties or responsibilities that would interfere with the purpose of the career award.</w:t>
                      </w:r>
                    </w:p>
                  </w:txbxContent>
                </v:textbox>
                <w10:anchorlock/>
              </v:shape>
            </w:pict>
          </mc:Fallback>
        </mc:AlternateContent>
      </w:r>
    </w:p>
    <w:p w:rsidR="00BC5CC2" w:rsidRDefault="00034506" w14:paraId="1EC16761" w14:textId="77777777">
      <w:pPr>
        <w:pStyle w:val="Heading6"/>
        <w:spacing w:before="135"/>
      </w:pPr>
      <w:r>
        <w:rPr>
          <w:color w:val="47667E"/>
        </w:rPr>
        <w:t>Prefix:</w:t>
      </w:r>
    </w:p>
    <w:p w:rsidR="00BC5CC2" w:rsidRDefault="00034506" w14:paraId="7CA7C36F" w14:textId="77777777">
      <w:pPr>
        <w:pStyle w:val="BodyText"/>
        <w:spacing w:before="40"/>
      </w:pPr>
      <w:r>
        <w:rPr>
          <w:color w:val="444444"/>
        </w:rPr>
        <w:t>Enter the prefix (e.g., Mr., Mrs., Rev.), if applicable, for the name of the senior/key person.</w:t>
      </w:r>
    </w:p>
    <w:p w:rsidR="00BC5CC2" w:rsidRDefault="00034506" w14:paraId="4B01794D" w14:textId="77777777">
      <w:pPr>
        <w:pStyle w:val="Heading6"/>
      </w:pPr>
      <w:r>
        <w:rPr>
          <w:color w:val="47667E"/>
        </w:rPr>
        <w:t>First Name:</w:t>
      </w:r>
    </w:p>
    <w:p w:rsidR="00BC5CC2" w:rsidRDefault="00034506" w14:paraId="1297621B" w14:textId="77777777">
      <w:pPr>
        <w:pStyle w:val="BodyText"/>
        <w:spacing w:before="40"/>
      </w:pPr>
      <w:r>
        <w:rPr>
          <w:color w:val="444444"/>
        </w:rPr>
        <w:t>This field is required. Enter the first (given) name of the senior/key person.</w:t>
      </w:r>
    </w:p>
    <w:p w:rsidR="00BC5CC2" w:rsidRDefault="00034506" w14:paraId="549B6532" w14:textId="77777777">
      <w:pPr>
        <w:pStyle w:val="Heading6"/>
      </w:pPr>
      <w:r>
        <w:rPr>
          <w:color w:val="47667E"/>
        </w:rPr>
        <w:t>Middle Name:</w:t>
      </w:r>
    </w:p>
    <w:p w:rsidR="00BC5CC2" w:rsidRDefault="00034506" w14:paraId="688622A0" w14:textId="77777777">
      <w:pPr>
        <w:pStyle w:val="BodyText"/>
        <w:spacing w:before="40"/>
      </w:pPr>
      <w:r>
        <w:rPr>
          <w:color w:val="444444"/>
        </w:rPr>
        <w:t>Enter the middle name of the senior/key person.</w:t>
      </w:r>
    </w:p>
    <w:p w:rsidR="00BC5CC2" w:rsidRDefault="00034506" w14:paraId="7CEB50CD" w14:textId="77777777">
      <w:pPr>
        <w:pStyle w:val="Heading6"/>
      </w:pPr>
      <w:r>
        <w:rPr>
          <w:color w:val="47667E"/>
        </w:rPr>
        <w:t>Last Name:</w:t>
      </w:r>
    </w:p>
    <w:p w:rsidR="00BC5CC2" w:rsidRDefault="00034506" w14:paraId="6A87D243" w14:textId="77777777">
      <w:pPr>
        <w:pStyle w:val="BodyText"/>
        <w:spacing w:before="40"/>
      </w:pPr>
      <w:r>
        <w:rPr>
          <w:color w:val="444444"/>
        </w:rPr>
        <w:t>This field is required. Enter the last (family) name of the senior/key person.</w:t>
      </w:r>
    </w:p>
    <w:p w:rsidR="00BC5CC2" w:rsidRDefault="00034506" w14:paraId="779A560A" w14:textId="77777777">
      <w:pPr>
        <w:pStyle w:val="Heading6"/>
      </w:pPr>
      <w:r>
        <w:rPr>
          <w:color w:val="47667E"/>
        </w:rPr>
        <w:t>Suffix:</w:t>
      </w:r>
    </w:p>
    <w:p w:rsidR="00BC5CC2" w:rsidRDefault="00034506" w14:paraId="76E3A794" w14:textId="77777777">
      <w:pPr>
        <w:pStyle w:val="BodyText"/>
        <w:spacing w:before="40"/>
      </w:pPr>
      <w:r>
        <w:rPr>
          <w:color w:val="444444"/>
        </w:rPr>
        <w:t>Enter the suffix (e.g., Jr., Sr., PhD), if applicable, of the senior/key person.</w:t>
      </w:r>
    </w:p>
    <w:p w:rsidR="00BC5CC2" w:rsidRDefault="00034506" w14:paraId="16A0D2FA" w14:textId="77777777">
      <w:pPr>
        <w:pStyle w:val="Heading6"/>
      </w:pPr>
      <w:r>
        <w:rPr>
          <w:color w:val="47667E"/>
        </w:rPr>
        <w:t>Base Salary ($):</w:t>
      </w:r>
    </w:p>
    <w:p w:rsidR="00BC5CC2" w:rsidRDefault="00034506" w14:paraId="32CA7E30" w14:textId="77777777">
      <w:pPr>
        <w:pStyle w:val="BodyText"/>
        <w:spacing w:before="48" w:line="230" w:lineRule="auto"/>
        <w:ind w:right="1521"/>
      </w:pPr>
      <w:r>
        <w:rPr>
          <w:color w:val="444444"/>
        </w:rPr>
        <w:t>Enter the annual compensation paid by the employer for the senior/key person. This includes all activities such as research, teaching, patient care, and other. An applicant organization may choose to leave this blank; however, NIH or other PHS Agency staff will request this information prior to award.</w:t>
      </w:r>
    </w:p>
    <w:p w:rsidR="00BC5CC2" w:rsidRDefault="00034506" w14:paraId="1D57C836" w14:textId="77777777">
      <w:pPr>
        <w:pStyle w:val="Heading6"/>
        <w:spacing w:before="149"/>
      </w:pPr>
      <w:r>
        <w:rPr>
          <w:color w:val="47667E"/>
        </w:rPr>
        <w:t>Months (Cal./Acad./Sum.):</w:t>
      </w:r>
    </w:p>
    <w:p w:rsidR="00BC5CC2" w:rsidRDefault="00034506" w14:paraId="4BA8921D" w14:textId="77777777">
      <w:pPr>
        <w:pStyle w:val="BodyText"/>
        <w:spacing w:before="49" w:line="230" w:lineRule="auto"/>
        <w:ind w:right="1384"/>
      </w:pPr>
      <w:r>
        <w:rPr>
          <w:color w:val="444444"/>
        </w:rPr>
        <w:t xml:space="preserve">NIH and other PHS agencies use the concept of “person months” as a metric for determining percent of effort. For more information about calculating person months, see NIH's </w:t>
      </w:r>
      <w:hyperlink r:id="rId350">
        <w:r>
          <w:rPr>
            <w:color w:val="0000FF"/>
            <w:u w:val="single" w:color="0000FF"/>
          </w:rPr>
          <w:t>Frequently</w:t>
        </w:r>
      </w:hyperlink>
      <w:r>
        <w:rPr>
          <w:color w:val="0000FF"/>
        </w:rPr>
        <w:t xml:space="preserve"> </w:t>
      </w:r>
      <w:hyperlink r:id="rId351">
        <w:r>
          <w:rPr>
            <w:color w:val="0000FF"/>
            <w:u w:val="single" w:color="0000FF"/>
          </w:rPr>
          <w:t>Asked Questions on Person Months</w:t>
        </w:r>
      </w:hyperlink>
      <w:r>
        <w:rPr>
          <w:color w:val="444444"/>
        </w:rPr>
        <w:t>.</w:t>
      </w:r>
    </w:p>
    <w:p w:rsidR="00BC5CC2" w:rsidRDefault="00034506" w14:paraId="1CFA3BDA" w14:textId="77777777">
      <w:pPr>
        <w:pStyle w:val="BodyText"/>
        <w:spacing w:before="134" w:line="230" w:lineRule="auto"/>
        <w:ind w:right="1384"/>
      </w:pPr>
      <w:r>
        <w:rPr>
          <w:color w:val="444444"/>
        </w:rPr>
        <w:t>Identify the number of months the senior/key person will devote to the project in the applicable box (i.e., calendar, academic, summer).</w:t>
      </w:r>
    </w:p>
    <w:p w:rsidR="00BC5CC2" w:rsidRDefault="00034506" w14:paraId="46D6E174" w14:textId="77777777">
      <w:pPr>
        <w:pStyle w:val="BodyText"/>
        <w:spacing w:before="134" w:line="230" w:lineRule="auto"/>
        <w:ind w:right="1839"/>
      </w:pPr>
      <w:r>
        <w:rPr>
          <w:color w:val="444444"/>
        </w:rPr>
        <w:t>Use either calendar months OR a combination of academic and summer months. Measurable effort is required for every senior/key person entry.</w:t>
      </w:r>
    </w:p>
    <w:p w:rsidR="00BC5CC2" w:rsidRDefault="00BC5CC2" w14:paraId="3C93EF04" w14:textId="77777777">
      <w:pPr>
        <w:spacing w:line="230" w:lineRule="auto"/>
        <w:sectPr w:rsidR="00BC5CC2">
          <w:pgSz w:w="12240" w:h="15840"/>
          <w:pgMar w:top="1080" w:right="0" w:bottom="980" w:left="620" w:header="441" w:footer="800" w:gutter="0"/>
          <w:cols w:space="720"/>
        </w:sectPr>
      </w:pPr>
    </w:p>
    <w:p w:rsidR="00BC5CC2" w:rsidRDefault="00BC5CC2" w14:paraId="1245380F" w14:textId="77777777">
      <w:pPr>
        <w:pStyle w:val="BodyText"/>
        <w:spacing w:before="3"/>
        <w:ind w:left="0"/>
        <w:rPr>
          <w:sz w:val="22"/>
        </w:rPr>
      </w:pPr>
    </w:p>
    <w:p w:rsidR="00BC5CC2" w:rsidRDefault="00034506" w14:paraId="0484557E" w14:textId="77777777">
      <w:pPr>
        <w:pStyle w:val="BodyText"/>
        <w:spacing w:before="109" w:line="230" w:lineRule="auto"/>
        <w:ind w:right="1384"/>
      </w:pPr>
      <w:r>
        <w:rPr>
          <w:color w:val="444444"/>
        </w:rPr>
        <w:t xml:space="preserve">For an explanation of "measurable effort," see the </w:t>
      </w:r>
      <w:hyperlink r:id="rId352">
        <w:r>
          <w:rPr>
            <w:color w:val="0000FF"/>
            <w:u w:val="single" w:color="0000FF"/>
          </w:rPr>
          <w:t>Frequently Asked Questions on Senior/Key</w:t>
        </w:r>
      </w:hyperlink>
      <w:r>
        <w:rPr>
          <w:color w:val="0000FF"/>
        </w:rPr>
        <w:t xml:space="preserve"> </w:t>
      </w:r>
      <w:hyperlink r:id="rId353">
        <w:r>
          <w:rPr>
            <w:color w:val="0000FF"/>
            <w:u w:val="single" w:color="0000FF"/>
          </w:rPr>
          <w:t>Personnel</w:t>
        </w:r>
      </w:hyperlink>
      <w:r>
        <w:rPr>
          <w:color w:val="444444"/>
        </w:rPr>
        <w:t>.</w:t>
      </w:r>
    </w:p>
    <w:p w:rsidR="00BC5CC2" w:rsidRDefault="00034506" w14:paraId="63D08588" w14:textId="77777777">
      <w:pPr>
        <w:pStyle w:val="BodyText"/>
        <w:spacing w:before="125"/>
      </w:pPr>
      <w:r>
        <w:rPr>
          <w:color w:val="444444"/>
        </w:rPr>
        <w:t>If effort does not change throughout the year, it is OK to use only the calendar months column.</w:t>
      </w:r>
    </w:p>
    <w:p w:rsidR="00BC5CC2" w:rsidRDefault="00034506" w14:paraId="519FAC8A" w14:textId="77777777">
      <w:pPr>
        <w:pStyle w:val="BodyText"/>
        <w:spacing w:before="133" w:line="230" w:lineRule="auto"/>
        <w:ind w:right="1521"/>
      </w:pPr>
      <w:r>
        <w:rPr>
          <w:color w:val="444444"/>
        </w:rPr>
        <w:t>However, you may use both the academic and summer months columns if your institutional business process requires noting each separately even if effort remains constant. If effort varies between academic and summer months, leave the calendar months column blank and use only the academic and summer months columns.</w:t>
      </w:r>
    </w:p>
    <w:p w:rsidR="00BC5CC2" w:rsidRDefault="00034506" w14:paraId="75AB06D1" w14:textId="77777777">
      <w:pPr>
        <w:pStyle w:val="BodyText"/>
        <w:spacing w:before="133" w:line="230" w:lineRule="auto"/>
        <w:ind w:right="1613"/>
      </w:pPr>
      <w:r>
        <w:rPr>
          <w:color w:val="444444"/>
        </w:rPr>
        <w:t xml:space="preserve">If your institution does not use a 9-month academic year or a 3-month summer period, indicate your institution’s definition of these in </w:t>
      </w:r>
      <w:hyperlink w:history="1" w:anchor="_bookmark93">
        <w:r>
          <w:rPr>
            <w:color w:val="0000FF"/>
            <w:u w:val="single" w:color="0000FF"/>
          </w:rPr>
          <w:t>Section L. Budget Justification</w:t>
        </w:r>
      </w:hyperlink>
      <w:r>
        <w:rPr>
          <w:color w:val="444444"/>
        </w:rPr>
        <w:t>.</w:t>
      </w:r>
    </w:p>
    <w:p w:rsidR="00BC5CC2" w:rsidRDefault="00034506" w14:paraId="3D317437" w14:textId="77777777">
      <w:pPr>
        <w:pStyle w:val="Heading6"/>
        <w:spacing w:before="150"/>
      </w:pPr>
      <w:r>
        <w:rPr>
          <w:color w:val="47667E"/>
        </w:rPr>
        <w:t>Requested Salary ($):</w:t>
      </w:r>
    </w:p>
    <w:p w:rsidR="00BC5CC2" w:rsidRDefault="00034506" w14:paraId="2D443839" w14:textId="77777777">
      <w:pPr>
        <w:pStyle w:val="BodyText"/>
        <w:spacing w:before="49" w:line="230" w:lineRule="auto"/>
        <w:ind w:right="1542"/>
      </w:pPr>
      <w:r>
        <w:rPr>
          <w:color w:val="444444"/>
        </w:rPr>
        <w:t>This field is required. Regardless of the number of months being devoted to the project, indicate the salary being requested for this budget period for the senior/key person.</w:t>
      </w:r>
    </w:p>
    <w:p w:rsidR="00BC5CC2" w:rsidRDefault="00034506" w14:paraId="2D2DBF2C" w14:textId="77777777">
      <w:pPr>
        <w:pStyle w:val="BodyText"/>
        <w:spacing w:before="134" w:line="230" w:lineRule="auto"/>
        <w:ind w:right="1384"/>
      </w:pPr>
      <w:r>
        <w:rPr>
          <w:b/>
          <w:color w:val="444444"/>
        </w:rPr>
        <w:t xml:space="preserve">Salary limitations. </w:t>
      </w:r>
      <w:r>
        <w:rPr>
          <w:color w:val="444444"/>
        </w:rPr>
        <w:t xml:space="preserve">Some PHS grant programs are currently subject to a legislatively imposed salary limitation. Any adjustment for salary limits will be made at the time of award; therefore, requested salary should be based on institutional base salary at the time the application is submitted and not adjusted for any limitation. For guidance on current salary limitations, see the NIH's </w:t>
      </w:r>
      <w:hyperlink r:id="rId354">
        <w:r>
          <w:rPr>
            <w:color w:val="0000FF"/>
            <w:u w:val="single" w:color="0000FF"/>
          </w:rPr>
          <w:t>Salary Cap Summary</w:t>
        </w:r>
        <w:r>
          <w:rPr>
            <w:color w:val="0000FF"/>
          </w:rPr>
          <w:t xml:space="preserve"> </w:t>
        </w:r>
      </w:hyperlink>
      <w:r>
        <w:rPr>
          <w:color w:val="444444"/>
        </w:rPr>
        <w:t>or contact your office of sponsored programs.</w:t>
      </w:r>
    </w:p>
    <w:p w:rsidR="00BC5CC2" w:rsidRDefault="00034506" w14:paraId="4F0BB401" w14:textId="77777777">
      <w:pPr>
        <w:pStyle w:val="BodyText"/>
        <w:spacing w:before="133" w:line="230" w:lineRule="auto"/>
        <w:ind w:right="1425"/>
      </w:pPr>
      <w:r>
        <w:rPr>
          <w:b/>
          <w:color w:val="444444"/>
        </w:rPr>
        <w:t xml:space="preserve">Graduate student compensation: </w:t>
      </w:r>
      <w:r>
        <w:rPr>
          <w:color w:val="444444"/>
        </w:rPr>
        <w:t xml:space="preserve">NIH grants also limit compensation for graduate students. Compensation includes salary or wages, fringe benefits, and tuition remission. While actual institutional-based compensation should be requested and justified, this may be adjusted at the time of the award. For more guidance on this policy, see the </w:t>
      </w:r>
      <w:hyperlink w:anchor="Graduate" r:id="rId355">
        <w:r>
          <w:rPr>
            <w:color w:val="0000FF"/>
            <w:u w:val="single" w:color="0000FF"/>
          </w:rPr>
          <w:t>NIH Grants Policy Statement, Section</w:t>
        </w:r>
      </w:hyperlink>
      <w:r>
        <w:rPr>
          <w:color w:val="0000FF"/>
        </w:rPr>
        <w:t xml:space="preserve"> </w:t>
      </w:r>
      <w:hyperlink w:anchor="Graduate" r:id="rId356">
        <w:r>
          <w:rPr>
            <w:color w:val="0000FF"/>
            <w:u w:val="single" w:color="0000FF"/>
          </w:rPr>
          <w:t>2.3.7.9: Graduate Student Compensation</w:t>
        </w:r>
      </w:hyperlink>
      <w:r>
        <w:rPr>
          <w:color w:val="444444"/>
        </w:rPr>
        <w:t>.</w:t>
      </w:r>
    </w:p>
    <w:p w:rsidR="00BC5CC2" w:rsidRDefault="00034506" w14:paraId="0F056CF9" w14:textId="77777777">
      <w:pPr>
        <w:pStyle w:val="Heading6"/>
        <w:spacing w:before="149"/>
      </w:pPr>
      <w:r>
        <w:rPr>
          <w:color w:val="47667E"/>
        </w:rPr>
        <w:t>Fringe Benefits ($):</w:t>
      </w:r>
    </w:p>
    <w:p w:rsidR="00BC5CC2" w:rsidRDefault="00034506" w14:paraId="5E32416E" w14:textId="77777777">
      <w:pPr>
        <w:pStyle w:val="BodyText"/>
        <w:spacing w:before="40"/>
      </w:pPr>
      <w:r>
        <w:rPr>
          <w:color w:val="444444"/>
        </w:rPr>
        <w:t>Enter the amount of requested fringe benefits, if applicable, for the senior/key person.</w:t>
      </w:r>
    </w:p>
    <w:p w:rsidR="00BC5CC2" w:rsidRDefault="00034506" w14:paraId="490502E9" w14:textId="77777777">
      <w:pPr>
        <w:pStyle w:val="Heading6"/>
      </w:pPr>
      <w:r>
        <w:rPr>
          <w:color w:val="47667E"/>
        </w:rPr>
        <w:t>Funds Requested ($):</w:t>
      </w:r>
    </w:p>
    <w:p w:rsidR="00BC5CC2" w:rsidRDefault="00034506" w14:paraId="604D7856" w14:textId="77777777">
      <w:pPr>
        <w:pStyle w:val="BodyText"/>
        <w:spacing w:before="48" w:line="230" w:lineRule="auto"/>
        <w:ind w:right="1529"/>
      </w:pPr>
      <w:r>
        <w:rPr>
          <w:color w:val="444444"/>
        </w:rPr>
        <w:t>This field is automatically calculated and will reflect the total requested salary and fringe benefits for the senior/key person.</w:t>
      </w:r>
    </w:p>
    <w:p w:rsidR="00BC5CC2" w:rsidRDefault="00034506" w14:paraId="170E7754" w14:textId="77777777">
      <w:pPr>
        <w:pStyle w:val="Heading6"/>
        <w:spacing w:before="150"/>
      </w:pPr>
      <w:r>
        <w:rPr>
          <w:color w:val="47667E"/>
        </w:rPr>
        <w:t>Project Role:</w:t>
      </w:r>
    </w:p>
    <w:p w:rsidR="00BC5CC2" w:rsidRDefault="00034506" w14:paraId="21047D33" w14:textId="77777777">
      <w:pPr>
        <w:pStyle w:val="BodyText"/>
        <w:spacing w:before="48" w:line="230" w:lineRule="auto"/>
        <w:ind w:right="1384"/>
      </w:pPr>
      <w:r>
        <w:rPr>
          <w:color w:val="444444"/>
        </w:rPr>
        <w:t xml:space="preserve">This field is required. Identify the project role of each senior/key person. Roles should correspond to the roles included on the </w:t>
      </w:r>
      <w:hyperlink w:history="1" w:anchor="_bookmark72">
        <w:r>
          <w:rPr>
            <w:color w:val="0000FF"/>
            <w:u w:val="single" w:color="0000FF"/>
          </w:rPr>
          <w:t>G.240 - R&amp;R Senior/Key Person Profile (Expanded) Form</w:t>
        </w:r>
      </w:hyperlink>
      <w:r>
        <w:rPr>
          <w:color w:val="444444"/>
        </w:rPr>
        <w:t>. Note that there must be at least one PD/PI per budget period.</w:t>
      </w:r>
    </w:p>
    <w:p w:rsidR="00BC5CC2" w:rsidRDefault="00967DBD" w14:paraId="4443E365" w14:textId="6C390EDA">
      <w:pPr>
        <w:pStyle w:val="BodyText"/>
        <w:spacing w:before="12"/>
        <w:ind w:left="0"/>
        <w:rPr>
          <w:sz w:val="10"/>
        </w:rPr>
      </w:pPr>
      <w:r>
        <w:rPr>
          <w:noProof/>
        </w:rPr>
        <mc:AlternateContent>
          <mc:Choice Requires="wpg">
            <w:drawing>
              <wp:anchor distT="0" distB="0" distL="0" distR="0" simplePos="0" relativeHeight="251563520" behindDoc="0" locked="0" layoutInCell="1" allowOverlap="1" wp14:editId="50085F33" wp14:anchorId="55028F17">
                <wp:simplePos x="0" y="0"/>
                <wp:positionH relativeFrom="page">
                  <wp:posOffset>1724025</wp:posOffset>
                </wp:positionH>
                <wp:positionV relativeFrom="paragraph">
                  <wp:posOffset>123825</wp:posOffset>
                </wp:positionV>
                <wp:extent cx="5038725" cy="657225"/>
                <wp:effectExtent l="0" t="2540" r="0" b="0"/>
                <wp:wrapTopAndBottom/>
                <wp:docPr id="817"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195"/>
                          <a:chExt cx="7935" cy="1035"/>
                        </a:xfrm>
                      </wpg:grpSpPr>
                      <pic:pic xmlns:pic="http://schemas.openxmlformats.org/drawingml/2006/picture">
                        <pic:nvPicPr>
                          <pic:cNvPr id="818" name="Picture 55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19" name="Text Box 553"/>
                        <wps:cNvSpPr txBox="1">
                          <a:spLocks noChangeArrowheads="1"/>
                        </wps:cNvSpPr>
                        <wps:spPr bwMode="auto">
                          <a:xfrm>
                            <a:off x="2715" y="584"/>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565A626" w14:textId="77777777">
                              <w:pPr>
                                <w:spacing w:before="59" w:line="230" w:lineRule="auto"/>
                                <w:ind w:left="374" w:right="108"/>
                                <w:rPr>
                                  <w:sz w:val="20"/>
                                </w:rPr>
                              </w:pPr>
                              <w:r>
                                <w:rPr>
                                  <w:b/>
                                  <w:color w:val="444444"/>
                                  <w:sz w:val="20"/>
                                </w:rPr>
                                <w:t xml:space="preserve">STTR: </w:t>
                              </w:r>
                              <w:r>
                                <w:rPr>
                                  <w:color w:val="444444"/>
                                  <w:sz w:val="20"/>
                                </w:rPr>
                                <w:t>If the budget type is “project,” you do not have to list a PD/PI; list the PD/PI in the Subaward/Consortium budget.</w:t>
                              </w:r>
                            </w:p>
                          </w:txbxContent>
                        </wps:txbx>
                        <wps:bodyPr rot="0" vert="horz" wrap="square" lIns="0" tIns="0" rIns="0" bIns="0" anchor="t" anchorCtr="0" upright="1">
                          <a:noAutofit/>
                        </wps:bodyPr>
                      </wps:wsp>
                      <wps:wsp>
                        <wps:cNvPr id="820" name="Text Box 552"/>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15D7D94"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1" style="position:absolute;margin-left:135.75pt;margin-top:9.75pt;width:396.75pt;height:51.75pt;z-index:251563520;mso-wrap-distance-left:0;mso-wrap-distance-right:0;mso-position-horizontal-relative:page;mso-position-vertical-relative:text" coordsize="7935,1035" coordorigin="2715,195" o:spid="_x0000_s1555" w14:anchorId="55028F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">
                <v:shape id="Picture 554" style="position:absolute;left:2715;top:194;width:390;height:390;visibility:visible;mso-wrap-style:square" o:spid="_x0000_s15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">
                  <v:imagedata o:title="" r:id="rId118"/>
                </v:shape>
                <v:shape id="Text Box 553" style="position:absolute;left:2715;top:584;width:7935;height:645;visibility:visible;mso-wrap-style:square;v-text-anchor:top" o:spid="_x0000_s155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">
                  <v:textbox inset="0,0,0,0">
                    <w:txbxContent>
                      <w:p w:rsidR="002F12AD" w:rsidRDefault="002F12AD" w14:paraId="2565A626" w14:textId="77777777">
                        <w:pPr>
                          <w:spacing w:before="59" w:line="230" w:lineRule="auto"/>
                          <w:ind w:left="374" w:right="108"/>
                          <w:rPr>
                            <w:sz w:val="20"/>
                          </w:rPr>
                        </w:pPr>
                        <w:r>
                          <w:rPr>
                            <w:b/>
                            <w:color w:val="444444"/>
                            <w:sz w:val="20"/>
                          </w:rPr>
                          <w:t xml:space="preserve">STTR: </w:t>
                        </w:r>
                        <w:r>
                          <w:rPr>
                            <w:color w:val="444444"/>
                            <w:sz w:val="20"/>
                          </w:rPr>
                          <w:t>If the budget type is “project,” you do not have to list a PD/PI; list the PD/PI in the Subaward/Consortium budget.</w:t>
                        </w:r>
                      </w:p>
                    </w:txbxContent>
                  </v:textbox>
                </v:shape>
                <v:shape id="Text Box 552" style="position:absolute;left:2715;top:194;width:7935;height:390;visibility:visible;mso-wrap-style:square;v-text-anchor:top" o:spid="_x0000_s155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v:textbox inset="0,0,0,0">
                    <w:txbxContent>
                      <w:p w:rsidR="002F12AD" w:rsidRDefault="002F12AD" w14:paraId="715D7D94"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034506" w14:paraId="7B7779AC" w14:textId="77777777">
      <w:pPr>
        <w:pStyle w:val="Heading6"/>
        <w:spacing w:before="121"/>
      </w:pPr>
      <w:r>
        <w:rPr>
          <w:color w:val="47667E"/>
        </w:rPr>
        <w:t>Additional Senior/Key Persons:</w:t>
      </w:r>
    </w:p>
    <w:p w:rsidR="00BC5CC2" w:rsidRDefault="00034506" w14:paraId="3183AF79" w14:textId="77777777">
      <w:pPr>
        <w:pStyle w:val="BodyText"/>
        <w:spacing w:before="48" w:line="230" w:lineRule="auto"/>
        <w:ind w:right="1521"/>
      </w:pPr>
      <w:r>
        <w:rPr>
          <w:color w:val="444444"/>
        </w:rPr>
        <w:t>If you are requesting funds for more senior/key persons than the form allows, you must include an attachment listing the additional senior/key person(s) in this “Additional Senior/Key Persons” field. Use the same format as the budget form and include all the information identified in this section.</w:t>
      </w:r>
    </w:p>
    <w:p w:rsidR="00BC5CC2" w:rsidRDefault="00BC5CC2" w14:paraId="23EF95B1" w14:textId="77777777">
      <w:pPr>
        <w:spacing w:line="230" w:lineRule="auto"/>
        <w:sectPr w:rsidR="00BC5CC2">
          <w:pgSz w:w="12240" w:h="15840"/>
          <w:pgMar w:top="1080" w:right="0" w:bottom="980" w:left="620" w:header="441" w:footer="800" w:gutter="0"/>
          <w:cols w:space="720"/>
        </w:sectPr>
      </w:pPr>
    </w:p>
    <w:p w:rsidR="00BC5CC2" w:rsidRDefault="00BC5CC2" w14:paraId="394E6DE2" w14:textId="77777777">
      <w:pPr>
        <w:pStyle w:val="BodyText"/>
        <w:ind w:left="0"/>
      </w:pPr>
    </w:p>
    <w:p w:rsidR="00BC5CC2" w:rsidRDefault="00BC5CC2" w14:paraId="10DA54FD" w14:textId="77777777">
      <w:pPr>
        <w:pStyle w:val="BodyText"/>
        <w:spacing w:before="4"/>
        <w:ind w:left="0"/>
        <w:rPr>
          <w:sz w:val="18"/>
        </w:rPr>
      </w:pPr>
    </w:p>
    <w:p w:rsidR="00BC5CC2" w:rsidRDefault="00034506" w14:paraId="22FB383E" w14:textId="77777777">
      <w:pPr>
        <w:pStyle w:val="Heading6"/>
        <w:spacing w:before="0"/>
      </w:pPr>
      <w:r>
        <w:rPr>
          <w:color w:val="47667E"/>
        </w:rPr>
        <w:t>Total Funds requested for all persons in the attached file:</w:t>
      </w:r>
    </w:p>
    <w:p w:rsidR="00BC5CC2" w:rsidRDefault="00034506" w14:paraId="1AA95D32" w14:textId="77777777">
      <w:pPr>
        <w:pStyle w:val="BodyText"/>
        <w:spacing w:before="49" w:line="230" w:lineRule="auto"/>
        <w:ind w:right="1488"/>
        <w:jc w:val="both"/>
      </w:pPr>
      <w:r>
        <w:rPr>
          <w:color w:val="444444"/>
        </w:rPr>
        <w:t>If you have attached a file with additional senior/key persons, enter the total funds requested for everyone listed in the attachment in the “Total Funds requested for all Senior/Key Persons in the attached file” field.</w:t>
      </w:r>
    </w:p>
    <w:p w:rsidR="00BC5CC2" w:rsidRDefault="00034506" w14:paraId="6E690341" w14:textId="77777777">
      <w:pPr>
        <w:pStyle w:val="Heading6"/>
        <w:spacing w:before="149"/>
      </w:pPr>
      <w:r>
        <w:rPr>
          <w:color w:val="47667E"/>
        </w:rPr>
        <w:t>Total Senior/Key Persons:</w:t>
      </w:r>
    </w:p>
    <w:p w:rsidR="00BC5CC2" w:rsidRDefault="00967DBD" w14:paraId="4DAEC861" w14:textId="12E80439">
      <w:pPr>
        <w:pStyle w:val="BodyText"/>
        <w:spacing w:before="49" w:line="230" w:lineRule="auto"/>
        <w:ind w:right="1783"/>
      </w:pPr>
      <w:r>
        <w:rPr>
          <w:noProof/>
        </w:rPr>
        <mc:AlternateContent>
          <mc:Choice Requires="wps">
            <w:drawing>
              <wp:anchor distT="0" distB="0" distL="114300" distR="114300" simplePos="0" relativeHeight="251599360" behindDoc="0" locked="0" layoutInCell="1" allowOverlap="1" wp14:editId="64B51B5F" wp14:anchorId="5E3857D8">
                <wp:simplePos x="0" y="0"/>
                <wp:positionH relativeFrom="page">
                  <wp:posOffset>1133475</wp:posOffset>
                </wp:positionH>
                <wp:positionV relativeFrom="paragraph">
                  <wp:posOffset>2088515</wp:posOffset>
                </wp:positionV>
                <wp:extent cx="0" cy="0"/>
                <wp:effectExtent l="28575" t="1675130" r="28575" b="1668145"/>
                <wp:wrapNone/>
                <wp:docPr id="816"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7150">
                          <a:solidFill>
                            <a:srgbClr val="2096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2096f2" strokeweight="4.5pt" from="89.25pt,164.45pt" to="89.25pt,164.45pt" w14:anchorId="6E4346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">
                <w10:wrap anchorx="page"/>
              </v:line>
            </w:pict>
          </mc:Fallback>
        </mc:AlternateContent>
      </w:r>
      <w:r w:rsidR="00034506">
        <w:rPr>
          <w:color w:val="444444"/>
        </w:rPr>
        <w:t>This total will be automatically calculated based on the sum of the “Funds Requested” column and the “Total Funds requested for all Senior/Key Persons in the attached file” field.</w:t>
      </w:r>
    </w:p>
    <w:p w:rsidR="00BC5CC2" w:rsidRDefault="00967DBD" w14:paraId="4549FD24" w14:textId="6C8C980A">
      <w:pPr>
        <w:pStyle w:val="BodyText"/>
        <w:spacing w:before="5"/>
        <w:ind w:left="0"/>
        <w:rPr>
          <w:sz w:val="9"/>
        </w:rPr>
      </w:pPr>
      <w:r>
        <w:rPr>
          <w:noProof/>
        </w:rPr>
        <mc:AlternateContent>
          <mc:Choice Requires="wps">
            <w:drawing>
              <wp:anchor distT="0" distB="0" distL="0" distR="0" simplePos="0" relativeHeight="251564544" behindDoc="0" locked="0" layoutInCell="1" allowOverlap="1" wp14:editId="051E0AAF" wp14:anchorId="328EE84A">
                <wp:simplePos x="0" y="0"/>
                <wp:positionH relativeFrom="page">
                  <wp:posOffset>1162050</wp:posOffset>
                </wp:positionH>
                <wp:positionV relativeFrom="paragraph">
                  <wp:posOffset>95250</wp:posOffset>
                </wp:positionV>
                <wp:extent cx="5695950" cy="1638300"/>
                <wp:effectExtent l="0" t="0" r="0" b="1270"/>
                <wp:wrapTopAndBottom/>
                <wp:docPr id="815"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638300"/>
                        </a:xfrm>
                        <a:prstGeom prst="rect">
                          <a:avLst/>
                        </a:prstGeom>
                        <a:solidFill>
                          <a:srgbClr val="E6F2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AA2367A" w14:textId="77777777">
                            <w:pPr>
                              <w:pStyle w:val="BodyText"/>
                              <w:spacing w:before="134" w:line="230" w:lineRule="auto"/>
                              <w:ind w:left="150"/>
                            </w:pPr>
                            <w:r>
                              <w:rPr>
                                <w:b/>
                                <w:color w:val="444444"/>
                              </w:rPr>
                              <w:t xml:space="preserve">Special Instructions for Joint University and Department of Veterans Affairs (V.A.) Appointments: </w:t>
                            </w:r>
                            <w:r>
                              <w:rPr>
                                <w:color w:val="444444"/>
                              </w:rPr>
                              <w:t>Individuals with joint university and V.A. appointments may request the university’s share of their salary in proportion to the effort devoted to the research project. The individual’s salary with the university determines the base for computing that request. The signature by the institutional official on the application certifies that: (1) the individual is applying as part of a joint appointment specified by a formal Memorandum of Understanding between the university and the V.A.; and (2) there is no possibility of dual compensation for the same work, or of an actual or apparent conflict of interest regarding such work. Additional information may be requested by the awarding components.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style="position:absolute;margin-left:91.5pt;margin-top:7.5pt;width:448.5pt;height:129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559" fillcolor="#e6f2f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" w14:anchorId="328EE84A">
                <v:textbox inset="0,0,0,0">
                  <w:txbxContent>
                    <w:p w:rsidR="002F12AD" w:rsidRDefault="002F12AD" w14:paraId="7AA2367A" w14:textId="77777777">
                      <w:pPr>
                        <w:pStyle w:val="BodyText"/>
                        <w:spacing w:before="134" w:line="230" w:lineRule="auto"/>
                        <w:ind w:left="150"/>
                      </w:pPr>
                      <w:r>
                        <w:rPr>
                          <w:b/>
                          <w:color w:val="444444"/>
                        </w:rPr>
                        <w:t xml:space="preserve">Special Instructions for Joint University and Department of Veterans Affairs (V.A.) Appointments: </w:t>
                      </w:r>
                      <w:r>
                        <w:rPr>
                          <w:color w:val="444444"/>
                        </w:rPr>
                        <w:t>Individuals with joint university and V.A. appointments may request the university’s share of their salary in proportion to the effort devoted to the research project. The individual’s salary with the university determines the base for computing that request. The signature by the institutional official on the application certifies that: (1) the individual is applying as part of a joint appointment specified by a formal Memorandum of Understanding between the university and the V.A.; and (2) there is no possibility of dual compensation for the same work, or of an actual or apparent conflict of interest regarding such work. Additional information may be requested by the awarding components.</w:t>
                      </w:r>
                    </w:p>
                  </w:txbxContent>
                </v:textbox>
                <w10:wrap type="topAndBottom" anchorx="page"/>
              </v:shape>
            </w:pict>
          </mc:Fallback>
        </mc:AlternateContent>
      </w:r>
    </w:p>
    <w:p w:rsidR="00BC5CC2" w:rsidRDefault="00BC5CC2" w14:paraId="428127FE" w14:textId="77777777">
      <w:pPr>
        <w:pStyle w:val="BodyText"/>
        <w:spacing w:before="1"/>
        <w:ind w:left="0"/>
        <w:rPr>
          <w:sz w:val="15"/>
        </w:rPr>
      </w:pPr>
    </w:p>
    <w:p w:rsidR="00BC5CC2" w:rsidRDefault="00034506" w14:paraId="6FE813E9"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81" w:id="119"/>
      <w:bookmarkEnd w:id="119"/>
      <w:r>
        <w:rPr>
          <w:color w:val="FFFFFF"/>
          <w:spacing w:val="-4"/>
          <w:shd w:val="clear" w:color="auto" w:fill="3F78A1"/>
        </w:rPr>
        <w:t xml:space="preserve">B. </w:t>
      </w:r>
      <w:r>
        <w:rPr>
          <w:color w:val="FFFFFF"/>
          <w:shd w:val="clear" w:color="auto" w:fill="3F78A1"/>
        </w:rPr>
        <w:t>Other</w:t>
      </w:r>
      <w:r>
        <w:rPr>
          <w:color w:val="FFFFFF"/>
          <w:spacing w:val="5"/>
          <w:shd w:val="clear" w:color="auto" w:fill="3F78A1"/>
        </w:rPr>
        <w:t xml:space="preserve"> </w:t>
      </w:r>
      <w:r>
        <w:rPr>
          <w:color w:val="FFFFFF"/>
          <w:shd w:val="clear" w:color="auto" w:fill="3F78A1"/>
        </w:rPr>
        <w:t>Personnel</w:t>
      </w:r>
      <w:r>
        <w:rPr>
          <w:color w:val="FFFFFF"/>
          <w:shd w:val="clear" w:color="auto" w:fill="3F78A1"/>
        </w:rPr>
        <w:tab/>
      </w:r>
    </w:p>
    <w:p w:rsidR="00BC5CC2" w:rsidRDefault="00967DBD" w14:paraId="3550CD47" w14:textId="1322DFE9">
      <w:pPr>
        <w:pStyle w:val="BodyText"/>
        <w:spacing w:before="11"/>
        <w:ind w:left="0"/>
        <w:rPr>
          <w:b/>
          <w:sz w:val="17"/>
        </w:rPr>
      </w:pPr>
      <w:r>
        <w:rPr>
          <w:noProof/>
        </w:rPr>
        <mc:AlternateContent>
          <mc:Choice Requires="wpg">
            <w:drawing>
              <wp:anchor distT="0" distB="0" distL="0" distR="0" simplePos="0" relativeHeight="251565568" behindDoc="0" locked="0" layoutInCell="1" allowOverlap="1" wp14:editId="4516B4CC" wp14:anchorId="2F722B29">
                <wp:simplePos x="0" y="0"/>
                <wp:positionH relativeFrom="page">
                  <wp:posOffset>1724025</wp:posOffset>
                </wp:positionH>
                <wp:positionV relativeFrom="paragraph">
                  <wp:posOffset>213995</wp:posOffset>
                </wp:positionV>
                <wp:extent cx="5038725" cy="495300"/>
                <wp:effectExtent l="0" t="0" r="0" b="0"/>
                <wp:wrapTopAndBottom/>
                <wp:docPr id="811"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337"/>
                          <a:chExt cx="7935" cy="780"/>
                        </a:xfrm>
                      </wpg:grpSpPr>
                      <pic:pic xmlns:pic="http://schemas.openxmlformats.org/drawingml/2006/picture">
                        <pic:nvPicPr>
                          <pic:cNvPr id="812" name="Picture 5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336"/>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13" name="Text Box 547"/>
                        <wps:cNvSpPr txBox="1">
                          <a:spLocks noChangeArrowheads="1"/>
                        </wps:cNvSpPr>
                        <wps:spPr bwMode="auto">
                          <a:xfrm>
                            <a:off x="2715" y="726"/>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BD37D9B" w14:textId="77777777">
                              <w:pPr>
                                <w:spacing w:before="51"/>
                                <w:ind w:left="374"/>
                                <w:rPr>
                                  <w:sz w:val="20"/>
                                </w:rPr>
                              </w:pPr>
                              <w:r>
                                <w:rPr>
                                  <w:color w:val="444444"/>
                                  <w:sz w:val="20"/>
                                </w:rPr>
                                <w:t>Skip the "B. Other Personnel" section.</w:t>
                              </w:r>
                            </w:p>
                          </w:txbxContent>
                        </wps:txbx>
                        <wps:bodyPr rot="0" vert="horz" wrap="square" lIns="0" tIns="0" rIns="0" bIns="0" anchor="t" anchorCtr="0" upright="1">
                          <a:noAutofit/>
                        </wps:bodyPr>
                      </wps:wsp>
                      <wps:wsp>
                        <wps:cNvPr id="814" name="Text Box 546"/>
                        <wps:cNvSpPr txBox="1">
                          <a:spLocks noChangeArrowheads="1"/>
                        </wps:cNvSpPr>
                        <wps:spPr bwMode="auto">
                          <a:xfrm>
                            <a:off x="2715" y="336"/>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2F47BAF"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5" style="position:absolute;margin-left:135.75pt;margin-top:16.85pt;width:396.75pt;height:39pt;z-index:251565568;mso-wrap-distance-left:0;mso-wrap-distance-right:0;mso-position-horizontal-relative:page;mso-position-vertical-relative:text" coordsize="7935,780" coordorigin="2715,337" o:spid="_x0000_s1560" w14:anchorId="2F722B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">
                <v:shape id="Picture 548" style="position:absolute;left:2715;top:336;width:390;height:390;visibility:visible;mso-wrap-style:square" o:spid="_x0000_s15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">
                  <v:imagedata o:title="" r:id="rId84"/>
                </v:shape>
                <v:shape id="Text Box 547" style="position:absolute;left:2715;top:726;width:7935;height:390;visibility:visible;mso-wrap-style:square;v-text-anchor:top" o:spid="_x0000_s156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">
                  <v:textbox inset="0,0,0,0">
                    <w:txbxContent>
                      <w:p w:rsidR="002F12AD" w:rsidRDefault="002F12AD" w14:paraId="6BD37D9B" w14:textId="77777777">
                        <w:pPr>
                          <w:spacing w:before="51"/>
                          <w:ind w:left="374"/>
                          <w:rPr>
                            <w:sz w:val="20"/>
                          </w:rPr>
                        </w:pPr>
                        <w:r>
                          <w:rPr>
                            <w:color w:val="444444"/>
                            <w:sz w:val="20"/>
                          </w:rPr>
                          <w:t>Skip the "B. Other Personnel" section.</w:t>
                        </w:r>
                      </w:p>
                    </w:txbxContent>
                  </v:textbox>
                </v:shape>
                <v:shape id="Text Box 546" style="position:absolute;left:2715;top:336;width:7935;height:390;visibility:visible;mso-wrap-style:square;v-text-anchor:top" o:spid="_x0000_s156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v:textbox inset="0,0,0,0">
                    <w:txbxContent>
                      <w:p w:rsidR="002F12AD" w:rsidRDefault="002F12AD" w14:paraId="62F47BAF"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034506" w14:paraId="77DFEB8A" w14:textId="77777777">
      <w:pPr>
        <w:pStyle w:val="Heading6"/>
        <w:spacing w:before="121"/>
      </w:pPr>
      <w:r>
        <w:rPr>
          <w:color w:val="47667E"/>
        </w:rPr>
        <w:t>Number of</w:t>
      </w:r>
      <w:r>
        <w:rPr>
          <w:color w:val="47667E"/>
          <w:spacing w:val="-23"/>
        </w:rPr>
        <w:t xml:space="preserve"> </w:t>
      </w:r>
      <w:r>
        <w:rPr>
          <w:color w:val="47667E"/>
        </w:rPr>
        <w:t>Personnel:</w:t>
      </w:r>
    </w:p>
    <w:p w:rsidR="00BC5CC2" w:rsidRDefault="00034506" w14:paraId="645C09A9" w14:textId="77777777">
      <w:pPr>
        <w:pStyle w:val="BodyText"/>
        <w:spacing w:before="40"/>
      </w:pPr>
      <w:r>
        <w:rPr>
          <w:color w:val="444444"/>
        </w:rPr>
        <w:t>For each project role category, identify the number of personnel proposed.</w:t>
      </w:r>
    </w:p>
    <w:p w:rsidR="00BC5CC2" w:rsidRDefault="00034506" w14:paraId="39EB9467" w14:textId="77777777">
      <w:pPr>
        <w:pStyle w:val="BodyText"/>
        <w:spacing w:before="132" w:line="230" w:lineRule="auto"/>
        <w:ind w:right="1369"/>
      </w:pPr>
      <w:r>
        <w:rPr>
          <w:b/>
          <w:color w:val="444444"/>
        </w:rPr>
        <w:t xml:space="preserve">Administrative, Secretarial, and Clerical Support Salaries: </w:t>
      </w:r>
      <w:r>
        <w:rPr>
          <w:color w:val="444444"/>
        </w:rPr>
        <w:t>In most circumstances, the salaries of administrative, secretarial, or clerical staff at educational institutions and nonprofit organizations are included as part of indirect costs (</w:t>
      </w:r>
      <w:hyperlink w:history="1" w:anchor="_bookmark89">
        <w:r>
          <w:rPr>
            <w:color w:val="0000FF"/>
            <w:u w:val="single" w:color="0000FF"/>
          </w:rPr>
          <w:t>Section H. Indirect Costs</w:t>
        </w:r>
      </w:hyperlink>
      <w:r>
        <w:rPr>
          <w:color w:val="444444"/>
        </w:rPr>
        <w:t xml:space="preserve">). However, examples of situations where direct charging of administrative or clerical staff salaries may be appropriate may be found at: </w:t>
      </w:r>
      <w:hyperlink r:id="rId357">
        <w:r>
          <w:rPr>
            <w:color w:val="0000FF"/>
            <w:u w:val="single" w:color="0000FF"/>
          </w:rPr>
          <w:t>45 CFR 75.403</w:t>
        </w:r>
      </w:hyperlink>
      <w:r>
        <w:rPr>
          <w:color w:val="444444"/>
        </w:rPr>
        <w:t>.</w:t>
      </w:r>
    </w:p>
    <w:p w:rsidR="00BC5CC2" w:rsidRDefault="00034506" w14:paraId="1DA8FE80" w14:textId="77777777">
      <w:pPr>
        <w:pStyle w:val="BodyText"/>
        <w:spacing w:before="125"/>
      </w:pPr>
      <w:r>
        <w:rPr>
          <w:color w:val="444444"/>
        </w:rPr>
        <w:t xml:space="preserve">Inclusion of such costs may be appropriate only if </w:t>
      </w:r>
      <w:proofErr w:type="gramStart"/>
      <w:r>
        <w:rPr>
          <w:color w:val="444444"/>
        </w:rPr>
        <w:t>all of</w:t>
      </w:r>
      <w:proofErr w:type="gramEnd"/>
      <w:r>
        <w:rPr>
          <w:color w:val="444444"/>
        </w:rPr>
        <w:t xml:space="preserve"> the following conditions are met:</w:t>
      </w:r>
    </w:p>
    <w:p w:rsidR="00BC5CC2" w:rsidRDefault="00034506" w14:paraId="7738281F" w14:textId="77777777">
      <w:pPr>
        <w:pStyle w:val="ListParagraph"/>
        <w:numPr>
          <w:ilvl w:val="0"/>
          <w:numId w:val="87"/>
        </w:numPr>
        <w:tabs>
          <w:tab w:val="left" w:pos="2320"/>
        </w:tabs>
        <w:spacing w:before="181"/>
        <w:rPr>
          <w:sz w:val="20"/>
        </w:rPr>
      </w:pPr>
      <w:r>
        <w:rPr>
          <w:color w:val="444444"/>
          <w:sz w:val="20"/>
        </w:rPr>
        <w:t>Administrative</w:t>
      </w:r>
      <w:r>
        <w:rPr>
          <w:color w:val="444444"/>
          <w:spacing w:val="-10"/>
          <w:sz w:val="20"/>
        </w:rPr>
        <w:t xml:space="preserve"> </w:t>
      </w:r>
      <w:r>
        <w:rPr>
          <w:color w:val="444444"/>
          <w:sz w:val="20"/>
        </w:rPr>
        <w:t>or</w:t>
      </w:r>
      <w:r>
        <w:rPr>
          <w:color w:val="444444"/>
          <w:spacing w:val="-5"/>
          <w:sz w:val="20"/>
        </w:rPr>
        <w:t xml:space="preserve"> </w:t>
      </w:r>
      <w:r>
        <w:rPr>
          <w:color w:val="444444"/>
          <w:sz w:val="20"/>
        </w:rPr>
        <w:t>clerical</w:t>
      </w:r>
      <w:r>
        <w:rPr>
          <w:color w:val="444444"/>
          <w:spacing w:val="-14"/>
          <w:sz w:val="20"/>
        </w:rPr>
        <w:t xml:space="preserve"> </w:t>
      </w:r>
      <w:r>
        <w:rPr>
          <w:color w:val="444444"/>
          <w:sz w:val="20"/>
        </w:rPr>
        <w:t>services</w:t>
      </w:r>
      <w:r>
        <w:rPr>
          <w:color w:val="444444"/>
          <w:spacing w:val="-5"/>
          <w:sz w:val="20"/>
        </w:rPr>
        <w:t xml:space="preserve"> </w:t>
      </w:r>
      <w:r>
        <w:rPr>
          <w:color w:val="444444"/>
          <w:spacing w:val="2"/>
          <w:sz w:val="20"/>
        </w:rPr>
        <w:t>are</w:t>
      </w:r>
      <w:r>
        <w:rPr>
          <w:color w:val="444444"/>
          <w:spacing w:val="-10"/>
          <w:sz w:val="20"/>
        </w:rPr>
        <w:t xml:space="preserve"> </w:t>
      </w:r>
      <w:r>
        <w:rPr>
          <w:color w:val="444444"/>
          <w:spacing w:val="2"/>
          <w:sz w:val="20"/>
        </w:rPr>
        <w:t>integral</w:t>
      </w:r>
      <w:r>
        <w:rPr>
          <w:color w:val="444444"/>
          <w:spacing w:val="-14"/>
          <w:sz w:val="20"/>
        </w:rPr>
        <w:t xml:space="preserve"> </w:t>
      </w:r>
      <w:r>
        <w:rPr>
          <w:color w:val="444444"/>
          <w:spacing w:val="3"/>
          <w:sz w:val="20"/>
        </w:rPr>
        <w:t>to</w:t>
      </w:r>
      <w:r>
        <w:rPr>
          <w:color w:val="444444"/>
          <w:spacing w:val="-7"/>
          <w:sz w:val="20"/>
        </w:rPr>
        <w:t xml:space="preserve"> </w:t>
      </w:r>
      <w:r>
        <w:rPr>
          <w:color w:val="444444"/>
          <w:sz w:val="20"/>
        </w:rPr>
        <w:t>a</w:t>
      </w:r>
      <w:r>
        <w:rPr>
          <w:color w:val="444444"/>
          <w:spacing w:val="-6"/>
          <w:sz w:val="20"/>
        </w:rPr>
        <w:t xml:space="preserve"> </w:t>
      </w:r>
      <w:r>
        <w:rPr>
          <w:color w:val="444444"/>
          <w:sz w:val="20"/>
        </w:rPr>
        <w:t>project</w:t>
      </w:r>
      <w:r>
        <w:rPr>
          <w:color w:val="444444"/>
          <w:spacing w:val="-3"/>
          <w:sz w:val="20"/>
        </w:rPr>
        <w:t xml:space="preserve"> </w:t>
      </w:r>
      <w:r>
        <w:rPr>
          <w:color w:val="444444"/>
          <w:sz w:val="20"/>
        </w:rPr>
        <w:t>or</w:t>
      </w:r>
      <w:r>
        <w:rPr>
          <w:color w:val="444444"/>
          <w:spacing w:val="-5"/>
          <w:sz w:val="20"/>
        </w:rPr>
        <w:t xml:space="preserve"> </w:t>
      </w:r>
      <w:r>
        <w:rPr>
          <w:color w:val="444444"/>
          <w:sz w:val="20"/>
        </w:rPr>
        <w:t>activity;</w:t>
      </w:r>
    </w:p>
    <w:p w:rsidR="00BC5CC2" w:rsidRDefault="00034506" w14:paraId="4068333C" w14:textId="77777777">
      <w:pPr>
        <w:pStyle w:val="ListParagraph"/>
        <w:numPr>
          <w:ilvl w:val="0"/>
          <w:numId w:val="87"/>
        </w:numPr>
        <w:tabs>
          <w:tab w:val="left" w:pos="2320"/>
        </w:tabs>
        <w:rPr>
          <w:sz w:val="20"/>
        </w:rPr>
      </w:pPr>
      <w:r>
        <w:rPr>
          <w:color w:val="444444"/>
          <w:sz w:val="20"/>
        </w:rPr>
        <w:t>Individuals</w:t>
      </w:r>
      <w:r>
        <w:rPr>
          <w:color w:val="444444"/>
          <w:spacing w:val="-6"/>
          <w:sz w:val="20"/>
        </w:rPr>
        <w:t xml:space="preserve"> </w:t>
      </w:r>
      <w:r>
        <w:rPr>
          <w:color w:val="444444"/>
          <w:sz w:val="20"/>
        </w:rPr>
        <w:t>involved</w:t>
      </w:r>
      <w:r>
        <w:rPr>
          <w:color w:val="444444"/>
          <w:spacing w:val="-8"/>
          <w:sz w:val="20"/>
        </w:rPr>
        <w:t xml:space="preserve"> </w:t>
      </w:r>
      <w:r>
        <w:rPr>
          <w:color w:val="444444"/>
          <w:sz w:val="20"/>
        </w:rPr>
        <w:t>can</w:t>
      </w:r>
      <w:r>
        <w:rPr>
          <w:color w:val="444444"/>
          <w:spacing w:val="-3"/>
          <w:sz w:val="20"/>
        </w:rPr>
        <w:t xml:space="preserve"> </w:t>
      </w:r>
      <w:r>
        <w:rPr>
          <w:color w:val="444444"/>
          <w:sz w:val="20"/>
        </w:rPr>
        <w:t>be</w:t>
      </w:r>
      <w:r>
        <w:rPr>
          <w:color w:val="444444"/>
          <w:spacing w:val="-10"/>
          <w:sz w:val="20"/>
        </w:rPr>
        <w:t xml:space="preserve"> </w:t>
      </w:r>
      <w:r>
        <w:rPr>
          <w:color w:val="444444"/>
          <w:sz w:val="20"/>
        </w:rPr>
        <w:t>specifically</w:t>
      </w:r>
      <w:r>
        <w:rPr>
          <w:color w:val="444444"/>
          <w:spacing w:val="-17"/>
          <w:sz w:val="20"/>
        </w:rPr>
        <w:t xml:space="preserve"> </w:t>
      </w:r>
      <w:r>
        <w:rPr>
          <w:color w:val="444444"/>
          <w:sz w:val="20"/>
        </w:rPr>
        <w:t>identified</w:t>
      </w:r>
      <w:r>
        <w:rPr>
          <w:color w:val="444444"/>
          <w:spacing w:val="-9"/>
          <w:sz w:val="20"/>
        </w:rPr>
        <w:t xml:space="preserve"> </w:t>
      </w:r>
      <w:r>
        <w:rPr>
          <w:color w:val="444444"/>
          <w:sz w:val="20"/>
        </w:rPr>
        <w:t>with</w:t>
      </w:r>
      <w:r>
        <w:rPr>
          <w:color w:val="444444"/>
          <w:spacing w:val="-3"/>
          <w:sz w:val="20"/>
        </w:rPr>
        <w:t xml:space="preserve"> </w:t>
      </w:r>
      <w:r>
        <w:rPr>
          <w:color w:val="444444"/>
          <w:spacing w:val="4"/>
          <w:sz w:val="20"/>
        </w:rPr>
        <w:t>the</w:t>
      </w:r>
      <w:r>
        <w:rPr>
          <w:color w:val="444444"/>
          <w:spacing w:val="-10"/>
          <w:sz w:val="20"/>
        </w:rPr>
        <w:t xml:space="preserve"> </w:t>
      </w:r>
      <w:r>
        <w:rPr>
          <w:color w:val="444444"/>
          <w:sz w:val="20"/>
        </w:rPr>
        <w:t>project</w:t>
      </w:r>
      <w:r>
        <w:rPr>
          <w:color w:val="444444"/>
          <w:spacing w:val="-3"/>
          <w:sz w:val="20"/>
        </w:rPr>
        <w:t xml:space="preserve"> </w:t>
      </w:r>
      <w:r>
        <w:rPr>
          <w:color w:val="444444"/>
          <w:sz w:val="20"/>
        </w:rPr>
        <w:t>or</w:t>
      </w:r>
      <w:r>
        <w:rPr>
          <w:color w:val="444444"/>
          <w:spacing w:val="-5"/>
          <w:sz w:val="20"/>
        </w:rPr>
        <w:t xml:space="preserve"> </w:t>
      </w:r>
      <w:r>
        <w:rPr>
          <w:color w:val="444444"/>
          <w:sz w:val="20"/>
        </w:rPr>
        <w:t>activity;</w:t>
      </w:r>
    </w:p>
    <w:p w:rsidR="00BC5CC2" w:rsidRDefault="00034506" w14:paraId="788255F1" w14:textId="77777777">
      <w:pPr>
        <w:pStyle w:val="ListParagraph"/>
        <w:numPr>
          <w:ilvl w:val="0"/>
          <w:numId w:val="87"/>
        </w:numPr>
        <w:tabs>
          <w:tab w:val="left" w:pos="2320"/>
        </w:tabs>
        <w:spacing w:line="242" w:lineRule="auto"/>
        <w:ind w:right="1888"/>
        <w:rPr>
          <w:sz w:val="20"/>
        </w:rPr>
      </w:pPr>
      <w:r>
        <w:rPr>
          <w:color w:val="444444"/>
          <w:sz w:val="20"/>
        </w:rPr>
        <w:t>Such</w:t>
      </w:r>
      <w:r>
        <w:rPr>
          <w:color w:val="444444"/>
          <w:spacing w:val="-1"/>
          <w:sz w:val="20"/>
        </w:rPr>
        <w:t xml:space="preserve"> </w:t>
      </w:r>
      <w:r>
        <w:rPr>
          <w:color w:val="444444"/>
          <w:spacing w:val="2"/>
          <w:sz w:val="20"/>
        </w:rPr>
        <w:t>costs</w:t>
      </w:r>
      <w:r>
        <w:rPr>
          <w:color w:val="444444"/>
          <w:spacing w:val="-3"/>
          <w:sz w:val="20"/>
        </w:rPr>
        <w:t xml:space="preserve"> </w:t>
      </w:r>
      <w:r>
        <w:rPr>
          <w:color w:val="444444"/>
          <w:spacing w:val="2"/>
          <w:sz w:val="20"/>
        </w:rPr>
        <w:t>are</w:t>
      </w:r>
      <w:r>
        <w:rPr>
          <w:color w:val="444444"/>
          <w:spacing w:val="-7"/>
          <w:sz w:val="20"/>
        </w:rPr>
        <w:t xml:space="preserve"> </w:t>
      </w:r>
      <w:r>
        <w:rPr>
          <w:color w:val="444444"/>
          <w:sz w:val="20"/>
        </w:rPr>
        <w:t>explicitly</w:t>
      </w:r>
      <w:r>
        <w:rPr>
          <w:color w:val="444444"/>
          <w:spacing w:val="-15"/>
          <w:sz w:val="20"/>
        </w:rPr>
        <w:t xml:space="preserve"> </w:t>
      </w:r>
      <w:r>
        <w:rPr>
          <w:color w:val="444444"/>
          <w:sz w:val="20"/>
        </w:rPr>
        <w:t>included</w:t>
      </w:r>
      <w:r>
        <w:rPr>
          <w:color w:val="444444"/>
          <w:spacing w:val="-6"/>
          <w:sz w:val="20"/>
        </w:rPr>
        <w:t xml:space="preserve"> </w:t>
      </w:r>
      <w:r>
        <w:rPr>
          <w:color w:val="444444"/>
          <w:sz w:val="20"/>
        </w:rPr>
        <w:t>in</w:t>
      </w:r>
      <w:r>
        <w:rPr>
          <w:color w:val="444444"/>
          <w:spacing w:val="-1"/>
          <w:sz w:val="20"/>
        </w:rPr>
        <w:t xml:space="preserve"> </w:t>
      </w:r>
      <w:r>
        <w:rPr>
          <w:color w:val="444444"/>
          <w:spacing w:val="4"/>
          <w:sz w:val="20"/>
        </w:rPr>
        <w:t>the</w:t>
      </w:r>
      <w:r>
        <w:rPr>
          <w:color w:val="444444"/>
          <w:spacing w:val="-7"/>
          <w:sz w:val="20"/>
        </w:rPr>
        <w:t xml:space="preserve"> </w:t>
      </w:r>
      <w:r>
        <w:rPr>
          <w:color w:val="444444"/>
          <w:sz w:val="20"/>
        </w:rPr>
        <w:t>budget</w:t>
      </w:r>
      <w:r>
        <w:rPr>
          <w:color w:val="444444"/>
          <w:spacing w:val="-1"/>
          <w:sz w:val="20"/>
        </w:rPr>
        <w:t xml:space="preserve"> </w:t>
      </w:r>
      <w:r>
        <w:rPr>
          <w:color w:val="444444"/>
          <w:sz w:val="20"/>
        </w:rPr>
        <w:t>or</w:t>
      </w:r>
      <w:r>
        <w:rPr>
          <w:color w:val="444444"/>
          <w:spacing w:val="-2"/>
          <w:sz w:val="20"/>
        </w:rPr>
        <w:t xml:space="preserve"> </w:t>
      </w:r>
      <w:r>
        <w:rPr>
          <w:color w:val="444444"/>
          <w:sz w:val="20"/>
        </w:rPr>
        <w:t>have</w:t>
      </w:r>
      <w:r>
        <w:rPr>
          <w:color w:val="444444"/>
          <w:spacing w:val="-8"/>
          <w:sz w:val="20"/>
        </w:rPr>
        <w:t xml:space="preserve"> </w:t>
      </w:r>
      <w:r>
        <w:rPr>
          <w:color w:val="444444"/>
          <w:sz w:val="20"/>
        </w:rPr>
        <w:t>prior</w:t>
      </w:r>
      <w:r>
        <w:rPr>
          <w:color w:val="444444"/>
          <w:spacing w:val="-3"/>
          <w:sz w:val="20"/>
        </w:rPr>
        <w:t xml:space="preserve"> </w:t>
      </w:r>
      <w:r>
        <w:rPr>
          <w:color w:val="444444"/>
          <w:spacing w:val="2"/>
          <w:sz w:val="20"/>
        </w:rPr>
        <w:t>written</w:t>
      </w:r>
      <w:r>
        <w:rPr>
          <w:color w:val="444444"/>
          <w:sz w:val="20"/>
        </w:rPr>
        <w:t xml:space="preserve"> approval</w:t>
      </w:r>
      <w:r>
        <w:rPr>
          <w:color w:val="444444"/>
          <w:spacing w:val="-12"/>
          <w:sz w:val="20"/>
        </w:rPr>
        <w:t xml:space="preserve"> </w:t>
      </w:r>
      <w:r>
        <w:rPr>
          <w:color w:val="444444"/>
          <w:sz w:val="20"/>
        </w:rPr>
        <w:t>of</w:t>
      </w:r>
      <w:r>
        <w:rPr>
          <w:color w:val="444444"/>
          <w:spacing w:val="-11"/>
          <w:sz w:val="20"/>
        </w:rPr>
        <w:t xml:space="preserve"> </w:t>
      </w:r>
      <w:r>
        <w:rPr>
          <w:color w:val="444444"/>
          <w:spacing w:val="4"/>
          <w:sz w:val="20"/>
        </w:rPr>
        <w:t xml:space="preserve">the </w:t>
      </w:r>
      <w:r>
        <w:rPr>
          <w:color w:val="444444"/>
          <w:sz w:val="20"/>
        </w:rPr>
        <w:t xml:space="preserve">federal </w:t>
      </w:r>
      <w:r>
        <w:rPr>
          <w:color w:val="444444"/>
          <w:spacing w:val="2"/>
          <w:sz w:val="20"/>
        </w:rPr>
        <w:t xml:space="preserve">awarding </w:t>
      </w:r>
      <w:r>
        <w:rPr>
          <w:color w:val="444444"/>
          <w:sz w:val="20"/>
        </w:rPr>
        <w:t>agency;</w:t>
      </w:r>
      <w:r>
        <w:rPr>
          <w:color w:val="444444"/>
          <w:spacing w:val="-32"/>
          <w:sz w:val="20"/>
        </w:rPr>
        <w:t xml:space="preserve"> </w:t>
      </w:r>
      <w:r>
        <w:rPr>
          <w:color w:val="444444"/>
          <w:spacing w:val="3"/>
          <w:sz w:val="20"/>
        </w:rPr>
        <w:t>and</w:t>
      </w:r>
    </w:p>
    <w:p w:rsidR="00BC5CC2" w:rsidRDefault="00034506" w14:paraId="3B27F3E4" w14:textId="77777777">
      <w:pPr>
        <w:pStyle w:val="ListParagraph"/>
        <w:numPr>
          <w:ilvl w:val="0"/>
          <w:numId w:val="87"/>
        </w:numPr>
        <w:tabs>
          <w:tab w:val="left" w:pos="2320"/>
        </w:tabs>
        <w:spacing w:before="77"/>
        <w:rPr>
          <w:sz w:val="20"/>
        </w:rPr>
      </w:pPr>
      <w:r>
        <w:rPr>
          <w:color w:val="444444"/>
          <w:sz w:val="20"/>
        </w:rPr>
        <w:t>The</w:t>
      </w:r>
      <w:r>
        <w:rPr>
          <w:color w:val="444444"/>
          <w:spacing w:val="-10"/>
          <w:sz w:val="20"/>
        </w:rPr>
        <w:t xml:space="preserve"> </w:t>
      </w:r>
      <w:r>
        <w:rPr>
          <w:color w:val="444444"/>
          <w:spacing w:val="2"/>
          <w:sz w:val="20"/>
        </w:rPr>
        <w:t>costs</w:t>
      </w:r>
      <w:r>
        <w:rPr>
          <w:color w:val="444444"/>
          <w:spacing w:val="-5"/>
          <w:sz w:val="20"/>
        </w:rPr>
        <w:t xml:space="preserve"> </w:t>
      </w:r>
      <w:r>
        <w:rPr>
          <w:color w:val="444444"/>
          <w:spacing w:val="2"/>
          <w:sz w:val="20"/>
        </w:rPr>
        <w:t>are</w:t>
      </w:r>
      <w:r>
        <w:rPr>
          <w:color w:val="444444"/>
          <w:spacing w:val="-10"/>
          <w:sz w:val="20"/>
        </w:rPr>
        <w:t xml:space="preserve"> </w:t>
      </w:r>
      <w:r>
        <w:rPr>
          <w:color w:val="444444"/>
          <w:spacing w:val="2"/>
          <w:sz w:val="20"/>
        </w:rPr>
        <w:t>not</w:t>
      </w:r>
      <w:r>
        <w:rPr>
          <w:color w:val="444444"/>
          <w:spacing w:val="-3"/>
          <w:sz w:val="20"/>
        </w:rPr>
        <w:t xml:space="preserve"> </w:t>
      </w:r>
      <w:r>
        <w:rPr>
          <w:color w:val="444444"/>
          <w:sz w:val="20"/>
        </w:rPr>
        <w:t>also</w:t>
      </w:r>
      <w:r>
        <w:rPr>
          <w:color w:val="444444"/>
          <w:spacing w:val="-6"/>
          <w:sz w:val="20"/>
        </w:rPr>
        <w:t xml:space="preserve"> </w:t>
      </w:r>
      <w:r>
        <w:rPr>
          <w:color w:val="444444"/>
          <w:sz w:val="20"/>
        </w:rPr>
        <w:t>recovered</w:t>
      </w:r>
      <w:r>
        <w:rPr>
          <w:color w:val="444444"/>
          <w:spacing w:val="-8"/>
          <w:sz w:val="20"/>
        </w:rPr>
        <w:t xml:space="preserve"> </w:t>
      </w:r>
      <w:r>
        <w:rPr>
          <w:color w:val="444444"/>
          <w:sz w:val="20"/>
        </w:rPr>
        <w:t>as</w:t>
      </w:r>
      <w:r>
        <w:rPr>
          <w:color w:val="444444"/>
          <w:spacing w:val="-5"/>
          <w:sz w:val="20"/>
        </w:rPr>
        <w:t xml:space="preserve"> </w:t>
      </w:r>
      <w:r>
        <w:rPr>
          <w:color w:val="444444"/>
          <w:sz w:val="20"/>
        </w:rPr>
        <w:t>indirect</w:t>
      </w:r>
      <w:r>
        <w:rPr>
          <w:color w:val="444444"/>
          <w:spacing w:val="-3"/>
          <w:sz w:val="20"/>
        </w:rPr>
        <w:t xml:space="preserve"> </w:t>
      </w:r>
      <w:r>
        <w:rPr>
          <w:color w:val="444444"/>
          <w:spacing w:val="2"/>
          <w:sz w:val="20"/>
        </w:rPr>
        <w:t>costs.</w:t>
      </w:r>
    </w:p>
    <w:p w:rsidR="00BC5CC2" w:rsidRDefault="00034506" w14:paraId="06C436B1" w14:textId="77777777">
      <w:pPr>
        <w:pStyle w:val="BodyText"/>
        <w:spacing w:before="106" w:line="230" w:lineRule="auto"/>
        <w:ind w:right="1470"/>
      </w:pPr>
      <w:r>
        <w:rPr>
          <w:color w:val="444444"/>
        </w:rPr>
        <w:t xml:space="preserve">Requests for direct charging for secretarial/clerical personnel (i.e., administrative and clerical staff) must be appropriately justified in </w:t>
      </w:r>
      <w:hyperlink w:history="1" w:anchor="_bookmark93">
        <w:r>
          <w:rPr>
            <w:color w:val="0000FF"/>
            <w:u w:val="single" w:color="0000FF"/>
          </w:rPr>
          <w:t>Section L. Budget Justification</w:t>
        </w:r>
      </w:hyperlink>
      <w:r>
        <w:rPr>
          <w:color w:val="444444"/>
        </w:rPr>
        <w:t>. For all individuals classified as administrative/secretarial/clerical, provide a justification (in the Budget Justification) documenting how they meet all four conditions. NIH ICs may request additional information for these positions in order to assess allowability.</w:t>
      </w:r>
    </w:p>
    <w:p w:rsidR="00BC5CC2" w:rsidRDefault="00BC5CC2" w14:paraId="3072D501" w14:textId="77777777">
      <w:pPr>
        <w:spacing w:line="230" w:lineRule="auto"/>
        <w:sectPr w:rsidR="00BC5CC2">
          <w:pgSz w:w="12240" w:h="15840"/>
          <w:pgMar w:top="1080" w:right="0" w:bottom="980" w:left="620" w:header="441" w:footer="800" w:gutter="0"/>
          <w:cols w:space="720"/>
        </w:sectPr>
      </w:pPr>
    </w:p>
    <w:p w:rsidR="00BC5CC2" w:rsidRDefault="00BC5CC2" w14:paraId="406263C0" w14:textId="77777777">
      <w:pPr>
        <w:pStyle w:val="BodyText"/>
        <w:spacing w:before="3"/>
        <w:ind w:left="0"/>
        <w:rPr>
          <w:sz w:val="22"/>
        </w:rPr>
      </w:pPr>
    </w:p>
    <w:p w:rsidR="00BC5CC2" w:rsidRDefault="00034506" w14:paraId="1999952B" w14:textId="77777777">
      <w:pPr>
        <w:pStyle w:val="BodyText"/>
        <w:spacing w:before="109" w:line="230" w:lineRule="auto"/>
        <w:ind w:right="1384"/>
      </w:pPr>
      <w:r>
        <w:rPr>
          <w:b/>
          <w:color w:val="444444"/>
        </w:rPr>
        <w:t xml:space="preserve">Postdoctoral and Graduate Students: </w:t>
      </w:r>
      <w:r>
        <w:rPr>
          <w:color w:val="444444"/>
        </w:rPr>
        <w:t xml:space="preserve">For all postdoctoral associates and graduate students not already named in "Section A. Senior/Key Person," individually list names, roles (e.g., postdoctoral associates or graduate student), associated months, and requested salary and fringe benefits in </w:t>
      </w:r>
      <w:hyperlink w:history="1" w:anchor="_bookmark93">
        <w:r>
          <w:rPr>
            <w:color w:val="0000FF"/>
            <w:u w:val="single" w:color="0000FF"/>
          </w:rPr>
          <w:t>Section L. Budget Justification</w:t>
        </w:r>
      </w:hyperlink>
      <w:r>
        <w:rPr>
          <w:color w:val="444444"/>
        </w:rPr>
        <w:t>.</w:t>
      </w:r>
    </w:p>
    <w:p w:rsidR="00BC5CC2" w:rsidRDefault="00034506" w14:paraId="33FC52FC" w14:textId="77777777">
      <w:pPr>
        <w:pStyle w:val="Heading6"/>
        <w:spacing w:before="149"/>
      </w:pPr>
      <w:r>
        <w:rPr>
          <w:color w:val="47667E"/>
        </w:rPr>
        <w:t>Project Role:</w:t>
      </w:r>
    </w:p>
    <w:p w:rsidR="00BC5CC2" w:rsidRDefault="00034506" w14:paraId="72086882" w14:textId="77777777">
      <w:pPr>
        <w:pStyle w:val="BodyText"/>
        <w:spacing w:before="48" w:line="230" w:lineRule="auto"/>
        <w:ind w:right="1384"/>
      </w:pPr>
      <w:r>
        <w:rPr>
          <w:color w:val="444444"/>
        </w:rPr>
        <w:t>List any additional project role(s) (e.g., engineer, IT professionals, etc.) in the blank(s) provided. Identify the number of each personnel proposed.</w:t>
      </w:r>
    </w:p>
    <w:p w:rsidR="00BC5CC2" w:rsidRDefault="00034506" w14:paraId="479E30B2" w14:textId="77777777">
      <w:pPr>
        <w:pStyle w:val="BodyText"/>
        <w:spacing w:before="134" w:line="230" w:lineRule="auto"/>
        <w:ind w:right="1639"/>
      </w:pPr>
      <w:r>
        <w:rPr>
          <w:color w:val="444444"/>
        </w:rPr>
        <w:t xml:space="preserve">You may have up to six named roles. If you have more than six, you must combine project roles here and add an explanation about the named roles in </w:t>
      </w:r>
      <w:hyperlink w:history="1" w:anchor="_bookmark93">
        <w:r>
          <w:rPr>
            <w:color w:val="0000FF"/>
            <w:u w:val="single" w:color="0000FF"/>
          </w:rPr>
          <w:t>Section L. Budget Justification</w:t>
        </w:r>
      </w:hyperlink>
      <w:r>
        <w:rPr>
          <w:color w:val="444444"/>
        </w:rPr>
        <w:t>.</w:t>
      </w:r>
    </w:p>
    <w:p w:rsidR="00BC5CC2" w:rsidRDefault="00034506" w14:paraId="1ABF050B" w14:textId="77777777">
      <w:pPr>
        <w:pStyle w:val="BodyText"/>
        <w:spacing w:before="135" w:line="230" w:lineRule="auto"/>
        <w:ind w:right="1384"/>
      </w:pPr>
      <w:r>
        <w:rPr>
          <w:color w:val="444444"/>
        </w:rPr>
        <w:t xml:space="preserve">Do not include consultants in this section. Consultants are included below in </w:t>
      </w:r>
      <w:hyperlink w:history="1" w:anchor="_bookmark85">
        <w:r>
          <w:rPr>
            <w:color w:val="0000FF"/>
            <w:u w:val="single" w:color="0000FF"/>
          </w:rPr>
          <w:t>Section F. Other</w:t>
        </w:r>
      </w:hyperlink>
      <w:r>
        <w:rPr>
          <w:color w:val="0000FF"/>
        </w:rPr>
        <w:t xml:space="preserve"> </w:t>
      </w:r>
      <w:hyperlink w:history="1" w:anchor="_bookmark85">
        <w:r>
          <w:rPr>
            <w:color w:val="0000FF"/>
            <w:u w:val="single" w:color="0000FF"/>
          </w:rPr>
          <w:t>Direct Costs</w:t>
        </w:r>
      </w:hyperlink>
      <w:r>
        <w:rPr>
          <w:color w:val="444444"/>
        </w:rPr>
        <w:t>.</w:t>
      </w:r>
    </w:p>
    <w:p w:rsidR="00BC5CC2" w:rsidRDefault="00034506" w14:paraId="2D312B73" w14:textId="77777777">
      <w:pPr>
        <w:pStyle w:val="Heading6"/>
        <w:spacing w:before="149"/>
      </w:pPr>
      <w:r>
        <w:rPr>
          <w:color w:val="47667E"/>
        </w:rPr>
        <w:t>Months (Cal./Acad./Sum.):</w:t>
      </w:r>
    </w:p>
    <w:p w:rsidR="00BC5CC2" w:rsidRDefault="00034506" w14:paraId="525C93F2" w14:textId="77777777">
      <w:pPr>
        <w:pStyle w:val="BodyText"/>
        <w:spacing w:before="49" w:line="230" w:lineRule="auto"/>
        <w:ind w:right="1384"/>
      </w:pPr>
      <w:r>
        <w:rPr>
          <w:color w:val="444444"/>
        </w:rPr>
        <w:t xml:space="preserve">NIH and other PHS agencies use the concept of “person months” as a metric for determining percent of effort. For more information about calculating person months, see: NIH's </w:t>
      </w:r>
      <w:hyperlink r:id="rId358">
        <w:r>
          <w:rPr>
            <w:color w:val="0000FF"/>
            <w:u w:val="single" w:color="0000FF"/>
          </w:rPr>
          <w:t>Frequently</w:t>
        </w:r>
      </w:hyperlink>
      <w:r>
        <w:rPr>
          <w:color w:val="0000FF"/>
        </w:rPr>
        <w:t xml:space="preserve"> </w:t>
      </w:r>
      <w:hyperlink r:id="rId359">
        <w:r>
          <w:rPr>
            <w:color w:val="0000FF"/>
            <w:u w:val="single" w:color="0000FF"/>
          </w:rPr>
          <w:t>Asked Questions on Person Months</w:t>
        </w:r>
      </w:hyperlink>
      <w:r>
        <w:rPr>
          <w:color w:val="444444"/>
        </w:rPr>
        <w:t>.</w:t>
      </w:r>
    </w:p>
    <w:p w:rsidR="00BC5CC2" w:rsidRDefault="00034506" w14:paraId="44A49B75" w14:textId="77777777">
      <w:pPr>
        <w:pStyle w:val="BodyText"/>
        <w:spacing w:before="134" w:line="230" w:lineRule="auto"/>
        <w:ind w:right="2152"/>
      </w:pPr>
      <w:r>
        <w:rPr>
          <w:color w:val="444444"/>
        </w:rPr>
        <w:t>Identify the number of months devoted to the project in the applicable box (i.e., calendar, academic, summer) for each project role category.</w:t>
      </w:r>
    </w:p>
    <w:p w:rsidR="00BC5CC2" w:rsidRDefault="00034506" w14:paraId="79ECAA99" w14:textId="77777777">
      <w:pPr>
        <w:pStyle w:val="BodyText"/>
        <w:spacing w:before="125"/>
      </w:pPr>
      <w:r>
        <w:rPr>
          <w:color w:val="444444"/>
        </w:rPr>
        <w:t>Use either calendar months OR a combination of academic and summer months.</w:t>
      </w:r>
    </w:p>
    <w:p w:rsidR="00BC5CC2" w:rsidRDefault="00034506" w14:paraId="07599A49" w14:textId="77777777">
      <w:pPr>
        <w:pStyle w:val="BodyText"/>
        <w:spacing w:before="124"/>
      </w:pPr>
      <w:r>
        <w:rPr>
          <w:color w:val="444444"/>
        </w:rPr>
        <w:t>If effort does not change throughout the year, it is OK to use only the calendar months column.</w:t>
      </w:r>
    </w:p>
    <w:p w:rsidR="00BC5CC2" w:rsidRDefault="00034506" w14:paraId="138088D0" w14:textId="77777777">
      <w:pPr>
        <w:pStyle w:val="BodyText"/>
        <w:spacing w:before="133" w:line="230" w:lineRule="auto"/>
        <w:ind w:right="1489"/>
      </w:pPr>
      <w:r>
        <w:rPr>
          <w:color w:val="444444"/>
        </w:rPr>
        <w:t>However, you may use both academic and summer months columns if your institutional business process requires noting each separately, even if effort remains constant. If effort varies between academic and summer months, leave the calendar months column blank and use only the academic and summer months columns.</w:t>
      </w:r>
    </w:p>
    <w:p w:rsidR="00BC5CC2" w:rsidRDefault="00034506" w14:paraId="450D4012" w14:textId="77777777">
      <w:pPr>
        <w:pStyle w:val="BodyText"/>
        <w:spacing w:before="134" w:line="230" w:lineRule="auto"/>
        <w:ind w:right="1613"/>
      </w:pPr>
      <w:r>
        <w:rPr>
          <w:color w:val="444444"/>
        </w:rPr>
        <w:t xml:space="preserve">If your institution does not use a 9-month academic year or a 3-month summer period, indicate your institution’s definition of these in </w:t>
      </w:r>
      <w:hyperlink w:history="1" w:anchor="_bookmark93">
        <w:r>
          <w:rPr>
            <w:color w:val="0000FF"/>
            <w:u w:val="single" w:color="0000FF"/>
          </w:rPr>
          <w:t>Section L. Budget Justification</w:t>
        </w:r>
      </w:hyperlink>
      <w:r>
        <w:rPr>
          <w:color w:val="444444"/>
        </w:rPr>
        <w:t>.</w:t>
      </w:r>
    </w:p>
    <w:p w:rsidR="00BC5CC2" w:rsidRDefault="00034506" w14:paraId="285FC855" w14:textId="77777777">
      <w:pPr>
        <w:pStyle w:val="Heading6"/>
        <w:spacing w:before="149"/>
      </w:pPr>
      <w:r>
        <w:rPr>
          <w:color w:val="47667E"/>
        </w:rPr>
        <w:t>Requested Salary ($):</w:t>
      </w:r>
    </w:p>
    <w:p w:rsidR="00BC5CC2" w:rsidRDefault="00034506" w14:paraId="7D953DE4" w14:textId="77777777">
      <w:pPr>
        <w:pStyle w:val="BodyText"/>
        <w:spacing w:before="49" w:line="230" w:lineRule="auto"/>
        <w:ind w:right="1620"/>
        <w:jc w:val="both"/>
      </w:pPr>
      <w:r>
        <w:rPr>
          <w:color w:val="444444"/>
        </w:rPr>
        <w:t>Regardless of the number of months being devoted to the project, indicate only the amount of salary/wages being requested for this budget period for each project role. The amount entered should reflect the total amount of funds requested for all personnel within a project role.</w:t>
      </w:r>
    </w:p>
    <w:p w:rsidR="00BC5CC2" w:rsidRDefault="00034506" w14:paraId="61744BF0" w14:textId="77777777">
      <w:pPr>
        <w:pStyle w:val="BodyText"/>
        <w:spacing w:before="134" w:line="230" w:lineRule="auto"/>
        <w:ind w:right="1384"/>
      </w:pPr>
      <w:r>
        <w:rPr>
          <w:b/>
          <w:color w:val="444444"/>
        </w:rPr>
        <w:t xml:space="preserve">Salary limitations: </w:t>
      </w:r>
      <w:r>
        <w:rPr>
          <w:color w:val="444444"/>
        </w:rPr>
        <w:t xml:space="preserve">Some PHS grant programs are currently subject to a legislatively imposed salary limitation. Any adjustment for salary limits will be made at the time of award; therefore, requested salary should be based on institutional base salary at the time the application is submitted and not adjusted for any limitation. For guidance on current salary limitations, see the NIH's </w:t>
      </w:r>
      <w:hyperlink r:id="rId360">
        <w:r>
          <w:rPr>
            <w:color w:val="0000FF"/>
            <w:u w:val="single" w:color="0000FF"/>
          </w:rPr>
          <w:t>Salary Cap Summary</w:t>
        </w:r>
        <w:r>
          <w:rPr>
            <w:color w:val="0000FF"/>
          </w:rPr>
          <w:t xml:space="preserve"> </w:t>
        </w:r>
      </w:hyperlink>
      <w:r>
        <w:rPr>
          <w:color w:val="444444"/>
        </w:rPr>
        <w:t>or contact your office of sponsored programs.</w:t>
      </w:r>
    </w:p>
    <w:p w:rsidR="00BC5CC2" w:rsidRDefault="00034506" w14:paraId="4592169F" w14:textId="77777777">
      <w:pPr>
        <w:pStyle w:val="BodyText"/>
        <w:spacing w:before="133" w:line="230" w:lineRule="auto"/>
        <w:ind w:right="1454"/>
      </w:pPr>
      <w:r>
        <w:rPr>
          <w:b/>
          <w:color w:val="444444"/>
        </w:rPr>
        <w:t xml:space="preserve">Graduate student compensation: </w:t>
      </w:r>
      <w:r>
        <w:rPr>
          <w:color w:val="444444"/>
        </w:rPr>
        <w:t xml:space="preserve">NIH grants also limit the compensation for graduate students. Compensation includes salary or wages, fringe benefits, and tuition remission. While actual institutional-based compensation should be requested and justified, this may be adjusted at the time of the award. For more guidance on this policy, see the </w:t>
      </w:r>
      <w:hyperlink w:anchor="Graduate" r:id="rId361">
        <w:r>
          <w:rPr>
            <w:color w:val="0000FF"/>
            <w:u w:val="single" w:color="0000FF"/>
          </w:rPr>
          <w:t>NIH Grants Policy Statement, Section</w:t>
        </w:r>
      </w:hyperlink>
      <w:r>
        <w:rPr>
          <w:color w:val="0000FF"/>
        </w:rPr>
        <w:t xml:space="preserve"> </w:t>
      </w:r>
      <w:hyperlink w:anchor="Graduate" r:id="rId362">
        <w:r>
          <w:rPr>
            <w:color w:val="0000FF"/>
            <w:u w:val="single" w:color="0000FF"/>
          </w:rPr>
          <w:t>2.3.7.9: Graduate Student Compensation</w:t>
        </w:r>
      </w:hyperlink>
      <w:r>
        <w:rPr>
          <w:color w:val="444444"/>
        </w:rPr>
        <w:t>.</w:t>
      </w:r>
    </w:p>
    <w:p w:rsidR="00BC5CC2" w:rsidRDefault="00034506" w14:paraId="107AA2D6" w14:textId="77777777">
      <w:pPr>
        <w:pStyle w:val="Heading6"/>
      </w:pPr>
      <w:r>
        <w:rPr>
          <w:color w:val="47667E"/>
        </w:rPr>
        <w:t>Fringe Benefits ($):</w:t>
      </w:r>
    </w:p>
    <w:p w:rsidR="00BC5CC2" w:rsidRDefault="00034506" w14:paraId="4BC5B3BF" w14:textId="77777777">
      <w:pPr>
        <w:pStyle w:val="BodyText"/>
        <w:spacing w:before="49" w:line="230" w:lineRule="auto"/>
        <w:ind w:right="1384"/>
      </w:pPr>
      <w:r>
        <w:rPr>
          <w:color w:val="444444"/>
        </w:rPr>
        <w:t>Enter the amount of requested fringe benefits, if applicable, for this project role category. The amount entered should reflect the total amount of fringe benefits requested for all personnel</w:t>
      </w:r>
    </w:p>
    <w:p w:rsidR="00BC5CC2" w:rsidRDefault="00BC5CC2" w14:paraId="7A8D9594" w14:textId="77777777">
      <w:pPr>
        <w:spacing w:line="230" w:lineRule="auto"/>
        <w:sectPr w:rsidR="00BC5CC2">
          <w:pgSz w:w="12240" w:h="15840"/>
          <w:pgMar w:top="1080" w:right="0" w:bottom="980" w:left="620" w:header="441" w:footer="800" w:gutter="0"/>
          <w:cols w:space="720"/>
        </w:sectPr>
      </w:pPr>
    </w:p>
    <w:p w:rsidR="00BC5CC2" w:rsidRDefault="00BC5CC2" w14:paraId="24B03DE3" w14:textId="77777777">
      <w:pPr>
        <w:pStyle w:val="BodyText"/>
        <w:spacing w:before="3"/>
        <w:ind w:left="0"/>
        <w:rPr>
          <w:sz w:val="22"/>
        </w:rPr>
      </w:pPr>
    </w:p>
    <w:p w:rsidR="00BC5CC2" w:rsidRDefault="00034506" w14:paraId="1842EF54" w14:textId="77777777">
      <w:pPr>
        <w:pStyle w:val="BodyText"/>
        <w:spacing w:before="100"/>
      </w:pPr>
      <w:r>
        <w:rPr>
          <w:color w:val="444444"/>
        </w:rPr>
        <w:t>within a project role.</w:t>
      </w:r>
    </w:p>
    <w:p w:rsidR="00BC5CC2" w:rsidRDefault="00034506" w14:paraId="5AE43664" w14:textId="77777777">
      <w:pPr>
        <w:pStyle w:val="Heading6"/>
      </w:pPr>
      <w:r>
        <w:rPr>
          <w:color w:val="47667E"/>
        </w:rPr>
        <w:t>Funds Requested ($):</w:t>
      </w:r>
    </w:p>
    <w:p w:rsidR="00BC5CC2" w:rsidRDefault="00034506" w14:paraId="0007821C" w14:textId="77777777">
      <w:pPr>
        <w:pStyle w:val="BodyText"/>
        <w:spacing w:before="49" w:line="230" w:lineRule="auto"/>
        <w:ind w:right="1384"/>
      </w:pPr>
      <w:r>
        <w:rPr>
          <w:color w:val="444444"/>
        </w:rPr>
        <w:t>This field will be automatically calculated and will reflect the total requested salary and fringe benefits for each project role category.</w:t>
      </w:r>
    </w:p>
    <w:p w:rsidR="00BC5CC2" w:rsidRDefault="00034506" w14:paraId="3B170F3D" w14:textId="77777777">
      <w:pPr>
        <w:pStyle w:val="Heading6"/>
        <w:spacing w:before="149"/>
      </w:pPr>
      <w:r>
        <w:rPr>
          <w:color w:val="47667E"/>
        </w:rPr>
        <w:t>Total Number of Other Personnel:</w:t>
      </w:r>
    </w:p>
    <w:p w:rsidR="00BC5CC2" w:rsidRDefault="00034506" w14:paraId="7EB0714C" w14:textId="77777777">
      <w:pPr>
        <w:pStyle w:val="BodyText"/>
        <w:spacing w:before="49" w:line="230" w:lineRule="auto"/>
        <w:ind w:right="1384"/>
      </w:pPr>
      <w:r>
        <w:rPr>
          <w:color w:val="444444"/>
        </w:rPr>
        <w:t>This total will be automatically calculated based on the Number of Personnel for each project role category.</w:t>
      </w:r>
    </w:p>
    <w:p w:rsidR="00BC5CC2" w:rsidRDefault="00034506" w14:paraId="51F76BCA" w14:textId="77777777">
      <w:pPr>
        <w:pStyle w:val="Heading6"/>
        <w:spacing w:before="150"/>
      </w:pPr>
      <w:r>
        <w:rPr>
          <w:color w:val="47667E"/>
        </w:rPr>
        <w:t>Total Other Personnel:</w:t>
      </w:r>
    </w:p>
    <w:p w:rsidR="00BC5CC2" w:rsidRDefault="00034506" w14:paraId="1BEF15E7" w14:textId="77777777">
      <w:pPr>
        <w:pStyle w:val="BodyText"/>
        <w:spacing w:before="48" w:line="230" w:lineRule="auto"/>
        <w:ind w:right="1527"/>
      </w:pPr>
      <w:r>
        <w:rPr>
          <w:color w:val="444444"/>
        </w:rPr>
        <w:t>This total will be automatically calculated based on the sum of the Funds Requested for all Other Personnel.</w:t>
      </w:r>
    </w:p>
    <w:p w:rsidR="00BC5CC2" w:rsidRDefault="00034506" w14:paraId="3E27F983" w14:textId="77777777">
      <w:pPr>
        <w:pStyle w:val="Heading6"/>
        <w:spacing w:before="150"/>
      </w:pPr>
      <w:r>
        <w:rPr>
          <w:color w:val="47667E"/>
        </w:rPr>
        <w:t xml:space="preserve">Total </w:t>
      </w:r>
      <w:r>
        <w:rPr>
          <w:color w:val="47667E"/>
          <w:spacing w:val="-3"/>
        </w:rPr>
        <w:t xml:space="preserve">Salary, </w:t>
      </w:r>
      <w:r>
        <w:rPr>
          <w:color w:val="47667E"/>
          <w:spacing w:val="-4"/>
        </w:rPr>
        <w:t xml:space="preserve">Wages </w:t>
      </w:r>
      <w:r>
        <w:rPr>
          <w:color w:val="47667E"/>
        </w:rPr>
        <w:t>and Fringe Benefits</w:t>
      </w:r>
      <w:r>
        <w:rPr>
          <w:color w:val="47667E"/>
          <w:spacing w:val="18"/>
        </w:rPr>
        <w:t xml:space="preserve"> </w:t>
      </w:r>
      <w:r>
        <w:rPr>
          <w:color w:val="47667E"/>
        </w:rPr>
        <w:t>(A+B):</w:t>
      </w:r>
    </w:p>
    <w:p w:rsidR="00BC5CC2" w:rsidRDefault="00034506" w14:paraId="1E9BF214" w14:textId="77777777">
      <w:pPr>
        <w:pStyle w:val="BodyText"/>
        <w:spacing w:before="48" w:line="230" w:lineRule="auto"/>
        <w:ind w:right="1384"/>
      </w:pPr>
      <w:r>
        <w:rPr>
          <w:color w:val="444444"/>
        </w:rPr>
        <w:t>This</w:t>
      </w:r>
      <w:r>
        <w:rPr>
          <w:color w:val="444444"/>
          <w:spacing w:val="-4"/>
        </w:rPr>
        <w:t xml:space="preserve"> </w:t>
      </w:r>
      <w:r>
        <w:rPr>
          <w:color w:val="444444"/>
          <w:spacing w:val="3"/>
        </w:rPr>
        <w:t>total</w:t>
      </w:r>
      <w:r>
        <w:rPr>
          <w:color w:val="444444"/>
          <w:spacing w:val="-12"/>
        </w:rPr>
        <w:t xml:space="preserve"> </w:t>
      </w:r>
      <w:r>
        <w:rPr>
          <w:color w:val="444444"/>
        </w:rPr>
        <w:t>will</w:t>
      </w:r>
      <w:r>
        <w:rPr>
          <w:color w:val="444444"/>
          <w:spacing w:val="-12"/>
        </w:rPr>
        <w:t xml:space="preserve"> </w:t>
      </w:r>
      <w:r>
        <w:rPr>
          <w:color w:val="444444"/>
        </w:rPr>
        <w:t>be</w:t>
      </w:r>
      <w:r>
        <w:rPr>
          <w:color w:val="444444"/>
          <w:spacing w:val="-9"/>
        </w:rPr>
        <w:t xml:space="preserve"> </w:t>
      </w:r>
      <w:r>
        <w:rPr>
          <w:color w:val="444444"/>
        </w:rPr>
        <w:t>automatically</w:t>
      </w:r>
      <w:r>
        <w:rPr>
          <w:color w:val="444444"/>
          <w:spacing w:val="-15"/>
        </w:rPr>
        <w:t xml:space="preserve"> </w:t>
      </w:r>
      <w:r>
        <w:rPr>
          <w:color w:val="444444"/>
        </w:rPr>
        <w:t>calculated</w:t>
      </w:r>
      <w:r>
        <w:rPr>
          <w:color w:val="444444"/>
          <w:spacing w:val="-7"/>
        </w:rPr>
        <w:t xml:space="preserve"> </w:t>
      </w:r>
      <w:r>
        <w:rPr>
          <w:color w:val="444444"/>
          <w:spacing w:val="3"/>
        </w:rPr>
        <w:t>and</w:t>
      </w:r>
      <w:r>
        <w:rPr>
          <w:color w:val="444444"/>
          <w:spacing w:val="-6"/>
        </w:rPr>
        <w:t xml:space="preserve"> </w:t>
      </w:r>
      <w:r>
        <w:rPr>
          <w:color w:val="444444"/>
          <w:spacing w:val="3"/>
        </w:rPr>
        <w:t>represents</w:t>
      </w:r>
      <w:r>
        <w:rPr>
          <w:color w:val="444444"/>
          <w:spacing w:val="-3"/>
        </w:rPr>
        <w:t xml:space="preserve"> </w:t>
      </w:r>
      <w:r>
        <w:rPr>
          <w:color w:val="444444"/>
          <w:spacing w:val="4"/>
        </w:rPr>
        <w:t>the</w:t>
      </w:r>
      <w:r>
        <w:rPr>
          <w:color w:val="444444"/>
          <w:spacing w:val="-8"/>
        </w:rPr>
        <w:t xml:space="preserve"> </w:t>
      </w:r>
      <w:r>
        <w:rPr>
          <w:color w:val="444444"/>
          <w:spacing w:val="3"/>
        </w:rPr>
        <w:t>total</w:t>
      </w:r>
      <w:r>
        <w:rPr>
          <w:color w:val="444444"/>
          <w:spacing w:val="-13"/>
        </w:rPr>
        <w:t xml:space="preserve"> </w:t>
      </w:r>
      <w:r>
        <w:rPr>
          <w:color w:val="444444"/>
          <w:spacing w:val="4"/>
        </w:rPr>
        <w:t>Funds</w:t>
      </w:r>
      <w:r>
        <w:rPr>
          <w:color w:val="444444"/>
          <w:spacing w:val="-3"/>
        </w:rPr>
        <w:t xml:space="preserve"> </w:t>
      </w:r>
      <w:r>
        <w:rPr>
          <w:color w:val="444444"/>
          <w:spacing w:val="2"/>
        </w:rPr>
        <w:t>Requested</w:t>
      </w:r>
      <w:r>
        <w:rPr>
          <w:color w:val="444444"/>
          <w:spacing w:val="-6"/>
        </w:rPr>
        <w:t xml:space="preserve"> </w:t>
      </w:r>
      <w:r>
        <w:rPr>
          <w:color w:val="444444"/>
        </w:rPr>
        <w:t>for</w:t>
      </w:r>
      <w:r>
        <w:rPr>
          <w:color w:val="444444"/>
          <w:spacing w:val="-3"/>
        </w:rPr>
        <w:t xml:space="preserve"> </w:t>
      </w:r>
      <w:r>
        <w:rPr>
          <w:color w:val="444444"/>
        </w:rPr>
        <w:t>all Senior/Key</w:t>
      </w:r>
      <w:r>
        <w:rPr>
          <w:color w:val="444444"/>
          <w:spacing w:val="-17"/>
        </w:rPr>
        <w:t xml:space="preserve"> </w:t>
      </w:r>
      <w:r>
        <w:rPr>
          <w:color w:val="444444"/>
          <w:spacing w:val="2"/>
        </w:rPr>
        <w:t>persons</w:t>
      </w:r>
      <w:r>
        <w:rPr>
          <w:color w:val="444444"/>
          <w:spacing w:val="-5"/>
        </w:rPr>
        <w:t xml:space="preserve"> </w:t>
      </w:r>
      <w:r>
        <w:rPr>
          <w:color w:val="444444"/>
          <w:spacing w:val="3"/>
        </w:rPr>
        <w:t>and</w:t>
      </w:r>
      <w:r>
        <w:rPr>
          <w:color w:val="444444"/>
          <w:spacing w:val="-8"/>
        </w:rPr>
        <w:t xml:space="preserve"> </w:t>
      </w:r>
      <w:r>
        <w:rPr>
          <w:color w:val="444444"/>
        </w:rPr>
        <w:t>all</w:t>
      </w:r>
      <w:r>
        <w:rPr>
          <w:color w:val="444444"/>
          <w:spacing w:val="-13"/>
        </w:rPr>
        <w:t xml:space="preserve"> </w:t>
      </w:r>
      <w:r>
        <w:rPr>
          <w:color w:val="444444"/>
          <w:spacing w:val="2"/>
        </w:rPr>
        <w:t>Other</w:t>
      </w:r>
      <w:r>
        <w:rPr>
          <w:color w:val="444444"/>
          <w:spacing w:val="-5"/>
        </w:rPr>
        <w:t xml:space="preserve"> </w:t>
      </w:r>
      <w:r>
        <w:rPr>
          <w:color w:val="444444"/>
        </w:rPr>
        <w:t>Personnel.</w:t>
      </w:r>
    </w:p>
    <w:p w:rsidR="00BC5CC2" w:rsidRDefault="00BC5CC2" w14:paraId="5FA2BAC9" w14:textId="77777777">
      <w:pPr>
        <w:pStyle w:val="BodyText"/>
        <w:spacing w:before="3"/>
        <w:ind w:left="0"/>
        <w:rPr>
          <w:sz w:val="16"/>
        </w:rPr>
      </w:pPr>
    </w:p>
    <w:p w:rsidR="00BC5CC2" w:rsidRDefault="00034506" w14:paraId="00E4A2D7"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82" w:id="120"/>
      <w:bookmarkEnd w:id="120"/>
      <w:r>
        <w:rPr>
          <w:color w:val="FFFFFF"/>
          <w:shd w:val="clear" w:color="auto" w:fill="3F78A1"/>
        </w:rPr>
        <w:t>C. Equipment</w:t>
      </w:r>
      <w:r>
        <w:rPr>
          <w:color w:val="FFFFFF"/>
          <w:spacing w:val="-19"/>
          <w:shd w:val="clear" w:color="auto" w:fill="3F78A1"/>
        </w:rPr>
        <w:t xml:space="preserve"> </w:t>
      </w:r>
      <w:r>
        <w:rPr>
          <w:color w:val="FFFFFF"/>
          <w:shd w:val="clear" w:color="auto" w:fill="3F78A1"/>
        </w:rPr>
        <w:t>Description</w:t>
      </w:r>
      <w:r>
        <w:rPr>
          <w:color w:val="FFFFFF"/>
          <w:shd w:val="clear" w:color="auto" w:fill="3F78A1"/>
        </w:rPr>
        <w:tab/>
      </w:r>
    </w:p>
    <w:p w:rsidR="00BC5CC2" w:rsidRDefault="00BC5CC2" w14:paraId="5E47C235" w14:textId="77777777">
      <w:pPr>
        <w:pStyle w:val="BodyText"/>
        <w:spacing w:before="8"/>
        <w:ind w:left="0"/>
        <w:rPr>
          <w:b/>
          <w:sz w:val="19"/>
        </w:rPr>
      </w:pPr>
    </w:p>
    <w:p w:rsidR="00BC5CC2" w:rsidRDefault="00034506" w14:paraId="01F25CA0" w14:textId="77777777">
      <w:pPr>
        <w:pStyle w:val="BodyText"/>
        <w:spacing w:before="1" w:line="230" w:lineRule="auto"/>
        <w:ind w:right="1384"/>
      </w:pPr>
      <w:r>
        <w:rPr>
          <w:color w:val="444444"/>
        </w:rPr>
        <w:t>The “C. Equipment Description” section is for you to list items and dollar amount for each item exceeding $5,000 (unless the organization has established lower levels).</w:t>
      </w:r>
    </w:p>
    <w:p w:rsidR="00BC5CC2" w:rsidRDefault="00967DBD" w14:paraId="49D81E3F" w14:textId="069807E7">
      <w:pPr>
        <w:pStyle w:val="BodyText"/>
        <w:spacing w:before="12"/>
        <w:ind w:left="0"/>
        <w:rPr>
          <w:sz w:val="10"/>
        </w:rPr>
      </w:pPr>
      <w:r>
        <w:rPr>
          <w:noProof/>
        </w:rPr>
        <mc:AlternateContent>
          <mc:Choice Requires="wpg">
            <w:drawing>
              <wp:anchor distT="0" distB="0" distL="0" distR="0" simplePos="0" relativeHeight="251566592" behindDoc="0" locked="0" layoutInCell="1" allowOverlap="1" wp14:editId="3CAE524C" wp14:anchorId="49EE9A49">
                <wp:simplePos x="0" y="0"/>
                <wp:positionH relativeFrom="page">
                  <wp:posOffset>1724025</wp:posOffset>
                </wp:positionH>
                <wp:positionV relativeFrom="paragraph">
                  <wp:posOffset>123190</wp:posOffset>
                </wp:positionV>
                <wp:extent cx="5038725" cy="495300"/>
                <wp:effectExtent l="0" t="0" r="0" b="3175"/>
                <wp:wrapTopAndBottom/>
                <wp:docPr id="807"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194"/>
                          <a:chExt cx="7935" cy="780"/>
                        </a:xfrm>
                      </wpg:grpSpPr>
                      <pic:pic xmlns:pic="http://schemas.openxmlformats.org/drawingml/2006/picture">
                        <pic:nvPicPr>
                          <pic:cNvPr id="808" name="Picture 5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09" name="Text Box 543"/>
                        <wps:cNvSpPr txBox="1">
                          <a:spLocks noChangeArrowheads="1"/>
                        </wps:cNvSpPr>
                        <wps:spPr bwMode="auto">
                          <a:xfrm>
                            <a:off x="2715" y="584"/>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C7F3BB0" w14:textId="77777777">
                              <w:pPr>
                                <w:spacing w:before="51"/>
                                <w:ind w:left="374"/>
                                <w:rPr>
                                  <w:sz w:val="20"/>
                                </w:rPr>
                              </w:pPr>
                              <w:r>
                                <w:rPr>
                                  <w:color w:val="444444"/>
                                  <w:sz w:val="20"/>
                                </w:rPr>
                                <w:t>Skip the “C. Equipment Description” section.</w:t>
                              </w:r>
                            </w:p>
                          </w:txbxContent>
                        </wps:txbx>
                        <wps:bodyPr rot="0" vert="horz" wrap="square" lIns="0" tIns="0" rIns="0" bIns="0" anchor="t" anchorCtr="0" upright="1">
                          <a:noAutofit/>
                        </wps:bodyPr>
                      </wps:wsp>
                      <wps:wsp>
                        <wps:cNvPr id="810" name="Text Box 542"/>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C2FA4AB"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1" style="position:absolute;margin-left:135.75pt;margin-top:9.7pt;width:396.75pt;height:39pt;z-index:251566592;mso-wrap-distance-left:0;mso-wrap-distance-right:0;mso-position-horizontal-relative:page;mso-position-vertical-relative:text" coordsize="7935,780" coordorigin="2715,194" o:spid="_x0000_s1564" w14:anchorId="49EE9A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">
                <v:shape id="Picture 544" style="position:absolute;left:2715;top:194;width:390;height:390;visibility:visible;mso-wrap-style:square" o:spid="_x0000_s15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">
                  <v:imagedata o:title="" r:id="rId84"/>
                </v:shape>
                <v:shape id="Text Box 543" style="position:absolute;left:2715;top:584;width:7935;height:390;visibility:visible;mso-wrap-style:square;v-text-anchor:top" o:spid="_x0000_s156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">
                  <v:textbox inset="0,0,0,0">
                    <w:txbxContent>
                      <w:p w:rsidR="002F12AD" w:rsidRDefault="002F12AD" w14:paraId="3C7F3BB0" w14:textId="77777777">
                        <w:pPr>
                          <w:spacing w:before="51"/>
                          <w:ind w:left="374"/>
                          <w:rPr>
                            <w:sz w:val="20"/>
                          </w:rPr>
                        </w:pPr>
                        <w:r>
                          <w:rPr>
                            <w:color w:val="444444"/>
                            <w:sz w:val="20"/>
                          </w:rPr>
                          <w:t>Skip the “C. Equipment Description” section.</w:t>
                        </w:r>
                      </w:p>
                    </w:txbxContent>
                  </v:textbox>
                </v:shape>
                <v:shape id="Text Box 542" style="position:absolute;left:2715;top:194;width:7935;height:390;visibility:visible;mso-wrap-style:square;v-text-anchor:top" o:spid="_x0000_s156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v:textbox inset="0,0,0,0">
                    <w:txbxContent>
                      <w:p w:rsidR="002F12AD" w:rsidRDefault="002F12AD" w14:paraId="3C2FA4AB"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034506" w14:paraId="030D329B" w14:textId="77777777">
      <w:pPr>
        <w:pStyle w:val="Heading6"/>
        <w:spacing w:before="121"/>
      </w:pPr>
      <w:r>
        <w:rPr>
          <w:color w:val="47667E"/>
        </w:rPr>
        <w:t>Equipment Item:</w:t>
      </w:r>
    </w:p>
    <w:p w:rsidR="00BC5CC2" w:rsidRDefault="00034506" w14:paraId="2C5B1503" w14:textId="77777777">
      <w:pPr>
        <w:pStyle w:val="BodyText"/>
        <w:spacing w:before="48" w:line="230" w:lineRule="auto"/>
        <w:ind w:right="1521"/>
      </w:pPr>
      <w:r>
        <w:rPr>
          <w:color w:val="444444"/>
        </w:rPr>
        <w:t>Equipment is defined as an item of property that has an acquisition cost of $5,000 or more (unless the organization has established lower levels) and an expected service life of more than one year.</w:t>
      </w:r>
    </w:p>
    <w:p w:rsidR="00BC5CC2" w:rsidRDefault="00034506" w14:paraId="3D41F07B" w14:textId="77777777">
      <w:pPr>
        <w:pStyle w:val="BodyText"/>
        <w:spacing w:before="134" w:line="230" w:lineRule="auto"/>
        <w:ind w:right="1521"/>
      </w:pPr>
      <w:r>
        <w:rPr>
          <w:color w:val="444444"/>
        </w:rPr>
        <w:t xml:space="preserve">List each item of equipment separately and justify each in </w:t>
      </w:r>
      <w:hyperlink w:history="1" w:anchor="_bookmark93">
        <w:r>
          <w:rPr>
            <w:color w:val="0000FF"/>
            <w:u w:val="single" w:color="0000FF"/>
          </w:rPr>
          <w:t>Section L. Budget Justification</w:t>
        </w:r>
      </w:hyperlink>
      <w:r>
        <w:rPr>
          <w:color w:val="444444"/>
        </w:rPr>
        <w:t>. Allowable items ordinarily will be limited to research equipment not already available for the conduct of the work.</w:t>
      </w:r>
    </w:p>
    <w:p w:rsidR="00BC5CC2" w:rsidRDefault="00967DBD" w14:paraId="25B367BE" w14:textId="67A6489C">
      <w:pPr>
        <w:pStyle w:val="BodyText"/>
        <w:spacing w:before="12"/>
        <w:ind w:left="0"/>
        <w:rPr>
          <w:sz w:val="10"/>
        </w:rPr>
      </w:pPr>
      <w:r>
        <w:rPr>
          <w:noProof/>
        </w:rPr>
        <mc:AlternateContent>
          <mc:Choice Requires="wpg">
            <w:drawing>
              <wp:anchor distT="0" distB="0" distL="0" distR="0" simplePos="0" relativeHeight="251568640" behindDoc="0" locked="0" layoutInCell="1" allowOverlap="1" wp14:editId="2D27B70D" wp14:anchorId="61A1CCEA">
                <wp:simplePos x="0" y="0"/>
                <wp:positionH relativeFrom="page">
                  <wp:posOffset>1724025</wp:posOffset>
                </wp:positionH>
                <wp:positionV relativeFrom="paragraph">
                  <wp:posOffset>123825</wp:posOffset>
                </wp:positionV>
                <wp:extent cx="5038725" cy="819150"/>
                <wp:effectExtent l="0" t="0" r="0" b="635"/>
                <wp:wrapTopAndBottom/>
                <wp:docPr id="803"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5"/>
                          <a:chExt cx="7935" cy="1290"/>
                        </a:xfrm>
                      </wpg:grpSpPr>
                      <pic:pic xmlns:pic="http://schemas.openxmlformats.org/drawingml/2006/picture">
                        <pic:nvPicPr>
                          <pic:cNvPr id="804" name="Picture 5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05" name="Text Box 539"/>
                        <wps:cNvSpPr txBox="1">
                          <a:spLocks noChangeArrowheads="1"/>
                        </wps:cNvSpPr>
                        <wps:spPr bwMode="auto">
                          <a:xfrm>
                            <a:off x="2715" y="584"/>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4C908A0" w14:textId="77777777">
                              <w:pPr>
                                <w:spacing w:before="59" w:line="230" w:lineRule="auto"/>
                                <w:ind w:left="374" w:right="299"/>
                                <w:jc w:val="both"/>
                                <w:rPr>
                                  <w:sz w:val="20"/>
                                </w:rPr>
                              </w:pPr>
                              <w:r>
                                <w:rPr>
                                  <w:b/>
                                  <w:color w:val="444444"/>
                                  <w:sz w:val="20"/>
                                </w:rPr>
                                <w:t>Other</w:t>
                              </w:r>
                              <w:r>
                                <w:rPr>
                                  <w:b/>
                                  <w:color w:val="444444"/>
                                  <w:spacing w:val="-1"/>
                                  <w:sz w:val="20"/>
                                </w:rPr>
                                <w:t xml:space="preserve"> </w:t>
                              </w:r>
                              <w:r>
                                <w:rPr>
                                  <w:b/>
                                  <w:color w:val="444444"/>
                                  <w:spacing w:val="-3"/>
                                  <w:sz w:val="20"/>
                                </w:rPr>
                                <w:t>Components:</w:t>
                              </w:r>
                              <w:r>
                                <w:rPr>
                                  <w:b/>
                                  <w:color w:val="444444"/>
                                  <w:spacing w:val="-5"/>
                                  <w:sz w:val="20"/>
                                </w:rPr>
                                <w:t xml:space="preserve"> </w:t>
                              </w:r>
                              <w:r>
                                <w:rPr>
                                  <w:color w:val="444444"/>
                                  <w:sz w:val="20"/>
                                </w:rPr>
                                <w:t>You</w:t>
                              </w:r>
                              <w:r>
                                <w:rPr>
                                  <w:color w:val="444444"/>
                                  <w:spacing w:val="-3"/>
                                  <w:sz w:val="20"/>
                                </w:rPr>
                                <w:t xml:space="preserve"> </w:t>
                              </w:r>
                              <w:proofErr w:type="gramStart"/>
                              <w:r>
                                <w:rPr>
                                  <w:color w:val="444444"/>
                                  <w:spacing w:val="2"/>
                                  <w:sz w:val="20"/>
                                </w:rPr>
                                <w:t>are</w:t>
                              </w:r>
                              <w:r>
                                <w:rPr>
                                  <w:color w:val="444444"/>
                                  <w:spacing w:val="-10"/>
                                  <w:sz w:val="20"/>
                                </w:rPr>
                                <w:t xml:space="preserve"> </w:t>
                              </w:r>
                              <w:r>
                                <w:rPr>
                                  <w:color w:val="444444"/>
                                  <w:sz w:val="20"/>
                                </w:rPr>
                                <w:t>allowed</w:t>
                              </w:r>
                              <w:r>
                                <w:rPr>
                                  <w:color w:val="444444"/>
                                  <w:spacing w:val="-9"/>
                                  <w:sz w:val="20"/>
                                </w:rPr>
                                <w:t xml:space="preserve"> </w:t>
                              </w:r>
                              <w:r>
                                <w:rPr>
                                  <w:color w:val="444444"/>
                                  <w:spacing w:val="3"/>
                                  <w:sz w:val="20"/>
                                </w:rPr>
                                <w:t>to</w:t>
                              </w:r>
                              <w:proofErr w:type="gramEnd"/>
                              <w:r>
                                <w:rPr>
                                  <w:color w:val="444444"/>
                                  <w:spacing w:val="-7"/>
                                  <w:sz w:val="20"/>
                                </w:rPr>
                                <w:t xml:space="preserve"> </w:t>
                              </w:r>
                              <w:r>
                                <w:rPr>
                                  <w:color w:val="444444"/>
                                  <w:sz w:val="20"/>
                                </w:rPr>
                                <w:t>add</w:t>
                              </w:r>
                              <w:r>
                                <w:rPr>
                                  <w:color w:val="444444"/>
                                  <w:spacing w:val="-8"/>
                                  <w:sz w:val="20"/>
                                </w:rPr>
                                <w:t xml:space="preserve"> </w:t>
                              </w:r>
                              <w:r>
                                <w:rPr>
                                  <w:color w:val="444444"/>
                                  <w:spacing w:val="3"/>
                                  <w:sz w:val="20"/>
                                </w:rPr>
                                <w:t>up</w:t>
                              </w:r>
                              <w:r>
                                <w:rPr>
                                  <w:color w:val="444444"/>
                                  <w:spacing w:val="-8"/>
                                  <w:sz w:val="20"/>
                                </w:rPr>
                                <w:t xml:space="preserve"> </w:t>
                              </w:r>
                              <w:r>
                                <w:rPr>
                                  <w:color w:val="444444"/>
                                  <w:spacing w:val="3"/>
                                  <w:sz w:val="20"/>
                                </w:rPr>
                                <w:t>to</w:t>
                              </w:r>
                              <w:r>
                                <w:rPr>
                                  <w:color w:val="444444"/>
                                  <w:spacing w:val="-7"/>
                                  <w:sz w:val="20"/>
                                </w:rPr>
                                <w:t xml:space="preserve"> </w:t>
                              </w:r>
                              <w:r>
                                <w:rPr>
                                  <w:color w:val="444444"/>
                                  <w:sz w:val="20"/>
                                </w:rPr>
                                <w:t>100</w:t>
                              </w:r>
                              <w:r>
                                <w:rPr>
                                  <w:color w:val="444444"/>
                                  <w:spacing w:val="-14"/>
                                  <w:sz w:val="20"/>
                                </w:rPr>
                                <w:t xml:space="preserve"> </w:t>
                              </w:r>
                              <w:r>
                                <w:rPr>
                                  <w:color w:val="444444"/>
                                  <w:sz w:val="20"/>
                                </w:rPr>
                                <w:t>equipment</w:t>
                              </w:r>
                              <w:r>
                                <w:rPr>
                                  <w:color w:val="444444"/>
                                  <w:spacing w:val="-3"/>
                                  <w:sz w:val="20"/>
                                </w:rPr>
                                <w:t xml:space="preserve"> </w:t>
                              </w:r>
                              <w:r>
                                <w:rPr>
                                  <w:color w:val="444444"/>
                                  <w:sz w:val="20"/>
                                </w:rPr>
                                <w:t>items</w:t>
                              </w:r>
                              <w:r>
                                <w:rPr>
                                  <w:color w:val="444444"/>
                                  <w:spacing w:val="-5"/>
                                  <w:sz w:val="20"/>
                                </w:rPr>
                                <w:t xml:space="preserve"> </w:t>
                              </w:r>
                              <w:r>
                                <w:rPr>
                                  <w:color w:val="444444"/>
                                  <w:sz w:val="20"/>
                                </w:rPr>
                                <w:t>in</w:t>
                              </w:r>
                              <w:r>
                                <w:rPr>
                                  <w:color w:val="444444"/>
                                  <w:spacing w:val="-3"/>
                                  <w:sz w:val="20"/>
                                </w:rPr>
                                <w:t xml:space="preserve"> </w:t>
                              </w:r>
                              <w:r>
                                <w:rPr>
                                  <w:color w:val="444444"/>
                                  <w:spacing w:val="2"/>
                                  <w:sz w:val="20"/>
                                </w:rPr>
                                <w:t>this</w:t>
                              </w:r>
                              <w:r>
                                <w:rPr>
                                  <w:color w:val="444444"/>
                                  <w:spacing w:val="-5"/>
                                  <w:sz w:val="20"/>
                                </w:rPr>
                                <w:t xml:space="preserve"> </w:t>
                              </w:r>
                              <w:r>
                                <w:rPr>
                                  <w:color w:val="444444"/>
                                  <w:sz w:val="20"/>
                                </w:rPr>
                                <w:t xml:space="preserve">list. </w:t>
                              </w:r>
                              <w:r>
                                <w:rPr>
                                  <w:color w:val="444444"/>
                                  <w:spacing w:val="3"/>
                                  <w:sz w:val="20"/>
                                </w:rPr>
                                <w:t xml:space="preserve">For </w:t>
                              </w:r>
                              <w:r>
                                <w:rPr>
                                  <w:color w:val="444444"/>
                                  <w:sz w:val="20"/>
                                </w:rPr>
                                <w:t xml:space="preserve">additional equipment items, you must list </w:t>
                              </w:r>
                              <w:r>
                                <w:rPr>
                                  <w:color w:val="444444"/>
                                  <w:spacing w:val="3"/>
                                  <w:sz w:val="20"/>
                                </w:rPr>
                                <w:t xml:space="preserve">them </w:t>
                              </w:r>
                              <w:r>
                                <w:rPr>
                                  <w:color w:val="444444"/>
                                  <w:sz w:val="20"/>
                                </w:rPr>
                                <w:t xml:space="preserve">in </w:t>
                              </w:r>
                              <w:r>
                                <w:rPr>
                                  <w:color w:val="444444"/>
                                  <w:spacing w:val="4"/>
                                  <w:sz w:val="20"/>
                                </w:rPr>
                                <w:t xml:space="preserve">the </w:t>
                              </w:r>
                              <w:r>
                                <w:rPr>
                                  <w:color w:val="444444"/>
                                  <w:sz w:val="20"/>
                                </w:rPr>
                                <w:t xml:space="preserve">“Additional Equipment” </w:t>
                              </w:r>
                              <w:r>
                                <w:rPr>
                                  <w:color w:val="444444"/>
                                  <w:spacing w:val="2"/>
                                  <w:sz w:val="20"/>
                                </w:rPr>
                                <w:t>attachment.</w:t>
                              </w:r>
                            </w:p>
                          </w:txbxContent>
                        </wps:txbx>
                        <wps:bodyPr rot="0" vert="horz" wrap="square" lIns="0" tIns="0" rIns="0" bIns="0" anchor="t" anchorCtr="0" upright="1">
                          <a:noAutofit/>
                        </wps:bodyPr>
                      </wps:wsp>
                      <wps:wsp>
                        <wps:cNvPr id="806" name="Text Box 538"/>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9B9BE63"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7" style="position:absolute;margin-left:135.75pt;margin-top:9.75pt;width:396.75pt;height:64.5pt;z-index:251568640;mso-wrap-distance-left:0;mso-wrap-distance-right:0;mso-position-horizontal-relative:page;mso-position-vertical-relative:text" coordsize="7935,1290" coordorigin="2715,195" o:spid="_x0000_s1568" w14:anchorId="61A1CCE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">
                <v:shape id="Picture 540" style="position:absolute;left:2715;top:194;width:390;height:390;visibility:visible;mso-wrap-style:square" o:spid="_x0000_s15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">
                  <v:imagedata o:title="" r:id="rId110"/>
                </v:shape>
                <v:shape id="Text Box 539" style="position:absolute;left:2715;top:584;width:7935;height:900;visibility:visible;mso-wrap-style:square;v-text-anchor:top" o:spid="_x0000_s157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">
                  <v:textbox inset="0,0,0,0">
                    <w:txbxContent>
                      <w:p w:rsidR="002F12AD" w:rsidRDefault="002F12AD" w14:paraId="74C908A0" w14:textId="77777777">
                        <w:pPr>
                          <w:spacing w:before="59" w:line="230" w:lineRule="auto"/>
                          <w:ind w:left="374" w:right="299"/>
                          <w:jc w:val="both"/>
                          <w:rPr>
                            <w:sz w:val="20"/>
                          </w:rPr>
                        </w:pPr>
                        <w:r>
                          <w:rPr>
                            <w:b/>
                            <w:color w:val="444444"/>
                            <w:sz w:val="20"/>
                          </w:rPr>
                          <w:t>Other</w:t>
                        </w:r>
                        <w:r>
                          <w:rPr>
                            <w:b/>
                            <w:color w:val="444444"/>
                            <w:spacing w:val="-1"/>
                            <w:sz w:val="20"/>
                          </w:rPr>
                          <w:t xml:space="preserve"> </w:t>
                        </w:r>
                        <w:r>
                          <w:rPr>
                            <w:b/>
                            <w:color w:val="444444"/>
                            <w:spacing w:val="-3"/>
                            <w:sz w:val="20"/>
                          </w:rPr>
                          <w:t>Components:</w:t>
                        </w:r>
                        <w:r>
                          <w:rPr>
                            <w:b/>
                            <w:color w:val="444444"/>
                            <w:spacing w:val="-5"/>
                            <w:sz w:val="20"/>
                          </w:rPr>
                          <w:t xml:space="preserve"> </w:t>
                        </w:r>
                        <w:r>
                          <w:rPr>
                            <w:color w:val="444444"/>
                            <w:sz w:val="20"/>
                          </w:rPr>
                          <w:t>You</w:t>
                        </w:r>
                        <w:r>
                          <w:rPr>
                            <w:color w:val="444444"/>
                            <w:spacing w:val="-3"/>
                            <w:sz w:val="20"/>
                          </w:rPr>
                          <w:t xml:space="preserve"> </w:t>
                        </w:r>
                        <w:proofErr w:type="gramStart"/>
                        <w:r>
                          <w:rPr>
                            <w:color w:val="444444"/>
                            <w:spacing w:val="2"/>
                            <w:sz w:val="20"/>
                          </w:rPr>
                          <w:t>are</w:t>
                        </w:r>
                        <w:r>
                          <w:rPr>
                            <w:color w:val="444444"/>
                            <w:spacing w:val="-10"/>
                            <w:sz w:val="20"/>
                          </w:rPr>
                          <w:t xml:space="preserve"> </w:t>
                        </w:r>
                        <w:r>
                          <w:rPr>
                            <w:color w:val="444444"/>
                            <w:sz w:val="20"/>
                          </w:rPr>
                          <w:t>allowed</w:t>
                        </w:r>
                        <w:r>
                          <w:rPr>
                            <w:color w:val="444444"/>
                            <w:spacing w:val="-9"/>
                            <w:sz w:val="20"/>
                          </w:rPr>
                          <w:t xml:space="preserve"> </w:t>
                        </w:r>
                        <w:r>
                          <w:rPr>
                            <w:color w:val="444444"/>
                            <w:spacing w:val="3"/>
                            <w:sz w:val="20"/>
                          </w:rPr>
                          <w:t>to</w:t>
                        </w:r>
                        <w:proofErr w:type="gramEnd"/>
                        <w:r>
                          <w:rPr>
                            <w:color w:val="444444"/>
                            <w:spacing w:val="-7"/>
                            <w:sz w:val="20"/>
                          </w:rPr>
                          <w:t xml:space="preserve"> </w:t>
                        </w:r>
                        <w:r>
                          <w:rPr>
                            <w:color w:val="444444"/>
                            <w:sz w:val="20"/>
                          </w:rPr>
                          <w:t>add</w:t>
                        </w:r>
                        <w:r>
                          <w:rPr>
                            <w:color w:val="444444"/>
                            <w:spacing w:val="-8"/>
                            <w:sz w:val="20"/>
                          </w:rPr>
                          <w:t xml:space="preserve"> </w:t>
                        </w:r>
                        <w:r>
                          <w:rPr>
                            <w:color w:val="444444"/>
                            <w:spacing w:val="3"/>
                            <w:sz w:val="20"/>
                          </w:rPr>
                          <w:t>up</w:t>
                        </w:r>
                        <w:r>
                          <w:rPr>
                            <w:color w:val="444444"/>
                            <w:spacing w:val="-8"/>
                            <w:sz w:val="20"/>
                          </w:rPr>
                          <w:t xml:space="preserve"> </w:t>
                        </w:r>
                        <w:r>
                          <w:rPr>
                            <w:color w:val="444444"/>
                            <w:spacing w:val="3"/>
                            <w:sz w:val="20"/>
                          </w:rPr>
                          <w:t>to</w:t>
                        </w:r>
                        <w:r>
                          <w:rPr>
                            <w:color w:val="444444"/>
                            <w:spacing w:val="-7"/>
                            <w:sz w:val="20"/>
                          </w:rPr>
                          <w:t xml:space="preserve"> </w:t>
                        </w:r>
                        <w:r>
                          <w:rPr>
                            <w:color w:val="444444"/>
                            <w:sz w:val="20"/>
                          </w:rPr>
                          <w:t>100</w:t>
                        </w:r>
                        <w:r>
                          <w:rPr>
                            <w:color w:val="444444"/>
                            <w:spacing w:val="-14"/>
                            <w:sz w:val="20"/>
                          </w:rPr>
                          <w:t xml:space="preserve"> </w:t>
                        </w:r>
                        <w:r>
                          <w:rPr>
                            <w:color w:val="444444"/>
                            <w:sz w:val="20"/>
                          </w:rPr>
                          <w:t>equipment</w:t>
                        </w:r>
                        <w:r>
                          <w:rPr>
                            <w:color w:val="444444"/>
                            <w:spacing w:val="-3"/>
                            <w:sz w:val="20"/>
                          </w:rPr>
                          <w:t xml:space="preserve"> </w:t>
                        </w:r>
                        <w:r>
                          <w:rPr>
                            <w:color w:val="444444"/>
                            <w:sz w:val="20"/>
                          </w:rPr>
                          <w:t>items</w:t>
                        </w:r>
                        <w:r>
                          <w:rPr>
                            <w:color w:val="444444"/>
                            <w:spacing w:val="-5"/>
                            <w:sz w:val="20"/>
                          </w:rPr>
                          <w:t xml:space="preserve"> </w:t>
                        </w:r>
                        <w:r>
                          <w:rPr>
                            <w:color w:val="444444"/>
                            <w:sz w:val="20"/>
                          </w:rPr>
                          <w:t>in</w:t>
                        </w:r>
                        <w:r>
                          <w:rPr>
                            <w:color w:val="444444"/>
                            <w:spacing w:val="-3"/>
                            <w:sz w:val="20"/>
                          </w:rPr>
                          <w:t xml:space="preserve"> </w:t>
                        </w:r>
                        <w:r>
                          <w:rPr>
                            <w:color w:val="444444"/>
                            <w:spacing w:val="2"/>
                            <w:sz w:val="20"/>
                          </w:rPr>
                          <w:t>this</w:t>
                        </w:r>
                        <w:r>
                          <w:rPr>
                            <w:color w:val="444444"/>
                            <w:spacing w:val="-5"/>
                            <w:sz w:val="20"/>
                          </w:rPr>
                          <w:t xml:space="preserve"> </w:t>
                        </w:r>
                        <w:r>
                          <w:rPr>
                            <w:color w:val="444444"/>
                            <w:sz w:val="20"/>
                          </w:rPr>
                          <w:t xml:space="preserve">list. </w:t>
                        </w:r>
                        <w:r>
                          <w:rPr>
                            <w:color w:val="444444"/>
                            <w:spacing w:val="3"/>
                            <w:sz w:val="20"/>
                          </w:rPr>
                          <w:t xml:space="preserve">For </w:t>
                        </w:r>
                        <w:r>
                          <w:rPr>
                            <w:color w:val="444444"/>
                            <w:sz w:val="20"/>
                          </w:rPr>
                          <w:t xml:space="preserve">additional equipment items, you must list </w:t>
                        </w:r>
                        <w:r>
                          <w:rPr>
                            <w:color w:val="444444"/>
                            <w:spacing w:val="3"/>
                            <w:sz w:val="20"/>
                          </w:rPr>
                          <w:t xml:space="preserve">them </w:t>
                        </w:r>
                        <w:r>
                          <w:rPr>
                            <w:color w:val="444444"/>
                            <w:sz w:val="20"/>
                          </w:rPr>
                          <w:t xml:space="preserve">in </w:t>
                        </w:r>
                        <w:r>
                          <w:rPr>
                            <w:color w:val="444444"/>
                            <w:spacing w:val="4"/>
                            <w:sz w:val="20"/>
                          </w:rPr>
                          <w:t xml:space="preserve">the </w:t>
                        </w:r>
                        <w:r>
                          <w:rPr>
                            <w:color w:val="444444"/>
                            <w:sz w:val="20"/>
                          </w:rPr>
                          <w:t xml:space="preserve">“Additional Equipment” </w:t>
                        </w:r>
                        <w:r>
                          <w:rPr>
                            <w:color w:val="444444"/>
                            <w:spacing w:val="2"/>
                            <w:sz w:val="20"/>
                          </w:rPr>
                          <w:t>attachment.</w:t>
                        </w:r>
                      </w:p>
                    </w:txbxContent>
                  </v:textbox>
                </v:shape>
                <v:shape id="Text Box 538" style="position:absolute;left:2715;top:194;width:7935;height:390;visibility:visible;mso-wrap-style:square;v-text-anchor:top" o:spid="_x0000_s157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v:textbox inset="0,0,0,0">
                    <w:txbxContent>
                      <w:p w:rsidR="002F12AD" w:rsidRDefault="002F12AD" w14:paraId="09B9BE63"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6E9F9B51" w14:textId="77777777">
      <w:pPr>
        <w:pStyle w:val="Heading6"/>
        <w:spacing w:before="121"/>
      </w:pPr>
      <w:r>
        <w:rPr>
          <w:color w:val="47667E"/>
        </w:rPr>
        <w:t>Funds Requested:</w:t>
      </w:r>
    </w:p>
    <w:p w:rsidR="00BC5CC2" w:rsidRDefault="00034506" w14:paraId="7C167493" w14:textId="77777777">
      <w:pPr>
        <w:pStyle w:val="BodyText"/>
        <w:spacing w:before="48" w:line="230" w:lineRule="auto"/>
        <w:ind w:right="1384"/>
      </w:pPr>
      <w:r>
        <w:rPr>
          <w:color w:val="444444"/>
        </w:rPr>
        <w:t>This information is required. List the estimated cost of each item, including shipping and any maintenance costs and agreements.</w:t>
      </w:r>
    </w:p>
    <w:p w:rsidR="00BC5CC2" w:rsidRDefault="00034506" w14:paraId="048318E0" w14:textId="77777777">
      <w:pPr>
        <w:pStyle w:val="Heading6"/>
        <w:spacing w:before="150"/>
      </w:pPr>
      <w:r>
        <w:rPr>
          <w:color w:val="47667E"/>
        </w:rPr>
        <w:t>Additional Equipment:</w:t>
      </w:r>
    </w:p>
    <w:p w:rsidR="00BC5CC2" w:rsidRDefault="00034506" w14:paraId="345E0B63" w14:textId="77777777">
      <w:pPr>
        <w:pStyle w:val="BodyText"/>
        <w:spacing w:before="49" w:line="230" w:lineRule="auto"/>
        <w:ind w:right="1384"/>
      </w:pPr>
      <w:r>
        <w:rPr>
          <w:color w:val="444444"/>
        </w:rPr>
        <w:t>If you're requesting funds for more equipment than the form allows, you must include an attachment listing the additional equipment items in this “Additional Equipment” field. Enter the information in a separate file and attach it as a PDF. List each additional item and the funds</w:t>
      </w:r>
    </w:p>
    <w:p w:rsidR="00BC5CC2" w:rsidRDefault="00BC5CC2" w14:paraId="16E7AFC8" w14:textId="77777777">
      <w:pPr>
        <w:spacing w:line="230" w:lineRule="auto"/>
        <w:sectPr w:rsidR="00BC5CC2">
          <w:pgSz w:w="12240" w:h="15840"/>
          <w:pgMar w:top="1080" w:right="0" w:bottom="980" w:left="620" w:header="441" w:footer="800" w:gutter="0"/>
          <w:cols w:space="720"/>
        </w:sectPr>
      </w:pPr>
    </w:p>
    <w:p w:rsidR="00BC5CC2" w:rsidRDefault="00BC5CC2" w14:paraId="514F44D3" w14:textId="77777777">
      <w:pPr>
        <w:pStyle w:val="BodyText"/>
        <w:spacing w:before="3"/>
        <w:ind w:left="0"/>
        <w:rPr>
          <w:sz w:val="22"/>
        </w:rPr>
      </w:pPr>
    </w:p>
    <w:p w:rsidR="00BC5CC2" w:rsidRDefault="00034506" w14:paraId="69104331" w14:textId="77777777">
      <w:pPr>
        <w:pStyle w:val="BodyText"/>
        <w:spacing w:before="109" w:line="230" w:lineRule="auto"/>
        <w:ind w:right="1384"/>
      </w:pPr>
      <w:r>
        <w:rPr>
          <w:color w:val="444444"/>
        </w:rPr>
        <w:t>requested for each individual item. The dollar amount for each item should exceed $5,000 (unless the organization has established lower levels).</w:t>
      </w:r>
    </w:p>
    <w:p w:rsidR="00BC5CC2" w:rsidRDefault="00034506" w14:paraId="2FEEA843" w14:textId="77777777">
      <w:pPr>
        <w:pStyle w:val="Heading6"/>
        <w:spacing w:before="149"/>
      </w:pPr>
      <w:r>
        <w:rPr>
          <w:color w:val="47667E"/>
        </w:rPr>
        <w:t>Total funds requested for all equipment listed in the attached file:</w:t>
      </w:r>
    </w:p>
    <w:p w:rsidR="00BC5CC2" w:rsidRDefault="00034506" w14:paraId="71B9D6AC" w14:textId="77777777">
      <w:pPr>
        <w:pStyle w:val="BodyText"/>
        <w:spacing w:before="49" w:line="230" w:lineRule="auto"/>
        <w:ind w:right="1384"/>
      </w:pPr>
      <w:r>
        <w:rPr>
          <w:color w:val="444444"/>
        </w:rPr>
        <w:t>If you have attached a file with additional equipment, enter the total funds requested for all the equipment listed in the attachment.</w:t>
      </w:r>
    </w:p>
    <w:p w:rsidR="00BC5CC2" w:rsidRDefault="00034506" w14:paraId="016D7781" w14:textId="77777777">
      <w:pPr>
        <w:pStyle w:val="Heading6"/>
        <w:spacing w:before="150"/>
      </w:pPr>
      <w:r>
        <w:rPr>
          <w:color w:val="47667E"/>
        </w:rPr>
        <w:t>Total Equipment:</w:t>
      </w:r>
    </w:p>
    <w:p w:rsidR="00BC5CC2" w:rsidRDefault="00034506" w14:paraId="5F8E3C72" w14:textId="77777777">
      <w:pPr>
        <w:pStyle w:val="BodyText"/>
        <w:spacing w:before="48" w:line="230" w:lineRule="auto"/>
        <w:ind w:right="1783"/>
      </w:pPr>
      <w:r>
        <w:rPr>
          <w:color w:val="444444"/>
        </w:rPr>
        <w:t>This total will be automatically calculated based on the sum of the “Funds Requested” column and the “Total funds requested for all equipment listed in the attached file” field.</w:t>
      </w:r>
    </w:p>
    <w:p w:rsidR="00BC5CC2" w:rsidRDefault="00BC5CC2" w14:paraId="6EB1BE2D" w14:textId="77777777">
      <w:pPr>
        <w:pStyle w:val="BodyText"/>
        <w:spacing w:before="2"/>
        <w:ind w:left="0"/>
        <w:rPr>
          <w:sz w:val="16"/>
        </w:rPr>
      </w:pPr>
    </w:p>
    <w:p w:rsidR="00BC5CC2" w:rsidRDefault="00034506" w14:paraId="33D9A4B5" w14:textId="77777777">
      <w:pPr>
        <w:tabs>
          <w:tab w:val="left" w:pos="10179"/>
        </w:tabs>
        <w:spacing w:before="101"/>
        <w:ind w:left="112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bookmarkStart w:name="_bookmark83" w:id="121"/>
      <w:bookmarkEnd w:id="121"/>
      <w:r>
        <w:rPr>
          <w:b/>
          <w:color w:val="FFFFFF"/>
          <w:shd w:val="clear" w:color="auto" w:fill="3F78A1"/>
        </w:rPr>
        <w:t>D.</w:t>
      </w:r>
      <w:r>
        <w:rPr>
          <w:b/>
          <w:color w:val="FFFFFF"/>
          <w:spacing w:val="10"/>
          <w:shd w:val="clear" w:color="auto" w:fill="3F78A1"/>
        </w:rPr>
        <w:t xml:space="preserve"> </w:t>
      </w:r>
      <w:r>
        <w:rPr>
          <w:b/>
          <w:color w:val="FFFFFF"/>
          <w:shd w:val="clear" w:color="auto" w:fill="3F78A1"/>
        </w:rPr>
        <w:t>Travel</w:t>
      </w:r>
      <w:r>
        <w:rPr>
          <w:b/>
          <w:color w:val="FFFFFF"/>
          <w:shd w:val="clear" w:color="auto" w:fill="3F78A1"/>
        </w:rPr>
        <w:tab/>
      </w:r>
    </w:p>
    <w:p w:rsidR="00BC5CC2" w:rsidRDefault="00967DBD" w14:paraId="3F907E02" w14:textId="436E3D48">
      <w:pPr>
        <w:pStyle w:val="BodyText"/>
        <w:spacing w:before="8"/>
        <w:ind w:left="0"/>
        <w:rPr>
          <w:b/>
          <w:sz w:val="21"/>
        </w:rPr>
      </w:pPr>
      <w:r>
        <w:rPr>
          <w:noProof/>
        </w:rPr>
        <mc:AlternateContent>
          <mc:Choice Requires="wpg">
            <w:drawing>
              <wp:anchor distT="0" distB="0" distL="0" distR="0" simplePos="0" relativeHeight="251570688" behindDoc="0" locked="0" layoutInCell="1" allowOverlap="1" wp14:editId="14134C99" wp14:anchorId="173F2A84">
                <wp:simplePos x="0" y="0"/>
                <wp:positionH relativeFrom="page">
                  <wp:posOffset>1724025</wp:posOffset>
                </wp:positionH>
                <wp:positionV relativeFrom="paragraph">
                  <wp:posOffset>213995</wp:posOffset>
                </wp:positionV>
                <wp:extent cx="5038725" cy="495300"/>
                <wp:effectExtent l="0" t="0" r="0" b="1270"/>
                <wp:wrapTopAndBottom/>
                <wp:docPr id="799"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337"/>
                          <a:chExt cx="7935" cy="780"/>
                        </a:xfrm>
                      </wpg:grpSpPr>
                      <pic:pic xmlns:pic="http://schemas.openxmlformats.org/drawingml/2006/picture">
                        <pic:nvPicPr>
                          <pic:cNvPr id="800" name="Picture 5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336"/>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801" name="Text Box 535"/>
                        <wps:cNvSpPr txBox="1">
                          <a:spLocks noChangeArrowheads="1"/>
                        </wps:cNvSpPr>
                        <wps:spPr bwMode="auto">
                          <a:xfrm>
                            <a:off x="2715" y="726"/>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0431738" w14:textId="77777777">
                              <w:pPr>
                                <w:spacing w:before="51"/>
                                <w:ind w:left="374"/>
                                <w:rPr>
                                  <w:sz w:val="20"/>
                                </w:rPr>
                              </w:pPr>
                              <w:r>
                                <w:rPr>
                                  <w:color w:val="444444"/>
                                  <w:sz w:val="20"/>
                                </w:rPr>
                                <w:t>Skip the "D. Travel" section.</w:t>
                              </w:r>
                            </w:p>
                          </w:txbxContent>
                        </wps:txbx>
                        <wps:bodyPr rot="0" vert="horz" wrap="square" lIns="0" tIns="0" rIns="0" bIns="0" anchor="t" anchorCtr="0" upright="1">
                          <a:noAutofit/>
                        </wps:bodyPr>
                      </wps:wsp>
                      <wps:wsp>
                        <wps:cNvPr id="802" name="Text Box 534"/>
                        <wps:cNvSpPr txBox="1">
                          <a:spLocks noChangeArrowheads="1"/>
                        </wps:cNvSpPr>
                        <wps:spPr bwMode="auto">
                          <a:xfrm>
                            <a:off x="2715" y="336"/>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843DB56"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3" style="position:absolute;margin-left:135.75pt;margin-top:16.85pt;width:396.75pt;height:39pt;z-index:251570688;mso-wrap-distance-left:0;mso-wrap-distance-right:0;mso-position-horizontal-relative:page;mso-position-vertical-relative:text" coordsize="7935,780" coordorigin="2715,337" o:spid="_x0000_s1572" w14:anchorId="173F2A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">
                <v:shape id="Picture 536" style="position:absolute;left:2715;top:336;width:390;height:390;visibility:visible;mso-wrap-style:square" o:spid="_x0000_s15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">
                  <v:imagedata o:title="" r:id="rId84"/>
                </v:shape>
                <v:shape id="Text Box 535" style="position:absolute;left:2715;top:726;width:7935;height:390;visibility:visible;mso-wrap-style:square;v-text-anchor:top" o:spid="_x0000_s157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">
                  <v:textbox inset="0,0,0,0">
                    <w:txbxContent>
                      <w:p w:rsidR="002F12AD" w:rsidRDefault="002F12AD" w14:paraId="10431738" w14:textId="77777777">
                        <w:pPr>
                          <w:spacing w:before="51"/>
                          <w:ind w:left="374"/>
                          <w:rPr>
                            <w:sz w:val="20"/>
                          </w:rPr>
                        </w:pPr>
                        <w:r>
                          <w:rPr>
                            <w:color w:val="444444"/>
                            <w:sz w:val="20"/>
                          </w:rPr>
                          <w:t>Skip the "D. Travel" section.</w:t>
                        </w:r>
                      </w:p>
                    </w:txbxContent>
                  </v:textbox>
                </v:shape>
                <v:shape id="Text Box 534" style="position:absolute;left:2715;top:336;width:7935;height:390;visibility:visible;mso-wrap-style:square;v-text-anchor:top" o:spid="_x0000_s157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v:textbox inset="0,0,0,0">
                    <w:txbxContent>
                      <w:p w:rsidR="002F12AD" w:rsidRDefault="002F12AD" w14:paraId="0843DB56"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034506" w14:paraId="253EECCB" w14:textId="77777777">
      <w:pPr>
        <w:pStyle w:val="Heading6"/>
        <w:numPr>
          <w:ilvl w:val="0"/>
          <w:numId w:val="86"/>
        </w:numPr>
        <w:tabs>
          <w:tab w:val="left" w:pos="1360"/>
        </w:tabs>
        <w:spacing w:before="121"/>
      </w:pPr>
      <w:r>
        <w:rPr>
          <w:color w:val="47667E"/>
        </w:rPr>
        <w:t xml:space="preserve">Domestic </w:t>
      </w:r>
      <w:r>
        <w:rPr>
          <w:color w:val="47667E"/>
          <w:spacing w:val="-3"/>
        </w:rPr>
        <w:t xml:space="preserve">Travel </w:t>
      </w:r>
      <w:r>
        <w:rPr>
          <w:color w:val="47667E"/>
        </w:rPr>
        <w:t xml:space="preserve">Costs (Incl. </w:t>
      </w:r>
      <w:r>
        <w:rPr>
          <w:color w:val="47667E"/>
          <w:spacing w:val="-3"/>
        </w:rPr>
        <w:t xml:space="preserve">Canada, </w:t>
      </w:r>
      <w:r>
        <w:rPr>
          <w:color w:val="47667E"/>
        </w:rPr>
        <w:t>Mexico, and U.S.</w:t>
      </w:r>
      <w:r>
        <w:rPr>
          <w:color w:val="47667E"/>
          <w:spacing w:val="1"/>
        </w:rPr>
        <w:t xml:space="preserve"> </w:t>
      </w:r>
      <w:r>
        <w:rPr>
          <w:color w:val="47667E"/>
        </w:rPr>
        <w:t>Possessions):</w:t>
      </w:r>
    </w:p>
    <w:p w:rsidR="00BC5CC2" w:rsidRDefault="00034506" w14:paraId="7A0EE7F5" w14:textId="77777777">
      <w:pPr>
        <w:pStyle w:val="BodyText"/>
        <w:spacing w:before="48" w:line="230" w:lineRule="auto"/>
        <w:ind w:right="1507"/>
      </w:pPr>
      <w:r>
        <w:rPr>
          <w:color w:val="444444"/>
        </w:rPr>
        <w:t xml:space="preserve">Enter the total funds requested for domestic travel. Domestic travel includes destinations in the U.S., Canada, Mexico, and U.S. possessions. In </w:t>
      </w:r>
      <w:hyperlink w:history="1" w:anchor="_bookmark93">
        <w:r>
          <w:rPr>
            <w:color w:val="0000FF"/>
            <w:u w:val="single" w:color="0000FF"/>
          </w:rPr>
          <w:t>Section L. Budget Justification</w:t>
        </w:r>
      </w:hyperlink>
      <w:r>
        <w:rPr>
          <w:color w:val="444444"/>
        </w:rPr>
        <w:t>, include the purpose, destination, dates of travel (if known), and the number of individuals for each trip. If the dates of travel are not known, specify the estimated length of trip (e.g., 3 days).</w:t>
      </w:r>
    </w:p>
    <w:p w:rsidR="00BC5CC2" w:rsidRDefault="00034506" w14:paraId="28E59565" w14:textId="77777777">
      <w:pPr>
        <w:pStyle w:val="Heading6"/>
        <w:numPr>
          <w:ilvl w:val="0"/>
          <w:numId w:val="86"/>
        </w:numPr>
        <w:tabs>
          <w:tab w:val="left" w:pos="1360"/>
        </w:tabs>
        <w:spacing w:before="149"/>
      </w:pPr>
      <w:r>
        <w:rPr>
          <w:color w:val="47667E"/>
        </w:rPr>
        <w:t xml:space="preserve">Foreign </w:t>
      </w:r>
      <w:r>
        <w:rPr>
          <w:color w:val="47667E"/>
          <w:spacing w:val="-3"/>
        </w:rPr>
        <w:t>Travel</w:t>
      </w:r>
      <w:r>
        <w:rPr>
          <w:color w:val="47667E"/>
          <w:spacing w:val="11"/>
        </w:rPr>
        <w:t xml:space="preserve"> </w:t>
      </w:r>
      <w:r>
        <w:rPr>
          <w:color w:val="47667E"/>
        </w:rPr>
        <w:t>Costs:</w:t>
      </w:r>
    </w:p>
    <w:p w:rsidR="00BC5CC2" w:rsidRDefault="00034506" w14:paraId="0AA1130B" w14:textId="77777777">
      <w:pPr>
        <w:pStyle w:val="BodyText"/>
        <w:spacing w:before="49" w:line="230" w:lineRule="auto"/>
        <w:ind w:right="1457"/>
      </w:pPr>
      <w:r>
        <w:rPr>
          <w:color w:val="444444"/>
        </w:rPr>
        <w:t xml:space="preserve">Identify the total funds requested for foreign travel. Foreign travel includes any destination outside of the U.S., Canada, Mexico, or U.S. possessions. In </w:t>
      </w:r>
      <w:hyperlink w:history="1" w:anchor="_bookmark93">
        <w:r>
          <w:rPr>
            <w:color w:val="0000FF"/>
            <w:u w:val="single" w:color="0000FF"/>
          </w:rPr>
          <w:t>Section L. Budget Justification</w:t>
        </w:r>
      </w:hyperlink>
      <w:r>
        <w:rPr>
          <w:color w:val="444444"/>
        </w:rPr>
        <w:t>, include the purpose, destination, dates of travel (if known), and the number of individuals for each trip. If the dates of travel are not known, specify the estimated length of trip (e.g., 3 days).</w:t>
      </w:r>
    </w:p>
    <w:p w:rsidR="00BC5CC2" w:rsidRDefault="00034506" w14:paraId="60644E2F" w14:textId="77777777">
      <w:pPr>
        <w:pStyle w:val="Heading6"/>
        <w:spacing w:before="149"/>
      </w:pPr>
      <w:r>
        <w:rPr>
          <w:color w:val="47667E"/>
        </w:rPr>
        <w:t>Total Travel Cost:</w:t>
      </w:r>
    </w:p>
    <w:p w:rsidR="00BC5CC2" w:rsidRDefault="00034506" w14:paraId="03183BF7" w14:textId="77777777">
      <w:pPr>
        <w:pStyle w:val="BodyText"/>
        <w:spacing w:before="48" w:line="230" w:lineRule="auto"/>
        <w:ind w:right="1642"/>
      </w:pPr>
      <w:r>
        <w:rPr>
          <w:color w:val="444444"/>
        </w:rPr>
        <w:t>This total will be automatically calculated based on the sum of the Domestic and Foreign Funds Requested fields.</w:t>
      </w:r>
    </w:p>
    <w:p w:rsidR="00BC5CC2" w:rsidRDefault="00BC5CC2" w14:paraId="53C132DE" w14:textId="77777777">
      <w:pPr>
        <w:pStyle w:val="BodyText"/>
        <w:spacing w:before="2"/>
        <w:ind w:left="0"/>
        <w:rPr>
          <w:sz w:val="16"/>
        </w:rPr>
      </w:pPr>
    </w:p>
    <w:p w:rsidR="00BC5CC2" w:rsidRDefault="00034506" w14:paraId="35C95B13"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84" w:id="122"/>
      <w:bookmarkEnd w:id="122"/>
      <w:r>
        <w:rPr>
          <w:color w:val="FFFFFF"/>
          <w:shd w:val="clear" w:color="auto" w:fill="3F78A1"/>
        </w:rPr>
        <w:t>E. Participant/Trainee Support</w:t>
      </w:r>
      <w:r>
        <w:rPr>
          <w:color w:val="FFFFFF"/>
          <w:spacing w:val="9"/>
          <w:shd w:val="clear" w:color="auto" w:fill="3F78A1"/>
        </w:rPr>
        <w:t xml:space="preserve"> </w:t>
      </w:r>
      <w:r>
        <w:rPr>
          <w:color w:val="FFFFFF"/>
          <w:shd w:val="clear" w:color="auto" w:fill="3F78A1"/>
        </w:rPr>
        <w:t>Costs</w:t>
      </w:r>
      <w:r>
        <w:rPr>
          <w:color w:val="FFFFFF"/>
          <w:shd w:val="clear" w:color="auto" w:fill="3F78A1"/>
        </w:rPr>
        <w:tab/>
      </w:r>
    </w:p>
    <w:p w:rsidR="00BC5CC2" w:rsidRDefault="00BC5CC2" w14:paraId="08B7AC04" w14:textId="77777777">
      <w:pPr>
        <w:pStyle w:val="BodyText"/>
        <w:spacing w:before="8"/>
        <w:ind w:left="0"/>
        <w:rPr>
          <w:b/>
          <w:sz w:val="19"/>
        </w:rPr>
      </w:pPr>
    </w:p>
    <w:p w:rsidR="00BC5CC2" w:rsidRDefault="00034506" w14:paraId="094ECD34" w14:textId="77777777">
      <w:pPr>
        <w:pStyle w:val="BodyText"/>
        <w:spacing w:line="230" w:lineRule="auto"/>
        <w:ind w:right="1543"/>
      </w:pPr>
      <w:r>
        <w:rPr>
          <w:color w:val="444444"/>
        </w:rPr>
        <w:t xml:space="preserve">Unless specifically stated otherwise in a FOA, NIH and other PHS agencies applicants should skip </w:t>
      </w:r>
      <w:hyperlink w:history="1" w:anchor="_bookmark84">
        <w:r>
          <w:rPr>
            <w:color w:val="0000FF"/>
            <w:u w:val="single" w:color="0000FF"/>
          </w:rPr>
          <w:t>Section E. Participant/Trainee Support Costs</w:t>
        </w:r>
      </w:hyperlink>
      <w:r>
        <w:rPr>
          <w:color w:val="444444"/>
        </w:rPr>
        <w:t xml:space="preserve">. </w:t>
      </w:r>
      <w:r>
        <w:rPr>
          <w:b/>
          <w:color w:val="444444"/>
        </w:rPr>
        <w:t xml:space="preserve">Note: </w:t>
      </w:r>
      <w:r>
        <w:rPr>
          <w:color w:val="444444"/>
        </w:rPr>
        <w:t xml:space="preserve">Tuition remission for graduate students should be included in </w:t>
      </w:r>
      <w:hyperlink w:history="1" w:anchor="_bookmark85">
        <w:r>
          <w:rPr>
            <w:color w:val="0000FF"/>
            <w:u w:val="single" w:color="0000FF"/>
          </w:rPr>
          <w:t>Section F. Other Direct Costs</w:t>
        </w:r>
        <w:r>
          <w:rPr>
            <w:color w:val="0000FF"/>
          </w:rPr>
          <w:t xml:space="preserve"> </w:t>
        </w:r>
      </w:hyperlink>
      <w:r>
        <w:rPr>
          <w:color w:val="444444"/>
        </w:rPr>
        <w:t>when applicable.</w:t>
      </w:r>
    </w:p>
    <w:p w:rsidR="00BC5CC2" w:rsidRDefault="00034506" w14:paraId="2F22FCC3" w14:textId="77777777">
      <w:pPr>
        <w:pStyle w:val="Heading6"/>
        <w:numPr>
          <w:ilvl w:val="0"/>
          <w:numId w:val="85"/>
        </w:numPr>
        <w:tabs>
          <w:tab w:val="left" w:pos="1360"/>
        </w:tabs>
        <w:spacing w:before="150"/>
      </w:pPr>
      <w:r>
        <w:rPr>
          <w:color w:val="47667E"/>
        </w:rPr>
        <w:t>Tuition/Fees/Health</w:t>
      </w:r>
      <w:r>
        <w:rPr>
          <w:color w:val="47667E"/>
          <w:spacing w:val="3"/>
        </w:rPr>
        <w:t xml:space="preserve"> </w:t>
      </w:r>
      <w:r>
        <w:rPr>
          <w:color w:val="47667E"/>
          <w:spacing w:val="-3"/>
        </w:rPr>
        <w:t>Insurance:</w:t>
      </w:r>
    </w:p>
    <w:p w:rsidR="00BC5CC2" w:rsidRDefault="00034506" w14:paraId="6C479982" w14:textId="77777777">
      <w:pPr>
        <w:pStyle w:val="BodyText"/>
        <w:spacing w:before="40"/>
      </w:pPr>
      <w:r>
        <w:rPr>
          <w:color w:val="444444"/>
        </w:rPr>
        <w:t>List the total funds requested for Participant/Trainee Tuition/Fees/Health Insurance.</w:t>
      </w:r>
    </w:p>
    <w:p w:rsidR="00BC5CC2" w:rsidRDefault="00034506" w14:paraId="11D8F3CF" w14:textId="77777777">
      <w:pPr>
        <w:pStyle w:val="Heading6"/>
        <w:numPr>
          <w:ilvl w:val="0"/>
          <w:numId w:val="85"/>
        </w:numPr>
        <w:tabs>
          <w:tab w:val="left" w:pos="1360"/>
        </w:tabs>
      </w:pPr>
      <w:r>
        <w:rPr>
          <w:color w:val="47667E"/>
          <w:spacing w:val="-3"/>
        </w:rPr>
        <w:t>Stipends:</w:t>
      </w:r>
    </w:p>
    <w:p w:rsidR="00BC5CC2" w:rsidRDefault="00034506" w14:paraId="4B0E0F1C" w14:textId="77777777">
      <w:pPr>
        <w:pStyle w:val="BodyText"/>
        <w:spacing w:before="40"/>
      </w:pPr>
      <w:r>
        <w:rPr>
          <w:color w:val="444444"/>
        </w:rPr>
        <w:t>List the total funds requested for Participant/Trainee stipends.</w:t>
      </w:r>
    </w:p>
    <w:p w:rsidR="00BC5CC2" w:rsidRDefault="00034506" w14:paraId="756686E0" w14:textId="77777777">
      <w:pPr>
        <w:pStyle w:val="Heading6"/>
        <w:numPr>
          <w:ilvl w:val="0"/>
          <w:numId w:val="85"/>
        </w:numPr>
        <w:tabs>
          <w:tab w:val="left" w:pos="1360"/>
        </w:tabs>
      </w:pPr>
      <w:r>
        <w:rPr>
          <w:color w:val="47667E"/>
        </w:rPr>
        <w:t>Travel:</w:t>
      </w:r>
    </w:p>
    <w:p w:rsidR="00BC5CC2" w:rsidRDefault="00034506" w14:paraId="79513A2E" w14:textId="77777777">
      <w:pPr>
        <w:pStyle w:val="BodyText"/>
        <w:spacing w:before="40"/>
      </w:pPr>
      <w:r>
        <w:rPr>
          <w:color w:val="444444"/>
        </w:rPr>
        <w:t>List the total funds requested for Participant/Trainee travel.</w:t>
      </w:r>
    </w:p>
    <w:p w:rsidR="00BC5CC2" w:rsidRDefault="00034506" w14:paraId="3C31EBD3" w14:textId="77777777">
      <w:pPr>
        <w:pStyle w:val="Heading6"/>
        <w:numPr>
          <w:ilvl w:val="0"/>
          <w:numId w:val="85"/>
        </w:numPr>
        <w:tabs>
          <w:tab w:val="left" w:pos="1360"/>
        </w:tabs>
      </w:pPr>
      <w:r>
        <w:rPr>
          <w:color w:val="47667E"/>
          <w:spacing w:val="-3"/>
        </w:rPr>
        <w:t>Subsistence:</w:t>
      </w:r>
    </w:p>
    <w:p w:rsidR="00BC5CC2" w:rsidRDefault="00034506" w14:paraId="6230D3E5" w14:textId="77777777">
      <w:pPr>
        <w:pStyle w:val="BodyText"/>
        <w:spacing w:before="40"/>
      </w:pPr>
      <w:r>
        <w:rPr>
          <w:color w:val="444444"/>
        </w:rPr>
        <w:t>List the total funds requested for Participant/Trainee subsistence.</w:t>
      </w:r>
    </w:p>
    <w:p w:rsidR="00BC5CC2" w:rsidRDefault="00BC5CC2" w14:paraId="063DD4A8" w14:textId="77777777">
      <w:pPr>
        <w:sectPr w:rsidR="00BC5CC2">
          <w:pgSz w:w="12240" w:h="15840"/>
          <w:pgMar w:top="1080" w:right="0" w:bottom="980" w:left="620" w:header="441" w:footer="800" w:gutter="0"/>
          <w:cols w:space="720"/>
        </w:sectPr>
      </w:pPr>
    </w:p>
    <w:p w:rsidR="00BC5CC2" w:rsidRDefault="00BC5CC2" w14:paraId="0D13EA0E" w14:textId="77777777">
      <w:pPr>
        <w:pStyle w:val="BodyText"/>
        <w:ind w:left="0"/>
      </w:pPr>
    </w:p>
    <w:p w:rsidR="00BC5CC2" w:rsidRDefault="00BC5CC2" w14:paraId="5006D754" w14:textId="77777777">
      <w:pPr>
        <w:pStyle w:val="BodyText"/>
        <w:spacing w:before="4"/>
        <w:ind w:left="0"/>
        <w:rPr>
          <w:sz w:val="18"/>
        </w:rPr>
      </w:pPr>
    </w:p>
    <w:p w:rsidR="00BC5CC2" w:rsidRDefault="00034506" w14:paraId="317F8CDB" w14:textId="77777777">
      <w:pPr>
        <w:pStyle w:val="Heading6"/>
        <w:numPr>
          <w:ilvl w:val="0"/>
          <w:numId w:val="85"/>
        </w:numPr>
        <w:tabs>
          <w:tab w:val="left" w:pos="1360"/>
        </w:tabs>
        <w:spacing w:before="0"/>
      </w:pPr>
      <w:r>
        <w:rPr>
          <w:color w:val="47667E"/>
          <w:spacing w:val="-3"/>
        </w:rPr>
        <w:t>Other:</w:t>
      </w:r>
    </w:p>
    <w:p w:rsidR="00BC5CC2" w:rsidRDefault="00034506" w14:paraId="054B7126" w14:textId="77777777">
      <w:pPr>
        <w:pStyle w:val="BodyText"/>
        <w:spacing w:before="49" w:line="230" w:lineRule="auto"/>
        <w:ind w:right="1521"/>
      </w:pPr>
      <w:r>
        <w:rPr>
          <w:color w:val="444444"/>
        </w:rPr>
        <w:t>Describe any other Participant/Trainee support costs and list the total funds requested for all other Participant/Trainee costs described.</w:t>
      </w:r>
    </w:p>
    <w:p w:rsidR="00BC5CC2" w:rsidRDefault="00034506" w14:paraId="3A406C23" w14:textId="77777777">
      <w:pPr>
        <w:pStyle w:val="Heading6"/>
        <w:spacing w:before="150"/>
      </w:pPr>
      <w:r>
        <w:rPr>
          <w:color w:val="47667E"/>
        </w:rPr>
        <w:t>Number of Participants/Trainees:</w:t>
      </w:r>
    </w:p>
    <w:p w:rsidR="00BC5CC2" w:rsidRDefault="00034506" w14:paraId="5481506F" w14:textId="77777777">
      <w:pPr>
        <w:pStyle w:val="BodyText"/>
        <w:spacing w:before="40"/>
      </w:pPr>
      <w:r>
        <w:rPr>
          <w:color w:val="444444"/>
        </w:rPr>
        <w:t>List the total number of proposed Participants/Trainees. Value cannot be greater than 999.</w:t>
      </w:r>
    </w:p>
    <w:p w:rsidR="00BC5CC2" w:rsidRDefault="00034506" w14:paraId="7FF7845E" w14:textId="77777777">
      <w:pPr>
        <w:pStyle w:val="Heading6"/>
      </w:pPr>
      <w:r>
        <w:rPr>
          <w:color w:val="47667E"/>
        </w:rPr>
        <w:t>Total Participant/Trainee Support Costs:</w:t>
      </w:r>
    </w:p>
    <w:p w:rsidR="00BC5CC2" w:rsidRDefault="00034506" w14:paraId="559E0661" w14:textId="77777777">
      <w:pPr>
        <w:pStyle w:val="BodyText"/>
        <w:spacing w:before="48" w:line="230" w:lineRule="auto"/>
        <w:ind w:right="1980"/>
        <w:jc w:val="both"/>
      </w:pPr>
      <w:r>
        <w:rPr>
          <w:color w:val="444444"/>
        </w:rPr>
        <w:t>This field is required if any data has been entered in “Section E. Participant/Trainee Support Costs.” This total will be automatically calculated based on the sum of the Funds Requested column in "Section E. Participant/Trainee Support Costs."</w:t>
      </w:r>
    </w:p>
    <w:p w:rsidR="00BC5CC2" w:rsidRDefault="00BC5CC2" w14:paraId="2A67975F" w14:textId="77777777">
      <w:pPr>
        <w:pStyle w:val="BodyText"/>
        <w:spacing w:before="2"/>
        <w:ind w:left="0"/>
        <w:rPr>
          <w:sz w:val="16"/>
        </w:rPr>
      </w:pPr>
    </w:p>
    <w:p w:rsidR="00BC5CC2" w:rsidRDefault="00034506" w14:paraId="6326F31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85" w:id="123"/>
      <w:bookmarkEnd w:id="123"/>
      <w:r>
        <w:rPr>
          <w:color w:val="FFFFFF"/>
          <w:spacing w:val="2"/>
          <w:shd w:val="clear" w:color="auto" w:fill="3F78A1"/>
        </w:rPr>
        <w:t xml:space="preserve">F. </w:t>
      </w:r>
      <w:r>
        <w:rPr>
          <w:color w:val="FFFFFF"/>
          <w:shd w:val="clear" w:color="auto" w:fill="3F78A1"/>
        </w:rPr>
        <w:t>Other Direct Costs</w:t>
      </w:r>
      <w:r>
        <w:rPr>
          <w:color w:val="FFFFFF"/>
          <w:shd w:val="clear" w:color="auto" w:fill="3F78A1"/>
        </w:rPr>
        <w:tab/>
      </w:r>
    </w:p>
    <w:p w:rsidR="00BC5CC2" w:rsidRDefault="00BC5CC2" w14:paraId="6847F864" w14:textId="77777777">
      <w:pPr>
        <w:pStyle w:val="BodyText"/>
        <w:spacing w:before="12"/>
        <w:ind w:left="0"/>
        <w:rPr>
          <w:b/>
          <w:sz w:val="21"/>
        </w:rPr>
      </w:pPr>
    </w:p>
    <w:p w:rsidR="00BC5CC2" w:rsidRDefault="00034506" w14:paraId="2C110206" w14:textId="77777777">
      <w:pPr>
        <w:pStyle w:val="Heading6"/>
        <w:numPr>
          <w:ilvl w:val="0"/>
          <w:numId w:val="84"/>
        </w:numPr>
        <w:tabs>
          <w:tab w:val="left" w:pos="1360"/>
        </w:tabs>
        <w:spacing w:before="1"/>
      </w:pPr>
      <w:r>
        <w:rPr>
          <w:color w:val="47667E"/>
        </w:rPr>
        <w:t>Materials and</w:t>
      </w:r>
      <w:r>
        <w:rPr>
          <w:color w:val="47667E"/>
          <w:spacing w:val="7"/>
        </w:rPr>
        <w:t xml:space="preserve"> </w:t>
      </w:r>
      <w:r>
        <w:rPr>
          <w:color w:val="47667E"/>
        </w:rPr>
        <w:t>Supplies:</w:t>
      </w:r>
    </w:p>
    <w:p w:rsidR="00BC5CC2" w:rsidRDefault="00034506" w14:paraId="23877706" w14:textId="77777777">
      <w:pPr>
        <w:pStyle w:val="BodyText"/>
        <w:spacing w:before="48" w:line="230" w:lineRule="auto"/>
        <w:ind w:right="1521"/>
      </w:pPr>
      <w:r>
        <w:rPr>
          <w:color w:val="444444"/>
        </w:rPr>
        <w:t xml:space="preserve">List the total funds requested for materials and supplies. In </w:t>
      </w:r>
      <w:hyperlink w:history="1" w:anchor="_bookmark93">
        <w:r>
          <w:rPr>
            <w:color w:val="0000FF"/>
            <w:u w:val="single" w:color="0000FF"/>
          </w:rPr>
          <w:t>Section L. Budget Justification</w:t>
        </w:r>
      </w:hyperlink>
      <w:r>
        <w:rPr>
          <w:color w:val="444444"/>
        </w:rPr>
        <w:t>, indicate general categories such as glassware, chemicals, animal costs, etc., including an amount for each category. Categories with amounts less than $1,000 are not required to be itemized.</w:t>
      </w:r>
    </w:p>
    <w:p w:rsidR="00BC5CC2" w:rsidRDefault="00967DBD" w14:paraId="1EEDE8AA" w14:textId="22F245A5">
      <w:pPr>
        <w:pStyle w:val="BodyText"/>
        <w:spacing w:before="12"/>
        <w:ind w:left="0"/>
        <w:rPr>
          <w:sz w:val="10"/>
        </w:rPr>
      </w:pPr>
      <w:r>
        <w:rPr>
          <w:noProof/>
        </w:rPr>
        <mc:AlternateContent>
          <mc:Choice Requires="wpg">
            <w:drawing>
              <wp:anchor distT="0" distB="0" distL="0" distR="0" simplePos="0" relativeHeight="251572736" behindDoc="0" locked="0" layoutInCell="1" allowOverlap="1" wp14:editId="1A073E6B" wp14:anchorId="6D4EC6F1">
                <wp:simplePos x="0" y="0"/>
                <wp:positionH relativeFrom="page">
                  <wp:posOffset>1724025</wp:posOffset>
                </wp:positionH>
                <wp:positionV relativeFrom="paragraph">
                  <wp:posOffset>123825</wp:posOffset>
                </wp:positionV>
                <wp:extent cx="5038725" cy="2819400"/>
                <wp:effectExtent l="0" t="0" r="0" b="1905"/>
                <wp:wrapTopAndBottom/>
                <wp:docPr id="795"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819400"/>
                          <a:chOff x="2715" y="195"/>
                          <a:chExt cx="7935" cy="4440"/>
                        </a:xfrm>
                      </wpg:grpSpPr>
                      <pic:pic xmlns:pic="http://schemas.openxmlformats.org/drawingml/2006/picture">
                        <pic:nvPicPr>
                          <pic:cNvPr id="796" name="Picture 5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797" name="Text Box 531"/>
                        <wps:cNvSpPr txBox="1">
                          <a:spLocks noChangeArrowheads="1"/>
                        </wps:cNvSpPr>
                        <wps:spPr bwMode="auto">
                          <a:xfrm>
                            <a:off x="2715" y="584"/>
                            <a:ext cx="7935" cy="40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B548E04" w14:textId="77777777">
                              <w:pPr>
                                <w:spacing w:before="59" w:line="230" w:lineRule="auto"/>
                                <w:ind w:left="374" w:right="326"/>
                                <w:rPr>
                                  <w:sz w:val="20"/>
                                </w:rPr>
                              </w:pPr>
                              <w:r>
                                <w:rPr>
                                  <w:color w:val="444444"/>
                                  <w:sz w:val="20"/>
                                </w:rPr>
                                <w:t>In the "Material and Supplies" field, enter the total research development support being requested for the initial budget period of the career development award.</w:t>
                              </w:r>
                            </w:p>
                            <w:p w:rsidR="002F12AD" w:rsidRDefault="002F12AD" w14:paraId="35D90001" w14:textId="77777777">
                              <w:pPr>
                                <w:spacing w:line="230" w:lineRule="auto"/>
                                <w:ind w:left="374" w:right="317"/>
                                <w:rPr>
                                  <w:sz w:val="20"/>
                                </w:rPr>
                              </w:pPr>
                              <w:r>
                                <w:rPr>
                                  <w:color w:val="444444"/>
                                  <w:sz w:val="20"/>
                                </w:rPr>
                                <w:t>Usually, a specific total amount is allowed for research development and other costs (tuition, fees, research supplies, equipment, computer time, travel, etc.) that do not require individual cost category identification. Unless instructed differently in the applicable FOA, applicants should enter only the total requested research development support (RDS) amount in this box. All remaining budget fields in this section should be left blank.</w:t>
                              </w:r>
                            </w:p>
                            <w:p w:rsidR="002F12AD" w:rsidRDefault="002F12AD" w14:paraId="60E1E3F4" w14:textId="77777777">
                              <w:pPr>
                                <w:spacing w:before="87" w:line="230" w:lineRule="auto"/>
                                <w:ind w:left="374" w:right="326"/>
                                <w:rPr>
                                  <w:sz w:val="20"/>
                                </w:rPr>
                              </w:pPr>
                              <w:r>
                                <w:rPr>
                                  <w:color w:val="444444"/>
                                  <w:sz w:val="20"/>
                                </w:rPr>
                                <w:t>Please note that while this method of entering only the total requested research development support costs in "Section F. Other Direct Cost" will be simplest for most applicants, some applicants, including some system-to-system applicants, may instead choose to enter those costs in the applicable detailed budget categories. When choosing this option, it is still the applicant’s responsibility to make certain the total research development support costs do not exceed the allowable total.</w:t>
                              </w:r>
                            </w:p>
                          </w:txbxContent>
                        </wps:txbx>
                        <wps:bodyPr rot="0" vert="horz" wrap="square" lIns="0" tIns="0" rIns="0" bIns="0" anchor="t" anchorCtr="0" upright="1">
                          <a:noAutofit/>
                        </wps:bodyPr>
                      </wps:wsp>
                      <wps:wsp>
                        <wps:cNvPr id="798" name="Text Box 530"/>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68728ED"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style="position:absolute;margin-left:135.75pt;margin-top:9.75pt;width:396.75pt;height:222pt;z-index:251572736;mso-wrap-distance-left:0;mso-wrap-distance-right:0;mso-position-horizontal-relative:page;mso-position-vertical-relative:text" coordsize="7935,4440" coordorigin="2715,195" o:spid="_x0000_s1576" w14:anchorId="6D4EC6F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">
                <v:shape id="Picture 532" style="position:absolute;left:2715;top:194;width:390;height:390;visibility:visible;mso-wrap-style:square" o:spid="_x0000_s15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">
                  <v:imagedata o:title="" r:id="rId84"/>
                </v:shape>
                <v:shape id="Text Box 531" style="position:absolute;left:2715;top:584;width:7935;height:4050;visibility:visible;mso-wrap-style:square;v-text-anchor:top" o:spid="_x0000_s157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">
                  <v:textbox inset="0,0,0,0">
                    <w:txbxContent>
                      <w:p w:rsidR="002F12AD" w:rsidRDefault="002F12AD" w14:paraId="3B548E04" w14:textId="77777777">
                        <w:pPr>
                          <w:spacing w:before="59" w:line="230" w:lineRule="auto"/>
                          <w:ind w:left="374" w:right="326"/>
                          <w:rPr>
                            <w:sz w:val="20"/>
                          </w:rPr>
                        </w:pPr>
                        <w:r>
                          <w:rPr>
                            <w:color w:val="444444"/>
                            <w:sz w:val="20"/>
                          </w:rPr>
                          <w:t>In the "Material and Supplies" field, enter the total research development support being requested for the initial budget period of the career development award.</w:t>
                        </w:r>
                      </w:p>
                      <w:p w:rsidR="002F12AD" w:rsidRDefault="002F12AD" w14:paraId="35D90001" w14:textId="77777777">
                        <w:pPr>
                          <w:spacing w:line="230" w:lineRule="auto"/>
                          <w:ind w:left="374" w:right="317"/>
                          <w:rPr>
                            <w:sz w:val="20"/>
                          </w:rPr>
                        </w:pPr>
                        <w:r>
                          <w:rPr>
                            <w:color w:val="444444"/>
                            <w:sz w:val="20"/>
                          </w:rPr>
                          <w:t>Usually, a specific total amount is allowed for research development and other costs (tuition, fees, research supplies, equipment, computer time, travel, etc.) that do not require individual cost category identification. Unless instructed differently in the applicable FOA, applicants should enter only the total requested research development support (RDS) amount in this box. All remaining budget fields in this section should be left blank.</w:t>
                        </w:r>
                      </w:p>
                      <w:p w:rsidR="002F12AD" w:rsidRDefault="002F12AD" w14:paraId="60E1E3F4" w14:textId="77777777">
                        <w:pPr>
                          <w:spacing w:before="87" w:line="230" w:lineRule="auto"/>
                          <w:ind w:left="374" w:right="326"/>
                          <w:rPr>
                            <w:sz w:val="20"/>
                          </w:rPr>
                        </w:pPr>
                        <w:r>
                          <w:rPr>
                            <w:color w:val="444444"/>
                            <w:sz w:val="20"/>
                          </w:rPr>
                          <w:t>Please note that while this method of entering only the total requested research development support costs in "Section F. Other Direct Cost" will be simplest for most applicants, some applicants, including some system-to-system applicants, may instead choose to enter those costs in the applicable detailed budget categories. When choosing this option, it is still the applicant’s responsibility to make certain the total research development support costs do not exceed the allowable total.</w:t>
                        </w:r>
                      </w:p>
                    </w:txbxContent>
                  </v:textbox>
                </v:shape>
                <v:shape id="Text Box 530" style="position:absolute;left:2715;top:194;width:7935;height:390;visibility:visible;mso-wrap-style:square;v-text-anchor:top" o:spid="_x0000_s157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v:textbox inset="0,0,0,0">
                    <w:txbxContent>
                      <w:p w:rsidR="002F12AD" w:rsidRDefault="002F12AD" w14:paraId="068728ED"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034506" w14:paraId="2803802D" w14:textId="77777777">
      <w:pPr>
        <w:pStyle w:val="Heading6"/>
        <w:numPr>
          <w:ilvl w:val="0"/>
          <w:numId w:val="84"/>
        </w:numPr>
        <w:tabs>
          <w:tab w:val="left" w:pos="1360"/>
        </w:tabs>
        <w:spacing w:before="121"/>
      </w:pPr>
      <w:r>
        <w:rPr>
          <w:color w:val="47667E"/>
        </w:rPr>
        <w:t>Publication</w:t>
      </w:r>
      <w:r>
        <w:rPr>
          <w:color w:val="47667E"/>
          <w:spacing w:val="3"/>
        </w:rPr>
        <w:t xml:space="preserve"> </w:t>
      </w:r>
      <w:r>
        <w:rPr>
          <w:color w:val="47667E"/>
        </w:rPr>
        <w:t>Costs:</w:t>
      </w:r>
    </w:p>
    <w:p w:rsidR="00BC5CC2" w:rsidRDefault="00034506" w14:paraId="2958FD97" w14:textId="77777777">
      <w:pPr>
        <w:pStyle w:val="BodyText"/>
        <w:spacing w:before="48" w:line="230" w:lineRule="auto"/>
        <w:ind w:right="1602"/>
      </w:pPr>
      <w:r>
        <w:rPr>
          <w:color w:val="444444"/>
        </w:rPr>
        <w:t>List the total funds requested for publication costs. The proposal budget may request funds for the costs of documenting, preparing, publishing, or otherwise making available to others, the findings and products of the work conducted under the award. Include supporting information</w:t>
      </w:r>
      <w:bookmarkStart w:name="_bookmark86" w:id="124"/>
      <w:bookmarkEnd w:id="124"/>
      <w:r>
        <w:rPr>
          <w:color w:val="444444"/>
        </w:rPr>
        <w:t xml:space="preserve"> in </w:t>
      </w:r>
      <w:hyperlink w:history="1" w:anchor="_bookmark93">
        <w:r>
          <w:rPr>
            <w:color w:val="0000FF"/>
            <w:u w:val="single" w:color="0000FF"/>
          </w:rPr>
          <w:t>Section L. Budget Justification</w:t>
        </w:r>
      </w:hyperlink>
      <w:r>
        <w:rPr>
          <w:color w:val="444444"/>
        </w:rPr>
        <w:t>.</w:t>
      </w:r>
    </w:p>
    <w:p w:rsidR="00BC5CC2" w:rsidRDefault="00034506" w14:paraId="56054905" w14:textId="77777777">
      <w:pPr>
        <w:pStyle w:val="Heading6"/>
        <w:numPr>
          <w:ilvl w:val="0"/>
          <w:numId w:val="84"/>
        </w:numPr>
        <w:tabs>
          <w:tab w:val="left" w:pos="1360"/>
        </w:tabs>
        <w:spacing w:before="149"/>
      </w:pPr>
      <w:r>
        <w:rPr>
          <w:color w:val="47667E"/>
        </w:rPr>
        <w:t>Consultant</w:t>
      </w:r>
      <w:r>
        <w:rPr>
          <w:color w:val="47667E"/>
          <w:spacing w:val="-9"/>
        </w:rPr>
        <w:t xml:space="preserve"> </w:t>
      </w:r>
      <w:r>
        <w:rPr>
          <w:color w:val="47667E"/>
          <w:spacing w:val="-3"/>
        </w:rPr>
        <w:t>Services:</w:t>
      </w:r>
    </w:p>
    <w:p w:rsidR="00BC5CC2" w:rsidRDefault="00034506" w14:paraId="23CF2361" w14:textId="77777777">
      <w:pPr>
        <w:pStyle w:val="BodyText"/>
        <w:spacing w:before="49" w:line="230" w:lineRule="auto"/>
        <w:ind w:right="1384"/>
      </w:pPr>
      <w:r>
        <w:rPr>
          <w:color w:val="444444"/>
        </w:rPr>
        <w:t>List</w:t>
      </w:r>
      <w:r>
        <w:rPr>
          <w:color w:val="444444"/>
          <w:spacing w:val="-2"/>
        </w:rPr>
        <w:t xml:space="preserve"> </w:t>
      </w:r>
      <w:r>
        <w:rPr>
          <w:color w:val="444444"/>
          <w:spacing w:val="4"/>
        </w:rPr>
        <w:t>the</w:t>
      </w:r>
      <w:r>
        <w:rPr>
          <w:color w:val="444444"/>
          <w:spacing w:val="-8"/>
        </w:rPr>
        <w:t xml:space="preserve"> </w:t>
      </w:r>
      <w:r>
        <w:rPr>
          <w:color w:val="444444"/>
          <w:spacing w:val="3"/>
        </w:rPr>
        <w:t>total</w:t>
      </w:r>
      <w:r>
        <w:rPr>
          <w:color w:val="444444"/>
          <w:spacing w:val="-13"/>
        </w:rPr>
        <w:t xml:space="preserve"> </w:t>
      </w:r>
      <w:r>
        <w:rPr>
          <w:color w:val="444444"/>
          <w:spacing w:val="2"/>
        </w:rPr>
        <w:t>funds</w:t>
      </w:r>
      <w:r>
        <w:rPr>
          <w:color w:val="444444"/>
          <w:spacing w:val="-4"/>
        </w:rPr>
        <w:t xml:space="preserve"> </w:t>
      </w:r>
      <w:r>
        <w:rPr>
          <w:color w:val="444444"/>
          <w:spacing w:val="2"/>
        </w:rPr>
        <w:t>requested</w:t>
      </w:r>
      <w:r>
        <w:rPr>
          <w:color w:val="444444"/>
          <w:spacing w:val="-6"/>
        </w:rPr>
        <w:t xml:space="preserve"> </w:t>
      </w:r>
      <w:r>
        <w:rPr>
          <w:color w:val="444444"/>
        </w:rPr>
        <w:t>for</w:t>
      </w:r>
      <w:r>
        <w:rPr>
          <w:color w:val="444444"/>
          <w:spacing w:val="-3"/>
        </w:rPr>
        <w:t xml:space="preserve"> </w:t>
      </w:r>
      <w:r>
        <w:rPr>
          <w:color w:val="444444"/>
        </w:rPr>
        <w:t>all</w:t>
      </w:r>
      <w:r>
        <w:rPr>
          <w:color w:val="444444"/>
          <w:spacing w:val="-13"/>
        </w:rPr>
        <w:t xml:space="preserve"> </w:t>
      </w:r>
      <w:r>
        <w:rPr>
          <w:color w:val="444444"/>
          <w:spacing w:val="2"/>
        </w:rPr>
        <w:t>consultant</w:t>
      </w:r>
      <w:r>
        <w:rPr>
          <w:color w:val="444444"/>
          <w:spacing w:val="-1"/>
        </w:rPr>
        <w:t xml:space="preserve"> </w:t>
      </w:r>
      <w:r>
        <w:rPr>
          <w:color w:val="444444"/>
        </w:rPr>
        <w:t>services.</w:t>
      </w:r>
      <w:r>
        <w:rPr>
          <w:color w:val="444444"/>
          <w:spacing w:val="-7"/>
        </w:rPr>
        <w:t xml:space="preserve"> </w:t>
      </w:r>
      <w:r>
        <w:rPr>
          <w:color w:val="444444"/>
        </w:rPr>
        <w:t>Identify</w:t>
      </w:r>
      <w:r>
        <w:rPr>
          <w:color w:val="444444"/>
          <w:spacing w:val="-16"/>
        </w:rPr>
        <w:t xml:space="preserve"> </w:t>
      </w:r>
      <w:r>
        <w:rPr>
          <w:color w:val="444444"/>
          <w:spacing w:val="4"/>
        </w:rPr>
        <w:t>the</w:t>
      </w:r>
      <w:r>
        <w:rPr>
          <w:color w:val="444444"/>
          <w:spacing w:val="-8"/>
        </w:rPr>
        <w:t xml:space="preserve"> </w:t>
      </w:r>
      <w:r>
        <w:rPr>
          <w:color w:val="444444"/>
        </w:rPr>
        <w:t>following</w:t>
      </w:r>
      <w:r>
        <w:rPr>
          <w:color w:val="444444"/>
          <w:spacing w:val="-7"/>
        </w:rPr>
        <w:t xml:space="preserve"> </w:t>
      </w:r>
      <w:r>
        <w:rPr>
          <w:color w:val="444444"/>
        </w:rPr>
        <w:t>items</w:t>
      </w:r>
      <w:r>
        <w:rPr>
          <w:color w:val="444444"/>
          <w:spacing w:val="-3"/>
        </w:rPr>
        <w:t xml:space="preserve"> </w:t>
      </w:r>
      <w:r>
        <w:rPr>
          <w:color w:val="444444"/>
        </w:rPr>
        <w:t>in</w:t>
      </w:r>
      <w:r>
        <w:rPr>
          <w:color w:val="444444"/>
          <w:spacing w:val="-2"/>
        </w:rPr>
        <w:t xml:space="preserve"> </w:t>
      </w:r>
      <w:hyperlink w:history="1" w:anchor="_bookmark93">
        <w:r>
          <w:rPr>
            <w:color w:val="0000FF"/>
            <w:u w:val="single" w:color="0000FF"/>
          </w:rPr>
          <w:t>Section</w:t>
        </w:r>
        <w:r>
          <w:rPr>
            <w:color w:val="0000FF"/>
            <w:spacing w:val="-1"/>
            <w:u w:val="single" w:color="0000FF"/>
          </w:rPr>
          <w:t xml:space="preserve"> </w:t>
        </w:r>
        <w:r>
          <w:rPr>
            <w:color w:val="0000FF"/>
            <w:spacing w:val="-3"/>
            <w:u w:val="single" w:color="0000FF"/>
          </w:rPr>
          <w:t>L.</w:t>
        </w:r>
      </w:hyperlink>
      <w:r>
        <w:rPr>
          <w:color w:val="0000FF"/>
          <w:spacing w:val="-3"/>
        </w:rPr>
        <w:t xml:space="preserve"> </w:t>
      </w:r>
      <w:hyperlink w:history="1" w:anchor="_bookmark93">
        <w:r>
          <w:rPr>
            <w:color w:val="0000FF"/>
            <w:spacing w:val="2"/>
            <w:u w:val="single" w:color="0000FF"/>
          </w:rPr>
          <w:t xml:space="preserve">Budget </w:t>
        </w:r>
        <w:r>
          <w:rPr>
            <w:color w:val="0000FF"/>
            <w:u w:val="single" w:color="0000FF"/>
          </w:rPr>
          <w:t>Justification</w:t>
        </w:r>
      </w:hyperlink>
      <w:r>
        <w:rPr>
          <w:color w:val="444444"/>
        </w:rPr>
        <w:t>, as</w:t>
      </w:r>
      <w:r>
        <w:rPr>
          <w:color w:val="444444"/>
          <w:spacing w:val="-19"/>
        </w:rPr>
        <w:t xml:space="preserve"> </w:t>
      </w:r>
      <w:r>
        <w:rPr>
          <w:color w:val="444444"/>
        </w:rPr>
        <w:t>applicable:</w:t>
      </w:r>
    </w:p>
    <w:p w:rsidR="00BC5CC2" w:rsidRDefault="00034506" w14:paraId="5C8CFC8E" w14:textId="77777777">
      <w:pPr>
        <w:pStyle w:val="ListParagraph"/>
        <w:numPr>
          <w:ilvl w:val="1"/>
          <w:numId w:val="84"/>
        </w:numPr>
        <w:tabs>
          <w:tab w:val="left" w:pos="2320"/>
        </w:tabs>
        <w:spacing w:before="182" w:line="242" w:lineRule="auto"/>
        <w:ind w:right="1530"/>
        <w:rPr>
          <w:sz w:val="20"/>
        </w:rPr>
      </w:pPr>
      <w:r>
        <w:rPr>
          <w:color w:val="444444"/>
          <w:sz w:val="20"/>
        </w:rPr>
        <w:t>each</w:t>
      </w:r>
      <w:r>
        <w:rPr>
          <w:color w:val="444444"/>
          <w:spacing w:val="-1"/>
          <w:sz w:val="20"/>
        </w:rPr>
        <w:t xml:space="preserve"> </w:t>
      </w:r>
      <w:r>
        <w:rPr>
          <w:color w:val="444444"/>
          <w:spacing w:val="3"/>
          <w:sz w:val="20"/>
        </w:rPr>
        <w:t>consultant,</w:t>
      </w:r>
      <w:r>
        <w:rPr>
          <w:color w:val="444444"/>
          <w:spacing w:val="-6"/>
          <w:sz w:val="20"/>
        </w:rPr>
        <w:t xml:space="preserve"> </w:t>
      </w:r>
      <w:r>
        <w:rPr>
          <w:color w:val="444444"/>
          <w:spacing w:val="4"/>
          <w:sz w:val="20"/>
        </w:rPr>
        <w:t>the</w:t>
      </w:r>
      <w:r>
        <w:rPr>
          <w:color w:val="444444"/>
          <w:spacing w:val="-8"/>
          <w:sz w:val="20"/>
        </w:rPr>
        <w:t xml:space="preserve"> </w:t>
      </w:r>
      <w:r>
        <w:rPr>
          <w:color w:val="444444"/>
          <w:sz w:val="20"/>
        </w:rPr>
        <w:t>services</w:t>
      </w:r>
      <w:r>
        <w:rPr>
          <w:color w:val="444444"/>
          <w:spacing w:val="-2"/>
          <w:sz w:val="20"/>
        </w:rPr>
        <w:t xml:space="preserve"> </w:t>
      </w:r>
      <w:r>
        <w:rPr>
          <w:color w:val="444444"/>
          <w:spacing w:val="2"/>
          <w:sz w:val="20"/>
        </w:rPr>
        <w:t>he/she</w:t>
      </w:r>
      <w:r>
        <w:rPr>
          <w:color w:val="444444"/>
          <w:spacing w:val="-8"/>
          <w:sz w:val="20"/>
        </w:rPr>
        <w:t xml:space="preserve"> </w:t>
      </w:r>
      <w:r>
        <w:rPr>
          <w:color w:val="444444"/>
          <w:sz w:val="20"/>
        </w:rPr>
        <w:t>will</w:t>
      </w:r>
      <w:r>
        <w:rPr>
          <w:color w:val="444444"/>
          <w:spacing w:val="-12"/>
          <w:sz w:val="20"/>
        </w:rPr>
        <w:t xml:space="preserve"> </w:t>
      </w:r>
      <w:r>
        <w:rPr>
          <w:color w:val="444444"/>
          <w:sz w:val="20"/>
        </w:rPr>
        <w:t>perform,</w:t>
      </w:r>
      <w:r>
        <w:rPr>
          <w:color w:val="444444"/>
          <w:spacing w:val="-6"/>
          <w:sz w:val="20"/>
        </w:rPr>
        <w:t xml:space="preserve"> </w:t>
      </w:r>
      <w:r>
        <w:rPr>
          <w:color w:val="444444"/>
          <w:spacing w:val="3"/>
          <w:sz w:val="20"/>
        </w:rPr>
        <w:t>total</w:t>
      </w:r>
      <w:r>
        <w:rPr>
          <w:color w:val="444444"/>
          <w:spacing w:val="-12"/>
          <w:sz w:val="20"/>
        </w:rPr>
        <w:t xml:space="preserve"> </w:t>
      </w:r>
      <w:r>
        <w:rPr>
          <w:color w:val="444444"/>
          <w:sz w:val="20"/>
        </w:rPr>
        <w:t>number</w:t>
      </w:r>
      <w:r>
        <w:rPr>
          <w:color w:val="444444"/>
          <w:spacing w:val="-3"/>
          <w:sz w:val="20"/>
        </w:rPr>
        <w:t xml:space="preserve"> </w:t>
      </w:r>
      <w:r>
        <w:rPr>
          <w:color w:val="444444"/>
          <w:sz w:val="20"/>
        </w:rPr>
        <w:t>of</w:t>
      </w:r>
      <w:r>
        <w:rPr>
          <w:color w:val="444444"/>
          <w:spacing w:val="-11"/>
          <w:sz w:val="20"/>
        </w:rPr>
        <w:t xml:space="preserve"> </w:t>
      </w:r>
      <w:r>
        <w:rPr>
          <w:color w:val="444444"/>
          <w:sz w:val="20"/>
        </w:rPr>
        <w:t>days,</w:t>
      </w:r>
      <w:r>
        <w:rPr>
          <w:color w:val="444444"/>
          <w:spacing w:val="-6"/>
          <w:sz w:val="20"/>
        </w:rPr>
        <w:t xml:space="preserve"> </w:t>
      </w:r>
      <w:r>
        <w:rPr>
          <w:color w:val="444444"/>
          <w:sz w:val="20"/>
        </w:rPr>
        <w:t>travel</w:t>
      </w:r>
      <w:r>
        <w:rPr>
          <w:color w:val="444444"/>
          <w:spacing w:val="-12"/>
          <w:sz w:val="20"/>
        </w:rPr>
        <w:t xml:space="preserve"> </w:t>
      </w:r>
      <w:r>
        <w:rPr>
          <w:color w:val="444444"/>
          <w:spacing w:val="2"/>
          <w:sz w:val="20"/>
        </w:rPr>
        <w:t>costs,</w:t>
      </w:r>
      <w:r>
        <w:rPr>
          <w:color w:val="444444"/>
          <w:spacing w:val="-7"/>
          <w:sz w:val="20"/>
        </w:rPr>
        <w:t xml:space="preserve"> </w:t>
      </w:r>
      <w:r>
        <w:rPr>
          <w:color w:val="444444"/>
          <w:spacing w:val="3"/>
          <w:sz w:val="20"/>
        </w:rPr>
        <w:t xml:space="preserve">and </w:t>
      </w:r>
      <w:r>
        <w:rPr>
          <w:color w:val="444444"/>
          <w:spacing w:val="4"/>
          <w:sz w:val="20"/>
        </w:rPr>
        <w:t xml:space="preserve">the </w:t>
      </w:r>
      <w:r>
        <w:rPr>
          <w:color w:val="444444"/>
          <w:spacing w:val="3"/>
          <w:sz w:val="20"/>
        </w:rPr>
        <w:t xml:space="preserve">total </w:t>
      </w:r>
      <w:r>
        <w:rPr>
          <w:color w:val="444444"/>
          <w:sz w:val="20"/>
        </w:rPr>
        <w:t>estimated</w:t>
      </w:r>
      <w:r>
        <w:rPr>
          <w:color w:val="444444"/>
          <w:spacing w:val="-39"/>
          <w:sz w:val="20"/>
        </w:rPr>
        <w:t xml:space="preserve"> </w:t>
      </w:r>
      <w:r>
        <w:rPr>
          <w:color w:val="444444"/>
          <w:spacing w:val="2"/>
          <w:sz w:val="20"/>
        </w:rPr>
        <w:t>costs;</w:t>
      </w:r>
    </w:p>
    <w:p w:rsidR="00BC5CC2" w:rsidRDefault="00BC5CC2" w14:paraId="27C1B5E5" w14:textId="77777777">
      <w:pPr>
        <w:spacing w:line="242" w:lineRule="auto"/>
        <w:rPr>
          <w:sz w:val="20"/>
        </w:rPr>
        <w:sectPr w:rsidR="00BC5CC2">
          <w:footerReference w:type="default" r:id="rId363"/>
          <w:pgSz w:w="12240" w:h="15840"/>
          <w:pgMar w:top="1080" w:right="0" w:bottom="980" w:left="620" w:header="441" w:footer="800" w:gutter="0"/>
          <w:pgNumType w:start="100"/>
          <w:cols w:space="720"/>
        </w:sectPr>
      </w:pPr>
    </w:p>
    <w:p w:rsidR="00BC5CC2" w:rsidRDefault="00BC5CC2" w14:paraId="4D6BD1A8" w14:textId="77777777">
      <w:pPr>
        <w:pStyle w:val="BodyText"/>
        <w:spacing w:before="8"/>
        <w:ind w:left="0"/>
        <w:rPr>
          <w:sz w:val="27"/>
        </w:rPr>
      </w:pPr>
    </w:p>
    <w:p w:rsidR="00BC5CC2" w:rsidRDefault="00034506" w14:paraId="3C56EE1A" w14:textId="77777777">
      <w:pPr>
        <w:pStyle w:val="ListParagraph"/>
        <w:numPr>
          <w:ilvl w:val="1"/>
          <w:numId w:val="84"/>
        </w:numPr>
        <w:tabs>
          <w:tab w:val="left" w:pos="2320"/>
        </w:tabs>
        <w:spacing w:before="101" w:line="242" w:lineRule="auto"/>
        <w:ind w:right="1534"/>
        <w:rPr>
          <w:sz w:val="20"/>
        </w:rPr>
      </w:pPr>
      <w:r>
        <w:rPr>
          <w:color w:val="444444"/>
          <w:spacing w:val="4"/>
          <w:sz w:val="20"/>
        </w:rPr>
        <w:t>the</w:t>
      </w:r>
      <w:r>
        <w:rPr>
          <w:color w:val="444444"/>
          <w:spacing w:val="-11"/>
          <w:sz w:val="20"/>
        </w:rPr>
        <w:t xml:space="preserve"> </w:t>
      </w:r>
      <w:r>
        <w:rPr>
          <w:color w:val="444444"/>
          <w:sz w:val="20"/>
        </w:rPr>
        <w:t>names</w:t>
      </w:r>
      <w:r>
        <w:rPr>
          <w:color w:val="444444"/>
          <w:spacing w:val="-6"/>
          <w:sz w:val="20"/>
        </w:rPr>
        <w:t xml:space="preserve"> </w:t>
      </w:r>
      <w:r>
        <w:rPr>
          <w:color w:val="444444"/>
          <w:spacing w:val="3"/>
          <w:sz w:val="20"/>
        </w:rPr>
        <w:t>and</w:t>
      </w:r>
      <w:r>
        <w:rPr>
          <w:color w:val="444444"/>
          <w:spacing w:val="-8"/>
          <w:sz w:val="20"/>
        </w:rPr>
        <w:t xml:space="preserve"> </w:t>
      </w:r>
      <w:r>
        <w:rPr>
          <w:color w:val="444444"/>
          <w:spacing w:val="2"/>
          <w:sz w:val="20"/>
        </w:rPr>
        <w:t>organizational</w:t>
      </w:r>
      <w:r>
        <w:rPr>
          <w:color w:val="444444"/>
          <w:spacing w:val="-14"/>
          <w:sz w:val="20"/>
        </w:rPr>
        <w:t xml:space="preserve"> </w:t>
      </w:r>
      <w:r>
        <w:rPr>
          <w:color w:val="444444"/>
          <w:sz w:val="20"/>
        </w:rPr>
        <w:t>affiliations</w:t>
      </w:r>
      <w:r>
        <w:rPr>
          <w:color w:val="444444"/>
          <w:spacing w:val="-6"/>
          <w:sz w:val="20"/>
        </w:rPr>
        <w:t xml:space="preserve"> </w:t>
      </w:r>
      <w:r>
        <w:rPr>
          <w:color w:val="444444"/>
          <w:sz w:val="20"/>
        </w:rPr>
        <w:t>of</w:t>
      </w:r>
      <w:r>
        <w:rPr>
          <w:color w:val="444444"/>
          <w:spacing w:val="-13"/>
          <w:sz w:val="20"/>
        </w:rPr>
        <w:t xml:space="preserve"> </w:t>
      </w:r>
      <w:r>
        <w:rPr>
          <w:color w:val="444444"/>
          <w:sz w:val="20"/>
        </w:rPr>
        <w:t>all</w:t>
      </w:r>
      <w:r>
        <w:rPr>
          <w:color w:val="444444"/>
          <w:spacing w:val="-15"/>
          <w:sz w:val="20"/>
        </w:rPr>
        <w:t xml:space="preserve"> </w:t>
      </w:r>
      <w:r>
        <w:rPr>
          <w:color w:val="444444"/>
          <w:spacing w:val="3"/>
          <w:sz w:val="20"/>
        </w:rPr>
        <w:t>consultants,</w:t>
      </w:r>
      <w:r>
        <w:rPr>
          <w:color w:val="444444"/>
          <w:spacing w:val="-8"/>
          <w:sz w:val="20"/>
        </w:rPr>
        <w:t xml:space="preserve"> </w:t>
      </w:r>
      <w:r>
        <w:rPr>
          <w:color w:val="444444"/>
          <w:spacing w:val="3"/>
          <w:sz w:val="20"/>
        </w:rPr>
        <w:t>other</w:t>
      </w:r>
      <w:r>
        <w:rPr>
          <w:color w:val="444444"/>
          <w:spacing w:val="-6"/>
          <w:sz w:val="20"/>
        </w:rPr>
        <w:t xml:space="preserve"> </w:t>
      </w:r>
      <w:r>
        <w:rPr>
          <w:color w:val="444444"/>
          <w:spacing w:val="4"/>
          <w:sz w:val="20"/>
        </w:rPr>
        <w:t>than</w:t>
      </w:r>
      <w:r>
        <w:rPr>
          <w:color w:val="444444"/>
          <w:spacing w:val="-4"/>
          <w:sz w:val="20"/>
        </w:rPr>
        <w:t xml:space="preserve"> </w:t>
      </w:r>
      <w:r>
        <w:rPr>
          <w:color w:val="444444"/>
          <w:spacing w:val="4"/>
          <w:sz w:val="20"/>
        </w:rPr>
        <w:t>those</w:t>
      </w:r>
      <w:r>
        <w:rPr>
          <w:color w:val="444444"/>
          <w:spacing w:val="-10"/>
          <w:sz w:val="20"/>
        </w:rPr>
        <w:t xml:space="preserve"> </w:t>
      </w:r>
      <w:r>
        <w:rPr>
          <w:color w:val="444444"/>
          <w:sz w:val="20"/>
        </w:rPr>
        <w:t>involved</w:t>
      </w:r>
      <w:r>
        <w:rPr>
          <w:color w:val="444444"/>
          <w:spacing w:val="-9"/>
          <w:sz w:val="20"/>
        </w:rPr>
        <w:t xml:space="preserve"> </w:t>
      </w:r>
      <w:r>
        <w:rPr>
          <w:color w:val="444444"/>
          <w:sz w:val="20"/>
        </w:rPr>
        <w:t xml:space="preserve">in </w:t>
      </w:r>
      <w:r>
        <w:rPr>
          <w:color w:val="444444"/>
          <w:spacing w:val="2"/>
          <w:sz w:val="20"/>
        </w:rPr>
        <w:t>consortium/contractual</w:t>
      </w:r>
      <w:r>
        <w:rPr>
          <w:color w:val="444444"/>
          <w:spacing w:val="-13"/>
          <w:sz w:val="20"/>
        </w:rPr>
        <w:t xml:space="preserve"> </w:t>
      </w:r>
      <w:r>
        <w:rPr>
          <w:color w:val="444444"/>
          <w:spacing w:val="2"/>
          <w:sz w:val="20"/>
        </w:rPr>
        <w:t>arrangements;</w:t>
      </w:r>
    </w:p>
    <w:p w:rsidR="00BC5CC2" w:rsidRDefault="00034506" w14:paraId="6DF92DA4" w14:textId="77777777">
      <w:pPr>
        <w:pStyle w:val="ListParagraph"/>
        <w:numPr>
          <w:ilvl w:val="1"/>
          <w:numId w:val="84"/>
        </w:numPr>
        <w:tabs>
          <w:tab w:val="left" w:pos="2320"/>
        </w:tabs>
        <w:spacing w:before="77"/>
        <w:rPr>
          <w:sz w:val="20"/>
        </w:rPr>
      </w:pPr>
      <w:r>
        <w:rPr>
          <w:color w:val="444444"/>
          <w:spacing w:val="2"/>
          <w:sz w:val="20"/>
        </w:rPr>
        <w:t xml:space="preserve">consulting </w:t>
      </w:r>
      <w:r>
        <w:rPr>
          <w:color w:val="444444"/>
          <w:sz w:val="20"/>
        </w:rPr>
        <w:t>physicians in connection with patient care;</w:t>
      </w:r>
      <w:r>
        <w:rPr>
          <w:color w:val="444444"/>
          <w:spacing w:val="-33"/>
          <w:sz w:val="20"/>
        </w:rPr>
        <w:t xml:space="preserve"> </w:t>
      </w:r>
      <w:r>
        <w:rPr>
          <w:color w:val="444444"/>
          <w:spacing w:val="3"/>
          <w:sz w:val="20"/>
        </w:rPr>
        <w:t>and</w:t>
      </w:r>
    </w:p>
    <w:p w:rsidR="00BC5CC2" w:rsidRDefault="00034506" w14:paraId="0B58D063" w14:textId="77777777">
      <w:pPr>
        <w:pStyle w:val="ListParagraph"/>
        <w:numPr>
          <w:ilvl w:val="1"/>
          <w:numId w:val="84"/>
        </w:numPr>
        <w:tabs>
          <w:tab w:val="left" w:pos="2320"/>
        </w:tabs>
        <w:spacing w:line="242" w:lineRule="auto"/>
        <w:ind w:right="2316"/>
        <w:rPr>
          <w:sz w:val="20"/>
        </w:rPr>
      </w:pPr>
      <w:r>
        <w:rPr>
          <w:color w:val="444444"/>
          <w:spacing w:val="2"/>
          <w:sz w:val="20"/>
        </w:rPr>
        <w:t>persons</w:t>
      </w:r>
      <w:r>
        <w:rPr>
          <w:color w:val="444444"/>
          <w:spacing w:val="-2"/>
          <w:sz w:val="20"/>
        </w:rPr>
        <w:t xml:space="preserve"> </w:t>
      </w:r>
      <w:r>
        <w:rPr>
          <w:color w:val="444444"/>
          <w:spacing w:val="3"/>
          <w:sz w:val="20"/>
        </w:rPr>
        <w:t>who</w:t>
      </w:r>
      <w:r>
        <w:rPr>
          <w:color w:val="444444"/>
          <w:spacing w:val="-4"/>
          <w:sz w:val="20"/>
        </w:rPr>
        <w:t xml:space="preserve"> </w:t>
      </w:r>
      <w:r>
        <w:rPr>
          <w:color w:val="444444"/>
          <w:spacing w:val="2"/>
          <w:sz w:val="20"/>
        </w:rPr>
        <w:t>are</w:t>
      </w:r>
      <w:r>
        <w:rPr>
          <w:color w:val="444444"/>
          <w:spacing w:val="-7"/>
          <w:sz w:val="20"/>
        </w:rPr>
        <w:t xml:space="preserve"> </w:t>
      </w:r>
      <w:r>
        <w:rPr>
          <w:color w:val="444444"/>
          <w:sz w:val="20"/>
        </w:rPr>
        <w:t>confirmed</w:t>
      </w:r>
      <w:r>
        <w:rPr>
          <w:color w:val="444444"/>
          <w:spacing w:val="-5"/>
          <w:sz w:val="20"/>
        </w:rPr>
        <w:t xml:space="preserve"> </w:t>
      </w:r>
      <w:r>
        <w:rPr>
          <w:color w:val="444444"/>
          <w:spacing w:val="3"/>
          <w:sz w:val="20"/>
        </w:rPr>
        <w:t>to</w:t>
      </w:r>
      <w:r>
        <w:rPr>
          <w:color w:val="444444"/>
          <w:spacing w:val="-3"/>
          <w:sz w:val="20"/>
        </w:rPr>
        <w:t xml:space="preserve"> </w:t>
      </w:r>
      <w:r>
        <w:rPr>
          <w:color w:val="444444"/>
          <w:sz w:val="20"/>
        </w:rPr>
        <w:t>serve</w:t>
      </w:r>
      <w:r>
        <w:rPr>
          <w:color w:val="444444"/>
          <w:spacing w:val="-7"/>
          <w:sz w:val="20"/>
        </w:rPr>
        <w:t xml:space="preserve"> </w:t>
      </w:r>
      <w:r>
        <w:rPr>
          <w:color w:val="444444"/>
          <w:sz w:val="20"/>
        </w:rPr>
        <w:t xml:space="preserve">on </w:t>
      </w:r>
      <w:r>
        <w:rPr>
          <w:color w:val="444444"/>
          <w:spacing w:val="2"/>
          <w:sz w:val="20"/>
        </w:rPr>
        <w:t>external</w:t>
      </w:r>
      <w:r>
        <w:rPr>
          <w:color w:val="444444"/>
          <w:spacing w:val="-11"/>
          <w:sz w:val="20"/>
        </w:rPr>
        <w:t xml:space="preserve"> </w:t>
      </w:r>
      <w:r>
        <w:rPr>
          <w:color w:val="444444"/>
          <w:sz w:val="20"/>
        </w:rPr>
        <w:t>monitoring</w:t>
      </w:r>
      <w:r>
        <w:rPr>
          <w:color w:val="444444"/>
          <w:spacing w:val="-5"/>
          <w:sz w:val="20"/>
        </w:rPr>
        <w:t xml:space="preserve"> </w:t>
      </w:r>
      <w:r>
        <w:rPr>
          <w:color w:val="444444"/>
          <w:spacing w:val="2"/>
          <w:sz w:val="20"/>
        </w:rPr>
        <w:t>boards</w:t>
      </w:r>
      <w:r>
        <w:rPr>
          <w:color w:val="444444"/>
          <w:spacing w:val="-1"/>
          <w:sz w:val="20"/>
        </w:rPr>
        <w:t xml:space="preserve"> </w:t>
      </w:r>
      <w:r>
        <w:rPr>
          <w:color w:val="444444"/>
          <w:sz w:val="20"/>
        </w:rPr>
        <w:t>or</w:t>
      </w:r>
      <w:r>
        <w:rPr>
          <w:color w:val="444444"/>
          <w:spacing w:val="-2"/>
          <w:sz w:val="20"/>
        </w:rPr>
        <w:t xml:space="preserve"> </w:t>
      </w:r>
      <w:r>
        <w:rPr>
          <w:color w:val="444444"/>
          <w:sz w:val="20"/>
        </w:rPr>
        <w:t>advisory committees</w:t>
      </w:r>
      <w:r>
        <w:rPr>
          <w:color w:val="444444"/>
          <w:spacing w:val="-5"/>
          <w:sz w:val="20"/>
        </w:rPr>
        <w:t xml:space="preserve"> </w:t>
      </w:r>
      <w:r>
        <w:rPr>
          <w:color w:val="444444"/>
          <w:spacing w:val="3"/>
          <w:sz w:val="20"/>
        </w:rPr>
        <w:t>to</w:t>
      </w:r>
      <w:r>
        <w:rPr>
          <w:color w:val="444444"/>
          <w:spacing w:val="-7"/>
          <w:sz w:val="20"/>
        </w:rPr>
        <w:t xml:space="preserve"> </w:t>
      </w:r>
      <w:r>
        <w:rPr>
          <w:color w:val="444444"/>
          <w:spacing w:val="4"/>
          <w:sz w:val="20"/>
        </w:rPr>
        <w:t>the</w:t>
      </w:r>
      <w:r>
        <w:rPr>
          <w:color w:val="444444"/>
          <w:spacing w:val="-10"/>
          <w:sz w:val="20"/>
        </w:rPr>
        <w:t xml:space="preserve"> </w:t>
      </w:r>
      <w:r>
        <w:rPr>
          <w:color w:val="444444"/>
          <w:sz w:val="20"/>
        </w:rPr>
        <w:t>project.</w:t>
      </w:r>
      <w:r>
        <w:rPr>
          <w:color w:val="444444"/>
          <w:spacing w:val="-7"/>
          <w:sz w:val="20"/>
        </w:rPr>
        <w:t xml:space="preserve"> </w:t>
      </w:r>
      <w:r>
        <w:rPr>
          <w:color w:val="444444"/>
          <w:sz w:val="20"/>
        </w:rPr>
        <w:t>Describe</w:t>
      </w:r>
      <w:r>
        <w:rPr>
          <w:color w:val="444444"/>
          <w:spacing w:val="-10"/>
          <w:sz w:val="20"/>
        </w:rPr>
        <w:t xml:space="preserve"> </w:t>
      </w:r>
      <w:r>
        <w:rPr>
          <w:color w:val="444444"/>
          <w:spacing w:val="4"/>
          <w:sz w:val="20"/>
        </w:rPr>
        <w:t>the</w:t>
      </w:r>
      <w:r>
        <w:rPr>
          <w:color w:val="444444"/>
          <w:spacing w:val="-10"/>
          <w:sz w:val="20"/>
        </w:rPr>
        <w:t xml:space="preserve"> </w:t>
      </w:r>
      <w:r>
        <w:rPr>
          <w:color w:val="444444"/>
          <w:sz w:val="20"/>
        </w:rPr>
        <w:t>services</w:t>
      </w:r>
      <w:r>
        <w:rPr>
          <w:color w:val="444444"/>
          <w:spacing w:val="-5"/>
          <w:sz w:val="20"/>
        </w:rPr>
        <w:t xml:space="preserve"> </w:t>
      </w:r>
      <w:r>
        <w:rPr>
          <w:color w:val="444444"/>
          <w:spacing w:val="3"/>
          <w:sz w:val="20"/>
        </w:rPr>
        <w:t>to</w:t>
      </w:r>
      <w:r>
        <w:rPr>
          <w:color w:val="444444"/>
          <w:spacing w:val="-6"/>
          <w:sz w:val="20"/>
        </w:rPr>
        <w:t xml:space="preserve"> </w:t>
      </w:r>
      <w:r>
        <w:rPr>
          <w:color w:val="444444"/>
          <w:sz w:val="20"/>
        </w:rPr>
        <w:t>be</w:t>
      </w:r>
      <w:r>
        <w:rPr>
          <w:color w:val="444444"/>
          <w:spacing w:val="-10"/>
          <w:sz w:val="20"/>
        </w:rPr>
        <w:t xml:space="preserve"> </w:t>
      </w:r>
      <w:r>
        <w:rPr>
          <w:color w:val="444444"/>
          <w:sz w:val="20"/>
        </w:rPr>
        <w:t>performed.</w:t>
      </w:r>
    </w:p>
    <w:p w:rsidR="00BC5CC2" w:rsidRDefault="00034506" w14:paraId="693F1757" w14:textId="77777777">
      <w:pPr>
        <w:pStyle w:val="Heading6"/>
        <w:numPr>
          <w:ilvl w:val="0"/>
          <w:numId w:val="84"/>
        </w:numPr>
        <w:tabs>
          <w:tab w:val="left" w:pos="1360"/>
        </w:tabs>
        <w:spacing w:before="195"/>
      </w:pPr>
      <w:r>
        <w:rPr>
          <w:color w:val="47667E"/>
          <w:spacing w:val="-3"/>
        </w:rPr>
        <w:t xml:space="preserve">Automatic </w:t>
      </w:r>
      <w:r>
        <w:rPr>
          <w:color w:val="47667E"/>
        </w:rPr>
        <w:t xml:space="preserve">Data Processing </w:t>
      </w:r>
      <w:r>
        <w:rPr>
          <w:color w:val="47667E"/>
          <w:spacing w:val="-3"/>
        </w:rPr>
        <w:t>(ADP)/Computer</w:t>
      </w:r>
      <w:r>
        <w:rPr>
          <w:color w:val="47667E"/>
          <w:spacing w:val="5"/>
        </w:rPr>
        <w:t xml:space="preserve"> </w:t>
      </w:r>
      <w:r>
        <w:rPr>
          <w:color w:val="47667E"/>
          <w:spacing w:val="-3"/>
        </w:rPr>
        <w:t>Services:</w:t>
      </w:r>
    </w:p>
    <w:p w:rsidR="00BC5CC2" w:rsidRDefault="00034506" w14:paraId="346F5958" w14:textId="77777777">
      <w:pPr>
        <w:pStyle w:val="BodyText"/>
        <w:spacing w:before="49" w:line="230" w:lineRule="auto"/>
        <w:ind w:right="1602"/>
      </w:pPr>
      <w:r>
        <w:rPr>
          <w:color w:val="444444"/>
        </w:rPr>
        <w:t xml:space="preserve">List the total funds requested for ADP/computer services. The cost of computer services, including computer-based retrieval of scientific, technical, and education information may be requested. In </w:t>
      </w:r>
      <w:hyperlink w:history="1" w:anchor="_bookmark93">
        <w:r>
          <w:rPr>
            <w:color w:val="0000FF"/>
            <w:u w:val="single" w:color="0000FF"/>
          </w:rPr>
          <w:t>Section L. Budget Justification</w:t>
        </w:r>
      </w:hyperlink>
      <w:r>
        <w:rPr>
          <w:color w:val="444444"/>
        </w:rPr>
        <w:t>, include the established computer service rates at</w:t>
      </w:r>
      <w:bookmarkStart w:name="_bookmark87" w:id="125"/>
      <w:bookmarkEnd w:id="125"/>
      <w:r>
        <w:rPr>
          <w:color w:val="444444"/>
        </w:rPr>
        <w:t xml:space="preserve"> the proposing organization, if applicable.</w:t>
      </w:r>
    </w:p>
    <w:p w:rsidR="00BC5CC2" w:rsidRDefault="00034506" w14:paraId="2EC35EA9" w14:textId="77777777">
      <w:pPr>
        <w:pStyle w:val="Heading6"/>
        <w:numPr>
          <w:ilvl w:val="0"/>
          <w:numId w:val="84"/>
        </w:numPr>
        <w:tabs>
          <w:tab w:val="left" w:pos="1360"/>
        </w:tabs>
      </w:pPr>
      <w:r>
        <w:rPr>
          <w:color w:val="47667E"/>
          <w:spacing w:val="-3"/>
        </w:rPr>
        <w:t>Subawards/Consortium/Contractual</w:t>
      </w:r>
      <w:r>
        <w:rPr>
          <w:color w:val="47667E"/>
          <w:spacing w:val="8"/>
        </w:rPr>
        <w:t xml:space="preserve"> </w:t>
      </w:r>
      <w:r>
        <w:rPr>
          <w:color w:val="47667E"/>
        </w:rPr>
        <w:t>Costs:</w:t>
      </w:r>
    </w:p>
    <w:p w:rsidR="00BC5CC2" w:rsidRDefault="00034506" w14:paraId="18133D22" w14:textId="77777777">
      <w:pPr>
        <w:pStyle w:val="BodyText"/>
        <w:spacing w:before="55"/>
      </w:pPr>
      <w:r>
        <w:rPr>
          <w:color w:val="444444"/>
        </w:rPr>
        <w:t>List the total funds requested for:</w:t>
      </w:r>
    </w:p>
    <w:p w:rsidR="00BC5CC2" w:rsidRDefault="00034506" w14:paraId="351CFC9F" w14:textId="77777777">
      <w:pPr>
        <w:pStyle w:val="ListParagraph"/>
        <w:numPr>
          <w:ilvl w:val="0"/>
          <w:numId w:val="83"/>
        </w:numPr>
        <w:tabs>
          <w:tab w:val="left" w:pos="2320"/>
        </w:tabs>
        <w:spacing w:before="136"/>
        <w:rPr>
          <w:sz w:val="20"/>
        </w:rPr>
      </w:pPr>
      <w:r>
        <w:rPr>
          <w:color w:val="444444"/>
          <w:sz w:val="20"/>
        </w:rPr>
        <w:t>all</w:t>
      </w:r>
      <w:r>
        <w:rPr>
          <w:color w:val="444444"/>
          <w:spacing w:val="-14"/>
          <w:sz w:val="20"/>
        </w:rPr>
        <w:t xml:space="preserve"> </w:t>
      </w:r>
      <w:r>
        <w:rPr>
          <w:color w:val="444444"/>
          <w:spacing w:val="2"/>
          <w:sz w:val="20"/>
        </w:rPr>
        <w:t>subaward/consortium</w:t>
      </w:r>
      <w:r>
        <w:rPr>
          <w:color w:val="444444"/>
          <w:spacing w:val="-17"/>
          <w:sz w:val="20"/>
        </w:rPr>
        <w:t xml:space="preserve"> </w:t>
      </w:r>
      <w:r>
        <w:rPr>
          <w:color w:val="444444"/>
          <w:spacing w:val="2"/>
          <w:sz w:val="20"/>
        </w:rPr>
        <w:t>organization(s)</w:t>
      </w:r>
      <w:r>
        <w:rPr>
          <w:color w:val="444444"/>
          <w:spacing w:val="-11"/>
          <w:sz w:val="20"/>
        </w:rPr>
        <w:t xml:space="preserve"> </w:t>
      </w:r>
      <w:r>
        <w:rPr>
          <w:color w:val="444444"/>
          <w:spacing w:val="2"/>
          <w:sz w:val="20"/>
        </w:rPr>
        <w:t>proposed</w:t>
      </w:r>
      <w:r>
        <w:rPr>
          <w:color w:val="444444"/>
          <w:spacing w:val="-7"/>
          <w:sz w:val="20"/>
        </w:rPr>
        <w:t xml:space="preserve"> </w:t>
      </w:r>
      <w:r>
        <w:rPr>
          <w:color w:val="444444"/>
          <w:sz w:val="20"/>
        </w:rPr>
        <w:t>for</w:t>
      </w:r>
      <w:r>
        <w:rPr>
          <w:color w:val="444444"/>
          <w:spacing w:val="-5"/>
          <w:sz w:val="20"/>
        </w:rPr>
        <w:t xml:space="preserve"> </w:t>
      </w:r>
      <w:r>
        <w:rPr>
          <w:color w:val="444444"/>
          <w:spacing w:val="4"/>
          <w:sz w:val="20"/>
        </w:rPr>
        <w:t>the</w:t>
      </w:r>
      <w:r>
        <w:rPr>
          <w:color w:val="444444"/>
          <w:spacing w:val="-10"/>
          <w:sz w:val="20"/>
        </w:rPr>
        <w:t xml:space="preserve"> </w:t>
      </w:r>
      <w:r>
        <w:rPr>
          <w:color w:val="444444"/>
          <w:sz w:val="20"/>
        </w:rPr>
        <w:t>project</w:t>
      </w:r>
      <w:r>
        <w:rPr>
          <w:color w:val="444444"/>
          <w:spacing w:val="-3"/>
          <w:sz w:val="20"/>
        </w:rPr>
        <w:t xml:space="preserve"> </w:t>
      </w:r>
      <w:r>
        <w:rPr>
          <w:color w:val="444444"/>
          <w:spacing w:val="3"/>
          <w:sz w:val="20"/>
        </w:rPr>
        <w:t>and</w:t>
      </w:r>
    </w:p>
    <w:p w:rsidR="00BC5CC2" w:rsidRDefault="00034506" w14:paraId="34142D3D" w14:textId="77777777">
      <w:pPr>
        <w:pStyle w:val="ListParagraph"/>
        <w:numPr>
          <w:ilvl w:val="0"/>
          <w:numId w:val="83"/>
        </w:numPr>
        <w:tabs>
          <w:tab w:val="left" w:pos="2320"/>
        </w:tabs>
        <w:rPr>
          <w:sz w:val="20"/>
        </w:rPr>
      </w:pPr>
      <w:r>
        <w:rPr>
          <w:color w:val="444444"/>
          <w:spacing w:val="3"/>
          <w:sz w:val="20"/>
        </w:rPr>
        <w:t>any</w:t>
      </w:r>
      <w:r>
        <w:rPr>
          <w:color w:val="444444"/>
          <w:spacing w:val="-17"/>
          <w:sz w:val="20"/>
        </w:rPr>
        <w:t xml:space="preserve"> </w:t>
      </w:r>
      <w:r>
        <w:rPr>
          <w:color w:val="444444"/>
          <w:spacing w:val="3"/>
          <w:sz w:val="20"/>
        </w:rPr>
        <w:t>other</w:t>
      </w:r>
      <w:r>
        <w:rPr>
          <w:color w:val="444444"/>
          <w:spacing w:val="-5"/>
          <w:sz w:val="20"/>
        </w:rPr>
        <w:t xml:space="preserve"> </w:t>
      </w:r>
      <w:r>
        <w:rPr>
          <w:color w:val="444444"/>
          <w:spacing w:val="3"/>
          <w:sz w:val="20"/>
        </w:rPr>
        <w:t>contractual</w:t>
      </w:r>
      <w:r>
        <w:rPr>
          <w:color w:val="444444"/>
          <w:spacing w:val="-13"/>
          <w:sz w:val="20"/>
        </w:rPr>
        <w:t xml:space="preserve"> </w:t>
      </w:r>
      <w:r>
        <w:rPr>
          <w:color w:val="444444"/>
          <w:spacing w:val="2"/>
          <w:sz w:val="20"/>
        </w:rPr>
        <w:t>costs</w:t>
      </w:r>
      <w:r>
        <w:rPr>
          <w:color w:val="444444"/>
          <w:spacing w:val="-5"/>
          <w:sz w:val="20"/>
        </w:rPr>
        <w:t xml:space="preserve"> </w:t>
      </w:r>
      <w:r>
        <w:rPr>
          <w:color w:val="444444"/>
          <w:spacing w:val="2"/>
          <w:sz w:val="20"/>
        </w:rPr>
        <w:t>proposed</w:t>
      </w:r>
      <w:r>
        <w:rPr>
          <w:color w:val="444444"/>
          <w:spacing w:val="-8"/>
          <w:sz w:val="20"/>
        </w:rPr>
        <w:t xml:space="preserve"> </w:t>
      </w:r>
      <w:r>
        <w:rPr>
          <w:color w:val="444444"/>
          <w:sz w:val="20"/>
        </w:rPr>
        <w:t>for</w:t>
      </w:r>
      <w:r>
        <w:rPr>
          <w:color w:val="444444"/>
          <w:spacing w:val="-5"/>
          <w:sz w:val="20"/>
        </w:rPr>
        <w:t xml:space="preserve"> </w:t>
      </w:r>
      <w:r>
        <w:rPr>
          <w:color w:val="444444"/>
          <w:spacing w:val="4"/>
          <w:sz w:val="20"/>
        </w:rPr>
        <w:t>the</w:t>
      </w:r>
      <w:r>
        <w:rPr>
          <w:color w:val="444444"/>
          <w:spacing w:val="-10"/>
          <w:sz w:val="20"/>
        </w:rPr>
        <w:t xml:space="preserve"> </w:t>
      </w:r>
      <w:r>
        <w:rPr>
          <w:color w:val="444444"/>
          <w:sz w:val="20"/>
        </w:rPr>
        <w:t>project.</w:t>
      </w:r>
    </w:p>
    <w:p w:rsidR="00BC5CC2" w:rsidRDefault="00034506" w14:paraId="05184FF6" w14:textId="77777777">
      <w:pPr>
        <w:pStyle w:val="BodyText"/>
        <w:spacing w:before="106" w:line="230" w:lineRule="auto"/>
        <w:ind w:right="1384"/>
      </w:pPr>
      <w:r>
        <w:rPr>
          <w:color w:val="444444"/>
        </w:rPr>
        <w:t>This line item should include both direct and indirect costs for all subaward/consortium organizations.</w:t>
      </w:r>
    </w:p>
    <w:p w:rsidR="00BC5CC2" w:rsidRDefault="00034506" w14:paraId="10C038D5" w14:textId="77777777">
      <w:pPr>
        <w:pStyle w:val="BodyText"/>
        <w:spacing w:before="134" w:line="230" w:lineRule="auto"/>
        <w:ind w:right="1384"/>
      </w:pPr>
      <w:r>
        <w:rPr>
          <w:color w:val="444444"/>
        </w:rPr>
        <w:t xml:space="preserve">Contractual costs for support services, such as laboratory testing of biological materials, clinical services, or data processing, are occasionally sufficiently high to warrant a categorical breakdown of costs. When this is the case, provide detailed information as part of </w:t>
      </w:r>
      <w:hyperlink w:history="1" w:anchor="_bookmark93">
        <w:r>
          <w:rPr>
            <w:color w:val="0000FF"/>
            <w:u w:val="single" w:color="0000FF"/>
          </w:rPr>
          <w:t>Section L. Budget</w:t>
        </w:r>
      </w:hyperlink>
      <w:r>
        <w:rPr>
          <w:color w:val="0000FF"/>
        </w:rPr>
        <w:t xml:space="preserve"> </w:t>
      </w:r>
      <w:hyperlink w:history="1" w:anchor="_bookmark93">
        <w:r>
          <w:rPr>
            <w:color w:val="0000FF"/>
            <w:u w:val="single" w:color="0000FF"/>
          </w:rPr>
          <w:t>Justification</w:t>
        </w:r>
      </w:hyperlink>
      <w:r>
        <w:rPr>
          <w:color w:val="444444"/>
        </w:rPr>
        <w:t>.</w:t>
      </w:r>
    </w:p>
    <w:p w:rsidR="00BC5CC2" w:rsidRDefault="00034506" w14:paraId="3950FA27" w14:textId="77777777">
      <w:pPr>
        <w:pStyle w:val="BodyText"/>
        <w:spacing w:before="134" w:line="230" w:lineRule="auto"/>
        <w:ind w:right="1501"/>
      </w:pPr>
      <w:r>
        <w:rPr>
          <w:color w:val="444444"/>
        </w:rPr>
        <w:t xml:space="preserve">NIH policy provides for exclusion of consortium/contractual F&amp;A costs when determining if an applicant </w:t>
      </w:r>
      <w:proofErr w:type="gramStart"/>
      <w:r>
        <w:rPr>
          <w:color w:val="444444"/>
        </w:rPr>
        <w:t>is in compliance with</w:t>
      </w:r>
      <w:proofErr w:type="gramEnd"/>
      <w:r>
        <w:rPr>
          <w:color w:val="444444"/>
        </w:rPr>
        <w:t xml:space="preserve"> a direct cost limitation. However, you must include the full cost of consortium/subawards in this field. See the </w:t>
      </w:r>
      <w:hyperlink w:anchor="Applicat3" r:id="rId364">
        <w:r>
          <w:rPr>
            <w:color w:val="0000FF"/>
            <w:u w:val="single" w:color="0000FF"/>
          </w:rPr>
          <w:t>NIH Grants Policy Statement, Section 2.3.7.1:</w:t>
        </w:r>
      </w:hyperlink>
      <w:r>
        <w:rPr>
          <w:color w:val="0000FF"/>
        </w:rPr>
        <w:t xml:space="preserve"> </w:t>
      </w:r>
      <w:hyperlink w:anchor="Applicat3" r:id="rId365">
        <w:r>
          <w:rPr>
            <w:color w:val="0000FF"/>
            <w:u w:val="single" w:color="0000FF"/>
          </w:rPr>
          <w:t>Applications that Include Consortium/Contractual F&amp;A Costs</w:t>
        </w:r>
        <w:r>
          <w:rPr>
            <w:color w:val="0000FF"/>
          </w:rPr>
          <w:t xml:space="preserve"> </w:t>
        </w:r>
      </w:hyperlink>
      <w:r>
        <w:rPr>
          <w:color w:val="444444"/>
        </w:rPr>
        <w:t>for policy related to the exclusion of consortium/subaward amounts in determining whether an applicant is in compliance with a direct cost limitation.</w:t>
      </w:r>
    </w:p>
    <w:p w:rsidR="00BC5CC2" w:rsidRDefault="00034506" w14:paraId="72997B8A" w14:textId="77777777">
      <w:pPr>
        <w:pStyle w:val="Heading6"/>
        <w:numPr>
          <w:ilvl w:val="0"/>
          <w:numId w:val="84"/>
        </w:numPr>
        <w:tabs>
          <w:tab w:val="left" w:pos="1360"/>
        </w:tabs>
      </w:pPr>
      <w:r>
        <w:rPr>
          <w:color w:val="47667E"/>
          <w:spacing w:val="-2"/>
        </w:rPr>
        <w:t xml:space="preserve">Equipment </w:t>
      </w:r>
      <w:r>
        <w:rPr>
          <w:color w:val="47667E"/>
        </w:rPr>
        <w:t>or Facility Rental/User</w:t>
      </w:r>
      <w:r>
        <w:rPr>
          <w:color w:val="47667E"/>
          <w:spacing w:val="5"/>
        </w:rPr>
        <w:t xml:space="preserve"> </w:t>
      </w:r>
      <w:r>
        <w:rPr>
          <w:color w:val="47667E"/>
        </w:rPr>
        <w:t>Fees:</w:t>
      </w:r>
    </w:p>
    <w:p w:rsidR="00BC5CC2" w:rsidRDefault="00034506" w14:paraId="05254104" w14:textId="77777777">
      <w:pPr>
        <w:pStyle w:val="BodyText"/>
        <w:spacing w:before="48" w:line="230" w:lineRule="auto"/>
        <w:ind w:right="1384"/>
      </w:pPr>
      <w:r>
        <w:rPr>
          <w:color w:val="444444"/>
        </w:rPr>
        <w:t xml:space="preserve">List the total funds requested for equipment or facility rental/user fees. In </w:t>
      </w:r>
      <w:hyperlink w:history="1" w:anchor="_bookmark93">
        <w:r>
          <w:rPr>
            <w:color w:val="0000FF"/>
            <w:u w:val="single" w:color="0000FF"/>
          </w:rPr>
          <w:t>Section L. Budget</w:t>
        </w:r>
      </w:hyperlink>
      <w:r>
        <w:rPr>
          <w:color w:val="0000FF"/>
        </w:rPr>
        <w:t xml:space="preserve"> </w:t>
      </w:r>
      <w:hyperlink w:history="1" w:anchor="_bookmark93">
        <w:r>
          <w:rPr>
            <w:color w:val="0000FF"/>
            <w:u w:val="single" w:color="0000FF"/>
          </w:rPr>
          <w:t>Justification</w:t>
        </w:r>
      </w:hyperlink>
      <w:r>
        <w:rPr>
          <w:color w:val="444444"/>
        </w:rPr>
        <w:t>, identify and justify each rental user fee.</w:t>
      </w:r>
    </w:p>
    <w:p w:rsidR="00BC5CC2" w:rsidRDefault="00034506" w14:paraId="013BEEE1" w14:textId="77777777">
      <w:pPr>
        <w:pStyle w:val="Heading6"/>
        <w:numPr>
          <w:ilvl w:val="0"/>
          <w:numId w:val="84"/>
        </w:numPr>
        <w:tabs>
          <w:tab w:val="left" w:pos="1360"/>
        </w:tabs>
        <w:spacing w:before="150"/>
      </w:pPr>
      <w:r>
        <w:rPr>
          <w:color w:val="47667E"/>
        </w:rPr>
        <w:t>Alterations and</w:t>
      </w:r>
      <w:r>
        <w:rPr>
          <w:color w:val="47667E"/>
          <w:spacing w:val="7"/>
        </w:rPr>
        <w:t xml:space="preserve"> </w:t>
      </w:r>
      <w:r>
        <w:rPr>
          <w:color w:val="47667E"/>
        </w:rPr>
        <w:t>Renovations:</w:t>
      </w:r>
    </w:p>
    <w:p w:rsidR="00BC5CC2" w:rsidRDefault="00034506" w14:paraId="7347D898" w14:textId="77777777">
      <w:pPr>
        <w:pStyle w:val="BodyText"/>
        <w:spacing w:before="49" w:line="230" w:lineRule="auto"/>
        <w:ind w:right="1384"/>
      </w:pPr>
      <w:r>
        <w:rPr>
          <w:color w:val="444444"/>
        </w:rPr>
        <w:t xml:space="preserve">List the total funds requested for alterations and renovations (A&amp;R). In </w:t>
      </w:r>
      <w:hyperlink w:history="1" w:anchor="_bookmark93">
        <w:r>
          <w:rPr>
            <w:color w:val="0000FF"/>
            <w:u w:val="single" w:color="0000FF"/>
          </w:rPr>
          <w:t>Section L. Budget</w:t>
        </w:r>
      </w:hyperlink>
      <w:r>
        <w:rPr>
          <w:color w:val="0000FF"/>
        </w:rPr>
        <w:t xml:space="preserve"> </w:t>
      </w:r>
      <w:hyperlink w:history="1" w:anchor="_bookmark93">
        <w:r>
          <w:rPr>
            <w:color w:val="0000FF"/>
            <w:u w:val="single" w:color="0000FF"/>
          </w:rPr>
          <w:t>Justification</w:t>
        </w:r>
      </w:hyperlink>
      <w:r>
        <w:rPr>
          <w:color w:val="444444"/>
        </w:rPr>
        <w:t>, itemize by category and justify the costs of alterations and renovations, including repairs, painting, and removal or installation of partitions, shielding, or air conditioning. Where applicable, provide the square footage and costs.</w:t>
      </w:r>
    </w:p>
    <w:p w:rsidR="00BC5CC2" w:rsidRDefault="00967DBD" w14:paraId="264D3B87" w14:textId="2530C187">
      <w:pPr>
        <w:pStyle w:val="BodyText"/>
        <w:spacing w:before="133" w:line="230" w:lineRule="auto"/>
        <w:ind w:right="1384"/>
      </w:pPr>
      <w:r>
        <w:rPr>
          <w:noProof/>
        </w:rPr>
        <mc:AlternateContent>
          <mc:Choice Requires="wps">
            <w:drawing>
              <wp:anchor distT="0" distB="0" distL="114300" distR="114300" simplePos="0" relativeHeight="251603456" behindDoc="0" locked="0" layoutInCell="1" allowOverlap="1" wp14:editId="5D0508D5" wp14:anchorId="02330636">
                <wp:simplePos x="0" y="0"/>
                <wp:positionH relativeFrom="page">
                  <wp:posOffset>1419225</wp:posOffset>
                </wp:positionH>
                <wp:positionV relativeFrom="paragraph">
                  <wp:posOffset>1494155</wp:posOffset>
                </wp:positionV>
                <wp:extent cx="0" cy="0"/>
                <wp:effectExtent l="28575" t="859155" r="28575" b="864870"/>
                <wp:wrapNone/>
                <wp:docPr id="794"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7150">
                          <a:solidFill>
                            <a:srgbClr val="2096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2096f2" strokeweight="4.5pt" from="111.75pt,117.65pt" to="111.75pt,117.65pt" w14:anchorId="71A99B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">
                <w10:wrap anchorx="page"/>
              </v:line>
            </w:pict>
          </mc:Fallback>
        </mc:AlternateContent>
      </w:r>
      <w:r w:rsidR="00034506">
        <w:rPr>
          <w:color w:val="444444"/>
        </w:rPr>
        <w:t xml:space="preserve">Under certain circumstances the public policy requirements that apply to construction activities may also apply to A&amp;R activities. Refer to the </w:t>
      </w:r>
      <w:hyperlink r:id="rId366">
        <w:r w:rsidR="00034506">
          <w:rPr>
            <w:color w:val="0000FF"/>
            <w:u w:val="single" w:color="0000FF"/>
          </w:rPr>
          <w:t>NIH Grants Policy Statement, Section 10.10:</w:t>
        </w:r>
      </w:hyperlink>
      <w:r w:rsidR="00034506">
        <w:rPr>
          <w:color w:val="0000FF"/>
        </w:rPr>
        <w:t xml:space="preserve"> </w:t>
      </w:r>
      <w:hyperlink r:id="rId367">
        <w:r w:rsidR="00034506">
          <w:rPr>
            <w:color w:val="0000FF"/>
            <w:u w:val="single" w:color="0000FF"/>
          </w:rPr>
          <w:t>Construction Grants – Public Policy Requirements and Objectives</w:t>
        </w:r>
        <w:r w:rsidR="00034506">
          <w:rPr>
            <w:color w:val="0000FF"/>
          </w:rPr>
          <w:t xml:space="preserve"> </w:t>
        </w:r>
      </w:hyperlink>
      <w:r w:rsidR="00034506">
        <w:rPr>
          <w:color w:val="444444"/>
        </w:rPr>
        <w:t>for more information.</w:t>
      </w:r>
    </w:p>
    <w:p w:rsidR="00BC5CC2" w:rsidRDefault="00967DBD" w14:paraId="7BF1763E" w14:textId="1E0556D2">
      <w:pPr>
        <w:pStyle w:val="BodyText"/>
        <w:spacing w:before="5"/>
        <w:ind w:left="0"/>
        <w:rPr>
          <w:sz w:val="9"/>
        </w:rPr>
      </w:pPr>
      <w:r>
        <w:rPr>
          <w:noProof/>
        </w:rPr>
        <mc:AlternateContent>
          <mc:Choice Requires="wps">
            <w:drawing>
              <wp:anchor distT="0" distB="0" distL="0" distR="0" simplePos="0" relativeHeight="251573760" behindDoc="0" locked="0" layoutInCell="1" allowOverlap="1" wp14:editId="4B19209F" wp14:anchorId="7A82066D">
                <wp:simplePos x="0" y="0"/>
                <wp:positionH relativeFrom="page">
                  <wp:posOffset>1447800</wp:posOffset>
                </wp:positionH>
                <wp:positionV relativeFrom="paragraph">
                  <wp:posOffset>95250</wp:posOffset>
                </wp:positionV>
                <wp:extent cx="5410200" cy="828675"/>
                <wp:effectExtent l="0" t="1270" r="0" b="0"/>
                <wp:wrapTopAndBottom/>
                <wp:docPr id="793"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828675"/>
                        </a:xfrm>
                        <a:prstGeom prst="rect">
                          <a:avLst/>
                        </a:prstGeom>
                        <a:solidFill>
                          <a:srgbClr val="E6F2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48E3B0A" w14:textId="77777777">
                            <w:pPr>
                              <w:spacing w:before="134" w:line="230" w:lineRule="auto"/>
                              <w:ind w:left="150" w:right="53"/>
                              <w:rPr>
                                <w:sz w:val="20"/>
                              </w:rPr>
                            </w:pPr>
                            <w:r>
                              <w:rPr>
                                <w:b/>
                                <w:color w:val="444444"/>
                                <w:sz w:val="20"/>
                              </w:rPr>
                              <w:t xml:space="preserve">Special Instructions for Foreign Organizations (Non-domestic [non-U.S.] Entities): </w:t>
                            </w:r>
                            <w:r>
                              <w:rPr>
                                <w:color w:val="444444"/>
                                <w:sz w:val="20"/>
                              </w:rPr>
                              <w:t>Minor A&amp;R costs (≤$500,000) are allowable on applications from foreign organizations and domestic institutions with foreign components. When requesting minor A&amp;R costs under this policy, please provide detailed information on the planned A&amp;R in the budget justification.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style="position:absolute;margin-left:114pt;margin-top:7.5pt;width:426pt;height:65.25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580" fillcolor="#e6f2f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" w14:anchorId="7A82066D">
                <v:textbox inset="0,0,0,0">
                  <w:txbxContent>
                    <w:p w:rsidR="002F12AD" w:rsidRDefault="002F12AD" w14:paraId="648E3B0A" w14:textId="77777777">
                      <w:pPr>
                        <w:spacing w:before="134" w:line="230" w:lineRule="auto"/>
                        <w:ind w:left="150" w:right="53"/>
                        <w:rPr>
                          <w:sz w:val="20"/>
                        </w:rPr>
                      </w:pPr>
                      <w:r>
                        <w:rPr>
                          <w:b/>
                          <w:color w:val="444444"/>
                          <w:sz w:val="20"/>
                        </w:rPr>
                        <w:t xml:space="preserve">Special Instructions for Foreign Organizations (Non-domestic [non-U.S.] Entities): </w:t>
                      </w:r>
                      <w:r>
                        <w:rPr>
                          <w:color w:val="444444"/>
                          <w:sz w:val="20"/>
                        </w:rPr>
                        <w:t>Minor A&amp;R costs (≤$500,000) are allowable on applications from foreign organizations and domestic institutions with foreign components. When requesting minor A&amp;R costs under this policy, please provide detailed information on the planned A&amp;R in the budget justification.</w:t>
                      </w:r>
                    </w:p>
                  </w:txbxContent>
                </v:textbox>
                <w10:wrap type="topAndBottom" anchorx="page"/>
              </v:shape>
            </w:pict>
          </mc:Fallback>
        </mc:AlternateContent>
      </w:r>
    </w:p>
    <w:p w:rsidR="00BC5CC2" w:rsidRDefault="00BC5CC2" w14:paraId="79521E4F" w14:textId="77777777">
      <w:pPr>
        <w:rPr>
          <w:sz w:val="9"/>
        </w:rPr>
        <w:sectPr w:rsidR="00BC5CC2">
          <w:pgSz w:w="12240" w:h="15840"/>
          <w:pgMar w:top="1080" w:right="0" w:bottom="980" w:left="620" w:header="441" w:footer="800" w:gutter="0"/>
          <w:cols w:space="720"/>
        </w:sectPr>
      </w:pPr>
    </w:p>
    <w:p w:rsidR="00BC5CC2" w:rsidRDefault="00BC5CC2" w14:paraId="5E61AB38" w14:textId="77777777">
      <w:pPr>
        <w:pStyle w:val="BodyText"/>
        <w:ind w:left="0"/>
      </w:pPr>
    </w:p>
    <w:p w:rsidR="00BC5CC2" w:rsidRDefault="00BC5CC2" w14:paraId="63F25A2F" w14:textId="77777777">
      <w:pPr>
        <w:pStyle w:val="BodyText"/>
        <w:spacing w:before="4"/>
        <w:ind w:left="0"/>
        <w:rPr>
          <w:sz w:val="18"/>
        </w:rPr>
      </w:pPr>
    </w:p>
    <w:p w:rsidR="00BC5CC2" w:rsidRDefault="00034506" w14:paraId="637AAAEB" w14:textId="77777777">
      <w:pPr>
        <w:pStyle w:val="Heading6"/>
        <w:numPr>
          <w:ilvl w:val="1"/>
          <w:numId w:val="82"/>
        </w:numPr>
        <w:tabs>
          <w:tab w:val="left" w:pos="1615"/>
        </w:tabs>
        <w:spacing w:before="0"/>
      </w:pPr>
      <w:r>
        <w:rPr>
          <w:color w:val="47667E"/>
          <w:spacing w:val="-3"/>
        </w:rPr>
        <w:t>Other:</w:t>
      </w:r>
    </w:p>
    <w:p w:rsidR="00BC5CC2" w:rsidRDefault="00034506" w14:paraId="73FBDE26" w14:textId="77777777">
      <w:pPr>
        <w:pStyle w:val="BodyText"/>
        <w:spacing w:before="49" w:line="230" w:lineRule="auto"/>
        <w:ind w:right="1384"/>
      </w:pPr>
      <w:r>
        <w:rPr>
          <w:color w:val="444444"/>
        </w:rPr>
        <w:t xml:space="preserve">Add descriptions for any “other” direct costs not requested above. Use </w:t>
      </w:r>
      <w:hyperlink w:history="1" w:anchor="_bookmark93">
        <w:r>
          <w:rPr>
            <w:color w:val="0000FF"/>
            <w:u w:val="single" w:color="0000FF"/>
          </w:rPr>
          <w:t>Section L. Budget</w:t>
        </w:r>
      </w:hyperlink>
      <w:r>
        <w:rPr>
          <w:color w:val="0000FF"/>
        </w:rPr>
        <w:t xml:space="preserve"> </w:t>
      </w:r>
      <w:hyperlink w:history="1" w:anchor="_bookmark93">
        <w:r>
          <w:rPr>
            <w:color w:val="0000FF"/>
            <w:u w:val="single" w:color="0000FF"/>
          </w:rPr>
          <w:t>Justification</w:t>
        </w:r>
        <w:r>
          <w:rPr>
            <w:color w:val="0000FF"/>
          </w:rPr>
          <w:t xml:space="preserve"> </w:t>
        </w:r>
      </w:hyperlink>
      <w:r>
        <w:rPr>
          <w:color w:val="444444"/>
        </w:rPr>
        <w:t>to further itemize and justify.</w:t>
      </w:r>
    </w:p>
    <w:p w:rsidR="00BC5CC2" w:rsidRDefault="00034506" w14:paraId="20863D69" w14:textId="77777777">
      <w:pPr>
        <w:pStyle w:val="BodyText"/>
        <w:spacing w:before="134" w:line="230" w:lineRule="auto"/>
        <w:ind w:right="1521"/>
      </w:pPr>
      <w:r>
        <w:rPr>
          <w:color w:val="444444"/>
        </w:rPr>
        <w:t>List funds requested for each of the items in lines "8-10 Other.” Use lines 8-10 for costs such as patient care and tuition remission. If requesting patient care costs, request inpatient and outpatient costs separately, using lines 8 and 9.</w:t>
      </w:r>
    </w:p>
    <w:p w:rsidR="00BC5CC2" w:rsidRDefault="00034506" w14:paraId="58EEA44F" w14:textId="77777777">
      <w:pPr>
        <w:pStyle w:val="BodyText"/>
        <w:spacing w:before="134" w:line="230" w:lineRule="auto"/>
        <w:ind w:right="1521"/>
      </w:pPr>
      <w:r>
        <w:rPr>
          <w:color w:val="444444"/>
        </w:rPr>
        <w:t>Lines "8-10 Other" may also be used to request direct costs related to the use of single Institutional Review Board (</w:t>
      </w:r>
      <w:proofErr w:type="spellStart"/>
      <w:r>
        <w:rPr>
          <w:color w:val="444444"/>
        </w:rPr>
        <w:t>sIRB</w:t>
      </w:r>
      <w:proofErr w:type="spellEnd"/>
      <w:r>
        <w:rPr>
          <w:color w:val="444444"/>
        </w:rPr>
        <w:t>) for multi-site human subjects research.</w:t>
      </w:r>
    </w:p>
    <w:p w:rsidR="00BC5CC2" w:rsidRDefault="00034506" w14:paraId="56224942" w14:textId="77777777">
      <w:pPr>
        <w:pStyle w:val="BodyText"/>
        <w:spacing w:before="134" w:line="230" w:lineRule="auto"/>
        <w:ind w:right="1743"/>
      </w:pPr>
      <w:r>
        <w:rPr>
          <w:color w:val="444444"/>
          <w:spacing w:val="3"/>
        </w:rPr>
        <w:t xml:space="preserve">For </w:t>
      </w:r>
      <w:r>
        <w:rPr>
          <w:color w:val="444444"/>
        </w:rPr>
        <w:t xml:space="preserve">more information on charging direct </w:t>
      </w:r>
      <w:r>
        <w:rPr>
          <w:color w:val="444444"/>
          <w:spacing w:val="3"/>
        </w:rPr>
        <w:t xml:space="preserve">and </w:t>
      </w:r>
      <w:r>
        <w:rPr>
          <w:color w:val="444444"/>
        </w:rPr>
        <w:t xml:space="preserve">indirect </w:t>
      </w:r>
      <w:r>
        <w:rPr>
          <w:color w:val="444444"/>
          <w:spacing w:val="2"/>
        </w:rPr>
        <w:t xml:space="preserve">costs </w:t>
      </w:r>
      <w:r>
        <w:rPr>
          <w:color w:val="444444"/>
        </w:rPr>
        <w:t xml:space="preserve">for single IRB activities, see </w:t>
      </w:r>
      <w:r>
        <w:rPr>
          <w:color w:val="444444"/>
          <w:spacing w:val="4"/>
        </w:rPr>
        <w:t xml:space="preserve">the </w:t>
      </w:r>
      <w:hyperlink r:id="rId368">
        <w:r>
          <w:rPr>
            <w:color w:val="0000FF"/>
            <w:u w:val="single" w:color="0000FF"/>
          </w:rPr>
          <w:t xml:space="preserve">Scenarios </w:t>
        </w:r>
        <w:r>
          <w:rPr>
            <w:color w:val="0000FF"/>
            <w:spacing w:val="3"/>
            <w:u w:val="single" w:color="0000FF"/>
          </w:rPr>
          <w:t xml:space="preserve">to Illustrate </w:t>
        </w:r>
        <w:r>
          <w:rPr>
            <w:color w:val="0000FF"/>
            <w:spacing w:val="4"/>
            <w:u w:val="single" w:color="0000FF"/>
          </w:rPr>
          <w:t xml:space="preserve">the </w:t>
        </w:r>
        <w:r>
          <w:rPr>
            <w:color w:val="0000FF"/>
            <w:u w:val="single" w:color="0000FF"/>
          </w:rPr>
          <w:t xml:space="preserve">Use of Direct </w:t>
        </w:r>
        <w:r>
          <w:rPr>
            <w:color w:val="0000FF"/>
            <w:spacing w:val="3"/>
            <w:u w:val="single" w:color="0000FF"/>
          </w:rPr>
          <w:t xml:space="preserve">and </w:t>
        </w:r>
        <w:r>
          <w:rPr>
            <w:color w:val="0000FF"/>
            <w:u w:val="single" w:color="0000FF"/>
          </w:rPr>
          <w:t xml:space="preserve">Indirect Costs for Single IRB Review </w:t>
        </w:r>
        <w:r>
          <w:rPr>
            <w:color w:val="0000FF"/>
            <w:spacing w:val="2"/>
            <w:u w:val="single" w:color="0000FF"/>
          </w:rPr>
          <w:t xml:space="preserve">under </w:t>
        </w:r>
        <w:r>
          <w:rPr>
            <w:color w:val="0000FF"/>
            <w:spacing w:val="4"/>
            <w:u w:val="single" w:color="0000FF"/>
          </w:rPr>
          <w:t>the</w:t>
        </w:r>
      </w:hyperlink>
      <w:r>
        <w:rPr>
          <w:color w:val="0000FF"/>
          <w:spacing w:val="4"/>
        </w:rPr>
        <w:t xml:space="preserve"> </w:t>
      </w:r>
      <w:hyperlink r:id="rId369">
        <w:r>
          <w:rPr>
            <w:color w:val="0000FF"/>
            <w:u w:val="single" w:color="0000FF"/>
          </w:rPr>
          <w:t>NIH</w:t>
        </w:r>
        <w:r>
          <w:rPr>
            <w:color w:val="0000FF"/>
            <w:spacing w:val="-16"/>
            <w:u w:val="single" w:color="0000FF"/>
          </w:rPr>
          <w:t xml:space="preserve"> </w:t>
        </w:r>
        <w:r>
          <w:rPr>
            <w:color w:val="0000FF"/>
            <w:spacing w:val="-3"/>
            <w:u w:val="single" w:color="0000FF"/>
          </w:rPr>
          <w:t>Policy</w:t>
        </w:r>
        <w:r>
          <w:rPr>
            <w:color w:val="0000FF"/>
            <w:spacing w:val="-15"/>
            <w:u w:val="single" w:color="0000FF"/>
          </w:rPr>
          <w:t xml:space="preserve"> </w:t>
        </w:r>
        <w:r>
          <w:rPr>
            <w:color w:val="0000FF"/>
            <w:u w:val="single" w:color="0000FF"/>
          </w:rPr>
          <w:t>on</w:t>
        </w:r>
        <w:r>
          <w:rPr>
            <w:color w:val="0000FF"/>
            <w:spacing w:val="-1"/>
            <w:u w:val="single" w:color="0000FF"/>
          </w:rPr>
          <w:t xml:space="preserve"> </w:t>
        </w:r>
        <w:r>
          <w:rPr>
            <w:color w:val="0000FF"/>
            <w:spacing w:val="4"/>
            <w:u w:val="single" w:color="0000FF"/>
          </w:rPr>
          <w:t>the</w:t>
        </w:r>
        <w:r>
          <w:rPr>
            <w:color w:val="0000FF"/>
            <w:spacing w:val="-8"/>
            <w:u w:val="single" w:color="0000FF"/>
          </w:rPr>
          <w:t xml:space="preserve"> </w:t>
        </w:r>
        <w:r>
          <w:rPr>
            <w:color w:val="0000FF"/>
            <w:u w:val="single" w:color="0000FF"/>
          </w:rPr>
          <w:t>Use</w:t>
        </w:r>
        <w:r>
          <w:rPr>
            <w:color w:val="0000FF"/>
            <w:spacing w:val="-8"/>
            <w:u w:val="single" w:color="0000FF"/>
          </w:rPr>
          <w:t xml:space="preserve"> </w:t>
        </w:r>
        <w:r>
          <w:rPr>
            <w:color w:val="0000FF"/>
            <w:u w:val="single" w:color="0000FF"/>
          </w:rPr>
          <w:t>of</w:t>
        </w:r>
        <w:r>
          <w:rPr>
            <w:color w:val="0000FF"/>
            <w:spacing w:val="-11"/>
            <w:u w:val="single" w:color="0000FF"/>
          </w:rPr>
          <w:t xml:space="preserve"> </w:t>
        </w:r>
        <w:r>
          <w:rPr>
            <w:color w:val="0000FF"/>
            <w:u w:val="single" w:color="0000FF"/>
          </w:rPr>
          <w:t>a</w:t>
        </w:r>
        <w:r>
          <w:rPr>
            <w:color w:val="0000FF"/>
            <w:spacing w:val="-5"/>
            <w:u w:val="single" w:color="0000FF"/>
          </w:rPr>
          <w:t xml:space="preserve"> </w:t>
        </w:r>
        <w:r>
          <w:rPr>
            <w:color w:val="0000FF"/>
            <w:u w:val="single" w:color="0000FF"/>
          </w:rPr>
          <w:t>Single</w:t>
        </w:r>
        <w:r>
          <w:rPr>
            <w:color w:val="0000FF"/>
            <w:spacing w:val="-8"/>
            <w:u w:val="single" w:color="0000FF"/>
          </w:rPr>
          <w:t xml:space="preserve"> </w:t>
        </w:r>
        <w:r>
          <w:rPr>
            <w:color w:val="0000FF"/>
            <w:u w:val="single" w:color="0000FF"/>
          </w:rPr>
          <w:t>IRB</w:t>
        </w:r>
        <w:r>
          <w:rPr>
            <w:color w:val="0000FF"/>
            <w:spacing w:val="-3"/>
            <w:u w:val="single" w:color="0000FF"/>
          </w:rPr>
          <w:t xml:space="preserve"> </w:t>
        </w:r>
        <w:r>
          <w:rPr>
            <w:color w:val="0000FF"/>
            <w:u w:val="single" w:color="0000FF"/>
          </w:rPr>
          <w:t>for</w:t>
        </w:r>
        <w:r>
          <w:rPr>
            <w:color w:val="0000FF"/>
            <w:spacing w:val="-2"/>
            <w:u w:val="single" w:color="0000FF"/>
          </w:rPr>
          <w:t xml:space="preserve"> </w:t>
        </w:r>
        <w:r>
          <w:rPr>
            <w:color w:val="0000FF"/>
            <w:u w:val="single" w:color="0000FF"/>
          </w:rPr>
          <w:t>Multi-Site</w:t>
        </w:r>
        <w:r>
          <w:rPr>
            <w:color w:val="0000FF"/>
            <w:spacing w:val="-8"/>
            <w:u w:val="single" w:color="0000FF"/>
          </w:rPr>
          <w:t xml:space="preserve"> </w:t>
        </w:r>
        <w:r>
          <w:rPr>
            <w:color w:val="0000FF"/>
            <w:u w:val="single" w:color="0000FF"/>
          </w:rPr>
          <w:t>Research</w:t>
        </w:r>
      </w:hyperlink>
      <w:r>
        <w:rPr>
          <w:color w:val="444444"/>
        </w:rPr>
        <w:t>.</w:t>
      </w:r>
      <w:r>
        <w:rPr>
          <w:color w:val="444444"/>
          <w:spacing w:val="-7"/>
        </w:rPr>
        <w:t xml:space="preserve"> </w:t>
      </w:r>
      <w:r>
        <w:rPr>
          <w:b/>
          <w:color w:val="444444"/>
        </w:rPr>
        <w:t>Note:</w:t>
      </w:r>
      <w:r>
        <w:rPr>
          <w:b/>
          <w:color w:val="444444"/>
          <w:spacing w:val="-3"/>
        </w:rPr>
        <w:t xml:space="preserve"> </w:t>
      </w:r>
      <w:r>
        <w:rPr>
          <w:color w:val="444444"/>
          <w:spacing w:val="3"/>
        </w:rPr>
        <w:t>If</w:t>
      </w:r>
      <w:r>
        <w:rPr>
          <w:color w:val="444444"/>
          <w:spacing w:val="-11"/>
        </w:rPr>
        <w:t xml:space="preserve"> </w:t>
      </w:r>
      <w:r>
        <w:rPr>
          <w:color w:val="444444"/>
        </w:rPr>
        <w:t>you</w:t>
      </w:r>
      <w:r>
        <w:rPr>
          <w:color w:val="444444"/>
          <w:spacing w:val="-1"/>
        </w:rPr>
        <w:t xml:space="preserve"> </w:t>
      </w:r>
      <w:r>
        <w:rPr>
          <w:color w:val="444444"/>
          <w:spacing w:val="2"/>
        </w:rPr>
        <w:t>intend</w:t>
      </w:r>
      <w:r>
        <w:rPr>
          <w:color w:val="444444"/>
          <w:spacing w:val="-6"/>
        </w:rPr>
        <w:t xml:space="preserve"> </w:t>
      </w:r>
      <w:r>
        <w:rPr>
          <w:color w:val="444444"/>
          <w:spacing w:val="3"/>
        </w:rPr>
        <w:t>to</w:t>
      </w:r>
      <w:r>
        <w:rPr>
          <w:color w:val="444444"/>
          <w:spacing w:val="-5"/>
        </w:rPr>
        <w:t xml:space="preserve"> </w:t>
      </w:r>
      <w:r>
        <w:rPr>
          <w:color w:val="444444"/>
          <w:spacing w:val="2"/>
        </w:rPr>
        <w:t>request</w:t>
      </w:r>
      <w:r>
        <w:rPr>
          <w:color w:val="444444"/>
        </w:rPr>
        <w:t xml:space="preserve"> an</w:t>
      </w:r>
    </w:p>
    <w:p w:rsidR="00BC5CC2" w:rsidRDefault="00034506" w14:paraId="7C614BA7" w14:textId="77777777">
      <w:pPr>
        <w:pStyle w:val="BodyText"/>
        <w:spacing w:line="230" w:lineRule="auto"/>
        <w:ind w:right="1530"/>
        <w:jc w:val="both"/>
      </w:pPr>
      <w:r>
        <w:rPr>
          <w:color w:val="444444"/>
        </w:rPr>
        <w:t xml:space="preserve">exception to the </w:t>
      </w:r>
      <w:proofErr w:type="spellStart"/>
      <w:r>
        <w:rPr>
          <w:color w:val="444444"/>
        </w:rPr>
        <w:t>sIRB</w:t>
      </w:r>
      <w:proofErr w:type="spellEnd"/>
      <w:r>
        <w:rPr>
          <w:color w:val="444444"/>
        </w:rPr>
        <w:t xml:space="preserve"> policy based on compelling justification, do not account for this exception in your proposed budget. the proposed budget must reflect all necessary </w:t>
      </w:r>
      <w:proofErr w:type="spellStart"/>
      <w:r>
        <w:rPr>
          <w:color w:val="444444"/>
        </w:rPr>
        <w:t>sIRB</w:t>
      </w:r>
      <w:proofErr w:type="spellEnd"/>
      <w:r>
        <w:rPr>
          <w:color w:val="444444"/>
        </w:rPr>
        <w:t xml:space="preserve"> costs without an exception (i.e. applicants should not assume that an exception will be granted when considering what </w:t>
      </w:r>
      <w:proofErr w:type="spellStart"/>
      <w:r>
        <w:rPr>
          <w:color w:val="444444"/>
        </w:rPr>
        <w:t>sIRB</w:t>
      </w:r>
      <w:proofErr w:type="spellEnd"/>
      <w:r>
        <w:rPr>
          <w:color w:val="444444"/>
        </w:rPr>
        <w:t xml:space="preserve"> costs to include in the budget). See the </w:t>
      </w:r>
      <w:hyperlink r:id="rId370">
        <w:r>
          <w:rPr>
            <w:color w:val="0000FF"/>
            <w:u w:val="single" w:color="0000FF"/>
          </w:rPr>
          <w:t>FAQs</w:t>
        </w:r>
        <w:r>
          <w:rPr>
            <w:color w:val="0000FF"/>
          </w:rPr>
          <w:t xml:space="preserve"> </w:t>
        </w:r>
      </w:hyperlink>
      <w:r>
        <w:rPr>
          <w:color w:val="444444"/>
        </w:rPr>
        <w:t>on Costs of the NIH Policy on the Use of a Single IRB for Multi-Site Research for more information.</w:t>
      </w:r>
    </w:p>
    <w:p w:rsidR="00BC5CC2" w:rsidRDefault="00967DBD" w14:paraId="3BA04E56" w14:textId="6277D903">
      <w:pPr>
        <w:pStyle w:val="BodyText"/>
        <w:spacing w:before="10"/>
        <w:ind w:left="0"/>
        <w:rPr>
          <w:sz w:val="10"/>
        </w:rPr>
      </w:pPr>
      <w:r>
        <w:rPr>
          <w:noProof/>
        </w:rPr>
        <mc:AlternateContent>
          <mc:Choice Requires="wpg">
            <w:drawing>
              <wp:anchor distT="0" distB="0" distL="0" distR="0" simplePos="0" relativeHeight="251574784" behindDoc="0" locked="0" layoutInCell="1" allowOverlap="1" wp14:editId="4143D60F" wp14:anchorId="693D885F">
                <wp:simplePos x="0" y="0"/>
                <wp:positionH relativeFrom="page">
                  <wp:posOffset>1724025</wp:posOffset>
                </wp:positionH>
                <wp:positionV relativeFrom="paragraph">
                  <wp:posOffset>122555</wp:posOffset>
                </wp:positionV>
                <wp:extent cx="5038725" cy="3419475"/>
                <wp:effectExtent l="0" t="5080" r="0" b="0"/>
                <wp:wrapTopAndBottom/>
                <wp:docPr id="789"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3419475"/>
                          <a:chOff x="2715" y="193"/>
                          <a:chExt cx="7935" cy="5385"/>
                        </a:xfrm>
                      </wpg:grpSpPr>
                      <pic:pic xmlns:pic="http://schemas.openxmlformats.org/drawingml/2006/picture">
                        <pic:nvPicPr>
                          <pic:cNvPr id="790" name="Picture 5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715" y="192"/>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791" name="Text Box 525"/>
                        <wps:cNvSpPr txBox="1">
                          <a:spLocks noChangeArrowheads="1"/>
                        </wps:cNvSpPr>
                        <wps:spPr bwMode="auto">
                          <a:xfrm>
                            <a:off x="2715" y="582"/>
                            <a:ext cx="7935" cy="499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B845319" w14:textId="77777777">
                              <w:pPr>
                                <w:spacing w:before="59" w:line="230" w:lineRule="auto"/>
                                <w:ind w:left="374" w:right="326"/>
                                <w:rPr>
                                  <w:sz w:val="20"/>
                                </w:rPr>
                              </w:pPr>
                              <w:r>
                                <w:rPr>
                                  <w:b/>
                                  <w:color w:val="444444"/>
                                  <w:sz w:val="20"/>
                                </w:rPr>
                                <w:t xml:space="preserve">Special Instructions for Patient Care Costs: </w:t>
                              </w:r>
                              <w:r>
                                <w:rPr>
                                  <w:color w:val="444444"/>
                                  <w:sz w:val="20"/>
                                </w:rPr>
                                <w:t>If inpatient and/or outpatient costs are requested, provide the names of any hospitals and/or clinics and the amounts requested for each in the Budget Justification.</w:t>
                              </w:r>
                            </w:p>
                            <w:p w:rsidR="002F12AD" w:rsidRDefault="002F12AD" w14:paraId="6E7495A9" w14:textId="77777777">
                              <w:pPr>
                                <w:spacing w:before="89" w:line="230" w:lineRule="auto"/>
                                <w:ind w:left="374" w:right="187"/>
                                <w:rPr>
                                  <w:sz w:val="20"/>
                                </w:rPr>
                              </w:pPr>
                              <w:r>
                                <w:rPr>
                                  <w:color w:val="444444"/>
                                  <w:sz w:val="20"/>
                                </w:rPr>
                                <w:t xml:space="preserve">State whether each hospital or clinic has a currently effective HHS-negotiated research patient care rate agreement and, if not, what basis is used for calculating costs. If an applicant does not have </w:t>
                              </w:r>
                              <w:proofErr w:type="gramStart"/>
                              <w:r>
                                <w:rPr>
                                  <w:color w:val="444444"/>
                                  <w:sz w:val="20"/>
                                </w:rPr>
                                <w:t>a</w:t>
                              </w:r>
                              <w:proofErr w:type="gramEnd"/>
                              <w:r>
                                <w:rPr>
                                  <w:color w:val="444444"/>
                                  <w:sz w:val="20"/>
                                </w:rPr>
                                <w:t xml:space="preserve"> HHS-negotiated rate, the PHS awarding component can approve a provisional rate. Indicate, in detail, the basis for estimating costs in this category, including the number of patient days, estimated cost per day, and cost per test or treatment. If multiple sites are to be used, provide detailed information by site.</w:t>
                              </w:r>
                            </w:p>
                            <w:p w:rsidR="002F12AD" w:rsidRDefault="002F12AD" w14:paraId="099E5B5A" w14:textId="77777777">
                              <w:pPr>
                                <w:spacing w:before="88" w:line="230" w:lineRule="auto"/>
                                <w:ind w:left="374" w:right="326"/>
                                <w:rPr>
                                  <w:sz w:val="20"/>
                                </w:rPr>
                              </w:pPr>
                              <w:r>
                                <w:rPr>
                                  <w:color w:val="444444"/>
                                  <w:sz w:val="20"/>
                                </w:rPr>
                                <w:t xml:space="preserve">Include information regarding projected patient accrual for the project/budget periods and relate this information to the budget request for patient care costs. If patient accrual is anticipated to be lower at the start or </w:t>
                              </w:r>
                              <w:proofErr w:type="gramStart"/>
                              <w:r>
                                <w:rPr>
                                  <w:color w:val="444444"/>
                                  <w:sz w:val="20"/>
                                </w:rPr>
                                <w:t>during the course of</w:t>
                              </w:r>
                              <w:proofErr w:type="gramEnd"/>
                              <w:r>
                                <w:rPr>
                                  <w:color w:val="444444"/>
                                  <w:sz w:val="20"/>
                                </w:rPr>
                                <w:t xml:space="preserve"> the project, plan budget(s) accordingly.</w:t>
                              </w:r>
                            </w:p>
                            <w:p w:rsidR="002F12AD" w:rsidRDefault="002F12AD" w14:paraId="1B232EFD" w14:textId="77777777">
                              <w:pPr>
                                <w:spacing w:before="88" w:line="230" w:lineRule="auto"/>
                                <w:ind w:left="374" w:right="326"/>
                                <w:rPr>
                                  <w:sz w:val="20"/>
                                </w:rPr>
                              </w:pPr>
                              <w:r>
                                <w:rPr>
                                  <w:color w:val="444444"/>
                                  <w:sz w:val="20"/>
                                </w:rPr>
                                <w:t>Provide specific information regarding anticipated sources of Other Support for patient care costs, e.g., third party recovery or pharmaceutical companies. Include any potential or expected utilization of the Clinical and Translational Science Awards (CTSA) program.</w:t>
                              </w:r>
                            </w:p>
                          </w:txbxContent>
                        </wps:txbx>
                        <wps:bodyPr rot="0" vert="horz" wrap="square" lIns="0" tIns="0" rIns="0" bIns="0" anchor="t" anchorCtr="0" upright="1">
                          <a:noAutofit/>
                        </wps:bodyPr>
                      </wps:wsp>
                      <wps:wsp>
                        <wps:cNvPr id="792" name="Text Box 524"/>
                        <wps:cNvSpPr txBox="1">
                          <a:spLocks noChangeArrowheads="1"/>
                        </wps:cNvSpPr>
                        <wps:spPr bwMode="auto">
                          <a:xfrm>
                            <a:off x="2715" y="192"/>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C8F4A0A" w14:textId="77777777">
                              <w:pPr>
                                <w:spacing w:before="82"/>
                                <w:ind w:left="599"/>
                                <w:rPr>
                                  <w:b/>
                                  <w:sz w:val="20"/>
                                </w:rPr>
                              </w:pPr>
                              <w:r>
                                <w:rPr>
                                  <w:b/>
                                  <w:sz w:val="20"/>
                                </w:rPr>
                                <w:t>Additional Instructions for 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3" style="position:absolute;margin-left:135.75pt;margin-top:9.65pt;width:396.75pt;height:269.25pt;z-index:251574784;mso-wrap-distance-left:0;mso-wrap-distance-right:0;mso-position-horizontal-relative:page;mso-position-vertical-relative:text" coordsize="7935,5385" coordorigin="2715,193" o:spid="_x0000_s1581" w14:anchorId="693D88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">
                <v:shape id="Picture 526" style="position:absolute;left:2715;top:192;width:390;height:390;visibility:visible;mso-wrap-style:square" o:spid="_x0000_s15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">
                  <v:imagedata o:title="" r:id="rId78"/>
                </v:shape>
                <v:shape id="Text Box 525" style="position:absolute;left:2715;top:582;width:7935;height:4995;visibility:visible;mso-wrap-style:square;v-text-anchor:top" o:spid="_x0000_s1583"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">
                  <v:textbox inset="0,0,0,0">
                    <w:txbxContent>
                      <w:p w:rsidR="002F12AD" w:rsidRDefault="002F12AD" w14:paraId="0B845319" w14:textId="77777777">
                        <w:pPr>
                          <w:spacing w:before="59" w:line="230" w:lineRule="auto"/>
                          <w:ind w:left="374" w:right="326"/>
                          <w:rPr>
                            <w:sz w:val="20"/>
                          </w:rPr>
                        </w:pPr>
                        <w:r>
                          <w:rPr>
                            <w:b/>
                            <w:color w:val="444444"/>
                            <w:sz w:val="20"/>
                          </w:rPr>
                          <w:t xml:space="preserve">Special Instructions for Patient Care Costs: </w:t>
                        </w:r>
                        <w:r>
                          <w:rPr>
                            <w:color w:val="444444"/>
                            <w:sz w:val="20"/>
                          </w:rPr>
                          <w:t>If inpatient and/or outpatient costs are requested, provide the names of any hospitals and/or clinics and the amounts requested for each in the Budget Justification.</w:t>
                        </w:r>
                      </w:p>
                      <w:p w:rsidR="002F12AD" w:rsidRDefault="002F12AD" w14:paraId="6E7495A9" w14:textId="77777777">
                        <w:pPr>
                          <w:spacing w:before="89" w:line="230" w:lineRule="auto"/>
                          <w:ind w:left="374" w:right="187"/>
                          <w:rPr>
                            <w:sz w:val="20"/>
                          </w:rPr>
                        </w:pPr>
                        <w:r>
                          <w:rPr>
                            <w:color w:val="444444"/>
                            <w:sz w:val="20"/>
                          </w:rPr>
                          <w:t xml:space="preserve">State whether each hospital or clinic has a currently effective HHS-negotiated research patient care rate agreement and, if not, what basis is used for calculating costs. If an applicant does not have </w:t>
                        </w:r>
                        <w:proofErr w:type="gramStart"/>
                        <w:r>
                          <w:rPr>
                            <w:color w:val="444444"/>
                            <w:sz w:val="20"/>
                          </w:rPr>
                          <w:t>a</w:t>
                        </w:r>
                        <w:proofErr w:type="gramEnd"/>
                        <w:r>
                          <w:rPr>
                            <w:color w:val="444444"/>
                            <w:sz w:val="20"/>
                          </w:rPr>
                          <w:t xml:space="preserve"> HHS-negotiated rate, the PHS awarding component can approve a provisional rate. Indicate, in detail, the basis for estimating costs in this category, including the number of patient days, estimated cost per day, and cost per test or treatment. If multiple sites are to be used, provide detailed information by site.</w:t>
                        </w:r>
                      </w:p>
                      <w:p w:rsidR="002F12AD" w:rsidRDefault="002F12AD" w14:paraId="099E5B5A" w14:textId="77777777">
                        <w:pPr>
                          <w:spacing w:before="88" w:line="230" w:lineRule="auto"/>
                          <w:ind w:left="374" w:right="326"/>
                          <w:rPr>
                            <w:sz w:val="20"/>
                          </w:rPr>
                        </w:pPr>
                        <w:r>
                          <w:rPr>
                            <w:color w:val="444444"/>
                            <w:sz w:val="20"/>
                          </w:rPr>
                          <w:t xml:space="preserve">Include information regarding projected patient accrual for the project/budget periods and relate this information to the budget request for patient care costs. If patient accrual is anticipated to be lower at the start or </w:t>
                        </w:r>
                        <w:proofErr w:type="gramStart"/>
                        <w:r>
                          <w:rPr>
                            <w:color w:val="444444"/>
                            <w:sz w:val="20"/>
                          </w:rPr>
                          <w:t>during the course of</w:t>
                        </w:r>
                        <w:proofErr w:type="gramEnd"/>
                        <w:r>
                          <w:rPr>
                            <w:color w:val="444444"/>
                            <w:sz w:val="20"/>
                          </w:rPr>
                          <w:t xml:space="preserve"> the project, plan budget(s) accordingly.</w:t>
                        </w:r>
                      </w:p>
                      <w:p w:rsidR="002F12AD" w:rsidRDefault="002F12AD" w14:paraId="1B232EFD" w14:textId="77777777">
                        <w:pPr>
                          <w:spacing w:before="88" w:line="230" w:lineRule="auto"/>
                          <w:ind w:left="374" w:right="326"/>
                          <w:rPr>
                            <w:sz w:val="20"/>
                          </w:rPr>
                        </w:pPr>
                        <w:r>
                          <w:rPr>
                            <w:color w:val="444444"/>
                            <w:sz w:val="20"/>
                          </w:rPr>
                          <w:t>Provide specific information regarding anticipated sources of Other Support for patient care costs, e.g., third party recovery or pharmaceutical companies. Include any potential or expected utilization of the Clinical and Translational Science Awards (CTSA) program.</w:t>
                        </w:r>
                      </w:p>
                    </w:txbxContent>
                  </v:textbox>
                </v:shape>
                <v:shape id="Text Box 524" style="position:absolute;left:2715;top:192;width:7935;height:390;visibility:visible;mso-wrap-style:square;v-text-anchor:top" o:spid="_x0000_s158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v:textbox inset="0,0,0,0">
                    <w:txbxContent>
                      <w:p w:rsidR="002F12AD" w:rsidRDefault="002F12AD" w14:paraId="1C8F4A0A" w14:textId="77777777">
                        <w:pPr>
                          <w:spacing w:before="82"/>
                          <w:ind w:left="599"/>
                          <w:rPr>
                            <w:b/>
                            <w:sz w:val="20"/>
                          </w:rPr>
                        </w:pPr>
                        <w:r>
                          <w:rPr>
                            <w:b/>
                            <w:sz w:val="20"/>
                          </w:rPr>
                          <w:t>Additional Instructions for Research:</w:t>
                        </w:r>
                      </w:p>
                    </w:txbxContent>
                  </v:textbox>
                </v:shape>
                <w10:wrap type="topAndBottom" anchorx="page"/>
              </v:group>
            </w:pict>
          </mc:Fallback>
        </mc:AlternateContent>
      </w:r>
      <w:r>
        <w:rPr>
          <w:noProof/>
        </w:rPr>
        <mc:AlternateContent>
          <mc:Choice Requires="wpg">
            <w:drawing>
              <wp:anchor distT="0" distB="0" distL="0" distR="0" simplePos="0" relativeHeight="251575808" behindDoc="0" locked="0" layoutInCell="1" allowOverlap="1" wp14:editId="61C087E6" wp14:anchorId="78A59055">
                <wp:simplePos x="0" y="0"/>
                <wp:positionH relativeFrom="page">
                  <wp:posOffset>1724025</wp:posOffset>
                </wp:positionH>
                <wp:positionV relativeFrom="paragraph">
                  <wp:posOffset>3665855</wp:posOffset>
                </wp:positionV>
                <wp:extent cx="5038725" cy="1362075"/>
                <wp:effectExtent l="0" t="5080" r="0" b="0"/>
                <wp:wrapTopAndBottom/>
                <wp:docPr id="785"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362075"/>
                          <a:chOff x="2715" y="5773"/>
                          <a:chExt cx="7935" cy="2145"/>
                        </a:xfrm>
                      </wpg:grpSpPr>
                      <pic:pic xmlns:pic="http://schemas.openxmlformats.org/drawingml/2006/picture">
                        <pic:nvPicPr>
                          <pic:cNvPr id="786" name="Picture 5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5772"/>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787" name="Text Box 521"/>
                        <wps:cNvSpPr txBox="1">
                          <a:spLocks noChangeArrowheads="1"/>
                        </wps:cNvSpPr>
                        <wps:spPr bwMode="auto">
                          <a:xfrm>
                            <a:off x="2715" y="6162"/>
                            <a:ext cx="7935" cy="17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A4FDDEA" w14:textId="77777777">
                              <w:pPr>
                                <w:spacing w:before="59" w:line="230" w:lineRule="auto"/>
                                <w:ind w:left="374" w:right="326"/>
                                <w:rPr>
                                  <w:sz w:val="20"/>
                                </w:rPr>
                              </w:pPr>
                              <w:r>
                                <w:rPr>
                                  <w:b/>
                                  <w:color w:val="444444"/>
                                  <w:sz w:val="20"/>
                                </w:rPr>
                                <w:t xml:space="preserve">Other Components, Special Instructions for Patient Care Costs: </w:t>
                              </w:r>
                              <w:r>
                                <w:rPr>
                                  <w:color w:val="444444"/>
                                  <w:sz w:val="20"/>
                                </w:rPr>
                                <w:t>If inpatient and/or outpatient costs are requested, provide the names of any hospitals and/or clinics and the amounts requested for each in the Budget Justification.</w:t>
                              </w:r>
                            </w:p>
                            <w:p w:rsidR="002F12AD" w:rsidRDefault="002F12AD" w14:paraId="65014CF2" w14:textId="77777777">
                              <w:pPr>
                                <w:spacing w:before="89" w:line="230" w:lineRule="auto"/>
                                <w:ind w:left="374" w:right="326"/>
                                <w:rPr>
                                  <w:sz w:val="20"/>
                                </w:rPr>
                              </w:pPr>
                              <w:r>
                                <w:rPr>
                                  <w:color w:val="444444"/>
                                  <w:sz w:val="20"/>
                                </w:rPr>
                                <w:t xml:space="preserve">State whether each hospital or clinic has a currently effective HHS-negotiated research patient care rate agreement and, if not, what basis is used for calculating costs. If an applicant does not have </w:t>
                              </w:r>
                              <w:proofErr w:type="gramStart"/>
                              <w:r>
                                <w:rPr>
                                  <w:color w:val="444444"/>
                                  <w:sz w:val="20"/>
                                </w:rPr>
                                <w:t>a</w:t>
                              </w:r>
                              <w:proofErr w:type="gramEnd"/>
                              <w:r>
                                <w:rPr>
                                  <w:color w:val="444444"/>
                                  <w:sz w:val="20"/>
                                </w:rPr>
                                <w:t xml:space="preserve"> HHS-negotiated rate, the PHS awarding</w:t>
                              </w:r>
                            </w:p>
                          </w:txbxContent>
                        </wps:txbx>
                        <wps:bodyPr rot="0" vert="horz" wrap="square" lIns="0" tIns="0" rIns="0" bIns="0" anchor="t" anchorCtr="0" upright="1">
                          <a:noAutofit/>
                        </wps:bodyPr>
                      </wps:wsp>
                      <wps:wsp>
                        <wps:cNvPr id="788" name="Text Box 520"/>
                        <wps:cNvSpPr txBox="1">
                          <a:spLocks noChangeArrowheads="1"/>
                        </wps:cNvSpPr>
                        <wps:spPr bwMode="auto">
                          <a:xfrm>
                            <a:off x="2715" y="5772"/>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11EC85E"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9" style="position:absolute;margin-left:135.75pt;margin-top:288.65pt;width:396.75pt;height:107.25pt;z-index:251575808;mso-wrap-distance-left:0;mso-wrap-distance-right:0;mso-position-horizontal-relative:page;mso-position-vertical-relative:text" coordsize="7935,2145" coordorigin="2715,5773" o:spid="_x0000_s1585" w14:anchorId="78A59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">
                <v:shape id="Picture 522" style="position:absolute;left:2715;top:5772;width:390;height:390;visibility:visible;mso-wrap-style:square" o:spid="_x0000_s15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">
                  <v:imagedata o:title="" r:id="rId110"/>
                </v:shape>
                <v:shape id="Text Box 521" style="position:absolute;left:2715;top:6162;width:7935;height:1755;visibility:visible;mso-wrap-style:square;v-text-anchor:top" o:spid="_x0000_s158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">
                  <v:textbox inset="0,0,0,0">
                    <w:txbxContent>
                      <w:p w:rsidR="002F12AD" w:rsidRDefault="002F12AD" w14:paraId="7A4FDDEA" w14:textId="77777777">
                        <w:pPr>
                          <w:spacing w:before="59" w:line="230" w:lineRule="auto"/>
                          <w:ind w:left="374" w:right="326"/>
                          <w:rPr>
                            <w:sz w:val="20"/>
                          </w:rPr>
                        </w:pPr>
                        <w:r>
                          <w:rPr>
                            <w:b/>
                            <w:color w:val="444444"/>
                            <w:sz w:val="20"/>
                          </w:rPr>
                          <w:t xml:space="preserve">Other Components, Special Instructions for Patient Care Costs: </w:t>
                        </w:r>
                        <w:r>
                          <w:rPr>
                            <w:color w:val="444444"/>
                            <w:sz w:val="20"/>
                          </w:rPr>
                          <w:t>If inpatient and/or outpatient costs are requested, provide the names of any hospitals and/or clinics and the amounts requested for each in the Budget Justification.</w:t>
                        </w:r>
                      </w:p>
                      <w:p w:rsidR="002F12AD" w:rsidRDefault="002F12AD" w14:paraId="65014CF2" w14:textId="77777777">
                        <w:pPr>
                          <w:spacing w:before="89" w:line="230" w:lineRule="auto"/>
                          <w:ind w:left="374" w:right="326"/>
                          <w:rPr>
                            <w:sz w:val="20"/>
                          </w:rPr>
                        </w:pPr>
                        <w:r>
                          <w:rPr>
                            <w:color w:val="444444"/>
                            <w:sz w:val="20"/>
                          </w:rPr>
                          <w:t xml:space="preserve">State whether each hospital or clinic has a currently effective HHS-negotiated research patient care rate agreement and, if not, what basis is used for calculating costs. If an applicant does not have </w:t>
                        </w:r>
                        <w:proofErr w:type="gramStart"/>
                        <w:r>
                          <w:rPr>
                            <w:color w:val="444444"/>
                            <w:sz w:val="20"/>
                          </w:rPr>
                          <w:t>a</w:t>
                        </w:r>
                        <w:proofErr w:type="gramEnd"/>
                        <w:r>
                          <w:rPr>
                            <w:color w:val="444444"/>
                            <w:sz w:val="20"/>
                          </w:rPr>
                          <w:t xml:space="preserve"> HHS-negotiated rate, the PHS awarding</w:t>
                        </w:r>
                      </w:p>
                    </w:txbxContent>
                  </v:textbox>
                </v:shape>
                <v:shape id="Text Box 520" style="position:absolute;left:2715;top:5772;width:7935;height:390;visibility:visible;mso-wrap-style:square;v-text-anchor:top" o:spid="_x0000_s158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v:textbox inset="0,0,0,0">
                    <w:txbxContent>
                      <w:p w:rsidR="002F12AD" w:rsidRDefault="002F12AD" w14:paraId="411EC85E"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0FEA1F13" w14:textId="77777777">
      <w:pPr>
        <w:pStyle w:val="BodyText"/>
        <w:spacing w:before="10"/>
        <w:ind w:left="0"/>
        <w:rPr>
          <w:sz w:val="8"/>
        </w:rPr>
      </w:pPr>
    </w:p>
    <w:p w:rsidR="00BC5CC2" w:rsidRDefault="00BC5CC2" w14:paraId="23B6C99C" w14:textId="77777777">
      <w:pPr>
        <w:rPr>
          <w:sz w:val="8"/>
        </w:rPr>
        <w:sectPr w:rsidR="00BC5CC2">
          <w:pgSz w:w="12240" w:h="15840"/>
          <w:pgMar w:top="1080" w:right="0" w:bottom="980" w:left="620" w:header="441" w:footer="800" w:gutter="0"/>
          <w:cols w:space="720"/>
        </w:sectPr>
      </w:pPr>
    </w:p>
    <w:p w:rsidR="00BC5CC2" w:rsidRDefault="00BC5CC2" w14:paraId="366137DE" w14:textId="77777777">
      <w:pPr>
        <w:pStyle w:val="BodyText"/>
        <w:ind w:left="0"/>
      </w:pPr>
    </w:p>
    <w:p w:rsidR="00BC5CC2" w:rsidRDefault="00BC5CC2" w14:paraId="4AA92374" w14:textId="77777777">
      <w:pPr>
        <w:pStyle w:val="BodyText"/>
        <w:spacing w:before="9"/>
        <w:ind w:left="0"/>
        <w:rPr>
          <w:sz w:val="12"/>
        </w:rPr>
      </w:pPr>
    </w:p>
    <w:p w:rsidR="00BC5CC2" w:rsidRDefault="00967DBD" w14:paraId="55C1F0E1" w14:textId="534EE322">
      <w:pPr>
        <w:pStyle w:val="BodyText"/>
        <w:ind w:left="2095"/>
      </w:pPr>
      <w:r>
        <w:rPr>
          <w:noProof/>
        </w:rPr>
        <mc:AlternateContent>
          <mc:Choice Requires="wps">
            <w:drawing>
              <wp:inline distT="0" distB="0" distL="0" distR="0" wp14:anchorId="029EF555" wp14:editId="7ABD82C6">
                <wp:extent cx="5038725" cy="2095500"/>
                <wp:effectExtent l="0" t="0" r="0" b="0"/>
                <wp:docPr id="78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20955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4E4269F" w14:textId="77777777">
                            <w:pPr>
                              <w:pStyle w:val="BodyText"/>
                              <w:spacing w:line="237" w:lineRule="exact"/>
                              <w:ind w:left="374"/>
                            </w:pPr>
                            <w:r>
                              <w:rPr>
                                <w:color w:val="444444"/>
                              </w:rPr>
                              <w:t>component can approve a provisional rate. Indicate, in detail, the basis for</w:t>
                            </w:r>
                          </w:p>
                          <w:p w:rsidR="002F12AD" w:rsidRDefault="002F12AD" w14:paraId="3FAA6114" w14:textId="77777777">
                            <w:pPr>
                              <w:pStyle w:val="BodyText"/>
                              <w:spacing w:before="3" w:line="230" w:lineRule="auto"/>
                              <w:ind w:left="374" w:right="187"/>
                            </w:pPr>
                            <w:r>
                              <w:rPr>
                                <w:color w:val="444444"/>
                              </w:rPr>
                              <w:t>estimating costs in this category, including the number of patient days, estimated cost per day, and cost per test or treatment. If multiple sites are to be used, provide detailed information by site.</w:t>
                            </w:r>
                          </w:p>
                          <w:p w:rsidR="002F12AD" w:rsidRDefault="002F12AD" w14:paraId="065B0267" w14:textId="77777777">
                            <w:pPr>
                              <w:pStyle w:val="BodyText"/>
                              <w:spacing w:before="89" w:line="230" w:lineRule="auto"/>
                              <w:ind w:left="374" w:right="326"/>
                            </w:pPr>
                            <w:r>
                              <w:rPr>
                                <w:color w:val="444444"/>
                              </w:rPr>
                              <w:t xml:space="preserve">Include information regarding projected patient accrual for the project/budget periods and relate this information to the budget request for patient care costs. If patient accrual is anticipated to be lower at the start or </w:t>
                            </w:r>
                            <w:proofErr w:type="gramStart"/>
                            <w:r>
                              <w:rPr>
                                <w:color w:val="444444"/>
                              </w:rPr>
                              <w:t>during the course of</w:t>
                            </w:r>
                            <w:proofErr w:type="gramEnd"/>
                            <w:r>
                              <w:rPr>
                                <w:color w:val="444444"/>
                              </w:rPr>
                              <w:t xml:space="preserve"> the project, plan budget(s) accordingly.</w:t>
                            </w:r>
                          </w:p>
                          <w:p w:rsidR="002F12AD" w:rsidRDefault="002F12AD" w14:paraId="6C77DD7E" w14:textId="77777777">
                            <w:pPr>
                              <w:pStyle w:val="BodyText"/>
                              <w:spacing w:before="88" w:line="230" w:lineRule="auto"/>
                              <w:ind w:left="374" w:right="326"/>
                            </w:pPr>
                            <w:r>
                              <w:rPr>
                                <w:color w:val="444444"/>
                              </w:rPr>
                              <w:t>Provide specific information regarding anticipated sources of Other Support for patient care costs, e.g., third party recovery or pharmaceutical companies. Include any potential or expected utilization of the Clinical and Translational Science Awards (CTSA) program.</w:t>
                            </w:r>
                          </w:p>
                        </w:txbxContent>
                      </wps:txbx>
                      <wps:bodyPr rot="0" vert="horz" wrap="square" lIns="0" tIns="0" rIns="0" bIns="0" anchor="t" anchorCtr="0" upright="1">
                        <a:noAutofit/>
                      </wps:bodyPr>
                    </wps:wsp>
                  </a:graphicData>
                </a:graphic>
              </wp:inline>
            </w:drawing>
          </mc:Choice>
          <mc:Fallback>
            <w:pict>
              <v:shape id="Text Box 1144" style="width:396.75pt;height:165pt;visibility:visible;mso-wrap-style:square;mso-left-percent:-10001;mso-top-percent:-10001;mso-position-horizontal:absolute;mso-position-horizontal-relative:char;mso-position-vertical:absolute;mso-position-vertical-relative:line;mso-left-percent:-10001;mso-top-percent:-10001;v-text-anchor:top" o:spid="_x0000_s1589"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" w14:anchorId="029EF555">
                <v:textbox inset="0,0,0,0">
                  <w:txbxContent>
                    <w:p w:rsidR="002F12AD" w:rsidRDefault="002F12AD" w14:paraId="04E4269F" w14:textId="77777777">
                      <w:pPr>
                        <w:pStyle w:val="BodyText"/>
                        <w:spacing w:line="237" w:lineRule="exact"/>
                        <w:ind w:left="374"/>
                      </w:pPr>
                      <w:r>
                        <w:rPr>
                          <w:color w:val="444444"/>
                        </w:rPr>
                        <w:t>component can approve a provisional rate. Indicate, in detail, the basis for</w:t>
                      </w:r>
                    </w:p>
                    <w:p w:rsidR="002F12AD" w:rsidRDefault="002F12AD" w14:paraId="3FAA6114" w14:textId="77777777">
                      <w:pPr>
                        <w:pStyle w:val="BodyText"/>
                        <w:spacing w:before="3" w:line="230" w:lineRule="auto"/>
                        <w:ind w:left="374" w:right="187"/>
                      </w:pPr>
                      <w:r>
                        <w:rPr>
                          <w:color w:val="444444"/>
                        </w:rPr>
                        <w:t>estimating costs in this category, including the number of patient days, estimated cost per day, and cost per test or treatment. If multiple sites are to be used, provide detailed information by site.</w:t>
                      </w:r>
                    </w:p>
                    <w:p w:rsidR="002F12AD" w:rsidRDefault="002F12AD" w14:paraId="065B0267" w14:textId="77777777">
                      <w:pPr>
                        <w:pStyle w:val="BodyText"/>
                        <w:spacing w:before="89" w:line="230" w:lineRule="auto"/>
                        <w:ind w:left="374" w:right="326"/>
                      </w:pPr>
                      <w:r>
                        <w:rPr>
                          <w:color w:val="444444"/>
                        </w:rPr>
                        <w:t xml:space="preserve">Include information regarding projected patient accrual for the project/budget periods and relate this information to the budget request for patient care costs. If patient accrual is anticipated to be lower at the start or </w:t>
                      </w:r>
                      <w:proofErr w:type="gramStart"/>
                      <w:r>
                        <w:rPr>
                          <w:color w:val="444444"/>
                        </w:rPr>
                        <w:t>during the course of</w:t>
                      </w:r>
                      <w:proofErr w:type="gramEnd"/>
                      <w:r>
                        <w:rPr>
                          <w:color w:val="444444"/>
                        </w:rPr>
                        <w:t xml:space="preserve"> the project, plan budget(s) accordingly.</w:t>
                      </w:r>
                    </w:p>
                    <w:p w:rsidR="002F12AD" w:rsidRDefault="002F12AD" w14:paraId="6C77DD7E" w14:textId="77777777">
                      <w:pPr>
                        <w:pStyle w:val="BodyText"/>
                        <w:spacing w:before="88" w:line="230" w:lineRule="auto"/>
                        <w:ind w:left="374" w:right="326"/>
                      </w:pPr>
                      <w:r>
                        <w:rPr>
                          <w:color w:val="444444"/>
                        </w:rPr>
                        <w:t>Provide specific information regarding anticipated sources of Other Support for patient care costs, e.g., third party recovery or pharmaceutical companies. Include any potential or expected utilization of the Clinical and Translational Science Awards (CTSA) program.</w:t>
                      </w:r>
                    </w:p>
                  </w:txbxContent>
                </v:textbox>
                <w10:anchorlock/>
              </v:shape>
            </w:pict>
          </mc:Fallback>
        </mc:AlternateContent>
      </w:r>
    </w:p>
    <w:p w:rsidR="00BC5CC2" w:rsidRDefault="00BC5CC2" w14:paraId="0C42DC7B" w14:textId="77777777">
      <w:pPr>
        <w:pStyle w:val="BodyText"/>
        <w:spacing w:before="2"/>
        <w:ind w:left="0"/>
        <w:rPr>
          <w:sz w:val="12"/>
        </w:rPr>
      </w:pPr>
    </w:p>
    <w:p w:rsidR="00BC5CC2" w:rsidRDefault="00967DBD" w14:paraId="7C110E02" w14:textId="3CA2BC52">
      <w:pPr>
        <w:pStyle w:val="Heading6"/>
        <w:spacing w:before="101"/>
        <w:ind w:left="2695"/>
      </w:pPr>
      <w:r>
        <w:rPr>
          <w:noProof/>
        </w:rPr>
        <mc:AlternateContent>
          <mc:Choice Requires="wpg">
            <w:drawing>
              <wp:anchor distT="0" distB="0" distL="114300" distR="114300" simplePos="0" relativeHeight="251770368" behindDoc="1" locked="0" layoutInCell="1" allowOverlap="1" wp14:editId="7AAF92E1" wp14:anchorId="6FDDF3C3">
                <wp:simplePos x="0" y="0"/>
                <wp:positionH relativeFrom="page">
                  <wp:posOffset>1724025</wp:posOffset>
                </wp:positionH>
                <wp:positionV relativeFrom="paragraph">
                  <wp:posOffset>11430</wp:posOffset>
                </wp:positionV>
                <wp:extent cx="5038725" cy="5372100"/>
                <wp:effectExtent l="0" t="0" r="0" b="635"/>
                <wp:wrapNone/>
                <wp:docPr id="780"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5372100"/>
                          <a:chOff x="2715" y="18"/>
                          <a:chExt cx="7935" cy="8460"/>
                        </a:xfrm>
                      </wpg:grpSpPr>
                      <wps:wsp>
                        <wps:cNvPr id="781" name="Rectangle 517"/>
                        <wps:cNvSpPr>
                          <a:spLocks noChangeArrowheads="1"/>
                        </wps:cNvSpPr>
                        <wps:spPr bwMode="auto">
                          <a:xfrm>
                            <a:off x="2715" y="408"/>
                            <a:ext cx="7935" cy="807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516"/>
                        <wps:cNvSpPr>
                          <a:spLocks noChangeArrowheads="1"/>
                        </wps:cNvSpPr>
                        <wps:spPr bwMode="auto">
                          <a:xfrm>
                            <a:off x="2715" y="18"/>
                            <a:ext cx="7935" cy="39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3" name="Picture 5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8"/>
                            <a:ext cx="390" cy="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14" style="position:absolute;margin-left:135.75pt;margin-top:.9pt;width:396.75pt;height:423pt;z-index:-251546112;mso-position-horizontal-relative:page" coordsize="7935,8460" coordorigin="2715,18" o:spid="_x0000_s1026" w14:anchorId="37D1D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">
                <v:rect id="Rectangle 517" style="position:absolute;left:2715;top:408;width:7935;height:8070;visibility:visible;mso-wrap-style:square;v-text-anchor:top" o:spid="_x0000_s1027"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"/>
                <v:rect id="Rectangle 516" style="position:absolute;left:2715;top:18;width:7935;height:390;visibility:visible;mso-wrap-style:square;v-text-anchor:top" o:spid="_x0000_s1028" fillcolor="#a5a5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"/>
                <v:shape id="Picture 515" style="position:absolute;left:2715;top:18;width:390;height:39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">
                  <v:imagedata o:title="" r:id="rId163"/>
                </v:shape>
                <w10:wrap anchorx="page"/>
              </v:group>
            </w:pict>
          </mc:Fallback>
        </mc:AlternateContent>
      </w:r>
      <w:r w:rsidR="00034506">
        <w:t>Additional Instructions for SBIR/STTR:</w:t>
      </w:r>
    </w:p>
    <w:p w:rsidR="00BC5CC2" w:rsidRDefault="00034506" w14:paraId="35534CD3" w14:textId="77777777">
      <w:pPr>
        <w:pStyle w:val="BodyText"/>
        <w:spacing w:before="101" w:line="230" w:lineRule="auto"/>
        <w:ind w:left="2470" w:right="1847"/>
      </w:pPr>
      <w:r>
        <w:rPr>
          <w:b/>
          <w:color w:val="444444"/>
        </w:rPr>
        <w:t xml:space="preserve">Special Instructions for Technical Assistance Costs: </w:t>
      </w:r>
      <w:r>
        <w:rPr>
          <w:color w:val="444444"/>
        </w:rPr>
        <w:t>NIH offers distinct technical assistance programs to SBIR and STTR Phase I and Phase II awardees. These programs offer specialized, strategic business training and provide access to a vast network of industry experts. If you wish to utilize your own technical assistance provider/vendor, you are required to include this as a consultant in your budget and to provide a detailed budget justification.</w:t>
      </w:r>
    </w:p>
    <w:p w:rsidR="00BC5CC2" w:rsidRDefault="00034506" w14:paraId="57B71C48" w14:textId="77777777">
      <w:pPr>
        <w:pStyle w:val="BodyText"/>
        <w:spacing w:before="87" w:line="230" w:lineRule="auto"/>
        <w:ind w:left="2470" w:right="1833"/>
      </w:pPr>
      <w:r>
        <w:rPr>
          <w:color w:val="444444"/>
        </w:rPr>
        <w:t>You may request up to $6,500 per year for a Phase I and up to $50,000 per Phase II project (across all years) for assistance. You may request up to these amounts for each Phase in a Fast-Track application. Reimbursement is limited to services received that comply with 15 U.S.C. § 638(q):</w:t>
      </w:r>
    </w:p>
    <w:p w:rsidR="00BC5CC2" w:rsidRDefault="00034506" w14:paraId="26C4E9FF" w14:textId="77777777">
      <w:pPr>
        <w:pStyle w:val="BodyText"/>
        <w:spacing w:before="89" w:line="230" w:lineRule="auto"/>
        <w:ind w:left="2470" w:right="1771"/>
      </w:pPr>
      <w:r>
        <w:rPr>
          <w:color w:val="444444"/>
        </w:rPr>
        <w:t>To provide small business concerns engaged in SBIR or STTR projects with technical and business assistance services, such as access to a network of scientists and engineers engaged in a wide range of technologies, product sales, IP protections, market research, market validation, development of regulatory plans, manufacturing plans, or access to technical and business literature available through on-line data bases, for the purpose of assisting such concerns in:</w:t>
      </w:r>
    </w:p>
    <w:p w:rsidR="00BC5CC2" w:rsidRDefault="00034506" w14:paraId="6B51AE6E" w14:textId="77777777">
      <w:pPr>
        <w:pStyle w:val="ListParagraph"/>
        <w:numPr>
          <w:ilvl w:val="2"/>
          <w:numId w:val="82"/>
        </w:numPr>
        <w:tabs>
          <w:tab w:val="left" w:pos="2845"/>
        </w:tabs>
        <w:spacing w:before="136"/>
        <w:rPr>
          <w:sz w:val="20"/>
        </w:rPr>
      </w:pPr>
      <w:r>
        <w:rPr>
          <w:color w:val="444444"/>
          <w:sz w:val="20"/>
        </w:rPr>
        <w:t xml:space="preserve">making </w:t>
      </w:r>
      <w:r>
        <w:rPr>
          <w:color w:val="444444"/>
          <w:spacing w:val="2"/>
          <w:sz w:val="20"/>
        </w:rPr>
        <w:t xml:space="preserve">better </w:t>
      </w:r>
      <w:r>
        <w:rPr>
          <w:color w:val="444444"/>
          <w:sz w:val="20"/>
        </w:rPr>
        <w:t>technical</w:t>
      </w:r>
      <w:r>
        <w:rPr>
          <w:color w:val="444444"/>
          <w:spacing w:val="-41"/>
          <w:sz w:val="20"/>
        </w:rPr>
        <w:t xml:space="preserve"> </w:t>
      </w:r>
      <w:r>
        <w:rPr>
          <w:color w:val="444444"/>
          <w:sz w:val="20"/>
        </w:rPr>
        <w:t>decisions concerning such projects;</w:t>
      </w:r>
    </w:p>
    <w:p w:rsidR="00BC5CC2" w:rsidRDefault="00034506" w14:paraId="379DA726" w14:textId="77777777">
      <w:pPr>
        <w:pStyle w:val="ListParagraph"/>
        <w:numPr>
          <w:ilvl w:val="2"/>
          <w:numId w:val="82"/>
        </w:numPr>
        <w:tabs>
          <w:tab w:val="left" w:pos="2845"/>
        </w:tabs>
        <w:rPr>
          <w:sz w:val="20"/>
        </w:rPr>
      </w:pPr>
      <w:r>
        <w:rPr>
          <w:color w:val="444444"/>
          <w:sz w:val="20"/>
        </w:rPr>
        <w:t>solving</w:t>
      </w:r>
      <w:r>
        <w:rPr>
          <w:color w:val="444444"/>
          <w:spacing w:val="-7"/>
          <w:sz w:val="20"/>
        </w:rPr>
        <w:t xml:space="preserve"> </w:t>
      </w:r>
      <w:r>
        <w:rPr>
          <w:color w:val="444444"/>
          <w:sz w:val="20"/>
        </w:rPr>
        <w:t>technical</w:t>
      </w:r>
      <w:r>
        <w:rPr>
          <w:color w:val="444444"/>
          <w:spacing w:val="-13"/>
          <w:sz w:val="20"/>
        </w:rPr>
        <w:t xml:space="preserve"> </w:t>
      </w:r>
      <w:r>
        <w:rPr>
          <w:color w:val="444444"/>
          <w:sz w:val="20"/>
        </w:rPr>
        <w:t>problems</w:t>
      </w:r>
      <w:r>
        <w:rPr>
          <w:color w:val="444444"/>
          <w:spacing w:val="-4"/>
          <w:sz w:val="20"/>
        </w:rPr>
        <w:t xml:space="preserve"> </w:t>
      </w:r>
      <w:r>
        <w:rPr>
          <w:color w:val="444444"/>
          <w:sz w:val="20"/>
        </w:rPr>
        <w:t>which</w:t>
      </w:r>
      <w:r>
        <w:rPr>
          <w:color w:val="444444"/>
          <w:spacing w:val="-2"/>
          <w:sz w:val="20"/>
        </w:rPr>
        <w:t xml:space="preserve"> </w:t>
      </w:r>
      <w:r>
        <w:rPr>
          <w:color w:val="444444"/>
          <w:sz w:val="20"/>
        </w:rPr>
        <w:t>arise</w:t>
      </w:r>
      <w:r>
        <w:rPr>
          <w:color w:val="444444"/>
          <w:spacing w:val="-9"/>
          <w:sz w:val="20"/>
        </w:rPr>
        <w:t xml:space="preserve"> </w:t>
      </w:r>
      <w:r>
        <w:rPr>
          <w:color w:val="444444"/>
          <w:spacing w:val="2"/>
          <w:sz w:val="20"/>
        </w:rPr>
        <w:t>during</w:t>
      </w:r>
      <w:r>
        <w:rPr>
          <w:color w:val="444444"/>
          <w:spacing w:val="-7"/>
          <w:sz w:val="20"/>
        </w:rPr>
        <w:t xml:space="preserve"> </w:t>
      </w:r>
      <w:r>
        <w:rPr>
          <w:color w:val="444444"/>
          <w:spacing w:val="4"/>
          <w:sz w:val="20"/>
        </w:rPr>
        <w:t>the</w:t>
      </w:r>
      <w:r>
        <w:rPr>
          <w:color w:val="444444"/>
          <w:spacing w:val="-9"/>
          <w:sz w:val="20"/>
        </w:rPr>
        <w:t xml:space="preserve"> </w:t>
      </w:r>
      <w:r>
        <w:rPr>
          <w:color w:val="444444"/>
          <w:sz w:val="20"/>
        </w:rPr>
        <w:t>conduct</w:t>
      </w:r>
      <w:r>
        <w:rPr>
          <w:color w:val="444444"/>
          <w:spacing w:val="-2"/>
          <w:sz w:val="20"/>
        </w:rPr>
        <w:t xml:space="preserve"> </w:t>
      </w:r>
      <w:r>
        <w:rPr>
          <w:color w:val="444444"/>
          <w:sz w:val="20"/>
        </w:rPr>
        <w:t>of</w:t>
      </w:r>
      <w:r>
        <w:rPr>
          <w:color w:val="444444"/>
          <w:spacing w:val="-12"/>
          <w:sz w:val="20"/>
        </w:rPr>
        <w:t xml:space="preserve"> </w:t>
      </w:r>
      <w:r>
        <w:rPr>
          <w:color w:val="444444"/>
          <w:sz w:val="20"/>
        </w:rPr>
        <w:t>such</w:t>
      </w:r>
      <w:r>
        <w:rPr>
          <w:color w:val="444444"/>
          <w:spacing w:val="-2"/>
          <w:sz w:val="20"/>
        </w:rPr>
        <w:t xml:space="preserve"> </w:t>
      </w:r>
      <w:r>
        <w:rPr>
          <w:color w:val="444444"/>
          <w:sz w:val="20"/>
        </w:rPr>
        <w:t>projects;</w:t>
      </w:r>
    </w:p>
    <w:p w:rsidR="00BC5CC2" w:rsidRDefault="00034506" w14:paraId="362239F1" w14:textId="77777777">
      <w:pPr>
        <w:pStyle w:val="ListParagraph"/>
        <w:numPr>
          <w:ilvl w:val="2"/>
          <w:numId w:val="82"/>
        </w:numPr>
        <w:tabs>
          <w:tab w:val="left" w:pos="2845"/>
        </w:tabs>
        <w:rPr>
          <w:sz w:val="20"/>
        </w:rPr>
      </w:pPr>
      <w:r>
        <w:rPr>
          <w:color w:val="444444"/>
          <w:spacing w:val="-3"/>
          <w:sz w:val="20"/>
        </w:rPr>
        <w:t xml:space="preserve">minimizing </w:t>
      </w:r>
      <w:r>
        <w:rPr>
          <w:color w:val="444444"/>
          <w:sz w:val="20"/>
        </w:rPr>
        <w:t>technical</w:t>
      </w:r>
      <w:r>
        <w:rPr>
          <w:color w:val="444444"/>
          <w:spacing w:val="-42"/>
          <w:sz w:val="20"/>
        </w:rPr>
        <w:t xml:space="preserve"> </w:t>
      </w:r>
      <w:r>
        <w:rPr>
          <w:color w:val="444444"/>
          <w:spacing w:val="2"/>
          <w:sz w:val="20"/>
        </w:rPr>
        <w:t xml:space="preserve">risks </w:t>
      </w:r>
      <w:r>
        <w:rPr>
          <w:color w:val="444444"/>
          <w:sz w:val="20"/>
        </w:rPr>
        <w:t xml:space="preserve">associated with such projects; </w:t>
      </w:r>
      <w:r>
        <w:rPr>
          <w:color w:val="444444"/>
          <w:spacing w:val="3"/>
          <w:sz w:val="20"/>
        </w:rPr>
        <w:t>and</w:t>
      </w:r>
    </w:p>
    <w:p w:rsidR="00BC5CC2" w:rsidRDefault="00034506" w14:paraId="5A15A3EC" w14:textId="77777777">
      <w:pPr>
        <w:pStyle w:val="ListParagraph"/>
        <w:numPr>
          <w:ilvl w:val="2"/>
          <w:numId w:val="82"/>
        </w:numPr>
        <w:tabs>
          <w:tab w:val="left" w:pos="2845"/>
        </w:tabs>
        <w:spacing w:line="242" w:lineRule="auto"/>
        <w:ind w:right="2283"/>
        <w:rPr>
          <w:sz w:val="20"/>
        </w:rPr>
      </w:pPr>
      <w:r>
        <w:rPr>
          <w:color w:val="444444"/>
          <w:sz w:val="20"/>
        </w:rPr>
        <w:t>developing</w:t>
      </w:r>
      <w:r>
        <w:rPr>
          <w:color w:val="444444"/>
          <w:spacing w:val="-10"/>
          <w:sz w:val="20"/>
        </w:rPr>
        <w:t xml:space="preserve"> </w:t>
      </w:r>
      <w:r>
        <w:rPr>
          <w:color w:val="444444"/>
          <w:spacing w:val="3"/>
          <w:sz w:val="20"/>
        </w:rPr>
        <w:t>and</w:t>
      </w:r>
      <w:r>
        <w:rPr>
          <w:color w:val="444444"/>
          <w:spacing w:val="-10"/>
          <w:sz w:val="20"/>
        </w:rPr>
        <w:t xml:space="preserve"> </w:t>
      </w:r>
      <w:r>
        <w:rPr>
          <w:color w:val="444444"/>
          <w:sz w:val="20"/>
        </w:rPr>
        <w:t>commercializing</w:t>
      </w:r>
      <w:r>
        <w:rPr>
          <w:color w:val="444444"/>
          <w:spacing w:val="-10"/>
          <w:sz w:val="20"/>
        </w:rPr>
        <w:t xml:space="preserve"> </w:t>
      </w:r>
      <w:r>
        <w:rPr>
          <w:color w:val="444444"/>
          <w:sz w:val="20"/>
        </w:rPr>
        <w:t>new</w:t>
      </w:r>
      <w:r>
        <w:rPr>
          <w:color w:val="444444"/>
          <w:spacing w:val="-7"/>
          <w:sz w:val="20"/>
        </w:rPr>
        <w:t xml:space="preserve"> </w:t>
      </w:r>
      <w:r>
        <w:rPr>
          <w:color w:val="444444"/>
          <w:sz w:val="20"/>
        </w:rPr>
        <w:t>commercial</w:t>
      </w:r>
      <w:r>
        <w:rPr>
          <w:color w:val="444444"/>
          <w:spacing w:val="-14"/>
          <w:sz w:val="20"/>
        </w:rPr>
        <w:t xml:space="preserve"> </w:t>
      </w:r>
      <w:r>
        <w:rPr>
          <w:color w:val="444444"/>
          <w:spacing w:val="2"/>
          <w:sz w:val="20"/>
        </w:rPr>
        <w:t>products</w:t>
      </w:r>
      <w:r>
        <w:rPr>
          <w:color w:val="444444"/>
          <w:spacing w:val="-7"/>
          <w:sz w:val="20"/>
        </w:rPr>
        <w:t xml:space="preserve"> </w:t>
      </w:r>
      <w:r>
        <w:rPr>
          <w:color w:val="444444"/>
          <w:spacing w:val="3"/>
          <w:sz w:val="20"/>
        </w:rPr>
        <w:t>and</w:t>
      </w:r>
      <w:r>
        <w:rPr>
          <w:color w:val="444444"/>
          <w:spacing w:val="-10"/>
          <w:sz w:val="20"/>
        </w:rPr>
        <w:t xml:space="preserve"> </w:t>
      </w:r>
      <w:r>
        <w:rPr>
          <w:color w:val="444444"/>
          <w:sz w:val="20"/>
        </w:rPr>
        <w:t xml:space="preserve">processes </w:t>
      </w:r>
      <w:r>
        <w:rPr>
          <w:color w:val="444444"/>
          <w:spacing w:val="2"/>
          <w:sz w:val="20"/>
        </w:rPr>
        <w:t xml:space="preserve">resulting </w:t>
      </w:r>
      <w:r>
        <w:rPr>
          <w:color w:val="444444"/>
          <w:sz w:val="20"/>
        </w:rPr>
        <w:t xml:space="preserve">from such projects, including intellectual </w:t>
      </w:r>
      <w:r>
        <w:rPr>
          <w:color w:val="444444"/>
          <w:spacing w:val="2"/>
          <w:sz w:val="20"/>
        </w:rPr>
        <w:t>property</w:t>
      </w:r>
      <w:r>
        <w:rPr>
          <w:color w:val="444444"/>
          <w:spacing w:val="-36"/>
          <w:sz w:val="20"/>
        </w:rPr>
        <w:t xml:space="preserve"> </w:t>
      </w:r>
      <w:r>
        <w:rPr>
          <w:color w:val="444444"/>
          <w:spacing w:val="2"/>
          <w:sz w:val="20"/>
        </w:rPr>
        <w:t>protections.</w:t>
      </w:r>
    </w:p>
    <w:p w:rsidR="00BC5CC2" w:rsidRDefault="00034506" w14:paraId="0B3E789E" w14:textId="77777777">
      <w:pPr>
        <w:pStyle w:val="BodyText"/>
        <w:spacing w:before="96"/>
        <w:ind w:left="2470"/>
      </w:pPr>
      <w:r>
        <w:rPr>
          <w:color w:val="444444"/>
        </w:rPr>
        <w:t>To request technical assistance from your own provider:</w:t>
      </w:r>
    </w:p>
    <w:p w:rsidR="00BC5CC2" w:rsidRDefault="00034506" w14:paraId="76A5FDBE" w14:textId="77777777">
      <w:pPr>
        <w:pStyle w:val="ListParagraph"/>
        <w:numPr>
          <w:ilvl w:val="2"/>
          <w:numId w:val="82"/>
        </w:numPr>
        <w:tabs>
          <w:tab w:val="left" w:pos="2845"/>
        </w:tabs>
        <w:spacing w:before="136"/>
        <w:rPr>
          <w:sz w:val="20"/>
        </w:rPr>
      </w:pPr>
      <w:r>
        <w:rPr>
          <w:color w:val="444444"/>
          <w:sz w:val="20"/>
        </w:rPr>
        <w:t>Label</w:t>
      </w:r>
      <w:r>
        <w:rPr>
          <w:color w:val="444444"/>
          <w:spacing w:val="-14"/>
          <w:sz w:val="20"/>
        </w:rPr>
        <w:t xml:space="preserve"> </w:t>
      </w:r>
      <w:r>
        <w:rPr>
          <w:color w:val="444444"/>
          <w:spacing w:val="4"/>
          <w:sz w:val="20"/>
        </w:rPr>
        <w:t>the</w:t>
      </w:r>
      <w:r>
        <w:rPr>
          <w:color w:val="444444"/>
          <w:spacing w:val="-9"/>
          <w:sz w:val="20"/>
        </w:rPr>
        <w:t xml:space="preserve"> </w:t>
      </w:r>
      <w:r>
        <w:rPr>
          <w:color w:val="444444"/>
          <w:spacing w:val="2"/>
          <w:sz w:val="20"/>
        </w:rPr>
        <w:t>requested</w:t>
      </w:r>
      <w:r>
        <w:rPr>
          <w:color w:val="444444"/>
          <w:spacing w:val="-8"/>
          <w:sz w:val="20"/>
        </w:rPr>
        <w:t xml:space="preserve"> </w:t>
      </w:r>
      <w:r>
        <w:rPr>
          <w:color w:val="444444"/>
          <w:sz w:val="20"/>
        </w:rPr>
        <w:t>cost</w:t>
      </w:r>
      <w:r>
        <w:rPr>
          <w:color w:val="444444"/>
          <w:spacing w:val="-2"/>
          <w:sz w:val="20"/>
        </w:rPr>
        <w:t xml:space="preserve"> </w:t>
      </w:r>
      <w:r>
        <w:rPr>
          <w:color w:val="444444"/>
          <w:sz w:val="20"/>
        </w:rPr>
        <w:t>“Technical</w:t>
      </w:r>
      <w:r>
        <w:rPr>
          <w:color w:val="444444"/>
          <w:spacing w:val="-12"/>
          <w:sz w:val="20"/>
        </w:rPr>
        <w:t xml:space="preserve"> </w:t>
      </w:r>
      <w:r>
        <w:rPr>
          <w:color w:val="444444"/>
          <w:spacing w:val="2"/>
          <w:sz w:val="20"/>
        </w:rPr>
        <w:t>Assistance”</w:t>
      </w:r>
      <w:r>
        <w:rPr>
          <w:color w:val="444444"/>
          <w:spacing w:val="-10"/>
          <w:sz w:val="20"/>
        </w:rPr>
        <w:t xml:space="preserve"> </w:t>
      </w:r>
      <w:r>
        <w:rPr>
          <w:color w:val="444444"/>
          <w:sz w:val="20"/>
        </w:rPr>
        <w:t>on</w:t>
      </w:r>
      <w:r>
        <w:rPr>
          <w:color w:val="444444"/>
          <w:spacing w:val="-2"/>
          <w:sz w:val="20"/>
        </w:rPr>
        <w:t xml:space="preserve"> </w:t>
      </w:r>
      <w:r>
        <w:rPr>
          <w:color w:val="444444"/>
          <w:spacing w:val="2"/>
          <w:sz w:val="20"/>
        </w:rPr>
        <w:t>one</w:t>
      </w:r>
      <w:r>
        <w:rPr>
          <w:color w:val="444444"/>
          <w:spacing w:val="-10"/>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9"/>
          <w:sz w:val="20"/>
        </w:rPr>
        <w:t xml:space="preserve"> </w:t>
      </w:r>
      <w:r>
        <w:rPr>
          <w:color w:val="444444"/>
          <w:sz w:val="20"/>
        </w:rPr>
        <w:t>lines</w:t>
      </w:r>
      <w:r>
        <w:rPr>
          <w:color w:val="444444"/>
          <w:spacing w:val="-5"/>
          <w:sz w:val="20"/>
        </w:rPr>
        <w:t xml:space="preserve"> </w:t>
      </w:r>
      <w:r>
        <w:rPr>
          <w:color w:val="444444"/>
          <w:sz w:val="20"/>
        </w:rPr>
        <w:t>from</w:t>
      </w:r>
      <w:r>
        <w:rPr>
          <w:color w:val="444444"/>
          <w:spacing w:val="-16"/>
          <w:sz w:val="20"/>
        </w:rPr>
        <w:t xml:space="preserve"> </w:t>
      </w:r>
      <w:r>
        <w:rPr>
          <w:color w:val="444444"/>
          <w:spacing w:val="-3"/>
          <w:sz w:val="20"/>
        </w:rPr>
        <w:t>8-10.</w:t>
      </w:r>
    </w:p>
    <w:p w:rsidR="00BC5CC2" w:rsidRDefault="00034506" w14:paraId="590452A4" w14:textId="77777777">
      <w:pPr>
        <w:pStyle w:val="ListParagraph"/>
        <w:numPr>
          <w:ilvl w:val="2"/>
          <w:numId w:val="82"/>
        </w:numPr>
        <w:tabs>
          <w:tab w:val="left" w:pos="2845"/>
        </w:tabs>
        <w:spacing w:line="242" w:lineRule="auto"/>
        <w:ind w:right="1698"/>
        <w:rPr>
          <w:sz w:val="20"/>
        </w:rPr>
      </w:pPr>
      <w:r>
        <w:rPr>
          <w:color w:val="444444"/>
          <w:sz w:val="20"/>
        </w:rPr>
        <w:t xml:space="preserve">Include a detailed description of </w:t>
      </w:r>
      <w:r>
        <w:rPr>
          <w:color w:val="444444"/>
          <w:spacing w:val="4"/>
          <w:sz w:val="20"/>
        </w:rPr>
        <w:t xml:space="preserve">the </w:t>
      </w:r>
      <w:r>
        <w:rPr>
          <w:color w:val="444444"/>
          <w:sz w:val="20"/>
        </w:rPr>
        <w:t xml:space="preserve">technical or </w:t>
      </w:r>
      <w:r>
        <w:rPr>
          <w:color w:val="444444"/>
          <w:spacing w:val="2"/>
          <w:sz w:val="20"/>
        </w:rPr>
        <w:t xml:space="preserve">business assistance </w:t>
      </w:r>
      <w:r>
        <w:rPr>
          <w:color w:val="444444"/>
          <w:spacing w:val="4"/>
          <w:sz w:val="20"/>
        </w:rPr>
        <w:t xml:space="preserve">that </w:t>
      </w:r>
      <w:r>
        <w:rPr>
          <w:color w:val="444444"/>
          <w:sz w:val="20"/>
        </w:rPr>
        <w:t>your vendor</w:t>
      </w:r>
      <w:r>
        <w:rPr>
          <w:color w:val="444444"/>
          <w:spacing w:val="-3"/>
          <w:sz w:val="20"/>
        </w:rPr>
        <w:t xml:space="preserve"> </w:t>
      </w:r>
      <w:r>
        <w:rPr>
          <w:color w:val="444444"/>
          <w:sz w:val="20"/>
        </w:rPr>
        <w:t>will</w:t>
      </w:r>
      <w:r>
        <w:rPr>
          <w:color w:val="444444"/>
          <w:spacing w:val="-12"/>
          <w:sz w:val="20"/>
        </w:rPr>
        <w:t xml:space="preserve"> </w:t>
      </w:r>
      <w:r>
        <w:rPr>
          <w:color w:val="444444"/>
          <w:sz w:val="20"/>
        </w:rPr>
        <w:t>provide,</w:t>
      </w:r>
      <w:r>
        <w:rPr>
          <w:color w:val="444444"/>
          <w:spacing w:val="-6"/>
          <w:sz w:val="20"/>
        </w:rPr>
        <w:t xml:space="preserve"> </w:t>
      </w:r>
      <w:r>
        <w:rPr>
          <w:color w:val="444444"/>
          <w:sz w:val="20"/>
        </w:rPr>
        <w:t>including</w:t>
      </w:r>
      <w:r>
        <w:rPr>
          <w:color w:val="444444"/>
          <w:spacing w:val="-5"/>
          <w:sz w:val="20"/>
        </w:rPr>
        <w:t xml:space="preserve"> </w:t>
      </w:r>
      <w:r>
        <w:rPr>
          <w:color w:val="444444"/>
          <w:spacing w:val="4"/>
          <w:sz w:val="20"/>
        </w:rPr>
        <w:t>the</w:t>
      </w:r>
      <w:r>
        <w:rPr>
          <w:color w:val="444444"/>
          <w:spacing w:val="-8"/>
          <w:sz w:val="20"/>
        </w:rPr>
        <w:t xml:space="preserve"> </w:t>
      </w:r>
      <w:r>
        <w:rPr>
          <w:color w:val="444444"/>
          <w:sz w:val="20"/>
        </w:rPr>
        <w:t>name</w:t>
      </w:r>
      <w:r>
        <w:rPr>
          <w:color w:val="444444"/>
          <w:spacing w:val="-8"/>
          <w:sz w:val="20"/>
        </w:rPr>
        <w:t xml:space="preserve"> </w:t>
      </w:r>
      <w:r>
        <w:rPr>
          <w:color w:val="444444"/>
          <w:sz w:val="20"/>
        </w:rPr>
        <w:t>of</w:t>
      </w:r>
      <w:r>
        <w:rPr>
          <w:color w:val="444444"/>
          <w:spacing w:val="-11"/>
          <w:sz w:val="20"/>
        </w:rPr>
        <w:t xml:space="preserve"> </w:t>
      </w:r>
      <w:r>
        <w:rPr>
          <w:color w:val="444444"/>
          <w:spacing w:val="4"/>
          <w:sz w:val="20"/>
        </w:rPr>
        <w:t>the</w:t>
      </w:r>
      <w:r>
        <w:rPr>
          <w:color w:val="444444"/>
          <w:spacing w:val="-8"/>
          <w:sz w:val="20"/>
        </w:rPr>
        <w:t xml:space="preserve"> </w:t>
      </w:r>
      <w:r>
        <w:rPr>
          <w:color w:val="444444"/>
          <w:sz w:val="20"/>
        </w:rPr>
        <w:t>vendor</w:t>
      </w:r>
      <w:r>
        <w:rPr>
          <w:color w:val="444444"/>
          <w:spacing w:val="-2"/>
          <w:sz w:val="20"/>
        </w:rPr>
        <w:t xml:space="preserve"> </w:t>
      </w:r>
      <w:r>
        <w:rPr>
          <w:color w:val="444444"/>
          <w:spacing w:val="3"/>
          <w:sz w:val="20"/>
        </w:rPr>
        <w:t>and</w:t>
      </w:r>
      <w:r>
        <w:rPr>
          <w:color w:val="444444"/>
          <w:spacing w:val="-6"/>
          <w:sz w:val="20"/>
        </w:rPr>
        <w:t xml:space="preserve"> </w:t>
      </w:r>
      <w:r>
        <w:rPr>
          <w:color w:val="444444"/>
          <w:spacing w:val="4"/>
          <w:sz w:val="20"/>
        </w:rPr>
        <w:t>the</w:t>
      </w:r>
      <w:r>
        <w:rPr>
          <w:color w:val="444444"/>
          <w:spacing w:val="-8"/>
          <w:sz w:val="20"/>
        </w:rPr>
        <w:t xml:space="preserve"> </w:t>
      </w:r>
      <w:r>
        <w:rPr>
          <w:color w:val="444444"/>
          <w:sz w:val="20"/>
        </w:rPr>
        <w:t>expected</w:t>
      </w:r>
      <w:r>
        <w:rPr>
          <w:color w:val="444444"/>
          <w:spacing w:val="-5"/>
          <w:sz w:val="20"/>
        </w:rPr>
        <w:t xml:space="preserve"> </w:t>
      </w:r>
      <w:r>
        <w:rPr>
          <w:color w:val="444444"/>
          <w:sz w:val="20"/>
        </w:rPr>
        <w:t xml:space="preserve">benefits </w:t>
      </w:r>
      <w:r>
        <w:rPr>
          <w:color w:val="444444"/>
          <w:spacing w:val="3"/>
          <w:sz w:val="20"/>
        </w:rPr>
        <w:t xml:space="preserve">and </w:t>
      </w:r>
      <w:r>
        <w:rPr>
          <w:color w:val="444444"/>
          <w:spacing w:val="2"/>
          <w:sz w:val="20"/>
        </w:rPr>
        <w:t xml:space="preserve">results </w:t>
      </w:r>
      <w:r>
        <w:rPr>
          <w:color w:val="444444"/>
          <w:sz w:val="20"/>
        </w:rPr>
        <w:t xml:space="preserve">of </w:t>
      </w:r>
      <w:r>
        <w:rPr>
          <w:color w:val="444444"/>
          <w:spacing w:val="4"/>
          <w:sz w:val="20"/>
        </w:rPr>
        <w:t xml:space="preserve">the </w:t>
      </w:r>
      <w:r>
        <w:rPr>
          <w:color w:val="444444"/>
          <w:sz w:val="20"/>
        </w:rPr>
        <w:t xml:space="preserve">technical or </w:t>
      </w:r>
      <w:r>
        <w:rPr>
          <w:color w:val="444444"/>
          <w:spacing w:val="2"/>
          <w:sz w:val="20"/>
        </w:rPr>
        <w:t xml:space="preserve">business assistance </w:t>
      </w:r>
      <w:r>
        <w:rPr>
          <w:color w:val="444444"/>
          <w:sz w:val="20"/>
        </w:rPr>
        <w:t xml:space="preserve">provided in </w:t>
      </w:r>
      <w:r>
        <w:rPr>
          <w:color w:val="444444"/>
          <w:spacing w:val="4"/>
          <w:sz w:val="20"/>
        </w:rPr>
        <w:t xml:space="preserve">the </w:t>
      </w:r>
      <w:r>
        <w:rPr>
          <w:color w:val="444444"/>
          <w:spacing w:val="2"/>
          <w:sz w:val="20"/>
        </w:rPr>
        <w:t xml:space="preserve">Budget </w:t>
      </w:r>
      <w:r>
        <w:rPr>
          <w:color w:val="444444"/>
          <w:sz w:val="20"/>
        </w:rPr>
        <w:t>Justification.</w:t>
      </w:r>
    </w:p>
    <w:p w:rsidR="00BC5CC2" w:rsidRDefault="00BC5CC2" w14:paraId="15E337B8" w14:textId="77777777">
      <w:pPr>
        <w:spacing w:line="242" w:lineRule="auto"/>
        <w:rPr>
          <w:sz w:val="20"/>
        </w:rPr>
        <w:sectPr w:rsidR="00BC5CC2">
          <w:pgSz w:w="12240" w:h="15840"/>
          <w:pgMar w:top="1080" w:right="0" w:bottom="980" w:left="620" w:header="441" w:footer="800" w:gutter="0"/>
          <w:cols w:space="720"/>
        </w:sectPr>
      </w:pPr>
    </w:p>
    <w:p w:rsidR="00BC5CC2" w:rsidRDefault="00BC5CC2" w14:paraId="48DD5507" w14:textId="77777777">
      <w:pPr>
        <w:pStyle w:val="BodyText"/>
        <w:ind w:left="0"/>
      </w:pPr>
    </w:p>
    <w:p w:rsidR="00BC5CC2" w:rsidRDefault="00BC5CC2" w14:paraId="6E13B672" w14:textId="77777777">
      <w:pPr>
        <w:pStyle w:val="BodyText"/>
        <w:spacing w:before="4"/>
        <w:ind w:left="0"/>
        <w:rPr>
          <w:sz w:val="18"/>
        </w:rPr>
      </w:pPr>
    </w:p>
    <w:p w:rsidR="00BC5CC2" w:rsidRDefault="00034506" w14:paraId="054B2981" w14:textId="77777777">
      <w:pPr>
        <w:pStyle w:val="Heading6"/>
        <w:spacing w:before="0"/>
      </w:pPr>
      <w:r>
        <w:rPr>
          <w:color w:val="47667E"/>
        </w:rPr>
        <w:t>Total Other Direct Costs:</w:t>
      </w:r>
    </w:p>
    <w:p w:rsidR="00BC5CC2" w:rsidRDefault="00034506" w14:paraId="2F83F788" w14:textId="77777777">
      <w:pPr>
        <w:pStyle w:val="BodyText"/>
        <w:spacing w:before="49" w:line="230" w:lineRule="auto"/>
        <w:ind w:right="1717"/>
      </w:pPr>
      <w:r>
        <w:rPr>
          <w:color w:val="444444"/>
        </w:rPr>
        <w:t>This total will be automatically calculated based on the sum of the Funds Requested column in "Section F. Other Direct Cost."</w:t>
      </w:r>
    </w:p>
    <w:p w:rsidR="00BC5CC2" w:rsidRDefault="00BC5CC2" w14:paraId="74BBE2B0" w14:textId="77777777">
      <w:pPr>
        <w:pStyle w:val="BodyText"/>
        <w:spacing w:before="2"/>
        <w:ind w:left="0"/>
        <w:rPr>
          <w:sz w:val="16"/>
        </w:rPr>
      </w:pPr>
    </w:p>
    <w:p w:rsidR="00BC5CC2" w:rsidRDefault="00034506" w14:paraId="66F46250"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88" w:id="126"/>
      <w:bookmarkEnd w:id="126"/>
      <w:r>
        <w:rPr>
          <w:color w:val="FFFFFF"/>
          <w:spacing w:val="-4"/>
          <w:shd w:val="clear" w:color="auto" w:fill="3F78A1"/>
        </w:rPr>
        <w:t xml:space="preserve">G. </w:t>
      </w:r>
      <w:r>
        <w:rPr>
          <w:color w:val="FFFFFF"/>
          <w:shd w:val="clear" w:color="auto" w:fill="3F78A1"/>
        </w:rPr>
        <w:t>Direct</w:t>
      </w:r>
      <w:r>
        <w:rPr>
          <w:color w:val="FFFFFF"/>
          <w:spacing w:val="1"/>
          <w:shd w:val="clear" w:color="auto" w:fill="3F78A1"/>
        </w:rPr>
        <w:t xml:space="preserve"> </w:t>
      </w:r>
      <w:r>
        <w:rPr>
          <w:color w:val="FFFFFF"/>
          <w:shd w:val="clear" w:color="auto" w:fill="3F78A1"/>
        </w:rPr>
        <w:t>Costs</w:t>
      </w:r>
      <w:r>
        <w:rPr>
          <w:color w:val="FFFFFF"/>
          <w:shd w:val="clear" w:color="auto" w:fill="3F78A1"/>
        </w:rPr>
        <w:tab/>
      </w:r>
    </w:p>
    <w:p w:rsidR="00BC5CC2" w:rsidRDefault="00BC5CC2" w14:paraId="486C71F3" w14:textId="77777777">
      <w:pPr>
        <w:pStyle w:val="BodyText"/>
        <w:spacing w:before="9"/>
        <w:ind w:left="0"/>
        <w:rPr>
          <w:b/>
          <w:sz w:val="19"/>
        </w:rPr>
      </w:pPr>
    </w:p>
    <w:p w:rsidR="00BC5CC2" w:rsidRDefault="00034506" w14:paraId="035C5DC9" w14:textId="77777777">
      <w:pPr>
        <w:pStyle w:val="BodyText"/>
        <w:spacing w:line="230" w:lineRule="auto"/>
        <w:ind w:right="1678"/>
      </w:pPr>
      <w:r>
        <w:rPr>
          <w:color w:val="444444"/>
        </w:rPr>
        <w:t>This total will be automatically calculated based on the sum of the Total funds requested for all direct costs (sections A-F).</w:t>
      </w:r>
    </w:p>
    <w:p w:rsidR="00BC5CC2" w:rsidRDefault="00BC5CC2" w14:paraId="098687B8" w14:textId="77777777">
      <w:pPr>
        <w:pStyle w:val="BodyText"/>
        <w:spacing w:before="2"/>
        <w:ind w:left="0"/>
        <w:rPr>
          <w:sz w:val="16"/>
        </w:rPr>
      </w:pPr>
    </w:p>
    <w:p w:rsidR="00BC5CC2" w:rsidRDefault="00034506" w14:paraId="09114AF4"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89" w:id="127"/>
      <w:bookmarkEnd w:id="127"/>
      <w:r>
        <w:rPr>
          <w:color w:val="FFFFFF"/>
          <w:shd w:val="clear" w:color="auto" w:fill="3F78A1"/>
        </w:rPr>
        <w:t>H. Indirect</w:t>
      </w:r>
      <w:r>
        <w:rPr>
          <w:color w:val="FFFFFF"/>
          <w:spacing w:val="-6"/>
          <w:shd w:val="clear" w:color="auto" w:fill="3F78A1"/>
        </w:rPr>
        <w:t xml:space="preserve"> </w:t>
      </w:r>
      <w:r>
        <w:rPr>
          <w:color w:val="FFFFFF"/>
          <w:shd w:val="clear" w:color="auto" w:fill="3F78A1"/>
        </w:rPr>
        <w:t>Costs</w:t>
      </w:r>
      <w:r>
        <w:rPr>
          <w:color w:val="FFFFFF"/>
          <w:shd w:val="clear" w:color="auto" w:fill="3F78A1"/>
        </w:rPr>
        <w:tab/>
      </w:r>
    </w:p>
    <w:p w:rsidR="00BC5CC2" w:rsidRDefault="00BC5CC2" w14:paraId="77753373" w14:textId="77777777">
      <w:pPr>
        <w:pStyle w:val="BodyText"/>
        <w:spacing w:before="9"/>
        <w:ind w:left="0"/>
        <w:rPr>
          <w:b/>
          <w:sz w:val="19"/>
        </w:rPr>
      </w:pPr>
    </w:p>
    <w:p w:rsidR="00BC5CC2" w:rsidRDefault="00034506" w14:paraId="6643C78C" w14:textId="77777777">
      <w:pPr>
        <w:pStyle w:val="BodyText"/>
        <w:spacing w:line="230" w:lineRule="auto"/>
        <w:ind w:right="1561"/>
        <w:jc w:val="both"/>
      </w:pPr>
      <w:r>
        <w:rPr>
          <w:color w:val="444444"/>
        </w:rPr>
        <w:t xml:space="preserve">Indirect costs (Facilities &amp; Administrative [F&amp;A] costs) are defined as costs that are incurred by a grantee for common or joint objectives and that, therefore, cannot be identified specifically with a </w:t>
      </w:r>
      <w:proofErr w:type="gramStart"/>
      <w:r>
        <w:rPr>
          <w:color w:val="444444"/>
        </w:rPr>
        <w:t>particular project</w:t>
      </w:r>
      <w:proofErr w:type="gramEnd"/>
      <w:r>
        <w:rPr>
          <w:color w:val="444444"/>
        </w:rPr>
        <w:t xml:space="preserve"> or program. See the NIH Glossary's definition of </w:t>
      </w:r>
      <w:hyperlink w:anchor="FacilitiesandAdministrative(F%26A)Costs(orindirectcosts)" r:id="rId371">
        <w:r>
          <w:rPr>
            <w:color w:val="0000FF"/>
            <w:u w:val="single" w:color="0000FF"/>
          </w:rPr>
          <w:t>Indirect Costs</w:t>
        </w:r>
      </w:hyperlink>
      <w:r>
        <w:rPr>
          <w:color w:val="444444"/>
        </w:rPr>
        <w:t>.</w:t>
      </w:r>
    </w:p>
    <w:p w:rsidR="00BC5CC2" w:rsidRDefault="00034506" w14:paraId="514B40F7" w14:textId="77777777">
      <w:pPr>
        <w:pStyle w:val="Heading6"/>
        <w:spacing w:before="149"/>
        <w:ind w:left="1570"/>
      </w:pPr>
      <w:r>
        <w:rPr>
          <w:color w:val="444444"/>
        </w:rPr>
        <w:t>For more information:</w:t>
      </w:r>
    </w:p>
    <w:p w:rsidR="00BC5CC2" w:rsidRDefault="00034506" w14:paraId="4F082E47" w14:textId="77777777">
      <w:pPr>
        <w:pStyle w:val="BodyText"/>
        <w:spacing w:before="64" w:line="230" w:lineRule="auto"/>
        <w:ind w:right="1521"/>
      </w:pPr>
      <w:r>
        <w:rPr>
          <w:color w:val="444444"/>
        </w:rPr>
        <w:t xml:space="preserve">You are encouraged to visit the following Defense Finance and Accounting Services (DFAS) Websites or call DFAS staff at 301-496-2444 for guidance: </w:t>
      </w:r>
      <w:hyperlink r:id="rId372">
        <w:r>
          <w:rPr>
            <w:color w:val="0000FF"/>
            <w:u w:val="single" w:color="0000FF"/>
          </w:rPr>
          <w:t>Main DFAS</w:t>
        </w:r>
        <w:r>
          <w:rPr>
            <w:color w:val="0000FF"/>
          </w:rPr>
          <w:t xml:space="preserve"> </w:t>
        </w:r>
      </w:hyperlink>
      <w:r>
        <w:rPr>
          <w:color w:val="444444"/>
        </w:rPr>
        <w:t xml:space="preserve">website, DFAS </w:t>
      </w:r>
      <w:hyperlink r:id="rId373">
        <w:r>
          <w:rPr>
            <w:color w:val="0000FF"/>
            <w:u w:val="single" w:color="0000FF"/>
          </w:rPr>
          <w:t>Frequently</w:t>
        </w:r>
      </w:hyperlink>
      <w:r>
        <w:rPr>
          <w:color w:val="0000FF"/>
        </w:rPr>
        <w:t xml:space="preserve"> </w:t>
      </w:r>
      <w:hyperlink r:id="rId374">
        <w:r>
          <w:rPr>
            <w:color w:val="0000FF"/>
            <w:u w:val="single" w:color="0000FF"/>
          </w:rPr>
          <w:t>Asked Questions</w:t>
        </w:r>
      </w:hyperlink>
      <w:r>
        <w:rPr>
          <w:color w:val="444444"/>
        </w:rPr>
        <w:t xml:space="preserve">. The following website has a listing of unallowable and </w:t>
      </w:r>
      <w:proofErr w:type="spellStart"/>
      <w:r>
        <w:rPr>
          <w:color w:val="444444"/>
        </w:rPr>
        <w:t>unallocable</w:t>
      </w:r>
      <w:proofErr w:type="spellEnd"/>
      <w:r>
        <w:rPr>
          <w:color w:val="444444"/>
        </w:rPr>
        <w:t xml:space="preserve"> costs and the related Federal Acquisition Regulation (FAR) citation for each: </w:t>
      </w:r>
      <w:hyperlink r:id="rId375">
        <w:r>
          <w:rPr>
            <w:color w:val="0000FF"/>
            <w:u w:val="single" w:color="0000FF"/>
          </w:rPr>
          <w:t>NIH Office of Management's</w:t>
        </w:r>
      </w:hyperlink>
      <w:r>
        <w:rPr>
          <w:color w:val="0000FF"/>
        </w:rPr>
        <w:t xml:space="preserve"> </w:t>
      </w:r>
      <w:hyperlink r:id="rId376">
        <w:r>
          <w:rPr>
            <w:color w:val="0000FF"/>
            <w:u w:val="single" w:color="0000FF"/>
          </w:rPr>
          <w:t>Unallowable/</w:t>
        </w:r>
        <w:proofErr w:type="spellStart"/>
        <w:r>
          <w:rPr>
            <w:color w:val="0000FF"/>
            <w:u w:val="single" w:color="0000FF"/>
          </w:rPr>
          <w:t>Unallocable</w:t>
        </w:r>
        <w:proofErr w:type="spellEnd"/>
        <w:r>
          <w:rPr>
            <w:color w:val="0000FF"/>
            <w:u w:val="single" w:color="0000FF"/>
          </w:rPr>
          <w:t xml:space="preserve"> Costs</w:t>
        </w:r>
      </w:hyperlink>
      <w:r>
        <w:rPr>
          <w:color w:val="444444"/>
        </w:rPr>
        <w:t>.</w:t>
      </w:r>
    </w:p>
    <w:p w:rsidR="00BC5CC2" w:rsidRDefault="00034506" w14:paraId="07E43EE0" w14:textId="77777777">
      <w:pPr>
        <w:pStyle w:val="BodyText"/>
        <w:spacing w:before="88" w:line="230" w:lineRule="auto"/>
        <w:ind w:right="1384"/>
      </w:pPr>
      <w:r>
        <w:rPr>
          <w:color w:val="444444"/>
        </w:rPr>
        <w:t xml:space="preserve">Refer to the </w:t>
      </w:r>
      <w:hyperlink r:id="rId377">
        <w:r>
          <w:rPr>
            <w:color w:val="0000FF"/>
            <w:u w:val="single" w:color="0000FF"/>
          </w:rPr>
          <w:t>NIH Grants Policy Statement, Section 7.4: Reimbursement of Facilities and</w:t>
        </w:r>
      </w:hyperlink>
      <w:r>
        <w:rPr>
          <w:color w:val="0000FF"/>
        </w:rPr>
        <w:t xml:space="preserve"> </w:t>
      </w:r>
      <w:hyperlink r:id="rId378">
        <w:r>
          <w:rPr>
            <w:color w:val="0000FF"/>
            <w:u w:val="single" w:color="0000FF"/>
          </w:rPr>
          <w:t>Administrative Costs</w:t>
        </w:r>
        <w:r>
          <w:rPr>
            <w:color w:val="0000FF"/>
          </w:rPr>
          <w:t xml:space="preserve"> </w:t>
        </w:r>
      </w:hyperlink>
      <w:r>
        <w:rPr>
          <w:color w:val="444444"/>
        </w:rPr>
        <w:t>for more information.</w:t>
      </w:r>
    </w:p>
    <w:p w:rsidR="00BC5CC2" w:rsidRDefault="00967DBD" w14:paraId="5A4CCC20" w14:textId="48E1818E">
      <w:pPr>
        <w:pStyle w:val="BodyText"/>
        <w:spacing w:before="13"/>
        <w:ind w:left="0"/>
        <w:rPr>
          <w:sz w:val="10"/>
        </w:rPr>
      </w:pPr>
      <w:r>
        <w:rPr>
          <w:noProof/>
        </w:rPr>
        <mc:AlternateContent>
          <mc:Choice Requires="wpg">
            <w:drawing>
              <wp:anchor distT="0" distB="0" distL="0" distR="0" simplePos="0" relativeHeight="251576832" behindDoc="0" locked="0" layoutInCell="1" allowOverlap="1" wp14:editId="78A0B8E1" wp14:anchorId="30DD7F85">
                <wp:simplePos x="0" y="0"/>
                <wp:positionH relativeFrom="page">
                  <wp:posOffset>1724025</wp:posOffset>
                </wp:positionH>
                <wp:positionV relativeFrom="paragraph">
                  <wp:posOffset>123825</wp:posOffset>
                </wp:positionV>
                <wp:extent cx="5038725" cy="3590925"/>
                <wp:effectExtent l="0" t="0" r="0" b="3810"/>
                <wp:wrapTopAndBottom/>
                <wp:docPr id="776"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3590925"/>
                          <a:chOff x="2715" y="195"/>
                          <a:chExt cx="7935" cy="5655"/>
                        </a:xfrm>
                      </wpg:grpSpPr>
                      <pic:pic xmlns:pic="http://schemas.openxmlformats.org/drawingml/2006/picture">
                        <pic:nvPicPr>
                          <pic:cNvPr id="777" name="Picture 5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9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778" name="Text Box 512"/>
                        <wps:cNvSpPr txBox="1">
                          <a:spLocks noChangeArrowheads="1"/>
                        </wps:cNvSpPr>
                        <wps:spPr bwMode="auto">
                          <a:xfrm>
                            <a:off x="2715" y="585"/>
                            <a:ext cx="7935" cy="526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8145CF3" w14:textId="77777777">
                              <w:pPr>
                                <w:spacing w:before="59" w:line="230" w:lineRule="auto"/>
                                <w:ind w:left="374" w:right="162"/>
                                <w:rPr>
                                  <w:sz w:val="20"/>
                                </w:rPr>
                              </w:pPr>
                              <w:r>
                                <w:rPr>
                                  <w:color w:val="444444"/>
                                  <w:sz w:val="20"/>
                                </w:rPr>
                                <w:t>In accordance with the Small Business Innovation Development Act of 1982 and the Small Business Technology Transfer Act of 1992, irrespective of the time period in which the costs are incurred, no SBIR/STTR funds can be used to “support” any commercialization (Phase III activities). “Support” in this case includes both direct and indirect costs.</w:t>
                              </w:r>
                            </w:p>
                            <w:p w:rsidR="002F12AD" w:rsidRDefault="002F12AD" w14:paraId="003EB571" w14:textId="77777777">
                              <w:pPr>
                                <w:spacing w:before="88" w:line="230" w:lineRule="auto"/>
                                <w:ind w:left="374" w:right="326"/>
                                <w:rPr>
                                  <w:sz w:val="20"/>
                                </w:rPr>
                              </w:pPr>
                              <w:r>
                                <w:rPr>
                                  <w:color w:val="444444"/>
                                  <w:sz w:val="20"/>
                                </w:rPr>
                                <w:t>The Small Business Administration’s SBIR and STTR Program Policy Directives defined terms:</w:t>
                              </w:r>
                            </w:p>
                            <w:p w:rsidR="002F12AD" w:rsidRDefault="002F12AD" w14:paraId="00C35764" w14:textId="77777777">
                              <w:pPr>
                                <w:spacing w:before="90" w:line="230" w:lineRule="auto"/>
                                <w:ind w:left="374" w:right="214"/>
                                <w:rPr>
                                  <w:sz w:val="20"/>
                                </w:rPr>
                              </w:pPr>
                              <w:r>
                                <w:rPr>
                                  <w:color w:val="444444"/>
                                  <w:sz w:val="20"/>
                                </w:rPr>
                                <w:t>SBIR agencies must establish an SBIR Program by reserving, in each fiscal year, not less than 3.2 percent (FY 2018) of its extramural budget for awards to SBCs for R/R&amp;D. “R&amp;D activities” include any activities directed toward reducing the technical risk of the technology.</w:t>
                              </w:r>
                            </w:p>
                            <w:p w:rsidR="002F12AD" w:rsidRDefault="002F12AD" w14:paraId="60FC58AA" w14:textId="77777777">
                              <w:pPr>
                                <w:numPr>
                                  <w:ilvl w:val="0"/>
                                  <w:numId w:val="81"/>
                                </w:numPr>
                                <w:tabs>
                                  <w:tab w:val="left" w:pos="750"/>
                                </w:tabs>
                                <w:spacing w:before="137" w:line="242" w:lineRule="auto"/>
                                <w:ind w:right="258"/>
                                <w:rPr>
                                  <w:sz w:val="20"/>
                                </w:rPr>
                              </w:pPr>
                              <w:r>
                                <w:rPr>
                                  <w:color w:val="444444"/>
                                  <w:sz w:val="20"/>
                                </w:rPr>
                                <w:t>Commercialization.</w:t>
                              </w:r>
                              <w:r>
                                <w:rPr>
                                  <w:color w:val="444444"/>
                                  <w:spacing w:val="-6"/>
                                  <w:sz w:val="20"/>
                                </w:rPr>
                                <w:t xml:space="preserve"> </w:t>
                              </w:r>
                              <w:r>
                                <w:rPr>
                                  <w:color w:val="444444"/>
                                  <w:sz w:val="20"/>
                                </w:rPr>
                                <w:t>The</w:t>
                              </w:r>
                              <w:r>
                                <w:rPr>
                                  <w:color w:val="444444"/>
                                  <w:spacing w:val="-8"/>
                                  <w:sz w:val="20"/>
                                </w:rPr>
                                <w:t xml:space="preserve"> </w:t>
                              </w:r>
                              <w:r>
                                <w:rPr>
                                  <w:color w:val="444444"/>
                                  <w:sz w:val="20"/>
                                </w:rPr>
                                <w:t>process</w:t>
                              </w:r>
                              <w:r>
                                <w:rPr>
                                  <w:color w:val="444444"/>
                                  <w:spacing w:val="-2"/>
                                  <w:sz w:val="20"/>
                                </w:rPr>
                                <w:t xml:space="preserve"> </w:t>
                              </w:r>
                              <w:r>
                                <w:rPr>
                                  <w:color w:val="444444"/>
                                  <w:sz w:val="20"/>
                                </w:rPr>
                                <w:t>of</w:t>
                              </w:r>
                              <w:r>
                                <w:rPr>
                                  <w:color w:val="444444"/>
                                  <w:spacing w:val="-11"/>
                                  <w:sz w:val="20"/>
                                </w:rPr>
                                <w:t xml:space="preserve"> </w:t>
                              </w:r>
                              <w:r>
                                <w:rPr>
                                  <w:color w:val="444444"/>
                                  <w:sz w:val="20"/>
                                </w:rPr>
                                <w:t>developing</w:t>
                              </w:r>
                              <w:r>
                                <w:rPr>
                                  <w:color w:val="444444"/>
                                  <w:spacing w:val="-5"/>
                                  <w:sz w:val="20"/>
                                </w:rPr>
                                <w:t xml:space="preserve"> </w:t>
                              </w:r>
                              <w:r>
                                <w:rPr>
                                  <w:color w:val="444444"/>
                                  <w:sz w:val="20"/>
                                </w:rPr>
                                <w:t>marketable</w:t>
                              </w:r>
                              <w:r>
                                <w:rPr>
                                  <w:color w:val="444444"/>
                                  <w:spacing w:val="-8"/>
                                  <w:sz w:val="20"/>
                                </w:rPr>
                                <w:t xml:space="preserve"> </w:t>
                              </w:r>
                              <w:r>
                                <w:rPr>
                                  <w:color w:val="444444"/>
                                  <w:spacing w:val="2"/>
                                  <w:sz w:val="20"/>
                                </w:rPr>
                                <w:t>products</w:t>
                              </w:r>
                              <w:r>
                                <w:rPr>
                                  <w:color w:val="444444"/>
                                  <w:spacing w:val="-2"/>
                                  <w:sz w:val="20"/>
                                </w:rPr>
                                <w:t xml:space="preserve"> </w:t>
                              </w:r>
                              <w:r>
                                <w:rPr>
                                  <w:color w:val="444444"/>
                                  <w:sz w:val="20"/>
                                </w:rPr>
                                <w:t>or</w:t>
                              </w:r>
                              <w:r>
                                <w:rPr>
                                  <w:color w:val="444444"/>
                                  <w:spacing w:val="-2"/>
                                  <w:sz w:val="20"/>
                                </w:rPr>
                                <w:t xml:space="preserve"> </w:t>
                              </w:r>
                              <w:r>
                                <w:rPr>
                                  <w:color w:val="444444"/>
                                  <w:sz w:val="20"/>
                                </w:rPr>
                                <w:t xml:space="preserve">services </w:t>
                              </w:r>
                              <w:r>
                                <w:rPr>
                                  <w:color w:val="444444"/>
                                  <w:spacing w:val="3"/>
                                  <w:sz w:val="20"/>
                                </w:rPr>
                                <w:t xml:space="preserve">and </w:t>
                              </w:r>
                              <w:r>
                                <w:rPr>
                                  <w:color w:val="444444"/>
                                  <w:sz w:val="20"/>
                                </w:rPr>
                                <w:t xml:space="preserve">producing </w:t>
                              </w:r>
                              <w:r>
                                <w:rPr>
                                  <w:color w:val="444444"/>
                                  <w:spacing w:val="3"/>
                                  <w:sz w:val="20"/>
                                </w:rPr>
                                <w:t xml:space="preserve">and </w:t>
                              </w:r>
                              <w:r>
                                <w:rPr>
                                  <w:color w:val="444444"/>
                                  <w:sz w:val="20"/>
                                </w:rPr>
                                <w:t xml:space="preserve">delivering </w:t>
                              </w:r>
                              <w:r>
                                <w:rPr>
                                  <w:color w:val="444444"/>
                                  <w:spacing w:val="2"/>
                                  <w:sz w:val="20"/>
                                </w:rPr>
                                <w:t xml:space="preserve">products </w:t>
                              </w:r>
                              <w:r>
                                <w:rPr>
                                  <w:color w:val="444444"/>
                                  <w:sz w:val="20"/>
                                </w:rPr>
                                <w:t xml:space="preserve">or services for sale </w:t>
                              </w:r>
                              <w:r>
                                <w:rPr>
                                  <w:color w:val="444444"/>
                                  <w:spacing w:val="2"/>
                                  <w:sz w:val="20"/>
                                </w:rPr>
                                <w:t xml:space="preserve">(whether </w:t>
                              </w:r>
                              <w:r>
                                <w:rPr>
                                  <w:color w:val="444444"/>
                                  <w:sz w:val="20"/>
                                </w:rPr>
                                <w:t xml:space="preserve">by </w:t>
                              </w:r>
                              <w:r>
                                <w:rPr>
                                  <w:color w:val="444444"/>
                                  <w:spacing w:val="4"/>
                                  <w:sz w:val="20"/>
                                </w:rPr>
                                <w:t xml:space="preserve">the </w:t>
                              </w:r>
                              <w:r>
                                <w:rPr>
                                  <w:color w:val="444444"/>
                                  <w:sz w:val="20"/>
                                </w:rPr>
                                <w:t>originating</w:t>
                              </w:r>
                              <w:r>
                                <w:rPr>
                                  <w:color w:val="444444"/>
                                  <w:spacing w:val="-8"/>
                                  <w:sz w:val="20"/>
                                </w:rPr>
                                <w:t xml:space="preserve"> </w:t>
                              </w:r>
                              <w:r>
                                <w:rPr>
                                  <w:color w:val="444444"/>
                                  <w:spacing w:val="3"/>
                                  <w:sz w:val="20"/>
                                </w:rPr>
                                <w:t>party</w:t>
                              </w:r>
                              <w:r>
                                <w:rPr>
                                  <w:color w:val="444444"/>
                                  <w:spacing w:val="-16"/>
                                  <w:sz w:val="20"/>
                                </w:rPr>
                                <w:t xml:space="preserve"> </w:t>
                              </w:r>
                              <w:r>
                                <w:rPr>
                                  <w:color w:val="444444"/>
                                  <w:sz w:val="20"/>
                                </w:rPr>
                                <w:t>or</w:t>
                              </w:r>
                              <w:r>
                                <w:rPr>
                                  <w:color w:val="444444"/>
                                  <w:spacing w:val="-4"/>
                                  <w:sz w:val="20"/>
                                </w:rPr>
                                <w:t xml:space="preserve"> </w:t>
                              </w:r>
                              <w:r>
                                <w:rPr>
                                  <w:color w:val="444444"/>
                                  <w:sz w:val="20"/>
                                </w:rPr>
                                <w:t>by</w:t>
                              </w:r>
                              <w:r>
                                <w:rPr>
                                  <w:color w:val="444444"/>
                                  <w:spacing w:val="-16"/>
                                  <w:sz w:val="20"/>
                                </w:rPr>
                                <w:t xml:space="preserve"> </w:t>
                              </w:r>
                              <w:r>
                                <w:rPr>
                                  <w:color w:val="444444"/>
                                  <w:spacing w:val="3"/>
                                  <w:sz w:val="20"/>
                                </w:rPr>
                                <w:t>others)</w:t>
                              </w:r>
                              <w:r>
                                <w:rPr>
                                  <w:color w:val="444444"/>
                                  <w:spacing w:val="-9"/>
                                  <w:sz w:val="20"/>
                                </w:rPr>
                                <w:t xml:space="preserve"> </w:t>
                              </w:r>
                              <w:r>
                                <w:rPr>
                                  <w:color w:val="444444"/>
                                  <w:spacing w:val="3"/>
                                  <w:sz w:val="20"/>
                                </w:rPr>
                                <w:t>to</w:t>
                              </w:r>
                              <w:r>
                                <w:rPr>
                                  <w:color w:val="444444"/>
                                  <w:spacing w:val="-6"/>
                                  <w:sz w:val="20"/>
                                </w:rPr>
                                <w:t xml:space="preserve"> </w:t>
                              </w:r>
                              <w:r>
                                <w:rPr>
                                  <w:color w:val="444444"/>
                                  <w:sz w:val="20"/>
                                </w:rPr>
                                <w:t>government</w:t>
                              </w:r>
                              <w:r>
                                <w:rPr>
                                  <w:color w:val="444444"/>
                                  <w:spacing w:val="-2"/>
                                  <w:sz w:val="20"/>
                                </w:rPr>
                                <w:t xml:space="preserve"> </w:t>
                              </w:r>
                              <w:r>
                                <w:rPr>
                                  <w:color w:val="444444"/>
                                  <w:sz w:val="20"/>
                                </w:rPr>
                                <w:t>or</w:t>
                              </w:r>
                              <w:r>
                                <w:rPr>
                                  <w:color w:val="444444"/>
                                  <w:spacing w:val="-4"/>
                                  <w:sz w:val="20"/>
                                </w:rPr>
                                <w:t xml:space="preserve"> </w:t>
                              </w:r>
                              <w:r>
                                <w:rPr>
                                  <w:color w:val="444444"/>
                                  <w:sz w:val="20"/>
                                </w:rPr>
                                <w:t>commercial</w:t>
                              </w:r>
                              <w:r>
                                <w:rPr>
                                  <w:color w:val="444444"/>
                                  <w:spacing w:val="-12"/>
                                  <w:sz w:val="20"/>
                                </w:rPr>
                                <w:t xml:space="preserve"> </w:t>
                              </w:r>
                              <w:r>
                                <w:rPr>
                                  <w:color w:val="444444"/>
                                  <w:spacing w:val="2"/>
                                  <w:sz w:val="20"/>
                                </w:rPr>
                                <w:t>markets.</w:t>
                              </w:r>
                            </w:p>
                            <w:p w:rsidR="002F12AD" w:rsidRDefault="002F12AD" w14:paraId="4BE268F5" w14:textId="77777777">
                              <w:pPr>
                                <w:numPr>
                                  <w:ilvl w:val="0"/>
                                  <w:numId w:val="81"/>
                                </w:numPr>
                                <w:tabs>
                                  <w:tab w:val="left" w:pos="750"/>
                                </w:tabs>
                                <w:spacing w:before="79" w:line="242" w:lineRule="auto"/>
                                <w:ind w:right="354"/>
                                <w:rPr>
                                  <w:sz w:val="20"/>
                                </w:rPr>
                              </w:pPr>
                              <w:r>
                                <w:rPr>
                                  <w:color w:val="444444"/>
                                  <w:sz w:val="20"/>
                                </w:rPr>
                                <w:t xml:space="preserve">Phase </w:t>
                              </w:r>
                              <w:r>
                                <w:rPr>
                                  <w:color w:val="444444"/>
                                  <w:spacing w:val="4"/>
                                  <w:sz w:val="20"/>
                                </w:rPr>
                                <w:t xml:space="preserve">III </w:t>
                              </w:r>
                              <w:r>
                                <w:rPr>
                                  <w:color w:val="444444"/>
                                  <w:sz w:val="20"/>
                                </w:rPr>
                                <w:t xml:space="preserve">is </w:t>
                              </w:r>
                              <w:r>
                                <w:rPr>
                                  <w:color w:val="444444"/>
                                  <w:spacing w:val="4"/>
                                  <w:sz w:val="20"/>
                                </w:rPr>
                                <w:t xml:space="preserve">the </w:t>
                              </w:r>
                              <w:r>
                                <w:rPr>
                                  <w:color w:val="444444"/>
                                  <w:sz w:val="20"/>
                                </w:rPr>
                                <w:t xml:space="preserve">period </w:t>
                              </w:r>
                              <w:r>
                                <w:rPr>
                                  <w:color w:val="444444"/>
                                  <w:spacing w:val="2"/>
                                  <w:sz w:val="20"/>
                                </w:rPr>
                                <w:t xml:space="preserve">during </w:t>
                              </w:r>
                              <w:r>
                                <w:rPr>
                                  <w:color w:val="444444"/>
                                  <w:sz w:val="20"/>
                                </w:rPr>
                                <w:t xml:space="preserve">which Phase </w:t>
                              </w:r>
                              <w:r>
                                <w:rPr>
                                  <w:color w:val="444444"/>
                                  <w:spacing w:val="3"/>
                                  <w:sz w:val="20"/>
                                </w:rPr>
                                <w:t xml:space="preserve">II </w:t>
                              </w:r>
                              <w:r>
                                <w:rPr>
                                  <w:color w:val="444444"/>
                                  <w:sz w:val="20"/>
                                </w:rPr>
                                <w:t xml:space="preserve">innovation </w:t>
                              </w:r>
                              <w:r>
                                <w:rPr>
                                  <w:color w:val="444444"/>
                                  <w:spacing w:val="-3"/>
                                  <w:sz w:val="20"/>
                                </w:rPr>
                                <w:t xml:space="preserve">moves </w:t>
                              </w:r>
                              <w:r>
                                <w:rPr>
                                  <w:color w:val="444444"/>
                                  <w:sz w:val="20"/>
                                </w:rPr>
                                <w:t xml:space="preserve">from </w:t>
                              </w:r>
                              <w:r>
                                <w:rPr>
                                  <w:color w:val="444444"/>
                                  <w:spacing w:val="4"/>
                                  <w:sz w:val="20"/>
                                </w:rPr>
                                <w:t xml:space="preserve">the </w:t>
                              </w:r>
                              <w:r>
                                <w:rPr>
                                  <w:color w:val="444444"/>
                                  <w:spacing w:val="2"/>
                                  <w:sz w:val="20"/>
                                </w:rPr>
                                <w:t>laboratory</w:t>
                              </w:r>
                              <w:r>
                                <w:rPr>
                                  <w:color w:val="444444"/>
                                  <w:spacing w:val="-16"/>
                                  <w:sz w:val="20"/>
                                </w:rPr>
                                <w:t xml:space="preserve"> </w:t>
                              </w:r>
                              <w:r>
                                <w:rPr>
                                  <w:color w:val="444444"/>
                                  <w:spacing w:val="2"/>
                                  <w:sz w:val="20"/>
                                </w:rPr>
                                <w:t>into</w:t>
                              </w:r>
                              <w:r>
                                <w:rPr>
                                  <w:color w:val="444444"/>
                                  <w:spacing w:val="-4"/>
                                  <w:sz w:val="20"/>
                                </w:rPr>
                                <w:t xml:space="preserve"> </w:t>
                              </w:r>
                              <w:r>
                                <w:rPr>
                                  <w:color w:val="444444"/>
                                  <w:spacing w:val="4"/>
                                  <w:sz w:val="20"/>
                                </w:rPr>
                                <w:t>the</w:t>
                              </w:r>
                              <w:r>
                                <w:rPr>
                                  <w:color w:val="444444"/>
                                  <w:spacing w:val="-8"/>
                                  <w:sz w:val="20"/>
                                </w:rPr>
                                <w:t xml:space="preserve"> </w:t>
                              </w:r>
                              <w:r>
                                <w:rPr>
                                  <w:color w:val="444444"/>
                                  <w:sz w:val="20"/>
                                </w:rPr>
                                <w:t>marketplace.</w:t>
                              </w:r>
                              <w:r>
                                <w:rPr>
                                  <w:color w:val="444444"/>
                                  <w:spacing w:val="-6"/>
                                  <w:sz w:val="20"/>
                                </w:rPr>
                                <w:t xml:space="preserve"> </w:t>
                              </w:r>
                              <w:r>
                                <w:rPr>
                                  <w:color w:val="444444"/>
                                  <w:sz w:val="20"/>
                                </w:rPr>
                                <w:t>No</w:t>
                              </w:r>
                              <w:r>
                                <w:rPr>
                                  <w:color w:val="444444"/>
                                  <w:spacing w:val="-4"/>
                                  <w:sz w:val="20"/>
                                </w:rPr>
                                <w:t xml:space="preserve"> </w:t>
                              </w:r>
                              <w:r>
                                <w:rPr>
                                  <w:color w:val="444444"/>
                                  <w:spacing w:val="2"/>
                                  <w:sz w:val="20"/>
                                </w:rPr>
                                <w:t>SBIR</w:t>
                              </w:r>
                              <w:r>
                                <w:rPr>
                                  <w:color w:val="444444"/>
                                  <w:spacing w:val="-8"/>
                                  <w:sz w:val="20"/>
                                </w:rPr>
                                <w:t xml:space="preserve"> </w:t>
                              </w:r>
                              <w:r>
                                <w:rPr>
                                  <w:color w:val="444444"/>
                                  <w:spacing w:val="2"/>
                                  <w:sz w:val="20"/>
                                </w:rPr>
                                <w:t>funds</w:t>
                              </w:r>
                              <w:r>
                                <w:rPr>
                                  <w:color w:val="444444"/>
                                  <w:spacing w:val="-3"/>
                                  <w:sz w:val="20"/>
                                </w:rPr>
                                <w:t xml:space="preserve"> </w:t>
                              </w:r>
                              <w:r>
                                <w:rPr>
                                  <w:color w:val="444444"/>
                                  <w:spacing w:val="3"/>
                                  <w:sz w:val="20"/>
                                </w:rPr>
                                <w:t>support</w:t>
                              </w:r>
                              <w:r>
                                <w:rPr>
                                  <w:color w:val="444444"/>
                                  <w:sz w:val="20"/>
                                </w:rPr>
                                <w:t xml:space="preserve"> </w:t>
                              </w:r>
                              <w:r>
                                <w:rPr>
                                  <w:color w:val="444444"/>
                                  <w:spacing w:val="2"/>
                                  <w:sz w:val="20"/>
                                </w:rPr>
                                <w:t>this</w:t>
                              </w:r>
                              <w:r>
                                <w:rPr>
                                  <w:color w:val="444444"/>
                                  <w:spacing w:val="-3"/>
                                  <w:sz w:val="20"/>
                                </w:rPr>
                                <w:t xml:space="preserve"> </w:t>
                              </w:r>
                              <w:r>
                                <w:rPr>
                                  <w:color w:val="444444"/>
                                  <w:spacing w:val="2"/>
                                  <w:sz w:val="20"/>
                                </w:rPr>
                                <w:t>phase.</w:t>
                              </w:r>
                              <w:r>
                                <w:rPr>
                                  <w:color w:val="444444"/>
                                  <w:spacing w:val="-5"/>
                                  <w:sz w:val="20"/>
                                </w:rPr>
                                <w:t xml:space="preserve"> </w:t>
                              </w:r>
                              <w:r>
                                <w:rPr>
                                  <w:color w:val="444444"/>
                                  <w:sz w:val="20"/>
                                </w:rPr>
                                <w:t>The</w:t>
                              </w:r>
                              <w:r>
                                <w:rPr>
                                  <w:color w:val="444444"/>
                                  <w:spacing w:val="-8"/>
                                  <w:sz w:val="20"/>
                                </w:rPr>
                                <w:t xml:space="preserve"> </w:t>
                              </w:r>
                              <w:r>
                                <w:rPr>
                                  <w:color w:val="444444"/>
                                  <w:sz w:val="20"/>
                                </w:rPr>
                                <w:t xml:space="preserve">small </w:t>
                              </w:r>
                              <w:r>
                                <w:rPr>
                                  <w:color w:val="444444"/>
                                  <w:spacing w:val="2"/>
                                  <w:sz w:val="20"/>
                                </w:rPr>
                                <w:t xml:space="preserve">business </w:t>
                              </w:r>
                              <w:r>
                                <w:rPr>
                                  <w:color w:val="444444"/>
                                  <w:sz w:val="20"/>
                                </w:rPr>
                                <w:t xml:space="preserve">must find funding in </w:t>
                              </w:r>
                              <w:r>
                                <w:rPr>
                                  <w:color w:val="444444"/>
                                  <w:spacing w:val="4"/>
                                  <w:sz w:val="20"/>
                                </w:rPr>
                                <w:t xml:space="preserve">the </w:t>
                              </w:r>
                              <w:r>
                                <w:rPr>
                                  <w:color w:val="444444"/>
                                  <w:sz w:val="20"/>
                                </w:rPr>
                                <w:t xml:space="preserve">private sector or </w:t>
                              </w:r>
                              <w:r>
                                <w:rPr>
                                  <w:color w:val="444444"/>
                                  <w:spacing w:val="3"/>
                                  <w:sz w:val="20"/>
                                </w:rPr>
                                <w:t xml:space="preserve">other </w:t>
                              </w:r>
                              <w:r>
                                <w:rPr>
                                  <w:color w:val="444444"/>
                                  <w:spacing w:val="2"/>
                                  <w:sz w:val="20"/>
                                </w:rPr>
                                <w:t xml:space="preserve">non-SBIR </w:t>
                              </w:r>
                              <w:r>
                                <w:rPr>
                                  <w:color w:val="444444"/>
                                  <w:sz w:val="20"/>
                                </w:rPr>
                                <w:t>federal agency</w:t>
                              </w:r>
                              <w:r>
                                <w:rPr>
                                  <w:color w:val="444444"/>
                                  <w:spacing w:val="-17"/>
                                  <w:sz w:val="20"/>
                                </w:rPr>
                                <w:t xml:space="preserve"> </w:t>
                              </w:r>
                              <w:r>
                                <w:rPr>
                                  <w:color w:val="444444"/>
                                  <w:sz w:val="20"/>
                                </w:rPr>
                                <w:t>funding.</w:t>
                              </w:r>
                            </w:p>
                          </w:txbxContent>
                        </wps:txbx>
                        <wps:bodyPr rot="0" vert="horz" wrap="square" lIns="0" tIns="0" rIns="0" bIns="0" anchor="t" anchorCtr="0" upright="1">
                          <a:noAutofit/>
                        </wps:bodyPr>
                      </wps:wsp>
                      <wps:wsp>
                        <wps:cNvPr id="779" name="Text Box 511"/>
                        <wps:cNvSpPr txBox="1">
                          <a:spLocks noChangeArrowheads="1"/>
                        </wps:cNvSpPr>
                        <wps:spPr bwMode="auto">
                          <a:xfrm>
                            <a:off x="2715" y="19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956DC72"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0" style="position:absolute;margin-left:135.75pt;margin-top:9.75pt;width:396.75pt;height:282.75pt;z-index:251576832;mso-wrap-distance-left:0;mso-wrap-distance-right:0;mso-position-horizontal-relative:page;mso-position-vertical-relative:text" coordsize="7935,5655" coordorigin="2715,195" o:spid="_x0000_s1590" w14:anchorId="30DD7F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">
                <v:shape id="Picture 513" style="position:absolute;left:2715;top:195;width:390;height:390;visibility:visible;mso-wrap-style:square" o:spid="_x0000_s15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">
                  <v:imagedata o:title="" r:id="rId118"/>
                </v:shape>
                <v:shape id="Text Box 512" style="position:absolute;left:2715;top:585;width:7935;height:5265;visibility:visible;mso-wrap-style:square;v-text-anchor:top" o:spid="_x0000_s159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">
                  <v:textbox inset="0,0,0,0">
                    <w:txbxContent>
                      <w:p w:rsidR="002F12AD" w:rsidRDefault="002F12AD" w14:paraId="38145CF3" w14:textId="77777777">
                        <w:pPr>
                          <w:spacing w:before="59" w:line="230" w:lineRule="auto"/>
                          <w:ind w:left="374" w:right="162"/>
                          <w:rPr>
                            <w:sz w:val="20"/>
                          </w:rPr>
                        </w:pPr>
                        <w:r>
                          <w:rPr>
                            <w:color w:val="444444"/>
                            <w:sz w:val="20"/>
                          </w:rPr>
                          <w:t>In accordance with the Small Business Innovation Development Act of 1982 and the Small Business Technology Transfer Act of 1992, irrespective of the time period in which the costs are incurred, no SBIR/STTR funds can be used to “support” any commercialization (Phase III activities). “Support” in this case includes both direct and indirect costs.</w:t>
                        </w:r>
                      </w:p>
                      <w:p w:rsidR="002F12AD" w:rsidRDefault="002F12AD" w14:paraId="003EB571" w14:textId="77777777">
                        <w:pPr>
                          <w:spacing w:before="88" w:line="230" w:lineRule="auto"/>
                          <w:ind w:left="374" w:right="326"/>
                          <w:rPr>
                            <w:sz w:val="20"/>
                          </w:rPr>
                        </w:pPr>
                        <w:r>
                          <w:rPr>
                            <w:color w:val="444444"/>
                            <w:sz w:val="20"/>
                          </w:rPr>
                          <w:t>The Small Business Administration’s SBIR and STTR Program Policy Directives defined terms:</w:t>
                        </w:r>
                      </w:p>
                      <w:p w:rsidR="002F12AD" w:rsidRDefault="002F12AD" w14:paraId="00C35764" w14:textId="77777777">
                        <w:pPr>
                          <w:spacing w:before="90" w:line="230" w:lineRule="auto"/>
                          <w:ind w:left="374" w:right="214"/>
                          <w:rPr>
                            <w:sz w:val="20"/>
                          </w:rPr>
                        </w:pPr>
                        <w:r>
                          <w:rPr>
                            <w:color w:val="444444"/>
                            <w:sz w:val="20"/>
                          </w:rPr>
                          <w:t>SBIR agencies must establish an SBIR Program by reserving, in each fiscal year, not less than 3.2 percent (FY 2018) of its extramural budget for awards to SBCs for R/R&amp;D. “R&amp;D activities” include any activities directed toward reducing the technical risk of the technology.</w:t>
                        </w:r>
                      </w:p>
                      <w:p w:rsidR="002F12AD" w:rsidRDefault="002F12AD" w14:paraId="60FC58AA" w14:textId="77777777">
                        <w:pPr>
                          <w:numPr>
                            <w:ilvl w:val="0"/>
                            <w:numId w:val="81"/>
                          </w:numPr>
                          <w:tabs>
                            <w:tab w:val="left" w:pos="750"/>
                          </w:tabs>
                          <w:spacing w:before="137" w:line="242" w:lineRule="auto"/>
                          <w:ind w:right="258"/>
                          <w:rPr>
                            <w:sz w:val="20"/>
                          </w:rPr>
                        </w:pPr>
                        <w:r>
                          <w:rPr>
                            <w:color w:val="444444"/>
                            <w:sz w:val="20"/>
                          </w:rPr>
                          <w:t>Commercialization.</w:t>
                        </w:r>
                        <w:r>
                          <w:rPr>
                            <w:color w:val="444444"/>
                            <w:spacing w:val="-6"/>
                            <w:sz w:val="20"/>
                          </w:rPr>
                          <w:t xml:space="preserve"> </w:t>
                        </w:r>
                        <w:r>
                          <w:rPr>
                            <w:color w:val="444444"/>
                            <w:sz w:val="20"/>
                          </w:rPr>
                          <w:t>The</w:t>
                        </w:r>
                        <w:r>
                          <w:rPr>
                            <w:color w:val="444444"/>
                            <w:spacing w:val="-8"/>
                            <w:sz w:val="20"/>
                          </w:rPr>
                          <w:t xml:space="preserve"> </w:t>
                        </w:r>
                        <w:r>
                          <w:rPr>
                            <w:color w:val="444444"/>
                            <w:sz w:val="20"/>
                          </w:rPr>
                          <w:t>process</w:t>
                        </w:r>
                        <w:r>
                          <w:rPr>
                            <w:color w:val="444444"/>
                            <w:spacing w:val="-2"/>
                            <w:sz w:val="20"/>
                          </w:rPr>
                          <w:t xml:space="preserve"> </w:t>
                        </w:r>
                        <w:r>
                          <w:rPr>
                            <w:color w:val="444444"/>
                            <w:sz w:val="20"/>
                          </w:rPr>
                          <w:t>of</w:t>
                        </w:r>
                        <w:r>
                          <w:rPr>
                            <w:color w:val="444444"/>
                            <w:spacing w:val="-11"/>
                            <w:sz w:val="20"/>
                          </w:rPr>
                          <w:t xml:space="preserve"> </w:t>
                        </w:r>
                        <w:r>
                          <w:rPr>
                            <w:color w:val="444444"/>
                            <w:sz w:val="20"/>
                          </w:rPr>
                          <w:t>developing</w:t>
                        </w:r>
                        <w:r>
                          <w:rPr>
                            <w:color w:val="444444"/>
                            <w:spacing w:val="-5"/>
                            <w:sz w:val="20"/>
                          </w:rPr>
                          <w:t xml:space="preserve"> </w:t>
                        </w:r>
                        <w:r>
                          <w:rPr>
                            <w:color w:val="444444"/>
                            <w:sz w:val="20"/>
                          </w:rPr>
                          <w:t>marketable</w:t>
                        </w:r>
                        <w:r>
                          <w:rPr>
                            <w:color w:val="444444"/>
                            <w:spacing w:val="-8"/>
                            <w:sz w:val="20"/>
                          </w:rPr>
                          <w:t xml:space="preserve"> </w:t>
                        </w:r>
                        <w:r>
                          <w:rPr>
                            <w:color w:val="444444"/>
                            <w:spacing w:val="2"/>
                            <w:sz w:val="20"/>
                          </w:rPr>
                          <w:t>products</w:t>
                        </w:r>
                        <w:r>
                          <w:rPr>
                            <w:color w:val="444444"/>
                            <w:spacing w:val="-2"/>
                            <w:sz w:val="20"/>
                          </w:rPr>
                          <w:t xml:space="preserve"> </w:t>
                        </w:r>
                        <w:r>
                          <w:rPr>
                            <w:color w:val="444444"/>
                            <w:sz w:val="20"/>
                          </w:rPr>
                          <w:t>or</w:t>
                        </w:r>
                        <w:r>
                          <w:rPr>
                            <w:color w:val="444444"/>
                            <w:spacing w:val="-2"/>
                            <w:sz w:val="20"/>
                          </w:rPr>
                          <w:t xml:space="preserve"> </w:t>
                        </w:r>
                        <w:r>
                          <w:rPr>
                            <w:color w:val="444444"/>
                            <w:sz w:val="20"/>
                          </w:rPr>
                          <w:t xml:space="preserve">services </w:t>
                        </w:r>
                        <w:r>
                          <w:rPr>
                            <w:color w:val="444444"/>
                            <w:spacing w:val="3"/>
                            <w:sz w:val="20"/>
                          </w:rPr>
                          <w:t xml:space="preserve">and </w:t>
                        </w:r>
                        <w:r>
                          <w:rPr>
                            <w:color w:val="444444"/>
                            <w:sz w:val="20"/>
                          </w:rPr>
                          <w:t xml:space="preserve">producing </w:t>
                        </w:r>
                        <w:r>
                          <w:rPr>
                            <w:color w:val="444444"/>
                            <w:spacing w:val="3"/>
                            <w:sz w:val="20"/>
                          </w:rPr>
                          <w:t xml:space="preserve">and </w:t>
                        </w:r>
                        <w:r>
                          <w:rPr>
                            <w:color w:val="444444"/>
                            <w:sz w:val="20"/>
                          </w:rPr>
                          <w:t xml:space="preserve">delivering </w:t>
                        </w:r>
                        <w:r>
                          <w:rPr>
                            <w:color w:val="444444"/>
                            <w:spacing w:val="2"/>
                            <w:sz w:val="20"/>
                          </w:rPr>
                          <w:t xml:space="preserve">products </w:t>
                        </w:r>
                        <w:r>
                          <w:rPr>
                            <w:color w:val="444444"/>
                            <w:sz w:val="20"/>
                          </w:rPr>
                          <w:t xml:space="preserve">or services for sale </w:t>
                        </w:r>
                        <w:r>
                          <w:rPr>
                            <w:color w:val="444444"/>
                            <w:spacing w:val="2"/>
                            <w:sz w:val="20"/>
                          </w:rPr>
                          <w:t xml:space="preserve">(whether </w:t>
                        </w:r>
                        <w:r>
                          <w:rPr>
                            <w:color w:val="444444"/>
                            <w:sz w:val="20"/>
                          </w:rPr>
                          <w:t xml:space="preserve">by </w:t>
                        </w:r>
                        <w:r>
                          <w:rPr>
                            <w:color w:val="444444"/>
                            <w:spacing w:val="4"/>
                            <w:sz w:val="20"/>
                          </w:rPr>
                          <w:t xml:space="preserve">the </w:t>
                        </w:r>
                        <w:r>
                          <w:rPr>
                            <w:color w:val="444444"/>
                            <w:sz w:val="20"/>
                          </w:rPr>
                          <w:t>originating</w:t>
                        </w:r>
                        <w:r>
                          <w:rPr>
                            <w:color w:val="444444"/>
                            <w:spacing w:val="-8"/>
                            <w:sz w:val="20"/>
                          </w:rPr>
                          <w:t xml:space="preserve"> </w:t>
                        </w:r>
                        <w:r>
                          <w:rPr>
                            <w:color w:val="444444"/>
                            <w:spacing w:val="3"/>
                            <w:sz w:val="20"/>
                          </w:rPr>
                          <w:t>party</w:t>
                        </w:r>
                        <w:r>
                          <w:rPr>
                            <w:color w:val="444444"/>
                            <w:spacing w:val="-16"/>
                            <w:sz w:val="20"/>
                          </w:rPr>
                          <w:t xml:space="preserve"> </w:t>
                        </w:r>
                        <w:r>
                          <w:rPr>
                            <w:color w:val="444444"/>
                            <w:sz w:val="20"/>
                          </w:rPr>
                          <w:t>or</w:t>
                        </w:r>
                        <w:r>
                          <w:rPr>
                            <w:color w:val="444444"/>
                            <w:spacing w:val="-4"/>
                            <w:sz w:val="20"/>
                          </w:rPr>
                          <w:t xml:space="preserve"> </w:t>
                        </w:r>
                        <w:r>
                          <w:rPr>
                            <w:color w:val="444444"/>
                            <w:sz w:val="20"/>
                          </w:rPr>
                          <w:t>by</w:t>
                        </w:r>
                        <w:r>
                          <w:rPr>
                            <w:color w:val="444444"/>
                            <w:spacing w:val="-16"/>
                            <w:sz w:val="20"/>
                          </w:rPr>
                          <w:t xml:space="preserve"> </w:t>
                        </w:r>
                        <w:r>
                          <w:rPr>
                            <w:color w:val="444444"/>
                            <w:spacing w:val="3"/>
                            <w:sz w:val="20"/>
                          </w:rPr>
                          <w:t>others)</w:t>
                        </w:r>
                        <w:r>
                          <w:rPr>
                            <w:color w:val="444444"/>
                            <w:spacing w:val="-9"/>
                            <w:sz w:val="20"/>
                          </w:rPr>
                          <w:t xml:space="preserve"> </w:t>
                        </w:r>
                        <w:r>
                          <w:rPr>
                            <w:color w:val="444444"/>
                            <w:spacing w:val="3"/>
                            <w:sz w:val="20"/>
                          </w:rPr>
                          <w:t>to</w:t>
                        </w:r>
                        <w:r>
                          <w:rPr>
                            <w:color w:val="444444"/>
                            <w:spacing w:val="-6"/>
                            <w:sz w:val="20"/>
                          </w:rPr>
                          <w:t xml:space="preserve"> </w:t>
                        </w:r>
                        <w:r>
                          <w:rPr>
                            <w:color w:val="444444"/>
                            <w:sz w:val="20"/>
                          </w:rPr>
                          <w:t>government</w:t>
                        </w:r>
                        <w:r>
                          <w:rPr>
                            <w:color w:val="444444"/>
                            <w:spacing w:val="-2"/>
                            <w:sz w:val="20"/>
                          </w:rPr>
                          <w:t xml:space="preserve"> </w:t>
                        </w:r>
                        <w:r>
                          <w:rPr>
                            <w:color w:val="444444"/>
                            <w:sz w:val="20"/>
                          </w:rPr>
                          <w:t>or</w:t>
                        </w:r>
                        <w:r>
                          <w:rPr>
                            <w:color w:val="444444"/>
                            <w:spacing w:val="-4"/>
                            <w:sz w:val="20"/>
                          </w:rPr>
                          <w:t xml:space="preserve"> </w:t>
                        </w:r>
                        <w:r>
                          <w:rPr>
                            <w:color w:val="444444"/>
                            <w:sz w:val="20"/>
                          </w:rPr>
                          <w:t>commercial</w:t>
                        </w:r>
                        <w:r>
                          <w:rPr>
                            <w:color w:val="444444"/>
                            <w:spacing w:val="-12"/>
                            <w:sz w:val="20"/>
                          </w:rPr>
                          <w:t xml:space="preserve"> </w:t>
                        </w:r>
                        <w:r>
                          <w:rPr>
                            <w:color w:val="444444"/>
                            <w:spacing w:val="2"/>
                            <w:sz w:val="20"/>
                          </w:rPr>
                          <w:t>markets.</w:t>
                        </w:r>
                      </w:p>
                      <w:p w:rsidR="002F12AD" w:rsidRDefault="002F12AD" w14:paraId="4BE268F5" w14:textId="77777777">
                        <w:pPr>
                          <w:numPr>
                            <w:ilvl w:val="0"/>
                            <w:numId w:val="81"/>
                          </w:numPr>
                          <w:tabs>
                            <w:tab w:val="left" w:pos="750"/>
                          </w:tabs>
                          <w:spacing w:before="79" w:line="242" w:lineRule="auto"/>
                          <w:ind w:right="354"/>
                          <w:rPr>
                            <w:sz w:val="20"/>
                          </w:rPr>
                        </w:pPr>
                        <w:r>
                          <w:rPr>
                            <w:color w:val="444444"/>
                            <w:sz w:val="20"/>
                          </w:rPr>
                          <w:t xml:space="preserve">Phase </w:t>
                        </w:r>
                        <w:r>
                          <w:rPr>
                            <w:color w:val="444444"/>
                            <w:spacing w:val="4"/>
                            <w:sz w:val="20"/>
                          </w:rPr>
                          <w:t xml:space="preserve">III </w:t>
                        </w:r>
                        <w:r>
                          <w:rPr>
                            <w:color w:val="444444"/>
                            <w:sz w:val="20"/>
                          </w:rPr>
                          <w:t xml:space="preserve">is </w:t>
                        </w:r>
                        <w:r>
                          <w:rPr>
                            <w:color w:val="444444"/>
                            <w:spacing w:val="4"/>
                            <w:sz w:val="20"/>
                          </w:rPr>
                          <w:t xml:space="preserve">the </w:t>
                        </w:r>
                        <w:r>
                          <w:rPr>
                            <w:color w:val="444444"/>
                            <w:sz w:val="20"/>
                          </w:rPr>
                          <w:t xml:space="preserve">period </w:t>
                        </w:r>
                        <w:r>
                          <w:rPr>
                            <w:color w:val="444444"/>
                            <w:spacing w:val="2"/>
                            <w:sz w:val="20"/>
                          </w:rPr>
                          <w:t xml:space="preserve">during </w:t>
                        </w:r>
                        <w:r>
                          <w:rPr>
                            <w:color w:val="444444"/>
                            <w:sz w:val="20"/>
                          </w:rPr>
                          <w:t xml:space="preserve">which Phase </w:t>
                        </w:r>
                        <w:r>
                          <w:rPr>
                            <w:color w:val="444444"/>
                            <w:spacing w:val="3"/>
                            <w:sz w:val="20"/>
                          </w:rPr>
                          <w:t xml:space="preserve">II </w:t>
                        </w:r>
                        <w:r>
                          <w:rPr>
                            <w:color w:val="444444"/>
                            <w:sz w:val="20"/>
                          </w:rPr>
                          <w:t xml:space="preserve">innovation </w:t>
                        </w:r>
                        <w:r>
                          <w:rPr>
                            <w:color w:val="444444"/>
                            <w:spacing w:val="-3"/>
                            <w:sz w:val="20"/>
                          </w:rPr>
                          <w:t xml:space="preserve">moves </w:t>
                        </w:r>
                        <w:r>
                          <w:rPr>
                            <w:color w:val="444444"/>
                            <w:sz w:val="20"/>
                          </w:rPr>
                          <w:t xml:space="preserve">from </w:t>
                        </w:r>
                        <w:r>
                          <w:rPr>
                            <w:color w:val="444444"/>
                            <w:spacing w:val="4"/>
                            <w:sz w:val="20"/>
                          </w:rPr>
                          <w:t xml:space="preserve">the </w:t>
                        </w:r>
                        <w:r>
                          <w:rPr>
                            <w:color w:val="444444"/>
                            <w:spacing w:val="2"/>
                            <w:sz w:val="20"/>
                          </w:rPr>
                          <w:t>laboratory</w:t>
                        </w:r>
                        <w:r>
                          <w:rPr>
                            <w:color w:val="444444"/>
                            <w:spacing w:val="-16"/>
                            <w:sz w:val="20"/>
                          </w:rPr>
                          <w:t xml:space="preserve"> </w:t>
                        </w:r>
                        <w:r>
                          <w:rPr>
                            <w:color w:val="444444"/>
                            <w:spacing w:val="2"/>
                            <w:sz w:val="20"/>
                          </w:rPr>
                          <w:t>into</w:t>
                        </w:r>
                        <w:r>
                          <w:rPr>
                            <w:color w:val="444444"/>
                            <w:spacing w:val="-4"/>
                            <w:sz w:val="20"/>
                          </w:rPr>
                          <w:t xml:space="preserve"> </w:t>
                        </w:r>
                        <w:r>
                          <w:rPr>
                            <w:color w:val="444444"/>
                            <w:spacing w:val="4"/>
                            <w:sz w:val="20"/>
                          </w:rPr>
                          <w:t>the</w:t>
                        </w:r>
                        <w:r>
                          <w:rPr>
                            <w:color w:val="444444"/>
                            <w:spacing w:val="-8"/>
                            <w:sz w:val="20"/>
                          </w:rPr>
                          <w:t xml:space="preserve"> </w:t>
                        </w:r>
                        <w:r>
                          <w:rPr>
                            <w:color w:val="444444"/>
                            <w:sz w:val="20"/>
                          </w:rPr>
                          <w:t>marketplace.</w:t>
                        </w:r>
                        <w:r>
                          <w:rPr>
                            <w:color w:val="444444"/>
                            <w:spacing w:val="-6"/>
                            <w:sz w:val="20"/>
                          </w:rPr>
                          <w:t xml:space="preserve"> </w:t>
                        </w:r>
                        <w:r>
                          <w:rPr>
                            <w:color w:val="444444"/>
                            <w:sz w:val="20"/>
                          </w:rPr>
                          <w:t>No</w:t>
                        </w:r>
                        <w:r>
                          <w:rPr>
                            <w:color w:val="444444"/>
                            <w:spacing w:val="-4"/>
                            <w:sz w:val="20"/>
                          </w:rPr>
                          <w:t xml:space="preserve"> </w:t>
                        </w:r>
                        <w:r>
                          <w:rPr>
                            <w:color w:val="444444"/>
                            <w:spacing w:val="2"/>
                            <w:sz w:val="20"/>
                          </w:rPr>
                          <w:t>SBIR</w:t>
                        </w:r>
                        <w:r>
                          <w:rPr>
                            <w:color w:val="444444"/>
                            <w:spacing w:val="-8"/>
                            <w:sz w:val="20"/>
                          </w:rPr>
                          <w:t xml:space="preserve"> </w:t>
                        </w:r>
                        <w:r>
                          <w:rPr>
                            <w:color w:val="444444"/>
                            <w:spacing w:val="2"/>
                            <w:sz w:val="20"/>
                          </w:rPr>
                          <w:t>funds</w:t>
                        </w:r>
                        <w:r>
                          <w:rPr>
                            <w:color w:val="444444"/>
                            <w:spacing w:val="-3"/>
                            <w:sz w:val="20"/>
                          </w:rPr>
                          <w:t xml:space="preserve"> </w:t>
                        </w:r>
                        <w:r>
                          <w:rPr>
                            <w:color w:val="444444"/>
                            <w:spacing w:val="3"/>
                            <w:sz w:val="20"/>
                          </w:rPr>
                          <w:t>support</w:t>
                        </w:r>
                        <w:r>
                          <w:rPr>
                            <w:color w:val="444444"/>
                            <w:sz w:val="20"/>
                          </w:rPr>
                          <w:t xml:space="preserve"> </w:t>
                        </w:r>
                        <w:r>
                          <w:rPr>
                            <w:color w:val="444444"/>
                            <w:spacing w:val="2"/>
                            <w:sz w:val="20"/>
                          </w:rPr>
                          <w:t>this</w:t>
                        </w:r>
                        <w:r>
                          <w:rPr>
                            <w:color w:val="444444"/>
                            <w:spacing w:val="-3"/>
                            <w:sz w:val="20"/>
                          </w:rPr>
                          <w:t xml:space="preserve"> </w:t>
                        </w:r>
                        <w:r>
                          <w:rPr>
                            <w:color w:val="444444"/>
                            <w:spacing w:val="2"/>
                            <w:sz w:val="20"/>
                          </w:rPr>
                          <w:t>phase.</w:t>
                        </w:r>
                        <w:r>
                          <w:rPr>
                            <w:color w:val="444444"/>
                            <w:spacing w:val="-5"/>
                            <w:sz w:val="20"/>
                          </w:rPr>
                          <w:t xml:space="preserve"> </w:t>
                        </w:r>
                        <w:r>
                          <w:rPr>
                            <w:color w:val="444444"/>
                            <w:sz w:val="20"/>
                          </w:rPr>
                          <w:t>The</w:t>
                        </w:r>
                        <w:r>
                          <w:rPr>
                            <w:color w:val="444444"/>
                            <w:spacing w:val="-8"/>
                            <w:sz w:val="20"/>
                          </w:rPr>
                          <w:t xml:space="preserve"> </w:t>
                        </w:r>
                        <w:r>
                          <w:rPr>
                            <w:color w:val="444444"/>
                            <w:sz w:val="20"/>
                          </w:rPr>
                          <w:t xml:space="preserve">small </w:t>
                        </w:r>
                        <w:r>
                          <w:rPr>
                            <w:color w:val="444444"/>
                            <w:spacing w:val="2"/>
                            <w:sz w:val="20"/>
                          </w:rPr>
                          <w:t xml:space="preserve">business </w:t>
                        </w:r>
                        <w:r>
                          <w:rPr>
                            <w:color w:val="444444"/>
                            <w:sz w:val="20"/>
                          </w:rPr>
                          <w:t xml:space="preserve">must find funding in </w:t>
                        </w:r>
                        <w:r>
                          <w:rPr>
                            <w:color w:val="444444"/>
                            <w:spacing w:val="4"/>
                            <w:sz w:val="20"/>
                          </w:rPr>
                          <w:t xml:space="preserve">the </w:t>
                        </w:r>
                        <w:r>
                          <w:rPr>
                            <w:color w:val="444444"/>
                            <w:sz w:val="20"/>
                          </w:rPr>
                          <w:t xml:space="preserve">private sector or </w:t>
                        </w:r>
                        <w:r>
                          <w:rPr>
                            <w:color w:val="444444"/>
                            <w:spacing w:val="3"/>
                            <w:sz w:val="20"/>
                          </w:rPr>
                          <w:t xml:space="preserve">other </w:t>
                        </w:r>
                        <w:r>
                          <w:rPr>
                            <w:color w:val="444444"/>
                            <w:spacing w:val="2"/>
                            <w:sz w:val="20"/>
                          </w:rPr>
                          <w:t xml:space="preserve">non-SBIR </w:t>
                        </w:r>
                        <w:r>
                          <w:rPr>
                            <w:color w:val="444444"/>
                            <w:sz w:val="20"/>
                          </w:rPr>
                          <w:t>federal agency</w:t>
                        </w:r>
                        <w:r>
                          <w:rPr>
                            <w:color w:val="444444"/>
                            <w:spacing w:val="-17"/>
                            <w:sz w:val="20"/>
                          </w:rPr>
                          <w:t xml:space="preserve"> </w:t>
                        </w:r>
                        <w:r>
                          <w:rPr>
                            <w:color w:val="444444"/>
                            <w:sz w:val="20"/>
                          </w:rPr>
                          <w:t>funding.</w:t>
                        </w:r>
                      </w:p>
                    </w:txbxContent>
                  </v:textbox>
                </v:shape>
                <v:shape id="Text Box 511" style="position:absolute;left:2715;top:195;width:7935;height:390;visibility:visible;mso-wrap-style:square;v-text-anchor:top" o:spid="_x0000_s159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v:textbox inset="0,0,0,0">
                    <w:txbxContent>
                      <w:p w:rsidR="002F12AD" w:rsidRDefault="002F12AD" w14:paraId="2956DC72"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4F3FBCAB" w14:textId="77777777">
      <w:pPr>
        <w:rPr>
          <w:sz w:val="10"/>
        </w:rPr>
        <w:sectPr w:rsidR="00BC5CC2">
          <w:pgSz w:w="12240" w:h="15840"/>
          <w:pgMar w:top="1080" w:right="0" w:bottom="980" w:left="620" w:header="441" w:footer="800" w:gutter="0"/>
          <w:cols w:space="720"/>
        </w:sectPr>
      </w:pPr>
    </w:p>
    <w:p w:rsidR="00BC5CC2" w:rsidRDefault="00BC5CC2" w14:paraId="5B35CC2E" w14:textId="77777777">
      <w:pPr>
        <w:pStyle w:val="BodyText"/>
        <w:ind w:left="0"/>
      </w:pPr>
    </w:p>
    <w:p w:rsidR="00BC5CC2" w:rsidRDefault="00BC5CC2" w14:paraId="39E6D54E" w14:textId="77777777">
      <w:pPr>
        <w:pStyle w:val="BodyText"/>
        <w:spacing w:before="9"/>
        <w:ind w:left="0"/>
        <w:rPr>
          <w:sz w:val="12"/>
        </w:rPr>
      </w:pPr>
    </w:p>
    <w:p w:rsidR="00BC5CC2" w:rsidRDefault="00967DBD" w14:paraId="6791EDF2" w14:textId="0A42A664">
      <w:pPr>
        <w:pStyle w:val="BodyText"/>
        <w:ind w:left="2095"/>
      </w:pPr>
      <w:r>
        <w:rPr>
          <w:noProof/>
        </w:rPr>
        <mc:AlternateContent>
          <mc:Choice Requires="wps">
            <w:drawing>
              <wp:inline distT="0" distB="0" distL="0" distR="0" wp14:anchorId="3C71D893" wp14:editId="17DCBCC6">
                <wp:extent cx="5038725" cy="2628900"/>
                <wp:effectExtent l="0" t="0" r="0" b="0"/>
                <wp:docPr id="775"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2628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F3787FD" w14:textId="77777777">
                            <w:pPr>
                              <w:pStyle w:val="BodyText"/>
                              <w:spacing w:line="237" w:lineRule="exact"/>
                              <w:ind w:left="374"/>
                            </w:pPr>
                            <w:r>
                              <w:rPr>
                                <w:color w:val="444444"/>
                              </w:rPr>
                              <w:t>Based on this position, when NIH is negotiating indirect costs with SBIR/STTR</w:t>
                            </w:r>
                          </w:p>
                          <w:p w:rsidR="002F12AD" w:rsidRDefault="002F12AD" w14:paraId="3068AA1C" w14:textId="77777777">
                            <w:pPr>
                              <w:pStyle w:val="BodyText"/>
                              <w:spacing w:before="3" w:line="230" w:lineRule="auto"/>
                              <w:ind w:left="374" w:right="326"/>
                            </w:pPr>
                            <w:r>
                              <w:rPr>
                                <w:color w:val="444444"/>
                              </w:rPr>
                              <w:t>grantees/contractors, we are disallowing all indirect costs applicable to commercialization activities related to SBIR/STTR awards.</w:t>
                            </w:r>
                          </w:p>
                          <w:p w:rsidR="002F12AD" w:rsidRDefault="002F12AD" w14:paraId="3A52CCAA" w14:textId="77777777">
                            <w:pPr>
                              <w:spacing w:before="89" w:line="230" w:lineRule="auto"/>
                              <w:ind w:left="374" w:right="131"/>
                              <w:rPr>
                                <w:sz w:val="20"/>
                              </w:rPr>
                            </w:pPr>
                            <w:r>
                              <w:rPr>
                                <w:b/>
                                <w:color w:val="444444"/>
                                <w:sz w:val="20"/>
                              </w:rPr>
                              <w:t xml:space="preserve">Commercialization cost categories: </w:t>
                            </w:r>
                            <w:r>
                              <w:rPr>
                                <w:color w:val="444444"/>
                                <w:sz w:val="20"/>
                              </w:rPr>
                              <w:t>Below is a list of cost categories NIH considers to be commercialization.</w:t>
                            </w:r>
                          </w:p>
                          <w:p w:rsidR="002F12AD" w:rsidRDefault="002F12AD" w14:paraId="15825D18" w14:textId="77777777">
                            <w:pPr>
                              <w:pStyle w:val="BodyText"/>
                              <w:numPr>
                                <w:ilvl w:val="0"/>
                                <w:numId w:val="80"/>
                              </w:numPr>
                              <w:tabs>
                                <w:tab w:val="left" w:pos="750"/>
                              </w:tabs>
                              <w:spacing w:before="138"/>
                            </w:pPr>
                            <w:r>
                              <w:rPr>
                                <w:color w:val="444444"/>
                              </w:rPr>
                              <w:t xml:space="preserve">marketing </w:t>
                            </w:r>
                            <w:r>
                              <w:rPr>
                                <w:color w:val="444444"/>
                                <w:spacing w:val="3"/>
                              </w:rPr>
                              <w:t>and</w:t>
                            </w:r>
                            <w:r>
                              <w:rPr>
                                <w:color w:val="444444"/>
                                <w:spacing w:val="-16"/>
                              </w:rPr>
                              <w:t xml:space="preserve"> </w:t>
                            </w:r>
                            <w:r>
                              <w:rPr>
                                <w:color w:val="444444"/>
                              </w:rPr>
                              <w:t>sales;</w:t>
                            </w:r>
                          </w:p>
                          <w:p w:rsidR="002F12AD" w:rsidRDefault="002F12AD" w14:paraId="453A1233" w14:textId="77777777">
                            <w:pPr>
                              <w:pStyle w:val="BodyText"/>
                              <w:numPr>
                                <w:ilvl w:val="0"/>
                                <w:numId w:val="80"/>
                              </w:numPr>
                              <w:tabs>
                                <w:tab w:val="left" w:pos="750"/>
                              </w:tabs>
                              <w:spacing w:before="79"/>
                            </w:pPr>
                            <w:r>
                              <w:rPr>
                                <w:color w:val="444444"/>
                              </w:rPr>
                              <w:t>market</w:t>
                            </w:r>
                            <w:r>
                              <w:rPr>
                                <w:color w:val="444444"/>
                                <w:spacing w:val="-3"/>
                              </w:rPr>
                              <w:t xml:space="preserve"> </w:t>
                            </w:r>
                            <w:r>
                              <w:rPr>
                                <w:color w:val="444444"/>
                              </w:rPr>
                              <w:t>research;</w:t>
                            </w:r>
                          </w:p>
                          <w:p w:rsidR="002F12AD" w:rsidRDefault="002F12AD" w14:paraId="5FD8F602" w14:textId="77777777">
                            <w:pPr>
                              <w:pStyle w:val="BodyText"/>
                              <w:numPr>
                                <w:ilvl w:val="0"/>
                                <w:numId w:val="80"/>
                              </w:numPr>
                              <w:tabs>
                                <w:tab w:val="left" w:pos="750"/>
                              </w:tabs>
                              <w:spacing w:before="79"/>
                            </w:pPr>
                            <w:r>
                              <w:rPr>
                                <w:color w:val="444444"/>
                              </w:rPr>
                              <w:t>business development/product development/market</w:t>
                            </w:r>
                            <w:r>
                              <w:rPr>
                                <w:color w:val="444444"/>
                                <w:spacing w:val="-8"/>
                              </w:rPr>
                              <w:t xml:space="preserve"> </w:t>
                            </w:r>
                            <w:r>
                              <w:rPr>
                                <w:color w:val="444444"/>
                              </w:rPr>
                              <w:t>plans;</w:t>
                            </w:r>
                          </w:p>
                          <w:p w:rsidR="002F12AD" w:rsidRDefault="002F12AD" w14:paraId="21628F82" w14:textId="77777777">
                            <w:pPr>
                              <w:pStyle w:val="BodyText"/>
                              <w:numPr>
                                <w:ilvl w:val="0"/>
                                <w:numId w:val="80"/>
                              </w:numPr>
                              <w:tabs>
                                <w:tab w:val="left" w:pos="750"/>
                              </w:tabs>
                              <w:spacing w:before="79"/>
                            </w:pPr>
                            <w:r>
                              <w:rPr>
                                <w:color w:val="444444"/>
                              </w:rPr>
                              <w:t>legal</w:t>
                            </w:r>
                            <w:r>
                              <w:rPr>
                                <w:color w:val="444444"/>
                                <w:spacing w:val="-14"/>
                              </w:rPr>
                              <w:t xml:space="preserve"> </w:t>
                            </w:r>
                            <w:r>
                              <w:rPr>
                                <w:color w:val="444444"/>
                              </w:rPr>
                              <w:t>fees;</w:t>
                            </w:r>
                          </w:p>
                          <w:p w:rsidR="002F12AD" w:rsidRDefault="002F12AD" w14:paraId="5D282D77" w14:textId="77777777">
                            <w:pPr>
                              <w:pStyle w:val="BodyText"/>
                              <w:numPr>
                                <w:ilvl w:val="0"/>
                                <w:numId w:val="80"/>
                              </w:numPr>
                              <w:tabs>
                                <w:tab w:val="left" w:pos="750"/>
                              </w:tabs>
                              <w:spacing w:before="79"/>
                            </w:pPr>
                            <w:r>
                              <w:rPr>
                                <w:color w:val="444444"/>
                              </w:rPr>
                              <w:t>travel</w:t>
                            </w:r>
                            <w:r>
                              <w:rPr>
                                <w:color w:val="444444"/>
                                <w:spacing w:val="-13"/>
                              </w:rPr>
                              <w:t xml:space="preserve"> </w:t>
                            </w:r>
                            <w:r>
                              <w:rPr>
                                <w:color w:val="444444"/>
                                <w:spacing w:val="3"/>
                              </w:rPr>
                              <w:t>and</w:t>
                            </w:r>
                            <w:r>
                              <w:rPr>
                                <w:color w:val="444444"/>
                                <w:spacing w:val="-6"/>
                              </w:rPr>
                              <w:t xml:space="preserve"> </w:t>
                            </w:r>
                            <w:r>
                              <w:rPr>
                                <w:color w:val="444444"/>
                                <w:spacing w:val="3"/>
                              </w:rPr>
                              <w:t>other</w:t>
                            </w:r>
                            <w:r>
                              <w:rPr>
                                <w:color w:val="444444"/>
                                <w:spacing w:val="-2"/>
                              </w:rPr>
                              <w:t xml:space="preserve"> </w:t>
                            </w:r>
                            <w:r>
                              <w:rPr>
                                <w:color w:val="444444"/>
                              </w:rPr>
                              <w:t>costs</w:t>
                            </w:r>
                            <w:r>
                              <w:rPr>
                                <w:color w:val="444444"/>
                                <w:spacing w:val="-3"/>
                              </w:rPr>
                              <w:t xml:space="preserve"> </w:t>
                            </w:r>
                            <w:r>
                              <w:rPr>
                                <w:color w:val="444444"/>
                              </w:rPr>
                              <w:t>relating</w:t>
                            </w:r>
                            <w:r>
                              <w:rPr>
                                <w:color w:val="444444"/>
                                <w:spacing w:val="-5"/>
                              </w:rPr>
                              <w:t xml:space="preserve"> </w:t>
                            </w:r>
                            <w:r>
                              <w:rPr>
                                <w:color w:val="444444"/>
                                <w:spacing w:val="3"/>
                              </w:rPr>
                              <w:t>to</w:t>
                            </w:r>
                            <w:r>
                              <w:rPr>
                                <w:color w:val="444444"/>
                                <w:spacing w:val="-5"/>
                              </w:rPr>
                              <w:t xml:space="preserve"> </w:t>
                            </w:r>
                            <w:r>
                              <w:rPr>
                                <w:color w:val="444444"/>
                              </w:rPr>
                              <w:t>license</w:t>
                            </w:r>
                            <w:r>
                              <w:rPr>
                                <w:color w:val="444444"/>
                                <w:spacing w:val="-7"/>
                              </w:rPr>
                              <w:t xml:space="preserve"> </w:t>
                            </w:r>
                            <w:r>
                              <w:rPr>
                                <w:color w:val="444444"/>
                              </w:rPr>
                              <w:t>agreements</w:t>
                            </w:r>
                            <w:r>
                              <w:rPr>
                                <w:color w:val="444444"/>
                                <w:spacing w:val="-3"/>
                              </w:rPr>
                              <w:t xml:space="preserve"> </w:t>
                            </w:r>
                            <w:r>
                              <w:rPr>
                                <w:color w:val="444444"/>
                                <w:spacing w:val="3"/>
                              </w:rPr>
                              <w:t>and</w:t>
                            </w:r>
                            <w:r>
                              <w:rPr>
                                <w:color w:val="444444"/>
                                <w:spacing w:val="-5"/>
                              </w:rPr>
                              <w:t xml:space="preserve"> </w:t>
                            </w:r>
                            <w:r>
                              <w:rPr>
                                <w:color w:val="444444"/>
                                <w:spacing w:val="3"/>
                              </w:rPr>
                              <w:t>partnerships;</w:t>
                            </w:r>
                            <w:r>
                              <w:rPr>
                                <w:color w:val="444444"/>
                                <w:spacing w:val="-6"/>
                              </w:rPr>
                              <w:t xml:space="preserve"> </w:t>
                            </w:r>
                            <w:r>
                              <w:rPr>
                                <w:color w:val="444444"/>
                                <w:spacing w:val="3"/>
                              </w:rPr>
                              <w:t>and</w:t>
                            </w:r>
                          </w:p>
                          <w:p w:rsidR="002F12AD" w:rsidRDefault="002F12AD" w14:paraId="696513C2" w14:textId="77777777">
                            <w:pPr>
                              <w:pStyle w:val="BodyText"/>
                              <w:numPr>
                                <w:ilvl w:val="0"/>
                                <w:numId w:val="80"/>
                              </w:numPr>
                              <w:tabs>
                                <w:tab w:val="left" w:pos="750"/>
                              </w:tabs>
                              <w:spacing w:before="79" w:line="242" w:lineRule="auto"/>
                              <w:ind w:right="108"/>
                            </w:pPr>
                            <w:r>
                              <w:rPr>
                                <w:color w:val="444444"/>
                              </w:rPr>
                              <w:t xml:space="preserve">labor costs for </w:t>
                            </w:r>
                            <w:r>
                              <w:rPr>
                                <w:color w:val="444444"/>
                                <w:spacing w:val="4"/>
                              </w:rPr>
                              <w:t xml:space="preserve">the </w:t>
                            </w:r>
                            <w:r>
                              <w:rPr>
                                <w:color w:val="444444"/>
                              </w:rPr>
                              <w:t xml:space="preserve">Marketing Director </w:t>
                            </w:r>
                            <w:r>
                              <w:rPr>
                                <w:color w:val="444444"/>
                                <w:spacing w:val="3"/>
                              </w:rPr>
                              <w:t xml:space="preserve">and </w:t>
                            </w:r>
                            <w:r>
                              <w:rPr>
                                <w:color w:val="444444"/>
                              </w:rPr>
                              <w:t xml:space="preserve">Director of Business Development, as well as sales </w:t>
                            </w:r>
                            <w:r>
                              <w:rPr>
                                <w:color w:val="444444"/>
                                <w:spacing w:val="3"/>
                              </w:rPr>
                              <w:t xml:space="preserve">and </w:t>
                            </w:r>
                            <w:r>
                              <w:rPr>
                                <w:color w:val="444444"/>
                              </w:rPr>
                              <w:t xml:space="preserve">marketing staff </w:t>
                            </w:r>
                            <w:r>
                              <w:rPr>
                                <w:color w:val="444444"/>
                                <w:spacing w:val="3"/>
                              </w:rPr>
                              <w:t xml:space="preserve">who </w:t>
                            </w:r>
                            <w:r>
                              <w:rPr>
                                <w:color w:val="444444"/>
                                <w:spacing w:val="2"/>
                              </w:rPr>
                              <w:t xml:space="preserve">are </w:t>
                            </w:r>
                            <w:r>
                              <w:rPr>
                                <w:color w:val="444444"/>
                              </w:rPr>
                              <w:t xml:space="preserve">grantee/contractor employees or contractors hired for </w:t>
                            </w:r>
                            <w:r>
                              <w:rPr>
                                <w:color w:val="444444"/>
                                <w:spacing w:val="4"/>
                              </w:rPr>
                              <w:t>those</w:t>
                            </w:r>
                            <w:r>
                              <w:rPr>
                                <w:color w:val="444444"/>
                                <w:spacing w:val="-27"/>
                              </w:rPr>
                              <w:t xml:space="preserve"> </w:t>
                            </w:r>
                            <w:r>
                              <w:rPr>
                                <w:color w:val="444444"/>
                                <w:spacing w:val="3"/>
                              </w:rPr>
                              <w:t>purposes.</w:t>
                            </w:r>
                          </w:p>
                        </w:txbxContent>
                      </wps:txbx>
                      <wps:bodyPr rot="0" vert="horz" wrap="square" lIns="0" tIns="0" rIns="0" bIns="0" anchor="t" anchorCtr="0" upright="1">
                        <a:noAutofit/>
                      </wps:bodyPr>
                    </wps:wsp>
                  </a:graphicData>
                </a:graphic>
              </wp:inline>
            </w:drawing>
          </mc:Choice>
          <mc:Fallback>
            <w:pict>
              <v:shape id="Text Box 1143" style="width:396.75pt;height:207pt;visibility:visible;mso-wrap-style:square;mso-left-percent:-10001;mso-top-percent:-10001;mso-position-horizontal:absolute;mso-position-horizontal-relative:char;mso-position-vertical:absolute;mso-position-vertical-relative:line;mso-left-percent:-10001;mso-top-percent:-10001;v-text-anchor:top" o:spid="_x0000_s1594"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" w14:anchorId="3C71D893">
                <v:textbox inset="0,0,0,0">
                  <w:txbxContent>
                    <w:p w:rsidR="002F12AD" w:rsidRDefault="002F12AD" w14:paraId="1F3787FD" w14:textId="77777777">
                      <w:pPr>
                        <w:pStyle w:val="BodyText"/>
                        <w:spacing w:line="237" w:lineRule="exact"/>
                        <w:ind w:left="374"/>
                      </w:pPr>
                      <w:r>
                        <w:rPr>
                          <w:color w:val="444444"/>
                        </w:rPr>
                        <w:t>Based on this position, when NIH is negotiating indirect costs with SBIR/STTR</w:t>
                      </w:r>
                    </w:p>
                    <w:p w:rsidR="002F12AD" w:rsidRDefault="002F12AD" w14:paraId="3068AA1C" w14:textId="77777777">
                      <w:pPr>
                        <w:pStyle w:val="BodyText"/>
                        <w:spacing w:before="3" w:line="230" w:lineRule="auto"/>
                        <w:ind w:left="374" w:right="326"/>
                      </w:pPr>
                      <w:r>
                        <w:rPr>
                          <w:color w:val="444444"/>
                        </w:rPr>
                        <w:t>grantees/contractors, we are disallowing all indirect costs applicable to commercialization activities related to SBIR/STTR awards.</w:t>
                      </w:r>
                    </w:p>
                    <w:p w:rsidR="002F12AD" w:rsidRDefault="002F12AD" w14:paraId="3A52CCAA" w14:textId="77777777">
                      <w:pPr>
                        <w:spacing w:before="89" w:line="230" w:lineRule="auto"/>
                        <w:ind w:left="374" w:right="131"/>
                        <w:rPr>
                          <w:sz w:val="20"/>
                        </w:rPr>
                      </w:pPr>
                      <w:r>
                        <w:rPr>
                          <w:b/>
                          <w:color w:val="444444"/>
                          <w:sz w:val="20"/>
                        </w:rPr>
                        <w:t xml:space="preserve">Commercialization cost categories: </w:t>
                      </w:r>
                      <w:r>
                        <w:rPr>
                          <w:color w:val="444444"/>
                          <w:sz w:val="20"/>
                        </w:rPr>
                        <w:t>Below is a list of cost categories NIH considers to be commercialization.</w:t>
                      </w:r>
                    </w:p>
                    <w:p w:rsidR="002F12AD" w:rsidRDefault="002F12AD" w14:paraId="15825D18" w14:textId="77777777">
                      <w:pPr>
                        <w:pStyle w:val="BodyText"/>
                        <w:numPr>
                          <w:ilvl w:val="0"/>
                          <w:numId w:val="80"/>
                        </w:numPr>
                        <w:tabs>
                          <w:tab w:val="left" w:pos="750"/>
                        </w:tabs>
                        <w:spacing w:before="138"/>
                      </w:pPr>
                      <w:r>
                        <w:rPr>
                          <w:color w:val="444444"/>
                        </w:rPr>
                        <w:t xml:space="preserve">marketing </w:t>
                      </w:r>
                      <w:r>
                        <w:rPr>
                          <w:color w:val="444444"/>
                          <w:spacing w:val="3"/>
                        </w:rPr>
                        <w:t>and</w:t>
                      </w:r>
                      <w:r>
                        <w:rPr>
                          <w:color w:val="444444"/>
                          <w:spacing w:val="-16"/>
                        </w:rPr>
                        <w:t xml:space="preserve"> </w:t>
                      </w:r>
                      <w:r>
                        <w:rPr>
                          <w:color w:val="444444"/>
                        </w:rPr>
                        <w:t>sales;</w:t>
                      </w:r>
                    </w:p>
                    <w:p w:rsidR="002F12AD" w:rsidRDefault="002F12AD" w14:paraId="453A1233" w14:textId="77777777">
                      <w:pPr>
                        <w:pStyle w:val="BodyText"/>
                        <w:numPr>
                          <w:ilvl w:val="0"/>
                          <w:numId w:val="80"/>
                        </w:numPr>
                        <w:tabs>
                          <w:tab w:val="left" w:pos="750"/>
                        </w:tabs>
                        <w:spacing w:before="79"/>
                      </w:pPr>
                      <w:r>
                        <w:rPr>
                          <w:color w:val="444444"/>
                        </w:rPr>
                        <w:t>market</w:t>
                      </w:r>
                      <w:r>
                        <w:rPr>
                          <w:color w:val="444444"/>
                          <w:spacing w:val="-3"/>
                        </w:rPr>
                        <w:t xml:space="preserve"> </w:t>
                      </w:r>
                      <w:r>
                        <w:rPr>
                          <w:color w:val="444444"/>
                        </w:rPr>
                        <w:t>research;</w:t>
                      </w:r>
                    </w:p>
                    <w:p w:rsidR="002F12AD" w:rsidRDefault="002F12AD" w14:paraId="5FD8F602" w14:textId="77777777">
                      <w:pPr>
                        <w:pStyle w:val="BodyText"/>
                        <w:numPr>
                          <w:ilvl w:val="0"/>
                          <w:numId w:val="80"/>
                        </w:numPr>
                        <w:tabs>
                          <w:tab w:val="left" w:pos="750"/>
                        </w:tabs>
                        <w:spacing w:before="79"/>
                      </w:pPr>
                      <w:r>
                        <w:rPr>
                          <w:color w:val="444444"/>
                        </w:rPr>
                        <w:t>business development/product development/market</w:t>
                      </w:r>
                      <w:r>
                        <w:rPr>
                          <w:color w:val="444444"/>
                          <w:spacing w:val="-8"/>
                        </w:rPr>
                        <w:t xml:space="preserve"> </w:t>
                      </w:r>
                      <w:r>
                        <w:rPr>
                          <w:color w:val="444444"/>
                        </w:rPr>
                        <w:t>plans;</w:t>
                      </w:r>
                    </w:p>
                    <w:p w:rsidR="002F12AD" w:rsidRDefault="002F12AD" w14:paraId="21628F82" w14:textId="77777777">
                      <w:pPr>
                        <w:pStyle w:val="BodyText"/>
                        <w:numPr>
                          <w:ilvl w:val="0"/>
                          <w:numId w:val="80"/>
                        </w:numPr>
                        <w:tabs>
                          <w:tab w:val="left" w:pos="750"/>
                        </w:tabs>
                        <w:spacing w:before="79"/>
                      </w:pPr>
                      <w:r>
                        <w:rPr>
                          <w:color w:val="444444"/>
                        </w:rPr>
                        <w:t>legal</w:t>
                      </w:r>
                      <w:r>
                        <w:rPr>
                          <w:color w:val="444444"/>
                          <w:spacing w:val="-14"/>
                        </w:rPr>
                        <w:t xml:space="preserve"> </w:t>
                      </w:r>
                      <w:r>
                        <w:rPr>
                          <w:color w:val="444444"/>
                        </w:rPr>
                        <w:t>fees;</w:t>
                      </w:r>
                    </w:p>
                    <w:p w:rsidR="002F12AD" w:rsidRDefault="002F12AD" w14:paraId="5D282D77" w14:textId="77777777">
                      <w:pPr>
                        <w:pStyle w:val="BodyText"/>
                        <w:numPr>
                          <w:ilvl w:val="0"/>
                          <w:numId w:val="80"/>
                        </w:numPr>
                        <w:tabs>
                          <w:tab w:val="left" w:pos="750"/>
                        </w:tabs>
                        <w:spacing w:before="79"/>
                      </w:pPr>
                      <w:r>
                        <w:rPr>
                          <w:color w:val="444444"/>
                        </w:rPr>
                        <w:t>travel</w:t>
                      </w:r>
                      <w:r>
                        <w:rPr>
                          <w:color w:val="444444"/>
                          <w:spacing w:val="-13"/>
                        </w:rPr>
                        <w:t xml:space="preserve"> </w:t>
                      </w:r>
                      <w:r>
                        <w:rPr>
                          <w:color w:val="444444"/>
                          <w:spacing w:val="3"/>
                        </w:rPr>
                        <w:t>and</w:t>
                      </w:r>
                      <w:r>
                        <w:rPr>
                          <w:color w:val="444444"/>
                          <w:spacing w:val="-6"/>
                        </w:rPr>
                        <w:t xml:space="preserve"> </w:t>
                      </w:r>
                      <w:r>
                        <w:rPr>
                          <w:color w:val="444444"/>
                          <w:spacing w:val="3"/>
                        </w:rPr>
                        <w:t>other</w:t>
                      </w:r>
                      <w:r>
                        <w:rPr>
                          <w:color w:val="444444"/>
                          <w:spacing w:val="-2"/>
                        </w:rPr>
                        <w:t xml:space="preserve"> </w:t>
                      </w:r>
                      <w:r>
                        <w:rPr>
                          <w:color w:val="444444"/>
                        </w:rPr>
                        <w:t>costs</w:t>
                      </w:r>
                      <w:r>
                        <w:rPr>
                          <w:color w:val="444444"/>
                          <w:spacing w:val="-3"/>
                        </w:rPr>
                        <w:t xml:space="preserve"> </w:t>
                      </w:r>
                      <w:r>
                        <w:rPr>
                          <w:color w:val="444444"/>
                        </w:rPr>
                        <w:t>relating</w:t>
                      </w:r>
                      <w:r>
                        <w:rPr>
                          <w:color w:val="444444"/>
                          <w:spacing w:val="-5"/>
                        </w:rPr>
                        <w:t xml:space="preserve"> </w:t>
                      </w:r>
                      <w:r>
                        <w:rPr>
                          <w:color w:val="444444"/>
                          <w:spacing w:val="3"/>
                        </w:rPr>
                        <w:t>to</w:t>
                      </w:r>
                      <w:r>
                        <w:rPr>
                          <w:color w:val="444444"/>
                          <w:spacing w:val="-5"/>
                        </w:rPr>
                        <w:t xml:space="preserve"> </w:t>
                      </w:r>
                      <w:r>
                        <w:rPr>
                          <w:color w:val="444444"/>
                        </w:rPr>
                        <w:t>license</w:t>
                      </w:r>
                      <w:r>
                        <w:rPr>
                          <w:color w:val="444444"/>
                          <w:spacing w:val="-7"/>
                        </w:rPr>
                        <w:t xml:space="preserve"> </w:t>
                      </w:r>
                      <w:r>
                        <w:rPr>
                          <w:color w:val="444444"/>
                        </w:rPr>
                        <w:t>agreements</w:t>
                      </w:r>
                      <w:r>
                        <w:rPr>
                          <w:color w:val="444444"/>
                          <w:spacing w:val="-3"/>
                        </w:rPr>
                        <w:t xml:space="preserve"> </w:t>
                      </w:r>
                      <w:r>
                        <w:rPr>
                          <w:color w:val="444444"/>
                          <w:spacing w:val="3"/>
                        </w:rPr>
                        <w:t>and</w:t>
                      </w:r>
                      <w:r>
                        <w:rPr>
                          <w:color w:val="444444"/>
                          <w:spacing w:val="-5"/>
                        </w:rPr>
                        <w:t xml:space="preserve"> </w:t>
                      </w:r>
                      <w:r>
                        <w:rPr>
                          <w:color w:val="444444"/>
                          <w:spacing w:val="3"/>
                        </w:rPr>
                        <w:t>partnerships;</w:t>
                      </w:r>
                      <w:r>
                        <w:rPr>
                          <w:color w:val="444444"/>
                          <w:spacing w:val="-6"/>
                        </w:rPr>
                        <w:t xml:space="preserve"> </w:t>
                      </w:r>
                      <w:r>
                        <w:rPr>
                          <w:color w:val="444444"/>
                          <w:spacing w:val="3"/>
                        </w:rPr>
                        <w:t>and</w:t>
                      </w:r>
                    </w:p>
                    <w:p w:rsidR="002F12AD" w:rsidRDefault="002F12AD" w14:paraId="696513C2" w14:textId="77777777">
                      <w:pPr>
                        <w:pStyle w:val="BodyText"/>
                        <w:numPr>
                          <w:ilvl w:val="0"/>
                          <w:numId w:val="80"/>
                        </w:numPr>
                        <w:tabs>
                          <w:tab w:val="left" w:pos="750"/>
                        </w:tabs>
                        <w:spacing w:before="79" w:line="242" w:lineRule="auto"/>
                        <w:ind w:right="108"/>
                      </w:pPr>
                      <w:r>
                        <w:rPr>
                          <w:color w:val="444444"/>
                        </w:rPr>
                        <w:t xml:space="preserve">labor costs for </w:t>
                      </w:r>
                      <w:r>
                        <w:rPr>
                          <w:color w:val="444444"/>
                          <w:spacing w:val="4"/>
                        </w:rPr>
                        <w:t xml:space="preserve">the </w:t>
                      </w:r>
                      <w:r>
                        <w:rPr>
                          <w:color w:val="444444"/>
                        </w:rPr>
                        <w:t xml:space="preserve">Marketing Director </w:t>
                      </w:r>
                      <w:r>
                        <w:rPr>
                          <w:color w:val="444444"/>
                          <w:spacing w:val="3"/>
                        </w:rPr>
                        <w:t xml:space="preserve">and </w:t>
                      </w:r>
                      <w:r>
                        <w:rPr>
                          <w:color w:val="444444"/>
                        </w:rPr>
                        <w:t xml:space="preserve">Director of Business Development, as well as sales </w:t>
                      </w:r>
                      <w:r>
                        <w:rPr>
                          <w:color w:val="444444"/>
                          <w:spacing w:val="3"/>
                        </w:rPr>
                        <w:t xml:space="preserve">and </w:t>
                      </w:r>
                      <w:r>
                        <w:rPr>
                          <w:color w:val="444444"/>
                        </w:rPr>
                        <w:t xml:space="preserve">marketing staff </w:t>
                      </w:r>
                      <w:r>
                        <w:rPr>
                          <w:color w:val="444444"/>
                          <w:spacing w:val="3"/>
                        </w:rPr>
                        <w:t xml:space="preserve">who </w:t>
                      </w:r>
                      <w:r>
                        <w:rPr>
                          <w:color w:val="444444"/>
                          <w:spacing w:val="2"/>
                        </w:rPr>
                        <w:t xml:space="preserve">are </w:t>
                      </w:r>
                      <w:r>
                        <w:rPr>
                          <w:color w:val="444444"/>
                        </w:rPr>
                        <w:t xml:space="preserve">grantee/contractor employees or contractors hired for </w:t>
                      </w:r>
                      <w:r>
                        <w:rPr>
                          <w:color w:val="444444"/>
                          <w:spacing w:val="4"/>
                        </w:rPr>
                        <w:t>those</w:t>
                      </w:r>
                      <w:r>
                        <w:rPr>
                          <w:color w:val="444444"/>
                          <w:spacing w:val="-27"/>
                        </w:rPr>
                        <w:t xml:space="preserve"> </w:t>
                      </w:r>
                      <w:r>
                        <w:rPr>
                          <w:color w:val="444444"/>
                          <w:spacing w:val="3"/>
                        </w:rPr>
                        <w:t>purposes.</w:t>
                      </w:r>
                    </w:p>
                  </w:txbxContent>
                </v:textbox>
                <w10:anchorlock/>
              </v:shape>
            </w:pict>
          </mc:Fallback>
        </mc:AlternateContent>
      </w:r>
    </w:p>
    <w:p w:rsidR="00BC5CC2" w:rsidRDefault="00BC5CC2" w14:paraId="64624A3C" w14:textId="77777777">
      <w:pPr>
        <w:pStyle w:val="BodyText"/>
        <w:spacing w:before="6"/>
        <w:ind w:left="0"/>
        <w:rPr>
          <w:sz w:val="4"/>
        </w:rPr>
      </w:pPr>
    </w:p>
    <w:p w:rsidR="00BC5CC2" w:rsidRDefault="00967DBD" w14:paraId="29C6BA29" w14:textId="6B628727">
      <w:pPr>
        <w:pStyle w:val="BodyText"/>
        <w:ind w:left="1210"/>
      </w:pPr>
      <w:r>
        <w:rPr>
          <w:noProof/>
        </w:rPr>
        <mc:AlternateContent>
          <mc:Choice Requires="wps">
            <w:drawing>
              <wp:inline distT="0" distB="0" distL="0" distR="0" wp14:anchorId="4C842265" wp14:editId="0A61F78D">
                <wp:extent cx="5695950" cy="1314450"/>
                <wp:effectExtent l="0" t="0" r="0" b="635"/>
                <wp:docPr id="774"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314450"/>
                        </a:xfrm>
                        <a:prstGeom prst="rect">
                          <a:avLst/>
                        </a:prstGeom>
                        <a:solidFill>
                          <a:srgbClr val="E6F2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F73B3F3" w14:textId="77777777">
                            <w:pPr>
                              <w:pStyle w:val="BodyText"/>
                              <w:spacing w:before="134" w:line="230" w:lineRule="auto"/>
                              <w:ind w:left="150" w:right="51"/>
                            </w:pPr>
                            <w:r>
                              <w:rPr>
                                <w:b/>
                                <w:color w:val="444444"/>
                              </w:rPr>
                              <w:t xml:space="preserve">Special Instructions for Foreign Organizations (Non-domestic [non-U.S.] Entities): </w:t>
                            </w:r>
                            <w:r>
                              <w:rPr>
                                <w:color w:val="444444"/>
                              </w:rPr>
                              <w:t>Foreign institutions and international organizations may request funds for limited F&amp;A costs (8% of modified total direct costs less equipment) to support the costs of compliance with HHS and NIH requirements including, but not limited to, those related to the protection of human subjects, animal welfare, invention reporting, financial conflict of interest, and research misconduct. Foreign organizations may not include any charge-back of customs and import fees, such as consular fees, customs surtax, value-added taxes (VAT), and other related charges.</w:t>
                            </w:r>
                          </w:p>
                        </w:txbxContent>
                      </wps:txbx>
                      <wps:bodyPr rot="0" vert="horz" wrap="square" lIns="0" tIns="0" rIns="0" bIns="0" anchor="t" anchorCtr="0" upright="1">
                        <a:noAutofit/>
                      </wps:bodyPr>
                    </wps:wsp>
                  </a:graphicData>
                </a:graphic>
              </wp:inline>
            </w:drawing>
          </mc:Choice>
          <mc:Fallback>
            <w:pict>
              <v:shape id="Text Box 1142" style="width:448.5pt;height:103.5pt;visibility:visible;mso-wrap-style:square;mso-left-percent:-10001;mso-top-percent:-10001;mso-position-horizontal:absolute;mso-position-horizontal-relative:char;mso-position-vertical:absolute;mso-position-vertical-relative:line;mso-left-percent:-10001;mso-top-percent:-10001;v-text-anchor:top" o:spid="_x0000_s1595" fillcolor="#e6f2f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" w14:anchorId="4C842265">
                <v:textbox inset="0,0,0,0">
                  <w:txbxContent>
                    <w:p w:rsidR="002F12AD" w:rsidRDefault="002F12AD" w14:paraId="3F73B3F3" w14:textId="77777777">
                      <w:pPr>
                        <w:pStyle w:val="BodyText"/>
                        <w:spacing w:before="134" w:line="230" w:lineRule="auto"/>
                        <w:ind w:left="150" w:right="51"/>
                      </w:pPr>
                      <w:r>
                        <w:rPr>
                          <w:b/>
                          <w:color w:val="444444"/>
                        </w:rPr>
                        <w:t xml:space="preserve">Special Instructions for Foreign Organizations (Non-domestic [non-U.S.] Entities): </w:t>
                      </w:r>
                      <w:r>
                        <w:rPr>
                          <w:color w:val="444444"/>
                        </w:rPr>
                        <w:t>Foreign institutions and international organizations may request funds for limited F&amp;A costs (8% of modified total direct costs less equipment) to support the costs of compliance with HHS and NIH requirements including, but not limited to, those related to the protection of human subjects, animal welfare, invention reporting, financial conflict of interest, and research misconduct. Foreign organizations may not include any charge-back of customs and import fees, such as consular fees, customs surtax, value-added taxes (VAT), and other related charges.</w:t>
                      </w:r>
                    </w:p>
                  </w:txbxContent>
                </v:textbox>
                <w10:anchorlock/>
              </v:shape>
            </w:pict>
          </mc:Fallback>
        </mc:AlternateContent>
      </w:r>
    </w:p>
    <w:p w:rsidR="00BC5CC2" w:rsidRDefault="00967DBD" w14:paraId="47E092FB" w14:textId="0A38F04C">
      <w:pPr>
        <w:pStyle w:val="Heading6"/>
        <w:spacing w:before="136"/>
      </w:pPr>
      <w:r>
        <w:rPr>
          <w:noProof/>
        </w:rPr>
        <mc:AlternateContent>
          <mc:Choice Requires="wps">
            <w:drawing>
              <wp:anchor distT="0" distB="0" distL="114300" distR="114300" simplePos="0" relativeHeight="251610624" behindDoc="0" locked="0" layoutInCell="1" allowOverlap="1" wp14:editId="0A44BDFB" wp14:anchorId="1C249EB7">
                <wp:simplePos x="0" y="0"/>
                <wp:positionH relativeFrom="page">
                  <wp:posOffset>1133475</wp:posOffset>
                </wp:positionH>
                <wp:positionV relativeFrom="paragraph">
                  <wp:posOffset>-8890</wp:posOffset>
                </wp:positionV>
                <wp:extent cx="0" cy="0"/>
                <wp:effectExtent l="28575" t="1343025" r="28575" b="1343025"/>
                <wp:wrapNone/>
                <wp:docPr id="773"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7150">
                          <a:solidFill>
                            <a:srgbClr val="2096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2096f2" strokeweight="4.5pt" from="89.25pt,-.7pt" to="89.25pt,-.7pt" w14:anchorId="2868B0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">
                <w10:wrap anchorx="page"/>
              </v:line>
            </w:pict>
          </mc:Fallback>
        </mc:AlternateContent>
      </w:r>
      <w:r w:rsidR="00034506">
        <w:rPr>
          <w:color w:val="47667E"/>
        </w:rPr>
        <w:t>Indirect Cost Type:</w:t>
      </w:r>
    </w:p>
    <w:p w:rsidR="00BC5CC2" w:rsidRDefault="00034506" w14:paraId="0D738A18" w14:textId="77777777">
      <w:pPr>
        <w:pStyle w:val="BodyText"/>
        <w:spacing w:before="48" w:line="230" w:lineRule="auto"/>
        <w:ind w:right="1521"/>
      </w:pPr>
      <w:r>
        <w:rPr>
          <w:color w:val="444444"/>
        </w:rPr>
        <w:t xml:space="preserve">Enter the type of indirect cost (e.g., Salary &amp; Wages, Modified Total Direct Costs, etc.) and whether the cost is off-site. If more than one rate or base is involved for a given type of indirect cost, then list them as separate entries. If you do not have a current indirect (F&amp;A) rate(s) approved by a federal agency, indicate “None--will negotiate” and include information for a proposed rate. Use </w:t>
      </w:r>
      <w:hyperlink w:history="1" w:anchor="_bookmark93">
        <w:r>
          <w:rPr>
            <w:color w:val="0000FF"/>
            <w:u w:val="single" w:color="0000FF"/>
          </w:rPr>
          <w:t>Section L. Budget Justification</w:t>
        </w:r>
        <w:r>
          <w:rPr>
            <w:color w:val="0000FF"/>
          </w:rPr>
          <w:t xml:space="preserve"> </w:t>
        </w:r>
      </w:hyperlink>
      <w:r>
        <w:rPr>
          <w:color w:val="444444"/>
        </w:rPr>
        <w:t>if additional space is needed.</w:t>
      </w:r>
    </w:p>
    <w:p w:rsidR="00BC5CC2" w:rsidRDefault="00967DBD" w14:paraId="24856535" w14:textId="6151E555">
      <w:pPr>
        <w:pStyle w:val="BodyText"/>
        <w:spacing w:before="11"/>
        <w:ind w:left="0"/>
        <w:rPr>
          <w:sz w:val="10"/>
        </w:rPr>
      </w:pPr>
      <w:r>
        <w:rPr>
          <w:noProof/>
        </w:rPr>
        <mc:AlternateContent>
          <mc:Choice Requires="wpg">
            <w:drawing>
              <wp:anchor distT="0" distB="0" distL="0" distR="0" simplePos="0" relativeHeight="251577856" behindDoc="0" locked="0" layoutInCell="1" allowOverlap="1" wp14:editId="03B5678B" wp14:anchorId="43E9A221">
                <wp:simplePos x="0" y="0"/>
                <wp:positionH relativeFrom="page">
                  <wp:posOffset>1724025</wp:posOffset>
                </wp:positionH>
                <wp:positionV relativeFrom="paragraph">
                  <wp:posOffset>123190</wp:posOffset>
                </wp:positionV>
                <wp:extent cx="5038725" cy="495300"/>
                <wp:effectExtent l="0" t="0" r="0" b="1270"/>
                <wp:wrapTopAndBottom/>
                <wp:docPr id="769"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194"/>
                          <a:chExt cx="7935" cy="780"/>
                        </a:xfrm>
                      </wpg:grpSpPr>
                      <pic:pic xmlns:pic="http://schemas.openxmlformats.org/drawingml/2006/picture">
                        <pic:nvPicPr>
                          <pic:cNvPr id="770" name="Picture 50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771" name="Text Box 505"/>
                        <wps:cNvSpPr txBox="1">
                          <a:spLocks noChangeArrowheads="1"/>
                        </wps:cNvSpPr>
                        <wps:spPr bwMode="auto">
                          <a:xfrm>
                            <a:off x="2715" y="583"/>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75260F6" w14:textId="77777777">
                              <w:pPr>
                                <w:spacing w:before="51"/>
                                <w:ind w:left="374"/>
                                <w:rPr>
                                  <w:sz w:val="20"/>
                                </w:rPr>
                              </w:pPr>
                              <w:r>
                                <w:rPr>
                                  <w:color w:val="444444"/>
                                  <w:sz w:val="20"/>
                                </w:rPr>
                                <w:t>Indicate the Indirect Cost type as Modified Total Direct Costs.</w:t>
                              </w:r>
                            </w:p>
                          </w:txbxContent>
                        </wps:txbx>
                        <wps:bodyPr rot="0" vert="horz" wrap="square" lIns="0" tIns="0" rIns="0" bIns="0" anchor="t" anchorCtr="0" upright="1">
                          <a:noAutofit/>
                        </wps:bodyPr>
                      </wps:wsp>
                      <wps:wsp>
                        <wps:cNvPr id="772" name="Text Box 504"/>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73E8A1A"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3" style="position:absolute;margin-left:135.75pt;margin-top:9.7pt;width:396.75pt;height:39pt;z-index:251577856;mso-wrap-distance-left:0;mso-wrap-distance-right:0;mso-position-horizontal-relative:page;mso-position-vertical-relative:text" coordsize="7935,780" coordorigin="2715,194" o:spid="_x0000_s1596" w14:anchorId="43E9A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">
                <v:shape id="Picture 506" style="position:absolute;left:2715;top:193;width:390;height:390;visibility:visible;mso-wrap-style:square" o:spid="_x0000_s15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">
                  <v:imagedata o:title="" r:id="rId84"/>
                </v:shape>
                <v:shape id="Text Box 505" style="position:absolute;left:2715;top:583;width:7935;height:390;visibility:visible;mso-wrap-style:square;v-text-anchor:top" o:spid="_x0000_s159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">
                  <v:textbox inset="0,0,0,0">
                    <w:txbxContent>
                      <w:p w:rsidR="002F12AD" w:rsidRDefault="002F12AD" w14:paraId="175260F6" w14:textId="77777777">
                        <w:pPr>
                          <w:spacing w:before="51"/>
                          <w:ind w:left="374"/>
                          <w:rPr>
                            <w:sz w:val="20"/>
                          </w:rPr>
                        </w:pPr>
                        <w:r>
                          <w:rPr>
                            <w:color w:val="444444"/>
                            <w:sz w:val="20"/>
                          </w:rPr>
                          <w:t>Indicate the Indirect Cost type as Modified Total Direct Costs.</w:t>
                        </w:r>
                      </w:p>
                    </w:txbxContent>
                  </v:textbox>
                </v:shape>
                <v:shape id="Text Box 504" style="position:absolute;left:2715;top:193;width:7935;height:390;visibility:visible;mso-wrap-style:square;v-text-anchor:top" o:spid="_x0000_s159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v:textbox inset="0,0,0,0">
                    <w:txbxContent>
                      <w:p w:rsidR="002F12AD" w:rsidRDefault="002F12AD" w14:paraId="173E8A1A"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034506" w14:paraId="2C88555B" w14:textId="77777777">
      <w:pPr>
        <w:pStyle w:val="Heading6"/>
        <w:spacing w:before="121"/>
      </w:pPr>
      <w:r>
        <w:rPr>
          <w:color w:val="47667E"/>
          <w:spacing w:val="-3"/>
        </w:rPr>
        <w:t xml:space="preserve">Indirect </w:t>
      </w:r>
      <w:r>
        <w:rPr>
          <w:color w:val="47667E"/>
        </w:rPr>
        <w:t>Cost Rate</w:t>
      </w:r>
      <w:r>
        <w:rPr>
          <w:color w:val="47667E"/>
          <w:spacing w:val="11"/>
        </w:rPr>
        <w:t xml:space="preserve"> </w:t>
      </w:r>
      <w:r>
        <w:rPr>
          <w:color w:val="47667E"/>
        </w:rPr>
        <w:t>(%):</w:t>
      </w:r>
    </w:p>
    <w:p w:rsidR="00BC5CC2" w:rsidRDefault="00034506" w14:paraId="053F5942" w14:textId="77777777">
      <w:pPr>
        <w:pStyle w:val="BodyText"/>
        <w:spacing w:before="48" w:line="230" w:lineRule="auto"/>
        <w:ind w:right="1384"/>
      </w:pPr>
      <w:r>
        <w:rPr>
          <w:color w:val="444444"/>
          <w:spacing w:val="3"/>
        </w:rPr>
        <w:t xml:space="preserve">Enter </w:t>
      </w:r>
      <w:r>
        <w:rPr>
          <w:color w:val="444444"/>
          <w:spacing w:val="4"/>
        </w:rPr>
        <w:t xml:space="preserve">the </w:t>
      </w:r>
      <w:r>
        <w:rPr>
          <w:color w:val="444444"/>
        </w:rPr>
        <w:t xml:space="preserve">most recent indirect cost </w:t>
      </w:r>
      <w:r>
        <w:rPr>
          <w:color w:val="444444"/>
          <w:spacing w:val="2"/>
        </w:rPr>
        <w:t xml:space="preserve">rate(s) </w:t>
      </w:r>
      <w:r>
        <w:rPr>
          <w:color w:val="444444"/>
        </w:rPr>
        <w:t xml:space="preserve">established with </w:t>
      </w:r>
      <w:r>
        <w:rPr>
          <w:color w:val="444444"/>
          <w:spacing w:val="4"/>
        </w:rPr>
        <w:t xml:space="preserve">the </w:t>
      </w:r>
      <w:r>
        <w:rPr>
          <w:color w:val="444444"/>
        </w:rPr>
        <w:t xml:space="preserve">cognizant federal office, or in </w:t>
      </w:r>
      <w:r>
        <w:rPr>
          <w:color w:val="444444"/>
          <w:spacing w:val="4"/>
        </w:rPr>
        <w:t xml:space="preserve">the </w:t>
      </w:r>
      <w:r>
        <w:rPr>
          <w:color w:val="444444"/>
        </w:rPr>
        <w:t>case</w:t>
      </w:r>
      <w:r>
        <w:rPr>
          <w:color w:val="444444"/>
          <w:spacing w:val="-7"/>
        </w:rPr>
        <w:t xml:space="preserve"> </w:t>
      </w:r>
      <w:r>
        <w:rPr>
          <w:color w:val="444444"/>
        </w:rPr>
        <w:t>of</w:t>
      </w:r>
      <w:r>
        <w:rPr>
          <w:color w:val="444444"/>
          <w:spacing w:val="-10"/>
        </w:rPr>
        <w:t xml:space="preserve"> </w:t>
      </w:r>
      <w:r>
        <w:rPr>
          <w:color w:val="444444"/>
        </w:rPr>
        <w:t>for-profit</w:t>
      </w:r>
      <w:r>
        <w:rPr>
          <w:color w:val="444444"/>
          <w:spacing w:val="1"/>
        </w:rPr>
        <w:t xml:space="preserve"> </w:t>
      </w:r>
      <w:r>
        <w:rPr>
          <w:color w:val="444444"/>
          <w:spacing w:val="2"/>
        </w:rPr>
        <w:t>organizations,</w:t>
      </w:r>
      <w:r>
        <w:rPr>
          <w:color w:val="444444"/>
          <w:spacing w:val="-5"/>
        </w:rPr>
        <w:t xml:space="preserve"> </w:t>
      </w:r>
      <w:r>
        <w:rPr>
          <w:color w:val="444444"/>
          <w:spacing w:val="4"/>
        </w:rPr>
        <w:t>the</w:t>
      </w:r>
      <w:r>
        <w:rPr>
          <w:color w:val="444444"/>
          <w:spacing w:val="-6"/>
        </w:rPr>
        <w:t xml:space="preserve"> </w:t>
      </w:r>
      <w:r>
        <w:rPr>
          <w:color w:val="444444"/>
          <w:spacing w:val="2"/>
        </w:rPr>
        <w:t>rate(s)</w:t>
      </w:r>
      <w:r>
        <w:rPr>
          <w:color w:val="444444"/>
          <w:spacing w:val="-8"/>
        </w:rPr>
        <w:t xml:space="preserve"> </w:t>
      </w:r>
      <w:r>
        <w:rPr>
          <w:color w:val="444444"/>
        </w:rPr>
        <w:t>established</w:t>
      </w:r>
      <w:r>
        <w:rPr>
          <w:color w:val="444444"/>
          <w:spacing w:val="-5"/>
        </w:rPr>
        <w:t xml:space="preserve"> </w:t>
      </w:r>
      <w:r>
        <w:rPr>
          <w:color w:val="444444"/>
        </w:rPr>
        <w:t>with</w:t>
      </w:r>
      <w:r>
        <w:rPr>
          <w:color w:val="444444"/>
          <w:spacing w:val="1"/>
        </w:rPr>
        <w:t xml:space="preserve"> </w:t>
      </w:r>
      <w:r>
        <w:rPr>
          <w:color w:val="444444"/>
          <w:spacing w:val="4"/>
        </w:rPr>
        <w:t>the</w:t>
      </w:r>
      <w:r>
        <w:rPr>
          <w:color w:val="444444"/>
          <w:spacing w:val="-7"/>
        </w:rPr>
        <w:t xml:space="preserve"> </w:t>
      </w:r>
      <w:r>
        <w:rPr>
          <w:color w:val="444444"/>
          <w:spacing w:val="2"/>
        </w:rPr>
        <w:t>appropriate</w:t>
      </w:r>
      <w:r>
        <w:rPr>
          <w:color w:val="444444"/>
          <w:spacing w:val="-6"/>
        </w:rPr>
        <w:t xml:space="preserve"> </w:t>
      </w:r>
      <w:r>
        <w:rPr>
          <w:color w:val="444444"/>
        </w:rPr>
        <w:t>agency.</w:t>
      </w:r>
      <w:r>
        <w:rPr>
          <w:color w:val="444444"/>
          <w:spacing w:val="-5"/>
        </w:rPr>
        <w:t xml:space="preserve"> </w:t>
      </w:r>
      <w:r>
        <w:rPr>
          <w:color w:val="444444"/>
          <w:spacing w:val="3"/>
        </w:rPr>
        <w:t>If</w:t>
      </w:r>
      <w:r>
        <w:rPr>
          <w:color w:val="444444"/>
          <w:spacing w:val="-10"/>
        </w:rPr>
        <w:t xml:space="preserve"> </w:t>
      </w:r>
      <w:r>
        <w:rPr>
          <w:color w:val="444444"/>
        </w:rPr>
        <w:t>you</w:t>
      </w:r>
      <w:r>
        <w:rPr>
          <w:color w:val="444444"/>
          <w:spacing w:val="1"/>
        </w:rPr>
        <w:t xml:space="preserve"> </w:t>
      </w:r>
      <w:r>
        <w:rPr>
          <w:color w:val="444444"/>
        </w:rPr>
        <w:t>have</w:t>
      </w:r>
      <w:r>
        <w:rPr>
          <w:color w:val="444444"/>
          <w:spacing w:val="-6"/>
        </w:rPr>
        <w:t xml:space="preserve"> </w:t>
      </w:r>
      <w:r>
        <w:rPr>
          <w:color w:val="444444"/>
        </w:rPr>
        <w:t xml:space="preserve">a cognizant/oversight agency </w:t>
      </w:r>
      <w:r>
        <w:rPr>
          <w:color w:val="444444"/>
          <w:spacing w:val="3"/>
        </w:rPr>
        <w:t xml:space="preserve">and </w:t>
      </w:r>
      <w:r>
        <w:rPr>
          <w:color w:val="444444"/>
          <w:spacing w:val="2"/>
        </w:rPr>
        <w:t xml:space="preserve">are </w:t>
      </w:r>
      <w:r>
        <w:rPr>
          <w:color w:val="444444"/>
        </w:rPr>
        <w:t xml:space="preserve">selected for an </w:t>
      </w:r>
      <w:r>
        <w:rPr>
          <w:color w:val="444444"/>
          <w:spacing w:val="3"/>
        </w:rPr>
        <w:t xml:space="preserve">award, </w:t>
      </w:r>
      <w:r>
        <w:rPr>
          <w:color w:val="444444"/>
        </w:rPr>
        <w:t xml:space="preserve">you must submit your indirect </w:t>
      </w:r>
      <w:r>
        <w:rPr>
          <w:color w:val="444444"/>
          <w:spacing w:val="3"/>
        </w:rPr>
        <w:t xml:space="preserve">rate </w:t>
      </w:r>
      <w:r>
        <w:rPr>
          <w:color w:val="444444"/>
          <w:spacing w:val="2"/>
        </w:rPr>
        <w:t>proposal</w:t>
      </w:r>
      <w:r>
        <w:rPr>
          <w:color w:val="444444"/>
          <w:spacing w:val="-14"/>
        </w:rPr>
        <w:t xml:space="preserve"> </w:t>
      </w:r>
      <w:r>
        <w:rPr>
          <w:color w:val="444444"/>
          <w:spacing w:val="3"/>
        </w:rPr>
        <w:t>to</w:t>
      </w:r>
      <w:r>
        <w:rPr>
          <w:color w:val="444444"/>
          <w:spacing w:val="-6"/>
        </w:rPr>
        <w:t xml:space="preserve"> </w:t>
      </w:r>
      <w:r>
        <w:rPr>
          <w:color w:val="444444"/>
          <w:spacing w:val="4"/>
        </w:rPr>
        <w:t>the</w:t>
      </w:r>
      <w:r>
        <w:rPr>
          <w:color w:val="444444"/>
          <w:spacing w:val="-9"/>
        </w:rPr>
        <w:t xml:space="preserve"> </w:t>
      </w:r>
      <w:r>
        <w:rPr>
          <w:color w:val="444444"/>
        </w:rPr>
        <w:t>NIH</w:t>
      </w:r>
      <w:r>
        <w:rPr>
          <w:color w:val="444444"/>
          <w:spacing w:val="-16"/>
        </w:rPr>
        <w:t xml:space="preserve"> </w:t>
      </w:r>
      <w:r>
        <w:rPr>
          <w:color w:val="444444"/>
          <w:spacing w:val="2"/>
        </w:rPr>
        <w:t>awarding</w:t>
      </w:r>
      <w:r>
        <w:rPr>
          <w:color w:val="444444"/>
          <w:spacing w:val="-7"/>
        </w:rPr>
        <w:t xml:space="preserve"> </w:t>
      </w:r>
      <w:r>
        <w:rPr>
          <w:color w:val="444444"/>
          <w:spacing w:val="3"/>
        </w:rPr>
        <w:t>IC</w:t>
      </w:r>
      <w:r>
        <w:rPr>
          <w:color w:val="444444"/>
          <w:spacing w:val="-13"/>
        </w:rPr>
        <w:t xml:space="preserve"> </w:t>
      </w:r>
      <w:r>
        <w:rPr>
          <w:color w:val="444444"/>
        </w:rPr>
        <w:t>or</w:t>
      </w:r>
      <w:r>
        <w:rPr>
          <w:color w:val="444444"/>
          <w:spacing w:val="-4"/>
        </w:rPr>
        <w:t xml:space="preserve"> </w:t>
      </w:r>
      <w:r>
        <w:rPr>
          <w:color w:val="444444"/>
          <w:spacing w:val="3"/>
        </w:rPr>
        <w:t>to</w:t>
      </w:r>
      <w:r>
        <w:rPr>
          <w:color w:val="444444"/>
          <w:spacing w:val="-6"/>
        </w:rPr>
        <w:t xml:space="preserve"> </w:t>
      </w:r>
      <w:r>
        <w:rPr>
          <w:color w:val="444444"/>
          <w:spacing w:val="4"/>
        </w:rPr>
        <w:t>the</w:t>
      </w:r>
      <w:r>
        <w:rPr>
          <w:color w:val="444444"/>
          <w:spacing w:val="-9"/>
        </w:rPr>
        <w:t xml:space="preserve"> </w:t>
      </w:r>
      <w:r>
        <w:rPr>
          <w:color w:val="444444"/>
          <w:spacing w:val="-5"/>
        </w:rPr>
        <w:t>PHS</w:t>
      </w:r>
      <w:r>
        <w:rPr>
          <w:color w:val="444444"/>
          <w:spacing w:val="-10"/>
        </w:rPr>
        <w:t xml:space="preserve"> </w:t>
      </w:r>
      <w:r>
        <w:rPr>
          <w:color w:val="444444"/>
          <w:spacing w:val="2"/>
        </w:rPr>
        <w:t>awarding</w:t>
      </w:r>
      <w:r>
        <w:rPr>
          <w:color w:val="444444"/>
          <w:spacing w:val="-6"/>
        </w:rPr>
        <w:t xml:space="preserve"> </w:t>
      </w:r>
      <w:r>
        <w:rPr>
          <w:color w:val="444444"/>
        </w:rPr>
        <w:t>office</w:t>
      </w:r>
      <w:r>
        <w:rPr>
          <w:color w:val="444444"/>
          <w:spacing w:val="-9"/>
        </w:rPr>
        <w:t xml:space="preserve"> </w:t>
      </w:r>
      <w:r>
        <w:rPr>
          <w:color w:val="444444"/>
        </w:rPr>
        <w:t>for</w:t>
      </w:r>
      <w:r>
        <w:rPr>
          <w:color w:val="444444"/>
          <w:spacing w:val="-4"/>
        </w:rPr>
        <w:t xml:space="preserve"> </w:t>
      </w:r>
      <w:r>
        <w:rPr>
          <w:color w:val="444444"/>
        </w:rPr>
        <w:t>approval.</w:t>
      </w:r>
      <w:r>
        <w:rPr>
          <w:color w:val="444444"/>
          <w:spacing w:val="-7"/>
        </w:rPr>
        <w:t xml:space="preserve"> </w:t>
      </w:r>
      <w:r>
        <w:rPr>
          <w:color w:val="444444"/>
          <w:spacing w:val="3"/>
        </w:rPr>
        <w:t>If</w:t>
      </w:r>
      <w:r>
        <w:rPr>
          <w:color w:val="444444"/>
          <w:spacing w:val="-12"/>
        </w:rPr>
        <w:t xml:space="preserve"> </w:t>
      </w:r>
      <w:r>
        <w:rPr>
          <w:color w:val="444444"/>
        </w:rPr>
        <w:t>you</w:t>
      </w:r>
      <w:r>
        <w:rPr>
          <w:color w:val="444444"/>
          <w:spacing w:val="-2"/>
        </w:rPr>
        <w:t xml:space="preserve"> </w:t>
      </w:r>
      <w:r>
        <w:rPr>
          <w:color w:val="444444"/>
        </w:rPr>
        <w:t>do</w:t>
      </w:r>
      <w:r>
        <w:rPr>
          <w:color w:val="444444"/>
          <w:spacing w:val="-6"/>
        </w:rPr>
        <w:t xml:space="preserve"> </w:t>
      </w:r>
      <w:r>
        <w:rPr>
          <w:color w:val="444444"/>
          <w:spacing w:val="2"/>
        </w:rPr>
        <w:t>not</w:t>
      </w:r>
      <w:r>
        <w:rPr>
          <w:color w:val="444444"/>
          <w:spacing w:val="-2"/>
        </w:rPr>
        <w:t xml:space="preserve"> </w:t>
      </w:r>
      <w:r>
        <w:rPr>
          <w:color w:val="444444"/>
        </w:rPr>
        <w:t>have</w:t>
      </w:r>
      <w:r>
        <w:rPr>
          <w:color w:val="444444"/>
          <w:spacing w:val="-9"/>
        </w:rPr>
        <w:t xml:space="preserve"> </w:t>
      </w:r>
      <w:r>
        <w:rPr>
          <w:color w:val="444444"/>
        </w:rPr>
        <w:t xml:space="preserve">a cognizant/oversight agency, contact </w:t>
      </w:r>
      <w:r>
        <w:rPr>
          <w:color w:val="444444"/>
          <w:spacing w:val="4"/>
        </w:rPr>
        <w:t xml:space="preserve">the </w:t>
      </w:r>
      <w:r>
        <w:rPr>
          <w:color w:val="444444"/>
          <w:spacing w:val="2"/>
        </w:rPr>
        <w:t xml:space="preserve">awarding </w:t>
      </w:r>
      <w:r>
        <w:rPr>
          <w:color w:val="444444"/>
        </w:rPr>
        <w:t xml:space="preserve">agency. This </w:t>
      </w:r>
      <w:r>
        <w:rPr>
          <w:color w:val="444444"/>
          <w:spacing w:val="-3"/>
        </w:rPr>
        <w:t xml:space="preserve">field </w:t>
      </w:r>
      <w:r>
        <w:rPr>
          <w:color w:val="444444"/>
          <w:spacing w:val="2"/>
        </w:rPr>
        <w:t xml:space="preserve">should </w:t>
      </w:r>
      <w:r>
        <w:rPr>
          <w:color w:val="444444"/>
        </w:rPr>
        <w:t xml:space="preserve">be </w:t>
      </w:r>
      <w:r>
        <w:rPr>
          <w:color w:val="444444"/>
          <w:spacing w:val="2"/>
        </w:rPr>
        <w:t xml:space="preserve">entered using </w:t>
      </w:r>
      <w:r>
        <w:rPr>
          <w:color w:val="444444"/>
        </w:rPr>
        <w:t xml:space="preserve">a </w:t>
      </w:r>
      <w:r>
        <w:rPr>
          <w:color w:val="444444"/>
          <w:spacing w:val="3"/>
        </w:rPr>
        <w:t xml:space="preserve">rate </w:t>
      </w:r>
      <w:r>
        <w:rPr>
          <w:color w:val="444444"/>
        </w:rPr>
        <w:t>such as</w:t>
      </w:r>
      <w:r>
        <w:rPr>
          <w:color w:val="444444"/>
          <w:spacing w:val="-21"/>
        </w:rPr>
        <w:t xml:space="preserve"> </w:t>
      </w:r>
      <w:r>
        <w:rPr>
          <w:color w:val="444444"/>
        </w:rPr>
        <w:t>“55.5.”</w:t>
      </w:r>
    </w:p>
    <w:p w:rsidR="00BC5CC2" w:rsidRDefault="00967DBD" w14:paraId="6A4FDA3E" w14:textId="25784D21">
      <w:pPr>
        <w:pStyle w:val="BodyText"/>
        <w:spacing w:before="11"/>
        <w:ind w:left="0"/>
        <w:rPr>
          <w:sz w:val="10"/>
        </w:rPr>
      </w:pPr>
      <w:r>
        <w:rPr>
          <w:noProof/>
        </w:rPr>
        <mc:AlternateContent>
          <mc:Choice Requires="wpg">
            <w:drawing>
              <wp:anchor distT="0" distB="0" distL="0" distR="0" simplePos="0" relativeHeight="251578880" behindDoc="0" locked="0" layoutInCell="1" allowOverlap="1" wp14:editId="7160B122" wp14:anchorId="74FDA90C">
                <wp:simplePos x="0" y="0"/>
                <wp:positionH relativeFrom="page">
                  <wp:posOffset>1724025</wp:posOffset>
                </wp:positionH>
                <wp:positionV relativeFrom="paragraph">
                  <wp:posOffset>123190</wp:posOffset>
                </wp:positionV>
                <wp:extent cx="5038725" cy="819150"/>
                <wp:effectExtent l="0" t="0" r="0" b="635"/>
                <wp:wrapTopAndBottom/>
                <wp:docPr id="765"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4"/>
                          <a:chExt cx="7935" cy="1290"/>
                        </a:xfrm>
                      </wpg:grpSpPr>
                      <pic:pic xmlns:pic="http://schemas.openxmlformats.org/drawingml/2006/picture">
                        <pic:nvPicPr>
                          <pic:cNvPr id="766" name="Picture 5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767" name="Text Box 501"/>
                        <wps:cNvSpPr txBox="1">
                          <a:spLocks noChangeArrowheads="1"/>
                        </wps:cNvSpPr>
                        <wps:spPr bwMode="auto">
                          <a:xfrm>
                            <a:off x="2715" y="583"/>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A421035" w14:textId="77777777">
                              <w:pPr>
                                <w:spacing w:before="59" w:line="230" w:lineRule="auto"/>
                                <w:ind w:left="374" w:right="326"/>
                                <w:rPr>
                                  <w:sz w:val="20"/>
                                </w:rPr>
                              </w:pPr>
                              <w:r>
                                <w:rPr>
                                  <w:color w:val="444444"/>
                                  <w:sz w:val="20"/>
                                </w:rPr>
                                <w:t>Enter the indirect cost rate as 8%. For all career development award applications, indirect costs are reimbursed at 8% of modified total direct costs (exclusive of</w:t>
                              </w:r>
                            </w:p>
                          </w:txbxContent>
                        </wps:txbx>
                        <wps:bodyPr rot="0" vert="horz" wrap="square" lIns="0" tIns="0" rIns="0" bIns="0" anchor="t" anchorCtr="0" upright="1">
                          <a:noAutofit/>
                        </wps:bodyPr>
                      </wps:wsp>
                      <wps:wsp>
                        <wps:cNvPr id="768" name="Text Box 500"/>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9B6ED2E"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 style="position:absolute;margin-left:135.75pt;margin-top:9.7pt;width:396.75pt;height:64.5pt;z-index:251578880;mso-wrap-distance-left:0;mso-wrap-distance-right:0;mso-position-horizontal-relative:page;mso-position-vertical-relative:text" coordsize="7935,1290" coordorigin="2715,194" o:spid="_x0000_s1600" w14:anchorId="74FDA90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">
                <v:shape id="Picture 502" style="position:absolute;left:2715;top:193;width:390;height:390;visibility:visible;mso-wrap-style:square" o:spid="_x0000_s160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">
                  <v:imagedata o:title="" r:id="rId84"/>
                </v:shape>
                <v:shape id="Text Box 501" style="position:absolute;left:2715;top:583;width:7935;height:900;visibility:visible;mso-wrap-style:square;v-text-anchor:top" o:spid="_x0000_s160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">
                  <v:textbox inset="0,0,0,0">
                    <w:txbxContent>
                      <w:p w:rsidR="002F12AD" w:rsidRDefault="002F12AD" w14:paraId="4A421035" w14:textId="77777777">
                        <w:pPr>
                          <w:spacing w:before="59" w:line="230" w:lineRule="auto"/>
                          <w:ind w:left="374" w:right="326"/>
                          <w:rPr>
                            <w:sz w:val="20"/>
                          </w:rPr>
                        </w:pPr>
                        <w:r>
                          <w:rPr>
                            <w:color w:val="444444"/>
                            <w:sz w:val="20"/>
                          </w:rPr>
                          <w:t>Enter the indirect cost rate as 8%. For all career development award applications, indirect costs are reimbursed at 8% of modified total direct costs (exclusive of</w:t>
                        </w:r>
                      </w:p>
                    </w:txbxContent>
                  </v:textbox>
                </v:shape>
                <v:shape id="Text Box 500" style="position:absolute;left:2715;top:193;width:7935;height:390;visibility:visible;mso-wrap-style:square;v-text-anchor:top" o:spid="_x0000_s160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v:textbox inset="0,0,0,0">
                    <w:txbxContent>
                      <w:p w:rsidR="002F12AD" w:rsidRDefault="002F12AD" w14:paraId="09B6ED2E"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BC5CC2" w14:paraId="14746F3E" w14:textId="77777777">
      <w:pPr>
        <w:rPr>
          <w:sz w:val="10"/>
        </w:rPr>
        <w:sectPr w:rsidR="00BC5CC2">
          <w:pgSz w:w="12240" w:h="15840"/>
          <w:pgMar w:top="1080" w:right="0" w:bottom="980" w:left="620" w:header="441" w:footer="800" w:gutter="0"/>
          <w:cols w:space="720"/>
        </w:sectPr>
      </w:pPr>
    </w:p>
    <w:p w:rsidR="00BC5CC2" w:rsidRDefault="00BC5CC2" w14:paraId="51DC5485" w14:textId="77777777">
      <w:pPr>
        <w:pStyle w:val="BodyText"/>
        <w:ind w:left="0"/>
      </w:pPr>
    </w:p>
    <w:p w:rsidR="00BC5CC2" w:rsidRDefault="00BC5CC2" w14:paraId="0CA35899" w14:textId="77777777">
      <w:pPr>
        <w:pStyle w:val="BodyText"/>
        <w:spacing w:before="9"/>
        <w:ind w:left="0"/>
        <w:rPr>
          <w:sz w:val="12"/>
        </w:rPr>
      </w:pPr>
    </w:p>
    <w:p w:rsidR="00BC5CC2" w:rsidRDefault="00967DBD" w14:paraId="718A96BB" w14:textId="568C5BEB">
      <w:pPr>
        <w:pStyle w:val="BodyText"/>
        <w:ind w:left="2095"/>
      </w:pPr>
      <w:r>
        <w:rPr>
          <w:noProof/>
        </w:rPr>
        <mc:AlternateContent>
          <mc:Choice Requires="wps">
            <w:drawing>
              <wp:inline distT="0" distB="0" distL="0" distR="0" wp14:anchorId="424B2220" wp14:editId="2C4E652E">
                <wp:extent cx="5038725" cy="361950"/>
                <wp:effectExtent l="0" t="0" r="0" b="0"/>
                <wp:docPr id="764"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619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CCB140B" w14:textId="77777777">
                            <w:pPr>
                              <w:pStyle w:val="BodyText"/>
                              <w:spacing w:line="237" w:lineRule="exact"/>
                              <w:ind w:left="374"/>
                            </w:pPr>
                            <w:r>
                              <w:rPr>
                                <w:color w:val="444444"/>
                              </w:rPr>
                              <w:t xml:space="preserve">tuition and fees and expenditures for equipment) rather than </w:t>
                            </w:r>
                            <w:proofErr w:type="gramStart"/>
                            <w:r>
                              <w:rPr>
                                <w:color w:val="444444"/>
                              </w:rPr>
                              <w:t>on the basis of</w:t>
                            </w:r>
                            <w:proofErr w:type="gramEnd"/>
                            <w:r>
                              <w:rPr>
                                <w:color w:val="444444"/>
                              </w:rPr>
                              <w:t xml:space="preserve"> a</w:t>
                            </w:r>
                          </w:p>
                          <w:p w:rsidR="002F12AD" w:rsidRDefault="002F12AD" w14:paraId="75CCDDD5" w14:textId="77777777">
                            <w:pPr>
                              <w:pStyle w:val="BodyText"/>
                              <w:spacing w:line="261" w:lineRule="exact"/>
                              <w:ind w:left="374"/>
                            </w:pPr>
                            <w:r>
                              <w:rPr>
                                <w:color w:val="444444"/>
                              </w:rPr>
                              <w:t>negotiated rate agreement.</w:t>
                            </w:r>
                          </w:p>
                        </w:txbxContent>
                      </wps:txbx>
                      <wps:bodyPr rot="0" vert="horz" wrap="square" lIns="0" tIns="0" rIns="0" bIns="0" anchor="t" anchorCtr="0" upright="1">
                        <a:noAutofit/>
                      </wps:bodyPr>
                    </wps:wsp>
                  </a:graphicData>
                </a:graphic>
              </wp:inline>
            </w:drawing>
          </mc:Choice>
          <mc:Fallback>
            <w:pict>
              <v:shape id="Text Box 1141" style="width:396.75pt;height:28.5pt;visibility:visible;mso-wrap-style:square;mso-left-percent:-10001;mso-top-percent:-10001;mso-position-horizontal:absolute;mso-position-horizontal-relative:char;mso-position-vertical:absolute;mso-position-vertical-relative:line;mso-left-percent:-10001;mso-top-percent:-10001;v-text-anchor:top" o:spid="_x0000_s1604"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" w14:anchorId="424B2220">
                <v:textbox inset="0,0,0,0">
                  <w:txbxContent>
                    <w:p w:rsidR="002F12AD" w:rsidRDefault="002F12AD" w14:paraId="5CCB140B" w14:textId="77777777">
                      <w:pPr>
                        <w:pStyle w:val="BodyText"/>
                        <w:spacing w:line="237" w:lineRule="exact"/>
                        <w:ind w:left="374"/>
                      </w:pPr>
                      <w:r>
                        <w:rPr>
                          <w:color w:val="444444"/>
                        </w:rPr>
                        <w:t xml:space="preserve">tuition and fees and expenditures for equipment) rather than </w:t>
                      </w:r>
                      <w:proofErr w:type="gramStart"/>
                      <w:r>
                        <w:rPr>
                          <w:color w:val="444444"/>
                        </w:rPr>
                        <w:t>on the basis of</w:t>
                      </w:r>
                      <w:proofErr w:type="gramEnd"/>
                      <w:r>
                        <w:rPr>
                          <w:color w:val="444444"/>
                        </w:rPr>
                        <w:t xml:space="preserve"> a</w:t>
                      </w:r>
                    </w:p>
                    <w:p w:rsidR="002F12AD" w:rsidRDefault="002F12AD" w14:paraId="75CCDDD5" w14:textId="77777777">
                      <w:pPr>
                        <w:pStyle w:val="BodyText"/>
                        <w:spacing w:line="261" w:lineRule="exact"/>
                        <w:ind w:left="374"/>
                      </w:pPr>
                      <w:r>
                        <w:rPr>
                          <w:color w:val="444444"/>
                        </w:rPr>
                        <w:t>negotiated rate agreement.</w:t>
                      </w:r>
                    </w:p>
                  </w:txbxContent>
                </v:textbox>
                <w10:anchorlock/>
              </v:shape>
            </w:pict>
          </mc:Fallback>
        </mc:AlternateContent>
      </w:r>
    </w:p>
    <w:p w:rsidR="00BC5CC2" w:rsidRDefault="00BC5CC2" w14:paraId="6CC58A21" w14:textId="77777777">
      <w:pPr>
        <w:pStyle w:val="BodyText"/>
        <w:spacing w:before="2"/>
        <w:ind w:left="0"/>
        <w:rPr>
          <w:sz w:val="12"/>
        </w:rPr>
      </w:pPr>
    </w:p>
    <w:p w:rsidR="00BC5CC2" w:rsidRDefault="00967DBD" w14:paraId="7150FA1D" w14:textId="56FE1DE8">
      <w:pPr>
        <w:pStyle w:val="Heading6"/>
        <w:spacing w:before="101"/>
        <w:ind w:left="2695"/>
      </w:pPr>
      <w:r>
        <w:rPr>
          <w:noProof/>
        </w:rPr>
        <mc:AlternateContent>
          <mc:Choice Requires="wpg">
            <w:drawing>
              <wp:anchor distT="0" distB="0" distL="114300" distR="114300" simplePos="0" relativeHeight="251771392" behindDoc="1" locked="0" layoutInCell="1" allowOverlap="1" wp14:editId="45CFFBDD" wp14:anchorId="743F7154">
                <wp:simplePos x="0" y="0"/>
                <wp:positionH relativeFrom="page">
                  <wp:posOffset>1724025</wp:posOffset>
                </wp:positionH>
                <wp:positionV relativeFrom="paragraph">
                  <wp:posOffset>11430</wp:posOffset>
                </wp:positionV>
                <wp:extent cx="5038725" cy="6067425"/>
                <wp:effectExtent l="0" t="0" r="0" b="635"/>
                <wp:wrapNone/>
                <wp:docPr id="760"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067425"/>
                          <a:chOff x="2715" y="18"/>
                          <a:chExt cx="7935" cy="9555"/>
                        </a:xfrm>
                      </wpg:grpSpPr>
                      <wps:wsp>
                        <wps:cNvPr id="761" name="Rectangle 497"/>
                        <wps:cNvSpPr>
                          <a:spLocks noChangeArrowheads="1"/>
                        </wps:cNvSpPr>
                        <wps:spPr bwMode="auto">
                          <a:xfrm>
                            <a:off x="2715" y="408"/>
                            <a:ext cx="7935" cy="916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496"/>
                        <wps:cNvSpPr>
                          <a:spLocks noChangeArrowheads="1"/>
                        </wps:cNvSpPr>
                        <wps:spPr bwMode="auto">
                          <a:xfrm>
                            <a:off x="2715" y="18"/>
                            <a:ext cx="7935" cy="39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3" name="Picture 49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8"/>
                            <a:ext cx="390" cy="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94" style="position:absolute;margin-left:135.75pt;margin-top:.9pt;width:396.75pt;height:477.75pt;z-index:-251545088;mso-position-horizontal-relative:page" coordsize="7935,9555" coordorigin="2715,18" o:spid="_x0000_s1026" w14:anchorId="718F9DD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">
                <v:rect id="Rectangle 497" style="position:absolute;left:2715;top:408;width:7935;height:9165;visibility:visible;mso-wrap-style:square;v-text-anchor:top" o:spid="_x0000_s1027"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"/>
                <v:rect id="Rectangle 496" style="position:absolute;left:2715;top:18;width:7935;height:390;visibility:visible;mso-wrap-style:square;v-text-anchor:top" o:spid="_x0000_s1028" fillcolor="#a5a5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"/>
                <v:shape id="Picture 495" style="position:absolute;left:2715;top:18;width:390;height:39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">
                  <v:imagedata o:title="" r:id="rId163"/>
                </v:shape>
                <w10:wrap anchorx="page"/>
              </v:group>
            </w:pict>
          </mc:Fallback>
        </mc:AlternateContent>
      </w:r>
      <w:r w:rsidR="00034506">
        <w:t>Additional Instructions for SBIR/STTR:</w:t>
      </w:r>
    </w:p>
    <w:p w:rsidR="00BC5CC2" w:rsidRDefault="00034506" w14:paraId="4A981A8D" w14:textId="77777777">
      <w:pPr>
        <w:pStyle w:val="BodyText"/>
        <w:spacing w:before="101" w:line="230" w:lineRule="auto"/>
        <w:ind w:left="2470" w:right="2148"/>
        <w:jc w:val="both"/>
      </w:pPr>
      <w:r>
        <w:rPr>
          <w:b/>
          <w:color w:val="444444"/>
        </w:rPr>
        <w:t xml:space="preserve">If you have an indirect cost rate: </w:t>
      </w:r>
      <w:r>
        <w:rPr>
          <w:color w:val="444444"/>
        </w:rPr>
        <w:t>If the applicant small business concern has a currently effective negotiated indirect cost rate with a federal agency, that rate should be used when calculating proposed indirect costs. However, these rates must be adjusted for independent [self-sponsored] research and development expenses, which are not allowable by HHS.</w:t>
      </w:r>
    </w:p>
    <w:p w:rsidR="00BC5CC2" w:rsidRDefault="00034506" w14:paraId="483F8257" w14:textId="77777777">
      <w:pPr>
        <w:pStyle w:val="BodyText"/>
        <w:spacing w:before="88" w:line="230" w:lineRule="auto"/>
        <w:ind w:left="2470" w:right="1734"/>
      </w:pPr>
      <w:r>
        <w:rPr>
          <w:color w:val="444444"/>
        </w:rPr>
        <w:t>If applicable, indicate your organization’s most recent indirect cost rate established with NIH’s Division of Financial Advisory Services (DFAS) or with another federal agency. If your applicant organization is in the process of negotiating or renegotiating a rate, use that rate in the application.</w:t>
      </w:r>
    </w:p>
    <w:p w:rsidR="00BC5CC2" w:rsidRDefault="00034506" w14:paraId="47782BC1" w14:textId="77777777">
      <w:pPr>
        <w:spacing w:before="88" w:line="230" w:lineRule="auto"/>
        <w:ind w:left="2470" w:right="1847"/>
        <w:rPr>
          <w:sz w:val="20"/>
        </w:rPr>
      </w:pPr>
      <w:r>
        <w:rPr>
          <w:b/>
          <w:color w:val="444444"/>
          <w:sz w:val="20"/>
        </w:rPr>
        <w:t xml:space="preserve">If you don’t have an indirect cost rate: </w:t>
      </w:r>
      <w:r>
        <w:rPr>
          <w:color w:val="444444"/>
          <w:sz w:val="20"/>
        </w:rPr>
        <w:t>If the applicant organization does not have a current negotiated rate, it should develop a provisional rate for application purposes. Follow the guidelines below.</w:t>
      </w:r>
    </w:p>
    <w:p w:rsidR="00BC5CC2" w:rsidRDefault="00034506" w14:paraId="68337762" w14:textId="77777777">
      <w:pPr>
        <w:pStyle w:val="BodyText"/>
        <w:spacing w:before="89" w:line="230" w:lineRule="auto"/>
        <w:ind w:left="2470" w:right="1809"/>
      </w:pPr>
      <w:r>
        <w:rPr>
          <w:b/>
          <w:color w:val="444444"/>
        </w:rPr>
        <w:t xml:space="preserve">SBIR and STTR Phase I Applicants: </w:t>
      </w:r>
      <w:r>
        <w:rPr>
          <w:color w:val="444444"/>
        </w:rPr>
        <w:t>If your organization does not have a currently effective negotiated indirect cost rate with a federal agency, then propose estimated F&amp;A costs at a rate not to exceed 40% of the total direct costs. If awarded at a rate of 40% or less of total direct costs, the rate used to charge actual F&amp;A costs to projects cannot exceed the awarded rate. NIH will not negotiate F&amp;A rates for Phase I awards.</w:t>
      </w:r>
    </w:p>
    <w:p w:rsidR="00BC5CC2" w:rsidRDefault="00034506" w14:paraId="1977D680" w14:textId="77777777">
      <w:pPr>
        <w:pStyle w:val="BodyText"/>
        <w:spacing w:before="88" w:line="230" w:lineRule="auto"/>
        <w:ind w:left="2470" w:right="1764"/>
      </w:pPr>
      <w:r>
        <w:rPr>
          <w:b/>
          <w:color w:val="444444"/>
        </w:rPr>
        <w:t xml:space="preserve">SBIR and STTR Phase II and CRP Applicants: </w:t>
      </w:r>
      <w:r>
        <w:rPr>
          <w:color w:val="444444"/>
        </w:rPr>
        <w:t xml:space="preserve">SBIR and STTR applicants who propose in the application an F&amp;A rate of 40 percent of total direct costs or less will not be required to provide further justification at the time of award, and F&amp;A costs will be awarded at the requested rate. However, DFAS will retain the authority to require well-documented proposals for F&amp;A rates on an ad hoc basis. If the applicant SBC has a currently effective negotiated indirect cost rate(s) with a federal agency, such rate(s) should be used when calculating proposed F&amp;A costs for an NIH application. (However, the rates(s) must be adjusted for IR&amp;D expenses, which are not allowable under HHS awards.) SBCs are reminded that only actual F&amp;A costs may be charged to projects. If awarded at a rate of 40 percent or less of total direct costs, the rate used to charge actual F&amp;A costs to projects cannot exceed the awarded rate unless the SBC negotiates an indirect cost rate(s) with DFAS. DFAS will negotiate F&amp;A/IDC rates for SBCs receiving Phase II awards if the requested rate is greater than 40 percent of total direct costs. For more detailed information, see NIH Guide Notice on the </w:t>
      </w:r>
      <w:hyperlink r:id="rId379">
        <w:r>
          <w:rPr>
            <w:color w:val="0000FF"/>
            <w:u w:val="single" w:color="0000FF"/>
          </w:rPr>
          <w:t>Negotiation of F&amp;A/Indirect Costs for</w:t>
        </w:r>
      </w:hyperlink>
      <w:r>
        <w:rPr>
          <w:color w:val="0000FF"/>
        </w:rPr>
        <w:t xml:space="preserve"> </w:t>
      </w:r>
      <w:hyperlink r:id="rId380">
        <w:r>
          <w:rPr>
            <w:color w:val="0000FF"/>
            <w:u w:val="single" w:color="0000FF"/>
          </w:rPr>
          <w:t>Phase II SBIR/STTR Grants</w:t>
        </w:r>
      </w:hyperlink>
      <w:r>
        <w:rPr>
          <w:color w:val="444444"/>
        </w:rPr>
        <w:t>.</w:t>
      </w:r>
    </w:p>
    <w:p w:rsidR="00BC5CC2" w:rsidRDefault="00034506" w14:paraId="256CB58F" w14:textId="77777777">
      <w:pPr>
        <w:pStyle w:val="Heading6"/>
        <w:spacing w:before="219"/>
      </w:pPr>
      <w:r>
        <w:rPr>
          <w:color w:val="47667E"/>
        </w:rPr>
        <w:t>Indirect Cost Base ($):</w:t>
      </w:r>
    </w:p>
    <w:p w:rsidR="00BC5CC2" w:rsidRDefault="00034506" w14:paraId="567DE63F" w14:textId="77777777">
      <w:pPr>
        <w:pStyle w:val="BodyText"/>
        <w:spacing w:before="40"/>
      </w:pPr>
      <w:r>
        <w:rPr>
          <w:color w:val="444444"/>
        </w:rPr>
        <w:t>Enter the amount of the base for each indirect cost type.</w:t>
      </w:r>
    </w:p>
    <w:p w:rsidR="00BC5CC2" w:rsidRDefault="00034506" w14:paraId="36F6DAAD" w14:textId="77777777">
      <w:pPr>
        <w:pStyle w:val="Heading6"/>
      </w:pPr>
      <w:r>
        <w:rPr>
          <w:color w:val="47667E"/>
        </w:rPr>
        <w:t>Funds Requested ($):</w:t>
      </w:r>
    </w:p>
    <w:p w:rsidR="00BC5CC2" w:rsidRDefault="00034506" w14:paraId="372FE5E1" w14:textId="77777777">
      <w:pPr>
        <w:pStyle w:val="BodyText"/>
        <w:spacing w:before="40"/>
      </w:pPr>
      <w:r>
        <w:rPr>
          <w:color w:val="444444"/>
        </w:rPr>
        <w:t>Enter the funds requested for each indirect cost type.</w:t>
      </w:r>
    </w:p>
    <w:p w:rsidR="00BC5CC2" w:rsidRDefault="00034506" w14:paraId="4392CA12" w14:textId="77777777">
      <w:pPr>
        <w:pStyle w:val="Heading6"/>
      </w:pPr>
      <w:r>
        <w:rPr>
          <w:color w:val="47667E"/>
        </w:rPr>
        <w:t>Total Indirect Costs:</w:t>
      </w:r>
    </w:p>
    <w:p w:rsidR="00BC5CC2" w:rsidRDefault="00034506" w14:paraId="715EEC81" w14:textId="77777777">
      <w:pPr>
        <w:pStyle w:val="BodyText"/>
        <w:spacing w:before="49" w:line="230" w:lineRule="auto"/>
        <w:ind w:right="1384"/>
      </w:pPr>
      <w:r>
        <w:rPr>
          <w:color w:val="444444"/>
        </w:rPr>
        <w:t>This total will be automatically calculated from the “Funds Requested” column in "Section H. Indirect Cost."</w:t>
      </w:r>
    </w:p>
    <w:p w:rsidR="00BC5CC2" w:rsidRDefault="00BC5CC2" w14:paraId="61A3F424" w14:textId="77777777">
      <w:pPr>
        <w:spacing w:line="230" w:lineRule="auto"/>
        <w:sectPr w:rsidR="00BC5CC2">
          <w:pgSz w:w="12240" w:h="15840"/>
          <w:pgMar w:top="1080" w:right="0" w:bottom="980" w:left="620" w:header="441" w:footer="800" w:gutter="0"/>
          <w:cols w:space="720"/>
        </w:sectPr>
      </w:pPr>
    </w:p>
    <w:p w:rsidR="00BC5CC2" w:rsidRDefault="00BC5CC2" w14:paraId="69D9FCD7" w14:textId="77777777">
      <w:pPr>
        <w:pStyle w:val="BodyText"/>
        <w:ind w:left="0"/>
      </w:pPr>
    </w:p>
    <w:p w:rsidR="00BC5CC2" w:rsidRDefault="00BC5CC2" w14:paraId="6AC5B64B" w14:textId="77777777">
      <w:pPr>
        <w:pStyle w:val="BodyText"/>
        <w:spacing w:before="4"/>
        <w:ind w:left="0"/>
        <w:rPr>
          <w:sz w:val="18"/>
        </w:rPr>
      </w:pPr>
    </w:p>
    <w:p w:rsidR="00BC5CC2" w:rsidRDefault="00034506" w14:paraId="3DEF548E" w14:textId="77777777">
      <w:pPr>
        <w:pStyle w:val="Heading6"/>
        <w:spacing w:before="0"/>
      </w:pPr>
      <w:r>
        <w:rPr>
          <w:color w:val="47667E"/>
        </w:rPr>
        <w:t>Cognizant Federal Agency:</w:t>
      </w:r>
    </w:p>
    <w:p w:rsidR="00BC5CC2" w:rsidRDefault="00034506" w14:paraId="218BA86D" w14:textId="77777777">
      <w:pPr>
        <w:pStyle w:val="BodyText"/>
        <w:spacing w:before="49" w:line="230" w:lineRule="auto"/>
        <w:ind w:right="1384"/>
      </w:pPr>
      <w:r>
        <w:rPr>
          <w:color w:val="444444"/>
        </w:rPr>
        <w:t>Enter the name of the cognizant Federal Agency and the name and phone number of the individual responsible for negotiating your rate (your point of contact). If no cognizant agency is known, enter “None.”</w:t>
      </w:r>
    </w:p>
    <w:p w:rsidR="00BC5CC2" w:rsidRDefault="00967DBD" w14:paraId="05C9131A" w14:textId="4713D5DF">
      <w:pPr>
        <w:pStyle w:val="BodyText"/>
        <w:spacing w:before="12"/>
        <w:ind w:left="0"/>
        <w:rPr>
          <w:sz w:val="10"/>
        </w:rPr>
      </w:pPr>
      <w:r>
        <w:rPr>
          <w:noProof/>
        </w:rPr>
        <mc:AlternateContent>
          <mc:Choice Requires="wpg">
            <w:drawing>
              <wp:anchor distT="0" distB="0" distL="0" distR="0" simplePos="0" relativeHeight="251579904" behindDoc="0" locked="0" layoutInCell="1" allowOverlap="1" wp14:editId="19B81BEB" wp14:anchorId="40EB9389">
                <wp:simplePos x="0" y="0"/>
                <wp:positionH relativeFrom="page">
                  <wp:posOffset>1724025</wp:posOffset>
                </wp:positionH>
                <wp:positionV relativeFrom="paragraph">
                  <wp:posOffset>123190</wp:posOffset>
                </wp:positionV>
                <wp:extent cx="5038725" cy="981075"/>
                <wp:effectExtent l="0" t="0" r="0" b="1270"/>
                <wp:wrapTopAndBottom/>
                <wp:docPr id="756"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81075"/>
                          <a:chOff x="2715" y="194"/>
                          <a:chExt cx="7935" cy="1545"/>
                        </a:xfrm>
                      </wpg:grpSpPr>
                      <pic:pic xmlns:pic="http://schemas.openxmlformats.org/drawingml/2006/picture">
                        <pic:nvPicPr>
                          <pic:cNvPr id="757" name="Picture 4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758" name="Text Box 492"/>
                        <wps:cNvSpPr txBox="1">
                          <a:spLocks noChangeArrowheads="1"/>
                        </wps:cNvSpPr>
                        <wps:spPr bwMode="auto">
                          <a:xfrm>
                            <a:off x="2715" y="584"/>
                            <a:ext cx="7935" cy="11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44AD608" w14:textId="77777777">
                              <w:pPr>
                                <w:spacing w:before="59" w:line="230" w:lineRule="auto"/>
                                <w:ind w:left="374" w:right="409"/>
                                <w:rPr>
                                  <w:sz w:val="20"/>
                                </w:rPr>
                              </w:pPr>
                              <w:r>
                                <w:rPr>
                                  <w:color w:val="444444"/>
                                  <w:sz w:val="20"/>
                                </w:rPr>
                                <w:t xml:space="preserve">You may either follow the general instructions above to complete the "Cognizant Federal Agency" field or you may enter “Not Applicable.” Either response is acceptable since indirect costs will be reimbursed as 8% of modified total direct costs rather than </w:t>
                              </w:r>
                              <w:proofErr w:type="gramStart"/>
                              <w:r>
                                <w:rPr>
                                  <w:color w:val="444444"/>
                                  <w:sz w:val="20"/>
                                </w:rPr>
                                <w:t>on the basis of</w:t>
                              </w:r>
                              <w:proofErr w:type="gramEnd"/>
                              <w:r>
                                <w:rPr>
                                  <w:color w:val="444444"/>
                                  <w:sz w:val="20"/>
                                </w:rPr>
                                <w:t xml:space="preserve"> a negotiated rate agreement.</w:t>
                              </w:r>
                            </w:p>
                          </w:txbxContent>
                        </wps:txbx>
                        <wps:bodyPr rot="0" vert="horz" wrap="square" lIns="0" tIns="0" rIns="0" bIns="0" anchor="t" anchorCtr="0" upright="1">
                          <a:noAutofit/>
                        </wps:bodyPr>
                      </wps:wsp>
                      <wps:wsp>
                        <wps:cNvPr id="759" name="Text Box 491"/>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F55A158"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 style="position:absolute;margin-left:135.75pt;margin-top:9.7pt;width:396.75pt;height:77.25pt;z-index:251579904;mso-wrap-distance-left:0;mso-wrap-distance-right:0;mso-position-horizontal-relative:page;mso-position-vertical-relative:text" coordsize="7935,1545" coordorigin="2715,194" o:spid="_x0000_s1605" w14:anchorId="40EB9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">
                <v:shape id="Picture 493" style="position:absolute;left:2715;top:194;width:390;height:390;visibility:visible;mso-wrap-style:square" o:spid="_x0000_s160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">
                  <v:imagedata o:title="" r:id="rId84"/>
                </v:shape>
                <v:shape id="Text Box 492" style="position:absolute;left:2715;top:584;width:7935;height:1155;visibility:visible;mso-wrap-style:square;v-text-anchor:top" o:spid="_x0000_s1607"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">
                  <v:textbox inset="0,0,0,0">
                    <w:txbxContent>
                      <w:p w:rsidR="002F12AD" w:rsidRDefault="002F12AD" w14:paraId="444AD608" w14:textId="77777777">
                        <w:pPr>
                          <w:spacing w:before="59" w:line="230" w:lineRule="auto"/>
                          <w:ind w:left="374" w:right="409"/>
                          <w:rPr>
                            <w:sz w:val="20"/>
                          </w:rPr>
                        </w:pPr>
                        <w:r>
                          <w:rPr>
                            <w:color w:val="444444"/>
                            <w:sz w:val="20"/>
                          </w:rPr>
                          <w:t xml:space="preserve">You may either follow the general instructions above to complete the "Cognizant Federal Agency" field or you may enter “Not Applicable.” Either response is acceptable since indirect costs will be reimbursed as 8% of modified total direct costs rather than </w:t>
                        </w:r>
                        <w:proofErr w:type="gramStart"/>
                        <w:r>
                          <w:rPr>
                            <w:color w:val="444444"/>
                            <w:sz w:val="20"/>
                          </w:rPr>
                          <w:t>on the basis of</w:t>
                        </w:r>
                        <w:proofErr w:type="gramEnd"/>
                        <w:r>
                          <w:rPr>
                            <w:color w:val="444444"/>
                            <w:sz w:val="20"/>
                          </w:rPr>
                          <w:t xml:space="preserve"> a negotiated rate agreement.</w:t>
                        </w:r>
                      </w:p>
                    </w:txbxContent>
                  </v:textbox>
                </v:shape>
                <v:shape id="Text Box 491" style="position:absolute;left:2715;top:194;width:7935;height:390;visibility:visible;mso-wrap-style:square;v-text-anchor:top" o:spid="_x0000_s160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v:textbox inset="0,0,0,0">
                    <w:txbxContent>
                      <w:p w:rsidR="002F12AD" w:rsidRDefault="002F12AD" w14:paraId="0F55A158"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BC5CC2" w14:paraId="0DEE7416" w14:textId="77777777">
      <w:pPr>
        <w:pStyle w:val="BodyText"/>
        <w:ind w:left="0"/>
        <w:rPr>
          <w:sz w:val="14"/>
        </w:rPr>
      </w:pPr>
    </w:p>
    <w:p w:rsidR="00BC5CC2" w:rsidRDefault="00034506" w14:paraId="0FE826D8"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90" w:id="128"/>
      <w:bookmarkEnd w:id="128"/>
      <w:r>
        <w:rPr>
          <w:color w:val="FFFFFF"/>
          <w:spacing w:val="2"/>
          <w:shd w:val="clear" w:color="auto" w:fill="3F78A1"/>
        </w:rPr>
        <w:t xml:space="preserve">I. Total </w:t>
      </w:r>
      <w:r>
        <w:rPr>
          <w:color w:val="FFFFFF"/>
          <w:shd w:val="clear" w:color="auto" w:fill="3F78A1"/>
        </w:rPr>
        <w:t>Direct and Indirect</w:t>
      </w:r>
      <w:r>
        <w:rPr>
          <w:color w:val="FFFFFF"/>
          <w:spacing w:val="-5"/>
          <w:shd w:val="clear" w:color="auto" w:fill="3F78A1"/>
        </w:rPr>
        <w:t xml:space="preserve"> </w:t>
      </w:r>
      <w:r>
        <w:rPr>
          <w:color w:val="FFFFFF"/>
          <w:shd w:val="clear" w:color="auto" w:fill="3F78A1"/>
        </w:rPr>
        <w:t>Costs</w:t>
      </w:r>
      <w:r>
        <w:rPr>
          <w:color w:val="FFFFFF"/>
          <w:shd w:val="clear" w:color="auto" w:fill="3F78A1"/>
        </w:rPr>
        <w:tab/>
      </w:r>
    </w:p>
    <w:p w:rsidR="00BC5CC2" w:rsidRDefault="00BC5CC2" w14:paraId="5826DE72" w14:textId="77777777">
      <w:pPr>
        <w:pStyle w:val="BodyText"/>
        <w:spacing w:before="9"/>
        <w:ind w:left="0"/>
        <w:rPr>
          <w:b/>
          <w:sz w:val="19"/>
        </w:rPr>
      </w:pPr>
    </w:p>
    <w:p w:rsidR="00BC5CC2" w:rsidRDefault="00034506" w14:paraId="66309B2C" w14:textId="77777777">
      <w:pPr>
        <w:pStyle w:val="BodyText"/>
        <w:spacing w:line="230" w:lineRule="auto"/>
        <w:ind w:right="1384"/>
      </w:pPr>
      <w:r>
        <w:rPr>
          <w:color w:val="444444"/>
        </w:rPr>
        <w:t xml:space="preserve">This total will be automatically populated from the sum of Total Direct Costs (from </w:t>
      </w:r>
      <w:hyperlink w:history="1" w:anchor="_bookmark88">
        <w:r>
          <w:rPr>
            <w:color w:val="0000FF"/>
            <w:u w:val="single" w:color="0000FF"/>
          </w:rPr>
          <w:t>Section G.</w:t>
        </w:r>
      </w:hyperlink>
      <w:r>
        <w:rPr>
          <w:color w:val="0000FF"/>
        </w:rPr>
        <w:t xml:space="preserve"> </w:t>
      </w:r>
      <w:hyperlink w:history="1" w:anchor="_bookmark88">
        <w:r>
          <w:rPr>
            <w:color w:val="0000FF"/>
            <w:u w:val="single" w:color="0000FF"/>
          </w:rPr>
          <w:t>Direct Cost</w:t>
        </w:r>
      </w:hyperlink>
      <w:r>
        <w:rPr>
          <w:color w:val="444444"/>
        </w:rPr>
        <w:t xml:space="preserve">) and the Total Indirect Costs (from </w:t>
      </w:r>
      <w:hyperlink w:history="1" w:anchor="_bookmark89">
        <w:r>
          <w:rPr>
            <w:color w:val="0000FF"/>
            <w:u w:val="single" w:color="0000FF"/>
          </w:rPr>
          <w:t>Section H. Indirect Costs</w:t>
        </w:r>
      </w:hyperlink>
      <w:r>
        <w:rPr>
          <w:color w:val="444444"/>
        </w:rPr>
        <w:t>).</w:t>
      </w:r>
    </w:p>
    <w:p w:rsidR="00BC5CC2" w:rsidRDefault="00967DBD" w14:paraId="71BDC611" w14:textId="7C915E57">
      <w:pPr>
        <w:pStyle w:val="BodyText"/>
        <w:spacing w:before="12"/>
        <w:ind w:left="0"/>
        <w:rPr>
          <w:sz w:val="10"/>
        </w:rPr>
      </w:pPr>
      <w:r>
        <w:rPr>
          <w:noProof/>
        </w:rPr>
        <mc:AlternateContent>
          <mc:Choice Requires="wpg">
            <w:drawing>
              <wp:anchor distT="0" distB="0" distL="0" distR="0" simplePos="0" relativeHeight="251580928" behindDoc="0" locked="0" layoutInCell="1" allowOverlap="1" wp14:editId="46350F1B" wp14:anchorId="2887B787">
                <wp:simplePos x="0" y="0"/>
                <wp:positionH relativeFrom="page">
                  <wp:posOffset>1724025</wp:posOffset>
                </wp:positionH>
                <wp:positionV relativeFrom="paragraph">
                  <wp:posOffset>123825</wp:posOffset>
                </wp:positionV>
                <wp:extent cx="5038725" cy="4133850"/>
                <wp:effectExtent l="0" t="0" r="0" b="0"/>
                <wp:wrapTopAndBottom/>
                <wp:docPr id="752"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133850"/>
                          <a:chOff x="2715" y="195"/>
                          <a:chExt cx="7935" cy="6510"/>
                        </a:xfrm>
                      </wpg:grpSpPr>
                      <pic:pic xmlns:pic="http://schemas.openxmlformats.org/drawingml/2006/picture">
                        <pic:nvPicPr>
                          <pic:cNvPr id="753" name="Picture 4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754" name="Text Box 488"/>
                        <wps:cNvSpPr txBox="1">
                          <a:spLocks noChangeArrowheads="1"/>
                        </wps:cNvSpPr>
                        <wps:spPr bwMode="auto">
                          <a:xfrm>
                            <a:off x="2715" y="584"/>
                            <a:ext cx="7935" cy="612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DDF551C" w14:textId="77777777">
                              <w:pPr>
                                <w:spacing w:before="59" w:line="230" w:lineRule="auto"/>
                                <w:ind w:left="374" w:right="218"/>
                                <w:rPr>
                                  <w:sz w:val="20"/>
                                </w:rPr>
                              </w:pPr>
                              <w:r>
                                <w:rPr>
                                  <w:b/>
                                  <w:color w:val="444444"/>
                                  <w:sz w:val="20"/>
                                </w:rPr>
                                <w:t xml:space="preserve">Award Limits: </w:t>
                              </w:r>
                              <w:r>
                                <w:rPr>
                                  <w:color w:val="444444"/>
                                  <w:sz w:val="20"/>
                                </w:rPr>
                                <w:t>According to statutory guidelines, total funding support (direct costs, indirect costs, fee) normally may not exceed $150,000 for Phase I awards and</w:t>
                              </w:r>
                            </w:p>
                            <w:p w:rsidR="002F12AD" w:rsidRDefault="002F12AD" w14:paraId="6BD0EF2E" w14:textId="77777777">
                              <w:pPr>
                                <w:spacing w:line="257" w:lineRule="exact"/>
                                <w:ind w:left="374"/>
                                <w:rPr>
                                  <w:sz w:val="20"/>
                                </w:rPr>
                              </w:pPr>
                              <w:r>
                                <w:rPr>
                                  <w:color w:val="444444"/>
                                  <w:sz w:val="20"/>
                                </w:rPr>
                                <w:t>$1,000,000 for Phase II awards.</w:t>
                              </w:r>
                            </w:p>
                            <w:p w:rsidR="002F12AD" w:rsidRDefault="002F12AD" w14:paraId="4974BA03" w14:textId="77777777">
                              <w:pPr>
                                <w:spacing w:before="88" w:line="230" w:lineRule="auto"/>
                                <w:ind w:left="374" w:right="326"/>
                                <w:rPr>
                                  <w:sz w:val="20"/>
                                </w:rPr>
                              </w:pPr>
                              <w:r>
                                <w:rPr>
                                  <w:color w:val="444444"/>
                                  <w:sz w:val="20"/>
                                </w:rPr>
                                <w:t>SBA may occasionally update these budget guidelines and, therefore, the hard caps listed below for inflation.</w:t>
                              </w:r>
                            </w:p>
                            <w:p w:rsidR="002F12AD" w:rsidRDefault="002F12AD" w14:paraId="1E10DA23" w14:textId="77777777">
                              <w:pPr>
                                <w:spacing w:before="81"/>
                                <w:ind w:left="374"/>
                                <w:rPr>
                                  <w:sz w:val="20"/>
                                </w:rPr>
                              </w:pPr>
                              <w:r>
                                <w:rPr>
                                  <w:color w:val="444444"/>
                                  <w:sz w:val="20"/>
                                </w:rPr>
                                <w:t xml:space="preserve">For more information, see the </w:t>
                              </w:r>
                              <w:hyperlink r:id="rId381">
                                <w:r>
                                  <w:rPr>
                                    <w:color w:val="0000FF"/>
                                    <w:sz w:val="20"/>
                                    <w:u w:val="single" w:color="0000FF"/>
                                  </w:rPr>
                                  <w:t>SBIR</w:t>
                                </w:r>
                                <w:r>
                                  <w:rPr>
                                    <w:color w:val="0000FF"/>
                                    <w:sz w:val="20"/>
                                  </w:rPr>
                                  <w:t xml:space="preserve"> </w:t>
                                </w:r>
                              </w:hyperlink>
                              <w:r>
                                <w:rPr>
                                  <w:color w:val="444444"/>
                                  <w:sz w:val="20"/>
                                </w:rPr>
                                <w:t xml:space="preserve">and </w:t>
                              </w:r>
                              <w:hyperlink r:id="rId382">
                                <w:r>
                                  <w:rPr>
                                    <w:color w:val="0000FF"/>
                                    <w:sz w:val="20"/>
                                    <w:u w:val="single" w:color="0000FF"/>
                                  </w:rPr>
                                  <w:t>STTR</w:t>
                                </w:r>
                                <w:r>
                                  <w:rPr>
                                    <w:color w:val="0000FF"/>
                                    <w:sz w:val="20"/>
                                  </w:rPr>
                                  <w:t xml:space="preserve"> </w:t>
                                </w:r>
                              </w:hyperlink>
                              <w:r>
                                <w:rPr>
                                  <w:color w:val="444444"/>
                                  <w:sz w:val="20"/>
                                </w:rPr>
                                <w:t>websites.</w:t>
                              </w:r>
                            </w:p>
                            <w:p w:rsidR="002F12AD" w:rsidRDefault="002F12AD" w14:paraId="078D2A6A" w14:textId="77777777">
                              <w:pPr>
                                <w:spacing w:before="87" w:line="230" w:lineRule="auto"/>
                                <w:ind w:left="374" w:right="187"/>
                                <w:rPr>
                                  <w:sz w:val="20"/>
                                </w:rPr>
                              </w:pPr>
                              <w:r>
                                <w:rPr>
                                  <w:b/>
                                  <w:color w:val="444444"/>
                                  <w:sz w:val="20"/>
                                </w:rPr>
                                <w:t xml:space="preserve">NIH deviations from statutory guidelines: </w:t>
                              </w:r>
                              <w:r>
                                <w:rPr>
                                  <w:color w:val="444444"/>
                                  <w:sz w:val="20"/>
                                </w:rPr>
                                <w:t>The ability to deviate from the statutory guidelines applies to NIH only. With appropriate justification from the applicant, Congress will allow awards to exceed these amounts by up to 50% ($225,000 for Phase I and $1,500,000 for Phase II, a hard cap). As written in the statute and under appropriate circumstances, NIH can apply for a waiver from SBA to issue an award exceeding $225,000 for Phase I or $1,500,000 for Phase II, if this hard cap will interfere with NIH’s ability to meet its mission.</w:t>
                              </w:r>
                            </w:p>
                            <w:p w:rsidR="002F12AD" w:rsidRDefault="002F12AD" w14:paraId="4DA0D2BD" w14:textId="77777777">
                              <w:pPr>
                                <w:spacing w:before="88" w:line="230" w:lineRule="auto"/>
                                <w:ind w:left="374" w:right="202"/>
                                <w:rPr>
                                  <w:sz w:val="20"/>
                                </w:rPr>
                              </w:pPr>
                              <w:r>
                                <w:rPr>
                                  <w:color w:val="444444"/>
                                  <w:sz w:val="20"/>
                                </w:rPr>
                                <w:t>Award waivers from the SBA are not guaranteed and may delay the release of funds. Applicants are strongly encouraged to contact NIH program officials prior to submitting any award in excess of the guidelines. In all cases, applicants should propose a budget that is reasonable and appropriate for completion of the research project.</w:t>
                              </w:r>
                            </w:p>
                            <w:p w:rsidR="002F12AD" w:rsidRDefault="002F12AD" w14:paraId="2DC17946" w14:textId="77777777">
                              <w:pPr>
                                <w:spacing w:before="79"/>
                                <w:ind w:left="374"/>
                                <w:rPr>
                                  <w:sz w:val="20"/>
                                </w:rPr>
                              </w:pPr>
                              <w:r>
                                <w:rPr>
                                  <w:color w:val="444444"/>
                                  <w:sz w:val="20"/>
                                </w:rPr>
                                <w:t>The ability to deviate from the statutory guidelines applies to NIH ONLY.</w:t>
                              </w:r>
                            </w:p>
                            <w:p w:rsidR="002F12AD" w:rsidRDefault="002F12AD" w14:paraId="72563962" w14:textId="77777777">
                              <w:pPr>
                                <w:spacing w:before="79" w:line="312" w:lineRule="auto"/>
                                <w:ind w:left="374" w:right="262"/>
                                <w:rPr>
                                  <w:sz w:val="20"/>
                                </w:rPr>
                              </w:pPr>
                              <w:r>
                                <w:rPr>
                                  <w:color w:val="444444"/>
                                  <w:sz w:val="20"/>
                                </w:rPr>
                                <w:t>SBIR Phase I applications to CDC and FDA are limited to a total cost of $150,000. SBIR Phase II applications to CDC and FDA are limited to a total cost of $1,000,000.</w:t>
                              </w:r>
                            </w:p>
                          </w:txbxContent>
                        </wps:txbx>
                        <wps:bodyPr rot="0" vert="horz" wrap="square" lIns="0" tIns="0" rIns="0" bIns="0" anchor="t" anchorCtr="0" upright="1">
                          <a:noAutofit/>
                        </wps:bodyPr>
                      </wps:wsp>
                      <wps:wsp>
                        <wps:cNvPr id="755" name="Text Box 487"/>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51023C2"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style="position:absolute;margin-left:135.75pt;margin-top:9.75pt;width:396.75pt;height:325.5pt;z-index:251580928;mso-wrap-distance-left:0;mso-wrap-distance-right:0;mso-position-horizontal-relative:page;mso-position-vertical-relative:text" coordsize="7935,6510" coordorigin="2715,195" o:spid="_x0000_s1609" w14:anchorId="2887B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">
                <v:shape id="Picture 489" style="position:absolute;left:2715;top:194;width:390;height:390;visibility:visible;mso-wrap-style:square" o:spid="_x0000_s16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">
                  <v:imagedata o:title="" r:id="rId118"/>
                </v:shape>
                <v:shape id="Text Box 488" style="position:absolute;left:2715;top:584;width:7935;height:6120;visibility:visible;mso-wrap-style:square;v-text-anchor:top" o:spid="_x0000_s1611"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">
                  <v:textbox inset="0,0,0,0">
                    <w:txbxContent>
                      <w:p w:rsidR="002F12AD" w:rsidRDefault="002F12AD" w14:paraId="2DDF551C" w14:textId="77777777">
                        <w:pPr>
                          <w:spacing w:before="59" w:line="230" w:lineRule="auto"/>
                          <w:ind w:left="374" w:right="218"/>
                          <w:rPr>
                            <w:sz w:val="20"/>
                          </w:rPr>
                        </w:pPr>
                        <w:r>
                          <w:rPr>
                            <w:b/>
                            <w:color w:val="444444"/>
                            <w:sz w:val="20"/>
                          </w:rPr>
                          <w:t xml:space="preserve">Award Limits: </w:t>
                        </w:r>
                        <w:r>
                          <w:rPr>
                            <w:color w:val="444444"/>
                            <w:sz w:val="20"/>
                          </w:rPr>
                          <w:t>According to statutory guidelines, total funding support (direct costs, indirect costs, fee) normally may not exceed $150,000 for Phase I awards and</w:t>
                        </w:r>
                      </w:p>
                      <w:p w:rsidR="002F12AD" w:rsidRDefault="002F12AD" w14:paraId="6BD0EF2E" w14:textId="77777777">
                        <w:pPr>
                          <w:spacing w:line="257" w:lineRule="exact"/>
                          <w:ind w:left="374"/>
                          <w:rPr>
                            <w:sz w:val="20"/>
                          </w:rPr>
                        </w:pPr>
                        <w:r>
                          <w:rPr>
                            <w:color w:val="444444"/>
                            <w:sz w:val="20"/>
                          </w:rPr>
                          <w:t>$1,000,000 for Phase II awards.</w:t>
                        </w:r>
                      </w:p>
                      <w:p w:rsidR="002F12AD" w:rsidRDefault="002F12AD" w14:paraId="4974BA03" w14:textId="77777777">
                        <w:pPr>
                          <w:spacing w:before="88" w:line="230" w:lineRule="auto"/>
                          <w:ind w:left="374" w:right="326"/>
                          <w:rPr>
                            <w:sz w:val="20"/>
                          </w:rPr>
                        </w:pPr>
                        <w:r>
                          <w:rPr>
                            <w:color w:val="444444"/>
                            <w:sz w:val="20"/>
                          </w:rPr>
                          <w:t>SBA may occasionally update these budget guidelines and, therefore, the hard caps listed below for inflation.</w:t>
                        </w:r>
                      </w:p>
                      <w:p w:rsidR="002F12AD" w:rsidRDefault="002F12AD" w14:paraId="1E10DA23" w14:textId="77777777">
                        <w:pPr>
                          <w:spacing w:before="81"/>
                          <w:ind w:left="374"/>
                          <w:rPr>
                            <w:sz w:val="20"/>
                          </w:rPr>
                        </w:pPr>
                        <w:r>
                          <w:rPr>
                            <w:color w:val="444444"/>
                            <w:sz w:val="20"/>
                          </w:rPr>
                          <w:t xml:space="preserve">For more information, see the </w:t>
                        </w:r>
                        <w:hyperlink r:id="rId383">
                          <w:r>
                            <w:rPr>
                              <w:color w:val="0000FF"/>
                              <w:sz w:val="20"/>
                              <w:u w:val="single" w:color="0000FF"/>
                            </w:rPr>
                            <w:t>SBIR</w:t>
                          </w:r>
                          <w:r>
                            <w:rPr>
                              <w:color w:val="0000FF"/>
                              <w:sz w:val="20"/>
                            </w:rPr>
                            <w:t xml:space="preserve"> </w:t>
                          </w:r>
                        </w:hyperlink>
                        <w:r>
                          <w:rPr>
                            <w:color w:val="444444"/>
                            <w:sz w:val="20"/>
                          </w:rPr>
                          <w:t xml:space="preserve">and </w:t>
                        </w:r>
                        <w:hyperlink r:id="rId384">
                          <w:r>
                            <w:rPr>
                              <w:color w:val="0000FF"/>
                              <w:sz w:val="20"/>
                              <w:u w:val="single" w:color="0000FF"/>
                            </w:rPr>
                            <w:t>STTR</w:t>
                          </w:r>
                          <w:r>
                            <w:rPr>
                              <w:color w:val="0000FF"/>
                              <w:sz w:val="20"/>
                            </w:rPr>
                            <w:t xml:space="preserve"> </w:t>
                          </w:r>
                        </w:hyperlink>
                        <w:r>
                          <w:rPr>
                            <w:color w:val="444444"/>
                            <w:sz w:val="20"/>
                          </w:rPr>
                          <w:t>websites.</w:t>
                        </w:r>
                      </w:p>
                      <w:p w:rsidR="002F12AD" w:rsidRDefault="002F12AD" w14:paraId="078D2A6A" w14:textId="77777777">
                        <w:pPr>
                          <w:spacing w:before="87" w:line="230" w:lineRule="auto"/>
                          <w:ind w:left="374" w:right="187"/>
                          <w:rPr>
                            <w:sz w:val="20"/>
                          </w:rPr>
                        </w:pPr>
                        <w:r>
                          <w:rPr>
                            <w:b/>
                            <w:color w:val="444444"/>
                            <w:sz w:val="20"/>
                          </w:rPr>
                          <w:t xml:space="preserve">NIH deviations from statutory guidelines: </w:t>
                        </w:r>
                        <w:r>
                          <w:rPr>
                            <w:color w:val="444444"/>
                            <w:sz w:val="20"/>
                          </w:rPr>
                          <w:t>The ability to deviate from the statutory guidelines applies to NIH only. With appropriate justification from the applicant, Congress will allow awards to exceed these amounts by up to 50% ($225,000 for Phase I and $1,500,000 for Phase II, a hard cap). As written in the statute and under appropriate circumstances, NIH can apply for a waiver from SBA to issue an award exceeding $225,000 for Phase I or $1,500,000 for Phase II, if this hard cap will interfere with NIH’s ability to meet its mission.</w:t>
                        </w:r>
                      </w:p>
                      <w:p w:rsidR="002F12AD" w:rsidRDefault="002F12AD" w14:paraId="4DA0D2BD" w14:textId="77777777">
                        <w:pPr>
                          <w:spacing w:before="88" w:line="230" w:lineRule="auto"/>
                          <w:ind w:left="374" w:right="202"/>
                          <w:rPr>
                            <w:sz w:val="20"/>
                          </w:rPr>
                        </w:pPr>
                        <w:r>
                          <w:rPr>
                            <w:color w:val="444444"/>
                            <w:sz w:val="20"/>
                          </w:rPr>
                          <w:t>Award waivers from the SBA are not guaranteed and may delay the release of funds. Applicants are strongly encouraged to contact NIH program officials prior to submitting any award in excess of the guidelines. In all cases, applicants should propose a budget that is reasonable and appropriate for completion of the research project.</w:t>
                        </w:r>
                      </w:p>
                      <w:p w:rsidR="002F12AD" w:rsidRDefault="002F12AD" w14:paraId="2DC17946" w14:textId="77777777">
                        <w:pPr>
                          <w:spacing w:before="79"/>
                          <w:ind w:left="374"/>
                          <w:rPr>
                            <w:sz w:val="20"/>
                          </w:rPr>
                        </w:pPr>
                        <w:r>
                          <w:rPr>
                            <w:color w:val="444444"/>
                            <w:sz w:val="20"/>
                          </w:rPr>
                          <w:t>The ability to deviate from the statutory guidelines applies to NIH ONLY.</w:t>
                        </w:r>
                      </w:p>
                      <w:p w:rsidR="002F12AD" w:rsidRDefault="002F12AD" w14:paraId="72563962" w14:textId="77777777">
                        <w:pPr>
                          <w:spacing w:before="79" w:line="312" w:lineRule="auto"/>
                          <w:ind w:left="374" w:right="262"/>
                          <w:rPr>
                            <w:sz w:val="20"/>
                          </w:rPr>
                        </w:pPr>
                        <w:r>
                          <w:rPr>
                            <w:color w:val="444444"/>
                            <w:sz w:val="20"/>
                          </w:rPr>
                          <w:t>SBIR Phase I applications to CDC and FDA are limited to a total cost of $150,000. SBIR Phase II applications to CDC and FDA are limited to a total cost of $1,000,000.</w:t>
                        </w:r>
                      </w:p>
                    </w:txbxContent>
                  </v:textbox>
                </v:shape>
                <v:shape id="Text Box 487" style="position:absolute;left:2715;top:194;width:7935;height:390;visibility:visible;mso-wrap-style:square;v-text-anchor:top" o:spid="_x0000_s161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v:textbox inset="0,0,0,0">
                    <w:txbxContent>
                      <w:p w:rsidR="002F12AD" w:rsidRDefault="002F12AD" w14:paraId="051023C2"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18646746" w14:textId="77777777">
      <w:pPr>
        <w:pStyle w:val="BodyText"/>
        <w:ind w:left="0"/>
        <w:rPr>
          <w:sz w:val="14"/>
        </w:rPr>
      </w:pPr>
    </w:p>
    <w:p w:rsidR="00BC5CC2" w:rsidRDefault="00034506" w14:paraId="5EDAADE3" w14:textId="77777777">
      <w:pPr>
        <w:tabs>
          <w:tab w:val="left" w:pos="10179"/>
        </w:tabs>
        <w:spacing w:before="100"/>
        <w:ind w:left="112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bookmarkStart w:name="_bookmark91" w:id="129"/>
      <w:bookmarkEnd w:id="129"/>
      <w:r>
        <w:rPr>
          <w:b/>
          <w:color w:val="FFFFFF"/>
          <w:spacing w:val="3"/>
          <w:shd w:val="clear" w:color="auto" w:fill="3F78A1"/>
        </w:rPr>
        <w:t>J.</w:t>
      </w:r>
      <w:r>
        <w:rPr>
          <w:b/>
          <w:color w:val="FFFFFF"/>
          <w:spacing w:val="5"/>
          <w:shd w:val="clear" w:color="auto" w:fill="3F78A1"/>
        </w:rPr>
        <w:t xml:space="preserve"> </w:t>
      </w:r>
      <w:r>
        <w:rPr>
          <w:b/>
          <w:color w:val="FFFFFF"/>
          <w:shd w:val="clear" w:color="auto" w:fill="3F78A1"/>
        </w:rPr>
        <w:t>Fee</w:t>
      </w:r>
      <w:r>
        <w:rPr>
          <w:b/>
          <w:color w:val="FFFFFF"/>
          <w:shd w:val="clear" w:color="auto" w:fill="3F78A1"/>
        </w:rPr>
        <w:tab/>
      </w:r>
    </w:p>
    <w:p w:rsidR="00BC5CC2" w:rsidRDefault="00BC5CC2" w14:paraId="064DC5EB" w14:textId="77777777">
      <w:pPr>
        <w:pStyle w:val="BodyText"/>
        <w:spacing w:before="9"/>
        <w:ind w:left="0"/>
        <w:rPr>
          <w:b/>
          <w:sz w:val="19"/>
        </w:rPr>
      </w:pPr>
    </w:p>
    <w:p w:rsidR="00BC5CC2" w:rsidRDefault="00034506" w14:paraId="70AE83C9" w14:textId="77777777">
      <w:pPr>
        <w:pStyle w:val="BodyText"/>
        <w:spacing w:line="230" w:lineRule="auto"/>
        <w:ind w:right="1461"/>
      </w:pPr>
      <w:r>
        <w:rPr>
          <w:color w:val="444444"/>
        </w:rPr>
        <w:t>Do not include a fee in your budget, unless the FOA specifically allows inclusion of a “fee.” If a fee is allowable, enter the requested fee.</w:t>
      </w:r>
    </w:p>
    <w:p w:rsidR="00BC5CC2" w:rsidRDefault="00BC5CC2" w14:paraId="7202B7CB" w14:textId="77777777">
      <w:pPr>
        <w:spacing w:line="230" w:lineRule="auto"/>
        <w:sectPr w:rsidR="00BC5CC2">
          <w:pgSz w:w="12240" w:h="15840"/>
          <w:pgMar w:top="1080" w:right="0" w:bottom="980" w:left="620" w:header="441" w:footer="800" w:gutter="0"/>
          <w:cols w:space="720"/>
        </w:sectPr>
      </w:pPr>
    </w:p>
    <w:p w:rsidR="00BC5CC2" w:rsidRDefault="00BC5CC2" w14:paraId="6D51D7A9" w14:textId="77777777">
      <w:pPr>
        <w:pStyle w:val="BodyText"/>
        <w:ind w:left="0"/>
      </w:pPr>
    </w:p>
    <w:p w:rsidR="00BC5CC2" w:rsidRDefault="00BC5CC2" w14:paraId="77CB6467" w14:textId="77777777">
      <w:pPr>
        <w:pStyle w:val="BodyText"/>
        <w:spacing w:before="5"/>
        <w:ind w:left="0"/>
      </w:pPr>
    </w:p>
    <w:p w:rsidR="00BC5CC2" w:rsidRDefault="00967DBD" w14:paraId="50D7C6EB" w14:textId="2521ECCC">
      <w:pPr>
        <w:pStyle w:val="Heading6"/>
        <w:spacing w:before="100"/>
        <w:ind w:left="2695"/>
      </w:pPr>
      <w:r>
        <w:rPr>
          <w:noProof/>
        </w:rPr>
        <mc:AlternateContent>
          <mc:Choice Requires="wpg">
            <w:drawing>
              <wp:anchor distT="0" distB="0" distL="114300" distR="114300" simplePos="0" relativeHeight="251772416" behindDoc="1" locked="0" layoutInCell="1" allowOverlap="1" wp14:editId="7CCB7A5B" wp14:anchorId="799877D4">
                <wp:simplePos x="0" y="0"/>
                <wp:positionH relativeFrom="page">
                  <wp:posOffset>1724025</wp:posOffset>
                </wp:positionH>
                <wp:positionV relativeFrom="paragraph">
                  <wp:posOffset>10795</wp:posOffset>
                </wp:positionV>
                <wp:extent cx="5038725" cy="5410200"/>
                <wp:effectExtent l="0" t="0" r="0" b="635"/>
                <wp:wrapNone/>
                <wp:docPr id="748"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5410200"/>
                          <a:chOff x="2715" y="17"/>
                          <a:chExt cx="7935" cy="8520"/>
                        </a:xfrm>
                      </wpg:grpSpPr>
                      <wps:wsp>
                        <wps:cNvPr id="749" name="Rectangle 485"/>
                        <wps:cNvSpPr>
                          <a:spLocks noChangeArrowheads="1"/>
                        </wps:cNvSpPr>
                        <wps:spPr bwMode="auto">
                          <a:xfrm>
                            <a:off x="2715" y="407"/>
                            <a:ext cx="7935" cy="81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484"/>
                        <wps:cNvSpPr>
                          <a:spLocks noChangeArrowheads="1"/>
                        </wps:cNvSpPr>
                        <wps:spPr bwMode="auto">
                          <a:xfrm>
                            <a:off x="2715" y="17"/>
                            <a:ext cx="7935" cy="39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1" name="Picture 4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7"/>
                            <a:ext cx="390" cy="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2" style="position:absolute;margin-left:135.75pt;margin-top:.85pt;width:396.75pt;height:426pt;z-index:-251544064;mso-position-horizontal-relative:page" coordsize="7935,8520" coordorigin="2715,17" o:spid="_x0000_s1026" w14:anchorId="7858541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">
                <v:rect id="Rectangle 485" style="position:absolute;left:2715;top:407;width:7935;height:8130;visibility:visible;mso-wrap-style:square;v-text-anchor:top" o:spid="_x0000_s1027"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"/>
                <v:rect id="Rectangle 484" style="position:absolute;left:2715;top:17;width:7935;height:390;visibility:visible;mso-wrap-style:square;v-text-anchor:top" o:spid="_x0000_s1028" fillcolor="#a5a5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"/>
                <v:shape id="Picture 483" style="position:absolute;left:2715;top:17;width:390;height:39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">
                  <v:imagedata o:title="" r:id="rId163"/>
                </v:shape>
                <w10:wrap anchorx="page"/>
              </v:group>
            </w:pict>
          </mc:Fallback>
        </mc:AlternateContent>
      </w:r>
      <w:r w:rsidR="00034506">
        <w:t>Additional Instructions for SBIR/STTR:</w:t>
      </w:r>
    </w:p>
    <w:p w:rsidR="00BC5CC2" w:rsidRDefault="00034506" w14:paraId="00F6F6D3" w14:textId="77777777">
      <w:pPr>
        <w:pStyle w:val="BodyText"/>
        <w:spacing w:before="101" w:line="230" w:lineRule="auto"/>
        <w:ind w:left="2470" w:right="1847"/>
      </w:pPr>
      <w:r>
        <w:rPr>
          <w:color w:val="444444"/>
        </w:rPr>
        <w:t>A reasonable fee, not to exceed 7% of total costs (direct and indirect) for each Phase (I and II) of the project, is available with SBIR/STTR awards. The fee is intended to be a reasonable profit factor available to for-profit organizations, consistent with normal profit margins provided to profit-making firms for research and development work.</w:t>
      </w:r>
    </w:p>
    <w:p w:rsidR="00BC5CC2" w:rsidRDefault="00034506" w14:paraId="1D679AC7" w14:textId="77777777">
      <w:pPr>
        <w:spacing w:before="80" w:line="261" w:lineRule="exact"/>
        <w:ind w:left="2470"/>
        <w:rPr>
          <w:sz w:val="20"/>
        </w:rPr>
      </w:pPr>
      <w:r>
        <w:rPr>
          <w:i/>
          <w:color w:val="444444"/>
          <w:sz w:val="20"/>
        </w:rPr>
        <w:t>Example</w:t>
      </w:r>
      <w:r>
        <w:rPr>
          <w:color w:val="444444"/>
          <w:sz w:val="20"/>
        </w:rPr>
        <w:t>:</w:t>
      </w:r>
    </w:p>
    <w:p w:rsidR="00BC5CC2" w:rsidRDefault="00034506" w14:paraId="2AA97885" w14:textId="77777777">
      <w:pPr>
        <w:pStyle w:val="BodyText"/>
        <w:spacing w:before="3" w:line="230" w:lineRule="auto"/>
        <w:ind w:left="2470" w:right="2236"/>
      </w:pPr>
      <w:r>
        <w:rPr>
          <w:color w:val="444444"/>
        </w:rPr>
        <w:t xml:space="preserve">$70,000 direct costs (includes all </w:t>
      </w:r>
      <w:proofErr w:type="gramStart"/>
      <w:r>
        <w:rPr>
          <w:color w:val="444444"/>
        </w:rPr>
        <w:t>third party</w:t>
      </w:r>
      <w:proofErr w:type="gramEnd"/>
      <w:r>
        <w:rPr>
          <w:color w:val="444444"/>
        </w:rPr>
        <w:t xml:space="preserve"> costs) + $28,000 F&amp;A costs (40% * 70,000) = $98,000.</w:t>
      </w:r>
    </w:p>
    <w:p w:rsidR="00BC5CC2" w:rsidRDefault="00034506" w14:paraId="42815C72" w14:textId="77777777">
      <w:pPr>
        <w:pStyle w:val="BodyText"/>
        <w:spacing w:line="230" w:lineRule="auto"/>
        <w:ind w:left="2470" w:right="4571"/>
      </w:pPr>
      <w:r>
        <w:rPr>
          <w:color w:val="444444"/>
        </w:rPr>
        <w:t>Maximum</w:t>
      </w:r>
      <w:r>
        <w:rPr>
          <w:color w:val="444444"/>
          <w:spacing w:val="-21"/>
        </w:rPr>
        <w:t xml:space="preserve"> </w:t>
      </w:r>
      <w:r>
        <w:rPr>
          <w:color w:val="444444"/>
        </w:rPr>
        <w:t>allowable</w:t>
      </w:r>
      <w:r>
        <w:rPr>
          <w:color w:val="444444"/>
          <w:spacing w:val="-14"/>
        </w:rPr>
        <w:t xml:space="preserve"> </w:t>
      </w:r>
      <w:r>
        <w:rPr>
          <w:color w:val="444444"/>
        </w:rPr>
        <w:t>fee</w:t>
      </w:r>
      <w:r>
        <w:rPr>
          <w:color w:val="444444"/>
          <w:spacing w:val="-14"/>
        </w:rPr>
        <w:t xml:space="preserve"> </w:t>
      </w:r>
      <w:r>
        <w:rPr>
          <w:color w:val="444444"/>
        </w:rPr>
        <w:t>=</w:t>
      </w:r>
      <w:r>
        <w:rPr>
          <w:color w:val="444444"/>
          <w:spacing w:val="-15"/>
        </w:rPr>
        <w:t xml:space="preserve"> </w:t>
      </w:r>
      <w:r>
        <w:rPr>
          <w:color w:val="444444"/>
        </w:rPr>
        <w:t>7%</w:t>
      </w:r>
      <w:r>
        <w:rPr>
          <w:color w:val="444444"/>
          <w:spacing w:val="-13"/>
        </w:rPr>
        <w:t xml:space="preserve"> </w:t>
      </w:r>
      <w:r>
        <w:rPr>
          <w:color w:val="444444"/>
        </w:rPr>
        <w:t>*</w:t>
      </w:r>
      <w:r>
        <w:rPr>
          <w:color w:val="444444"/>
          <w:spacing w:val="-9"/>
        </w:rPr>
        <w:t xml:space="preserve"> </w:t>
      </w:r>
      <w:r>
        <w:rPr>
          <w:color w:val="444444"/>
        </w:rPr>
        <w:t>$98,000</w:t>
      </w:r>
      <w:r>
        <w:rPr>
          <w:color w:val="444444"/>
          <w:spacing w:val="-16"/>
        </w:rPr>
        <w:t xml:space="preserve"> </w:t>
      </w:r>
      <w:r>
        <w:rPr>
          <w:color w:val="444444"/>
        </w:rPr>
        <w:t>=</w:t>
      </w:r>
      <w:r>
        <w:rPr>
          <w:color w:val="444444"/>
          <w:spacing w:val="-16"/>
        </w:rPr>
        <w:t xml:space="preserve"> </w:t>
      </w:r>
      <w:r>
        <w:rPr>
          <w:color w:val="444444"/>
        </w:rPr>
        <w:t>$6,860</w:t>
      </w:r>
      <w:r>
        <w:rPr>
          <w:color w:val="444444"/>
          <w:spacing w:val="-17"/>
        </w:rPr>
        <w:t xml:space="preserve"> </w:t>
      </w:r>
      <w:r>
        <w:rPr>
          <w:color w:val="444444"/>
        </w:rPr>
        <w:t xml:space="preserve">fee. </w:t>
      </w:r>
      <w:r>
        <w:rPr>
          <w:color w:val="444444"/>
          <w:spacing w:val="2"/>
        </w:rPr>
        <w:t xml:space="preserve">Total </w:t>
      </w:r>
      <w:r>
        <w:rPr>
          <w:color w:val="444444"/>
          <w:spacing w:val="3"/>
        </w:rPr>
        <w:t xml:space="preserve">Award </w:t>
      </w:r>
      <w:r>
        <w:rPr>
          <w:color w:val="444444"/>
        </w:rPr>
        <w:t>=</w:t>
      </w:r>
      <w:r>
        <w:rPr>
          <w:color w:val="444444"/>
          <w:spacing w:val="-39"/>
        </w:rPr>
        <w:t xml:space="preserve"> </w:t>
      </w:r>
      <w:r>
        <w:rPr>
          <w:color w:val="444444"/>
          <w:spacing w:val="-3"/>
        </w:rPr>
        <w:t>$104,860.</w:t>
      </w:r>
    </w:p>
    <w:p w:rsidR="00BC5CC2" w:rsidRDefault="00034506" w14:paraId="77C4669A" w14:textId="77777777">
      <w:pPr>
        <w:pStyle w:val="BodyText"/>
        <w:spacing w:before="88" w:line="230" w:lineRule="auto"/>
        <w:ind w:left="2470" w:right="1521"/>
      </w:pPr>
      <w:r>
        <w:rPr>
          <w:color w:val="444444"/>
        </w:rPr>
        <w:t xml:space="preserve">Explain the basis and the amount requested for the fee in </w:t>
      </w:r>
      <w:hyperlink w:history="1" w:anchor="_bookmark93">
        <w:r>
          <w:rPr>
            <w:color w:val="0000FF"/>
            <w:u w:val="single" w:color="0000FF"/>
          </w:rPr>
          <w:t>Section L. Budget</w:t>
        </w:r>
      </w:hyperlink>
      <w:r>
        <w:rPr>
          <w:color w:val="0000FF"/>
        </w:rPr>
        <w:t xml:space="preserve"> </w:t>
      </w:r>
      <w:hyperlink w:history="1" w:anchor="_bookmark93">
        <w:r>
          <w:rPr>
            <w:color w:val="0000FF"/>
            <w:u w:val="single" w:color="0000FF"/>
          </w:rPr>
          <w:t>Justification</w:t>
        </w:r>
      </w:hyperlink>
      <w:r>
        <w:rPr>
          <w:color w:val="444444"/>
        </w:rPr>
        <w:t>.</w:t>
      </w:r>
    </w:p>
    <w:p w:rsidR="00BC5CC2" w:rsidRDefault="00034506" w14:paraId="44A11ABB" w14:textId="77777777">
      <w:pPr>
        <w:pStyle w:val="BodyText"/>
        <w:spacing w:before="81"/>
        <w:ind w:left="2470"/>
      </w:pPr>
      <w:r>
        <w:rPr>
          <w:color w:val="444444"/>
        </w:rPr>
        <w:t>The amount requested for the fee should be based on the following guidelines:</w:t>
      </w:r>
    </w:p>
    <w:p w:rsidR="00BC5CC2" w:rsidRDefault="00034506" w14:paraId="738B4A47" w14:textId="77777777">
      <w:pPr>
        <w:pStyle w:val="ListParagraph"/>
        <w:numPr>
          <w:ilvl w:val="2"/>
          <w:numId w:val="82"/>
        </w:numPr>
        <w:tabs>
          <w:tab w:val="left" w:pos="2845"/>
        </w:tabs>
        <w:spacing w:before="136" w:line="242" w:lineRule="auto"/>
        <w:ind w:right="2253"/>
        <w:rPr>
          <w:sz w:val="20"/>
        </w:rPr>
      </w:pPr>
      <w:r>
        <w:rPr>
          <w:color w:val="444444"/>
          <w:sz w:val="20"/>
        </w:rPr>
        <w:t>it</w:t>
      </w:r>
      <w:r>
        <w:rPr>
          <w:color w:val="444444"/>
          <w:spacing w:val="-2"/>
          <w:sz w:val="20"/>
        </w:rPr>
        <w:t xml:space="preserve"> </w:t>
      </w:r>
      <w:r>
        <w:rPr>
          <w:color w:val="444444"/>
          <w:sz w:val="20"/>
        </w:rPr>
        <w:t>must</w:t>
      </w:r>
      <w:r>
        <w:rPr>
          <w:color w:val="444444"/>
          <w:spacing w:val="-2"/>
          <w:sz w:val="20"/>
        </w:rPr>
        <w:t xml:space="preserve"> </w:t>
      </w:r>
      <w:r>
        <w:rPr>
          <w:color w:val="444444"/>
          <w:sz w:val="20"/>
        </w:rPr>
        <w:t>be</w:t>
      </w:r>
      <w:r>
        <w:rPr>
          <w:color w:val="444444"/>
          <w:spacing w:val="-9"/>
          <w:sz w:val="20"/>
        </w:rPr>
        <w:t xml:space="preserve"> </w:t>
      </w:r>
      <w:r>
        <w:rPr>
          <w:color w:val="444444"/>
          <w:spacing w:val="2"/>
          <w:sz w:val="20"/>
        </w:rPr>
        <w:t>consistent</w:t>
      </w:r>
      <w:r>
        <w:rPr>
          <w:color w:val="444444"/>
          <w:spacing w:val="-2"/>
          <w:sz w:val="20"/>
        </w:rPr>
        <w:t xml:space="preserve"> </w:t>
      </w:r>
      <w:r>
        <w:rPr>
          <w:color w:val="444444"/>
          <w:sz w:val="20"/>
        </w:rPr>
        <w:t>with</w:t>
      </w:r>
      <w:r>
        <w:rPr>
          <w:color w:val="444444"/>
          <w:spacing w:val="-2"/>
          <w:sz w:val="20"/>
        </w:rPr>
        <w:t xml:space="preserve"> </w:t>
      </w:r>
      <w:r>
        <w:rPr>
          <w:color w:val="444444"/>
          <w:spacing w:val="4"/>
          <w:sz w:val="20"/>
        </w:rPr>
        <w:t>that</w:t>
      </w:r>
      <w:r>
        <w:rPr>
          <w:color w:val="444444"/>
          <w:spacing w:val="-2"/>
          <w:sz w:val="20"/>
        </w:rPr>
        <w:t xml:space="preserve"> </w:t>
      </w:r>
      <w:r>
        <w:rPr>
          <w:color w:val="444444"/>
          <w:sz w:val="20"/>
        </w:rPr>
        <w:t>paid</w:t>
      </w:r>
      <w:r>
        <w:rPr>
          <w:color w:val="444444"/>
          <w:spacing w:val="-6"/>
          <w:sz w:val="20"/>
        </w:rPr>
        <w:t xml:space="preserve"> </w:t>
      </w:r>
      <w:r>
        <w:rPr>
          <w:color w:val="444444"/>
          <w:spacing w:val="2"/>
          <w:sz w:val="20"/>
        </w:rPr>
        <w:t>under</w:t>
      </w:r>
      <w:r>
        <w:rPr>
          <w:color w:val="444444"/>
          <w:spacing w:val="-4"/>
          <w:sz w:val="20"/>
        </w:rPr>
        <w:t xml:space="preserve"> </w:t>
      </w:r>
      <w:r>
        <w:rPr>
          <w:color w:val="444444"/>
          <w:spacing w:val="2"/>
          <w:sz w:val="20"/>
        </w:rPr>
        <w:t>contracts</w:t>
      </w:r>
      <w:r>
        <w:rPr>
          <w:color w:val="444444"/>
          <w:spacing w:val="-4"/>
          <w:sz w:val="20"/>
        </w:rPr>
        <w:t xml:space="preserve"> </w:t>
      </w:r>
      <w:r>
        <w:rPr>
          <w:color w:val="444444"/>
          <w:sz w:val="20"/>
        </w:rPr>
        <w:t>by</w:t>
      </w:r>
      <w:r>
        <w:rPr>
          <w:color w:val="444444"/>
          <w:spacing w:val="-16"/>
          <w:sz w:val="20"/>
        </w:rPr>
        <w:t xml:space="preserve"> </w:t>
      </w:r>
      <w:r>
        <w:rPr>
          <w:color w:val="444444"/>
          <w:spacing w:val="4"/>
          <w:sz w:val="20"/>
        </w:rPr>
        <w:t>the</w:t>
      </w:r>
      <w:r>
        <w:rPr>
          <w:color w:val="444444"/>
          <w:spacing w:val="-9"/>
          <w:sz w:val="20"/>
        </w:rPr>
        <w:t xml:space="preserve"> </w:t>
      </w:r>
      <w:r>
        <w:rPr>
          <w:color w:val="444444"/>
          <w:spacing w:val="-5"/>
          <w:sz w:val="20"/>
        </w:rPr>
        <w:t>PHS</w:t>
      </w:r>
      <w:r>
        <w:rPr>
          <w:color w:val="444444"/>
          <w:spacing w:val="-10"/>
          <w:sz w:val="20"/>
        </w:rPr>
        <w:t xml:space="preserve"> </w:t>
      </w:r>
      <w:r>
        <w:rPr>
          <w:color w:val="444444"/>
          <w:sz w:val="20"/>
        </w:rPr>
        <w:t>for</w:t>
      </w:r>
      <w:r>
        <w:rPr>
          <w:color w:val="444444"/>
          <w:spacing w:val="-4"/>
          <w:sz w:val="20"/>
        </w:rPr>
        <w:t xml:space="preserve"> </w:t>
      </w:r>
      <w:r>
        <w:rPr>
          <w:color w:val="444444"/>
          <w:sz w:val="20"/>
        </w:rPr>
        <w:t xml:space="preserve">similar research conducted </w:t>
      </w:r>
      <w:r>
        <w:rPr>
          <w:color w:val="444444"/>
          <w:spacing w:val="2"/>
          <w:sz w:val="20"/>
        </w:rPr>
        <w:t xml:space="preserve">under </w:t>
      </w:r>
      <w:r>
        <w:rPr>
          <w:color w:val="444444"/>
          <w:sz w:val="20"/>
        </w:rPr>
        <w:t>similar conditions of</w:t>
      </w:r>
      <w:r>
        <w:rPr>
          <w:color w:val="444444"/>
          <w:spacing w:val="-36"/>
          <w:sz w:val="20"/>
        </w:rPr>
        <w:t xml:space="preserve"> </w:t>
      </w:r>
      <w:r>
        <w:rPr>
          <w:color w:val="444444"/>
          <w:spacing w:val="2"/>
          <w:sz w:val="20"/>
        </w:rPr>
        <w:t>risk;</w:t>
      </w:r>
    </w:p>
    <w:p w:rsidR="00BC5CC2" w:rsidRDefault="00034506" w14:paraId="41AD7789" w14:textId="77777777">
      <w:pPr>
        <w:pStyle w:val="ListParagraph"/>
        <w:numPr>
          <w:ilvl w:val="2"/>
          <w:numId w:val="82"/>
        </w:numPr>
        <w:tabs>
          <w:tab w:val="left" w:pos="2845"/>
        </w:tabs>
        <w:spacing w:before="78" w:line="242" w:lineRule="auto"/>
        <w:ind w:right="1845"/>
        <w:rPr>
          <w:sz w:val="20"/>
        </w:rPr>
      </w:pPr>
      <w:r>
        <w:rPr>
          <w:color w:val="444444"/>
          <w:sz w:val="20"/>
        </w:rPr>
        <w:t xml:space="preserve">it must </w:t>
      </w:r>
      <w:proofErr w:type="gramStart"/>
      <w:r>
        <w:rPr>
          <w:color w:val="444444"/>
          <w:spacing w:val="3"/>
          <w:sz w:val="20"/>
        </w:rPr>
        <w:t>take</w:t>
      </w:r>
      <w:r>
        <w:rPr>
          <w:color w:val="444444"/>
          <w:spacing w:val="-7"/>
          <w:sz w:val="20"/>
        </w:rPr>
        <w:t xml:space="preserve"> </w:t>
      </w:r>
      <w:r>
        <w:rPr>
          <w:color w:val="444444"/>
          <w:spacing w:val="2"/>
          <w:sz w:val="20"/>
        </w:rPr>
        <w:t>into</w:t>
      </w:r>
      <w:r>
        <w:rPr>
          <w:color w:val="444444"/>
          <w:spacing w:val="-4"/>
          <w:sz w:val="20"/>
        </w:rPr>
        <w:t xml:space="preserve"> </w:t>
      </w:r>
      <w:r>
        <w:rPr>
          <w:color w:val="444444"/>
          <w:sz w:val="20"/>
        </w:rPr>
        <w:t>account</w:t>
      </w:r>
      <w:proofErr w:type="gramEnd"/>
      <w:r>
        <w:rPr>
          <w:color w:val="444444"/>
          <w:spacing w:val="1"/>
          <w:sz w:val="20"/>
        </w:rPr>
        <w:t xml:space="preserve"> </w:t>
      </w:r>
      <w:r>
        <w:rPr>
          <w:color w:val="444444"/>
          <w:spacing w:val="4"/>
          <w:sz w:val="20"/>
        </w:rPr>
        <w:t>the</w:t>
      </w:r>
      <w:r>
        <w:rPr>
          <w:color w:val="444444"/>
          <w:spacing w:val="-7"/>
          <w:sz w:val="20"/>
        </w:rPr>
        <w:t xml:space="preserve"> </w:t>
      </w:r>
      <w:r>
        <w:rPr>
          <w:color w:val="444444"/>
          <w:sz w:val="20"/>
        </w:rPr>
        <w:t>complexity</w:t>
      </w:r>
      <w:r>
        <w:rPr>
          <w:color w:val="444444"/>
          <w:spacing w:val="-15"/>
          <w:sz w:val="20"/>
        </w:rPr>
        <w:t xml:space="preserve"> </w:t>
      </w:r>
      <w:r>
        <w:rPr>
          <w:color w:val="444444"/>
          <w:spacing w:val="3"/>
          <w:sz w:val="20"/>
        </w:rPr>
        <w:t>and</w:t>
      </w:r>
      <w:r>
        <w:rPr>
          <w:color w:val="444444"/>
          <w:spacing w:val="-5"/>
          <w:sz w:val="20"/>
        </w:rPr>
        <w:t xml:space="preserve"> </w:t>
      </w:r>
      <w:r>
        <w:rPr>
          <w:color w:val="444444"/>
          <w:sz w:val="20"/>
        </w:rPr>
        <w:t>innovativeness</w:t>
      </w:r>
      <w:r>
        <w:rPr>
          <w:color w:val="444444"/>
          <w:spacing w:val="-2"/>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7"/>
          <w:sz w:val="20"/>
        </w:rPr>
        <w:t xml:space="preserve"> </w:t>
      </w:r>
      <w:r>
        <w:rPr>
          <w:color w:val="444444"/>
          <w:sz w:val="20"/>
        </w:rPr>
        <w:t xml:space="preserve">research </w:t>
      </w:r>
      <w:r>
        <w:rPr>
          <w:color w:val="444444"/>
          <w:spacing w:val="3"/>
          <w:sz w:val="20"/>
        </w:rPr>
        <w:t xml:space="preserve">to </w:t>
      </w:r>
      <w:r>
        <w:rPr>
          <w:color w:val="444444"/>
          <w:sz w:val="20"/>
        </w:rPr>
        <w:t>be</w:t>
      </w:r>
      <w:r>
        <w:rPr>
          <w:color w:val="444444"/>
          <w:spacing w:val="-10"/>
          <w:sz w:val="20"/>
        </w:rPr>
        <w:t xml:space="preserve"> </w:t>
      </w:r>
      <w:r>
        <w:rPr>
          <w:color w:val="444444"/>
          <w:sz w:val="20"/>
        </w:rPr>
        <w:t>conducted</w:t>
      </w:r>
      <w:r>
        <w:rPr>
          <w:color w:val="444444"/>
          <w:spacing w:val="-7"/>
          <w:sz w:val="20"/>
        </w:rPr>
        <w:t xml:space="preserve"> </w:t>
      </w:r>
      <w:r>
        <w:rPr>
          <w:color w:val="444444"/>
          <w:spacing w:val="2"/>
          <w:sz w:val="20"/>
        </w:rPr>
        <w:t>under</w:t>
      </w:r>
      <w:r>
        <w:rPr>
          <w:color w:val="444444"/>
          <w:spacing w:val="-5"/>
          <w:sz w:val="20"/>
        </w:rPr>
        <w:t xml:space="preserve"> </w:t>
      </w:r>
      <w:r>
        <w:rPr>
          <w:color w:val="444444"/>
          <w:spacing w:val="4"/>
          <w:sz w:val="20"/>
        </w:rPr>
        <w:t>the</w:t>
      </w:r>
      <w:r>
        <w:rPr>
          <w:color w:val="444444"/>
          <w:spacing w:val="-9"/>
          <w:sz w:val="20"/>
        </w:rPr>
        <w:t xml:space="preserve"> </w:t>
      </w:r>
      <w:r>
        <w:rPr>
          <w:color w:val="444444"/>
          <w:sz w:val="20"/>
        </w:rPr>
        <w:t>SBIR/STTR</w:t>
      </w:r>
      <w:r>
        <w:rPr>
          <w:color w:val="444444"/>
          <w:spacing w:val="-10"/>
          <w:sz w:val="20"/>
        </w:rPr>
        <w:t xml:space="preserve"> </w:t>
      </w:r>
      <w:r>
        <w:rPr>
          <w:color w:val="444444"/>
          <w:sz w:val="20"/>
        </w:rPr>
        <w:t>project;</w:t>
      </w:r>
      <w:r>
        <w:rPr>
          <w:color w:val="444444"/>
          <w:spacing w:val="-7"/>
          <w:sz w:val="20"/>
        </w:rPr>
        <w:t xml:space="preserve"> </w:t>
      </w:r>
      <w:r>
        <w:rPr>
          <w:color w:val="444444"/>
          <w:spacing w:val="3"/>
          <w:sz w:val="20"/>
        </w:rPr>
        <w:t>and</w:t>
      </w:r>
    </w:p>
    <w:p w:rsidR="00BC5CC2" w:rsidRDefault="00034506" w14:paraId="36CF926B" w14:textId="77777777">
      <w:pPr>
        <w:pStyle w:val="ListParagraph"/>
        <w:numPr>
          <w:ilvl w:val="2"/>
          <w:numId w:val="82"/>
        </w:numPr>
        <w:tabs>
          <w:tab w:val="left" w:pos="2845"/>
        </w:tabs>
        <w:spacing w:before="77" w:line="242" w:lineRule="auto"/>
        <w:ind w:right="1595"/>
        <w:rPr>
          <w:sz w:val="20"/>
        </w:rPr>
      </w:pPr>
      <w:r>
        <w:rPr>
          <w:color w:val="444444"/>
          <w:sz w:val="20"/>
        </w:rPr>
        <w:t xml:space="preserve">it must recognize </w:t>
      </w:r>
      <w:r>
        <w:rPr>
          <w:color w:val="444444"/>
          <w:spacing w:val="4"/>
          <w:sz w:val="20"/>
        </w:rPr>
        <w:t xml:space="preserve">the </w:t>
      </w:r>
      <w:r>
        <w:rPr>
          <w:color w:val="444444"/>
          <w:sz w:val="20"/>
        </w:rPr>
        <w:t xml:space="preserve">extent of </w:t>
      </w:r>
      <w:r>
        <w:rPr>
          <w:color w:val="444444"/>
          <w:spacing w:val="4"/>
          <w:sz w:val="20"/>
        </w:rPr>
        <w:t xml:space="preserve">the </w:t>
      </w:r>
      <w:r>
        <w:rPr>
          <w:color w:val="444444"/>
          <w:sz w:val="20"/>
        </w:rPr>
        <w:t xml:space="preserve">expenditures for </w:t>
      </w:r>
      <w:r>
        <w:rPr>
          <w:color w:val="444444"/>
          <w:spacing w:val="4"/>
          <w:sz w:val="20"/>
        </w:rPr>
        <w:t xml:space="preserve">the </w:t>
      </w:r>
      <w:r>
        <w:rPr>
          <w:color w:val="444444"/>
          <w:spacing w:val="3"/>
          <w:sz w:val="20"/>
        </w:rPr>
        <w:t xml:space="preserve">grant </w:t>
      </w:r>
      <w:r>
        <w:rPr>
          <w:color w:val="444444"/>
          <w:sz w:val="20"/>
        </w:rPr>
        <w:t xml:space="preserve">project for equipment </w:t>
      </w:r>
      <w:r>
        <w:rPr>
          <w:color w:val="444444"/>
          <w:spacing w:val="3"/>
          <w:sz w:val="20"/>
        </w:rPr>
        <w:t>and</w:t>
      </w:r>
      <w:r>
        <w:rPr>
          <w:color w:val="444444"/>
          <w:spacing w:val="-4"/>
          <w:sz w:val="20"/>
        </w:rPr>
        <w:t xml:space="preserve"> </w:t>
      </w:r>
      <w:r>
        <w:rPr>
          <w:color w:val="444444"/>
          <w:sz w:val="20"/>
        </w:rPr>
        <w:t>for</w:t>
      </w:r>
      <w:r>
        <w:rPr>
          <w:color w:val="444444"/>
          <w:spacing w:val="-1"/>
          <w:sz w:val="20"/>
        </w:rPr>
        <w:t xml:space="preserve"> </w:t>
      </w:r>
      <w:r>
        <w:rPr>
          <w:color w:val="444444"/>
          <w:sz w:val="20"/>
        </w:rPr>
        <w:t>performance</w:t>
      </w:r>
      <w:r>
        <w:rPr>
          <w:color w:val="444444"/>
          <w:spacing w:val="-7"/>
          <w:sz w:val="20"/>
        </w:rPr>
        <w:t xml:space="preserve"> </w:t>
      </w:r>
      <w:r>
        <w:rPr>
          <w:color w:val="444444"/>
          <w:sz w:val="20"/>
        </w:rPr>
        <w:t>by</w:t>
      </w:r>
      <w:r>
        <w:rPr>
          <w:color w:val="444444"/>
          <w:spacing w:val="-14"/>
          <w:sz w:val="20"/>
        </w:rPr>
        <w:t xml:space="preserve"> </w:t>
      </w:r>
      <w:r>
        <w:rPr>
          <w:color w:val="444444"/>
          <w:spacing w:val="3"/>
          <w:sz w:val="20"/>
        </w:rPr>
        <w:t>other</w:t>
      </w:r>
      <w:r>
        <w:rPr>
          <w:color w:val="444444"/>
          <w:spacing w:val="-2"/>
          <w:sz w:val="20"/>
        </w:rPr>
        <w:t xml:space="preserve"> </w:t>
      </w:r>
      <w:r>
        <w:rPr>
          <w:color w:val="444444"/>
          <w:spacing w:val="4"/>
          <w:sz w:val="20"/>
        </w:rPr>
        <w:t>than</w:t>
      </w:r>
      <w:r>
        <w:rPr>
          <w:color w:val="444444"/>
          <w:spacing w:val="1"/>
          <w:sz w:val="20"/>
        </w:rPr>
        <w:t xml:space="preserve"> </w:t>
      </w:r>
      <w:r>
        <w:rPr>
          <w:color w:val="444444"/>
          <w:spacing w:val="4"/>
          <w:sz w:val="20"/>
        </w:rPr>
        <w:t>the</w:t>
      </w:r>
      <w:r>
        <w:rPr>
          <w:color w:val="444444"/>
          <w:spacing w:val="-6"/>
          <w:sz w:val="20"/>
        </w:rPr>
        <w:t xml:space="preserve"> </w:t>
      </w:r>
      <w:r>
        <w:rPr>
          <w:color w:val="444444"/>
          <w:spacing w:val="3"/>
          <w:sz w:val="20"/>
        </w:rPr>
        <w:t>grantee</w:t>
      </w:r>
      <w:r>
        <w:rPr>
          <w:color w:val="444444"/>
          <w:spacing w:val="-7"/>
          <w:sz w:val="20"/>
        </w:rPr>
        <w:t xml:space="preserve"> </w:t>
      </w:r>
      <w:r>
        <w:rPr>
          <w:color w:val="444444"/>
          <w:sz w:val="20"/>
        </w:rPr>
        <w:t>organization</w:t>
      </w:r>
      <w:r>
        <w:rPr>
          <w:color w:val="444444"/>
          <w:spacing w:val="1"/>
          <w:sz w:val="20"/>
        </w:rPr>
        <w:t xml:space="preserve"> </w:t>
      </w:r>
      <w:r>
        <w:rPr>
          <w:color w:val="444444"/>
          <w:spacing w:val="4"/>
          <w:sz w:val="20"/>
        </w:rPr>
        <w:t xml:space="preserve">through </w:t>
      </w:r>
      <w:r>
        <w:rPr>
          <w:color w:val="444444"/>
          <w:spacing w:val="2"/>
          <w:sz w:val="20"/>
        </w:rPr>
        <w:t xml:space="preserve">consultant </w:t>
      </w:r>
      <w:r>
        <w:rPr>
          <w:color w:val="444444"/>
          <w:spacing w:val="3"/>
          <w:sz w:val="20"/>
        </w:rPr>
        <w:t>and subaward</w:t>
      </w:r>
      <w:r>
        <w:rPr>
          <w:color w:val="444444"/>
          <w:spacing w:val="-23"/>
          <w:sz w:val="20"/>
        </w:rPr>
        <w:t xml:space="preserve"> </w:t>
      </w:r>
      <w:r>
        <w:rPr>
          <w:color w:val="444444"/>
          <w:sz w:val="20"/>
        </w:rPr>
        <w:t>agreements.</w:t>
      </w:r>
    </w:p>
    <w:p w:rsidR="00BC5CC2" w:rsidRDefault="00034506" w14:paraId="5430EFEE" w14:textId="77777777">
      <w:pPr>
        <w:pStyle w:val="BodyText"/>
        <w:spacing w:before="106" w:line="230" w:lineRule="auto"/>
        <w:ind w:left="2470" w:right="1756"/>
      </w:pPr>
      <w:r>
        <w:rPr>
          <w:color w:val="444444"/>
        </w:rPr>
        <w:t>The fee is not a direct or indirect "cost" item and may be used by the small business concern for any purpose, including additional effort under the SBIR/STTR award.</w:t>
      </w:r>
    </w:p>
    <w:p w:rsidR="00BC5CC2" w:rsidRDefault="00034506" w14:paraId="74716E3A" w14:textId="77777777">
      <w:pPr>
        <w:pStyle w:val="BodyText"/>
        <w:spacing w:line="230" w:lineRule="auto"/>
        <w:ind w:left="2470" w:right="1830"/>
      </w:pPr>
      <w:r>
        <w:rPr>
          <w:color w:val="444444"/>
        </w:rPr>
        <w:t>The fee applies solely to the small business concern receiving the award and not to any other participant in the project. However, the grantee may pay a profit/fee to a contractor providing routine goods or services in accordance with normal commercial practice.</w:t>
      </w:r>
    </w:p>
    <w:p w:rsidR="00BC5CC2" w:rsidRDefault="00034506" w14:paraId="3E9E8F12" w14:textId="77777777">
      <w:pPr>
        <w:pStyle w:val="BodyText"/>
        <w:spacing w:before="88" w:line="230" w:lineRule="auto"/>
        <w:ind w:left="2470" w:right="2027"/>
      </w:pPr>
      <w:r>
        <w:rPr>
          <w:color w:val="444444"/>
        </w:rPr>
        <w:t>Note: The electronic system automatically rounds up. If you get an error “The fee must be less than 7%,” try using 6.99% as the rate.</w:t>
      </w:r>
    </w:p>
    <w:p w:rsidR="00BC5CC2" w:rsidRDefault="00BC5CC2" w14:paraId="63E383DF" w14:textId="77777777">
      <w:pPr>
        <w:pStyle w:val="BodyText"/>
        <w:spacing w:before="10"/>
        <w:ind w:left="0"/>
        <w:rPr>
          <w:sz w:val="21"/>
        </w:rPr>
      </w:pPr>
    </w:p>
    <w:p w:rsidR="00BC5CC2" w:rsidRDefault="00034506" w14:paraId="2A46F627"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92" w:id="130"/>
      <w:bookmarkEnd w:id="130"/>
      <w:r>
        <w:rPr>
          <w:color w:val="FFFFFF"/>
          <w:spacing w:val="3"/>
          <w:shd w:val="clear" w:color="auto" w:fill="3F78A1"/>
        </w:rPr>
        <w:t xml:space="preserve">K. </w:t>
      </w:r>
      <w:r>
        <w:rPr>
          <w:color w:val="FFFFFF"/>
          <w:spacing w:val="2"/>
          <w:shd w:val="clear" w:color="auto" w:fill="3F78A1"/>
        </w:rPr>
        <w:t xml:space="preserve">Total </w:t>
      </w:r>
      <w:r>
        <w:rPr>
          <w:color w:val="FFFFFF"/>
          <w:shd w:val="clear" w:color="auto" w:fill="3F78A1"/>
        </w:rPr>
        <w:t>Costs and</w:t>
      </w:r>
      <w:r>
        <w:rPr>
          <w:color w:val="FFFFFF"/>
          <w:spacing w:val="-17"/>
          <w:shd w:val="clear" w:color="auto" w:fill="3F78A1"/>
        </w:rPr>
        <w:t xml:space="preserve"> </w:t>
      </w:r>
      <w:r>
        <w:rPr>
          <w:color w:val="FFFFFF"/>
          <w:shd w:val="clear" w:color="auto" w:fill="3F78A1"/>
        </w:rPr>
        <w:t>Fee</w:t>
      </w:r>
      <w:r>
        <w:rPr>
          <w:color w:val="FFFFFF"/>
          <w:shd w:val="clear" w:color="auto" w:fill="3F78A1"/>
        </w:rPr>
        <w:tab/>
      </w:r>
    </w:p>
    <w:p w:rsidR="00BC5CC2" w:rsidRDefault="00BC5CC2" w14:paraId="7F5DFE78" w14:textId="77777777">
      <w:pPr>
        <w:pStyle w:val="BodyText"/>
        <w:spacing w:before="8"/>
        <w:ind w:left="0"/>
        <w:rPr>
          <w:b/>
          <w:sz w:val="19"/>
        </w:rPr>
      </w:pPr>
    </w:p>
    <w:p w:rsidR="00BC5CC2" w:rsidRDefault="00034506" w14:paraId="53F84CA9" w14:textId="77777777">
      <w:pPr>
        <w:pStyle w:val="BodyText"/>
        <w:spacing w:line="230" w:lineRule="auto"/>
        <w:ind w:right="1384"/>
      </w:pPr>
      <w:r>
        <w:rPr>
          <w:color w:val="444444"/>
        </w:rPr>
        <w:t>This total will be automatically calculated from the sum of Total Direct Costs and Fee (from sections “I. Total Direct and Indirect Costs” and “J. Fee”).</w:t>
      </w:r>
    </w:p>
    <w:p w:rsidR="00BC5CC2" w:rsidRDefault="00BC5CC2" w14:paraId="77A1CE07" w14:textId="77777777">
      <w:pPr>
        <w:pStyle w:val="BodyText"/>
        <w:spacing w:before="2"/>
        <w:ind w:left="0"/>
        <w:rPr>
          <w:sz w:val="16"/>
        </w:rPr>
      </w:pPr>
    </w:p>
    <w:p w:rsidR="00BC5CC2" w:rsidRDefault="00034506" w14:paraId="1569CC32"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93" w:id="131"/>
      <w:bookmarkEnd w:id="131"/>
      <w:r>
        <w:rPr>
          <w:color w:val="FFFFFF"/>
          <w:spacing w:val="-4"/>
          <w:shd w:val="clear" w:color="auto" w:fill="3F78A1"/>
        </w:rPr>
        <w:t xml:space="preserve">L. </w:t>
      </w:r>
      <w:r>
        <w:rPr>
          <w:color w:val="FFFFFF"/>
          <w:shd w:val="clear" w:color="auto" w:fill="3F78A1"/>
        </w:rPr>
        <w:t>Budget</w:t>
      </w:r>
      <w:r>
        <w:rPr>
          <w:color w:val="FFFFFF"/>
          <w:spacing w:val="1"/>
          <w:shd w:val="clear" w:color="auto" w:fill="3F78A1"/>
        </w:rPr>
        <w:t xml:space="preserve"> </w:t>
      </w:r>
      <w:r>
        <w:rPr>
          <w:color w:val="FFFFFF"/>
          <w:shd w:val="clear" w:color="auto" w:fill="3F78A1"/>
        </w:rPr>
        <w:t>Justification</w:t>
      </w:r>
      <w:r>
        <w:rPr>
          <w:color w:val="FFFFFF"/>
          <w:shd w:val="clear" w:color="auto" w:fill="3F78A1"/>
        </w:rPr>
        <w:tab/>
      </w:r>
    </w:p>
    <w:p w:rsidR="00BC5CC2" w:rsidRDefault="00BC5CC2" w14:paraId="16CB5223" w14:textId="77777777">
      <w:pPr>
        <w:pStyle w:val="BodyText"/>
        <w:ind w:left="0"/>
        <w:rPr>
          <w:b/>
          <w:sz w:val="19"/>
        </w:rPr>
      </w:pPr>
    </w:p>
    <w:p w:rsidR="00BC5CC2" w:rsidRDefault="00034506" w14:paraId="111AD67E" w14:textId="77777777">
      <w:pPr>
        <w:pStyle w:val="BodyText"/>
      </w:pPr>
      <w:r>
        <w:rPr>
          <w:color w:val="444444"/>
        </w:rPr>
        <w:t>The “Budget Justification” attachment is required. Attach only one file.</w:t>
      </w:r>
    </w:p>
    <w:p w:rsidR="00BC5CC2" w:rsidRDefault="00034506" w14:paraId="4DA36814" w14:textId="77777777">
      <w:pPr>
        <w:pStyle w:val="BodyText"/>
        <w:spacing w:before="87" w:line="230" w:lineRule="auto"/>
        <w:ind w:right="1602"/>
      </w:pPr>
      <w:r>
        <w:rPr>
          <w:color w:val="444444"/>
        </w:rPr>
        <w:t>Use the Budget Justification to provide the additional information requested in each budget category identified above and any other information the applicant wishes to submit to support the budget request. If you have a quote(s), you may include it here. The following budget categories must be justified, where applicable: equipment, travel, participant/trainee support, and other direct cost categories.</w:t>
      </w:r>
    </w:p>
    <w:p w:rsidR="00BC5CC2" w:rsidRDefault="00BC5CC2" w14:paraId="10DCABF9" w14:textId="77777777">
      <w:pPr>
        <w:spacing w:line="230" w:lineRule="auto"/>
        <w:sectPr w:rsidR="00BC5CC2">
          <w:pgSz w:w="12240" w:h="15840"/>
          <w:pgMar w:top="1080" w:right="0" w:bottom="980" w:left="620" w:header="441" w:footer="800" w:gutter="0"/>
          <w:cols w:space="720"/>
        </w:sectPr>
      </w:pPr>
    </w:p>
    <w:p w:rsidR="00BC5CC2" w:rsidRDefault="00BC5CC2" w14:paraId="7CBE27BA" w14:textId="77777777">
      <w:pPr>
        <w:pStyle w:val="BodyText"/>
        <w:spacing w:before="5"/>
        <w:ind w:left="0"/>
        <w:rPr>
          <w:sz w:val="23"/>
        </w:rPr>
      </w:pPr>
    </w:p>
    <w:p w:rsidR="00BC5CC2" w:rsidRDefault="00034506" w14:paraId="2606F439" w14:textId="77777777">
      <w:pPr>
        <w:pStyle w:val="BodyText"/>
        <w:spacing w:before="108" w:line="230" w:lineRule="auto"/>
        <w:ind w:right="1456"/>
      </w:pPr>
      <w:r>
        <w:rPr>
          <w:color w:val="444444"/>
          <w:spacing w:val="3"/>
        </w:rPr>
        <w:t>In</w:t>
      </w:r>
      <w:r>
        <w:rPr>
          <w:color w:val="444444"/>
          <w:spacing w:val="1"/>
        </w:rPr>
        <w:t xml:space="preserve"> </w:t>
      </w:r>
      <w:r>
        <w:rPr>
          <w:color w:val="444444"/>
        </w:rPr>
        <w:t>addition</w:t>
      </w:r>
      <w:r>
        <w:rPr>
          <w:color w:val="444444"/>
          <w:spacing w:val="1"/>
        </w:rPr>
        <w:t xml:space="preserve"> </w:t>
      </w:r>
      <w:r>
        <w:rPr>
          <w:color w:val="444444"/>
          <w:spacing w:val="3"/>
        </w:rPr>
        <w:t>to</w:t>
      </w:r>
      <w:r>
        <w:rPr>
          <w:color w:val="444444"/>
          <w:spacing w:val="-3"/>
        </w:rPr>
        <w:t xml:space="preserve"> </w:t>
      </w:r>
      <w:r>
        <w:rPr>
          <w:color w:val="444444"/>
          <w:spacing w:val="4"/>
        </w:rPr>
        <w:t>the</w:t>
      </w:r>
      <w:r>
        <w:rPr>
          <w:color w:val="444444"/>
          <w:spacing w:val="-7"/>
        </w:rPr>
        <w:t xml:space="preserve"> </w:t>
      </w:r>
      <w:r>
        <w:rPr>
          <w:color w:val="444444"/>
        </w:rPr>
        <w:t>justifications</w:t>
      </w:r>
      <w:r>
        <w:rPr>
          <w:color w:val="444444"/>
          <w:spacing w:val="-1"/>
        </w:rPr>
        <w:t xml:space="preserve"> </w:t>
      </w:r>
      <w:r>
        <w:rPr>
          <w:color w:val="444444"/>
        </w:rPr>
        <w:t>described</w:t>
      </w:r>
      <w:r>
        <w:rPr>
          <w:color w:val="444444"/>
          <w:spacing w:val="-4"/>
        </w:rPr>
        <w:t xml:space="preserve"> </w:t>
      </w:r>
      <w:r>
        <w:rPr>
          <w:color w:val="444444"/>
        </w:rPr>
        <w:t>in</w:t>
      </w:r>
      <w:r>
        <w:rPr>
          <w:color w:val="444444"/>
          <w:spacing w:val="1"/>
        </w:rPr>
        <w:t xml:space="preserve"> </w:t>
      </w:r>
      <w:r>
        <w:rPr>
          <w:color w:val="444444"/>
          <w:spacing w:val="4"/>
        </w:rPr>
        <w:t>the</w:t>
      </w:r>
      <w:r>
        <w:rPr>
          <w:color w:val="444444"/>
          <w:spacing w:val="-6"/>
        </w:rPr>
        <w:t xml:space="preserve"> </w:t>
      </w:r>
      <w:r>
        <w:rPr>
          <w:color w:val="444444"/>
        </w:rPr>
        <w:t>above</w:t>
      </w:r>
      <w:r>
        <w:rPr>
          <w:color w:val="444444"/>
          <w:spacing w:val="-7"/>
        </w:rPr>
        <w:t xml:space="preserve"> </w:t>
      </w:r>
      <w:r>
        <w:rPr>
          <w:color w:val="444444"/>
        </w:rPr>
        <w:t>sections,</w:t>
      </w:r>
      <w:r>
        <w:rPr>
          <w:color w:val="444444"/>
          <w:spacing w:val="-4"/>
        </w:rPr>
        <w:t xml:space="preserve"> </w:t>
      </w:r>
      <w:r>
        <w:rPr>
          <w:color w:val="444444"/>
        </w:rPr>
        <w:t>also</w:t>
      </w:r>
      <w:r>
        <w:rPr>
          <w:color w:val="444444"/>
          <w:spacing w:val="-3"/>
        </w:rPr>
        <w:t xml:space="preserve"> </w:t>
      </w:r>
      <w:r>
        <w:rPr>
          <w:color w:val="444444"/>
        </w:rPr>
        <w:t>include</w:t>
      </w:r>
      <w:r>
        <w:rPr>
          <w:color w:val="444444"/>
          <w:spacing w:val="-7"/>
        </w:rPr>
        <w:t xml:space="preserve"> </w:t>
      </w:r>
      <w:r>
        <w:rPr>
          <w:color w:val="444444"/>
        </w:rPr>
        <w:t>a</w:t>
      </w:r>
      <w:r>
        <w:rPr>
          <w:color w:val="444444"/>
          <w:spacing w:val="-3"/>
        </w:rPr>
        <w:t xml:space="preserve"> </w:t>
      </w:r>
      <w:r>
        <w:rPr>
          <w:color w:val="444444"/>
        </w:rPr>
        <w:t>justification</w:t>
      </w:r>
      <w:r>
        <w:rPr>
          <w:color w:val="444444"/>
          <w:spacing w:val="1"/>
        </w:rPr>
        <w:t xml:space="preserve"> </w:t>
      </w:r>
      <w:r>
        <w:rPr>
          <w:color w:val="444444"/>
        </w:rPr>
        <w:t>for</w:t>
      </w:r>
      <w:r>
        <w:rPr>
          <w:color w:val="444444"/>
          <w:spacing w:val="-1"/>
        </w:rPr>
        <w:t xml:space="preserve"> </w:t>
      </w:r>
      <w:r>
        <w:rPr>
          <w:color w:val="444444"/>
          <w:spacing w:val="3"/>
        </w:rPr>
        <w:t xml:space="preserve">any </w:t>
      </w:r>
      <w:r>
        <w:rPr>
          <w:color w:val="444444"/>
        </w:rPr>
        <w:t xml:space="preserve">significant increases or decreases from </w:t>
      </w:r>
      <w:r>
        <w:rPr>
          <w:color w:val="444444"/>
          <w:spacing w:val="4"/>
        </w:rPr>
        <w:t xml:space="preserve">the </w:t>
      </w:r>
      <w:r>
        <w:rPr>
          <w:color w:val="444444"/>
        </w:rPr>
        <w:t xml:space="preserve">initial </w:t>
      </w:r>
      <w:r>
        <w:rPr>
          <w:color w:val="444444"/>
          <w:spacing w:val="2"/>
        </w:rPr>
        <w:t xml:space="preserve">budget </w:t>
      </w:r>
      <w:r>
        <w:rPr>
          <w:color w:val="444444"/>
        </w:rPr>
        <w:t xml:space="preserve">period. Justify </w:t>
      </w:r>
      <w:r>
        <w:rPr>
          <w:color w:val="444444"/>
          <w:spacing w:val="2"/>
        </w:rPr>
        <w:t xml:space="preserve">budgets </w:t>
      </w:r>
      <w:r>
        <w:rPr>
          <w:color w:val="444444"/>
        </w:rPr>
        <w:t xml:space="preserve">with more </w:t>
      </w:r>
      <w:r>
        <w:rPr>
          <w:color w:val="444444"/>
          <w:spacing w:val="4"/>
        </w:rPr>
        <w:t xml:space="preserve">than </w:t>
      </w:r>
      <w:r>
        <w:rPr>
          <w:color w:val="444444"/>
        </w:rPr>
        <w:t>a</w:t>
      </w:r>
      <w:r>
        <w:rPr>
          <w:color w:val="444444"/>
          <w:spacing w:val="-7"/>
        </w:rPr>
        <w:t xml:space="preserve"> </w:t>
      </w:r>
      <w:r>
        <w:rPr>
          <w:color w:val="444444"/>
          <w:spacing w:val="3"/>
        </w:rPr>
        <w:t>standard</w:t>
      </w:r>
      <w:r>
        <w:rPr>
          <w:color w:val="444444"/>
          <w:spacing w:val="-7"/>
        </w:rPr>
        <w:t xml:space="preserve"> </w:t>
      </w:r>
      <w:r>
        <w:rPr>
          <w:color w:val="444444"/>
        </w:rPr>
        <w:t>escalation</w:t>
      </w:r>
      <w:r>
        <w:rPr>
          <w:color w:val="444444"/>
          <w:spacing w:val="-2"/>
        </w:rPr>
        <w:t xml:space="preserve"> </w:t>
      </w:r>
      <w:r>
        <w:rPr>
          <w:color w:val="444444"/>
        </w:rPr>
        <w:t>from</w:t>
      </w:r>
      <w:r>
        <w:rPr>
          <w:color w:val="444444"/>
          <w:spacing w:val="-17"/>
        </w:rPr>
        <w:t xml:space="preserve"> </w:t>
      </w:r>
      <w:r>
        <w:rPr>
          <w:color w:val="444444"/>
          <w:spacing w:val="4"/>
        </w:rPr>
        <w:t>the</w:t>
      </w:r>
      <w:r>
        <w:rPr>
          <w:color w:val="444444"/>
          <w:spacing w:val="-9"/>
        </w:rPr>
        <w:t xml:space="preserve"> </w:t>
      </w:r>
      <w:r>
        <w:rPr>
          <w:color w:val="444444"/>
        </w:rPr>
        <w:t>initial</w:t>
      </w:r>
      <w:r>
        <w:rPr>
          <w:color w:val="444444"/>
          <w:spacing w:val="-14"/>
        </w:rPr>
        <w:t xml:space="preserve"> </w:t>
      </w:r>
      <w:r>
        <w:rPr>
          <w:color w:val="444444"/>
          <w:spacing w:val="3"/>
        </w:rPr>
        <w:t>to</w:t>
      </w:r>
      <w:r>
        <w:rPr>
          <w:color w:val="444444"/>
          <w:spacing w:val="-6"/>
        </w:rPr>
        <w:t xml:space="preserve"> </w:t>
      </w:r>
      <w:r>
        <w:rPr>
          <w:color w:val="444444"/>
          <w:spacing w:val="4"/>
        </w:rPr>
        <w:t>the</w:t>
      </w:r>
      <w:r>
        <w:rPr>
          <w:color w:val="444444"/>
          <w:spacing w:val="-9"/>
        </w:rPr>
        <w:t xml:space="preserve"> </w:t>
      </w:r>
      <w:r>
        <w:rPr>
          <w:color w:val="444444"/>
          <w:spacing w:val="3"/>
        </w:rPr>
        <w:t>future</w:t>
      </w:r>
      <w:r>
        <w:rPr>
          <w:color w:val="444444"/>
          <w:spacing w:val="-10"/>
        </w:rPr>
        <w:t xml:space="preserve"> </w:t>
      </w:r>
      <w:r>
        <w:rPr>
          <w:color w:val="444444"/>
        </w:rPr>
        <w:t>year(s)</w:t>
      </w:r>
      <w:r>
        <w:rPr>
          <w:color w:val="444444"/>
          <w:spacing w:val="-10"/>
        </w:rPr>
        <w:t xml:space="preserve"> </w:t>
      </w:r>
      <w:r>
        <w:rPr>
          <w:color w:val="444444"/>
        </w:rPr>
        <w:t>of</w:t>
      </w:r>
      <w:r>
        <w:rPr>
          <w:color w:val="444444"/>
          <w:spacing w:val="-13"/>
        </w:rPr>
        <w:t xml:space="preserve"> </w:t>
      </w:r>
      <w:r>
        <w:rPr>
          <w:color w:val="444444"/>
          <w:spacing w:val="3"/>
        </w:rPr>
        <w:t>support.</w:t>
      </w:r>
    </w:p>
    <w:p w:rsidR="00BC5CC2" w:rsidRDefault="00034506" w14:paraId="73D3E6AD" w14:textId="77777777">
      <w:pPr>
        <w:pStyle w:val="BodyText"/>
        <w:spacing w:before="81"/>
      </w:pPr>
      <w:r>
        <w:rPr>
          <w:color w:val="444444"/>
        </w:rPr>
        <w:t>Also use the Budget Justification to explain any exclusions applied to the F&amp;A base calculation.</w:t>
      </w:r>
    </w:p>
    <w:p w:rsidR="00BC5CC2" w:rsidRDefault="00034506" w14:paraId="23456EFD" w14:textId="77777777">
      <w:pPr>
        <w:pStyle w:val="BodyText"/>
        <w:spacing w:before="87" w:line="230" w:lineRule="auto"/>
        <w:ind w:right="1384"/>
      </w:pPr>
      <w:r>
        <w:rPr>
          <w:color w:val="444444"/>
        </w:rPr>
        <w:t xml:space="preserve">If your application includes a subaward/consortium budget, a separate Budget Justification must be submitted. See </w:t>
      </w:r>
      <w:hyperlink w:history="1" w:anchor="_bookmark95">
        <w:r>
          <w:rPr>
            <w:color w:val="0000FF"/>
            <w:u w:val="single" w:color="0000FF"/>
          </w:rPr>
          <w:t>G.310 - R&amp;R Subaward Budget Attachment(s) Form</w:t>
        </w:r>
      </w:hyperlink>
      <w:r>
        <w:rPr>
          <w:color w:val="444444"/>
        </w:rPr>
        <w:t>.</w:t>
      </w:r>
    </w:p>
    <w:p w:rsidR="00BC5CC2" w:rsidRDefault="00967DBD" w14:paraId="39BFA85E" w14:textId="19D12AE2">
      <w:pPr>
        <w:pStyle w:val="BodyText"/>
        <w:spacing w:before="13"/>
        <w:ind w:left="0"/>
        <w:rPr>
          <w:sz w:val="10"/>
        </w:rPr>
      </w:pPr>
      <w:r>
        <w:rPr>
          <w:noProof/>
        </w:rPr>
        <mc:AlternateContent>
          <mc:Choice Requires="wpg">
            <w:drawing>
              <wp:anchor distT="0" distB="0" distL="0" distR="0" simplePos="0" relativeHeight="251582976" behindDoc="0" locked="0" layoutInCell="1" allowOverlap="1" wp14:editId="3DC06AE2" wp14:anchorId="6939EC49">
                <wp:simplePos x="0" y="0"/>
                <wp:positionH relativeFrom="page">
                  <wp:posOffset>1724025</wp:posOffset>
                </wp:positionH>
                <wp:positionV relativeFrom="paragraph">
                  <wp:posOffset>123825</wp:posOffset>
                </wp:positionV>
                <wp:extent cx="5038725" cy="981075"/>
                <wp:effectExtent l="0" t="0" r="0" b="1270"/>
                <wp:wrapTopAndBottom/>
                <wp:docPr id="744"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81075"/>
                          <a:chOff x="2715" y="195"/>
                          <a:chExt cx="7935" cy="1545"/>
                        </a:xfrm>
                      </wpg:grpSpPr>
                      <pic:pic xmlns:pic="http://schemas.openxmlformats.org/drawingml/2006/picture">
                        <pic:nvPicPr>
                          <pic:cNvPr id="745" name="Picture 48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746" name="Text Box 480"/>
                        <wps:cNvSpPr txBox="1">
                          <a:spLocks noChangeArrowheads="1"/>
                        </wps:cNvSpPr>
                        <wps:spPr bwMode="auto">
                          <a:xfrm>
                            <a:off x="2715" y="585"/>
                            <a:ext cx="7935" cy="11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AD408B2" w14:textId="77777777">
                              <w:pPr>
                                <w:spacing w:before="59" w:line="230" w:lineRule="auto"/>
                                <w:ind w:left="374" w:right="295"/>
                                <w:rPr>
                                  <w:sz w:val="20"/>
                                </w:rPr>
                              </w:pPr>
                              <w:r>
                                <w:rPr>
                                  <w:color w:val="444444"/>
                                  <w:sz w:val="20"/>
                                </w:rPr>
                                <w:t>Use the Budget Justification to provide a detailed description and justification for specific items within the Research Development Support costs (e.g., all equipment, supplies, and other personnel that will be used to help achieve the career development and research objectives of this award).</w:t>
                              </w:r>
                            </w:p>
                          </w:txbxContent>
                        </wps:txbx>
                        <wps:bodyPr rot="0" vert="horz" wrap="square" lIns="0" tIns="0" rIns="0" bIns="0" anchor="t" anchorCtr="0" upright="1">
                          <a:noAutofit/>
                        </wps:bodyPr>
                      </wps:wsp>
                      <wps:wsp>
                        <wps:cNvPr id="747" name="Text Box 479"/>
                        <wps:cNvSpPr txBox="1">
                          <a:spLocks noChangeArrowheads="1"/>
                        </wps:cNvSpPr>
                        <wps:spPr bwMode="auto">
                          <a:xfrm>
                            <a:off x="2715" y="19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8326300"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style="position:absolute;margin-left:135.75pt;margin-top:9.75pt;width:396.75pt;height:77.25pt;z-index:251582976;mso-wrap-distance-left:0;mso-wrap-distance-right:0;mso-position-horizontal-relative:page;mso-position-vertical-relative:text" coordsize="7935,1545" coordorigin="2715,195" o:spid="_x0000_s1613" w14:anchorId="6939EC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">
                <v:shape id="Picture 481" style="position:absolute;left:2715;top:195;width:390;height:390;visibility:visible;mso-wrap-style:square" o:spid="_x0000_s161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">
                  <v:imagedata o:title="" r:id="rId84"/>
                </v:shape>
                <v:shape id="Text Box 480" style="position:absolute;left:2715;top:585;width:7935;height:1155;visibility:visible;mso-wrap-style:square;v-text-anchor:top" o:spid="_x0000_s1615"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">
                  <v:textbox inset="0,0,0,0">
                    <w:txbxContent>
                      <w:p w:rsidR="002F12AD" w:rsidRDefault="002F12AD" w14:paraId="2AD408B2" w14:textId="77777777">
                        <w:pPr>
                          <w:spacing w:before="59" w:line="230" w:lineRule="auto"/>
                          <w:ind w:left="374" w:right="295"/>
                          <w:rPr>
                            <w:sz w:val="20"/>
                          </w:rPr>
                        </w:pPr>
                        <w:r>
                          <w:rPr>
                            <w:color w:val="444444"/>
                            <w:sz w:val="20"/>
                          </w:rPr>
                          <w:t>Use the Budget Justification to provide a detailed description and justification for specific items within the Research Development Support costs (e.g., all equipment, supplies, and other personnel that will be used to help achieve the career development and research objectives of this award).</w:t>
                        </w:r>
                      </w:p>
                    </w:txbxContent>
                  </v:textbox>
                </v:shape>
                <v:shape id="Text Box 479" style="position:absolute;left:2715;top:195;width:7935;height:390;visibility:visible;mso-wrap-style:square;v-text-anchor:top" o:spid="_x0000_s161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v:textbox inset="0,0,0,0">
                    <w:txbxContent>
                      <w:p w:rsidR="002F12AD" w:rsidRDefault="002F12AD" w14:paraId="78326300"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BC5CC2" w14:paraId="08AAEA6E" w14:textId="77777777">
      <w:pPr>
        <w:pStyle w:val="BodyText"/>
        <w:ind w:left="0"/>
        <w:rPr>
          <w:sz w:val="14"/>
        </w:rPr>
      </w:pPr>
    </w:p>
    <w:p w:rsidR="00BC5CC2" w:rsidRDefault="00034506" w14:paraId="1FF02DFE"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94" w:id="132"/>
      <w:bookmarkEnd w:id="132"/>
      <w:r>
        <w:rPr>
          <w:color w:val="FFFFFF"/>
          <w:shd w:val="clear" w:color="auto" w:fill="3F78A1"/>
        </w:rPr>
        <w:t>Research &amp; Related Budget - Cumulative</w:t>
      </w:r>
      <w:r>
        <w:rPr>
          <w:color w:val="FFFFFF"/>
          <w:spacing w:val="-27"/>
          <w:shd w:val="clear" w:color="auto" w:fill="3F78A1"/>
        </w:rPr>
        <w:t xml:space="preserve"> </w:t>
      </w:r>
      <w:r>
        <w:rPr>
          <w:color w:val="FFFFFF"/>
          <w:shd w:val="clear" w:color="auto" w:fill="3F78A1"/>
        </w:rPr>
        <w:t>Budget</w:t>
      </w:r>
      <w:r>
        <w:rPr>
          <w:color w:val="FFFFFF"/>
          <w:shd w:val="clear" w:color="auto" w:fill="3F78A1"/>
        </w:rPr>
        <w:tab/>
      </w:r>
    </w:p>
    <w:p w:rsidR="00BC5CC2" w:rsidRDefault="00BC5CC2" w14:paraId="5C212D4F" w14:textId="77777777">
      <w:pPr>
        <w:pStyle w:val="BodyText"/>
        <w:spacing w:before="9"/>
        <w:ind w:left="0"/>
        <w:rPr>
          <w:b/>
          <w:sz w:val="19"/>
        </w:rPr>
      </w:pPr>
    </w:p>
    <w:p w:rsidR="00BC5CC2" w:rsidRDefault="00034506" w14:paraId="7FD406D6" w14:textId="77777777">
      <w:pPr>
        <w:pStyle w:val="BodyText"/>
        <w:spacing w:line="230" w:lineRule="auto"/>
        <w:ind w:right="1521"/>
      </w:pPr>
      <w:r>
        <w:rPr>
          <w:color w:val="444444"/>
        </w:rPr>
        <w:t>All values on this form are automatically calculated, and the fields are pre-populated. They present the summations of the amounts you entered previously, under Sections A through K, for each of the individual budget periods. Therefore, no data entry is allowed or required to complete this “Cumulative Budget” section.</w:t>
      </w:r>
    </w:p>
    <w:p w:rsidR="00BC5CC2" w:rsidRDefault="00034506" w14:paraId="04174977" w14:textId="77777777">
      <w:pPr>
        <w:pStyle w:val="BodyText"/>
        <w:spacing w:before="88" w:line="230" w:lineRule="auto"/>
        <w:ind w:right="1384"/>
      </w:pPr>
      <w:r>
        <w:rPr>
          <w:color w:val="444444"/>
        </w:rPr>
        <w:t>If any of the amounts displayed on this form appear to be incorrect, you may correct it by adjusting one or more of the values that contribute to that total. To make any such corrections, you will need to revisit the appropriate budget period form(s).</w:t>
      </w:r>
    </w:p>
    <w:p w:rsidR="00BC5CC2" w:rsidRDefault="00BC5CC2" w14:paraId="0C6A0851" w14:textId="77777777">
      <w:pPr>
        <w:spacing w:line="230" w:lineRule="auto"/>
        <w:sectPr w:rsidR="00BC5CC2">
          <w:pgSz w:w="12240" w:h="15840"/>
          <w:pgMar w:top="1080" w:right="0" w:bottom="980" w:left="620" w:header="441" w:footer="800" w:gutter="0"/>
          <w:cols w:space="720"/>
        </w:sectPr>
      </w:pPr>
    </w:p>
    <w:p w:rsidR="00BC5CC2" w:rsidRDefault="00BC5CC2" w14:paraId="5ACDB3BC" w14:textId="77777777">
      <w:pPr>
        <w:pStyle w:val="BodyText"/>
        <w:ind w:left="0"/>
      </w:pPr>
    </w:p>
    <w:p w:rsidR="00BC5CC2" w:rsidRDefault="00BC5CC2" w14:paraId="207528DD" w14:textId="77777777">
      <w:pPr>
        <w:pStyle w:val="BodyText"/>
        <w:spacing w:before="11"/>
        <w:ind w:left="0"/>
        <w:rPr>
          <w:sz w:val="22"/>
        </w:rPr>
      </w:pPr>
    </w:p>
    <w:p w:rsidR="00BC5CC2" w:rsidRDefault="00967DBD" w14:paraId="49AD5989" w14:textId="6EF73886">
      <w:pPr>
        <w:pStyle w:val="BodyText"/>
        <w:ind w:left="1120"/>
      </w:pPr>
      <w:r>
        <w:rPr>
          <w:noProof/>
        </w:rPr>
        <mc:AlternateContent>
          <mc:Choice Requires="wpg">
            <w:drawing>
              <wp:inline distT="0" distB="0" distL="0" distR="0" wp14:anchorId="6E2A987D" wp14:editId="6ECDF9DB">
                <wp:extent cx="5753100" cy="3800475"/>
                <wp:effectExtent l="0" t="0" r="0" b="0"/>
                <wp:docPr id="73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00475"/>
                          <a:chOff x="0" y="0"/>
                          <a:chExt cx="9060" cy="5985"/>
                        </a:xfrm>
                      </wpg:grpSpPr>
                      <wps:wsp>
                        <wps:cNvPr id="739" name="Rectangle 477"/>
                        <wps:cNvSpPr>
                          <a:spLocks noChangeArrowheads="1"/>
                        </wps:cNvSpPr>
                        <wps:spPr bwMode="auto">
                          <a:xfrm>
                            <a:off x="450" y="1335"/>
                            <a:ext cx="8610" cy="46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0" name="Picture 47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5745" y="1785"/>
                            <a:ext cx="3165" cy="3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1" name="Picture 47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870" y="4110"/>
                            <a:ext cx="270" cy="270"/>
                          </a:xfrm>
                          <a:prstGeom prst="rect">
                            <a:avLst/>
                          </a:prstGeom>
                          <a:noFill/>
                          <a:extLst>
                            <a:ext uri="{909E8E84-426E-40DD-AFC4-6F175D3DCCD1}">
                              <a14:hiddenFill xmlns:a14="http://schemas.microsoft.com/office/drawing/2010/main">
                                <a:solidFill>
                                  <a:srgbClr val="FFFFFF"/>
                                </a:solidFill>
                              </a14:hiddenFill>
                            </a:ext>
                          </a:extLst>
                        </pic:spPr>
                      </pic:pic>
                      <wps:wsp>
                        <wps:cNvPr id="742" name="Text Box 474"/>
                        <wps:cNvSpPr txBox="1">
                          <a:spLocks noChangeArrowheads="1"/>
                        </wps:cNvSpPr>
                        <wps:spPr bwMode="auto">
                          <a:xfrm>
                            <a:off x="450" y="1335"/>
                            <a:ext cx="8610" cy="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8C5820E" w14:textId="77777777">
                              <w:pPr>
                                <w:spacing w:before="5"/>
                                <w:rPr>
                                  <w:sz w:val="30"/>
                                </w:rPr>
                              </w:pPr>
                            </w:p>
                            <w:p w:rsidR="002F12AD" w:rsidRDefault="002F12AD" w14:paraId="5C1B3C6F" w14:textId="77777777">
                              <w:pPr>
                                <w:spacing w:line="230" w:lineRule="auto"/>
                                <w:ind w:left="149" w:right="3388"/>
                                <w:rPr>
                                  <w:sz w:val="20"/>
                                </w:rPr>
                              </w:pPr>
                              <w:bookmarkStart w:name="G.310_-_R&amp;R_Subaward_Budget_Attachment(s" w:id="133"/>
                              <w:bookmarkStart w:name="_bookmark95" w:id="134"/>
                              <w:bookmarkEnd w:id="133"/>
                              <w:bookmarkEnd w:id="134"/>
                              <w:r>
                                <w:rPr>
                                  <w:color w:val="444444"/>
                                  <w:sz w:val="20"/>
                                </w:rPr>
                                <w:t>The R&amp;R Subaward Budget Attachment(s) Form is used for applications with a subaward or consortium.</w:t>
                              </w:r>
                            </w:p>
                            <w:p w:rsidR="002F12AD" w:rsidRDefault="002F12AD" w14:paraId="1BEA5700" w14:textId="77777777">
                              <w:pPr>
                                <w:spacing w:before="105" w:line="230" w:lineRule="auto"/>
                                <w:ind w:left="149" w:right="3388"/>
                                <w:rPr>
                                  <w:sz w:val="20"/>
                                </w:rPr>
                              </w:pPr>
                              <w:r>
                                <w:rPr>
                                  <w:color w:val="444444"/>
                                  <w:sz w:val="20"/>
                                </w:rPr>
                                <w:t>This form is required only when the prime grantee is submitting an R&amp;R Budget Form and has subaward/consortium budgets.</w:t>
                              </w:r>
                            </w:p>
                            <w:p w:rsidR="002F12AD" w:rsidRDefault="002F12AD" w14:paraId="08186B54" w14:textId="77777777">
                              <w:pPr>
                                <w:spacing w:before="103" w:line="230" w:lineRule="auto"/>
                                <w:ind w:left="149" w:right="3558"/>
                                <w:rPr>
                                  <w:sz w:val="20"/>
                                </w:rPr>
                              </w:pPr>
                              <w:r>
                                <w:rPr>
                                  <w:color w:val="444444"/>
                                  <w:sz w:val="20"/>
                                </w:rPr>
                                <w:t xml:space="preserve">Applicants using the Modular Budget Form should see </w:t>
                              </w:r>
                              <w:hyperlink w:history="1" w:anchor="_bookmark96">
                                <w:r>
                                  <w:rPr>
                                    <w:color w:val="0000FF"/>
                                    <w:sz w:val="20"/>
                                    <w:u w:val="single" w:color="0000FF"/>
                                  </w:rPr>
                                  <w:t>G.</w:t>
                                </w:r>
                              </w:hyperlink>
                              <w:hyperlink w:history="1" w:anchor="_bookmark96">
                                <w:r>
                                  <w:rPr>
                                    <w:color w:val="0000FF"/>
                                    <w:sz w:val="20"/>
                                    <w:u w:val="single" w:color="0000FF"/>
                                  </w:rPr>
                                  <w:t>320 - Modular Budget Form</w:t>
                                </w:r>
                                <w:r>
                                  <w:rPr>
                                    <w:color w:val="0000FF"/>
                                    <w:sz w:val="20"/>
                                  </w:rPr>
                                  <w:t xml:space="preserve"> </w:t>
                                </w:r>
                              </w:hyperlink>
                              <w:r>
                                <w:rPr>
                                  <w:color w:val="444444"/>
                                  <w:sz w:val="20"/>
                                </w:rPr>
                                <w:t>for instructions concerning information on consortium budgets.</w:t>
                              </w:r>
                            </w:p>
                            <w:p w:rsidR="002F12AD" w:rsidRDefault="002F12AD" w14:paraId="2BDA1E34" w14:textId="77777777">
                              <w:pPr>
                                <w:spacing w:before="191"/>
                                <w:ind w:left="229"/>
                                <w:jc w:val="center"/>
                                <w:rPr>
                                  <w:sz w:val="18"/>
                                </w:rPr>
                              </w:pPr>
                              <w:hyperlink w:history="1" w:anchor="_bookmark301">
                                <w:r>
                                  <w:rPr>
                                    <w:rFonts w:ascii="Times New Roman"/>
                                    <w:color w:val="0000FF"/>
                                    <w:sz w:val="18"/>
                                    <w:u w:val="single" w:color="0000FF"/>
                                  </w:rPr>
                                  <w:t xml:space="preserve"> </w:t>
                                </w:r>
                                <w:r>
                                  <w:rPr>
                                    <w:color w:val="0000FF"/>
                                    <w:sz w:val="18"/>
                                    <w:u w:val="single" w:color="0000FF"/>
                                  </w:rPr>
                                  <w:t>View larger image</w:t>
                                </w:r>
                              </w:hyperlink>
                            </w:p>
                          </w:txbxContent>
                        </wps:txbx>
                        <wps:bodyPr rot="0" vert="horz" wrap="square" lIns="0" tIns="0" rIns="0" bIns="0" anchor="t" anchorCtr="0" upright="1">
                          <a:noAutofit/>
                        </wps:bodyPr>
                      </wps:wsp>
                      <wps:wsp>
                        <wps:cNvPr id="743" name="Text Box 473"/>
                        <wps:cNvSpPr txBox="1">
                          <a:spLocks noChangeArrowheads="1"/>
                        </wps:cNvSpPr>
                        <wps:spPr bwMode="auto">
                          <a:xfrm>
                            <a:off x="0" y="0"/>
                            <a:ext cx="9060" cy="133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848B20C" w14:textId="77777777">
                              <w:pPr>
                                <w:spacing w:before="206" w:line="216" w:lineRule="auto"/>
                                <w:ind w:left="149" w:right="524"/>
                                <w:rPr>
                                  <w:rFonts w:ascii="Microsoft Sans Serif"/>
                                  <w:b/>
                                  <w:sz w:val="44"/>
                                </w:rPr>
                              </w:pPr>
                              <w:r>
                                <w:rPr>
                                  <w:rFonts w:ascii="Microsoft Sans Serif"/>
                                  <w:b/>
                                  <w:color w:val="FFFFFF"/>
                                  <w:sz w:val="44"/>
                                </w:rPr>
                                <w:t>G.310 - R&amp;R Subaward Budget Attachment(s) Form</w:t>
                              </w:r>
                            </w:p>
                          </w:txbxContent>
                        </wps:txbx>
                        <wps:bodyPr rot="0" vert="horz" wrap="square" lIns="0" tIns="0" rIns="0" bIns="0" anchor="t" anchorCtr="0" upright="1">
                          <a:noAutofit/>
                        </wps:bodyPr>
                      </wps:wsp>
                    </wpg:wgp>
                  </a:graphicData>
                </a:graphic>
              </wp:inline>
            </w:drawing>
          </mc:Choice>
          <mc:Fallback>
            <w:pict>
              <v:group id="Group 472" style="width:453pt;height:299.25pt;mso-position-horizontal-relative:char;mso-position-vertical-relative:line" coordsize="9060,5985" o:spid="_x0000_s1617" w14:anchorId="6E2A987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">
                <v:rect id="Rectangle 477" style="position:absolute;left:450;top:1335;width:8610;height:4650;visibility:visible;mso-wrap-style:square;v-text-anchor:top" o:spid="_x0000_s1618"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"/>
                <v:shape id="Picture 476" style="position:absolute;left:5745;top:1785;width:3165;height:3765;visibility:visible;mso-wrap-style:square" o:spid="_x0000_s161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">
                  <v:imagedata o:title="" r:id="rId386"/>
                </v:shape>
                <v:shape id="Picture 475" style="position:absolute;left:3870;top:4110;width:270;height:270;visibility:visible;mso-wrap-style:square" o:spid="_x0000_s162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">
                  <v:imagedata o:title="" r:id="rId245"/>
                </v:shape>
                <v:shape id="Text Box 474" style="position:absolute;left:450;top:1335;width:8610;height:4650;visibility:visible;mso-wrap-style:square;v-text-anchor:top" o:spid="_x0000_s162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v:textbox inset="0,0,0,0">
                    <w:txbxContent>
                      <w:p w:rsidR="002F12AD" w:rsidRDefault="002F12AD" w14:paraId="48C5820E" w14:textId="77777777">
                        <w:pPr>
                          <w:spacing w:before="5"/>
                          <w:rPr>
                            <w:sz w:val="30"/>
                          </w:rPr>
                        </w:pPr>
                      </w:p>
                      <w:p w:rsidR="002F12AD" w:rsidRDefault="002F12AD" w14:paraId="5C1B3C6F" w14:textId="77777777">
                        <w:pPr>
                          <w:spacing w:line="230" w:lineRule="auto"/>
                          <w:ind w:left="149" w:right="3388"/>
                          <w:rPr>
                            <w:sz w:val="20"/>
                          </w:rPr>
                        </w:pPr>
                        <w:bookmarkStart w:name="G.310_-_R&amp;R_Subaward_Budget_Attachment(s" w:id="135"/>
                        <w:bookmarkStart w:name="_bookmark95" w:id="136"/>
                        <w:bookmarkEnd w:id="135"/>
                        <w:bookmarkEnd w:id="136"/>
                        <w:r>
                          <w:rPr>
                            <w:color w:val="444444"/>
                            <w:sz w:val="20"/>
                          </w:rPr>
                          <w:t>The R&amp;R Subaward Budget Attachment(s) Form is used for applications with a subaward or consortium.</w:t>
                        </w:r>
                      </w:p>
                      <w:p w:rsidR="002F12AD" w:rsidRDefault="002F12AD" w14:paraId="1BEA5700" w14:textId="77777777">
                        <w:pPr>
                          <w:spacing w:before="105" w:line="230" w:lineRule="auto"/>
                          <w:ind w:left="149" w:right="3388"/>
                          <w:rPr>
                            <w:sz w:val="20"/>
                          </w:rPr>
                        </w:pPr>
                        <w:r>
                          <w:rPr>
                            <w:color w:val="444444"/>
                            <w:sz w:val="20"/>
                          </w:rPr>
                          <w:t>This form is required only when the prime grantee is submitting an R&amp;R Budget Form and has subaward/consortium budgets.</w:t>
                        </w:r>
                      </w:p>
                      <w:p w:rsidR="002F12AD" w:rsidRDefault="002F12AD" w14:paraId="08186B54" w14:textId="77777777">
                        <w:pPr>
                          <w:spacing w:before="103" w:line="230" w:lineRule="auto"/>
                          <w:ind w:left="149" w:right="3558"/>
                          <w:rPr>
                            <w:sz w:val="20"/>
                          </w:rPr>
                        </w:pPr>
                        <w:r>
                          <w:rPr>
                            <w:color w:val="444444"/>
                            <w:sz w:val="20"/>
                          </w:rPr>
                          <w:t xml:space="preserve">Applicants using the Modular Budget Form should see </w:t>
                        </w:r>
                        <w:hyperlink w:history="1" w:anchor="_bookmark96">
                          <w:r>
                            <w:rPr>
                              <w:color w:val="0000FF"/>
                              <w:sz w:val="20"/>
                              <w:u w:val="single" w:color="0000FF"/>
                            </w:rPr>
                            <w:t>G.</w:t>
                          </w:r>
                        </w:hyperlink>
                        <w:hyperlink w:history="1" w:anchor="_bookmark96">
                          <w:r>
                            <w:rPr>
                              <w:color w:val="0000FF"/>
                              <w:sz w:val="20"/>
                              <w:u w:val="single" w:color="0000FF"/>
                            </w:rPr>
                            <w:t>320 - Modular Budget Form</w:t>
                          </w:r>
                          <w:r>
                            <w:rPr>
                              <w:color w:val="0000FF"/>
                              <w:sz w:val="20"/>
                            </w:rPr>
                            <w:t xml:space="preserve"> </w:t>
                          </w:r>
                        </w:hyperlink>
                        <w:r>
                          <w:rPr>
                            <w:color w:val="444444"/>
                            <w:sz w:val="20"/>
                          </w:rPr>
                          <w:t>for instructions concerning information on consortium budgets.</w:t>
                        </w:r>
                      </w:p>
                      <w:p w:rsidR="002F12AD" w:rsidRDefault="002F12AD" w14:paraId="2BDA1E34" w14:textId="77777777">
                        <w:pPr>
                          <w:spacing w:before="191"/>
                          <w:ind w:left="229"/>
                          <w:jc w:val="center"/>
                          <w:rPr>
                            <w:sz w:val="18"/>
                          </w:rPr>
                        </w:pPr>
                        <w:hyperlink w:history="1" w:anchor="_bookmark301">
                          <w:r>
                            <w:rPr>
                              <w:rFonts w:ascii="Times New Roman"/>
                              <w:color w:val="0000FF"/>
                              <w:sz w:val="18"/>
                              <w:u w:val="single" w:color="0000FF"/>
                            </w:rPr>
                            <w:t xml:space="preserve"> </w:t>
                          </w:r>
                          <w:r>
                            <w:rPr>
                              <w:color w:val="0000FF"/>
                              <w:sz w:val="18"/>
                              <w:u w:val="single" w:color="0000FF"/>
                            </w:rPr>
                            <w:t>View larger image</w:t>
                          </w:r>
                        </w:hyperlink>
                      </w:p>
                    </w:txbxContent>
                  </v:textbox>
                </v:shape>
                <v:shape id="Text Box 473" style="position:absolute;width:9060;height:1335;visibility:visible;mso-wrap-style:square;v-text-anchor:top" o:spid="_x0000_s1622" fillcolor="#58585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">
                  <v:textbox inset="0,0,0,0">
                    <w:txbxContent>
                      <w:p w:rsidR="002F12AD" w:rsidRDefault="002F12AD" w14:paraId="5848B20C" w14:textId="77777777">
                        <w:pPr>
                          <w:spacing w:before="206" w:line="216" w:lineRule="auto"/>
                          <w:ind w:left="149" w:right="524"/>
                          <w:rPr>
                            <w:rFonts w:ascii="Microsoft Sans Serif"/>
                            <w:b/>
                            <w:sz w:val="44"/>
                          </w:rPr>
                        </w:pPr>
                        <w:r>
                          <w:rPr>
                            <w:rFonts w:ascii="Microsoft Sans Serif"/>
                            <w:b/>
                            <w:color w:val="FFFFFF"/>
                            <w:sz w:val="44"/>
                          </w:rPr>
                          <w:t>G.310 - R&amp;R Subaward Budget Attachment(s) Form</w:t>
                        </w:r>
                      </w:p>
                    </w:txbxContent>
                  </v:textbox>
                </v:shape>
                <w10:anchorlock/>
              </v:group>
            </w:pict>
          </mc:Fallback>
        </mc:AlternateContent>
      </w:r>
    </w:p>
    <w:p w:rsidR="00BC5CC2" w:rsidRDefault="00034506" w14:paraId="1A50BFE7" w14:textId="77777777">
      <w:pPr>
        <w:pStyle w:val="Heading6"/>
        <w:spacing w:before="125"/>
      </w:pPr>
      <w:r>
        <w:rPr>
          <w:color w:val="444444"/>
        </w:rPr>
        <w:t>Who should use the R&amp;R Subaward Budget Attachment(s) Form?</w:t>
      </w:r>
    </w:p>
    <w:p w:rsidR="00BC5CC2" w:rsidRDefault="00034506" w14:paraId="26DEC04F" w14:textId="77777777">
      <w:pPr>
        <w:pStyle w:val="BodyText"/>
        <w:spacing w:before="108" w:line="230" w:lineRule="auto"/>
        <w:ind w:left="1120" w:right="1521"/>
      </w:pPr>
      <w:r>
        <w:rPr>
          <w:color w:val="444444"/>
        </w:rPr>
        <w:t xml:space="preserve">The R&amp;R Subaward Budget Attachment(s) Form is required if you have a subaward/consortium and are using the </w:t>
      </w:r>
      <w:hyperlink w:history="1" w:anchor="_bookmark78">
        <w:r>
          <w:rPr>
            <w:color w:val="0000FF"/>
            <w:u w:val="single" w:color="0000FF"/>
          </w:rPr>
          <w:t>G.300 - R&amp;R Budget Form</w:t>
        </w:r>
      </w:hyperlink>
      <w:r>
        <w:rPr>
          <w:color w:val="444444"/>
        </w:rPr>
        <w:t>.</w:t>
      </w:r>
    </w:p>
    <w:p w:rsidR="00BC5CC2" w:rsidRDefault="00034506" w14:paraId="4A8463CD" w14:textId="77777777">
      <w:pPr>
        <w:pStyle w:val="BodyText"/>
        <w:spacing w:before="105" w:line="230" w:lineRule="auto"/>
        <w:ind w:left="1120" w:right="2438"/>
      </w:pPr>
      <w:r>
        <w:rPr>
          <w:color w:val="444444"/>
        </w:rPr>
        <w:t>Do not use this form if you are using the PHS Modular Budget Form or if you do not have a subaward/consortium.</w:t>
      </w:r>
    </w:p>
    <w:p w:rsidR="00BC5CC2" w:rsidRDefault="00034506" w14:paraId="53F585CA" w14:textId="77777777">
      <w:pPr>
        <w:pStyle w:val="BodyText"/>
        <w:spacing w:before="104" w:line="230" w:lineRule="auto"/>
        <w:ind w:left="1120" w:right="1521"/>
      </w:pPr>
      <w:r>
        <w:rPr>
          <w:color w:val="444444"/>
        </w:rPr>
        <w:t>Each consortium grantee organization that performs a substantive portion of the project must complete an R&amp;R Subaward Budget Attachment, including the Budget Justification section.</w:t>
      </w:r>
    </w:p>
    <w:p w:rsidR="00BC5CC2" w:rsidRDefault="00034506" w14:paraId="0D1A79D1" w14:textId="77777777">
      <w:pPr>
        <w:pStyle w:val="Heading6"/>
        <w:spacing w:before="149"/>
      </w:pPr>
      <w:r>
        <w:rPr>
          <w:color w:val="444444"/>
        </w:rPr>
        <w:t>Consortium/Contractual F&amp;A Costs:</w:t>
      </w:r>
    </w:p>
    <w:p w:rsidR="00BC5CC2" w:rsidRDefault="00967DBD" w14:paraId="4BBFFBD3" w14:textId="106A338F">
      <w:pPr>
        <w:pStyle w:val="BodyText"/>
        <w:spacing w:before="1"/>
        <w:ind w:left="0"/>
        <w:rPr>
          <w:b/>
          <w:sz w:val="9"/>
        </w:rPr>
      </w:pPr>
      <w:r>
        <w:rPr>
          <w:noProof/>
        </w:rPr>
        <mc:AlternateContent>
          <mc:Choice Requires="wpg">
            <w:drawing>
              <wp:anchor distT="0" distB="0" distL="0" distR="0" simplePos="0" relativeHeight="251584000" behindDoc="0" locked="0" layoutInCell="1" allowOverlap="1" wp14:editId="1A6E3168" wp14:anchorId="039E10A7">
                <wp:simplePos x="0" y="0"/>
                <wp:positionH relativeFrom="page">
                  <wp:posOffset>1724025</wp:posOffset>
                </wp:positionH>
                <wp:positionV relativeFrom="paragraph">
                  <wp:posOffset>107950</wp:posOffset>
                </wp:positionV>
                <wp:extent cx="5038725" cy="495300"/>
                <wp:effectExtent l="0" t="1270" r="0" b="0"/>
                <wp:wrapTopAndBottom/>
                <wp:docPr id="734"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170"/>
                          <a:chExt cx="7935" cy="780"/>
                        </a:xfrm>
                      </wpg:grpSpPr>
                      <pic:pic xmlns:pic="http://schemas.openxmlformats.org/drawingml/2006/picture">
                        <pic:nvPicPr>
                          <pic:cNvPr id="735" name="Picture 47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69"/>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736" name="Text Box 470"/>
                        <wps:cNvSpPr txBox="1">
                          <a:spLocks noChangeArrowheads="1"/>
                        </wps:cNvSpPr>
                        <wps:spPr bwMode="auto">
                          <a:xfrm>
                            <a:off x="2715" y="559"/>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834D2ED" w14:textId="77777777">
                              <w:pPr>
                                <w:spacing w:before="51"/>
                                <w:ind w:left="374"/>
                                <w:rPr>
                                  <w:sz w:val="20"/>
                                </w:rPr>
                              </w:pPr>
                              <w:r>
                                <w:rPr>
                                  <w:color w:val="444444"/>
                                  <w:sz w:val="20"/>
                                </w:rPr>
                                <w:t>These instructions on Consortium/Contractual F&amp;A Costs do not apply.</w:t>
                              </w:r>
                            </w:p>
                          </w:txbxContent>
                        </wps:txbx>
                        <wps:bodyPr rot="0" vert="horz" wrap="square" lIns="0" tIns="0" rIns="0" bIns="0" anchor="t" anchorCtr="0" upright="1">
                          <a:noAutofit/>
                        </wps:bodyPr>
                      </wps:wsp>
                      <wps:wsp>
                        <wps:cNvPr id="737" name="Text Box 469"/>
                        <wps:cNvSpPr txBox="1">
                          <a:spLocks noChangeArrowheads="1"/>
                        </wps:cNvSpPr>
                        <wps:spPr bwMode="auto">
                          <a:xfrm>
                            <a:off x="2715" y="169"/>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DBC32AE"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style="position:absolute;margin-left:135.75pt;margin-top:8.5pt;width:396.75pt;height:39pt;z-index:251584000;mso-wrap-distance-left:0;mso-wrap-distance-right:0;mso-position-horizontal-relative:page;mso-position-vertical-relative:text" coordsize="7935,780" coordorigin="2715,170" o:spid="_x0000_s1623" w14:anchorId="039E10A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">
                <v:shape id="Picture 471" style="position:absolute;left:2715;top:169;width:390;height:390;visibility:visible;mso-wrap-style:square" o:spid="_x0000_s162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">
                  <v:imagedata o:title="" r:id="rId118"/>
                </v:shape>
                <v:shape id="Text Box 470" style="position:absolute;left:2715;top:559;width:7935;height:390;visibility:visible;mso-wrap-style:square;v-text-anchor:top" o:spid="_x0000_s1625"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">
                  <v:textbox inset="0,0,0,0">
                    <w:txbxContent>
                      <w:p w:rsidR="002F12AD" w:rsidRDefault="002F12AD" w14:paraId="6834D2ED" w14:textId="77777777">
                        <w:pPr>
                          <w:spacing w:before="51"/>
                          <w:ind w:left="374"/>
                          <w:rPr>
                            <w:sz w:val="20"/>
                          </w:rPr>
                        </w:pPr>
                        <w:r>
                          <w:rPr>
                            <w:color w:val="444444"/>
                            <w:sz w:val="20"/>
                          </w:rPr>
                          <w:t>These instructions on Consortium/Contractual F&amp;A Costs do not apply.</w:t>
                        </w:r>
                      </w:p>
                    </w:txbxContent>
                  </v:textbox>
                </v:shape>
                <v:shape id="Text Box 469" style="position:absolute;left:2715;top:169;width:7935;height:390;visibility:visible;mso-wrap-style:square;v-text-anchor:top" o:spid="_x0000_s162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v:textbox inset="0,0,0,0">
                    <w:txbxContent>
                      <w:p w:rsidR="002F12AD" w:rsidRDefault="002F12AD" w14:paraId="2DBC32AE"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034506" w14:paraId="1F2CB0A3" w14:textId="77777777">
      <w:pPr>
        <w:pStyle w:val="BodyText"/>
        <w:spacing w:before="75" w:line="230" w:lineRule="auto"/>
        <w:ind w:left="1120" w:right="1433"/>
      </w:pPr>
      <w:r>
        <w:rPr>
          <w:color w:val="444444"/>
        </w:rPr>
        <w:t xml:space="preserve">NIH policy provides for the exclusion of consortium/contractual F&amp;A costs when determining if an applicant </w:t>
      </w:r>
      <w:proofErr w:type="gramStart"/>
      <w:r>
        <w:rPr>
          <w:color w:val="444444"/>
        </w:rPr>
        <w:t>is in compliance with</w:t>
      </w:r>
      <w:proofErr w:type="gramEnd"/>
      <w:r>
        <w:rPr>
          <w:color w:val="444444"/>
        </w:rPr>
        <w:t xml:space="preserve"> a direct cost limitation. However, you must include the full cost of subaward/consortium in the Subawards/Consortium Costs field (</w:t>
      </w:r>
      <w:hyperlink w:history="1" w:anchor="_bookmark87">
        <w:r>
          <w:rPr>
            <w:color w:val="0000FF"/>
            <w:u w:val="single" w:color="0000FF"/>
          </w:rPr>
          <w:t>G.300 - R&amp;R Budget Form, Section F.</w:t>
        </w:r>
      </w:hyperlink>
      <w:r>
        <w:rPr>
          <w:color w:val="0000FF"/>
        </w:rPr>
        <w:t xml:space="preserve"> </w:t>
      </w:r>
      <w:hyperlink w:history="1" w:anchor="_bookmark87">
        <w:r>
          <w:rPr>
            <w:color w:val="0000FF"/>
            <w:u w:val="single" w:color="0000FF"/>
          </w:rPr>
          <w:t>Other Direct Costs, Question 5</w:t>
        </w:r>
      </w:hyperlink>
      <w:r>
        <w:rPr>
          <w:color w:val="444444"/>
        </w:rPr>
        <w:t>). If a subaward/consortium is not performing a substantive portion of the project, they do not need to complete an R&amp;R Subaward Budget Form; however, their costs must be included in the prime grantee’s R&amp;R Budget Form. All F&amp;A costs count toward the direct cost limit.</w:t>
      </w:r>
    </w:p>
    <w:p w:rsidR="00BC5CC2" w:rsidRDefault="00034506" w14:paraId="10810EAC" w14:textId="77777777">
      <w:pPr>
        <w:pStyle w:val="BodyText"/>
        <w:spacing w:before="103" w:line="230" w:lineRule="auto"/>
        <w:ind w:left="1120" w:right="1521"/>
      </w:pPr>
      <w:r>
        <w:rPr>
          <w:color w:val="444444"/>
        </w:rPr>
        <w:t xml:space="preserve">Refer to the </w:t>
      </w:r>
      <w:hyperlink w:anchor="Applicat3" r:id="rId387">
        <w:r>
          <w:rPr>
            <w:color w:val="0000FF"/>
            <w:u w:val="single" w:color="0000FF"/>
          </w:rPr>
          <w:t>NIH Grants Policy Statement, Section 2.3.7.1: Applications That Include</w:t>
        </w:r>
      </w:hyperlink>
      <w:r>
        <w:rPr>
          <w:color w:val="0000FF"/>
        </w:rPr>
        <w:t xml:space="preserve"> </w:t>
      </w:r>
      <w:hyperlink w:anchor="Applicat3" r:id="rId388">
        <w:r>
          <w:rPr>
            <w:color w:val="0000FF"/>
            <w:u w:val="single" w:color="0000FF"/>
          </w:rPr>
          <w:t>Consortium/Contractual F&amp;A Costs</w:t>
        </w:r>
        <w:r>
          <w:rPr>
            <w:color w:val="0000FF"/>
          </w:rPr>
          <w:t xml:space="preserve"> </w:t>
        </w:r>
      </w:hyperlink>
      <w:r>
        <w:rPr>
          <w:color w:val="444444"/>
        </w:rPr>
        <w:t>for policy related to the exclusion of consortium/subaward amounts in determining whether an applicant is in compliance with a direct cost limitation.</w:t>
      </w:r>
    </w:p>
    <w:p w:rsidR="00BC5CC2" w:rsidRDefault="00BC5CC2" w14:paraId="421C8B77" w14:textId="77777777">
      <w:pPr>
        <w:spacing w:line="230" w:lineRule="auto"/>
        <w:sectPr w:rsidR="00BC5CC2">
          <w:footerReference w:type="default" r:id="rId389"/>
          <w:pgSz w:w="12240" w:h="15840"/>
          <w:pgMar w:top="1080" w:right="0" w:bottom="980" w:left="620" w:header="441" w:footer="800" w:gutter="0"/>
          <w:pgNumType w:start="110"/>
          <w:cols w:space="720"/>
        </w:sectPr>
      </w:pPr>
    </w:p>
    <w:p w:rsidR="00BC5CC2" w:rsidRDefault="00BC5CC2" w14:paraId="5C1F29CC" w14:textId="77777777">
      <w:pPr>
        <w:pStyle w:val="BodyText"/>
        <w:spacing w:before="10"/>
        <w:ind w:left="0"/>
        <w:rPr>
          <w:sz w:val="26"/>
        </w:rPr>
      </w:pPr>
    </w:p>
    <w:p w:rsidR="00BC5CC2" w:rsidRDefault="00034506" w14:paraId="32936195" w14:textId="77777777">
      <w:pPr>
        <w:pStyle w:val="BodyText"/>
        <w:spacing w:before="109" w:line="230" w:lineRule="auto"/>
        <w:ind w:left="1120" w:right="1384"/>
      </w:pPr>
      <w:r>
        <w:rPr>
          <w:color w:val="444444"/>
        </w:rPr>
        <w:t>Applicants should document how their budget falls below the direct cost limit in their Budget Justification on the R&amp;R Subaward Budget Form.</w:t>
      </w:r>
    </w:p>
    <w:p w:rsidR="00BC5CC2" w:rsidRDefault="00034506" w14:paraId="5B136F3D" w14:textId="77777777">
      <w:pPr>
        <w:pStyle w:val="Heading6"/>
        <w:spacing w:before="149"/>
      </w:pPr>
      <w:r>
        <w:rPr>
          <w:color w:val="444444"/>
        </w:rPr>
        <w:t>Note on Project Roles for Consortium Lead Investigators:</w:t>
      </w:r>
    </w:p>
    <w:p w:rsidR="00BC5CC2" w:rsidRDefault="00034506" w14:paraId="139F5666" w14:textId="77777777">
      <w:pPr>
        <w:pStyle w:val="BodyText"/>
        <w:spacing w:before="109" w:line="230" w:lineRule="auto"/>
        <w:ind w:left="1120" w:right="1521"/>
      </w:pPr>
      <w:r>
        <w:rPr>
          <w:color w:val="444444"/>
        </w:rPr>
        <w:t>It is appropriate and expected that someone may serve as the consortium lead investigator responsible for ensuring proper conduct of the project or program at each subaward or consortium site.</w:t>
      </w:r>
    </w:p>
    <w:p w:rsidR="00BC5CC2" w:rsidRDefault="00034506" w14:paraId="62C2355C" w14:textId="77777777">
      <w:pPr>
        <w:pStyle w:val="BodyText"/>
        <w:spacing w:before="104" w:line="230" w:lineRule="auto"/>
        <w:ind w:left="1120" w:right="1384"/>
      </w:pPr>
      <w:r>
        <w:rPr>
          <w:color w:val="444444"/>
        </w:rPr>
        <w:t xml:space="preserve">Unless you are submitting your application under the multiple PD/PI policy, consortium lead investigators are NOT considered PD/PIs for the “Project Role” field. This individual should be assigned some other project role on the </w:t>
      </w:r>
      <w:hyperlink w:history="1" w:anchor="_bookmark78">
        <w:r>
          <w:rPr>
            <w:color w:val="0000FF"/>
            <w:u w:val="single" w:color="0000FF"/>
          </w:rPr>
          <w:t>G.300 - R&amp;R Budget Form</w:t>
        </w:r>
        <w:r>
          <w:rPr>
            <w:color w:val="0000FF"/>
          </w:rPr>
          <w:t xml:space="preserve"> </w:t>
        </w:r>
      </w:hyperlink>
      <w:r>
        <w:rPr>
          <w:color w:val="444444"/>
        </w:rPr>
        <w:t xml:space="preserve">and in the </w:t>
      </w:r>
      <w:hyperlink w:history="1" w:anchor="_bookmark72">
        <w:r>
          <w:rPr>
            <w:color w:val="0000FF"/>
            <w:u w:val="single" w:color="0000FF"/>
          </w:rPr>
          <w:t>G.240 – R&amp;R Senior/Key Person</w:t>
        </w:r>
      </w:hyperlink>
      <w:r>
        <w:rPr>
          <w:color w:val="0000FF"/>
        </w:rPr>
        <w:t xml:space="preserve"> </w:t>
      </w:r>
      <w:hyperlink w:history="1" w:anchor="_bookmark72">
        <w:r>
          <w:rPr>
            <w:color w:val="0000FF"/>
            <w:u w:val="single" w:color="0000FF"/>
          </w:rPr>
          <w:t>Profile (Expanded) Form</w:t>
        </w:r>
      </w:hyperlink>
      <w:r>
        <w:rPr>
          <w:color w:val="444444"/>
        </w:rPr>
        <w:t>. However, the project role of “PD/PI” should be used for a consortium lead investigator if they also serve as PD/PI for the entire application under the multiple PD/PI policy.</w:t>
      </w:r>
    </w:p>
    <w:p w:rsidR="00BC5CC2" w:rsidRDefault="00034506" w14:paraId="4F85EE00" w14:textId="77777777">
      <w:pPr>
        <w:pStyle w:val="Heading6"/>
      </w:pPr>
      <w:r>
        <w:rPr>
          <w:color w:val="444444"/>
        </w:rPr>
        <w:t>Using the R&amp;R Subaward Budget Attachment(s) Form:</w:t>
      </w:r>
    </w:p>
    <w:p w:rsidR="00BC5CC2" w:rsidRDefault="00034506" w14:paraId="60085F33" w14:textId="77777777">
      <w:pPr>
        <w:pStyle w:val="BodyText"/>
        <w:spacing w:before="109" w:line="230" w:lineRule="auto"/>
        <w:ind w:left="1120" w:right="1384"/>
      </w:pPr>
      <w:r>
        <w:rPr>
          <w:color w:val="444444"/>
        </w:rPr>
        <w:t>The location of the R&amp;R Subaward Budget Attachment(s) Form may vary with the type of submission (e.g., under an “Optional Forms” tab).</w:t>
      </w:r>
    </w:p>
    <w:p w:rsidR="00BC5CC2" w:rsidRDefault="00034506" w14:paraId="3C390244" w14:textId="77777777">
      <w:pPr>
        <w:pStyle w:val="BodyText"/>
        <w:spacing w:before="104" w:line="230" w:lineRule="auto"/>
        <w:ind w:left="1120" w:right="1602"/>
      </w:pPr>
      <w:r>
        <w:rPr>
          <w:color w:val="444444"/>
        </w:rPr>
        <w:t xml:space="preserve">The steps needed to include a subaward budget in your application vary by submission method. If submitting using the Grants.gov Workspace, the prime applicant can extract a copy of the R&amp;R Budget Form from the R&amp;R Subaward Budget Attachment(s) Form and send the extracted file to the consortium for completion. After the consortium completes the R&amp;R Budget Form, following the instructions here and in </w:t>
      </w:r>
      <w:hyperlink w:history="1" w:anchor="_bookmark78">
        <w:r>
          <w:rPr>
            <w:color w:val="0000FF"/>
            <w:u w:val="single" w:color="0000FF"/>
          </w:rPr>
          <w:t>G.300 – R&amp;R Budget Form</w:t>
        </w:r>
      </w:hyperlink>
      <w:r>
        <w:rPr>
          <w:color w:val="444444"/>
        </w:rPr>
        <w:t>, the prime grantee must then upload the R&amp;R Budget Form to the R&amp;R Subaward Budget Attachment(s) Form.</w:t>
      </w:r>
    </w:p>
    <w:p w:rsidR="00BC5CC2" w:rsidRDefault="00034506" w14:paraId="7218C344" w14:textId="77777777">
      <w:pPr>
        <w:pStyle w:val="BodyText"/>
        <w:spacing w:before="103" w:line="230" w:lineRule="auto"/>
        <w:ind w:left="1120" w:right="1384"/>
      </w:pPr>
      <w:r>
        <w:rPr>
          <w:color w:val="444444"/>
        </w:rPr>
        <w:t>For all submission methods, the R&amp;R Budget Form with a "Budget Type" of Subaward/Consortium is used to collect subaward budget data. However, ASSIST and other system-to-system solutions may present a different interface than the R&amp;R Subaward Budget Attachment Form shown here.</w:t>
      </w:r>
    </w:p>
    <w:p w:rsidR="00BC5CC2" w:rsidRDefault="00034506" w14:paraId="3B07FC5E" w14:textId="77777777">
      <w:pPr>
        <w:pStyle w:val="BodyText"/>
        <w:spacing w:before="104" w:line="230" w:lineRule="auto"/>
        <w:ind w:left="1120" w:right="1994"/>
      </w:pPr>
      <w:r>
        <w:rPr>
          <w:color w:val="444444"/>
        </w:rPr>
        <w:t xml:space="preserve">This form accommodates a set number of separate subaward budgets. If you need to add more subaward budgets than the form allows, include the remaining budgets as part of Budget Justification in </w:t>
      </w:r>
      <w:hyperlink w:history="1" w:anchor="_bookmark93">
        <w:r>
          <w:rPr>
            <w:color w:val="0000FF"/>
            <w:u w:val="single" w:color="0000FF"/>
          </w:rPr>
          <w:t>G.300 – R&amp;R Budget Form</w:t>
        </w:r>
      </w:hyperlink>
      <w:r>
        <w:rPr>
          <w:color w:val="444444"/>
        </w:rPr>
        <w:t>.</w:t>
      </w:r>
    </w:p>
    <w:p w:rsidR="00BC5CC2" w:rsidRDefault="00034506" w14:paraId="3C6974F2" w14:textId="77777777">
      <w:pPr>
        <w:pStyle w:val="BodyText"/>
        <w:spacing w:before="104" w:line="230" w:lineRule="auto"/>
        <w:ind w:left="1120" w:right="1384"/>
      </w:pPr>
      <w:r>
        <w:rPr>
          <w:color w:val="444444"/>
        </w:rPr>
        <w:t xml:space="preserve">Regardless of how many subaward budgets you include, the sum of all subaward budgets (those attached within the R&amp;R Subaward Budget Attachment(s) Form and those provided as part of the project budget’s Budget Justification), must be included in </w:t>
      </w:r>
      <w:hyperlink w:history="1" w:anchor="_bookmark87">
        <w:r>
          <w:rPr>
            <w:color w:val="0000FF"/>
            <w:u w:val="single" w:color="0000FF"/>
          </w:rPr>
          <w:t>G.300 - R&amp;R Budget Form, Section F. Other</w:t>
        </w:r>
      </w:hyperlink>
      <w:r>
        <w:rPr>
          <w:color w:val="0000FF"/>
        </w:rPr>
        <w:t xml:space="preserve"> </w:t>
      </w:r>
      <w:hyperlink w:history="1" w:anchor="_bookmark87">
        <w:r>
          <w:rPr>
            <w:color w:val="0000FF"/>
            <w:u w:val="single" w:color="0000FF"/>
          </w:rPr>
          <w:t>Direct Costs, Question 5. Subawards/Consortium/Contractual Costs</w:t>
        </w:r>
        <w:r>
          <w:rPr>
            <w:color w:val="0000FF"/>
          </w:rPr>
          <w:t xml:space="preserve"> </w:t>
        </w:r>
      </w:hyperlink>
      <w:r>
        <w:rPr>
          <w:color w:val="444444"/>
        </w:rPr>
        <w:t>of the project budget.</w:t>
      </w:r>
    </w:p>
    <w:p w:rsidR="00BC5CC2" w:rsidRDefault="00034506" w14:paraId="34B836BD" w14:textId="77777777">
      <w:pPr>
        <w:pStyle w:val="Heading6"/>
      </w:pPr>
      <w:r>
        <w:rPr>
          <w:color w:val="444444"/>
        </w:rPr>
        <w:t>Format:</w:t>
      </w:r>
    </w:p>
    <w:p w:rsidR="00BC5CC2" w:rsidRDefault="00034506" w14:paraId="1A18CDCC" w14:textId="77777777">
      <w:pPr>
        <w:pStyle w:val="BodyText"/>
        <w:spacing w:before="109" w:line="230" w:lineRule="auto"/>
        <w:ind w:left="1120" w:right="1602"/>
      </w:pPr>
      <w:r>
        <w:rPr>
          <w:color w:val="444444"/>
        </w:rPr>
        <w:t>All attachments, including all Subaward Budget Forms and Budget Justifications, must be PDF files. The R&amp;R Budget Forms are already PDFs when extracted. Do not alter the format.</w:t>
      </w:r>
    </w:p>
    <w:p w:rsidR="00BC5CC2" w:rsidRDefault="00034506" w14:paraId="449BDC7B" w14:textId="77777777">
      <w:pPr>
        <w:pStyle w:val="Heading6"/>
        <w:spacing w:before="150"/>
      </w:pPr>
      <w:r>
        <w:rPr>
          <w:color w:val="444444"/>
        </w:rPr>
        <w:t>Content:</w:t>
      </w:r>
    </w:p>
    <w:p w:rsidR="00BC5CC2" w:rsidRDefault="00034506" w14:paraId="2A663E91" w14:textId="77777777">
      <w:pPr>
        <w:pStyle w:val="BodyText"/>
        <w:spacing w:before="108" w:line="230" w:lineRule="auto"/>
        <w:ind w:left="1120" w:right="1728"/>
        <w:jc w:val="both"/>
      </w:pPr>
      <w:r>
        <w:rPr>
          <w:color w:val="444444"/>
        </w:rPr>
        <w:t xml:space="preserve">On this R&amp;R Subaward Budget Attachment(s) Form, you will attach the R&amp;R Subaward Budget files for your application. Each consortium should complete the Subaward Budget(s) in accordance with the </w:t>
      </w:r>
      <w:hyperlink w:history="1" w:anchor="_bookmark78">
        <w:r>
          <w:rPr>
            <w:color w:val="0000FF"/>
            <w:u w:val="single" w:color="0000FF"/>
          </w:rPr>
          <w:t>G.300 - R&amp;R Budget Form</w:t>
        </w:r>
        <w:r>
          <w:rPr>
            <w:color w:val="0000FF"/>
          </w:rPr>
          <w:t xml:space="preserve"> </w:t>
        </w:r>
      </w:hyperlink>
      <w:r>
        <w:rPr>
          <w:color w:val="444444"/>
        </w:rPr>
        <w:t>instructions.</w:t>
      </w:r>
    </w:p>
    <w:p w:rsidR="00BC5CC2" w:rsidRDefault="00034506" w14:paraId="2F7AF906" w14:textId="77777777">
      <w:pPr>
        <w:pStyle w:val="Heading6"/>
        <w:spacing w:before="149"/>
      </w:pPr>
      <w:r>
        <w:rPr>
          <w:color w:val="444444"/>
        </w:rPr>
        <w:t>Submitting Subaward Budgets that are not Active for all Periods of the Prime Grant:</w:t>
      </w:r>
    </w:p>
    <w:p w:rsidR="00BC5CC2" w:rsidRDefault="00034506" w14:paraId="1BB02570" w14:textId="77777777">
      <w:pPr>
        <w:pStyle w:val="BodyText"/>
        <w:spacing w:before="100"/>
        <w:ind w:left="1120"/>
      </w:pPr>
      <w:r>
        <w:rPr>
          <w:color w:val="444444"/>
        </w:rPr>
        <w:t>The R&amp;R Budget Forms do not allow for “empty” budget periods.</w:t>
      </w:r>
    </w:p>
    <w:p w:rsidR="00BC5CC2" w:rsidRDefault="00034506" w14:paraId="4F98ED63" w14:textId="77777777">
      <w:pPr>
        <w:pStyle w:val="BodyText"/>
        <w:spacing w:before="133" w:line="230" w:lineRule="auto"/>
        <w:ind w:left="1120" w:right="1521"/>
      </w:pPr>
      <w:r>
        <w:rPr>
          <w:color w:val="444444"/>
        </w:rPr>
        <w:t>Subaward/consortiums organizations should complete all budget periods in the R&amp;R Subaward Budget Form for their subaward budgets, aligning the budget period numbers, start dates, and end dates with the budget periods of the prime grant.</w:t>
      </w:r>
    </w:p>
    <w:p w:rsidR="00BC5CC2" w:rsidRDefault="00BC5CC2" w14:paraId="38D7D58B" w14:textId="77777777">
      <w:pPr>
        <w:spacing w:line="230" w:lineRule="auto"/>
        <w:sectPr w:rsidR="00BC5CC2">
          <w:pgSz w:w="12240" w:h="15840"/>
          <w:pgMar w:top="1080" w:right="0" w:bottom="980" w:left="620" w:header="441" w:footer="800" w:gutter="0"/>
          <w:cols w:space="720"/>
        </w:sectPr>
      </w:pPr>
    </w:p>
    <w:p w:rsidR="00BC5CC2" w:rsidRDefault="00BC5CC2" w14:paraId="4B280286" w14:textId="77777777">
      <w:pPr>
        <w:pStyle w:val="BodyText"/>
        <w:spacing w:before="10"/>
        <w:ind w:left="0"/>
        <w:rPr>
          <w:sz w:val="26"/>
        </w:rPr>
      </w:pPr>
    </w:p>
    <w:p w:rsidR="00BC5CC2" w:rsidRDefault="00034506" w14:paraId="58F59E07" w14:textId="77777777">
      <w:pPr>
        <w:pStyle w:val="BodyText"/>
        <w:spacing w:before="100"/>
        <w:ind w:left="1120"/>
      </w:pPr>
      <w:r>
        <w:rPr>
          <w:color w:val="444444"/>
        </w:rPr>
        <w:t>Example: The prime fills out an R&amp;R Budget Form with the following periods:</w:t>
      </w:r>
    </w:p>
    <w:p w:rsidR="00BC5CC2" w:rsidRDefault="00034506" w14:paraId="61BC5A18" w14:textId="77777777">
      <w:pPr>
        <w:pStyle w:val="ListParagraph"/>
        <w:numPr>
          <w:ilvl w:val="0"/>
          <w:numId w:val="79"/>
        </w:numPr>
        <w:tabs>
          <w:tab w:val="left" w:pos="1870"/>
        </w:tabs>
        <w:spacing w:before="136"/>
        <w:rPr>
          <w:sz w:val="20"/>
        </w:rPr>
      </w:pPr>
      <w:r>
        <w:rPr>
          <w:color w:val="444444"/>
          <w:sz w:val="20"/>
        </w:rPr>
        <w:t>period</w:t>
      </w:r>
      <w:r>
        <w:rPr>
          <w:color w:val="444444"/>
          <w:spacing w:val="-8"/>
          <w:sz w:val="20"/>
        </w:rPr>
        <w:t xml:space="preserve"> </w:t>
      </w:r>
      <w:r>
        <w:rPr>
          <w:color w:val="444444"/>
          <w:sz w:val="20"/>
        </w:rPr>
        <w:t>1</w:t>
      </w:r>
      <w:r>
        <w:rPr>
          <w:color w:val="444444"/>
          <w:spacing w:val="-13"/>
          <w:sz w:val="20"/>
        </w:rPr>
        <w:t xml:space="preserve"> </w:t>
      </w:r>
      <w:r>
        <w:rPr>
          <w:color w:val="444444"/>
          <w:sz w:val="20"/>
        </w:rPr>
        <w:t>-</w:t>
      </w:r>
      <w:r>
        <w:rPr>
          <w:color w:val="444444"/>
          <w:spacing w:val="-15"/>
          <w:sz w:val="20"/>
        </w:rPr>
        <w:t xml:space="preserve"> </w:t>
      </w:r>
      <w:r>
        <w:rPr>
          <w:color w:val="444444"/>
          <w:sz w:val="20"/>
        </w:rPr>
        <w:t>Jan</w:t>
      </w:r>
      <w:r>
        <w:rPr>
          <w:color w:val="444444"/>
          <w:spacing w:val="-3"/>
          <w:sz w:val="20"/>
        </w:rPr>
        <w:t xml:space="preserve"> </w:t>
      </w:r>
      <w:r>
        <w:rPr>
          <w:color w:val="444444"/>
          <w:sz w:val="20"/>
        </w:rPr>
        <w:t>1,</w:t>
      </w:r>
      <w:r>
        <w:rPr>
          <w:color w:val="444444"/>
          <w:spacing w:val="-8"/>
          <w:sz w:val="20"/>
        </w:rPr>
        <w:t xml:space="preserve"> </w:t>
      </w:r>
      <w:r>
        <w:rPr>
          <w:color w:val="444444"/>
          <w:spacing w:val="-3"/>
          <w:sz w:val="20"/>
        </w:rPr>
        <w:t>2017</w:t>
      </w:r>
      <w:r>
        <w:rPr>
          <w:color w:val="444444"/>
          <w:spacing w:val="-13"/>
          <w:sz w:val="20"/>
        </w:rPr>
        <w:t xml:space="preserve"> </w:t>
      </w:r>
      <w:r>
        <w:rPr>
          <w:color w:val="444444"/>
          <w:sz w:val="20"/>
        </w:rPr>
        <w:t>–</w:t>
      </w:r>
      <w:r>
        <w:rPr>
          <w:color w:val="444444"/>
          <w:spacing w:val="-5"/>
          <w:sz w:val="20"/>
        </w:rPr>
        <w:t xml:space="preserve"> </w:t>
      </w:r>
      <w:r>
        <w:rPr>
          <w:color w:val="444444"/>
          <w:sz w:val="20"/>
        </w:rPr>
        <w:t>Dec</w:t>
      </w:r>
      <w:r>
        <w:rPr>
          <w:color w:val="444444"/>
          <w:spacing w:val="-13"/>
          <w:sz w:val="20"/>
        </w:rPr>
        <w:t xml:space="preserve"> </w:t>
      </w:r>
      <w:r>
        <w:rPr>
          <w:color w:val="444444"/>
          <w:sz w:val="20"/>
        </w:rPr>
        <w:t>31,</w:t>
      </w:r>
      <w:r>
        <w:rPr>
          <w:color w:val="444444"/>
          <w:spacing w:val="-8"/>
          <w:sz w:val="20"/>
        </w:rPr>
        <w:t xml:space="preserve"> </w:t>
      </w:r>
      <w:r>
        <w:rPr>
          <w:color w:val="444444"/>
          <w:spacing w:val="-3"/>
          <w:sz w:val="20"/>
        </w:rPr>
        <w:t>2017</w:t>
      </w:r>
    </w:p>
    <w:p w:rsidR="00BC5CC2" w:rsidRDefault="00034506" w14:paraId="11D9259C" w14:textId="77777777">
      <w:pPr>
        <w:pStyle w:val="ListParagraph"/>
        <w:numPr>
          <w:ilvl w:val="0"/>
          <w:numId w:val="79"/>
        </w:numPr>
        <w:tabs>
          <w:tab w:val="left" w:pos="1870"/>
        </w:tabs>
        <w:rPr>
          <w:sz w:val="20"/>
        </w:rPr>
      </w:pPr>
      <w:r>
        <w:rPr>
          <w:color w:val="444444"/>
          <w:sz w:val="20"/>
        </w:rPr>
        <w:t>period</w:t>
      </w:r>
      <w:r>
        <w:rPr>
          <w:color w:val="444444"/>
          <w:spacing w:val="-8"/>
          <w:sz w:val="20"/>
        </w:rPr>
        <w:t xml:space="preserve"> </w:t>
      </w:r>
      <w:r>
        <w:rPr>
          <w:color w:val="444444"/>
          <w:sz w:val="20"/>
        </w:rPr>
        <w:t>2</w:t>
      </w:r>
      <w:r>
        <w:rPr>
          <w:color w:val="444444"/>
          <w:spacing w:val="-13"/>
          <w:sz w:val="20"/>
        </w:rPr>
        <w:t xml:space="preserve"> </w:t>
      </w:r>
      <w:r>
        <w:rPr>
          <w:color w:val="444444"/>
          <w:sz w:val="20"/>
        </w:rPr>
        <w:t>-</w:t>
      </w:r>
      <w:r>
        <w:rPr>
          <w:color w:val="444444"/>
          <w:spacing w:val="-15"/>
          <w:sz w:val="20"/>
        </w:rPr>
        <w:t xml:space="preserve"> </w:t>
      </w:r>
      <w:r>
        <w:rPr>
          <w:color w:val="444444"/>
          <w:sz w:val="20"/>
        </w:rPr>
        <w:t>Jan</w:t>
      </w:r>
      <w:r>
        <w:rPr>
          <w:color w:val="444444"/>
          <w:spacing w:val="-3"/>
          <w:sz w:val="20"/>
        </w:rPr>
        <w:t xml:space="preserve"> </w:t>
      </w:r>
      <w:r>
        <w:rPr>
          <w:color w:val="444444"/>
          <w:sz w:val="20"/>
        </w:rPr>
        <w:t>1,</w:t>
      </w:r>
      <w:r>
        <w:rPr>
          <w:color w:val="444444"/>
          <w:spacing w:val="-8"/>
          <w:sz w:val="20"/>
        </w:rPr>
        <w:t xml:space="preserve"> </w:t>
      </w:r>
      <w:r>
        <w:rPr>
          <w:color w:val="444444"/>
          <w:spacing w:val="-3"/>
          <w:sz w:val="20"/>
        </w:rPr>
        <w:t>2018</w:t>
      </w:r>
      <w:r>
        <w:rPr>
          <w:color w:val="444444"/>
          <w:spacing w:val="-13"/>
          <w:sz w:val="20"/>
        </w:rPr>
        <w:t xml:space="preserve"> </w:t>
      </w:r>
      <w:r>
        <w:rPr>
          <w:color w:val="444444"/>
          <w:sz w:val="20"/>
        </w:rPr>
        <w:t>–</w:t>
      </w:r>
      <w:r>
        <w:rPr>
          <w:color w:val="444444"/>
          <w:spacing w:val="-5"/>
          <w:sz w:val="20"/>
        </w:rPr>
        <w:t xml:space="preserve"> </w:t>
      </w:r>
      <w:r>
        <w:rPr>
          <w:color w:val="444444"/>
          <w:sz w:val="20"/>
        </w:rPr>
        <w:t>Dec</w:t>
      </w:r>
      <w:r>
        <w:rPr>
          <w:color w:val="444444"/>
          <w:spacing w:val="-13"/>
          <w:sz w:val="20"/>
        </w:rPr>
        <w:t xml:space="preserve"> </w:t>
      </w:r>
      <w:r>
        <w:rPr>
          <w:color w:val="444444"/>
          <w:sz w:val="20"/>
        </w:rPr>
        <w:t>31,</w:t>
      </w:r>
      <w:r>
        <w:rPr>
          <w:color w:val="444444"/>
          <w:spacing w:val="-8"/>
          <w:sz w:val="20"/>
        </w:rPr>
        <w:t xml:space="preserve"> </w:t>
      </w:r>
      <w:r>
        <w:rPr>
          <w:color w:val="444444"/>
          <w:spacing w:val="-3"/>
          <w:sz w:val="20"/>
        </w:rPr>
        <w:t>2018</w:t>
      </w:r>
    </w:p>
    <w:p w:rsidR="00BC5CC2" w:rsidRDefault="00034506" w14:paraId="528491CF" w14:textId="77777777">
      <w:pPr>
        <w:pStyle w:val="ListParagraph"/>
        <w:numPr>
          <w:ilvl w:val="0"/>
          <w:numId w:val="79"/>
        </w:numPr>
        <w:tabs>
          <w:tab w:val="left" w:pos="1870"/>
        </w:tabs>
        <w:rPr>
          <w:sz w:val="20"/>
        </w:rPr>
      </w:pPr>
      <w:r>
        <w:rPr>
          <w:color w:val="444444"/>
          <w:sz w:val="20"/>
        </w:rPr>
        <w:t>period</w:t>
      </w:r>
      <w:r>
        <w:rPr>
          <w:color w:val="444444"/>
          <w:spacing w:val="-8"/>
          <w:sz w:val="20"/>
        </w:rPr>
        <w:t xml:space="preserve"> </w:t>
      </w:r>
      <w:r>
        <w:rPr>
          <w:color w:val="444444"/>
          <w:sz w:val="20"/>
        </w:rPr>
        <w:t>3</w:t>
      </w:r>
      <w:r>
        <w:rPr>
          <w:color w:val="444444"/>
          <w:spacing w:val="-13"/>
          <w:sz w:val="20"/>
        </w:rPr>
        <w:t xml:space="preserve"> </w:t>
      </w:r>
      <w:r>
        <w:rPr>
          <w:color w:val="444444"/>
          <w:sz w:val="20"/>
        </w:rPr>
        <w:t>-</w:t>
      </w:r>
      <w:r>
        <w:rPr>
          <w:color w:val="444444"/>
          <w:spacing w:val="-15"/>
          <w:sz w:val="20"/>
        </w:rPr>
        <w:t xml:space="preserve"> </w:t>
      </w:r>
      <w:r>
        <w:rPr>
          <w:color w:val="444444"/>
          <w:sz w:val="20"/>
        </w:rPr>
        <w:t>Jan</w:t>
      </w:r>
      <w:r>
        <w:rPr>
          <w:color w:val="444444"/>
          <w:spacing w:val="-3"/>
          <w:sz w:val="20"/>
        </w:rPr>
        <w:t xml:space="preserve"> </w:t>
      </w:r>
      <w:r>
        <w:rPr>
          <w:color w:val="444444"/>
          <w:sz w:val="20"/>
        </w:rPr>
        <w:t>1,</w:t>
      </w:r>
      <w:r>
        <w:rPr>
          <w:color w:val="444444"/>
          <w:spacing w:val="-8"/>
          <w:sz w:val="20"/>
        </w:rPr>
        <w:t xml:space="preserve"> </w:t>
      </w:r>
      <w:r>
        <w:rPr>
          <w:color w:val="444444"/>
          <w:spacing w:val="-3"/>
          <w:sz w:val="20"/>
        </w:rPr>
        <w:t>2019</w:t>
      </w:r>
      <w:r>
        <w:rPr>
          <w:color w:val="444444"/>
          <w:spacing w:val="-13"/>
          <w:sz w:val="20"/>
        </w:rPr>
        <w:t xml:space="preserve"> </w:t>
      </w:r>
      <w:r>
        <w:rPr>
          <w:color w:val="444444"/>
          <w:sz w:val="20"/>
        </w:rPr>
        <w:t>–</w:t>
      </w:r>
      <w:r>
        <w:rPr>
          <w:color w:val="444444"/>
          <w:spacing w:val="-5"/>
          <w:sz w:val="20"/>
        </w:rPr>
        <w:t xml:space="preserve"> </w:t>
      </w:r>
      <w:r>
        <w:rPr>
          <w:color w:val="444444"/>
          <w:sz w:val="20"/>
        </w:rPr>
        <w:t>Dec</w:t>
      </w:r>
      <w:r>
        <w:rPr>
          <w:color w:val="444444"/>
          <w:spacing w:val="-13"/>
          <w:sz w:val="20"/>
        </w:rPr>
        <w:t xml:space="preserve"> </w:t>
      </w:r>
      <w:r>
        <w:rPr>
          <w:color w:val="444444"/>
          <w:sz w:val="20"/>
        </w:rPr>
        <w:t>31,</w:t>
      </w:r>
      <w:r>
        <w:rPr>
          <w:color w:val="444444"/>
          <w:spacing w:val="-8"/>
          <w:sz w:val="20"/>
        </w:rPr>
        <w:t xml:space="preserve"> </w:t>
      </w:r>
      <w:r>
        <w:rPr>
          <w:color w:val="444444"/>
          <w:spacing w:val="-3"/>
          <w:sz w:val="20"/>
        </w:rPr>
        <w:t>2019</w:t>
      </w:r>
    </w:p>
    <w:p w:rsidR="00BC5CC2" w:rsidRDefault="00034506" w14:paraId="42DA9E9F" w14:textId="77777777">
      <w:pPr>
        <w:pStyle w:val="ListParagraph"/>
        <w:numPr>
          <w:ilvl w:val="0"/>
          <w:numId w:val="79"/>
        </w:numPr>
        <w:tabs>
          <w:tab w:val="left" w:pos="1870"/>
        </w:tabs>
        <w:rPr>
          <w:sz w:val="20"/>
        </w:rPr>
      </w:pPr>
      <w:r>
        <w:rPr>
          <w:color w:val="444444"/>
          <w:sz w:val="20"/>
        </w:rPr>
        <w:t>period</w:t>
      </w:r>
      <w:r>
        <w:rPr>
          <w:color w:val="444444"/>
          <w:spacing w:val="-8"/>
          <w:sz w:val="20"/>
        </w:rPr>
        <w:t xml:space="preserve"> </w:t>
      </w:r>
      <w:r>
        <w:rPr>
          <w:color w:val="444444"/>
          <w:sz w:val="20"/>
        </w:rPr>
        <w:t>4</w:t>
      </w:r>
      <w:r>
        <w:rPr>
          <w:color w:val="444444"/>
          <w:spacing w:val="-13"/>
          <w:sz w:val="20"/>
        </w:rPr>
        <w:t xml:space="preserve"> </w:t>
      </w:r>
      <w:r>
        <w:rPr>
          <w:color w:val="444444"/>
          <w:sz w:val="20"/>
        </w:rPr>
        <w:t>-</w:t>
      </w:r>
      <w:r>
        <w:rPr>
          <w:color w:val="444444"/>
          <w:spacing w:val="-15"/>
          <w:sz w:val="20"/>
        </w:rPr>
        <w:t xml:space="preserve"> </w:t>
      </w:r>
      <w:r>
        <w:rPr>
          <w:color w:val="444444"/>
          <w:sz w:val="20"/>
        </w:rPr>
        <w:t>Jan</w:t>
      </w:r>
      <w:r>
        <w:rPr>
          <w:color w:val="444444"/>
          <w:spacing w:val="-3"/>
          <w:sz w:val="20"/>
        </w:rPr>
        <w:t xml:space="preserve"> </w:t>
      </w:r>
      <w:r>
        <w:rPr>
          <w:color w:val="444444"/>
          <w:sz w:val="20"/>
        </w:rPr>
        <w:t>1,</w:t>
      </w:r>
      <w:r>
        <w:rPr>
          <w:color w:val="444444"/>
          <w:spacing w:val="-8"/>
          <w:sz w:val="20"/>
        </w:rPr>
        <w:t xml:space="preserve"> </w:t>
      </w:r>
      <w:r>
        <w:rPr>
          <w:color w:val="444444"/>
          <w:spacing w:val="-3"/>
          <w:sz w:val="20"/>
        </w:rPr>
        <w:t>2020</w:t>
      </w:r>
      <w:r>
        <w:rPr>
          <w:color w:val="444444"/>
          <w:spacing w:val="-13"/>
          <w:sz w:val="20"/>
        </w:rPr>
        <w:t xml:space="preserve"> </w:t>
      </w:r>
      <w:r>
        <w:rPr>
          <w:color w:val="444444"/>
          <w:sz w:val="20"/>
        </w:rPr>
        <w:t>–</w:t>
      </w:r>
      <w:r>
        <w:rPr>
          <w:color w:val="444444"/>
          <w:spacing w:val="-5"/>
          <w:sz w:val="20"/>
        </w:rPr>
        <w:t xml:space="preserve"> </w:t>
      </w:r>
      <w:r>
        <w:rPr>
          <w:color w:val="444444"/>
          <w:sz w:val="20"/>
        </w:rPr>
        <w:t>Dec</w:t>
      </w:r>
      <w:r>
        <w:rPr>
          <w:color w:val="444444"/>
          <w:spacing w:val="-13"/>
          <w:sz w:val="20"/>
        </w:rPr>
        <w:t xml:space="preserve"> </w:t>
      </w:r>
      <w:r>
        <w:rPr>
          <w:color w:val="444444"/>
          <w:sz w:val="20"/>
        </w:rPr>
        <w:t>31,</w:t>
      </w:r>
      <w:r>
        <w:rPr>
          <w:color w:val="444444"/>
          <w:spacing w:val="-8"/>
          <w:sz w:val="20"/>
        </w:rPr>
        <w:t xml:space="preserve"> </w:t>
      </w:r>
      <w:r>
        <w:rPr>
          <w:color w:val="444444"/>
          <w:spacing w:val="-3"/>
          <w:sz w:val="20"/>
        </w:rPr>
        <w:t>2020</w:t>
      </w:r>
    </w:p>
    <w:p w:rsidR="00BC5CC2" w:rsidRDefault="00034506" w14:paraId="58040D3B" w14:textId="77777777">
      <w:pPr>
        <w:pStyle w:val="ListParagraph"/>
        <w:numPr>
          <w:ilvl w:val="0"/>
          <w:numId w:val="79"/>
        </w:numPr>
        <w:tabs>
          <w:tab w:val="left" w:pos="1870"/>
        </w:tabs>
        <w:rPr>
          <w:sz w:val="20"/>
        </w:rPr>
      </w:pPr>
      <w:r>
        <w:rPr>
          <w:color w:val="444444"/>
          <w:sz w:val="20"/>
        </w:rPr>
        <w:t>period</w:t>
      </w:r>
      <w:r>
        <w:rPr>
          <w:color w:val="444444"/>
          <w:spacing w:val="-8"/>
          <w:sz w:val="20"/>
        </w:rPr>
        <w:t xml:space="preserve"> </w:t>
      </w:r>
      <w:r>
        <w:rPr>
          <w:color w:val="444444"/>
          <w:sz w:val="20"/>
        </w:rPr>
        <w:t>5</w:t>
      </w:r>
      <w:r>
        <w:rPr>
          <w:color w:val="444444"/>
          <w:spacing w:val="-13"/>
          <w:sz w:val="20"/>
        </w:rPr>
        <w:t xml:space="preserve"> </w:t>
      </w:r>
      <w:r>
        <w:rPr>
          <w:color w:val="444444"/>
          <w:sz w:val="20"/>
        </w:rPr>
        <w:t>-</w:t>
      </w:r>
      <w:r>
        <w:rPr>
          <w:color w:val="444444"/>
          <w:spacing w:val="-15"/>
          <w:sz w:val="20"/>
        </w:rPr>
        <w:t xml:space="preserve"> </w:t>
      </w:r>
      <w:r>
        <w:rPr>
          <w:color w:val="444444"/>
          <w:sz w:val="20"/>
        </w:rPr>
        <w:t>Jan</w:t>
      </w:r>
      <w:r>
        <w:rPr>
          <w:color w:val="444444"/>
          <w:spacing w:val="-3"/>
          <w:sz w:val="20"/>
        </w:rPr>
        <w:t xml:space="preserve"> </w:t>
      </w:r>
      <w:r>
        <w:rPr>
          <w:color w:val="444444"/>
          <w:sz w:val="20"/>
        </w:rPr>
        <w:t>1,</w:t>
      </w:r>
      <w:r>
        <w:rPr>
          <w:color w:val="444444"/>
          <w:spacing w:val="-8"/>
          <w:sz w:val="20"/>
        </w:rPr>
        <w:t xml:space="preserve"> </w:t>
      </w:r>
      <w:r>
        <w:rPr>
          <w:color w:val="444444"/>
          <w:spacing w:val="-3"/>
          <w:sz w:val="20"/>
        </w:rPr>
        <w:t>2021</w:t>
      </w:r>
      <w:r>
        <w:rPr>
          <w:color w:val="444444"/>
          <w:spacing w:val="-13"/>
          <w:sz w:val="20"/>
        </w:rPr>
        <w:t xml:space="preserve"> </w:t>
      </w:r>
      <w:r>
        <w:rPr>
          <w:color w:val="444444"/>
          <w:sz w:val="20"/>
        </w:rPr>
        <w:t>–</w:t>
      </w:r>
      <w:r>
        <w:rPr>
          <w:color w:val="444444"/>
          <w:spacing w:val="-5"/>
          <w:sz w:val="20"/>
        </w:rPr>
        <w:t xml:space="preserve"> </w:t>
      </w:r>
      <w:r>
        <w:rPr>
          <w:color w:val="444444"/>
          <w:sz w:val="20"/>
        </w:rPr>
        <w:t>Dec</w:t>
      </w:r>
      <w:r>
        <w:rPr>
          <w:color w:val="444444"/>
          <w:spacing w:val="-13"/>
          <w:sz w:val="20"/>
        </w:rPr>
        <w:t xml:space="preserve"> </w:t>
      </w:r>
      <w:r>
        <w:rPr>
          <w:color w:val="444444"/>
          <w:sz w:val="20"/>
        </w:rPr>
        <w:t>31,</w:t>
      </w:r>
      <w:r>
        <w:rPr>
          <w:color w:val="444444"/>
          <w:spacing w:val="-8"/>
          <w:sz w:val="20"/>
        </w:rPr>
        <w:t xml:space="preserve"> </w:t>
      </w:r>
      <w:r>
        <w:rPr>
          <w:color w:val="444444"/>
          <w:spacing w:val="-3"/>
          <w:sz w:val="20"/>
        </w:rPr>
        <w:t>2021</w:t>
      </w:r>
    </w:p>
    <w:p w:rsidR="00BC5CC2" w:rsidRDefault="00034506" w14:paraId="2E7C779C" w14:textId="77777777">
      <w:pPr>
        <w:pStyle w:val="BodyText"/>
        <w:spacing w:before="105" w:line="230" w:lineRule="auto"/>
        <w:ind w:left="1120" w:right="1384"/>
      </w:pPr>
      <w:r>
        <w:rPr>
          <w:color w:val="444444"/>
        </w:rPr>
        <w:t>The budget period numbers and dates should be the same in all the R&amp;R Subaward Budget Forms included in the R&amp;R Subaward Budget Attachment(s) Form.</w:t>
      </w:r>
    </w:p>
    <w:p w:rsidR="00BC5CC2" w:rsidRDefault="00034506" w14:paraId="78057A14" w14:textId="77777777">
      <w:pPr>
        <w:pStyle w:val="BodyText"/>
        <w:spacing w:before="135" w:line="230" w:lineRule="auto"/>
        <w:ind w:left="1120" w:right="1566"/>
      </w:pPr>
      <w:r>
        <w:rPr>
          <w:color w:val="444444"/>
        </w:rPr>
        <w:t>The R&amp;R Subaward Budget Forms include several required fields which must be completed (even for inactive periods) in order to successfully submit the application. Provide the following information for inactive budget periods in subaward/consortium budgets:</w:t>
      </w:r>
    </w:p>
    <w:p w:rsidR="00BC5CC2" w:rsidRDefault="00034506" w14:paraId="05294C60" w14:textId="77777777">
      <w:pPr>
        <w:pStyle w:val="ListParagraph"/>
        <w:numPr>
          <w:ilvl w:val="0"/>
          <w:numId w:val="79"/>
        </w:numPr>
        <w:tabs>
          <w:tab w:val="left" w:pos="1870"/>
        </w:tabs>
        <w:spacing w:before="182"/>
        <w:rPr>
          <w:sz w:val="20"/>
        </w:rPr>
      </w:pPr>
      <w:r>
        <w:rPr>
          <w:color w:val="444444"/>
          <w:sz w:val="20"/>
        </w:rPr>
        <w:t>Organization</w:t>
      </w:r>
      <w:r>
        <w:rPr>
          <w:color w:val="444444"/>
          <w:spacing w:val="-3"/>
          <w:sz w:val="20"/>
        </w:rPr>
        <w:t xml:space="preserve"> DUNS</w:t>
      </w:r>
    </w:p>
    <w:p w:rsidR="00BC5CC2" w:rsidRDefault="00034506" w14:paraId="1C63C323" w14:textId="77777777">
      <w:pPr>
        <w:pStyle w:val="ListParagraph"/>
        <w:numPr>
          <w:ilvl w:val="0"/>
          <w:numId w:val="79"/>
        </w:numPr>
        <w:tabs>
          <w:tab w:val="left" w:pos="1870"/>
        </w:tabs>
        <w:rPr>
          <w:sz w:val="20"/>
        </w:rPr>
      </w:pPr>
      <w:r>
        <w:rPr>
          <w:color w:val="444444"/>
          <w:spacing w:val="2"/>
          <w:sz w:val="20"/>
        </w:rPr>
        <w:t xml:space="preserve">Budget </w:t>
      </w:r>
      <w:r>
        <w:rPr>
          <w:color w:val="444444"/>
          <w:sz w:val="20"/>
        </w:rPr>
        <w:t>Type =</w:t>
      </w:r>
      <w:r>
        <w:rPr>
          <w:color w:val="444444"/>
          <w:spacing w:val="-27"/>
          <w:sz w:val="20"/>
        </w:rPr>
        <w:t xml:space="preserve"> </w:t>
      </w:r>
      <w:r>
        <w:rPr>
          <w:color w:val="444444"/>
          <w:spacing w:val="2"/>
          <w:sz w:val="20"/>
        </w:rPr>
        <w:t>Subaward/Consortium</w:t>
      </w:r>
    </w:p>
    <w:p w:rsidR="00BC5CC2" w:rsidRDefault="00034506" w14:paraId="3A41DB66" w14:textId="77777777">
      <w:pPr>
        <w:pStyle w:val="ListParagraph"/>
        <w:numPr>
          <w:ilvl w:val="0"/>
          <w:numId w:val="79"/>
        </w:numPr>
        <w:tabs>
          <w:tab w:val="left" w:pos="1870"/>
        </w:tabs>
        <w:rPr>
          <w:sz w:val="20"/>
        </w:rPr>
      </w:pPr>
      <w:r>
        <w:rPr>
          <w:color w:val="444444"/>
          <w:spacing w:val="2"/>
          <w:sz w:val="20"/>
        </w:rPr>
        <w:t>Budget</w:t>
      </w:r>
      <w:r>
        <w:rPr>
          <w:color w:val="444444"/>
          <w:spacing w:val="-3"/>
          <w:sz w:val="20"/>
        </w:rPr>
        <w:t xml:space="preserve"> </w:t>
      </w:r>
      <w:r>
        <w:rPr>
          <w:color w:val="444444"/>
          <w:sz w:val="20"/>
        </w:rPr>
        <w:t>Period</w:t>
      </w:r>
      <w:r>
        <w:rPr>
          <w:color w:val="444444"/>
          <w:spacing w:val="-7"/>
          <w:sz w:val="20"/>
        </w:rPr>
        <w:t xml:space="preserve"> </w:t>
      </w:r>
      <w:r>
        <w:rPr>
          <w:color w:val="444444"/>
          <w:spacing w:val="2"/>
          <w:sz w:val="20"/>
        </w:rPr>
        <w:t>Start/End</w:t>
      </w:r>
      <w:r>
        <w:rPr>
          <w:color w:val="444444"/>
          <w:spacing w:val="-7"/>
          <w:sz w:val="20"/>
        </w:rPr>
        <w:t xml:space="preserve"> </w:t>
      </w:r>
      <w:r>
        <w:rPr>
          <w:color w:val="444444"/>
          <w:sz w:val="20"/>
        </w:rPr>
        <w:t>Dates</w:t>
      </w:r>
      <w:r>
        <w:rPr>
          <w:color w:val="444444"/>
          <w:spacing w:val="-4"/>
          <w:sz w:val="20"/>
        </w:rPr>
        <w:t xml:space="preserve"> </w:t>
      </w:r>
      <w:r>
        <w:rPr>
          <w:color w:val="444444"/>
          <w:sz w:val="20"/>
        </w:rPr>
        <w:t>(align</w:t>
      </w:r>
      <w:r>
        <w:rPr>
          <w:color w:val="444444"/>
          <w:spacing w:val="-3"/>
          <w:sz w:val="20"/>
        </w:rPr>
        <w:t xml:space="preserve"> </w:t>
      </w:r>
      <w:r>
        <w:rPr>
          <w:color w:val="444444"/>
          <w:sz w:val="20"/>
        </w:rPr>
        <w:t>with</w:t>
      </w:r>
      <w:r>
        <w:rPr>
          <w:color w:val="444444"/>
          <w:spacing w:val="-2"/>
          <w:sz w:val="20"/>
        </w:rPr>
        <w:t xml:space="preserve"> </w:t>
      </w:r>
      <w:r>
        <w:rPr>
          <w:color w:val="444444"/>
          <w:sz w:val="20"/>
        </w:rPr>
        <w:t>budget</w:t>
      </w:r>
      <w:r>
        <w:rPr>
          <w:color w:val="444444"/>
          <w:spacing w:val="-2"/>
          <w:sz w:val="20"/>
        </w:rPr>
        <w:t xml:space="preserve"> </w:t>
      </w:r>
      <w:r>
        <w:rPr>
          <w:color w:val="444444"/>
          <w:sz w:val="20"/>
        </w:rPr>
        <w:t>periods</w:t>
      </w:r>
      <w:r>
        <w:rPr>
          <w:color w:val="444444"/>
          <w:spacing w:val="-4"/>
          <w:sz w:val="20"/>
        </w:rPr>
        <w:t xml:space="preserve"> </w:t>
      </w:r>
      <w:r>
        <w:rPr>
          <w:color w:val="444444"/>
          <w:spacing w:val="3"/>
          <w:sz w:val="20"/>
        </w:rPr>
        <w:t>and</w:t>
      </w:r>
      <w:r>
        <w:rPr>
          <w:color w:val="444444"/>
          <w:spacing w:val="-7"/>
          <w:sz w:val="20"/>
        </w:rPr>
        <w:t xml:space="preserve"> </w:t>
      </w:r>
      <w:r>
        <w:rPr>
          <w:color w:val="444444"/>
          <w:spacing w:val="2"/>
          <w:sz w:val="20"/>
        </w:rPr>
        <w:t>dates</w:t>
      </w:r>
      <w:r>
        <w:rPr>
          <w:color w:val="444444"/>
          <w:spacing w:val="-5"/>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9"/>
          <w:sz w:val="20"/>
        </w:rPr>
        <w:t xml:space="preserve"> </w:t>
      </w:r>
      <w:r>
        <w:rPr>
          <w:color w:val="444444"/>
          <w:sz w:val="20"/>
        </w:rPr>
        <w:t>prime</w:t>
      </w:r>
      <w:r>
        <w:rPr>
          <w:color w:val="444444"/>
          <w:spacing w:val="-10"/>
          <w:sz w:val="20"/>
        </w:rPr>
        <w:t xml:space="preserve"> </w:t>
      </w:r>
      <w:r>
        <w:rPr>
          <w:color w:val="444444"/>
          <w:spacing w:val="2"/>
          <w:sz w:val="20"/>
        </w:rPr>
        <w:t>budget)</w:t>
      </w:r>
    </w:p>
    <w:p w:rsidR="00BC5CC2" w:rsidRDefault="00034506" w14:paraId="0B8AAF0D" w14:textId="77777777">
      <w:pPr>
        <w:pStyle w:val="ListParagraph"/>
        <w:numPr>
          <w:ilvl w:val="0"/>
          <w:numId w:val="79"/>
        </w:numPr>
        <w:tabs>
          <w:tab w:val="left" w:pos="1870"/>
        </w:tabs>
        <w:rPr>
          <w:sz w:val="20"/>
        </w:rPr>
      </w:pPr>
      <w:r>
        <w:rPr>
          <w:color w:val="444444"/>
          <w:spacing w:val="3"/>
          <w:sz w:val="20"/>
        </w:rPr>
        <w:t>In</w:t>
      </w:r>
      <w:r>
        <w:rPr>
          <w:color w:val="444444"/>
          <w:spacing w:val="-3"/>
          <w:sz w:val="20"/>
        </w:rPr>
        <w:t xml:space="preserve"> </w:t>
      </w:r>
      <w:r>
        <w:rPr>
          <w:color w:val="444444"/>
          <w:sz w:val="20"/>
        </w:rPr>
        <w:t>Question</w:t>
      </w:r>
      <w:r>
        <w:rPr>
          <w:color w:val="444444"/>
          <w:spacing w:val="-2"/>
          <w:sz w:val="20"/>
        </w:rPr>
        <w:t xml:space="preserve"> </w:t>
      </w:r>
      <w:r>
        <w:rPr>
          <w:color w:val="444444"/>
          <w:sz w:val="20"/>
        </w:rPr>
        <w:t>"A:</w:t>
      </w:r>
      <w:r>
        <w:rPr>
          <w:color w:val="444444"/>
          <w:spacing w:val="-8"/>
          <w:sz w:val="20"/>
        </w:rPr>
        <w:t xml:space="preserve"> </w:t>
      </w:r>
      <w:r>
        <w:rPr>
          <w:color w:val="444444"/>
          <w:sz w:val="20"/>
        </w:rPr>
        <w:t>Senior/Key</w:t>
      </w:r>
      <w:r>
        <w:rPr>
          <w:color w:val="444444"/>
          <w:spacing w:val="-16"/>
          <w:sz w:val="20"/>
        </w:rPr>
        <w:t xml:space="preserve"> </w:t>
      </w:r>
      <w:r>
        <w:rPr>
          <w:color w:val="444444"/>
          <w:sz w:val="20"/>
        </w:rPr>
        <w:t>Person,"</w:t>
      </w:r>
      <w:r>
        <w:rPr>
          <w:color w:val="444444"/>
          <w:spacing w:val="-14"/>
          <w:sz w:val="20"/>
        </w:rPr>
        <w:t xml:space="preserve"> </w:t>
      </w:r>
      <w:r>
        <w:rPr>
          <w:color w:val="444444"/>
          <w:sz w:val="20"/>
        </w:rPr>
        <w:t>provide</w:t>
      </w:r>
      <w:r>
        <w:rPr>
          <w:color w:val="444444"/>
          <w:spacing w:val="-9"/>
          <w:sz w:val="20"/>
        </w:rPr>
        <w:t xml:space="preserve"> </w:t>
      </w:r>
      <w:r>
        <w:rPr>
          <w:color w:val="444444"/>
          <w:sz w:val="20"/>
        </w:rPr>
        <w:t>a</w:t>
      </w:r>
      <w:r>
        <w:rPr>
          <w:color w:val="444444"/>
          <w:spacing w:val="-6"/>
          <w:sz w:val="20"/>
        </w:rPr>
        <w:t xml:space="preserve"> </w:t>
      </w:r>
      <w:r>
        <w:rPr>
          <w:color w:val="444444"/>
          <w:sz w:val="20"/>
        </w:rPr>
        <w:t>single</w:t>
      </w:r>
      <w:r>
        <w:rPr>
          <w:color w:val="444444"/>
          <w:spacing w:val="-9"/>
          <w:sz w:val="20"/>
        </w:rPr>
        <w:t xml:space="preserve"> </w:t>
      </w:r>
      <w:r>
        <w:rPr>
          <w:color w:val="444444"/>
          <w:spacing w:val="3"/>
          <w:sz w:val="20"/>
        </w:rPr>
        <w:t>entry</w:t>
      </w:r>
      <w:r>
        <w:rPr>
          <w:color w:val="444444"/>
          <w:spacing w:val="-17"/>
          <w:sz w:val="20"/>
        </w:rPr>
        <w:t xml:space="preserve"> </w:t>
      </w:r>
      <w:r>
        <w:rPr>
          <w:color w:val="444444"/>
          <w:sz w:val="20"/>
        </w:rPr>
        <w:t>including</w:t>
      </w:r>
      <w:r>
        <w:rPr>
          <w:color w:val="444444"/>
          <w:spacing w:val="-7"/>
          <w:sz w:val="20"/>
        </w:rPr>
        <w:t xml:space="preserve"> </w:t>
      </w:r>
      <w:r>
        <w:rPr>
          <w:color w:val="444444"/>
          <w:spacing w:val="4"/>
          <w:sz w:val="20"/>
        </w:rPr>
        <w:t>the</w:t>
      </w:r>
      <w:r>
        <w:rPr>
          <w:color w:val="444444"/>
          <w:spacing w:val="-9"/>
          <w:sz w:val="20"/>
        </w:rPr>
        <w:t xml:space="preserve"> </w:t>
      </w:r>
      <w:r>
        <w:rPr>
          <w:color w:val="444444"/>
          <w:sz w:val="20"/>
        </w:rPr>
        <w:t>following:</w:t>
      </w:r>
    </w:p>
    <w:p w:rsidR="00BC5CC2" w:rsidRDefault="00034506" w14:paraId="626A34C7" w14:textId="77777777">
      <w:pPr>
        <w:pStyle w:val="ListParagraph"/>
        <w:numPr>
          <w:ilvl w:val="1"/>
          <w:numId w:val="79"/>
        </w:numPr>
        <w:tabs>
          <w:tab w:val="left" w:pos="2320"/>
        </w:tabs>
        <w:spacing w:before="154"/>
        <w:rPr>
          <w:sz w:val="20"/>
        </w:rPr>
      </w:pPr>
      <w:r>
        <w:rPr>
          <w:color w:val="444444"/>
          <w:spacing w:val="-5"/>
          <w:sz w:val="20"/>
        </w:rPr>
        <w:t xml:space="preserve">PD/PI </w:t>
      </w:r>
      <w:r>
        <w:rPr>
          <w:color w:val="444444"/>
          <w:sz w:val="20"/>
        </w:rPr>
        <w:t xml:space="preserve">or </w:t>
      </w:r>
      <w:r>
        <w:rPr>
          <w:color w:val="444444"/>
          <w:spacing w:val="3"/>
          <w:sz w:val="20"/>
        </w:rPr>
        <w:t xml:space="preserve">subaward </w:t>
      </w:r>
      <w:r>
        <w:rPr>
          <w:color w:val="444444"/>
          <w:sz w:val="20"/>
        </w:rPr>
        <w:t xml:space="preserve">lead </w:t>
      </w:r>
      <w:r>
        <w:rPr>
          <w:color w:val="444444"/>
          <w:spacing w:val="2"/>
          <w:sz w:val="20"/>
        </w:rPr>
        <w:t xml:space="preserve">First </w:t>
      </w:r>
      <w:r>
        <w:rPr>
          <w:color w:val="444444"/>
          <w:spacing w:val="3"/>
          <w:sz w:val="20"/>
        </w:rPr>
        <w:t>and</w:t>
      </w:r>
      <w:r>
        <w:rPr>
          <w:color w:val="444444"/>
          <w:spacing w:val="-38"/>
          <w:sz w:val="20"/>
        </w:rPr>
        <w:t xml:space="preserve"> </w:t>
      </w:r>
      <w:r>
        <w:rPr>
          <w:color w:val="444444"/>
          <w:sz w:val="20"/>
        </w:rPr>
        <w:t>Last names</w:t>
      </w:r>
    </w:p>
    <w:p w:rsidR="00BC5CC2" w:rsidRDefault="00034506" w14:paraId="1F7792D5" w14:textId="77777777">
      <w:pPr>
        <w:pStyle w:val="ListParagraph"/>
        <w:numPr>
          <w:ilvl w:val="1"/>
          <w:numId w:val="79"/>
        </w:numPr>
        <w:tabs>
          <w:tab w:val="left" w:pos="2320"/>
        </w:tabs>
        <w:rPr>
          <w:sz w:val="20"/>
        </w:rPr>
      </w:pPr>
      <w:r>
        <w:rPr>
          <w:color w:val="444444"/>
          <w:sz w:val="20"/>
        </w:rPr>
        <w:t>Project</w:t>
      </w:r>
      <w:r>
        <w:rPr>
          <w:color w:val="444444"/>
          <w:spacing w:val="-3"/>
          <w:sz w:val="20"/>
        </w:rPr>
        <w:t xml:space="preserve"> </w:t>
      </w:r>
      <w:r>
        <w:rPr>
          <w:color w:val="444444"/>
          <w:sz w:val="20"/>
        </w:rPr>
        <w:t>Role</w:t>
      </w:r>
      <w:r>
        <w:rPr>
          <w:color w:val="444444"/>
          <w:spacing w:val="-10"/>
          <w:sz w:val="20"/>
        </w:rPr>
        <w:t xml:space="preserve"> </w:t>
      </w:r>
      <w:r>
        <w:rPr>
          <w:color w:val="444444"/>
          <w:sz w:val="20"/>
        </w:rPr>
        <w:t>(may</w:t>
      </w:r>
      <w:r>
        <w:rPr>
          <w:color w:val="444444"/>
          <w:spacing w:val="-17"/>
          <w:sz w:val="20"/>
        </w:rPr>
        <w:t xml:space="preserve"> </w:t>
      </w:r>
      <w:r>
        <w:rPr>
          <w:color w:val="444444"/>
          <w:sz w:val="20"/>
        </w:rPr>
        <w:t>default</w:t>
      </w:r>
      <w:r>
        <w:rPr>
          <w:color w:val="444444"/>
          <w:spacing w:val="-3"/>
          <w:sz w:val="20"/>
        </w:rPr>
        <w:t xml:space="preserve"> </w:t>
      </w:r>
      <w:r>
        <w:rPr>
          <w:color w:val="444444"/>
          <w:spacing w:val="3"/>
          <w:sz w:val="20"/>
        </w:rPr>
        <w:t>to</w:t>
      </w:r>
      <w:r>
        <w:rPr>
          <w:color w:val="444444"/>
          <w:spacing w:val="-7"/>
          <w:sz w:val="20"/>
        </w:rPr>
        <w:t xml:space="preserve"> </w:t>
      </w:r>
      <w:r>
        <w:rPr>
          <w:color w:val="444444"/>
          <w:spacing w:val="-3"/>
          <w:sz w:val="20"/>
        </w:rPr>
        <w:t>PD/PI;</w:t>
      </w:r>
      <w:r>
        <w:rPr>
          <w:color w:val="444444"/>
          <w:spacing w:val="-9"/>
          <w:sz w:val="20"/>
        </w:rPr>
        <w:t xml:space="preserve"> </w:t>
      </w:r>
      <w:r>
        <w:rPr>
          <w:color w:val="444444"/>
          <w:sz w:val="20"/>
        </w:rPr>
        <w:t>can</w:t>
      </w:r>
      <w:r>
        <w:rPr>
          <w:color w:val="444444"/>
          <w:spacing w:val="-3"/>
          <w:sz w:val="20"/>
        </w:rPr>
        <w:t xml:space="preserve"> </w:t>
      </w:r>
      <w:r>
        <w:rPr>
          <w:color w:val="444444"/>
          <w:sz w:val="20"/>
        </w:rPr>
        <w:t>be</w:t>
      </w:r>
      <w:r>
        <w:rPr>
          <w:color w:val="444444"/>
          <w:spacing w:val="-10"/>
          <w:sz w:val="20"/>
        </w:rPr>
        <w:t xml:space="preserve"> </w:t>
      </w:r>
      <w:r>
        <w:rPr>
          <w:color w:val="444444"/>
          <w:spacing w:val="2"/>
          <w:sz w:val="20"/>
        </w:rPr>
        <w:t>adjusted</w:t>
      </w:r>
      <w:r>
        <w:rPr>
          <w:color w:val="444444"/>
          <w:spacing w:val="-8"/>
          <w:sz w:val="20"/>
        </w:rPr>
        <w:t xml:space="preserve"> </w:t>
      </w:r>
      <w:r>
        <w:rPr>
          <w:color w:val="444444"/>
          <w:sz w:val="20"/>
        </w:rPr>
        <w:t>as</w:t>
      </w:r>
      <w:r>
        <w:rPr>
          <w:color w:val="444444"/>
          <w:spacing w:val="-5"/>
          <w:sz w:val="20"/>
        </w:rPr>
        <w:t xml:space="preserve"> </w:t>
      </w:r>
      <w:r>
        <w:rPr>
          <w:color w:val="444444"/>
          <w:sz w:val="20"/>
        </w:rPr>
        <w:t>needed)</w:t>
      </w:r>
    </w:p>
    <w:p w:rsidR="00BC5CC2" w:rsidRDefault="00034506" w14:paraId="4948B55E" w14:textId="77777777">
      <w:pPr>
        <w:pStyle w:val="ListParagraph"/>
        <w:numPr>
          <w:ilvl w:val="1"/>
          <w:numId w:val="79"/>
        </w:numPr>
        <w:tabs>
          <w:tab w:val="left" w:pos="2320"/>
        </w:tabs>
        <w:rPr>
          <w:sz w:val="20"/>
        </w:rPr>
      </w:pPr>
      <w:r>
        <w:rPr>
          <w:color w:val="444444"/>
          <w:sz w:val="20"/>
        </w:rPr>
        <w:t>Calendar</w:t>
      </w:r>
      <w:r>
        <w:rPr>
          <w:color w:val="444444"/>
          <w:spacing w:val="-5"/>
          <w:sz w:val="20"/>
        </w:rPr>
        <w:t xml:space="preserve"> </w:t>
      </w:r>
      <w:r>
        <w:rPr>
          <w:color w:val="444444"/>
          <w:spacing w:val="3"/>
          <w:sz w:val="20"/>
        </w:rPr>
        <w:t>Months</w:t>
      </w:r>
      <w:r>
        <w:rPr>
          <w:color w:val="444444"/>
          <w:spacing w:val="-5"/>
          <w:sz w:val="20"/>
        </w:rPr>
        <w:t xml:space="preserve"> </w:t>
      </w:r>
      <w:r>
        <w:rPr>
          <w:color w:val="444444"/>
          <w:sz w:val="20"/>
        </w:rPr>
        <w:t>=</w:t>
      </w:r>
      <w:r>
        <w:rPr>
          <w:color w:val="444444"/>
          <w:spacing w:val="-12"/>
          <w:sz w:val="20"/>
        </w:rPr>
        <w:t xml:space="preserve"> </w:t>
      </w:r>
      <w:r>
        <w:rPr>
          <w:color w:val="444444"/>
          <w:sz w:val="20"/>
        </w:rPr>
        <w:t>.01</w:t>
      </w:r>
      <w:r>
        <w:rPr>
          <w:color w:val="444444"/>
          <w:spacing w:val="-13"/>
          <w:sz w:val="20"/>
        </w:rPr>
        <w:t xml:space="preserve"> </w:t>
      </w:r>
      <w:r>
        <w:rPr>
          <w:color w:val="444444"/>
          <w:sz w:val="20"/>
        </w:rPr>
        <w:t>(smallest</w:t>
      </w:r>
      <w:r>
        <w:rPr>
          <w:color w:val="444444"/>
          <w:spacing w:val="-3"/>
          <w:sz w:val="20"/>
        </w:rPr>
        <w:t xml:space="preserve"> </w:t>
      </w:r>
      <w:r>
        <w:rPr>
          <w:color w:val="444444"/>
          <w:sz w:val="20"/>
        </w:rPr>
        <w:t>amount</w:t>
      </w:r>
      <w:r>
        <w:rPr>
          <w:color w:val="444444"/>
          <w:spacing w:val="-3"/>
          <w:sz w:val="20"/>
        </w:rPr>
        <w:t xml:space="preserve"> </w:t>
      </w:r>
      <w:r>
        <w:rPr>
          <w:color w:val="444444"/>
          <w:sz w:val="20"/>
        </w:rPr>
        <w:t>effort</w:t>
      </w:r>
      <w:r>
        <w:rPr>
          <w:color w:val="444444"/>
          <w:spacing w:val="-3"/>
          <w:sz w:val="20"/>
        </w:rPr>
        <w:t xml:space="preserve"> </w:t>
      </w:r>
      <w:r>
        <w:rPr>
          <w:color w:val="444444"/>
          <w:sz w:val="20"/>
        </w:rPr>
        <w:t>allowed</w:t>
      </w:r>
      <w:r>
        <w:rPr>
          <w:color w:val="444444"/>
          <w:spacing w:val="-8"/>
          <w:sz w:val="20"/>
        </w:rPr>
        <w:t xml:space="preserve"> </w:t>
      </w:r>
      <w:r>
        <w:rPr>
          <w:color w:val="444444"/>
          <w:sz w:val="20"/>
        </w:rPr>
        <w:t>in</w:t>
      </w:r>
      <w:r>
        <w:rPr>
          <w:color w:val="444444"/>
          <w:spacing w:val="-3"/>
          <w:sz w:val="20"/>
        </w:rPr>
        <w:t xml:space="preserve"> </w:t>
      </w:r>
      <w:r>
        <w:rPr>
          <w:color w:val="444444"/>
          <w:spacing w:val="4"/>
          <w:sz w:val="20"/>
        </w:rPr>
        <w:t>the</w:t>
      </w:r>
      <w:r>
        <w:rPr>
          <w:color w:val="444444"/>
          <w:spacing w:val="-10"/>
          <w:sz w:val="20"/>
        </w:rPr>
        <w:t xml:space="preserve"> </w:t>
      </w:r>
      <w:r>
        <w:rPr>
          <w:color w:val="444444"/>
          <w:sz w:val="20"/>
        </w:rPr>
        <w:t>field)</w:t>
      </w:r>
    </w:p>
    <w:p w:rsidR="00BC5CC2" w:rsidRDefault="00034506" w14:paraId="0562B5A3" w14:textId="77777777">
      <w:pPr>
        <w:pStyle w:val="ListParagraph"/>
        <w:numPr>
          <w:ilvl w:val="1"/>
          <w:numId w:val="79"/>
        </w:numPr>
        <w:tabs>
          <w:tab w:val="left" w:pos="2320"/>
        </w:tabs>
        <w:rPr>
          <w:sz w:val="20"/>
        </w:rPr>
      </w:pPr>
      <w:r>
        <w:rPr>
          <w:color w:val="444444"/>
          <w:spacing w:val="2"/>
          <w:sz w:val="20"/>
        </w:rPr>
        <w:t xml:space="preserve">Requested </w:t>
      </w:r>
      <w:r>
        <w:rPr>
          <w:color w:val="444444"/>
          <w:sz w:val="20"/>
        </w:rPr>
        <w:t>Salary =</w:t>
      </w:r>
      <w:r>
        <w:rPr>
          <w:color w:val="444444"/>
          <w:spacing w:val="-39"/>
          <w:sz w:val="20"/>
        </w:rPr>
        <w:t xml:space="preserve"> </w:t>
      </w:r>
      <w:r>
        <w:rPr>
          <w:color w:val="444444"/>
          <w:sz w:val="20"/>
        </w:rPr>
        <w:t>$0</w:t>
      </w:r>
    </w:p>
    <w:p w:rsidR="00BC5CC2" w:rsidRDefault="00034506" w14:paraId="36DEE391" w14:textId="77777777">
      <w:pPr>
        <w:pStyle w:val="ListParagraph"/>
        <w:numPr>
          <w:ilvl w:val="1"/>
          <w:numId w:val="79"/>
        </w:numPr>
        <w:tabs>
          <w:tab w:val="left" w:pos="2320"/>
        </w:tabs>
        <w:rPr>
          <w:sz w:val="20"/>
        </w:rPr>
      </w:pPr>
      <w:r>
        <w:rPr>
          <w:color w:val="444444"/>
          <w:spacing w:val="2"/>
          <w:sz w:val="20"/>
        </w:rPr>
        <w:t xml:space="preserve">Fringe </w:t>
      </w:r>
      <w:r>
        <w:rPr>
          <w:color w:val="444444"/>
          <w:sz w:val="20"/>
        </w:rPr>
        <w:t>Benefits =</w:t>
      </w:r>
      <w:r>
        <w:rPr>
          <w:color w:val="444444"/>
          <w:spacing w:val="-29"/>
          <w:sz w:val="20"/>
        </w:rPr>
        <w:t xml:space="preserve"> </w:t>
      </w:r>
      <w:r>
        <w:rPr>
          <w:color w:val="444444"/>
          <w:sz w:val="20"/>
        </w:rPr>
        <w:t>$0</w:t>
      </w:r>
    </w:p>
    <w:p w:rsidR="00BC5CC2" w:rsidRDefault="00034506" w14:paraId="1FCCF1BE" w14:textId="77777777">
      <w:pPr>
        <w:pStyle w:val="ListParagraph"/>
        <w:numPr>
          <w:ilvl w:val="0"/>
          <w:numId w:val="79"/>
        </w:numPr>
        <w:tabs>
          <w:tab w:val="left" w:pos="1870"/>
        </w:tabs>
        <w:spacing w:before="154" w:line="242" w:lineRule="auto"/>
        <w:ind w:right="3043"/>
        <w:rPr>
          <w:sz w:val="20"/>
        </w:rPr>
      </w:pPr>
      <w:r>
        <w:rPr>
          <w:color w:val="444444"/>
          <w:sz w:val="20"/>
        </w:rPr>
        <w:t xml:space="preserve">Explanation of </w:t>
      </w:r>
      <w:r>
        <w:rPr>
          <w:color w:val="444444"/>
          <w:spacing w:val="4"/>
          <w:sz w:val="20"/>
        </w:rPr>
        <w:t xml:space="preserve">the </w:t>
      </w:r>
      <w:r>
        <w:rPr>
          <w:color w:val="444444"/>
          <w:sz w:val="20"/>
        </w:rPr>
        <w:t xml:space="preserve">inactive budget periods in </w:t>
      </w:r>
      <w:r>
        <w:rPr>
          <w:color w:val="444444"/>
          <w:spacing w:val="4"/>
          <w:sz w:val="20"/>
        </w:rPr>
        <w:t xml:space="preserve">the </w:t>
      </w:r>
      <w:r>
        <w:rPr>
          <w:color w:val="444444"/>
          <w:spacing w:val="2"/>
          <w:sz w:val="20"/>
        </w:rPr>
        <w:t xml:space="preserve">Budget </w:t>
      </w:r>
      <w:r>
        <w:rPr>
          <w:color w:val="444444"/>
          <w:sz w:val="20"/>
        </w:rPr>
        <w:t xml:space="preserve">Justification of </w:t>
      </w:r>
      <w:r>
        <w:rPr>
          <w:color w:val="444444"/>
          <w:spacing w:val="4"/>
          <w:sz w:val="20"/>
        </w:rPr>
        <w:t xml:space="preserve">the </w:t>
      </w:r>
      <w:r>
        <w:rPr>
          <w:color w:val="444444"/>
          <w:spacing w:val="2"/>
          <w:sz w:val="20"/>
        </w:rPr>
        <w:t xml:space="preserve">subaward/consortium's </w:t>
      </w:r>
      <w:r>
        <w:rPr>
          <w:color w:val="444444"/>
          <w:sz w:val="20"/>
        </w:rPr>
        <w:t xml:space="preserve">R&amp;R </w:t>
      </w:r>
      <w:r>
        <w:rPr>
          <w:color w:val="444444"/>
          <w:spacing w:val="2"/>
          <w:sz w:val="20"/>
        </w:rPr>
        <w:t>Subaward Budget</w:t>
      </w:r>
      <w:r>
        <w:rPr>
          <w:color w:val="444444"/>
          <w:spacing w:val="-29"/>
          <w:sz w:val="20"/>
        </w:rPr>
        <w:t xml:space="preserve"> </w:t>
      </w:r>
      <w:r>
        <w:rPr>
          <w:color w:val="444444"/>
          <w:spacing w:val="3"/>
          <w:sz w:val="20"/>
        </w:rPr>
        <w:t>Form</w:t>
      </w:r>
    </w:p>
    <w:p w:rsidR="00BC5CC2" w:rsidRDefault="00967DBD" w14:paraId="1462C51E" w14:textId="6DE8E117">
      <w:pPr>
        <w:pStyle w:val="BodyText"/>
        <w:spacing w:before="4"/>
        <w:ind w:left="0"/>
        <w:rPr>
          <w:sz w:val="14"/>
        </w:rPr>
      </w:pPr>
      <w:r>
        <w:rPr>
          <w:noProof/>
        </w:rPr>
        <mc:AlternateContent>
          <mc:Choice Requires="wpg">
            <w:drawing>
              <wp:anchor distT="0" distB="0" distL="0" distR="0" simplePos="0" relativeHeight="251585024" behindDoc="0" locked="0" layoutInCell="1" allowOverlap="1" wp14:editId="2E14C57C" wp14:anchorId="61F18C8A">
                <wp:simplePos x="0" y="0"/>
                <wp:positionH relativeFrom="page">
                  <wp:posOffset>1724025</wp:posOffset>
                </wp:positionH>
                <wp:positionV relativeFrom="paragraph">
                  <wp:posOffset>152400</wp:posOffset>
                </wp:positionV>
                <wp:extent cx="5038725" cy="2962275"/>
                <wp:effectExtent l="0" t="0" r="0" b="1905"/>
                <wp:wrapTopAndBottom/>
                <wp:docPr id="730"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962275"/>
                          <a:chOff x="2715" y="240"/>
                          <a:chExt cx="7935" cy="4665"/>
                        </a:xfrm>
                      </wpg:grpSpPr>
                      <pic:pic xmlns:pic="http://schemas.openxmlformats.org/drawingml/2006/picture">
                        <pic:nvPicPr>
                          <pic:cNvPr id="731" name="Picture 46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239"/>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732" name="Text Box 466"/>
                        <wps:cNvSpPr txBox="1">
                          <a:spLocks noChangeArrowheads="1"/>
                        </wps:cNvSpPr>
                        <wps:spPr bwMode="auto">
                          <a:xfrm>
                            <a:off x="2715" y="629"/>
                            <a:ext cx="7935" cy="42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62DE97B" w14:textId="77777777">
                              <w:pPr>
                                <w:spacing w:before="150"/>
                                <w:ind w:left="374"/>
                                <w:rPr>
                                  <w:b/>
                                  <w:sz w:val="20"/>
                                </w:rPr>
                              </w:pPr>
                              <w:r>
                                <w:rPr>
                                  <w:b/>
                                  <w:color w:val="444444"/>
                                  <w:sz w:val="20"/>
                                </w:rPr>
                                <w:t>SBIR</w:t>
                              </w:r>
                            </w:p>
                            <w:p w:rsidR="002F12AD" w:rsidRDefault="002F12AD" w14:paraId="0A62FB9D" w14:textId="77777777">
                              <w:pPr>
                                <w:spacing w:before="33" w:line="230" w:lineRule="auto"/>
                                <w:ind w:left="374" w:right="619"/>
                                <w:rPr>
                                  <w:sz w:val="20"/>
                                </w:rPr>
                              </w:pPr>
                              <w:r>
                                <w:rPr>
                                  <w:b/>
                                  <w:color w:val="444444"/>
                                  <w:sz w:val="20"/>
                                </w:rPr>
                                <w:t xml:space="preserve">Phase I and Phase II: </w:t>
                              </w:r>
                              <w:r>
                                <w:rPr>
                                  <w:color w:val="444444"/>
                                  <w:sz w:val="20"/>
                                </w:rPr>
                                <w:t xml:space="preserve">The basis for determining the percentage of work to be performed by each of the cooperative parties will be the total of the requested costs (direct and F&amp;A/indirect, and fee) attributable to each party, unless otherwise described and justified in </w:t>
                              </w:r>
                              <w:hyperlink w:history="1" w:anchor="_bookmark135">
                                <w:r>
                                  <w:rPr>
                                    <w:color w:val="0000FF"/>
                                    <w:sz w:val="20"/>
                                    <w:u w:val="single" w:color="0000FF"/>
                                  </w:rPr>
                                  <w:t>G.400 - PHS 398 Research Plan Form,</w:t>
                                </w:r>
                              </w:hyperlink>
                              <w:r>
                                <w:rPr>
                                  <w:color w:val="0000FF"/>
                                  <w:sz w:val="20"/>
                                </w:rPr>
                                <w:t xml:space="preserve"> </w:t>
                              </w:r>
                              <w:hyperlink w:history="1" w:anchor="_bookmark135">
                                <w:r>
                                  <w:rPr>
                                    <w:color w:val="0000FF"/>
                                    <w:sz w:val="20"/>
                                    <w:u w:val="single" w:color="0000FF"/>
                                  </w:rPr>
                                  <w:t>Consortium/Contractual Arrangements</w:t>
                                </w:r>
                              </w:hyperlink>
                              <w:r>
                                <w:rPr>
                                  <w:color w:val="444444"/>
                                  <w:sz w:val="20"/>
                                </w:rPr>
                                <w:t>.</w:t>
                              </w:r>
                            </w:p>
                            <w:p w:rsidR="002F12AD" w:rsidRDefault="002F12AD" w14:paraId="125B670B" w14:textId="77777777">
                              <w:pPr>
                                <w:spacing w:before="88" w:line="230" w:lineRule="auto"/>
                                <w:ind w:left="374" w:right="218"/>
                                <w:rPr>
                                  <w:sz w:val="20"/>
                                </w:rPr>
                              </w:pPr>
                              <w:r>
                                <w:rPr>
                                  <w:b/>
                                  <w:color w:val="444444"/>
                                  <w:sz w:val="20"/>
                                </w:rPr>
                                <w:t xml:space="preserve">Phase I: </w:t>
                              </w:r>
                              <w:r>
                                <w:rPr>
                                  <w:color w:val="444444"/>
                                  <w:sz w:val="20"/>
                                </w:rPr>
                                <w:t>Normally, a minimum of two-thirds or 67% of the research or analytical effort must be carried out by the small business concern (SBC). The total amount of all consultant and contractual arrangements to third parties for portions of the scientific and technical effort generally may not exceed 33% of the total amount requested (direct, F&amp;A/indirect, and fee).</w:t>
                              </w:r>
                            </w:p>
                            <w:p w:rsidR="002F12AD" w:rsidRDefault="002F12AD" w14:paraId="578CBC87" w14:textId="77777777">
                              <w:pPr>
                                <w:spacing w:before="89" w:line="230" w:lineRule="auto"/>
                                <w:ind w:left="374" w:right="309"/>
                                <w:rPr>
                                  <w:sz w:val="20"/>
                                </w:rPr>
                              </w:pPr>
                              <w:r>
                                <w:rPr>
                                  <w:b/>
                                  <w:color w:val="444444"/>
                                  <w:sz w:val="20"/>
                                </w:rPr>
                                <w:t xml:space="preserve">Phase II and CRP: </w:t>
                              </w:r>
                              <w:r>
                                <w:rPr>
                                  <w:color w:val="444444"/>
                                  <w:sz w:val="20"/>
                                </w:rPr>
                                <w:t>Normally, a minimum of one-half or 50% of the research or analytical effort must be carried out by the SBC. The total amount of all consultant and contractual arrangements to third parties for portions of the scientific and</w:t>
                              </w:r>
                            </w:p>
                          </w:txbxContent>
                        </wps:txbx>
                        <wps:bodyPr rot="0" vert="horz" wrap="square" lIns="0" tIns="0" rIns="0" bIns="0" anchor="t" anchorCtr="0" upright="1">
                          <a:noAutofit/>
                        </wps:bodyPr>
                      </wps:wsp>
                      <wps:wsp>
                        <wps:cNvPr id="733" name="Text Box 465"/>
                        <wps:cNvSpPr txBox="1">
                          <a:spLocks noChangeArrowheads="1"/>
                        </wps:cNvSpPr>
                        <wps:spPr bwMode="auto">
                          <a:xfrm>
                            <a:off x="2715" y="239"/>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A874C78"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style="position:absolute;margin-left:135.75pt;margin-top:12pt;width:396.75pt;height:233.25pt;z-index:251585024;mso-wrap-distance-left:0;mso-wrap-distance-right:0;mso-position-horizontal-relative:page;mso-position-vertical-relative:text" coordsize="7935,4665" coordorigin="2715,240" o:spid="_x0000_s1627" w14:anchorId="61F18C8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">
                <v:shape id="Picture 467" style="position:absolute;left:2715;top:239;width:390;height:390;visibility:visible;mso-wrap-style:square" o:spid="_x0000_s16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">
                  <v:imagedata o:title="" r:id="rId118"/>
                </v:shape>
                <v:shape id="Text Box 466" style="position:absolute;left:2715;top:629;width:7935;height:4275;visibility:visible;mso-wrap-style:square;v-text-anchor:top" o:spid="_x0000_s1629"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">
                  <v:textbox inset="0,0,0,0">
                    <w:txbxContent>
                      <w:p w:rsidR="002F12AD" w:rsidRDefault="002F12AD" w14:paraId="662DE97B" w14:textId="77777777">
                        <w:pPr>
                          <w:spacing w:before="150"/>
                          <w:ind w:left="374"/>
                          <w:rPr>
                            <w:b/>
                            <w:sz w:val="20"/>
                          </w:rPr>
                        </w:pPr>
                        <w:r>
                          <w:rPr>
                            <w:b/>
                            <w:color w:val="444444"/>
                            <w:sz w:val="20"/>
                          </w:rPr>
                          <w:t>SBIR</w:t>
                        </w:r>
                      </w:p>
                      <w:p w:rsidR="002F12AD" w:rsidRDefault="002F12AD" w14:paraId="0A62FB9D" w14:textId="77777777">
                        <w:pPr>
                          <w:spacing w:before="33" w:line="230" w:lineRule="auto"/>
                          <w:ind w:left="374" w:right="619"/>
                          <w:rPr>
                            <w:sz w:val="20"/>
                          </w:rPr>
                        </w:pPr>
                        <w:r>
                          <w:rPr>
                            <w:b/>
                            <w:color w:val="444444"/>
                            <w:sz w:val="20"/>
                          </w:rPr>
                          <w:t xml:space="preserve">Phase I and Phase II: </w:t>
                        </w:r>
                        <w:r>
                          <w:rPr>
                            <w:color w:val="444444"/>
                            <w:sz w:val="20"/>
                          </w:rPr>
                          <w:t xml:space="preserve">The basis for determining the percentage of work to be performed by each of the cooperative parties will be the total of the requested costs (direct and F&amp;A/indirect, and fee) attributable to each party, unless otherwise described and justified in </w:t>
                        </w:r>
                        <w:hyperlink w:history="1" w:anchor="_bookmark135">
                          <w:r>
                            <w:rPr>
                              <w:color w:val="0000FF"/>
                              <w:sz w:val="20"/>
                              <w:u w:val="single" w:color="0000FF"/>
                            </w:rPr>
                            <w:t>G.400 - PHS 398 Research Plan Form,</w:t>
                          </w:r>
                        </w:hyperlink>
                        <w:r>
                          <w:rPr>
                            <w:color w:val="0000FF"/>
                            <w:sz w:val="20"/>
                          </w:rPr>
                          <w:t xml:space="preserve"> </w:t>
                        </w:r>
                        <w:hyperlink w:history="1" w:anchor="_bookmark135">
                          <w:r>
                            <w:rPr>
                              <w:color w:val="0000FF"/>
                              <w:sz w:val="20"/>
                              <w:u w:val="single" w:color="0000FF"/>
                            </w:rPr>
                            <w:t>Consortium/Contractual Arrangements</w:t>
                          </w:r>
                        </w:hyperlink>
                        <w:r>
                          <w:rPr>
                            <w:color w:val="444444"/>
                            <w:sz w:val="20"/>
                          </w:rPr>
                          <w:t>.</w:t>
                        </w:r>
                      </w:p>
                      <w:p w:rsidR="002F12AD" w:rsidRDefault="002F12AD" w14:paraId="125B670B" w14:textId="77777777">
                        <w:pPr>
                          <w:spacing w:before="88" w:line="230" w:lineRule="auto"/>
                          <w:ind w:left="374" w:right="218"/>
                          <w:rPr>
                            <w:sz w:val="20"/>
                          </w:rPr>
                        </w:pPr>
                        <w:r>
                          <w:rPr>
                            <w:b/>
                            <w:color w:val="444444"/>
                            <w:sz w:val="20"/>
                          </w:rPr>
                          <w:t xml:space="preserve">Phase I: </w:t>
                        </w:r>
                        <w:r>
                          <w:rPr>
                            <w:color w:val="444444"/>
                            <w:sz w:val="20"/>
                          </w:rPr>
                          <w:t>Normally, a minimum of two-thirds or 67% of the research or analytical effort must be carried out by the small business concern (SBC). The total amount of all consultant and contractual arrangements to third parties for portions of the scientific and technical effort generally may not exceed 33% of the total amount requested (direct, F&amp;A/indirect, and fee).</w:t>
                        </w:r>
                      </w:p>
                      <w:p w:rsidR="002F12AD" w:rsidRDefault="002F12AD" w14:paraId="578CBC87" w14:textId="77777777">
                        <w:pPr>
                          <w:spacing w:before="89" w:line="230" w:lineRule="auto"/>
                          <w:ind w:left="374" w:right="309"/>
                          <w:rPr>
                            <w:sz w:val="20"/>
                          </w:rPr>
                        </w:pPr>
                        <w:r>
                          <w:rPr>
                            <w:b/>
                            <w:color w:val="444444"/>
                            <w:sz w:val="20"/>
                          </w:rPr>
                          <w:t xml:space="preserve">Phase II and CRP: </w:t>
                        </w:r>
                        <w:r>
                          <w:rPr>
                            <w:color w:val="444444"/>
                            <w:sz w:val="20"/>
                          </w:rPr>
                          <w:t>Normally, a minimum of one-half or 50% of the research or analytical effort must be carried out by the SBC. The total amount of all consultant and contractual arrangements to third parties for portions of the scientific and</w:t>
                        </w:r>
                      </w:p>
                    </w:txbxContent>
                  </v:textbox>
                </v:shape>
                <v:shape id="Text Box 465" style="position:absolute;left:2715;top:239;width:7935;height:390;visibility:visible;mso-wrap-style:square;v-text-anchor:top" o:spid="_x0000_s16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v:textbox inset="0,0,0,0">
                    <w:txbxContent>
                      <w:p w:rsidR="002F12AD" w:rsidRDefault="002F12AD" w14:paraId="4A874C78"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2C30C121" w14:textId="77777777">
      <w:pPr>
        <w:rPr>
          <w:sz w:val="14"/>
        </w:rPr>
        <w:sectPr w:rsidR="00BC5CC2">
          <w:pgSz w:w="12240" w:h="15840"/>
          <w:pgMar w:top="1080" w:right="0" w:bottom="980" w:left="620" w:header="441" w:footer="800" w:gutter="0"/>
          <w:cols w:space="720"/>
        </w:sectPr>
      </w:pPr>
    </w:p>
    <w:p w:rsidR="00BC5CC2" w:rsidRDefault="00BC5CC2" w14:paraId="656DCF6D" w14:textId="77777777">
      <w:pPr>
        <w:pStyle w:val="BodyText"/>
        <w:spacing w:before="5"/>
        <w:ind w:left="0"/>
        <w:rPr>
          <w:sz w:val="23"/>
        </w:rPr>
      </w:pPr>
    </w:p>
    <w:p w:rsidR="00BC5CC2" w:rsidRDefault="00967DBD" w14:paraId="40BB6A87" w14:textId="6B54DEA2">
      <w:pPr>
        <w:pStyle w:val="BodyText"/>
        <w:spacing w:before="108" w:line="230" w:lineRule="auto"/>
        <w:ind w:left="2470" w:right="1994"/>
      </w:pPr>
      <w:r>
        <w:rPr>
          <w:noProof/>
        </w:rPr>
        <mc:AlternateContent>
          <mc:Choice Requires="wps">
            <w:drawing>
              <wp:anchor distT="0" distB="0" distL="114300" distR="114300" simplePos="0" relativeHeight="251773440" behindDoc="1" locked="0" layoutInCell="1" allowOverlap="1" wp14:editId="219BA6A5" wp14:anchorId="0AA97AFA">
                <wp:simplePos x="0" y="0"/>
                <wp:positionH relativeFrom="page">
                  <wp:posOffset>1724025</wp:posOffset>
                </wp:positionH>
                <wp:positionV relativeFrom="paragraph">
                  <wp:posOffset>78105</wp:posOffset>
                </wp:positionV>
                <wp:extent cx="5038725" cy="6991350"/>
                <wp:effectExtent l="0" t="0" r="0" b="635"/>
                <wp:wrapNone/>
                <wp:docPr id="729"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69913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style="position:absolute;margin-left:135.75pt;margin-top:6.15pt;width:396.75pt;height:550.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ebebeb" stroked="f" w14:anchorId="7789A6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">
                <w10:wrap anchorx="page"/>
              </v:rect>
            </w:pict>
          </mc:Fallback>
        </mc:AlternateContent>
      </w:r>
      <w:r w:rsidR="00034506">
        <w:rPr>
          <w:color w:val="444444"/>
        </w:rPr>
        <w:t>technical effort generally may not exceed 50% of the total Phase II amount requested (direct and F&amp;A/indirect, and fee).</w:t>
      </w:r>
    </w:p>
    <w:p w:rsidR="00BC5CC2" w:rsidRDefault="00034506" w14:paraId="70F2A664" w14:textId="77777777">
      <w:pPr>
        <w:pStyle w:val="Heading6"/>
        <w:spacing w:before="150"/>
        <w:ind w:left="2470"/>
      </w:pPr>
      <w:r>
        <w:rPr>
          <w:color w:val="444444"/>
        </w:rPr>
        <w:t>STTR</w:t>
      </w:r>
    </w:p>
    <w:p w:rsidR="00BC5CC2" w:rsidRDefault="00034506" w14:paraId="27E63301" w14:textId="77777777">
      <w:pPr>
        <w:pStyle w:val="BodyText"/>
        <w:spacing w:before="34" w:line="230" w:lineRule="auto"/>
        <w:ind w:left="2470" w:right="1734"/>
      </w:pPr>
      <w:r>
        <w:rPr>
          <w:b/>
          <w:color w:val="444444"/>
        </w:rPr>
        <w:t xml:space="preserve">Phase I and Phase II: </w:t>
      </w:r>
      <w:r>
        <w:rPr>
          <w:color w:val="444444"/>
        </w:rPr>
        <w:t xml:space="preserve">At least 40% of the work must be performed by the SBC and at least 30% of the work must be performed by the single partnering research institution. The basis for determining the percentage of work to be performed by each of the cooperative parties will be the total of the requested costs (direct and F&amp;A/indirect, and fee) attributable to each party, unless otherwise described and justified in </w:t>
      </w:r>
      <w:hyperlink w:history="1" w:anchor="_bookmark135">
        <w:r>
          <w:rPr>
            <w:color w:val="0000FF"/>
            <w:u w:val="single" w:color="0000FF"/>
          </w:rPr>
          <w:t>G.400 - PHS 398 Research Plan Form, Consortium/Contractual</w:t>
        </w:r>
      </w:hyperlink>
      <w:r>
        <w:rPr>
          <w:color w:val="0000FF"/>
        </w:rPr>
        <w:t xml:space="preserve"> </w:t>
      </w:r>
      <w:hyperlink w:history="1" w:anchor="_bookmark135">
        <w:r>
          <w:rPr>
            <w:color w:val="0000FF"/>
            <w:u w:val="single" w:color="0000FF"/>
          </w:rPr>
          <w:t>Arrangements</w:t>
        </w:r>
      </w:hyperlink>
      <w:r>
        <w:rPr>
          <w:color w:val="444444"/>
        </w:rPr>
        <w:t>.</w:t>
      </w:r>
    </w:p>
    <w:p w:rsidR="00BC5CC2" w:rsidRDefault="00034506" w14:paraId="453F7DC3" w14:textId="77777777">
      <w:pPr>
        <w:pStyle w:val="BodyText"/>
        <w:spacing w:before="87" w:line="230" w:lineRule="auto"/>
        <w:ind w:left="2470" w:right="1702"/>
      </w:pPr>
      <w:r>
        <w:rPr>
          <w:color w:val="444444"/>
        </w:rPr>
        <w:t xml:space="preserve">The single “partnering” research institution must provide a letter to the applicant SBC certifying that at least 30% of the work of the STTR project will be performed by the research institution. The SBC will include this letter as an attachment upload in </w:t>
      </w:r>
      <w:hyperlink w:history="1" w:anchor="_bookmark135">
        <w:r>
          <w:rPr>
            <w:color w:val="0000FF"/>
            <w:u w:val="single" w:color="0000FF"/>
          </w:rPr>
          <w:t>G.400 - PHS 398 Research Plan Form, Consortium/Contractual Arrangements</w:t>
        </w:r>
      </w:hyperlink>
      <w:r>
        <w:rPr>
          <w:color w:val="444444"/>
        </w:rPr>
        <w:t>.</w:t>
      </w:r>
    </w:p>
    <w:p w:rsidR="00BC5CC2" w:rsidRDefault="00034506" w14:paraId="2FC877DC" w14:textId="77777777">
      <w:pPr>
        <w:pStyle w:val="BodyText"/>
        <w:spacing w:before="89" w:line="230" w:lineRule="auto"/>
        <w:ind w:left="2470" w:right="1847"/>
      </w:pPr>
      <w:r>
        <w:rPr>
          <w:color w:val="444444"/>
        </w:rPr>
        <w:t xml:space="preserve">In addition, an SBC must negotiate a written agreement between the small business and the research institution allocating intellectual property rights to carry out follow-on research, development, or commercialization. See the STTR </w:t>
      </w:r>
      <w:hyperlink r:id="rId390">
        <w:r>
          <w:rPr>
            <w:color w:val="0000FF"/>
            <w:u w:val="single" w:color="0000FF"/>
          </w:rPr>
          <w:t>Model</w:t>
        </w:r>
      </w:hyperlink>
      <w:r>
        <w:rPr>
          <w:color w:val="0000FF"/>
        </w:rPr>
        <w:t xml:space="preserve"> </w:t>
      </w:r>
      <w:hyperlink r:id="rId391">
        <w:r>
          <w:rPr>
            <w:color w:val="0000FF"/>
            <w:u w:val="single" w:color="0000FF"/>
          </w:rPr>
          <w:t>Agreement</w:t>
        </w:r>
        <w:r>
          <w:rPr>
            <w:color w:val="0000FF"/>
          </w:rPr>
          <w:t xml:space="preserve"> </w:t>
        </w:r>
      </w:hyperlink>
      <w:r>
        <w:rPr>
          <w:color w:val="444444"/>
        </w:rPr>
        <w:t>for the Allocation of Rights. This agreement is required to receive support under the STTR program but is NOT submitted with the application. A copy of the Agreement must be furnished upon request of the NIH awarding component.</w:t>
      </w:r>
    </w:p>
    <w:p w:rsidR="00BC5CC2" w:rsidRDefault="00034506" w14:paraId="38AAFA7B" w14:textId="77777777">
      <w:pPr>
        <w:pStyle w:val="Heading6"/>
        <w:spacing w:before="147"/>
        <w:ind w:left="2470"/>
      </w:pPr>
      <w:r>
        <w:rPr>
          <w:color w:val="444444"/>
        </w:rPr>
        <w:t>SBIR/STTR</w:t>
      </w:r>
    </w:p>
    <w:p w:rsidR="00BC5CC2" w:rsidRDefault="00034506" w14:paraId="12580612" w14:textId="77777777">
      <w:pPr>
        <w:spacing w:before="34" w:line="230" w:lineRule="auto"/>
        <w:ind w:left="2470" w:right="1780"/>
        <w:rPr>
          <w:b/>
          <w:sz w:val="20"/>
        </w:rPr>
      </w:pPr>
      <w:r>
        <w:rPr>
          <w:color w:val="444444"/>
          <w:spacing w:val="3"/>
          <w:sz w:val="20"/>
        </w:rPr>
        <w:t>An</w:t>
      </w:r>
      <w:r>
        <w:rPr>
          <w:color w:val="444444"/>
          <w:spacing w:val="-1"/>
          <w:sz w:val="20"/>
        </w:rPr>
        <w:t xml:space="preserve"> </w:t>
      </w:r>
      <w:r>
        <w:rPr>
          <w:color w:val="444444"/>
          <w:sz w:val="20"/>
        </w:rPr>
        <w:t>SBC</w:t>
      </w:r>
      <w:r>
        <w:rPr>
          <w:color w:val="444444"/>
          <w:spacing w:val="-12"/>
          <w:sz w:val="20"/>
        </w:rPr>
        <w:t xml:space="preserve"> </w:t>
      </w:r>
      <w:r>
        <w:rPr>
          <w:color w:val="444444"/>
          <w:sz w:val="20"/>
        </w:rPr>
        <w:t>may</w:t>
      </w:r>
      <w:r>
        <w:rPr>
          <w:color w:val="444444"/>
          <w:spacing w:val="-15"/>
          <w:sz w:val="20"/>
        </w:rPr>
        <w:t xml:space="preserve"> </w:t>
      </w:r>
      <w:r>
        <w:rPr>
          <w:color w:val="444444"/>
          <w:spacing w:val="2"/>
          <w:sz w:val="20"/>
        </w:rPr>
        <w:t>subcontract</w:t>
      </w:r>
      <w:r>
        <w:rPr>
          <w:color w:val="444444"/>
          <w:sz w:val="20"/>
        </w:rPr>
        <w:t xml:space="preserve"> a</w:t>
      </w:r>
      <w:r>
        <w:rPr>
          <w:color w:val="444444"/>
          <w:spacing w:val="-5"/>
          <w:sz w:val="20"/>
        </w:rPr>
        <w:t xml:space="preserve"> </w:t>
      </w:r>
      <w:r>
        <w:rPr>
          <w:color w:val="444444"/>
          <w:sz w:val="20"/>
        </w:rPr>
        <w:t>portion of</w:t>
      </w:r>
      <w:r>
        <w:rPr>
          <w:color w:val="444444"/>
          <w:spacing w:val="-11"/>
          <w:sz w:val="20"/>
        </w:rPr>
        <w:t xml:space="preserve"> </w:t>
      </w:r>
      <w:r>
        <w:rPr>
          <w:color w:val="444444"/>
          <w:sz w:val="20"/>
        </w:rPr>
        <w:t>its</w:t>
      </w:r>
      <w:r>
        <w:rPr>
          <w:color w:val="444444"/>
          <w:spacing w:val="-2"/>
          <w:sz w:val="20"/>
        </w:rPr>
        <w:t xml:space="preserve"> </w:t>
      </w:r>
      <w:r>
        <w:rPr>
          <w:color w:val="444444"/>
          <w:spacing w:val="2"/>
          <w:sz w:val="20"/>
        </w:rPr>
        <w:t>SBIR</w:t>
      </w:r>
      <w:r>
        <w:rPr>
          <w:color w:val="444444"/>
          <w:spacing w:val="-8"/>
          <w:sz w:val="20"/>
        </w:rPr>
        <w:t xml:space="preserve"> </w:t>
      </w:r>
      <w:r>
        <w:rPr>
          <w:color w:val="444444"/>
          <w:sz w:val="20"/>
        </w:rPr>
        <w:t>or</w:t>
      </w:r>
      <w:r>
        <w:rPr>
          <w:color w:val="444444"/>
          <w:spacing w:val="-2"/>
          <w:sz w:val="20"/>
        </w:rPr>
        <w:t xml:space="preserve"> </w:t>
      </w:r>
      <w:r>
        <w:rPr>
          <w:color w:val="444444"/>
          <w:sz w:val="20"/>
        </w:rPr>
        <w:t>STTR</w:t>
      </w:r>
      <w:r>
        <w:rPr>
          <w:color w:val="444444"/>
          <w:spacing w:val="-8"/>
          <w:sz w:val="20"/>
        </w:rPr>
        <w:t xml:space="preserve"> </w:t>
      </w:r>
      <w:r>
        <w:rPr>
          <w:color w:val="444444"/>
          <w:spacing w:val="3"/>
          <w:sz w:val="20"/>
        </w:rPr>
        <w:t>award</w:t>
      </w:r>
      <w:r>
        <w:rPr>
          <w:color w:val="444444"/>
          <w:spacing w:val="-5"/>
          <w:sz w:val="20"/>
        </w:rPr>
        <w:t xml:space="preserve"> </w:t>
      </w:r>
      <w:r>
        <w:rPr>
          <w:color w:val="444444"/>
          <w:spacing w:val="3"/>
          <w:sz w:val="20"/>
        </w:rPr>
        <w:t>to</w:t>
      </w:r>
      <w:r>
        <w:rPr>
          <w:color w:val="444444"/>
          <w:spacing w:val="-5"/>
          <w:sz w:val="20"/>
        </w:rPr>
        <w:t xml:space="preserve"> </w:t>
      </w:r>
      <w:r>
        <w:rPr>
          <w:color w:val="444444"/>
          <w:sz w:val="20"/>
        </w:rPr>
        <w:t>a</w:t>
      </w:r>
      <w:r>
        <w:rPr>
          <w:color w:val="444444"/>
          <w:spacing w:val="-4"/>
          <w:sz w:val="20"/>
        </w:rPr>
        <w:t xml:space="preserve"> </w:t>
      </w:r>
      <w:r>
        <w:rPr>
          <w:color w:val="444444"/>
          <w:sz w:val="20"/>
        </w:rPr>
        <w:t>federal</w:t>
      </w:r>
      <w:r>
        <w:rPr>
          <w:color w:val="444444"/>
          <w:spacing w:val="-12"/>
          <w:sz w:val="20"/>
        </w:rPr>
        <w:t xml:space="preserve"> </w:t>
      </w:r>
      <w:r>
        <w:rPr>
          <w:color w:val="444444"/>
          <w:spacing w:val="2"/>
          <w:sz w:val="20"/>
        </w:rPr>
        <w:t xml:space="preserve">laboratory </w:t>
      </w:r>
      <w:r>
        <w:rPr>
          <w:color w:val="444444"/>
          <w:sz w:val="20"/>
        </w:rPr>
        <w:t xml:space="preserve">within </w:t>
      </w:r>
      <w:r>
        <w:rPr>
          <w:color w:val="444444"/>
          <w:spacing w:val="4"/>
          <w:sz w:val="20"/>
        </w:rPr>
        <w:t xml:space="preserve">the </w:t>
      </w:r>
      <w:r>
        <w:rPr>
          <w:color w:val="444444"/>
          <w:spacing w:val="-3"/>
          <w:sz w:val="20"/>
        </w:rPr>
        <w:t xml:space="preserve">limits </w:t>
      </w:r>
      <w:r>
        <w:rPr>
          <w:color w:val="444444"/>
          <w:sz w:val="20"/>
        </w:rPr>
        <w:t xml:space="preserve">above. A federal laboratory, as defined in 15 U.S.C. § </w:t>
      </w:r>
      <w:r>
        <w:rPr>
          <w:color w:val="444444"/>
          <w:spacing w:val="-3"/>
          <w:sz w:val="20"/>
        </w:rPr>
        <w:t xml:space="preserve">3703, </w:t>
      </w:r>
      <w:r>
        <w:rPr>
          <w:color w:val="444444"/>
          <w:sz w:val="20"/>
        </w:rPr>
        <w:t xml:space="preserve">means </w:t>
      </w:r>
      <w:r>
        <w:rPr>
          <w:color w:val="444444"/>
          <w:spacing w:val="3"/>
          <w:sz w:val="20"/>
        </w:rPr>
        <w:t xml:space="preserve">any </w:t>
      </w:r>
      <w:r>
        <w:rPr>
          <w:color w:val="444444"/>
          <w:sz w:val="20"/>
        </w:rPr>
        <w:t xml:space="preserve">laboratory, </w:t>
      </w:r>
      <w:r>
        <w:rPr>
          <w:color w:val="444444"/>
          <w:spacing w:val="3"/>
          <w:sz w:val="20"/>
        </w:rPr>
        <w:t xml:space="preserve">any </w:t>
      </w:r>
      <w:r>
        <w:rPr>
          <w:color w:val="444444"/>
          <w:sz w:val="20"/>
        </w:rPr>
        <w:t xml:space="preserve">federally funded research </w:t>
      </w:r>
      <w:r>
        <w:rPr>
          <w:color w:val="444444"/>
          <w:spacing w:val="3"/>
          <w:sz w:val="20"/>
        </w:rPr>
        <w:t xml:space="preserve">and </w:t>
      </w:r>
      <w:r>
        <w:rPr>
          <w:color w:val="444444"/>
          <w:sz w:val="20"/>
        </w:rPr>
        <w:t xml:space="preserve">development </w:t>
      </w:r>
      <w:r>
        <w:rPr>
          <w:color w:val="444444"/>
          <w:spacing w:val="2"/>
          <w:sz w:val="20"/>
        </w:rPr>
        <w:t xml:space="preserve">center, </w:t>
      </w:r>
      <w:r>
        <w:rPr>
          <w:color w:val="444444"/>
          <w:sz w:val="20"/>
        </w:rPr>
        <w:t xml:space="preserve">or </w:t>
      </w:r>
      <w:r>
        <w:rPr>
          <w:color w:val="444444"/>
          <w:spacing w:val="3"/>
          <w:sz w:val="20"/>
        </w:rPr>
        <w:t xml:space="preserve">any </w:t>
      </w:r>
      <w:r>
        <w:rPr>
          <w:color w:val="444444"/>
          <w:sz w:val="20"/>
        </w:rPr>
        <w:t xml:space="preserve">center established </w:t>
      </w:r>
      <w:r>
        <w:rPr>
          <w:color w:val="444444"/>
          <w:spacing w:val="2"/>
          <w:sz w:val="20"/>
        </w:rPr>
        <w:t xml:space="preserve">under </w:t>
      </w:r>
      <w:r>
        <w:rPr>
          <w:color w:val="444444"/>
          <w:sz w:val="20"/>
        </w:rPr>
        <w:t xml:space="preserve">15 U.S.C. §§ </w:t>
      </w:r>
      <w:r>
        <w:rPr>
          <w:color w:val="444444"/>
          <w:spacing w:val="-3"/>
          <w:sz w:val="20"/>
        </w:rPr>
        <w:t xml:space="preserve">3705 </w:t>
      </w:r>
      <w:r>
        <w:rPr>
          <w:color w:val="444444"/>
          <w:sz w:val="20"/>
        </w:rPr>
        <w:t xml:space="preserve">&amp; </w:t>
      </w:r>
      <w:r>
        <w:rPr>
          <w:color w:val="444444"/>
          <w:spacing w:val="-3"/>
          <w:sz w:val="20"/>
        </w:rPr>
        <w:t xml:space="preserve">3707 </w:t>
      </w:r>
      <w:r>
        <w:rPr>
          <w:color w:val="444444"/>
          <w:spacing w:val="4"/>
          <w:sz w:val="20"/>
        </w:rPr>
        <w:t xml:space="preserve">that </w:t>
      </w:r>
      <w:r>
        <w:rPr>
          <w:color w:val="444444"/>
          <w:sz w:val="20"/>
        </w:rPr>
        <w:t xml:space="preserve">is </w:t>
      </w:r>
      <w:r>
        <w:rPr>
          <w:color w:val="444444"/>
          <w:spacing w:val="2"/>
          <w:sz w:val="20"/>
        </w:rPr>
        <w:t xml:space="preserve">owned, </w:t>
      </w:r>
      <w:r>
        <w:rPr>
          <w:color w:val="444444"/>
          <w:sz w:val="20"/>
        </w:rPr>
        <w:t xml:space="preserve">leased, or </w:t>
      </w:r>
      <w:r>
        <w:rPr>
          <w:color w:val="444444"/>
          <w:spacing w:val="2"/>
          <w:sz w:val="20"/>
        </w:rPr>
        <w:t xml:space="preserve">otherwise used </w:t>
      </w:r>
      <w:r>
        <w:rPr>
          <w:color w:val="444444"/>
          <w:sz w:val="20"/>
        </w:rPr>
        <w:t xml:space="preserve">by a federal agency </w:t>
      </w:r>
      <w:r>
        <w:rPr>
          <w:color w:val="444444"/>
          <w:spacing w:val="3"/>
          <w:sz w:val="20"/>
        </w:rPr>
        <w:t xml:space="preserve">and </w:t>
      </w:r>
      <w:r>
        <w:rPr>
          <w:color w:val="444444"/>
          <w:sz w:val="20"/>
        </w:rPr>
        <w:t xml:space="preserve">funded by </w:t>
      </w:r>
      <w:r>
        <w:rPr>
          <w:color w:val="444444"/>
          <w:spacing w:val="4"/>
          <w:sz w:val="20"/>
        </w:rPr>
        <w:t xml:space="preserve">the </w:t>
      </w:r>
      <w:r>
        <w:rPr>
          <w:color w:val="444444"/>
          <w:spacing w:val="2"/>
          <w:sz w:val="20"/>
        </w:rPr>
        <w:t xml:space="preserve">Federal </w:t>
      </w:r>
      <w:r>
        <w:rPr>
          <w:color w:val="444444"/>
          <w:sz w:val="20"/>
        </w:rPr>
        <w:t xml:space="preserve">Government, </w:t>
      </w:r>
      <w:r>
        <w:rPr>
          <w:color w:val="444444"/>
          <w:spacing w:val="3"/>
          <w:sz w:val="20"/>
        </w:rPr>
        <w:t xml:space="preserve">whether </w:t>
      </w:r>
      <w:r>
        <w:rPr>
          <w:color w:val="444444"/>
          <w:spacing w:val="2"/>
          <w:sz w:val="20"/>
        </w:rPr>
        <w:t xml:space="preserve">operated </w:t>
      </w:r>
      <w:r>
        <w:rPr>
          <w:color w:val="444444"/>
          <w:sz w:val="20"/>
        </w:rPr>
        <w:t xml:space="preserve">by </w:t>
      </w:r>
      <w:r>
        <w:rPr>
          <w:color w:val="444444"/>
          <w:spacing w:val="4"/>
          <w:sz w:val="20"/>
        </w:rPr>
        <w:t xml:space="preserve">the </w:t>
      </w:r>
      <w:r>
        <w:rPr>
          <w:color w:val="444444"/>
          <w:sz w:val="20"/>
        </w:rPr>
        <w:t xml:space="preserve">Government or by a </w:t>
      </w:r>
      <w:r>
        <w:rPr>
          <w:color w:val="444444"/>
          <w:spacing w:val="2"/>
          <w:sz w:val="20"/>
        </w:rPr>
        <w:t xml:space="preserve">contractor. </w:t>
      </w:r>
      <w:r>
        <w:rPr>
          <w:color w:val="444444"/>
          <w:spacing w:val="3"/>
          <w:sz w:val="20"/>
        </w:rPr>
        <w:t xml:space="preserve">An </w:t>
      </w:r>
      <w:r>
        <w:rPr>
          <w:color w:val="444444"/>
          <w:sz w:val="20"/>
        </w:rPr>
        <w:t xml:space="preserve">SBC may </w:t>
      </w:r>
      <w:r>
        <w:rPr>
          <w:color w:val="444444"/>
          <w:spacing w:val="2"/>
          <w:sz w:val="20"/>
        </w:rPr>
        <w:t xml:space="preserve">subcontract </w:t>
      </w:r>
      <w:r>
        <w:rPr>
          <w:color w:val="444444"/>
          <w:sz w:val="20"/>
        </w:rPr>
        <w:t xml:space="preserve">a portion of its STTR </w:t>
      </w:r>
      <w:r>
        <w:rPr>
          <w:color w:val="444444"/>
          <w:spacing w:val="3"/>
          <w:sz w:val="20"/>
        </w:rPr>
        <w:t xml:space="preserve">award to </w:t>
      </w:r>
      <w:r>
        <w:rPr>
          <w:color w:val="444444"/>
          <w:sz w:val="20"/>
        </w:rPr>
        <w:t xml:space="preserve">a Federally </w:t>
      </w:r>
      <w:r>
        <w:rPr>
          <w:color w:val="444444"/>
          <w:spacing w:val="3"/>
          <w:sz w:val="20"/>
        </w:rPr>
        <w:t xml:space="preserve">Funded </w:t>
      </w:r>
      <w:r>
        <w:rPr>
          <w:color w:val="444444"/>
          <w:sz w:val="20"/>
        </w:rPr>
        <w:t xml:space="preserve">Research </w:t>
      </w:r>
      <w:r>
        <w:rPr>
          <w:color w:val="444444"/>
          <w:spacing w:val="3"/>
          <w:sz w:val="20"/>
        </w:rPr>
        <w:t xml:space="preserve">and </w:t>
      </w:r>
      <w:r>
        <w:rPr>
          <w:color w:val="444444"/>
          <w:sz w:val="20"/>
        </w:rPr>
        <w:t xml:space="preserve">Development Center (FFRDC), either in its capacity as </w:t>
      </w:r>
      <w:r>
        <w:rPr>
          <w:color w:val="444444"/>
          <w:spacing w:val="4"/>
          <w:sz w:val="20"/>
        </w:rPr>
        <w:t xml:space="preserve">the </w:t>
      </w:r>
      <w:r>
        <w:rPr>
          <w:color w:val="444444"/>
          <w:sz w:val="20"/>
        </w:rPr>
        <w:t xml:space="preserve">Research </w:t>
      </w:r>
      <w:r>
        <w:rPr>
          <w:color w:val="444444"/>
          <w:spacing w:val="3"/>
          <w:sz w:val="20"/>
        </w:rPr>
        <w:t xml:space="preserve">Institution </w:t>
      </w:r>
      <w:r>
        <w:rPr>
          <w:color w:val="444444"/>
          <w:sz w:val="20"/>
        </w:rPr>
        <w:t xml:space="preserve">or as a participant in </w:t>
      </w:r>
      <w:r>
        <w:rPr>
          <w:color w:val="444444"/>
          <w:spacing w:val="4"/>
          <w:sz w:val="20"/>
        </w:rPr>
        <w:t xml:space="preserve">the </w:t>
      </w:r>
      <w:r>
        <w:rPr>
          <w:color w:val="444444"/>
          <w:sz w:val="20"/>
        </w:rPr>
        <w:t xml:space="preserve">STTR project in </w:t>
      </w:r>
      <w:r>
        <w:rPr>
          <w:color w:val="444444"/>
          <w:spacing w:val="3"/>
          <w:sz w:val="20"/>
        </w:rPr>
        <w:t xml:space="preserve">another </w:t>
      </w:r>
      <w:r>
        <w:rPr>
          <w:color w:val="444444"/>
          <w:sz w:val="20"/>
        </w:rPr>
        <w:t xml:space="preserve">capacity. </w:t>
      </w:r>
      <w:r>
        <w:rPr>
          <w:b/>
          <w:color w:val="444444"/>
          <w:spacing w:val="-3"/>
          <w:sz w:val="20"/>
        </w:rPr>
        <w:t xml:space="preserve">However, </w:t>
      </w:r>
      <w:r>
        <w:rPr>
          <w:b/>
          <w:color w:val="444444"/>
          <w:sz w:val="20"/>
        </w:rPr>
        <w:t xml:space="preserve">STTR funds </w:t>
      </w:r>
      <w:r>
        <w:rPr>
          <w:b/>
          <w:color w:val="444444"/>
          <w:spacing w:val="-3"/>
          <w:sz w:val="20"/>
        </w:rPr>
        <w:t xml:space="preserve">may </w:t>
      </w:r>
      <w:r>
        <w:rPr>
          <w:b/>
          <w:color w:val="444444"/>
          <w:sz w:val="20"/>
        </w:rPr>
        <w:t xml:space="preserve">not </w:t>
      </w:r>
      <w:r>
        <w:rPr>
          <w:b/>
          <w:color w:val="444444"/>
          <w:spacing w:val="-3"/>
          <w:sz w:val="20"/>
        </w:rPr>
        <w:t xml:space="preserve">be </w:t>
      </w:r>
      <w:r>
        <w:rPr>
          <w:b/>
          <w:color w:val="444444"/>
          <w:sz w:val="20"/>
        </w:rPr>
        <w:t xml:space="preserve">used to </w:t>
      </w:r>
      <w:r>
        <w:rPr>
          <w:b/>
          <w:color w:val="444444"/>
          <w:spacing w:val="-3"/>
          <w:sz w:val="20"/>
        </w:rPr>
        <w:t xml:space="preserve">pay </w:t>
      </w:r>
      <w:r>
        <w:rPr>
          <w:b/>
          <w:color w:val="444444"/>
          <w:sz w:val="20"/>
        </w:rPr>
        <w:t xml:space="preserve">for </w:t>
      </w:r>
      <w:r>
        <w:rPr>
          <w:b/>
          <w:color w:val="444444"/>
          <w:spacing w:val="-3"/>
          <w:sz w:val="20"/>
        </w:rPr>
        <w:t xml:space="preserve">laboratory resources </w:t>
      </w:r>
      <w:r>
        <w:rPr>
          <w:b/>
          <w:color w:val="444444"/>
          <w:sz w:val="20"/>
        </w:rPr>
        <w:t xml:space="preserve">of non-FFRDCs, and no STTR funds </w:t>
      </w:r>
      <w:r>
        <w:rPr>
          <w:b/>
          <w:color w:val="444444"/>
          <w:spacing w:val="-3"/>
          <w:sz w:val="20"/>
        </w:rPr>
        <w:t xml:space="preserve">may be </w:t>
      </w:r>
      <w:r>
        <w:rPr>
          <w:b/>
          <w:color w:val="444444"/>
          <w:sz w:val="20"/>
        </w:rPr>
        <w:t xml:space="preserve">used to </w:t>
      </w:r>
      <w:r>
        <w:rPr>
          <w:b/>
          <w:color w:val="444444"/>
          <w:spacing w:val="-3"/>
          <w:sz w:val="20"/>
        </w:rPr>
        <w:t xml:space="preserve">pay </w:t>
      </w:r>
      <w:r>
        <w:rPr>
          <w:b/>
          <w:color w:val="444444"/>
          <w:sz w:val="20"/>
        </w:rPr>
        <w:t xml:space="preserve">for </w:t>
      </w:r>
      <w:r>
        <w:rPr>
          <w:b/>
          <w:color w:val="444444"/>
          <w:spacing w:val="-3"/>
          <w:sz w:val="20"/>
        </w:rPr>
        <w:t xml:space="preserve">subcontracting </w:t>
      </w:r>
      <w:r>
        <w:rPr>
          <w:b/>
          <w:color w:val="444444"/>
          <w:sz w:val="20"/>
        </w:rPr>
        <w:t xml:space="preserve">any </w:t>
      </w:r>
      <w:r>
        <w:rPr>
          <w:b/>
          <w:color w:val="444444"/>
          <w:spacing w:val="-3"/>
          <w:sz w:val="20"/>
        </w:rPr>
        <w:t xml:space="preserve">portion </w:t>
      </w:r>
      <w:r>
        <w:rPr>
          <w:b/>
          <w:color w:val="444444"/>
          <w:sz w:val="20"/>
        </w:rPr>
        <w:t xml:space="preserve">of the STTR award </w:t>
      </w:r>
      <w:r>
        <w:rPr>
          <w:b/>
          <w:color w:val="444444"/>
          <w:spacing w:val="-4"/>
          <w:sz w:val="20"/>
        </w:rPr>
        <w:t xml:space="preserve">back </w:t>
      </w:r>
      <w:r>
        <w:rPr>
          <w:b/>
          <w:color w:val="444444"/>
          <w:sz w:val="20"/>
        </w:rPr>
        <w:t xml:space="preserve">to the issuing </w:t>
      </w:r>
      <w:r>
        <w:rPr>
          <w:b/>
          <w:color w:val="444444"/>
          <w:spacing w:val="-3"/>
          <w:sz w:val="20"/>
        </w:rPr>
        <w:t xml:space="preserve">agency </w:t>
      </w:r>
      <w:r>
        <w:rPr>
          <w:b/>
          <w:color w:val="444444"/>
          <w:sz w:val="20"/>
        </w:rPr>
        <w:t xml:space="preserve">or to any </w:t>
      </w:r>
      <w:r>
        <w:rPr>
          <w:b/>
          <w:color w:val="444444"/>
          <w:spacing w:val="-3"/>
          <w:sz w:val="20"/>
        </w:rPr>
        <w:t xml:space="preserve">other </w:t>
      </w:r>
      <w:r>
        <w:rPr>
          <w:b/>
          <w:color w:val="444444"/>
          <w:spacing w:val="-4"/>
          <w:sz w:val="20"/>
        </w:rPr>
        <w:t xml:space="preserve">federal </w:t>
      </w:r>
      <w:r>
        <w:rPr>
          <w:b/>
          <w:color w:val="444444"/>
          <w:spacing w:val="-3"/>
          <w:sz w:val="20"/>
        </w:rPr>
        <w:t xml:space="preserve">government </w:t>
      </w:r>
      <w:r>
        <w:rPr>
          <w:b/>
          <w:color w:val="444444"/>
          <w:sz w:val="20"/>
        </w:rPr>
        <w:t xml:space="preserve">unit unless a waiver is </w:t>
      </w:r>
      <w:r>
        <w:rPr>
          <w:b/>
          <w:color w:val="444444"/>
          <w:spacing w:val="-3"/>
          <w:sz w:val="20"/>
        </w:rPr>
        <w:t xml:space="preserve">granted by </w:t>
      </w:r>
      <w:r>
        <w:rPr>
          <w:b/>
          <w:color w:val="444444"/>
          <w:sz w:val="20"/>
        </w:rPr>
        <w:t xml:space="preserve">the </w:t>
      </w:r>
      <w:r>
        <w:rPr>
          <w:b/>
          <w:color w:val="444444"/>
          <w:spacing w:val="-3"/>
          <w:sz w:val="20"/>
        </w:rPr>
        <w:t xml:space="preserve">Small </w:t>
      </w:r>
      <w:r>
        <w:rPr>
          <w:b/>
          <w:color w:val="444444"/>
          <w:sz w:val="20"/>
        </w:rPr>
        <w:t>Business</w:t>
      </w:r>
      <w:r>
        <w:rPr>
          <w:b/>
          <w:color w:val="444444"/>
          <w:spacing w:val="18"/>
          <w:sz w:val="20"/>
        </w:rPr>
        <w:t xml:space="preserve"> </w:t>
      </w:r>
      <w:r>
        <w:rPr>
          <w:b/>
          <w:color w:val="444444"/>
          <w:sz w:val="20"/>
        </w:rPr>
        <w:t>Administration.</w:t>
      </w:r>
    </w:p>
    <w:p w:rsidR="00BC5CC2" w:rsidRDefault="00034506" w14:paraId="55ED9BA8" w14:textId="77777777">
      <w:pPr>
        <w:pStyle w:val="BodyText"/>
        <w:spacing w:before="85" w:line="230" w:lineRule="auto"/>
        <w:ind w:left="2470" w:right="1602"/>
      </w:pPr>
      <w:r>
        <w:rPr>
          <w:color w:val="444444"/>
        </w:rPr>
        <w:t>A fee cannot be entered for a subaward/consortium budget. A fee is allowable only for the SBC budget page.</w:t>
      </w:r>
    </w:p>
    <w:p w:rsidR="00BC5CC2" w:rsidRDefault="00034506" w14:paraId="177961F0" w14:textId="77777777">
      <w:pPr>
        <w:pStyle w:val="BodyText"/>
        <w:spacing w:before="89" w:line="230" w:lineRule="auto"/>
        <w:ind w:left="2470" w:right="1734"/>
      </w:pPr>
      <w:r>
        <w:rPr>
          <w:b/>
          <w:color w:val="444444"/>
        </w:rPr>
        <w:t xml:space="preserve">STTR only: </w:t>
      </w:r>
      <w:r>
        <w:rPr>
          <w:color w:val="444444"/>
        </w:rPr>
        <w:t>If more than one subaward is included in the STTR application, identify the single, partnering research institution (RI) on the RI Subaward Budget Justification page.</w:t>
      </w:r>
    </w:p>
    <w:p w:rsidR="00BC5CC2" w:rsidRDefault="00BC5CC2" w14:paraId="26AEE8DD" w14:textId="77777777">
      <w:pPr>
        <w:spacing w:line="230" w:lineRule="auto"/>
        <w:sectPr w:rsidR="00BC5CC2">
          <w:pgSz w:w="12240" w:h="15840"/>
          <w:pgMar w:top="1080" w:right="0" w:bottom="980" w:left="620" w:header="441" w:footer="800" w:gutter="0"/>
          <w:cols w:space="720"/>
        </w:sectPr>
      </w:pPr>
    </w:p>
    <w:p w:rsidR="00BC5CC2" w:rsidRDefault="00BC5CC2" w14:paraId="1F28345D" w14:textId="77777777">
      <w:pPr>
        <w:pStyle w:val="BodyText"/>
        <w:ind w:left="0"/>
      </w:pPr>
    </w:p>
    <w:p w:rsidR="00BC5CC2" w:rsidRDefault="00BC5CC2" w14:paraId="646D9199" w14:textId="77777777">
      <w:pPr>
        <w:pStyle w:val="BodyText"/>
        <w:spacing w:before="10"/>
        <w:ind w:left="0"/>
        <w:rPr>
          <w:sz w:val="27"/>
        </w:rPr>
      </w:pPr>
    </w:p>
    <w:p w:rsidR="00BC5CC2" w:rsidRDefault="00967DBD" w14:paraId="5A77952A" w14:textId="6719D47E">
      <w:pPr>
        <w:pStyle w:val="Heading1"/>
        <w:spacing w:before="100"/>
      </w:pPr>
      <w:r>
        <w:rPr>
          <w:noProof/>
        </w:rPr>
        <mc:AlternateContent>
          <mc:Choice Requires="wpg">
            <w:drawing>
              <wp:anchor distT="0" distB="0" distL="114300" distR="114300" simplePos="0" relativeHeight="251774464" behindDoc="1" locked="0" layoutInCell="1" allowOverlap="1" wp14:editId="4F075377" wp14:anchorId="22DF916E">
                <wp:simplePos x="0" y="0"/>
                <wp:positionH relativeFrom="page">
                  <wp:posOffset>1104900</wp:posOffset>
                </wp:positionH>
                <wp:positionV relativeFrom="paragraph">
                  <wp:posOffset>-41275</wp:posOffset>
                </wp:positionV>
                <wp:extent cx="5753100" cy="5095875"/>
                <wp:effectExtent l="0" t="0" r="0" b="0"/>
                <wp:wrapNone/>
                <wp:docPr id="724"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5095875"/>
                          <a:chOff x="1740" y="-65"/>
                          <a:chExt cx="9060" cy="8025"/>
                        </a:xfrm>
                      </wpg:grpSpPr>
                      <wps:wsp>
                        <wps:cNvPr id="725" name="Rectangle 462"/>
                        <wps:cNvSpPr>
                          <a:spLocks noChangeArrowheads="1"/>
                        </wps:cNvSpPr>
                        <wps:spPr bwMode="auto">
                          <a:xfrm>
                            <a:off x="1740" y="-66"/>
                            <a:ext cx="9060" cy="88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461"/>
                        <wps:cNvSpPr>
                          <a:spLocks noChangeArrowheads="1"/>
                        </wps:cNvSpPr>
                        <wps:spPr bwMode="auto">
                          <a:xfrm>
                            <a:off x="2190" y="819"/>
                            <a:ext cx="8610" cy="714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7" name="Picture 460"/>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7485" y="1269"/>
                            <a:ext cx="3165" cy="3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 name="Picture 45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5610" y="4104"/>
                            <a:ext cx="270"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58" style="position:absolute;margin-left:87pt;margin-top:-3.25pt;width:453pt;height:401.25pt;z-index:-251542016;mso-position-horizontal-relative:page" coordsize="9060,8025" coordorigin="1740,-65" o:spid="_x0000_s1026" w14:anchorId="5375A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">
                <v:rect id="Rectangle 462" style="position:absolute;left:1740;top:-66;width:9060;height:885;visibility:visible;mso-wrap-style:square;v-text-anchor:top" o:spid="_x0000_s1027" fillcolor="#58585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"/>
                <v:rect id="Rectangle 461" style="position:absolute;left:2190;top:819;width:8610;height:7140;visibility:visible;mso-wrap-style:square;v-text-anchor:top" o:spid="_x0000_s1028"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"/>
                <v:shape id="Picture 460" style="position:absolute;left:7485;top:1269;width:3165;height:372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">
                  <v:imagedata o:title="" r:id="rId393"/>
                </v:shape>
                <v:shape id="Picture 459" style="position:absolute;left:5610;top:4104;width:270;height:27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">
                  <v:imagedata o:title="" r:id="rId134"/>
                </v:shape>
                <w10:wrap anchorx="page"/>
              </v:group>
            </w:pict>
          </mc:Fallback>
        </mc:AlternateContent>
      </w:r>
      <w:bookmarkStart w:name="G.320_-_PHS_398_Modular_Budget_Form" w:id="137"/>
      <w:bookmarkStart w:name="_bookmark96" w:id="138"/>
      <w:bookmarkEnd w:id="137"/>
      <w:bookmarkEnd w:id="138"/>
      <w:r w:rsidR="00034506">
        <w:rPr>
          <w:color w:val="FFFFFF"/>
        </w:rPr>
        <w:t>G.320 - PHS 398 Modular Budget Form</w:t>
      </w:r>
    </w:p>
    <w:p w:rsidR="00BC5CC2" w:rsidRDefault="00BC5CC2" w14:paraId="38A24C64" w14:textId="77777777">
      <w:pPr>
        <w:pStyle w:val="BodyText"/>
        <w:ind w:left="0"/>
        <w:rPr>
          <w:rFonts w:ascii="Microsoft Sans Serif"/>
          <w:b/>
        </w:rPr>
      </w:pPr>
    </w:p>
    <w:p w:rsidR="00BC5CC2" w:rsidRDefault="00BC5CC2" w14:paraId="455973E4" w14:textId="77777777">
      <w:pPr>
        <w:pStyle w:val="BodyText"/>
        <w:spacing w:before="8"/>
        <w:ind w:left="0"/>
        <w:rPr>
          <w:rFonts w:ascii="Microsoft Sans Serif"/>
          <w:b/>
          <w:sz w:val="25"/>
        </w:rPr>
      </w:pPr>
    </w:p>
    <w:p w:rsidR="00BC5CC2" w:rsidRDefault="00034506" w14:paraId="13BFCA52" w14:textId="77777777">
      <w:pPr>
        <w:pStyle w:val="BodyText"/>
        <w:spacing w:before="109" w:line="230" w:lineRule="auto"/>
        <w:ind w:left="1720" w:right="4767"/>
      </w:pPr>
      <w:r>
        <w:rPr>
          <w:color w:val="444444"/>
        </w:rPr>
        <w:t>Some application forms packages include two budget forms — (1) the R&amp;R Budget Form and (2) the PHS 398 Modular Budget Form. Include only one of these forms, but not both, in your application.</w:t>
      </w:r>
    </w:p>
    <w:p w:rsidR="00BC5CC2" w:rsidRDefault="00034506" w14:paraId="3FC1731F" w14:textId="77777777">
      <w:pPr>
        <w:pStyle w:val="BodyText"/>
        <w:spacing w:before="103" w:line="230" w:lineRule="auto"/>
        <w:ind w:left="1720" w:right="4992"/>
      </w:pPr>
      <w:r>
        <w:rPr>
          <w:color w:val="444444"/>
        </w:rPr>
        <w:t>Generally, the PHS 398 Modular Budget Form is applicable only to research applications from domestic organizations that are requesting $250,000 or less per budget period in direct costs, but there are exceptions.</w:t>
      </w:r>
    </w:p>
    <w:p w:rsidR="00BC5CC2" w:rsidRDefault="00034506" w14:paraId="7B6A431A" w14:textId="77777777">
      <w:pPr>
        <w:pStyle w:val="BodyText"/>
        <w:spacing w:before="104" w:line="230" w:lineRule="auto"/>
        <w:ind w:left="1720" w:right="4767"/>
      </w:pPr>
      <w:r>
        <w:rPr>
          <w:color w:val="444444"/>
        </w:rPr>
        <w:t>Refer to your specific FOA and these instructions for guidance on which budget form(s) to use.</w:t>
      </w:r>
    </w:p>
    <w:p w:rsidR="00BC5CC2" w:rsidRDefault="002F12AD" w14:paraId="369D2A4B" w14:textId="77777777">
      <w:pPr>
        <w:spacing w:before="191"/>
        <w:ind w:left="359"/>
        <w:jc w:val="center"/>
        <w:rPr>
          <w:sz w:val="18"/>
        </w:rPr>
      </w:pPr>
      <w:hyperlink w:history="1" w:anchor="_bookmark302">
        <w:r w:rsidR="00034506">
          <w:rPr>
            <w:rFonts w:ascii="Times New Roman"/>
            <w:color w:val="0000FF"/>
            <w:sz w:val="18"/>
            <w:u w:val="single" w:color="0000FF"/>
          </w:rPr>
          <w:t xml:space="preserve"> </w:t>
        </w:r>
        <w:r w:rsidR="00034506">
          <w:rPr>
            <w:color w:val="0000FF"/>
            <w:sz w:val="18"/>
            <w:u w:val="single" w:color="0000FF"/>
          </w:rPr>
          <w:t>View larger image</w:t>
        </w:r>
      </w:hyperlink>
    </w:p>
    <w:p w:rsidR="00BC5CC2" w:rsidRDefault="00034506" w14:paraId="466C3DD0" w14:textId="77777777">
      <w:pPr>
        <w:pStyle w:val="Heading4"/>
      </w:pPr>
      <w:r>
        <w:t>Quick Links</w:t>
      </w:r>
    </w:p>
    <w:p w:rsidR="00BC5CC2" w:rsidRDefault="002F12AD" w14:paraId="418C21BD" w14:textId="77777777">
      <w:pPr>
        <w:spacing w:before="131"/>
        <w:ind w:left="1720"/>
        <w:rPr>
          <w:rFonts w:ascii="Microsoft Sans Serif"/>
          <w:sz w:val="19"/>
        </w:rPr>
      </w:pPr>
      <w:hyperlink w:history="1" w:anchor="_bookmark97">
        <w:r w:rsidR="00034506">
          <w:rPr>
            <w:rFonts w:ascii="Microsoft Sans Serif"/>
            <w:color w:val="007ECC"/>
            <w:w w:val="105"/>
            <w:sz w:val="19"/>
            <w:u w:val="single" w:color="007ECC"/>
          </w:rPr>
          <w:t>Budget Period 1</w:t>
        </w:r>
      </w:hyperlink>
    </w:p>
    <w:p w:rsidR="00BC5CC2" w:rsidRDefault="002F12AD" w14:paraId="37F72CF2" w14:textId="77777777">
      <w:pPr>
        <w:pStyle w:val="ListParagraph"/>
        <w:numPr>
          <w:ilvl w:val="0"/>
          <w:numId w:val="78"/>
        </w:numPr>
        <w:tabs>
          <w:tab w:val="left" w:pos="2680"/>
        </w:tabs>
        <w:spacing w:before="195"/>
        <w:rPr>
          <w:rFonts w:ascii="Microsoft Sans Serif"/>
          <w:sz w:val="18"/>
        </w:rPr>
      </w:pPr>
      <w:hyperlink w:history="1" w:anchor="_bookmark98">
        <w:r w:rsidR="00034506">
          <w:rPr>
            <w:rFonts w:ascii="Microsoft Sans Serif"/>
            <w:color w:val="007ECC"/>
            <w:sz w:val="18"/>
            <w:u w:val="single" w:color="007ECC"/>
          </w:rPr>
          <w:t>Direct</w:t>
        </w:r>
        <w:r w:rsidR="00034506">
          <w:rPr>
            <w:rFonts w:ascii="Microsoft Sans Serif"/>
            <w:color w:val="007ECC"/>
            <w:spacing w:val="-3"/>
            <w:sz w:val="18"/>
            <w:u w:val="single" w:color="007ECC"/>
          </w:rPr>
          <w:t xml:space="preserve"> </w:t>
        </w:r>
        <w:r w:rsidR="00034506">
          <w:rPr>
            <w:rFonts w:ascii="Microsoft Sans Serif"/>
            <w:color w:val="007ECC"/>
            <w:sz w:val="18"/>
            <w:u w:val="single" w:color="007ECC"/>
          </w:rPr>
          <w:t>Costs</w:t>
        </w:r>
      </w:hyperlink>
    </w:p>
    <w:p w:rsidR="00BC5CC2" w:rsidRDefault="002F12AD" w14:paraId="20841F3A" w14:textId="77777777">
      <w:pPr>
        <w:pStyle w:val="ListParagraph"/>
        <w:numPr>
          <w:ilvl w:val="0"/>
          <w:numId w:val="78"/>
        </w:numPr>
        <w:tabs>
          <w:tab w:val="left" w:pos="2680"/>
        </w:tabs>
        <w:spacing w:before="141"/>
        <w:rPr>
          <w:rFonts w:ascii="Microsoft Sans Serif"/>
          <w:sz w:val="18"/>
        </w:rPr>
      </w:pPr>
      <w:hyperlink w:history="1" w:anchor="_bookmark99">
        <w:r w:rsidR="00034506">
          <w:rPr>
            <w:rFonts w:ascii="Microsoft Sans Serif"/>
            <w:color w:val="007ECC"/>
            <w:sz w:val="18"/>
            <w:u w:val="single" w:color="007ECC"/>
          </w:rPr>
          <w:t>Indirect (F&amp;A)</w:t>
        </w:r>
        <w:r w:rsidR="00034506">
          <w:rPr>
            <w:rFonts w:ascii="Microsoft Sans Serif"/>
            <w:color w:val="007ECC"/>
            <w:spacing w:val="-6"/>
            <w:sz w:val="18"/>
            <w:u w:val="single" w:color="007ECC"/>
          </w:rPr>
          <w:t xml:space="preserve"> </w:t>
        </w:r>
        <w:r w:rsidR="00034506">
          <w:rPr>
            <w:rFonts w:ascii="Microsoft Sans Serif"/>
            <w:color w:val="007ECC"/>
            <w:sz w:val="18"/>
            <w:u w:val="single" w:color="007ECC"/>
          </w:rPr>
          <w:t>Costs</w:t>
        </w:r>
      </w:hyperlink>
    </w:p>
    <w:p w:rsidR="00BC5CC2" w:rsidRDefault="002F12AD" w14:paraId="07AEA959" w14:textId="77777777">
      <w:pPr>
        <w:pStyle w:val="ListParagraph"/>
        <w:numPr>
          <w:ilvl w:val="0"/>
          <w:numId w:val="78"/>
        </w:numPr>
        <w:tabs>
          <w:tab w:val="left" w:pos="2695"/>
        </w:tabs>
        <w:spacing w:before="141"/>
        <w:ind w:left="2695" w:hanging="225"/>
        <w:rPr>
          <w:rFonts w:ascii="Microsoft Sans Serif"/>
          <w:sz w:val="18"/>
        </w:rPr>
      </w:pPr>
      <w:hyperlink w:history="1" w:anchor="_bookmark100">
        <w:r w:rsidR="00034506">
          <w:rPr>
            <w:rFonts w:ascii="Microsoft Sans Serif"/>
            <w:color w:val="007ECC"/>
            <w:sz w:val="18"/>
            <w:u w:val="single" w:color="007ECC"/>
          </w:rPr>
          <w:t xml:space="preserve">Total Direct </w:t>
        </w:r>
        <w:r w:rsidR="00034506">
          <w:rPr>
            <w:rFonts w:ascii="Microsoft Sans Serif"/>
            <w:color w:val="007ECC"/>
            <w:spacing w:val="4"/>
            <w:sz w:val="18"/>
            <w:u w:val="single" w:color="007ECC"/>
          </w:rPr>
          <w:t xml:space="preserve">and </w:t>
        </w:r>
        <w:r w:rsidR="00034506">
          <w:rPr>
            <w:rFonts w:ascii="Microsoft Sans Serif"/>
            <w:color w:val="007ECC"/>
            <w:sz w:val="18"/>
            <w:u w:val="single" w:color="007ECC"/>
          </w:rPr>
          <w:t>Indirect (F&amp;A) Costs</w:t>
        </w:r>
        <w:r w:rsidR="00034506">
          <w:rPr>
            <w:rFonts w:ascii="Microsoft Sans Serif"/>
            <w:color w:val="007ECC"/>
            <w:spacing w:val="-22"/>
            <w:sz w:val="18"/>
            <w:u w:val="single" w:color="007ECC"/>
          </w:rPr>
          <w:t xml:space="preserve"> </w:t>
        </w:r>
        <w:r w:rsidR="00034506">
          <w:rPr>
            <w:rFonts w:ascii="Microsoft Sans Serif"/>
            <w:color w:val="007ECC"/>
            <w:sz w:val="18"/>
            <w:u w:val="single" w:color="007ECC"/>
          </w:rPr>
          <w:t>(A+B)</w:t>
        </w:r>
      </w:hyperlink>
    </w:p>
    <w:p w:rsidR="00BC5CC2" w:rsidRDefault="002F12AD" w14:paraId="52A3746D" w14:textId="77777777">
      <w:pPr>
        <w:spacing w:before="149"/>
        <w:ind w:left="1720"/>
        <w:rPr>
          <w:rFonts w:ascii="Microsoft Sans Serif"/>
          <w:sz w:val="19"/>
        </w:rPr>
      </w:pPr>
      <w:hyperlink w:history="1" w:anchor="_bookmark101">
        <w:r w:rsidR="00034506">
          <w:rPr>
            <w:rFonts w:ascii="Microsoft Sans Serif"/>
            <w:color w:val="007ECC"/>
            <w:w w:val="105"/>
            <w:sz w:val="19"/>
            <w:u w:val="single" w:color="007ECC"/>
          </w:rPr>
          <w:t>Cumulative Budget Information</w:t>
        </w:r>
      </w:hyperlink>
    </w:p>
    <w:p w:rsidR="00BC5CC2" w:rsidRDefault="002F12AD" w14:paraId="63B6632B" w14:textId="77777777">
      <w:pPr>
        <w:spacing w:before="198" w:line="405" w:lineRule="auto"/>
        <w:ind w:left="2470" w:right="6165"/>
        <w:rPr>
          <w:rFonts w:ascii="Microsoft Sans Serif"/>
          <w:sz w:val="18"/>
        </w:rPr>
      </w:pPr>
      <w:hyperlink w:history="1" w:anchor="_bookmark102">
        <w:r w:rsidR="00034506">
          <w:rPr>
            <w:rFonts w:ascii="Microsoft Sans Serif"/>
            <w:color w:val="007ECC"/>
            <w:sz w:val="18"/>
            <w:u w:val="single" w:color="007ECC"/>
          </w:rPr>
          <w:t>1. Total Costs, Entire Project Period</w:t>
        </w:r>
      </w:hyperlink>
      <w:hyperlink w:history="1" w:anchor="_bookmark103">
        <w:r w:rsidR="00034506">
          <w:rPr>
            <w:rFonts w:ascii="Microsoft Sans Serif"/>
            <w:color w:val="007ECC"/>
            <w:sz w:val="18"/>
            <w:u w:val="single" w:color="007ECC"/>
          </w:rPr>
          <w:t xml:space="preserve"> 2. Budget Justifications</w:t>
        </w:r>
      </w:hyperlink>
    </w:p>
    <w:p w:rsidR="00BC5CC2" w:rsidRDefault="00BC5CC2" w14:paraId="67076633" w14:textId="77777777">
      <w:pPr>
        <w:pStyle w:val="BodyText"/>
        <w:ind w:left="0"/>
        <w:rPr>
          <w:rFonts w:ascii="Microsoft Sans Serif"/>
        </w:rPr>
      </w:pPr>
    </w:p>
    <w:p w:rsidR="00BC5CC2" w:rsidRDefault="00BC5CC2" w14:paraId="21E89CDA" w14:textId="77777777">
      <w:pPr>
        <w:pStyle w:val="BodyText"/>
        <w:spacing w:before="11"/>
        <w:ind w:left="0"/>
        <w:rPr>
          <w:rFonts w:ascii="Microsoft Sans Serif"/>
          <w:sz w:val="18"/>
        </w:rPr>
      </w:pPr>
    </w:p>
    <w:p w:rsidR="00BC5CC2" w:rsidRDefault="00034506" w14:paraId="73D6275E" w14:textId="77777777">
      <w:pPr>
        <w:pStyle w:val="Heading6"/>
        <w:spacing w:before="100"/>
      </w:pPr>
      <w:r>
        <w:rPr>
          <w:color w:val="444444"/>
          <w:spacing w:val="-3"/>
        </w:rPr>
        <w:t xml:space="preserve">Who </w:t>
      </w:r>
      <w:r>
        <w:rPr>
          <w:color w:val="444444"/>
        </w:rPr>
        <w:t xml:space="preserve">should use the </w:t>
      </w:r>
      <w:r>
        <w:rPr>
          <w:color w:val="444444"/>
          <w:spacing w:val="-3"/>
        </w:rPr>
        <w:t xml:space="preserve">PHS </w:t>
      </w:r>
      <w:r>
        <w:rPr>
          <w:color w:val="444444"/>
          <w:spacing w:val="2"/>
        </w:rPr>
        <w:t xml:space="preserve">398 </w:t>
      </w:r>
      <w:r>
        <w:rPr>
          <w:color w:val="444444"/>
        </w:rPr>
        <w:t>Modular Budget</w:t>
      </w:r>
      <w:r>
        <w:rPr>
          <w:color w:val="444444"/>
          <w:spacing w:val="12"/>
        </w:rPr>
        <w:t xml:space="preserve"> </w:t>
      </w:r>
      <w:r>
        <w:rPr>
          <w:color w:val="444444"/>
          <w:spacing w:val="-3"/>
        </w:rPr>
        <w:t>Form?</w:t>
      </w:r>
    </w:p>
    <w:p w:rsidR="00BC5CC2" w:rsidRDefault="00967DBD" w14:paraId="79B1289F" w14:textId="6964FD85">
      <w:pPr>
        <w:pStyle w:val="BodyText"/>
        <w:spacing w:before="108" w:line="230" w:lineRule="auto"/>
        <w:ind w:left="1120" w:right="1384"/>
      </w:pPr>
      <w:r>
        <w:rPr>
          <w:noProof/>
        </w:rPr>
        <mc:AlternateContent>
          <mc:Choice Requires="wps">
            <w:drawing>
              <wp:anchor distT="0" distB="0" distL="0" distR="0" simplePos="0" relativeHeight="251586048" behindDoc="0" locked="0" layoutInCell="1" allowOverlap="1" wp14:editId="3D6867DA" wp14:anchorId="75DADCCF">
                <wp:simplePos x="0" y="0"/>
                <wp:positionH relativeFrom="page">
                  <wp:posOffset>1162050</wp:posOffset>
                </wp:positionH>
                <wp:positionV relativeFrom="paragraph">
                  <wp:posOffset>1106805</wp:posOffset>
                </wp:positionV>
                <wp:extent cx="5695950" cy="504825"/>
                <wp:effectExtent l="0" t="0" r="0" b="4445"/>
                <wp:wrapTopAndBottom/>
                <wp:docPr id="723"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04825"/>
                        </a:xfrm>
                        <a:prstGeom prst="rect">
                          <a:avLst/>
                        </a:prstGeom>
                        <a:solidFill>
                          <a:srgbClr val="E6F2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254375F" w14:textId="77777777">
                            <w:pPr>
                              <w:spacing w:before="134" w:line="230" w:lineRule="auto"/>
                              <w:ind w:left="150" w:right="420"/>
                              <w:rPr>
                                <w:sz w:val="20"/>
                              </w:rPr>
                            </w:pPr>
                            <w:r>
                              <w:rPr>
                                <w:b/>
                                <w:color w:val="444444"/>
                                <w:sz w:val="20"/>
                              </w:rPr>
                              <w:t xml:space="preserve">Special Instructions for Foreign Organizations (Non-domestic [non-U.S.] Entities): </w:t>
                            </w:r>
                            <w:r>
                              <w:rPr>
                                <w:color w:val="444444"/>
                                <w:sz w:val="20"/>
                              </w:rPr>
                              <w:t xml:space="preserve">Foreign organizations must use the R&amp;R Budget Form in </w:t>
                            </w:r>
                            <w:hyperlink w:history="1" w:anchor="_bookmark78">
                              <w:r>
                                <w:rPr>
                                  <w:color w:val="0000FF"/>
                                  <w:sz w:val="20"/>
                                  <w:u w:val="single" w:color="0000FF"/>
                                </w:rPr>
                                <w:t>G.300 - R&amp;R Budget Form</w:t>
                              </w:r>
                            </w:hyperlink>
                            <w:r>
                              <w:rPr>
                                <w:color w:val="444444"/>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style="position:absolute;left:0;text-align:left;margin-left:91.5pt;margin-top:87.15pt;width:448.5pt;height:39.75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631" fillcolor="#e6f2f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" w14:anchorId="75DADCCF">
                <v:textbox inset="0,0,0,0">
                  <w:txbxContent>
                    <w:p w:rsidR="002F12AD" w:rsidRDefault="002F12AD" w14:paraId="2254375F" w14:textId="77777777">
                      <w:pPr>
                        <w:spacing w:before="134" w:line="230" w:lineRule="auto"/>
                        <w:ind w:left="150" w:right="420"/>
                        <w:rPr>
                          <w:sz w:val="20"/>
                        </w:rPr>
                      </w:pPr>
                      <w:r>
                        <w:rPr>
                          <w:b/>
                          <w:color w:val="444444"/>
                          <w:sz w:val="20"/>
                        </w:rPr>
                        <w:t xml:space="preserve">Special Instructions for Foreign Organizations (Non-domestic [non-U.S.] Entities): </w:t>
                      </w:r>
                      <w:r>
                        <w:rPr>
                          <w:color w:val="444444"/>
                          <w:sz w:val="20"/>
                        </w:rPr>
                        <w:t xml:space="preserve">Foreign organizations must use the R&amp;R Budget Form in </w:t>
                      </w:r>
                      <w:hyperlink w:history="1" w:anchor="_bookmark78">
                        <w:r>
                          <w:rPr>
                            <w:color w:val="0000FF"/>
                            <w:sz w:val="20"/>
                            <w:u w:val="single" w:color="0000FF"/>
                          </w:rPr>
                          <w:t>G.300 - R&amp;R Budget Form</w:t>
                        </w:r>
                      </w:hyperlink>
                      <w:r>
                        <w:rPr>
                          <w:color w:val="444444"/>
                          <w:sz w:val="20"/>
                        </w:rPr>
                        <w:t>.</w:t>
                      </w:r>
                    </w:p>
                  </w:txbxContent>
                </v:textbox>
                <w10:wrap type="topAndBottom" anchorx="page"/>
              </v:shape>
            </w:pict>
          </mc:Fallback>
        </mc:AlternateContent>
      </w:r>
      <w:r>
        <w:rPr>
          <w:noProof/>
        </w:rPr>
        <mc:AlternateContent>
          <mc:Choice Requires="wps">
            <w:drawing>
              <wp:anchor distT="0" distB="0" distL="114300" distR="114300" simplePos="0" relativeHeight="251620864" behindDoc="0" locked="0" layoutInCell="1" allowOverlap="1" wp14:editId="79462164" wp14:anchorId="6855E5B6">
                <wp:simplePos x="0" y="0"/>
                <wp:positionH relativeFrom="page">
                  <wp:posOffset>1133475</wp:posOffset>
                </wp:positionH>
                <wp:positionV relativeFrom="paragraph">
                  <wp:posOffset>1611630</wp:posOffset>
                </wp:positionV>
                <wp:extent cx="0" cy="0"/>
                <wp:effectExtent l="28575" t="538480" r="28575" b="537845"/>
                <wp:wrapNone/>
                <wp:docPr id="722"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7150">
                          <a:solidFill>
                            <a:srgbClr val="2096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2096f2" strokeweight="4.5pt" from="89.25pt,126.9pt" to="89.25pt,126.9pt" w14:anchorId="3FB7D4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">
                <w10:wrap anchorx="page"/>
              </v:line>
            </w:pict>
          </mc:Fallback>
        </mc:AlternateContent>
      </w:r>
      <w:r w:rsidR="00034506">
        <w:rPr>
          <w:color w:val="444444"/>
          <w:spacing w:val="2"/>
        </w:rPr>
        <w:t xml:space="preserve">There are </w:t>
      </w:r>
      <w:r w:rsidR="00034506">
        <w:rPr>
          <w:color w:val="444444"/>
          <w:spacing w:val="4"/>
        </w:rPr>
        <w:t xml:space="preserve">two </w:t>
      </w:r>
      <w:r w:rsidR="00034506">
        <w:rPr>
          <w:color w:val="444444"/>
        </w:rPr>
        <w:t xml:space="preserve">primary types of </w:t>
      </w:r>
      <w:r w:rsidR="00034506">
        <w:rPr>
          <w:color w:val="444444"/>
          <w:spacing w:val="2"/>
        </w:rPr>
        <w:t xml:space="preserve">Budget </w:t>
      </w:r>
      <w:r w:rsidR="00034506">
        <w:rPr>
          <w:color w:val="444444"/>
        </w:rPr>
        <w:t xml:space="preserve">Forms: </w:t>
      </w:r>
      <w:r w:rsidR="00034506">
        <w:rPr>
          <w:color w:val="444444"/>
          <w:spacing w:val="4"/>
        </w:rPr>
        <w:t xml:space="preserve">the </w:t>
      </w:r>
      <w:r w:rsidR="00034506">
        <w:rPr>
          <w:color w:val="444444"/>
        </w:rPr>
        <w:t xml:space="preserve">detailed R&amp;R </w:t>
      </w:r>
      <w:r w:rsidR="00034506">
        <w:rPr>
          <w:color w:val="444444"/>
          <w:spacing w:val="3"/>
        </w:rPr>
        <w:t xml:space="preserve">and </w:t>
      </w:r>
      <w:r w:rsidR="00034506">
        <w:rPr>
          <w:color w:val="444444"/>
          <w:spacing w:val="-5"/>
        </w:rPr>
        <w:t xml:space="preserve">PHS </w:t>
      </w:r>
      <w:r w:rsidR="00034506">
        <w:rPr>
          <w:color w:val="444444"/>
        </w:rPr>
        <w:t xml:space="preserve">398 modular. Generally, you must </w:t>
      </w:r>
      <w:r w:rsidR="00034506">
        <w:rPr>
          <w:color w:val="444444"/>
          <w:spacing w:val="3"/>
        </w:rPr>
        <w:t xml:space="preserve">use </w:t>
      </w:r>
      <w:r w:rsidR="00034506">
        <w:rPr>
          <w:color w:val="444444"/>
          <w:spacing w:val="4"/>
        </w:rPr>
        <w:t xml:space="preserve">the </w:t>
      </w:r>
      <w:r w:rsidR="00034506">
        <w:rPr>
          <w:color w:val="444444"/>
          <w:spacing w:val="-5"/>
        </w:rPr>
        <w:t xml:space="preserve">PHS </w:t>
      </w:r>
      <w:r w:rsidR="00034506">
        <w:rPr>
          <w:color w:val="444444"/>
        </w:rPr>
        <w:t xml:space="preserve">Modular </w:t>
      </w:r>
      <w:r w:rsidR="00034506">
        <w:rPr>
          <w:color w:val="444444"/>
          <w:spacing w:val="2"/>
        </w:rPr>
        <w:t xml:space="preserve">Budget </w:t>
      </w:r>
      <w:r w:rsidR="00034506">
        <w:rPr>
          <w:color w:val="444444"/>
          <w:spacing w:val="3"/>
        </w:rPr>
        <w:t xml:space="preserve">Form </w:t>
      </w:r>
      <w:r w:rsidR="00034506">
        <w:rPr>
          <w:color w:val="444444"/>
        </w:rPr>
        <w:t xml:space="preserve">if you </w:t>
      </w:r>
      <w:r w:rsidR="00034506">
        <w:rPr>
          <w:color w:val="444444"/>
          <w:spacing w:val="2"/>
        </w:rPr>
        <w:t xml:space="preserve">are </w:t>
      </w:r>
      <w:r w:rsidR="00034506">
        <w:rPr>
          <w:color w:val="444444"/>
        </w:rPr>
        <w:t xml:space="preserve">submitting a research </w:t>
      </w:r>
      <w:r w:rsidR="00034506">
        <w:rPr>
          <w:color w:val="444444"/>
          <w:spacing w:val="3"/>
        </w:rPr>
        <w:t xml:space="preserve">grant </w:t>
      </w:r>
      <w:r w:rsidR="00034506">
        <w:rPr>
          <w:color w:val="444444"/>
        </w:rPr>
        <w:t>application from a domestic</w:t>
      </w:r>
      <w:r w:rsidR="00034506">
        <w:rPr>
          <w:color w:val="444444"/>
          <w:spacing w:val="-11"/>
        </w:rPr>
        <w:t xml:space="preserve"> </w:t>
      </w:r>
      <w:r w:rsidR="00034506">
        <w:rPr>
          <w:color w:val="444444"/>
        </w:rPr>
        <w:t>organization</w:t>
      </w:r>
      <w:r w:rsidR="00034506">
        <w:rPr>
          <w:color w:val="444444"/>
          <w:spacing w:val="-1"/>
        </w:rPr>
        <w:t xml:space="preserve"> </w:t>
      </w:r>
      <w:r w:rsidR="00034506">
        <w:rPr>
          <w:color w:val="444444"/>
          <w:spacing w:val="3"/>
        </w:rPr>
        <w:t>and</w:t>
      </w:r>
      <w:r w:rsidR="00034506">
        <w:rPr>
          <w:color w:val="444444"/>
          <w:spacing w:val="-6"/>
        </w:rPr>
        <w:t xml:space="preserve"> </w:t>
      </w:r>
      <w:r w:rsidR="00034506">
        <w:rPr>
          <w:color w:val="444444"/>
        </w:rPr>
        <w:t>you</w:t>
      </w:r>
      <w:r w:rsidR="00034506">
        <w:rPr>
          <w:color w:val="444444"/>
          <w:spacing w:val="-1"/>
        </w:rPr>
        <w:t xml:space="preserve"> </w:t>
      </w:r>
      <w:r w:rsidR="00034506">
        <w:rPr>
          <w:color w:val="444444"/>
          <w:spacing w:val="2"/>
        </w:rPr>
        <w:t>are</w:t>
      </w:r>
      <w:r w:rsidR="00034506">
        <w:rPr>
          <w:color w:val="444444"/>
          <w:spacing w:val="-8"/>
        </w:rPr>
        <w:t xml:space="preserve"> </w:t>
      </w:r>
      <w:r w:rsidR="00034506">
        <w:rPr>
          <w:color w:val="444444"/>
        </w:rPr>
        <w:t>applying</w:t>
      </w:r>
      <w:r w:rsidR="00034506">
        <w:rPr>
          <w:color w:val="444444"/>
          <w:spacing w:val="-6"/>
        </w:rPr>
        <w:t xml:space="preserve"> </w:t>
      </w:r>
      <w:r w:rsidR="00034506">
        <w:rPr>
          <w:color w:val="444444"/>
        </w:rPr>
        <w:t>for</w:t>
      </w:r>
      <w:r w:rsidR="00034506">
        <w:rPr>
          <w:color w:val="444444"/>
          <w:spacing w:val="-3"/>
        </w:rPr>
        <w:t xml:space="preserve"> $250,000</w:t>
      </w:r>
      <w:r w:rsidR="00034506">
        <w:rPr>
          <w:color w:val="444444"/>
          <w:spacing w:val="-12"/>
        </w:rPr>
        <w:t xml:space="preserve"> </w:t>
      </w:r>
      <w:r w:rsidR="00034506">
        <w:rPr>
          <w:color w:val="444444"/>
        </w:rPr>
        <w:t>or</w:t>
      </w:r>
      <w:r w:rsidR="00034506">
        <w:rPr>
          <w:color w:val="444444"/>
          <w:spacing w:val="-3"/>
        </w:rPr>
        <w:t xml:space="preserve"> </w:t>
      </w:r>
      <w:r w:rsidR="00034506">
        <w:rPr>
          <w:color w:val="444444"/>
        </w:rPr>
        <w:t>less</w:t>
      </w:r>
      <w:r w:rsidR="00034506">
        <w:rPr>
          <w:color w:val="444444"/>
          <w:spacing w:val="-3"/>
        </w:rPr>
        <w:t xml:space="preserve"> </w:t>
      </w:r>
      <w:r w:rsidR="00034506">
        <w:rPr>
          <w:color w:val="444444"/>
        </w:rPr>
        <w:t>per</w:t>
      </w:r>
      <w:r w:rsidR="00034506">
        <w:rPr>
          <w:color w:val="444444"/>
          <w:spacing w:val="-3"/>
        </w:rPr>
        <w:t xml:space="preserve"> </w:t>
      </w:r>
      <w:r w:rsidR="00034506">
        <w:rPr>
          <w:color w:val="444444"/>
          <w:spacing w:val="2"/>
        </w:rPr>
        <w:t>budget</w:t>
      </w:r>
      <w:r w:rsidR="00034506">
        <w:rPr>
          <w:color w:val="444444"/>
          <w:spacing w:val="-1"/>
        </w:rPr>
        <w:t xml:space="preserve"> </w:t>
      </w:r>
      <w:r w:rsidR="00034506">
        <w:rPr>
          <w:color w:val="444444"/>
        </w:rPr>
        <w:t>period</w:t>
      </w:r>
      <w:r w:rsidR="00034506">
        <w:rPr>
          <w:color w:val="444444"/>
          <w:spacing w:val="-6"/>
        </w:rPr>
        <w:t xml:space="preserve"> </w:t>
      </w:r>
      <w:r w:rsidR="00034506">
        <w:rPr>
          <w:color w:val="444444"/>
        </w:rPr>
        <w:t>in</w:t>
      </w:r>
      <w:r w:rsidR="00034506">
        <w:rPr>
          <w:color w:val="444444"/>
          <w:spacing w:val="-1"/>
        </w:rPr>
        <w:t xml:space="preserve"> </w:t>
      </w:r>
      <w:r w:rsidR="00034506">
        <w:rPr>
          <w:color w:val="444444"/>
        </w:rPr>
        <w:t>direct</w:t>
      </w:r>
      <w:r w:rsidR="00034506">
        <w:rPr>
          <w:color w:val="444444"/>
          <w:spacing w:val="-1"/>
        </w:rPr>
        <w:t xml:space="preserve"> </w:t>
      </w:r>
      <w:r w:rsidR="00034506">
        <w:rPr>
          <w:color w:val="444444"/>
          <w:spacing w:val="2"/>
        </w:rPr>
        <w:t>costs.</w:t>
      </w:r>
      <w:r w:rsidR="00034506">
        <w:rPr>
          <w:color w:val="444444"/>
          <w:spacing w:val="-7"/>
        </w:rPr>
        <w:t xml:space="preserve"> </w:t>
      </w:r>
      <w:r w:rsidR="00034506">
        <w:rPr>
          <w:color w:val="444444"/>
        </w:rPr>
        <w:t>You must</w:t>
      </w:r>
      <w:r w:rsidR="00034506">
        <w:rPr>
          <w:color w:val="444444"/>
          <w:spacing w:val="-3"/>
        </w:rPr>
        <w:t xml:space="preserve"> </w:t>
      </w:r>
      <w:r w:rsidR="00034506">
        <w:rPr>
          <w:color w:val="444444"/>
          <w:spacing w:val="3"/>
        </w:rPr>
        <w:t>use</w:t>
      </w:r>
      <w:r w:rsidR="00034506">
        <w:rPr>
          <w:color w:val="444444"/>
          <w:spacing w:val="-9"/>
        </w:rPr>
        <w:t xml:space="preserve"> </w:t>
      </w:r>
      <w:r w:rsidR="00034506">
        <w:rPr>
          <w:color w:val="444444"/>
          <w:spacing w:val="4"/>
        </w:rPr>
        <w:t>the</w:t>
      </w:r>
      <w:r w:rsidR="00034506">
        <w:rPr>
          <w:color w:val="444444"/>
          <w:spacing w:val="-9"/>
        </w:rPr>
        <w:t xml:space="preserve"> </w:t>
      </w:r>
      <w:r w:rsidR="00034506">
        <w:rPr>
          <w:color w:val="444444"/>
        </w:rPr>
        <w:t>R&amp;R</w:t>
      </w:r>
      <w:r w:rsidR="00034506">
        <w:rPr>
          <w:color w:val="444444"/>
          <w:spacing w:val="-10"/>
        </w:rPr>
        <w:t xml:space="preserve"> </w:t>
      </w:r>
      <w:r w:rsidR="00034506">
        <w:rPr>
          <w:color w:val="444444"/>
          <w:spacing w:val="2"/>
        </w:rPr>
        <w:t>Budget</w:t>
      </w:r>
      <w:r w:rsidR="00034506">
        <w:rPr>
          <w:color w:val="444444"/>
          <w:spacing w:val="-2"/>
        </w:rPr>
        <w:t xml:space="preserve"> </w:t>
      </w:r>
      <w:r w:rsidR="00034506">
        <w:rPr>
          <w:color w:val="444444"/>
          <w:spacing w:val="3"/>
        </w:rPr>
        <w:t>Form</w:t>
      </w:r>
      <w:r w:rsidR="00034506">
        <w:rPr>
          <w:color w:val="444444"/>
          <w:spacing w:val="-16"/>
        </w:rPr>
        <w:t xml:space="preserve"> </w:t>
      </w:r>
      <w:r w:rsidR="00034506">
        <w:rPr>
          <w:color w:val="444444"/>
        </w:rPr>
        <w:t>if</w:t>
      </w:r>
      <w:r w:rsidR="00034506">
        <w:rPr>
          <w:color w:val="444444"/>
          <w:spacing w:val="-12"/>
        </w:rPr>
        <w:t xml:space="preserve"> </w:t>
      </w:r>
      <w:r w:rsidR="00034506">
        <w:rPr>
          <w:color w:val="444444"/>
        </w:rPr>
        <w:t>you</w:t>
      </w:r>
      <w:r w:rsidR="00034506">
        <w:rPr>
          <w:color w:val="444444"/>
          <w:spacing w:val="-3"/>
        </w:rPr>
        <w:t xml:space="preserve"> </w:t>
      </w:r>
      <w:r w:rsidR="00034506">
        <w:rPr>
          <w:color w:val="444444"/>
          <w:spacing w:val="2"/>
        </w:rPr>
        <w:t>are</w:t>
      </w:r>
      <w:r w:rsidR="00034506">
        <w:rPr>
          <w:color w:val="444444"/>
          <w:spacing w:val="-9"/>
        </w:rPr>
        <w:t xml:space="preserve"> </w:t>
      </w:r>
      <w:r w:rsidR="00034506">
        <w:rPr>
          <w:color w:val="444444"/>
        </w:rPr>
        <w:t>applying</w:t>
      </w:r>
      <w:r w:rsidR="00034506">
        <w:rPr>
          <w:color w:val="444444"/>
          <w:spacing w:val="-7"/>
        </w:rPr>
        <w:t xml:space="preserve"> </w:t>
      </w:r>
      <w:r w:rsidR="00034506">
        <w:rPr>
          <w:color w:val="444444"/>
        </w:rPr>
        <w:t>for</w:t>
      </w:r>
      <w:r w:rsidR="00034506">
        <w:rPr>
          <w:color w:val="444444"/>
          <w:spacing w:val="-4"/>
        </w:rPr>
        <w:t xml:space="preserve"> </w:t>
      </w:r>
      <w:r w:rsidR="00034506">
        <w:rPr>
          <w:color w:val="444444"/>
        </w:rPr>
        <w:t>more</w:t>
      </w:r>
      <w:r w:rsidR="00034506">
        <w:rPr>
          <w:color w:val="444444"/>
          <w:spacing w:val="-10"/>
        </w:rPr>
        <w:t xml:space="preserve"> </w:t>
      </w:r>
      <w:r w:rsidR="00034506">
        <w:rPr>
          <w:color w:val="444444"/>
          <w:spacing w:val="4"/>
        </w:rPr>
        <w:t>than</w:t>
      </w:r>
      <w:r w:rsidR="00034506">
        <w:rPr>
          <w:color w:val="444444"/>
          <w:spacing w:val="-2"/>
        </w:rPr>
        <w:t xml:space="preserve"> </w:t>
      </w:r>
      <w:r w:rsidR="00034506">
        <w:rPr>
          <w:color w:val="444444"/>
          <w:spacing w:val="-3"/>
        </w:rPr>
        <w:t>$250,000</w:t>
      </w:r>
      <w:r w:rsidR="00034506">
        <w:rPr>
          <w:color w:val="444444"/>
          <w:spacing w:val="-12"/>
        </w:rPr>
        <w:t xml:space="preserve"> </w:t>
      </w:r>
      <w:r w:rsidR="00034506">
        <w:rPr>
          <w:color w:val="444444"/>
        </w:rPr>
        <w:t>per</w:t>
      </w:r>
      <w:r w:rsidR="00034506">
        <w:rPr>
          <w:color w:val="444444"/>
          <w:spacing w:val="-4"/>
        </w:rPr>
        <w:t xml:space="preserve"> </w:t>
      </w:r>
      <w:r w:rsidR="00034506">
        <w:rPr>
          <w:color w:val="444444"/>
          <w:spacing w:val="2"/>
        </w:rPr>
        <w:t>budget</w:t>
      </w:r>
      <w:r w:rsidR="00034506">
        <w:rPr>
          <w:color w:val="444444"/>
          <w:spacing w:val="-3"/>
        </w:rPr>
        <w:t xml:space="preserve"> </w:t>
      </w:r>
      <w:r w:rsidR="00034506">
        <w:rPr>
          <w:color w:val="444444"/>
        </w:rPr>
        <w:t>period</w:t>
      </w:r>
      <w:r w:rsidR="00034506">
        <w:rPr>
          <w:color w:val="444444"/>
          <w:spacing w:val="-7"/>
        </w:rPr>
        <w:t xml:space="preserve"> </w:t>
      </w:r>
      <w:r w:rsidR="00034506">
        <w:rPr>
          <w:color w:val="444444"/>
        </w:rPr>
        <w:t>in</w:t>
      </w:r>
      <w:r w:rsidR="00034506">
        <w:rPr>
          <w:color w:val="444444"/>
          <w:spacing w:val="-2"/>
        </w:rPr>
        <w:t xml:space="preserve"> </w:t>
      </w:r>
      <w:r w:rsidR="00034506">
        <w:rPr>
          <w:color w:val="444444"/>
        </w:rPr>
        <w:t xml:space="preserve">direct </w:t>
      </w:r>
      <w:r w:rsidR="00034506">
        <w:rPr>
          <w:color w:val="444444"/>
          <w:spacing w:val="2"/>
        </w:rPr>
        <w:t xml:space="preserve">costs. </w:t>
      </w:r>
      <w:r w:rsidR="00034506">
        <w:rPr>
          <w:color w:val="444444"/>
        </w:rPr>
        <w:t xml:space="preserve">However, </w:t>
      </w:r>
      <w:r w:rsidR="00034506">
        <w:rPr>
          <w:color w:val="444444"/>
          <w:spacing w:val="3"/>
        </w:rPr>
        <w:t xml:space="preserve">there </w:t>
      </w:r>
      <w:r w:rsidR="00034506">
        <w:rPr>
          <w:color w:val="444444"/>
          <w:spacing w:val="2"/>
        </w:rPr>
        <w:t xml:space="preserve">are </w:t>
      </w:r>
      <w:r w:rsidR="00034506">
        <w:rPr>
          <w:color w:val="444444"/>
        </w:rPr>
        <w:t xml:space="preserve">exceptions </w:t>
      </w:r>
      <w:r w:rsidR="00034506">
        <w:rPr>
          <w:color w:val="444444"/>
          <w:spacing w:val="3"/>
        </w:rPr>
        <w:t xml:space="preserve">and other </w:t>
      </w:r>
      <w:r w:rsidR="00034506">
        <w:rPr>
          <w:color w:val="444444"/>
        </w:rPr>
        <w:t xml:space="preserve">distinctions. Refer </w:t>
      </w:r>
      <w:r w:rsidR="00034506">
        <w:rPr>
          <w:color w:val="444444"/>
          <w:spacing w:val="3"/>
        </w:rPr>
        <w:t xml:space="preserve">to </w:t>
      </w:r>
      <w:r w:rsidR="00034506">
        <w:rPr>
          <w:color w:val="444444"/>
        </w:rPr>
        <w:t xml:space="preserve">your FOA </w:t>
      </w:r>
      <w:r w:rsidR="00034506">
        <w:rPr>
          <w:color w:val="444444"/>
          <w:spacing w:val="3"/>
        </w:rPr>
        <w:t xml:space="preserve">and to </w:t>
      </w:r>
      <w:r w:rsidR="00034506">
        <w:rPr>
          <w:color w:val="444444"/>
          <w:spacing w:val="4"/>
        </w:rPr>
        <w:t xml:space="preserve">the </w:t>
      </w:r>
      <w:r w:rsidR="00034506">
        <w:rPr>
          <w:color w:val="444444"/>
        </w:rPr>
        <w:t xml:space="preserve">following </w:t>
      </w:r>
      <w:r w:rsidR="00034506">
        <w:rPr>
          <w:color w:val="444444"/>
          <w:spacing w:val="2"/>
        </w:rPr>
        <w:t>instructions</w:t>
      </w:r>
      <w:r w:rsidR="00034506">
        <w:rPr>
          <w:color w:val="444444"/>
          <w:spacing w:val="-5"/>
        </w:rPr>
        <w:t xml:space="preserve"> </w:t>
      </w:r>
      <w:r w:rsidR="00034506">
        <w:rPr>
          <w:color w:val="444444"/>
        </w:rPr>
        <w:t>for</w:t>
      </w:r>
      <w:r w:rsidR="00034506">
        <w:rPr>
          <w:color w:val="444444"/>
          <w:spacing w:val="-5"/>
        </w:rPr>
        <w:t xml:space="preserve"> </w:t>
      </w:r>
      <w:r w:rsidR="00034506">
        <w:rPr>
          <w:color w:val="444444"/>
        </w:rPr>
        <w:t>guidance</w:t>
      </w:r>
      <w:r w:rsidR="00034506">
        <w:rPr>
          <w:color w:val="444444"/>
          <w:spacing w:val="-9"/>
        </w:rPr>
        <w:t xml:space="preserve"> </w:t>
      </w:r>
      <w:r w:rsidR="00034506">
        <w:rPr>
          <w:color w:val="444444"/>
        </w:rPr>
        <w:t>on</w:t>
      </w:r>
      <w:r w:rsidR="00034506">
        <w:rPr>
          <w:color w:val="444444"/>
          <w:spacing w:val="-3"/>
        </w:rPr>
        <w:t xml:space="preserve"> </w:t>
      </w:r>
      <w:r w:rsidR="00034506">
        <w:rPr>
          <w:color w:val="444444"/>
        </w:rPr>
        <w:t>which</w:t>
      </w:r>
      <w:r w:rsidR="00034506">
        <w:rPr>
          <w:color w:val="444444"/>
          <w:spacing w:val="-3"/>
        </w:rPr>
        <w:t xml:space="preserve"> </w:t>
      </w:r>
      <w:r w:rsidR="00034506">
        <w:rPr>
          <w:color w:val="444444"/>
          <w:spacing w:val="2"/>
        </w:rPr>
        <w:t>Budget</w:t>
      </w:r>
      <w:r w:rsidR="00034506">
        <w:rPr>
          <w:color w:val="444444"/>
          <w:spacing w:val="-2"/>
        </w:rPr>
        <w:t xml:space="preserve"> </w:t>
      </w:r>
      <w:r w:rsidR="00034506">
        <w:rPr>
          <w:color w:val="444444"/>
          <w:spacing w:val="3"/>
        </w:rPr>
        <w:t>Form</w:t>
      </w:r>
      <w:r w:rsidR="00034506">
        <w:rPr>
          <w:color w:val="444444"/>
          <w:spacing w:val="-17"/>
        </w:rPr>
        <w:t xml:space="preserve"> </w:t>
      </w:r>
      <w:r w:rsidR="00034506">
        <w:rPr>
          <w:color w:val="444444"/>
          <w:spacing w:val="3"/>
        </w:rPr>
        <w:t>to</w:t>
      </w:r>
      <w:r w:rsidR="00034506">
        <w:rPr>
          <w:color w:val="444444"/>
          <w:spacing w:val="-6"/>
        </w:rPr>
        <w:t xml:space="preserve"> </w:t>
      </w:r>
      <w:r w:rsidR="00034506">
        <w:rPr>
          <w:color w:val="444444"/>
          <w:spacing w:val="2"/>
        </w:rPr>
        <w:t>use.</w:t>
      </w:r>
    </w:p>
    <w:p w:rsidR="00BC5CC2" w:rsidRDefault="00034506" w14:paraId="1C70561F" w14:textId="77777777">
      <w:pPr>
        <w:pStyle w:val="BodyText"/>
        <w:spacing w:before="81"/>
        <w:ind w:left="1120"/>
      </w:pPr>
      <w:r>
        <w:rPr>
          <w:b/>
          <w:color w:val="444444"/>
        </w:rPr>
        <w:t xml:space="preserve">Note: </w:t>
      </w:r>
      <w:r>
        <w:rPr>
          <w:color w:val="444444"/>
        </w:rPr>
        <w:t>The terms “detailed budget” and “R&amp;R Budget” are used interchangeably.</w:t>
      </w:r>
    </w:p>
    <w:p w:rsidR="00BC5CC2" w:rsidRDefault="00034506" w14:paraId="1CA4AE91" w14:textId="77777777">
      <w:pPr>
        <w:pStyle w:val="Heading6"/>
      </w:pPr>
      <w:r>
        <w:rPr>
          <w:color w:val="444444"/>
        </w:rPr>
        <w:t>For more information:</w:t>
      </w:r>
    </w:p>
    <w:p w:rsidR="00BC5CC2" w:rsidRDefault="00034506" w14:paraId="74C9B934" w14:textId="77777777">
      <w:pPr>
        <w:pStyle w:val="BodyText"/>
        <w:spacing w:before="100" w:line="324" w:lineRule="auto"/>
        <w:ind w:left="1120" w:right="2087"/>
      </w:pPr>
      <w:r>
        <w:rPr>
          <w:color w:val="444444"/>
        </w:rPr>
        <w:t xml:space="preserve">For more information on how to prepare your budget, see NIH's </w:t>
      </w:r>
      <w:hyperlink r:id="rId394">
        <w:r>
          <w:rPr>
            <w:color w:val="0000FF"/>
            <w:u w:val="single" w:color="0000FF"/>
          </w:rPr>
          <w:t>Develop Your Budget</w:t>
        </w:r>
        <w:r>
          <w:rPr>
            <w:color w:val="0000FF"/>
          </w:rPr>
          <w:t xml:space="preserve"> </w:t>
        </w:r>
      </w:hyperlink>
      <w:r>
        <w:rPr>
          <w:color w:val="444444"/>
        </w:rPr>
        <w:t xml:space="preserve">page. Also see NIH's </w:t>
      </w:r>
      <w:hyperlink r:id="rId395">
        <w:r>
          <w:rPr>
            <w:color w:val="0000FF"/>
            <w:u w:val="single" w:color="0000FF"/>
          </w:rPr>
          <w:t>Modular Research Grant Applications</w:t>
        </w:r>
        <w:r>
          <w:rPr>
            <w:color w:val="0000FF"/>
          </w:rPr>
          <w:t xml:space="preserve"> </w:t>
        </w:r>
      </w:hyperlink>
      <w:r>
        <w:rPr>
          <w:color w:val="444444"/>
        </w:rPr>
        <w:t>page.</w:t>
      </w:r>
    </w:p>
    <w:p w:rsidR="00BC5CC2" w:rsidRDefault="00BC5CC2" w14:paraId="79D2F97F" w14:textId="77777777">
      <w:pPr>
        <w:spacing w:line="324" w:lineRule="auto"/>
        <w:sectPr w:rsidR="00BC5CC2">
          <w:footerReference w:type="default" r:id="rId396"/>
          <w:pgSz w:w="12240" w:h="15840"/>
          <w:pgMar w:top="1080" w:right="0" w:bottom="980" w:left="620" w:header="441" w:footer="800" w:gutter="0"/>
          <w:pgNumType w:start="114"/>
          <w:cols w:space="720"/>
        </w:sectPr>
      </w:pPr>
    </w:p>
    <w:p w:rsidR="00BC5CC2" w:rsidRDefault="00BC5CC2" w14:paraId="2DBA75D9" w14:textId="77777777">
      <w:pPr>
        <w:pStyle w:val="BodyText"/>
        <w:ind w:left="0"/>
      </w:pPr>
    </w:p>
    <w:p w:rsidR="00BC5CC2" w:rsidRDefault="00BC5CC2" w14:paraId="6547D148" w14:textId="77777777">
      <w:pPr>
        <w:pStyle w:val="BodyText"/>
        <w:spacing w:before="4"/>
        <w:ind w:left="0"/>
        <w:rPr>
          <w:sz w:val="18"/>
        </w:rPr>
      </w:pPr>
    </w:p>
    <w:p w:rsidR="00BC5CC2" w:rsidRDefault="00034506" w14:paraId="0F34B3FD" w14:textId="77777777">
      <w:pPr>
        <w:pStyle w:val="Heading6"/>
        <w:spacing w:before="0"/>
      </w:pPr>
      <w:r>
        <w:rPr>
          <w:color w:val="444444"/>
        </w:rPr>
        <w:t>Modular Budget Guidelines:</w:t>
      </w:r>
    </w:p>
    <w:p w:rsidR="00BC5CC2" w:rsidRDefault="00034506" w14:paraId="73E9BBE9" w14:textId="77777777">
      <w:pPr>
        <w:pStyle w:val="BodyText"/>
        <w:spacing w:before="109" w:line="230" w:lineRule="auto"/>
        <w:ind w:left="1120" w:right="1602"/>
      </w:pPr>
      <w:r>
        <w:rPr>
          <w:color w:val="444444"/>
        </w:rPr>
        <w:t>Modular budgets are simplified; therefore, detailed categorical information is not to be submitted with the application.</w:t>
      </w:r>
    </w:p>
    <w:p w:rsidR="00BC5CC2" w:rsidRDefault="00034506" w14:paraId="68DAD307" w14:textId="77777777">
      <w:pPr>
        <w:pStyle w:val="BodyText"/>
        <w:spacing w:before="104" w:line="230" w:lineRule="auto"/>
        <w:ind w:left="1120" w:right="1602"/>
      </w:pPr>
      <w:r>
        <w:rPr>
          <w:color w:val="444444"/>
        </w:rPr>
        <w:t>For all modular budgets, request total direct costs (</w:t>
      </w:r>
      <w:r>
        <w:rPr>
          <w:b/>
          <w:color w:val="444444"/>
        </w:rPr>
        <w:t>in modules of $25,000</w:t>
      </w:r>
      <w:r>
        <w:rPr>
          <w:color w:val="444444"/>
        </w:rPr>
        <w:t xml:space="preserve">), reflecting appropriate support for the project. There will be no future year escalations. A typical modular grant application will request the same number of modules in each budget period. Provide an additional narrative budget justification (in the </w:t>
      </w:r>
      <w:hyperlink w:history="1" w:anchor="_bookmark103">
        <w:r>
          <w:rPr>
            <w:color w:val="0000FF"/>
            <w:u w:val="single" w:color="0000FF"/>
          </w:rPr>
          <w:t>Additional Narrative Justification</w:t>
        </w:r>
        <w:r>
          <w:rPr>
            <w:color w:val="0000FF"/>
          </w:rPr>
          <w:t xml:space="preserve"> </w:t>
        </w:r>
      </w:hyperlink>
      <w:r>
        <w:rPr>
          <w:color w:val="444444"/>
        </w:rPr>
        <w:t>section) for any variation in the number of modules requested.</w:t>
      </w:r>
    </w:p>
    <w:p w:rsidR="00BC5CC2" w:rsidRDefault="00034506" w14:paraId="2DDE9746" w14:textId="77777777">
      <w:pPr>
        <w:pStyle w:val="BodyText"/>
        <w:spacing w:before="95"/>
        <w:ind w:left="1120"/>
      </w:pPr>
      <w:r>
        <w:rPr>
          <w:color w:val="444444"/>
        </w:rPr>
        <w:t>Prior to award, NIH may request additional budget justification in exceptional circumstances.</w:t>
      </w:r>
    </w:p>
    <w:p w:rsidR="00BC5CC2" w:rsidRDefault="00034506" w14:paraId="4F5E2934" w14:textId="77777777">
      <w:pPr>
        <w:pStyle w:val="Heading6"/>
      </w:pPr>
      <w:r>
        <w:rPr>
          <w:color w:val="444444"/>
        </w:rPr>
        <w:t>Using the Modular Budget Form:</w:t>
      </w:r>
    </w:p>
    <w:p w:rsidR="00BC5CC2" w:rsidRDefault="00034506" w14:paraId="6A5F8262" w14:textId="77777777">
      <w:pPr>
        <w:pStyle w:val="BodyText"/>
        <w:spacing w:before="108" w:line="230" w:lineRule="auto"/>
        <w:ind w:left="1120" w:right="1521"/>
      </w:pPr>
      <w:r>
        <w:rPr>
          <w:color w:val="444444"/>
        </w:rPr>
        <w:t>The Modular Budget Form provides budget fields for up to 5 periods of support (e.g., Budget Periods 1 - 5). A budget period is typically 1 year of support. If requesting fewer than 5 periods/years of support, complete only the applicable budget periods and leave the others blank. The fields are the same for all budget periods.</w:t>
      </w:r>
    </w:p>
    <w:p w:rsidR="00BC5CC2" w:rsidRDefault="00034506" w14:paraId="6D19E947" w14:textId="77777777">
      <w:pPr>
        <w:pStyle w:val="BodyText"/>
        <w:spacing w:before="104" w:line="230" w:lineRule="auto"/>
        <w:ind w:left="1120" w:right="1384"/>
      </w:pPr>
      <w:r>
        <w:rPr>
          <w:color w:val="444444"/>
        </w:rPr>
        <w:t xml:space="preserve">The form will generate information for the </w:t>
      </w:r>
      <w:hyperlink w:history="1" w:anchor="_bookmark101">
        <w:r>
          <w:rPr>
            <w:color w:val="0000FF"/>
            <w:u w:val="single" w:color="0000FF"/>
          </w:rPr>
          <w:t>Cumulative Budget Information</w:t>
        </w:r>
        <w:r>
          <w:rPr>
            <w:color w:val="0000FF"/>
          </w:rPr>
          <w:t xml:space="preserve"> </w:t>
        </w:r>
      </w:hyperlink>
      <w:r>
        <w:rPr>
          <w:color w:val="444444"/>
        </w:rPr>
        <w:t>section, which reflects information for the total project period.</w:t>
      </w:r>
    </w:p>
    <w:p w:rsidR="00BC5CC2" w:rsidRDefault="00034506" w14:paraId="1617366A" w14:textId="77777777">
      <w:pPr>
        <w:pStyle w:val="BodyText"/>
        <w:spacing w:before="95"/>
        <w:ind w:left="1120"/>
      </w:pPr>
      <w:bookmarkStart w:name="_bookmark97" w:id="139"/>
      <w:bookmarkEnd w:id="139"/>
      <w:r>
        <w:rPr>
          <w:color w:val="444444"/>
        </w:rPr>
        <w:t>The following instructions (under “Budget Period 1”) can be used for each Budget Period (1-5).</w:t>
      </w:r>
    </w:p>
    <w:p w:rsidR="00BC5CC2" w:rsidRDefault="00967DBD" w14:paraId="138F5076" w14:textId="43E65597">
      <w:pPr>
        <w:pStyle w:val="BodyText"/>
        <w:spacing w:before="6"/>
        <w:ind w:left="0"/>
        <w:rPr>
          <w:sz w:val="19"/>
        </w:rPr>
      </w:pPr>
      <w:r>
        <w:rPr>
          <w:noProof/>
        </w:rPr>
        <mc:AlternateContent>
          <mc:Choice Requires="wps">
            <w:drawing>
              <wp:anchor distT="0" distB="0" distL="0" distR="0" simplePos="0" relativeHeight="251587072" behindDoc="0" locked="0" layoutInCell="1" allowOverlap="1" wp14:editId="51DDC549" wp14:anchorId="425A6257">
                <wp:simplePos x="0" y="0"/>
                <wp:positionH relativeFrom="page">
                  <wp:posOffset>1104900</wp:posOffset>
                </wp:positionH>
                <wp:positionV relativeFrom="paragraph">
                  <wp:posOffset>203835</wp:posOffset>
                </wp:positionV>
                <wp:extent cx="5753100" cy="0"/>
                <wp:effectExtent l="19050" t="20320" r="19050" b="17780"/>
                <wp:wrapTopAndBottom/>
                <wp:docPr id="721"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style="position:absolute;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05pt" to="540pt,16.05pt" w14:anchorId="0A360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">
                <w10:wrap type="topAndBottom" anchorx="page"/>
              </v:line>
            </w:pict>
          </mc:Fallback>
        </mc:AlternateContent>
      </w:r>
    </w:p>
    <w:p w:rsidR="00BC5CC2" w:rsidRDefault="00034506" w14:paraId="7C0E6B12" w14:textId="77777777">
      <w:pPr>
        <w:spacing w:before="98"/>
        <w:ind w:left="1120"/>
        <w:rPr>
          <w:b/>
          <w:sz w:val="26"/>
        </w:rPr>
      </w:pPr>
      <w:r>
        <w:rPr>
          <w:b/>
          <w:sz w:val="26"/>
        </w:rPr>
        <w:t>Budget Period 1</w:t>
      </w:r>
    </w:p>
    <w:p w:rsidR="00BC5CC2" w:rsidRDefault="00967DBD" w14:paraId="502E982F" w14:textId="39CDDBD6">
      <w:pPr>
        <w:pStyle w:val="BodyText"/>
        <w:spacing w:before="9"/>
        <w:ind w:left="0"/>
        <w:rPr>
          <w:b/>
          <w:sz w:val="7"/>
        </w:rPr>
      </w:pPr>
      <w:r>
        <w:rPr>
          <w:noProof/>
        </w:rPr>
        <mc:AlternateContent>
          <mc:Choice Requires="wps">
            <w:drawing>
              <wp:anchor distT="0" distB="0" distL="0" distR="0" simplePos="0" relativeHeight="251588096" behindDoc="0" locked="0" layoutInCell="1" allowOverlap="1" wp14:editId="1BBCEC9C" wp14:anchorId="207B7AAD">
                <wp:simplePos x="0" y="0"/>
                <wp:positionH relativeFrom="page">
                  <wp:posOffset>6858000</wp:posOffset>
                </wp:positionH>
                <wp:positionV relativeFrom="paragraph">
                  <wp:posOffset>104140</wp:posOffset>
                </wp:positionV>
                <wp:extent cx="0" cy="0"/>
                <wp:effectExtent l="5772150" t="14605" r="5772150" b="23495"/>
                <wp:wrapTopAndBottom/>
                <wp:docPr id="720"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style="position:absolute;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29DD6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VH/5&#10;uh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034506" w14:paraId="26912CA6" w14:textId="77777777">
      <w:pPr>
        <w:pStyle w:val="Heading6"/>
        <w:spacing w:before="120"/>
      </w:pPr>
      <w:r>
        <w:rPr>
          <w:color w:val="47667E"/>
        </w:rPr>
        <w:t>Start Date:</w:t>
      </w:r>
    </w:p>
    <w:p w:rsidR="00BC5CC2" w:rsidRDefault="00034506" w14:paraId="2A6AB386" w14:textId="77777777">
      <w:pPr>
        <w:pStyle w:val="BodyText"/>
        <w:spacing w:before="49" w:line="230" w:lineRule="auto"/>
        <w:ind w:right="1384"/>
      </w:pPr>
      <w:r>
        <w:rPr>
          <w:color w:val="444444"/>
        </w:rPr>
        <w:t>This field is required. Enter the requested/proposed start date of the budget period. Use the following format: MM/DD/YYYY. For period 1, the start date is typically the same date as the Proposed Project Start Date on the SF 424 (R&amp;R) Form.</w:t>
      </w:r>
    </w:p>
    <w:p w:rsidR="00BC5CC2" w:rsidRDefault="00034506" w14:paraId="5A75DFA3" w14:textId="77777777">
      <w:pPr>
        <w:pStyle w:val="Heading6"/>
        <w:spacing w:before="149"/>
      </w:pPr>
      <w:r>
        <w:rPr>
          <w:color w:val="47667E"/>
        </w:rPr>
        <w:t>End Date:</w:t>
      </w:r>
    </w:p>
    <w:p w:rsidR="00BC5CC2" w:rsidRDefault="00034506" w14:paraId="771166C0" w14:textId="77777777">
      <w:pPr>
        <w:pStyle w:val="BodyText"/>
        <w:spacing w:before="49" w:line="230" w:lineRule="auto"/>
        <w:ind w:right="1384"/>
      </w:pPr>
      <w:r>
        <w:rPr>
          <w:color w:val="444444"/>
        </w:rPr>
        <w:t>This field is required. Enter the requested/proposed end date of the budget period. Use the following format: MM/DD/YYYY.</w:t>
      </w:r>
    </w:p>
    <w:p w:rsidR="00BC5CC2" w:rsidRDefault="00BC5CC2" w14:paraId="719FBB39" w14:textId="77777777">
      <w:pPr>
        <w:pStyle w:val="BodyText"/>
        <w:spacing w:before="2"/>
        <w:ind w:left="0"/>
        <w:rPr>
          <w:sz w:val="16"/>
        </w:rPr>
      </w:pPr>
    </w:p>
    <w:p w:rsidR="00BC5CC2" w:rsidRDefault="00034506" w14:paraId="17DE7411" w14:textId="77777777">
      <w:pPr>
        <w:tabs>
          <w:tab w:val="left" w:pos="10179"/>
        </w:tabs>
        <w:spacing w:before="100"/>
        <w:ind w:left="112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bookmarkStart w:name="_bookmark98" w:id="140"/>
      <w:bookmarkEnd w:id="140"/>
      <w:r>
        <w:rPr>
          <w:b/>
          <w:color w:val="FFFFFF"/>
          <w:spacing w:val="-3"/>
          <w:shd w:val="clear" w:color="auto" w:fill="3F78A1"/>
        </w:rPr>
        <w:t xml:space="preserve">A. </w:t>
      </w:r>
      <w:r>
        <w:rPr>
          <w:b/>
          <w:color w:val="FFFFFF"/>
          <w:shd w:val="clear" w:color="auto" w:fill="3F78A1"/>
        </w:rPr>
        <w:t>Direct Costs</w:t>
      </w:r>
      <w:r>
        <w:rPr>
          <w:b/>
          <w:color w:val="FFFFFF"/>
          <w:shd w:val="clear" w:color="auto" w:fill="3F78A1"/>
        </w:rPr>
        <w:tab/>
      </w:r>
    </w:p>
    <w:p w:rsidR="00BC5CC2" w:rsidRDefault="00BC5CC2" w14:paraId="4C177B7A" w14:textId="77777777">
      <w:pPr>
        <w:pStyle w:val="BodyText"/>
        <w:spacing w:before="12"/>
        <w:ind w:left="0"/>
        <w:rPr>
          <w:b/>
          <w:sz w:val="21"/>
        </w:rPr>
      </w:pPr>
    </w:p>
    <w:p w:rsidR="00BC5CC2" w:rsidRDefault="00034506" w14:paraId="3BE8E637" w14:textId="77777777">
      <w:pPr>
        <w:pStyle w:val="Heading6"/>
        <w:spacing w:before="1"/>
      </w:pPr>
      <w:r>
        <w:rPr>
          <w:color w:val="47667E"/>
        </w:rPr>
        <w:t>Direct Cost less Consortium Indirect (F&amp;A):</w:t>
      </w:r>
    </w:p>
    <w:p w:rsidR="00BC5CC2" w:rsidRDefault="00034506" w14:paraId="70D49F39" w14:textId="77777777">
      <w:pPr>
        <w:pStyle w:val="BodyText"/>
        <w:spacing w:before="40"/>
      </w:pPr>
      <w:r>
        <w:rPr>
          <w:color w:val="444444"/>
        </w:rPr>
        <w:t>This field is required.</w:t>
      </w:r>
    </w:p>
    <w:p w:rsidR="00BC5CC2" w:rsidRDefault="00034506" w14:paraId="27ED4658" w14:textId="77777777">
      <w:pPr>
        <w:pStyle w:val="BodyText"/>
        <w:spacing w:before="132" w:line="230" w:lineRule="auto"/>
        <w:ind w:right="1498"/>
        <w:jc w:val="both"/>
      </w:pPr>
      <w:r>
        <w:rPr>
          <w:color w:val="444444"/>
          <w:spacing w:val="3"/>
        </w:rPr>
        <w:t>Enter</w:t>
      </w:r>
      <w:r>
        <w:rPr>
          <w:color w:val="444444"/>
          <w:spacing w:val="-3"/>
        </w:rPr>
        <w:t xml:space="preserve"> </w:t>
      </w:r>
      <w:r>
        <w:rPr>
          <w:color w:val="444444"/>
          <w:spacing w:val="4"/>
        </w:rPr>
        <w:t>the</w:t>
      </w:r>
      <w:r>
        <w:rPr>
          <w:color w:val="444444"/>
          <w:spacing w:val="-7"/>
        </w:rPr>
        <w:t xml:space="preserve"> </w:t>
      </w:r>
      <w:r>
        <w:rPr>
          <w:color w:val="444444"/>
        </w:rPr>
        <w:t>amount of</w:t>
      </w:r>
      <w:r>
        <w:rPr>
          <w:color w:val="444444"/>
          <w:spacing w:val="-11"/>
        </w:rPr>
        <w:t xml:space="preserve"> </w:t>
      </w:r>
      <w:r>
        <w:rPr>
          <w:color w:val="444444"/>
        </w:rPr>
        <w:t xml:space="preserve">direct </w:t>
      </w:r>
      <w:r>
        <w:rPr>
          <w:color w:val="444444"/>
          <w:spacing w:val="2"/>
        </w:rPr>
        <w:t>costs,</w:t>
      </w:r>
      <w:r>
        <w:rPr>
          <w:color w:val="444444"/>
          <w:spacing w:val="-6"/>
        </w:rPr>
        <w:t xml:space="preserve"> </w:t>
      </w:r>
      <w:r>
        <w:rPr>
          <w:color w:val="444444"/>
          <w:spacing w:val="2"/>
        </w:rPr>
        <w:t>but</w:t>
      </w:r>
      <w:r>
        <w:rPr>
          <w:color w:val="444444"/>
        </w:rPr>
        <w:t xml:space="preserve"> do</w:t>
      </w:r>
      <w:r>
        <w:rPr>
          <w:color w:val="444444"/>
          <w:spacing w:val="-5"/>
        </w:rPr>
        <w:t xml:space="preserve"> </w:t>
      </w:r>
      <w:r>
        <w:rPr>
          <w:color w:val="444444"/>
          <w:spacing w:val="2"/>
        </w:rPr>
        <w:t>not</w:t>
      </w:r>
      <w:r>
        <w:rPr>
          <w:color w:val="444444"/>
        </w:rPr>
        <w:t xml:space="preserve"> include</w:t>
      </w:r>
      <w:r>
        <w:rPr>
          <w:color w:val="444444"/>
          <w:spacing w:val="-7"/>
        </w:rPr>
        <w:t xml:space="preserve"> </w:t>
      </w:r>
      <w:r>
        <w:rPr>
          <w:color w:val="444444"/>
          <w:spacing w:val="2"/>
        </w:rPr>
        <w:t>actual</w:t>
      </w:r>
      <w:r>
        <w:rPr>
          <w:color w:val="444444"/>
          <w:spacing w:val="-12"/>
        </w:rPr>
        <w:t xml:space="preserve"> </w:t>
      </w:r>
      <w:r>
        <w:rPr>
          <w:color w:val="444444"/>
          <w:spacing w:val="2"/>
        </w:rPr>
        <w:t>consortium</w:t>
      </w:r>
      <w:r>
        <w:rPr>
          <w:color w:val="444444"/>
          <w:spacing w:val="-15"/>
        </w:rPr>
        <w:t xml:space="preserve"> </w:t>
      </w:r>
      <w:r>
        <w:rPr>
          <w:color w:val="444444"/>
        </w:rPr>
        <w:t xml:space="preserve">indirect </w:t>
      </w:r>
      <w:r>
        <w:rPr>
          <w:color w:val="444444"/>
          <w:spacing w:val="3"/>
        </w:rPr>
        <w:t>(F&amp;A)</w:t>
      </w:r>
      <w:r>
        <w:rPr>
          <w:color w:val="444444"/>
          <w:spacing w:val="-7"/>
        </w:rPr>
        <w:t xml:space="preserve"> </w:t>
      </w:r>
      <w:r>
        <w:rPr>
          <w:color w:val="444444"/>
          <w:spacing w:val="2"/>
        </w:rPr>
        <w:t>costs.</w:t>
      </w:r>
      <w:r>
        <w:rPr>
          <w:color w:val="444444"/>
          <w:spacing w:val="-7"/>
        </w:rPr>
        <w:t xml:space="preserve"> </w:t>
      </w:r>
      <w:r>
        <w:rPr>
          <w:color w:val="444444"/>
        </w:rPr>
        <w:t>This figure</w:t>
      </w:r>
      <w:r>
        <w:rPr>
          <w:color w:val="444444"/>
          <w:spacing w:val="-10"/>
        </w:rPr>
        <w:t xml:space="preserve"> </w:t>
      </w:r>
      <w:r>
        <w:rPr>
          <w:color w:val="444444"/>
        </w:rPr>
        <w:t>must</w:t>
      </w:r>
      <w:r>
        <w:rPr>
          <w:color w:val="444444"/>
          <w:spacing w:val="-3"/>
        </w:rPr>
        <w:t xml:space="preserve"> </w:t>
      </w:r>
      <w:r>
        <w:rPr>
          <w:color w:val="444444"/>
        </w:rPr>
        <w:t>be</w:t>
      </w:r>
      <w:r>
        <w:rPr>
          <w:color w:val="444444"/>
          <w:spacing w:val="-10"/>
        </w:rPr>
        <w:t xml:space="preserve"> </w:t>
      </w:r>
      <w:r>
        <w:rPr>
          <w:color w:val="444444"/>
        </w:rPr>
        <w:t>in</w:t>
      </w:r>
      <w:r>
        <w:rPr>
          <w:color w:val="444444"/>
          <w:spacing w:val="-3"/>
        </w:rPr>
        <w:t xml:space="preserve"> </w:t>
      </w:r>
      <w:r>
        <w:rPr>
          <w:color w:val="444444"/>
        </w:rPr>
        <w:t>$25,000</w:t>
      </w:r>
      <w:r>
        <w:rPr>
          <w:color w:val="444444"/>
          <w:spacing w:val="-12"/>
        </w:rPr>
        <w:t xml:space="preserve"> </w:t>
      </w:r>
      <w:r>
        <w:rPr>
          <w:color w:val="444444"/>
        </w:rPr>
        <w:t>increments,</w:t>
      </w:r>
      <w:r>
        <w:rPr>
          <w:color w:val="444444"/>
          <w:spacing w:val="-8"/>
        </w:rPr>
        <w:t xml:space="preserve"> </w:t>
      </w:r>
      <w:r>
        <w:rPr>
          <w:color w:val="444444"/>
          <w:spacing w:val="3"/>
        </w:rPr>
        <w:t>and</w:t>
      </w:r>
      <w:r>
        <w:rPr>
          <w:color w:val="444444"/>
          <w:spacing w:val="-8"/>
        </w:rPr>
        <w:t xml:space="preserve"> </w:t>
      </w:r>
      <w:r>
        <w:rPr>
          <w:color w:val="444444"/>
        </w:rPr>
        <w:t>it</w:t>
      </w:r>
      <w:r>
        <w:rPr>
          <w:color w:val="444444"/>
          <w:spacing w:val="-3"/>
        </w:rPr>
        <w:t xml:space="preserve"> </w:t>
      </w:r>
      <w:r>
        <w:rPr>
          <w:color w:val="444444"/>
        </w:rPr>
        <w:t>may</w:t>
      </w:r>
      <w:r>
        <w:rPr>
          <w:color w:val="444444"/>
          <w:spacing w:val="-16"/>
        </w:rPr>
        <w:t xml:space="preserve"> </w:t>
      </w:r>
      <w:r>
        <w:rPr>
          <w:color w:val="444444"/>
          <w:spacing w:val="2"/>
        </w:rPr>
        <w:t>not</w:t>
      </w:r>
      <w:r>
        <w:rPr>
          <w:color w:val="444444"/>
          <w:spacing w:val="-3"/>
        </w:rPr>
        <w:t xml:space="preserve"> </w:t>
      </w:r>
      <w:r>
        <w:rPr>
          <w:color w:val="444444"/>
        </w:rPr>
        <w:t>exceed</w:t>
      </w:r>
      <w:r>
        <w:rPr>
          <w:color w:val="444444"/>
          <w:spacing w:val="-8"/>
        </w:rPr>
        <w:t xml:space="preserve"> </w:t>
      </w:r>
      <w:r>
        <w:rPr>
          <w:color w:val="444444"/>
          <w:spacing w:val="-3"/>
        </w:rPr>
        <w:t>$250,000</w:t>
      </w:r>
      <w:r>
        <w:rPr>
          <w:color w:val="444444"/>
          <w:spacing w:val="-13"/>
        </w:rPr>
        <w:t xml:space="preserve"> </w:t>
      </w:r>
      <w:r>
        <w:rPr>
          <w:color w:val="444444"/>
        </w:rPr>
        <w:t>in</w:t>
      </w:r>
      <w:r>
        <w:rPr>
          <w:color w:val="444444"/>
          <w:spacing w:val="-3"/>
        </w:rPr>
        <w:t xml:space="preserve"> </w:t>
      </w:r>
      <w:r>
        <w:rPr>
          <w:color w:val="444444"/>
        </w:rPr>
        <w:t>a</w:t>
      </w:r>
      <w:r>
        <w:rPr>
          <w:color w:val="444444"/>
          <w:spacing w:val="-6"/>
        </w:rPr>
        <w:t xml:space="preserve"> </w:t>
      </w:r>
      <w:r>
        <w:rPr>
          <w:color w:val="444444"/>
          <w:spacing w:val="2"/>
        </w:rPr>
        <w:t>budget</w:t>
      </w:r>
      <w:r>
        <w:rPr>
          <w:color w:val="444444"/>
          <w:spacing w:val="-3"/>
        </w:rPr>
        <w:t xml:space="preserve"> </w:t>
      </w:r>
      <w:r>
        <w:rPr>
          <w:color w:val="444444"/>
        </w:rPr>
        <w:t>period.</w:t>
      </w:r>
      <w:r>
        <w:rPr>
          <w:color w:val="444444"/>
          <w:spacing w:val="-8"/>
        </w:rPr>
        <w:t xml:space="preserve"> </w:t>
      </w:r>
      <w:r>
        <w:rPr>
          <w:color w:val="444444"/>
        </w:rPr>
        <w:t>See</w:t>
      </w:r>
      <w:r>
        <w:rPr>
          <w:color w:val="444444"/>
          <w:spacing w:val="-10"/>
        </w:rPr>
        <w:t xml:space="preserve"> </w:t>
      </w:r>
      <w:r>
        <w:rPr>
          <w:color w:val="444444"/>
          <w:spacing w:val="4"/>
        </w:rPr>
        <w:t xml:space="preserve">the </w:t>
      </w:r>
      <w:r>
        <w:rPr>
          <w:color w:val="444444"/>
        </w:rPr>
        <w:t>NIH</w:t>
      </w:r>
      <w:r>
        <w:rPr>
          <w:color w:val="444444"/>
          <w:spacing w:val="-17"/>
        </w:rPr>
        <w:t xml:space="preserve"> </w:t>
      </w:r>
      <w:r>
        <w:rPr>
          <w:color w:val="444444"/>
        </w:rPr>
        <w:t>Glossary’s</w:t>
      </w:r>
      <w:r>
        <w:rPr>
          <w:color w:val="444444"/>
          <w:spacing w:val="-5"/>
        </w:rPr>
        <w:t xml:space="preserve"> </w:t>
      </w:r>
      <w:r>
        <w:rPr>
          <w:color w:val="444444"/>
        </w:rPr>
        <w:t>definitions</w:t>
      </w:r>
      <w:r>
        <w:rPr>
          <w:color w:val="444444"/>
          <w:spacing w:val="-4"/>
        </w:rPr>
        <w:t xml:space="preserve"> </w:t>
      </w:r>
      <w:r>
        <w:rPr>
          <w:color w:val="444444"/>
        </w:rPr>
        <w:t>of</w:t>
      </w:r>
      <w:r>
        <w:rPr>
          <w:color w:val="444444"/>
          <w:spacing w:val="-13"/>
        </w:rPr>
        <w:t xml:space="preserve"> </w:t>
      </w:r>
      <w:hyperlink w:anchor="DirectCosts" r:id="rId397">
        <w:r>
          <w:rPr>
            <w:color w:val="0000FF"/>
            <w:u w:val="single" w:color="0000FF"/>
          </w:rPr>
          <w:t>Direct</w:t>
        </w:r>
        <w:r>
          <w:rPr>
            <w:color w:val="0000FF"/>
            <w:spacing w:val="-2"/>
            <w:u w:val="single" w:color="0000FF"/>
          </w:rPr>
          <w:t xml:space="preserve"> </w:t>
        </w:r>
        <w:r>
          <w:rPr>
            <w:color w:val="0000FF"/>
            <w:u w:val="single" w:color="0000FF"/>
          </w:rPr>
          <w:t>Cost</w:t>
        </w:r>
        <w:r>
          <w:rPr>
            <w:color w:val="0000FF"/>
            <w:spacing w:val="-3"/>
          </w:rPr>
          <w:t xml:space="preserve"> </w:t>
        </w:r>
      </w:hyperlink>
      <w:r>
        <w:rPr>
          <w:color w:val="444444"/>
          <w:spacing w:val="3"/>
        </w:rPr>
        <w:t>and</w:t>
      </w:r>
      <w:r>
        <w:rPr>
          <w:color w:val="444444"/>
          <w:spacing w:val="-7"/>
        </w:rPr>
        <w:t xml:space="preserve"> </w:t>
      </w:r>
      <w:hyperlink w:anchor="IndirectCosts" r:id="rId398">
        <w:r>
          <w:rPr>
            <w:color w:val="0000FF"/>
            <w:u w:val="single" w:color="0000FF"/>
          </w:rPr>
          <w:t>Indirect</w:t>
        </w:r>
        <w:r>
          <w:rPr>
            <w:color w:val="0000FF"/>
            <w:spacing w:val="-3"/>
            <w:u w:val="single" w:color="0000FF"/>
          </w:rPr>
          <w:t xml:space="preserve"> </w:t>
        </w:r>
        <w:r>
          <w:rPr>
            <w:color w:val="0000FF"/>
            <w:u w:val="single" w:color="0000FF"/>
          </w:rPr>
          <w:t>Cost</w:t>
        </w:r>
      </w:hyperlink>
      <w:r>
        <w:rPr>
          <w:color w:val="444444"/>
        </w:rPr>
        <w:t>.</w:t>
      </w:r>
    </w:p>
    <w:p w:rsidR="00BC5CC2" w:rsidRDefault="00034506" w14:paraId="54B06287" w14:textId="77777777">
      <w:pPr>
        <w:pStyle w:val="Heading6"/>
        <w:spacing w:before="149"/>
      </w:pPr>
      <w:r>
        <w:rPr>
          <w:color w:val="47667E"/>
        </w:rPr>
        <w:t>Consortium Indirect (F&amp;A):</w:t>
      </w:r>
    </w:p>
    <w:p w:rsidR="00BC5CC2" w:rsidRDefault="00034506" w14:paraId="0DC0B69A" w14:textId="77777777">
      <w:pPr>
        <w:pStyle w:val="BodyText"/>
        <w:spacing w:before="49" w:line="230" w:lineRule="auto"/>
        <w:ind w:right="1521"/>
      </w:pPr>
      <w:r>
        <w:rPr>
          <w:color w:val="444444"/>
        </w:rPr>
        <w:t>If this project involves a subaward/consortium, enter the actual consortium indirect (F&amp;A) costs for the budget period. If this project does not involve a subaward/consortium, leave the field blank.</w:t>
      </w:r>
    </w:p>
    <w:p w:rsidR="00BC5CC2" w:rsidRDefault="00BC5CC2" w14:paraId="3529F874" w14:textId="77777777">
      <w:pPr>
        <w:spacing w:line="230" w:lineRule="auto"/>
        <w:sectPr w:rsidR="00BC5CC2">
          <w:pgSz w:w="12240" w:h="15840"/>
          <w:pgMar w:top="1080" w:right="0" w:bottom="980" w:left="620" w:header="441" w:footer="800" w:gutter="0"/>
          <w:cols w:space="720"/>
        </w:sectPr>
      </w:pPr>
    </w:p>
    <w:p w:rsidR="00BC5CC2" w:rsidRDefault="00BC5CC2" w14:paraId="262D510F" w14:textId="77777777">
      <w:pPr>
        <w:pStyle w:val="BodyText"/>
        <w:ind w:left="0"/>
      </w:pPr>
    </w:p>
    <w:p w:rsidR="00BC5CC2" w:rsidRDefault="00BC5CC2" w14:paraId="338B7AE6" w14:textId="77777777">
      <w:pPr>
        <w:pStyle w:val="BodyText"/>
        <w:spacing w:before="4"/>
        <w:ind w:left="0"/>
        <w:rPr>
          <w:sz w:val="18"/>
        </w:rPr>
      </w:pPr>
    </w:p>
    <w:p w:rsidR="00BC5CC2" w:rsidRDefault="00034506" w14:paraId="08F6AA37" w14:textId="77777777">
      <w:pPr>
        <w:pStyle w:val="Heading6"/>
        <w:spacing w:before="0"/>
      </w:pPr>
      <w:r>
        <w:rPr>
          <w:color w:val="47667E"/>
        </w:rPr>
        <w:t>Total Direct Costs:</w:t>
      </w:r>
    </w:p>
    <w:p w:rsidR="00BC5CC2" w:rsidRDefault="00034506" w14:paraId="79ECBF97" w14:textId="77777777">
      <w:pPr>
        <w:pStyle w:val="BodyText"/>
        <w:spacing w:before="49" w:line="230" w:lineRule="auto"/>
        <w:ind w:right="1384"/>
      </w:pPr>
      <w:r>
        <w:rPr>
          <w:color w:val="444444"/>
        </w:rPr>
        <w:t>This field will be automatically calculated based on the sum of the “Direct Cost less Consortium Indirect (F&amp;A)” and “Consortium Indirect (F&amp;A)” fields.</w:t>
      </w:r>
    </w:p>
    <w:p w:rsidR="00BC5CC2" w:rsidRDefault="00BC5CC2" w14:paraId="0A7F0C3B" w14:textId="77777777">
      <w:pPr>
        <w:pStyle w:val="BodyText"/>
        <w:spacing w:before="2"/>
        <w:ind w:left="0"/>
        <w:rPr>
          <w:sz w:val="16"/>
        </w:rPr>
      </w:pPr>
    </w:p>
    <w:p w:rsidR="00BC5CC2" w:rsidRDefault="00034506" w14:paraId="4704D706"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99" w:id="141"/>
      <w:bookmarkEnd w:id="141"/>
      <w:r>
        <w:rPr>
          <w:color w:val="FFFFFF"/>
          <w:spacing w:val="-4"/>
          <w:shd w:val="clear" w:color="auto" w:fill="3F78A1"/>
        </w:rPr>
        <w:t xml:space="preserve">B. </w:t>
      </w:r>
      <w:r>
        <w:rPr>
          <w:color w:val="FFFFFF"/>
          <w:shd w:val="clear" w:color="auto" w:fill="3F78A1"/>
        </w:rPr>
        <w:t xml:space="preserve">Indirect </w:t>
      </w:r>
      <w:r>
        <w:rPr>
          <w:color w:val="FFFFFF"/>
          <w:spacing w:val="-3"/>
          <w:shd w:val="clear" w:color="auto" w:fill="3F78A1"/>
        </w:rPr>
        <w:t>(F&amp;A)</w:t>
      </w:r>
      <w:r>
        <w:rPr>
          <w:color w:val="FFFFFF"/>
          <w:spacing w:val="-4"/>
          <w:shd w:val="clear" w:color="auto" w:fill="3F78A1"/>
        </w:rPr>
        <w:t xml:space="preserve"> </w:t>
      </w:r>
      <w:r>
        <w:rPr>
          <w:color w:val="FFFFFF"/>
          <w:shd w:val="clear" w:color="auto" w:fill="3F78A1"/>
        </w:rPr>
        <w:t>Costs</w:t>
      </w:r>
      <w:r>
        <w:rPr>
          <w:color w:val="FFFFFF"/>
          <w:shd w:val="clear" w:color="auto" w:fill="3F78A1"/>
        </w:rPr>
        <w:tab/>
      </w:r>
    </w:p>
    <w:p w:rsidR="00BC5CC2" w:rsidRDefault="00BC5CC2" w14:paraId="1FB9E5BC" w14:textId="77777777">
      <w:pPr>
        <w:pStyle w:val="BodyText"/>
        <w:spacing w:before="9"/>
        <w:ind w:left="0"/>
        <w:rPr>
          <w:b/>
          <w:sz w:val="19"/>
        </w:rPr>
      </w:pPr>
    </w:p>
    <w:p w:rsidR="00BC5CC2" w:rsidRDefault="00034506" w14:paraId="39AF2DFF" w14:textId="77777777">
      <w:pPr>
        <w:pStyle w:val="BodyText"/>
        <w:spacing w:line="230" w:lineRule="auto"/>
        <w:ind w:right="1561"/>
        <w:jc w:val="both"/>
      </w:pPr>
      <w:r>
        <w:rPr>
          <w:color w:val="444444"/>
        </w:rPr>
        <w:t xml:space="preserve">Indirect costs (Facilities &amp; Administrative [F&amp;A] costs) are defined as costs that are incurred by a grantee for common or joint objectives and that, therefore, cannot be identified specifically with a </w:t>
      </w:r>
      <w:proofErr w:type="gramStart"/>
      <w:r>
        <w:rPr>
          <w:color w:val="444444"/>
        </w:rPr>
        <w:t>particular project</w:t>
      </w:r>
      <w:proofErr w:type="gramEnd"/>
      <w:r>
        <w:rPr>
          <w:color w:val="444444"/>
        </w:rPr>
        <w:t xml:space="preserve"> or program. See the NIH Glossary's definition of </w:t>
      </w:r>
      <w:hyperlink w:anchor="FacilitiesandAdministrative(F%26A)Costs(orindirectcosts)" r:id="rId399">
        <w:r>
          <w:rPr>
            <w:color w:val="0000FF"/>
            <w:u w:val="single" w:color="0000FF"/>
          </w:rPr>
          <w:t>Indirect Costs</w:t>
        </w:r>
      </w:hyperlink>
      <w:r>
        <w:rPr>
          <w:color w:val="444444"/>
        </w:rPr>
        <w:t>.</w:t>
      </w:r>
    </w:p>
    <w:p w:rsidR="00BC5CC2" w:rsidRDefault="00034506" w14:paraId="10845B2B" w14:textId="77777777">
      <w:pPr>
        <w:pStyle w:val="Heading6"/>
        <w:spacing w:before="149"/>
        <w:ind w:left="1570"/>
      </w:pPr>
      <w:r>
        <w:rPr>
          <w:color w:val="444444"/>
        </w:rPr>
        <w:t>For more information:</w:t>
      </w:r>
    </w:p>
    <w:p w:rsidR="00BC5CC2" w:rsidRDefault="00034506" w14:paraId="40AA37B2" w14:textId="77777777">
      <w:pPr>
        <w:pStyle w:val="BodyText"/>
        <w:spacing w:before="64" w:line="230" w:lineRule="auto"/>
        <w:ind w:right="1521"/>
      </w:pPr>
      <w:r>
        <w:rPr>
          <w:color w:val="444444"/>
        </w:rPr>
        <w:t xml:space="preserve">You are encouraged to visit the following Defense Finance and Accounting Services (DFAS) Websites or call DFAS staff at 301-496-2444 for guidance: </w:t>
      </w:r>
      <w:hyperlink r:id="rId400">
        <w:r>
          <w:rPr>
            <w:color w:val="0000FF"/>
            <w:u w:val="single" w:color="0000FF"/>
          </w:rPr>
          <w:t>Main DFAS</w:t>
        </w:r>
        <w:r>
          <w:rPr>
            <w:color w:val="0000FF"/>
          </w:rPr>
          <w:t xml:space="preserve"> </w:t>
        </w:r>
      </w:hyperlink>
      <w:r>
        <w:rPr>
          <w:color w:val="444444"/>
        </w:rPr>
        <w:t xml:space="preserve">website, DFAS </w:t>
      </w:r>
      <w:hyperlink r:id="rId401">
        <w:r>
          <w:rPr>
            <w:color w:val="0000FF"/>
            <w:u w:val="single" w:color="0000FF"/>
          </w:rPr>
          <w:t>Frequently</w:t>
        </w:r>
      </w:hyperlink>
      <w:r>
        <w:rPr>
          <w:color w:val="0000FF"/>
        </w:rPr>
        <w:t xml:space="preserve"> </w:t>
      </w:r>
      <w:hyperlink r:id="rId402">
        <w:r>
          <w:rPr>
            <w:color w:val="0000FF"/>
            <w:u w:val="single" w:color="0000FF"/>
          </w:rPr>
          <w:t>Asked Questions</w:t>
        </w:r>
      </w:hyperlink>
      <w:r>
        <w:rPr>
          <w:color w:val="444444"/>
        </w:rPr>
        <w:t xml:space="preserve">. The following website has a listing of unallowable and </w:t>
      </w:r>
      <w:proofErr w:type="spellStart"/>
      <w:r>
        <w:rPr>
          <w:color w:val="444444"/>
        </w:rPr>
        <w:t>unallocable</w:t>
      </w:r>
      <w:proofErr w:type="spellEnd"/>
      <w:r>
        <w:rPr>
          <w:color w:val="444444"/>
        </w:rPr>
        <w:t xml:space="preserve"> costs and the related Federal Acquisition Regulation (FAR) citation for each: </w:t>
      </w:r>
      <w:hyperlink r:id="rId403">
        <w:r>
          <w:rPr>
            <w:color w:val="0000FF"/>
            <w:u w:val="single" w:color="0000FF"/>
          </w:rPr>
          <w:t>NIH Office of Management's</w:t>
        </w:r>
      </w:hyperlink>
      <w:r>
        <w:rPr>
          <w:color w:val="0000FF"/>
        </w:rPr>
        <w:t xml:space="preserve"> </w:t>
      </w:r>
      <w:hyperlink r:id="rId404">
        <w:r>
          <w:rPr>
            <w:color w:val="0000FF"/>
            <w:u w:val="single" w:color="0000FF"/>
          </w:rPr>
          <w:t>Unallowable/Unallocated costs</w:t>
        </w:r>
      </w:hyperlink>
      <w:r>
        <w:rPr>
          <w:color w:val="444444"/>
        </w:rPr>
        <w:t>.</w:t>
      </w:r>
    </w:p>
    <w:p w:rsidR="00BC5CC2" w:rsidRDefault="00034506" w14:paraId="5D276E8B" w14:textId="77777777">
      <w:pPr>
        <w:pStyle w:val="BodyText"/>
        <w:spacing w:before="88" w:line="230" w:lineRule="auto"/>
        <w:ind w:right="1384"/>
      </w:pPr>
      <w:r>
        <w:rPr>
          <w:color w:val="444444"/>
        </w:rPr>
        <w:t xml:space="preserve">Refer to the </w:t>
      </w:r>
      <w:hyperlink r:id="rId405">
        <w:r>
          <w:rPr>
            <w:color w:val="0000FF"/>
            <w:u w:val="single" w:color="0000FF"/>
          </w:rPr>
          <w:t>NIH Grants Policy Statement, Section 7.4: Reimbursement of Facilities and</w:t>
        </w:r>
      </w:hyperlink>
      <w:r>
        <w:rPr>
          <w:color w:val="0000FF"/>
        </w:rPr>
        <w:t xml:space="preserve"> </w:t>
      </w:r>
      <w:hyperlink r:id="rId406">
        <w:r>
          <w:rPr>
            <w:color w:val="0000FF"/>
            <w:u w:val="single" w:color="0000FF"/>
          </w:rPr>
          <w:t>Administrative Costs</w:t>
        </w:r>
        <w:r>
          <w:rPr>
            <w:color w:val="0000FF"/>
          </w:rPr>
          <w:t xml:space="preserve"> </w:t>
        </w:r>
      </w:hyperlink>
      <w:r>
        <w:rPr>
          <w:color w:val="444444"/>
        </w:rPr>
        <w:t>for more information.</w:t>
      </w:r>
    </w:p>
    <w:p w:rsidR="00BC5CC2" w:rsidRDefault="00034506" w14:paraId="4CC8C441" w14:textId="77777777">
      <w:pPr>
        <w:pStyle w:val="Heading6"/>
        <w:spacing w:before="150"/>
      </w:pPr>
      <w:r>
        <w:rPr>
          <w:color w:val="47667E"/>
        </w:rPr>
        <w:t>Indirect (F&amp;A) Type:</w:t>
      </w:r>
    </w:p>
    <w:p w:rsidR="00BC5CC2" w:rsidRDefault="00034506" w14:paraId="4D1DD1D2" w14:textId="77777777">
      <w:pPr>
        <w:pStyle w:val="BodyText"/>
        <w:spacing w:before="48" w:line="230" w:lineRule="auto"/>
        <w:ind w:right="1521"/>
      </w:pPr>
      <w:r>
        <w:rPr>
          <w:color w:val="444444"/>
        </w:rPr>
        <w:t xml:space="preserve">Enter the type/base of indirect cost (e.g., Salary &amp; Wages, Modified Total Direct Costs, etc.) and whether the cost is off-site. If more than one rate or base is involved for a given type of indirect cost, then list them as separate entries. If you do not have a current indirect (F&amp;A) rate(s) approved by a federal agency, indicate “None—will negotiate” and include information for a proposed rate. Use the </w:t>
      </w:r>
      <w:hyperlink w:history="1" w:anchor="_bookmark103">
        <w:r>
          <w:rPr>
            <w:color w:val="0000FF"/>
            <w:u w:val="single" w:color="0000FF"/>
          </w:rPr>
          <w:t>Budget Justification</w:t>
        </w:r>
        <w:r>
          <w:rPr>
            <w:color w:val="0000FF"/>
          </w:rPr>
          <w:t xml:space="preserve"> </w:t>
        </w:r>
      </w:hyperlink>
      <w:r>
        <w:rPr>
          <w:color w:val="444444"/>
        </w:rPr>
        <w:t>if additional space is needed.</w:t>
      </w:r>
    </w:p>
    <w:p w:rsidR="00BC5CC2" w:rsidRDefault="00034506" w14:paraId="0C0747D3" w14:textId="77777777">
      <w:pPr>
        <w:pStyle w:val="Heading6"/>
        <w:spacing w:before="149"/>
      </w:pPr>
      <w:r>
        <w:rPr>
          <w:color w:val="47667E"/>
        </w:rPr>
        <w:t>Indirect (F&amp;A) Rate (%):</w:t>
      </w:r>
    </w:p>
    <w:p w:rsidR="00BC5CC2" w:rsidRDefault="00034506" w14:paraId="0E5B17A9" w14:textId="77777777">
      <w:pPr>
        <w:pStyle w:val="BodyText"/>
        <w:spacing w:before="48" w:line="230" w:lineRule="auto"/>
        <w:ind w:right="1521"/>
      </w:pPr>
      <w:r>
        <w:rPr>
          <w:color w:val="444444"/>
        </w:rPr>
        <w:t>Indicate the most recent Indirect (F&amp;A) cost rate(s) established with the cognizant federal office, or in the case of for-profit organizations, the rate(s) established with the appropriate agency. If you have a cognizant/oversight agency and are selected for an award, you must submit your indirect rate proposal to the NIH awarding IC or to the PHS awarding office for approval. If you do not have a cognizant/oversight agency, contact the awarding agency. This field should be entered using a rate such as “55.5.”</w:t>
      </w:r>
    </w:p>
    <w:p w:rsidR="00BC5CC2" w:rsidRDefault="00034506" w14:paraId="57A7761A" w14:textId="77777777">
      <w:pPr>
        <w:pStyle w:val="Heading6"/>
      </w:pPr>
      <w:r>
        <w:rPr>
          <w:color w:val="47667E"/>
        </w:rPr>
        <w:t>Indirect (F&amp;A) Base ($):</w:t>
      </w:r>
    </w:p>
    <w:p w:rsidR="00BC5CC2" w:rsidRDefault="00034506" w14:paraId="4E6A96C4" w14:textId="77777777">
      <w:pPr>
        <w:pStyle w:val="BodyText"/>
        <w:spacing w:before="40"/>
      </w:pPr>
      <w:r>
        <w:rPr>
          <w:color w:val="444444"/>
        </w:rPr>
        <w:t>Enter the amount of the base for each indirect cost type.</w:t>
      </w:r>
    </w:p>
    <w:p w:rsidR="00BC5CC2" w:rsidRDefault="00034506" w14:paraId="6A26B671" w14:textId="77777777">
      <w:pPr>
        <w:pStyle w:val="Heading6"/>
      </w:pPr>
      <w:r>
        <w:rPr>
          <w:color w:val="47667E"/>
        </w:rPr>
        <w:t>Funds Requested ($):</w:t>
      </w:r>
    </w:p>
    <w:p w:rsidR="00BC5CC2" w:rsidRDefault="00034506" w14:paraId="6A31F3B3" w14:textId="77777777">
      <w:pPr>
        <w:pStyle w:val="BodyText"/>
        <w:spacing w:before="40"/>
      </w:pPr>
      <w:r>
        <w:rPr>
          <w:color w:val="444444"/>
        </w:rPr>
        <w:t>Enter the funds requested for each indirect cost type.</w:t>
      </w:r>
    </w:p>
    <w:p w:rsidR="00BC5CC2" w:rsidRDefault="00034506" w14:paraId="195F1463" w14:textId="77777777">
      <w:pPr>
        <w:pStyle w:val="Heading6"/>
      </w:pPr>
      <w:r>
        <w:rPr>
          <w:color w:val="47667E"/>
        </w:rPr>
        <w:t>Cognizant Agency (Agency Name, POC Name and Phone Number):</w:t>
      </w:r>
    </w:p>
    <w:p w:rsidR="00BC5CC2" w:rsidRDefault="00034506" w14:paraId="6F9DE531" w14:textId="77777777">
      <w:pPr>
        <w:pStyle w:val="BodyText"/>
        <w:spacing w:before="49" w:line="230" w:lineRule="auto"/>
        <w:ind w:right="1384"/>
      </w:pPr>
      <w:r>
        <w:rPr>
          <w:color w:val="444444"/>
        </w:rPr>
        <w:t>Enter the name of the cognizant Federal Agency and the name and phone number of the individual responsible for negotiating your rate (your point of contact). If no cognizant agency is known, enter “None.”</w:t>
      </w:r>
    </w:p>
    <w:p w:rsidR="00BC5CC2" w:rsidRDefault="00034506" w14:paraId="176E70BB" w14:textId="77777777">
      <w:pPr>
        <w:pStyle w:val="Heading6"/>
        <w:spacing w:before="149"/>
      </w:pPr>
      <w:r>
        <w:rPr>
          <w:color w:val="47667E"/>
        </w:rPr>
        <w:t>Indirect (F&amp;A) Rate Agreement Date:</w:t>
      </w:r>
    </w:p>
    <w:p w:rsidR="00BC5CC2" w:rsidRDefault="00034506" w14:paraId="02E76704" w14:textId="77777777">
      <w:pPr>
        <w:pStyle w:val="BodyText"/>
        <w:spacing w:before="40"/>
      </w:pPr>
      <w:r>
        <w:rPr>
          <w:color w:val="444444"/>
        </w:rPr>
        <w:t>If you have a negotiated rate agreement, enter the agreement date.</w:t>
      </w:r>
    </w:p>
    <w:p w:rsidR="00BC5CC2" w:rsidRDefault="00BC5CC2" w14:paraId="0267B6F5" w14:textId="77777777">
      <w:pPr>
        <w:sectPr w:rsidR="00BC5CC2">
          <w:pgSz w:w="12240" w:h="15840"/>
          <w:pgMar w:top="1080" w:right="0" w:bottom="980" w:left="620" w:header="441" w:footer="800" w:gutter="0"/>
          <w:cols w:space="720"/>
        </w:sectPr>
      </w:pPr>
    </w:p>
    <w:p w:rsidR="00BC5CC2" w:rsidRDefault="00BC5CC2" w14:paraId="5FE298D1" w14:textId="77777777">
      <w:pPr>
        <w:pStyle w:val="BodyText"/>
        <w:ind w:left="0"/>
      </w:pPr>
    </w:p>
    <w:p w:rsidR="00BC5CC2" w:rsidRDefault="00BC5CC2" w14:paraId="130D632A" w14:textId="77777777">
      <w:pPr>
        <w:pStyle w:val="BodyText"/>
        <w:spacing w:before="4"/>
        <w:ind w:left="0"/>
        <w:rPr>
          <w:sz w:val="18"/>
        </w:rPr>
      </w:pPr>
    </w:p>
    <w:p w:rsidR="00BC5CC2" w:rsidRDefault="00034506" w14:paraId="03A1FAE8" w14:textId="77777777">
      <w:pPr>
        <w:pStyle w:val="Heading6"/>
        <w:spacing w:before="0"/>
      </w:pPr>
      <w:r>
        <w:rPr>
          <w:color w:val="47667E"/>
        </w:rPr>
        <w:t>Total Indirect (F&amp;A) Costs:</w:t>
      </w:r>
    </w:p>
    <w:p w:rsidR="00BC5CC2" w:rsidRDefault="00034506" w14:paraId="7823560B" w14:textId="77777777">
      <w:pPr>
        <w:pStyle w:val="BodyText"/>
        <w:spacing w:before="49" w:line="230" w:lineRule="auto"/>
        <w:ind w:right="1384"/>
      </w:pPr>
      <w:r>
        <w:rPr>
          <w:color w:val="444444"/>
        </w:rPr>
        <w:t xml:space="preserve">This field will be automatically calculated based on the sum of the "Funds Requested" fields from </w:t>
      </w:r>
      <w:proofErr w:type="gramStart"/>
      <w:r>
        <w:rPr>
          <w:color w:val="444444"/>
        </w:rPr>
        <w:t>all of</w:t>
      </w:r>
      <w:proofErr w:type="gramEnd"/>
      <w:r>
        <w:rPr>
          <w:color w:val="444444"/>
        </w:rPr>
        <w:t xml:space="preserve"> the Indirect (F&amp;A) Costs.</w:t>
      </w:r>
    </w:p>
    <w:p w:rsidR="00BC5CC2" w:rsidRDefault="00BC5CC2" w14:paraId="7EA8D3EF" w14:textId="77777777">
      <w:pPr>
        <w:pStyle w:val="BodyText"/>
        <w:spacing w:before="2"/>
        <w:ind w:left="0"/>
        <w:rPr>
          <w:sz w:val="16"/>
        </w:rPr>
      </w:pPr>
    </w:p>
    <w:p w:rsidR="00BC5CC2" w:rsidRDefault="00034506" w14:paraId="2DD7866A"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00" w:id="142"/>
      <w:bookmarkEnd w:id="142"/>
      <w:r>
        <w:rPr>
          <w:color w:val="FFFFFF"/>
          <w:shd w:val="clear" w:color="auto" w:fill="3F78A1"/>
        </w:rPr>
        <w:t xml:space="preserve">C. </w:t>
      </w:r>
      <w:r>
        <w:rPr>
          <w:color w:val="FFFFFF"/>
          <w:spacing w:val="2"/>
          <w:shd w:val="clear" w:color="auto" w:fill="3F78A1"/>
        </w:rPr>
        <w:t xml:space="preserve">Total </w:t>
      </w:r>
      <w:r>
        <w:rPr>
          <w:color w:val="FFFFFF"/>
          <w:shd w:val="clear" w:color="auto" w:fill="3F78A1"/>
        </w:rPr>
        <w:t xml:space="preserve">Direct and Indirect </w:t>
      </w:r>
      <w:r>
        <w:rPr>
          <w:color w:val="FFFFFF"/>
          <w:spacing w:val="-3"/>
          <w:shd w:val="clear" w:color="auto" w:fill="3F78A1"/>
        </w:rPr>
        <w:t xml:space="preserve">(F&amp;A) </w:t>
      </w:r>
      <w:r>
        <w:rPr>
          <w:color w:val="FFFFFF"/>
          <w:shd w:val="clear" w:color="auto" w:fill="3F78A1"/>
        </w:rPr>
        <w:t>Costs</w:t>
      </w:r>
      <w:r>
        <w:rPr>
          <w:color w:val="FFFFFF"/>
          <w:spacing w:val="-19"/>
          <w:shd w:val="clear" w:color="auto" w:fill="3F78A1"/>
        </w:rPr>
        <w:t xml:space="preserve"> </w:t>
      </w:r>
      <w:r>
        <w:rPr>
          <w:color w:val="FFFFFF"/>
          <w:spacing w:val="-5"/>
          <w:shd w:val="clear" w:color="auto" w:fill="3F78A1"/>
        </w:rPr>
        <w:t>(A+B)</w:t>
      </w:r>
      <w:r>
        <w:rPr>
          <w:color w:val="FFFFFF"/>
          <w:spacing w:val="-5"/>
          <w:shd w:val="clear" w:color="auto" w:fill="3F78A1"/>
        </w:rPr>
        <w:tab/>
      </w:r>
    </w:p>
    <w:p w:rsidR="00BC5CC2" w:rsidRDefault="00BC5CC2" w14:paraId="404C5D76" w14:textId="77777777">
      <w:pPr>
        <w:pStyle w:val="BodyText"/>
        <w:spacing w:before="13"/>
        <w:ind w:left="0"/>
        <w:rPr>
          <w:b/>
          <w:sz w:val="21"/>
        </w:rPr>
      </w:pPr>
    </w:p>
    <w:p w:rsidR="00BC5CC2" w:rsidRDefault="00034506" w14:paraId="4CAA403F" w14:textId="77777777">
      <w:pPr>
        <w:pStyle w:val="Heading6"/>
        <w:spacing w:before="0"/>
      </w:pPr>
      <w:r>
        <w:rPr>
          <w:color w:val="47667E"/>
        </w:rPr>
        <w:t>Funds Requested ($):</w:t>
      </w:r>
    </w:p>
    <w:p w:rsidR="00BC5CC2" w:rsidRDefault="00034506" w14:paraId="3A6F9C8F" w14:textId="77777777">
      <w:pPr>
        <w:pStyle w:val="BodyText"/>
        <w:spacing w:before="48" w:line="230" w:lineRule="auto"/>
        <w:ind w:right="1384"/>
      </w:pPr>
      <w:r>
        <w:rPr>
          <w:color w:val="444444"/>
        </w:rPr>
        <w:t>This field will be automatically calculated based on the sum of the “Total Direct Costs” and “Total</w:t>
      </w:r>
      <w:bookmarkStart w:name="_bookmark101" w:id="143"/>
      <w:bookmarkEnd w:id="143"/>
      <w:r>
        <w:rPr>
          <w:color w:val="444444"/>
        </w:rPr>
        <w:t xml:space="preserve"> Indirect (F&amp;A) Costs” fields.</w:t>
      </w:r>
    </w:p>
    <w:p w:rsidR="00BC5CC2" w:rsidRDefault="00967DBD" w14:paraId="66D5F476" w14:textId="7236E463">
      <w:pPr>
        <w:pStyle w:val="BodyText"/>
        <w:spacing w:before="8"/>
        <w:ind w:left="0"/>
        <w:rPr>
          <w:sz w:val="19"/>
        </w:rPr>
      </w:pPr>
      <w:r>
        <w:rPr>
          <w:noProof/>
        </w:rPr>
        <mc:AlternateContent>
          <mc:Choice Requires="wps">
            <w:drawing>
              <wp:anchor distT="0" distB="0" distL="0" distR="0" simplePos="0" relativeHeight="251589120" behindDoc="0" locked="0" layoutInCell="1" allowOverlap="1" wp14:editId="4B680FE7" wp14:anchorId="3C1DF4DF">
                <wp:simplePos x="0" y="0"/>
                <wp:positionH relativeFrom="page">
                  <wp:posOffset>1104900</wp:posOffset>
                </wp:positionH>
                <wp:positionV relativeFrom="paragraph">
                  <wp:posOffset>205105</wp:posOffset>
                </wp:positionV>
                <wp:extent cx="5753100" cy="0"/>
                <wp:effectExtent l="19050" t="22860" r="19050" b="15240"/>
                <wp:wrapTopAndBottom/>
                <wp:docPr id="719"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style="position:absolute;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15pt" to="540pt,16.15pt" w14:anchorId="3ACAB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">
                <w10:wrap type="topAndBottom" anchorx="page"/>
              </v:line>
            </w:pict>
          </mc:Fallback>
        </mc:AlternateContent>
      </w:r>
    </w:p>
    <w:p w:rsidR="00BC5CC2" w:rsidRDefault="00034506" w14:paraId="39103CE4" w14:textId="77777777">
      <w:pPr>
        <w:pStyle w:val="Heading3"/>
      </w:pPr>
      <w:r>
        <w:t>Cumulative Budget Information</w:t>
      </w:r>
    </w:p>
    <w:p w:rsidR="00BC5CC2" w:rsidRDefault="00967DBD" w14:paraId="3EFCD17E" w14:textId="58B814CF">
      <w:pPr>
        <w:pStyle w:val="BodyText"/>
        <w:spacing w:before="9"/>
        <w:ind w:left="0"/>
        <w:rPr>
          <w:b/>
          <w:sz w:val="7"/>
        </w:rPr>
      </w:pPr>
      <w:r>
        <w:rPr>
          <w:noProof/>
        </w:rPr>
        <mc:AlternateContent>
          <mc:Choice Requires="wps">
            <w:drawing>
              <wp:anchor distT="0" distB="0" distL="0" distR="0" simplePos="0" relativeHeight="251590144" behindDoc="0" locked="0" layoutInCell="1" allowOverlap="1" wp14:editId="2E9657EE" wp14:anchorId="6447E76D">
                <wp:simplePos x="0" y="0"/>
                <wp:positionH relativeFrom="page">
                  <wp:posOffset>6858000</wp:posOffset>
                </wp:positionH>
                <wp:positionV relativeFrom="paragraph">
                  <wp:posOffset>104140</wp:posOffset>
                </wp:positionV>
                <wp:extent cx="0" cy="0"/>
                <wp:effectExtent l="5772150" t="14605" r="5772150" b="23495"/>
                <wp:wrapTopAndBottom/>
                <wp:docPr id="718"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style="position:absolute;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4DFEDB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BU8S&#10;3h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03FDA060" w14:textId="77777777">
      <w:pPr>
        <w:pStyle w:val="BodyText"/>
        <w:spacing w:before="13"/>
        <w:ind w:left="0"/>
        <w:rPr>
          <w:b/>
          <w:sz w:val="13"/>
        </w:rPr>
      </w:pPr>
    </w:p>
    <w:p w:rsidR="00BC5CC2" w:rsidRDefault="00034506" w14:paraId="33FE2EEF"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02" w:id="144"/>
      <w:bookmarkEnd w:id="144"/>
      <w:r>
        <w:rPr>
          <w:color w:val="FFFFFF"/>
          <w:spacing w:val="-4"/>
          <w:shd w:val="clear" w:color="auto" w:fill="3F78A1"/>
        </w:rPr>
        <w:t xml:space="preserve">1. </w:t>
      </w:r>
      <w:r>
        <w:rPr>
          <w:color w:val="FFFFFF"/>
          <w:spacing w:val="2"/>
          <w:shd w:val="clear" w:color="auto" w:fill="3F78A1"/>
        </w:rPr>
        <w:t xml:space="preserve">Total </w:t>
      </w:r>
      <w:r>
        <w:rPr>
          <w:color w:val="FFFFFF"/>
          <w:spacing w:val="-3"/>
          <w:shd w:val="clear" w:color="auto" w:fill="3F78A1"/>
        </w:rPr>
        <w:t xml:space="preserve">Costs, </w:t>
      </w:r>
      <w:r>
        <w:rPr>
          <w:color w:val="FFFFFF"/>
          <w:shd w:val="clear" w:color="auto" w:fill="3F78A1"/>
        </w:rPr>
        <w:t>Entire Project</w:t>
      </w:r>
      <w:r>
        <w:rPr>
          <w:color w:val="FFFFFF"/>
          <w:spacing w:val="10"/>
          <w:shd w:val="clear" w:color="auto" w:fill="3F78A1"/>
        </w:rPr>
        <w:t xml:space="preserve"> </w:t>
      </w:r>
      <w:r>
        <w:rPr>
          <w:color w:val="FFFFFF"/>
          <w:shd w:val="clear" w:color="auto" w:fill="3F78A1"/>
        </w:rPr>
        <w:t>Period</w:t>
      </w:r>
      <w:r>
        <w:rPr>
          <w:color w:val="FFFFFF"/>
          <w:shd w:val="clear" w:color="auto" w:fill="3F78A1"/>
        </w:rPr>
        <w:tab/>
      </w:r>
    </w:p>
    <w:p w:rsidR="00BC5CC2" w:rsidRDefault="00BC5CC2" w14:paraId="395B592C" w14:textId="77777777">
      <w:pPr>
        <w:pStyle w:val="BodyText"/>
        <w:spacing w:before="8"/>
        <w:ind w:left="0"/>
        <w:rPr>
          <w:b/>
          <w:sz w:val="19"/>
        </w:rPr>
      </w:pPr>
    </w:p>
    <w:p w:rsidR="00BC5CC2" w:rsidRDefault="00034506" w14:paraId="0078B85E" w14:textId="77777777">
      <w:pPr>
        <w:pStyle w:val="BodyText"/>
        <w:spacing w:before="1" w:line="230" w:lineRule="auto"/>
        <w:ind w:right="1433"/>
      </w:pPr>
      <w:r>
        <w:rPr>
          <w:color w:val="444444"/>
        </w:rPr>
        <w:t xml:space="preserve">All values for the “Total Costs, Entire Project Period” section </w:t>
      </w:r>
      <w:proofErr w:type="gramStart"/>
      <w:r>
        <w:rPr>
          <w:color w:val="444444"/>
        </w:rPr>
        <w:t>are</w:t>
      </w:r>
      <w:proofErr w:type="gramEnd"/>
      <w:r>
        <w:rPr>
          <w:color w:val="444444"/>
        </w:rPr>
        <w:t xml:space="preserve"> automatically calculated and the fields are pre-populated. They present the summations of the amounts you entered for each of the individual budget periods. Therefore, no data entry is allowed or required in the “Total Costs, Entire Project Period” section.</w:t>
      </w:r>
    </w:p>
    <w:p w:rsidR="00BC5CC2" w:rsidRDefault="00034506" w14:paraId="32459749" w14:textId="77777777">
      <w:pPr>
        <w:pStyle w:val="BodyText"/>
        <w:spacing w:before="133" w:line="230" w:lineRule="auto"/>
        <w:ind w:right="1521"/>
      </w:pPr>
      <w:r>
        <w:rPr>
          <w:color w:val="444444"/>
        </w:rPr>
        <w:t>If any of the amounts displayed in this “Total Costs, Entire Project Period” section appear to be incorrect, you may correct it by adjusting one or more of the values that contribute to that total. To make any such corrections, you will need to revisit the appropriate budget period form(s).</w:t>
      </w:r>
    </w:p>
    <w:p w:rsidR="00BC5CC2" w:rsidRDefault="00BC5CC2" w14:paraId="32C99AA5" w14:textId="77777777">
      <w:pPr>
        <w:pStyle w:val="BodyText"/>
        <w:spacing w:before="2"/>
        <w:ind w:left="0"/>
        <w:rPr>
          <w:sz w:val="16"/>
        </w:rPr>
      </w:pPr>
    </w:p>
    <w:p w:rsidR="00BC5CC2" w:rsidRDefault="00034506" w14:paraId="7B3E8A16"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03" w:id="145"/>
      <w:bookmarkEnd w:id="145"/>
      <w:r>
        <w:rPr>
          <w:color w:val="FFFFFF"/>
          <w:spacing w:val="-4"/>
          <w:shd w:val="clear" w:color="auto" w:fill="3F78A1"/>
        </w:rPr>
        <w:t xml:space="preserve">2. </w:t>
      </w:r>
      <w:r>
        <w:rPr>
          <w:color w:val="FFFFFF"/>
          <w:shd w:val="clear" w:color="auto" w:fill="3F78A1"/>
        </w:rPr>
        <w:t>Budget</w:t>
      </w:r>
      <w:r>
        <w:rPr>
          <w:color w:val="FFFFFF"/>
          <w:spacing w:val="3"/>
          <w:shd w:val="clear" w:color="auto" w:fill="3F78A1"/>
        </w:rPr>
        <w:t xml:space="preserve"> </w:t>
      </w:r>
      <w:r>
        <w:rPr>
          <w:color w:val="FFFFFF"/>
          <w:shd w:val="clear" w:color="auto" w:fill="3F78A1"/>
        </w:rPr>
        <w:t>Justifications</w:t>
      </w:r>
      <w:r>
        <w:rPr>
          <w:color w:val="FFFFFF"/>
          <w:shd w:val="clear" w:color="auto" w:fill="3F78A1"/>
        </w:rPr>
        <w:tab/>
      </w:r>
    </w:p>
    <w:p w:rsidR="00BC5CC2" w:rsidRDefault="00BC5CC2" w14:paraId="294463E5" w14:textId="77777777">
      <w:pPr>
        <w:pStyle w:val="BodyText"/>
        <w:spacing w:before="12"/>
        <w:ind w:left="0"/>
        <w:rPr>
          <w:b/>
          <w:sz w:val="21"/>
        </w:rPr>
      </w:pPr>
    </w:p>
    <w:p w:rsidR="00BC5CC2" w:rsidRDefault="00034506" w14:paraId="3FB907A8" w14:textId="77777777">
      <w:pPr>
        <w:pStyle w:val="Heading6"/>
        <w:spacing w:before="1" w:line="379" w:lineRule="auto"/>
        <w:ind w:left="1570" w:right="8161" w:hanging="450"/>
      </w:pPr>
      <w:r>
        <w:rPr>
          <w:color w:val="47667E"/>
        </w:rPr>
        <w:t xml:space="preserve">Personnel Justification: </w:t>
      </w:r>
      <w:r>
        <w:rPr>
          <w:color w:val="444444"/>
        </w:rPr>
        <w:t>Format:</w:t>
      </w:r>
    </w:p>
    <w:p w:rsidR="00BC5CC2" w:rsidRDefault="00034506" w14:paraId="38678C1A" w14:textId="77777777">
      <w:pPr>
        <w:pStyle w:val="BodyText"/>
        <w:spacing w:line="241" w:lineRule="exact"/>
      </w:pPr>
      <w:r>
        <w:rPr>
          <w:color w:val="444444"/>
        </w:rPr>
        <w:t xml:space="preserve">Attach this information as a PDF file. See NIH’s </w:t>
      </w:r>
      <w:hyperlink r:id="rId407">
        <w:r>
          <w:rPr>
            <w:color w:val="0000FF"/>
            <w:u w:val="single" w:color="0000FF"/>
          </w:rPr>
          <w:t>Format Attachments</w:t>
        </w:r>
        <w:r>
          <w:rPr>
            <w:color w:val="0000FF"/>
          </w:rPr>
          <w:t xml:space="preserve"> </w:t>
        </w:r>
      </w:hyperlink>
      <w:r>
        <w:rPr>
          <w:color w:val="444444"/>
        </w:rPr>
        <w:t>page.</w:t>
      </w:r>
    </w:p>
    <w:p w:rsidR="00BC5CC2" w:rsidRDefault="00034506" w14:paraId="777693A3" w14:textId="77777777">
      <w:pPr>
        <w:pStyle w:val="Heading6"/>
        <w:ind w:left="1570"/>
      </w:pPr>
      <w:r>
        <w:rPr>
          <w:color w:val="444444"/>
        </w:rPr>
        <w:t>Content:</w:t>
      </w:r>
    </w:p>
    <w:p w:rsidR="00BC5CC2" w:rsidRDefault="00034506" w14:paraId="1B0ADE63" w14:textId="77777777">
      <w:pPr>
        <w:pStyle w:val="BodyText"/>
        <w:spacing w:before="138" w:line="230" w:lineRule="auto"/>
        <w:ind w:right="1521"/>
      </w:pPr>
      <w:r>
        <w:rPr>
          <w:color w:val="444444"/>
        </w:rPr>
        <w:t xml:space="preserve">List all personnel, including names, percent effort (use the </w:t>
      </w:r>
      <w:hyperlink w:anchor="PersonMonths" r:id="rId408">
        <w:r>
          <w:rPr>
            <w:color w:val="0000FF"/>
            <w:u w:val="single" w:color="0000FF"/>
          </w:rPr>
          <w:t>Person Months</w:t>
        </w:r>
        <w:r>
          <w:rPr>
            <w:color w:val="0000FF"/>
          </w:rPr>
          <w:t xml:space="preserve"> </w:t>
        </w:r>
      </w:hyperlink>
      <w:r>
        <w:rPr>
          <w:color w:val="444444"/>
        </w:rPr>
        <w:t>metric), and roles on the project.</w:t>
      </w:r>
    </w:p>
    <w:p w:rsidR="00BC5CC2" w:rsidRDefault="00034506" w14:paraId="0B022D59" w14:textId="77777777">
      <w:pPr>
        <w:pStyle w:val="BodyText"/>
        <w:spacing w:before="134" w:line="230" w:lineRule="auto"/>
        <w:ind w:right="1521"/>
      </w:pPr>
      <w:r>
        <w:rPr>
          <w:color w:val="444444"/>
        </w:rPr>
        <w:t>Do not provide individual salary information. You must use the current legislatively imposed salary limitation when estimating the number of modules. For guidance on current salary limitations, contact your office of sponsored programs.</w:t>
      </w:r>
    </w:p>
    <w:p w:rsidR="00BC5CC2" w:rsidRDefault="00034506" w14:paraId="6D925757" w14:textId="77777777">
      <w:pPr>
        <w:pStyle w:val="BodyText"/>
        <w:spacing w:before="134" w:line="230" w:lineRule="auto"/>
        <w:ind w:right="1369"/>
      </w:pPr>
      <w:r>
        <w:rPr>
          <w:b/>
          <w:color w:val="444444"/>
        </w:rPr>
        <w:t xml:space="preserve">Administrative, Secretarial, and Clerical Support Salaries: </w:t>
      </w:r>
      <w:r>
        <w:rPr>
          <w:color w:val="444444"/>
        </w:rPr>
        <w:t xml:space="preserve">In most circumstances, the salaries of administrative, secretarial, or clerical staff at educational institutions and nonprofit organizations are included as part of indirect costs. However, examples of situations where direct charging of these salaries may be appropriate may be found at </w:t>
      </w:r>
      <w:hyperlink r:id="rId409">
        <w:r>
          <w:rPr>
            <w:color w:val="0000FF"/>
            <w:u w:val="single" w:color="0000FF"/>
          </w:rPr>
          <w:t>45 CFR 75.403</w:t>
        </w:r>
      </w:hyperlink>
      <w:r>
        <w:rPr>
          <w:color w:val="444444"/>
        </w:rPr>
        <w:t>.</w:t>
      </w:r>
    </w:p>
    <w:p w:rsidR="00BC5CC2" w:rsidRDefault="00034506" w14:paraId="222DA4A9" w14:textId="77777777">
      <w:pPr>
        <w:pStyle w:val="BodyText"/>
        <w:spacing w:before="125"/>
      </w:pPr>
      <w:r>
        <w:rPr>
          <w:color w:val="444444"/>
        </w:rPr>
        <w:t xml:space="preserve">Inclusion of such costs may be appropriate only if </w:t>
      </w:r>
      <w:proofErr w:type="gramStart"/>
      <w:r>
        <w:rPr>
          <w:color w:val="444444"/>
        </w:rPr>
        <w:t>all of</w:t>
      </w:r>
      <w:proofErr w:type="gramEnd"/>
      <w:r>
        <w:rPr>
          <w:color w:val="444444"/>
        </w:rPr>
        <w:t xml:space="preserve"> the following conditions are met:</w:t>
      </w:r>
    </w:p>
    <w:p w:rsidR="00BC5CC2" w:rsidRDefault="00034506" w14:paraId="4C12AB34" w14:textId="77777777">
      <w:pPr>
        <w:pStyle w:val="ListParagraph"/>
        <w:numPr>
          <w:ilvl w:val="0"/>
          <w:numId w:val="77"/>
        </w:numPr>
        <w:tabs>
          <w:tab w:val="left" w:pos="2320"/>
        </w:tabs>
        <w:spacing w:before="181"/>
        <w:rPr>
          <w:sz w:val="20"/>
        </w:rPr>
      </w:pPr>
      <w:r>
        <w:rPr>
          <w:color w:val="444444"/>
          <w:sz w:val="20"/>
        </w:rPr>
        <w:t>Administrative</w:t>
      </w:r>
      <w:r>
        <w:rPr>
          <w:color w:val="444444"/>
          <w:spacing w:val="-10"/>
          <w:sz w:val="20"/>
        </w:rPr>
        <w:t xml:space="preserve"> </w:t>
      </w:r>
      <w:r>
        <w:rPr>
          <w:color w:val="444444"/>
          <w:sz w:val="20"/>
        </w:rPr>
        <w:t>or</w:t>
      </w:r>
      <w:r>
        <w:rPr>
          <w:color w:val="444444"/>
          <w:spacing w:val="-5"/>
          <w:sz w:val="20"/>
        </w:rPr>
        <w:t xml:space="preserve"> </w:t>
      </w:r>
      <w:r>
        <w:rPr>
          <w:color w:val="444444"/>
          <w:sz w:val="20"/>
        </w:rPr>
        <w:t>clerical</w:t>
      </w:r>
      <w:r>
        <w:rPr>
          <w:color w:val="444444"/>
          <w:spacing w:val="-14"/>
          <w:sz w:val="20"/>
        </w:rPr>
        <w:t xml:space="preserve"> </w:t>
      </w:r>
      <w:r>
        <w:rPr>
          <w:color w:val="444444"/>
          <w:sz w:val="20"/>
        </w:rPr>
        <w:t>services</w:t>
      </w:r>
      <w:r>
        <w:rPr>
          <w:color w:val="444444"/>
          <w:spacing w:val="-5"/>
          <w:sz w:val="20"/>
        </w:rPr>
        <w:t xml:space="preserve"> </w:t>
      </w:r>
      <w:r>
        <w:rPr>
          <w:color w:val="444444"/>
          <w:spacing w:val="2"/>
          <w:sz w:val="20"/>
        </w:rPr>
        <w:t>are</w:t>
      </w:r>
      <w:r>
        <w:rPr>
          <w:color w:val="444444"/>
          <w:spacing w:val="-10"/>
          <w:sz w:val="20"/>
        </w:rPr>
        <w:t xml:space="preserve"> </w:t>
      </w:r>
      <w:r>
        <w:rPr>
          <w:color w:val="444444"/>
          <w:spacing w:val="2"/>
          <w:sz w:val="20"/>
        </w:rPr>
        <w:t>integral</w:t>
      </w:r>
      <w:r>
        <w:rPr>
          <w:color w:val="444444"/>
          <w:spacing w:val="-14"/>
          <w:sz w:val="20"/>
        </w:rPr>
        <w:t xml:space="preserve"> </w:t>
      </w:r>
      <w:r>
        <w:rPr>
          <w:color w:val="444444"/>
          <w:spacing w:val="3"/>
          <w:sz w:val="20"/>
        </w:rPr>
        <w:t>to</w:t>
      </w:r>
      <w:r>
        <w:rPr>
          <w:color w:val="444444"/>
          <w:spacing w:val="-7"/>
          <w:sz w:val="20"/>
        </w:rPr>
        <w:t xml:space="preserve"> </w:t>
      </w:r>
      <w:r>
        <w:rPr>
          <w:color w:val="444444"/>
          <w:sz w:val="20"/>
        </w:rPr>
        <w:t>a</w:t>
      </w:r>
      <w:r>
        <w:rPr>
          <w:color w:val="444444"/>
          <w:spacing w:val="-6"/>
          <w:sz w:val="20"/>
        </w:rPr>
        <w:t xml:space="preserve"> </w:t>
      </w:r>
      <w:r>
        <w:rPr>
          <w:color w:val="444444"/>
          <w:sz w:val="20"/>
        </w:rPr>
        <w:t>project</w:t>
      </w:r>
      <w:r>
        <w:rPr>
          <w:color w:val="444444"/>
          <w:spacing w:val="-3"/>
          <w:sz w:val="20"/>
        </w:rPr>
        <w:t xml:space="preserve"> </w:t>
      </w:r>
      <w:r>
        <w:rPr>
          <w:color w:val="444444"/>
          <w:sz w:val="20"/>
        </w:rPr>
        <w:t>or</w:t>
      </w:r>
      <w:r>
        <w:rPr>
          <w:color w:val="444444"/>
          <w:spacing w:val="-5"/>
          <w:sz w:val="20"/>
        </w:rPr>
        <w:t xml:space="preserve"> </w:t>
      </w:r>
      <w:r>
        <w:rPr>
          <w:color w:val="444444"/>
          <w:sz w:val="20"/>
        </w:rPr>
        <w:t>activity;</w:t>
      </w:r>
    </w:p>
    <w:p w:rsidR="00BC5CC2" w:rsidRDefault="00034506" w14:paraId="033ED27F" w14:textId="77777777">
      <w:pPr>
        <w:pStyle w:val="ListParagraph"/>
        <w:numPr>
          <w:ilvl w:val="0"/>
          <w:numId w:val="77"/>
        </w:numPr>
        <w:tabs>
          <w:tab w:val="left" w:pos="2320"/>
        </w:tabs>
        <w:rPr>
          <w:sz w:val="20"/>
        </w:rPr>
      </w:pPr>
      <w:r>
        <w:rPr>
          <w:color w:val="444444"/>
          <w:sz w:val="20"/>
        </w:rPr>
        <w:t>Individuals</w:t>
      </w:r>
      <w:r>
        <w:rPr>
          <w:color w:val="444444"/>
          <w:spacing w:val="-6"/>
          <w:sz w:val="20"/>
        </w:rPr>
        <w:t xml:space="preserve"> </w:t>
      </w:r>
      <w:r>
        <w:rPr>
          <w:color w:val="444444"/>
          <w:sz w:val="20"/>
        </w:rPr>
        <w:t>involved</w:t>
      </w:r>
      <w:r>
        <w:rPr>
          <w:color w:val="444444"/>
          <w:spacing w:val="-8"/>
          <w:sz w:val="20"/>
        </w:rPr>
        <w:t xml:space="preserve"> </w:t>
      </w:r>
      <w:r>
        <w:rPr>
          <w:color w:val="444444"/>
          <w:sz w:val="20"/>
        </w:rPr>
        <w:t>can</w:t>
      </w:r>
      <w:r>
        <w:rPr>
          <w:color w:val="444444"/>
          <w:spacing w:val="-3"/>
          <w:sz w:val="20"/>
        </w:rPr>
        <w:t xml:space="preserve"> </w:t>
      </w:r>
      <w:r>
        <w:rPr>
          <w:color w:val="444444"/>
          <w:sz w:val="20"/>
        </w:rPr>
        <w:t>be</w:t>
      </w:r>
      <w:r>
        <w:rPr>
          <w:color w:val="444444"/>
          <w:spacing w:val="-10"/>
          <w:sz w:val="20"/>
        </w:rPr>
        <w:t xml:space="preserve"> </w:t>
      </w:r>
      <w:r>
        <w:rPr>
          <w:color w:val="444444"/>
          <w:sz w:val="20"/>
        </w:rPr>
        <w:t>specifically</w:t>
      </w:r>
      <w:r>
        <w:rPr>
          <w:color w:val="444444"/>
          <w:spacing w:val="-17"/>
          <w:sz w:val="20"/>
        </w:rPr>
        <w:t xml:space="preserve"> </w:t>
      </w:r>
      <w:r>
        <w:rPr>
          <w:color w:val="444444"/>
          <w:sz w:val="20"/>
        </w:rPr>
        <w:t>identified</w:t>
      </w:r>
      <w:r>
        <w:rPr>
          <w:color w:val="444444"/>
          <w:spacing w:val="-9"/>
          <w:sz w:val="20"/>
        </w:rPr>
        <w:t xml:space="preserve"> </w:t>
      </w:r>
      <w:r>
        <w:rPr>
          <w:color w:val="444444"/>
          <w:sz w:val="20"/>
        </w:rPr>
        <w:t>with</w:t>
      </w:r>
      <w:r>
        <w:rPr>
          <w:color w:val="444444"/>
          <w:spacing w:val="-3"/>
          <w:sz w:val="20"/>
        </w:rPr>
        <w:t xml:space="preserve"> </w:t>
      </w:r>
      <w:r>
        <w:rPr>
          <w:color w:val="444444"/>
          <w:spacing w:val="4"/>
          <w:sz w:val="20"/>
        </w:rPr>
        <w:t>the</w:t>
      </w:r>
      <w:r>
        <w:rPr>
          <w:color w:val="444444"/>
          <w:spacing w:val="-10"/>
          <w:sz w:val="20"/>
        </w:rPr>
        <w:t xml:space="preserve"> </w:t>
      </w:r>
      <w:r>
        <w:rPr>
          <w:color w:val="444444"/>
          <w:sz w:val="20"/>
        </w:rPr>
        <w:t>project</w:t>
      </w:r>
      <w:r>
        <w:rPr>
          <w:color w:val="444444"/>
          <w:spacing w:val="-3"/>
          <w:sz w:val="20"/>
        </w:rPr>
        <w:t xml:space="preserve"> </w:t>
      </w:r>
      <w:r>
        <w:rPr>
          <w:color w:val="444444"/>
          <w:sz w:val="20"/>
        </w:rPr>
        <w:t>or</w:t>
      </w:r>
      <w:r>
        <w:rPr>
          <w:color w:val="444444"/>
          <w:spacing w:val="-5"/>
          <w:sz w:val="20"/>
        </w:rPr>
        <w:t xml:space="preserve"> </w:t>
      </w:r>
      <w:r>
        <w:rPr>
          <w:color w:val="444444"/>
          <w:sz w:val="20"/>
        </w:rPr>
        <w:t>activity;</w:t>
      </w:r>
    </w:p>
    <w:p w:rsidR="00BC5CC2" w:rsidRDefault="00BC5CC2" w14:paraId="1C1DF521" w14:textId="77777777">
      <w:pPr>
        <w:rPr>
          <w:sz w:val="20"/>
        </w:rPr>
        <w:sectPr w:rsidR="00BC5CC2">
          <w:pgSz w:w="12240" w:h="15840"/>
          <w:pgMar w:top="1080" w:right="0" w:bottom="980" w:left="620" w:header="441" w:footer="800" w:gutter="0"/>
          <w:cols w:space="720"/>
        </w:sectPr>
      </w:pPr>
    </w:p>
    <w:p w:rsidR="00BC5CC2" w:rsidRDefault="00BC5CC2" w14:paraId="4451C629" w14:textId="77777777">
      <w:pPr>
        <w:pStyle w:val="BodyText"/>
        <w:spacing w:before="8"/>
        <w:ind w:left="0"/>
        <w:rPr>
          <w:sz w:val="27"/>
        </w:rPr>
      </w:pPr>
    </w:p>
    <w:p w:rsidR="00BC5CC2" w:rsidRDefault="00034506" w14:paraId="102BF534" w14:textId="77777777">
      <w:pPr>
        <w:pStyle w:val="ListParagraph"/>
        <w:numPr>
          <w:ilvl w:val="0"/>
          <w:numId w:val="77"/>
        </w:numPr>
        <w:tabs>
          <w:tab w:val="left" w:pos="2320"/>
        </w:tabs>
        <w:spacing w:before="101" w:line="242" w:lineRule="auto"/>
        <w:ind w:right="1888"/>
        <w:rPr>
          <w:sz w:val="20"/>
        </w:rPr>
      </w:pPr>
      <w:r>
        <w:rPr>
          <w:color w:val="444444"/>
          <w:sz w:val="20"/>
        </w:rPr>
        <w:t>Such</w:t>
      </w:r>
      <w:r>
        <w:rPr>
          <w:color w:val="444444"/>
          <w:spacing w:val="-1"/>
          <w:sz w:val="20"/>
        </w:rPr>
        <w:t xml:space="preserve"> </w:t>
      </w:r>
      <w:r>
        <w:rPr>
          <w:color w:val="444444"/>
          <w:spacing w:val="2"/>
          <w:sz w:val="20"/>
        </w:rPr>
        <w:t>costs</w:t>
      </w:r>
      <w:r>
        <w:rPr>
          <w:color w:val="444444"/>
          <w:spacing w:val="-3"/>
          <w:sz w:val="20"/>
        </w:rPr>
        <w:t xml:space="preserve"> </w:t>
      </w:r>
      <w:r>
        <w:rPr>
          <w:color w:val="444444"/>
          <w:spacing w:val="2"/>
          <w:sz w:val="20"/>
        </w:rPr>
        <w:t>are</w:t>
      </w:r>
      <w:r>
        <w:rPr>
          <w:color w:val="444444"/>
          <w:spacing w:val="-7"/>
          <w:sz w:val="20"/>
        </w:rPr>
        <w:t xml:space="preserve"> </w:t>
      </w:r>
      <w:r>
        <w:rPr>
          <w:color w:val="444444"/>
          <w:sz w:val="20"/>
        </w:rPr>
        <w:t>explicitly</w:t>
      </w:r>
      <w:r>
        <w:rPr>
          <w:color w:val="444444"/>
          <w:spacing w:val="-15"/>
          <w:sz w:val="20"/>
        </w:rPr>
        <w:t xml:space="preserve"> </w:t>
      </w:r>
      <w:r>
        <w:rPr>
          <w:color w:val="444444"/>
          <w:sz w:val="20"/>
        </w:rPr>
        <w:t>included</w:t>
      </w:r>
      <w:r>
        <w:rPr>
          <w:color w:val="444444"/>
          <w:spacing w:val="-6"/>
          <w:sz w:val="20"/>
        </w:rPr>
        <w:t xml:space="preserve"> </w:t>
      </w:r>
      <w:r>
        <w:rPr>
          <w:color w:val="444444"/>
          <w:sz w:val="20"/>
        </w:rPr>
        <w:t>in</w:t>
      </w:r>
      <w:r>
        <w:rPr>
          <w:color w:val="444444"/>
          <w:spacing w:val="-1"/>
          <w:sz w:val="20"/>
        </w:rPr>
        <w:t xml:space="preserve"> </w:t>
      </w:r>
      <w:r>
        <w:rPr>
          <w:color w:val="444444"/>
          <w:spacing w:val="4"/>
          <w:sz w:val="20"/>
        </w:rPr>
        <w:t>the</w:t>
      </w:r>
      <w:r>
        <w:rPr>
          <w:color w:val="444444"/>
          <w:spacing w:val="-7"/>
          <w:sz w:val="20"/>
        </w:rPr>
        <w:t xml:space="preserve"> </w:t>
      </w:r>
      <w:r>
        <w:rPr>
          <w:color w:val="444444"/>
          <w:sz w:val="20"/>
        </w:rPr>
        <w:t>budget</w:t>
      </w:r>
      <w:r>
        <w:rPr>
          <w:color w:val="444444"/>
          <w:spacing w:val="-1"/>
          <w:sz w:val="20"/>
        </w:rPr>
        <w:t xml:space="preserve"> </w:t>
      </w:r>
      <w:r>
        <w:rPr>
          <w:color w:val="444444"/>
          <w:sz w:val="20"/>
        </w:rPr>
        <w:t>or</w:t>
      </w:r>
      <w:r>
        <w:rPr>
          <w:color w:val="444444"/>
          <w:spacing w:val="-2"/>
          <w:sz w:val="20"/>
        </w:rPr>
        <w:t xml:space="preserve"> </w:t>
      </w:r>
      <w:r>
        <w:rPr>
          <w:color w:val="444444"/>
          <w:sz w:val="20"/>
        </w:rPr>
        <w:t>have</w:t>
      </w:r>
      <w:r>
        <w:rPr>
          <w:color w:val="444444"/>
          <w:spacing w:val="-8"/>
          <w:sz w:val="20"/>
        </w:rPr>
        <w:t xml:space="preserve"> </w:t>
      </w:r>
      <w:r>
        <w:rPr>
          <w:color w:val="444444"/>
          <w:sz w:val="20"/>
        </w:rPr>
        <w:t>prior</w:t>
      </w:r>
      <w:r>
        <w:rPr>
          <w:color w:val="444444"/>
          <w:spacing w:val="-3"/>
          <w:sz w:val="20"/>
        </w:rPr>
        <w:t xml:space="preserve"> </w:t>
      </w:r>
      <w:r>
        <w:rPr>
          <w:color w:val="444444"/>
          <w:spacing w:val="2"/>
          <w:sz w:val="20"/>
        </w:rPr>
        <w:t>written</w:t>
      </w:r>
      <w:r>
        <w:rPr>
          <w:color w:val="444444"/>
          <w:sz w:val="20"/>
        </w:rPr>
        <w:t xml:space="preserve"> approval</w:t>
      </w:r>
      <w:r>
        <w:rPr>
          <w:color w:val="444444"/>
          <w:spacing w:val="-12"/>
          <w:sz w:val="20"/>
        </w:rPr>
        <w:t xml:space="preserve"> </w:t>
      </w:r>
      <w:r>
        <w:rPr>
          <w:color w:val="444444"/>
          <w:sz w:val="20"/>
        </w:rPr>
        <w:t>of</w:t>
      </w:r>
      <w:r>
        <w:rPr>
          <w:color w:val="444444"/>
          <w:spacing w:val="-11"/>
          <w:sz w:val="20"/>
        </w:rPr>
        <w:t xml:space="preserve"> </w:t>
      </w:r>
      <w:r>
        <w:rPr>
          <w:color w:val="444444"/>
          <w:spacing w:val="4"/>
          <w:sz w:val="20"/>
        </w:rPr>
        <w:t xml:space="preserve">the </w:t>
      </w:r>
      <w:r>
        <w:rPr>
          <w:color w:val="444444"/>
          <w:sz w:val="20"/>
        </w:rPr>
        <w:t xml:space="preserve">federal </w:t>
      </w:r>
      <w:r>
        <w:rPr>
          <w:color w:val="444444"/>
          <w:spacing w:val="2"/>
          <w:sz w:val="20"/>
        </w:rPr>
        <w:t xml:space="preserve">awarding </w:t>
      </w:r>
      <w:r>
        <w:rPr>
          <w:color w:val="444444"/>
          <w:sz w:val="20"/>
        </w:rPr>
        <w:t>agency;</w:t>
      </w:r>
      <w:r>
        <w:rPr>
          <w:color w:val="444444"/>
          <w:spacing w:val="-32"/>
          <w:sz w:val="20"/>
        </w:rPr>
        <w:t xml:space="preserve"> </w:t>
      </w:r>
      <w:r>
        <w:rPr>
          <w:color w:val="444444"/>
          <w:spacing w:val="3"/>
          <w:sz w:val="20"/>
        </w:rPr>
        <w:t>and</w:t>
      </w:r>
    </w:p>
    <w:p w:rsidR="00BC5CC2" w:rsidRDefault="00034506" w14:paraId="016A8B5C" w14:textId="77777777">
      <w:pPr>
        <w:pStyle w:val="ListParagraph"/>
        <w:numPr>
          <w:ilvl w:val="0"/>
          <w:numId w:val="77"/>
        </w:numPr>
        <w:tabs>
          <w:tab w:val="left" w:pos="2320"/>
        </w:tabs>
        <w:spacing w:before="77"/>
        <w:rPr>
          <w:sz w:val="20"/>
        </w:rPr>
      </w:pPr>
      <w:r>
        <w:rPr>
          <w:color w:val="444444"/>
          <w:sz w:val="20"/>
        </w:rPr>
        <w:t>The</w:t>
      </w:r>
      <w:r>
        <w:rPr>
          <w:color w:val="444444"/>
          <w:spacing w:val="-10"/>
          <w:sz w:val="20"/>
        </w:rPr>
        <w:t xml:space="preserve"> </w:t>
      </w:r>
      <w:r>
        <w:rPr>
          <w:color w:val="444444"/>
          <w:spacing w:val="2"/>
          <w:sz w:val="20"/>
        </w:rPr>
        <w:t>costs</w:t>
      </w:r>
      <w:r>
        <w:rPr>
          <w:color w:val="444444"/>
          <w:spacing w:val="-5"/>
          <w:sz w:val="20"/>
        </w:rPr>
        <w:t xml:space="preserve"> </w:t>
      </w:r>
      <w:r>
        <w:rPr>
          <w:color w:val="444444"/>
          <w:spacing w:val="2"/>
          <w:sz w:val="20"/>
        </w:rPr>
        <w:t>are</w:t>
      </w:r>
      <w:r>
        <w:rPr>
          <w:color w:val="444444"/>
          <w:spacing w:val="-10"/>
          <w:sz w:val="20"/>
        </w:rPr>
        <w:t xml:space="preserve"> </w:t>
      </w:r>
      <w:r>
        <w:rPr>
          <w:color w:val="444444"/>
          <w:spacing w:val="2"/>
          <w:sz w:val="20"/>
        </w:rPr>
        <w:t>not</w:t>
      </w:r>
      <w:r>
        <w:rPr>
          <w:color w:val="444444"/>
          <w:spacing w:val="-3"/>
          <w:sz w:val="20"/>
        </w:rPr>
        <w:t xml:space="preserve"> </w:t>
      </w:r>
      <w:r>
        <w:rPr>
          <w:color w:val="444444"/>
          <w:sz w:val="20"/>
        </w:rPr>
        <w:t>also</w:t>
      </w:r>
      <w:r>
        <w:rPr>
          <w:color w:val="444444"/>
          <w:spacing w:val="-6"/>
          <w:sz w:val="20"/>
        </w:rPr>
        <w:t xml:space="preserve"> </w:t>
      </w:r>
      <w:r>
        <w:rPr>
          <w:color w:val="444444"/>
          <w:sz w:val="20"/>
        </w:rPr>
        <w:t>recovered</w:t>
      </w:r>
      <w:r>
        <w:rPr>
          <w:color w:val="444444"/>
          <w:spacing w:val="-8"/>
          <w:sz w:val="20"/>
        </w:rPr>
        <w:t xml:space="preserve"> </w:t>
      </w:r>
      <w:r>
        <w:rPr>
          <w:color w:val="444444"/>
          <w:sz w:val="20"/>
        </w:rPr>
        <w:t>as</w:t>
      </w:r>
      <w:r>
        <w:rPr>
          <w:color w:val="444444"/>
          <w:spacing w:val="-5"/>
          <w:sz w:val="20"/>
        </w:rPr>
        <w:t xml:space="preserve"> </w:t>
      </w:r>
      <w:r>
        <w:rPr>
          <w:color w:val="444444"/>
          <w:sz w:val="20"/>
        </w:rPr>
        <w:t>indirect</w:t>
      </w:r>
      <w:r>
        <w:rPr>
          <w:color w:val="444444"/>
          <w:spacing w:val="-3"/>
          <w:sz w:val="20"/>
        </w:rPr>
        <w:t xml:space="preserve"> </w:t>
      </w:r>
      <w:r>
        <w:rPr>
          <w:color w:val="444444"/>
          <w:spacing w:val="2"/>
          <w:sz w:val="20"/>
        </w:rPr>
        <w:t>costs.</w:t>
      </w:r>
    </w:p>
    <w:p w:rsidR="00BC5CC2" w:rsidRDefault="00034506" w14:paraId="6F70F620" w14:textId="77777777">
      <w:pPr>
        <w:pStyle w:val="BodyText"/>
        <w:spacing w:before="106" w:line="230" w:lineRule="auto"/>
        <w:ind w:right="1605"/>
      </w:pPr>
      <w:r>
        <w:rPr>
          <w:color w:val="444444"/>
        </w:rPr>
        <w:t xml:space="preserve">Requests for direct charging for administrative, secretarial, or clerical personnel must be appropriately justified here in the “Personnel Justification.” For </w:t>
      </w:r>
      <w:proofErr w:type="gramStart"/>
      <w:r>
        <w:rPr>
          <w:color w:val="444444"/>
        </w:rPr>
        <w:t>each individual</w:t>
      </w:r>
      <w:proofErr w:type="gramEnd"/>
      <w:r>
        <w:rPr>
          <w:color w:val="444444"/>
        </w:rPr>
        <w:t xml:space="preserve"> classified as administrative/secretarial/clerical, provide the name; percent effort; role; and a justification documenting how they meet all four conditions. NIH ICs may request additional information for these positions in order to assess allowability.</w:t>
      </w:r>
    </w:p>
    <w:p w:rsidR="00BC5CC2" w:rsidRDefault="00034506" w14:paraId="5B9F222F" w14:textId="77777777">
      <w:pPr>
        <w:pStyle w:val="BodyText"/>
        <w:spacing w:before="133" w:line="230" w:lineRule="auto"/>
        <w:ind w:right="1513"/>
      </w:pPr>
      <w:r>
        <w:rPr>
          <w:b/>
          <w:color w:val="444444"/>
        </w:rPr>
        <w:t xml:space="preserve">Graduate student compensation: </w:t>
      </w:r>
      <w:r>
        <w:rPr>
          <w:color w:val="444444"/>
        </w:rPr>
        <w:t xml:space="preserve">NIH grants also limit compensation for graduate students. Compensation includes salary or wages, fringe benefits, and tuition remission. While actual institutional-based compensation should be requested and justified, this may be adjusted at the time of award. This limit should also be used when estimating the number of modules. For more guidance on this policy, see the </w:t>
      </w:r>
      <w:hyperlink w:anchor="Graduate" r:id="rId410">
        <w:r>
          <w:rPr>
            <w:color w:val="0000FF"/>
            <w:u w:val="single" w:color="0000FF"/>
          </w:rPr>
          <w:t>NIH Grants Policy Statement, Section 2.3.7.9: Graduate Student</w:t>
        </w:r>
      </w:hyperlink>
      <w:r>
        <w:rPr>
          <w:color w:val="0000FF"/>
        </w:rPr>
        <w:t xml:space="preserve"> </w:t>
      </w:r>
      <w:hyperlink w:anchor="Graduate" r:id="rId411">
        <w:r>
          <w:rPr>
            <w:color w:val="0000FF"/>
            <w:u w:val="single" w:color="0000FF"/>
          </w:rPr>
          <w:t>Compensation</w:t>
        </w:r>
      </w:hyperlink>
      <w:r>
        <w:rPr>
          <w:color w:val="444444"/>
        </w:rPr>
        <w:t>.</w:t>
      </w:r>
    </w:p>
    <w:p w:rsidR="00BC5CC2" w:rsidRDefault="00034506" w14:paraId="02EF547F" w14:textId="77777777">
      <w:pPr>
        <w:pStyle w:val="Heading6"/>
        <w:spacing w:line="379" w:lineRule="auto"/>
        <w:ind w:left="1570" w:right="7640" w:hanging="450"/>
      </w:pPr>
      <w:r>
        <w:rPr>
          <w:color w:val="47667E"/>
        </w:rPr>
        <w:t xml:space="preserve">Consortium Justification: </w:t>
      </w:r>
      <w:r>
        <w:rPr>
          <w:color w:val="444444"/>
        </w:rPr>
        <w:t>Format:</w:t>
      </w:r>
    </w:p>
    <w:p w:rsidR="00BC5CC2" w:rsidRDefault="00034506" w14:paraId="3289436F" w14:textId="77777777">
      <w:pPr>
        <w:pStyle w:val="BodyText"/>
        <w:spacing w:line="241" w:lineRule="exact"/>
      </w:pPr>
      <w:r>
        <w:rPr>
          <w:color w:val="444444"/>
        </w:rPr>
        <w:t xml:space="preserve">Attach this information as a PDF file. See the NIH's </w:t>
      </w:r>
      <w:hyperlink r:id="rId412">
        <w:r>
          <w:rPr>
            <w:color w:val="0000FF"/>
            <w:u w:val="single" w:color="0000FF"/>
          </w:rPr>
          <w:t>Format Attachment</w:t>
        </w:r>
        <w:r>
          <w:rPr>
            <w:color w:val="0000FF"/>
          </w:rPr>
          <w:t xml:space="preserve"> </w:t>
        </w:r>
      </w:hyperlink>
      <w:r>
        <w:rPr>
          <w:color w:val="444444"/>
        </w:rPr>
        <w:t>page.</w:t>
      </w:r>
    </w:p>
    <w:p w:rsidR="00BC5CC2" w:rsidRDefault="00034506" w14:paraId="56ECD51D" w14:textId="77777777">
      <w:pPr>
        <w:pStyle w:val="Heading6"/>
        <w:ind w:left="1570"/>
      </w:pPr>
      <w:r>
        <w:rPr>
          <w:color w:val="444444"/>
        </w:rPr>
        <w:t>Content:</w:t>
      </w:r>
    </w:p>
    <w:p w:rsidR="00BC5CC2" w:rsidRDefault="00034506" w14:paraId="56B89792" w14:textId="77777777">
      <w:pPr>
        <w:pStyle w:val="BodyText"/>
        <w:spacing w:before="139" w:line="230" w:lineRule="auto"/>
        <w:ind w:right="1602"/>
      </w:pPr>
      <w:r>
        <w:rPr>
          <w:color w:val="444444"/>
        </w:rPr>
        <w:t>Provide an estimate of total consortium/subaward costs (direct costs plus indirect [F&amp;A] costs) for each budget period, rounded to the nearest $1,000.</w:t>
      </w:r>
    </w:p>
    <w:p w:rsidR="00BC5CC2" w:rsidRDefault="00034506" w14:paraId="029B944F" w14:textId="77777777">
      <w:pPr>
        <w:pStyle w:val="BodyText"/>
        <w:spacing w:before="134" w:line="230" w:lineRule="auto"/>
        <w:ind w:right="1384"/>
      </w:pPr>
      <w:r>
        <w:rPr>
          <w:color w:val="444444"/>
        </w:rPr>
        <w:t>List the individuals/organizations with whom consortium or contractual arrangements have been made and indicate whether the collaborating institution is foreign or domestic.</w:t>
      </w:r>
    </w:p>
    <w:p w:rsidR="00BC5CC2" w:rsidRDefault="00034506" w14:paraId="25954D21" w14:textId="77777777">
      <w:pPr>
        <w:pStyle w:val="BodyText"/>
        <w:spacing w:before="134" w:line="230" w:lineRule="auto"/>
        <w:ind w:right="1521"/>
      </w:pPr>
      <w:r>
        <w:rPr>
          <w:color w:val="444444"/>
        </w:rPr>
        <w:t xml:space="preserve">List all personnel, including names, percent effort (use the </w:t>
      </w:r>
      <w:hyperlink w:anchor="PersonMonths" r:id="rId413">
        <w:r>
          <w:rPr>
            <w:color w:val="0000FF"/>
            <w:u w:val="single" w:color="0000FF"/>
          </w:rPr>
          <w:t>Person Months</w:t>
        </w:r>
        <w:r>
          <w:rPr>
            <w:color w:val="0000FF"/>
          </w:rPr>
          <w:t xml:space="preserve"> </w:t>
        </w:r>
      </w:hyperlink>
      <w:r>
        <w:rPr>
          <w:color w:val="444444"/>
        </w:rPr>
        <w:t>metric), and roles on the project.</w:t>
      </w:r>
    </w:p>
    <w:p w:rsidR="00BC5CC2" w:rsidRDefault="00034506" w14:paraId="6BBCA7D4" w14:textId="77777777">
      <w:pPr>
        <w:pStyle w:val="BodyText"/>
        <w:spacing w:before="126"/>
      </w:pPr>
      <w:r>
        <w:rPr>
          <w:color w:val="444444"/>
        </w:rPr>
        <w:t>Do not provide individual salary information.</w:t>
      </w:r>
    </w:p>
    <w:p w:rsidR="00BC5CC2" w:rsidRDefault="00034506" w14:paraId="3F7F73BD" w14:textId="77777777">
      <w:pPr>
        <w:pStyle w:val="Heading6"/>
      </w:pPr>
      <w:r>
        <w:rPr>
          <w:color w:val="47667E"/>
        </w:rPr>
        <w:t>Additional Narrative Justification:</w:t>
      </w:r>
    </w:p>
    <w:p w:rsidR="00BC5CC2" w:rsidRDefault="00034506" w14:paraId="17880017" w14:textId="77777777">
      <w:pPr>
        <w:pStyle w:val="BodyText"/>
        <w:spacing w:before="48" w:line="230" w:lineRule="auto"/>
        <w:ind w:right="1487"/>
      </w:pPr>
      <w:r>
        <w:rPr>
          <w:b/>
          <w:color w:val="444444"/>
        </w:rPr>
        <w:t xml:space="preserve">Note: </w:t>
      </w:r>
      <w:r>
        <w:rPr>
          <w:color w:val="444444"/>
        </w:rPr>
        <w:t xml:space="preserve">The Additional Narrative Justification is </w:t>
      </w:r>
      <w:r>
        <w:rPr>
          <w:color w:val="444444"/>
          <w:spacing w:val="2"/>
        </w:rPr>
        <w:t xml:space="preserve">not </w:t>
      </w:r>
      <w:r>
        <w:rPr>
          <w:color w:val="444444"/>
        </w:rPr>
        <w:t xml:space="preserve">needed in applications </w:t>
      </w:r>
      <w:r>
        <w:rPr>
          <w:color w:val="444444"/>
          <w:spacing w:val="3"/>
        </w:rPr>
        <w:t xml:space="preserve">to FOAs </w:t>
      </w:r>
      <w:r>
        <w:rPr>
          <w:color w:val="444444"/>
        </w:rPr>
        <w:t>with direct cost</w:t>
      </w:r>
      <w:r>
        <w:rPr>
          <w:color w:val="444444"/>
          <w:spacing w:val="-2"/>
        </w:rPr>
        <w:t xml:space="preserve"> </w:t>
      </w:r>
      <w:r>
        <w:rPr>
          <w:color w:val="444444"/>
          <w:spacing w:val="-3"/>
        </w:rPr>
        <w:t xml:space="preserve">limits </w:t>
      </w:r>
      <w:r>
        <w:rPr>
          <w:color w:val="444444"/>
          <w:spacing w:val="4"/>
        </w:rPr>
        <w:t>that</w:t>
      </w:r>
      <w:r>
        <w:rPr>
          <w:color w:val="444444"/>
          <w:spacing w:val="-1"/>
        </w:rPr>
        <w:t xml:space="preserve"> </w:t>
      </w:r>
      <w:r>
        <w:rPr>
          <w:color w:val="444444"/>
        </w:rPr>
        <w:t>do</w:t>
      </w:r>
      <w:r>
        <w:rPr>
          <w:color w:val="444444"/>
          <w:spacing w:val="-5"/>
        </w:rPr>
        <w:t xml:space="preserve"> </w:t>
      </w:r>
      <w:r>
        <w:rPr>
          <w:color w:val="444444"/>
          <w:spacing w:val="2"/>
        </w:rPr>
        <w:t>not</w:t>
      </w:r>
      <w:r>
        <w:rPr>
          <w:color w:val="444444"/>
          <w:spacing w:val="-1"/>
        </w:rPr>
        <w:t xml:space="preserve"> </w:t>
      </w:r>
      <w:r>
        <w:rPr>
          <w:color w:val="444444"/>
          <w:spacing w:val="2"/>
        </w:rPr>
        <w:t>spread</w:t>
      </w:r>
      <w:r>
        <w:rPr>
          <w:color w:val="444444"/>
          <w:spacing w:val="-6"/>
        </w:rPr>
        <w:t xml:space="preserve"> </w:t>
      </w:r>
      <w:r>
        <w:rPr>
          <w:color w:val="444444"/>
        </w:rPr>
        <w:t>evenly</w:t>
      </w:r>
      <w:r>
        <w:rPr>
          <w:color w:val="444444"/>
          <w:spacing w:val="-16"/>
        </w:rPr>
        <w:t xml:space="preserve"> </w:t>
      </w:r>
      <w:r>
        <w:rPr>
          <w:color w:val="444444"/>
        </w:rPr>
        <w:t>across</w:t>
      </w:r>
      <w:r>
        <w:rPr>
          <w:color w:val="444444"/>
          <w:spacing w:val="-3"/>
        </w:rPr>
        <w:t xml:space="preserve"> </w:t>
      </w:r>
      <w:r>
        <w:rPr>
          <w:color w:val="444444"/>
          <w:spacing w:val="2"/>
        </w:rPr>
        <w:t>budget</w:t>
      </w:r>
      <w:r>
        <w:rPr>
          <w:color w:val="444444"/>
          <w:spacing w:val="-1"/>
        </w:rPr>
        <w:t xml:space="preserve"> </w:t>
      </w:r>
      <w:r>
        <w:rPr>
          <w:color w:val="444444"/>
        </w:rPr>
        <w:t>periods</w:t>
      </w:r>
      <w:r>
        <w:rPr>
          <w:color w:val="444444"/>
          <w:spacing w:val="-3"/>
        </w:rPr>
        <w:t xml:space="preserve"> </w:t>
      </w:r>
      <w:r>
        <w:rPr>
          <w:color w:val="444444"/>
        </w:rPr>
        <w:t>(e.g.,</w:t>
      </w:r>
      <w:r>
        <w:rPr>
          <w:color w:val="444444"/>
          <w:spacing w:val="-7"/>
        </w:rPr>
        <w:t xml:space="preserve"> </w:t>
      </w:r>
      <w:r>
        <w:rPr>
          <w:color w:val="444444"/>
        </w:rPr>
        <w:t>R21</w:t>
      </w:r>
      <w:r>
        <w:rPr>
          <w:color w:val="444444"/>
          <w:spacing w:val="-11"/>
        </w:rPr>
        <w:t xml:space="preserve"> </w:t>
      </w:r>
      <w:r>
        <w:rPr>
          <w:color w:val="444444"/>
          <w:spacing w:val="3"/>
        </w:rPr>
        <w:t>FOAs</w:t>
      </w:r>
      <w:r>
        <w:rPr>
          <w:color w:val="444444"/>
          <w:spacing w:val="-3"/>
        </w:rPr>
        <w:t xml:space="preserve"> </w:t>
      </w:r>
      <w:r>
        <w:rPr>
          <w:color w:val="444444"/>
          <w:spacing w:val="4"/>
        </w:rPr>
        <w:t>that</w:t>
      </w:r>
      <w:r>
        <w:rPr>
          <w:color w:val="444444"/>
          <w:spacing w:val="-1"/>
        </w:rPr>
        <w:t xml:space="preserve"> </w:t>
      </w:r>
      <w:r>
        <w:rPr>
          <w:color w:val="444444"/>
        </w:rPr>
        <w:t>allow</w:t>
      </w:r>
      <w:r>
        <w:rPr>
          <w:color w:val="444444"/>
          <w:spacing w:val="-4"/>
        </w:rPr>
        <w:t xml:space="preserve"> </w:t>
      </w:r>
      <w:r>
        <w:rPr>
          <w:color w:val="444444"/>
          <w:spacing w:val="-3"/>
        </w:rPr>
        <w:t>$275,000</w:t>
      </w:r>
      <w:r>
        <w:rPr>
          <w:color w:val="444444"/>
          <w:spacing w:val="-11"/>
        </w:rPr>
        <w:t xml:space="preserve"> </w:t>
      </w:r>
      <w:r>
        <w:rPr>
          <w:color w:val="444444"/>
        </w:rPr>
        <w:t xml:space="preserve">in direct </w:t>
      </w:r>
      <w:r>
        <w:rPr>
          <w:color w:val="444444"/>
          <w:spacing w:val="2"/>
        </w:rPr>
        <w:t xml:space="preserve">costs </w:t>
      </w:r>
      <w:r>
        <w:rPr>
          <w:color w:val="444444"/>
        </w:rPr>
        <w:t xml:space="preserve">over </w:t>
      </w:r>
      <w:r>
        <w:rPr>
          <w:color w:val="444444"/>
          <w:spacing w:val="4"/>
        </w:rPr>
        <w:t>two</w:t>
      </w:r>
      <w:r>
        <w:rPr>
          <w:color w:val="444444"/>
          <w:spacing w:val="-22"/>
        </w:rPr>
        <w:t xml:space="preserve"> </w:t>
      </w:r>
      <w:r>
        <w:rPr>
          <w:color w:val="444444"/>
        </w:rPr>
        <w:t>years).</w:t>
      </w:r>
    </w:p>
    <w:p w:rsidR="00BC5CC2" w:rsidRDefault="00034506" w14:paraId="57783172" w14:textId="77777777">
      <w:pPr>
        <w:pStyle w:val="Heading6"/>
        <w:spacing w:before="150"/>
        <w:ind w:left="1570"/>
      </w:pPr>
      <w:r>
        <w:rPr>
          <w:color w:val="444444"/>
        </w:rPr>
        <w:t>Format:</w:t>
      </w:r>
    </w:p>
    <w:p w:rsidR="00BC5CC2" w:rsidRDefault="00034506" w14:paraId="390DBA02" w14:textId="77777777">
      <w:pPr>
        <w:pStyle w:val="BodyText"/>
        <w:spacing w:before="130"/>
      </w:pPr>
      <w:r>
        <w:rPr>
          <w:color w:val="444444"/>
        </w:rPr>
        <w:t xml:space="preserve">Attach this information as a PDF file. See the NIH's </w:t>
      </w:r>
      <w:hyperlink r:id="rId414">
        <w:r>
          <w:rPr>
            <w:color w:val="0000FF"/>
            <w:u w:val="single" w:color="0000FF"/>
          </w:rPr>
          <w:t>Format Attachment</w:t>
        </w:r>
        <w:r>
          <w:rPr>
            <w:color w:val="0000FF"/>
          </w:rPr>
          <w:t xml:space="preserve"> </w:t>
        </w:r>
      </w:hyperlink>
      <w:r>
        <w:rPr>
          <w:color w:val="444444"/>
        </w:rPr>
        <w:t>page.</w:t>
      </w:r>
    </w:p>
    <w:p w:rsidR="00BC5CC2" w:rsidRDefault="00034506" w14:paraId="5EA59F2A" w14:textId="77777777">
      <w:pPr>
        <w:pStyle w:val="Heading6"/>
        <w:ind w:left="1570"/>
      </w:pPr>
      <w:r>
        <w:rPr>
          <w:color w:val="444444"/>
        </w:rPr>
        <w:t>Content</w:t>
      </w:r>
    </w:p>
    <w:p w:rsidR="00BC5CC2" w:rsidRDefault="00034506" w14:paraId="12D7F031" w14:textId="77777777">
      <w:pPr>
        <w:pStyle w:val="BodyText"/>
        <w:spacing w:before="138" w:line="230" w:lineRule="auto"/>
        <w:ind w:right="1602"/>
      </w:pPr>
      <w:r>
        <w:rPr>
          <w:color w:val="444444"/>
        </w:rPr>
        <w:t>If the requested budget requires any additional justification (e.g., variations in the number of modules requested), include that information in the Additional Narrative Justification attachment. If you have a quote(s), you may include it here.</w:t>
      </w:r>
    </w:p>
    <w:p w:rsidR="00BC5CC2" w:rsidRDefault="00034506" w14:paraId="01264ACA" w14:textId="77777777">
      <w:pPr>
        <w:pStyle w:val="BodyText"/>
        <w:spacing w:before="134" w:line="230" w:lineRule="auto"/>
        <w:ind w:right="1593"/>
        <w:jc w:val="both"/>
      </w:pPr>
      <w:r>
        <w:rPr>
          <w:color w:val="444444"/>
        </w:rPr>
        <w:t>Additional justification should include explanations for any variations in the number of modules requested annually. Also, this section should describe any direct costs that were excluded from the total direct costs (such as equipment, tuition remission) and any work being conducted off- site, especially if it involves a foreign study site or an off-site F&amp;A rate.</w:t>
      </w:r>
    </w:p>
    <w:p w:rsidR="00BC5CC2" w:rsidRDefault="00BC5CC2" w14:paraId="350FE9B2" w14:textId="77777777">
      <w:pPr>
        <w:spacing w:line="230" w:lineRule="auto"/>
        <w:jc w:val="both"/>
        <w:sectPr w:rsidR="00BC5CC2">
          <w:pgSz w:w="12240" w:h="15840"/>
          <w:pgMar w:top="1080" w:right="0" w:bottom="980" w:left="620" w:header="441" w:footer="800" w:gutter="0"/>
          <w:cols w:space="720"/>
        </w:sectPr>
      </w:pPr>
    </w:p>
    <w:p w:rsidR="00BC5CC2" w:rsidRDefault="00BC5CC2" w14:paraId="3E8521FD" w14:textId="77777777">
      <w:pPr>
        <w:pStyle w:val="BodyText"/>
        <w:ind w:left="0"/>
      </w:pPr>
    </w:p>
    <w:p w:rsidR="00BC5CC2" w:rsidRDefault="00BC5CC2" w14:paraId="1475C177" w14:textId="77777777">
      <w:pPr>
        <w:pStyle w:val="BodyText"/>
        <w:spacing w:before="10"/>
        <w:ind w:left="0"/>
        <w:rPr>
          <w:sz w:val="27"/>
        </w:rPr>
      </w:pPr>
    </w:p>
    <w:p w:rsidR="00BC5CC2" w:rsidRDefault="00967DBD" w14:paraId="048BA63C" w14:textId="08D739EF">
      <w:pPr>
        <w:pStyle w:val="Heading1"/>
        <w:spacing w:before="100"/>
      </w:pPr>
      <w:r>
        <w:rPr>
          <w:noProof/>
        </w:rPr>
        <mc:AlternateContent>
          <mc:Choice Requires="wpg">
            <w:drawing>
              <wp:anchor distT="0" distB="0" distL="114300" distR="114300" simplePos="0" relativeHeight="251775488" behindDoc="1" locked="0" layoutInCell="1" allowOverlap="1" wp14:editId="7476B3A8" wp14:anchorId="35862753">
                <wp:simplePos x="0" y="0"/>
                <wp:positionH relativeFrom="page">
                  <wp:posOffset>1104900</wp:posOffset>
                </wp:positionH>
                <wp:positionV relativeFrom="paragraph">
                  <wp:posOffset>-41275</wp:posOffset>
                </wp:positionV>
                <wp:extent cx="5753100" cy="5762625"/>
                <wp:effectExtent l="0" t="0" r="0" b="0"/>
                <wp:wrapNone/>
                <wp:docPr id="713"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5762625"/>
                          <a:chOff x="1740" y="-65"/>
                          <a:chExt cx="9060" cy="9075"/>
                        </a:xfrm>
                      </wpg:grpSpPr>
                      <wps:wsp>
                        <wps:cNvPr id="714" name="Rectangle 451"/>
                        <wps:cNvSpPr>
                          <a:spLocks noChangeArrowheads="1"/>
                        </wps:cNvSpPr>
                        <wps:spPr bwMode="auto">
                          <a:xfrm>
                            <a:off x="1740" y="-66"/>
                            <a:ext cx="9060" cy="88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450"/>
                        <wps:cNvSpPr>
                          <a:spLocks noChangeArrowheads="1"/>
                        </wps:cNvSpPr>
                        <wps:spPr bwMode="auto">
                          <a:xfrm>
                            <a:off x="2190" y="819"/>
                            <a:ext cx="8610" cy="81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6" name="Picture 449"/>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7485" y="1269"/>
                            <a:ext cx="3165" cy="4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 name="Picture 44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5610" y="4869"/>
                            <a:ext cx="270"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47" style="position:absolute;margin-left:87pt;margin-top:-3.25pt;width:453pt;height:453.75pt;z-index:-251540992;mso-position-horizontal-relative:page" coordsize="9060,9075" coordorigin="1740,-65" o:spid="_x0000_s1026" w14:anchorId="63FA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">
                <v:rect id="Rectangle 451" style="position:absolute;left:1740;top:-66;width:9060;height:885;visibility:visible;mso-wrap-style:square;v-text-anchor:top" o:spid="_x0000_s1027" fillcolor="#58585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"/>
                <v:rect id="Rectangle 450" style="position:absolute;left:2190;top:819;width:8610;height:8190;visibility:visible;mso-wrap-style:square;v-text-anchor:top" o:spid="_x0000_s1028"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"/>
                <v:shape id="Picture 449" style="position:absolute;left:7485;top:1269;width:3165;height:41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">
                  <v:imagedata o:title="" r:id="rId416"/>
                </v:shape>
                <v:shape id="Picture 448" style="position:absolute;left:5610;top:4869;width:270;height:27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">
                  <v:imagedata o:title="" r:id="rId134"/>
                </v:shape>
                <w10:wrap anchorx="page"/>
              </v:group>
            </w:pict>
          </mc:Fallback>
        </mc:AlternateContent>
      </w:r>
      <w:bookmarkStart w:name="G.330_-_PHS_398_Training_Budget_Form" w:id="146"/>
      <w:bookmarkStart w:name="_bookmark104" w:id="147"/>
      <w:bookmarkEnd w:id="146"/>
      <w:bookmarkEnd w:id="147"/>
      <w:r w:rsidR="00034506">
        <w:rPr>
          <w:color w:val="FFFFFF"/>
        </w:rPr>
        <w:t>G.330 - PHS 398 Training Budget Form</w:t>
      </w:r>
    </w:p>
    <w:p w:rsidR="00BC5CC2" w:rsidRDefault="00BC5CC2" w14:paraId="7C750184" w14:textId="77777777">
      <w:pPr>
        <w:pStyle w:val="BodyText"/>
        <w:ind w:left="0"/>
        <w:rPr>
          <w:rFonts w:ascii="Microsoft Sans Serif"/>
          <w:b/>
        </w:rPr>
      </w:pPr>
    </w:p>
    <w:p w:rsidR="00BC5CC2" w:rsidRDefault="00BC5CC2" w14:paraId="2FC82E39" w14:textId="77777777">
      <w:pPr>
        <w:pStyle w:val="BodyText"/>
        <w:spacing w:before="8"/>
        <w:ind w:left="0"/>
        <w:rPr>
          <w:rFonts w:ascii="Microsoft Sans Serif"/>
          <w:b/>
          <w:sz w:val="25"/>
        </w:rPr>
      </w:pPr>
    </w:p>
    <w:p w:rsidR="00BC5CC2" w:rsidRDefault="00034506" w14:paraId="2DA2118E" w14:textId="77777777">
      <w:pPr>
        <w:pStyle w:val="BodyText"/>
        <w:spacing w:before="109" w:line="230" w:lineRule="auto"/>
        <w:ind w:left="1720" w:right="5052"/>
      </w:pPr>
      <w:r>
        <w:rPr>
          <w:color w:val="444444"/>
        </w:rPr>
        <w:t>The PHS 398 Training Budget Form is used only for Training applications (e.g., T15, T32, T34, T35, T36, T90) and Multi-project applications with a training component.</w:t>
      </w:r>
    </w:p>
    <w:p w:rsidR="00BC5CC2" w:rsidRDefault="00034506" w14:paraId="3D884E0D" w14:textId="77777777">
      <w:pPr>
        <w:pStyle w:val="BodyText"/>
        <w:spacing w:before="103" w:line="230" w:lineRule="auto"/>
        <w:ind w:left="1720" w:right="4767"/>
      </w:pPr>
      <w:r>
        <w:rPr>
          <w:color w:val="444444"/>
        </w:rPr>
        <w:t>The PHS 398 Training Budget Form is not applicable for the K12, T37, D43, D71, or U2R activity codes. Applicants to these activity codes should follow the instructions for the R&amp;R Budget Form and the instructions in the FOA (if applicable).</w:t>
      </w:r>
    </w:p>
    <w:p w:rsidR="00BC5CC2" w:rsidRDefault="00034506" w14:paraId="31271DEB" w14:textId="77777777">
      <w:pPr>
        <w:pStyle w:val="BodyText"/>
        <w:spacing w:before="104" w:line="230" w:lineRule="auto"/>
        <w:ind w:left="1720" w:right="4992"/>
      </w:pPr>
      <w:r>
        <w:rPr>
          <w:color w:val="444444"/>
        </w:rPr>
        <w:t xml:space="preserve">For current stipend levels and allowable costs, refer to the relevant FOA, NIH’s </w:t>
      </w:r>
      <w:hyperlink r:id="rId417">
        <w:r>
          <w:rPr>
            <w:color w:val="0000FF"/>
            <w:u w:val="single" w:color="0000FF"/>
          </w:rPr>
          <w:t>Research Training &amp; Career</w:t>
        </w:r>
      </w:hyperlink>
      <w:r>
        <w:rPr>
          <w:color w:val="0000FF"/>
        </w:rPr>
        <w:t xml:space="preserve"> </w:t>
      </w:r>
      <w:hyperlink r:id="rId418">
        <w:r>
          <w:rPr>
            <w:color w:val="0000FF"/>
            <w:u w:val="single" w:color="0000FF"/>
          </w:rPr>
          <w:t>Development</w:t>
        </w:r>
        <w:r>
          <w:rPr>
            <w:color w:val="0000FF"/>
          </w:rPr>
          <w:t xml:space="preserve"> </w:t>
        </w:r>
      </w:hyperlink>
      <w:r>
        <w:rPr>
          <w:color w:val="444444"/>
        </w:rPr>
        <w:t>website, or consult the PHS awarding component.</w:t>
      </w:r>
    </w:p>
    <w:p w:rsidR="00BC5CC2" w:rsidRDefault="002F12AD" w14:paraId="44B38801" w14:textId="77777777">
      <w:pPr>
        <w:spacing w:before="190"/>
        <w:ind w:left="359"/>
        <w:jc w:val="center"/>
        <w:rPr>
          <w:sz w:val="18"/>
        </w:rPr>
      </w:pPr>
      <w:hyperlink w:history="1" w:anchor="_bookmark303">
        <w:r w:rsidR="00034506">
          <w:rPr>
            <w:rFonts w:ascii="Times New Roman"/>
            <w:color w:val="0000FF"/>
            <w:sz w:val="18"/>
            <w:u w:val="single" w:color="0000FF"/>
          </w:rPr>
          <w:t xml:space="preserve"> </w:t>
        </w:r>
        <w:r w:rsidR="00034506">
          <w:rPr>
            <w:color w:val="0000FF"/>
            <w:sz w:val="18"/>
            <w:u w:val="single" w:color="0000FF"/>
          </w:rPr>
          <w:t>View larger image</w:t>
        </w:r>
      </w:hyperlink>
    </w:p>
    <w:p w:rsidR="00BC5CC2" w:rsidRDefault="00034506" w14:paraId="36755AB7" w14:textId="77777777">
      <w:pPr>
        <w:pStyle w:val="Heading4"/>
      </w:pPr>
      <w:r>
        <w:t>Quick Links</w:t>
      </w:r>
    </w:p>
    <w:p w:rsidR="00BC5CC2" w:rsidRDefault="002F12AD" w14:paraId="4F25FBD7" w14:textId="77777777">
      <w:pPr>
        <w:spacing w:before="131"/>
        <w:ind w:left="1720"/>
        <w:rPr>
          <w:rFonts w:ascii="Microsoft Sans Serif"/>
          <w:sz w:val="19"/>
        </w:rPr>
      </w:pPr>
      <w:hyperlink w:history="1" w:anchor="_bookmark105">
        <w:r w:rsidR="00034506">
          <w:rPr>
            <w:rFonts w:ascii="Microsoft Sans Serif"/>
            <w:color w:val="007ECC"/>
            <w:w w:val="105"/>
            <w:sz w:val="19"/>
            <w:u w:val="single" w:color="007ECC"/>
          </w:rPr>
          <w:t>Introductory Fields</w:t>
        </w:r>
      </w:hyperlink>
    </w:p>
    <w:p w:rsidR="00BC5CC2" w:rsidRDefault="002F12AD" w14:paraId="7F3B4D61" w14:textId="77777777">
      <w:pPr>
        <w:spacing w:before="144" w:line="400" w:lineRule="auto"/>
        <w:ind w:left="1720" w:right="7652"/>
        <w:rPr>
          <w:rFonts w:ascii="Microsoft Sans Serif"/>
          <w:sz w:val="19"/>
        </w:rPr>
      </w:pPr>
      <w:hyperlink w:history="1" w:anchor="_bookmark106">
        <w:r w:rsidR="00034506">
          <w:rPr>
            <w:rFonts w:ascii="Microsoft Sans Serif"/>
            <w:color w:val="007ECC"/>
            <w:w w:val="105"/>
            <w:sz w:val="19"/>
            <w:u w:val="single" w:color="007ECC"/>
          </w:rPr>
          <w:t>A. Stipends, Tuition/Fees</w:t>
        </w:r>
      </w:hyperlink>
      <w:hyperlink w:history="1" w:anchor="_bookmark107">
        <w:r w:rsidR="00034506">
          <w:rPr>
            <w:rFonts w:ascii="Microsoft Sans Serif"/>
            <w:color w:val="007ECC"/>
            <w:w w:val="105"/>
            <w:sz w:val="19"/>
            <w:u w:val="single" w:color="007ECC"/>
          </w:rPr>
          <w:t xml:space="preserve"> B. Other Direct Costs</w:t>
        </w:r>
      </w:hyperlink>
    </w:p>
    <w:p w:rsidR="00BC5CC2" w:rsidRDefault="002F12AD" w14:paraId="2114801F" w14:textId="77777777">
      <w:pPr>
        <w:spacing w:before="2" w:line="400" w:lineRule="auto"/>
        <w:ind w:left="1720" w:right="6298"/>
        <w:rPr>
          <w:rFonts w:ascii="Microsoft Sans Serif"/>
          <w:sz w:val="19"/>
        </w:rPr>
      </w:pPr>
      <w:hyperlink w:history="1" w:anchor="_bookmark110">
        <w:r w:rsidR="00034506">
          <w:rPr>
            <w:rFonts w:ascii="Microsoft Sans Serif"/>
            <w:color w:val="007ECC"/>
            <w:w w:val="105"/>
            <w:sz w:val="19"/>
            <w:u w:val="single" w:color="007ECC"/>
          </w:rPr>
          <w:t>C. Total Direct Costs Requested (A+B)</w:t>
        </w:r>
      </w:hyperlink>
      <w:hyperlink w:history="1" w:anchor="_bookmark111">
        <w:r w:rsidR="00034506">
          <w:rPr>
            <w:rFonts w:ascii="Microsoft Sans Serif"/>
            <w:color w:val="007ECC"/>
            <w:w w:val="105"/>
            <w:sz w:val="19"/>
            <w:u w:val="single" w:color="007ECC"/>
          </w:rPr>
          <w:t xml:space="preserve"> D. Indirect (F&amp;A) Costs</w:t>
        </w:r>
      </w:hyperlink>
    </w:p>
    <w:p w:rsidR="00BC5CC2" w:rsidRDefault="002F12AD" w14:paraId="2A83DEBC" w14:textId="77777777">
      <w:pPr>
        <w:spacing w:before="2" w:line="400" w:lineRule="auto"/>
        <w:ind w:left="1720" w:right="4767"/>
        <w:rPr>
          <w:rFonts w:ascii="Microsoft Sans Serif"/>
          <w:sz w:val="19"/>
        </w:rPr>
      </w:pPr>
      <w:hyperlink w:history="1" w:anchor="_bookmark112">
        <w:r w:rsidR="00034506">
          <w:rPr>
            <w:rFonts w:ascii="Microsoft Sans Serif"/>
            <w:color w:val="007ECC"/>
            <w:spacing w:val="3"/>
            <w:w w:val="105"/>
            <w:sz w:val="19"/>
            <w:u w:val="single" w:color="007ECC"/>
          </w:rPr>
          <w:t>E.</w:t>
        </w:r>
        <w:r w:rsidR="00034506">
          <w:rPr>
            <w:rFonts w:ascii="Microsoft Sans Serif"/>
            <w:color w:val="007ECC"/>
            <w:spacing w:val="-14"/>
            <w:w w:val="105"/>
            <w:sz w:val="19"/>
            <w:u w:val="single" w:color="007ECC"/>
          </w:rPr>
          <w:t xml:space="preserve"> </w:t>
        </w:r>
        <w:r w:rsidR="00034506">
          <w:rPr>
            <w:rFonts w:ascii="Microsoft Sans Serif"/>
            <w:color w:val="007ECC"/>
            <w:w w:val="105"/>
            <w:sz w:val="19"/>
            <w:u w:val="single" w:color="007ECC"/>
          </w:rPr>
          <w:t>Total</w:t>
        </w:r>
        <w:r w:rsidR="00034506">
          <w:rPr>
            <w:rFonts w:ascii="Microsoft Sans Serif"/>
            <w:color w:val="007ECC"/>
            <w:spacing w:val="-14"/>
            <w:w w:val="105"/>
            <w:sz w:val="19"/>
            <w:u w:val="single" w:color="007ECC"/>
          </w:rPr>
          <w:t xml:space="preserve"> </w:t>
        </w:r>
        <w:r w:rsidR="00034506">
          <w:rPr>
            <w:rFonts w:ascii="Microsoft Sans Serif"/>
            <w:color w:val="007ECC"/>
            <w:w w:val="105"/>
            <w:sz w:val="19"/>
            <w:u w:val="single" w:color="007ECC"/>
          </w:rPr>
          <w:t>Direct</w:t>
        </w:r>
        <w:r w:rsidR="00034506">
          <w:rPr>
            <w:rFonts w:ascii="Microsoft Sans Serif"/>
            <w:color w:val="007ECC"/>
            <w:spacing w:val="-14"/>
            <w:w w:val="105"/>
            <w:sz w:val="19"/>
            <w:u w:val="single" w:color="007ECC"/>
          </w:rPr>
          <w:t xml:space="preserve"> </w:t>
        </w:r>
        <w:r w:rsidR="00034506">
          <w:rPr>
            <w:rFonts w:ascii="Microsoft Sans Serif"/>
            <w:color w:val="007ECC"/>
            <w:spacing w:val="-6"/>
            <w:w w:val="105"/>
            <w:sz w:val="19"/>
            <w:u w:val="single" w:color="007ECC"/>
          </w:rPr>
          <w:t>and</w:t>
        </w:r>
        <w:r w:rsidR="00034506">
          <w:rPr>
            <w:rFonts w:ascii="Microsoft Sans Serif"/>
            <w:color w:val="007ECC"/>
            <w:spacing w:val="-14"/>
            <w:w w:val="105"/>
            <w:sz w:val="19"/>
            <w:u w:val="single" w:color="007ECC"/>
          </w:rPr>
          <w:t xml:space="preserve"> </w:t>
        </w:r>
        <w:r w:rsidR="00034506">
          <w:rPr>
            <w:rFonts w:ascii="Microsoft Sans Serif"/>
            <w:color w:val="007ECC"/>
            <w:w w:val="105"/>
            <w:sz w:val="19"/>
            <w:u w:val="single" w:color="007ECC"/>
          </w:rPr>
          <w:t>Indirect</w:t>
        </w:r>
        <w:r w:rsidR="00034506">
          <w:rPr>
            <w:rFonts w:ascii="Microsoft Sans Serif"/>
            <w:color w:val="007ECC"/>
            <w:spacing w:val="-14"/>
            <w:w w:val="105"/>
            <w:sz w:val="19"/>
            <w:u w:val="single" w:color="007ECC"/>
          </w:rPr>
          <w:t xml:space="preserve"> </w:t>
        </w:r>
        <w:r w:rsidR="00034506">
          <w:rPr>
            <w:rFonts w:ascii="Microsoft Sans Serif"/>
            <w:color w:val="007ECC"/>
            <w:w w:val="105"/>
            <w:sz w:val="19"/>
            <w:u w:val="single" w:color="007ECC"/>
          </w:rPr>
          <w:t>(F&amp;A)</w:t>
        </w:r>
        <w:r w:rsidR="00034506">
          <w:rPr>
            <w:rFonts w:ascii="Microsoft Sans Serif"/>
            <w:color w:val="007ECC"/>
            <w:spacing w:val="-14"/>
            <w:w w:val="105"/>
            <w:sz w:val="19"/>
            <w:u w:val="single" w:color="007ECC"/>
          </w:rPr>
          <w:t xml:space="preserve"> </w:t>
        </w:r>
        <w:r w:rsidR="00034506">
          <w:rPr>
            <w:rFonts w:ascii="Microsoft Sans Serif"/>
            <w:color w:val="007ECC"/>
            <w:spacing w:val="3"/>
            <w:w w:val="105"/>
            <w:sz w:val="19"/>
            <w:u w:val="single" w:color="007ECC"/>
          </w:rPr>
          <w:t>Costs</w:t>
        </w:r>
        <w:r w:rsidR="00034506">
          <w:rPr>
            <w:rFonts w:ascii="Microsoft Sans Serif"/>
            <w:color w:val="007ECC"/>
            <w:spacing w:val="-14"/>
            <w:w w:val="105"/>
            <w:sz w:val="19"/>
            <w:u w:val="single" w:color="007ECC"/>
          </w:rPr>
          <w:t xml:space="preserve"> </w:t>
        </w:r>
        <w:r w:rsidR="00034506">
          <w:rPr>
            <w:rFonts w:ascii="Microsoft Sans Serif"/>
            <w:color w:val="007ECC"/>
            <w:spacing w:val="-3"/>
            <w:w w:val="105"/>
            <w:sz w:val="19"/>
            <w:u w:val="single" w:color="007ECC"/>
          </w:rPr>
          <w:t>Requested</w:t>
        </w:r>
        <w:r w:rsidR="00034506">
          <w:rPr>
            <w:rFonts w:ascii="Microsoft Sans Serif"/>
            <w:color w:val="007ECC"/>
            <w:spacing w:val="-14"/>
            <w:w w:val="105"/>
            <w:sz w:val="19"/>
            <w:u w:val="single" w:color="007ECC"/>
          </w:rPr>
          <w:t xml:space="preserve"> </w:t>
        </w:r>
        <w:r w:rsidR="00034506">
          <w:rPr>
            <w:rFonts w:ascii="Microsoft Sans Serif"/>
            <w:color w:val="007ECC"/>
            <w:spacing w:val="2"/>
            <w:w w:val="105"/>
            <w:sz w:val="19"/>
            <w:u w:val="single" w:color="007ECC"/>
          </w:rPr>
          <w:t>(C+D)</w:t>
        </w:r>
      </w:hyperlink>
      <w:hyperlink w:history="1" w:anchor="_bookmark113">
        <w:r w:rsidR="00034506">
          <w:rPr>
            <w:rFonts w:ascii="Microsoft Sans Serif"/>
            <w:color w:val="007ECC"/>
            <w:spacing w:val="2"/>
            <w:w w:val="105"/>
            <w:sz w:val="19"/>
            <w:u w:val="single" w:color="007ECC"/>
          </w:rPr>
          <w:t xml:space="preserve"> </w:t>
        </w:r>
        <w:r w:rsidR="00034506">
          <w:rPr>
            <w:rFonts w:ascii="Microsoft Sans Serif"/>
            <w:color w:val="007ECC"/>
            <w:w w:val="105"/>
            <w:sz w:val="19"/>
            <w:u w:val="single" w:color="007ECC"/>
          </w:rPr>
          <w:t xml:space="preserve">F. </w:t>
        </w:r>
        <w:r w:rsidR="00034506">
          <w:rPr>
            <w:rFonts w:ascii="Microsoft Sans Serif"/>
            <w:color w:val="007ECC"/>
            <w:spacing w:val="-3"/>
            <w:w w:val="105"/>
            <w:sz w:val="19"/>
            <w:u w:val="single" w:color="007ECC"/>
          </w:rPr>
          <w:t>Budget</w:t>
        </w:r>
        <w:r w:rsidR="00034506">
          <w:rPr>
            <w:rFonts w:ascii="Microsoft Sans Serif"/>
            <w:color w:val="007ECC"/>
            <w:spacing w:val="-17"/>
            <w:w w:val="105"/>
            <w:sz w:val="19"/>
            <w:u w:val="single" w:color="007ECC"/>
          </w:rPr>
          <w:t xml:space="preserve"> </w:t>
        </w:r>
        <w:r w:rsidR="00034506">
          <w:rPr>
            <w:rFonts w:ascii="Microsoft Sans Serif"/>
            <w:color w:val="007ECC"/>
            <w:w w:val="105"/>
            <w:sz w:val="19"/>
            <w:u w:val="single" w:color="007ECC"/>
          </w:rPr>
          <w:t>Justification</w:t>
        </w:r>
      </w:hyperlink>
    </w:p>
    <w:p w:rsidR="00BC5CC2" w:rsidRDefault="002F12AD" w14:paraId="200491FD" w14:textId="77777777">
      <w:pPr>
        <w:spacing w:before="2"/>
        <w:ind w:left="1720"/>
        <w:rPr>
          <w:rFonts w:ascii="Microsoft Sans Serif"/>
          <w:sz w:val="19"/>
        </w:rPr>
      </w:pPr>
      <w:hyperlink w:history="1" w:anchor="_bookmark114">
        <w:r w:rsidR="00034506">
          <w:rPr>
            <w:rFonts w:ascii="Microsoft Sans Serif"/>
            <w:color w:val="007ECC"/>
            <w:w w:val="105"/>
            <w:sz w:val="19"/>
            <w:u w:val="single" w:color="007ECC"/>
          </w:rPr>
          <w:t>PHS 398 Training Budget, Cumulative Budget</w:t>
        </w:r>
      </w:hyperlink>
    </w:p>
    <w:p w:rsidR="00BC5CC2" w:rsidRDefault="00BC5CC2" w14:paraId="6A615985" w14:textId="77777777">
      <w:pPr>
        <w:pStyle w:val="BodyText"/>
        <w:ind w:left="0"/>
        <w:rPr>
          <w:rFonts w:ascii="Microsoft Sans Serif"/>
        </w:rPr>
      </w:pPr>
    </w:p>
    <w:p w:rsidR="00BC5CC2" w:rsidRDefault="00BC5CC2" w14:paraId="33B42F84" w14:textId="77777777">
      <w:pPr>
        <w:pStyle w:val="BodyText"/>
        <w:spacing w:before="1"/>
        <w:ind w:left="0"/>
        <w:rPr>
          <w:rFonts w:ascii="Microsoft Sans Serif"/>
          <w:sz w:val="28"/>
        </w:rPr>
      </w:pPr>
    </w:p>
    <w:p w:rsidR="00BC5CC2" w:rsidRDefault="00034506" w14:paraId="228F9985" w14:textId="77777777">
      <w:pPr>
        <w:pStyle w:val="Heading6"/>
        <w:spacing w:before="101"/>
      </w:pPr>
      <w:r>
        <w:rPr>
          <w:color w:val="444444"/>
        </w:rPr>
        <w:t>Who should use the PHS 398 Training Budget Form?</w:t>
      </w:r>
    </w:p>
    <w:p w:rsidR="00BC5CC2" w:rsidRDefault="00034506" w14:paraId="7A01507D" w14:textId="77777777">
      <w:pPr>
        <w:pStyle w:val="BodyText"/>
        <w:spacing w:before="138" w:line="230" w:lineRule="auto"/>
        <w:ind w:left="1120" w:right="1663"/>
      </w:pPr>
      <w:r>
        <w:rPr>
          <w:color w:val="444444"/>
        </w:rPr>
        <w:t>Use this form if you will be submitting certain types of Training Applications (e.g., T15, T32, T34, T35, T36, or T90), regardless of the amount of the requested budget.</w:t>
      </w:r>
    </w:p>
    <w:p w:rsidR="00BC5CC2" w:rsidRDefault="00034506" w14:paraId="1F79CF10" w14:textId="77777777">
      <w:pPr>
        <w:pStyle w:val="BodyText"/>
        <w:spacing w:before="104" w:line="230" w:lineRule="auto"/>
        <w:ind w:left="1120" w:right="1488"/>
      </w:pPr>
      <w:r>
        <w:rPr>
          <w:color w:val="444444"/>
        </w:rPr>
        <w:t xml:space="preserve">If you are requesting a budget with $500,000 or more in direct costs for any budget period, contact the awarding component to determine whether you must obtain prior approval before submitting the application. For more information on applications that request $500,000 or more in direct costs, see the </w:t>
      </w:r>
      <w:hyperlink w:anchor="Acceptan" r:id="rId419">
        <w:r>
          <w:rPr>
            <w:color w:val="0000FF"/>
            <w:u w:val="single" w:color="0000FF"/>
          </w:rPr>
          <w:t>NIH Grants Policy Statement, Section 2.3.7.2: Acceptance for Review of Unsolicited Applications</w:t>
        </w:r>
      </w:hyperlink>
      <w:r>
        <w:rPr>
          <w:color w:val="0000FF"/>
        </w:rPr>
        <w:t xml:space="preserve"> </w:t>
      </w:r>
      <w:hyperlink w:anchor="Acceptan" r:id="rId420">
        <w:r>
          <w:rPr>
            <w:color w:val="0000FF"/>
            <w:u w:val="single" w:color="0000FF"/>
          </w:rPr>
          <w:t>Requesting $500,000 or More in Direct Costs</w:t>
        </w:r>
      </w:hyperlink>
      <w:r>
        <w:rPr>
          <w:color w:val="444444"/>
        </w:rPr>
        <w:t>.</w:t>
      </w:r>
    </w:p>
    <w:p w:rsidR="00BC5CC2" w:rsidRDefault="00034506" w14:paraId="1F0951D6" w14:textId="77777777">
      <w:pPr>
        <w:pStyle w:val="BodyText"/>
        <w:spacing w:before="104" w:line="230" w:lineRule="auto"/>
        <w:ind w:left="1120" w:right="1692"/>
      </w:pPr>
      <w:r>
        <w:rPr>
          <w:color w:val="444444"/>
        </w:rPr>
        <w:t>Certain types of Training Applications, such as K12, T37, D43, D71, and U2R, do not use the PHS 398 Training Budget Form. These applications use the R&amp;R Budget Form.</w:t>
      </w:r>
    </w:p>
    <w:p w:rsidR="00BC5CC2" w:rsidRDefault="00BC5CC2" w14:paraId="43953AFC" w14:textId="77777777">
      <w:pPr>
        <w:spacing w:line="230" w:lineRule="auto"/>
        <w:sectPr w:rsidR="00BC5CC2">
          <w:footerReference w:type="default" r:id="rId421"/>
          <w:pgSz w:w="12240" w:h="15840"/>
          <w:pgMar w:top="1080" w:right="0" w:bottom="980" w:left="620" w:header="441" w:footer="800" w:gutter="0"/>
          <w:pgNumType w:start="119"/>
          <w:cols w:space="720"/>
        </w:sectPr>
      </w:pPr>
    </w:p>
    <w:p w:rsidR="00BC5CC2" w:rsidRDefault="00BC5CC2" w14:paraId="4F04B0E2" w14:textId="77777777">
      <w:pPr>
        <w:pStyle w:val="BodyText"/>
        <w:spacing w:before="10"/>
        <w:ind w:left="0"/>
        <w:rPr>
          <w:sz w:val="26"/>
        </w:rPr>
      </w:pPr>
    </w:p>
    <w:p w:rsidR="00BC5CC2" w:rsidRDefault="00034506" w14:paraId="0202B80E" w14:textId="77777777">
      <w:pPr>
        <w:pStyle w:val="BodyText"/>
        <w:spacing w:before="109" w:line="230" w:lineRule="auto"/>
        <w:ind w:left="1120" w:right="1602"/>
      </w:pPr>
      <w:r>
        <w:rPr>
          <w:b/>
          <w:color w:val="444444"/>
        </w:rPr>
        <w:t xml:space="preserve">Note on Subawards/Consortiums: </w:t>
      </w:r>
      <w:r>
        <w:rPr>
          <w:color w:val="444444"/>
        </w:rPr>
        <w:t xml:space="preserve">If you have a subaward/consortium, you must use the PHS 398 Training Subaward Budget Attachment(s) Form in conjunction with the PHS 398 Training Budget Form. The prime must extract the PHS 398 Training Subaward Budgets from the PHS 398 Training Subaward Budget Attachment(s) Form and send the extracted file to the subaward/consortium. The consortium should complete the PHS 398 Training Subaward Budget, following the instructions here and in </w:t>
      </w:r>
      <w:hyperlink w:history="1" w:anchor="_bookmark115">
        <w:r>
          <w:rPr>
            <w:color w:val="0000FF"/>
            <w:u w:val="single" w:color="0000FF"/>
          </w:rPr>
          <w:t>G.340 – PHS 398 Training Subaward Budget Attachment(s) Form</w:t>
        </w:r>
      </w:hyperlink>
      <w:r>
        <w:rPr>
          <w:color w:val="444444"/>
        </w:rPr>
        <w:t>.</w:t>
      </w:r>
    </w:p>
    <w:p w:rsidR="00BC5CC2" w:rsidRDefault="00034506" w14:paraId="3D5B9E6B" w14:textId="77777777">
      <w:pPr>
        <w:pStyle w:val="Heading6"/>
      </w:pPr>
      <w:r>
        <w:rPr>
          <w:color w:val="444444"/>
        </w:rPr>
        <w:t>Using the PHS 398 Training Budget Form:</w:t>
      </w:r>
    </w:p>
    <w:p w:rsidR="00BC5CC2" w:rsidRDefault="00034506" w14:paraId="7ED94497" w14:textId="77777777">
      <w:pPr>
        <w:pStyle w:val="BodyText"/>
        <w:spacing w:before="138" w:line="230" w:lineRule="auto"/>
        <w:ind w:left="1120" w:right="1521"/>
      </w:pPr>
      <w:r>
        <w:rPr>
          <w:color w:val="444444"/>
        </w:rPr>
        <w:t>You must complete a separate training budget for each budget period requested. The form will generate a cumulative budget for the total project period. If no funds are requested for a required field, leave the field blank.</w:t>
      </w:r>
    </w:p>
    <w:p w:rsidR="00BC5CC2" w:rsidRDefault="00034506" w14:paraId="70293DE7" w14:textId="77777777">
      <w:pPr>
        <w:pStyle w:val="BodyText"/>
        <w:spacing w:before="96"/>
        <w:ind w:left="1120"/>
      </w:pPr>
      <w:r>
        <w:rPr>
          <w:color w:val="444444"/>
        </w:rPr>
        <w:t>You must round to the nearest whole dollar amount in all dollar fields.</w:t>
      </w:r>
    </w:p>
    <w:p w:rsidR="00BC5CC2" w:rsidRDefault="00BC5CC2" w14:paraId="7938BA3B" w14:textId="77777777">
      <w:pPr>
        <w:pStyle w:val="BodyText"/>
        <w:ind w:left="0"/>
        <w:rPr>
          <w:sz w:val="16"/>
        </w:rPr>
      </w:pPr>
    </w:p>
    <w:p w:rsidR="00BC5CC2" w:rsidRDefault="00034506" w14:paraId="104D5841" w14:textId="77777777">
      <w:pPr>
        <w:tabs>
          <w:tab w:val="left" w:pos="10179"/>
        </w:tabs>
        <w:spacing w:before="100"/>
        <w:ind w:left="112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bookmarkStart w:name="_bookmark105" w:id="148"/>
      <w:bookmarkEnd w:id="148"/>
      <w:r>
        <w:rPr>
          <w:b/>
          <w:color w:val="FFFFFF"/>
          <w:shd w:val="clear" w:color="auto" w:fill="3F78A1"/>
        </w:rPr>
        <w:t>Introductory</w:t>
      </w:r>
      <w:r>
        <w:rPr>
          <w:b/>
          <w:color w:val="FFFFFF"/>
          <w:spacing w:val="13"/>
          <w:shd w:val="clear" w:color="auto" w:fill="3F78A1"/>
        </w:rPr>
        <w:t xml:space="preserve"> </w:t>
      </w:r>
      <w:r>
        <w:rPr>
          <w:b/>
          <w:color w:val="FFFFFF"/>
          <w:shd w:val="clear" w:color="auto" w:fill="3F78A1"/>
        </w:rPr>
        <w:t>Fields</w:t>
      </w:r>
      <w:r>
        <w:rPr>
          <w:b/>
          <w:color w:val="FFFFFF"/>
          <w:shd w:val="clear" w:color="auto" w:fill="3F78A1"/>
        </w:rPr>
        <w:tab/>
      </w:r>
    </w:p>
    <w:p w:rsidR="00BC5CC2" w:rsidRDefault="00BC5CC2" w14:paraId="023F81F8" w14:textId="77777777">
      <w:pPr>
        <w:pStyle w:val="BodyText"/>
        <w:spacing w:before="13"/>
        <w:ind w:left="0"/>
        <w:rPr>
          <w:b/>
          <w:sz w:val="21"/>
        </w:rPr>
      </w:pPr>
    </w:p>
    <w:p w:rsidR="00BC5CC2" w:rsidRDefault="00034506" w14:paraId="5969BE17" w14:textId="77777777">
      <w:pPr>
        <w:pStyle w:val="Heading6"/>
        <w:spacing w:before="0"/>
      </w:pPr>
      <w:r>
        <w:rPr>
          <w:color w:val="47667E"/>
        </w:rPr>
        <w:t>Organizational DUNS:</w:t>
      </w:r>
    </w:p>
    <w:p w:rsidR="00BC5CC2" w:rsidRDefault="00034506" w14:paraId="48AE5EA2" w14:textId="77777777">
      <w:pPr>
        <w:pStyle w:val="BodyText"/>
        <w:spacing w:before="48" w:line="230" w:lineRule="auto"/>
        <w:ind w:right="1756"/>
      </w:pPr>
      <w:r>
        <w:rPr>
          <w:color w:val="444444"/>
        </w:rPr>
        <w:t>This field is required. This field may be pre-populated from the SF 424 (R&amp;R) Form and should reflect the DUNS or DUNS+4 number of the applicant organization.</w:t>
      </w:r>
    </w:p>
    <w:p w:rsidR="00BC5CC2" w:rsidRDefault="00034506" w14:paraId="64715B5E" w14:textId="77777777">
      <w:pPr>
        <w:pStyle w:val="Heading6"/>
        <w:spacing w:before="150"/>
      </w:pPr>
      <w:r>
        <w:rPr>
          <w:color w:val="47667E"/>
        </w:rPr>
        <w:t>Budget Type:</w:t>
      </w:r>
    </w:p>
    <w:p w:rsidR="00BC5CC2" w:rsidRDefault="00034506" w14:paraId="6BCB2247" w14:textId="77777777">
      <w:pPr>
        <w:pStyle w:val="BodyText"/>
        <w:spacing w:before="40"/>
      </w:pPr>
      <w:r>
        <w:rPr>
          <w:color w:val="444444"/>
        </w:rPr>
        <w:t>This field is required. Check the appropriate box for your budget type, following these guidelines.</w:t>
      </w:r>
    </w:p>
    <w:p w:rsidR="00BC5CC2" w:rsidRDefault="00034506" w14:paraId="6AEEE4AB" w14:textId="77777777">
      <w:pPr>
        <w:pStyle w:val="BodyText"/>
        <w:spacing w:before="124"/>
      </w:pPr>
      <w:r>
        <w:rPr>
          <w:b/>
          <w:color w:val="444444"/>
        </w:rPr>
        <w:t xml:space="preserve">Project: </w:t>
      </w:r>
      <w:r>
        <w:rPr>
          <w:color w:val="444444"/>
        </w:rPr>
        <w:t>The budget being requested is for the primary applicant organization.</w:t>
      </w:r>
    </w:p>
    <w:p w:rsidR="00BC5CC2" w:rsidRDefault="00034506" w14:paraId="69C75D18" w14:textId="77777777">
      <w:pPr>
        <w:pStyle w:val="BodyText"/>
        <w:spacing w:before="133" w:line="230" w:lineRule="auto"/>
        <w:ind w:right="1521"/>
      </w:pPr>
      <w:r>
        <w:rPr>
          <w:b/>
          <w:color w:val="444444"/>
        </w:rPr>
        <w:t xml:space="preserve">Subaward/Consortium: </w:t>
      </w:r>
      <w:r>
        <w:rPr>
          <w:color w:val="444444"/>
        </w:rPr>
        <w:t xml:space="preserve">The budget being requested is for the subaward/consortium organization(s). </w:t>
      </w:r>
      <w:r>
        <w:rPr>
          <w:b/>
          <w:color w:val="444444"/>
        </w:rPr>
        <w:t xml:space="preserve">Note: </w:t>
      </w:r>
      <w:r>
        <w:rPr>
          <w:color w:val="444444"/>
        </w:rPr>
        <w:t>Separate budgets are required only for subaward/consortium organizations that perform a substantive portion of the project.</w:t>
      </w:r>
    </w:p>
    <w:p w:rsidR="00BC5CC2" w:rsidRDefault="00034506" w14:paraId="204B4DFE" w14:textId="77777777">
      <w:pPr>
        <w:pStyle w:val="BodyText"/>
        <w:spacing w:before="133" w:line="230" w:lineRule="auto"/>
        <w:ind w:right="1644"/>
      </w:pPr>
      <w:r>
        <w:rPr>
          <w:color w:val="444444"/>
        </w:rPr>
        <w:t xml:space="preserve">If you are preparing an application that includes a subaward/consortium, in addition to completing this form, also see </w:t>
      </w:r>
      <w:hyperlink w:history="1" w:anchor="_bookmark115">
        <w:r>
          <w:rPr>
            <w:color w:val="0000FF"/>
            <w:u w:val="single" w:color="0000FF"/>
          </w:rPr>
          <w:t>G.340 – PHS 398 Training Subaward Budget Attachment(s) Form</w:t>
        </w:r>
      </w:hyperlink>
      <w:r>
        <w:rPr>
          <w:color w:val="444444"/>
        </w:rPr>
        <w:t>.</w:t>
      </w:r>
    </w:p>
    <w:p w:rsidR="00BC5CC2" w:rsidRDefault="00034506" w14:paraId="03FBCED0" w14:textId="77777777">
      <w:pPr>
        <w:pStyle w:val="Heading6"/>
        <w:spacing w:before="150"/>
      </w:pPr>
      <w:r>
        <w:rPr>
          <w:color w:val="47667E"/>
        </w:rPr>
        <w:t>Organization Name:</w:t>
      </w:r>
    </w:p>
    <w:p w:rsidR="00BC5CC2" w:rsidRDefault="00034506" w14:paraId="6E39A440" w14:textId="77777777">
      <w:pPr>
        <w:pStyle w:val="BodyText"/>
        <w:spacing w:before="40"/>
      </w:pPr>
      <w:r>
        <w:rPr>
          <w:color w:val="444444"/>
        </w:rPr>
        <w:t xml:space="preserve">This field may be pre-populated from the </w:t>
      </w:r>
      <w:hyperlink w:history="1" w:anchor="_bookmark23">
        <w:r>
          <w:rPr>
            <w:color w:val="0000FF"/>
            <w:u w:val="single" w:color="0000FF"/>
          </w:rPr>
          <w:t>G.200 - SF 424 (R&amp;R) Form</w:t>
        </w:r>
      </w:hyperlink>
      <w:r>
        <w:rPr>
          <w:color w:val="444444"/>
        </w:rPr>
        <w:t>.</w:t>
      </w:r>
    </w:p>
    <w:p w:rsidR="00BC5CC2" w:rsidRDefault="00034506" w14:paraId="345F2F46" w14:textId="77777777">
      <w:pPr>
        <w:pStyle w:val="Heading6"/>
      </w:pPr>
      <w:r>
        <w:rPr>
          <w:color w:val="47667E"/>
        </w:rPr>
        <w:t>Start Date:</w:t>
      </w:r>
    </w:p>
    <w:p w:rsidR="00BC5CC2" w:rsidRDefault="00034506" w14:paraId="42A56C5E" w14:textId="77777777">
      <w:pPr>
        <w:pStyle w:val="BodyText"/>
        <w:spacing w:before="49" w:line="230" w:lineRule="auto"/>
        <w:ind w:right="1384"/>
      </w:pPr>
      <w:r>
        <w:rPr>
          <w:color w:val="444444"/>
        </w:rPr>
        <w:t xml:space="preserve">This field is required and may be pre-populated from the </w:t>
      </w:r>
      <w:hyperlink w:history="1" w:anchor="_bookmark23">
        <w:r>
          <w:rPr>
            <w:color w:val="0000FF"/>
            <w:u w:val="single" w:color="0000FF"/>
          </w:rPr>
          <w:t>G.200 - SF 424 (R&amp;R) Form</w:t>
        </w:r>
      </w:hyperlink>
      <w:r>
        <w:rPr>
          <w:color w:val="444444"/>
        </w:rPr>
        <w:t>. Enter the requested/proposed start date of the budget period. For period 1, the start date is typically the same as the Proposed Project Start Date on the SF 424 (R&amp;R) Form.</w:t>
      </w:r>
    </w:p>
    <w:p w:rsidR="00BC5CC2" w:rsidRDefault="00034506" w14:paraId="5F3B271E" w14:textId="77777777">
      <w:pPr>
        <w:pStyle w:val="Heading6"/>
        <w:spacing w:before="149"/>
      </w:pPr>
      <w:r>
        <w:rPr>
          <w:color w:val="47667E"/>
        </w:rPr>
        <w:t>End Date:</w:t>
      </w:r>
    </w:p>
    <w:p w:rsidR="00BC5CC2" w:rsidRDefault="00034506" w14:paraId="7B5882FC" w14:textId="77777777">
      <w:pPr>
        <w:pStyle w:val="BodyText"/>
        <w:spacing w:before="40"/>
      </w:pPr>
      <w:r>
        <w:rPr>
          <w:color w:val="444444"/>
        </w:rPr>
        <w:t>This field is required. Enter the requested/proposed end date of the budget period.</w:t>
      </w:r>
    </w:p>
    <w:p w:rsidR="00BC5CC2" w:rsidRDefault="00BC5CC2" w14:paraId="0DA5FCA1" w14:textId="77777777">
      <w:pPr>
        <w:pStyle w:val="BodyText"/>
        <w:ind w:left="0"/>
        <w:rPr>
          <w:sz w:val="16"/>
        </w:rPr>
      </w:pPr>
    </w:p>
    <w:p w:rsidR="00BC5CC2" w:rsidRDefault="00034506" w14:paraId="33D9625D"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06" w:id="149"/>
      <w:bookmarkEnd w:id="149"/>
      <w:r>
        <w:rPr>
          <w:color w:val="FFFFFF"/>
          <w:spacing w:val="-3"/>
          <w:shd w:val="clear" w:color="auto" w:fill="3F78A1"/>
        </w:rPr>
        <w:t xml:space="preserve">A. </w:t>
      </w:r>
      <w:r>
        <w:rPr>
          <w:color w:val="FFFFFF"/>
          <w:shd w:val="clear" w:color="auto" w:fill="3F78A1"/>
        </w:rPr>
        <w:t>Stipends,</w:t>
      </w:r>
      <w:r>
        <w:rPr>
          <w:color w:val="FFFFFF"/>
          <w:spacing w:val="7"/>
          <w:shd w:val="clear" w:color="auto" w:fill="3F78A1"/>
        </w:rPr>
        <w:t xml:space="preserve"> </w:t>
      </w:r>
      <w:r>
        <w:rPr>
          <w:color w:val="FFFFFF"/>
          <w:shd w:val="clear" w:color="auto" w:fill="3F78A1"/>
        </w:rPr>
        <w:t>Tuition/Fees</w:t>
      </w:r>
      <w:r>
        <w:rPr>
          <w:color w:val="FFFFFF"/>
          <w:shd w:val="clear" w:color="auto" w:fill="3F78A1"/>
        </w:rPr>
        <w:tab/>
      </w:r>
    </w:p>
    <w:p w:rsidR="00BC5CC2" w:rsidRDefault="00BC5CC2" w14:paraId="359F5444" w14:textId="77777777">
      <w:pPr>
        <w:pStyle w:val="BodyText"/>
        <w:spacing w:before="12"/>
        <w:ind w:left="0"/>
        <w:rPr>
          <w:b/>
          <w:sz w:val="21"/>
        </w:rPr>
      </w:pPr>
    </w:p>
    <w:p w:rsidR="00BC5CC2" w:rsidRDefault="00034506" w14:paraId="3C707D4F" w14:textId="77777777">
      <w:pPr>
        <w:pStyle w:val="Heading6"/>
        <w:spacing w:before="0"/>
      </w:pPr>
      <w:r>
        <w:rPr>
          <w:color w:val="47667E"/>
        </w:rPr>
        <w:t>Number of Trainees</w:t>
      </w:r>
    </w:p>
    <w:p w:rsidR="00BC5CC2" w:rsidRDefault="00034506" w14:paraId="428419EA" w14:textId="77777777">
      <w:pPr>
        <w:pStyle w:val="BodyText"/>
        <w:spacing w:before="49" w:line="230" w:lineRule="auto"/>
        <w:ind w:right="1384"/>
      </w:pPr>
      <w:r>
        <w:rPr>
          <w:color w:val="444444"/>
        </w:rPr>
        <w:t xml:space="preserve">Enter the number of trainees for each category (undergraduate, predoctoral, postdoctoral, and other), distinguishing between full-time training positions (i.e., a full year of training) and </w:t>
      </w:r>
      <w:proofErr w:type="gramStart"/>
      <w:r>
        <w:rPr>
          <w:color w:val="444444"/>
        </w:rPr>
        <w:t>short term</w:t>
      </w:r>
      <w:proofErr w:type="gramEnd"/>
      <w:r>
        <w:rPr>
          <w:color w:val="444444"/>
        </w:rPr>
        <w:t xml:space="preserve"> trainees.</w:t>
      </w:r>
    </w:p>
    <w:p w:rsidR="00BC5CC2" w:rsidRDefault="00BC5CC2" w14:paraId="60E2F428" w14:textId="77777777">
      <w:pPr>
        <w:spacing w:line="230" w:lineRule="auto"/>
        <w:sectPr w:rsidR="00BC5CC2">
          <w:footerReference w:type="default" r:id="rId422"/>
          <w:pgSz w:w="12240" w:h="15840"/>
          <w:pgMar w:top="1080" w:right="0" w:bottom="980" w:left="620" w:header="441" w:footer="800" w:gutter="0"/>
          <w:pgNumType w:start="120"/>
          <w:cols w:space="720"/>
        </w:sectPr>
      </w:pPr>
    </w:p>
    <w:p w:rsidR="00BC5CC2" w:rsidRDefault="00BC5CC2" w14:paraId="7DBD8DAD" w14:textId="77777777">
      <w:pPr>
        <w:pStyle w:val="BodyText"/>
        <w:spacing w:before="3"/>
        <w:ind w:left="0"/>
        <w:rPr>
          <w:sz w:val="22"/>
        </w:rPr>
      </w:pPr>
    </w:p>
    <w:p w:rsidR="00BC5CC2" w:rsidRDefault="00034506" w14:paraId="6BF11C4F" w14:textId="77777777">
      <w:pPr>
        <w:pStyle w:val="BodyText"/>
        <w:spacing w:before="109" w:line="230" w:lineRule="auto"/>
        <w:ind w:right="1683"/>
        <w:jc w:val="both"/>
      </w:pPr>
      <w:r>
        <w:rPr>
          <w:color w:val="444444"/>
          <w:spacing w:val="2"/>
        </w:rPr>
        <w:t xml:space="preserve">Note </w:t>
      </w:r>
      <w:r>
        <w:rPr>
          <w:color w:val="444444"/>
          <w:spacing w:val="4"/>
        </w:rPr>
        <w:t xml:space="preserve">that </w:t>
      </w:r>
      <w:r>
        <w:rPr>
          <w:color w:val="444444"/>
        </w:rPr>
        <w:t xml:space="preserve">some programs do </w:t>
      </w:r>
      <w:r>
        <w:rPr>
          <w:color w:val="444444"/>
          <w:spacing w:val="2"/>
        </w:rPr>
        <w:t xml:space="preserve">not </w:t>
      </w:r>
      <w:r>
        <w:rPr>
          <w:color w:val="444444"/>
        </w:rPr>
        <w:t xml:space="preserve">allow all categories of </w:t>
      </w:r>
      <w:r>
        <w:rPr>
          <w:color w:val="444444"/>
          <w:spacing w:val="2"/>
        </w:rPr>
        <w:t xml:space="preserve">trainees </w:t>
      </w:r>
      <w:r>
        <w:rPr>
          <w:color w:val="444444"/>
        </w:rPr>
        <w:t xml:space="preserve">(e.g., </w:t>
      </w:r>
      <w:r>
        <w:rPr>
          <w:color w:val="444444"/>
          <w:spacing w:val="3"/>
        </w:rPr>
        <w:t xml:space="preserve">undergraduates </w:t>
      </w:r>
      <w:r>
        <w:rPr>
          <w:color w:val="444444"/>
          <w:spacing w:val="2"/>
        </w:rPr>
        <w:t xml:space="preserve">are not </w:t>
      </w:r>
      <w:r>
        <w:rPr>
          <w:color w:val="444444"/>
        </w:rPr>
        <w:t>eligible</w:t>
      </w:r>
      <w:r>
        <w:rPr>
          <w:color w:val="444444"/>
          <w:spacing w:val="-11"/>
        </w:rPr>
        <w:t xml:space="preserve"> </w:t>
      </w:r>
      <w:r>
        <w:rPr>
          <w:color w:val="444444"/>
        </w:rPr>
        <w:t>for</w:t>
      </w:r>
      <w:r>
        <w:rPr>
          <w:color w:val="444444"/>
          <w:spacing w:val="-5"/>
        </w:rPr>
        <w:t xml:space="preserve"> </w:t>
      </w:r>
      <w:r>
        <w:rPr>
          <w:color w:val="444444"/>
        </w:rPr>
        <w:t>T32</w:t>
      </w:r>
      <w:r>
        <w:rPr>
          <w:color w:val="444444"/>
          <w:spacing w:val="-13"/>
        </w:rPr>
        <w:t xml:space="preserve"> </w:t>
      </w:r>
      <w:r>
        <w:rPr>
          <w:color w:val="444444"/>
        </w:rPr>
        <w:t>applications).</w:t>
      </w:r>
      <w:r>
        <w:rPr>
          <w:color w:val="444444"/>
          <w:spacing w:val="-8"/>
        </w:rPr>
        <w:t xml:space="preserve"> </w:t>
      </w:r>
      <w:r>
        <w:rPr>
          <w:color w:val="444444"/>
        </w:rPr>
        <w:t>Refer</w:t>
      </w:r>
      <w:r>
        <w:rPr>
          <w:color w:val="444444"/>
          <w:spacing w:val="-5"/>
        </w:rPr>
        <w:t xml:space="preserve"> </w:t>
      </w:r>
      <w:r>
        <w:rPr>
          <w:color w:val="444444"/>
          <w:spacing w:val="3"/>
        </w:rPr>
        <w:t>to</w:t>
      </w:r>
      <w:r>
        <w:rPr>
          <w:color w:val="444444"/>
          <w:spacing w:val="-7"/>
        </w:rPr>
        <w:t xml:space="preserve"> </w:t>
      </w:r>
      <w:r>
        <w:rPr>
          <w:color w:val="444444"/>
        </w:rPr>
        <w:t>your</w:t>
      </w:r>
      <w:r>
        <w:rPr>
          <w:color w:val="444444"/>
          <w:spacing w:val="-5"/>
        </w:rPr>
        <w:t xml:space="preserve"> </w:t>
      </w:r>
      <w:r>
        <w:rPr>
          <w:color w:val="444444"/>
        </w:rPr>
        <w:t>FOA</w:t>
      </w:r>
      <w:r>
        <w:rPr>
          <w:color w:val="444444"/>
          <w:spacing w:val="-5"/>
        </w:rPr>
        <w:t xml:space="preserve"> </w:t>
      </w:r>
      <w:r>
        <w:rPr>
          <w:color w:val="444444"/>
          <w:spacing w:val="2"/>
        </w:rPr>
        <w:t>regarding</w:t>
      </w:r>
      <w:r>
        <w:rPr>
          <w:color w:val="444444"/>
          <w:spacing w:val="-8"/>
        </w:rPr>
        <w:t xml:space="preserve"> </w:t>
      </w:r>
      <w:r>
        <w:rPr>
          <w:color w:val="444444"/>
          <w:spacing w:val="4"/>
        </w:rPr>
        <w:t>the</w:t>
      </w:r>
      <w:r>
        <w:rPr>
          <w:color w:val="444444"/>
          <w:spacing w:val="-10"/>
        </w:rPr>
        <w:t xml:space="preserve"> </w:t>
      </w:r>
      <w:r>
        <w:rPr>
          <w:color w:val="444444"/>
        </w:rPr>
        <w:t>eligible</w:t>
      </w:r>
      <w:r>
        <w:rPr>
          <w:color w:val="444444"/>
          <w:spacing w:val="-10"/>
        </w:rPr>
        <w:t xml:space="preserve"> </w:t>
      </w:r>
      <w:r>
        <w:rPr>
          <w:color w:val="444444"/>
        </w:rPr>
        <w:t>types</w:t>
      </w:r>
      <w:r>
        <w:rPr>
          <w:color w:val="444444"/>
          <w:spacing w:val="-5"/>
        </w:rPr>
        <w:t xml:space="preserve"> </w:t>
      </w:r>
      <w:r>
        <w:rPr>
          <w:color w:val="444444"/>
        </w:rPr>
        <w:t>of</w:t>
      </w:r>
      <w:r>
        <w:rPr>
          <w:color w:val="444444"/>
          <w:spacing w:val="-13"/>
        </w:rPr>
        <w:t xml:space="preserve"> </w:t>
      </w:r>
      <w:r>
        <w:rPr>
          <w:color w:val="444444"/>
          <w:spacing w:val="2"/>
        </w:rPr>
        <w:t>trainees</w:t>
      </w:r>
      <w:r>
        <w:rPr>
          <w:color w:val="444444"/>
          <w:spacing w:val="-5"/>
        </w:rPr>
        <w:t xml:space="preserve"> </w:t>
      </w:r>
      <w:r>
        <w:rPr>
          <w:color w:val="444444"/>
        </w:rPr>
        <w:t>for</w:t>
      </w:r>
      <w:r>
        <w:rPr>
          <w:color w:val="444444"/>
          <w:spacing w:val="-5"/>
        </w:rPr>
        <w:t xml:space="preserve"> </w:t>
      </w:r>
      <w:r>
        <w:rPr>
          <w:color w:val="444444"/>
        </w:rPr>
        <w:t>your specific</w:t>
      </w:r>
      <w:r>
        <w:rPr>
          <w:color w:val="444444"/>
          <w:spacing w:val="-12"/>
        </w:rPr>
        <w:t xml:space="preserve"> </w:t>
      </w:r>
      <w:r>
        <w:rPr>
          <w:color w:val="444444"/>
        </w:rPr>
        <w:t>application.</w:t>
      </w:r>
    </w:p>
    <w:p w:rsidR="00BC5CC2" w:rsidRDefault="00034506" w14:paraId="1BD7E349" w14:textId="77777777">
      <w:pPr>
        <w:pStyle w:val="ListParagraph"/>
        <w:numPr>
          <w:ilvl w:val="0"/>
          <w:numId w:val="76"/>
        </w:numPr>
        <w:tabs>
          <w:tab w:val="left" w:pos="1870"/>
        </w:tabs>
        <w:spacing w:before="182" w:line="242" w:lineRule="auto"/>
        <w:ind w:right="1599"/>
        <w:rPr>
          <w:sz w:val="20"/>
        </w:rPr>
      </w:pPr>
      <w:r>
        <w:rPr>
          <w:color w:val="444444"/>
          <w:spacing w:val="3"/>
          <w:sz w:val="20"/>
        </w:rPr>
        <w:t xml:space="preserve">For undergraduate </w:t>
      </w:r>
      <w:r>
        <w:rPr>
          <w:color w:val="444444"/>
          <w:spacing w:val="2"/>
          <w:sz w:val="20"/>
        </w:rPr>
        <w:t xml:space="preserve">trainees: </w:t>
      </w:r>
      <w:r>
        <w:rPr>
          <w:color w:val="444444"/>
          <w:sz w:val="20"/>
        </w:rPr>
        <w:t xml:space="preserve">list </w:t>
      </w:r>
      <w:r>
        <w:rPr>
          <w:color w:val="444444"/>
          <w:spacing w:val="2"/>
          <w:sz w:val="20"/>
        </w:rPr>
        <w:t xml:space="preserve">separately </w:t>
      </w:r>
      <w:r>
        <w:rPr>
          <w:color w:val="444444"/>
          <w:spacing w:val="4"/>
          <w:sz w:val="20"/>
        </w:rPr>
        <w:t xml:space="preserve">the </w:t>
      </w:r>
      <w:r>
        <w:rPr>
          <w:color w:val="444444"/>
          <w:sz w:val="20"/>
        </w:rPr>
        <w:t xml:space="preserve">number </w:t>
      </w:r>
      <w:r>
        <w:rPr>
          <w:color w:val="444444"/>
          <w:spacing w:val="4"/>
          <w:sz w:val="20"/>
        </w:rPr>
        <w:t xml:space="preserve">that </w:t>
      </w:r>
      <w:r>
        <w:rPr>
          <w:color w:val="444444"/>
          <w:sz w:val="20"/>
        </w:rPr>
        <w:t xml:space="preserve">will be at </w:t>
      </w:r>
      <w:r>
        <w:rPr>
          <w:color w:val="444444"/>
          <w:spacing w:val="4"/>
          <w:sz w:val="20"/>
        </w:rPr>
        <w:t xml:space="preserve">the </w:t>
      </w:r>
      <w:r>
        <w:rPr>
          <w:color w:val="444444"/>
          <w:spacing w:val="3"/>
          <w:sz w:val="20"/>
        </w:rPr>
        <w:t xml:space="preserve">First- </w:t>
      </w:r>
      <w:r>
        <w:rPr>
          <w:color w:val="444444"/>
          <w:sz w:val="20"/>
        </w:rPr>
        <w:t>Year/Sophomore</w:t>
      </w:r>
      <w:r>
        <w:rPr>
          <w:color w:val="444444"/>
          <w:spacing w:val="-8"/>
          <w:sz w:val="20"/>
        </w:rPr>
        <w:t xml:space="preserve"> </w:t>
      </w:r>
      <w:r>
        <w:rPr>
          <w:color w:val="444444"/>
          <w:spacing w:val="2"/>
          <w:sz w:val="20"/>
        </w:rPr>
        <w:t>stipend</w:t>
      </w:r>
      <w:r>
        <w:rPr>
          <w:color w:val="444444"/>
          <w:spacing w:val="-7"/>
          <w:sz w:val="20"/>
        </w:rPr>
        <w:t xml:space="preserve"> </w:t>
      </w:r>
      <w:r>
        <w:rPr>
          <w:color w:val="444444"/>
          <w:sz w:val="20"/>
        </w:rPr>
        <w:t>level</w:t>
      </w:r>
      <w:r>
        <w:rPr>
          <w:color w:val="444444"/>
          <w:spacing w:val="-13"/>
          <w:sz w:val="20"/>
        </w:rPr>
        <w:t xml:space="preserve"> </w:t>
      </w:r>
      <w:r>
        <w:rPr>
          <w:color w:val="444444"/>
          <w:spacing w:val="3"/>
          <w:sz w:val="20"/>
        </w:rPr>
        <w:t>and</w:t>
      </w:r>
      <w:r>
        <w:rPr>
          <w:color w:val="444444"/>
          <w:spacing w:val="-6"/>
          <w:sz w:val="20"/>
        </w:rPr>
        <w:t xml:space="preserve"> </w:t>
      </w:r>
      <w:r>
        <w:rPr>
          <w:color w:val="444444"/>
          <w:spacing w:val="4"/>
          <w:sz w:val="20"/>
        </w:rPr>
        <w:t>the</w:t>
      </w:r>
      <w:r>
        <w:rPr>
          <w:color w:val="444444"/>
          <w:spacing w:val="-9"/>
          <w:sz w:val="20"/>
        </w:rPr>
        <w:t xml:space="preserve"> </w:t>
      </w:r>
      <w:r>
        <w:rPr>
          <w:color w:val="444444"/>
          <w:sz w:val="20"/>
        </w:rPr>
        <w:t>number</w:t>
      </w:r>
      <w:r>
        <w:rPr>
          <w:color w:val="444444"/>
          <w:spacing w:val="-3"/>
          <w:sz w:val="20"/>
        </w:rPr>
        <w:t xml:space="preserve"> </w:t>
      </w:r>
      <w:r>
        <w:rPr>
          <w:color w:val="444444"/>
          <w:spacing w:val="4"/>
          <w:sz w:val="20"/>
        </w:rPr>
        <w:t>that</w:t>
      </w:r>
      <w:r>
        <w:rPr>
          <w:color w:val="444444"/>
          <w:spacing w:val="-2"/>
          <w:sz w:val="20"/>
        </w:rPr>
        <w:t xml:space="preserve"> </w:t>
      </w:r>
      <w:r>
        <w:rPr>
          <w:color w:val="444444"/>
          <w:sz w:val="20"/>
        </w:rPr>
        <w:t>will</w:t>
      </w:r>
      <w:r>
        <w:rPr>
          <w:color w:val="444444"/>
          <w:spacing w:val="-13"/>
          <w:sz w:val="20"/>
        </w:rPr>
        <w:t xml:space="preserve"> </w:t>
      </w:r>
      <w:r>
        <w:rPr>
          <w:color w:val="444444"/>
          <w:sz w:val="20"/>
        </w:rPr>
        <w:t>be</w:t>
      </w:r>
      <w:r>
        <w:rPr>
          <w:color w:val="444444"/>
          <w:spacing w:val="-8"/>
          <w:sz w:val="20"/>
        </w:rPr>
        <w:t xml:space="preserve"> </w:t>
      </w:r>
      <w:r>
        <w:rPr>
          <w:color w:val="444444"/>
          <w:sz w:val="20"/>
        </w:rPr>
        <w:t>at</w:t>
      </w:r>
      <w:r>
        <w:rPr>
          <w:color w:val="444444"/>
          <w:spacing w:val="-2"/>
          <w:sz w:val="20"/>
        </w:rPr>
        <w:t xml:space="preserve"> </w:t>
      </w:r>
      <w:r>
        <w:rPr>
          <w:color w:val="444444"/>
          <w:spacing w:val="4"/>
          <w:sz w:val="20"/>
        </w:rPr>
        <w:t>the</w:t>
      </w:r>
      <w:r>
        <w:rPr>
          <w:color w:val="444444"/>
          <w:spacing w:val="-9"/>
          <w:sz w:val="20"/>
        </w:rPr>
        <w:t xml:space="preserve"> </w:t>
      </w:r>
      <w:r>
        <w:rPr>
          <w:color w:val="444444"/>
          <w:sz w:val="20"/>
        </w:rPr>
        <w:t>Junior/Senior</w:t>
      </w:r>
      <w:r>
        <w:rPr>
          <w:color w:val="444444"/>
          <w:spacing w:val="-3"/>
          <w:sz w:val="20"/>
        </w:rPr>
        <w:t xml:space="preserve"> </w:t>
      </w:r>
      <w:r>
        <w:rPr>
          <w:color w:val="444444"/>
          <w:spacing w:val="2"/>
          <w:sz w:val="20"/>
        </w:rPr>
        <w:t>stipend</w:t>
      </w:r>
      <w:r>
        <w:rPr>
          <w:color w:val="444444"/>
          <w:spacing w:val="-7"/>
          <w:sz w:val="20"/>
        </w:rPr>
        <w:t xml:space="preserve"> </w:t>
      </w:r>
      <w:r>
        <w:rPr>
          <w:color w:val="444444"/>
          <w:sz w:val="20"/>
        </w:rPr>
        <w:t xml:space="preserve">level in </w:t>
      </w:r>
      <w:r>
        <w:rPr>
          <w:color w:val="444444"/>
          <w:spacing w:val="4"/>
          <w:sz w:val="20"/>
        </w:rPr>
        <w:t xml:space="preserve">the </w:t>
      </w:r>
      <w:r>
        <w:rPr>
          <w:color w:val="444444"/>
          <w:sz w:val="20"/>
        </w:rPr>
        <w:t>boxes</w:t>
      </w:r>
      <w:r>
        <w:rPr>
          <w:color w:val="444444"/>
          <w:spacing w:val="-22"/>
          <w:sz w:val="20"/>
        </w:rPr>
        <w:t xml:space="preserve"> </w:t>
      </w:r>
      <w:r>
        <w:rPr>
          <w:color w:val="444444"/>
          <w:sz w:val="20"/>
        </w:rPr>
        <w:t>provided.</w:t>
      </w:r>
    </w:p>
    <w:p w:rsidR="00BC5CC2" w:rsidRDefault="00034506" w14:paraId="4437203E" w14:textId="77777777">
      <w:pPr>
        <w:pStyle w:val="ListParagraph"/>
        <w:numPr>
          <w:ilvl w:val="0"/>
          <w:numId w:val="76"/>
        </w:numPr>
        <w:tabs>
          <w:tab w:val="left" w:pos="1870"/>
        </w:tabs>
        <w:spacing w:line="242" w:lineRule="auto"/>
        <w:ind w:right="1509"/>
        <w:rPr>
          <w:sz w:val="20"/>
        </w:rPr>
      </w:pPr>
      <w:r>
        <w:rPr>
          <w:color w:val="444444"/>
          <w:spacing w:val="3"/>
          <w:sz w:val="20"/>
        </w:rPr>
        <w:t xml:space="preserve">For </w:t>
      </w:r>
      <w:r>
        <w:rPr>
          <w:color w:val="444444"/>
          <w:spacing w:val="2"/>
          <w:sz w:val="20"/>
        </w:rPr>
        <w:t xml:space="preserve">predoctoral trainees: </w:t>
      </w:r>
      <w:r>
        <w:rPr>
          <w:color w:val="444444"/>
          <w:sz w:val="20"/>
        </w:rPr>
        <w:t xml:space="preserve">list </w:t>
      </w:r>
      <w:r>
        <w:rPr>
          <w:color w:val="444444"/>
          <w:spacing w:val="2"/>
          <w:sz w:val="20"/>
        </w:rPr>
        <w:t xml:space="preserve">separately </w:t>
      </w:r>
      <w:r>
        <w:rPr>
          <w:color w:val="444444"/>
          <w:spacing w:val="4"/>
          <w:sz w:val="20"/>
        </w:rPr>
        <w:t xml:space="preserve">the </w:t>
      </w:r>
      <w:r>
        <w:rPr>
          <w:color w:val="444444"/>
          <w:sz w:val="20"/>
        </w:rPr>
        <w:t xml:space="preserve">number </w:t>
      </w:r>
      <w:r>
        <w:rPr>
          <w:color w:val="444444"/>
          <w:spacing w:val="4"/>
          <w:sz w:val="20"/>
        </w:rPr>
        <w:t xml:space="preserve">that </w:t>
      </w:r>
      <w:r>
        <w:rPr>
          <w:color w:val="444444"/>
          <w:sz w:val="20"/>
        </w:rPr>
        <w:t xml:space="preserve">will be </w:t>
      </w:r>
      <w:r>
        <w:rPr>
          <w:color w:val="444444"/>
          <w:spacing w:val="3"/>
          <w:sz w:val="20"/>
        </w:rPr>
        <w:t xml:space="preserve">pursuing </w:t>
      </w:r>
      <w:r>
        <w:rPr>
          <w:color w:val="444444"/>
          <w:sz w:val="20"/>
        </w:rPr>
        <w:t xml:space="preserve">single degrees </w:t>
      </w:r>
      <w:r>
        <w:rPr>
          <w:color w:val="444444"/>
          <w:spacing w:val="3"/>
          <w:sz w:val="20"/>
        </w:rPr>
        <w:t xml:space="preserve">and </w:t>
      </w:r>
      <w:r>
        <w:rPr>
          <w:color w:val="444444"/>
          <w:spacing w:val="4"/>
          <w:sz w:val="20"/>
        </w:rPr>
        <w:t>the</w:t>
      </w:r>
      <w:r>
        <w:rPr>
          <w:color w:val="444444"/>
          <w:spacing w:val="-7"/>
          <w:sz w:val="20"/>
        </w:rPr>
        <w:t xml:space="preserve"> </w:t>
      </w:r>
      <w:r>
        <w:rPr>
          <w:color w:val="444444"/>
          <w:sz w:val="20"/>
        </w:rPr>
        <w:t>number</w:t>
      </w:r>
      <w:r>
        <w:rPr>
          <w:color w:val="444444"/>
          <w:spacing w:val="-2"/>
          <w:sz w:val="20"/>
        </w:rPr>
        <w:t xml:space="preserve"> </w:t>
      </w:r>
      <w:r>
        <w:rPr>
          <w:color w:val="444444"/>
          <w:spacing w:val="4"/>
          <w:sz w:val="20"/>
        </w:rPr>
        <w:t>that</w:t>
      </w:r>
      <w:r>
        <w:rPr>
          <w:color w:val="444444"/>
          <w:spacing w:val="1"/>
          <w:sz w:val="20"/>
        </w:rPr>
        <w:t xml:space="preserve"> </w:t>
      </w:r>
      <w:r>
        <w:rPr>
          <w:color w:val="444444"/>
          <w:sz w:val="20"/>
        </w:rPr>
        <w:t>will</w:t>
      </w:r>
      <w:r>
        <w:rPr>
          <w:color w:val="444444"/>
          <w:spacing w:val="-11"/>
          <w:sz w:val="20"/>
        </w:rPr>
        <w:t xml:space="preserve"> </w:t>
      </w:r>
      <w:r>
        <w:rPr>
          <w:color w:val="444444"/>
          <w:sz w:val="20"/>
        </w:rPr>
        <w:t>be</w:t>
      </w:r>
      <w:r>
        <w:rPr>
          <w:color w:val="444444"/>
          <w:spacing w:val="-7"/>
          <w:sz w:val="20"/>
        </w:rPr>
        <w:t xml:space="preserve"> </w:t>
      </w:r>
      <w:r>
        <w:rPr>
          <w:color w:val="444444"/>
          <w:spacing w:val="3"/>
          <w:sz w:val="20"/>
        </w:rPr>
        <w:t>pursuing</w:t>
      </w:r>
      <w:r>
        <w:rPr>
          <w:color w:val="444444"/>
          <w:spacing w:val="-5"/>
          <w:sz w:val="20"/>
        </w:rPr>
        <w:t xml:space="preserve"> </w:t>
      </w:r>
      <w:r>
        <w:rPr>
          <w:color w:val="444444"/>
          <w:spacing w:val="2"/>
          <w:sz w:val="20"/>
        </w:rPr>
        <w:t>dual</w:t>
      </w:r>
      <w:r>
        <w:rPr>
          <w:color w:val="444444"/>
          <w:spacing w:val="-11"/>
          <w:sz w:val="20"/>
        </w:rPr>
        <w:t xml:space="preserve"> </w:t>
      </w:r>
      <w:r>
        <w:rPr>
          <w:color w:val="444444"/>
          <w:sz w:val="20"/>
        </w:rPr>
        <w:t>degrees</w:t>
      </w:r>
      <w:r>
        <w:rPr>
          <w:color w:val="444444"/>
          <w:spacing w:val="-2"/>
          <w:sz w:val="20"/>
        </w:rPr>
        <w:t xml:space="preserve"> </w:t>
      </w:r>
      <w:r>
        <w:rPr>
          <w:color w:val="444444"/>
          <w:sz w:val="20"/>
        </w:rPr>
        <w:t>in</w:t>
      </w:r>
      <w:r>
        <w:rPr>
          <w:color w:val="444444"/>
          <w:spacing w:val="1"/>
          <w:sz w:val="20"/>
        </w:rPr>
        <w:t xml:space="preserve"> </w:t>
      </w:r>
      <w:r>
        <w:rPr>
          <w:color w:val="444444"/>
          <w:spacing w:val="4"/>
          <w:sz w:val="20"/>
        </w:rPr>
        <w:t>the</w:t>
      </w:r>
      <w:r>
        <w:rPr>
          <w:color w:val="444444"/>
          <w:spacing w:val="-7"/>
          <w:sz w:val="20"/>
        </w:rPr>
        <w:t xml:space="preserve"> </w:t>
      </w:r>
      <w:r>
        <w:rPr>
          <w:color w:val="444444"/>
          <w:sz w:val="20"/>
        </w:rPr>
        <w:t>boxes</w:t>
      </w:r>
      <w:r>
        <w:rPr>
          <w:color w:val="444444"/>
          <w:spacing w:val="-1"/>
          <w:sz w:val="20"/>
        </w:rPr>
        <w:t xml:space="preserve"> </w:t>
      </w:r>
      <w:r>
        <w:rPr>
          <w:color w:val="444444"/>
          <w:sz w:val="20"/>
        </w:rPr>
        <w:t>provided.</w:t>
      </w:r>
      <w:r>
        <w:rPr>
          <w:color w:val="444444"/>
          <w:spacing w:val="-5"/>
          <w:sz w:val="20"/>
        </w:rPr>
        <w:t xml:space="preserve"> </w:t>
      </w:r>
      <w:r>
        <w:rPr>
          <w:color w:val="444444"/>
          <w:sz w:val="20"/>
        </w:rPr>
        <w:t>The</w:t>
      </w:r>
      <w:r>
        <w:rPr>
          <w:color w:val="444444"/>
          <w:spacing w:val="-7"/>
          <w:sz w:val="20"/>
        </w:rPr>
        <w:t xml:space="preserve"> </w:t>
      </w:r>
      <w:r>
        <w:rPr>
          <w:color w:val="444444"/>
          <w:sz w:val="20"/>
        </w:rPr>
        <w:t>"Total</w:t>
      </w:r>
      <w:r>
        <w:rPr>
          <w:color w:val="444444"/>
          <w:spacing w:val="-11"/>
          <w:sz w:val="20"/>
        </w:rPr>
        <w:t xml:space="preserve"> </w:t>
      </w:r>
      <w:r>
        <w:rPr>
          <w:color w:val="444444"/>
          <w:sz w:val="20"/>
        </w:rPr>
        <w:t>Predoctoral" fields</w:t>
      </w:r>
      <w:r>
        <w:rPr>
          <w:color w:val="444444"/>
          <w:spacing w:val="-5"/>
          <w:sz w:val="20"/>
        </w:rPr>
        <w:t xml:space="preserve"> </w:t>
      </w:r>
      <w:r>
        <w:rPr>
          <w:color w:val="444444"/>
          <w:sz w:val="20"/>
        </w:rPr>
        <w:t>will</w:t>
      </w:r>
      <w:r>
        <w:rPr>
          <w:color w:val="444444"/>
          <w:spacing w:val="-14"/>
          <w:sz w:val="20"/>
        </w:rPr>
        <w:t xml:space="preserve"> </w:t>
      </w:r>
      <w:r>
        <w:rPr>
          <w:color w:val="444444"/>
          <w:sz w:val="20"/>
        </w:rPr>
        <w:t>be</w:t>
      </w:r>
      <w:r>
        <w:rPr>
          <w:color w:val="444444"/>
          <w:spacing w:val="-10"/>
          <w:sz w:val="20"/>
        </w:rPr>
        <w:t xml:space="preserve"> </w:t>
      </w:r>
      <w:r>
        <w:rPr>
          <w:color w:val="444444"/>
          <w:sz w:val="20"/>
        </w:rPr>
        <w:t>automatically</w:t>
      </w:r>
      <w:r>
        <w:rPr>
          <w:color w:val="444444"/>
          <w:spacing w:val="-17"/>
          <w:sz w:val="20"/>
        </w:rPr>
        <w:t xml:space="preserve"> </w:t>
      </w:r>
      <w:r>
        <w:rPr>
          <w:color w:val="444444"/>
          <w:sz w:val="20"/>
        </w:rPr>
        <w:t>calculated.</w:t>
      </w:r>
    </w:p>
    <w:p w:rsidR="00BC5CC2" w:rsidRDefault="00034506" w14:paraId="11DCB142" w14:textId="77777777">
      <w:pPr>
        <w:pStyle w:val="ListParagraph"/>
        <w:numPr>
          <w:ilvl w:val="0"/>
          <w:numId w:val="76"/>
        </w:numPr>
        <w:tabs>
          <w:tab w:val="left" w:pos="1870"/>
        </w:tabs>
        <w:spacing w:line="242" w:lineRule="auto"/>
        <w:ind w:right="1563"/>
        <w:rPr>
          <w:sz w:val="20"/>
        </w:rPr>
      </w:pPr>
      <w:r>
        <w:rPr>
          <w:color w:val="444444"/>
          <w:spacing w:val="3"/>
          <w:sz w:val="20"/>
        </w:rPr>
        <w:t xml:space="preserve">For </w:t>
      </w:r>
      <w:r>
        <w:rPr>
          <w:color w:val="444444"/>
          <w:spacing w:val="2"/>
          <w:sz w:val="20"/>
        </w:rPr>
        <w:t xml:space="preserve">postdoctoral trainees: </w:t>
      </w:r>
      <w:r>
        <w:rPr>
          <w:color w:val="444444"/>
          <w:sz w:val="20"/>
        </w:rPr>
        <w:t xml:space="preserve">list </w:t>
      </w:r>
      <w:r>
        <w:rPr>
          <w:color w:val="444444"/>
          <w:spacing w:val="2"/>
          <w:sz w:val="20"/>
        </w:rPr>
        <w:t xml:space="preserve">separately </w:t>
      </w:r>
      <w:r>
        <w:rPr>
          <w:color w:val="444444"/>
          <w:spacing w:val="4"/>
          <w:sz w:val="20"/>
        </w:rPr>
        <w:t xml:space="preserve">the </w:t>
      </w:r>
      <w:r>
        <w:rPr>
          <w:color w:val="444444"/>
          <w:sz w:val="20"/>
        </w:rPr>
        <w:t xml:space="preserve">number </w:t>
      </w:r>
      <w:r>
        <w:rPr>
          <w:color w:val="444444"/>
          <w:spacing w:val="4"/>
          <w:sz w:val="20"/>
        </w:rPr>
        <w:t xml:space="preserve">that </w:t>
      </w:r>
      <w:r>
        <w:rPr>
          <w:color w:val="444444"/>
          <w:spacing w:val="2"/>
          <w:sz w:val="20"/>
        </w:rPr>
        <w:t xml:space="preserve">are </w:t>
      </w:r>
      <w:r>
        <w:rPr>
          <w:color w:val="444444"/>
          <w:sz w:val="20"/>
        </w:rPr>
        <w:t xml:space="preserve">non-degree seeking </w:t>
      </w:r>
      <w:r>
        <w:rPr>
          <w:color w:val="444444"/>
          <w:spacing w:val="3"/>
          <w:sz w:val="20"/>
        </w:rPr>
        <w:t xml:space="preserve">and </w:t>
      </w:r>
      <w:r>
        <w:rPr>
          <w:color w:val="444444"/>
          <w:spacing w:val="4"/>
          <w:sz w:val="20"/>
        </w:rPr>
        <w:t xml:space="preserve">the </w:t>
      </w:r>
      <w:r>
        <w:rPr>
          <w:color w:val="444444"/>
          <w:sz w:val="20"/>
        </w:rPr>
        <w:t xml:space="preserve">number </w:t>
      </w:r>
      <w:r>
        <w:rPr>
          <w:color w:val="444444"/>
          <w:spacing w:val="4"/>
          <w:sz w:val="20"/>
        </w:rPr>
        <w:t xml:space="preserve">that </w:t>
      </w:r>
      <w:r>
        <w:rPr>
          <w:color w:val="444444"/>
          <w:spacing w:val="2"/>
          <w:sz w:val="20"/>
        </w:rPr>
        <w:t xml:space="preserve">are </w:t>
      </w:r>
      <w:r>
        <w:rPr>
          <w:color w:val="444444"/>
          <w:sz w:val="20"/>
        </w:rPr>
        <w:t xml:space="preserve">degree seeking in </w:t>
      </w:r>
      <w:r>
        <w:rPr>
          <w:color w:val="444444"/>
          <w:spacing w:val="4"/>
          <w:sz w:val="20"/>
        </w:rPr>
        <w:t xml:space="preserve">the </w:t>
      </w:r>
      <w:r>
        <w:rPr>
          <w:color w:val="444444"/>
          <w:sz w:val="20"/>
        </w:rPr>
        <w:t xml:space="preserve">boxes provided. </w:t>
      </w:r>
      <w:r>
        <w:rPr>
          <w:color w:val="444444"/>
          <w:spacing w:val="3"/>
          <w:sz w:val="20"/>
        </w:rPr>
        <w:t xml:space="preserve">If </w:t>
      </w:r>
      <w:r>
        <w:rPr>
          <w:color w:val="444444"/>
          <w:sz w:val="20"/>
        </w:rPr>
        <w:t xml:space="preserve">a category (non-degree seeking or degree seeking) </w:t>
      </w:r>
      <w:r>
        <w:rPr>
          <w:color w:val="444444"/>
          <w:spacing w:val="2"/>
          <w:sz w:val="20"/>
        </w:rPr>
        <w:t xml:space="preserve">contains </w:t>
      </w:r>
      <w:r>
        <w:rPr>
          <w:color w:val="444444"/>
          <w:sz w:val="20"/>
        </w:rPr>
        <w:t xml:space="preserve">various </w:t>
      </w:r>
      <w:r>
        <w:rPr>
          <w:color w:val="444444"/>
          <w:spacing w:val="2"/>
          <w:sz w:val="20"/>
        </w:rPr>
        <w:t xml:space="preserve">stipend </w:t>
      </w:r>
      <w:r>
        <w:rPr>
          <w:color w:val="444444"/>
          <w:spacing w:val="-3"/>
          <w:sz w:val="20"/>
        </w:rPr>
        <w:t xml:space="preserve">levels </w:t>
      </w:r>
      <w:r>
        <w:rPr>
          <w:color w:val="444444"/>
          <w:sz w:val="20"/>
        </w:rPr>
        <w:t xml:space="preserve">(e.g., for varying </w:t>
      </w:r>
      <w:r>
        <w:rPr>
          <w:color w:val="444444"/>
          <w:spacing w:val="-3"/>
          <w:sz w:val="20"/>
        </w:rPr>
        <w:t xml:space="preserve">levels </w:t>
      </w:r>
      <w:r>
        <w:rPr>
          <w:color w:val="444444"/>
          <w:sz w:val="20"/>
        </w:rPr>
        <w:t xml:space="preserve">of </w:t>
      </w:r>
      <w:r>
        <w:rPr>
          <w:color w:val="444444"/>
          <w:spacing w:val="2"/>
          <w:sz w:val="20"/>
        </w:rPr>
        <w:t xml:space="preserve">postdoctoral </w:t>
      </w:r>
      <w:r>
        <w:rPr>
          <w:color w:val="444444"/>
          <w:sz w:val="20"/>
        </w:rPr>
        <w:t>experience</w:t>
      </w:r>
      <w:r>
        <w:rPr>
          <w:color w:val="444444"/>
          <w:spacing w:val="-7"/>
          <w:sz w:val="20"/>
        </w:rPr>
        <w:t xml:space="preserve"> </w:t>
      </w:r>
      <w:r>
        <w:rPr>
          <w:color w:val="444444"/>
          <w:sz w:val="20"/>
        </w:rPr>
        <w:t>or</w:t>
      </w:r>
      <w:r>
        <w:rPr>
          <w:color w:val="444444"/>
          <w:spacing w:val="-2"/>
          <w:sz w:val="20"/>
        </w:rPr>
        <w:t xml:space="preserve"> </w:t>
      </w:r>
      <w:r>
        <w:rPr>
          <w:color w:val="444444"/>
          <w:sz w:val="20"/>
        </w:rPr>
        <w:t>for</w:t>
      </w:r>
      <w:r>
        <w:rPr>
          <w:color w:val="444444"/>
          <w:spacing w:val="-1"/>
          <w:sz w:val="20"/>
        </w:rPr>
        <w:t xml:space="preserve"> </w:t>
      </w:r>
      <w:r>
        <w:rPr>
          <w:color w:val="444444"/>
          <w:sz w:val="20"/>
        </w:rPr>
        <w:t>varying</w:t>
      </w:r>
      <w:r>
        <w:rPr>
          <w:color w:val="444444"/>
          <w:spacing w:val="-5"/>
          <w:sz w:val="20"/>
        </w:rPr>
        <w:t xml:space="preserve"> </w:t>
      </w:r>
      <w:r>
        <w:rPr>
          <w:color w:val="444444"/>
          <w:sz w:val="20"/>
        </w:rPr>
        <w:t>appointment</w:t>
      </w:r>
      <w:r>
        <w:rPr>
          <w:color w:val="444444"/>
          <w:spacing w:val="1"/>
          <w:sz w:val="20"/>
        </w:rPr>
        <w:t xml:space="preserve"> </w:t>
      </w:r>
      <w:r>
        <w:rPr>
          <w:color w:val="444444"/>
          <w:sz w:val="20"/>
        </w:rPr>
        <w:t>periods),</w:t>
      </w:r>
      <w:r>
        <w:rPr>
          <w:color w:val="444444"/>
          <w:spacing w:val="-5"/>
          <w:sz w:val="20"/>
        </w:rPr>
        <w:t xml:space="preserve"> </w:t>
      </w:r>
      <w:r>
        <w:rPr>
          <w:color w:val="444444"/>
          <w:sz w:val="20"/>
        </w:rPr>
        <w:t>itemize</w:t>
      </w:r>
      <w:r>
        <w:rPr>
          <w:color w:val="444444"/>
          <w:spacing w:val="-7"/>
          <w:sz w:val="20"/>
        </w:rPr>
        <w:t xml:space="preserve"> </w:t>
      </w:r>
      <w:r>
        <w:rPr>
          <w:color w:val="444444"/>
          <w:spacing w:val="4"/>
          <w:sz w:val="20"/>
        </w:rPr>
        <w:t>the</w:t>
      </w:r>
      <w:r>
        <w:rPr>
          <w:color w:val="444444"/>
          <w:spacing w:val="-7"/>
          <w:sz w:val="20"/>
        </w:rPr>
        <w:t xml:space="preserve"> </w:t>
      </w:r>
      <w:r>
        <w:rPr>
          <w:color w:val="444444"/>
          <w:sz w:val="20"/>
        </w:rPr>
        <w:t>number</w:t>
      </w:r>
      <w:r>
        <w:rPr>
          <w:color w:val="444444"/>
          <w:spacing w:val="-1"/>
          <w:sz w:val="20"/>
        </w:rPr>
        <w:t xml:space="preserve"> </w:t>
      </w:r>
      <w:r>
        <w:rPr>
          <w:color w:val="444444"/>
          <w:sz w:val="20"/>
        </w:rPr>
        <w:t>of</w:t>
      </w:r>
      <w:r>
        <w:rPr>
          <w:color w:val="444444"/>
          <w:spacing w:val="-10"/>
          <w:sz w:val="20"/>
        </w:rPr>
        <w:t xml:space="preserve"> </w:t>
      </w:r>
      <w:r>
        <w:rPr>
          <w:color w:val="444444"/>
          <w:spacing w:val="2"/>
          <w:sz w:val="20"/>
        </w:rPr>
        <w:t>postdoctoral</w:t>
      </w:r>
      <w:r>
        <w:rPr>
          <w:color w:val="444444"/>
          <w:spacing w:val="-10"/>
          <w:sz w:val="20"/>
        </w:rPr>
        <w:t xml:space="preserve"> </w:t>
      </w:r>
      <w:r>
        <w:rPr>
          <w:color w:val="444444"/>
          <w:spacing w:val="2"/>
          <w:sz w:val="20"/>
        </w:rPr>
        <w:t xml:space="preserve">trainees </w:t>
      </w:r>
      <w:r>
        <w:rPr>
          <w:color w:val="444444"/>
          <w:sz w:val="20"/>
        </w:rPr>
        <w:t xml:space="preserve">by </w:t>
      </w:r>
      <w:r>
        <w:rPr>
          <w:color w:val="444444"/>
          <w:spacing w:val="2"/>
          <w:sz w:val="20"/>
        </w:rPr>
        <w:t xml:space="preserve">stipend </w:t>
      </w:r>
      <w:r>
        <w:rPr>
          <w:color w:val="444444"/>
          <w:sz w:val="20"/>
        </w:rPr>
        <w:t xml:space="preserve">level in </w:t>
      </w:r>
      <w:r>
        <w:rPr>
          <w:color w:val="444444"/>
          <w:spacing w:val="4"/>
          <w:sz w:val="20"/>
        </w:rPr>
        <w:t xml:space="preserve">the </w:t>
      </w:r>
      <w:r>
        <w:rPr>
          <w:color w:val="444444"/>
          <w:sz w:val="20"/>
        </w:rPr>
        <w:t>boxes provided. The "Total Postdoctoral" fields will be automatically calculated.</w:t>
      </w:r>
    </w:p>
    <w:p w:rsidR="00BC5CC2" w:rsidRDefault="00034506" w14:paraId="5A88F66F" w14:textId="77777777">
      <w:pPr>
        <w:pStyle w:val="Heading6"/>
        <w:spacing w:before="200"/>
      </w:pPr>
      <w:r>
        <w:rPr>
          <w:color w:val="47667E"/>
        </w:rPr>
        <w:t>Stipends Requested ($)</w:t>
      </w:r>
    </w:p>
    <w:p w:rsidR="00BC5CC2" w:rsidRDefault="00034506" w14:paraId="5362E8C6" w14:textId="77777777">
      <w:pPr>
        <w:pStyle w:val="BodyText"/>
        <w:spacing w:before="40"/>
      </w:pPr>
      <w:r>
        <w:rPr>
          <w:color w:val="444444"/>
        </w:rPr>
        <w:t xml:space="preserve">Enter the </w:t>
      </w:r>
      <w:r>
        <w:rPr>
          <w:b/>
          <w:color w:val="444444"/>
        </w:rPr>
        <w:t xml:space="preserve">total </w:t>
      </w:r>
      <w:r>
        <w:rPr>
          <w:color w:val="444444"/>
        </w:rPr>
        <w:t>stipend amount requested for each trainee type.</w:t>
      </w:r>
    </w:p>
    <w:p w:rsidR="00BC5CC2" w:rsidRDefault="00034506" w14:paraId="1488D5B7" w14:textId="77777777">
      <w:pPr>
        <w:pStyle w:val="BodyText"/>
        <w:spacing w:before="132" w:line="230" w:lineRule="auto"/>
        <w:ind w:right="1880"/>
        <w:jc w:val="both"/>
      </w:pPr>
      <w:r>
        <w:rPr>
          <w:color w:val="444444"/>
        </w:rPr>
        <w:t xml:space="preserve">For current stipend levels and allowable costs, refer to the FOA or consult the PHS awarding component. For more information, see the NIH’s </w:t>
      </w:r>
      <w:hyperlink r:id="rId423">
        <w:r>
          <w:rPr>
            <w:color w:val="0000FF"/>
            <w:u w:val="single" w:color="0000FF"/>
          </w:rPr>
          <w:t>Research Training and Career Development</w:t>
        </w:r>
      </w:hyperlink>
      <w:r>
        <w:rPr>
          <w:color w:val="0000FF"/>
        </w:rPr>
        <w:t xml:space="preserve"> </w:t>
      </w:r>
      <w:r>
        <w:rPr>
          <w:color w:val="444444"/>
        </w:rPr>
        <w:t>website.</w:t>
      </w:r>
    </w:p>
    <w:p w:rsidR="00BC5CC2" w:rsidRDefault="00034506" w14:paraId="607B8287" w14:textId="77777777">
      <w:pPr>
        <w:pStyle w:val="BodyText"/>
        <w:spacing w:before="126"/>
      </w:pPr>
      <w:r>
        <w:rPr>
          <w:color w:val="444444"/>
        </w:rPr>
        <w:t>The “Total Stipends Requested” field will be automatically calculated.</w:t>
      </w:r>
    </w:p>
    <w:p w:rsidR="00BC5CC2" w:rsidRDefault="00034506" w14:paraId="7D4B65F5" w14:textId="77777777">
      <w:pPr>
        <w:pStyle w:val="Heading6"/>
      </w:pPr>
      <w:r>
        <w:rPr>
          <w:color w:val="47667E"/>
        </w:rPr>
        <w:t>Tuition/Fees Requested ($)</w:t>
      </w:r>
    </w:p>
    <w:p w:rsidR="00BC5CC2" w:rsidRDefault="00034506" w14:paraId="50935DF1" w14:textId="77777777">
      <w:pPr>
        <w:pStyle w:val="BodyText"/>
        <w:spacing w:before="40"/>
      </w:pPr>
      <w:r>
        <w:rPr>
          <w:color w:val="444444"/>
        </w:rPr>
        <w:t xml:space="preserve">Enter the </w:t>
      </w:r>
      <w:r>
        <w:rPr>
          <w:b/>
          <w:color w:val="444444"/>
        </w:rPr>
        <w:t xml:space="preserve">total </w:t>
      </w:r>
      <w:r>
        <w:rPr>
          <w:color w:val="444444"/>
        </w:rPr>
        <w:t>tuition/fees requested for each trainee type.</w:t>
      </w:r>
    </w:p>
    <w:p w:rsidR="00BC5CC2" w:rsidRDefault="00034506" w14:paraId="4087BCCB" w14:textId="77777777">
      <w:pPr>
        <w:pStyle w:val="BodyText"/>
        <w:spacing w:before="132" w:line="230" w:lineRule="auto"/>
        <w:ind w:right="1384"/>
      </w:pPr>
      <w:r>
        <w:rPr>
          <w:color w:val="444444"/>
        </w:rPr>
        <w:t xml:space="preserve">See the </w:t>
      </w:r>
      <w:hyperlink r:id="rId424">
        <w:r>
          <w:rPr>
            <w:color w:val="0000FF"/>
            <w:u w:val="single" w:color="0000FF"/>
          </w:rPr>
          <w:t>NIH Grants Policy Statement, Section 11.3.8: Allowable and Unallowable Costs</w:t>
        </w:r>
        <w:r>
          <w:rPr>
            <w:color w:val="0000FF"/>
          </w:rPr>
          <w:t xml:space="preserve"> </w:t>
        </w:r>
      </w:hyperlink>
      <w:r>
        <w:rPr>
          <w:color w:val="444444"/>
        </w:rPr>
        <w:t>for NIH policy regarding payment of tuition and fees.</w:t>
      </w:r>
    </w:p>
    <w:p w:rsidR="00BC5CC2" w:rsidRDefault="00034506" w14:paraId="32629435" w14:textId="77777777">
      <w:pPr>
        <w:pStyle w:val="BodyText"/>
        <w:spacing w:before="135" w:line="230" w:lineRule="auto"/>
        <w:ind w:right="1384"/>
      </w:pPr>
      <w:r>
        <w:rPr>
          <w:color w:val="444444"/>
        </w:rPr>
        <w:t xml:space="preserve">Tuition at the postdoctoral level is limited to that required for specified courses that are to be described in </w:t>
      </w:r>
      <w:hyperlink w:history="1" w:anchor="_bookmark113">
        <w:r>
          <w:rPr>
            <w:color w:val="0000FF"/>
            <w:u w:val="single" w:color="0000FF"/>
          </w:rPr>
          <w:t>Section F. Budget Justification</w:t>
        </w:r>
        <w:r>
          <w:rPr>
            <w:color w:val="0000FF"/>
          </w:rPr>
          <w:t xml:space="preserve"> </w:t>
        </w:r>
      </w:hyperlink>
      <w:r>
        <w:rPr>
          <w:color w:val="444444"/>
        </w:rPr>
        <w:t>and may depend on whether the program supports postdoctoral individuals in formal degree-granting training.</w:t>
      </w:r>
    </w:p>
    <w:p w:rsidR="00BC5CC2" w:rsidRDefault="00034506" w14:paraId="0ADC94A4" w14:textId="77777777">
      <w:pPr>
        <w:pStyle w:val="BodyText"/>
        <w:spacing w:before="125"/>
      </w:pPr>
      <w:r>
        <w:rPr>
          <w:color w:val="444444"/>
        </w:rPr>
        <w:t>The “Total Tuition/Fees Requested” field will be automatically calculated.</w:t>
      </w:r>
    </w:p>
    <w:p w:rsidR="00BC5CC2" w:rsidRDefault="00034506" w14:paraId="4B3F13D2" w14:textId="77777777">
      <w:pPr>
        <w:pStyle w:val="BodyText"/>
        <w:spacing w:before="132" w:line="230" w:lineRule="auto"/>
        <w:ind w:right="1384"/>
      </w:pPr>
      <w:r>
        <w:rPr>
          <w:color w:val="444444"/>
        </w:rPr>
        <w:t>You should request full needs for tuition and fees. The awarding component will determine the amount of tuition and fees to be provided according to the policies current at the time of award. The formula currently in effect will be applied by the NIH awarding component at the time an award is calculated. Do not include health insurance in the tuition/</w:t>
      </w:r>
      <w:proofErr w:type="gramStart"/>
      <w:r>
        <w:rPr>
          <w:color w:val="444444"/>
        </w:rPr>
        <w:t>fees</w:t>
      </w:r>
      <w:proofErr w:type="gramEnd"/>
      <w:r>
        <w:rPr>
          <w:color w:val="444444"/>
        </w:rPr>
        <w:t xml:space="preserve"> fields.</w:t>
      </w:r>
    </w:p>
    <w:p w:rsidR="00BC5CC2" w:rsidRDefault="00034506" w14:paraId="4DE83AA0" w14:textId="77777777">
      <w:pPr>
        <w:pStyle w:val="Heading6"/>
        <w:spacing w:before="149"/>
      </w:pPr>
      <w:r>
        <w:rPr>
          <w:color w:val="47667E"/>
        </w:rPr>
        <w:t>Total Stipends + Tuition/Fees Requested</w:t>
      </w:r>
    </w:p>
    <w:p w:rsidR="00BC5CC2" w:rsidRDefault="00034506" w14:paraId="611DF612" w14:textId="77777777">
      <w:pPr>
        <w:pStyle w:val="BodyText"/>
        <w:spacing w:before="40"/>
      </w:pPr>
      <w:r>
        <w:rPr>
          <w:color w:val="444444"/>
        </w:rPr>
        <w:t>This total will be automatically calculated.</w:t>
      </w:r>
    </w:p>
    <w:p w:rsidR="00BC5CC2" w:rsidRDefault="00BC5CC2" w14:paraId="55760A99" w14:textId="77777777">
      <w:pPr>
        <w:pStyle w:val="BodyText"/>
        <w:spacing w:before="1"/>
        <w:ind w:left="0"/>
        <w:rPr>
          <w:sz w:val="16"/>
        </w:rPr>
      </w:pPr>
    </w:p>
    <w:p w:rsidR="00BC5CC2" w:rsidRDefault="00034506" w14:paraId="2C81654D"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07" w:id="150"/>
      <w:bookmarkEnd w:id="150"/>
      <w:r>
        <w:rPr>
          <w:color w:val="FFFFFF"/>
          <w:spacing w:val="-4"/>
          <w:shd w:val="clear" w:color="auto" w:fill="3F78A1"/>
        </w:rPr>
        <w:t xml:space="preserve">B. </w:t>
      </w:r>
      <w:r>
        <w:rPr>
          <w:color w:val="FFFFFF"/>
          <w:shd w:val="clear" w:color="auto" w:fill="3F78A1"/>
        </w:rPr>
        <w:t>Other Direct</w:t>
      </w:r>
      <w:r>
        <w:rPr>
          <w:color w:val="FFFFFF"/>
          <w:spacing w:val="6"/>
          <w:shd w:val="clear" w:color="auto" w:fill="3F78A1"/>
        </w:rPr>
        <w:t xml:space="preserve"> </w:t>
      </w:r>
      <w:r>
        <w:rPr>
          <w:color w:val="FFFFFF"/>
          <w:shd w:val="clear" w:color="auto" w:fill="3F78A1"/>
        </w:rPr>
        <w:t>Costs</w:t>
      </w:r>
      <w:r>
        <w:rPr>
          <w:color w:val="FFFFFF"/>
          <w:shd w:val="clear" w:color="auto" w:fill="3F78A1"/>
        </w:rPr>
        <w:tab/>
      </w:r>
    </w:p>
    <w:p w:rsidR="00BC5CC2" w:rsidRDefault="00BC5CC2" w14:paraId="7B180D04" w14:textId="77777777">
      <w:pPr>
        <w:pStyle w:val="BodyText"/>
        <w:spacing w:before="9"/>
        <w:ind w:left="0"/>
        <w:rPr>
          <w:b/>
          <w:sz w:val="19"/>
        </w:rPr>
      </w:pPr>
    </w:p>
    <w:p w:rsidR="00BC5CC2" w:rsidRDefault="00034506" w14:paraId="64B84EAF" w14:textId="77777777">
      <w:pPr>
        <w:pStyle w:val="BodyText"/>
        <w:spacing w:line="230" w:lineRule="auto"/>
        <w:ind w:right="1521"/>
      </w:pPr>
      <w:r>
        <w:rPr>
          <w:color w:val="444444"/>
        </w:rPr>
        <w:t>Enter the total funds requested for Trainee Travel and Training Related Expenses (TRE). If applicable, enter the Total Direct Costs from the R&amp;R Budget Form and Consortium Training Costs.</w:t>
      </w:r>
    </w:p>
    <w:p w:rsidR="00BC5CC2" w:rsidRDefault="00BC5CC2" w14:paraId="0DAF6FB6" w14:textId="77777777">
      <w:pPr>
        <w:spacing w:line="230" w:lineRule="auto"/>
        <w:sectPr w:rsidR="00BC5CC2">
          <w:pgSz w:w="12240" w:h="15840"/>
          <w:pgMar w:top="1080" w:right="0" w:bottom="980" w:left="620" w:header="441" w:footer="800" w:gutter="0"/>
          <w:cols w:space="720"/>
        </w:sectPr>
      </w:pPr>
    </w:p>
    <w:p w:rsidR="00BC5CC2" w:rsidRDefault="00BC5CC2" w14:paraId="1E5D4E52" w14:textId="77777777">
      <w:pPr>
        <w:pStyle w:val="BodyText"/>
        <w:ind w:left="0"/>
      </w:pPr>
    </w:p>
    <w:p w:rsidR="00BC5CC2" w:rsidRDefault="00BC5CC2" w14:paraId="7C9251EA" w14:textId="77777777">
      <w:pPr>
        <w:pStyle w:val="BodyText"/>
        <w:spacing w:before="4"/>
        <w:ind w:left="0"/>
        <w:rPr>
          <w:sz w:val="18"/>
        </w:rPr>
      </w:pPr>
    </w:p>
    <w:p w:rsidR="00BC5CC2" w:rsidRDefault="00034506" w14:paraId="145D6BB5" w14:textId="77777777">
      <w:pPr>
        <w:pStyle w:val="Heading6"/>
        <w:spacing w:before="0"/>
      </w:pPr>
      <w:r>
        <w:rPr>
          <w:color w:val="47667E"/>
        </w:rPr>
        <w:t>Trainee Travel</w:t>
      </w:r>
    </w:p>
    <w:p w:rsidR="00BC5CC2" w:rsidRDefault="00034506" w14:paraId="5EF9AF3B" w14:textId="77777777">
      <w:pPr>
        <w:pStyle w:val="BodyText"/>
        <w:spacing w:before="40"/>
      </w:pPr>
      <w:r>
        <w:rPr>
          <w:color w:val="444444"/>
        </w:rPr>
        <w:t>Enter the total funds requested for trainee travel in the "Trainee Travel" field.</w:t>
      </w:r>
    </w:p>
    <w:p w:rsidR="00BC5CC2" w:rsidRDefault="00034506" w14:paraId="2BC45848" w14:textId="77777777">
      <w:pPr>
        <w:pStyle w:val="BodyText"/>
        <w:spacing w:before="133" w:line="230" w:lineRule="auto"/>
        <w:ind w:right="1568"/>
      </w:pPr>
      <w:r>
        <w:rPr>
          <w:color w:val="444444"/>
        </w:rPr>
        <w:t xml:space="preserve">Some NIH awarding components provide a pre-determined amount for travel for each </w:t>
      </w:r>
      <w:proofErr w:type="gramStart"/>
      <w:r>
        <w:rPr>
          <w:color w:val="444444"/>
        </w:rPr>
        <w:t>full time</w:t>
      </w:r>
      <w:proofErr w:type="gramEnd"/>
      <w:r>
        <w:rPr>
          <w:color w:val="444444"/>
        </w:rPr>
        <w:t xml:space="preserve"> trainee. Refer to the FOA and/or contact the awarding component to determine the amount provided for travel and enter it here. If the awarding component does not provide a pre- determined amount, enter the requested amount here and provide an explanation in </w:t>
      </w:r>
      <w:hyperlink w:history="1" w:anchor="_bookmark113">
        <w:r>
          <w:rPr>
            <w:color w:val="0000FF"/>
            <w:u w:val="single" w:color="0000FF"/>
          </w:rPr>
          <w:t>Section F.</w:t>
        </w:r>
      </w:hyperlink>
      <w:r>
        <w:rPr>
          <w:color w:val="0000FF"/>
        </w:rPr>
        <w:t xml:space="preserve"> </w:t>
      </w:r>
      <w:hyperlink w:history="1" w:anchor="_bookmark113">
        <w:r>
          <w:rPr>
            <w:color w:val="0000FF"/>
            <w:u w:val="single" w:color="0000FF"/>
          </w:rPr>
          <w:t>Budget Justification</w:t>
        </w:r>
      </w:hyperlink>
      <w:r>
        <w:rPr>
          <w:color w:val="444444"/>
        </w:rPr>
        <w:t>, stating the purpose of any travel, giving the number of trips involved, the destinations, and the number of trainees for whom funds are requested. PHS policy requires coach class air travel be used. Justify any foreign travel in detail, describing its importance to the</w:t>
      </w:r>
      <w:bookmarkStart w:name="_bookmark108" w:id="151"/>
      <w:bookmarkEnd w:id="151"/>
      <w:r>
        <w:rPr>
          <w:color w:val="444444"/>
        </w:rPr>
        <w:t xml:space="preserve"> training experience.</w:t>
      </w:r>
    </w:p>
    <w:p w:rsidR="00BC5CC2" w:rsidRDefault="00034506" w14:paraId="267B8093" w14:textId="77777777">
      <w:pPr>
        <w:pStyle w:val="Heading6"/>
        <w:spacing w:before="147"/>
      </w:pPr>
      <w:r>
        <w:rPr>
          <w:color w:val="47667E"/>
        </w:rPr>
        <w:t>Training Related Expenses</w:t>
      </w:r>
    </w:p>
    <w:p w:rsidR="00BC5CC2" w:rsidRDefault="00034506" w14:paraId="6B0046A4" w14:textId="77777777">
      <w:pPr>
        <w:pStyle w:val="BodyText"/>
        <w:spacing w:before="49" w:line="230" w:lineRule="auto"/>
        <w:ind w:right="1602"/>
      </w:pPr>
      <w:r>
        <w:rPr>
          <w:color w:val="444444"/>
        </w:rPr>
        <w:t>Enter the total funds requested for TRE. You must base your requested amount on the number of trainees at the predetermined rate.</w:t>
      </w:r>
    </w:p>
    <w:p w:rsidR="00BC5CC2" w:rsidRDefault="00034506" w14:paraId="04A2E71C" w14:textId="77777777">
      <w:pPr>
        <w:pStyle w:val="BodyText"/>
        <w:spacing w:before="134" w:line="230" w:lineRule="auto"/>
        <w:ind w:right="1521"/>
      </w:pPr>
      <w:r>
        <w:rPr>
          <w:color w:val="444444"/>
        </w:rPr>
        <w:t xml:space="preserve">Funds to defray other costs of training, such as health insurance, staff salaries, consultant costs, equipment, research supplies, staff travel, etc., are requested as a lump sum based on the amounts specified in the FOA and in the </w:t>
      </w:r>
      <w:hyperlink w:anchor="Training" r:id="rId425">
        <w:r>
          <w:rPr>
            <w:color w:val="0000FF"/>
            <w:u w:val="single" w:color="0000FF"/>
          </w:rPr>
          <w:t>NIH Grants Policy Statement, Section 11.3.8.4: Training-</w:t>
        </w:r>
      </w:hyperlink>
      <w:r>
        <w:rPr>
          <w:color w:val="0000FF"/>
        </w:rPr>
        <w:t xml:space="preserve"> </w:t>
      </w:r>
      <w:hyperlink w:anchor="Training" r:id="rId426">
        <w:r>
          <w:rPr>
            <w:color w:val="0000FF"/>
            <w:u w:val="single" w:color="0000FF"/>
          </w:rPr>
          <w:t>Related Expenses</w:t>
        </w:r>
        <w:r>
          <w:rPr>
            <w:color w:val="0000FF"/>
          </w:rPr>
          <w:t xml:space="preserve"> </w:t>
        </w:r>
      </w:hyperlink>
      <w:r>
        <w:rPr>
          <w:color w:val="444444"/>
        </w:rPr>
        <w:t>for each predoctoral and postdoctoral trainee.</w:t>
      </w:r>
    </w:p>
    <w:p w:rsidR="00BC5CC2" w:rsidRDefault="00034506" w14:paraId="7888D571" w14:textId="77777777">
      <w:pPr>
        <w:pStyle w:val="BodyText"/>
        <w:spacing w:before="134" w:line="230" w:lineRule="auto"/>
        <w:ind w:right="1657"/>
      </w:pPr>
      <w:r>
        <w:rPr>
          <w:color w:val="444444"/>
        </w:rPr>
        <w:t>Health insurance may be covered by TRE only to the extent that the same health insurance fees are charged to non-federally-supported students and postdoctoral fellows.</w:t>
      </w:r>
    </w:p>
    <w:p w:rsidR="00BC5CC2" w:rsidRDefault="00034506" w14:paraId="347139B3" w14:textId="77777777">
      <w:pPr>
        <w:pStyle w:val="BodyText"/>
        <w:spacing w:before="134" w:line="230" w:lineRule="auto"/>
        <w:ind w:right="1384"/>
      </w:pPr>
      <w:r>
        <w:rPr>
          <w:color w:val="444444"/>
        </w:rPr>
        <w:t xml:space="preserve">TRE will be awarded as a lump sum. No further itemization or explanation is required in </w:t>
      </w:r>
      <w:hyperlink w:history="1" w:anchor="_bookmark113">
        <w:r>
          <w:rPr>
            <w:color w:val="0000FF"/>
            <w:u w:val="single" w:color="0000FF"/>
          </w:rPr>
          <w:t>Section F.</w:t>
        </w:r>
      </w:hyperlink>
      <w:r>
        <w:rPr>
          <w:color w:val="0000FF"/>
        </w:rPr>
        <w:t xml:space="preserve"> </w:t>
      </w:r>
      <w:hyperlink w:history="1" w:anchor="_bookmark113">
        <w:r>
          <w:rPr>
            <w:color w:val="0000FF"/>
            <w:u w:val="single" w:color="0000FF"/>
          </w:rPr>
          <w:t>Budget Justification</w:t>
        </w:r>
      </w:hyperlink>
      <w:r>
        <w:rPr>
          <w:color w:val="444444"/>
        </w:rPr>
        <w:t>.</w:t>
      </w:r>
    </w:p>
    <w:p w:rsidR="00BC5CC2" w:rsidRDefault="00034506" w14:paraId="76BF665C" w14:textId="77777777">
      <w:pPr>
        <w:pStyle w:val="BodyText"/>
        <w:spacing w:before="134" w:line="230" w:lineRule="auto"/>
        <w:ind w:right="1384"/>
      </w:pPr>
      <w:r>
        <w:rPr>
          <w:color w:val="444444"/>
        </w:rPr>
        <w:t>The awarding component will apply the TRE level established for institutional programs for the relevant fiscal year at the time of award.</w:t>
      </w:r>
    </w:p>
    <w:p w:rsidR="00BC5CC2" w:rsidRDefault="00034506" w14:paraId="27C6CB90" w14:textId="77777777">
      <w:pPr>
        <w:pStyle w:val="Heading6"/>
        <w:spacing w:before="150"/>
      </w:pPr>
      <w:r>
        <w:rPr>
          <w:color w:val="47667E"/>
        </w:rPr>
        <w:t>Total Direct Costs from R&amp;R Budget Form (if applicable)</w:t>
      </w:r>
    </w:p>
    <w:p w:rsidR="00BC5CC2" w:rsidRDefault="00034506" w14:paraId="107C1BC5" w14:textId="77777777">
      <w:pPr>
        <w:pStyle w:val="BodyText"/>
        <w:spacing w:before="48" w:line="230" w:lineRule="auto"/>
        <w:ind w:right="1560"/>
      </w:pPr>
      <w:r>
        <w:rPr>
          <w:color w:val="444444"/>
        </w:rPr>
        <w:t>Certain FOAs allow funds to cover direct costs for items other than those specified above. Use the R&amp;R Budget Form to submit those costs. The Total Direct Costs from the R&amp;R Budget Form (</w:t>
      </w:r>
      <w:hyperlink w:history="1" w:anchor="_bookmark88">
        <w:r>
          <w:rPr>
            <w:color w:val="0000FF"/>
            <w:u w:val="single" w:color="0000FF"/>
          </w:rPr>
          <w:t>G.300 - R&amp;R Budget Form, Section G. Direct Costs</w:t>
        </w:r>
      </w:hyperlink>
      <w:r>
        <w:rPr>
          <w:color w:val="444444"/>
        </w:rPr>
        <w:t>) should be inserted here. This line should not include any indirect costs.</w:t>
      </w:r>
    </w:p>
    <w:p w:rsidR="00BC5CC2" w:rsidRDefault="00967DBD" w14:paraId="044220D9" w14:textId="406D59F9">
      <w:pPr>
        <w:pStyle w:val="BodyText"/>
        <w:spacing w:before="12"/>
        <w:ind w:left="0"/>
        <w:rPr>
          <w:sz w:val="10"/>
        </w:rPr>
      </w:pPr>
      <w:r>
        <w:rPr>
          <w:noProof/>
        </w:rPr>
        <mc:AlternateContent>
          <mc:Choice Requires="wpg">
            <w:drawing>
              <wp:anchor distT="0" distB="0" distL="0" distR="0" simplePos="0" relativeHeight="251592192" behindDoc="0" locked="0" layoutInCell="1" allowOverlap="1" wp14:editId="5EFD8F3F" wp14:anchorId="769F761D">
                <wp:simplePos x="0" y="0"/>
                <wp:positionH relativeFrom="page">
                  <wp:posOffset>1724025</wp:posOffset>
                </wp:positionH>
                <wp:positionV relativeFrom="paragraph">
                  <wp:posOffset>123825</wp:posOffset>
                </wp:positionV>
                <wp:extent cx="5038725" cy="657225"/>
                <wp:effectExtent l="0" t="3175" r="0" b="0"/>
                <wp:wrapTopAndBottom/>
                <wp:docPr id="709"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195"/>
                          <a:chExt cx="7935" cy="1035"/>
                        </a:xfrm>
                      </wpg:grpSpPr>
                      <pic:pic xmlns:pic="http://schemas.openxmlformats.org/drawingml/2006/picture">
                        <pic:nvPicPr>
                          <pic:cNvPr id="710" name="Picture 4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711" name="Text Box 445"/>
                        <wps:cNvSpPr txBox="1">
                          <a:spLocks noChangeArrowheads="1"/>
                        </wps:cNvSpPr>
                        <wps:spPr bwMode="auto">
                          <a:xfrm>
                            <a:off x="2715" y="584"/>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079F7B1" w14:textId="77777777">
                              <w:pPr>
                                <w:spacing w:before="59" w:line="230" w:lineRule="auto"/>
                                <w:ind w:left="374" w:right="636"/>
                                <w:rPr>
                                  <w:sz w:val="20"/>
                                </w:rPr>
                              </w:pPr>
                              <w:r>
                                <w:rPr>
                                  <w:color w:val="444444"/>
                                  <w:sz w:val="20"/>
                                </w:rPr>
                                <w:t>Skip the “Total Direct Costs from R&amp;R Budget Form” field, as Kirschstein-NRSA</w:t>
                              </w:r>
                              <w:bookmarkStart w:name="_bookmark109" w:id="152"/>
                              <w:bookmarkEnd w:id="152"/>
                              <w:r>
                                <w:rPr>
                                  <w:color w:val="444444"/>
                                  <w:sz w:val="20"/>
                                </w:rPr>
                                <w:t xml:space="preserve"> Training components do not include the R&amp;R Budget Form.</w:t>
                              </w:r>
                            </w:p>
                          </w:txbxContent>
                        </wps:txbx>
                        <wps:bodyPr rot="0" vert="horz" wrap="square" lIns="0" tIns="0" rIns="0" bIns="0" anchor="t" anchorCtr="0" upright="1">
                          <a:noAutofit/>
                        </wps:bodyPr>
                      </wps:wsp>
                      <wps:wsp>
                        <wps:cNvPr id="712" name="Text Box 444"/>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1F245F4"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style="position:absolute;margin-left:135.75pt;margin-top:9.75pt;width:396.75pt;height:51.75pt;z-index:251592192;mso-wrap-distance-left:0;mso-wrap-distance-right:0;mso-position-horizontal-relative:page;mso-position-vertical-relative:text" coordsize="7935,1035" coordorigin="2715,195" o:spid="_x0000_s1632" w14:anchorId="769F76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">
                <v:shape id="Picture 446" style="position:absolute;left:2715;top:194;width:390;height:390;visibility:visible;mso-wrap-style:square" o:spid="_x0000_s16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">
                  <v:imagedata o:title="" r:id="rId110"/>
                </v:shape>
                <v:shape id="Text Box 445" style="position:absolute;left:2715;top:584;width:7935;height:645;visibility:visible;mso-wrap-style:square;v-text-anchor:top" o:spid="_x0000_s163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">
                  <v:textbox inset="0,0,0,0">
                    <w:txbxContent>
                      <w:p w:rsidR="002F12AD" w:rsidRDefault="002F12AD" w14:paraId="2079F7B1" w14:textId="77777777">
                        <w:pPr>
                          <w:spacing w:before="59" w:line="230" w:lineRule="auto"/>
                          <w:ind w:left="374" w:right="636"/>
                          <w:rPr>
                            <w:sz w:val="20"/>
                          </w:rPr>
                        </w:pPr>
                        <w:r>
                          <w:rPr>
                            <w:color w:val="444444"/>
                            <w:sz w:val="20"/>
                          </w:rPr>
                          <w:t>Skip the “Total Direct Costs from R&amp;R Budget Form” field, as Kirschstein-NRSA</w:t>
                        </w:r>
                        <w:bookmarkStart w:name="_bookmark109" w:id="153"/>
                        <w:bookmarkEnd w:id="153"/>
                        <w:r>
                          <w:rPr>
                            <w:color w:val="444444"/>
                            <w:sz w:val="20"/>
                          </w:rPr>
                          <w:t xml:space="preserve"> Training components do not include the R&amp;R Budget Form.</w:t>
                        </w:r>
                      </w:p>
                    </w:txbxContent>
                  </v:textbox>
                </v:shape>
                <v:shape id="Text Box 444" style="position:absolute;left:2715;top:194;width:7935;height:390;visibility:visible;mso-wrap-style:square;v-text-anchor:top" o:spid="_x0000_s16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v:textbox inset="0,0,0,0">
                    <w:txbxContent>
                      <w:p w:rsidR="002F12AD" w:rsidRDefault="002F12AD" w14:paraId="21F245F4"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77F2D4DC" w14:textId="77777777">
      <w:pPr>
        <w:pStyle w:val="Heading6"/>
        <w:spacing w:before="121"/>
      </w:pPr>
      <w:r>
        <w:rPr>
          <w:color w:val="47667E"/>
        </w:rPr>
        <w:t>Consortium Training Costs (if applicable)</w:t>
      </w:r>
    </w:p>
    <w:p w:rsidR="00BC5CC2" w:rsidRDefault="00034506" w14:paraId="39DCE652" w14:textId="77777777">
      <w:pPr>
        <w:pStyle w:val="BodyText"/>
        <w:spacing w:before="48" w:line="230" w:lineRule="auto"/>
        <w:ind w:right="1384"/>
      </w:pPr>
      <w:r>
        <w:rPr>
          <w:color w:val="444444"/>
        </w:rPr>
        <w:t xml:space="preserve">If training occurs at more than one institution and there is a transfer of funds between organizations, you must complete the </w:t>
      </w:r>
      <w:hyperlink w:history="1" w:anchor="_bookmark115">
        <w:r>
          <w:rPr>
            <w:color w:val="0000FF"/>
            <w:u w:val="single" w:color="0000FF"/>
          </w:rPr>
          <w:t>G.340 - PHS 398 Training Subaward Budget Attachment(s)</w:t>
        </w:r>
      </w:hyperlink>
      <w:r>
        <w:rPr>
          <w:color w:val="0000FF"/>
        </w:rPr>
        <w:t xml:space="preserve"> </w:t>
      </w:r>
      <w:hyperlink w:history="1" w:anchor="_bookmark115">
        <w:r>
          <w:rPr>
            <w:color w:val="0000FF"/>
            <w:u w:val="single" w:color="0000FF"/>
          </w:rPr>
          <w:t>Form</w:t>
        </w:r>
      </w:hyperlink>
      <w:r>
        <w:rPr>
          <w:color w:val="444444"/>
        </w:rPr>
        <w:t>. Total the direct costs from the Training Subaward Budget Attachment Forms and insert the total here. The applicant institution is responsible and accountable for any arrangements, expenditures, and submission of all required application forms when more than one institution is involved in the research training program.</w:t>
      </w:r>
    </w:p>
    <w:p w:rsidR="00BC5CC2" w:rsidRDefault="00034506" w14:paraId="6A7CAEEE" w14:textId="77777777">
      <w:pPr>
        <w:pStyle w:val="Heading6"/>
      </w:pPr>
      <w:r>
        <w:rPr>
          <w:color w:val="47667E"/>
        </w:rPr>
        <w:t>Total Other Direct Costs Requested</w:t>
      </w:r>
    </w:p>
    <w:p w:rsidR="00BC5CC2" w:rsidRDefault="00034506" w14:paraId="4C4FC3D1" w14:textId="77777777">
      <w:pPr>
        <w:pStyle w:val="BodyText"/>
        <w:spacing w:before="49" w:line="230" w:lineRule="auto"/>
        <w:ind w:right="1662"/>
      </w:pPr>
      <w:r>
        <w:rPr>
          <w:color w:val="444444"/>
        </w:rPr>
        <w:t>This total will be automatically calculated based on the sum of the funds requested in "B. Other Direct Costs."</w:t>
      </w:r>
    </w:p>
    <w:p w:rsidR="00BC5CC2" w:rsidRDefault="00BC5CC2" w14:paraId="2B17FD39" w14:textId="77777777">
      <w:pPr>
        <w:spacing w:line="230" w:lineRule="auto"/>
        <w:sectPr w:rsidR="00BC5CC2">
          <w:pgSz w:w="12240" w:h="15840"/>
          <w:pgMar w:top="1080" w:right="0" w:bottom="980" w:left="620" w:header="441" w:footer="800" w:gutter="0"/>
          <w:cols w:space="720"/>
        </w:sectPr>
      </w:pPr>
    </w:p>
    <w:p w:rsidR="00BC5CC2" w:rsidRDefault="00BC5CC2" w14:paraId="525A3472" w14:textId="77777777">
      <w:pPr>
        <w:pStyle w:val="BodyText"/>
        <w:ind w:left="0"/>
      </w:pPr>
    </w:p>
    <w:p w:rsidR="00BC5CC2" w:rsidRDefault="00BC5CC2" w14:paraId="699AD0DA" w14:textId="77777777">
      <w:pPr>
        <w:pStyle w:val="BodyText"/>
        <w:spacing w:before="3"/>
        <w:ind w:left="0"/>
        <w:rPr>
          <w:sz w:val="23"/>
        </w:rPr>
      </w:pPr>
    </w:p>
    <w:p w:rsidR="00BC5CC2" w:rsidRDefault="00034506" w14:paraId="734B3A6C"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10" w:id="154"/>
      <w:bookmarkEnd w:id="154"/>
      <w:r>
        <w:rPr>
          <w:color w:val="FFFFFF"/>
          <w:shd w:val="clear" w:color="auto" w:fill="3F78A1"/>
        </w:rPr>
        <w:t xml:space="preserve">C. </w:t>
      </w:r>
      <w:r>
        <w:rPr>
          <w:color w:val="FFFFFF"/>
          <w:spacing w:val="2"/>
          <w:shd w:val="clear" w:color="auto" w:fill="3F78A1"/>
        </w:rPr>
        <w:t xml:space="preserve">Total </w:t>
      </w:r>
      <w:r>
        <w:rPr>
          <w:color w:val="FFFFFF"/>
          <w:shd w:val="clear" w:color="auto" w:fill="3F78A1"/>
        </w:rPr>
        <w:t>Direct Costs Requested</w:t>
      </w:r>
      <w:r>
        <w:rPr>
          <w:color w:val="FFFFFF"/>
          <w:spacing w:val="-21"/>
          <w:shd w:val="clear" w:color="auto" w:fill="3F78A1"/>
        </w:rPr>
        <w:t xml:space="preserve"> </w:t>
      </w:r>
      <w:r>
        <w:rPr>
          <w:color w:val="FFFFFF"/>
          <w:spacing w:val="-5"/>
          <w:shd w:val="clear" w:color="auto" w:fill="3F78A1"/>
        </w:rPr>
        <w:t>(A+B)</w:t>
      </w:r>
      <w:r>
        <w:rPr>
          <w:color w:val="FFFFFF"/>
          <w:spacing w:val="-5"/>
          <w:shd w:val="clear" w:color="auto" w:fill="3F78A1"/>
        </w:rPr>
        <w:tab/>
      </w:r>
    </w:p>
    <w:p w:rsidR="00BC5CC2" w:rsidRDefault="00BC5CC2" w14:paraId="280D2B69" w14:textId="77777777">
      <w:pPr>
        <w:pStyle w:val="BodyText"/>
        <w:spacing w:before="9"/>
        <w:ind w:left="0"/>
        <w:rPr>
          <w:b/>
          <w:sz w:val="19"/>
        </w:rPr>
      </w:pPr>
    </w:p>
    <w:p w:rsidR="00BC5CC2" w:rsidRDefault="00034506" w14:paraId="1C471D75" w14:textId="77777777">
      <w:pPr>
        <w:pStyle w:val="BodyText"/>
        <w:spacing w:line="230" w:lineRule="auto"/>
        <w:ind w:right="1738"/>
      </w:pPr>
      <w:r>
        <w:rPr>
          <w:color w:val="444444"/>
        </w:rPr>
        <w:t>This total will be automatically calculated based on the sum of the funds requested in both "A. Stipends, Tuition/Fees" and "B. Other Direct Costs."</w:t>
      </w:r>
    </w:p>
    <w:p w:rsidR="00BC5CC2" w:rsidRDefault="00BC5CC2" w14:paraId="6F41E1D3" w14:textId="77777777">
      <w:pPr>
        <w:pStyle w:val="BodyText"/>
        <w:spacing w:before="2"/>
        <w:ind w:left="0"/>
        <w:rPr>
          <w:sz w:val="16"/>
        </w:rPr>
      </w:pPr>
    </w:p>
    <w:p w:rsidR="00BC5CC2" w:rsidRDefault="00034506" w14:paraId="4D815111"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11" w:id="155"/>
      <w:bookmarkEnd w:id="155"/>
      <w:r>
        <w:rPr>
          <w:color w:val="FFFFFF"/>
          <w:shd w:val="clear" w:color="auto" w:fill="3F78A1"/>
        </w:rPr>
        <w:t xml:space="preserve">D. Indirect </w:t>
      </w:r>
      <w:r>
        <w:rPr>
          <w:color w:val="FFFFFF"/>
          <w:spacing w:val="-3"/>
          <w:shd w:val="clear" w:color="auto" w:fill="3F78A1"/>
        </w:rPr>
        <w:t>(F&amp;A)</w:t>
      </w:r>
      <w:r>
        <w:rPr>
          <w:color w:val="FFFFFF"/>
          <w:spacing w:val="-7"/>
          <w:shd w:val="clear" w:color="auto" w:fill="3F78A1"/>
        </w:rPr>
        <w:t xml:space="preserve"> </w:t>
      </w:r>
      <w:r>
        <w:rPr>
          <w:color w:val="FFFFFF"/>
          <w:shd w:val="clear" w:color="auto" w:fill="3F78A1"/>
        </w:rPr>
        <w:t>Costs</w:t>
      </w:r>
      <w:r>
        <w:rPr>
          <w:color w:val="FFFFFF"/>
          <w:shd w:val="clear" w:color="auto" w:fill="3F78A1"/>
        </w:rPr>
        <w:tab/>
      </w:r>
    </w:p>
    <w:p w:rsidR="00BC5CC2" w:rsidRDefault="00BC5CC2" w14:paraId="750FC4ED" w14:textId="77777777">
      <w:pPr>
        <w:pStyle w:val="BodyText"/>
        <w:spacing w:before="8"/>
        <w:ind w:left="0"/>
        <w:rPr>
          <w:b/>
          <w:sz w:val="19"/>
        </w:rPr>
      </w:pPr>
    </w:p>
    <w:p w:rsidR="00BC5CC2" w:rsidRDefault="00034506" w14:paraId="7902AA6F" w14:textId="77777777">
      <w:pPr>
        <w:pStyle w:val="BodyText"/>
        <w:spacing w:line="230" w:lineRule="auto"/>
        <w:ind w:right="1561"/>
        <w:jc w:val="both"/>
      </w:pPr>
      <w:r>
        <w:rPr>
          <w:color w:val="444444"/>
        </w:rPr>
        <w:t xml:space="preserve">Indirect costs (Facilities &amp; Administrative [F&amp;A] costs) are defined as costs that are incurred by a grantee for common or joint objectives and that, therefore, cannot be identified specifically with a </w:t>
      </w:r>
      <w:proofErr w:type="gramStart"/>
      <w:r>
        <w:rPr>
          <w:color w:val="444444"/>
        </w:rPr>
        <w:t>particular project</w:t>
      </w:r>
      <w:proofErr w:type="gramEnd"/>
      <w:r>
        <w:rPr>
          <w:color w:val="444444"/>
        </w:rPr>
        <w:t xml:space="preserve"> or program. See the NIH Glossary's definition of </w:t>
      </w:r>
      <w:hyperlink w:anchor="FacilitiesandAdministrative(F%26A)Costs(orindirectcosts)" r:id="rId427">
        <w:r>
          <w:rPr>
            <w:color w:val="0000FF"/>
            <w:u w:val="single" w:color="0000FF"/>
          </w:rPr>
          <w:t>Indirect Costs</w:t>
        </w:r>
      </w:hyperlink>
      <w:r>
        <w:rPr>
          <w:color w:val="444444"/>
        </w:rPr>
        <w:t>.</w:t>
      </w:r>
    </w:p>
    <w:p w:rsidR="00BC5CC2" w:rsidRDefault="00034506" w14:paraId="76516BB7" w14:textId="77777777">
      <w:pPr>
        <w:pStyle w:val="BodyText"/>
        <w:spacing w:before="89" w:line="230" w:lineRule="auto"/>
        <w:ind w:right="1548"/>
        <w:jc w:val="both"/>
      </w:pPr>
      <w:r>
        <w:rPr>
          <w:color w:val="444444"/>
        </w:rPr>
        <w:t>Equipment and consortium costs are also excluded from the F&amp;A costs on those training grants where TRE are not calculated and awarded on a lump-sum basis, such as the Maximizing Access to Research Careers Program (MARC).</w:t>
      </w:r>
    </w:p>
    <w:p w:rsidR="00BC5CC2" w:rsidRDefault="00034506" w14:paraId="2C9E5460" w14:textId="77777777">
      <w:pPr>
        <w:pStyle w:val="BodyText"/>
        <w:spacing w:before="80"/>
      </w:pPr>
      <w:r>
        <w:rPr>
          <w:color w:val="444444"/>
        </w:rPr>
        <w:t>State and local government agencies will receive the full F&amp;A cost rate.</w:t>
      </w:r>
    </w:p>
    <w:p w:rsidR="00BC5CC2" w:rsidRDefault="00034506" w14:paraId="5117BB52" w14:textId="77777777">
      <w:pPr>
        <w:pStyle w:val="Heading6"/>
        <w:ind w:left="1570"/>
      </w:pPr>
      <w:r>
        <w:rPr>
          <w:color w:val="444444"/>
        </w:rPr>
        <w:t>For more information:</w:t>
      </w:r>
    </w:p>
    <w:p w:rsidR="00BC5CC2" w:rsidRDefault="00034506" w14:paraId="167A0777" w14:textId="77777777">
      <w:pPr>
        <w:pStyle w:val="BodyText"/>
        <w:spacing w:before="64" w:line="230" w:lineRule="auto"/>
        <w:ind w:right="1521"/>
      </w:pPr>
      <w:r>
        <w:rPr>
          <w:color w:val="444444"/>
        </w:rPr>
        <w:t xml:space="preserve">You are encouraged to visit the following Defense Finance and Accounting Services (DFAS) Websites or call DFAS staff at 301-496-2444 for guidance: </w:t>
      </w:r>
      <w:hyperlink r:id="rId428">
        <w:r>
          <w:rPr>
            <w:color w:val="0000FF"/>
            <w:u w:val="single" w:color="0000FF"/>
          </w:rPr>
          <w:t>Main DFAS</w:t>
        </w:r>
        <w:r>
          <w:rPr>
            <w:color w:val="0000FF"/>
          </w:rPr>
          <w:t xml:space="preserve"> </w:t>
        </w:r>
      </w:hyperlink>
      <w:r>
        <w:rPr>
          <w:color w:val="444444"/>
        </w:rPr>
        <w:t xml:space="preserve">website, DFAS </w:t>
      </w:r>
      <w:hyperlink r:id="rId429">
        <w:r>
          <w:rPr>
            <w:color w:val="0000FF"/>
            <w:u w:val="single" w:color="0000FF"/>
          </w:rPr>
          <w:t>Frequently</w:t>
        </w:r>
      </w:hyperlink>
      <w:r>
        <w:rPr>
          <w:color w:val="0000FF"/>
        </w:rPr>
        <w:t xml:space="preserve"> </w:t>
      </w:r>
      <w:hyperlink r:id="rId430">
        <w:r>
          <w:rPr>
            <w:color w:val="0000FF"/>
            <w:u w:val="single" w:color="0000FF"/>
          </w:rPr>
          <w:t>Asked Questions</w:t>
        </w:r>
      </w:hyperlink>
      <w:r>
        <w:rPr>
          <w:color w:val="444444"/>
        </w:rPr>
        <w:t xml:space="preserve">. The following website has a listing of unallowable and </w:t>
      </w:r>
      <w:proofErr w:type="spellStart"/>
      <w:r>
        <w:rPr>
          <w:color w:val="444444"/>
        </w:rPr>
        <w:t>unallocable</w:t>
      </w:r>
      <w:proofErr w:type="spellEnd"/>
      <w:r>
        <w:rPr>
          <w:color w:val="444444"/>
        </w:rPr>
        <w:t xml:space="preserve"> costs and the related Federal Acquisition Regulation (FAR) citation for each: </w:t>
      </w:r>
      <w:hyperlink r:id="rId431">
        <w:r>
          <w:rPr>
            <w:color w:val="0000FF"/>
            <w:u w:val="single" w:color="0000FF"/>
          </w:rPr>
          <w:t>NIH Office of Management's</w:t>
        </w:r>
      </w:hyperlink>
      <w:r>
        <w:rPr>
          <w:color w:val="0000FF"/>
        </w:rPr>
        <w:t xml:space="preserve"> </w:t>
      </w:r>
      <w:hyperlink r:id="rId432">
        <w:r>
          <w:rPr>
            <w:color w:val="0000FF"/>
            <w:u w:val="single" w:color="0000FF"/>
          </w:rPr>
          <w:t>Unallowable/</w:t>
        </w:r>
        <w:proofErr w:type="spellStart"/>
        <w:r>
          <w:rPr>
            <w:color w:val="0000FF"/>
            <w:u w:val="single" w:color="0000FF"/>
          </w:rPr>
          <w:t>Unallocable</w:t>
        </w:r>
        <w:proofErr w:type="spellEnd"/>
        <w:r>
          <w:rPr>
            <w:color w:val="0000FF"/>
            <w:u w:val="single" w:color="0000FF"/>
          </w:rPr>
          <w:t xml:space="preserve"> Cost</w:t>
        </w:r>
      </w:hyperlink>
      <w:r>
        <w:rPr>
          <w:color w:val="444444"/>
        </w:rPr>
        <w:t>.</w:t>
      </w:r>
    </w:p>
    <w:p w:rsidR="00BC5CC2" w:rsidRDefault="00034506" w14:paraId="627D2F6E" w14:textId="77777777">
      <w:pPr>
        <w:pStyle w:val="Heading6"/>
      </w:pPr>
      <w:r>
        <w:rPr>
          <w:color w:val="47667E"/>
        </w:rPr>
        <w:t>Indirect (F&amp;A) Type:</w:t>
      </w:r>
    </w:p>
    <w:p w:rsidR="00BC5CC2" w:rsidRDefault="00034506" w14:paraId="77916892" w14:textId="77777777">
      <w:pPr>
        <w:pStyle w:val="BodyText"/>
        <w:spacing w:before="40"/>
      </w:pPr>
      <w:r>
        <w:rPr>
          <w:color w:val="444444"/>
        </w:rPr>
        <w:t>Enter “F&amp;A.”</w:t>
      </w:r>
    </w:p>
    <w:p w:rsidR="00BC5CC2" w:rsidRDefault="00034506" w14:paraId="2065B289" w14:textId="77777777">
      <w:pPr>
        <w:pStyle w:val="Heading6"/>
      </w:pPr>
      <w:r>
        <w:rPr>
          <w:color w:val="47667E"/>
        </w:rPr>
        <w:t>Indirect (F&amp;A) Rate (%):</w:t>
      </w:r>
    </w:p>
    <w:p w:rsidR="00BC5CC2" w:rsidRDefault="00034506" w14:paraId="787EF13B" w14:textId="77777777">
      <w:pPr>
        <w:pStyle w:val="BodyText"/>
        <w:spacing w:before="40"/>
      </w:pPr>
      <w:r>
        <w:rPr>
          <w:color w:val="444444"/>
        </w:rPr>
        <w:t>Enter “8.”</w:t>
      </w:r>
    </w:p>
    <w:p w:rsidR="00BC5CC2" w:rsidRDefault="00034506" w14:paraId="38F95EDE" w14:textId="77777777">
      <w:pPr>
        <w:pStyle w:val="BodyText"/>
        <w:spacing w:before="133" w:line="230" w:lineRule="auto"/>
        <w:ind w:right="1734"/>
      </w:pPr>
      <w:r>
        <w:rPr>
          <w:color w:val="444444"/>
        </w:rPr>
        <w:t>Facilities and Administrative (F&amp;A) costs under Institutional Kirschstein-NRSA awards, other than those issued to U.S., state, or local government agencies, will be awarded at 8%.</w:t>
      </w:r>
    </w:p>
    <w:p w:rsidR="00BC5CC2" w:rsidRDefault="00034506" w14:paraId="51B93CFE" w14:textId="77777777">
      <w:pPr>
        <w:pStyle w:val="BodyText"/>
        <w:spacing w:before="126"/>
      </w:pPr>
      <w:r>
        <w:rPr>
          <w:color w:val="444444"/>
        </w:rPr>
        <w:t>State and local government agencies should enter their full F&amp;A cost rate.</w:t>
      </w:r>
    </w:p>
    <w:p w:rsidR="00BC5CC2" w:rsidRDefault="00034506" w14:paraId="4A65CE04" w14:textId="77777777">
      <w:pPr>
        <w:pStyle w:val="Heading6"/>
      </w:pPr>
      <w:r>
        <w:rPr>
          <w:color w:val="47667E"/>
        </w:rPr>
        <w:t>Indirect (F&amp;A) Base ($):</w:t>
      </w:r>
    </w:p>
    <w:p w:rsidR="00BC5CC2" w:rsidRDefault="00034506" w14:paraId="3E9D3EF4" w14:textId="77777777">
      <w:pPr>
        <w:pStyle w:val="BodyText"/>
        <w:spacing w:before="48" w:line="230" w:lineRule="auto"/>
        <w:ind w:right="1514"/>
        <w:jc w:val="both"/>
      </w:pPr>
      <w:r>
        <w:rPr>
          <w:color w:val="444444"/>
        </w:rPr>
        <w:t>Enter the sum of the stipends and the Total Other Direct Costs requested, regardless of whether those direct costs were listed on the PHS 398 Training Budget Form or on the R&amp;R Budget Form. Indirect costs are not paid on Tuition/Fees, equipment, or sub-grants and contracts in excess of</w:t>
      </w:r>
    </w:p>
    <w:p w:rsidR="00BC5CC2" w:rsidRDefault="00034506" w14:paraId="3184E5C4" w14:textId="77777777">
      <w:pPr>
        <w:pStyle w:val="BodyText"/>
        <w:spacing w:line="256" w:lineRule="exact"/>
      </w:pPr>
      <w:r>
        <w:rPr>
          <w:color w:val="444444"/>
        </w:rPr>
        <w:t>$25,000.</w:t>
      </w:r>
    </w:p>
    <w:p w:rsidR="00BC5CC2" w:rsidRDefault="00034506" w14:paraId="526F62D9" w14:textId="77777777">
      <w:pPr>
        <w:pStyle w:val="Heading6"/>
      </w:pPr>
      <w:r>
        <w:rPr>
          <w:color w:val="47667E"/>
        </w:rPr>
        <w:t>Funds Requested ($):</w:t>
      </w:r>
    </w:p>
    <w:p w:rsidR="00BC5CC2" w:rsidRDefault="00034506" w14:paraId="16300616" w14:textId="77777777">
      <w:pPr>
        <w:pStyle w:val="BodyText"/>
        <w:spacing w:before="49" w:line="230" w:lineRule="auto"/>
        <w:ind w:right="1521"/>
      </w:pPr>
      <w:r>
        <w:rPr>
          <w:color w:val="444444"/>
        </w:rPr>
        <w:t xml:space="preserve">Enter the product of Indirect (F&amp;A) Rate and the Indirect (F&amp;A) Base. Refer to the </w:t>
      </w:r>
      <w:hyperlink r:id="rId433">
        <w:r>
          <w:rPr>
            <w:color w:val="0000FF"/>
            <w:u w:val="single" w:color="0000FF"/>
          </w:rPr>
          <w:t>NIH Grants</w:t>
        </w:r>
      </w:hyperlink>
      <w:r>
        <w:rPr>
          <w:color w:val="0000FF"/>
        </w:rPr>
        <w:t xml:space="preserve"> </w:t>
      </w:r>
      <w:hyperlink r:id="rId434">
        <w:r>
          <w:rPr>
            <w:color w:val="0000FF"/>
            <w:u w:val="single" w:color="0000FF"/>
          </w:rPr>
          <w:t>Policy Statement, Section 7.4: Reimbursement of Facilities and Administrative Costs</w:t>
        </w:r>
        <w:r>
          <w:rPr>
            <w:color w:val="0000FF"/>
          </w:rPr>
          <w:t xml:space="preserve"> </w:t>
        </w:r>
      </w:hyperlink>
      <w:r>
        <w:rPr>
          <w:color w:val="444444"/>
        </w:rPr>
        <w:t>for more information.</w:t>
      </w:r>
    </w:p>
    <w:p w:rsidR="00BC5CC2" w:rsidRDefault="00BC5CC2" w14:paraId="4B663902" w14:textId="77777777">
      <w:pPr>
        <w:pStyle w:val="BodyText"/>
        <w:spacing w:before="2"/>
        <w:ind w:left="0"/>
        <w:rPr>
          <w:sz w:val="16"/>
        </w:rPr>
      </w:pPr>
    </w:p>
    <w:p w:rsidR="00BC5CC2" w:rsidRDefault="00034506" w14:paraId="2BA5D25A"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12" w:id="156"/>
      <w:bookmarkEnd w:id="156"/>
      <w:r>
        <w:rPr>
          <w:color w:val="FFFFFF"/>
          <w:shd w:val="clear" w:color="auto" w:fill="3F78A1"/>
        </w:rPr>
        <w:t xml:space="preserve">E. </w:t>
      </w:r>
      <w:r>
        <w:rPr>
          <w:color w:val="FFFFFF"/>
          <w:spacing w:val="2"/>
          <w:shd w:val="clear" w:color="auto" w:fill="3F78A1"/>
        </w:rPr>
        <w:t xml:space="preserve">Total </w:t>
      </w:r>
      <w:r>
        <w:rPr>
          <w:color w:val="FFFFFF"/>
          <w:shd w:val="clear" w:color="auto" w:fill="3F78A1"/>
        </w:rPr>
        <w:t xml:space="preserve">Direct and Indirect </w:t>
      </w:r>
      <w:r>
        <w:rPr>
          <w:color w:val="FFFFFF"/>
          <w:spacing w:val="-3"/>
          <w:shd w:val="clear" w:color="auto" w:fill="3F78A1"/>
        </w:rPr>
        <w:t xml:space="preserve">(F&amp;A) </w:t>
      </w:r>
      <w:r>
        <w:rPr>
          <w:color w:val="FFFFFF"/>
          <w:shd w:val="clear" w:color="auto" w:fill="3F78A1"/>
        </w:rPr>
        <w:t>Costs Requested</w:t>
      </w:r>
      <w:r>
        <w:rPr>
          <w:color w:val="FFFFFF"/>
          <w:spacing w:val="-14"/>
          <w:shd w:val="clear" w:color="auto" w:fill="3F78A1"/>
        </w:rPr>
        <w:t xml:space="preserve"> </w:t>
      </w:r>
      <w:r>
        <w:rPr>
          <w:color w:val="FFFFFF"/>
          <w:spacing w:val="-3"/>
          <w:shd w:val="clear" w:color="auto" w:fill="3F78A1"/>
        </w:rPr>
        <w:t>(C+D)</w:t>
      </w:r>
      <w:r>
        <w:rPr>
          <w:color w:val="FFFFFF"/>
          <w:spacing w:val="-3"/>
          <w:shd w:val="clear" w:color="auto" w:fill="3F78A1"/>
        </w:rPr>
        <w:tab/>
      </w:r>
    </w:p>
    <w:p w:rsidR="00BC5CC2" w:rsidRDefault="00BC5CC2" w14:paraId="13838B42" w14:textId="77777777">
      <w:pPr>
        <w:pStyle w:val="BodyText"/>
        <w:spacing w:before="8"/>
        <w:ind w:left="0"/>
        <w:rPr>
          <w:b/>
          <w:sz w:val="19"/>
        </w:rPr>
      </w:pPr>
    </w:p>
    <w:p w:rsidR="00BC5CC2" w:rsidRDefault="00034506" w14:paraId="38821E2C" w14:textId="77777777">
      <w:pPr>
        <w:pStyle w:val="BodyText"/>
        <w:spacing w:before="1" w:line="230" w:lineRule="auto"/>
        <w:ind w:right="1384"/>
      </w:pPr>
      <w:r>
        <w:rPr>
          <w:color w:val="444444"/>
        </w:rPr>
        <w:t>This total will be automatically calculated based on the sum of the "C. Total Direct Costs Requested" and "D. Total Indirect (F&amp;A) Costs Requested" fields.</w:t>
      </w:r>
    </w:p>
    <w:p w:rsidR="00BC5CC2" w:rsidRDefault="00BC5CC2" w14:paraId="72CC447D" w14:textId="77777777">
      <w:pPr>
        <w:spacing w:line="230" w:lineRule="auto"/>
        <w:sectPr w:rsidR="00BC5CC2">
          <w:pgSz w:w="12240" w:h="15840"/>
          <w:pgMar w:top="1080" w:right="0" w:bottom="980" w:left="620" w:header="441" w:footer="800" w:gutter="0"/>
          <w:cols w:space="720"/>
        </w:sectPr>
      </w:pPr>
    </w:p>
    <w:p w:rsidR="00BC5CC2" w:rsidRDefault="00BC5CC2" w14:paraId="216C6CB1" w14:textId="77777777">
      <w:pPr>
        <w:pStyle w:val="BodyText"/>
        <w:ind w:left="0"/>
      </w:pPr>
    </w:p>
    <w:p w:rsidR="00BC5CC2" w:rsidRDefault="00BC5CC2" w14:paraId="579290C0" w14:textId="77777777">
      <w:pPr>
        <w:pStyle w:val="BodyText"/>
        <w:spacing w:before="3"/>
        <w:ind w:left="0"/>
        <w:rPr>
          <w:sz w:val="23"/>
        </w:rPr>
      </w:pPr>
    </w:p>
    <w:p w:rsidR="00BC5CC2" w:rsidRDefault="00034506" w14:paraId="2CC7F669"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13" w:id="157"/>
      <w:bookmarkEnd w:id="157"/>
      <w:r>
        <w:rPr>
          <w:color w:val="FFFFFF"/>
          <w:spacing w:val="2"/>
          <w:shd w:val="clear" w:color="auto" w:fill="3F78A1"/>
        </w:rPr>
        <w:t xml:space="preserve">F. </w:t>
      </w:r>
      <w:r>
        <w:rPr>
          <w:color w:val="FFFFFF"/>
          <w:shd w:val="clear" w:color="auto" w:fill="3F78A1"/>
        </w:rPr>
        <w:t>Budget</w:t>
      </w:r>
      <w:r>
        <w:rPr>
          <w:color w:val="FFFFFF"/>
          <w:spacing w:val="-4"/>
          <w:shd w:val="clear" w:color="auto" w:fill="3F78A1"/>
        </w:rPr>
        <w:t xml:space="preserve"> </w:t>
      </w:r>
      <w:r>
        <w:rPr>
          <w:color w:val="FFFFFF"/>
          <w:shd w:val="clear" w:color="auto" w:fill="3F78A1"/>
        </w:rPr>
        <w:t>Justification</w:t>
      </w:r>
      <w:r>
        <w:rPr>
          <w:color w:val="FFFFFF"/>
          <w:shd w:val="clear" w:color="auto" w:fill="3F78A1"/>
        </w:rPr>
        <w:tab/>
      </w:r>
    </w:p>
    <w:p w:rsidR="00BC5CC2" w:rsidRDefault="00BC5CC2" w14:paraId="0E44D9C3" w14:textId="77777777">
      <w:pPr>
        <w:pStyle w:val="BodyText"/>
        <w:ind w:left="0"/>
        <w:rPr>
          <w:b/>
          <w:sz w:val="19"/>
        </w:rPr>
      </w:pPr>
    </w:p>
    <w:p w:rsidR="00BC5CC2" w:rsidRDefault="00034506" w14:paraId="0262C97D" w14:textId="77777777">
      <w:pPr>
        <w:pStyle w:val="BodyText"/>
        <w:spacing w:line="312" w:lineRule="auto"/>
        <w:ind w:right="5497"/>
      </w:pPr>
      <w:r>
        <w:rPr>
          <w:color w:val="444444"/>
        </w:rPr>
        <w:t>A Budget Justification attachment is required. Attach one file for the entire project period.</w:t>
      </w:r>
    </w:p>
    <w:p w:rsidR="00BC5CC2" w:rsidRDefault="00034506" w14:paraId="22D86401" w14:textId="77777777">
      <w:pPr>
        <w:pStyle w:val="BodyText"/>
        <w:spacing w:before="7" w:line="230" w:lineRule="auto"/>
        <w:ind w:right="2145"/>
      </w:pPr>
      <w:r>
        <w:rPr>
          <w:color w:val="444444"/>
        </w:rPr>
        <w:t>Explain in detail the composition of any of the above costs, as necessary, according to the guidelines listed here:</w:t>
      </w:r>
    </w:p>
    <w:p w:rsidR="00BC5CC2" w:rsidRDefault="00034506" w14:paraId="6281388E" w14:textId="77777777">
      <w:pPr>
        <w:pStyle w:val="ListParagraph"/>
        <w:numPr>
          <w:ilvl w:val="0"/>
          <w:numId w:val="76"/>
        </w:numPr>
        <w:tabs>
          <w:tab w:val="left" w:pos="1870"/>
        </w:tabs>
        <w:spacing w:before="138" w:line="242" w:lineRule="auto"/>
        <w:ind w:right="1467"/>
        <w:rPr>
          <w:sz w:val="20"/>
        </w:rPr>
      </w:pPr>
      <w:r>
        <w:rPr>
          <w:color w:val="444444"/>
          <w:sz w:val="20"/>
        </w:rPr>
        <w:t xml:space="preserve">Itemize tuition </w:t>
      </w:r>
      <w:r>
        <w:rPr>
          <w:color w:val="444444"/>
          <w:spacing w:val="3"/>
          <w:sz w:val="20"/>
        </w:rPr>
        <w:t xml:space="preserve">and </w:t>
      </w:r>
      <w:r>
        <w:rPr>
          <w:color w:val="444444"/>
          <w:sz w:val="20"/>
        </w:rPr>
        <w:t xml:space="preserve">individual fees. </w:t>
      </w:r>
      <w:r>
        <w:rPr>
          <w:color w:val="444444"/>
          <w:spacing w:val="3"/>
          <w:sz w:val="20"/>
        </w:rPr>
        <w:t xml:space="preserve">If </w:t>
      </w:r>
      <w:r>
        <w:rPr>
          <w:color w:val="444444"/>
          <w:sz w:val="20"/>
        </w:rPr>
        <w:t xml:space="preserve">tuition varies, (e.g., </w:t>
      </w:r>
      <w:r>
        <w:rPr>
          <w:color w:val="444444"/>
          <w:spacing w:val="2"/>
          <w:sz w:val="20"/>
        </w:rPr>
        <w:t xml:space="preserve">in-state, </w:t>
      </w:r>
      <w:r>
        <w:rPr>
          <w:color w:val="444444"/>
          <w:sz w:val="20"/>
        </w:rPr>
        <w:t xml:space="preserve">out-of-state, </w:t>
      </w:r>
      <w:r>
        <w:rPr>
          <w:color w:val="444444"/>
          <w:spacing w:val="3"/>
          <w:sz w:val="20"/>
        </w:rPr>
        <w:t xml:space="preserve">student </w:t>
      </w:r>
      <w:r>
        <w:rPr>
          <w:color w:val="444444"/>
          <w:spacing w:val="4"/>
          <w:sz w:val="20"/>
        </w:rPr>
        <w:t xml:space="preserve">status) </w:t>
      </w:r>
      <w:r>
        <w:rPr>
          <w:color w:val="444444"/>
          <w:sz w:val="20"/>
        </w:rPr>
        <w:t>list</w:t>
      </w:r>
      <w:r>
        <w:rPr>
          <w:color w:val="444444"/>
          <w:spacing w:val="-1"/>
          <w:sz w:val="20"/>
        </w:rPr>
        <w:t xml:space="preserve"> </w:t>
      </w:r>
      <w:r>
        <w:rPr>
          <w:color w:val="444444"/>
          <w:spacing w:val="3"/>
          <w:sz w:val="20"/>
        </w:rPr>
        <w:t>these</w:t>
      </w:r>
      <w:r>
        <w:rPr>
          <w:color w:val="444444"/>
          <w:spacing w:val="-9"/>
          <w:sz w:val="20"/>
        </w:rPr>
        <w:t xml:space="preserve"> </w:t>
      </w:r>
      <w:r>
        <w:rPr>
          <w:color w:val="444444"/>
          <w:sz w:val="20"/>
        </w:rPr>
        <w:t>separately.</w:t>
      </w:r>
      <w:r>
        <w:rPr>
          <w:color w:val="444444"/>
          <w:spacing w:val="-6"/>
          <w:sz w:val="20"/>
        </w:rPr>
        <w:t xml:space="preserve"> </w:t>
      </w:r>
      <w:r>
        <w:rPr>
          <w:color w:val="444444"/>
          <w:spacing w:val="-3"/>
          <w:sz w:val="20"/>
        </w:rPr>
        <w:t>Do</w:t>
      </w:r>
      <w:r>
        <w:rPr>
          <w:color w:val="444444"/>
          <w:spacing w:val="-5"/>
          <w:sz w:val="20"/>
        </w:rPr>
        <w:t xml:space="preserve"> </w:t>
      </w:r>
      <w:r>
        <w:rPr>
          <w:color w:val="444444"/>
          <w:spacing w:val="2"/>
          <w:sz w:val="20"/>
        </w:rPr>
        <w:t>not</w:t>
      </w:r>
      <w:r>
        <w:rPr>
          <w:color w:val="444444"/>
          <w:spacing w:val="-1"/>
          <w:sz w:val="20"/>
        </w:rPr>
        <w:t xml:space="preserve"> </w:t>
      </w:r>
      <w:r>
        <w:rPr>
          <w:color w:val="444444"/>
          <w:sz w:val="20"/>
        </w:rPr>
        <w:t>include</w:t>
      </w:r>
      <w:r>
        <w:rPr>
          <w:color w:val="444444"/>
          <w:spacing w:val="-8"/>
          <w:sz w:val="20"/>
        </w:rPr>
        <w:t xml:space="preserve"> </w:t>
      </w:r>
      <w:r>
        <w:rPr>
          <w:color w:val="444444"/>
          <w:sz w:val="20"/>
        </w:rPr>
        <w:t>health</w:t>
      </w:r>
      <w:r>
        <w:rPr>
          <w:color w:val="444444"/>
          <w:spacing w:val="-1"/>
          <w:sz w:val="20"/>
        </w:rPr>
        <w:t xml:space="preserve"> </w:t>
      </w:r>
      <w:r>
        <w:rPr>
          <w:color w:val="444444"/>
          <w:spacing w:val="2"/>
          <w:sz w:val="20"/>
        </w:rPr>
        <w:t>insurance</w:t>
      </w:r>
      <w:r>
        <w:rPr>
          <w:color w:val="444444"/>
          <w:spacing w:val="-9"/>
          <w:sz w:val="20"/>
        </w:rPr>
        <w:t xml:space="preserve"> </w:t>
      </w:r>
      <w:r>
        <w:rPr>
          <w:color w:val="444444"/>
          <w:sz w:val="20"/>
        </w:rPr>
        <w:t>in</w:t>
      </w:r>
      <w:r>
        <w:rPr>
          <w:color w:val="444444"/>
          <w:spacing w:val="-1"/>
          <w:sz w:val="20"/>
        </w:rPr>
        <w:t xml:space="preserve"> </w:t>
      </w:r>
      <w:r>
        <w:rPr>
          <w:color w:val="444444"/>
          <w:spacing w:val="4"/>
          <w:sz w:val="20"/>
        </w:rPr>
        <w:t>the</w:t>
      </w:r>
      <w:r>
        <w:rPr>
          <w:color w:val="444444"/>
          <w:spacing w:val="-8"/>
          <w:sz w:val="20"/>
        </w:rPr>
        <w:t xml:space="preserve"> </w:t>
      </w:r>
      <w:r>
        <w:rPr>
          <w:color w:val="444444"/>
          <w:sz w:val="20"/>
        </w:rPr>
        <w:t>tuition</w:t>
      </w:r>
      <w:r>
        <w:rPr>
          <w:color w:val="444444"/>
          <w:spacing w:val="-1"/>
          <w:sz w:val="20"/>
        </w:rPr>
        <w:t xml:space="preserve"> </w:t>
      </w:r>
      <w:r>
        <w:rPr>
          <w:color w:val="444444"/>
          <w:spacing w:val="3"/>
          <w:sz w:val="20"/>
        </w:rPr>
        <w:t>and</w:t>
      </w:r>
      <w:r>
        <w:rPr>
          <w:color w:val="444444"/>
          <w:spacing w:val="-6"/>
          <w:sz w:val="20"/>
        </w:rPr>
        <w:t xml:space="preserve"> </w:t>
      </w:r>
      <w:r>
        <w:rPr>
          <w:color w:val="444444"/>
          <w:sz w:val="20"/>
        </w:rPr>
        <w:t>fees</w:t>
      </w:r>
      <w:r>
        <w:rPr>
          <w:color w:val="444444"/>
          <w:spacing w:val="-3"/>
          <w:sz w:val="20"/>
        </w:rPr>
        <w:t xml:space="preserve"> </w:t>
      </w:r>
      <w:r>
        <w:rPr>
          <w:color w:val="444444"/>
          <w:sz w:val="20"/>
        </w:rPr>
        <w:t>category.</w:t>
      </w:r>
    </w:p>
    <w:p w:rsidR="00BC5CC2" w:rsidRDefault="00034506" w14:paraId="1263874A" w14:textId="77777777">
      <w:pPr>
        <w:pStyle w:val="ListParagraph"/>
        <w:numPr>
          <w:ilvl w:val="0"/>
          <w:numId w:val="76"/>
        </w:numPr>
        <w:tabs>
          <w:tab w:val="left" w:pos="1870"/>
        </w:tabs>
        <w:spacing w:before="78" w:line="242" w:lineRule="auto"/>
        <w:ind w:right="2153"/>
        <w:rPr>
          <w:sz w:val="20"/>
        </w:rPr>
      </w:pPr>
      <w:r>
        <w:rPr>
          <w:color w:val="444444"/>
          <w:spacing w:val="3"/>
          <w:sz w:val="20"/>
        </w:rPr>
        <w:t>If</w:t>
      </w:r>
      <w:r>
        <w:rPr>
          <w:color w:val="444444"/>
          <w:spacing w:val="-11"/>
          <w:sz w:val="20"/>
        </w:rPr>
        <w:t xml:space="preserve"> </w:t>
      </w:r>
      <w:r>
        <w:rPr>
          <w:color w:val="444444"/>
          <w:sz w:val="20"/>
        </w:rPr>
        <w:t>tuition is</w:t>
      </w:r>
      <w:r>
        <w:rPr>
          <w:color w:val="444444"/>
          <w:spacing w:val="-2"/>
          <w:sz w:val="20"/>
        </w:rPr>
        <w:t xml:space="preserve"> </w:t>
      </w:r>
      <w:r>
        <w:rPr>
          <w:color w:val="444444"/>
          <w:spacing w:val="2"/>
          <w:sz w:val="20"/>
        </w:rPr>
        <w:t>requested</w:t>
      </w:r>
      <w:r>
        <w:rPr>
          <w:color w:val="444444"/>
          <w:spacing w:val="-5"/>
          <w:sz w:val="20"/>
        </w:rPr>
        <w:t xml:space="preserve"> </w:t>
      </w:r>
      <w:r>
        <w:rPr>
          <w:color w:val="444444"/>
          <w:sz w:val="20"/>
        </w:rPr>
        <w:t>for</w:t>
      </w:r>
      <w:r>
        <w:rPr>
          <w:color w:val="444444"/>
          <w:spacing w:val="-2"/>
          <w:sz w:val="20"/>
        </w:rPr>
        <w:t xml:space="preserve"> </w:t>
      </w:r>
      <w:r>
        <w:rPr>
          <w:color w:val="444444"/>
          <w:spacing w:val="2"/>
          <w:sz w:val="20"/>
        </w:rPr>
        <w:t>postdoctoral</w:t>
      </w:r>
      <w:r>
        <w:rPr>
          <w:color w:val="444444"/>
          <w:spacing w:val="-11"/>
          <w:sz w:val="20"/>
        </w:rPr>
        <w:t xml:space="preserve"> </w:t>
      </w:r>
      <w:r>
        <w:rPr>
          <w:color w:val="444444"/>
          <w:spacing w:val="2"/>
          <w:sz w:val="20"/>
        </w:rPr>
        <w:t>trainees,</w:t>
      </w:r>
      <w:r>
        <w:rPr>
          <w:color w:val="444444"/>
          <w:spacing w:val="-5"/>
          <w:sz w:val="20"/>
        </w:rPr>
        <w:t xml:space="preserve"> </w:t>
      </w:r>
      <w:r>
        <w:rPr>
          <w:color w:val="444444"/>
          <w:spacing w:val="4"/>
          <w:sz w:val="20"/>
        </w:rPr>
        <w:t>the</w:t>
      </w:r>
      <w:r>
        <w:rPr>
          <w:color w:val="444444"/>
          <w:spacing w:val="-7"/>
          <w:sz w:val="20"/>
        </w:rPr>
        <w:t xml:space="preserve"> </w:t>
      </w:r>
      <w:r>
        <w:rPr>
          <w:color w:val="444444"/>
          <w:sz w:val="20"/>
        </w:rPr>
        <w:t>specific</w:t>
      </w:r>
      <w:r>
        <w:rPr>
          <w:color w:val="444444"/>
          <w:spacing w:val="-10"/>
          <w:sz w:val="20"/>
        </w:rPr>
        <w:t xml:space="preserve"> </w:t>
      </w:r>
      <w:r>
        <w:rPr>
          <w:color w:val="444444"/>
          <w:spacing w:val="2"/>
          <w:sz w:val="20"/>
        </w:rPr>
        <w:t>courses</w:t>
      </w:r>
      <w:r>
        <w:rPr>
          <w:color w:val="444444"/>
          <w:spacing w:val="-2"/>
          <w:sz w:val="20"/>
        </w:rPr>
        <w:t xml:space="preserve"> </w:t>
      </w:r>
      <w:r>
        <w:rPr>
          <w:color w:val="444444"/>
          <w:sz w:val="20"/>
        </w:rPr>
        <w:t>or</w:t>
      </w:r>
      <w:r>
        <w:rPr>
          <w:color w:val="444444"/>
          <w:spacing w:val="-2"/>
          <w:sz w:val="20"/>
        </w:rPr>
        <w:t xml:space="preserve"> </w:t>
      </w:r>
      <w:r>
        <w:rPr>
          <w:color w:val="444444"/>
          <w:sz w:val="20"/>
        </w:rPr>
        <w:t>formal</w:t>
      </w:r>
      <w:r>
        <w:rPr>
          <w:color w:val="444444"/>
          <w:spacing w:val="-12"/>
          <w:sz w:val="20"/>
        </w:rPr>
        <w:t xml:space="preserve"> </w:t>
      </w:r>
      <w:r>
        <w:rPr>
          <w:color w:val="444444"/>
          <w:sz w:val="20"/>
        </w:rPr>
        <w:t xml:space="preserve">degree- </w:t>
      </w:r>
      <w:r>
        <w:rPr>
          <w:color w:val="444444"/>
          <w:spacing w:val="3"/>
          <w:sz w:val="20"/>
        </w:rPr>
        <w:t xml:space="preserve">granting </w:t>
      </w:r>
      <w:r>
        <w:rPr>
          <w:color w:val="444444"/>
          <w:spacing w:val="2"/>
          <w:sz w:val="20"/>
        </w:rPr>
        <w:t>program</w:t>
      </w:r>
      <w:r>
        <w:rPr>
          <w:color w:val="444444"/>
          <w:spacing w:val="-41"/>
          <w:sz w:val="20"/>
        </w:rPr>
        <w:t xml:space="preserve"> </w:t>
      </w:r>
      <w:r>
        <w:rPr>
          <w:color w:val="444444"/>
          <w:sz w:val="20"/>
        </w:rPr>
        <w:t>must be described.</w:t>
      </w:r>
    </w:p>
    <w:p w:rsidR="00BC5CC2" w:rsidRDefault="00034506" w14:paraId="0F49E459" w14:textId="77777777">
      <w:pPr>
        <w:pStyle w:val="ListParagraph"/>
        <w:numPr>
          <w:ilvl w:val="0"/>
          <w:numId w:val="76"/>
        </w:numPr>
        <w:tabs>
          <w:tab w:val="left" w:pos="1870"/>
        </w:tabs>
        <w:spacing w:before="77" w:line="242" w:lineRule="auto"/>
        <w:ind w:right="1479"/>
        <w:rPr>
          <w:sz w:val="20"/>
        </w:rPr>
      </w:pPr>
      <w:r>
        <w:rPr>
          <w:color w:val="444444"/>
          <w:spacing w:val="3"/>
          <w:sz w:val="20"/>
        </w:rPr>
        <w:t>If</w:t>
      </w:r>
      <w:r>
        <w:rPr>
          <w:color w:val="444444"/>
          <w:spacing w:val="-11"/>
          <w:sz w:val="20"/>
        </w:rPr>
        <w:t xml:space="preserve"> </w:t>
      </w:r>
      <w:r>
        <w:rPr>
          <w:color w:val="444444"/>
          <w:spacing w:val="4"/>
          <w:sz w:val="20"/>
        </w:rPr>
        <w:t>the</w:t>
      </w:r>
      <w:r>
        <w:rPr>
          <w:color w:val="444444"/>
          <w:spacing w:val="-7"/>
          <w:sz w:val="20"/>
        </w:rPr>
        <w:t xml:space="preserve"> </w:t>
      </w:r>
      <w:r>
        <w:rPr>
          <w:color w:val="444444"/>
          <w:spacing w:val="2"/>
          <w:sz w:val="20"/>
        </w:rPr>
        <w:t>awarding</w:t>
      </w:r>
      <w:r>
        <w:rPr>
          <w:color w:val="444444"/>
          <w:spacing w:val="-5"/>
          <w:sz w:val="20"/>
        </w:rPr>
        <w:t xml:space="preserve"> </w:t>
      </w:r>
      <w:r>
        <w:rPr>
          <w:color w:val="444444"/>
          <w:sz w:val="20"/>
        </w:rPr>
        <w:t>component does</w:t>
      </w:r>
      <w:r>
        <w:rPr>
          <w:color w:val="444444"/>
          <w:spacing w:val="-2"/>
          <w:sz w:val="20"/>
        </w:rPr>
        <w:t xml:space="preserve"> </w:t>
      </w:r>
      <w:r>
        <w:rPr>
          <w:color w:val="444444"/>
          <w:spacing w:val="2"/>
          <w:sz w:val="20"/>
        </w:rPr>
        <w:t>not</w:t>
      </w:r>
      <w:r>
        <w:rPr>
          <w:color w:val="444444"/>
          <w:sz w:val="20"/>
        </w:rPr>
        <w:t xml:space="preserve"> provide</w:t>
      </w:r>
      <w:r>
        <w:rPr>
          <w:color w:val="444444"/>
          <w:spacing w:val="-7"/>
          <w:sz w:val="20"/>
        </w:rPr>
        <w:t xml:space="preserve"> </w:t>
      </w:r>
      <w:r>
        <w:rPr>
          <w:color w:val="444444"/>
          <w:sz w:val="20"/>
        </w:rPr>
        <w:t>a</w:t>
      </w:r>
      <w:r>
        <w:rPr>
          <w:color w:val="444444"/>
          <w:spacing w:val="-4"/>
          <w:sz w:val="20"/>
        </w:rPr>
        <w:t xml:space="preserve"> </w:t>
      </w:r>
      <w:r>
        <w:rPr>
          <w:color w:val="444444"/>
          <w:sz w:val="20"/>
        </w:rPr>
        <w:t>pre-determined</w:t>
      </w:r>
      <w:r>
        <w:rPr>
          <w:color w:val="444444"/>
          <w:spacing w:val="-5"/>
          <w:sz w:val="20"/>
        </w:rPr>
        <w:t xml:space="preserve"> </w:t>
      </w:r>
      <w:r>
        <w:rPr>
          <w:color w:val="444444"/>
          <w:sz w:val="20"/>
        </w:rPr>
        <w:t>amount for</w:t>
      </w:r>
      <w:r>
        <w:rPr>
          <w:color w:val="444444"/>
          <w:spacing w:val="-2"/>
          <w:sz w:val="20"/>
        </w:rPr>
        <w:t xml:space="preserve"> </w:t>
      </w:r>
      <w:r>
        <w:rPr>
          <w:color w:val="444444"/>
          <w:sz w:val="20"/>
        </w:rPr>
        <w:t>travel</w:t>
      </w:r>
      <w:r>
        <w:rPr>
          <w:color w:val="444444"/>
          <w:spacing w:val="-11"/>
          <w:sz w:val="20"/>
        </w:rPr>
        <w:t xml:space="preserve"> </w:t>
      </w:r>
      <w:r>
        <w:rPr>
          <w:color w:val="444444"/>
          <w:sz w:val="20"/>
        </w:rPr>
        <w:t>for</w:t>
      </w:r>
      <w:r>
        <w:rPr>
          <w:color w:val="444444"/>
          <w:spacing w:val="-2"/>
          <w:sz w:val="20"/>
        </w:rPr>
        <w:t xml:space="preserve"> </w:t>
      </w:r>
      <w:r>
        <w:rPr>
          <w:color w:val="444444"/>
          <w:sz w:val="20"/>
        </w:rPr>
        <w:t>each full time</w:t>
      </w:r>
      <w:r>
        <w:rPr>
          <w:color w:val="444444"/>
          <w:spacing w:val="-8"/>
          <w:sz w:val="20"/>
        </w:rPr>
        <w:t xml:space="preserve"> </w:t>
      </w:r>
      <w:r>
        <w:rPr>
          <w:color w:val="444444"/>
          <w:spacing w:val="2"/>
          <w:sz w:val="20"/>
        </w:rPr>
        <w:t>trainee,</w:t>
      </w:r>
      <w:r>
        <w:rPr>
          <w:color w:val="444444"/>
          <w:spacing w:val="-6"/>
          <w:sz w:val="20"/>
        </w:rPr>
        <w:t xml:space="preserve"> </w:t>
      </w:r>
      <w:r>
        <w:rPr>
          <w:color w:val="444444"/>
          <w:sz w:val="20"/>
        </w:rPr>
        <w:t xml:space="preserve">explain </w:t>
      </w:r>
      <w:r>
        <w:rPr>
          <w:color w:val="444444"/>
          <w:spacing w:val="4"/>
          <w:sz w:val="20"/>
        </w:rPr>
        <w:t>the</w:t>
      </w:r>
      <w:r>
        <w:rPr>
          <w:color w:val="444444"/>
          <w:spacing w:val="-8"/>
          <w:sz w:val="20"/>
        </w:rPr>
        <w:t xml:space="preserve"> </w:t>
      </w:r>
      <w:r>
        <w:rPr>
          <w:color w:val="444444"/>
          <w:spacing w:val="2"/>
          <w:sz w:val="20"/>
        </w:rPr>
        <w:t>requested</w:t>
      </w:r>
      <w:r>
        <w:rPr>
          <w:color w:val="444444"/>
          <w:spacing w:val="-5"/>
          <w:sz w:val="20"/>
        </w:rPr>
        <w:t xml:space="preserve"> </w:t>
      </w:r>
      <w:r>
        <w:rPr>
          <w:color w:val="444444"/>
          <w:sz w:val="20"/>
        </w:rPr>
        <w:t>amount</w:t>
      </w:r>
      <w:r>
        <w:rPr>
          <w:color w:val="444444"/>
          <w:spacing w:val="-1"/>
          <w:sz w:val="20"/>
        </w:rPr>
        <w:t xml:space="preserve"> </w:t>
      </w:r>
      <w:r>
        <w:rPr>
          <w:color w:val="444444"/>
          <w:spacing w:val="3"/>
          <w:sz w:val="20"/>
        </w:rPr>
        <w:t>and</w:t>
      </w:r>
      <w:r>
        <w:rPr>
          <w:color w:val="444444"/>
          <w:spacing w:val="-5"/>
          <w:sz w:val="20"/>
        </w:rPr>
        <w:t xml:space="preserve"> </w:t>
      </w:r>
      <w:r>
        <w:rPr>
          <w:color w:val="444444"/>
          <w:sz w:val="20"/>
        </w:rPr>
        <w:t>describe</w:t>
      </w:r>
      <w:r>
        <w:rPr>
          <w:color w:val="444444"/>
          <w:spacing w:val="-8"/>
          <w:sz w:val="20"/>
        </w:rPr>
        <w:t xml:space="preserve"> </w:t>
      </w:r>
      <w:r>
        <w:rPr>
          <w:color w:val="444444"/>
          <w:spacing w:val="4"/>
          <w:sz w:val="20"/>
        </w:rPr>
        <w:t>the</w:t>
      </w:r>
      <w:r>
        <w:rPr>
          <w:color w:val="444444"/>
          <w:spacing w:val="-8"/>
          <w:sz w:val="20"/>
        </w:rPr>
        <w:t xml:space="preserve"> </w:t>
      </w:r>
      <w:r>
        <w:rPr>
          <w:color w:val="444444"/>
          <w:spacing w:val="3"/>
          <w:sz w:val="20"/>
        </w:rPr>
        <w:t>purpose</w:t>
      </w:r>
      <w:r>
        <w:rPr>
          <w:color w:val="444444"/>
          <w:spacing w:val="-7"/>
          <w:sz w:val="20"/>
        </w:rPr>
        <w:t xml:space="preserve"> </w:t>
      </w:r>
      <w:r>
        <w:rPr>
          <w:color w:val="444444"/>
          <w:sz w:val="20"/>
        </w:rPr>
        <w:t>of</w:t>
      </w:r>
      <w:r>
        <w:rPr>
          <w:color w:val="444444"/>
          <w:spacing w:val="-11"/>
          <w:sz w:val="20"/>
        </w:rPr>
        <w:t xml:space="preserve"> </w:t>
      </w:r>
      <w:r>
        <w:rPr>
          <w:color w:val="444444"/>
          <w:spacing w:val="3"/>
          <w:sz w:val="20"/>
        </w:rPr>
        <w:t>any</w:t>
      </w:r>
      <w:r>
        <w:rPr>
          <w:color w:val="444444"/>
          <w:spacing w:val="-15"/>
          <w:sz w:val="20"/>
        </w:rPr>
        <w:t xml:space="preserve"> </w:t>
      </w:r>
      <w:r>
        <w:rPr>
          <w:color w:val="444444"/>
          <w:sz w:val="20"/>
        </w:rPr>
        <w:t>travel,</w:t>
      </w:r>
      <w:r>
        <w:rPr>
          <w:color w:val="444444"/>
          <w:spacing w:val="-6"/>
          <w:sz w:val="20"/>
        </w:rPr>
        <w:t xml:space="preserve"> </w:t>
      </w:r>
      <w:r>
        <w:rPr>
          <w:color w:val="444444"/>
          <w:sz w:val="20"/>
        </w:rPr>
        <w:t xml:space="preserve">indicating </w:t>
      </w:r>
      <w:r>
        <w:rPr>
          <w:color w:val="444444"/>
          <w:spacing w:val="4"/>
          <w:sz w:val="20"/>
        </w:rPr>
        <w:t>the</w:t>
      </w:r>
      <w:r>
        <w:rPr>
          <w:color w:val="444444"/>
          <w:spacing w:val="-9"/>
          <w:sz w:val="20"/>
        </w:rPr>
        <w:t xml:space="preserve"> </w:t>
      </w:r>
      <w:r>
        <w:rPr>
          <w:color w:val="444444"/>
          <w:sz w:val="20"/>
        </w:rPr>
        <w:t>expected</w:t>
      </w:r>
      <w:r>
        <w:rPr>
          <w:color w:val="444444"/>
          <w:spacing w:val="-6"/>
          <w:sz w:val="20"/>
        </w:rPr>
        <w:t xml:space="preserve"> </w:t>
      </w:r>
      <w:r>
        <w:rPr>
          <w:color w:val="444444"/>
          <w:sz w:val="20"/>
        </w:rPr>
        <w:t>number</w:t>
      </w:r>
      <w:r>
        <w:rPr>
          <w:color w:val="444444"/>
          <w:spacing w:val="-4"/>
          <w:sz w:val="20"/>
        </w:rPr>
        <w:t xml:space="preserve"> </w:t>
      </w:r>
      <w:r>
        <w:rPr>
          <w:color w:val="444444"/>
          <w:sz w:val="20"/>
        </w:rPr>
        <w:t>of</w:t>
      </w:r>
      <w:r>
        <w:rPr>
          <w:color w:val="444444"/>
          <w:spacing w:val="-11"/>
          <w:sz w:val="20"/>
        </w:rPr>
        <w:t xml:space="preserve"> </w:t>
      </w:r>
      <w:r>
        <w:rPr>
          <w:color w:val="444444"/>
          <w:sz w:val="20"/>
        </w:rPr>
        <w:t>trips</w:t>
      </w:r>
      <w:r>
        <w:rPr>
          <w:color w:val="444444"/>
          <w:spacing w:val="-4"/>
          <w:sz w:val="20"/>
        </w:rPr>
        <w:t xml:space="preserve"> </w:t>
      </w:r>
      <w:r>
        <w:rPr>
          <w:color w:val="444444"/>
          <w:sz w:val="20"/>
        </w:rPr>
        <w:t>involved,</w:t>
      </w:r>
      <w:r>
        <w:rPr>
          <w:color w:val="444444"/>
          <w:spacing w:val="-6"/>
          <w:sz w:val="20"/>
        </w:rPr>
        <w:t xml:space="preserve"> </w:t>
      </w:r>
      <w:r>
        <w:rPr>
          <w:color w:val="444444"/>
          <w:spacing w:val="4"/>
          <w:sz w:val="20"/>
        </w:rPr>
        <w:t>the</w:t>
      </w:r>
      <w:r>
        <w:rPr>
          <w:color w:val="444444"/>
          <w:spacing w:val="-9"/>
          <w:sz w:val="20"/>
        </w:rPr>
        <w:t xml:space="preserve"> </w:t>
      </w:r>
      <w:r>
        <w:rPr>
          <w:color w:val="444444"/>
          <w:sz w:val="20"/>
        </w:rPr>
        <w:t>likely</w:t>
      </w:r>
      <w:r>
        <w:rPr>
          <w:color w:val="444444"/>
          <w:spacing w:val="-15"/>
          <w:sz w:val="20"/>
        </w:rPr>
        <w:t xml:space="preserve"> </w:t>
      </w:r>
      <w:r>
        <w:rPr>
          <w:color w:val="444444"/>
          <w:spacing w:val="2"/>
          <w:sz w:val="20"/>
        </w:rPr>
        <w:t>destinations,</w:t>
      </w:r>
      <w:r>
        <w:rPr>
          <w:color w:val="444444"/>
          <w:spacing w:val="-7"/>
          <w:sz w:val="20"/>
        </w:rPr>
        <w:t xml:space="preserve"> </w:t>
      </w:r>
      <w:r>
        <w:rPr>
          <w:color w:val="444444"/>
          <w:spacing w:val="3"/>
          <w:sz w:val="20"/>
        </w:rPr>
        <w:t>and</w:t>
      </w:r>
      <w:r>
        <w:rPr>
          <w:color w:val="444444"/>
          <w:spacing w:val="-6"/>
          <w:sz w:val="20"/>
        </w:rPr>
        <w:t xml:space="preserve"> </w:t>
      </w:r>
      <w:r>
        <w:rPr>
          <w:color w:val="444444"/>
          <w:spacing w:val="4"/>
          <w:sz w:val="20"/>
        </w:rPr>
        <w:t>the</w:t>
      </w:r>
      <w:r>
        <w:rPr>
          <w:color w:val="444444"/>
          <w:spacing w:val="-9"/>
          <w:sz w:val="20"/>
        </w:rPr>
        <w:t xml:space="preserve"> </w:t>
      </w:r>
      <w:r>
        <w:rPr>
          <w:color w:val="444444"/>
          <w:sz w:val="20"/>
        </w:rPr>
        <w:t>number</w:t>
      </w:r>
      <w:r>
        <w:rPr>
          <w:color w:val="444444"/>
          <w:spacing w:val="-3"/>
          <w:sz w:val="20"/>
        </w:rPr>
        <w:t xml:space="preserve"> </w:t>
      </w:r>
      <w:r>
        <w:rPr>
          <w:color w:val="444444"/>
          <w:sz w:val="20"/>
        </w:rPr>
        <w:t>of</w:t>
      </w:r>
      <w:r>
        <w:rPr>
          <w:color w:val="444444"/>
          <w:spacing w:val="-12"/>
          <w:sz w:val="20"/>
        </w:rPr>
        <w:t xml:space="preserve"> </w:t>
      </w:r>
      <w:r>
        <w:rPr>
          <w:color w:val="444444"/>
          <w:spacing w:val="2"/>
          <w:sz w:val="20"/>
        </w:rPr>
        <w:t>trainees</w:t>
      </w:r>
      <w:r>
        <w:rPr>
          <w:color w:val="444444"/>
          <w:spacing w:val="-3"/>
          <w:sz w:val="20"/>
        </w:rPr>
        <w:t xml:space="preserve"> </w:t>
      </w:r>
      <w:r>
        <w:rPr>
          <w:color w:val="444444"/>
          <w:sz w:val="20"/>
        </w:rPr>
        <w:t xml:space="preserve">for </w:t>
      </w:r>
      <w:r>
        <w:rPr>
          <w:color w:val="444444"/>
          <w:spacing w:val="3"/>
          <w:sz w:val="20"/>
        </w:rPr>
        <w:t xml:space="preserve">whom </w:t>
      </w:r>
      <w:r>
        <w:rPr>
          <w:color w:val="444444"/>
          <w:spacing w:val="2"/>
          <w:sz w:val="20"/>
        </w:rPr>
        <w:t xml:space="preserve">funds are requested, </w:t>
      </w:r>
      <w:r>
        <w:rPr>
          <w:color w:val="444444"/>
          <w:sz w:val="20"/>
        </w:rPr>
        <w:t xml:space="preserve">bearing in mind </w:t>
      </w:r>
      <w:r>
        <w:rPr>
          <w:color w:val="444444"/>
          <w:spacing w:val="4"/>
          <w:sz w:val="20"/>
        </w:rPr>
        <w:t xml:space="preserve">that </w:t>
      </w:r>
      <w:r>
        <w:rPr>
          <w:color w:val="444444"/>
          <w:spacing w:val="-5"/>
          <w:sz w:val="20"/>
        </w:rPr>
        <w:t xml:space="preserve">PHS </w:t>
      </w:r>
      <w:r>
        <w:rPr>
          <w:color w:val="444444"/>
          <w:sz w:val="20"/>
        </w:rPr>
        <w:t xml:space="preserve">policy requires coach class air travel be </w:t>
      </w:r>
      <w:r>
        <w:rPr>
          <w:color w:val="444444"/>
          <w:spacing w:val="2"/>
          <w:sz w:val="20"/>
        </w:rPr>
        <w:t>used.</w:t>
      </w:r>
    </w:p>
    <w:p w:rsidR="00BC5CC2" w:rsidRDefault="00034506" w14:paraId="20C9E23B" w14:textId="77777777">
      <w:pPr>
        <w:pStyle w:val="ListParagraph"/>
        <w:numPr>
          <w:ilvl w:val="0"/>
          <w:numId w:val="76"/>
        </w:numPr>
        <w:tabs>
          <w:tab w:val="left" w:pos="1870"/>
        </w:tabs>
        <w:spacing w:before="82" w:line="242" w:lineRule="auto"/>
        <w:ind w:right="1768"/>
        <w:rPr>
          <w:sz w:val="20"/>
        </w:rPr>
      </w:pPr>
      <w:r>
        <w:rPr>
          <w:color w:val="444444"/>
          <w:spacing w:val="4"/>
          <w:sz w:val="20"/>
        </w:rPr>
        <w:t xml:space="preserve">Any </w:t>
      </w:r>
      <w:r>
        <w:rPr>
          <w:color w:val="444444"/>
          <w:sz w:val="20"/>
        </w:rPr>
        <w:t xml:space="preserve">foreign travel must be justified in detail. Describe its importance </w:t>
      </w:r>
      <w:r>
        <w:rPr>
          <w:color w:val="444444"/>
          <w:spacing w:val="3"/>
          <w:sz w:val="20"/>
        </w:rPr>
        <w:t xml:space="preserve">to </w:t>
      </w:r>
      <w:r>
        <w:rPr>
          <w:color w:val="444444"/>
          <w:spacing w:val="4"/>
          <w:sz w:val="20"/>
        </w:rPr>
        <w:t xml:space="preserve">the </w:t>
      </w:r>
      <w:r>
        <w:rPr>
          <w:color w:val="444444"/>
          <w:spacing w:val="2"/>
          <w:sz w:val="20"/>
        </w:rPr>
        <w:t xml:space="preserve">training </w:t>
      </w:r>
      <w:r>
        <w:rPr>
          <w:color w:val="444444"/>
          <w:sz w:val="20"/>
        </w:rPr>
        <w:t>experience</w:t>
      </w:r>
      <w:r>
        <w:rPr>
          <w:color w:val="444444"/>
          <w:spacing w:val="-11"/>
          <w:sz w:val="20"/>
        </w:rPr>
        <w:t xml:space="preserve"> </w:t>
      </w:r>
      <w:r>
        <w:rPr>
          <w:color w:val="444444"/>
          <w:spacing w:val="3"/>
          <w:sz w:val="20"/>
        </w:rPr>
        <w:t>and</w:t>
      </w:r>
      <w:r>
        <w:rPr>
          <w:color w:val="444444"/>
          <w:spacing w:val="-8"/>
          <w:sz w:val="20"/>
        </w:rPr>
        <w:t xml:space="preserve"> </w:t>
      </w:r>
      <w:r>
        <w:rPr>
          <w:color w:val="444444"/>
          <w:spacing w:val="2"/>
          <w:sz w:val="20"/>
        </w:rPr>
        <w:t>how</w:t>
      </w:r>
      <w:r>
        <w:rPr>
          <w:color w:val="444444"/>
          <w:spacing w:val="-5"/>
          <w:sz w:val="20"/>
        </w:rPr>
        <w:t xml:space="preserve"> </w:t>
      </w:r>
      <w:r>
        <w:rPr>
          <w:color w:val="444444"/>
          <w:spacing w:val="4"/>
          <w:sz w:val="20"/>
        </w:rPr>
        <w:t>those</w:t>
      </w:r>
      <w:r>
        <w:rPr>
          <w:color w:val="444444"/>
          <w:spacing w:val="-10"/>
          <w:sz w:val="20"/>
        </w:rPr>
        <w:t xml:space="preserve"> </w:t>
      </w:r>
      <w:r>
        <w:rPr>
          <w:color w:val="444444"/>
          <w:spacing w:val="2"/>
          <w:sz w:val="20"/>
        </w:rPr>
        <w:t>opportunities</w:t>
      </w:r>
      <w:r>
        <w:rPr>
          <w:color w:val="444444"/>
          <w:spacing w:val="-5"/>
          <w:sz w:val="20"/>
        </w:rPr>
        <w:t xml:space="preserve"> </w:t>
      </w:r>
      <w:r>
        <w:rPr>
          <w:color w:val="444444"/>
          <w:sz w:val="20"/>
        </w:rPr>
        <w:t>differ</w:t>
      </w:r>
      <w:r>
        <w:rPr>
          <w:color w:val="444444"/>
          <w:spacing w:val="-5"/>
          <w:sz w:val="20"/>
        </w:rPr>
        <w:t xml:space="preserve"> </w:t>
      </w:r>
      <w:r>
        <w:rPr>
          <w:color w:val="444444"/>
          <w:sz w:val="20"/>
        </w:rPr>
        <w:t>from</w:t>
      </w:r>
      <w:r>
        <w:rPr>
          <w:color w:val="444444"/>
          <w:spacing w:val="-18"/>
          <w:sz w:val="20"/>
        </w:rPr>
        <w:t xml:space="preserve"> </w:t>
      </w:r>
      <w:r>
        <w:rPr>
          <w:color w:val="444444"/>
          <w:spacing w:val="3"/>
          <w:sz w:val="20"/>
        </w:rPr>
        <w:t>and</w:t>
      </w:r>
      <w:r>
        <w:rPr>
          <w:color w:val="444444"/>
          <w:spacing w:val="-8"/>
          <w:sz w:val="20"/>
        </w:rPr>
        <w:t xml:space="preserve"> </w:t>
      </w:r>
      <w:r>
        <w:rPr>
          <w:color w:val="444444"/>
          <w:sz w:val="20"/>
        </w:rPr>
        <w:t>complement</w:t>
      </w:r>
      <w:r>
        <w:rPr>
          <w:color w:val="444444"/>
          <w:spacing w:val="-3"/>
          <w:sz w:val="20"/>
        </w:rPr>
        <w:t xml:space="preserve"> </w:t>
      </w:r>
      <w:r>
        <w:rPr>
          <w:color w:val="444444"/>
          <w:spacing w:val="4"/>
          <w:sz w:val="20"/>
        </w:rPr>
        <w:t>those</w:t>
      </w:r>
      <w:r>
        <w:rPr>
          <w:color w:val="444444"/>
          <w:spacing w:val="-10"/>
          <w:sz w:val="20"/>
        </w:rPr>
        <w:t xml:space="preserve"> </w:t>
      </w:r>
      <w:r>
        <w:rPr>
          <w:color w:val="444444"/>
          <w:sz w:val="20"/>
        </w:rPr>
        <w:t>offered</w:t>
      </w:r>
      <w:r>
        <w:rPr>
          <w:color w:val="444444"/>
          <w:spacing w:val="-8"/>
          <w:sz w:val="20"/>
        </w:rPr>
        <w:t xml:space="preserve"> </w:t>
      </w:r>
      <w:r>
        <w:rPr>
          <w:color w:val="444444"/>
          <w:sz w:val="20"/>
        </w:rPr>
        <w:t>by</w:t>
      </w:r>
      <w:r>
        <w:rPr>
          <w:color w:val="444444"/>
          <w:spacing w:val="-17"/>
          <w:sz w:val="20"/>
        </w:rPr>
        <w:t xml:space="preserve"> </w:t>
      </w:r>
      <w:r>
        <w:rPr>
          <w:color w:val="444444"/>
          <w:spacing w:val="4"/>
          <w:sz w:val="20"/>
        </w:rPr>
        <w:t xml:space="preserve">the </w:t>
      </w:r>
      <w:r>
        <w:rPr>
          <w:color w:val="444444"/>
          <w:spacing w:val="3"/>
          <w:sz w:val="20"/>
        </w:rPr>
        <w:t xml:space="preserve">grantee </w:t>
      </w:r>
      <w:r>
        <w:rPr>
          <w:color w:val="444444"/>
          <w:spacing w:val="2"/>
          <w:sz w:val="20"/>
        </w:rPr>
        <w:t xml:space="preserve">institution. </w:t>
      </w:r>
      <w:r>
        <w:rPr>
          <w:color w:val="444444"/>
          <w:sz w:val="20"/>
        </w:rPr>
        <w:t xml:space="preserve">Also describe </w:t>
      </w:r>
      <w:r>
        <w:rPr>
          <w:color w:val="444444"/>
          <w:spacing w:val="4"/>
          <w:sz w:val="20"/>
        </w:rPr>
        <w:t xml:space="preserve">the </w:t>
      </w:r>
      <w:r>
        <w:rPr>
          <w:color w:val="444444"/>
          <w:sz w:val="20"/>
        </w:rPr>
        <w:t xml:space="preserve">relationship of </w:t>
      </w:r>
      <w:r>
        <w:rPr>
          <w:color w:val="444444"/>
          <w:spacing w:val="4"/>
          <w:sz w:val="20"/>
        </w:rPr>
        <w:t xml:space="preserve">the </w:t>
      </w:r>
      <w:r>
        <w:rPr>
          <w:color w:val="444444"/>
          <w:spacing w:val="2"/>
          <w:sz w:val="20"/>
        </w:rPr>
        <w:t xml:space="preserve">proposed </w:t>
      </w:r>
      <w:r>
        <w:rPr>
          <w:color w:val="444444"/>
          <w:sz w:val="20"/>
        </w:rPr>
        <w:t xml:space="preserve">off-site </w:t>
      </w:r>
      <w:r>
        <w:rPr>
          <w:color w:val="444444"/>
          <w:spacing w:val="2"/>
          <w:sz w:val="20"/>
        </w:rPr>
        <w:t xml:space="preserve">training </w:t>
      </w:r>
      <w:r>
        <w:rPr>
          <w:color w:val="444444"/>
          <w:sz w:val="20"/>
        </w:rPr>
        <w:t>experience</w:t>
      </w:r>
      <w:r>
        <w:rPr>
          <w:color w:val="444444"/>
          <w:spacing w:val="-10"/>
          <w:sz w:val="20"/>
        </w:rPr>
        <w:t xml:space="preserve"> </w:t>
      </w:r>
      <w:r>
        <w:rPr>
          <w:color w:val="444444"/>
          <w:spacing w:val="3"/>
          <w:sz w:val="20"/>
        </w:rPr>
        <w:t>to</w:t>
      </w:r>
      <w:r>
        <w:rPr>
          <w:color w:val="444444"/>
          <w:spacing w:val="-7"/>
          <w:sz w:val="20"/>
        </w:rPr>
        <w:t xml:space="preserve"> </w:t>
      </w:r>
      <w:r>
        <w:rPr>
          <w:color w:val="444444"/>
          <w:spacing w:val="4"/>
          <w:sz w:val="20"/>
        </w:rPr>
        <w:t>the</w:t>
      </w:r>
      <w:r>
        <w:rPr>
          <w:color w:val="444444"/>
          <w:spacing w:val="-10"/>
          <w:sz w:val="20"/>
        </w:rPr>
        <w:t xml:space="preserve"> </w:t>
      </w:r>
      <w:r>
        <w:rPr>
          <w:color w:val="444444"/>
          <w:sz w:val="20"/>
        </w:rPr>
        <w:t>career</w:t>
      </w:r>
      <w:r>
        <w:rPr>
          <w:color w:val="444444"/>
          <w:spacing w:val="-4"/>
          <w:sz w:val="20"/>
        </w:rPr>
        <w:t xml:space="preserve"> </w:t>
      </w:r>
      <w:r>
        <w:rPr>
          <w:color w:val="444444"/>
          <w:spacing w:val="3"/>
          <w:sz w:val="20"/>
        </w:rPr>
        <w:t>stage</w:t>
      </w:r>
      <w:r>
        <w:rPr>
          <w:color w:val="444444"/>
          <w:spacing w:val="-10"/>
          <w:sz w:val="20"/>
        </w:rPr>
        <w:t xml:space="preserve"> </w:t>
      </w:r>
      <w:r>
        <w:rPr>
          <w:color w:val="444444"/>
          <w:sz w:val="20"/>
        </w:rPr>
        <w:t>of</w:t>
      </w:r>
      <w:r>
        <w:rPr>
          <w:color w:val="444444"/>
          <w:spacing w:val="-13"/>
          <w:sz w:val="20"/>
        </w:rPr>
        <w:t xml:space="preserve"> </w:t>
      </w:r>
      <w:r>
        <w:rPr>
          <w:color w:val="444444"/>
          <w:spacing w:val="4"/>
          <w:sz w:val="20"/>
        </w:rPr>
        <w:t>the</w:t>
      </w:r>
      <w:r>
        <w:rPr>
          <w:color w:val="444444"/>
          <w:spacing w:val="-10"/>
          <w:sz w:val="20"/>
        </w:rPr>
        <w:t xml:space="preserve"> </w:t>
      </w:r>
      <w:r>
        <w:rPr>
          <w:color w:val="444444"/>
          <w:spacing w:val="2"/>
          <w:sz w:val="20"/>
        </w:rPr>
        <w:t>grantee.</w:t>
      </w:r>
    </w:p>
    <w:p w:rsidR="00BC5CC2" w:rsidRDefault="00034506" w14:paraId="7BF8B83D" w14:textId="77777777">
      <w:pPr>
        <w:pStyle w:val="ListParagraph"/>
        <w:numPr>
          <w:ilvl w:val="0"/>
          <w:numId w:val="76"/>
        </w:numPr>
        <w:tabs>
          <w:tab w:val="left" w:pos="1870"/>
        </w:tabs>
        <w:spacing w:before="80" w:line="242" w:lineRule="auto"/>
        <w:ind w:right="1833"/>
        <w:rPr>
          <w:sz w:val="20"/>
        </w:rPr>
      </w:pPr>
      <w:r>
        <w:rPr>
          <w:color w:val="444444"/>
          <w:sz w:val="20"/>
        </w:rPr>
        <w:t>Justify</w:t>
      </w:r>
      <w:r>
        <w:rPr>
          <w:color w:val="444444"/>
          <w:spacing w:val="-13"/>
          <w:sz w:val="20"/>
        </w:rPr>
        <w:t xml:space="preserve"> </w:t>
      </w:r>
      <w:r>
        <w:rPr>
          <w:color w:val="444444"/>
          <w:spacing w:val="4"/>
          <w:sz w:val="20"/>
        </w:rPr>
        <w:t>the</w:t>
      </w:r>
      <w:r>
        <w:rPr>
          <w:color w:val="444444"/>
          <w:spacing w:val="-5"/>
          <w:sz w:val="20"/>
        </w:rPr>
        <w:t xml:space="preserve"> </w:t>
      </w:r>
      <w:r>
        <w:rPr>
          <w:color w:val="444444"/>
          <w:sz w:val="20"/>
        </w:rPr>
        <w:t>number</w:t>
      </w:r>
      <w:r>
        <w:rPr>
          <w:color w:val="444444"/>
          <w:spacing w:val="1"/>
          <w:sz w:val="20"/>
        </w:rPr>
        <w:t xml:space="preserve"> </w:t>
      </w:r>
      <w:r>
        <w:rPr>
          <w:color w:val="444444"/>
          <w:sz w:val="20"/>
        </w:rPr>
        <w:t>of</w:t>
      </w:r>
      <w:r>
        <w:rPr>
          <w:color w:val="444444"/>
          <w:spacing w:val="-8"/>
          <w:sz w:val="20"/>
        </w:rPr>
        <w:t xml:space="preserve"> </w:t>
      </w:r>
      <w:r>
        <w:rPr>
          <w:color w:val="444444"/>
          <w:spacing w:val="2"/>
          <w:sz w:val="20"/>
        </w:rPr>
        <w:t>training</w:t>
      </w:r>
      <w:r>
        <w:rPr>
          <w:color w:val="444444"/>
          <w:spacing w:val="-3"/>
          <w:sz w:val="20"/>
        </w:rPr>
        <w:t xml:space="preserve"> </w:t>
      </w:r>
      <w:r>
        <w:rPr>
          <w:color w:val="444444"/>
          <w:sz w:val="20"/>
        </w:rPr>
        <w:t>slots</w:t>
      </w:r>
      <w:r>
        <w:rPr>
          <w:color w:val="444444"/>
          <w:spacing w:val="1"/>
          <w:sz w:val="20"/>
        </w:rPr>
        <w:t xml:space="preserve"> </w:t>
      </w:r>
      <w:r>
        <w:rPr>
          <w:color w:val="444444"/>
          <w:sz w:val="20"/>
        </w:rPr>
        <w:t>(e.g.,</w:t>
      </w:r>
      <w:r>
        <w:rPr>
          <w:color w:val="444444"/>
          <w:spacing w:val="-3"/>
          <w:sz w:val="20"/>
        </w:rPr>
        <w:t xml:space="preserve"> </w:t>
      </w:r>
      <w:r>
        <w:rPr>
          <w:color w:val="444444"/>
          <w:spacing w:val="2"/>
          <w:sz w:val="20"/>
        </w:rPr>
        <w:t>predoctoral</w:t>
      </w:r>
      <w:r>
        <w:rPr>
          <w:color w:val="444444"/>
          <w:spacing w:val="-9"/>
          <w:sz w:val="20"/>
        </w:rPr>
        <w:t xml:space="preserve"> </w:t>
      </w:r>
      <w:r>
        <w:rPr>
          <w:color w:val="444444"/>
          <w:sz w:val="20"/>
        </w:rPr>
        <w:t>and/or</w:t>
      </w:r>
      <w:r>
        <w:rPr>
          <w:color w:val="444444"/>
          <w:spacing w:val="1"/>
          <w:sz w:val="20"/>
        </w:rPr>
        <w:t xml:space="preserve"> </w:t>
      </w:r>
      <w:r>
        <w:rPr>
          <w:color w:val="444444"/>
          <w:spacing w:val="2"/>
          <w:sz w:val="20"/>
        </w:rPr>
        <w:t>postdoctoral)</w:t>
      </w:r>
      <w:r>
        <w:rPr>
          <w:color w:val="444444"/>
          <w:spacing w:val="-5"/>
          <w:sz w:val="20"/>
        </w:rPr>
        <w:t xml:space="preserve"> </w:t>
      </w:r>
      <w:r>
        <w:rPr>
          <w:color w:val="444444"/>
          <w:spacing w:val="2"/>
          <w:sz w:val="20"/>
        </w:rPr>
        <w:t>requested.</w:t>
      </w:r>
      <w:r>
        <w:rPr>
          <w:color w:val="444444"/>
          <w:spacing w:val="-2"/>
          <w:sz w:val="20"/>
        </w:rPr>
        <w:t xml:space="preserve"> </w:t>
      </w:r>
      <w:r>
        <w:rPr>
          <w:color w:val="444444"/>
          <w:spacing w:val="3"/>
          <w:sz w:val="20"/>
        </w:rPr>
        <w:t xml:space="preserve">For </w:t>
      </w:r>
      <w:r>
        <w:rPr>
          <w:color w:val="444444"/>
          <w:spacing w:val="2"/>
          <w:sz w:val="20"/>
        </w:rPr>
        <w:t>postdoctoral</w:t>
      </w:r>
      <w:r>
        <w:rPr>
          <w:color w:val="444444"/>
          <w:spacing w:val="-13"/>
          <w:sz w:val="20"/>
        </w:rPr>
        <w:t xml:space="preserve"> </w:t>
      </w:r>
      <w:r>
        <w:rPr>
          <w:color w:val="444444"/>
          <w:spacing w:val="2"/>
          <w:sz w:val="20"/>
        </w:rPr>
        <w:t>training</w:t>
      </w:r>
      <w:r>
        <w:rPr>
          <w:color w:val="444444"/>
          <w:spacing w:val="-7"/>
          <w:sz w:val="20"/>
        </w:rPr>
        <w:t xml:space="preserve"> </w:t>
      </w:r>
      <w:r>
        <w:rPr>
          <w:color w:val="444444"/>
          <w:spacing w:val="2"/>
          <w:sz w:val="20"/>
        </w:rPr>
        <w:t>slots,</w:t>
      </w:r>
      <w:r>
        <w:rPr>
          <w:color w:val="444444"/>
          <w:spacing w:val="-9"/>
          <w:sz w:val="20"/>
        </w:rPr>
        <w:t xml:space="preserve"> </w:t>
      </w:r>
      <w:r>
        <w:rPr>
          <w:color w:val="444444"/>
          <w:sz w:val="20"/>
        </w:rPr>
        <w:t>justify</w:t>
      </w:r>
      <w:r>
        <w:rPr>
          <w:color w:val="444444"/>
          <w:spacing w:val="-16"/>
          <w:sz w:val="20"/>
        </w:rPr>
        <w:t xml:space="preserve"> </w:t>
      </w:r>
      <w:r>
        <w:rPr>
          <w:color w:val="444444"/>
          <w:spacing w:val="4"/>
          <w:sz w:val="20"/>
        </w:rPr>
        <w:t>the</w:t>
      </w:r>
      <w:r>
        <w:rPr>
          <w:color w:val="444444"/>
          <w:spacing w:val="-9"/>
          <w:sz w:val="20"/>
        </w:rPr>
        <w:t xml:space="preserve"> </w:t>
      </w:r>
      <w:r>
        <w:rPr>
          <w:color w:val="444444"/>
          <w:spacing w:val="2"/>
          <w:sz w:val="20"/>
        </w:rPr>
        <w:t>stipend</w:t>
      </w:r>
      <w:r>
        <w:rPr>
          <w:color w:val="444444"/>
          <w:spacing w:val="-8"/>
          <w:sz w:val="20"/>
        </w:rPr>
        <w:t xml:space="preserve"> </w:t>
      </w:r>
      <w:r>
        <w:rPr>
          <w:color w:val="444444"/>
          <w:spacing w:val="-3"/>
          <w:sz w:val="20"/>
        </w:rPr>
        <w:t>levels</w:t>
      </w:r>
      <w:r>
        <w:rPr>
          <w:color w:val="444444"/>
          <w:spacing w:val="-4"/>
          <w:sz w:val="20"/>
        </w:rPr>
        <w:t xml:space="preserve"> </w:t>
      </w:r>
      <w:r>
        <w:rPr>
          <w:color w:val="444444"/>
          <w:spacing w:val="2"/>
          <w:sz w:val="20"/>
        </w:rPr>
        <w:t>requested.</w:t>
      </w:r>
    </w:p>
    <w:p w:rsidR="00BC5CC2" w:rsidRDefault="00034506" w14:paraId="0FC0EEF4" w14:textId="77777777">
      <w:pPr>
        <w:spacing w:before="105" w:line="230" w:lineRule="auto"/>
        <w:ind w:left="1570" w:right="1550"/>
        <w:rPr>
          <w:sz w:val="20"/>
        </w:rPr>
      </w:pPr>
      <w:r>
        <w:rPr>
          <w:b/>
          <w:color w:val="444444"/>
          <w:sz w:val="20"/>
        </w:rPr>
        <w:t xml:space="preserve">Note for Applicants Using both the PHS 398 Training Budget Form and the R&amp;R Budget Form: </w:t>
      </w:r>
      <w:r>
        <w:rPr>
          <w:color w:val="444444"/>
          <w:sz w:val="20"/>
        </w:rPr>
        <w:t>Generally, the Budget Justification included in the PHS 398 Training Budget Form should reflect only funds requested on the PHS 398 Training Budget Form. When the R&amp;R Budget Form is also used, two separate Budget Justifications are required, each covering the costs requested in the respective Budget Form.</w:t>
      </w:r>
    </w:p>
    <w:p w:rsidR="00BC5CC2" w:rsidRDefault="00BC5CC2" w14:paraId="779BC49A" w14:textId="77777777">
      <w:pPr>
        <w:pStyle w:val="BodyText"/>
        <w:spacing w:before="1"/>
        <w:ind w:left="0"/>
        <w:rPr>
          <w:sz w:val="16"/>
        </w:rPr>
      </w:pPr>
    </w:p>
    <w:p w:rsidR="00BC5CC2" w:rsidRDefault="00034506" w14:paraId="2DD25077"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14" w:id="158"/>
      <w:bookmarkEnd w:id="158"/>
      <w:r>
        <w:rPr>
          <w:color w:val="FFFFFF"/>
          <w:shd w:val="clear" w:color="auto" w:fill="3F78A1"/>
        </w:rPr>
        <w:t xml:space="preserve">PHS </w:t>
      </w:r>
      <w:r>
        <w:rPr>
          <w:color w:val="FFFFFF"/>
          <w:spacing w:val="-5"/>
          <w:shd w:val="clear" w:color="auto" w:fill="3F78A1"/>
        </w:rPr>
        <w:t xml:space="preserve">398 </w:t>
      </w:r>
      <w:r>
        <w:rPr>
          <w:color w:val="FFFFFF"/>
          <w:shd w:val="clear" w:color="auto" w:fill="3F78A1"/>
        </w:rPr>
        <w:t>Training Budget, Cumulative</w:t>
      </w:r>
      <w:r>
        <w:rPr>
          <w:color w:val="FFFFFF"/>
          <w:spacing w:val="-36"/>
          <w:shd w:val="clear" w:color="auto" w:fill="3F78A1"/>
        </w:rPr>
        <w:t xml:space="preserve"> </w:t>
      </w:r>
      <w:r>
        <w:rPr>
          <w:color w:val="FFFFFF"/>
          <w:shd w:val="clear" w:color="auto" w:fill="3F78A1"/>
        </w:rPr>
        <w:t>Budget</w:t>
      </w:r>
      <w:r>
        <w:rPr>
          <w:color w:val="FFFFFF"/>
          <w:shd w:val="clear" w:color="auto" w:fill="3F78A1"/>
        </w:rPr>
        <w:tab/>
      </w:r>
    </w:p>
    <w:p w:rsidR="00BC5CC2" w:rsidRDefault="00BC5CC2" w14:paraId="7865BD45" w14:textId="77777777">
      <w:pPr>
        <w:pStyle w:val="BodyText"/>
        <w:spacing w:before="8"/>
        <w:ind w:left="0"/>
        <w:rPr>
          <w:b/>
          <w:sz w:val="19"/>
        </w:rPr>
      </w:pPr>
    </w:p>
    <w:p w:rsidR="00BC5CC2" w:rsidRDefault="00034506" w14:paraId="721AEA50" w14:textId="77777777">
      <w:pPr>
        <w:pStyle w:val="BodyText"/>
        <w:spacing w:before="1" w:line="230" w:lineRule="auto"/>
        <w:ind w:right="1460"/>
      </w:pPr>
      <w:r>
        <w:rPr>
          <w:color w:val="444444"/>
        </w:rPr>
        <w:t>All values on this form are automatically calculated, and the fields are pre-populated. They present the summations of the amounts you entered previously for each of the individual budget periods. Therefore, no data entry is allowed or required to complete the “Cumulative Budget” section.</w:t>
      </w:r>
    </w:p>
    <w:p w:rsidR="00BC5CC2" w:rsidRDefault="00034506" w14:paraId="0D9BEEC9" w14:textId="77777777">
      <w:pPr>
        <w:pStyle w:val="BodyText"/>
        <w:spacing w:before="88" w:line="230" w:lineRule="auto"/>
        <w:ind w:right="1384"/>
      </w:pPr>
      <w:r>
        <w:rPr>
          <w:color w:val="444444"/>
        </w:rPr>
        <w:t>If any of the amounts displayed on this form appear to be incorrect, you may correct it by adjusting one or more of the values that contribute to that total. To make any such corrections, you will need to revisit the appropriate budget period form(s).</w:t>
      </w:r>
    </w:p>
    <w:p w:rsidR="00BC5CC2" w:rsidRDefault="00BC5CC2" w14:paraId="322441E7" w14:textId="77777777">
      <w:pPr>
        <w:spacing w:line="230" w:lineRule="auto"/>
        <w:sectPr w:rsidR="00BC5CC2">
          <w:pgSz w:w="12240" w:h="15840"/>
          <w:pgMar w:top="1080" w:right="0" w:bottom="980" w:left="620" w:header="441" w:footer="800" w:gutter="0"/>
          <w:cols w:space="720"/>
        </w:sectPr>
      </w:pPr>
    </w:p>
    <w:p w:rsidR="00BC5CC2" w:rsidRDefault="00BC5CC2" w14:paraId="34010D31" w14:textId="77777777">
      <w:pPr>
        <w:pStyle w:val="BodyText"/>
        <w:ind w:left="0"/>
      </w:pPr>
    </w:p>
    <w:p w:rsidR="00BC5CC2" w:rsidRDefault="00BC5CC2" w14:paraId="2763D536" w14:textId="77777777">
      <w:pPr>
        <w:pStyle w:val="BodyText"/>
        <w:ind w:left="0"/>
      </w:pPr>
    </w:p>
    <w:p w:rsidR="00BC5CC2" w:rsidRDefault="00BC5CC2" w14:paraId="3BF74C3D" w14:textId="77777777">
      <w:pPr>
        <w:pStyle w:val="BodyText"/>
        <w:ind w:left="0"/>
      </w:pPr>
    </w:p>
    <w:p w:rsidR="00BC5CC2" w:rsidRDefault="00BC5CC2" w14:paraId="19348EEA" w14:textId="77777777">
      <w:pPr>
        <w:pStyle w:val="BodyText"/>
        <w:ind w:left="0"/>
      </w:pPr>
    </w:p>
    <w:p w:rsidR="00BC5CC2" w:rsidRDefault="00BC5CC2" w14:paraId="105B56D1" w14:textId="77777777">
      <w:pPr>
        <w:pStyle w:val="BodyText"/>
        <w:ind w:left="0"/>
      </w:pPr>
    </w:p>
    <w:p w:rsidR="00BC5CC2" w:rsidRDefault="00BC5CC2" w14:paraId="1B1E3F0F" w14:textId="77777777">
      <w:pPr>
        <w:pStyle w:val="BodyText"/>
        <w:ind w:left="0"/>
      </w:pPr>
    </w:p>
    <w:p w:rsidR="00BC5CC2" w:rsidRDefault="00BC5CC2" w14:paraId="7265DF97" w14:textId="77777777">
      <w:pPr>
        <w:pStyle w:val="BodyText"/>
        <w:ind w:left="0"/>
      </w:pPr>
    </w:p>
    <w:p w:rsidR="00BC5CC2" w:rsidRDefault="00BC5CC2" w14:paraId="493F8616" w14:textId="77777777">
      <w:pPr>
        <w:pStyle w:val="BodyText"/>
        <w:ind w:left="0"/>
      </w:pPr>
    </w:p>
    <w:p w:rsidR="00BC5CC2" w:rsidRDefault="00BC5CC2" w14:paraId="2507D8EE" w14:textId="77777777">
      <w:pPr>
        <w:pStyle w:val="BodyText"/>
        <w:ind w:left="0"/>
      </w:pPr>
    </w:p>
    <w:p w:rsidR="00BC5CC2" w:rsidRDefault="00BC5CC2" w14:paraId="3919DB42" w14:textId="77777777">
      <w:pPr>
        <w:pStyle w:val="BodyText"/>
        <w:ind w:left="0"/>
      </w:pPr>
    </w:p>
    <w:p w:rsidR="00BC5CC2" w:rsidRDefault="00BC5CC2" w14:paraId="2FFD40AE" w14:textId="77777777">
      <w:pPr>
        <w:pStyle w:val="BodyText"/>
        <w:ind w:left="0"/>
      </w:pPr>
    </w:p>
    <w:p w:rsidR="00BC5CC2" w:rsidRDefault="00BC5CC2" w14:paraId="21A7148D" w14:textId="77777777">
      <w:pPr>
        <w:pStyle w:val="BodyText"/>
        <w:ind w:left="0"/>
      </w:pPr>
    </w:p>
    <w:p w:rsidR="00BC5CC2" w:rsidRDefault="00BC5CC2" w14:paraId="21CC27B0" w14:textId="77777777">
      <w:pPr>
        <w:pStyle w:val="BodyText"/>
        <w:ind w:left="0"/>
      </w:pPr>
    </w:p>
    <w:p w:rsidR="00BC5CC2" w:rsidRDefault="00BC5CC2" w14:paraId="301B42D6" w14:textId="77777777">
      <w:pPr>
        <w:pStyle w:val="BodyText"/>
        <w:ind w:left="0"/>
      </w:pPr>
    </w:p>
    <w:p w:rsidR="00BC5CC2" w:rsidRDefault="00BC5CC2" w14:paraId="20DFD28D" w14:textId="77777777">
      <w:pPr>
        <w:pStyle w:val="BodyText"/>
        <w:ind w:left="0"/>
      </w:pPr>
    </w:p>
    <w:p w:rsidR="00BC5CC2" w:rsidRDefault="00BC5CC2" w14:paraId="459D37A6" w14:textId="77777777">
      <w:pPr>
        <w:pStyle w:val="BodyText"/>
        <w:ind w:left="0"/>
      </w:pPr>
    </w:p>
    <w:p w:rsidR="00BC5CC2" w:rsidRDefault="00BC5CC2" w14:paraId="3B6CBFA2" w14:textId="77777777">
      <w:pPr>
        <w:pStyle w:val="BodyText"/>
        <w:ind w:left="0"/>
      </w:pPr>
    </w:p>
    <w:p w:rsidR="00BC5CC2" w:rsidRDefault="00BC5CC2" w14:paraId="56008C02" w14:textId="77777777">
      <w:pPr>
        <w:pStyle w:val="BodyText"/>
        <w:ind w:left="0"/>
      </w:pPr>
    </w:p>
    <w:p w:rsidR="00BC5CC2" w:rsidRDefault="00BC5CC2" w14:paraId="6E08009D" w14:textId="77777777">
      <w:pPr>
        <w:pStyle w:val="BodyText"/>
        <w:ind w:left="0"/>
      </w:pPr>
    </w:p>
    <w:p w:rsidR="00BC5CC2" w:rsidRDefault="00BC5CC2" w14:paraId="440C89B6" w14:textId="77777777">
      <w:pPr>
        <w:pStyle w:val="BodyText"/>
        <w:ind w:left="0"/>
      </w:pPr>
    </w:p>
    <w:p w:rsidR="00BC5CC2" w:rsidRDefault="00BC5CC2" w14:paraId="300BDC91" w14:textId="77777777">
      <w:pPr>
        <w:pStyle w:val="BodyText"/>
        <w:ind w:left="0"/>
      </w:pPr>
    </w:p>
    <w:p w:rsidR="00BC5CC2" w:rsidRDefault="00BC5CC2" w14:paraId="52196B29" w14:textId="77777777">
      <w:pPr>
        <w:pStyle w:val="BodyText"/>
        <w:ind w:left="0"/>
      </w:pPr>
    </w:p>
    <w:p w:rsidR="00BC5CC2" w:rsidRDefault="00BC5CC2" w14:paraId="3430DE7C" w14:textId="77777777">
      <w:pPr>
        <w:pStyle w:val="BodyText"/>
        <w:ind w:left="0"/>
      </w:pPr>
    </w:p>
    <w:p w:rsidR="00BC5CC2" w:rsidRDefault="00BC5CC2" w14:paraId="51D405AD" w14:textId="77777777">
      <w:pPr>
        <w:pStyle w:val="BodyText"/>
        <w:spacing w:before="2"/>
        <w:ind w:left="0"/>
        <w:rPr>
          <w:sz w:val="18"/>
        </w:rPr>
      </w:pPr>
    </w:p>
    <w:p w:rsidR="00BC5CC2" w:rsidRDefault="00967DBD" w14:paraId="4DEA9464" w14:textId="0B924AEB">
      <w:pPr>
        <w:pStyle w:val="Heading6"/>
        <w:spacing w:before="0" w:line="256" w:lineRule="auto"/>
        <w:ind w:right="4767"/>
      </w:pPr>
      <w:r>
        <w:rPr>
          <w:noProof/>
        </w:rPr>
        <mc:AlternateContent>
          <mc:Choice Requires="wpg">
            <w:drawing>
              <wp:anchor distT="0" distB="0" distL="114300" distR="114300" simplePos="0" relativeHeight="251776512" behindDoc="1" locked="0" layoutInCell="1" allowOverlap="1" wp14:editId="24E1F575" wp14:anchorId="5E832401">
                <wp:simplePos x="0" y="0"/>
                <wp:positionH relativeFrom="page">
                  <wp:posOffset>1104900</wp:posOffset>
                </wp:positionH>
                <wp:positionV relativeFrom="paragraph">
                  <wp:posOffset>-3676650</wp:posOffset>
                </wp:positionV>
                <wp:extent cx="5753100" cy="3733800"/>
                <wp:effectExtent l="0" t="0" r="0" b="0"/>
                <wp:wrapNone/>
                <wp:docPr id="70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733800"/>
                          <a:chOff x="1740" y="-5790"/>
                          <a:chExt cx="9060" cy="5880"/>
                        </a:xfrm>
                      </wpg:grpSpPr>
                      <wps:wsp>
                        <wps:cNvPr id="704" name="Rectangle 442"/>
                        <wps:cNvSpPr>
                          <a:spLocks noChangeArrowheads="1"/>
                        </wps:cNvSpPr>
                        <wps:spPr bwMode="auto">
                          <a:xfrm>
                            <a:off x="2190" y="-4456"/>
                            <a:ext cx="8610" cy="430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5" name="Picture 441"/>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7485" y="-4006"/>
                            <a:ext cx="3165" cy="4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 name="Picture 44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5610" y="-1681"/>
                            <a:ext cx="270" cy="270"/>
                          </a:xfrm>
                          <a:prstGeom prst="rect">
                            <a:avLst/>
                          </a:prstGeom>
                          <a:noFill/>
                          <a:extLst>
                            <a:ext uri="{909E8E84-426E-40DD-AFC4-6F175D3DCCD1}">
                              <a14:hiddenFill xmlns:a14="http://schemas.microsoft.com/office/drawing/2010/main">
                                <a:solidFill>
                                  <a:srgbClr val="FFFFFF"/>
                                </a:solidFill>
                              </a14:hiddenFill>
                            </a:ext>
                          </a:extLst>
                        </pic:spPr>
                      </pic:pic>
                      <wps:wsp>
                        <wps:cNvPr id="707" name="Text Box 439"/>
                        <wps:cNvSpPr txBox="1">
                          <a:spLocks noChangeArrowheads="1"/>
                        </wps:cNvSpPr>
                        <wps:spPr bwMode="auto">
                          <a:xfrm>
                            <a:off x="2190" y="-4456"/>
                            <a:ext cx="8610" cy="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F73F7D1" w14:textId="77777777">
                              <w:pPr>
                                <w:spacing w:before="5"/>
                                <w:rPr>
                                  <w:sz w:val="30"/>
                                </w:rPr>
                              </w:pPr>
                            </w:p>
                            <w:p w:rsidR="002F12AD" w:rsidRDefault="002F12AD" w14:paraId="2EF6F082" w14:textId="77777777">
                              <w:pPr>
                                <w:spacing w:line="230" w:lineRule="auto"/>
                                <w:ind w:left="149" w:right="3388"/>
                                <w:rPr>
                                  <w:sz w:val="20"/>
                                </w:rPr>
                              </w:pPr>
                              <w:r>
                                <w:rPr>
                                  <w:color w:val="444444"/>
                                  <w:sz w:val="20"/>
                                </w:rPr>
                                <w:t>The PHS 398 Training Subaward Budget Attachment(s) Form is used for applications with a subaward or consortium.</w:t>
                              </w:r>
                            </w:p>
                            <w:p w:rsidR="002F12AD" w:rsidRDefault="002F12AD" w14:paraId="52756E10" w14:textId="77777777">
                              <w:pPr>
                                <w:spacing w:before="104" w:line="230" w:lineRule="auto"/>
                                <w:ind w:left="149" w:right="3843"/>
                                <w:jc w:val="both"/>
                                <w:rPr>
                                  <w:sz w:val="20"/>
                                </w:rPr>
                              </w:pPr>
                              <w:r>
                                <w:rPr>
                                  <w:color w:val="444444"/>
                                  <w:sz w:val="20"/>
                                </w:rPr>
                                <w:t>This form is required only when the prime grantee is submitting a PHS 398 Training Budget Form and has subaward/consortium budgets.</w:t>
                              </w:r>
                            </w:p>
                            <w:p w:rsidR="002F12AD" w:rsidRDefault="002F12AD" w14:paraId="7E0C368C" w14:textId="77777777">
                              <w:pPr>
                                <w:spacing w:before="104" w:line="230" w:lineRule="auto"/>
                                <w:ind w:left="149" w:right="3899"/>
                                <w:rPr>
                                  <w:sz w:val="20"/>
                                </w:rPr>
                              </w:pPr>
                              <w:r>
                                <w:rPr>
                                  <w:color w:val="444444"/>
                                  <w:sz w:val="20"/>
                                </w:rPr>
                                <w:t xml:space="preserve">Applicants using the R&amp;R Budget Form should see </w:t>
                              </w:r>
                              <w:hyperlink w:history="1" w:anchor="_bookmark78">
                                <w:r>
                                  <w:rPr>
                                    <w:color w:val="0000FF"/>
                                    <w:sz w:val="20"/>
                                    <w:u w:val="single" w:color="0000FF"/>
                                  </w:rPr>
                                  <w:t>G.300 - R&amp;R Budget Form</w:t>
                                </w:r>
                              </w:hyperlink>
                              <w:r>
                                <w:rPr>
                                  <w:color w:val="444444"/>
                                  <w:sz w:val="20"/>
                                </w:rPr>
                                <w:t>.</w:t>
                              </w:r>
                            </w:p>
                            <w:p w:rsidR="002F12AD" w:rsidRDefault="002F12AD" w14:paraId="359597CA" w14:textId="77777777">
                              <w:pPr>
                                <w:spacing w:before="191"/>
                                <w:ind w:left="229"/>
                                <w:jc w:val="center"/>
                                <w:rPr>
                                  <w:sz w:val="18"/>
                                </w:rPr>
                              </w:pPr>
                              <w:hyperlink w:history="1" w:anchor="_bookmark304">
                                <w:r>
                                  <w:rPr>
                                    <w:rFonts w:ascii="Times New Roman"/>
                                    <w:color w:val="0000FF"/>
                                    <w:sz w:val="18"/>
                                    <w:u w:val="single" w:color="0000FF"/>
                                  </w:rPr>
                                  <w:t xml:space="preserve"> </w:t>
                                </w:r>
                                <w:r>
                                  <w:rPr>
                                    <w:color w:val="0000FF"/>
                                    <w:sz w:val="18"/>
                                    <w:u w:val="single" w:color="0000FF"/>
                                  </w:rPr>
                                  <w:t>View larger image</w:t>
                                </w:r>
                              </w:hyperlink>
                            </w:p>
                          </w:txbxContent>
                        </wps:txbx>
                        <wps:bodyPr rot="0" vert="horz" wrap="square" lIns="0" tIns="0" rIns="0" bIns="0" anchor="t" anchorCtr="0" upright="1">
                          <a:noAutofit/>
                        </wps:bodyPr>
                      </wps:wsp>
                      <wps:wsp>
                        <wps:cNvPr id="708" name="Text Box 438"/>
                        <wps:cNvSpPr txBox="1">
                          <a:spLocks noChangeArrowheads="1"/>
                        </wps:cNvSpPr>
                        <wps:spPr bwMode="auto">
                          <a:xfrm>
                            <a:off x="1740" y="-5791"/>
                            <a:ext cx="9060" cy="133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A93420A" w14:textId="77777777">
                              <w:pPr>
                                <w:spacing w:before="206" w:line="216" w:lineRule="auto"/>
                                <w:ind w:left="149" w:right="524"/>
                                <w:rPr>
                                  <w:rFonts w:ascii="Microsoft Sans Serif"/>
                                  <w:b/>
                                  <w:sz w:val="44"/>
                                </w:rPr>
                              </w:pPr>
                              <w:r>
                                <w:rPr>
                                  <w:rFonts w:ascii="Microsoft Sans Serif"/>
                                  <w:b/>
                                  <w:color w:val="FFFFFF"/>
                                  <w:sz w:val="44"/>
                                </w:rPr>
                                <w:t>G.340 - PHS 398 Training Subaward Budget Attachment(s) Form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7" style="position:absolute;left:0;text-align:left;margin-left:87pt;margin-top:-289.5pt;width:453pt;height:294pt;z-index:-251539968;mso-position-horizontal-relative:page;mso-position-vertical-relative:text" coordsize="9060,5880" coordorigin="1740,-5790" o:spid="_x0000_s1636" w14:anchorId="5E832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&#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">
                <v:rect id="Rectangle 442" style="position:absolute;left:2190;top:-4456;width:8610;height:4305;visibility:visible;mso-wrap-style:square;v-text-anchor:top" o:spid="_x0000_s1637"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"/>
                <v:shape id="Picture 441" style="position:absolute;left:7485;top:-4006;width:3165;height:4095;visibility:visible;mso-wrap-style:square" o:spid="_x0000_s16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">
                  <v:imagedata o:title="" r:id="rId436"/>
                </v:shape>
                <v:shape id="Picture 440" style="position:absolute;left:5610;top:-1681;width:270;height:270;visibility:visible;mso-wrap-style:square" o:spid="_x0000_s16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">
                  <v:imagedata o:title="" r:id="rId245"/>
                </v:shape>
                <v:shape id="Text Box 439" style="position:absolute;left:2190;top:-4456;width:8610;height:4305;visibility:visible;mso-wrap-style:square;v-text-anchor:top" o:spid="_x0000_s16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v:textbox inset="0,0,0,0">
                    <w:txbxContent>
                      <w:p w:rsidR="002F12AD" w:rsidRDefault="002F12AD" w14:paraId="4F73F7D1" w14:textId="77777777">
                        <w:pPr>
                          <w:spacing w:before="5"/>
                          <w:rPr>
                            <w:sz w:val="30"/>
                          </w:rPr>
                        </w:pPr>
                      </w:p>
                      <w:p w:rsidR="002F12AD" w:rsidRDefault="002F12AD" w14:paraId="2EF6F082" w14:textId="77777777">
                        <w:pPr>
                          <w:spacing w:line="230" w:lineRule="auto"/>
                          <w:ind w:left="149" w:right="3388"/>
                          <w:rPr>
                            <w:sz w:val="20"/>
                          </w:rPr>
                        </w:pPr>
                        <w:r>
                          <w:rPr>
                            <w:color w:val="444444"/>
                            <w:sz w:val="20"/>
                          </w:rPr>
                          <w:t>The PHS 398 Training Subaward Budget Attachment(s) Form is used for applications with a subaward or consortium.</w:t>
                        </w:r>
                      </w:p>
                      <w:p w:rsidR="002F12AD" w:rsidRDefault="002F12AD" w14:paraId="52756E10" w14:textId="77777777">
                        <w:pPr>
                          <w:spacing w:before="104" w:line="230" w:lineRule="auto"/>
                          <w:ind w:left="149" w:right="3843"/>
                          <w:jc w:val="both"/>
                          <w:rPr>
                            <w:sz w:val="20"/>
                          </w:rPr>
                        </w:pPr>
                        <w:r>
                          <w:rPr>
                            <w:color w:val="444444"/>
                            <w:sz w:val="20"/>
                          </w:rPr>
                          <w:t>This form is required only when the prime grantee is submitting a PHS 398 Training Budget Form and has subaward/consortium budgets.</w:t>
                        </w:r>
                      </w:p>
                      <w:p w:rsidR="002F12AD" w:rsidRDefault="002F12AD" w14:paraId="7E0C368C" w14:textId="77777777">
                        <w:pPr>
                          <w:spacing w:before="104" w:line="230" w:lineRule="auto"/>
                          <w:ind w:left="149" w:right="3899"/>
                          <w:rPr>
                            <w:sz w:val="20"/>
                          </w:rPr>
                        </w:pPr>
                        <w:r>
                          <w:rPr>
                            <w:color w:val="444444"/>
                            <w:sz w:val="20"/>
                          </w:rPr>
                          <w:t xml:space="preserve">Applicants using the R&amp;R Budget Form should see </w:t>
                        </w:r>
                        <w:hyperlink w:history="1" w:anchor="_bookmark78">
                          <w:r>
                            <w:rPr>
                              <w:color w:val="0000FF"/>
                              <w:sz w:val="20"/>
                              <w:u w:val="single" w:color="0000FF"/>
                            </w:rPr>
                            <w:t>G.300 - R&amp;R Budget Form</w:t>
                          </w:r>
                        </w:hyperlink>
                        <w:r>
                          <w:rPr>
                            <w:color w:val="444444"/>
                            <w:sz w:val="20"/>
                          </w:rPr>
                          <w:t>.</w:t>
                        </w:r>
                      </w:p>
                      <w:p w:rsidR="002F12AD" w:rsidRDefault="002F12AD" w14:paraId="359597CA" w14:textId="77777777">
                        <w:pPr>
                          <w:spacing w:before="191"/>
                          <w:ind w:left="229"/>
                          <w:jc w:val="center"/>
                          <w:rPr>
                            <w:sz w:val="18"/>
                          </w:rPr>
                        </w:pPr>
                        <w:hyperlink w:history="1" w:anchor="_bookmark304">
                          <w:r>
                            <w:rPr>
                              <w:rFonts w:ascii="Times New Roman"/>
                              <w:color w:val="0000FF"/>
                              <w:sz w:val="18"/>
                              <w:u w:val="single" w:color="0000FF"/>
                            </w:rPr>
                            <w:t xml:space="preserve"> </w:t>
                          </w:r>
                          <w:r>
                            <w:rPr>
                              <w:color w:val="0000FF"/>
                              <w:sz w:val="18"/>
                              <w:u w:val="single" w:color="0000FF"/>
                            </w:rPr>
                            <w:t>View larger image</w:t>
                          </w:r>
                        </w:hyperlink>
                      </w:p>
                    </w:txbxContent>
                  </v:textbox>
                </v:shape>
                <v:shape id="Text Box 438" style="position:absolute;left:1740;top:-5791;width:9060;height:1335;visibility:visible;mso-wrap-style:square;v-text-anchor:top" o:spid="_x0000_s1641" fillcolor="#58585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">
                  <v:textbox inset="0,0,0,0">
                    <w:txbxContent>
                      <w:p w:rsidR="002F12AD" w:rsidRDefault="002F12AD" w14:paraId="0A93420A" w14:textId="77777777">
                        <w:pPr>
                          <w:spacing w:before="206" w:line="216" w:lineRule="auto"/>
                          <w:ind w:left="149" w:right="524"/>
                          <w:rPr>
                            <w:rFonts w:ascii="Microsoft Sans Serif"/>
                            <w:b/>
                            <w:sz w:val="44"/>
                          </w:rPr>
                        </w:pPr>
                        <w:r>
                          <w:rPr>
                            <w:rFonts w:ascii="Microsoft Sans Serif"/>
                            <w:b/>
                            <w:color w:val="FFFFFF"/>
                            <w:sz w:val="44"/>
                          </w:rPr>
                          <w:t>G.340 - PHS 398 Training Subaward Budget Attachment(s) Form</w:t>
                        </w:r>
                      </w:p>
                    </w:txbxContent>
                  </v:textbox>
                </v:shape>
                <w10:wrap anchorx="page"/>
              </v:group>
            </w:pict>
          </mc:Fallback>
        </mc:AlternateContent>
      </w:r>
      <w:bookmarkStart w:name="G.340_-_PHS_398_Training_Subaward_Budget" w:id="159"/>
      <w:bookmarkStart w:name="_bookmark115" w:id="160"/>
      <w:bookmarkEnd w:id="159"/>
      <w:bookmarkEnd w:id="160"/>
      <w:r w:rsidR="00034506">
        <w:rPr>
          <w:color w:val="444444"/>
        </w:rPr>
        <w:t>Who should use the PHS 398 Training Subaward Budget Attachment(s) Form?</w:t>
      </w:r>
    </w:p>
    <w:p w:rsidR="00BC5CC2" w:rsidRDefault="00034506" w14:paraId="3B4B924D" w14:textId="77777777">
      <w:pPr>
        <w:pStyle w:val="BodyText"/>
        <w:spacing w:before="90" w:line="230" w:lineRule="auto"/>
        <w:ind w:left="1120" w:right="1384"/>
      </w:pPr>
      <w:r>
        <w:rPr>
          <w:color w:val="444444"/>
        </w:rPr>
        <w:t>The PHS 398 Training Subaward Budget Attachment(s) Form is required if you have a subaward/consortium and are using the PHS 398 Training Budget Form.</w:t>
      </w:r>
    </w:p>
    <w:p w:rsidR="00BC5CC2" w:rsidRDefault="00034506" w14:paraId="5D3862DF" w14:textId="77777777">
      <w:pPr>
        <w:pStyle w:val="BodyText"/>
        <w:spacing w:before="96"/>
        <w:ind w:left="1120"/>
      </w:pPr>
      <w:r>
        <w:rPr>
          <w:color w:val="444444"/>
        </w:rPr>
        <w:t>Do not use this form if you do not have a subaward/consortium.</w:t>
      </w:r>
    </w:p>
    <w:p w:rsidR="00BC5CC2" w:rsidRDefault="00034506" w14:paraId="5735E91D" w14:textId="77777777">
      <w:pPr>
        <w:pStyle w:val="BodyText"/>
        <w:spacing w:before="103" w:line="230" w:lineRule="auto"/>
        <w:ind w:left="1120" w:right="1466"/>
      </w:pPr>
      <w:r>
        <w:rPr>
          <w:color w:val="444444"/>
        </w:rPr>
        <w:t>Each subaward/consortium that performs a substantive portion of the project must complete a Training Subaward Budget, including the Budget Justification section. For most programs, this is not common but is usually encountered when a portion of the training program takes place at a site other than the applicant organization via a collaborative or consortium arrangement. In such situations, the applicant organization is responsible and accountable for acceptable training arrangements, expenditure of funds, and submission of all required forms.</w:t>
      </w:r>
    </w:p>
    <w:p w:rsidR="00BC5CC2" w:rsidRDefault="00034506" w14:paraId="4A3CF126" w14:textId="77777777">
      <w:pPr>
        <w:pStyle w:val="Heading6"/>
      </w:pPr>
      <w:r>
        <w:rPr>
          <w:color w:val="444444"/>
        </w:rPr>
        <w:t>Consortium/Contractual F&amp;A Costs:</w:t>
      </w:r>
    </w:p>
    <w:p w:rsidR="00BC5CC2" w:rsidRDefault="00034506" w14:paraId="1EFC2310" w14:textId="77777777">
      <w:pPr>
        <w:pStyle w:val="BodyText"/>
        <w:spacing w:before="108" w:line="230" w:lineRule="auto"/>
        <w:ind w:left="1120" w:right="1384"/>
      </w:pPr>
      <w:r>
        <w:rPr>
          <w:color w:val="444444"/>
        </w:rPr>
        <w:t xml:space="preserve">NIH policy provides for the exclusion of consortium/contractual F&amp;A costs when determining if an applicant </w:t>
      </w:r>
      <w:proofErr w:type="gramStart"/>
      <w:r>
        <w:rPr>
          <w:color w:val="444444"/>
        </w:rPr>
        <w:t>is in compliance with</w:t>
      </w:r>
      <w:proofErr w:type="gramEnd"/>
      <w:r>
        <w:rPr>
          <w:color w:val="444444"/>
        </w:rPr>
        <w:t xml:space="preserve"> a direct cost limitation. However, you must include the full cost of consortium/subawards in the Subawards/Consortium Costs field. If a subaward/consortium is not performing a substantive portion of the project, they do not need to complete a Training Subaward Budget; however, their costs must be included in the prime grantee’s Training Budget Form. All F&amp;A costs count toward the direct cost limit.</w:t>
      </w:r>
    </w:p>
    <w:p w:rsidR="00BC5CC2" w:rsidRDefault="00034506" w14:paraId="49D9D1A3" w14:textId="77777777">
      <w:pPr>
        <w:pStyle w:val="BodyText"/>
        <w:spacing w:before="103" w:line="230" w:lineRule="auto"/>
        <w:ind w:left="1120" w:right="1521"/>
      </w:pPr>
      <w:r>
        <w:rPr>
          <w:color w:val="444444"/>
        </w:rPr>
        <w:t xml:space="preserve">See the </w:t>
      </w:r>
      <w:hyperlink w:anchor="Applicat3" r:id="rId437">
        <w:r>
          <w:rPr>
            <w:color w:val="0000FF"/>
            <w:u w:val="single" w:color="0000FF"/>
          </w:rPr>
          <w:t>NIH Grants Policy Statement, Section 2.3.7.1: Applications That Include</w:t>
        </w:r>
      </w:hyperlink>
      <w:r>
        <w:rPr>
          <w:color w:val="0000FF"/>
        </w:rPr>
        <w:t xml:space="preserve"> </w:t>
      </w:r>
      <w:hyperlink w:anchor="Applicat3" r:id="rId438">
        <w:r>
          <w:rPr>
            <w:color w:val="0000FF"/>
            <w:u w:val="single" w:color="0000FF"/>
          </w:rPr>
          <w:t>Consortium/Contractual F&amp;A Costs</w:t>
        </w:r>
        <w:r>
          <w:rPr>
            <w:color w:val="0000FF"/>
          </w:rPr>
          <w:t xml:space="preserve"> </w:t>
        </w:r>
      </w:hyperlink>
      <w:r>
        <w:rPr>
          <w:color w:val="444444"/>
        </w:rPr>
        <w:t>for policy related to the exclusion of consortium/subaward amounts in determining whether an applicant is in compliance with a direct cost limitation.</w:t>
      </w:r>
    </w:p>
    <w:p w:rsidR="00BC5CC2" w:rsidRDefault="00034506" w14:paraId="444C363A" w14:textId="77777777">
      <w:pPr>
        <w:pStyle w:val="BodyText"/>
        <w:spacing w:before="104" w:line="230" w:lineRule="auto"/>
        <w:ind w:left="1120" w:right="1521"/>
      </w:pPr>
      <w:r>
        <w:rPr>
          <w:color w:val="444444"/>
        </w:rPr>
        <w:t>Applicants should document how their budget falls below the direct cost limit in the Budget Justification of the Training Subaward Budget.</w:t>
      </w:r>
    </w:p>
    <w:p w:rsidR="00BC5CC2" w:rsidRDefault="00BC5CC2" w14:paraId="3AC92B02" w14:textId="77777777">
      <w:pPr>
        <w:spacing w:line="230" w:lineRule="auto"/>
        <w:sectPr w:rsidR="00BC5CC2">
          <w:footerReference w:type="default" r:id="rId439"/>
          <w:pgSz w:w="12240" w:h="15840"/>
          <w:pgMar w:top="1080" w:right="0" w:bottom="980" w:left="620" w:header="441" w:footer="800" w:gutter="0"/>
          <w:pgNumType w:start="125"/>
          <w:cols w:space="720"/>
        </w:sectPr>
      </w:pPr>
    </w:p>
    <w:p w:rsidR="00BC5CC2" w:rsidRDefault="00BC5CC2" w14:paraId="5283C0B2" w14:textId="77777777">
      <w:pPr>
        <w:pStyle w:val="BodyText"/>
        <w:ind w:left="0"/>
      </w:pPr>
    </w:p>
    <w:p w:rsidR="00BC5CC2" w:rsidRDefault="00BC5CC2" w14:paraId="238445C2" w14:textId="77777777">
      <w:pPr>
        <w:pStyle w:val="BodyText"/>
        <w:spacing w:before="4"/>
        <w:ind w:left="0"/>
        <w:rPr>
          <w:sz w:val="18"/>
        </w:rPr>
      </w:pPr>
    </w:p>
    <w:p w:rsidR="00BC5CC2" w:rsidRDefault="00034506" w14:paraId="2474D5D5" w14:textId="77777777">
      <w:pPr>
        <w:pStyle w:val="Heading6"/>
        <w:spacing w:before="0"/>
      </w:pPr>
      <w:r>
        <w:rPr>
          <w:color w:val="444444"/>
        </w:rPr>
        <w:t>Note on Project Roles for Consortium Lead Investigators:</w:t>
      </w:r>
    </w:p>
    <w:p w:rsidR="00BC5CC2" w:rsidRDefault="00034506" w14:paraId="313C0241" w14:textId="77777777">
      <w:pPr>
        <w:pStyle w:val="BodyText"/>
        <w:spacing w:before="109" w:line="230" w:lineRule="auto"/>
        <w:ind w:left="1120" w:right="1521"/>
      </w:pPr>
      <w:r>
        <w:rPr>
          <w:color w:val="444444"/>
        </w:rPr>
        <w:t>It is appropriate and expected that someone may serve as the consortium lead investigator responsible for ensuring proper conduct of the project or program at each subaward or consortium site.</w:t>
      </w:r>
    </w:p>
    <w:p w:rsidR="00BC5CC2" w:rsidRDefault="00034506" w14:paraId="662F4217" w14:textId="77777777">
      <w:pPr>
        <w:pStyle w:val="BodyText"/>
        <w:spacing w:before="104" w:line="230" w:lineRule="auto"/>
        <w:ind w:left="1120" w:right="1384"/>
      </w:pPr>
      <w:r>
        <w:rPr>
          <w:color w:val="444444"/>
        </w:rPr>
        <w:t xml:space="preserve">Unless you are submitting your application under the multiple PD/PI policy, consortium lead investigators are NOT considered PD/PIs for the “Project Role” field. This individual should be assigned some other project role on the PHS 398 Training Budget Form and in the </w:t>
      </w:r>
      <w:hyperlink w:history="1" w:anchor="_bookmark72">
        <w:r>
          <w:rPr>
            <w:color w:val="0000FF"/>
            <w:u w:val="single" w:color="0000FF"/>
          </w:rPr>
          <w:t>G.240 – R&amp;R Senior/Key</w:t>
        </w:r>
      </w:hyperlink>
      <w:r>
        <w:rPr>
          <w:color w:val="0000FF"/>
        </w:rPr>
        <w:t xml:space="preserve"> </w:t>
      </w:r>
      <w:hyperlink w:history="1" w:anchor="_bookmark72">
        <w:r>
          <w:rPr>
            <w:color w:val="0000FF"/>
            <w:u w:val="single" w:color="0000FF"/>
          </w:rPr>
          <w:t>Person Profile (Expanded) Form</w:t>
        </w:r>
      </w:hyperlink>
      <w:r>
        <w:rPr>
          <w:color w:val="444444"/>
        </w:rPr>
        <w:t>. However, the project role of “PD/PI” should be used for a consortium lead investigator if they also serve as PD/PI for the entire application under the multiple PD/PI policy.</w:t>
      </w:r>
    </w:p>
    <w:p w:rsidR="00BC5CC2" w:rsidRDefault="00034506" w14:paraId="3E075B53" w14:textId="77777777">
      <w:pPr>
        <w:pStyle w:val="Heading6"/>
      </w:pPr>
      <w:r>
        <w:rPr>
          <w:color w:val="444444"/>
        </w:rPr>
        <w:t>Using the PHS 398 Training Subaward Budget Attachment(s) Form:</w:t>
      </w:r>
    </w:p>
    <w:p w:rsidR="00BC5CC2" w:rsidRDefault="00034506" w14:paraId="3B47595E" w14:textId="77777777">
      <w:pPr>
        <w:pStyle w:val="BodyText"/>
        <w:spacing w:before="109" w:line="230" w:lineRule="auto"/>
        <w:ind w:left="1120" w:right="1384"/>
      </w:pPr>
      <w:r>
        <w:rPr>
          <w:color w:val="444444"/>
        </w:rPr>
        <w:t>The location of the PHS 398 Training Subaward Budget Attachment(s) Form may vary with the type of submission (e.g., under an “Optional Forms” tab).</w:t>
      </w:r>
    </w:p>
    <w:p w:rsidR="00BC5CC2" w:rsidRDefault="00034506" w14:paraId="3B3C394D" w14:textId="77777777">
      <w:pPr>
        <w:pStyle w:val="BodyText"/>
        <w:spacing w:before="104" w:line="230" w:lineRule="auto"/>
        <w:ind w:left="1120" w:right="1484"/>
      </w:pPr>
      <w:r>
        <w:rPr>
          <w:color w:val="444444"/>
        </w:rPr>
        <w:t xml:space="preserve">The steps needed to include a subaward budget in your application vary by submission method. If submitting using the Grants.gov Workspace, the prime applicant can extract a copy of the Training Subaward Budget Form from the Training Subaward Budget Attachment(s) Form and send the extracted file to the consortium for completion. After the consortium completes the Training Subaward Budget Form, following the instructions here and in </w:t>
      </w:r>
      <w:hyperlink w:history="1" w:anchor="_bookmark104">
        <w:r>
          <w:rPr>
            <w:color w:val="0000FF"/>
            <w:u w:val="single" w:color="0000FF"/>
          </w:rPr>
          <w:t>G.330 – PHS 398 Training Budget Form</w:t>
        </w:r>
      </w:hyperlink>
      <w:r>
        <w:rPr>
          <w:color w:val="444444"/>
        </w:rPr>
        <w:t>, the prime grantee must then upload all the Training Subaward Budget Forms to the Training Subaward Budget Attachment(s) Form.</w:t>
      </w:r>
    </w:p>
    <w:p w:rsidR="00BC5CC2" w:rsidRDefault="00034506" w14:paraId="106F03C3" w14:textId="77777777">
      <w:pPr>
        <w:pStyle w:val="BodyText"/>
        <w:spacing w:before="103" w:line="230" w:lineRule="auto"/>
        <w:ind w:left="1120" w:right="1475"/>
      </w:pPr>
      <w:r>
        <w:rPr>
          <w:color w:val="444444"/>
        </w:rPr>
        <w:t>For all submission methods, the Training Subaward Budget Form with a "Budget Type" of Subaward/Consortium is used to collect subaward budget data. However, ASSIST and other system- to-system solutions may present a different interface than the Training Subaward Budget Attachment Form shown here.</w:t>
      </w:r>
    </w:p>
    <w:p w:rsidR="00BC5CC2" w:rsidRDefault="00034506" w14:paraId="0DEFF994" w14:textId="77777777">
      <w:pPr>
        <w:pStyle w:val="BodyText"/>
        <w:spacing w:before="103" w:line="230" w:lineRule="auto"/>
        <w:ind w:left="1120" w:right="1384"/>
      </w:pPr>
      <w:r>
        <w:rPr>
          <w:color w:val="444444"/>
        </w:rPr>
        <w:t>This form accommodates a set number of separate subaward budgets. If you need to add more subaward budgets than the form allows, include the remaining budgets as part of the "Section F. Budget Justification" of the project budget.</w:t>
      </w:r>
    </w:p>
    <w:p w:rsidR="00BC5CC2" w:rsidRDefault="00034506" w14:paraId="4A465CE9" w14:textId="77777777">
      <w:pPr>
        <w:pStyle w:val="BodyText"/>
        <w:spacing w:before="104" w:line="230" w:lineRule="auto"/>
        <w:ind w:left="1120" w:right="1384"/>
      </w:pPr>
      <w:r>
        <w:rPr>
          <w:color w:val="444444"/>
        </w:rPr>
        <w:t xml:space="preserve">Regardless of how many subaward/consortium budgets you include, the sum of ALL subaward/consortium budgets (those attached within the PHS 398 Training Subaward Budget Attachment(s) Form and those provided as part of the parent budget’s Budget Justification), must be included in the </w:t>
      </w:r>
      <w:hyperlink w:history="1" w:anchor="_bookmark107">
        <w:r>
          <w:rPr>
            <w:color w:val="0000FF"/>
            <w:u w:val="single" w:color="0000FF"/>
          </w:rPr>
          <w:t>G.330 - PHS 398 Training Budget, Part B. Consortium Training Costs</w:t>
        </w:r>
      </w:hyperlink>
      <w:r>
        <w:rPr>
          <w:color w:val="444444"/>
        </w:rPr>
        <w:t>.</w:t>
      </w:r>
    </w:p>
    <w:p w:rsidR="00BC5CC2" w:rsidRDefault="00034506" w14:paraId="08672EB0" w14:textId="77777777">
      <w:pPr>
        <w:pStyle w:val="Heading6"/>
        <w:spacing w:before="149"/>
      </w:pPr>
      <w:r>
        <w:rPr>
          <w:color w:val="444444"/>
        </w:rPr>
        <w:t>Format:</w:t>
      </w:r>
    </w:p>
    <w:p w:rsidR="00BC5CC2" w:rsidRDefault="00034506" w14:paraId="7976D9D2" w14:textId="77777777">
      <w:pPr>
        <w:pStyle w:val="BodyText"/>
        <w:spacing w:before="108" w:line="230" w:lineRule="auto"/>
        <w:ind w:left="1120" w:right="1384"/>
      </w:pPr>
      <w:r>
        <w:rPr>
          <w:color w:val="444444"/>
        </w:rPr>
        <w:t>All attachments, including all Training Subaward Budget Forms and all Budget Justifications, must be PDF files. The Training Budget Forms are already PDFs when extracted. Do not alter the format.</w:t>
      </w:r>
    </w:p>
    <w:p w:rsidR="00BC5CC2" w:rsidRDefault="00034506" w14:paraId="5F8F3CDB" w14:textId="77777777">
      <w:pPr>
        <w:pStyle w:val="Heading6"/>
        <w:spacing w:before="150"/>
      </w:pPr>
      <w:r>
        <w:rPr>
          <w:color w:val="444444"/>
        </w:rPr>
        <w:t>Content:</w:t>
      </w:r>
    </w:p>
    <w:p w:rsidR="00BC5CC2" w:rsidRDefault="00034506" w14:paraId="151E893C" w14:textId="77777777">
      <w:pPr>
        <w:pStyle w:val="BodyText"/>
        <w:spacing w:before="109" w:line="230" w:lineRule="auto"/>
        <w:ind w:left="1120" w:right="1602"/>
      </w:pPr>
      <w:r>
        <w:rPr>
          <w:color w:val="444444"/>
        </w:rPr>
        <w:t xml:space="preserve">On this PHS 398 Training Subaward Budget Attachment(s) Form, you will attach the Training Subaward Budget files for your application. Each subaward/consortium will complete the Subaward Budget in accordance with the </w:t>
      </w:r>
      <w:hyperlink w:history="1" w:anchor="_bookmark104">
        <w:r>
          <w:rPr>
            <w:color w:val="0000FF"/>
            <w:u w:val="single" w:color="0000FF"/>
          </w:rPr>
          <w:t>G.330 - PHS 398 Training Budget Form</w:t>
        </w:r>
        <w:r>
          <w:rPr>
            <w:color w:val="0000FF"/>
          </w:rPr>
          <w:t xml:space="preserve"> </w:t>
        </w:r>
      </w:hyperlink>
      <w:r>
        <w:rPr>
          <w:color w:val="444444"/>
        </w:rPr>
        <w:t>instructions.</w:t>
      </w:r>
    </w:p>
    <w:p w:rsidR="00BC5CC2" w:rsidRDefault="00034506" w14:paraId="4F8376F2" w14:textId="77777777">
      <w:pPr>
        <w:pStyle w:val="Heading6"/>
        <w:spacing w:before="149"/>
      </w:pPr>
      <w:r>
        <w:rPr>
          <w:color w:val="444444"/>
        </w:rPr>
        <w:t>Submitting Subaward Budgets that are not Active for all Periods of the Prime Grant:</w:t>
      </w:r>
    </w:p>
    <w:p w:rsidR="00BC5CC2" w:rsidRDefault="00034506" w14:paraId="01770BF1" w14:textId="77777777">
      <w:pPr>
        <w:pStyle w:val="BodyText"/>
        <w:spacing w:before="100"/>
        <w:ind w:left="1120"/>
      </w:pPr>
      <w:r>
        <w:rPr>
          <w:color w:val="444444"/>
        </w:rPr>
        <w:t>The Training Budget Forms do not allow for “empty” budget periods.</w:t>
      </w:r>
    </w:p>
    <w:p w:rsidR="00BC5CC2" w:rsidRDefault="00034506" w14:paraId="4F11D0DA" w14:textId="77777777">
      <w:pPr>
        <w:pStyle w:val="BodyText"/>
        <w:spacing w:before="87" w:line="230" w:lineRule="auto"/>
        <w:ind w:left="1120" w:right="1384"/>
      </w:pPr>
      <w:r>
        <w:rPr>
          <w:color w:val="444444"/>
        </w:rPr>
        <w:t>Subaward/consortium organizations should complete all budget periods in the Training Subaward Budget Form for their subaward budgets, aligning the budget period numbers, start dates, and end dates with the budget periods of the prime grant.</w:t>
      </w:r>
    </w:p>
    <w:p w:rsidR="00BC5CC2" w:rsidRDefault="00BC5CC2" w14:paraId="79860CCA" w14:textId="77777777">
      <w:pPr>
        <w:spacing w:line="230" w:lineRule="auto"/>
        <w:sectPr w:rsidR="00BC5CC2">
          <w:pgSz w:w="12240" w:h="15840"/>
          <w:pgMar w:top="1080" w:right="0" w:bottom="980" w:left="620" w:header="441" w:footer="800" w:gutter="0"/>
          <w:cols w:space="720"/>
        </w:sectPr>
      </w:pPr>
    </w:p>
    <w:p w:rsidR="00BC5CC2" w:rsidRDefault="00BC5CC2" w14:paraId="26A5A5A2" w14:textId="77777777">
      <w:pPr>
        <w:pStyle w:val="BodyText"/>
        <w:spacing w:before="3"/>
        <w:ind w:left="0"/>
        <w:rPr>
          <w:sz w:val="22"/>
        </w:rPr>
      </w:pPr>
    </w:p>
    <w:p w:rsidR="00BC5CC2" w:rsidRDefault="00034506" w14:paraId="3BD00242" w14:textId="77777777">
      <w:pPr>
        <w:pStyle w:val="BodyText"/>
        <w:spacing w:before="100"/>
        <w:ind w:left="1120"/>
      </w:pPr>
      <w:r>
        <w:rPr>
          <w:color w:val="444444"/>
        </w:rPr>
        <w:t>Example: The prime fills out a PHS 398 Training Budget Form with the following periods:</w:t>
      </w:r>
    </w:p>
    <w:p w:rsidR="00BC5CC2" w:rsidRDefault="00034506" w14:paraId="35F35F9D" w14:textId="77777777">
      <w:pPr>
        <w:pStyle w:val="ListParagraph"/>
        <w:numPr>
          <w:ilvl w:val="0"/>
          <w:numId w:val="76"/>
        </w:numPr>
        <w:tabs>
          <w:tab w:val="left" w:pos="1870"/>
        </w:tabs>
        <w:spacing w:before="181"/>
        <w:rPr>
          <w:sz w:val="20"/>
        </w:rPr>
      </w:pPr>
      <w:r>
        <w:rPr>
          <w:color w:val="444444"/>
          <w:sz w:val="20"/>
        </w:rPr>
        <w:t>period</w:t>
      </w:r>
      <w:r>
        <w:rPr>
          <w:color w:val="444444"/>
          <w:spacing w:val="-8"/>
          <w:sz w:val="20"/>
        </w:rPr>
        <w:t xml:space="preserve"> </w:t>
      </w:r>
      <w:r>
        <w:rPr>
          <w:color w:val="444444"/>
          <w:sz w:val="20"/>
        </w:rPr>
        <w:t>1</w:t>
      </w:r>
      <w:r>
        <w:rPr>
          <w:color w:val="444444"/>
          <w:spacing w:val="-13"/>
          <w:sz w:val="20"/>
        </w:rPr>
        <w:t xml:space="preserve"> </w:t>
      </w:r>
      <w:r>
        <w:rPr>
          <w:color w:val="444444"/>
          <w:sz w:val="20"/>
        </w:rPr>
        <w:t>-</w:t>
      </w:r>
      <w:r>
        <w:rPr>
          <w:color w:val="444444"/>
          <w:spacing w:val="-15"/>
          <w:sz w:val="20"/>
        </w:rPr>
        <w:t xml:space="preserve"> </w:t>
      </w:r>
      <w:r>
        <w:rPr>
          <w:color w:val="444444"/>
          <w:sz w:val="20"/>
        </w:rPr>
        <w:t>Jan</w:t>
      </w:r>
      <w:r>
        <w:rPr>
          <w:color w:val="444444"/>
          <w:spacing w:val="-3"/>
          <w:sz w:val="20"/>
        </w:rPr>
        <w:t xml:space="preserve"> </w:t>
      </w:r>
      <w:r>
        <w:rPr>
          <w:color w:val="444444"/>
          <w:sz w:val="20"/>
        </w:rPr>
        <w:t>1,</w:t>
      </w:r>
      <w:r>
        <w:rPr>
          <w:color w:val="444444"/>
          <w:spacing w:val="-8"/>
          <w:sz w:val="20"/>
        </w:rPr>
        <w:t xml:space="preserve"> </w:t>
      </w:r>
      <w:r>
        <w:rPr>
          <w:color w:val="444444"/>
          <w:spacing w:val="-3"/>
          <w:sz w:val="20"/>
        </w:rPr>
        <w:t>2017</w:t>
      </w:r>
      <w:r>
        <w:rPr>
          <w:color w:val="444444"/>
          <w:spacing w:val="-13"/>
          <w:sz w:val="20"/>
        </w:rPr>
        <w:t xml:space="preserve"> </w:t>
      </w:r>
      <w:r>
        <w:rPr>
          <w:color w:val="444444"/>
          <w:sz w:val="20"/>
        </w:rPr>
        <w:t>–</w:t>
      </w:r>
      <w:r>
        <w:rPr>
          <w:color w:val="444444"/>
          <w:spacing w:val="-5"/>
          <w:sz w:val="20"/>
        </w:rPr>
        <w:t xml:space="preserve"> </w:t>
      </w:r>
      <w:r>
        <w:rPr>
          <w:color w:val="444444"/>
          <w:sz w:val="20"/>
        </w:rPr>
        <w:t>Dec</w:t>
      </w:r>
      <w:r>
        <w:rPr>
          <w:color w:val="444444"/>
          <w:spacing w:val="-13"/>
          <w:sz w:val="20"/>
        </w:rPr>
        <w:t xml:space="preserve"> </w:t>
      </w:r>
      <w:r>
        <w:rPr>
          <w:color w:val="444444"/>
          <w:sz w:val="20"/>
        </w:rPr>
        <w:t>31,</w:t>
      </w:r>
      <w:r>
        <w:rPr>
          <w:color w:val="444444"/>
          <w:spacing w:val="-8"/>
          <w:sz w:val="20"/>
        </w:rPr>
        <w:t xml:space="preserve"> </w:t>
      </w:r>
      <w:r>
        <w:rPr>
          <w:color w:val="444444"/>
          <w:spacing w:val="-3"/>
          <w:sz w:val="20"/>
        </w:rPr>
        <w:t>2017</w:t>
      </w:r>
    </w:p>
    <w:p w:rsidR="00BC5CC2" w:rsidRDefault="00034506" w14:paraId="54A7E85E" w14:textId="77777777">
      <w:pPr>
        <w:pStyle w:val="ListParagraph"/>
        <w:numPr>
          <w:ilvl w:val="0"/>
          <w:numId w:val="76"/>
        </w:numPr>
        <w:tabs>
          <w:tab w:val="left" w:pos="1870"/>
        </w:tabs>
        <w:rPr>
          <w:sz w:val="20"/>
        </w:rPr>
      </w:pPr>
      <w:r>
        <w:rPr>
          <w:color w:val="444444"/>
          <w:sz w:val="20"/>
        </w:rPr>
        <w:t>period</w:t>
      </w:r>
      <w:r>
        <w:rPr>
          <w:color w:val="444444"/>
          <w:spacing w:val="-8"/>
          <w:sz w:val="20"/>
        </w:rPr>
        <w:t xml:space="preserve"> </w:t>
      </w:r>
      <w:r>
        <w:rPr>
          <w:color w:val="444444"/>
          <w:sz w:val="20"/>
        </w:rPr>
        <w:t>2</w:t>
      </w:r>
      <w:r>
        <w:rPr>
          <w:color w:val="444444"/>
          <w:spacing w:val="-13"/>
          <w:sz w:val="20"/>
        </w:rPr>
        <w:t xml:space="preserve"> </w:t>
      </w:r>
      <w:r>
        <w:rPr>
          <w:color w:val="444444"/>
          <w:sz w:val="20"/>
        </w:rPr>
        <w:t>-</w:t>
      </w:r>
      <w:r>
        <w:rPr>
          <w:color w:val="444444"/>
          <w:spacing w:val="-15"/>
          <w:sz w:val="20"/>
        </w:rPr>
        <w:t xml:space="preserve"> </w:t>
      </w:r>
      <w:r>
        <w:rPr>
          <w:color w:val="444444"/>
          <w:sz w:val="20"/>
        </w:rPr>
        <w:t>Jan</w:t>
      </w:r>
      <w:r>
        <w:rPr>
          <w:color w:val="444444"/>
          <w:spacing w:val="-3"/>
          <w:sz w:val="20"/>
        </w:rPr>
        <w:t xml:space="preserve"> </w:t>
      </w:r>
      <w:r>
        <w:rPr>
          <w:color w:val="444444"/>
          <w:sz w:val="20"/>
        </w:rPr>
        <w:t>1,</w:t>
      </w:r>
      <w:r>
        <w:rPr>
          <w:color w:val="444444"/>
          <w:spacing w:val="-8"/>
          <w:sz w:val="20"/>
        </w:rPr>
        <w:t xml:space="preserve"> </w:t>
      </w:r>
      <w:r>
        <w:rPr>
          <w:color w:val="444444"/>
          <w:spacing w:val="-3"/>
          <w:sz w:val="20"/>
        </w:rPr>
        <w:t>2018</w:t>
      </w:r>
      <w:r>
        <w:rPr>
          <w:color w:val="444444"/>
          <w:spacing w:val="-13"/>
          <w:sz w:val="20"/>
        </w:rPr>
        <w:t xml:space="preserve"> </w:t>
      </w:r>
      <w:r>
        <w:rPr>
          <w:color w:val="444444"/>
          <w:sz w:val="20"/>
        </w:rPr>
        <w:t>–</w:t>
      </w:r>
      <w:r>
        <w:rPr>
          <w:color w:val="444444"/>
          <w:spacing w:val="-5"/>
          <w:sz w:val="20"/>
        </w:rPr>
        <w:t xml:space="preserve"> </w:t>
      </w:r>
      <w:r>
        <w:rPr>
          <w:color w:val="444444"/>
          <w:sz w:val="20"/>
        </w:rPr>
        <w:t>Dec</w:t>
      </w:r>
      <w:r>
        <w:rPr>
          <w:color w:val="444444"/>
          <w:spacing w:val="-13"/>
          <w:sz w:val="20"/>
        </w:rPr>
        <w:t xml:space="preserve"> </w:t>
      </w:r>
      <w:r>
        <w:rPr>
          <w:color w:val="444444"/>
          <w:sz w:val="20"/>
        </w:rPr>
        <w:t>31,</w:t>
      </w:r>
      <w:r>
        <w:rPr>
          <w:color w:val="444444"/>
          <w:spacing w:val="-8"/>
          <w:sz w:val="20"/>
        </w:rPr>
        <w:t xml:space="preserve"> </w:t>
      </w:r>
      <w:r>
        <w:rPr>
          <w:color w:val="444444"/>
          <w:spacing w:val="-3"/>
          <w:sz w:val="20"/>
        </w:rPr>
        <w:t>2018</w:t>
      </w:r>
    </w:p>
    <w:p w:rsidR="00BC5CC2" w:rsidRDefault="00034506" w14:paraId="488A5249" w14:textId="77777777">
      <w:pPr>
        <w:pStyle w:val="ListParagraph"/>
        <w:numPr>
          <w:ilvl w:val="0"/>
          <w:numId w:val="76"/>
        </w:numPr>
        <w:tabs>
          <w:tab w:val="left" w:pos="1870"/>
        </w:tabs>
        <w:rPr>
          <w:sz w:val="20"/>
        </w:rPr>
      </w:pPr>
      <w:r>
        <w:rPr>
          <w:color w:val="444444"/>
          <w:sz w:val="20"/>
        </w:rPr>
        <w:t>period</w:t>
      </w:r>
      <w:r>
        <w:rPr>
          <w:color w:val="444444"/>
          <w:spacing w:val="-8"/>
          <w:sz w:val="20"/>
        </w:rPr>
        <w:t xml:space="preserve"> </w:t>
      </w:r>
      <w:r>
        <w:rPr>
          <w:color w:val="444444"/>
          <w:sz w:val="20"/>
        </w:rPr>
        <w:t>3</w:t>
      </w:r>
      <w:r>
        <w:rPr>
          <w:color w:val="444444"/>
          <w:spacing w:val="-13"/>
          <w:sz w:val="20"/>
        </w:rPr>
        <w:t xml:space="preserve"> </w:t>
      </w:r>
      <w:r>
        <w:rPr>
          <w:color w:val="444444"/>
          <w:sz w:val="20"/>
        </w:rPr>
        <w:t>-</w:t>
      </w:r>
      <w:r>
        <w:rPr>
          <w:color w:val="444444"/>
          <w:spacing w:val="-15"/>
          <w:sz w:val="20"/>
        </w:rPr>
        <w:t xml:space="preserve"> </w:t>
      </w:r>
      <w:r>
        <w:rPr>
          <w:color w:val="444444"/>
          <w:sz w:val="20"/>
        </w:rPr>
        <w:t>Jan</w:t>
      </w:r>
      <w:r>
        <w:rPr>
          <w:color w:val="444444"/>
          <w:spacing w:val="-3"/>
          <w:sz w:val="20"/>
        </w:rPr>
        <w:t xml:space="preserve"> </w:t>
      </w:r>
      <w:r>
        <w:rPr>
          <w:color w:val="444444"/>
          <w:sz w:val="20"/>
        </w:rPr>
        <w:t>1,</w:t>
      </w:r>
      <w:r>
        <w:rPr>
          <w:color w:val="444444"/>
          <w:spacing w:val="-8"/>
          <w:sz w:val="20"/>
        </w:rPr>
        <w:t xml:space="preserve"> </w:t>
      </w:r>
      <w:r>
        <w:rPr>
          <w:color w:val="444444"/>
          <w:spacing w:val="-3"/>
          <w:sz w:val="20"/>
        </w:rPr>
        <w:t>2019</w:t>
      </w:r>
      <w:r>
        <w:rPr>
          <w:color w:val="444444"/>
          <w:spacing w:val="-13"/>
          <w:sz w:val="20"/>
        </w:rPr>
        <w:t xml:space="preserve"> </w:t>
      </w:r>
      <w:r>
        <w:rPr>
          <w:color w:val="444444"/>
          <w:sz w:val="20"/>
        </w:rPr>
        <w:t>–</w:t>
      </w:r>
      <w:r>
        <w:rPr>
          <w:color w:val="444444"/>
          <w:spacing w:val="-5"/>
          <w:sz w:val="20"/>
        </w:rPr>
        <w:t xml:space="preserve"> </w:t>
      </w:r>
      <w:r>
        <w:rPr>
          <w:color w:val="444444"/>
          <w:sz w:val="20"/>
        </w:rPr>
        <w:t>Dec</w:t>
      </w:r>
      <w:r>
        <w:rPr>
          <w:color w:val="444444"/>
          <w:spacing w:val="-13"/>
          <w:sz w:val="20"/>
        </w:rPr>
        <w:t xml:space="preserve"> </w:t>
      </w:r>
      <w:r>
        <w:rPr>
          <w:color w:val="444444"/>
          <w:sz w:val="20"/>
        </w:rPr>
        <w:t>31,</w:t>
      </w:r>
      <w:r>
        <w:rPr>
          <w:color w:val="444444"/>
          <w:spacing w:val="-8"/>
          <w:sz w:val="20"/>
        </w:rPr>
        <w:t xml:space="preserve"> </w:t>
      </w:r>
      <w:r>
        <w:rPr>
          <w:color w:val="444444"/>
          <w:spacing w:val="-3"/>
          <w:sz w:val="20"/>
        </w:rPr>
        <w:t>2019</w:t>
      </w:r>
    </w:p>
    <w:p w:rsidR="00BC5CC2" w:rsidRDefault="00034506" w14:paraId="7D83A92F" w14:textId="77777777">
      <w:pPr>
        <w:pStyle w:val="ListParagraph"/>
        <w:numPr>
          <w:ilvl w:val="0"/>
          <w:numId w:val="76"/>
        </w:numPr>
        <w:tabs>
          <w:tab w:val="left" w:pos="1870"/>
        </w:tabs>
        <w:rPr>
          <w:sz w:val="20"/>
        </w:rPr>
      </w:pPr>
      <w:r>
        <w:rPr>
          <w:color w:val="444444"/>
          <w:sz w:val="20"/>
        </w:rPr>
        <w:t>period</w:t>
      </w:r>
      <w:r>
        <w:rPr>
          <w:color w:val="444444"/>
          <w:spacing w:val="-8"/>
          <w:sz w:val="20"/>
        </w:rPr>
        <w:t xml:space="preserve"> </w:t>
      </w:r>
      <w:r>
        <w:rPr>
          <w:color w:val="444444"/>
          <w:sz w:val="20"/>
        </w:rPr>
        <w:t>4</w:t>
      </w:r>
      <w:r>
        <w:rPr>
          <w:color w:val="444444"/>
          <w:spacing w:val="-13"/>
          <w:sz w:val="20"/>
        </w:rPr>
        <w:t xml:space="preserve"> </w:t>
      </w:r>
      <w:r>
        <w:rPr>
          <w:color w:val="444444"/>
          <w:sz w:val="20"/>
        </w:rPr>
        <w:t>-</w:t>
      </w:r>
      <w:r>
        <w:rPr>
          <w:color w:val="444444"/>
          <w:spacing w:val="-15"/>
          <w:sz w:val="20"/>
        </w:rPr>
        <w:t xml:space="preserve"> </w:t>
      </w:r>
      <w:r>
        <w:rPr>
          <w:color w:val="444444"/>
          <w:sz w:val="20"/>
        </w:rPr>
        <w:t>Jan</w:t>
      </w:r>
      <w:r>
        <w:rPr>
          <w:color w:val="444444"/>
          <w:spacing w:val="-3"/>
          <w:sz w:val="20"/>
        </w:rPr>
        <w:t xml:space="preserve"> </w:t>
      </w:r>
      <w:r>
        <w:rPr>
          <w:color w:val="444444"/>
          <w:sz w:val="20"/>
        </w:rPr>
        <w:t>1,</w:t>
      </w:r>
      <w:r>
        <w:rPr>
          <w:color w:val="444444"/>
          <w:spacing w:val="-8"/>
          <w:sz w:val="20"/>
        </w:rPr>
        <w:t xml:space="preserve"> </w:t>
      </w:r>
      <w:r>
        <w:rPr>
          <w:color w:val="444444"/>
          <w:spacing w:val="-3"/>
          <w:sz w:val="20"/>
        </w:rPr>
        <w:t>2020</w:t>
      </w:r>
      <w:r>
        <w:rPr>
          <w:color w:val="444444"/>
          <w:spacing w:val="-13"/>
          <w:sz w:val="20"/>
        </w:rPr>
        <w:t xml:space="preserve"> </w:t>
      </w:r>
      <w:r>
        <w:rPr>
          <w:color w:val="444444"/>
          <w:sz w:val="20"/>
        </w:rPr>
        <w:t>–</w:t>
      </w:r>
      <w:r>
        <w:rPr>
          <w:color w:val="444444"/>
          <w:spacing w:val="-5"/>
          <w:sz w:val="20"/>
        </w:rPr>
        <w:t xml:space="preserve"> </w:t>
      </w:r>
      <w:r>
        <w:rPr>
          <w:color w:val="444444"/>
          <w:sz w:val="20"/>
        </w:rPr>
        <w:t>Dec</w:t>
      </w:r>
      <w:r>
        <w:rPr>
          <w:color w:val="444444"/>
          <w:spacing w:val="-13"/>
          <w:sz w:val="20"/>
        </w:rPr>
        <w:t xml:space="preserve"> </w:t>
      </w:r>
      <w:r>
        <w:rPr>
          <w:color w:val="444444"/>
          <w:sz w:val="20"/>
        </w:rPr>
        <w:t>31,</w:t>
      </w:r>
      <w:r>
        <w:rPr>
          <w:color w:val="444444"/>
          <w:spacing w:val="-8"/>
          <w:sz w:val="20"/>
        </w:rPr>
        <w:t xml:space="preserve"> </w:t>
      </w:r>
      <w:r>
        <w:rPr>
          <w:color w:val="444444"/>
          <w:spacing w:val="-3"/>
          <w:sz w:val="20"/>
        </w:rPr>
        <w:t>2020</w:t>
      </w:r>
    </w:p>
    <w:p w:rsidR="00BC5CC2" w:rsidRDefault="00034506" w14:paraId="3EFE7B24" w14:textId="77777777">
      <w:pPr>
        <w:pStyle w:val="ListParagraph"/>
        <w:numPr>
          <w:ilvl w:val="0"/>
          <w:numId w:val="76"/>
        </w:numPr>
        <w:tabs>
          <w:tab w:val="left" w:pos="1870"/>
        </w:tabs>
        <w:rPr>
          <w:sz w:val="20"/>
        </w:rPr>
      </w:pPr>
      <w:r>
        <w:rPr>
          <w:color w:val="444444"/>
          <w:sz w:val="20"/>
        </w:rPr>
        <w:t>period</w:t>
      </w:r>
      <w:r>
        <w:rPr>
          <w:color w:val="444444"/>
          <w:spacing w:val="-8"/>
          <w:sz w:val="20"/>
        </w:rPr>
        <w:t xml:space="preserve"> </w:t>
      </w:r>
      <w:r>
        <w:rPr>
          <w:color w:val="444444"/>
          <w:sz w:val="20"/>
        </w:rPr>
        <w:t>5</w:t>
      </w:r>
      <w:r>
        <w:rPr>
          <w:color w:val="444444"/>
          <w:spacing w:val="-13"/>
          <w:sz w:val="20"/>
        </w:rPr>
        <w:t xml:space="preserve"> </w:t>
      </w:r>
      <w:r>
        <w:rPr>
          <w:color w:val="444444"/>
          <w:sz w:val="20"/>
        </w:rPr>
        <w:t>-</w:t>
      </w:r>
      <w:r>
        <w:rPr>
          <w:color w:val="444444"/>
          <w:spacing w:val="-15"/>
          <w:sz w:val="20"/>
        </w:rPr>
        <w:t xml:space="preserve"> </w:t>
      </w:r>
      <w:r>
        <w:rPr>
          <w:color w:val="444444"/>
          <w:sz w:val="20"/>
        </w:rPr>
        <w:t>Jan</w:t>
      </w:r>
      <w:r>
        <w:rPr>
          <w:color w:val="444444"/>
          <w:spacing w:val="-3"/>
          <w:sz w:val="20"/>
        </w:rPr>
        <w:t xml:space="preserve"> </w:t>
      </w:r>
      <w:r>
        <w:rPr>
          <w:color w:val="444444"/>
          <w:sz w:val="20"/>
        </w:rPr>
        <w:t>1,</w:t>
      </w:r>
      <w:r>
        <w:rPr>
          <w:color w:val="444444"/>
          <w:spacing w:val="-8"/>
          <w:sz w:val="20"/>
        </w:rPr>
        <w:t xml:space="preserve"> </w:t>
      </w:r>
      <w:r>
        <w:rPr>
          <w:color w:val="444444"/>
          <w:spacing w:val="-3"/>
          <w:sz w:val="20"/>
        </w:rPr>
        <w:t>2021</w:t>
      </w:r>
      <w:r>
        <w:rPr>
          <w:color w:val="444444"/>
          <w:spacing w:val="-13"/>
          <w:sz w:val="20"/>
        </w:rPr>
        <w:t xml:space="preserve"> </w:t>
      </w:r>
      <w:r>
        <w:rPr>
          <w:color w:val="444444"/>
          <w:sz w:val="20"/>
        </w:rPr>
        <w:t>–</w:t>
      </w:r>
      <w:r>
        <w:rPr>
          <w:color w:val="444444"/>
          <w:spacing w:val="-5"/>
          <w:sz w:val="20"/>
        </w:rPr>
        <w:t xml:space="preserve"> </w:t>
      </w:r>
      <w:r>
        <w:rPr>
          <w:color w:val="444444"/>
          <w:sz w:val="20"/>
        </w:rPr>
        <w:t>Dec</w:t>
      </w:r>
      <w:r>
        <w:rPr>
          <w:color w:val="444444"/>
          <w:spacing w:val="-13"/>
          <w:sz w:val="20"/>
        </w:rPr>
        <w:t xml:space="preserve"> </w:t>
      </w:r>
      <w:r>
        <w:rPr>
          <w:color w:val="444444"/>
          <w:sz w:val="20"/>
        </w:rPr>
        <w:t>31,</w:t>
      </w:r>
      <w:r>
        <w:rPr>
          <w:color w:val="444444"/>
          <w:spacing w:val="-8"/>
          <w:sz w:val="20"/>
        </w:rPr>
        <w:t xml:space="preserve"> </w:t>
      </w:r>
      <w:r>
        <w:rPr>
          <w:color w:val="444444"/>
          <w:spacing w:val="-3"/>
          <w:sz w:val="20"/>
        </w:rPr>
        <w:t>2021</w:t>
      </w:r>
    </w:p>
    <w:p w:rsidR="00BC5CC2" w:rsidRDefault="00034506" w14:paraId="43C6F2B6" w14:textId="77777777">
      <w:pPr>
        <w:pStyle w:val="BodyText"/>
        <w:spacing w:before="151" w:line="230" w:lineRule="auto"/>
        <w:ind w:left="1120" w:right="1521"/>
      </w:pPr>
      <w:r>
        <w:rPr>
          <w:color w:val="444444"/>
        </w:rPr>
        <w:t>The budget period numbers and dates should be the same in all Training Subaward Budgets included in the PHS 398 Training Subaward Budget Attachment(s) Form.</w:t>
      </w:r>
    </w:p>
    <w:p w:rsidR="00BC5CC2" w:rsidRDefault="00034506" w14:paraId="425A19C4" w14:textId="77777777">
      <w:pPr>
        <w:pStyle w:val="BodyText"/>
        <w:spacing w:before="104" w:line="230" w:lineRule="auto"/>
        <w:ind w:left="1120" w:right="1521"/>
      </w:pPr>
      <w:r>
        <w:rPr>
          <w:color w:val="444444"/>
        </w:rPr>
        <w:t>The PHS 398 Training Subaward Budget Forms include several required fields which must be completed (even for inactive periods) in order to successfully submit the application. Provide the following information for inactive budget periods in subaward/consortium budgets:</w:t>
      </w:r>
    </w:p>
    <w:p w:rsidR="00BC5CC2" w:rsidRDefault="00034506" w14:paraId="159B5264" w14:textId="77777777">
      <w:pPr>
        <w:pStyle w:val="ListParagraph"/>
        <w:numPr>
          <w:ilvl w:val="0"/>
          <w:numId w:val="76"/>
        </w:numPr>
        <w:tabs>
          <w:tab w:val="left" w:pos="1870"/>
        </w:tabs>
        <w:spacing w:before="137"/>
        <w:rPr>
          <w:sz w:val="20"/>
        </w:rPr>
      </w:pPr>
      <w:r>
        <w:rPr>
          <w:color w:val="444444"/>
          <w:sz w:val="20"/>
        </w:rPr>
        <w:t>Organization</w:t>
      </w:r>
      <w:r>
        <w:rPr>
          <w:color w:val="444444"/>
          <w:spacing w:val="-3"/>
          <w:sz w:val="20"/>
        </w:rPr>
        <w:t xml:space="preserve"> DUNS</w:t>
      </w:r>
    </w:p>
    <w:p w:rsidR="00BC5CC2" w:rsidRDefault="00034506" w14:paraId="02B4862C" w14:textId="77777777">
      <w:pPr>
        <w:pStyle w:val="ListParagraph"/>
        <w:numPr>
          <w:ilvl w:val="0"/>
          <w:numId w:val="76"/>
        </w:numPr>
        <w:tabs>
          <w:tab w:val="left" w:pos="1870"/>
        </w:tabs>
        <w:rPr>
          <w:sz w:val="20"/>
        </w:rPr>
      </w:pPr>
      <w:r>
        <w:rPr>
          <w:color w:val="444444"/>
          <w:spacing w:val="2"/>
          <w:sz w:val="20"/>
        </w:rPr>
        <w:t xml:space="preserve">Budget </w:t>
      </w:r>
      <w:r>
        <w:rPr>
          <w:color w:val="444444"/>
          <w:sz w:val="20"/>
        </w:rPr>
        <w:t>Type =</w:t>
      </w:r>
      <w:r>
        <w:rPr>
          <w:color w:val="444444"/>
          <w:spacing w:val="-27"/>
          <w:sz w:val="20"/>
        </w:rPr>
        <w:t xml:space="preserve"> </w:t>
      </w:r>
      <w:r>
        <w:rPr>
          <w:color w:val="444444"/>
          <w:spacing w:val="2"/>
          <w:sz w:val="20"/>
        </w:rPr>
        <w:t>Subaward/Consortium</w:t>
      </w:r>
    </w:p>
    <w:p w:rsidR="00BC5CC2" w:rsidRDefault="00034506" w14:paraId="628BF02B" w14:textId="77777777">
      <w:pPr>
        <w:pStyle w:val="ListParagraph"/>
        <w:numPr>
          <w:ilvl w:val="0"/>
          <w:numId w:val="76"/>
        </w:numPr>
        <w:tabs>
          <w:tab w:val="left" w:pos="1870"/>
        </w:tabs>
        <w:rPr>
          <w:sz w:val="20"/>
        </w:rPr>
      </w:pPr>
      <w:r>
        <w:rPr>
          <w:color w:val="444444"/>
          <w:spacing w:val="2"/>
          <w:sz w:val="20"/>
        </w:rPr>
        <w:t>Budget</w:t>
      </w:r>
      <w:r>
        <w:rPr>
          <w:color w:val="444444"/>
          <w:sz w:val="20"/>
        </w:rPr>
        <w:t xml:space="preserve"> Period</w:t>
      </w:r>
      <w:r>
        <w:rPr>
          <w:color w:val="444444"/>
          <w:spacing w:val="-5"/>
          <w:sz w:val="20"/>
        </w:rPr>
        <w:t xml:space="preserve"> </w:t>
      </w:r>
      <w:r>
        <w:rPr>
          <w:color w:val="444444"/>
          <w:spacing w:val="2"/>
          <w:sz w:val="20"/>
        </w:rPr>
        <w:t>Start/End</w:t>
      </w:r>
      <w:r>
        <w:rPr>
          <w:color w:val="444444"/>
          <w:spacing w:val="-5"/>
          <w:sz w:val="20"/>
        </w:rPr>
        <w:t xml:space="preserve"> </w:t>
      </w:r>
      <w:r>
        <w:rPr>
          <w:color w:val="444444"/>
          <w:sz w:val="20"/>
        </w:rPr>
        <w:t>Dates</w:t>
      </w:r>
      <w:r>
        <w:rPr>
          <w:color w:val="444444"/>
          <w:spacing w:val="-2"/>
          <w:sz w:val="20"/>
        </w:rPr>
        <w:t xml:space="preserve"> </w:t>
      </w:r>
      <w:r>
        <w:rPr>
          <w:color w:val="444444"/>
          <w:sz w:val="20"/>
        </w:rPr>
        <w:t>(align with budget periods</w:t>
      </w:r>
      <w:r>
        <w:rPr>
          <w:color w:val="444444"/>
          <w:spacing w:val="-2"/>
          <w:sz w:val="20"/>
        </w:rPr>
        <w:t xml:space="preserve"> </w:t>
      </w:r>
      <w:r>
        <w:rPr>
          <w:color w:val="444444"/>
          <w:spacing w:val="3"/>
          <w:sz w:val="20"/>
        </w:rPr>
        <w:t>and</w:t>
      </w:r>
      <w:r>
        <w:rPr>
          <w:color w:val="444444"/>
          <w:spacing w:val="-5"/>
          <w:sz w:val="20"/>
        </w:rPr>
        <w:t xml:space="preserve"> </w:t>
      </w:r>
      <w:r>
        <w:rPr>
          <w:color w:val="444444"/>
          <w:spacing w:val="2"/>
          <w:sz w:val="20"/>
        </w:rPr>
        <w:t>dates</w:t>
      </w:r>
      <w:r>
        <w:rPr>
          <w:color w:val="444444"/>
          <w:spacing w:val="-2"/>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7"/>
          <w:sz w:val="20"/>
        </w:rPr>
        <w:t xml:space="preserve"> </w:t>
      </w:r>
      <w:r>
        <w:rPr>
          <w:color w:val="444444"/>
          <w:sz w:val="20"/>
        </w:rPr>
        <w:t>prime</w:t>
      </w:r>
      <w:r>
        <w:rPr>
          <w:color w:val="444444"/>
          <w:spacing w:val="-7"/>
          <w:sz w:val="20"/>
        </w:rPr>
        <w:t xml:space="preserve"> </w:t>
      </w:r>
      <w:r>
        <w:rPr>
          <w:color w:val="444444"/>
          <w:spacing w:val="2"/>
          <w:sz w:val="20"/>
        </w:rPr>
        <w:t>budget)</w:t>
      </w:r>
    </w:p>
    <w:p w:rsidR="00BC5CC2" w:rsidRDefault="00034506" w14:paraId="2D898594" w14:textId="77777777">
      <w:pPr>
        <w:pStyle w:val="ListParagraph"/>
        <w:numPr>
          <w:ilvl w:val="0"/>
          <w:numId w:val="76"/>
        </w:numPr>
        <w:tabs>
          <w:tab w:val="left" w:pos="1870"/>
        </w:tabs>
        <w:spacing w:line="242" w:lineRule="auto"/>
        <w:ind w:right="2983"/>
        <w:rPr>
          <w:sz w:val="20"/>
        </w:rPr>
      </w:pPr>
      <w:r>
        <w:rPr>
          <w:color w:val="444444"/>
          <w:sz w:val="20"/>
        </w:rPr>
        <w:t xml:space="preserve">Explanation of </w:t>
      </w:r>
      <w:r>
        <w:rPr>
          <w:color w:val="444444"/>
          <w:spacing w:val="4"/>
          <w:sz w:val="20"/>
        </w:rPr>
        <w:t xml:space="preserve">the </w:t>
      </w:r>
      <w:r>
        <w:rPr>
          <w:color w:val="444444"/>
          <w:sz w:val="20"/>
        </w:rPr>
        <w:t xml:space="preserve">inactive budget periods in </w:t>
      </w:r>
      <w:r>
        <w:rPr>
          <w:color w:val="444444"/>
          <w:spacing w:val="4"/>
          <w:sz w:val="20"/>
        </w:rPr>
        <w:t xml:space="preserve">the </w:t>
      </w:r>
      <w:r>
        <w:rPr>
          <w:color w:val="444444"/>
          <w:spacing w:val="2"/>
          <w:sz w:val="20"/>
        </w:rPr>
        <w:t xml:space="preserve">Budget </w:t>
      </w:r>
      <w:r>
        <w:rPr>
          <w:color w:val="444444"/>
          <w:sz w:val="20"/>
        </w:rPr>
        <w:t>Justification (of</w:t>
      </w:r>
      <w:r>
        <w:rPr>
          <w:color w:val="444444"/>
          <w:spacing w:val="-36"/>
          <w:sz w:val="20"/>
        </w:rPr>
        <w:t xml:space="preserve"> </w:t>
      </w:r>
      <w:r>
        <w:rPr>
          <w:color w:val="444444"/>
          <w:spacing w:val="4"/>
          <w:sz w:val="20"/>
        </w:rPr>
        <w:t xml:space="preserve">the </w:t>
      </w:r>
      <w:r>
        <w:rPr>
          <w:color w:val="444444"/>
          <w:spacing w:val="2"/>
          <w:sz w:val="20"/>
        </w:rPr>
        <w:t xml:space="preserve">subaward/consortium's </w:t>
      </w:r>
      <w:r>
        <w:rPr>
          <w:color w:val="444444"/>
          <w:sz w:val="20"/>
        </w:rPr>
        <w:t xml:space="preserve">Training </w:t>
      </w:r>
      <w:r>
        <w:rPr>
          <w:color w:val="444444"/>
          <w:spacing w:val="2"/>
          <w:sz w:val="20"/>
        </w:rPr>
        <w:t>Subaward</w:t>
      </w:r>
      <w:r>
        <w:rPr>
          <w:color w:val="444444"/>
          <w:spacing w:val="-22"/>
          <w:sz w:val="20"/>
        </w:rPr>
        <w:t xml:space="preserve"> </w:t>
      </w:r>
      <w:r>
        <w:rPr>
          <w:color w:val="444444"/>
          <w:spacing w:val="3"/>
          <w:sz w:val="20"/>
        </w:rPr>
        <w:t>Budget)</w:t>
      </w:r>
    </w:p>
    <w:p w:rsidR="00BC5CC2" w:rsidRDefault="00BC5CC2" w14:paraId="0FD65516" w14:textId="77777777">
      <w:pPr>
        <w:spacing w:line="242" w:lineRule="auto"/>
        <w:rPr>
          <w:sz w:val="20"/>
        </w:rPr>
        <w:sectPr w:rsidR="00BC5CC2">
          <w:pgSz w:w="12240" w:h="15840"/>
          <w:pgMar w:top="1080" w:right="0" w:bottom="980" w:left="620" w:header="441" w:footer="800" w:gutter="0"/>
          <w:cols w:space="720"/>
        </w:sectPr>
      </w:pPr>
    </w:p>
    <w:p w:rsidR="00BC5CC2" w:rsidRDefault="00BC5CC2" w14:paraId="2C8AEA0F" w14:textId="77777777">
      <w:pPr>
        <w:pStyle w:val="BodyText"/>
        <w:ind w:left="0"/>
      </w:pPr>
    </w:p>
    <w:p w:rsidR="00BC5CC2" w:rsidRDefault="00BC5CC2" w14:paraId="68421CB6" w14:textId="77777777">
      <w:pPr>
        <w:pStyle w:val="BodyText"/>
        <w:spacing w:before="11"/>
        <w:ind w:left="0"/>
        <w:rPr>
          <w:sz w:val="22"/>
        </w:rPr>
      </w:pPr>
    </w:p>
    <w:p w:rsidR="00BC5CC2" w:rsidRDefault="00967DBD" w14:paraId="4B545519" w14:textId="718A7FBF">
      <w:pPr>
        <w:pStyle w:val="BodyText"/>
        <w:ind w:left="1120"/>
      </w:pPr>
      <w:r>
        <w:rPr>
          <w:noProof/>
        </w:rPr>
        <mc:AlternateContent>
          <mc:Choice Requires="wpg">
            <w:drawing>
              <wp:inline distT="0" distB="0" distL="0" distR="0" wp14:anchorId="680922BC" wp14:editId="2563679C">
                <wp:extent cx="5753100" cy="3705225"/>
                <wp:effectExtent l="0" t="0" r="0" b="0"/>
                <wp:docPr id="697"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705225"/>
                          <a:chOff x="0" y="0"/>
                          <a:chExt cx="9060" cy="5835"/>
                        </a:xfrm>
                      </wpg:grpSpPr>
                      <wps:wsp>
                        <wps:cNvPr id="698" name="Rectangle 436"/>
                        <wps:cNvSpPr>
                          <a:spLocks noChangeArrowheads="1"/>
                        </wps:cNvSpPr>
                        <wps:spPr bwMode="auto">
                          <a:xfrm>
                            <a:off x="450" y="1335"/>
                            <a:ext cx="8610" cy="45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9" name="Picture 43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5745" y="1785"/>
                            <a:ext cx="3165" cy="2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Picture 4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870" y="3135"/>
                            <a:ext cx="270" cy="270"/>
                          </a:xfrm>
                          <a:prstGeom prst="rect">
                            <a:avLst/>
                          </a:prstGeom>
                          <a:noFill/>
                          <a:extLst>
                            <a:ext uri="{909E8E84-426E-40DD-AFC4-6F175D3DCCD1}">
                              <a14:hiddenFill xmlns:a14="http://schemas.microsoft.com/office/drawing/2010/main">
                                <a:solidFill>
                                  <a:srgbClr val="FFFFFF"/>
                                </a:solidFill>
                              </a14:hiddenFill>
                            </a:ext>
                          </a:extLst>
                        </pic:spPr>
                      </pic:pic>
                      <wps:wsp>
                        <wps:cNvPr id="701" name="Text Box 433"/>
                        <wps:cNvSpPr txBox="1">
                          <a:spLocks noChangeArrowheads="1"/>
                        </wps:cNvSpPr>
                        <wps:spPr bwMode="auto">
                          <a:xfrm>
                            <a:off x="450" y="1335"/>
                            <a:ext cx="8610"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FF607E4" w14:textId="77777777">
                              <w:pPr>
                                <w:spacing w:before="5"/>
                                <w:rPr>
                                  <w:sz w:val="30"/>
                                </w:rPr>
                              </w:pPr>
                            </w:p>
                            <w:p w:rsidR="002F12AD" w:rsidRDefault="002F12AD" w14:paraId="2C99A626" w14:textId="77777777">
                              <w:pPr>
                                <w:spacing w:line="230" w:lineRule="auto"/>
                                <w:ind w:left="149" w:right="3558"/>
                                <w:rPr>
                                  <w:sz w:val="20"/>
                                </w:rPr>
                              </w:pPr>
                              <w:bookmarkStart w:name="G.350_-_PHS_Additional_Indirect_Costs_Fo" w:id="161"/>
                              <w:bookmarkStart w:name="_bookmark116" w:id="162"/>
                              <w:bookmarkEnd w:id="161"/>
                              <w:bookmarkEnd w:id="162"/>
                              <w:r>
                                <w:rPr>
                                  <w:color w:val="444444"/>
                                  <w:sz w:val="20"/>
                                </w:rPr>
                                <w:t>The PHS Additional Indirect Costs Form is used only for multi-project applications. The applicant organization responsible for the Overall Component should use this form to detail its first $25,000 F&amp;A costs on each subaward organization that leads a component.</w:t>
                              </w:r>
                            </w:p>
                            <w:p w:rsidR="002F12AD" w:rsidRDefault="002F12AD" w14:paraId="1D87BDFF" w14:textId="77777777">
                              <w:pPr>
                                <w:spacing w:before="190"/>
                                <w:ind w:left="229"/>
                                <w:jc w:val="center"/>
                                <w:rPr>
                                  <w:sz w:val="18"/>
                                </w:rPr>
                              </w:pPr>
                              <w:hyperlink w:history="1" w:anchor="_bookmark305">
                                <w:r>
                                  <w:rPr>
                                    <w:rFonts w:ascii="Times New Roman"/>
                                    <w:color w:val="0000FF"/>
                                    <w:sz w:val="18"/>
                                    <w:u w:val="single" w:color="0000FF"/>
                                  </w:rPr>
                                  <w:t xml:space="preserve"> </w:t>
                                </w:r>
                                <w:r>
                                  <w:rPr>
                                    <w:color w:val="0000FF"/>
                                    <w:sz w:val="18"/>
                                    <w:u w:val="single" w:color="0000FF"/>
                                  </w:rPr>
                                  <w:t>View larger image</w:t>
                                </w:r>
                              </w:hyperlink>
                            </w:p>
                            <w:p w:rsidR="002F12AD" w:rsidRDefault="002F12AD" w14:paraId="7B90B055" w14:textId="77777777">
                              <w:pPr>
                                <w:spacing w:before="149"/>
                                <w:ind w:left="149"/>
                                <w:rPr>
                                  <w:sz w:val="24"/>
                                </w:rPr>
                              </w:pPr>
                              <w:r>
                                <w:rPr>
                                  <w:sz w:val="24"/>
                                </w:rPr>
                                <w:t>Quick Links</w:t>
                              </w:r>
                            </w:p>
                            <w:p w:rsidR="002F12AD" w:rsidRDefault="002F12AD" w14:paraId="78C99EC4" w14:textId="77777777">
                              <w:pPr>
                                <w:spacing w:before="131" w:line="400" w:lineRule="auto"/>
                                <w:ind w:left="149" w:right="6630"/>
                                <w:rPr>
                                  <w:rFonts w:ascii="Microsoft Sans Serif"/>
                                  <w:sz w:val="19"/>
                                </w:rPr>
                              </w:pPr>
                              <w:hyperlink w:history="1" w:anchor="_bookmark117">
                                <w:r>
                                  <w:rPr>
                                    <w:rFonts w:ascii="Microsoft Sans Serif"/>
                                    <w:color w:val="007ECC"/>
                                    <w:w w:val="105"/>
                                    <w:sz w:val="19"/>
                                    <w:u w:val="single" w:color="007ECC"/>
                                  </w:rPr>
                                  <w:t>Introductory Fields</w:t>
                                </w:r>
                              </w:hyperlink>
                              <w:r>
                                <w:rPr>
                                  <w:rFonts w:ascii="Microsoft Sans Serif"/>
                                  <w:color w:val="007ECC"/>
                                  <w:w w:val="105"/>
                                  <w:sz w:val="19"/>
                                </w:rPr>
                                <w:t xml:space="preserve"> </w:t>
                              </w:r>
                              <w:hyperlink w:history="1" w:anchor="_bookmark118">
                                <w:r>
                                  <w:rPr>
                                    <w:rFonts w:ascii="Microsoft Sans Serif"/>
                                    <w:color w:val="007ECC"/>
                                    <w:w w:val="105"/>
                                    <w:sz w:val="19"/>
                                    <w:u w:val="single" w:color="007ECC"/>
                                  </w:rPr>
                                  <w:t>Indirect Costs</w:t>
                                </w:r>
                              </w:hyperlink>
                              <w:r>
                                <w:rPr>
                                  <w:rFonts w:ascii="Microsoft Sans Serif"/>
                                  <w:color w:val="007ECC"/>
                                  <w:w w:val="105"/>
                                  <w:sz w:val="19"/>
                                </w:rPr>
                                <w:t xml:space="preserve"> </w:t>
                              </w:r>
                              <w:hyperlink w:history="1" w:anchor="_bookmark119">
                                <w:r>
                                  <w:rPr>
                                    <w:rFonts w:ascii="Microsoft Sans Serif"/>
                                    <w:color w:val="007ECC"/>
                                    <w:w w:val="105"/>
                                    <w:sz w:val="19"/>
                                    <w:u w:val="single" w:color="007ECC"/>
                                  </w:rPr>
                                  <w:t>Budget Justification</w:t>
                                </w:r>
                              </w:hyperlink>
                            </w:p>
                            <w:p w:rsidR="002F12AD" w:rsidRDefault="002F12AD" w14:paraId="69DCC900" w14:textId="77777777">
                              <w:pPr>
                                <w:spacing w:before="3"/>
                                <w:ind w:left="149"/>
                                <w:rPr>
                                  <w:rFonts w:ascii="Microsoft Sans Serif"/>
                                  <w:sz w:val="19"/>
                                </w:rPr>
                              </w:pPr>
                              <w:hyperlink w:history="1" w:anchor="_bookmark120">
                                <w:r>
                                  <w:rPr>
                                    <w:rFonts w:ascii="Microsoft Sans Serif"/>
                                    <w:color w:val="007ECC"/>
                                    <w:w w:val="105"/>
                                    <w:sz w:val="19"/>
                                    <w:u w:val="single" w:color="007ECC"/>
                                  </w:rPr>
                                  <w:t>PHS Additional Indirect Cost - Cumulative Budget</w:t>
                                </w:r>
                              </w:hyperlink>
                            </w:p>
                          </w:txbxContent>
                        </wps:txbx>
                        <wps:bodyPr rot="0" vert="horz" wrap="square" lIns="0" tIns="0" rIns="0" bIns="0" anchor="t" anchorCtr="0" upright="1">
                          <a:noAutofit/>
                        </wps:bodyPr>
                      </wps:wsp>
                      <wps:wsp>
                        <wps:cNvPr id="702" name="Text Box 432"/>
                        <wps:cNvSpPr txBox="1">
                          <a:spLocks noChangeArrowheads="1"/>
                        </wps:cNvSpPr>
                        <wps:spPr bwMode="auto">
                          <a:xfrm>
                            <a:off x="0" y="0"/>
                            <a:ext cx="9060" cy="133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FB80E26" w14:textId="77777777">
                              <w:pPr>
                                <w:spacing w:before="206" w:line="216" w:lineRule="auto"/>
                                <w:ind w:left="149" w:right="1231"/>
                                <w:rPr>
                                  <w:rFonts w:ascii="Microsoft Sans Serif"/>
                                  <w:b/>
                                  <w:sz w:val="44"/>
                                </w:rPr>
                              </w:pPr>
                              <w:r>
                                <w:rPr>
                                  <w:rFonts w:ascii="Microsoft Sans Serif"/>
                                  <w:b/>
                                  <w:color w:val="FFFFFF"/>
                                  <w:sz w:val="44"/>
                                </w:rPr>
                                <w:t>G.350 - PHS Additional Indirect Costs Form</w:t>
                              </w:r>
                            </w:p>
                          </w:txbxContent>
                        </wps:txbx>
                        <wps:bodyPr rot="0" vert="horz" wrap="square" lIns="0" tIns="0" rIns="0" bIns="0" anchor="t" anchorCtr="0" upright="1">
                          <a:noAutofit/>
                        </wps:bodyPr>
                      </wps:wsp>
                    </wpg:wgp>
                  </a:graphicData>
                </a:graphic>
              </wp:inline>
            </w:drawing>
          </mc:Choice>
          <mc:Fallback>
            <w:pict>
              <v:group id="Group 431" style="width:453pt;height:291.75pt;mso-position-horizontal-relative:char;mso-position-vertical-relative:line" coordsize="9060,5835" o:spid="_x0000_s1642" w14:anchorId="680922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">
                <v:rect id="Rectangle 436" style="position:absolute;left:450;top:1335;width:8610;height:4500;visibility:visible;mso-wrap-style:square;v-text-anchor:top" o:spid="_x0000_s1643"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"/>
                <v:shape id="Picture 435" style="position:absolute;left:5745;top:1785;width:3165;height:2325;visibility:visible;mso-wrap-style:square" o:spid="_x0000_s16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">
                  <v:imagedata o:title="" r:id="rId441"/>
                </v:shape>
                <v:shape id="Picture 434" style="position:absolute;left:3870;top:3135;width:270;height:270;visibility:visible;mso-wrap-style:square" o:spid="_x0000_s16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">
                  <v:imagedata o:title="" r:id="rId245"/>
                </v:shape>
                <v:shape id="Text Box 433" style="position:absolute;left:450;top:1335;width:8610;height:4500;visibility:visible;mso-wrap-style:square;v-text-anchor:top" o:spid="_x0000_s16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v:textbox inset="0,0,0,0">
                    <w:txbxContent>
                      <w:p w:rsidR="002F12AD" w:rsidRDefault="002F12AD" w14:paraId="4FF607E4" w14:textId="77777777">
                        <w:pPr>
                          <w:spacing w:before="5"/>
                          <w:rPr>
                            <w:sz w:val="30"/>
                          </w:rPr>
                        </w:pPr>
                      </w:p>
                      <w:p w:rsidR="002F12AD" w:rsidRDefault="002F12AD" w14:paraId="2C99A626" w14:textId="77777777">
                        <w:pPr>
                          <w:spacing w:line="230" w:lineRule="auto"/>
                          <w:ind w:left="149" w:right="3558"/>
                          <w:rPr>
                            <w:sz w:val="20"/>
                          </w:rPr>
                        </w:pPr>
                        <w:bookmarkStart w:name="G.350_-_PHS_Additional_Indirect_Costs_Fo" w:id="163"/>
                        <w:bookmarkStart w:name="_bookmark116" w:id="164"/>
                        <w:bookmarkEnd w:id="163"/>
                        <w:bookmarkEnd w:id="164"/>
                        <w:r>
                          <w:rPr>
                            <w:color w:val="444444"/>
                            <w:sz w:val="20"/>
                          </w:rPr>
                          <w:t>The PHS Additional Indirect Costs Form is used only for multi-project applications. The applicant organization responsible for the Overall Component should use this form to detail its first $25,000 F&amp;A costs on each subaward organization that leads a component.</w:t>
                        </w:r>
                      </w:p>
                      <w:p w:rsidR="002F12AD" w:rsidRDefault="002F12AD" w14:paraId="1D87BDFF" w14:textId="77777777">
                        <w:pPr>
                          <w:spacing w:before="190"/>
                          <w:ind w:left="229"/>
                          <w:jc w:val="center"/>
                          <w:rPr>
                            <w:sz w:val="18"/>
                          </w:rPr>
                        </w:pPr>
                        <w:hyperlink w:history="1" w:anchor="_bookmark305">
                          <w:r>
                            <w:rPr>
                              <w:rFonts w:ascii="Times New Roman"/>
                              <w:color w:val="0000FF"/>
                              <w:sz w:val="18"/>
                              <w:u w:val="single" w:color="0000FF"/>
                            </w:rPr>
                            <w:t xml:space="preserve"> </w:t>
                          </w:r>
                          <w:r>
                            <w:rPr>
                              <w:color w:val="0000FF"/>
                              <w:sz w:val="18"/>
                              <w:u w:val="single" w:color="0000FF"/>
                            </w:rPr>
                            <w:t>View larger image</w:t>
                          </w:r>
                        </w:hyperlink>
                      </w:p>
                      <w:p w:rsidR="002F12AD" w:rsidRDefault="002F12AD" w14:paraId="7B90B055" w14:textId="77777777">
                        <w:pPr>
                          <w:spacing w:before="149"/>
                          <w:ind w:left="149"/>
                          <w:rPr>
                            <w:sz w:val="24"/>
                          </w:rPr>
                        </w:pPr>
                        <w:r>
                          <w:rPr>
                            <w:sz w:val="24"/>
                          </w:rPr>
                          <w:t>Quick Links</w:t>
                        </w:r>
                      </w:p>
                      <w:p w:rsidR="002F12AD" w:rsidRDefault="002F12AD" w14:paraId="78C99EC4" w14:textId="77777777">
                        <w:pPr>
                          <w:spacing w:before="131" w:line="400" w:lineRule="auto"/>
                          <w:ind w:left="149" w:right="6630"/>
                          <w:rPr>
                            <w:rFonts w:ascii="Microsoft Sans Serif"/>
                            <w:sz w:val="19"/>
                          </w:rPr>
                        </w:pPr>
                        <w:hyperlink w:history="1" w:anchor="_bookmark117">
                          <w:r>
                            <w:rPr>
                              <w:rFonts w:ascii="Microsoft Sans Serif"/>
                              <w:color w:val="007ECC"/>
                              <w:w w:val="105"/>
                              <w:sz w:val="19"/>
                              <w:u w:val="single" w:color="007ECC"/>
                            </w:rPr>
                            <w:t>Introductory Fields</w:t>
                          </w:r>
                        </w:hyperlink>
                        <w:r>
                          <w:rPr>
                            <w:rFonts w:ascii="Microsoft Sans Serif"/>
                            <w:color w:val="007ECC"/>
                            <w:w w:val="105"/>
                            <w:sz w:val="19"/>
                          </w:rPr>
                          <w:t xml:space="preserve"> </w:t>
                        </w:r>
                        <w:hyperlink w:history="1" w:anchor="_bookmark118">
                          <w:r>
                            <w:rPr>
                              <w:rFonts w:ascii="Microsoft Sans Serif"/>
                              <w:color w:val="007ECC"/>
                              <w:w w:val="105"/>
                              <w:sz w:val="19"/>
                              <w:u w:val="single" w:color="007ECC"/>
                            </w:rPr>
                            <w:t>Indirect Costs</w:t>
                          </w:r>
                        </w:hyperlink>
                        <w:r>
                          <w:rPr>
                            <w:rFonts w:ascii="Microsoft Sans Serif"/>
                            <w:color w:val="007ECC"/>
                            <w:w w:val="105"/>
                            <w:sz w:val="19"/>
                          </w:rPr>
                          <w:t xml:space="preserve"> </w:t>
                        </w:r>
                        <w:hyperlink w:history="1" w:anchor="_bookmark119">
                          <w:r>
                            <w:rPr>
                              <w:rFonts w:ascii="Microsoft Sans Serif"/>
                              <w:color w:val="007ECC"/>
                              <w:w w:val="105"/>
                              <w:sz w:val="19"/>
                              <w:u w:val="single" w:color="007ECC"/>
                            </w:rPr>
                            <w:t>Budget Justification</w:t>
                          </w:r>
                        </w:hyperlink>
                      </w:p>
                      <w:p w:rsidR="002F12AD" w:rsidRDefault="002F12AD" w14:paraId="69DCC900" w14:textId="77777777">
                        <w:pPr>
                          <w:spacing w:before="3"/>
                          <w:ind w:left="149"/>
                          <w:rPr>
                            <w:rFonts w:ascii="Microsoft Sans Serif"/>
                            <w:sz w:val="19"/>
                          </w:rPr>
                        </w:pPr>
                        <w:hyperlink w:history="1" w:anchor="_bookmark120">
                          <w:r>
                            <w:rPr>
                              <w:rFonts w:ascii="Microsoft Sans Serif"/>
                              <w:color w:val="007ECC"/>
                              <w:w w:val="105"/>
                              <w:sz w:val="19"/>
                              <w:u w:val="single" w:color="007ECC"/>
                            </w:rPr>
                            <w:t>PHS Additional Indirect Cost - Cumulative Budget</w:t>
                          </w:r>
                        </w:hyperlink>
                      </w:p>
                    </w:txbxContent>
                  </v:textbox>
                </v:shape>
                <v:shape id="Text Box 432" style="position:absolute;width:9060;height:1335;visibility:visible;mso-wrap-style:square;v-text-anchor:top" o:spid="_x0000_s1647" fillcolor="#58585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">
                  <v:textbox inset="0,0,0,0">
                    <w:txbxContent>
                      <w:p w:rsidR="002F12AD" w:rsidRDefault="002F12AD" w14:paraId="6FB80E26" w14:textId="77777777">
                        <w:pPr>
                          <w:spacing w:before="206" w:line="216" w:lineRule="auto"/>
                          <w:ind w:left="149" w:right="1231"/>
                          <w:rPr>
                            <w:rFonts w:ascii="Microsoft Sans Serif"/>
                            <w:b/>
                            <w:sz w:val="44"/>
                          </w:rPr>
                        </w:pPr>
                        <w:r>
                          <w:rPr>
                            <w:rFonts w:ascii="Microsoft Sans Serif"/>
                            <w:b/>
                            <w:color w:val="FFFFFF"/>
                            <w:sz w:val="44"/>
                          </w:rPr>
                          <w:t>G.350 - PHS Additional Indirect Costs Form</w:t>
                        </w:r>
                      </w:p>
                    </w:txbxContent>
                  </v:textbox>
                </v:shape>
                <w10:anchorlock/>
              </v:group>
            </w:pict>
          </mc:Fallback>
        </mc:AlternateContent>
      </w:r>
    </w:p>
    <w:p w:rsidR="00BC5CC2" w:rsidRDefault="00034506" w14:paraId="7D5177E5" w14:textId="77777777">
      <w:pPr>
        <w:pStyle w:val="Heading6"/>
        <w:spacing w:before="125"/>
      </w:pPr>
      <w:r>
        <w:rPr>
          <w:color w:val="444444"/>
        </w:rPr>
        <w:t>Who should use the PHS Additional Indirect Costs Form:</w:t>
      </w:r>
    </w:p>
    <w:p w:rsidR="00BC5CC2" w:rsidRDefault="00034506" w14:paraId="397187E6" w14:textId="77777777">
      <w:pPr>
        <w:pStyle w:val="BodyText"/>
        <w:spacing w:before="100"/>
        <w:ind w:left="1120"/>
      </w:pPr>
      <w:r>
        <w:rPr>
          <w:color w:val="444444"/>
        </w:rPr>
        <w:t>The PHS Additional Indirect Costs Form is used only for multi-project applications.</w:t>
      </w:r>
    </w:p>
    <w:p w:rsidR="00BC5CC2" w:rsidRDefault="00034506" w14:paraId="53775832" w14:textId="77777777">
      <w:pPr>
        <w:pStyle w:val="BodyText"/>
        <w:spacing w:before="102" w:line="230" w:lineRule="auto"/>
        <w:ind w:left="1120" w:right="1715"/>
        <w:jc w:val="both"/>
      </w:pPr>
      <w:r>
        <w:rPr>
          <w:color w:val="444444"/>
        </w:rPr>
        <w:t>The applicant organization responsible for the Overall Component should use this form to detail its first $25,000 indirect (Facilities and Administrative [F&amp;A]) costs on each subaward organization that leads a component.</w:t>
      </w:r>
    </w:p>
    <w:p w:rsidR="00BC5CC2" w:rsidRDefault="00BC5CC2" w14:paraId="247F679C" w14:textId="77777777">
      <w:pPr>
        <w:pStyle w:val="BodyText"/>
        <w:spacing w:before="2"/>
        <w:ind w:left="0"/>
        <w:rPr>
          <w:sz w:val="16"/>
        </w:rPr>
      </w:pPr>
    </w:p>
    <w:p w:rsidR="00BC5CC2" w:rsidRDefault="00034506" w14:paraId="46B67F4C"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17" w:id="165"/>
      <w:bookmarkEnd w:id="165"/>
      <w:r>
        <w:rPr>
          <w:color w:val="FFFFFF"/>
          <w:shd w:val="clear" w:color="auto" w:fill="3F78A1"/>
        </w:rPr>
        <w:t>Introductory</w:t>
      </w:r>
      <w:r>
        <w:rPr>
          <w:color w:val="FFFFFF"/>
          <w:spacing w:val="13"/>
          <w:shd w:val="clear" w:color="auto" w:fill="3F78A1"/>
        </w:rPr>
        <w:t xml:space="preserve"> </w:t>
      </w:r>
      <w:r>
        <w:rPr>
          <w:color w:val="FFFFFF"/>
          <w:shd w:val="clear" w:color="auto" w:fill="3F78A1"/>
        </w:rPr>
        <w:t>Fields</w:t>
      </w:r>
      <w:r>
        <w:rPr>
          <w:color w:val="FFFFFF"/>
          <w:shd w:val="clear" w:color="auto" w:fill="3F78A1"/>
        </w:rPr>
        <w:tab/>
      </w:r>
    </w:p>
    <w:p w:rsidR="00BC5CC2" w:rsidRDefault="00BC5CC2" w14:paraId="623E6637" w14:textId="77777777">
      <w:pPr>
        <w:pStyle w:val="BodyText"/>
        <w:spacing w:before="13"/>
        <w:ind w:left="0"/>
        <w:rPr>
          <w:b/>
          <w:sz w:val="21"/>
        </w:rPr>
      </w:pPr>
    </w:p>
    <w:p w:rsidR="00BC5CC2" w:rsidRDefault="00034506" w14:paraId="0EE4437F" w14:textId="77777777">
      <w:pPr>
        <w:pStyle w:val="Heading6"/>
        <w:spacing w:before="0"/>
      </w:pPr>
      <w:r>
        <w:rPr>
          <w:color w:val="47667E"/>
        </w:rPr>
        <w:t>Organizational DUNS:</w:t>
      </w:r>
    </w:p>
    <w:p w:rsidR="00BC5CC2" w:rsidRDefault="00034506" w14:paraId="65FE07BF" w14:textId="77777777">
      <w:pPr>
        <w:pStyle w:val="BodyText"/>
        <w:spacing w:before="40"/>
      </w:pPr>
      <w:r>
        <w:rPr>
          <w:color w:val="444444"/>
        </w:rPr>
        <w:t>This field is required. Enter the DUNS or DUNS+4 number of the applicant organization.</w:t>
      </w:r>
    </w:p>
    <w:p w:rsidR="00BC5CC2" w:rsidRDefault="00034506" w14:paraId="5D7C1575" w14:textId="77777777">
      <w:pPr>
        <w:pStyle w:val="Heading6"/>
      </w:pPr>
      <w:r>
        <w:rPr>
          <w:color w:val="47667E"/>
        </w:rPr>
        <w:t>Enter name of Organization:</w:t>
      </w:r>
    </w:p>
    <w:p w:rsidR="00BC5CC2" w:rsidRDefault="00034506" w14:paraId="7C5018FE" w14:textId="77777777">
      <w:pPr>
        <w:pStyle w:val="BodyText"/>
        <w:spacing w:before="55"/>
      </w:pPr>
      <w:r>
        <w:rPr>
          <w:color w:val="444444"/>
        </w:rPr>
        <w:t>This field may be pre-populated from the SF 424 (R&amp;R) Form. Enter the name of the organization.</w:t>
      </w:r>
    </w:p>
    <w:p w:rsidR="00BC5CC2" w:rsidRDefault="00034506" w14:paraId="27DBD344" w14:textId="77777777">
      <w:pPr>
        <w:pStyle w:val="Heading6"/>
      </w:pPr>
      <w:r>
        <w:rPr>
          <w:color w:val="47667E"/>
        </w:rPr>
        <w:t>Budget Type:</w:t>
      </w:r>
    </w:p>
    <w:p w:rsidR="00BC5CC2" w:rsidRDefault="00034506" w14:paraId="3744AF72" w14:textId="77777777">
      <w:pPr>
        <w:pStyle w:val="BodyText"/>
        <w:spacing w:before="55"/>
      </w:pPr>
      <w:r>
        <w:rPr>
          <w:color w:val="444444"/>
        </w:rPr>
        <w:t>This field is required. "Project" should be selected.</w:t>
      </w:r>
    </w:p>
    <w:p w:rsidR="00BC5CC2" w:rsidRDefault="00034506" w14:paraId="610B76CA" w14:textId="77777777">
      <w:pPr>
        <w:pStyle w:val="Heading6"/>
      </w:pPr>
      <w:r>
        <w:rPr>
          <w:color w:val="47667E"/>
        </w:rPr>
        <w:t>Budget Period:</w:t>
      </w:r>
    </w:p>
    <w:p w:rsidR="00BC5CC2" w:rsidRDefault="00034506" w14:paraId="0FD8FD13" w14:textId="77777777">
      <w:pPr>
        <w:pStyle w:val="BodyText"/>
        <w:spacing w:before="55"/>
      </w:pPr>
      <w:r>
        <w:rPr>
          <w:color w:val="444444"/>
        </w:rPr>
        <w:t>This field is required.</w:t>
      </w:r>
    </w:p>
    <w:p w:rsidR="00BC5CC2" w:rsidRDefault="00034506" w14:paraId="127185A4" w14:textId="77777777">
      <w:pPr>
        <w:pStyle w:val="BodyText"/>
        <w:spacing w:before="79"/>
      </w:pPr>
      <w:r>
        <w:rPr>
          <w:color w:val="444444"/>
        </w:rPr>
        <w:t xml:space="preserve">Identify the specific </w:t>
      </w:r>
      <w:hyperlink w:anchor="BudgetPeriod" r:id="rId442">
        <w:r>
          <w:rPr>
            <w:color w:val="0000FF"/>
            <w:u w:val="single" w:color="0000FF"/>
          </w:rPr>
          <w:t>budget period</w:t>
        </w:r>
        <w:r>
          <w:rPr>
            <w:color w:val="0000FF"/>
          </w:rPr>
          <w:t xml:space="preserve"> </w:t>
        </w:r>
      </w:hyperlink>
      <w:r>
        <w:rPr>
          <w:color w:val="444444"/>
        </w:rPr>
        <w:t>(for example, 1, 2, 3, 4, 5, 6, 7, 8, 9, 10).</w:t>
      </w:r>
    </w:p>
    <w:p w:rsidR="00BC5CC2" w:rsidRDefault="00034506" w14:paraId="28209FD9" w14:textId="77777777">
      <w:pPr>
        <w:pStyle w:val="Heading6"/>
      </w:pPr>
      <w:r>
        <w:rPr>
          <w:color w:val="47667E"/>
        </w:rPr>
        <w:t>Start Date:</w:t>
      </w:r>
    </w:p>
    <w:p w:rsidR="00BC5CC2" w:rsidRDefault="00034506" w14:paraId="06A11550" w14:textId="77777777">
      <w:pPr>
        <w:pStyle w:val="BodyText"/>
        <w:spacing w:before="63" w:line="230" w:lineRule="auto"/>
        <w:ind w:right="1384"/>
      </w:pPr>
      <w:r>
        <w:rPr>
          <w:color w:val="444444"/>
        </w:rPr>
        <w:t>This field is required and may be pre-populated from the SF 424 (R&amp;R) Form. Enter the requested/proposed start date of the budget period.</w:t>
      </w:r>
    </w:p>
    <w:p w:rsidR="00BC5CC2" w:rsidRDefault="00BC5CC2" w14:paraId="6CBB4A7E" w14:textId="77777777">
      <w:pPr>
        <w:spacing w:line="230" w:lineRule="auto"/>
        <w:sectPr w:rsidR="00BC5CC2">
          <w:footerReference w:type="default" r:id="rId443"/>
          <w:pgSz w:w="12240" w:h="15840"/>
          <w:pgMar w:top="1080" w:right="0" w:bottom="980" w:left="620" w:header="441" w:footer="800" w:gutter="0"/>
          <w:pgNumType w:start="128"/>
          <w:cols w:space="720"/>
        </w:sectPr>
      </w:pPr>
    </w:p>
    <w:p w:rsidR="00BC5CC2" w:rsidRDefault="00BC5CC2" w14:paraId="6825B8F6" w14:textId="77777777">
      <w:pPr>
        <w:pStyle w:val="BodyText"/>
        <w:ind w:left="0"/>
      </w:pPr>
    </w:p>
    <w:p w:rsidR="00BC5CC2" w:rsidRDefault="00BC5CC2" w14:paraId="0A359282" w14:textId="77777777">
      <w:pPr>
        <w:pStyle w:val="BodyText"/>
        <w:spacing w:before="4"/>
        <w:ind w:left="0"/>
        <w:rPr>
          <w:sz w:val="18"/>
        </w:rPr>
      </w:pPr>
    </w:p>
    <w:p w:rsidR="00BC5CC2" w:rsidRDefault="00034506" w14:paraId="4442303C" w14:textId="77777777">
      <w:pPr>
        <w:pStyle w:val="Heading6"/>
        <w:spacing w:before="0"/>
      </w:pPr>
      <w:r>
        <w:rPr>
          <w:color w:val="47667E"/>
        </w:rPr>
        <w:t>End Date:</w:t>
      </w:r>
    </w:p>
    <w:p w:rsidR="00BC5CC2" w:rsidRDefault="00034506" w14:paraId="3A4151AD" w14:textId="77777777">
      <w:pPr>
        <w:pStyle w:val="BodyText"/>
        <w:spacing w:before="55"/>
      </w:pPr>
      <w:r>
        <w:rPr>
          <w:color w:val="444444"/>
        </w:rPr>
        <w:t>This field is required. Enter the requested/proposed end date of the budget period.</w:t>
      </w:r>
    </w:p>
    <w:p w:rsidR="00BC5CC2" w:rsidRDefault="00BC5CC2" w14:paraId="76E7388E" w14:textId="77777777">
      <w:pPr>
        <w:pStyle w:val="BodyText"/>
        <w:spacing w:before="1"/>
        <w:ind w:left="0"/>
        <w:rPr>
          <w:sz w:val="16"/>
        </w:rPr>
      </w:pPr>
    </w:p>
    <w:p w:rsidR="00BC5CC2" w:rsidRDefault="00034506" w14:paraId="1F719035"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18" w:id="166"/>
      <w:bookmarkEnd w:id="166"/>
      <w:r>
        <w:rPr>
          <w:color w:val="FFFFFF"/>
          <w:shd w:val="clear" w:color="auto" w:fill="3F78A1"/>
        </w:rPr>
        <w:t>Indirect</w:t>
      </w:r>
      <w:r>
        <w:rPr>
          <w:color w:val="FFFFFF"/>
          <w:spacing w:val="-1"/>
          <w:shd w:val="clear" w:color="auto" w:fill="3F78A1"/>
        </w:rPr>
        <w:t xml:space="preserve"> </w:t>
      </w:r>
      <w:r>
        <w:rPr>
          <w:color w:val="FFFFFF"/>
          <w:shd w:val="clear" w:color="auto" w:fill="3F78A1"/>
        </w:rPr>
        <w:t>Costs</w:t>
      </w:r>
      <w:r>
        <w:rPr>
          <w:color w:val="FFFFFF"/>
          <w:shd w:val="clear" w:color="auto" w:fill="3F78A1"/>
        </w:rPr>
        <w:tab/>
      </w:r>
    </w:p>
    <w:p w:rsidR="00BC5CC2" w:rsidRDefault="00BC5CC2" w14:paraId="62B5F507" w14:textId="77777777">
      <w:pPr>
        <w:pStyle w:val="BodyText"/>
        <w:spacing w:before="12"/>
        <w:ind w:left="0"/>
        <w:rPr>
          <w:b/>
          <w:sz w:val="21"/>
        </w:rPr>
      </w:pPr>
    </w:p>
    <w:p w:rsidR="00BC5CC2" w:rsidRDefault="00034506" w14:paraId="7985FB16" w14:textId="77777777">
      <w:pPr>
        <w:pStyle w:val="Heading6"/>
        <w:spacing w:before="1"/>
      </w:pPr>
      <w:r>
        <w:rPr>
          <w:color w:val="47667E"/>
        </w:rPr>
        <w:t>Indirect Cost Type:</w:t>
      </w:r>
    </w:p>
    <w:p w:rsidR="00BC5CC2" w:rsidRDefault="00034506" w14:paraId="23FE6A43" w14:textId="77777777">
      <w:pPr>
        <w:pStyle w:val="BodyText"/>
        <w:spacing w:before="48" w:line="230" w:lineRule="auto"/>
        <w:ind w:right="1521"/>
      </w:pPr>
      <w:r>
        <w:rPr>
          <w:color w:val="444444"/>
        </w:rPr>
        <w:t>Enter the type of indirect cost (e.g., Salary &amp; Wages, Modified Total Direct Costs, etc.) and whether the cost is off-site. If more than one rate or base is involved for a given type of indirect cost, then list them as separate entries. If you do not have a current indirect (F&amp;A) rate(s) approved by a federal agency, indicate “None—will negotiate” and include information for a proposed rate. Use the Budget Justification in this form if additional space is needed.</w:t>
      </w:r>
    </w:p>
    <w:p w:rsidR="00BC5CC2" w:rsidRDefault="00034506" w14:paraId="723F5C23" w14:textId="77777777">
      <w:pPr>
        <w:pStyle w:val="Heading6"/>
        <w:spacing w:before="149"/>
      </w:pPr>
      <w:r>
        <w:rPr>
          <w:color w:val="47667E"/>
        </w:rPr>
        <w:t>Indirect Cost Rate (%):</w:t>
      </w:r>
    </w:p>
    <w:p w:rsidR="00BC5CC2" w:rsidRDefault="00034506" w14:paraId="03BE95B7" w14:textId="77777777">
      <w:pPr>
        <w:pStyle w:val="BodyText"/>
        <w:spacing w:before="48" w:line="230" w:lineRule="auto"/>
        <w:ind w:right="1384"/>
      </w:pPr>
      <w:r>
        <w:rPr>
          <w:color w:val="444444"/>
        </w:rPr>
        <w:t>Enter the most recent indirect cost rate(s) established with the cognizant federal office, or in the case of for-profit organizations, the rate(s) established with the appropriate agency. If you have a cognizant/oversight agency and are selected for an award, you must submit your indirect rate proposal to the NIH awarding IC or to the PHS awarding office for approval. If you do not have a cognizant/oversight agency, contact the awarding agency.</w:t>
      </w:r>
    </w:p>
    <w:p w:rsidR="00BC5CC2" w:rsidRDefault="00034506" w14:paraId="41824FA4" w14:textId="77777777">
      <w:pPr>
        <w:pStyle w:val="BodyText"/>
        <w:spacing w:before="125"/>
      </w:pPr>
      <w:r>
        <w:rPr>
          <w:color w:val="444444"/>
        </w:rPr>
        <w:t>This field should be entered using a rate such as “55.5.”</w:t>
      </w:r>
    </w:p>
    <w:p w:rsidR="00BC5CC2" w:rsidRDefault="00034506" w14:paraId="3F362F54" w14:textId="77777777">
      <w:pPr>
        <w:pStyle w:val="Heading6"/>
      </w:pPr>
      <w:r>
        <w:rPr>
          <w:color w:val="47667E"/>
        </w:rPr>
        <w:t>Indirect Cost Base ($):</w:t>
      </w:r>
    </w:p>
    <w:p w:rsidR="00BC5CC2" w:rsidRDefault="00034506" w14:paraId="1CC280CF" w14:textId="77777777">
      <w:pPr>
        <w:pStyle w:val="BodyText"/>
        <w:spacing w:before="40"/>
      </w:pPr>
      <w:r>
        <w:rPr>
          <w:color w:val="444444"/>
        </w:rPr>
        <w:t>Enter the amount of the base for each indirect cost type.</w:t>
      </w:r>
    </w:p>
    <w:p w:rsidR="00BC5CC2" w:rsidRDefault="00034506" w14:paraId="6CD45020" w14:textId="77777777">
      <w:pPr>
        <w:pStyle w:val="Heading6"/>
      </w:pPr>
      <w:r>
        <w:rPr>
          <w:color w:val="47667E"/>
        </w:rPr>
        <w:t>Funds Requested ($):</w:t>
      </w:r>
    </w:p>
    <w:p w:rsidR="00BC5CC2" w:rsidRDefault="00034506" w14:paraId="2812CE0B" w14:textId="77777777">
      <w:pPr>
        <w:pStyle w:val="BodyText"/>
        <w:spacing w:before="40"/>
      </w:pPr>
      <w:r>
        <w:rPr>
          <w:color w:val="444444"/>
        </w:rPr>
        <w:t>Enter the funds requested for each indirect cost type.</w:t>
      </w:r>
    </w:p>
    <w:p w:rsidR="00BC5CC2" w:rsidRDefault="00034506" w14:paraId="74773D8E" w14:textId="77777777">
      <w:pPr>
        <w:pStyle w:val="BodyText"/>
        <w:spacing w:before="132" w:line="230" w:lineRule="auto"/>
        <w:ind w:right="1384"/>
      </w:pPr>
      <w:r>
        <w:rPr>
          <w:color w:val="444444"/>
        </w:rPr>
        <w:t xml:space="preserve">See the </w:t>
      </w:r>
      <w:hyperlink r:id="rId444">
        <w:r>
          <w:rPr>
            <w:color w:val="0000FF"/>
            <w:u w:val="single" w:color="0000FF"/>
          </w:rPr>
          <w:t>NIH Grants Policy Statement, Section 7.4: Reimbursement of Facilities and Administrative</w:t>
        </w:r>
      </w:hyperlink>
      <w:r>
        <w:rPr>
          <w:color w:val="0000FF"/>
        </w:rPr>
        <w:t xml:space="preserve"> </w:t>
      </w:r>
      <w:hyperlink r:id="rId445">
        <w:r>
          <w:rPr>
            <w:color w:val="0000FF"/>
            <w:u w:val="single" w:color="0000FF"/>
          </w:rPr>
          <w:t>Costs</w:t>
        </w:r>
        <w:r>
          <w:rPr>
            <w:color w:val="0000FF"/>
          </w:rPr>
          <w:t xml:space="preserve"> </w:t>
        </w:r>
      </w:hyperlink>
      <w:r>
        <w:rPr>
          <w:color w:val="444444"/>
        </w:rPr>
        <w:t>for more information.</w:t>
      </w:r>
    </w:p>
    <w:p w:rsidR="00BC5CC2" w:rsidRDefault="00034506" w14:paraId="1D816E51" w14:textId="77777777">
      <w:pPr>
        <w:pStyle w:val="Heading6"/>
        <w:spacing w:before="150"/>
      </w:pPr>
      <w:r>
        <w:rPr>
          <w:color w:val="47667E"/>
        </w:rPr>
        <w:t>Total Indirect Costs:</w:t>
      </w:r>
    </w:p>
    <w:p w:rsidR="00BC5CC2" w:rsidRDefault="00034506" w14:paraId="0971EB7A" w14:textId="77777777">
      <w:pPr>
        <w:pStyle w:val="BodyText"/>
        <w:spacing w:before="40"/>
      </w:pPr>
      <w:r>
        <w:rPr>
          <w:color w:val="444444"/>
        </w:rPr>
        <w:t>This total will be automatically calculated from the “Funds Requested” column.</w:t>
      </w:r>
    </w:p>
    <w:p w:rsidR="00BC5CC2" w:rsidRDefault="00BC5CC2" w14:paraId="726356D2" w14:textId="77777777">
      <w:pPr>
        <w:pStyle w:val="BodyText"/>
        <w:ind w:left="0"/>
        <w:rPr>
          <w:sz w:val="16"/>
        </w:rPr>
      </w:pPr>
    </w:p>
    <w:p w:rsidR="00BC5CC2" w:rsidRDefault="00034506" w14:paraId="6806BCA2"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19" w:id="167"/>
      <w:bookmarkEnd w:id="167"/>
      <w:r>
        <w:rPr>
          <w:color w:val="FFFFFF"/>
          <w:shd w:val="clear" w:color="auto" w:fill="3F78A1"/>
        </w:rPr>
        <w:t>Budget</w:t>
      </w:r>
      <w:r>
        <w:rPr>
          <w:color w:val="FFFFFF"/>
          <w:spacing w:val="-2"/>
          <w:shd w:val="clear" w:color="auto" w:fill="3F78A1"/>
        </w:rPr>
        <w:t xml:space="preserve"> </w:t>
      </w:r>
      <w:r>
        <w:rPr>
          <w:color w:val="FFFFFF"/>
          <w:shd w:val="clear" w:color="auto" w:fill="3F78A1"/>
        </w:rPr>
        <w:t>Justification</w:t>
      </w:r>
      <w:r>
        <w:rPr>
          <w:color w:val="FFFFFF"/>
          <w:shd w:val="clear" w:color="auto" w:fill="3F78A1"/>
        </w:rPr>
        <w:tab/>
      </w:r>
    </w:p>
    <w:p w:rsidR="00BC5CC2" w:rsidRDefault="00BC5CC2" w14:paraId="657F86EA" w14:textId="77777777">
      <w:pPr>
        <w:pStyle w:val="BodyText"/>
        <w:ind w:left="0"/>
        <w:rPr>
          <w:b/>
          <w:sz w:val="19"/>
        </w:rPr>
      </w:pPr>
    </w:p>
    <w:p w:rsidR="00BC5CC2" w:rsidRDefault="00034506" w14:paraId="6867A6B5" w14:textId="77777777">
      <w:pPr>
        <w:pStyle w:val="BodyText"/>
        <w:spacing w:line="312" w:lineRule="auto"/>
        <w:ind w:right="5347"/>
      </w:pPr>
      <w:r>
        <w:rPr>
          <w:color w:val="444444"/>
        </w:rPr>
        <w:t>The “Budget Justification” attachment is required. Attach only one file. Attach this information as a PDF.</w:t>
      </w:r>
    </w:p>
    <w:p w:rsidR="00BC5CC2" w:rsidRDefault="00034506" w14:paraId="6B735694" w14:textId="77777777">
      <w:pPr>
        <w:pStyle w:val="BodyText"/>
        <w:spacing w:before="7" w:line="230" w:lineRule="auto"/>
        <w:ind w:right="1384"/>
      </w:pPr>
      <w:r>
        <w:rPr>
          <w:color w:val="444444"/>
        </w:rPr>
        <w:t>Use the Budget Justification to provide the additional information requested in each budget category identified above and any other information that supports the budget request. The following budget categories must be justified, where applicable: equipment, travel, participant/trainee support, and other direct cost categories.</w:t>
      </w:r>
    </w:p>
    <w:p w:rsidR="00BC5CC2" w:rsidRDefault="00BC5CC2" w14:paraId="42CD4A07" w14:textId="77777777">
      <w:pPr>
        <w:pStyle w:val="BodyText"/>
        <w:spacing w:before="1"/>
        <w:ind w:left="0"/>
        <w:rPr>
          <w:sz w:val="16"/>
        </w:rPr>
      </w:pPr>
    </w:p>
    <w:p w:rsidR="00BC5CC2" w:rsidRDefault="00034506" w14:paraId="589DB580" w14:textId="77777777">
      <w:pPr>
        <w:pStyle w:val="Heading5"/>
        <w:tabs>
          <w:tab w:val="left" w:pos="10179"/>
        </w:tabs>
      </w:pPr>
      <w:r>
        <w:rPr>
          <w:rFonts w:ascii="Times New Roman" w:hAnsi="Times New Roman"/>
          <w:b w:val="0"/>
          <w:color w:val="FFFFFF"/>
          <w:shd w:val="clear" w:color="auto" w:fill="3F78A1"/>
        </w:rPr>
        <w:t xml:space="preserve">  </w:t>
      </w:r>
      <w:r>
        <w:rPr>
          <w:rFonts w:ascii="Times New Roman" w:hAnsi="Times New Roman"/>
          <w:b w:val="0"/>
          <w:color w:val="FFFFFF"/>
          <w:spacing w:val="-16"/>
          <w:shd w:val="clear" w:color="auto" w:fill="3F78A1"/>
        </w:rPr>
        <w:t xml:space="preserve"> </w:t>
      </w:r>
      <w:bookmarkStart w:name="_bookmark120" w:id="168"/>
      <w:bookmarkEnd w:id="168"/>
      <w:r>
        <w:rPr>
          <w:color w:val="FFFFFF"/>
          <w:shd w:val="clear" w:color="auto" w:fill="3F78A1"/>
        </w:rPr>
        <w:t xml:space="preserve">PHS Additional Indirect </w:t>
      </w:r>
      <w:r>
        <w:rPr>
          <w:color w:val="FFFFFF"/>
          <w:spacing w:val="-3"/>
          <w:shd w:val="clear" w:color="auto" w:fill="3F78A1"/>
        </w:rPr>
        <w:t xml:space="preserve">Cost </w:t>
      </w:r>
      <w:r>
        <w:rPr>
          <w:color w:val="FFFFFF"/>
          <w:shd w:val="clear" w:color="auto" w:fill="3F78A1"/>
        </w:rPr>
        <w:t>– Cumulative</w:t>
      </w:r>
      <w:r>
        <w:rPr>
          <w:color w:val="FFFFFF"/>
          <w:spacing w:val="-35"/>
          <w:shd w:val="clear" w:color="auto" w:fill="3F78A1"/>
        </w:rPr>
        <w:t xml:space="preserve"> </w:t>
      </w:r>
      <w:r>
        <w:rPr>
          <w:color w:val="FFFFFF"/>
          <w:shd w:val="clear" w:color="auto" w:fill="3F78A1"/>
        </w:rPr>
        <w:t>Budget</w:t>
      </w:r>
      <w:r>
        <w:rPr>
          <w:color w:val="FFFFFF"/>
          <w:shd w:val="clear" w:color="auto" w:fill="3F78A1"/>
        </w:rPr>
        <w:tab/>
      </w:r>
    </w:p>
    <w:p w:rsidR="00BC5CC2" w:rsidRDefault="00BC5CC2" w14:paraId="3548C9DD" w14:textId="77777777">
      <w:pPr>
        <w:pStyle w:val="BodyText"/>
        <w:spacing w:before="13"/>
        <w:ind w:left="0"/>
        <w:rPr>
          <w:b/>
          <w:sz w:val="21"/>
        </w:rPr>
      </w:pPr>
    </w:p>
    <w:p w:rsidR="00BC5CC2" w:rsidRDefault="00034506" w14:paraId="4474FF5F" w14:textId="77777777">
      <w:pPr>
        <w:pStyle w:val="Heading6"/>
        <w:spacing w:before="0"/>
      </w:pPr>
      <w:r>
        <w:rPr>
          <w:color w:val="47667E"/>
        </w:rPr>
        <w:t>Indirect Costs Totals ($):</w:t>
      </w:r>
    </w:p>
    <w:p w:rsidR="00BC5CC2" w:rsidRDefault="00034506" w14:paraId="5775C26A" w14:textId="77777777">
      <w:pPr>
        <w:pStyle w:val="BodyText"/>
        <w:spacing w:before="48" w:line="230" w:lineRule="auto"/>
        <w:ind w:right="1461"/>
      </w:pPr>
      <w:r>
        <w:rPr>
          <w:color w:val="444444"/>
        </w:rPr>
        <w:t>All values on this form are automatically calculated and the fields pre-populated. They present the summations of the amounts you entered in the “Indirect Costs” section above, for each of the</w:t>
      </w:r>
    </w:p>
    <w:p w:rsidR="00BC5CC2" w:rsidRDefault="00BC5CC2" w14:paraId="5BB053B8" w14:textId="77777777">
      <w:pPr>
        <w:spacing w:line="230" w:lineRule="auto"/>
        <w:sectPr w:rsidR="00BC5CC2">
          <w:pgSz w:w="12240" w:h="15840"/>
          <w:pgMar w:top="1080" w:right="0" w:bottom="980" w:left="620" w:header="441" w:footer="800" w:gutter="0"/>
          <w:cols w:space="720"/>
        </w:sectPr>
      </w:pPr>
    </w:p>
    <w:p w:rsidR="00BC5CC2" w:rsidRDefault="00BC5CC2" w14:paraId="16889350" w14:textId="77777777">
      <w:pPr>
        <w:pStyle w:val="BodyText"/>
        <w:spacing w:before="3"/>
        <w:ind w:left="0"/>
        <w:rPr>
          <w:sz w:val="22"/>
        </w:rPr>
      </w:pPr>
    </w:p>
    <w:p w:rsidR="00BC5CC2" w:rsidRDefault="00034506" w14:paraId="108812E5" w14:textId="77777777">
      <w:pPr>
        <w:pStyle w:val="BodyText"/>
        <w:spacing w:before="109" w:line="230" w:lineRule="auto"/>
        <w:ind w:right="1384"/>
      </w:pPr>
      <w:r>
        <w:rPr>
          <w:color w:val="444444"/>
        </w:rPr>
        <w:t>individual budget periods. Therefore, no data entry is allowed or required to complete this “Cumulative Budget” section.</w:t>
      </w:r>
    </w:p>
    <w:p w:rsidR="00BC5CC2" w:rsidRDefault="00034506" w14:paraId="4F49A2D2" w14:textId="77777777">
      <w:pPr>
        <w:pStyle w:val="BodyText"/>
        <w:spacing w:before="134" w:line="230" w:lineRule="auto"/>
        <w:ind w:right="1384"/>
      </w:pPr>
      <w:r>
        <w:rPr>
          <w:color w:val="444444"/>
        </w:rPr>
        <w:t>If any of the amounts displayed on this form appear to be incorrect, you may correct it by adjusting one or more of the values that contribute to that total. To make any such corrections, you will need to revisit the appropriate budget period form(s).</w:t>
      </w:r>
    </w:p>
    <w:p w:rsidR="00BC5CC2" w:rsidRDefault="00BC5CC2" w14:paraId="56F84501" w14:textId="77777777">
      <w:pPr>
        <w:spacing w:line="230" w:lineRule="auto"/>
        <w:sectPr w:rsidR="00BC5CC2">
          <w:footerReference w:type="default" r:id="rId446"/>
          <w:pgSz w:w="12240" w:h="15840"/>
          <w:pgMar w:top="1080" w:right="0" w:bottom="980" w:left="620" w:header="441" w:footer="800" w:gutter="0"/>
          <w:pgNumType w:start="130"/>
          <w:cols w:space="720"/>
        </w:sectPr>
      </w:pPr>
    </w:p>
    <w:p w:rsidR="00BC5CC2" w:rsidRDefault="00BC5CC2" w14:paraId="0D7C14BA" w14:textId="77777777">
      <w:pPr>
        <w:pStyle w:val="BodyText"/>
        <w:ind w:left="0"/>
      </w:pPr>
    </w:p>
    <w:p w:rsidR="00BC5CC2" w:rsidRDefault="00BC5CC2" w14:paraId="6C33E37B" w14:textId="77777777">
      <w:pPr>
        <w:pStyle w:val="BodyText"/>
        <w:spacing w:before="10"/>
        <w:ind w:left="0"/>
        <w:rPr>
          <w:sz w:val="27"/>
        </w:rPr>
      </w:pPr>
    </w:p>
    <w:p w:rsidR="00BC5CC2" w:rsidRDefault="00967DBD" w14:paraId="1DAAE391" w14:textId="3E5EEC83">
      <w:pPr>
        <w:pStyle w:val="Heading1"/>
        <w:spacing w:line="216" w:lineRule="auto"/>
        <w:ind w:right="1384"/>
      </w:pPr>
      <w:r>
        <w:rPr>
          <w:noProof/>
        </w:rPr>
        <mc:AlternateContent>
          <mc:Choice Requires="wpg">
            <w:drawing>
              <wp:anchor distT="0" distB="0" distL="114300" distR="114300" simplePos="0" relativeHeight="251777536" behindDoc="1" locked="0" layoutInCell="1" allowOverlap="1" wp14:editId="45613C9B" wp14:anchorId="61080C7D">
                <wp:simplePos x="0" y="0"/>
                <wp:positionH relativeFrom="page">
                  <wp:posOffset>1104900</wp:posOffset>
                </wp:positionH>
                <wp:positionV relativeFrom="paragraph">
                  <wp:posOffset>-41275</wp:posOffset>
                </wp:positionV>
                <wp:extent cx="5753100" cy="4219575"/>
                <wp:effectExtent l="0" t="0" r="0" b="0"/>
                <wp:wrapNone/>
                <wp:docPr id="692"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4219575"/>
                          <a:chOff x="1740" y="-65"/>
                          <a:chExt cx="9060" cy="6645"/>
                        </a:xfrm>
                      </wpg:grpSpPr>
                      <wps:wsp>
                        <wps:cNvPr id="693" name="Rectangle 430"/>
                        <wps:cNvSpPr>
                          <a:spLocks noChangeArrowheads="1"/>
                        </wps:cNvSpPr>
                        <wps:spPr bwMode="auto">
                          <a:xfrm>
                            <a:off x="1740" y="-65"/>
                            <a:ext cx="9060" cy="133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429"/>
                        <wps:cNvSpPr>
                          <a:spLocks noChangeArrowheads="1"/>
                        </wps:cNvSpPr>
                        <wps:spPr bwMode="auto">
                          <a:xfrm>
                            <a:off x="2190" y="1270"/>
                            <a:ext cx="8610" cy="53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5" name="Picture 428"/>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7485" y="1720"/>
                            <a:ext cx="3165" cy="2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6" name="Picture 42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5610" y="4600"/>
                            <a:ext cx="270"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26" style="position:absolute;margin-left:87pt;margin-top:-3.25pt;width:453pt;height:332.25pt;z-index:-251538944;mso-position-horizontal-relative:page" coordsize="9060,6645" coordorigin="1740,-65" o:spid="_x0000_s1026" w14:anchorId="3854C17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">
                <v:rect id="Rectangle 430" style="position:absolute;left:1740;top:-65;width:9060;height:1335;visibility:visible;mso-wrap-style:square;v-text-anchor:top" o:spid="_x0000_s1027" fillcolor="#58585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"/>
                <v:rect id="Rectangle 429" style="position:absolute;left:2190;top:1270;width:8610;height:5310;visibility:visible;mso-wrap-style:square;v-text-anchor:top" o:spid="_x0000_s1028"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"/>
                <v:shape id="Picture 428" style="position:absolute;left:7485;top:1720;width:3165;height:243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">
                  <v:imagedata o:title="" r:id="rId448"/>
                </v:shape>
                <v:shape id="Picture 427" style="position:absolute;left:5610;top:4600;width:270;height:27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">
                  <v:imagedata o:title="" r:id="rId134"/>
                </v:shape>
                <w10:wrap anchorx="page"/>
              </v:group>
            </w:pict>
          </mc:Fallback>
        </mc:AlternateContent>
      </w:r>
      <w:bookmarkStart w:name="G.360_-_SF_424C_Budget_Information_–_Con" w:id="169"/>
      <w:bookmarkStart w:name="_bookmark121" w:id="170"/>
      <w:bookmarkEnd w:id="169"/>
      <w:bookmarkEnd w:id="170"/>
      <w:r w:rsidR="00034506">
        <w:rPr>
          <w:color w:val="FFFFFF"/>
        </w:rPr>
        <w:t>G.360 - SF 424C Budget Information – Construction Programs</w:t>
      </w:r>
    </w:p>
    <w:p w:rsidR="00BC5CC2" w:rsidRDefault="00BC5CC2" w14:paraId="3FE8EB25" w14:textId="77777777">
      <w:pPr>
        <w:pStyle w:val="BodyText"/>
        <w:ind w:left="0"/>
        <w:rPr>
          <w:rFonts w:ascii="Microsoft Sans Serif"/>
          <w:b/>
        </w:rPr>
      </w:pPr>
    </w:p>
    <w:p w:rsidR="00BC5CC2" w:rsidRDefault="00BC5CC2" w14:paraId="6591D07E" w14:textId="77777777">
      <w:pPr>
        <w:pStyle w:val="BodyText"/>
        <w:spacing w:before="7"/>
        <w:ind w:left="0"/>
        <w:rPr>
          <w:rFonts w:ascii="Microsoft Sans Serif"/>
          <w:b/>
          <w:sz w:val="26"/>
        </w:rPr>
      </w:pPr>
    </w:p>
    <w:p w:rsidR="00BC5CC2" w:rsidRDefault="00034506" w14:paraId="25F85AC0" w14:textId="77777777">
      <w:pPr>
        <w:pStyle w:val="BodyText"/>
        <w:spacing w:before="109" w:line="230" w:lineRule="auto"/>
        <w:ind w:left="1720" w:right="4872"/>
      </w:pPr>
      <w:r>
        <w:rPr>
          <w:color w:val="444444"/>
        </w:rPr>
        <w:t>The SF 424C Budget Information – Construction Programs form is used only in construction grant applications and repair, renovation, and modernization grant applications (activity codes C06, G20, and UC6). If you are applying to one of these activity codes, the SF 424C Budget Information – Construction Programs form is the only budget form you need to fill out with your application. Refer to your FOA for specific instructions regarding your application. When FOA-specific instructions deviate from those in these instructions, follow the FOA-specific instructions.</w:t>
      </w:r>
    </w:p>
    <w:p w:rsidR="00BC5CC2" w:rsidRDefault="002F12AD" w14:paraId="43BE3D95" w14:textId="77777777">
      <w:pPr>
        <w:spacing w:before="188"/>
        <w:ind w:left="359"/>
        <w:jc w:val="center"/>
        <w:rPr>
          <w:sz w:val="18"/>
        </w:rPr>
      </w:pPr>
      <w:hyperlink w:history="1" w:anchor="_bookmark306">
        <w:r w:rsidR="00034506">
          <w:rPr>
            <w:rFonts w:ascii="Times New Roman"/>
            <w:color w:val="0000FF"/>
            <w:sz w:val="18"/>
            <w:u w:val="single" w:color="0000FF"/>
          </w:rPr>
          <w:t xml:space="preserve"> </w:t>
        </w:r>
        <w:r w:rsidR="00034506">
          <w:rPr>
            <w:color w:val="0000FF"/>
            <w:sz w:val="18"/>
            <w:u w:val="single" w:color="0000FF"/>
          </w:rPr>
          <w:t>View larger image</w:t>
        </w:r>
      </w:hyperlink>
    </w:p>
    <w:p w:rsidR="00BC5CC2" w:rsidRDefault="00034506" w14:paraId="744D620E" w14:textId="77777777">
      <w:pPr>
        <w:pStyle w:val="Heading4"/>
      </w:pPr>
      <w:r>
        <w:t>Quick Links</w:t>
      </w:r>
    </w:p>
    <w:p w:rsidR="00BC5CC2" w:rsidRDefault="002F12AD" w14:paraId="57B7A6A0" w14:textId="77777777">
      <w:pPr>
        <w:spacing w:before="131" w:line="400" w:lineRule="auto"/>
        <w:ind w:left="1720" w:right="8236"/>
        <w:rPr>
          <w:rFonts w:ascii="Microsoft Sans Serif"/>
          <w:sz w:val="19"/>
        </w:rPr>
      </w:pPr>
      <w:hyperlink w:history="1" w:anchor="_bookmark122">
        <w:r w:rsidR="00034506">
          <w:rPr>
            <w:rFonts w:ascii="Microsoft Sans Serif"/>
            <w:color w:val="007ECC"/>
            <w:w w:val="105"/>
            <w:sz w:val="19"/>
            <w:u w:val="single" w:color="007ECC"/>
          </w:rPr>
          <w:t>Cost Classification</w:t>
        </w:r>
      </w:hyperlink>
      <w:r w:rsidR="00034506">
        <w:rPr>
          <w:rFonts w:ascii="Microsoft Sans Serif"/>
          <w:color w:val="007ECC"/>
          <w:w w:val="105"/>
          <w:sz w:val="19"/>
        </w:rPr>
        <w:t xml:space="preserve"> </w:t>
      </w:r>
      <w:hyperlink w:history="1" w:anchor="_bookmark123">
        <w:r w:rsidR="00034506">
          <w:rPr>
            <w:rFonts w:ascii="Microsoft Sans Serif"/>
            <w:color w:val="007ECC"/>
            <w:w w:val="105"/>
            <w:sz w:val="19"/>
            <w:u w:val="single" w:color="007ECC"/>
          </w:rPr>
          <w:t>Federal Funding</w:t>
        </w:r>
      </w:hyperlink>
    </w:p>
    <w:p w:rsidR="00BC5CC2" w:rsidRDefault="00BC5CC2" w14:paraId="3B802590" w14:textId="77777777">
      <w:pPr>
        <w:pStyle w:val="BodyText"/>
        <w:ind w:left="0"/>
        <w:rPr>
          <w:rFonts w:ascii="Microsoft Sans Serif"/>
        </w:rPr>
      </w:pPr>
    </w:p>
    <w:p w:rsidR="00BC5CC2" w:rsidRDefault="00BC5CC2" w14:paraId="3E2DCC32" w14:textId="77777777">
      <w:pPr>
        <w:pStyle w:val="BodyText"/>
        <w:spacing w:before="3"/>
        <w:ind w:left="0"/>
        <w:rPr>
          <w:rFonts w:ascii="Microsoft Sans Serif"/>
          <w:sz w:val="24"/>
        </w:rPr>
      </w:pPr>
    </w:p>
    <w:p w:rsidR="00BC5CC2" w:rsidRDefault="00034506" w14:paraId="7DFF6D8E" w14:textId="77777777">
      <w:pPr>
        <w:pStyle w:val="Heading6"/>
        <w:spacing w:before="1"/>
      </w:pPr>
      <w:r>
        <w:rPr>
          <w:color w:val="444444"/>
        </w:rPr>
        <w:t>Who should use the SF 424C Budget Information – Construction Programs form?</w:t>
      </w:r>
    </w:p>
    <w:p w:rsidR="00BC5CC2" w:rsidRDefault="00034506" w14:paraId="4B1AE728" w14:textId="77777777">
      <w:pPr>
        <w:pStyle w:val="BodyText"/>
        <w:spacing w:before="108" w:line="230" w:lineRule="auto"/>
        <w:ind w:left="1120" w:right="1521"/>
      </w:pPr>
      <w:r>
        <w:rPr>
          <w:color w:val="444444"/>
        </w:rPr>
        <w:t xml:space="preserve">Use the SF 424C Budget Information – Construction Programs form only if you are submitting an application for a research construction program grant (such as to activity code </w:t>
      </w:r>
      <w:hyperlink r:id="rId449">
        <w:r>
          <w:rPr>
            <w:color w:val="0000FF"/>
            <w:u w:val="single" w:color="0000FF"/>
          </w:rPr>
          <w:t>C06</w:t>
        </w:r>
      </w:hyperlink>
      <w:r>
        <w:rPr>
          <w:color w:val="444444"/>
        </w:rPr>
        <w:t xml:space="preserve">), or a resource program (such as activity code </w:t>
      </w:r>
      <w:hyperlink r:id="rId450">
        <w:r>
          <w:rPr>
            <w:color w:val="0000FF"/>
            <w:u w:val="single" w:color="0000FF"/>
          </w:rPr>
          <w:t>G20</w:t>
        </w:r>
      </w:hyperlink>
      <w:r>
        <w:rPr>
          <w:color w:val="444444"/>
        </w:rPr>
        <w:t xml:space="preserve">), or a construction cooperative agreement grant (such as activity code </w:t>
      </w:r>
      <w:hyperlink r:id="rId451">
        <w:r>
          <w:rPr>
            <w:color w:val="0000FF"/>
            <w:u w:val="single" w:color="0000FF"/>
          </w:rPr>
          <w:t>UC6</w:t>
        </w:r>
      </w:hyperlink>
      <w:r>
        <w:rPr>
          <w:color w:val="444444"/>
        </w:rPr>
        <w:t>). The SF 424C Budget Information – Construction Programs form is the only budget form you will need to submit with your application.</w:t>
      </w:r>
    </w:p>
    <w:p w:rsidR="00BC5CC2" w:rsidRDefault="00034506" w14:paraId="6222CC0F" w14:textId="77777777">
      <w:pPr>
        <w:pStyle w:val="Heading6"/>
        <w:spacing w:before="149"/>
      </w:pPr>
      <w:r>
        <w:rPr>
          <w:color w:val="444444"/>
        </w:rPr>
        <w:t>For more information:</w:t>
      </w:r>
    </w:p>
    <w:p w:rsidR="00BC5CC2" w:rsidRDefault="00034506" w14:paraId="6BFB562E" w14:textId="77777777">
      <w:pPr>
        <w:pStyle w:val="BodyText"/>
        <w:spacing w:before="108" w:line="230" w:lineRule="auto"/>
        <w:ind w:left="1120" w:right="1384"/>
      </w:pPr>
      <w:r>
        <w:rPr>
          <w:color w:val="444444"/>
        </w:rPr>
        <w:t xml:space="preserve">For more information on construction, modernization, or major alteration and renovation of research facilities, see the </w:t>
      </w:r>
      <w:hyperlink r:id="rId452">
        <w:r>
          <w:rPr>
            <w:color w:val="0000FF"/>
            <w:u w:val="single" w:color="0000FF"/>
          </w:rPr>
          <w:t>NIH Grants Policy Statement, Section 10: Construction, Modernization, or Major</w:t>
        </w:r>
      </w:hyperlink>
      <w:r>
        <w:rPr>
          <w:color w:val="0000FF"/>
        </w:rPr>
        <w:t xml:space="preserve"> </w:t>
      </w:r>
      <w:hyperlink r:id="rId453">
        <w:r>
          <w:rPr>
            <w:color w:val="0000FF"/>
            <w:u w:val="single" w:color="0000FF"/>
          </w:rPr>
          <w:t>Alteration and Renovation of Research Facilities</w:t>
        </w:r>
      </w:hyperlink>
      <w:r>
        <w:rPr>
          <w:color w:val="444444"/>
        </w:rPr>
        <w:t>.</w:t>
      </w:r>
    </w:p>
    <w:p w:rsidR="00BC5CC2" w:rsidRDefault="00034506" w14:paraId="242610C8" w14:textId="77777777">
      <w:pPr>
        <w:pStyle w:val="Heading6"/>
        <w:spacing w:before="149"/>
      </w:pPr>
      <w:r>
        <w:rPr>
          <w:color w:val="444444"/>
        </w:rPr>
        <w:t>Using the SF 424C Budget Information – Construction Programs form:</w:t>
      </w:r>
    </w:p>
    <w:p w:rsidR="00BC5CC2" w:rsidRDefault="00034506" w14:paraId="635E9C0D" w14:textId="77777777">
      <w:pPr>
        <w:pStyle w:val="BodyText"/>
        <w:spacing w:before="100"/>
        <w:ind w:left="1120"/>
      </w:pPr>
      <w:r>
        <w:rPr>
          <w:color w:val="444444"/>
        </w:rPr>
        <w:t>If no funds are requested for a required field, enter “0” or leave the field blank.</w:t>
      </w:r>
    </w:p>
    <w:p w:rsidR="00BC5CC2" w:rsidRDefault="00034506" w14:paraId="3F957EEE" w14:textId="77777777">
      <w:pPr>
        <w:pStyle w:val="BodyText"/>
        <w:spacing w:before="103" w:line="230" w:lineRule="auto"/>
        <w:ind w:left="1120" w:right="1521"/>
      </w:pPr>
      <w:r>
        <w:rPr>
          <w:color w:val="444444"/>
        </w:rPr>
        <w:t>Use the SF 424C Budget Information – Construction Programs form to attach a budget page, if specified in your FOA, for the total requested funds.</w:t>
      </w:r>
    </w:p>
    <w:p w:rsidR="00BC5CC2" w:rsidRDefault="00BC5CC2" w14:paraId="653352FD" w14:textId="77777777">
      <w:pPr>
        <w:spacing w:line="230" w:lineRule="auto"/>
        <w:sectPr w:rsidR="00BC5CC2">
          <w:footerReference w:type="default" r:id="rId454"/>
          <w:pgSz w:w="12240" w:h="15840"/>
          <w:pgMar w:top="1080" w:right="0" w:bottom="980" w:left="620" w:header="441" w:footer="800" w:gutter="0"/>
          <w:pgNumType w:start="131"/>
          <w:cols w:space="720"/>
        </w:sectPr>
      </w:pPr>
    </w:p>
    <w:p w:rsidR="00BC5CC2" w:rsidRDefault="00BC5CC2" w14:paraId="7D03AEA4" w14:textId="77777777">
      <w:pPr>
        <w:pStyle w:val="BodyText"/>
        <w:ind w:left="0"/>
      </w:pPr>
    </w:p>
    <w:p w:rsidR="00BC5CC2" w:rsidRDefault="00BC5CC2" w14:paraId="114FB7A7" w14:textId="77777777">
      <w:pPr>
        <w:pStyle w:val="BodyText"/>
        <w:spacing w:before="3"/>
        <w:ind w:left="0"/>
        <w:rPr>
          <w:sz w:val="23"/>
        </w:rPr>
      </w:pPr>
    </w:p>
    <w:p w:rsidR="00BC5CC2" w:rsidRDefault="00034506" w14:paraId="3A452EB3" w14:textId="77777777">
      <w:pPr>
        <w:tabs>
          <w:tab w:val="left" w:pos="10179"/>
        </w:tabs>
        <w:spacing w:before="100"/>
        <w:ind w:left="112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bookmarkStart w:name="_bookmark122" w:id="171"/>
      <w:bookmarkEnd w:id="171"/>
      <w:r>
        <w:rPr>
          <w:b/>
          <w:color w:val="FFFFFF"/>
          <w:spacing w:val="-3"/>
          <w:shd w:val="clear" w:color="auto" w:fill="3F78A1"/>
        </w:rPr>
        <w:t>Cost</w:t>
      </w:r>
      <w:r>
        <w:rPr>
          <w:b/>
          <w:color w:val="FFFFFF"/>
          <w:spacing w:val="-14"/>
          <w:shd w:val="clear" w:color="auto" w:fill="3F78A1"/>
        </w:rPr>
        <w:t xml:space="preserve"> </w:t>
      </w:r>
      <w:r>
        <w:rPr>
          <w:b/>
          <w:color w:val="FFFFFF"/>
          <w:shd w:val="clear" w:color="auto" w:fill="3F78A1"/>
        </w:rPr>
        <w:t>Classification</w:t>
      </w:r>
      <w:r>
        <w:rPr>
          <w:b/>
          <w:color w:val="FFFFFF"/>
          <w:shd w:val="clear" w:color="auto" w:fill="3F78A1"/>
        </w:rPr>
        <w:tab/>
      </w:r>
    </w:p>
    <w:p w:rsidR="00BC5CC2" w:rsidRDefault="00034506" w14:paraId="0B1D693D" w14:textId="77777777">
      <w:pPr>
        <w:pStyle w:val="Heading6"/>
        <w:numPr>
          <w:ilvl w:val="0"/>
          <w:numId w:val="75"/>
        </w:numPr>
        <w:tabs>
          <w:tab w:val="left" w:pos="1360"/>
        </w:tabs>
        <w:spacing w:before="138" w:line="420" w:lineRule="atLeast"/>
        <w:ind w:right="7024" w:hanging="450"/>
      </w:pPr>
      <w:r>
        <w:rPr>
          <w:color w:val="47667E"/>
        </w:rPr>
        <w:t>Administrative and legal</w:t>
      </w:r>
      <w:r>
        <w:rPr>
          <w:color w:val="47667E"/>
          <w:spacing w:val="-16"/>
        </w:rPr>
        <w:t xml:space="preserve"> </w:t>
      </w:r>
      <w:r>
        <w:rPr>
          <w:color w:val="47667E"/>
          <w:spacing w:val="-3"/>
        </w:rPr>
        <w:t xml:space="preserve">expenses: </w:t>
      </w:r>
      <w:r>
        <w:rPr>
          <w:color w:val="47667E"/>
        </w:rPr>
        <w:t>1a. Total</w:t>
      </w:r>
      <w:r>
        <w:rPr>
          <w:color w:val="47667E"/>
          <w:spacing w:val="17"/>
        </w:rPr>
        <w:t xml:space="preserve"> </w:t>
      </w:r>
      <w:r>
        <w:rPr>
          <w:color w:val="47667E"/>
        </w:rPr>
        <w:t>Cost</w:t>
      </w:r>
    </w:p>
    <w:p w:rsidR="00BC5CC2" w:rsidRDefault="00034506" w14:paraId="025B0555" w14:textId="77777777">
      <w:pPr>
        <w:pStyle w:val="BodyText"/>
        <w:spacing w:before="55"/>
      </w:pPr>
      <w:r>
        <w:rPr>
          <w:color w:val="444444"/>
        </w:rPr>
        <w:t>Enter the total funds requested for administrative and legal expenses.</w:t>
      </w:r>
    </w:p>
    <w:p w:rsidR="00BC5CC2" w:rsidRDefault="00034506" w14:paraId="78E83BE2" w14:textId="77777777">
      <w:pPr>
        <w:pStyle w:val="Heading6"/>
        <w:ind w:left="1570"/>
      </w:pPr>
      <w:r>
        <w:rPr>
          <w:color w:val="47667E"/>
        </w:rPr>
        <w:t>1b. Costs Not Allowable for Participation</w:t>
      </w:r>
    </w:p>
    <w:p w:rsidR="00BC5CC2" w:rsidRDefault="00034506" w14:paraId="004E3B2E" w14:textId="77777777">
      <w:pPr>
        <w:pStyle w:val="BodyText"/>
        <w:spacing w:before="64" w:line="230" w:lineRule="auto"/>
        <w:ind w:right="1384"/>
      </w:pPr>
      <w:r>
        <w:rPr>
          <w:color w:val="444444"/>
        </w:rPr>
        <w:t>Enter the costs not allowable for participation in administrative and legal expenses. Refer to your FOA to determine whether there are any special instructions for costs not allowable.</w:t>
      </w:r>
    </w:p>
    <w:p w:rsidR="00BC5CC2" w:rsidRDefault="00034506" w14:paraId="5440F14F" w14:textId="77777777">
      <w:pPr>
        <w:pStyle w:val="Heading6"/>
        <w:spacing w:before="149"/>
        <w:ind w:left="1570"/>
      </w:pPr>
      <w:r>
        <w:rPr>
          <w:color w:val="47667E"/>
        </w:rPr>
        <w:t>1c. Total Allowable Costs (Columns a-b)</w:t>
      </w:r>
    </w:p>
    <w:p w:rsidR="00BC5CC2" w:rsidRDefault="00034506" w14:paraId="5A7633DF" w14:textId="77777777">
      <w:pPr>
        <w:pStyle w:val="BodyText"/>
        <w:spacing w:before="64" w:line="230" w:lineRule="auto"/>
        <w:ind w:right="1784"/>
      </w:pPr>
      <w:r>
        <w:rPr>
          <w:color w:val="444444"/>
        </w:rPr>
        <w:t>This field will be automatically calculated and will reflect the total allowable costs (the value in column a minus the value in column b) for administrative and legal expenses.</w:t>
      </w:r>
    </w:p>
    <w:p w:rsidR="00BC5CC2" w:rsidRDefault="00034506" w14:paraId="03B0E7E1" w14:textId="77777777">
      <w:pPr>
        <w:pStyle w:val="Heading6"/>
        <w:numPr>
          <w:ilvl w:val="0"/>
          <w:numId w:val="75"/>
        </w:numPr>
        <w:tabs>
          <w:tab w:val="left" w:pos="1360"/>
        </w:tabs>
        <w:spacing w:before="29" w:line="420" w:lineRule="exact"/>
        <w:ind w:right="5838" w:hanging="450"/>
      </w:pPr>
      <w:r>
        <w:rPr>
          <w:color w:val="47667E"/>
        </w:rPr>
        <w:t xml:space="preserve">Land, </w:t>
      </w:r>
      <w:r>
        <w:rPr>
          <w:color w:val="47667E"/>
          <w:spacing w:val="-3"/>
        </w:rPr>
        <w:t xml:space="preserve">structures, </w:t>
      </w:r>
      <w:r>
        <w:rPr>
          <w:color w:val="47667E"/>
        </w:rPr>
        <w:t>rights-of-way, appraisals, etc.: 2a. Total</w:t>
      </w:r>
      <w:r>
        <w:rPr>
          <w:color w:val="47667E"/>
          <w:spacing w:val="17"/>
        </w:rPr>
        <w:t xml:space="preserve"> </w:t>
      </w:r>
      <w:r>
        <w:rPr>
          <w:color w:val="47667E"/>
        </w:rPr>
        <w:t>Cost</w:t>
      </w:r>
    </w:p>
    <w:p w:rsidR="00BC5CC2" w:rsidRDefault="00034506" w14:paraId="34BC4B80" w14:textId="77777777">
      <w:pPr>
        <w:pStyle w:val="BodyText"/>
        <w:spacing w:before="30" w:line="230" w:lineRule="auto"/>
        <w:ind w:right="1602"/>
      </w:pPr>
      <w:r>
        <w:rPr>
          <w:color w:val="444444"/>
        </w:rPr>
        <w:t>Enter the total funds requested for land, structures, rights-of-way, appraisals, etc. expenses. Refer to your FOA to determine whether there are any special instructions for costs not allowable.</w:t>
      </w:r>
    </w:p>
    <w:p w:rsidR="00BC5CC2" w:rsidRDefault="00034506" w14:paraId="36A94026" w14:textId="77777777">
      <w:pPr>
        <w:pStyle w:val="Heading6"/>
        <w:spacing w:before="150"/>
        <w:ind w:left="1570"/>
      </w:pPr>
      <w:r>
        <w:rPr>
          <w:color w:val="47667E"/>
        </w:rPr>
        <w:t>2b. Costs Not Allowable for Participation</w:t>
      </w:r>
    </w:p>
    <w:p w:rsidR="00BC5CC2" w:rsidRDefault="00034506" w14:paraId="160EB2B2" w14:textId="77777777">
      <w:pPr>
        <w:pStyle w:val="BodyText"/>
        <w:spacing w:before="54"/>
      </w:pPr>
      <w:r>
        <w:rPr>
          <w:color w:val="444444"/>
        </w:rPr>
        <w:t>Enter the costs not allowable for participation in land, structures, rights-of-way, appraisals, etc.</w:t>
      </w:r>
    </w:p>
    <w:p w:rsidR="00BC5CC2" w:rsidRDefault="00034506" w14:paraId="4CEA15AE" w14:textId="77777777">
      <w:pPr>
        <w:pStyle w:val="Heading6"/>
        <w:ind w:left="1570"/>
      </w:pPr>
      <w:r>
        <w:rPr>
          <w:color w:val="47667E"/>
        </w:rPr>
        <w:t>2c. Total Allowable Costs (Columns a-b)</w:t>
      </w:r>
    </w:p>
    <w:p w:rsidR="00BC5CC2" w:rsidRDefault="00034506" w14:paraId="4B4E84D5" w14:textId="77777777">
      <w:pPr>
        <w:pStyle w:val="BodyText"/>
        <w:spacing w:before="64" w:line="230" w:lineRule="auto"/>
        <w:ind w:right="1784"/>
      </w:pPr>
      <w:r>
        <w:rPr>
          <w:color w:val="444444"/>
        </w:rPr>
        <w:t>This field will be automatically calculated and will reflect the total allowable costs (the value in column a minus the value in column b) for land, structure, rights-of-way, appraisals, etc.</w:t>
      </w:r>
    </w:p>
    <w:p w:rsidR="00BC5CC2" w:rsidRDefault="00034506" w14:paraId="1E4ACA4E" w14:textId="77777777">
      <w:pPr>
        <w:pStyle w:val="Heading6"/>
        <w:numPr>
          <w:ilvl w:val="0"/>
          <w:numId w:val="75"/>
        </w:numPr>
        <w:tabs>
          <w:tab w:val="left" w:pos="1360"/>
        </w:tabs>
        <w:spacing w:before="30" w:line="420" w:lineRule="exact"/>
        <w:ind w:right="6949" w:hanging="450"/>
      </w:pPr>
      <w:r>
        <w:rPr>
          <w:color w:val="47667E"/>
        </w:rPr>
        <w:t xml:space="preserve">Relocation </w:t>
      </w:r>
      <w:r>
        <w:rPr>
          <w:color w:val="47667E"/>
          <w:spacing w:val="-3"/>
        </w:rPr>
        <w:t xml:space="preserve">expenses </w:t>
      </w:r>
      <w:r>
        <w:rPr>
          <w:color w:val="47667E"/>
        </w:rPr>
        <w:t xml:space="preserve">and </w:t>
      </w:r>
      <w:r>
        <w:rPr>
          <w:color w:val="47667E"/>
          <w:spacing w:val="-3"/>
        </w:rPr>
        <w:t xml:space="preserve">payments: </w:t>
      </w:r>
      <w:r>
        <w:rPr>
          <w:color w:val="47667E"/>
        </w:rPr>
        <w:t>3a. Total</w:t>
      </w:r>
      <w:r>
        <w:rPr>
          <w:color w:val="47667E"/>
          <w:spacing w:val="17"/>
        </w:rPr>
        <w:t xml:space="preserve"> </w:t>
      </w:r>
      <w:r>
        <w:rPr>
          <w:color w:val="47667E"/>
        </w:rPr>
        <w:t>Cost</w:t>
      </w:r>
    </w:p>
    <w:p w:rsidR="00BC5CC2" w:rsidRDefault="00034506" w14:paraId="363FCD88" w14:textId="77777777">
      <w:pPr>
        <w:pStyle w:val="BodyText"/>
        <w:spacing w:before="21"/>
      </w:pPr>
      <w:r>
        <w:rPr>
          <w:color w:val="444444"/>
        </w:rPr>
        <w:t>Enter the total funds requested for relocation expenses and payments.</w:t>
      </w:r>
    </w:p>
    <w:p w:rsidR="00BC5CC2" w:rsidRDefault="00034506" w14:paraId="48BCA0EA" w14:textId="77777777">
      <w:pPr>
        <w:pStyle w:val="Heading6"/>
        <w:ind w:left="1570"/>
      </w:pPr>
      <w:r>
        <w:rPr>
          <w:color w:val="47667E"/>
        </w:rPr>
        <w:t>3b. Costs Not Allowable for Participation</w:t>
      </w:r>
    </w:p>
    <w:p w:rsidR="00BC5CC2" w:rsidRDefault="00034506" w14:paraId="077607EE" w14:textId="77777777">
      <w:pPr>
        <w:pStyle w:val="BodyText"/>
        <w:spacing w:before="55"/>
      </w:pPr>
      <w:r>
        <w:rPr>
          <w:color w:val="444444"/>
        </w:rPr>
        <w:t>Enter the costs not allowable for participation for relocation expenses and payments.</w:t>
      </w:r>
    </w:p>
    <w:p w:rsidR="00BC5CC2" w:rsidRDefault="00034506" w14:paraId="561ADD8C" w14:textId="77777777">
      <w:pPr>
        <w:pStyle w:val="Heading6"/>
        <w:ind w:left="1570"/>
      </w:pPr>
      <w:r>
        <w:rPr>
          <w:color w:val="47667E"/>
        </w:rPr>
        <w:t>3c. Total Allowable Costs (Columns a-b)</w:t>
      </w:r>
    </w:p>
    <w:p w:rsidR="00BC5CC2" w:rsidRDefault="00034506" w14:paraId="5FB22484" w14:textId="77777777">
      <w:pPr>
        <w:pStyle w:val="BodyText"/>
        <w:spacing w:before="63" w:line="230" w:lineRule="auto"/>
        <w:ind w:right="1784"/>
      </w:pPr>
      <w:r>
        <w:rPr>
          <w:color w:val="444444"/>
        </w:rPr>
        <w:t>This field will be automatically calculated and will reflect the total allowable costs (the value in column a minus the value in column b) for relocation expenses and payments.</w:t>
      </w:r>
    </w:p>
    <w:p w:rsidR="00BC5CC2" w:rsidRDefault="00034506" w14:paraId="502FC1EE" w14:textId="77777777">
      <w:pPr>
        <w:pStyle w:val="Heading6"/>
        <w:numPr>
          <w:ilvl w:val="0"/>
          <w:numId w:val="75"/>
        </w:numPr>
        <w:tabs>
          <w:tab w:val="left" w:pos="1360"/>
        </w:tabs>
        <w:spacing w:before="30" w:line="420" w:lineRule="exact"/>
        <w:ind w:right="7008" w:hanging="450"/>
      </w:pPr>
      <w:r>
        <w:rPr>
          <w:color w:val="47667E"/>
          <w:spacing w:val="-4"/>
        </w:rPr>
        <w:t xml:space="preserve">Architectural </w:t>
      </w:r>
      <w:r>
        <w:rPr>
          <w:color w:val="47667E"/>
        </w:rPr>
        <w:t>and engineering fees: 4a. Total</w:t>
      </w:r>
      <w:r>
        <w:rPr>
          <w:color w:val="47667E"/>
          <w:spacing w:val="17"/>
        </w:rPr>
        <w:t xml:space="preserve"> </w:t>
      </w:r>
      <w:r>
        <w:rPr>
          <w:color w:val="47667E"/>
        </w:rPr>
        <w:t>Cost</w:t>
      </w:r>
    </w:p>
    <w:p w:rsidR="00BC5CC2" w:rsidRDefault="00034506" w14:paraId="532FA977" w14:textId="77777777">
      <w:pPr>
        <w:pStyle w:val="BodyText"/>
        <w:spacing w:before="21"/>
      </w:pPr>
      <w:r>
        <w:rPr>
          <w:color w:val="444444"/>
        </w:rPr>
        <w:t>Enter the total funds requested for architectural and engineering fees.</w:t>
      </w:r>
    </w:p>
    <w:p w:rsidR="00BC5CC2" w:rsidRDefault="00034506" w14:paraId="66852A8C" w14:textId="77777777">
      <w:pPr>
        <w:pStyle w:val="Heading6"/>
        <w:ind w:left="1570"/>
      </w:pPr>
      <w:r>
        <w:rPr>
          <w:color w:val="47667E"/>
        </w:rPr>
        <w:t>4b. Costs Not Allowable for Participation</w:t>
      </w:r>
    </w:p>
    <w:p w:rsidR="00BC5CC2" w:rsidRDefault="00034506" w14:paraId="1DBE216A" w14:textId="77777777">
      <w:pPr>
        <w:pStyle w:val="BodyText"/>
        <w:spacing w:before="55"/>
      </w:pPr>
      <w:r>
        <w:rPr>
          <w:color w:val="444444"/>
        </w:rPr>
        <w:t>Enter the costs not allowable for participation for architectural and engineering fees.</w:t>
      </w:r>
    </w:p>
    <w:p w:rsidR="00BC5CC2" w:rsidRDefault="00BC5CC2" w14:paraId="2214B035" w14:textId="77777777">
      <w:pPr>
        <w:sectPr w:rsidR="00BC5CC2">
          <w:pgSz w:w="12240" w:h="15840"/>
          <w:pgMar w:top="1080" w:right="0" w:bottom="980" w:left="620" w:header="441" w:footer="800" w:gutter="0"/>
          <w:cols w:space="720"/>
        </w:sectPr>
      </w:pPr>
    </w:p>
    <w:p w:rsidR="00BC5CC2" w:rsidRDefault="00BC5CC2" w14:paraId="0EB8ACC9" w14:textId="77777777">
      <w:pPr>
        <w:pStyle w:val="BodyText"/>
        <w:ind w:left="0"/>
      </w:pPr>
    </w:p>
    <w:p w:rsidR="00BC5CC2" w:rsidRDefault="00BC5CC2" w14:paraId="5DC95217" w14:textId="77777777">
      <w:pPr>
        <w:pStyle w:val="BodyText"/>
        <w:spacing w:before="4"/>
        <w:ind w:left="0"/>
        <w:rPr>
          <w:sz w:val="18"/>
        </w:rPr>
      </w:pPr>
    </w:p>
    <w:p w:rsidR="00BC5CC2" w:rsidRDefault="00034506" w14:paraId="0F5F299B" w14:textId="77777777">
      <w:pPr>
        <w:pStyle w:val="Heading6"/>
        <w:spacing w:before="0"/>
        <w:ind w:left="1570"/>
      </w:pPr>
      <w:r>
        <w:rPr>
          <w:color w:val="47667E"/>
        </w:rPr>
        <w:t>4c. Total Allowable Costs (Columns a-b)</w:t>
      </w:r>
    </w:p>
    <w:p w:rsidR="00BC5CC2" w:rsidRDefault="00034506" w14:paraId="50CBCC57" w14:textId="77777777">
      <w:pPr>
        <w:pStyle w:val="BodyText"/>
        <w:spacing w:before="64" w:line="230" w:lineRule="auto"/>
        <w:ind w:right="1784"/>
      </w:pPr>
      <w:r>
        <w:rPr>
          <w:color w:val="444444"/>
        </w:rPr>
        <w:t>This field will be automatically calculated and will reflect the total allowable costs (the value in column a minus the value in column b) for architectural and engineering fees.</w:t>
      </w:r>
    </w:p>
    <w:p w:rsidR="00BC5CC2" w:rsidRDefault="00034506" w14:paraId="356B05D0" w14:textId="77777777">
      <w:pPr>
        <w:pStyle w:val="Heading6"/>
        <w:numPr>
          <w:ilvl w:val="0"/>
          <w:numId w:val="75"/>
        </w:numPr>
        <w:tabs>
          <w:tab w:val="left" w:pos="1360"/>
        </w:tabs>
        <w:spacing w:before="29" w:line="420" w:lineRule="exact"/>
        <w:ind w:right="6453" w:hanging="450"/>
      </w:pPr>
      <w:r>
        <w:rPr>
          <w:color w:val="47667E"/>
        </w:rPr>
        <w:t xml:space="preserve">Other </w:t>
      </w:r>
      <w:r>
        <w:rPr>
          <w:color w:val="47667E"/>
          <w:spacing w:val="-3"/>
        </w:rPr>
        <w:t xml:space="preserve">architectural </w:t>
      </w:r>
      <w:r>
        <w:rPr>
          <w:color w:val="47667E"/>
        </w:rPr>
        <w:t>and engineering</w:t>
      </w:r>
      <w:r>
        <w:rPr>
          <w:color w:val="47667E"/>
          <w:spacing w:val="-23"/>
        </w:rPr>
        <w:t xml:space="preserve"> </w:t>
      </w:r>
      <w:r>
        <w:rPr>
          <w:color w:val="47667E"/>
        </w:rPr>
        <w:t>fees: 5a. Total</w:t>
      </w:r>
      <w:r>
        <w:rPr>
          <w:color w:val="47667E"/>
          <w:spacing w:val="17"/>
        </w:rPr>
        <w:t xml:space="preserve"> </w:t>
      </w:r>
      <w:r>
        <w:rPr>
          <w:color w:val="47667E"/>
        </w:rPr>
        <w:t>Cost</w:t>
      </w:r>
    </w:p>
    <w:p w:rsidR="00BC5CC2" w:rsidRDefault="00034506" w14:paraId="65CADF17" w14:textId="77777777">
      <w:pPr>
        <w:pStyle w:val="BodyText"/>
        <w:spacing w:before="22"/>
      </w:pPr>
      <w:r>
        <w:rPr>
          <w:color w:val="444444"/>
        </w:rPr>
        <w:t>Enter the total funds requested for other architectural and engineering fees.</w:t>
      </w:r>
    </w:p>
    <w:p w:rsidR="00BC5CC2" w:rsidRDefault="00034506" w14:paraId="32DD7017" w14:textId="77777777">
      <w:pPr>
        <w:pStyle w:val="Heading6"/>
        <w:ind w:left="1570"/>
      </w:pPr>
      <w:r>
        <w:rPr>
          <w:color w:val="47667E"/>
        </w:rPr>
        <w:t>5b. Costs Not Allowable for Participation</w:t>
      </w:r>
    </w:p>
    <w:p w:rsidR="00BC5CC2" w:rsidRDefault="00034506" w14:paraId="7421EA0F" w14:textId="77777777">
      <w:pPr>
        <w:pStyle w:val="BodyText"/>
        <w:spacing w:before="55"/>
      </w:pPr>
      <w:r>
        <w:rPr>
          <w:color w:val="444444"/>
        </w:rPr>
        <w:t>Enter the costs not allowable for participation for other architectural and engineering fees.</w:t>
      </w:r>
    </w:p>
    <w:p w:rsidR="00BC5CC2" w:rsidRDefault="00034506" w14:paraId="541D3B22" w14:textId="77777777">
      <w:pPr>
        <w:pStyle w:val="Heading6"/>
        <w:spacing w:before="147"/>
        <w:ind w:left="1570"/>
      </w:pPr>
      <w:r>
        <w:rPr>
          <w:color w:val="47667E"/>
        </w:rPr>
        <w:t>5c. Total Allowable Costs (Columns a-b)</w:t>
      </w:r>
    </w:p>
    <w:p w:rsidR="00BC5CC2" w:rsidRDefault="00034506" w14:paraId="00726098" w14:textId="77777777">
      <w:pPr>
        <w:pStyle w:val="BodyText"/>
        <w:spacing w:before="64" w:line="230" w:lineRule="auto"/>
        <w:ind w:right="1784"/>
      </w:pPr>
      <w:r>
        <w:rPr>
          <w:color w:val="444444"/>
        </w:rPr>
        <w:t>This field will be automatically calculated and will reflect the total allowable costs (the value in column a minus the value in column b) for other architectural and engineering fees.</w:t>
      </w:r>
    </w:p>
    <w:p w:rsidR="00BC5CC2" w:rsidRDefault="00034506" w14:paraId="3EF06782" w14:textId="77777777">
      <w:pPr>
        <w:pStyle w:val="Heading6"/>
        <w:numPr>
          <w:ilvl w:val="0"/>
          <w:numId w:val="75"/>
        </w:numPr>
        <w:tabs>
          <w:tab w:val="left" w:pos="1360"/>
        </w:tabs>
        <w:spacing w:before="30" w:line="420" w:lineRule="exact"/>
        <w:ind w:right="8103" w:hanging="450"/>
      </w:pPr>
      <w:r>
        <w:rPr>
          <w:color w:val="47667E"/>
          <w:spacing w:val="-3"/>
        </w:rPr>
        <w:t xml:space="preserve">Project </w:t>
      </w:r>
      <w:r>
        <w:rPr>
          <w:color w:val="47667E"/>
        </w:rPr>
        <w:t>inspection</w:t>
      </w:r>
      <w:r>
        <w:rPr>
          <w:color w:val="47667E"/>
          <w:spacing w:val="-9"/>
        </w:rPr>
        <w:t xml:space="preserve"> </w:t>
      </w:r>
      <w:r>
        <w:rPr>
          <w:color w:val="47667E"/>
        </w:rPr>
        <w:t>fees: 6a. Total</w:t>
      </w:r>
      <w:r>
        <w:rPr>
          <w:color w:val="47667E"/>
          <w:spacing w:val="16"/>
        </w:rPr>
        <w:t xml:space="preserve"> </w:t>
      </w:r>
      <w:r>
        <w:rPr>
          <w:color w:val="47667E"/>
        </w:rPr>
        <w:t>Cost</w:t>
      </w:r>
    </w:p>
    <w:p w:rsidR="00BC5CC2" w:rsidRDefault="00034506" w14:paraId="27BFBA39" w14:textId="77777777">
      <w:pPr>
        <w:pStyle w:val="BodyText"/>
        <w:spacing w:before="21"/>
      </w:pPr>
      <w:r>
        <w:rPr>
          <w:color w:val="444444"/>
        </w:rPr>
        <w:t>Enter the total funds requested for project inspection fees.</w:t>
      </w:r>
    </w:p>
    <w:p w:rsidR="00BC5CC2" w:rsidRDefault="00034506" w14:paraId="0157F367" w14:textId="77777777">
      <w:pPr>
        <w:pStyle w:val="Heading6"/>
        <w:ind w:left="1570"/>
      </w:pPr>
      <w:r>
        <w:rPr>
          <w:color w:val="47667E"/>
        </w:rPr>
        <w:t>6b. Costs Not Allowable for Participation</w:t>
      </w:r>
    </w:p>
    <w:p w:rsidR="00BC5CC2" w:rsidRDefault="00034506" w14:paraId="26216FF7" w14:textId="77777777">
      <w:pPr>
        <w:pStyle w:val="BodyText"/>
        <w:spacing w:before="55"/>
      </w:pPr>
      <w:r>
        <w:rPr>
          <w:color w:val="444444"/>
        </w:rPr>
        <w:t>Enter the costs not allowable for participation for project inspection fees.</w:t>
      </w:r>
    </w:p>
    <w:p w:rsidR="00BC5CC2" w:rsidRDefault="00034506" w14:paraId="6BD11D63" w14:textId="77777777">
      <w:pPr>
        <w:pStyle w:val="Heading6"/>
        <w:ind w:left="1570"/>
      </w:pPr>
      <w:r>
        <w:rPr>
          <w:color w:val="47667E"/>
        </w:rPr>
        <w:t>6c. Total Allowable Costs (Columns a-b)</w:t>
      </w:r>
    </w:p>
    <w:p w:rsidR="00BC5CC2" w:rsidRDefault="00034506" w14:paraId="50614F52" w14:textId="77777777">
      <w:pPr>
        <w:pStyle w:val="BodyText"/>
        <w:spacing w:before="63" w:line="230" w:lineRule="auto"/>
        <w:ind w:right="1784"/>
      </w:pPr>
      <w:r>
        <w:rPr>
          <w:color w:val="444444"/>
        </w:rPr>
        <w:t>This field will be automatically calculated and will reflect the total allowable costs (the value in column a minus the value in column b) for project inspection fees.</w:t>
      </w:r>
    </w:p>
    <w:p w:rsidR="00BC5CC2" w:rsidRDefault="00034506" w14:paraId="402CD1AF" w14:textId="77777777">
      <w:pPr>
        <w:pStyle w:val="Heading6"/>
        <w:numPr>
          <w:ilvl w:val="0"/>
          <w:numId w:val="75"/>
        </w:numPr>
        <w:tabs>
          <w:tab w:val="left" w:pos="1360"/>
        </w:tabs>
        <w:spacing w:before="150"/>
        <w:ind w:left="1360"/>
      </w:pPr>
      <w:r>
        <w:rPr>
          <w:color w:val="47667E"/>
        </w:rPr>
        <w:t>Site work:</w:t>
      </w:r>
    </w:p>
    <w:p w:rsidR="00BC5CC2" w:rsidRDefault="00034506" w14:paraId="1274F8B3" w14:textId="77777777">
      <w:pPr>
        <w:spacing w:before="154"/>
        <w:ind w:left="1570"/>
        <w:rPr>
          <w:b/>
          <w:sz w:val="20"/>
        </w:rPr>
      </w:pPr>
      <w:r>
        <w:rPr>
          <w:b/>
          <w:color w:val="47667E"/>
          <w:sz w:val="20"/>
        </w:rPr>
        <w:t>7a. Total Cost</w:t>
      </w:r>
    </w:p>
    <w:p w:rsidR="00BC5CC2" w:rsidRDefault="00034506" w14:paraId="2C75A180" w14:textId="77777777">
      <w:pPr>
        <w:pStyle w:val="BodyText"/>
        <w:spacing w:before="55"/>
      </w:pPr>
      <w:r>
        <w:rPr>
          <w:color w:val="444444"/>
        </w:rPr>
        <w:t>Enter the total funds requested for site work expenses.</w:t>
      </w:r>
    </w:p>
    <w:p w:rsidR="00BC5CC2" w:rsidRDefault="00034506" w14:paraId="37C1875D" w14:textId="77777777">
      <w:pPr>
        <w:pStyle w:val="Heading6"/>
        <w:ind w:left="1570"/>
      </w:pPr>
      <w:r>
        <w:rPr>
          <w:color w:val="47667E"/>
        </w:rPr>
        <w:t>7b. Costs Not Allowable for Participation</w:t>
      </w:r>
    </w:p>
    <w:p w:rsidR="00BC5CC2" w:rsidRDefault="00034506" w14:paraId="1672C8CA" w14:textId="77777777">
      <w:pPr>
        <w:pStyle w:val="BodyText"/>
        <w:spacing w:before="55"/>
      </w:pPr>
      <w:r>
        <w:rPr>
          <w:color w:val="444444"/>
        </w:rPr>
        <w:t>Enter the costs not allowable for participation for site work.</w:t>
      </w:r>
    </w:p>
    <w:p w:rsidR="00BC5CC2" w:rsidRDefault="00034506" w14:paraId="4C8DA43B" w14:textId="77777777">
      <w:pPr>
        <w:pStyle w:val="Heading6"/>
        <w:ind w:left="1570"/>
      </w:pPr>
      <w:r>
        <w:rPr>
          <w:color w:val="47667E"/>
        </w:rPr>
        <w:t>7c. Total Allowable Costs (Columns a-b)</w:t>
      </w:r>
    </w:p>
    <w:p w:rsidR="00BC5CC2" w:rsidRDefault="00034506" w14:paraId="70E243C5" w14:textId="77777777">
      <w:pPr>
        <w:pStyle w:val="BodyText"/>
        <w:spacing w:before="63" w:line="230" w:lineRule="auto"/>
        <w:ind w:right="1784"/>
      </w:pPr>
      <w:r>
        <w:rPr>
          <w:color w:val="444444"/>
        </w:rPr>
        <w:t>This field will be automatically calculated and will reflect the total allowable costs (the value in column a minus the value in column b) for site work.</w:t>
      </w:r>
    </w:p>
    <w:p w:rsidR="00BC5CC2" w:rsidRDefault="00034506" w14:paraId="334EE2B0" w14:textId="77777777">
      <w:pPr>
        <w:pStyle w:val="Heading6"/>
        <w:numPr>
          <w:ilvl w:val="0"/>
          <w:numId w:val="75"/>
        </w:numPr>
        <w:tabs>
          <w:tab w:val="left" w:pos="1360"/>
        </w:tabs>
        <w:spacing w:before="30" w:line="420" w:lineRule="exact"/>
        <w:ind w:right="7939" w:hanging="450"/>
      </w:pPr>
      <w:r>
        <w:rPr>
          <w:color w:val="47667E"/>
        </w:rPr>
        <w:t xml:space="preserve">Demolition and </w:t>
      </w:r>
      <w:r>
        <w:rPr>
          <w:color w:val="47667E"/>
          <w:spacing w:val="-3"/>
        </w:rPr>
        <w:t xml:space="preserve">removal: </w:t>
      </w:r>
      <w:r>
        <w:rPr>
          <w:color w:val="47667E"/>
        </w:rPr>
        <w:t>8a. Total</w:t>
      </w:r>
      <w:r>
        <w:rPr>
          <w:color w:val="47667E"/>
          <w:spacing w:val="16"/>
        </w:rPr>
        <w:t xml:space="preserve"> </w:t>
      </w:r>
      <w:r>
        <w:rPr>
          <w:color w:val="47667E"/>
        </w:rPr>
        <w:t>Cost</w:t>
      </w:r>
    </w:p>
    <w:p w:rsidR="00BC5CC2" w:rsidRDefault="00034506" w14:paraId="745B592B" w14:textId="77777777">
      <w:pPr>
        <w:pStyle w:val="BodyText"/>
        <w:spacing w:before="21"/>
      </w:pPr>
      <w:r>
        <w:rPr>
          <w:color w:val="444444"/>
        </w:rPr>
        <w:t>Enter the total funds requested for demolition and removal expenses.</w:t>
      </w:r>
    </w:p>
    <w:p w:rsidR="00BC5CC2" w:rsidRDefault="00034506" w14:paraId="6F78C1A7" w14:textId="77777777">
      <w:pPr>
        <w:pStyle w:val="Heading6"/>
        <w:ind w:left="1570"/>
      </w:pPr>
      <w:r>
        <w:rPr>
          <w:color w:val="47667E"/>
        </w:rPr>
        <w:t>8b. Costs Not Allowable for Participation</w:t>
      </w:r>
    </w:p>
    <w:p w:rsidR="00BC5CC2" w:rsidRDefault="00034506" w14:paraId="06AA0767" w14:textId="77777777">
      <w:pPr>
        <w:pStyle w:val="BodyText"/>
        <w:spacing w:before="55"/>
      </w:pPr>
      <w:r>
        <w:rPr>
          <w:color w:val="444444"/>
        </w:rPr>
        <w:t>Enter the costs not allowable for participation for demolition and removal.</w:t>
      </w:r>
    </w:p>
    <w:p w:rsidR="00BC5CC2" w:rsidRDefault="00034506" w14:paraId="43EAA4E7" w14:textId="77777777">
      <w:pPr>
        <w:pStyle w:val="Heading6"/>
        <w:ind w:left="1570"/>
      </w:pPr>
      <w:r>
        <w:rPr>
          <w:color w:val="47667E"/>
        </w:rPr>
        <w:t>8c. Total Allowable Costs (Columns a-b)</w:t>
      </w:r>
    </w:p>
    <w:p w:rsidR="00BC5CC2" w:rsidRDefault="00034506" w14:paraId="1BC50B63" w14:textId="77777777">
      <w:pPr>
        <w:pStyle w:val="BodyText"/>
        <w:spacing w:before="64" w:line="230" w:lineRule="auto"/>
        <w:ind w:right="1784"/>
      </w:pPr>
      <w:r>
        <w:rPr>
          <w:color w:val="444444"/>
        </w:rPr>
        <w:t>This field will be automatically calculated and will reflect the total allowable costs (the value in column a minus the value in column b) for demolition and removal.</w:t>
      </w:r>
    </w:p>
    <w:p w:rsidR="00BC5CC2" w:rsidRDefault="00BC5CC2" w14:paraId="715283CB" w14:textId="77777777">
      <w:pPr>
        <w:spacing w:line="230" w:lineRule="auto"/>
        <w:sectPr w:rsidR="00BC5CC2">
          <w:pgSz w:w="12240" w:h="15840"/>
          <w:pgMar w:top="1080" w:right="0" w:bottom="980" w:left="620" w:header="441" w:footer="800" w:gutter="0"/>
          <w:cols w:space="720"/>
        </w:sectPr>
      </w:pPr>
    </w:p>
    <w:p w:rsidR="00BC5CC2" w:rsidRDefault="00BC5CC2" w14:paraId="0596F0BF" w14:textId="77777777">
      <w:pPr>
        <w:pStyle w:val="BodyText"/>
        <w:ind w:left="0"/>
      </w:pPr>
    </w:p>
    <w:p w:rsidR="00BC5CC2" w:rsidRDefault="00BC5CC2" w14:paraId="0A9E7561" w14:textId="77777777">
      <w:pPr>
        <w:pStyle w:val="BodyText"/>
        <w:spacing w:before="4"/>
        <w:ind w:left="0"/>
        <w:rPr>
          <w:sz w:val="18"/>
        </w:rPr>
      </w:pPr>
    </w:p>
    <w:p w:rsidR="00BC5CC2" w:rsidRDefault="00034506" w14:paraId="7C09C13B" w14:textId="77777777">
      <w:pPr>
        <w:pStyle w:val="Heading6"/>
        <w:numPr>
          <w:ilvl w:val="0"/>
          <w:numId w:val="75"/>
        </w:numPr>
        <w:tabs>
          <w:tab w:val="left" w:pos="1360"/>
        </w:tabs>
        <w:spacing w:before="0"/>
        <w:ind w:left="1360"/>
      </w:pPr>
      <w:r>
        <w:rPr>
          <w:color w:val="47667E"/>
        </w:rPr>
        <w:t>Construction:</w:t>
      </w:r>
    </w:p>
    <w:p w:rsidR="00BC5CC2" w:rsidRDefault="00034506" w14:paraId="1D470114" w14:textId="77777777">
      <w:pPr>
        <w:spacing w:before="154"/>
        <w:ind w:left="1570"/>
        <w:rPr>
          <w:b/>
          <w:sz w:val="20"/>
        </w:rPr>
      </w:pPr>
      <w:r>
        <w:rPr>
          <w:b/>
          <w:color w:val="47667E"/>
          <w:sz w:val="20"/>
        </w:rPr>
        <w:t>9a. Total Cost</w:t>
      </w:r>
    </w:p>
    <w:p w:rsidR="00BC5CC2" w:rsidRDefault="00034506" w14:paraId="48010D7E" w14:textId="77777777">
      <w:pPr>
        <w:pStyle w:val="BodyText"/>
        <w:spacing w:before="55"/>
      </w:pPr>
      <w:r>
        <w:rPr>
          <w:color w:val="444444"/>
        </w:rPr>
        <w:t>Enter the total funds requested for construction expenses.</w:t>
      </w:r>
    </w:p>
    <w:p w:rsidR="00BC5CC2" w:rsidRDefault="00034506" w14:paraId="6B6F8193" w14:textId="77777777">
      <w:pPr>
        <w:pStyle w:val="Heading6"/>
        <w:ind w:left="1570"/>
      </w:pPr>
      <w:r>
        <w:rPr>
          <w:color w:val="47667E"/>
        </w:rPr>
        <w:t>9b. Costs Not Allowable for Participation</w:t>
      </w:r>
    </w:p>
    <w:p w:rsidR="00BC5CC2" w:rsidRDefault="00034506" w14:paraId="2FCAC656" w14:textId="77777777">
      <w:pPr>
        <w:pStyle w:val="BodyText"/>
        <w:spacing w:before="55"/>
      </w:pPr>
      <w:r>
        <w:rPr>
          <w:color w:val="444444"/>
        </w:rPr>
        <w:t>Enter the costs not allowable for participation for construction.</w:t>
      </w:r>
    </w:p>
    <w:p w:rsidR="00BC5CC2" w:rsidRDefault="00034506" w14:paraId="1127944E" w14:textId="77777777">
      <w:pPr>
        <w:pStyle w:val="Heading6"/>
        <w:ind w:left="1570"/>
      </w:pPr>
      <w:r>
        <w:rPr>
          <w:color w:val="47667E"/>
        </w:rPr>
        <w:t>9c. Total Allowable Costs (Columns a-b)</w:t>
      </w:r>
    </w:p>
    <w:p w:rsidR="00BC5CC2" w:rsidRDefault="00034506" w14:paraId="36713D9E" w14:textId="77777777">
      <w:pPr>
        <w:pStyle w:val="BodyText"/>
        <w:spacing w:before="64" w:line="230" w:lineRule="auto"/>
        <w:ind w:right="1784"/>
      </w:pPr>
      <w:r>
        <w:rPr>
          <w:color w:val="444444"/>
        </w:rPr>
        <w:t>This field will be automatically calculated and will reflect the total allowable costs (the value in column a minus the value in column b) for construction.</w:t>
      </w:r>
    </w:p>
    <w:p w:rsidR="00BC5CC2" w:rsidRDefault="00034506" w14:paraId="3155A29A" w14:textId="77777777">
      <w:pPr>
        <w:pStyle w:val="Heading6"/>
        <w:numPr>
          <w:ilvl w:val="0"/>
          <w:numId w:val="75"/>
        </w:numPr>
        <w:tabs>
          <w:tab w:val="left" w:pos="1480"/>
        </w:tabs>
        <w:spacing w:before="149"/>
        <w:ind w:left="1480" w:hanging="360"/>
      </w:pPr>
      <w:r>
        <w:rPr>
          <w:color w:val="47667E"/>
          <w:spacing w:val="-3"/>
        </w:rPr>
        <w:t>Equipment:</w:t>
      </w:r>
    </w:p>
    <w:p w:rsidR="00BC5CC2" w:rsidRDefault="00034506" w14:paraId="3D4BBD5F" w14:textId="77777777">
      <w:pPr>
        <w:spacing w:before="154"/>
        <w:ind w:left="1570"/>
        <w:rPr>
          <w:b/>
          <w:sz w:val="20"/>
        </w:rPr>
      </w:pPr>
      <w:r>
        <w:rPr>
          <w:b/>
          <w:color w:val="47667E"/>
          <w:sz w:val="20"/>
        </w:rPr>
        <w:t>10a. Total Cost</w:t>
      </w:r>
    </w:p>
    <w:p w:rsidR="00BC5CC2" w:rsidRDefault="00034506" w14:paraId="1DACADAC" w14:textId="77777777">
      <w:pPr>
        <w:pStyle w:val="BodyText"/>
        <w:spacing w:before="55"/>
      </w:pPr>
      <w:r>
        <w:rPr>
          <w:color w:val="444444"/>
        </w:rPr>
        <w:t>Enter the total funds requested for equipment expenses.</w:t>
      </w:r>
    </w:p>
    <w:p w:rsidR="00BC5CC2" w:rsidRDefault="00034506" w14:paraId="048F4FE4" w14:textId="77777777">
      <w:pPr>
        <w:pStyle w:val="Heading6"/>
        <w:ind w:left="1570"/>
      </w:pPr>
      <w:r>
        <w:rPr>
          <w:color w:val="47667E"/>
        </w:rPr>
        <w:t>10b. Costs Not Allowable for Participation</w:t>
      </w:r>
    </w:p>
    <w:p w:rsidR="00BC5CC2" w:rsidRDefault="00034506" w14:paraId="08F89E58" w14:textId="77777777">
      <w:pPr>
        <w:pStyle w:val="BodyText"/>
        <w:spacing w:before="55"/>
      </w:pPr>
      <w:r>
        <w:rPr>
          <w:color w:val="444444"/>
        </w:rPr>
        <w:t>Enter the costs not allowable for participation for equipment.</w:t>
      </w:r>
    </w:p>
    <w:p w:rsidR="00BC5CC2" w:rsidRDefault="00034506" w14:paraId="44DF5881" w14:textId="77777777">
      <w:pPr>
        <w:pStyle w:val="Heading6"/>
        <w:ind w:left="1570"/>
      </w:pPr>
      <w:r>
        <w:rPr>
          <w:color w:val="47667E"/>
        </w:rPr>
        <w:t>10c. Total Allowable Costs (Columns a-b)</w:t>
      </w:r>
    </w:p>
    <w:p w:rsidR="00BC5CC2" w:rsidRDefault="00034506" w14:paraId="47533217" w14:textId="77777777">
      <w:pPr>
        <w:pStyle w:val="BodyText"/>
        <w:spacing w:before="64" w:line="230" w:lineRule="auto"/>
        <w:ind w:right="1784"/>
      </w:pPr>
      <w:r>
        <w:rPr>
          <w:color w:val="444444"/>
        </w:rPr>
        <w:t>This field will be automatically calculated and will reflect the total allowable costs (the value in column a minus the value in column b) for equipment.</w:t>
      </w:r>
    </w:p>
    <w:p w:rsidR="00BC5CC2" w:rsidRDefault="00034506" w14:paraId="5DB58567" w14:textId="77777777">
      <w:pPr>
        <w:pStyle w:val="Heading6"/>
        <w:numPr>
          <w:ilvl w:val="0"/>
          <w:numId w:val="75"/>
        </w:numPr>
        <w:tabs>
          <w:tab w:val="left" w:pos="1480"/>
        </w:tabs>
        <w:spacing w:before="29" w:line="420" w:lineRule="exact"/>
        <w:ind w:right="8635" w:hanging="450"/>
      </w:pPr>
      <w:r>
        <w:rPr>
          <w:color w:val="47667E"/>
        </w:rPr>
        <w:t>Miscellaneous: 11a. Total</w:t>
      </w:r>
      <w:r>
        <w:rPr>
          <w:color w:val="47667E"/>
          <w:spacing w:val="19"/>
        </w:rPr>
        <w:t xml:space="preserve"> </w:t>
      </w:r>
      <w:r>
        <w:rPr>
          <w:color w:val="47667E"/>
          <w:spacing w:val="-6"/>
        </w:rPr>
        <w:t>Cost</w:t>
      </w:r>
    </w:p>
    <w:p w:rsidR="00BC5CC2" w:rsidRDefault="00034506" w14:paraId="17CBB396" w14:textId="77777777">
      <w:pPr>
        <w:pStyle w:val="BodyText"/>
        <w:spacing w:before="22"/>
      </w:pPr>
      <w:r>
        <w:rPr>
          <w:color w:val="444444"/>
        </w:rPr>
        <w:t>Enter the total funds requested for miscellaneous expenses.</w:t>
      </w:r>
    </w:p>
    <w:p w:rsidR="00BC5CC2" w:rsidRDefault="00034506" w14:paraId="7CB53BEF" w14:textId="77777777">
      <w:pPr>
        <w:pStyle w:val="Heading6"/>
        <w:ind w:left="1570"/>
      </w:pPr>
      <w:r>
        <w:rPr>
          <w:color w:val="47667E"/>
        </w:rPr>
        <w:t>11b. Costs Not Allowable for Participation</w:t>
      </w:r>
    </w:p>
    <w:p w:rsidR="00BC5CC2" w:rsidRDefault="00034506" w14:paraId="4FC933BD" w14:textId="77777777">
      <w:pPr>
        <w:pStyle w:val="BodyText"/>
        <w:spacing w:before="55"/>
      </w:pPr>
      <w:r>
        <w:rPr>
          <w:color w:val="444444"/>
        </w:rPr>
        <w:t>Enter the costs not allowable for participation for miscellaneous expenses.</w:t>
      </w:r>
    </w:p>
    <w:p w:rsidR="00BC5CC2" w:rsidRDefault="00034506" w14:paraId="74D2B37F" w14:textId="77777777">
      <w:pPr>
        <w:pStyle w:val="Heading6"/>
        <w:ind w:left="1570"/>
      </w:pPr>
      <w:r>
        <w:rPr>
          <w:color w:val="47667E"/>
        </w:rPr>
        <w:t>11c. Total Allowable Costs (Columns a-b)</w:t>
      </w:r>
    </w:p>
    <w:p w:rsidR="00BC5CC2" w:rsidRDefault="00034506" w14:paraId="523D072C" w14:textId="77777777">
      <w:pPr>
        <w:pStyle w:val="BodyText"/>
        <w:spacing w:before="63" w:line="230" w:lineRule="auto"/>
        <w:ind w:right="1784"/>
      </w:pPr>
      <w:r>
        <w:rPr>
          <w:color w:val="444444"/>
        </w:rPr>
        <w:t>This field will be automatically calculated and will reflect the total allowable costs (the value in column a minus the value in column b) for miscellaneous expenses.</w:t>
      </w:r>
    </w:p>
    <w:p w:rsidR="00BC5CC2" w:rsidRDefault="00034506" w14:paraId="0A48FC87" w14:textId="77777777">
      <w:pPr>
        <w:pStyle w:val="Heading6"/>
        <w:numPr>
          <w:ilvl w:val="0"/>
          <w:numId w:val="75"/>
        </w:numPr>
        <w:tabs>
          <w:tab w:val="left" w:pos="1480"/>
        </w:tabs>
        <w:spacing w:before="150"/>
        <w:ind w:left="1480" w:hanging="360"/>
      </w:pPr>
      <w:r>
        <w:rPr>
          <w:color w:val="47667E"/>
        </w:rPr>
        <w:t>SUBTOTAL (sum of lines</w:t>
      </w:r>
      <w:r>
        <w:rPr>
          <w:color w:val="47667E"/>
          <w:spacing w:val="17"/>
        </w:rPr>
        <w:t xml:space="preserve"> </w:t>
      </w:r>
      <w:r>
        <w:rPr>
          <w:color w:val="47667E"/>
        </w:rPr>
        <w:t>1-11):</w:t>
      </w:r>
    </w:p>
    <w:p w:rsidR="00BC5CC2" w:rsidRDefault="00034506" w14:paraId="2D0C7CD8" w14:textId="77777777">
      <w:pPr>
        <w:pStyle w:val="BodyText"/>
        <w:spacing w:before="63" w:line="230" w:lineRule="auto"/>
        <w:ind w:right="1858"/>
      </w:pPr>
      <w:r>
        <w:rPr>
          <w:color w:val="444444"/>
        </w:rPr>
        <w:t>These fields (12a, 12b, and 12c) will be automatically calculated and will reflect the sub of the values in fields 1-11 for each of the columns (a, b, and c).</w:t>
      </w:r>
    </w:p>
    <w:p w:rsidR="00BC5CC2" w:rsidRDefault="00034506" w14:paraId="531E2DFA" w14:textId="77777777">
      <w:pPr>
        <w:pStyle w:val="Heading6"/>
        <w:numPr>
          <w:ilvl w:val="0"/>
          <w:numId w:val="75"/>
        </w:numPr>
        <w:tabs>
          <w:tab w:val="left" w:pos="1480"/>
        </w:tabs>
        <w:spacing w:before="30" w:line="420" w:lineRule="exact"/>
        <w:ind w:right="8635" w:hanging="450"/>
      </w:pPr>
      <w:r>
        <w:rPr>
          <w:color w:val="47667E"/>
        </w:rPr>
        <w:t>Contingencies: 13a. Total</w:t>
      </w:r>
      <w:r>
        <w:rPr>
          <w:color w:val="47667E"/>
          <w:spacing w:val="19"/>
        </w:rPr>
        <w:t xml:space="preserve"> </w:t>
      </w:r>
      <w:r>
        <w:rPr>
          <w:color w:val="47667E"/>
          <w:spacing w:val="-6"/>
        </w:rPr>
        <w:t>Cost</w:t>
      </w:r>
    </w:p>
    <w:p w:rsidR="00BC5CC2" w:rsidRDefault="00034506" w14:paraId="47D6C2E9" w14:textId="77777777">
      <w:pPr>
        <w:pStyle w:val="BodyText"/>
        <w:spacing w:before="21"/>
      </w:pPr>
      <w:r>
        <w:rPr>
          <w:color w:val="444444"/>
        </w:rPr>
        <w:t>Enter the total funds requested for contingency expenses.</w:t>
      </w:r>
    </w:p>
    <w:p w:rsidR="00BC5CC2" w:rsidRDefault="00034506" w14:paraId="15003E7D" w14:textId="77777777">
      <w:pPr>
        <w:pStyle w:val="Heading6"/>
        <w:ind w:left="1570"/>
      </w:pPr>
      <w:r>
        <w:rPr>
          <w:color w:val="47667E"/>
        </w:rPr>
        <w:t>13b. Costs Not Allowable for Participation</w:t>
      </w:r>
    </w:p>
    <w:p w:rsidR="00BC5CC2" w:rsidRDefault="00034506" w14:paraId="4569ECB8" w14:textId="77777777">
      <w:pPr>
        <w:pStyle w:val="BodyText"/>
        <w:spacing w:before="55"/>
      </w:pPr>
      <w:r>
        <w:rPr>
          <w:color w:val="444444"/>
        </w:rPr>
        <w:t>Enter the costs not allowable for participation for contingencies.</w:t>
      </w:r>
    </w:p>
    <w:p w:rsidR="00BC5CC2" w:rsidRDefault="00034506" w14:paraId="0BAB283D" w14:textId="77777777">
      <w:pPr>
        <w:pStyle w:val="Heading6"/>
        <w:ind w:left="1570"/>
      </w:pPr>
      <w:r>
        <w:rPr>
          <w:color w:val="47667E"/>
        </w:rPr>
        <w:t>13c. Total Allowable Costs (Columns a-b)</w:t>
      </w:r>
    </w:p>
    <w:p w:rsidR="00BC5CC2" w:rsidRDefault="00034506" w14:paraId="40335406" w14:textId="77777777">
      <w:pPr>
        <w:pStyle w:val="BodyText"/>
        <w:spacing w:before="64" w:line="230" w:lineRule="auto"/>
        <w:ind w:right="1784"/>
      </w:pPr>
      <w:r>
        <w:rPr>
          <w:color w:val="444444"/>
        </w:rPr>
        <w:t>This field will be automatically calculated and will reflect the total allowable costs (the value in column a minus the value in column b) for contingencies.</w:t>
      </w:r>
    </w:p>
    <w:p w:rsidR="00BC5CC2" w:rsidRDefault="00BC5CC2" w14:paraId="0C2B35F0" w14:textId="77777777">
      <w:pPr>
        <w:spacing w:line="230" w:lineRule="auto"/>
        <w:sectPr w:rsidR="00BC5CC2">
          <w:pgSz w:w="12240" w:h="15840"/>
          <w:pgMar w:top="1080" w:right="0" w:bottom="980" w:left="620" w:header="441" w:footer="800" w:gutter="0"/>
          <w:cols w:space="720"/>
        </w:sectPr>
      </w:pPr>
    </w:p>
    <w:p w:rsidR="00BC5CC2" w:rsidRDefault="00BC5CC2" w14:paraId="70C0DDCD" w14:textId="77777777">
      <w:pPr>
        <w:pStyle w:val="BodyText"/>
        <w:ind w:left="0"/>
      </w:pPr>
    </w:p>
    <w:p w:rsidR="00BC5CC2" w:rsidRDefault="00BC5CC2" w14:paraId="3209E25B" w14:textId="77777777">
      <w:pPr>
        <w:pStyle w:val="BodyText"/>
        <w:spacing w:before="4"/>
        <w:ind w:left="0"/>
        <w:rPr>
          <w:sz w:val="18"/>
        </w:rPr>
      </w:pPr>
    </w:p>
    <w:p w:rsidR="00BC5CC2" w:rsidRDefault="00034506" w14:paraId="403D91A7" w14:textId="77777777">
      <w:pPr>
        <w:pStyle w:val="Heading6"/>
        <w:numPr>
          <w:ilvl w:val="0"/>
          <w:numId w:val="75"/>
        </w:numPr>
        <w:tabs>
          <w:tab w:val="left" w:pos="1480"/>
        </w:tabs>
        <w:spacing w:before="0"/>
        <w:ind w:left="1480" w:hanging="360"/>
      </w:pPr>
      <w:r>
        <w:rPr>
          <w:color w:val="47667E"/>
        </w:rPr>
        <w:t>SUBTOTAL:</w:t>
      </w:r>
    </w:p>
    <w:p w:rsidR="00BC5CC2" w:rsidRDefault="00034506" w14:paraId="15099048" w14:textId="77777777">
      <w:pPr>
        <w:pStyle w:val="BodyText"/>
        <w:spacing w:before="64" w:line="230" w:lineRule="auto"/>
        <w:ind w:right="1803"/>
      </w:pPr>
      <w:r>
        <w:rPr>
          <w:color w:val="444444"/>
        </w:rPr>
        <w:t>These fields (14a, 14b, and 14c) will be automatically calculated and will reflect the sum of the values in fields 12 and 13 for each of the columns (a, b, and c).</w:t>
      </w:r>
    </w:p>
    <w:p w:rsidR="00BC5CC2" w:rsidRDefault="00034506" w14:paraId="2AF0E11D" w14:textId="77777777">
      <w:pPr>
        <w:pStyle w:val="Heading6"/>
        <w:numPr>
          <w:ilvl w:val="0"/>
          <w:numId w:val="75"/>
        </w:numPr>
        <w:tabs>
          <w:tab w:val="left" w:pos="1480"/>
        </w:tabs>
        <w:spacing w:before="29" w:line="420" w:lineRule="exact"/>
        <w:ind w:right="7698" w:hanging="450"/>
      </w:pPr>
      <w:r>
        <w:rPr>
          <w:color w:val="47667E"/>
          <w:spacing w:val="-3"/>
        </w:rPr>
        <w:t xml:space="preserve">Project </w:t>
      </w:r>
      <w:r>
        <w:rPr>
          <w:color w:val="47667E"/>
          <w:spacing w:val="-4"/>
        </w:rPr>
        <w:t xml:space="preserve">(program) </w:t>
      </w:r>
      <w:r>
        <w:rPr>
          <w:color w:val="47667E"/>
          <w:spacing w:val="-3"/>
        </w:rPr>
        <w:t xml:space="preserve">income: </w:t>
      </w:r>
      <w:r>
        <w:rPr>
          <w:color w:val="47667E"/>
        </w:rPr>
        <w:t>15a. Total</w:t>
      </w:r>
      <w:r>
        <w:rPr>
          <w:color w:val="47667E"/>
          <w:spacing w:val="17"/>
        </w:rPr>
        <w:t xml:space="preserve"> </w:t>
      </w:r>
      <w:r>
        <w:rPr>
          <w:color w:val="47667E"/>
        </w:rPr>
        <w:t>Cost</w:t>
      </w:r>
    </w:p>
    <w:p w:rsidR="00BC5CC2" w:rsidRDefault="00034506" w14:paraId="75F8EFE5" w14:textId="77777777">
      <w:pPr>
        <w:pStyle w:val="BodyText"/>
        <w:spacing w:before="22"/>
      </w:pPr>
      <w:r>
        <w:rPr>
          <w:color w:val="444444"/>
        </w:rPr>
        <w:t>Enter the total anticipated program income.</w:t>
      </w:r>
    </w:p>
    <w:p w:rsidR="00BC5CC2" w:rsidRDefault="00034506" w14:paraId="6A1826A4" w14:textId="77777777">
      <w:pPr>
        <w:pStyle w:val="Heading6"/>
        <w:ind w:left="1570"/>
      </w:pPr>
      <w:r>
        <w:rPr>
          <w:color w:val="47667E"/>
        </w:rPr>
        <w:t>15b. Costs Not Allowable for Participation</w:t>
      </w:r>
    </w:p>
    <w:p w:rsidR="00BC5CC2" w:rsidRDefault="00034506" w14:paraId="3B8F448F" w14:textId="77777777">
      <w:pPr>
        <w:pStyle w:val="BodyText"/>
        <w:spacing w:before="55"/>
      </w:pPr>
      <w:r>
        <w:rPr>
          <w:color w:val="444444"/>
        </w:rPr>
        <w:t>Enter the program income not allowable for participation.</w:t>
      </w:r>
    </w:p>
    <w:p w:rsidR="00BC5CC2" w:rsidRDefault="00034506" w14:paraId="0245F9C5" w14:textId="77777777">
      <w:pPr>
        <w:pStyle w:val="Heading6"/>
        <w:spacing w:before="147"/>
        <w:ind w:left="1570"/>
      </w:pPr>
      <w:r>
        <w:rPr>
          <w:color w:val="47667E"/>
        </w:rPr>
        <w:t>15c. Total Allowable Costs (Columns a-b)</w:t>
      </w:r>
    </w:p>
    <w:p w:rsidR="00BC5CC2" w:rsidRDefault="00034506" w14:paraId="518BA98C" w14:textId="77777777">
      <w:pPr>
        <w:pStyle w:val="BodyText"/>
        <w:spacing w:before="64" w:line="230" w:lineRule="auto"/>
        <w:ind w:right="1384"/>
      </w:pPr>
      <w:r>
        <w:rPr>
          <w:color w:val="444444"/>
        </w:rPr>
        <w:t>This field will be automatically calculated and will reflect the total project (program) income (the value in column a minus the value in column b).</w:t>
      </w:r>
    </w:p>
    <w:p w:rsidR="00BC5CC2" w:rsidRDefault="00034506" w14:paraId="75F4356D" w14:textId="77777777">
      <w:pPr>
        <w:pStyle w:val="Heading6"/>
        <w:numPr>
          <w:ilvl w:val="0"/>
          <w:numId w:val="75"/>
        </w:numPr>
        <w:tabs>
          <w:tab w:val="left" w:pos="1480"/>
        </w:tabs>
        <w:spacing w:before="150"/>
        <w:ind w:left="1480" w:hanging="360"/>
      </w:pPr>
      <w:r>
        <w:rPr>
          <w:color w:val="47667E"/>
        </w:rPr>
        <w:t xml:space="preserve">TOTAL PROJECT </w:t>
      </w:r>
      <w:r>
        <w:rPr>
          <w:color w:val="47667E"/>
          <w:spacing w:val="-3"/>
        </w:rPr>
        <w:t xml:space="preserve">COSTS (subtract </w:t>
      </w:r>
      <w:r>
        <w:rPr>
          <w:color w:val="47667E"/>
        </w:rPr>
        <w:t xml:space="preserve">#15 </w:t>
      </w:r>
      <w:r>
        <w:rPr>
          <w:color w:val="47667E"/>
          <w:spacing w:val="-3"/>
        </w:rPr>
        <w:t>from</w:t>
      </w:r>
      <w:r>
        <w:rPr>
          <w:color w:val="47667E"/>
          <w:spacing w:val="29"/>
        </w:rPr>
        <w:t xml:space="preserve"> </w:t>
      </w:r>
      <w:r>
        <w:rPr>
          <w:color w:val="47667E"/>
        </w:rPr>
        <w:t>#14):</w:t>
      </w:r>
    </w:p>
    <w:p w:rsidR="00BC5CC2" w:rsidRDefault="00034506" w14:paraId="34B29813" w14:textId="77777777">
      <w:pPr>
        <w:pStyle w:val="BodyText"/>
        <w:spacing w:before="63" w:line="230" w:lineRule="auto"/>
        <w:ind w:right="1521"/>
      </w:pPr>
      <w:r>
        <w:rPr>
          <w:color w:val="444444"/>
          <w:spacing w:val="2"/>
        </w:rPr>
        <w:t>These</w:t>
      </w:r>
      <w:r>
        <w:rPr>
          <w:color w:val="444444"/>
          <w:spacing w:val="-11"/>
        </w:rPr>
        <w:t xml:space="preserve"> </w:t>
      </w:r>
      <w:r>
        <w:rPr>
          <w:color w:val="444444"/>
        </w:rPr>
        <w:t>fields</w:t>
      </w:r>
      <w:r>
        <w:rPr>
          <w:color w:val="444444"/>
          <w:spacing w:val="-5"/>
        </w:rPr>
        <w:t xml:space="preserve"> </w:t>
      </w:r>
      <w:r>
        <w:rPr>
          <w:color w:val="444444"/>
        </w:rPr>
        <w:t>(16a,</w:t>
      </w:r>
      <w:r>
        <w:rPr>
          <w:color w:val="444444"/>
          <w:spacing w:val="-10"/>
        </w:rPr>
        <w:t xml:space="preserve"> </w:t>
      </w:r>
      <w:r>
        <w:rPr>
          <w:color w:val="444444"/>
        </w:rPr>
        <w:t>16b,</w:t>
      </w:r>
      <w:r>
        <w:rPr>
          <w:color w:val="444444"/>
          <w:spacing w:val="-9"/>
        </w:rPr>
        <w:t xml:space="preserve"> </w:t>
      </w:r>
      <w:r>
        <w:rPr>
          <w:color w:val="444444"/>
          <w:spacing w:val="3"/>
        </w:rPr>
        <w:t>and</w:t>
      </w:r>
      <w:r>
        <w:rPr>
          <w:color w:val="444444"/>
          <w:spacing w:val="-8"/>
        </w:rPr>
        <w:t xml:space="preserve"> </w:t>
      </w:r>
      <w:r>
        <w:rPr>
          <w:color w:val="444444"/>
          <w:spacing w:val="-3"/>
        </w:rPr>
        <w:t>16c)</w:t>
      </w:r>
      <w:r>
        <w:rPr>
          <w:color w:val="444444"/>
          <w:spacing w:val="-12"/>
        </w:rPr>
        <w:t xml:space="preserve"> </w:t>
      </w:r>
      <w:r>
        <w:rPr>
          <w:color w:val="444444"/>
        </w:rPr>
        <w:t>will</w:t>
      </w:r>
      <w:r>
        <w:rPr>
          <w:color w:val="444444"/>
          <w:spacing w:val="-14"/>
        </w:rPr>
        <w:t xml:space="preserve"> </w:t>
      </w:r>
      <w:r>
        <w:rPr>
          <w:color w:val="444444"/>
        </w:rPr>
        <w:t>be</w:t>
      </w:r>
      <w:r>
        <w:rPr>
          <w:color w:val="444444"/>
          <w:spacing w:val="-11"/>
        </w:rPr>
        <w:t xml:space="preserve"> </w:t>
      </w:r>
      <w:r>
        <w:rPr>
          <w:color w:val="444444"/>
        </w:rPr>
        <w:t>automatically</w:t>
      </w:r>
      <w:r>
        <w:rPr>
          <w:color w:val="444444"/>
          <w:spacing w:val="-17"/>
        </w:rPr>
        <w:t xml:space="preserve"> </w:t>
      </w:r>
      <w:r>
        <w:rPr>
          <w:color w:val="444444"/>
        </w:rPr>
        <w:t>calculated</w:t>
      </w:r>
      <w:r>
        <w:rPr>
          <w:color w:val="444444"/>
          <w:spacing w:val="-8"/>
        </w:rPr>
        <w:t xml:space="preserve"> </w:t>
      </w:r>
      <w:r>
        <w:rPr>
          <w:color w:val="444444"/>
          <w:spacing w:val="3"/>
        </w:rPr>
        <w:t>and</w:t>
      </w:r>
      <w:r>
        <w:rPr>
          <w:color w:val="444444"/>
          <w:spacing w:val="-9"/>
        </w:rPr>
        <w:t xml:space="preserve"> </w:t>
      </w:r>
      <w:r>
        <w:rPr>
          <w:color w:val="444444"/>
        </w:rPr>
        <w:t>will</w:t>
      </w:r>
      <w:r>
        <w:rPr>
          <w:color w:val="444444"/>
          <w:spacing w:val="-14"/>
        </w:rPr>
        <w:t xml:space="preserve"> </w:t>
      </w:r>
      <w:r>
        <w:rPr>
          <w:color w:val="444444"/>
        </w:rPr>
        <w:t>reflect</w:t>
      </w:r>
      <w:r>
        <w:rPr>
          <w:color w:val="444444"/>
          <w:spacing w:val="-3"/>
        </w:rPr>
        <w:t xml:space="preserve"> </w:t>
      </w:r>
      <w:r>
        <w:rPr>
          <w:color w:val="444444"/>
          <w:spacing w:val="4"/>
        </w:rPr>
        <w:t>the</w:t>
      </w:r>
      <w:r>
        <w:rPr>
          <w:color w:val="444444"/>
          <w:spacing w:val="-11"/>
        </w:rPr>
        <w:t xml:space="preserve"> </w:t>
      </w:r>
      <w:r>
        <w:rPr>
          <w:color w:val="444444"/>
        </w:rPr>
        <w:t>difference</w:t>
      </w:r>
      <w:r>
        <w:rPr>
          <w:color w:val="444444"/>
          <w:spacing w:val="-10"/>
        </w:rPr>
        <w:t xml:space="preserve"> </w:t>
      </w:r>
      <w:r>
        <w:rPr>
          <w:color w:val="444444"/>
        </w:rPr>
        <w:t xml:space="preserve">of </w:t>
      </w:r>
      <w:r>
        <w:rPr>
          <w:color w:val="444444"/>
          <w:spacing w:val="4"/>
        </w:rPr>
        <w:t>the</w:t>
      </w:r>
      <w:r>
        <w:rPr>
          <w:color w:val="444444"/>
          <w:spacing w:val="-11"/>
        </w:rPr>
        <w:t xml:space="preserve"> </w:t>
      </w:r>
      <w:r>
        <w:rPr>
          <w:color w:val="444444"/>
        </w:rPr>
        <w:t>values</w:t>
      </w:r>
      <w:r>
        <w:rPr>
          <w:color w:val="444444"/>
          <w:spacing w:val="-5"/>
        </w:rPr>
        <w:t xml:space="preserve"> </w:t>
      </w:r>
      <w:r>
        <w:rPr>
          <w:color w:val="444444"/>
        </w:rPr>
        <w:t>in</w:t>
      </w:r>
      <w:r>
        <w:rPr>
          <w:color w:val="444444"/>
          <w:spacing w:val="-3"/>
        </w:rPr>
        <w:t xml:space="preserve"> </w:t>
      </w:r>
      <w:r>
        <w:rPr>
          <w:color w:val="444444"/>
        </w:rPr>
        <w:t>fields</w:t>
      </w:r>
      <w:r>
        <w:rPr>
          <w:color w:val="444444"/>
          <w:spacing w:val="-6"/>
        </w:rPr>
        <w:t xml:space="preserve"> </w:t>
      </w:r>
      <w:r>
        <w:rPr>
          <w:color w:val="444444"/>
        </w:rPr>
        <w:t>14</w:t>
      </w:r>
      <w:r>
        <w:rPr>
          <w:color w:val="444444"/>
          <w:spacing w:val="-13"/>
        </w:rPr>
        <w:t xml:space="preserve"> </w:t>
      </w:r>
      <w:r>
        <w:rPr>
          <w:color w:val="444444"/>
          <w:spacing w:val="3"/>
        </w:rPr>
        <w:t>and</w:t>
      </w:r>
      <w:r>
        <w:rPr>
          <w:color w:val="444444"/>
          <w:spacing w:val="-8"/>
        </w:rPr>
        <w:t xml:space="preserve"> </w:t>
      </w:r>
      <w:r>
        <w:rPr>
          <w:color w:val="444444"/>
        </w:rPr>
        <w:t>15</w:t>
      </w:r>
      <w:r>
        <w:rPr>
          <w:color w:val="444444"/>
          <w:spacing w:val="-13"/>
        </w:rPr>
        <w:t xml:space="preserve"> </w:t>
      </w:r>
      <w:r>
        <w:rPr>
          <w:color w:val="444444"/>
        </w:rPr>
        <w:t>for</w:t>
      </w:r>
      <w:r>
        <w:rPr>
          <w:color w:val="444444"/>
          <w:spacing w:val="-6"/>
        </w:rPr>
        <w:t xml:space="preserve"> </w:t>
      </w:r>
      <w:r>
        <w:rPr>
          <w:color w:val="444444"/>
        </w:rPr>
        <w:t>each</w:t>
      </w:r>
      <w:r>
        <w:rPr>
          <w:color w:val="444444"/>
          <w:spacing w:val="-3"/>
        </w:rPr>
        <w:t xml:space="preserve"> </w:t>
      </w:r>
      <w:r>
        <w:rPr>
          <w:color w:val="444444"/>
        </w:rPr>
        <w:t>of</w:t>
      </w:r>
      <w:r>
        <w:rPr>
          <w:color w:val="444444"/>
          <w:spacing w:val="-13"/>
        </w:rPr>
        <w:t xml:space="preserve"> </w:t>
      </w:r>
      <w:r>
        <w:rPr>
          <w:color w:val="444444"/>
          <w:spacing w:val="4"/>
        </w:rPr>
        <w:t>the</w:t>
      </w:r>
      <w:r>
        <w:rPr>
          <w:color w:val="444444"/>
          <w:spacing w:val="-10"/>
        </w:rPr>
        <w:t xml:space="preserve"> </w:t>
      </w:r>
      <w:r>
        <w:rPr>
          <w:color w:val="444444"/>
        </w:rPr>
        <w:t>columns</w:t>
      </w:r>
      <w:r>
        <w:rPr>
          <w:color w:val="444444"/>
          <w:spacing w:val="-6"/>
        </w:rPr>
        <w:t xml:space="preserve"> </w:t>
      </w:r>
      <w:r>
        <w:rPr>
          <w:color w:val="444444"/>
        </w:rPr>
        <w:t>(a,</w:t>
      </w:r>
      <w:r>
        <w:rPr>
          <w:color w:val="444444"/>
          <w:spacing w:val="-9"/>
        </w:rPr>
        <w:t xml:space="preserve"> </w:t>
      </w:r>
      <w:r>
        <w:rPr>
          <w:color w:val="444444"/>
        </w:rPr>
        <w:t>b,</w:t>
      </w:r>
      <w:r>
        <w:rPr>
          <w:color w:val="444444"/>
          <w:spacing w:val="-9"/>
        </w:rPr>
        <w:t xml:space="preserve"> </w:t>
      </w:r>
      <w:r>
        <w:rPr>
          <w:color w:val="444444"/>
          <w:spacing w:val="3"/>
        </w:rPr>
        <w:t>and</w:t>
      </w:r>
      <w:r>
        <w:rPr>
          <w:color w:val="444444"/>
          <w:spacing w:val="-8"/>
        </w:rPr>
        <w:t xml:space="preserve"> </w:t>
      </w:r>
      <w:r>
        <w:rPr>
          <w:color w:val="444444"/>
        </w:rPr>
        <w:t>c).</w:t>
      </w:r>
    </w:p>
    <w:p w:rsidR="00BC5CC2" w:rsidRDefault="00BC5CC2" w14:paraId="4280E5F2" w14:textId="77777777">
      <w:pPr>
        <w:pStyle w:val="BodyText"/>
        <w:spacing w:before="3"/>
        <w:ind w:left="0"/>
        <w:rPr>
          <w:sz w:val="16"/>
        </w:rPr>
      </w:pPr>
    </w:p>
    <w:p w:rsidR="00BC5CC2" w:rsidRDefault="00034506" w14:paraId="660254F8"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23" w:id="172"/>
      <w:bookmarkEnd w:id="172"/>
      <w:r>
        <w:rPr>
          <w:color w:val="FFFFFF"/>
          <w:shd w:val="clear" w:color="auto" w:fill="3F78A1"/>
        </w:rPr>
        <w:t>Federal</w:t>
      </w:r>
      <w:r>
        <w:rPr>
          <w:color w:val="FFFFFF"/>
          <w:spacing w:val="5"/>
          <w:shd w:val="clear" w:color="auto" w:fill="3F78A1"/>
        </w:rPr>
        <w:t xml:space="preserve"> </w:t>
      </w:r>
      <w:r>
        <w:rPr>
          <w:color w:val="FFFFFF"/>
          <w:shd w:val="clear" w:color="auto" w:fill="3F78A1"/>
        </w:rPr>
        <w:t>Funding</w:t>
      </w:r>
      <w:r>
        <w:rPr>
          <w:color w:val="FFFFFF"/>
          <w:shd w:val="clear" w:color="auto" w:fill="3F78A1"/>
        </w:rPr>
        <w:tab/>
      </w:r>
    </w:p>
    <w:p w:rsidR="00BC5CC2" w:rsidRDefault="00BC5CC2" w14:paraId="0282A90E" w14:textId="77777777">
      <w:pPr>
        <w:pStyle w:val="BodyText"/>
        <w:spacing w:before="12"/>
        <w:ind w:left="0"/>
        <w:rPr>
          <w:b/>
          <w:sz w:val="21"/>
        </w:rPr>
      </w:pPr>
    </w:p>
    <w:p w:rsidR="00BC5CC2" w:rsidRDefault="00034506" w14:paraId="699C3455" w14:textId="77777777">
      <w:pPr>
        <w:pStyle w:val="Heading6"/>
        <w:numPr>
          <w:ilvl w:val="0"/>
          <w:numId w:val="75"/>
        </w:numPr>
        <w:tabs>
          <w:tab w:val="left" w:pos="1480"/>
        </w:tabs>
        <w:spacing w:before="0"/>
        <w:ind w:left="1480" w:hanging="360"/>
      </w:pPr>
      <w:r>
        <w:rPr>
          <w:color w:val="47667E"/>
          <w:spacing w:val="-3"/>
        </w:rPr>
        <w:t xml:space="preserve">Federal </w:t>
      </w:r>
      <w:r>
        <w:rPr>
          <w:color w:val="47667E"/>
        </w:rPr>
        <w:t>assistance</w:t>
      </w:r>
      <w:r>
        <w:rPr>
          <w:color w:val="47667E"/>
          <w:spacing w:val="11"/>
        </w:rPr>
        <w:t xml:space="preserve"> </w:t>
      </w:r>
      <w:r>
        <w:rPr>
          <w:color w:val="47667E"/>
          <w:spacing w:val="-3"/>
        </w:rPr>
        <w:t>requested</w:t>
      </w:r>
    </w:p>
    <w:p w:rsidR="00BC5CC2" w:rsidRDefault="00034506" w14:paraId="28908E34" w14:textId="77777777">
      <w:pPr>
        <w:pStyle w:val="BodyText"/>
        <w:spacing w:before="64" w:line="230" w:lineRule="auto"/>
        <w:ind w:right="1384"/>
      </w:pPr>
      <w:r>
        <w:rPr>
          <w:color w:val="444444"/>
        </w:rPr>
        <w:t>Consult the NIH or other PHS Agency to which you are applying for the applicable federal percentage share. Enter that amount into field 17.</w:t>
      </w:r>
    </w:p>
    <w:p w:rsidR="00BC5CC2" w:rsidRDefault="00034506" w14:paraId="4CAC2BE5" w14:textId="77777777">
      <w:pPr>
        <w:pStyle w:val="Heading6"/>
        <w:spacing w:before="149"/>
        <w:ind w:left="1570"/>
      </w:pPr>
      <w:r>
        <w:rPr>
          <w:color w:val="47667E"/>
        </w:rPr>
        <w:t>17c. Federal assistance requested, Total Allowable Costs</w:t>
      </w:r>
    </w:p>
    <w:p w:rsidR="00BC5CC2" w:rsidRDefault="00034506" w14:paraId="041CC337" w14:textId="77777777">
      <w:pPr>
        <w:pStyle w:val="BodyText"/>
        <w:spacing w:before="64" w:line="230" w:lineRule="auto"/>
        <w:ind w:right="1384"/>
      </w:pPr>
      <w:r>
        <w:rPr>
          <w:color w:val="444444"/>
        </w:rPr>
        <w:t>This field will be automatically calculated and will reflect the total allowable federal assistance requested (the product of the value in field 17 and the value in field 16c).</w:t>
      </w:r>
    </w:p>
    <w:p w:rsidR="00BC5CC2" w:rsidRDefault="00BC5CC2" w14:paraId="5E79D258" w14:textId="77777777">
      <w:pPr>
        <w:spacing w:line="230" w:lineRule="auto"/>
        <w:sectPr w:rsidR="00BC5CC2">
          <w:pgSz w:w="12240" w:h="15840"/>
          <w:pgMar w:top="1080" w:right="0" w:bottom="980" w:left="620" w:header="441" w:footer="800" w:gutter="0"/>
          <w:cols w:space="720"/>
        </w:sectPr>
      </w:pPr>
    </w:p>
    <w:p w:rsidR="00BC5CC2" w:rsidRDefault="00BC5CC2" w14:paraId="0287711C" w14:textId="77777777">
      <w:pPr>
        <w:pStyle w:val="BodyText"/>
        <w:ind w:left="0"/>
      </w:pPr>
    </w:p>
    <w:p w:rsidR="00BC5CC2" w:rsidRDefault="00BC5CC2" w14:paraId="210AEB4F" w14:textId="77777777">
      <w:pPr>
        <w:pStyle w:val="BodyText"/>
        <w:spacing w:before="10"/>
        <w:ind w:left="0"/>
        <w:rPr>
          <w:sz w:val="27"/>
        </w:rPr>
      </w:pPr>
    </w:p>
    <w:p w:rsidR="00BC5CC2" w:rsidRDefault="00967DBD" w14:paraId="3AF1E8A7" w14:textId="3A3B1506">
      <w:pPr>
        <w:pStyle w:val="Heading1"/>
        <w:spacing w:before="100"/>
      </w:pPr>
      <w:r>
        <w:rPr>
          <w:noProof/>
        </w:rPr>
        <mc:AlternateContent>
          <mc:Choice Requires="wpg">
            <w:drawing>
              <wp:anchor distT="0" distB="0" distL="114300" distR="114300" simplePos="0" relativeHeight="251778560" behindDoc="1" locked="0" layoutInCell="1" allowOverlap="1" wp14:editId="765872DA" wp14:anchorId="0CD407F5">
                <wp:simplePos x="0" y="0"/>
                <wp:positionH relativeFrom="page">
                  <wp:posOffset>1104900</wp:posOffset>
                </wp:positionH>
                <wp:positionV relativeFrom="paragraph">
                  <wp:posOffset>-41275</wp:posOffset>
                </wp:positionV>
                <wp:extent cx="5753100" cy="7219950"/>
                <wp:effectExtent l="0" t="0" r="0" b="0"/>
                <wp:wrapNone/>
                <wp:docPr id="687"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219950"/>
                          <a:chOff x="1740" y="-65"/>
                          <a:chExt cx="9060" cy="11370"/>
                        </a:xfrm>
                      </wpg:grpSpPr>
                      <wps:wsp>
                        <wps:cNvPr id="688" name="Rectangle 425"/>
                        <wps:cNvSpPr>
                          <a:spLocks noChangeArrowheads="1"/>
                        </wps:cNvSpPr>
                        <wps:spPr bwMode="auto">
                          <a:xfrm>
                            <a:off x="1740" y="-66"/>
                            <a:ext cx="9060" cy="88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424"/>
                        <wps:cNvSpPr>
                          <a:spLocks noChangeArrowheads="1"/>
                        </wps:cNvSpPr>
                        <wps:spPr bwMode="auto">
                          <a:xfrm>
                            <a:off x="2190" y="819"/>
                            <a:ext cx="8610" cy="1048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0" name="Picture 42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7485" y="1269"/>
                            <a:ext cx="3165" cy="3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1" name="Picture 422"/>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5580" y="3834"/>
                            <a:ext cx="315" cy="3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21" style="position:absolute;margin-left:87pt;margin-top:-3.25pt;width:453pt;height:568.5pt;z-index:-251537920;mso-position-horizontal-relative:page" coordsize="9060,11370" coordorigin="1740,-65" o:spid="_x0000_s1026" w14:anchorId="3F609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">
                <v:rect id="Rectangle 425" style="position:absolute;left:1740;top:-66;width:9060;height:885;visibility:visible;mso-wrap-style:square;v-text-anchor:top" o:spid="_x0000_s1027" fillcolor="#58585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"/>
                <v:rect id="Rectangle 424" style="position:absolute;left:2190;top:819;width:8610;height:10485;visibility:visible;mso-wrap-style:square;v-text-anchor:top" o:spid="_x0000_s1028"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"/>
                <v:shape id="Picture 423" style="position:absolute;left:7485;top:1269;width:3165;height:337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">
                  <v:imagedata o:title="" r:id="rId457"/>
                </v:shape>
                <v:shape id="Picture 422" style="position:absolute;left:5580;top:3834;width:315;height:31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">
                  <v:imagedata o:title="" r:id="rId458"/>
                </v:shape>
                <w10:wrap anchorx="page"/>
              </v:group>
            </w:pict>
          </mc:Fallback>
        </mc:AlternateContent>
      </w:r>
      <w:bookmarkStart w:name="G.400_-_PHS_398_Research_Plan_Form" w:id="173"/>
      <w:bookmarkStart w:name="_bookmark124" w:id="174"/>
      <w:bookmarkEnd w:id="173"/>
      <w:bookmarkEnd w:id="174"/>
      <w:r w:rsidR="00034506">
        <w:rPr>
          <w:color w:val="FFFFFF"/>
        </w:rPr>
        <w:t>G.400 - PHS 398 Research Plan Form</w:t>
      </w:r>
    </w:p>
    <w:p w:rsidR="00BC5CC2" w:rsidRDefault="00BC5CC2" w14:paraId="6D772CED" w14:textId="77777777">
      <w:pPr>
        <w:pStyle w:val="BodyText"/>
        <w:ind w:left="0"/>
        <w:rPr>
          <w:rFonts w:ascii="Microsoft Sans Serif"/>
          <w:b/>
        </w:rPr>
      </w:pPr>
    </w:p>
    <w:p w:rsidR="00BC5CC2" w:rsidRDefault="00BC5CC2" w14:paraId="10036D45" w14:textId="77777777">
      <w:pPr>
        <w:pStyle w:val="BodyText"/>
        <w:spacing w:before="8"/>
        <w:ind w:left="0"/>
        <w:rPr>
          <w:rFonts w:ascii="Microsoft Sans Serif"/>
          <w:b/>
          <w:sz w:val="25"/>
        </w:rPr>
      </w:pPr>
    </w:p>
    <w:p w:rsidR="00BC5CC2" w:rsidRDefault="00034506" w14:paraId="6E83BC91" w14:textId="77777777">
      <w:pPr>
        <w:pStyle w:val="BodyText"/>
        <w:spacing w:before="109" w:line="230" w:lineRule="auto"/>
        <w:ind w:left="1720" w:right="4992"/>
      </w:pPr>
      <w:r>
        <w:rPr>
          <w:color w:val="444444"/>
        </w:rPr>
        <w:t>The PHS 398 Research Plan form is used only for research, multi-project, and SBIR/STTR applications.</w:t>
      </w:r>
    </w:p>
    <w:p w:rsidR="00BC5CC2" w:rsidRDefault="00034506" w14:paraId="4EE5F1F9" w14:textId="77777777">
      <w:pPr>
        <w:pStyle w:val="BodyText"/>
        <w:spacing w:before="104" w:line="230" w:lineRule="auto"/>
        <w:ind w:left="1720" w:right="4992"/>
      </w:pPr>
      <w:r>
        <w:rPr>
          <w:color w:val="444444"/>
        </w:rPr>
        <w:t>This form includes fields to upload several attachments, including the Specific Aims and Research Strategy.</w:t>
      </w:r>
    </w:p>
    <w:p w:rsidR="00BC5CC2" w:rsidRDefault="00034506" w14:paraId="6680BB7D" w14:textId="77777777">
      <w:pPr>
        <w:pStyle w:val="BodyText"/>
        <w:spacing w:before="104" w:line="230" w:lineRule="auto"/>
        <w:ind w:left="1720" w:right="4992"/>
      </w:pPr>
      <w:r>
        <w:rPr>
          <w:color w:val="444444"/>
        </w:rPr>
        <w:t xml:space="preserve">The Research Plan, together with the rest of your application, should include </w:t>
      </w:r>
      <w:proofErr w:type="gramStart"/>
      <w:r>
        <w:rPr>
          <w:color w:val="444444"/>
        </w:rPr>
        <w:t>sufficient</w:t>
      </w:r>
      <w:proofErr w:type="gramEnd"/>
      <w:r>
        <w:rPr>
          <w:color w:val="444444"/>
        </w:rPr>
        <w:t xml:space="preserve"> information needed for evaluation of the project, independent of any other documents (e.g., previous application). Be specific and </w:t>
      </w:r>
      <w:proofErr w:type="gramStart"/>
      <w:r>
        <w:rPr>
          <w:color w:val="444444"/>
        </w:rPr>
        <w:t>informative, and</w:t>
      </w:r>
      <w:proofErr w:type="gramEnd"/>
      <w:r>
        <w:rPr>
          <w:color w:val="444444"/>
        </w:rPr>
        <w:t xml:space="preserve"> avoid redundancies.</w:t>
      </w:r>
    </w:p>
    <w:p w:rsidR="00BC5CC2" w:rsidRDefault="002F12AD" w14:paraId="73A5A909" w14:textId="77777777">
      <w:pPr>
        <w:spacing w:before="225"/>
        <w:ind w:left="419"/>
        <w:jc w:val="center"/>
        <w:rPr>
          <w:sz w:val="18"/>
        </w:rPr>
      </w:pPr>
      <w:hyperlink w:history="1" w:anchor="_bookmark307">
        <w:r w:rsidR="00034506">
          <w:rPr>
            <w:color w:val="0000FF"/>
            <w:sz w:val="18"/>
            <w:u w:val="single" w:color="0000FF"/>
          </w:rPr>
          <w:t>View larger image</w:t>
        </w:r>
      </w:hyperlink>
    </w:p>
    <w:p w:rsidR="00BC5CC2" w:rsidRDefault="00034506" w14:paraId="3552BD6C" w14:textId="77777777">
      <w:pPr>
        <w:pStyle w:val="Heading4"/>
        <w:spacing w:before="114"/>
      </w:pPr>
      <w:r>
        <w:t>Quick Links</w:t>
      </w:r>
    </w:p>
    <w:p w:rsidR="00BC5CC2" w:rsidRDefault="002F12AD" w14:paraId="4239BB84" w14:textId="77777777">
      <w:pPr>
        <w:spacing w:before="146"/>
        <w:ind w:left="1720"/>
        <w:rPr>
          <w:rFonts w:ascii="Microsoft Sans Serif"/>
          <w:sz w:val="19"/>
        </w:rPr>
      </w:pPr>
      <w:hyperlink w:history="1" w:anchor="_bookmark125">
        <w:r w:rsidR="00034506">
          <w:rPr>
            <w:rFonts w:ascii="Microsoft Sans Serif"/>
            <w:color w:val="007ECC"/>
            <w:w w:val="105"/>
            <w:sz w:val="19"/>
            <w:u w:val="single" w:color="007ECC"/>
          </w:rPr>
          <w:t>Introduction</w:t>
        </w:r>
      </w:hyperlink>
    </w:p>
    <w:p w:rsidR="00BC5CC2" w:rsidRDefault="00BC5CC2" w14:paraId="3BDB8448" w14:textId="77777777">
      <w:pPr>
        <w:pStyle w:val="BodyText"/>
        <w:spacing w:before="8"/>
        <w:ind w:left="0"/>
        <w:rPr>
          <w:rFonts w:ascii="Microsoft Sans Serif"/>
          <w:sz w:val="9"/>
        </w:rPr>
      </w:pPr>
    </w:p>
    <w:p w:rsidR="00BC5CC2" w:rsidRDefault="002F12AD" w14:paraId="6F6E8303" w14:textId="77777777">
      <w:pPr>
        <w:pStyle w:val="ListParagraph"/>
        <w:numPr>
          <w:ilvl w:val="0"/>
          <w:numId w:val="74"/>
        </w:numPr>
        <w:tabs>
          <w:tab w:val="left" w:pos="2665"/>
        </w:tabs>
        <w:spacing w:before="100" w:line="300" w:lineRule="auto"/>
        <w:ind w:right="4900" w:firstLine="0"/>
        <w:rPr>
          <w:rFonts w:ascii="Microsoft Sans Serif"/>
          <w:sz w:val="18"/>
        </w:rPr>
      </w:pPr>
      <w:hyperlink w:history="1" w:anchor="_bookmark126">
        <w:r w:rsidR="00034506">
          <w:rPr>
            <w:rFonts w:ascii="Microsoft Sans Serif"/>
            <w:color w:val="007ECC"/>
            <w:sz w:val="18"/>
            <w:u w:val="single" w:color="007ECC"/>
          </w:rPr>
          <w:t xml:space="preserve">Introduction to </w:t>
        </w:r>
        <w:r w:rsidR="00034506">
          <w:rPr>
            <w:rFonts w:ascii="Microsoft Sans Serif"/>
            <w:color w:val="007ECC"/>
            <w:spacing w:val="2"/>
            <w:sz w:val="18"/>
            <w:u w:val="single" w:color="007ECC"/>
          </w:rPr>
          <w:t xml:space="preserve">Application </w:t>
        </w:r>
        <w:r w:rsidR="00034506">
          <w:rPr>
            <w:rFonts w:ascii="Microsoft Sans Serif"/>
            <w:color w:val="007ECC"/>
            <w:sz w:val="18"/>
            <w:u w:val="single" w:color="007ECC"/>
          </w:rPr>
          <w:t xml:space="preserve">(for </w:t>
        </w:r>
        <w:r w:rsidR="00034506">
          <w:rPr>
            <w:rFonts w:ascii="Microsoft Sans Serif"/>
            <w:color w:val="007ECC"/>
            <w:spacing w:val="2"/>
            <w:sz w:val="18"/>
            <w:u w:val="single" w:color="007ECC"/>
          </w:rPr>
          <w:t xml:space="preserve">Resubmission </w:t>
        </w:r>
        <w:r w:rsidR="00034506">
          <w:rPr>
            <w:rFonts w:ascii="Microsoft Sans Serif"/>
            <w:color w:val="007ECC"/>
            <w:spacing w:val="4"/>
            <w:sz w:val="18"/>
            <w:u w:val="single" w:color="007ECC"/>
          </w:rPr>
          <w:t>and</w:t>
        </w:r>
      </w:hyperlink>
      <w:hyperlink w:history="1" w:anchor="_bookmark126">
        <w:r w:rsidR="00034506">
          <w:rPr>
            <w:rFonts w:ascii="Microsoft Sans Serif"/>
            <w:color w:val="007ECC"/>
            <w:spacing w:val="4"/>
            <w:sz w:val="18"/>
            <w:u w:val="single" w:color="007ECC"/>
          </w:rPr>
          <w:t xml:space="preserve"> </w:t>
        </w:r>
        <w:r w:rsidR="00034506">
          <w:rPr>
            <w:rFonts w:ascii="Microsoft Sans Serif"/>
            <w:color w:val="007ECC"/>
            <w:spacing w:val="2"/>
            <w:sz w:val="18"/>
            <w:u w:val="single" w:color="007ECC"/>
          </w:rPr>
          <w:t>Revision</w:t>
        </w:r>
        <w:r w:rsidR="00034506">
          <w:rPr>
            <w:rFonts w:ascii="Microsoft Sans Serif"/>
            <w:color w:val="007ECC"/>
            <w:spacing w:val="-3"/>
            <w:sz w:val="18"/>
            <w:u w:val="single" w:color="007ECC"/>
          </w:rPr>
          <w:t xml:space="preserve"> </w:t>
        </w:r>
        <w:r w:rsidR="00034506">
          <w:rPr>
            <w:rFonts w:ascii="Microsoft Sans Serif"/>
            <w:color w:val="007ECC"/>
            <w:spacing w:val="2"/>
            <w:sz w:val="18"/>
            <w:u w:val="single" w:color="007ECC"/>
          </w:rPr>
          <w:t>applications)</w:t>
        </w:r>
      </w:hyperlink>
    </w:p>
    <w:p w:rsidR="00BC5CC2" w:rsidRDefault="002F12AD" w14:paraId="7DA50784" w14:textId="77777777">
      <w:pPr>
        <w:spacing w:before="101"/>
        <w:ind w:left="1720"/>
        <w:rPr>
          <w:rFonts w:ascii="Microsoft Sans Serif"/>
          <w:sz w:val="19"/>
        </w:rPr>
      </w:pPr>
      <w:hyperlink w:history="1" w:anchor="_bookmark127">
        <w:r w:rsidR="00034506">
          <w:rPr>
            <w:rFonts w:ascii="Microsoft Sans Serif"/>
            <w:color w:val="007ECC"/>
            <w:w w:val="105"/>
            <w:sz w:val="19"/>
            <w:u w:val="single" w:color="007ECC"/>
          </w:rPr>
          <w:t>Research Plan Section</w:t>
        </w:r>
      </w:hyperlink>
    </w:p>
    <w:p w:rsidR="00BC5CC2" w:rsidRDefault="002F12AD" w14:paraId="3F1E55DA" w14:textId="77777777">
      <w:pPr>
        <w:pStyle w:val="ListParagraph"/>
        <w:numPr>
          <w:ilvl w:val="0"/>
          <w:numId w:val="74"/>
        </w:numPr>
        <w:tabs>
          <w:tab w:val="left" w:pos="2665"/>
        </w:tabs>
        <w:spacing w:before="195"/>
        <w:ind w:left="2665"/>
        <w:rPr>
          <w:rFonts w:ascii="Microsoft Sans Serif"/>
          <w:sz w:val="18"/>
        </w:rPr>
      </w:pPr>
      <w:hyperlink w:history="1" w:anchor="_bookmark128">
        <w:r w:rsidR="00034506">
          <w:rPr>
            <w:rFonts w:ascii="Microsoft Sans Serif"/>
            <w:color w:val="007ECC"/>
            <w:sz w:val="18"/>
            <w:u w:val="single" w:color="007ECC"/>
          </w:rPr>
          <w:t>Specific</w:t>
        </w:r>
        <w:r w:rsidR="00034506">
          <w:rPr>
            <w:rFonts w:ascii="Microsoft Sans Serif"/>
            <w:color w:val="007ECC"/>
            <w:spacing w:val="-3"/>
            <w:sz w:val="18"/>
            <w:u w:val="single" w:color="007ECC"/>
          </w:rPr>
          <w:t xml:space="preserve"> </w:t>
        </w:r>
        <w:r w:rsidR="00034506">
          <w:rPr>
            <w:rFonts w:ascii="Microsoft Sans Serif"/>
            <w:color w:val="007ECC"/>
            <w:sz w:val="18"/>
            <w:u w:val="single" w:color="007ECC"/>
          </w:rPr>
          <w:t>Aims</w:t>
        </w:r>
      </w:hyperlink>
    </w:p>
    <w:p w:rsidR="00BC5CC2" w:rsidRDefault="002F12AD" w14:paraId="09D072A0" w14:textId="77777777">
      <w:pPr>
        <w:pStyle w:val="ListParagraph"/>
        <w:numPr>
          <w:ilvl w:val="0"/>
          <w:numId w:val="74"/>
        </w:numPr>
        <w:tabs>
          <w:tab w:val="left" w:pos="2665"/>
        </w:tabs>
        <w:spacing w:before="141"/>
        <w:ind w:left="2665"/>
        <w:rPr>
          <w:rFonts w:ascii="Microsoft Sans Serif"/>
          <w:sz w:val="18"/>
        </w:rPr>
      </w:pPr>
      <w:hyperlink w:history="1" w:anchor="_bookmark129">
        <w:r w:rsidR="00034506">
          <w:rPr>
            <w:rFonts w:ascii="Microsoft Sans Serif"/>
            <w:color w:val="007ECC"/>
            <w:spacing w:val="2"/>
            <w:sz w:val="18"/>
            <w:u w:val="single" w:color="007ECC"/>
          </w:rPr>
          <w:t>Research</w:t>
        </w:r>
        <w:r w:rsidR="00034506">
          <w:rPr>
            <w:rFonts w:ascii="Microsoft Sans Serif"/>
            <w:color w:val="007ECC"/>
            <w:spacing w:val="-3"/>
            <w:sz w:val="18"/>
            <w:u w:val="single" w:color="007ECC"/>
          </w:rPr>
          <w:t xml:space="preserve"> </w:t>
        </w:r>
        <w:r w:rsidR="00034506">
          <w:rPr>
            <w:rFonts w:ascii="Microsoft Sans Serif"/>
            <w:color w:val="007ECC"/>
            <w:sz w:val="18"/>
            <w:u w:val="single" w:color="007ECC"/>
          </w:rPr>
          <w:t>Strategy</w:t>
        </w:r>
      </w:hyperlink>
    </w:p>
    <w:p w:rsidR="00BC5CC2" w:rsidRDefault="002F12AD" w14:paraId="1CCA2338" w14:textId="77777777">
      <w:pPr>
        <w:pStyle w:val="ListParagraph"/>
        <w:numPr>
          <w:ilvl w:val="0"/>
          <w:numId w:val="74"/>
        </w:numPr>
        <w:tabs>
          <w:tab w:val="left" w:pos="2665"/>
        </w:tabs>
        <w:spacing w:before="141"/>
        <w:ind w:left="2665"/>
        <w:rPr>
          <w:rFonts w:ascii="Microsoft Sans Serif"/>
          <w:sz w:val="18"/>
        </w:rPr>
      </w:pPr>
      <w:hyperlink w:history="1" w:anchor="_bookmark130">
        <w:r w:rsidR="00034506">
          <w:rPr>
            <w:rFonts w:ascii="Microsoft Sans Serif"/>
            <w:color w:val="007ECC"/>
            <w:sz w:val="18"/>
            <w:u w:val="single" w:color="007ECC"/>
          </w:rPr>
          <w:t xml:space="preserve">Progress </w:t>
        </w:r>
        <w:r w:rsidR="00034506">
          <w:rPr>
            <w:rFonts w:ascii="Microsoft Sans Serif"/>
            <w:color w:val="007ECC"/>
            <w:spacing w:val="2"/>
            <w:sz w:val="18"/>
            <w:u w:val="single" w:color="007ECC"/>
          </w:rPr>
          <w:t>Report Publication</w:t>
        </w:r>
        <w:r w:rsidR="00034506">
          <w:rPr>
            <w:rFonts w:ascii="Microsoft Sans Serif"/>
            <w:color w:val="007ECC"/>
            <w:spacing w:val="-11"/>
            <w:sz w:val="18"/>
            <w:u w:val="single" w:color="007ECC"/>
          </w:rPr>
          <w:t xml:space="preserve"> </w:t>
        </w:r>
        <w:r w:rsidR="00034506">
          <w:rPr>
            <w:rFonts w:ascii="Microsoft Sans Serif"/>
            <w:color w:val="007ECC"/>
            <w:sz w:val="18"/>
            <w:u w:val="single" w:color="007ECC"/>
          </w:rPr>
          <w:t>List</w:t>
        </w:r>
      </w:hyperlink>
    </w:p>
    <w:p w:rsidR="00BC5CC2" w:rsidRDefault="002F12AD" w14:paraId="11B5CC93" w14:textId="77777777">
      <w:pPr>
        <w:spacing w:before="167"/>
        <w:ind w:left="1720"/>
        <w:rPr>
          <w:rFonts w:ascii="Microsoft Sans Serif"/>
          <w:sz w:val="19"/>
        </w:rPr>
      </w:pPr>
      <w:hyperlink w:history="1" w:anchor="_bookmark131">
        <w:r w:rsidR="00034506">
          <w:rPr>
            <w:rFonts w:ascii="Microsoft Sans Serif"/>
            <w:color w:val="007ECC"/>
            <w:w w:val="105"/>
            <w:sz w:val="19"/>
            <w:u w:val="single" w:color="007ECC"/>
          </w:rPr>
          <w:t>Other Research Plan Section</w:t>
        </w:r>
      </w:hyperlink>
    </w:p>
    <w:p w:rsidR="00BC5CC2" w:rsidRDefault="002F12AD" w14:paraId="0675E3D8" w14:textId="77777777">
      <w:pPr>
        <w:pStyle w:val="ListParagraph"/>
        <w:numPr>
          <w:ilvl w:val="0"/>
          <w:numId w:val="74"/>
        </w:numPr>
        <w:tabs>
          <w:tab w:val="left" w:pos="2665"/>
        </w:tabs>
        <w:spacing w:before="195"/>
        <w:ind w:left="2665"/>
        <w:rPr>
          <w:rFonts w:ascii="Microsoft Sans Serif"/>
          <w:sz w:val="18"/>
        </w:rPr>
      </w:pPr>
      <w:hyperlink w:history="1" w:anchor="_bookmark132">
        <w:r w:rsidR="00034506">
          <w:rPr>
            <w:rFonts w:ascii="Microsoft Sans Serif"/>
            <w:color w:val="007ECC"/>
            <w:sz w:val="18"/>
            <w:u w:val="single" w:color="007ECC"/>
          </w:rPr>
          <w:t>Vertebrate</w:t>
        </w:r>
        <w:r w:rsidR="00034506">
          <w:rPr>
            <w:rFonts w:ascii="Microsoft Sans Serif"/>
            <w:color w:val="007ECC"/>
            <w:spacing w:val="-3"/>
            <w:sz w:val="18"/>
            <w:u w:val="single" w:color="007ECC"/>
          </w:rPr>
          <w:t xml:space="preserve"> </w:t>
        </w:r>
        <w:r w:rsidR="00034506">
          <w:rPr>
            <w:rFonts w:ascii="Microsoft Sans Serif"/>
            <w:color w:val="007ECC"/>
            <w:sz w:val="18"/>
            <w:u w:val="single" w:color="007ECC"/>
          </w:rPr>
          <w:t>Animals</w:t>
        </w:r>
      </w:hyperlink>
    </w:p>
    <w:p w:rsidR="00BC5CC2" w:rsidRDefault="002F12AD" w14:paraId="73B29109" w14:textId="77777777">
      <w:pPr>
        <w:pStyle w:val="ListParagraph"/>
        <w:numPr>
          <w:ilvl w:val="0"/>
          <w:numId w:val="74"/>
        </w:numPr>
        <w:tabs>
          <w:tab w:val="left" w:pos="2665"/>
        </w:tabs>
        <w:spacing w:before="141"/>
        <w:ind w:left="2665"/>
        <w:rPr>
          <w:rFonts w:ascii="Microsoft Sans Serif"/>
          <w:sz w:val="18"/>
        </w:rPr>
      </w:pPr>
      <w:hyperlink w:history="1" w:anchor="_bookmark133">
        <w:r w:rsidR="00034506">
          <w:rPr>
            <w:rFonts w:ascii="Microsoft Sans Serif"/>
            <w:color w:val="007ECC"/>
            <w:sz w:val="18"/>
            <w:u w:val="single" w:color="007ECC"/>
          </w:rPr>
          <w:t>Select Agent</w:t>
        </w:r>
        <w:r w:rsidR="00034506">
          <w:rPr>
            <w:rFonts w:ascii="Microsoft Sans Serif"/>
            <w:color w:val="007ECC"/>
            <w:spacing w:val="-6"/>
            <w:sz w:val="18"/>
            <w:u w:val="single" w:color="007ECC"/>
          </w:rPr>
          <w:t xml:space="preserve"> </w:t>
        </w:r>
        <w:r w:rsidR="00034506">
          <w:rPr>
            <w:rFonts w:ascii="Microsoft Sans Serif"/>
            <w:color w:val="007ECC"/>
            <w:spacing w:val="2"/>
            <w:sz w:val="18"/>
            <w:u w:val="single" w:color="007ECC"/>
          </w:rPr>
          <w:t>Research</w:t>
        </w:r>
      </w:hyperlink>
    </w:p>
    <w:p w:rsidR="00BC5CC2" w:rsidRDefault="002F12AD" w14:paraId="2472EF9F" w14:textId="77777777">
      <w:pPr>
        <w:pStyle w:val="ListParagraph"/>
        <w:numPr>
          <w:ilvl w:val="0"/>
          <w:numId w:val="74"/>
        </w:numPr>
        <w:tabs>
          <w:tab w:val="left" w:pos="2665"/>
        </w:tabs>
        <w:spacing w:before="141"/>
        <w:ind w:left="2665"/>
        <w:rPr>
          <w:rFonts w:ascii="Microsoft Sans Serif"/>
          <w:sz w:val="18"/>
        </w:rPr>
      </w:pPr>
      <w:hyperlink w:history="1" w:anchor="_bookmark134">
        <w:r w:rsidR="00034506">
          <w:rPr>
            <w:rFonts w:ascii="Microsoft Sans Serif"/>
            <w:color w:val="007ECC"/>
            <w:sz w:val="18"/>
            <w:u w:val="single" w:color="007ECC"/>
          </w:rPr>
          <w:t xml:space="preserve">Multiple PD/PI </w:t>
        </w:r>
        <w:r w:rsidR="00034506">
          <w:rPr>
            <w:rFonts w:ascii="Microsoft Sans Serif"/>
            <w:color w:val="007ECC"/>
            <w:spacing w:val="3"/>
            <w:sz w:val="18"/>
            <w:u w:val="single" w:color="007ECC"/>
          </w:rPr>
          <w:t>Leadership</w:t>
        </w:r>
        <w:r w:rsidR="00034506">
          <w:rPr>
            <w:rFonts w:ascii="Microsoft Sans Serif"/>
            <w:color w:val="007ECC"/>
            <w:spacing w:val="-9"/>
            <w:sz w:val="18"/>
            <w:u w:val="single" w:color="007ECC"/>
          </w:rPr>
          <w:t xml:space="preserve"> </w:t>
        </w:r>
        <w:r w:rsidR="00034506">
          <w:rPr>
            <w:rFonts w:ascii="Microsoft Sans Serif"/>
            <w:color w:val="007ECC"/>
            <w:sz w:val="18"/>
            <w:u w:val="single" w:color="007ECC"/>
          </w:rPr>
          <w:t>Plan</w:t>
        </w:r>
      </w:hyperlink>
    </w:p>
    <w:p w:rsidR="00BC5CC2" w:rsidRDefault="002F12AD" w14:paraId="685F6939" w14:textId="77777777">
      <w:pPr>
        <w:pStyle w:val="ListParagraph"/>
        <w:numPr>
          <w:ilvl w:val="0"/>
          <w:numId w:val="74"/>
        </w:numPr>
        <w:tabs>
          <w:tab w:val="left" w:pos="2665"/>
        </w:tabs>
        <w:spacing w:before="141" w:line="405" w:lineRule="auto"/>
        <w:ind w:right="5818" w:firstLine="0"/>
        <w:rPr>
          <w:rFonts w:ascii="Microsoft Sans Serif"/>
          <w:sz w:val="18"/>
        </w:rPr>
      </w:pPr>
      <w:hyperlink w:history="1" w:anchor="_bookmark135">
        <w:r w:rsidR="00034506">
          <w:rPr>
            <w:rFonts w:ascii="Microsoft Sans Serif"/>
            <w:color w:val="007ECC"/>
            <w:sz w:val="18"/>
            <w:u w:val="single" w:color="007ECC"/>
          </w:rPr>
          <w:t>Consortium/Contractual Arrangements</w:t>
        </w:r>
      </w:hyperlink>
      <w:hyperlink w:history="1" w:anchor="_bookmark136">
        <w:r w:rsidR="00034506">
          <w:rPr>
            <w:rFonts w:ascii="Microsoft Sans Serif"/>
            <w:color w:val="007ECC"/>
            <w:sz w:val="18"/>
            <w:u w:val="single" w:color="007ECC"/>
          </w:rPr>
          <w:t xml:space="preserve"> 9. Letters of</w:t>
        </w:r>
        <w:r w:rsidR="00034506">
          <w:rPr>
            <w:rFonts w:ascii="Microsoft Sans Serif"/>
            <w:color w:val="007ECC"/>
            <w:spacing w:val="-9"/>
            <w:sz w:val="18"/>
            <w:u w:val="single" w:color="007ECC"/>
          </w:rPr>
          <w:t xml:space="preserve"> </w:t>
        </w:r>
        <w:r w:rsidR="00034506">
          <w:rPr>
            <w:rFonts w:ascii="Microsoft Sans Serif"/>
            <w:color w:val="007ECC"/>
            <w:spacing w:val="2"/>
            <w:sz w:val="18"/>
            <w:u w:val="single" w:color="007ECC"/>
          </w:rPr>
          <w:t>Support</w:t>
        </w:r>
      </w:hyperlink>
    </w:p>
    <w:p w:rsidR="00BC5CC2" w:rsidRDefault="002F12AD" w14:paraId="2F548DF8" w14:textId="77777777">
      <w:pPr>
        <w:pStyle w:val="ListParagraph"/>
        <w:numPr>
          <w:ilvl w:val="0"/>
          <w:numId w:val="73"/>
        </w:numPr>
        <w:tabs>
          <w:tab w:val="left" w:pos="2770"/>
        </w:tabs>
        <w:spacing w:before="2"/>
        <w:rPr>
          <w:rFonts w:ascii="Microsoft Sans Serif"/>
          <w:sz w:val="18"/>
        </w:rPr>
      </w:pPr>
      <w:hyperlink w:history="1" w:anchor="_bookmark137">
        <w:r w:rsidR="00034506">
          <w:rPr>
            <w:rFonts w:ascii="Microsoft Sans Serif"/>
            <w:color w:val="007ECC"/>
            <w:spacing w:val="2"/>
            <w:sz w:val="18"/>
            <w:u w:val="single" w:color="007ECC"/>
          </w:rPr>
          <w:t>Resource Sharing</w:t>
        </w:r>
        <w:r w:rsidR="00034506">
          <w:rPr>
            <w:rFonts w:ascii="Microsoft Sans Serif"/>
            <w:color w:val="007ECC"/>
            <w:spacing w:val="-8"/>
            <w:sz w:val="18"/>
            <w:u w:val="single" w:color="007ECC"/>
          </w:rPr>
          <w:t xml:space="preserve"> </w:t>
        </w:r>
        <w:r w:rsidR="00034506">
          <w:rPr>
            <w:rFonts w:ascii="Microsoft Sans Serif"/>
            <w:color w:val="007ECC"/>
            <w:sz w:val="18"/>
            <w:u w:val="single" w:color="007ECC"/>
          </w:rPr>
          <w:t>Plan(s)</w:t>
        </w:r>
      </w:hyperlink>
    </w:p>
    <w:p w:rsidR="00BC5CC2" w:rsidRDefault="002F12AD" w14:paraId="59D729E6" w14:textId="77777777">
      <w:pPr>
        <w:pStyle w:val="ListParagraph"/>
        <w:numPr>
          <w:ilvl w:val="0"/>
          <w:numId w:val="73"/>
        </w:numPr>
        <w:tabs>
          <w:tab w:val="left" w:pos="2770"/>
        </w:tabs>
        <w:spacing w:before="141"/>
        <w:rPr>
          <w:rFonts w:ascii="Microsoft Sans Serif"/>
          <w:sz w:val="18"/>
        </w:rPr>
      </w:pPr>
      <w:hyperlink w:history="1" w:anchor="_bookmark138">
        <w:r w:rsidR="00034506">
          <w:rPr>
            <w:rFonts w:ascii="Microsoft Sans Serif"/>
            <w:color w:val="007ECC"/>
            <w:sz w:val="18"/>
            <w:u w:val="single" w:color="007ECC"/>
          </w:rPr>
          <w:t xml:space="preserve">Authentication of Key </w:t>
        </w:r>
        <w:r w:rsidR="00034506">
          <w:rPr>
            <w:rFonts w:ascii="Microsoft Sans Serif"/>
            <w:color w:val="007ECC"/>
            <w:spacing w:val="2"/>
            <w:sz w:val="18"/>
            <w:u w:val="single" w:color="007ECC"/>
          </w:rPr>
          <w:t xml:space="preserve">Biological </w:t>
        </w:r>
        <w:r w:rsidR="00034506">
          <w:rPr>
            <w:rFonts w:ascii="Microsoft Sans Serif"/>
            <w:color w:val="007ECC"/>
            <w:sz w:val="18"/>
            <w:u w:val="single" w:color="007ECC"/>
          </w:rPr>
          <w:t xml:space="preserve">and/or </w:t>
        </w:r>
        <w:r w:rsidR="00034506">
          <w:rPr>
            <w:rFonts w:ascii="Microsoft Sans Serif"/>
            <w:color w:val="007ECC"/>
            <w:spacing w:val="2"/>
            <w:sz w:val="18"/>
            <w:u w:val="single" w:color="007ECC"/>
          </w:rPr>
          <w:t>Chemical</w:t>
        </w:r>
        <w:r w:rsidR="00034506">
          <w:rPr>
            <w:rFonts w:ascii="Microsoft Sans Serif"/>
            <w:color w:val="007ECC"/>
            <w:spacing w:val="-17"/>
            <w:sz w:val="18"/>
            <w:u w:val="single" w:color="007ECC"/>
          </w:rPr>
          <w:t xml:space="preserve"> </w:t>
        </w:r>
        <w:r w:rsidR="00034506">
          <w:rPr>
            <w:rFonts w:ascii="Microsoft Sans Serif"/>
            <w:color w:val="007ECC"/>
            <w:spacing w:val="2"/>
            <w:sz w:val="18"/>
            <w:u w:val="single" w:color="007ECC"/>
          </w:rPr>
          <w:t>Resources</w:t>
        </w:r>
      </w:hyperlink>
    </w:p>
    <w:p w:rsidR="00BC5CC2" w:rsidRDefault="00BC5CC2" w14:paraId="2E6F4F59" w14:textId="77777777">
      <w:pPr>
        <w:pStyle w:val="BodyText"/>
        <w:ind w:left="0"/>
        <w:rPr>
          <w:rFonts w:ascii="Microsoft Sans Serif"/>
          <w:sz w:val="16"/>
        </w:rPr>
      </w:pPr>
    </w:p>
    <w:p w:rsidR="00BC5CC2" w:rsidRDefault="002F12AD" w14:paraId="7F43C74B" w14:textId="77777777">
      <w:pPr>
        <w:ind w:left="1720"/>
        <w:rPr>
          <w:rFonts w:ascii="Microsoft Sans Serif"/>
          <w:sz w:val="19"/>
        </w:rPr>
      </w:pPr>
      <w:hyperlink w:history="1" w:anchor="_bookmark139">
        <w:r w:rsidR="00034506">
          <w:rPr>
            <w:rFonts w:ascii="Microsoft Sans Serif"/>
            <w:color w:val="007ECC"/>
            <w:w w:val="105"/>
            <w:sz w:val="19"/>
            <w:u w:val="single" w:color="007ECC"/>
          </w:rPr>
          <w:t>Appendix</w:t>
        </w:r>
      </w:hyperlink>
    </w:p>
    <w:p w:rsidR="00BC5CC2" w:rsidRDefault="00BC5CC2" w14:paraId="664190C3" w14:textId="77777777">
      <w:pPr>
        <w:pStyle w:val="BodyText"/>
        <w:spacing w:before="8"/>
        <w:ind w:left="0"/>
        <w:rPr>
          <w:rFonts w:ascii="Microsoft Sans Serif"/>
          <w:sz w:val="9"/>
        </w:rPr>
      </w:pPr>
    </w:p>
    <w:p w:rsidR="00BC5CC2" w:rsidRDefault="002F12AD" w14:paraId="7C5B873E" w14:textId="77777777">
      <w:pPr>
        <w:pStyle w:val="ListParagraph"/>
        <w:numPr>
          <w:ilvl w:val="0"/>
          <w:numId w:val="73"/>
        </w:numPr>
        <w:tabs>
          <w:tab w:val="left" w:pos="2770"/>
        </w:tabs>
        <w:spacing w:before="100"/>
        <w:rPr>
          <w:rFonts w:ascii="Microsoft Sans Serif"/>
          <w:sz w:val="18"/>
        </w:rPr>
      </w:pPr>
      <w:hyperlink w:history="1" w:anchor="_bookmark140">
        <w:r w:rsidR="00034506">
          <w:rPr>
            <w:rFonts w:ascii="Microsoft Sans Serif"/>
            <w:color w:val="007ECC"/>
            <w:spacing w:val="2"/>
            <w:sz w:val="18"/>
            <w:u w:val="single" w:color="007ECC"/>
          </w:rPr>
          <w:t>Appendix</w:t>
        </w:r>
      </w:hyperlink>
    </w:p>
    <w:p w:rsidR="00BC5CC2" w:rsidRDefault="00BC5CC2" w14:paraId="5E603FC5" w14:textId="77777777">
      <w:pPr>
        <w:pStyle w:val="BodyText"/>
        <w:ind w:left="0"/>
        <w:rPr>
          <w:rFonts w:ascii="Microsoft Sans Serif"/>
        </w:rPr>
      </w:pPr>
    </w:p>
    <w:p w:rsidR="00BC5CC2" w:rsidRDefault="00BC5CC2" w14:paraId="2D7B5849" w14:textId="77777777">
      <w:pPr>
        <w:pStyle w:val="BodyText"/>
        <w:spacing w:before="7"/>
        <w:ind w:left="0"/>
        <w:rPr>
          <w:rFonts w:ascii="Microsoft Sans Serif"/>
          <w:sz w:val="26"/>
        </w:rPr>
      </w:pPr>
    </w:p>
    <w:p w:rsidR="00BC5CC2" w:rsidRDefault="00034506" w14:paraId="6FF6BBB0" w14:textId="77777777">
      <w:pPr>
        <w:pStyle w:val="BodyText"/>
        <w:spacing w:before="109" w:line="230" w:lineRule="auto"/>
        <w:ind w:left="1120" w:right="1602"/>
      </w:pPr>
      <w:r>
        <w:rPr>
          <w:color w:val="444444"/>
        </w:rPr>
        <w:t>Your application should represent a sound approach to the investigation of an important biomedical research, behavioral research, technological, engineering, or scientific question, and be worthy of support under the stated criteria of the FOA. It should be self-contained and written with the care and thoroughness accorded to papers for publication.</w:t>
      </w:r>
    </w:p>
    <w:p w:rsidR="00BC5CC2" w:rsidRDefault="00BC5CC2" w14:paraId="678B409A" w14:textId="77777777">
      <w:pPr>
        <w:spacing w:line="230" w:lineRule="auto"/>
        <w:sectPr w:rsidR="00BC5CC2">
          <w:footerReference w:type="default" r:id="rId459"/>
          <w:pgSz w:w="12240" w:h="15840"/>
          <w:pgMar w:top="1080" w:right="0" w:bottom="980" w:left="620" w:header="441" w:footer="800" w:gutter="0"/>
          <w:pgNumType w:start="136"/>
          <w:cols w:space="720"/>
        </w:sectPr>
      </w:pPr>
    </w:p>
    <w:p w:rsidR="00BC5CC2" w:rsidRDefault="00BC5CC2" w14:paraId="643A42EA" w14:textId="77777777">
      <w:pPr>
        <w:pStyle w:val="BodyText"/>
        <w:spacing w:before="10"/>
        <w:ind w:left="0"/>
        <w:rPr>
          <w:sz w:val="26"/>
        </w:rPr>
      </w:pPr>
    </w:p>
    <w:p w:rsidR="00BC5CC2" w:rsidRDefault="00034506" w14:paraId="2A25E539" w14:textId="77777777">
      <w:pPr>
        <w:pStyle w:val="BodyText"/>
        <w:spacing w:before="109" w:line="230" w:lineRule="auto"/>
        <w:ind w:left="1120" w:right="1521"/>
      </w:pPr>
      <w:r>
        <w:rPr>
          <w:color w:val="444444"/>
        </w:rPr>
        <w:t>Review the application carefully to ensure you have included information essential for evaluation. The scientific and technical merit of the proposed research is the primary concern for all research supported by the National Institutes of Health (NIH) and other PHS agencies.</w:t>
      </w:r>
    </w:p>
    <w:p w:rsidR="00BC5CC2" w:rsidRDefault="00034506" w14:paraId="0AD789DC" w14:textId="77777777">
      <w:pPr>
        <w:pStyle w:val="BodyText"/>
        <w:spacing w:before="103" w:line="230" w:lineRule="auto"/>
        <w:ind w:left="1120" w:right="1384"/>
      </w:pPr>
      <w:r>
        <w:rPr>
          <w:color w:val="444444"/>
        </w:rPr>
        <w:t>Read all the instructions in the FOA before completing this form to ensure that your application meets all IC-specific criteria.</w:t>
      </w:r>
    </w:p>
    <w:p w:rsidR="00BC5CC2" w:rsidRDefault="00034506" w14:paraId="09D081B6" w14:textId="77777777">
      <w:pPr>
        <w:pStyle w:val="Heading6"/>
        <w:spacing w:before="150"/>
      </w:pPr>
      <w:r>
        <w:rPr>
          <w:color w:val="444444"/>
        </w:rPr>
        <w:t>Who should use the PHS 398 Research Plan Form:</w:t>
      </w:r>
    </w:p>
    <w:p w:rsidR="00BC5CC2" w:rsidRDefault="00034506" w14:paraId="1F0CCCDB" w14:textId="77777777">
      <w:pPr>
        <w:pStyle w:val="BodyText"/>
        <w:spacing w:before="109" w:line="230" w:lineRule="auto"/>
        <w:ind w:left="1120" w:right="1473"/>
      </w:pPr>
      <w:r>
        <w:rPr>
          <w:color w:val="444444"/>
        </w:rPr>
        <w:t>Use the PHS 398 Research Plan Form only if you are submitting a research, multi-project, or SBIR/STTR application.</w:t>
      </w:r>
    </w:p>
    <w:p w:rsidR="00BC5CC2" w:rsidRDefault="00967DBD" w14:paraId="491BA7B4" w14:textId="207D4EB3">
      <w:pPr>
        <w:pStyle w:val="BodyText"/>
        <w:spacing w:before="12"/>
        <w:ind w:left="0"/>
        <w:rPr>
          <w:sz w:val="10"/>
        </w:rPr>
      </w:pPr>
      <w:r>
        <w:rPr>
          <w:noProof/>
        </w:rPr>
        <mc:AlternateContent>
          <mc:Choice Requires="wpg">
            <w:drawing>
              <wp:anchor distT="0" distB="0" distL="0" distR="0" simplePos="0" relativeHeight="251593216" behindDoc="0" locked="0" layoutInCell="1" allowOverlap="1" wp14:editId="0FB4A727" wp14:anchorId="3D41EEBD">
                <wp:simplePos x="0" y="0"/>
                <wp:positionH relativeFrom="page">
                  <wp:posOffset>1724025</wp:posOffset>
                </wp:positionH>
                <wp:positionV relativeFrom="paragraph">
                  <wp:posOffset>123825</wp:posOffset>
                </wp:positionV>
                <wp:extent cx="5038725" cy="1905000"/>
                <wp:effectExtent l="0" t="0" r="0" b="1905"/>
                <wp:wrapTopAndBottom/>
                <wp:docPr id="683"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905000"/>
                          <a:chOff x="2715" y="195"/>
                          <a:chExt cx="7935" cy="3000"/>
                        </a:xfrm>
                      </wpg:grpSpPr>
                      <pic:pic xmlns:pic="http://schemas.openxmlformats.org/drawingml/2006/picture">
                        <pic:nvPicPr>
                          <pic:cNvPr id="684" name="Picture 4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85" name="Text Box 419"/>
                        <wps:cNvSpPr txBox="1">
                          <a:spLocks noChangeArrowheads="1"/>
                        </wps:cNvSpPr>
                        <wps:spPr bwMode="auto">
                          <a:xfrm>
                            <a:off x="2715" y="584"/>
                            <a:ext cx="7935" cy="26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3730298" w14:textId="77777777">
                              <w:pPr>
                                <w:spacing w:before="59" w:line="230" w:lineRule="auto"/>
                                <w:ind w:left="374" w:right="334"/>
                                <w:jc w:val="both"/>
                                <w:rPr>
                                  <w:sz w:val="20"/>
                                </w:rPr>
                              </w:pPr>
                              <w:r>
                                <w:rPr>
                                  <w:color w:val="444444"/>
                                  <w:sz w:val="20"/>
                                </w:rPr>
                                <w:t>You are strongly encouraged to contact agency program staff for pre-application guidance and/or for more specific information on the research topics described in the solicitation.</w:t>
                              </w:r>
                            </w:p>
                            <w:p w:rsidR="002F12AD" w:rsidRDefault="002F12AD" w14:paraId="2E37590A" w14:textId="77777777">
                              <w:pPr>
                                <w:spacing w:before="89" w:line="230" w:lineRule="auto"/>
                                <w:ind w:left="374" w:right="214"/>
                                <w:rPr>
                                  <w:sz w:val="20"/>
                                </w:rPr>
                              </w:pPr>
                              <w:r>
                                <w:rPr>
                                  <w:color w:val="444444"/>
                                  <w:sz w:val="20"/>
                                </w:rPr>
                                <w:t>The applicant small business must not propose market research, patent applications, or litigation. The research proposed in this application may, however, be carried out through construction and evaluation of a laboratory prototype, where necessary.</w:t>
                              </w:r>
                            </w:p>
                            <w:p w:rsidR="002F12AD" w:rsidRDefault="002F12AD" w14:paraId="1C5F9A9E" w14:textId="77777777">
                              <w:pPr>
                                <w:spacing w:before="89" w:line="230" w:lineRule="auto"/>
                                <w:ind w:left="374" w:right="326"/>
                                <w:rPr>
                                  <w:sz w:val="20"/>
                                </w:rPr>
                              </w:pPr>
                              <w:r>
                                <w:rPr>
                                  <w:color w:val="444444"/>
                                  <w:sz w:val="20"/>
                                </w:rPr>
                                <w:t xml:space="preserve">CRP uses SBIR </w:t>
                              </w:r>
                              <w:proofErr w:type="gramStart"/>
                              <w:r>
                                <w:rPr>
                                  <w:color w:val="444444"/>
                                  <w:sz w:val="20"/>
                                </w:rPr>
                                <w:t>funding, but</w:t>
                              </w:r>
                              <w:proofErr w:type="gramEnd"/>
                              <w:r>
                                <w:rPr>
                                  <w:color w:val="444444"/>
                                  <w:sz w:val="20"/>
                                </w:rPr>
                                <w:t xml:space="preserve"> is not a Phase I/II/IIB or Fast-Track application. However, CRP applications should follow all Phase II-specific instructions.</w:t>
                              </w:r>
                            </w:p>
                          </w:txbxContent>
                        </wps:txbx>
                        <wps:bodyPr rot="0" vert="horz" wrap="square" lIns="0" tIns="0" rIns="0" bIns="0" anchor="t" anchorCtr="0" upright="1">
                          <a:noAutofit/>
                        </wps:bodyPr>
                      </wps:wsp>
                      <wps:wsp>
                        <wps:cNvPr id="686" name="Text Box 418"/>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32741DB"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style="position:absolute;margin-left:135.75pt;margin-top:9.75pt;width:396.75pt;height:150pt;z-index:251593216;mso-wrap-distance-left:0;mso-wrap-distance-right:0;mso-position-horizontal-relative:page;mso-position-vertical-relative:text" coordsize="7935,3000" coordorigin="2715,195" o:spid="_x0000_s1648" w14:anchorId="3D41EEB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">
                <v:shape id="Picture 420" style="position:absolute;left:2715;top:194;width:390;height:390;visibility:visible;mso-wrap-style:square" o:spid="_x0000_s16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">
                  <v:imagedata o:title="" r:id="rId118"/>
                </v:shape>
                <v:shape id="Text Box 419" style="position:absolute;left:2715;top:584;width:7935;height:2610;visibility:visible;mso-wrap-style:square;v-text-anchor:top" o:spid="_x0000_s165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">
                  <v:textbox inset="0,0,0,0">
                    <w:txbxContent>
                      <w:p w:rsidR="002F12AD" w:rsidRDefault="002F12AD" w14:paraId="43730298" w14:textId="77777777">
                        <w:pPr>
                          <w:spacing w:before="59" w:line="230" w:lineRule="auto"/>
                          <w:ind w:left="374" w:right="334"/>
                          <w:jc w:val="both"/>
                          <w:rPr>
                            <w:sz w:val="20"/>
                          </w:rPr>
                        </w:pPr>
                        <w:r>
                          <w:rPr>
                            <w:color w:val="444444"/>
                            <w:sz w:val="20"/>
                          </w:rPr>
                          <w:t>You are strongly encouraged to contact agency program staff for pre-application guidance and/or for more specific information on the research topics described in the solicitation.</w:t>
                        </w:r>
                      </w:p>
                      <w:p w:rsidR="002F12AD" w:rsidRDefault="002F12AD" w14:paraId="2E37590A" w14:textId="77777777">
                        <w:pPr>
                          <w:spacing w:before="89" w:line="230" w:lineRule="auto"/>
                          <w:ind w:left="374" w:right="214"/>
                          <w:rPr>
                            <w:sz w:val="20"/>
                          </w:rPr>
                        </w:pPr>
                        <w:r>
                          <w:rPr>
                            <w:color w:val="444444"/>
                            <w:sz w:val="20"/>
                          </w:rPr>
                          <w:t>The applicant small business must not propose market research, patent applications, or litigation. The research proposed in this application may, however, be carried out through construction and evaluation of a laboratory prototype, where necessary.</w:t>
                        </w:r>
                      </w:p>
                      <w:p w:rsidR="002F12AD" w:rsidRDefault="002F12AD" w14:paraId="1C5F9A9E" w14:textId="77777777">
                        <w:pPr>
                          <w:spacing w:before="89" w:line="230" w:lineRule="auto"/>
                          <w:ind w:left="374" w:right="326"/>
                          <w:rPr>
                            <w:sz w:val="20"/>
                          </w:rPr>
                        </w:pPr>
                        <w:r>
                          <w:rPr>
                            <w:color w:val="444444"/>
                            <w:sz w:val="20"/>
                          </w:rPr>
                          <w:t xml:space="preserve">CRP uses SBIR </w:t>
                        </w:r>
                        <w:proofErr w:type="gramStart"/>
                        <w:r>
                          <w:rPr>
                            <w:color w:val="444444"/>
                            <w:sz w:val="20"/>
                          </w:rPr>
                          <w:t>funding, but</w:t>
                        </w:r>
                        <w:proofErr w:type="gramEnd"/>
                        <w:r>
                          <w:rPr>
                            <w:color w:val="444444"/>
                            <w:sz w:val="20"/>
                          </w:rPr>
                          <w:t xml:space="preserve"> is not a Phase I/II/IIB or Fast-Track application. However, CRP applications should follow all Phase II-specific instructions.</w:t>
                        </w:r>
                      </w:p>
                    </w:txbxContent>
                  </v:textbox>
                </v:shape>
                <v:shape id="Text Box 418" style="position:absolute;left:2715;top:194;width:7935;height:390;visibility:visible;mso-wrap-style:square;v-text-anchor:top" o:spid="_x0000_s165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v:textbox inset="0,0,0,0">
                    <w:txbxContent>
                      <w:p w:rsidR="002F12AD" w:rsidRDefault="002F12AD" w14:paraId="232741DB"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034506" w14:paraId="44FD7C6E" w14:textId="77777777">
      <w:pPr>
        <w:pStyle w:val="Heading6"/>
        <w:spacing w:before="121" w:line="256" w:lineRule="auto"/>
        <w:ind w:right="1384"/>
      </w:pPr>
      <w:r>
        <w:rPr>
          <w:color w:val="444444"/>
        </w:rPr>
        <w:t>Applicants must follow all policies and requirements related to formatting, page limits, and proprietary information. See the following pages for more information:</w:t>
      </w:r>
    </w:p>
    <w:p w:rsidR="00BC5CC2" w:rsidRDefault="002F12AD" w14:paraId="4B9B7235" w14:textId="77777777">
      <w:pPr>
        <w:pStyle w:val="ListParagraph"/>
        <w:numPr>
          <w:ilvl w:val="0"/>
          <w:numId w:val="72"/>
        </w:numPr>
        <w:tabs>
          <w:tab w:val="left" w:pos="1870"/>
        </w:tabs>
        <w:spacing w:before="168"/>
        <w:rPr>
          <w:sz w:val="20"/>
        </w:rPr>
      </w:pPr>
      <w:hyperlink r:id="rId460">
        <w:r w:rsidR="00034506">
          <w:rPr>
            <w:color w:val="0000FF"/>
            <w:sz w:val="20"/>
            <w:u w:val="single" w:color="0000FF"/>
          </w:rPr>
          <w:t>Format</w:t>
        </w:r>
        <w:r w:rsidR="00034506">
          <w:rPr>
            <w:color w:val="0000FF"/>
            <w:spacing w:val="-3"/>
            <w:sz w:val="20"/>
            <w:u w:val="single" w:color="0000FF"/>
          </w:rPr>
          <w:t xml:space="preserve"> </w:t>
        </w:r>
        <w:r w:rsidR="00034506">
          <w:rPr>
            <w:color w:val="0000FF"/>
            <w:spacing w:val="2"/>
            <w:sz w:val="20"/>
            <w:u w:val="single" w:color="0000FF"/>
          </w:rPr>
          <w:t>Attachments</w:t>
        </w:r>
      </w:hyperlink>
    </w:p>
    <w:p w:rsidR="00BC5CC2" w:rsidRDefault="002F12AD" w14:paraId="25794AD3" w14:textId="77777777">
      <w:pPr>
        <w:pStyle w:val="ListParagraph"/>
        <w:numPr>
          <w:ilvl w:val="0"/>
          <w:numId w:val="72"/>
        </w:numPr>
        <w:tabs>
          <w:tab w:val="left" w:pos="1870"/>
        </w:tabs>
        <w:rPr>
          <w:sz w:val="20"/>
        </w:rPr>
      </w:pPr>
      <w:hyperlink r:id="rId461">
        <w:r w:rsidR="00034506">
          <w:rPr>
            <w:color w:val="0000FF"/>
            <w:sz w:val="20"/>
            <w:u w:val="single" w:color="0000FF"/>
          </w:rPr>
          <w:t>Page</w:t>
        </w:r>
        <w:r w:rsidR="00034506">
          <w:rPr>
            <w:color w:val="0000FF"/>
            <w:spacing w:val="-10"/>
            <w:sz w:val="20"/>
            <w:u w:val="single" w:color="0000FF"/>
          </w:rPr>
          <w:t xml:space="preserve"> </w:t>
        </w:r>
        <w:r w:rsidR="00034506">
          <w:rPr>
            <w:color w:val="0000FF"/>
            <w:spacing w:val="-3"/>
            <w:sz w:val="20"/>
            <w:u w:val="single" w:color="0000FF"/>
          </w:rPr>
          <w:t>Limits</w:t>
        </w:r>
      </w:hyperlink>
    </w:p>
    <w:p w:rsidR="00BC5CC2" w:rsidRDefault="002F12AD" w14:paraId="393845E3" w14:textId="77777777">
      <w:pPr>
        <w:pStyle w:val="ListParagraph"/>
        <w:numPr>
          <w:ilvl w:val="0"/>
          <w:numId w:val="72"/>
        </w:numPr>
        <w:tabs>
          <w:tab w:val="left" w:pos="1870"/>
        </w:tabs>
        <w:rPr>
          <w:sz w:val="20"/>
        </w:rPr>
      </w:pPr>
      <w:hyperlink w:anchor="Confiden" r:id="rId462">
        <w:r w:rsidR="00034506">
          <w:rPr>
            <w:color w:val="0000FF"/>
            <w:sz w:val="20"/>
            <w:u w:val="single" w:color="0000FF"/>
          </w:rPr>
          <w:t>NIH</w:t>
        </w:r>
        <w:r w:rsidR="00034506">
          <w:rPr>
            <w:color w:val="0000FF"/>
            <w:spacing w:val="-17"/>
            <w:sz w:val="20"/>
            <w:u w:val="single" w:color="0000FF"/>
          </w:rPr>
          <w:t xml:space="preserve"> </w:t>
        </w:r>
        <w:r w:rsidR="00034506">
          <w:rPr>
            <w:color w:val="0000FF"/>
            <w:spacing w:val="3"/>
            <w:sz w:val="20"/>
            <w:u w:val="single" w:color="0000FF"/>
          </w:rPr>
          <w:t>Grants</w:t>
        </w:r>
        <w:r w:rsidR="00034506">
          <w:rPr>
            <w:color w:val="0000FF"/>
            <w:spacing w:val="-4"/>
            <w:sz w:val="20"/>
            <w:u w:val="single" w:color="0000FF"/>
          </w:rPr>
          <w:t xml:space="preserve"> </w:t>
        </w:r>
        <w:r w:rsidR="00034506">
          <w:rPr>
            <w:color w:val="0000FF"/>
            <w:spacing w:val="-3"/>
            <w:sz w:val="20"/>
            <w:u w:val="single" w:color="0000FF"/>
          </w:rPr>
          <w:t>Policy</w:t>
        </w:r>
        <w:r w:rsidR="00034506">
          <w:rPr>
            <w:color w:val="0000FF"/>
            <w:spacing w:val="-17"/>
            <w:sz w:val="20"/>
            <w:u w:val="single" w:color="0000FF"/>
          </w:rPr>
          <w:t xml:space="preserve"> </w:t>
        </w:r>
        <w:r w:rsidR="00034506">
          <w:rPr>
            <w:color w:val="0000FF"/>
            <w:sz w:val="20"/>
            <w:u w:val="single" w:color="0000FF"/>
          </w:rPr>
          <w:t>Statement,</w:t>
        </w:r>
        <w:r w:rsidR="00034506">
          <w:rPr>
            <w:color w:val="0000FF"/>
            <w:spacing w:val="-7"/>
            <w:sz w:val="20"/>
            <w:u w:val="single" w:color="0000FF"/>
          </w:rPr>
          <w:t xml:space="preserve"> </w:t>
        </w:r>
        <w:r w:rsidR="00034506">
          <w:rPr>
            <w:color w:val="0000FF"/>
            <w:sz w:val="20"/>
            <w:u w:val="single" w:color="0000FF"/>
          </w:rPr>
          <w:t>Section</w:t>
        </w:r>
        <w:r w:rsidR="00034506">
          <w:rPr>
            <w:color w:val="0000FF"/>
            <w:spacing w:val="-3"/>
            <w:sz w:val="20"/>
            <w:u w:val="single" w:color="0000FF"/>
          </w:rPr>
          <w:t xml:space="preserve"> </w:t>
        </w:r>
        <w:r w:rsidR="00034506">
          <w:rPr>
            <w:color w:val="0000FF"/>
            <w:sz w:val="20"/>
            <w:u w:val="single" w:color="0000FF"/>
          </w:rPr>
          <w:t>2.3.11.2:</w:t>
        </w:r>
        <w:r w:rsidR="00034506">
          <w:rPr>
            <w:color w:val="0000FF"/>
            <w:spacing w:val="-7"/>
            <w:sz w:val="20"/>
            <w:u w:val="single" w:color="0000FF"/>
          </w:rPr>
          <w:t xml:space="preserve"> </w:t>
        </w:r>
        <w:r w:rsidR="00034506">
          <w:rPr>
            <w:color w:val="0000FF"/>
            <w:sz w:val="20"/>
            <w:u w:val="single" w:color="0000FF"/>
          </w:rPr>
          <w:t>Confidentiality</w:t>
        </w:r>
        <w:r w:rsidR="00034506">
          <w:rPr>
            <w:color w:val="0000FF"/>
            <w:spacing w:val="-17"/>
            <w:sz w:val="20"/>
            <w:u w:val="single" w:color="0000FF"/>
          </w:rPr>
          <w:t xml:space="preserve"> </w:t>
        </w:r>
        <w:r w:rsidR="00034506">
          <w:rPr>
            <w:color w:val="0000FF"/>
            <w:sz w:val="20"/>
            <w:u w:val="single" w:color="0000FF"/>
          </w:rPr>
          <w:t>of</w:t>
        </w:r>
        <w:r w:rsidR="00034506">
          <w:rPr>
            <w:color w:val="0000FF"/>
            <w:spacing w:val="-12"/>
            <w:sz w:val="20"/>
            <w:u w:val="single" w:color="0000FF"/>
          </w:rPr>
          <w:t xml:space="preserve"> </w:t>
        </w:r>
        <w:r w:rsidR="00034506">
          <w:rPr>
            <w:color w:val="0000FF"/>
            <w:sz w:val="20"/>
            <w:u w:val="single" w:color="0000FF"/>
          </w:rPr>
          <w:t>Information</w:t>
        </w:r>
      </w:hyperlink>
    </w:p>
    <w:p w:rsidR="00BC5CC2" w:rsidRDefault="002F12AD" w14:paraId="3EDDE903" w14:textId="77777777">
      <w:pPr>
        <w:pStyle w:val="ListParagraph"/>
        <w:numPr>
          <w:ilvl w:val="0"/>
          <w:numId w:val="72"/>
        </w:numPr>
        <w:tabs>
          <w:tab w:val="left" w:pos="1870"/>
        </w:tabs>
        <w:rPr>
          <w:sz w:val="20"/>
        </w:rPr>
      </w:pPr>
      <w:hyperlink w:anchor="2.3.11.22" r:id="rId463">
        <w:r w:rsidR="00034506">
          <w:rPr>
            <w:color w:val="0000FF"/>
            <w:sz w:val="20"/>
            <w:u w:val="single" w:color="0000FF"/>
          </w:rPr>
          <w:t>NIH</w:t>
        </w:r>
        <w:r w:rsidR="00034506">
          <w:rPr>
            <w:color w:val="0000FF"/>
            <w:spacing w:val="-17"/>
            <w:sz w:val="20"/>
            <w:u w:val="single" w:color="0000FF"/>
          </w:rPr>
          <w:t xml:space="preserve"> </w:t>
        </w:r>
        <w:r w:rsidR="00034506">
          <w:rPr>
            <w:color w:val="0000FF"/>
            <w:spacing w:val="3"/>
            <w:sz w:val="20"/>
            <w:u w:val="single" w:color="0000FF"/>
          </w:rPr>
          <w:t>Grants</w:t>
        </w:r>
        <w:r w:rsidR="00034506">
          <w:rPr>
            <w:color w:val="0000FF"/>
            <w:spacing w:val="-4"/>
            <w:sz w:val="20"/>
            <w:u w:val="single" w:color="0000FF"/>
          </w:rPr>
          <w:t xml:space="preserve"> </w:t>
        </w:r>
        <w:r w:rsidR="00034506">
          <w:rPr>
            <w:color w:val="0000FF"/>
            <w:spacing w:val="-3"/>
            <w:sz w:val="20"/>
            <w:u w:val="single" w:color="0000FF"/>
          </w:rPr>
          <w:t>Policy</w:t>
        </w:r>
        <w:r w:rsidR="00034506">
          <w:rPr>
            <w:color w:val="0000FF"/>
            <w:spacing w:val="-17"/>
            <w:sz w:val="20"/>
            <w:u w:val="single" w:color="0000FF"/>
          </w:rPr>
          <w:t xml:space="preserve"> </w:t>
        </w:r>
        <w:r w:rsidR="00034506">
          <w:rPr>
            <w:color w:val="0000FF"/>
            <w:sz w:val="20"/>
            <w:u w:val="single" w:color="0000FF"/>
          </w:rPr>
          <w:t>Statement,</w:t>
        </w:r>
        <w:r w:rsidR="00034506">
          <w:rPr>
            <w:color w:val="0000FF"/>
            <w:spacing w:val="-7"/>
            <w:sz w:val="20"/>
            <w:u w:val="single" w:color="0000FF"/>
          </w:rPr>
          <w:t xml:space="preserve"> </w:t>
        </w:r>
        <w:r w:rsidR="00034506">
          <w:rPr>
            <w:color w:val="0000FF"/>
            <w:sz w:val="20"/>
            <w:u w:val="single" w:color="0000FF"/>
          </w:rPr>
          <w:t>Section</w:t>
        </w:r>
        <w:r w:rsidR="00034506">
          <w:rPr>
            <w:color w:val="0000FF"/>
            <w:spacing w:val="-2"/>
            <w:sz w:val="20"/>
            <w:u w:val="single" w:color="0000FF"/>
          </w:rPr>
          <w:t xml:space="preserve"> </w:t>
        </w:r>
        <w:r w:rsidR="00034506">
          <w:rPr>
            <w:color w:val="0000FF"/>
            <w:sz w:val="20"/>
            <w:u w:val="single" w:color="0000FF"/>
          </w:rPr>
          <w:t>2.3.11.2.2:</w:t>
        </w:r>
        <w:r w:rsidR="00034506">
          <w:rPr>
            <w:color w:val="0000FF"/>
            <w:spacing w:val="-8"/>
            <w:sz w:val="20"/>
            <w:u w:val="single" w:color="0000FF"/>
          </w:rPr>
          <w:t xml:space="preserve"> </w:t>
        </w:r>
        <w:r w:rsidR="00034506">
          <w:rPr>
            <w:color w:val="0000FF"/>
            <w:sz w:val="20"/>
            <w:u w:val="single" w:color="0000FF"/>
          </w:rPr>
          <w:t>The</w:t>
        </w:r>
        <w:r w:rsidR="00034506">
          <w:rPr>
            <w:color w:val="0000FF"/>
            <w:spacing w:val="-9"/>
            <w:sz w:val="20"/>
            <w:u w:val="single" w:color="0000FF"/>
          </w:rPr>
          <w:t xml:space="preserve"> </w:t>
        </w:r>
        <w:r w:rsidR="00034506">
          <w:rPr>
            <w:color w:val="0000FF"/>
            <w:spacing w:val="2"/>
            <w:sz w:val="20"/>
            <w:u w:val="single" w:color="0000FF"/>
          </w:rPr>
          <w:t>Freedom</w:t>
        </w:r>
        <w:r w:rsidR="00034506">
          <w:rPr>
            <w:color w:val="0000FF"/>
            <w:spacing w:val="-17"/>
            <w:sz w:val="20"/>
            <w:u w:val="single" w:color="0000FF"/>
          </w:rPr>
          <w:t xml:space="preserve"> </w:t>
        </w:r>
        <w:r w:rsidR="00034506">
          <w:rPr>
            <w:color w:val="0000FF"/>
            <w:sz w:val="20"/>
            <w:u w:val="single" w:color="0000FF"/>
          </w:rPr>
          <w:t>of</w:t>
        </w:r>
        <w:r w:rsidR="00034506">
          <w:rPr>
            <w:color w:val="0000FF"/>
            <w:spacing w:val="-12"/>
            <w:sz w:val="20"/>
            <w:u w:val="single" w:color="0000FF"/>
          </w:rPr>
          <w:t xml:space="preserve"> </w:t>
        </w:r>
        <w:r w:rsidR="00034506">
          <w:rPr>
            <w:color w:val="0000FF"/>
            <w:sz w:val="20"/>
            <w:u w:val="single" w:color="0000FF"/>
          </w:rPr>
          <w:t>Information</w:t>
        </w:r>
        <w:r w:rsidR="00034506">
          <w:rPr>
            <w:color w:val="0000FF"/>
            <w:spacing w:val="-2"/>
            <w:sz w:val="20"/>
            <w:u w:val="single" w:color="0000FF"/>
          </w:rPr>
          <w:t xml:space="preserve"> </w:t>
        </w:r>
        <w:r w:rsidR="00034506">
          <w:rPr>
            <w:color w:val="0000FF"/>
            <w:sz w:val="20"/>
            <w:u w:val="single" w:color="0000FF"/>
          </w:rPr>
          <w:t>Act</w:t>
        </w:r>
      </w:hyperlink>
    </w:p>
    <w:p w:rsidR="00BC5CC2" w:rsidRDefault="00967DBD" w14:paraId="6240DFDF" w14:textId="3FC69840">
      <w:pPr>
        <w:pStyle w:val="BodyText"/>
        <w:spacing w:before="1"/>
        <w:ind w:left="0"/>
        <w:rPr>
          <w:sz w:val="23"/>
        </w:rPr>
      </w:pPr>
      <w:r>
        <w:rPr>
          <w:noProof/>
        </w:rPr>
        <mc:AlternateContent>
          <mc:Choice Requires="wps">
            <w:drawing>
              <wp:anchor distT="0" distB="0" distL="0" distR="0" simplePos="0" relativeHeight="251594240" behindDoc="0" locked="0" layoutInCell="1" allowOverlap="1" wp14:editId="56240AFE" wp14:anchorId="25708CFF">
                <wp:simplePos x="0" y="0"/>
                <wp:positionH relativeFrom="page">
                  <wp:posOffset>1104900</wp:posOffset>
                </wp:positionH>
                <wp:positionV relativeFrom="paragraph">
                  <wp:posOffset>234315</wp:posOffset>
                </wp:positionV>
                <wp:extent cx="5753100" cy="0"/>
                <wp:effectExtent l="19050" t="23495" r="19050" b="14605"/>
                <wp:wrapTopAndBottom/>
                <wp:docPr id="682"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6" style="position:absolute;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8.45pt" to="540pt,18.45pt" w14:anchorId="7F91A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">
                <w10:wrap type="topAndBottom" anchorx="page"/>
              </v:line>
            </w:pict>
          </mc:Fallback>
        </mc:AlternateContent>
      </w:r>
    </w:p>
    <w:p w:rsidR="00BC5CC2" w:rsidRDefault="00034506" w14:paraId="6DD9484C" w14:textId="77777777">
      <w:pPr>
        <w:spacing w:before="98"/>
        <w:ind w:left="1120"/>
        <w:rPr>
          <w:b/>
          <w:sz w:val="26"/>
        </w:rPr>
      </w:pPr>
      <w:bookmarkStart w:name="_bookmark125" w:id="175"/>
      <w:bookmarkEnd w:id="175"/>
      <w:r>
        <w:rPr>
          <w:b/>
          <w:sz w:val="26"/>
        </w:rPr>
        <w:t>Introduction</w:t>
      </w:r>
    </w:p>
    <w:p w:rsidR="00BC5CC2" w:rsidRDefault="00967DBD" w14:paraId="43B78717" w14:textId="196784E2">
      <w:pPr>
        <w:pStyle w:val="BodyText"/>
        <w:spacing w:before="9"/>
        <w:ind w:left="0"/>
        <w:rPr>
          <w:b/>
          <w:sz w:val="7"/>
        </w:rPr>
      </w:pPr>
      <w:r>
        <w:rPr>
          <w:noProof/>
        </w:rPr>
        <mc:AlternateContent>
          <mc:Choice Requires="wps">
            <w:drawing>
              <wp:anchor distT="0" distB="0" distL="0" distR="0" simplePos="0" relativeHeight="251595264" behindDoc="0" locked="0" layoutInCell="1" allowOverlap="1" wp14:editId="7D86047F" wp14:anchorId="69DDDF49">
                <wp:simplePos x="0" y="0"/>
                <wp:positionH relativeFrom="page">
                  <wp:posOffset>6858000</wp:posOffset>
                </wp:positionH>
                <wp:positionV relativeFrom="paragraph">
                  <wp:posOffset>104140</wp:posOffset>
                </wp:positionV>
                <wp:extent cx="0" cy="0"/>
                <wp:effectExtent l="5772150" t="14605" r="5772150" b="23495"/>
                <wp:wrapTopAndBottom/>
                <wp:docPr id="681"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style="position:absolute;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653BCE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xCit&#10;Mh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72C66461" w14:textId="77777777">
      <w:pPr>
        <w:pStyle w:val="BodyText"/>
        <w:spacing w:before="13"/>
        <w:ind w:left="0"/>
        <w:rPr>
          <w:b/>
          <w:sz w:val="13"/>
        </w:rPr>
      </w:pPr>
    </w:p>
    <w:p w:rsidR="00BC5CC2" w:rsidRDefault="00034506" w14:paraId="4005D41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26" w:id="176"/>
      <w:bookmarkEnd w:id="176"/>
      <w:r>
        <w:rPr>
          <w:color w:val="FFFFFF"/>
          <w:spacing w:val="-4"/>
          <w:shd w:val="clear" w:color="auto" w:fill="3F78A1"/>
        </w:rPr>
        <w:t xml:space="preserve">1. </w:t>
      </w:r>
      <w:r>
        <w:rPr>
          <w:color w:val="FFFFFF"/>
          <w:shd w:val="clear" w:color="auto" w:fill="3F78A1"/>
        </w:rPr>
        <w:t xml:space="preserve">Introduction to Application (for </w:t>
      </w:r>
      <w:r>
        <w:rPr>
          <w:color w:val="FFFFFF"/>
          <w:spacing w:val="-3"/>
          <w:shd w:val="clear" w:color="auto" w:fill="3F78A1"/>
        </w:rPr>
        <w:t xml:space="preserve">Resubmission </w:t>
      </w:r>
      <w:r>
        <w:rPr>
          <w:color w:val="FFFFFF"/>
          <w:shd w:val="clear" w:color="auto" w:fill="3F78A1"/>
        </w:rPr>
        <w:t>and Revision</w:t>
      </w:r>
      <w:r>
        <w:rPr>
          <w:color w:val="FFFFFF"/>
          <w:spacing w:val="-7"/>
          <w:shd w:val="clear" w:color="auto" w:fill="3F78A1"/>
        </w:rPr>
        <w:t xml:space="preserve"> </w:t>
      </w:r>
      <w:r>
        <w:rPr>
          <w:color w:val="FFFFFF"/>
          <w:shd w:val="clear" w:color="auto" w:fill="3F78A1"/>
        </w:rPr>
        <w:t>applications)</w:t>
      </w:r>
      <w:r>
        <w:rPr>
          <w:color w:val="FFFFFF"/>
          <w:shd w:val="clear" w:color="auto" w:fill="3F78A1"/>
        </w:rPr>
        <w:tab/>
      </w:r>
    </w:p>
    <w:p w:rsidR="00BC5CC2" w:rsidRDefault="00BC5CC2" w14:paraId="3AA5BA0A" w14:textId="77777777">
      <w:pPr>
        <w:pStyle w:val="BodyText"/>
        <w:spacing w:before="12"/>
        <w:ind w:left="0"/>
        <w:rPr>
          <w:b/>
          <w:sz w:val="21"/>
        </w:rPr>
      </w:pPr>
    </w:p>
    <w:p w:rsidR="00BC5CC2" w:rsidRDefault="00034506" w14:paraId="02DEE302" w14:textId="77777777">
      <w:pPr>
        <w:pStyle w:val="Heading6"/>
        <w:spacing w:before="0"/>
        <w:ind w:left="1570"/>
      </w:pPr>
      <w:r>
        <w:rPr>
          <w:color w:val="444444"/>
        </w:rPr>
        <w:t xml:space="preserve">Who must complete the “Introduction to Application” </w:t>
      </w:r>
      <w:proofErr w:type="gramStart"/>
      <w:r>
        <w:rPr>
          <w:color w:val="444444"/>
        </w:rPr>
        <w:t>attachment:</w:t>
      </w:r>
      <w:proofErr w:type="gramEnd"/>
    </w:p>
    <w:p w:rsidR="00BC5CC2" w:rsidRDefault="00034506" w14:paraId="3BB7813E" w14:textId="77777777">
      <w:pPr>
        <w:pStyle w:val="BodyText"/>
        <w:spacing w:before="64" w:line="230" w:lineRule="auto"/>
        <w:ind w:right="1602"/>
      </w:pPr>
      <w:r>
        <w:rPr>
          <w:color w:val="444444"/>
        </w:rPr>
        <w:t>An "Introduction to Application" attachment is required only if the type of application is resubmission or revision or if the FOA specifies that one is needed. An introduction is not allowed for new or renewal applications.</w:t>
      </w:r>
    </w:p>
    <w:p w:rsidR="00BC5CC2" w:rsidRDefault="00034506" w14:paraId="09E6063D" w14:textId="77777777">
      <w:pPr>
        <w:pStyle w:val="BodyText"/>
        <w:spacing w:before="125"/>
      </w:pPr>
      <w:r>
        <w:rPr>
          <w:color w:val="444444"/>
        </w:rPr>
        <w:t xml:space="preserve">Descriptions of different types of applications are listed here: NIH </w:t>
      </w:r>
      <w:hyperlink r:id="rId464">
        <w:r>
          <w:rPr>
            <w:color w:val="0000FF"/>
            <w:u w:val="single" w:color="0000FF"/>
          </w:rPr>
          <w:t>Types of Applications</w:t>
        </w:r>
      </w:hyperlink>
      <w:r>
        <w:rPr>
          <w:color w:val="444444"/>
        </w:rPr>
        <w:t>.</w:t>
      </w:r>
    </w:p>
    <w:p w:rsidR="00BC5CC2" w:rsidRDefault="00034506" w14:paraId="588A0D0D" w14:textId="77777777">
      <w:pPr>
        <w:pStyle w:val="Heading6"/>
        <w:ind w:left="1570"/>
      </w:pPr>
      <w:r>
        <w:rPr>
          <w:color w:val="444444"/>
        </w:rPr>
        <w:t>Format:</w:t>
      </w:r>
    </w:p>
    <w:p w:rsidR="00BC5CC2" w:rsidRDefault="00034506" w14:paraId="4323A315" w14:textId="77777777">
      <w:pPr>
        <w:pStyle w:val="BodyText"/>
        <w:spacing w:before="64" w:line="230" w:lineRule="auto"/>
        <w:ind w:right="2011"/>
      </w:pPr>
      <w:r>
        <w:rPr>
          <w:color w:val="444444"/>
        </w:rPr>
        <w:t xml:space="preserve">Follow the page limits for the introduction in the </w:t>
      </w:r>
      <w:hyperlink r:id="rId465">
        <w:r>
          <w:rPr>
            <w:color w:val="0000FF"/>
            <w:u w:val="single" w:color="0000FF"/>
          </w:rPr>
          <w:t>NIH Table of Page Limits</w:t>
        </w:r>
        <w:r>
          <w:rPr>
            <w:color w:val="0000FF"/>
          </w:rPr>
          <w:t xml:space="preserve"> </w:t>
        </w:r>
      </w:hyperlink>
      <w:r>
        <w:rPr>
          <w:color w:val="444444"/>
        </w:rPr>
        <w:t>unless otherwise specified in the FOA.</w:t>
      </w:r>
    </w:p>
    <w:p w:rsidR="00BC5CC2" w:rsidRDefault="00034506" w14:paraId="49344408" w14:textId="77777777">
      <w:pPr>
        <w:pStyle w:val="BodyText"/>
        <w:spacing w:before="125"/>
      </w:pPr>
      <w:r>
        <w:rPr>
          <w:color w:val="444444"/>
        </w:rPr>
        <w:t xml:space="preserve">Attach this information as a PDF file. See NIH's </w:t>
      </w:r>
      <w:hyperlink r:id="rId466">
        <w:r>
          <w:rPr>
            <w:color w:val="0000FF"/>
            <w:u w:val="single" w:color="0000FF"/>
          </w:rPr>
          <w:t>Format Attachments</w:t>
        </w:r>
        <w:r>
          <w:rPr>
            <w:color w:val="0000FF"/>
          </w:rPr>
          <w:t xml:space="preserve"> </w:t>
        </w:r>
      </w:hyperlink>
      <w:r>
        <w:rPr>
          <w:color w:val="444444"/>
        </w:rPr>
        <w:t>page.</w:t>
      </w:r>
    </w:p>
    <w:p w:rsidR="00BC5CC2" w:rsidRDefault="00BC5CC2" w14:paraId="7522B3DB" w14:textId="77777777">
      <w:pPr>
        <w:sectPr w:rsidR="00BC5CC2">
          <w:pgSz w:w="12240" w:h="15840"/>
          <w:pgMar w:top="1080" w:right="0" w:bottom="980" w:left="620" w:header="441" w:footer="800" w:gutter="0"/>
          <w:cols w:space="720"/>
        </w:sectPr>
      </w:pPr>
    </w:p>
    <w:p w:rsidR="00BC5CC2" w:rsidRDefault="00BC5CC2" w14:paraId="4F5AC74D" w14:textId="77777777">
      <w:pPr>
        <w:pStyle w:val="BodyText"/>
        <w:ind w:left="0"/>
      </w:pPr>
    </w:p>
    <w:p w:rsidR="00BC5CC2" w:rsidRDefault="00BC5CC2" w14:paraId="689CC0CB" w14:textId="77777777">
      <w:pPr>
        <w:pStyle w:val="BodyText"/>
        <w:spacing w:before="4"/>
        <w:ind w:left="0"/>
        <w:rPr>
          <w:sz w:val="18"/>
        </w:rPr>
      </w:pPr>
    </w:p>
    <w:p w:rsidR="00BC5CC2" w:rsidRDefault="00034506" w14:paraId="609D1432" w14:textId="77777777">
      <w:pPr>
        <w:pStyle w:val="Heading6"/>
        <w:spacing w:before="0"/>
        <w:ind w:left="1570"/>
      </w:pPr>
      <w:r>
        <w:rPr>
          <w:color w:val="444444"/>
        </w:rPr>
        <w:t>Content:</w:t>
      </w:r>
    </w:p>
    <w:p w:rsidR="00BC5CC2" w:rsidRDefault="00034506" w14:paraId="051CA3F3" w14:textId="77777777">
      <w:pPr>
        <w:spacing w:before="64" w:line="230" w:lineRule="auto"/>
        <w:ind w:left="1570" w:right="1384"/>
        <w:rPr>
          <w:sz w:val="20"/>
        </w:rPr>
      </w:pPr>
      <w:r>
        <w:rPr>
          <w:b/>
          <w:color w:val="444444"/>
          <w:sz w:val="20"/>
        </w:rPr>
        <w:t xml:space="preserve">Resubmission applications: </w:t>
      </w:r>
      <w:r>
        <w:rPr>
          <w:color w:val="444444"/>
          <w:sz w:val="20"/>
        </w:rPr>
        <w:t xml:space="preserve">See specific instructions on the content of the introduction on the NIH's </w:t>
      </w:r>
      <w:hyperlink r:id="rId467">
        <w:r>
          <w:rPr>
            <w:color w:val="0000FF"/>
            <w:sz w:val="20"/>
            <w:u w:val="single" w:color="0000FF"/>
          </w:rPr>
          <w:t>Resubmission Applications</w:t>
        </w:r>
        <w:r>
          <w:rPr>
            <w:color w:val="0000FF"/>
            <w:sz w:val="20"/>
          </w:rPr>
          <w:t xml:space="preserve"> </w:t>
        </w:r>
      </w:hyperlink>
      <w:r>
        <w:rPr>
          <w:color w:val="444444"/>
          <w:sz w:val="20"/>
        </w:rPr>
        <w:t>page.</w:t>
      </w:r>
    </w:p>
    <w:p w:rsidR="00BC5CC2" w:rsidRDefault="00034506" w14:paraId="36CA5654" w14:textId="77777777">
      <w:pPr>
        <w:pStyle w:val="BodyText"/>
        <w:spacing w:before="134" w:line="230" w:lineRule="auto"/>
        <w:ind w:right="1384"/>
      </w:pPr>
      <w:r>
        <w:rPr>
          <w:b/>
          <w:color w:val="444444"/>
        </w:rPr>
        <w:t xml:space="preserve">Competing Revisions: </w:t>
      </w:r>
      <w:r>
        <w:rPr>
          <w:color w:val="444444"/>
        </w:rPr>
        <w:t xml:space="preserve">See specific instructions on the content of the introduction on the NIH's </w:t>
      </w:r>
      <w:hyperlink r:id="rId468">
        <w:r>
          <w:rPr>
            <w:color w:val="0000FF"/>
            <w:u w:val="single" w:color="0000FF"/>
          </w:rPr>
          <w:t>Competing Revisions</w:t>
        </w:r>
        <w:r>
          <w:rPr>
            <w:color w:val="0000FF"/>
          </w:rPr>
          <w:t xml:space="preserve"> </w:t>
        </w:r>
      </w:hyperlink>
      <w:r>
        <w:rPr>
          <w:color w:val="444444"/>
        </w:rPr>
        <w:t>page.</w:t>
      </w:r>
    </w:p>
    <w:p w:rsidR="00BC5CC2" w:rsidRDefault="00967DBD" w14:paraId="0B5E9F13" w14:textId="39881927">
      <w:pPr>
        <w:pStyle w:val="BodyText"/>
        <w:spacing w:before="13"/>
        <w:ind w:left="0"/>
        <w:rPr>
          <w:sz w:val="10"/>
        </w:rPr>
      </w:pPr>
      <w:r>
        <w:rPr>
          <w:noProof/>
        </w:rPr>
        <mc:AlternateContent>
          <mc:Choice Requires="wpg">
            <w:drawing>
              <wp:anchor distT="0" distB="0" distL="0" distR="0" simplePos="0" relativeHeight="251596288" behindDoc="0" locked="0" layoutInCell="1" allowOverlap="1" wp14:editId="41962EA4" wp14:anchorId="7FCBECC0">
                <wp:simplePos x="0" y="0"/>
                <wp:positionH relativeFrom="page">
                  <wp:posOffset>1724025</wp:posOffset>
                </wp:positionH>
                <wp:positionV relativeFrom="paragraph">
                  <wp:posOffset>123825</wp:posOffset>
                </wp:positionV>
                <wp:extent cx="5038725" cy="1200150"/>
                <wp:effectExtent l="0" t="0" r="0" b="1270"/>
                <wp:wrapTopAndBottom/>
                <wp:docPr id="677"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200150"/>
                          <a:chOff x="2715" y="195"/>
                          <a:chExt cx="7935" cy="1890"/>
                        </a:xfrm>
                      </wpg:grpSpPr>
                      <pic:pic xmlns:pic="http://schemas.openxmlformats.org/drawingml/2006/picture">
                        <pic:nvPicPr>
                          <pic:cNvPr id="678" name="Picture 4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79" name="Text Box 413"/>
                        <wps:cNvSpPr txBox="1">
                          <a:spLocks noChangeArrowheads="1"/>
                        </wps:cNvSpPr>
                        <wps:spPr bwMode="auto">
                          <a:xfrm>
                            <a:off x="2715" y="585"/>
                            <a:ext cx="7935" cy="15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0C57DB3" w14:textId="77777777">
                              <w:pPr>
                                <w:spacing w:before="59" w:line="230" w:lineRule="auto"/>
                                <w:ind w:left="374" w:right="326"/>
                                <w:rPr>
                                  <w:sz w:val="20"/>
                                </w:rPr>
                              </w:pPr>
                              <w:r>
                                <w:rPr>
                                  <w:b/>
                                  <w:color w:val="444444"/>
                                  <w:sz w:val="20"/>
                                </w:rPr>
                                <w:t xml:space="preserve">Overall Component: </w:t>
                              </w:r>
                              <w:r>
                                <w:rPr>
                                  <w:color w:val="444444"/>
                                  <w:sz w:val="20"/>
                                </w:rPr>
                                <w:t>The “Introduction” attachment is required for all resubmission and revision applications.</w:t>
                              </w:r>
                            </w:p>
                            <w:p w:rsidR="002F12AD" w:rsidRDefault="002F12AD" w14:paraId="437414D1" w14:textId="77777777">
                              <w:pPr>
                                <w:spacing w:before="90" w:line="230" w:lineRule="auto"/>
                                <w:ind w:left="374" w:right="355"/>
                                <w:rPr>
                                  <w:sz w:val="20"/>
                                </w:rPr>
                              </w:pPr>
                              <w:r>
                                <w:rPr>
                                  <w:b/>
                                  <w:color w:val="444444"/>
                                  <w:sz w:val="20"/>
                                </w:rPr>
                                <w:t xml:space="preserve">Other Components: </w:t>
                              </w:r>
                              <w:r>
                                <w:rPr>
                                  <w:color w:val="444444"/>
                                  <w:sz w:val="20"/>
                                </w:rPr>
                                <w:t>The "Introduction” attachment is optional for resubmissions and revisions applications. Although the “Introduction” attachment is optional, you may get a system warning if there is no attachment.</w:t>
                              </w:r>
                            </w:p>
                          </w:txbxContent>
                        </wps:txbx>
                        <wps:bodyPr rot="0" vert="horz" wrap="square" lIns="0" tIns="0" rIns="0" bIns="0" anchor="t" anchorCtr="0" upright="1">
                          <a:noAutofit/>
                        </wps:bodyPr>
                      </wps:wsp>
                      <wps:wsp>
                        <wps:cNvPr id="680" name="Text Box 412"/>
                        <wps:cNvSpPr txBox="1">
                          <a:spLocks noChangeArrowheads="1"/>
                        </wps:cNvSpPr>
                        <wps:spPr bwMode="auto">
                          <a:xfrm>
                            <a:off x="2715" y="19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EE6D3B6"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 style="position:absolute;margin-left:135.75pt;margin-top:9.75pt;width:396.75pt;height:94.5pt;z-index:251596288;mso-wrap-distance-left:0;mso-wrap-distance-right:0;mso-position-horizontal-relative:page;mso-position-vertical-relative:text" coordsize="7935,1890" coordorigin="2715,195" o:spid="_x0000_s1652" w14:anchorId="7FCBECC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">
                <v:shape id="Picture 414" style="position:absolute;left:2715;top:195;width:390;height:390;visibility:visible;mso-wrap-style:square" o:spid="_x0000_s16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">
                  <v:imagedata o:title="" r:id="rId110"/>
                </v:shape>
                <v:shape id="Text Box 413" style="position:absolute;left:2715;top:585;width:7935;height:1500;visibility:visible;mso-wrap-style:square;v-text-anchor:top" o:spid="_x0000_s165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">
                  <v:textbox inset="0,0,0,0">
                    <w:txbxContent>
                      <w:p w:rsidR="002F12AD" w:rsidRDefault="002F12AD" w14:paraId="50C57DB3" w14:textId="77777777">
                        <w:pPr>
                          <w:spacing w:before="59" w:line="230" w:lineRule="auto"/>
                          <w:ind w:left="374" w:right="326"/>
                          <w:rPr>
                            <w:sz w:val="20"/>
                          </w:rPr>
                        </w:pPr>
                        <w:r>
                          <w:rPr>
                            <w:b/>
                            <w:color w:val="444444"/>
                            <w:sz w:val="20"/>
                          </w:rPr>
                          <w:t xml:space="preserve">Overall Component: </w:t>
                        </w:r>
                        <w:r>
                          <w:rPr>
                            <w:color w:val="444444"/>
                            <w:sz w:val="20"/>
                          </w:rPr>
                          <w:t>The “Introduction” attachment is required for all resubmission and revision applications.</w:t>
                        </w:r>
                      </w:p>
                      <w:p w:rsidR="002F12AD" w:rsidRDefault="002F12AD" w14:paraId="437414D1" w14:textId="77777777">
                        <w:pPr>
                          <w:spacing w:before="90" w:line="230" w:lineRule="auto"/>
                          <w:ind w:left="374" w:right="355"/>
                          <w:rPr>
                            <w:sz w:val="20"/>
                          </w:rPr>
                        </w:pPr>
                        <w:r>
                          <w:rPr>
                            <w:b/>
                            <w:color w:val="444444"/>
                            <w:sz w:val="20"/>
                          </w:rPr>
                          <w:t xml:space="preserve">Other Components: </w:t>
                        </w:r>
                        <w:r>
                          <w:rPr>
                            <w:color w:val="444444"/>
                            <w:sz w:val="20"/>
                          </w:rPr>
                          <w:t>The "Introduction” attachment is optional for resubmissions and revisions applications. Although the “Introduction” attachment is optional, you may get a system warning if there is no attachment.</w:t>
                        </w:r>
                      </w:p>
                    </w:txbxContent>
                  </v:textbox>
                </v:shape>
                <v:shape id="Text Box 412" style="position:absolute;left:2715;top:195;width:7935;height:390;visibility:visible;mso-wrap-style:square;v-text-anchor:top" o:spid="_x0000_s165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v:textbox inset="0,0,0,0">
                    <w:txbxContent>
                      <w:p w:rsidR="002F12AD" w:rsidRDefault="002F12AD" w14:paraId="1EE6D3B6" w14:textId="77777777">
                        <w:pPr>
                          <w:spacing w:before="82"/>
                          <w:ind w:left="599"/>
                          <w:rPr>
                            <w:b/>
                            <w:sz w:val="20"/>
                          </w:rPr>
                        </w:pPr>
                        <w:r>
                          <w:rPr>
                            <w:b/>
                            <w:sz w:val="20"/>
                          </w:rPr>
                          <w:t>Additional Instructions for Multi-project:</w:t>
                        </w:r>
                      </w:p>
                    </w:txbxContent>
                  </v:textbox>
                </v:shape>
                <w10:wrap type="topAndBottom" anchorx="page"/>
              </v:group>
            </w:pict>
          </mc:Fallback>
        </mc:AlternateContent>
      </w:r>
      <w:r>
        <w:rPr>
          <w:noProof/>
        </w:rPr>
        <mc:AlternateContent>
          <mc:Choice Requires="wps">
            <w:drawing>
              <wp:anchor distT="0" distB="0" distL="0" distR="0" simplePos="0" relativeHeight="251597312" behindDoc="0" locked="0" layoutInCell="1" allowOverlap="1" wp14:editId="628834E7" wp14:anchorId="4D467DE8">
                <wp:simplePos x="0" y="0"/>
                <wp:positionH relativeFrom="page">
                  <wp:posOffset>1104900</wp:posOffset>
                </wp:positionH>
                <wp:positionV relativeFrom="paragraph">
                  <wp:posOffset>1529080</wp:posOffset>
                </wp:positionV>
                <wp:extent cx="5753100" cy="0"/>
                <wp:effectExtent l="19050" t="22860" r="19050" b="15240"/>
                <wp:wrapTopAndBottom/>
                <wp:docPr id="676"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20.4pt" to="540pt,120.4pt" w14:anchorId="6FE198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">
                <w10:wrap type="topAndBottom" anchorx="page"/>
              </v:line>
            </w:pict>
          </mc:Fallback>
        </mc:AlternateContent>
      </w:r>
    </w:p>
    <w:p w:rsidR="00BC5CC2" w:rsidRDefault="00BC5CC2" w14:paraId="4809451D" w14:textId="77777777">
      <w:pPr>
        <w:pStyle w:val="BodyText"/>
        <w:spacing w:before="5"/>
        <w:ind w:left="0"/>
        <w:rPr>
          <w:sz w:val="17"/>
        </w:rPr>
      </w:pPr>
    </w:p>
    <w:p w:rsidR="00BC5CC2" w:rsidRDefault="00034506" w14:paraId="26AD3FA1" w14:textId="77777777">
      <w:pPr>
        <w:pStyle w:val="Heading3"/>
      </w:pPr>
      <w:bookmarkStart w:name="_bookmark127" w:id="177"/>
      <w:bookmarkEnd w:id="177"/>
      <w:r>
        <w:t>Research Plan Section</w:t>
      </w:r>
    </w:p>
    <w:p w:rsidR="00BC5CC2" w:rsidRDefault="00967DBD" w14:paraId="5F6ED203" w14:textId="07553764">
      <w:pPr>
        <w:pStyle w:val="BodyText"/>
        <w:spacing w:before="9"/>
        <w:ind w:left="0"/>
        <w:rPr>
          <w:b/>
          <w:sz w:val="7"/>
        </w:rPr>
      </w:pPr>
      <w:r>
        <w:rPr>
          <w:noProof/>
        </w:rPr>
        <mc:AlternateContent>
          <mc:Choice Requires="wps">
            <w:drawing>
              <wp:anchor distT="0" distB="0" distL="0" distR="0" simplePos="0" relativeHeight="251598336" behindDoc="0" locked="0" layoutInCell="1" allowOverlap="1" wp14:editId="50D1451D" wp14:anchorId="2459065F">
                <wp:simplePos x="0" y="0"/>
                <wp:positionH relativeFrom="page">
                  <wp:posOffset>6858000</wp:posOffset>
                </wp:positionH>
                <wp:positionV relativeFrom="paragraph">
                  <wp:posOffset>104140</wp:posOffset>
                </wp:positionV>
                <wp:extent cx="0" cy="0"/>
                <wp:effectExtent l="5772150" t="14605" r="5772150" b="23495"/>
                <wp:wrapTopAndBottom/>
                <wp:docPr id="675"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style="position:absolute;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2A8D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">
                <w10:wrap type="topAndBottom" anchorx="page"/>
              </v:line>
            </w:pict>
          </mc:Fallback>
        </mc:AlternateContent>
      </w:r>
    </w:p>
    <w:p w:rsidR="00BC5CC2" w:rsidRDefault="00BC5CC2" w14:paraId="397BA4B7" w14:textId="77777777">
      <w:pPr>
        <w:pStyle w:val="BodyText"/>
        <w:spacing w:before="13"/>
        <w:ind w:left="0"/>
        <w:rPr>
          <w:b/>
          <w:sz w:val="13"/>
        </w:rPr>
      </w:pPr>
    </w:p>
    <w:p w:rsidR="00BC5CC2" w:rsidRDefault="00034506" w14:paraId="576AE256"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28" w:id="178"/>
      <w:bookmarkEnd w:id="178"/>
      <w:r>
        <w:rPr>
          <w:color w:val="FFFFFF"/>
          <w:spacing w:val="-4"/>
          <w:shd w:val="clear" w:color="auto" w:fill="3F78A1"/>
        </w:rPr>
        <w:t xml:space="preserve">2. </w:t>
      </w:r>
      <w:r>
        <w:rPr>
          <w:color w:val="FFFFFF"/>
          <w:shd w:val="clear" w:color="auto" w:fill="3F78A1"/>
        </w:rPr>
        <w:t>Specific</w:t>
      </w:r>
      <w:r>
        <w:rPr>
          <w:color w:val="FFFFFF"/>
          <w:spacing w:val="-5"/>
          <w:shd w:val="clear" w:color="auto" w:fill="3F78A1"/>
        </w:rPr>
        <w:t xml:space="preserve"> </w:t>
      </w:r>
      <w:r>
        <w:rPr>
          <w:color w:val="FFFFFF"/>
          <w:spacing w:val="-4"/>
          <w:shd w:val="clear" w:color="auto" w:fill="3F78A1"/>
        </w:rPr>
        <w:t>Aims</w:t>
      </w:r>
      <w:r>
        <w:rPr>
          <w:color w:val="FFFFFF"/>
          <w:spacing w:val="-4"/>
          <w:shd w:val="clear" w:color="auto" w:fill="3F78A1"/>
        </w:rPr>
        <w:tab/>
      </w:r>
    </w:p>
    <w:p w:rsidR="00BC5CC2" w:rsidRDefault="00BC5CC2" w14:paraId="3A79DFA0" w14:textId="77777777">
      <w:pPr>
        <w:pStyle w:val="BodyText"/>
        <w:spacing w:before="12"/>
        <w:ind w:left="0"/>
        <w:rPr>
          <w:b/>
          <w:sz w:val="21"/>
        </w:rPr>
      </w:pPr>
    </w:p>
    <w:p w:rsidR="00BC5CC2" w:rsidRDefault="00034506" w14:paraId="7084C38E" w14:textId="77777777">
      <w:pPr>
        <w:pStyle w:val="Heading6"/>
        <w:spacing w:before="0"/>
        <w:ind w:left="1570"/>
      </w:pPr>
      <w:r>
        <w:rPr>
          <w:color w:val="444444"/>
        </w:rPr>
        <w:t xml:space="preserve">Who must complete the "Specific Aims" </w:t>
      </w:r>
      <w:proofErr w:type="gramStart"/>
      <w:r>
        <w:rPr>
          <w:color w:val="444444"/>
        </w:rPr>
        <w:t>attachment:</w:t>
      </w:r>
      <w:proofErr w:type="gramEnd"/>
    </w:p>
    <w:p w:rsidR="00BC5CC2" w:rsidRDefault="00034506" w14:paraId="304F14E6" w14:textId="77777777">
      <w:pPr>
        <w:pStyle w:val="BodyText"/>
        <w:spacing w:before="55"/>
      </w:pPr>
      <w:r>
        <w:rPr>
          <w:color w:val="444444"/>
        </w:rPr>
        <w:t>The “Specific Aims” attachment is required unless otherwise specified in the FOA.</w:t>
      </w:r>
    </w:p>
    <w:p w:rsidR="00BC5CC2" w:rsidRDefault="00034506" w14:paraId="64E18E33" w14:textId="77777777">
      <w:pPr>
        <w:pStyle w:val="Heading6"/>
        <w:ind w:left="1570"/>
      </w:pPr>
      <w:r>
        <w:rPr>
          <w:color w:val="444444"/>
        </w:rPr>
        <w:t>Format:</w:t>
      </w:r>
    </w:p>
    <w:p w:rsidR="00BC5CC2" w:rsidRDefault="00034506" w14:paraId="3C1921C7" w14:textId="77777777">
      <w:pPr>
        <w:pStyle w:val="BodyText"/>
        <w:spacing w:before="64" w:line="230" w:lineRule="auto"/>
        <w:ind w:right="1384"/>
      </w:pPr>
      <w:r>
        <w:rPr>
          <w:color w:val="444444"/>
        </w:rPr>
        <w:t xml:space="preserve">Follow the page limits for the Specific Aims in the </w:t>
      </w:r>
      <w:hyperlink r:id="rId469">
        <w:r>
          <w:rPr>
            <w:color w:val="0000FF"/>
            <w:u w:val="single" w:color="0000FF"/>
          </w:rPr>
          <w:t>NIH Table of Page Limits</w:t>
        </w:r>
        <w:r>
          <w:rPr>
            <w:color w:val="0000FF"/>
          </w:rPr>
          <w:t xml:space="preserve"> </w:t>
        </w:r>
      </w:hyperlink>
      <w:r>
        <w:rPr>
          <w:color w:val="444444"/>
        </w:rPr>
        <w:t xml:space="preserve">unless otherwise specified in the </w:t>
      </w:r>
      <w:proofErr w:type="spellStart"/>
      <w:r>
        <w:rPr>
          <w:color w:val="444444"/>
        </w:rPr>
        <w:t>FOA.This</w:t>
      </w:r>
      <w:proofErr w:type="spellEnd"/>
      <w:r>
        <w:rPr>
          <w:color w:val="444444"/>
        </w:rPr>
        <w:t xml:space="preserve"> section is limited to text only. Graphics (including images, charts, and graphs) are not allowed in this section. A “Specific Aims” attachment that exceeds the page limit will be flagged as an error by the Agency upon submission, and a “Specific Aims” attachment that includes graphics will generate a warning by the Agency upon submission.</w:t>
      </w:r>
    </w:p>
    <w:p w:rsidR="00BC5CC2" w:rsidRDefault="00034506" w14:paraId="2B31B4AC" w14:textId="77777777">
      <w:pPr>
        <w:pStyle w:val="BodyText"/>
        <w:spacing w:before="79"/>
      </w:pPr>
      <w:r>
        <w:rPr>
          <w:color w:val="444444"/>
        </w:rPr>
        <w:t xml:space="preserve">Attach this information as a PDF file. See NIH's </w:t>
      </w:r>
      <w:hyperlink r:id="rId470">
        <w:r>
          <w:rPr>
            <w:color w:val="0000FF"/>
            <w:u w:val="single" w:color="0000FF"/>
          </w:rPr>
          <w:t>Format Attachments</w:t>
        </w:r>
        <w:r>
          <w:rPr>
            <w:color w:val="0000FF"/>
          </w:rPr>
          <w:t xml:space="preserve"> </w:t>
        </w:r>
      </w:hyperlink>
      <w:r>
        <w:rPr>
          <w:color w:val="444444"/>
        </w:rPr>
        <w:t>page.</w:t>
      </w:r>
    </w:p>
    <w:p w:rsidR="00BC5CC2" w:rsidRDefault="00034506" w14:paraId="2CECFB1C" w14:textId="77777777">
      <w:pPr>
        <w:pStyle w:val="Heading6"/>
        <w:ind w:left="1570"/>
      </w:pPr>
      <w:r>
        <w:rPr>
          <w:color w:val="444444"/>
          <w:spacing w:val="-3"/>
        </w:rPr>
        <w:t>Content:</w:t>
      </w:r>
    </w:p>
    <w:p w:rsidR="00BC5CC2" w:rsidRDefault="00034506" w14:paraId="1A6A25BC" w14:textId="77777777">
      <w:pPr>
        <w:pStyle w:val="BodyText"/>
        <w:spacing w:before="64" w:line="230" w:lineRule="auto"/>
        <w:ind w:right="1384"/>
      </w:pPr>
      <w:r>
        <w:rPr>
          <w:color w:val="444444"/>
          <w:spacing w:val="3"/>
        </w:rPr>
        <w:t xml:space="preserve">State </w:t>
      </w:r>
      <w:r>
        <w:rPr>
          <w:color w:val="444444"/>
        </w:rPr>
        <w:t xml:space="preserve">concisely </w:t>
      </w:r>
      <w:r>
        <w:rPr>
          <w:color w:val="444444"/>
          <w:spacing w:val="4"/>
        </w:rPr>
        <w:t xml:space="preserve">the </w:t>
      </w:r>
      <w:r>
        <w:rPr>
          <w:color w:val="444444"/>
        </w:rPr>
        <w:t xml:space="preserve">goals of </w:t>
      </w:r>
      <w:r>
        <w:rPr>
          <w:color w:val="444444"/>
          <w:spacing w:val="4"/>
        </w:rPr>
        <w:t xml:space="preserve">the </w:t>
      </w:r>
      <w:r>
        <w:rPr>
          <w:color w:val="444444"/>
          <w:spacing w:val="2"/>
        </w:rPr>
        <w:t xml:space="preserve">proposed </w:t>
      </w:r>
      <w:r>
        <w:rPr>
          <w:color w:val="444444"/>
        </w:rPr>
        <w:t xml:space="preserve">research </w:t>
      </w:r>
      <w:r>
        <w:rPr>
          <w:color w:val="444444"/>
          <w:spacing w:val="3"/>
        </w:rPr>
        <w:t xml:space="preserve">and </w:t>
      </w:r>
      <w:r>
        <w:rPr>
          <w:color w:val="444444"/>
        </w:rPr>
        <w:t xml:space="preserve">summarize </w:t>
      </w:r>
      <w:r>
        <w:rPr>
          <w:color w:val="444444"/>
          <w:spacing w:val="4"/>
        </w:rPr>
        <w:t xml:space="preserve">the </w:t>
      </w:r>
      <w:r>
        <w:rPr>
          <w:color w:val="444444"/>
        </w:rPr>
        <w:t>expected outcome(s), including</w:t>
      </w:r>
      <w:r>
        <w:rPr>
          <w:color w:val="444444"/>
          <w:spacing w:val="-6"/>
        </w:rPr>
        <w:t xml:space="preserve"> </w:t>
      </w:r>
      <w:r>
        <w:rPr>
          <w:color w:val="444444"/>
          <w:spacing w:val="4"/>
        </w:rPr>
        <w:t>the</w:t>
      </w:r>
      <w:r>
        <w:rPr>
          <w:color w:val="444444"/>
          <w:spacing w:val="-8"/>
        </w:rPr>
        <w:t xml:space="preserve"> </w:t>
      </w:r>
      <w:r>
        <w:rPr>
          <w:color w:val="444444"/>
        </w:rPr>
        <w:t>impact</w:t>
      </w:r>
      <w:r>
        <w:rPr>
          <w:color w:val="444444"/>
          <w:spacing w:val="-1"/>
        </w:rPr>
        <w:t xml:space="preserve"> </w:t>
      </w:r>
      <w:r>
        <w:rPr>
          <w:color w:val="444444"/>
          <w:spacing w:val="4"/>
        </w:rPr>
        <w:t>that</w:t>
      </w:r>
      <w:r>
        <w:rPr>
          <w:color w:val="444444"/>
        </w:rPr>
        <w:t xml:space="preserve"> </w:t>
      </w:r>
      <w:r>
        <w:rPr>
          <w:color w:val="444444"/>
          <w:spacing w:val="4"/>
        </w:rPr>
        <w:t>the</w:t>
      </w:r>
      <w:r>
        <w:rPr>
          <w:color w:val="444444"/>
          <w:spacing w:val="-8"/>
        </w:rPr>
        <w:t xml:space="preserve"> </w:t>
      </w:r>
      <w:r>
        <w:rPr>
          <w:color w:val="444444"/>
          <w:spacing w:val="2"/>
        </w:rPr>
        <w:t>results</w:t>
      </w:r>
      <w:r>
        <w:rPr>
          <w:color w:val="444444"/>
          <w:spacing w:val="-3"/>
        </w:rPr>
        <w:t xml:space="preserve"> </w:t>
      </w:r>
      <w:r>
        <w:rPr>
          <w:color w:val="444444"/>
        </w:rPr>
        <w:t>of</w:t>
      </w:r>
      <w:r>
        <w:rPr>
          <w:color w:val="444444"/>
          <w:spacing w:val="-11"/>
        </w:rPr>
        <w:t xml:space="preserve"> </w:t>
      </w:r>
      <w:r>
        <w:rPr>
          <w:color w:val="444444"/>
          <w:spacing w:val="4"/>
        </w:rPr>
        <w:t>the</w:t>
      </w:r>
      <w:r>
        <w:rPr>
          <w:color w:val="444444"/>
          <w:spacing w:val="-8"/>
        </w:rPr>
        <w:t xml:space="preserve"> </w:t>
      </w:r>
      <w:r>
        <w:rPr>
          <w:color w:val="444444"/>
          <w:spacing w:val="2"/>
        </w:rPr>
        <w:t>proposed</w:t>
      </w:r>
      <w:r>
        <w:rPr>
          <w:color w:val="444444"/>
          <w:spacing w:val="-6"/>
        </w:rPr>
        <w:t xml:space="preserve"> </w:t>
      </w:r>
      <w:r>
        <w:rPr>
          <w:color w:val="444444"/>
        </w:rPr>
        <w:t>research will</w:t>
      </w:r>
      <w:r>
        <w:rPr>
          <w:color w:val="444444"/>
          <w:spacing w:val="-12"/>
        </w:rPr>
        <w:t xml:space="preserve"> </w:t>
      </w:r>
      <w:r>
        <w:rPr>
          <w:color w:val="444444"/>
        </w:rPr>
        <w:t>have</w:t>
      </w:r>
      <w:r>
        <w:rPr>
          <w:color w:val="444444"/>
          <w:spacing w:val="-8"/>
        </w:rPr>
        <w:t xml:space="preserve"> </w:t>
      </w:r>
      <w:r>
        <w:rPr>
          <w:color w:val="444444"/>
        </w:rPr>
        <w:t>on</w:t>
      </w:r>
      <w:r>
        <w:rPr>
          <w:color w:val="444444"/>
          <w:spacing w:val="-1"/>
        </w:rPr>
        <w:t xml:space="preserve"> </w:t>
      </w:r>
      <w:r>
        <w:rPr>
          <w:color w:val="444444"/>
          <w:spacing w:val="4"/>
        </w:rPr>
        <w:t>the</w:t>
      </w:r>
      <w:r>
        <w:rPr>
          <w:color w:val="444444"/>
          <w:spacing w:val="-8"/>
        </w:rPr>
        <w:t xml:space="preserve"> </w:t>
      </w:r>
      <w:r>
        <w:rPr>
          <w:color w:val="444444"/>
        </w:rPr>
        <w:t>research field(s) involved.</w:t>
      </w:r>
    </w:p>
    <w:p w:rsidR="00BC5CC2" w:rsidRDefault="00034506" w14:paraId="7536587D" w14:textId="77777777">
      <w:pPr>
        <w:pStyle w:val="BodyText"/>
        <w:spacing w:before="89" w:line="230" w:lineRule="auto"/>
        <w:ind w:right="1416"/>
      </w:pPr>
      <w:r>
        <w:rPr>
          <w:color w:val="444444"/>
        </w:rPr>
        <w:t>List succinctly the specific objectives of the research proposed (e.g., to test a stated hypothesis, create a novel design, solve a specific problem, challenge an existing paradigm or clinical practice, address a critical barrier to progress in the field, or develop new technology).</w:t>
      </w:r>
    </w:p>
    <w:p w:rsidR="00BC5CC2" w:rsidRDefault="00967DBD" w14:paraId="40EDA048" w14:textId="1F49D04B">
      <w:pPr>
        <w:pStyle w:val="BodyText"/>
        <w:spacing w:before="12"/>
        <w:ind w:left="0"/>
        <w:rPr>
          <w:sz w:val="10"/>
        </w:rPr>
      </w:pPr>
      <w:r>
        <w:rPr>
          <w:noProof/>
        </w:rPr>
        <mc:AlternateContent>
          <mc:Choice Requires="wpg">
            <w:drawing>
              <wp:anchor distT="0" distB="0" distL="0" distR="0" simplePos="0" relativeHeight="251600384" behindDoc="0" locked="0" layoutInCell="1" allowOverlap="1" wp14:editId="3A385CB8" wp14:anchorId="0656433B">
                <wp:simplePos x="0" y="0"/>
                <wp:positionH relativeFrom="page">
                  <wp:posOffset>1724025</wp:posOffset>
                </wp:positionH>
                <wp:positionV relativeFrom="paragraph">
                  <wp:posOffset>123190</wp:posOffset>
                </wp:positionV>
                <wp:extent cx="5038725" cy="714375"/>
                <wp:effectExtent l="0" t="0" r="0" b="3175"/>
                <wp:wrapTopAndBottom/>
                <wp:docPr id="671"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714375"/>
                          <a:chOff x="2715" y="194"/>
                          <a:chExt cx="7935" cy="1125"/>
                        </a:xfrm>
                      </wpg:grpSpPr>
                      <pic:pic xmlns:pic="http://schemas.openxmlformats.org/drawingml/2006/picture">
                        <pic:nvPicPr>
                          <pic:cNvPr id="672" name="Picture 40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73" name="Text Box 407"/>
                        <wps:cNvSpPr txBox="1">
                          <a:spLocks noChangeArrowheads="1"/>
                        </wps:cNvSpPr>
                        <wps:spPr bwMode="auto">
                          <a:xfrm>
                            <a:off x="2715" y="584"/>
                            <a:ext cx="7935" cy="73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4DAB3C7" w14:textId="77777777">
                              <w:pPr>
                                <w:spacing w:before="51"/>
                                <w:ind w:left="374"/>
                                <w:rPr>
                                  <w:sz w:val="20"/>
                                </w:rPr>
                              </w:pPr>
                              <w:r>
                                <w:rPr>
                                  <w:b/>
                                  <w:color w:val="444444"/>
                                  <w:sz w:val="20"/>
                                </w:rPr>
                                <w:t xml:space="preserve">Overall Component: </w:t>
                              </w:r>
                              <w:r>
                                <w:rPr>
                                  <w:color w:val="444444"/>
                                  <w:sz w:val="20"/>
                                </w:rPr>
                                <w:t>The "Specific Aims" attachment is required.</w:t>
                              </w:r>
                            </w:p>
                            <w:p w:rsidR="002F12AD" w:rsidRDefault="002F12AD" w14:paraId="552F92D6" w14:textId="77777777">
                              <w:pPr>
                                <w:spacing w:before="79"/>
                                <w:ind w:left="374"/>
                                <w:rPr>
                                  <w:sz w:val="20"/>
                                </w:rPr>
                              </w:pPr>
                              <w:r>
                                <w:rPr>
                                  <w:b/>
                                  <w:color w:val="444444"/>
                                  <w:sz w:val="20"/>
                                </w:rPr>
                                <w:t xml:space="preserve">Other Components: </w:t>
                              </w:r>
                              <w:r>
                                <w:rPr>
                                  <w:color w:val="444444"/>
                                  <w:sz w:val="20"/>
                                </w:rPr>
                                <w:t>The "Specific Aims" attachment is required.</w:t>
                              </w:r>
                            </w:p>
                          </w:txbxContent>
                        </wps:txbx>
                        <wps:bodyPr rot="0" vert="horz" wrap="square" lIns="0" tIns="0" rIns="0" bIns="0" anchor="t" anchorCtr="0" upright="1">
                          <a:noAutofit/>
                        </wps:bodyPr>
                      </wps:wsp>
                      <wps:wsp>
                        <wps:cNvPr id="674" name="Text Box 406"/>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75A05B2"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style="position:absolute;margin-left:135.75pt;margin-top:9.7pt;width:396.75pt;height:56.25pt;z-index:251600384;mso-wrap-distance-left:0;mso-wrap-distance-right:0;mso-position-horizontal-relative:page;mso-position-vertical-relative:text" coordsize="7935,1125" coordorigin="2715,194" o:spid="_x0000_s1656" w14:anchorId="065643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">
                <v:shape id="Picture 408" style="position:absolute;left:2715;top:194;width:390;height:390;visibility:visible;mso-wrap-style:square" o:spid="_x0000_s16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">
                  <v:imagedata o:title="" r:id="rId110"/>
                </v:shape>
                <v:shape id="Text Box 407" style="position:absolute;left:2715;top:584;width:7935;height:735;visibility:visible;mso-wrap-style:square;v-text-anchor:top" o:spid="_x0000_s165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">
                  <v:textbox inset="0,0,0,0">
                    <w:txbxContent>
                      <w:p w:rsidR="002F12AD" w:rsidRDefault="002F12AD" w14:paraId="04DAB3C7" w14:textId="77777777">
                        <w:pPr>
                          <w:spacing w:before="51"/>
                          <w:ind w:left="374"/>
                          <w:rPr>
                            <w:sz w:val="20"/>
                          </w:rPr>
                        </w:pPr>
                        <w:r>
                          <w:rPr>
                            <w:b/>
                            <w:color w:val="444444"/>
                            <w:sz w:val="20"/>
                          </w:rPr>
                          <w:t xml:space="preserve">Overall Component: </w:t>
                        </w:r>
                        <w:r>
                          <w:rPr>
                            <w:color w:val="444444"/>
                            <w:sz w:val="20"/>
                          </w:rPr>
                          <w:t>The "Specific Aims" attachment is required.</w:t>
                        </w:r>
                      </w:p>
                      <w:p w:rsidR="002F12AD" w:rsidRDefault="002F12AD" w14:paraId="552F92D6" w14:textId="77777777">
                        <w:pPr>
                          <w:spacing w:before="79"/>
                          <w:ind w:left="374"/>
                          <w:rPr>
                            <w:sz w:val="20"/>
                          </w:rPr>
                        </w:pPr>
                        <w:r>
                          <w:rPr>
                            <w:b/>
                            <w:color w:val="444444"/>
                            <w:sz w:val="20"/>
                          </w:rPr>
                          <w:t xml:space="preserve">Other Components: </w:t>
                        </w:r>
                        <w:r>
                          <w:rPr>
                            <w:color w:val="444444"/>
                            <w:sz w:val="20"/>
                          </w:rPr>
                          <w:t>The "Specific Aims" attachment is required.</w:t>
                        </w:r>
                      </w:p>
                    </w:txbxContent>
                  </v:textbox>
                </v:shape>
                <v:shape id="Text Box 406" style="position:absolute;left:2715;top:194;width:7935;height:390;visibility:visible;mso-wrap-style:square;v-text-anchor:top" o:spid="_x0000_s165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v:textbox inset="0,0,0,0">
                    <w:txbxContent>
                      <w:p w:rsidR="002F12AD" w:rsidRDefault="002F12AD" w14:paraId="175A05B2"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772AC125" w14:textId="77777777">
      <w:pPr>
        <w:rPr>
          <w:sz w:val="10"/>
        </w:rPr>
        <w:sectPr w:rsidR="00BC5CC2">
          <w:pgSz w:w="12240" w:h="15840"/>
          <w:pgMar w:top="1080" w:right="0" w:bottom="980" w:left="620" w:header="441" w:footer="800" w:gutter="0"/>
          <w:cols w:space="720"/>
        </w:sectPr>
      </w:pPr>
    </w:p>
    <w:p w:rsidR="00BC5CC2" w:rsidRDefault="00BC5CC2" w14:paraId="3E40A439" w14:textId="77777777">
      <w:pPr>
        <w:pStyle w:val="BodyText"/>
        <w:ind w:left="0"/>
      </w:pPr>
    </w:p>
    <w:p w:rsidR="00BC5CC2" w:rsidRDefault="00BC5CC2" w14:paraId="50E8FB3E" w14:textId="77777777">
      <w:pPr>
        <w:pStyle w:val="BodyText"/>
        <w:spacing w:before="12" w:after="1"/>
        <w:ind w:left="0"/>
      </w:pPr>
    </w:p>
    <w:p w:rsidR="00BC5CC2" w:rsidRDefault="00967DBD" w14:paraId="14FB5FE1" w14:textId="3CCA3D08">
      <w:pPr>
        <w:pStyle w:val="BodyText"/>
        <w:ind w:left="2085"/>
      </w:pPr>
      <w:r>
        <w:rPr>
          <w:noProof/>
        </w:rPr>
        <mc:AlternateContent>
          <mc:Choice Requires="wpg">
            <w:drawing>
              <wp:inline distT="0" distB="0" distL="0" distR="0" wp14:anchorId="365DE44F" wp14:editId="0DBD9358">
                <wp:extent cx="5038725" cy="4171950"/>
                <wp:effectExtent l="0" t="0" r="3175" b="3175"/>
                <wp:docPr id="667"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171950"/>
                          <a:chOff x="0" y="0"/>
                          <a:chExt cx="7935" cy="6570"/>
                        </a:xfrm>
                      </wpg:grpSpPr>
                      <pic:pic xmlns:pic="http://schemas.openxmlformats.org/drawingml/2006/picture">
                        <pic:nvPicPr>
                          <pic:cNvPr id="668" name="Picture 40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69" name="Text Box 403"/>
                        <wps:cNvSpPr txBox="1">
                          <a:spLocks noChangeArrowheads="1"/>
                        </wps:cNvSpPr>
                        <wps:spPr bwMode="auto">
                          <a:xfrm>
                            <a:off x="0" y="390"/>
                            <a:ext cx="7935" cy="618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9CDA36B" w14:textId="77777777">
                              <w:pPr>
                                <w:spacing w:before="59" w:line="230" w:lineRule="auto"/>
                                <w:ind w:left="374"/>
                                <w:rPr>
                                  <w:sz w:val="20"/>
                                </w:rPr>
                              </w:pPr>
                              <w:r>
                                <w:rPr>
                                  <w:b/>
                                  <w:color w:val="444444"/>
                                  <w:sz w:val="20"/>
                                </w:rPr>
                                <w:t>Phase I Applications</w:t>
                              </w:r>
                              <w:r>
                                <w:rPr>
                                  <w:color w:val="444444"/>
                                  <w:sz w:val="20"/>
                                </w:rPr>
                                <w:t>: State the specific objectives of the Phase I research and development effort, including the technical questions you will try to answer to determine the Phase I feasibility of the proposed approach and the impact that the results of the proposed research will exert on the research field(s) involved. State concisely and realistically what the proposed research is intended to accomplish in terms of its potential for technological innovation and commercial application.</w:t>
                              </w:r>
                            </w:p>
                            <w:p w:rsidR="002F12AD" w:rsidRDefault="002F12AD" w14:paraId="41031ECE" w14:textId="77777777">
                              <w:pPr>
                                <w:spacing w:line="230" w:lineRule="auto"/>
                                <w:ind w:left="374" w:right="326"/>
                                <w:rPr>
                                  <w:sz w:val="20"/>
                                </w:rPr>
                              </w:pPr>
                              <w:r>
                                <w:rPr>
                                  <w:color w:val="444444"/>
                                  <w:sz w:val="20"/>
                                </w:rPr>
                                <w:t>Define the proposed product, process or service to ultimately be developed. Include milestones for each of the aims as these will be used in the evaluation process.</w:t>
                              </w:r>
                            </w:p>
                            <w:p w:rsidR="002F12AD" w:rsidRDefault="002F12AD" w14:paraId="2FC1A3FF" w14:textId="77777777">
                              <w:pPr>
                                <w:spacing w:before="87" w:line="230" w:lineRule="auto"/>
                                <w:ind w:left="374" w:right="326"/>
                                <w:rPr>
                                  <w:sz w:val="20"/>
                                </w:rPr>
                              </w:pPr>
                              <w:r>
                                <w:rPr>
                                  <w:b/>
                                  <w:color w:val="444444"/>
                                  <w:sz w:val="20"/>
                                </w:rPr>
                                <w:t xml:space="preserve">Phase II, Phase IIB, and CRP Applications: </w:t>
                              </w:r>
                              <w:r>
                                <w:rPr>
                                  <w:color w:val="444444"/>
                                  <w:sz w:val="20"/>
                                </w:rPr>
                                <w:t>State the specific objectives of the Phase II research and development effort including the impact that the results of the proposed research will exert on the research field(s). State concisely and realistically what the proposed research is intended to accomplish in terms of its potential for technological innovation and commercial application. Define the proposed product, process, or service to ultimately be developed. Include milestones for each of the aims as these will be used in the evaluation process.</w:t>
                              </w:r>
                            </w:p>
                            <w:p w:rsidR="002F12AD" w:rsidRDefault="002F12AD" w14:paraId="32BD3B57" w14:textId="77777777">
                              <w:pPr>
                                <w:spacing w:before="87" w:line="230" w:lineRule="auto"/>
                                <w:ind w:left="374" w:right="196"/>
                                <w:rPr>
                                  <w:sz w:val="20"/>
                                </w:rPr>
                              </w:pPr>
                              <w:r>
                                <w:rPr>
                                  <w:b/>
                                  <w:color w:val="444444"/>
                                  <w:sz w:val="20"/>
                                </w:rPr>
                                <w:t xml:space="preserve">Fast-Track Applications: </w:t>
                              </w:r>
                              <w:r>
                                <w:rPr>
                                  <w:color w:val="444444"/>
                                  <w:sz w:val="20"/>
                                </w:rPr>
                                <w:t>Create a heading titled “Phase I Specific Aims” and follow the instructions above for “Phase I Applications.” Note that your Phase I milestones must be clear, appropriate, and measurable. Failure to adequately address these criteria may negatively affect the application's impact score. Next, create a heading titled “Phase II Specific Aims” and follow the instructions above for “Phase II Applications.” Note that the page limit applies to both phases in combination, not to each phase individually.</w:t>
                              </w:r>
                            </w:p>
                          </w:txbxContent>
                        </wps:txbx>
                        <wps:bodyPr rot="0" vert="horz" wrap="square" lIns="0" tIns="0" rIns="0" bIns="0" anchor="t" anchorCtr="0" upright="1">
                          <a:noAutofit/>
                        </wps:bodyPr>
                      </wps:wsp>
                      <wps:wsp>
                        <wps:cNvPr id="670" name="Text Box 402"/>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7ADBB60"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inline>
            </w:drawing>
          </mc:Choice>
          <mc:Fallback>
            <w:pict>
              <v:group id="Group 401" style="width:396.75pt;height:328.5pt;mso-position-horizontal-relative:char;mso-position-vertical-relative:line" coordsize="7935,6570" o:spid="_x0000_s1660" w14:anchorId="365DE4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">
                <v:shape id="Picture 404" style="position:absolute;width:390;height:390;visibility:visible;mso-wrap-style:square" o:spid="_x0000_s16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">
                  <v:imagedata o:title="" r:id="rId118"/>
                </v:shape>
                <v:shape id="Text Box 403" style="position:absolute;top:390;width:7935;height:6180;visibility:visible;mso-wrap-style:square;v-text-anchor:top" o:spid="_x0000_s166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">
                  <v:textbox inset="0,0,0,0">
                    <w:txbxContent>
                      <w:p w:rsidR="002F12AD" w:rsidRDefault="002F12AD" w14:paraId="59CDA36B" w14:textId="77777777">
                        <w:pPr>
                          <w:spacing w:before="59" w:line="230" w:lineRule="auto"/>
                          <w:ind w:left="374"/>
                          <w:rPr>
                            <w:sz w:val="20"/>
                          </w:rPr>
                        </w:pPr>
                        <w:r>
                          <w:rPr>
                            <w:b/>
                            <w:color w:val="444444"/>
                            <w:sz w:val="20"/>
                          </w:rPr>
                          <w:t>Phase I Applications</w:t>
                        </w:r>
                        <w:r>
                          <w:rPr>
                            <w:color w:val="444444"/>
                            <w:sz w:val="20"/>
                          </w:rPr>
                          <w:t>: State the specific objectives of the Phase I research and development effort, including the technical questions you will try to answer to determine the Phase I feasibility of the proposed approach and the impact that the results of the proposed research will exert on the research field(s) involved. State concisely and realistically what the proposed research is intended to accomplish in terms of its potential for technological innovation and commercial application.</w:t>
                        </w:r>
                      </w:p>
                      <w:p w:rsidR="002F12AD" w:rsidRDefault="002F12AD" w14:paraId="41031ECE" w14:textId="77777777">
                        <w:pPr>
                          <w:spacing w:line="230" w:lineRule="auto"/>
                          <w:ind w:left="374" w:right="326"/>
                          <w:rPr>
                            <w:sz w:val="20"/>
                          </w:rPr>
                        </w:pPr>
                        <w:r>
                          <w:rPr>
                            <w:color w:val="444444"/>
                            <w:sz w:val="20"/>
                          </w:rPr>
                          <w:t>Define the proposed product, process or service to ultimately be developed. Include milestones for each of the aims as these will be used in the evaluation process.</w:t>
                        </w:r>
                      </w:p>
                      <w:p w:rsidR="002F12AD" w:rsidRDefault="002F12AD" w14:paraId="2FC1A3FF" w14:textId="77777777">
                        <w:pPr>
                          <w:spacing w:before="87" w:line="230" w:lineRule="auto"/>
                          <w:ind w:left="374" w:right="326"/>
                          <w:rPr>
                            <w:sz w:val="20"/>
                          </w:rPr>
                        </w:pPr>
                        <w:r>
                          <w:rPr>
                            <w:b/>
                            <w:color w:val="444444"/>
                            <w:sz w:val="20"/>
                          </w:rPr>
                          <w:t xml:space="preserve">Phase II, Phase IIB, and CRP Applications: </w:t>
                        </w:r>
                        <w:r>
                          <w:rPr>
                            <w:color w:val="444444"/>
                            <w:sz w:val="20"/>
                          </w:rPr>
                          <w:t>State the specific objectives of the Phase II research and development effort including the impact that the results of the proposed research will exert on the research field(s). State concisely and realistically what the proposed research is intended to accomplish in terms of its potential for technological innovation and commercial application. Define the proposed product, process, or service to ultimately be developed. Include milestones for each of the aims as these will be used in the evaluation process.</w:t>
                        </w:r>
                      </w:p>
                      <w:p w:rsidR="002F12AD" w:rsidRDefault="002F12AD" w14:paraId="32BD3B57" w14:textId="77777777">
                        <w:pPr>
                          <w:spacing w:before="87" w:line="230" w:lineRule="auto"/>
                          <w:ind w:left="374" w:right="196"/>
                          <w:rPr>
                            <w:sz w:val="20"/>
                          </w:rPr>
                        </w:pPr>
                        <w:r>
                          <w:rPr>
                            <w:b/>
                            <w:color w:val="444444"/>
                            <w:sz w:val="20"/>
                          </w:rPr>
                          <w:t xml:space="preserve">Fast-Track Applications: </w:t>
                        </w:r>
                        <w:r>
                          <w:rPr>
                            <w:color w:val="444444"/>
                            <w:sz w:val="20"/>
                          </w:rPr>
                          <w:t>Create a heading titled “Phase I Specific Aims” and follow the instructions above for “Phase I Applications.” Note that your Phase I milestones must be clear, appropriate, and measurable. Failure to adequately address these criteria may negatively affect the application's impact score. Next, create a heading titled “Phase II Specific Aims” and follow the instructions above for “Phase II Applications.” Note that the page limit applies to both phases in combination, not to each phase individually.</w:t>
                        </w:r>
                      </w:p>
                    </w:txbxContent>
                  </v:textbox>
                </v:shape>
                <v:shape id="Text Box 402" style="position:absolute;width:7935;height:390;visibility:visible;mso-wrap-style:square;v-text-anchor:top" o:spid="_x0000_s166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v:textbox inset="0,0,0,0">
                    <w:txbxContent>
                      <w:p w:rsidR="002F12AD" w:rsidRDefault="002F12AD" w14:paraId="57ADBB60" w14:textId="77777777">
                        <w:pPr>
                          <w:spacing w:before="82"/>
                          <w:ind w:left="599"/>
                          <w:rPr>
                            <w:b/>
                            <w:sz w:val="20"/>
                          </w:rPr>
                        </w:pPr>
                        <w:r>
                          <w:rPr>
                            <w:b/>
                            <w:sz w:val="20"/>
                          </w:rPr>
                          <w:t>Additional Instructions for SBIR/STTR:</w:t>
                        </w:r>
                      </w:p>
                    </w:txbxContent>
                  </v:textbox>
                </v:shape>
                <w10:anchorlock/>
              </v:group>
            </w:pict>
          </mc:Fallback>
        </mc:AlternateContent>
      </w:r>
    </w:p>
    <w:p w:rsidR="00BC5CC2" w:rsidRDefault="00BC5CC2" w14:paraId="0A99F2DD" w14:textId="77777777">
      <w:pPr>
        <w:pStyle w:val="BodyText"/>
        <w:spacing w:before="6"/>
        <w:ind w:left="0"/>
        <w:rPr>
          <w:sz w:val="15"/>
        </w:rPr>
      </w:pPr>
    </w:p>
    <w:p w:rsidR="00BC5CC2" w:rsidRDefault="00034506" w14:paraId="4F06BDA2" w14:textId="77777777">
      <w:pPr>
        <w:pStyle w:val="Heading5"/>
        <w:tabs>
          <w:tab w:val="left" w:pos="9059"/>
        </w:tabs>
        <w:ind w:left="0" w:right="319"/>
        <w:jc w:val="center"/>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29" w:id="179"/>
      <w:bookmarkEnd w:id="179"/>
      <w:r>
        <w:rPr>
          <w:color w:val="FFFFFF"/>
          <w:spacing w:val="-4"/>
          <w:shd w:val="clear" w:color="auto" w:fill="3F78A1"/>
        </w:rPr>
        <w:t xml:space="preserve">3. </w:t>
      </w:r>
      <w:r>
        <w:rPr>
          <w:color w:val="FFFFFF"/>
          <w:shd w:val="clear" w:color="auto" w:fill="3F78A1"/>
        </w:rPr>
        <w:t>Research</w:t>
      </w:r>
      <w:r>
        <w:rPr>
          <w:color w:val="FFFFFF"/>
          <w:spacing w:val="11"/>
          <w:shd w:val="clear" w:color="auto" w:fill="3F78A1"/>
        </w:rPr>
        <w:t xml:space="preserve"> </w:t>
      </w:r>
      <w:r>
        <w:rPr>
          <w:color w:val="FFFFFF"/>
          <w:shd w:val="clear" w:color="auto" w:fill="3F78A1"/>
        </w:rPr>
        <w:t>Strategy</w:t>
      </w:r>
      <w:r>
        <w:rPr>
          <w:color w:val="FFFFFF"/>
          <w:shd w:val="clear" w:color="auto" w:fill="3F78A1"/>
        </w:rPr>
        <w:tab/>
      </w:r>
    </w:p>
    <w:p w:rsidR="00BC5CC2" w:rsidRDefault="00BC5CC2" w14:paraId="50A5D647" w14:textId="77777777">
      <w:pPr>
        <w:pStyle w:val="BodyText"/>
        <w:spacing w:before="12"/>
        <w:ind w:left="0"/>
        <w:rPr>
          <w:b/>
          <w:sz w:val="21"/>
        </w:rPr>
      </w:pPr>
    </w:p>
    <w:p w:rsidR="00BC5CC2" w:rsidRDefault="00034506" w14:paraId="051A4740" w14:textId="77777777">
      <w:pPr>
        <w:pStyle w:val="Heading6"/>
        <w:spacing w:before="0"/>
        <w:ind w:left="1570"/>
      </w:pPr>
      <w:r>
        <w:rPr>
          <w:color w:val="444444"/>
        </w:rPr>
        <w:t xml:space="preserve">Who must complete the "Research Strategy" </w:t>
      </w:r>
      <w:proofErr w:type="gramStart"/>
      <w:r>
        <w:rPr>
          <w:color w:val="444444"/>
        </w:rPr>
        <w:t>attachment:</w:t>
      </w:r>
      <w:proofErr w:type="gramEnd"/>
    </w:p>
    <w:p w:rsidR="00BC5CC2" w:rsidRDefault="00034506" w14:paraId="5C2C137A" w14:textId="77777777">
      <w:pPr>
        <w:pStyle w:val="BodyText"/>
        <w:spacing w:before="55"/>
      </w:pPr>
      <w:r>
        <w:rPr>
          <w:color w:val="444444"/>
        </w:rPr>
        <w:t>The “Research Strategy” attachment is required.</w:t>
      </w:r>
    </w:p>
    <w:p w:rsidR="00BC5CC2" w:rsidRDefault="00034506" w14:paraId="21F41620" w14:textId="77777777">
      <w:pPr>
        <w:pStyle w:val="Heading6"/>
        <w:ind w:left="1570"/>
      </w:pPr>
      <w:r>
        <w:rPr>
          <w:color w:val="444444"/>
        </w:rPr>
        <w:t>Format:</w:t>
      </w:r>
    </w:p>
    <w:p w:rsidR="00BC5CC2" w:rsidRDefault="00034506" w14:paraId="2C018532" w14:textId="77777777">
      <w:pPr>
        <w:pStyle w:val="BodyText"/>
        <w:spacing w:before="64" w:line="230" w:lineRule="auto"/>
        <w:ind w:right="1461"/>
      </w:pPr>
      <w:r>
        <w:rPr>
          <w:color w:val="444444"/>
        </w:rPr>
        <w:t xml:space="preserve">Follow the page limits for the Research Strategy in the </w:t>
      </w:r>
      <w:hyperlink r:id="rId471">
        <w:r>
          <w:rPr>
            <w:color w:val="0000FF"/>
            <w:u w:val="single" w:color="0000FF"/>
          </w:rPr>
          <w:t>NIH Table of Page Limits</w:t>
        </w:r>
      </w:hyperlink>
      <w:r>
        <w:rPr>
          <w:color w:val="444444"/>
        </w:rPr>
        <w:t>, unless otherwise specified in the FOA. Although multiple sections of information are required in the Research Strategy as detailed below, the page limit applies to the entirety of the single "Research Strategy" attachment.</w:t>
      </w:r>
    </w:p>
    <w:p w:rsidR="00BC5CC2" w:rsidRDefault="00034506" w14:paraId="515F9226" w14:textId="77777777">
      <w:pPr>
        <w:pStyle w:val="BodyText"/>
        <w:spacing w:before="80"/>
      </w:pPr>
      <w:r>
        <w:rPr>
          <w:color w:val="444444"/>
        </w:rPr>
        <w:t xml:space="preserve">Attach this information as a PDF file. See NIH's </w:t>
      </w:r>
      <w:hyperlink r:id="rId472">
        <w:r>
          <w:rPr>
            <w:color w:val="0000FF"/>
            <w:u w:val="single" w:color="0000FF"/>
          </w:rPr>
          <w:t>Format Attachments</w:t>
        </w:r>
        <w:r>
          <w:rPr>
            <w:color w:val="0000FF"/>
          </w:rPr>
          <w:t xml:space="preserve"> </w:t>
        </w:r>
      </w:hyperlink>
      <w:r>
        <w:rPr>
          <w:color w:val="444444"/>
        </w:rPr>
        <w:t>page.</w:t>
      </w:r>
    </w:p>
    <w:p w:rsidR="00BC5CC2" w:rsidRDefault="00034506" w14:paraId="5A76A47A" w14:textId="77777777">
      <w:pPr>
        <w:pStyle w:val="Heading6"/>
        <w:ind w:left="1570"/>
      </w:pPr>
      <w:r>
        <w:rPr>
          <w:color w:val="444444"/>
        </w:rPr>
        <w:t>Content:</w:t>
      </w:r>
    </w:p>
    <w:p w:rsidR="00BC5CC2" w:rsidRDefault="00034506" w14:paraId="1490D302" w14:textId="77777777">
      <w:pPr>
        <w:pStyle w:val="BodyText"/>
        <w:spacing w:before="63" w:line="230" w:lineRule="auto"/>
        <w:ind w:right="1384"/>
      </w:pPr>
      <w:r>
        <w:rPr>
          <w:color w:val="444444"/>
        </w:rPr>
        <w:t>Organize the Research Strategy in the specified order and use the instructions provided below unless otherwise specified in the FOA. Start each section with the appropriate heading – Significance, Innovation, Approach.</w:t>
      </w:r>
    </w:p>
    <w:p w:rsidR="00BC5CC2" w:rsidRDefault="00034506" w14:paraId="12FBC2C7" w14:textId="77777777">
      <w:pPr>
        <w:pStyle w:val="BodyText"/>
        <w:spacing w:before="89" w:line="230" w:lineRule="auto"/>
        <w:ind w:right="1384"/>
      </w:pPr>
      <w:r>
        <w:rPr>
          <w:color w:val="444444"/>
        </w:rPr>
        <w:t xml:space="preserve">Cite published experimental details in the Research Strategy attachment and provide the full reference in </w:t>
      </w:r>
      <w:hyperlink w:history="1" w:anchor="_bookmark64">
        <w:r>
          <w:rPr>
            <w:color w:val="0000FF"/>
            <w:u w:val="single" w:color="0000FF"/>
          </w:rPr>
          <w:t>G.220 - R&amp;R Other Project Information Form, Bibliography and Reference Cited</w:t>
        </w:r>
      </w:hyperlink>
      <w:r>
        <w:rPr>
          <w:color w:val="444444"/>
        </w:rPr>
        <w:t>.</w:t>
      </w:r>
    </w:p>
    <w:p w:rsidR="00BC5CC2" w:rsidRDefault="00BC5CC2" w14:paraId="5F6C17F8" w14:textId="77777777">
      <w:pPr>
        <w:spacing w:line="230" w:lineRule="auto"/>
        <w:sectPr w:rsidR="00BC5CC2">
          <w:pgSz w:w="12240" w:h="15840"/>
          <w:pgMar w:top="1080" w:right="0" w:bottom="980" w:left="620" w:header="441" w:footer="800" w:gutter="0"/>
          <w:cols w:space="720"/>
        </w:sectPr>
      </w:pPr>
    </w:p>
    <w:p w:rsidR="00BC5CC2" w:rsidRDefault="00BC5CC2" w14:paraId="50E07077" w14:textId="77777777">
      <w:pPr>
        <w:pStyle w:val="BodyText"/>
        <w:ind w:left="0"/>
      </w:pPr>
    </w:p>
    <w:p w:rsidR="00BC5CC2" w:rsidRDefault="00BC5CC2" w14:paraId="4D476A3C" w14:textId="77777777">
      <w:pPr>
        <w:pStyle w:val="BodyText"/>
        <w:spacing w:before="4"/>
        <w:ind w:left="0"/>
        <w:rPr>
          <w:sz w:val="18"/>
        </w:rPr>
      </w:pPr>
    </w:p>
    <w:p w:rsidR="00BC5CC2" w:rsidRDefault="00034506" w14:paraId="47C353F1" w14:textId="77777777">
      <w:pPr>
        <w:pStyle w:val="Heading6"/>
        <w:spacing w:before="0"/>
        <w:ind w:left="1570"/>
      </w:pPr>
      <w:r>
        <w:rPr>
          <w:color w:val="444444"/>
        </w:rPr>
        <w:t>Note for Applications Proposing the Involvement of Human Subjects and/or Clinical Trials:</w:t>
      </w:r>
    </w:p>
    <w:p w:rsidR="00BC5CC2" w:rsidRDefault="00034506" w14:paraId="2B781DB8" w14:textId="77777777">
      <w:pPr>
        <w:pStyle w:val="ListParagraph"/>
        <w:numPr>
          <w:ilvl w:val="0"/>
          <w:numId w:val="72"/>
        </w:numPr>
        <w:tabs>
          <w:tab w:val="left" w:pos="1870"/>
        </w:tabs>
        <w:spacing w:before="112" w:line="242" w:lineRule="auto"/>
        <w:ind w:right="1458"/>
        <w:rPr>
          <w:sz w:val="20"/>
        </w:rPr>
      </w:pPr>
      <w:r>
        <w:rPr>
          <w:color w:val="444444"/>
          <w:spacing w:val="-3"/>
          <w:sz w:val="20"/>
        </w:rPr>
        <w:t xml:space="preserve">Do </w:t>
      </w:r>
      <w:r>
        <w:rPr>
          <w:color w:val="444444"/>
          <w:spacing w:val="2"/>
          <w:sz w:val="20"/>
        </w:rPr>
        <w:t xml:space="preserve">not </w:t>
      </w:r>
      <w:r>
        <w:rPr>
          <w:color w:val="444444"/>
          <w:sz w:val="20"/>
        </w:rPr>
        <w:t xml:space="preserve">duplicate information in </w:t>
      </w:r>
      <w:r>
        <w:rPr>
          <w:color w:val="444444"/>
          <w:spacing w:val="4"/>
          <w:sz w:val="20"/>
        </w:rPr>
        <w:t xml:space="preserve">the </w:t>
      </w:r>
      <w:r>
        <w:rPr>
          <w:color w:val="444444"/>
          <w:sz w:val="20"/>
        </w:rPr>
        <w:t xml:space="preserve">Research </w:t>
      </w:r>
      <w:r>
        <w:rPr>
          <w:color w:val="444444"/>
          <w:spacing w:val="2"/>
          <w:sz w:val="20"/>
        </w:rPr>
        <w:t xml:space="preserve">Strategy </w:t>
      </w:r>
      <w:r>
        <w:rPr>
          <w:color w:val="444444"/>
          <w:spacing w:val="3"/>
          <w:sz w:val="20"/>
        </w:rPr>
        <w:t xml:space="preserve">and </w:t>
      </w:r>
      <w:r>
        <w:rPr>
          <w:color w:val="444444"/>
          <w:spacing w:val="4"/>
          <w:sz w:val="20"/>
        </w:rPr>
        <w:t xml:space="preserve">the </w:t>
      </w:r>
      <w:r>
        <w:rPr>
          <w:color w:val="444444"/>
          <w:spacing w:val="-5"/>
          <w:sz w:val="20"/>
        </w:rPr>
        <w:t xml:space="preserve">PHS </w:t>
      </w:r>
      <w:r>
        <w:rPr>
          <w:color w:val="444444"/>
          <w:sz w:val="20"/>
        </w:rPr>
        <w:t xml:space="preserve">Human Subjects </w:t>
      </w:r>
      <w:r>
        <w:rPr>
          <w:color w:val="444444"/>
          <w:spacing w:val="3"/>
          <w:sz w:val="20"/>
        </w:rPr>
        <w:t xml:space="preserve">and </w:t>
      </w:r>
      <w:r>
        <w:rPr>
          <w:color w:val="444444"/>
          <w:sz w:val="20"/>
        </w:rPr>
        <w:t xml:space="preserve">Clinical Trials Information form. Use </w:t>
      </w:r>
      <w:r>
        <w:rPr>
          <w:color w:val="444444"/>
          <w:spacing w:val="4"/>
          <w:sz w:val="20"/>
        </w:rPr>
        <w:t xml:space="preserve">the </w:t>
      </w:r>
      <w:r>
        <w:rPr>
          <w:color w:val="444444"/>
          <w:sz w:val="20"/>
        </w:rPr>
        <w:t xml:space="preserve">Research </w:t>
      </w:r>
      <w:r>
        <w:rPr>
          <w:color w:val="444444"/>
          <w:spacing w:val="2"/>
          <w:sz w:val="20"/>
        </w:rPr>
        <w:t xml:space="preserve">Strategy attachment </w:t>
      </w:r>
      <w:r>
        <w:rPr>
          <w:color w:val="444444"/>
          <w:spacing w:val="3"/>
          <w:sz w:val="20"/>
        </w:rPr>
        <w:t xml:space="preserve">to </w:t>
      </w:r>
      <w:r>
        <w:rPr>
          <w:color w:val="444444"/>
          <w:sz w:val="20"/>
        </w:rPr>
        <w:t xml:space="preserve">discuss </w:t>
      </w:r>
      <w:r>
        <w:rPr>
          <w:color w:val="444444"/>
          <w:spacing w:val="4"/>
          <w:sz w:val="20"/>
        </w:rPr>
        <w:t xml:space="preserve">the </w:t>
      </w:r>
      <w:r>
        <w:rPr>
          <w:color w:val="444444"/>
          <w:sz w:val="20"/>
        </w:rPr>
        <w:t xml:space="preserve">overall </w:t>
      </w:r>
      <w:r>
        <w:rPr>
          <w:color w:val="444444"/>
          <w:spacing w:val="2"/>
          <w:sz w:val="20"/>
        </w:rPr>
        <w:t>strategy,</w:t>
      </w:r>
      <w:r>
        <w:rPr>
          <w:color w:val="444444"/>
          <w:spacing w:val="-6"/>
          <w:sz w:val="20"/>
        </w:rPr>
        <w:t xml:space="preserve"> </w:t>
      </w:r>
      <w:r>
        <w:rPr>
          <w:color w:val="444444"/>
          <w:sz w:val="20"/>
        </w:rPr>
        <w:t>methodology,</w:t>
      </w:r>
      <w:r>
        <w:rPr>
          <w:color w:val="444444"/>
          <w:spacing w:val="-6"/>
          <w:sz w:val="20"/>
        </w:rPr>
        <w:t xml:space="preserve"> </w:t>
      </w:r>
      <w:r>
        <w:rPr>
          <w:color w:val="444444"/>
          <w:spacing w:val="3"/>
          <w:sz w:val="20"/>
        </w:rPr>
        <w:t>and</w:t>
      </w:r>
      <w:r>
        <w:rPr>
          <w:color w:val="444444"/>
          <w:spacing w:val="-6"/>
          <w:sz w:val="20"/>
        </w:rPr>
        <w:t xml:space="preserve"> </w:t>
      </w:r>
      <w:r>
        <w:rPr>
          <w:color w:val="444444"/>
          <w:sz w:val="20"/>
        </w:rPr>
        <w:t>analyses</w:t>
      </w:r>
      <w:r>
        <w:rPr>
          <w:color w:val="444444"/>
          <w:spacing w:val="-3"/>
          <w:sz w:val="20"/>
        </w:rPr>
        <w:t xml:space="preserve"> </w:t>
      </w:r>
      <w:r>
        <w:rPr>
          <w:color w:val="444444"/>
          <w:sz w:val="20"/>
        </w:rPr>
        <w:t>of</w:t>
      </w:r>
      <w:r>
        <w:rPr>
          <w:color w:val="444444"/>
          <w:spacing w:val="-11"/>
          <w:sz w:val="20"/>
        </w:rPr>
        <w:t xml:space="preserve"> </w:t>
      </w:r>
      <w:r>
        <w:rPr>
          <w:color w:val="444444"/>
          <w:sz w:val="20"/>
        </w:rPr>
        <w:t>your</w:t>
      </w:r>
      <w:r>
        <w:rPr>
          <w:color w:val="444444"/>
          <w:spacing w:val="-3"/>
          <w:sz w:val="20"/>
        </w:rPr>
        <w:t xml:space="preserve"> </w:t>
      </w:r>
      <w:r>
        <w:rPr>
          <w:color w:val="444444"/>
          <w:spacing w:val="2"/>
          <w:sz w:val="20"/>
        </w:rPr>
        <w:t>proposed</w:t>
      </w:r>
      <w:r>
        <w:rPr>
          <w:color w:val="444444"/>
          <w:spacing w:val="-6"/>
          <w:sz w:val="20"/>
        </w:rPr>
        <w:t xml:space="preserve"> </w:t>
      </w:r>
      <w:r>
        <w:rPr>
          <w:color w:val="444444"/>
          <w:spacing w:val="2"/>
          <w:sz w:val="20"/>
        </w:rPr>
        <w:t>research.</w:t>
      </w:r>
      <w:r>
        <w:rPr>
          <w:color w:val="444444"/>
          <w:spacing w:val="-6"/>
          <w:sz w:val="20"/>
        </w:rPr>
        <w:t xml:space="preserve"> </w:t>
      </w:r>
      <w:r>
        <w:rPr>
          <w:color w:val="444444"/>
          <w:sz w:val="20"/>
        </w:rPr>
        <w:t>Use</w:t>
      </w:r>
      <w:r>
        <w:rPr>
          <w:color w:val="444444"/>
          <w:spacing w:val="-8"/>
          <w:sz w:val="20"/>
        </w:rPr>
        <w:t xml:space="preserve"> </w:t>
      </w:r>
      <w:r>
        <w:rPr>
          <w:color w:val="444444"/>
          <w:spacing w:val="4"/>
          <w:sz w:val="20"/>
        </w:rPr>
        <w:t>the</w:t>
      </w:r>
      <w:r>
        <w:rPr>
          <w:color w:val="444444"/>
          <w:spacing w:val="-8"/>
          <w:sz w:val="20"/>
        </w:rPr>
        <w:t xml:space="preserve"> </w:t>
      </w:r>
      <w:r>
        <w:rPr>
          <w:color w:val="444444"/>
          <w:spacing w:val="-5"/>
          <w:sz w:val="20"/>
        </w:rPr>
        <w:t>PHS</w:t>
      </w:r>
      <w:r>
        <w:rPr>
          <w:color w:val="444444"/>
          <w:spacing w:val="-9"/>
          <w:sz w:val="20"/>
        </w:rPr>
        <w:t xml:space="preserve"> </w:t>
      </w:r>
      <w:r>
        <w:rPr>
          <w:color w:val="444444"/>
          <w:sz w:val="20"/>
        </w:rPr>
        <w:t>Human</w:t>
      </w:r>
      <w:r>
        <w:rPr>
          <w:color w:val="444444"/>
          <w:spacing w:val="-1"/>
          <w:sz w:val="20"/>
        </w:rPr>
        <w:t xml:space="preserve"> </w:t>
      </w:r>
      <w:r>
        <w:rPr>
          <w:color w:val="444444"/>
          <w:sz w:val="20"/>
        </w:rPr>
        <w:t xml:space="preserve">Subjects </w:t>
      </w:r>
      <w:r>
        <w:rPr>
          <w:color w:val="444444"/>
          <w:spacing w:val="3"/>
          <w:sz w:val="20"/>
        </w:rPr>
        <w:t xml:space="preserve">and </w:t>
      </w:r>
      <w:r>
        <w:rPr>
          <w:color w:val="444444"/>
          <w:sz w:val="20"/>
        </w:rPr>
        <w:t xml:space="preserve">Clinical Trials Information form </w:t>
      </w:r>
      <w:r>
        <w:rPr>
          <w:color w:val="444444"/>
          <w:spacing w:val="3"/>
          <w:sz w:val="20"/>
        </w:rPr>
        <w:t xml:space="preserve">to </w:t>
      </w:r>
      <w:r>
        <w:rPr>
          <w:color w:val="444444"/>
          <w:sz w:val="20"/>
        </w:rPr>
        <w:t xml:space="preserve">provide detailed information for human </w:t>
      </w:r>
      <w:proofErr w:type="gramStart"/>
      <w:r>
        <w:rPr>
          <w:color w:val="444444"/>
          <w:sz w:val="20"/>
        </w:rPr>
        <w:t>subjects</w:t>
      </w:r>
      <w:proofErr w:type="gramEnd"/>
      <w:r>
        <w:rPr>
          <w:color w:val="444444"/>
          <w:sz w:val="20"/>
        </w:rPr>
        <w:t xml:space="preserve"> </w:t>
      </w:r>
      <w:r>
        <w:rPr>
          <w:color w:val="444444"/>
          <w:spacing w:val="2"/>
          <w:sz w:val="20"/>
        </w:rPr>
        <w:t xml:space="preserve">studies </w:t>
      </w:r>
      <w:r>
        <w:rPr>
          <w:color w:val="444444"/>
          <w:spacing w:val="3"/>
          <w:sz w:val="20"/>
        </w:rPr>
        <w:t xml:space="preserve">and </w:t>
      </w:r>
      <w:r>
        <w:rPr>
          <w:color w:val="444444"/>
          <w:sz w:val="20"/>
        </w:rPr>
        <w:t>clinical</w:t>
      </w:r>
      <w:r>
        <w:rPr>
          <w:color w:val="444444"/>
          <w:spacing w:val="-32"/>
          <w:sz w:val="20"/>
        </w:rPr>
        <w:t xml:space="preserve"> </w:t>
      </w:r>
      <w:r>
        <w:rPr>
          <w:color w:val="444444"/>
          <w:sz w:val="20"/>
        </w:rPr>
        <w:t>trials.</w:t>
      </w:r>
    </w:p>
    <w:p w:rsidR="00BC5CC2" w:rsidRDefault="00034506" w14:paraId="3A18D52A" w14:textId="77777777">
      <w:pPr>
        <w:pStyle w:val="ListParagraph"/>
        <w:numPr>
          <w:ilvl w:val="0"/>
          <w:numId w:val="72"/>
        </w:numPr>
        <w:tabs>
          <w:tab w:val="left" w:pos="1870"/>
        </w:tabs>
        <w:spacing w:before="82" w:line="242" w:lineRule="auto"/>
        <w:ind w:right="2031"/>
        <w:rPr>
          <w:sz w:val="20"/>
        </w:rPr>
      </w:pPr>
      <w:r>
        <w:rPr>
          <w:color w:val="444444"/>
          <w:sz w:val="20"/>
        </w:rPr>
        <w:t>The</w:t>
      </w:r>
      <w:r>
        <w:rPr>
          <w:color w:val="444444"/>
          <w:spacing w:val="-9"/>
          <w:sz w:val="20"/>
        </w:rPr>
        <w:t xml:space="preserve"> </w:t>
      </w:r>
      <w:r>
        <w:rPr>
          <w:color w:val="444444"/>
          <w:spacing w:val="-5"/>
          <w:sz w:val="20"/>
        </w:rPr>
        <w:t>PHS</w:t>
      </w:r>
      <w:r>
        <w:rPr>
          <w:color w:val="444444"/>
          <w:spacing w:val="-9"/>
          <w:sz w:val="20"/>
        </w:rPr>
        <w:t xml:space="preserve"> </w:t>
      </w:r>
      <w:r>
        <w:rPr>
          <w:color w:val="444444"/>
          <w:sz w:val="20"/>
        </w:rPr>
        <w:t>Human</w:t>
      </w:r>
      <w:r>
        <w:rPr>
          <w:color w:val="444444"/>
          <w:spacing w:val="-1"/>
          <w:sz w:val="20"/>
        </w:rPr>
        <w:t xml:space="preserve"> </w:t>
      </w:r>
      <w:r>
        <w:rPr>
          <w:color w:val="444444"/>
          <w:sz w:val="20"/>
        </w:rPr>
        <w:t>Subjects</w:t>
      </w:r>
      <w:r>
        <w:rPr>
          <w:color w:val="444444"/>
          <w:spacing w:val="-3"/>
          <w:sz w:val="20"/>
        </w:rPr>
        <w:t xml:space="preserve"> </w:t>
      </w:r>
      <w:r>
        <w:rPr>
          <w:color w:val="444444"/>
          <w:spacing w:val="3"/>
          <w:sz w:val="20"/>
        </w:rPr>
        <w:t>and</w:t>
      </w:r>
      <w:r>
        <w:rPr>
          <w:color w:val="444444"/>
          <w:spacing w:val="-6"/>
          <w:sz w:val="20"/>
        </w:rPr>
        <w:t xml:space="preserve"> </w:t>
      </w:r>
      <w:r>
        <w:rPr>
          <w:color w:val="444444"/>
          <w:sz w:val="20"/>
        </w:rPr>
        <w:t>Clinical</w:t>
      </w:r>
      <w:r>
        <w:rPr>
          <w:color w:val="444444"/>
          <w:spacing w:val="-12"/>
          <w:sz w:val="20"/>
        </w:rPr>
        <w:t xml:space="preserve"> </w:t>
      </w:r>
      <w:r>
        <w:rPr>
          <w:color w:val="444444"/>
          <w:sz w:val="20"/>
        </w:rPr>
        <w:t>Trials</w:t>
      </w:r>
      <w:r>
        <w:rPr>
          <w:color w:val="444444"/>
          <w:spacing w:val="-3"/>
          <w:sz w:val="20"/>
        </w:rPr>
        <w:t xml:space="preserve"> </w:t>
      </w:r>
      <w:r>
        <w:rPr>
          <w:color w:val="444444"/>
          <w:sz w:val="20"/>
        </w:rPr>
        <w:t>Information</w:t>
      </w:r>
      <w:r>
        <w:rPr>
          <w:color w:val="444444"/>
          <w:spacing w:val="-1"/>
          <w:sz w:val="20"/>
        </w:rPr>
        <w:t xml:space="preserve"> </w:t>
      </w:r>
      <w:r>
        <w:rPr>
          <w:color w:val="444444"/>
          <w:sz w:val="20"/>
        </w:rPr>
        <w:t>form</w:t>
      </w:r>
      <w:r>
        <w:rPr>
          <w:color w:val="444444"/>
          <w:spacing w:val="-15"/>
          <w:sz w:val="20"/>
        </w:rPr>
        <w:t xml:space="preserve"> </w:t>
      </w:r>
      <w:r>
        <w:rPr>
          <w:color w:val="444444"/>
          <w:sz w:val="20"/>
        </w:rPr>
        <w:t>will</w:t>
      </w:r>
      <w:r>
        <w:rPr>
          <w:color w:val="444444"/>
          <w:spacing w:val="-13"/>
          <w:sz w:val="20"/>
        </w:rPr>
        <w:t xml:space="preserve"> </w:t>
      </w:r>
      <w:r>
        <w:rPr>
          <w:color w:val="444444"/>
          <w:spacing w:val="2"/>
          <w:sz w:val="20"/>
        </w:rPr>
        <w:t>capture</w:t>
      </w:r>
      <w:r>
        <w:rPr>
          <w:color w:val="444444"/>
          <w:spacing w:val="-8"/>
          <w:sz w:val="20"/>
        </w:rPr>
        <w:t xml:space="preserve"> </w:t>
      </w:r>
      <w:r>
        <w:rPr>
          <w:color w:val="444444"/>
          <w:sz w:val="20"/>
        </w:rPr>
        <w:t>detailed</w:t>
      </w:r>
      <w:r>
        <w:rPr>
          <w:color w:val="444444"/>
          <w:spacing w:val="-6"/>
          <w:sz w:val="20"/>
        </w:rPr>
        <w:t xml:space="preserve"> </w:t>
      </w:r>
      <w:r>
        <w:rPr>
          <w:color w:val="444444"/>
          <w:spacing w:val="4"/>
          <w:sz w:val="20"/>
        </w:rPr>
        <w:t xml:space="preserve">study </w:t>
      </w:r>
      <w:r>
        <w:rPr>
          <w:color w:val="444444"/>
          <w:sz w:val="20"/>
        </w:rPr>
        <w:t xml:space="preserve">information, including eligibility criteria; inclusion of women, minorities, </w:t>
      </w:r>
      <w:r>
        <w:rPr>
          <w:color w:val="444444"/>
          <w:spacing w:val="3"/>
          <w:sz w:val="20"/>
        </w:rPr>
        <w:t xml:space="preserve">and </w:t>
      </w:r>
      <w:r>
        <w:rPr>
          <w:color w:val="444444"/>
          <w:sz w:val="20"/>
        </w:rPr>
        <w:t>children; protection</w:t>
      </w:r>
      <w:r>
        <w:rPr>
          <w:color w:val="444444"/>
          <w:spacing w:val="-2"/>
          <w:sz w:val="20"/>
        </w:rPr>
        <w:t xml:space="preserve"> </w:t>
      </w:r>
      <w:r>
        <w:rPr>
          <w:color w:val="444444"/>
          <w:spacing w:val="3"/>
          <w:sz w:val="20"/>
        </w:rPr>
        <w:t>and</w:t>
      </w:r>
      <w:r>
        <w:rPr>
          <w:color w:val="444444"/>
          <w:spacing w:val="-7"/>
          <w:sz w:val="20"/>
        </w:rPr>
        <w:t xml:space="preserve"> </w:t>
      </w:r>
      <w:r>
        <w:rPr>
          <w:color w:val="444444"/>
          <w:sz w:val="20"/>
        </w:rPr>
        <w:t>monitoring</w:t>
      </w:r>
      <w:r>
        <w:rPr>
          <w:color w:val="444444"/>
          <w:spacing w:val="-7"/>
          <w:sz w:val="20"/>
        </w:rPr>
        <w:t xml:space="preserve"> </w:t>
      </w:r>
      <w:r>
        <w:rPr>
          <w:color w:val="444444"/>
          <w:sz w:val="20"/>
        </w:rPr>
        <w:t>plans;</w:t>
      </w:r>
      <w:r>
        <w:rPr>
          <w:color w:val="444444"/>
          <w:spacing w:val="-8"/>
          <w:sz w:val="20"/>
        </w:rPr>
        <w:t xml:space="preserve"> </w:t>
      </w:r>
      <w:r>
        <w:rPr>
          <w:color w:val="444444"/>
          <w:spacing w:val="3"/>
          <w:sz w:val="20"/>
        </w:rPr>
        <w:t>and</w:t>
      </w:r>
      <w:r>
        <w:rPr>
          <w:color w:val="444444"/>
          <w:spacing w:val="-7"/>
          <w:sz w:val="20"/>
        </w:rPr>
        <w:t xml:space="preserve"> </w:t>
      </w:r>
      <w:r>
        <w:rPr>
          <w:color w:val="444444"/>
          <w:spacing w:val="2"/>
          <w:sz w:val="20"/>
        </w:rPr>
        <w:t>statistical</w:t>
      </w:r>
      <w:r>
        <w:rPr>
          <w:color w:val="444444"/>
          <w:spacing w:val="-13"/>
          <w:sz w:val="20"/>
        </w:rPr>
        <w:t xml:space="preserve"> </w:t>
      </w:r>
      <w:r>
        <w:rPr>
          <w:color w:val="444444"/>
          <w:sz w:val="20"/>
        </w:rPr>
        <w:t>design</w:t>
      </w:r>
      <w:r>
        <w:rPr>
          <w:color w:val="444444"/>
          <w:spacing w:val="-2"/>
          <w:sz w:val="20"/>
        </w:rPr>
        <w:t xml:space="preserve"> </w:t>
      </w:r>
      <w:r>
        <w:rPr>
          <w:color w:val="444444"/>
          <w:spacing w:val="3"/>
          <w:sz w:val="20"/>
        </w:rPr>
        <w:t>and</w:t>
      </w:r>
      <w:r>
        <w:rPr>
          <w:color w:val="444444"/>
          <w:spacing w:val="-6"/>
          <w:sz w:val="20"/>
        </w:rPr>
        <w:t xml:space="preserve"> </w:t>
      </w:r>
      <w:r>
        <w:rPr>
          <w:color w:val="444444"/>
          <w:spacing w:val="2"/>
          <w:sz w:val="20"/>
        </w:rPr>
        <w:t>power.</w:t>
      </w:r>
    </w:p>
    <w:p w:rsidR="00BC5CC2" w:rsidRDefault="00034506" w14:paraId="65B6845F" w14:textId="77777777">
      <w:pPr>
        <w:pStyle w:val="ListParagraph"/>
        <w:numPr>
          <w:ilvl w:val="0"/>
          <w:numId w:val="72"/>
        </w:numPr>
        <w:tabs>
          <w:tab w:val="left" w:pos="1870"/>
        </w:tabs>
        <w:spacing w:line="242" w:lineRule="auto"/>
        <w:ind w:right="1923"/>
        <w:rPr>
          <w:sz w:val="20"/>
        </w:rPr>
      </w:pPr>
      <w:r>
        <w:rPr>
          <w:color w:val="444444"/>
          <w:sz w:val="20"/>
        </w:rPr>
        <w:t>You</w:t>
      </w:r>
      <w:r>
        <w:rPr>
          <w:color w:val="444444"/>
          <w:spacing w:val="-4"/>
          <w:sz w:val="20"/>
        </w:rPr>
        <w:t xml:space="preserve"> </w:t>
      </w:r>
      <w:r>
        <w:rPr>
          <w:color w:val="444444"/>
          <w:spacing w:val="2"/>
          <w:sz w:val="20"/>
        </w:rPr>
        <w:t>are</w:t>
      </w:r>
      <w:r>
        <w:rPr>
          <w:color w:val="444444"/>
          <w:spacing w:val="-10"/>
          <w:sz w:val="20"/>
        </w:rPr>
        <w:t xml:space="preserve"> </w:t>
      </w:r>
      <w:r>
        <w:rPr>
          <w:color w:val="444444"/>
          <w:spacing w:val="2"/>
          <w:sz w:val="20"/>
        </w:rPr>
        <w:t>encouraged</w:t>
      </w:r>
      <w:r>
        <w:rPr>
          <w:color w:val="444444"/>
          <w:spacing w:val="-8"/>
          <w:sz w:val="20"/>
        </w:rPr>
        <w:t xml:space="preserve"> </w:t>
      </w:r>
      <w:r>
        <w:rPr>
          <w:color w:val="444444"/>
          <w:spacing w:val="3"/>
          <w:sz w:val="20"/>
        </w:rPr>
        <w:t>to</w:t>
      </w:r>
      <w:r>
        <w:rPr>
          <w:color w:val="444444"/>
          <w:spacing w:val="-7"/>
          <w:sz w:val="20"/>
        </w:rPr>
        <w:t xml:space="preserve"> </w:t>
      </w:r>
      <w:r>
        <w:rPr>
          <w:color w:val="444444"/>
          <w:sz w:val="20"/>
        </w:rPr>
        <w:t>refer</w:t>
      </w:r>
      <w:r>
        <w:rPr>
          <w:color w:val="444444"/>
          <w:spacing w:val="-6"/>
          <w:sz w:val="20"/>
        </w:rPr>
        <w:t xml:space="preserve"> </w:t>
      </w:r>
      <w:r>
        <w:rPr>
          <w:color w:val="444444"/>
          <w:spacing w:val="3"/>
          <w:sz w:val="20"/>
        </w:rPr>
        <w:t>to</w:t>
      </w:r>
      <w:r>
        <w:rPr>
          <w:color w:val="444444"/>
          <w:spacing w:val="-7"/>
          <w:sz w:val="20"/>
        </w:rPr>
        <w:t xml:space="preserve"> </w:t>
      </w:r>
      <w:r>
        <w:rPr>
          <w:color w:val="444444"/>
          <w:sz w:val="20"/>
        </w:rPr>
        <w:t>information</w:t>
      </w:r>
      <w:r>
        <w:rPr>
          <w:color w:val="444444"/>
          <w:spacing w:val="-3"/>
          <w:sz w:val="20"/>
        </w:rPr>
        <w:t xml:space="preserve"> </w:t>
      </w:r>
      <w:r>
        <w:rPr>
          <w:color w:val="444444"/>
          <w:sz w:val="20"/>
        </w:rPr>
        <w:t>in</w:t>
      </w:r>
      <w:r>
        <w:rPr>
          <w:color w:val="444444"/>
          <w:spacing w:val="-3"/>
          <w:sz w:val="20"/>
        </w:rPr>
        <w:t xml:space="preserve"> </w:t>
      </w:r>
      <w:r>
        <w:rPr>
          <w:color w:val="444444"/>
          <w:spacing w:val="4"/>
          <w:sz w:val="20"/>
        </w:rPr>
        <w:t>the</w:t>
      </w:r>
      <w:r>
        <w:rPr>
          <w:color w:val="444444"/>
          <w:spacing w:val="-10"/>
          <w:sz w:val="20"/>
        </w:rPr>
        <w:t xml:space="preserve"> </w:t>
      </w:r>
      <w:r>
        <w:rPr>
          <w:color w:val="444444"/>
          <w:spacing w:val="-5"/>
          <w:sz w:val="20"/>
        </w:rPr>
        <w:t>PHS</w:t>
      </w:r>
      <w:r>
        <w:rPr>
          <w:color w:val="444444"/>
          <w:spacing w:val="-12"/>
          <w:sz w:val="20"/>
        </w:rPr>
        <w:t xml:space="preserve"> </w:t>
      </w:r>
      <w:r>
        <w:rPr>
          <w:color w:val="444444"/>
          <w:sz w:val="20"/>
        </w:rPr>
        <w:t>Human</w:t>
      </w:r>
      <w:r>
        <w:rPr>
          <w:color w:val="444444"/>
          <w:spacing w:val="-3"/>
          <w:sz w:val="20"/>
        </w:rPr>
        <w:t xml:space="preserve"> </w:t>
      </w:r>
      <w:r>
        <w:rPr>
          <w:color w:val="444444"/>
          <w:sz w:val="20"/>
        </w:rPr>
        <w:t>Subjects</w:t>
      </w:r>
      <w:r>
        <w:rPr>
          <w:color w:val="444444"/>
          <w:spacing w:val="-5"/>
          <w:sz w:val="20"/>
        </w:rPr>
        <w:t xml:space="preserve"> </w:t>
      </w:r>
      <w:r>
        <w:rPr>
          <w:color w:val="444444"/>
          <w:spacing w:val="3"/>
          <w:sz w:val="20"/>
        </w:rPr>
        <w:t>and</w:t>
      </w:r>
      <w:r>
        <w:rPr>
          <w:color w:val="444444"/>
          <w:spacing w:val="-8"/>
          <w:sz w:val="20"/>
        </w:rPr>
        <w:t xml:space="preserve"> </w:t>
      </w:r>
      <w:r>
        <w:rPr>
          <w:color w:val="444444"/>
          <w:sz w:val="20"/>
        </w:rPr>
        <w:t>Clinical</w:t>
      </w:r>
      <w:r>
        <w:rPr>
          <w:color w:val="444444"/>
          <w:spacing w:val="-14"/>
          <w:sz w:val="20"/>
        </w:rPr>
        <w:t xml:space="preserve"> </w:t>
      </w:r>
      <w:r>
        <w:rPr>
          <w:color w:val="444444"/>
          <w:sz w:val="20"/>
        </w:rPr>
        <w:t xml:space="preserve">Trials Information form as </w:t>
      </w:r>
      <w:r>
        <w:rPr>
          <w:color w:val="444444"/>
          <w:spacing w:val="2"/>
          <w:sz w:val="20"/>
        </w:rPr>
        <w:t xml:space="preserve">appropriate </w:t>
      </w:r>
      <w:r>
        <w:rPr>
          <w:color w:val="444444"/>
          <w:sz w:val="20"/>
        </w:rPr>
        <w:t xml:space="preserve">in your discussion of </w:t>
      </w:r>
      <w:r>
        <w:rPr>
          <w:color w:val="444444"/>
          <w:spacing w:val="4"/>
          <w:sz w:val="20"/>
        </w:rPr>
        <w:t xml:space="preserve">the </w:t>
      </w:r>
      <w:r>
        <w:rPr>
          <w:color w:val="444444"/>
          <w:sz w:val="20"/>
        </w:rPr>
        <w:t xml:space="preserve">Research </w:t>
      </w:r>
      <w:r>
        <w:rPr>
          <w:color w:val="444444"/>
          <w:spacing w:val="2"/>
          <w:sz w:val="20"/>
        </w:rPr>
        <w:t xml:space="preserve">Strategy </w:t>
      </w:r>
      <w:r>
        <w:rPr>
          <w:color w:val="444444"/>
          <w:sz w:val="20"/>
        </w:rPr>
        <w:t>(e.g., see</w:t>
      </w:r>
      <w:hyperlink w:history="1" w:anchor="_bookmark270">
        <w:r>
          <w:rPr>
            <w:color w:val="0000FF"/>
            <w:sz w:val="20"/>
            <w:u w:val="single" w:color="0000FF"/>
          </w:rPr>
          <w:t xml:space="preserve"> Question 2.4 Inclusion of </w:t>
        </w:r>
        <w:r>
          <w:rPr>
            <w:color w:val="0000FF"/>
            <w:spacing w:val="-3"/>
            <w:sz w:val="20"/>
            <w:u w:val="single" w:color="0000FF"/>
          </w:rPr>
          <w:t xml:space="preserve">Women </w:t>
        </w:r>
        <w:r>
          <w:rPr>
            <w:color w:val="0000FF"/>
            <w:spacing w:val="3"/>
            <w:sz w:val="20"/>
            <w:u w:val="single" w:color="0000FF"/>
          </w:rPr>
          <w:t>and</w:t>
        </w:r>
        <w:r>
          <w:rPr>
            <w:color w:val="0000FF"/>
            <w:spacing w:val="-37"/>
            <w:sz w:val="20"/>
            <w:u w:val="single" w:color="0000FF"/>
          </w:rPr>
          <w:t xml:space="preserve"> </w:t>
        </w:r>
        <w:r>
          <w:rPr>
            <w:color w:val="0000FF"/>
            <w:sz w:val="20"/>
            <w:u w:val="single" w:color="0000FF"/>
          </w:rPr>
          <w:t>Minorities</w:t>
        </w:r>
      </w:hyperlink>
      <w:r>
        <w:rPr>
          <w:color w:val="444444"/>
          <w:sz w:val="20"/>
        </w:rPr>
        <w:t>).</w:t>
      </w:r>
    </w:p>
    <w:p w:rsidR="00BC5CC2" w:rsidRDefault="00034506" w14:paraId="260121BB" w14:textId="77777777">
      <w:pPr>
        <w:spacing w:before="105" w:line="230" w:lineRule="auto"/>
        <w:ind w:left="1570" w:right="1419"/>
        <w:rPr>
          <w:sz w:val="20"/>
        </w:rPr>
      </w:pPr>
      <w:r>
        <w:rPr>
          <w:b/>
          <w:color w:val="444444"/>
          <w:sz w:val="20"/>
        </w:rPr>
        <w:t xml:space="preserve">Note for Applicants with Multiple Specific Aims: </w:t>
      </w:r>
      <w:r>
        <w:rPr>
          <w:color w:val="444444"/>
          <w:sz w:val="20"/>
        </w:rPr>
        <w:t xml:space="preserve">You may address the Significance, Innovation, and Approach either for each Specific Aim individually or for </w:t>
      </w:r>
      <w:proofErr w:type="gramStart"/>
      <w:r>
        <w:rPr>
          <w:color w:val="444444"/>
          <w:sz w:val="20"/>
        </w:rPr>
        <w:t>all of</w:t>
      </w:r>
      <w:proofErr w:type="gramEnd"/>
      <w:r>
        <w:rPr>
          <w:color w:val="444444"/>
          <w:sz w:val="20"/>
        </w:rPr>
        <w:t xml:space="preserve"> the Specific Aims collectively.</w:t>
      </w:r>
    </w:p>
    <w:p w:rsidR="00BC5CC2" w:rsidRDefault="00034506" w14:paraId="1477C805" w14:textId="77777777">
      <w:pPr>
        <w:pStyle w:val="Heading6"/>
        <w:numPr>
          <w:ilvl w:val="0"/>
          <w:numId w:val="71"/>
        </w:numPr>
        <w:tabs>
          <w:tab w:val="left" w:pos="1810"/>
        </w:tabs>
        <w:spacing w:before="150"/>
      </w:pPr>
      <w:r>
        <w:rPr>
          <w:color w:val="47667E"/>
        </w:rPr>
        <w:t>Significance</w:t>
      </w:r>
    </w:p>
    <w:p w:rsidR="00BC5CC2" w:rsidRDefault="00034506" w14:paraId="52412D6D" w14:textId="77777777">
      <w:pPr>
        <w:pStyle w:val="ListParagraph"/>
        <w:numPr>
          <w:ilvl w:val="1"/>
          <w:numId w:val="71"/>
        </w:numPr>
        <w:tabs>
          <w:tab w:val="left" w:pos="2320"/>
        </w:tabs>
        <w:spacing w:before="112" w:line="242" w:lineRule="auto"/>
        <w:ind w:right="1635"/>
        <w:rPr>
          <w:sz w:val="20"/>
        </w:rPr>
      </w:pPr>
      <w:r>
        <w:rPr>
          <w:color w:val="444444"/>
          <w:sz w:val="20"/>
        </w:rPr>
        <w:t xml:space="preserve">Explain </w:t>
      </w:r>
      <w:r>
        <w:rPr>
          <w:color w:val="444444"/>
          <w:spacing w:val="4"/>
          <w:sz w:val="20"/>
        </w:rPr>
        <w:t>the</w:t>
      </w:r>
      <w:r>
        <w:rPr>
          <w:color w:val="444444"/>
          <w:spacing w:val="-7"/>
          <w:sz w:val="20"/>
        </w:rPr>
        <w:t xml:space="preserve"> </w:t>
      </w:r>
      <w:r>
        <w:rPr>
          <w:color w:val="444444"/>
          <w:sz w:val="20"/>
        </w:rPr>
        <w:t>importance</w:t>
      </w:r>
      <w:r>
        <w:rPr>
          <w:color w:val="444444"/>
          <w:spacing w:val="-7"/>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7"/>
          <w:sz w:val="20"/>
        </w:rPr>
        <w:t xml:space="preserve"> </w:t>
      </w:r>
      <w:r>
        <w:rPr>
          <w:color w:val="444444"/>
          <w:sz w:val="20"/>
        </w:rPr>
        <w:t>problem</w:t>
      </w:r>
      <w:r>
        <w:rPr>
          <w:color w:val="444444"/>
          <w:spacing w:val="-15"/>
          <w:sz w:val="20"/>
        </w:rPr>
        <w:t xml:space="preserve"> </w:t>
      </w:r>
      <w:r>
        <w:rPr>
          <w:color w:val="444444"/>
          <w:sz w:val="20"/>
        </w:rPr>
        <w:t>or</w:t>
      </w:r>
      <w:r>
        <w:rPr>
          <w:color w:val="444444"/>
          <w:spacing w:val="-2"/>
          <w:sz w:val="20"/>
        </w:rPr>
        <w:t xml:space="preserve"> </w:t>
      </w:r>
      <w:r>
        <w:rPr>
          <w:color w:val="444444"/>
          <w:sz w:val="20"/>
        </w:rPr>
        <w:t>critical</w:t>
      </w:r>
      <w:r>
        <w:rPr>
          <w:color w:val="444444"/>
          <w:spacing w:val="-11"/>
          <w:sz w:val="20"/>
        </w:rPr>
        <w:t xml:space="preserve"> </w:t>
      </w:r>
      <w:r>
        <w:rPr>
          <w:color w:val="444444"/>
          <w:sz w:val="20"/>
        </w:rPr>
        <w:t>barrier</w:t>
      </w:r>
      <w:r>
        <w:rPr>
          <w:color w:val="444444"/>
          <w:spacing w:val="-2"/>
          <w:sz w:val="20"/>
        </w:rPr>
        <w:t xml:space="preserve"> </w:t>
      </w:r>
      <w:r>
        <w:rPr>
          <w:color w:val="444444"/>
          <w:spacing w:val="3"/>
          <w:sz w:val="20"/>
        </w:rPr>
        <w:t>to</w:t>
      </w:r>
      <w:r>
        <w:rPr>
          <w:color w:val="444444"/>
          <w:spacing w:val="-4"/>
          <w:sz w:val="20"/>
        </w:rPr>
        <w:t xml:space="preserve"> </w:t>
      </w:r>
      <w:r>
        <w:rPr>
          <w:color w:val="444444"/>
          <w:spacing w:val="2"/>
          <w:sz w:val="20"/>
        </w:rPr>
        <w:t>progress</w:t>
      </w:r>
      <w:r>
        <w:rPr>
          <w:color w:val="444444"/>
          <w:spacing w:val="-1"/>
          <w:sz w:val="20"/>
        </w:rPr>
        <w:t xml:space="preserve"> </w:t>
      </w:r>
      <w:r>
        <w:rPr>
          <w:color w:val="444444"/>
          <w:spacing w:val="4"/>
          <w:sz w:val="20"/>
        </w:rPr>
        <w:t>that</w:t>
      </w:r>
      <w:r>
        <w:rPr>
          <w:color w:val="444444"/>
          <w:sz w:val="20"/>
        </w:rPr>
        <w:t xml:space="preserve"> </w:t>
      </w:r>
      <w:r>
        <w:rPr>
          <w:color w:val="444444"/>
          <w:spacing w:val="4"/>
          <w:sz w:val="20"/>
        </w:rPr>
        <w:t>the</w:t>
      </w:r>
      <w:r>
        <w:rPr>
          <w:color w:val="444444"/>
          <w:spacing w:val="-7"/>
          <w:sz w:val="20"/>
        </w:rPr>
        <w:t xml:space="preserve"> </w:t>
      </w:r>
      <w:r>
        <w:rPr>
          <w:color w:val="444444"/>
          <w:spacing w:val="2"/>
          <w:sz w:val="20"/>
        </w:rPr>
        <w:t xml:space="preserve">proposed </w:t>
      </w:r>
      <w:r>
        <w:rPr>
          <w:color w:val="444444"/>
          <w:sz w:val="20"/>
        </w:rPr>
        <w:t>project</w:t>
      </w:r>
      <w:r>
        <w:rPr>
          <w:color w:val="444444"/>
          <w:spacing w:val="-3"/>
          <w:sz w:val="20"/>
        </w:rPr>
        <w:t xml:space="preserve"> </w:t>
      </w:r>
      <w:r>
        <w:rPr>
          <w:color w:val="444444"/>
          <w:spacing w:val="2"/>
          <w:sz w:val="20"/>
        </w:rPr>
        <w:t>addresses.</w:t>
      </w:r>
    </w:p>
    <w:p w:rsidR="00BC5CC2" w:rsidRDefault="00034506" w14:paraId="29787E9F" w14:textId="77777777">
      <w:pPr>
        <w:pStyle w:val="ListParagraph"/>
        <w:numPr>
          <w:ilvl w:val="1"/>
          <w:numId w:val="71"/>
        </w:numPr>
        <w:tabs>
          <w:tab w:val="left" w:pos="2320"/>
        </w:tabs>
        <w:spacing w:before="78" w:line="242" w:lineRule="auto"/>
        <w:ind w:right="1799"/>
        <w:rPr>
          <w:sz w:val="20"/>
        </w:rPr>
      </w:pPr>
      <w:r>
        <w:rPr>
          <w:color w:val="444444"/>
          <w:sz w:val="20"/>
        </w:rPr>
        <w:t xml:space="preserve">Describe </w:t>
      </w:r>
      <w:r>
        <w:rPr>
          <w:color w:val="444444"/>
          <w:spacing w:val="4"/>
          <w:sz w:val="20"/>
        </w:rPr>
        <w:t xml:space="preserve">the strengths </w:t>
      </w:r>
      <w:r>
        <w:rPr>
          <w:color w:val="444444"/>
          <w:spacing w:val="3"/>
          <w:sz w:val="20"/>
        </w:rPr>
        <w:t xml:space="preserve">and </w:t>
      </w:r>
      <w:r>
        <w:rPr>
          <w:color w:val="444444"/>
          <w:spacing w:val="2"/>
          <w:sz w:val="20"/>
        </w:rPr>
        <w:t xml:space="preserve">weaknesses </w:t>
      </w:r>
      <w:r>
        <w:rPr>
          <w:color w:val="444444"/>
          <w:sz w:val="20"/>
        </w:rPr>
        <w:t xml:space="preserve">in </w:t>
      </w:r>
      <w:r>
        <w:rPr>
          <w:color w:val="444444"/>
          <w:spacing w:val="4"/>
          <w:sz w:val="20"/>
        </w:rPr>
        <w:t>the</w:t>
      </w:r>
      <w:r>
        <w:rPr>
          <w:color w:val="0000FF"/>
          <w:spacing w:val="4"/>
          <w:sz w:val="20"/>
        </w:rPr>
        <w:t xml:space="preserve"> </w:t>
      </w:r>
      <w:hyperlink w:anchor="ScientificRigor" r:id="rId473">
        <w:r>
          <w:rPr>
            <w:color w:val="0000FF"/>
            <w:sz w:val="20"/>
            <w:u w:val="single" w:color="0000FF"/>
          </w:rPr>
          <w:t>rigor</w:t>
        </w:r>
        <w:r>
          <w:rPr>
            <w:color w:val="0000FF"/>
            <w:sz w:val="20"/>
          </w:rPr>
          <w:t xml:space="preserve"> </w:t>
        </w:r>
      </w:hyperlink>
      <w:r>
        <w:rPr>
          <w:color w:val="444444"/>
          <w:sz w:val="20"/>
        </w:rPr>
        <w:t xml:space="preserve">of </w:t>
      </w:r>
      <w:r>
        <w:rPr>
          <w:color w:val="444444"/>
          <w:spacing w:val="4"/>
          <w:sz w:val="20"/>
        </w:rPr>
        <w:t xml:space="preserve">the </w:t>
      </w:r>
      <w:r>
        <w:rPr>
          <w:color w:val="444444"/>
          <w:sz w:val="20"/>
        </w:rPr>
        <w:t>prior research (both published</w:t>
      </w:r>
      <w:r>
        <w:rPr>
          <w:color w:val="444444"/>
          <w:spacing w:val="-5"/>
          <w:sz w:val="20"/>
        </w:rPr>
        <w:t xml:space="preserve"> </w:t>
      </w:r>
      <w:r>
        <w:rPr>
          <w:color w:val="444444"/>
          <w:spacing w:val="3"/>
          <w:sz w:val="20"/>
        </w:rPr>
        <w:t>and</w:t>
      </w:r>
      <w:r>
        <w:rPr>
          <w:color w:val="444444"/>
          <w:spacing w:val="-5"/>
          <w:sz w:val="20"/>
        </w:rPr>
        <w:t xml:space="preserve"> </w:t>
      </w:r>
      <w:r>
        <w:rPr>
          <w:color w:val="444444"/>
          <w:spacing w:val="2"/>
          <w:sz w:val="20"/>
        </w:rPr>
        <w:t>unpublished)</w:t>
      </w:r>
      <w:r>
        <w:rPr>
          <w:color w:val="444444"/>
          <w:spacing w:val="-7"/>
          <w:sz w:val="20"/>
        </w:rPr>
        <w:t xml:space="preserve"> </w:t>
      </w:r>
      <w:r>
        <w:rPr>
          <w:color w:val="444444"/>
          <w:spacing w:val="4"/>
          <w:sz w:val="20"/>
        </w:rPr>
        <w:t>that</w:t>
      </w:r>
      <w:r>
        <w:rPr>
          <w:color w:val="444444"/>
          <w:sz w:val="20"/>
        </w:rPr>
        <w:t xml:space="preserve"> serves</w:t>
      </w:r>
      <w:r>
        <w:rPr>
          <w:color w:val="444444"/>
          <w:spacing w:val="-1"/>
          <w:sz w:val="20"/>
        </w:rPr>
        <w:t xml:space="preserve"> </w:t>
      </w:r>
      <w:r>
        <w:rPr>
          <w:color w:val="444444"/>
          <w:sz w:val="20"/>
        </w:rPr>
        <w:t>as</w:t>
      </w:r>
      <w:r>
        <w:rPr>
          <w:color w:val="444444"/>
          <w:spacing w:val="-2"/>
          <w:sz w:val="20"/>
        </w:rPr>
        <w:t xml:space="preserve"> </w:t>
      </w:r>
      <w:r>
        <w:rPr>
          <w:color w:val="444444"/>
          <w:spacing w:val="4"/>
          <w:sz w:val="20"/>
        </w:rPr>
        <w:t>the</w:t>
      </w:r>
      <w:r>
        <w:rPr>
          <w:color w:val="444444"/>
          <w:spacing w:val="-7"/>
          <w:sz w:val="20"/>
        </w:rPr>
        <w:t xml:space="preserve"> </w:t>
      </w:r>
      <w:r>
        <w:rPr>
          <w:color w:val="444444"/>
          <w:sz w:val="20"/>
        </w:rPr>
        <w:t>key</w:t>
      </w:r>
      <w:r>
        <w:rPr>
          <w:color w:val="444444"/>
          <w:spacing w:val="-14"/>
          <w:sz w:val="20"/>
        </w:rPr>
        <w:t xml:space="preserve"> </w:t>
      </w:r>
      <w:r>
        <w:rPr>
          <w:color w:val="444444"/>
          <w:spacing w:val="3"/>
          <w:sz w:val="20"/>
        </w:rPr>
        <w:t>support</w:t>
      </w:r>
      <w:r>
        <w:rPr>
          <w:color w:val="444444"/>
          <w:sz w:val="20"/>
        </w:rPr>
        <w:t xml:space="preserve"> for</w:t>
      </w:r>
      <w:r>
        <w:rPr>
          <w:color w:val="444444"/>
          <w:spacing w:val="-1"/>
          <w:sz w:val="20"/>
        </w:rPr>
        <w:t xml:space="preserve"> </w:t>
      </w:r>
      <w:r>
        <w:rPr>
          <w:color w:val="444444"/>
          <w:spacing w:val="4"/>
          <w:sz w:val="20"/>
        </w:rPr>
        <w:t>the</w:t>
      </w:r>
      <w:r>
        <w:rPr>
          <w:color w:val="444444"/>
          <w:spacing w:val="-7"/>
          <w:sz w:val="20"/>
        </w:rPr>
        <w:t xml:space="preserve"> </w:t>
      </w:r>
      <w:r>
        <w:rPr>
          <w:color w:val="444444"/>
          <w:spacing w:val="2"/>
          <w:sz w:val="20"/>
        </w:rPr>
        <w:t>proposed</w:t>
      </w:r>
      <w:r>
        <w:rPr>
          <w:color w:val="444444"/>
          <w:spacing w:val="-5"/>
          <w:sz w:val="20"/>
        </w:rPr>
        <w:t xml:space="preserve"> </w:t>
      </w:r>
      <w:r>
        <w:rPr>
          <w:color w:val="444444"/>
          <w:sz w:val="20"/>
        </w:rPr>
        <w:t>project.</w:t>
      </w:r>
    </w:p>
    <w:p w:rsidR="00BC5CC2" w:rsidRDefault="00034506" w14:paraId="0E9E734E" w14:textId="77777777">
      <w:pPr>
        <w:pStyle w:val="ListParagraph"/>
        <w:numPr>
          <w:ilvl w:val="1"/>
          <w:numId w:val="71"/>
        </w:numPr>
        <w:tabs>
          <w:tab w:val="left" w:pos="2320"/>
        </w:tabs>
        <w:spacing w:before="77" w:line="242" w:lineRule="auto"/>
        <w:ind w:right="1544"/>
        <w:rPr>
          <w:sz w:val="20"/>
        </w:rPr>
      </w:pPr>
      <w:r>
        <w:rPr>
          <w:color w:val="444444"/>
          <w:sz w:val="20"/>
        </w:rPr>
        <w:t>Explain</w:t>
      </w:r>
      <w:r>
        <w:rPr>
          <w:color w:val="444444"/>
          <w:spacing w:val="-2"/>
          <w:sz w:val="20"/>
        </w:rPr>
        <w:t xml:space="preserve"> </w:t>
      </w:r>
      <w:r>
        <w:rPr>
          <w:color w:val="444444"/>
          <w:spacing w:val="2"/>
          <w:sz w:val="20"/>
        </w:rPr>
        <w:t>how</w:t>
      </w:r>
      <w:r>
        <w:rPr>
          <w:color w:val="444444"/>
          <w:spacing w:val="-3"/>
          <w:sz w:val="20"/>
        </w:rPr>
        <w:t xml:space="preserve"> </w:t>
      </w:r>
      <w:r>
        <w:rPr>
          <w:color w:val="444444"/>
          <w:spacing w:val="4"/>
          <w:sz w:val="20"/>
        </w:rPr>
        <w:t>the</w:t>
      </w:r>
      <w:r>
        <w:rPr>
          <w:color w:val="444444"/>
          <w:spacing w:val="-8"/>
          <w:sz w:val="20"/>
        </w:rPr>
        <w:t xml:space="preserve"> </w:t>
      </w:r>
      <w:r>
        <w:rPr>
          <w:color w:val="444444"/>
          <w:spacing w:val="2"/>
          <w:sz w:val="20"/>
        </w:rPr>
        <w:t>proposed</w:t>
      </w:r>
      <w:r>
        <w:rPr>
          <w:color w:val="444444"/>
          <w:spacing w:val="-7"/>
          <w:sz w:val="20"/>
        </w:rPr>
        <w:t xml:space="preserve"> </w:t>
      </w:r>
      <w:r>
        <w:rPr>
          <w:color w:val="444444"/>
          <w:sz w:val="20"/>
        </w:rPr>
        <w:t>project</w:t>
      </w:r>
      <w:r>
        <w:rPr>
          <w:color w:val="444444"/>
          <w:spacing w:val="-1"/>
          <w:sz w:val="20"/>
        </w:rPr>
        <w:t xml:space="preserve"> </w:t>
      </w:r>
      <w:r>
        <w:rPr>
          <w:color w:val="444444"/>
          <w:sz w:val="20"/>
        </w:rPr>
        <w:t>will</w:t>
      </w:r>
      <w:r>
        <w:rPr>
          <w:color w:val="444444"/>
          <w:spacing w:val="-12"/>
          <w:sz w:val="20"/>
        </w:rPr>
        <w:t xml:space="preserve"> </w:t>
      </w:r>
      <w:r>
        <w:rPr>
          <w:color w:val="444444"/>
          <w:sz w:val="20"/>
        </w:rPr>
        <w:t>improve</w:t>
      </w:r>
      <w:r>
        <w:rPr>
          <w:color w:val="444444"/>
          <w:spacing w:val="-9"/>
          <w:sz w:val="20"/>
        </w:rPr>
        <w:t xml:space="preserve"> </w:t>
      </w:r>
      <w:r>
        <w:rPr>
          <w:color w:val="444444"/>
          <w:sz w:val="20"/>
        </w:rPr>
        <w:t>scientific</w:t>
      </w:r>
      <w:r>
        <w:rPr>
          <w:color w:val="444444"/>
          <w:spacing w:val="-10"/>
          <w:sz w:val="20"/>
        </w:rPr>
        <w:t xml:space="preserve"> </w:t>
      </w:r>
      <w:r>
        <w:rPr>
          <w:color w:val="444444"/>
          <w:sz w:val="20"/>
        </w:rPr>
        <w:t>knowledge,</w:t>
      </w:r>
      <w:r>
        <w:rPr>
          <w:color w:val="444444"/>
          <w:spacing w:val="-6"/>
          <w:sz w:val="20"/>
        </w:rPr>
        <w:t xml:space="preserve"> </w:t>
      </w:r>
      <w:r>
        <w:rPr>
          <w:color w:val="444444"/>
          <w:sz w:val="20"/>
        </w:rPr>
        <w:t>technical</w:t>
      </w:r>
      <w:r>
        <w:rPr>
          <w:color w:val="444444"/>
          <w:spacing w:val="-13"/>
          <w:sz w:val="20"/>
        </w:rPr>
        <w:t xml:space="preserve"> </w:t>
      </w:r>
      <w:r>
        <w:rPr>
          <w:color w:val="444444"/>
          <w:sz w:val="20"/>
        </w:rPr>
        <w:t>capability, and/or</w:t>
      </w:r>
      <w:r>
        <w:rPr>
          <w:color w:val="444444"/>
          <w:spacing w:val="-5"/>
          <w:sz w:val="20"/>
        </w:rPr>
        <w:t xml:space="preserve"> </w:t>
      </w:r>
      <w:r>
        <w:rPr>
          <w:color w:val="444444"/>
          <w:sz w:val="20"/>
        </w:rPr>
        <w:t>clinical</w:t>
      </w:r>
      <w:r>
        <w:rPr>
          <w:color w:val="444444"/>
          <w:spacing w:val="-14"/>
          <w:sz w:val="20"/>
        </w:rPr>
        <w:t xml:space="preserve"> </w:t>
      </w:r>
      <w:r>
        <w:rPr>
          <w:color w:val="444444"/>
          <w:sz w:val="20"/>
        </w:rPr>
        <w:t>practice</w:t>
      </w:r>
      <w:r>
        <w:rPr>
          <w:color w:val="444444"/>
          <w:spacing w:val="-10"/>
          <w:sz w:val="20"/>
        </w:rPr>
        <w:t xml:space="preserve"> </w:t>
      </w:r>
      <w:r>
        <w:rPr>
          <w:color w:val="444444"/>
          <w:sz w:val="20"/>
        </w:rPr>
        <w:t>in</w:t>
      </w:r>
      <w:r>
        <w:rPr>
          <w:color w:val="444444"/>
          <w:spacing w:val="-3"/>
          <w:sz w:val="20"/>
        </w:rPr>
        <w:t xml:space="preserve"> </w:t>
      </w:r>
      <w:r>
        <w:rPr>
          <w:color w:val="444444"/>
          <w:spacing w:val="2"/>
          <w:sz w:val="20"/>
        </w:rPr>
        <w:t>one</w:t>
      </w:r>
      <w:r>
        <w:rPr>
          <w:color w:val="444444"/>
          <w:spacing w:val="-10"/>
          <w:sz w:val="20"/>
        </w:rPr>
        <w:t xml:space="preserve"> </w:t>
      </w:r>
      <w:r>
        <w:rPr>
          <w:color w:val="444444"/>
          <w:sz w:val="20"/>
        </w:rPr>
        <w:t>or</w:t>
      </w:r>
      <w:r>
        <w:rPr>
          <w:color w:val="444444"/>
          <w:spacing w:val="-5"/>
          <w:sz w:val="20"/>
        </w:rPr>
        <w:t xml:space="preserve"> </w:t>
      </w:r>
      <w:r>
        <w:rPr>
          <w:color w:val="444444"/>
          <w:sz w:val="20"/>
        </w:rPr>
        <w:t>more</w:t>
      </w:r>
      <w:r>
        <w:rPr>
          <w:color w:val="444444"/>
          <w:spacing w:val="-10"/>
          <w:sz w:val="20"/>
        </w:rPr>
        <w:t xml:space="preserve"> </w:t>
      </w:r>
      <w:r>
        <w:rPr>
          <w:color w:val="444444"/>
          <w:spacing w:val="2"/>
          <w:sz w:val="20"/>
        </w:rPr>
        <w:t>broad</w:t>
      </w:r>
      <w:r>
        <w:rPr>
          <w:color w:val="444444"/>
          <w:spacing w:val="-8"/>
          <w:sz w:val="20"/>
        </w:rPr>
        <w:t xml:space="preserve"> </w:t>
      </w:r>
      <w:r>
        <w:rPr>
          <w:color w:val="444444"/>
          <w:sz w:val="20"/>
        </w:rPr>
        <w:t>fields.</w:t>
      </w:r>
    </w:p>
    <w:p w:rsidR="00BC5CC2" w:rsidRDefault="00967DBD" w14:paraId="6FBA2D22" w14:textId="76792F79">
      <w:pPr>
        <w:pStyle w:val="BodyText"/>
        <w:spacing w:before="5"/>
        <w:ind w:left="0"/>
        <w:rPr>
          <w:sz w:val="14"/>
        </w:rPr>
      </w:pPr>
      <w:r>
        <w:rPr>
          <w:noProof/>
        </w:rPr>
        <mc:AlternateContent>
          <mc:Choice Requires="wpg">
            <w:drawing>
              <wp:anchor distT="0" distB="0" distL="0" distR="0" simplePos="0" relativeHeight="251601408" behindDoc="0" locked="0" layoutInCell="1" allowOverlap="1" wp14:editId="35C23507" wp14:anchorId="37F82E51">
                <wp:simplePos x="0" y="0"/>
                <wp:positionH relativeFrom="page">
                  <wp:posOffset>1724025</wp:posOffset>
                </wp:positionH>
                <wp:positionV relativeFrom="paragraph">
                  <wp:posOffset>152400</wp:posOffset>
                </wp:positionV>
                <wp:extent cx="5038725" cy="819150"/>
                <wp:effectExtent l="0" t="3810" r="0" b="0"/>
                <wp:wrapTopAndBottom/>
                <wp:docPr id="663"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240"/>
                          <a:chExt cx="7935" cy="1290"/>
                        </a:xfrm>
                      </wpg:grpSpPr>
                      <pic:pic xmlns:pic="http://schemas.openxmlformats.org/drawingml/2006/picture">
                        <pic:nvPicPr>
                          <pic:cNvPr id="664" name="Picture 4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715" y="24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65" name="Text Box 399"/>
                        <wps:cNvSpPr txBox="1">
                          <a:spLocks noChangeArrowheads="1"/>
                        </wps:cNvSpPr>
                        <wps:spPr bwMode="auto">
                          <a:xfrm>
                            <a:off x="2715" y="630"/>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F157586" w14:textId="77777777">
                              <w:pPr>
                                <w:spacing w:before="59" w:line="230" w:lineRule="auto"/>
                                <w:ind w:left="374" w:right="238"/>
                                <w:rPr>
                                  <w:sz w:val="20"/>
                                </w:rPr>
                              </w:pPr>
                              <w:r>
                                <w:rPr>
                                  <w:color w:val="444444"/>
                                  <w:sz w:val="20"/>
                                </w:rPr>
                                <w:t>Describe how the concepts, methods, technologies, treatments, services, or preventative interventions that drive this field will be changed if the proposed aims are achieved.</w:t>
                              </w:r>
                            </w:p>
                          </w:txbxContent>
                        </wps:txbx>
                        <wps:bodyPr rot="0" vert="horz" wrap="square" lIns="0" tIns="0" rIns="0" bIns="0" anchor="t" anchorCtr="0" upright="1">
                          <a:noAutofit/>
                        </wps:bodyPr>
                      </wps:wsp>
                      <wps:wsp>
                        <wps:cNvPr id="666" name="Text Box 398"/>
                        <wps:cNvSpPr txBox="1">
                          <a:spLocks noChangeArrowheads="1"/>
                        </wps:cNvSpPr>
                        <wps:spPr bwMode="auto">
                          <a:xfrm>
                            <a:off x="2715" y="24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1A28A23" w14:textId="77777777">
                              <w:pPr>
                                <w:spacing w:before="82"/>
                                <w:ind w:left="599"/>
                                <w:rPr>
                                  <w:b/>
                                  <w:sz w:val="20"/>
                                </w:rPr>
                              </w:pPr>
                              <w:r>
                                <w:rPr>
                                  <w:b/>
                                  <w:sz w:val="20"/>
                                </w:rPr>
                                <w:t>Additional Instructions for 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 style="position:absolute;margin-left:135.75pt;margin-top:12pt;width:396.75pt;height:64.5pt;z-index:251601408;mso-wrap-distance-left:0;mso-wrap-distance-right:0;mso-position-horizontal-relative:page;mso-position-vertical-relative:text" coordsize="7935,1290" coordorigin="2715,240" o:spid="_x0000_s1664" w14:anchorId="37F82E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">
                <v:shape id="Picture 400" style="position:absolute;left:2715;top:240;width:390;height:390;visibility:visible;mso-wrap-style:square" o:spid="_x0000_s16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">
                  <v:imagedata o:title="" r:id="rId78"/>
                </v:shape>
                <v:shape id="Text Box 399" style="position:absolute;left:2715;top:630;width:7935;height:900;visibility:visible;mso-wrap-style:square;v-text-anchor:top" o:spid="_x0000_s166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">
                  <v:textbox inset="0,0,0,0">
                    <w:txbxContent>
                      <w:p w:rsidR="002F12AD" w:rsidRDefault="002F12AD" w14:paraId="1F157586" w14:textId="77777777">
                        <w:pPr>
                          <w:spacing w:before="59" w:line="230" w:lineRule="auto"/>
                          <w:ind w:left="374" w:right="238"/>
                          <w:rPr>
                            <w:sz w:val="20"/>
                          </w:rPr>
                        </w:pPr>
                        <w:r>
                          <w:rPr>
                            <w:color w:val="444444"/>
                            <w:sz w:val="20"/>
                          </w:rPr>
                          <w:t>Describe how the concepts, methods, technologies, treatments, services, or preventative interventions that drive this field will be changed if the proposed aims are achieved.</w:t>
                        </w:r>
                      </w:p>
                    </w:txbxContent>
                  </v:textbox>
                </v:shape>
                <v:shape id="Text Box 398" style="position:absolute;left:2715;top:240;width:7935;height:390;visibility:visible;mso-wrap-style:square;v-text-anchor:top" o:spid="_x0000_s166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v:textbox inset="0,0,0,0">
                    <w:txbxContent>
                      <w:p w:rsidR="002F12AD" w:rsidRDefault="002F12AD" w14:paraId="61A28A23" w14:textId="77777777">
                        <w:pPr>
                          <w:spacing w:before="82"/>
                          <w:ind w:left="599"/>
                          <w:rPr>
                            <w:b/>
                            <w:sz w:val="20"/>
                          </w:rPr>
                        </w:pPr>
                        <w:r>
                          <w:rPr>
                            <w:b/>
                            <w:sz w:val="20"/>
                          </w:rPr>
                          <w:t>Additional Instructions for Research:</w:t>
                        </w:r>
                      </w:p>
                    </w:txbxContent>
                  </v:textbox>
                </v:shape>
                <w10:wrap type="topAndBottom" anchorx="page"/>
              </v:group>
            </w:pict>
          </mc:Fallback>
        </mc:AlternateContent>
      </w:r>
      <w:r>
        <w:rPr>
          <w:noProof/>
        </w:rPr>
        <mc:AlternateContent>
          <mc:Choice Requires="wpg">
            <w:drawing>
              <wp:anchor distT="0" distB="0" distL="0" distR="0" simplePos="0" relativeHeight="251602432" behindDoc="0" locked="0" layoutInCell="1" allowOverlap="1" wp14:editId="0C796DE4" wp14:anchorId="4715B3A4">
                <wp:simplePos x="0" y="0"/>
                <wp:positionH relativeFrom="page">
                  <wp:posOffset>1724025</wp:posOffset>
                </wp:positionH>
                <wp:positionV relativeFrom="paragraph">
                  <wp:posOffset>1095375</wp:posOffset>
                </wp:positionV>
                <wp:extent cx="5038725" cy="819150"/>
                <wp:effectExtent l="0" t="3810" r="0" b="0"/>
                <wp:wrapTopAndBottom/>
                <wp:docPr id="659"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725"/>
                          <a:chExt cx="7935" cy="1290"/>
                        </a:xfrm>
                      </wpg:grpSpPr>
                      <pic:pic xmlns:pic="http://schemas.openxmlformats.org/drawingml/2006/picture">
                        <pic:nvPicPr>
                          <pic:cNvPr id="660" name="Picture 3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72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61" name="Text Box 395"/>
                        <wps:cNvSpPr txBox="1">
                          <a:spLocks noChangeArrowheads="1"/>
                        </wps:cNvSpPr>
                        <wps:spPr bwMode="auto">
                          <a:xfrm>
                            <a:off x="2715" y="2115"/>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0043CE7" w14:textId="77777777">
                              <w:pPr>
                                <w:spacing w:before="59" w:line="230" w:lineRule="auto"/>
                                <w:ind w:left="374" w:right="187"/>
                                <w:rPr>
                                  <w:sz w:val="20"/>
                                </w:rPr>
                              </w:pPr>
                              <w:r>
                                <w:rPr>
                                  <w:b/>
                                  <w:color w:val="444444"/>
                                  <w:sz w:val="20"/>
                                </w:rPr>
                                <w:t xml:space="preserve">Overall and Other Components: </w:t>
                              </w:r>
                              <w:r>
                                <w:rPr>
                                  <w:color w:val="444444"/>
                                  <w:sz w:val="20"/>
                                </w:rPr>
                                <w:t>Describe how the concepts, methods, technologies, treatments, services, or preventative interventions that drive this field will be changed if the proposed aims are achieved.</w:t>
                              </w:r>
                            </w:p>
                          </w:txbxContent>
                        </wps:txbx>
                        <wps:bodyPr rot="0" vert="horz" wrap="square" lIns="0" tIns="0" rIns="0" bIns="0" anchor="t" anchorCtr="0" upright="1">
                          <a:noAutofit/>
                        </wps:bodyPr>
                      </wps:wsp>
                      <wps:wsp>
                        <wps:cNvPr id="662" name="Text Box 394"/>
                        <wps:cNvSpPr txBox="1">
                          <a:spLocks noChangeArrowheads="1"/>
                        </wps:cNvSpPr>
                        <wps:spPr bwMode="auto">
                          <a:xfrm>
                            <a:off x="2715" y="172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F1016E2"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style="position:absolute;margin-left:135.75pt;margin-top:86.25pt;width:396.75pt;height:64.5pt;z-index:251602432;mso-wrap-distance-left:0;mso-wrap-distance-right:0;mso-position-horizontal-relative:page;mso-position-vertical-relative:text" coordsize="7935,1290" coordorigin="2715,1725" o:spid="_x0000_s1668" w14:anchorId="4715B3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">
                <v:shape id="Picture 396" style="position:absolute;left:2715;top:1725;width:390;height:390;visibility:visible;mso-wrap-style:square" o:spid="_x0000_s16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">
                  <v:imagedata o:title="" r:id="rId110"/>
                </v:shape>
                <v:shape id="Text Box 395" style="position:absolute;left:2715;top:2115;width:7935;height:900;visibility:visible;mso-wrap-style:square;v-text-anchor:top" o:spid="_x0000_s167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">
                  <v:textbox inset="0,0,0,0">
                    <w:txbxContent>
                      <w:p w:rsidR="002F12AD" w:rsidRDefault="002F12AD" w14:paraId="40043CE7" w14:textId="77777777">
                        <w:pPr>
                          <w:spacing w:before="59" w:line="230" w:lineRule="auto"/>
                          <w:ind w:left="374" w:right="187"/>
                          <w:rPr>
                            <w:sz w:val="20"/>
                          </w:rPr>
                        </w:pPr>
                        <w:r>
                          <w:rPr>
                            <w:b/>
                            <w:color w:val="444444"/>
                            <w:sz w:val="20"/>
                          </w:rPr>
                          <w:t xml:space="preserve">Overall and Other Components: </w:t>
                        </w:r>
                        <w:r>
                          <w:rPr>
                            <w:color w:val="444444"/>
                            <w:sz w:val="20"/>
                          </w:rPr>
                          <w:t>Describe how the concepts, methods, technologies, treatments, services, or preventative interventions that drive this field will be changed if the proposed aims are achieved.</w:t>
                        </w:r>
                      </w:p>
                    </w:txbxContent>
                  </v:textbox>
                </v:shape>
                <v:shape id="Text Box 394" style="position:absolute;left:2715;top:1725;width:7935;height:390;visibility:visible;mso-wrap-style:square;v-text-anchor:top" o:spid="_x0000_s167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v:textbox inset="0,0,0,0">
                    <w:txbxContent>
                      <w:p w:rsidR="002F12AD" w:rsidRDefault="002F12AD" w14:paraId="2F1016E2" w14:textId="77777777">
                        <w:pPr>
                          <w:spacing w:before="82"/>
                          <w:ind w:left="599"/>
                          <w:rPr>
                            <w:b/>
                            <w:sz w:val="20"/>
                          </w:rPr>
                        </w:pPr>
                        <w:r>
                          <w:rPr>
                            <w:b/>
                            <w:sz w:val="20"/>
                          </w:rPr>
                          <w:t>Additional Instructions for Multi-project:</w:t>
                        </w:r>
                      </w:p>
                    </w:txbxContent>
                  </v:textbox>
                </v:shape>
                <w10:wrap type="topAndBottom" anchorx="page"/>
              </v:group>
            </w:pict>
          </mc:Fallback>
        </mc:AlternateContent>
      </w:r>
      <w:r>
        <w:rPr>
          <w:noProof/>
        </w:rPr>
        <mc:AlternateContent>
          <mc:Choice Requires="wpg">
            <w:drawing>
              <wp:anchor distT="0" distB="0" distL="0" distR="0" simplePos="0" relativeHeight="251604480" behindDoc="0" locked="0" layoutInCell="1" allowOverlap="1" wp14:editId="5B5C7F09" wp14:anchorId="269968BB">
                <wp:simplePos x="0" y="0"/>
                <wp:positionH relativeFrom="page">
                  <wp:posOffset>1724025</wp:posOffset>
                </wp:positionH>
                <wp:positionV relativeFrom="paragraph">
                  <wp:posOffset>2038350</wp:posOffset>
                </wp:positionV>
                <wp:extent cx="5038725" cy="876300"/>
                <wp:effectExtent l="0" t="3810" r="0" b="0"/>
                <wp:wrapTopAndBottom/>
                <wp:docPr id="65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76300"/>
                          <a:chOff x="2715" y="3210"/>
                          <a:chExt cx="7935" cy="1380"/>
                        </a:xfrm>
                      </wpg:grpSpPr>
                      <pic:pic xmlns:pic="http://schemas.openxmlformats.org/drawingml/2006/picture">
                        <pic:nvPicPr>
                          <pic:cNvPr id="656" name="Picture 39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321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57" name="Text Box 391"/>
                        <wps:cNvSpPr txBox="1">
                          <a:spLocks noChangeArrowheads="1"/>
                        </wps:cNvSpPr>
                        <wps:spPr bwMode="auto">
                          <a:xfrm>
                            <a:off x="2715" y="3600"/>
                            <a:ext cx="7935" cy="9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50254F4" w14:textId="77777777">
                              <w:pPr>
                                <w:spacing w:before="51"/>
                                <w:ind w:left="374"/>
                                <w:rPr>
                                  <w:sz w:val="20"/>
                                </w:rPr>
                              </w:pPr>
                              <w:r>
                                <w:rPr>
                                  <w:color w:val="444444"/>
                                  <w:sz w:val="20"/>
                                </w:rPr>
                                <w:t>Explain the project’s potential to lead to a marketable product, process, or service.</w:t>
                              </w:r>
                            </w:p>
                            <w:p w:rsidR="002F12AD" w:rsidRDefault="002F12AD" w14:paraId="6581DB25" w14:textId="77777777">
                              <w:pPr>
                                <w:spacing w:before="87" w:line="230" w:lineRule="auto"/>
                                <w:ind w:left="374"/>
                                <w:rPr>
                                  <w:sz w:val="20"/>
                                </w:rPr>
                              </w:pPr>
                              <w:r>
                                <w:rPr>
                                  <w:b/>
                                  <w:color w:val="444444"/>
                                  <w:sz w:val="20"/>
                                </w:rPr>
                                <w:t xml:space="preserve">Phase II, CRP, Fast-Track, and Phase IIB Competing Renewals: </w:t>
                              </w:r>
                              <w:r>
                                <w:rPr>
                                  <w:color w:val="444444"/>
                                  <w:sz w:val="20"/>
                                </w:rPr>
                                <w:t>Explain how the commercialization plan demonstrates a high probability of commercialization.</w:t>
                              </w:r>
                            </w:p>
                          </w:txbxContent>
                        </wps:txbx>
                        <wps:bodyPr rot="0" vert="horz" wrap="square" lIns="0" tIns="0" rIns="0" bIns="0" anchor="t" anchorCtr="0" upright="1">
                          <a:noAutofit/>
                        </wps:bodyPr>
                      </wps:wsp>
                      <wps:wsp>
                        <wps:cNvPr id="658" name="Text Box 390"/>
                        <wps:cNvSpPr txBox="1">
                          <a:spLocks noChangeArrowheads="1"/>
                        </wps:cNvSpPr>
                        <wps:spPr bwMode="auto">
                          <a:xfrm>
                            <a:off x="2715" y="321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7B7E2A9"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style="position:absolute;margin-left:135.75pt;margin-top:160.5pt;width:396.75pt;height:69pt;z-index:251604480;mso-wrap-distance-left:0;mso-wrap-distance-right:0;mso-position-horizontal-relative:page;mso-position-vertical-relative:text" coordsize="7935,1380" coordorigin="2715,3210" o:spid="_x0000_s1672" w14:anchorId="269968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">
                <v:shape id="Picture 392" style="position:absolute;left:2715;top:3210;width:390;height:390;visibility:visible;mso-wrap-style:square" o:spid="_x0000_s16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">
                  <v:imagedata o:title="" r:id="rId118"/>
                </v:shape>
                <v:shape id="Text Box 391" style="position:absolute;left:2715;top:3600;width:7935;height:990;visibility:visible;mso-wrap-style:square;v-text-anchor:top" o:spid="_x0000_s167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">
                  <v:textbox inset="0,0,0,0">
                    <w:txbxContent>
                      <w:p w:rsidR="002F12AD" w:rsidRDefault="002F12AD" w14:paraId="250254F4" w14:textId="77777777">
                        <w:pPr>
                          <w:spacing w:before="51"/>
                          <w:ind w:left="374"/>
                          <w:rPr>
                            <w:sz w:val="20"/>
                          </w:rPr>
                        </w:pPr>
                        <w:r>
                          <w:rPr>
                            <w:color w:val="444444"/>
                            <w:sz w:val="20"/>
                          </w:rPr>
                          <w:t>Explain the project’s potential to lead to a marketable product, process, or service.</w:t>
                        </w:r>
                      </w:p>
                      <w:p w:rsidR="002F12AD" w:rsidRDefault="002F12AD" w14:paraId="6581DB25" w14:textId="77777777">
                        <w:pPr>
                          <w:spacing w:before="87" w:line="230" w:lineRule="auto"/>
                          <w:ind w:left="374"/>
                          <w:rPr>
                            <w:sz w:val="20"/>
                          </w:rPr>
                        </w:pPr>
                        <w:r>
                          <w:rPr>
                            <w:b/>
                            <w:color w:val="444444"/>
                            <w:sz w:val="20"/>
                          </w:rPr>
                          <w:t xml:space="preserve">Phase II, CRP, Fast-Track, and Phase IIB Competing Renewals: </w:t>
                        </w:r>
                        <w:r>
                          <w:rPr>
                            <w:color w:val="444444"/>
                            <w:sz w:val="20"/>
                          </w:rPr>
                          <w:t>Explain how the commercialization plan demonstrates a high probability of commercialization.</w:t>
                        </w:r>
                      </w:p>
                    </w:txbxContent>
                  </v:textbox>
                </v:shape>
                <v:shape id="Text Box 390" style="position:absolute;left:2715;top:3210;width:7935;height:390;visibility:visible;mso-wrap-style:square;v-text-anchor:top" o:spid="_x0000_s167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v:textbox inset="0,0,0,0">
                    <w:txbxContent>
                      <w:p w:rsidR="002F12AD" w:rsidRDefault="002F12AD" w14:paraId="27B7E2A9"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54625B39" w14:textId="77777777">
      <w:pPr>
        <w:pStyle w:val="BodyText"/>
        <w:spacing w:before="10"/>
        <w:ind w:left="0"/>
        <w:rPr>
          <w:sz w:val="8"/>
        </w:rPr>
      </w:pPr>
    </w:p>
    <w:p w:rsidR="00BC5CC2" w:rsidRDefault="00BC5CC2" w14:paraId="5C528CDF" w14:textId="77777777">
      <w:pPr>
        <w:pStyle w:val="BodyText"/>
        <w:spacing w:before="10"/>
        <w:ind w:left="0"/>
        <w:rPr>
          <w:sz w:val="8"/>
        </w:rPr>
      </w:pPr>
    </w:p>
    <w:p w:rsidR="00BC5CC2" w:rsidRDefault="00034506" w14:paraId="65F327D1" w14:textId="77777777">
      <w:pPr>
        <w:pStyle w:val="Heading6"/>
        <w:numPr>
          <w:ilvl w:val="0"/>
          <w:numId w:val="71"/>
        </w:numPr>
        <w:tabs>
          <w:tab w:val="left" w:pos="1810"/>
        </w:tabs>
        <w:spacing w:before="121"/>
      </w:pPr>
      <w:r>
        <w:rPr>
          <w:color w:val="47667E"/>
        </w:rPr>
        <w:t>Innovation</w:t>
      </w:r>
    </w:p>
    <w:p w:rsidR="00BC5CC2" w:rsidRDefault="00034506" w14:paraId="3C4B70D7" w14:textId="77777777">
      <w:pPr>
        <w:pStyle w:val="ListParagraph"/>
        <w:numPr>
          <w:ilvl w:val="1"/>
          <w:numId w:val="71"/>
        </w:numPr>
        <w:tabs>
          <w:tab w:val="left" w:pos="2320"/>
        </w:tabs>
        <w:spacing w:before="112" w:line="242" w:lineRule="auto"/>
        <w:ind w:right="1869"/>
        <w:rPr>
          <w:sz w:val="20"/>
        </w:rPr>
      </w:pPr>
      <w:r>
        <w:rPr>
          <w:color w:val="444444"/>
          <w:sz w:val="20"/>
        </w:rPr>
        <w:t xml:space="preserve">Explain </w:t>
      </w:r>
      <w:r>
        <w:rPr>
          <w:color w:val="444444"/>
          <w:spacing w:val="2"/>
          <w:sz w:val="20"/>
        </w:rPr>
        <w:t xml:space="preserve">how </w:t>
      </w:r>
      <w:r>
        <w:rPr>
          <w:color w:val="444444"/>
          <w:spacing w:val="4"/>
          <w:sz w:val="20"/>
        </w:rPr>
        <w:t xml:space="preserve">the </w:t>
      </w:r>
      <w:r>
        <w:rPr>
          <w:color w:val="444444"/>
          <w:sz w:val="20"/>
        </w:rPr>
        <w:t xml:space="preserve">application challenges </w:t>
      </w:r>
      <w:r>
        <w:rPr>
          <w:color w:val="444444"/>
          <w:spacing w:val="3"/>
          <w:sz w:val="20"/>
        </w:rPr>
        <w:t xml:space="preserve">and </w:t>
      </w:r>
      <w:r>
        <w:rPr>
          <w:color w:val="444444"/>
          <w:sz w:val="20"/>
        </w:rPr>
        <w:t xml:space="preserve">seeks </w:t>
      </w:r>
      <w:r>
        <w:rPr>
          <w:color w:val="444444"/>
          <w:spacing w:val="3"/>
          <w:sz w:val="20"/>
        </w:rPr>
        <w:t xml:space="preserve">to </w:t>
      </w:r>
      <w:r>
        <w:rPr>
          <w:color w:val="444444"/>
          <w:sz w:val="20"/>
        </w:rPr>
        <w:t xml:space="preserve">shift </w:t>
      </w:r>
      <w:r>
        <w:rPr>
          <w:color w:val="444444"/>
          <w:spacing w:val="2"/>
          <w:sz w:val="20"/>
        </w:rPr>
        <w:t xml:space="preserve">current </w:t>
      </w:r>
      <w:r>
        <w:rPr>
          <w:color w:val="444444"/>
          <w:sz w:val="20"/>
        </w:rPr>
        <w:t>research or clinical practice</w:t>
      </w:r>
      <w:r>
        <w:rPr>
          <w:color w:val="444444"/>
          <w:spacing w:val="-10"/>
          <w:sz w:val="20"/>
        </w:rPr>
        <w:t xml:space="preserve"> </w:t>
      </w:r>
      <w:r>
        <w:rPr>
          <w:color w:val="444444"/>
          <w:sz w:val="20"/>
        </w:rPr>
        <w:t>paradigms.</w:t>
      </w:r>
    </w:p>
    <w:p w:rsidR="00BC5CC2" w:rsidRDefault="00BC5CC2" w14:paraId="3534C1DF" w14:textId="77777777">
      <w:pPr>
        <w:spacing w:line="242" w:lineRule="auto"/>
        <w:rPr>
          <w:sz w:val="20"/>
        </w:rPr>
        <w:sectPr w:rsidR="00BC5CC2">
          <w:footerReference w:type="default" r:id="rId474"/>
          <w:pgSz w:w="12240" w:h="15840"/>
          <w:pgMar w:top="1080" w:right="0" w:bottom="980" w:left="620" w:header="441" w:footer="800" w:gutter="0"/>
          <w:pgNumType w:start="140"/>
          <w:cols w:space="720"/>
        </w:sectPr>
      </w:pPr>
    </w:p>
    <w:p w:rsidR="00BC5CC2" w:rsidRDefault="00BC5CC2" w14:paraId="43FE52B7" w14:textId="77777777">
      <w:pPr>
        <w:pStyle w:val="BodyText"/>
        <w:spacing w:before="8"/>
        <w:ind w:left="0"/>
        <w:rPr>
          <w:sz w:val="27"/>
        </w:rPr>
      </w:pPr>
    </w:p>
    <w:p w:rsidR="00BC5CC2" w:rsidRDefault="00034506" w14:paraId="0EB813FF" w14:textId="77777777">
      <w:pPr>
        <w:pStyle w:val="ListParagraph"/>
        <w:numPr>
          <w:ilvl w:val="1"/>
          <w:numId w:val="71"/>
        </w:numPr>
        <w:tabs>
          <w:tab w:val="left" w:pos="2320"/>
        </w:tabs>
        <w:spacing w:before="101" w:line="242" w:lineRule="auto"/>
        <w:ind w:right="1475"/>
        <w:rPr>
          <w:sz w:val="20"/>
        </w:rPr>
      </w:pPr>
      <w:r>
        <w:rPr>
          <w:color w:val="444444"/>
          <w:sz w:val="20"/>
        </w:rPr>
        <w:t xml:space="preserve">Describe </w:t>
      </w:r>
      <w:r>
        <w:rPr>
          <w:color w:val="444444"/>
          <w:spacing w:val="3"/>
          <w:sz w:val="20"/>
        </w:rPr>
        <w:t xml:space="preserve">any </w:t>
      </w:r>
      <w:r>
        <w:rPr>
          <w:color w:val="444444"/>
          <w:sz w:val="20"/>
        </w:rPr>
        <w:t xml:space="preserve">novel </w:t>
      </w:r>
      <w:r>
        <w:rPr>
          <w:color w:val="444444"/>
          <w:spacing w:val="2"/>
          <w:sz w:val="20"/>
        </w:rPr>
        <w:t xml:space="preserve">theoretical </w:t>
      </w:r>
      <w:r>
        <w:rPr>
          <w:color w:val="444444"/>
          <w:sz w:val="20"/>
        </w:rPr>
        <w:t xml:space="preserve">concepts, approaches or methodologies, </w:t>
      </w:r>
      <w:r>
        <w:rPr>
          <w:color w:val="444444"/>
          <w:spacing w:val="2"/>
          <w:sz w:val="20"/>
        </w:rPr>
        <w:t xml:space="preserve">instrumentation </w:t>
      </w:r>
      <w:r>
        <w:rPr>
          <w:color w:val="444444"/>
          <w:sz w:val="20"/>
        </w:rPr>
        <w:t xml:space="preserve">or interventions </w:t>
      </w:r>
      <w:r>
        <w:rPr>
          <w:color w:val="444444"/>
          <w:spacing w:val="3"/>
          <w:sz w:val="20"/>
        </w:rPr>
        <w:t xml:space="preserve">to </w:t>
      </w:r>
      <w:r>
        <w:rPr>
          <w:color w:val="444444"/>
          <w:sz w:val="20"/>
        </w:rPr>
        <w:t xml:space="preserve">be developed or </w:t>
      </w:r>
      <w:r>
        <w:rPr>
          <w:color w:val="444444"/>
          <w:spacing w:val="2"/>
          <w:sz w:val="20"/>
        </w:rPr>
        <w:t xml:space="preserve">used, </w:t>
      </w:r>
      <w:r>
        <w:rPr>
          <w:color w:val="444444"/>
          <w:spacing w:val="3"/>
          <w:sz w:val="20"/>
        </w:rPr>
        <w:t xml:space="preserve">and any </w:t>
      </w:r>
      <w:r>
        <w:rPr>
          <w:color w:val="444444"/>
          <w:spacing w:val="2"/>
          <w:sz w:val="20"/>
        </w:rPr>
        <w:t xml:space="preserve">advantage </w:t>
      </w:r>
      <w:r>
        <w:rPr>
          <w:color w:val="444444"/>
          <w:sz w:val="20"/>
        </w:rPr>
        <w:t xml:space="preserve">over existing methodologies, </w:t>
      </w:r>
      <w:r>
        <w:rPr>
          <w:color w:val="444444"/>
          <w:spacing w:val="2"/>
          <w:sz w:val="20"/>
        </w:rPr>
        <w:t xml:space="preserve">instrumentation, </w:t>
      </w:r>
      <w:r>
        <w:rPr>
          <w:color w:val="444444"/>
          <w:sz w:val="20"/>
        </w:rPr>
        <w:t>or</w:t>
      </w:r>
      <w:r>
        <w:rPr>
          <w:color w:val="444444"/>
          <w:spacing w:val="-22"/>
          <w:sz w:val="20"/>
        </w:rPr>
        <w:t xml:space="preserve"> </w:t>
      </w:r>
      <w:r>
        <w:rPr>
          <w:color w:val="444444"/>
          <w:spacing w:val="2"/>
          <w:sz w:val="20"/>
        </w:rPr>
        <w:t>interventions.</w:t>
      </w:r>
    </w:p>
    <w:p w:rsidR="00BC5CC2" w:rsidRDefault="00034506" w14:paraId="46E3C520" w14:textId="77777777">
      <w:pPr>
        <w:pStyle w:val="ListParagraph"/>
        <w:numPr>
          <w:ilvl w:val="1"/>
          <w:numId w:val="71"/>
        </w:numPr>
        <w:tabs>
          <w:tab w:val="left" w:pos="2320"/>
        </w:tabs>
        <w:spacing w:line="242" w:lineRule="auto"/>
        <w:ind w:right="1874"/>
        <w:rPr>
          <w:sz w:val="20"/>
        </w:rPr>
      </w:pPr>
      <w:r>
        <w:rPr>
          <w:color w:val="444444"/>
          <w:sz w:val="20"/>
        </w:rPr>
        <w:t xml:space="preserve">Explain </w:t>
      </w:r>
      <w:r>
        <w:rPr>
          <w:color w:val="444444"/>
          <w:spacing w:val="3"/>
          <w:sz w:val="20"/>
        </w:rPr>
        <w:t xml:space="preserve">any </w:t>
      </w:r>
      <w:r>
        <w:rPr>
          <w:color w:val="444444"/>
          <w:sz w:val="20"/>
        </w:rPr>
        <w:t xml:space="preserve">refinements, improvements, or new applications of </w:t>
      </w:r>
      <w:r>
        <w:rPr>
          <w:color w:val="444444"/>
          <w:spacing w:val="2"/>
          <w:sz w:val="20"/>
        </w:rPr>
        <w:t xml:space="preserve">theoretical </w:t>
      </w:r>
      <w:r>
        <w:rPr>
          <w:color w:val="444444"/>
          <w:sz w:val="20"/>
        </w:rPr>
        <w:t xml:space="preserve">concepts, approaches or methodologies, </w:t>
      </w:r>
      <w:r>
        <w:rPr>
          <w:color w:val="444444"/>
          <w:spacing w:val="2"/>
          <w:sz w:val="20"/>
        </w:rPr>
        <w:t xml:space="preserve">instrumentation, </w:t>
      </w:r>
      <w:r>
        <w:rPr>
          <w:color w:val="444444"/>
          <w:sz w:val="20"/>
        </w:rPr>
        <w:t>or</w:t>
      </w:r>
      <w:r>
        <w:rPr>
          <w:color w:val="444444"/>
          <w:spacing w:val="-27"/>
          <w:sz w:val="20"/>
        </w:rPr>
        <w:t xml:space="preserve"> </w:t>
      </w:r>
      <w:r>
        <w:rPr>
          <w:color w:val="444444"/>
          <w:spacing w:val="2"/>
          <w:sz w:val="20"/>
        </w:rPr>
        <w:t>interventions.</w:t>
      </w:r>
    </w:p>
    <w:p w:rsidR="00BC5CC2" w:rsidRDefault="00034506" w14:paraId="2B0E2BE7" w14:textId="77777777">
      <w:pPr>
        <w:pStyle w:val="Heading6"/>
        <w:numPr>
          <w:ilvl w:val="0"/>
          <w:numId w:val="71"/>
        </w:numPr>
        <w:tabs>
          <w:tab w:val="left" w:pos="1810"/>
        </w:tabs>
        <w:spacing w:before="194"/>
      </w:pPr>
      <w:r>
        <w:rPr>
          <w:color w:val="47667E"/>
          <w:spacing w:val="-5"/>
        </w:rPr>
        <w:t>Approach</w:t>
      </w:r>
    </w:p>
    <w:p w:rsidR="00BC5CC2" w:rsidRDefault="00034506" w14:paraId="59B6F723" w14:textId="77777777">
      <w:pPr>
        <w:pStyle w:val="ListParagraph"/>
        <w:numPr>
          <w:ilvl w:val="1"/>
          <w:numId w:val="71"/>
        </w:numPr>
        <w:tabs>
          <w:tab w:val="left" w:pos="2320"/>
        </w:tabs>
        <w:spacing w:before="112" w:line="242" w:lineRule="auto"/>
        <w:ind w:right="1473"/>
        <w:rPr>
          <w:sz w:val="20"/>
        </w:rPr>
      </w:pPr>
      <w:r>
        <w:rPr>
          <w:color w:val="444444"/>
          <w:sz w:val="20"/>
        </w:rPr>
        <w:t xml:space="preserve">Describe </w:t>
      </w:r>
      <w:r>
        <w:rPr>
          <w:color w:val="444444"/>
          <w:spacing w:val="4"/>
          <w:sz w:val="20"/>
        </w:rPr>
        <w:t xml:space="preserve">the </w:t>
      </w:r>
      <w:r>
        <w:rPr>
          <w:color w:val="444444"/>
          <w:sz w:val="20"/>
        </w:rPr>
        <w:t xml:space="preserve">overall </w:t>
      </w:r>
      <w:r>
        <w:rPr>
          <w:color w:val="444444"/>
          <w:spacing w:val="2"/>
          <w:sz w:val="20"/>
        </w:rPr>
        <w:t xml:space="preserve">strategy, </w:t>
      </w:r>
      <w:r>
        <w:rPr>
          <w:color w:val="444444"/>
          <w:sz w:val="20"/>
        </w:rPr>
        <w:t xml:space="preserve">methodology, </w:t>
      </w:r>
      <w:r>
        <w:rPr>
          <w:color w:val="444444"/>
          <w:spacing w:val="3"/>
          <w:sz w:val="20"/>
        </w:rPr>
        <w:t xml:space="preserve">and </w:t>
      </w:r>
      <w:r>
        <w:rPr>
          <w:color w:val="444444"/>
          <w:sz w:val="20"/>
        </w:rPr>
        <w:t xml:space="preserve">analyses </w:t>
      </w:r>
      <w:r>
        <w:rPr>
          <w:color w:val="444444"/>
          <w:spacing w:val="3"/>
          <w:sz w:val="20"/>
        </w:rPr>
        <w:t xml:space="preserve">to </w:t>
      </w:r>
      <w:r>
        <w:rPr>
          <w:color w:val="444444"/>
          <w:sz w:val="20"/>
        </w:rPr>
        <w:t xml:space="preserve">be </w:t>
      </w:r>
      <w:r>
        <w:rPr>
          <w:color w:val="444444"/>
          <w:spacing w:val="2"/>
          <w:sz w:val="20"/>
        </w:rPr>
        <w:t xml:space="preserve">used </w:t>
      </w:r>
      <w:r>
        <w:rPr>
          <w:color w:val="444444"/>
          <w:spacing w:val="3"/>
          <w:sz w:val="20"/>
        </w:rPr>
        <w:t xml:space="preserve">to </w:t>
      </w:r>
      <w:r>
        <w:rPr>
          <w:color w:val="444444"/>
          <w:sz w:val="20"/>
        </w:rPr>
        <w:t xml:space="preserve">accomplish </w:t>
      </w:r>
      <w:r>
        <w:rPr>
          <w:color w:val="444444"/>
          <w:spacing w:val="4"/>
          <w:sz w:val="20"/>
        </w:rPr>
        <w:t xml:space="preserve">the </w:t>
      </w:r>
      <w:r>
        <w:rPr>
          <w:color w:val="444444"/>
          <w:sz w:val="20"/>
        </w:rPr>
        <w:t xml:space="preserve">specific </w:t>
      </w:r>
      <w:r>
        <w:rPr>
          <w:color w:val="444444"/>
          <w:spacing w:val="-3"/>
          <w:sz w:val="20"/>
        </w:rPr>
        <w:t xml:space="preserve">aims </w:t>
      </w:r>
      <w:r>
        <w:rPr>
          <w:color w:val="444444"/>
          <w:sz w:val="20"/>
        </w:rPr>
        <w:t xml:space="preserve">of </w:t>
      </w:r>
      <w:r>
        <w:rPr>
          <w:color w:val="444444"/>
          <w:spacing w:val="4"/>
          <w:sz w:val="20"/>
        </w:rPr>
        <w:t xml:space="preserve">the </w:t>
      </w:r>
      <w:r>
        <w:rPr>
          <w:color w:val="444444"/>
          <w:sz w:val="20"/>
        </w:rPr>
        <w:t xml:space="preserve">project. Describe plans </w:t>
      </w:r>
      <w:r>
        <w:rPr>
          <w:color w:val="444444"/>
          <w:spacing w:val="3"/>
          <w:sz w:val="20"/>
        </w:rPr>
        <w:t xml:space="preserve">to </w:t>
      </w:r>
      <w:r>
        <w:rPr>
          <w:color w:val="444444"/>
          <w:spacing w:val="2"/>
          <w:sz w:val="20"/>
        </w:rPr>
        <w:t xml:space="preserve">address weaknesses </w:t>
      </w:r>
      <w:r>
        <w:rPr>
          <w:color w:val="444444"/>
          <w:sz w:val="20"/>
        </w:rPr>
        <w:t xml:space="preserve">in </w:t>
      </w:r>
      <w:r>
        <w:rPr>
          <w:color w:val="444444"/>
          <w:spacing w:val="4"/>
          <w:sz w:val="20"/>
        </w:rPr>
        <w:t xml:space="preserve">the </w:t>
      </w:r>
      <w:r>
        <w:rPr>
          <w:color w:val="444444"/>
          <w:sz w:val="20"/>
        </w:rPr>
        <w:t xml:space="preserve">rigor of </w:t>
      </w:r>
      <w:r>
        <w:rPr>
          <w:color w:val="444444"/>
          <w:spacing w:val="4"/>
          <w:sz w:val="20"/>
        </w:rPr>
        <w:t xml:space="preserve">the </w:t>
      </w:r>
      <w:r>
        <w:rPr>
          <w:color w:val="444444"/>
          <w:sz w:val="20"/>
        </w:rPr>
        <w:t xml:space="preserve">prior research </w:t>
      </w:r>
      <w:r>
        <w:rPr>
          <w:color w:val="444444"/>
          <w:spacing w:val="4"/>
          <w:sz w:val="20"/>
        </w:rPr>
        <w:t xml:space="preserve">that </w:t>
      </w:r>
      <w:r>
        <w:rPr>
          <w:color w:val="444444"/>
          <w:sz w:val="20"/>
        </w:rPr>
        <w:t xml:space="preserve">serves as </w:t>
      </w:r>
      <w:r>
        <w:rPr>
          <w:color w:val="444444"/>
          <w:spacing w:val="4"/>
          <w:sz w:val="20"/>
        </w:rPr>
        <w:t xml:space="preserve">the </w:t>
      </w:r>
      <w:r>
        <w:rPr>
          <w:color w:val="444444"/>
          <w:sz w:val="20"/>
        </w:rPr>
        <w:t xml:space="preserve">key </w:t>
      </w:r>
      <w:r>
        <w:rPr>
          <w:color w:val="444444"/>
          <w:spacing w:val="3"/>
          <w:sz w:val="20"/>
        </w:rPr>
        <w:t xml:space="preserve">support </w:t>
      </w:r>
      <w:r>
        <w:rPr>
          <w:color w:val="444444"/>
          <w:sz w:val="20"/>
        </w:rPr>
        <w:t xml:space="preserve">for </w:t>
      </w:r>
      <w:r>
        <w:rPr>
          <w:color w:val="444444"/>
          <w:spacing w:val="4"/>
          <w:sz w:val="20"/>
        </w:rPr>
        <w:t xml:space="preserve">the </w:t>
      </w:r>
      <w:r>
        <w:rPr>
          <w:color w:val="444444"/>
          <w:spacing w:val="2"/>
          <w:sz w:val="20"/>
        </w:rPr>
        <w:t xml:space="preserve">proposed </w:t>
      </w:r>
      <w:r>
        <w:rPr>
          <w:color w:val="444444"/>
          <w:sz w:val="20"/>
        </w:rPr>
        <w:t xml:space="preserve">project. Describe </w:t>
      </w:r>
      <w:r>
        <w:rPr>
          <w:color w:val="444444"/>
          <w:spacing w:val="4"/>
          <w:sz w:val="20"/>
        </w:rPr>
        <w:t xml:space="preserve">the </w:t>
      </w:r>
      <w:r>
        <w:rPr>
          <w:color w:val="444444"/>
          <w:sz w:val="20"/>
        </w:rPr>
        <w:t xml:space="preserve">experimental design </w:t>
      </w:r>
      <w:r>
        <w:rPr>
          <w:color w:val="444444"/>
          <w:spacing w:val="3"/>
          <w:sz w:val="20"/>
        </w:rPr>
        <w:t xml:space="preserve">and </w:t>
      </w:r>
      <w:r>
        <w:rPr>
          <w:color w:val="444444"/>
          <w:sz w:val="20"/>
        </w:rPr>
        <w:t xml:space="preserve">methods </w:t>
      </w:r>
      <w:r>
        <w:rPr>
          <w:color w:val="444444"/>
          <w:spacing w:val="2"/>
          <w:sz w:val="20"/>
        </w:rPr>
        <w:t xml:space="preserve">proposed </w:t>
      </w:r>
      <w:r>
        <w:rPr>
          <w:color w:val="444444"/>
          <w:spacing w:val="3"/>
          <w:sz w:val="20"/>
        </w:rPr>
        <w:t xml:space="preserve">and </w:t>
      </w:r>
      <w:r>
        <w:rPr>
          <w:color w:val="444444"/>
          <w:spacing w:val="2"/>
          <w:sz w:val="20"/>
        </w:rPr>
        <w:t xml:space="preserve">how </w:t>
      </w:r>
      <w:r>
        <w:rPr>
          <w:color w:val="444444"/>
          <w:spacing w:val="3"/>
          <w:sz w:val="20"/>
        </w:rPr>
        <w:t xml:space="preserve">they </w:t>
      </w:r>
      <w:r>
        <w:rPr>
          <w:color w:val="444444"/>
          <w:sz w:val="20"/>
        </w:rPr>
        <w:t xml:space="preserve">will achieve </w:t>
      </w:r>
      <w:r>
        <w:rPr>
          <w:color w:val="444444"/>
          <w:spacing w:val="3"/>
          <w:sz w:val="20"/>
        </w:rPr>
        <w:t xml:space="preserve">robust and </w:t>
      </w:r>
      <w:r>
        <w:rPr>
          <w:color w:val="444444"/>
          <w:spacing w:val="2"/>
          <w:sz w:val="20"/>
        </w:rPr>
        <w:t>unbiased</w:t>
      </w:r>
      <w:r>
        <w:rPr>
          <w:color w:val="444444"/>
          <w:spacing w:val="-5"/>
          <w:sz w:val="20"/>
        </w:rPr>
        <w:t xml:space="preserve"> </w:t>
      </w:r>
      <w:r>
        <w:rPr>
          <w:color w:val="444444"/>
          <w:spacing w:val="3"/>
          <w:sz w:val="20"/>
        </w:rPr>
        <w:t>results.</w:t>
      </w:r>
      <w:r>
        <w:rPr>
          <w:color w:val="444444"/>
          <w:spacing w:val="-5"/>
          <w:sz w:val="20"/>
        </w:rPr>
        <w:t xml:space="preserve"> </w:t>
      </w:r>
      <w:r>
        <w:rPr>
          <w:color w:val="444444"/>
          <w:sz w:val="20"/>
        </w:rPr>
        <w:t>Unless</w:t>
      </w:r>
      <w:r>
        <w:rPr>
          <w:color w:val="444444"/>
          <w:spacing w:val="-1"/>
          <w:sz w:val="20"/>
        </w:rPr>
        <w:t xml:space="preserve"> </w:t>
      </w:r>
      <w:r>
        <w:rPr>
          <w:color w:val="444444"/>
          <w:spacing w:val="2"/>
          <w:sz w:val="20"/>
        </w:rPr>
        <w:t>addressed</w:t>
      </w:r>
      <w:r>
        <w:rPr>
          <w:color w:val="444444"/>
          <w:spacing w:val="-4"/>
          <w:sz w:val="20"/>
        </w:rPr>
        <w:t xml:space="preserve"> </w:t>
      </w:r>
      <w:r>
        <w:rPr>
          <w:color w:val="444444"/>
          <w:spacing w:val="2"/>
          <w:sz w:val="20"/>
        </w:rPr>
        <w:t>separately</w:t>
      </w:r>
      <w:r>
        <w:rPr>
          <w:color w:val="444444"/>
          <w:spacing w:val="-15"/>
          <w:sz w:val="20"/>
        </w:rPr>
        <w:t xml:space="preserve"> </w:t>
      </w:r>
      <w:r>
        <w:rPr>
          <w:color w:val="444444"/>
          <w:sz w:val="20"/>
        </w:rPr>
        <w:t>in</w:t>
      </w:r>
      <w:r>
        <w:rPr>
          <w:color w:val="444444"/>
          <w:spacing w:val="1"/>
          <w:sz w:val="20"/>
        </w:rPr>
        <w:t xml:space="preserve"> </w:t>
      </w:r>
      <w:r>
        <w:rPr>
          <w:color w:val="444444"/>
          <w:spacing w:val="4"/>
          <w:sz w:val="20"/>
        </w:rPr>
        <w:t>the</w:t>
      </w:r>
      <w:r>
        <w:rPr>
          <w:color w:val="0000FF"/>
          <w:spacing w:val="-7"/>
          <w:sz w:val="20"/>
        </w:rPr>
        <w:t xml:space="preserve"> </w:t>
      </w:r>
      <w:hyperlink w:history="1" w:anchor="_bookmark137">
        <w:r>
          <w:rPr>
            <w:color w:val="0000FF"/>
            <w:sz w:val="20"/>
            <w:u w:val="single" w:color="0000FF"/>
          </w:rPr>
          <w:t>Resource</w:t>
        </w:r>
        <w:r>
          <w:rPr>
            <w:color w:val="0000FF"/>
            <w:spacing w:val="-6"/>
            <w:sz w:val="20"/>
            <w:u w:val="single" w:color="0000FF"/>
          </w:rPr>
          <w:t xml:space="preserve"> </w:t>
        </w:r>
        <w:r>
          <w:rPr>
            <w:color w:val="0000FF"/>
            <w:sz w:val="20"/>
            <w:u w:val="single" w:color="0000FF"/>
          </w:rPr>
          <w:t>Sharing</w:t>
        </w:r>
        <w:r>
          <w:rPr>
            <w:color w:val="0000FF"/>
            <w:spacing w:val="-5"/>
            <w:sz w:val="20"/>
            <w:u w:val="single" w:color="0000FF"/>
          </w:rPr>
          <w:t xml:space="preserve"> </w:t>
        </w:r>
        <w:r>
          <w:rPr>
            <w:color w:val="0000FF"/>
            <w:sz w:val="20"/>
            <w:u w:val="single" w:color="0000FF"/>
          </w:rPr>
          <w:t>Plan</w:t>
        </w:r>
      </w:hyperlink>
      <w:r>
        <w:rPr>
          <w:color w:val="444444"/>
          <w:sz w:val="20"/>
        </w:rPr>
        <w:t>,</w:t>
      </w:r>
      <w:r>
        <w:rPr>
          <w:color w:val="444444"/>
          <w:spacing w:val="-6"/>
          <w:sz w:val="20"/>
        </w:rPr>
        <w:t xml:space="preserve"> </w:t>
      </w:r>
      <w:r>
        <w:rPr>
          <w:color w:val="444444"/>
          <w:sz w:val="20"/>
        </w:rPr>
        <w:t>include</w:t>
      </w:r>
      <w:r>
        <w:rPr>
          <w:color w:val="444444"/>
          <w:spacing w:val="-6"/>
          <w:sz w:val="20"/>
        </w:rPr>
        <w:t xml:space="preserve"> </w:t>
      </w:r>
      <w:r>
        <w:rPr>
          <w:color w:val="444444"/>
          <w:spacing w:val="2"/>
          <w:sz w:val="20"/>
        </w:rPr>
        <w:t xml:space="preserve">how </w:t>
      </w:r>
      <w:r>
        <w:rPr>
          <w:color w:val="444444"/>
          <w:spacing w:val="4"/>
          <w:sz w:val="20"/>
        </w:rPr>
        <w:t xml:space="preserve">the </w:t>
      </w:r>
      <w:r>
        <w:rPr>
          <w:color w:val="444444"/>
          <w:spacing w:val="3"/>
          <w:sz w:val="20"/>
        </w:rPr>
        <w:t xml:space="preserve">data </w:t>
      </w:r>
      <w:r>
        <w:rPr>
          <w:color w:val="444444"/>
          <w:sz w:val="20"/>
        </w:rPr>
        <w:t xml:space="preserve">will be collected, analyzed, </w:t>
      </w:r>
      <w:r>
        <w:rPr>
          <w:color w:val="444444"/>
          <w:spacing w:val="3"/>
          <w:sz w:val="20"/>
        </w:rPr>
        <w:t xml:space="preserve">and </w:t>
      </w:r>
      <w:r>
        <w:rPr>
          <w:color w:val="444444"/>
          <w:spacing w:val="2"/>
          <w:sz w:val="20"/>
        </w:rPr>
        <w:t xml:space="preserve">interpreted, </w:t>
      </w:r>
      <w:r>
        <w:rPr>
          <w:color w:val="444444"/>
          <w:sz w:val="20"/>
        </w:rPr>
        <w:t xml:space="preserve">as well as </w:t>
      </w:r>
      <w:r>
        <w:rPr>
          <w:color w:val="444444"/>
          <w:spacing w:val="3"/>
          <w:sz w:val="20"/>
        </w:rPr>
        <w:t xml:space="preserve">any </w:t>
      </w:r>
      <w:r>
        <w:rPr>
          <w:color w:val="444444"/>
          <w:spacing w:val="2"/>
          <w:sz w:val="20"/>
        </w:rPr>
        <w:t xml:space="preserve">resource </w:t>
      </w:r>
      <w:r>
        <w:rPr>
          <w:color w:val="444444"/>
          <w:spacing w:val="3"/>
          <w:sz w:val="20"/>
        </w:rPr>
        <w:t xml:space="preserve">sharing </w:t>
      </w:r>
      <w:r>
        <w:rPr>
          <w:color w:val="444444"/>
          <w:sz w:val="20"/>
        </w:rPr>
        <w:t xml:space="preserve">plans as </w:t>
      </w:r>
      <w:r>
        <w:rPr>
          <w:color w:val="444444"/>
          <w:spacing w:val="2"/>
          <w:sz w:val="20"/>
        </w:rPr>
        <w:t xml:space="preserve">appropriate. </w:t>
      </w:r>
      <w:r>
        <w:rPr>
          <w:color w:val="444444"/>
          <w:sz w:val="20"/>
        </w:rPr>
        <w:t xml:space="preserve">Resources </w:t>
      </w:r>
      <w:r>
        <w:rPr>
          <w:color w:val="444444"/>
          <w:spacing w:val="3"/>
          <w:sz w:val="20"/>
        </w:rPr>
        <w:t xml:space="preserve">and </w:t>
      </w:r>
      <w:r>
        <w:rPr>
          <w:color w:val="444444"/>
          <w:sz w:val="20"/>
        </w:rPr>
        <w:t xml:space="preserve">tools for </w:t>
      </w:r>
      <w:r>
        <w:rPr>
          <w:color w:val="444444"/>
          <w:spacing w:val="2"/>
          <w:sz w:val="20"/>
        </w:rPr>
        <w:t xml:space="preserve">rigorous </w:t>
      </w:r>
      <w:r>
        <w:rPr>
          <w:color w:val="444444"/>
          <w:sz w:val="20"/>
        </w:rPr>
        <w:t xml:space="preserve">experimental design can be </w:t>
      </w:r>
      <w:r>
        <w:rPr>
          <w:color w:val="444444"/>
          <w:spacing w:val="2"/>
          <w:sz w:val="20"/>
        </w:rPr>
        <w:t>found</w:t>
      </w:r>
      <w:r>
        <w:rPr>
          <w:color w:val="444444"/>
          <w:spacing w:val="-7"/>
          <w:sz w:val="20"/>
        </w:rPr>
        <w:t xml:space="preserve"> </w:t>
      </w:r>
      <w:r>
        <w:rPr>
          <w:color w:val="444444"/>
          <w:sz w:val="20"/>
        </w:rPr>
        <w:t>at</w:t>
      </w:r>
      <w:r>
        <w:rPr>
          <w:color w:val="444444"/>
          <w:spacing w:val="-1"/>
          <w:sz w:val="20"/>
        </w:rPr>
        <w:t xml:space="preserve"> </w:t>
      </w:r>
      <w:r>
        <w:rPr>
          <w:color w:val="444444"/>
          <w:spacing w:val="4"/>
          <w:sz w:val="20"/>
        </w:rPr>
        <w:t>the</w:t>
      </w:r>
      <w:hyperlink r:id="rId475">
        <w:r>
          <w:rPr>
            <w:color w:val="0000FF"/>
            <w:spacing w:val="-8"/>
            <w:sz w:val="20"/>
          </w:rPr>
          <w:t xml:space="preserve"> </w:t>
        </w:r>
        <w:r>
          <w:rPr>
            <w:color w:val="0000FF"/>
            <w:spacing w:val="2"/>
            <w:sz w:val="20"/>
            <w:u w:val="single" w:color="0000FF"/>
          </w:rPr>
          <w:t>Enhancing</w:t>
        </w:r>
        <w:r>
          <w:rPr>
            <w:color w:val="0000FF"/>
            <w:spacing w:val="-6"/>
            <w:sz w:val="20"/>
            <w:u w:val="single" w:color="0000FF"/>
          </w:rPr>
          <w:t xml:space="preserve"> </w:t>
        </w:r>
        <w:r>
          <w:rPr>
            <w:color w:val="0000FF"/>
            <w:sz w:val="20"/>
            <w:u w:val="single" w:color="0000FF"/>
          </w:rPr>
          <w:t>Reproducibility</w:t>
        </w:r>
        <w:r>
          <w:rPr>
            <w:color w:val="0000FF"/>
            <w:spacing w:val="-16"/>
            <w:sz w:val="20"/>
            <w:u w:val="single" w:color="0000FF"/>
          </w:rPr>
          <w:t xml:space="preserve"> </w:t>
        </w:r>
        <w:r>
          <w:rPr>
            <w:color w:val="0000FF"/>
            <w:spacing w:val="4"/>
            <w:sz w:val="20"/>
            <w:u w:val="single" w:color="0000FF"/>
          </w:rPr>
          <w:t>through</w:t>
        </w:r>
        <w:r>
          <w:rPr>
            <w:color w:val="0000FF"/>
            <w:spacing w:val="-1"/>
            <w:sz w:val="20"/>
            <w:u w:val="single" w:color="0000FF"/>
          </w:rPr>
          <w:t xml:space="preserve"> </w:t>
        </w:r>
        <w:r>
          <w:rPr>
            <w:color w:val="0000FF"/>
            <w:sz w:val="20"/>
            <w:u w:val="single" w:color="0000FF"/>
          </w:rPr>
          <w:t>Rigor</w:t>
        </w:r>
        <w:r>
          <w:rPr>
            <w:color w:val="0000FF"/>
            <w:spacing w:val="-3"/>
            <w:sz w:val="20"/>
            <w:u w:val="single" w:color="0000FF"/>
          </w:rPr>
          <w:t xml:space="preserve"> </w:t>
        </w:r>
        <w:r>
          <w:rPr>
            <w:color w:val="0000FF"/>
            <w:spacing w:val="3"/>
            <w:sz w:val="20"/>
            <w:u w:val="single" w:color="0000FF"/>
          </w:rPr>
          <w:t>and</w:t>
        </w:r>
        <w:r>
          <w:rPr>
            <w:color w:val="0000FF"/>
            <w:spacing w:val="-6"/>
            <w:sz w:val="20"/>
            <w:u w:val="single" w:color="0000FF"/>
          </w:rPr>
          <w:t xml:space="preserve"> </w:t>
        </w:r>
        <w:r>
          <w:rPr>
            <w:color w:val="0000FF"/>
            <w:spacing w:val="2"/>
            <w:sz w:val="20"/>
            <w:u w:val="single" w:color="0000FF"/>
          </w:rPr>
          <w:t>Transparency</w:t>
        </w:r>
        <w:r>
          <w:rPr>
            <w:color w:val="0000FF"/>
            <w:spacing w:val="-16"/>
            <w:sz w:val="20"/>
          </w:rPr>
          <w:t xml:space="preserve"> </w:t>
        </w:r>
      </w:hyperlink>
      <w:r>
        <w:rPr>
          <w:color w:val="444444"/>
          <w:sz w:val="20"/>
        </w:rPr>
        <w:t>website.</w:t>
      </w:r>
    </w:p>
    <w:p w:rsidR="00BC5CC2" w:rsidRDefault="00034506" w14:paraId="5B33D8B9" w14:textId="77777777">
      <w:pPr>
        <w:pStyle w:val="ListParagraph"/>
        <w:numPr>
          <w:ilvl w:val="1"/>
          <w:numId w:val="71"/>
        </w:numPr>
        <w:tabs>
          <w:tab w:val="left" w:pos="2320"/>
        </w:tabs>
        <w:spacing w:before="86" w:line="242" w:lineRule="auto"/>
        <w:ind w:right="1668"/>
        <w:rPr>
          <w:sz w:val="20"/>
        </w:rPr>
      </w:pPr>
      <w:r>
        <w:rPr>
          <w:color w:val="444444"/>
          <w:spacing w:val="3"/>
          <w:sz w:val="20"/>
        </w:rPr>
        <w:t>For</w:t>
      </w:r>
      <w:r>
        <w:rPr>
          <w:color w:val="444444"/>
          <w:spacing w:val="-2"/>
          <w:sz w:val="20"/>
        </w:rPr>
        <w:t xml:space="preserve"> </w:t>
      </w:r>
      <w:r>
        <w:rPr>
          <w:color w:val="444444"/>
          <w:sz w:val="20"/>
        </w:rPr>
        <w:t>trials</w:t>
      </w:r>
      <w:r>
        <w:rPr>
          <w:color w:val="444444"/>
          <w:spacing w:val="-1"/>
          <w:sz w:val="20"/>
        </w:rPr>
        <w:t xml:space="preserve"> </w:t>
      </w:r>
      <w:r>
        <w:rPr>
          <w:color w:val="444444"/>
          <w:spacing w:val="4"/>
          <w:sz w:val="20"/>
        </w:rPr>
        <w:t>that</w:t>
      </w:r>
      <w:r>
        <w:rPr>
          <w:color w:val="444444"/>
          <w:sz w:val="20"/>
        </w:rPr>
        <w:t xml:space="preserve"> randomize</w:t>
      </w:r>
      <w:r>
        <w:rPr>
          <w:color w:val="444444"/>
          <w:spacing w:val="-7"/>
          <w:sz w:val="20"/>
        </w:rPr>
        <w:t xml:space="preserve"> </w:t>
      </w:r>
      <w:r>
        <w:rPr>
          <w:color w:val="444444"/>
          <w:spacing w:val="2"/>
          <w:sz w:val="20"/>
        </w:rPr>
        <w:t>groups</w:t>
      </w:r>
      <w:r>
        <w:rPr>
          <w:color w:val="444444"/>
          <w:spacing w:val="-1"/>
          <w:sz w:val="20"/>
        </w:rPr>
        <w:t xml:space="preserve"> </w:t>
      </w:r>
      <w:r>
        <w:rPr>
          <w:color w:val="444444"/>
          <w:sz w:val="20"/>
        </w:rPr>
        <w:t>or</w:t>
      </w:r>
      <w:r>
        <w:rPr>
          <w:color w:val="444444"/>
          <w:spacing w:val="-2"/>
          <w:sz w:val="20"/>
        </w:rPr>
        <w:t xml:space="preserve"> </w:t>
      </w:r>
      <w:r>
        <w:rPr>
          <w:color w:val="444444"/>
          <w:sz w:val="20"/>
        </w:rPr>
        <w:t>deliver</w:t>
      </w:r>
      <w:r>
        <w:rPr>
          <w:color w:val="444444"/>
          <w:spacing w:val="-1"/>
          <w:sz w:val="20"/>
        </w:rPr>
        <w:t xml:space="preserve"> </w:t>
      </w:r>
      <w:r>
        <w:rPr>
          <w:color w:val="444444"/>
          <w:sz w:val="20"/>
        </w:rPr>
        <w:t>interventions</w:t>
      </w:r>
      <w:r>
        <w:rPr>
          <w:color w:val="444444"/>
          <w:spacing w:val="-2"/>
          <w:sz w:val="20"/>
        </w:rPr>
        <w:t xml:space="preserve"> </w:t>
      </w:r>
      <w:r>
        <w:rPr>
          <w:color w:val="444444"/>
          <w:spacing w:val="3"/>
          <w:sz w:val="20"/>
        </w:rPr>
        <w:t>to</w:t>
      </w:r>
      <w:r>
        <w:rPr>
          <w:color w:val="444444"/>
          <w:spacing w:val="-3"/>
          <w:sz w:val="20"/>
        </w:rPr>
        <w:t xml:space="preserve"> </w:t>
      </w:r>
      <w:r>
        <w:rPr>
          <w:color w:val="444444"/>
          <w:spacing w:val="3"/>
          <w:sz w:val="20"/>
        </w:rPr>
        <w:t>groups,</w:t>
      </w:r>
      <w:r>
        <w:rPr>
          <w:color w:val="444444"/>
          <w:spacing w:val="-5"/>
          <w:sz w:val="20"/>
        </w:rPr>
        <w:t xml:space="preserve"> </w:t>
      </w:r>
      <w:r>
        <w:rPr>
          <w:color w:val="444444"/>
          <w:sz w:val="20"/>
        </w:rPr>
        <w:t>describe</w:t>
      </w:r>
      <w:r>
        <w:rPr>
          <w:color w:val="444444"/>
          <w:spacing w:val="-7"/>
          <w:sz w:val="20"/>
        </w:rPr>
        <w:t xml:space="preserve"> </w:t>
      </w:r>
      <w:r>
        <w:rPr>
          <w:color w:val="444444"/>
          <w:spacing w:val="2"/>
          <w:sz w:val="20"/>
        </w:rPr>
        <w:t>how</w:t>
      </w:r>
      <w:r>
        <w:rPr>
          <w:color w:val="444444"/>
          <w:spacing w:val="-1"/>
          <w:sz w:val="20"/>
        </w:rPr>
        <w:t xml:space="preserve"> </w:t>
      </w:r>
      <w:r>
        <w:rPr>
          <w:color w:val="444444"/>
          <w:sz w:val="20"/>
        </w:rPr>
        <w:t xml:space="preserve">your methods for analysis </w:t>
      </w:r>
      <w:r>
        <w:rPr>
          <w:color w:val="444444"/>
          <w:spacing w:val="3"/>
          <w:sz w:val="20"/>
        </w:rPr>
        <w:t xml:space="preserve">and </w:t>
      </w:r>
      <w:r>
        <w:rPr>
          <w:color w:val="444444"/>
          <w:sz w:val="20"/>
        </w:rPr>
        <w:t xml:space="preserve">sample size </w:t>
      </w:r>
      <w:r>
        <w:rPr>
          <w:color w:val="444444"/>
          <w:spacing w:val="2"/>
          <w:sz w:val="20"/>
        </w:rPr>
        <w:t xml:space="preserve">are appropriate </w:t>
      </w:r>
      <w:r>
        <w:rPr>
          <w:color w:val="444444"/>
          <w:sz w:val="20"/>
        </w:rPr>
        <w:t xml:space="preserve">for your plans for participant assignment </w:t>
      </w:r>
      <w:r>
        <w:rPr>
          <w:color w:val="444444"/>
          <w:spacing w:val="3"/>
          <w:sz w:val="20"/>
        </w:rPr>
        <w:t xml:space="preserve">and </w:t>
      </w:r>
      <w:r>
        <w:rPr>
          <w:color w:val="444444"/>
          <w:sz w:val="20"/>
        </w:rPr>
        <w:t xml:space="preserve">intervention delivery. </w:t>
      </w:r>
      <w:r>
        <w:rPr>
          <w:color w:val="444444"/>
          <w:spacing w:val="2"/>
          <w:sz w:val="20"/>
        </w:rPr>
        <w:t xml:space="preserve">These </w:t>
      </w:r>
      <w:r>
        <w:rPr>
          <w:color w:val="444444"/>
          <w:sz w:val="20"/>
        </w:rPr>
        <w:t xml:space="preserve">methods can include a </w:t>
      </w:r>
      <w:r>
        <w:rPr>
          <w:color w:val="444444"/>
          <w:spacing w:val="2"/>
          <w:sz w:val="20"/>
        </w:rPr>
        <w:t xml:space="preserve">group- </w:t>
      </w:r>
      <w:r>
        <w:rPr>
          <w:color w:val="444444"/>
          <w:sz w:val="20"/>
        </w:rPr>
        <w:t xml:space="preserve">or cluster- randomized </w:t>
      </w:r>
      <w:r>
        <w:rPr>
          <w:color w:val="444444"/>
          <w:spacing w:val="2"/>
          <w:sz w:val="20"/>
        </w:rPr>
        <w:t xml:space="preserve">trial </w:t>
      </w:r>
      <w:r>
        <w:rPr>
          <w:color w:val="444444"/>
          <w:sz w:val="20"/>
        </w:rPr>
        <w:t xml:space="preserve">or an individually randomized </w:t>
      </w:r>
      <w:r>
        <w:rPr>
          <w:color w:val="444444"/>
          <w:spacing w:val="2"/>
          <w:sz w:val="20"/>
        </w:rPr>
        <w:t xml:space="preserve">group-treatment </w:t>
      </w:r>
      <w:r>
        <w:rPr>
          <w:color w:val="444444"/>
          <w:sz w:val="20"/>
        </w:rPr>
        <w:t xml:space="preserve">trial. Additional information is available at </w:t>
      </w:r>
      <w:r>
        <w:rPr>
          <w:color w:val="444444"/>
          <w:spacing w:val="4"/>
          <w:sz w:val="20"/>
        </w:rPr>
        <w:t>the</w:t>
      </w:r>
      <w:r>
        <w:rPr>
          <w:color w:val="0000FF"/>
          <w:spacing w:val="4"/>
          <w:sz w:val="20"/>
        </w:rPr>
        <w:t xml:space="preserve"> </w:t>
      </w:r>
      <w:hyperlink r:id="rId476">
        <w:r>
          <w:rPr>
            <w:color w:val="0000FF"/>
            <w:sz w:val="20"/>
            <w:u w:val="single" w:color="0000FF"/>
          </w:rPr>
          <w:t xml:space="preserve">Research </w:t>
        </w:r>
        <w:r>
          <w:rPr>
            <w:color w:val="0000FF"/>
            <w:spacing w:val="2"/>
            <w:sz w:val="20"/>
            <w:u w:val="single" w:color="0000FF"/>
          </w:rPr>
          <w:t>Methods</w:t>
        </w:r>
        <w:r>
          <w:rPr>
            <w:color w:val="0000FF"/>
            <w:spacing w:val="-40"/>
            <w:sz w:val="20"/>
            <w:u w:val="single" w:color="0000FF"/>
          </w:rPr>
          <w:t xml:space="preserve"> </w:t>
        </w:r>
        <w:r>
          <w:rPr>
            <w:color w:val="0000FF"/>
            <w:sz w:val="20"/>
            <w:u w:val="single" w:color="0000FF"/>
          </w:rPr>
          <w:t>Resources</w:t>
        </w:r>
        <w:r>
          <w:rPr>
            <w:color w:val="0000FF"/>
            <w:sz w:val="20"/>
          </w:rPr>
          <w:t xml:space="preserve"> </w:t>
        </w:r>
      </w:hyperlink>
      <w:r>
        <w:rPr>
          <w:color w:val="444444"/>
          <w:sz w:val="20"/>
        </w:rPr>
        <w:t>webpage.</w:t>
      </w:r>
    </w:p>
    <w:p w:rsidR="00BC5CC2" w:rsidRDefault="00034506" w14:paraId="6F0E1755" w14:textId="77777777">
      <w:pPr>
        <w:pStyle w:val="ListParagraph"/>
        <w:numPr>
          <w:ilvl w:val="1"/>
          <w:numId w:val="71"/>
        </w:numPr>
        <w:tabs>
          <w:tab w:val="left" w:pos="2320"/>
        </w:tabs>
        <w:spacing w:before="81" w:line="242" w:lineRule="auto"/>
        <w:ind w:right="2343"/>
        <w:rPr>
          <w:sz w:val="20"/>
        </w:rPr>
      </w:pPr>
      <w:r>
        <w:rPr>
          <w:color w:val="444444"/>
          <w:sz w:val="20"/>
        </w:rPr>
        <w:t xml:space="preserve">Discuss </w:t>
      </w:r>
      <w:r>
        <w:rPr>
          <w:color w:val="444444"/>
          <w:spacing w:val="2"/>
          <w:sz w:val="20"/>
        </w:rPr>
        <w:t xml:space="preserve">potential </w:t>
      </w:r>
      <w:r>
        <w:rPr>
          <w:color w:val="444444"/>
          <w:sz w:val="20"/>
        </w:rPr>
        <w:t xml:space="preserve">problems, alternative </w:t>
      </w:r>
      <w:r>
        <w:rPr>
          <w:color w:val="444444"/>
          <w:spacing w:val="2"/>
          <w:sz w:val="20"/>
        </w:rPr>
        <w:t xml:space="preserve">strategies, </w:t>
      </w:r>
      <w:r>
        <w:rPr>
          <w:color w:val="444444"/>
          <w:spacing w:val="3"/>
          <w:sz w:val="20"/>
        </w:rPr>
        <w:t xml:space="preserve">and </w:t>
      </w:r>
      <w:r>
        <w:rPr>
          <w:color w:val="444444"/>
          <w:sz w:val="20"/>
        </w:rPr>
        <w:t xml:space="preserve">benchmarks for success anticipated </w:t>
      </w:r>
      <w:r>
        <w:rPr>
          <w:color w:val="444444"/>
          <w:spacing w:val="3"/>
          <w:sz w:val="20"/>
        </w:rPr>
        <w:t xml:space="preserve">to </w:t>
      </w:r>
      <w:r>
        <w:rPr>
          <w:color w:val="444444"/>
          <w:sz w:val="20"/>
        </w:rPr>
        <w:t xml:space="preserve">achieve </w:t>
      </w:r>
      <w:r>
        <w:rPr>
          <w:color w:val="444444"/>
          <w:spacing w:val="4"/>
          <w:sz w:val="20"/>
        </w:rPr>
        <w:t>the</w:t>
      </w:r>
      <w:r>
        <w:rPr>
          <w:color w:val="444444"/>
          <w:spacing w:val="-38"/>
          <w:sz w:val="20"/>
        </w:rPr>
        <w:t xml:space="preserve"> </w:t>
      </w:r>
      <w:r>
        <w:rPr>
          <w:color w:val="444444"/>
          <w:sz w:val="20"/>
        </w:rPr>
        <w:t>aims.</w:t>
      </w:r>
    </w:p>
    <w:p w:rsidR="00BC5CC2" w:rsidRDefault="00034506" w14:paraId="0AA207D3" w14:textId="77777777">
      <w:pPr>
        <w:pStyle w:val="ListParagraph"/>
        <w:numPr>
          <w:ilvl w:val="1"/>
          <w:numId w:val="71"/>
        </w:numPr>
        <w:tabs>
          <w:tab w:val="left" w:pos="2320"/>
        </w:tabs>
        <w:spacing w:before="78" w:line="242" w:lineRule="auto"/>
        <w:ind w:right="1574"/>
        <w:rPr>
          <w:sz w:val="20"/>
        </w:rPr>
      </w:pPr>
      <w:r>
        <w:rPr>
          <w:color w:val="444444"/>
          <w:spacing w:val="3"/>
          <w:sz w:val="20"/>
        </w:rPr>
        <w:t xml:space="preserve">If </w:t>
      </w:r>
      <w:r>
        <w:rPr>
          <w:color w:val="444444"/>
          <w:spacing w:val="4"/>
          <w:sz w:val="20"/>
        </w:rPr>
        <w:t xml:space="preserve">the </w:t>
      </w:r>
      <w:r>
        <w:rPr>
          <w:color w:val="444444"/>
          <w:sz w:val="20"/>
        </w:rPr>
        <w:t xml:space="preserve">project is in </w:t>
      </w:r>
      <w:r>
        <w:rPr>
          <w:color w:val="444444"/>
          <w:spacing w:val="4"/>
          <w:sz w:val="20"/>
        </w:rPr>
        <w:t xml:space="preserve">the </w:t>
      </w:r>
      <w:r>
        <w:rPr>
          <w:color w:val="444444"/>
          <w:sz w:val="20"/>
        </w:rPr>
        <w:t xml:space="preserve">early </w:t>
      </w:r>
      <w:r>
        <w:rPr>
          <w:color w:val="444444"/>
          <w:spacing w:val="2"/>
          <w:sz w:val="20"/>
        </w:rPr>
        <w:t xml:space="preserve">stages </w:t>
      </w:r>
      <w:r>
        <w:rPr>
          <w:color w:val="444444"/>
          <w:sz w:val="20"/>
        </w:rPr>
        <w:t xml:space="preserve">of development, describe </w:t>
      </w:r>
      <w:r>
        <w:rPr>
          <w:color w:val="444444"/>
          <w:spacing w:val="3"/>
          <w:sz w:val="20"/>
        </w:rPr>
        <w:t xml:space="preserve">any strategy to </w:t>
      </w:r>
      <w:r>
        <w:rPr>
          <w:color w:val="444444"/>
          <w:sz w:val="20"/>
        </w:rPr>
        <w:t>establish feasibility,</w:t>
      </w:r>
      <w:r>
        <w:rPr>
          <w:color w:val="444444"/>
          <w:spacing w:val="-6"/>
          <w:sz w:val="20"/>
        </w:rPr>
        <w:t xml:space="preserve"> </w:t>
      </w:r>
      <w:r>
        <w:rPr>
          <w:color w:val="444444"/>
          <w:spacing w:val="3"/>
          <w:sz w:val="20"/>
        </w:rPr>
        <w:t>and</w:t>
      </w:r>
      <w:r>
        <w:rPr>
          <w:color w:val="444444"/>
          <w:spacing w:val="-6"/>
          <w:sz w:val="20"/>
        </w:rPr>
        <w:t xml:space="preserve"> </w:t>
      </w:r>
      <w:r>
        <w:rPr>
          <w:color w:val="444444"/>
          <w:spacing w:val="2"/>
          <w:sz w:val="20"/>
        </w:rPr>
        <w:t>address</w:t>
      </w:r>
      <w:r>
        <w:rPr>
          <w:color w:val="444444"/>
          <w:spacing w:val="-2"/>
          <w:sz w:val="20"/>
        </w:rPr>
        <w:t xml:space="preserve"> </w:t>
      </w:r>
      <w:r>
        <w:rPr>
          <w:color w:val="444444"/>
          <w:spacing w:val="4"/>
          <w:sz w:val="20"/>
        </w:rPr>
        <w:t>the</w:t>
      </w:r>
      <w:r>
        <w:rPr>
          <w:color w:val="444444"/>
          <w:spacing w:val="-8"/>
          <w:sz w:val="20"/>
        </w:rPr>
        <w:t xml:space="preserve"> </w:t>
      </w:r>
      <w:r>
        <w:rPr>
          <w:color w:val="444444"/>
          <w:sz w:val="20"/>
        </w:rPr>
        <w:t>management of</w:t>
      </w:r>
      <w:r>
        <w:rPr>
          <w:color w:val="444444"/>
          <w:spacing w:val="-11"/>
          <w:sz w:val="20"/>
        </w:rPr>
        <w:t xml:space="preserve"> </w:t>
      </w:r>
      <w:r>
        <w:rPr>
          <w:color w:val="444444"/>
          <w:spacing w:val="3"/>
          <w:sz w:val="20"/>
        </w:rPr>
        <w:t>any</w:t>
      </w:r>
      <w:r>
        <w:rPr>
          <w:color w:val="444444"/>
          <w:spacing w:val="-16"/>
          <w:sz w:val="20"/>
        </w:rPr>
        <w:t xml:space="preserve"> </w:t>
      </w:r>
      <w:proofErr w:type="gramStart"/>
      <w:r>
        <w:rPr>
          <w:color w:val="444444"/>
          <w:sz w:val="20"/>
        </w:rPr>
        <w:t>high risk</w:t>
      </w:r>
      <w:proofErr w:type="gramEnd"/>
      <w:r>
        <w:rPr>
          <w:color w:val="444444"/>
          <w:spacing w:val="-2"/>
          <w:sz w:val="20"/>
        </w:rPr>
        <w:t xml:space="preserve"> </w:t>
      </w:r>
      <w:r>
        <w:rPr>
          <w:color w:val="444444"/>
          <w:sz w:val="20"/>
        </w:rPr>
        <w:t>aspects</w:t>
      </w:r>
      <w:r>
        <w:rPr>
          <w:color w:val="444444"/>
          <w:spacing w:val="-3"/>
          <w:sz w:val="20"/>
        </w:rPr>
        <w:t xml:space="preserve"> </w:t>
      </w:r>
      <w:r>
        <w:rPr>
          <w:color w:val="444444"/>
          <w:sz w:val="20"/>
        </w:rPr>
        <w:t>of</w:t>
      </w:r>
      <w:r>
        <w:rPr>
          <w:color w:val="444444"/>
          <w:spacing w:val="-11"/>
          <w:sz w:val="20"/>
        </w:rPr>
        <w:t xml:space="preserve"> </w:t>
      </w:r>
      <w:r>
        <w:rPr>
          <w:color w:val="444444"/>
          <w:spacing w:val="4"/>
          <w:sz w:val="20"/>
        </w:rPr>
        <w:t>the</w:t>
      </w:r>
      <w:r>
        <w:rPr>
          <w:color w:val="444444"/>
          <w:spacing w:val="-8"/>
          <w:sz w:val="20"/>
        </w:rPr>
        <w:t xml:space="preserve"> </w:t>
      </w:r>
      <w:r>
        <w:rPr>
          <w:color w:val="444444"/>
          <w:spacing w:val="2"/>
          <w:sz w:val="20"/>
        </w:rPr>
        <w:t>proposed</w:t>
      </w:r>
      <w:r>
        <w:rPr>
          <w:color w:val="444444"/>
          <w:spacing w:val="-5"/>
          <w:sz w:val="20"/>
        </w:rPr>
        <w:t xml:space="preserve"> </w:t>
      </w:r>
      <w:r>
        <w:rPr>
          <w:color w:val="444444"/>
          <w:spacing w:val="3"/>
          <w:sz w:val="20"/>
        </w:rPr>
        <w:t>work.</w:t>
      </w:r>
    </w:p>
    <w:p w:rsidR="00BC5CC2" w:rsidRDefault="00034506" w14:paraId="0512EB85" w14:textId="77777777">
      <w:pPr>
        <w:pStyle w:val="ListParagraph"/>
        <w:numPr>
          <w:ilvl w:val="1"/>
          <w:numId w:val="71"/>
        </w:numPr>
        <w:tabs>
          <w:tab w:val="left" w:pos="2320"/>
        </w:tabs>
        <w:spacing w:before="78" w:line="242" w:lineRule="auto"/>
        <w:ind w:right="1458"/>
        <w:rPr>
          <w:sz w:val="20"/>
        </w:rPr>
      </w:pPr>
      <w:r>
        <w:rPr>
          <w:color w:val="444444"/>
          <w:sz w:val="20"/>
        </w:rPr>
        <w:t xml:space="preserve">Explain </w:t>
      </w:r>
      <w:r>
        <w:rPr>
          <w:color w:val="444444"/>
          <w:spacing w:val="2"/>
          <w:sz w:val="20"/>
        </w:rPr>
        <w:t xml:space="preserve">how </w:t>
      </w:r>
      <w:r>
        <w:rPr>
          <w:color w:val="444444"/>
          <w:sz w:val="20"/>
        </w:rPr>
        <w:t xml:space="preserve">relevant biological variables, such as sex, </w:t>
      </w:r>
      <w:r>
        <w:rPr>
          <w:color w:val="444444"/>
          <w:spacing w:val="2"/>
          <w:sz w:val="20"/>
        </w:rPr>
        <w:t xml:space="preserve">are </w:t>
      </w:r>
      <w:r>
        <w:rPr>
          <w:color w:val="444444"/>
          <w:sz w:val="20"/>
        </w:rPr>
        <w:t xml:space="preserve">factored </w:t>
      </w:r>
      <w:r>
        <w:rPr>
          <w:color w:val="444444"/>
          <w:spacing w:val="2"/>
          <w:sz w:val="20"/>
        </w:rPr>
        <w:t xml:space="preserve">into </w:t>
      </w:r>
      <w:r>
        <w:rPr>
          <w:color w:val="444444"/>
          <w:sz w:val="20"/>
        </w:rPr>
        <w:t xml:space="preserve">research designs </w:t>
      </w:r>
      <w:r>
        <w:rPr>
          <w:color w:val="444444"/>
          <w:spacing w:val="3"/>
          <w:sz w:val="20"/>
        </w:rPr>
        <w:t xml:space="preserve">and </w:t>
      </w:r>
      <w:r>
        <w:rPr>
          <w:color w:val="444444"/>
          <w:sz w:val="20"/>
        </w:rPr>
        <w:t xml:space="preserve">analyses for </w:t>
      </w:r>
      <w:r>
        <w:rPr>
          <w:color w:val="444444"/>
          <w:spacing w:val="2"/>
          <w:sz w:val="20"/>
        </w:rPr>
        <w:t xml:space="preserve">studies </w:t>
      </w:r>
      <w:r>
        <w:rPr>
          <w:color w:val="444444"/>
          <w:sz w:val="20"/>
        </w:rPr>
        <w:t xml:space="preserve">in </w:t>
      </w:r>
      <w:r>
        <w:rPr>
          <w:color w:val="444444"/>
          <w:spacing w:val="2"/>
          <w:sz w:val="20"/>
        </w:rPr>
        <w:t xml:space="preserve">vertebrate </w:t>
      </w:r>
      <w:r>
        <w:rPr>
          <w:color w:val="444444"/>
          <w:sz w:val="20"/>
        </w:rPr>
        <w:t xml:space="preserve">animals </w:t>
      </w:r>
      <w:r>
        <w:rPr>
          <w:color w:val="444444"/>
          <w:spacing w:val="3"/>
          <w:sz w:val="20"/>
        </w:rPr>
        <w:t xml:space="preserve">and </w:t>
      </w:r>
      <w:r>
        <w:rPr>
          <w:color w:val="444444"/>
          <w:spacing w:val="2"/>
          <w:sz w:val="20"/>
        </w:rPr>
        <w:t xml:space="preserve">humans. </w:t>
      </w:r>
      <w:r>
        <w:rPr>
          <w:color w:val="444444"/>
          <w:spacing w:val="3"/>
          <w:sz w:val="20"/>
        </w:rPr>
        <w:t xml:space="preserve">For </w:t>
      </w:r>
      <w:r>
        <w:rPr>
          <w:color w:val="444444"/>
          <w:sz w:val="20"/>
        </w:rPr>
        <w:t xml:space="preserve">example, </w:t>
      </w:r>
      <w:r>
        <w:rPr>
          <w:color w:val="444444"/>
          <w:spacing w:val="4"/>
          <w:sz w:val="20"/>
        </w:rPr>
        <w:t xml:space="preserve">strong </w:t>
      </w:r>
      <w:r>
        <w:rPr>
          <w:color w:val="444444"/>
          <w:sz w:val="20"/>
        </w:rPr>
        <w:t xml:space="preserve">justification from </w:t>
      </w:r>
      <w:r>
        <w:rPr>
          <w:color w:val="444444"/>
          <w:spacing w:val="4"/>
          <w:sz w:val="20"/>
        </w:rPr>
        <w:t xml:space="preserve">the </w:t>
      </w:r>
      <w:r>
        <w:rPr>
          <w:color w:val="444444"/>
          <w:sz w:val="20"/>
        </w:rPr>
        <w:t xml:space="preserve">scientific </w:t>
      </w:r>
      <w:r>
        <w:rPr>
          <w:color w:val="444444"/>
          <w:spacing w:val="2"/>
          <w:sz w:val="20"/>
        </w:rPr>
        <w:t xml:space="preserve">literature, </w:t>
      </w:r>
      <w:r>
        <w:rPr>
          <w:color w:val="444444"/>
          <w:sz w:val="20"/>
        </w:rPr>
        <w:t xml:space="preserve">preliminary </w:t>
      </w:r>
      <w:r>
        <w:rPr>
          <w:color w:val="444444"/>
          <w:spacing w:val="3"/>
          <w:sz w:val="20"/>
        </w:rPr>
        <w:t xml:space="preserve">data, </w:t>
      </w:r>
      <w:r>
        <w:rPr>
          <w:color w:val="444444"/>
          <w:sz w:val="20"/>
        </w:rPr>
        <w:t xml:space="preserve">or </w:t>
      </w:r>
      <w:r>
        <w:rPr>
          <w:color w:val="444444"/>
          <w:spacing w:val="3"/>
          <w:sz w:val="20"/>
        </w:rPr>
        <w:t xml:space="preserve">other </w:t>
      </w:r>
      <w:r>
        <w:rPr>
          <w:color w:val="444444"/>
          <w:sz w:val="20"/>
        </w:rPr>
        <w:t xml:space="preserve">relevant </w:t>
      </w:r>
      <w:r>
        <w:rPr>
          <w:color w:val="444444"/>
          <w:spacing w:val="2"/>
          <w:sz w:val="20"/>
        </w:rPr>
        <w:t>considerations,</w:t>
      </w:r>
      <w:r>
        <w:rPr>
          <w:color w:val="444444"/>
          <w:spacing w:val="-6"/>
          <w:sz w:val="20"/>
        </w:rPr>
        <w:t xml:space="preserve"> </w:t>
      </w:r>
      <w:r>
        <w:rPr>
          <w:color w:val="444444"/>
          <w:sz w:val="20"/>
        </w:rPr>
        <w:t>must</w:t>
      </w:r>
      <w:r>
        <w:rPr>
          <w:color w:val="444444"/>
          <w:spacing w:val="-1"/>
          <w:sz w:val="20"/>
        </w:rPr>
        <w:t xml:space="preserve"> </w:t>
      </w:r>
      <w:r>
        <w:rPr>
          <w:color w:val="444444"/>
          <w:sz w:val="20"/>
        </w:rPr>
        <w:t>be</w:t>
      </w:r>
      <w:r>
        <w:rPr>
          <w:color w:val="444444"/>
          <w:spacing w:val="-8"/>
          <w:sz w:val="20"/>
        </w:rPr>
        <w:t xml:space="preserve"> </w:t>
      </w:r>
      <w:r>
        <w:rPr>
          <w:color w:val="444444"/>
          <w:sz w:val="20"/>
        </w:rPr>
        <w:t>provided</w:t>
      </w:r>
      <w:r>
        <w:rPr>
          <w:color w:val="444444"/>
          <w:spacing w:val="-6"/>
          <w:sz w:val="20"/>
        </w:rPr>
        <w:t xml:space="preserve"> </w:t>
      </w:r>
      <w:r>
        <w:rPr>
          <w:color w:val="444444"/>
          <w:sz w:val="20"/>
        </w:rPr>
        <w:t>for</w:t>
      </w:r>
      <w:r>
        <w:rPr>
          <w:color w:val="444444"/>
          <w:spacing w:val="-3"/>
          <w:sz w:val="20"/>
        </w:rPr>
        <w:t xml:space="preserve"> </w:t>
      </w:r>
      <w:r>
        <w:rPr>
          <w:color w:val="444444"/>
          <w:sz w:val="20"/>
        </w:rPr>
        <w:t>applications</w:t>
      </w:r>
      <w:r>
        <w:rPr>
          <w:color w:val="444444"/>
          <w:spacing w:val="-3"/>
          <w:sz w:val="20"/>
        </w:rPr>
        <w:t xml:space="preserve"> </w:t>
      </w:r>
      <w:r>
        <w:rPr>
          <w:color w:val="444444"/>
          <w:spacing w:val="2"/>
          <w:sz w:val="20"/>
        </w:rPr>
        <w:t>proposing</w:t>
      </w:r>
      <w:r>
        <w:rPr>
          <w:color w:val="444444"/>
          <w:spacing w:val="-6"/>
          <w:sz w:val="20"/>
        </w:rPr>
        <w:t xml:space="preserve"> </w:t>
      </w:r>
      <w:r>
        <w:rPr>
          <w:color w:val="444444"/>
          <w:spacing w:val="3"/>
          <w:sz w:val="20"/>
        </w:rPr>
        <w:t>to</w:t>
      </w:r>
      <w:r>
        <w:rPr>
          <w:color w:val="444444"/>
          <w:spacing w:val="-5"/>
          <w:sz w:val="20"/>
        </w:rPr>
        <w:t xml:space="preserve"> </w:t>
      </w:r>
      <w:r>
        <w:rPr>
          <w:color w:val="444444"/>
          <w:spacing w:val="4"/>
          <w:sz w:val="20"/>
        </w:rPr>
        <w:t>study</w:t>
      </w:r>
      <w:r>
        <w:rPr>
          <w:color w:val="444444"/>
          <w:spacing w:val="-15"/>
          <w:sz w:val="20"/>
        </w:rPr>
        <w:t xml:space="preserve"> </w:t>
      </w:r>
      <w:r>
        <w:rPr>
          <w:color w:val="444444"/>
          <w:sz w:val="20"/>
        </w:rPr>
        <w:t>only</w:t>
      </w:r>
      <w:r>
        <w:rPr>
          <w:color w:val="444444"/>
          <w:spacing w:val="-15"/>
          <w:sz w:val="20"/>
        </w:rPr>
        <w:t xml:space="preserve"> </w:t>
      </w:r>
      <w:r>
        <w:rPr>
          <w:color w:val="444444"/>
          <w:spacing w:val="2"/>
          <w:sz w:val="20"/>
        </w:rPr>
        <w:t>one</w:t>
      </w:r>
      <w:r>
        <w:rPr>
          <w:color w:val="444444"/>
          <w:spacing w:val="-8"/>
          <w:sz w:val="20"/>
        </w:rPr>
        <w:t xml:space="preserve"> </w:t>
      </w:r>
      <w:r>
        <w:rPr>
          <w:color w:val="444444"/>
          <w:sz w:val="20"/>
        </w:rPr>
        <w:t>sex.</w:t>
      </w:r>
      <w:r>
        <w:rPr>
          <w:color w:val="444444"/>
          <w:spacing w:val="-7"/>
          <w:sz w:val="20"/>
        </w:rPr>
        <w:t xml:space="preserve"> </w:t>
      </w:r>
      <w:r>
        <w:rPr>
          <w:color w:val="444444"/>
          <w:sz w:val="20"/>
        </w:rPr>
        <w:t xml:space="preserve">Refer </w:t>
      </w:r>
      <w:r>
        <w:rPr>
          <w:color w:val="444444"/>
          <w:spacing w:val="3"/>
          <w:sz w:val="20"/>
        </w:rPr>
        <w:t xml:space="preserve">to </w:t>
      </w:r>
      <w:r>
        <w:rPr>
          <w:color w:val="444444"/>
          <w:spacing w:val="4"/>
          <w:sz w:val="20"/>
        </w:rPr>
        <w:t xml:space="preserve">the </w:t>
      </w:r>
      <w:r>
        <w:rPr>
          <w:color w:val="444444"/>
          <w:sz w:val="20"/>
        </w:rPr>
        <w:t>NIH Guide Notice on</w:t>
      </w:r>
      <w:r>
        <w:rPr>
          <w:color w:val="0000FF"/>
          <w:sz w:val="20"/>
        </w:rPr>
        <w:t xml:space="preserve"> </w:t>
      </w:r>
      <w:hyperlink r:id="rId477">
        <w:r>
          <w:rPr>
            <w:color w:val="0000FF"/>
            <w:sz w:val="20"/>
            <w:u w:val="single" w:color="0000FF"/>
          </w:rPr>
          <w:t>Sex as a Biological Variable in NIH-funded Research</w:t>
        </w:r>
        <w:r>
          <w:rPr>
            <w:color w:val="0000FF"/>
            <w:sz w:val="20"/>
          </w:rPr>
          <w:t xml:space="preserve"> </w:t>
        </w:r>
      </w:hyperlink>
      <w:r>
        <w:rPr>
          <w:color w:val="444444"/>
          <w:sz w:val="20"/>
        </w:rPr>
        <w:t>for additional</w:t>
      </w:r>
      <w:r>
        <w:rPr>
          <w:color w:val="444444"/>
          <w:spacing w:val="-13"/>
          <w:sz w:val="20"/>
        </w:rPr>
        <w:t xml:space="preserve"> </w:t>
      </w:r>
      <w:r>
        <w:rPr>
          <w:color w:val="444444"/>
          <w:sz w:val="20"/>
        </w:rPr>
        <w:t>information.</w:t>
      </w:r>
    </w:p>
    <w:p w:rsidR="00BC5CC2" w:rsidRDefault="00034506" w14:paraId="41E1F3D4" w14:textId="77777777">
      <w:pPr>
        <w:pStyle w:val="ListParagraph"/>
        <w:numPr>
          <w:ilvl w:val="1"/>
          <w:numId w:val="71"/>
        </w:numPr>
        <w:tabs>
          <w:tab w:val="left" w:pos="2320"/>
        </w:tabs>
        <w:spacing w:before="83" w:line="242" w:lineRule="auto"/>
        <w:ind w:right="1515"/>
        <w:rPr>
          <w:sz w:val="20"/>
        </w:rPr>
      </w:pPr>
      <w:r>
        <w:rPr>
          <w:color w:val="444444"/>
          <w:sz w:val="20"/>
        </w:rPr>
        <w:t xml:space="preserve">Point </w:t>
      </w:r>
      <w:r>
        <w:rPr>
          <w:color w:val="444444"/>
          <w:spacing w:val="2"/>
          <w:sz w:val="20"/>
        </w:rPr>
        <w:t xml:space="preserve">out </w:t>
      </w:r>
      <w:r>
        <w:rPr>
          <w:color w:val="444444"/>
          <w:spacing w:val="3"/>
          <w:sz w:val="20"/>
        </w:rPr>
        <w:t xml:space="preserve">any </w:t>
      </w:r>
      <w:r>
        <w:rPr>
          <w:color w:val="444444"/>
          <w:spacing w:val="2"/>
          <w:sz w:val="20"/>
        </w:rPr>
        <w:t xml:space="preserve">procedures, </w:t>
      </w:r>
      <w:r>
        <w:rPr>
          <w:color w:val="444444"/>
          <w:spacing w:val="3"/>
          <w:sz w:val="20"/>
        </w:rPr>
        <w:t xml:space="preserve">situations, </w:t>
      </w:r>
      <w:r>
        <w:rPr>
          <w:color w:val="444444"/>
          <w:sz w:val="20"/>
        </w:rPr>
        <w:t xml:space="preserve">or materials </w:t>
      </w:r>
      <w:r>
        <w:rPr>
          <w:color w:val="444444"/>
          <w:spacing w:val="4"/>
          <w:sz w:val="20"/>
        </w:rPr>
        <w:t xml:space="preserve">that </w:t>
      </w:r>
      <w:r>
        <w:rPr>
          <w:color w:val="444444"/>
          <w:sz w:val="20"/>
        </w:rPr>
        <w:t xml:space="preserve">may be </w:t>
      </w:r>
      <w:r>
        <w:rPr>
          <w:color w:val="444444"/>
          <w:spacing w:val="2"/>
          <w:sz w:val="20"/>
        </w:rPr>
        <w:t xml:space="preserve">hazardous </w:t>
      </w:r>
      <w:r>
        <w:rPr>
          <w:color w:val="444444"/>
          <w:spacing w:val="3"/>
          <w:sz w:val="20"/>
        </w:rPr>
        <w:t xml:space="preserve">to </w:t>
      </w:r>
      <w:r>
        <w:rPr>
          <w:color w:val="444444"/>
          <w:spacing w:val="2"/>
          <w:sz w:val="20"/>
        </w:rPr>
        <w:t xml:space="preserve">personnel </w:t>
      </w:r>
      <w:r>
        <w:rPr>
          <w:color w:val="444444"/>
          <w:spacing w:val="3"/>
          <w:sz w:val="20"/>
        </w:rPr>
        <w:t>and</w:t>
      </w:r>
      <w:r>
        <w:rPr>
          <w:color w:val="444444"/>
          <w:spacing w:val="-7"/>
          <w:sz w:val="20"/>
        </w:rPr>
        <w:t xml:space="preserve"> </w:t>
      </w:r>
      <w:r>
        <w:rPr>
          <w:color w:val="444444"/>
          <w:spacing w:val="4"/>
          <w:sz w:val="20"/>
        </w:rPr>
        <w:t>the</w:t>
      </w:r>
      <w:r>
        <w:rPr>
          <w:color w:val="444444"/>
          <w:spacing w:val="-8"/>
          <w:sz w:val="20"/>
        </w:rPr>
        <w:t xml:space="preserve"> </w:t>
      </w:r>
      <w:r>
        <w:rPr>
          <w:color w:val="444444"/>
          <w:spacing w:val="2"/>
          <w:sz w:val="20"/>
        </w:rPr>
        <w:t>precautions</w:t>
      </w:r>
      <w:r>
        <w:rPr>
          <w:color w:val="444444"/>
          <w:spacing w:val="-3"/>
          <w:sz w:val="20"/>
        </w:rPr>
        <w:t xml:space="preserve"> </w:t>
      </w:r>
      <w:r>
        <w:rPr>
          <w:color w:val="444444"/>
          <w:spacing w:val="3"/>
          <w:sz w:val="20"/>
        </w:rPr>
        <w:t>to</w:t>
      </w:r>
      <w:r>
        <w:rPr>
          <w:color w:val="444444"/>
          <w:spacing w:val="-5"/>
          <w:sz w:val="20"/>
        </w:rPr>
        <w:t xml:space="preserve"> </w:t>
      </w:r>
      <w:r>
        <w:rPr>
          <w:color w:val="444444"/>
          <w:sz w:val="20"/>
        </w:rPr>
        <w:t>be</w:t>
      </w:r>
      <w:r>
        <w:rPr>
          <w:color w:val="444444"/>
          <w:spacing w:val="-8"/>
          <w:sz w:val="20"/>
        </w:rPr>
        <w:t xml:space="preserve"> </w:t>
      </w:r>
      <w:r>
        <w:rPr>
          <w:color w:val="444444"/>
          <w:sz w:val="20"/>
        </w:rPr>
        <w:t>exercised.</w:t>
      </w:r>
      <w:r>
        <w:rPr>
          <w:color w:val="444444"/>
          <w:spacing w:val="-6"/>
          <w:sz w:val="20"/>
        </w:rPr>
        <w:t xml:space="preserve"> </w:t>
      </w:r>
      <w:r>
        <w:rPr>
          <w:color w:val="444444"/>
          <w:sz w:val="20"/>
        </w:rPr>
        <w:t>A</w:t>
      </w:r>
      <w:r>
        <w:rPr>
          <w:color w:val="444444"/>
          <w:spacing w:val="-2"/>
          <w:sz w:val="20"/>
        </w:rPr>
        <w:t xml:space="preserve"> </w:t>
      </w:r>
      <w:r>
        <w:rPr>
          <w:color w:val="444444"/>
          <w:sz w:val="20"/>
        </w:rPr>
        <w:t>full</w:t>
      </w:r>
      <w:r>
        <w:rPr>
          <w:color w:val="444444"/>
          <w:spacing w:val="-12"/>
          <w:sz w:val="20"/>
        </w:rPr>
        <w:t xml:space="preserve"> </w:t>
      </w:r>
      <w:r>
        <w:rPr>
          <w:color w:val="444444"/>
          <w:sz w:val="20"/>
        </w:rPr>
        <w:t>discussion</w:t>
      </w:r>
      <w:r>
        <w:rPr>
          <w:color w:val="444444"/>
          <w:spacing w:val="-1"/>
          <w:sz w:val="20"/>
        </w:rPr>
        <w:t xml:space="preserve"> </w:t>
      </w:r>
      <w:r>
        <w:rPr>
          <w:color w:val="444444"/>
          <w:sz w:val="20"/>
        </w:rPr>
        <w:t>on</w:t>
      </w:r>
      <w:r>
        <w:rPr>
          <w:color w:val="444444"/>
          <w:spacing w:val="-1"/>
          <w:sz w:val="20"/>
        </w:rPr>
        <w:t xml:space="preserve"> </w:t>
      </w:r>
      <w:r>
        <w:rPr>
          <w:color w:val="444444"/>
          <w:spacing w:val="4"/>
          <w:sz w:val="20"/>
        </w:rPr>
        <w:t>the</w:t>
      </w:r>
      <w:r>
        <w:rPr>
          <w:color w:val="444444"/>
          <w:spacing w:val="-9"/>
          <w:sz w:val="20"/>
        </w:rPr>
        <w:t xml:space="preserve"> </w:t>
      </w:r>
      <w:r>
        <w:rPr>
          <w:color w:val="444444"/>
          <w:spacing w:val="3"/>
          <w:sz w:val="20"/>
        </w:rPr>
        <w:t>use</w:t>
      </w:r>
      <w:r>
        <w:rPr>
          <w:color w:val="444444"/>
          <w:spacing w:val="-8"/>
          <w:sz w:val="20"/>
        </w:rPr>
        <w:t xml:space="preserve"> </w:t>
      </w:r>
      <w:r>
        <w:rPr>
          <w:color w:val="444444"/>
          <w:sz w:val="20"/>
        </w:rPr>
        <w:t>of</w:t>
      </w:r>
      <w:r>
        <w:rPr>
          <w:color w:val="444444"/>
          <w:spacing w:val="-11"/>
          <w:sz w:val="20"/>
        </w:rPr>
        <w:t xml:space="preserve"> </w:t>
      </w:r>
      <w:r>
        <w:rPr>
          <w:color w:val="444444"/>
          <w:sz w:val="20"/>
        </w:rPr>
        <w:t>select</w:t>
      </w:r>
      <w:r>
        <w:rPr>
          <w:color w:val="444444"/>
          <w:spacing w:val="-1"/>
          <w:sz w:val="20"/>
        </w:rPr>
        <w:t xml:space="preserve"> </w:t>
      </w:r>
      <w:r>
        <w:rPr>
          <w:color w:val="444444"/>
          <w:spacing w:val="3"/>
          <w:sz w:val="20"/>
        </w:rPr>
        <w:t>agents</w:t>
      </w:r>
      <w:r>
        <w:rPr>
          <w:color w:val="444444"/>
          <w:spacing w:val="-3"/>
          <w:sz w:val="20"/>
        </w:rPr>
        <w:t xml:space="preserve"> </w:t>
      </w:r>
      <w:r>
        <w:rPr>
          <w:color w:val="444444"/>
          <w:spacing w:val="2"/>
          <w:sz w:val="20"/>
        </w:rPr>
        <w:t xml:space="preserve">should </w:t>
      </w:r>
      <w:r>
        <w:rPr>
          <w:color w:val="444444"/>
          <w:sz w:val="20"/>
        </w:rPr>
        <w:t xml:space="preserve">appear in </w:t>
      </w:r>
      <w:r>
        <w:rPr>
          <w:color w:val="444444"/>
          <w:spacing w:val="4"/>
          <w:sz w:val="20"/>
        </w:rPr>
        <w:t>the</w:t>
      </w:r>
      <w:r>
        <w:rPr>
          <w:color w:val="0000FF"/>
          <w:spacing w:val="4"/>
          <w:sz w:val="20"/>
        </w:rPr>
        <w:t xml:space="preserve"> </w:t>
      </w:r>
      <w:hyperlink w:history="1" w:anchor="_bookmark133">
        <w:r>
          <w:rPr>
            <w:color w:val="0000FF"/>
            <w:sz w:val="20"/>
            <w:u w:val="single" w:color="0000FF"/>
          </w:rPr>
          <w:t xml:space="preserve">Select </w:t>
        </w:r>
        <w:r>
          <w:rPr>
            <w:color w:val="0000FF"/>
            <w:spacing w:val="2"/>
            <w:sz w:val="20"/>
            <w:u w:val="single" w:color="0000FF"/>
          </w:rPr>
          <w:t xml:space="preserve">Agent </w:t>
        </w:r>
        <w:r>
          <w:rPr>
            <w:color w:val="0000FF"/>
            <w:sz w:val="20"/>
            <w:u w:val="single" w:color="0000FF"/>
          </w:rPr>
          <w:t>Research</w:t>
        </w:r>
        <w:r>
          <w:rPr>
            <w:color w:val="0000FF"/>
            <w:sz w:val="20"/>
          </w:rPr>
          <w:t xml:space="preserve"> </w:t>
        </w:r>
      </w:hyperlink>
      <w:r>
        <w:rPr>
          <w:color w:val="444444"/>
          <w:spacing w:val="2"/>
          <w:sz w:val="20"/>
        </w:rPr>
        <w:t>attachment</w:t>
      </w:r>
      <w:r>
        <w:rPr>
          <w:color w:val="444444"/>
          <w:spacing w:val="-35"/>
          <w:sz w:val="20"/>
        </w:rPr>
        <w:t xml:space="preserve"> </w:t>
      </w:r>
      <w:r>
        <w:rPr>
          <w:color w:val="444444"/>
          <w:sz w:val="20"/>
        </w:rPr>
        <w:t>below.</w:t>
      </w:r>
    </w:p>
    <w:p w:rsidR="00BC5CC2" w:rsidRDefault="00034506" w14:paraId="1453F3CB" w14:textId="77777777">
      <w:pPr>
        <w:pStyle w:val="ListParagraph"/>
        <w:numPr>
          <w:ilvl w:val="1"/>
          <w:numId w:val="71"/>
        </w:numPr>
        <w:tabs>
          <w:tab w:val="left" w:pos="2320"/>
        </w:tabs>
        <w:spacing w:line="242" w:lineRule="auto"/>
        <w:ind w:right="1453"/>
        <w:rPr>
          <w:sz w:val="20"/>
        </w:rPr>
      </w:pPr>
      <w:r>
        <w:rPr>
          <w:color w:val="444444"/>
          <w:spacing w:val="3"/>
          <w:sz w:val="20"/>
        </w:rPr>
        <w:t>If</w:t>
      </w:r>
      <w:r>
        <w:rPr>
          <w:color w:val="444444"/>
          <w:spacing w:val="-12"/>
          <w:sz w:val="20"/>
        </w:rPr>
        <w:t xml:space="preserve"> </w:t>
      </w:r>
      <w:r>
        <w:rPr>
          <w:color w:val="444444"/>
          <w:sz w:val="20"/>
        </w:rPr>
        <w:t>research</w:t>
      </w:r>
      <w:r>
        <w:rPr>
          <w:color w:val="444444"/>
          <w:spacing w:val="-1"/>
          <w:sz w:val="20"/>
        </w:rPr>
        <w:t xml:space="preserve"> </w:t>
      </w:r>
      <w:r>
        <w:rPr>
          <w:color w:val="444444"/>
          <w:sz w:val="20"/>
        </w:rPr>
        <w:t>on</w:t>
      </w:r>
      <w:r>
        <w:rPr>
          <w:color w:val="444444"/>
          <w:spacing w:val="-1"/>
          <w:sz w:val="20"/>
        </w:rPr>
        <w:t xml:space="preserve"> </w:t>
      </w:r>
      <w:r>
        <w:rPr>
          <w:color w:val="444444"/>
          <w:sz w:val="20"/>
        </w:rPr>
        <w:t>Human</w:t>
      </w:r>
      <w:r>
        <w:rPr>
          <w:color w:val="444444"/>
          <w:spacing w:val="-1"/>
          <w:sz w:val="20"/>
        </w:rPr>
        <w:t xml:space="preserve"> </w:t>
      </w:r>
      <w:r>
        <w:rPr>
          <w:color w:val="444444"/>
          <w:sz w:val="20"/>
        </w:rPr>
        <w:t>Embryonic</w:t>
      </w:r>
      <w:r>
        <w:rPr>
          <w:color w:val="444444"/>
          <w:spacing w:val="-10"/>
          <w:sz w:val="20"/>
        </w:rPr>
        <w:t xml:space="preserve"> </w:t>
      </w:r>
      <w:r>
        <w:rPr>
          <w:color w:val="444444"/>
          <w:sz w:val="20"/>
        </w:rPr>
        <w:t>Stem</w:t>
      </w:r>
      <w:r>
        <w:rPr>
          <w:color w:val="444444"/>
          <w:spacing w:val="-16"/>
          <w:sz w:val="20"/>
        </w:rPr>
        <w:t xml:space="preserve"> </w:t>
      </w:r>
      <w:r>
        <w:rPr>
          <w:color w:val="444444"/>
          <w:spacing w:val="-3"/>
          <w:sz w:val="20"/>
        </w:rPr>
        <w:t xml:space="preserve">Cells </w:t>
      </w:r>
      <w:r>
        <w:rPr>
          <w:color w:val="444444"/>
          <w:sz w:val="20"/>
        </w:rPr>
        <w:t>(</w:t>
      </w:r>
      <w:proofErr w:type="spellStart"/>
      <w:r>
        <w:rPr>
          <w:color w:val="444444"/>
          <w:sz w:val="20"/>
        </w:rPr>
        <w:t>hESCs</w:t>
      </w:r>
      <w:proofErr w:type="spellEnd"/>
      <w:r>
        <w:rPr>
          <w:color w:val="444444"/>
          <w:sz w:val="20"/>
        </w:rPr>
        <w:t>)</w:t>
      </w:r>
      <w:r>
        <w:rPr>
          <w:color w:val="444444"/>
          <w:spacing w:val="-8"/>
          <w:sz w:val="20"/>
        </w:rPr>
        <w:t xml:space="preserve"> </w:t>
      </w:r>
      <w:r>
        <w:rPr>
          <w:color w:val="444444"/>
          <w:sz w:val="20"/>
        </w:rPr>
        <w:t>is</w:t>
      </w:r>
      <w:r>
        <w:rPr>
          <w:color w:val="444444"/>
          <w:spacing w:val="-3"/>
          <w:sz w:val="20"/>
        </w:rPr>
        <w:t xml:space="preserve"> </w:t>
      </w:r>
      <w:r>
        <w:rPr>
          <w:color w:val="444444"/>
          <w:spacing w:val="2"/>
          <w:sz w:val="20"/>
        </w:rPr>
        <w:t>proposed</w:t>
      </w:r>
      <w:r>
        <w:rPr>
          <w:color w:val="444444"/>
          <w:spacing w:val="-6"/>
          <w:sz w:val="20"/>
        </w:rPr>
        <w:t xml:space="preserve"> </w:t>
      </w:r>
      <w:r>
        <w:rPr>
          <w:color w:val="444444"/>
          <w:spacing w:val="2"/>
          <w:sz w:val="20"/>
        </w:rPr>
        <w:t>but</w:t>
      </w:r>
      <w:r>
        <w:rPr>
          <w:color w:val="444444"/>
          <w:spacing w:val="-1"/>
          <w:sz w:val="20"/>
        </w:rPr>
        <w:t xml:space="preserve"> </w:t>
      </w:r>
      <w:r>
        <w:rPr>
          <w:color w:val="444444"/>
          <w:sz w:val="20"/>
        </w:rPr>
        <w:t>an</w:t>
      </w:r>
      <w:r>
        <w:rPr>
          <w:color w:val="444444"/>
          <w:spacing w:val="-1"/>
          <w:sz w:val="20"/>
        </w:rPr>
        <w:t xml:space="preserve"> </w:t>
      </w:r>
      <w:r>
        <w:rPr>
          <w:color w:val="444444"/>
          <w:sz w:val="20"/>
        </w:rPr>
        <w:t>approved</w:t>
      </w:r>
      <w:r>
        <w:rPr>
          <w:color w:val="444444"/>
          <w:spacing w:val="-6"/>
          <w:sz w:val="20"/>
        </w:rPr>
        <w:t xml:space="preserve"> </w:t>
      </w:r>
      <w:r>
        <w:rPr>
          <w:color w:val="444444"/>
          <w:sz w:val="20"/>
        </w:rPr>
        <w:t>cell</w:t>
      </w:r>
      <w:r>
        <w:rPr>
          <w:color w:val="444444"/>
          <w:spacing w:val="-13"/>
          <w:sz w:val="20"/>
        </w:rPr>
        <w:t xml:space="preserve"> </w:t>
      </w:r>
      <w:r>
        <w:rPr>
          <w:color w:val="444444"/>
          <w:sz w:val="20"/>
        </w:rPr>
        <w:t xml:space="preserve">line from </w:t>
      </w:r>
      <w:r>
        <w:rPr>
          <w:color w:val="444444"/>
          <w:spacing w:val="4"/>
          <w:sz w:val="20"/>
        </w:rPr>
        <w:t xml:space="preserve">the </w:t>
      </w:r>
      <w:r>
        <w:rPr>
          <w:color w:val="444444"/>
          <w:sz w:val="20"/>
        </w:rPr>
        <w:t>NIH</w:t>
      </w:r>
      <w:r>
        <w:rPr>
          <w:color w:val="0000FF"/>
          <w:sz w:val="20"/>
        </w:rPr>
        <w:t xml:space="preserve"> </w:t>
      </w:r>
      <w:hyperlink r:id="rId478">
        <w:proofErr w:type="spellStart"/>
        <w:r>
          <w:rPr>
            <w:color w:val="0000FF"/>
            <w:sz w:val="20"/>
            <w:u w:val="single" w:color="0000FF"/>
          </w:rPr>
          <w:t>hESC</w:t>
        </w:r>
        <w:proofErr w:type="spellEnd"/>
        <w:r>
          <w:rPr>
            <w:color w:val="0000FF"/>
            <w:sz w:val="20"/>
            <w:u w:val="single" w:color="0000FF"/>
          </w:rPr>
          <w:t xml:space="preserve"> Registry</w:t>
        </w:r>
        <w:r>
          <w:rPr>
            <w:color w:val="0000FF"/>
            <w:sz w:val="20"/>
          </w:rPr>
          <w:t xml:space="preserve"> </w:t>
        </w:r>
      </w:hyperlink>
      <w:r>
        <w:rPr>
          <w:color w:val="444444"/>
          <w:spacing w:val="2"/>
          <w:sz w:val="20"/>
        </w:rPr>
        <w:t xml:space="preserve">cannot </w:t>
      </w:r>
      <w:r>
        <w:rPr>
          <w:color w:val="444444"/>
          <w:sz w:val="20"/>
        </w:rPr>
        <w:t xml:space="preserve">be </w:t>
      </w:r>
      <w:r>
        <w:rPr>
          <w:color w:val="444444"/>
          <w:spacing w:val="2"/>
          <w:sz w:val="20"/>
        </w:rPr>
        <w:t xml:space="preserve">chosen, </w:t>
      </w:r>
      <w:r>
        <w:rPr>
          <w:color w:val="444444"/>
          <w:sz w:val="20"/>
        </w:rPr>
        <w:t xml:space="preserve">provide a </w:t>
      </w:r>
      <w:r>
        <w:rPr>
          <w:color w:val="444444"/>
          <w:spacing w:val="4"/>
          <w:sz w:val="20"/>
        </w:rPr>
        <w:t xml:space="preserve">strong </w:t>
      </w:r>
      <w:r>
        <w:rPr>
          <w:color w:val="444444"/>
          <w:sz w:val="20"/>
        </w:rPr>
        <w:t xml:space="preserve">justification for </w:t>
      </w:r>
      <w:r>
        <w:rPr>
          <w:color w:val="444444"/>
          <w:spacing w:val="3"/>
          <w:sz w:val="20"/>
        </w:rPr>
        <w:t xml:space="preserve">why </w:t>
      </w:r>
      <w:r>
        <w:rPr>
          <w:color w:val="444444"/>
          <w:sz w:val="20"/>
        </w:rPr>
        <w:t xml:space="preserve">an </w:t>
      </w:r>
      <w:r>
        <w:rPr>
          <w:color w:val="444444"/>
          <w:spacing w:val="2"/>
          <w:sz w:val="20"/>
        </w:rPr>
        <w:t>appropriate</w:t>
      </w:r>
      <w:r>
        <w:rPr>
          <w:color w:val="444444"/>
          <w:spacing w:val="-10"/>
          <w:sz w:val="20"/>
        </w:rPr>
        <w:t xml:space="preserve"> </w:t>
      </w:r>
      <w:r>
        <w:rPr>
          <w:color w:val="444444"/>
          <w:sz w:val="20"/>
        </w:rPr>
        <w:t>cell</w:t>
      </w:r>
      <w:r>
        <w:rPr>
          <w:color w:val="444444"/>
          <w:spacing w:val="-14"/>
          <w:sz w:val="20"/>
        </w:rPr>
        <w:t xml:space="preserve"> </w:t>
      </w:r>
      <w:r>
        <w:rPr>
          <w:color w:val="444444"/>
          <w:sz w:val="20"/>
        </w:rPr>
        <w:t>line</w:t>
      </w:r>
      <w:r>
        <w:rPr>
          <w:color w:val="444444"/>
          <w:spacing w:val="-10"/>
          <w:sz w:val="20"/>
        </w:rPr>
        <w:t xml:space="preserve"> </w:t>
      </w:r>
      <w:r>
        <w:rPr>
          <w:color w:val="444444"/>
          <w:spacing w:val="2"/>
          <w:sz w:val="20"/>
        </w:rPr>
        <w:t>cannot</w:t>
      </w:r>
      <w:r>
        <w:rPr>
          <w:color w:val="444444"/>
          <w:spacing w:val="-2"/>
          <w:sz w:val="20"/>
        </w:rPr>
        <w:t xml:space="preserve"> </w:t>
      </w:r>
      <w:r>
        <w:rPr>
          <w:color w:val="444444"/>
          <w:sz w:val="20"/>
        </w:rPr>
        <w:t>be</w:t>
      </w:r>
      <w:r>
        <w:rPr>
          <w:color w:val="444444"/>
          <w:spacing w:val="-10"/>
          <w:sz w:val="20"/>
        </w:rPr>
        <w:t xml:space="preserve"> </w:t>
      </w:r>
      <w:r>
        <w:rPr>
          <w:color w:val="444444"/>
          <w:sz w:val="20"/>
        </w:rPr>
        <w:t>chosen</w:t>
      </w:r>
      <w:r>
        <w:rPr>
          <w:color w:val="444444"/>
          <w:spacing w:val="-2"/>
          <w:sz w:val="20"/>
        </w:rPr>
        <w:t xml:space="preserve"> </w:t>
      </w:r>
      <w:r>
        <w:rPr>
          <w:color w:val="444444"/>
          <w:sz w:val="20"/>
        </w:rPr>
        <w:t>from</w:t>
      </w:r>
      <w:r>
        <w:rPr>
          <w:color w:val="444444"/>
          <w:spacing w:val="-17"/>
          <w:sz w:val="20"/>
        </w:rPr>
        <w:t xml:space="preserve"> </w:t>
      </w:r>
      <w:r>
        <w:rPr>
          <w:color w:val="444444"/>
          <w:spacing w:val="4"/>
          <w:sz w:val="20"/>
        </w:rPr>
        <w:t>the</w:t>
      </w:r>
      <w:r>
        <w:rPr>
          <w:color w:val="444444"/>
          <w:spacing w:val="-10"/>
          <w:sz w:val="20"/>
        </w:rPr>
        <w:t xml:space="preserve"> </w:t>
      </w:r>
      <w:r>
        <w:rPr>
          <w:color w:val="444444"/>
          <w:spacing w:val="2"/>
          <w:sz w:val="20"/>
        </w:rPr>
        <w:t>registry</w:t>
      </w:r>
      <w:r>
        <w:rPr>
          <w:color w:val="444444"/>
          <w:spacing w:val="-16"/>
          <w:sz w:val="20"/>
        </w:rPr>
        <w:t xml:space="preserve"> </w:t>
      </w:r>
      <w:r>
        <w:rPr>
          <w:color w:val="444444"/>
          <w:sz w:val="20"/>
        </w:rPr>
        <w:t>at</w:t>
      </w:r>
      <w:r>
        <w:rPr>
          <w:color w:val="444444"/>
          <w:spacing w:val="-3"/>
          <w:sz w:val="20"/>
        </w:rPr>
        <w:t xml:space="preserve"> </w:t>
      </w:r>
      <w:r>
        <w:rPr>
          <w:color w:val="444444"/>
          <w:spacing w:val="2"/>
          <w:sz w:val="20"/>
        </w:rPr>
        <w:t>this</w:t>
      </w:r>
      <w:r>
        <w:rPr>
          <w:color w:val="444444"/>
          <w:spacing w:val="-5"/>
          <w:sz w:val="20"/>
        </w:rPr>
        <w:t xml:space="preserve"> </w:t>
      </w:r>
      <w:r>
        <w:rPr>
          <w:color w:val="444444"/>
          <w:sz w:val="20"/>
        </w:rPr>
        <w:t>time.</w:t>
      </w:r>
    </w:p>
    <w:p w:rsidR="00BC5CC2" w:rsidRDefault="00967DBD" w14:paraId="73BC7C2C" w14:textId="11CA57BD">
      <w:pPr>
        <w:pStyle w:val="BodyText"/>
        <w:spacing w:before="5"/>
        <w:ind w:left="0"/>
        <w:rPr>
          <w:sz w:val="14"/>
        </w:rPr>
      </w:pPr>
      <w:r>
        <w:rPr>
          <w:noProof/>
        </w:rPr>
        <mc:AlternateContent>
          <mc:Choice Requires="wpg">
            <w:drawing>
              <wp:anchor distT="0" distB="0" distL="0" distR="0" simplePos="0" relativeHeight="251605504" behindDoc="0" locked="0" layoutInCell="1" allowOverlap="1" wp14:editId="5784840A" wp14:anchorId="665392B7">
                <wp:simplePos x="0" y="0"/>
                <wp:positionH relativeFrom="page">
                  <wp:posOffset>1724025</wp:posOffset>
                </wp:positionH>
                <wp:positionV relativeFrom="paragraph">
                  <wp:posOffset>153035</wp:posOffset>
                </wp:positionV>
                <wp:extent cx="5038725" cy="495300"/>
                <wp:effectExtent l="0" t="0" r="0" b="0"/>
                <wp:wrapTopAndBottom/>
                <wp:docPr id="651"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241"/>
                          <a:chExt cx="7935" cy="780"/>
                        </a:xfrm>
                      </wpg:grpSpPr>
                      <pic:pic xmlns:pic="http://schemas.openxmlformats.org/drawingml/2006/picture">
                        <pic:nvPicPr>
                          <pic:cNvPr id="652" name="Picture 38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24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53" name="Text Box 387"/>
                        <wps:cNvSpPr txBox="1">
                          <a:spLocks noChangeArrowheads="1"/>
                        </wps:cNvSpPr>
                        <wps:spPr bwMode="auto">
                          <a:xfrm>
                            <a:off x="2715" y="630"/>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D2270EB" w14:textId="77777777">
                              <w:pPr>
                                <w:spacing w:before="51"/>
                                <w:ind w:left="374"/>
                                <w:rPr>
                                  <w:sz w:val="20"/>
                                </w:rPr>
                              </w:pPr>
                              <w:r>
                                <w:rPr>
                                  <w:color w:val="444444"/>
                                  <w:sz w:val="20"/>
                                </w:rPr>
                                <w:t>Provide a tentative sequence or timetable for the project.</w:t>
                              </w:r>
                            </w:p>
                          </w:txbxContent>
                        </wps:txbx>
                        <wps:bodyPr rot="0" vert="horz" wrap="square" lIns="0" tIns="0" rIns="0" bIns="0" anchor="t" anchorCtr="0" upright="1">
                          <a:noAutofit/>
                        </wps:bodyPr>
                      </wps:wsp>
                      <wps:wsp>
                        <wps:cNvPr id="654" name="Text Box 386"/>
                        <wps:cNvSpPr txBox="1">
                          <a:spLocks noChangeArrowheads="1"/>
                        </wps:cNvSpPr>
                        <wps:spPr bwMode="auto">
                          <a:xfrm>
                            <a:off x="2715" y="24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6449A69"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style="position:absolute;margin-left:135.75pt;margin-top:12.05pt;width:396.75pt;height:39pt;z-index:251605504;mso-wrap-distance-left:0;mso-wrap-distance-right:0;mso-position-horizontal-relative:page;mso-position-vertical-relative:text" coordsize="7935,780" coordorigin="2715,241" o:spid="_x0000_s1676" w14:anchorId="665392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">
                <v:shape id="Picture 388" style="position:absolute;left:2715;top:240;width:390;height:390;visibility:visible;mso-wrap-style:square" o:spid="_x0000_s16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">
                  <v:imagedata o:title="" r:id="rId118"/>
                </v:shape>
                <v:shape id="Text Box 387" style="position:absolute;left:2715;top:630;width:7935;height:390;visibility:visible;mso-wrap-style:square;v-text-anchor:top" o:spid="_x0000_s167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">
                  <v:textbox inset="0,0,0,0">
                    <w:txbxContent>
                      <w:p w:rsidR="002F12AD" w:rsidRDefault="002F12AD" w14:paraId="2D2270EB" w14:textId="77777777">
                        <w:pPr>
                          <w:spacing w:before="51"/>
                          <w:ind w:left="374"/>
                          <w:rPr>
                            <w:sz w:val="20"/>
                          </w:rPr>
                        </w:pPr>
                        <w:r>
                          <w:rPr>
                            <w:color w:val="444444"/>
                            <w:sz w:val="20"/>
                          </w:rPr>
                          <w:t>Provide a tentative sequence or timetable for the project.</w:t>
                        </w:r>
                      </w:p>
                    </w:txbxContent>
                  </v:textbox>
                </v:shape>
                <v:shape id="Text Box 386" style="position:absolute;left:2715;top:240;width:7935;height:390;visibility:visible;mso-wrap-style:square;v-text-anchor:top" o:spid="_x0000_s167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v:textbox inset="0,0,0,0">
                    <w:txbxContent>
                      <w:p w:rsidR="002F12AD" w:rsidRDefault="002F12AD" w14:paraId="06449A69"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034506" w14:paraId="20F4A47D" w14:textId="77777777">
      <w:pPr>
        <w:pStyle w:val="Heading6"/>
        <w:spacing w:before="60" w:line="230" w:lineRule="auto"/>
        <w:ind w:left="1570" w:right="1759"/>
      </w:pPr>
      <w:r>
        <w:rPr>
          <w:color w:val="444444"/>
        </w:rPr>
        <w:t>As applicable, also include the following information as part of the Research Strategy, keeping within the three sections (Significance, Innovation, and Approach) listed above.</w:t>
      </w:r>
    </w:p>
    <w:p w:rsidR="00BC5CC2" w:rsidRDefault="00BC5CC2" w14:paraId="645716AA" w14:textId="77777777">
      <w:pPr>
        <w:spacing w:line="230" w:lineRule="auto"/>
        <w:sectPr w:rsidR="00BC5CC2">
          <w:pgSz w:w="12240" w:h="15840"/>
          <w:pgMar w:top="1080" w:right="0" w:bottom="980" w:left="620" w:header="441" w:footer="800" w:gutter="0"/>
          <w:cols w:space="720"/>
        </w:sectPr>
      </w:pPr>
    </w:p>
    <w:p w:rsidR="00BC5CC2" w:rsidRDefault="00BC5CC2" w14:paraId="7C0D6DFE" w14:textId="77777777">
      <w:pPr>
        <w:pStyle w:val="BodyText"/>
        <w:ind w:left="0"/>
        <w:rPr>
          <w:b/>
        </w:rPr>
      </w:pPr>
    </w:p>
    <w:p w:rsidR="00BC5CC2" w:rsidRDefault="00BC5CC2" w14:paraId="2A419B3E" w14:textId="77777777">
      <w:pPr>
        <w:pStyle w:val="BodyText"/>
        <w:spacing w:before="4"/>
        <w:ind w:left="0"/>
        <w:rPr>
          <w:b/>
          <w:sz w:val="18"/>
        </w:rPr>
      </w:pPr>
    </w:p>
    <w:p w:rsidR="00BC5CC2" w:rsidRDefault="00034506" w14:paraId="31ED57A4" w14:textId="77777777">
      <w:pPr>
        <w:ind w:left="1570"/>
        <w:rPr>
          <w:b/>
          <w:sz w:val="20"/>
        </w:rPr>
      </w:pPr>
      <w:r>
        <w:rPr>
          <w:b/>
          <w:color w:val="47667E"/>
          <w:sz w:val="20"/>
        </w:rPr>
        <w:t>Preliminary Studies for New Applications:</w:t>
      </w:r>
    </w:p>
    <w:p w:rsidR="00BC5CC2" w:rsidRDefault="00034506" w14:paraId="7947F84E" w14:textId="77777777">
      <w:pPr>
        <w:pStyle w:val="BodyText"/>
        <w:spacing w:before="64" w:line="230" w:lineRule="auto"/>
        <w:ind w:right="1433"/>
      </w:pPr>
      <w:r>
        <w:rPr>
          <w:color w:val="444444"/>
        </w:rPr>
        <w:t>For new applications, include information on preliminary studies. Discuss the PD/PI’s preliminary studies, data, and or experience pertinent to this application. Except for Exploratory/Developmental Grants (R21/R33), Small Research Grants (R03), and Academic Research Enhancement Award (AREA) Grants (R15), preliminary data can be an essential part of a research grant application and can help to establish the likelihood of success of the proposed project. Early stage investigators should include preliminary data.</w:t>
      </w:r>
    </w:p>
    <w:p w:rsidR="00BC5CC2" w:rsidRDefault="00967DBD" w14:paraId="590DBE59" w14:textId="02602DED">
      <w:pPr>
        <w:pStyle w:val="BodyText"/>
        <w:spacing w:before="11"/>
        <w:ind w:left="0"/>
        <w:rPr>
          <w:sz w:val="10"/>
        </w:rPr>
      </w:pPr>
      <w:r>
        <w:rPr>
          <w:noProof/>
        </w:rPr>
        <mc:AlternateContent>
          <mc:Choice Requires="wpg">
            <w:drawing>
              <wp:anchor distT="0" distB="0" distL="0" distR="0" simplePos="0" relativeHeight="251606528" behindDoc="0" locked="0" layoutInCell="1" allowOverlap="1" wp14:editId="12E8A720" wp14:anchorId="2F306CF2">
                <wp:simplePos x="0" y="0"/>
                <wp:positionH relativeFrom="page">
                  <wp:posOffset>1724025</wp:posOffset>
                </wp:positionH>
                <wp:positionV relativeFrom="paragraph">
                  <wp:posOffset>122555</wp:posOffset>
                </wp:positionV>
                <wp:extent cx="5038725" cy="3524250"/>
                <wp:effectExtent l="0" t="0" r="0" b="1905"/>
                <wp:wrapTopAndBottom/>
                <wp:docPr id="647"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3524250"/>
                          <a:chOff x="2715" y="193"/>
                          <a:chExt cx="7935" cy="5550"/>
                        </a:xfrm>
                      </wpg:grpSpPr>
                      <pic:pic xmlns:pic="http://schemas.openxmlformats.org/drawingml/2006/picture">
                        <pic:nvPicPr>
                          <pic:cNvPr id="648" name="Picture 38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49" name="Text Box 383"/>
                        <wps:cNvSpPr txBox="1">
                          <a:spLocks noChangeArrowheads="1"/>
                        </wps:cNvSpPr>
                        <wps:spPr bwMode="auto">
                          <a:xfrm>
                            <a:off x="2715" y="583"/>
                            <a:ext cx="7935" cy="516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61CEFF1" w14:textId="77777777">
                              <w:pPr>
                                <w:spacing w:before="59" w:line="230" w:lineRule="auto"/>
                                <w:ind w:left="374" w:right="187"/>
                                <w:rPr>
                                  <w:sz w:val="20"/>
                                </w:rPr>
                              </w:pPr>
                              <w:r>
                                <w:rPr>
                                  <w:b/>
                                  <w:color w:val="444444"/>
                                  <w:sz w:val="20"/>
                                </w:rPr>
                                <w:t xml:space="preserve">Phase I Applications: </w:t>
                              </w:r>
                              <w:r>
                                <w:rPr>
                                  <w:color w:val="444444"/>
                                  <w:sz w:val="20"/>
                                </w:rPr>
                                <w:t>Preliminary data are not required for Phase I Applications; however, such results may assist reviewers in assessing the likelihood of success of the proposed project and may be included in the Research Strategy attachment.</w:t>
                              </w:r>
                            </w:p>
                            <w:p w:rsidR="002F12AD" w:rsidRDefault="002F12AD" w14:paraId="3F2DBC14" w14:textId="77777777">
                              <w:pPr>
                                <w:spacing w:before="81"/>
                                <w:ind w:left="374"/>
                                <w:rPr>
                                  <w:sz w:val="20"/>
                                </w:rPr>
                              </w:pPr>
                              <w:r>
                                <w:rPr>
                                  <w:b/>
                                  <w:color w:val="444444"/>
                                  <w:spacing w:val="-3"/>
                                  <w:sz w:val="20"/>
                                </w:rPr>
                                <w:t>Fast-Track</w:t>
                              </w:r>
                              <w:r>
                                <w:rPr>
                                  <w:b/>
                                  <w:color w:val="444444"/>
                                  <w:spacing w:val="-2"/>
                                  <w:sz w:val="20"/>
                                </w:rPr>
                                <w:t xml:space="preserve"> </w:t>
                              </w:r>
                              <w:r>
                                <w:rPr>
                                  <w:b/>
                                  <w:color w:val="444444"/>
                                  <w:sz w:val="20"/>
                                </w:rPr>
                                <w:t>Applications:</w:t>
                              </w:r>
                              <w:r>
                                <w:rPr>
                                  <w:b/>
                                  <w:color w:val="444444"/>
                                  <w:spacing w:val="-4"/>
                                  <w:sz w:val="20"/>
                                </w:rPr>
                                <w:t xml:space="preserve"> </w:t>
                              </w:r>
                              <w:r>
                                <w:rPr>
                                  <w:color w:val="444444"/>
                                  <w:sz w:val="20"/>
                                </w:rPr>
                                <w:t>Preliminary</w:t>
                              </w:r>
                              <w:r>
                                <w:rPr>
                                  <w:color w:val="444444"/>
                                  <w:spacing w:val="-17"/>
                                  <w:sz w:val="20"/>
                                </w:rPr>
                                <w:t xml:space="preserve"> </w:t>
                              </w:r>
                              <w:r>
                                <w:rPr>
                                  <w:color w:val="444444"/>
                                  <w:spacing w:val="3"/>
                                  <w:sz w:val="20"/>
                                </w:rPr>
                                <w:t>data</w:t>
                              </w:r>
                              <w:r>
                                <w:rPr>
                                  <w:color w:val="444444"/>
                                  <w:spacing w:val="-6"/>
                                  <w:sz w:val="20"/>
                                </w:rPr>
                                <w:t xml:space="preserve"> </w:t>
                              </w:r>
                              <w:r>
                                <w:rPr>
                                  <w:color w:val="444444"/>
                                  <w:spacing w:val="2"/>
                                  <w:sz w:val="20"/>
                                </w:rPr>
                                <w:t>are</w:t>
                              </w:r>
                              <w:r>
                                <w:rPr>
                                  <w:color w:val="444444"/>
                                  <w:spacing w:val="-9"/>
                                  <w:sz w:val="20"/>
                                </w:rPr>
                                <w:t xml:space="preserve"> </w:t>
                              </w:r>
                              <w:r>
                                <w:rPr>
                                  <w:color w:val="444444"/>
                                  <w:sz w:val="20"/>
                                </w:rPr>
                                <w:t>expected</w:t>
                              </w:r>
                              <w:r>
                                <w:rPr>
                                  <w:color w:val="444444"/>
                                  <w:spacing w:val="-8"/>
                                  <w:sz w:val="20"/>
                                </w:rPr>
                                <w:t xml:space="preserve"> </w:t>
                              </w:r>
                              <w:r>
                                <w:rPr>
                                  <w:color w:val="444444"/>
                                  <w:sz w:val="20"/>
                                </w:rPr>
                                <w:t>for</w:t>
                              </w:r>
                              <w:r>
                                <w:rPr>
                                  <w:color w:val="444444"/>
                                  <w:spacing w:val="-4"/>
                                  <w:sz w:val="20"/>
                                </w:rPr>
                                <w:t xml:space="preserve"> </w:t>
                              </w:r>
                              <w:r>
                                <w:rPr>
                                  <w:color w:val="444444"/>
                                  <w:spacing w:val="2"/>
                                  <w:sz w:val="20"/>
                                </w:rPr>
                                <w:t>Fast-Track</w:t>
                              </w:r>
                              <w:r>
                                <w:rPr>
                                  <w:color w:val="444444"/>
                                  <w:spacing w:val="-4"/>
                                  <w:sz w:val="20"/>
                                </w:rPr>
                                <w:t xml:space="preserve"> </w:t>
                              </w:r>
                              <w:r>
                                <w:rPr>
                                  <w:color w:val="444444"/>
                                  <w:sz w:val="20"/>
                                </w:rPr>
                                <w:t>Applications.</w:t>
                              </w:r>
                            </w:p>
                            <w:p w:rsidR="002F12AD" w:rsidRDefault="002F12AD" w14:paraId="589528B3" w14:textId="77777777">
                              <w:pPr>
                                <w:spacing w:before="87" w:line="230" w:lineRule="auto"/>
                                <w:ind w:left="374" w:right="228"/>
                                <w:rPr>
                                  <w:sz w:val="20"/>
                                </w:rPr>
                              </w:pPr>
                              <w:r>
                                <w:rPr>
                                  <w:b/>
                                  <w:color w:val="444444"/>
                                  <w:sz w:val="20"/>
                                </w:rPr>
                                <w:t xml:space="preserve">SBIR Direct Phase II (if this is an allowable application </w:t>
                              </w:r>
                              <w:r>
                                <w:rPr>
                                  <w:b/>
                                  <w:color w:val="444444"/>
                                  <w:spacing w:val="-3"/>
                                  <w:sz w:val="20"/>
                                </w:rPr>
                                <w:t xml:space="preserve">type): </w:t>
                              </w:r>
                              <w:r>
                                <w:rPr>
                                  <w:color w:val="444444"/>
                                  <w:sz w:val="20"/>
                                </w:rPr>
                                <w:t xml:space="preserve">Summarize </w:t>
                              </w:r>
                              <w:r>
                                <w:rPr>
                                  <w:color w:val="444444"/>
                                  <w:spacing w:val="4"/>
                                  <w:sz w:val="20"/>
                                </w:rPr>
                                <w:t xml:space="preserve">the </w:t>
                              </w:r>
                              <w:r>
                                <w:rPr>
                                  <w:color w:val="444444"/>
                                  <w:sz w:val="20"/>
                                </w:rPr>
                                <w:t xml:space="preserve">specific </w:t>
                              </w:r>
                              <w:r>
                                <w:rPr>
                                  <w:color w:val="444444"/>
                                  <w:spacing w:val="-3"/>
                                  <w:sz w:val="20"/>
                                </w:rPr>
                                <w:t xml:space="preserve">aims </w:t>
                              </w:r>
                              <w:r>
                                <w:rPr>
                                  <w:color w:val="444444"/>
                                  <w:sz w:val="20"/>
                                </w:rPr>
                                <w:t xml:space="preserve">of </w:t>
                              </w:r>
                              <w:r>
                                <w:rPr>
                                  <w:color w:val="444444"/>
                                  <w:spacing w:val="4"/>
                                  <w:sz w:val="20"/>
                                </w:rPr>
                                <w:t xml:space="preserve">the </w:t>
                              </w:r>
                              <w:r>
                                <w:rPr>
                                  <w:color w:val="444444"/>
                                  <w:sz w:val="20"/>
                                </w:rPr>
                                <w:t xml:space="preserve">preliminary </w:t>
                              </w:r>
                              <w:r>
                                <w:rPr>
                                  <w:color w:val="444444"/>
                                  <w:spacing w:val="3"/>
                                  <w:sz w:val="20"/>
                                </w:rPr>
                                <w:t xml:space="preserve">work </w:t>
                              </w:r>
                              <w:r>
                                <w:rPr>
                                  <w:color w:val="444444"/>
                                  <w:spacing w:val="4"/>
                                  <w:sz w:val="20"/>
                                </w:rPr>
                                <w:t xml:space="preserve">that </w:t>
                              </w:r>
                              <w:r>
                                <w:rPr>
                                  <w:color w:val="444444"/>
                                  <w:sz w:val="20"/>
                                </w:rPr>
                                <w:t xml:space="preserve">forms </w:t>
                              </w:r>
                              <w:r>
                                <w:rPr>
                                  <w:color w:val="444444"/>
                                  <w:spacing w:val="4"/>
                                  <w:sz w:val="20"/>
                                </w:rPr>
                                <w:t xml:space="preserve">the </w:t>
                              </w:r>
                              <w:r>
                                <w:rPr>
                                  <w:color w:val="444444"/>
                                  <w:sz w:val="20"/>
                                </w:rPr>
                                <w:t xml:space="preserve">basis for </w:t>
                              </w:r>
                              <w:r>
                                <w:rPr>
                                  <w:color w:val="444444"/>
                                  <w:spacing w:val="2"/>
                                  <w:sz w:val="20"/>
                                </w:rPr>
                                <w:t xml:space="preserve">this </w:t>
                              </w:r>
                              <w:r>
                                <w:rPr>
                                  <w:color w:val="444444"/>
                                  <w:sz w:val="20"/>
                                </w:rPr>
                                <w:t xml:space="preserve">Phase </w:t>
                              </w:r>
                              <w:r>
                                <w:rPr>
                                  <w:color w:val="444444"/>
                                  <w:spacing w:val="3"/>
                                  <w:sz w:val="20"/>
                                </w:rPr>
                                <w:t xml:space="preserve">II </w:t>
                              </w:r>
                              <w:r>
                                <w:rPr>
                                  <w:color w:val="444444"/>
                                  <w:sz w:val="20"/>
                                </w:rPr>
                                <w:t xml:space="preserve">application, </w:t>
                              </w:r>
                              <w:r>
                                <w:rPr>
                                  <w:color w:val="444444"/>
                                  <w:spacing w:val="2"/>
                                  <w:sz w:val="20"/>
                                </w:rPr>
                                <w:t xml:space="preserve">quantitative </w:t>
                              </w:r>
                              <w:r>
                                <w:rPr>
                                  <w:color w:val="444444"/>
                                  <w:sz w:val="20"/>
                                </w:rPr>
                                <w:t xml:space="preserve">milestones (i.e., a </w:t>
                              </w:r>
                              <w:r>
                                <w:rPr>
                                  <w:color w:val="444444"/>
                                  <w:spacing w:val="2"/>
                                  <w:sz w:val="20"/>
                                </w:rPr>
                                <w:t xml:space="preserve">quantitative </w:t>
                              </w:r>
                              <w:r>
                                <w:rPr>
                                  <w:color w:val="444444"/>
                                  <w:sz w:val="20"/>
                                </w:rPr>
                                <w:t xml:space="preserve">definition of success) for each </w:t>
                              </w:r>
                              <w:r>
                                <w:rPr>
                                  <w:color w:val="444444"/>
                                  <w:spacing w:val="-3"/>
                                  <w:sz w:val="20"/>
                                </w:rPr>
                                <w:t>aim,</w:t>
                              </w:r>
                              <w:r>
                                <w:rPr>
                                  <w:color w:val="444444"/>
                                  <w:spacing w:val="-5"/>
                                  <w:sz w:val="20"/>
                                </w:rPr>
                                <w:t xml:space="preserve"> </w:t>
                              </w:r>
                              <w:r>
                                <w:rPr>
                                  <w:color w:val="444444"/>
                                  <w:spacing w:val="3"/>
                                  <w:sz w:val="20"/>
                                </w:rPr>
                                <w:t>and</w:t>
                              </w:r>
                              <w:r>
                                <w:rPr>
                                  <w:color w:val="444444"/>
                                  <w:spacing w:val="-5"/>
                                  <w:sz w:val="20"/>
                                </w:rPr>
                                <w:t xml:space="preserve"> </w:t>
                              </w:r>
                              <w:r>
                                <w:rPr>
                                  <w:color w:val="444444"/>
                                  <w:spacing w:val="4"/>
                                  <w:sz w:val="20"/>
                                </w:rPr>
                                <w:t>the</w:t>
                              </w:r>
                              <w:r>
                                <w:rPr>
                                  <w:color w:val="444444"/>
                                  <w:spacing w:val="-6"/>
                                  <w:sz w:val="20"/>
                                </w:rPr>
                                <w:t xml:space="preserve"> </w:t>
                              </w:r>
                              <w:r>
                                <w:rPr>
                                  <w:color w:val="444444"/>
                                  <w:sz w:val="20"/>
                                </w:rPr>
                                <w:t>importance</w:t>
                              </w:r>
                              <w:r>
                                <w:rPr>
                                  <w:color w:val="444444"/>
                                  <w:spacing w:val="-7"/>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6"/>
                                  <w:sz w:val="20"/>
                                </w:rPr>
                                <w:t xml:space="preserve"> </w:t>
                              </w:r>
                              <w:r>
                                <w:rPr>
                                  <w:color w:val="444444"/>
                                  <w:sz w:val="20"/>
                                </w:rPr>
                                <w:t>findings.</w:t>
                              </w:r>
                              <w:r>
                                <w:rPr>
                                  <w:color w:val="444444"/>
                                  <w:spacing w:val="-5"/>
                                  <w:sz w:val="20"/>
                                </w:rPr>
                                <w:t xml:space="preserve"> </w:t>
                              </w:r>
                              <w:r>
                                <w:rPr>
                                  <w:color w:val="444444"/>
                                  <w:sz w:val="20"/>
                                </w:rPr>
                                <w:t>Additionally,</w:t>
                              </w:r>
                              <w:r>
                                <w:rPr>
                                  <w:color w:val="444444"/>
                                  <w:spacing w:val="-4"/>
                                  <w:sz w:val="20"/>
                                </w:rPr>
                                <w:t xml:space="preserve"> </w:t>
                              </w:r>
                              <w:r>
                                <w:rPr>
                                  <w:color w:val="444444"/>
                                  <w:sz w:val="20"/>
                                </w:rPr>
                                <w:t>emphasize</w:t>
                              </w:r>
                              <w:r>
                                <w:rPr>
                                  <w:color w:val="444444"/>
                                  <w:spacing w:val="-7"/>
                                  <w:sz w:val="20"/>
                                </w:rPr>
                                <w:t xml:space="preserve"> </w:t>
                              </w:r>
                              <w:r>
                                <w:rPr>
                                  <w:color w:val="444444"/>
                                  <w:spacing w:val="4"/>
                                  <w:sz w:val="20"/>
                                </w:rPr>
                                <w:t>the</w:t>
                              </w:r>
                              <w:r>
                                <w:rPr>
                                  <w:color w:val="444444"/>
                                  <w:spacing w:val="-6"/>
                                  <w:sz w:val="20"/>
                                </w:rPr>
                                <w:t xml:space="preserve"> </w:t>
                              </w:r>
                              <w:r>
                                <w:rPr>
                                  <w:color w:val="444444"/>
                                  <w:spacing w:val="2"/>
                                  <w:sz w:val="20"/>
                                </w:rPr>
                                <w:t xml:space="preserve">progress </w:t>
                              </w:r>
                              <w:r>
                                <w:rPr>
                                  <w:color w:val="444444"/>
                                  <w:sz w:val="20"/>
                                </w:rPr>
                                <w:t xml:space="preserve">made </w:t>
                              </w:r>
                              <w:r>
                                <w:rPr>
                                  <w:color w:val="444444"/>
                                  <w:spacing w:val="3"/>
                                  <w:sz w:val="20"/>
                                </w:rPr>
                                <w:t xml:space="preserve">toward </w:t>
                              </w:r>
                              <w:r>
                                <w:rPr>
                                  <w:color w:val="444444"/>
                                  <w:sz w:val="20"/>
                                </w:rPr>
                                <w:t xml:space="preserve">each </w:t>
                              </w:r>
                              <w:r>
                                <w:rPr>
                                  <w:color w:val="444444"/>
                                  <w:spacing w:val="-2"/>
                                  <w:sz w:val="20"/>
                                </w:rPr>
                                <w:t xml:space="preserve">aim’s </w:t>
                              </w:r>
                              <w:r>
                                <w:rPr>
                                  <w:color w:val="444444"/>
                                  <w:sz w:val="20"/>
                                </w:rPr>
                                <w:t xml:space="preserve">achievement. Describe </w:t>
                              </w:r>
                              <w:r>
                                <w:rPr>
                                  <w:color w:val="444444"/>
                                  <w:spacing w:val="4"/>
                                  <w:sz w:val="20"/>
                                </w:rPr>
                                <w:t xml:space="preserve">the </w:t>
                              </w:r>
                              <w:r>
                                <w:rPr>
                                  <w:color w:val="444444"/>
                                  <w:sz w:val="20"/>
                                </w:rPr>
                                <w:t xml:space="preserve">technology developed, its </w:t>
                              </w:r>
                              <w:r>
                                <w:rPr>
                                  <w:color w:val="444444"/>
                                  <w:spacing w:val="2"/>
                                  <w:sz w:val="20"/>
                                </w:rPr>
                                <w:t xml:space="preserve">intended use, </w:t>
                              </w:r>
                              <w:r>
                                <w:rPr>
                                  <w:color w:val="444444"/>
                                  <w:spacing w:val="3"/>
                                  <w:sz w:val="20"/>
                                </w:rPr>
                                <w:t xml:space="preserve">and who </w:t>
                              </w:r>
                              <w:r>
                                <w:rPr>
                                  <w:color w:val="444444"/>
                                  <w:sz w:val="20"/>
                                </w:rPr>
                                <w:t xml:space="preserve">will </w:t>
                              </w:r>
                              <w:r>
                                <w:rPr>
                                  <w:color w:val="444444"/>
                                  <w:spacing w:val="3"/>
                                  <w:sz w:val="20"/>
                                </w:rPr>
                                <w:t xml:space="preserve">use </w:t>
                              </w:r>
                              <w:r>
                                <w:rPr>
                                  <w:color w:val="444444"/>
                                  <w:sz w:val="20"/>
                                </w:rPr>
                                <w:t xml:space="preserve">it. Provide </w:t>
                              </w:r>
                              <w:r>
                                <w:rPr>
                                  <w:color w:val="444444"/>
                                  <w:spacing w:val="3"/>
                                  <w:sz w:val="20"/>
                                </w:rPr>
                                <w:t xml:space="preserve">data </w:t>
                              </w:r>
                              <w:r>
                                <w:rPr>
                                  <w:color w:val="444444"/>
                                  <w:sz w:val="20"/>
                                </w:rPr>
                                <w:t xml:space="preserve">or evidence of </w:t>
                              </w:r>
                              <w:r>
                                <w:rPr>
                                  <w:color w:val="444444"/>
                                  <w:spacing w:val="4"/>
                                  <w:sz w:val="20"/>
                                </w:rPr>
                                <w:t xml:space="preserve">the </w:t>
                              </w:r>
                              <w:r>
                                <w:rPr>
                                  <w:color w:val="444444"/>
                                  <w:sz w:val="20"/>
                                </w:rPr>
                                <w:t xml:space="preserve">capability, completeness of design, </w:t>
                              </w:r>
                              <w:r>
                                <w:rPr>
                                  <w:color w:val="444444"/>
                                  <w:spacing w:val="3"/>
                                  <w:sz w:val="20"/>
                                </w:rPr>
                                <w:t xml:space="preserve">and </w:t>
                              </w:r>
                              <w:r>
                                <w:rPr>
                                  <w:color w:val="444444"/>
                                  <w:spacing w:val="-3"/>
                                  <w:sz w:val="20"/>
                                </w:rPr>
                                <w:t xml:space="preserve">efficacy, </w:t>
                              </w:r>
                              <w:r>
                                <w:rPr>
                                  <w:color w:val="444444"/>
                                  <w:sz w:val="20"/>
                                </w:rPr>
                                <w:t xml:space="preserve">along with </w:t>
                              </w:r>
                              <w:r>
                                <w:rPr>
                                  <w:color w:val="444444"/>
                                  <w:spacing w:val="4"/>
                                  <w:sz w:val="20"/>
                                </w:rPr>
                                <w:t xml:space="preserve">the </w:t>
                              </w:r>
                              <w:r>
                                <w:rPr>
                                  <w:color w:val="444444"/>
                                  <w:sz w:val="20"/>
                                </w:rPr>
                                <w:t xml:space="preserve">rationale for selection of </w:t>
                              </w:r>
                              <w:r>
                                <w:rPr>
                                  <w:color w:val="444444"/>
                                  <w:spacing w:val="4"/>
                                  <w:sz w:val="20"/>
                                </w:rPr>
                                <w:t xml:space="preserve">the </w:t>
                              </w:r>
                              <w:r>
                                <w:rPr>
                                  <w:color w:val="444444"/>
                                  <w:sz w:val="20"/>
                                </w:rPr>
                                <w:t xml:space="preserve">criteria </w:t>
                              </w:r>
                              <w:r>
                                <w:rPr>
                                  <w:color w:val="444444"/>
                                  <w:spacing w:val="2"/>
                                  <w:sz w:val="20"/>
                                </w:rPr>
                                <w:t xml:space="preserve">used </w:t>
                              </w:r>
                              <w:r>
                                <w:rPr>
                                  <w:color w:val="444444"/>
                                  <w:spacing w:val="3"/>
                                  <w:sz w:val="20"/>
                                </w:rPr>
                                <w:t xml:space="preserve">to </w:t>
                              </w:r>
                              <w:r>
                                <w:rPr>
                                  <w:color w:val="444444"/>
                                  <w:sz w:val="20"/>
                                </w:rPr>
                                <w:t xml:space="preserve">validate </w:t>
                              </w:r>
                              <w:r>
                                <w:rPr>
                                  <w:color w:val="444444"/>
                                  <w:spacing w:val="4"/>
                                  <w:sz w:val="20"/>
                                </w:rPr>
                                <w:t xml:space="preserve">the </w:t>
                              </w:r>
                              <w:r>
                                <w:rPr>
                                  <w:color w:val="444444"/>
                                  <w:sz w:val="20"/>
                                </w:rPr>
                                <w:t xml:space="preserve">technology, prototype, or method. Describe </w:t>
                              </w:r>
                              <w:r>
                                <w:rPr>
                                  <w:color w:val="444444"/>
                                  <w:spacing w:val="4"/>
                                  <w:sz w:val="20"/>
                                </w:rPr>
                                <w:t xml:space="preserve">the </w:t>
                              </w:r>
                              <w:r>
                                <w:rPr>
                                  <w:color w:val="444444"/>
                                  <w:spacing w:val="2"/>
                                  <w:sz w:val="20"/>
                                </w:rPr>
                                <w:t xml:space="preserve">current </w:t>
                              </w:r>
                              <w:r>
                                <w:rPr>
                                  <w:color w:val="444444"/>
                                  <w:spacing w:val="4"/>
                                  <w:sz w:val="20"/>
                                </w:rPr>
                                <w:t xml:space="preserve">status </w:t>
                              </w:r>
                              <w:r>
                                <w:rPr>
                                  <w:color w:val="444444"/>
                                  <w:sz w:val="20"/>
                                </w:rPr>
                                <w:t xml:space="preserve">of </w:t>
                              </w:r>
                              <w:r>
                                <w:rPr>
                                  <w:color w:val="444444"/>
                                  <w:spacing w:val="4"/>
                                  <w:sz w:val="20"/>
                                </w:rPr>
                                <w:t xml:space="preserve">the </w:t>
                              </w:r>
                              <w:r>
                                <w:rPr>
                                  <w:color w:val="444444"/>
                                  <w:sz w:val="20"/>
                                </w:rPr>
                                <w:t xml:space="preserve">product (e.g., </w:t>
                              </w:r>
                              <w:r>
                                <w:rPr>
                                  <w:color w:val="444444"/>
                                  <w:spacing w:val="2"/>
                                  <w:sz w:val="20"/>
                                </w:rPr>
                                <w:t xml:space="preserve">under </w:t>
                              </w:r>
                              <w:r>
                                <w:rPr>
                                  <w:color w:val="444444"/>
                                  <w:sz w:val="20"/>
                                </w:rPr>
                                <w:t xml:space="preserve">development, commercialized, in </w:t>
                              </w:r>
                              <w:r>
                                <w:rPr>
                                  <w:color w:val="444444"/>
                                  <w:spacing w:val="2"/>
                                  <w:sz w:val="20"/>
                                </w:rPr>
                                <w:t xml:space="preserve">use, </w:t>
                              </w:r>
                              <w:r>
                                <w:rPr>
                                  <w:color w:val="444444"/>
                                  <w:sz w:val="20"/>
                                </w:rPr>
                                <w:t xml:space="preserve">discontinued). </w:t>
                              </w:r>
                              <w:r>
                                <w:rPr>
                                  <w:color w:val="444444"/>
                                  <w:spacing w:val="3"/>
                                  <w:sz w:val="20"/>
                                </w:rPr>
                                <w:t xml:space="preserve">If </w:t>
                              </w:r>
                              <w:r>
                                <w:rPr>
                                  <w:color w:val="444444"/>
                                  <w:sz w:val="20"/>
                                </w:rPr>
                                <w:t xml:space="preserve">applicable, describe </w:t>
                              </w:r>
                              <w:r>
                                <w:rPr>
                                  <w:color w:val="444444"/>
                                  <w:spacing w:val="4"/>
                                  <w:sz w:val="20"/>
                                </w:rPr>
                                <w:t xml:space="preserve">the status </w:t>
                              </w:r>
                              <w:r>
                                <w:rPr>
                                  <w:color w:val="444444"/>
                                  <w:sz w:val="20"/>
                                </w:rPr>
                                <w:t xml:space="preserve">of FDA approval for your </w:t>
                              </w:r>
                              <w:r>
                                <w:rPr>
                                  <w:color w:val="444444"/>
                                  <w:spacing w:val="2"/>
                                  <w:sz w:val="20"/>
                                </w:rPr>
                                <w:t xml:space="preserve">product, </w:t>
                              </w:r>
                              <w:r>
                                <w:rPr>
                                  <w:color w:val="444444"/>
                                  <w:sz w:val="20"/>
                                </w:rPr>
                                <w:t>process,</w:t>
                              </w:r>
                              <w:r>
                                <w:rPr>
                                  <w:color w:val="444444"/>
                                  <w:spacing w:val="-6"/>
                                  <w:sz w:val="20"/>
                                </w:rPr>
                                <w:t xml:space="preserve"> </w:t>
                              </w:r>
                              <w:r>
                                <w:rPr>
                                  <w:color w:val="444444"/>
                                  <w:sz w:val="20"/>
                                </w:rPr>
                                <w:t>or</w:t>
                              </w:r>
                              <w:r>
                                <w:rPr>
                                  <w:color w:val="444444"/>
                                  <w:spacing w:val="-1"/>
                                  <w:sz w:val="20"/>
                                </w:rPr>
                                <w:t xml:space="preserve"> </w:t>
                              </w:r>
                              <w:r>
                                <w:rPr>
                                  <w:color w:val="444444"/>
                                  <w:sz w:val="20"/>
                                </w:rPr>
                                <w:t>service</w:t>
                              </w:r>
                              <w:r>
                                <w:rPr>
                                  <w:color w:val="444444"/>
                                  <w:spacing w:val="-8"/>
                                  <w:sz w:val="20"/>
                                </w:rPr>
                                <w:t xml:space="preserve"> </w:t>
                              </w:r>
                              <w:r>
                                <w:rPr>
                                  <w:color w:val="444444"/>
                                  <w:sz w:val="20"/>
                                </w:rPr>
                                <w:t>(e.g.,</w:t>
                              </w:r>
                              <w:r>
                                <w:rPr>
                                  <w:color w:val="444444"/>
                                  <w:spacing w:val="-6"/>
                                  <w:sz w:val="20"/>
                                </w:rPr>
                                <w:t xml:space="preserve"> </w:t>
                              </w:r>
                              <w:r>
                                <w:rPr>
                                  <w:color w:val="444444"/>
                                  <w:spacing w:val="2"/>
                                  <w:sz w:val="20"/>
                                </w:rPr>
                                <w:t>continuing</w:t>
                              </w:r>
                              <w:r>
                                <w:rPr>
                                  <w:color w:val="444444"/>
                                  <w:spacing w:val="-5"/>
                                  <w:sz w:val="20"/>
                                </w:rPr>
                                <w:t xml:space="preserve"> </w:t>
                              </w:r>
                              <w:r>
                                <w:rPr>
                                  <w:color w:val="444444"/>
                                  <w:sz w:val="20"/>
                                </w:rPr>
                                <w:t>pre-IND</w:t>
                              </w:r>
                              <w:r>
                                <w:rPr>
                                  <w:color w:val="444444"/>
                                  <w:spacing w:val="-12"/>
                                  <w:sz w:val="20"/>
                                </w:rPr>
                                <w:t xml:space="preserve"> </w:t>
                              </w:r>
                              <w:r>
                                <w:rPr>
                                  <w:color w:val="444444"/>
                                  <w:spacing w:val="2"/>
                                  <w:sz w:val="20"/>
                                </w:rPr>
                                <w:t>studies,</w:t>
                              </w:r>
                              <w:r>
                                <w:rPr>
                                  <w:color w:val="444444"/>
                                  <w:spacing w:val="-5"/>
                                  <w:sz w:val="20"/>
                                </w:rPr>
                                <w:t xml:space="preserve"> </w:t>
                              </w:r>
                              <w:r>
                                <w:rPr>
                                  <w:color w:val="444444"/>
                                  <w:spacing w:val="-3"/>
                                  <w:sz w:val="20"/>
                                </w:rPr>
                                <w:t>filed</w:t>
                              </w:r>
                              <w:r>
                                <w:rPr>
                                  <w:color w:val="444444"/>
                                  <w:spacing w:val="-5"/>
                                  <w:sz w:val="20"/>
                                </w:rPr>
                                <w:t xml:space="preserve"> </w:t>
                              </w:r>
                              <w:r>
                                <w:rPr>
                                  <w:color w:val="444444"/>
                                  <w:sz w:val="20"/>
                                </w:rPr>
                                <w:t>on IND,</w:t>
                              </w:r>
                              <w:r>
                                <w:rPr>
                                  <w:color w:val="444444"/>
                                  <w:spacing w:val="-6"/>
                                  <w:sz w:val="20"/>
                                </w:rPr>
                                <w:t xml:space="preserve"> </w:t>
                              </w:r>
                              <w:r>
                                <w:rPr>
                                  <w:color w:val="444444"/>
                                  <w:sz w:val="20"/>
                                </w:rPr>
                                <w:t>in Phase</w:t>
                              </w:r>
                              <w:r>
                                <w:rPr>
                                  <w:color w:val="444444"/>
                                  <w:spacing w:val="-7"/>
                                  <w:sz w:val="20"/>
                                </w:rPr>
                                <w:t xml:space="preserve"> </w:t>
                              </w:r>
                              <w:r>
                                <w:rPr>
                                  <w:color w:val="444444"/>
                                  <w:sz w:val="20"/>
                                </w:rPr>
                                <w:t>I (or</w:t>
                              </w:r>
                              <w:r>
                                <w:rPr>
                                  <w:color w:val="444444"/>
                                  <w:spacing w:val="-2"/>
                                  <w:sz w:val="20"/>
                                </w:rPr>
                                <w:t xml:space="preserve"> </w:t>
                              </w:r>
                              <w:r>
                                <w:rPr>
                                  <w:color w:val="444444"/>
                                  <w:spacing w:val="3"/>
                                  <w:sz w:val="20"/>
                                </w:rPr>
                                <w:t>II</w:t>
                              </w:r>
                              <w:r>
                                <w:rPr>
                                  <w:color w:val="444444"/>
                                  <w:spacing w:val="1"/>
                                  <w:sz w:val="20"/>
                                </w:rPr>
                                <w:t xml:space="preserve"> </w:t>
                              </w:r>
                              <w:r>
                                <w:rPr>
                                  <w:color w:val="444444"/>
                                  <w:sz w:val="20"/>
                                </w:rPr>
                                <w:t>or</w:t>
                              </w:r>
                            </w:p>
                            <w:p w:rsidR="002F12AD" w:rsidRDefault="002F12AD" w14:paraId="6D474845" w14:textId="77777777">
                              <w:pPr>
                                <w:spacing w:line="230" w:lineRule="auto"/>
                                <w:ind w:left="374" w:right="249"/>
                                <w:rPr>
                                  <w:sz w:val="20"/>
                                </w:rPr>
                              </w:pPr>
                              <w:r>
                                <w:rPr>
                                  <w:color w:val="444444"/>
                                  <w:sz w:val="20"/>
                                </w:rPr>
                                <w:t>III) clinical trials, applied for approval, review ongoing, approved, not approved). List the generic and/or commercial names of products. A list of publications, patents, and other printed materials should be included in Item 5 (Progress Report Publication List) – do not include that information here.</w:t>
                              </w:r>
                            </w:p>
                          </w:txbxContent>
                        </wps:txbx>
                        <wps:bodyPr rot="0" vert="horz" wrap="square" lIns="0" tIns="0" rIns="0" bIns="0" anchor="t" anchorCtr="0" upright="1">
                          <a:noAutofit/>
                        </wps:bodyPr>
                      </wps:wsp>
                      <wps:wsp>
                        <wps:cNvPr id="650" name="Text Box 382"/>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DA416F0"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style="position:absolute;margin-left:135.75pt;margin-top:9.65pt;width:396.75pt;height:277.5pt;z-index:251606528;mso-wrap-distance-left:0;mso-wrap-distance-right:0;mso-position-horizontal-relative:page;mso-position-vertical-relative:text" coordsize="7935,5550" coordorigin="2715,193" o:spid="_x0000_s1680" w14:anchorId="2F306CF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">
                <v:shape id="Picture 384" style="position:absolute;left:2715;top:193;width:390;height:390;visibility:visible;mso-wrap-style:square" o:spid="_x0000_s16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">
                  <v:imagedata o:title="" r:id="rId118"/>
                </v:shape>
                <v:shape id="Text Box 383" style="position:absolute;left:2715;top:583;width:7935;height:5160;visibility:visible;mso-wrap-style:square;v-text-anchor:top" o:spid="_x0000_s168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">
                  <v:textbox inset="0,0,0,0">
                    <w:txbxContent>
                      <w:p w:rsidR="002F12AD" w:rsidRDefault="002F12AD" w14:paraId="261CEFF1" w14:textId="77777777">
                        <w:pPr>
                          <w:spacing w:before="59" w:line="230" w:lineRule="auto"/>
                          <w:ind w:left="374" w:right="187"/>
                          <w:rPr>
                            <w:sz w:val="20"/>
                          </w:rPr>
                        </w:pPr>
                        <w:r>
                          <w:rPr>
                            <w:b/>
                            <w:color w:val="444444"/>
                            <w:sz w:val="20"/>
                          </w:rPr>
                          <w:t xml:space="preserve">Phase I Applications: </w:t>
                        </w:r>
                        <w:r>
                          <w:rPr>
                            <w:color w:val="444444"/>
                            <w:sz w:val="20"/>
                          </w:rPr>
                          <w:t>Preliminary data are not required for Phase I Applications; however, such results may assist reviewers in assessing the likelihood of success of the proposed project and may be included in the Research Strategy attachment.</w:t>
                        </w:r>
                      </w:p>
                      <w:p w:rsidR="002F12AD" w:rsidRDefault="002F12AD" w14:paraId="3F2DBC14" w14:textId="77777777">
                        <w:pPr>
                          <w:spacing w:before="81"/>
                          <w:ind w:left="374"/>
                          <w:rPr>
                            <w:sz w:val="20"/>
                          </w:rPr>
                        </w:pPr>
                        <w:r>
                          <w:rPr>
                            <w:b/>
                            <w:color w:val="444444"/>
                            <w:spacing w:val="-3"/>
                            <w:sz w:val="20"/>
                          </w:rPr>
                          <w:t>Fast-Track</w:t>
                        </w:r>
                        <w:r>
                          <w:rPr>
                            <w:b/>
                            <w:color w:val="444444"/>
                            <w:spacing w:val="-2"/>
                            <w:sz w:val="20"/>
                          </w:rPr>
                          <w:t xml:space="preserve"> </w:t>
                        </w:r>
                        <w:r>
                          <w:rPr>
                            <w:b/>
                            <w:color w:val="444444"/>
                            <w:sz w:val="20"/>
                          </w:rPr>
                          <w:t>Applications:</w:t>
                        </w:r>
                        <w:r>
                          <w:rPr>
                            <w:b/>
                            <w:color w:val="444444"/>
                            <w:spacing w:val="-4"/>
                            <w:sz w:val="20"/>
                          </w:rPr>
                          <w:t xml:space="preserve"> </w:t>
                        </w:r>
                        <w:r>
                          <w:rPr>
                            <w:color w:val="444444"/>
                            <w:sz w:val="20"/>
                          </w:rPr>
                          <w:t>Preliminary</w:t>
                        </w:r>
                        <w:r>
                          <w:rPr>
                            <w:color w:val="444444"/>
                            <w:spacing w:val="-17"/>
                            <w:sz w:val="20"/>
                          </w:rPr>
                          <w:t xml:space="preserve"> </w:t>
                        </w:r>
                        <w:r>
                          <w:rPr>
                            <w:color w:val="444444"/>
                            <w:spacing w:val="3"/>
                            <w:sz w:val="20"/>
                          </w:rPr>
                          <w:t>data</w:t>
                        </w:r>
                        <w:r>
                          <w:rPr>
                            <w:color w:val="444444"/>
                            <w:spacing w:val="-6"/>
                            <w:sz w:val="20"/>
                          </w:rPr>
                          <w:t xml:space="preserve"> </w:t>
                        </w:r>
                        <w:r>
                          <w:rPr>
                            <w:color w:val="444444"/>
                            <w:spacing w:val="2"/>
                            <w:sz w:val="20"/>
                          </w:rPr>
                          <w:t>are</w:t>
                        </w:r>
                        <w:r>
                          <w:rPr>
                            <w:color w:val="444444"/>
                            <w:spacing w:val="-9"/>
                            <w:sz w:val="20"/>
                          </w:rPr>
                          <w:t xml:space="preserve"> </w:t>
                        </w:r>
                        <w:r>
                          <w:rPr>
                            <w:color w:val="444444"/>
                            <w:sz w:val="20"/>
                          </w:rPr>
                          <w:t>expected</w:t>
                        </w:r>
                        <w:r>
                          <w:rPr>
                            <w:color w:val="444444"/>
                            <w:spacing w:val="-8"/>
                            <w:sz w:val="20"/>
                          </w:rPr>
                          <w:t xml:space="preserve"> </w:t>
                        </w:r>
                        <w:r>
                          <w:rPr>
                            <w:color w:val="444444"/>
                            <w:sz w:val="20"/>
                          </w:rPr>
                          <w:t>for</w:t>
                        </w:r>
                        <w:r>
                          <w:rPr>
                            <w:color w:val="444444"/>
                            <w:spacing w:val="-4"/>
                            <w:sz w:val="20"/>
                          </w:rPr>
                          <w:t xml:space="preserve"> </w:t>
                        </w:r>
                        <w:r>
                          <w:rPr>
                            <w:color w:val="444444"/>
                            <w:spacing w:val="2"/>
                            <w:sz w:val="20"/>
                          </w:rPr>
                          <w:t>Fast-Track</w:t>
                        </w:r>
                        <w:r>
                          <w:rPr>
                            <w:color w:val="444444"/>
                            <w:spacing w:val="-4"/>
                            <w:sz w:val="20"/>
                          </w:rPr>
                          <w:t xml:space="preserve"> </w:t>
                        </w:r>
                        <w:r>
                          <w:rPr>
                            <w:color w:val="444444"/>
                            <w:sz w:val="20"/>
                          </w:rPr>
                          <w:t>Applications.</w:t>
                        </w:r>
                      </w:p>
                      <w:p w:rsidR="002F12AD" w:rsidRDefault="002F12AD" w14:paraId="589528B3" w14:textId="77777777">
                        <w:pPr>
                          <w:spacing w:before="87" w:line="230" w:lineRule="auto"/>
                          <w:ind w:left="374" w:right="228"/>
                          <w:rPr>
                            <w:sz w:val="20"/>
                          </w:rPr>
                        </w:pPr>
                        <w:r>
                          <w:rPr>
                            <w:b/>
                            <w:color w:val="444444"/>
                            <w:sz w:val="20"/>
                          </w:rPr>
                          <w:t xml:space="preserve">SBIR Direct Phase II (if this is an allowable application </w:t>
                        </w:r>
                        <w:r>
                          <w:rPr>
                            <w:b/>
                            <w:color w:val="444444"/>
                            <w:spacing w:val="-3"/>
                            <w:sz w:val="20"/>
                          </w:rPr>
                          <w:t xml:space="preserve">type): </w:t>
                        </w:r>
                        <w:r>
                          <w:rPr>
                            <w:color w:val="444444"/>
                            <w:sz w:val="20"/>
                          </w:rPr>
                          <w:t xml:space="preserve">Summarize </w:t>
                        </w:r>
                        <w:r>
                          <w:rPr>
                            <w:color w:val="444444"/>
                            <w:spacing w:val="4"/>
                            <w:sz w:val="20"/>
                          </w:rPr>
                          <w:t xml:space="preserve">the </w:t>
                        </w:r>
                        <w:r>
                          <w:rPr>
                            <w:color w:val="444444"/>
                            <w:sz w:val="20"/>
                          </w:rPr>
                          <w:t xml:space="preserve">specific </w:t>
                        </w:r>
                        <w:r>
                          <w:rPr>
                            <w:color w:val="444444"/>
                            <w:spacing w:val="-3"/>
                            <w:sz w:val="20"/>
                          </w:rPr>
                          <w:t xml:space="preserve">aims </w:t>
                        </w:r>
                        <w:r>
                          <w:rPr>
                            <w:color w:val="444444"/>
                            <w:sz w:val="20"/>
                          </w:rPr>
                          <w:t xml:space="preserve">of </w:t>
                        </w:r>
                        <w:r>
                          <w:rPr>
                            <w:color w:val="444444"/>
                            <w:spacing w:val="4"/>
                            <w:sz w:val="20"/>
                          </w:rPr>
                          <w:t xml:space="preserve">the </w:t>
                        </w:r>
                        <w:r>
                          <w:rPr>
                            <w:color w:val="444444"/>
                            <w:sz w:val="20"/>
                          </w:rPr>
                          <w:t xml:space="preserve">preliminary </w:t>
                        </w:r>
                        <w:r>
                          <w:rPr>
                            <w:color w:val="444444"/>
                            <w:spacing w:val="3"/>
                            <w:sz w:val="20"/>
                          </w:rPr>
                          <w:t xml:space="preserve">work </w:t>
                        </w:r>
                        <w:r>
                          <w:rPr>
                            <w:color w:val="444444"/>
                            <w:spacing w:val="4"/>
                            <w:sz w:val="20"/>
                          </w:rPr>
                          <w:t xml:space="preserve">that </w:t>
                        </w:r>
                        <w:r>
                          <w:rPr>
                            <w:color w:val="444444"/>
                            <w:sz w:val="20"/>
                          </w:rPr>
                          <w:t xml:space="preserve">forms </w:t>
                        </w:r>
                        <w:r>
                          <w:rPr>
                            <w:color w:val="444444"/>
                            <w:spacing w:val="4"/>
                            <w:sz w:val="20"/>
                          </w:rPr>
                          <w:t xml:space="preserve">the </w:t>
                        </w:r>
                        <w:r>
                          <w:rPr>
                            <w:color w:val="444444"/>
                            <w:sz w:val="20"/>
                          </w:rPr>
                          <w:t xml:space="preserve">basis for </w:t>
                        </w:r>
                        <w:r>
                          <w:rPr>
                            <w:color w:val="444444"/>
                            <w:spacing w:val="2"/>
                            <w:sz w:val="20"/>
                          </w:rPr>
                          <w:t xml:space="preserve">this </w:t>
                        </w:r>
                        <w:r>
                          <w:rPr>
                            <w:color w:val="444444"/>
                            <w:sz w:val="20"/>
                          </w:rPr>
                          <w:t xml:space="preserve">Phase </w:t>
                        </w:r>
                        <w:r>
                          <w:rPr>
                            <w:color w:val="444444"/>
                            <w:spacing w:val="3"/>
                            <w:sz w:val="20"/>
                          </w:rPr>
                          <w:t xml:space="preserve">II </w:t>
                        </w:r>
                        <w:r>
                          <w:rPr>
                            <w:color w:val="444444"/>
                            <w:sz w:val="20"/>
                          </w:rPr>
                          <w:t xml:space="preserve">application, </w:t>
                        </w:r>
                        <w:r>
                          <w:rPr>
                            <w:color w:val="444444"/>
                            <w:spacing w:val="2"/>
                            <w:sz w:val="20"/>
                          </w:rPr>
                          <w:t xml:space="preserve">quantitative </w:t>
                        </w:r>
                        <w:r>
                          <w:rPr>
                            <w:color w:val="444444"/>
                            <w:sz w:val="20"/>
                          </w:rPr>
                          <w:t xml:space="preserve">milestones (i.e., a </w:t>
                        </w:r>
                        <w:r>
                          <w:rPr>
                            <w:color w:val="444444"/>
                            <w:spacing w:val="2"/>
                            <w:sz w:val="20"/>
                          </w:rPr>
                          <w:t xml:space="preserve">quantitative </w:t>
                        </w:r>
                        <w:r>
                          <w:rPr>
                            <w:color w:val="444444"/>
                            <w:sz w:val="20"/>
                          </w:rPr>
                          <w:t xml:space="preserve">definition of success) for each </w:t>
                        </w:r>
                        <w:r>
                          <w:rPr>
                            <w:color w:val="444444"/>
                            <w:spacing w:val="-3"/>
                            <w:sz w:val="20"/>
                          </w:rPr>
                          <w:t>aim,</w:t>
                        </w:r>
                        <w:r>
                          <w:rPr>
                            <w:color w:val="444444"/>
                            <w:spacing w:val="-5"/>
                            <w:sz w:val="20"/>
                          </w:rPr>
                          <w:t xml:space="preserve"> </w:t>
                        </w:r>
                        <w:r>
                          <w:rPr>
                            <w:color w:val="444444"/>
                            <w:spacing w:val="3"/>
                            <w:sz w:val="20"/>
                          </w:rPr>
                          <w:t>and</w:t>
                        </w:r>
                        <w:r>
                          <w:rPr>
                            <w:color w:val="444444"/>
                            <w:spacing w:val="-5"/>
                            <w:sz w:val="20"/>
                          </w:rPr>
                          <w:t xml:space="preserve"> </w:t>
                        </w:r>
                        <w:r>
                          <w:rPr>
                            <w:color w:val="444444"/>
                            <w:spacing w:val="4"/>
                            <w:sz w:val="20"/>
                          </w:rPr>
                          <w:t>the</w:t>
                        </w:r>
                        <w:r>
                          <w:rPr>
                            <w:color w:val="444444"/>
                            <w:spacing w:val="-6"/>
                            <w:sz w:val="20"/>
                          </w:rPr>
                          <w:t xml:space="preserve"> </w:t>
                        </w:r>
                        <w:r>
                          <w:rPr>
                            <w:color w:val="444444"/>
                            <w:sz w:val="20"/>
                          </w:rPr>
                          <w:t>importance</w:t>
                        </w:r>
                        <w:r>
                          <w:rPr>
                            <w:color w:val="444444"/>
                            <w:spacing w:val="-7"/>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6"/>
                            <w:sz w:val="20"/>
                          </w:rPr>
                          <w:t xml:space="preserve"> </w:t>
                        </w:r>
                        <w:r>
                          <w:rPr>
                            <w:color w:val="444444"/>
                            <w:sz w:val="20"/>
                          </w:rPr>
                          <w:t>findings.</w:t>
                        </w:r>
                        <w:r>
                          <w:rPr>
                            <w:color w:val="444444"/>
                            <w:spacing w:val="-5"/>
                            <w:sz w:val="20"/>
                          </w:rPr>
                          <w:t xml:space="preserve"> </w:t>
                        </w:r>
                        <w:r>
                          <w:rPr>
                            <w:color w:val="444444"/>
                            <w:sz w:val="20"/>
                          </w:rPr>
                          <w:t>Additionally,</w:t>
                        </w:r>
                        <w:r>
                          <w:rPr>
                            <w:color w:val="444444"/>
                            <w:spacing w:val="-4"/>
                            <w:sz w:val="20"/>
                          </w:rPr>
                          <w:t xml:space="preserve"> </w:t>
                        </w:r>
                        <w:r>
                          <w:rPr>
                            <w:color w:val="444444"/>
                            <w:sz w:val="20"/>
                          </w:rPr>
                          <w:t>emphasize</w:t>
                        </w:r>
                        <w:r>
                          <w:rPr>
                            <w:color w:val="444444"/>
                            <w:spacing w:val="-7"/>
                            <w:sz w:val="20"/>
                          </w:rPr>
                          <w:t xml:space="preserve"> </w:t>
                        </w:r>
                        <w:r>
                          <w:rPr>
                            <w:color w:val="444444"/>
                            <w:spacing w:val="4"/>
                            <w:sz w:val="20"/>
                          </w:rPr>
                          <w:t>the</w:t>
                        </w:r>
                        <w:r>
                          <w:rPr>
                            <w:color w:val="444444"/>
                            <w:spacing w:val="-6"/>
                            <w:sz w:val="20"/>
                          </w:rPr>
                          <w:t xml:space="preserve"> </w:t>
                        </w:r>
                        <w:r>
                          <w:rPr>
                            <w:color w:val="444444"/>
                            <w:spacing w:val="2"/>
                            <w:sz w:val="20"/>
                          </w:rPr>
                          <w:t xml:space="preserve">progress </w:t>
                        </w:r>
                        <w:r>
                          <w:rPr>
                            <w:color w:val="444444"/>
                            <w:sz w:val="20"/>
                          </w:rPr>
                          <w:t xml:space="preserve">made </w:t>
                        </w:r>
                        <w:r>
                          <w:rPr>
                            <w:color w:val="444444"/>
                            <w:spacing w:val="3"/>
                            <w:sz w:val="20"/>
                          </w:rPr>
                          <w:t xml:space="preserve">toward </w:t>
                        </w:r>
                        <w:r>
                          <w:rPr>
                            <w:color w:val="444444"/>
                            <w:sz w:val="20"/>
                          </w:rPr>
                          <w:t xml:space="preserve">each </w:t>
                        </w:r>
                        <w:r>
                          <w:rPr>
                            <w:color w:val="444444"/>
                            <w:spacing w:val="-2"/>
                            <w:sz w:val="20"/>
                          </w:rPr>
                          <w:t xml:space="preserve">aim’s </w:t>
                        </w:r>
                        <w:r>
                          <w:rPr>
                            <w:color w:val="444444"/>
                            <w:sz w:val="20"/>
                          </w:rPr>
                          <w:t xml:space="preserve">achievement. Describe </w:t>
                        </w:r>
                        <w:r>
                          <w:rPr>
                            <w:color w:val="444444"/>
                            <w:spacing w:val="4"/>
                            <w:sz w:val="20"/>
                          </w:rPr>
                          <w:t xml:space="preserve">the </w:t>
                        </w:r>
                        <w:r>
                          <w:rPr>
                            <w:color w:val="444444"/>
                            <w:sz w:val="20"/>
                          </w:rPr>
                          <w:t xml:space="preserve">technology developed, its </w:t>
                        </w:r>
                        <w:r>
                          <w:rPr>
                            <w:color w:val="444444"/>
                            <w:spacing w:val="2"/>
                            <w:sz w:val="20"/>
                          </w:rPr>
                          <w:t xml:space="preserve">intended use, </w:t>
                        </w:r>
                        <w:r>
                          <w:rPr>
                            <w:color w:val="444444"/>
                            <w:spacing w:val="3"/>
                            <w:sz w:val="20"/>
                          </w:rPr>
                          <w:t xml:space="preserve">and who </w:t>
                        </w:r>
                        <w:r>
                          <w:rPr>
                            <w:color w:val="444444"/>
                            <w:sz w:val="20"/>
                          </w:rPr>
                          <w:t xml:space="preserve">will </w:t>
                        </w:r>
                        <w:r>
                          <w:rPr>
                            <w:color w:val="444444"/>
                            <w:spacing w:val="3"/>
                            <w:sz w:val="20"/>
                          </w:rPr>
                          <w:t xml:space="preserve">use </w:t>
                        </w:r>
                        <w:r>
                          <w:rPr>
                            <w:color w:val="444444"/>
                            <w:sz w:val="20"/>
                          </w:rPr>
                          <w:t xml:space="preserve">it. Provide </w:t>
                        </w:r>
                        <w:r>
                          <w:rPr>
                            <w:color w:val="444444"/>
                            <w:spacing w:val="3"/>
                            <w:sz w:val="20"/>
                          </w:rPr>
                          <w:t xml:space="preserve">data </w:t>
                        </w:r>
                        <w:r>
                          <w:rPr>
                            <w:color w:val="444444"/>
                            <w:sz w:val="20"/>
                          </w:rPr>
                          <w:t xml:space="preserve">or evidence of </w:t>
                        </w:r>
                        <w:r>
                          <w:rPr>
                            <w:color w:val="444444"/>
                            <w:spacing w:val="4"/>
                            <w:sz w:val="20"/>
                          </w:rPr>
                          <w:t xml:space="preserve">the </w:t>
                        </w:r>
                        <w:r>
                          <w:rPr>
                            <w:color w:val="444444"/>
                            <w:sz w:val="20"/>
                          </w:rPr>
                          <w:t xml:space="preserve">capability, completeness of design, </w:t>
                        </w:r>
                        <w:r>
                          <w:rPr>
                            <w:color w:val="444444"/>
                            <w:spacing w:val="3"/>
                            <w:sz w:val="20"/>
                          </w:rPr>
                          <w:t xml:space="preserve">and </w:t>
                        </w:r>
                        <w:r>
                          <w:rPr>
                            <w:color w:val="444444"/>
                            <w:spacing w:val="-3"/>
                            <w:sz w:val="20"/>
                          </w:rPr>
                          <w:t xml:space="preserve">efficacy, </w:t>
                        </w:r>
                        <w:r>
                          <w:rPr>
                            <w:color w:val="444444"/>
                            <w:sz w:val="20"/>
                          </w:rPr>
                          <w:t xml:space="preserve">along with </w:t>
                        </w:r>
                        <w:r>
                          <w:rPr>
                            <w:color w:val="444444"/>
                            <w:spacing w:val="4"/>
                            <w:sz w:val="20"/>
                          </w:rPr>
                          <w:t xml:space="preserve">the </w:t>
                        </w:r>
                        <w:r>
                          <w:rPr>
                            <w:color w:val="444444"/>
                            <w:sz w:val="20"/>
                          </w:rPr>
                          <w:t xml:space="preserve">rationale for selection of </w:t>
                        </w:r>
                        <w:r>
                          <w:rPr>
                            <w:color w:val="444444"/>
                            <w:spacing w:val="4"/>
                            <w:sz w:val="20"/>
                          </w:rPr>
                          <w:t xml:space="preserve">the </w:t>
                        </w:r>
                        <w:r>
                          <w:rPr>
                            <w:color w:val="444444"/>
                            <w:sz w:val="20"/>
                          </w:rPr>
                          <w:t xml:space="preserve">criteria </w:t>
                        </w:r>
                        <w:r>
                          <w:rPr>
                            <w:color w:val="444444"/>
                            <w:spacing w:val="2"/>
                            <w:sz w:val="20"/>
                          </w:rPr>
                          <w:t xml:space="preserve">used </w:t>
                        </w:r>
                        <w:r>
                          <w:rPr>
                            <w:color w:val="444444"/>
                            <w:spacing w:val="3"/>
                            <w:sz w:val="20"/>
                          </w:rPr>
                          <w:t xml:space="preserve">to </w:t>
                        </w:r>
                        <w:r>
                          <w:rPr>
                            <w:color w:val="444444"/>
                            <w:sz w:val="20"/>
                          </w:rPr>
                          <w:t xml:space="preserve">validate </w:t>
                        </w:r>
                        <w:r>
                          <w:rPr>
                            <w:color w:val="444444"/>
                            <w:spacing w:val="4"/>
                            <w:sz w:val="20"/>
                          </w:rPr>
                          <w:t xml:space="preserve">the </w:t>
                        </w:r>
                        <w:r>
                          <w:rPr>
                            <w:color w:val="444444"/>
                            <w:sz w:val="20"/>
                          </w:rPr>
                          <w:t xml:space="preserve">technology, prototype, or method. Describe </w:t>
                        </w:r>
                        <w:r>
                          <w:rPr>
                            <w:color w:val="444444"/>
                            <w:spacing w:val="4"/>
                            <w:sz w:val="20"/>
                          </w:rPr>
                          <w:t xml:space="preserve">the </w:t>
                        </w:r>
                        <w:r>
                          <w:rPr>
                            <w:color w:val="444444"/>
                            <w:spacing w:val="2"/>
                            <w:sz w:val="20"/>
                          </w:rPr>
                          <w:t xml:space="preserve">current </w:t>
                        </w:r>
                        <w:r>
                          <w:rPr>
                            <w:color w:val="444444"/>
                            <w:spacing w:val="4"/>
                            <w:sz w:val="20"/>
                          </w:rPr>
                          <w:t xml:space="preserve">status </w:t>
                        </w:r>
                        <w:r>
                          <w:rPr>
                            <w:color w:val="444444"/>
                            <w:sz w:val="20"/>
                          </w:rPr>
                          <w:t xml:space="preserve">of </w:t>
                        </w:r>
                        <w:r>
                          <w:rPr>
                            <w:color w:val="444444"/>
                            <w:spacing w:val="4"/>
                            <w:sz w:val="20"/>
                          </w:rPr>
                          <w:t xml:space="preserve">the </w:t>
                        </w:r>
                        <w:r>
                          <w:rPr>
                            <w:color w:val="444444"/>
                            <w:sz w:val="20"/>
                          </w:rPr>
                          <w:t xml:space="preserve">product (e.g., </w:t>
                        </w:r>
                        <w:r>
                          <w:rPr>
                            <w:color w:val="444444"/>
                            <w:spacing w:val="2"/>
                            <w:sz w:val="20"/>
                          </w:rPr>
                          <w:t xml:space="preserve">under </w:t>
                        </w:r>
                        <w:r>
                          <w:rPr>
                            <w:color w:val="444444"/>
                            <w:sz w:val="20"/>
                          </w:rPr>
                          <w:t xml:space="preserve">development, commercialized, in </w:t>
                        </w:r>
                        <w:r>
                          <w:rPr>
                            <w:color w:val="444444"/>
                            <w:spacing w:val="2"/>
                            <w:sz w:val="20"/>
                          </w:rPr>
                          <w:t xml:space="preserve">use, </w:t>
                        </w:r>
                        <w:r>
                          <w:rPr>
                            <w:color w:val="444444"/>
                            <w:sz w:val="20"/>
                          </w:rPr>
                          <w:t xml:space="preserve">discontinued). </w:t>
                        </w:r>
                        <w:r>
                          <w:rPr>
                            <w:color w:val="444444"/>
                            <w:spacing w:val="3"/>
                            <w:sz w:val="20"/>
                          </w:rPr>
                          <w:t xml:space="preserve">If </w:t>
                        </w:r>
                        <w:r>
                          <w:rPr>
                            <w:color w:val="444444"/>
                            <w:sz w:val="20"/>
                          </w:rPr>
                          <w:t xml:space="preserve">applicable, describe </w:t>
                        </w:r>
                        <w:r>
                          <w:rPr>
                            <w:color w:val="444444"/>
                            <w:spacing w:val="4"/>
                            <w:sz w:val="20"/>
                          </w:rPr>
                          <w:t xml:space="preserve">the status </w:t>
                        </w:r>
                        <w:r>
                          <w:rPr>
                            <w:color w:val="444444"/>
                            <w:sz w:val="20"/>
                          </w:rPr>
                          <w:t xml:space="preserve">of FDA approval for your </w:t>
                        </w:r>
                        <w:r>
                          <w:rPr>
                            <w:color w:val="444444"/>
                            <w:spacing w:val="2"/>
                            <w:sz w:val="20"/>
                          </w:rPr>
                          <w:t xml:space="preserve">product, </w:t>
                        </w:r>
                        <w:r>
                          <w:rPr>
                            <w:color w:val="444444"/>
                            <w:sz w:val="20"/>
                          </w:rPr>
                          <w:t>process,</w:t>
                        </w:r>
                        <w:r>
                          <w:rPr>
                            <w:color w:val="444444"/>
                            <w:spacing w:val="-6"/>
                            <w:sz w:val="20"/>
                          </w:rPr>
                          <w:t xml:space="preserve"> </w:t>
                        </w:r>
                        <w:r>
                          <w:rPr>
                            <w:color w:val="444444"/>
                            <w:sz w:val="20"/>
                          </w:rPr>
                          <w:t>or</w:t>
                        </w:r>
                        <w:r>
                          <w:rPr>
                            <w:color w:val="444444"/>
                            <w:spacing w:val="-1"/>
                            <w:sz w:val="20"/>
                          </w:rPr>
                          <w:t xml:space="preserve"> </w:t>
                        </w:r>
                        <w:r>
                          <w:rPr>
                            <w:color w:val="444444"/>
                            <w:sz w:val="20"/>
                          </w:rPr>
                          <w:t>service</w:t>
                        </w:r>
                        <w:r>
                          <w:rPr>
                            <w:color w:val="444444"/>
                            <w:spacing w:val="-8"/>
                            <w:sz w:val="20"/>
                          </w:rPr>
                          <w:t xml:space="preserve"> </w:t>
                        </w:r>
                        <w:r>
                          <w:rPr>
                            <w:color w:val="444444"/>
                            <w:sz w:val="20"/>
                          </w:rPr>
                          <w:t>(e.g.,</w:t>
                        </w:r>
                        <w:r>
                          <w:rPr>
                            <w:color w:val="444444"/>
                            <w:spacing w:val="-6"/>
                            <w:sz w:val="20"/>
                          </w:rPr>
                          <w:t xml:space="preserve"> </w:t>
                        </w:r>
                        <w:r>
                          <w:rPr>
                            <w:color w:val="444444"/>
                            <w:spacing w:val="2"/>
                            <w:sz w:val="20"/>
                          </w:rPr>
                          <w:t>continuing</w:t>
                        </w:r>
                        <w:r>
                          <w:rPr>
                            <w:color w:val="444444"/>
                            <w:spacing w:val="-5"/>
                            <w:sz w:val="20"/>
                          </w:rPr>
                          <w:t xml:space="preserve"> </w:t>
                        </w:r>
                        <w:r>
                          <w:rPr>
                            <w:color w:val="444444"/>
                            <w:sz w:val="20"/>
                          </w:rPr>
                          <w:t>pre-IND</w:t>
                        </w:r>
                        <w:r>
                          <w:rPr>
                            <w:color w:val="444444"/>
                            <w:spacing w:val="-12"/>
                            <w:sz w:val="20"/>
                          </w:rPr>
                          <w:t xml:space="preserve"> </w:t>
                        </w:r>
                        <w:r>
                          <w:rPr>
                            <w:color w:val="444444"/>
                            <w:spacing w:val="2"/>
                            <w:sz w:val="20"/>
                          </w:rPr>
                          <w:t>studies,</w:t>
                        </w:r>
                        <w:r>
                          <w:rPr>
                            <w:color w:val="444444"/>
                            <w:spacing w:val="-5"/>
                            <w:sz w:val="20"/>
                          </w:rPr>
                          <w:t xml:space="preserve"> </w:t>
                        </w:r>
                        <w:r>
                          <w:rPr>
                            <w:color w:val="444444"/>
                            <w:spacing w:val="-3"/>
                            <w:sz w:val="20"/>
                          </w:rPr>
                          <w:t>filed</w:t>
                        </w:r>
                        <w:r>
                          <w:rPr>
                            <w:color w:val="444444"/>
                            <w:spacing w:val="-5"/>
                            <w:sz w:val="20"/>
                          </w:rPr>
                          <w:t xml:space="preserve"> </w:t>
                        </w:r>
                        <w:r>
                          <w:rPr>
                            <w:color w:val="444444"/>
                            <w:sz w:val="20"/>
                          </w:rPr>
                          <w:t>on IND,</w:t>
                        </w:r>
                        <w:r>
                          <w:rPr>
                            <w:color w:val="444444"/>
                            <w:spacing w:val="-6"/>
                            <w:sz w:val="20"/>
                          </w:rPr>
                          <w:t xml:space="preserve"> </w:t>
                        </w:r>
                        <w:r>
                          <w:rPr>
                            <w:color w:val="444444"/>
                            <w:sz w:val="20"/>
                          </w:rPr>
                          <w:t>in Phase</w:t>
                        </w:r>
                        <w:r>
                          <w:rPr>
                            <w:color w:val="444444"/>
                            <w:spacing w:val="-7"/>
                            <w:sz w:val="20"/>
                          </w:rPr>
                          <w:t xml:space="preserve"> </w:t>
                        </w:r>
                        <w:r>
                          <w:rPr>
                            <w:color w:val="444444"/>
                            <w:sz w:val="20"/>
                          </w:rPr>
                          <w:t>I (or</w:t>
                        </w:r>
                        <w:r>
                          <w:rPr>
                            <w:color w:val="444444"/>
                            <w:spacing w:val="-2"/>
                            <w:sz w:val="20"/>
                          </w:rPr>
                          <w:t xml:space="preserve"> </w:t>
                        </w:r>
                        <w:r>
                          <w:rPr>
                            <w:color w:val="444444"/>
                            <w:spacing w:val="3"/>
                            <w:sz w:val="20"/>
                          </w:rPr>
                          <w:t>II</w:t>
                        </w:r>
                        <w:r>
                          <w:rPr>
                            <w:color w:val="444444"/>
                            <w:spacing w:val="1"/>
                            <w:sz w:val="20"/>
                          </w:rPr>
                          <w:t xml:space="preserve"> </w:t>
                        </w:r>
                        <w:r>
                          <w:rPr>
                            <w:color w:val="444444"/>
                            <w:sz w:val="20"/>
                          </w:rPr>
                          <w:t>or</w:t>
                        </w:r>
                      </w:p>
                      <w:p w:rsidR="002F12AD" w:rsidRDefault="002F12AD" w14:paraId="6D474845" w14:textId="77777777">
                        <w:pPr>
                          <w:spacing w:line="230" w:lineRule="auto"/>
                          <w:ind w:left="374" w:right="249"/>
                          <w:rPr>
                            <w:sz w:val="20"/>
                          </w:rPr>
                        </w:pPr>
                        <w:r>
                          <w:rPr>
                            <w:color w:val="444444"/>
                            <w:sz w:val="20"/>
                          </w:rPr>
                          <w:t>III) clinical trials, applied for approval, review ongoing, approved, not approved). List the generic and/or commercial names of products. A list of publications, patents, and other printed materials should be included in Item 5 (Progress Report Publication List) – do not include that information here.</w:t>
                        </w:r>
                      </w:p>
                    </w:txbxContent>
                  </v:textbox>
                </v:shape>
                <v:shape id="Text Box 382" style="position:absolute;left:2715;top:193;width:7935;height:390;visibility:visible;mso-wrap-style:square;v-text-anchor:top" o:spid="_x0000_s168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v:textbox inset="0,0,0,0">
                    <w:txbxContent>
                      <w:p w:rsidR="002F12AD" w:rsidRDefault="002F12AD" w14:paraId="0DA416F0"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034506" w14:paraId="7F4C3977" w14:textId="77777777">
      <w:pPr>
        <w:pStyle w:val="Heading6"/>
        <w:spacing w:before="121"/>
        <w:ind w:left="1570"/>
      </w:pPr>
      <w:r>
        <w:rPr>
          <w:color w:val="47667E"/>
        </w:rPr>
        <w:t>Progress Report for Renewal and Revision Applications:</w:t>
      </w:r>
    </w:p>
    <w:p w:rsidR="00BC5CC2" w:rsidRDefault="00034506" w14:paraId="2A4581F8" w14:textId="77777777">
      <w:pPr>
        <w:pStyle w:val="BodyText"/>
        <w:spacing w:before="63" w:line="230" w:lineRule="auto"/>
        <w:ind w:right="1384"/>
      </w:pPr>
      <w:r>
        <w:rPr>
          <w:color w:val="444444"/>
        </w:rPr>
        <w:t>Note that the Progress Report falls within the Research Strategy and is therefore included in the page limits for the Research Strategy.</w:t>
      </w:r>
    </w:p>
    <w:p w:rsidR="00BC5CC2" w:rsidRDefault="00034506" w14:paraId="4797C4C2" w14:textId="77777777">
      <w:pPr>
        <w:pStyle w:val="BodyText"/>
        <w:spacing w:before="90" w:line="230" w:lineRule="auto"/>
        <w:ind w:right="1521"/>
      </w:pPr>
      <w:r>
        <w:rPr>
          <w:color w:val="444444"/>
        </w:rPr>
        <w:t>For renewal/revision applications, provide a Progress Report. Provide the beginning and ending dates for the period covered since the last competitive review. In the Progress Report, you should:</w:t>
      </w:r>
    </w:p>
    <w:p w:rsidR="00BC5CC2" w:rsidRDefault="00034506" w14:paraId="24643320" w14:textId="77777777">
      <w:pPr>
        <w:pStyle w:val="ListParagraph"/>
        <w:numPr>
          <w:ilvl w:val="1"/>
          <w:numId w:val="71"/>
        </w:numPr>
        <w:tabs>
          <w:tab w:val="left" w:pos="2320"/>
        </w:tabs>
        <w:spacing w:before="137" w:line="242" w:lineRule="auto"/>
        <w:ind w:right="1783"/>
        <w:rPr>
          <w:sz w:val="20"/>
        </w:rPr>
      </w:pPr>
      <w:r>
        <w:rPr>
          <w:color w:val="444444"/>
          <w:sz w:val="20"/>
        </w:rPr>
        <w:t>Summarize</w:t>
      </w:r>
      <w:r>
        <w:rPr>
          <w:color w:val="444444"/>
          <w:spacing w:val="-9"/>
          <w:sz w:val="20"/>
        </w:rPr>
        <w:t xml:space="preserve"> </w:t>
      </w:r>
      <w:r>
        <w:rPr>
          <w:color w:val="444444"/>
          <w:spacing w:val="4"/>
          <w:sz w:val="20"/>
        </w:rPr>
        <w:t>the</w:t>
      </w:r>
      <w:r>
        <w:rPr>
          <w:color w:val="444444"/>
          <w:spacing w:val="-9"/>
          <w:sz w:val="20"/>
        </w:rPr>
        <w:t xml:space="preserve"> </w:t>
      </w:r>
      <w:r>
        <w:rPr>
          <w:color w:val="444444"/>
          <w:sz w:val="20"/>
        </w:rPr>
        <w:t>specific</w:t>
      </w:r>
      <w:r>
        <w:rPr>
          <w:color w:val="444444"/>
          <w:spacing w:val="-11"/>
          <w:sz w:val="20"/>
        </w:rPr>
        <w:t xml:space="preserve"> </w:t>
      </w:r>
      <w:r>
        <w:rPr>
          <w:color w:val="444444"/>
          <w:spacing w:val="-3"/>
          <w:sz w:val="20"/>
        </w:rPr>
        <w:t>aims</w:t>
      </w:r>
      <w:r>
        <w:rPr>
          <w:color w:val="444444"/>
          <w:spacing w:val="-4"/>
          <w:sz w:val="20"/>
        </w:rPr>
        <w:t xml:space="preserve"> </w:t>
      </w:r>
      <w:r>
        <w:rPr>
          <w:color w:val="444444"/>
          <w:sz w:val="20"/>
        </w:rPr>
        <w:t>of</w:t>
      </w:r>
      <w:r>
        <w:rPr>
          <w:color w:val="444444"/>
          <w:spacing w:val="-11"/>
          <w:sz w:val="20"/>
        </w:rPr>
        <w:t xml:space="preserve"> </w:t>
      </w:r>
      <w:r>
        <w:rPr>
          <w:color w:val="444444"/>
          <w:spacing w:val="4"/>
          <w:sz w:val="20"/>
        </w:rPr>
        <w:t>the</w:t>
      </w:r>
      <w:r>
        <w:rPr>
          <w:color w:val="444444"/>
          <w:spacing w:val="-9"/>
          <w:sz w:val="20"/>
        </w:rPr>
        <w:t xml:space="preserve"> </w:t>
      </w:r>
      <w:r>
        <w:rPr>
          <w:color w:val="444444"/>
          <w:sz w:val="20"/>
        </w:rPr>
        <w:t>previous</w:t>
      </w:r>
      <w:r>
        <w:rPr>
          <w:color w:val="444444"/>
          <w:spacing w:val="-4"/>
          <w:sz w:val="20"/>
        </w:rPr>
        <w:t xml:space="preserve"> </w:t>
      </w:r>
      <w:r>
        <w:rPr>
          <w:color w:val="444444"/>
          <w:sz w:val="20"/>
        </w:rPr>
        <w:t>project</w:t>
      </w:r>
      <w:r>
        <w:rPr>
          <w:color w:val="444444"/>
          <w:spacing w:val="-2"/>
          <w:sz w:val="20"/>
        </w:rPr>
        <w:t xml:space="preserve"> </w:t>
      </w:r>
      <w:r>
        <w:rPr>
          <w:color w:val="444444"/>
          <w:sz w:val="20"/>
        </w:rPr>
        <w:t>period</w:t>
      </w:r>
      <w:r>
        <w:rPr>
          <w:color w:val="444444"/>
          <w:spacing w:val="-6"/>
          <w:sz w:val="20"/>
        </w:rPr>
        <w:t xml:space="preserve"> </w:t>
      </w:r>
      <w:r>
        <w:rPr>
          <w:color w:val="444444"/>
          <w:spacing w:val="3"/>
          <w:sz w:val="20"/>
        </w:rPr>
        <w:t>and</w:t>
      </w:r>
      <w:r>
        <w:rPr>
          <w:color w:val="444444"/>
          <w:spacing w:val="-7"/>
          <w:sz w:val="20"/>
        </w:rPr>
        <w:t xml:space="preserve"> </w:t>
      </w:r>
      <w:r>
        <w:rPr>
          <w:color w:val="444444"/>
          <w:spacing w:val="4"/>
          <w:sz w:val="20"/>
        </w:rPr>
        <w:t>the</w:t>
      </w:r>
      <w:r>
        <w:rPr>
          <w:color w:val="444444"/>
          <w:spacing w:val="-9"/>
          <w:sz w:val="20"/>
        </w:rPr>
        <w:t xml:space="preserve"> </w:t>
      </w:r>
      <w:r>
        <w:rPr>
          <w:color w:val="444444"/>
          <w:sz w:val="20"/>
        </w:rPr>
        <w:t>importance</w:t>
      </w:r>
      <w:r>
        <w:rPr>
          <w:color w:val="444444"/>
          <w:spacing w:val="-9"/>
          <w:sz w:val="20"/>
        </w:rPr>
        <w:t xml:space="preserve"> </w:t>
      </w:r>
      <w:r>
        <w:rPr>
          <w:color w:val="444444"/>
          <w:sz w:val="20"/>
        </w:rPr>
        <w:t>of</w:t>
      </w:r>
      <w:r>
        <w:rPr>
          <w:color w:val="444444"/>
          <w:spacing w:val="-12"/>
          <w:sz w:val="20"/>
        </w:rPr>
        <w:t xml:space="preserve"> </w:t>
      </w:r>
      <w:r>
        <w:rPr>
          <w:color w:val="444444"/>
          <w:spacing w:val="4"/>
          <w:sz w:val="20"/>
        </w:rPr>
        <w:t xml:space="preserve">the </w:t>
      </w:r>
      <w:r>
        <w:rPr>
          <w:color w:val="444444"/>
          <w:sz w:val="20"/>
        </w:rPr>
        <w:t>findings,</w:t>
      </w:r>
      <w:r>
        <w:rPr>
          <w:color w:val="444444"/>
          <w:spacing w:val="-8"/>
          <w:sz w:val="20"/>
        </w:rPr>
        <w:t xml:space="preserve"> </w:t>
      </w:r>
      <w:r>
        <w:rPr>
          <w:color w:val="444444"/>
          <w:spacing w:val="3"/>
          <w:sz w:val="20"/>
        </w:rPr>
        <w:t>and</w:t>
      </w:r>
      <w:r>
        <w:rPr>
          <w:color w:val="444444"/>
          <w:spacing w:val="-7"/>
          <w:sz w:val="20"/>
        </w:rPr>
        <w:t xml:space="preserve"> </w:t>
      </w:r>
      <w:r>
        <w:rPr>
          <w:color w:val="444444"/>
          <w:sz w:val="20"/>
        </w:rPr>
        <w:t>emphasize</w:t>
      </w:r>
      <w:r>
        <w:rPr>
          <w:color w:val="444444"/>
          <w:spacing w:val="-9"/>
          <w:sz w:val="20"/>
        </w:rPr>
        <w:t xml:space="preserve"> </w:t>
      </w:r>
      <w:r>
        <w:rPr>
          <w:color w:val="444444"/>
          <w:spacing w:val="4"/>
          <w:sz w:val="20"/>
        </w:rPr>
        <w:t>the</w:t>
      </w:r>
      <w:r>
        <w:rPr>
          <w:color w:val="444444"/>
          <w:spacing w:val="-9"/>
          <w:sz w:val="20"/>
        </w:rPr>
        <w:t xml:space="preserve"> </w:t>
      </w:r>
      <w:r>
        <w:rPr>
          <w:color w:val="444444"/>
          <w:spacing w:val="2"/>
          <w:sz w:val="20"/>
        </w:rPr>
        <w:t>progress</w:t>
      </w:r>
      <w:r>
        <w:rPr>
          <w:color w:val="444444"/>
          <w:spacing w:val="-4"/>
          <w:sz w:val="20"/>
        </w:rPr>
        <w:t xml:space="preserve"> </w:t>
      </w:r>
      <w:r>
        <w:rPr>
          <w:color w:val="444444"/>
          <w:sz w:val="20"/>
        </w:rPr>
        <w:t>made</w:t>
      </w:r>
      <w:r>
        <w:rPr>
          <w:color w:val="444444"/>
          <w:spacing w:val="-10"/>
          <w:sz w:val="20"/>
        </w:rPr>
        <w:t xml:space="preserve"> </w:t>
      </w:r>
      <w:r>
        <w:rPr>
          <w:color w:val="444444"/>
          <w:spacing w:val="3"/>
          <w:sz w:val="20"/>
        </w:rPr>
        <w:t>toward</w:t>
      </w:r>
      <w:r>
        <w:rPr>
          <w:color w:val="444444"/>
          <w:spacing w:val="-7"/>
          <w:sz w:val="20"/>
        </w:rPr>
        <w:t xml:space="preserve"> </w:t>
      </w:r>
      <w:r>
        <w:rPr>
          <w:color w:val="444444"/>
          <w:sz w:val="20"/>
        </w:rPr>
        <w:t>their</w:t>
      </w:r>
      <w:r>
        <w:rPr>
          <w:color w:val="444444"/>
          <w:spacing w:val="-4"/>
          <w:sz w:val="20"/>
        </w:rPr>
        <w:t xml:space="preserve"> </w:t>
      </w:r>
      <w:r>
        <w:rPr>
          <w:color w:val="444444"/>
          <w:sz w:val="20"/>
        </w:rPr>
        <w:t>achievement.</w:t>
      </w:r>
    </w:p>
    <w:p w:rsidR="00BC5CC2" w:rsidRDefault="00034506" w14:paraId="330A14A3" w14:textId="77777777">
      <w:pPr>
        <w:pStyle w:val="ListParagraph"/>
        <w:numPr>
          <w:ilvl w:val="1"/>
          <w:numId w:val="71"/>
        </w:numPr>
        <w:tabs>
          <w:tab w:val="left" w:pos="2320"/>
        </w:tabs>
        <w:spacing w:before="77" w:line="242" w:lineRule="auto"/>
        <w:ind w:right="1815"/>
        <w:rPr>
          <w:sz w:val="20"/>
        </w:rPr>
      </w:pPr>
      <w:r>
        <w:rPr>
          <w:color w:val="444444"/>
          <w:sz w:val="20"/>
        </w:rPr>
        <w:t xml:space="preserve">Explain </w:t>
      </w:r>
      <w:r>
        <w:rPr>
          <w:color w:val="444444"/>
          <w:spacing w:val="3"/>
          <w:sz w:val="20"/>
        </w:rPr>
        <w:t>any</w:t>
      </w:r>
      <w:r>
        <w:rPr>
          <w:color w:val="444444"/>
          <w:spacing w:val="-14"/>
          <w:sz w:val="20"/>
        </w:rPr>
        <w:t xml:space="preserve"> </w:t>
      </w:r>
      <w:r>
        <w:rPr>
          <w:color w:val="444444"/>
          <w:sz w:val="20"/>
        </w:rPr>
        <w:t>significant changes</w:t>
      </w:r>
      <w:r>
        <w:rPr>
          <w:color w:val="444444"/>
          <w:spacing w:val="-1"/>
          <w:sz w:val="20"/>
        </w:rPr>
        <w:t xml:space="preserve"> </w:t>
      </w:r>
      <w:r>
        <w:rPr>
          <w:color w:val="444444"/>
          <w:spacing w:val="3"/>
          <w:sz w:val="20"/>
        </w:rPr>
        <w:t>to</w:t>
      </w:r>
      <w:r>
        <w:rPr>
          <w:color w:val="444444"/>
          <w:spacing w:val="-4"/>
          <w:sz w:val="20"/>
        </w:rPr>
        <w:t xml:space="preserve"> </w:t>
      </w:r>
      <w:r>
        <w:rPr>
          <w:color w:val="444444"/>
          <w:spacing w:val="4"/>
          <w:sz w:val="20"/>
        </w:rPr>
        <w:t>the</w:t>
      </w:r>
      <w:r>
        <w:rPr>
          <w:color w:val="444444"/>
          <w:spacing w:val="-7"/>
          <w:sz w:val="20"/>
        </w:rPr>
        <w:t xml:space="preserve"> </w:t>
      </w:r>
      <w:r>
        <w:rPr>
          <w:color w:val="444444"/>
          <w:sz w:val="20"/>
        </w:rPr>
        <w:t>specific</w:t>
      </w:r>
      <w:r>
        <w:rPr>
          <w:color w:val="444444"/>
          <w:spacing w:val="-9"/>
          <w:sz w:val="20"/>
        </w:rPr>
        <w:t xml:space="preserve"> </w:t>
      </w:r>
      <w:r>
        <w:rPr>
          <w:color w:val="444444"/>
          <w:spacing w:val="-3"/>
          <w:sz w:val="20"/>
        </w:rPr>
        <w:t>aims</w:t>
      </w:r>
      <w:r>
        <w:rPr>
          <w:color w:val="444444"/>
          <w:spacing w:val="-2"/>
          <w:sz w:val="20"/>
        </w:rPr>
        <w:t xml:space="preserve"> </w:t>
      </w:r>
      <w:r>
        <w:rPr>
          <w:color w:val="444444"/>
          <w:spacing w:val="3"/>
          <w:sz w:val="20"/>
        </w:rPr>
        <w:t>and</w:t>
      </w:r>
      <w:r>
        <w:rPr>
          <w:color w:val="444444"/>
          <w:spacing w:val="-4"/>
          <w:sz w:val="20"/>
        </w:rPr>
        <w:t xml:space="preserve"> </w:t>
      </w:r>
      <w:r>
        <w:rPr>
          <w:color w:val="444444"/>
          <w:spacing w:val="3"/>
          <w:sz w:val="20"/>
        </w:rPr>
        <w:t>any</w:t>
      </w:r>
      <w:r>
        <w:rPr>
          <w:color w:val="444444"/>
          <w:spacing w:val="-15"/>
          <w:sz w:val="20"/>
        </w:rPr>
        <w:t xml:space="preserve"> </w:t>
      </w:r>
      <w:r>
        <w:rPr>
          <w:color w:val="444444"/>
          <w:sz w:val="20"/>
        </w:rPr>
        <w:t>new</w:t>
      </w:r>
      <w:r>
        <w:rPr>
          <w:color w:val="444444"/>
          <w:spacing w:val="-1"/>
          <w:sz w:val="20"/>
        </w:rPr>
        <w:t xml:space="preserve"> </w:t>
      </w:r>
      <w:r>
        <w:rPr>
          <w:color w:val="444444"/>
          <w:sz w:val="20"/>
        </w:rPr>
        <w:t>directions,</w:t>
      </w:r>
      <w:r>
        <w:rPr>
          <w:color w:val="444444"/>
          <w:spacing w:val="-5"/>
          <w:sz w:val="20"/>
        </w:rPr>
        <w:t xml:space="preserve"> </w:t>
      </w:r>
      <w:r>
        <w:rPr>
          <w:color w:val="444444"/>
          <w:sz w:val="20"/>
        </w:rPr>
        <w:t xml:space="preserve">including changes </w:t>
      </w:r>
      <w:r>
        <w:rPr>
          <w:color w:val="444444"/>
          <w:spacing w:val="2"/>
          <w:sz w:val="20"/>
        </w:rPr>
        <w:t xml:space="preserve">resulting </w:t>
      </w:r>
      <w:r>
        <w:rPr>
          <w:color w:val="444444"/>
          <w:sz w:val="20"/>
        </w:rPr>
        <w:t>from significant budget</w:t>
      </w:r>
      <w:r>
        <w:rPr>
          <w:color w:val="444444"/>
          <w:spacing w:val="-35"/>
          <w:sz w:val="20"/>
        </w:rPr>
        <w:t xml:space="preserve"> </w:t>
      </w:r>
      <w:r>
        <w:rPr>
          <w:color w:val="444444"/>
          <w:spacing w:val="2"/>
          <w:sz w:val="20"/>
        </w:rPr>
        <w:t>reductions.</w:t>
      </w:r>
    </w:p>
    <w:p w:rsidR="00BC5CC2" w:rsidRDefault="00034506" w14:paraId="24C68C08" w14:textId="77777777">
      <w:pPr>
        <w:pStyle w:val="ListParagraph"/>
        <w:numPr>
          <w:ilvl w:val="1"/>
          <w:numId w:val="71"/>
        </w:numPr>
        <w:tabs>
          <w:tab w:val="left" w:pos="2320"/>
        </w:tabs>
        <w:spacing w:before="78" w:line="242" w:lineRule="auto"/>
        <w:ind w:right="1439"/>
        <w:rPr>
          <w:sz w:val="20"/>
        </w:rPr>
      </w:pPr>
      <w:r>
        <w:rPr>
          <w:color w:val="444444"/>
          <w:sz w:val="20"/>
        </w:rPr>
        <w:t xml:space="preserve">Discuss previous participant enrollment (e.g., recruitment, </w:t>
      </w:r>
      <w:r>
        <w:rPr>
          <w:color w:val="444444"/>
          <w:spacing w:val="2"/>
          <w:sz w:val="20"/>
        </w:rPr>
        <w:t xml:space="preserve">retention, </w:t>
      </w:r>
      <w:r>
        <w:rPr>
          <w:color w:val="444444"/>
          <w:sz w:val="20"/>
        </w:rPr>
        <w:t xml:space="preserve">inclusion of women, minorities, children, etc.) for </w:t>
      </w:r>
      <w:r>
        <w:rPr>
          <w:color w:val="444444"/>
          <w:spacing w:val="3"/>
          <w:sz w:val="20"/>
        </w:rPr>
        <w:t xml:space="preserve">any </w:t>
      </w:r>
      <w:r>
        <w:rPr>
          <w:color w:val="444444"/>
          <w:spacing w:val="2"/>
          <w:sz w:val="20"/>
        </w:rPr>
        <w:t xml:space="preserve">studies </w:t>
      </w:r>
      <w:r>
        <w:rPr>
          <w:color w:val="444444"/>
          <w:sz w:val="20"/>
        </w:rPr>
        <w:t xml:space="preserve">meeting </w:t>
      </w:r>
      <w:r>
        <w:rPr>
          <w:color w:val="444444"/>
          <w:spacing w:val="4"/>
          <w:sz w:val="20"/>
        </w:rPr>
        <w:t xml:space="preserve">the </w:t>
      </w:r>
      <w:r>
        <w:rPr>
          <w:color w:val="444444"/>
          <w:sz w:val="20"/>
        </w:rPr>
        <w:t>NIH definition for</w:t>
      </w:r>
      <w:r>
        <w:rPr>
          <w:color w:val="0000FF"/>
          <w:sz w:val="20"/>
        </w:rPr>
        <w:t xml:space="preserve"> </w:t>
      </w:r>
      <w:hyperlink w:anchor="ClinicalResearch" r:id="rId479">
        <w:r>
          <w:rPr>
            <w:color w:val="0000FF"/>
            <w:sz w:val="20"/>
            <w:u w:val="single" w:color="0000FF"/>
          </w:rPr>
          <w:t xml:space="preserve">clinical </w:t>
        </w:r>
        <w:r>
          <w:rPr>
            <w:color w:val="0000FF"/>
            <w:spacing w:val="2"/>
            <w:sz w:val="20"/>
            <w:u w:val="single" w:color="0000FF"/>
          </w:rPr>
          <w:t>research</w:t>
        </w:r>
      </w:hyperlink>
      <w:r>
        <w:rPr>
          <w:color w:val="444444"/>
          <w:spacing w:val="2"/>
          <w:sz w:val="20"/>
        </w:rPr>
        <w:t xml:space="preserve">. </w:t>
      </w:r>
      <w:r>
        <w:rPr>
          <w:color w:val="444444"/>
          <w:sz w:val="20"/>
        </w:rPr>
        <w:t xml:space="preserve">Use </w:t>
      </w:r>
      <w:r>
        <w:rPr>
          <w:color w:val="444444"/>
          <w:spacing w:val="4"/>
          <w:sz w:val="20"/>
        </w:rPr>
        <w:t xml:space="preserve">the </w:t>
      </w:r>
      <w:r>
        <w:rPr>
          <w:color w:val="444444"/>
          <w:sz w:val="20"/>
        </w:rPr>
        <w:t xml:space="preserve">Progress Report section </w:t>
      </w:r>
      <w:r>
        <w:rPr>
          <w:color w:val="444444"/>
          <w:spacing w:val="3"/>
          <w:sz w:val="20"/>
        </w:rPr>
        <w:t xml:space="preserve">to </w:t>
      </w:r>
      <w:r>
        <w:rPr>
          <w:color w:val="444444"/>
          <w:sz w:val="20"/>
        </w:rPr>
        <w:t xml:space="preserve">discuss, </w:t>
      </w:r>
      <w:r>
        <w:rPr>
          <w:color w:val="444444"/>
          <w:spacing w:val="2"/>
          <w:sz w:val="20"/>
        </w:rPr>
        <w:t xml:space="preserve">but not </w:t>
      </w:r>
      <w:r>
        <w:rPr>
          <w:color w:val="444444"/>
          <w:sz w:val="20"/>
        </w:rPr>
        <w:t xml:space="preserve">duplicate information collected elsewhere in </w:t>
      </w:r>
      <w:r>
        <w:rPr>
          <w:color w:val="444444"/>
          <w:spacing w:val="4"/>
          <w:sz w:val="20"/>
        </w:rPr>
        <w:t>the</w:t>
      </w:r>
      <w:r>
        <w:rPr>
          <w:color w:val="444444"/>
          <w:spacing w:val="-23"/>
          <w:sz w:val="20"/>
        </w:rPr>
        <w:t xml:space="preserve"> </w:t>
      </w:r>
      <w:r>
        <w:rPr>
          <w:color w:val="444444"/>
          <w:sz w:val="20"/>
        </w:rPr>
        <w:t>application.</w:t>
      </w:r>
    </w:p>
    <w:p w:rsidR="00BC5CC2" w:rsidRDefault="00034506" w14:paraId="6FF6C813" w14:textId="77777777">
      <w:pPr>
        <w:pStyle w:val="BodyText"/>
        <w:spacing w:before="107" w:line="230" w:lineRule="auto"/>
        <w:ind w:right="1384"/>
      </w:pPr>
      <w:r>
        <w:rPr>
          <w:color w:val="444444"/>
        </w:rPr>
        <w:t>Do not include a list of publications, patents, or other printed materials in the Progress Report. That information will be included in the "Progress Report Publication List" attachment.</w:t>
      </w:r>
    </w:p>
    <w:p w:rsidR="00BC5CC2" w:rsidRDefault="00BC5CC2" w14:paraId="69667171" w14:textId="77777777">
      <w:pPr>
        <w:spacing w:line="230" w:lineRule="auto"/>
        <w:sectPr w:rsidR="00BC5CC2">
          <w:pgSz w:w="12240" w:h="15840"/>
          <w:pgMar w:top="1080" w:right="0" w:bottom="980" w:left="620" w:header="441" w:footer="800" w:gutter="0"/>
          <w:cols w:space="720"/>
        </w:sectPr>
      </w:pPr>
    </w:p>
    <w:p w:rsidR="00BC5CC2" w:rsidRDefault="00BC5CC2" w14:paraId="1A1AF5A9" w14:textId="77777777">
      <w:pPr>
        <w:pStyle w:val="BodyText"/>
        <w:ind w:left="0"/>
      </w:pPr>
    </w:p>
    <w:p w:rsidR="00BC5CC2" w:rsidRDefault="00BC5CC2" w14:paraId="174F26AB" w14:textId="77777777">
      <w:pPr>
        <w:pStyle w:val="BodyText"/>
        <w:spacing w:before="12" w:after="1"/>
        <w:ind w:left="0"/>
      </w:pPr>
    </w:p>
    <w:p w:rsidR="00BC5CC2" w:rsidRDefault="00967DBD" w14:paraId="528B3288" w14:textId="5A1AA018">
      <w:pPr>
        <w:pStyle w:val="BodyText"/>
        <w:ind w:left="2085"/>
      </w:pPr>
      <w:r>
        <w:rPr>
          <w:noProof/>
        </w:rPr>
        <mc:AlternateContent>
          <mc:Choice Requires="wpg">
            <w:drawing>
              <wp:inline distT="0" distB="0" distL="0" distR="0" wp14:anchorId="6FD03A0E" wp14:editId="439C3143">
                <wp:extent cx="5038725" cy="1466850"/>
                <wp:effectExtent l="0" t="0" r="3175" b="3175"/>
                <wp:docPr id="64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466850"/>
                          <a:chOff x="0" y="0"/>
                          <a:chExt cx="7935" cy="2310"/>
                        </a:xfrm>
                      </wpg:grpSpPr>
                      <pic:pic xmlns:pic="http://schemas.openxmlformats.org/drawingml/2006/picture">
                        <pic:nvPicPr>
                          <pic:cNvPr id="644" name="Picture 3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45" name="Text Box 379"/>
                        <wps:cNvSpPr txBox="1">
                          <a:spLocks noChangeArrowheads="1"/>
                        </wps:cNvSpPr>
                        <wps:spPr bwMode="auto">
                          <a:xfrm>
                            <a:off x="0" y="390"/>
                            <a:ext cx="7935" cy="192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B7C1866" w14:textId="77777777">
                              <w:pPr>
                                <w:spacing w:before="59" w:line="230" w:lineRule="auto"/>
                                <w:ind w:left="374" w:right="210"/>
                                <w:rPr>
                                  <w:sz w:val="20"/>
                                </w:rPr>
                              </w:pPr>
                              <w:r>
                                <w:rPr>
                                  <w:b/>
                                  <w:color w:val="444444"/>
                                  <w:sz w:val="20"/>
                                </w:rPr>
                                <w:t xml:space="preserve">Phase II, Phase IIB, and CRP Competing Renewal and Revision Applications: </w:t>
                              </w:r>
                              <w:r>
                                <w:rPr>
                                  <w:color w:val="444444"/>
                                  <w:sz w:val="20"/>
                                </w:rPr>
                                <w:t>In the Progress Report, in addition to what’s listed above, describe the technology developed from this SBIR/STTR, its intended use, and who will use it. Describe the current status of the product (e.g., under development, commercialized, in use, discontinued). If applicable, describe the status of FDA approval for your product, process, or service (e.g., continuing pre-IND studies, filed on IND, in Phase I (or II or</w:t>
                              </w:r>
                            </w:p>
                            <w:p w:rsidR="002F12AD" w:rsidRDefault="002F12AD" w14:paraId="62C0EF92" w14:textId="77777777">
                              <w:pPr>
                                <w:spacing w:line="255" w:lineRule="exact"/>
                                <w:ind w:left="374"/>
                                <w:rPr>
                                  <w:sz w:val="20"/>
                                </w:rPr>
                              </w:pPr>
                              <w:r>
                                <w:rPr>
                                  <w:color w:val="444444"/>
                                  <w:sz w:val="20"/>
                                </w:rPr>
                                <w:t>III) clinical trials, applied for approval, review ongoing, approved, not approved).</w:t>
                              </w:r>
                            </w:p>
                          </w:txbxContent>
                        </wps:txbx>
                        <wps:bodyPr rot="0" vert="horz" wrap="square" lIns="0" tIns="0" rIns="0" bIns="0" anchor="t" anchorCtr="0" upright="1">
                          <a:noAutofit/>
                        </wps:bodyPr>
                      </wps:wsp>
                      <wps:wsp>
                        <wps:cNvPr id="646" name="Text Box 378"/>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EA3855E"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inline>
            </w:drawing>
          </mc:Choice>
          <mc:Fallback>
            <w:pict>
              <v:group id="Group 377" style="width:396.75pt;height:115.5pt;mso-position-horizontal-relative:char;mso-position-vertical-relative:line" coordsize="7935,2310" o:spid="_x0000_s1684" w14:anchorId="6FD03A0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">
                <v:shape id="Picture 380" style="position:absolute;width:390;height:390;visibility:visible;mso-wrap-style:square" o:spid="_x0000_s16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">
                  <v:imagedata o:title="" r:id="rId118"/>
                </v:shape>
                <v:shape id="Text Box 379" style="position:absolute;top:390;width:7935;height:1920;visibility:visible;mso-wrap-style:square;v-text-anchor:top" o:spid="_x0000_s168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">
                  <v:textbox inset="0,0,0,0">
                    <w:txbxContent>
                      <w:p w:rsidR="002F12AD" w:rsidRDefault="002F12AD" w14:paraId="7B7C1866" w14:textId="77777777">
                        <w:pPr>
                          <w:spacing w:before="59" w:line="230" w:lineRule="auto"/>
                          <w:ind w:left="374" w:right="210"/>
                          <w:rPr>
                            <w:sz w:val="20"/>
                          </w:rPr>
                        </w:pPr>
                        <w:r>
                          <w:rPr>
                            <w:b/>
                            <w:color w:val="444444"/>
                            <w:sz w:val="20"/>
                          </w:rPr>
                          <w:t xml:space="preserve">Phase II, Phase IIB, and CRP Competing Renewal and Revision Applications: </w:t>
                        </w:r>
                        <w:r>
                          <w:rPr>
                            <w:color w:val="444444"/>
                            <w:sz w:val="20"/>
                          </w:rPr>
                          <w:t>In the Progress Report, in addition to what’s listed above, describe the technology developed from this SBIR/STTR, its intended use, and who will use it. Describe the current status of the product (e.g., under development, commercialized, in use, discontinued). If applicable, describe the status of FDA approval for your product, process, or service (e.g., continuing pre-IND studies, filed on IND, in Phase I (or II or</w:t>
                        </w:r>
                      </w:p>
                      <w:p w:rsidR="002F12AD" w:rsidRDefault="002F12AD" w14:paraId="62C0EF92" w14:textId="77777777">
                        <w:pPr>
                          <w:spacing w:line="255" w:lineRule="exact"/>
                          <w:ind w:left="374"/>
                          <w:rPr>
                            <w:sz w:val="20"/>
                          </w:rPr>
                        </w:pPr>
                        <w:r>
                          <w:rPr>
                            <w:color w:val="444444"/>
                            <w:sz w:val="20"/>
                          </w:rPr>
                          <w:t>III) clinical trials, applied for approval, review ongoing, approved, not approved).</w:t>
                        </w:r>
                      </w:p>
                    </w:txbxContent>
                  </v:textbox>
                </v:shape>
                <v:shape id="Text Box 378" style="position:absolute;width:7935;height:390;visibility:visible;mso-wrap-style:square;v-text-anchor:top" o:spid="_x0000_s168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v:textbox inset="0,0,0,0">
                    <w:txbxContent>
                      <w:p w:rsidR="002F12AD" w:rsidRDefault="002F12AD" w14:paraId="6EA3855E" w14:textId="77777777">
                        <w:pPr>
                          <w:spacing w:before="82"/>
                          <w:ind w:left="599"/>
                          <w:rPr>
                            <w:b/>
                            <w:sz w:val="20"/>
                          </w:rPr>
                        </w:pPr>
                        <w:r>
                          <w:rPr>
                            <w:b/>
                            <w:sz w:val="20"/>
                          </w:rPr>
                          <w:t>Additional Instructions for SBIR/STTR:</w:t>
                        </w:r>
                      </w:p>
                    </w:txbxContent>
                  </v:textbox>
                </v:shape>
                <w10:anchorlock/>
              </v:group>
            </w:pict>
          </mc:Fallback>
        </mc:AlternateContent>
      </w:r>
    </w:p>
    <w:p w:rsidR="00BC5CC2" w:rsidRDefault="00BC5CC2" w14:paraId="411E5F07" w14:textId="77777777">
      <w:pPr>
        <w:pStyle w:val="BodyText"/>
        <w:spacing w:before="6"/>
        <w:ind w:left="0"/>
        <w:rPr>
          <w:sz w:val="15"/>
        </w:rPr>
      </w:pPr>
    </w:p>
    <w:p w:rsidR="00BC5CC2" w:rsidRDefault="00034506" w14:paraId="45305E4B"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30" w:id="180"/>
      <w:bookmarkEnd w:id="180"/>
      <w:r>
        <w:rPr>
          <w:color w:val="FFFFFF"/>
          <w:spacing w:val="-4"/>
          <w:shd w:val="clear" w:color="auto" w:fill="3F78A1"/>
        </w:rPr>
        <w:t xml:space="preserve">4. </w:t>
      </w:r>
      <w:r>
        <w:rPr>
          <w:color w:val="FFFFFF"/>
          <w:shd w:val="clear" w:color="auto" w:fill="3F78A1"/>
        </w:rPr>
        <w:t>Progress Report Publication</w:t>
      </w:r>
      <w:r>
        <w:rPr>
          <w:color w:val="FFFFFF"/>
          <w:spacing w:val="-6"/>
          <w:shd w:val="clear" w:color="auto" w:fill="3F78A1"/>
        </w:rPr>
        <w:t xml:space="preserve"> </w:t>
      </w:r>
      <w:r>
        <w:rPr>
          <w:color w:val="FFFFFF"/>
          <w:spacing w:val="-5"/>
          <w:shd w:val="clear" w:color="auto" w:fill="3F78A1"/>
        </w:rPr>
        <w:t>List</w:t>
      </w:r>
      <w:r>
        <w:rPr>
          <w:color w:val="FFFFFF"/>
          <w:spacing w:val="-5"/>
          <w:shd w:val="clear" w:color="auto" w:fill="3F78A1"/>
        </w:rPr>
        <w:tab/>
      </w:r>
    </w:p>
    <w:p w:rsidR="00BC5CC2" w:rsidRDefault="00BC5CC2" w14:paraId="6B9E3969" w14:textId="77777777">
      <w:pPr>
        <w:pStyle w:val="BodyText"/>
        <w:spacing w:before="12"/>
        <w:ind w:left="0"/>
        <w:rPr>
          <w:b/>
          <w:sz w:val="21"/>
        </w:rPr>
      </w:pPr>
    </w:p>
    <w:p w:rsidR="00BC5CC2" w:rsidRDefault="00034506" w14:paraId="300D6D01" w14:textId="77777777">
      <w:pPr>
        <w:pStyle w:val="Heading6"/>
        <w:spacing w:before="0"/>
        <w:ind w:left="1570"/>
      </w:pPr>
      <w:r>
        <w:rPr>
          <w:color w:val="444444"/>
        </w:rPr>
        <w:t>Who must complete the “Progress Report Publication List” attachment:</w:t>
      </w:r>
    </w:p>
    <w:p w:rsidR="00BC5CC2" w:rsidRDefault="00034506" w14:paraId="0E1B7C95" w14:textId="77777777">
      <w:pPr>
        <w:pStyle w:val="BodyText"/>
        <w:spacing w:before="64" w:line="230" w:lineRule="auto"/>
        <w:ind w:right="2023"/>
      </w:pPr>
      <w:r>
        <w:rPr>
          <w:color w:val="444444"/>
        </w:rPr>
        <w:t>A “Progress Report Publication List” attachment is required only if the type of application is renewal.</w:t>
      </w:r>
    </w:p>
    <w:p w:rsidR="00BC5CC2" w:rsidRDefault="00034506" w14:paraId="4F8722F7" w14:textId="77777777">
      <w:pPr>
        <w:pStyle w:val="BodyText"/>
        <w:spacing w:before="81"/>
      </w:pPr>
      <w:r>
        <w:rPr>
          <w:color w:val="444444"/>
        </w:rPr>
        <w:t xml:space="preserve">Descriptions of different types of applications are listed here: NIH's </w:t>
      </w:r>
      <w:hyperlink r:id="rId480">
        <w:r>
          <w:rPr>
            <w:color w:val="0000FF"/>
            <w:u w:val="single" w:color="0000FF"/>
          </w:rPr>
          <w:t>Types of Applications</w:t>
        </w:r>
      </w:hyperlink>
      <w:r>
        <w:rPr>
          <w:color w:val="444444"/>
        </w:rPr>
        <w:t>.</w:t>
      </w:r>
    </w:p>
    <w:p w:rsidR="00BC5CC2" w:rsidRDefault="00034506" w14:paraId="0E553879" w14:textId="77777777">
      <w:pPr>
        <w:pStyle w:val="Heading6"/>
        <w:ind w:left="1570"/>
      </w:pPr>
      <w:r>
        <w:rPr>
          <w:color w:val="444444"/>
        </w:rPr>
        <w:t>Format:</w:t>
      </w:r>
    </w:p>
    <w:p w:rsidR="00BC5CC2" w:rsidRDefault="00034506" w14:paraId="76642C28" w14:textId="77777777">
      <w:pPr>
        <w:pStyle w:val="BodyText"/>
        <w:spacing w:before="54"/>
      </w:pPr>
      <w:r>
        <w:rPr>
          <w:color w:val="444444"/>
        </w:rPr>
        <w:t xml:space="preserve">Attach this information as a PDF file. See NIH’s </w:t>
      </w:r>
      <w:hyperlink r:id="rId481">
        <w:r>
          <w:rPr>
            <w:color w:val="0000FF"/>
            <w:u w:val="single" w:color="0000FF"/>
          </w:rPr>
          <w:t>Format Attachments</w:t>
        </w:r>
        <w:r>
          <w:rPr>
            <w:color w:val="0000FF"/>
          </w:rPr>
          <w:t xml:space="preserve"> </w:t>
        </w:r>
      </w:hyperlink>
      <w:r>
        <w:rPr>
          <w:color w:val="444444"/>
        </w:rPr>
        <w:t>page.</w:t>
      </w:r>
    </w:p>
    <w:p w:rsidR="00BC5CC2" w:rsidRDefault="00034506" w14:paraId="7BFEEF31" w14:textId="77777777">
      <w:pPr>
        <w:pStyle w:val="Heading6"/>
        <w:ind w:left="1570"/>
      </w:pPr>
      <w:r>
        <w:rPr>
          <w:color w:val="444444"/>
        </w:rPr>
        <w:t>Content:</w:t>
      </w:r>
    </w:p>
    <w:p w:rsidR="00BC5CC2" w:rsidRDefault="00034506" w14:paraId="7E2B23F5" w14:textId="77777777">
      <w:pPr>
        <w:pStyle w:val="BodyText"/>
        <w:spacing w:before="64" w:line="230" w:lineRule="auto"/>
        <w:ind w:right="1384"/>
      </w:pPr>
      <w:r>
        <w:rPr>
          <w:color w:val="444444"/>
        </w:rPr>
        <w:t>List the titles and complete references to all appropriate publications, manuscripts accepted for publication, patents, and other printed materials that have resulted from the project since it was last reviewed competitively.</w:t>
      </w:r>
    </w:p>
    <w:p w:rsidR="00BC5CC2" w:rsidRDefault="00034506" w14:paraId="580F6344" w14:textId="77777777">
      <w:pPr>
        <w:pStyle w:val="BodyText"/>
        <w:spacing w:before="89" w:line="230" w:lineRule="auto"/>
        <w:ind w:right="1521"/>
      </w:pPr>
      <w:r>
        <w:rPr>
          <w:color w:val="444444"/>
        </w:rPr>
        <w:t xml:space="preserve">You </w:t>
      </w:r>
      <w:proofErr w:type="gramStart"/>
      <w:r>
        <w:rPr>
          <w:color w:val="444444"/>
        </w:rPr>
        <w:t>are allowed to</w:t>
      </w:r>
      <w:proofErr w:type="gramEnd"/>
      <w:r>
        <w:rPr>
          <w:color w:val="444444"/>
        </w:rPr>
        <w:t xml:space="preserve"> cite interim research products. </w:t>
      </w:r>
      <w:r>
        <w:rPr>
          <w:b/>
          <w:color w:val="444444"/>
        </w:rPr>
        <w:t xml:space="preserve">Note: </w:t>
      </w:r>
      <w:r>
        <w:rPr>
          <w:color w:val="444444"/>
        </w:rPr>
        <w:t xml:space="preserve">interim research products have specific citation requirements. See related </w:t>
      </w:r>
      <w:hyperlink r:id="rId482">
        <w:r>
          <w:rPr>
            <w:color w:val="0000FF"/>
            <w:u w:val="single" w:color="0000FF"/>
          </w:rPr>
          <w:t>Frequently Asked Questions</w:t>
        </w:r>
        <w:r>
          <w:rPr>
            <w:color w:val="0000FF"/>
          </w:rPr>
          <w:t xml:space="preserve"> </w:t>
        </w:r>
      </w:hyperlink>
      <w:r>
        <w:rPr>
          <w:color w:val="444444"/>
        </w:rPr>
        <w:t>on citing interim research products and claiming them as products of your NIH award.</w:t>
      </w:r>
    </w:p>
    <w:p w:rsidR="00BC5CC2" w:rsidRDefault="00034506" w14:paraId="61600BE1" w14:textId="77777777">
      <w:pPr>
        <w:pStyle w:val="BodyText"/>
        <w:spacing w:before="89" w:line="230" w:lineRule="auto"/>
        <w:ind w:right="1384"/>
      </w:pPr>
      <w:r>
        <w:rPr>
          <w:color w:val="444444"/>
        </w:rPr>
        <w:t>Provide the NIH Manuscript Submission reference number (e.g., NIHMS97531) or the PubMed Central (PMC) reference number (e.g., PMCID234567) for each of the following:</w:t>
      </w:r>
    </w:p>
    <w:p w:rsidR="00BC5CC2" w:rsidRDefault="00034506" w14:paraId="3CB4B152" w14:textId="77777777">
      <w:pPr>
        <w:pStyle w:val="ListParagraph"/>
        <w:numPr>
          <w:ilvl w:val="1"/>
          <w:numId w:val="71"/>
        </w:numPr>
        <w:tabs>
          <w:tab w:val="left" w:pos="2320"/>
        </w:tabs>
        <w:spacing w:before="137"/>
        <w:rPr>
          <w:sz w:val="20"/>
        </w:rPr>
      </w:pPr>
      <w:r>
        <w:rPr>
          <w:color w:val="444444"/>
          <w:sz w:val="20"/>
        </w:rPr>
        <w:t>Articles</w:t>
      </w:r>
      <w:r>
        <w:rPr>
          <w:color w:val="444444"/>
          <w:spacing w:val="-5"/>
          <w:sz w:val="20"/>
        </w:rPr>
        <w:t xml:space="preserve"> </w:t>
      </w:r>
      <w:r>
        <w:rPr>
          <w:color w:val="444444"/>
          <w:spacing w:val="4"/>
          <w:sz w:val="20"/>
        </w:rPr>
        <w:t>that</w:t>
      </w:r>
      <w:r>
        <w:rPr>
          <w:color w:val="444444"/>
          <w:spacing w:val="-3"/>
          <w:sz w:val="20"/>
        </w:rPr>
        <w:t xml:space="preserve"> </w:t>
      </w:r>
      <w:r>
        <w:rPr>
          <w:color w:val="444444"/>
          <w:sz w:val="20"/>
        </w:rPr>
        <w:t>fall</w:t>
      </w:r>
      <w:r>
        <w:rPr>
          <w:color w:val="444444"/>
          <w:spacing w:val="-14"/>
          <w:sz w:val="20"/>
        </w:rPr>
        <w:t xml:space="preserve"> </w:t>
      </w:r>
      <w:r>
        <w:rPr>
          <w:color w:val="444444"/>
          <w:spacing w:val="2"/>
          <w:sz w:val="20"/>
        </w:rPr>
        <w:t>under</w:t>
      </w:r>
      <w:r>
        <w:rPr>
          <w:color w:val="444444"/>
          <w:spacing w:val="-5"/>
          <w:sz w:val="20"/>
        </w:rPr>
        <w:t xml:space="preserve"> </w:t>
      </w:r>
      <w:r>
        <w:rPr>
          <w:color w:val="444444"/>
          <w:spacing w:val="4"/>
          <w:sz w:val="20"/>
        </w:rPr>
        <w:t>the</w:t>
      </w:r>
      <w:r>
        <w:rPr>
          <w:color w:val="0000FF"/>
          <w:spacing w:val="-10"/>
          <w:sz w:val="20"/>
        </w:rPr>
        <w:t xml:space="preserve"> </w:t>
      </w:r>
      <w:hyperlink r:id="rId483">
        <w:r>
          <w:rPr>
            <w:color w:val="0000FF"/>
            <w:sz w:val="20"/>
            <w:u w:val="single" w:color="0000FF"/>
          </w:rPr>
          <w:t>Public</w:t>
        </w:r>
        <w:r>
          <w:rPr>
            <w:color w:val="0000FF"/>
            <w:spacing w:val="-13"/>
            <w:sz w:val="20"/>
            <w:u w:val="single" w:color="0000FF"/>
          </w:rPr>
          <w:t xml:space="preserve"> </w:t>
        </w:r>
        <w:r>
          <w:rPr>
            <w:color w:val="0000FF"/>
            <w:sz w:val="20"/>
            <w:u w:val="single" w:color="0000FF"/>
          </w:rPr>
          <w:t>Access</w:t>
        </w:r>
        <w:r>
          <w:rPr>
            <w:color w:val="0000FF"/>
            <w:spacing w:val="-5"/>
            <w:sz w:val="20"/>
            <w:u w:val="single" w:color="0000FF"/>
          </w:rPr>
          <w:t xml:space="preserve"> </w:t>
        </w:r>
        <w:r>
          <w:rPr>
            <w:color w:val="0000FF"/>
            <w:spacing w:val="-4"/>
            <w:sz w:val="20"/>
            <w:u w:val="single" w:color="0000FF"/>
          </w:rPr>
          <w:t>Policy</w:t>
        </w:r>
      </w:hyperlink>
      <w:r>
        <w:rPr>
          <w:color w:val="444444"/>
          <w:spacing w:val="-4"/>
          <w:sz w:val="20"/>
        </w:rPr>
        <w:t>,</w:t>
      </w:r>
    </w:p>
    <w:p w:rsidR="00BC5CC2" w:rsidRDefault="00034506" w14:paraId="7B0376EB" w14:textId="77777777">
      <w:pPr>
        <w:pStyle w:val="ListParagraph"/>
        <w:numPr>
          <w:ilvl w:val="1"/>
          <w:numId w:val="71"/>
        </w:numPr>
        <w:tabs>
          <w:tab w:val="left" w:pos="2320"/>
        </w:tabs>
        <w:spacing w:line="242" w:lineRule="auto"/>
        <w:ind w:right="2181"/>
        <w:rPr>
          <w:sz w:val="20"/>
        </w:rPr>
      </w:pPr>
      <w:r>
        <w:rPr>
          <w:color w:val="444444"/>
          <w:sz w:val="20"/>
        </w:rPr>
        <w:t>Articles</w:t>
      </w:r>
      <w:r>
        <w:rPr>
          <w:color w:val="444444"/>
          <w:spacing w:val="-3"/>
          <w:sz w:val="20"/>
        </w:rPr>
        <w:t xml:space="preserve"> </w:t>
      </w:r>
      <w:r>
        <w:rPr>
          <w:color w:val="444444"/>
          <w:spacing w:val="4"/>
          <w:sz w:val="20"/>
        </w:rPr>
        <w:t>that</w:t>
      </w:r>
      <w:r>
        <w:rPr>
          <w:color w:val="444444"/>
          <w:spacing w:val="1"/>
          <w:sz w:val="20"/>
        </w:rPr>
        <w:t xml:space="preserve"> </w:t>
      </w:r>
      <w:r>
        <w:rPr>
          <w:color w:val="444444"/>
          <w:spacing w:val="2"/>
          <w:sz w:val="20"/>
        </w:rPr>
        <w:t>were</w:t>
      </w:r>
      <w:r>
        <w:rPr>
          <w:color w:val="444444"/>
          <w:spacing w:val="-8"/>
          <w:sz w:val="20"/>
        </w:rPr>
        <w:t xml:space="preserve"> </w:t>
      </w:r>
      <w:r>
        <w:rPr>
          <w:color w:val="444444"/>
          <w:spacing w:val="3"/>
          <w:sz w:val="20"/>
        </w:rPr>
        <w:t>authored</w:t>
      </w:r>
      <w:r>
        <w:rPr>
          <w:color w:val="444444"/>
          <w:spacing w:val="-5"/>
          <w:sz w:val="20"/>
        </w:rPr>
        <w:t xml:space="preserve"> </w:t>
      </w:r>
      <w:r>
        <w:rPr>
          <w:color w:val="444444"/>
          <w:sz w:val="20"/>
        </w:rPr>
        <w:t>or</w:t>
      </w:r>
      <w:r>
        <w:rPr>
          <w:color w:val="444444"/>
          <w:spacing w:val="-2"/>
          <w:sz w:val="20"/>
        </w:rPr>
        <w:t xml:space="preserve"> </w:t>
      </w:r>
      <w:r>
        <w:rPr>
          <w:color w:val="444444"/>
          <w:spacing w:val="2"/>
          <w:sz w:val="20"/>
        </w:rPr>
        <w:t>co-authored</w:t>
      </w:r>
      <w:r>
        <w:rPr>
          <w:color w:val="444444"/>
          <w:spacing w:val="-5"/>
          <w:sz w:val="20"/>
        </w:rPr>
        <w:t xml:space="preserve"> </w:t>
      </w:r>
      <w:r>
        <w:rPr>
          <w:color w:val="444444"/>
          <w:sz w:val="20"/>
        </w:rPr>
        <w:t>by</w:t>
      </w:r>
      <w:r>
        <w:rPr>
          <w:color w:val="444444"/>
          <w:spacing w:val="-15"/>
          <w:sz w:val="20"/>
        </w:rPr>
        <w:t xml:space="preserve"> </w:t>
      </w:r>
      <w:r>
        <w:rPr>
          <w:color w:val="444444"/>
          <w:spacing w:val="4"/>
          <w:sz w:val="20"/>
        </w:rPr>
        <w:t>the</w:t>
      </w:r>
      <w:r>
        <w:rPr>
          <w:color w:val="444444"/>
          <w:spacing w:val="-7"/>
          <w:sz w:val="20"/>
        </w:rPr>
        <w:t xml:space="preserve"> </w:t>
      </w:r>
      <w:r>
        <w:rPr>
          <w:color w:val="444444"/>
          <w:sz w:val="20"/>
        </w:rPr>
        <w:t xml:space="preserve">applicant </w:t>
      </w:r>
      <w:r>
        <w:rPr>
          <w:color w:val="444444"/>
          <w:spacing w:val="3"/>
          <w:sz w:val="20"/>
        </w:rPr>
        <w:t>and</w:t>
      </w:r>
      <w:r>
        <w:rPr>
          <w:color w:val="444444"/>
          <w:spacing w:val="-5"/>
          <w:sz w:val="20"/>
        </w:rPr>
        <w:t xml:space="preserve"> </w:t>
      </w:r>
      <w:r>
        <w:rPr>
          <w:color w:val="444444"/>
          <w:spacing w:val="3"/>
          <w:sz w:val="20"/>
        </w:rPr>
        <w:t>arose</w:t>
      </w:r>
      <w:r>
        <w:rPr>
          <w:color w:val="444444"/>
          <w:spacing w:val="-8"/>
          <w:sz w:val="20"/>
        </w:rPr>
        <w:t xml:space="preserve"> </w:t>
      </w:r>
      <w:r>
        <w:rPr>
          <w:color w:val="444444"/>
          <w:sz w:val="20"/>
        </w:rPr>
        <w:t>from</w:t>
      </w:r>
      <w:r>
        <w:rPr>
          <w:color w:val="444444"/>
          <w:spacing w:val="-15"/>
          <w:sz w:val="20"/>
        </w:rPr>
        <w:t xml:space="preserve"> </w:t>
      </w:r>
      <w:r>
        <w:rPr>
          <w:color w:val="444444"/>
          <w:sz w:val="20"/>
        </w:rPr>
        <w:t xml:space="preserve">NIH </w:t>
      </w:r>
      <w:r>
        <w:rPr>
          <w:color w:val="444444"/>
          <w:spacing w:val="3"/>
          <w:sz w:val="20"/>
        </w:rPr>
        <w:t>support,</w:t>
      </w:r>
    </w:p>
    <w:p w:rsidR="00BC5CC2" w:rsidRDefault="00034506" w14:paraId="4EF6174C" w14:textId="77777777">
      <w:pPr>
        <w:pStyle w:val="ListParagraph"/>
        <w:numPr>
          <w:ilvl w:val="1"/>
          <w:numId w:val="71"/>
        </w:numPr>
        <w:tabs>
          <w:tab w:val="left" w:pos="2320"/>
        </w:tabs>
        <w:spacing w:before="78" w:line="242" w:lineRule="auto"/>
        <w:ind w:right="1992"/>
        <w:jc w:val="both"/>
        <w:rPr>
          <w:sz w:val="20"/>
        </w:rPr>
      </w:pPr>
      <w:r>
        <w:rPr>
          <w:color w:val="444444"/>
          <w:sz w:val="20"/>
        </w:rPr>
        <w:t>Articles</w:t>
      </w:r>
      <w:r>
        <w:rPr>
          <w:color w:val="444444"/>
          <w:spacing w:val="-3"/>
          <w:sz w:val="20"/>
        </w:rPr>
        <w:t xml:space="preserve"> </w:t>
      </w:r>
      <w:r>
        <w:rPr>
          <w:color w:val="444444"/>
          <w:spacing w:val="4"/>
          <w:sz w:val="20"/>
        </w:rPr>
        <w:t>that</w:t>
      </w:r>
      <w:r>
        <w:rPr>
          <w:color w:val="444444"/>
          <w:spacing w:val="-1"/>
          <w:sz w:val="20"/>
        </w:rPr>
        <w:t xml:space="preserve"> </w:t>
      </w:r>
      <w:r>
        <w:rPr>
          <w:color w:val="444444"/>
          <w:spacing w:val="2"/>
          <w:sz w:val="20"/>
        </w:rPr>
        <w:t>were</w:t>
      </w:r>
      <w:r>
        <w:rPr>
          <w:color w:val="444444"/>
          <w:spacing w:val="-8"/>
          <w:sz w:val="20"/>
        </w:rPr>
        <w:t xml:space="preserve"> </w:t>
      </w:r>
      <w:r>
        <w:rPr>
          <w:color w:val="444444"/>
          <w:spacing w:val="3"/>
          <w:sz w:val="20"/>
        </w:rPr>
        <w:t>authored</w:t>
      </w:r>
      <w:r>
        <w:rPr>
          <w:color w:val="444444"/>
          <w:spacing w:val="-5"/>
          <w:sz w:val="20"/>
        </w:rPr>
        <w:t xml:space="preserve"> </w:t>
      </w:r>
      <w:r>
        <w:rPr>
          <w:color w:val="444444"/>
          <w:sz w:val="20"/>
        </w:rPr>
        <w:t>or</w:t>
      </w:r>
      <w:r>
        <w:rPr>
          <w:color w:val="444444"/>
          <w:spacing w:val="-3"/>
          <w:sz w:val="20"/>
        </w:rPr>
        <w:t xml:space="preserve"> </w:t>
      </w:r>
      <w:r>
        <w:rPr>
          <w:color w:val="444444"/>
          <w:spacing w:val="2"/>
          <w:sz w:val="20"/>
        </w:rPr>
        <w:t>co-authored</w:t>
      </w:r>
      <w:r>
        <w:rPr>
          <w:color w:val="444444"/>
          <w:spacing w:val="-6"/>
          <w:sz w:val="20"/>
        </w:rPr>
        <w:t xml:space="preserve"> </w:t>
      </w:r>
      <w:r>
        <w:rPr>
          <w:color w:val="444444"/>
          <w:sz w:val="20"/>
        </w:rPr>
        <w:t>by</w:t>
      </w:r>
      <w:r>
        <w:rPr>
          <w:color w:val="444444"/>
          <w:spacing w:val="-15"/>
          <w:sz w:val="20"/>
        </w:rPr>
        <w:t xml:space="preserve"> </w:t>
      </w:r>
      <w:r>
        <w:rPr>
          <w:color w:val="444444"/>
          <w:spacing w:val="4"/>
          <w:sz w:val="20"/>
        </w:rPr>
        <w:t>the</w:t>
      </w:r>
      <w:r>
        <w:rPr>
          <w:color w:val="444444"/>
          <w:spacing w:val="-8"/>
          <w:sz w:val="20"/>
        </w:rPr>
        <w:t xml:space="preserve"> </w:t>
      </w:r>
      <w:r>
        <w:rPr>
          <w:color w:val="444444"/>
          <w:sz w:val="20"/>
        </w:rPr>
        <w:t xml:space="preserve">applicant </w:t>
      </w:r>
      <w:r>
        <w:rPr>
          <w:color w:val="444444"/>
          <w:spacing w:val="3"/>
          <w:sz w:val="20"/>
        </w:rPr>
        <w:t>and</w:t>
      </w:r>
      <w:r>
        <w:rPr>
          <w:color w:val="444444"/>
          <w:spacing w:val="-6"/>
          <w:sz w:val="20"/>
        </w:rPr>
        <w:t xml:space="preserve"> </w:t>
      </w:r>
      <w:r>
        <w:rPr>
          <w:color w:val="444444"/>
          <w:spacing w:val="3"/>
          <w:sz w:val="20"/>
        </w:rPr>
        <w:t>arose</w:t>
      </w:r>
      <w:r>
        <w:rPr>
          <w:color w:val="444444"/>
          <w:spacing w:val="-8"/>
          <w:sz w:val="20"/>
        </w:rPr>
        <w:t xml:space="preserve"> </w:t>
      </w:r>
      <w:r>
        <w:rPr>
          <w:color w:val="444444"/>
          <w:sz w:val="20"/>
        </w:rPr>
        <w:t>from</w:t>
      </w:r>
      <w:r>
        <w:rPr>
          <w:color w:val="444444"/>
          <w:spacing w:val="-15"/>
          <w:sz w:val="20"/>
        </w:rPr>
        <w:t xml:space="preserve"> </w:t>
      </w:r>
      <w:r>
        <w:rPr>
          <w:color w:val="444444"/>
          <w:sz w:val="20"/>
        </w:rPr>
        <w:t>AHRQ funding</w:t>
      </w:r>
      <w:r>
        <w:rPr>
          <w:color w:val="444444"/>
          <w:spacing w:val="-7"/>
          <w:sz w:val="20"/>
        </w:rPr>
        <w:t xml:space="preserve"> </w:t>
      </w:r>
      <w:r>
        <w:rPr>
          <w:color w:val="444444"/>
          <w:sz w:val="20"/>
        </w:rPr>
        <w:t>provided</w:t>
      </w:r>
      <w:r>
        <w:rPr>
          <w:color w:val="444444"/>
          <w:spacing w:val="-6"/>
          <w:sz w:val="20"/>
        </w:rPr>
        <w:t xml:space="preserve"> </w:t>
      </w:r>
      <w:r>
        <w:rPr>
          <w:color w:val="444444"/>
          <w:sz w:val="20"/>
        </w:rPr>
        <w:t>after</w:t>
      </w:r>
      <w:r>
        <w:rPr>
          <w:color w:val="444444"/>
          <w:spacing w:val="-3"/>
          <w:sz w:val="20"/>
        </w:rPr>
        <w:t xml:space="preserve"> </w:t>
      </w:r>
      <w:r>
        <w:rPr>
          <w:color w:val="444444"/>
          <w:spacing w:val="3"/>
          <w:sz w:val="20"/>
        </w:rPr>
        <w:t>February</w:t>
      </w:r>
      <w:r>
        <w:rPr>
          <w:color w:val="444444"/>
          <w:spacing w:val="-15"/>
          <w:sz w:val="20"/>
        </w:rPr>
        <w:t xml:space="preserve"> </w:t>
      </w:r>
      <w:r>
        <w:rPr>
          <w:color w:val="444444"/>
          <w:sz w:val="20"/>
        </w:rPr>
        <w:t>19,</w:t>
      </w:r>
      <w:r>
        <w:rPr>
          <w:color w:val="444444"/>
          <w:spacing w:val="-8"/>
          <w:sz w:val="20"/>
        </w:rPr>
        <w:t xml:space="preserve"> </w:t>
      </w:r>
      <w:r>
        <w:rPr>
          <w:color w:val="444444"/>
          <w:spacing w:val="-3"/>
          <w:sz w:val="20"/>
        </w:rPr>
        <w:t>2016</w:t>
      </w:r>
      <w:r>
        <w:rPr>
          <w:color w:val="444444"/>
          <w:spacing w:val="-11"/>
          <w:sz w:val="20"/>
        </w:rPr>
        <w:t xml:space="preserve"> </w:t>
      </w:r>
      <w:r>
        <w:rPr>
          <w:color w:val="444444"/>
          <w:sz w:val="20"/>
        </w:rPr>
        <w:t>(see</w:t>
      </w:r>
      <w:r>
        <w:rPr>
          <w:color w:val="444444"/>
          <w:spacing w:val="-8"/>
          <w:sz w:val="20"/>
        </w:rPr>
        <w:t xml:space="preserve"> </w:t>
      </w:r>
      <w:r>
        <w:rPr>
          <w:color w:val="444444"/>
          <w:spacing w:val="4"/>
          <w:sz w:val="20"/>
        </w:rPr>
        <w:t>the</w:t>
      </w:r>
      <w:r>
        <w:rPr>
          <w:color w:val="444444"/>
          <w:spacing w:val="-9"/>
          <w:sz w:val="20"/>
        </w:rPr>
        <w:t xml:space="preserve"> </w:t>
      </w:r>
      <w:r>
        <w:rPr>
          <w:color w:val="444444"/>
          <w:sz w:val="20"/>
        </w:rPr>
        <w:t>Guide</w:t>
      </w:r>
      <w:r>
        <w:rPr>
          <w:color w:val="444444"/>
          <w:spacing w:val="-8"/>
          <w:sz w:val="20"/>
        </w:rPr>
        <w:t xml:space="preserve"> </w:t>
      </w:r>
      <w:r>
        <w:rPr>
          <w:color w:val="444444"/>
          <w:sz w:val="20"/>
        </w:rPr>
        <w:t>Notice</w:t>
      </w:r>
      <w:r>
        <w:rPr>
          <w:color w:val="444444"/>
          <w:spacing w:val="-8"/>
          <w:sz w:val="20"/>
        </w:rPr>
        <w:t xml:space="preserve"> </w:t>
      </w:r>
      <w:r>
        <w:rPr>
          <w:color w:val="444444"/>
          <w:sz w:val="20"/>
        </w:rPr>
        <w:t>on</w:t>
      </w:r>
      <w:r>
        <w:rPr>
          <w:color w:val="0000FF"/>
          <w:spacing w:val="-1"/>
          <w:sz w:val="20"/>
        </w:rPr>
        <w:t xml:space="preserve"> </w:t>
      </w:r>
      <w:hyperlink r:id="rId484">
        <w:r>
          <w:rPr>
            <w:color w:val="0000FF"/>
            <w:spacing w:val="-3"/>
            <w:sz w:val="20"/>
            <w:u w:val="single" w:color="0000FF"/>
          </w:rPr>
          <w:t>Policy</w:t>
        </w:r>
        <w:r>
          <w:rPr>
            <w:color w:val="0000FF"/>
            <w:spacing w:val="-16"/>
            <w:sz w:val="20"/>
            <w:u w:val="single" w:color="0000FF"/>
          </w:rPr>
          <w:t xml:space="preserve"> </w:t>
        </w:r>
        <w:r>
          <w:rPr>
            <w:color w:val="0000FF"/>
            <w:sz w:val="20"/>
            <w:u w:val="single" w:color="0000FF"/>
          </w:rPr>
          <w:t>for</w:t>
        </w:r>
        <w:r>
          <w:rPr>
            <w:color w:val="0000FF"/>
            <w:spacing w:val="-3"/>
            <w:sz w:val="20"/>
            <w:u w:val="single" w:color="0000FF"/>
          </w:rPr>
          <w:t xml:space="preserve"> </w:t>
        </w:r>
        <w:r>
          <w:rPr>
            <w:color w:val="0000FF"/>
            <w:sz w:val="20"/>
            <w:u w:val="single" w:color="0000FF"/>
          </w:rPr>
          <w:t>Public</w:t>
        </w:r>
      </w:hyperlink>
      <w:hyperlink r:id="rId485">
        <w:r>
          <w:rPr>
            <w:color w:val="0000FF"/>
            <w:sz w:val="20"/>
            <w:u w:val="single" w:color="0000FF"/>
          </w:rPr>
          <w:t xml:space="preserve"> Access </w:t>
        </w:r>
        <w:r>
          <w:rPr>
            <w:color w:val="0000FF"/>
            <w:spacing w:val="3"/>
            <w:sz w:val="20"/>
            <w:u w:val="single" w:color="0000FF"/>
          </w:rPr>
          <w:t xml:space="preserve">to </w:t>
        </w:r>
        <w:r>
          <w:rPr>
            <w:color w:val="0000FF"/>
            <w:sz w:val="20"/>
            <w:u w:val="single" w:color="0000FF"/>
          </w:rPr>
          <w:t>AHRQ-Funded Scientific</w:t>
        </w:r>
        <w:r>
          <w:rPr>
            <w:color w:val="0000FF"/>
            <w:spacing w:val="-34"/>
            <w:sz w:val="20"/>
            <w:u w:val="single" w:color="0000FF"/>
          </w:rPr>
          <w:t xml:space="preserve"> </w:t>
        </w:r>
        <w:r>
          <w:rPr>
            <w:color w:val="0000FF"/>
            <w:sz w:val="20"/>
            <w:u w:val="single" w:color="0000FF"/>
          </w:rPr>
          <w:t>Publications</w:t>
        </w:r>
      </w:hyperlink>
      <w:r>
        <w:rPr>
          <w:color w:val="444444"/>
          <w:sz w:val="20"/>
        </w:rPr>
        <w:t>).</w:t>
      </w:r>
    </w:p>
    <w:p w:rsidR="00BC5CC2" w:rsidRDefault="00034506" w14:paraId="51E89740" w14:textId="77777777">
      <w:pPr>
        <w:pStyle w:val="BodyText"/>
        <w:spacing w:before="106" w:line="230" w:lineRule="auto"/>
        <w:ind w:right="1384"/>
      </w:pPr>
      <w:r>
        <w:rPr>
          <w:color w:val="444444"/>
        </w:rPr>
        <w:t xml:space="preserve">If the PMCID is not yet available because the Journal submits articles directly to PMC on behalf of their authors, indicate “PMC Journal – In Process.” NIH maintains a </w:t>
      </w:r>
      <w:hyperlink r:id="rId486">
        <w:r>
          <w:rPr>
            <w:color w:val="0000FF"/>
            <w:u w:val="single" w:color="0000FF"/>
          </w:rPr>
          <w:t>list of such journals</w:t>
        </w:r>
      </w:hyperlink>
      <w:r>
        <w:rPr>
          <w:color w:val="444444"/>
        </w:rPr>
        <w:t>.</w:t>
      </w:r>
    </w:p>
    <w:p w:rsidR="00BC5CC2" w:rsidRDefault="00034506" w14:paraId="62FF4784" w14:textId="77777777">
      <w:pPr>
        <w:pStyle w:val="BodyText"/>
        <w:spacing w:before="89" w:line="230" w:lineRule="auto"/>
        <w:ind w:right="1521"/>
      </w:pPr>
      <w:r>
        <w:rPr>
          <w:color w:val="444444"/>
        </w:rPr>
        <w:t>Citations that are not covered by the Public Access Policy, but are publicly available in a free, online format may include URLs or PubMed ID (PMID) numbers along with the full reference.</w:t>
      </w:r>
    </w:p>
    <w:p w:rsidR="00BC5CC2" w:rsidRDefault="00967DBD" w14:paraId="766787EA" w14:textId="110BA496">
      <w:pPr>
        <w:pStyle w:val="BodyText"/>
        <w:spacing w:before="12"/>
        <w:ind w:left="0"/>
        <w:rPr>
          <w:sz w:val="10"/>
        </w:rPr>
      </w:pPr>
      <w:r>
        <w:rPr>
          <w:noProof/>
        </w:rPr>
        <mc:AlternateContent>
          <mc:Choice Requires="wpg">
            <w:drawing>
              <wp:anchor distT="0" distB="0" distL="0" distR="0" simplePos="0" relativeHeight="251607552" behindDoc="0" locked="0" layoutInCell="1" allowOverlap="1" wp14:editId="2B0C46FA" wp14:anchorId="78548ABB">
                <wp:simplePos x="0" y="0"/>
                <wp:positionH relativeFrom="page">
                  <wp:posOffset>1724025</wp:posOffset>
                </wp:positionH>
                <wp:positionV relativeFrom="paragraph">
                  <wp:posOffset>123825</wp:posOffset>
                </wp:positionV>
                <wp:extent cx="5038725" cy="819150"/>
                <wp:effectExtent l="0" t="1270" r="0" b="0"/>
                <wp:wrapTopAndBottom/>
                <wp:docPr id="639"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5"/>
                          <a:chExt cx="7935" cy="1290"/>
                        </a:xfrm>
                      </wpg:grpSpPr>
                      <pic:pic xmlns:pic="http://schemas.openxmlformats.org/drawingml/2006/picture">
                        <pic:nvPicPr>
                          <pic:cNvPr id="640" name="Picture 37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41" name="Text Box 375"/>
                        <wps:cNvSpPr txBox="1">
                          <a:spLocks noChangeArrowheads="1"/>
                        </wps:cNvSpPr>
                        <wps:spPr bwMode="auto">
                          <a:xfrm>
                            <a:off x="2715" y="584"/>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7ADA8C6" w14:textId="77777777">
                              <w:pPr>
                                <w:spacing w:before="59" w:line="230" w:lineRule="auto"/>
                                <w:ind w:left="374" w:right="167"/>
                                <w:rPr>
                                  <w:sz w:val="20"/>
                                </w:rPr>
                              </w:pPr>
                              <w:r>
                                <w:rPr>
                                  <w:b/>
                                  <w:color w:val="444444"/>
                                  <w:sz w:val="20"/>
                                </w:rPr>
                                <w:t xml:space="preserve">Overall and Other Components: </w:t>
                              </w:r>
                              <w:r>
                                <w:rPr>
                                  <w:color w:val="444444"/>
                                  <w:sz w:val="20"/>
                                </w:rPr>
                                <w:t>If you include a "Progress Report Publication List" attachment, you can include it in either the Overall Component or within each Other Component, but do not attach the same information in multiple locations.</w:t>
                              </w:r>
                            </w:p>
                          </w:txbxContent>
                        </wps:txbx>
                        <wps:bodyPr rot="0" vert="horz" wrap="square" lIns="0" tIns="0" rIns="0" bIns="0" anchor="t" anchorCtr="0" upright="1">
                          <a:noAutofit/>
                        </wps:bodyPr>
                      </wps:wsp>
                      <wps:wsp>
                        <wps:cNvPr id="642" name="Text Box 374"/>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087500A"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 style="position:absolute;margin-left:135.75pt;margin-top:9.75pt;width:396.75pt;height:64.5pt;z-index:251607552;mso-wrap-distance-left:0;mso-wrap-distance-right:0;mso-position-horizontal-relative:page;mso-position-vertical-relative:text" coordsize="7935,1290" coordorigin="2715,195" o:spid="_x0000_s1688" w14:anchorId="78548A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">
                <v:shape id="Picture 376" style="position:absolute;left:2715;top:194;width:390;height:390;visibility:visible;mso-wrap-style:square" o:spid="_x0000_s16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">
                  <v:imagedata o:title="" r:id="rId110"/>
                </v:shape>
                <v:shape id="Text Box 375" style="position:absolute;left:2715;top:584;width:7935;height:900;visibility:visible;mso-wrap-style:square;v-text-anchor:top" o:spid="_x0000_s169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">
                  <v:textbox inset="0,0,0,0">
                    <w:txbxContent>
                      <w:p w:rsidR="002F12AD" w:rsidRDefault="002F12AD" w14:paraId="47ADA8C6" w14:textId="77777777">
                        <w:pPr>
                          <w:spacing w:before="59" w:line="230" w:lineRule="auto"/>
                          <w:ind w:left="374" w:right="167"/>
                          <w:rPr>
                            <w:sz w:val="20"/>
                          </w:rPr>
                        </w:pPr>
                        <w:r>
                          <w:rPr>
                            <w:b/>
                            <w:color w:val="444444"/>
                            <w:sz w:val="20"/>
                          </w:rPr>
                          <w:t xml:space="preserve">Overall and Other Components: </w:t>
                        </w:r>
                        <w:r>
                          <w:rPr>
                            <w:color w:val="444444"/>
                            <w:sz w:val="20"/>
                          </w:rPr>
                          <w:t>If you include a "Progress Report Publication List" attachment, you can include it in either the Overall Component or within each Other Component, but do not attach the same information in multiple locations.</w:t>
                        </w:r>
                      </w:p>
                    </w:txbxContent>
                  </v:textbox>
                </v:shape>
                <v:shape id="Text Box 374" style="position:absolute;left:2715;top:194;width:7935;height:390;visibility:visible;mso-wrap-style:square;v-text-anchor:top" o:spid="_x0000_s169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v:textbox inset="0,0,0,0">
                    <w:txbxContent>
                      <w:p w:rsidR="002F12AD" w:rsidRDefault="002F12AD" w14:paraId="2087500A"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7CD60A99" w14:textId="77777777">
      <w:pPr>
        <w:rPr>
          <w:sz w:val="10"/>
        </w:rPr>
        <w:sectPr w:rsidR="00BC5CC2">
          <w:pgSz w:w="12240" w:h="15840"/>
          <w:pgMar w:top="1080" w:right="0" w:bottom="980" w:left="620" w:header="441" w:footer="800" w:gutter="0"/>
          <w:cols w:space="720"/>
        </w:sectPr>
      </w:pPr>
    </w:p>
    <w:p w:rsidR="00BC5CC2" w:rsidRDefault="00BC5CC2" w14:paraId="3A6193AE" w14:textId="77777777">
      <w:pPr>
        <w:pStyle w:val="BodyText"/>
        <w:ind w:left="0"/>
      </w:pPr>
    </w:p>
    <w:p w:rsidR="00BC5CC2" w:rsidRDefault="00BC5CC2" w14:paraId="4C6B5D0A" w14:textId="77777777">
      <w:pPr>
        <w:pStyle w:val="BodyText"/>
        <w:spacing w:before="12" w:after="1"/>
        <w:ind w:left="0"/>
      </w:pPr>
    </w:p>
    <w:p w:rsidR="00BC5CC2" w:rsidRDefault="00967DBD" w14:paraId="4DDD38E0" w14:textId="03C66AEE">
      <w:pPr>
        <w:pStyle w:val="BodyText"/>
        <w:ind w:left="2085"/>
      </w:pPr>
      <w:r>
        <w:rPr>
          <w:noProof/>
        </w:rPr>
        <mc:AlternateContent>
          <mc:Choice Requires="wpg">
            <w:drawing>
              <wp:inline distT="0" distB="0" distL="0" distR="0" wp14:anchorId="5E5B1E78" wp14:editId="1AC49CF7">
                <wp:extent cx="5038725" cy="1304925"/>
                <wp:effectExtent l="0" t="0" r="3175" b="3175"/>
                <wp:docPr id="635"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304925"/>
                          <a:chOff x="0" y="0"/>
                          <a:chExt cx="7935" cy="2055"/>
                        </a:xfrm>
                      </wpg:grpSpPr>
                      <pic:pic xmlns:pic="http://schemas.openxmlformats.org/drawingml/2006/picture">
                        <pic:nvPicPr>
                          <pic:cNvPr id="636" name="Picture 37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37" name="Text Box 371"/>
                        <wps:cNvSpPr txBox="1">
                          <a:spLocks noChangeArrowheads="1"/>
                        </wps:cNvSpPr>
                        <wps:spPr bwMode="auto">
                          <a:xfrm>
                            <a:off x="0" y="390"/>
                            <a:ext cx="7935" cy="166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C7DCACF" w14:textId="77777777">
                              <w:pPr>
                                <w:spacing w:before="59" w:line="230" w:lineRule="auto"/>
                                <w:ind w:left="374" w:right="272"/>
                                <w:rPr>
                                  <w:sz w:val="20"/>
                                </w:rPr>
                              </w:pPr>
                              <w:r>
                                <w:rPr>
                                  <w:b/>
                                  <w:color w:val="444444"/>
                                  <w:sz w:val="20"/>
                                </w:rPr>
                                <w:t xml:space="preserve">Phase II, Phase IIB, and CRP Applications: </w:t>
                              </w:r>
                              <w:r>
                                <w:rPr>
                                  <w:color w:val="444444"/>
                                  <w:sz w:val="20"/>
                                </w:rPr>
                                <w:t>List the titles and complete references to all appropriate publications, manuscripts accepted for publication, patents, copyrights, trademarks, invention reports and other printed materials, if any, that resulted from the Phase I or describe patent status, trade secrets or other demonstration of IP protection, and other printed materials that have resulted from the Phase I effort.</w:t>
                              </w:r>
                            </w:p>
                          </w:txbxContent>
                        </wps:txbx>
                        <wps:bodyPr rot="0" vert="horz" wrap="square" lIns="0" tIns="0" rIns="0" bIns="0" anchor="t" anchorCtr="0" upright="1">
                          <a:noAutofit/>
                        </wps:bodyPr>
                      </wps:wsp>
                      <wps:wsp>
                        <wps:cNvPr id="638" name="Text Box 370"/>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E155B4A"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inline>
            </w:drawing>
          </mc:Choice>
          <mc:Fallback>
            <w:pict>
              <v:group id="Group 369" style="width:396.75pt;height:102.75pt;mso-position-horizontal-relative:char;mso-position-vertical-relative:line" coordsize="7935,2055" o:spid="_x0000_s1692" w14:anchorId="5E5B1E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">
                <v:shape id="Picture 372" style="position:absolute;width:390;height:390;visibility:visible;mso-wrap-style:square" o:spid="_x0000_s16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">
                  <v:imagedata o:title="" r:id="rId118"/>
                </v:shape>
                <v:shape id="Text Box 371" style="position:absolute;top:390;width:7935;height:1665;visibility:visible;mso-wrap-style:square;v-text-anchor:top" o:spid="_x0000_s169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">
                  <v:textbox inset="0,0,0,0">
                    <w:txbxContent>
                      <w:p w:rsidR="002F12AD" w:rsidRDefault="002F12AD" w14:paraId="2C7DCACF" w14:textId="77777777">
                        <w:pPr>
                          <w:spacing w:before="59" w:line="230" w:lineRule="auto"/>
                          <w:ind w:left="374" w:right="272"/>
                          <w:rPr>
                            <w:sz w:val="20"/>
                          </w:rPr>
                        </w:pPr>
                        <w:r>
                          <w:rPr>
                            <w:b/>
                            <w:color w:val="444444"/>
                            <w:sz w:val="20"/>
                          </w:rPr>
                          <w:t xml:space="preserve">Phase II, Phase IIB, and CRP Applications: </w:t>
                        </w:r>
                        <w:r>
                          <w:rPr>
                            <w:color w:val="444444"/>
                            <w:sz w:val="20"/>
                          </w:rPr>
                          <w:t>List the titles and complete references to all appropriate publications, manuscripts accepted for publication, patents, copyrights, trademarks, invention reports and other printed materials, if any, that resulted from the Phase I or describe patent status, trade secrets or other demonstration of IP protection, and other printed materials that have resulted from the Phase I effort.</w:t>
                        </w:r>
                      </w:p>
                    </w:txbxContent>
                  </v:textbox>
                </v:shape>
                <v:shape id="Text Box 370" style="position:absolute;width:7935;height:390;visibility:visible;mso-wrap-style:square;v-text-anchor:top" o:spid="_x0000_s169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v:textbox inset="0,0,0,0">
                    <w:txbxContent>
                      <w:p w:rsidR="002F12AD" w:rsidRDefault="002F12AD" w14:paraId="7E155B4A" w14:textId="77777777">
                        <w:pPr>
                          <w:spacing w:before="82"/>
                          <w:ind w:left="599"/>
                          <w:rPr>
                            <w:b/>
                            <w:sz w:val="20"/>
                          </w:rPr>
                        </w:pPr>
                        <w:r>
                          <w:rPr>
                            <w:b/>
                            <w:sz w:val="20"/>
                          </w:rPr>
                          <w:t>Additional Instructions for SBIR/STTR:</w:t>
                        </w:r>
                      </w:p>
                    </w:txbxContent>
                  </v:textbox>
                </v:shape>
                <w10:anchorlock/>
              </v:group>
            </w:pict>
          </mc:Fallback>
        </mc:AlternateContent>
      </w:r>
    </w:p>
    <w:p w:rsidR="00BC5CC2" w:rsidRDefault="00967DBD" w14:paraId="3ADBC6F6" w14:textId="369D0B7F">
      <w:pPr>
        <w:pStyle w:val="BodyText"/>
        <w:spacing w:before="11"/>
        <w:ind w:left="0"/>
        <w:rPr>
          <w:sz w:val="18"/>
        </w:rPr>
      </w:pPr>
      <w:r>
        <w:rPr>
          <w:noProof/>
        </w:rPr>
        <mc:AlternateContent>
          <mc:Choice Requires="wps">
            <w:drawing>
              <wp:anchor distT="0" distB="0" distL="0" distR="0" simplePos="0" relativeHeight="251608576" behindDoc="0" locked="0" layoutInCell="1" allowOverlap="1" wp14:editId="33D2BCAD" wp14:anchorId="47B04B33">
                <wp:simplePos x="0" y="0"/>
                <wp:positionH relativeFrom="page">
                  <wp:posOffset>1104900</wp:posOffset>
                </wp:positionH>
                <wp:positionV relativeFrom="paragraph">
                  <wp:posOffset>198120</wp:posOffset>
                </wp:positionV>
                <wp:extent cx="5753100" cy="0"/>
                <wp:effectExtent l="19050" t="20320" r="19050" b="17780"/>
                <wp:wrapTopAndBottom/>
                <wp:docPr id="634"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style="position:absolute;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5.6pt" to="540pt,15.6pt" w14:anchorId="564EF5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">
                <w10:wrap type="topAndBottom" anchorx="page"/>
              </v:line>
            </w:pict>
          </mc:Fallback>
        </mc:AlternateContent>
      </w:r>
    </w:p>
    <w:p w:rsidR="00BC5CC2" w:rsidRDefault="00034506" w14:paraId="1C6CA030" w14:textId="77777777">
      <w:pPr>
        <w:pStyle w:val="Heading3"/>
      </w:pPr>
      <w:bookmarkStart w:name="_bookmark131" w:id="181"/>
      <w:bookmarkEnd w:id="181"/>
      <w:r>
        <w:t>Other Research Plan Section</w:t>
      </w:r>
    </w:p>
    <w:p w:rsidR="00BC5CC2" w:rsidRDefault="00967DBD" w14:paraId="0E4A1C98" w14:textId="2036AD01">
      <w:pPr>
        <w:pStyle w:val="BodyText"/>
        <w:spacing w:before="9"/>
        <w:ind w:left="0"/>
        <w:rPr>
          <w:b/>
          <w:sz w:val="7"/>
        </w:rPr>
      </w:pPr>
      <w:r>
        <w:rPr>
          <w:noProof/>
        </w:rPr>
        <mc:AlternateContent>
          <mc:Choice Requires="wps">
            <w:drawing>
              <wp:anchor distT="0" distB="0" distL="0" distR="0" simplePos="0" relativeHeight="251609600" behindDoc="0" locked="0" layoutInCell="1" allowOverlap="1" wp14:editId="5FE2F0A4" wp14:anchorId="5141C5E8">
                <wp:simplePos x="0" y="0"/>
                <wp:positionH relativeFrom="page">
                  <wp:posOffset>6858000</wp:posOffset>
                </wp:positionH>
                <wp:positionV relativeFrom="paragraph">
                  <wp:posOffset>104140</wp:posOffset>
                </wp:positionV>
                <wp:extent cx="0" cy="0"/>
                <wp:effectExtent l="5772150" t="14605" r="5772150" b="23495"/>
                <wp:wrapTopAndBottom/>
                <wp:docPr id="633"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style="position:absolute;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2073E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">
                <w10:wrap type="topAndBottom" anchorx="page"/>
              </v:line>
            </w:pict>
          </mc:Fallback>
        </mc:AlternateContent>
      </w:r>
    </w:p>
    <w:p w:rsidR="00BC5CC2" w:rsidRDefault="00BC5CC2" w14:paraId="4C37ADD0" w14:textId="77777777">
      <w:pPr>
        <w:pStyle w:val="BodyText"/>
        <w:spacing w:before="13"/>
        <w:ind w:left="0"/>
        <w:rPr>
          <w:b/>
          <w:sz w:val="13"/>
        </w:rPr>
      </w:pPr>
    </w:p>
    <w:p w:rsidR="00BC5CC2" w:rsidRDefault="00034506" w14:paraId="0F13E00E"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32" w:id="182"/>
      <w:bookmarkEnd w:id="182"/>
      <w:r>
        <w:rPr>
          <w:color w:val="FFFFFF"/>
          <w:spacing w:val="-4"/>
          <w:shd w:val="clear" w:color="auto" w:fill="3F78A1"/>
        </w:rPr>
        <w:t xml:space="preserve">5. </w:t>
      </w:r>
      <w:r>
        <w:rPr>
          <w:color w:val="FFFFFF"/>
          <w:shd w:val="clear" w:color="auto" w:fill="3F78A1"/>
        </w:rPr>
        <w:t>Vertebrate</w:t>
      </w:r>
      <w:r>
        <w:rPr>
          <w:color w:val="FFFFFF"/>
          <w:spacing w:val="23"/>
          <w:shd w:val="clear" w:color="auto" w:fill="3F78A1"/>
        </w:rPr>
        <w:t xml:space="preserve"> </w:t>
      </w:r>
      <w:r>
        <w:rPr>
          <w:color w:val="FFFFFF"/>
          <w:spacing w:val="-3"/>
          <w:shd w:val="clear" w:color="auto" w:fill="3F78A1"/>
        </w:rPr>
        <w:t>Animals</w:t>
      </w:r>
      <w:r>
        <w:rPr>
          <w:color w:val="FFFFFF"/>
          <w:spacing w:val="-3"/>
          <w:shd w:val="clear" w:color="auto" w:fill="3F78A1"/>
        </w:rPr>
        <w:tab/>
      </w:r>
    </w:p>
    <w:p w:rsidR="00BC5CC2" w:rsidRDefault="00BC5CC2" w14:paraId="08872440" w14:textId="77777777">
      <w:pPr>
        <w:pStyle w:val="BodyText"/>
        <w:spacing w:before="12"/>
        <w:ind w:left="0"/>
        <w:rPr>
          <w:b/>
          <w:sz w:val="21"/>
        </w:rPr>
      </w:pPr>
    </w:p>
    <w:p w:rsidR="00BC5CC2" w:rsidRDefault="00034506" w14:paraId="43865057" w14:textId="77777777">
      <w:pPr>
        <w:pStyle w:val="Heading6"/>
        <w:spacing w:before="0"/>
        <w:ind w:left="1570"/>
      </w:pPr>
      <w:r>
        <w:rPr>
          <w:color w:val="444444"/>
        </w:rPr>
        <w:t xml:space="preserve">Who must complete the “Vertebrate Animals” </w:t>
      </w:r>
      <w:proofErr w:type="gramStart"/>
      <w:r>
        <w:rPr>
          <w:color w:val="444444"/>
        </w:rPr>
        <w:t>attachment:</w:t>
      </w:r>
      <w:proofErr w:type="gramEnd"/>
    </w:p>
    <w:p w:rsidR="00BC5CC2" w:rsidRDefault="00034506" w14:paraId="12C4F013" w14:textId="77777777">
      <w:pPr>
        <w:pStyle w:val="BodyText"/>
        <w:spacing w:before="64" w:line="230" w:lineRule="auto"/>
        <w:ind w:right="1384"/>
      </w:pPr>
      <w:r>
        <w:rPr>
          <w:color w:val="444444"/>
        </w:rPr>
        <w:t xml:space="preserve">Include a “Vertebrate Animals” attachment if you answered “Yes” to the question “Are Vertebrate Animals Used?” on the </w:t>
      </w:r>
      <w:hyperlink w:history="1" w:anchor="_bookmark56">
        <w:r>
          <w:rPr>
            <w:color w:val="0000FF"/>
            <w:u w:val="single" w:color="0000FF"/>
          </w:rPr>
          <w:t>G.220 - R&amp;R Other Project Information Form.</w:t>
        </w:r>
      </w:hyperlink>
    </w:p>
    <w:p w:rsidR="00BC5CC2" w:rsidRDefault="00034506" w14:paraId="283AD3E8" w14:textId="77777777">
      <w:pPr>
        <w:pStyle w:val="Heading6"/>
        <w:spacing w:before="150"/>
        <w:ind w:left="1570"/>
      </w:pPr>
      <w:r>
        <w:rPr>
          <w:color w:val="444444"/>
        </w:rPr>
        <w:t>Format:</w:t>
      </w:r>
    </w:p>
    <w:p w:rsidR="00BC5CC2" w:rsidRDefault="00034506" w14:paraId="73E03E4D" w14:textId="77777777">
      <w:pPr>
        <w:pStyle w:val="BodyText"/>
        <w:spacing w:before="55"/>
      </w:pPr>
      <w:r>
        <w:rPr>
          <w:color w:val="444444"/>
        </w:rPr>
        <w:t xml:space="preserve">Attach this information as a PDF file. See NIH's </w:t>
      </w:r>
      <w:hyperlink r:id="rId487">
        <w:r>
          <w:rPr>
            <w:color w:val="0000FF"/>
            <w:u w:val="single" w:color="0000FF"/>
          </w:rPr>
          <w:t>Format Attachments</w:t>
        </w:r>
        <w:r>
          <w:rPr>
            <w:color w:val="0000FF"/>
          </w:rPr>
          <w:t xml:space="preserve"> </w:t>
        </w:r>
      </w:hyperlink>
      <w:r>
        <w:rPr>
          <w:color w:val="444444"/>
        </w:rPr>
        <w:t>page.</w:t>
      </w:r>
    </w:p>
    <w:p w:rsidR="00BC5CC2" w:rsidRDefault="00034506" w14:paraId="7CC2F3B3" w14:textId="77777777">
      <w:pPr>
        <w:pStyle w:val="BodyText"/>
        <w:spacing w:before="79"/>
      </w:pPr>
      <w:r>
        <w:rPr>
          <w:color w:val="444444"/>
        </w:rPr>
        <w:t>Do not use this attachment to circumvent the page limits of the Research Strategy.</w:t>
      </w:r>
    </w:p>
    <w:p w:rsidR="00BC5CC2" w:rsidRDefault="00034506" w14:paraId="5E0C113D" w14:textId="77777777">
      <w:pPr>
        <w:pStyle w:val="Heading6"/>
        <w:ind w:left="1570"/>
      </w:pPr>
      <w:r>
        <w:rPr>
          <w:color w:val="444444"/>
        </w:rPr>
        <w:t>Content:</w:t>
      </w:r>
    </w:p>
    <w:p w:rsidR="00BC5CC2" w:rsidRDefault="00034506" w14:paraId="0FFE2AB4" w14:textId="77777777">
      <w:pPr>
        <w:pStyle w:val="BodyText"/>
        <w:spacing w:before="55"/>
      </w:pPr>
      <w:r>
        <w:rPr>
          <w:color w:val="444444"/>
        </w:rPr>
        <w:t>If live vertebrate animals are involved in the project, address each of the following criteria:</w:t>
      </w:r>
    </w:p>
    <w:p w:rsidR="00BC5CC2" w:rsidRDefault="00034506" w14:paraId="24B8F131" w14:textId="77777777">
      <w:pPr>
        <w:pStyle w:val="ListParagraph"/>
        <w:numPr>
          <w:ilvl w:val="0"/>
          <w:numId w:val="70"/>
        </w:numPr>
        <w:tabs>
          <w:tab w:val="left" w:pos="2320"/>
        </w:tabs>
        <w:spacing w:before="136" w:line="242" w:lineRule="auto"/>
        <w:ind w:right="1440"/>
        <w:rPr>
          <w:sz w:val="20"/>
        </w:rPr>
      </w:pPr>
      <w:r>
        <w:rPr>
          <w:b/>
          <w:color w:val="444444"/>
          <w:sz w:val="20"/>
        </w:rPr>
        <w:t>Description</w:t>
      </w:r>
      <w:r>
        <w:rPr>
          <w:b/>
          <w:color w:val="444444"/>
          <w:spacing w:val="5"/>
          <w:sz w:val="20"/>
        </w:rPr>
        <w:t xml:space="preserve"> </w:t>
      </w:r>
      <w:r>
        <w:rPr>
          <w:b/>
          <w:color w:val="444444"/>
          <w:sz w:val="20"/>
        </w:rPr>
        <w:t>of</w:t>
      </w:r>
      <w:r>
        <w:rPr>
          <w:b/>
          <w:color w:val="444444"/>
          <w:spacing w:val="4"/>
          <w:sz w:val="20"/>
        </w:rPr>
        <w:t xml:space="preserve"> </w:t>
      </w:r>
      <w:r>
        <w:rPr>
          <w:b/>
          <w:color w:val="444444"/>
          <w:spacing w:val="-3"/>
          <w:sz w:val="20"/>
        </w:rPr>
        <w:t>Procedures:</w:t>
      </w:r>
      <w:r>
        <w:rPr>
          <w:b/>
          <w:color w:val="444444"/>
          <w:spacing w:val="-4"/>
          <w:sz w:val="20"/>
        </w:rPr>
        <w:t xml:space="preserve"> </w:t>
      </w:r>
      <w:r>
        <w:rPr>
          <w:color w:val="444444"/>
          <w:sz w:val="20"/>
        </w:rPr>
        <w:t>Provide</w:t>
      </w:r>
      <w:r>
        <w:rPr>
          <w:color w:val="444444"/>
          <w:spacing w:val="-9"/>
          <w:sz w:val="20"/>
        </w:rPr>
        <w:t xml:space="preserve"> </w:t>
      </w:r>
      <w:r>
        <w:rPr>
          <w:color w:val="444444"/>
          <w:sz w:val="20"/>
        </w:rPr>
        <w:t>a</w:t>
      </w:r>
      <w:r>
        <w:rPr>
          <w:color w:val="444444"/>
          <w:spacing w:val="-6"/>
          <w:sz w:val="20"/>
        </w:rPr>
        <w:t xml:space="preserve"> </w:t>
      </w:r>
      <w:r>
        <w:rPr>
          <w:color w:val="444444"/>
          <w:sz w:val="20"/>
        </w:rPr>
        <w:t>concise</w:t>
      </w:r>
      <w:r>
        <w:rPr>
          <w:color w:val="444444"/>
          <w:spacing w:val="-9"/>
          <w:sz w:val="20"/>
        </w:rPr>
        <w:t xml:space="preserve"> </w:t>
      </w:r>
      <w:r>
        <w:rPr>
          <w:color w:val="444444"/>
          <w:sz w:val="20"/>
        </w:rPr>
        <w:t>description</w:t>
      </w:r>
      <w:r>
        <w:rPr>
          <w:color w:val="444444"/>
          <w:spacing w:val="-1"/>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9"/>
          <w:sz w:val="20"/>
        </w:rPr>
        <w:t xml:space="preserve"> </w:t>
      </w:r>
      <w:r>
        <w:rPr>
          <w:color w:val="444444"/>
          <w:spacing w:val="2"/>
          <w:sz w:val="20"/>
        </w:rPr>
        <w:t>proposed</w:t>
      </w:r>
      <w:r>
        <w:rPr>
          <w:color w:val="444444"/>
          <w:spacing w:val="-7"/>
          <w:sz w:val="20"/>
        </w:rPr>
        <w:t xml:space="preserve"> </w:t>
      </w:r>
      <w:r>
        <w:rPr>
          <w:color w:val="444444"/>
          <w:sz w:val="20"/>
        </w:rPr>
        <w:t>procedures</w:t>
      </w:r>
      <w:r>
        <w:rPr>
          <w:color w:val="444444"/>
          <w:spacing w:val="-4"/>
          <w:sz w:val="20"/>
        </w:rPr>
        <w:t xml:space="preserve"> </w:t>
      </w:r>
      <w:r>
        <w:rPr>
          <w:color w:val="444444"/>
          <w:spacing w:val="3"/>
          <w:sz w:val="20"/>
        </w:rPr>
        <w:t xml:space="preserve">to </w:t>
      </w:r>
      <w:r>
        <w:rPr>
          <w:color w:val="444444"/>
          <w:sz w:val="20"/>
        </w:rPr>
        <w:t xml:space="preserve">be </w:t>
      </w:r>
      <w:r>
        <w:rPr>
          <w:color w:val="444444"/>
          <w:spacing w:val="2"/>
          <w:sz w:val="20"/>
        </w:rPr>
        <w:t xml:space="preserve">used </w:t>
      </w:r>
      <w:r>
        <w:rPr>
          <w:color w:val="444444"/>
          <w:spacing w:val="4"/>
          <w:sz w:val="20"/>
        </w:rPr>
        <w:t xml:space="preserve">that </w:t>
      </w:r>
      <w:r>
        <w:rPr>
          <w:color w:val="444444"/>
          <w:sz w:val="20"/>
        </w:rPr>
        <w:t xml:space="preserve">involve </w:t>
      </w:r>
      <w:r>
        <w:rPr>
          <w:color w:val="444444"/>
          <w:spacing w:val="-4"/>
          <w:sz w:val="20"/>
        </w:rPr>
        <w:t xml:space="preserve">live </w:t>
      </w:r>
      <w:r>
        <w:rPr>
          <w:color w:val="444444"/>
          <w:spacing w:val="2"/>
          <w:sz w:val="20"/>
        </w:rPr>
        <w:t xml:space="preserve">vertebrate </w:t>
      </w:r>
      <w:r>
        <w:rPr>
          <w:color w:val="444444"/>
          <w:sz w:val="20"/>
        </w:rPr>
        <w:t xml:space="preserve">animals in </w:t>
      </w:r>
      <w:r>
        <w:rPr>
          <w:color w:val="444444"/>
          <w:spacing w:val="4"/>
          <w:sz w:val="20"/>
        </w:rPr>
        <w:t xml:space="preserve">the </w:t>
      </w:r>
      <w:r>
        <w:rPr>
          <w:color w:val="444444"/>
          <w:spacing w:val="3"/>
          <w:sz w:val="20"/>
        </w:rPr>
        <w:t xml:space="preserve">work </w:t>
      </w:r>
      <w:r>
        <w:rPr>
          <w:color w:val="444444"/>
          <w:sz w:val="20"/>
        </w:rPr>
        <w:t xml:space="preserve">outlined in </w:t>
      </w:r>
      <w:r>
        <w:rPr>
          <w:color w:val="444444"/>
          <w:spacing w:val="4"/>
          <w:sz w:val="20"/>
        </w:rPr>
        <w:t xml:space="preserve">the </w:t>
      </w:r>
      <w:r>
        <w:rPr>
          <w:color w:val="444444"/>
          <w:sz w:val="20"/>
        </w:rPr>
        <w:t xml:space="preserve">“Research Strategy” </w:t>
      </w:r>
      <w:r>
        <w:rPr>
          <w:color w:val="444444"/>
          <w:spacing w:val="2"/>
          <w:sz w:val="20"/>
        </w:rPr>
        <w:t xml:space="preserve">attachment. </w:t>
      </w:r>
      <w:r>
        <w:rPr>
          <w:color w:val="444444"/>
          <w:sz w:val="20"/>
        </w:rPr>
        <w:t xml:space="preserve">The description must include </w:t>
      </w:r>
      <w:proofErr w:type="gramStart"/>
      <w:r>
        <w:rPr>
          <w:color w:val="444444"/>
          <w:sz w:val="20"/>
        </w:rPr>
        <w:t>sufficient</w:t>
      </w:r>
      <w:proofErr w:type="gramEnd"/>
      <w:r>
        <w:rPr>
          <w:color w:val="444444"/>
          <w:sz w:val="20"/>
        </w:rPr>
        <w:t xml:space="preserve"> detail </w:t>
      </w:r>
      <w:r>
        <w:rPr>
          <w:color w:val="444444"/>
          <w:spacing w:val="3"/>
          <w:sz w:val="20"/>
        </w:rPr>
        <w:t xml:space="preserve">to </w:t>
      </w:r>
      <w:r>
        <w:rPr>
          <w:color w:val="444444"/>
          <w:sz w:val="20"/>
        </w:rPr>
        <w:t xml:space="preserve">allow evaluation of </w:t>
      </w:r>
      <w:r>
        <w:rPr>
          <w:color w:val="444444"/>
          <w:spacing w:val="4"/>
          <w:sz w:val="20"/>
        </w:rPr>
        <w:t xml:space="preserve">the </w:t>
      </w:r>
      <w:r>
        <w:rPr>
          <w:color w:val="444444"/>
          <w:spacing w:val="2"/>
          <w:sz w:val="20"/>
        </w:rPr>
        <w:t xml:space="preserve">procedures. </w:t>
      </w:r>
      <w:r>
        <w:rPr>
          <w:color w:val="444444"/>
          <w:sz w:val="20"/>
        </w:rPr>
        <w:t xml:space="preserve">Identify </w:t>
      </w:r>
      <w:r>
        <w:rPr>
          <w:color w:val="444444"/>
          <w:spacing w:val="4"/>
          <w:sz w:val="20"/>
        </w:rPr>
        <w:t xml:space="preserve">the </w:t>
      </w:r>
      <w:r>
        <w:rPr>
          <w:color w:val="444444"/>
          <w:sz w:val="20"/>
        </w:rPr>
        <w:t xml:space="preserve">species, </w:t>
      </w:r>
      <w:r>
        <w:rPr>
          <w:color w:val="444444"/>
          <w:spacing w:val="3"/>
          <w:sz w:val="20"/>
        </w:rPr>
        <w:t xml:space="preserve">strains, </w:t>
      </w:r>
      <w:r>
        <w:rPr>
          <w:color w:val="444444"/>
          <w:sz w:val="20"/>
        </w:rPr>
        <w:t xml:space="preserve">ages, sex, </w:t>
      </w:r>
      <w:r>
        <w:rPr>
          <w:color w:val="444444"/>
          <w:spacing w:val="3"/>
          <w:sz w:val="20"/>
        </w:rPr>
        <w:t xml:space="preserve">and total </w:t>
      </w:r>
      <w:r>
        <w:rPr>
          <w:color w:val="444444"/>
          <w:sz w:val="20"/>
        </w:rPr>
        <w:t xml:space="preserve">numbers of animals by species, </w:t>
      </w:r>
      <w:r>
        <w:rPr>
          <w:color w:val="444444"/>
          <w:spacing w:val="3"/>
          <w:sz w:val="20"/>
        </w:rPr>
        <w:t xml:space="preserve">to </w:t>
      </w:r>
      <w:r>
        <w:rPr>
          <w:color w:val="444444"/>
          <w:sz w:val="20"/>
        </w:rPr>
        <w:t xml:space="preserve">be </w:t>
      </w:r>
      <w:r>
        <w:rPr>
          <w:color w:val="444444"/>
          <w:spacing w:val="2"/>
          <w:sz w:val="20"/>
        </w:rPr>
        <w:t xml:space="preserve">used </w:t>
      </w:r>
      <w:r>
        <w:rPr>
          <w:color w:val="444444"/>
          <w:sz w:val="20"/>
        </w:rPr>
        <w:t xml:space="preserve">in </w:t>
      </w:r>
      <w:r>
        <w:rPr>
          <w:color w:val="444444"/>
          <w:spacing w:val="4"/>
          <w:sz w:val="20"/>
        </w:rPr>
        <w:t xml:space="preserve">the </w:t>
      </w:r>
      <w:r>
        <w:rPr>
          <w:color w:val="444444"/>
          <w:spacing w:val="2"/>
          <w:sz w:val="20"/>
        </w:rPr>
        <w:t xml:space="preserve">proposed </w:t>
      </w:r>
      <w:r>
        <w:rPr>
          <w:color w:val="444444"/>
          <w:spacing w:val="3"/>
          <w:sz w:val="20"/>
        </w:rPr>
        <w:t xml:space="preserve">work. If </w:t>
      </w:r>
      <w:r>
        <w:rPr>
          <w:color w:val="444444"/>
          <w:sz w:val="20"/>
        </w:rPr>
        <w:t xml:space="preserve">dogs or cats </w:t>
      </w:r>
      <w:r>
        <w:rPr>
          <w:color w:val="444444"/>
          <w:spacing w:val="2"/>
          <w:sz w:val="20"/>
        </w:rPr>
        <w:t xml:space="preserve">are proposed, </w:t>
      </w:r>
      <w:r>
        <w:rPr>
          <w:color w:val="444444"/>
          <w:sz w:val="20"/>
        </w:rPr>
        <w:t xml:space="preserve">provide </w:t>
      </w:r>
      <w:r>
        <w:rPr>
          <w:color w:val="444444"/>
          <w:spacing w:val="4"/>
          <w:sz w:val="20"/>
        </w:rPr>
        <w:t xml:space="preserve">the </w:t>
      </w:r>
      <w:r>
        <w:rPr>
          <w:color w:val="444444"/>
          <w:spacing w:val="2"/>
          <w:sz w:val="20"/>
        </w:rPr>
        <w:t xml:space="preserve">source </w:t>
      </w:r>
      <w:r>
        <w:rPr>
          <w:color w:val="444444"/>
          <w:sz w:val="20"/>
        </w:rPr>
        <w:t xml:space="preserve">of </w:t>
      </w:r>
      <w:r>
        <w:rPr>
          <w:color w:val="444444"/>
          <w:spacing w:val="4"/>
          <w:sz w:val="20"/>
        </w:rPr>
        <w:t>the</w:t>
      </w:r>
      <w:r>
        <w:rPr>
          <w:color w:val="444444"/>
          <w:spacing w:val="-35"/>
          <w:sz w:val="20"/>
        </w:rPr>
        <w:t xml:space="preserve"> </w:t>
      </w:r>
      <w:r>
        <w:rPr>
          <w:color w:val="444444"/>
          <w:sz w:val="20"/>
        </w:rPr>
        <w:t>animals.</w:t>
      </w:r>
    </w:p>
    <w:p w:rsidR="00BC5CC2" w:rsidRDefault="00034506" w14:paraId="6609A84F" w14:textId="77777777">
      <w:pPr>
        <w:pStyle w:val="ListParagraph"/>
        <w:numPr>
          <w:ilvl w:val="0"/>
          <w:numId w:val="70"/>
        </w:numPr>
        <w:tabs>
          <w:tab w:val="left" w:pos="2320"/>
        </w:tabs>
        <w:spacing w:before="82" w:line="242" w:lineRule="auto"/>
        <w:ind w:right="1723"/>
        <w:jc w:val="both"/>
        <w:rPr>
          <w:sz w:val="20"/>
        </w:rPr>
      </w:pPr>
      <w:r>
        <w:rPr>
          <w:b/>
          <w:color w:val="444444"/>
          <w:sz w:val="20"/>
        </w:rPr>
        <w:t>Justifications:</w:t>
      </w:r>
      <w:r>
        <w:rPr>
          <w:b/>
          <w:color w:val="444444"/>
          <w:spacing w:val="-5"/>
          <w:sz w:val="20"/>
        </w:rPr>
        <w:t xml:space="preserve"> </w:t>
      </w:r>
      <w:r>
        <w:rPr>
          <w:color w:val="444444"/>
          <w:sz w:val="20"/>
        </w:rPr>
        <w:t>Provide</w:t>
      </w:r>
      <w:r>
        <w:rPr>
          <w:color w:val="444444"/>
          <w:spacing w:val="-10"/>
          <w:sz w:val="20"/>
        </w:rPr>
        <w:t xml:space="preserve"> </w:t>
      </w:r>
      <w:r>
        <w:rPr>
          <w:color w:val="444444"/>
          <w:sz w:val="20"/>
        </w:rPr>
        <w:t>justification</w:t>
      </w:r>
      <w:r>
        <w:rPr>
          <w:color w:val="444444"/>
          <w:spacing w:val="-3"/>
          <w:sz w:val="20"/>
        </w:rPr>
        <w:t xml:space="preserve"> </w:t>
      </w:r>
      <w:r>
        <w:rPr>
          <w:color w:val="444444"/>
          <w:spacing w:val="4"/>
          <w:sz w:val="20"/>
        </w:rPr>
        <w:t>that</w:t>
      </w:r>
      <w:r>
        <w:rPr>
          <w:color w:val="444444"/>
          <w:spacing w:val="-3"/>
          <w:sz w:val="20"/>
        </w:rPr>
        <w:t xml:space="preserve"> </w:t>
      </w:r>
      <w:r>
        <w:rPr>
          <w:color w:val="444444"/>
          <w:spacing w:val="4"/>
          <w:sz w:val="20"/>
        </w:rPr>
        <w:t>the</w:t>
      </w:r>
      <w:r>
        <w:rPr>
          <w:color w:val="444444"/>
          <w:spacing w:val="-10"/>
          <w:sz w:val="20"/>
        </w:rPr>
        <w:t xml:space="preserve"> </w:t>
      </w:r>
      <w:r>
        <w:rPr>
          <w:color w:val="444444"/>
          <w:sz w:val="20"/>
        </w:rPr>
        <w:t>species</w:t>
      </w:r>
      <w:r>
        <w:rPr>
          <w:color w:val="444444"/>
          <w:spacing w:val="-5"/>
          <w:sz w:val="20"/>
        </w:rPr>
        <w:t xml:space="preserve"> </w:t>
      </w:r>
      <w:r>
        <w:rPr>
          <w:color w:val="444444"/>
          <w:spacing w:val="2"/>
          <w:sz w:val="20"/>
        </w:rPr>
        <w:t>are</w:t>
      </w:r>
      <w:r>
        <w:rPr>
          <w:color w:val="444444"/>
          <w:spacing w:val="-10"/>
          <w:sz w:val="20"/>
        </w:rPr>
        <w:t xml:space="preserve"> </w:t>
      </w:r>
      <w:r>
        <w:rPr>
          <w:color w:val="444444"/>
          <w:spacing w:val="2"/>
          <w:sz w:val="20"/>
        </w:rPr>
        <w:t>appropriate</w:t>
      </w:r>
      <w:r>
        <w:rPr>
          <w:color w:val="444444"/>
          <w:spacing w:val="-10"/>
          <w:sz w:val="20"/>
        </w:rPr>
        <w:t xml:space="preserve"> </w:t>
      </w:r>
      <w:r>
        <w:rPr>
          <w:color w:val="444444"/>
          <w:sz w:val="20"/>
        </w:rPr>
        <w:t>for</w:t>
      </w:r>
      <w:r>
        <w:rPr>
          <w:color w:val="444444"/>
          <w:spacing w:val="-5"/>
          <w:sz w:val="20"/>
        </w:rPr>
        <w:t xml:space="preserve"> </w:t>
      </w:r>
      <w:r>
        <w:rPr>
          <w:color w:val="444444"/>
          <w:spacing w:val="4"/>
          <w:sz w:val="20"/>
        </w:rPr>
        <w:t>the</w:t>
      </w:r>
      <w:r>
        <w:rPr>
          <w:color w:val="444444"/>
          <w:spacing w:val="-10"/>
          <w:sz w:val="20"/>
        </w:rPr>
        <w:t xml:space="preserve"> </w:t>
      </w:r>
      <w:r>
        <w:rPr>
          <w:color w:val="444444"/>
          <w:spacing w:val="2"/>
          <w:sz w:val="20"/>
        </w:rPr>
        <w:t>proposed research.</w:t>
      </w:r>
      <w:r>
        <w:rPr>
          <w:color w:val="444444"/>
          <w:spacing w:val="-5"/>
          <w:sz w:val="20"/>
        </w:rPr>
        <w:t xml:space="preserve"> </w:t>
      </w:r>
      <w:r>
        <w:rPr>
          <w:color w:val="444444"/>
          <w:sz w:val="20"/>
        </w:rPr>
        <w:t>Explain</w:t>
      </w:r>
      <w:r>
        <w:rPr>
          <w:color w:val="444444"/>
          <w:spacing w:val="1"/>
          <w:sz w:val="20"/>
        </w:rPr>
        <w:t xml:space="preserve"> </w:t>
      </w:r>
      <w:r>
        <w:rPr>
          <w:color w:val="444444"/>
          <w:spacing w:val="3"/>
          <w:sz w:val="20"/>
        </w:rPr>
        <w:t>why</w:t>
      </w:r>
      <w:r>
        <w:rPr>
          <w:color w:val="444444"/>
          <w:spacing w:val="-14"/>
          <w:sz w:val="20"/>
        </w:rPr>
        <w:t xml:space="preserve"> </w:t>
      </w:r>
      <w:r>
        <w:rPr>
          <w:color w:val="444444"/>
          <w:spacing w:val="4"/>
          <w:sz w:val="20"/>
        </w:rPr>
        <w:t>the</w:t>
      </w:r>
      <w:r>
        <w:rPr>
          <w:color w:val="444444"/>
          <w:spacing w:val="-6"/>
          <w:sz w:val="20"/>
        </w:rPr>
        <w:t xml:space="preserve"> </w:t>
      </w:r>
      <w:r>
        <w:rPr>
          <w:color w:val="444444"/>
          <w:sz w:val="20"/>
        </w:rPr>
        <w:t>research</w:t>
      </w:r>
      <w:r>
        <w:rPr>
          <w:color w:val="444444"/>
          <w:spacing w:val="1"/>
          <w:sz w:val="20"/>
        </w:rPr>
        <w:t xml:space="preserve"> </w:t>
      </w:r>
      <w:r>
        <w:rPr>
          <w:color w:val="444444"/>
          <w:sz w:val="20"/>
        </w:rPr>
        <w:t>goals</w:t>
      </w:r>
      <w:r>
        <w:rPr>
          <w:color w:val="444444"/>
          <w:spacing w:val="-1"/>
          <w:sz w:val="20"/>
        </w:rPr>
        <w:t xml:space="preserve"> </w:t>
      </w:r>
      <w:r>
        <w:rPr>
          <w:color w:val="444444"/>
          <w:spacing w:val="2"/>
          <w:sz w:val="20"/>
        </w:rPr>
        <w:t>cannot</w:t>
      </w:r>
      <w:r>
        <w:rPr>
          <w:color w:val="444444"/>
          <w:spacing w:val="1"/>
          <w:sz w:val="20"/>
        </w:rPr>
        <w:t xml:space="preserve"> </w:t>
      </w:r>
      <w:r>
        <w:rPr>
          <w:color w:val="444444"/>
          <w:sz w:val="20"/>
        </w:rPr>
        <w:t>be</w:t>
      </w:r>
      <w:r>
        <w:rPr>
          <w:color w:val="444444"/>
          <w:spacing w:val="-6"/>
          <w:sz w:val="20"/>
        </w:rPr>
        <w:t xml:space="preserve"> </w:t>
      </w:r>
      <w:r>
        <w:rPr>
          <w:color w:val="444444"/>
          <w:sz w:val="20"/>
        </w:rPr>
        <w:t>accomplished</w:t>
      </w:r>
      <w:r>
        <w:rPr>
          <w:color w:val="444444"/>
          <w:spacing w:val="-4"/>
          <w:sz w:val="20"/>
        </w:rPr>
        <w:t xml:space="preserve"> </w:t>
      </w:r>
      <w:r>
        <w:rPr>
          <w:color w:val="444444"/>
          <w:spacing w:val="2"/>
          <w:sz w:val="20"/>
        </w:rPr>
        <w:t>using</w:t>
      </w:r>
      <w:r>
        <w:rPr>
          <w:color w:val="444444"/>
          <w:spacing w:val="-4"/>
          <w:sz w:val="20"/>
        </w:rPr>
        <w:t xml:space="preserve"> </w:t>
      </w:r>
      <w:r>
        <w:rPr>
          <w:color w:val="444444"/>
          <w:sz w:val="20"/>
        </w:rPr>
        <w:t>an</w:t>
      </w:r>
      <w:r>
        <w:rPr>
          <w:color w:val="444444"/>
          <w:spacing w:val="1"/>
          <w:sz w:val="20"/>
        </w:rPr>
        <w:t xml:space="preserve"> </w:t>
      </w:r>
      <w:r>
        <w:rPr>
          <w:color w:val="444444"/>
          <w:sz w:val="20"/>
        </w:rPr>
        <w:t>alternative model</w:t>
      </w:r>
      <w:r>
        <w:rPr>
          <w:color w:val="444444"/>
          <w:spacing w:val="-14"/>
          <w:sz w:val="20"/>
        </w:rPr>
        <w:t xml:space="preserve"> </w:t>
      </w:r>
      <w:r>
        <w:rPr>
          <w:color w:val="444444"/>
          <w:sz w:val="20"/>
        </w:rPr>
        <w:t>(e.g.</w:t>
      </w:r>
      <w:r>
        <w:rPr>
          <w:color w:val="444444"/>
          <w:spacing w:val="-8"/>
          <w:sz w:val="20"/>
        </w:rPr>
        <w:t xml:space="preserve"> </w:t>
      </w:r>
      <w:r>
        <w:rPr>
          <w:color w:val="444444"/>
          <w:sz w:val="20"/>
        </w:rPr>
        <w:t>computational,</w:t>
      </w:r>
      <w:r>
        <w:rPr>
          <w:color w:val="444444"/>
          <w:spacing w:val="-8"/>
          <w:sz w:val="20"/>
        </w:rPr>
        <w:t xml:space="preserve"> </w:t>
      </w:r>
      <w:r>
        <w:rPr>
          <w:color w:val="444444"/>
          <w:spacing w:val="2"/>
          <w:sz w:val="20"/>
        </w:rPr>
        <w:t>human,</w:t>
      </w:r>
      <w:r>
        <w:rPr>
          <w:color w:val="444444"/>
          <w:spacing w:val="-7"/>
          <w:sz w:val="20"/>
        </w:rPr>
        <w:t xml:space="preserve"> </w:t>
      </w:r>
      <w:r>
        <w:rPr>
          <w:color w:val="444444"/>
          <w:sz w:val="20"/>
        </w:rPr>
        <w:t>invertebrate,</w:t>
      </w:r>
      <w:r>
        <w:rPr>
          <w:color w:val="444444"/>
          <w:spacing w:val="-7"/>
          <w:sz w:val="20"/>
        </w:rPr>
        <w:t xml:space="preserve"> </w:t>
      </w:r>
      <w:r>
        <w:rPr>
          <w:color w:val="444444"/>
          <w:sz w:val="20"/>
        </w:rPr>
        <w:t>in</w:t>
      </w:r>
      <w:r>
        <w:rPr>
          <w:color w:val="444444"/>
          <w:spacing w:val="-2"/>
          <w:sz w:val="20"/>
        </w:rPr>
        <w:t xml:space="preserve"> </w:t>
      </w:r>
      <w:r>
        <w:rPr>
          <w:color w:val="444444"/>
          <w:sz w:val="20"/>
        </w:rPr>
        <w:t>vitro).</w:t>
      </w:r>
    </w:p>
    <w:p w:rsidR="00BC5CC2" w:rsidRDefault="00034506" w14:paraId="1B8AD1CB" w14:textId="77777777">
      <w:pPr>
        <w:pStyle w:val="ListParagraph"/>
        <w:numPr>
          <w:ilvl w:val="0"/>
          <w:numId w:val="70"/>
        </w:numPr>
        <w:tabs>
          <w:tab w:val="left" w:pos="2320"/>
        </w:tabs>
        <w:spacing w:line="242" w:lineRule="auto"/>
        <w:ind w:right="1483"/>
        <w:rPr>
          <w:sz w:val="20"/>
        </w:rPr>
      </w:pPr>
      <w:r>
        <w:rPr>
          <w:b/>
          <w:color w:val="444444"/>
          <w:sz w:val="20"/>
        </w:rPr>
        <w:t xml:space="preserve">Minimization of Pain and Distress: </w:t>
      </w:r>
      <w:r>
        <w:rPr>
          <w:color w:val="444444"/>
          <w:sz w:val="20"/>
        </w:rPr>
        <w:t xml:space="preserve">Describe </w:t>
      </w:r>
      <w:r>
        <w:rPr>
          <w:color w:val="444444"/>
          <w:spacing w:val="4"/>
          <w:sz w:val="20"/>
        </w:rPr>
        <w:t xml:space="preserve">the </w:t>
      </w:r>
      <w:r>
        <w:rPr>
          <w:color w:val="444444"/>
          <w:sz w:val="20"/>
        </w:rPr>
        <w:t xml:space="preserve">interventions including analgesia, </w:t>
      </w:r>
      <w:r>
        <w:rPr>
          <w:color w:val="444444"/>
          <w:spacing w:val="2"/>
          <w:sz w:val="20"/>
        </w:rPr>
        <w:t>anesthesia,</w:t>
      </w:r>
      <w:r>
        <w:rPr>
          <w:color w:val="444444"/>
          <w:spacing w:val="-7"/>
          <w:sz w:val="20"/>
        </w:rPr>
        <w:t xml:space="preserve"> </w:t>
      </w:r>
      <w:r>
        <w:rPr>
          <w:color w:val="444444"/>
          <w:spacing w:val="2"/>
          <w:sz w:val="20"/>
        </w:rPr>
        <w:t>sedation,</w:t>
      </w:r>
      <w:r>
        <w:rPr>
          <w:color w:val="444444"/>
          <w:spacing w:val="-7"/>
          <w:sz w:val="20"/>
        </w:rPr>
        <w:t xml:space="preserve"> </w:t>
      </w:r>
      <w:r>
        <w:rPr>
          <w:color w:val="444444"/>
          <w:sz w:val="20"/>
        </w:rPr>
        <w:t>palliative</w:t>
      </w:r>
      <w:r>
        <w:rPr>
          <w:color w:val="444444"/>
          <w:spacing w:val="-8"/>
          <w:sz w:val="20"/>
        </w:rPr>
        <w:t xml:space="preserve"> </w:t>
      </w:r>
      <w:r>
        <w:rPr>
          <w:color w:val="444444"/>
          <w:sz w:val="20"/>
        </w:rPr>
        <w:t>care</w:t>
      </w:r>
      <w:r>
        <w:rPr>
          <w:color w:val="444444"/>
          <w:spacing w:val="-9"/>
          <w:sz w:val="20"/>
        </w:rPr>
        <w:t xml:space="preserve"> </w:t>
      </w:r>
      <w:r>
        <w:rPr>
          <w:color w:val="444444"/>
          <w:spacing w:val="3"/>
          <w:sz w:val="20"/>
        </w:rPr>
        <w:t>and</w:t>
      </w:r>
      <w:r>
        <w:rPr>
          <w:color w:val="444444"/>
          <w:spacing w:val="-7"/>
          <w:sz w:val="20"/>
        </w:rPr>
        <w:t xml:space="preserve"> </w:t>
      </w:r>
      <w:r>
        <w:rPr>
          <w:color w:val="444444"/>
          <w:spacing w:val="2"/>
          <w:sz w:val="20"/>
        </w:rPr>
        <w:t>humane</w:t>
      </w:r>
      <w:r>
        <w:rPr>
          <w:color w:val="444444"/>
          <w:spacing w:val="-8"/>
          <w:sz w:val="20"/>
        </w:rPr>
        <w:t xml:space="preserve"> </w:t>
      </w:r>
      <w:r>
        <w:rPr>
          <w:color w:val="444444"/>
          <w:spacing w:val="2"/>
          <w:sz w:val="20"/>
        </w:rPr>
        <w:t>endpoints</w:t>
      </w:r>
      <w:r>
        <w:rPr>
          <w:color w:val="444444"/>
          <w:spacing w:val="-4"/>
          <w:sz w:val="20"/>
        </w:rPr>
        <w:t xml:space="preserve"> </w:t>
      </w:r>
      <w:r>
        <w:rPr>
          <w:color w:val="444444"/>
          <w:spacing w:val="4"/>
          <w:sz w:val="20"/>
        </w:rPr>
        <w:t>that</w:t>
      </w:r>
      <w:r>
        <w:rPr>
          <w:color w:val="444444"/>
          <w:spacing w:val="-1"/>
          <w:sz w:val="20"/>
        </w:rPr>
        <w:t xml:space="preserve"> </w:t>
      </w:r>
      <w:r>
        <w:rPr>
          <w:color w:val="444444"/>
          <w:sz w:val="20"/>
        </w:rPr>
        <w:t>will</w:t>
      </w:r>
      <w:r>
        <w:rPr>
          <w:color w:val="444444"/>
          <w:spacing w:val="-13"/>
          <w:sz w:val="20"/>
        </w:rPr>
        <w:t xml:space="preserve"> </w:t>
      </w:r>
      <w:r>
        <w:rPr>
          <w:color w:val="444444"/>
          <w:sz w:val="20"/>
        </w:rPr>
        <w:t>be</w:t>
      </w:r>
      <w:r>
        <w:rPr>
          <w:color w:val="444444"/>
          <w:spacing w:val="-8"/>
          <w:sz w:val="20"/>
        </w:rPr>
        <w:t xml:space="preserve"> </w:t>
      </w:r>
      <w:r>
        <w:rPr>
          <w:color w:val="444444"/>
          <w:spacing w:val="2"/>
          <w:sz w:val="20"/>
        </w:rPr>
        <w:t>used</w:t>
      </w:r>
      <w:r>
        <w:rPr>
          <w:color w:val="444444"/>
          <w:spacing w:val="-7"/>
          <w:sz w:val="20"/>
        </w:rPr>
        <w:t xml:space="preserve"> </w:t>
      </w:r>
      <w:r>
        <w:rPr>
          <w:color w:val="444444"/>
          <w:spacing w:val="3"/>
          <w:sz w:val="20"/>
        </w:rPr>
        <w:t>to</w:t>
      </w:r>
      <w:r>
        <w:rPr>
          <w:color w:val="444444"/>
          <w:spacing w:val="-6"/>
          <w:sz w:val="20"/>
        </w:rPr>
        <w:t xml:space="preserve"> </w:t>
      </w:r>
      <w:r>
        <w:rPr>
          <w:color w:val="444444"/>
          <w:spacing w:val="-3"/>
          <w:sz w:val="20"/>
        </w:rPr>
        <w:t xml:space="preserve">minimize </w:t>
      </w:r>
      <w:r>
        <w:rPr>
          <w:color w:val="444444"/>
          <w:sz w:val="20"/>
        </w:rPr>
        <w:t xml:space="preserve">discomfort, </w:t>
      </w:r>
      <w:r>
        <w:rPr>
          <w:color w:val="444444"/>
          <w:spacing w:val="2"/>
          <w:sz w:val="20"/>
        </w:rPr>
        <w:t xml:space="preserve">distress, </w:t>
      </w:r>
      <w:r>
        <w:rPr>
          <w:color w:val="444444"/>
          <w:sz w:val="20"/>
        </w:rPr>
        <w:t xml:space="preserve">pain, </w:t>
      </w:r>
      <w:r>
        <w:rPr>
          <w:color w:val="444444"/>
          <w:spacing w:val="3"/>
          <w:sz w:val="20"/>
        </w:rPr>
        <w:t>and</w:t>
      </w:r>
      <w:r>
        <w:rPr>
          <w:color w:val="444444"/>
          <w:spacing w:val="-35"/>
          <w:sz w:val="20"/>
        </w:rPr>
        <w:t xml:space="preserve"> </w:t>
      </w:r>
      <w:r>
        <w:rPr>
          <w:color w:val="444444"/>
          <w:sz w:val="20"/>
        </w:rPr>
        <w:t>injury.</w:t>
      </w:r>
    </w:p>
    <w:p w:rsidR="00BC5CC2" w:rsidRDefault="00034506" w14:paraId="379F0C39" w14:textId="77777777">
      <w:pPr>
        <w:pStyle w:val="BodyText"/>
        <w:spacing w:before="106" w:line="230" w:lineRule="auto"/>
        <w:ind w:right="1384"/>
      </w:pPr>
      <w:r>
        <w:rPr>
          <w:color w:val="444444"/>
        </w:rPr>
        <w:t>Each of the criteria must be addressed. Failure to adequately address the criteria may negatively affect the application’s impact score. In addition to the 3 criteria above, you should also:</w:t>
      </w:r>
    </w:p>
    <w:p w:rsidR="00BC5CC2" w:rsidRDefault="00034506" w14:paraId="6BA4B860" w14:textId="77777777">
      <w:pPr>
        <w:pStyle w:val="ListParagraph"/>
        <w:numPr>
          <w:ilvl w:val="1"/>
          <w:numId w:val="71"/>
        </w:numPr>
        <w:tabs>
          <w:tab w:val="left" w:pos="2320"/>
        </w:tabs>
        <w:spacing w:before="138" w:line="242" w:lineRule="auto"/>
        <w:ind w:right="2040"/>
        <w:rPr>
          <w:sz w:val="20"/>
        </w:rPr>
      </w:pPr>
      <w:r>
        <w:rPr>
          <w:color w:val="444444"/>
          <w:sz w:val="20"/>
        </w:rPr>
        <w:t xml:space="preserve">Identify all project performance (or collaborating) sites </w:t>
      </w:r>
      <w:r>
        <w:rPr>
          <w:color w:val="444444"/>
          <w:spacing w:val="3"/>
          <w:sz w:val="20"/>
        </w:rPr>
        <w:t xml:space="preserve">and </w:t>
      </w:r>
      <w:r>
        <w:rPr>
          <w:color w:val="444444"/>
          <w:sz w:val="20"/>
        </w:rPr>
        <w:t xml:space="preserve">describe </w:t>
      </w:r>
      <w:r>
        <w:rPr>
          <w:color w:val="444444"/>
          <w:spacing w:val="4"/>
          <w:sz w:val="20"/>
        </w:rPr>
        <w:t>the</w:t>
      </w:r>
      <w:r>
        <w:rPr>
          <w:color w:val="444444"/>
          <w:spacing w:val="-40"/>
          <w:sz w:val="20"/>
        </w:rPr>
        <w:t xml:space="preserve"> </w:t>
      </w:r>
      <w:r>
        <w:rPr>
          <w:color w:val="444444"/>
          <w:spacing w:val="2"/>
          <w:sz w:val="20"/>
        </w:rPr>
        <w:t xml:space="preserve">proposed </w:t>
      </w:r>
      <w:r>
        <w:rPr>
          <w:color w:val="444444"/>
          <w:sz w:val="20"/>
        </w:rPr>
        <w:t>research</w:t>
      </w:r>
      <w:r>
        <w:rPr>
          <w:color w:val="444444"/>
          <w:spacing w:val="-1"/>
          <w:sz w:val="20"/>
        </w:rPr>
        <w:t xml:space="preserve"> </w:t>
      </w:r>
      <w:r>
        <w:rPr>
          <w:color w:val="444444"/>
          <w:sz w:val="20"/>
        </w:rPr>
        <w:t>activities</w:t>
      </w:r>
      <w:r>
        <w:rPr>
          <w:color w:val="444444"/>
          <w:spacing w:val="-3"/>
          <w:sz w:val="20"/>
        </w:rPr>
        <w:t xml:space="preserve"> </w:t>
      </w:r>
      <w:r>
        <w:rPr>
          <w:color w:val="444444"/>
          <w:sz w:val="20"/>
        </w:rPr>
        <w:t xml:space="preserve">with </w:t>
      </w:r>
      <w:r>
        <w:rPr>
          <w:color w:val="444444"/>
          <w:spacing w:val="2"/>
          <w:sz w:val="20"/>
        </w:rPr>
        <w:t>vertebrate</w:t>
      </w:r>
      <w:r>
        <w:rPr>
          <w:color w:val="444444"/>
          <w:spacing w:val="-8"/>
          <w:sz w:val="20"/>
        </w:rPr>
        <w:t xml:space="preserve"> </w:t>
      </w:r>
      <w:r>
        <w:rPr>
          <w:color w:val="444444"/>
          <w:sz w:val="20"/>
        </w:rPr>
        <w:t>animals</w:t>
      </w:r>
      <w:r>
        <w:rPr>
          <w:color w:val="444444"/>
          <w:spacing w:val="-3"/>
          <w:sz w:val="20"/>
        </w:rPr>
        <w:t xml:space="preserve"> </w:t>
      </w:r>
      <w:r>
        <w:rPr>
          <w:color w:val="444444"/>
          <w:spacing w:val="4"/>
          <w:sz w:val="20"/>
        </w:rPr>
        <w:t>that</w:t>
      </w:r>
      <w:r>
        <w:rPr>
          <w:color w:val="444444"/>
          <w:spacing w:val="-1"/>
          <w:sz w:val="20"/>
        </w:rPr>
        <w:t xml:space="preserve"> </w:t>
      </w:r>
      <w:r>
        <w:rPr>
          <w:color w:val="444444"/>
          <w:sz w:val="20"/>
        </w:rPr>
        <w:t>will</w:t>
      </w:r>
      <w:r>
        <w:rPr>
          <w:color w:val="444444"/>
          <w:spacing w:val="-12"/>
          <w:sz w:val="20"/>
        </w:rPr>
        <w:t xml:space="preserve"> </w:t>
      </w:r>
      <w:r>
        <w:rPr>
          <w:color w:val="444444"/>
          <w:sz w:val="20"/>
        </w:rPr>
        <w:t>be</w:t>
      </w:r>
      <w:r>
        <w:rPr>
          <w:color w:val="444444"/>
          <w:spacing w:val="-8"/>
          <w:sz w:val="20"/>
        </w:rPr>
        <w:t xml:space="preserve"> </w:t>
      </w:r>
      <w:r>
        <w:rPr>
          <w:color w:val="444444"/>
          <w:sz w:val="20"/>
        </w:rPr>
        <w:t>conducted</w:t>
      </w:r>
      <w:r>
        <w:rPr>
          <w:color w:val="444444"/>
          <w:spacing w:val="-5"/>
          <w:sz w:val="20"/>
        </w:rPr>
        <w:t xml:space="preserve"> </w:t>
      </w:r>
      <w:r>
        <w:rPr>
          <w:color w:val="444444"/>
          <w:sz w:val="20"/>
        </w:rPr>
        <w:t>at</w:t>
      </w:r>
      <w:r>
        <w:rPr>
          <w:color w:val="444444"/>
          <w:spacing w:val="-1"/>
          <w:sz w:val="20"/>
        </w:rPr>
        <w:t xml:space="preserve"> </w:t>
      </w:r>
      <w:r>
        <w:rPr>
          <w:color w:val="444444"/>
          <w:spacing w:val="4"/>
          <w:sz w:val="20"/>
        </w:rPr>
        <w:t>those</w:t>
      </w:r>
      <w:r>
        <w:rPr>
          <w:color w:val="444444"/>
          <w:spacing w:val="-8"/>
          <w:sz w:val="20"/>
        </w:rPr>
        <w:t xml:space="preserve"> </w:t>
      </w:r>
      <w:r>
        <w:rPr>
          <w:color w:val="444444"/>
          <w:spacing w:val="2"/>
          <w:sz w:val="20"/>
        </w:rPr>
        <w:t>sites.</w:t>
      </w:r>
    </w:p>
    <w:p w:rsidR="00BC5CC2" w:rsidRDefault="00034506" w14:paraId="29423AA1" w14:textId="77777777">
      <w:pPr>
        <w:pStyle w:val="ListParagraph"/>
        <w:numPr>
          <w:ilvl w:val="1"/>
          <w:numId w:val="71"/>
        </w:numPr>
        <w:tabs>
          <w:tab w:val="left" w:pos="2320"/>
        </w:tabs>
        <w:spacing w:before="77" w:line="242" w:lineRule="auto"/>
        <w:ind w:right="1788"/>
        <w:rPr>
          <w:sz w:val="20"/>
        </w:rPr>
      </w:pPr>
      <w:r>
        <w:rPr>
          <w:color w:val="444444"/>
          <w:sz w:val="20"/>
        </w:rPr>
        <w:t>Explain</w:t>
      </w:r>
      <w:r>
        <w:rPr>
          <w:color w:val="444444"/>
          <w:spacing w:val="-3"/>
          <w:sz w:val="20"/>
        </w:rPr>
        <w:t xml:space="preserve"> </w:t>
      </w:r>
      <w:r>
        <w:rPr>
          <w:color w:val="444444"/>
          <w:spacing w:val="2"/>
          <w:sz w:val="20"/>
        </w:rPr>
        <w:t>when</w:t>
      </w:r>
      <w:r>
        <w:rPr>
          <w:color w:val="444444"/>
          <w:spacing w:val="-2"/>
          <w:sz w:val="20"/>
        </w:rPr>
        <w:t xml:space="preserve"> </w:t>
      </w:r>
      <w:r>
        <w:rPr>
          <w:color w:val="444444"/>
          <w:spacing w:val="3"/>
          <w:sz w:val="20"/>
        </w:rPr>
        <w:t>and</w:t>
      </w:r>
      <w:r>
        <w:rPr>
          <w:color w:val="444444"/>
          <w:spacing w:val="-7"/>
          <w:sz w:val="20"/>
        </w:rPr>
        <w:t xml:space="preserve"> </w:t>
      </w:r>
      <w:r>
        <w:rPr>
          <w:color w:val="444444"/>
          <w:spacing w:val="2"/>
          <w:sz w:val="20"/>
        </w:rPr>
        <w:t>how</w:t>
      </w:r>
      <w:r>
        <w:rPr>
          <w:color w:val="444444"/>
          <w:spacing w:val="-4"/>
          <w:sz w:val="20"/>
        </w:rPr>
        <w:t xml:space="preserve"> </w:t>
      </w:r>
      <w:r>
        <w:rPr>
          <w:color w:val="444444"/>
          <w:sz w:val="20"/>
        </w:rPr>
        <w:t>animals</w:t>
      </w:r>
      <w:r>
        <w:rPr>
          <w:color w:val="444444"/>
          <w:spacing w:val="-4"/>
          <w:sz w:val="20"/>
        </w:rPr>
        <w:t xml:space="preserve"> </w:t>
      </w:r>
      <w:r>
        <w:rPr>
          <w:color w:val="444444"/>
          <w:spacing w:val="2"/>
          <w:sz w:val="20"/>
        </w:rPr>
        <w:t>are</w:t>
      </w:r>
      <w:r>
        <w:rPr>
          <w:color w:val="444444"/>
          <w:spacing w:val="-9"/>
          <w:sz w:val="20"/>
        </w:rPr>
        <w:t xml:space="preserve"> </w:t>
      </w:r>
      <w:r>
        <w:rPr>
          <w:color w:val="444444"/>
          <w:sz w:val="20"/>
        </w:rPr>
        <w:t>expected</w:t>
      </w:r>
      <w:r>
        <w:rPr>
          <w:color w:val="444444"/>
          <w:spacing w:val="-7"/>
          <w:sz w:val="20"/>
        </w:rPr>
        <w:t xml:space="preserve"> </w:t>
      </w:r>
      <w:r>
        <w:rPr>
          <w:color w:val="444444"/>
          <w:spacing w:val="3"/>
          <w:sz w:val="20"/>
        </w:rPr>
        <w:t>to</w:t>
      </w:r>
      <w:r>
        <w:rPr>
          <w:color w:val="444444"/>
          <w:spacing w:val="-7"/>
          <w:sz w:val="20"/>
        </w:rPr>
        <w:t xml:space="preserve"> </w:t>
      </w:r>
      <w:r>
        <w:rPr>
          <w:color w:val="444444"/>
          <w:sz w:val="20"/>
        </w:rPr>
        <w:t>be</w:t>
      </w:r>
      <w:r>
        <w:rPr>
          <w:color w:val="444444"/>
          <w:spacing w:val="-9"/>
          <w:sz w:val="20"/>
        </w:rPr>
        <w:t xml:space="preserve"> </w:t>
      </w:r>
      <w:r>
        <w:rPr>
          <w:color w:val="444444"/>
          <w:spacing w:val="2"/>
          <w:sz w:val="20"/>
        </w:rPr>
        <w:t>used</w:t>
      </w:r>
      <w:r>
        <w:rPr>
          <w:color w:val="444444"/>
          <w:spacing w:val="-7"/>
          <w:sz w:val="20"/>
        </w:rPr>
        <w:t xml:space="preserve"> </w:t>
      </w:r>
      <w:r>
        <w:rPr>
          <w:color w:val="444444"/>
          <w:sz w:val="20"/>
        </w:rPr>
        <w:t>if</w:t>
      </w:r>
      <w:r>
        <w:rPr>
          <w:color w:val="444444"/>
          <w:spacing w:val="-12"/>
          <w:sz w:val="20"/>
        </w:rPr>
        <w:t xml:space="preserve"> </w:t>
      </w:r>
      <w:r>
        <w:rPr>
          <w:color w:val="444444"/>
          <w:sz w:val="20"/>
        </w:rPr>
        <w:t>plans</w:t>
      </w:r>
      <w:r>
        <w:rPr>
          <w:color w:val="444444"/>
          <w:spacing w:val="-4"/>
          <w:sz w:val="20"/>
        </w:rPr>
        <w:t xml:space="preserve"> </w:t>
      </w:r>
      <w:r>
        <w:rPr>
          <w:color w:val="444444"/>
          <w:sz w:val="20"/>
        </w:rPr>
        <w:t>for</w:t>
      </w:r>
      <w:r>
        <w:rPr>
          <w:color w:val="444444"/>
          <w:spacing w:val="-4"/>
          <w:sz w:val="20"/>
        </w:rPr>
        <w:t xml:space="preserve"> </w:t>
      </w:r>
      <w:r>
        <w:rPr>
          <w:color w:val="444444"/>
          <w:spacing w:val="4"/>
          <w:sz w:val="20"/>
        </w:rPr>
        <w:t>the</w:t>
      </w:r>
      <w:r>
        <w:rPr>
          <w:color w:val="444444"/>
          <w:spacing w:val="-10"/>
          <w:sz w:val="20"/>
        </w:rPr>
        <w:t xml:space="preserve"> </w:t>
      </w:r>
      <w:r>
        <w:rPr>
          <w:color w:val="444444"/>
          <w:spacing w:val="3"/>
          <w:sz w:val="20"/>
        </w:rPr>
        <w:t>use</w:t>
      </w:r>
      <w:r>
        <w:rPr>
          <w:color w:val="444444"/>
          <w:spacing w:val="-9"/>
          <w:sz w:val="20"/>
        </w:rPr>
        <w:t xml:space="preserve"> </w:t>
      </w:r>
      <w:r>
        <w:rPr>
          <w:color w:val="444444"/>
          <w:sz w:val="20"/>
        </w:rPr>
        <w:t>of</w:t>
      </w:r>
      <w:r>
        <w:rPr>
          <w:color w:val="444444"/>
          <w:spacing w:val="-12"/>
          <w:sz w:val="20"/>
        </w:rPr>
        <w:t xml:space="preserve"> </w:t>
      </w:r>
      <w:r>
        <w:rPr>
          <w:color w:val="444444"/>
          <w:sz w:val="20"/>
        </w:rPr>
        <w:t xml:space="preserve">animals have </w:t>
      </w:r>
      <w:r>
        <w:rPr>
          <w:color w:val="444444"/>
          <w:spacing w:val="2"/>
          <w:sz w:val="20"/>
        </w:rPr>
        <w:t xml:space="preserve">not </w:t>
      </w:r>
      <w:r>
        <w:rPr>
          <w:color w:val="444444"/>
          <w:sz w:val="20"/>
        </w:rPr>
        <w:t>been</w:t>
      </w:r>
      <w:r>
        <w:rPr>
          <w:color w:val="444444"/>
          <w:spacing w:val="-18"/>
          <w:sz w:val="20"/>
        </w:rPr>
        <w:t xml:space="preserve"> </w:t>
      </w:r>
      <w:r>
        <w:rPr>
          <w:color w:val="444444"/>
          <w:sz w:val="20"/>
        </w:rPr>
        <w:t>finalized.</w:t>
      </w:r>
    </w:p>
    <w:p w:rsidR="00BC5CC2" w:rsidRDefault="00BC5CC2" w14:paraId="6CD000C9" w14:textId="77777777">
      <w:pPr>
        <w:spacing w:line="242" w:lineRule="auto"/>
        <w:rPr>
          <w:sz w:val="20"/>
        </w:rPr>
        <w:sectPr w:rsidR="00BC5CC2">
          <w:pgSz w:w="12240" w:h="15840"/>
          <w:pgMar w:top="1080" w:right="0" w:bottom="980" w:left="620" w:header="441" w:footer="800" w:gutter="0"/>
          <w:cols w:space="720"/>
        </w:sectPr>
      </w:pPr>
    </w:p>
    <w:p w:rsidR="00BC5CC2" w:rsidRDefault="00BC5CC2" w14:paraId="02BB181C" w14:textId="77777777">
      <w:pPr>
        <w:pStyle w:val="BodyText"/>
        <w:ind w:left="0"/>
      </w:pPr>
    </w:p>
    <w:p w:rsidR="00BC5CC2" w:rsidRDefault="00BC5CC2" w14:paraId="5E988BAA" w14:textId="77777777">
      <w:pPr>
        <w:pStyle w:val="BodyText"/>
        <w:spacing w:before="4"/>
        <w:ind w:left="0"/>
        <w:rPr>
          <w:sz w:val="18"/>
        </w:rPr>
      </w:pPr>
    </w:p>
    <w:p w:rsidR="00BC5CC2" w:rsidRDefault="00034506" w14:paraId="1D32DA05" w14:textId="77777777">
      <w:pPr>
        <w:pStyle w:val="Heading6"/>
        <w:spacing w:before="0"/>
        <w:ind w:left="1570"/>
      </w:pPr>
      <w:r>
        <w:rPr>
          <w:color w:val="444444"/>
        </w:rPr>
        <w:t>See the following pages for more information:</w:t>
      </w:r>
    </w:p>
    <w:p w:rsidR="00BC5CC2" w:rsidRDefault="00034506" w14:paraId="42E2B374" w14:textId="77777777">
      <w:pPr>
        <w:pStyle w:val="ListParagraph"/>
        <w:numPr>
          <w:ilvl w:val="0"/>
          <w:numId w:val="72"/>
        </w:numPr>
        <w:tabs>
          <w:tab w:val="left" w:pos="1870"/>
        </w:tabs>
        <w:spacing w:before="112"/>
        <w:rPr>
          <w:sz w:val="20"/>
        </w:rPr>
      </w:pPr>
      <w:r>
        <w:rPr>
          <w:color w:val="444444"/>
          <w:sz w:val="20"/>
        </w:rPr>
        <w:t>NIH’s</w:t>
      </w:r>
      <w:r>
        <w:rPr>
          <w:color w:val="0000FF"/>
          <w:spacing w:val="-5"/>
          <w:sz w:val="20"/>
        </w:rPr>
        <w:t xml:space="preserve"> </w:t>
      </w:r>
      <w:hyperlink r:id="rId488">
        <w:r>
          <w:rPr>
            <w:color w:val="0000FF"/>
            <w:spacing w:val="-3"/>
            <w:sz w:val="20"/>
            <w:u w:val="single" w:color="0000FF"/>
          </w:rPr>
          <w:t>Office</w:t>
        </w:r>
        <w:r>
          <w:rPr>
            <w:color w:val="0000FF"/>
            <w:spacing w:val="-10"/>
            <w:sz w:val="20"/>
            <w:u w:val="single" w:color="0000FF"/>
          </w:rPr>
          <w:t xml:space="preserve"> </w:t>
        </w:r>
        <w:r>
          <w:rPr>
            <w:color w:val="0000FF"/>
            <w:sz w:val="20"/>
            <w:u w:val="single" w:color="0000FF"/>
          </w:rPr>
          <w:t>of</w:t>
        </w:r>
        <w:r>
          <w:rPr>
            <w:color w:val="0000FF"/>
            <w:spacing w:val="-13"/>
            <w:sz w:val="20"/>
            <w:u w:val="single" w:color="0000FF"/>
          </w:rPr>
          <w:t xml:space="preserve"> </w:t>
        </w:r>
        <w:r>
          <w:rPr>
            <w:color w:val="0000FF"/>
            <w:spacing w:val="2"/>
            <w:sz w:val="20"/>
            <w:u w:val="single" w:color="0000FF"/>
          </w:rPr>
          <w:t>Laboratory</w:t>
        </w:r>
        <w:r>
          <w:rPr>
            <w:color w:val="0000FF"/>
            <w:spacing w:val="-17"/>
            <w:sz w:val="20"/>
            <w:u w:val="single" w:color="0000FF"/>
          </w:rPr>
          <w:t xml:space="preserve"> </w:t>
        </w:r>
        <w:r>
          <w:rPr>
            <w:color w:val="0000FF"/>
            <w:sz w:val="20"/>
            <w:u w:val="single" w:color="0000FF"/>
          </w:rPr>
          <w:t>Animal</w:t>
        </w:r>
        <w:r>
          <w:rPr>
            <w:color w:val="0000FF"/>
            <w:spacing w:val="-14"/>
            <w:sz w:val="20"/>
            <w:u w:val="single" w:color="0000FF"/>
          </w:rPr>
          <w:t xml:space="preserve"> </w:t>
        </w:r>
        <w:r>
          <w:rPr>
            <w:color w:val="0000FF"/>
            <w:sz w:val="20"/>
            <w:u w:val="single" w:color="0000FF"/>
          </w:rPr>
          <w:t>Welfare</w:t>
        </w:r>
        <w:r>
          <w:rPr>
            <w:color w:val="0000FF"/>
            <w:spacing w:val="-10"/>
            <w:sz w:val="20"/>
          </w:rPr>
          <w:t xml:space="preserve"> </w:t>
        </w:r>
      </w:hyperlink>
      <w:r>
        <w:rPr>
          <w:color w:val="444444"/>
          <w:spacing w:val="2"/>
          <w:sz w:val="20"/>
        </w:rPr>
        <w:t>website</w:t>
      </w:r>
    </w:p>
    <w:p w:rsidR="00BC5CC2" w:rsidRDefault="00034506" w14:paraId="0E0B477B" w14:textId="77777777">
      <w:pPr>
        <w:pStyle w:val="ListParagraph"/>
        <w:numPr>
          <w:ilvl w:val="0"/>
          <w:numId w:val="72"/>
        </w:numPr>
        <w:tabs>
          <w:tab w:val="left" w:pos="1870"/>
        </w:tabs>
        <w:rPr>
          <w:sz w:val="20"/>
        </w:rPr>
      </w:pPr>
      <w:r>
        <w:rPr>
          <w:color w:val="444444"/>
          <w:sz w:val="20"/>
        </w:rPr>
        <w:t>NIH's</w:t>
      </w:r>
      <w:r>
        <w:rPr>
          <w:color w:val="0000FF"/>
          <w:sz w:val="20"/>
        </w:rPr>
        <w:t xml:space="preserve"> </w:t>
      </w:r>
      <w:hyperlink r:id="rId489">
        <w:r>
          <w:rPr>
            <w:color w:val="0000FF"/>
            <w:spacing w:val="2"/>
            <w:sz w:val="20"/>
            <w:u w:val="single" w:color="0000FF"/>
          </w:rPr>
          <w:t xml:space="preserve">Vertebrate </w:t>
        </w:r>
        <w:r>
          <w:rPr>
            <w:color w:val="0000FF"/>
            <w:sz w:val="20"/>
            <w:u w:val="single" w:color="0000FF"/>
          </w:rPr>
          <w:t>Animals Section</w:t>
        </w:r>
        <w:r>
          <w:rPr>
            <w:color w:val="0000FF"/>
            <w:spacing w:val="-25"/>
            <w:sz w:val="20"/>
            <w:u w:val="single" w:color="0000FF"/>
          </w:rPr>
          <w:t xml:space="preserve"> </w:t>
        </w:r>
        <w:r>
          <w:rPr>
            <w:color w:val="0000FF"/>
            <w:sz w:val="20"/>
            <w:u w:val="single" w:color="0000FF"/>
          </w:rPr>
          <w:t>Worksheet</w:t>
        </w:r>
      </w:hyperlink>
    </w:p>
    <w:p w:rsidR="00BC5CC2" w:rsidRDefault="00034506" w14:paraId="61C1E118" w14:textId="77777777">
      <w:pPr>
        <w:pStyle w:val="ListParagraph"/>
        <w:numPr>
          <w:ilvl w:val="0"/>
          <w:numId w:val="72"/>
        </w:numPr>
        <w:tabs>
          <w:tab w:val="left" w:pos="1870"/>
        </w:tabs>
        <w:spacing w:line="242" w:lineRule="auto"/>
        <w:ind w:right="1558"/>
        <w:rPr>
          <w:sz w:val="20"/>
        </w:rPr>
      </w:pPr>
      <w:r>
        <w:rPr>
          <w:color w:val="444444"/>
          <w:sz w:val="20"/>
        </w:rPr>
        <w:t xml:space="preserve">See </w:t>
      </w:r>
      <w:r>
        <w:rPr>
          <w:color w:val="444444"/>
          <w:spacing w:val="4"/>
          <w:sz w:val="20"/>
        </w:rPr>
        <w:t>the</w:t>
      </w:r>
      <w:r>
        <w:rPr>
          <w:color w:val="0000FF"/>
          <w:spacing w:val="4"/>
          <w:sz w:val="20"/>
        </w:rPr>
        <w:t xml:space="preserve"> </w:t>
      </w:r>
      <w:hyperlink r:id="rId490">
        <w:r>
          <w:rPr>
            <w:color w:val="0000FF"/>
            <w:sz w:val="20"/>
            <w:u w:val="single" w:color="0000FF"/>
          </w:rPr>
          <w:t xml:space="preserve">NIH </w:t>
        </w:r>
        <w:r>
          <w:rPr>
            <w:color w:val="0000FF"/>
            <w:spacing w:val="3"/>
            <w:sz w:val="20"/>
            <w:u w:val="single" w:color="0000FF"/>
          </w:rPr>
          <w:t xml:space="preserve">Grants </w:t>
        </w:r>
        <w:r>
          <w:rPr>
            <w:color w:val="0000FF"/>
            <w:spacing w:val="-3"/>
            <w:sz w:val="20"/>
            <w:u w:val="single" w:color="0000FF"/>
          </w:rPr>
          <w:t xml:space="preserve">Policy </w:t>
        </w:r>
        <w:r>
          <w:rPr>
            <w:color w:val="0000FF"/>
            <w:sz w:val="20"/>
            <w:u w:val="single" w:color="0000FF"/>
          </w:rPr>
          <w:t>Statement, Section 4.1.1: Animal Welfare Requirements</w:t>
        </w:r>
        <w:r>
          <w:rPr>
            <w:color w:val="0000FF"/>
            <w:sz w:val="20"/>
          </w:rPr>
          <w:t xml:space="preserve"> </w:t>
        </w:r>
      </w:hyperlink>
      <w:r>
        <w:rPr>
          <w:color w:val="444444"/>
          <w:sz w:val="20"/>
        </w:rPr>
        <w:t>(an applicable</w:t>
      </w:r>
      <w:r>
        <w:rPr>
          <w:color w:val="444444"/>
          <w:spacing w:val="-9"/>
          <w:sz w:val="20"/>
        </w:rPr>
        <w:t xml:space="preserve"> </w:t>
      </w:r>
      <w:r>
        <w:rPr>
          <w:color w:val="444444"/>
          <w:sz w:val="20"/>
        </w:rPr>
        <w:t>Animal</w:t>
      </w:r>
      <w:r>
        <w:rPr>
          <w:color w:val="444444"/>
          <w:spacing w:val="-12"/>
          <w:sz w:val="20"/>
        </w:rPr>
        <w:t xml:space="preserve"> </w:t>
      </w:r>
      <w:r>
        <w:rPr>
          <w:color w:val="444444"/>
          <w:sz w:val="20"/>
        </w:rPr>
        <w:t>Welfare</w:t>
      </w:r>
      <w:r>
        <w:rPr>
          <w:color w:val="444444"/>
          <w:spacing w:val="-8"/>
          <w:sz w:val="20"/>
        </w:rPr>
        <w:t xml:space="preserve"> </w:t>
      </w:r>
      <w:r>
        <w:rPr>
          <w:color w:val="444444"/>
          <w:spacing w:val="3"/>
          <w:sz w:val="20"/>
        </w:rPr>
        <w:t>Assurance</w:t>
      </w:r>
      <w:r>
        <w:rPr>
          <w:color w:val="444444"/>
          <w:spacing w:val="-8"/>
          <w:sz w:val="20"/>
        </w:rPr>
        <w:t xml:space="preserve"> </w:t>
      </w:r>
      <w:r>
        <w:rPr>
          <w:color w:val="444444"/>
          <w:sz w:val="20"/>
        </w:rPr>
        <w:t>will</w:t>
      </w:r>
      <w:r>
        <w:rPr>
          <w:color w:val="444444"/>
          <w:spacing w:val="-12"/>
          <w:sz w:val="20"/>
        </w:rPr>
        <w:t xml:space="preserve"> </w:t>
      </w:r>
      <w:r>
        <w:rPr>
          <w:color w:val="444444"/>
          <w:sz w:val="20"/>
        </w:rPr>
        <w:t>be</w:t>
      </w:r>
      <w:r>
        <w:rPr>
          <w:color w:val="444444"/>
          <w:spacing w:val="-8"/>
          <w:sz w:val="20"/>
        </w:rPr>
        <w:t xml:space="preserve"> </w:t>
      </w:r>
      <w:r>
        <w:rPr>
          <w:color w:val="444444"/>
          <w:sz w:val="20"/>
        </w:rPr>
        <w:t>required</w:t>
      </w:r>
      <w:r>
        <w:rPr>
          <w:color w:val="444444"/>
          <w:spacing w:val="-6"/>
          <w:sz w:val="20"/>
        </w:rPr>
        <w:t xml:space="preserve"> </w:t>
      </w:r>
      <w:r>
        <w:rPr>
          <w:color w:val="444444"/>
          <w:sz w:val="20"/>
        </w:rPr>
        <w:t>if</w:t>
      </w:r>
      <w:r>
        <w:rPr>
          <w:color w:val="444444"/>
          <w:spacing w:val="-12"/>
          <w:sz w:val="20"/>
        </w:rPr>
        <w:t xml:space="preserve"> </w:t>
      </w:r>
      <w:r>
        <w:rPr>
          <w:color w:val="444444"/>
          <w:spacing w:val="4"/>
          <w:sz w:val="20"/>
        </w:rPr>
        <w:t>the</w:t>
      </w:r>
      <w:r>
        <w:rPr>
          <w:color w:val="444444"/>
          <w:spacing w:val="-8"/>
          <w:sz w:val="20"/>
        </w:rPr>
        <w:t xml:space="preserve"> </w:t>
      </w:r>
      <w:r>
        <w:rPr>
          <w:color w:val="444444"/>
          <w:spacing w:val="3"/>
          <w:sz w:val="20"/>
        </w:rPr>
        <w:t>grantee</w:t>
      </w:r>
      <w:r>
        <w:rPr>
          <w:color w:val="444444"/>
          <w:spacing w:val="-8"/>
          <w:sz w:val="20"/>
        </w:rPr>
        <w:t xml:space="preserve"> </w:t>
      </w:r>
      <w:r>
        <w:rPr>
          <w:color w:val="444444"/>
          <w:spacing w:val="2"/>
          <w:sz w:val="20"/>
        </w:rPr>
        <w:t>institution</w:t>
      </w:r>
      <w:r>
        <w:rPr>
          <w:color w:val="444444"/>
          <w:spacing w:val="-1"/>
          <w:sz w:val="20"/>
        </w:rPr>
        <w:t xml:space="preserve"> </w:t>
      </w:r>
      <w:r>
        <w:rPr>
          <w:color w:val="444444"/>
          <w:sz w:val="20"/>
        </w:rPr>
        <w:t>does</w:t>
      </w:r>
      <w:r>
        <w:rPr>
          <w:color w:val="444444"/>
          <w:spacing w:val="-2"/>
          <w:sz w:val="20"/>
        </w:rPr>
        <w:t xml:space="preserve"> </w:t>
      </w:r>
      <w:r>
        <w:rPr>
          <w:color w:val="444444"/>
          <w:spacing w:val="2"/>
          <w:sz w:val="20"/>
        </w:rPr>
        <w:t>not</w:t>
      </w:r>
      <w:r>
        <w:rPr>
          <w:color w:val="444444"/>
          <w:spacing w:val="-1"/>
          <w:sz w:val="20"/>
        </w:rPr>
        <w:t xml:space="preserve"> </w:t>
      </w:r>
      <w:r>
        <w:rPr>
          <w:color w:val="444444"/>
          <w:sz w:val="20"/>
        </w:rPr>
        <w:t>have one)</w:t>
      </w:r>
    </w:p>
    <w:p w:rsidR="00BC5CC2" w:rsidRDefault="00967DBD" w14:paraId="65E54463" w14:textId="02DD1662">
      <w:pPr>
        <w:pStyle w:val="BodyText"/>
        <w:spacing w:before="6"/>
        <w:ind w:left="0"/>
        <w:rPr>
          <w:sz w:val="14"/>
        </w:rPr>
      </w:pPr>
      <w:r>
        <w:rPr>
          <w:noProof/>
        </w:rPr>
        <mc:AlternateContent>
          <mc:Choice Requires="wpg">
            <w:drawing>
              <wp:anchor distT="0" distB="0" distL="0" distR="0" simplePos="0" relativeHeight="251611648" behindDoc="0" locked="0" layoutInCell="1" allowOverlap="1" wp14:editId="45D1209E" wp14:anchorId="63524213">
                <wp:simplePos x="0" y="0"/>
                <wp:positionH relativeFrom="page">
                  <wp:posOffset>1724025</wp:posOffset>
                </wp:positionH>
                <wp:positionV relativeFrom="paragraph">
                  <wp:posOffset>153035</wp:posOffset>
                </wp:positionV>
                <wp:extent cx="5038725" cy="1200150"/>
                <wp:effectExtent l="0" t="0" r="0" b="1270"/>
                <wp:wrapTopAndBottom/>
                <wp:docPr id="629"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200150"/>
                          <a:chOff x="2715" y="241"/>
                          <a:chExt cx="7935" cy="1890"/>
                        </a:xfrm>
                      </wpg:grpSpPr>
                      <pic:pic xmlns:pic="http://schemas.openxmlformats.org/drawingml/2006/picture">
                        <pic:nvPicPr>
                          <pic:cNvPr id="630" name="Picture 36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241"/>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31" name="Text Box 365"/>
                        <wps:cNvSpPr txBox="1">
                          <a:spLocks noChangeArrowheads="1"/>
                        </wps:cNvSpPr>
                        <wps:spPr bwMode="auto">
                          <a:xfrm>
                            <a:off x="2715" y="631"/>
                            <a:ext cx="7935" cy="15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E44EAB5" w14:textId="77777777">
                              <w:pPr>
                                <w:spacing w:before="59" w:line="230" w:lineRule="auto"/>
                                <w:ind w:left="374" w:right="326"/>
                                <w:rPr>
                                  <w:sz w:val="20"/>
                                </w:rPr>
                              </w:pPr>
                              <w:r>
                                <w:rPr>
                                  <w:b/>
                                  <w:color w:val="444444"/>
                                  <w:sz w:val="20"/>
                                </w:rPr>
                                <w:t xml:space="preserve">Overall Component: </w:t>
                              </w:r>
                              <w:r>
                                <w:rPr>
                                  <w:color w:val="444444"/>
                                  <w:sz w:val="20"/>
                                </w:rPr>
                                <w:t>The “Vertebrate Animals” attachment is optional unless specifically requested in the FOA.</w:t>
                              </w:r>
                            </w:p>
                            <w:p w:rsidR="002F12AD" w:rsidRDefault="002F12AD" w14:paraId="24ECE125" w14:textId="77777777">
                              <w:pPr>
                                <w:spacing w:before="90" w:line="230" w:lineRule="auto"/>
                                <w:ind w:left="374" w:right="465"/>
                                <w:jc w:val="both"/>
                                <w:rPr>
                                  <w:sz w:val="20"/>
                                </w:rPr>
                              </w:pPr>
                              <w:r>
                                <w:rPr>
                                  <w:b/>
                                  <w:color w:val="444444"/>
                                  <w:sz w:val="20"/>
                                </w:rPr>
                                <w:t>Other</w:t>
                              </w:r>
                              <w:r>
                                <w:rPr>
                                  <w:b/>
                                  <w:color w:val="444444"/>
                                  <w:spacing w:val="-1"/>
                                  <w:sz w:val="20"/>
                                </w:rPr>
                                <w:t xml:space="preserve"> </w:t>
                              </w:r>
                              <w:r>
                                <w:rPr>
                                  <w:b/>
                                  <w:color w:val="444444"/>
                                  <w:spacing w:val="-3"/>
                                  <w:sz w:val="20"/>
                                </w:rPr>
                                <w:t>Components:</w:t>
                              </w:r>
                              <w:r>
                                <w:rPr>
                                  <w:b/>
                                  <w:color w:val="444444"/>
                                  <w:spacing w:val="-6"/>
                                  <w:sz w:val="20"/>
                                </w:rPr>
                                <w:t xml:space="preserve"> </w:t>
                              </w:r>
                              <w:r>
                                <w:rPr>
                                  <w:color w:val="444444"/>
                                  <w:sz w:val="20"/>
                                </w:rPr>
                                <w:t>Complete</w:t>
                              </w:r>
                              <w:r>
                                <w:rPr>
                                  <w:color w:val="444444"/>
                                  <w:spacing w:val="-10"/>
                                  <w:sz w:val="20"/>
                                </w:rPr>
                                <w:t xml:space="preserve"> </w:t>
                              </w:r>
                              <w:r>
                                <w:rPr>
                                  <w:color w:val="444444"/>
                                  <w:spacing w:val="4"/>
                                  <w:sz w:val="20"/>
                                </w:rPr>
                                <w:t>the</w:t>
                              </w:r>
                              <w:r>
                                <w:rPr>
                                  <w:color w:val="444444"/>
                                  <w:spacing w:val="-11"/>
                                  <w:sz w:val="20"/>
                                </w:rPr>
                                <w:t xml:space="preserve"> </w:t>
                              </w:r>
                              <w:r>
                                <w:rPr>
                                  <w:color w:val="444444"/>
                                  <w:spacing w:val="2"/>
                                  <w:sz w:val="20"/>
                                </w:rPr>
                                <w:t>“Vertebrate</w:t>
                              </w:r>
                              <w:r>
                                <w:rPr>
                                  <w:color w:val="444444"/>
                                  <w:spacing w:val="-10"/>
                                  <w:sz w:val="20"/>
                                </w:rPr>
                                <w:t xml:space="preserve"> </w:t>
                              </w:r>
                              <w:r>
                                <w:rPr>
                                  <w:color w:val="444444"/>
                                  <w:sz w:val="20"/>
                                </w:rPr>
                                <w:t>Animals”</w:t>
                              </w:r>
                              <w:r>
                                <w:rPr>
                                  <w:color w:val="444444"/>
                                  <w:spacing w:val="-11"/>
                                  <w:sz w:val="20"/>
                                </w:rPr>
                                <w:t xml:space="preserve"> </w:t>
                              </w:r>
                              <w:r>
                                <w:rPr>
                                  <w:color w:val="444444"/>
                                  <w:sz w:val="20"/>
                                </w:rPr>
                                <w:t>section</w:t>
                              </w:r>
                              <w:r>
                                <w:rPr>
                                  <w:color w:val="444444"/>
                                  <w:spacing w:val="-3"/>
                                  <w:sz w:val="20"/>
                                </w:rPr>
                                <w:t xml:space="preserve"> </w:t>
                              </w:r>
                              <w:r>
                                <w:rPr>
                                  <w:color w:val="444444"/>
                                  <w:sz w:val="20"/>
                                </w:rPr>
                                <w:t>if</w:t>
                              </w:r>
                              <w:r>
                                <w:rPr>
                                  <w:color w:val="444444"/>
                                  <w:spacing w:val="-14"/>
                                  <w:sz w:val="20"/>
                                </w:rPr>
                                <w:t xml:space="preserve"> </w:t>
                              </w:r>
                              <w:r>
                                <w:rPr>
                                  <w:color w:val="444444"/>
                                  <w:sz w:val="20"/>
                                </w:rPr>
                                <w:t>you</w:t>
                              </w:r>
                              <w:r>
                                <w:rPr>
                                  <w:color w:val="444444"/>
                                  <w:spacing w:val="-3"/>
                                  <w:sz w:val="20"/>
                                </w:rPr>
                                <w:t xml:space="preserve"> </w:t>
                              </w:r>
                              <w:r>
                                <w:rPr>
                                  <w:color w:val="444444"/>
                                  <w:spacing w:val="3"/>
                                  <w:sz w:val="20"/>
                                </w:rPr>
                                <w:t xml:space="preserve">answered </w:t>
                              </w:r>
                              <w:r>
                                <w:rPr>
                                  <w:color w:val="444444"/>
                                  <w:sz w:val="20"/>
                                </w:rPr>
                                <w:t>“Yes”</w:t>
                              </w:r>
                              <w:r>
                                <w:rPr>
                                  <w:color w:val="444444"/>
                                  <w:spacing w:val="-11"/>
                                  <w:sz w:val="20"/>
                                </w:rPr>
                                <w:t xml:space="preserve"> </w:t>
                              </w:r>
                              <w:r>
                                <w:rPr>
                                  <w:color w:val="444444"/>
                                  <w:spacing w:val="3"/>
                                  <w:sz w:val="20"/>
                                </w:rPr>
                                <w:t>to</w:t>
                              </w:r>
                              <w:r>
                                <w:rPr>
                                  <w:color w:val="444444"/>
                                  <w:spacing w:val="-6"/>
                                  <w:sz w:val="20"/>
                                </w:rPr>
                                <w:t xml:space="preserve"> </w:t>
                              </w:r>
                              <w:r>
                                <w:rPr>
                                  <w:color w:val="444444"/>
                                  <w:spacing w:val="4"/>
                                  <w:sz w:val="20"/>
                                </w:rPr>
                                <w:t>the</w:t>
                              </w:r>
                              <w:r>
                                <w:rPr>
                                  <w:color w:val="444444"/>
                                  <w:spacing w:val="-9"/>
                                  <w:sz w:val="20"/>
                                </w:rPr>
                                <w:t xml:space="preserve"> </w:t>
                              </w:r>
                              <w:r>
                                <w:rPr>
                                  <w:color w:val="444444"/>
                                  <w:spacing w:val="2"/>
                                  <w:sz w:val="20"/>
                                </w:rPr>
                                <w:t>question</w:t>
                              </w:r>
                              <w:r>
                                <w:rPr>
                                  <w:color w:val="444444"/>
                                  <w:spacing w:val="-2"/>
                                  <w:sz w:val="20"/>
                                </w:rPr>
                                <w:t xml:space="preserve"> </w:t>
                              </w:r>
                              <w:r>
                                <w:rPr>
                                  <w:color w:val="444444"/>
                                  <w:spacing w:val="2"/>
                                  <w:sz w:val="20"/>
                                </w:rPr>
                                <w:t>“Are</w:t>
                              </w:r>
                              <w:r>
                                <w:rPr>
                                  <w:color w:val="444444"/>
                                  <w:spacing w:val="-9"/>
                                  <w:sz w:val="20"/>
                                </w:rPr>
                                <w:t xml:space="preserve"> </w:t>
                              </w:r>
                              <w:r>
                                <w:rPr>
                                  <w:color w:val="444444"/>
                                  <w:spacing w:val="2"/>
                                  <w:sz w:val="20"/>
                                </w:rPr>
                                <w:t>Vertebrate</w:t>
                              </w:r>
                              <w:r>
                                <w:rPr>
                                  <w:color w:val="444444"/>
                                  <w:spacing w:val="-10"/>
                                  <w:sz w:val="20"/>
                                </w:rPr>
                                <w:t xml:space="preserve"> </w:t>
                              </w:r>
                              <w:r>
                                <w:rPr>
                                  <w:color w:val="444444"/>
                                  <w:sz w:val="20"/>
                                </w:rPr>
                                <w:t>Animals</w:t>
                              </w:r>
                              <w:r>
                                <w:rPr>
                                  <w:color w:val="444444"/>
                                  <w:spacing w:val="-4"/>
                                  <w:sz w:val="20"/>
                                </w:rPr>
                                <w:t xml:space="preserve"> </w:t>
                              </w:r>
                              <w:r>
                                <w:rPr>
                                  <w:color w:val="444444"/>
                                  <w:sz w:val="20"/>
                                </w:rPr>
                                <w:t>Used?”</w:t>
                              </w:r>
                              <w:r>
                                <w:rPr>
                                  <w:color w:val="444444"/>
                                  <w:spacing w:val="-10"/>
                                  <w:sz w:val="20"/>
                                </w:rPr>
                                <w:t xml:space="preserve"> </w:t>
                              </w:r>
                              <w:r>
                                <w:rPr>
                                  <w:color w:val="444444"/>
                                  <w:sz w:val="20"/>
                                </w:rPr>
                                <w:t>on</w:t>
                              </w:r>
                              <w:r>
                                <w:rPr>
                                  <w:color w:val="444444"/>
                                  <w:spacing w:val="-2"/>
                                  <w:sz w:val="20"/>
                                </w:rPr>
                                <w:t xml:space="preserve"> </w:t>
                              </w:r>
                              <w:r>
                                <w:rPr>
                                  <w:color w:val="444444"/>
                                  <w:spacing w:val="4"/>
                                  <w:sz w:val="20"/>
                                </w:rPr>
                                <w:t>the</w:t>
                              </w:r>
                              <w:r>
                                <w:rPr>
                                  <w:color w:val="444444"/>
                                  <w:spacing w:val="-9"/>
                                  <w:sz w:val="20"/>
                                </w:rPr>
                                <w:t xml:space="preserve"> </w:t>
                              </w:r>
                              <w:hyperlink w:history="1" w:anchor="_bookmark56">
                                <w:r>
                                  <w:rPr>
                                    <w:color w:val="0000FF"/>
                                    <w:sz w:val="20"/>
                                    <w:u w:val="single" w:color="0000FF"/>
                                  </w:rPr>
                                  <w:t>G.220</w:t>
                                </w:r>
                                <w:r>
                                  <w:rPr>
                                    <w:color w:val="0000FF"/>
                                    <w:spacing w:val="-13"/>
                                    <w:sz w:val="20"/>
                                    <w:u w:val="single" w:color="0000FF"/>
                                  </w:rPr>
                                  <w:t xml:space="preserve"> </w:t>
                                </w:r>
                                <w:r>
                                  <w:rPr>
                                    <w:color w:val="0000FF"/>
                                    <w:sz w:val="20"/>
                                    <w:u w:val="single" w:color="0000FF"/>
                                  </w:rPr>
                                  <w:t>-</w:t>
                                </w:r>
                                <w:r>
                                  <w:rPr>
                                    <w:color w:val="0000FF"/>
                                    <w:spacing w:val="-14"/>
                                    <w:sz w:val="20"/>
                                    <w:u w:val="single" w:color="0000FF"/>
                                  </w:rPr>
                                  <w:t xml:space="preserve"> </w:t>
                                </w:r>
                                <w:r>
                                  <w:rPr>
                                    <w:color w:val="0000FF"/>
                                    <w:sz w:val="20"/>
                                    <w:u w:val="single" w:color="0000FF"/>
                                  </w:rPr>
                                  <w:t>R&amp;R</w:t>
                                </w:r>
                                <w:r>
                                  <w:rPr>
                                    <w:color w:val="0000FF"/>
                                    <w:spacing w:val="-9"/>
                                    <w:sz w:val="20"/>
                                    <w:u w:val="single" w:color="0000FF"/>
                                  </w:rPr>
                                  <w:t xml:space="preserve"> </w:t>
                                </w:r>
                                <w:r>
                                  <w:rPr>
                                    <w:color w:val="0000FF"/>
                                    <w:spacing w:val="2"/>
                                    <w:sz w:val="20"/>
                                    <w:u w:val="single" w:color="0000FF"/>
                                  </w:rPr>
                                  <w:t>Other</w:t>
                                </w:r>
                              </w:hyperlink>
                              <w:r>
                                <w:rPr>
                                  <w:color w:val="0000FF"/>
                                  <w:spacing w:val="2"/>
                                  <w:sz w:val="20"/>
                                </w:rPr>
                                <w:t xml:space="preserve"> </w:t>
                              </w:r>
                              <w:hyperlink w:history="1" w:anchor="_bookmark56">
                                <w:r>
                                  <w:rPr>
                                    <w:color w:val="0000FF"/>
                                    <w:sz w:val="20"/>
                                    <w:u w:val="single" w:color="0000FF"/>
                                  </w:rPr>
                                  <w:t>Project Information</w:t>
                                </w:r>
                                <w:r>
                                  <w:rPr>
                                    <w:color w:val="0000FF"/>
                                    <w:spacing w:val="-6"/>
                                    <w:sz w:val="20"/>
                                    <w:u w:val="single" w:color="0000FF"/>
                                  </w:rPr>
                                  <w:t xml:space="preserve"> </w:t>
                                </w:r>
                                <w:r>
                                  <w:rPr>
                                    <w:color w:val="0000FF"/>
                                    <w:sz w:val="20"/>
                                    <w:u w:val="single" w:color="0000FF"/>
                                  </w:rPr>
                                  <w:t>Form</w:t>
                                </w:r>
                              </w:hyperlink>
                              <w:r>
                                <w:rPr>
                                  <w:color w:val="444444"/>
                                  <w:sz w:val="20"/>
                                </w:rPr>
                                <w:t>.</w:t>
                              </w:r>
                            </w:p>
                          </w:txbxContent>
                        </wps:txbx>
                        <wps:bodyPr rot="0" vert="horz" wrap="square" lIns="0" tIns="0" rIns="0" bIns="0" anchor="t" anchorCtr="0" upright="1">
                          <a:noAutofit/>
                        </wps:bodyPr>
                      </wps:wsp>
                      <wps:wsp>
                        <wps:cNvPr id="632" name="Text Box 364"/>
                        <wps:cNvSpPr txBox="1">
                          <a:spLocks noChangeArrowheads="1"/>
                        </wps:cNvSpPr>
                        <wps:spPr bwMode="auto">
                          <a:xfrm>
                            <a:off x="2715" y="241"/>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8F54BD0"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 style="position:absolute;margin-left:135.75pt;margin-top:12.05pt;width:396.75pt;height:94.5pt;z-index:251611648;mso-wrap-distance-left:0;mso-wrap-distance-right:0;mso-position-horizontal-relative:page;mso-position-vertical-relative:text" coordsize="7935,1890" coordorigin="2715,241" o:spid="_x0000_s1696" w14:anchorId="63524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">
                <v:shape id="Picture 366" style="position:absolute;left:2715;top:241;width:390;height:390;visibility:visible;mso-wrap-style:square" o:spid="_x0000_s16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">
                  <v:imagedata o:title="" r:id="rId110"/>
                </v:shape>
                <v:shape id="Text Box 365" style="position:absolute;left:2715;top:631;width:7935;height:1500;visibility:visible;mso-wrap-style:square;v-text-anchor:top" o:spid="_x0000_s169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">
                  <v:textbox inset="0,0,0,0">
                    <w:txbxContent>
                      <w:p w:rsidR="002F12AD" w:rsidRDefault="002F12AD" w14:paraId="2E44EAB5" w14:textId="77777777">
                        <w:pPr>
                          <w:spacing w:before="59" w:line="230" w:lineRule="auto"/>
                          <w:ind w:left="374" w:right="326"/>
                          <w:rPr>
                            <w:sz w:val="20"/>
                          </w:rPr>
                        </w:pPr>
                        <w:r>
                          <w:rPr>
                            <w:b/>
                            <w:color w:val="444444"/>
                            <w:sz w:val="20"/>
                          </w:rPr>
                          <w:t xml:space="preserve">Overall Component: </w:t>
                        </w:r>
                        <w:r>
                          <w:rPr>
                            <w:color w:val="444444"/>
                            <w:sz w:val="20"/>
                          </w:rPr>
                          <w:t>The “Vertebrate Animals” attachment is optional unless specifically requested in the FOA.</w:t>
                        </w:r>
                      </w:p>
                      <w:p w:rsidR="002F12AD" w:rsidRDefault="002F12AD" w14:paraId="24ECE125" w14:textId="77777777">
                        <w:pPr>
                          <w:spacing w:before="90" w:line="230" w:lineRule="auto"/>
                          <w:ind w:left="374" w:right="465"/>
                          <w:jc w:val="both"/>
                          <w:rPr>
                            <w:sz w:val="20"/>
                          </w:rPr>
                        </w:pPr>
                        <w:r>
                          <w:rPr>
                            <w:b/>
                            <w:color w:val="444444"/>
                            <w:sz w:val="20"/>
                          </w:rPr>
                          <w:t>Other</w:t>
                        </w:r>
                        <w:r>
                          <w:rPr>
                            <w:b/>
                            <w:color w:val="444444"/>
                            <w:spacing w:val="-1"/>
                            <w:sz w:val="20"/>
                          </w:rPr>
                          <w:t xml:space="preserve"> </w:t>
                        </w:r>
                        <w:r>
                          <w:rPr>
                            <w:b/>
                            <w:color w:val="444444"/>
                            <w:spacing w:val="-3"/>
                            <w:sz w:val="20"/>
                          </w:rPr>
                          <w:t>Components:</w:t>
                        </w:r>
                        <w:r>
                          <w:rPr>
                            <w:b/>
                            <w:color w:val="444444"/>
                            <w:spacing w:val="-6"/>
                            <w:sz w:val="20"/>
                          </w:rPr>
                          <w:t xml:space="preserve"> </w:t>
                        </w:r>
                        <w:r>
                          <w:rPr>
                            <w:color w:val="444444"/>
                            <w:sz w:val="20"/>
                          </w:rPr>
                          <w:t>Complete</w:t>
                        </w:r>
                        <w:r>
                          <w:rPr>
                            <w:color w:val="444444"/>
                            <w:spacing w:val="-10"/>
                            <w:sz w:val="20"/>
                          </w:rPr>
                          <w:t xml:space="preserve"> </w:t>
                        </w:r>
                        <w:r>
                          <w:rPr>
                            <w:color w:val="444444"/>
                            <w:spacing w:val="4"/>
                            <w:sz w:val="20"/>
                          </w:rPr>
                          <w:t>the</w:t>
                        </w:r>
                        <w:r>
                          <w:rPr>
                            <w:color w:val="444444"/>
                            <w:spacing w:val="-11"/>
                            <w:sz w:val="20"/>
                          </w:rPr>
                          <w:t xml:space="preserve"> </w:t>
                        </w:r>
                        <w:r>
                          <w:rPr>
                            <w:color w:val="444444"/>
                            <w:spacing w:val="2"/>
                            <w:sz w:val="20"/>
                          </w:rPr>
                          <w:t>“Vertebrate</w:t>
                        </w:r>
                        <w:r>
                          <w:rPr>
                            <w:color w:val="444444"/>
                            <w:spacing w:val="-10"/>
                            <w:sz w:val="20"/>
                          </w:rPr>
                          <w:t xml:space="preserve"> </w:t>
                        </w:r>
                        <w:r>
                          <w:rPr>
                            <w:color w:val="444444"/>
                            <w:sz w:val="20"/>
                          </w:rPr>
                          <w:t>Animals”</w:t>
                        </w:r>
                        <w:r>
                          <w:rPr>
                            <w:color w:val="444444"/>
                            <w:spacing w:val="-11"/>
                            <w:sz w:val="20"/>
                          </w:rPr>
                          <w:t xml:space="preserve"> </w:t>
                        </w:r>
                        <w:r>
                          <w:rPr>
                            <w:color w:val="444444"/>
                            <w:sz w:val="20"/>
                          </w:rPr>
                          <w:t>section</w:t>
                        </w:r>
                        <w:r>
                          <w:rPr>
                            <w:color w:val="444444"/>
                            <w:spacing w:val="-3"/>
                            <w:sz w:val="20"/>
                          </w:rPr>
                          <w:t xml:space="preserve"> </w:t>
                        </w:r>
                        <w:r>
                          <w:rPr>
                            <w:color w:val="444444"/>
                            <w:sz w:val="20"/>
                          </w:rPr>
                          <w:t>if</w:t>
                        </w:r>
                        <w:r>
                          <w:rPr>
                            <w:color w:val="444444"/>
                            <w:spacing w:val="-14"/>
                            <w:sz w:val="20"/>
                          </w:rPr>
                          <w:t xml:space="preserve"> </w:t>
                        </w:r>
                        <w:r>
                          <w:rPr>
                            <w:color w:val="444444"/>
                            <w:sz w:val="20"/>
                          </w:rPr>
                          <w:t>you</w:t>
                        </w:r>
                        <w:r>
                          <w:rPr>
                            <w:color w:val="444444"/>
                            <w:spacing w:val="-3"/>
                            <w:sz w:val="20"/>
                          </w:rPr>
                          <w:t xml:space="preserve"> </w:t>
                        </w:r>
                        <w:r>
                          <w:rPr>
                            <w:color w:val="444444"/>
                            <w:spacing w:val="3"/>
                            <w:sz w:val="20"/>
                          </w:rPr>
                          <w:t xml:space="preserve">answered </w:t>
                        </w:r>
                        <w:r>
                          <w:rPr>
                            <w:color w:val="444444"/>
                            <w:sz w:val="20"/>
                          </w:rPr>
                          <w:t>“Yes”</w:t>
                        </w:r>
                        <w:r>
                          <w:rPr>
                            <w:color w:val="444444"/>
                            <w:spacing w:val="-11"/>
                            <w:sz w:val="20"/>
                          </w:rPr>
                          <w:t xml:space="preserve"> </w:t>
                        </w:r>
                        <w:r>
                          <w:rPr>
                            <w:color w:val="444444"/>
                            <w:spacing w:val="3"/>
                            <w:sz w:val="20"/>
                          </w:rPr>
                          <w:t>to</w:t>
                        </w:r>
                        <w:r>
                          <w:rPr>
                            <w:color w:val="444444"/>
                            <w:spacing w:val="-6"/>
                            <w:sz w:val="20"/>
                          </w:rPr>
                          <w:t xml:space="preserve"> </w:t>
                        </w:r>
                        <w:r>
                          <w:rPr>
                            <w:color w:val="444444"/>
                            <w:spacing w:val="4"/>
                            <w:sz w:val="20"/>
                          </w:rPr>
                          <w:t>the</w:t>
                        </w:r>
                        <w:r>
                          <w:rPr>
                            <w:color w:val="444444"/>
                            <w:spacing w:val="-9"/>
                            <w:sz w:val="20"/>
                          </w:rPr>
                          <w:t xml:space="preserve"> </w:t>
                        </w:r>
                        <w:r>
                          <w:rPr>
                            <w:color w:val="444444"/>
                            <w:spacing w:val="2"/>
                            <w:sz w:val="20"/>
                          </w:rPr>
                          <w:t>question</w:t>
                        </w:r>
                        <w:r>
                          <w:rPr>
                            <w:color w:val="444444"/>
                            <w:spacing w:val="-2"/>
                            <w:sz w:val="20"/>
                          </w:rPr>
                          <w:t xml:space="preserve"> </w:t>
                        </w:r>
                        <w:r>
                          <w:rPr>
                            <w:color w:val="444444"/>
                            <w:spacing w:val="2"/>
                            <w:sz w:val="20"/>
                          </w:rPr>
                          <w:t>“Are</w:t>
                        </w:r>
                        <w:r>
                          <w:rPr>
                            <w:color w:val="444444"/>
                            <w:spacing w:val="-9"/>
                            <w:sz w:val="20"/>
                          </w:rPr>
                          <w:t xml:space="preserve"> </w:t>
                        </w:r>
                        <w:r>
                          <w:rPr>
                            <w:color w:val="444444"/>
                            <w:spacing w:val="2"/>
                            <w:sz w:val="20"/>
                          </w:rPr>
                          <w:t>Vertebrate</w:t>
                        </w:r>
                        <w:r>
                          <w:rPr>
                            <w:color w:val="444444"/>
                            <w:spacing w:val="-10"/>
                            <w:sz w:val="20"/>
                          </w:rPr>
                          <w:t xml:space="preserve"> </w:t>
                        </w:r>
                        <w:r>
                          <w:rPr>
                            <w:color w:val="444444"/>
                            <w:sz w:val="20"/>
                          </w:rPr>
                          <w:t>Animals</w:t>
                        </w:r>
                        <w:r>
                          <w:rPr>
                            <w:color w:val="444444"/>
                            <w:spacing w:val="-4"/>
                            <w:sz w:val="20"/>
                          </w:rPr>
                          <w:t xml:space="preserve"> </w:t>
                        </w:r>
                        <w:r>
                          <w:rPr>
                            <w:color w:val="444444"/>
                            <w:sz w:val="20"/>
                          </w:rPr>
                          <w:t>Used?”</w:t>
                        </w:r>
                        <w:r>
                          <w:rPr>
                            <w:color w:val="444444"/>
                            <w:spacing w:val="-10"/>
                            <w:sz w:val="20"/>
                          </w:rPr>
                          <w:t xml:space="preserve"> </w:t>
                        </w:r>
                        <w:r>
                          <w:rPr>
                            <w:color w:val="444444"/>
                            <w:sz w:val="20"/>
                          </w:rPr>
                          <w:t>on</w:t>
                        </w:r>
                        <w:r>
                          <w:rPr>
                            <w:color w:val="444444"/>
                            <w:spacing w:val="-2"/>
                            <w:sz w:val="20"/>
                          </w:rPr>
                          <w:t xml:space="preserve"> </w:t>
                        </w:r>
                        <w:r>
                          <w:rPr>
                            <w:color w:val="444444"/>
                            <w:spacing w:val="4"/>
                            <w:sz w:val="20"/>
                          </w:rPr>
                          <w:t>the</w:t>
                        </w:r>
                        <w:r>
                          <w:rPr>
                            <w:color w:val="444444"/>
                            <w:spacing w:val="-9"/>
                            <w:sz w:val="20"/>
                          </w:rPr>
                          <w:t xml:space="preserve"> </w:t>
                        </w:r>
                        <w:hyperlink w:history="1" w:anchor="_bookmark56">
                          <w:r>
                            <w:rPr>
                              <w:color w:val="0000FF"/>
                              <w:sz w:val="20"/>
                              <w:u w:val="single" w:color="0000FF"/>
                            </w:rPr>
                            <w:t>G.220</w:t>
                          </w:r>
                          <w:r>
                            <w:rPr>
                              <w:color w:val="0000FF"/>
                              <w:spacing w:val="-13"/>
                              <w:sz w:val="20"/>
                              <w:u w:val="single" w:color="0000FF"/>
                            </w:rPr>
                            <w:t xml:space="preserve"> </w:t>
                          </w:r>
                          <w:r>
                            <w:rPr>
                              <w:color w:val="0000FF"/>
                              <w:sz w:val="20"/>
                              <w:u w:val="single" w:color="0000FF"/>
                            </w:rPr>
                            <w:t>-</w:t>
                          </w:r>
                          <w:r>
                            <w:rPr>
                              <w:color w:val="0000FF"/>
                              <w:spacing w:val="-14"/>
                              <w:sz w:val="20"/>
                              <w:u w:val="single" w:color="0000FF"/>
                            </w:rPr>
                            <w:t xml:space="preserve"> </w:t>
                          </w:r>
                          <w:r>
                            <w:rPr>
                              <w:color w:val="0000FF"/>
                              <w:sz w:val="20"/>
                              <w:u w:val="single" w:color="0000FF"/>
                            </w:rPr>
                            <w:t>R&amp;R</w:t>
                          </w:r>
                          <w:r>
                            <w:rPr>
                              <w:color w:val="0000FF"/>
                              <w:spacing w:val="-9"/>
                              <w:sz w:val="20"/>
                              <w:u w:val="single" w:color="0000FF"/>
                            </w:rPr>
                            <w:t xml:space="preserve"> </w:t>
                          </w:r>
                          <w:r>
                            <w:rPr>
                              <w:color w:val="0000FF"/>
                              <w:spacing w:val="2"/>
                              <w:sz w:val="20"/>
                              <w:u w:val="single" w:color="0000FF"/>
                            </w:rPr>
                            <w:t>Other</w:t>
                          </w:r>
                        </w:hyperlink>
                        <w:r>
                          <w:rPr>
                            <w:color w:val="0000FF"/>
                            <w:spacing w:val="2"/>
                            <w:sz w:val="20"/>
                          </w:rPr>
                          <w:t xml:space="preserve"> </w:t>
                        </w:r>
                        <w:hyperlink w:history="1" w:anchor="_bookmark56">
                          <w:r>
                            <w:rPr>
                              <w:color w:val="0000FF"/>
                              <w:sz w:val="20"/>
                              <w:u w:val="single" w:color="0000FF"/>
                            </w:rPr>
                            <w:t>Project Information</w:t>
                          </w:r>
                          <w:r>
                            <w:rPr>
                              <w:color w:val="0000FF"/>
                              <w:spacing w:val="-6"/>
                              <w:sz w:val="20"/>
                              <w:u w:val="single" w:color="0000FF"/>
                            </w:rPr>
                            <w:t xml:space="preserve"> </w:t>
                          </w:r>
                          <w:r>
                            <w:rPr>
                              <w:color w:val="0000FF"/>
                              <w:sz w:val="20"/>
                              <w:u w:val="single" w:color="0000FF"/>
                            </w:rPr>
                            <w:t>Form</w:t>
                          </w:r>
                        </w:hyperlink>
                        <w:r>
                          <w:rPr>
                            <w:color w:val="444444"/>
                            <w:sz w:val="20"/>
                          </w:rPr>
                          <w:t>.</w:t>
                        </w:r>
                      </w:p>
                    </w:txbxContent>
                  </v:textbox>
                </v:shape>
                <v:shape id="Text Box 364" style="position:absolute;left:2715;top:241;width:7935;height:390;visibility:visible;mso-wrap-style:square;v-text-anchor:top" o:spid="_x0000_s169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v:textbox inset="0,0,0,0">
                    <w:txbxContent>
                      <w:p w:rsidR="002F12AD" w:rsidRDefault="002F12AD" w14:paraId="68F54BD0"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277D6EAC" w14:textId="77777777">
      <w:pPr>
        <w:pStyle w:val="BodyText"/>
        <w:ind w:left="0"/>
        <w:rPr>
          <w:sz w:val="14"/>
        </w:rPr>
      </w:pPr>
    </w:p>
    <w:p w:rsidR="00BC5CC2" w:rsidRDefault="00034506" w14:paraId="120B74C2"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33" w:id="183"/>
      <w:bookmarkEnd w:id="183"/>
      <w:r>
        <w:rPr>
          <w:color w:val="FFFFFF"/>
          <w:spacing w:val="-4"/>
          <w:shd w:val="clear" w:color="auto" w:fill="3F78A1"/>
        </w:rPr>
        <w:t xml:space="preserve">6. </w:t>
      </w:r>
      <w:r>
        <w:rPr>
          <w:color w:val="FFFFFF"/>
          <w:shd w:val="clear" w:color="auto" w:fill="3F78A1"/>
        </w:rPr>
        <w:t>Select Agent</w:t>
      </w:r>
      <w:r>
        <w:rPr>
          <w:color w:val="FFFFFF"/>
          <w:spacing w:val="-3"/>
          <w:shd w:val="clear" w:color="auto" w:fill="3F78A1"/>
        </w:rPr>
        <w:t xml:space="preserve"> </w:t>
      </w:r>
      <w:r>
        <w:rPr>
          <w:color w:val="FFFFFF"/>
          <w:shd w:val="clear" w:color="auto" w:fill="3F78A1"/>
        </w:rPr>
        <w:t>Research</w:t>
      </w:r>
      <w:r>
        <w:rPr>
          <w:color w:val="FFFFFF"/>
          <w:shd w:val="clear" w:color="auto" w:fill="3F78A1"/>
        </w:rPr>
        <w:tab/>
      </w:r>
    </w:p>
    <w:p w:rsidR="00BC5CC2" w:rsidRDefault="00BC5CC2" w14:paraId="5C8AF9C3" w14:textId="77777777">
      <w:pPr>
        <w:pStyle w:val="BodyText"/>
        <w:spacing w:before="12"/>
        <w:ind w:left="0"/>
        <w:rPr>
          <w:b/>
          <w:sz w:val="21"/>
        </w:rPr>
      </w:pPr>
    </w:p>
    <w:p w:rsidR="00BC5CC2" w:rsidRDefault="00034506" w14:paraId="5A9C8C06" w14:textId="77777777">
      <w:pPr>
        <w:pStyle w:val="Heading6"/>
        <w:spacing w:before="1"/>
        <w:ind w:left="1570"/>
      </w:pPr>
      <w:r>
        <w:rPr>
          <w:color w:val="444444"/>
        </w:rPr>
        <w:t xml:space="preserve">Who must complete the “Select Agent Research” </w:t>
      </w:r>
      <w:proofErr w:type="gramStart"/>
      <w:r>
        <w:rPr>
          <w:color w:val="444444"/>
        </w:rPr>
        <w:t>attachment:</w:t>
      </w:r>
      <w:proofErr w:type="gramEnd"/>
    </w:p>
    <w:p w:rsidR="00BC5CC2" w:rsidRDefault="00034506" w14:paraId="42B4A862" w14:textId="77777777">
      <w:pPr>
        <w:pStyle w:val="BodyText"/>
        <w:spacing w:before="63" w:line="230" w:lineRule="auto"/>
        <w:ind w:right="1505"/>
        <w:jc w:val="both"/>
      </w:pPr>
      <w:r>
        <w:rPr>
          <w:color w:val="444444"/>
        </w:rPr>
        <w:t>Include a “Select Agent Research” attachment if your proposed activities involve the use of select agents at any time during the proposed project period, either at the applicant organization or at any performance site.</w:t>
      </w:r>
    </w:p>
    <w:p w:rsidR="00BC5CC2" w:rsidRDefault="00034506" w14:paraId="27AC8827" w14:textId="77777777">
      <w:pPr>
        <w:pStyle w:val="Heading6"/>
        <w:spacing w:before="149"/>
        <w:ind w:left="1570"/>
      </w:pPr>
      <w:r>
        <w:rPr>
          <w:color w:val="444444"/>
        </w:rPr>
        <w:t>Format:</w:t>
      </w:r>
    </w:p>
    <w:p w:rsidR="00BC5CC2" w:rsidRDefault="00034506" w14:paraId="20EFFDC3" w14:textId="77777777">
      <w:pPr>
        <w:pStyle w:val="BodyText"/>
        <w:spacing w:before="55"/>
      </w:pPr>
      <w:r>
        <w:rPr>
          <w:color w:val="444444"/>
        </w:rPr>
        <w:t xml:space="preserve">Attach this information as a PDF file. See NIH's </w:t>
      </w:r>
      <w:hyperlink r:id="rId491">
        <w:r>
          <w:rPr>
            <w:color w:val="0000FF"/>
            <w:u w:val="single" w:color="0000FF"/>
          </w:rPr>
          <w:t>Format Attachments</w:t>
        </w:r>
        <w:r>
          <w:rPr>
            <w:color w:val="0000FF"/>
          </w:rPr>
          <w:t xml:space="preserve"> </w:t>
        </w:r>
      </w:hyperlink>
      <w:r>
        <w:rPr>
          <w:color w:val="444444"/>
        </w:rPr>
        <w:t>page.</w:t>
      </w:r>
    </w:p>
    <w:p w:rsidR="00BC5CC2" w:rsidRDefault="00034506" w14:paraId="31E6E128" w14:textId="77777777">
      <w:pPr>
        <w:pStyle w:val="Heading6"/>
        <w:ind w:left="1570"/>
      </w:pPr>
      <w:r>
        <w:rPr>
          <w:color w:val="444444"/>
        </w:rPr>
        <w:t>For more information:</w:t>
      </w:r>
    </w:p>
    <w:p w:rsidR="00BC5CC2" w:rsidRDefault="00034506" w14:paraId="015881AB" w14:textId="77777777">
      <w:pPr>
        <w:pStyle w:val="BodyText"/>
        <w:spacing w:before="64" w:line="230" w:lineRule="auto"/>
        <w:ind w:right="1829"/>
      </w:pPr>
      <w:r>
        <w:rPr>
          <w:color w:val="444444"/>
        </w:rPr>
        <w:t>Select agents are hazardous biological agents and toxins that have been identified by HHS or the U.S. Department of Agriculture (USDA) as having the potential to pose a severe threat to</w:t>
      </w:r>
    </w:p>
    <w:p w:rsidR="00BC5CC2" w:rsidRDefault="00034506" w14:paraId="3B733132" w14:textId="77777777">
      <w:pPr>
        <w:pStyle w:val="BodyText"/>
        <w:spacing w:line="230" w:lineRule="auto"/>
        <w:ind w:right="1384"/>
      </w:pPr>
      <w:r>
        <w:rPr>
          <w:color w:val="444444"/>
        </w:rPr>
        <w:t xml:space="preserve">public health and safety, to animal and plant health, or to animal and plant products. The Centers for Disease control and Prevention (CDC) and the Animal APHIS Select Agent Programs jointly maintain a list of these agents. See the </w:t>
      </w:r>
      <w:hyperlink r:id="rId492">
        <w:r>
          <w:rPr>
            <w:color w:val="0000FF"/>
            <w:u w:val="single" w:color="0000FF"/>
          </w:rPr>
          <w:t>Federal Select Agent Program</w:t>
        </w:r>
        <w:r>
          <w:rPr>
            <w:color w:val="0000FF"/>
          </w:rPr>
          <w:t xml:space="preserve"> </w:t>
        </w:r>
      </w:hyperlink>
      <w:r>
        <w:rPr>
          <w:color w:val="444444"/>
        </w:rPr>
        <w:t>website.</w:t>
      </w:r>
    </w:p>
    <w:p w:rsidR="00BC5CC2" w:rsidRDefault="00034506" w14:paraId="4D332E38" w14:textId="77777777">
      <w:pPr>
        <w:pStyle w:val="BodyText"/>
        <w:spacing w:before="80"/>
      </w:pPr>
      <w:r>
        <w:rPr>
          <w:color w:val="444444"/>
        </w:rPr>
        <w:t xml:space="preserve">See also the </w:t>
      </w:r>
      <w:hyperlink w:anchor="Select" r:id="rId493">
        <w:r>
          <w:rPr>
            <w:color w:val="0000FF"/>
            <w:u w:val="single" w:color="0000FF"/>
          </w:rPr>
          <w:t>NIH Grants Policy Statement, Section 4.1.24.1.1: Select Agents</w:t>
        </w:r>
      </w:hyperlink>
      <w:r>
        <w:rPr>
          <w:color w:val="444444"/>
        </w:rPr>
        <w:t>.</w:t>
      </w:r>
    </w:p>
    <w:p w:rsidR="00BC5CC2" w:rsidRDefault="00034506" w14:paraId="3F810498" w14:textId="77777777">
      <w:pPr>
        <w:pStyle w:val="Heading6"/>
        <w:ind w:left="1570"/>
      </w:pPr>
      <w:r>
        <w:rPr>
          <w:color w:val="444444"/>
        </w:rPr>
        <w:t>Content:</w:t>
      </w:r>
    </w:p>
    <w:p w:rsidR="00BC5CC2" w:rsidRDefault="00034506" w14:paraId="539A046C" w14:textId="77777777">
      <w:pPr>
        <w:pStyle w:val="BodyText"/>
        <w:spacing w:before="63" w:line="230" w:lineRule="auto"/>
        <w:ind w:right="1384"/>
      </w:pPr>
      <w:r>
        <w:rPr>
          <w:b/>
          <w:color w:val="444444"/>
        </w:rPr>
        <w:t xml:space="preserve">Excluded select agents: </w:t>
      </w:r>
      <w:r>
        <w:rPr>
          <w:color w:val="444444"/>
        </w:rPr>
        <w:t xml:space="preserve">If the activities proposed in the application involve only the use of a strain(s) of select agents which has been excluded from the list of select agents and toxins as per </w:t>
      </w:r>
      <w:hyperlink r:id="rId494">
        <w:r>
          <w:rPr>
            <w:color w:val="0000FF"/>
            <w:u w:val="single" w:color="0000FF"/>
          </w:rPr>
          <w:t>42 CFR 73.3</w:t>
        </w:r>
      </w:hyperlink>
      <w:r>
        <w:rPr>
          <w:color w:val="444444"/>
        </w:rPr>
        <w:t xml:space="preserve">, the select agent requirements do not apply. Use this “Select Agent Research” attachment to identify the strain(s) of the select agent that will be used and note that it has been excluded from this list. The CDC maintains a list of exclusions, which is available on the </w:t>
      </w:r>
      <w:hyperlink r:id="rId495">
        <w:r>
          <w:rPr>
            <w:color w:val="0000FF"/>
            <w:u w:val="single" w:color="0000FF"/>
          </w:rPr>
          <w:t>Select</w:t>
        </w:r>
      </w:hyperlink>
      <w:r>
        <w:rPr>
          <w:color w:val="0000FF"/>
        </w:rPr>
        <w:t xml:space="preserve"> </w:t>
      </w:r>
      <w:hyperlink r:id="rId496">
        <w:r>
          <w:rPr>
            <w:color w:val="0000FF"/>
            <w:u w:val="single" w:color="0000FF"/>
          </w:rPr>
          <w:t>Agents and Toxins Exclusions</w:t>
        </w:r>
        <w:r>
          <w:rPr>
            <w:color w:val="0000FF"/>
          </w:rPr>
          <w:t xml:space="preserve"> </w:t>
        </w:r>
      </w:hyperlink>
      <w:r>
        <w:rPr>
          <w:color w:val="444444"/>
        </w:rPr>
        <w:t>website.</w:t>
      </w:r>
    </w:p>
    <w:p w:rsidR="00BC5CC2" w:rsidRDefault="00034506" w14:paraId="56A88ED5" w14:textId="77777777">
      <w:pPr>
        <w:pStyle w:val="BodyText"/>
        <w:spacing w:before="88" w:line="230" w:lineRule="auto"/>
        <w:ind w:right="1384"/>
      </w:pPr>
      <w:r>
        <w:rPr>
          <w:b/>
          <w:color w:val="444444"/>
        </w:rPr>
        <w:t xml:space="preserve">Applying for a select agent to be excluded: </w:t>
      </w:r>
      <w:r>
        <w:rPr>
          <w:color w:val="444444"/>
        </w:rPr>
        <w:t>If the strain(s) is not currently excluded from the list of select agents and toxins but you have applied or intend to apply to HHS for an exclusion from the list, use this section to indicate the status of your request or your intent to apply for an exclusion and provide a brief justification for the exclusion.</w:t>
      </w:r>
    </w:p>
    <w:p w:rsidR="00BC5CC2" w:rsidRDefault="00BC5CC2" w14:paraId="1B7C54ED" w14:textId="77777777">
      <w:pPr>
        <w:spacing w:line="230" w:lineRule="auto"/>
        <w:sectPr w:rsidR="00BC5CC2">
          <w:pgSz w:w="12240" w:h="15840"/>
          <w:pgMar w:top="1080" w:right="0" w:bottom="980" w:left="620" w:header="441" w:footer="800" w:gutter="0"/>
          <w:cols w:space="720"/>
        </w:sectPr>
      </w:pPr>
    </w:p>
    <w:p w:rsidR="00BC5CC2" w:rsidRDefault="00BC5CC2" w14:paraId="0BD2CFE2" w14:textId="77777777">
      <w:pPr>
        <w:pStyle w:val="BodyText"/>
        <w:spacing w:before="5"/>
        <w:ind w:left="0"/>
        <w:rPr>
          <w:sz w:val="23"/>
        </w:rPr>
      </w:pPr>
    </w:p>
    <w:p w:rsidR="00BC5CC2" w:rsidRDefault="00034506" w14:paraId="317DC507" w14:textId="77777777">
      <w:pPr>
        <w:spacing w:before="108" w:line="230" w:lineRule="auto"/>
        <w:ind w:left="1570" w:right="1466"/>
        <w:rPr>
          <w:sz w:val="20"/>
        </w:rPr>
      </w:pPr>
      <w:r>
        <w:rPr>
          <w:b/>
          <w:color w:val="444444"/>
          <w:sz w:val="20"/>
        </w:rPr>
        <w:t xml:space="preserve">All applicants proposing to use select agents: </w:t>
      </w:r>
      <w:r>
        <w:rPr>
          <w:color w:val="444444"/>
          <w:sz w:val="20"/>
        </w:rPr>
        <w:t>Address the following three points for each site at which select agent research will take place. Although no specific page limitation applies to this section, be succinct.</w:t>
      </w:r>
    </w:p>
    <w:p w:rsidR="00BC5CC2" w:rsidRDefault="00034506" w14:paraId="40FC72A9" w14:textId="77777777">
      <w:pPr>
        <w:pStyle w:val="ListParagraph"/>
        <w:numPr>
          <w:ilvl w:val="0"/>
          <w:numId w:val="69"/>
        </w:numPr>
        <w:tabs>
          <w:tab w:val="left" w:pos="2320"/>
        </w:tabs>
        <w:spacing w:before="138"/>
        <w:rPr>
          <w:sz w:val="20"/>
        </w:rPr>
      </w:pPr>
      <w:r>
        <w:rPr>
          <w:color w:val="444444"/>
          <w:sz w:val="20"/>
        </w:rPr>
        <w:t>Identify</w:t>
      </w:r>
      <w:r>
        <w:rPr>
          <w:color w:val="444444"/>
          <w:spacing w:val="-17"/>
          <w:sz w:val="20"/>
        </w:rPr>
        <w:t xml:space="preserve"> </w:t>
      </w:r>
      <w:r>
        <w:rPr>
          <w:color w:val="444444"/>
          <w:spacing w:val="4"/>
          <w:sz w:val="20"/>
        </w:rPr>
        <w:t>the</w:t>
      </w:r>
      <w:r>
        <w:rPr>
          <w:color w:val="444444"/>
          <w:spacing w:val="-10"/>
          <w:sz w:val="20"/>
        </w:rPr>
        <w:t xml:space="preserve"> </w:t>
      </w:r>
      <w:r>
        <w:rPr>
          <w:color w:val="444444"/>
          <w:sz w:val="20"/>
        </w:rPr>
        <w:t>select</w:t>
      </w:r>
      <w:r>
        <w:rPr>
          <w:color w:val="444444"/>
          <w:spacing w:val="-3"/>
          <w:sz w:val="20"/>
        </w:rPr>
        <w:t xml:space="preserve"> </w:t>
      </w:r>
      <w:r>
        <w:rPr>
          <w:color w:val="444444"/>
          <w:spacing w:val="2"/>
          <w:sz w:val="20"/>
        </w:rPr>
        <w:t>agent(s)</w:t>
      </w:r>
      <w:r>
        <w:rPr>
          <w:color w:val="444444"/>
          <w:spacing w:val="-10"/>
          <w:sz w:val="20"/>
        </w:rPr>
        <w:t xml:space="preserve"> </w:t>
      </w:r>
      <w:r>
        <w:rPr>
          <w:color w:val="444444"/>
          <w:spacing w:val="3"/>
          <w:sz w:val="20"/>
        </w:rPr>
        <w:t>to</w:t>
      </w:r>
      <w:r>
        <w:rPr>
          <w:color w:val="444444"/>
          <w:spacing w:val="-7"/>
          <w:sz w:val="20"/>
        </w:rPr>
        <w:t xml:space="preserve"> </w:t>
      </w:r>
      <w:r>
        <w:rPr>
          <w:color w:val="444444"/>
          <w:sz w:val="20"/>
        </w:rPr>
        <w:t>be</w:t>
      </w:r>
      <w:r>
        <w:rPr>
          <w:color w:val="444444"/>
          <w:spacing w:val="-10"/>
          <w:sz w:val="20"/>
        </w:rPr>
        <w:t xml:space="preserve"> </w:t>
      </w:r>
      <w:r>
        <w:rPr>
          <w:color w:val="444444"/>
          <w:spacing w:val="2"/>
          <w:sz w:val="20"/>
        </w:rPr>
        <w:t>used</w:t>
      </w:r>
      <w:r>
        <w:rPr>
          <w:color w:val="444444"/>
          <w:spacing w:val="-7"/>
          <w:sz w:val="20"/>
        </w:rPr>
        <w:t xml:space="preserve"> </w:t>
      </w:r>
      <w:r>
        <w:rPr>
          <w:color w:val="444444"/>
          <w:sz w:val="20"/>
        </w:rPr>
        <w:t>in</w:t>
      </w:r>
      <w:r>
        <w:rPr>
          <w:color w:val="444444"/>
          <w:spacing w:val="-3"/>
          <w:sz w:val="20"/>
        </w:rPr>
        <w:t xml:space="preserve"> </w:t>
      </w:r>
      <w:r>
        <w:rPr>
          <w:color w:val="444444"/>
          <w:spacing w:val="4"/>
          <w:sz w:val="20"/>
        </w:rPr>
        <w:t>the</w:t>
      </w:r>
      <w:r>
        <w:rPr>
          <w:color w:val="444444"/>
          <w:spacing w:val="-10"/>
          <w:sz w:val="20"/>
        </w:rPr>
        <w:t xml:space="preserve"> </w:t>
      </w:r>
      <w:r>
        <w:rPr>
          <w:color w:val="444444"/>
          <w:spacing w:val="2"/>
          <w:sz w:val="20"/>
        </w:rPr>
        <w:t>proposed</w:t>
      </w:r>
      <w:r>
        <w:rPr>
          <w:color w:val="444444"/>
          <w:spacing w:val="-7"/>
          <w:sz w:val="20"/>
        </w:rPr>
        <w:t xml:space="preserve"> </w:t>
      </w:r>
      <w:r>
        <w:rPr>
          <w:color w:val="444444"/>
          <w:spacing w:val="2"/>
          <w:sz w:val="20"/>
        </w:rPr>
        <w:t>research.</w:t>
      </w:r>
    </w:p>
    <w:p w:rsidR="00BC5CC2" w:rsidRDefault="00034506" w14:paraId="2FC7A46C" w14:textId="77777777">
      <w:pPr>
        <w:pStyle w:val="ListParagraph"/>
        <w:numPr>
          <w:ilvl w:val="0"/>
          <w:numId w:val="69"/>
        </w:numPr>
        <w:tabs>
          <w:tab w:val="left" w:pos="2320"/>
        </w:tabs>
        <w:rPr>
          <w:sz w:val="20"/>
        </w:rPr>
      </w:pPr>
      <w:r>
        <w:rPr>
          <w:color w:val="444444"/>
          <w:sz w:val="20"/>
        </w:rPr>
        <w:t>Provide</w:t>
      </w:r>
      <w:r>
        <w:rPr>
          <w:color w:val="444444"/>
          <w:spacing w:val="-10"/>
          <w:sz w:val="20"/>
        </w:rPr>
        <w:t xml:space="preserve"> </w:t>
      </w:r>
      <w:r>
        <w:rPr>
          <w:color w:val="444444"/>
          <w:spacing w:val="4"/>
          <w:sz w:val="20"/>
        </w:rPr>
        <w:t>the</w:t>
      </w:r>
      <w:r>
        <w:rPr>
          <w:color w:val="444444"/>
          <w:spacing w:val="-10"/>
          <w:sz w:val="20"/>
        </w:rPr>
        <w:t xml:space="preserve"> </w:t>
      </w:r>
      <w:r>
        <w:rPr>
          <w:color w:val="444444"/>
          <w:spacing w:val="2"/>
          <w:sz w:val="20"/>
        </w:rPr>
        <w:t>registration</w:t>
      </w:r>
      <w:r>
        <w:rPr>
          <w:color w:val="444444"/>
          <w:spacing w:val="-2"/>
          <w:sz w:val="20"/>
        </w:rPr>
        <w:t xml:space="preserve"> </w:t>
      </w:r>
      <w:r>
        <w:rPr>
          <w:color w:val="444444"/>
          <w:spacing w:val="4"/>
          <w:sz w:val="20"/>
        </w:rPr>
        <w:t>status</w:t>
      </w:r>
      <w:r>
        <w:rPr>
          <w:color w:val="444444"/>
          <w:spacing w:val="-5"/>
          <w:sz w:val="20"/>
        </w:rPr>
        <w:t xml:space="preserve"> </w:t>
      </w:r>
      <w:r>
        <w:rPr>
          <w:color w:val="444444"/>
          <w:sz w:val="20"/>
        </w:rPr>
        <w:t>of</w:t>
      </w:r>
      <w:r>
        <w:rPr>
          <w:color w:val="444444"/>
          <w:spacing w:val="-12"/>
          <w:sz w:val="20"/>
        </w:rPr>
        <w:t xml:space="preserve"> </w:t>
      </w:r>
      <w:r>
        <w:rPr>
          <w:color w:val="444444"/>
          <w:sz w:val="20"/>
        </w:rPr>
        <w:t>all</w:t>
      </w:r>
      <w:r>
        <w:rPr>
          <w:color w:val="444444"/>
          <w:spacing w:val="-14"/>
          <w:sz w:val="20"/>
        </w:rPr>
        <w:t xml:space="preserve"> </w:t>
      </w:r>
      <w:r>
        <w:rPr>
          <w:color w:val="444444"/>
          <w:sz w:val="20"/>
        </w:rPr>
        <w:t>entities*</w:t>
      </w:r>
      <w:r>
        <w:rPr>
          <w:color w:val="444444"/>
          <w:spacing w:val="-3"/>
          <w:sz w:val="20"/>
        </w:rPr>
        <w:t xml:space="preserve"> </w:t>
      </w:r>
      <w:r>
        <w:rPr>
          <w:color w:val="444444"/>
          <w:spacing w:val="3"/>
          <w:sz w:val="20"/>
        </w:rPr>
        <w:t>where</w:t>
      </w:r>
      <w:r>
        <w:rPr>
          <w:color w:val="444444"/>
          <w:spacing w:val="-9"/>
          <w:sz w:val="20"/>
        </w:rPr>
        <w:t xml:space="preserve"> </w:t>
      </w:r>
      <w:r>
        <w:rPr>
          <w:color w:val="444444"/>
          <w:sz w:val="20"/>
        </w:rPr>
        <w:t>select</w:t>
      </w:r>
      <w:r>
        <w:rPr>
          <w:color w:val="444444"/>
          <w:spacing w:val="-3"/>
          <w:sz w:val="20"/>
        </w:rPr>
        <w:t xml:space="preserve"> </w:t>
      </w:r>
      <w:r>
        <w:rPr>
          <w:color w:val="444444"/>
          <w:spacing w:val="2"/>
          <w:sz w:val="20"/>
        </w:rPr>
        <w:t>agent(s)</w:t>
      </w:r>
      <w:r>
        <w:rPr>
          <w:color w:val="444444"/>
          <w:spacing w:val="-10"/>
          <w:sz w:val="20"/>
        </w:rPr>
        <w:t xml:space="preserve"> </w:t>
      </w:r>
      <w:r>
        <w:rPr>
          <w:color w:val="444444"/>
          <w:sz w:val="20"/>
        </w:rPr>
        <w:t>will</w:t>
      </w:r>
      <w:r>
        <w:rPr>
          <w:color w:val="444444"/>
          <w:spacing w:val="-14"/>
          <w:sz w:val="20"/>
        </w:rPr>
        <w:t xml:space="preserve"> </w:t>
      </w:r>
      <w:r>
        <w:rPr>
          <w:color w:val="444444"/>
          <w:sz w:val="20"/>
        </w:rPr>
        <w:t>be</w:t>
      </w:r>
      <w:r>
        <w:rPr>
          <w:color w:val="444444"/>
          <w:spacing w:val="-9"/>
          <w:sz w:val="20"/>
        </w:rPr>
        <w:t xml:space="preserve"> </w:t>
      </w:r>
      <w:r>
        <w:rPr>
          <w:color w:val="444444"/>
          <w:spacing w:val="2"/>
          <w:sz w:val="20"/>
        </w:rPr>
        <w:t>used.</w:t>
      </w:r>
    </w:p>
    <w:p w:rsidR="00BC5CC2" w:rsidRDefault="00034506" w14:paraId="18FB93B6" w14:textId="77777777">
      <w:pPr>
        <w:pStyle w:val="ListParagraph"/>
        <w:numPr>
          <w:ilvl w:val="1"/>
          <w:numId w:val="69"/>
        </w:numPr>
        <w:tabs>
          <w:tab w:val="left" w:pos="2770"/>
        </w:tabs>
        <w:spacing w:line="242" w:lineRule="auto"/>
        <w:ind w:right="1461"/>
        <w:rPr>
          <w:sz w:val="20"/>
        </w:rPr>
      </w:pPr>
      <w:r>
        <w:rPr>
          <w:color w:val="444444"/>
          <w:spacing w:val="3"/>
          <w:sz w:val="20"/>
        </w:rPr>
        <w:t>If</w:t>
      </w:r>
      <w:r>
        <w:rPr>
          <w:color w:val="444444"/>
          <w:spacing w:val="-11"/>
          <w:sz w:val="20"/>
        </w:rPr>
        <w:t xml:space="preserve"> </w:t>
      </w:r>
      <w:r>
        <w:rPr>
          <w:color w:val="444444"/>
          <w:spacing w:val="4"/>
          <w:sz w:val="20"/>
        </w:rPr>
        <w:t>the</w:t>
      </w:r>
      <w:r>
        <w:rPr>
          <w:color w:val="444444"/>
          <w:spacing w:val="-7"/>
          <w:sz w:val="20"/>
        </w:rPr>
        <w:t xml:space="preserve"> </w:t>
      </w:r>
      <w:r>
        <w:rPr>
          <w:color w:val="444444"/>
          <w:sz w:val="20"/>
        </w:rPr>
        <w:t>performance</w:t>
      </w:r>
      <w:r>
        <w:rPr>
          <w:color w:val="444444"/>
          <w:spacing w:val="-7"/>
          <w:sz w:val="20"/>
        </w:rPr>
        <w:t xml:space="preserve"> </w:t>
      </w:r>
      <w:r>
        <w:rPr>
          <w:color w:val="444444"/>
          <w:sz w:val="20"/>
        </w:rPr>
        <w:t>site(s)</w:t>
      </w:r>
      <w:r>
        <w:rPr>
          <w:color w:val="444444"/>
          <w:spacing w:val="-8"/>
          <w:sz w:val="20"/>
        </w:rPr>
        <w:t xml:space="preserve"> </w:t>
      </w:r>
      <w:r>
        <w:rPr>
          <w:color w:val="444444"/>
          <w:sz w:val="20"/>
        </w:rPr>
        <w:t>is</w:t>
      </w:r>
      <w:r>
        <w:rPr>
          <w:color w:val="444444"/>
          <w:spacing w:val="-2"/>
          <w:sz w:val="20"/>
        </w:rPr>
        <w:t xml:space="preserve"> </w:t>
      </w:r>
      <w:r>
        <w:rPr>
          <w:color w:val="444444"/>
          <w:sz w:val="20"/>
        </w:rPr>
        <w:t>a</w:t>
      </w:r>
      <w:r>
        <w:rPr>
          <w:color w:val="444444"/>
          <w:spacing w:val="-3"/>
          <w:sz w:val="20"/>
        </w:rPr>
        <w:t xml:space="preserve"> </w:t>
      </w:r>
      <w:r>
        <w:rPr>
          <w:color w:val="444444"/>
          <w:sz w:val="20"/>
        </w:rPr>
        <w:t xml:space="preserve">foreign </w:t>
      </w:r>
      <w:r>
        <w:rPr>
          <w:color w:val="444444"/>
          <w:spacing w:val="2"/>
          <w:sz w:val="20"/>
        </w:rPr>
        <w:t>institution,</w:t>
      </w:r>
      <w:r>
        <w:rPr>
          <w:color w:val="444444"/>
          <w:spacing w:val="-5"/>
          <w:sz w:val="20"/>
        </w:rPr>
        <w:t xml:space="preserve"> </w:t>
      </w:r>
      <w:r>
        <w:rPr>
          <w:color w:val="444444"/>
          <w:sz w:val="20"/>
        </w:rPr>
        <w:t>provide</w:t>
      </w:r>
      <w:r>
        <w:rPr>
          <w:color w:val="444444"/>
          <w:spacing w:val="-7"/>
          <w:sz w:val="20"/>
        </w:rPr>
        <w:t xml:space="preserve"> </w:t>
      </w:r>
      <w:r>
        <w:rPr>
          <w:color w:val="444444"/>
          <w:spacing w:val="4"/>
          <w:sz w:val="20"/>
        </w:rPr>
        <w:t>the</w:t>
      </w:r>
      <w:r>
        <w:rPr>
          <w:color w:val="444444"/>
          <w:spacing w:val="-7"/>
          <w:sz w:val="20"/>
        </w:rPr>
        <w:t xml:space="preserve"> </w:t>
      </w:r>
      <w:r>
        <w:rPr>
          <w:color w:val="444444"/>
          <w:sz w:val="20"/>
        </w:rPr>
        <w:t>name(s)</w:t>
      </w:r>
      <w:r>
        <w:rPr>
          <w:color w:val="444444"/>
          <w:spacing w:val="-8"/>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7"/>
          <w:sz w:val="20"/>
        </w:rPr>
        <w:t xml:space="preserve"> </w:t>
      </w:r>
      <w:r>
        <w:rPr>
          <w:color w:val="444444"/>
          <w:spacing w:val="3"/>
          <w:sz w:val="20"/>
        </w:rPr>
        <w:t xml:space="preserve">country </w:t>
      </w:r>
      <w:r>
        <w:rPr>
          <w:color w:val="444444"/>
          <w:sz w:val="20"/>
        </w:rPr>
        <w:t>or</w:t>
      </w:r>
      <w:r>
        <w:rPr>
          <w:color w:val="444444"/>
          <w:spacing w:val="-5"/>
          <w:sz w:val="20"/>
        </w:rPr>
        <w:t xml:space="preserve"> </w:t>
      </w:r>
      <w:r>
        <w:rPr>
          <w:color w:val="444444"/>
          <w:spacing w:val="2"/>
          <w:sz w:val="20"/>
        </w:rPr>
        <w:t>countries</w:t>
      </w:r>
      <w:r>
        <w:rPr>
          <w:color w:val="444444"/>
          <w:spacing w:val="-5"/>
          <w:sz w:val="20"/>
        </w:rPr>
        <w:t xml:space="preserve"> </w:t>
      </w:r>
      <w:r>
        <w:rPr>
          <w:color w:val="444444"/>
          <w:spacing w:val="3"/>
          <w:sz w:val="20"/>
        </w:rPr>
        <w:t>where</w:t>
      </w:r>
      <w:r>
        <w:rPr>
          <w:color w:val="444444"/>
          <w:spacing w:val="-9"/>
          <w:sz w:val="20"/>
        </w:rPr>
        <w:t xml:space="preserve"> </w:t>
      </w:r>
      <w:r>
        <w:rPr>
          <w:color w:val="444444"/>
          <w:sz w:val="20"/>
        </w:rPr>
        <w:t>select</w:t>
      </w:r>
      <w:r>
        <w:rPr>
          <w:color w:val="444444"/>
          <w:spacing w:val="-3"/>
          <w:sz w:val="20"/>
        </w:rPr>
        <w:t xml:space="preserve"> </w:t>
      </w:r>
      <w:r>
        <w:rPr>
          <w:color w:val="444444"/>
          <w:spacing w:val="2"/>
          <w:sz w:val="20"/>
        </w:rPr>
        <w:t>agent</w:t>
      </w:r>
      <w:r>
        <w:rPr>
          <w:color w:val="444444"/>
          <w:spacing w:val="-2"/>
          <w:sz w:val="20"/>
        </w:rPr>
        <w:t xml:space="preserve"> </w:t>
      </w:r>
      <w:r>
        <w:rPr>
          <w:color w:val="444444"/>
          <w:sz w:val="20"/>
        </w:rPr>
        <w:t>research</w:t>
      </w:r>
      <w:r>
        <w:rPr>
          <w:color w:val="444444"/>
          <w:spacing w:val="-3"/>
          <w:sz w:val="20"/>
        </w:rPr>
        <w:t xml:space="preserve"> </w:t>
      </w:r>
      <w:r>
        <w:rPr>
          <w:color w:val="444444"/>
          <w:sz w:val="20"/>
        </w:rPr>
        <w:t>will</w:t>
      </w:r>
      <w:r>
        <w:rPr>
          <w:color w:val="444444"/>
          <w:spacing w:val="-14"/>
          <w:sz w:val="20"/>
        </w:rPr>
        <w:t xml:space="preserve"> </w:t>
      </w:r>
      <w:r>
        <w:rPr>
          <w:color w:val="444444"/>
          <w:sz w:val="20"/>
        </w:rPr>
        <w:t>be</w:t>
      </w:r>
      <w:r>
        <w:rPr>
          <w:color w:val="444444"/>
          <w:spacing w:val="-9"/>
          <w:sz w:val="20"/>
        </w:rPr>
        <w:t xml:space="preserve"> </w:t>
      </w:r>
      <w:r>
        <w:rPr>
          <w:color w:val="444444"/>
          <w:sz w:val="20"/>
        </w:rPr>
        <w:t>performed.</w:t>
      </w:r>
    </w:p>
    <w:p w:rsidR="00BC5CC2" w:rsidRDefault="00034506" w14:paraId="065E63BE" w14:textId="77777777">
      <w:pPr>
        <w:pStyle w:val="ListParagraph"/>
        <w:numPr>
          <w:ilvl w:val="1"/>
          <w:numId w:val="69"/>
        </w:numPr>
        <w:tabs>
          <w:tab w:val="left" w:pos="2770"/>
        </w:tabs>
        <w:spacing w:before="77" w:line="242" w:lineRule="auto"/>
        <w:ind w:right="1454"/>
        <w:rPr>
          <w:sz w:val="20"/>
        </w:rPr>
      </w:pPr>
      <w:r>
        <w:rPr>
          <w:color w:val="444444"/>
          <w:spacing w:val="4"/>
          <w:sz w:val="20"/>
        </w:rPr>
        <w:t xml:space="preserve">*An </w:t>
      </w:r>
      <w:r>
        <w:rPr>
          <w:color w:val="444444"/>
          <w:sz w:val="20"/>
        </w:rPr>
        <w:t>“entity” is defined in</w:t>
      </w:r>
      <w:r>
        <w:rPr>
          <w:color w:val="0000FF"/>
          <w:sz w:val="20"/>
        </w:rPr>
        <w:t xml:space="preserve"> </w:t>
      </w:r>
      <w:hyperlink r:id="rId497">
        <w:r>
          <w:rPr>
            <w:color w:val="0000FF"/>
            <w:sz w:val="20"/>
            <w:u w:val="single" w:color="0000FF"/>
          </w:rPr>
          <w:t>42 CFR 73.1</w:t>
        </w:r>
        <w:r>
          <w:rPr>
            <w:color w:val="0000FF"/>
            <w:sz w:val="20"/>
          </w:rPr>
          <w:t xml:space="preserve"> </w:t>
        </w:r>
      </w:hyperlink>
      <w:r>
        <w:rPr>
          <w:color w:val="444444"/>
          <w:sz w:val="20"/>
        </w:rPr>
        <w:t xml:space="preserve">as “any government agency (Federal, </w:t>
      </w:r>
      <w:r>
        <w:rPr>
          <w:color w:val="444444"/>
          <w:spacing w:val="2"/>
          <w:sz w:val="20"/>
        </w:rPr>
        <w:t xml:space="preserve">State, </w:t>
      </w:r>
      <w:r>
        <w:rPr>
          <w:color w:val="444444"/>
          <w:sz w:val="20"/>
        </w:rPr>
        <w:t>or local),</w:t>
      </w:r>
      <w:r>
        <w:rPr>
          <w:color w:val="444444"/>
          <w:spacing w:val="-7"/>
          <w:sz w:val="20"/>
        </w:rPr>
        <w:t xml:space="preserve"> </w:t>
      </w:r>
      <w:r>
        <w:rPr>
          <w:color w:val="444444"/>
          <w:sz w:val="20"/>
        </w:rPr>
        <w:t>academic</w:t>
      </w:r>
      <w:r>
        <w:rPr>
          <w:color w:val="444444"/>
          <w:spacing w:val="-10"/>
          <w:sz w:val="20"/>
        </w:rPr>
        <w:t xml:space="preserve"> </w:t>
      </w:r>
      <w:r>
        <w:rPr>
          <w:color w:val="444444"/>
          <w:spacing w:val="2"/>
          <w:sz w:val="20"/>
        </w:rPr>
        <w:t>institution,</w:t>
      </w:r>
      <w:r>
        <w:rPr>
          <w:color w:val="444444"/>
          <w:spacing w:val="-6"/>
          <w:sz w:val="20"/>
        </w:rPr>
        <w:t xml:space="preserve"> </w:t>
      </w:r>
      <w:r>
        <w:rPr>
          <w:color w:val="444444"/>
          <w:spacing w:val="2"/>
          <w:sz w:val="20"/>
        </w:rPr>
        <w:t>corporation,</w:t>
      </w:r>
      <w:r>
        <w:rPr>
          <w:color w:val="444444"/>
          <w:spacing w:val="-6"/>
          <w:sz w:val="20"/>
        </w:rPr>
        <w:t xml:space="preserve"> </w:t>
      </w:r>
      <w:r>
        <w:rPr>
          <w:color w:val="444444"/>
          <w:sz w:val="20"/>
        </w:rPr>
        <w:t>company,</w:t>
      </w:r>
      <w:r>
        <w:rPr>
          <w:color w:val="444444"/>
          <w:spacing w:val="-6"/>
          <w:sz w:val="20"/>
        </w:rPr>
        <w:t xml:space="preserve"> </w:t>
      </w:r>
      <w:r>
        <w:rPr>
          <w:color w:val="444444"/>
          <w:spacing w:val="3"/>
          <w:sz w:val="20"/>
        </w:rPr>
        <w:t>partnership,</w:t>
      </w:r>
      <w:r>
        <w:rPr>
          <w:color w:val="444444"/>
          <w:spacing w:val="-5"/>
          <w:sz w:val="20"/>
        </w:rPr>
        <w:t xml:space="preserve"> </w:t>
      </w:r>
      <w:r>
        <w:rPr>
          <w:color w:val="444444"/>
          <w:sz w:val="20"/>
        </w:rPr>
        <w:t>society,</w:t>
      </w:r>
      <w:r>
        <w:rPr>
          <w:color w:val="444444"/>
          <w:spacing w:val="-6"/>
          <w:sz w:val="20"/>
        </w:rPr>
        <w:t xml:space="preserve"> </w:t>
      </w:r>
      <w:r>
        <w:rPr>
          <w:color w:val="444444"/>
          <w:sz w:val="20"/>
        </w:rPr>
        <w:t>association, firm,</w:t>
      </w:r>
      <w:r>
        <w:rPr>
          <w:color w:val="444444"/>
          <w:spacing w:val="-9"/>
          <w:sz w:val="20"/>
        </w:rPr>
        <w:t xml:space="preserve"> </w:t>
      </w:r>
      <w:r>
        <w:rPr>
          <w:color w:val="444444"/>
          <w:sz w:val="20"/>
        </w:rPr>
        <w:t>sole</w:t>
      </w:r>
      <w:r>
        <w:rPr>
          <w:color w:val="444444"/>
          <w:spacing w:val="-10"/>
          <w:sz w:val="20"/>
        </w:rPr>
        <w:t xml:space="preserve"> </w:t>
      </w:r>
      <w:r>
        <w:rPr>
          <w:color w:val="444444"/>
          <w:spacing w:val="2"/>
          <w:sz w:val="20"/>
        </w:rPr>
        <w:t>proprietorship,</w:t>
      </w:r>
      <w:r>
        <w:rPr>
          <w:color w:val="444444"/>
          <w:spacing w:val="-8"/>
          <w:sz w:val="20"/>
        </w:rPr>
        <w:t xml:space="preserve"> </w:t>
      </w:r>
      <w:r>
        <w:rPr>
          <w:color w:val="444444"/>
          <w:sz w:val="20"/>
        </w:rPr>
        <w:t>or</w:t>
      </w:r>
      <w:r>
        <w:rPr>
          <w:color w:val="444444"/>
          <w:spacing w:val="-5"/>
          <w:sz w:val="20"/>
        </w:rPr>
        <w:t xml:space="preserve"> </w:t>
      </w:r>
      <w:r>
        <w:rPr>
          <w:color w:val="444444"/>
          <w:spacing w:val="3"/>
          <w:sz w:val="20"/>
        </w:rPr>
        <w:t>other</w:t>
      </w:r>
      <w:r>
        <w:rPr>
          <w:color w:val="444444"/>
          <w:spacing w:val="-5"/>
          <w:sz w:val="20"/>
        </w:rPr>
        <w:t xml:space="preserve"> </w:t>
      </w:r>
      <w:r>
        <w:rPr>
          <w:color w:val="444444"/>
          <w:sz w:val="20"/>
        </w:rPr>
        <w:t>legal</w:t>
      </w:r>
      <w:r>
        <w:rPr>
          <w:color w:val="444444"/>
          <w:spacing w:val="-14"/>
          <w:sz w:val="20"/>
        </w:rPr>
        <w:t xml:space="preserve"> </w:t>
      </w:r>
      <w:r>
        <w:rPr>
          <w:color w:val="444444"/>
          <w:sz w:val="20"/>
        </w:rPr>
        <w:t>entity.”</w:t>
      </w:r>
    </w:p>
    <w:p w:rsidR="00BC5CC2" w:rsidRDefault="00034506" w14:paraId="6E253375" w14:textId="77777777">
      <w:pPr>
        <w:pStyle w:val="ListParagraph"/>
        <w:numPr>
          <w:ilvl w:val="0"/>
          <w:numId w:val="69"/>
        </w:numPr>
        <w:tabs>
          <w:tab w:val="left" w:pos="2320"/>
        </w:tabs>
        <w:rPr>
          <w:sz w:val="20"/>
        </w:rPr>
      </w:pPr>
      <w:r>
        <w:rPr>
          <w:color w:val="444444"/>
          <w:sz w:val="20"/>
        </w:rPr>
        <w:t>Provide</w:t>
      </w:r>
      <w:r>
        <w:rPr>
          <w:color w:val="444444"/>
          <w:spacing w:val="-10"/>
          <w:sz w:val="20"/>
        </w:rPr>
        <w:t xml:space="preserve"> </w:t>
      </w:r>
      <w:r>
        <w:rPr>
          <w:color w:val="444444"/>
          <w:sz w:val="20"/>
        </w:rPr>
        <w:t>a</w:t>
      </w:r>
      <w:r>
        <w:rPr>
          <w:color w:val="444444"/>
          <w:spacing w:val="-7"/>
          <w:sz w:val="20"/>
        </w:rPr>
        <w:t xml:space="preserve"> </w:t>
      </w:r>
      <w:r>
        <w:rPr>
          <w:color w:val="444444"/>
          <w:sz w:val="20"/>
        </w:rPr>
        <w:t>description</w:t>
      </w:r>
      <w:r>
        <w:rPr>
          <w:color w:val="444444"/>
          <w:spacing w:val="-3"/>
          <w:sz w:val="20"/>
        </w:rPr>
        <w:t xml:space="preserve"> </w:t>
      </w:r>
      <w:r>
        <w:rPr>
          <w:color w:val="444444"/>
          <w:sz w:val="20"/>
        </w:rPr>
        <w:t>of</w:t>
      </w:r>
      <w:r>
        <w:rPr>
          <w:color w:val="444444"/>
          <w:spacing w:val="-13"/>
          <w:sz w:val="20"/>
        </w:rPr>
        <w:t xml:space="preserve"> </w:t>
      </w:r>
      <w:r>
        <w:rPr>
          <w:color w:val="444444"/>
          <w:sz w:val="20"/>
        </w:rPr>
        <w:t>all</w:t>
      </w:r>
      <w:r>
        <w:rPr>
          <w:color w:val="444444"/>
          <w:spacing w:val="-14"/>
          <w:sz w:val="20"/>
        </w:rPr>
        <w:t xml:space="preserve"> </w:t>
      </w:r>
      <w:r>
        <w:rPr>
          <w:color w:val="444444"/>
          <w:sz w:val="20"/>
        </w:rPr>
        <w:t>facilities</w:t>
      </w:r>
      <w:r>
        <w:rPr>
          <w:color w:val="444444"/>
          <w:spacing w:val="-5"/>
          <w:sz w:val="20"/>
        </w:rPr>
        <w:t xml:space="preserve"> </w:t>
      </w:r>
      <w:r>
        <w:rPr>
          <w:color w:val="444444"/>
          <w:spacing w:val="3"/>
          <w:sz w:val="20"/>
        </w:rPr>
        <w:t>where</w:t>
      </w:r>
      <w:r>
        <w:rPr>
          <w:color w:val="444444"/>
          <w:spacing w:val="-10"/>
          <w:sz w:val="20"/>
        </w:rPr>
        <w:t xml:space="preserve"> </w:t>
      </w:r>
      <w:r>
        <w:rPr>
          <w:color w:val="444444"/>
          <w:spacing w:val="4"/>
          <w:sz w:val="20"/>
        </w:rPr>
        <w:t>the</w:t>
      </w:r>
      <w:r>
        <w:rPr>
          <w:color w:val="444444"/>
          <w:spacing w:val="-10"/>
          <w:sz w:val="20"/>
        </w:rPr>
        <w:t xml:space="preserve"> </w:t>
      </w:r>
      <w:r>
        <w:rPr>
          <w:color w:val="444444"/>
          <w:sz w:val="20"/>
        </w:rPr>
        <w:t>select</w:t>
      </w:r>
      <w:r>
        <w:rPr>
          <w:color w:val="444444"/>
          <w:spacing w:val="-3"/>
          <w:sz w:val="20"/>
        </w:rPr>
        <w:t xml:space="preserve"> </w:t>
      </w:r>
      <w:r>
        <w:rPr>
          <w:color w:val="444444"/>
          <w:spacing w:val="2"/>
          <w:sz w:val="20"/>
        </w:rPr>
        <w:t>agent(s)</w:t>
      </w:r>
      <w:r>
        <w:rPr>
          <w:color w:val="444444"/>
          <w:spacing w:val="-11"/>
          <w:sz w:val="20"/>
        </w:rPr>
        <w:t xml:space="preserve"> </w:t>
      </w:r>
      <w:r>
        <w:rPr>
          <w:color w:val="444444"/>
          <w:sz w:val="20"/>
        </w:rPr>
        <w:t>will</w:t>
      </w:r>
      <w:r>
        <w:rPr>
          <w:color w:val="444444"/>
          <w:spacing w:val="-14"/>
          <w:sz w:val="20"/>
        </w:rPr>
        <w:t xml:space="preserve"> </w:t>
      </w:r>
      <w:r>
        <w:rPr>
          <w:color w:val="444444"/>
          <w:sz w:val="20"/>
        </w:rPr>
        <w:t>be</w:t>
      </w:r>
      <w:r>
        <w:rPr>
          <w:color w:val="444444"/>
          <w:spacing w:val="-10"/>
          <w:sz w:val="20"/>
        </w:rPr>
        <w:t xml:space="preserve"> </w:t>
      </w:r>
      <w:r>
        <w:rPr>
          <w:color w:val="444444"/>
          <w:spacing w:val="2"/>
          <w:sz w:val="20"/>
        </w:rPr>
        <w:t>used.</w:t>
      </w:r>
    </w:p>
    <w:p w:rsidR="00BC5CC2" w:rsidRDefault="00034506" w14:paraId="2433FBA1" w14:textId="77777777">
      <w:pPr>
        <w:pStyle w:val="ListParagraph"/>
        <w:numPr>
          <w:ilvl w:val="1"/>
          <w:numId w:val="69"/>
        </w:numPr>
        <w:tabs>
          <w:tab w:val="left" w:pos="2770"/>
        </w:tabs>
        <w:spacing w:line="242" w:lineRule="auto"/>
        <w:ind w:right="1548"/>
        <w:rPr>
          <w:sz w:val="20"/>
        </w:rPr>
      </w:pPr>
      <w:r>
        <w:rPr>
          <w:color w:val="444444"/>
          <w:sz w:val="20"/>
        </w:rPr>
        <w:t>Describe</w:t>
      </w:r>
      <w:r>
        <w:rPr>
          <w:color w:val="444444"/>
          <w:spacing w:val="-7"/>
          <w:sz w:val="20"/>
        </w:rPr>
        <w:t xml:space="preserve"> </w:t>
      </w:r>
      <w:r>
        <w:rPr>
          <w:color w:val="444444"/>
          <w:spacing w:val="4"/>
          <w:sz w:val="20"/>
        </w:rPr>
        <w:t>the</w:t>
      </w:r>
      <w:r>
        <w:rPr>
          <w:color w:val="444444"/>
          <w:spacing w:val="-7"/>
          <w:sz w:val="20"/>
        </w:rPr>
        <w:t xml:space="preserve"> </w:t>
      </w:r>
      <w:r>
        <w:rPr>
          <w:color w:val="444444"/>
          <w:sz w:val="20"/>
        </w:rPr>
        <w:t>procedures</w:t>
      </w:r>
      <w:r>
        <w:rPr>
          <w:color w:val="444444"/>
          <w:spacing w:val="-1"/>
          <w:sz w:val="20"/>
        </w:rPr>
        <w:t xml:space="preserve"> </w:t>
      </w:r>
      <w:r>
        <w:rPr>
          <w:color w:val="444444"/>
          <w:spacing w:val="4"/>
          <w:sz w:val="20"/>
        </w:rPr>
        <w:t>that</w:t>
      </w:r>
      <w:r>
        <w:rPr>
          <w:color w:val="444444"/>
          <w:sz w:val="20"/>
        </w:rPr>
        <w:t xml:space="preserve"> will</w:t>
      </w:r>
      <w:r>
        <w:rPr>
          <w:color w:val="444444"/>
          <w:spacing w:val="-11"/>
          <w:sz w:val="20"/>
        </w:rPr>
        <w:t xml:space="preserve"> </w:t>
      </w:r>
      <w:r>
        <w:rPr>
          <w:color w:val="444444"/>
          <w:sz w:val="20"/>
        </w:rPr>
        <w:t>be</w:t>
      </w:r>
      <w:r>
        <w:rPr>
          <w:color w:val="444444"/>
          <w:spacing w:val="-7"/>
          <w:sz w:val="20"/>
        </w:rPr>
        <w:t xml:space="preserve"> </w:t>
      </w:r>
      <w:r>
        <w:rPr>
          <w:color w:val="444444"/>
          <w:spacing w:val="2"/>
          <w:sz w:val="20"/>
        </w:rPr>
        <w:t>used</w:t>
      </w:r>
      <w:r>
        <w:rPr>
          <w:color w:val="444444"/>
          <w:spacing w:val="-4"/>
          <w:sz w:val="20"/>
        </w:rPr>
        <w:t xml:space="preserve"> </w:t>
      </w:r>
      <w:r>
        <w:rPr>
          <w:color w:val="444444"/>
          <w:spacing w:val="3"/>
          <w:sz w:val="20"/>
        </w:rPr>
        <w:t>to</w:t>
      </w:r>
      <w:r>
        <w:rPr>
          <w:color w:val="444444"/>
          <w:spacing w:val="-4"/>
          <w:sz w:val="20"/>
        </w:rPr>
        <w:t xml:space="preserve"> </w:t>
      </w:r>
      <w:r>
        <w:rPr>
          <w:color w:val="444444"/>
          <w:sz w:val="20"/>
        </w:rPr>
        <w:t>monitor</w:t>
      </w:r>
      <w:r>
        <w:rPr>
          <w:color w:val="444444"/>
          <w:spacing w:val="-1"/>
          <w:sz w:val="20"/>
        </w:rPr>
        <w:t xml:space="preserve"> </w:t>
      </w:r>
      <w:r>
        <w:rPr>
          <w:color w:val="444444"/>
          <w:spacing w:val="2"/>
          <w:sz w:val="20"/>
        </w:rPr>
        <w:t>possession,</w:t>
      </w:r>
      <w:r>
        <w:rPr>
          <w:color w:val="444444"/>
          <w:spacing w:val="-5"/>
          <w:sz w:val="20"/>
        </w:rPr>
        <w:t xml:space="preserve"> </w:t>
      </w:r>
      <w:r>
        <w:rPr>
          <w:color w:val="444444"/>
          <w:spacing w:val="2"/>
          <w:sz w:val="20"/>
        </w:rPr>
        <w:t>use,</w:t>
      </w:r>
      <w:r>
        <w:rPr>
          <w:color w:val="444444"/>
          <w:spacing w:val="-5"/>
          <w:sz w:val="20"/>
        </w:rPr>
        <w:t xml:space="preserve"> </w:t>
      </w:r>
      <w:r>
        <w:rPr>
          <w:color w:val="444444"/>
          <w:spacing w:val="3"/>
          <w:sz w:val="20"/>
        </w:rPr>
        <w:t>and</w:t>
      </w:r>
      <w:r>
        <w:rPr>
          <w:color w:val="444444"/>
          <w:spacing w:val="-5"/>
          <w:sz w:val="20"/>
        </w:rPr>
        <w:t xml:space="preserve"> </w:t>
      </w:r>
      <w:r>
        <w:rPr>
          <w:color w:val="444444"/>
          <w:spacing w:val="2"/>
          <w:sz w:val="20"/>
        </w:rPr>
        <w:t xml:space="preserve">transfer </w:t>
      </w:r>
      <w:r>
        <w:rPr>
          <w:color w:val="444444"/>
          <w:sz w:val="20"/>
        </w:rPr>
        <w:t>of select</w:t>
      </w:r>
      <w:r>
        <w:rPr>
          <w:color w:val="444444"/>
          <w:spacing w:val="-16"/>
          <w:sz w:val="20"/>
        </w:rPr>
        <w:t xml:space="preserve"> </w:t>
      </w:r>
      <w:r>
        <w:rPr>
          <w:color w:val="444444"/>
          <w:spacing w:val="2"/>
          <w:sz w:val="20"/>
        </w:rPr>
        <w:t>agent(s).</w:t>
      </w:r>
    </w:p>
    <w:p w:rsidR="00BC5CC2" w:rsidRDefault="00034506" w14:paraId="79490728" w14:textId="77777777">
      <w:pPr>
        <w:pStyle w:val="ListParagraph"/>
        <w:numPr>
          <w:ilvl w:val="1"/>
          <w:numId w:val="69"/>
        </w:numPr>
        <w:tabs>
          <w:tab w:val="left" w:pos="2770"/>
        </w:tabs>
        <w:spacing w:before="78" w:line="242" w:lineRule="auto"/>
        <w:ind w:right="1490"/>
        <w:rPr>
          <w:sz w:val="20"/>
        </w:rPr>
      </w:pPr>
      <w:r>
        <w:rPr>
          <w:color w:val="444444"/>
          <w:sz w:val="20"/>
        </w:rPr>
        <w:t>Describe</w:t>
      </w:r>
      <w:r>
        <w:rPr>
          <w:color w:val="444444"/>
          <w:spacing w:val="-6"/>
          <w:sz w:val="20"/>
        </w:rPr>
        <w:t xml:space="preserve"> </w:t>
      </w:r>
      <w:r>
        <w:rPr>
          <w:color w:val="444444"/>
          <w:sz w:val="20"/>
        </w:rPr>
        <w:t>plans</w:t>
      </w:r>
      <w:r>
        <w:rPr>
          <w:color w:val="444444"/>
          <w:spacing w:val="1"/>
          <w:sz w:val="20"/>
        </w:rPr>
        <w:t xml:space="preserve"> </w:t>
      </w:r>
      <w:r>
        <w:rPr>
          <w:color w:val="444444"/>
          <w:sz w:val="20"/>
        </w:rPr>
        <w:t xml:space="preserve">for </w:t>
      </w:r>
      <w:r>
        <w:rPr>
          <w:color w:val="444444"/>
          <w:spacing w:val="2"/>
          <w:sz w:val="20"/>
        </w:rPr>
        <w:t>appropriate</w:t>
      </w:r>
      <w:r>
        <w:rPr>
          <w:color w:val="444444"/>
          <w:spacing w:val="-5"/>
          <w:sz w:val="20"/>
        </w:rPr>
        <w:t xml:space="preserve"> </w:t>
      </w:r>
      <w:r>
        <w:rPr>
          <w:color w:val="444444"/>
          <w:sz w:val="20"/>
        </w:rPr>
        <w:t>biosafety,</w:t>
      </w:r>
      <w:r>
        <w:rPr>
          <w:color w:val="444444"/>
          <w:spacing w:val="-3"/>
          <w:sz w:val="20"/>
        </w:rPr>
        <w:t xml:space="preserve"> </w:t>
      </w:r>
      <w:r>
        <w:rPr>
          <w:color w:val="444444"/>
          <w:sz w:val="20"/>
        </w:rPr>
        <w:t>biocontainment,</w:t>
      </w:r>
      <w:r>
        <w:rPr>
          <w:color w:val="444444"/>
          <w:spacing w:val="-2"/>
          <w:sz w:val="20"/>
        </w:rPr>
        <w:t xml:space="preserve"> </w:t>
      </w:r>
      <w:r>
        <w:rPr>
          <w:color w:val="444444"/>
          <w:spacing w:val="3"/>
          <w:sz w:val="20"/>
        </w:rPr>
        <w:t>and</w:t>
      </w:r>
      <w:r>
        <w:rPr>
          <w:color w:val="444444"/>
          <w:spacing w:val="-3"/>
          <w:sz w:val="20"/>
        </w:rPr>
        <w:t xml:space="preserve"> </w:t>
      </w:r>
      <w:r>
        <w:rPr>
          <w:color w:val="444444"/>
          <w:sz w:val="20"/>
        </w:rPr>
        <w:t>security</w:t>
      </w:r>
      <w:r>
        <w:rPr>
          <w:color w:val="444444"/>
          <w:spacing w:val="-13"/>
          <w:sz w:val="20"/>
        </w:rPr>
        <w:t xml:space="preserve"> </w:t>
      </w:r>
      <w:r>
        <w:rPr>
          <w:color w:val="444444"/>
          <w:sz w:val="20"/>
        </w:rPr>
        <w:t>of</w:t>
      </w:r>
      <w:r>
        <w:rPr>
          <w:color w:val="444444"/>
          <w:spacing w:val="-8"/>
          <w:sz w:val="20"/>
        </w:rPr>
        <w:t xml:space="preserve"> </w:t>
      </w:r>
      <w:r>
        <w:rPr>
          <w:color w:val="444444"/>
          <w:spacing w:val="4"/>
          <w:sz w:val="20"/>
        </w:rPr>
        <w:t>the</w:t>
      </w:r>
      <w:r>
        <w:rPr>
          <w:color w:val="444444"/>
          <w:spacing w:val="-6"/>
          <w:sz w:val="20"/>
        </w:rPr>
        <w:t xml:space="preserve"> </w:t>
      </w:r>
      <w:r>
        <w:rPr>
          <w:color w:val="444444"/>
          <w:sz w:val="20"/>
        </w:rPr>
        <w:t xml:space="preserve">select </w:t>
      </w:r>
      <w:r>
        <w:rPr>
          <w:color w:val="444444"/>
          <w:spacing w:val="2"/>
          <w:sz w:val="20"/>
        </w:rPr>
        <w:t>agent(s).</w:t>
      </w:r>
    </w:p>
    <w:p w:rsidR="00BC5CC2" w:rsidRDefault="00034506" w14:paraId="01A4882A" w14:textId="77777777">
      <w:pPr>
        <w:pStyle w:val="ListParagraph"/>
        <w:numPr>
          <w:ilvl w:val="1"/>
          <w:numId w:val="69"/>
        </w:numPr>
        <w:tabs>
          <w:tab w:val="left" w:pos="2770"/>
        </w:tabs>
        <w:spacing w:before="78"/>
        <w:rPr>
          <w:sz w:val="20"/>
        </w:rPr>
      </w:pPr>
      <w:r>
        <w:rPr>
          <w:color w:val="444444"/>
          <w:sz w:val="20"/>
        </w:rPr>
        <w:t>Describe</w:t>
      </w:r>
      <w:r>
        <w:rPr>
          <w:color w:val="444444"/>
          <w:spacing w:val="-10"/>
          <w:sz w:val="20"/>
        </w:rPr>
        <w:t xml:space="preserve"> </w:t>
      </w:r>
      <w:r>
        <w:rPr>
          <w:color w:val="444444"/>
          <w:spacing w:val="4"/>
          <w:sz w:val="20"/>
        </w:rPr>
        <w:t>the</w:t>
      </w:r>
      <w:r>
        <w:rPr>
          <w:color w:val="444444"/>
          <w:spacing w:val="-10"/>
          <w:sz w:val="20"/>
        </w:rPr>
        <w:t xml:space="preserve"> </w:t>
      </w:r>
      <w:r>
        <w:rPr>
          <w:color w:val="444444"/>
          <w:sz w:val="20"/>
        </w:rPr>
        <w:t>biocontainment</w:t>
      </w:r>
      <w:r>
        <w:rPr>
          <w:color w:val="444444"/>
          <w:spacing w:val="-2"/>
          <w:sz w:val="20"/>
        </w:rPr>
        <w:t xml:space="preserve"> </w:t>
      </w:r>
      <w:r>
        <w:rPr>
          <w:color w:val="444444"/>
          <w:spacing w:val="2"/>
          <w:sz w:val="20"/>
        </w:rPr>
        <w:t>resources</w:t>
      </w:r>
      <w:r>
        <w:rPr>
          <w:color w:val="444444"/>
          <w:spacing w:val="-5"/>
          <w:sz w:val="20"/>
        </w:rPr>
        <w:t xml:space="preserve"> </w:t>
      </w:r>
      <w:r>
        <w:rPr>
          <w:color w:val="444444"/>
          <w:sz w:val="20"/>
        </w:rPr>
        <w:t>available</w:t>
      </w:r>
      <w:r>
        <w:rPr>
          <w:color w:val="444444"/>
          <w:spacing w:val="-10"/>
          <w:sz w:val="20"/>
        </w:rPr>
        <w:t xml:space="preserve"> </w:t>
      </w:r>
      <w:r>
        <w:rPr>
          <w:color w:val="444444"/>
          <w:sz w:val="20"/>
        </w:rPr>
        <w:t>at</w:t>
      </w:r>
      <w:r>
        <w:rPr>
          <w:color w:val="444444"/>
          <w:spacing w:val="-2"/>
          <w:sz w:val="20"/>
        </w:rPr>
        <w:t xml:space="preserve"> </w:t>
      </w:r>
      <w:r>
        <w:rPr>
          <w:color w:val="444444"/>
          <w:sz w:val="20"/>
        </w:rPr>
        <w:t>all</w:t>
      </w:r>
      <w:r>
        <w:rPr>
          <w:color w:val="444444"/>
          <w:spacing w:val="-14"/>
          <w:sz w:val="20"/>
        </w:rPr>
        <w:t xml:space="preserve"> </w:t>
      </w:r>
      <w:r>
        <w:rPr>
          <w:color w:val="444444"/>
          <w:sz w:val="20"/>
        </w:rPr>
        <w:t>performance</w:t>
      </w:r>
      <w:r>
        <w:rPr>
          <w:color w:val="444444"/>
          <w:spacing w:val="-10"/>
          <w:sz w:val="20"/>
        </w:rPr>
        <w:t xml:space="preserve"> </w:t>
      </w:r>
      <w:r>
        <w:rPr>
          <w:color w:val="444444"/>
          <w:spacing w:val="2"/>
          <w:sz w:val="20"/>
        </w:rPr>
        <w:t>sites.</w:t>
      </w:r>
    </w:p>
    <w:p w:rsidR="00BC5CC2" w:rsidRDefault="00BC5CC2" w14:paraId="200865D6" w14:textId="77777777">
      <w:pPr>
        <w:pStyle w:val="BodyText"/>
        <w:spacing w:before="8"/>
        <w:ind w:left="0"/>
        <w:rPr>
          <w:sz w:val="19"/>
        </w:rPr>
      </w:pPr>
    </w:p>
    <w:p w:rsidR="00BC5CC2" w:rsidRDefault="00034506" w14:paraId="7D378D85"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34" w:id="184"/>
      <w:bookmarkEnd w:id="184"/>
      <w:r>
        <w:rPr>
          <w:color w:val="FFFFFF"/>
          <w:spacing w:val="-4"/>
          <w:shd w:val="clear" w:color="auto" w:fill="3F78A1"/>
        </w:rPr>
        <w:t xml:space="preserve">7. </w:t>
      </w:r>
      <w:r>
        <w:rPr>
          <w:color w:val="FFFFFF"/>
          <w:shd w:val="clear" w:color="auto" w:fill="3F78A1"/>
        </w:rPr>
        <w:t>Multiple PD/PI Leadership</w:t>
      </w:r>
      <w:r>
        <w:rPr>
          <w:color w:val="FFFFFF"/>
          <w:spacing w:val="-13"/>
          <w:shd w:val="clear" w:color="auto" w:fill="3F78A1"/>
        </w:rPr>
        <w:t xml:space="preserve"> </w:t>
      </w:r>
      <w:r>
        <w:rPr>
          <w:color w:val="FFFFFF"/>
          <w:shd w:val="clear" w:color="auto" w:fill="3F78A1"/>
        </w:rPr>
        <w:t>Plan</w:t>
      </w:r>
      <w:r>
        <w:rPr>
          <w:color w:val="FFFFFF"/>
          <w:shd w:val="clear" w:color="auto" w:fill="3F78A1"/>
        </w:rPr>
        <w:tab/>
      </w:r>
    </w:p>
    <w:p w:rsidR="00BC5CC2" w:rsidRDefault="00BC5CC2" w14:paraId="573D174C" w14:textId="77777777">
      <w:pPr>
        <w:pStyle w:val="BodyText"/>
        <w:spacing w:before="13"/>
        <w:ind w:left="0"/>
        <w:rPr>
          <w:b/>
          <w:sz w:val="21"/>
        </w:rPr>
      </w:pPr>
    </w:p>
    <w:p w:rsidR="00BC5CC2" w:rsidRDefault="00034506" w14:paraId="5DB39719" w14:textId="77777777">
      <w:pPr>
        <w:pStyle w:val="Heading6"/>
        <w:spacing w:before="0"/>
        <w:ind w:left="1570"/>
      </w:pPr>
      <w:r>
        <w:rPr>
          <w:color w:val="444444"/>
        </w:rPr>
        <w:t>Who must complete the “Multiple PD/PI Leadership Plan” attachment:</w:t>
      </w:r>
    </w:p>
    <w:p w:rsidR="00BC5CC2" w:rsidRDefault="00034506" w14:paraId="4DB887C7" w14:textId="77777777">
      <w:pPr>
        <w:pStyle w:val="BodyText"/>
        <w:spacing w:before="64" w:line="230" w:lineRule="auto"/>
        <w:ind w:right="1768"/>
      </w:pPr>
      <w:r>
        <w:rPr>
          <w:color w:val="444444"/>
        </w:rPr>
        <w:t xml:space="preserve">Any applicant who designates multiple PD/PIs (on the </w:t>
      </w:r>
      <w:hyperlink w:history="1" w:anchor="_bookmark72">
        <w:r>
          <w:rPr>
            <w:color w:val="0000FF"/>
            <w:u w:val="single" w:color="0000FF"/>
          </w:rPr>
          <w:t>G.240 - R&amp;R Senior/Key Person Profile</w:t>
        </w:r>
      </w:hyperlink>
      <w:r>
        <w:rPr>
          <w:color w:val="0000FF"/>
        </w:rPr>
        <w:t xml:space="preserve"> </w:t>
      </w:r>
      <w:hyperlink w:history="1" w:anchor="_bookmark72">
        <w:r>
          <w:rPr>
            <w:color w:val="0000FF"/>
            <w:u w:val="single" w:color="0000FF"/>
          </w:rPr>
          <w:t>(Expanded) Form</w:t>
        </w:r>
      </w:hyperlink>
      <w:r>
        <w:rPr>
          <w:color w:val="444444"/>
        </w:rPr>
        <w:t xml:space="preserve">) must include a Multiple PD/PI Leadership Plan. For applications designating multiple PD/PIs, all such individuals must be assigned the PD/PI role on the </w:t>
      </w:r>
      <w:hyperlink w:history="1" w:anchor="_bookmark72">
        <w:r>
          <w:rPr>
            <w:color w:val="0000FF"/>
            <w:u w:val="single" w:color="0000FF"/>
          </w:rPr>
          <w:t>G.240 - R&amp;R</w:t>
        </w:r>
      </w:hyperlink>
      <w:r>
        <w:rPr>
          <w:color w:val="0000FF"/>
        </w:rPr>
        <w:t xml:space="preserve"> </w:t>
      </w:r>
      <w:hyperlink w:history="1" w:anchor="_bookmark72">
        <w:r>
          <w:rPr>
            <w:color w:val="0000FF"/>
            <w:u w:val="single" w:color="0000FF"/>
          </w:rPr>
          <w:t>Senior/Key Profile (Expanded) Form</w:t>
        </w:r>
      </w:hyperlink>
      <w:r>
        <w:rPr>
          <w:color w:val="444444"/>
        </w:rPr>
        <w:t>, even those at organizations other than the applicant organization.</w:t>
      </w:r>
    </w:p>
    <w:p w:rsidR="00BC5CC2" w:rsidRDefault="00034506" w14:paraId="3B3DB423" w14:textId="77777777">
      <w:pPr>
        <w:pStyle w:val="BodyText"/>
        <w:spacing w:before="88" w:line="230" w:lineRule="auto"/>
        <w:ind w:right="2110"/>
      </w:pPr>
      <w:r>
        <w:rPr>
          <w:color w:val="444444"/>
        </w:rPr>
        <w:t>Do not submit a Multiple PD/PI Leadership Plan if you are not submitting a multiple PD/PI application.</w:t>
      </w:r>
    </w:p>
    <w:p w:rsidR="00BC5CC2" w:rsidRDefault="00967DBD" w14:paraId="49346A32" w14:textId="17FC46A4">
      <w:pPr>
        <w:pStyle w:val="BodyText"/>
        <w:spacing w:before="12"/>
        <w:ind w:left="0"/>
        <w:rPr>
          <w:sz w:val="10"/>
        </w:rPr>
      </w:pPr>
      <w:r>
        <w:rPr>
          <w:noProof/>
        </w:rPr>
        <mc:AlternateContent>
          <mc:Choice Requires="wpg">
            <w:drawing>
              <wp:anchor distT="0" distB="0" distL="0" distR="0" simplePos="0" relativeHeight="251612672" behindDoc="0" locked="0" layoutInCell="1" allowOverlap="1" wp14:editId="1BC60D63" wp14:anchorId="65BDC936">
                <wp:simplePos x="0" y="0"/>
                <wp:positionH relativeFrom="page">
                  <wp:posOffset>1724025</wp:posOffset>
                </wp:positionH>
                <wp:positionV relativeFrom="paragraph">
                  <wp:posOffset>123825</wp:posOffset>
                </wp:positionV>
                <wp:extent cx="5038725" cy="819150"/>
                <wp:effectExtent l="0" t="4445" r="0" b="0"/>
                <wp:wrapTopAndBottom/>
                <wp:docPr id="625"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5"/>
                          <a:chExt cx="7935" cy="1290"/>
                        </a:xfrm>
                      </wpg:grpSpPr>
                      <pic:pic xmlns:pic="http://schemas.openxmlformats.org/drawingml/2006/picture">
                        <pic:nvPicPr>
                          <pic:cNvPr id="626" name="Picture 36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27" name="Text Box 361"/>
                        <wps:cNvSpPr txBox="1">
                          <a:spLocks noChangeArrowheads="1"/>
                        </wps:cNvSpPr>
                        <wps:spPr bwMode="auto">
                          <a:xfrm>
                            <a:off x="2715" y="584"/>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A3EE488" w14:textId="77777777">
                              <w:pPr>
                                <w:spacing w:before="59" w:line="230" w:lineRule="auto"/>
                                <w:ind w:left="374" w:right="143"/>
                                <w:rPr>
                                  <w:sz w:val="20"/>
                                </w:rPr>
                              </w:pPr>
                              <w:r>
                                <w:rPr>
                                  <w:b/>
                                  <w:color w:val="444444"/>
                                  <w:sz w:val="20"/>
                                </w:rPr>
                                <w:t xml:space="preserve">Overall Component: </w:t>
                              </w:r>
                              <w:r>
                                <w:rPr>
                                  <w:color w:val="444444"/>
                                  <w:sz w:val="20"/>
                                </w:rPr>
                                <w:t xml:space="preserve">The “Multiple PD/PI Leadership Plan” attachment is required if more than one PD/PI is specified on the Overall Component's </w:t>
                              </w:r>
                              <w:hyperlink w:history="1" w:anchor="_bookmark72">
                                <w:r>
                                  <w:rPr>
                                    <w:color w:val="0000FF"/>
                                    <w:sz w:val="20"/>
                                    <w:u w:val="single" w:color="0000FF"/>
                                  </w:rPr>
                                  <w:t>G.240 - R&amp;R</w:t>
                                </w:r>
                              </w:hyperlink>
                              <w:r>
                                <w:rPr>
                                  <w:color w:val="0000FF"/>
                                  <w:sz w:val="20"/>
                                </w:rPr>
                                <w:t xml:space="preserve"> </w:t>
                              </w:r>
                              <w:hyperlink w:history="1" w:anchor="_bookmark72">
                                <w:r>
                                  <w:rPr>
                                    <w:color w:val="0000FF"/>
                                    <w:sz w:val="20"/>
                                    <w:u w:val="single" w:color="0000FF"/>
                                  </w:rPr>
                                  <w:t>Senior/Key Profile (Expanded) Form.</w:t>
                                </w:r>
                              </w:hyperlink>
                            </w:p>
                          </w:txbxContent>
                        </wps:txbx>
                        <wps:bodyPr rot="0" vert="horz" wrap="square" lIns="0" tIns="0" rIns="0" bIns="0" anchor="t" anchorCtr="0" upright="1">
                          <a:noAutofit/>
                        </wps:bodyPr>
                      </wps:wsp>
                      <wps:wsp>
                        <wps:cNvPr id="628" name="Text Box 360"/>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1BE23A3"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style="position:absolute;margin-left:135.75pt;margin-top:9.75pt;width:396.75pt;height:64.5pt;z-index:251612672;mso-wrap-distance-left:0;mso-wrap-distance-right:0;mso-position-horizontal-relative:page;mso-position-vertical-relative:text" coordsize="7935,1290" coordorigin="2715,195" o:spid="_x0000_s1700" w14:anchorId="65BDC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">
                <v:shape id="Picture 362" style="position:absolute;left:2715;top:194;width:390;height:390;visibility:visible;mso-wrap-style:square" o:spid="_x0000_s170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">
                  <v:imagedata o:title="" r:id="rId110"/>
                </v:shape>
                <v:shape id="Text Box 361" style="position:absolute;left:2715;top:584;width:7935;height:900;visibility:visible;mso-wrap-style:square;v-text-anchor:top" o:spid="_x0000_s170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">
                  <v:textbox inset="0,0,0,0">
                    <w:txbxContent>
                      <w:p w:rsidR="002F12AD" w:rsidRDefault="002F12AD" w14:paraId="7A3EE488" w14:textId="77777777">
                        <w:pPr>
                          <w:spacing w:before="59" w:line="230" w:lineRule="auto"/>
                          <w:ind w:left="374" w:right="143"/>
                          <w:rPr>
                            <w:sz w:val="20"/>
                          </w:rPr>
                        </w:pPr>
                        <w:r>
                          <w:rPr>
                            <w:b/>
                            <w:color w:val="444444"/>
                            <w:sz w:val="20"/>
                          </w:rPr>
                          <w:t xml:space="preserve">Overall Component: </w:t>
                        </w:r>
                        <w:r>
                          <w:rPr>
                            <w:color w:val="444444"/>
                            <w:sz w:val="20"/>
                          </w:rPr>
                          <w:t xml:space="preserve">The “Multiple PD/PI Leadership Plan” attachment is required if more than one PD/PI is specified on the Overall Component's </w:t>
                        </w:r>
                        <w:hyperlink w:history="1" w:anchor="_bookmark72">
                          <w:r>
                            <w:rPr>
                              <w:color w:val="0000FF"/>
                              <w:sz w:val="20"/>
                              <w:u w:val="single" w:color="0000FF"/>
                            </w:rPr>
                            <w:t>G.240 - R&amp;R</w:t>
                          </w:r>
                        </w:hyperlink>
                        <w:r>
                          <w:rPr>
                            <w:color w:val="0000FF"/>
                            <w:sz w:val="20"/>
                          </w:rPr>
                          <w:t xml:space="preserve"> </w:t>
                        </w:r>
                        <w:hyperlink w:history="1" w:anchor="_bookmark72">
                          <w:r>
                            <w:rPr>
                              <w:color w:val="0000FF"/>
                              <w:sz w:val="20"/>
                              <w:u w:val="single" w:color="0000FF"/>
                            </w:rPr>
                            <w:t>Senior/Key Profile (Expanded) Form.</w:t>
                          </w:r>
                        </w:hyperlink>
                      </w:p>
                    </w:txbxContent>
                  </v:textbox>
                </v:shape>
                <v:shape id="Text Box 360" style="position:absolute;left:2715;top:194;width:7935;height:390;visibility:visible;mso-wrap-style:square;v-text-anchor:top" o:spid="_x0000_s170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v:textbox inset="0,0,0,0">
                    <w:txbxContent>
                      <w:p w:rsidR="002F12AD" w:rsidRDefault="002F12AD" w14:paraId="71BE23A3"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7ADAE4F0" w14:textId="77777777">
      <w:pPr>
        <w:pStyle w:val="Heading6"/>
        <w:spacing w:before="121"/>
        <w:ind w:left="1570"/>
      </w:pPr>
      <w:r>
        <w:rPr>
          <w:color w:val="444444"/>
        </w:rPr>
        <w:t>Format:</w:t>
      </w:r>
    </w:p>
    <w:p w:rsidR="00BC5CC2" w:rsidRDefault="00034506" w14:paraId="3A8DD727" w14:textId="77777777">
      <w:pPr>
        <w:pStyle w:val="BodyText"/>
        <w:spacing w:before="55"/>
      </w:pPr>
      <w:r>
        <w:rPr>
          <w:color w:val="444444"/>
        </w:rPr>
        <w:t xml:space="preserve">Attach this information as a PDF file. See NIH's </w:t>
      </w:r>
      <w:hyperlink r:id="rId498">
        <w:r>
          <w:rPr>
            <w:color w:val="0000FF"/>
            <w:u w:val="single" w:color="0000FF"/>
          </w:rPr>
          <w:t>Format Attachments</w:t>
        </w:r>
        <w:r>
          <w:rPr>
            <w:color w:val="0000FF"/>
          </w:rPr>
          <w:t xml:space="preserve"> </w:t>
        </w:r>
      </w:hyperlink>
      <w:r>
        <w:rPr>
          <w:color w:val="444444"/>
        </w:rPr>
        <w:t>page.</w:t>
      </w:r>
    </w:p>
    <w:p w:rsidR="00BC5CC2" w:rsidRDefault="00034506" w14:paraId="6E83D8B1" w14:textId="77777777">
      <w:pPr>
        <w:pStyle w:val="Heading6"/>
        <w:ind w:left="1570"/>
      </w:pPr>
      <w:r>
        <w:rPr>
          <w:color w:val="444444"/>
        </w:rPr>
        <w:t>Content:</w:t>
      </w:r>
    </w:p>
    <w:p w:rsidR="00BC5CC2" w:rsidRDefault="00034506" w14:paraId="531D0339" w14:textId="77777777">
      <w:pPr>
        <w:pStyle w:val="BodyText"/>
        <w:spacing w:before="63" w:line="230" w:lineRule="auto"/>
        <w:ind w:right="1384"/>
      </w:pPr>
      <w:r>
        <w:rPr>
          <w:color w:val="444444"/>
        </w:rPr>
        <w:t>A rationale for choosing a multiple PD/PI approach should be described. The governance and organizational structure of the leadership team and the research project should be described, including communication plans, processes for making decisions on scientific direction, and procedures for resolving conflicts. The roles and administrative, technical, and scientific responsibilities for the project or program should be delineated for the PD/PIs and other collaborators.</w:t>
      </w:r>
    </w:p>
    <w:p w:rsidR="00BC5CC2" w:rsidRDefault="00BC5CC2" w14:paraId="1B11848A" w14:textId="77777777">
      <w:pPr>
        <w:spacing w:line="230" w:lineRule="auto"/>
        <w:sectPr w:rsidR="00BC5CC2">
          <w:pgSz w:w="12240" w:h="15840"/>
          <w:pgMar w:top="1080" w:right="0" w:bottom="980" w:left="620" w:header="441" w:footer="800" w:gutter="0"/>
          <w:cols w:space="720"/>
        </w:sectPr>
      </w:pPr>
    </w:p>
    <w:p w:rsidR="00BC5CC2" w:rsidRDefault="00BC5CC2" w14:paraId="0A166C04" w14:textId="77777777">
      <w:pPr>
        <w:pStyle w:val="BodyText"/>
        <w:spacing w:before="5"/>
        <w:ind w:left="0"/>
        <w:rPr>
          <w:sz w:val="23"/>
        </w:rPr>
      </w:pPr>
    </w:p>
    <w:p w:rsidR="00BC5CC2" w:rsidRDefault="00034506" w14:paraId="193A8CAE" w14:textId="77777777">
      <w:pPr>
        <w:pStyle w:val="BodyText"/>
        <w:spacing w:before="108" w:line="230" w:lineRule="auto"/>
        <w:ind w:right="1419"/>
      </w:pPr>
      <w:r>
        <w:rPr>
          <w:color w:val="444444"/>
        </w:rPr>
        <w:t>If budget allocation is planned, the distribution of resources to specific components of the project or the individual PD/PIs should be delineated in the Multiple PD/PI Leadership Plan. In the event of an award, the requested allocations may be reflected in a footnote on the Notice of Grant Award.</w:t>
      </w:r>
    </w:p>
    <w:p w:rsidR="00BC5CC2" w:rsidRDefault="00034506" w14:paraId="76339DAA" w14:textId="77777777">
      <w:pPr>
        <w:pStyle w:val="Heading6"/>
        <w:spacing w:before="149"/>
        <w:ind w:left="1570"/>
      </w:pPr>
      <w:r>
        <w:rPr>
          <w:color w:val="444444"/>
        </w:rPr>
        <w:t>For more information:</w:t>
      </w:r>
    </w:p>
    <w:p w:rsidR="00BC5CC2" w:rsidRDefault="00034506" w14:paraId="35347446" w14:textId="77777777">
      <w:pPr>
        <w:pStyle w:val="BodyText"/>
        <w:spacing w:before="64" w:line="230" w:lineRule="auto"/>
        <w:ind w:right="1384"/>
      </w:pPr>
      <w:r>
        <w:rPr>
          <w:color w:val="444444"/>
        </w:rPr>
        <w:t xml:space="preserve">For background information on the multiple PD/PI initiative, see NIH's </w:t>
      </w:r>
      <w:hyperlink r:id="rId499">
        <w:r>
          <w:rPr>
            <w:color w:val="0000FF"/>
            <w:u w:val="single" w:color="0000FF"/>
          </w:rPr>
          <w:t>Multiple Principal</w:t>
        </w:r>
      </w:hyperlink>
      <w:r>
        <w:rPr>
          <w:color w:val="0000FF"/>
        </w:rPr>
        <w:t xml:space="preserve"> </w:t>
      </w:r>
      <w:hyperlink r:id="rId500">
        <w:r>
          <w:rPr>
            <w:color w:val="0000FF"/>
            <w:u w:val="single" w:color="0000FF"/>
          </w:rPr>
          <w:t>Investigators</w:t>
        </w:r>
        <w:r>
          <w:rPr>
            <w:color w:val="0000FF"/>
          </w:rPr>
          <w:t xml:space="preserve"> </w:t>
        </w:r>
      </w:hyperlink>
      <w:r>
        <w:rPr>
          <w:color w:val="444444"/>
        </w:rPr>
        <w:t>page.</w:t>
      </w:r>
    </w:p>
    <w:p w:rsidR="00BC5CC2" w:rsidRDefault="00BC5CC2" w14:paraId="385D8276" w14:textId="77777777">
      <w:pPr>
        <w:pStyle w:val="BodyText"/>
        <w:spacing w:before="2"/>
        <w:ind w:left="0"/>
        <w:rPr>
          <w:sz w:val="16"/>
        </w:rPr>
      </w:pPr>
    </w:p>
    <w:p w:rsidR="00BC5CC2" w:rsidRDefault="00034506" w14:paraId="7662CB52"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35" w:id="185"/>
      <w:bookmarkEnd w:id="185"/>
      <w:r>
        <w:rPr>
          <w:color w:val="FFFFFF"/>
          <w:spacing w:val="-4"/>
          <w:shd w:val="clear" w:color="auto" w:fill="3F78A1"/>
        </w:rPr>
        <w:t xml:space="preserve">8. </w:t>
      </w:r>
      <w:r>
        <w:rPr>
          <w:color w:val="FFFFFF"/>
          <w:shd w:val="clear" w:color="auto" w:fill="3F78A1"/>
        </w:rPr>
        <w:t>Consortium/Contractual</w:t>
      </w:r>
      <w:r>
        <w:rPr>
          <w:color w:val="FFFFFF"/>
          <w:spacing w:val="2"/>
          <w:shd w:val="clear" w:color="auto" w:fill="3F78A1"/>
        </w:rPr>
        <w:t xml:space="preserve"> </w:t>
      </w:r>
      <w:r>
        <w:rPr>
          <w:color w:val="FFFFFF"/>
          <w:shd w:val="clear" w:color="auto" w:fill="3F78A1"/>
        </w:rPr>
        <w:t>Arrangements</w:t>
      </w:r>
      <w:r>
        <w:rPr>
          <w:color w:val="FFFFFF"/>
          <w:shd w:val="clear" w:color="auto" w:fill="3F78A1"/>
        </w:rPr>
        <w:tab/>
      </w:r>
    </w:p>
    <w:p w:rsidR="00BC5CC2" w:rsidRDefault="00BC5CC2" w14:paraId="471EFC8E" w14:textId="77777777">
      <w:pPr>
        <w:pStyle w:val="BodyText"/>
        <w:spacing w:before="13"/>
        <w:ind w:left="0"/>
        <w:rPr>
          <w:b/>
          <w:sz w:val="21"/>
        </w:rPr>
      </w:pPr>
    </w:p>
    <w:p w:rsidR="00BC5CC2" w:rsidRDefault="00034506" w14:paraId="0ACB9F7E" w14:textId="77777777">
      <w:pPr>
        <w:pStyle w:val="Heading6"/>
        <w:spacing w:before="0"/>
        <w:ind w:left="1570"/>
      </w:pPr>
      <w:r>
        <w:rPr>
          <w:color w:val="444444"/>
        </w:rPr>
        <w:t>Who must complete the “Consortium/Contractual Arrangements” attachment:</w:t>
      </w:r>
    </w:p>
    <w:p w:rsidR="00BC5CC2" w:rsidRDefault="00034506" w14:paraId="40B25853" w14:textId="77777777">
      <w:pPr>
        <w:pStyle w:val="BodyText"/>
        <w:spacing w:before="63" w:line="230" w:lineRule="auto"/>
        <w:ind w:right="1602"/>
      </w:pPr>
      <w:r>
        <w:rPr>
          <w:color w:val="444444"/>
        </w:rPr>
        <w:t>Include a “Consortium/Contractual Arrangements” attachment if you have consortiums/contracts in your budget.</w:t>
      </w:r>
    </w:p>
    <w:p w:rsidR="00BC5CC2" w:rsidRDefault="00034506" w14:paraId="14F340CC" w14:textId="77777777">
      <w:pPr>
        <w:pStyle w:val="Heading6"/>
        <w:spacing w:before="150"/>
        <w:ind w:left="1570"/>
      </w:pPr>
      <w:r>
        <w:rPr>
          <w:color w:val="444444"/>
        </w:rPr>
        <w:t>Format:</w:t>
      </w:r>
    </w:p>
    <w:p w:rsidR="00BC5CC2" w:rsidRDefault="00034506" w14:paraId="53098103" w14:textId="77777777">
      <w:pPr>
        <w:pStyle w:val="BodyText"/>
        <w:spacing w:before="55"/>
      </w:pPr>
      <w:r>
        <w:rPr>
          <w:color w:val="444444"/>
        </w:rPr>
        <w:t xml:space="preserve">Attach this information as a PDF file. See NIH's </w:t>
      </w:r>
      <w:hyperlink r:id="rId501">
        <w:r>
          <w:rPr>
            <w:color w:val="0000FF"/>
            <w:u w:val="single" w:color="0000FF"/>
          </w:rPr>
          <w:t>Format Attachments</w:t>
        </w:r>
        <w:r>
          <w:rPr>
            <w:color w:val="0000FF"/>
          </w:rPr>
          <w:t xml:space="preserve"> </w:t>
        </w:r>
      </w:hyperlink>
      <w:r>
        <w:rPr>
          <w:color w:val="444444"/>
        </w:rPr>
        <w:t>page.</w:t>
      </w:r>
    </w:p>
    <w:p w:rsidR="00BC5CC2" w:rsidRDefault="00034506" w14:paraId="2EA7450E" w14:textId="77777777">
      <w:pPr>
        <w:pStyle w:val="Heading6"/>
        <w:ind w:left="1570"/>
      </w:pPr>
      <w:r>
        <w:rPr>
          <w:color w:val="444444"/>
        </w:rPr>
        <w:t>Content:</w:t>
      </w:r>
    </w:p>
    <w:p w:rsidR="00BC5CC2" w:rsidRDefault="00034506" w14:paraId="6210F251" w14:textId="77777777">
      <w:pPr>
        <w:pStyle w:val="BodyText"/>
        <w:spacing w:before="64" w:line="230" w:lineRule="auto"/>
        <w:ind w:right="1521"/>
      </w:pPr>
      <w:r>
        <w:rPr>
          <w:color w:val="444444"/>
        </w:rPr>
        <w:t>Explain the programmatic, fiscal, and administrative arrangements to be made between the applicant organization and the consortium organization(s). If consortium/contractual activities represent a significant portion of the overall project, explain why the applicant organization, rather than the ultimate performer of the activities, should be the grantee.</w:t>
      </w:r>
    </w:p>
    <w:p w:rsidR="00BC5CC2" w:rsidRDefault="00034506" w14:paraId="3F2CEB29" w14:textId="77777777">
      <w:pPr>
        <w:pStyle w:val="BodyText"/>
        <w:spacing w:before="88" w:line="230" w:lineRule="auto"/>
        <w:ind w:right="1384"/>
      </w:pPr>
      <w:r>
        <w:rPr>
          <w:b/>
          <w:color w:val="444444"/>
        </w:rPr>
        <w:t xml:space="preserve">Note: </w:t>
      </w:r>
      <w:r>
        <w:rPr>
          <w:color w:val="444444"/>
        </w:rPr>
        <w:t xml:space="preserve">The signature of the authorized organization representative in </w:t>
      </w:r>
      <w:hyperlink w:history="1" w:anchor="_bookmark44">
        <w:r>
          <w:rPr>
            <w:color w:val="0000FF"/>
            <w:u w:val="single" w:color="0000FF"/>
          </w:rPr>
          <w:t>G.200 - SF 424 (R&amp;R),</w:t>
        </w:r>
      </w:hyperlink>
      <w:r>
        <w:rPr>
          <w:color w:val="0000FF"/>
        </w:rPr>
        <w:t xml:space="preserve"> </w:t>
      </w:r>
      <w:hyperlink w:history="1" w:anchor="_bookmark44">
        <w:r>
          <w:rPr>
            <w:color w:val="0000FF"/>
            <w:u w:val="single" w:color="0000FF"/>
          </w:rPr>
          <w:t>Authorized Representative</w:t>
        </w:r>
        <w:r>
          <w:rPr>
            <w:color w:val="0000FF"/>
          </w:rPr>
          <w:t xml:space="preserve"> </w:t>
        </w:r>
      </w:hyperlink>
      <w:r>
        <w:rPr>
          <w:color w:val="444444"/>
        </w:rPr>
        <w:t>signifies that the applicant and all proposed consortium participants understand and agree to the following statement:</w:t>
      </w:r>
    </w:p>
    <w:p w:rsidR="00BC5CC2" w:rsidRDefault="00034506" w14:paraId="394666A7" w14:textId="77777777">
      <w:pPr>
        <w:spacing w:before="89" w:line="230" w:lineRule="auto"/>
        <w:ind w:left="2020" w:right="1566"/>
        <w:rPr>
          <w:i/>
          <w:sz w:val="20"/>
        </w:rPr>
      </w:pPr>
      <w:r>
        <w:rPr>
          <w:i/>
          <w:color w:val="444444"/>
          <w:spacing w:val="-3"/>
          <w:sz w:val="20"/>
        </w:rPr>
        <w:t xml:space="preserve">The appropriate </w:t>
      </w:r>
      <w:r>
        <w:rPr>
          <w:i/>
          <w:color w:val="444444"/>
          <w:spacing w:val="-4"/>
          <w:sz w:val="20"/>
        </w:rPr>
        <w:t xml:space="preserve">programmatic and </w:t>
      </w:r>
      <w:r>
        <w:rPr>
          <w:i/>
          <w:color w:val="444444"/>
          <w:spacing w:val="-5"/>
          <w:sz w:val="20"/>
        </w:rPr>
        <w:t xml:space="preserve">administrative personnel </w:t>
      </w:r>
      <w:r>
        <w:rPr>
          <w:i/>
          <w:color w:val="444444"/>
          <w:sz w:val="20"/>
        </w:rPr>
        <w:t xml:space="preserve">of </w:t>
      </w:r>
      <w:r>
        <w:rPr>
          <w:i/>
          <w:color w:val="444444"/>
          <w:spacing w:val="-3"/>
          <w:sz w:val="20"/>
        </w:rPr>
        <w:t xml:space="preserve">each </w:t>
      </w:r>
      <w:r>
        <w:rPr>
          <w:i/>
          <w:color w:val="444444"/>
          <w:spacing w:val="-4"/>
          <w:sz w:val="20"/>
        </w:rPr>
        <w:t xml:space="preserve">organization </w:t>
      </w:r>
      <w:r>
        <w:rPr>
          <w:i/>
          <w:color w:val="444444"/>
          <w:spacing w:val="-6"/>
          <w:sz w:val="20"/>
        </w:rPr>
        <w:t xml:space="preserve">involved </w:t>
      </w:r>
      <w:r>
        <w:rPr>
          <w:i/>
          <w:color w:val="444444"/>
          <w:spacing w:val="-4"/>
          <w:sz w:val="20"/>
        </w:rPr>
        <w:t xml:space="preserve">in </w:t>
      </w:r>
      <w:r>
        <w:rPr>
          <w:i/>
          <w:color w:val="444444"/>
          <w:spacing w:val="-5"/>
          <w:sz w:val="20"/>
        </w:rPr>
        <w:t xml:space="preserve">this </w:t>
      </w:r>
      <w:r>
        <w:rPr>
          <w:i/>
          <w:color w:val="444444"/>
          <w:spacing w:val="-3"/>
          <w:sz w:val="20"/>
        </w:rPr>
        <w:t xml:space="preserve">grant </w:t>
      </w:r>
      <w:r>
        <w:rPr>
          <w:i/>
          <w:color w:val="444444"/>
          <w:spacing w:val="-4"/>
          <w:sz w:val="20"/>
        </w:rPr>
        <w:t xml:space="preserve">application </w:t>
      </w:r>
      <w:r>
        <w:rPr>
          <w:i/>
          <w:color w:val="444444"/>
          <w:sz w:val="20"/>
        </w:rPr>
        <w:t xml:space="preserve">are aware of </w:t>
      </w:r>
      <w:r>
        <w:rPr>
          <w:i/>
          <w:color w:val="444444"/>
          <w:spacing w:val="-4"/>
          <w:sz w:val="20"/>
        </w:rPr>
        <w:t xml:space="preserve">the agency’s consortium </w:t>
      </w:r>
      <w:r>
        <w:rPr>
          <w:i/>
          <w:color w:val="444444"/>
          <w:spacing w:val="-5"/>
          <w:sz w:val="20"/>
        </w:rPr>
        <w:t xml:space="preserve">agreement </w:t>
      </w:r>
      <w:r>
        <w:rPr>
          <w:i/>
          <w:color w:val="444444"/>
          <w:spacing w:val="-4"/>
          <w:sz w:val="20"/>
        </w:rPr>
        <w:t xml:space="preserve">policy and </w:t>
      </w:r>
      <w:r>
        <w:rPr>
          <w:i/>
          <w:color w:val="444444"/>
          <w:sz w:val="20"/>
        </w:rPr>
        <w:t xml:space="preserve">are </w:t>
      </w:r>
      <w:r>
        <w:rPr>
          <w:i/>
          <w:color w:val="444444"/>
          <w:spacing w:val="-3"/>
          <w:sz w:val="20"/>
        </w:rPr>
        <w:t xml:space="preserve">prepared to </w:t>
      </w:r>
      <w:r>
        <w:rPr>
          <w:i/>
          <w:color w:val="444444"/>
          <w:spacing w:val="-5"/>
          <w:sz w:val="20"/>
        </w:rPr>
        <w:t xml:space="preserve">establish </w:t>
      </w:r>
      <w:r>
        <w:rPr>
          <w:i/>
          <w:color w:val="444444"/>
          <w:spacing w:val="-4"/>
          <w:sz w:val="20"/>
        </w:rPr>
        <w:t xml:space="preserve">the necessary </w:t>
      </w:r>
      <w:r>
        <w:rPr>
          <w:i/>
          <w:color w:val="444444"/>
          <w:spacing w:val="-5"/>
          <w:sz w:val="20"/>
        </w:rPr>
        <w:t xml:space="preserve">inter-organizational agreement(s) consistent </w:t>
      </w:r>
      <w:r>
        <w:rPr>
          <w:i/>
          <w:color w:val="444444"/>
          <w:sz w:val="20"/>
        </w:rPr>
        <w:t xml:space="preserve">with </w:t>
      </w:r>
      <w:r>
        <w:rPr>
          <w:i/>
          <w:color w:val="444444"/>
          <w:spacing w:val="-4"/>
          <w:sz w:val="20"/>
        </w:rPr>
        <w:t>that policy.</w:t>
      </w:r>
    </w:p>
    <w:p w:rsidR="00BC5CC2" w:rsidRDefault="00034506" w14:paraId="5CDCD794" w14:textId="77777777">
      <w:pPr>
        <w:pStyle w:val="Heading6"/>
        <w:spacing w:before="149"/>
        <w:ind w:left="1570"/>
      </w:pPr>
      <w:r>
        <w:rPr>
          <w:color w:val="444444"/>
        </w:rPr>
        <w:t>For more information:</w:t>
      </w:r>
    </w:p>
    <w:p w:rsidR="00BC5CC2" w:rsidRDefault="00034506" w14:paraId="1F472A79" w14:textId="77777777">
      <w:pPr>
        <w:pStyle w:val="BodyText"/>
        <w:spacing w:before="64" w:line="230" w:lineRule="auto"/>
        <w:ind w:right="2340"/>
      </w:pPr>
      <w:r>
        <w:rPr>
          <w:color w:val="444444"/>
        </w:rPr>
        <w:t xml:space="preserve">Refer to the </w:t>
      </w:r>
      <w:hyperlink r:id="rId502">
        <w:r>
          <w:rPr>
            <w:color w:val="0000FF"/>
            <w:u w:val="single" w:color="0000FF"/>
          </w:rPr>
          <w:t>NIH Grants Policy Statement, Section 15: Consortium Agreements</w:t>
        </w:r>
        <w:r>
          <w:rPr>
            <w:color w:val="0000FF"/>
          </w:rPr>
          <w:t xml:space="preserve"> </w:t>
        </w:r>
      </w:hyperlink>
      <w:r>
        <w:rPr>
          <w:color w:val="444444"/>
        </w:rPr>
        <w:t>for more information.</w:t>
      </w:r>
    </w:p>
    <w:p w:rsidR="00BC5CC2" w:rsidRDefault="00967DBD" w14:paraId="08353868" w14:textId="41A16C8E">
      <w:pPr>
        <w:pStyle w:val="BodyText"/>
        <w:spacing w:before="12"/>
        <w:ind w:left="0"/>
        <w:rPr>
          <w:sz w:val="10"/>
        </w:rPr>
      </w:pPr>
      <w:r>
        <w:rPr>
          <w:noProof/>
        </w:rPr>
        <mc:AlternateContent>
          <mc:Choice Requires="wpg">
            <w:drawing>
              <wp:anchor distT="0" distB="0" distL="0" distR="0" simplePos="0" relativeHeight="251613696" behindDoc="0" locked="0" layoutInCell="1" allowOverlap="1" wp14:editId="44105533" wp14:anchorId="3CDD158D">
                <wp:simplePos x="0" y="0"/>
                <wp:positionH relativeFrom="page">
                  <wp:posOffset>1724025</wp:posOffset>
                </wp:positionH>
                <wp:positionV relativeFrom="paragraph">
                  <wp:posOffset>123825</wp:posOffset>
                </wp:positionV>
                <wp:extent cx="5038725" cy="2066925"/>
                <wp:effectExtent l="0" t="3810" r="0" b="0"/>
                <wp:wrapTopAndBottom/>
                <wp:docPr id="621"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066925"/>
                          <a:chOff x="2715" y="195"/>
                          <a:chExt cx="7935" cy="3255"/>
                        </a:xfrm>
                      </wpg:grpSpPr>
                      <pic:pic xmlns:pic="http://schemas.openxmlformats.org/drawingml/2006/picture">
                        <pic:nvPicPr>
                          <pic:cNvPr id="622" name="Picture 35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23" name="Text Box 357"/>
                        <wps:cNvSpPr txBox="1">
                          <a:spLocks noChangeArrowheads="1"/>
                        </wps:cNvSpPr>
                        <wps:spPr bwMode="auto">
                          <a:xfrm>
                            <a:off x="2715" y="584"/>
                            <a:ext cx="7935" cy="286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162CA46" w14:textId="77777777">
                              <w:pPr>
                                <w:spacing w:before="59" w:line="230" w:lineRule="auto"/>
                                <w:ind w:left="374" w:right="187"/>
                                <w:rPr>
                                  <w:sz w:val="20"/>
                                </w:rPr>
                              </w:pPr>
                              <w:r>
                                <w:rPr>
                                  <w:b/>
                                  <w:color w:val="444444"/>
                                  <w:sz w:val="20"/>
                                </w:rPr>
                                <w:t xml:space="preserve">Overall and Other Components: </w:t>
                              </w:r>
                              <w:r>
                                <w:rPr>
                                  <w:color w:val="444444"/>
                                  <w:sz w:val="20"/>
                                </w:rPr>
                                <w:t>Unless otherwise specified in the FOA, you have the option to:</w:t>
                              </w:r>
                            </w:p>
                            <w:p w:rsidR="002F12AD" w:rsidRDefault="002F12AD" w14:paraId="55F6CA47" w14:textId="77777777">
                              <w:pPr>
                                <w:numPr>
                                  <w:ilvl w:val="0"/>
                                  <w:numId w:val="68"/>
                                </w:numPr>
                                <w:tabs>
                                  <w:tab w:val="left" w:pos="750"/>
                                </w:tabs>
                                <w:spacing w:before="138" w:line="242" w:lineRule="auto"/>
                                <w:ind w:right="912"/>
                                <w:rPr>
                                  <w:sz w:val="20"/>
                                </w:rPr>
                              </w:pPr>
                              <w:r>
                                <w:rPr>
                                  <w:color w:val="444444"/>
                                  <w:sz w:val="20"/>
                                </w:rPr>
                                <w:t xml:space="preserve">include a single consolidated “Consortium/Contractual </w:t>
                              </w:r>
                              <w:r>
                                <w:rPr>
                                  <w:color w:val="444444"/>
                                  <w:spacing w:val="2"/>
                                  <w:sz w:val="20"/>
                                </w:rPr>
                                <w:t xml:space="preserve">Arrangements” attachment </w:t>
                              </w:r>
                              <w:r>
                                <w:rPr>
                                  <w:color w:val="444444"/>
                                  <w:sz w:val="20"/>
                                </w:rPr>
                                <w:t xml:space="preserve">in </w:t>
                              </w:r>
                              <w:r>
                                <w:rPr>
                                  <w:color w:val="444444"/>
                                  <w:spacing w:val="4"/>
                                  <w:sz w:val="20"/>
                                </w:rPr>
                                <w:t>the</w:t>
                              </w:r>
                              <w:r>
                                <w:rPr>
                                  <w:color w:val="444444"/>
                                  <w:spacing w:val="-40"/>
                                  <w:sz w:val="20"/>
                                </w:rPr>
                                <w:t xml:space="preserve"> </w:t>
                              </w:r>
                              <w:r>
                                <w:rPr>
                                  <w:color w:val="444444"/>
                                  <w:sz w:val="20"/>
                                </w:rPr>
                                <w:t>Overall Component, or</w:t>
                              </w:r>
                            </w:p>
                            <w:p w:rsidR="002F12AD" w:rsidRDefault="002F12AD" w14:paraId="77BAE061" w14:textId="77777777">
                              <w:pPr>
                                <w:numPr>
                                  <w:ilvl w:val="0"/>
                                  <w:numId w:val="68"/>
                                </w:numPr>
                                <w:tabs>
                                  <w:tab w:val="left" w:pos="750"/>
                                </w:tabs>
                                <w:spacing w:before="78" w:line="242" w:lineRule="auto"/>
                                <w:ind w:right="1032"/>
                                <w:rPr>
                                  <w:sz w:val="20"/>
                                </w:rPr>
                              </w:pPr>
                              <w:r>
                                <w:rPr>
                                  <w:color w:val="444444"/>
                                  <w:sz w:val="20"/>
                                </w:rPr>
                                <w:t xml:space="preserve">include component-specific “Consortium/Contractual </w:t>
                              </w:r>
                              <w:r>
                                <w:rPr>
                                  <w:color w:val="444444"/>
                                  <w:spacing w:val="2"/>
                                  <w:sz w:val="20"/>
                                </w:rPr>
                                <w:t xml:space="preserve">Arrangements” attachment(s) </w:t>
                              </w:r>
                              <w:r>
                                <w:rPr>
                                  <w:color w:val="444444"/>
                                  <w:sz w:val="20"/>
                                </w:rPr>
                                <w:t xml:space="preserve">within </w:t>
                              </w:r>
                              <w:r>
                                <w:rPr>
                                  <w:color w:val="444444"/>
                                  <w:spacing w:val="4"/>
                                  <w:sz w:val="20"/>
                                </w:rPr>
                                <w:t>the</w:t>
                              </w:r>
                              <w:r>
                                <w:rPr>
                                  <w:color w:val="444444"/>
                                  <w:spacing w:val="-41"/>
                                  <w:sz w:val="20"/>
                                </w:rPr>
                                <w:t xml:space="preserve"> </w:t>
                              </w:r>
                              <w:r>
                                <w:rPr>
                                  <w:color w:val="444444"/>
                                  <w:sz w:val="20"/>
                                </w:rPr>
                                <w:t xml:space="preserve">components </w:t>
                              </w:r>
                              <w:r>
                                <w:rPr>
                                  <w:color w:val="444444"/>
                                  <w:spacing w:val="4"/>
                                  <w:sz w:val="20"/>
                                </w:rPr>
                                <w:t xml:space="preserve">that </w:t>
                              </w:r>
                              <w:r>
                                <w:rPr>
                                  <w:color w:val="444444"/>
                                  <w:sz w:val="20"/>
                                </w:rPr>
                                <w:t xml:space="preserve">include </w:t>
                              </w:r>
                              <w:r>
                                <w:rPr>
                                  <w:color w:val="444444"/>
                                  <w:spacing w:val="3"/>
                                  <w:sz w:val="20"/>
                                </w:rPr>
                                <w:t xml:space="preserve">subawards, </w:t>
                              </w:r>
                              <w:r>
                                <w:rPr>
                                  <w:color w:val="444444"/>
                                  <w:sz w:val="20"/>
                                </w:rPr>
                                <w:t>or</w:t>
                              </w:r>
                            </w:p>
                            <w:p w:rsidR="002F12AD" w:rsidRDefault="002F12AD" w14:paraId="573EDA3B" w14:textId="77777777">
                              <w:pPr>
                                <w:numPr>
                                  <w:ilvl w:val="0"/>
                                  <w:numId w:val="68"/>
                                </w:numPr>
                                <w:tabs>
                                  <w:tab w:val="left" w:pos="750"/>
                                </w:tabs>
                                <w:spacing w:before="77" w:line="242" w:lineRule="auto"/>
                                <w:ind w:right="384"/>
                                <w:rPr>
                                  <w:sz w:val="20"/>
                                </w:rPr>
                              </w:pPr>
                              <w:r>
                                <w:rPr>
                                  <w:color w:val="444444"/>
                                  <w:sz w:val="20"/>
                                </w:rPr>
                                <w:t xml:space="preserve">include a “Consortium/Contractual </w:t>
                              </w:r>
                              <w:r>
                                <w:rPr>
                                  <w:color w:val="444444"/>
                                  <w:spacing w:val="2"/>
                                  <w:sz w:val="20"/>
                                </w:rPr>
                                <w:t xml:space="preserve">Arrangements” attachment </w:t>
                              </w:r>
                              <w:r>
                                <w:rPr>
                                  <w:color w:val="444444"/>
                                  <w:sz w:val="20"/>
                                </w:rPr>
                                <w:t xml:space="preserve">in </w:t>
                              </w:r>
                              <w:r>
                                <w:rPr>
                                  <w:color w:val="444444"/>
                                  <w:spacing w:val="4"/>
                                  <w:sz w:val="20"/>
                                </w:rPr>
                                <w:t xml:space="preserve">the </w:t>
                              </w:r>
                              <w:r>
                                <w:rPr>
                                  <w:color w:val="444444"/>
                                  <w:sz w:val="20"/>
                                </w:rPr>
                                <w:t xml:space="preserve">Overall Component </w:t>
                              </w:r>
                              <w:r>
                                <w:rPr>
                                  <w:color w:val="444444"/>
                                  <w:spacing w:val="3"/>
                                  <w:sz w:val="20"/>
                                </w:rPr>
                                <w:t xml:space="preserve">and </w:t>
                              </w:r>
                              <w:r>
                                <w:rPr>
                                  <w:color w:val="444444"/>
                                  <w:sz w:val="20"/>
                                </w:rPr>
                                <w:t xml:space="preserve">include component-specific </w:t>
                              </w:r>
                              <w:r>
                                <w:rPr>
                                  <w:color w:val="444444"/>
                                  <w:spacing w:val="2"/>
                                  <w:sz w:val="20"/>
                                </w:rPr>
                                <w:t xml:space="preserve">attachments </w:t>
                              </w:r>
                              <w:r>
                                <w:rPr>
                                  <w:color w:val="444444"/>
                                  <w:sz w:val="20"/>
                                </w:rPr>
                                <w:t xml:space="preserve">within </w:t>
                              </w:r>
                              <w:r>
                                <w:rPr>
                                  <w:color w:val="444444"/>
                                  <w:spacing w:val="4"/>
                                  <w:sz w:val="20"/>
                                </w:rPr>
                                <w:t xml:space="preserve">the </w:t>
                              </w:r>
                              <w:r>
                                <w:rPr>
                                  <w:color w:val="444444"/>
                                  <w:sz w:val="20"/>
                                </w:rPr>
                                <w:t>components</w:t>
                              </w:r>
                              <w:r>
                                <w:rPr>
                                  <w:color w:val="444444"/>
                                  <w:spacing w:val="-5"/>
                                  <w:sz w:val="20"/>
                                </w:rPr>
                                <w:t xml:space="preserve"> </w:t>
                              </w:r>
                              <w:r>
                                <w:rPr>
                                  <w:color w:val="444444"/>
                                  <w:spacing w:val="4"/>
                                  <w:sz w:val="20"/>
                                </w:rPr>
                                <w:t>that</w:t>
                              </w:r>
                              <w:r>
                                <w:rPr>
                                  <w:color w:val="444444"/>
                                  <w:spacing w:val="-1"/>
                                  <w:sz w:val="20"/>
                                </w:rPr>
                                <w:t xml:space="preserve"> </w:t>
                              </w:r>
                              <w:r>
                                <w:rPr>
                                  <w:color w:val="444444"/>
                                  <w:sz w:val="20"/>
                                </w:rPr>
                                <w:t>include</w:t>
                              </w:r>
                              <w:r>
                                <w:rPr>
                                  <w:color w:val="444444"/>
                                  <w:spacing w:val="-10"/>
                                  <w:sz w:val="20"/>
                                </w:rPr>
                                <w:t xml:space="preserve"> </w:t>
                              </w:r>
                              <w:r>
                                <w:rPr>
                                  <w:color w:val="444444"/>
                                  <w:spacing w:val="3"/>
                                  <w:sz w:val="20"/>
                                </w:rPr>
                                <w:t>subawards.</w:t>
                              </w:r>
                              <w:r>
                                <w:rPr>
                                  <w:color w:val="444444"/>
                                  <w:spacing w:val="-7"/>
                                  <w:sz w:val="20"/>
                                </w:rPr>
                                <w:t xml:space="preserve"> </w:t>
                              </w:r>
                              <w:r>
                                <w:rPr>
                                  <w:color w:val="444444"/>
                                  <w:sz w:val="20"/>
                                </w:rPr>
                                <w:t>Each</w:t>
                              </w:r>
                              <w:r>
                                <w:rPr>
                                  <w:color w:val="444444"/>
                                  <w:spacing w:val="-2"/>
                                  <w:sz w:val="20"/>
                                </w:rPr>
                                <w:t xml:space="preserve"> </w:t>
                              </w:r>
                              <w:r>
                                <w:rPr>
                                  <w:color w:val="444444"/>
                                  <w:sz w:val="20"/>
                                </w:rPr>
                                <w:t>filename</w:t>
                              </w:r>
                              <w:r>
                                <w:rPr>
                                  <w:color w:val="444444"/>
                                  <w:spacing w:val="-9"/>
                                  <w:sz w:val="20"/>
                                </w:rPr>
                                <w:t xml:space="preserve"> </w:t>
                              </w:r>
                              <w:r>
                                <w:rPr>
                                  <w:color w:val="444444"/>
                                  <w:sz w:val="20"/>
                                </w:rPr>
                                <w:t>must</w:t>
                              </w:r>
                              <w:r>
                                <w:rPr>
                                  <w:color w:val="444444"/>
                                  <w:spacing w:val="-2"/>
                                  <w:sz w:val="20"/>
                                </w:rPr>
                                <w:t xml:space="preserve"> </w:t>
                              </w:r>
                              <w:r>
                                <w:rPr>
                                  <w:color w:val="444444"/>
                                  <w:sz w:val="20"/>
                                </w:rPr>
                                <w:t>be</w:t>
                              </w:r>
                              <w:r>
                                <w:rPr>
                                  <w:color w:val="444444"/>
                                  <w:spacing w:val="-9"/>
                                  <w:sz w:val="20"/>
                                </w:rPr>
                                <w:t xml:space="preserve"> </w:t>
                              </w:r>
                              <w:r>
                                <w:rPr>
                                  <w:color w:val="444444"/>
                                  <w:spacing w:val="2"/>
                                  <w:sz w:val="20"/>
                                </w:rPr>
                                <w:t>unique.</w:t>
                              </w:r>
                            </w:p>
                          </w:txbxContent>
                        </wps:txbx>
                        <wps:bodyPr rot="0" vert="horz" wrap="square" lIns="0" tIns="0" rIns="0" bIns="0" anchor="t" anchorCtr="0" upright="1">
                          <a:noAutofit/>
                        </wps:bodyPr>
                      </wps:wsp>
                      <wps:wsp>
                        <wps:cNvPr id="624" name="Text Box 356"/>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70B4BCB"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style="position:absolute;margin-left:135.75pt;margin-top:9.75pt;width:396.75pt;height:162.75pt;z-index:251613696;mso-wrap-distance-left:0;mso-wrap-distance-right:0;mso-position-horizontal-relative:page;mso-position-vertical-relative:text" coordsize="7935,3255" coordorigin="2715,195" o:spid="_x0000_s1704" w14:anchorId="3CDD158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">
                <v:shape id="Picture 358" style="position:absolute;left:2715;top:194;width:390;height:390;visibility:visible;mso-wrap-style:square" o:spid="_x0000_s170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">
                  <v:imagedata o:title="" r:id="rId110"/>
                </v:shape>
                <v:shape id="Text Box 357" style="position:absolute;left:2715;top:584;width:7935;height:2865;visibility:visible;mso-wrap-style:square;v-text-anchor:top" o:spid="_x0000_s170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">
                  <v:textbox inset="0,0,0,0">
                    <w:txbxContent>
                      <w:p w:rsidR="002F12AD" w:rsidRDefault="002F12AD" w14:paraId="5162CA46" w14:textId="77777777">
                        <w:pPr>
                          <w:spacing w:before="59" w:line="230" w:lineRule="auto"/>
                          <w:ind w:left="374" w:right="187"/>
                          <w:rPr>
                            <w:sz w:val="20"/>
                          </w:rPr>
                        </w:pPr>
                        <w:r>
                          <w:rPr>
                            <w:b/>
                            <w:color w:val="444444"/>
                            <w:sz w:val="20"/>
                          </w:rPr>
                          <w:t xml:space="preserve">Overall and Other Components: </w:t>
                        </w:r>
                        <w:r>
                          <w:rPr>
                            <w:color w:val="444444"/>
                            <w:sz w:val="20"/>
                          </w:rPr>
                          <w:t>Unless otherwise specified in the FOA, you have the option to:</w:t>
                        </w:r>
                      </w:p>
                      <w:p w:rsidR="002F12AD" w:rsidRDefault="002F12AD" w14:paraId="55F6CA47" w14:textId="77777777">
                        <w:pPr>
                          <w:numPr>
                            <w:ilvl w:val="0"/>
                            <w:numId w:val="68"/>
                          </w:numPr>
                          <w:tabs>
                            <w:tab w:val="left" w:pos="750"/>
                          </w:tabs>
                          <w:spacing w:before="138" w:line="242" w:lineRule="auto"/>
                          <w:ind w:right="912"/>
                          <w:rPr>
                            <w:sz w:val="20"/>
                          </w:rPr>
                        </w:pPr>
                        <w:r>
                          <w:rPr>
                            <w:color w:val="444444"/>
                            <w:sz w:val="20"/>
                          </w:rPr>
                          <w:t xml:space="preserve">include a single consolidated “Consortium/Contractual </w:t>
                        </w:r>
                        <w:r>
                          <w:rPr>
                            <w:color w:val="444444"/>
                            <w:spacing w:val="2"/>
                            <w:sz w:val="20"/>
                          </w:rPr>
                          <w:t xml:space="preserve">Arrangements” attachment </w:t>
                        </w:r>
                        <w:r>
                          <w:rPr>
                            <w:color w:val="444444"/>
                            <w:sz w:val="20"/>
                          </w:rPr>
                          <w:t xml:space="preserve">in </w:t>
                        </w:r>
                        <w:r>
                          <w:rPr>
                            <w:color w:val="444444"/>
                            <w:spacing w:val="4"/>
                            <w:sz w:val="20"/>
                          </w:rPr>
                          <w:t>the</w:t>
                        </w:r>
                        <w:r>
                          <w:rPr>
                            <w:color w:val="444444"/>
                            <w:spacing w:val="-40"/>
                            <w:sz w:val="20"/>
                          </w:rPr>
                          <w:t xml:space="preserve"> </w:t>
                        </w:r>
                        <w:r>
                          <w:rPr>
                            <w:color w:val="444444"/>
                            <w:sz w:val="20"/>
                          </w:rPr>
                          <w:t>Overall Component, or</w:t>
                        </w:r>
                      </w:p>
                      <w:p w:rsidR="002F12AD" w:rsidRDefault="002F12AD" w14:paraId="77BAE061" w14:textId="77777777">
                        <w:pPr>
                          <w:numPr>
                            <w:ilvl w:val="0"/>
                            <w:numId w:val="68"/>
                          </w:numPr>
                          <w:tabs>
                            <w:tab w:val="left" w:pos="750"/>
                          </w:tabs>
                          <w:spacing w:before="78" w:line="242" w:lineRule="auto"/>
                          <w:ind w:right="1032"/>
                          <w:rPr>
                            <w:sz w:val="20"/>
                          </w:rPr>
                        </w:pPr>
                        <w:r>
                          <w:rPr>
                            <w:color w:val="444444"/>
                            <w:sz w:val="20"/>
                          </w:rPr>
                          <w:t xml:space="preserve">include component-specific “Consortium/Contractual </w:t>
                        </w:r>
                        <w:r>
                          <w:rPr>
                            <w:color w:val="444444"/>
                            <w:spacing w:val="2"/>
                            <w:sz w:val="20"/>
                          </w:rPr>
                          <w:t xml:space="preserve">Arrangements” attachment(s) </w:t>
                        </w:r>
                        <w:r>
                          <w:rPr>
                            <w:color w:val="444444"/>
                            <w:sz w:val="20"/>
                          </w:rPr>
                          <w:t xml:space="preserve">within </w:t>
                        </w:r>
                        <w:r>
                          <w:rPr>
                            <w:color w:val="444444"/>
                            <w:spacing w:val="4"/>
                            <w:sz w:val="20"/>
                          </w:rPr>
                          <w:t>the</w:t>
                        </w:r>
                        <w:r>
                          <w:rPr>
                            <w:color w:val="444444"/>
                            <w:spacing w:val="-41"/>
                            <w:sz w:val="20"/>
                          </w:rPr>
                          <w:t xml:space="preserve"> </w:t>
                        </w:r>
                        <w:r>
                          <w:rPr>
                            <w:color w:val="444444"/>
                            <w:sz w:val="20"/>
                          </w:rPr>
                          <w:t xml:space="preserve">components </w:t>
                        </w:r>
                        <w:r>
                          <w:rPr>
                            <w:color w:val="444444"/>
                            <w:spacing w:val="4"/>
                            <w:sz w:val="20"/>
                          </w:rPr>
                          <w:t xml:space="preserve">that </w:t>
                        </w:r>
                        <w:r>
                          <w:rPr>
                            <w:color w:val="444444"/>
                            <w:sz w:val="20"/>
                          </w:rPr>
                          <w:t xml:space="preserve">include </w:t>
                        </w:r>
                        <w:r>
                          <w:rPr>
                            <w:color w:val="444444"/>
                            <w:spacing w:val="3"/>
                            <w:sz w:val="20"/>
                          </w:rPr>
                          <w:t xml:space="preserve">subawards, </w:t>
                        </w:r>
                        <w:r>
                          <w:rPr>
                            <w:color w:val="444444"/>
                            <w:sz w:val="20"/>
                          </w:rPr>
                          <w:t>or</w:t>
                        </w:r>
                      </w:p>
                      <w:p w:rsidR="002F12AD" w:rsidRDefault="002F12AD" w14:paraId="573EDA3B" w14:textId="77777777">
                        <w:pPr>
                          <w:numPr>
                            <w:ilvl w:val="0"/>
                            <w:numId w:val="68"/>
                          </w:numPr>
                          <w:tabs>
                            <w:tab w:val="left" w:pos="750"/>
                          </w:tabs>
                          <w:spacing w:before="77" w:line="242" w:lineRule="auto"/>
                          <w:ind w:right="384"/>
                          <w:rPr>
                            <w:sz w:val="20"/>
                          </w:rPr>
                        </w:pPr>
                        <w:r>
                          <w:rPr>
                            <w:color w:val="444444"/>
                            <w:sz w:val="20"/>
                          </w:rPr>
                          <w:t xml:space="preserve">include a “Consortium/Contractual </w:t>
                        </w:r>
                        <w:r>
                          <w:rPr>
                            <w:color w:val="444444"/>
                            <w:spacing w:val="2"/>
                            <w:sz w:val="20"/>
                          </w:rPr>
                          <w:t xml:space="preserve">Arrangements” attachment </w:t>
                        </w:r>
                        <w:r>
                          <w:rPr>
                            <w:color w:val="444444"/>
                            <w:sz w:val="20"/>
                          </w:rPr>
                          <w:t xml:space="preserve">in </w:t>
                        </w:r>
                        <w:r>
                          <w:rPr>
                            <w:color w:val="444444"/>
                            <w:spacing w:val="4"/>
                            <w:sz w:val="20"/>
                          </w:rPr>
                          <w:t xml:space="preserve">the </w:t>
                        </w:r>
                        <w:r>
                          <w:rPr>
                            <w:color w:val="444444"/>
                            <w:sz w:val="20"/>
                          </w:rPr>
                          <w:t xml:space="preserve">Overall Component </w:t>
                        </w:r>
                        <w:r>
                          <w:rPr>
                            <w:color w:val="444444"/>
                            <w:spacing w:val="3"/>
                            <w:sz w:val="20"/>
                          </w:rPr>
                          <w:t xml:space="preserve">and </w:t>
                        </w:r>
                        <w:r>
                          <w:rPr>
                            <w:color w:val="444444"/>
                            <w:sz w:val="20"/>
                          </w:rPr>
                          <w:t xml:space="preserve">include component-specific </w:t>
                        </w:r>
                        <w:r>
                          <w:rPr>
                            <w:color w:val="444444"/>
                            <w:spacing w:val="2"/>
                            <w:sz w:val="20"/>
                          </w:rPr>
                          <w:t xml:space="preserve">attachments </w:t>
                        </w:r>
                        <w:r>
                          <w:rPr>
                            <w:color w:val="444444"/>
                            <w:sz w:val="20"/>
                          </w:rPr>
                          <w:t xml:space="preserve">within </w:t>
                        </w:r>
                        <w:r>
                          <w:rPr>
                            <w:color w:val="444444"/>
                            <w:spacing w:val="4"/>
                            <w:sz w:val="20"/>
                          </w:rPr>
                          <w:t xml:space="preserve">the </w:t>
                        </w:r>
                        <w:r>
                          <w:rPr>
                            <w:color w:val="444444"/>
                            <w:sz w:val="20"/>
                          </w:rPr>
                          <w:t>components</w:t>
                        </w:r>
                        <w:r>
                          <w:rPr>
                            <w:color w:val="444444"/>
                            <w:spacing w:val="-5"/>
                            <w:sz w:val="20"/>
                          </w:rPr>
                          <w:t xml:space="preserve"> </w:t>
                        </w:r>
                        <w:r>
                          <w:rPr>
                            <w:color w:val="444444"/>
                            <w:spacing w:val="4"/>
                            <w:sz w:val="20"/>
                          </w:rPr>
                          <w:t>that</w:t>
                        </w:r>
                        <w:r>
                          <w:rPr>
                            <w:color w:val="444444"/>
                            <w:spacing w:val="-1"/>
                            <w:sz w:val="20"/>
                          </w:rPr>
                          <w:t xml:space="preserve"> </w:t>
                        </w:r>
                        <w:r>
                          <w:rPr>
                            <w:color w:val="444444"/>
                            <w:sz w:val="20"/>
                          </w:rPr>
                          <w:t>include</w:t>
                        </w:r>
                        <w:r>
                          <w:rPr>
                            <w:color w:val="444444"/>
                            <w:spacing w:val="-10"/>
                            <w:sz w:val="20"/>
                          </w:rPr>
                          <w:t xml:space="preserve"> </w:t>
                        </w:r>
                        <w:r>
                          <w:rPr>
                            <w:color w:val="444444"/>
                            <w:spacing w:val="3"/>
                            <w:sz w:val="20"/>
                          </w:rPr>
                          <w:t>subawards.</w:t>
                        </w:r>
                        <w:r>
                          <w:rPr>
                            <w:color w:val="444444"/>
                            <w:spacing w:val="-7"/>
                            <w:sz w:val="20"/>
                          </w:rPr>
                          <w:t xml:space="preserve"> </w:t>
                        </w:r>
                        <w:r>
                          <w:rPr>
                            <w:color w:val="444444"/>
                            <w:sz w:val="20"/>
                          </w:rPr>
                          <w:t>Each</w:t>
                        </w:r>
                        <w:r>
                          <w:rPr>
                            <w:color w:val="444444"/>
                            <w:spacing w:val="-2"/>
                            <w:sz w:val="20"/>
                          </w:rPr>
                          <w:t xml:space="preserve"> </w:t>
                        </w:r>
                        <w:r>
                          <w:rPr>
                            <w:color w:val="444444"/>
                            <w:sz w:val="20"/>
                          </w:rPr>
                          <w:t>filename</w:t>
                        </w:r>
                        <w:r>
                          <w:rPr>
                            <w:color w:val="444444"/>
                            <w:spacing w:val="-9"/>
                            <w:sz w:val="20"/>
                          </w:rPr>
                          <w:t xml:space="preserve"> </w:t>
                        </w:r>
                        <w:r>
                          <w:rPr>
                            <w:color w:val="444444"/>
                            <w:sz w:val="20"/>
                          </w:rPr>
                          <w:t>must</w:t>
                        </w:r>
                        <w:r>
                          <w:rPr>
                            <w:color w:val="444444"/>
                            <w:spacing w:val="-2"/>
                            <w:sz w:val="20"/>
                          </w:rPr>
                          <w:t xml:space="preserve"> </w:t>
                        </w:r>
                        <w:r>
                          <w:rPr>
                            <w:color w:val="444444"/>
                            <w:sz w:val="20"/>
                          </w:rPr>
                          <w:t>be</w:t>
                        </w:r>
                        <w:r>
                          <w:rPr>
                            <w:color w:val="444444"/>
                            <w:spacing w:val="-9"/>
                            <w:sz w:val="20"/>
                          </w:rPr>
                          <w:t xml:space="preserve"> </w:t>
                        </w:r>
                        <w:r>
                          <w:rPr>
                            <w:color w:val="444444"/>
                            <w:spacing w:val="2"/>
                            <w:sz w:val="20"/>
                          </w:rPr>
                          <w:t>unique.</w:t>
                        </w:r>
                      </w:p>
                    </w:txbxContent>
                  </v:textbox>
                </v:shape>
                <v:shape id="Text Box 356" style="position:absolute;left:2715;top:194;width:7935;height:390;visibility:visible;mso-wrap-style:square;v-text-anchor:top" o:spid="_x0000_s170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v:textbox inset="0,0,0,0">
                    <w:txbxContent>
                      <w:p w:rsidR="002F12AD" w:rsidRDefault="002F12AD" w14:paraId="370B4BCB"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7CC19617" w14:textId="77777777">
      <w:pPr>
        <w:rPr>
          <w:sz w:val="10"/>
        </w:rPr>
        <w:sectPr w:rsidR="00BC5CC2">
          <w:pgSz w:w="12240" w:h="15840"/>
          <w:pgMar w:top="1080" w:right="0" w:bottom="980" w:left="620" w:header="441" w:footer="800" w:gutter="0"/>
          <w:cols w:space="720"/>
        </w:sectPr>
      </w:pPr>
    </w:p>
    <w:p w:rsidR="00BC5CC2" w:rsidRDefault="00967DBD" w14:paraId="29A7E5EB" w14:textId="69C2953E">
      <w:pPr>
        <w:pStyle w:val="BodyText"/>
        <w:ind w:left="0"/>
      </w:pPr>
      <w:r>
        <w:rPr>
          <w:noProof/>
        </w:rPr>
        <w:lastRenderedPageBreak/>
        <mc:AlternateContent>
          <mc:Choice Requires="wpg">
            <w:drawing>
              <wp:anchor distT="0" distB="0" distL="114300" distR="114300" simplePos="0" relativeHeight="251779584" behindDoc="1" locked="0" layoutInCell="1" allowOverlap="1" wp14:editId="710BB8EF" wp14:anchorId="0890A282">
                <wp:simplePos x="0" y="0"/>
                <wp:positionH relativeFrom="page">
                  <wp:posOffset>1724025</wp:posOffset>
                </wp:positionH>
                <wp:positionV relativeFrom="page">
                  <wp:posOffset>1038225</wp:posOffset>
                </wp:positionV>
                <wp:extent cx="5038725" cy="7905750"/>
                <wp:effectExtent l="0" t="0" r="0" b="0"/>
                <wp:wrapNone/>
                <wp:docPr id="617"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7905750"/>
                          <a:chOff x="2715" y="1635"/>
                          <a:chExt cx="7935" cy="12450"/>
                        </a:xfrm>
                      </wpg:grpSpPr>
                      <wps:wsp>
                        <wps:cNvPr id="618" name="Rectangle 354"/>
                        <wps:cNvSpPr>
                          <a:spLocks noChangeArrowheads="1"/>
                        </wps:cNvSpPr>
                        <wps:spPr bwMode="auto">
                          <a:xfrm>
                            <a:off x="2715" y="2025"/>
                            <a:ext cx="7935" cy="1206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353"/>
                        <wps:cNvSpPr>
                          <a:spLocks noChangeArrowheads="1"/>
                        </wps:cNvSpPr>
                        <wps:spPr bwMode="auto">
                          <a:xfrm>
                            <a:off x="2715" y="1635"/>
                            <a:ext cx="7935" cy="39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0" name="Picture 3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635"/>
                            <a:ext cx="390" cy="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1" style="position:absolute;margin-left:135.75pt;margin-top:81.75pt;width:396.75pt;height:622.5pt;z-index:-251536896;mso-position-horizontal-relative:page;mso-position-vertical-relative:page" coordsize="7935,12450" coordorigin="2715,1635" o:spid="_x0000_s1026" w14:anchorId="5F465B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">
                <v:rect id="Rectangle 354" style="position:absolute;left:2715;top:2025;width:7935;height:12060;visibility:visible;mso-wrap-style:square;v-text-anchor:top" o:spid="_x0000_s1027"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"/>
                <v:rect id="Rectangle 353" style="position:absolute;left:2715;top:1635;width:7935;height:390;visibility:visible;mso-wrap-style:square;v-text-anchor:top" o:spid="_x0000_s1028" fillcolor="#a5a5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"/>
                <v:shape id="Picture 352" style="position:absolute;left:2715;top:1635;width:390;height:39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">
                  <v:imagedata o:title="" r:id="rId163"/>
                </v:shape>
                <w10:wrap anchorx="page" anchory="page"/>
              </v:group>
            </w:pict>
          </mc:Fallback>
        </mc:AlternateContent>
      </w:r>
    </w:p>
    <w:p w:rsidR="00BC5CC2" w:rsidRDefault="00BC5CC2" w14:paraId="292C4210" w14:textId="77777777">
      <w:pPr>
        <w:pStyle w:val="BodyText"/>
        <w:spacing w:before="5"/>
        <w:ind w:left="0"/>
      </w:pPr>
    </w:p>
    <w:p w:rsidR="00BC5CC2" w:rsidRDefault="00034506" w14:paraId="21EF238D" w14:textId="77777777">
      <w:pPr>
        <w:pStyle w:val="Heading6"/>
        <w:spacing w:before="100"/>
        <w:ind w:left="2695"/>
      </w:pPr>
      <w:r>
        <w:t>Additional Instructions for SBIR/STTR:</w:t>
      </w:r>
    </w:p>
    <w:p w:rsidR="00BC5CC2" w:rsidRDefault="00034506" w14:paraId="6E33937D" w14:textId="77777777">
      <w:pPr>
        <w:spacing w:before="192"/>
        <w:ind w:left="2470"/>
        <w:rPr>
          <w:b/>
          <w:sz w:val="20"/>
        </w:rPr>
      </w:pPr>
      <w:r>
        <w:rPr>
          <w:b/>
          <w:color w:val="444444"/>
          <w:sz w:val="20"/>
        </w:rPr>
        <w:t>SBIR:</w:t>
      </w:r>
    </w:p>
    <w:p w:rsidR="00BC5CC2" w:rsidRDefault="00034506" w14:paraId="4BAE1640" w14:textId="77777777">
      <w:pPr>
        <w:pStyle w:val="BodyText"/>
        <w:spacing w:before="33" w:line="230" w:lineRule="auto"/>
        <w:ind w:left="2470" w:right="1788"/>
      </w:pPr>
      <w:r>
        <w:rPr>
          <w:b/>
          <w:color w:val="444444"/>
        </w:rPr>
        <w:t>Phase</w:t>
      </w:r>
      <w:r>
        <w:rPr>
          <w:b/>
          <w:color w:val="444444"/>
          <w:spacing w:val="-2"/>
        </w:rPr>
        <w:t xml:space="preserve"> </w:t>
      </w:r>
      <w:r>
        <w:rPr>
          <w:b/>
          <w:color w:val="444444"/>
        </w:rPr>
        <w:t>I</w:t>
      </w:r>
      <w:r>
        <w:rPr>
          <w:b/>
          <w:color w:val="444444"/>
          <w:spacing w:val="-1"/>
        </w:rPr>
        <w:t xml:space="preserve"> </w:t>
      </w:r>
      <w:r>
        <w:rPr>
          <w:b/>
          <w:color w:val="444444"/>
        </w:rPr>
        <w:t>Applications:</w:t>
      </w:r>
      <w:r>
        <w:rPr>
          <w:b/>
          <w:color w:val="444444"/>
          <w:spacing w:val="-7"/>
        </w:rPr>
        <w:t xml:space="preserve"> </w:t>
      </w:r>
      <w:r>
        <w:rPr>
          <w:color w:val="444444"/>
        </w:rPr>
        <w:t>Normally,</w:t>
      </w:r>
      <w:r>
        <w:rPr>
          <w:color w:val="444444"/>
          <w:spacing w:val="-10"/>
        </w:rPr>
        <w:t xml:space="preserve"> </w:t>
      </w:r>
      <w:r>
        <w:rPr>
          <w:color w:val="444444"/>
        </w:rPr>
        <w:t>a</w:t>
      </w:r>
      <w:r>
        <w:rPr>
          <w:color w:val="444444"/>
          <w:spacing w:val="-10"/>
        </w:rPr>
        <w:t xml:space="preserve"> </w:t>
      </w:r>
      <w:r>
        <w:rPr>
          <w:color w:val="444444"/>
        </w:rPr>
        <w:t>minimum</w:t>
      </w:r>
      <w:r>
        <w:rPr>
          <w:color w:val="444444"/>
          <w:spacing w:val="-18"/>
        </w:rPr>
        <w:t xml:space="preserve"> </w:t>
      </w:r>
      <w:r>
        <w:rPr>
          <w:color w:val="444444"/>
        </w:rPr>
        <w:t>of</w:t>
      </w:r>
      <w:r>
        <w:rPr>
          <w:color w:val="444444"/>
          <w:spacing w:val="-15"/>
        </w:rPr>
        <w:t xml:space="preserve"> </w:t>
      </w:r>
      <w:r>
        <w:rPr>
          <w:color w:val="444444"/>
          <w:spacing w:val="2"/>
        </w:rPr>
        <w:t>two-thirds</w:t>
      </w:r>
      <w:r>
        <w:rPr>
          <w:color w:val="444444"/>
          <w:spacing w:val="-7"/>
        </w:rPr>
        <w:t xml:space="preserve"> </w:t>
      </w:r>
      <w:r>
        <w:rPr>
          <w:color w:val="444444"/>
        </w:rPr>
        <w:t>or</w:t>
      </w:r>
      <w:r>
        <w:rPr>
          <w:color w:val="444444"/>
          <w:spacing w:val="-7"/>
        </w:rPr>
        <w:t xml:space="preserve"> </w:t>
      </w:r>
      <w:r>
        <w:rPr>
          <w:color w:val="444444"/>
        </w:rPr>
        <w:t>67%</w:t>
      </w:r>
      <w:r>
        <w:rPr>
          <w:color w:val="444444"/>
          <w:spacing w:val="-11"/>
        </w:rPr>
        <w:t xml:space="preserve"> </w:t>
      </w:r>
      <w:r>
        <w:rPr>
          <w:color w:val="444444"/>
        </w:rPr>
        <w:t>of</w:t>
      </w:r>
      <w:r>
        <w:rPr>
          <w:color w:val="444444"/>
          <w:spacing w:val="-15"/>
        </w:rPr>
        <w:t xml:space="preserve"> </w:t>
      </w:r>
      <w:r>
        <w:rPr>
          <w:color w:val="444444"/>
          <w:spacing w:val="4"/>
        </w:rPr>
        <w:t>the</w:t>
      </w:r>
      <w:r>
        <w:rPr>
          <w:color w:val="444444"/>
          <w:spacing w:val="-12"/>
        </w:rPr>
        <w:t xml:space="preserve"> </w:t>
      </w:r>
      <w:r>
        <w:rPr>
          <w:color w:val="444444"/>
        </w:rPr>
        <w:t>research</w:t>
      </w:r>
      <w:r>
        <w:rPr>
          <w:color w:val="444444"/>
          <w:spacing w:val="-5"/>
        </w:rPr>
        <w:t xml:space="preserve"> </w:t>
      </w:r>
      <w:r>
        <w:rPr>
          <w:color w:val="444444"/>
        </w:rPr>
        <w:t xml:space="preserve">or analytical effort must be carried </w:t>
      </w:r>
      <w:r>
        <w:rPr>
          <w:color w:val="444444"/>
          <w:spacing w:val="2"/>
        </w:rPr>
        <w:t xml:space="preserve">out </w:t>
      </w:r>
      <w:r>
        <w:rPr>
          <w:color w:val="444444"/>
        </w:rPr>
        <w:t xml:space="preserve">by </w:t>
      </w:r>
      <w:r>
        <w:rPr>
          <w:color w:val="444444"/>
          <w:spacing w:val="4"/>
        </w:rPr>
        <w:t xml:space="preserve">the </w:t>
      </w:r>
      <w:r>
        <w:rPr>
          <w:color w:val="444444"/>
        </w:rPr>
        <w:t xml:space="preserve">small </w:t>
      </w:r>
      <w:r>
        <w:rPr>
          <w:color w:val="444444"/>
          <w:spacing w:val="2"/>
        </w:rPr>
        <w:t xml:space="preserve">business </w:t>
      </w:r>
      <w:r>
        <w:rPr>
          <w:color w:val="444444"/>
        </w:rPr>
        <w:t xml:space="preserve">concern (SBC). The </w:t>
      </w:r>
      <w:r>
        <w:rPr>
          <w:color w:val="444444"/>
          <w:spacing w:val="3"/>
        </w:rPr>
        <w:t xml:space="preserve">total </w:t>
      </w:r>
      <w:r>
        <w:rPr>
          <w:color w:val="444444"/>
        </w:rPr>
        <w:t xml:space="preserve">amount of all </w:t>
      </w:r>
      <w:r>
        <w:rPr>
          <w:color w:val="444444"/>
          <w:spacing w:val="2"/>
        </w:rPr>
        <w:t xml:space="preserve">consultant </w:t>
      </w:r>
      <w:r>
        <w:rPr>
          <w:color w:val="444444"/>
          <w:spacing w:val="3"/>
        </w:rPr>
        <w:t xml:space="preserve">and contractual </w:t>
      </w:r>
      <w:r>
        <w:rPr>
          <w:color w:val="444444"/>
          <w:spacing w:val="2"/>
        </w:rPr>
        <w:t xml:space="preserve">arrangements </w:t>
      </w:r>
      <w:r>
        <w:rPr>
          <w:color w:val="444444"/>
          <w:spacing w:val="3"/>
        </w:rPr>
        <w:t xml:space="preserve">to </w:t>
      </w:r>
      <w:r>
        <w:rPr>
          <w:color w:val="444444"/>
          <w:spacing w:val="2"/>
        </w:rPr>
        <w:t xml:space="preserve">third </w:t>
      </w:r>
      <w:r>
        <w:rPr>
          <w:color w:val="444444"/>
        </w:rPr>
        <w:t xml:space="preserve">parties for </w:t>
      </w:r>
      <w:r>
        <w:rPr>
          <w:color w:val="444444"/>
          <w:spacing w:val="2"/>
        </w:rPr>
        <w:t xml:space="preserve">portions </w:t>
      </w:r>
      <w:r>
        <w:rPr>
          <w:color w:val="444444"/>
        </w:rPr>
        <w:t xml:space="preserve">of </w:t>
      </w:r>
      <w:r>
        <w:rPr>
          <w:color w:val="444444"/>
          <w:spacing w:val="4"/>
        </w:rPr>
        <w:t xml:space="preserve">the </w:t>
      </w:r>
      <w:r>
        <w:rPr>
          <w:color w:val="444444"/>
        </w:rPr>
        <w:t xml:space="preserve">scientific </w:t>
      </w:r>
      <w:r>
        <w:rPr>
          <w:color w:val="444444"/>
          <w:spacing w:val="3"/>
        </w:rPr>
        <w:t xml:space="preserve">and </w:t>
      </w:r>
      <w:r>
        <w:rPr>
          <w:color w:val="444444"/>
        </w:rPr>
        <w:t xml:space="preserve">technical effort generally may </w:t>
      </w:r>
      <w:r>
        <w:rPr>
          <w:color w:val="444444"/>
          <w:spacing w:val="2"/>
        </w:rPr>
        <w:t xml:space="preserve">not </w:t>
      </w:r>
      <w:r>
        <w:rPr>
          <w:color w:val="444444"/>
        </w:rPr>
        <w:t xml:space="preserve">exceed 33% of </w:t>
      </w:r>
      <w:r>
        <w:rPr>
          <w:color w:val="444444"/>
          <w:spacing w:val="4"/>
        </w:rPr>
        <w:t xml:space="preserve">the </w:t>
      </w:r>
      <w:r>
        <w:rPr>
          <w:color w:val="444444"/>
          <w:spacing w:val="3"/>
        </w:rPr>
        <w:t xml:space="preserve">total </w:t>
      </w:r>
      <w:r>
        <w:rPr>
          <w:color w:val="444444"/>
        </w:rPr>
        <w:t xml:space="preserve">amount </w:t>
      </w:r>
      <w:r>
        <w:rPr>
          <w:color w:val="444444"/>
          <w:spacing w:val="2"/>
        </w:rPr>
        <w:t xml:space="preserve">requested </w:t>
      </w:r>
      <w:r>
        <w:rPr>
          <w:color w:val="444444"/>
        </w:rPr>
        <w:t xml:space="preserve">(direct, F&amp;A/indirect, </w:t>
      </w:r>
      <w:r>
        <w:rPr>
          <w:color w:val="444444"/>
          <w:spacing w:val="3"/>
        </w:rPr>
        <w:t xml:space="preserve">and </w:t>
      </w:r>
      <w:r>
        <w:rPr>
          <w:color w:val="444444"/>
        </w:rPr>
        <w:t>fee). Occasionally, deviations from</w:t>
      </w:r>
      <w:r>
        <w:rPr>
          <w:color w:val="444444"/>
          <w:spacing w:val="-15"/>
        </w:rPr>
        <w:t xml:space="preserve"> </w:t>
      </w:r>
      <w:r>
        <w:rPr>
          <w:color w:val="444444"/>
          <w:spacing w:val="3"/>
        </w:rPr>
        <w:t>these</w:t>
      </w:r>
      <w:r>
        <w:rPr>
          <w:color w:val="444444"/>
          <w:spacing w:val="-7"/>
        </w:rPr>
        <w:t xml:space="preserve"> </w:t>
      </w:r>
      <w:r>
        <w:rPr>
          <w:color w:val="444444"/>
        </w:rPr>
        <w:t>requirements</w:t>
      </w:r>
      <w:r>
        <w:rPr>
          <w:color w:val="444444"/>
          <w:spacing w:val="-2"/>
        </w:rPr>
        <w:t xml:space="preserve"> </w:t>
      </w:r>
      <w:r>
        <w:rPr>
          <w:color w:val="444444"/>
        </w:rPr>
        <w:t>may</w:t>
      </w:r>
      <w:r>
        <w:rPr>
          <w:color w:val="444444"/>
          <w:spacing w:val="-14"/>
        </w:rPr>
        <w:t xml:space="preserve"> </w:t>
      </w:r>
      <w:r>
        <w:rPr>
          <w:color w:val="444444"/>
        </w:rPr>
        <w:t>occur.</w:t>
      </w:r>
      <w:r>
        <w:rPr>
          <w:color w:val="444444"/>
          <w:spacing w:val="-5"/>
        </w:rPr>
        <w:t xml:space="preserve"> </w:t>
      </w:r>
      <w:r>
        <w:rPr>
          <w:color w:val="444444"/>
        </w:rPr>
        <w:t>Deviations</w:t>
      </w:r>
      <w:r>
        <w:rPr>
          <w:color w:val="444444"/>
          <w:spacing w:val="-2"/>
        </w:rPr>
        <w:t xml:space="preserve"> </w:t>
      </w:r>
      <w:r>
        <w:rPr>
          <w:color w:val="444444"/>
        </w:rPr>
        <w:t>must</w:t>
      </w:r>
      <w:r>
        <w:rPr>
          <w:color w:val="444444"/>
          <w:spacing w:val="1"/>
        </w:rPr>
        <w:t xml:space="preserve"> </w:t>
      </w:r>
      <w:r>
        <w:rPr>
          <w:color w:val="444444"/>
        </w:rPr>
        <w:t>be</w:t>
      </w:r>
      <w:r>
        <w:rPr>
          <w:color w:val="444444"/>
          <w:spacing w:val="-8"/>
        </w:rPr>
        <w:t xml:space="preserve"> </w:t>
      </w:r>
      <w:r>
        <w:rPr>
          <w:color w:val="444444"/>
        </w:rPr>
        <w:t>approved</w:t>
      </w:r>
      <w:r>
        <w:rPr>
          <w:color w:val="444444"/>
          <w:spacing w:val="-4"/>
        </w:rPr>
        <w:t xml:space="preserve"> </w:t>
      </w:r>
      <w:r>
        <w:rPr>
          <w:color w:val="444444"/>
        </w:rPr>
        <w:t xml:space="preserve">in </w:t>
      </w:r>
      <w:r>
        <w:rPr>
          <w:color w:val="444444"/>
          <w:spacing w:val="2"/>
        </w:rPr>
        <w:t>writing</w:t>
      </w:r>
      <w:r>
        <w:rPr>
          <w:color w:val="444444"/>
          <w:spacing w:val="-5"/>
        </w:rPr>
        <w:t xml:space="preserve"> </w:t>
      </w:r>
      <w:r>
        <w:rPr>
          <w:color w:val="444444"/>
        </w:rPr>
        <w:t>by</w:t>
      </w:r>
      <w:r>
        <w:rPr>
          <w:color w:val="444444"/>
          <w:spacing w:val="-14"/>
        </w:rPr>
        <w:t xml:space="preserve"> </w:t>
      </w:r>
      <w:r>
        <w:rPr>
          <w:color w:val="444444"/>
          <w:spacing w:val="4"/>
        </w:rPr>
        <w:t xml:space="preserve">the </w:t>
      </w:r>
      <w:r>
        <w:rPr>
          <w:color w:val="444444"/>
        </w:rPr>
        <w:t xml:space="preserve">funding agreement officer after </w:t>
      </w:r>
      <w:r>
        <w:rPr>
          <w:color w:val="444444"/>
          <w:spacing w:val="2"/>
        </w:rPr>
        <w:t xml:space="preserve">consultation </w:t>
      </w:r>
      <w:r>
        <w:rPr>
          <w:color w:val="444444"/>
        </w:rPr>
        <w:t xml:space="preserve">with </w:t>
      </w:r>
      <w:r>
        <w:rPr>
          <w:color w:val="444444"/>
          <w:spacing w:val="4"/>
        </w:rPr>
        <w:t xml:space="preserve">the </w:t>
      </w:r>
      <w:r>
        <w:rPr>
          <w:color w:val="444444"/>
        </w:rPr>
        <w:t xml:space="preserve">agency </w:t>
      </w:r>
      <w:r>
        <w:rPr>
          <w:color w:val="444444"/>
          <w:spacing w:val="2"/>
        </w:rPr>
        <w:t xml:space="preserve">SBIR </w:t>
      </w:r>
      <w:r>
        <w:rPr>
          <w:color w:val="444444"/>
        </w:rPr>
        <w:t xml:space="preserve">Program </w:t>
      </w:r>
      <w:r>
        <w:rPr>
          <w:color w:val="444444"/>
          <w:spacing w:val="2"/>
        </w:rPr>
        <w:t>Manager/Coordinator.</w:t>
      </w:r>
    </w:p>
    <w:p w:rsidR="00BC5CC2" w:rsidRDefault="00034506" w14:paraId="70986831" w14:textId="77777777">
      <w:pPr>
        <w:pStyle w:val="BodyText"/>
        <w:spacing w:before="87" w:line="230" w:lineRule="auto"/>
        <w:ind w:left="2470" w:right="1893"/>
      </w:pPr>
      <w:r>
        <w:rPr>
          <w:b/>
          <w:color w:val="444444"/>
        </w:rPr>
        <w:t>Phase</w:t>
      </w:r>
      <w:r>
        <w:rPr>
          <w:b/>
          <w:color w:val="444444"/>
          <w:spacing w:val="-4"/>
        </w:rPr>
        <w:t xml:space="preserve"> </w:t>
      </w:r>
      <w:r>
        <w:rPr>
          <w:b/>
          <w:color w:val="444444"/>
        </w:rPr>
        <w:t>II</w:t>
      </w:r>
      <w:r>
        <w:rPr>
          <w:b/>
          <w:color w:val="444444"/>
          <w:spacing w:val="-3"/>
        </w:rPr>
        <w:t xml:space="preserve"> </w:t>
      </w:r>
      <w:r>
        <w:rPr>
          <w:b/>
          <w:color w:val="444444"/>
        </w:rPr>
        <w:t>and</w:t>
      </w:r>
      <w:r>
        <w:rPr>
          <w:b/>
          <w:color w:val="444444"/>
          <w:spacing w:val="-3"/>
        </w:rPr>
        <w:t xml:space="preserve"> </w:t>
      </w:r>
      <w:r>
        <w:rPr>
          <w:b/>
          <w:color w:val="444444"/>
        </w:rPr>
        <w:t>Phase</w:t>
      </w:r>
      <w:r>
        <w:rPr>
          <w:b/>
          <w:color w:val="444444"/>
          <w:spacing w:val="-4"/>
        </w:rPr>
        <w:t xml:space="preserve"> </w:t>
      </w:r>
      <w:r>
        <w:rPr>
          <w:b/>
          <w:color w:val="444444"/>
          <w:spacing w:val="-3"/>
        </w:rPr>
        <w:t>IIB</w:t>
      </w:r>
      <w:r>
        <w:rPr>
          <w:b/>
          <w:color w:val="444444"/>
          <w:spacing w:val="6"/>
        </w:rPr>
        <w:t xml:space="preserve"> </w:t>
      </w:r>
      <w:r>
        <w:rPr>
          <w:b/>
          <w:color w:val="444444"/>
        </w:rPr>
        <w:t>Applications:</w:t>
      </w:r>
      <w:r>
        <w:rPr>
          <w:b/>
          <w:color w:val="444444"/>
          <w:spacing w:val="-9"/>
        </w:rPr>
        <w:t xml:space="preserve"> </w:t>
      </w:r>
      <w:r>
        <w:rPr>
          <w:color w:val="444444"/>
        </w:rPr>
        <w:t>Normally,</w:t>
      </w:r>
      <w:r>
        <w:rPr>
          <w:color w:val="444444"/>
          <w:spacing w:val="-11"/>
        </w:rPr>
        <w:t xml:space="preserve"> </w:t>
      </w:r>
      <w:r>
        <w:rPr>
          <w:color w:val="444444"/>
        </w:rPr>
        <w:t>a</w:t>
      </w:r>
      <w:r>
        <w:rPr>
          <w:color w:val="444444"/>
          <w:spacing w:val="-11"/>
        </w:rPr>
        <w:t xml:space="preserve"> </w:t>
      </w:r>
      <w:r>
        <w:rPr>
          <w:color w:val="444444"/>
        </w:rPr>
        <w:t>minimum</w:t>
      </w:r>
      <w:r>
        <w:rPr>
          <w:color w:val="444444"/>
          <w:spacing w:val="-20"/>
        </w:rPr>
        <w:t xml:space="preserve"> </w:t>
      </w:r>
      <w:r>
        <w:rPr>
          <w:color w:val="444444"/>
        </w:rPr>
        <w:t>of</w:t>
      </w:r>
      <w:r>
        <w:rPr>
          <w:color w:val="444444"/>
          <w:spacing w:val="-16"/>
        </w:rPr>
        <w:t xml:space="preserve"> </w:t>
      </w:r>
      <w:r>
        <w:rPr>
          <w:color w:val="444444"/>
        </w:rPr>
        <w:t>one-half</w:t>
      </w:r>
      <w:r>
        <w:rPr>
          <w:color w:val="444444"/>
          <w:spacing w:val="-16"/>
        </w:rPr>
        <w:t xml:space="preserve"> </w:t>
      </w:r>
      <w:r>
        <w:rPr>
          <w:color w:val="444444"/>
        </w:rPr>
        <w:t>or</w:t>
      </w:r>
      <w:r>
        <w:rPr>
          <w:color w:val="444444"/>
          <w:spacing w:val="-9"/>
        </w:rPr>
        <w:t xml:space="preserve"> </w:t>
      </w:r>
      <w:r>
        <w:rPr>
          <w:color w:val="444444"/>
        </w:rPr>
        <w:t>50%</w:t>
      </w:r>
      <w:r>
        <w:rPr>
          <w:color w:val="444444"/>
          <w:spacing w:val="-12"/>
        </w:rPr>
        <w:t xml:space="preserve"> </w:t>
      </w:r>
      <w:r>
        <w:rPr>
          <w:color w:val="444444"/>
        </w:rPr>
        <w:t xml:space="preserve">of </w:t>
      </w:r>
      <w:r>
        <w:rPr>
          <w:color w:val="444444"/>
          <w:spacing w:val="4"/>
        </w:rPr>
        <w:t>the</w:t>
      </w:r>
      <w:r>
        <w:rPr>
          <w:color w:val="444444"/>
          <w:spacing w:val="-7"/>
        </w:rPr>
        <w:t xml:space="preserve"> </w:t>
      </w:r>
      <w:r>
        <w:rPr>
          <w:color w:val="444444"/>
        </w:rPr>
        <w:t>research</w:t>
      </w:r>
      <w:r>
        <w:rPr>
          <w:color w:val="444444"/>
          <w:spacing w:val="2"/>
        </w:rPr>
        <w:t xml:space="preserve"> </w:t>
      </w:r>
      <w:r>
        <w:rPr>
          <w:color w:val="444444"/>
        </w:rPr>
        <w:t>or</w:t>
      </w:r>
      <w:r>
        <w:rPr>
          <w:color w:val="444444"/>
          <w:spacing w:val="-1"/>
        </w:rPr>
        <w:t xml:space="preserve"> </w:t>
      </w:r>
      <w:r>
        <w:rPr>
          <w:color w:val="444444"/>
        </w:rPr>
        <w:t>analytical</w:t>
      </w:r>
      <w:r>
        <w:rPr>
          <w:color w:val="444444"/>
          <w:spacing w:val="-11"/>
        </w:rPr>
        <w:t xml:space="preserve"> </w:t>
      </w:r>
      <w:r>
        <w:rPr>
          <w:color w:val="444444"/>
        </w:rPr>
        <w:t>effort</w:t>
      </w:r>
      <w:r>
        <w:rPr>
          <w:color w:val="444444"/>
          <w:spacing w:val="1"/>
        </w:rPr>
        <w:t xml:space="preserve"> </w:t>
      </w:r>
      <w:r>
        <w:rPr>
          <w:color w:val="444444"/>
        </w:rPr>
        <w:t>must</w:t>
      </w:r>
      <w:r>
        <w:rPr>
          <w:color w:val="444444"/>
          <w:spacing w:val="2"/>
        </w:rPr>
        <w:t xml:space="preserve"> </w:t>
      </w:r>
      <w:r>
        <w:rPr>
          <w:color w:val="444444"/>
        </w:rPr>
        <w:t>be</w:t>
      </w:r>
      <w:r>
        <w:rPr>
          <w:color w:val="444444"/>
          <w:spacing w:val="-7"/>
        </w:rPr>
        <w:t xml:space="preserve"> </w:t>
      </w:r>
      <w:r>
        <w:rPr>
          <w:color w:val="444444"/>
        </w:rPr>
        <w:t>carried</w:t>
      </w:r>
      <w:r>
        <w:rPr>
          <w:color w:val="444444"/>
          <w:spacing w:val="-4"/>
        </w:rPr>
        <w:t xml:space="preserve"> </w:t>
      </w:r>
      <w:r>
        <w:rPr>
          <w:color w:val="444444"/>
          <w:spacing w:val="2"/>
        </w:rPr>
        <w:t xml:space="preserve">out </w:t>
      </w:r>
      <w:r>
        <w:rPr>
          <w:color w:val="444444"/>
        </w:rPr>
        <w:t>by</w:t>
      </w:r>
      <w:r>
        <w:rPr>
          <w:color w:val="444444"/>
          <w:spacing w:val="-14"/>
        </w:rPr>
        <w:t xml:space="preserve"> </w:t>
      </w:r>
      <w:r>
        <w:rPr>
          <w:color w:val="444444"/>
          <w:spacing w:val="4"/>
        </w:rPr>
        <w:t>the</w:t>
      </w:r>
      <w:r>
        <w:rPr>
          <w:color w:val="444444"/>
          <w:spacing w:val="-6"/>
        </w:rPr>
        <w:t xml:space="preserve"> </w:t>
      </w:r>
      <w:r>
        <w:rPr>
          <w:color w:val="444444"/>
        </w:rPr>
        <w:t>SBC.</w:t>
      </w:r>
      <w:r>
        <w:rPr>
          <w:color w:val="444444"/>
          <w:spacing w:val="-6"/>
        </w:rPr>
        <w:t xml:space="preserve"> </w:t>
      </w:r>
      <w:r>
        <w:rPr>
          <w:color w:val="444444"/>
        </w:rPr>
        <w:t>The</w:t>
      </w:r>
      <w:r>
        <w:rPr>
          <w:color w:val="444444"/>
          <w:spacing w:val="-6"/>
        </w:rPr>
        <w:t xml:space="preserve"> </w:t>
      </w:r>
      <w:r>
        <w:rPr>
          <w:color w:val="444444"/>
          <w:spacing w:val="3"/>
        </w:rPr>
        <w:t>total</w:t>
      </w:r>
      <w:r>
        <w:rPr>
          <w:color w:val="444444"/>
          <w:spacing w:val="-10"/>
        </w:rPr>
        <w:t xml:space="preserve"> </w:t>
      </w:r>
      <w:r>
        <w:rPr>
          <w:color w:val="444444"/>
        </w:rPr>
        <w:t xml:space="preserve">amount of </w:t>
      </w:r>
      <w:r>
        <w:rPr>
          <w:color w:val="444444"/>
          <w:spacing w:val="2"/>
        </w:rPr>
        <w:t xml:space="preserve">consultant </w:t>
      </w:r>
      <w:r>
        <w:rPr>
          <w:color w:val="444444"/>
          <w:spacing w:val="3"/>
        </w:rPr>
        <w:t xml:space="preserve">and contractual </w:t>
      </w:r>
      <w:r>
        <w:rPr>
          <w:color w:val="444444"/>
          <w:spacing w:val="2"/>
        </w:rPr>
        <w:t xml:space="preserve">arrangements </w:t>
      </w:r>
      <w:r>
        <w:rPr>
          <w:color w:val="444444"/>
          <w:spacing w:val="3"/>
        </w:rPr>
        <w:t xml:space="preserve">to </w:t>
      </w:r>
      <w:r>
        <w:rPr>
          <w:color w:val="444444"/>
          <w:spacing w:val="2"/>
        </w:rPr>
        <w:t xml:space="preserve">third </w:t>
      </w:r>
      <w:r>
        <w:rPr>
          <w:color w:val="444444"/>
        </w:rPr>
        <w:t xml:space="preserve">parties for </w:t>
      </w:r>
      <w:r>
        <w:rPr>
          <w:color w:val="444444"/>
          <w:spacing w:val="2"/>
        </w:rPr>
        <w:t xml:space="preserve">portions </w:t>
      </w:r>
      <w:r>
        <w:rPr>
          <w:color w:val="444444"/>
        </w:rPr>
        <w:t xml:space="preserve">of </w:t>
      </w:r>
      <w:r>
        <w:rPr>
          <w:color w:val="444444"/>
          <w:spacing w:val="4"/>
        </w:rPr>
        <w:t xml:space="preserve">the </w:t>
      </w:r>
      <w:r>
        <w:rPr>
          <w:color w:val="444444"/>
        </w:rPr>
        <w:t xml:space="preserve">scientific </w:t>
      </w:r>
      <w:r>
        <w:rPr>
          <w:color w:val="444444"/>
          <w:spacing w:val="3"/>
        </w:rPr>
        <w:t xml:space="preserve">and </w:t>
      </w:r>
      <w:r>
        <w:rPr>
          <w:color w:val="444444"/>
        </w:rPr>
        <w:t xml:space="preserve">technical effort generally may </w:t>
      </w:r>
      <w:r>
        <w:rPr>
          <w:color w:val="444444"/>
          <w:spacing w:val="2"/>
        </w:rPr>
        <w:t xml:space="preserve">not </w:t>
      </w:r>
      <w:r>
        <w:rPr>
          <w:color w:val="444444"/>
        </w:rPr>
        <w:t xml:space="preserve">exceed 50% of </w:t>
      </w:r>
      <w:r>
        <w:rPr>
          <w:color w:val="444444"/>
          <w:spacing w:val="4"/>
        </w:rPr>
        <w:t xml:space="preserve">the </w:t>
      </w:r>
      <w:r>
        <w:rPr>
          <w:color w:val="444444"/>
          <w:spacing w:val="3"/>
        </w:rPr>
        <w:t xml:space="preserve">total </w:t>
      </w:r>
      <w:r>
        <w:rPr>
          <w:color w:val="444444"/>
        </w:rPr>
        <w:t xml:space="preserve">Phase </w:t>
      </w:r>
      <w:r>
        <w:rPr>
          <w:color w:val="444444"/>
          <w:spacing w:val="3"/>
        </w:rPr>
        <w:t xml:space="preserve">II </w:t>
      </w:r>
      <w:r>
        <w:rPr>
          <w:color w:val="444444"/>
        </w:rPr>
        <w:t xml:space="preserve">amount </w:t>
      </w:r>
      <w:r>
        <w:rPr>
          <w:color w:val="444444"/>
          <w:spacing w:val="2"/>
        </w:rPr>
        <w:t xml:space="preserve">requested </w:t>
      </w:r>
      <w:r>
        <w:rPr>
          <w:color w:val="444444"/>
        </w:rPr>
        <w:t xml:space="preserve">(direct, F&amp;A/indirect, </w:t>
      </w:r>
      <w:r>
        <w:rPr>
          <w:color w:val="444444"/>
          <w:spacing w:val="3"/>
        </w:rPr>
        <w:t xml:space="preserve">and </w:t>
      </w:r>
      <w:r>
        <w:rPr>
          <w:color w:val="444444"/>
        </w:rPr>
        <w:t xml:space="preserve">fee). Occasionally, deviations from </w:t>
      </w:r>
      <w:r>
        <w:rPr>
          <w:color w:val="444444"/>
          <w:spacing w:val="3"/>
        </w:rPr>
        <w:t xml:space="preserve">these </w:t>
      </w:r>
      <w:r>
        <w:rPr>
          <w:color w:val="444444"/>
        </w:rPr>
        <w:t xml:space="preserve">requirements may occur. Deviations must be approved in </w:t>
      </w:r>
      <w:r>
        <w:rPr>
          <w:color w:val="444444"/>
          <w:spacing w:val="2"/>
        </w:rPr>
        <w:t xml:space="preserve">writing </w:t>
      </w:r>
      <w:r>
        <w:rPr>
          <w:color w:val="444444"/>
        </w:rPr>
        <w:t xml:space="preserve">by </w:t>
      </w:r>
      <w:r>
        <w:rPr>
          <w:color w:val="444444"/>
          <w:spacing w:val="4"/>
        </w:rPr>
        <w:t xml:space="preserve">the </w:t>
      </w:r>
      <w:r>
        <w:rPr>
          <w:color w:val="444444"/>
        </w:rPr>
        <w:t xml:space="preserve">funding agreement officer after </w:t>
      </w:r>
      <w:r>
        <w:rPr>
          <w:color w:val="444444"/>
          <w:spacing w:val="2"/>
        </w:rPr>
        <w:t xml:space="preserve">consultation </w:t>
      </w:r>
      <w:r>
        <w:rPr>
          <w:color w:val="444444"/>
        </w:rPr>
        <w:t xml:space="preserve">with </w:t>
      </w:r>
      <w:r>
        <w:rPr>
          <w:color w:val="444444"/>
          <w:spacing w:val="4"/>
        </w:rPr>
        <w:t xml:space="preserve">the </w:t>
      </w:r>
      <w:r>
        <w:rPr>
          <w:color w:val="444444"/>
        </w:rPr>
        <w:t xml:space="preserve">agency </w:t>
      </w:r>
      <w:r>
        <w:rPr>
          <w:color w:val="444444"/>
          <w:spacing w:val="2"/>
        </w:rPr>
        <w:t xml:space="preserve">SBIR </w:t>
      </w:r>
      <w:r>
        <w:rPr>
          <w:color w:val="444444"/>
        </w:rPr>
        <w:t xml:space="preserve">Program </w:t>
      </w:r>
      <w:r>
        <w:rPr>
          <w:color w:val="444444"/>
          <w:spacing w:val="2"/>
        </w:rPr>
        <w:t>Manager/Coordinator.</w:t>
      </w:r>
    </w:p>
    <w:p w:rsidR="00BC5CC2" w:rsidRDefault="00034506" w14:paraId="21E222ED" w14:textId="77777777">
      <w:pPr>
        <w:pStyle w:val="BodyText"/>
        <w:spacing w:before="87" w:line="230" w:lineRule="auto"/>
        <w:ind w:left="2470" w:right="1847"/>
      </w:pPr>
      <w:r>
        <w:rPr>
          <w:b/>
          <w:color w:val="444444"/>
        </w:rPr>
        <w:t xml:space="preserve">Phase I and Phase II Applications: </w:t>
      </w:r>
      <w:r>
        <w:rPr>
          <w:color w:val="444444"/>
        </w:rPr>
        <w:t>The basis for determining the percentage of work to be performed by each of the cooperative parties in Phase I or Phase II will be the total requested costs (direct, F&amp;A/indirect, and fee) attributable to each party, unless otherwise described and justified in this attachment.</w:t>
      </w:r>
    </w:p>
    <w:p w:rsidR="00BC5CC2" w:rsidRDefault="00034506" w14:paraId="7B62B323" w14:textId="77777777">
      <w:pPr>
        <w:pStyle w:val="BodyText"/>
        <w:spacing w:before="89" w:line="230" w:lineRule="auto"/>
        <w:ind w:left="2470" w:right="1994"/>
      </w:pPr>
      <w:r>
        <w:rPr>
          <w:b/>
          <w:color w:val="444444"/>
        </w:rPr>
        <w:t xml:space="preserve">Fast-Track SBIR Applications: </w:t>
      </w:r>
      <w:r>
        <w:rPr>
          <w:color w:val="444444"/>
        </w:rPr>
        <w:t>Create two separate sections entitled “Phase I Consortium/Contractual Arrangements” and “Phase II Consortium/Contractual Arrangements,” and complete the sections following the instructions provided above for each phase.</w:t>
      </w:r>
    </w:p>
    <w:p w:rsidR="00BC5CC2" w:rsidRDefault="00034506" w14:paraId="147F4C24" w14:textId="77777777">
      <w:pPr>
        <w:pStyle w:val="Heading6"/>
        <w:spacing w:before="149"/>
        <w:ind w:left="2470"/>
      </w:pPr>
      <w:r>
        <w:rPr>
          <w:color w:val="444444"/>
        </w:rPr>
        <w:t>STTR:</w:t>
      </w:r>
    </w:p>
    <w:p w:rsidR="00BC5CC2" w:rsidRDefault="00034506" w14:paraId="7298AF75" w14:textId="77777777">
      <w:pPr>
        <w:pStyle w:val="BodyText"/>
        <w:spacing w:before="33" w:line="230" w:lineRule="auto"/>
        <w:ind w:left="2470" w:right="1734"/>
      </w:pPr>
      <w:r>
        <w:rPr>
          <w:b/>
          <w:color w:val="444444"/>
        </w:rPr>
        <w:t xml:space="preserve">Phase I, Phase II and Phase IIB STTR Applications: </w:t>
      </w:r>
      <w:r>
        <w:rPr>
          <w:color w:val="444444"/>
        </w:rPr>
        <w:t>At least 40% of the work must be performed by the SBC and at least 30% of the work must be performed by the single partnering research institution. The basis for determining the percentage of work to be performed by each of the cooperative parties will be the total of the requested costs (direct, F&amp;A/indirect, and fee) attributable to each party, unless otherwise described and justified in this attachment.</w:t>
      </w:r>
    </w:p>
    <w:p w:rsidR="00BC5CC2" w:rsidRDefault="00034506" w14:paraId="6690060D" w14:textId="77777777">
      <w:pPr>
        <w:pStyle w:val="BodyText"/>
        <w:spacing w:before="88" w:line="230" w:lineRule="auto"/>
        <w:ind w:left="2470" w:right="1384"/>
      </w:pPr>
      <w:r>
        <w:rPr>
          <w:color w:val="444444"/>
        </w:rPr>
        <w:t>Certification showing the cooperative R&amp;D arrangement between the SBC and the research institution will be requested prior to an award.</w:t>
      </w:r>
    </w:p>
    <w:p w:rsidR="00BC5CC2" w:rsidRDefault="00034506" w14:paraId="3E4505F4" w14:textId="77777777">
      <w:pPr>
        <w:pStyle w:val="BodyText"/>
        <w:spacing w:before="89" w:line="230" w:lineRule="auto"/>
        <w:ind w:left="2470" w:right="1832"/>
      </w:pPr>
      <w:r>
        <w:rPr>
          <w:color w:val="444444"/>
        </w:rPr>
        <w:t>The single partnering research institution must certify at the time of application that at least 30% of the work of the STTR project will be performed by the research institution. This 30% requirement applies to the single collaborating organization identified as the “research institution.”</w:t>
      </w:r>
    </w:p>
    <w:p w:rsidR="00BC5CC2" w:rsidRDefault="00034506" w14:paraId="79022453" w14:textId="77777777">
      <w:pPr>
        <w:pStyle w:val="BodyText"/>
        <w:spacing w:before="89" w:line="230" w:lineRule="auto"/>
        <w:ind w:left="2470" w:right="1847"/>
      </w:pPr>
      <w:r>
        <w:rPr>
          <w:color w:val="444444"/>
        </w:rPr>
        <w:t>The requisite signature, printed name, title, and date of signature of the duly authorized representative of the research institution affirming certifications made by the research institution must be included in a letter stating:</w:t>
      </w:r>
    </w:p>
    <w:p w:rsidR="00BC5CC2" w:rsidRDefault="00034506" w14:paraId="62387751" w14:textId="77777777">
      <w:pPr>
        <w:pStyle w:val="BodyText"/>
        <w:spacing w:before="89" w:line="230" w:lineRule="auto"/>
        <w:ind w:left="2995" w:right="1521"/>
      </w:pPr>
      <w:r>
        <w:rPr>
          <w:color w:val="444444"/>
        </w:rPr>
        <w:t>“The small business concern and the research institution certify jointly that: (1) the proposed STTR project will be conducted jointly by the small business</w:t>
      </w:r>
    </w:p>
    <w:p w:rsidR="00BC5CC2" w:rsidRDefault="00BC5CC2" w14:paraId="2B463F4F" w14:textId="77777777">
      <w:pPr>
        <w:spacing w:line="230" w:lineRule="auto"/>
        <w:sectPr w:rsidR="00BC5CC2">
          <w:pgSz w:w="12240" w:h="15840"/>
          <w:pgMar w:top="1080" w:right="0" w:bottom="980" w:left="620" w:header="441" w:footer="800" w:gutter="0"/>
          <w:cols w:space="720"/>
        </w:sectPr>
      </w:pPr>
    </w:p>
    <w:p w:rsidR="00BC5CC2" w:rsidRDefault="00BC5CC2" w14:paraId="40F78E38" w14:textId="77777777">
      <w:pPr>
        <w:pStyle w:val="BodyText"/>
        <w:ind w:left="0"/>
      </w:pPr>
    </w:p>
    <w:p w:rsidR="00BC5CC2" w:rsidRDefault="00BC5CC2" w14:paraId="7417CFFC" w14:textId="77777777">
      <w:pPr>
        <w:pStyle w:val="BodyText"/>
        <w:spacing w:before="9"/>
        <w:ind w:left="0"/>
        <w:rPr>
          <w:sz w:val="12"/>
        </w:rPr>
      </w:pPr>
    </w:p>
    <w:p w:rsidR="00BC5CC2" w:rsidRDefault="00967DBD" w14:paraId="5092E7FD" w14:textId="22C69C55">
      <w:pPr>
        <w:pStyle w:val="BodyText"/>
        <w:ind w:left="2095"/>
      </w:pPr>
      <w:r>
        <w:rPr>
          <w:noProof/>
        </w:rPr>
        <mc:AlternateContent>
          <mc:Choice Requires="wps">
            <w:drawing>
              <wp:inline distT="0" distB="0" distL="0" distR="0" wp14:anchorId="2FB7185D" wp14:editId="5449802A">
                <wp:extent cx="5038725" cy="4581525"/>
                <wp:effectExtent l="0" t="0" r="0" b="0"/>
                <wp:docPr id="616"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458152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7B2930B" w14:textId="77777777">
                            <w:pPr>
                              <w:pStyle w:val="BodyText"/>
                              <w:spacing w:line="237" w:lineRule="exact"/>
                              <w:ind w:left="899"/>
                            </w:pPr>
                            <w:r>
                              <w:rPr>
                                <w:color w:val="444444"/>
                              </w:rPr>
                              <w:t>concern and the research institution in which not less than 40 percent of the</w:t>
                            </w:r>
                          </w:p>
                          <w:p w:rsidR="002F12AD" w:rsidRDefault="002F12AD" w14:paraId="48C0009C" w14:textId="77777777">
                            <w:pPr>
                              <w:pStyle w:val="BodyText"/>
                              <w:spacing w:before="3" w:line="230" w:lineRule="auto"/>
                              <w:ind w:left="899"/>
                            </w:pPr>
                            <w:r>
                              <w:rPr>
                                <w:color w:val="444444"/>
                              </w:rPr>
                              <w:t>work will be performed by the small business concern and not less than 30 percent of the work will be performed by the research institution (“cooperative research and development”); (2) the proposed STTR project is a cooperative research or research and development effort to be conducted jointly by the small business concern and the research institution in which not less than 40 percent of the work will be performed by the small business concern and not less than 30 percent of the work will be performed by the research institution (“performance of research and analytical work”); and (3) regardless of the proportion of the proposed project to be performed by each party, the small business concern will be the primary party that will exercise management direction and control of the performance of the project.</w:t>
                            </w:r>
                          </w:p>
                          <w:p w:rsidR="002F12AD" w:rsidRDefault="002F12AD" w14:paraId="08E444EE" w14:textId="77777777">
                            <w:pPr>
                              <w:pStyle w:val="BodyText"/>
                              <w:spacing w:before="86" w:line="230" w:lineRule="auto"/>
                              <w:ind w:left="899" w:right="3"/>
                            </w:pPr>
                            <w:r>
                              <w:rPr>
                                <w:color w:val="444444"/>
                              </w:rPr>
                              <w:t>If the research institution is a contractor-operated Federally Funded Research and Development Center (FFRDC), the duly authorized representative of the contractor-operated Federally funded research and development center certifies, additionally, that it: “(4) is free from organizational conflicts of interests relative to the STTR program; (5) did not use privileged information gained through work performed for an STTR agency or private access to STTR agency personnel in the development of this STTR grant application; and (6) used outside peer review, as appropriate, to evaluate the proposed project and its performance therein.”</w:t>
                            </w:r>
                          </w:p>
                          <w:p w:rsidR="002F12AD" w:rsidRDefault="002F12AD" w14:paraId="38351349" w14:textId="77777777">
                            <w:pPr>
                              <w:pStyle w:val="BodyText"/>
                              <w:spacing w:before="86" w:line="230" w:lineRule="auto"/>
                              <w:ind w:left="374" w:right="326"/>
                            </w:pPr>
                            <w:r>
                              <w:rPr>
                                <w:color w:val="444444"/>
                              </w:rPr>
                              <w:t xml:space="preserve">The applicant SBC should convert the letter from the partnering research institution into a PDF </w:t>
                            </w:r>
                            <w:proofErr w:type="gramStart"/>
                            <w:r>
                              <w:rPr>
                                <w:color w:val="444444"/>
                              </w:rPr>
                              <w:t>attachment, and</w:t>
                            </w:r>
                            <w:proofErr w:type="gramEnd"/>
                            <w:r>
                              <w:rPr>
                                <w:color w:val="444444"/>
                              </w:rPr>
                              <w:t xml:space="preserve"> include it as part of this attachment.</w:t>
                            </w:r>
                          </w:p>
                          <w:p w:rsidR="002F12AD" w:rsidRDefault="002F12AD" w14:paraId="6731B388" w14:textId="77777777">
                            <w:pPr>
                              <w:pStyle w:val="BodyText"/>
                              <w:spacing w:before="90" w:line="230" w:lineRule="auto"/>
                              <w:ind w:left="374" w:right="326"/>
                            </w:pPr>
                            <w:r>
                              <w:rPr>
                                <w:b/>
                                <w:color w:val="444444"/>
                              </w:rPr>
                              <w:t xml:space="preserve">Fast-Track STTR Applications: </w:t>
                            </w:r>
                            <w:r>
                              <w:rPr>
                                <w:color w:val="444444"/>
                              </w:rPr>
                              <w:t>Create two separate sections entitled “Phase I Consortium/Contractual Arrangements” and “Phase II Consortium/Contractual Arrangements,” and complete the sections following the instructions provided above for each phase.</w:t>
                            </w:r>
                          </w:p>
                        </w:txbxContent>
                      </wps:txbx>
                      <wps:bodyPr rot="0" vert="horz" wrap="square" lIns="0" tIns="0" rIns="0" bIns="0" anchor="t" anchorCtr="0" upright="1">
                        <a:noAutofit/>
                      </wps:bodyPr>
                    </wps:wsp>
                  </a:graphicData>
                </a:graphic>
              </wp:inline>
            </w:drawing>
          </mc:Choice>
          <mc:Fallback>
            <w:pict>
              <v:shape id="Text Box 1140" style="width:396.75pt;height:360.75pt;visibility:visible;mso-wrap-style:square;mso-left-percent:-10001;mso-top-percent:-10001;mso-position-horizontal:absolute;mso-position-horizontal-relative:char;mso-position-vertical:absolute;mso-position-vertical-relative:line;mso-left-percent:-10001;mso-top-percent:-10001;v-text-anchor:top" o:spid="_x0000_s1708"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" w14:anchorId="2FB7185D">
                <v:textbox inset="0,0,0,0">
                  <w:txbxContent>
                    <w:p w:rsidR="002F12AD" w:rsidRDefault="002F12AD" w14:paraId="67B2930B" w14:textId="77777777">
                      <w:pPr>
                        <w:pStyle w:val="BodyText"/>
                        <w:spacing w:line="237" w:lineRule="exact"/>
                        <w:ind w:left="899"/>
                      </w:pPr>
                      <w:r>
                        <w:rPr>
                          <w:color w:val="444444"/>
                        </w:rPr>
                        <w:t>concern and the research institution in which not less than 40 percent of the</w:t>
                      </w:r>
                    </w:p>
                    <w:p w:rsidR="002F12AD" w:rsidRDefault="002F12AD" w14:paraId="48C0009C" w14:textId="77777777">
                      <w:pPr>
                        <w:pStyle w:val="BodyText"/>
                        <w:spacing w:before="3" w:line="230" w:lineRule="auto"/>
                        <w:ind w:left="899"/>
                      </w:pPr>
                      <w:r>
                        <w:rPr>
                          <w:color w:val="444444"/>
                        </w:rPr>
                        <w:t>work will be performed by the small business concern and not less than 30 percent of the work will be performed by the research institution (“cooperative research and development”); (2) the proposed STTR project is a cooperative research or research and development effort to be conducted jointly by the small business concern and the research institution in which not less than 40 percent of the work will be performed by the small business concern and not less than 30 percent of the work will be performed by the research institution (“performance of research and analytical work”); and (3) regardless of the proportion of the proposed project to be performed by each party, the small business concern will be the primary party that will exercise management direction and control of the performance of the project.</w:t>
                      </w:r>
                    </w:p>
                    <w:p w:rsidR="002F12AD" w:rsidRDefault="002F12AD" w14:paraId="08E444EE" w14:textId="77777777">
                      <w:pPr>
                        <w:pStyle w:val="BodyText"/>
                        <w:spacing w:before="86" w:line="230" w:lineRule="auto"/>
                        <w:ind w:left="899" w:right="3"/>
                      </w:pPr>
                      <w:r>
                        <w:rPr>
                          <w:color w:val="444444"/>
                        </w:rPr>
                        <w:t>If the research institution is a contractor-operated Federally Funded Research and Development Center (FFRDC), the duly authorized representative of the contractor-operated Federally funded research and development center certifies, additionally, that it: “(4) is free from organizational conflicts of interests relative to the STTR program; (5) did not use privileged information gained through work performed for an STTR agency or private access to STTR agency personnel in the development of this STTR grant application; and (6) used outside peer review, as appropriate, to evaluate the proposed project and its performance therein.”</w:t>
                      </w:r>
                    </w:p>
                    <w:p w:rsidR="002F12AD" w:rsidRDefault="002F12AD" w14:paraId="38351349" w14:textId="77777777">
                      <w:pPr>
                        <w:pStyle w:val="BodyText"/>
                        <w:spacing w:before="86" w:line="230" w:lineRule="auto"/>
                        <w:ind w:left="374" w:right="326"/>
                      </w:pPr>
                      <w:r>
                        <w:rPr>
                          <w:color w:val="444444"/>
                        </w:rPr>
                        <w:t xml:space="preserve">The applicant SBC should convert the letter from the partnering research institution into a PDF </w:t>
                      </w:r>
                      <w:proofErr w:type="gramStart"/>
                      <w:r>
                        <w:rPr>
                          <w:color w:val="444444"/>
                        </w:rPr>
                        <w:t>attachment, and</w:t>
                      </w:r>
                      <w:proofErr w:type="gramEnd"/>
                      <w:r>
                        <w:rPr>
                          <w:color w:val="444444"/>
                        </w:rPr>
                        <w:t xml:space="preserve"> include it as part of this attachment.</w:t>
                      </w:r>
                    </w:p>
                    <w:p w:rsidR="002F12AD" w:rsidRDefault="002F12AD" w14:paraId="6731B388" w14:textId="77777777">
                      <w:pPr>
                        <w:pStyle w:val="BodyText"/>
                        <w:spacing w:before="90" w:line="230" w:lineRule="auto"/>
                        <w:ind w:left="374" w:right="326"/>
                      </w:pPr>
                      <w:r>
                        <w:rPr>
                          <w:b/>
                          <w:color w:val="444444"/>
                        </w:rPr>
                        <w:t xml:space="preserve">Fast-Track STTR Applications: </w:t>
                      </w:r>
                      <w:r>
                        <w:rPr>
                          <w:color w:val="444444"/>
                        </w:rPr>
                        <w:t>Create two separate sections entitled “Phase I Consortium/Contractual Arrangements” and “Phase II Consortium/Contractual Arrangements,” and complete the sections following the instructions provided above for each phase.</w:t>
                      </w:r>
                    </w:p>
                  </w:txbxContent>
                </v:textbox>
                <w10:anchorlock/>
              </v:shape>
            </w:pict>
          </mc:Fallback>
        </mc:AlternateContent>
      </w:r>
    </w:p>
    <w:p w:rsidR="00BC5CC2" w:rsidRDefault="00BC5CC2" w14:paraId="2EDAAF0D" w14:textId="77777777">
      <w:pPr>
        <w:pStyle w:val="BodyText"/>
        <w:spacing w:before="1"/>
        <w:ind w:left="0"/>
        <w:rPr>
          <w:sz w:val="15"/>
        </w:rPr>
      </w:pPr>
    </w:p>
    <w:p w:rsidR="00BC5CC2" w:rsidRDefault="00034506" w14:paraId="167A4CE8"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36" w:id="186"/>
      <w:bookmarkEnd w:id="186"/>
      <w:r>
        <w:rPr>
          <w:color w:val="FFFFFF"/>
          <w:spacing w:val="-4"/>
          <w:shd w:val="clear" w:color="auto" w:fill="3F78A1"/>
        </w:rPr>
        <w:t xml:space="preserve">9. </w:t>
      </w:r>
      <w:r>
        <w:rPr>
          <w:color w:val="FFFFFF"/>
          <w:shd w:val="clear" w:color="auto" w:fill="3F78A1"/>
        </w:rPr>
        <w:t>Letters of</w:t>
      </w:r>
      <w:r>
        <w:rPr>
          <w:color w:val="FFFFFF"/>
          <w:spacing w:val="-3"/>
          <w:shd w:val="clear" w:color="auto" w:fill="3F78A1"/>
        </w:rPr>
        <w:t xml:space="preserve"> </w:t>
      </w:r>
      <w:r>
        <w:rPr>
          <w:color w:val="FFFFFF"/>
          <w:shd w:val="clear" w:color="auto" w:fill="3F78A1"/>
        </w:rPr>
        <w:t>Support</w:t>
      </w:r>
      <w:r>
        <w:rPr>
          <w:color w:val="FFFFFF"/>
          <w:shd w:val="clear" w:color="auto" w:fill="3F78A1"/>
        </w:rPr>
        <w:tab/>
      </w:r>
    </w:p>
    <w:p w:rsidR="00BC5CC2" w:rsidRDefault="00BC5CC2" w14:paraId="6CE5292F" w14:textId="77777777">
      <w:pPr>
        <w:pStyle w:val="BodyText"/>
        <w:spacing w:before="12"/>
        <w:ind w:left="0"/>
        <w:rPr>
          <w:b/>
          <w:sz w:val="21"/>
        </w:rPr>
      </w:pPr>
    </w:p>
    <w:p w:rsidR="00BC5CC2" w:rsidRDefault="00034506" w14:paraId="2E69E62A" w14:textId="77777777">
      <w:pPr>
        <w:pStyle w:val="Heading6"/>
        <w:spacing w:before="0"/>
        <w:ind w:left="1570"/>
      </w:pPr>
      <w:r>
        <w:rPr>
          <w:color w:val="444444"/>
        </w:rPr>
        <w:t>Format:</w:t>
      </w:r>
    </w:p>
    <w:p w:rsidR="00BC5CC2" w:rsidRDefault="00034506" w14:paraId="2FAF96ED" w14:textId="77777777">
      <w:pPr>
        <w:pStyle w:val="BodyText"/>
        <w:spacing w:before="64" w:line="230" w:lineRule="auto"/>
        <w:ind w:right="1384"/>
      </w:pPr>
      <w:r>
        <w:rPr>
          <w:color w:val="444444"/>
        </w:rPr>
        <w:t>Combine all letters of support into a single PDF file and attach this information here. Do not place these letters in the Appendix.</w:t>
      </w:r>
    </w:p>
    <w:p w:rsidR="00BC5CC2" w:rsidRDefault="00034506" w14:paraId="7E3DC860" w14:textId="77777777">
      <w:pPr>
        <w:pStyle w:val="BodyText"/>
        <w:spacing w:before="81"/>
      </w:pPr>
      <w:r>
        <w:rPr>
          <w:color w:val="444444"/>
        </w:rPr>
        <w:t xml:space="preserve">Follow the attachment guidelines on NIH's </w:t>
      </w:r>
      <w:hyperlink r:id="rId503">
        <w:r>
          <w:rPr>
            <w:color w:val="0000FF"/>
            <w:u w:val="single" w:color="0000FF"/>
          </w:rPr>
          <w:t>Format Attachments</w:t>
        </w:r>
        <w:r>
          <w:rPr>
            <w:color w:val="0000FF"/>
          </w:rPr>
          <w:t xml:space="preserve"> </w:t>
        </w:r>
      </w:hyperlink>
      <w:r>
        <w:rPr>
          <w:color w:val="444444"/>
        </w:rPr>
        <w:t>page.</w:t>
      </w:r>
    </w:p>
    <w:p w:rsidR="00BC5CC2" w:rsidRDefault="00034506" w14:paraId="233D199E" w14:textId="77777777">
      <w:pPr>
        <w:pStyle w:val="Heading6"/>
        <w:ind w:left="1570"/>
      </w:pPr>
      <w:r>
        <w:rPr>
          <w:color w:val="444444"/>
        </w:rPr>
        <w:t>Content:</w:t>
      </w:r>
    </w:p>
    <w:p w:rsidR="00BC5CC2" w:rsidRDefault="00034506" w14:paraId="7A0C76EC" w14:textId="77777777">
      <w:pPr>
        <w:pStyle w:val="BodyText"/>
        <w:spacing w:before="63" w:line="230" w:lineRule="auto"/>
        <w:ind w:right="1602"/>
      </w:pPr>
      <w:r>
        <w:rPr>
          <w:color w:val="444444"/>
        </w:rPr>
        <w:t>Attach a file with all letters of support, including any letters necessary to demonstrate the support of consortium participants and collaborators such as Senior/Key Personnel and Other Significant Contributors included in the grant application.</w:t>
      </w:r>
    </w:p>
    <w:p w:rsidR="00BC5CC2" w:rsidRDefault="00034506" w14:paraId="4B3B223C" w14:textId="77777777">
      <w:pPr>
        <w:pStyle w:val="BodyText"/>
        <w:spacing w:before="89" w:line="230" w:lineRule="auto"/>
        <w:ind w:right="1384"/>
      </w:pPr>
      <w:r>
        <w:rPr>
          <w:color w:val="444444"/>
        </w:rPr>
        <w:t xml:space="preserve">Letters should stipulate expectations for co-authorship, and whether cell lines, samples, or other resources promised in the letter are freely available to other investigators in the scientific community or will be provided to the </w:t>
      </w:r>
      <w:proofErr w:type="gramStart"/>
      <w:r>
        <w:rPr>
          <w:color w:val="444444"/>
        </w:rPr>
        <w:t>particular investigators</w:t>
      </w:r>
      <w:proofErr w:type="gramEnd"/>
      <w:r>
        <w:rPr>
          <w:color w:val="444444"/>
        </w:rPr>
        <w:t xml:space="preserve"> only.</w:t>
      </w:r>
    </w:p>
    <w:p w:rsidR="00BC5CC2" w:rsidRDefault="00034506" w14:paraId="369D4438" w14:textId="77777777">
      <w:pPr>
        <w:pStyle w:val="BodyText"/>
        <w:spacing w:before="89" w:line="230" w:lineRule="auto"/>
        <w:ind w:right="1514"/>
      </w:pPr>
      <w:r>
        <w:rPr>
          <w:color w:val="444444"/>
        </w:rPr>
        <w:t>For consultants, letters should include rate/charge for consulting services and level of effort/number of hours per budget period anticipated. In addition, letters ensuring access to core facilities and resources should stipulate whether access will be provided as a fee-for-service.</w:t>
      </w:r>
    </w:p>
    <w:p w:rsidR="00BC5CC2" w:rsidRDefault="00BC5CC2" w14:paraId="4A4EEBD0" w14:textId="77777777">
      <w:pPr>
        <w:spacing w:line="230" w:lineRule="auto"/>
        <w:sectPr w:rsidR="00BC5CC2">
          <w:pgSz w:w="12240" w:h="15840"/>
          <w:pgMar w:top="1080" w:right="0" w:bottom="980" w:left="620" w:header="441" w:footer="800" w:gutter="0"/>
          <w:cols w:space="720"/>
        </w:sectPr>
      </w:pPr>
    </w:p>
    <w:p w:rsidR="00BC5CC2" w:rsidRDefault="00BC5CC2" w14:paraId="50B971BD" w14:textId="77777777">
      <w:pPr>
        <w:pStyle w:val="BodyText"/>
        <w:spacing w:before="5"/>
        <w:ind w:left="0"/>
        <w:rPr>
          <w:sz w:val="23"/>
        </w:rPr>
      </w:pPr>
    </w:p>
    <w:p w:rsidR="00BC5CC2" w:rsidRDefault="00034506" w14:paraId="754D3E11" w14:textId="77777777">
      <w:pPr>
        <w:pStyle w:val="BodyText"/>
        <w:spacing w:before="108" w:line="230" w:lineRule="auto"/>
        <w:ind w:right="1384"/>
      </w:pPr>
      <w:r>
        <w:rPr>
          <w:color w:val="444444"/>
        </w:rPr>
        <w:t>Letters are not required for personnel (such as research assistants) not contributing in a substantive, measurable way to the scientific development or execution of the project.</w:t>
      </w:r>
    </w:p>
    <w:p w:rsidR="00BC5CC2" w:rsidRDefault="00034506" w14:paraId="2F530D49" w14:textId="77777777">
      <w:pPr>
        <w:pStyle w:val="BodyText"/>
        <w:spacing w:before="90" w:line="230" w:lineRule="auto"/>
        <w:ind w:right="1521"/>
      </w:pPr>
      <w:r>
        <w:rPr>
          <w:color w:val="444444"/>
        </w:rPr>
        <w:t>Do not include consultant biographical sketches in the “Letters of Support” attachment, as consultant biosketches should be in the “Biographical Sketch” section (see exception for SBIR/STTR Applications in the SBIR/STTR-specific instructions).</w:t>
      </w:r>
    </w:p>
    <w:p w:rsidR="00BC5CC2" w:rsidRDefault="00967DBD" w14:paraId="20316DC8" w14:textId="641C8F8F">
      <w:pPr>
        <w:pStyle w:val="BodyText"/>
        <w:spacing w:before="12"/>
        <w:ind w:left="0"/>
        <w:rPr>
          <w:sz w:val="10"/>
        </w:rPr>
      </w:pPr>
      <w:r>
        <w:rPr>
          <w:noProof/>
        </w:rPr>
        <mc:AlternateContent>
          <mc:Choice Requires="wpg">
            <w:drawing>
              <wp:anchor distT="0" distB="0" distL="0" distR="0" simplePos="0" relativeHeight="251614720" behindDoc="0" locked="0" layoutInCell="1" allowOverlap="1" wp14:editId="113973CF" wp14:anchorId="77BFB959">
                <wp:simplePos x="0" y="0"/>
                <wp:positionH relativeFrom="page">
                  <wp:posOffset>1724025</wp:posOffset>
                </wp:positionH>
                <wp:positionV relativeFrom="paragraph">
                  <wp:posOffset>123190</wp:posOffset>
                </wp:positionV>
                <wp:extent cx="5038725" cy="1466850"/>
                <wp:effectExtent l="0" t="0" r="0" b="1270"/>
                <wp:wrapTopAndBottom/>
                <wp:docPr id="612"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466850"/>
                          <a:chOff x="2715" y="194"/>
                          <a:chExt cx="7935" cy="2310"/>
                        </a:xfrm>
                      </wpg:grpSpPr>
                      <pic:pic xmlns:pic="http://schemas.openxmlformats.org/drawingml/2006/picture">
                        <pic:nvPicPr>
                          <pic:cNvPr id="613" name="Picture 3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14" name="Text Box 348"/>
                        <wps:cNvSpPr txBox="1">
                          <a:spLocks noChangeArrowheads="1"/>
                        </wps:cNvSpPr>
                        <wps:spPr bwMode="auto">
                          <a:xfrm>
                            <a:off x="2715" y="584"/>
                            <a:ext cx="7935" cy="192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967B8F0" w14:textId="77777777">
                              <w:pPr>
                                <w:spacing w:before="59" w:line="230" w:lineRule="auto"/>
                                <w:ind w:left="374" w:right="304"/>
                                <w:rPr>
                                  <w:sz w:val="20"/>
                                </w:rPr>
                              </w:pPr>
                              <w:r>
                                <w:rPr>
                                  <w:b/>
                                  <w:color w:val="444444"/>
                                  <w:sz w:val="20"/>
                                </w:rPr>
                                <w:t xml:space="preserve">Overall and Other Components: </w:t>
                              </w:r>
                              <w:r>
                                <w:rPr>
                                  <w:color w:val="444444"/>
                                  <w:sz w:val="20"/>
                                </w:rPr>
                                <w:t xml:space="preserve">Unless specific instructions are provided in the FOA, applicants have the option of including the “Letters of Support” attachment in the Overall Component, Other Components, or both. To avoid duplication, each letter should appear only once in the application. Letters that apply to the entire application (or to multiple components) should be presented in the Overall Component as a single PDF, while letters that apply only to a </w:t>
                              </w:r>
                              <w:proofErr w:type="gramStart"/>
                              <w:r>
                                <w:rPr>
                                  <w:color w:val="444444"/>
                                  <w:sz w:val="20"/>
                                </w:rPr>
                                <w:t>particular individual</w:t>
                              </w:r>
                              <w:proofErr w:type="gramEnd"/>
                              <w:r>
                                <w:rPr>
                                  <w:color w:val="444444"/>
                                  <w:sz w:val="20"/>
                                </w:rPr>
                                <w:t xml:space="preserve"> component should be presented in that component as a single PDF.</w:t>
                              </w:r>
                            </w:p>
                          </w:txbxContent>
                        </wps:txbx>
                        <wps:bodyPr rot="0" vert="horz" wrap="square" lIns="0" tIns="0" rIns="0" bIns="0" anchor="t" anchorCtr="0" upright="1">
                          <a:noAutofit/>
                        </wps:bodyPr>
                      </wps:wsp>
                      <wps:wsp>
                        <wps:cNvPr id="615" name="Text Box 347"/>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8004441"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style="position:absolute;margin-left:135.75pt;margin-top:9.7pt;width:396.75pt;height:115.5pt;z-index:251614720;mso-wrap-distance-left:0;mso-wrap-distance-right:0;mso-position-horizontal-relative:page;mso-position-vertical-relative:text" coordsize="7935,2310" coordorigin="2715,194" o:spid="_x0000_s1709" w14:anchorId="77BFB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">
                <v:shape id="Picture 349" style="position:absolute;left:2715;top:194;width:390;height:390;visibility:visible;mso-wrap-style:square" o:spid="_x0000_s17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">
                  <v:imagedata o:title="" r:id="rId110"/>
                </v:shape>
                <v:shape id="Text Box 348" style="position:absolute;left:2715;top:584;width:7935;height:1920;visibility:visible;mso-wrap-style:square;v-text-anchor:top" o:spid="_x0000_s1711"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">
                  <v:textbox inset="0,0,0,0">
                    <w:txbxContent>
                      <w:p w:rsidR="002F12AD" w:rsidRDefault="002F12AD" w14:paraId="2967B8F0" w14:textId="77777777">
                        <w:pPr>
                          <w:spacing w:before="59" w:line="230" w:lineRule="auto"/>
                          <w:ind w:left="374" w:right="304"/>
                          <w:rPr>
                            <w:sz w:val="20"/>
                          </w:rPr>
                        </w:pPr>
                        <w:r>
                          <w:rPr>
                            <w:b/>
                            <w:color w:val="444444"/>
                            <w:sz w:val="20"/>
                          </w:rPr>
                          <w:t xml:space="preserve">Overall and Other Components: </w:t>
                        </w:r>
                        <w:r>
                          <w:rPr>
                            <w:color w:val="444444"/>
                            <w:sz w:val="20"/>
                          </w:rPr>
                          <w:t xml:space="preserve">Unless specific instructions are provided in the FOA, applicants have the option of including the “Letters of Support” attachment in the Overall Component, Other Components, or both. To avoid duplication, each letter should appear only once in the application. Letters that apply to the entire application (or to multiple components) should be presented in the Overall Component as a single PDF, while letters that apply only to a </w:t>
                        </w:r>
                        <w:proofErr w:type="gramStart"/>
                        <w:r>
                          <w:rPr>
                            <w:color w:val="444444"/>
                            <w:sz w:val="20"/>
                          </w:rPr>
                          <w:t>particular individual</w:t>
                        </w:r>
                        <w:proofErr w:type="gramEnd"/>
                        <w:r>
                          <w:rPr>
                            <w:color w:val="444444"/>
                            <w:sz w:val="20"/>
                          </w:rPr>
                          <w:t xml:space="preserve"> component should be presented in that component as a single PDF.</w:t>
                        </w:r>
                      </w:p>
                    </w:txbxContent>
                  </v:textbox>
                </v:shape>
                <v:shape id="Text Box 347" style="position:absolute;left:2715;top:194;width:7935;height:390;visibility:visible;mso-wrap-style:square;v-text-anchor:top" o:spid="_x0000_s171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v:textbox inset="0,0,0,0">
                    <w:txbxContent>
                      <w:p w:rsidR="002F12AD" w:rsidRDefault="002F12AD" w14:paraId="18004441" w14:textId="77777777">
                        <w:pPr>
                          <w:spacing w:before="82"/>
                          <w:ind w:left="599"/>
                          <w:rPr>
                            <w:b/>
                            <w:sz w:val="20"/>
                          </w:rPr>
                        </w:pPr>
                        <w:r>
                          <w:rPr>
                            <w:b/>
                            <w:sz w:val="20"/>
                          </w:rPr>
                          <w:t>Additional Instructions for Multi-project:</w:t>
                        </w:r>
                      </w:p>
                    </w:txbxContent>
                  </v:textbox>
                </v:shape>
                <w10:wrap type="topAndBottom" anchorx="page"/>
              </v:group>
            </w:pict>
          </mc:Fallback>
        </mc:AlternateContent>
      </w:r>
      <w:r>
        <w:rPr>
          <w:noProof/>
        </w:rPr>
        <mc:AlternateContent>
          <mc:Choice Requires="wpg">
            <w:drawing>
              <wp:anchor distT="0" distB="0" distL="0" distR="0" simplePos="0" relativeHeight="251615744" behindDoc="0" locked="0" layoutInCell="1" allowOverlap="1" wp14:editId="52E30495" wp14:anchorId="1136817F">
                <wp:simplePos x="0" y="0"/>
                <wp:positionH relativeFrom="page">
                  <wp:posOffset>1724025</wp:posOffset>
                </wp:positionH>
                <wp:positionV relativeFrom="paragraph">
                  <wp:posOffset>1713865</wp:posOffset>
                </wp:positionV>
                <wp:extent cx="5038725" cy="3581400"/>
                <wp:effectExtent l="0" t="0" r="0" b="1270"/>
                <wp:wrapTopAndBottom/>
                <wp:docPr id="608"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3581400"/>
                          <a:chOff x="2715" y="2699"/>
                          <a:chExt cx="7935" cy="5640"/>
                        </a:xfrm>
                      </wpg:grpSpPr>
                      <pic:pic xmlns:pic="http://schemas.openxmlformats.org/drawingml/2006/picture">
                        <pic:nvPicPr>
                          <pic:cNvPr id="609" name="Picture 34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2699"/>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10" name="Text Box 344"/>
                        <wps:cNvSpPr txBox="1">
                          <a:spLocks noChangeArrowheads="1"/>
                        </wps:cNvSpPr>
                        <wps:spPr bwMode="auto">
                          <a:xfrm>
                            <a:off x="2715" y="3089"/>
                            <a:ext cx="7935" cy="52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C867F1E" w14:textId="77777777">
                              <w:pPr>
                                <w:spacing w:before="59" w:line="230" w:lineRule="auto"/>
                                <w:ind w:left="374" w:right="174"/>
                                <w:rPr>
                                  <w:sz w:val="20"/>
                                </w:rPr>
                              </w:pPr>
                              <w:r>
                                <w:rPr>
                                  <w:color w:val="444444"/>
                                  <w:sz w:val="20"/>
                                </w:rPr>
                                <w:t>Involvement of consultants and collaborators in the planning and research stages of the project is permitted. With the application, include letters from each individual and/or collaborator confirming their role(s) in the project. The letter(s) should be prepared on the consultant or collaborator’s letterhead and addressed to the SBC. One page is recommended.</w:t>
                              </w:r>
                            </w:p>
                            <w:p w:rsidR="002F12AD" w:rsidRDefault="002F12AD" w14:paraId="1EC76377" w14:textId="77777777">
                              <w:pPr>
                                <w:spacing w:before="88" w:line="230" w:lineRule="auto"/>
                                <w:ind w:left="374" w:right="139"/>
                                <w:rPr>
                                  <w:sz w:val="20"/>
                                </w:rPr>
                              </w:pPr>
                              <w:r>
                                <w:rPr>
                                  <w:color w:val="444444"/>
                                  <w:sz w:val="20"/>
                                </w:rPr>
                                <w:t>At a minimum, each consultant and collaborator letter should (1) verify their commitment to the project; (2) refer to the specific project by name, acknowledging the PD/PI as the lead on the project; and (3) specify what services/tasks the consultant or collaborator will contribute (e.g. expertise, number of hours/ percent of effort, summary of tasks to be completed). For consultants, the letter should also include the rate/charge for consulting services. Also include biographical sketches for each consultant.</w:t>
                              </w:r>
                            </w:p>
                            <w:p w:rsidR="002F12AD" w:rsidRDefault="002F12AD" w14:paraId="623F7D3B" w14:textId="77777777">
                              <w:pPr>
                                <w:spacing w:before="88" w:line="230" w:lineRule="auto"/>
                                <w:ind w:left="374"/>
                                <w:rPr>
                                  <w:sz w:val="20"/>
                                </w:rPr>
                              </w:pPr>
                              <w:r>
                                <w:rPr>
                                  <w:color w:val="444444"/>
                                  <w:sz w:val="20"/>
                                </w:rPr>
                                <w:t>Letters of interest from potential commercial partners or investors and letters of commitment of funds or other resources that will enhance the likelihood of commercialization should be placed following the letters of support for consultants and collaborators.</w:t>
                              </w:r>
                            </w:p>
                            <w:p w:rsidR="002F12AD" w:rsidRDefault="002F12AD" w14:paraId="38B438B2" w14:textId="77777777">
                              <w:pPr>
                                <w:spacing w:before="88" w:line="230" w:lineRule="auto"/>
                                <w:ind w:left="374" w:right="214"/>
                                <w:rPr>
                                  <w:sz w:val="20"/>
                                </w:rPr>
                              </w:pPr>
                              <w:r>
                                <w:rPr>
                                  <w:b/>
                                  <w:color w:val="444444"/>
                                  <w:sz w:val="20"/>
                                </w:rPr>
                                <w:t xml:space="preserve">STTR only: </w:t>
                              </w:r>
                              <w:r>
                                <w:rPr>
                                  <w:color w:val="444444"/>
                                  <w:sz w:val="20"/>
                                </w:rPr>
                                <w:t>The single “partnering” research institution must provide a letter to the applicant small business concern certifying that at least 30% of the work of the STTR project will be performed by the research institution.</w:t>
                              </w:r>
                            </w:p>
                          </w:txbxContent>
                        </wps:txbx>
                        <wps:bodyPr rot="0" vert="horz" wrap="square" lIns="0" tIns="0" rIns="0" bIns="0" anchor="t" anchorCtr="0" upright="1">
                          <a:noAutofit/>
                        </wps:bodyPr>
                      </wps:wsp>
                      <wps:wsp>
                        <wps:cNvPr id="611" name="Text Box 343"/>
                        <wps:cNvSpPr txBox="1">
                          <a:spLocks noChangeArrowheads="1"/>
                        </wps:cNvSpPr>
                        <wps:spPr bwMode="auto">
                          <a:xfrm>
                            <a:off x="2715" y="2699"/>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E88CB72"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style="position:absolute;margin-left:135.75pt;margin-top:134.95pt;width:396.75pt;height:282pt;z-index:251615744;mso-wrap-distance-left:0;mso-wrap-distance-right:0;mso-position-horizontal-relative:page;mso-position-vertical-relative:text" coordsize="7935,5640" coordorigin="2715,2699" o:spid="_x0000_s1713" w14:anchorId="1136817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">
                <v:shape id="Picture 345" style="position:absolute;left:2715;top:2699;width:390;height:390;visibility:visible;mso-wrap-style:square" o:spid="_x0000_s171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">
                  <v:imagedata o:title="" r:id="rId118"/>
                </v:shape>
                <v:shape id="Text Box 344" style="position:absolute;left:2715;top:3089;width:7935;height:5250;visibility:visible;mso-wrap-style:square;v-text-anchor:top" o:spid="_x0000_s1715"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">
                  <v:textbox inset="0,0,0,0">
                    <w:txbxContent>
                      <w:p w:rsidR="002F12AD" w:rsidRDefault="002F12AD" w14:paraId="0C867F1E" w14:textId="77777777">
                        <w:pPr>
                          <w:spacing w:before="59" w:line="230" w:lineRule="auto"/>
                          <w:ind w:left="374" w:right="174"/>
                          <w:rPr>
                            <w:sz w:val="20"/>
                          </w:rPr>
                        </w:pPr>
                        <w:r>
                          <w:rPr>
                            <w:color w:val="444444"/>
                            <w:sz w:val="20"/>
                          </w:rPr>
                          <w:t>Involvement of consultants and collaborators in the planning and research stages of the project is permitted. With the application, include letters from each individual and/or collaborator confirming their role(s) in the project. The letter(s) should be prepared on the consultant or collaborator’s letterhead and addressed to the SBC. One page is recommended.</w:t>
                        </w:r>
                      </w:p>
                      <w:p w:rsidR="002F12AD" w:rsidRDefault="002F12AD" w14:paraId="1EC76377" w14:textId="77777777">
                        <w:pPr>
                          <w:spacing w:before="88" w:line="230" w:lineRule="auto"/>
                          <w:ind w:left="374" w:right="139"/>
                          <w:rPr>
                            <w:sz w:val="20"/>
                          </w:rPr>
                        </w:pPr>
                        <w:r>
                          <w:rPr>
                            <w:color w:val="444444"/>
                            <w:sz w:val="20"/>
                          </w:rPr>
                          <w:t>At a minimum, each consultant and collaborator letter should (1) verify their commitment to the project; (2) refer to the specific project by name, acknowledging the PD/PI as the lead on the project; and (3) specify what services/tasks the consultant or collaborator will contribute (e.g. expertise, number of hours/ percent of effort, summary of tasks to be completed). For consultants, the letter should also include the rate/charge for consulting services. Also include biographical sketches for each consultant.</w:t>
                        </w:r>
                      </w:p>
                      <w:p w:rsidR="002F12AD" w:rsidRDefault="002F12AD" w14:paraId="623F7D3B" w14:textId="77777777">
                        <w:pPr>
                          <w:spacing w:before="88" w:line="230" w:lineRule="auto"/>
                          <w:ind w:left="374"/>
                          <w:rPr>
                            <w:sz w:val="20"/>
                          </w:rPr>
                        </w:pPr>
                        <w:r>
                          <w:rPr>
                            <w:color w:val="444444"/>
                            <w:sz w:val="20"/>
                          </w:rPr>
                          <w:t>Letters of interest from potential commercial partners or investors and letters of commitment of funds or other resources that will enhance the likelihood of commercialization should be placed following the letters of support for consultants and collaborators.</w:t>
                        </w:r>
                      </w:p>
                      <w:p w:rsidR="002F12AD" w:rsidRDefault="002F12AD" w14:paraId="38B438B2" w14:textId="77777777">
                        <w:pPr>
                          <w:spacing w:before="88" w:line="230" w:lineRule="auto"/>
                          <w:ind w:left="374" w:right="214"/>
                          <w:rPr>
                            <w:sz w:val="20"/>
                          </w:rPr>
                        </w:pPr>
                        <w:r>
                          <w:rPr>
                            <w:b/>
                            <w:color w:val="444444"/>
                            <w:sz w:val="20"/>
                          </w:rPr>
                          <w:t xml:space="preserve">STTR only: </w:t>
                        </w:r>
                        <w:r>
                          <w:rPr>
                            <w:color w:val="444444"/>
                            <w:sz w:val="20"/>
                          </w:rPr>
                          <w:t>The single “partnering” research institution must provide a letter to the applicant small business concern certifying that at least 30% of the work of the STTR project will be performed by the research institution.</w:t>
                        </w:r>
                      </w:p>
                    </w:txbxContent>
                  </v:textbox>
                </v:shape>
                <v:shape id="Text Box 343" style="position:absolute;left:2715;top:2699;width:7935;height:390;visibility:visible;mso-wrap-style:square;v-text-anchor:top" o:spid="_x0000_s171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v:textbox inset="0,0,0,0">
                    <w:txbxContent>
                      <w:p w:rsidR="002F12AD" w:rsidRDefault="002F12AD" w14:paraId="2E88CB72"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234D5757" w14:textId="77777777">
      <w:pPr>
        <w:pStyle w:val="BodyText"/>
        <w:spacing w:before="10"/>
        <w:ind w:left="0"/>
        <w:rPr>
          <w:sz w:val="8"/>
        </w:rPr>
      </w:pPr>
    </w:p>
    <w:p w:rsidR="00BC5CC2" w:rsidRDefault="00BC5CC2" w14:paraId="691C7B98" w14:textId="77777777">
      <w:pPr>
        <w:pStyle w:val="BodyText"/>
        <w:ind w:left="0"/>
        <w:rPr>
          <w:sz w:val="14"/>
        </w:rPr>
      </w:pPr>
    </w:p>
    <w:p w:rsidR="00BC5CC2" w:rsidRDefault="00034506" w14:paraId="04BE7201"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37" w:id="187"/>
      <w:bookmarkEnd w:id="187"/>
      <w:r>
        <w:rPr>
          <w:color w:val="FFFFFF"/>
          <w:spacing w:val="-5"/>
          <w:shd w:val="clear" w:color="auto" w:fill="3F78A1"/>
        </w:rPr>
        <w:t xml:space="preserve">10. </w:t>
      </w:r>
      <w:r>
        <w:rPr>
          <w:color w:val="FFFFFF"/>
          <w:shd w:val="clear" w:color="auto" w:fill="3F78A1"/>
        </w:rPr>
        <w:t>Resource Sharing</w:t>
      </w:r>
      <w:r>
        <w:rPr>
          <w:color w:val="FFFFFF"/>
          <w:spacing w:val="7"/>
          <w:shd w:val="clear" w:color="auto" w:fill="3F78A1"/>
        </w:rPr>
        <w:t xml:space="preserve"> </w:t>
      </w:r>
      <w:r>
        <w:rPr>
          <w:color w:val="FFFFFF"/>
          <w:spacing w:val="-3"/>
          <w:shd w:val="clear" w:color="auto" w:fill="3F78A1"/>
        </w:rPr>
        <w:t>Plan(s)</w:t>
      </w:r>
      <w:r>
        <w:rPr>
          <w:color w:val="FFFFFF"/>
          <w:spacing w:val="-3"/>
          <w:shd w:val="clear" w:color="auto" w:fill="3F78A1"/>
        </w:rPr>
        <w:tab/>
      </w:r>
    </w:p>
    <w:p w:rsidR="00BC5CC2" w:rsidRDefault="00BC5CC2" w14:paraId="1928468A" w14:textId="77777777">
      <w:pPr>
        <w:pStyle w:val="BodyText"/>
        <w:spacing w:before="12"/>
        <w:ind w:left="0"/>
        <w:rPr>
          <w:b/>
          <w:sz w:val="21"/>
        </w:rPr>
      </w:pPr>
    </w:p>
    <w:p w:rsidR="00BC5CC2" w:rsidRDefault="00034506" w14:paraId="3926DC1F" w14:textId="77777777">
      <w:pPr>
        <w:pStyle w:val="Heading6"/>
        <w:spacing w:before="1"/>
        <w:ind w:left="1570"/>
      </w:pPr>
      <w:r>
        <w:rPr>
          <w:color w:val="444444"/>
        </w:rPr>
        <w:t>Format:</w:t>
      </w:r>
    </w:p>
    <w:p w:rsidR="00BC5CC2" w:rsidRDefault="00034506" w14:paraId="22D76FC0" w14:textId="77777777">
      <w:pPr>
        <w:pStyle w:val="BodyText"/>
        <w:spacing w:before="55"/>
      </w:pPr>
      <w:r>
        <w:rPr>
          <w:color w:val="444444"/>
        </w:rPr>
        <w:t xml:space="preserve">Attach this information as a PDF file. See NIH's </w:t>
      </w:r>
      <w:hyperlink r:id="rId504">
        <w:r>
          <w:rPr>
            <w:color w:val="0000FF"/>
            <w:u w:val="single" w:color="0000FF"/>
          </w:rPr>
          <w:t>Format Attachments</w:t>
        </w:r>
        <w:r>
          <w:rPr>
            <w:color w:val="0000FF"/>
          </w:rPr>
          <w:t xml:space="preserve"> </w:t>
        </w:r>
      </w:hyperlink>
      <w:r>
        <w:rPr>
          <w:color w:val="444444"/>
        </w:rPr>
        <w:t>page.</w:t>
      </w:r>
    </w:p>
    <w:p w:rsidR="00BC5CC2" w:rsidRDefault="00034506" w14:paraId="3DE6CE19" w14:textId="77777777">
      <w:pPr>
        <w:pStyle w:val="Heading6"/>
        <w:ind w:left="1570"/>
      </w:pPr>
      <w:r>
        <w:rPr>
          <w:color w:val="444444"/>
        </w:rPr>
        <w:t>Content:</w:t>
      </w:r>
    </w:p>
    <w:p w:rsidR="00BC5CC2" w:rsidRDefault="00034506" w14:paraId="5A7D7B82" w14:textId="77777777">
      <w:pPr>
        <w:pStyle w:val="BodyText"/>
        <w:spacing w:before="63" w:line="230" w:lineRule="auto"/>
        <w:ind w:right="1433"/>
      </w:pPr>
      <w:r>
        <w:rPr>
          <w:b/>
          <w:color w:val="444444"/>
        </w:rPr>
        <w:t xml:space="preserve">Data Sharing Plan: </w:t>
      </w:r>
      <w:r>
        <w:rPr>
          <w:color w:val="444444"/>
        </w:rPr>
        <w:t>Investigators seeking $500,000 or more in direct costs (exclusive of consortium F&amp;A) in any budget period are expected to include a brief 1-paragraph description of how final research data will be shared, or explain why data-sharing is not possible (for example human subject concerns, the Small Business Innovation Development Act provisions, etc.).</w:t>
      </w:r>
    </w:p>
    <w:p w:rsidR="00BC5CC2" w:rsidRDefault="00BC5CC2" w14:paraId="1AF80FAF" w14:textId="77777777">
      <w:pPr>
        <w:spacing w:line="230" w:lineRule="auto"/>
        <w:sectPr w:rsidR="00BC5CC2">
          <w:footerReference w:type="default" r:id="rId505"/>
          <w:pgSz w:w="12240" w:h="15840"/>
          <w:pgMar w:top="1080" w:right="0" w:bottom="980" w:left="620" w:header="441" w:footer="800" w:gutter="0"/>
          <w:pgNumType w:start="150"/>
          <w:cols w:space="720"/>
        </w:sectPr>
      </w:pPr>
    </w:p>
    <w:p w:rsidR="00BC5CC2" w:rsidRDefault="00BC5CC2" w14:paraId="397E5DCE" w14:textId="77777777">
      <w:pPr>
        <w:pStyle w:val="BodyText"/>
        <w:spacing w:before="5"/>
        <w:ind w:left="0"/>
        <w:rPr>
          <w:sz w:val="23"/>
        </w:rPr>
      </w:pPr>
    </w:p>
    <w:p w:rsidR="00BC5CC2" w:rsidRDefault="00034506" w14:paraId="3FE16846" w14:textId="77777777">
      <w:pPr>
        <w:pStyle w:val="BodyText"/>
        <w:spacing w:before="108" w:line="230" w:lineRule="auto"/>
        <w:ind w:right="1602"/>
      </w:pPr>
      <w:r>
        <w:rPr>
          <w:color w:val="444444"/>
        </w:rPr>
        <w:t xml:space="preserve">Specific FOAs may require that all applications include this information regardless of the dollar level. Applicants are encouraged to read the FOA carefully and discuss their data-sharing plan with their program contact at the time they negotiate an agreement with the Institute/Center (IC) staff to accept assignment of their application. </w:t>
      </w:r>
      <w:r>
        <w:rPr>
          <w:b/>
          <w:color w:val="444444"/>
        </w:rPr>
        <w:t>For more information</w:t>
      </w:r>
      <w:r>
        <w:rPr>
          <w:color w:val="444444"/>
        </w:rPr>
        <w:t xml:space="preserve">, see the NIH </w:t>
      </w:r>
      <w:hyperlink r:id="rId506">
        <w:r>
          <w:rPr>
            <w:color w:val="0000FF"/>
            <w:u w:val="single" w:color="0000FF"/>
          </w:rPr>
          <w:t>Data</w:t>
        </w:r>
      </w:hyperlink>
      <w:r>
        <w:rPr>
          <w:color w:val="0000FF"/>
        </w:rPr>
        <w:t xml:space="preserve"> </w:t>
      </w:r>
      <w:hyperlink r:id="rId507">
        <w:r>
          <w:rPr>
            <w:color w:val="0000FF"/>
            <w:u w:val="single" w:color="0000FF"/>
          </w:rPr>
          <w:t>Sharing Policy</w:t>
        </w:r>
        <w:r>
          <w:rPr>
            <w:color w:val="0000FF"/>
          </w:rPr>
          <w:t xml:space="preserve"> </w:t>
        </w:r>
      </w:hyperlink>
      <w:r>
        <w:rPr>
          <w:color w:val="444444"/>
        </w:rPr>
        <w:t xml:space="preserve">or the </w:t>
      </w:r>
      <w:hyperlink w:anchor="NIH" r:id="rId508">
        <w:r>
          <w:rPr>
            <w:color w:val="0000FF"/>
            <w:u w:val="single" w:color="0000FF"/>
          </w:rPr>
          <w:t>NIH Grants Policy Statement, Section 2.3.7.10: NIH Genomic Data Sharing</w:t>
        </w:r>
      </w:hyperlink>
      <w:r>
        <w:rPr>
          <w:color w:val="0000FF"/>
        </w:rPr>
        <w:t xml:space="preserve"> </w:t>
      </w:r>
      <w:r>
        <w:rPr>
          <w:color w:val="444444"/>
        </w:rPr>
        <w:t xml:space="preserve">and </w:t>
      </w:r>
      <w:hyperlink w:anchor="Genomic" r:id="rId509">
        <w:r>
          <w:rPr>
            <w:color w:val="0000FF"/>
            <w:u w:val="single" w:color="0000FF"/>
          </w:rPr>
          <w:t>Section 8.2.3.3: Genomic Data Sharing (GDS) Policy/ Policy for Genome-Wide Association</w:t>
        </w:r>
      </w:hyperlink>
      <w:r>
        <w:rPr>
          <w:color w:val="0000FF"/>
        </w:rPr>
        <w:t xml:space="preserve"> </w:t>
      </w:r>
      <w:hyperlink w:anchor="Genomic" r:id="rId510">
        <w:r>
          <w:rPr>
            <w:color w:val="0000FF"/>
            <w:u w:val="single" w:color="0000FF"/>
          </w:rPr>
          <w:t>Studies (GWAS)</w:t>
        </w:r>
      </w:hyperlink>
      <w:r>
        <w:rPr>
          <w:color w:val="444444"/>
        </w:rPr>
        <w:t>.</w:t>
      </w:r>
    </w:p>
    <w:p w:rsidR="00BC5CC2" w:rsidRDefault="00034506" w14:paraId="456A275C" w14:textId="77777777">
      <w:pPr>
        <w:pStyle w:val="BodyText"/>
        <w:spacing w:before="88" w:line="230" w:lineRule="auto"/>
        <w:ind w:right="1411"/>
      </w:pPr>
      <w:r>
        <w:rPr>
          <w:b/>
          <w:color w:val="444444"/>
        </w:rPr>
        <w:t xml:space="preserve">Sharing Model Organisms: </w:t>
      </w:r>
      <w:r>
        <w:rPr>
          <w:color w:val="444444"/>
        </w:rPr>
        <w:t xml:space="preserve">Regardless of the amount requested, all applications where the development of model organisms is anticipated are expected to include a description of a specific plan for sharing and distributing unique model organisms or state why such sharing is restricted or not possible. </w:t>
      </w:r>
      <w:r>
        <w:rPr>
          <w:b/>
          <w:color w:val="444444"/>
        </w:rPr>
        <w:t>For more information</w:t>
      </w:r>
      <w:r>
        <w:rPr>
          <w:color w:val="444444"/>
        </w:rPr>
        <w:t xml:space="preserve">, see the </w:t>
      </w:r>
      <w:hyperlink w:anchor="Sharing2" r:id="rId511">
        <w:r>
          <w:rPr>
            <w:color w:val="0000FF"/>
            <w:u w:val="single" w:color="0000FF"/>
          </w:rPr>
          <w:t>NIH Grants Policy Statement, Section 8.2.3.2:</w:t>
        </w:r>
      </w:hyperlink>
      <w:r>
        <w:rPr>
          <w:color w:val="0000FF"/>
        </w:rPr>
        <w:t xml:space="preserve"> </w:t>
      </w:r>
      <w:hyperlink w:anchor="Sharing2" r:id="rId512">
        <w:r>
          <w:rPr>
            <w:color w:val="0000FF"/>
            <w:u w:val="single" w:color="0000FF"/>
          </w:rPr>
          <w:t>Sharing Model Organisms</w:t>
        </w:r>
      </w:hyperlink>
      <w:r>
        <w:rPr>
          <w:color w:val="444444"/>
        </w:rPr>
        <w:t>.</w:t>
      </w:r>
    </w:p>
    <w:p w:rsidR="00BC5CC2" w:rsidRDefault="00034506" w14:paraId="1474DDC6" w14:textId="77777777">
      <w:pPr>
        <w:pStyle w:val="BodyText"/>
        <w:spacing w:before="88" w:line="230" w:lineRule="auto"/>
        <w:ind w:right="1422"/>
      </w:pPr>
      <w:r>
        <w:rPr>
          <w:b/>
          <w:color w:val="444444"/>
          <w:spacing w:val="-3"/>
        </w:rPr>
        <w:t xml:space="preserve">Genomic </w:t>
      </w:r>
      <w:r>
        <w:rPr>
          <w:b/>
          <w:color w:val="444444"/>
        </w:rPr>
        <w:t xml:space="preserve">Data </w:t>
      </w:r>
      <w:r>
        <w:rPr>
          <w:b/>
          <w:color w:val="444444"/>
          <w:spacing w:val="-3"/>
        </w:rPr>
        <w:t xml:space="preserve">Sharing </w:t>
      </w:r>
      <w:r>
        <w:rPr>
          <w:b/>
          <w:color w:val="444444"/>
        </w:rPr>
        <w:t xml:space="preserve">(GDS): </w:t>
      </w:r>
      <w:r>
        <w:rPr>
          <w:color w:val="444444"/>
        </w:rPr>
        <w:t xml:space="preserve">Applicants seeking funding for research </w:t>
      </w:r>
      <w:r>
        <w:rPr>
          <w:color w:val="444444"/>
          <w:spacing w:val="4"/>
        </w:rPr>
        <w:t xml:space="preserve">that </w:t>
      </w:r>
      <w:r>
        <w:rPr>
          <w:color w:val="444444"/>
          <w:spacing w:val="2"/>
        </w:rPr>
        <w:t xml:space="preserve">generates </w:t>
      </w:r>
      <w:r>
        <w:rPr>
          <w:color w:val="444444"/>
        </w:rPr>
        <w:t xml:space="preserve">large- scale human or non-human genomic </w:t>
      </w:r>
      <w:r>
        <w:rPr>
          <w:color w:val="444444"/>
          <w:spacing w:val="3"/>
        </w:rPr>
        <w:t xml:space="preserve">data </w:t>
      </w:r>
      <w:r>
        <w:rPr>
          <w:color w:val="444444"/>
          <w:spacing w:val="2"/>
        </w:rPr>
        <w:t xml:space="preserve">are </w:t>
      </w:r>
      <w:r>
        <w:rPr>
          <w:color w:val="444444"/>
        </w:rPr>
        <w:t xml:space="preserve">expected </w:t>
      </w:r>
      <w:r>
        <w:rPr>
          <w:color w:val="444444"/>
          <w:spacing w:val="3"/>
        </w:rPr>
        <w:t xml:space="preserve">to </w:t>
      </w:r>
      <w:r>
        <w:rPr>
          <w:color w:val="444444"/>
        </w:rPr>
        <w:t xml:space="preserve">provide a plan for </w:t>
      </w:r>
      <w:r>
        <w:rPr>
          <w:color w:val="444444"/>
          <w:spacing w:val="3"/>
        </w:rPr>
        <w:t xml:space="preserve">sharing </w:t>
      </w:r>
      <w:r>
        <w:rPr>
          <w:color w:val="444444"/>
        </w:rPr>
        <w:t xml:space="preserve">of </w:t>
      </w:r>
      <w:r>
        <w:rPr>
          <w:color w:val="444444"/>
          <w:spacing w:val="3"/>
        </w:rPr>
        <w:t xml:space="preserve">these data. </w:t>
      </w:r>
      <w:r>
        <w:rPr>
          <w:color w:val="444444"/>
        </w:rPr>
        <w:t xml:space="preserve">Examples of large-scale genomic </w:t>
      </w:r>
      <w:r>
        <w:rPr>
          <w:color w:val="444444"/>
          <w:spacing w:val="3"/>
        </w:rPr>
        <w:t xml:space="preserve">data </w:t>
      </w:r>
      <w:r>
        <w:rPr>
          <w:color w:val="444444"/>
        </w:rPr>
        <w:t xml:space="preserve">include genome-wide association </w:t>
      </w:r>
      <w:r>
        <w:rPr>
          <w:color w:val="444444"/>
          <w:spacing w:val="2"/>
        </w:rPr>
        <w:t xml:space="preserve">studies </w:t>
      </w:r>
      <w:r>
        <w:rPr>
          <w:color w:val="444444"/>
        </w:rPr>
        <w:t xml:space="preserve">(GWAS), single nucleotide polymorphisms (SNP) arrays, </w:t>
      </w:r>
      <w:r>
        <w:rPr>
          <w:color w:val="444444"/>
          <w:spacing w:val="3"/>
        </w:rPr>
        <w:t xml:space="preserve">and </w:t>
      </w:r>
      <w:r>
        <w:rPr>
          <w:color w:val="444444"/>
        </w:rPr>
        <w:t xml:space="preserve">genome sequence, transcriptomic, epigenomic, </w:t>
      </w:r>
      <w:r>
        <w:rPr>
          <w:color w:val="444444"/>
          <w:spacing w:val="3"/>
        </w:rPr>
        <w:t xml:space="preserve">and </w:t>
      </w:r>
      <w:r>
        <w:rPr>
          <w:color w:val="444444"/>
        </w:rPr>
        <w:t xml:space="preserve">gene expression </w:t>
      </w:r>
      <w:r>
        <w:rPr>
          <w:color w:val="444444"/>
          <w:spacing w:val="3"/>
        </w:rPr>
        <w:t xml:space="preserve">data. </w:t>
      </w:r>
      <w:r>
        <w:rPr>
          <w:color w:val="444444"/>
        </w:rPr>
        <w:t xml:space="preserve">Supplemental Information </w:t>
      </w:r>
      <w:r>
        <w:rPr>
          <w:color w:val="444444"/>
          <w:spacing w:val="3"/>
        </w:rPr>
        <w:t xml:space="preserve">to </w:t>
      </w:r>
      <w:r>
        <w:rPr>
          <w:color w:val="444444"/>
          <w:spacing w:val="4"/>
        </w:rPr>
        <w:t xml:space="preserve">the </w:t>
      </w:r>
      <w:r>
        <w:rPr>
          <w:color w:val="444444"/>
        </w:rPr>
        <w:t xml:space="preserve">NIH </w:t>
      </w:r>
      <w:r>
        <w:rPr>
          <w:color w:val="444444"/>
          <w:spacing w:val="-3"/>
        </w:rPr>
        <w:t xml:space="preserve">GDS </w:t>
      </w:r>
      <w:r>
        <w:rPr>
          <w:color w:val="444444"/>
        </w:rPr>
        <w:t xml:space="preserve">provides examples of genomic research projects </w:t>
      </w:r>
      <w:r>
        <w:rPr>
          <w:color w:val="444444"/>
          <w:spacing w:val="4"/>
        </w:rPr>
        <w:t xml:space="preserve">that </w:t>
      </w:r>
      <w:r>
        <w:rPr>
          <w:color w:val="444444"/>
          <w:spacing w:val="2"/>
        </w:rPr>
        <w:t xml:space="preserve">are </w:t>
      </w:r>
      <w:r>
        <w:rPr>
          <w:color w:val="444444"/>
        </w:rPr>
        <w:t xml:space="preserve">subject </w:t>
      </w:r>
      <w:r>
        <w:rPr>
          <w:color w:val="444444"/>
          <w:spacing w:val="3"/>
        </w:rPr>
        <w:t xml:space="preserve">to </w:t>
      </w:r>
      <w:r>
        <w:rPr>
          <w:color w:val="444444"/>
          <w:spacing w:val="4"/>
        </w:rPr>
        <w:t xml:space="preserve">the </w:t>
      </w:r>
      <w:r>
        <w:rPr>
          <w:color w:val="444444"/>
          <w:spacing w:val="-4"/>
        </w:rPr>
        <w:t xml:space="preserve">Policy. </w:t>
      </w:r>
      <w:r>
        <w:rPr>
          <w:b/>
          <w:color w:val="444444"/>
        </w:rPr>
        <w:t xml:space="preserve">For </w:t>
      </w:r>
      <w:r>
        <w:rPr>
          <w:b/>
          <w:color w:val="444444"/>
          <w:spacing w:val="-3"/>
        </w:rPr>
        <w:t xml:space="preserve">more </w:t>
      </w:r>
      <w:r>
        <w:rPr>
          <w:b/>
          <w:color w:val="444444"/>
        </w:rPr>
        <w:t xml:space="preserve">information </w:t>
      </w:r>
      <w:r>
        <w:rPr>
          <w:color w:val="444444"/>
        </w:rPr>
        <w:t xml:space="preserve">see </w:t>
      </w:r>
      <w:r>
        <w:rPr>
          <w:color w:val="444444"/>
          <w:spacing w:val="4"/>
        </w:rPr>
        <w:t xml:space="preserve">the </w:t>
      </w:r>
      <w:hyperlink r:id="rId513">
        <w:r>
          <w:rPr>
            <w:color w:val="0000FF"/>
            <w:u w:val="single" w:color="0000FF"/>
          </w:rPr>
          <w:t xml:space="preserve">NIH </w:t>
        </w:r>
        <w:r>
          <w:rPr>
            <w:color w:val="0000FF"/>
            <w:spacing w:val="-3"/>
            <w:u w:val="single" w:color="0000FF"/>
          </w:rPr>
          <w:t xml:space="preserve">GDS </w:t>
        </w:r>
        <w:r>
          <w:rPr>
            <w:color w:val="0000FF"/>
            <w:spacing w:val="-4"/>
            <w:u w:val="single" w:color="0000FF"/>
          </w:rPr>
          <w:t>Policy</w:t>
        </w:r>
      </w:hyperlink>
      <w:r>
        <w:rPr>
          <w:color w:val="444444"/>
          <w:spacing w:val="-4"/>
        </w:rPr>
        <w:t xml:space="preserve">, </w:t>
      </w:r>
      <w:r>
        <w:rPr>
          <w:color w:val="444444"/>
          <w:spacing w:val="4"/>
        </w:rPr>
        <w:t xml:space="preserve">the </w:t>
      </w:r>
      <w:hyperlink w:anchor="Genomic" r:id="rId514">
        <w:r>
          <w:rPr>
            <w:color w:val="0000FF"/>
            <w:u w:val="single" w:color="0000FF"/>
          </w:rPr>
          <w:t xml:space="preserve">NIH </w:t>
        </w:r>
        <w:r>
          <w:rPr>
            <w:color w:val="0000FF"/>
            <w:spacing w:val="3"/>
            <w:u w:val="single" w:color="0000FF"/>
          </w:rPr>
          <w:t xml:space="preserve">Grants </w:t>
        </w:r>
        <w:r>
          <w:rPr>
            <w:color w:val="0000FF"/>
            <w:spacing w:val="-3"/>
            <w:u w:val="single" w:color="0000FF"/>
          </w:rPr>
          <w:t xml:space="preserve">Policy </w:t>
        </w:r>
        <w:r>
          <w:rPr>
            <w:color w:val="0000FF"/>
            <w:u w:val="single" w:color="0000FF"/>
          </w:rPr>
          <w:t xml:space="preserve">Statement, Section 8.2.3.3: Genomic Data Sharing </w:t>
        </w:r>
        <w:r>
          <w:rPr>
            <w:color w:val="0000FF"/>
            <w:spacing w:val="-3"/>
            <w:u w:val="single" w:color="0000FF"/>
          </w:rPr>
          <w:t>(GDS)</w:t>
        </w:r>
      </w:hyperlink>
      <w:r>
        <w:rPr>
          <w:color w:val="0000FF"/>
          <w:spacing w:val="-3"/>
        </w:rPr>
        <w:t xml:space="preserve"> </w:t>
      </w:r>
      <w:hyperlink w:anchor="Genomic" r:id="rId515">
        <w:r>
          <w:rPr>
            <w:color w:val="0000FF"/>
            <w:spacing w:val="-4"/>
            <w:u w:val="single" w:color="0000FF"/>
          </w:rPr>
          <w:t xml:space="preserve">Policy/ </w:t>
        </w:r>
        <w:r>
          <w:rPr>
            <w:color w:val="0000FF"/>
            <w:spacing w:val="-3"/>
            <w:u w:val="single" w:color="0000FF"/>
          </w:rPr>
          <w:t xml:space="preserve">Policy </w:t>
        </w:r>
        <w:r>
          <w:rPr>
            <w:color w:val="0000FF"/>
            <w:u w:val="single" w:color="0000FF"/>
          </w:rPr>
          <w:t>for Genome-Wide Association Studies (GWAS)</w:t>
        </w:r>
      </w:hyperlink>
      <w:r>
        <w:rPr>
          <w:color w:val="444444"/>
        </w:rPr>
        <w:t xml:space="preserve">, </w:t>
      </w:r>
      <w:r>
        <w:rPr>
          <w:color w:val="444444"/>
          <w:spacing w:val="3"/>
        </w:rPr>
        <w:t xml:space="preserve">and </w:t>
      </w:r>
      <w:r>
        <w:rPr>
          <w:color w:val="444444"/>
          <w:spacing w:val="4"/>
        </w:rPr>
        <w:t xml:space="preserve">the </w:t>
      </w:r>
      <w:hyperlink r:id="rId516">
        <w:r>
          <w:rPr>
            <w:color w:val="0000FF"/>
            <w:spacing w:val="-3"/>
            <w:u w:val="single" w:color="0000FF"/>
          </w:rPr>
          <w:t>GDS</w:t>
        </w:r>
        <w:r>
          <w:rPr>
            <w:color w:val="0000FF"/>
            <w:spacing w:val="-3"/>
          </w:rPr>
          <w:t xml:space="preserve"> </w:t>
        </w:r>
      </w:hyperlink>
      <w:r>
        <w:rPr>
          <w:color w:val="444444"/>
        </w:rPr>
        <w:t>website.</w:t>
      </w:r>
    </w:p>
    <w:p w:rsidR="00BC5CC2" w:rsidRDefault="00034506" w14:paraId="626CB73D" w14:textId="77777777">
      <w:pPr>
        <w:pStyle w:val="BodyText"/>
        <w:spacing w:before="87" w:line="230" w:lineRule="auto"/>
        <w:ind w:right="1555"/>
      </w:pPr>
      <w:r>
        <w:rPr>
          <w:b/>
          <w:color w:val="444444"/>
        </w:rPr>
        <w:t xml:space="preserve">Note on GDS: </w:t>
      </w:r>
      <w:r>
        <w:rPr>
          <w:color w:val="444444"/>
        </w:rPr>
        <w:t xml:space="preserve">For proposed studies generating human genomic data under the scope of the </w:t>
      </w:r>
      <w:hyperlink r:id="rId517">
        <w:r>
          <w:rPr>
            <w:color w:val="0000FF"/>
            <w:u w:val="single" w:color="0000FF"/>
          </w:rPr>
          <w:t>GDS Policy</w:t>
        </w:r>
      </w:hyperlink>
      <w:r>
        <w:rPr>
          <w:color w:val="444444"/>
        </w:rPr>
        <w:t>, an institutional certification may be submitted at the time of application submission, but it is not required at that time. The institutional certification, however, will be requested as Just-in-Time (JIT) information prior to award. The institutional certification, or in some cases, a provisional institutional certification, must be submitted and accepted before the award can be issued.</w:t>
      </w:r>
    </w:p>
    <w:p w:rsidR="00BC5CC2" w:rsidRDefault="00034506" w14:paraId="7FBE95D8" w14:textId="77777777">
      <w:pPr>
        <w:pStyle w:val="Heading6"/>
        <w:ind w:left="1570"/>
      </w:pPr>
      <w:r>
        <w:rPr>
          <w:color w:val="444444"/>
        </w:rPr>
        <w:t>For more information:</w:t>
      </w:r>
    </w:p>
    <w:p w:rsidR="00BC5CC2" w:rsidRDefault="00034506" w14:paraId="4D8774E2" w14:textId="77777777">
      <w:pPr>
        <w:pStyle w:val="BodyText"/>
        <w:spacing w:before="64" w:line="230" w:lineRule="auto"/>
        <w:ind w:right="1384"/>
      </w:pPr>
      <w:r>
        <w:rPr>
          <w:color w:val="444444"/>
        </w:rPr>
        <w:t xml:space="preserve">NIH considers the sharing of unique research resources developed through NIH-sponsored research an important means to enhance the value and further the advancement of the research. When resources have been developed with NIH funds, and the associated research findings published or provided to NIH, it is important that they be made readily available for research purposes to qualified individuals within the scientific community. See the </w:t>
      </w:r>
      <w:hyperlink r:id="rId518">
        <w:r>
          <w:rPr>
            <w:color w:val="0000FF"/>
            <w:u w:val="single" w:color="0000FF"/>
          </w:rPr>
          <w:t>NIH Grants Policy</w:t>
        </w:r>
      </w:hyperlink>
      <w:r>
        <w:rPr>
          <w:color w:val="0000FF"/>
        </w:rPr>
        <w:t xml:space="preserve"> </w:t>
      </w:r>
      <w:hyperlink r:id="rId519">
        <w:r>
          <w:rPr>
            <w:color w:val="0000FF"/>
            <w:u w:val="single" w:color="0000FF"/>
          </w:rPr>
          <w:t>Statement, Section 8.2.3: Sharing Research Resources</w:t>
        </w:r>
      </w:hyperlink>
      <w:r>
        <w:rPr>
          <w:color w:val="444444"/>
        </w:rPr>
        <w:t>.</w:t>
      </w:r>
    </w:p>
    <w:p w:rsidR="00BC5CC2" w:rsidRDefault="00BC5CC2" w14:paraId="609BCDDA" w14:textId="77777777">
      <w:pPr>
        <w:pStyle w:val="BodyText"/>
        <w:ind w:left="0"/>
        <w:rPr>
          <w:sz w:val="16"/>
        </w:rPr>
      </w:pPr>
    </w:p>
    <w:p w:rsidR="00BC5CC2" w:rsidRDefault="00034506" w14:paraId="54351689"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38" w:id="188"/>
      <w:bookmarkEnd w:id="188"/>
      <w:r>
        <w:rPr>
          <w:color w:val="FFFFFF"/>
          <w:spacing w:val="-5"/>
          <w:shd w:val="clear" w:color="auto" w:fill="3F78A1"/>
        </w:rPr>
        <w:t xml:space="preserve">11. </w:t>
      </w:r>
      <w:r>
        <w:rPr>
          <w:color w:val="FFFFFF"/>
          <w:shd w:val="clear" w:color="auto" w:fill="3F78A1"/>
        </w:rPr>
        <w:t xml:space="preserve">Authentication of </w:t>
      </w:r>
      <w:r>
        <w:rPr>
          <w:color w:val="FFFFFF"/>
          <w:spacing w:val="2"/>
          <w:shd w:val="clear" w:color="auto" w:fill="3F78A1"/>
        </w:rPr>
        <w:t xml:space="preserve">Key </w:t>
      </w:r>
      <w:r>
        <w:rPr>
          <w:color w:val="FFFFFF"/>
          <w:shd w:val="clear" w:color="auto" w:fill="3F78A1"/>
        </w:rPr>
        <w:t>Biological and/or Chemical</w:t>
      </w:r>
      <w:r>
        <w:rPr>
          <w:color w:val="FFFFFF"/>
          <w:spacing w:val="-15"/>
          <w:shd w:val="clear" w:color="auto" w:fill="3F78A1"/>
        </w:rPr>
        <w:t xml:space="preserve"> </w:t>
      </w:r>
      <w:r>
        <w:rPr>
          <w:color w:val="FFFFFF"/>
          <w:shd w:val="clear" w:color="auto" w:fill="3F78A1"/>
        </w:rPr>
        <w:t>Resources</w:t>
      </w:r>
      <w:r>
        <w:rPr>
          <w:color w:val="FFFFFF"/>
          <w:shd w:val="clear" w:color="auto" w:fill="3F78A1"/>
        </w:rPr>
        <w:tab/>
      </w:r>
    </w:p>
    <w:p w:rsidR="00BC5CC2" w:rsidRDefault="00BC5CC2" w14:paraId="13AE66A8" w14:textId="77777777">
      <w:pPr>
        <w:pStyle w:val="BodyText"/>
        <w:spacing w:before="12"/>
        <w:ind w:left="0"/>
        <w:rPr>
          <w:b/>
          <w:sz w:val="21"/>
        </w:rPr>
      </w:pPr>
    </w:p>
    <w:p w:rsidR="00BC5CC2" w:rsidRDefault="00034506" w14:paraId="24A4E930" w14:textId="77777777">
      <w:pPr>
        <w:pStyle w:val="Heading6"/>
        <w:spacing w:before="0"/>
        <w:ind w:left="1570"/>
      </w:pPr>
      <w:r>
        <w:rPr>
          <w:color w:val="444444"/>
        </w:rPr>
        <w:t>Format:</w:t>
      </w:r>
    </w:p>
    <w:p w:rsidR="00BC5CC2" w:rsidRDefault="00034506" w14:paraId="6592AC14" w14:textId="77777777">
      <w:pPr>
        <w:pStyle w:val="BodyText"/>
        <w:spacing w:before="55"/>
      </w:pPr>
      <w:r>
        <w:rPr>
          <w:color w:val="444444"/>
        </w:rPr>
        <w:t xml:space="preserve">Attach this information as a PDF file. See NIH's </w:t>
      </w:r>
      <w:hyperlink r:id="rId520">
        <w:r>
          <w:rPr>
            <w:color w:val="0000FF"/>
            <w:u w:val="single" w:color="0000FF"/>
          </w:rPr>
          <w:t>Format Attachments</w:t>
        </w:r>
        <w:r>
          <w:rPr>
            <w:color w:val="0000FF"/>
          </w:rPr>
          <w:t xml:space="preserve"> </w:t>
        </w:r>
      </w:hyperlink>
      <w:r>
        <w:rPr>
          <w:color w:val="444444"/>
        </w:rPr>
        <w:t>page.</w:t>
      </w:r>
    </w:p>
    <w:p w:rsidR="00BC5CC2" w:rsidRDefault="00034506" w14:paraId="46E06CB5" w14:textId="77777777">
      <w:pPr>
        <w:pStyle w:val="Heading6"/>
        <w:ind w:left="1570"/>
      </w:pPr>
      <w:r>
        <w:rPr>
          <w:color w:val="444444"/>
        </w:rPr>
        <w:t>Content:</w:t>
      </w:r>
    </w:p>
    <w:p w:rsidR="00BC5CC2" w:rsidRDefault="00034506" w14:paraId="2AB735BF" w14:textId="77777777">
      <w:pPr>
        <w:pStyle w:val="BodyText"/>
        <w:spacing w:before="64" w:line="230" w:lineRule="auto"/>
        <w:ind w:right="1499"/>
      </w:pPr>
      <w:r>
        <w:rPr>
          <w:color w:val="444444"/>
        </w:rPr>
        <w:t>If applicable to the proposed science, briefly describe methods to ensure the identity and validity of key biological and/or chemical resources used in the proposed studies. A maximum of one page is suggested.</w:t>
      </w:r>
    </w:p>
    <w:p w:rsidR="00BC5CC2" w:rsidRDefault="00034506" w14:paraId="519599A2" w14:textId="77777777">
      <w:pPr>
        <w:pStyle w:val="Heading6"/>
        <w:spacing w:before="149"/>
        <w:ind w:left="1570"/>
      </w:pPr>
      <w:r>
        <w:rPr>
          <w:color w:val="444444"/>
        </w:rPr>
        <w:t>For more Information:</w:t>
      </w:r>
    </w:p>
    <w:p w:rsidR="00BC5CC2" w:rsidRDefault="00034506" w14:paraId="7333ACFF" w14:textId="77777777">
      <w:pPr>
        <w:pStyle w:val="BodyText"/>
        <w:spacing w:before="55"/>
      </w:pPr>
      <w:r>
        <w:rPr>
          <w:color w:val="444444"/>
        </w:rPr>
        <w:t>Key biological and/or chemical resources are characterized as follows.</w:t>
      </w:r>
    </w:p>
    <w:p w:rsidR="00BC5CC2" w:rsidRDefault="00BC5CC2" w14:paraId="2080A7FA" w14:textId="77777777">
      <w:pPr>
        <w:sectPr w:rsidR="00BC5CC2">
          <w:pgSz w:w="12240" w:h="15840"/>
          <w:pgMar w:top="1080" w:right="0" w:bottom="980" w:left="620" w:header="441" w:footer="800" w:gutter="0"/>
          <w:cols w:space="720"/>
        </w:sectPr>
      </w:pPr>
    </w:p>
    <w:p w:rsidR="00BC5CC2" w:rsidRDefault="00BC5CC2" w14:paraId="02B8E6AF" w14:textId="77777777">
      <w:pPr>
        <w:pStyle w:val="BodyText"/>
        <w:spacing w:before="8"/>
        <w:ind w:left="0"/>
        <w:rPr>
          <w:sz w:val="27"/>
        </w:rPr>
      </w:pPr>
    </w:p>
    <w:p w:rsidR="00BC5CC2" w:rsidRDefault="00034506" w14:paraId="0A767848" w14:textId="77777777">
      <w:pPr>
        <w:pStyle w:val="ListParagraph"/>
        <w:numPr>
          <w:ilvl w:val="0"/>
          <w:numId w:val="67"/>
        </w:numPr>
        <w:tabs>
          <w:tab w:val="left" w:pos="2320"/>
        </w:tabs>
        <w:spacing w:before="101" w:line="242" w:lineRule="auto"/>
        <w:ind w:right="1521"/>
        <w:rPr>
          <w:sz w:val="20"/>
        </w:rPr>
      </w:pPr>
      <w:r>
        <w:rPr>
          <w:color w:val="444444"/>
          <w:sz w:val="20"/>
        </w:rPr>
        <w:t>Key</w:t>
      </w:r>
      <w:r>
        <w:rPr>
          <w:color w:val="444444"/>
          <w:spacing w:val="-16"/>
          <w:sz w:val="20"/>
        </w:rPr>
        <w:t xml:space="preserve"> </w:t>
      </w:r>
      <w:r>
        <w:rPr>
          <w:color w:val="444444"/>
          <w:sz w:val="20"/>
        </w:rPr>
        <w:t>biological</w:t>
      </w:r>
      <w:r>
        <w:rPr>
          <w:color w:val="444444"/>
          <w:spacing w:val="-12"/>
          <w:sz w:val="20"/>
        </w:rPr>
        <w:t xml:space="preserve"> </w:t>
      </w:r>
      <w:r>
        <w:rPr>
          <w:color w:val="444444"/>
          <w:sz w:val="20"/>
        </w:rPr>
        <w:t>and/or</w:t>
      </w:r>
      <w:r>
        <w:rPr>
          <w:color w:val="444444"/>
          <w:spacing w:val="-3"/>
          <w:sz w:val="20"/>
        </w:rPr>
        <w:t xml:space="preserve"> </w:t>
      </w:r>
      <w:r>
        <w:rPr>
          <w:color w:val="444444"/>
          <w:sz w:val="20"/>
        </w:rPr>
        <w:t>chemical</w:t>
      </w:r>
      <w:r>
        <w:rPr>
          <w:color w:val="444444"/>
          <w:spacing w:val="-13"/>
          <w:sz w:val="20"/>
        </w:rPr>
        <w:t xml:space="preserve"> </w:t>
      </w:r>
      <w:r>
        <w:rPr>
          <w:color w:val="444444"/>
          <w:spacing w:val="2"/>
          <w:sz w:val="20"/>
        </w:rPr>
        <w:t>resources</w:t>
      </w:r>
      <w:r>
        <w:rPr>
          <w:color w:val="444444"/>
          <w:spacing w:val="-3"/>
          <w:sz w:val="20"/>
        </w:rPr>
        <w:t xml:space="preserve"> </w:t>
      </w:r>
      <w:r>
        <w:rPr>
          <w:color w:val="444444"/>
          <w:sz w:val="20"/>
        </w:rPr>
        <w:t>may</w:t>
      </w:r>
      <w:r>
        <w:rPr>
          <w:color w:val="444444"/>
          <w:spacing w:val="-16"/>
          <w:sz w:val="20"/>
        </w:rPr>
        <w:t xml:space="preserve"> </w:t>
      </w:r>
      <w:r>
        <w:rPr>
          <w:color w:val="444444"/>
          <w:sz w:val="20"/>
        </w:rPr>
        <w:t>or</w:t>
      </w:r>
      <w:r>
        <w:rPr>
          <w:color w:val="444444"/>
          <w:spacing w:val="-4"/>
          <w:sz w:val="20"/>
        </w:rPr>
        <w:t xml:space="preserve"> </w:t>
      </w:r>
      <w:r>
        <w:rPr>
          <w:color w:val="444444"/>
          <w:sz w:val="20"/>
        </w:rPr>
        <w:t>may</w:t>
      </w:r>
      <w:r>
        <w:rPr>
          <w:color w:val="444444"/>
          <w:spacing w:val="-16"/>
          <w:sz w:val="20"/>
        </w:rPr>
        <w:t xml:space="preserve"> </w:t>
      </w:r>
      <w:r>
        <w:rPr>
          <w:color w:val="444444"/>
          <w:spacing w:val="2"/>
          <w:sz w:val="20"/>
        </w:rPr>
        <w:t>not</w:t>
      </w:r>
      <w:r>
        <w:rPr>
          <w:color w:val="444444"/>
          <w:spacing w:val="-1"/>
          <w:sz w:val="20"/>
        </w:rPr>
        <w:t xml:space="preserve"> </w:t>
      </w:r>
      <w:r>
        <w:rPr>
          <w:color w:val="444444"/>
          <w:sz w:val="20"/>
        </w:rPr>
        <w:t>have</w:t>
      </w:r>
      <w:r>
        <w:rPr>
          <w:color w:val="444444"/>
          <w:spacing w:val="-8"/>
          <w:sz w:val="20"/>
        </w:rPr>
        <w:t xml:space="preserve"> </w:t>
      </w:r>
      <w:r>
        <w:rPr>
          <w:color w:val="444444"/>
          <w:sz w:val="20"/>
        </w:rPr>
        <w:t>been</w:t>
      </w:r>
      <w:r>
        <w:rPr>
          <w:color w:val="444444"/>
          <w:spacing w:val="-2"/>
          <w:sz w:val="20"/>
        </w:rPr>
        <w:t xml:space="preserve"> </w:t>
      </w:r>
      <w:r>
        <w:rPr>
          <w:color w:val="444444"/>
          <w:spacing w:val="2"/>
          <w:sz w:val="20"/>
        </w:rPr>
        <w:t>generated</w:t>
      </w:r>
      <w:r>
        <w:rPr>
          <w:color w:val="444444"/>
          <w:spacing w:val="-6"/>
          <w:sz w:val="20"/>
        </w:rPr>
        <w:t xml:space="preserve"> </w:t>
      </w:r>
      <w:r>
        <w:rPr>
          <w:color w:val="444444"/>
          <w:sz w:val="20"/>
        </w:rPr>
        <w:t>with</w:t>
      </w:r>
      <w:r>
        <w:rPr>
          <w:color w:val="444444"/>
          <w:spacing w:val="-2"/>
          <w:sz w:val="20"/>
        </w:rPr>
        <w:t xml:space="preserve"> </w:t>
      </w:r>
      <w:r>
        <w:rPr>
          <w:color w:val="444444"/>
          <w:sz w:val="20"/>
        </w:rPr>
        <w:t xml:space="preserve">NIH </w:t>
      </w:r>
      <w:r>
        <w:rPr>
          <w:color w:val="444444"/>
          <w:spacing w:val="2"/>
          <w:sz w:val="20"/>
        </w:rPr>
        <w:t>funds</w:t>
      </w:r>
      <w:r>
        <w:rPr>
          <w:color w:val="444444"/>
          <w:spacing w:val="-6"/>
          <w:sz w:val="20"/>
        </w:rPr>
        <w:t xml:space="preserve"> </w:t>
      </w:r>
      <w:r>
        <w:rPr>
          <w:color w:val="444444"/>
          <w:spacing w:val="2"/>
          <w:sz w:val="20"/>
        </w:rPr>
        <w:t>and:</w:t>
      </w:r>
      <w:r>
        <w:rPr>
          <w:color w:val="444444"/>
          <w:spacing w:val="-9"/>
          <w:sz w:val="20"/>
        </w:rPr>
        <w:t xml:space="preserve"> </w:t>
      </w:r>
      <w:r>
        <w:rPr>
          <w:color w:val="444444"/>
          <w:sz w:val="20"/>
        </w:rPr>
        <w:t>1)</w:t>
      </w:r>
      <w:r>
        <w:rPr>
          <w:color w:val="444444"/>
          <w:spacing w:val="-11"/>
          <w:sz w:val="20"/>
        </w:rPr>
        <w:t xml:space="preserve"> </w:t>
      </w:r>
      <w:r>
        <w:rPr>
          <w:color w:val="444444"/>
          <w:sz w:val="20"/>
        </w:rPr>
        <w:t>may</w:t>
      </w:r>
      <w:r>
        <w:rPr>
          <w:color w:val="444444"/>
          <w:spacing w:val="-17"/>
          <w:sz w:val="20"/>
        </w:rPr>
        <w:t xml:space="preserve"> </w:t>
      </w:r>
      <w:r>
        <w:rPr>
          <w:color w:val="444444"/>
          <w:sz w:val="20"/>
        </w:rPr>
        <w:t>differ</w:t>
      </w:r>
      <w:r>
        <w:rPr>
          <w:color w:val="444444"/>
          <w:spacing w:val="-5"/>
          <w:sz w:val="20"/>
        </w:rPr>
        <w:t xml:space="preserve"> </w:t>
      </w:r>
      <w:r>
        <w:rPr>
          <w:color w:val="444444"/>
          <w:sz w:val="20"/>
        </w:rPr>
        <w:t>from</w:t>
      </w:r>
      <w:r>
        <w:rPr>
          <w:color w:val="444444"/>
          <w:spacing w:val="-18"/>
          <w:sz w:val="20"/>
        </w:rPr>
        <w:t xml:space="preserve"> </w:t>
      </w:r>
      <w:r>
        <w:rPr>
          <w:color w:val="444444"/>
          <w:spacing w:val="2"/>
          <w:sz w:val="20"/>
        </w:rPr>
        <w:t>laboratory</w:t>
      </w:r>
      <w:r>
        <w:rPr>
          <w:color w:val="444444"/>
          <w:spacing w:val="-17"/>
          <w:sz w:val="20"/>
        </w:rPr>
        <w:t xml:space="preserve"> </w:t>
      </w:r>
      <w:r>
        <w:rPr>
          <w:color w:val="444444"/>
          <w:spacing w:val="3"/>
          <w:sz w:val="20"/>
        </w:rPr>
        <w:t>to</w:t>
      </w:r>
      <w:r>
        <w:rPr>
          <w:color w:val="444444"/>
          <w:spacing w:val="-7"/>
          <w:sz w:val="20"/>
        </w:rPr>
        <w:t xml:space="preserve"> </w:t>
      </w:r>
      <w:r>
        <w:rPr>
          <w:color w:val="444444"/>
          <w:spacing w:val="2"/>
          <w:sz w:val="20"/>
        </w:rPr>
        <w:t>laboratory</w:t>
      </w:r>
      <w:r>
        <w:rPr>
          <w:color w:val="444444"/>
          <w:spacing w:val="-17"/>
          <w:sz w:val="20"/>
        </w:rPr>
        <w:t xml:space="preserve"> </w:t>
      </w:r>
      <w:r>
        <w:rPr>
          <w:color w:val="444444"/>
          <w:sz w:val="20"/>
        </w:rPr>
        <w:t>or</w:t>
      </w:r>
      <w:r>
        <w:rPr>
          <w:color w:val="444444"/>
          <w:spacing w:val="-5"/>
          <w:sz w:val="20"/>
        </w:rPr>
        <w:t xml:space="preserve"> </w:t>
      </w:r>
      <w:r>
        <w:rPr>
          <w:color w:val="444444"/>
          <w:sz w:val="20"/>
        </w:rPr>
        <w:t>over</w:t>
      </w:r>
      <w:r>
        <w:rPr>
          <w:color w:val="444444"/>
          <w:spacing w:val="-6"/>
          <w:sz w:val="20"/>
        </w:rPr>
        <w:t xml:space="preserve"> </w:t>
      </w:r>
      <w:r>
        <w:rPr>
          <w:color w:val="444444"/>
          <w:sz w:val="20"/>
        </w:rPr>
        <w:t>time;</w:t>
      </w:r>
      <w:r>
        <w:rPr>
          <w:color w:val="444444"/>
          <w:spacing w:val="-9"/>
          <w:sz w:val="20"/>
        </w:rPr>
        <w:t xml:space="preserve"> </w:t>
      </w:r>
      <w:r>
        <w:rPr>
          <w:color w:val="444444"/>
          <w:sz w:val="20"/>
        </w:rPr>
        <w:t>2)</w:t>
      </w:r>
      <w:r>
        <w:rPr>
          <w:color w:val="444444"/>
          <w:spacing w:val="-11"/>
          <w:sz w:val="20"/>
        </w:rPr>
        <w:t xml:space="preserve"> </w:t>
      </w:r>
      <w:r>
        <w:rPr>
          <w:color w:val="444444"/>
          <w:sz w:val="20"/>
        </w:rPr>
        <w:t>may</w:t>
      </w:r>
      <w:r>
        <w:rPr>
          <w:color w:val="444444"/>
          <w:spacing w:val="-17"/>
          <w:sz w:val="20"/>
        </w:rPr>
        <w:t xml:space="preserve"> </w:t>
      </w:r>
      <w:r>
        <w:rPr>
          <w:color w:val="444444"/>
          <w:sz w:val="20"/>
        </w:rPr>
        <w:t>have</w:t>
      </w:r>
      <w:r>
        <w:rPr>
          <w:color w:val="444444"/>
          <w:spacing w:val="-10"/>
          <w:sz w:val="20"/>
        </w:rPr>
        <w:t xml:space="preserve"> </w:t>
      </w:r>
      <w:r>
        <w:rPr>
          <w:color w:val="444444"/>
          <w:sz w:val="20"/>
        </w:rPr>
        <w:t xml:space="preserve">qualities and/or qualifications </w:t>
      </w:r>
      <w:r>
        <w:rPr>
          <w:color w:val="444444"/>
          <w:spacing w:val="4"/>
          <w:sz w:val="20"/>
        </w:rPr>
        <w:t xml:space="preserve">that </w:t>
      </w:r>
      <w:r>
        <w:rPr>
          <w:color w:val="444444"/>
          <w:sz w:val="20"/>
        </w:rPr>
        <w:t xml:space="preserve">could influence </w:t>
      </w:r>
      <w:r>
        <w:rPr>
          <w:color w:val="444444"/>
          <w:spacing w:val="4"/>
          <w:sz w:val="20"/>
        </w:rPr>
        <w:t xml:space="preserve">the </w:t>
      </w:r>
      <w:r>
        <w:rPr>
          <w:color w:val="444444"/>
          <w:sz w:val="20"/>
        </w:rPr>
        <w:t xml:space="preserve">research </w:t>
      </w:r>
      <w:r>
        <w:rPr>
          <w:color w:val="444444"/>
          <w:spacing w:val="3"/>
          <w:sz w:val="20"/>
        </w:rPr>
        <w:t xml:space="preserve">data; and </w:t>
      </w:r>
      <w:r>
        <w:rPr>
          <w:color w:val="444444"/>
          <w:sz w:val="20"/>
        </w:rPr>
        <w:t xml:space="preserve">3) </w:t>
      </w:r>
      <w:r>
        <w:rPr>
          <w:color w:val="444444"/>
          <w:spacing w:val="2"/>
          <w:sz w:val="20"/>
        </w:rPr>
        <w:t xml:space="preserve">are integral </w:t>
      </w:r>
      <w:r>
        <w:rPr>
          <w:color w:val="444444"/>
          <w:spacing w:val="3"/>
          <w:sz w:val="20"/>
        </w:rPr>
        <w:t xml:space="preserve">to </w:t>
      </w:r>
      <w:r>
        <w:rPr>
          <w:color w:val="444444"/>
          <w:spacing w:val="4"/>
          <w:sz w:val="20"/>
        </w:rPr>
        <w:t xml:space="preserve">the </w:t>
      </w:r>
      <w:r>
        <w:rPr>
          <w:color w:val="444444"/>
          <w:spacing w:val="2"/>
          <w:sz w:val="20"/>
        </w:rPr>
        <w:t xml:space="preserve">proposed research. These </w:t>
      </w:r>
      <w:r>
        <w:rPr>
          <w:color w:val="444444"/>
          <w:sz w:val="20"/>
        </w:rPr>
        <w:t xml:space="preserve">include, </w:t>
      </w:r>
      <w:r>
        <w:rPr>
          <w:color w:val="444444"/>
          <w:spacing w:val="2"/>
          <w:sz w:val="20"/>
        </w:rPr>
        <w:t xml:space="preserve">but are not </w:t>
      </w:r>
      <w:r>
        <w:rPr>
          <w:color w:val="444444"/>
          <w:sz w:val="20"/>
        </w:rPr>
        <w:t xml:space="preserve">limited </w:t>
      </w:r>
      <w:r>
        <w:rPr>
          <w:color w:val="444444"/>
          <w:spacing w:val="3"/>
          <w:sz w:val="20"/>
        </w:rPr>
        <w:t xml:space="preserve">to, </w:t>
      </w:r>
      <w:r>
        <w:rPr>
          <w:color w:val="444444"/>
          <w:sz w:val="20"/>
        </w:rPr>
        <w:t xml:space="preserve">cell lines, specialty chemicals, antibodies, </w:t>
      </w:r>
      <w:r>
        <w:rPr>
          <w:color w:val="444444"/>
          <w:spacing w:val="3"/>
          <w:sz w:val="20"/>
        </w:rPr>
        <w:t>and other</w:t>
      </w:r>
      <w:r>
        <w:rPr>
          <w:color w:val="444444"/>
          <w:spacing w:val="-24"/>
          <w:sz w:val="20"/>
        </w:rPr>
        <w:t xml:space="preserve"> </w:t>
      </w:r>
      <w:r>
        <w:rPr>
          <w:color w:val="444444"/>
          <w:sz w:val="20"/>
        </w:rPr>
        <w:t>biologics.</w:t>
      </w:r>
    </w:p>
    <w:p w:rsidR="00BC5CC2" w:rsidRDefault="00034506" w14:paraId="7DF1182E" w14:textId="77777777">
      <w:pPr>
        <w:pStyle w:val="ListParagraph"/>
        <w:numPr>
          <w:ilvl w:val="0"/>
          <w:numId w:val="67"/>
        </w:numPr>
        <w:tabs>
          <w:tab w:val="left" w:pos="2320"/>
        </w:tabs>
        <w:spacing w:before="81" w:line="242" w:lineRule="auto"/>
        <w:ind w:right="1590"/>
        <w:rPr>
          <w:sz w:val="20"/>
        </w:rPr>
      </w:pPr>
      <w:r>
        <w:rPr>
          <w:color w:val="444444"/>
          <w:spacing w:val="3"/>
          <w:sz w:val="20"/>
        </w:rPr>
        <w:t>Standard</w:t>
      </w:r>
      <w:r>
        <w:rPr>
          <w:color w:val="444444"/>
          <w:spacing w:val="-6"/>
          <w:sz w:val="20"/>
        </w:rPr>
        <w:t xml:space="preserve"> </w:t>
      </w:r>
      <w:r>
        <w:rPr>
          <w:color w:val="444444"/>
          <w:spacing w:val="2"/>
          <w:sz w:val="20"/>
        </w:rPr>
        <w:t>laboratory</w:t>
      </w:r>
      <w:r>
        <w:rPr>
          <w:color w:val="444444"/>
          <w:spacing w:val="-15"/>
          <w:sz w:val="20"/>
        </w:rPr>
        <w:t xml:space="preserve"> </w:t>
      </w:r>
      <w:r>
        <w:rPr>
          <w:color w:val="444444"/>
          <w:spacing w:val="2"/>
          <w:sz w:val="20"/>
        </w:rPr>
        <w:t>reagents</w:t>
      </w:r>
      <w:r>
        <w:rPr>
          <w:color w:val="444444"/>
          <w:spacing w:val="-2"/>
          <w:sz w:val="20"/>
        </w:rPr>
        <w:t xml:space="preserve"> </w:t>
      </w:r>
      <w:r>
        <w:rPr>
          <w:color w:val="444444"/>
          <w:spacing w:val="4"/>
          <w:sz w:val="20"/>
        </w:rPr>
        <w:t>that</w:t>
      </w:r>
      <w:r>
        <w:rPr>
          <w:color w:val="444444"/>
          <w:sz w:val="20"/>
        </w:rPr>
        <w:t xml:space="preserve"> </w:t>
      </w:r>
      <w:r>
        <w:rPr>
          <w:color w:val="444444"/>
          <w:spacing w:val="2"/>
          <w:sz w:val="20"/>
        </w:rPr>
        <w:t>are</w:t>
      </w:r>
      <w:r>
        <w:rPr>
          <w:color w:val="444444"/>
          <w:spacing w:val="-7"/>
          <w:sz w:val="20"/>
        </w:rPr>
        <w:t xml:space="preserve"> </w:t>
      </w:r>
      <w:r>
        <w:rPr>
          <w:color w:val="444444"/>
          <w:spacing w:val="2"/>
          <w:sz w:val="20"/>
        </w:rPr>
        <w:t>not</w:t>
      </w:r>
      <w:r>
        <w:rPr>
          <w:color w:val="444444"/>
          <w:sz w:val="20"/>
        </w:rPr>
        <w:t xml:space="preserve"> expected</w:t>
      </w:r>
      <w:r>
        <w:rPr>
          <w:color w:val="444444"/>
          <w:spacing w:val="-6"/>
          <w:sz w:val="20"/>
        </w:rPr>
        <w:t xml:space="preserve"> </w:t>
      </w:r>
      <w:r>
        <w:rPr>
          <w:color w:val="444444"/>
          <w:spacing w:val="3"/>
          <w:sz w:val="20"/>
        </w:rPr>
        <w:t>to</w:t>
      </w:r>
      <w:r>
        <w:rPr>
          <w:color w:val="444444"/>
          <w:spacing w:val="-4"/>
          <w:sz w:val="20"/>
        </w:rPr>
        <w:t xml:space="preserve"> </w:t>
      </w:r>
      <w:r>
        <w:rPr>
          <w:color w:val="444444"/>
          <w:sz w:val="20"/>
        </w:rPr>
        <w:t>vary</w:t>
      </w:r>
      <w:r>
        <w:rPr>
          <w:color w:val="444444"/>
          <w:spacing w:val="-15"/>
          <w:sz w:val="20"/>
        </w:rPr>
        <w:t xml:space="preserve"> </w:t>
      </w:r>
      <w:r>
        <w:rPr>
          <w:color w:val="444444"/>
          <w:sz w:val="20"/>
        </w:rPr>
        <w:t>do</w:t>
      </w:r>
      <w:r>
        <w:rPr>
          <w:color w:val="444444"/>
          <w:spacing w:val="-4"/>
          <w:sz w:val="20"/>
        </w:rPr>
        <w:t xml:space="preserve"> </w:t>
      </w:r>
      <w:r>
        <w:rPr>
          <w:color w:val="444444"/>
          <w:spacing w:val="2"/>
          <w:sz w:val="20"/>
        </w:rPr>
        <w:t>not</w:t>
      </w:r>
      <w:r>
        <w:rPr>
          <w:color w:val="444444"/>
          <w:sz w:val="20"/>
        </w:rPr>
        <w:t xml:space="preserve"> need</w:t>
      </w:r>
      <w:r>
        <w:rPr>
          <w:color w:val="444444"/>
          <w:spacing w:val="-6"/>
          <w:sz w:val="20"/>
        </w:rPr>
        <w:t xml:space="preserve"> </w:t>
      </w:r>
      <w:r>
        <w:rPr>
          <w:color w:val="444444"/>
          <w:spacing w:val="3"/>
          <w:sz w:val="20"/>
        </w:rPr>
        <w:t>to</w:t>
      </w:r>
      <w:r>
        <w:rPr>
          <w:color w:val="444444"/>
          <w:spacing w:val="-4"/>
          <w:sz w:val="20"/>
        </w:rPr>
        <w:t xml:space="preserve"> </w:t>
      </w:r>
      <w:r>
        <w:rPr>
          <w:color w:val="444444"/>
          <w:sz w:val="20"/>
        </w:rPr>
        <w:t>be</w:t>
      </w:r>
      <w:r>
        <w:rPr>
          <w:color w:val="444444"/>
          <w:spacing w:val="-7"/>
          <w:sz w:val="20"/>
        </w:rPr>
        <w:t xml:space="preserve"> </w:t>
      </w:r>
      <w:r>
        <w:rPr>
          <w:color w:val="444444"/>
          <w:sz w:val="20"/>
        </w:rPr>
        <w:t>included in</w:t>
      </w:r>
      <w:r>
        <w:rPr>
          <w:color w:val="444444"/>
          <w:spacing w:val="-4"/>
          <w:sz w:val="20"/>
        </w:rPr>
        <w:t xml:space="preserve"> </w:t>
      </w:r>
      <w:r>
        <w:rPr>
          <w:color w:val="444444"/>
          <w:spacing w:val="4"/>
          <w:sz w:val="20"/>
        </w:rPr>
        <w:t>the</w:t>
      </w:r>
      <w:r>
        <w:rPr>
          <w:color w:val="444444"/>
          <w:spacing w:val="-10"/>
          <w:sz w:val="20"/>
        </w:rPr>
        <w:t xml:space="preserve"> </w:t>
      </w:r>
      <w:r>
        <w:rPr>
          <w:color w:val="444444"/>
          <w:sz w:val="20"/>
        </w:rPr>
        <w:t>plan.</w:t>
      </w:r>
      <w:r>
        <w:rPr>
          <w:color w:val="444444"/>
          <w:spacing w:val="-9"/>
          <w:sz w:val="20"/>
        </w:rPr>
        <w:t xml:space="preserve"> </w:t>
      </w:r>
      <w:r>
        <w:rPr>
          <w:color w:val="444444"/>
          <w:sz w:val="20"/>
        </w:rPr>
        <w:t>Examples</w:t>
      </w:r>
      <w:r>
        <w:rPr>
          <w:color w:val="444444"/>
          <w:spacing w:val="-5"/>
          <w:sz w:val="20"/>
        </w:rPr>
        <w:t xml:space="preserve"> </w:t>
      </w:r>
      <w:r>
        <w:rPr>
          <w:color w:val="444444"/>
          <w:spacing w:val="2"/>
          <w:sz w:val="20"/>
        </w:rPr>
        <w:t>are</w:t>
      </w:r>
      <w:r>
        <w:rPr>
          <w:color w:val="444444"/>
          <w:spacing w:val="-10"/>
          <w:sz w:val="20"/>
        </w:rPr>
        <w:t xml:space="preserve"> </w:t>
      </w:r>
      <w:r>
        <w:rPr>
          <w:color w:val="444444"/>
          <w:sz w:val="20"/>
        </w:rPr>
        <w:t>buffers</w:t>
      </w:r>
      <w:r>
        <w:rPr>
          <w:color w:val="444444"/>
          <w:spacing w:val="-5"/>
          <w:sz w:val="20"/>
        </w:rPr>
        <w:t xml:space="preserve"> </w:t>
      </w:r>
      <w:r>
        <w:rPr>
          <w:color w:val="444444"/>
          <w:spacing w:val="3"/>
          <w:sz w:val="20"/>
        </w:rPr>
        <w:t>and</w:t>
      </w:r>
      <w:r>
        <w:rPr>
          <w:color w:val="444444"/>
          <w:spacing w:val="-8"/>
          <w:sz w:val="20"/>
        </w:rPr>
        <w:t xml:space="preserve"> </w:t>
      </w:r>
      <w:r>
        <w:rPr>
          <w:color w:val="444444"/>
          <w:spacing w:val="3"/>
          <w:sz w:val="20"/>
        </w:rPr>
        <w:t>other</w:t>
      </w:r>
      <w:r>
        <w:rPr>
          <w:color w:val="444444"/>
          <w:spacing w:val="-6"/>
          <w:sz w:val="20"/>
        </w:rPr>
        <w:t xml:space="preserve"> </w:t>
      </w:r>
      <w:r>
        <w:rPr>
          <w:color w:val="444444"/>
          <w:spacing w:val="-3"/>
          <w:sz w:val="20"/>
        </w:rPr>
        <w:t xml:space="preserve">common </w:t>
      </w:r>
      <w:r>
        <w:rPr>
          <w:color w:val="444444"/>
          <w:sz w:val="20"/>
        </w:rPr>
        <w:t>biologicals</w:t>
      </w:r>
      <w:r>
        <w:rPr>
          <w:color w:val="444444"/>
          <w:spacing w:val="-5"/>
          <w:sz w:val="20"/>
        </w:rPr>
        <w:t xml:space="preserve"> </w:t>
      </w:r>
      <w:r>
        <w:rPr>
          <w:color w:val="444444"/>
          <w:sz w:val="20"/>
        </w:rPr>
        <w:t>or</w:t>
      </w:r>
      <w:r>
        <w:rPr>
          <w:color w:val="444444"/>
          <w:spacing w:val="-5"/>
          <w:sz w:val="20"/>
        </w:rPr>
        <w:t xml:space="preserve"> </w:t>
      </w:r>
      <w:r>
        <w:rPr>
          <w:color w:val="444444"/>
          <w:sz w:val="20"/>
        </w:rPr>
        <w:t>chemicals.</w:t>
      </w:r>
    </w:p>
    <w:p w:rsidR="00BC5CC2" w:rsidRDefault="00034506" w14:paraId="25398C1F" w14:textId="77777777">
      <w:pPr>
        <w:pStyle w:val="ListParagraph"/>
        <w:numPr>
          <w:ilvl w:val="0"/>
          <w:numId w:val="67"/>
        </w:numPr>
        <w:tabs>
          <w:tab w:val="left" w:pos="2320"/>
        </w:tabs>
        <w:spacing w:before="78"/>
        <w:rPr>
          <w:sz w:val="20"/>
        </w:rPr>
      </w:pPr>
      <w:r>
        <w:rPr>
          <w:color w:val="444444"/>
          <w:sz w:val="20"/>
        </w:rPr>
        <w:t>See</w:t>
      </w:r>
      <w:r>
        <w:rPr>
          <w:color w:val="444444"/>
          <w:spacing w:val="-10"/>
          <w:sz w:val="20"/>
        </w:rPr>
        <w:t xml:space="preserve"> </w:t>
      </w:r>
      <w:r>
        <w:rPr>
          <w:color w:val="444444"/>
          <w:sz w:val="20"/>
        </w:rPr>
        <w:t>NIH's</w:t>
      </w:r>
      <w:r>
        <w:rPr>
          <w:color w:val="444444"/>
          <w:spacing w:val="-5"/>
          <w:sz w:val="20"/>
        </w:rPr>
        <w:t xml:space="preserve"> </w:t>
      </w:r>
      <w:r>
        <w:rPr>
          <w:color w:val="444444"/>
          <w:sz w:val="20"/>
        </w:rPr>
        <w:t>page</w:t>
      </w:r>
      <w:r>
        <w:rPr>
          <w:color w:val="444444"/>
          <w:spacing w:val="-10"/>
          <w:sz w:val="20"/>
        </w:rPr>
        <w:t xml:space="preserve"> </w:t>
      </w:r>
      <w:r>
        <w:rPr>
          <w:color w:val="444444"/>
          <w:sz w:val="20"/>
        </w:rPr>
        <w:t>on</w:t>
      </w:r>
      <w:r>
        <w:rPr>
          <w:color w:val="0000FF"/>
          <w:spacing w:val="-2"/>
          <w:sz w:val="20"/>
        </w:rPr>
        <w:t xml:space="preserve"> </w:t>
      </w:r>
      <w:hyperlink r:id="rId521">
        <w:r>
          <w:rPr>
            <w:color w:val="0000FF"/>
            <w:sz w:val="20"/>
            <w:u w:val="single" w:color="0000FF"/>
          </w:rPr>
          <w:t>Rigor</w:t>
        </w:r>
        <w:r>
          <w:rPr>
            <w:color w:val="0000FF"/>
            <w:spacing w:val="-5"/>
            <w:sz w:val="20"/>
            <w:u w:val="single" w:color="0000FF"/>
          </w:rPr>
          <w:t xml:space="preserve"> </w:t>
        </w:r>
        <w:r>
          <w:rPr>
            <w:color w:val="0000FF"/>
            <w:spacing w:val="3"/>
            <w:sz w:val="20"/>
            <w:u w:val="single" w:color="0000FF"/>
          </w:rPr>
          <w:t>and</w:t>
        </w:r>
        <w:r>
          <w:rPr>
            <w:color w:val="0000FF"/>
            <w:spacing w:val="-8"/>
            <w:sz w:val="20"/>
            <w:u w:val="single" w:color="0000FF"/>
          </w:rPr>
          <w:t xml:space="preserve"> </w:t>
        </w:r>
        <w:r>
          <w:rPr>
            <w:color w:val="0000FF"/>
            <w:sz w:val="20"/>
            <w:u w:val="single" w:color="0000FF"/>
          </w:rPr>
          <w:t>Reproducibility</w:t>
        </w:r>
        <w:r>
          <w:rPr>
            <w:color w:val="0000FF"/>
            <w:spacing w:val="-17"/>
            <w:sz w:val="20"/>
          </w:rPr>
          <w:t xml:space="preserve"> </w:t>
        </w:r>
      </w:hyperlink>
      <w:r>
        <w:rPr>
          <w:color w:val="444444"/>
          <w:sz w:val="20"/>
        </w:rPr>
        <w:t>for</w:t>
      </w:r>
      <w:r>
        <w:rPr>
          <w:color w:val="444444"/>
          <w:spacing w:val="-4"/>
          <w:sz w:val="20"/>
        </w:rPr>
        <w:t xml:space="preserve"> </w:t>
      </w:r>
      <w:r>
        <w:rPr>
          <w:color w:val="444444"/>
          <w:sz w:val="20"/>
        </w:rPr>
        <w:t>more</w:t>
      </w:r>
      <w:r>
        <w:rPr>
          <w:color w:val="444444"/>
          <w:spacing w:val="-10"/>
          <w:sz w:val="20"/>
        </w:rPr>
        <w:t xml:space="preserve"> </w:t>
      </w:r>
      <w:r>
        <w:rPr>
          <w:color w:val="444444"/>
          <w:sz w:val="20"/>
        </w:rPr>
        <w:t>information.</w:t>
      </w:r>
    </w:p>
    <w:p w:rsidR="00BC5CC2" w:rsidRDefault="00967DBD" w14:paraId="2BC14FB7" w14:textId="4085438A">
      <w:pPr>
        <w:pStyle w:val="BodyText"/>
        <w:ind w:left="0"/>
        <w:rPr>
          <w:sz w:val="23"/>
        </w:rPr>
      </w:pPr>
      <w:r>
        <w:rPr>
          <w:noProof/>
        </w:rPr>
        <mc:AlternateContent>
          <mc:Choice Requires="wps">
            <w:drawing>
              <wp:anchor distT="0" distB="0" distL="0" distR="0" simplePos="0" relativeHeight="251616768" behindDoc="0" locked="0" layoutInCell="1" allowOverlap="1" wp14:editId="22B2CD93" wp14:anchorId="7312A9D8">
                <wp:simplePos x="0" y="0"/>
                <wp:positionH relativeFrom="page">
                  <wp:posOffset>1104900</wp:posOffset>
                </wp:positionH>
                <wp:positionV relativeFrom="paragraph">
                  <wp:posOffset>234315</wp:posOffset>
                </wp:positionV>
                <wp:extent cx="5753100" cy="0"/>
                <wp:effectExtent l="19050" t="22225" r="19050" b="15875"/>
                <wp:wrapTopAndBottom/>
                <wp:docPr id="60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8.45pt" to="540pt,18.45pt" w14:anchorId="4C2F9C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">
                <w10:wrap type="topAndBottom" anchorx="page"/>
              </v:line>
            </w:pict>
          </mc:Fallback>
        </mc:AlternateContent>
      </w:r>
    </w:p>
    <w:p w:rsidR="00BC5CC2" w:rsidRDefault="00034506" w14:paraId="321BD9C7" w14:textId="77777777">
      <w:pPr>
        <w:pStyle w:val="Heading3"/>
      </w:pPr>
      <w:bookmarkStart w:name="_bookmark139" w:id="189"/>
      <w:bookmarkEnd w:id="189"/>
      <w:r>
        <w:t>Appendix</w:t>
      </w:r>
    </w:p>
    <w:p w:rsidR="00BC5CC2" w:rsidRDefault="00967DBD" w14:paraId="717E66E8" w14:textId="6D4B834B">
      <w:pPr>
        <w:pStyle w:val="BodyText"/>
        <w:spacing w:before="9"/>
        <w:ind w:left="0"/>
        <w:rPr>
          <w:b/>
          <w:sz w:val="7"/>
        </w:rPr>
      </w:pPr>
      <w:r>
        <w:rPr>
          <w:noProof/>
        </w:rPr>
        <mc:AlternateContent>
          <mc:Choice Requires="wps">
            <w:drawing>
              <wp:anchor distT="0" distB="0" distL="0" distR="0" simplePos="0" relativeHeight="251617792" behindDoc="0" locked="0" layoutInCell="1" allowOverlap="1" wp14:editId="181EB67C" wp14:anchorId="2E0AB2F7">
                <wp:simplePos x="0" y="0"/>
                <wp:positionH relativeFrom="page">
                  <wp:posOffset>6858000</wp:posOffset>
                </wp:positionH>
                <wp:positionV relativeFrom="paragraph">
                  <wp:posOffset>104140</wp:posOffset>
                </wp:positionV>
                <wp:extent cx="0" cy="0"/>
                <wp:effectExtent l="5772150" t="14605" r="5772150" b="23495"/>
                <wp:wrapTopAndBottom/>
                <wp:docPr id="606"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0ACE2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044s&#10;Gx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193EB44A" w14:textId="77777777">
      <w:pPr>
        <w:pStyle w:val="BodyText"/>
        <w:spacing w:before="13"/>
        <w:ind w:left="0"/>
        <w:rPr>
          <w:b/>
          <w:sz w:val="13"/>
        </w:rPr>
      </w:pPr>
    </w:p>
    <w:p w:rsidR="00BC5CC2" w:rsidRDefault="00034506" w14:paraId="159744D7"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40" w:id="190"/>
      <w:bookmarkEnd w:id="190"/>
      <w:r>
        <w:rPr>
          <w:color w:val="FFFFFF"/>
          <w:spacing w:val="-5"/>
          <w:shd w:val="clear" w:color="auto" w:fill="3F78A1"/>
        </w:rPr>
        <w:t>12.</w:t>
      </w:r>
      <w:r>
        <w:rPr>
          <w:color w:val="FFFFFF"/>
          <w:spacing w:val="-13"/>
          <w:shd w:val="clear" w:color="auto" w:fill="3F78A1"/>
        </w:rPr>
        <w:t xml:space="preserve"> </w:t>
      </w:r>
      <w:r>
        <w:rPr>
          <w:color w:val="FFFFFF"/>
          <w:shd w:val="clear" w:color="auto" w:fill="3F78A1"/>
        </w:rPr>
        <w:t>Appendix</w:t>
      </w:r>
      <w:r>
        <w:rPr>
          <w:color w:val="FFFFFF"/>
          <w:shd w:val="clear" w:color="auto" w:fill="3F78A1"/>
        </w:rPr>
        <w:tab/>
      </w:r>
    </w:p>
    <w:p w:rsidR="00BC5CC2" w:rsidRDefault="00BC5CC2" w14:paraId="6738AA4B" w14:textId="77777777">
      <w:pPr>
        <w:pStyle w:val="BodyText"/>
        <w:spacing w:before="8"/>
        <w:ind w:left="0"/>
        <w:rPr>
          <w:b/>
          <w:sz w:val="19"/>
        </w:rPr>
      </w:pPr>
    </w:p>
    <w:p w:rsidR="00BC5CC2" w:rsidRDefault="00034506" w14:paraId="03E9F650" w14:textId="77777777">
      <w:pPr>
        <w:pStyle w:val="BodyText"/>
        <w:spacing w:before="1" w:line="230" w:lineRule="auto"/>
        <w:ind w:right="1384"/>
      </w:pPr>
      <w:r>
        <w:rPr>
          <w:color w:val="444444"/>
        </w:rPr>
        <w:t xml:space="preserve">Refer to the FOA to determine whether there are any special appendix instructions for your application. See the updated NIH Guide Notice on the </w:t>
      </w:r>
      <w:hyperlink r:id="rId522">
        <w:r>
          <w:rPr>
            <w:color w:val="0000FF"/>
            <w:u w:val="single" w:color="0000FF"/>
          </w:rPr>
          <w:t>Appendix Policy</w:t>
        </w:r>
      </w:hyperlink>
      <w:r>
        <w:rPr>
          <w:color w:val="444444"/>
        </w:rPr>
        <w:t>.</w:t>
      </w:r>
    </w:p>
    <w:p w:rsidR="00BC5CC2" w:rsidRDefault="00967DBD" w14:paraId="419B003A" w14:textId="218C5503">
      <w:pPr>
        <w:pStyle w:val="BodyText"/>
        <w:spacing w:before="12"/>
        <w:ind w:left="0"/>
        <w:rPr>
          <w:sz w:val="10"/>
        </w:rPr>
      </w:pPr>
      <w:r>
        <w:rPr>
          <w:noProof/>
        </w:rPr>
        <mc:AlternateContent>
          <mc:Choice Requires="wpg">
            <w:drawing>
              <wp:anchor distT="0" distB="0" distL="0" distR="0" simplePos="0" relativeHeight="251618816" behindDoc="0" locked="0" layoutInCell="1" allowOverlap="1" wp14:editId="7F1346B4" wp14:anchorId="6B806BFE">
                <wp:simplePos x="0" y="0"/>
                <wp:positionH relativeFrom="page">
                  <wp:posOffset>1724025</wp:posOffset>
                </wp:positionH>
                <wp:positionV relativeFrom="paragraph">
                  <wp:posOffset>123825</wp:posOffset>
                </wp:positionV>
                <wp:extent cx="5038725" cy="495300"/>
                <wp:effectExtent l="0" t="0" r="0" b="0"/>
                <wp:wrapTopAndBottom/>
                <wp:docPr id="602"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195"/>
                          <a:chExt cx="7935" cy="780"/>
                        </a:xfrm>
                      </wpg:grpSpPr>
                      <pic:pic xmlns:pic="http://schemas.openxmlformats.org/drawingml/2006/picture">
                        <pic:nvPicPr>
                          <pic:cNvPr id="603" name="Picture 33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04" name="Text Box 338"/>
                        <wps:cNvSpPr txBox="1">
                          <a:spLocks noChangeArrowheads="1"/>
                        </wps:cNvSpPr>
                        <wps:spPr bwMode="auto">
                          <a:xfrm>
                            <a:off x="2715" y="584"/>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0C85B87" w14:textId="77777777">
                              <w:pPr>
                                <w:spacing w:before="51"/>
                                <w:ind w:left="374"/>
                                <w:rPr>
                                  <w:sz w:val="20"/>
                                </w:rPr>
                              </w:pPr>
                              <w:r>
                                <w:rPr>
                                  <w:b/>
                                  <w:color w:val="444444"/>
                                  <w:sz w:val="20"/>
                                </w:rPr>
                                <w:t xml:space="preserve">Overall and Other Components: </w:t>
                              </w:r>
                              <w:r>
                                <w:rPr>
                                  <w:color w:val="444444"/>
                                  <w:sz w:val="20"/>
                                </w:rPr>
                                <w:t>The "Appendix” attachment is optional.</w:t>
                              </w:r>
                            </w:p>
                          </w:txbxContent>
                        </wps:txbx>
                        <wps:bodyPr rot="0" vert="horz" wrap="square" lIns="0" tIns="0" rIns="0" bIns="0" anchor="t" anchorCtr="0" upright="1">
                          <a:noAutofit/>
                        </wps:bodyPr>
                      </wps:wsp>
                      <wps:wsp>
                        <wps:cNvPr id="605" name="Text Box 337"/>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F5587FF"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style="position:absolute;margin-left:135.75pt;margin-top:9.75pt;width:396.75pt;height:39pt;z-index:251618816;mso-wrap-distance-left:0;mso-wrap-distance-right:0;mso-position-horizontal-relative:page;mso-position-vertical-relative:text" coordsize="7935,780" coordorigin="2715,195" o:spid="_x0000_s1717" w14:anchorId="6B806BF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">
                <v:shape id="Picture 339" style="position:absolute;left:2715;top:194;width:390;height:390;visibility:visible;mso-wrap-style:square" o:spid="_x0000_s171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">
                  <v:imagedata o:title="" r:id="rId110"/>
                </v:shape>
                <v:shape id="Text Box 338" style="position:absolute;left:2715;top:584;width:7935;height:390;visibility:visible;mso-wrap-style:square;v-text-anchor:top" o:spid="_x0000_s1719"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">
                  <v:textbox inset="0,0,0,0">
                    <w:txbxContent>
                      <w:p w:rsidR="002F12AD" w:rsidRDefault="002F12AD" w14:paraId="60C85B87" w14:textId="77777777">
                        <w:pPr>
                          <w:spacing w:before="51"/>
                          <w:ind w:left="374"/>
                          <w:rPr>
                            <w:sz w:val="20"/>
                          </w:rPr>
                        </w:pPr>
                        <w:r>
                          <w:rPr>
                            <w:b/>
                            <w:color w:val="444444"/>
                            <w:sz w:val="20"/>
                          </w:rPr>
                          <w:t xml:space="preserve">Overall and Other Components: </w:t>
                        </w:r>
                        <w:r>
                          <w:rPr>
                            <w:color w:val="444444"/>
                            <w:sz w:val="20"/>
                          </w:rPr>
                          <w:t>The "Appendix” attachment is optional.</w:t>
                        </w:r>
                      </w:p>
                    </w:txbxContent>
                  </v:textbox>
                </v:shape>
                <v:shape id="Text Box 337" style="position:absolute;left:2715;top:194;width:7935;height:390;visibility:visible;mso-wrap-style:square;v-text-anchor:top" o:spid="_x0000_s172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v:textbox inset="0,0,0,0">
                    <w:txbxContent>
                      <w:p w:rsidR="002F12AD" w:rsidRDefault="002F12AD" w14:paraId="2F5587FF" w14:textId="77777777">
                        <w:pPr>
                          <w:spacing w:before="82"/>
                          <w:ind w:left="599"/>
                          <w:rPr>
                            <w:b/>
                            <w:sz w:val="20"/>
                          </w:rPr>
                        </w:pPr>
                        <w:r>
                          <w:rPr>
                            <w:b/>
                            <w:sz w:val="20"/>
                          </w:rPr>
                          <w:t>Additional Instructions for Multi-project:</w:t>
                        </w:r>
                      </w:p>
                    </w:txbxContent>
                  </v:textbox>
                </v:shape>
                <w10:wrap type="topAndBottom" anchorx="page"/>
              </v:group>
            </w:pict>
          </mc:Fallback>
        </mc:AlternateContent>
      </w:r>
      <w:r>
        <w:rPr>
          <w:noProof/>
        </w:rPr>
        <mc:AlternateContent>
          <mc:Choice Requires="wpg">
            <w:drawing>
              <wp:anchor distT="0" distB="0" distL="0" distR="0" simplePos="0" relativeHeight="251619840" behindDoc="0" locked="0" layoutInCell="1" allowOverlap="1" wp14:editId="112B4E6C" wp14:anchorId="38BBED4E">
                <wp:simplePos x="0" y="0"/>
                <wp:positionH relativeFrom="page">
                  <wp:posOffset>1724025</wp:posOffset>
                </wp:positionH>
                <wp:positionV relativeFrom="paragraph">
                  <wp:posOffset>742950</wp:posOffset>
                </wp:positionV>
                <wp:extent cx="5038725" cy="657225"/>
                <wp:effectExtent l="0" t="0" r="0" b="0"/>
                <wp:wrapTopAndBottom/>
                <wp:docPr id="59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2715" y="1170"/>
                          <a:chExt cx="7935" cy="1035"/>
                        </a:xfrm>
                      </wpg:grpSpPr>
                      <pic:pic xmlns:pic="http://schemas.openxmlformats.org/drawingml/2006/picture">
                        <pic:nvPicPr>
                          <pic:cNvPr id="599" name="Picture 33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15" y="1169"/>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600" name="Text Box 334"/>
                        <wps:cNvSpPr txBox="1">
                          <a:spLocks noChangeArrowheads="1"/>
                        </wps:cNvSpPr>
                        <wps:spPr bwMode="auto">
                          <a:xfrm>
                            <a:off x="2715" y="1559"/>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58B1AC7" w14:textId="77777777">
                              <w:pPr>
                                <w:spacing w:before="59" w:line="230" w:lineRule="auto"/>
                                <w:ind w:left="374" w:right="517"/>
                                <w:rPr>
                                  <w:sz w:val="20"/>
                                </w:rPr>
                              </w:pPr>
                              <w:r>
                                <w:rPr>
                                  <w:b/>
                                  <w:color w:val="444444"/>
                                  <w:sz w:val="20"/>
                                </w:rPr>
                                <w:t xml:space="preserve">Phase I SBIR/STTR Applications: </w:t>
                              </w:r>
                              <w:r>
                                <w:rPr>
                                  <w:color w:val="444444"/>
                                  <w:sz w:val="20"/>
                                </w:rPr>
                                <w:t>Do not include appendices unless specifically solicited by NIH.</w:t>
                              </w:r>
                            </w:p>
                          </w:txbxContent>
                        </wps:txbx>
                        <wps:bodyPr rot="0" vert="horz" wrap="square" lIns="0" tIns="0" rIns="0" bIns="0" anchor="t" anchorCtr="0" upright="1">
                          <a:noAutofit/>
                        </wps:bodyPr>
                      </wps:wsp>
                      <wps:wsp>
                        <wps:cNvPr id="601" name="Text Box 333"/>
                        <wps:cNvSpPr txBox="1">
                          <a:spLocks noChangeArrowheads="1"/>
                        </wps:cNvSpPr>
                        <wps:spPr bwMode="auto">
                          <a:xfrm>
                            <a:off x="2715" y="1169"/>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CBB471E" w14:textId="77777777">
                              <w:pPr>
                                <w:spacing w:before="82"/>
                                <w:ind w:left="599"/>
                                <w:rPr>
                                  <w:b/>
                                  <w:sz w:val="20"/>
                                </w:rPr>
                              </w:pPr>
                              <w:r>
                                <w:rPr>
                                  <w:b/>
                                  <w:sz w:val="20"/>
                                </w:rPr>
                                <w:t>Additional Instructions for SBIR/STTR: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style="position:absolute;margin-left:135.75pt;margin-top:58.5pt;width:396.75pt;height:51.75pt;z-index:251619840;mso-wrap-distance-left:0;mso-wrap-distance-right:0;mso-position-horizontal-relative:page;mso-position-vertical-relative:text" coordsize="7935,1035" coordorigin="2715,1170" o:spid="_x0000_s1721" w14:anchorId="38BBED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">
                <v:shape id="Picture 335" style="position:absolute;left:2715;top:1169;width:390;height:390;visibility:visible;mso-wrap-style:square" o:spid="_x0000_s172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">
                  <v:imagedata o:title="" r:id="rId118"/>
                </v:shape>
                <v:shape id="Text Box 334" style="position:absolute;left:2715;top:1559;width:7935;height:645;visibility:visible;mso-wrap-style:square;v-text-anchor:top" o:spid="_x0000_s1723"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">
                  <v:textbox inset="0,0,0,0">
                    <w:txbxContent>
                      <w:p w:rsidR="002F12AD" w:rsidRDefault="002F12AD" w14:paraId="158B1AC7" w14:textId="77777777">
                        <w:pPr>
                          <w:spacing w:before="59" w:line="230" w:lineRule="auto"/>
                          <w:ind w:left="374" w:right="517"/>
                          <w:rPr>
                            <w:sz w:val="20"/>
                          </w:rPr>
                        </w:pPr>
                        <w:r>
                          <w:rPr>
                            <w:b/>
                            <w:color w:val="444444"/>
                            <w:sz w:val="20"/>
                          </w:rPr>
                          <w:t xml:space="preserve">Phase I SBIR/STTR Applications: </w:t>
                        </w:r>
                        <w:r>
                          <w:rPr>
                            <w:color w:val="444444"/>
                            <w:sz w:val="20"/>
                          </w:rPr>
                          <w:t>Do not include appendices unless specifically solicited by NIH.</w:t>
                        </w:r>
                      </w:p>
                    </w:txbxContent>
                  </v:textbox>
                </v:shape>
                <v:shape id="Text Box 333" style="position:absolute;left:2715;top:1169;width:7935;height:390;visibility:visible;mso-wrap-style:square;v-text-anchor:top" o:spid="_x0000_s172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v:textbox inset="0,0,0,0">
                    <w:txbxContent>
                      <w:p w:rsidR="002F12AD" w:rsidRDefault="002F12AD" w14:paraId="4CBB471E" w14:textId="77777777">
                        <w:pPr>
                          <w:spacing w:before="82"/>
                          <w:ind w:left="599"/>
                          <w:rPr>
                            <w:b/>
                            <w:sz w:val="20"/>
                          </w:rPr>
                        </w:pPr>
                        <w:r>
                          <w:rPr>
                            <w:b/>
                            <w:sz w:val="20"/>
                          </w:rPr>
                          <w:t>Additional Instructions for SBIR/STTR:</w:t>
                        </w:r>
                      </w:p>
                    </w:txbxContent>
                  </v:textbox>
                </v:shape>
                <w10:wrap type="topAndBottom" anchorx="page"/>
              </v:group>
            </w:pict>
          </mc:Fallback>
        </mc:AlternateContent>
      </w:r>
    </w:p>
    <w:p w:rsidR="00BC5CC2" w:rsidRDefault="00BC5CC2" w14:paraId="72648E81" w14:textId="77777777">
      <w:pPr>
        <w:pStyle w:val="BodyText"/>
        <w:spacing w:before="10"/>
        <w:ind w:left="0"/>
        <w:rPr>
          <w:sz w:val="8"/>
        </w:rPr>
      </w:pPr>
    </w:p>
    <w:p w:rsidR="00BC5CC2" w:rsidRDefault="00034506" w14:paraId="16BBD81D" w14:textId="77777777">
      <w:pPr>
        <w:pStyle w:val="Heading6"/>
        <w:spacing w:before="121"/>
        <w:ind w:left="1570"/>
      </w:pPr>
      <w:r>
        <w:rPr>
          <w:color w:val="444444"/>
        </w:rPr>
        <w:t>Format:</w:t>
      </w:r>
    </w:p>
    <w:p w:rsidR="00BC5CC2" w:rsidRDefault="00034506" w14:paraId="3F5E7DB8" w14:textId="77777777">
      <w:pPr>
        <w:pStyle w:val="BodyText"/>
        <w:spacing w:before="63" w:line="230" w:lineRule="auto"/>
        <w:ind w:right="1521"/>
      </w:pPr>
      <w:r>
        <w:rPr>
          <w:color w:val="444444"/>
        </w:rPr>
        <w:t>A maximum of 10 PDF attachments is allowed in the Appendix. If more than 10 allowable appendix attachments are needed, combine the remaining information into attachment #10.</w:t>
      </w:r>
    </w:p>
    <w:p w:rsidR="00BC5CC2" w:rsidRDefault="00034506" w14:paraId="2709C3A0" w14:textId="77777777">
      <w:pPr>
        <w:pStyle w:val="BodyText"/>
        <w:spacing w:before="81"/>
      </w:pPr>
      <w:r>
        <w:rPr>
          <w:color w:val="444444"/>
        </w:rPr>
        <w:t>Use filenames for attachments that are descriptive of the content.</w:t>
      </w:r>
    </w:p>
    <w:p w:rsidR="00BC5CC2" w:rsidRDefault="00034506" w14:paraId="3CA2AB6A" w14:textId="77777777">
      <w:pPr>
        <w:pStyle w:val="BodyText"/>
        <w:spacing w:before="88" w:line="230" w:lineRule="auto"/>
        <w:ind w:right="1384"/>
      </w:pPr>
      <w:r>
        <w:rPr>
          <w:color w:val="444444"/>
        </w:rPr>
        <w:t xml:space="preserve">A summary sheet listing </w:t>
      </w:r>
      <w:proofErr w:type="gramStart"/>
      <w:r>
        <w:rPr>
          <w:color w:val="444444"/>
        </w:rPr>
        <w:t>all of</w:t>
      </w:r>
      <w:proofErr w:type="gramEnd"/>
      <w:r>
        <w:rPr>
          <w:color w:val="444444"/>
        </w:rPr>
        <w:t xml:space="preserve"> the items included in the Appendix is encouraged but not required. When including a summary sheet, it should be included in the first appendix attachment.</w:t>
      </w:r>
    </w:p>
    <w:p w:rsidR="00BC5CC2" w:rsidRDefault="00034506" w14:paraId="4796D6A0" w14:textId="77777777">
      <w:pPr>
        <w:pStyle w:val="Heading6"/>
        <w:spacing w:before="149"/>
        <w:ind w:left="1570"/>
      </w:pPr>
      <w:r>
        <w:rPr>
          <w:color w:val="444444"/>
        </w:rPr>
        <w:t>Content:</w:t>
      </w:r>
    </w:p>
    <w:p w:rsidR="00BC5CC2" w:rsidRDefault="00034506" w14:paraId="00B49F28" w14:textId="77777777">
      <w:pPr>
        <w:pStyle w:val="BodyText"/>
        <w:spacing w:before="55"/>
      </w:pPr>
      <w:r>
        <w:rPr>
          <w:color w:val="444444"/>
        </w:rPr>
        <w:t>The only allowable appendix materials are:</w:t>
      </w:r>
    </w:p>
    <w:p w:rsidR="00BC5CC2" w:rsidRDefault="00034506" w14:paraId="2C4A6BA4" w14:textId="77777777">
      <w:pPr>
        <w:pStyle w:val="ListParagraph"/>
        <w:numPr>
          <w:ilvl w:val="0"/>
          <w:numId w:val="67"/>
        </w:numPr>
        <w:tabs>
          <w:tab w:val="left" w:pos="2320"/>
        </w:tabs>
        <w:spacing w:before="136" w:line="242" w:lineRule="auto"/>
        <w:ind w:right="1968"/>
        <w:rPr>
          <w:sz w:val="20"/>
        </w:rPr>
      </w:pPr>
      <w:r>
        <w:rPr>
          <w:color w:val="444444"/>
          <w:sz w:val="20"/>
        </w:rPr>
        <w:t>Blank</w:t>
      </w:r>
      <w:r>
        <w:rPr>
          <w:color w:val="444444"/>
          <w:spacing w:val="-3"/>
          <w:sz w:val="20"/>
        </w:rPr>
        <w:t xml:space="preserve"> </w:t>
      </w:r>
      <w:r>
        <w:rPr>
          <w:color w:val="444444"/>
          <w:spacing w:val="3"/>
          <w:sz w:val="20"/>
        </w:rPr>
        <w:t>data</w:t>
      </w:r>
      <w:r>
        <w:rPr>
          <w:color w:val="444444"/>
          <w:spacing w:val="-4"/>
          <w:sz w:val="20"/>
        </w:rPr>
        <w:t xml:space="preserve"> </w:t>
      </w:r>
      <w:r>
        <w:rPr>
          <w:color w:val="444444"/>
          <w:sz w:val="20"/>
        </w:rPr>
        <w:t>collection forms,</w:t>
      </w:r>
      <w:r>
        <w:rPr>
          <w:color w:val="444444"/>
          <w:spacing w:val="-5"/>
          <w:sz w:val="20"/>
        </w:rPr>
        <w:t xml:space="preserve"> </w:t>
      </w:r>
      <w:r>
        <w:rPr>
          <w:color w:val="444444"/>
          <w:sz w:val="20"/>
        </w:rPr>
        <w:t>blank</w:t>
      </w:r>
      <w:r>
        <w:rPr>
          <w:color w:val="444444"/>
          <w:spacing w:val="-2"/>
          <w:sz w:val="20"/>
        </w:rPr>
        <w:t xml:space="preserve"> </w:t>
      </w:r>
      <w:r>
        <w:rPr>
          <w:color w:val="444444"/>
          <w:sz w:val="20"/>
        </w:rPr>
        <w:t>survey</w:t>
      </w:r>
      <w:r>
        <w:rPr>
          <w:color w:val="444444"/>
          <w:spacing w:val="-15"/>
          <w:sz w:val="20"/>
        </w:rPr>
        <w:t xml:space="preserve"> </w:t>
      </w:r>
      <w:r>
        <w:rPr>
          <w:color w:val="444444"/>
          <w:sz w:val="20"/>
        </w:rPr>
        <w:t>forms,</w:t>
      </w:r>
      <w:r>
        <w:rPr>
          <w:color w:val="444444"/>
          <w:spacing w:val="-5"/>
          <w:sz w:val="20"/>
        </w:rPr>
        <w:t xml:space="preserve"> </w:t>
      </w:r>
      <w:r>
        <w:rPr>
          <w:color w:val="444444"/>
          <w:spacing w:val="3"/>
          <w:sz w:val="20"/>
        </w:rPr>
        <w:t>and</w:t>
      </w:r>
      <w:r>
        <w:rPr>
          <w:color w:val="444444"/>
          <w:spacing w:val="-5"/>
          <w:sz w:val="20"/>
        </w:rPr>
        <w:t xml:space="preserve"> </w:t>
      </w:r>
      <w:r>
        <w:rPr>
          <w:color w:val="444444"/>
          <w:sz w:val="20"/>
        </w:rPr>
        <w:t>blank</w:t>
      </w:r>
      <w:r>
        <w:rPr>
          <w:color w:val="444444"/>
          <w:spacing w:val="-2"/>
          <w:sz w:val="20"/>
        </w:rPr>
        <w:t xml:space="preserve"> </w:t>
      </w:r>
      <w:r>
        <w:rPr>
          <w:color w:val="444444"/>
          <w:spacing w:val="2"/>
          <w:sz w:val="20"/>
        </w:rPr>
        <w:t>questionnaire</w:t>
      </w:r>
      <w:r>
        <w:rPr>
          <w:color w:val="444444"/>
          <w:spacing w:val="-8"/>
          <w:sz w:val="20"/>
        </w:rPr>
        <w:t xml:space="preserve"> </w:t>
      </w:r>
      <w:r>
        <w:rPr>
          <w:color w:val="444444"/>
          <w:sz w:val="20"/>
        </w:rPr>
        <w:t>forms</w:t>
      </w:r>
      <w:r>
        <w:rPr>
          <w:color w:val="444444"/>
          <w:spacing w:val="-2"/>
          <w:sz w:val="20"/>
        </w:rPr>
        <w:t xml:space="preserve"> </w:t>
      </w:r>
      <w:r>
        <w:rPr>
          <w:color w:val="444444"/>
          <w:sz w:val="20"/>
        </w:rPr>
        <w:t>-</w:t>
      </w:r>
      <w:r>
        <w:rPr>
          <w:color w:val="444444"/>
          <w:spacing w:val="-13"/>
          <w:sz w:val="20"/>
        </w:rPr>
        <w:t xml:space="preserve"> </w:t>
      </w:r>
      <w:r>
        <w:rPr>
          <w:color w:val="444444"/>
          <w:sz w:val="20"/>
        </w:rPr>
        <w:t xml:space="preserve">or </w:t>
      </w:r>
      <w:r>
        <w:rPr>
          <w:color w:val="444444"/>
          <w:spacing w:val="3"/>
          <w:sz w:val="20"/>
        </w:rPr>
        <w:t>screenshots</w:t>
      </w:r>
      <w:r>
        <w:rPr>
          <w:color w:val="444444"/>
          <w:spacing w:val="-5"/>
          <w:sz w:val="20"/>
        </w:rPr>
        <w:t xml:space="preserve"> </w:t>
      </w:r>
      <w:r>
        <w:rPr>
          <w:color w:val="444444"/>
          <w:spacing w:val="2"/>
          <w:sz w:val="20"/>
        </w:rPr>
        <w:t>thereof</w:t>
      </w:r>
    </w:p>
    <w:p w:rsidR="00BC5CC2" w:rsidRDefault="00034506" w14:paraId="3E104F91" w14:textId="77777777">
      <w:pPr>
        <w:pStyle w:val="ListParagraph"/>
        <w:numPr>
          <w:ilvl w:val="0"/>
          <w:numId w:val="67"/>
        </w:numPr>
        <w:tabs>
          <w:tab w:val="left" w:pos="2320"/>
        </w:tabs>
        <w:spacing w:before="78"/>
        <w:rPr>
          <w:sz w:val="20"/>
        </w:rPr>
      </w:pPr>
      <w:r>
        <w:rPr>
          <w:color w:val="444444"/>
          <w:spacing w:val="-3"/>
          <w:sz w:val="20"/>
        </w:rPr>
        <w:t xml:space="preserve">Simple </w:t>
      </w:r>
      <w:r>
        <w:rPr>
          <w:color w:val="444444"/>
          <w:sz w:val="20"/>
        </w:rPr>
        <w:t>lists of interview</w:t>
      </w:r>
      <w:r>
        <w:rPr>
          <w:color w:val="444444"/>
          <w:spacing w:val="-30"/>
          <w:sz w:val="20"/>
        </w:rPr>
        <w:t xml:space="preserve"> </w:t>
      </w:r>
      <w:r>
        <w:rPr>
          <w:color w:val="444444"/>
          <w:spacing w:val="2"/>
          <w:sz w:val="20"/>
        </w:rPr>
        <w:t>questions</w:t>
      </w:r>
    </w:p>
    <w:p w:rsidR="00BC5CC2" w:rsidRDefault="00034506" w14:paraId="12C93C9E" w14:textId="77777777">
      <w:pPr>
        <w:pStyle w:val="BodyText"/>
        <w:spacing w:before="105" w:line="230" w:lineRule="auto"/>
        <w:ind w:left="2470" w:right="1384"/>
      </w:pPr>
      <w:r>
        <w:rPr>
          <w:b/>
          <w:color w:val="444444"/>
        </w:rPr>
        <w:t xml:space="preserve">Note: </w:t>
      </w:r>
      <w:r>
        <w:rPr>
          <w:color w:val="444444"/>
        </w:rPr>
        <w:t>In your blank forms and lists, do not include items such as: data, data compilations, lists of variables or acronyms, data analyses, publications, manuals, instructions, descriptions or drawings/figures/diagrams of data collection methods or machines/devices.</w:t>
      </w:r>
    </w:p>
    <w:p w:rsidR="00BC5CC2" w:rsidRDefault="00034506" w14:paraId="4D272767" w14:textId="77777777">
      <w:pPr>
        <w:pStyle w:val="ListParagraph"/>
        <w:numPr>
          <w:ilvl w:val="0"/>
          <w:numId w:val="67"/>
        </w:numPr>
        <w:tabs>
          <w:tab w:val="left" w:pos="2320"/>
        </w:tabs>
        <w:spacing w:before="137"/>
        <w:rPr>
          <w:sz w:val="20"/>
        </w:rPr>
      </w:pPr>
      <w:r>
        <w:rPr>
          <w:color w:val="444444"/>
          <w:sz w:val="20"/>
        </w:rPr>
        <w:t xml:space="preserve">Blank informed </w:t>
      </w:r>
      <w:r>
        <w:rPr>
          <w:color w:val="444444"/>
          <w:spacing w:val="2"/>
          <w:sz w:val="20"/>
        </w:rPr>
        <w:t>consent/assent</w:t>
      </w:r>
      <w:r>
        <w:rPr>
          <w:color w:val="444444"/>
          <w:spacing w:val="-16"/>
          <w:sz w:val="20"/>
        </w:rPr>
        <w:t xml:space="preserve"> </w:t>
      </w:r>
      <w:r>
        <w:rPr>
          <w:color w:val="444444"/>
          <w:sz w:val="20"/>
        </w:rPr>
        <w:t>forms</w:t>
      </w:r>
    </w:p>
    <w:p w:rsidR="00BC5CC2" w:rsidRDefault="00034506" w14:paraId="721F887C" w14:textId="77777777">
      <w:pPr>
        <w:pStyle w:val="ListParagraph"/>
        <w:numPr>
          <w:ilvl w:val="0"/>
          <w:numId w:val="67"/>
        </w:numPr>
        <w:tabs>
          <w:tab w:val="left" w:pos="2320"/>
        </w:tabs>
        <w:rPr>
          <w:sz w:val="20"/>
        </w:rPr>
      </w:pPr>
      <w:r>
        <w:rPr>
          <w:color w:val="444444"/>
          <w:spacing w:val="2"/>
          <w:sz w:val="20"/>
        </w:rPr>
        <w:t>Other</w:t>
      </w:r>
      <w:r>
        <w:rPr>
          <w:color w:val="444444"/>
          <w:spacing w:val="-5"/>
          <w:sz w:val="20"/>
        </w:rPr>
        <w:t xml:space="preserve"> </w:t>
      </w:r>
      <w:r>
        <w:rPr>
          <w:color w:val="444444"/>
          <w:sz w:val="20"/>
        </w:rPr>
        <w:t>items</w:t>
      </w:r>
      <w:r>
        <w:rPr>
          <w:color w:val="444444"/>
          <w:spacing w:val="-5"/>
          <w:sz w:val="20"/>
        </w:rPr>
        <w:t xml:space="preserve"> </w:t>
      </w:r>
      <w:r>
        <w:rPr>
          <w:i/>
          <w:color w:val="444444"/>
          <w:spacing w:val="-5"/>
          <w:sz w:val="20"/>
        </w:rPr>
        <w:t>only</w:t>
      </w:r>
      <w:r>
        <w:rPr>
          <w:i/>
          <w:color w:val="444444"/>
          <w:spacing w:val="-17"/>
          <w:sz w:val="20"/>
        </w:rPr>
        <w:t xml:space="preserve"> </w:t>
      </w:r>
      <w:r>
        <w:rPr>
          <w:i/>
          <w:color w:val="444444"/>
          <w:spacing w:val="-4"/>
          <w:sz w:val="20"/>
        </w:rPr>
        <w:t>if</w:t>
      </w:r>
      <w:r>
        <w:rPr>
          <w:i/>
          <w:color w:val="444444"/>
          <w:spacing w:val="-8"/>
          <w:sz w:val="20"/>
        </w:rPr>
        <w:t xml:space="preserve"> </w:t>
      </w:r>
      <w:r>
        <w:rPr>
          <w:color w:val="444444"/>
          <w:spacing w:val="3"/>
          <w:sz w:val="20"/>
        </w:rPr>
        <w:t>they</w:t>
      </w:r>
      <w:r>
        <w:rPr>
          <w:color w:val="444444"/>
          <w:spacing w:val="-17"/>
          <w:sz w:val="20"/>
        </w:rPr>
        <w:t xml:space="preserve"> </w:t>
      </w:r>
      <w:r>
        <w:rPr>
          <w:color w:val="444444"/>
          <w:spacing w:val="2"/>
          <w:sz w:val="20"/>
        </w:rPr>
        <w:t>are</w:t>
      </w:r>
      <w:r>
        <w:rPr>
          <w:color w:val="444444"/>
          <w:spacing w:val="-10"/>
          <w:sz w:val="20"/>
        </w:rPr>
        <w:t xml:space="preserve"> </w:t>
      </w:r>
      <w:r>
        <w:rPr>
          <w:color w:val="444444"/>
          <w:sz w:val="20"/>
        </w:rPr>
        <w:t>specified</w:t>
      </w:r>
      <w:r>
        <w:rPr>
          <w:color w:val="444444"/>
          <w:spacing w:val="-8"/>
          <w:sz w:val="20"/>
        </w:rPr>
        <w:t xml:space="preserve"> </w:t>
      </w:r>
      <w:r>
        <w:rPr>
          <w:color w:val="444444"/>
          <w:sz w:val="20"/>
        </w:rPr>
        <w:t>in</w:t>
      </w:r>
      <w:r>
        <w:rPr>
          <w:color w:val="444444"/>
          <w:spacing w:val="-2"/>
          <w:sz w:val="20"/>
        </w:rPr>
        <w:t xml:space="preserve"> </w:t>
      </w:r>
      <w:r>
        <w:rPr>
          <w:color w:val="444444"/>
          <w:spacing w:val="4"/>
          <w:sz w:val="20"/>
        </w:rPr>
        <w:t>the</w:t>
      </w:r>
      <w:r>
        <w:rPr>
          <w:color w:val="444444"/>
          <w:spacing w:val="-10"/>
          <w:sz w:val="20"/>
        </w:rPr>
        <w:t xml:space="preserve"> </w:t>
      </w:r>
      <w:r>
        <w:rPr>
          <w:color w:val="444444"/>
          <w:sz w:val="20"/>
        </w:rPr>
        <w:t>FOA</w:t>
      </w:r>
      <w:r>
        <w:rPr>
          <w:color w:val="444444"/>
          <w:spacing w:val="-4"/>
          <w:sz w:val="20"/>
        </w:rPr>
        <w:t xml:space="preserve"> </w:t>
      </w:r>
      <w:r>
        <w:rPr>
          <w:color w:val="444444"/>
          <w:sz w:val="20"/>
        </w:rPr>
        <w:t>as</w:t>
      </w:r>
      <w:r>
        <w:rPr>
          <w:color w:val="444444"/>
          <w:spacing w:val="-4"/>
          <w:sz w:val="20"/>
        </w:rPr>
        <w:t xml:space="preserve"> </w:t>
      </w:r>
      <w:r>
        <w:rPr>
          <w:color w:val="444444"/>
          <w:sz w:val="20"/>
        </w:rPr>
        <w:t>allowable</w:t>
      </w:r>
      <w:r>
        <w:rPr>
          <w:color w:val="444444"/>
          <w:spacing w:val="-10"/>
          <w:sz w:val="20"/>
        </w:rPr>
        <w:t xml:space="preserve"> </w:t>
      </w:r>
      <w:r>
        <w:rPr>
          <w:color w:val="444444"/>
          <w:sz w:val="20"/>
        </w:rPr>
        <w:t>appendix</w:t>
      </w:r>
      <w:r>
        <w:rPr>
          <w:color w:val="444444"/>
          <w:spacing w:val="-12"/>
          <w:sz w:val="20"/>
        </w:rPr>
        <w:t xml:space="preserve"> </w:t>
      </w:r>
      <w:r>
        <w:rPr>
          <w:color w:val="444444"/>
          <w:sz w:val="20"/>
        </w:rPr>
        <w:t>materials</w:t>
      </w:r>
    </w:p>
    <w:p w:rsidR="00BC5CC2" w:rsidRDefault="00BC5CC2" w14:paraId="3EC3F6BB" w14:textId="77777777">
      <w:pPr>
        <w:rPr>
          <w:sz w:val="20"/>
        </w:rPr>
        <w:sectPr w:rsidR="00BC5CC2">
          <w:pgSz w:w="12240" w:h="15840"/>
          <w:pgMar w:top="1080" w:right="0" w:bottom="980" w:left="620" w:header="441" w:footer="800" w:gutter="0"/>
          <w:cols w:space="720"/>
        </w:sectPr>
      </w:pPr>
    </w:p>
    <w:p w:rsidR="00BC5CC2" w:rsidRDefault="00BC5CC2" w14:paraId="7EDD3D2B" w14:textId="77777777">
      <w:pPr>
        <w:pStyle w:val="BodyText"/>
        <w:spacing w:before="5"/>
        <w:ind w:left="0"/>
        <w:rPr>
          <w:sz w:val="23"/>
        </w:rPr>
      </w:pPr>
    </w:p>
    <w:p w:rsidR="00BC5CC2" w:rsidRDefault="00034506" w14:paraId="0880A7A4" w14:textId="77777777">
      <w:pPr>
        <w:pStyle w:val="BodyText"/>
        <w:spacing w:before="108" w:line="230" w:lineRule="auto"/>
        <w:ind w:right="1454"/>
      </w:pPr>
      <w:r>
        <w:rPr>
          <w:color w:val="444444"/>
        </w:rPr>
        <w:t>No other items are allowed in the Appendix. Simply relocating disallowed materials to other parts of the application will result in a noncompliant application.</w:t>
      </w:r>
    </w:p>
    <w:p w:rsidR="00BC5CC2" w:rsidRDefault="00034506" w14:paraId="4AABEC5C" w14:textId="77777777">
      <w:pPr>
        <w:pStyle w:val="BodyText"/>
        <w:spacing w:before="90" w:line="230" w:lineRule="auto"/>
        <w:ind w:right="1521"/>
      </w:pPr>
      <w:r>
        <w:rPr>
          <w:color w:val="444444"/>
        </w:rPr>
        <w:t>Some FOAs may have different instructions for the Appendix. Always follow the instructions in your FOA if they conflict with these instructions.</w:t>
      </w:r>
    </w:p>
    <w:p w:rsidR="00BC5CC2" w:rsidRDefault="00034506" w14:paraId="40975E96" w14:textId="77777777">
      <w:pPr>
        <w:pStyle w:val="BodyText"/>
        <w:spacing w:before="89" w:line="230" w:lineRule="auto"/>
        <w:ind w:right="2138"/>
      </w:pPr>
      <w:r>
        <w:rPr>
          <w:b/>
          <w:color w:val="444444"/>
        </w:rPr>
        <w:t xml:space="preserve">Note: </w:t>
      </w:r>
      <w:r>
        <w:rPr>
          <w:color w:val="444444"/>
        </w:rPr>
        <w:t>Applications will be withdrawn and not reviewed if they do not follow the appendix requirements in these instructions or in your FOA.</w:t>
      </w:r>
    </w:p>
    <w:p w:rsidR="00BC5CC2" w:rsidRDefault="00034506" w14:paraId="0A14802E" w14:textId="77777777">
      <w:pPr>
        <w:pStyle w:val="BodyText"/>
        <w:spacing w:before="89" w:line="230" w:lineRule="auto"/>
        <w:ind w:right="1384"/>
      </w:pPr>
      <w:r>
        <w:rPr>
          <w:color w:val="444444"/>
        </w:rPr>
        <w:t>Information that expands upon or complements information provided in any section of the application – even if it is not required for the review – is not allowed in the Appendix unless it is listed in the allowed appendix materials above or in your FOA. For example, do not include material transfer agreements (MTA) in the appendix unless otherwise specified in the FOA.</w:t>
      </w:r>
    </w:p>
    <w:p w:rsidR="00BC5CC2" w:rsidRDefault="00034506" w14:paraId="4F861676" w14:textId="77777777">
      <w:pPr>
        <w:pStyle w:val="Heading6"/>
        <w:spacing w:before="149"/>
        <w:ind w:left="1570"/>
      </w:pPr>
      <w:r>
        <w:rPr>
          <w:color w:val="444444"/>
        </w:rPr>
        <w:t>For more information:</w:t>
      </w:r>
    </w:p>
    <w:p w:rsidR="00BC5CC2" w:rsidRDefault="00034506" w14:paraId="66189E15" w14:textId="77777777">
      <w:pPr>
        <w:pStyle w:val="ListParagraph"/>
        <w:numPr>
          <w:ilvl w:val="0"/>
          <w:numId w:val="67"/>
        </w:numPr>
        <w:tabs>
          <w:tab w:val="left" w:pos="2320"/>
        </w:tabs>
        <w:spacing w:before="112" w:line="242" w:lineRule="auto"/>
        <w:ind w:right="1580"/>
        <w:rPr>
          <w:sz w:val="20"/>
        </w:rPr>
      </w:pPr>
      <w:r>
        <w:rPr>
          <w:color w:val="444444"/>
          <w:sz w:val="20"/>
        </w:rPr>
        <w:t>The</w:t>
      </w:r>
      <w:r>
        <w:rPr>
          <w:color w:val="444444"/>
          <w:spacing w:val="-8"/>
          <w:sz w:val="20"/>
        </w:rPr>
        <w:t xml:space="preserve"> </w:t>
      </w:r>
      <w:r>
        <w:rPr>
          <w:color w:val="444444"/>
          <w:sz w:val="20"/>
        </w:rPr>
        <w:t>NIH</w:t>
      </w:r>
      <w:r>
        <w:rPr>
          <w:color w:val="444444"/>
          <w:spacing w:val="-15"/>
          <w:sz w:val="20"/>
        </w:rPr>
        <w:t xml:space="preserve"> </w:t>
      </w:r>
      <w:r>
        <w:rPr>
          <w:color w:val="444444"/>
          <w:sz w:val="20"/>
        </w:rPr>
        <w:t>Guide</w:t>
      </w:r>
      <w:r>
        <w:rPr>
          <w:color w:val="444444"/>
          <w:spacing w:val="-8"/>
          <w:sz w:val="20"/>
        </w:rPr>
        <w:t xml:space="preserve"> </w:t>
      </w:r>
      <w:r>
        <w:rPr>
          <w:color w:val="444444"/>
          <w:sz w:val="20"/>
        </w:rPr>
        <w:t>Notice</w:t>
      </w:r>
      <w:r>
        <w:rPr>
          <w:color w:val="444444"/>
          <w:spacing w:val="-8"/>
          <w:sz w:val="20"/>
        </w:rPr>
        <w:t xml:space="preserve"> </w:t>
      </w:r>
      <w:r>
        <w:rPr>
          <w:color w:val="444444"/>
          <w:sz w:val="20"/>
        </w:rPr>
        <w:t>on</w:t>
      </w:r>
      <w:r>
        <w:rPr>
          <w:color w:val="0000FF"/>
          <w:sz w:val="20"/>
        </w:rPr>
        <w:t xml:space="preserve"> </w:t>
      </w:r>
      <w:hyperlink r:id="rId523">
        <w:r>
          <w:rPr>
            <w:color w:val="0000FF"/>
            <w:sz w:val="20"/>
            <w:u w:val="single" w:color="0000FF"/>
          </w:rPr>
          <w:t>Reminder:</w:t>
        </w:r>
        <w:r>
          <w:rPr>
            <w:color w:val="0000FF"/>
            <w:spacing w:val="-6"/>
            <w:sz w:val="20"/>
            <w:u w:val="single" w:color="0000FF"/>
          </w:rPr>
          <w:t xml:space="preserve"> </w:t>
        </w:r>
        <w:r>
          <w:rPr>
            <w:color w:val="0000FF"/>
            <w:sz w:val="20"/>
            <w:u w:val="single" w:color="0000FF"/>
          </w:rPr>
          <w:t>NIH</w:t>
        </w:r>
        <w:r>
          <w:rPr>
            <w:color w:val="0000FF"/>
            <w:spacing w:val="-15"/>
            <w:sz w:val="20"/>
            <w:u w:val="single" w:color="0000FF"/>
          </w:rPr>
          <w:t xml:space="preserve"> </w:t>
        </w:r>
        <w:r>
          <w:rPr>
            <w:color w:val="0000FF"/>
            <w:sz w:val="20"/>
            <w:u w:val="single" w:color="0000FF"/>
          </w:rPr>
          <w:t>Applications</w:t>
        </w:r>
        <w:r>
          <w:rPr>
            <w:color w:val="0000FF"/>
            <w:spacing w:val="-3"/>
            <w:sz w:val="20"/>
            <w:u w:val="single" w:color="0000FF"/>
          </w:rPr>
          <w:t xml:space="preserve"> </w:t>
        </w:r>
        <w:r>
          <w:rPr>
            <w:color w:val="0000FF"/>
            <w:spacing w:val="2"/>
            <w:sz w:val="20"/>
            <w:u w:val="single" w:color="0000FF"/>
          </w:rPr>
          <w:t>Must</w:t>
        </w:r>
        <w:r>
          <w:rPr>
            <w:color w:val="0000FF"/>
            <w:sz w:val="20"/>
            <w:u w:val="single" w:color="0000FF"/>
          </w:rPr>
          <w:t xml:space="preserve"> </w:t>
        </w:r>
        <w:r>
          <w:rPr>
            <w:color w:val="0000FF"/>
            <w:spacing w:val="2"/>
            <w:sz w:val="20"/>
            <w:u w:val="single" w:color="0000FF"/>
          </w:rPr>
          <w:t>Be</w:t>
        </w:r>
        <w:r>
          <w:rPr>
            <w:color w:val="0000FF"/>
            <w:spacing w:val="-8"/>
            <w:sz w:val="20"/>
            <w:u w:val="single" w:color="0000FF"/>
          </w:rPr>
          <w:t xml:space="preserve"> </w:t>
        </w:r>
        <w:r>
          <w:rPr>
            <w:color w:val="0000FF"/>
            <w:sz w:val="20"/>
            <w:u w:val="single" w:color="0000FF"/>
          </w:rPr>
          <w:t>Complete</w:t>
        </w:r>
        <w:r>
          <w:rPr>
            <w:color w:val="0000FF"/>
            <w:spacing w:val="-8"/>
            <w:sz w:val="20"/>
            <w:u w:val="single" w:color="0000FF"/>
          </w:rPr>
          <w:t xml:space="preserve"> </w:t>
        </w:r>
        <w:r>
          <w:rPr>
            <w:color w:val="0000FF"/>
            <w:spacing w:val="3"/>
            <w:sz w:val="20"/>
            <w:u w:val="single" w:color="0000FF"/>
          </w:rPr>
          <w:t>and</w:t>
        </w:r>
        <w:r>
          <w:rPr>
            <w:color w:val="0000FF"/>
            <w:spacing w:val="-5"/>
            <w:sz w:val="20"/>
            <w:u w:val="single" w:color="0000FF"/>
          </w:rPr>
          <w:t xml:space="preserve"> </w:t>
        </w:r>
        <w:r>
          <w:rPr>
            <w:color w:val="0000FF"/>
            <w:sz w:val="20"/>
            <w:u w:val="single" w:color="0000FF"/>
          </w:rPr>
          <w:t>Compliant</w:t>
        </w:r>
      </w:hyperlink>
      <w:hyperlink r:id="rId524">
        <w:r>
          <w:rPr>
            <w:color w:val="0000FF"/>
            <w:sz w:val="20"/>
            <w:u w:val="single" w:color="0000FF"/>
          </w:rPr>
          <w:t xml:space="preserve"> With</w:t>
        </w:r>
        <w:r>
          <w:rPr>
            <w:color w:val="0000FF"/>
            <w:spacing w:val="-3"/>
            <w:sz w:val="20"/>
            <w:u w:val="single" w:color="0000FF"/>
          </w:rPr>
          <w:t xml:space="preserve"> </w:t>
        </w:r>
        <w:r>
          <w:rPr>
            <w:color w:val="0000FF"/>
            <w:sz w:val="20"/>
            <w:u w:val="single" w:color="0000FF"/>
          </w:rPr>
          <w:t>NIH</w:t>
        </w:r>
        <w:r>
          <w:rPr>
            <w:color w:val="0000FF"/>
            <w:spacing w:val="-16"/>
            <w:sz w:val="20"/>
            <w:u w:val="single" w:color="0000FF"/>
          </w:rPr>
          <w:t xml:space="preserve"> </w:t>
        </w:r>
        <w:r>
          <w:rPr>
            <w:color w:val="0000FF"/>
            <w:spacing w:val="-3"/>
            <w:sz w:val="20"/>
            <w:u w:val="single" w:color="0000FF"/>
          </w:rPr>
          <w:t>Policy</w:t>
        </w:r>
        <w:r>
          <w:rPr>
            <w:color w:val="0000FF"/>
            <w:spacing w:val="-17"/>
            <w:sz w:val="20"/>
            <w:u w:val="single" w:color="0000FF"/>
          </w:rPr>
          <w:t xml:space="preserve"> </w:t>
        </w:r>
        <w:r>
          <w:rPr>
            <w:color w:val="0000FF"/>
            <w:spacing w:val="3"/>
            <w:sz w:val="20"/>
            <w:u w:val="single" w:color="0000FF"/>
          </w:rPr>
          <w:t>and</w:t>
        </w:r>
        <w:r>
          <w:rPr>
            <w:color w:val="0000FF"/>
            <w:spacing w:val="-7"/>
            <w:sz w:val="20"/>
            <w:u w:val="single" w:color="0000FF"/>
          </w:rPr>
          <w:t xml:space="preserve"> </w:t>
        </w:r>
        <w:r>
          <w:rPr>
            <w:color w:val="0000FF"/>
            <w:sz w:val="20"/>
            <w:u w:val="single" w:color="0000FF"/>
          </w:rPr>
          <w:t>Application</w:t>
        </w:r>
        <w:r>
          <w:rPr>
            <w:color w:val="0000FF"/>
            <w:spacing w:val="-2"/>
            <w:sz w:val="20"/>
            <w:u w:val="single" w:color="0000FF"/>
          </w:rPr>
          <w:t xml:space="preserve"> </w:t>
        </w:r>
        <w:r>
          <w:rPr>
            <w:color w:val="0000FF"/>
            <w:spacing w:val="3"/>
            <w:sz w:val="20"/>
            <w:u w:val="single" w:color="0000FF"/>
          </w:rPr>
          <w:t>Instructions</w:t>
        </w:r>
        <w:r>
          <w:rPr>
            <w:color w:val="0000FF"/>
            <w:spacing w:val="-5"/>
            <w:sz w:val="20"/>
            <w:u w:val="single" w:color="0000FF"/>
          </w:rPr>
          <w:t xml:space="preserve"> </w:t>
        </w:r>
        <w:r>
          <w:rPr>
            <w:color w:val="0000FF"/>
            <w:spacing w:val="3"/>
            <w:sz w:val="20"/>
            <w:u w:val="single" w:color="0000FF"/>
          </w:rPr>
          <w:t>At</w:t>
        </w:r>
        <w:r>
          <w:rPr>
            <w:color w:val="0000FF"/>
            <w:spacing w:val="-2"/>
            <w:sz w:val="20"/>
            <w:u w:val="single" w:color="0000FF"/>
          </w:rPr>
          <w:t xml:space="preserve"> </w:t>
        </w:r>
        <w:r>
          <w:rPr>
            <w:color w:val="0000FF"/>
            <w:spacing w:val="-3"/>
            <w:sz w:val="20"/>
            <w:u w:val="single" w:color="0000FF"/>
          </w:rPr>
          <w:t>Time</w:t>
        </w:r>
        <w:r>
          <w:rPr>
            <w:color w:val="0000FF"/>
            <w:spacing w:val="-10"/>
            <w:sz w:val="20"/>
            <w:u w:val="single" w:color="0000FF"/>
          </w:rPr>
          <w:t xml:space="preserve"> </w:t>
        </w:r>
        <w:r>
          <w:rPr>
            <w:color w:val="0000FF"/>
            <w:sz w:val="20"/>
            <w:u w:val="single" w:color="0000FF"/>
          </w:rPr>
          <w:t>of</w:t>
        </w:r>
        <w:r>
          <w:rPr>
            <w:color w:val="0000FF"/>
            <w:spacing w:val="-12"/>
            <w:sz w:val="20"/>
            <w:u w:val="single" w:color="0000FF"/>
          </w:rPr>
          <w:t xml:space="preserve"> </w:t>
        </w:r>
        <w:r>
          <w:rPr>
            <w:color w:val="0000FF"/>
            <w:sz w:val="20"/>
            <w:u w:val="single" w:color="0000FF"/>
          </w:rPr>
          <w:t>Submission</w:t>
        </w:r>
      </w:hyperlink>
      <w:r>
        <w:rPr>
          <w:color w:val="444444"/>
          <w:sz w:val="20"/>
        </w:rPr>
        <w:t>.</w:t>
      </w:r>
    </w:p>
    <w:p w:rsidR="00BC5CC2" w:rsidRDefault="00034506" w14:paraId="59757713" w14:textId="77777777">
      <w:pPr>
        <w:pStyle w:val="ListParagraph"/>
        <w:numPr>
          <w:ilvl w:val="0"/>
          <w:numId w:val="67"/>
        </w:numPr>
        <w:tabs>
          <w:tab w:val="left" w:pos="2320"/>
        </w:tabs>
        <w:spacing w:before="78" w:line="242" w:lineRule="auto"/>
        <w:ind w:right="1444"/>
        <w:rPr>
          <w:sz w:val="20"/>
        </w:rPr>
      </w:pPr>
      <w:r>
        <w:rPr>
          <w:color w:val="444444"/>
          <w:sz w:val="20"/>
        </w:rPr>
        <w:t xml:space="preserve">Failure of reviewers </w:t>
      </w:r>
      <w:r>
        <w:rPr>
          <w:color w:val="444444"/>
          <w:spacing w:val="3"/>
          <w:sz w:val="20"/>
        </w:rPr>
        <w:t xml:space="preserve">to </w:t>
      </w:r>
      <w:r>
        <w:rPr>
          <w:color w:val="444444"/>
          <w:spacing w:val="2"/>
          <w:sz w:val="20"/>
        </w:rPr>
        <w:t xml:space="preserve">address </w:t>
      </w:r>
      <w:r>
        <w:rPr>
          <w:color w:val="444444"/>
          <w:sz w:val="20"/>
        </w:rPr>
        <w:t xml:space="preserve">non-required appendix materials in their reviews is </w:t>
      </w:r>
      <w:r>
        <w:rPr>
          <w:color w:val="444444"/>
          <w:spacing w:val="2"/>
          <w:sz w:val="20"/>
        </w:rPr>
        <w:t xml:space="preserve">not </w:t>
      </w:r>
      <w:r>
        <w:rPr>
          <w:color w:val="444444"/>
          <w:sz w:val="20"/>
        </w:rPr>
        <w:t xml:space="preserve">an acceptable basis for an appeal of initial peer review. </w:t>
      </w:r>
      <w:r>
        <w:rPr>
          <w:color w:val="444444"/>
          <w:spacing w:val="3"/>
          <w:sz w:val="20"/>
        </w:rPr>
        <w:t xml:space="preserve">For </w:t>
      </w:r>
      <w:r>
        <w:rPr>
          <w:color w:val="444444"/>
          <w:sz w:val="20"/>
        </w:rPr>
        <w:t xml:space="preserve">more information, see </w:t>
      </w:r>
      <w:r>
        <w:rPr>
          <w:color w:val="444444"/>
          <w:spacing w:val="4"/>
          <w:sz w:val="20"/>
        </w:rPr>
        <w:t>the</w:t>
      </w:r>
      <w:r>
        <w:rPr>
          <w:color w:val="0000FF"/>
          <w:spacing w:val="4"/>
          <w:sz w:val="20"/>
        </w:rPr>
        <w:t xml:space="preserve"> </w:t>
      </w:r>
      <w:hyperlink r:id="rId525">
        <w:r>
          <w:rPr>
            <w:color w:val="0000FF"/>
            <w:sz w:val="20"/>
            <w:u w:val="single" w:color="0000FF"/>
          </w:rPr>
          <w:t>NIH</w:t>
        </w:r>
      </w:hyperlink>
      <w:hyperlink r:id="rId526">
        <w:r>
          <w:rPr>
            <w:color w:val="0000FF"/>
            <w:sz w:val="20"/>
            <w:u w:val="single" w:color="0000FF"/>
          </w:rPr>
          <w:t xml:space="preserve"> </w:t>
        </w:r>
        <w:r>
          <w:rPr>
            <w:color w:val="0000FF"/>
            <w:spacing w:val="3"/>
            <w:sz w:val="20"/>
            <w:u w:val="single" w:color="0000FF"/>
          </w:rPr>
          <w:t>Grants</w:t>
        </w:r>
        <w:r>
          <w:rPr>
            <w:color w:val="0000FF"/>
            <w:spacing w:val="-5"/>
            <w:sz w:val="20"/>
            <w:u w:val="single" w:color="0000FF"/>
          </w:rPr>
          <w:t xml:space="preserve"> </w:t>
        </w:r>
        <w:r>
          <w:rPr>
            <w:color w:val="0000FF"/>
            <w:spacing w:val="-3"/>
            <w:sz w:val="20"/>
            <w:u w:val="single" w:color="0000FF"/>
          </w:rPr>
          <w:t>Policy</w:t>
        </w:r>
        <w:r>
          <w:rPr>
            <w:color w:val="0000FF"/>
            <w:spacing w:val="-16"/>
            <w:sz w:val="20"/>
            <w:u w:val="single" w:color="0000FF"/>
          </w:rPr>
          <w:t xml:space="preserve"> </w:t>
        </w:r>
        <w:r>
          <w:rPr>
            <w:color w:val="0000FF"/>
            <w:sz w:val="20"/>
            <w:u w:val="single" w:color="0000FF"/>
          </w:rPr>
          <w:t>Statement,</w:t>
        </w:r>
        <w:r>
          <w:rPr>
            <w:color w:val="0000FF"/>
            <w:spacing w:val="-7"/>
            <w:sz w:val="20"/>
            <w:u w:val="single" w:color="0000FF"/>
          </w:rPr>
          <w:t xml:space="preserve"> </w:t>
        </w:r>
        <w:r>
          <w:rPr>
            <w:color w:val="0000FF"/>
            <w:sz w:val="20"/>
            <w:u w:val="single" w:color="0000FF"/>
          </w:rPr>
          <w:t>Section</w:t>
        </w:r>
        <w:r>
          <w:rPr>
            <w:color w:val="0000FF"/>
            <w:spacing w:val="-3"/>
            <w:sz w:val="20"/>
            <w:u w:val="single" w:color="0000FF"/>
          </w:rPr>
          <w:t xml:space="preserve"> </w:t>
        </w:r>
        <w:r>
          <w:rPr>
            <w:color w:val="0000FF"/>
            <w:sz w:val="20"/>
            <w:u w:val="single" w:color="0000FF"/>
          </w:rPr>
          <w:t>2.4.2:</w:t>
        </w:r>
        <w:r>
          <w:rPr>
            <w:color w:val="0000FF"/>
            <w:spacing w:val="-8"/>
            <w:sz w:val="20"/>
            <w:u w:val="single" w:color="0000FF"/>
          </w:rPr>
          <w:t xml:space="preserve"> </w:t>
        </w:r>
        <w:r>
          <w:rPr>
            <w:color w:val="0000FF"/>
            <w:sz w:val="20"/>
            <w:u w:val="single" w:color="0000FF"/>
          </w:rPr>
          <w:t>Appeals</w:t>
        </w:r>
        <w:r>
          <w:rPr>
            <w:color w:val="0000FF"/>
            <w:spacing w:val="-4"/>
            <w:sz w:val="20"/>
            <w:u w:val="single" w:color="0000FF"/>
          </w:rPr>
          <w:t xml:space="preserve"> </w:t>
        </w:r>
        <w:r>
          <w:rPr>
            <w:color w:val="0000FF"/>
            <w:sz w:val="20"/>
            <w:u w:val="single" w:color="0000FF"/>
          </w:rPr>
          <w:t>of</w:t>
        </w:r>
        <w:r>
          <w:rPr>
            <w:color w:val="0000FF"/>
            <w:spacing w:val="-13"/>
            <w:sz w:val="20"/>
            <w:u w:val="single" w:color="0000FF"/>
          </w:rPr>
          <w:t xml:space="preserve"> </w:t>
        </w:r>
        <w:r>
          <w:rPr>
            <w:color w:val="0000FF"/>
            <w:sz w:val="20"/>
            <w:u w:val="single" w:color="0000FF"/>
          </w:rPr>
          <w:t>Initial</w:t>
        </w:r>
        <w:r>
          <w:rPr>
            <w:color w:val="0000FF"/>
            <w:spacing w:val="-13"/>
            <w:sz w:val="20"/>
            <w:u w:val="single" w:color="0000FF"/>
          </w:rPr>
          <w:t xml:space="preserve"> </w:t>
        </w:r>
        <w:r>
          <w:rPr>
            <w:color w:val="0000FF"/>
            <w:sz w:val="20"/>
            <w:u w:val="single" w:color="0000FF"/>
          </w:rPr>
          <w:t>Scientific</w:t>
        </w:r>
        <w:r>
          <w:rPr>
            <w:color w:val="0000FF"/>
            <w:spacing w:val="-11"/>
            <w:sz w:val="20"/>
            <w:u w:val="single" w:color="0000FF"/>
          </w:rPr>
          <w:t xml:space="preserve"> </w:t>
        </w:r>
        <w:r>
          <w:rPr>
            <w:color w:val="0000FF"/>
            <w:sz w:val="20"/>
            <w:u w:val="single" w:color="0000FF"/>
          </w:rPr>
          <w:t>Review</w:t>
        </w:r>
      </w:hyperlink>
      <w:r>
        <w:rPr>
          <w:color w:val="444444"/>
          <w:sz w:val="20"/>
        </w:rPr>
        <w:t>.</w:t>
      </w:r>
    </w:p>
    <w:p w:rsidR="00BC5CC2" w:rsidRDefault="002F12AD" w14:paraId="0A65FFE1" w14:textId="77777777">
      <w:pPr>
        <w:pStyle w:val="ListParagraph"/>
        <w:numPr>
          <w:ilvl w:val="0"/>
          <w:numId w:val="67"/>
        </w:numPr>
        <w:tabs>
          <w:tab w:val="left" w:pos="2320"/>
        </w:tabs>
        <w:rPr>
          <w:sz w:val="20"/>
        </w:rPr>
      </w:pPr>
      <w:hyperlink r:id="rId527">
        <w:r w:rsidR="00034506">
          <w:rPr>
            <w:color w:val="0000FF"/>
            <w:sz w:val="20"/>
            <w:u w:val="single" w:color="0000FF"/>
          </w:rPr>
          <w:t>Appendix</w:t>
        </w:r>
        <w:r w:rsidR="00034506">
          <w:rPr>
            <w:color w:val="0000FF"/>
            <w:spacing w:val="-12"/>
            <w:sz w:val="20"/>
            <w:u w:val="single" w:color="0000FF"/>
          </w:rPr>
          <w:t xml:space="preserve"> </w:t>
        </w:r>
        <w:r w:rsidR="00034506">
          <w:rPr>
            <w:color w:val="0000FF"/>
            <w:spacing w:val="-3"/>
            <w:sz w:val="20"/>
            <w:u w:val="single" w:color="0000FF"/>
          </w:rPr>
          <w:t>Policy</w:t>
        </w:r>
        <w:r w:rsidR="00034506">
          <w:rPr>
            <w:color w:val="0000FF"/>
            <w:spacing w:val="-17"/>
            <w:sz w:val="20"/>
            <w:u w:val="single" w:color="0000FF"/>
          </w:rPr>
          <w:t xml:space="preserve"> </w:t>
        </w:r>
        <w:r w:rsidR="00034506">
          <w:rPr>
            <w:color w:val="0000FF"/>
            <w:spacing w:val="2"/>
            <w:sz w:val="20"/>
            <w:u w:val="single" w:color="0000FF"/>
          </w:rPr>
          <w:t>Frequently</w:t>
        </w:r>
        <w:r w:rsidR="00034506">
          <w:rPr>
            <w:color w:val="0000FF"/>
            <w:spacing w:val="-17"/>
            <w:sz w:val="20"/>
            <w:u w:val="single" w:color="0000FF"/>
          </w:rPr>
          <w:t xml:space="preserve"> </w:t>
        </w:r>
        <w:r w:rsidR="00034506">
          <w:rPr>
            <w:color w:val="0000FF"/>
            <w:spacing w:val="3"/>
            <w:sz w:val="20"/>
            <w:u w:val="single" w:color="0000FF"/>
          </w:rPr>
          <w:t>Asked</w:t>
        </w:r>
        <w:r w:rsidR="00034506">
          <w:rPr>
            <w:color w:val="0000FF"/>
            <w:spacing w:val="-8"/>
            <w:sz w:val="20"/>
            <w:u w:val="single" w:color="0000FF"/>
          </w:rPr>
          <w:t xml:space="preserve"> </w:t>
        </w:r>
        <w:r w:rsidR="00034506">
          <w:rPr>
            <w:color w:val="0000FF"/>
            <w:spacing w:val="2"/>
            <w:sz w:val="20"/>
            <w:u w:val="single" w:color="0000FF"/>
          </w:rPr>
          <w:t>Questions</w:t>
        </w:r>
      </w:hyperlink>
    </w:p>
    <w:p w:rsidR="00BC5CC2" w:rsidRDefault="00BC5CC2" w14:paraId="06160467" w14:textId="77777777">
      <w:pPr>
        <w:rPr>
          <w:sz w:val="20"/>
        </w:rPr>
        <w:sectPr w:rsidR="00BC5CC2">
          <w:pgSz w:w="12240" w:h="15840"/>
          <w:pgMar w:top="1080" w:right="0" w:bottom="980" w:left="620" w:header="441" w:footer="800" w:gutter="0"/>
          <w:cols w:space="720"/>
        </w:sectPr>
      </w:pPr>
    </w:p>
    <w:p w:rsidR="00BC5CC2" w:rsidRDefault="00BC5CC2" w14:paraId="15B39699" w14:textId="77777777">
      <w:pPr>
        <w:pStyle w:val="BodyText"/>
        <w:ind w:left="0"/>
      </w:pPr>
    </w:p>
    <w:p w:rsidR="00BC5CC2" w:rsidRDefault="00BC5CC2" w14:paraId="25A52162" w14:textId="77777777">
      <w:pPr>
        <w:pStyle w:val="BodyText"/>
        <w:spacing w:before="10"/>
        <w:ind w:left="0"/>
        <w:rPr>
          <w:sz w:val="27"/>
        </w:rPr>
      </w:pPr>
    </w:p>
    <w:p w:rsidR="00BC5CC2" w:rsidRDefault="00967DBD" w14:paraId="4AFE701D" w14:textId="2E67C620">
      <w:pPr>
        <w:pStyle w:val="Heading1"/>
        <w:spacing w:line="216" w:lineRule="auto"/>
        <w:ind w:right="1994"/>
      </w:pPr>
      <w:r>
        <w:rPr>
          <w:noProof/>
        </w:rPr>
        <mc:AlternateContent>
          <mc:Choice Requires="wpg">
            <w:drawing>
              <wp:anchor distT="0" distB="0" distL="114300" distR="114300" simplePos="0" relativeHeight="251780608" behindDoc="1" locked="0" layoutInCell="1" allowOverlap="1" wp14:editId="14D44500" wp14:anchorId="1C8B90E5">
                <wp:simplePos x="0" y="0"/>
                <wp:positionH relativeFrom="page">
                  <wp:posOffset>1104900</wp:posOffset>
                </wp:positionH>
                <wp:positionV relativeFrom="paragraph">
                  <wp:posOffset>-41275</wp:posOffset>
                </wp:positionV>
                <wp:extent cx="5753100" cy="7610475"/>
                <wp:effectExtent l="0" t="0" r="0" b="0"/>
                <wp:wrapNone/>
                <wp:docPr id="593"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610475"/>
                          <a:chOff x="1740" y="-65"/>
                          <a:chExt cx="9060" cy="11985"/>
                        </a:xfrm>
                      </wpg:grpSpPr>
                      <wps:wsp>
                        <wps:cNvPr id="594" name="Rectangle 331"/>
                        <wps:cNvSpPr>
                          <a:spLocks noChangeArrowheads="1"/>
                        </wps:cNvSpPr>
                        <wps:spPr bwMode="auto">
                          <a:xfrm>
                            <a:off x="1740" y="-65"/>
                            <a:ext cx="9060" cy="133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330"/>
                        <wps:cNvSpPr>
                          <a:spLocks noChangeArrowheads="1"/>
                        </wps:cNvSpPr>
                        <wps:spPr bwMode="auto">
                          <a:xfrm>
                            <a:off x="2190" y="1270"/>
                            <a:ext cx="8610" cy="106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6" name="Picture 329"/>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7485" y="1720"/>
                            <a:ext cx="3165" cy="4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 name="Picture 32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925" y="6190"/>
                            <a:ext cx="270"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27" style="position:absolute;margin-left:87pt;margin-top:-3.25pt;width:453pt;height:599.25pt;z-index:-251535872;mso-position-horizontal-relative:page" coordsize="9060,11985" coordorigin="1740,-65" o:spid="_x0000_s1026" w14:anchorId="0C875E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">
                <v:rect id="Rectangle 331" style="position:absolute;left:1740;top:-65;width:9060;height:1335;visibility:visible;mso-wrap-style:square;v-text-anchor:top" o:spid="_x0000_s1027" fillcolor="#58585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"/>
                <v:rect id="Rectangle 330" style="position:absolute;left:2190;top:1270;width:8610;height:10650;visibility:visible;mso-wrap-style:square;v-text-anchor:top" o:spid="_x0000_s1028"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"/>
                <v:shape id="Picture 329" style="position:absolute;left:7485;top:1720;width:3165;height:41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">
                  <v:imagedata o:title="" r:id="rId529"/>
                </v:shape>
                <v:shape id="Picture 328" style="position:absolute;left:8925;top:6190;width:270;height:27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">
                  <v:imagedata o:title="" r:id="rId134"/>
                </v:shape>
                <w10:wrap anchorx="page"/>
              </v:group>
            </w:pict>
          </mc:Fallback>
        </mc:AlternateContent>
      </w:r>
      <w:bookmarkStart w:name="G.410_-_PHS_398_Career_Development_Award" w:id="191"/>
      <w:bookmarkStart w:name="_bookmark141" w:id="192"/>
      <w:bookmarkEnd w:id="191"/>
      <w:bookmarkEnd w:id="192"/>
      <w:r w:rsidR="00034506">
        <w:rPr>
          <w:color w:val="FFFFFF"/>
        </w:rPr>
        <w:t>G.410 - PHS 398 Career Development Award Supplemental Form</w:t>
      </w:r>
    </w:p>
    <w:p w:rsidR="00BC5CC2" w:rsidRDefault="00BC5CC2" w14:paraId="1E1FD544" w14:textId="77777777">
      <w:pPr>
        <w:pStyle w:val="BodyText"/>
        <w:ind w:left="0"/>
        <w:rPr>
          <w:rFonts w:ascii="Microsoft Sans Serif"/>
          <w:b/>
        </w:rPr>
      </w:pPr>
    </w:p>
    <w:p w:rsidR="00BC5CC2" w:rsidRDefault="00BC5CC2" w14:paraId="4645452E" w14:textId="77777777">
      <w:pPr>
        <w:pStyle w:val="BodyText"/>
        <w:spacing w:before="7"/>
        <w:ind w:left="0"/>
        <w:rPr>
          <w:rFonts w:ascii="Microsoft Sans Serif"/>
          <w:b/>
          <w:sz w:val="26"/>
        </w:rPr>
      </w:pPr>
    </w:p>
    <w:p w:rsidR="00BC5CC2" w:rsidRDefault="00BC5CC2" w14:paraId="6A7BC761" w14:textId="77777777">
      <w:pPr>
        <w:rPr>
          <w:rFonts w:ascii="Microsoft Sans Serif"/>
          <w:sz w:val="26"/>
        </w:rPr>
        <w:sectPr w:rsidR="00BC5CC2">
          <w:footerReference w:type="default" r:id="rId530"/>
          <w:pgSz w:w="12240" w:h="15840"/>
          <w:pgMar w:top="1080" w:right="0" w:bottom="980" w:left="620" w:header="441" w:footer="800" w:gutter="0"/>
          <w:pgNumType w:start="154"/>
          <w:cols w:space="720"/>
        </w:sectPr>
      </w:pPr>
    </w:p>
    <w:p w:rsidR="00BC5CC2" w:rsidRDefault="00034506" w14:paraId="299CD3FE" w14:textId="77777777">
      <w:pPr>
        <w:pStyle w:val="BodyText"/>
        <w:spacing w:before="109" w:line="230" w:lineRule="auto"/>
        <w:ind w:left="1720" w:right="1829"/>
      </w:pPr>
      <w:r>
        <w:rPr>
          <w:color w:val="444444"/>
        </w:rPr>
        <w:t>The PHS 398 Career Development Award Supplemental Form is used only for career development applications and multi-project applications with an "</w:t>
      </w:r>
      <w:proofErr w:type="spellStart"/>
      <w:r>
        <w:rPr>
          <w:color w:val="444444"/>
        </w:rPr>
        <w:t>Indiv</w:t>
      </w:r>
      <w:proofErr w:type="spellEnd"/>
      <w:r>
        <w:rPr>
          <w:color w:val="444444"/>
        </w:rPr>
        <w:t>. Career Dev" Component.</w:t>
      </w:r>
    </w:p>
    <w:p w:rsidR="00BC5CC2" w:rsidRDefault="00034506" w14:paraId="007D8581" w14:textId="77777777">
      <w:pPr>
        <w:pStyle w:val="BodyText"/>
        <w:spacing w:before="104" w:line="230" w:lineRule="auto"/>
        <w:ind w:left="1720" w:right="1946"/>
      </w:pPr>
      <w:r>
        <w:rPr>
          <w:color w:val="444444"/>
        </w:rPr>
        <w:t>This form includes fields to upload several attachments including the Specific Aims, Research Strategy, and Candidate Background and Goals.</w:t>
      </w:r>
    </w:p>
    <w:p w:rsidR="00BC5CC2" w:rsidRDefault="00034506" w14:paraId="6A774B40" w14:textId="77777777">
      <w:pPr>
        <w:pStyle w:val="BodyText"/>
        <w:spacing w:before="104" w:line="230" w:lineRule="auto"/>
        <w:ind w:left="1720" w:right="1829"/>
      </w:pPr>
      <w:r>
        <w:rPr>
          <w:color w:val="444444"/>
        </w:rPr>
        <w:t xml:space="preserve">See NIH's </w:t>
      </w:r>
      <w:hyperlink r:id="rId531">
        <w:r>
          <w:rPr>
            <w:color w:val="0000FF"/>
            <w:u w:val="single" w:color="0000FF"/>
          </w:rPr>
          <w:t>Reference Letters</w:t>
        </w:r>
        <w:r>
          <w:rPr>
            <w:color w:val="0000FF"/>
          </w:rPr>
          <w:t xml:space="preserve"> </w:t>
        </w:r>
      </w:hyperlink>
      <w:r>
        <w:rPr>
          <w:color w:val="444444"/>
        </w:rPr>
        <w:t>page for information including instructions for referees and how to submit letters.</w:t>
      </w:r>
    </w:p>
    <w:p w:rsidR="00BC5CC2" w:rsidRDefault="00034506" w14:paraId="7D8EC897" w14:textId="77777777">
      <w:pPr>
        <w:pStyle w:val="BodyText"/>
        <w:spacing w:before="103" w:line="230" w:lineRule="auto"/>
        <w:ind w:left="1720" w:right="1829"/>
      </w:pPr>
      <w:r>
        <w:rPr>
          <w:color w:val="444444"/>
        </w:rPr>
        <w:t xml:space="preserve">The attachments in this form, together with the rest of your application, should include </w:t>
      </w:r>
      <w:proofErr w:type="gramStart"/>
      <w:r>
        <w:rPr>
          <w:color w:val="444444"/>
        </w:rPr>
        <w:t>sufficient</w:t>
      </w:r>
      <w:proofErr w:type="gramEnd"/>
      <w:r>
        <w:rPr>
          <w:color w:val="444444"/>
        </w:rPr>
        <w:t xml:space="preserve"> information needed for evaluation of the project and the candidate, independent of any other documents (e.g., previous application). Be specific and </w:t>
      </w:r>
      <w:proofErr w:type="gramStart"/>
      <w:r>
        <w:rPr>
          <w:color w:val="444444"/>
        </w:rPr>
        <w:t>informative, and</w:t>
      </w:r>
      <w:proofErr w:type="gramEnd"/>
      <w:r>
        <w:rPr>
          <w:color w:val="444444"/>
        </w:rPr>
        <w:t xml:space="preserve"> avoid redundancies.</w:t>
      </w:r>
    </w:p>
    <w:p w:rsidR="00BC5CC2" w:rsidRDefault="00BC5CC2" w14:paraId="69B23533" w14:textId="77777777">
      <w:pPr>
        <w:pStyle w:val="BodyText"/>
        <w:ind w:left="0"/>
        <w:rPr>
          <w:sz w:val="26"/>
        </w:rPr>
      </w:pPr>
    </w:p>
    <w:p w:rsidR="00BC5CC2" w:rsidRDefault="00034506" w14:paraId="74AFD88A" w14:textId="77777777">
      <w:pPr>
        <w:pStyle w:val="Heading4"/>
        <w:spacing w:before="232"/>
      </w:pPr>
      <w:r>
        <w:t>Quick Links</w:t>
      </w:r>
    </w:p>
    <w:p w:rsidR="00BC5CC2" w:rsidRDefault="002F12AD" w14:paraId="19131F5F" w14:textId="77777777">
      <w:pPr>
        <w:spacing w:before="114"/>
        <w:ind w:left="1720"/>
        <w:rPr>
          <w:rFonts w:ascii="Microsoft Sans Serif"/>
          <w:sz w:val="19"/>
        </w:rPr>
      </w:pPr>
      <w:hyperlink w:history="1" w:anchor="_bookmark142">
        <w:r w:rsidR="00034506">
          <w:rPr>
            <w:rFonts w:ascii="Microsoft Sans Serif"/>
            <w:color w:val="007ECC"/>
            <w:w w:val="105"/>
            <w:sz w:val="19"/>
            <w:u w:val="single" w:color="007ECC"/>
          </w:rPr>
          <w:t>Introduction</w:t>
        </w:r>
      </w:hyperlink>
    </w:p>
    <w:p w:rsidR="00BC5CC2" w:rsidRDefault="002F12AD" w14:paraId="0DA72F18" w14:textId="77777777">
      <w:pPr>
        <w:pStyle w:val="ListParagraph"/>
        <w:numPr>
          <w:ilvl w:val="0"/>
          <w:numId w:val="66"/>
        </w:numPr>
        <w:tabs>
          <w:tab w:val="left" w:pos="2665"/>
        </w:tabs>
        <w:spacing w:before="197"/>
        <w:rPr>
          <w:rFonts w:ascii="Microsoft Sans Serif"/>
          <w:sz w:val="18"/>
        </w:rPr>
      </w:pPr>
      <w:hyperlink w:history="1" w:anchor="_bookmark143">
        <w:r w:rsidR="00034506">
          <w:rPr>
            <w:rFonts w:ascii="Microsoft Sans Serif"/>
            <w:color w:val="007ECC"/>
            <w:sz w:val="18"/>
            <w:u w:val="single" w:color="007ECC"/>
          </w:rPr>
          <w:t xml:space="preserve">Introduction to </w:t>
        </w:r>
        <w:r w:rsidR="00034506">
          <w:rPr>
            <w:rFonts w:ascii="Microsoft Sans Serif"/>
            <w:color w:val="007ECC"/>
            <w:spacing w:val="2"/>
            <w:sz w:val="18"/>
            <w:u w:val="single" w:color="007ECC"/>
          </w:rPr>
          <w:t xml:space="preserve">Application </w:t>
        </w:r>
        <w:r w:rsidR="00034506">
          <w:rPr>
            <w:rFonts w:ascii="Microsoft Sans Serif"/>
            <w:color w:val="007ECC"/>
            <w:sz w:val="18"/>
            <w:u w:val="single" w:color="007ECC"/>
          </w:rPr>
          <w:t xml:space="preserve">(for </w:t>
        </w:r>
        <w:r w:rsidR="00034506">
          <w:rPr>
            <w:rFonts w:ascii="Microsoft Sans Serif"/>
            <w:color w:val="007ECC"/>
            <w:spacing w:val="2"/>
            <w:sz w:val="18"/>
            <w:u w:val="single" w:color="007ECC"/>
          </w:rPr>
          <w:t xml:space="preserve">Resubmission </w:t>
        </w:r>
        <w:r w:rsidR="00034506">
          <w:rPr>
            <w:rFonts w:ascii="Microsoft Sans Serif"/>
            <w:color w:val="007ECC"/>
            <w:spacing w:val="4"/>
            <w:sz w:val="18"/>
            <w:u w:val="single" w:color="007ECC"/>
          </w:rPr>
          <w:t xml:space="preserve">and </w:t>
        </w:r>
        <w:r w:rsidR="00034506">
          <w:rPr>
            <w:rFonts w:ascii="Microsoft Sans Serif"/>
            <w:color w:val="007ECC"/>
            <w:spacing w:val="2"/>
            <w:sz w:val="18"/>
            <w:u w:val="single" w:color="007ECC"/>
          </w:rPr>
          <w:t>Revision</w:t>
        </w:r>
        <w:r w:rsidR="00034506">
          <w:rPr>
            <w:rFonts w:ascii="Microsoft Sans Serif"/>
            <w:color w:val="007ECC"/>
            <w:spacing w:val="-6"/>
            <w:sz w:val="18"/>
            <w:u w:val="single" w:color="007ECC"/>
          </w:rPr>
          <w:t xml:space="preserve"> </w:t>
        </w:r>
        <w:r w:rsidR="00034506">
          <w:rPr>
            <w:rFonts w:ascii="Microsoft Sans Serif"/>
            <w:color w:val="007ECC"/>
            <w:spacing w:val="2"/>
            <w:sz w:val="18"/>
            <w:u w:val="single" w:color="007ECC"/>
          </w:rPr>
          <w:t>applications)</w:t>
        </w:r>
      </w:hyperlink>
    </w:p>
    <w:p w:rsidR="00BC5CC2" w:rsidRDefault="002F12AD" w14:paraId="61C66C4E" w14:textId="77777777">
      <w:pPr>
        <w:spacing w:before="149"/>
        <w:ind w:left="1720"/>
        <w:rPr>
          <w:rFonts w:ascii="Microsoft Sans Serif"/>
          <w:sz w:val="19"/>
        </w:rPr>
      </w:pPr>
      <w:hyperlink w:history="1" w:anchor="_bookmark144">
        <w:r w:rsidR="00034506">
          <w:rPr>
            <w:rFonts w:ascii="Microsoft Sans Serif"/>
            <w:color w:val="007ECC"/>
            <w:w w:val="105"/>
            <w:sz w:val="19"/>
            <w:u w:val="single" w:color="007ECC"/>
          </w:rPr>
          <w:t>Candidate Section</w:t>
        </w:r>
      </w:hyperlink>
    </w:p>
    <w:p w:rsidR="00BC5CC2" w:rsidRDefault="002F12AD" w14:paraId="1435DC35" w14:textId="77777777">
      <w:pPr>
        <w:pStyle w:val="ListParagraph"/>
        <w:numPr>
          <w:ilvl w:val="0"/>
          <w:numId w:val="66"/>
        </w:numPr>
        <w:tabs>
          <w:tab w:val="left" w:pos="2665"/>
        </w:tabs>
        <w:spacing w:before="198"/>
        <w:rPr>
          <w:rFonts w:ascii="Microsoft Sans Serif"/>
          <w:sz w:val="18"/>
        </w:rPr>
      </w:pPr>
      <w:hyperlink w:history="1" w:anchor="_bookmark145">
        <w:r w:rsidR="00034506">
          <w:rPr>
            <w:rFonts w:ascii="Microsoft Sans Serif"/>
            <w:color w:val="007ECC"/>
            <w:spacing w:val="3"/>
            <w:sz w:val="18"/>
            <w:u w:val="single" w:color="007ECC"/>
          </w:rPr>
          <w:t xml:space="preserve">Candidate </w:t>
        </w:r>
        <w:r w:rsidR="00034506">
          <w:rPr>
            <w:rFonts w:ascii="Microsoft Sans Serif"/>
            <w:color w:val="007ECC"/>
            <w:sz w:val="18"/>
            <w:u w:val="single" w:color="007ECC"/>
          </w:rPr>
          <w:t xml:space="preserve">Information </w:t>
        </w:r>
        <w:r w:rsidR="00034506">
          <w:rPr>
            <w:rFonts w:ascii="Microsoft Sans Serif"/>
            <w:color w:val="007ECC"/>
            <w:spacing w:val="4"/>
            <w:sz w:val="18"/>
            <w:u w:val="single" w:color="007ECC"/>
          </w:rPr>
          <w:t xml:space="preserve">and </w:t>
        </w:r>
        <w:r w:rsidR="00034506">
          <w:rPr>
            <w:rFonts w:ascii="Microsoft Sans Serif"/>
            <w:color w:val="007ECC"/>
            <w:sz w:val="18"/>
            <w:u w:val="single" w:color="007ECC"/>
          </w:rPr>
          <w:t xml:space="preserve">Goals for </w:t>
        </w:r>
        <w:r w:rsidR="00034506">
          <w:rPr>
            <w:rFonts w:ascii="Microsoft Sans Serif"/>
            <w:color w:val="007ECC"/>
            <w:spacing w:val="2"/>
            <w:sz w:val="18"/>
            <w:u w:val="single" w:color="007ECC"/>
          </w:rPr>
          <w:t>Career</w:t>
        </w:r>
        <w:r w:rsidR="00034506">
          <w:rPr>
            <w:rFonts w:ascii="Microsoft Sans Serif"/>
            <w:color w:val="007ECC"/>
            <w:spacing w:val="-20"/>
            <w:sz w:val="18"/>
            <w:u w:val="single" w:color="007ECC"/>
          </w:rPr>
          <w:t xml:space="preserve"> </w:t>
        </w:r>
        <w:r w:rsidR="00034506">
          <w:rPr>
            <w:rFonts w:ascii="Microsoft Sans Serif"/>
            <w:color w:val="007ECC"/>
            <w:spacing w:val="2"/>
            <w:sz w:val="18"/>
            <w:u w:val="single" w:color="007ECC"/>
          </w:rPr>
          <w:t>Development</w:t>
        </w:r>
      </w:hyperlink>
    </w:p>
    <w:p w:rsidR="00BC5CC2" w:rsidRDefault="002F12AD" w14:paraId="714D97FF" w14:textId="77777777">
      <w:pPr>
        <w:spacing w:before="148"/>
        <w:ind w:left="1720"/>
        <w:rPr>
          <w:rFonts w:ascii="Microsoft Sans Serif"/>
          <w:sz w:val="19"/>
        </w:rPr>
      </w:pPr>
      <w:hyperlink w:history="1" w:anchor="_bookmark146">
        <w:r w:rsidR="00034506">
          <w:rPr>
            <w:rFonts w:ascii="Microsoft Sans Serif"/>
            <w:color w:val="007ECC"/>
            <w:w w:val="105"/>
            <w:sz w:val="19"/>
            <w:u w:val="single" w:color="007ECC"/>
          </w:rPr>
          <w:t>Research Plan Section</w:t>
        </w:r>
      </w:hyperlink>
    </w:p>
    <w:p w:rsidR="00BC5CC2" w:rsidRDefault="00BC5CC2" w14:paraId="48CCFB10" w14:textId="77777777">
      <w:pPr>
        <w:pStyle w:val="BodyText"/>
        <w:spacing w:before="5"/>
        <w:ind w:left="0"/>
        <w:rPr>
          <w:rFonts w:ascii="Microsoft Sans Serif"/>
          <w:sz w:val="17"/>
        </w:rPr>
      </w:pPr>
    </w:p>
    <w:p w:rsidR="00BC5CC2" w:rsidRDefault="002F12AD" w14:paraId="7AC85E2A" w14:textId="77777777">
      <w:pPr>
        <w:pStyle w:val="ListParagraph"/>
        <w:numPr>
          <w:ilvl w:val="0"/>
          <w:numId w:val="66"/>
        </w:numPr>
        <w:tabs>
          <w:tab w:val="left" w:pos="2665"/>
        </w:tabs>
        <w:spacing w:before="0"/>
        <w:rPr>
          <w:rFonts w:ascii="Microsoft Sans Serif"/>
          <w:sz w:val="18"/>
        </w:rPr>
      </w:pPr>
      <w:hyperlink w:history="1" w:anchor="_bookmark147">
        <w:r w:rsidR="00034506">
          <w:rPr>
            <w:rFonts w:ascii="Microsoft Sans Serif"/>
            <w:color w:val="007ECC"/>
            <w:sz w:val="18"/>
            <w:u w:val="single" w:color="007ECC"/>
          </w:rPr>
          <w:t>Specific</w:t>
        </w:r>
        <w:r w:rsidR="00034506">
          <w:rPr>
            <w:rFonts w:ascii="Microsoft Sans Serif"/>
            <w:color w:val="007ECC"/>
            <w:spacing w:val="-3"/>
            <w:sz w:val="18"/>
            <w:u w:val="single" w:color="007ECC"/>
          </w:rPr>
          <w:t xml:space="preserve"> </w:t>
        </w:r>
        <w:r w:rsidR="00034506">
          <w:rPr>
            <w:rFonts w:ascii="Microsoft Sans Serif"/>
            <w:color w:val="007ECC"/>
            <w:sz w:val="18"/>
            <w:u w:val="single" w:color="007ECC"/>
          </w:rPr>
          <w:t>Aims</w:t>
        </w:r>
      </w:hyperlink>
    </w:p>
    <w:p w:rsidR="00BC5CC2" w:rsidRDefault="002F12AD" w14:paraId="73D16ACA" w14:textId="77777777">
      <w:pPr>
        <w:pStyle w:val="ListParagraph"/>
        <w:numPr>
          <w:ilvl w:val="0"/>
          <w:numId w:val="66"/>
        </w:numPr>
        <w:tabs>
          <w:tab w:val="left" w:pos="2665"/>
        </w:tabs>
        <w:spacing w:before="142"/>
        <w:rPr>
          <w:rFonts w:ascii="Microsoft Sans Serif"/>
          <w:sz w:val="18"/>
        </w:rPr>
      </w:pPr>
      <w:hyperlink w:history="1" w:anchor="_bookmark148">
        <w:r w:rsidR="00034506">
          <w:rPr>
            <w:rFonts w:ascii="Microsoft Sans Serif"/>
            <w:color w:val="007ECC"/>
            <w:spacing w:val="2"/>
            <w:sz w:val="18"/>
            <w:u w:val="single" w:color="007ECC"/>
          </w:rPr>
          <w:t>Research</w:t>
        </w:r>
        <w:r w:rsidR="00034506">
          <w:rPr>
            <w:rFonts w:ascii="Microsoft Sans Serif"/>
            <w:color w:val="007ECC"/>
            <w:spacing w:val="-3"/>
            <w:sz w:val="18"/>
            <w:u w:val="single" w:color="007ECC"/>
          </w:rPr>
          <w:t xml:space="preserve"> </w:t>
        </w:r>
        <w:r w:rsidR="00034506">
          <w:rPr>
            <w:rFonts w:ascii="Microsoft Sans Serif"/>
            <w:color w:val="007ECC"/>
            <w:sz w:val="18"/>
            <w:u w:val="single" w:color="007ECC"/>
          </w:rPr>
          <w:t>Strategy</w:t>
        </w:r>
      </w:hyperlink>
    </w:p>
    <w:p w:rsidR="00BC5CC2" w:rsidRDefault="002F12AD" w14:paraId="43FAB933" w14:textId="77777777">
      <w:pPr>
        <w:pStyle w:val="ListParagraph"/>
        <w:numPr>
          <w:ilvl w:val="0"/>
          <w:numId w:val="66"/>
        </w:numPr>
        <w:tabs>
          <w:tab w:val="left" w:pos="2665"/>
        </w:tabs>
        <w:spacing w:before="141" w:line="405" w:lineRule="auto"/>
        <w:ind w:left="2470" w:right="1049" w:firstLine="0"/>
        <w:rPr>
          <w:rFonts w:ascii="Microsoft Sans Serif"/>
          <w:sz w:val="18"/>
        </w:rPr>
      </w:pPr>
      <w:hyperlink w:history="1" w:anchor="_bookmark149">
        <w:r w:rsidR="00034506">
          <w:rPr>
            <w:rFonts w:ascii="Microsoft Sans Serif"/>
            <w:color w:val="007ECC"/>
            <w:sz w:val="18"/>
            <w:u w:val="single" w:color="007ECC"/>
          </w:rPr>
          <w:t xml:space="preserve">Progress </w:t>
        </w:r>
        <w:r w:rsidR="00034506">
          <w:rPr>
            <w:rFonts w:ascii="Microsoft Sans Serif"/>
            <w:color w:val="007ECC"/>
            <w:spacing w:val="2"/>
            <w:sz w:val="18"/>
            <w:u w:val="single" w:color="007ECC"/>
          </w:rPr>
          <w:t xml:space="preserve">Report Publication </w:t>
        </w:r>
        <w:r w:rsidR="00034506">
          <w:rPr>
            <w:rFonts w:ascii="Microsoft Sans Serif"/>
            <w:color w:val="007ECC"/>
            <w:sz w:val="18"/>
            <w:u w:val="single" w:color="007ECC"/>
          </w:rPr>
          <w:t xml:space="preserve">List (for </w:t>
        </w:r>
        <w:r w:rsidR="00034506">
          <w:rPr>
            <w:rFonts w:ascii="Microsoft Sans Serif"/>
            <w:color w:val="007ECC"/>
            <w:spacing w:val="4"/>
            <w:sz w:val="18"/>
            <w:u w:val="single" w:color="007ECC"/>
          </w:rPr>
          <w:t xml:space="preserve">Renewal </w:t>
        </w:r>
        <w:r w:rsidR="00034506">
          <w:rPr>
            <w:rFonts w:ascii="Microsoft Sans Serif"/>
            <w:color w:val="007ECC"/>
            <w:spacing w:val="2"/>
            <w:sz w:val="18"/>
            <w:u w:val="single" w:color="007ECC"/>
          </w:rPr>
          <w:t>applications)</w:t>
        </w:r>
      </w:hyperlink>
      <w:hyperlink w:history="1" w:anchor="_bookmark150">
        <w:r w:rsidR="00034506">
          <w:rPr>
            <w:rFonts w:ascii="Microsoft Sans Serif"/>
            <w:color w:val="007ECC"/>
            <w:spacing w:val="2"/>
            <w:sz w:val="18"/>
            <w:u w:val="single" w:color="007ECC"/>
          </w:rPr>
          <w:t xml:space="preserve"> </w:t>
        </w:r>
        <w:r w:rsidR="00034506">
          <w:rPr>
            <w:rFonts w:ascii="Microsoft Sans Serif"/>
            <w:color w:val="007ECC"/>
            <w:sz w:val="18"/>
            <w:u w:val="single" w:color="007ECC"/>
          </w:rPr>
          <w:t xml:space="preserve">6. </w:t>
        </w:r>
        <w:r w:rsidR="00034506">
          <w:rPr>
            <w:rFonts w:ascii="Microsoft Sans Serif"/>
            <w:color w:val="007ECC"/>
            <w:spacing w:val="2"/>
            <w:sz w:val="18"/>
            <w:u w:val="single" w:color="007ECC"/>
          </w:rPr>
          <w:t xml:space="preserve">Training </w:t>
        </w:r>
        <w:r w:rsidR="00034506">
          <w:rPr>
            <w:rFonts w:ascii="Microsoft Sans Serif"/>
            <w:color w:val="007ECC"/>
            <w:spacing w:val="3"/>
            <w:sz w:val="18"/>
            <w:u w:val="single" w:color="007ECC"/>
          </w:rPr>
          <w:t xml:space="preserve">in </w:t>
        </w:r>
        <w:r w:rsidR="00034506">
          <w:rPr>
            <w:rFonts w:ascii="Microsoft Sans Serif"/>
            <w:color w:val="007ECC"/>
            <w:sz w:val="18"/>
            <w:u w:val="single" w:color="007ECC"/>
          </w:rPr>
          <w:t xml:space="preserve">the </w:t>
        </w:r>
        <w:r w:rsidR="00034506">
          <w:rPr>
            <w:rFonts w:ascii="Microsoft Sans Serif"/>
            <w:color w:val="007ECC"/>
            <w:spacing w:val="3"/>
            <w:sz w:val="18"/>
            <w:u w:val="single" w:color="007ECC"/>
          </w:rPr>
          <w:t xml:space="preserve">Responsible </w:t>
        </w:r>
        <w:r w:rsidR="00034506">
          <w:rPr>
            <w:rFonts w:ascii="Microsoft Sans Serif"/>
            <w:color w:val="007ECC"/>
            <w:spacing w:val="2"/>
            <w:sz w:val="18"/>
            <w:u w:val="single" w:color="007ECC"/>
          </w:rPr>
          <w:t xml:space="preserve">Conduct </w:t>
        </w:r>
        <w:r w:rsidR="00034506">
          <w:rPr>
            <w:rFonts w:ascii="Microsoft Sans Serif"/>
            <w:color w:val="007ECC"/>
            <w:sz w:val="18"/>
            <w:u w:val="single" w:color="007ECC"/>
          </w:rPr>
          <w:t>of</w:t>
        </w:r>
        <w:r w:rsidR="00034506">
          <w:rPr>
            <w:rFonts w:ascii="Microsoft Sans Serif"/>
            <w:color w:val="007ECC"/>
            <w:spacing w:val="-29"/>
            <w:sz w:val="18"/>
            <w:u w:val="single" w:color="007ECC"/>
          </w:rPr>
          <w:t xml:space="preserve"> </w:t>
        </w:r>
        <w:r w:rsidR="00034506">
          <w:rPr>
            <w:rFonts w:ascii="Microsoft Sans Serif"/>
            <w:color w:val="007ECC"/>
            <w:spacing w:val="2"/>
            <w:sz w:val="18"/>
            <w:u w:val="single" w:color="007ECC"/>
          </w:rPr>
          <w:t>Research</w:t>
        </w:r>
      </w:hyperlink>
    </w:p>
    <w:p w:rsidR="00BC5CC2" w:rsidRDefault="002F12AD" w14:paraId="049FB013" w14:textId="77777777">
      <w:pPr>
        <w:spacing w:before="26"/>
        <w:ind w:left="1720"/>
        <w:rPr>
          <w:rFonts w:ascii="Microsoft Sans Serif"/>
          <w:sz w:val="19"/>
        </w:rPr>
      </w:pPr>
      <w:hyperlink w:history="1" w:anchor="_bookmark151">
        <w:r w:rsidR="00034506">
          <w:rPr>
            <w:rFonts w:ascii="Microsoft Sans Serif"/>
            <w:color w:val="007ECC"/>
            <w:w w:val="105"/>
            <w:sz w:val="19"/>
            <w:u w:val="single" w:color="007ECC"/>
          </w:rPr>
          <w:t>Other Candidate Information Section</w:t>
        </w:r>
      </w:hyperlink>
    </w:p>
    <w:p w:rsidR="00BC5CC2" w:rsidRDefault="002F12AD" w14:paraId="7D327482" w14:textId="77777777">
      <w:pPr>
        <w:spacing w:before="195"/>
        <w:ind w:left="2470"/>
        <w:rPr>
          <w:rFonts w:ascii="Microsoft Sans Serif"/>
          <w:sz w:val="18"/>
        </w:rPr>
      </w:pPr>
      <w:hyperlink w:history="1" w:anchor="_bookmark152">
        <w:r w:rsidR="00034506">
          <w:rPr>
            <w:rFonts w:ascii="Microsoft Sans Serif"/>
            <w:color w:val="007ECC"/>
            <w:sz w:val="18"/>
            <w:u w:val="single" w:color="007ECC"/>
          </w:rPr>
          <w:t>7. Candidate's Plan to Provide Mentoring</w:t>
        </w:r>
      </w:hyperlink>
    </w:p>
    <w:p w:rsidR="00BC5CC2" w:rsidRDefault="002F12AD" w14:paraId="13AC947E" w14:textId="77777777">
      <w:pPr>
        <w:spacing w:before="166"/>
        <w:ind w:left="1720"/>
        <w:rPr>
          <w:rFonts w:ascii="Microsoft Sans Serif"/>
          <w:sz w:val="19"/>
        </w:rPr>
      </w:pPr>
      <w:hyperlink w:history="1" w:anchor="_bookmark153">
        <w:r w:rsidR="00034506">
          <w:rPr>
            <w:rFonts w:ascii="Microsoft Sans Serif"/>
            <w:color w:val="007ECC"/>
            <w:w w:val="105"/>
            <w:sz w:val="19"/>
            <w:u w:val="single" w:color="007ECC"/>
          </w:rPr>
          <w:t>Mentor, Co-Mentor, Consultant, Collaborators Section</w:t>
        </w:r>
      </w:hyperlink>
    </w:p>
    <w:p w:rsidR="00BC5CC2" w:rsidRDefault="00034506" w14:paraId="5EC96396" w14:textId="77777777">
      <w:pPr>
        <w:pStyle w:val="BodyText"/>
        <w:ind w:left="0"/>
        <w:rPr>
          <w:rFonts w:ascii="Microsoft Sans Serif"/>
          <w:sz w:val="24"/>
        </w:rPr>
      </w:pPr>
      <w:r>
        <w:br w:type="column"/>
      </w:r>
    </w:p>
    <w:p w:rsidR="00BC5CC2" w:rsidRDefault="00BC5CC2" w14:paraId="6EFE6C13" w14:textId="77777777">
      <w:pPr>
        <w:pStyle w:val="BodyText"/>
        <w:ind w:left="0"/>
        <w:rPr>
          <w:rFonts w:ascii="Microsoft Sans Serif"/>
          <w:sz w:val="24"/>
        </w:rPr>
      </w:pPr>
    </w:p>
    <w:p w:rsidR="00BC5CC2" w:rsidRDefault="00BC5CC2" w14:paraId="3184F509" w14:textId="77777777">
      <w:pPr>
        <w:pStyle w:val="BodyText"/>
        <w:ind w:left="0"/>
        <w:rPr>
          <w:rFonts w:ascii="Microsoft Sans Serif"/>
          <w:sz w:val="24"/>
        </w:rPr>
      </w:pPr>
    </w:p>
    <w:p w:rsidR="00BC5CC2" w:rsidRDefault="00BC5CC2" w14:paraId="54B935E8" w14:textId="77777777">
      <w:pPr>
        <w:pStyle w:val="BodyText"/>
        <w:ind w:left="0"/>
        <w:rPr>
          <w:rFonts w:ascii="Microsoft Sans Serif"/>
          <w:sz w:val="24"/>
        </w:rPr>
      </w:pPr>
    </w:p>
    <w:p w:rsidR="00BC5CC2" w:rsidRDefault="00BC5CC2" w14:paraId="6055E4BD" w14:textId="77777777">
      <w:pPr>
        <w:pStyle w:val="BodyText"/>
        <w:ind w:left="0"/>
        <w:rPr>
          <w:rFonts w:ascii="Microsoft Sans Serif"/>
          <w:sz w:val="24"/>
        </w:rPr>
      </w:pPr>
    </w:p>
    <w:p w:rsidR="00BC5CC2" w:rsidRDefault="00BC5CC2" w14:paraId="5A35103C" w14:textId="77777777">
      <w:pPr>
        <w:pStyle w:val="BodyText"/>
        <w:ind w:left="0"/>
        <w:rPr>
          <w:rFonts w:ascii="Microsoft Sans Serif"/>
          <w:sz w:val="24"/>
        </w:rPr>
      </w:pPr>
    </w:p>
    <w:p w:rsidR="00BC5CC2" w:rsidRDefault="00BC5CC2" w14:paraId="40BCA504" w14:textId="77777777">
      <w:pPr>
        <w:pStyle w:val="BodyText"/>
        <w:ind w:left="0"/>
        <w:rPr>
          <w:rFonts w:ascii="Microsoft Sans Serif"/>
          <w:sz w:val="24"/>
        </w:rPr>
      </w:pPr>
    </w:p>
    <w:p w:rsidR="00BC5CC2" w:rsidRDefault="00BC5CC2" w14:paraId="20134E6A" w14:textId="77777777">
      <w:pPr>
        <w:pStyle w:val="BodyText"/>
        <w:ind w:left="0"/>
        <w:rPr>
          <w:rFonts w:ascii="Microsoft Sans Serif"/>
          <w:sz w:val="24"/>
        </w:rPr>
      </w:pPr>
    </w:p>
    <w:p w:rsidR="00BC5CC2" w:rsidRDefault="00BC5CC2" w14:paraId="1FB408AF" w14:textId="77777777">
      <w:pPr>
        <w:pStyle w:val="BodyText"/>
        <w:ind w:left="0"/>
        <w:rPr>
          <w:rFonts w:ascii="Microsoft Sans Serif"/>
          <w:sz w:val="24"/>
        </w:rPr>
      </w:pPr>
    </w:p>
    <w:p w:rsidR="00BC5CC2" w:rsidRDefault="00BC5CC2" w14:paraId="58BDE2B0" w14:textId="77777777">
      <w:pPr>
        <w:pStyle w:val="BodyText"/>
        <w:ind w:left="0"/>
        <w:rPr>
          <w:rFonts w:ascii="Microsoft Sans Serif"/>
          <w:sz w:val="24"/>
        </w:rPr>
      </w:pPr>
    </w:p>
    <w:p w:rsidR="00BC5CC2" w:rsidRDefault="00BC5CC2" w14:paraId="07AE4DDC" w14:textId="77777777">
      <w:pPr>
        <w:pStyle w:val="BodyText"/>
        <w:ind w:left="0"/>
        <w:rPr>
          <w:rFonts w:ascii="Microsoft Sans Serif"/>
          <w:sz w:val="24"/>
        </w:rPr>
      </w:pPr>
    </w:p>
    <w:p w:rsidR="00BC5CC2" w:rsidRDefault="00BC5CC2" w14:paraId="44EDB52E" w14:textId="77777777">
      <w:pPr>
        <w:pStyle w:val="BodyText"/>
        <w:ind w:left="0"/>
        <w:rPr>
          <w:rFonts w:ascii="Microsoft Sans Serif"/>
          <w:sz w:val="24"/>
        </w:rPr>
      </w:pPr>
    </w:p>
    <w:p w:rsidR="00BC5CC2" w:rsidRDefault="00BC5CC2" w14:paraId="6E4C91C1" w14:textId="77777777">
      <w:pPr>
        <w:pStyle w:val="BodyText"/>
        <w:ind w:left="0"/>
        <w:rPr>
          <w:rFonts w:ascii="Microsoft Sans Serif"/>
          <w:sz w:val="24"/>
        </w:rPr>
      </w:pPr>
    </w:p>
    <w:p w:rsidR="00BC5CC2" w:rsidRDefault="00BC5CC2" w14:paraId="0A809679" w14:textId="77777777">
      <w:pPr>
        <w:pStyle w:val="BodyText"/>
        <w:ind w:left="0"/>
        <w:rPr>
          <w:rFonts w:ascii="Microsoft Sans Serif"/>
          <w:sz w:val="24"/>
        </w:rPr>
      </w:pPr>
    </w:p>
    <w:p w:rsidR="00BC5CC2" w:rsidRDefault="00BC5CC2" w14:paraId="02194F17" w14:textId="77777777">
      <w:pPr>
        <w:pStyle w:val="BodyText"/>
        <w:ind w:left="0"/>
        <w:rPr>
          <w:rFonts w:ascii="Microsoft Sans Serif"/>
          <w:sz w:val="24"/>
        </w:rPr>
      </w:pPr>
    </w:p>
    <w:p w:rsidR="00BC5CC2" w:rsidRDefault="00BC5CC2" w14:paraId="1FFBE280" w14:textId="77777777">
      <w:pPr>
        <w:pStyle w:val="BodyText"/>
        <w:ind w:left="0"/>
        <w:rPr>
          <w:rFonts w:ascii="Microsoft Sans Serif"/>
          <w:sz w:val="24"/>
        </w:rPr>
      </w:pPr>
    </w:p>
    <w:p w:rsidR="00BC5CC2" w:rsidRDefault="00BC5CC2" w14:paraId="1D2D045F" w14:textId="77777777">
      <w:pPr>
        <w:pStyle w:val="BodyText"/>
        <w:spacing w:before="10"/>
        <w:ind w:left="0"/>
        <w:rPr>
          <w:rFonts w:ascii="Microsoft Sans Serif"/>
          <w:sz w:val="30"/>
        </w:rPr>
      </w:pPr>
    </w:p>
    <w:commentRangeStart w:id="193"/>
    <w:p w:rsidR="00BC5CC2" w:rsidRDefault="00447E6F" w14:paraId="630D8002" w14:textId="77777777">
      <w:pPr>
        <w:ind w:left="5"/>
        <w:rPr>
          <w:sz w:val="18"/>
        </w:rPr>
      </w:pPr>
      <w:r>
        <w:fldChar w:fldCharType="begin"/>
      </w:r>
      <w:r>
        <w:instrText xml:space="preserve"> HYPERLINK \l "_bookmark308" </w:instrText>
      </w:r>
      <w:r>
        <w:fldChar w:fldCharType="separate"/>
      </w:r>
      <w:r w:rsidR="00034506">
        <w:rPr>
          <w:rFonts w:ascii="Times New Roman"/>
          <w:color w:val="0000FF"/>
          <w:sz w:val="18"/>
          <w:u w:val="single" w:color="0000FF"/>
        </w:rPr>
        <w:t xml:space="preserve"> </w:t>
      </w:r>
      <w:r w:rsidR="00034506">
        <w:rPr>
          <w:color w:val="0000FF"/>
          <w:sz w:val="18"/>
          <w:u w:val="single" w:color="0000FF"/>
        </w:rPr>
        <w:t>View larger image</w:t>
      </w:r>
      <w:r>
        <w:rPr>
          <w:color w:val="0000FF"/>
          <w:sz w:val="18"/>
          <w:u w:val="single" w:color="0000FF"/>
        </w:rPr>
        <w:fldChar w:fldCharType="end"/>
      </w:r>
      <w:commentRangeEnd w:id="193"/>
      <w:r w:rsidR="00AD1BAB">
        <w:rPr>
          <w:rStyle w:val="CommentReference"/>
        </w:rPr>
        <w:commentReference w:id="193"/>
      </w:r>
    </w:p>
    <w:p w:rsidR="00BC5CC2" w:rsidRDefault="00BC5CC2" w14:paraId="17F4C238" w14:textId="77777777">
      <w:pPr>
        <w:rPr>
          <w:sz w:val="18"/>
        </w:rPr>
        <w:sectPr w:rsidR="00BC5CC2">
          <w:type w:val="continuous"/>
          <w:pgSz w:w="12240" w:h="15840"/>
          <w:pgMar w:top="920" w:right="0" w:bottom="280" w:left="620" w:header="720" w:footer="720" w:gutter="0"/>
          <w:cols w:equalWidth="0" w:space="720" w:num="2">
            <w:col w:w="8530" w:space="40"/>
            <w:col w:w="3050"/>
          </w:cols>
        </w:sectPr>
      </w:pPr>
    </w:p>
    <w:p w:rsidR="00BC5CC2" w:rsidRDefault="00BC5CC2" w14:paraId="23CB8AA1" w14:textId="77777777">
      <w:pPr>
        <w:pStyle w:val="BodyText"/>
        <w:ind w:left="0"/>
      </w:pPr>
    </w:p>
    <w:p w:rsidR="00BC5CC2" w:rsidRDefault="00BC5CC2" w14:paraId="52920360" w14:textId="77777777">
      <w:pPr>
        <w:pStyle w:val="BodyText"/>
        <w:spacing w:before="9"/>
        <w:ind w:left="0"/>
        <w:rPr>
          <w:sz w:val="12"/>
        </w:rPr>
      </w:pPr>
    </w:p>
    <w:p w:rsidR="00BC5CC2" w:rsidRDefault="00967DBD" w14:paraId="46985F41" w14:textId="343907DF">
      <w:pPr>
        <w:pStyle w:val="BodyText"/>
      </w:pPr>
      <w:r>
        <w:rPr>
          <w:noProof/>
        </w:rPr>
        <mc:AlternateContent>
          <mc:Choice Requires="wps">
            <w:drawing>
              <wp:inline distT="0" distB="0" distL="0" distR="0" wp14:anchorId="31426694" wp14:editId="7BEFA926">
                <wp:extent cx="5467350" cy="4248150"/>
                <wp:effectExtent l="0" t="0" r="0" b="0"/>
                <wp:docPr id="592"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2481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D8BEBE2" w14:textId="77777777">
                            <w:pPr>
                              <w:pStyle w:val="BodyText"/>
                              <w:ind w:left="0"/>
                              <w:rPr>
                                <w:sz w:val="27"/>
                              </w:rPr>
                            </w:pPr>
                          </w:p>
                          <w:p w:rsidR="002F12AD" w:rsidRDefault="002F12AD" w14:paraId="7BE53343" w14:textId="77777777">
                            <w:pPr>
                              <w:numPr>
                                <w:ilvl w:val="0"/>
                                <w:numId w:val="65"/>
                              </w:numPr>
                              <w:tabs>
                                <w:tab w:val="left" w:pos="1095"/>
                              </w:tabs>
                              <w:spacing w:before="1"/>
                              <w:rPr>
                                <w:rFonts w:ascii="Microsoft Sans Serif"/>
                                <w:sz w:val="18"/>
                              </w:rPr>
                            </w:pPr>
                            <w:hyperlink w:history="1" w:anchor="_bookmark154">
                              <w:r>
                                <w:rPr>
                                  <w:rFonts w:ascii="Microsoft Sans Serif"/>
                                  <w:color w:val="007ECC"/>
                                  <w:sz w:val="18"/>
                                  <w:u w:val="single" w:color="007ECC"/>
                                </w:rPr>
                                <w:t xml:space="preserve">Plans </w:t>
                              </w:r>
                              <w:r>
                                <w:rPr>
                                  <w:rFonts w:ascii="Microsoft Sans Serif"/>
                                  <w:color w:val="007ECC"/>
                                  <w:spacing w:val="4"/>
                                  <w:sz w:val="18"/>
                                  <w:u w:val="single" w:color="007ECC"/>
                                </w:rPr>
                                <w:t xml:space="preserve">and </w:t>
                              </w:r>
                              <w:r>
                                <w:rPr>
                                  <w:rFonts w:ascii="Microsoft Sans Serif"/>
                                  <w:color w:val="007ECC"/>
                                  <w:sz w:val="18"/>
                                  <w:u w:val="single" w:color="007ECC"/>
                                </w:rPr>
                                <w:t xml:space="preserve">Statements of Mentor </w:t>
                              </w:r>
                              <w:r>
                                <w:rPr>
                                  <w:rFonts w:ascii="Microsoft Sans Serif"/>
                                  <w:color w:val="007ECC"/>
                                  <w:spacing w:val="4"/>
                                  <w:sz w:val="18"/>
                                  <w:u w:val="single" w:color="007ECC"/>
                                </w:rPr>
                                <w:t>and</w:t>
                              </w:r>
                              <w:r>
                                <w:rPr>
                                  <w:rFonts w:ascii="Microsoft Sans Serif"/>
                                  <w:color w:val="007ECC"/>
                                  <w:spacing w:val="-20"/>
                                  <w:sz w:val="18"/>
                                  <w:u w:val="single" w:color="007ECC"/>
                                </w:rPr>
                                <w:t xml:space="preserve"> </w:t>
                              </w:r>
                              <w:r>
                                <w:rPr>
                                  <w:rFonts w:ascii="Microsoft Sans Serif"/>
                                  <w:color w:val="007ECC"/>
                                  <w:sz w:val="18"/>
                                  <w:u w:val="single" w:color="007ECC"/>
                                </w:rPr>
                                <w:t>Co-Mentor(s)</w:t>
                              </w:r>
                            </w:hyperlink>
                          </w:p>
                          <w:p w:rsidR="002F12AD" w:rsidRDefault="002F12AD" w14:paraId="22EC7C6A" w14:textId="77777777">
                            <w:pPr>
                              <w:numPr>
                                <w:ilvl w:val="0"/>
                                <w:numId w:val="65"/>
                              </w:numPr>
                              <w:tabs>
                                <w:tab w:val="left" w:pos="1095"/>
                              </w:tabs>
                              <w:spacing w:before="141"/>
                              <w:rPr>
                                <w:rFonts w:ascii="Microsoft Sans Serif"/>
                                <w:sz w:val="18"/>
                              </w:rPr>
                            </w:pPr>
                            <w:hyperlink w:history="1" w:anchor="_bookmark155">
                              <w:r>
                                <w:rPr>
                                  <w:rFonts w:ascii="Microsoft Sans Serif"/>
                                  <w:color w:val="007ECC"/>
                                  <w:sz w:val="18"/>
                                  <w:u w:val="single" w:color="007ECC"/>
                                </w:rPr>
                                <w:t xml:space="preserve">Letters of Support from Collaborators, Contributors, </w:t>
                              </w:r>
                              <w:r>
                                <w:rPr>
                                  <w:rFonts w:ascii="Microsoft Sans Serif"/>
                                  <w:color w:val="007ECC"/>
                                  <w:spacing w:val="4"/>
                                  <w:sz w:val="18"/>
                                  <w:u w:val="single" w:color="007ECC"/>
                                </w:rPr>
                                <w:t>and</w:t>
                              </w:r>
                              <w:r>
                                <w:rPr>
                                  <w:rFonts w:ascii="Microsoft Sans Serif"/>
                                  <w:color w:val="007ECC"/>
                                  <w:spacing w:val="-13"/>
                                  <w:sz w:val="18"/>
                                  <w:u w:val="single" w:color="007ECC"/>
                                </w:rPr>
                                <w:t xml:space="preserve"> </w:t>
                              </w:r>
                              <w:r>
                                <w:rPr>
                                  <w:rFonts w:ascii="Microsoft Sans Serif"/>
                                  <w:color w:val="007ECC"/>
                                  <w:sz w:val="18"/>
                                  <w:u w:val="single" w:color="007ECC"/>
                                </w:rPr>
                                <w:t>Consultants</w:t>
                              </w:r>
                            </w:hyperlink>
                          </w:p>
                          <w:p w:rsidR="002F12AD" w:rsidRDefault="002F12AD" w14:paraId="656DB7B6" w14:textId="77777777">
                            <w:pPr>
                              <w:spacing w:before="166"/>
                              <w:ind w:left="149"/>
                              <w:rPr>
                                <w:rFonts w:ascii="Microsoft Sans Serif"/>
                                <w:sz w:val="19"/>
                              </w:rPr>
                            </w:pPr>
                            <w:hyperlink w:history="1" w:anchor="_bookmark156">
                              <w:r>
                                <w:rPr>
                                  <w:rFonts w:ascii="Microsoft Sans Serif"/>
                                  <w:color w:val="007ECC"/>
                                  <w:w w:val="105"/>
                                  <w:sz w:val="19"/>
                                  <w:u w:val="single" w:color="007ECC"/>
                                </w:rPr>
                                <w:t>Environment and Institutional Commitment to Candidate Section</w:t>
                              </w:r>
                            </w:hyperlink>
                          </w:p>
                          <w:p w:rsidR="002F12AD" w:rsidRDefault="002F12AD" w14:paraId="3D2DACB7" w14:textId="77777777">
                            <w:pPr>
                              <w:numPr>
                                <w:ilvl w:val="0"/>
                                <w:numId w:val="65"/>
                              </w:numPr>
                              <w:tabs>
                                <w:tab w:val="left" w:pos="1200"/>
                              </w:tabs>
                              <w:spacing w:before="195"/>
                              <w:ind w:left="1200" w:hanging="300"/>
                              <w:rPr>
                                <w:rFonts w:ascii="Microsoft Sans Serif"/>
                                <w:sz w:val="18"/>
                              </w:rPr>
                            </w:pPr>
                            <w:hyperlink w:history="1" w:anchor="_bookmark157">
                              <w:r>
                                <w:rPr>
                                  <w:rFonts w:ascii="Microsoft Sans Serif"/>
                                  <w:color w:val="007ECC"/>
                                  <w:sz w:val="18"/>
                                  <w:u w:val="single" w:color="007ECC"/>
                                </w:rPr>
                                <w:t>Description of Institutional</w:t>
                              </w:r>
                              <w:r>
                                <w:rPr>
                                  <w:rFonts w:ascii="Microsoft Sans Serif"/>
                                  <w:color w:val="007ECC"/>
                                  <w:spacing w:val="-8"/>
                                  <w:sz w:val="18"/>
                                  <w:u w:val="single" w:color="007ECC"/>
                                </w:rPr>
                                <w:t xml:space="preserve"> </w:t>
                              </w:r>
                              <w:r>
                                <w:rPr>
                                  <w:rFonts w:ascii="Microsoft Sans Serif"/>
                                  <w:color w:val="007ECC"/>
                                  <w:sz w:val="18"/>
                                  <w:u w:val="single" w:color="007ECC"/>
                                </w:rPr>
                                <w:t>Environment</w:t>
                              </w:r>
                            </w:hyperlink>
                          </w:p>
                          <w:p w:rsidR="002F12AD" w:rsidRDefault="002F12AD" w14:paraId="1C47BC07" w14:textId="77777777">
                            <w:pPr>
                              <w:numPr>
                                <w:ilvl w:val="0"/>
                                <w:numId w:val="65"/>
                              </w:numPr>
                              <w:tabs>
                                <w:tab w:val="left" w:pos="1200"/>
                              </w:tabs>
                              <w:spacing w:before="141" w:line="405" w:lineRule="auto"/>
                              <w:ind w:left="900" w:right="1582" w:firstLine="0"/>
                              <w:rPr>
                                <w:rFonts w:ascii="Microsoft Sans Serif" w:hAnsi="Microsoft Sans Serif"/>
                                <w:sz w:val="18"/>
                              </w:rPr>
                            </w:pPr>
                            <w:hyperlink w:history="1" w:anchor="_bookmark158">
                              <w:r>
                                <w:rPr>
                                  <w:rFonts w:ascii="Microsoft Sans Serif" w:hAnsi="Microsoft Sans Serif"/>
                                  <w:color w:val="007ECC"/>
                                  <w:sz w:val="18"/>
                                  <w:u w:val="single" w:color="007ECC"/>
                                </w:rPr>
                                <w:t xml:space="preserve">Institutional Commitment to Candidate's Research </w:t>
                              </w:r>
                              <w:r>
                                <w:rPr>
                                  <w:rFonts w:ascii="Microsoft Sans Serif" w:hAnsi="Microsoft Sans Serif"/>
                                  <w:color w:val="007ECC"/>
                                  <w:spacing w:val="2"/>
                                  <w:sz w:val="18"/>
                                  <w:u w:val="single" w:color="007ECC"/>
                                </w:rPr>
                                <w:t xml:space="preserve">Career </w:t>
                              </w:r>
                              <w:r>
                                <w:rPr>
                                  <w:rFonts w:ascii="Microsoft Sans Serif" w:hAnsi="Microsoft Sans Serif"/>
                                  <w:color w:val="007ECC"/>
                                  <w:sz w:val="18"/>
                                  <w:u w:val="single" w:color="007ECC"/>
                                </w:rPr>
                                <w:t>Development</w:t>
                              </w:r>
                            </w:hyperlink>
                            <w:hyperlink w:history="1" w:anchor="_bookmark159">
                              <w:r>
                                <w:rPr>
                                  <w:rFonts w:ascii="Microsoft Sans Serif" w:hAnsi="Microsoft Sans Serif"/>
                                  <w:color w:val="007ECC"/>
                                  <w:sz w:val="18"/>
                                  <w:u w:val="single" w:color="007ECC"/>
                                </w:rPr>
                                <w:t xml:space="preserve"> 12. Description of Candidate’s </w:t>
                              </w:r>
                              <w:r>
                                <w:rPr>
                                  <w:rFonts w:ascii="Microsoft Sans Serif" w:hAnsi="Microsoft Sans Serif"/>
                                  <w:color w:val="007ECC"/>
                                  <w:spacing w:val="2"/>
                                  <w:sz w:val="18"/>
                                  <w:u w:val="single" w:color="007ECC"/>
                                </w:rPr>
                                <w:t xml:space="preserve">Contribution </w:t>
                              </w:r>
                              <w:r>
                                <w:rPr>
                                  <w:rFonts w:ascii="Microsoft Sans Serif" w:hAnsi="Microsoft Sans Serif"/>
                                  <w:color w:val="007ECC"/>
                                  <w:sz w:val="18"/>
                                  <w:u w:val="single" w:color="007ECC"/>
                                </w:rPr>
                                <w:t>to Program</w:t>
                              </w:r>
                              <w:r>
                                <w:rPr>
                                  <w:rFonts w:ascii="Microsoft Sans Serif" w:hAnsi="Microsoft Sans Serif"/>
                                  <w:color w:val="007ECC"/>
                                  <w:spacing w:val="-9"/>
                                  <w:sz w:val="18"/>
                                  <w:u w:val="single" w:color="007ECC"/>
                                </w:rPr>
                                <w:t xml:space="preserve"> </w:t>
                              </w:r>
                              <w:r>
                                <w:rPr>
                                  <w:rFonts w:ascii="Microsoft Sans Serif" w:hAnsi="Microsoft Sans Serif"/>
                                  <w:color w:val="007ECC"/>
                                  <w:sz w:val="18"/>
                                  <w:u w:val="single" w:color="007ECC"/>
                                </w:rPr>
                                <w:t>Goals</w:t>
                              </w:r>
                            </w:hyperlink>
                          </w:p>
                          <w:p w:rsidR="002F12AD" w:rsidRDefault="002F12AD" w14:paraId="07052054" w14:textId="77777777">
                            <w:pPr>
                              <w:spacing w:before="27"/>
                              <w:ind w:left="149"/>
                              <w:rPr>
                                <w:rFonts w:ascii="Microsoft Sans Serif"/>
                                <w:sz w:val="19"/>
                              </w:rPr>
                            </w:pPr>
                            <w:hyperlink w:history="1" w:anchor="_bookmark160">
                              <w:r>
                                <w:rPr>
                                  <w:rFonts w:ascii="Microsoft Sans Serif"/>
                                  <w:color w:val="007ECC"/>
                                  <w:w w:val="105"/>
                                  <w:sz w:val="19"/>
                                  <w:u w:val="single" w:color="007ECC"/>
                                </w:rPr>
                                <w:t>Other Research Plan Sections</w:t>
                              </w:r>
                            </w:hyperlink>
                          </w:p>
                          <w:p w:rsidR="002F12AD" w:rsidRDefault="002F12AD" w14:paraId="6AB5EA70" w14:textId="77777777">
                            <w:pPr>
                              <w:numPr>
                                <w:ilvl w:val="0"/>
                                <w:numId w:val="64"/>
                              </w:numPr>
                              <w:tabs>
                                <w:tab w:val="left" w:pos="1200"/>
                              </w:tabs>
                              <w:spacing w:before="195"/>
                              <w:rPr>
                                <w:rFonts w:ascii="Microsoft Sans Serif"/>
                                <w:sz w:val="18"/>
                              </w:rPr>
                            </w:pPr>
                            <w:hyperlink w:history="1" w:anchor="_bookmark161">
                              <w:r>
                                <w:rPr>
                                  <w:rFonts w:ascii="Microsoft Sans Serif"/>
                                  <w:color w:val="007ECC"/>
                                  <w:sz w:val="18"/>
                                  <w:u w:val="single" w:color="007ECC"/>
                                </w:rPr>
                                <w:t>Vertebrate</w:t>
                              </w:r>
                              <w:r>
                                <w:rPr>
                                  <w:rFonts w:ascii="Microsoft Sans Serif"/>
                                  <w:color w:val="007ECC"/>
                                  <w:spacing w:val="-3"/>
                                  <w:sz w:val="18"/>
                                  <w:u w:val="single" w:color="007ECC"/>
                                </w:rPr>
                                <w:t xml:space="preserve"> </w:t>
                              </w:r>
                              <w:r>
                                <w:rPr>
                                  <w:rFonts w:ascii="Microsoft Sans Serif"/>
                                  <w:color w:val="007ECC"/>
                                  <w:sz w:val="18"/>
                                  <w:u w:val="single" w:color="007ECC"/>
                                </w:rPr>
                                <w:t>Animals</w:t>
                              </w:r>
                            </w:hyperlink>
                          </w:p>
                          <w:p w:rsidR="002F12AD" w:rsidRDefault="002F12AD" w14:paraId="5FEFC62B" w14:textId="77777777">
                            <w:pPr>
                              <w:numPr>
                                <w:ilvl w:val="0"/>
                                <w:numId w:val="64"/>
                              </w:numPr>
                              <w:tabs>
                                <w:tab w:val="left" w:pos="1200"/>
                              </w:tabs>
                              <w:spacing w:before="141"/>
                              <w:rPr>
                                <w:rFonts w:ascii="Microsoft Sans Serif"/>
                                <w:sz w:val="18"/>
                              </w:rPr>
                            </w:pPr>
                            <w:hyperlink w:history="1" w:anchor="_bookmark162">
                              <w:r>
                                <w:rPr>
                                  <w:rFonts w:ascii="Microsoft Sans Serif"/>
                                  <w:color w:val="007ECC"/>
                                  <w:sz w:val="18"/>
                                  <w:u w:val="single" w:color="007ECC"/>
                                </w:rPr>
                                <w:t>Select Agent</w:t>
                              </w:r>
                              <w:r>
                                <w:rPr>
                                  <w:rFonts w:ascii="Microsoft Sans Serif"/>
                                  <w:color w:val="007ECC"/>
                                  <w:spacing w:val="-6"/>
                                  <w:sz w:val="18"/>
                                  <w:u w:val="single" w:color="007ECC"/>
                                </w:rPr>
                                <w:t xml:space="preserve"> </w:t>
                              </w:r>
                              <w:r>
                                <w:rPr>
                                  <w:rFonts w:ascii="Microsoft Sans Serif"/>
                                  <w:color w:val="007ECC"/>
                                  <w:sz w:val="18"/>
                                  <w:u w:val="single" w:color="007ECC"/>
                                </w:rPr>
                                <w:t>Research</w:t>
                              </w:r>
                            </w:hyperlink>
                          </w:p>
                          <w:p w:rsidR="002F12AD" w:rsidRDefault="002F12AD" w14:paraId="0C9246A7" w14:textId="77777777">
                            <w:pPr>
                              <w:numPr>
                                <w:ilvl w:val="0"/>
                                <w:numId w:val="64"/>
                              </w:numPr>
                              <w:tabs>
                                <w:tab w:val="left" w:pos="1200"/>
                              </w:tabs>
                              <w:spacing w:before="141" w:line="405" w:lineRule="auto"/>
                              <w:ind w:left="900" w:right="4273" w:firstLine="0"/>
                              <w:rPr>
                                <w:rFonts w:ascii="Microsoft Sans Serif"/>
                                <w:sz w:val="18"/>
                              </w:rPr>
                            </w:pPr>
                            <w:hyperlink w:history="1" w:anchor="_bookmark163">
                              <w:r>
                                <w:rPr>
                                  <w:rFonts w:ascii="Microsoft Sans Serif"/>
                                  <w:color w:val="007ECC"/>
                                  <w:sz w:val="18"/>
                                  <w:u w:val="single" w:color="007ECC"/>
                                </w:rPr>
                                <w:t>Consortium/Contractual Arrangements</w:t>
                              </w:r>
                            </w:hyperlink>
                            <w:hyperlink w:history="1" w:anchor="_bookmark164">
                              <w:r>
                                <w:rPr>
                                  <w:rFonts w:ascii="Microsoft Sans Serif"/>
                                  <w:color w:val="007ECC"/>
                                  <w:sz w:val="18"/>
                                  <w:u w:val="single" w:color="007ECC"/>
                                </w:rPr>
                                <w:t xml:space="preserve"> 16. Resource</w:t>
                              </w:r>
                              <w:r>
                                <w:rPr>
                                  <w:rFonts w:ascii="Microsoft Sans Serif"/>
                                  <w:color w:val="007ECC"/>
                                  <w:spacing w:val="-5"/>
                                  <w:sz w:val="18"/>
                                  <w:u w:val="single" w:color="007ECC"/>
                                </w:rPr>
                                <w:t xml:space="preserve"> </w:t>
                              </w:r>
                              <w:r>
                                <w:rPr>
                                  <w:rFonts w:ascii="Microsoft Sans Serif"/>
                                  <w:color w:val="007ECC"/>
                                  <w:sz w:val="18"/>
                                  <w:u w:val="single" w:color="007ECC"/>
                                </w:rPr>
                                <w:t>Sharing</w:t>
                              </w:r>
                            </w:hyperlink>
                          </w:p>
                          <w:p w:rsidR="002F12AD" w:rsidRDefault="002F12AD" w14:paraId="62AD1EC7" w14:textId="77777777">
                            <w:pPr>
                              <w:numPr>
                                <w:ilvl w:val="0"/>
                                <w:numId w:val="63"/>
                              </w:numPr>
                              <w:tabs>
                                <w:tab w:val="left" w:pos="1200"/>
                              </w:tabs>
                              <w:spacing w:before="2"/>
                              <w:rPr>
                                <w:rFonts w:ascii="Microsoft Sans Serif"/>
                                <w:sz w:val="18"/>
                              </w:rPr>
                            </w:pPr>
                            <w:hyperlink w:history="1" w:anchor="_bookmark165">
                              <w:r>
                                <w:rPr>
                                  <w:rFonts w:ascii="Microsoft Sans Serif"/>
                                  <w:color w:val="007ECC"/>
                                  <w:sz w:val="18"/>
                                  <w:u w:val="single" w:color="007ECC"/>
                                </w:rPr>
                                <w:t>Authentication of Key Biological and/or Chemical</w:t>
                              </w:r>
                              <w:r>
                                <w:rPr>
                                  <w:rFonts w:ascii="Microsoft Sans Serif"/>
                                  <w:color w:val="007ECC"/>
                                  <w:spacing w:val="-9"/>
                                  <w:sz w:val="18"/>
                                  <w:u w:val="single" w:color="007ECC"/>
                                </w:rPr>
                                <w:t xml:space="preserve"> </w:t>
                              </w:r>
                              <w:r>
                                <w:rPr>
                                  <w:rFonts w:ascii="Microsoft Sans Serif"/>
                                  <w:color w:val="007ECC"/>
                                  <w:sz w:val="18"/>
                                  <w:u w:val="single" w:color="007ECC"/>
                                </w:rPr>
                                <w:t>Resources</w:t>
                              </w:r>
                            </w:hyperlink>
                          </w:p>
                          <w:p w:rsidR="002F12AD" w:rsidRDefault="002F12AD" w14:paraId="26829548" w14:textId="77777777">
                            <w:pPr>
                              <w:pStyle w:val="BodyText"/>
                              <w:spacing w:before="8"/>
                              <w:ind w:left="0"/>
                              <w:rPr>
                                <w:sz w:val="13"/>
                              </w:rPr>
                            </w:pPr>
                          </w:p>
                          <w:p w:rsidR="002F12AD" w:rsidRDefault="002F12AD" w14:paraId="7AA5AE97" w14:textId="77777777">
                            <w:pPr>
                              <w:ind w:left="149"/>
                              <w:rPr>
                                <w:rFonts w:ascii="Microsoft Sans Serif"/>
                                <w:sz w:val="19"/>
                              </w:rPr>
                            </w:pPr>
                            <w:hyperlink w:history="1" w:anchor="_bookmark166">
                              <w:r>
                                <w:rPr>
                                  <w:rFonts w:ascii="Microsoft Sans Serif"/>
                                  <w:color w:val="007ECC"/>
                                  <w:w w:val="105"/>
                                  <w:sz w:val="19"/>
                                  <w:u w:val="single" w:color="007ECC"/>
                                </w:rPr>
                                <w:t>Appendix</w:t>
                              </w:r>
                            </w:hyperlink>
                          </w:p>
                          <w:p w:rsidR="002F12AD" w:rsidRDefault="002F12AD" w14:paraId="4127C2FA" w14:textId="77777777">
                            <w:pPr>
                              <w:pStyle w:val="BodyText"/>
                              <w:spacing w:before="10"/>
                              <w:ind w:left="0"/>
                              <w:rPr>
                                <w:sz w:val="15"/>
                              </w:rPr>
                            </w:pPr>
                          </w:p>
                          <w:p w:rsidR="002F12AD" w:rsidRDefault="002F12AD" w14:paraId="2D6FCEDB" w14:textId="77777777">
                            <w:pPr>
                              <w:numPr>
                                <w:ilvl w:val="0"/>
                                <w:numId w:val="63"/>
                              </w:numPr>
                              <w:tabs>
                                <w:tab w:val="left" w:pos="1200"/>
                              </w:tabs>
                              <w:rPr>
                                <w:rFonts w:ascii="Microsoft Sans Serif"/>
                                <w:sz w:val="18"/>
                              </w:rPr>
                            </w:pPr>
                            <w:hyperlink w:history="1" w:anchor="_bookmark167">
                              <w:r>
                                <w:rPr>
                                  <w:rFonts w:ascii="Microsoft Sans Serif"/>
                                  <w:color w:val="007ECC"/>
                                  <w:sz w:val="18"/>
                                  <w:u w:val="single" w:color="007ECC"/>
                                </w:rPr>
                                <w:t>Appendix</w:t>
                              </w:r>
                            </w:hyperlink>
                          </w:p>
                          <w:p w:rsidR="002F12AD" w:rsidRDefault="002F12AD" w14:paraId="355F7FD3" w14:textId="77777777">
                            <w:pPr>
                              <w:pStyle w:val="BodyText"/>
                              <w:spacing w:before="8"/>
                              <w:ind w:left="0"/>
                              <w:rPr>
                                <w:sz w:val="13"/>
                              </w:rPr>
                            </w:pPr>
                          </w:p>
                          <w:p w:rsidR="002F12AD" w:rsidRDefault="002F12AD" w14:paraId="2BB79A72" w14:textId="77777777">
                            <w:pPr>
                              <w:spacing w:before="1"/>
                              <w:ind w:left="149"/>
                              <w:rPr>
                                <w:rFonts w:ascii="Microsoft Sans Serif"/>
                                <w:sz w:val="19"/>
                              </w:rPr>
                            </w:pPr>
                            <w:hyperlink w:history="1" w:anchor="_bookmark168">
                              <w:r>
                                <w:rPr>
                                  <w:rFonts w:ascii="Microsoft Sans Serif"/>
                                  <w:color w:val="007ECC"/>
                                  <w:w w:val="105"/>
                                  <w:sz w:val="19"/>
                                  <w:u w:val="single" w:color="007ECC"/>
                                </w:rPr>
                                <w:t>Citizenship</w:t>
                              </w:r>
                            </w:hyperlink>
                          </w:p>
                          <w:p w:rsidR="002F12AD" w:rsidRDefault="002F12AD" w14:paraId="3DACC442" w14:textId="77777777">
                            <w:pPr>
                              <w:pStyle w:val="BodyText"/>
                              <w:spacing w:before="10"/>
                              <w:ind w:left="0"/>
                              <w:rPr>
                                <w:sz w:val="15"/>
                              </w:rPr>
                            </w:pPr>
                          </w:p>
                          <w:p w:rsidR="002F12AD" w:rsidRDefault="002F12AD" w14:paraId="27F1DE56" w14:textId="77777777">
                            <w:pPr>
                              <w:numPr>
                                <w:ilvl w:val="0"/>
                                <w:numId w:val="63"/>
                              </w:numPr>
                              <w:tabs>
                                <w:tab w:val="left" w:pos="1200"/>
                              </w:tabs>
                              <w:rPr>
                                <w:rFonts w:ascii="Microsoft Sans Serif"/>
                                <w:sz w:val="18"/>
                              </w:rPr>
                            </w:pPr>
                            <w:hyperlink w:history="1" w:anchor="_bookmark169">
                              <w:r>
                                <w:rPr>
                                  <w:rFonts w:ascii="Microsoft Sans Serif"/>
                                  <w:color w:val="007ECC"/>
                                  <w:sz w:val="18"/>
                                  <w:u w:val="single" w:color="007ECC"/>
                                </w:rPr>
                                <w:t>U.S. Citizen or Non-Citizen</w:t>
                              </w:r>
                              <w:r>
                                <w:rPr>
                                  <w:rFonts w:ascii="Microsoft Sans Serif"/>
                                  <w:color w:val="007ECC"/>
                                  <w:spacing w:val="-11"/>
                                  <w:sz w:val="18"/>
                                  <w:u w:val="single" w:color="007ECC"/>
                                </w:rPr>
                                <w:t xml:space="preserve"> </w:t>
                              </w:r>
                              <w:r>
                                <w:rPr>
                                  <w:rFonts w:ascii="Microsoft Sans Serif"/>
                                  <w:color w:val="007ECC"/>
                                  <w:sz w:val="18"/>
                                  <w:u w:val="single" w:color="007ECC"/>
                                </w:rPr>
                                <w:t>National?</w:t>
                              </w:r>
                            </w:hyperlink>
                          </w:p>
                        </w:txbxContent>
                      </wps:txbx>
                      <wps:bodyPr rot="0" vert="horz" wrap="square" lIns="0" tIns="0" rIns="0" bIns="0" anchor="t" anchorCtr="0" upright="1">
                        <a:noAutofit/>
                      </wps:bodyPr>
                    </wps:wsp>
                  </a:graphicData>
                </a:graphic>
              </wp:inline>
            </w:drawing>
          </mc:Choice>
          <mc:Fallback>
            <w:pict>
              <v:shape id="Text Box 1139" style="width:430.5pt;height:334.5pt;visibility:visible;mso-wrap-style:square;mso-left-percent:-10001;mso-top-percent:-10001;mso-position-horizontal:absolute;mso-position-horizontal-relative:char;mso-position-vertical:absolute;mso-position-vertical-relative:line;mso-left-percent:-10001;mso-top-percent:-10001;v-text-anchor:top" o:spid="_x0000_s1725"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" w14:anchorId="31426694">
                <v:textbox inset="0,0,0,0">
                  <w:txbxContent>
                    <w:p w:rsidR="002F12AD" w:rsidRDefault="002F12AD" w14:paraId="7D8BEBE2" w14:textId="77777777">
                      <w:pPr>
                        <w:pStyle w:val="BodyText"/>
                        <w:ind w:left="0"/>
                        <w:rPr>
                          <w:sz w:val="27"/>
                        </w:rPr>
                      </w:pPr>
                    </w:p>
                    <w:p w:rsidR="002F12AD" w:rsidRDefault="002F12AD" w14:paraId="7BE53343" w14:textId="77777777">
                      <w:pPr>
                        <w:numPr>
                          <w:ilvl w:val="0"/>
                          <w:numId w:val="65"/>
                        </w:numPr>
                        <w:tabs>
                          <w:tab w:val="left" w:pos="1095"/>
                        </w:tabs>
                        <w:spacing w:before="1"/>
                        <w:rPr>
                          <w:rFonts w:ascii="Microsoft Sans Serif"/>
                          <w:sz w:val="18"/>
                        </w:rPr>
                      </w:pPr>
                      <w:hyperlink w:history="1" w:anchor="_bookmark154">
                        <w:r>
                          <w:rPr>
                            <w:rFonts w:ascii="Microsoft Sans Serif"/>
                            <w:color w:val="007ECC"/>
                            <w:sz w:val="18"/>
                            <w:u w:val="single" w:color="007ECC"/>
                          </w:rPr>
                          <w:t xml:space="preserve">Plans </w:t>
                        </w:r>
                        <w:r>
                          <w:rPr>
                            <w:rFonts w:ascii="Microsoft Sans Serif"/>
                            <w:color w:val="007ECC"/>
                            <w:spacing w:val="4"/>
                            <w:sz w:val="18"/>
                            <w:u w:val="single" w:color="007ECC"/>
                          </w:rPr>
                          <w:t xml:space="preserve">and </w:t>
                        </w:r>
                        <w:r>
                          <w:rPr>
                            <w:rFonts w:ascii="Microsoft Sans Serif"/>
                            <w:color w:val="007ECC"/>
                            <w:sz w:val="18"/>
                            <w:u w:val="single" w:color="007ECC"/>
                          </w:rPr>
                          <w:t xml:space="preserve">Statements of Mentor </w:t>
                        </w:r>
                        <w:r>
                          <w:rPr>
                            <w:rFonts w:ascii="Microsoft Sans Serif"/>
                            <w:color w:val="007ECC"/>
                            <w:spacing w:val="4"/>
                            <w:sz w:val="18"/>
                            <w:u w:val="single" w:color="007ECC"/>
                          </w:rPr>
                          <w:t>and</w:t>
                        </w:r>
                        <w:r>
                          <w:rPr>
                            <w:rFonts w:ascii="Microsoft Sans Serif"/>
                            <w:color w:val="007ECC"/>
                            <w:spacing w:val="-20"/>
                            <w:sz w:val="18"/>
                            <w:u w:val="single" w:color="007ECC"/>
                          </w:rPr>
                          <w:t xml:space="preserve"> </w:t>
                        </w:r>
                        <w:r>
                          <w:rPr>
                            <w:rFonts w:ascii="Microsoft Sans Serif"/>
                            <w:color w:val="007ECC"/>
                            <w:sz w:val="18"/>
                            <w:u w:val="single" w:color="007ECC"/>
                          </w:rPr>
                          <w:t>Co-Mentor(s)</w:t>
                        </w:r>
                      </w:hyperlink>
                    </w:p>
                    <w:p w:rsidR="002F12AD" w:rsidRDefault="002F12AD" w14:paraId="22EC7C6A" w14:textId="77777777">
                      <w:pPr>
                        <w:numPr>
                          <w:ilvl w:val="0"/>
                          <w:numId w:val="65"/>
                        </w:numPr>
                        <w:tabs>
                          <w:tab w:val="left" w:pos="1095"/>
                        </w:tabs>
                        <w:spacing w:before="141"/>
                        <w:rPr>
                          <w:rFonts w:ascii="Microsoft Sans Serif"/>
                          <w:sz w:val="18"/>
                        </w:rPr>
                      </w:pPr>
                      <w:hyperlink w:history="1" w:anchor="_bookmark155">
                        <w:r>
                          <w:rPr>
                            <w:rFonts w:ascii="Microsoft Sans Serif"/>
                            <w:color w:val="007ECC"/>
                            <w:sz w:val="18"/>
                            <w:u w:val="single" w:color="007ECC"/>
                          </w:rPr>
                          <w:t xml:space="preserve">Letters of Support from Collaborators, Contributors, </w:t>
                        </w:r>
                        <w:r>
                          <w:rPr>
                            <w:rFonts w:ascii="Microsoft Sans Serif"/>
                            <w:color w:val="007ECC"/>
                            <w:spacing w:val="4"/>
                            <w:sz w:val="18"/>
                            <w:u w:val="single" w:color="007ECC"/>
                          </w:rPr>
                          <w:t>and</w:t>
                        </w:r>
                        <w:r>
                          <w:rPr>
                            <w:rFonts w:ascii="Microsoft Sans Serif"/>
                            <w:color w:val="007ECC"/>
                            <w:spacing w:val="-13"/>
                            <w:sz w:val="18"/>
                            <w:u w:val="single" w:color="007ECC"/>
                          </w:rPr>
                          <w:t xml:space="preserve"> </w:t>
                        </w:r>
                        <w:r>
                          <w:rPr>
                            <w:rFonts w:ascii="Microsoft Sans Serif"/>
                            <w:color w:val="007ECC"/>
                            <w:sz w:val="18"/>
                            <w:u w:val="single" w:color="007ECC"/>
                          </w:rPr>
                          <w:t>Consultants</w:t>
                        </w:r>
                      </w:hyperlink>
                    </w:p>
                    <w:p w:rsidR="002F12AD" w:rsidRDefault="002F12AD" w14:paraId="656DB7B6" w14:textId="77777777">
                      <w:pPr>
                        <w:spacing w:before="166"/>
                        <w:ind w:left="149"/>
                        <w:rPr>
                          <w:rFonts w:ascii="Microsoft Sans Serif"/>
                          <w:sz w:val="19"/>
                        </w:rPr>
                      </w:pPr>
                      <w:hyperlink w:history="1" w:anchor="_bookmark156">
                        <w:r>
                          <w:rPr>
                            <w:rFonts w:ascii="Microsoft Sans Serif"/>
                            <w:color w:val="007ECC"/>
                            <w:w w:val="105"/>
                            <w:sz w:val="19"/>
                            <w:u w:val="single" w:color="007ECC"/>
                          </w:rPr>
                          <w:t>Environment and Institutional Commitment to Candidate Section</w:t>
                        </w:r>
                      </w:hyperlink>
                    </w:p>
                    <w:p w:rsidR="002F12AD" w:rsidRDefault="002F12AD" w14:paraId="3D2DACB7" w14:textId="77777777">
                      <w:pPr>
                        <w:numPr>
                          <w:ilvl w:val="0"/>
                          <w:numId w:val="65"/>
                        </w:numPr>
                        <w:tabs>
                          <w:tab w:val="left" w:pos="1200"/>
                        </w:tabs>
                        <w:spacing w:before="195"/>
                        <w:ind w:left="1200" w:hanging="300"/>
                        <w:rPr>
                          <w:rFonts w:ascii="Microsoft Sans Serif"/>
                          <w:sz w:val="18"/>
                        </w:rPr>
                      </w:pPr>
                      <w:hyperlink w:history="1" w:anchor="_bookmark157">
                        <w:r>
                          <w:rPr>
                            <w:rFonts w:ascii="Microsoft Sans Serif"/>
                            <w:color w:val="007ECC"/>
                            <w:sz w:val="18"/>
                            <w:u w:val="single" w:color="007ECC"/>
                          </w:rPr>
                          <w:t>Description of Institutional</w:t>
                        </w:r>
                        <w:r>
                          <w:rPr>
                            <w:rFonts w:ascii="Microsoft Sans Serif"/>
                            <w:color w:val="007ECC"/>
                            <w:spacing w:val="-8"/>
                            <w:sz w:val="18"/>
                            <w:u w:val="single" w:color="007ECC"/>
                          </w:rPr>
                          <w:t xml:space="preserve"> </w:t>
                        </w:r>
                        <w:r>
                          <w:rPr>
                            <w:rFonts w:ascii="Microsoft Sans Serif"/>
                            <w:color w:val="007ECC"/>
                            <w:sz w:val="18"/>
                            <w:u w:val="single" w:color="007ECC"/>
                          </w:rPr>
                          <w:t>Environment</w:t>
                        </w:r>
                      </w:hyperlink>
                    </w:p>
                    <w:p w:rsidR="002F12AD" w:rsidRDefault="002F12AD" w14:paraId="1C47BC07" w14:textId="77777777">
                      <w:pPr>
                        <w:numPr>
                          <w:ilvl w:val="0"/>
                          <w:numId w:val="65"/>
                        </w:numPr>
                        <w:tabs>
                          <w:tab w:val="left" w:pos="1200"/>
                        </w:tabs>
                        <w:spacing w:before="141" w:line="405" w:lineRule="auto"/>
                        <w:ind w:left="900" w:right="1582" w:firstLine="0"/>
                        <w:rPr>
                          <w:rFonts w:ascii="Microsoft Sans Serif" w:hAnsi="Microsoft Sans Serif"/>
                          <w:sz w:val="18"/>
                        </w:rPr>
                      </w:pPr>
                      <w:hyperlink w:history="1" w:anchor="_bookmark158">
                        <w:r>
                          <w:rPr>
                            <w:rFonts w:ascii="Microsoft Sans Serif" w:hAnsi="Microsoft Sans Serif"/>
                            <w:color w:val="007ECC"/>
                            <w:sz w:val="18"/>
                            <w:u w:val="single" w:color="007ECC"/>
                          </w:rPr>
                          <w:t xml:space="preserve">Institutional Commitment to Candidate's Research </w:t>
                        </w:r>
                        <w:r>
                          <w:rPr>
                            <w:rFonts w:ascii="Microsoft Sans Serif" w:hAnsi="Microsoft Sans Serif"/>
                            <w:color w:val="007ECC"/>
                            <w:spacing w:val="2"/>
                            <w:sz w:val="18"/>
                            <w:u w:val="single" w:color="007ECC"/>
                          </w:rPr>
                          <w:t xml:space="preserve">Career </w:t>
                        </w:r>
                        <w:r>
                          <w:rPr>
                            <w:rFonts w:ascii="Microsoft Sans Serif" w:hAnsi="Microsoft Sans Serif"/>
                            <w:color w:val="007ECC"/>
                            <w:sz w:val="18"/>
                            <w:u w:val="single" w:color="007ECC"/>
                          </w:rPr>
                          <w:t>Development</w:t>
                        </w:r>
                      </w:hyperlink>
                      <w:hyperlink w:history="1" w:anchor="_bookmark159">
                        <w:r>
                          <w:rPr>
                            <w:rFonts w:ascii="Microsoft Sans Serif" w:hAnsi="Microsoft Sans Serif"/>
                            <w:color w:val="007ECC"/>
                            <w:sz w:val="18"/>
                            <w:u w:val="single" w:color="007ECC"/>
                          </w:rPr>
                          <w:t xml:space="preserve"> 12. Description of Candidate’s </w:t>
                        </w:r>
                        <w:r>
                          <w:rPr>
                            <w:rFonts w:ascii="Microsoft Sans Serif" w:hAnsi="Microsoft Sans Serif"/>
                            <w:color w:val="007ECC"/>
                            <w:spacing w:val="2"/>
                            <w:sz w:val="18"/>
                            <w:u w:val="single" w:color="007ECC"/>
                          </w:rPr>
                          <w:t xml:space="preserve">Contribution </w:t>
                        </w:r>
                        <w:r>
                          <w:rPr>
                            <w:rFonts w:ascii="Microsoft Sans Serif" w:hAnsi="Microsoft Sans Serif"/>
                            <w:color w:val="007ECC"/>
                            <w:sz w:val="18"/>
                            <w:u w:val="single" w:color="007ECC"/>
                          </w:rPr>
                          <w:t>to Program</w:t>
                        </w:r>
                        <w:r>
                          <w:rPr>
                            <w:rFonts w:ascii="Microsoft Sans Serif" w:hAnsi="Microsoft Sans Serif"/>
                            <w:color w:val="007ECC"/>
                            <w:spacing w:val="-9"/>
                            <w:sz w:val="18"/>
                            <w:u w:val="single" w:color="007ECC"/>
                          </w:rPr>
                          <w:t xml:space="preserve"> </w:t>
                        </w:r>
                        <w:r>
                          <w:rPr>
                            <w:rFonts w:ascii="Microsoft Sans Serif" w:hAnsi="Microsoft Sans Serif"/>
                            <w:color w:val="007ECC"/>
                            <w:sz w:val="18"/>
                            <w:u w:val="single" w:color="007ECC"/>
                          </w:rPr>
                          <w:t>Goals</w:t>
                        </w:r>
                      </w:hyperlink>
                    </w:p>
                    <w:p w:rsidR="002F12AD" w:rsidRDefault="002F12AD" w14:paraId="07052054" w14:textId="77777777">
                      <w:pPr>
                        <w:spacing w:before="27"/>
                        <w:ind w:left="149"/>
                        <w:rPr>
                          <w:rFonts w:ascii="Microsoft Sans Serif"/>
                          <w:sz w:val="19"/>
                        </w:rPr>
                      </w:pPr>
                      <w:hyperlink w:history="1" w:anchor="_bookmark160">
                        <w:r>
                          <w:rPr>
                            <w:rFonts w:ascii="Microsoft Sans Serif"/>
                            <w:color w:val="007ECC"/>
                            <w:w w:val="105"/>
                            <w:sz w:val="19"/>
                            <w:u w:val="single" w:color="007ECC"/>
                          </w:rPr>
                          <w:t>Other Research Plan Sections</w:t>
                        </w:r>
                      </w:hyperlink>
                    </w:p>
                    <w:p w:rsidR="002F12AD" w:rsidRDefault="002F12AD" w14:paraId="6AB5EA70" w14:textId="77777777">
                      <w:pPr>
                        <w:numPr>
                          <w:ilvl w:val="0"/>
                          <w:numId w:val="64"/>
                        </w:numPr>
                        <w:tabs>
                          <w:tab w:val="left" w:pos="1200"/>
                        </w:tabs>
                        <w:spacing w:before="195"/>
                        <w:rPr>
                          <w:rFonts w:ascii="Microsoft Sans Serif"/>
                          <w:sz w:val="18"/>
                        </w:rPr>
                      </w:pPr>
                      <w:hyperlink w:history="1" w:anchor="_bookmark161">
                        <w:r>
                          <w:rPr>
                            <w:rFonts w:ascii="Microsoft Sans Serif"/>
                            <w:color w:val="007ECC"/>
                            <w:sz w:val="18"/>
                            <w:u w:val="single" w:color="007ECC"/>
                          </w:rPr>
                          <w:t>Vertebrate</w:t>
                        </w:r>
                        <w:r>
                          <w:rPr>
                            <w:rFonts w:ascii="Microsoft Sans Serif"/>
                            <w:color w:val="007ECC"/>
                            <w:spacing w:val="-3"/>
                            <w:sz w:val="18"/>
                            <w:u w:val="single" w:color="007ECC"/>
                          </w:rPr>
                          <w:t xml:space="preserve"> </w:t>
                        </w:r>
                        <w:r>
                          <w:rPr>
                            <w:rFonts w:ascii="Microsoft Sans Serif"/>
                            <w:color w:val="007ECC"/>
                            <w:sz w:val="18"/>
                            <w:u w:val="single" w:color="007ECC"/>
                          </w:rPr>
                          <w:t>Animals</w:t>
                        </w:r>
                      </w:hyperlink>
                    </w:p>
                    <w:p w:rsidR="002F12AD" w:rsidRDefault="002F12AD" w14:paraId="5FEFC62B" w14:textId="77777777">
                      <w:pPr>
                        <w:numPr>
                          <w:ilvl w:val="0"/>
                          <w:numId w:val="64"/>
                        </w:numPr>
                        <w:tabs>
                          <w:tab w:val="left" w:pos="1200"/>
                        </w:tabs>
                        <w:spacing w:before="141"/>
                        <w:rPr>
                          <w:rFonts w:ascii="Microsoft Sans Serif"/>
                          <w:sz w:val="18"/>
                        </w:rPr>
                      </w:pPr>
                      <w:hyperlink w:history="1" w:anchor="_bookmark162">
                        <w:r>
                          <w:rPr>
                            <w:rFonts w:ascii="Microsoft Sans Serif"/>
                            <w:color w:val="007ECC"/>
                            <w:sz w:val="18"/>
                            <w:u w:val="single" w:color="007ECC"/>
                          </w:rPr>
                          <w:t>Select Agent</w:t>
                        </w:r>
                        <w:r>
                          <w:rPr>
                            <w:rFonts w:ascii="Microsoft Sans Serif"/>
                            <w:color w:val="007ECC"/>
                            <w:spacing w:val="-6"/>
                            <w:sz w:val="18"/>
                            <w:u w:val="single" w:color="007ECC"/>
                          </w:rPr>
                          <w:t xml:space="preserve"> </w:t>
                        </w:r>
                        <w:r>
                          <w:rPr>
                            <w:rFonts w:ascii="Microsoft Sans Serif"/>
                            <w:color w:val="007ECC"/>
                            <w:sz w:val="18"/>
                            <w:u w:val="single" w:color="007ECC"/>
                          </w:rPr>
                          <w:t>Research</w:t>
                        </w:r>
                      </w:hyperlink>
                    </w:p>
                    <w:p w:rsidR="002F12AD" w:rsidRDefault="002F12AD" w14:paraId="0C9246A7" w14:textId="77777777">
                      <w:pPr>
                        <w:numPr>
                          <w:ilvl w:val="0"/>
                          <w:numId w:val="64"/>
                        </w:numPr>
                        <w:tabs>
                          <w:tab w:val="left" w:pos="1200"/>
                        </w:tabs>
                        <w:spacing w:before="141" w:line="405" w:lineRule="auto"/>
                        <w:ind w:left="900" w:right="4273" w:firstLine="0"/>
                        <w:rPr>
                          <w:rFonts w:ascii="Microsoft Sans Serif"/>
                          <w:sz w:val="18"/>
                        </w:rPr>
                      </w:pPr>
                      <w:hyperlink w:history="1" w:anchor="_bookmark163">
                        <w:r>
                          <w:rPr>
                            <w:rFonts w:ascii="Microsoft Sans Serif"/>
                            <w:color w:val="007ECC"/>
                            <w:sz w:val="18"/>
                            <w:u w:val="single" w:color="007ECC"/>
                          </w:rPr>
                          <w:t>Consortium/Contractual Arrangements</w:t>
                        </w:r>
                      </w:hyperlink>
                      <w:hyperlink w:history="1" w:anchor="_bookmark164">
                        <w:r>
                          <w:rPr>
                            <w:rFonts w:ascii="Microsoft Sans Serif"/>
                            <w:color w:val="007ECC"/>
                            <w:sz w:val="18"/>
                            <w:u w:val="single" w:color="007ECC"/>
                          </w:rPr>
                          <w:t xml:space="preserve"> 16. Resource</w:t>
                        </w:r>
                        <w:r>
                          <w:rPr>
                            <w:rFonts w:ascii="Microsoft Sans Serif"/>
                            <w:color w:val="007ECC"/>
                            <w:spacing w:val="-5"/>
                            <w:sz w:val="18"/>
                            <w:u w:val="single" w:color="007ECC"/>
                          </w:rPr>
                          <w:t xml:space="preserve"> </w:t>
                        </w:r>
                        <w:r>
                          <w:rPr>
                            <w:rFonts w:ascii="Microsoft Sans Serif"/>
                            <w:color w:val="007ECC"/>
                            <w:sz w:val="18"/>
                            <w:u w:val="single" w:color="007ECC"/>
                          </w:rPr>
                          <w:t>Sharing</w:t>
                        </w:r>
                      </w:hyperlink>
                    </w:p>
                    <w:p w:rsidR="002F12AD" w:rsidRDefault="002F12AD" w14:paraId="62AD1EC7" w14:textId="77777777">
                      <w:pPr>
                        <w:numPr>
                          <w:ilvl w:val="0"/>
                          <w:numId w:val="63"/>
                        </w:numPr>
                        <w:tabs>
                          <w:tab w:val="left" w:pos="1200"/>
                        </w:tabs>
                        <w:spacing w:before="2"/>
                        <w:rPr>
                          <w:rFonts w:ascii="Microsoft Sans Serif"/>
                          <w:sz w:val="18"/>
                        </w:rPr>
                      </w:pPr>
                      <w:hyperlink w:history="1" w:anchor="_bookmark165">
                        <w:r>
                          <w:rPr>
                            <w:rFonts w:ascii="Microsoft Sans Serif"/>
                            <w:color w:val="007ECC"/>
                            <w:sz w:val="18"/>
                            <w:u w:val="single" w:color="007ECC"/>
                          </w:rPr>
                          <w:t>Authentication of Key Biological and/or Chemical</w:t>
                        </w:r>
                        <w:r>
                          <w:rPr>
                            <w:rFonts w:ascii="Microsoft Sans Serif"/>
                            <w:color w:val="007ECC"/>
                            <w:spacing w:val="-9"/>
                            <w:sz w:val="18"/>
                            <w:u w:val="single" w:color="007ECC"/>
                          </w:rPr>
                          <w:t xml:space="preserve"> </w:t>
                        </w:r>
                        <w:r>
                          <w:rPr>
                            <w:rFonts w:ascii="Microsoft Sans Serif"/>
                            <w:color w:val="007ECC"/>
                            <w:sz w:val="18"/>
                            <w:u w:val="single" w:color="007ECC"/>
                          </w:rPr>
                          <w:t>Resources</w:t>
                        </w:r>
                      </w:hyperlink>
                    </w:p>
                    <w:p w:rsidR="002F12AD" w:rsidRDefault="002F12AD" w14:paraId="26829548" w14:textId="77777777">
                      <w:pPr>
                        <w:pStyle w:val="BodyText"/>
                        <w:spacing w:before="8"/>
                        <w:ind w:left="0"/>
                        <w:rPr>
                          <w:sz w:val="13"/>
                        </w:rPr>
                      </w:pPr>
                    </w:p>
                    <w:p w:rsidR="002F12AD" w:rsidRDefault="002F12AD" w14:paraId="7AA5AE97" w14:textId="77777777">
                      <w:pPr>
                        <w:ind w:left="149"/>
                        <w:rPr>
                          <w:rFonts w:ascii="Microsoft Sans Serif"/>
                          <w:sz w:val="19"/>
                        </w:rPr>
                      </w:pPr>
                      <w:hyperlink w:history="1" w:anchor="_bookmark166">
                        <w:r>
                          <w:rPr>
                            <w:rFonts w:ascii="Microsoft Sans Serif"/>
                            <w:color w:val="007ECC"/>
                            <w:w w:val="105"/>
                            <w:sz w:val="19"/>
                            <w:u w:val="single" w:color="007ECC"/>
                          </w:rPr>
                          <w:t>Appendix</w:t>
                        </w:r>
                      </w:hyperlink>
                    </w:p>
                    <w:p w:rsidR="002F12AD" w:rsidRDefault="002F12AD" w14:paraId="4127C2FA" w14:textId="77777777">
                      <w:pPr>
                        <w:pStyle w:val="BodyText"/>
                        <w:spacing w:before="10"/>
                        <w:ind w:left="0"/>
                        <w:rPr>
                          <w:sz w:val="15"/>
                        </w:rPr>
                      </w:pPr>
                    </w:p>
                    <w:p w:rsidR="002F12AD" w:rsidRDefault="002F12AD" w14:paraId="2D6FCEDB" w14:textId="77777777">
                      <w:pPr>
                        <w:numPr>
                          <w:ilvl w:val="0"/>
                          <w:numId w:val="63"/>
                        </w:numPr>
                        <w:tabs>
                          <w:tab w:val="left" w:pos="1200"/>
                        </w:tabs>
                        <w:rPr>
                          <w:rFonts w:ascii="Microsoft Sans Serif"/>
                          <w:sz w:val="18"/>
                        </w:rPr>
                      </w:pPr>
                      <w:hyperlink w:history="1" w:anchor="_bookmark167">
                        <w:r>
                          <w:rPr>
                            <w:rFonts w:ascii="Microsoft Sans Serif"/>
                            <w:color w:val="007ECC"/>
                            <w:sz w:val="18"/>
                            <w:u w:val="single" w:color="007ECC"/>
                          </w:rPr>
                          <w:t>Appendix</w:t>
                        </w:r>
                      </w:hyperlink>
                    </w:p>
                    <w:p w:rsidR="002F12AD" w:rsidRDefault="002F12AD" w14:paraId="355F7FD3" w14:textId="77777777">
                      <w:pPr>
                        <w:pStyle w:val="BodyText"/>
                        <w:spacing w:before="8"/>
                        <w:ind w:left="0"/>
                        <w:rPr>
                          <w:sz w:val="13"/>
                        </w:rPr>
                      </w:pPr>
                    </w:p>
                    <w:p w:rsidR="002F12AD" w:rsidRDefault="002F12AD" w14:paraId="2BB79A72" w14:textId="77777777">
                      <w:pPr>
                        <w:spacing w:before="1"/>
                        <w:ind w:left="149"/>
                        <w:rPr>
                          <w:rFonts w:ascii="Microsoft Sans Serif"/>
                          <w:sz w:val="19"/>
                        </w:rPr>
                      </w:pPr>
                      <w:hyperlink w:history="1" w:anchor="_bookmark168">
                        <w:r>
                          <w:rPr>
                            <w:rFonts w:ascii="Microsoft Sans Serif"/>
                            <w:color w:val="007ECC"/>
                            <w:w w:val="105"/>
                            <w:sz w:val="19"/>
                            <w:u w:val="single" w:color="007ECC"/>
                          </w:rPr>
                          <w:t>Citizenship</w:t>
                        </w:r>
                      </w:hyperlink>
                    </w:p>
                    <w:p w:rsidR="002F12AD" w:rsidRDefault="002F12AD" w14:paraId="3DACC442" w14:textId="77777777">
                      <w:pPr>
                        <w:pStyle w:val="BodyText"/>
                        <w:spacing w:before="10"/>
                        <w:ind w:left="0"/>
                        <w:rPr>
                          <w:sz w:val="15"/>
                        </w:rPr>
                      </w:pPr>
                    </w:p>
                    <w:p w:rsidR="002F12AD" w:rsidRDefault="002F12AD" w14:paraId="27F1DE56" w14:textId="77777777">
                      <w:pPr>
                        <w:numPr>
                          <w:ilvl w:val="0"/>
                          <w:numId w:val="63"/>
                        </w:numPr>
                        <w:tabs>
                          <w:tab w:val="left" w:pos="1200"/>
                        </w:tabs>
                        <w:rPr>
                          <w:rFonts w:ascii="Microsoft Sans Serif"/>
                          <w:sz w:val="18"/>
                        </w:rPr>
                      </w:pPr>
                      <w:hyperlink w:history="1" w:anchor="_bookmark169">
                        <w:r>
                          <w:rPr>
                            <w:rFonts w:ascii="Microsoft Sans Serif"/>
                            <w:color w:val="007ECC"/>
                            <w:sz w:val="18"/>
                            <w:u w:val="single" w:color="007ECC"/>
                          </w:rPr>
                          <w:t>U.S. Citizen or Non-Citizen</w:t>
                        </w:r>
                        <w:r>
                          <w:rPr>
                            <w:rFonts w:ascii="Microsoft Sans Serif"/>
                            <w:color w:val="007ECC"/>
                            <w:spacing w:val="-11"/>
                            <w:sz w:val="18"/>
                            <w:u w:val="single" w:color="007ECC"/>
                          </w:rPr>
                          <w:t xml:space="preserve"> </w:t>
                        </w:r>
                        <w:r>
                          <w:rPr>
                            <w:rFonts w:ascii="Microsoft Sans Serif"/>
                            <w:color w:val="007ECC"/>
                            <w:sz w:val="18"/>
                            <w:u w:val="single" w:color="007ECC"/>
                          </w:rPr>
                          <w:t>National?</w:t>
                        </w:r>
                      </w:hyperlink>
                    </w:p>
                  </w:txbxContent>
                </v:textbox>
                <w10:anchorlock/>
              </v:shape>
            </w:pict>
          </mc:Fallback>
        </mc:AlternateContent>
      </w:r>
    </w:p>
    <w:p w:rsidR="00BC5CC2" w:rsidRDefault="00034506" w14:paraId="5E8B113C" w14:textId="77777777">
      <w:pPr>
        <w:pStyle w:val="Heading6"/>
        <w:spacing w:before="135"/>
      </w:pPr>
      <w:r>
        <w:rPr>
          <w:color w:val="444444"/>
        </w:rPr>
        <w:t>Who should use the PHS 398 Career Development Award Supplemental Form:</w:t>
      </w:r>
    </w:p>
    <w:p w:rsidR="00BC5CC2" w:rsidRDefault="00034506" w14:paraId="182115B9" w14:textId="77777777">
      <w:pPr>
        <w:pStyle w:val="BodyText"/>
        <w:spacing w:before="108" w:line="230" w:lineRule="auto"/>
        <w:ind w:left="1120" w:right="1682"/>
      </w:pPr>
      <w:r>
        <w:rPr>
          <w:color w:val="444444"/>
        </w:rPr>
        <w:t>Use the PHS 398 Career Development Award Supplemental Form only if you are submitting a career development application or a multi-project application that has an "</w:t>
      </w:r>
      <w:proofErr w:type="spellStart"/>
      <w:r>
        <w:rPr>
          <w:color w:val="444444"/>
        </w:rPr>
        <w:t>Indiv</w:t>
      </w:r>
      <w:proofErr w:type="spellEnd"/>
      <w:r>
        <w:rPr>
          <w:color w:val="444444"/>
        </w:rPr>
        <w:t>. Career Dev" Component.</w:t>
      </w:r>
    </w:p>
    <w:p w:rsidR="00BC5CC2" w:rsidRDefault="00034506" w14:paraId="484B1566" w14:textId="77777777">
      <w:pPr>
        <w:pStyle w:val="BodyText"/>
        <w:spacing w:before="105" w:line="230" w:lineRule="auto"/>
        <w:ind w:left="1120" w:right="1384"/>
      </w:pPr>
      <w:r>
        <w:rPr>
          <w:color w:val="444444"/>
        </w:rPr>
        <w:t>Some sections of the PHS 398 Career Development Award Supplemental Form are required for all career development award applications, while others are to be used only when required by the FOA.</w:t>
      </w:r>
    </w:p>
    <w:p w:rsidR="00BC5CC2" w:rsidRDefault="00034506" w14:paraId="0380D6EE" w14:textId="77777777">
      <w:pPr>
        <w:pStyle w:val="BodyText"/>
        <w:spacing w:before="104" w:line="230" w:lineRule="auto"/>
        <w:ind w:left="1120" w:right="1602"/>
      </w:pPr>
      <w:r>
        <w:rPr>
          <w:color w:val="444444"/>
        </w:rPr>
        <w:t>Read all the instructions in the FOA before completing this section to ensure your application meets all IC-specific criteria.</w:t>
      </w:r>
    </w:p>
    <w:p w:rsidR="00BC5CC2" w:rsidRDefault="00034506" w14:paraId="00C21905" w14:textId="77777777">
      <w:pPr>
        <w:pStyle w:val="Heading6"/>
        <w:spacing w:before="149" w:line="256" w:lineRule="auto"/>
        <w:ind w:right="1384"/>
      </w:pPr>
      <w:r>
        <w:rPr>
          <w:color w:val="444444"/>
        </w:rPr>
        <w:t>Applicants must follow all policies and requirements related to formatting, page limits, and proprietary information. See the following pages for more information:</w:t>
      </w:r>
    </w:p>
    <w:p w:rsidR="00BC5CC2" w:rsidRDefault="002F12AD" w14:paraId="31467CE7" w14:textId="77777777">
      <w:pPr>
        <w:pStyle w:val="ListParagraph"/>
        <w:numPr>
          <w:ilvl w:val="0"/>
          <w:numId w:val="62"/>
        </w:numPr>
        <w:tabs>
          <w:tab w:val="left" w:pos="1870"/>
        </w:tabs>
        <w:spacing w:before="169"/>
        <w:rPr>
          <w:sz w:val="20"/>
        </w:rPr>
      </w:pPr>
      <w:hyperlink r:id="rId535">
        <w:r w:rsidR="00034506">
          <w:rPr>
            <w:color w:val="0000FF"/>
            <w:sz w:val="20"/>
            <w:u w:val="single" w:color="0000FF"/>
          </w:rPr>
          <w:t>Format</w:t>
        </w:r>
        <w:r w:rsidR="00034506">
          <w:rPr>
            <w:color w:val="0000FF"/>
            <w:spacing w:val="-3"/>
            <w:sz w:val="20"/>
            <w:u w:val="single" w:color="0000FF"/>
          </w:rPr>
          <w:t xml:space="preserve"> </w:t>
        </w:r>
        <w:r w:rsidR="00034506">
          <w:rPr>
            <w:color w:val="0000FF"/>
            <w:spacing w:val="2"/>
            <w:sz w:val="20"/>
            <w:u w:val="single" w:color="0000FF"/>
          </w:rPr>
          <w:t>Attachments</w:t>
        </w:r>
      </w:hyperlink>
    </w:p>
    <w:p w:rsidR="00BC5CC2" w:rsidRDefault="002F12AD" w14:paraId="78328A93" w14:textId="77777777">
      <w:pPr>
        <w:pStyle w:val="ListParagraph"/>
        <w:numPr>
          <w:ilvl w:val="0"/>
          <w:numId w:val="62"/>
        </w:numPr>
        <w:tabs>
          <w:tab w:val="left" w:pos="1870"/>
        </w:tabs>
        <w:rPr>
          <w:sz w:val="20"/>
        </w:rPr>
      </w:pPr>
      <w:hyperlink r:id="rId536">
        <w:r w:rsidR="00034506">
          <w:rPr>
            <w:color w:val="0000FF"/>
            <w:sz w:val="20"/>
            <w:u w:val="single" w:color="0000FF"/>
          </w:rPr>
          <w:t>Page</w:t>
        </w:r>
        <w:r w:rsidR="00034506">
          <w:rPr>
            <w:color w:val="0000FF"/>
            <w:spacing w:val="-10"/>
            <w:sz w:val="20"/>
            <w:u w:val="single" w:color="0000FF"/>
          </w:rPr>
          <w:t xml:space="preserve"> </w:t>
        </w:r>
        <w:r w:rsidR="00034506">
          <w:rPr>
            <w:color w:val="0000FF"/>
            <w:spacing w:val="-3"/>
            <w:sz w:val="20"/>
            <w:u w:val="single" w:color="0000FF"/>
          </w:rPr>
          <w:t>Limits</w:t>
        </w:r>
      </w:hyperlink>
    </w:p>
    <w:p w:rsidR="00BC5CC2" w:rsidRDefault="002F12AD" w14:paraId="45FB1AE2" w14:textId="77777777">
      <w:pPr>
        <w:pStyle w:val="ListParagraph"/>
        <w:numPr>
          <w:ilvl w:val="0"/>
          <w:numId w:val="62"/>
        </w:numPr>
        <w:tabs>
          <w:tab w:val="left" w:pos="1870"/>
        </w:tabs>
        <w:rPr>
          <w:sz w:val="20"/>
        </w:rPr>
      </w:pPr>
      <w:hyperlink w:anchor="Confiden" r:id="rId537">
        <w:r w:rsidR="00034506">
          <w:rPr>
            <w:color w:val="0000FF"/>
            <w:sz w:val="20"/>
            <w:u w:val="single" w:color="0000FF"/>
          </w:rPr>
          <w:t>NIH</w:t>
        </w:r>
        <w:r w:rsidR="00034506">
          <w:rPr>
            <w:color w:val="0000FF"/>
            <w:spacing w:val="-17"/>
            <w:sz w:val="20"/>
            <w:u w:val="single" w:color="0000FF"/>
          </w:rPr>
          <w:t xml:space="preserve"> </w:t>
        </w:r>
        <w:r w:rsidR="00034506">
          <w:rPr>
            <w:color w:val="0000FF"/>
            <w:spacing w:val="3"/>
            <w:sz w:val="20"/>
            <w:u w:val="single" w:color="0000FF"/>
          </w:rPr>
          <w:t>Grants</w:t>
        </w:r>
        <w:r w:rsidR="00034506">
          <w:rPr>
            <w:color w:val="0000FF"/>
            <w:spacing w:val="-4"/>
            <w:sz w:val="20"/>
            <w:u w:val="single" w:color="0000FF"/>
          </w:rPr>
          <w:t xml:space="preserve"> </w:t>
        </w:r>
        <w:r w:rsidR="00034506">
          <w:rPr>
            <w:color w:val="0000FF"/>
            <w:spacing w:val="-3"/>
            <w:sz w:val="20"/>
            <w:u w:val="single" w:color="0000FF"/>
          </w:rPr>
          <w:t>Policy</w:t>
        </w:r>
        <w:r w:rsidR="00034506">
          <w:rPr>
            <w:color w:val="0000FF"/>
            <w:spacing w:val="-17"/>
            <w:sz w:val="20"/>
            <w:u w:val="single" w:color="0000FF"/>
          </w:rPr>
          <w:t xml:space="preserve"> </w:t>
        </w:r>
        <w:r w:rsidR="00034506">
          <w:rPr>
            <w:color w:val="0000FF"/>
            <w:sz w:val="20"/>
            <w:u w:val="single" w:color="0000FF"/>
          </w:rPr>
          <w:t>Statement,</w:t>
        </w:r>
        <w:r w:rsidR="00034506">
          <w:rPr>
            <w:color w:val="0000FF"/>
            <w:spacing w:val="-7"/>
            <w:sz w:val="20"/>
            <w:u w:val="single" w:color="0000FF"/>
          </w:rPr>
          <w:t xml:space="preserve"> </w:t>
        </w:r>
        <w:r w:rsidR="00034506">
          <w:rPr>
            <w:color w:val="0000FF"/>
            <w:sz w:val="20"/>
            <w:u w:val="single" w:color="0000FF"/>
          </w:rPr>
          <w:t>Section</w:t>
        </w:r>
        <w:r w:rsidR="00034506">
          <w:rPr>
            <w:color w:val="0000FF"/>
            <w:spacing w:val="-3"/>
            <w:sz w:val="20"/>
            <w:u w:val="single" w:color="0000FF"/>
          </w:rPr>
          <w:t xml:space="preserve"> </w:t>
        </w:r>
        <w:r w:rsidR="00034506">
          <w:rPr>
            <w:color w:val="0000FF"/>
            <w:sz w:val="20"/>
            <w:u w:val="single" w:color="0000FF"/>
          </w:rPr>
          <w:t>2.3.11.2:</w:t>
        </w:r>
        <w:r w:rsidR="00034506">
          <w:rPr>
            <w:color w:val="0000FF"/>
            <w:spacing w:val="-7"/>
            <w:sz w:val="20"/>
            <w:u w:val="single" w:color="0000FF"/>
          </w:rPr>
          <w:t xml:space="preserve"> </w:t>
        </w:r>
        <w:r w:rsidR="00034506">
          <w:rPr>
            <w:color w:val="0000FF"/>
            <w:sz w:val="20"/>
            <w:u w:val="single" w:color="0000FF"/>
          </w:rPr>
          <w:t>Confidentiality</w:t>
        </w:r>
        <w:r w:rsidR="00034506">
          <w:rPr>
            <w:color w:val="0000FF"/>
            <w:spacing w:val="-17"/>
            <w:sz w:val="20"/>
            <w:u w:val="single" w:color="0000FF"/>
          </w:rPr>
          <w:t xml:space="preserve"> </w:t>
        </w:r>
        <w:r w:rsidR="00034506">
          <w:rPr>
            <w:color w:val="0000FF"/>
            <w:sz w:val="20"/>
            <w:u w:val="single" w:color="0000FF"/>
          </w:rPr>
          <w:t>of</w:t>
        </w:r>
        <w:r w:rsidR="00034506">
          <w:rPr>
            <w:color w:val="0000FF"/>
            <w:spacing w:val="-12"/>
            <w:sz w:val="20"/>
            <w:u w:val="single" w:color="0000FF"/>
          </w:rPr>
          <w:t xml:space="preserve"> </w:t>
        </w:r>
        <w:r w:rsidR="00034506">
          <w:rPr>
            <w:color w:val="0000FF"/>
            <w:sz w:val="20"/>
            <w:u w:val="single" w:color="0000FF"/>
          </w:rPr>
          <w:t>Information</w:t>
        </w:r>
      </w:hyperlink>
    </w:p>
    <w:p w:rsidR="00BC5CC2" w:rsidRDefault="002F12AD" w14:paraId="4D431A81" w14:textId="77777777">
      <w:pPr>
        <w:pStyle w:val="ListParagraph"/>
        <w:numPr>
          <w:ilvl w:val="0"/>
          <w:numId w:val="62"/>
        </w:numPr>
        <w:tabs>
          <w:tab w:val="left" w:pos="1870"/>
        </w:tabs>
        <w:rPr>
          <w:sz w:val="20"/>
        </w:rPr>
      </w:pPr>
      <w:hyperlink w:anchor="2.3.11.22" r:id="rId538">
        <w:r w:rsidR="00034506">
          <w:rPr>
            <w:color w:val="0000FF"/>
            <w:sz w:val="20"/>
            <w:u w:val="single" w:color="0000FF"/>
          </w:rPr>
          <w:t>NIH</w:t>
        </w:r>
        <w:r w:rsidR="00034506">
          <w:rPr>
            <w:color w:val="0000FF"/>
            <w:spacing w:val="-17"/>
            <w:sz w:val="20"/>
            <w:u w:val="single" w:color="0000FF"/>
          </w:rPr>
          <w:t xml:space="preserve"> </w:t>
        </w:r>
        <w:r w:rsidR="00034506">
          <w:rPr>
            <w:color w:val="0000FF"/>
            <w:spacing w:val="3"/>
            <w:sz w:val="20"/>
            <w:u w:val="single" w:color="0000FF"/>
          </w:rPr>
          <w:t>Grants</w:t>
        </w:r>
        <w:r w:rsidR="00034506">
          <w:rPr>
            <w:color w:val="0000FF"/>
            <w:spacing w:val="-4"/>
            <w:sz w:val="20"/>
            <w:u w:val="single" w:color="0000FF"/>
          </w:rPr>
          <w:t xml:space="preserve"> </w:t>
        </w:r>
        <w:r w:rsidR="00034506">
          <w:rPr>
            <w:color w:val="0000FF"/>
            <w:spacing w:val="-3"/>
            <w:sz w:val="20"/>
            <w:u w:val="single" w:color="0000FF"/>
          </w:rPr>
          <w:t>Policy</w:t>
        </w:r>
        <w:r w:rsidR="00034506">
          <w:rPr>
            <w:color w:val="0000FF"/>
            <w:spacing w:val="-17"/>
            <w:sz w:val="20"/>
            <w:u w:val="single" w:color="0000FF"/>
          </w:rPr>
          <w:t xml:space="preserve"> </w:t>
        </w:r>
        <w:r w:rsidR="00034506">
          <w:rPr>
            <w:color w:val="0000FF"/>
            <w:sz w:val="20"/>
            <w:u w:val="single" w:color="0000FF"/>
          </w:rPr>
          <w:t>Statement,</w:t>
        </w:r>
        <w:r w:rsidR="00034506">
          <w:rPr>
            <w:color w:val="0000FF"/>
            <w:spacing w:val="-7"/>
            <w:sz w:val="20"/>
            <w:u w:val="single" w:color="0000FF"/>
          </w:rPr>
          <w:t xml:space="preserve"> </w:t>
        </w:r>
        <w:r w:rsidR="00034506">
          <w:rPr>
            <w:color w:val="0000FF"/>
            <w:sz w:val="20"/>
            <w:u w:val="single" w:color="0000FF"/>
          </w:rPr>
          <w:t>Section</w:t>
        </w:r>
        <w:r w:rsidR="00034506">
          <w:rPr>
            <w:color w:val="0000FF"/>
            <w:spacing w:val="-2"/>
            <w:sz w:val="20"/>
            <w:u w:val="single" w:color="0000FF"/>
          </w:rPr>
          <w:t xml:space="preserve"> </w:t>
        </w:r>
        <w:r w:rsidR="00034506">
          <w:rPr>
            <w:color w:val="0000FF"/>
            <w:sz w:val="20"/>
            <w:u w:val="single" w:color="0000FF"/>
          </w:rPr>
          <w:t>2.3.11.2.2:</w:t>
        </w:r>
        <w:r w:rsidR="00034506">
          <w:rPr>
            <w:color w:val="0000FF"/>
            <w:spacing w:val="-8"/>
            <w:sz w:val="20"/>
            <w:u w:val="single" w:color="0000FF"/>
          </w:rPr>
          <w:t xml:space="preserve"> </w:t>
        </w:r>
        <w:r w:rsidR="00034506">
          <w:rPr>
            <w:color w:val="0000FF"/>
            <w:sz w:val="20"/>
            <w:u w:val="single" w:color="0000FF"/>
          </w:rPr>
          <w:t>The</w:t>
        </w:r>
        <w:r w:rsidR="00034506">
          <w:rPr>
            <w:color w:val="0000FF"/>
            <w:spacing w:val="-9"/>
            <w:sz w:val="20"/>
            <w:u w:val="single" w:color="0000FF"/>
          </w:rPr>
          <w:t xml:space="preserve"> </w:t>
        </w:r>
        <w:r w:rsidR="00034506">
          <w:rPr>
            <w:color w:val="0000FF"/>
            <w:spacing w:val="2"/>
            <w:sz w:val="20"/>
            <w:u w:val="single" w:color="0000FF"/>
          </w:rPr>
          <w:t>Freedom</w:t>
        </w:r>
        <w:r w:rsidR="00034506">
          <w:rPr>
            <w:color w:val="0000FF"/>
            <w:spacing w:val="-17"/>
            <w:sz w:val="20"/>
            <w:u w:val="single" w:color="0000FF"/>
          </w:rPr>
          <w:t xml:space="preserve"> </w:t>
        </w:r>
        <w:r w:rsidR="00034506">
          <w:rPr>
            <w:color w:val="0000FF"/>
            <w:sz w:val="20"/>
            <w:u w:val="single" w:color="0000FF"/>
          </w:rPr>
          <w:t>of</w:t>
        </w:r>
        <w:r w:rsidR="00034506">
          <w:rPr>
            <w:color w:val="0000FF"/>
            <w:spacing w:val="-12"/>
            <w:sz w:val="20"/>
            <w:u w:val="single" w:color="0000FF"/>
          </w:rPr>
          <w:t xml:space="preserve"> </w:t>
        </w:r>
        <w:r w:rsidR="00034506">
          <w:rPr>
            <w:color w:val="0000FF"/>
            <w:sz w:val="20"/>
            <w:u w:val="single" w:color="0000FF"/>
          </w:rPr>
          <w:t>Information</w:t>
        </w:r>
        <w:r w:rsidR="00034506">
          <w:rPr>
            <w:color w:val="0000FF"/>
            <w:spacing w:val="-2"/>
            <w:sz w:val="20"/>
            <w:u w:val="single" w:color="0000FF"/>
          </w:rPr>
          <w:t xml:space="preserve"> </w:t>
        </w:r>
        <w:r w:rsidR="00034506">
          <w:rPr>
            <w:color w:val="0000FF"/>
            <w:sz w:val="20"/>
            <w:u w:val="single" w:color="0000FF"/>
          </w:rPr>
          <w:t>Act</w:t>
        </w:r>
      </w:hyperlink>
    </w:p>
    <w:p w:rsidR="00BC5CC2" w:rsidRDefault="00BC5CC2" w14:paraId="225CAEDE" w14:textId="77777777">
      <w:pPr>
        <w:rPr>
          <w:sz w:val="20"/>
        </w:rPr>
        <w:sectPr w:rsidR="00BC5CC2">
          <w:pgSz w:w="12240" w:h="15840"/>
          <w:pgMar w:top="1080" w:right="0" w:bottom="980" w:left="620" w:header="441" w:footer="800" w:gutter="0"/>
          <w:cols w:space="720"/>
        </w:sectPr>
      </w:pPr>
    </w:p>
    <w:p w:rsidR="00BC5CC2" w:rsidRDefault="00BC5CC2" w14:paraId="58AD329E" w14:textId="77777777">
      <w:pPr>
        <w:pStyle w:val="BodyText"/>
        <w:ind w:left="0"/>
      </w:pPr>
    </w:p>
    <w:p w:rsidR="00BC5CC2" w:rsidRDefault="00BC5CC2" w14:paraId="077BCB8B" w14:textId="77777777">
      <w:pPr>
        <w:pStyle w:val="BodyText"/>
        <w:spacing w:before="7"/>
        <w:ind w:left="0"/>
        <w:rPr>
          <w:sz w:val="29"/>
        </w:rPr>
      </w:pPr>
    </w:p>
    <w:p w:rsidR="00BC5CC2" w:rsidRDefault="00967DBD" w14:paraId="333C3571" w14:textId="4E674D15">
      <w:pPr>
        <w:pStyle w:val="BodyText"/>
        <w:spacing w:line="46" w:lineRule="exact"/>
        <w:ind w:left="1097"/>
        <w:rPr>
          <w:sz w:val="4"/>
        </w:rPr>
      </w:pPr>
      <w:r>
        <w:rPr>
          <w:noProof/>
          <w:sz w:val="4"/>
        </w:rPr>
        <mc:AlternateContent>
          <mc:Choice Requires="wpg">
            <w:drawing>
              <wp:inline distT="0" distB="0" distL="0" distR="0" wp14:anchorId="71BD2200" wp14:editId="4720BFB5">
                <wp:extent cx="5753100" cy="28575"/>
                <wp:effectExtent l="17780" t="5715" r="20320" b="3810"/>
                <wp:docPr id="590"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591" name="Line 325"/>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4" style="width:453pt;height:2.25pt;mso-position-horizontal-relative:char;mso-position-vertical-relative:line" coordsize="9060,45" o:spid="_x0000_s1026" w14:anchorId="48B1F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">
                <v:line id="Line 325"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"/>
                <w10:anchorlock/>
              </v:group>
            </w:pict>
          </mc:Fallback>
        </mc:AlternateContent>
      </w:r>
    </w:p>
    <w:p w:rsidR="00BC5CC2" w:rsidRDefault="00034506" w14:paraId="27DAEE65" w14:textId="77777777">
      <w:pPr>
        <w:spacing w:before="127"/>
        <w:ind w:left="1120"/>
        <w:rPr>
          <w:b/>
          <w:sz w:val="26"/>
        </w:rPr>
      </w:pPr>
      <w:bookmarkStart w:name="_bookmark142" w:id="194"/>
      <w:bookmarkEnd w:id="194"/>
      <w:r>
        <w:rPr>
          <w:b/>
          <w:sz w:val="26"/>
        </w:rPr>
        <w:t>Introduction</w:t>
      </w:r>
    </w:p>
    <w:p w:rsidR="00BC5CC2" w:rsidRDefault="00967DBD" w14:paraId="14F850F7" w14:textId="20EFFE03">
      <w:pPr>
        <w:pStyle w:val="BodyText"/>
        <w:spacing w:before="9"/>
        <w:ind w:left="0"/>
        <w:rPr>
          <w:b/>
          <w:sz w:val="7"/>
        </w:rPr>
      </w:pPr>
      <w:r>
        <w:rPr>
          <w:noProof/>
        </w:rPr>
        <mc:AlternateContent>
          <mc:Choice Requires="wps">
            <w:drawing>
              <wp:anchor distT="0" distB="0" distL="0" distR="0" simplePos="0" relativeHeight="251621888" behindDoc="0" locked="0" layoutInCell="1" allowOverlap="1" wp14:editId="33D8D855" wp14:anchorId="2A954C92">
                <wp:simplePos x="0" y="0"/>
                <wp:positionH relativeFrom="page">
                  <wp:posOffset>6858000</wp:posOffset>
                </wp:positionH>
                <wp:positionV relativeFrom="paragraph">
                  <wp:posOffset>104140</wp:posOffset>
                </wp:positionV>
                <wp:extent cx="0" cy="0"/>
                <wp:effectExtent l="5772150" t="23495" r="5772150" b="14605"/>
                <wp:wrapTopAndBottom/>
                <wp:docPr id="589"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677284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Xb5d&#10;Gx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1546D705" w14:textId="77777777">
      <w:pPr>
        <w:pStyle w:val="BodyText"/>
        <w:spacing w:before="13"/>
        <w:ind w:left="0"/>
        <w:rPr>
          <w:b/>
          <w:sz w:val="13"/>
        </w:rPr>
      </w:pPr>
    </w:p>
    <w:p w:rsidR="00BC5CC2" w:rsidRDefault="00034506" w14:paraId="59B392A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43" w:id="195"/>
      <w:bookmarkEnd w:id="195"/>
      <w:r>
        <w:rPr>
          <w:color w:val="FFFFFF"/>
          <w:spacing w:val="-4"/>
          <w:shd w:val="clear" w:color="auto" w:fill="3F78A1"/>
        </w:rPr>
        <w:t xml:space="preserve">1. </w:t>
      </w:r>
      <w:r>
        <w:rPr>
          <w:color w:val="FFFFFF"/>
          <w:shd w:val="clear" w:color="auto" w:fill="3F78A1"/>
        </w:rPr>
        <w:t xml:space="preserve">Introduction to Application (for </w:t>
      </w:r>
      <w:r>
        <w:rPr>
          <w:color w:val="FFFFFF"/>
          <w:spacing w:val="-3"/>
          <w:shd w:val="clear" w:color="auto" w:fill="3F78A1"/>
        </w:rPr>
        <w:t xml:space="preserve">Resubmission </w:t>
      </w:r>
      <w:r>
        <w:rPr>
          <w:color w:val="FFFFFF"/>
          <w:shd w:val="clear" w:color="auto" w:fill="3F78A1"/>
        </w:rPr>
        <w:t>and Revision</w:t>
      </w:r>
      <w:r>
        <w:rPr>
          <w:color w:val="FFFFFF"/>
          <w:spacing w:val="-7"/>
          <w:shd w:val="clear" w:color="auto" w:fill="3F78A1"/>
        </w:rPr>
        <w:t xml:space="preserve"> </w:t>
      </w:r>
      <w:r>
        <w:rPr>
          <w:color w:val="FFFFFF"/>
          <w:shd w:val="clear" w:color="auto" w:fill="3F78A1"/>
        </w:rPr>
        <w:t>applications)</w:t>
      </w:r>
      <w:r>
        <w:rPr>
          <w:color w:val="FFFFFF"/>
          <w:shd w:val="clear" w:color="auto" w:fill="3F78A1"/>
        </w:rPr>
        <w:tab/>
      </w:r>
    </w:p>
    <w:p w:rsidR="00BC5CC2" w:rsidRDefault="00BC5CC2" w14:paraId="590D5D6A" w14:textId="77777777">
      <w:pPr>
        <w:pStyle w:val="BodyText"/>
        <w:spacing w:before="12"/>
        <w:ind w:left="0"/>
        <w:rPr>
          <w:b/>
          <w:sz w:val="21"/>
        </w:rPr>
      </w:pPr>
    </w:p>
    <w:p w:rsidR="00BC5CC2" w:rsidRDefault="00034506" w14:paraId="70C5A26B" w14:textId="77777777">
      <w:pPr>
        <w:pStyle w:val="Heading6"/>
        <w:spacing w:before="0"/>
        <w:ind w:left="1570"/>
      </w:pPr>
      <w:r>
        <w:rPr>
          <w:color w:val="444444"/>
        </w:rPr>
        <w:t xml:space="preserve">Who must complete the “Introduction to Application” </w:t>
      </w:r>
      <w:proofErr w:type="gramStart"/>
      <w:r>
        <w:rPr>
          <w:color w:val="444444"/>
        </w:rPr>
        <w:t>attachment:</w:t>
      </w:r>
      <w:proofErr w:type="gramEnd"/>
    </w:p>
    <w:p w:rsidR="00BC5CC2" w:rsidRDefault="00034506" w14:paraId="68F4C6D3" w14:textId="77777777">
      <w:pPr>
        <w:pStyle w:val="BodyText"/>
        <w:spacing w:before="64" w:line="230" w:lineRule="auto"/>
        <w:ind w:right="1384"/>
      </w:pPr>
      <w:r>
        <w:rPr>
          <w:color w:val="444444"/>
        </w:rPr>
        <w:t>An "Introduction to Application" attachment is required only if the type of application is resubmission or revision. An introduction is not allowed for new or renewal applications.</w:t>
      </w:r>
    </w:p>
    <w:p w:rsidR="00BC5CC2" w:rsidRDefault="00034506" w14:paraId="117C727C" w14:textId="77777777">
      <w:pPr>
        <w:pStyle w:val="BodyText"/>
        <w:spacing w:before="81"/>
      </w:pPr>
      <w:r>
        <w:rPr>
          <w:color w:val="444444"/>
        </w:rPr>
        <w:t xml:space="preserve">Descriptions of different types of applications are listed here: NIH </w:t>
      </w:r>
      <w:hyperlink r:id="rId539">
        <w:r>
          <w:rPr>
            <w:color w:val="0000FF"/>
            <w:u w:val="single" w:color="0000FF"/>
          </w:rPr>
          <w:t>Types of Applications</w:t>
        </w:r>
      </w:hyperlink>
      <w:r>
        <w:rPr>
          <w:color w:val="444444"/>
        </w:rPr>
        <w:t>.</w:t>
      </w:r>
    </w:p>
    <w:p w:rsidR="00BC5CC2" w:rsidRDefault="00034506" w14:paraId="6E40ACC0" w14:textId="77777777">
      <w:pPr>
        <w:pStyle w:val="Heading6"/>
        <w:ind w:left="1570"/>
      </w:pPr>
      <w:r>
        <w:rPr>
          <w:color w:val="444444"/>
        </w:rPr>
        <w:t>Format:</w:t>
      </w:r>
    </w:p>
    <w:p w:rsidR="00BC5CC2" w:rsidRDefault="00034506" w14:paraId="42303A4F" w14:textId="77777777">
      <w:pPr>
        <w:pStyle w:val="BodyText"/>
        <w:spacing w:before="63" w:line="230" w:lineRule="auto"/>
        <w:ind w:right="2006"/>
      </w:pPr>
      <w:r>
        <w:rPr>
          <w:color w:val="444444"/>
        </w:rPr>
        <w:t xml:space="preserve">Follow the page limits for the Introduction in the </w:t>
      </w:r>
      <w:hyperlink r:id="rId540">
        <w:r>
          <w:rPr>
            <w:color w:val="0000FF"/>
            <w:u w:val="single" w:color="0000FF"/>
          </w:rPr>
          <w:t>NIH Table of Page Limits</w:t>
        </w:r>
        <w:r>
          <w:rPr>
            <w:color w:val="0000FF"/>
          </w:rPr>
          <w:t xml:space="preserve"> </w:t>
        </w:r>
      </w:hyperlink>
      <w:r>
        <w:rPr>
          <w:color w:val="444444"/>
        </w:rPr>
        <w:t>unless otherwise specified in the FOA.</w:t>
      </w:r>
    </w:p>
    <w:p w:rsidR="00BC5CC2" w:rsidRDefault="00034506" w14:paraId="4F39CC94" w14:textId="77777777">
      <w:pPr>
        <w:pStyle w:val="BodyText"/>
        <w:spacing w:before="81"/>
      </w:pPr>
      <w:r>
        <w:rPr>
          <w:color w:val="444444"/>
        </w:rPr>
        <w:t xml:space="preserve">Attach this information as a PDF file. See NIH's </w:t>
      </w:r>
      <w:hyperlink r:id="rId541">
        <w:r>
          <w:rPr>
            <w:color w:val="0000FF"/>
            <w:u w:val="single" w:color="0000FF"/>
          </w:rPr>
          <w:t>Format Attachments</w:t>
        </w:r>
        <w:r>
          <w:rPr>
            <w:color w:val="0000FF"/>
          </w:rPr>
          <w:t xml:space="preserve"> </w:t>
        </w:r>
      </w:hyperlink>
      <w:r>
        <w:rPr>
          <w:color w:val="444444"/>
        </w:rPr>
        <w:t>page.</w:t>
      </w:r>
    </w:p>
    <w:p w:rsidR="00BC5CC2" w:rsidRDefault="00034506" w14:paraId="776A2879" w14:textId="77777777">
      <w:pPr>
        <w:pStyle w:val="Heading6"/>
        <w:ind w:left="1570"/>
      </w:pPr>
      <w:r>
        <w:rPr>
          <w:color w:val="444444"/>
        </w:rPr>
        <w:t>Content:</w:t>
      </w:r>
    </w:p>
    <w:p w:rsidR="00BC5CC2" w:rsidRDefault="00034506" w14:paraId="3E9F9A93" w14:textId="77777777">
      <w:pPr>
        <w:spacing w:before="63" w:line="230" w:lineRule="auto"/>
        <w:ind w:left="1570" w:right="1384"/>
        <w:rPr>
          <w:sz w:val="20"/>
        </w:rPr>
      </w:pPr>
      <w:r>
        <w:rPr>
          <w:b/>
          <w:color w:val="444444"/>
          <w:sz w:val="20"/>
        </w:rPr>
        <w:t xml:space="preserve">Resubmission applications: </w:t>
      </w:r>
      <w:r>
        <w:rPr>
          <w:color w:val="444444"/>
          <w:sz w:val="20"/>
        </w:rPr>
        <w:t xml:space="preserve">See specific instructions on the content of the Introduction on the NIH's </w:t>
      </w:r>
      <w:hyperlink r:id="rId542">
        <w:r>
          <w:rPr>
            <w:color w:val="0000FF"/>
            <w:sz w:val="20"/>
            <w:u w:val="single" w:color="0000FF"/>
          </w:rPr>
          <w:t>Resubmission Applications</w:t>
        </w:r>
        <w:r>
          <w:rPr>
            <w:color w:val="0000FF"/>
            <w:sz w:val="20"/>
          </w:rPr>
          <w:t xml:space="preserve"> </w:t>
        </w:r>
      </w:hyperlink>
      <w:r>
        <w:rPr>
          <w:color w:val="444444"/>
          <w:sz w:val="20"/>
        </w:rPr>
        <w:t>page.</w:t>
      </w:r>
    </w:p>
    <w:p w:rsidR="00BC5CC2" w:rsidRDefault="00034506" w14:paraId="0BF9D38B" w14:textId="77777777">
      <w:pPr>
        <w:pStyle w:val="BodyText"/>
        <w:spacing w:before="90" w:line="230" w:lineRule="auto"/>
        <w:ind w:right="1384"/>
      </w:pPr>
      <w:r>
        <w:rPr>
          <w:b/>
          <w:color w:val="444444"/>
        </w:rPr>
        <w:t xml:space="preserve">Competing Revisions: </w:t>
      </w:r>
      <w:r>
        <w:rPr>
          <w:color w:val="444444"/>
        </w:rPr>
        <w:t xml:space="preserve">See specific instructions on the content of the Introduction on the NIH's </w:t>
      </w:r>
      <w:hyperlink r:id="rId543">
        <w:r>
          <w:rPr>
            <w:color w:val="0000FF"/>
            <w:u w:val="single" w:color="0000FF"/>
          </w:rPr>
          <w:t>Competing Revisions</w:t>
        </w:r>
        <w:r>
          <w:rPr>
            <w:color w:val="0000FF"/>
          </w:rPr>
          <w:t xml:space="preserve"> </w:t>
        </w:r>
      </w:hyperlink>
      <w:r>
        <w:rPr>
          <w:color w:val="444444"/>
        </w:rPr>
        <w:t>page.</w:t>
      </w:r>
    </w:p>
    <w:p w:rsidR="00BC5CC2" w:rsidRDefault="00967DBD" w14:paraId="0A3542AE" w14:textId="4FBD5AFB">
      <w:pPr>
        <w:pStyle w:val="BodyText"/>
        <w:spacing w:before="12"/>
        <w:ind w:left="0"/>
        <w:rPr>
          <w:sz w:val="10"/>
        </w:rPr>
      </w:pPr>
      <w:r>
        <w:rPr>
          <w:noProof/>
        </w:rPr>
        <mc:AlternateContent>
          <mc:Choice Requires="wpg">
            <w:drawing>
              <wp:anchor distT="0" distB="0" distL="0" distR="0" simplePos="0" relativeHeight="251622912" behindDoc="0" locked="0" layoutInCell="1" allowOverlap="1" wp14:editId="0584B917" wp14:anchorId="3CA741E6">
                <wp:simplePos x="0" y="0"/>
                <wp:positionH relativeFrom="page">
                  <wp:posOffset>1724025</wp:posOffset>
                </wp:positionH>
                <wp:positionV relativeFrom="paragraph">
                  <wp:posOffset>123825</wp:posOffset>
                </wp:positionV>
                <wp:extent cx="5038725" cy="819150"/>
                <wp:effectExtent l="0" t="0" r="0" b="1905"/>
                <wp:wrapTopAndBottom/>
                <wp:docPr id="585"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5"/>
                          <a:chExt cx="7935" cy="1290"/>
                        </a:xfrm>
                      </wpg:grpSpPr>
                      <pic:pic xmlns:pic="http://schemas.openxmlformats.org/drawingml/2006/picture">
                        <pic:nvPicPr>
                          <pic:cNvPr id="586" name="Picture 3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587" name="Text Box 321"/>
                        <wps:cNvSpPr txBox="1">
                          <a:spLocks noChangeArrowheads="1"/>
                        </wps:cNvSpPr>
                        <wps:spPr bwMode="auto">
                          <a:xfrm>
                            <a:off x="2715" y="584"/>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2BE2B66" w14:textId="77777777">
                              <w:pPr>
                                <w:spacing w:before="59" w:line="230" w:lineRule="auto"/>
                                <w:ind w:left="374" w:right="355"/>
                                <w:rPr>
                                  <w:sz w:val="20"/>
                                </w:rPr>
                              </w:pPr>
                              <w:r>
                                <w:rPr>
                                  <w:b/>
                                  <w:color w:val="444444"/>
                                  <w:sz w:val="20"/>
                                </w:rPr>
                                <w:t xml:space="preserve">Other Components: </w:t>
                              </w:r>
                              <w:r>
                                <w:rPr>
                                  <w:color w:val="444444"/>
                                  <w:sz w:val="20"/>
                                </w:rPr>
                                <w:t>The "Introduction” attachment is optional for resubmissions and revisions applications. Although the “Introduction” attachment is optional, you may get a system warning if there is no attachment.</w:t>
                              </w:r>
                            </w:p>
                          </w:txbxContent>
                        </wps:txbx>
                        <wps:bodyPr rot="0" vert="horz" wrap="square" lIns="0" tIns="0" rIns="0" bIns="0" anchor="t" anchorCtr="0" upright="1">
                          <a:noAutofit/>
                        </wps:bodyPr>
                      </wps:wsp>
                      <wps:wsp>
                        <wps:cNvPr id="588" name="Text Box 320"/>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46B1564"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style="position:absolute;margin-left:135.75pt;margin-top:9.75pt;width:396.75pt;height:64.5pt;z-index:251622912;mso-wrap-distance-left:0;mso-wrap-distance-right:0;mso-position-horizontal-relative:page;mso-position-vertical-relative:text" coordsize="7935,1290" coordorigin="2715,195" o:spid="_x0000_s1726" w14:anchorId="3CA741E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">
                <v:shape id="Picture 322" style="position:absolute;left:2715;top:194;width:390;height:390;visibility:visible;mso-wrap-style:square" o:spid="_x0000_s17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">
                  <v:imagedata o:title="" r:id="rId110"/>
                </v:shape>
                <v:shape id="Text Box 321" style="position:absolute;left:2715;top:584;width:7935;height:900;visibility:visible;mso-wrap-style:square;v-text-anchor:top" o:spid="_x0000_s172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">
                  <v:textbox inset="0,0,0,0">
                    <w:txbxContent>
                      <w:p w:rsidR="002F12AD" w:rsidRDefault="002F12AD" w14:paraId="52BE2B66" w14:textId="77777777">
                        <w:pPr>
                          <w:spacing w:before="59" w:line="230" w:lineRule="auto"/>
                          <w:ind w:left="374" w:right="355"/>
                          <w:rPr>
                            <w:sz w:val="20"/>
                          </w:rPr>
                        </w:pPr>
                        <w:r>
                          <w:rPr>
                            <w:b/>
                            <w:color w:val="444444"/>
                            <w:sz w:val="20"/>
                          </w:rPr>
                          <w:t xml:space="preserve">Other Components: </w:t>
                        </w:r>
                        <w:r>
                          <w:rPr>
                            <w:color w:val="444444"/>
                            <w:sz w:val="20"/>
                          </w:rPr>
                          <w:t>The "Introduction” attachment is optional for resubmissions and revisions applications. Although the “Introduction” attachment is optional, you may get a system warning if there is no attachment.</w:t>
                        </w:r>
                      </w:p>
                    </w:txbxContent>
                  </v:textbox>
                </v:shape>
                <v:shape id="Text Box 320" style="position:absolute;left:2715;top:194;width:7935;height:390;visibility:visible;mso-wrap-style:square;v-text-anchor:top" o:spid="_x0000_s17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v:textbox inset="0,0,0,0">
                    <w:txbxContent>
                      <w:p w:rsidR="002F12AD" w:rsidRDefault="002F12AD" w14:paraId="146B1564" w14:textId="77777777">
                        <w:pPr>
                          <w:spacing w:before="82"/>
                          <w:ind w:left="599"/>
                          <w:rPr>
                            <w:b/>
                            <w:sz w:val="20"/>
                          </w:rPr>
                        </w:pPr>
                        <w:r>
                          <w:rPr>
                            <w:b/>
                            <w:sz w:val="20"/>
                          </w:rPr>
                          <w:t>Additional Instructions for Multi-project:</w:t>
                        </w:r>
                      </w:p>
                    </w:txbxContent>
                  </v:textbox>
                </v:shape>
                <w10:wrap type="topAndBottom" anchorx="page"/>
              </v:group>
            </w:pict>
          </mc:Fallback>
        </mc:AlternateContent>
      </w:r>
      <w:r>
        <w:rPr>
          <w:noProof/>
        </w:rPr>
        <mc:AlternateContent>
          <mc:Choice Requires="wps">
            <w:drawing>
              <wp:anchor distT="0" distB="0" distL="0" distR="0" simplePos="0" relativeHeight="251623936" behindDoc="0" locked="0" layoutInCell="1" allowOverlap="1" wp14:editId="59C9209F" wp14:anchorId="7797EB9E">
                <wp:simplePos x="0" y="0"/>
                <wp:positionH relativeFrom="page">
                  <wp:posOffset>1104900</wp:posOffset>
                </wp:positionH>
                <wp:positionV relativeFrom="paragraph">
                  <wp:posOffset>1147445</wp:posOffset>
                </wp:positionV>
                <wp:extent cx="5753100" cy="0"/>
                <wp:effectExtent l="19050" t="21590" r="19050" b="16510"/>
                <wp:wrapTopAndBottom/>
                <wp:docPr id="584"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90.35pt" to="540pt,90.35pt" w14:anchorId="3524FF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">
                <w10:wrap type="topAndBottom" anchorx="page"/>
              </v:line>
            </w:pict>
          </mc:Fallback>
        </mc:AlternateContent>
      </w:r>
    </w:p>
    <w:p w:rsidR="00BC5CC2" w:rsidRDefault="00BC5CC2" w14:paraId="384BD61E" w14:textId="77777777">
      <w:pPr>
        <w:pStyle w:val="BodyText"/>
        <w:spacing w:before="5"/>
        <w:ind w:left="0"/>
        <w:rPr>
          <w:sz w:val="17"/>
        </w:rPr>
      </w:pPr>
    </w:p>
    <w:p w:rsidR="00BC5CC2" w:rsidRDefault="00034506" w14:paraId="50620C9F" w14:textId="77777777">
      <w:pPr>
        <w:pStyle w:val="Heading3"/>
      </w:pPr>
      <w:bookmarkStart w:name="_bookmark144" w:id="196"/>
      <w:bookmarkEnd w:id="196"/>
      <w:r>
        <w:t>Candidate Section</w:t>
      </w:r>
    </w:p>
    <w:p w:rsidR="00BC5CC2" w:rsidRDefault="00967DBD" w14:paraId="5C8B13CA" w14:textId="5CB2E998">
      <w:pPr>
        <w:pStyle w:val="BodyText"/>
        <w:spacing w:before="9"/>
        <w:ind w:left="0"/>
        <w:rPr>
          <w:b/>
          <w:sz w:val="7"/>
        </w:rPr>
      </w:pPr>
      <w:r>
        <w:rPr>
          <w:noProof/>
        </w:rPr>
        <mc:AlternateContent>
          <mc:Choice Requires="wps">
            <w:drawing>
              <wp:anchor distT="0" distB="0" distL="0" distR="0" simplePos="0" relativeHeight="251624960" behindDoc="0" locked="0" layoutInCell="1" allowOverlap="1" wp14:editId="1DDDAFED" wp14:anchorId="1A370F27">
                <wp:simplePos x="0" y="0"/>
                <wp:positionH relativeFrom="page">
                  <wp:posOffset>6858000</wp:posOffset>
                </wp:positionH>
                <wp:positionV relativeFrom="paragraph">
                  <wp:posOffset>104140</wp:posOffset>
                </wp:positionV>
                <wp:extent cx="0" cy="0"/>
                <wp:effectExtent l="5772150" t="14605" r="5772150" b="23495"/>
                <wp:wrapTopAndBottom/>
                <wp:docPr id="583"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54B28A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">
                <w10:wrap type="topAndBottom" anchorx="page"/>
              </v:line>
            </w:pict>
          </mc:Fallback>
        </mc:AlternateContent>
      </w:r>
    </w:p>
    <w:p w:rsidR="00BC5CC2" w:rsidRDefault="00BC5CC2" w14:paraId="5E831907" w14:textId="77777777">
      <w:pPr>
        <w:pStyle w:val="BodyText"/>
        <w:spacing w:before="13"/>
        <w:ind w:left="0"/>
        <w:rPr>
          <w:b/>
          <w:sz w:val="13"/>
        </w:rPr>
      </w:pPr>
    </w:p>
    <w:p w:rsidR="00BC5CC2" w:rsidRDefault="00034506" w14:paraId="666409EB"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45" w:id="197"/>
      <w:bookmarkEnd w:id="197"/>
      <w:r>
        <w:rPr>
          <w:color w:val="FFFFFF"/>
          <w:spacing w:val="-4"/>
          <w:shd w:val="clear" w:color="auto" w:fill="3F78A1"/>
        </w:rPr>
        <w:t xml:space="preserve">2. </w:t>
      </w:r>
      <w:r>
        <w:rPr>
          <w:color w:val="FFFFFF"/>
          <w:shd w:val="clear" w:color="auto" w:fill="3F78A1"/>
        </w:rPr>
        <w:t>Candidate Information and Goals for Career</w:t>
      </w:r>
      <w:r>
        <w:rPr>
          <w:color w:val="FFFFFF"/>
          <w:spacing w:val="-10"/>
          <w:shd w:val="clear" w:color="auto" w:fill="3F78A1"/>
        </w:rPr>
        <w:t xml:space="preserve"> </w:t>
      </w:r>
      <w:r>
        <w:rPr>
          <w:color w:val="FFFFFF"/>
          <w:shd w:val="clear" w:color="auto" w:fill="3F78A1"/>
        </w:rPr>
        <w:t>Development</w:t>
      </w:r>
      <w:r>
        <w:rPr>
          <w:color w:val="FFFFFF"/>
          <w:shd w:val="clear" w:color="auto" w:fill="3F78A1"/>
        </w:rPr>
        <w:tab/>
      </w:r>
    </w:p>
    <w:p w:rsidR="00BC5CC2" w:rsidRDefault="00BC5CC2" w14:paraId="26DD5730" w14:textId="77777777">
      <w:pPr>
        <w:pStyle w:val="BodyText"/>
        <w:spacing w:before="12"/>
        <w:ind w:left="0"/>
        <w:rPr>
          <w:b/>
          <w:sz w:val="21"/>
        </w:rPr>
      </w:pPr>
    </w:p>
    <w:p w:rsidR="00BC5CC2" w:rsidRDefault="00034506" w14:paraId="1466859C" w14:textId="77777777">
      <w:pPr>
        <w:pStyle w:val="Heading6"/>
        <w:spacing w:before="0" w:line="256" w:lineRule="auto"/>
        <w:ind w:left="1570" w:right="1384"/>
      </w:pPr>
      <w:r>
        <w:rPr>
          <w:color w:val="444444"/>
          <w:spacing w:val="-3"/>
        </w:rPr>
        <w:t xml:space="preserve">Who </w:t>
      </w:r>
      <w:r>
        <w:rPr>
          <w:color w:val="444444"/>
        </w:rPr>
        <w:t xml:space="preserve">must </w:t>
      </w:r>
      <w:r>
        <w:rPr>
          <w:color w:val="444444"/>
          <w:spacing w:val="-3"/>
        </w:rPr>
        <w:t xml:space="preserve">complete </w:t>
      </w:r>
      <w:r>
        <w:rPr>
          <w:color w:val="444444"/>
        </w:rPr>
        <w:t xml:space="preserve">the "Candidate </w:t>
      </w:r>
      <w:r>
        <w:rPr>
          <w:color w:val="444444"/>
          <w:spacing w:val="-3"/>
        </w:rPr>
        <w:t xml:space="preserve">Information </w:t>
      </w:r>
      <w:r>
        <w:rPr>
          <w:color w:val="444444"/>
        </w:rPr>
        <w:t xml:space="preserve">and </w:t>
      </w:r>
      <w:r>
        <w:rPr>
          <w:color w:val="444444"/>
          <w:spacing w:val="-3"/>
        </w:rPr>
        <w:t xml:space="preserve">Goals </w:t>
      </w:r>
      <w:r>
        <w:rPr>
          <w:color w:val="444444"/>
        </w:rPr>
        <w:t xml:space="preserve">for </w:t>
      </w:r>
      <w:r>
        <w:rPr>
          <w:color w:val="444444"/>
          <w:spacing w:val="-4"/>
        </w:rPr>
        <w:t xml:space="preserve">Career </w:t>
      </w:r>
      <w:r>
        <w:rPr>
          <w:color w:val="444444"/>
          <w:spacing w:val="-3"/>
        </w:rPr>
        <w:t>Development" attachment:</w:t>
      </w:r>
    </w:p>
    <w:p w:rsidR="00BC5CC2" w:rsidRDefault="00034506" w14:paraId="3C207BDA" w14:textId="77777777">
      <w:pPr>
        <w:pStyle w:val="BodyText"/>
        <w:spacing w:before="37"/>
      </w:pPr>
      <w:r>
        <w:rPr>
          <w:color w:val="444444"/>
        </w:rPr>
        <w:t>The “Candidate Information and Goals for Career Development” attachment is required.</w:t>
      </w:r>
    </w:p>
    <w:p w:rsidR="00BC5CC2" w:rsidRDefault="00034506" w14:paraId="453C2D4A" w14:textId="77777777">
      <w:pPr>
        <w:pStyle w:val="Heading6"/>
        <w:ind w:left="1570"/>
      </w:pPr>
      <w:r>
        <w:rPr>
          <w:color w:val="444444"/>
        </w:rPr>
        <w:t>Format:</w:t>
      </w:r>
    </w:p>
    <w:p w:rsidR="00BC5CC2" w:rsidRDefault="00034506" w14:paraId="30A25A95" w14:textId="77777777">
      <w:pPr>
        <w:pStyle w:val="BodyText"/>
        <w:spacing w:before="64" w:line="230" w:lineRule="auto"/>
        <w:ind w:right="2085"/>
      </w:pPr>
      <w:r>
        <w:rPr>
          <w:color w:val="444444"/>
        </w:rPr>
        <w:t xml:space="preserve">Follow the page limits for Candidate Information and Goals for Career Development in the </w:t>
      </w:r>
      <w:hyperlink r:id="rId544">
        <w:r>
          <w:rPr>
            <w:color w:val="0000FF"/>
            <w:u w:val="single" w:color="0000FF"/>
          </w:rPr>
          <w:t>NIH Table of Page Limits</w:t>
        </w:r>
      </w:hyperlink>
      <w:r>
        <w:rPr>
          <w:color w:val="444444"/>
        </w:rPr>
        <w:t>, unless otherwise specified in the FOA.</w:t>
      </w:r>
    </w:p>
    <w:p w:rsidR="00BC5CC2" w:rsidRDefault="00034506" w14:paraId="5F79D2C7" w14:textId="77777777">
      <w:pPr>
        <w:pStyle w:val="BodyText"/>
        <w:spacing w:before="80"/>
      </w:pPr>
      <w:r>
        <w:rPr>
          <w:color w:val="444444"/>
        </w:rPr>
        <w:t xml:space="preserve">Attach this information as a PDF file. See NIH's </w:t>
      </w:r>
      <w:hyperlink r:id="rId545">
        <w:r>
          <w:rPr>
            <w:color w:val="0000FF"/>
            <w:u w:val="single" w:color="0000FF"/>
          </w:rPr>
          <w:t>Format Attachments</w:t>
        </w:r>
        <w:r>
          <w:rPr>
            <w:color w:val="0000FF"/>
          </w:rPr>
          <w:t xml:space="preserve"> </w:t>
        </w:r>
      </w:hyperlink>
      <w:r>
        <w:rPr>
          <w:color w:val="444444"/>
        </w:rPr>
        <w:t>page.</w:t>
      </w:r>
    </w:p>
    <w:p w:rsidR="00BC5CC2" w:rsidRDefault="00034506" w14:paraId="5F981586" w14:textId="77777777">
      <w:pPr>
        <w:pStyle w:val="Heading6"/>
        <w:ind w:left="1570"/>
      </w:pPr>
      <w:r>
        <w:rPr>
          <w:color w:val="444444"/>
        </w:rPr>
        <w:t>Content:</w:t>
      </w:r>
    </w:p>
    <w:p w:rsidR="00BC5CC2" w:rsidRDefault="00034506" w14:paraId="687EB1D5" w14:textId="77777777">
      <w:pPr>
        <w:pStyle w:val="BodyText"/>
        <w:spacing w:before="64" w:line="230" w:lineRule="auto"/>
        <w:ind w:right="1384"/>
      </w:pPr>
      <w:r>
        <w:rPr>
          <w:color w:val="444444"/>
        </w:rPr>
        <w:t>Organize your attachment into three sections, following the headings and specified order below, and discuss each of the points listed below. Start each section with the appropriate section heading – Candidate’s Background, Career Goals and Objectives, and Candidate’s Plan for Career</w:t>
      </w:r>
    </w:p>
    <w:p w:rsidR="00BC5CC2" w:rsidRDefault="00BC5CC2" w14:paraId="5F7937C1" w14:textId="77777777">
      <w:pPr>
        <w:spacing w:line="230" w:lineRule="auto"/>
        <w:sectPr w:rsidR="00BC5CC2">
          <w:pgSz w:w="12240" w:h="15840"/>
          <w:pgMar w:top="1080" w:right="0" w:bottom="980" w:left="620" w:header="441" w:footer="800" w:gutter="0"/>
          <w:cols w:space="720"/>
        </w:sectPr>
      </w:pPr>
    </w:p>
    <w:p w:rsidR="00BC5CC2" w:rsidRDefault="00BC5CC2" w14:paraId="485CDF39" w14:textId="77777777">
      <w:pPr>
        <w:pStyle w:val="BodyText"/>
        <w:spacing w:before="5"/>
        <w:ind w:left="0"/>
        <w:rPr>
          <w:sz w:val="23"/>
        </w:rPr>
      </w:pPr>
    </w:p>
    <w:p w:rsidR="00BC5CC2" w:rsidRDefault="00034506" w14:paraId="2DEC6E11" w14:textId="77777777">
      <w:pPr>
        <w:pStyle w:val="BodyText"/>
        <w:spacing w:before="108" w:line="230" w:lineRule="auto"/>
        <w:ind w:right="1384"/>
      </w:pPr>
      <w:r>
        <w:rPr>
          <w:color w:val="444444"/>
        </w:rPr>
        <w:t>Development/Training Activities During Award Period. Also include any additional information requested in the FOA.</w:t>
      </w:r>
    </w:p>
    <w:p w:rsidR="00BC5CC2" w:rsidRDefault="00034506" w14:paraId="62474C47" w14:textId="77777777">
      <w:pPr>
        <w:pStyle w:val="Heading6"/>
        <w:spacing w:before="150"/>
        <w:ind w:left="1570"/>
      </w:pPr>
      <w:r>
        <w:rPr>
          <w:color w:val="47667E"/>
        </w:rPr>
        <w:t>Candidate’s Background:</w:t>
      </w:r>
    </w:p>
    <w:p w:rsidR="00BC5CC2" w:rsidRDefault="00034506" w14:paraId="64463248" w14:textId="77777777">
      <w:pPr>
        <w:pStyle w:val="ListParagraph"/>
        <w:numPr>
          <w:ilvl w:val="1"/>
          <w:numId w:val="62"/>
        </w:numPr>
        <w:tabs>
          <w:tab w:val="left" w:pos="2320"/>
        </w:tabs>
        <w:spacing w:before="112" w:line="242" w:lineRule="auto"/>
        <w:ind w:right="1678"/>
        <w:rPr>
          <w:sz w:val="20"/>
        </w:rPr>
      </w:pPr>
      <w:r>
        <w:rPr>
          <w:color w:val="444444"/>
          <w:sz w:val="20"/>
        </w:rPr>
        <w:t>Describe</w:t>
      </w:r>
      <w:r>
        <w:rPr>
          <w:color w:val="444444"/>
          <w:spacing w:val="-8"/>
          <w:sz w:val="20"/>
        </w:rPr>
        <w:t xml:space="preserve"> </w:t>
      </w:r>
      <w:r>
        <w:rPr>
          <w:color w:val="444444"/>
          <w:sz w:val="20"/>
        </w:rPr>
        <w:t>your</w:t>
      </w:r>
      <w:r>
        <w:rPr>
          <w:color w:val="444444"/>
          <w:spacing w:val="-2"/>
          <w:sz w:val="20"/>
        </w:rPr>
        <w:t xml:space="preserve"> </w:t>
      </w:r>
      <w:r>
        <w:rPr>
          <w:color w:val="444444"/>
          <w:spacing w:val="2"/>
          <w:sz w:val="20"/>
        </w:rPr>
        <w:t>past</w:t>
      </w:r>
      <w:r>
        <w:rPr>
          <w:color w:val="444444"/>
          <w:spacing w:val="-1"/>
          <w:sz w:val="20"/>
        </w:rPr>
        <w:t xml:space="preserve"> </w:t>
      </w:r>
      <w:r>
        <w:rPr>
          <w:color w:val="444444"/>
          <w:sz w:val="20"/>
        </w:rPr>
        <w:t>scientific</w:t>
      </w:r>
      <w:r>
        <w:rPr>
          <w:color w:val="444444"/>
          <w:spacing w:val="-9"/>
          <w:sz w:val="20"/>
        </w:rPr>
        <w:t xml:space="preserve"> </w:t>
      </w:r>
      <w:r>
        <w:rPr>
          <w:color w:val="444444"/>
          <w:sz w:val="20"/>
        </w:rPr>
        <w:t>history,</w:t>
      </w:r>
      <w:r>
        <w:rPr>
          <w:color w:val="444444"/>
          <w:spacing w:val="-6"/>
          <w:sz w:val="20"/>
        </w:rPr>
        <w:t xml:space="preserve"> </w:t>
      </w:r>
      <w:r>
        <w:rPr>
          <w:color w:val="444444"/>
          <w:sz w:val="20"/>
        </w:rPr>
        <w:t>indicating</w:t>
      </w:r>
      <w:r>
        <w:rPr>
          <w:color w:val="444444"/>
          <w:spacing w:val="-5"/>
          <w:sz w:val="20"/>
        </w:rPr>
        <w:t xml:space="preserve"> </w:t>
      </w:r>
      <w:r>
        <w:rPr>
          <w:color w:val="444444"/>
          <w:spacing w:val="2"/>
          <w:sz w:val="20"/>
        </w:rPr>
        <w:t>how</w:t>
      </w:r>
      <w:r>
        <w:rPr>
          <w:color w:val="444444"/>
          <w:spacing w:val="-3"/>
          <w:sz w:val="20"/>
        </w:rPr>
        <w:t xml:space="preserve"> </w:t>
      </w:r>
      <w:r>
        <w:rPr>
          <w:color w:val="444444"/>
          <w:spacing w:val="4"/>
          <w:sz w:val="20"/>
        </w:rPr>
        <w:t>the</w:t>
      </w:r>
      <w:r>
        <w:rPr>
          <w:color w:val="444444"/>
          <w:spacing w:val="-7"/>
          <w:sz w:val="20"/>
        </w:rPr>
        <w:t xml:space="preserve"> </w:t>
      </w:r>
      <w:r>
        <w:rPr>
          <w:color w:val="444444"/>
          <w:spacing w:val="3"/>
          <w:sz w:val="20"/>
        </w:rPr>
        <w:t>award</w:t>
      </w:r>
      <w:r>
        <w:rPr>
          <w:color w:val="444444"/>
          <w:spacing w:val="-6"/>
          <w:sz w:val="20"/>
        </w:rPr>
        <w:t xml:space="preserve"> </w:t>
      </w:r>
      <w:r>
        <w:rPr>
          <w:color w:val="444444"/>
          <w:sz w:val="20"/>
        </w:rPr>
        <w:t>fits</w:t>
      </w:r>
      <w:r>
        <w:rPr>
          <w:color w:val="444444"/>
          <w:spacing w:val="-2"/>
          <w:sz w:val="20"/>
        </w:rPr>
        <w:t xml:space="preserve"> </w:t>
      </w:r>
      <w:r>
        <w:rPr>
          <w:color w:val="444444"/>
          <w:spacing w:val="2"/>
          <w:sz w:val="20"/>
        </w:rPr>
        <w:t>into</w:t>
      </w:r>
      <w:r>
        <w:rPr>
          <w:color w:val="444444"/>
          <w:spacing w:val="-5"/>
          <w:sz w:val="20"/>
        </w:rPr>
        <w:t xml:space="preserve"> </w:t>
      </w:r>
      <w:r>
        <w:rPr>
          <w:color w:val="444444"/>
          <w:spacing w:val="2"/>
          <w:sz w:val="20"/>
        </w:rPr>
        <w:t>past</w:t>
      </w:r>
      <w:r>
        <w:rPr>
          <w:color w:val="444444"/>
          <w:sz w:val="20"/>
        </w:rPr>
        <w:t xml:space="preserve"> </w:t>
      </w:r>
      <w:r>
        <w:rPr>
          <w:color w:val="444444"/>
          <w:spacing w:val="3"/>
          <w:sz w:val="20"/>
        </w:rPr>
        <w:t>and</w:t>
      </w:r>
      <w:r>
        <w:rPr>
          <w:color w:val="444444"/>
          <w:spacing w:val="-5"/>
          <w:sz w:val="20"/>
        </w:rPr>
        <w:t xml:space="preserve"> </w:t>
      </w:r>
      <w:r>
        <w:rPr>
          <w:color w:val="444444"/>
          <w:spacing w:val="3"/>
          <w:sz w:val="20"/>
        </w:rPr>
        <w:t xml:space="preserve">future </w:t>
      </w:r>
      <w:r>
        <w:rPr>
          <w:color w:val="444444"/>
          <w:sz w:val="20"/>
        </w:rPr>
        <w:t>research career</w:t>
      </w:r>
      <w:r>
        <w:rPr>
          <w:color w:val="444444"/>
          <w:spacing w:val="-8"/>
          <w:sz w:val="20"/>
        </w:rPr>
        <w:t xml:space="preserve"> </w:t>
      </w:r>
      <w:r>
        <w:rPr>
          <w:color w:val="444444"/>
          <w:sz w:val="20"/>
        </w:rPr>
        <w:t>development.</w:t>
      </w:r>
    </w:p>
    <w:p w:rsidR="00BC5CC2" w:rsidRDefault="00034506" w14:paraId="7403E2F9" w14:textId="77777777">
      <w:pPr>
        <w:pStyle w:val="ListParagraph"/>
        <w:numPr>
          <w:ilvl w:val="1"/>
          <w:numId w:val="62"/>
        </w:numPr>
        <w:tabs>
          <w:tab w:val="left" w:pos="2320"/>
        </w:tabs>
        <w:spacing w:before="78" w:line="242" w:lineRule="auto"/>
        <w:ind w:right="1438"/>
        <w:jc w:val="both"/>
        <w:rPr>
          <w:sz w:val="20"/>
        </w:rPr>
      </w:pPr>
      <w:r>
        <w:rPr>
          <w:color w:val="444444"/>
          <w:spacing w:val="3"/>
          <w:sz w:val="20"/>
        </w:rPr>
        <w:t>If</w:t>
      </w:r>
      <w:r>
        <w:rPr>
          <w:color w:val="444444"/>
          <w:spacing w:val="-10"/>
          <w:sz w:val="20"/>
        </w:rPr>
        <w:t xml:space="preserve"> </w:t>
      </w:r>
      <w:r>
        <w:rPr>
          <w:color w:val="444444"/>
          <w:spacing w:val="3"/>
          <w:sz w:val="20"/>
        </w:rPr>
        <w:t>there</w:t>
      </w:r>
      <w:r>
        <w:rPr>
          <w:color w:val="444444"/>
          <w:spacing w:val="-7"/>
          <w:sz w:val="20"/>
        </w:rPr>
        <w:t xml:space="preserve"> </w:t>
      </w:r>
      <w:r>
        <w:rPr>
          <w:color w:val="444444"/>
          <w:spacing w:val="2"/>
          <w:sz w:val="20"/>
        </w:rPr>
        <w:t>are</w:t>
      </w:r>
      <w:r>
        <w:rPr>
          <w:color w:val="444444"/>
          <w:spacing w:val="-7"/>
          <w:sz w:val="20"/>
        </w:rPr>
        <w:t xml:space="preserve"> </w:t>
      </w:r>
      <w:r>
        <w:rPr>
          <w:color w:val="444444"/>
          <w:spacing w:val="2"/>
          <w:sz w:val="20"/>
        </w:rPr>
        <w:t>consistent</w:t>
      </w:r>
      <w:r>
        <w:rPr>
          <w:color w:val="444444"/>
          <w:spacing w:val="1"/>
          <w:sz w:val="20"/>
        </w:rPr>
        <w:t xml:space="preserve"> </w:t>
      </w:r>
      <w:r>
        <w:rPr>
          <w:color w:val="444444"/>
          <w:sz w:val="20"/>
        </w:rPr>
        <w:t>themes</w:t>
      </w:r>
      <w:r>
        <w:rPr>
          <w:color w:val="444444"/>
          <w:spacing w:val="-1"/>
          <w:sz w:val="20"/>
        </w:rPr>
        <w:t xml:space="preserve"> </w:t>
      </w:r>
      <w:r>
        <w:rPr>
          <w:color w:val="444444"/>
          <w:sz w:val="20"/>
        </w:rPr>
        <w:t>or</w:t>
      </w:r>
      <w:r>
        <w:rPr>
          <w:color w:val="444444"/>
          <w:spacing w:val="-2"/>
          <w:sz w:val="20"/>
        </w:rPr>
        <w:t xml:space="preserve"> </w:t>
      </w:r>
      <w:r>
        <w:rPr>
          <w:color w:val="444444"/>
          <w:sz w:val="20"/>
        </w:rPr>
        <w:t>issues</w:t>
      </w:r>
      <w:r>
        <w:rPr>
          <w:color w:val="444444"/>
          <w:spacing w:val="-1"/>
          <w:sz w:val="20"/>
        </w:rPr>
        <w:t xml:space="preserve"> </w:t>
      </w:r>
      <w:r>
        <w:rPr>
          <w:color w:val="444444"/>
          <w:spacing w:val="4"/>
          <w:sz w:val="20"/>
        </w:rPr>
        <w:t>that</w:t>
      </w:r>
      <w:r>
        <w:rPr>
          <w:color w:val="444444"/>
          <w:spacing w:val="1"/>
          <w:sz w:val="20"/>
        </w:rPr>
        <w:t xml:space="preserve"> </w:t>
      </w:r>
      <w:r>
        <w:rPr>
          <w:color w:val="444444"/>
          <w:sz w:val="20"/>
        </w:rPr>
        <w:t>have</w:t>
      </w:r>
      <w:r>
        <w:rPr>
          <w:color w:val="444444"/>
          <w:spacing w:val="-7"/>
          <w:sz w:val="20"/>
        </w:rPr>
        <w:t xml:space="preserve"> </w:t>
      </w:r>
      <w:r>
        <w:rPr>
          <w:color w:val="444444"/>
          <w:sz w:val="20"/>
        </w:rPr>
        <w:t>guided</w:t>
      </w:r>
      <w:r>
        <w:rPr>
          <w:color w:val="444444"/>
          <w:spacing w:val="-4"/>
          <w:sz w:val="20"/>
        </w:rPr>
        <w:t xml:space="preserve"> </w:t>
      </w:r>
      <w:r>
        <w:rPr>
          <w:color w:val="444444"/>
          <w:sz w:val="20"/>
        </w:rPr>
        <w:t>previous</w:t>
      </w:r>
      <w:r>
        <w:rPr>
          <w:color w:val="444444"/>
          <w:spacing w:val="-2"/>
          <w:sz w:val="20"/>
        </w:rPr>
        <w:t xml:space="preserve"> </w:t>
      </w:r>
      <w:r>
        <w:rPr>
          <w:color w:val="444444"/>
          <w:spacing w:val="3"/>
          <w:sz w:val="20"/>
        </w:rPr>
        <w:t>work,</w:t>
      </w:r>
      <w:r>
        <w:rPr>
          <w:color w:val="444444"/>
          <w:spacing w:val="-5"/>
          <w:sz w:val="20"/>
        </w:rPr>
        <w:t xml:space="preserve"> </w:t>
      </w:r>
      <w:r>
        <w:rPr>
          <w:color w:val="444444"/>
          <w:spacing w:val="3"/>
          <w:sz w:val="20"/>
        </w:rPr>
        <w:t>these</w:t>
      </w:r>
      <w:r>
        <w:rPr>
          <w:color w:val="444444"/>
          <w:spacing w:val="-7"/>
          <w:sz w:val="20"/>
        </w:rPr>
        <w:t xml:space="preserve"> </w:t>
      </w:r>
      <w:r>
        <w:rPr>
          <w:color w:val="444444"/>
          <w:spacing w:val="2"/>
          <w:sz w:val="20"/>
        </w:rPr>
        <w:t>should</w:t>
      </w:r>
      <w:r>
        <w:rPr>
          <w:color w:val="444444"/>
          <w:spacing w:val="-4"/>
          <w:sz w:val="20"/>
        </w:rPr>
        <w:t xml:space="preserve"> </w:t>
      </w:r>
      <w:r>
        <w:rPr>
          <w:color w:val="444444"/>
          <w:sz w:val="20"/>
        </w:rPr>
        <w:t>be made</w:t>
      </w:r>
      <w:r>
        <w:rPr>
          <w:color w:val="444444"/>
          <w:spacing w:val="-8"/>
          <w:sz w:val="20"/>
        </w:rPr>
        <w:t xml:space="preserve"> </w:t>
      </w:r>
      <w:r>
        <w:rPr>
          <w:color w:val="444444"/>
          <w:sz w:val="20"/>
        </w:rPr>
        <w:t>clear.</w:t>
      </w:r>
      <w:r>
        <w:rPr>
          <w:color w:val="444444"/>
          <w:spacing w:val="-6"/>
          <w:sz w:val="20"/>
        </w:rPr>
        <w:t xml:space="preserve"> </w:t>
      </w:r>
      <w:r>
        <w:rPr>
          <w:color w:val="444444"/>
          <w:sz w:val="20"/>
        </w:rPr>
        <w:t>Alternatively,</w:t>
      </w:r>
      <w:r>
        <w:rPr>
          <w:color w:val="444444"/>
          <w:spacing w:val="-6"/>
          <w:sz w:val="20"/>
        </w:rPr>
        <w:t xml:space="preserve"> </w:t>
      </w:r>
      <w:r>
        <w:rPr>
          <w:color w:val="444444"/>
          <w:sz w:val="20"/>
        </w:rPr>
        <w:t>if</w:t>
      </w:r>
      <w:r>
        <w:rPr>
          <w:color w:val="444444"/>
          <w:spacing w:val="-10"/>
          <w:sz w:val="20"/>
        </w:rPr>
        <w:t xml:space="preserve"> </w:t>
      </w:r>
      <w:r>
        <w:rPr>
          <w:color w:val="444444"/>
          <w:sz w:val="20"/>
        </w:rPr>
        <w:t>your</w:t>
      </w:r>
      <w:r>
        <w:rPr>
          <w:color w:val="444444"/>
          <w:spacing w:val="-2"/>
          <w:sz w:val="20"/>
        </w:rPr>
        <w:t xml:space="preserve"> </w:t>
      </w:r>
      <w:r>
        <w:rPr>
          <w:color w:val="444444"/>
          <w:spacing w:val="3"/>
          <w:sz w:val="20"/>
        </w:rPr>
        <w:t>work</w:t>
      </w:r>
      <w:r>
        <w:rPr>
          <w:color w:val="444444"/>
          <w:spacing w:val="-3"/>
          <w:sz w:val="20"/>
        </w:rPr>
        <w:t xml:space="preserve"> </w:t>
      </w:r>
      <w:r>
        <w:rPr>
          <w:color w:val="444444"/>
          <w:spacing w:val="3"/>
          <w:sz w:val="20"/>
        </w:rPr>
        <w:t>has</w:t>
      </w:r>
      <w:r>
        <w:rPr>
          <w:color w:val="444444"/>
          <w:spacing w:val="-2"/>
          <w:sz w:val="20"/>
        </w:rPr>
        <w:t xml:space="preserve"> </w:t>
      </w:r>
      <w:r>
        <w:rPr>
          <w:color w:val="444444"/>
          <w:sz w:val="20"/>
        </w:rPr>
        <w:t>changed</w:t>
      </w:r>
      <w:r>
        <w:rPr>
          <w:color w:val="444444"/>
          <w:spacing w:val="-5"/>
          <w:sz w:val="20"/>
        </w:rPr>
        <w:t xml:space="preserve"> </w:t>
      </w:r>
      <w:r>
        <w:rPr>
          <w:color w:val="444444"/>
          <w:sz w:val="20"/>
        </w:rPr>
        <w:t>direction,</w:t>
      </w:r>
      <w:r>
        <w:rPr>
          <w:color w:val="444444"/>
          <w:spacing w:val="-5"/>
          <w:sz w:val="20"/>
        </w:rPr>
        <w:t xml:space="preserve"> </w:t>
      </w:r>
      <w:r>
        <w:rPr>
          <w:color w:val="444444"/>
          <w:sz w:val="20"/>
        </w:rPr>
        <w:t>indicate</w:t>
      </w:r>
      <w:r>
        <w:rPr>
          <w:color w:val="444444"/>
          <w:spacing w:val="-8"/>
          <w:sz w:val="20"/>
        </w:rPr>
        <w:t xml:space="preserve"> </w:t>
      </w:r>
      <w:r>
        <w:rPr>
          <w:color w:val="444444"/>
          <w:spacing w:val="4"/>
          <w:sz w:val="20"/>
        </w:rPr>
        <w:t>the</w:t>
      </w:r>
      <w:r>
        <w:rPr>
          <w:color w:val="444444"/>
          <w:spacing w:val="-7"/>
          <w:sz w:val="20"/>
        </w:rPr>
        <w:t xml:space="preserve"> </w:t>
      </w:r>
      <w:r>
        <w:rPr>
          <w:color w:val="444444"/>
          <w:spacing w:val="3"/>
          <w:sz w:val="20"/>
        </w:rPr>
        <w:t>reasons</w:t>
      </w:r>
      <w:r>
        <w:rPr>
          <w:color w:val="444444"/>
          <w:spacing w:val="-3"/>
          <w:sz w:val="20"/>
        </w:rPr>
        <w:t xml:space="preserve"> </w:t>
      </w:r>
      <w:r>
        <w:rPr>
          <w:color w:val="444444"/>
          <w:sz w:val="20"/>
        </w:rPr>
        <w:t>for</w:t>
      </w:r>
      <w:r>
        <w:rPr>
          <w:color w:val="444444"/>
          <w:spacing w:val="-2"/>
          <w:sz w:val="20"/>
        </w:rPr>
        <w:t xml:space="preserve"> </w:t>
      </w:r>
      <w:r>
        <w:rPr>
          <w:color w:val="444444"/>
          <w:spacing w:val="4"/>
          <w:sz w:val="20"/>
        </w:rPr>
        <w:t xml:space="preserve">the </w:t>
      </w:r>
      <w:r>
        <w:rPr>
          <w:color w:val="444444"/>
          <w:sz w:val="20"/>
        </w:rPr>
        <w:t>change.</w:t>
      </w:r>
    </w:p>
    <w:p w:rsidR="00BC5CC2" w:rsidRDefault="00034506" w14:paraId="54275D19" w14:textId="77777777">
      <w:pPr>
        <w:pStyle w:val="Heading6"/>
        <w:spacing w:before="196"/>
        <w:ind w:left="1570"/>
      </w:pPr>
      <w:r>
        <w:rPr>
          <w:color w:val="47667E"/>
        </w:rPr>
        <w:t>Career Goals and Objectives:</w:t>
      </w:r>
    </w:p>
    <w:p w:rsidR="00BC5CC2" w:rsidRDefault="00034506" w14:paraId="052B5EA1" w14:textId="77777777">
      <w:pPr>
        <w:pStyle w:val="ListParagraph"/>
        <w:numPr>
          <w:ilvl w:val="1"/>
          <w:numId w:val="62"/>
        </w:numPr>
        <w:tabs>
          <w:tab w:val="left" w:pos="2320"/>
        </w:tabs>
        <w:spacing w:before="112"/>
        <w:rPr>
          <w:sz w:val="20"/>
        </w:rPr>
      </w:pPr>
      <w:r>
        <w:rPr>
          <w:color w:val="444444"/>
          <w:sz w:val="20"/>
        </w:rPr>
        <w:t>Describe</w:t>
      </w:r>
      <w:r>
        <w:rPr>
          <w:color w:val="444444"/>
          <w:spacing w:val="-10"/>
          <w:sz w:val="20"/>
        </w:rPr>
        <w:t xml:space="preserve"> </w:t>
      </w:r>
      <w:r>
        <w:rPr>
          <w:color w:val="444444"/>
          <w:sz w:val="20"/>
        </w:rPr>
        <w:t>your</w:t>
      </w:r>
      <w:r>
        <w:rPr>
          <w:color w:val="444444"/>
          <w:spacing w:val="-5"/>
          <w:sz w:val="20"/>
        </w:rPr>
        <w:t xml:space="preserve"> </w:t>
      </w:r>
      <w:r>
        <w:rPr>
          <w:color w:val="444444"/>
          <w:spacing w:val="3"/>
          <w:sz w:val="20"/>
        </w:rPr>
        <w:t>short-term</w:t>
      </w:r>
      <w:r>
        <w:rPr>
          <w:color w:val="444444"/>
          <w:spacing w:val="-17"/>
          <w:sz w:val="20"/>
        </w:rPr>
        <w:t xml:space="preserve"> </w:t>
      </w:r>
      <w:r>
        <w:rPr>
          <w:color w:val="444444"/>
          <w:spacing w:val="3"/>
          <w:sz w:val="20"/>
        </w:rPr>
        <w:t>and</w:t>
      </w:r>
      <w:r>
        <w:rPr>
          <w:color w:val="444444"/>
          <w:spacing w:val="-7"/>
          <w:sz w:val="20"/>
        </w:rPr>
        <w:t xml:space="preserve"> </w:t>
      </w:r>
      <w:r>
        <w:rPr>
          <w:color w:val="444444"/>
          <w:sz w:val="20"/>
        </w:rPr>
        <w:t>long-term</w:t>
      </w:r>
      <w:r>
        <w:rPr>
          <w:color w:val="444444"/>
          <w:spacing w:val="-17"/>
          <w:sz w:val="20"/>
        </w:rPr>
        <w:t xml:space="preserve"> </w:t>
      </w:r>
      <w:r>
        <w:rPr>
          <w:color w:val="444444"/>
          <w:sz w:val="20"/>
        </w:rPr>
        <w:t>career</w:t>
      </w:r>
      <w:r>
        <w:rPr>
          <w:color w:val="444444"/>
          <w:spacing w:val="-5"/>
          <w:sz w:val="20"/>
        </w:rPr>
        <w:t xml:space="preserve"> </w:t>
      </w:r>
      <w:r>
        <w:rPr>
          <w:color w:val="444444"/>
          <w:sz w:val="20"/>
        </w:rPr>
        <w:t>development</w:t>
      </w:r>
      <w:r>
        <w:rPr>
          <w:color w:val="444444"/>
          <w:spacing w:val="-3"/>
          <w:sz w:val="20"/>
        </w:rPr>
        <w:t xml:space="preserve"> </w:t>
      </w:r>
      <w:r>
        <w:rPr>
          <w:color w:val="444444"/>
          <w:sz w:val="20"/>
        </w:rPr>
        <w:t>goals.</w:t>
      </w:r>
    </w:p>
    <w:p w:rsidR="00BC5CC2" w:rsidRDefault="00034506" w14:paraId="6BD9F218" w14:textId="77777777">
      <w:pPr>
        <w:pStyle w:val="ListParagraph"/>
        <w:numPr>
          <w:ilvl w:val="1"/>
          <w:numId w:val="62"/>
        </w:numPr>
        <w:tabs>
          <w:tab w:val="left" w:pos="2320"/>
        </w:tabs>
        <w:spacing w:line="242" w:lineRule="auto"/>
        <w:ind w:right="1899"/>
        <w:rPr>
          <w:sz w:val="20"/>
        </w:rPr>
      </w:pPr>
      <w:r>
        <w:rPr>
          <w:color w:val="444444"/>
          <w:sz w:val="20"/>
        </w:rPr>
        <w:t>Justify</w:t>
      </w:r>
      <w:r>
        <w:rPr>
          <w:color w:val="444444"/>
          <w:spacing w:val="-16"/>
          <w:sz w:val="20"/>
        </w:rPr>
        <w:t xml:space="preserve"> </w:t>
      </w:r>
      <w:r>
        <w:rPr>
          <w:color w:val="444444"/>
          <w:spacing w:val="4"/>
          <w:sz w:val="20"/>
        </w:rPr>
        <w:t>the</w:t>
      </w:r>
      <w:r>
        <w:rPr>
          <w:color w:val="444444"/>
          <w:spacing w:val="-7"/>
          <w:sz w:val="20"/>
        </w:rPr>
        <w:t xml:space="preserve"> </w:t>
      </w:r>
      <w:r>
        <w:rPr>
          <w:color w:val="444444"/>
          <w:sz w:val="20"/>
        </w:rPr>
        <w:t>need</w:t>
      </w:r>
      <w:r>
        <w:rPr>
          <w:color w:val="444444"/>
          <w:spacing w:val="-6"/>
          <w:sz w:val="20"/>
        </w:rPr>
        <w:t xml:space="preserve"> </w:t>
      </w:r>
      <w:r>
        <w:rPr>
          <w:color w:val="444444"/>
          <w:sz w:val="20"/>
        </w:rPr>
        <w:t>for</w:t>
      </w:r>
      <w:r>
        <w:rPr>
          <w:color w:val="444444"/>
          <w:spacing w:val="-2"/>
          <w:sz w:val="20"/>
        </w:rPr>
        <w:t xml:space="preserve"> </w:t>
      </w:r>
      <w:r>
        <w:rPr>
          <w:color w:val="444444"/>
          <w:spacing w:val="4"/>
          <w:sz w:val="20"/>
        </w:rPr>
        <w:t>the</w:t>
      </w:r>
      <w:r>
        <w:rPr>
          <w:color w:val="444444"/>
          <w:spacing w:val="-8"/>
          <w:sz w:val="20"/>
        </w:rPr>
        <w:t xml:space="preserve"> </w:t>
      </w:r>
      <w:r>
        <w:rPr>
          <w:color w:val="444444"/>
          <w:spacing w:val="3"/>
          <w:sz w:val="20"/>
        </w:rPr>
        <w:t>award</w:t>
      </w:r>
      <w:r>
        <w:rPr>
          <w:color w:val="444444"/>
          <w:spacing w:val="-5"/>
          <w:sz w:val="20"/>
        </w:rPr>
        <w:t xml:space="preserve"> </w:t>
      </w:r>
      <w:r>
        <w:rPr>
          <w:color w:val="444444"/>
          <w:sz w:val="20"/>
        </w:rPr>
        <w:t>by</w:t>
      </w:r>
      <w:r>
        <w:rPr>
          <w:color w:val="444444"/>
          <w:spacing w:val="-15"/>
          <w:sz w:val="20"/>
        </w:rPr>
        <w:t xml:space="preserve"> </w:t>
      </w:r>
      <w:r>
        <w:rPr>
          <w:color w:val="444444"/>
          <w:sz w:val="20"/>
        </w:rPr>
        <w:t>describing</w:t>
      </w:r>
      <w:r>
        <w:rPr>
          <w:color w:val="444444"/>
          <w:spacing w:val="-6"/>
          <w:sz w:val="20"/>
        </w:rPr>
        <w:t xml:space="preserve"> </w:t>
      </w:r>
      <w:r>
        <w:rPr>
          <w:color w:val="444444"/>
          <w:spacing w:val="2"/>
          <w:sz w:val="20"/>
        </w:rPr>
        <w:t>how</w:t>
      </w:r>
      <w:r>
        <w:rPr>
          <w:color w:val="444444"/>
          <w:spacing w:val="-2"/>
          <w:sz w:val="20"/>
        </w:rPr>
        <w:t xml:space="preserve"> </w:t>
      </w:r>
      <w:r>
        <w:rPr>
          <w:color w:val="444444"/>
          <w:spacing w:val="4"/>
          <w:sz w:val="20"/>
        </w:rPr>
        <w:t>the</w:t>
      </w:r>
      <w:r>
        <w:rPr>
          <w:color w:val="444444"/>
          <w:spacing w:val="-8"/>
          <w:sz w:val="20"/>
        </w:rPr>
        <w:t xml:space="preserve"> </w:t>
      </w:r>
      <w:r>
        <w:rPr>
          <w:color w:val="444444"/>
          <w:sz w:val="20"/>
        </w:rPr>
        <w:t>career</w:t>
      </w:r>
      <w:r>
        <w:rPr>
          <w:color w:val="444444"/>
          <w:spacing w:val="-2"/>
          <w:sz w:val="20"/>
        </w:rPr>
        <w:t xml:space="preserve"> </w:t>
      </w:r>
      <w:r>
        <w:rPr>
          <w:color w:val="444444"/>
          <w:sz w:val="20"/>
        </w:rPr>
        <w:t>development</w:t>
      </w:r>
      <w:r>
        <w:rPr>
          <w:color w:val="444444"/>
          <w:spacing w:val="-1"/>
          <w:sz w:val="20"/>
        </w:rPr>
        <w:t xml:space="preserve"> </w:t>
      </w:r>
      <w:r>
        <w:rPr>
          <w:color w:val="444444"/>
          <w:spacing w:val="3"/>
          <w:sz w:val="20"/>
        </w:rPr>
        <w:t>award</w:t>
      </w:r>
      <w:r>
        <w:rPr>
          <w:color w:val="444444"/>
          <w:spacing w:val="-5"/>
          <w:sz w:val="20"/>
        </w:rPr>
        <w:t xml:space="preserve"> </w:t>
      </w:r>
      <w:r>
        <w:rPr>
          <w:color w:val="444444"/>
          <w:sz w:val="20"/>
        </w:rPr>
        <w:t>will enable</w:t>
      </w:r>
      <w:r>
        <w:rPr>
          <w:color w:val="444444"/>
          <w:spacing w:val="-10"/>
          <w:sz w:val="20"/>
        </w:rPr>
        <w:t xml:space="preserve"> </w:t>
      </w:r>
      <w:r>
        <w:rPr>
          <w:color w:val="444444"/>
          <w:sz w:val="20"/>
        </w:rPr>
        <w:t>you</w:t>
      </w:r>
      <w:r>
        <w:rPr>
          <w:color w:val="444444"/>
          <w:spacing w:val="-2"/>
          <w:sz w:val="20"/>
        </w:rPr>
        <w:t xml:space="preserve"> </w:t>
      </w:r>
      <w:r>
        <w:rPr>
          <w:color w:val="444444"/>
          <w:spacing w:val="3"/>
          <w:sz w:val="20"/>
        </w:rPr>
        <w:t>to</w:t>
      </w:r>
      <w:r>
        <w:rPr>
          <w:color w:val="444444"/>
          <w:spacing w:val="-6"/>
          <w:sz w:val="20"/>
        </w:rPr>
        <w:t xml:space="preserve"> </w:t>
      </w:r>
      <w:r>
        <w:rPr>
          <w:color w:val="444444"/>
          <w:sz w:val="20"/>
        </w:rPr>
        <w:t>develop</w:t>
      </w:r>
      <w:r>
        <w:rPr>
          <w:color w:val="444444"/>
          <w:spacing w:val="-7"/>
          <w:sz w:val="20"/>
        </w:rPr>
        <w:t xml:space="preserve"> </w:t>
      </w:r>
      <w:r>
        <w:rPr>
          <w:color w:val="444444"/>
          <w:sz w:val="20"/>
        </w:rPr>
        <w:t>and/or</w:t>
      </w:r>
      <w:r>
        <w:rPr>
          <w:color w:val="444444"/>
          <w:spacing w:val="-5"/>
          <w:sz w:val="20"/>
        </w:rPr>
        <w:t xml:space="preserve"> </w:t>
      </w:r>
      <w:r>
        <w:rPr>
          <w:color w:val="444444"/>
          <w:sz w:val="20"/>
        </w:rPr>
        <w:t>expand</w:t>
      </w:r>
      <w:r>
        <w:rPr>
          <w:color w:val="444444"/>
          <w:spacing w:val="-7"/>
          <w:sz w:val="20"/>
        </w:rPr>
        <w:t xml:space="preserve"> </w:t>
      </w:r>
      <w:r>
        <w:rPr>
          <w:color w:val="444444"/>
          <w:sz w:val="20"/>
        </w:rPr>
        <w:t>your</w:t>
      </w:r>
      <w:r>
        <w:rPr>
          <w:color w:val="444444"/>
          <w:spacing w:val="-4"/>
          <w:sz w:val="20"/>
        </w:rPr>
        <w:t xml:space="preserve"> </w:t>
      </w:r>
      <w:r>
        <w:rPr>
          <w:color w:val="444444"/>
          <w:sz w:val="20"/>
        </w:rPr>
        <w:t>research</w:t>
      </w:r>
      <w:r>
        <w:rPr>
          <w:color w:val="444444"/>
          <w:spacing w:val="-2"/>
          <w:sz w:val="20"/>
        </w:rPr>
        <w:t xml:space="preserve"> </w:t>
      </w:r>
      <w:r>
        <w:rPr>
          <w:color w:val="444444"/>
          <w:sz w:val="20"/>
        </w:rPr>
        <w:t>career.</w:t>
      </w:r>
    </w:p>
    <w:p w:rsidR="00BC5CC2" w:rsidRDefault="00034506" w14:paraId="232977FC" w14:textId="77777777">
      <w:pPr>
        <w:pStyle w:val="ListParagraph"/>
        <w:numPr>
          <w:ilvl w:val="1"/>
          <w:numId w:val="62"/>
        </w:numPr>
        <w:tabs>
          <w:tab w:val="left" w:pos="2320"/>
        </w:tabs>
        <w:spacing w:before="77" w:line="242" w:lineRule="auto"/>
        <w:ind w:right="1860"/>
        <w:rPr>
          <w:sz w:val="20"/>
        </w:rPr>
      </w:pPr>
      <w:r>
        <w:rPr>
          <w:color w:val="444444"/>
          <w:spacing w:val="3"/>
          <w:sz w:val="20"/>
        </w:rPr>
        <w:t>If</w:t>
      </w:r>
      <w:r>
        <w:rPr>
          <w:color w:val="444444"/>
          <w:spacing w:val="-13"/>
          <w:sz w:val="20"/>
        </w:rPr>
        <w:t xml:space="preserve"> </w:t>
      </w:r>
      <w:r>
        <w:rPr>
          <w:color w:val="444444"/>
          <w:sz w:val="20"/>
        </w:rPr>
        <w:t>applicable</w:t>
      </w:r>
      <w:r>
        <w:rPr>
          <w:color w:val="444444"/>
          <w:spacing w:val="-9"/>
          <w:sz w:val="20"/>
        </w:rPr>
        <w:t xml:space="preserve"> </w:t>
      </w:r>
      <w:r>
        <w:rPr>
          <w:color w:val="444444"/>
          <w:sz w:val="20"/>
        </w:rPr>
        <w:t>(e.g.,</w:t>
      </w:r>
      <w:r>
        <w:rPr>
          <w:color w:val="444444"/>
          <w:spacing w:val="-8"/>
          <w:sz w:val="20"/>
        </w:rPr>
        <w:t xml:space="preserve"> </w:t>
      </w:r>
      <w:r>
        <w:rPr>
          <w:color w:val="444444"/>
          <w:sz w:val="20"/>
        </w:rPr>
        <w:t>K24),</w:t>
      </w:r>
      <w:r>
        <w:rPr>
          <w:color w:val="444444"/>
          <w:spacing w:val="-8"/>
          <w:sz w:val="20"/>
        </w:rPr>
        <w:t xml:space="preserve"> </w:t>
      </w:r>
      <w:r>
        <w:rPr>
          <w:color w:val="444444"/>
          <w:sz w:val="20"/>
        </w:rPr>
        <w:t>describe</w:t>
      </w:r>
      <w:r>
        <w:rPr>
          <w:color w:val="444444"/>
          <w:spacing w:val="-9"/>
          <w:sz w:val="20"/>
        </w:rPr>
        <w:t xml:space="preserve"> </w:t>
      </w:r>
      <w:r>
        <w:rPr>
          <w:color w:val="444444"/>
          <w:spacing w:val="2"/>
          <w:sz w:val="20"/>
        </w:rPr>
        <w:t>how</w:t>
      </w:r>
      <w:r>
        <w:rPr>
          <w:color w:val="444444"/>
          <w:spacing w:val="-4"/>
          <w:sz w:val="20"/>
        </w:rPr>
        <w:t xml:space="preserve"> </w:t>
      </w:r>
      <w:r>
        <w:rPr>
          <w:color w:val="444444"/>
          <w:spacing w:val="2"/>
          <w:sz w:val="20"/>
        </w:rPr>
        <w:t>this</w:t>
      </w:r>
      <w:r>
        <w:rPr>
          <w:color w:val="444444"/>
          <w:spacing w:val="-4"/>
          <w:sz w:val="20"/>
        </w:rPr>
        <w:t xml:space="preserve"> </w:t>
      </w:r>
      <w:r>
        <w:rPr>
          <w:color w:val="444444"/>
          <w:spacing w:val="3"/>
          <w:sz w:val="20"/>
        </w:rPr>
        <w:t>award</w:t>
      </w:r>
      <w:r>
        <w:rPr>
          <w:color w:val="444444"/>
          <w:spacing w:val="-7"/>
          <w:sz w:val="20"/>
        </w:rPr>
        <w:t xml:space="preserve"> </w:t>
      </w:r>
      <w:r>
        <w:rPr>
          <w:color w:val="444444"/>
          <w:sz w:val="20"/>
        </w:rPr>
        <w:t>will</w:t>
      </w:r>
      <w:r>
        <w:rPr>
          <w:color w:val="444444"/>
          <w:spacing w:val="-13"/>
          <w:sz w:val="20"/>
        </w:rPr>
        <w:t xml:space="preserve"> </w:t>
      </w:r>
      <w:r>
        <w:rPr>
          <w:color w:val="444444"/>
          <w:sz w:val="20"/>
        </w:rPr>
        <w:t>help</w:t>
      </w:r>
      <w:r>
        <w:rPr>
          <w:color w:val="444444"/>
          <w:spacing w:val="-7"/>
          <w:sz w:val="20"/>
        </w:rPr>
        <w:t xml:space="preserve"> </w:t>
      </w:r>
      <w:r>
        <w:rPr>
          <w:color w:val="444444"/>
          <w:sz w:val="20"/>
        </w:rPr>
        <w:t>you</w:t>
      </w:r>
      <w:r>
        <w:rPr>
          <w:color w:val="444444"/>
          <w:spacing w:val="-1"/>
          <w:sz w:val="20"/>
        </w:rPr>
        <w:t xml:space="preserve"> </w:t>
      </w:r>
      <w:r>
        <w:rPr>
          <w:color w:val="444444"/>
          <w:spacing w:val="3"/>
          <w:sz w:val="20"/>
        </w:rPr>
        <w:t>to</w:t>
      </w:r>
      <w:r>
        <w:rPr>
          <w:color w:val="444444"/>
          <w:spacing w:val="-6"/>
          <w:sz w:val="20"/>
        </w:rPr>
        <w:t xml:space="preserve"> </w:t>
      </w:r>
      <w:r>
        <w:rPr>
          <w:color w:val="444444"/>
          <w:sz w:val="20"/>
        </w:rPr>
        <w:t>serve</w:t>
      </w:r>
      <w:r>
        <w:rPr>
          <w:color w:val="444444"/>
          <w:spacing w:val="-9"/>
          <w:sz w:val="20"/>
        </w:rPr>
        <w:t xml:space="preserve"> </w:t>
      </w:r>
      <w:r>
        <w:rPr>
          <w:color w:val="444444"/>
          <w:sz w:val="20"/>
        </w:rPr>
        <w:t>as</w:t>
      </w:r>
      <w:r>
        <w:rPr>
          <w:color w:val="444444"/>
          <w:spacing w:val="-4"/>
          <w:sz w:val="20"/>
        </w:rPr>
        <w:t xml:space="preserve"> </w:t>
      </w:r>
      <w:r>
        <w:rPr>
          <w:color w:val="444444"/>
          <w:sz w:val="20"/>
        </w:rPr>
        <w:t>a</w:t>
      </w:r>
      <w:r>
        <w:rPr>
          <w:color w:val="444444"/>
          <w:spacing w:val="-6"/>
          <w:sz w:val="20"/>
        </w:rPr>
        <w:t xml:space="preserve"> </w:t>
      </w:r>
      <w:r>
        <w:rPr>
          <w:color w:val="444444"/>
          <w:sz w:val="20"/>
        </w:rPr>
        <w:t>mentor</w:t>
      </w:r>
      <w:r>
        <w:rPr>
          <w:color w:val="444444"/>
          <w:spacing w:val="-4"/>
          <w:sz w:val="20"/>
        </w:rPr>
        <w:t xml:space="preserve"> </w:t>
      </w:r>
      <w:r>
        <w:rPr>
          <w:color w:val="444444"/>
          <w:spacing w:val="3"/>
          <w:sz w:val="20"/>
        </w:rPr>
        <w:t xml:space="preserve">to </w:t>
      </w:r>
      <w:r>
        <w:rPr>
          <w:color w:val="444444"/>
          <w:sz w:val="20"/>
        </w:rPr>
        <w:t>early career</w:t>
      </w:r>
      <w:r>
        <w:rPr>
          <w:color w:val="444444"/>
          <w:spacing w:val="-22"/>
          <w:sz w:val="20"/>
        </w:rPr>
        <w:t xml:space="preserve"> </w:t>
      </w:r>
      <w:r>
        <w:rPr>
          <w:color w:val="444444"/>
          <w:sz w:val="20"/>
        </w:rPr>
        <w:t>investigators.</w:t>
      </w:r>
    </w:p>
    <w:p w:rsidR="00BC5CC2" w:rsidRDefault="00034506" w14:paraId="08ECBC5E" w14:textId="77777777">
      <w:pPr>
        <w:pStyle w:val="Heading6"/>
        <w:spacing w:before="195"/>
        <w:ind w:left="1570"/>
      </w:pPr>
      <w:r>
        <w:rPr>
          <w:noProof/>
        </w:rPr>
        <w:drawing>
          <wp:anchor distT="0" distB="0" distL="0" distR="0" simplePos="0" relativeHeight="251682304" behindDoc="0" locked="0" layoutInCell="1" allowOverlap="1" wp14:editId="1D9E13F2" wp14:anchorId="4D4CFD4B">
            <wp:simplePos x="0" y="0"/>
            <wp:positionH relativeFrom="page">
              <wp:posOffset>1061085</wp:posOffset>
            </wp:positionH>
            <wp:positionV relativeFrom="paragraph">
              <wp:posOffset>220961</wp:posOffset>
            </wp:positionV>
            <wp:extent cx="182880" cy="186690"/>
            <wp:effectExtent l="0" t="0" r="0" b="0"/>
            <wp:wrapNone/>
            <wp:docPr id="8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3.png"/>
                    <pic:cNvPicPr/>
                  </pic:nvPicPr>
                  <pic:blipFill>
                    <a:blip r:embed="rId143" cstate="print"/>
                    <a:stretch>
                      <a:fillRect/>
                    </a:stretch>
                  </pic:blipFill>
                  <pic:spPr>
                    <a:xfrm>
                      <a:off x="0" y="0"/>
                      <a:ext cx="182880" cy="186690"/>
                    </a:xfrm>
                    <a:prstGeom prst="rect">
                      <a:avLst/>
                    </a:prstGeom>
                  </pic:spPr>
                </pic:pic>
              </a:graphicData>
            </a:graphic>
          </wp:anchor>
        </w:drawing>
      </w:r>
      <w:r>
        <w:rPr>
          <w:color w:val="47667E"/>
        </w:rPr>
        <w:t>Candidate’s Plan for Career Development/Training Activities During Award Period:</w:t>
      </w:r>
    </w:p>
    <w:p w:rsidR="00BC5CC2" w:rsidRDefault="00034506" w14:paraId="7D031000" w14:textId="77777777">
      <w:pPr>
        <w:pStyle w:val="ListParagraph"/>
        <w:numPr>
          <w:ilvl w:val="1"/>
          <w:numId w:val="62"/>
        </w:numPr>
        <w:tabs>
          <w:tab w:val="left" w:pos="2320"/>
        </w:tabs>
        <w:spacing w:before="112" w:line="242" w:lineRule="auto"/>
        <w:ind w:right="1550"/>
        <w:rPr>
          <w:sz w:val="20"/>
        </w:rPr>
      </w:pPr>
      <w:commentRangeStart w:id="198"/>
      <w:r>
        <w:rPr>
          <w:color w:val="444444"/>
          <w:sz w:val="20"/>
        </w:rPr>
        <w:t>Describe</w:t>
      </w:r>
      <w:r>
        <w:rPr>
          <w:color w:val="444444"/>
          <w:spacing w:val="-8"/>
          <w:sz w:val="20"/>
        </w:rPr>
        <w:t xml:space="preserve"> </w:t>
      </w:r>
      <w:r>
        <w:rPr>
          <w:color w:val="444444"/>
          <w:spacing w:val="4"/>
          <w:sz w:val="20"/>
        </w:rPr>
        <w:t>the</w:t>
      </w:r>
      <w:r>
        <w:rPr>
          <w:color w:val="444444"/>
          <w:spacing w:val="-7"/>
          <w:sz w:val="20"/>
        </w:rPr>
        <w:t xml:space="preserve"> </w:t>
      </w:r>
      <w:r>
        <w:rPr>
          <w:color w:val="444444"/>
          <w:sz w:val="20"/>
        </w:rPr>
        <w:t>new</w:t>
      </w:r>
      <w:r>
        <w:rPr>
          <w:color w:val="444444"/>
          <w:spacing w:val="-2"/>
          <w:sz w:val="20"/>
        </w:rPr>
        <w:t xml:space="preserve"> </w:t>
      </w:r>
      <w:r>
        <w:rPr>
          <w:color w:val="444444"/>
          <w:sz w:val="20"/>
        </w:rPr>
        <w:t>or</w:t>
      </w:r>
      <w:r>
        <w:rPr>
          <w:color w:val="444444"/>
          <w:spacing w:val="-1"/>
          <w:sz w:val="20"/>
        </w:rPr>
        <w:t xml:space="preserve"> </w:t>
      </w:r>
      <w:r>
        <w:rPr>
          <w:color w:val="444444"/>
          <w:spacing w:val="2"/>
          <w:sz w:val="20"/>
        </w:rPr>
        <w:t>enhanced</w:t>
      </w:r>
      <w:r>
        <w:rPr>
          <w:color w:val="444444"/>
          <w:spacing w:val="-5"/>
          <w:sz w:val="20"/>
        </w:rPr>
        <w:t xml:space="preserve"> </w:t>
      </w:r>
      <w:r>
        <w:rPr>
          <w:color w:val="444444"/>
          <w:sz w:val="20"/>
        </w:rPr>
        <w:t>research skills</w:t>
      </w:r>
      <w:r>
        <w:rPr>
          <w:color w:val="444444"/>
          <w:spacing w:val="-2"/>
          <w:sz w:val="20"/>
        </w:rPr>
        <w:t xml:space="preserve"> </w:t>
      </w:r>
      <w:r>
        <w:rPr>
          <w:color w:val="444444"/>
          <w:spacing w:val="3"/>
          <w:sz w:val="20"/>
        </w:rPr>
        <w:t>and</w:t>
      </w:r>
      <w:r>
        <w:rPr>
          <w:color w:val="444444"/>
          <w:spacing w:val="-5"/>
          <w:sz w:val="20"/>
        </w:rPr>
        <w:t xml:space="preserve"> </w:t>
      </w:r>
      <w:r>
        <w:rPr>
          <w:color w:val="444444"/>
          <w:sz w:val="20"/>
        </w:rPr>
        <w:t>knowledge</w:t>
      </w:r>
      <w:r>
        <w:rPr>
          <w:color w:val="444444"/>
          <w:spacing w:val="-7"/>
          <w:sz w:val="20"/>
        </w:rPr>
        <w:t xml:space="preserve"> </w:t>
      </w:r>
      <w:r>
        <w:rPr>
          <w:color w:val="444444"/>
          <w:sz w:val="20"/>
        </w:rPr>
        <w:t>you will</w:t>
      </w:r>
      <w:r>
        <w:rPr>
          <w:color w:val="444444"/>
          <w:spacing w:val="-11"/>
          <w:sz w:val="20"/>
        </w:rPr>
        <w:t xml:space="preserve"> </w:t>
      </w:r>
      <w:r>
        <w:rPr>
          <w:color w:val="444444"/>
          <w:sz w:val="20"/>
        </w:rPr>
        <w:t>acquire</w:t>
      </w:r>
      <w:r>
        <w:rPr>
          <w:color w:val="444444"/>
          <w:spacing w:val="-7"/>
          <w:sz w:val="20"/>
        </w:rPr>
        <w:t xml:space="preserve"> </w:t>
      </w:r>
      <w:r>
        <w:rPr>
          <w:color w:val="444444"/>
          <w:sz w:val="20"/>
        </w:rPr>
        <w:t>as</w:t>
      </w:r>
      <w:r>
        <w:rPr>
          <w:color w:val="444444"/>
          <w:spacing w:val="-2"/>
          <w:sz w:val="20"/>
        </w:rPr>
        <w:t xml:space="preserve"> </w:t>
      </w:r>
      <w:r>
        <w:rPr>
          <w:color w:val="444444"/>
          <w:sz w:val="20"/>
        </w:rPr>
        <w:t>a</w:t>
      </w:r>
      <w:r>
        <w:rPr>
          <w:color w:val="444444"/>
          <w:spacing w:val="-4"/>
          <w:sz w:val="20"/>
        </w:rPr>
        <w:t xml:space="preserve"> </w:t>
      </w:r>
      <w:r>
        <w:rPr>
          <w:color w:val="444444"/>
          <w:spacing w:val="2"/>
          <w:sz w:val="20"/>
        </w:rPr>
        <w:t xml:space="preserve">result </w:t>
      </w:r>
      <w:r>
        <w:rPr>
          <w:color w:val="444444"/>
          <w:sz w:val="20"/>
        </w:rPr>
        <w:t xml:space="preserve">of </w:t>
      </w:r>
      <w:r>
        <w:rPr>
          <w:color w:val="444444"/>
          <w:spacing w:val="4"/>
          <w:sz w:val="20"/>
        </w:rPr>
        <w:t xml:space="preserve">the </w:t>
      </w:r>
      <w:r>
        <w:rPr>
          <w:color w:val="444444"/>
          <w:spacing w:val="2"/>
          <w:sz w:val="20"/>
        </w:rPr>
        <w:t xml:space="preserve">proposed </w:t>
      </w:r>
      <w:r>
        <w:rPr>
          <w:color w:val="444444"/>
          <w:spacing w:val="3"/>
          <w:sz w:val="20"/>
        </w:rPr>
        <w:t xml:space="preserve">award, </w:t>
      </w:r>
      <w:r>
        <w:rPr>
          <w:color w:val="444444"/>
          <w:sz w:val="20"/>
        </w:rPr>
        <w:t xml:space="preserve">including, expertise in </w:t>
      </w:r>
      <w:r>
        <w:rPr>
          <w:color w:val="444444"/>
          <w:spacing w:val="2"/>
          <w:sz w:val="20"/>
        </w:rPr>
        <w:t xml:space="preserve">rigorous </w:t>
      </w:r>
      <w:r>
        <w:rPr>
          <w:color w:val="444444"/>
          <w:sz w:val="20"/>
        </w:rPr>
        <w:t>research design, experimental methods,</w:t>
      </w:r>
      <w:r>
        <w:rPr>
          <w:color w:val="444444"/>
          <w:spacing w:val="-6"/>
          <w:sz w:val="20"/>
        </w:rPr>
        <w:t xml:space="preserve"> </w:t>
      </w:r>
      <w:r>
        <w:rPr>
          <w:color w:val="444444"/>
          <w:spacing w:val="2"/>
          <w:sz w:val="20"/>
        </w:rPr>
        <w:t>quantitative</w:t>
      </w:r>
      <w:r>
        <w:rPr>
          <w:color w:val="444444"/>
          <w:spacing w:val="-7"/>
          <w:sz w:val="20"/>
        </w:rPr>
        <w:t xml:space="preserve"> </w:t>
      </w:r>
      <w:r>
        <w:rPr>
          <w:color w:val="444444"/>
          <w:spacing w:val="2"/>
          <w:sz w:val="20"/>
        </w:rPr>
        <w:t>approaches,</w:t>
      </w:r>
      <w:r>
        <w:rPr>
          <w:color w:val="444444"/>
          <w:spacing w:val="-5"/>
          <w:sz w:val="20"/>
        </w:rPr>
        <w:t xml:space="preserve"> </w:t>
      </w:r>
      <w:r>
        <w:rPr>
          <w:color w:val="444444"/>
          <w:spacing w:val="3"/>
          <w:sz w:val="20"/>
        </w:rPr>
        <w:t>and</w:t>
      </w:r>
      <w:r>
        <w:rPr>
          <w:color w:val="444444"/>
          <w:spacing w:val="-5"/>
          <w:sz w:val="20"/>
        </w:rPr>
        <w:t xml:space="preserve"> </w:t>
      </w:r>
      <w:r>
        <w:rPr>
          <w:color w:val="444444"/>
          <w:spacing w:val="3"/>
          <w:sz w:val="20"/>
        </w:rPr>
        <w:t>data</w:t>
      </w:r>
      <w:r>
        <w:rPr>
          <w:color w:val="444444"/>
          <w:spacing w:val="-4"/>
          <w:sz w:val="20"/>
        </w:rPr>
        <w:t xml:space="preserve"> </w:t>
      </w:r>
      <w:r>
        <w:rPr>
          <w:color w:val="444444"/>
          <w:sz w:val="20"/>
        </w:rPr>
        <w:t>analysis</w:t>
      </w:r>
      <w:r>
        <w:rPr>
          <w:color w:val="444444"/>
          <w:spacing w:val="-2"/>
          <w:sz w:val="20"/>
        </w:rPr>
        <w:t xml:space="preserve"> </w:t>
      </w:r>
      <w:r>
        <w:rPr>
          <w:color w:val="444444"/>
          <w:spacing w:val="3"/>
          <w:sz w:val="20"/>
        </w:rPr>
        <w:t>and</w:t>
      </w:r>
      <w:r>
        <w:rPr>
          <w:color w:val="444444"/>
          <w:spacing w:val="-5"/>
          <w:sz w:val="20"/>
        </w:rPr>
        <w:t xml:space="preserve"> </w:t>
      </w:r>
      <w:r>
        <w:rPr>
          <w:color w:val="444444"/>
          <w:spacing w:val="2"/>
          <w:sz w:val="20"/>
        </w:rPr>
        <w:t>interpretation,</w:t>
      </w:r>
      <w:r>
        <w:rPr>
          <w:color w:val="444444"/>
          <w:spacing w:val="-6"/>
          <w:sz w:val="20"/>
        </w:rPr>
        <w:t xml:space="preserve"> </w:t>
      </w:r>
      <w:r>
        <w:rPr>
          <w:color w:val="444444"/>
          <w:sz w:val="20"/>
        </w:rPr>
        <w:t>as</w:t>
      </w:r>
      <w:r>
        <w:rPr>
          <w:color w:val="444444"/>
          <w:spacing w:val="-2"/>
          <w:sz w:val="20"/>
        </w:rPr>
        <w:t xml:space="preserve"> </w:t>
      </w:r>
      <w:r>
        <w:rPr>
          <w:color w:val="444444"/>
          <w:sz w:val="20"/>
        </w:rPr>
        <w:t>applicable.</w:t>
      </w:r>
      <w:commentRangeEnd w:id="198"/>
      <w:r w:rsidR="00967DBD">
        <w:rPr>
          <w:rStyle w:val="CommentReference"/>
        </w:rPr>
        <w:commentReference w:id="198"/>
      </w:r>
    </w:p>
    <w:p w:rsidR="00BC5CC2" w:rsidRDefault="00034506" w14:paraId="7989D67E" w14:textId="77777777">
      <w:pPr>
        <w:pStyle w:val="ListParagraph"/>
        <w:numPr>
          <w:ilvl w:val="1"/>
          <w:numId w:val="62"/>
        </w:numPr>
        <w:tabs>
          <w:tab w:val="left" w:pos="2320"/>
        </w:tabs>
        <w:spacing w:line="242" w:lineRule="auto"/>
        <w:ind w:right="1610"/>
        <w:rPr>
          <w:sz w:val="20"/>
        </w:rPr>
      </w:pPr>
      <w:r>
        <w:rPr>
          <w:color w:val="444444"/>
          <w:spacing w:val="3"/>
          <w:sz w:val="20"/>
        </w:rPr>
        <w:t xml:space="preserve">For </w:t>
      </w:r>
      <w:r>
        <w:rPr>
          <w:color w:val="444444"/>
          <w:sz w:val="20"/>
        </w:rPr>
        <w:t xml:space="preserve">non-mentored career development </w:t>
      </w:r>
      <w:r>
        <w:rPr>
          <w:color w:val="444444"/>
          <w:spacing w:val="3"/>
          <w:sz w:val="20"/>
        </w:rPr>
        <w:t xml:space="preserve">awards, </w:t>
      </w:r>
      <w:r>
        <w:rPr>
          <w:color w:val="444444"/>
          <w:sz w:val="20"/>
        </w:rPr>
        <w:t xml:space="preserve">describe </w:t>
      </w:r>
      <w:r>
        <w:rPr>
          <w:color w:val="444444"/>
          <w:spacing w:val="3"/>
          <w:sz w:val="20"/>
        </w:rPr>
        <w:t xml:space="preserve">any </w:t>
      </w:r>
      <w:r>
        <w:rPr>
          <w:color w:val="444444"/>
          <w:sz w:val="20"/>
        </w:rPr>
        <w:t xml:space="preserve">planned release from teaching, administrative, and/or clinical duties </w:t>
      </w:r>
      <w:r>
        <w:rPr>
          <w:color w:val="444444"/>
          <w:spacing w:val="4"/>
          <w:sz w:val="20"/>
        </w:rPr>
        <w:t xml:space="preserve">that </w:t>
      </w:r>
      <w:r>
        <w:rPr>
          <w:color w:val="444444"/>
          <w:sz w:val="20"/>
        </w:rPr>
        <w:t>will help you focus on your research activities,</w:t>
      </w:r>
      <w:r>
        <w:rPr>
          <w:color w:val="444444"/>
          <w:spacing w:val="-8"/>
          <w:sz w:val="20"/>
        </w:rPr>
        <w:t xml:space="preserve"> </w:t>
      </w:r>
      <w:r>
        <w:rPr>
          <w:color w:val="444444"/>
          <w:spacing w:val="3"/>
          <w:sz w:val="20"/>
        </w:rPr>
        <w:t>and</w:t>
      </w:r>
      <w:r>
        <w:rPr>
          <w:color w:val="444444"/>
          <w:spacing w:val="-8"/>
          <w:sz w:val="20"/>
        </w:rPr>
        <w:t xml:space="preserve"> </w:t>
      </w:r>
      <w:r>
        <w:rPr>
          <w:color w:val="444444"/>
          <w:sz w:val="20"/>
        </w:rPr>
        <w:t>if</w:t>
      </w:r>
      <w:r>
        <w:rPr>
          <w:color w:val="444444"/>
          <w:spacing w:val="-13"/>
          <w:sz w:val="20"/>
        </w:rPr>
        <w:t xml:space="preserve"> </w:t>
      </w:r>
      <w:r>
        <w:rPr>
          <w:color w:val="444444"/>
          <w:sz w:val="20"/>
        </w:rPr>
        <w:t>applicable,</w:t>
      </w:r>
      <w:r>
        <w:rPr>
          <w:color w:val="444444"/>
          <w:spacing w:val="-8"/>
          <w:sz w:val="20"/>
        </w:rPr>
        <w:t xml:space="preserve"> </w:t>
      </w:r>
      <w:r>
        <w:rPr>
          <w:color w:val="444444"/>
          <w:sz w:val="20"/>
        </w:rPr>
        <w:t>your</w:t>
      </w:r>
      <w:r>
        <w:rPr>
          <w:color w:val="444444"/>
          <w:spacing w:val="-5"/>
          <w:sz w:val="20"/>
        </w:rPr>
        <w:t xml:space="preserve"> </w:t>
      </w:r>
      <w:r>
        <w:rPr>
          <w:color w:val="444444"/>
          <w:sz w:val="20"/>
        </w:rPr>
        <w:t>mentoring</w:t>
      </w:r>
      <w:r>
        <w:rPr>
          <w:color w:val="444444"/>
          <w:spacing w:val="-8"/>
          <w:sz w:val="20"/>
        </w:rPr>
        <w:t xml:space="preserve"> </w:t>
      </w:r>
      <w:r>
        <w:rPr>
          <w:color w:val="444444"/>
          <w:sz w:val="20"/>
        </w:rPr>
        <w:t>activities.</w:t>
      </w:r>
    </w:p>
    <w:p w:rsidR="00BC5CC2" w:rsidRDefault="00034506" w14:paraId="37F6A1C6" w14:textId="77777777">
      <w:pPr>
        <w:pStyle w:val="ListParagraph"/>
        <w:numPr>
          <w:ilvl w:val="1"/>
          <w:numId w:val="62"/>
        </w:numPr>
        <w:tabs>
          <w:tab w:val="left" w:pos="2320"/>
        </w:tabs>
        <w:spacing w:line="242" w:lineRule="auto"/>
        <w:ind w:right="1813"/>
        <w:jc w:val="both"/>
        <w:rPr>
          <w:sz w:val="20"/>
        </w:rPr>
      </w:pPr>
      <w:r>
        <w:rPr>
          <w:color w:val="444444"/>
          <w:spacing w:val="3"/>
          <w:sz w:val="20"/>
        </w:rPr>
        <w:t>For</w:t>
      </w:r>
      <w:r>
        <w:rPr>
          <w:color w:val="444444"/>
          <w:spacing w:val="-3"/>
          <w:sz w:val="20"/>
        </w:rPr>
        <w:t xml:space="preserve"> </w:t>
      </w:r>
      <w:r>
        <w:rPr>
          <w:color w:val="444444"/>
          <w:sz w:val="20"/>
        </w:rPr>
        <w:t>mentored</w:t>
      </w:r>
      <w:r>
        <w:rPr>
          <w:color w:val="444444"/>
          <w:spacing w:val="-6"/>
          <w:sz w:val="20"/>
        </w:rPr>
        <w:t xml:space="preserve"> </w:t>
      </w:r>
      <w:r>
        <w:rPr>
          <w:color w:val="444444"/>
          <w:sz w:val="20"/>
        </w:rPr>
        <w:t>career</w:t>
      </w:r>
      <w:r>
        <w:rPr>
          <w:color w:val="444444"/>
          <w:spacing w:val="-2"/>
          <w:sz w:val="20"/>
        </w:rPr>
        <w:t xml:space="preserve"> </w:t>
      </w:r>
      <w:r>
        <w:rPr>
          <w:color w:val="444444"/>
          <w:sz w:val="20"/>
        </w:rPr>
        <w:t xml:space="preserve">development </w:t>
      </w:r>
      <w:r>
        <w:rPr>
          <w:color w:val="444444"/>
          <w:spacing w:val="3"/>
          <w:sz w:val="20"/>
        </w:rPr>
        <w:t>awards,</w:t>
      </w:r>
      <w:r>
        <w:rPr>
          <w:color w:val="444444"/>
          <w:spacing w:val="-6"/>
          <w:sz w:val="20"/>
        </w:rPr>
        <w:t xml:space="preserve"> </w:t>
      </w:r>
      <w:r>
        <w:rPr>
          <w:color w:val="444444"/>
          <w:sz w:val="20"/>
        </w:rPr>
        <w:t>describe</w:t>
      </w:r>
      <w:r>
        <w:rPr>
          <w:color w:val="444444"/>
          <w:spacing w:val="-8"/>
          <w:sz w:val="20"/>
        </w:rPr>
        <w:t xml:space="preserve"> </w:t>
      </w:r>
      <w:r>
        <w:rPr>
          <w:color w:val="444444"/>
          <w:spacing w:val="3"/>
          <w:sz w:val="20"/>
        </w:rPr>
        <w:t>any</w:t>
      </w:r>
      <w:r>
        <w:rPr>
          <w:color w:val="444444"/>
          <w:spacing w:val="-15"/>
          <w:sz w:val="20"/>
        </w:rPr>
        <w:t xml:space="preserve"> </w:t>
      </w:r>
      <w:r>
        <w:rPr>
          <w:color w:val="444444"/>
          <w:spacing w:val="3"/>
          <w:sz w:val="20"/>
        </w:rPr>
        <w:t>structured</w:t>
      </w:r>
      <w:r>
        <w:rPr>
          <w:color w:val="444444"/>
          <w:spacing w:val="-5"/>
          <w:sz w:val="20"/>
        </w:rPr>
        <w:t xml:space="preserve"> </w:t>
      </w:r>
      <w:r>
        <w:rPr>
          <w:color w:val="444444"/>
          <w:sz w:val="20"/>
        </w:rPr>
        <w:t>activities</w:t>
      </w:r>
      <w:r>
        <w:rPr>
          <w:color w:val="444444"/>
          <w:spacing w:val="-3"/>
          <w:sz w:val="20"/>
        </w:rPr>
        <w:t xml:space="preserve"> </w:t>
      </w:r>
      <w:r>
        <w:rPr>
          <w:color w:val="444444"/>
          <w:spacing w:val="4"/>
          <w:sz w:val="20"/>
        </w:rPr>
        <w:t>that</w:t>
      </w:r>
      <w:r>
        <w:rPr>
          <w:color w:val="444444"/>
          <w:sz w:val="20"/>
        </w:rPr>
        <w:t xml:space="preserve"> </w:t>
      </w:r>
      <w:r>
        <w:rPr>
          <w:color w:val="444444"/>
          <w:spacing w:val="2"/>
          <w:sz w:val="20"/>
        </w:rPr>
        <w:t xml:space="preserve">are part </w:t>
      </w:r>
      <w:r>
        <w:rPr>
          <w:color w:val="444444"/>
          <w:sz w:val="20"/>
        </w:rPr>
        <w:t xml:space="preserve">of </w:t>
      </w:r>
      <w:r>
        <w:rPr>
          <w:color w:val="444444"/>
          <w:spacing w:val="4"/>
          <w:sz w:val="20"/>
        </w:rPr>
        <w:t xml:space="preserve">the </w:t>
      </w:r>
      <w:r>
        <w:rPr>
          <w:color w:val="444444"/>
          <w:sz w:val="20"/>
        </w:rPr>
        <w:t xml:space="preserve">developmental plan, such as </w:t>
      </w:r>
      <w:r>
        <w:rPr>
          <w:color w:val="444444"/>
          <w:spacing w:val="2"/>
          <w:sz w:val="20"/>
        </w:rPr>
        <w:t xml:space="preserve">coursework </w:t>
      </w:r>
      <w:r>
        <w:rPr>
          <w:color w:val="444444"/>
          <w:sz w:val="20"/>
        </w:rPr>
        <w:t xml:space="preserve">or </w:t>
      </w:r>
      <w:r>
        <w:rPr>
          <w:color w:val="444444"/>
          <w:spacing w:val="3"/>
          <w:sz w:val="20"/>
        </w:rPr>
        <w:t xml:space="preserve">workshops </w:t>
      </w:r>
      <w:r>
        <w:rPr>
          <w:color w:val="444444"/>
          <w:spacing w:val="4"/>
          <w:sz w:val="20"/>
        </w:rPr>
        <w:t xml:space="preserve">that </w:t>
      </w:r>
      <w:r>
        <w:rPr>
          <w:color w:val="444444"/>
          <w:sz w:val="20"/>
        </w:rPr>
        <w:t>will help you learn new techniques or develop needed professional</w:t>
      </w:r>
      <w:r>
        <w:rPr>
          <w:color w:val="444444"/>
          <w:spacing w:val="-40"/>
          <w:sz w:val="20"/>
        </w:rPr>
        <w:t xml:space="preserve"> </w:t>
      </w:r>
      <w:r>
        <w:rPr>
          <w:color w:val="444444"/>
          <w:sz w:val="20"/>
        </w:rPr>
        <w:t>skills.</w:t>
      </w:r>
    </w:p>
    <w:p w:rsidR="00BC5CC2" w:rsidRDefault="00034506" w14:paraId="0BA90877" w14:textId="77777777">
      <w:pPr>
        <w:pStyle w:val="ListParagraph"/>
        <w:numPr>
          <w:ilvl w:val="1"/>
          <w:numId w:val="62"/>
        </w:numPr>
        <w:tabs>
          <w:tab w:val="left" w:pos="2320"/>
        </w:tabs>
        <w:spacing w:line="242" w:lineRule="auto"/>
        <w:ind w:right="2295"/>
        <w:rPr>
          <w:sz w:val="20"/>
        </w:rPr>
      </w:pPr>
      <w:r>
        <w:rPr>
          <w:color w:val="444444"/>
          <w:sz w:val="20"/>
        </w:rPr>
        <w:t>Briefly</w:t>
      </w:r>
      <w:r>
        <w:rPr>
          <w:color w:val="444444"/>
          <w:spacing w:val="-17"/>
          <w:sz w:val="20"/>
        </w:rPr>
        <w:t xml:space="preserve"> </w:t>
      </w:r>
      <w:r>
        <w:rPr>
          <w:color w:val="444444"/>
          <w:sz w:val="20"/>
        </w:rPr>
        <w:t>discuss</w:t>
      </w:r>
      <w:r>
        <w:rPr>
          <w:color w:val="444444"/>
          <w:spacing w:val="-4"/>
          <w:sz w:val="20"/>
        </w:rPr>
        <w:t xml:space="preserve"> </w:t>
      </w:r>
      <w:r>
        <w:rPr>
          <w:color w:val="444444"/>
          <w:sz w:val="20"/>
        </w:rPr>
        <w:t>each</w:t>
      </w:r>
      <w:r>
        <w:rPr>
          <w:color w:val="444444"/>
          <w:spacing w:val="-2"/>
          <w:sz w:val="20"/>
        </w:rPr>
        <w:t xml:space="preserve"> </w:t>
      </w:r>
      <w:r>
        <w:rPr>
          <w:color w:val="444444"/>
          <w:sz w:val="20"/>
        </w:rPr>
        <w:t>of</w:t>
      </w:r>
      <w:r>
        <w:rPr>
          <w:color w:val="444444"/>
          <w:spacing w:val="-13"/>
          <w:sz w:val="20"/>
        </w:rPr>
        <w:t xml:space="preserve"> </w:t>
      </w:r>
      <w:r>
        <w:rPr>
          <w:color w:val="444444"/>
          <w:spacing w:val="4"/>
          <w:sz w:val="20"/>
        </w:rPr>
        <w:t>the</w:t>
      </w:r>
      <w:r>
        <w:rPr>
          <w:color w:val="444444"/>
          <w:spacing w:val="-9"/>
          <w:sz w:val="20"/>
        </w:rPr>
        <w:t xml:space="preserve"> </w:t>
      </w:r>
      <w:r>
        <w:rPr>
          <w:color w:val="444444"/>
          <w:sz w:val="20"/>
        </w:rPr>
        <w:t>activities,</w:t>
      </w:r>
      <w:r>
        <w:rPr>
          <w:color w:val="444444"/>
          <w:spacing w:val="-7"/>
          <w:sz w:val="20"/>
        </w:rPr>
        <w:t xml:space="preserve"> </w:t>
      </w:r>
      <w:r>
        <w:rPr>
          <w:color w:val="444444"/>
          <w:spacing w:val="3"/>
          <w:sz w:val="20"/>
        </w:rPr>
        <w:t>other</w:t>
      </w:r>
      <w:r>
        <w:rPr>
          <w:color w:val="444444"/>
          <w:spacing w:val="-5"/>
          <w:sz w:val="20"/>
        </w:rPr>
        <w:t xml:space="preserve"> </w:t>
      </w:r>
      <w:r>
        <w:rPr>
          <w:color w:val="444444"/>
          <w:spacing w:val="4"/>
          <w:sz w:val="20"/>
        </w:rPr>
        <w:t>than</w:t>
      </w:r>
      <w:r>
        <w:rPr>
          <w:color w:val="444444"/>
          <w:spacing w:val="-2"/>
          <w:sz w:val="20"/>
        </w:rPr>
        <w:t xml:space="preserve"> </w:t>
      </w:r>
      <w:r>
        <w:rPr>
          <w:color w:val="444444"/>
          <w:spacing w:val="2"/>
          <w:sz w:val="20"/>
        </w:rPr>
        <w:t>research,</w:t>
      </w:r>
      <w:r>
        <w:rPr>
          <w:color w:val="444444"/>
          <w:spacing w:val="-7"/>
          <w:sz w:val="20"/>
        </w:rPr>
        <w:t xml:space="preserve"> </w:t>
      </w:r>
      <w:r>
        <w:rPr>
          <w:color w:val="444444"/>
          <w:sz w:val="20"/>
        </w:rPr>
        <w:t>in</w:t>
      </w:r>
      <w:r>
        <w:rPr>
          <w:color w:val="444444"/>
          <w:spacing w:val="-2"/>
          <w:sz w:val="20"/>
        </w:rPr>
        <w:t xml:space="preserve"> </w:t>
      </w:r>
      <w:r>
        <w:rPr>
          <w:color w:val="444444"/>
          <w:sz w:val="20"/>
        </w:rPr>
        <w:t>which</w:t>
      </w:r>
      <w:r>
        <w:rPr>
          <w:color w:val="444444"/>
          <w:spacing w:val="-3"/>
          <w:sz w:val="20"/>
        </w:rPr>
        <w:t xml:space="preserve"> </w:t>
      </w:r>
      <w:r>
        <w:rPr>
          <w:color w:val="444444"/>
          <w:sz w:val="20"/>
        </w:rPr>
        <w:t>you</w:t>
      </w:r>
      <w:r>
        <w:rPr>
          <w:color w:val="444444"/>
          <w:spacing w:val="-2"/>
          <w:sz w:val="20"/>
        </w:rPr>
        <w:t xml:space="preserve"> </w:t>
      </w:r>
      <w:r>
        <w:rPr>
          <w:color w:val="444444"/>
          <w:sz w:val="20"/>
        </w:rPr>
        <w:t>expect</w:t>
      </w:r>
      <w:r>
        <w:rPr>
          <w:color w:val="444444"/>
          <w:spacing w:val="-2"/>
          <w:sz w:val="20"/>
        </w:rPr>
        <w:t xml:space="preserve"> </w:t>
      </w:r>
      <w:r>
        <w:rPr>
          <w:color w:val="444444"/>
          <w:spacing w:val="3"/>
          <w:sz w:val="20"/>
        </w:rPr>
        <w:t xml:space="preserve">to </w:t>
      </w:r>
      <w:r>
        <w:rPr>
          <w:color w:val="444444"/>
          <w:sz w:val="20"/>
        </w:rPr>
        <w:t>participate.</w:t>
      </w:r>
    </w:p>
    <w:p w:rsidR="00BC5CC2" w:rsidRDefault="00034506" w14:paraId="6EB68768" w14:textId="77777777">
      <w:pPr>
        <w:pStyle w:val="ListParagraph"/>
        <w:numPr>
          <w:ilvl w:val="1"/>
          <w:numId w:val="62"/>
        </w:numPr>
        <w:tabs>
          <w:tab w:val="left" w:pos="2320"/>
        </w:tabs>
        <w:spacing w:before="77" w:line="242" w:lineRule="auto"/>
        <w:ind w:right="1560"/>
        <w:rPr>
          <w:sz w:val="20"/>
        </w:rPr>
      </w:pPr>
      <w:r>
        <w:rPr>
          <w:color w:val="444444"/>
          <w:spacing w:val="3"/>
          <w:sz w:val="20"/>
        </w:rPr>
        <w:t xml:space="preserve">For </w:t>
      </w:r>
      <w:r>
        <w:rPr>
          <w:color w:val="444444"/>
          <w:sz w:val="20"/>
        </w:rPr>
        <w:t xml:space="preserve">each activity, </w:t>
      </w:r>
      <w:r>
        <w:rPr>
          <w:color w:val="444444"/>
          <w:spacing w:val="3"/>
          <w:sz w:val="20"/>
        </w:rPr>
        <w:t xml:space="preserve">other </w:t>
      </w:r>
      <w:r>
        <w:rPr>
          <w:color w:val="444444"/>
          <w:spacing w:val="4"/>
          <w:sz w:val="20"/>
        </w:rPr>
        <w:t xml:space="preserve">than </w:t>
      </w:r>
      <w:r>
        <w:rPr>
          <w:color w:val="444444"/>
          <w:spacing w:val="2"/>
          <w:sz w:val="20"/>
        </w:rPr>
        <w:t xml:space="preserve">research, </w:t>
      </w:r>
      <w:r>
        <w:rPr>
          <w:color w:val="444444"/>
          <w:sz w:val="20"/>
        </w:rPr>
        <w:t xml:space="preserve">explain </w:t>
      </w:r>
      <w:r>
        <w:rPr>
          <w:color w:val="444444"/>
          <w:spacing w:val="2"/>
          <w:sz w:val="20"/>
        </w:rPr>
        <w:t xml:space="preserve">how </w:t>
      </w:r>
      <w:r>
        <w:rPr>
          <w:color w:val="444444"/>
          <w:sz w:val="20"/>
        </w:rPr>
        <w:t xml:space="preserve">it relates </w:t>
      </w:r>
      <w:r>
        <w:rPr>
          <w:color w:val="444444"/>
          <w:spacing w:val="3"/>
          <w:sz w:val="20"/>
        </w:rPr>
        <w:t xml:space="preserve">to </w:t>
      </w:r>
      <w:r>
        <w:rPr>
          <w:color w:val="444444"/>
          <w:spacing w:val="4"/>
          <w:sz w:val="20"/>
        </w:rPr>
        <w:t xml:space="preserve">the </w:t>
      </w:r>
      <w:r>
        <w:rPr>
          <w:color w:val="444444"/>
          <w:spacing w:val="2"/>
          <w:sz w:val="20"/>
        </w:rPr>
        <w:t xml:space="preserve">proposed </w:t>
      </w:r>
      <w:r>
        <w:rPr>
          <w:color w:val="444444"/>
          <w:sz w:val="20"/>
        </w:rPr>
        <w:t xml:space="preserve">research </w:t>
      </w:r>
      <w:r>
        <w:rPr>
          <w:color w:val="444444"/>
          <w:spacing w:val="3"/>
          <w:sz w:val="20"/>
        </w:rPr>
        <w:t>and</w:t>
      </w:r>
      <w:r>
        <w:rPr>
          <w:color w:val="444444"/>
          <w:spacing w:val="-7"/>
          <w:sz w:val="20"/>
        </w:rPr>
        <w:t xml:space="preserve"> </w:t>
      </w:r>
      <w:r>
        <w:rPr>
          <w:color w:val="444444"/>
          <w:spacing w:val="3"/>
          <w:sz w:val="20"/>
        </w:rPr>
        <w:t>to</w:t>
      </w:r>
      <w:r>
        <w:rPr>
          <w:color w:val="444444"/>
          <w:spacing w:val="-6"/>
          <w:sz w:val="20"/>
        </w:rPr>
        <w:t xml:space="preserve"> </w:t>
      </w:r>
      <w:r>
        <w:rPr>
          <w:color w:val="444444"/>
          <w:spacing w:val="4"/>
          <w:sz w:val="20"/>
        </w:rPr>
        <w:t>the</w:t>
      </w:r>
      <w:r>
        <w:rPr>
          <w:color w:val="444444"/>
          <w:spacing w:val="-8"/>
          <w:sz w:val="20"/>
        </w:rPr>
        <w:t xml:space="preserve"> </w:t>
      </w:r>
      <w:r>
        <w:rPr>
          <w:color w:val="444444"/>
          <w:sz w:val="20"/>
        </w:rPr>
        <w:t>career</w:t>
      </w:r>
      <w:r>
        <w:rPr>
          <w:color w:val="444444"/>
          <w:spacing w:val="-4"/>
          <w:sz w:val="20"/>
        </w:rPr>
        <w:t xml:space="preserve"> </w:t>
      </w:r>
      <w:r>
        <w:rPr>
          <w:color w:val="444444"/>
          <w:sz w:val="20"/>
        </w:rPr>
        <w:t>development</w:t>
      </w:r>
      <w:r>
        <w:rPr>
          <w:color w:val="444444"/>
          <w:spacing w:val="-1"/>
          <w:sz w:val="20"/>
        </w:rPr>
        <w:t xml:space="preserve"> </w:t>
      </w:r>
      <w:r>
        <w:rPr>
          <w:color w:val="444444"/>
          <w:sz w:val="20"/>
        </w:rPr>
        <w:t>plan.</w:t>
      </w:r>
      <w:r>
        <w:rPr>
          <w:color w:val="444444"/>
          <w:spacing w:val="-8"/>
          <w:sz w:val="20"/>
        </w:rPr>
        <w:t xml:space="preserve"> </w:t>
      </w:r>
      <w:r>
        <w:rPr>
          <w:color w:val="444444"/>
          <w:spacing w:val="2"/>
          <w:sz w:val="20"/>
        </w:rPr>
        <w:t>Indicate</w:t>
      </w:r>
      <w:r>
        <w:rPr>
          <w:color w:val="444444"/>
          <w:spacing w:val="-9"/>
          <w:sz w:val="20"/>
        </w:rPr>
        <w:t xml:space="preserve"> </w:t>
      </w:r>
      <w:r>
        <w:rPr>
          <w:color w:val="444444"/>
          <w:spacing w:val="4"/>
          <w:sz w:val="20"/>
        </w:rPr>
        <w:t>the</w:t>
      </w:r>
      <w:r>
        <w:rPr>
          <w:color w:val="444444"/>
          <w:spacing w:val="-8"/>
          <w:sz w:val="20"/>
        </w:rPr>
        <w:t xml:space="preserve"> </w:t>
      </w:r>
      <w:r>
        <w:rPr>
          <w:color w:val="444444"/>
          <w:spacing w:val="2"/>
          <w:sz w:val="20"/>
        </w:rPr>
        <w:t>percentage</w:t>
      </w:r>
      <w:r>
        <w:rPr>
          <w:color w:val="444444"/>
          <w:spacing w:val="-9"/>
          <w:sz w:val="20"/>
        </w:rPr>
        <w:t xml:space="preserve"> </w:t>
      </w:r>
      <w:r>
        <w:rPr>
          <w:color w:val="444444"/>
          <w:sz w:val="20"/>
        </w:rPr>
        <w:t>of</w:t>
      </w:r>
      <w:r>
        <w:rPr>
          <w:color w:val="444444"/>
          <w:spacing w:val="-12"/>
          <w:sz w:val="20"/>
        </w:rPr>
        <w:t xml:space="preserve"> </w:t>
      </w:r>
      <w:r>
        <w:rPr>
          <w:color w:val="444444"/>
          <w:sz w:val="20"/>
        </w:rPr>
        <w:t>time</w:t>
      </w:r>
      <w:r>
        <w:rPr>
          <w:color w:val="444444"/>
          <w:spacing w:val="-9"/>
          <w:sz w:val="20"/>
        </w:rPr>
        <w:t xml:space="preserve"> </w:t>
      </w:r>
      <w:r>
        <w:rPr>
          <w:color w:val="444444"/>
          <w:spacing w:val="3"/>
          <w:sz w:val="20"/>
        </w:rPr>
        <w:t>to</w:t>
      </w:r>
      <w:r>
        <w:rPr>
          <w:color w:val="444444"/>
          <w:spacing w:val="-5"/>
          <w:sz w:val="20"/>
        </w:rPr>
        <w:t xml:space="preserve"> </w:t>
      </w:r>
      <w:r>
        <w:rPr>
          <w:color w:val="444444"/>
          <w:sz w:val="20"/>
        </w:rPr>
        <w:t>be</w:t>
      </w:r>
      <w:r>
        <w:rPr>
          <w:color w:val="444444"/>
          <w:spacing w:val="-9"/>
          <w:sz w:val="20"/>
        </w:rPr>
        <w:t xml:space="preserve"> </w:t>
      </w:r>
      <w:r>
        <w:rPr>
          <w:color w:val="444444"/>
          <w:sz w:val="20"/>
        </w:rPr>
        <w:t>dedicated</w:t>
      </w:r>
      <w:r>
        <w:rPr>
          <w:color w:val="444444"/>
          <w:spacing w:val="-7"/>
          <w:sz w:val="20"/>
        </w:rPr>
        <w:t xml:space="preserve"> </w:t>
      </w:r>
      <w:r>
        <w:rPr>
          <w:color w:val="444444"/>
          <w:spacing w:val="3"/>
          <w:sz w:val="20"/>
        </w:rPr>
        <w:t xml:space="preserve">to </w:t>
      </w:r>
      <w:r>
        <w:rPr>
          <w:color w:val="444444"/>
          <w:sz w:val="20"/>
        </w:rPr>
        <w:t xml:space="preserve">each activity by year, expressed in </w:t>
      </w:r>
      <w:r>
        <w:rPr>
          <w:color w:val="444444"/>
          <w:spacing w:val="2"/>
          <w:sz w:val="20"/>
        </w:rPr>
        <w:t xml:space="preserve">person months. </w:t>
      </w:r>
      <w:r>
        <w:rPr>
          <w:color w:val="444444"/>
          <w:spacing w:val="3"/>
          <w:sz w:val="20"/>
        </w:rPr>
        <w:t xml:space="preserve">For </w:t>
      </w:r>
      <w:r>
        <w:rPr>
          <w:color w:val="444444"/>
          <w:sz w:val="20"/>
        </w:rPr>
        <w:t xml:space="preserve">more information </w:t>
      </w:r>
      <w:r>
        <w:rPr>
          <w:color w:val="444444"/>
          <w:spacing w:val="2"/>
          <w:sz w:val="20"/>
        </w:rPr>
        <w:t xml:space="preserve">about </w:t>
      </w:r>
      <w:r>
        <w:rPr>
          <w:color w:val="444444"/>
          <w:sz w:val="20"/>
        </w:rPr>
        <w:t>calculating</w:t>
      </w:r>
      <w:r>
        <w:rPr>
          <w:color w:val="444444"/>
          <w:spacing w:val="-6"/>
          <w:sz w:val="20"/>
        </w:rPr>
        <w:t xml:space="preserve"> </w:t>
      </w:r>
      <w:r>
        <w:rPr>
          <w:color w:val="444444"/>
          <w:spacing w:val="2"/>
          <w:sz w:val="20"/>
        </w:rPr>
        <w:t>person</w:t>
      </w:r>
      <w:r>
        <w:rPr>
          <w:color w:val="444444"/>
          <w:spacing w:val="1"/>
          <w:sz w:val="20"/>
        </w:rPr>
        <w:t xml:space="preserve"> </w:t>
      </w:r>
      <w:r>
        <w:rPr>
          <w:color w:val="444444"/>
          <w:spacing w:val="2"/>
          <w:sz w:val="20"/>
        </w:rPr>
        <w:t>months,</w:t>
      </w:r>
      <w:r>
        <w:rPr>
          <w:color w:val="444444"/>
          <w:spacing w:val="-5"/>
          <w:sz w:val="20"/>
        </w:rPr>
        <w:t xml:space="preserve"> </w:t>
      </w:r>
      <w:r>
        <w:rPr>
          <w:color w:val="444444"/>
          <w:sz w:val="20"/>
        </w:rPr>
        <w:t>see</w:t>
      </w:r>
      <w:r>
        <w:rPr>
          <w:color w:val="444444"/>
          <w:spacing w:val="-8"/>
          <w:sz w:val="20"/>
        </w:rPr>
        <w:t xml:space="preserve"> </w:t>
      </w:r>
      <w:r>
        <w:rPr>
          <w:color w:val="444444"/>
          <w:sz w:val="20"/>
        </w:rPr>
        <w:t>NIH's</w:t>
      </w:r>
      <w:r>
        <w:rPr>
          <w:color w:val="0000FF"/>
          <w:spacing w:val="-2"/>
          <w:sz w:val="20"/>
        </w:rPr>
        <w:t xml:space="preserve"> </w:t>
      </w:r>
      <w:hyperlink r:id="rId546">
        <w:r>
          <w:rPr>
            <w:color w:val="0000FF"/>
            <w:spacing w:val="2"/>
            <w:sz w:val="20"/>
            <w:u w:val="single" w:color="0000FF"/>
          </w:rPr>
          <w:t>Frequently</w:t>
        </w:r>
        <w:r>
          <w:rPr>
            <w:color w:val="0000FF"/>
            <w:spacing w:val="-14"/>
            <w:sz w:val="20"/>
            <w:u w:val="single" w:color="0000FF"/>
          </w:rPr>
          <w:t xml:space="preserve"> </w:t>
        </w:r>
        <w:r>
          <w:rPr>
            <w:color w:val="0000FF"/>
            <w:spacing w:val="3"/>
            <w:sz w:val="20"/>
            <w:u w:val="single" w:color="0000FF"/>
          </w:rPr>
          <w:t>Asked</w:t>
        </w:r>
        <w:r>
          <w:rPr>
            <w:color w:val="0000FF"/>
            <w:spacing w:val="-5"/>
            <w:sz w:val="20"/>
            <w:u w:val="single" w:color="0000FF"/>
          </w:rPr>
          <w:t xml:space="preserve"> </w:t>
        </w:r>
        <w:r>
          <w:rPr>
            <w:color w:val="0000FF"/>
            <w:spacing w:val="2"/>
            <w:sz w:val="20"/>
            <w:u w:val="single" w:color="0000FF"/>
          </w:rPr>
          <w:t>Questions</w:t>
        </w:r>
        <w:r>
          <w:rPr>
            <w:color w:val="0000FF"/>
            <w:spacing w:val="-2"/>
            <w:sz w:val="20"/>
            <w:u w:val="single" w:color="0000FF"/>
          </w:rPr>
          <w:t xml:space="preserve"> </w:t>
        </w:r>
        <w:r>
          <w:rPr>
            <w:color w:val="0000FF"/>
            <w:sz w:val="20"/>
            <w:u w:val="single" w:color="0000FF"/>
          </w:rPr>
          <w:t xml:space="preserve">on Person </w:t>
        </w:r>
        <w:r>
          <w:rPr>
            <w:color w:val="0000FF"/>
            <w:spacing w:val="3"/>
            <w:sz w:val="20"/>
            <w:u w:val="single" w:color="0000FF"/>
          </w:rPr>
          <w:t>Months</w:t>
        </w:r>
      </w:hyperlink>
      <w:r>
        <w:rPr>
          <w:color w:val="444444"/>
          <w:spacing w:val="3"/>
          <w:sz w:val="20"/>
        </w:rPr>
        <w:t>.</w:t>
      </w:r>
    </w:p>
    <w:p w:rsidR="00BC5CC2" w:rsidRDefault="00034506" w14:paraId="6B759A3D" w14:textId="77777777">
      <w:pPr>
        <w:pStyle w:val="ListParagraph"/>
        <w:numPr>
          <w:ilvl w:val="1"/>
          <w:numId w:val="62"/>
        </w:numPr>
        <w:tabs>
          <w:tab w:val="left" w:pos="2320"/>
        </w:tabs>
        <w:spacing w:before="81" w:line="242" w:lineRule="auto"/>
        <w:ind w:right="1520"/>
        <w:rPr>
          <w:sz w:val="20"/>
        </w:rPr>
      </w:pPr>
      <w:r>
        <w:rPr>
          <w:color w:val="444444"/>
          <w:sz w:val="20"/>
        </w:rPr>
        <w:t>You</w:t>
      </w:r>
      <w:r>
        <w:rPr>
          <w:color w:val="444444"/>
          <w:spacing w:val="-2"/>
          <w:sz w:val="20"/>
        </w:rPr>
        <w:t xml:space="preserve"> </w:t>
      </w:r>
      <w:r>
        <w:rPr>
          <w:color w:val="444444"/>
          <w:spacing w:val="2"/>
          <w:sz w:val="20"/>
        </w:rPr>
        <w:t>are</w:t>
      </w:r>
      <w:r>
        <w:rPr>
          <w:color w:val="444444"/>
          <w:spacing w:val="-9"/>
          <w:sz w:val="20"/>
        </w:rPr>
        <w:t xml:space="preserve"> </w:t>
      </w:r>
      <w:r>
        <w:rPr>
          <w:color w:val="444444"/>
          <w:spacing w:val="2"/>
          <w:sz w:val="20"/>
        </w:rPr>
        <w:t>encouraged</w:t>
      </w:r>
      <w:r>
        <w:rPr>
          <w:color w:val="444444"/>
          <w:spacing w:val="-7"/>
          <w:sz w:val="20"/>
        </w:rPr>
        <w:t xml:space="preserve"> </w:t>
      </w:r>
      <w:r>
        <w:rPr>
          <w:color w:val="444444"/>
          <w:spacing w:val="3"/>
          <w:sz w:val="20"/>
        </w:rPr>
        <w:t>to</w:t>
      </w:r>
      <w:r>
        <w:rPr>
          <w:color w:val="444444"/>
          <w:spacing w:val="-6"/>
          <w:sz w:val="20"/>
        </w:rPr>
        <w:t xml:space="preserve"> </w:t>
      </w:r>
      <w:r>
        <w:rPr>
          <w:color w:val="444444"/>
          <w:sz w:val="20"/>
        </w:rPr>
        <w:t>include</w:t>
      </w:r>
      <w:r>
        <w:rPr>
          <w:color w:val="444444"/>
          <w:spacing w:val="-9"/>
          <w:sz w:val="20"/>
        </w:rPr>
        <w:t xml:space="preserve"> </w:t>
      </w:r>
      <w:r>
        <w:rPr>
          <w:color w:val="444444"/>
          <w:sz w:val="20"/>
        </w:rPr>
        <w:t>a</w:t>
      </w:r>
      <w:r>
        <w:rPr>
          <w:color w:val="444444"/>
          <w:spacing w:val="-6"/>
          <w:sz w:val="20"/>
        </w:rPr>
        <w:t xml:space="preserve"> </w:t>
      </w:r>
      <w:r>
        <w:rPr>
          <w:color w:val="444444"/>
          <w:sz w:val="20"/>
        </w:rPr>
        <w:t>timeline,</w:t>
      </w:r>
      <w:r>
        <w:rPr>
          <w:color w:val="444444"/>
          <w:spacing w:val="-7"/>
          <w:sz w:val="20"/>
        </w:rPr>
        <w:t xml:space="preserve"> </w:t>
      </w:r>
      <w:r>
        <w:rPr>
          <w:color w:val="444444"/>
          <w:sz w:val="20"/>
        </w:rPr>
        <w:t>including</w:t>
      </w:r>
      <w:r>
        <w:rPr>
          <w:color w:val="444444"/>
          <w:spacing w:val="-7"/>
          <w:sz w:val="20"/>
        </w:rPr>
        <w:t xml:space="preserve"> </w:t>
      </w:r>
      <w:r>
        <w:rPr>
          <w:color w:val="444444"/>
          <w:sz w:val="20"/>
        </w:rPr>
        <w:t>plans</w:t>
      </w:r>
      <w:r>
        <w:rPr>
          <w:color w:val="444444"/>
          <w:spacing w:val="-4"/>
          <w:sz w:val="20"/>
        </w:rPr>
        <w:t xml:space="preserve"> </w:t>
      </w:r>
      <w:r>
        <w:rPr>
          <w:color w:val="444444"/>
          <w:spacing w:val="3"/>
          <w:sz w:val="20"/>
        </w:rPr>
        <w:t>to</w:t>
      </w:r>
      <w:r>
        <w:rPr>
          <w:color w:val="444444"/>
          <w:spacing w:val="-6"/>
          <w:sz w:val="20"/>
        </w:rPr>
        <w:t xml:space="preserve"> </w:t>
      </w:r>
      <w:r>
        <w:rPr>
          <w:color w:val="444444"/>
          <w:sz w:val="20"/>
        </w:rPr>
        <w:t>apply</w:t>
      </w:r>
      <w:r>
        <w:rPr>
          <w:color w:val="444444"/>
          <w:spacing w:val="-16"/>
          <w:sz w:val="20"/>
        </w:rPr>
        <w:t xml:space="preserve"> </w:t>
      </w:r>
      <w:r>
        <w:rPr>
          <w:color w:val="444444"/>
          <w:sz w:val="20"/>
        </w:rPr>
        <w:t>for</w:t>
      </w:r>
      <w:r>
        <w:rPr>
          <w:color w:val="444444"/>
          <w:spacing w:val="-4"/>
          <w:sz w:val="20"/>
        </w:rPr>
        <w:t xml:space="preserve"> </w:t>
      </w:r>
      <w:r>
        <w:rPr>
          <w:color w:val="444444"/>
          <w:spacing w:val="3"/>
          <w:sz w:val="20"/>
        </w:rPr>
        <w:t>subsequent</w:t>
      </w:r>
      <w:r>
        <w:rPr>
          <w:color w:val="444444"/>
          <w:spacing w:val="-2"/>
          <w:sz w:val="20"/>
        </w:rPr>
        <w:t xml:space="preserve"> </w:t>
      </w:r>
      <w:r>
        <w:rPr>
          <w:color w:val="444444"/>
          <w:spacing w:val="3"/>
          <w:sz w:val="20"/>
        </w:rPr>
        <w:t>grant support.</w:t>
      </w:r>
    </w:p>
    <w:p w:rsidR="00BC5CC2" w:rsidRDefault="00967DBD" w14:paraId="19AB00F0" w14:textId="3C690666">
      <w:pPr>
        <w:pStyle w:val="BodyText"/>
        <w:spacing w:before="12"/>
        <w:ind w:left="0"/>
        <w:rPr>
          <w:sz w:val="22"/>
        </w:rPr>
      </w:pPr>
      <w:r>
        <w:rPr>
          <w:noProof/>
        </w:rPr>
        <mc:AlternateContent>
          <mc:Choice Requires="wps">
            <w:drawing>
              <wp:anchor distT="0" distB="0" distL="0" distR="0" simplePos="0" relativeHeight="251625984" behindDoc="0" locked="0" layoutInCell="1" allowOverlap="1" wp14:editId="4CC854C6" wp14:anchorId="546FDB64">
                <wp:simplePos x="0" y="0"/>
                <wp:positionH relativeFrom="page">
                  <wp:posOffset>1104900</wp:posOffset>
                </wp:positionH>
                <wp:positionV relativeFrom="paragraph">
                  <wp:posOffset>233045</wp:posOffset>
                </wp:positionV>
                <wp:extent cx="5753100" cy="0"/>
                <wp:effectExtent l="19050" t="15875" r="19050" b="22225"/>
                <wp:wrapTopAndBottom/>
                <wp:docPr id="582"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8.35pt" to="540pt,18.35pt" w14:anchorId="17B28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">
                <w10:wrap type="topAndBottom" anchorx="page"/>
              </v:line>
            </w:pict>
          </mc:Fallback>
        </mc:AlternateContent>
      </w:r>
    </w:p>
    <w:p w:rsidR="00BC5CC2" w:rsidRDefault="00034506" w14:paraId="504FA485" w14:textId="77777777">
      <w:pPr>
        <w:pStyle w:val="Heading3"/>
      </w:pPr>
      <w:bookmarkStart w:name="_bookmark146" w:id="199"/>
      <w:bookmarkEnd w:id="199"/>
      <w:r>
        <w:t>Research Plan Section</w:t>
      </w:r>
    </w:p>
    <w:p w:rsidR="00BC5CC2" w:rsidRDefault="00967DBD" w14:paraId="1A675809" w14:textId="33A114D6">
      <w:pPr>
        <w:pStyle w:val="BodyText"/>
        <w:spacing w:before="9"/>
        <w:ind w:left="0"/>
        <w:rPr>
          <w:b/>
          <w:sz w:val="7"/>
        </w:rPr>
      </w:pPr>
      <w:r>
        <w:rPr>
          <w:noProof/>
        </w:rPr>
        <mc:AlternateContent>
          <mc:Choice Requires="wps">
            <w:drawing>
              <wp:anchor distT="0" distB="0" distL="0" distR="0" simplePos="0" relativeHeight="251627008" behindDoc="0" locked="0" layoutInCell="1" allowOverlap="1" wp14:editId="0955977C" wp14:anchorId="6240792C">
                <wp:simplePos x="0" y="0"/>
                <wp:positionH relativeFrom="page">
                  <wp:posOffset>6858000</wp:posOffset>
                </wp:positionH>
                <wp:positionV relativeFrom="paragraph">
                  <wp:posOffset>104140</wp:posOffset>
                </wp:positionV>
                <wp:extent cx="0" cy="0"/>
                <wp:effectExtent l="5772150" t="14605" r="5772150" b="23495"/>
                <wp:wrapTopAndBottom/>
                <wp:docPr id="581"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3B134D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">
                <w10:wrap type="topAndBottom" anchorx="page"/>
              </v:line>
            </w:pict>
          </mc:Fallback>
        </mc:AlternateContent>
      </w:r>
    </w:p>
    <w:p w:rsidR="00BC5CC2" w:rsidRDefault="00034506" w14:paraId="09A92352" w14:textId="77777777">
      <w:pPr>
        <w:pStyle w:val="BodyText"/>
        <w:spacing w:before="81"/>
      </w:pPr>
      <w:r>
        <w:rPr>
          <w:color w:val="444444"/>
        </w:rPr>
        <w:t>A Research Plan is required for all types of individual career development awards.</w:t>
      </w:r>
    </w:p>
    <w:p w:rsidR="00BC5CC2" w:rsidRDefault="00034506" w14:paraId="38BCB04B" w14:textId="77777777">
      <w:pPr>
        <w:pStyle w:val="BodyText"/>
        <w:spacing w:before="88" w:line="230" w:lineRule="auto"/>
        <w:ind w:right="1488"/>
      </w:pPr>
      <w:r>
        <w:rPr>
          <w:color w:val="444444"/>
        </w:rPr>
        <w:t>The information in these introductory paragraphs to the Research Plan Section applies to all four Research Plan attachments: Specific Aims, Research Strategy, Progress Report Publication List, and Training in the Responsible Conduct of Research.</w:t>
      </w:r>
    </w:p>
    <w:p w:rsidR="00BC5CC2" w:rsidRDefault="00BC5CC2" w14:paraId="39C40D3B" w14:textId="77777777">
      <w:pPr>
        <w:spacing w:line="230" w:lineRule="auto"/>
        <w:sectPr w:rsidR="00BC5CC2">
          <w:pgSz w:w="12240" w:h="15840"/>
          <w:pgMar w:top="1080" w:right="0" w:bottom="980" w:left="620" w:header="441" w:footer="800" w:gutter="0"/>
          <w:cols w:space="720"/>
        </w:sectPr>
      </w:pPr>
    </w:p>
    <w:p w:rsidR="00BC5CC2" w:rsidRDefault="00BC5CC2" w14:paraId="313C5E0F" w14:textId="77777777">
      <w:pPr>
        <w:pStyle w:val="BodyText"/>
        <w:spacing w:before="5"/>
        <w:ind w:left="0"/>
        <w:rPr>
          <w:sz w:val="23"/>
        </w:rPr>
      </w:pPr>
    </w:p>
    <w:p w:rsidR="00BC5CC2" w:rsidRDefault="00034506" w14:paraId="73F1462E" w14:textId="77777777">
      <w:pPr>
        <w:pStyle w:val="BodyText"/>
        <w:spacing w:before="108" w:line="230" w:lineRule="auto"/>
        <w:ind w:right="1384"/>
      </w:pPr>
      <w:r>
        <w:rPr>
          <w:color w:val="444444"/>
        </w:rPr>
        <w:t>The Research Plan is a major part of the overall career development goal. It is important to relate the proposed research to the candidate's scientific career goals. Describe how the research, coupled with other developmental activities, will provide the experience, knowledge, and skills necessary to achieve the objectives of the career development plan. Also describe how the research and other developmental activities will enable the candidate to launch and conduct an independent research career or enhance an established research career.</w:t>
      </w:r>
    </w:p>
    <w:p w:rsidR="00BC5CC2" w:rsidRDefault="00034506" w14:paraId="0A1E3FA9" w14:textId="77777777">
      <w:pPr>
        <w:pStyle w:val="BodyText"/>
        <w:spacing w:before="80"/>
      </w:pPr>
      <w:r>
        <w:rPr>
          <w:color w:val="444444"/>
        </w:rPr>
        <w:t>For most types of research, the Research Plan Section should include:</w:t>
      </w:r>
    </w:p>
    <w:p w:rsidR="00BC5CC2" w:rsidRDefault="00034506" w14:paraId="457CEE11" w14:textId="77777777">
      <w:pPr>
        <w:pStyle w:val="ListParagraph"/>
        <w:numPr>
          <w:ilvl w:val="1"/>
          <w:numId w:val="62"/>
        </w:numPr>
        <w:tabs>
          <w:tab w:val="left" w:pos="2320"/>
        </w:tabs>
        <w:spacing w:before="136"/>
        <w:rPr>
          <w:sz w:val="20"/>
        </w:rPr>
      </w:pPr>
      <w:r>
        <w:rPr>
          <w:color w:val="444444"/>
          <w:sz w:val="20"/>
        </w:rPr>
        <w:t>a specific</w:t>
      </w:r>
      <w:r>
        <w:rPr>
          <w:color w:val="444444"/>
          <w:spacing w:val="-19"/>
          <w:sz w:val="20"/>
        </w:rPr>
        <w:t xml:space="preserve"> </w:t>
      </w:r>
      <w:r>
        <w:rPr>
          <w:color w:val="444444"/>
          <w:sz w:val="20"/>
        </w:rPr>
        <w:t>hypothesis,</w:t>
      </w:r>
    </w:p>
    <w:p w:rsidR="00BC5CC2" w:rsidRDefault="00034506" w14:paraId="64C5DA70" w14:textId="77777777">
      <w:pPr>
        <w:pStyle w:val="ListParagraph"/>
        <w:numPr>
          <w:ilvl w:val="1"/>
          <w:numId w:val="62"/>
        </w:numPr>
        <w:tabs>
          <w:tab w:val="left" w:pos="2320"/>
        </w:tabs>
        <w:rPr>
          <w:sz w:val="20"/>
        </w:rPr>
      </w:pPr>
      <w:r>
        <w:rPr>
          <w:color w:val="444444"/>
          <w:sz w:val="20"/>
        </w:rPr>
        <w:t>a</w:t>
      </w:r>
      <w:r>
        <w:rPr>
          <w:color w:val="444444"/>
          <w:spacing w:val="-7"/>
          <w:sz w:val="20"/>
        </w:rPr>
        <w:t xml:space="preserve"> </w:t>
      </w:r>
      <w:r>
        <w:rPr>
          <w:color w:val="444444"/>
          <w:sz w:val="20"/>
        </w:rPr>
        <w:t>list</w:t>
      </w:r>
      <w:r>
        <w:rPr>
          <w:color w:val="444444"/>
          <w:spacing w:val="-3"/>
          <w:sz w:val="20"/>
        </w:rPr>
        <w:t xml:space="preserve"> </w:t>
      </w:r>
      <w:r>
        <w:rPr>
          <w:color w:val="444444"/>
          <w:sz w:val="20"/>
        </w:rPr>
        <w:t>of</w:t>
      </w:r>
      <w:r>
        <w:rPr>
          <w:color w:val="444444"/>
          <w:spacing w:val="-13"/>
          <w:sz w:val="20"/>
        </w:rPr>
        <w:t xml:space="preserve"> </w:t>
      </w:r>
      <w:r>
        <w:rPr>
          <w:color w:val="444444"/>
          <w:spacing w:val="4"/>
          <w:sz w:val="20"/>
        </w:rPr>
        <w:t>the</w:t>
      </w:r>
      <w:r>
        <w:rPr>
          <w:color w:val="444444"/>
          <w:spacing w:val="-10"/>
          <w:sz w:val="20"/>
        </w:rPr>
        <w:t xml:space="preserve"> </w:t>
      </w:r>
      <w:r>
        <w:rPr>
          <w:color w:val="444444"/>
          <w:sz w:val="20"/>
        </w:rPr>
        <w:t>specific</w:t>
      </w:r>
      <w:r>
        <w:rPr>
          <w:color w:val="444444"/>
          <w:spacing w:val="-12"/>
          <w:sz w:val="20"/>
        </w:rPr>
        <w:t xml:space="preserve"> </w:t>
      </w:r>
      <w:r>
        <w:rPr>
          <w:color w:val="444444"/>
          <w:spacing w:val="-3"/>
          <w:sz w:val="20"/>
        </w:rPr>
        <w:t>aims</w:t>
      </w:r>
      <w:r>
        <w:rPr>
          <w:color w:val="444444"/>
          <w:spacing w:val="-4"/>
          <w:sz w:val="20"/>
        </w:rPr>
        <w:t xml:space="preserve"> </w:t>
      </w:r>
      <w:r>
        <w:rPr>
          <w:color w:val="444444"/>
          <w:spacing w:val="3"/>
          <w:sz w:val="20"/>
        </w:rPr>
        <w:t>and</w:t>
      </w:r>
      <w:r>
        <w:rPr>
          <w:color w:val="444444"/>
          <w:spacing w:val="-8"/>
          <w:sz w:val="20"/>
        </w:rPr>
        <w:t xml:space="preserve"> </w:t>
      </w:r>
      <w:r>
        <w:rPr>
          <w:color w:val="444444"/>
          <w:sz w:val="20"/>
        </w:rPr>
        <w:t>objectives</w:t>
      </w:r>
      <w:r>
        <w:rPr>
          <w:color w:val="444444"/>
          <w:spacing w:val="-5"/>
          <w:sz w:val="20"/>
        </w:rPr>
        <w:t xml:space="preserve"> </w:t>
      </w:r>
      <w:r>
        <w:rPr>
          <w:color w:val="444444"/>
          <w:spacing w:val="4"/>
          <w:sz w:val="20"/>
        </w:rPr>
        <w:t>that</w:t>
      </w:r>
      <w:r>
        <w:rPr>
          <w:color w:val="444444"/>
          <w:spacing w:val="-3"/>
          <w:sz w:val="20"/>
        </w:rPr>
        <w:t xml:space="preserve"> </w:t>
      </w:r>
      <w:r>
        <w:rPr>
          <w:color w:val="444444"/>
          <w:sz w:val="20"/>
        </w:rPr>
        <w:t>will</w:t>
      </w:r>
      <w:r>
        <w:rPr>
          <w:color w:val="444444"/>
          <w:spacing w:val="-14"/>
          <w:sz w:val="20"/>
        </w:rPr>
        <w:t xml:space="preserve"> </w:t>
      </w:r>
      <w:r>
        <w:rPr>
          <w:color w:val="444444"/>
          <w:sz w:val="20"/>
        </w:rPr>
        <w:t>be</w:t>
      </w:r>
      <w:r>
        <w:rPr>
          <w:color w:val="444444"/>
          <w:spacing w:val="-9"/>
          <w:sz w:val="20"/>
        </w:rPr>
        <w:t xml:space="preserve"> </w:t>
      </w:r>
      <w:r>
        <w:rPr>
          <w:color w:val="444444"/>
          <w:spacing w:val="2"/>
          <w:sz w:val="20"/>
        </w:rPr>
        <w:t>used</w:t>
      </w:r>
      <w:r>
        <w:rPr>
          <w:color w:val="444444"/>
          <w:spacing w:val="-8"/>
          <w:sz w:val="20"/>
        </w:rPr>
        <w:t xml:space="preserve"> </w:t>
      </w:r>
      <w:r>
        <w:rPr>
          <w:color w:val="444444"/>
          <w:spacing w:val="3"/>
          <w:sz w:val="20"/>
        </w:rPr>
        <w:t>to</w:t>
      </w:r>
      <w:r>
        <w:rPr>
          <w:color w:val="444444"/>
          <w:spacing w:val="-7"/>
          <w:sz w:val="20"/>
        </w:rPr>
        <w:t xml:space="preserve"> </w:t>
      </w:r>
      <w:r>
        <w:rPr>
          <w:color w:val="444444"/>
          <w:sz w:val="20"/>
        </w:rPr>
        <w:t>examine</w:t>
      </w:r>
      <w:r>
        <w:rPr>
          <w:color w:val="444444"/>
          <w:spacing w:val="-10"/>
          <w:sz w:val="20"/>
        </w:rPr>
        <w:t xml:space="preserve"> </w:t>
      </w:r>
      <w:r>
        <w:rPr>
          <w:color w:val="444444"/>
          <w:spacing w:val="4"/>
          <w:sz w:val="20"/>
        </w:rPr>
        <w:t>the</w:t>
      </w:r>
      <w:r>
        <w:rPr>
          <w:color w:val="444444"/>
          <w:spacing w:val="-10"/>
          <w:sz w:val="20"/>
        </w:rPr>
        <w:t xml:space="preserve"> </w:t>
      </w:r>
      <w:r>
        <w:rPr>
          <w:color w:val="444444"/>
          <w:sz w:val="20"/>
        </w:rPr>
        <w:t>hypothesis,</w:t>
      </w:r>
    </w:p>
    <w:p w:rsidR="00BC5CC2" w:rsidRDefault="00034506" w14:paraId="1559F9D8" w14:textId="77777777">
      <w:pPr>
        <w:pStyle w:val="ListParagraph"/>
        <w:numPr>
          <w:ilvl w:val="1"/>
          <w:numId w:val="62"/>
        </w:numPr>
        <w:tabs>
          <w:tab w:val="left" w:pos="2320"/>
        </w:tabs>
        <w:rPr>
          <w:sz w:val="20"/>
        </w:rPr>
      </w:pPr>
      <w:r>
        <w:rPr>
          <w:color w:val="444444"/>
          <w:sz w:val="20"/>
        </w:rPr>
        <w:t>a</w:t>
      </w:r>
      <w:r>
        <w:rPr>
          <w:color w:val="444444"/>
          <w:spacing w:val="-6"/>
          <w:sz w:val="20"/>
        </w:rPr>
        <w:t xml:space="preserve"> </w:t>
      </w:r>
      <w:r>
        <w:rPr>
          <w:color w:val="444444"/>
          <w:sz w:val="20"/>
        </w:rPr>
        <w:t>description</w:t>
      </w:r>
      <w:r>
        <w:rPr>
          <w:color w:val="444444"/>
          <w:spacing w:val="-2"/>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9"/>
          <w:sz w:val="20"/>
        </w:rPr>
        <w:t xml:space="preserve"> </w:t>
      </w:r>
      <w:r>
        <w:rPr>
          <w:color w:val="444444"/>
          <w:sz w:val="20"/>
        </w:rPr>
        <w:t>methods/approaches/techniques</w:t>
      </w:r>
      <w:r>
        <w:rPr>
          <w:color w:val="444444"/>
          <w:spacing w:val="-3"/>
          <w:sz w:val="20"/>
        </w:rPr>
        <w:t xml:space="preserve"> </w:t>
      </w:r>
      <w:r>
        <w:rPr>
          <w:color w:val="444444"/>
          <w:spacing w:val="3"/>
          <w:sz w:val="20"/>
        </w:rPr>
        <w:t>to</w:t>
      </w:r>
      <w:r>
        <w:rPr>
          <w:color w:val="444444"/>
          <w:spacing w:val="-6"/>
          <w:sz w:val="20"/>
        </w:rPr>
        <w:t xml:space="preserve"> </w:t>
      </w:r>
      <w:r>
        <w:rPr>
          <w:color w:val="444444"/>
          <w:sz w:val="20"/>
        </w:rPr>
        <w:t>be</w:t>
      </w:r>
      <w:r>
        <w:rPr>
          <w:color w:val="444444"/>
          <w:spacing w:val="-8"/>
          <w:sz w:val="20"/>
        </w:rPr>
        <w:t xml:space="preserve"> </w:t>
      </w:r>
      <w:r>
        <w:rPr>
          <w:color w:val="444444"/>
          <w:spacing w:val="2"/>
          <w:sz w:val="20"/>
        </w:rPr>
        <w:t>used</w:t>
      </w:r>
      <w:r>
        <w:rPr>
          <w:color w:val="444444"/>
          <w:spacing w:val="-7"/>
          <w:sz w:val="20"/>
        </w:rPr>
        <w:t xml:space="preserve"> </w:t>
      </w:r>
      <w:r>
        <w:rPr>
          <w:color w:val="444444"/>
          <w:sz w:val="20"/>
        </w:rPr>
        <w:t>in</w:t>
      </w:r>
      <w:r>
        <w:rPr>
          <w:color w:val="444444"/>
          <w:spacing w:val="-2"/>
          <w:sz w:val="20"/>
        </w:rPr>
        <w:t xml:space="preserve"> </w:t>
      </w:r>
      <w:r>
        <w:rPr>
          <w:color w:val="444444"/>
          <w:sz w:val="20"/>
        </w:rPr>
        <w:t>each</w:t>
      </w:r>
      <w:r>
        <w:rPr>
          <w:color w:val="444444"/>
          <w:spacing w:val="-2"/>
          <w:sz w:val="20"/>
        </w:rPr>
        <w:t xml:space="preserve"> </w:t>
      </w:r>
      <w:r>
        <w:rPr>
          <w:color w:val="444444"/>
          <w:spacing w:val="-3"/>
          <w:sz w:val="20"/>
        </w:rPr>
        <w:t>aim,</w:t>
      </w:r>
    </w:p>
    <w:p w:rsidR="00BC5CC2" w:rsidRDefault="00034506" w14:paraId="37D29050" w14:textId="77777777">
      <w:pPr>
        <w:pStyle w:val="ListParagraph"/>
        <w:numPr>
          <w:ilvl w:val="1"/>
          <w:numId w:val="62"/>
        </w:numPr>
        <w:tabs>
          <w:tab w:val="left" w:pos="2320"/>
        </w:tabs>
        <w:spacing w:before="78"/>
        <w:rPr>
          <w:sz w:val="20"/>
        </w:rPr>
      </w:pPr>
      <w:r>
        <w:rPr>
          <w:color w:val="444444"/>
          <w:sz w:val="20"/>
        </w:rPr>
        <w:t>a</w:t>
      </w:r>
      <w:r>
        <w:rPr>
          <w:color w:val="444444"/>
          <w:spacing w:val="-7"/>
          <w:sz w:val="20"/>
        </w:rPr>
        <w:t xml:space="preserve"> </w:t>
      </w:r>
      <w:r>
        <w:rPr>
          <w:color w:val="444444"/>
          <w:sz w:val="20"/>
        </w:rPr>
        <w:t>discussion</w:t>
      </w:r>
      <w:r>
        <w:rPr>
          <w:color w:val="444444"/>
          <w:spacing w:val="-3"/>
          <w:sz w:val="20"/>
        </w:rPr>
        <w:t xml:space="preserve"> </w:t>
      </w:r>
      <w:r>
        <w:rPr>
          <w:color w:val="444444"/>
          <w:sz w:val="20"/>
        </w:rPr>
        <w:t>of</w:t>
      </w:r>
      <w:r>
        <w:rPr>
          <w:color w:val="444444"/>
          <w:spacing w:val="-12"/>
          <w:sz w:val="20"/>
        </w:rPr>
        <w:t xml:space="preserve"> </w:t>
      </w:r>
      <w:r>
        <w:rPr>
          <w:color w:val="444444"/>
          <w:sz w:val="20"/>
        </w:rPr>
        <w:t>possible</w:t>
      </w:r>
      <w:r>
        <w:rPr>
          <w:color w:val="444444"/>
          <w:spacing w:val="-10"/>
          <w:sz w:val="20"/>
        </w:rPr>
        <w:t xml:space="preserve"> </w:t>
      </w:r>
      <w:r>
        <w:rPr>
          <w:color w:val="444444"/>
          <w:sz w:val="20"/>
        </w:rPr>
        <w:t>problems</w:t>
      </w:r>
      <w:r>
        <w:rPr>
          <w:color w:val="444444"/>
          <w:spacing w:val="-4"/>
          <w:sz w:val="20"/>
        </w:rPr>
        <w:t xml:space="preserve"> </w:t>
      </w:r>
      <w:r>
        <w:rPr>
          <w:color w:val="444444"/>
          <w:spacing w:val="3"/>
          <w:sz w:val="20"/>
        </w:rPr>
        <w:t>and</w:t>
      </w:r>
      <w:r>
        <w:rPr>
          <w:color w:val="444444"/>
          <w:spacing w:val="-8"/>
          <w:sz w:val="20"/>
        </w:rPr>
        <w:t xml:space="preserve"> </w:t>
      </w:r>
      <w:r>
        <w:rPr>
          <w:color w:val="444444"/>
          <w:spacing w:val="2"/>
          <w:sz w:val="20"/>
        </w:rPr>
        <w:t>how</w:t>
      </w:r>
      <w:r>
        <w:rPr>
          <w:color w:val="444444"/>
          <w:spacing w:val="-5"/>
          <w:sz w:val="20"/>
        </w:rPr>
        <w:t xml:space="preserve"> </w:t>
      </w:r>
      <w:r>
        <w:rPr>
          <w:color w:val="444444"/>
          <w:spacing w:val="3"/>
          <w:sz w:val="20"/>
        </w:rPr>
        <w:t>they</w:t>
      </w:r>
      <w:r>
        <w:rPr>
          <w:color w:val="444444"/>
          <w:spacing w:val="-16"/>
          <w:sz w:val="20"/>
        </w:rPr>
        <w:t xml:space="preserve"> </w:t>
      </w:r>
      <w:r>
        <w:rPr>
          <w:color w:val="444444"/>
          <w:sz w:val="20"/>
        </w:rPr>
        <w:t>will</w:t>
      </w:r>
      <w:r>
        <w:rPr>
          <w:color w:val="444444"/>
          <w:spacing w:val="-14"/>
          <w:sz w:val="20"/>
        </w:rPr>
        <w:t xml:space="preserve"> </w:t>
      </w:r>
      <w:r>
        <w:rPr>
          <w:color w:val="444444"/>
          <w:sz w:val="20"/>
        </w:rPr>
        <w:t>be</w:t>
      </w:r>
      <w:r>
        <w:rPr>
          <w:color w:val="444444"/>
          <w:spacing w:val="-9"/>
          <w:sz w:val="20"/>
        </w:rPr>
        <w:t xml:space="preserve"> </w:t>
      </w:r>
      <w:r>
        <w:rPr>
          <w:color w:val="444444"/>
          <w:sz w:val="20"/>
        </w:rPr>
        <w:t>managed,</w:t>
      </w:r>
      <w:r>
        <w:rPr>
          <w:color w:val="444444"/>
          <w:spacing w:val="-8"/>
          <w:sz w:val="20"/>
        </w:rPr>
        <w:t xml:space="preserve"> </w:t>
      </w:r>
      <w:r>
        <w:rPr>
          <w:color w:val="444444"/>
          <w:spacing w:val="3"/>
          <w:sz w:val="20"/>
        </w:rPr>
        <w:t>and</w:t>
      </w:r>
    </w:p>
    <w:p w:rsidR="00BC5CC2" w:rsidRDefault="00034506" w14:paraId="23F7136C" w14:textId="77777777">
      <w:pPr>
        <w:pStyle w:val="ListParagraph"/>
        <w:numPr>
          <w:ilvl w:val="1"/>
          <w:numId w:val="62"/>
        </w:numPr>
        <w:tabs>
          <w:tab w:val="left" w:pos="2320"/>
        </w:tabs>
        <w:rPr>
          <w:sz w:val="20"/>
        </w:rPr>
      </w:pPr>
      <w:r>
        <w:rPr>
          <w:color w:val="444444"/>
          <w:sz w:val="20"/>
        </w:rPr>
        <w:t>alternative</w:t>
      </w:r>
      <w:r>
        <w:rPr>
          <w:color w:val="444444"/>
          <w:spacing w:val="-9"/>
          <w:sz w:val="20"/>
        </w:rPr>
        <w:t xml:space="preserve"> </w:t>
      </w:r>
      <w:r>
        <w:rPr>
          <w:color w:val="444444"/>
          <w:sz w:val="20"/>
        </w:rPr>
        <w:t>approaches</w:t>
      </w:r>
      <w:r>
        <w:rPr>
          <w:color w:val="444444"/>
          <w:spacing w:val="-4"/>
          <w:sz w:val="20"/>
        </w:rPr>
        <w:t xml:space="preserve"> </w:t>
      </w:r>
      <w:r>
        <w:rPr>
          <w:color w:val="444444"/>
          <w:spacing w:val="4"/>
          <w:sz w:val="20"/>
        </w:rPr>
        <w:t>that</w:t>
      </w:r>
      <w:r>
        <w:rPr>
          <w:color w:val="444444"/>
          <w:spacing w:val="-2"/>
          <w:sz w:val="20"/>
        </w:rPr>
        <w:t xml:space="preserve"> </w:t>
      </w:r>
      <w:r>
        <w:rPr>
          <w:color w:val="444444"/>
          <w:sz w:val="20"/>
        </w:rPr>
        <w:t>might</w:t>
      </w:r>
      <w:r>
        <w:rPr>
          <w:color w:val="444444"/>
          <w:spacing w:val="-2"/>
          <w:sz w:val="20"/>
        </w:rPr>
        <w:t xml:space="preserve"> </w:t>
      </w:r>
      <w:r>
        <w:rPr>
          <w:color w:val="444444"/>
          <w:sz w:val="20"/>
        </w:rPr>
        <w:t>be</w:t>
      </w:r>
      <w:r>
        <w:rPr>
          <w:color w:val="444444"/>
          <w:spacing w:val="-8"/>
          <w:sz w:val="20"/>
        </w:rPr>
        <w:t xml:space="preserve"> </w:t>
      </w:r>
      <w:r>
        <w:rPr>
          <w:color w:val="444444"/>
          <w:sz w:val="20"/>
        </w:rPr>
        <w:t>tried</w:t>
      </w:r>
      <w:r>
        <w:rPr>
          <w:color w:val="444444"/>
          <w:spacing w:val="-7"/>
          <w:sz w:val="20"/>
        </w:rPr>
        <w:t xml:space="preserve"> </w:t>
      </w:r>
      <w:r>
        <w:rPr>
          <w:color w:val="444444"/>
          <w:sz w:val="20"/>
        </w:rPr>
        <w:t>if</w:t>
      </w:r>
      <w:r>
        <w:rPr>
          <w:color w:val="444444"/>
          <w:spacing w:val="-12"/>
          <w:sz w:val="20"/>
        </w:rPr>
        <w:t xml:space="preserve"> </w:t>
      </w:r>
      <w:r>
        <w:rPr>
          <w:color w:val="444444"/>
          <w:spacing w:val="4"/>
          <w:sz w:val="20"/>
        </w:rPr>
        <w:t>the</w:t>
      </w:r>
      <w:r>
        <w:rPr>
          <w:color w:val="444444"/>
          <w:spacing w:val="-9"/>
          <w:sz w:val="20"/>
        </w:rPr>
        <w:t xml:space="preserve"> </w:t>
      </w:r>
      <w:r>
        <w:rPr>
          <w:color w:val="444444"/>
          <w:sz w:val="20"/>
        </w:rPr>
        <w:t>initial</w:t>
      </w:r>
      <w:r>
        <w:rPr>
          <w:color w:val="444444"/>
          <w:spacing w:val="-13"/>
          <w:sz w:val="20"/>
        </w:rPr>
        <w:t xml:space="preserve"> </w:t>
      </w:r>
      <w:r>
        <w:rPr>
          <w:color w:val="444444"/>
          <w:sz w:val="20"/>
        </w:rPr>
        <w:t>approaches</w:t>
      </w:r>
      <w:r>
        <w:rPr>
          <w:color w:val="444444"/>
          <w:spacing w:val="-4"/>
          <w:sz w:val="20"/>
        </w:rPr>
        <w:t xml:space="preserve"> </w:t>
      </w:r>
      <w:r>
        <w:rPr>
          <w:color w:val="444444"/>
          <w:sz w:val="20"/>
        </w:rPr>
        <w:t>do</w:t>
      </w:r>
      <w:r>
        <w:rPr>
          <w:color w:val="444444"/>
          <w:spacing w:val="-6"/>
          <w:sz w:val="20"/>
        </w:rPr>
        <w:t xml:space="preserve"> </w:t>
      </w:r>
      <w:r>
        <w:rPr>
          <w:color w:val="444444"/>
          <w:spacing w:val="2"/>
          <w:sz w:val="20"/>
        </w:rPr>
        <w:t>not</w:t>
      </w:r>
      <w:r>
        <w:rPr>
          <w:color w:val="444444"/>
          <w:spacing w:val="-2"/>
          <w:sz w:val="20"/>
        </w:rPr>
        <w:t xml:space="preserve"> </w:t>
      </w:r>
      <w:r>
        <w:rPr>
          <w:color w:val="444444"/>
          <w:spacing w:val="3"/>
          <w:sz w:val="20"/>
        </w:rPr>
        <w:t>work.</w:t>
      </w:r>
    </w:p>
    <w:p w:rsidR="00BC5CC2" w:rsidRDefault="00034506" w14:paraId="58B0DF37" w14:textId="77777777">
      <w:pPr>
        <w:pStyle w:val="BodyText"/>
        <w:spacing w:before="106" w:line="230" w:lineRule="auto"/>
        <w:ind w:right="1523"/>
      </w:pPr>
      <w:r>
        <w:rPr>
          <w:color w:val="444444"/>
        </w:rPr>
        <w:t>A Career Development Award (CDA) Research Plan is expected to be tailored to the experience level of the candidate and to allow him/her to develop the necessary skills needed for further career advancement. Reviewers will evaluate the plan accordingly. The plan should be achievable within the requested time period. Pilot or preliminary studies and routine data gathering are generally not appropriate as the sole part(s) of a CDA Research Plan.</w:t>
      </w:r>
    </w:p>
    <w:p w:rsidR="00BC5CC2" w:rsidRDefault="00034506" w14:paraId="147017AD" w14:textId="77777777">
      <w:pPr>
        <w:pStyle w:val="BodyText"/>
        <w:spacing w:before="88" w:line="230" w:lineRule="auto"/>
        <w:ind w:right="1521"/>
      </w:pPr>
      <w:r>
        <w:rPr>
          <w:color w:val="444444"/>
        </w:rPr>
        <w:t>Although candidates for mentored career development awards are expected to write the Research Plan, the mentor should review a draft of the plan and discuss it in detail with the candidate. Review by other knowledgeable colleagues is also helpful. Although it is understood that CDA applications do not require the extensive detail usually incorporated into regular research grant applications, a fundamentally sound Research Plan that includes a reasonably detailed Research Strategy section should be provided.</w:t>
      </w:r>
    </w:p>
    <w:p w:rsidR="00BC5CC2" w:rsidRDefault="00BC5CC2" w14:paraId="2B490165" w14:textId="77777777">
      <w:pPr>
        <w:pStyle w:val="BodyText"/>
        <w:spacing w:before="1"/>
        <w:ind w:left="0"/>
        <w:rPr>
          <w:sz w:val="16"/>
        </w:rPr>
      </w:pPr>
    </w:p>
    <w:p w:rsidR="00BC5CC2" w:rsidRDefault="00034506" w14:paraId="2AC7465A"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47" w:id="200"/>
      <w:bookmarkEnd w:id="200"/>
      <w:r>
        <w:rPr>
          <w:color w:val="FFFFFF"/>
          <w:spacing w:val="-4"/>
          <w:shd w:val="clear" w:color="auto" w:fill="3F78A1"/>
        </w:rPr>
        <w:t xml:space="preserve">3. </w:t>
      </w:r>
      <w:r>
        <w:rPr>
          <w:color w:val="FFFFFF"/>
          <w:shd w:val="clear" w:color="auto" w:fill="3F78A1"/>
        </w:rPr>
        <w:t>Specific</w:t>
      </w:r>
      <w:r>
        <w:rPr>
          <w:color w:val="FFFFFF"/>
          <w:spacing w:val="-5"/>
          <w:shd w:val="clear" w:color="auto" w:fill="3F78A1"/>
        </w:rPr>
        <w:t xml:space="preserve"> </w:t>
      </w:r>
      <w:r>
        <w:rPr>
          <w:color w:val="FFFFFF"/>
          <w:spacing w:val="-4"/>
          <w:shd w:val="clear" w:color="auto" w:fill="3F78A1"/>
        </w:rPr>
        <w:t>Aims</w:t>
      </w:r>
      <w:r>
        <w:rPr>
          <w:color w:val="FFFFFF"/>
          <w:spacing w:val="-4"/>
          <w:shd w:val="clear" w:color="auto" w:fill="3F78A1"/>
        </w:rPr>
        <w:tab/>
      </w:r>
    </w:p>
    <w:p w:rsidR="00BC5CC2" w:rsidRDefault="00BC5CC2" w14:paraId="39E2A930" w14:textId="77777777">
      <w:pPr>
        <w:pStyle w:val="BodyText"/>
        <w:spacing w:before="12"/>
        <w:ind w:left="0"/>
        <w:rPr>
          <w:b/>
          <w:sz w:val="21"/>
        </w:rPr>
      </w:pPr>
    </w:p>
    <w:p w:rsidR="00BC5CC2" w:rsidRDefault="00034506" w14:paraId="47815CA5" w14:textId="77777777">
      <w:pPr>
        <w:pStyle w:val="Heading6"/>
        <w:spacing w:before="1"/>
        <w:ind w:left="1570"/>
      </w:pPr>
      <w:r>
        <w:rPr>
          <w:color w:val="444444"/>
        </w:rPr>
        <w:t xml:space="preserve">Who must complete the “Specific Aims” </w:t>
      </w:r>
      <w:proofErr w:type="gramStart"/>
      <w:r>
        <w:rPr>
          <w:color w:val="444444"/>
        </w:rPr>
        <w:t>attachment:</w:t>
      </w:r>
      <w:proofErr w:type="gramEnd"/>
    </w:p>
    <w:p w:rsidR="00BC5CC2" w:rsidRDefault="00034506" w14:paraId="48CC0759" w14:textId="77777777">
      <w:pPr>
        <w:pStyle w:val="BodyText"/>
        <w:spacing w:before="55"/>
      </w:pPr>
      <w:r>
        <w:rPr>
          <w:color w:val="444444"/>
        </w:rPr>
        <w:t>The "Specific Aims" attachment is required unless otherwise specified in the FOA.</w:t>
      </w:r>
    </w:p>
    <w:p w:rsidR="00BC5CC2" w:rsidRDefault="00034506" w14:paraId="5642C044" w14:textId="77777777">
      <w:pPr>
        <w:pStyle w:val="Heading6"/>
        <w:ind w:left="1570"/>
      </w:pPr>
      <w:r>
        <w:rPr>
          <w:color w:val="444444"/>
        </w:rPr>
        <w:t>Format:</w:t>
      </w:r>
    </w:p>
    <w:p w:rsidR="00BC5CC2" w:rsidRDefault="00034506" w14:paraId="59D6CFDC" w14:textId="77777777">
      <w:pPr>
        <w:pStyle w:val="BodyText"/>
        <w:spacing w:before="63" w:line="230" w:lineRule="auto"/>
        <w:ind w:right="1384"/>
      </w:pPr>
      <w:r>
        <w:rPr>
          <w:color w:val="444444"/>
        </w:rPr>
        <w:t xml:space="preserve">Follow the page limits for the Specific Aims in the </w:t>
      </w:r>
      <w:hyperlink r:id="rId547">
        <w:r>
          <w:rPr>
            <w:color w:val="0000FF"/>
            <w:u w:val="single" w:color="0000FF"/>
          </w:rPr>
          <w:t>NIH Table of Page Limits</w:t>
        </w:r>
      </w:hyperlink>
      <w:r>
        <w:rPr>
          <w:color w:val="444444"/>
        </w:rPr>
        <w:t>, unless otherwise specified in the FOA. This section is limited to text only. Graphics (including images, charts, and graphs) are not allowed in this section. A “Specific Aims” attachment that exceeds the page limit will be flagged as an error by the Agency upon submission, and a “Specific Aims” attachment that includes graphics will generate a warning by the Agency upon submission.</w:t>
      </w:r>
    </w:p>
    <w:p w:rsidR="00BC5CC2" w:rsidRDefault="00034506" w14:paraId="20F11EFD" w14:textId="77777777">
      <w:pPr>
        <w:pStyle w:val="BodyText"/>
        <w:spacing w:before="80"/>
      </w:pPr>
      <w:r>
        <w:rPr>
          <w:color w:val="444444"/>
        </w:rPr>
        <w:t xml:space="preserve">Attach this information as a PDF file. See NIH's </w:t>
      </w:r>
      <w:hyperlink r:id="rId548">
        <w:r>
          <w:rPr>
            <w:color w:val="0000FF"/>
            <w:u w:val="single" w:color="0000FF"/>
          </w:rPr>
          <w:t>Format Attachments</w:t>
        </w:r>
        <w:r>
          <w:rPr>
            <w:color w:val="0000FF"/>
          </w:rPr>
          <w:t xml:space="preserve"> </w:t>
        </w:r>
      </w:hyperlink>
      <w:r>
        <w:rPr>
          <w:color w:val="444444"/>
        </w:rPr>
        <w:t>page.</w:t>
      </w:r>
    </w:p>
    <w:p w:rsidR="00BC5CC2" w:rsidRDefault="00034506" w14:paraId="5D3E913F" w14:textId="77777777">
      <w:pPr>
        <w:pStyle w:val="Heading6"/>
        <w:ind w:left="1570"/>
      </w:pPr>
      <w:r>
        <w:rPr>
          <w:color w:val="444444"/>
          <w:spacing w:val="-3"/>
        </w:rPr>
        <w:t>Content:</w:t>
      </w:r>
    </w:p>
    <w:p w:rsidR="00BC5CC2" w:rsidRDefault="00034506" w14:paraId="445706B6" w14:textId="77777777">
      <w:pPr>
        <w:pStyle w:val="BodyText"/>
        <w:spacing w:before="63" w:line="230" w:lineRule="auto"/>
        <w:ind w:right="1384"/>
      </w:pPr>
      <w:r>
        <w:rPr>
          <w:color w:val="444444"/>
          <w:spacing w:val="3"/>
        </w:rPr>
        <w:t xml:space="preserve">State </w:t>
      </w:r>
      <w:r>
        <w:rPr>
          <w:color w:val="444444"/>
        </w:rPr>
        <w:t xml:space="preserve">concisely </w:t>
      </w:r>
      <w:r>
        <w:rPr>
          <w:color w:val="444444"/>
          <w:spacing w:val="4"/>
        </w:rPr>
        <w:t xml:space="preserve">the </w:t>
      </w:r>
      <w:r>
        <w:rPr>
          <w:color w:val="444444"/>
        </w:rPr>
        <w:t xml:space="preserve">goals of </w:t>
      </w:r>
      <w:r>
        <w:rPr>
          <w:color w:val="444444"/>
          <w:spacing w:val="4"/>
        </w:rPr>
        <w:t xml:space="preserve">the </w:t>
      </w:r>
      <w:r>
        <w:rPr>
          <w:color w:val="444444"/>
          <w:spacing w:val="2"/>
        </w:rPr>
        <w:t xml:space="preserve">proposed </w:t>
      </w:r>
      <w:r>
        <w:rPr>
          <w:color w:val="444444"/>
        </w:rPr>
        <w:t xml:space="preserve">research </w:t>
      </w:r>
      <w:r>
        <w:rPr>
          <w:color w:val="444444"/>
          <w:spacing w:val="3"/>
        </w:rPr>
        <w:t xml:space="preserve">and </w:t>
      </w:r>
      <w:r>
        <w:rPr>
          <w:color w:val="444444"/>
        </w:rPr>
        <w:t xml:space="preserve">summarize </w:t>
      </w:r>
      <w:r>
        <w:rPr>
          <w:color w:val="444444"/>
          <w:spacing w:val="4"/>
        </w:rPr>
        <w:t xml:space="preserve">the </w:t>
      </w:r>
      <w:r>
        <w:rPr>
          <w:color w:val="444444"/>
        </w:rPr>
        <w:t>expected outcome(s), including</w:t>
      </w:r>
      <w:r>
        <w:rPr>
          <w:color w:val="444444"/>
          <w:spacing w:val="-6"/>
        </w:rPr>
        <w:t xml:space="preserve"> </w:t>
      </w:r>
      <w:r>
        <w:rPr>
          <w:color w:val="444444"/>
          <w:spacing w:val="4"/>
        </w:rPr>
        <w:t>the</w:t>
      </w:r>
      <w:r>
        <w:rPr>
          <w:color w:val="444444"/>
          <w:spacing w:val="-8"/>
        </w:rPr>
        <w:t xml:space="preserve"> </w:t>
      </w:r>
      <w:r>
        <w:rPr>
          <w:color w:val="444444"/>
        </w:rPr>
        <w:t>impact</w:t>
      </w:r>
      <w:r>
        <w:rPr>
          <w:color w:val="444444"/>
          <w:spacing w:val="-1"/>
        </w:rPr>
        <w:t xml:space="preserve"> </w:t>
      </w:r>
      <w:r>
        <w:rPr>
          <w:color w:val="444444"/>
          <w:spacing w:val="4"/>
        </w:rPr>
        <w:t>that</w:t>
      </w:r>
      <w:r>
        <w:rPr>
          <w:color w:val="444444"/>
        </w:rPr>
        <w:t xml:space="preserve"> </w:t>
      </w:r>
      <w:r>
        <w:rPr>
          <w:color w:val="444444"/>
          <w:spacing w:val="4"/>
        </w:rPr>
        <w:t>the</w:t>
      </w:r>
      <w:r>
        <w:rPr>
          <w:color w:val="444444"/>
          <w:spacing w:val="-8"/>
        </w:rPr>
        <w:t xml:space="preserve"> </w:t>
      </w:r>
      <w:r>
        <w:rPr>
          <w:color w:val="444444"/>
          <w:spacing w:val="2"/>
        </w:rPr>
        <w:t>results</w:t>
      </w:r>
      <w:r>
        <w:rPr>
          <w:color w:val="444444"/>
          <w:spacing w:val="-3"/>
        </w:rPr>
        <w:t xml:space="preserve"> </w:t>
      </w:r>
      <w:r>
        <w:rPr>
          <w:color w:val="444444"/>
        </w:rPr>
        <w:t>of</w:t>
      </w:r>
      <w:r>
        <w:rPr>
          <w:color w:val="444444"/>
          <w:spacing w:val="-11"/>
        </w:rPr>
        <w:t xml:space="preserve"> </w:t>
      </w:r>
      <w:r>
        <w:rPr>
          <w:color w:val="444444"/>
          <w:spacing w:val="4"/>
        </w:rPr>
        <w:t>the</w:t>
      </w:r>
      <w:r>
        <w:rPr>
          <w:color w:val="444444"/>
          <w:spacing w:val="-8"/>
        </w:rPr>
        <w:t xml:space="preserve"> </w:t>
      </w:r>
      <w:r>
        <w:rPr>
          <w:color w:val="444444"/>
          <w:spacing w:val="2"/>
        </w:rPr>
        <w:t>proposed</w:t>
      </w:r>
      <w:r>
        <w:rPr>
          <w:color w:val="444444"/>
          <w:spacing w:val="-6"/>
        </w:rPr>
        <w:t xml:space="preserve"> </w:t>
      </w:r>
      <w:r>
        <w:rPr>
          <w:color w:val="444444"/>
        </w:rPr>
        <w:t>research will</w:t>
      </w:r>
      <w:r>
        <w:rPr>
          <w:color w:val="444444"/>
          <w:spacing w:val="-12"/>
        </w:rPr>
        <w:t xml:space="preserve"> </w:t>
      </w:r>
      <w:r>
        <w:rPr>
          <w:color w:val="444444"/>
        </w:rPr>
        <w:t>have</w:t>
      </w:r>
      <w:r>
        <w:rPr>
          <w:color w:val="444444"/>
          <w:spacing w:val="-8"/>
        </w:rPr>
        <w:t xml:space="preserve"> </w:t>
      </w:r>
      <w:r>
        <w:rPr>
          <w:color w:val="444444"/>
        </w:rPr>
        <w:t>on</w:t>
      </w:r>
      <w:r>
        <w:rPr>
          <w:color w:val="444444"/>
          <w:spacing w:val="-1"/>
        </w:rPr>
        <w:t xml:space="preserve"> </w:t>
      </w:r>
      <w:r>
        <w:rPr>
          <w:color w:val="444444"/>
          <w:spacing w:val="4"/>
        </w:rPr>
        <w:t>the</w:t>
      </w:r>
      <w:r>
        <w:rPr>
          <w:color w:val="444444"/>
          <w:spacing w:val="-8"/>
        </w:rPr>
        <w:t xml:space="preserve"> </w:t>
      </w:r>
      <w:r>
        <w:rPr>
          <w:color w:val="444444"/>
        </w:rPr>
        <w:t>research field(s) involved.</w:t>
      </w:r>
    </w:p>
    <w:p w:rsidR="00BC5CC2" w:rsidRDefault="00034506" w14:paraId="59A95260" w14:textId="77777777">
      <w:pPr>
        <w:pStyle w:val="BodyText"/>
        <w:spacing w:before="89" w:line="230" w:lineRule="auto"/>
        <w:ind w:right="1416"/>
      </w:pPr>
      <w:r>
        <w:rPr>
          <w:color w:val="444444"/>
        </w:rPr>
        <w:t>List succinctly the specific objectives of the research proposed (e.g., to test a stated hypothesis, create a novel design, solve a specific problem, challenge an existing paradigm or clinical practice, address a critical barrier to progress in the field, or develop new technology).</w:t>
      </w:r>
    </w:p>
    <w:p w:rsidR="00BC5CC2" w:rsidRDefault="00BC5CC2" w14:paraId="4FCA1A0B" w14:textId="77777777">
      <w:pPr>
        <w:spacing w:line="230" w:lineRule="auto"/>
        <w:sectPr w:rsidR="00BC5CC2">
          <w:pgSz w:w="12240" w:h="15840"/>
          <w:pgMar w:top="1080" w:right="0" w:bottom="980" w:left="620" w:header="441" w:footer="800" w:gutter="0"/>
          <w:cols w:space="720"/>
        </w:sectPr>
      </w:pPr>
    </w:p>
    <w:p w:rsidR="00BC5CC2" w:rsidRDefault="00BC5CC2" w14:paraId="17560ACA" w14:textId="77777777">
      <w:pPr>
        <w:pStyle w:val="BodyText"/>
        <w:ind w:left="0"/>
      </w:pPr>
    </w:p>
    <w:p w:rsidR="00BC5CC2" w:rsidRDefault="00BC5CC2" w14:paraId="5AE8A559" w14:textId="77777777">
      <w:pPr>
        <w:pStyle w:val="BodyText"/>
        <w:spacing w:before="3"/>
        <w:ind w:left="0"/>
        <w:rPr>
          <w:sz w:val="23"/>
        </w:rPr>
      </w:pPr>
    </w:p>
    <w:p w:rsidR="00BC5CC2" w:rsidRDefault="00034506" w14:paraId="2A1C297D"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48" w:id="201"/>
      <w:bookmarkEnd w:id="201"/>
      <w:r>
        <w:rPr>
          <w:color w:val="FFFFFF"/>
          <w:spacing w:val="-4"/>
          <w:shd w:val="clear" w:color="auto" w:fill="3F78A1"/>
        </w:rPr>
        <w:t xml:space="preserve">4. </w:t>
      </w:r>
      <w:r>
        <w:rPr>
          <w:color w:val="FFFFFF"/>
          <w:shd w:val="clear" w:color="auto" w:fill="3F78A1"/>
        </w:rPr>
        <w:t>Research</w:t>
      </w:r>
      <w:r>
        <w:rPr>
          <w:color w:val="FFFFFF"/>
          <w:spacing w:val="11"/>
          <w:shd w:val="clear" w:color="auto" w:fill="3F78A1"/>
        </w:rPr>
        <w:t xml:space="preserve"> </w:t>
      </w:r>
      <w:r>
        <w:rPr>
          <w:color w:val="FFFFFF"/>
          <w:shd w:val="clear" w:color="auto" w:fill="3F78A1"/>
        </w:rPr>
        <w:t>Strategy</w:t>
      </w:r>
      <w:r>
        <w:rPr>
          <w:color w:val="FFFFFF"/>
          <w:shd w:val="clear" w:color="auto" w:fill="3F78A1"/>
        </w:rPr>
        <w:tab/>
      </w:r>
    </w:p>
    <w:p w:rsidR="00BC5CC2" w:rsidRDefault="00BC5CC2" w14:paraId="1570784E" w14:textId="77777777">
      <w:pPr>
        <w:pStyle w:val="BodyText"/>
        <w:spacing w:before="13"/>
        <w:ind w:left="0"/>
        <w:rPr>
          <w:b/>
          <w:sz w:val="21"/>
        </w:rPr>
      </w:pPr>
    </w:p>
    <w:p w:rsidR="00BC5CC2" w:rsidRDefault="00034506" w14:paraId="16C3FE4A" w14:textId="77777777">
      <w:pPr>
        <w:pStyle w:val="Heading6"/>
        <w:spacing w:before="0"/>
        <w:ind w:left="1570"/>
      </w:pPr>
      <w:r>
        <w:rPr>
          <w:color w:val="444444"/>
        </w:rPr>
        <w:t xml:space="preserve">Who must complete the "Research Strategy" </w:t>
      </w:r>
      <w:proofErr w:type="gramStart"/>
      <w:r>
        <w:rPr>
          <w:color w:val="444444"/>
        </w:rPr>
        <w:t>attachment:</w:t>
      </w:r>
      <w:proofErr w:type="gramEnd"/>
    </w:p>
    <w:p w:rsidR="00BC5CC2" w:rsidRDefault="00034506" w14:paraId="77FF07F7" w14:textId="77777777">
      <w:pPr>
        <w:pStyle w:val="BodyText"/>
        <w:spacing w:before="55"/>
      </w:pPr>
      <w:r>
        <w:rPr>
          <w:color w:val="444444"/>
        </w:rPr>
        <w:t>The “Research Strategy” attachment is required.</w:t>
      </w:r>
    </w:p>
    <w:p w:rsidR="00BC5CC2" w:rsidRDefault="00034506" w14:paraId="0DE17995" w14:textId="77777777">
      <w:pPr>
        <w:pStyle w:val="Heading6"/>
        <w:ind w:left="1570"/>
      </w:pPr>
      <w:r>
        <w:rPr>
          <w:color w:val="444444"/>
        </w:rPr>
        <w:t>Format:</w:t>
      </w:r>
    </w:p>
    <w:p w:rsidR="00BC5CC2" w:rsidRDefault="00034506" w14:paraId="1E01FD82" w14:textId="77777777">
      <w:pPr>
        <w:pStyle w:val="BodyText"/>
        <w:spacing w:before="63" w:line="230" w:lineRule="auto"/>
        <w:ind w:right="1384"/>
      </w:pPr>
      <w:r>
        <w:rPr>
          <w:color w:val="444444"/>
        </w:rPr>
        <w:t xml:space="preserve">Follow the page limits for the Research Strategy in the </w:t>
      </w:r>
      <w:hyperlink r:id="rId549">
        <w:r>
          <w:rPr>
            <w:color w:val="0000FF"/>
            <w:u w:val="single" w:color="0000FF"/>
          </w:rPr>
          <w:t>NIH Table of Page Limits</w:t>
        </w:r>
      </w:hyperlink>
      <w:r>
        <w:rPr>
          <w:color w:val="444444"/>
        </w:rPr>
        <w:t>, unless otherwise specified in the FOA.</w:t>
      </w:r>
    </w:p>
    <w:p w:rsidR="00BC5CC2" w:rsidRDefault="00034506" w14:paraId="4D67166E" w14:textId="77777777">
      <w:pPr>
        <w:pStyle w:val="BodyText"/>
        <w:spacing w:before="81"/>
      </w:pPr>
      <w:r>
        <w:rPr>
          <w:color w:val="444444"/>
        </w:rPr>
        <w:t xml:space="preserve">Attach this information as a PDF file. See NIH's </w:t>
      </w:r>
      <w:hyperlink r:id="rId550">
        <w:r>
          <w:rPr>
            <w:color w:val="0000FF"/>
            <w:u w:val="single" w:color="0000FF"/>
          </w:rPr>
          <w:t>Format Attachments</w:t>
        </w:r>
        <w:r>
          <w:rPr>
            <w:color w:val="0000FF"/>
          </w:rPr>
          <w:t xml:space="preserve"> </w:t>
        </w:r>
      </w:hyperlink>
      <w:r>
        <w:rPr>
          <w:color w:val="444444"/>
        </w:rPr>
        <w:t>page.</w:t>
      </w:r>
    </w:p>
    <w:p w:rsidR="00BC5CC2" w:rsidRDefault="00034506" w14:paraId="06D44844" w14:textId="77777777">
      <w:pPr>
        <w:pStyle w:val="Heading6"/>
        <w:ind w:left="1570"/>
      </w:pPr>
      <w:r>
        <w:rPr>
          <w:color w:val="444444"/>
        </w:rPr>
        <w:t>Content:</w:t>
      </w:r>
    </w:p>
    <w:p w:rsidR="00BC5CC2" w:rsidRDefault="00034506" w14:paraId="18E50510" w14:textId="77777777">
      <w:pPr>
        <w:pStyle w:val="BodyText"/>
        <w:spacing w:before="64" w:line="230" w:lineRule="auto"/>
        <w:ind w:right="1384"/>
      </w:pPr>
      <w:r>
        <w:rPr>
          <w:color w:val="444444"/>
        </w:rPr>
        <w:t>Organize the Research Strategy in the specified order and use the instructions provided below. Start each section with the appropriate heading – Significance, Innovation, Approach.</w:t>
      </w:r>
    </w:p>
    <w:p w:rsidR="00BC5CC2" w:rsidRDefault="00034506" w14:paraId="24FFFEAC" w14:textId="77777777">
      <w:pPr>
        <w:pStyle w:val="BodyText"/>
        <w:spacing w:before="89" w:line="230" w:lineRule="auto"/>
        <w:ind w:right="1521"/>
      </w:pPr>
      <w:r>
        <w:rPr>
          <w:color w:val="444444"/>
        </w:rPr>
        <w:t xml:space="preserve">Cite published experimental details in the Research Strategy section and provide the full reference in </w:t>
      </w:r>
      <w:hyperlink w:history="1" w:anchor="_bookmark64">
        <w:r>
          <w:rPr>
            <w:color w:val="0000FF"/>
            <w:u w:val="single" w:color="0000FF"/>
          </w:rPr>
          <w:t>G.220 - R&amp;R Other Project Information Form, Bibliography and References Cited</w:t>
        </w:r>
      </w:hyperlink>
      <w:r>
        <w:rPr>
          <w:color w:val="444444"/>
        </w:rPr>
        <w:t>.</w:t>
      </w:r>
    </w:p>
    <w:p w:rsidR="00BC5CC2" w:rsidRDefault="00034506" w14:paraId="0BD9C762" w14:textId="77777777">
      <w:pPr>
        <w:pStyle w:val="BodyText"/>
        <w:spacing w:before="89" w:line="230" w:lineRule="auto"/>
        <w:ind w:right="1521"/>
      </w:pPr>
      <w:r>
        <w:rPr>
          <w:color w:val="444444"/>
        </w:rPr>
        <w:t xml:space="preserve">In general, less detail will be expected in descriptions of research </w:t>
      </w:r>
      <w:proofErr w:type="gramStart"/>
      <w:r>
        <w:rPr>
          <w:color w:val="444444"/>
        </w:rPr>
        <w:t>planned for the future</w:t>
      </w:r>
      <w:proofErr w:type="gramEnd"/>
      <w:r>
        <w:rPr>
          <w:color w:val="444444"/>
        </w:rPr>
        <w:t xml:space="preserve"> years of the proposed CDA compared to the initial years’ descriptions. However, </w:t>
      </w:r>
      <w:proofErr w:type="gramStart"/>
      <w:r>
        <w:rPr>
          <w:color w:val="444444"/>
        </w:rPr>
        <w:t>sufficient</w:t>
      </w:r>
      <w:proofErr w:type="gramEnd"/>
      <w:r>
        <w:rPr>
          <w:color w:val="444444"/>
        </w:rPr>
        <w:t xml:space="preserve"> detail should be provided to enable peer reviewers to determine that the plans for those years, including the approach to be used, are worthwhile and are likely to enable the candidate to achieve the objectives of the Research Plan.</w:t>
      </w:r>
    </w:p>
    <w:p w:rsidR="00BC5CC2" w:rsidRDefault="00034506" w14:paraId="3CC2A53C" w14:textId="77777777">
      <w:pPr>
        <w:spacing w:before="88" w:line="230" w:lineRule="auto"/>
        <w:ind w:left="1570" w:right="1602"/>
        <w:rPr>
          <w:sz w:val="20"/>
        </w:rPr>
      </w:pPr>
      <w:r>
        <w:rPr>
          <w:b/>
          <w:color w:val="444444"/>
          <w:sz w:val="20"/>
        </w:rPr>
        <w:t xml:space="preserve">Note for mentored CDA applications: </w:t>
      </w:r>
      <w:r>
        <w:rPr>
          <w:color w:val="444444"/>
          <w:sz w:val="20"/>
        </w:rPr>
        <w:t>Explain the relationship between the candidate’s research on the CDA and the mentor’s ongoing research program.</w:t>
      </w:r>
    </w:p>
    <w:p w:rsidR="00BC5CC2" w:rsidRDefault="00034506" w14:paraId="1249D633" w14:textId="77777777">
      <w:pPr>
        <w:pStyle w:val="BodyText"/>
        <w:spacing w:before="90" w:line="230" w:lineRule="auto"/>
        <w:ind w:right="1521"/>
      </w:pPr>
      <w:r>
        <w:rPr>
          <w:b/>
          <w:color w:val="444444"/>
        </w:rPr>
        <w:t xml:space="preserve">Note for non-mentored CDA applications: </w:t>
      </w:r>
      <w:r>
        <w:rPr>
          <w:color w:val="444444"/>
        </w:rPr>
        <w:t>In general, non-mentored CDA applicants are expected to have independent, peer-reviewed research support. Applications should include a brief description of currently funded research, along with a more extensive description of any new research to be supported by the CDA.</w:t>
      </w:r>
    </w:p>
    <w:p w:rsidR="00BC5CC2" w:rsidRDefault="00034506" w14:paraId="35AB2F7B" w14:textId="77777777">
      <w:pPr>
        <w:pStyle w:val="Heading6"/>
        <w:ind w:left="1570"/>
      </w:pPr>
      <w:r>
        <w:rPr>
          <w:color w:val="444444"/>
        </w:rPr>
        <w:t>Note for Applications Proposing the Involvement of Human Subjects and/or Clinical Trials:</w:t>
      </w:r>
    </w:p>
    <w:p w:rsidR="00BC5CC2" w:rsidRDefault="00034506" w14:paraId="03494A11" w14:textId="77777777">
      <w:pPr>
        <w:pStyle w:val="ListParagraph"/>
        <w:numPr>
          <w:ilvl w:val="0"/>
          <w:numId w:val="62"/>
        </w:numPr>
        <w:tabs>
          <w:tab w:val="left" w:pos="1870"/>
        </w:tabs>
        <w:spacing w:before="112" w:line="242" w:lineRule="auto"/>
        <w:ind w:right="1533"/>
        <w:rPr>
          <w:sz w:val="20"/>
        </w:rPr>
      </w:pPr>
      <w:r>
        <w:rPr>
          <w:color w:val="444444"/>
          <w:sz w:val="20"/>
        </w:rPr>
        <w:t>Use</w:t>
      </w:r>
      <w:r>
        <w:rPr>
          <w:color w:val="444444"/>
          <w:spacing w:val="-6"/>
          <w:sz w:val="20"/>
        </w:rPr>
        <w:t xml:space="preserve"> </w:t>
      </w:r>
      <w:r>
        <w:rPr>
          <w:color w:val="444444"/>
          <w:spacing w:val="4"/>
          <w:sz w:val="20"/>
        </w:rPr>
        <w:t>the</w:t>
      </w:r>
      <w:r>
        <w:rPr>
          <w:color w:val="444444"/>
          <w:spacing w:val="-6"/>
          <w:sz w:val="20"/>
        </w:rPr>
        <w:t xml:space="preserve"> </w:t>
      </w:r>
      <w:r>
        <w:rPr>
          <w:color w:val="444444"/>
          <w:sz w:val="20"/>
        </w:rPr>
        <w:t>Research</w:t>
      </w:r>
      <w:r>
        <w:rPr>
          <w:color w:val="444444"/>
          <w:spacing w:val="1"/>
          <w:sz w:val="20"/>
        </w:rPr>
        <w:t xml:space="preserve"> </w:t>
      </w:r>
      <w:r>
        <w:rPr>
          <w:color w:val="444444"/>
          <w:spacing w:val="2"/>
          <w:sz w:val="20"/>
        </w:rPr>
        <w:t>Strategy</w:t>
      </w:r>
      <w:r>
        <w:rPr>
          <w:color w:val="444444"/>
          <w:spacing w:val="-13"/>
          <w:sz w:val="20"/>
        </w:rPr>
        <w:t xml:space="preserve"> </w:t>
      </w:r>
      <w:r>
        <w:rPr>
          <w:color w:val="444444"/>
          <w:sz w:val="20"/>
        </w:rPr>
        <w:t>section</w:t>
      </w:r>
      <w:r>
        <w:rPr>
          <w:color w:val="444444"/>
          <w:spacing w:val="1"/>
          <w:sz w:val="20"/>
        </w:rPr>
        <w:t xml:space="preserve"> </w:t>
      </w:r>
      <w:r>
        <w:rPr>
          <w:color w:val="444444"/>
          <w:spacing w:val="3"/>
          <w:sz w:val="20"/>
        </w:rPr>
        <w:t>to</w:t>
      </w:r>
      <w:r>
        <w:rPr>
          <w:color w:val="444444"/>
          <w:spacing w:val="-2"/>
          <w:sz w:val="20"/>
        </w:rPr>
        <w:t xml:space="preserve"> </w:t>
      </w:r>
      <w:r>
        <w:rPr>
          <w:color w:val="444444"/>
          <w:sz w:val="20"/>
        </w:rPr>
        <w:t>discuss</w:t>
      </w:r>
      <w:r>
        <w:rPr>
          <w:color w:val="444444"/>
          <w:spacing w:val="-1"/>
          <w:sz w:val="20"/>
        </w:rPr>
        <w:t xml:space="preserve"> </w:t>
      </w:r>
      <w:r>
        <w:rPr>
          <w:color w:val="444444"/>
          <w:spacing w:val="4"/>
          <w:sz w:val="20"/>
        </w:rPr>
        <w:t>the</w:t>
      </w:r>
      <w:r>
        <w:rPr>
          <w:color w:val="444444"/>
          <w:spacing w:val="-6"/>
          <w:sz w:val="20"/>
        </w:rPr>
        <w:t xml:space="preserve"> </w:t>
      </w:r>
      <w:r>
        <w:rPr>
          <w:color w:val="444444"/>
          <w:sz w:val="20"/>
        </w:rPr>
        <w:t>overall</w:t>
      </w:r>
      <w:r>
        <w:rPr>
          <w:color w:val="444444"/>
          <w:spacing w:val="-10"/>
          <w:sz w:val="20"/>
        </w:rPr>
        <w:t xml:space="preserve"> </w:t>
      </w:r>
      <w:r>
        <w:rPr>
          <w:color w:val="444444"/>
          <w:spacing w:val="2"/>
          <w:sz w:val="20"/>
        </w:rPr>
        <w:t>strategy,</w:t>
      </w:r>
      <w:r>
        <w:rPr>
          <w:color w:val="444444"/>
          <w:spacing w:val="-4"/>
          <w:sz w:val="20"/>
        </w:rPr>
        <w:t xml:space="preserve"> </w:t>
      </w:r>
      <w:r>
        <w:rPr>
          <w:color w:val="444444"/>
          <w:sz w:val="20"/>
        </w:rPr>
        <w:t>methodology,</w:t>
      </w:r>
      <w:r>
        <w:rPr>
          <w:color w:val="444444"/>
          <w:spacing w:val="-4"/>
          <w:sz w:val="20"/>
        </w:rPr>
        <w:t xml:space="preserve"> </w:t>
      </w:r>
      <w:r>
        <w:rPr>
          <w:color w:val="444444"/>
          <w:spacing w:val="3"/>
          <w:sz w:val="20"/>
        </w:rPr>
        <w:t>and</w:t>
      </w:r>
      <w:r>
        <w:rPr>
          <w:color w:val="444444"/>
          <w:spacing w:val="-4"/>
          <w:sz w:val="20"/>
        </w:rPr>
        <w:t xml:space="preserve"> </w:t>
      </w:r>
      <w:r>
        <w:rPr>
          <w:color w:val="444444"/>
          <w:sz w:val="20"/>
        </w:rPr>
        <w:t xml:space="preserve">analyses of your </w:t>
      </w:r>
      <w:r>
        <w:rPr>
          <w:color w:val="444444"/>
          <w:spacing w:val="2"/>
          <w:sz w:val="20"/>
        </w:rPr>
        <w:t xml:space="preserve">proposed research, but </w:t>
      </w:r>
      <w:r>
        <w:rPr>
          <w:color w:val="444444"/>
          <w:sz w:val="20"/>
        </w:rPr>
        <w:t xml:space="preserve">do </w:t>
      </w:r>
      <w:r>
        <w:rPr>
          <w:color w:val="444444"/>
          <w:spacing w:val="2"/>
          <w:sz w:val="20"/>
        </w:rPr>
        <w:t xml:space="preserve">not </w:t>
      </w:r>
      <w:r>
        <w:rPr>
          <w:color w:val="444444"/>
          <w:sz w:val="20"/>
        </w:rPr>
        <w:t xml:space="preserve">duplicate information collected in </w:t>
      </w:r>
      <w:r>
        <w:rPr>
          <w:color w:val="444444"/>
          <w:spacing w:val="4"/>
          <w:sz w:val="20"/>
        </w:rPr>
        <w:t xml:space="preserve">the </w:t>
      </w:r>
      <w:r>
        <w:rPr>
          <w:color w:val="444444"/>
          <w:spacing w:val="-5"/>
          <w:sz w:val="20"/>
        </w:rPr>
        <w:t xml:space="preserve">PHS </w:t>
      </w:r>
      <w:r>
        <w:rPr>
          <w:color w:val="444444"/>
          <w:sz w:val="20"/>
        </w:rPr>
        <w:t xml:space="preserve">Human Subjects </w:t>
      </w:r>
      <w:r>
        <w:rPr>
          <w:color w:val="444444"/>
          <w:spacing w:val="3"/>
          <w:sz w:val="20"/>
        </w:rPr>
        <w:t xml:space="preserve">and </w:t>
      </w:r>
      <w:r>
        <w:rPr>
          <w:color w:val="444444"/>
          <w:sz w:val="20"/>
        </w:rPr>
        <w:t>Clinical Trials Information</w:t>
      </w:r>
      <w:r>
        <w:rPr>
          <w:color w:val="444444"/>
          <w:spacing w:val="-38"/>
          <w:sz w:val="20"/>
        </w:rPr>
        <w:t xml:space="preserve"> </w:t>
      </w:r>
      <w:r>
        <w:rPr>
          <w:color w:val="444444"/>
          <w:sz w:val="20"/>
        </w:rPr>
        <w:t>form.</w:t>
      </w:r>
    </w:p>
    <w:p w:rsidR="00BC5CC2" w:rsidRDefault="00034506" w14:paraId="2DAB337C" w14:textId="77777777">
      <w:pPr>
        <w:pStyle w:val="ListParagraph"/>
        <w:numPr>
          <w:ilvl w:val="0"/>
          <w:numId w:val="62"/>
        </w:numPr>
        <w:tabs>
          <w:tab w:val="left" w:pos="1870"/>
        </w:tabs>
        <w:spacing w:line="242" w:lineRule="auto"/>
        <w:ind w:right="2031"/>
        <w:rPr>
          <w:sz w:val="20"/>
        </w:rPr>
      </w:pPr>
      <w:r>
        <w:rPr>
          <w:color w:val="444444"/>
          <w:sz w:val="20"/>
        </w:rPr>
        <w:t>The</w:t>
      </w:r>
      <w:r>
        <w:rPr>
          <w:color w:val="444444"/>
          <w:spacing w:val="-9"/>
          <w:sz w:val="20"/>
        </w:rPr>
        <w:t xml:space="preserve"> </w:t>
      </w:r>
      <w:r>
        <w:rPr>
          <w:color w:val="444444"/>
          <w:spacing w:val="-5"/>
          <w:sz w:val="20"/>
        </w:rPr>
        <w:t>PHS</w:t>
      </w:r>
      <w:r>
        <w:rPr>
          <w:color w:val="444444"/>
          <w:spacing w:val="-9"/>
          <w:sz w:val="20"/>
        </w:rPr>
        <w:t xml:space="preserve"> </w:t>
      </w:r>
      <w:r>
        <w:rPr>
          <w:color w:val="444444"/>
          <w:sz w:val="20"/>
        </w:rPr>
        <w:t>Human</w:t>
      </w:r>
      <w:r>
        <w:rPr>
          <w:color w:val="444444"/>
          <w:spacing w:val="-1"/>
          <w:sz w:val="20"/>
        </w:rPr>
        <w:t xml:space="preserve"> </w:t>
      </w:r>
      <w:r>
        <w:rPr>
          <w:color w:val="444444"/>
          <w:sz w:val="20"/>
        </w:rPr>
        <w:t>Subjects</w:t>
      </w:r>
      <w:r>
        <w:rPr>
          <w:color w:val="444444"/>
          <w:spacing w:val="-3"/>
          <w:sz w:val="20"/>
        </w:rPr>
        <w:t xml:space="preserve"> </w:t>
      </w:r>
      <w:r>
        <w:rPr>
          <w:color w:val="444444"/>
          <w:spacing w:val="3"/>
          <w:sz w:val="20"/>
        </w:rPr>
        <w:t>and</w:t>
      </w:r>
      <w:r>
        <w:rPr>
          <w:color w:val="444444"/>
          <w:spacing w:val="-6"/>
          <w:sz w:val="20"/>
        </w:rPr>
        <w:t xml:space="preserve"> </w:t>
      </w:r>
      <w:r>
        <w:rPr>
          <w:color w:val="444444"/>
          <w:sz w:val="20"/>
        </w:rPr>
        <w:t>Clinical</w:t>
      </w:r>
      <w:r>
        <w:rPr>
          <w:color w:val="444444"/>
          <w:spacing w:val="-12"/>
          <w:sz w:val="20"/>
        </w:rPr>
        <w:t xml:space="preserve"> </w:t>
      </w:r>
      <w:r>
        <w:rPr>
          <w:color w:val="444444"/>
          <w:sz w:val="20"/>
        </w:rPr>
        <w:t>Trials</w:t>
      </w:r>
      <w:r>
        <w:rPr>
          <w:color w:val="444444"/>
          <w:spacing w:val="-3"/>
          <w:sz w:val="20"/>
        </w:rPr>
        <w:t xml:space="preserve"> </w:t>
      </w:r>
      <w:r>
        <w:rPr>
          <w:color w:val="444444"/>
          <w:sz w:val="20"/>
        </w:rPr>
        <w:t>Information</w:t>
      </w:r>
      <w:r>
        <w:rPr>
          <w:color w:val="444444"/>
          <w:spacing w:val="-1"/>
          <w:sz w:val="20"/>
        </w:rPr>
        <w:t xml:space="preserve"> </w:t>
      </w:r>
      <w:r>
        <w:rPr>
          <w:color w:val="444444"/>
          <w:sz w:val="20"/>
        </w:rPr>
        <w:t>form</w:t>
      </w:r>
      <w:r>
        <w:rPr>
          <w:color w:val="444444"/>
          <w:spacing w:val="-15"/>
          <w:sz w:val="20"/>
        </w:rPr>
        <w:t xml:space="preserve"> </w:t>
      </w:r>
      <w:r>
        <w:rPr>
          <w:color w:val="444444"/>
          <w:sz w:val="20"/>
        </w:rPr>
        <w:t>will</w:t>
      </w:r>
      <w:r>
        <w:rPr>
          <w:color w:val="444444"/>
          <w:spacing w:val="-13"/>
          <w:sz w:val="20"/>
        </w:rPr>
        <w:t xml:space="preserve"> </w:t>
      </w:r>
      <w:r>
        <w:rPr>
          <w:color w:val="444444"/>
          <w:spacing w:val="2"/>
          <w:sz w:val="20"/>
        </w:rPr>
        <w:t>capture</w:t>
      </w:r>
      <w:r>
        <w:rPr>
          <w:color w:val="444444"/>
          <w:spacing w:val="-8"/>
          <w:sz w:val="20"/>
        </w:rPr>
        <w:t xml:space="preserve"> </w:t>
      </w:r>
      <w:r>
        <w:rPr>
          <w:color w:val="444444"/>
          <w:sz w:val="20"/>
        </w:rPr>
        <w:t>detailed</w:t>
      </w:r>
      <w:r>
        <w:rPr>
          <w:color w:val="444444"/>
          <w:spacing w:val="-6"/>
          <w:sz w:val="20"/>
        </w:rPr>
        <w:t xml:space="preserve"> </w:t>
      </w:r>
      <w:r>
        <w:rPr>
          <w:color w:val="444444"/>
          <w:spacing w:val="4"/>
          <w:sz w:val="20"/>
        </w:rPr>
        <w:t xml:space="preserve">study </w:t>
      </w:r>
      <w:r>
        <w:rPr>
          <w:color w:val="444444"/>
          <w:sz w:val="20"/>
        </w:rPr>
        <w:t xml:space="preserve">information, including eligibility criteria; inclusion of women, minorities, </w:t>
      </w:r>
      <w:r>
        <w:rPr>
          <w:color w:val="444444"/>
          <w:spacing w:val="3"/>
          <w:sz w:val="20"/>
        </w:rPr>
        <w:t xml:space="preserve">and </w:t>
      </w:r>
      <w:r>
        <w:rPr>
          <w:color w:val="444444"/>
          <w:sz w:val="20"/>
        </w:rPr>
        <w:t>children; protection</w:t>
      </w:r>
      <w:r>
        <w:rPr>
          <w:color w:val="444444"/>
          <w:spacing w:val="-2"/>
          <w:sz w:val="20"/>
        </w:rPr>
        <w:t xml:space="preserve"> </w:t>
      </w:r>
      <w:r>
        <w:rPr>
          <w:color w:val="444444"/>
          <w:spacing w:val="3"/>
          <w:sz w:val="20"/>
        </w:rPr>
        <w:t>and</w:t>
      </w:r>
      <w:r>
        <w:rPr>
          <w:color w:val="444444"/>
          <w:spacing w:val="-7"/>
          <w:sz w:val="20"/>
        </w:rPr>
        <w:t xml:space="preserve"> </w:t>
      </w:r>
      <w:r>
        <w:rPr>
          <w:color w:val="444444"/>
          <w:sz w:val="20"/>
        </w:rPr>
        <w:t>monitoring</w:t>
      </w:r>
      <w:r>
        <w:rPr>
          <w:color w:val="444444"/>
          <w:spacing w:val="-7"/>
          <w:sz w:val="20"/>
        </w:rPr>
        <w:t xml:space="preserve"> </w:t>
      </w:r>
      <w:r>
        <w:rPr>
          <w:color w:val="444444"/>
          <w:sz w:val="20"/>
        </w:rPr>
        <w:t>plans;</w:t>
      </w:r>
      <w:r>
        <w:rPr>
          <w:color w:val="444444"/>
          <w:spacing w:val="-8"/>
          <w:sz w:val="20"/>
        </w:rPr>
        <w:t xml:space="preserve"> </w:t>
      </w:r>
      <w:r>
        <w:rPr>
          <w:color w:val="444444"/>
          <w:spacing w:val="3"/>
          <w:sz w:val="20"/>
        </w:rPr>
        <w:t>and</w:t>
      </w:r>
      <w:r>
        <w:rPr>
          <w:color w:val="444444"/>
          <w:spacing w:val="-7"/>
          <w:sz w:val="20"/>
        </w:rPr>
        <w:t xml:space="preserve"> </w:t>
      </w:r>
      <w:r>
        <w:rPr>
          <w:color w:val="444444"/>
          <w:spacing w:val="2"/>
          <w:sz w:val="20"/>
        </w:rPr>
        <w:t>statistical</w:t>
      </w:r>
      <w:r>
        <w:rPr>
          <w:color w:val="444444"/>
          <w:spacing w:val="-13"/>
          <w:sz w:val="20"/>
        </w:rPr>
        <w:t xml:space="preserve"> </w:t>
      </w:r>
      <w:r>
        <w:rPr>
          <w:color w:val="444444"/>
          <w:sz w:val="20"/>
        </w:rPr>
        <w:t>design</w:t>
      </w:r>
      <w:r>
        <w:rPr>
          <w:color w:val="444444"/>
          <w:spacing w:val="-2"/>
          <w:sz w:val="20"/>
        </w:rPr>
        <w:t xml:space="preserve"> </w:t>
      </w:r>
      <w:r>
        <w:rPr>
          <w:color w:val="444444"/>
          <w:spacing w:val="3"/>
          <w:sz w:val="20"/>
        </w:rPr>
        <w:t>and</w:t>
      </w:r>
      <w:r>
        <w:rPr>
          <w:color w:val="444444"/>
          <w:spacing w:val="-6"/>
          <w:sz w:val="20"/>
        </w:rPr>
        <w:t xml:space="preserve"> </w:t>
      </w:r>
      <w:r>
        <w:rPr>
          <w:color w:val="444444"/>
          <w:spacing w:val="2"/>
          <w:sz w:val="20"/>
        </w:rPr>
        <w:t>power.</w:t>
      </w:r>
    </w:p>
    <w:p w:rsidR="00BC5CC2" w:rsidRDefault="00034506" w14:paraId="1BE2F691" w14:textId="77777777">
      <w:pPr>
        <w:pStyle w:val="ListParagraph"/>
        <w:numPr>
          <w:ilvl w:val="0"/>
          <w:numId w:val="62"/>
        </w:numPr>
        <w:tabs>
          <w:tab w:val="left" w:pos="1870"/>
        </w:tabs>
        <w:spacing w:line="242" w:lineRule="auto"/>
        <w:ind w:right="1923"/>
        <w:rPr>
          <w:sz w:val="20"/>
        </w:rPr>
      </w:pPr>
      <w:r>
        <w:rPr>
          <w:color w:val="444444"/>
          <w:sz w:val="20"/>
        </w:rPr>
        <w:t>You</w:t>
      </w:r>
      <w:r>
        <w:rPr>
          <w:color w:val="444444"/>
          <w:spacing w:val="-4"/>
          <w:sz w:val="20"/>
        </w:rPr>
        <w:t xml:space="preserve"> </w:t>
      </w:r>
      <w:r>
        <w:rPr>
          <w:color w:val="444444"/>
          <w:spacing w:val="2"/>
          <w:sz w:val="20"/>
        </w:rPr>
        <w:t>are</w:t>
      </w:r>
      <w:r>
        <w:rPr>
          <w:color w:val="444444"/>
          <w:spacing w:val="-10"/>
          <w:sz w:val="20"/>
        </w:rPr>
        <w:t xml:space="preserve"> </w:t>
      </w:r>
      <w:r>
        <w:rPr>
          <w:color w:val="444444"/>
          <w:spacing w:val="2"/>
          <w:sz w:val="20"/>
        </w:rPr>
        <w:t>encouraged</w:t>
      </w:r>
      <w:r>
        <w:rPr>
          <w:color w:val="444444"/>
          <w:spacing w:val="-8"/>
          <w:sz w:val="20"/>
        </w:rPr>
        <w:t xml:space="preserve"> </w:t>
      </w:r>
      <w:r>
        <w:rPr>
          <w:color w:val="444444"/>
          <w:spacing w:val="3"/>
          <w:sz w:val="20"/>
        </w:rPr>
        <w:t>to</w:t>
      </w:r>
      <w:r>
        <w:rPr>
          <w:color w:val="444444"/>
          <w:spacing w:val="-7"/>
          <w:sz w:val="20"/>
        </w:rPr>
        <w:t xml:space="preserve"> </w:t>
      </w:r>
      <w:r>
        <w:rPr>
          <w:color w:val="444444"/>
          <w:sz w:val="20"/>
        </w:rPr>
        <w:t>refer</w:t>
      </w:r>
      <w:r>
        <w:rPr>
          <w:color w:val="444444"/>
          <w:spacing w:val="-6"/>
          <w:sz w:val="20"/>
        </w:rPr>
        <w:t xml:space="preserve"> </w:t>
      </w:r>
      <w:r>
        <w:rPr>
          <w:color w:val="444444"/>
          <w:spacing w:val="3"/>
          <w:sz w:val="20"/>
        </w:rPr>
        <w:t>to</w:t>
      </w:r>
      <w:r>
        <w:rPr>
          <w:color w:val="444444"/>
          <w:spacing w:val="-7"/>
          <w:sz w:val="20"/>
        </w:rPr>
        <w:t xml:space="preserve"> </w:t>
      </w:r>
      <w:r>
        <w:rPr>
          <w:color w:val="444444"/>
          <w:sz w:val="20"/>
        </w:rPr>
        <w:t>information</w:t>
      </w:r>
      <w:r>
        <w:rPr>
          <w:color w:val="444444"/>
          <w:spacing w:val="-3"/>
          <w:sz w:val="20"/>
        </w:rPr>
        <w:t xml:space="preserve"> </w:t>
      </w:r>
      <w:r>
        <w:rPr>
          <w:color w:val="444444"/>
          <w:sz w:val="20"/>
        </w:rPr>
        <w:t>in</w:t>
      </w:r>
      <w:r>
        <w:rPr>
          <w:color w:val="444444"/>
          <w:spacing w:val="-3"/>
          <w:sz w:val="20"/>
        </w:rPr>
        <w:t xml:space="preserve"> </w:t>
      </w:r>
      <w:r>
        <w:rPr>
          <w:color w:val="444444"/>
          <w:spacing w:val="4"/>
          <w:sz w:val="20"/>
        </w:rPr>
        <w:t>the</w:t>
      </w:r>
      <w:r>
        <w:rPr>
          <w:color w:val="444444"/>
          <w:spacing w:val="-10"/>
          <w:sz w:val="20"/>
        </w:rPr>
        <w:t xml:space="preserve"> </w:t>
      </w:r>
      <w:r>
        <w:rPr>
          <w:color w:val="444444"/>
          <w:spacing w:val="-5"/>
          <w:sz w:val="20"/>
        </w:rPr>
        <w:t>PHS</w:t>
      </w:r>
      <w:r>
        <w:rPr>
          <w:color w:val="444444"/>
          <w:spacing w:val="-12"/>
          <w:sz w:val="20"/>
        </w:rPr>
        <w:t xml:space="preserve"> </w:t>
      </w:r>
      <w:r>
        <w:rPr>
          <w:color w:val="444444"/>
          <w:sz w:val="20"/>
        </w:rPr>
        <w:t>Human</w:t>
      </w:r>
      <w:r>
        <w:rPr>
          <w:color w:val="444444"/>
          <w:spacing w:val="-3"/>
          <w:sz w:val="20"/>
        </w:rPr>
        <w:t xml:space="preserve"> </w:t>
      </w:r>
      <w:r>
        <w:rPr>
          <w:color w:val="444444"/>
          <w:sz w:val="20"/>
        </w:rPr>
        <w:t>Subjects</w:t>
      </w:r>
      <w:r>
        <w:rPr>
          <w:color w:val="444444"/>
          <w:spacing w:val="-5"/>
          <w:sz w:val="20"/>
        </w:rPr>
        <w:t xml:space="preserve"> </w:t>
      </w:r>
      <w:r>
        <w:rPr>
          <w:color w:val="444444"/>
          <w:spacing w:val="3"/>
          <w:sz w:val="20"/>
        </w:rPr>
        <w:t>and</w:t>
      </w:r>
      <w:r>
        <w:rPr>
          <w:color w:val="444444"/>
          <w:spacing w:val="-8"/>
          <w:sz w:val="20"/>
        </w:rPr>
        <w:t xml:space="preserve"> </w:t>
      </w:r>
      <w:r>
        <w:rPr>
          <w:color w:val="444444"/>
          <w:sz w:val="20"/>
        </w:rPr>
        <w:t>Clinical</w:t>
      </w:r>
      <w:r>
        <w:rPr>
          <w:color w:val="444444"/>
          <w:spacing w:val="-14"/>
          <w:sz w:val="20"/>
        </w:rPr>
        <w:t xml:space="preserve"> </w:t>
      </w:r>
      <w:r>
        <w:rPr>
          <w:color w:val="444444"/>
          <w:sz w:val="20"/>
        </w:rPr>
        <w:t xml:space="preserve">Trials Information form as </w:t>
      </w:r>
      <w:r>
        <w:rPr>
          <w:color w:val="444444"/>
          <w:spacing w:val="2"/>
          <w:sz w:val="20"/>
        </w:rPr>
        <w:t xml:space="preserve">appropriate </w:t>
      </w:r>
      <w:r>
        <w:rPr>
          <w:color w:val="444444"/>
          <w:sz w:val="20"/>
        </w:rPr>
        <w:t xml:space="preserve">in your discussion of </w:t>
      </w:r>
      <w:r>
        <w:rPr>
          <w:color w:val="444444"/>
          <w:spacing w:val="4"/>
          <w:sz w:val="20"/>
        </w:rPr>
        <w:t xml:space="preserve">the </w:t>
      </w:r>
      <w:r>
        <w:rPr>
          <w:color w:val="444444"/>
          <w:sz w:val="20"/>
        </w:rPr>
        <w:t xml:space="preserve">Research </w:t>
      </w:r>
      <w:r>
        <w:rPr>
          <w:color w:val="444444"/>
          <w:spacing w:val="2"/>
          <w:sz w:val="20"/>
        </w:rPr>
        <w:t xml:space="preserve">Strategy </w:t>
      </w:r>
      <w:r>
        <w:rPr>
          <w:color w:val="444444"/>
          <w:sz w:val="20"/>
        </w:rPr>
        <w:t>(e.g., see</w:t>
      </w:r>
      <w:hyperlink w:history="1" w:anchor="_bookmark270">
        <w:r>
          <w:rPr>
            <w:color w:val="0000FF"/>
            <w:sz w:val="20"/>
            <w:u w:val="single" w:color="0000FF"/>
          </w:rPr>
          <w:t xml:space="preserve"> Question 2.4 Inclusion of </w:t>
        </w:r>
        <w:r>
          <w:rPr>
            <w:color w:val="0000FF"/>
            <w:spacing w:val="-3"/>
            <w:sz w:val="20"/>
            <w:u w:val="single" w:color="0000FF"/>
          </w:rPr>
          <w:t xml:space="preserve">Women </w:t>
        </w:r>
        <w:r>
          <w:rPr>
            <w:color w:val="0000FF"/>
            <w:spacing w:val="3"/>
            <w:sz w:val="20"/>
            <w:u w:val="single" w:color="0000FF"/>
          </w:rPr>
          <w:t>and</w:t>
        </w:r>
        <w:r>
          <w:rPr>
            <w:color w:val="0000FF"/>
            <w:spacing w:val="-37"/>
            <w:sz w:val="20"/>
            <w:u w:val="single" w:color="0000FF"/>
          </w:rPr>
          <w:t xml:space="preserve"> </w:t>
        </w:r>
        <w:r>
          <w:rPr>
            <w:color w:val="0000FF"/>
            <w:sz w:val="20"/>
            <w:u w:val="single" w:color="0000FF"/>
          </w:rPr>
          <w:t>Minorities</w:t>
        </w:r>
      </w:hyperlink>
      <w:r>
        <w:rPr>
          <w:color w:val="444444"/>
          <w:sz w:val="20"/>
        </w:rPr>
        <w:t>).</w:t>
      </w:r>
    </w:p>
    <w:p w:rsidR="00BC5CC2" w:rsidRDefault="00034506" w14:paraId="6D19CCF9" w14:textId="77777777">
      <w:pPr>
        <w:spacing w:before="106" w:line="230" w:lineRule="auto"/>
        <w:ind w:left="1570" w:right="1419"/>
        <w:rPr>
          <w:sz w:val="20"/>
        </w:rPr>
      </w:pPr>
      <w:r>
        <w:rPr>
          <w:b/>
          <w:color w:val="444444"/>
          <w:sz w:val="20"/>
        </w:rPr>
        <w:t xml:space="preserve">Note for Applicants with Multiple Specific Aims: </w:t>
      </w:r>
      <w:r>
        <w:rPr>
          <w:color w:val="444444"/>
          <w:sz w:val="20"/>
        </w:rPr>
        <w:t xml:space="preserve">You may address the Significance, Innovation, and Approach either for each Specific Aim individually or for </w:t>
      </w:r>
      <w:proofErr w:type="gramStart"/>
      <w:r>
        <w:rPr>
          <w:color w:val="444444"/>
          <w:sz w:val="20"/>
        </w:rPr>
        <w:t>all of</w:t>
      </w:r>
      <w:proofErr w:type="gramEnd"/>
      <w:r>
        <w:rPr>
          <w:color w:val="444444"/>
          <w:sz w:val="20"/>
        </w:rPr>
        <w:t xml:space="preserve"> the Specific Aims collectively.</w:t>
      </w:r>
    </w:p>
    <w:p w:rsidR="00BC5CC2" w:rsidRDefault="00034506" w14:paraId="11D9646C" w14:textId="77777777">
      <w:pPr>
        <w:pStyle w:val="Heading6"/>
        <w:numPr>
          <w:ilvl w:val="0"/>
          <w:numId w:val="61"/>
        </w:numPr>
        <w:tabs>
          <w:tab w:val="left" w:pos="1810"/>
        </w:tabs>
        <w:spacing w:before="150"/>
      </w:pPr>
      <w:r>
        <w:rPr>
          <w:color w:val="47667E"/>
        </w:rPr>
        <w:t>Significance</w:t>
      </w:r>
    </w:p>
    <w:p w:rsidR="00BC5CC2" w:rsidRDefault="00034506" w14:paraId="5BEE2F5E" w14:textId="77777777">
      <w:pPr>
        <w:pStyle w:val="ListParagraph"/>
        <w:numPr>
          <w:ilvl w:val="1"/>
          <w:numId w:val="61"/>
        </w:numPr>
        <w:tabs>
          <w:tab w:val="left" w:pos="2320"/>
        </w:tabs>
        <w:spacing w:before="112" w:line="242" w:lineRule="auto"/>
        <w:ind w:right="1635"/>
        <w:rPr>
          <w:sz w:val="20"/>
        </w:rPr>
      </w:pPr>
      <w:r>
        <w:rPr>
          <w:color w:val="444444"/>
          <w:sz w:val="20"/>
        </w:rPr>
        <w:t xml:space="preserve">Explain </w:t>
      </w:r>
      <w:r>
        <w:rPr>
          <w:color w:val="444444"/>
          <w:spacing w:val="4"/>
          <w:sz w:val="20"/>
        </w:rPr>
        <w:t>the</w:t>
      </w:r>
      <w:r>
        <w:rPr>
          <w:color w:val="444444"/>
          <w:spacing w:val="-7"/>
          <w:sz w:val="20"/>
        </w:rPr>
        <w:t xml:space="preserve"> </w:t>
      </w:r>
      <w:r>
        <w:rPr>
          <w:color w:val="444444"/>
          <w:sz w:val="20"/>
        </w:rPr>
        <w:t>importance</w:t>
      </w:r>
      <w:r>
        <w:rPr>
          <w:color w:val="444444"/>
          <w:spacing w:val="-7"/>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7"/>
          <w:sz w:val="20"/>
        </w:rPr>
        <w:t xml:space="preserve"> </w:t>
      </w:r>
      <w:r>
        <w:rPr>
          <w:color w:val="444444"/>
          <w:sz w:val="20"/>
        </w:rPr>
        <w:t>problem</w:t>
      </w:r>
      <w:r>
        <w:rPr>
          <w:color w:val="444444"/>
          <w:spacing w:val="-15"/>
          <w:sz w:val="20"/>
        </w:rPr>
        <w:t xml:space="preserve"> </w:t>
      </w:r>
      <w:r>
        <w:rPr>
          <w:color w:val="444444"/>
          <w:sz w:val="20"/>
        </w:rPr>
        <w:t>or</w:t>
      </w:r>
      <w:r>
        <w:rPr>
          <w:color w:val="444444"/>
          <w:spacing w:val="-2"/>
          <w:sz w:val="20"/>
        </w:rPr>
        <w:t xml:space="preserve"> </w:t>
      </w:r>
      <w:r>
        <w:rPr>
          <w:color w:val="444444"/>
          <w:sz w:val="20"/>
        </w:rPr>
        <w:t>critical</w:t>
      </w:r>
      <w:r>
        <w:rPr>
          <w:color w:val="444444"/>
          <w:spacing w:val="-11"/>
          <w:sz w:val="20"/>
        </w:rPr>
        <w:t xml:space="preserve"> </w:t>
      </w:r>
      <w:r>
        <w:rPr>
          <w:color w:val="444444"/>
          <w:sz w:val="20"/>
        </w:rPr>
        <w:t>barrier</w:t>
      </w:r>
      <w:r>
        <w:rPr>
          <w:color w:val="444444"/>
          <w:spacing w:val="-2"/>
          <w:sz w:val="20"/>
        </w:rPr>
        <w:t xml:space="preserve"> </w:t>
      </w:r>
      <w:r>
        <w:rPr>
          <w:color w:val="444444"/>
          <w:spacing w:val="3"/>
          <w:sz w:val="20"/>
        </w:rPr>
        <w:t>to</w:t>
      </w:r>
      <w:r>
        <w:rPr>
          <w:color w:val="444444"/>
          <w:spacing w:val="-4"/>
          <w:sz w:val="20"/>
        </w:rPr>
        <w:t xml:space="preserve"> </w:t>
      </w:r>
      <w:r>
        <w:rPr>
          <w:color w:val="444444"/>
          <w:spacing w:val="2"/>
          <w:sz w:val="20"/>
        </w:rPr>
        <w:t>progress</w:t>
      </w:r>
      <w:r>
        <w:rPr>
          <w:color w:val="444444"/>
          <w:spacing w:val="-1"/>
          <w:sz w:val="20"/>
        </w:rPr>
        <w:t xml:space="preserve"> </w:t>
      </w:r>
      <w:r>
        <w:rPr>
          <w:color w:val="444444"/>
          <w:spacing w:val="4"/>
          <w:sz w:val="20"/>
        </w:rPr>
        <w:t>that</w:t>
      </w:r>
      <w:r>
        <w:rPr>
          <w:color w:val="444444"/>
          <w:sz w:val="20"/>
        </w:rPr>
        <w:t xml:space="preserve"> </w:t>
      </w:r>
      <w:r>
        <w:rPr>
          <w:color w:val="444444"/>
          <w:spacing w:val="4"/>
          <w:sz w:val="20"/>
        </w:rPr>
        <w:t>the</w:t>
      </w:r>
      <w:r>
        <w:rPr>
          <w:color w:val="444444"/>
          <w:spacing w:val="-7"/>
          <w:sz w:val="20"/>
        </w:rPr>
        <w:t xml:space="preserve"> </w:t>
      </w:r>
      <w:r>
        <w:rPr>
          <w:color w:val="444444"/>
          <w:spacing w:val="2"/>
          <w:sz w:val="20"/>
        </w:rPr>
        <w:t xml:space="preserve">proposed </w:t>
      </w:r>
      <w:r>
        <w:rPr>
          <w:color w:val="444444"/>
          <w:sz w:val="20"/>
        </w:rPr>
        <w:t>project</w:t>
      </w:r>
      <w:r>
        <w:rPr>
          <w:color w:val="444444"/>
          <w:spacing w:val="-3"/>
          <w:sz w:val="20"/>
        </w:rPr>
        <w:t xml:space="preserve"> </w:t>
      </w:r>
      <w:r>
        <w:rPr>
          <w:color w:val="444444"/>
          <w:spacing w:val="2"/>
          <w:sz w:val="20"/>
        </w:rPr>
        <w:t>addresses.</w:t>
      </w:r>
    </w:p>
    <w:p w:rsidR="00BC5CC2" w:rsidRDefault="00BC5CC2" w14:paraId="5B9C0276" w14:textId="77777777">
      <w:pPr>
        <w:spacing w:line="242" w:lineRule="auto"/>
        <w:rPr>
          <w:sz w:val="20"/>
        </w:rPr>
        <w:sectPr w:rsidR="00BC5CC2">
          <w:pgSz w:w="12240" w:h="15840"/>
          <w:pgMar w:top="1080" w:right="0" w:bottom="980" w:left="620" w:header="441" w:footer="800" w:gutter="0"/>
          <w:cols w:space="720"/>
        </w:sectPr>
      </w:pPr>
    </w:p>
    <w:p w:rsidR="00BC5CC2" w:rsidRDefault="00BC5CC2" w14:paraId="0B17567E" w14:textId="77777777">
      <w:pPr>
        <w:pStyle w:val="BodyText"/>
        <w:spacing w:before="8"/>
        <w:ind w:left="0"/>
        <w:rPr>
          <w:sz w:val="27"/>
        </w:rPr>
      </w:pPr>
    </w:p>
    <w:p w:rsidR="00BC5CC2" w:rsidRDefault="00034506" w14:paraId="195DC949" w14:textId="77777777">
      <w:pPr>
        <w:pStyle w:val="ListParagraph"/>
        <w:numPr>
          <w:ilvl w:val="1"/>
          <w:numId w:val="61"/>
        </w:numPr>
        <w:tabs>
          <w:tab w:val="left" w:pos="2320"/>
        </w:tabs>
        <w:spacing w:before="101" w:line="242" w:lineRule="auto"/>
        <w:ind w:right="1799"/>
        <w:rPr>
          <w:sz w:val="20"/>
        </w:rPr>
      </w:pPr>
      <w:r>
        <w:rPr>
          <w:color w:val="444444"/>
          <w:sz w:val="20"/>
        </w:rPr>
        <w:t xml:space="preserve">Describe </w:t>
      </w:r>
      <w:r>
        <w:rPr>
          <w:color w:val="444444"/>
          <w:spacing w:val="4"/>
          <w:sz w:val="20"/>
        </w:rPr>
        <w:t xml:space="preserve">the strengths </w:t>
      </w:r>
      <w:r>
        <w:rPr>
          <w:color w:val="444444"/>
          <w:spacing w:val="3"/>
          <w:sz w:val="20"/>
        </w:rPr>
        <w:t xml:space="preserve">and </w:t>
      </w:r>
      <w:r>
        <w:rPr>
          <w:color w:val="444444"/>
          <w:spacing w:val="2"/>
          <w:sz w:val="20"/>
        </w:rPr>
        <w:t xml:space="preserve">weaknesses </w:t>
      </w:r>
      <w:r>
        <w:rPr>
          <w:color w:val="444444"/>
          <w:sz w:val="20"/>
        </w:rPr>
        <w:t xml:space="preserve">in </w:t>
      </w:r>
      <w:r>
        <w:rPr>
          <w:color w:val="444444"/>
          <w:spacing w:val="4"/>
          <w:sz w:val="20"/>
        </w:rPr>
        <w:t xml:space="preserve">the </w:t>
      </w:r>
      <w:r>
        <w:rPr>
          <w:color w:val="444444"/>
          <w:sz w:val="20"/>
        </w:rPr>
        <w:t xml:space="preserve">rigor of </w:t>
      </w:r>
      <w:r>
        <w:rPr>
          <w:color w:val="444444"/>
          <w:spacing w:val="4"/>
          <w:sz w:val="20"/>
        </w:rPr>
        <w:t xml:space="preserve">the </w:t>
      </w:r>
      <w:r>
        <w:rPr>
          <w:color w:val="444444"/>
          <w:sz w:val="20"/>
        </w:rPr>
        <w:t>prior research (both published</w:t>
      </w:r>
      <w:r>
        <w:rPr>
          <w:color w:val="444444"/>
          <w:spacing w:val="-5"/>
          <w:sz w:val="20"/>
        </w:rPr>
        <w:t xml:space="preserve"> </w:t>
      </w:r>
      <w:r>
        <w:rPr>
          <w:color w:val="444444"/>
          <w:spacing w:val="3"/>
          <w:sz w:val="20"/>
        </w:rPr>
        <w:t>and</w:t>
      </w:r>
      <w:r>
        <w:rPr>
          <w:color w:val="444444"/>
          <w:spacing w:val="-5"/>
          <w:sz w:val="20"/>
        </w:rPr>
        <w:t xml:space="preserve"> </w:t>
      </w:r>
      <w:r>
        <w:rPr>
          <w:color w:val="444444"/>
          <w:spacing w:val="2"/>
          <w:sz w:val="20"/>
        </w:rPr>
        <w:t>unpublished)</w:t>
      </w:r>
      <w:r>
        <w:rPr>
          <w:color w:val="444444"/>
          <w:spacing w:val="-7"/>
          <w:sz w:val="20"/>
        </w:rPr>
        <w:t xml:space="preserve"> </w:t>
      </w:r>
      <w:r>
        <w:rPr>
          <w:color w:val="444444"/>
          <w:spacing w:val="4"/>
          <w:sz w:val="20"/>
        </w:rPr>
        <w:t>that</w:t>
      </w:r>
      <w:r>
        <w:rPr>
          <w:color w:val="444444"/>
          <w:sz w:val="20"/>
        </w:rPr>
        <w:t xml:space="preserve"> serves</w:t>
      </w:r>
      <w:r>
        <w:rPr>
          <w:color w:val="444444"/>
          <w:spacing w:val="-1"/>
          <w:sz w:val="20"/>
        </w:rPr>
        <w:t xml:space="preserve"> </w:t>
      </w:r>
      <w:r>
        <w:rPr>
          <w:color w:val="444444"/>
          <w:sz w:val="20"/>
        </w:rPr>
        <w:t>as</w:t>
      </w:r>
      <w:r>
        <w:rPr>
          <w:color w:val="444444"/>
          <w:spacing w:val="-2"/>
          <w:sz w:val="20"/>
        </w:rPr>
        <w:t xml:space="preserve"> </w:t>
      </w:r>
      <w:r>
        <w:rPr>
          <w:color w:val="444444"/>
          <w:spacing w:val="4"/>
          <w:sz w:val="20"/>
        </w:rPr>
        <w:t>the</w:t>
      </w:r>
      <w:r>
        <w:rPr>
          <w:color w:val="444444"/>
          <w:spacing w:val="-7"/>
          <w:sz w:val="20"/>
        </w:rPr>
        <w:t xml:space="preserve"> </w:t>
      </w:r>
      <w:r>
        <w:rPr>
          <w:color w:val="444444"/>
          <w:sz w:val="20"/>
        </w:rPr>
        <w:t>key</w:t>
      </w:r>
      <w:r>
        <w:rPr>
          <w:color w:val="444444"/>
          <w:spacing w:val="-14"/>
          <w:sz w:val="20"/>
        </w:rPr>
        <w:t xml:space="preserve"> </w:t>
      </w:r>
      <w:r>
        <w:rPr>
          <w:color w:val="444444"/>
          <w:spacing w:val="3"/>
          <w:sz w:val="20"/>
        </w:rPr>
        <w:t>support</w:t>
      </w:r>
      <w:r>
        <w:rPr>
          <w:color w:val="444444"/>
          <w:sz w:val="20"/>
        </w:rPr>
        <w:t xml:space="preserve"> for</w:t>
      </w:r>
      <w:r>
        <w:rPr>
          <w:color w:val="444444"/>
          <w:spacing w:val="-1"/>
          <w:sz w:val="20"/>
        </w:rPr>
        <w:t xml:space="preserve"> </w:t>
      </w:r>
      <w:r>
        <w:rPr>
          <w:color w:val="444444"/>
          <w:spacing w:val="4"/>
          <w:sz w:val="20"/>
        </w:rPr>
        <w:t>the</w:t>
      </w:r>
      <w:r>
        <w:rPr>
          <w:color w:val="444444"/>
          <w:spacing w:val="-7"/>
          <w:sz w:val="20"/>
        </w:rPr>
        <w:t xml:space="preserve"> </w:t>
      </w:r>
      <w:r>
        <w:rPr>
          <w:color w:val="444444"/>
          <w:spacing w:val="2"/>
          <w:sz w:val="20"/>
        </w:rPr>
        <w:t>proposed</w:t>
      </w:r>
      <w:r>
        <w:rPr>
          <w:color w:val="444444"/>
          <w:spacing w:val="-5"/>
          <w:sz w:val="20"/>
        </w:rPr>
        <w:t xml:space="preserve"> </w:t>
      </w:r>
      <w:r>
        <w:rPr>
          <w:color w:val="444444"/>
          <w:sz w:val="20"/>
        </w:rPr>
        <w:t>project.</w:t>
      </w:r>
    </w:p>
    <w:p w:rsidR="00BC5CC2" w:rsidRDefault="00034506" w14:paraId="3DFFC11F" w14:textId="77777777">
      <w:pPr>
        <w:pStyle w:val="ListParagraph"/>
        <w:numPr>
          <w:ilvl w:val="1"/>
          <w:numId w:val="61"/>
        </w:numPr>
        <w:tabs>
          <w:tab w:val="left" w:pos="2320"/>
        </w:tabs>
        <w:spacing w:before="77" w:line="242" w:lineRule="auto"/>
        <w:ind w:right="1544"/>
        <w:rPr>
          <w:sz w:val="20"/>
        </w:rPr>
      </w:pPr>
      <w:r>
        <w:rPr>
          <w:color w:val="444444"/>
          <w:sz w:val="20"/>
        </w:rPr>
        <w:t>Explain</w:t>
      </w:r>
      <w:r>
        <w:rPr>
          <w:color w:val="444444"/>
          <w:spacing w:val="-2"/>
          <w:sz w:val="20"/>
        </w:rPr>
        <w:t xml:space="preserve"> </w:t>
      </w:r>
      <w:r>
        <w:rPr>
          <w:color w:val="444444"/>
          <w:spacing w:val="2"/>
          <w:sz w:val="20"/>
        </w:rPr>
        <w:t>how</w:t>
      </w:r>
      <w:r>
        <w:rPr>
          <w:color w:val="444444"/>
          <w:spacing w:val="-3"/>
          <w:sz w:val="20"/>
        </w:rPr>
        <w:t xml:space="preserve"> </w:t>
      </w:r>
      <w:r>
        <w:rPr>
          <w:color w:val="444444"/>
          <w:spacing w:val="4"/>
          <w:sz w:val="20"/>
        </w:rPr>
        <w:t>the</w:t>
      </w:r>
      <w:r>
        <w:rPr>
          <w:color w:val="444444"/>
          <w:spacing w:val="-8"/>
          <w:sz w:val="20"/>
        </w:rPr>
        <w:t xml:space="preserve"> </w:t>
      </w:r>
      <w:r>
        <w:rPr>
          <w:color w:val="444444"/>
          <w:spacing w:val="2"/>
          <w:sz w:val="20"/>
        </w:rPr>
        <w:t>proposed</w:t>
      </w:r>
      <w:r>
        <w:rPr>
          <w:color w:val="444444"/>
          <w:spacing w:val="-7"/>
          <w:sz w:val="20"/>
        </w:rPr>
        <w:t xml:space="preserve"> </w:t>
      </w:r>
      <w:r>
        <w:rPr>
          <w:color w:val="444444"/>
          <w:sz w:val="20"/>
        </w:rPr>
        <w:t>project</w:t>
      </w:r>
      <w:r>
        <w:rPr>
          <w:color w:val="444444"/>
          <w:spacing w:val="-1"/>
          <w:sz w:val="20"/>
        </w:rPr>
        <w:t xml:space="preserve"> </w:t>
      </w:r>
      <w:r>
        <w:rPr>
          <w:color w:val="444444"/>
          <w:sz w:val="20"/>
        </w:rPr>
        <w:t>will</w:t>
      </w:r>
      <w:r>
        <w:rPr>
          <w:color w:val="444444"/>
          <w:spacing w:val="-12"/>
          <w:sz w:val="20"/>
        </w:rPr>
        <w:t xml:space="preserve"> </w:t>
      </w:r>
      <w:r>
        <w:rPr>
          <w:color w:val="444444"/>
          <w:sz w:val="20"/>
        </w:rPr>
        <w:t>improve</w:t>
      </w:r>
      <w:r>
        <w:rPr>
          <w:color w:val="444444"/>
          <w:spacing w:val="-9"/>
          <w:sz w:val="20"/>
        </w:rPr>
        <w:t xml:space="preserve"> </w:t>
      </w:r>
      <w:r>
        <w:rPr>
          <w:color w:val="444444"/>
          <w:sz w:val="20"/>
        </w:rPr>
        <w:t>scientific</w:t>
      </w:r>
      <w:r>
        <w:rPr>
          <w:color w:val="444444"/>
          <w:spacing w:val="-10"/>
          <w:sz w:val="20"/>
        </w:rPr>
        <w:t xml:space="preserve"> </w:t>
      </w:r>
      <w:r>
        <w:rPr>
          <w:color w:val="444444"/>
          <w:sz w:val="20"/>
        </w:rPr>
        <w:t>knowledge,</w:t>
      </w:r>
      <w:r>
        <w:rPr>
          <w:color w:val="444444"/>
          <w:spacing w:val="-6"/>
          <w:sz w:val="20"/>
        </w:rPr>
        <w:t xml:space="preserve"> </w:t>
      </w:r>
      <w:r>
        <w:rPr>
          <w:color w:val="444444"/>
          <w:sz w:val="20"/>
        </w:rPr>
        <w:t>technical</w:t>
      </w:r>
      <w:r>
        <w:rPr>
          <w:color w:val="444444"/>
          <w:spacing w:val="-13"/>
          <w:sz w:val="20"/>
        </w:rPr>
        <w:t xml:space="preserve"> </w:t>
      </w:r>
      <w:r>
        <w:rPr>
          <w:color w:val="444444"/>
          <w:sz w:val="20"/>
        </w:rPr>
        <w:t>capability, and/or</w:t>
      </w:r>
      <w:r>
        <w:rPr>
          <w:color w:val="444444"/>
          <w:spacing w:val="-5"/>
          <w:sz w:val="20"/>
        </w:rPr>
        <w:t xml:space="preserve"> </w:t>
      </w:r>
      <w:r>
        <w:rPr>
          <w:color w:val="444444"/>
          <w:sz w:val="20"/>
        </w:rPr>
        <w:t>clinical</w:t>
      </w:r>
      <w:r>
        <w:rPr>
          <w:color w:val="444444"/>
          <w:spacing w:val="-14"/>
          <w:sz w:val="20"/>
        </w:rPr>
        <w:t xml:space="preserve"> </w:t>
      </w:r>
      <w:r>
        <w:rPr>
          <w:color w:val="444444"/>
          <w:sz w:val="20"/>
        </w:rPr>
        <w:t>practice</w:t>
      </w:r>
      <w:r>
        <w:rPr>
          <w:color w:val="444444"/>
          <w:spacing w:val="-10"/>
          <w:sz w:val="20"/>
        </w:rPr>
        <w:t xml:space="preserve"> </w:t>
      </w:r>
      <w:r>
        <w:rPr>
          <w:color w:val="444444"/>
          <w:sz w:val="20"/>
        </w:rPr>
        <w:t>in</w:t>
      </w:r>
      <w:r>
        <w:rPr>
          <w:color w:val="444444"/>
          <w:spacing w:val="-3"/>
          <w:sz w:val="20"/>
        </w:rPr>
        <w:t xml:space="preserve"> </w:t>
      </w:r>
      <w:r>
        <w:rPr>
          <w:color w:val="444444"/>
          <w:spacing w:val="2"/>
          <w:sz w:val="20"/>
        </w:rPr>
        <w:t>one</w:t>
      </w:r>
      <w:r>
        <w:rPr>
          <w:color w:val="444444"/>
          <w:spacing w:val="-10"/>
          <w:sz w:val="20"/>
        </w:rPr>
        <w:t xml:space="preserve"> </w:t>
      </w:r>
      <w:r>
        <w:rPr>
          <w:color w:val="444444"/>
          <w:sz w:val="20"/>
        </w:rPr>
        <w:t>or</w:t>
      </w:r>
      <w:r>
        <w:rPr>
          <w:color w:val="444444"/>
          <w:spacing w:val="-5"/>
          <w:sz w:val="20"/>
        </w:rPr>
        <w:t xml:space="preserve"> </w:t>
      </w:r>
      <w:r>
        <w:rPr>
          <w:color w:val="444444"/>
          <w:sz w:val="20"/>
        </w:rPr>
        <w:t>more</w:t>
      </w:r>
      <w:r>
        <w:rPr>
          <w:color w:val="444444"/>
          <w:spacing w:val="-10"/>
          <w:sz w:val="20"/>
        </w:rPr>
        <w:t xml:space="preserve"> </w:t>
      </w:r>
      <w:r>
        <w:rPr>
          <w:color w:val="444444"/>
          <w:spacing w:val="2"/>
          <w:sz w:val="20"/>
        </w:rPr>
        <w:t>broad</w:t>
      </w:r>
      <w:r>
        <w:rPr>
          <w:color w:val="444444"/>
          <w:spacing w:val="-8"/>
          <w:sz w:val="20"/>
        </w:rPr>
        <w:t xml:space="preserve"> </w:t>
      </w:r>
      <w:r>
        <w:rPr>
          <w:color w:val="444444"/>
          <w:sz w:val="20"/>
        </w:rPr>
        <w:t>fields.</w:t>
      </w:r>
    </w:p>
    <w:p w:rsidR="00BC5CC2" w:rsidRDefault="00034506" w14:paraId="17A0A6AB" w14:textId="77777777">
      <w:pPr>
        <w:pStyle w:val="ListParagraph"/>
        <w:numPr>
          <w:ilvl w:val="1"/>
          <w:numId w:val="61"/>
        </w:numPr>
        <w:tabs>
          <w:tab w:val="left" w:pos="2320"/>
        </w:tabs>
        <w:spacing w:before="78" w:line="242" w:lineRule="auto"/>
        <w:ind w:right="1468"/>
        <w:rPr>
          <w:sz w:val="20"/>
        </w:rPr>
      </w:pPr>
      <w:r>
        <w:rPr>
          <w:color w:val="444444"/>
          <w:sz w:val="20"/>
        </w:rPr>
        <w:t xml:space="preserve">Describe </w:t>
      </w:r>
      <w:r>
        <w:rPr>
          <w:color w:val="444444"/>
          <w:spacing w:val="2"/>
          <w:sz w:val="20"/>
        </w:rPr>
        <w:t xml:space="preserve">how </w:t>
      </w:r>
      <w:r>
        <w:rPr>
          <w:color w:val="444444"/>
          <w:spacing w:val="4"/>
          <w:sz w:val="20"/>
        </w:rPr>
        <w:t xml:space="preserve">the </w:t>
      </w:r>
      <w:r>
        <w:rPr>
          <w:color w:val="444444"/>
          <w:sz w:val="20"/>
        </w:rPr>
        <w:t xml:space="preserve">concepts, methods, technologies, </w:t>
      </w:r>
      <w:r>
        <w:rPr>
          <w:color w:val="444444"/>
          <w:spacing w:val="2"/>
          <w:sz w:val="20"/>
        </w:rPr>
        <w:t xml:space="preserve">treatments, </w:t>
      </w:r>
      <w:r>
        <w:rPr>
          <w:color w:val="444444"/>
          <w:sz w:val="20"/>
        </w:rPr>
        <w:t>services, or preventative interventions</w:t>
      </w:r>
      <w:r>
        <w:rPr>
          <w:color w:val="444444"/>
          <w:spacing w:val="-4"/>
          <w:sz w:val="20"/>
        </w:rPr>
        <w:t xml:space="preserve"> </w:t>
      </w:r>
      <w:r>
        <w:rPr>
          <w:color w:val="444444"/>
          <w:spacing w:val="4"/>
          <w:sz w:val="20"/>
        </w:rPr>
        <w:t>that</w:t>
      </w:r>
      <w:r>
        <w:rPr>
          <w:color w:val="444444"/>
          <w:spacing w:val="-1"/>
          <w:sz w:val="20"/>
        </w:rPr>
        <w:t xml:space="preserve"> </w:t>
      </w:r>
      <w:r>
        <w:rPr>
          <w:color w:val="444444"/>
          <w:sz w:val="20"/>
        </w:rPr>
        <w:t>drive</w:t>
      </w:r>
      <w:r>
        <w:rPr>
          <w:color w:val="444444"/>
          <w:spacing w:val="-8"/>
          <w:sz w:val="20"/>
        </w:rPr>
        <w:t xml:space="preserve"> </w:t>
      </w:r>
      <w:r>
        <w:rPr>
          <w:color w:val="444444"/>
          <w:spacing w:val="2"/>
          <w:sz w:val="20"/>
        </w:rPr>
        <w:t>this</w:t>
      </w:r>
      <w:r>
        <w:rPr>
          <w:color w:val="444444"/>
          <w:spacing w:val="-3"/>
          <w:sz w:val="20"/>
        </w:rPr>
        <w:t xml:space="preserve"> field</w:t>
      </w:r>
      <w:r>
        <w:rPr>
          <w:color w:val="444444"/>
          <w:spacing w:val="-6"/>
          <w:sz w:val="20"/>
        </w:rPr>
        <w:t xml:space="preserve"> </w:t>
      </w:r>
      <w:r>
        <w:rPr>
          <w:color w:val="444444"/>
          <w:sz w:val="20"/>
        </w:rPr>
        <w:t>will</w:t>
      </w:r>
      <w:r>
        <w:rPr>
          <w:color w:val="444444"/>
          <w:spacing w:val="-13"/>
          <w:sz w:val="20"/>
        </w:rPr>
        <w:t xml:space="preserve"> </w:t>
      </w:r>
      <w:r>
        <w:rPr>
          <w:color w:val="444444"/>
          <w:sz w:val="20"/>
        </w:rPr>
        <w:t>be</w:t>
      </w:r>
      <w:r>
        <w:rPr>
          <w:color w:val="444444"/>
          <w:spacing w:val="-8"/>
          <w:sz w:val="20"/>
        </w:rPr>
        <w:t xml:space="preserve"> </w:t>
      </w:r>
      <w:r>
        <w:rPr>
          <w:color w:val="444444"/>
          <w:sz w:val="20"/>
        </w:rPr>
        <w:t>changed</w:t>
      </w:r>
      <w:r>
        <w:rPr>
          <w:color w:val="444444"/>
          <w:spacing w:val="-6"/>
          <w:sz w:val="20"/>
        </w:rPr>
        <w:t xml:space="preserve"> </w:t>
      </w:r>
      <w:r>
        <w:rPr>
          <w:color w:val="444444"/>
          <w:sz w:val="20"/>
        </w:rPr>
        <w:t>if</w:t>
      </w:r>
      <w:r>
        <w:rPr>
          <w:color w:val="444444"/>
          <w:spacing w:val="-12"/>
          <w:sz w:val="20"/>
        </w:rPr>
        <w:t xml:space="preserve"> </w:t>
      </w:r>
      <w:r>
        <w:rPr>
          <w:color w:val="444444"/>
          <w:spacing w:val="4"/>
          <w:sz w:val="20"/>
        </w:rPr>
        <w:t>the</w:t>
      </w:r>
      <w:r>
        <w:rPr>
          <w:color w:val="444444"/>
          <w:spacing w:val="-8"/>
          <w:sz w:val="20"/>
        </w:rPr>
        <w:t xml:space="preserve"> </w:t>
      </w:r>
      <w:r>
        <w:rPr>
          <w:color w:val="444444"/>
          <w:spacing w:val="2"/>
          <w:sz w:val="20"/>
        </w:rPr>
        <w:t>proposed</w:t>
      </w:r>
      <w:r>
        <w:rPr>
          <w:color w:val="444444"/>
          <w:spacing w:val="-6"/>
          <w:sz w:val="20"/>
        </w:rPr>
        <w:t xml:space="preserve"> </w:t>
      </w:r>
      <w:r>
        <w:rPr>
          <w:color w:val="444444"/>
          <w:spacing w:val="-3"/>
          <w:sz w:val="20"/>
        </w:rPr>
        <w:t xml:space="preserve">aims </w:t>
      </w:r>
      <w:r>
        <w:rPr>
          <w:color w:val="444444"/>
          <w:spacing w:val="2"/>
          <w:sz w:val="20"/>
        </w:rPr>
        <w:t>are</w:t>
      </w:r>
      <w:r>
        <w:rPr>
          <w:color w:val="444444"/>
          <w:spacing w:val="-9"/>
          <w:sz w:val="20"/>
        </w:rPr>
        <w:t xml:space="preserve"> </w:t>
      </w:r>
      <w:r>
        <w:rPr>
          <w:color w:val="444444"/>
          <w:sz w:val="20"/>
        </w:rPr>
        <w:t>achieved.</w:t>
      </w:r>
    </w:p>
    <w:p w:rsidR="00BC5CC2" w:rsidRDefault="00034506" w14:paraId="0926B0E3" w14:textId="77777777">
      <w:pPr>
        <w:pStyle w:val="Heading6"/>
        <w:numPr>
          <w:ilvl w:val="0"/>
          <w:numId w:val="61"/>
        </w:numPr>
        <w:tabs>
          <w:tab w:val="left" w:pos="1810"/>
        </w:tabs>
        <w:spacing w:before="195"/>
      </w:pPr>
      <w:r>
        <w:rPr>
          <w:color w:val="47667E"/>
        </w:rPr>
        <w:t>Innovation</w:t>
      </w:r>
    </w:p>
    <w:p w:rsidR="00BC5CC2" w:rsidRDefault="00034506" w14:paraId="2C5CA1DF" w14:textId="77777777">
      <w:pPr>
        <w:pStyle w:val="ListParagraph"/>
        <w:numPr>
          <w:ilvl w:val="1"/>
          <w:numId w:val="61"/>
        </w:numPr>
        <w:tabs>
          <w:tab w:val="left" w:pos="2320"/>
        </w:tabs>
        <w:spacing w:before="112"/>
        <w:rPr>
          <w:sz w:val="20"/>
        </w:rPr>
      </w:pPr>
      <w:r>
        <w:rPr>
          <w:color w:val="444444"/>
          <w:sz w:val="20"/>
        </w:rPr>
        <w:t>Explain</w:t>
      </w:r>
      <w:r>
        <w:rPr>
          <w:color w:val="444444"/>
          <w:spacing w:val="-3"/>
          <w:sz w:val="20"/>
        </w:rPr>
        <w:t xml:space="preserve"> </w:t>
      </w:r>
      <w:r>
        <w:rPr>
          <w:color w:val="444444"/>
          <w:spacing w:val="2"/>
          <w:sz w:val="20"/>
        </w:rPr>
        <w:t>how</w:t>
      </w:r>
      <w:r>
        <w:rPr>
          <w:color w:val="444444"/>
          <w:spacing w:val="-4"/>
          <w:sz w:val="20"/>
        </w:rPr>
        <w:t xml:space="preserve"> </w:t>
      </w:r>
      <w:r>
        <w:rPr>
          <w:color w:val="444444"/>
          <w:spacing w:val="4"/>
          <w:sz w:val="20"/>
        </w:rPr>
        <w:t>the</w:t>
      </w:r>
      <w:r>
        <w:rPr>
          <w:color w:val="444444"/>
          <w:spacing w:val="-9"/>
          <w:sz w:val="20"/>
        </w:rPr>
        <w:t xml:space="preserve"> </w:t>
      </w:r>
      <w:r>
        <w:rPr>
          <w:color w:val="444444"/>
          <w:sz w:val="20"/>
        </w:rPr>
        <w:t>application</w:t>
      </w:r>
      <w:r>
        <w:rPr>
          <w:color w:val="444444"/>
          <w:spacing w:val="-2"/>
          <w:sz w:val="20"/>
        </w:rPr>
        <w:t xml:space="preserve"> </w:t>
      </w:r>
      <w:r>
        <w:rPr>
          <w:color w:val="444444"/>
          <w:sz w:val="20"/>
        </w:rPr>
        <w:t>challenges</w:t>
      </w:r>
      <w:r>
        <w:rPr>
          <w:color w:val="444444"/>
          <w:spacing w:val="-4"/>
          <w:sz w:val="20"/>
        </w:rPr>
        <w:t xml:space="preserve"> </w:t>
      </w:r>
      <w:r>
        <w:rPr>
          <w:color w:val="444444"/>
          <w:spacing w:val="2"/>
          <w:sz w:val="20"/>
        </w:rPr>
        <w:t>current</w:t>
      </w:r>
      <w:r>
        <w:rPr>
          <w:color w:val="444444"/>
          <w:spacing w:val="-2"/>
          <w:sz w:val="20"/>
        </w:rPr>
        <w:t xml:space="preserve"> </w:t>
      </w:r>
      <w:r>
        <w:rPr>
          <w:color w:val="444444"/>
          <w:sz w:val="20"/>
        </w:rPr>
        <w:t>research</w:t>
      </w:r>
      <w:r>
        <w:rPr>
          <w:color w:val="444444"/>
          <w:spacing w:val="-2"/>
          <w:sz w:val="20"/>
        </w:rPr>
        <w:t xml:space="preserve"> </w:t>
      </w:r>
      <w:r>
        <w:rPr>
          <w:color w:val="444444"/>
          <w:sz w:val="20"/>
        </w:rPr>
        <w:t>or</w:t>
      </w:r>
      <w:r>
        <w:rPr>
          <w:color w:val="444444"/>
          <w:spacing w:val="-4"/>
          <w:sz w:val="20"/>
        </w:rPr>
        <w:t xml:space="preserve"> </w:t>
      </w:r>
      <w:r>
        <w:rPr>
          <w:color w:val="444444"/>
          <w:sz w:val="20"/>
        </w:rPr>
        <w:t>clinical</w:t>
      </w:r>
      <w:r>
        <w:rPr>
          <w:color w:val="444444"/>
          <w:spacing w:val="-13"/>
          <w:sz w:val="20"/>
        </w:rPr>
        <w:t xml:space="preserve"> </w:t>
      </w:r>
      <w:r>
        <w:rPr>
          <w:color w:val="444444"/>
          <w:sz w:val="20"/>
        </w:rPr>
        <w:t>practice</w:t>
      </w:r>
      <w:r>
        <w:rPr>
          <w:color w:val="444444"/>
          <w:spacing w:val="-9"/>
          <w:sz w:val="20"/>
        </w:rPr>
        <w:t xml:space="preserve"> </w:t>
      </w:r>
      <w:r>
        <w:rPr>
          <w:color w:val="444444"/>
          <w:sz w:val="20"/>
        </w:rPr>
        <w:t>paradigms.</w:t>
      </w:r>
    </w:p>
    <w:p w:rsidR="00BC5CC2" w:rsidRDefault="00034506" w14:paraId="78BAC4B2" w14:textId="77777777">
      <w:pPr>
        <w:pStyle w:val="ListParagraph"/>
        <w:numPr>
          <w:ilvl w:val="1"/>
          <w:numId w:val="61"/>
        </w:numPr>
        <w:tabs>
          <w:tab w:val="left" w:pos="2320"/>
        </w:tabs>
        <w:spacing w:line="242" w:lineRule="auto"/>
        <w:ind w:right="1475"/>
        <w:rPr>
          <w:sz w:val="20"/>
        </w:rPr>
      </w:pPr>
      <w:r>
        <w:rPr>
          <w:color w:val="444444"/>
          <w:sz w:val="20"/>
        </w:rPr>
        <w:t xml:space="preserve">Describe </w:t>
      </w:r>
      <w:r>
        <w:rPr>
          <w:color w:val="444444"/>
          <w:spacing w:val="3"/>
          <w:sz w:val="20"/>
        </w:rPr>
        <w:t xml:space="preserve">any </w:t>
      </w:r>
      <w:r>
        <w:rPr>
          <w:color w:val="444444"/>
          <w:sz w:val="20"/>
        </w:rPr>
        <w:t xml:space="preserve">novel </w:t>
      </w:r>
      <w:r>
        <w:rPr>
          <w:color w:val="444444"/>
          <w:spacing w:val="2"/>
          <w:sz w:val="20"/>
        </w:rPr>
        <w:t xml:space="preserve">theoretical </w:t>
      </w:r>
      <w:r>
        <w:rPr>
          <w:color w:val="444444"/>
          <w:sz w:val="20"/>
        </w:rPr>
        <w:t xml:space="preserve">concepts, approaches or methodologies, </w:t>
      </w:r>
      <w:r>
        <w:rPr>
          <w:color w:val="444444"/>
          <w:spacing w:val="2"/>
          <w:sz w:val="20"/>
        </w:rPr>
        <w:t xml:space="preserve">instrumentation </w:t>
      </w:r>
      <w:r>
        <w:rPr>
          <w:color w:val="444444"/>
          <w:sz w:val="20"/>
        </w:rPr>
        <w:t xml:space="preserve">or interventions </w:t>
      </w:r>
      <w:r>
        <w:rPr>
          <w:color w:val="444444"/>
          <w:spacing w:val="3"/>
          <w:sz w:val="20"/>
        </w:rPr>
        <w:t xml:space="preserve">to </w:t>
      </w:r>
      <w:r>
        <w:rPr>
          <w:color w:val="444444"/>
          <w:sz w:val="20"/>
        </w:rPr>
        <w:t xml:space="preserve">be developed or </w:t>
      </w:r>
      <w:r>
        <w:rPr>
          <w:color w:val="444444"/>
          <w:spacing w:val="2"/>
          <w:sz w:val="20"/>
        </w:rPr>
        <w:t xml:space="preserve">used, </w:t>
      </w:r>
      <w:r>
        <w:rPr>
          <w:color w:val="444444"/>
          <w:spacing w:val="3"/>
          <w:sz w:val="20"/>
        </w:rPr>
        <w:t xml:space="preserve">and any </w:t>
      </w:r>
      <w:r>
        <w:rPr>
          <w:color w:val="444444"/>
          <w:spacing w:val="2"/>
          <w:sz w:val="20"/>
        </w:rPr>
        <w:t xml:space="preserve">advantage </w:t>
      </w:r>
      <w:r>
        <w:rPr>
          <w:color w:val="444444"/>
          <w:sz w:val="20"/>
        </w:rPr>
        <w:t xml:space="preserve">over existing methodologies, </w:t>
      </w:r>
      <w:r>
        <w:rPr>
          <w:color w:val="444444"/>
          <w:spacing w:val="2"/>
          <w:sz w:val="20"/>
        </w:rPr>
        <w:t xml:space="preserve">instrumentation, </w:t>
      </w:r>
      <w:r>
        <w:rPr>
          <w:color w:val="444444"/>
          <w:sz w:val="20"/>
        </w:rPr>
        <w:t>or</w:t>
      </w:r>
      <w:r>
        <w:rPr>
          <w:color w:val="444444"/>
          <w:spacing w:val="-22"/>
          <w:sz w:val="20"/>
        </w:rPr>
        <w:t xml:space="preserve"> </w:t>
      </w:r>
      <w:r>
        <w:rPr>
          <w:color w:val="444444"/>
          <w:spacing w:val="2"/>
          <w:sz w:val="20"/>
        </w:rPr>
        <w:t>interventions.</w:t>
      </w:r>
    </w:p>
    <w:p w:rsidR="00BC5CC2" w:rsidRDefault="00034506" w14:paraId="3018D4F4" w14:textId="77777777">
      <w:pPr>
        <w:pStyle w:val="Heading6"/>
        <w:numPr>
          <w:ilvl w:val="0"/>
          <w:numId w:val="61"/>
        </w:numPr>
        <w:tabs>
          <w:tab w:val="left" w:pos="1810"/>
        </w:tabs>
        <w:spacing w:before="195"/>
      </w:pPr>
      <w:r>
        <w:rPr>
          <w:color w:val="47667E"/>
          <w:spacing w:val="-5"/>
        </w:rPr>
        <w:t>Approach</w:t>
      </w:r>
    </w:p>
    <w:p w:rsidR="00BC5CC2" w:rsidRDefault="00034506" w14:paraId="43AE6AE2" w14:textId="77777777">
      <w:pPr>
        <w:pStyle w:val="ListParagraph"/>
        <w:numPr>
          <w:ilvl w:val="1"/>
          <w:numId w:val="61"/>
        </w:numPr>
        <w:tabs>
          <w:tab w:val="left" w:pos="2320"/>
        </w:tabs>
        <w:spacing w:before="112" w:line="242" w:lineRule="auto"/>
        <w:ind w:right="1513"/>
        <w:rPr>
          <w:sz w:val="20"/>
        </w:rPr>
      </w:pPr>
      <w:r>
        <w:rPr>
          <w:color w:val="444444"/>
          <w:sz w:val="20"/>
        </w:rPr>
        <w:t xml:space="preserve">Describe </w:t>
      </w:r>
      <w:r>
        <w:rPr>
          <w:color w:val="444444"/>
          <w:spacing w:val="4"/>
          <w:sz w:val="20"/>
        </w:rPr>
        <w:t xml:space="preserve">the </w:t>
      </w:r>
      <w:r>
        <w:rPr>
          <w:color w:val="444444"/>
          <w:sz w:val="20"/>
        </w:rPr>
        <w:t xml:space="preserve">overall </w:t>
      </w:r>
      <w:r>
        <w:rPr>
          <w:color w:val="444444"/>
          <w:spacing w:val="2"/>
          <w:sz w:val="20"/>
        </w:rPr>
        <w:t xml:space="preserve">strategy, </w:t>
      </w:r>
      <w:r>
        <w:rPr>
          <w:color w:val="444444"/>
          <w:sz w:val="20"/>
        </w:rPr>
        <w:t xml:space="preserve">methodology, </w:t>
      </w:r>
      <w:r>
        <w:rPr>
          <w:color w:val="444444"/>
          <w:spacing w:val="3"/>
          <w:sz w:val="20"/>
        </w:rPr>
        <w:t xml:space="preserve">and </w:t>
      </w:r>
      <w:r>
        <w:rPr>
          <w:color w:val="444444"/>
          <w:sz w:val="20"/>
        </w:rPr>
        <w:t xml:space="preserve">analyses </w:t>
      </w:r>
      <w:r>
        <w:rPr>
          <w:color w:val="444444"/>
          <w:spacing w:val="3"/>
          <w:sz w:val="20"/>
        </w:rPr>
        <w:t xml:space="preserve">to </w:t>
      </w:r>
      <w:r>
        <w:rPr>
          <w:color w:val="444444"/>
          <w:sz w:val="20"/>
        </w:rPr>
        <w:t xml:space="preserve">be </w:t>
      </w:r>
      <w:r>
        <w:rPr>
          <w:color w:val="444444"/>
          <w:spacing w:val="2"/>
          <w:sz w:val="20"/>
        </w:rPr>
        <w:t xml:space="preserve">used </w:t>
      </w:r>
      <w:r>
        <w:rPr>
          <w:color w:val="444444"/>
          <w:spacing w:val="3"/>
          <w:sz w:val="20"/>
        </w:rPr>
        <w:t xml:space="preserve">to </w:t>
      </w:r>
      <w:r>
        <w:rPr>
          <w:color w:val="444444"/>
          <w:sz w:val="20"/>
        </w:rPr>
        <w:t xml:space="preserve">accomplish </w:t>
      </w:r>
      <w:r>
        <w:rPr>
          <w:color w:val="444444"/>
          <w:spacing w:val="4"/>
          <w:sz w:val="20"/>
        </w:rPr>
        <w:t xml:space="preserve">the </w:t>
      </w:r>
      <w:r>
        <w:rPr>
          <w:color w:val="444444"/>
          <w:sz w:val="20"/>
        </w:rPr>
        <w:t xml:space="preserve">specific </w:t>
      </w:r>
      <w:r>
        <w:rPr>
          <w:color w:val="444444"/>
          <w:spacing w:val="-3"/>
          <w:sz w:val="20"/>
        </w:rPr>
        <w:t xml:space="preserve">aims </w:t>
      </w:r>
      <w:r>
        <w:rPr>
          <w:color w:val="444444"/>
          <w:sz w:val="20"/>
        </w:rPr>
        <w:t xml:space="preserve">of </w:t>
      </w:r>
      <w:r>
        <w:rPr>
          <w:color w:val="444444"/>
          <w:spacing w:val="4"/>
          <w:sz w:val="20"/>
        </w:rPr>
        <w:t xml:space="preserve">the </w:t>
      </w:r>
      <w:r>
        <w:rPr>
          <w:color w:val="444444"/>
          <w:sz w:val="20"/>
        </w:rPr>
        <w:t xml:space="preserve">project. Describe plans </w:t>
      </w:r>
      <w:r>
        <w:rPr>
          <w:color w:val="444444"/>
          <w:spacing w:val="3"/>
          <w:sz w:val="20"/>
        </w:rPr>
        <w:t xml:space="preserve">to </w:t>
      </w:r>
      <w:r>
        <w:rPr>
          <w:color w:val="444444"/>
          <w:spacing w:val="2"/>
          <w:sz w:val="20"/>
        </w:rPr>
        <w:t xml:space="preserve">address weaknesses </w:t>
      </w:r>
      <w:r>
        <w:rPr>
          <w:color w:val="444444"/>
          <w:sz w:val="20"/>
        </w:rPr>
        <w:t xml:space="preserve">in </w:t>
      </w:r>
      <w:r>
        <w:rPr>
          <w:color w:val="444444"/>
          <w:spacing w:val="4"/>
          <w:sz w:val="20"/>
        </w:rPr>
        <w:t xml:space="preserve">the </w:t>
      </w:r>
      <w:r>
        <w:rPr>
          <w:color w:val="444444"/>
          <w:sz w:val="20"/>
        </w:rPr>
        <w:t xml:space="preserve">rigor of </w:t>
      </w:r>
      <w:r>
        <w:rPr>
          <w:color w:val="444444"/>
          <w:spacing w:val="4"/>
          <w:sz w:val="20"/>
        </w:rPr>
        <w:t xml:space="preserve">the </w:t>
      </w:r>
      <w:r>
        <w:rPr>
          <w:color w:val="444444"/>
          <w:sz w:val="20"/>
        </w:rPr>
        <w:t xml:space="preserve">prior research </w:t>
      </w:r>
      <w:r>
        <w:rPr>
          <w:color w:val="444444"/>
          <w:spacing w:val="4"/>
          <w:sz w:val="20"/>
        </w:rPr>
        <w:t xml:space="preserve">that </w:t>
      </w:r>
      <w:r>
        <w:rPr>
          <w:color w:val="444444"/>
          <w:sz w:val="20"/>
        </w:rPr>
        <w:t xml:space="preserve">serves as </w:t>
      </w:r>
      <w:r>
        <w:rPr>
          <w:color w:val="444444"/>
          <w:spacing w:val="4"/>
          <w:sz w:val="20"/>
        </w:rPr>
        <w:t xml:space="preserve">the </w:t>
      </w:r>
      <w:r>
        <w:rPr>
          <w:color w:val="444444"/>
          <w:sz w:val="20"/>
        </w:rPr>
        <w:t xml:space="preserve">key </w:t>
      </w:r>
      <w:r>
        <w:rPr>
          <w:color w:val="444444"/>
          <w:spacing w:val="3"/>
          <w:sz w:val="20"/>
        </w:rPr>
        <w:t xml:space="preserve">support </w:t>
      </w:r>
      <w:r>
        <w:rPr>
          <w:color w:val="444444"/>
          <w:sz w:val="20"/>
        </w:rPr>
        <w:t xml:space="preserve">for </w:t>
      </w:r>
      <w:r>
        <w:rPr>
          <w:color w:val="444444"/>
          <w:spacing w:val="4"/>
          <w:sz w:val="20"/>
        </w:rPr>
        <w:t xml:space="preserve">the </w:t>
      </w:r>
      <w:r>
        <w:rPr>
          <w:color w:val="444444"/>
          <w:spacing w:val="2"/>
          <w:sz w:val="20"/>
        </w:rPr>
        <w:t xml:space="preserve">proposed </w:t>
      </w:r>
      <w:r>
        <w:rPr>
          <w:color w:val="444444"/>
          <w:sz w:val="20"/>
        </w:rPr>
        <w:t xml:space="preserve">project. Describe </w:t>
      </w:r>
      <w:r>
        <w:rPr>
          <w:color w:val="444444"/>
          <w:spacing w:val="4"/>
          <w:sz w:val="20"/>
        </w:rPr>
        <w:t xml:space="preserve">the </w:t>
      </w:r>
      <w:r>
        <w:rPr>
          <w:color w:val="444444"/>
          <w:sz w:val="20"/>
        </w:rPr>
        <w:t xml:space="preserve">experimental design </w:t>
      </w:r>
      <w:r>
        <w:rPr>
          <w:color w:val="444444"/>
          <w:spacing w:val="3"/>
          <w:sz w:val="20"/>
        </w:rPr>
        <w:t xml:space="preserve">and </w:t>
      </w:r>
      <w:r>
        <w:rPr>
          <w:color w:val="444444"/>
          <w:sz w:val="20"/>
        </w:rPr>
        <w:t xml:space="preserve">methods </w:t>
      </w:r>
      <w:r>
        <w:rPr>
          <w:color w:val="444444"/>
          <w:spacing w:val="2"/>
          <w:sz w:val="20"/>
        </w:rPr>
        <w:t xml:space="preserve">proposed </w:t>
      </w:r>
      <w:r>
        <w:rPr>
          <w:color w:val="444444"/>
          <w:spacing w:val="3"/>
          <w:sz w:val="20"/>
        </w:rPr>
        <w:t xml:space="preserve">and </w:t>
      </w:r>
      <w:r>
        <w:rPr>
          <w:color w:val="444444"/>
          <w:spacing w:val="2"/>
          <w:sz w:val="20"/>
        </w:rPr>
        <w:t xml:space="preserve">how </w:t>
      </w:r>
      <w:r>
        <w:rPr>
          <w:color w:val="444444"/>
          <w:spacing w:val="3"/>
          <w:sz w:val="20"/>
        </w:rPr>
        <w:t xml:space="preserve">they </w:t>
      </w:r>
      <w:r>
        <w:rPr>
          <w:color w:val="444444"/>
          <w:sz w:val="20"/>
        </w:rPr>
        <w:t xml:space="preserve">will achieve </w:t>
      </w:r>
      <w:r>
        <w:rPr>
          <w:color w:val="444444"/>
          <w:spacing w:val="3"/>
          <w:sz w:val="20"/>
        </w:rPr>
        <w:t xml:space="preserve">robust and </w:t>
      </w:r>
      <w:r>
        <w:rPr>
          <w:color w:val="444444"/>
          <w:spacing w:val="2"/>
          <w:sz w:val="20"/>
        </w:rPr>
        <w:t xml:space="preserve">unbiased </w:t>
      </w:r>
      <w:r>
        <w:rPr>
          <w:color w:val="444444"/>
          <w:spacing w:val="3"/>
          <w:sz w:val="20"/>
        </w:rPr>
        <w:t xml:space="preserve">results. </w:t>
      </w:r>
      <w:r>
        <w:rPr>
          <w:color w:val="444444"/>
          <w:sz w:val="20"/>
        </w:rPr>
        <w:t xml:space="preserve">Unless </w:t>
      </w:r>
      <w:r>
        <w:rPr>
          <w:color w:val="444444"/>
          <w:spacing w:val="2"/>
          <w:sz w:val="20"/>
        </w:rPr>
        <w:t xml:space="preserve">addressed separately </w:t>
      </w:r>
      <w:r>
        <w:rPr>
          <w:color w:val="444444"/>
          <w:sz w:val="20"/>
        </w:rPr>
        <w:t xml:space="preserve">in </w:t>
      </w:r>
      <w:r>
        <w:rPr>
          <w:color w:val="444444"/>
          <w:spacing w:val="4"/>
          <w:sz w:val="20"/>
        </w:rPr>
        <w:t>the</w:t>
      </w:r>
      <w:r>
        <w:rPr>
          <w:color w:val="0000FF"/>
          <w:spacing w:val="4"/>
          <w:sz w:val="20"/>
        </w:rPr>
        <w:t xml:space="preserve"> </w:t>
      </w:r>
      <w:hyperlink w:history="1" w:anchor="_bookmark163">
        <w:r>
          <w:rPr>
            <w:color w:val="0000FF"/>
            <w:sz w:val="20"/>
            <w:u w:val="single" w:color="0000FF"/>
          </w:rPr>
          <w:t>Resource Sharing Plan</w:t>
        </w:r>
        <w:r>
          <w:rPr>
            <w:color w:val="0000FF"/>
            <w:sz w:val="20"/>
          </w:rPr>
          <w:t xml:space="preserve"> </w:t>
        </w:r>
      </w:hyperlink>
      <w:r>
        <w:rPr>
          <w:color w:val="444444"/>
          <w:sz w:val="20"/>
        </w:rPr>
        <w:t>section, include</w:t>
      </w:r>
      <w:r>
        <w:rPr>
          <w:color w:val="444444"/>
          <w:spacing w:val="-9"/>
          <w:sz w:val="20"/>
        </w:rPr>
        <w:t xml:space="preserve"> </w:t>
      </w:r>
      <w:r>
        <w:rPr>
          <w:color w:val="444444"/>
          <w:spacing w:val="2"/>
          <w:sz w:val="20"/>
        </w:rPr>
        <w:t>how</w:t>
      </w:r>
      <w:r>
        <w:rPr>
          <w:color w:val="444444"/>
          <w:spacing w:val="-4"/>
          <w:sz w:val="20"/>
        </w:rPr>
        <w:t xml:space="preserve"> </w:t>
      </w:r>
      <w:r>
        <w:rPr>
          <w:color w:val="444444"/>
          <w:spacing w:val="4"/>
          <w:sz w:val="20"/>
        </w:rPr>
        <w:t>the</w:t>
      </w:r>
      <w:r>
        <w:rPr>
          <w:color w:val="444444"/>
          <w:spacing w:val="-8"/>
          <w:sz w:val="20"/>
        </w:rPr>
        <w:t xml:space="preserve"> </w:t>
      </w:r>
      <w:r>
        <w:rPr>
          <w:color w:val="444444"/>
          <w:spacing w:val="3"/>
          <w:sz w:val="20"/>
        </w:rPr>
        <w:t>data</w:t>
      </w:r>
      <w:r>
        <w:rPr>
          <w:color w:val="444444"/>
          <w:spacing w:val="-6"/>
          <w:sz w:val="20"/>
        </w:rPr>
        <w:t xml:space="preserve"> </w:t>
      </w:r>
      <w:r>
        <w:rPr>
          <w:color w:val="444444"/>
          <w:sz w:val="20"/>
        </w:rPr>
        <w:t>will</w:t>
      </w:r>
      <w:r>
        <w:rPr>
          <w:color w:val="444444"/>
          <w:spacing w:val="-12"/>
          <w:sz w:val="20"/>
        </w:rPr>
        <w:t xml:space="preserve"> </w:t>
      </w:r>
      <w:r>
        <w:rPr>
          <w:color w:val="444444"/>
          <w:sz w:val="20"/>
        </w:rPr>
        <w:t>be</w:t>
      </w:r>
      <w:r>
        <w:rPr>
          <w:color w:val="444444"/>
          <w:spacing w:val="-9"/>
          <w:sz w:val="20"/>
        </w:rPr>
        <w:t xml:space="preserve"> </w:t>
      </w:r>
      <w:r>
        <w:rPr>
          <w:color w:val="444444"/>
          <w:sz w:val="20"/>
        </w:rPr>
        <w:t>collected,</w:t>
      </w:r>
      <w:r>
        <w:rPr>
          <w:color w:val="444444"/>
          <w:spacing w:val="-7"/>
          <w:sz w:val="20"/>
        </w:rPr>
        <w:t xml:space="preserve"> </w:t>
      </w:r>
      <w:r>
        <w:rPr>
          <w:color w:val="444444"/>
          <w:sz w:val="20"/>
        </w:rPr>
        <w:t>analyzed,</w:t>
      </w:r>
      <w:r>
        <w:rPr>
          <w:color w:val="444444"/>
          <w:spacing w:val="-6"/>
          <w:sz w:val="20"/>
        </w:rPr>
        <w:t xml:space="preserve"> </w:t>
      </w:r>
      <w:r>
        <w:rPr>
          <w:color w:val="444444"/>
          <w:spacing w:val="3"/>
          <w:sz w:val="20"/>
        </w:rPr>
        <w:t>and</w:t>
      </w:r>
      <w:r>
        <w:rPr>
          <w:color w:val="444444"/>
          <w:spacing w:val="-7"/>
          <w:sz w:val="20"/>
        </w:rPr>
        <w:t xml:space="preserve"> </w:t>
      </w:r>
      <w:r>
        <w:rPr>
          <w:color w:val="444444"/>
          <w:spacing w:val="2"/>
          <w:sz w:val="20"/>
        </w:rPr>
        <w:t>interpreted,</w:t>
      </w:r>
      <w:r>
        <w:rPr>
          <w:color w:val="444444"/>
          <w:spacing w:val="-6"/>
          <w:sz w:val="20"/>
        </w:rPr>
        <w:t xml:space="preserve"> </w:t>
      </w:r>
      <w:r>
        <w:rPr>
          <w:color w:val="444444"/>
          <w:sz w:val="20"/>
        </w:rPr>
        <w:t>as</w:t>
      </w:r>
      <w:r>
        <w:rPr>
          <w:color w:val="444444"/>
          <w:spacing w:val="-4"/>
          <w:sz w:val="20"/>
        </w:rPr>
        <w:t xml:space="preserve"> </w:t>
      </w:r>
      <w:r>
        <w:rPr>
          <w:color w:val="444444"/>
          <w:sz w:val="20"/>
        </w:rPr>
        <w:t>well</w:t>
      </w:r>
      <w:r>
        <w:rPr>
          <w:color w:val="444444"/>
          <w:spacing w:val="-12"/>
          <w:sz w:val="20"/>
        </w:rPr>
        <w:t xml:space="preserve"> </w:t>
      </w:r>
      <w:r>
        <w:rPr>
          <w:color w:val="444444"/>
          <w:sz w:val="20"/>
        </w:rPr>
        <w:t>as</w:t>
      </w:r>
      <w:r>
        <w:rPr>
          <w:color w:val="444444"/>
          <w:spacing w:val="-4"/>
          <w:sz w:val="20"/>
        </w:rPr>
        <w:t xml:space="preserve"> </w:t>
      </w:r>
      <w:r>
        <w:rPr>
          <w:color w:val="444444"/>
          <w:spacing w:val="3"/>
          <w:sz w:val="20"/>
        </w:rPr>
        <w:t>any</w:t>
      </w:r>
      <w:r>
        <w:rPr>
          <w:color w:val="444444"/>
          <w:spacing w:val="-16"/>
          <w:sz w:val="20"/>
        </w:rPr>
        <w:t xml:space="preserve"> </w:t>
      </w:r>
      <w:r>
        <w:rPr>
          <w:color w:val="444444"/>
          <w:spacing w:val="2"/>
          <w:sz w:val="20"/>
        </w:rPr>
        <w:t xml:space="preserve">resource </w:t>
      </w:r>
      <w:r>
        <w:rPr>
          <w:color w:val="444444"/>
          <w:spacing w:val="3"/>
          <w:sz w:val="20"/>
        </w:rPr>
        <w:t xml:space="preserve">sharing </w:t>
      </w:r>
      <w:r>
        <w:rPr>
          <w:color w:val="444444"/>
          <w:sz w:val="20"/>
        </w:rPr>
        <w:t xml:space="preserve">plans as </w:t>
      </w:r>
      <w:r>
        <w:rPr>
          <w:color w:val="444444"/>
          <w:spacing w:val="2"/>
          <w:sz w:val="20"/>
        </w:rPr>
        <w:t xml:space="preserve">appropriate. </w:t>
      </w:r>
      <w:r>
        <w:rPr>
          <w:color w:val="444444"/>
          <w:sz w:val="20"/>
        </w:rPr>
        <w:t xml:space="preserve">Resources </w:t>
      </w:r>
      <w:r>
        <w:rPr>
          <w:color w:val="444444"/>
          <w:spacing w:val="3"/>
          <w:sz w:val="20"/>
        </w:rPr>
        <w:t xml:space="preserve">and </w:t>
      </w:r>
      <w:r>
        <w:rPr>
          <w:color w:val="444444"/>
          <w:sz w:val="20"/>
        </w:rPr>
        <w:t xml:space="preserve">tools for </w:t>
      </w:r>
      <w:r>
        <w:rPr>
          <w:color w:val="444444"/>
          <w:spacing w:val="2"/>
          <w:sz w:val="20"/>
        </w:rPr>
        <w:t xml:space="preserve">rigorous </w:t>
      </w:r>
      <w:r>
        <w:rPr>
          <w:color w:val="444444"/>
          <w:sz w:val="20"/>
        </w:rPr>
        <w:t>experimental design can be</w:t>
      </w:r>
      <w:r>
        <w:rPr>
          <w:color w:val="444444"/>
          <w:spacing w:val="-8"/>
          <w:sz w:val="20"/>
        </w:rPr>
        <w:t xml:space="preserve"> </w:t>
      </w:r>
      <w:r>
        <w:rPr>
          <w:color w:val="444444"/>
          <w:spacing w:val="2"/>
          <w:sz w:val="20"/>
        </w:rPr>
        <w:t>found</w:t>
      </w:r>
      <w:r>
        <w:rPr>
          <w:color w:val="444444"/>
          <w:spacing w:val="-6"/>
          <w:sz w:val="20"/>
        </w:rPr>
        <w:t xml:space="preserve"> </w:t>
      </w:r>
      <w:r>
        <w:rPr>
          <w:color w:val="444444"/>
          <w:sz w:val="20"/>
        </w:rPr>
        <w:t xml:space="preserve">at </w:t>
      </w:r>
      <w:r>
        <w:rPr>
          <w:color w:val="444444"/>
          <w:spacing w:val="4"/>
          <w:sz w:val="20"/>
        </w:rPr>
        <w:t>the</w:t>
      </w:r>
      <w:hyperlink r:id="rId551">
        <w:r>
          <w:rPr>
            <w:color w:val="0000FF"/>
            <w:spacing w:val="-8"/>
            <w:sz w:val="20"/>
          </w:rPr>
          <w:t xml:space="preserve"> </w:t>
        </w:r>
        <w:r>
          <w:rPr>
            <w:color w:val="0000FF"/>
            <w:spacing w:val="2"/>
            <w:sz w:val="20"/>
            <w:u w:val="single" w:color="0000FF"/>
          </w:rPr>
          <w:t>Enhancing</w:t>
        </w:r>
        <w:r>
          <w:rPr>
            <w:color w:val="0000FF"/>
            <w:spacing w:val="-5"/>
            <w:sz w:val="20"/>
            <w:u w:val="single" w:color="0000FF"/>
          </w:rPr>
          <w:t xml:space="preserve"> </w:t>
        </w:r>
        <w:r>
          <w:rPr>
            <w:color w:val="0000FF"/>
            <w:sz w:val="20"/>
            <w:u w:val="single" w:color="0000FF"/>
          </w:rPr>
          <w:t>Reproducibility</w:t>
        </w:r>
        <w:r>
          <w:rPr>
            <w:color w:val="0000FF"/>
            <w:spacing w:val="-15"/>
            <w:sz w:val="20"/>
            <w:u w:val="single" w:color="0000FF"/>
          </w:rPr>
          <w:t xml:space="preserve"> </w:t>
        </w:r>
        <w:r>
          <w:rPr>
            <w:color w:val="0000FF"/>
            <w:spacing w:val="4"/>
            <w:sz w:val="20"/>
            <w:u w:val="single" w:color="0000FF"/>
          </w:rPr>
          <w:t>through</w:t>
        </w:r>
        <w:r>
          <w:rPr>
            <w:color w:val="0000FF"/>
            <w:sz w:val="20"/>
            <w:u w:val="single" w:color="0000FF"/>
          </w:rPr>
          <w:t xml:space="preserve"> Rigor</w:t>
        </w:r>
        <w:r>
          <w:rPr>
            <w:color w:val="0000FF"/>
            <w:spacing w:val="-3"/>
            <w:sz w:val="20"/>
            <w:u w:val="single" w:color="0000FF"/>
          </w:rPr>
          <w:t xml:space="preserve"> </w:t>
        </w:r>
        <w:r>
          <w:rPr>
            <w:color w:val="0000FF"/>
            <w:spacing w:val="3"/>
            <w:sz w:val="20"/>
            <w:u w:val="single" w:color="0000FF"/>
          </w:rPr>
          <w:t>and</w:t>
        </w:r>
        <w:r>
          <w:rPr>
            <w:color w:val="0000FF"/>
            <w:spacing w:val="-5"/>
            <w:sz w:val="20"/>
            <w:u w:val="single" w:color="0000FF"/>
          </w:rPr>
          <w:t xml:space="preserve"> </w:t>
        </w:r>
        <w:r>
          <w:rPr>
            <w:color w:val="0000FF"/>
            <w:spacing w:val="2"/>
            <w:sz w:val="20"/>
            <w:u w:val="single" w:color="0000FF"/>
          </w:rPr>
          <w:t>Transparency</w:t>
        </w:r>
        <w:r>
          <w:rPr>
            <w:color w:val="0000FF"/>
            <w:spacing w:val="-15"/>
            <w:sz w:val="20"/>
          </w:rPr>
          <w:t xml:space="preserve"> </w:t>
        </w:r>
      </w:hyperlink>
      <w:r>
        <w:rPr>
          <w:color w:val="444444"/>
          <w:sz w:val="20"/>
        </w:rPr>
        <w:t>website.</w:t>
      </w:r>
    </w:p>
    <w:p w:rsidR="00BC5CC2" w:rsidRDefault="00034506" w14:paraId="15473C91" w14:textId="77777777">
      <w:pPr>
        <w:pStyle w:val="ListParagraph"/>
        <w:numPr>
          <w:ilvl w:val="1"/>
          <w:numId w:val="61"/>
        </w:numPr>
        <w:tabs>
          <w:tab w:val="left" w:pos="2320"/>
        </w:tabs>
        <w:spacing w:before="86" w:line="242" w:lineRule="auto"/>
        <w:ind w:right="1668"/>
        <w:rPr>
          <w:sz w:val="20"/>
        </w:rPr>
      </w:pPr>
      <w:r>
        <w:rPr>
          <w:color w:val="444444"/>
          <w:spacing w:val="3"/>
          <w:sz w:val="20"/>
        </w:rPr>
        <w:t>For</w:t>
      </w:r>
      <w:r>
        <w:rPr>
          <w:color w:val="444444"/>
          <w:spacing w:val="-2"/>
          <w:sz w:val="20"/>
        </w:rPr>
        <w:t xml:space="preserve"> </w:t>
      </w:r>
      <w:r>
        <w:rPr>
          <w:color w:val="444444"/>
          <w:sz w:val="20"/>
        </w:rPr>
        <w:t>trials</w:t>
      </w:r>
      <w:r>
        <w:rPr>
          <w:color w:val="444444"/>
          <w:spacing w:val="-1"/>
          <w:sz w:val="20"/>
        </w:rPr>
        <w:t xml:space="preserve"> </w:t>
      </w:r>
      <w:r>
        <w:rPr>
          <w:color w:val="444444"/>
          <w:spacing w:val="4"/>
          <w:sz w:val="20"/>
        </w:rPr>
        <w:t>that</w:t>
      </w:r>
      <w:r>
        <w:rPr>
          <w:color w:val="444444"/>
          <w:sz w:val="20"/>
        </w:rPr>
        <w:t xml:space="preserve"> randomize</w:t>
      </w:r>
      <w:r>
        <w:rPr>
          <w:color w:val="444444"/>
          <w:spacing w:val="-7"/>
          <w:sz w:val="20"/>
        </w:rPr>
        <w:t xml:space="preserve"> </w:t>
      </w:r>
      <w:r>
        <w:rPr>
          <w:color w:val="444444"/>
          <w:spacing w:val="2"/>
          <w:sz w:val="20"/>
        </w:rPr>
        <w:t>groups</w:t>
      </w:r>
      <w:r>
        <w:rPr>
          <w:color w:val="444444"/>
          <w:spacing w:val="-1"/>
          <w:sz w:val="20"/>
        </w:rPr>
        <w:t xml:space="preserve"> </w:t>
      </w:r>
      <w:r>
        <w:rPr>
          <w:color w:val="444444"/>
          <w:sz w:val="20"/>
        </w:rPr>
        <w:t>or</w:t>
      </w:r>
      <w:r>
        <w:rPr>
          <w:color w:val="444444"/>
          <w:spacing w:val="-2"/>
          <w:sz w:val="20"/>
        </w:rPr>
        <w:t xml:space="preserve"> </w:t>
      </w:r>
      <w:r>
        <w:rPr>
          <w:color w:val="444444"/>
          <w:sz w:val="20"/>
        </w:rPr>
        <w:t>deliver</w:t>
      </w:r>
      <w:r>
        <w:rPr>
          <w:color w:val="444444"/>
          <w:spacing w:val="-1"/>
          <w:sz w:val="20"/>
        </w:rPr>
        <w:t xml:space="preserve"> </w:t>
      </w:r>
      <w:r>
        <w:rPr>
          <w:color w:val="444444"/>
          <w:sz w:val="20"/>
        </w:rPr>
        <w:t>interventions</w:t>
      </w:r>
      <w:r>
        <w:rPr>
          <w:color w:val="444444"/>
          <w:spacing w:val="-2"/>
          <w:sz w:val="20"/>
        </w:rPr>
        <w:t xml:space="preserve"> </w:t>
      </w:r>
      <w:r>
        <w:rPr>
          <w:color w:val="444444"/>
          <w:spacing w:val="3"/>
          <w:sz w:val="20"/>
        </w:rPr>
        <w:t>to</w:t>
      </w:r>
      <w:r>
        <w:rPr>
          <w:color w:val="444444"/>
          <w:spacing w:val="-3"/>
          <w:sz w:val="20"/>
        </w:rPr>
        <w:t xml:space="preserve"> </w:t>
      </w:r>
      <w:r>
        <w:rPr>
          <w:color w:val="444444"/>
          <w:spacing w:val="3"/>
          <w:sz w:val="20"/>
        </w:rPr>
        <w:t>groups,</w:t>
      </w:r>
      <w:r>
        <w:rPr>
          <w:color w:val="444444"/>
          <w:spacing w:val="-5"/>
          <w:sz w:val="20"/>
        </w:rPr>
        <w:t xml:space="preserve"> </w:t>
      </w:r>
      <w:r>
        <w:rPr>
          <w:color w:val="444444"/>
          <w:sz w:val="20"/>
        </w:rPr>
        <w:t>describe</w:t>
      </w:r>
      <w:r>
        <w:rPr>
          <w:color w:val="444444"/>
          <w:spacing w:val="-7"/>
          <w:sz w:val="20"/>
        </w:rPr>
        <w:t xml:space="preserve"> </w:t>
      </w:r>
      <w:r>
        <w:rPr>
          <w:color w:val="444444"/>
          <w:spacing w:val="2"/>
          <w:sz w:val="20"/>
        </w:rPr>
        <w:t>how</w:t>
      </w:r>
      <w:r>
        <w:rPr>
          <w:color w:val="444444"/>
          <w:spacing w:val="-1"/>
          <w:sz w:val="20"/>
        </w:rPr>
        <w:t xml:space="preserve"> </w:t>
      </w:r>
      <w:r>
        <w:rPr>
          <w:color w:val="444444"/>
          <w:sz w:val="20"/>
        </w:rPr>
        <w:t xml:space="preserve">your methods for analysis </w:t>
      </w:r>
      <w:r>
        <w:rPr>
          <w:color w:val="444444"/>
          <w:spacing w:val="3"/>
          <w:sz w:val="20"/>
        </w:rPr>
        <w:t xml:space="preserve">and </w:t>
      </w:r>
      <w:r>
        <w:rPr>
          <w:color w:val="444444"/>
          <w:sz w:val="20"/>
        </w:rPr>
        <w:t xml:space="preserve">sample size </w:t>
      </w:r>
      <w:r>
        <w:rPr>
          <w:color w:val="444444"/>
          <w:spacing w:val="2"/>
          <w:sz w:val="20"/>
        </w:rPr>
        <w:t xml:space="preserve">are appropriate </w:t>
      </w:r>
      <w:r>
        <w:rPr>
          <w:color w:val="444444"/>
          <w:sz w:val="20"/>
        </w:rPr>
        <w:t xml:space="preserve">for your plans for participant assignment </w:t>
      </w:r>
      <w:r>
        <w:rPr>
          <w:color w:val="444444"/>
          <w:spacing w:val="3"/>
          <w:sz w:val="20"/>
        </w:rPr>
        <w:t xml:space="preserve">and </w:t>
      </w:r>
      <w:r>
        <w:rPr>
          <w:color w:val="444444"/>
          <w:sz w:val="20"/>
        </w:rPr>
        <w:t xml:space="preserve">intervention delivery. </w:t>
      </w:r>
      <w:r>
        <w:rPr>
          <w:color w:val="444444"/>
          <w:spacing w:val="2"/>
          <w:sz w:val="20"/>
        </w:rPr>
        <w:t xml:space="preserve">These </w:t>
      </w:r>
      <w:r>
        <w:rPr>
          <w:color w:val="444444"/>
          <w:sz w:val="20"/>
        </w:rPr>
        <w:t xml:space="preserve">methods can include a </w:t>
      </w:r>
      <w:r>
        <w:rPr>
          <w:color w:val="444444"/>
          <w:spacing w:val="2"/>
          <w:sz w:val="20"/>
        </w:rPr>
        <w:t xml:space="preserve">group- </w:t>
      </w:r>
      <w:r>
        <w:rPr>
          <w:color w:val="444444"/>
          <w:sz w:val="20"/>
        </w:rPr>
        <w:t xml:space="preserve">or cluster- randomized </w:t>
      </w:r>
      <w:r>
        <w:rPr>
          <w:color w:val="444444"/>
          <w:spacing w:val="2"/>
          <w:sz w:val="20"/>
        </w:rPr>
        <w:t xml:space="preserve">trial </w:t>
      </w:r>
      <w:r>
        <w:rPr>
          <w:color w:val="444444"/>
          <w:sz w:val="20"/>
        </w:rPr>
        <w:t xml:space="preserve">or an individually randomized </w:t>
      </w:r>
      <w:r>
        <w:rPr>
          <w:color w:val="444444"/>
          <w:spacing w:val="2"/>
          <w:sz w:val="20"/>
        </w:rPr>
        <w:t xml:space="preserve">group-treatment </w:t>
      </w:r>
      <w:r>
        <w:rPr>
          <w:color w:val="444444"/>
          <w:sz w:val="20"/>
        </w:rPr>
        <w:t xml:space="preserve">trial. Additional information is available at </w:t>
      </w:r>
      <w:r>
        <w:rPr>
          <w:color w:val="444444"/>
          <w:spacing w:val="4"/>
          <w:sz w:val="20"/>
        </w:rPr>
        <w:t>the</w:t>
      </w:r>
      <w:r>
        <w:rPr>
          <w:color w:val="0000FF"/>
          <w:spacing w:val="4"/>
          <w:sz w:val="20"/>
        </w:rPr>
        <w:t xml:space="preserve"> </w:t>
      </w:r>
      <w:hyperlink r:id="rId552">
        <w:r>
          <w:rPr>
            <w:color w:val="0000FF"/>
            <w:sz w:val="20"/>
            <w:u w:val="single" w:color="0000FF"/>
          </w:rPr>
          <w:t xml:space="preserve">Research </w:t>
        </w:r>
        <w:r>
          <w:rPr>
            <w:color w:val="0000FF"/>
            <w:spacing w:val="2"/>
            <w:sz w:val="20"/>
            <w:u w:val="single" w:color="0000FF"/>
          </w:rPr>
          <w:t>Methods</w:t>
        </w:r>
        <w:r>
          <w:rPr>
            <w:color w:val="0000FF"/>
            <w:spacing w:val="-40"/>
            <w:sz w:val="20"/>
            <w:u w:val="single" w:color="0000FF"/>
          </w:rPr>
          <w:t xml:space="preserve"> </w:t>
        </w:r>
        <w:r>
          <w:rPr>
            <w:color w:val="0000FF"/>
            <w:sz w:val="20"/>
            <w:u w:val="single" w:color="0000FF"/>
          </w:rPr>
          <w:t>Resources</w:t>
        </w:r>
        <w:r>
          <w:rPr>
            <w:color w:val="0000FF"/>
            <w:sz w:val="20"/>
          </w:rPr>
          <w:t xml:space="preserve"> </w:t>
        </w:r>
      </w:hyperlink>
      <w:r>
        <w:rPr>
          <w:color w:val="444444"/>
          <w:sz w:val="20"/>
        </w:rPr>
        <w:t>webpage.</w:t>
      </w:r>
    </w:p>
    <w:p w:rsidR="00BC5CC2" w:rsidRDefault="00034506" w14:paraId="68EB3FB2" w14:textId="77777777">
      <w:pPr>
        <w:pStyle w:val="ListParagraph"/>
        <w:numPr>
          <w:ilvl w:val="1"/>
          <w:numId w:val="61"/>
        </w:numPr>
        <w:tabs>
          <w:tab w:val="left" w:pos="2320"/>
        </w:tabs>
        <w:spacing w:before="82" w:line="242" w:lineRule="auto"/>
        <w:ind w:right="2343"/>
        <w:rPr>
          <w:sz w:val="20"/>
        </w:rPr>
      </w:pPr>
      <w:r>
        <w:rPr>
          <w:color w:val="444444"/>
          <w:sz w:val="20"/>
        </w:rPr>
        <w:t xml:space="preserve">Discuss </w:t>
      </w:r>
      <w:r>
        <w:rPr>
          <w:color w:val="444444"/>
          <w:spacing w:val="2"/>
          <w:sz w:val="20"/>
        </w:rPr>
        <w:t xml:space="preserve">potential </w:t>
      </w:r>
      <w:r>
        <w:rPr>
          <w:color w:val="444444"/>
          <w:sz w:val="20"/>
        </w:rPr>
        <w:t xml:space="preserve">problems, alternative </w:t>
      </w:r>
      <w:r>
        <w:rPr>
          <w:color w:val="444444"/>
          <w:spacing w:val="2"/>
          <w:sz w:val="20"/>
        </w:rPr>
        <w:t xml:space="preserve">strategies, </w:t>
      </w:r>
      <w:r>
        <w:rPr>
          <w:color w:val="444444"/>
          <w:spacing w:val="3"/>
          <w:sz w:val="20"/>
        </w:rPr>
        <w:t xml:space="preserve">and </w:t>
      </w:r>
      <w:r>
        <w:rPr>
          <w:color w:val="444444"/>
          <w:sz w:val="20"/>
        </w:rPr>
        <w:t xml:space="preserve">benchmarks for success anticipated </w:t>
      </w:r>
      <w:r>
        <w:rPr>
          <w:color w:val="444444"/>
          <w:spacing w:val="3"/>
          <w:sz w:val="20"/>
        </w:rPr>
        <w:t xml:space="preserve">to </w:t>
      </w:r>
      <w:r>
        <w:rPr>
          <w:color w:val="444444"/>
          <w:sz w:val="20"/>
        </w:rPr>
        <w:t xml:space="preserve">achieve </w:t>
      </w:r>
      <w:r>
        <w:rPr>
          <w:color w:val="444444"/>
          <w:spacing w:val="4"/>
          <w:sz w:val="20"/>
        </w:rPr>
        <w:t>the</w:t>
      </w:r>
      <w:r>
        <w:rPr>
          <w:color w:val="444444"/>
          <w:spacing w:val="-38"/>
          <w:sz w:val="20"/>
        </w:rPr>
        <w:t xml:space="preserve"> </w:t>
      </w:r>
      <w:r>
        <w:rPr>
          <w:color w:val="444444"/>
          <w:sz w:val="20"/>
        </w:rPr>
        <w:t>aims.</w:t>
      </w:r>
    </w:p>
    <w:p w:rsidR="00BC5CC2" w:rsidRDefault="00034506" w14:paraId="23F77246" w14:textId="77777777">
      <w:pPr>
        <w:pStyle w:val="ListParagraph"/>
        <w:numPr>
          <w:ilvl w:val="1"/>
          <w:numId w:val="61"/>
        </w:numPr>
        <w:tabs>
          <w:tab w:val="left" w:pos="2320"/>
        </w:tabs>
        <w:spacing w:before="77" w:line="242" w:lineRule="auto"/>
        <w:ind w:right="1574"/>
        <w:rPr>
          <w:sz w:val="20"/>
        </w:rPr>
      </w:pPr>
      <w:r>
        <w:rPr>
          <w:color w:val="444444"/>
          <w:spacing w:val="3"/>
          <w:sz w:val="20"/>
        </w:rPr>
        <w:t xml:space="preserve">If </w:t>
      </w:r>
      <w:r>
        <w:rPr>
          <w:color w:val="444444"/>
          <w:spacing w:val="4"/>
          <w:sz w:val="20"/>
        </w:rPr>
        <w:t xml:space="preserve">the </w:t>
      </w:r>
      <w:r>
        <w:rPr>
          <w:color w:val="444444"/>
          <w:sz w:val="20"/>
        </w:rPr>
        <w:t xml:space="preserve">project is in </w:t>
      </w:r>
      <w:r>
        <w:rPr>
          <w:color w:val="444444"/>
          <w:spacing w:val="4"/>
          <w:sz w:val="20"/>
        </w:rPr>
        <w:t xml:space="preserve">the </w:t>
      </w:r>
      <w:r>
        <w:rPr>
          <w:color w:val="444444"/>
          <w:sz w:val="20"/>
        </w:rPr>
        <w:t xml:space="preserve">early </w:t>
      </w:r>
      <w:r>
        <w:rPr>
          <w:color w:val="444444"/>
          <w:spacing w:val="2"/>
          <w:sz w:val="20"/>
        </w:rPr>
        <w:t xml:space="preserve">stages </w:t>
      </w:r>
      <w:r>
        <w:rPr>
          <w:color w:val="444444"/>
          <w:sz w:val="20"/>
        </w:rPr>
        <w:t xml:space="preserve">of development, describe </w:t>
      </w:r>
      <w:r>
        <w:rPr>
          <w:color w:val="444444"/>
          <w:spacing w:val="3"/>
          <w:sz w:val="20"/>
        </w:rPr>
        <w:t xml:space="preserve">any strategy to </w:t>
      </w:r>
      <w:r>
        <w:rPr>
          <w:color w:val="444444"/>
          <w:sz w:val="20"/>
        </w:rPr>
        <w:t>establish feasibility,</w:t>
      </w:r>
      <w:r>
        <w:rPr>
          <w:color w:val="444444"/>
          <w:spacing w:val="-6"/>
          <w:sz w:val="20"/>
        </w:rPr>
        <w:t xml:space="preserve"> </w:t>
      </w:r>
      <w:r>
        <w:rPr>
          <w:color w:val="444444"/>
          <w:spacing w:val="3"/>
          <w:sz w:val="20"/>
        </w:rPr>
        <w:t>and</w:t>
      </w:r>
      <w:r>
        <w:rPr>
          <w:color w:val="444444"/>
          <w:spacing w:val="-6"/>
          <w:sz w:val="20"/>
        </w:rPr>
        <w:t xml:space="preserve"> </w:t>
      </w:r>
      <w:r>
        <w:rPr>
          <w:color w:val="444444"/>
          <w:spacing w:val="2"/>
          <w:sz w:val="20"/>
        </w:rPr>
        <w:t>address</w:t>
      </w:r>
      <w:r>
        <w:rPr>
          <w:color w:val="444444"/>
          <w:spacing w:val="-2"/>
          <w:sz w:val="20"/>
        </w:rPr>
        <w:t xml:space="preserve"> </w:t>
      </w:r>
      <w:r>
        <w:rPr>
          <w:color w:val="444444"/>
          <w:spacing w:val="4"/>
          <w:sz w:val="20"/>
        </w:rPr>
        <w:t>the</w:t>
      </w:r>
      <w:r>
        <w:rPr>
          <w:color w:val="444444"/>
          <w:spacing w:val="-8"/>
          <w:sz w:val="20"/>
        </w:rPr>
        <w:t xml:space="preserve"> </w:t>
      </w:r>
      <w:r>
        <w:rPr>
          <w:color w:val="444444"/>
          <w:sz w:val="20"/>
        </w:rPr>
        <w:t>management of</w:t>
      </w:r>
      <w:r>
        <w:rPr>
          <w:color w:val="444444"/>
          <w:spacing w:val="-11"/>
          <w:sz w:val="20"/>
        </w:rPr>
        <w:t xml:space="preserve"> </w:t>
      </w:r>
      <w:r>
        <w:rPr>
          <w:color w:val="444444"/>
          <w:spacing w:val="3"/>
          <w:sz w:val="20"/>
        </w:rPr>
        <w:t>any</w:t>
      </w:r>
      <w:r>
        <w:rPr>
          <w:color w:val="444444"/>
          <w:spacing w:val="-16"/>
          <w:sz w:val="20"/>
        </w:rPr>
        <w:t xml:space="preserve"> </w:t>
      </w:r>
      <w:proofErr w:type="gramStart"/>
      <w:r>
        <w:rPr>
          <w:color w:val="444444"/>
          <w:sz w:val="20"/>
        </w:rPr>
        <w:t>high risk</w:t>
      </w:r>
      <w:proofErr w:type="gramEnd"/>
      <w:r>
        <w:rPr>
          <w:color w:val="444444"/>
          <w:spacing w:val="-2"/>
          <w:sz w:val="20"/>
        </w:rPr>
        <w:t xml:space="preserve"> </w:t>
      </w:r>
      <w:r>
        <w:rPr>
          <w:color w:val="444444"/>
          <w:sz w:val="20"/>
        </w:rPr>
        <w:t>aspects</w:t>
      </w:r>
      <w:r>
        <w:rPr>
          <w:color w:val="444444"/>
          <w:spacing w:val="-3"/>
          <w:sz w:val="20"/>
        </w:rPr>
        <w:t xml:space="preserve"> </w:t>
      </w:r>
      <w:r>
        <w:rPr>
          <w:color w:val="444444"/>
          <w:sz w:val="20"/>
        </w:rPr>
        <w:t>of</w:t>
      </w:r>
      <w:r>
        <w:rPr>
          <w:color w:val="444444"/>
          <w:spacing w:val="-11"/>
          <w:sz w:val="20"/>
        </w:rPr>
        <w:t xml:space="preserve"> </w:t>
      </w:r>
      <w:r>
        <w:rPr>
          <w:color w:val="444444"/>
          <w:spacing w:val="4"/>
          <w:sz w:val="20"/>
        </w:rPr>
        <w:t>the</w:t>
      </w:r>
      <w:r>
        <w:rPr>
          <w:color w:val="444444"/>
          <w:spacing w:val="-8"/>
          <w:sz w:val="20"/>
        </w:rPr>
        <w:t xml:space="preserve"> </w:t>
      </w:r>
      <w:r>
        <w:rPr>
          <w:color w:val="444444"/>
          <w:spacing w:val="2"/>
          <w:sz w:val="20"/>
        </w:rPr>
        <w:t>proposed</w:t>
      </w:r>
      <w:r>
        <w:rPr>
          <w:color w:val="444444"/>
          <w:spacing w:val="-5"/>
          <w:sz w:val="20"/>
        </w:rPr>
        <w:t xml:space="preserve"> </w:t>
      </w:r>
      <w:r>
        <w:rPr>
          <w:color w:val="444444"/>
          <w:spacing w:val="3"/>
          <w:sz w:val="20"/>
        </w:rPr>
        <w:t>work.</w:t>
      </w:r>
    </w:p>
    <w:p w:rsidR="00BC5CC2" w:rsidRDefault="00034506" w14:paraId="66E79C67" w14:textId="77777777">
      <w:pPr>
        <w:pStyle w:val="ListParagraph"/>
        <w:numPr>
          <w:ilvl w:val="1"/>
          <w:numId w:val="61"/>
        </w:numPr>
        <w:tabs>
          <w:tab w:val="left" w:pos="2320"/>
        </w:tabs>
        <w:spacing w:before="78" w:line="242" w:lineRule="auto"/>
        <w:ind w:right="1458"/>
        <w:rPr>
          <w:sz w:val="20"/>
        </w:rPr>
      </w:pPr>
      <w:r>
        <w:rPr>
          <w:color w:val="444444"/>
          <w:sz w:val="20"/>
        </w:rPr>
        <w:t xml:space="preserve">Explain </w:t>
      </w:r>
      <w:r>
        <w:rPr>
          <w:color w:val="444444"/>
          <w:spacing w:val="2"/>
          <w:sz w:val="20"/>
        </w:rPr>
        <w:t xml:space="preserve">how </w:t>
      </w:r>
      <w:r>
        <w:rPr>
          <w:color w:val="444444"/>
          <w:sz w:val="20"/>
        </w:rPr>
        <w:t xml:space="preserve">relevant biological variables, such as sex, </w:t>
      </w:r>
      <w:r>
        <w:rPr>
          <w:color w:val="444444"/>
          <w:spacing w:val="2"/>
          <w:sz w:val="20"/>
        </w:rPr>
        <w:t xml:space="preserve">are </w:t>
      </w:r>
      <w:r>
        <w:rPr>
          <w:color w:val="444444"/>
          <w:sz w:val="20"/>
        </w:rPr>
        <w:t xml:space="preserve">factored </w:t>
      </w:r>
      <w:r>
        <w:rPr>
          <w:color w:val="444444"/>
          <w:spacing w:val="2"/>
          <w:sz w:val="20"/>
        </w:rPr>
        <w:t xml:space="preserve">into </w:t>
      </w:r>
      <w:r>
        <w:rPr>
          <w:color w:val="444444"/>
          <w:sz w:val="20"/>
        </w:rPr>
        <w:t xml:space="preserve">research designs </w:t>
      </w:r>
      <w:r>
        <w:rPr>
          <w:color w:val="444444"/>
          <w:spacing w:val="3"/>
          <w:sz w:val="20"/>
        </w:rPr>
        <w:t xml:space="preserve">and </w:t>
      </w:r>
      <w:r>
        <w:rPr>
          <w:color w:val="444444"/>
          <w:sz w:val="20"/>
        </w:rPr>
        <w:t xml:space="preserve">analyses for </w:t>
      </w:r>
      <w:r>
        <w:rPr>
          <w:color w:val="444444"/>
          <w:spacing w:val="2"/>
          <w:sz w:val="20"/>
        </w:rPr>
        <w:t xml:space="preserve">studies </w:t>
      </w:r>
      <w:r>
        <w:rPr>
          <w:color w:val="444444"/>
          <w:sz w:val="20"/>
        </w:rPr>
        <w:t xml:space="preserve">in </w:t>
      </w:r>
      <w:r>
        <w:rPr>
          <w:color w:val="444444"/>
          <w:spacing w:val="2"/>
          <w:sz w:val="20"/>
        </w:rPr>
        <w:t xml:space="preserve">vertebrate </w:t>
      </w:r>
      <w:r>
        <w:rPr>
          <w:color w:val="444444"/>
          <w:sz w:val="20"/>
        </w:rPr>
        <w:t xml:space="preserve">animals </w:t>
      </w:r>
      <w:r>
        <w:rPr>
          <w:color w:val="444444"/>
          <w:spacing w:val="3"/>
          <w:sz w:val="20"/>
        </w:rPr>
        <w:t xml:space="preserve">and </w:t>
      </w:r>
      <w:r>
        <w:rPr>
          <w:color w:val="444444"/>
          <w:spacing w:val="2"/>
          <w:sz w:val="20"/>
        </w:rPr>
        <w:t xml:space="preserve">humans. </w:t>
      </w:r>
      <w:r>
        <w:rPr>
          <w:color w:val="444444"/>
          <w:spacing w:val="3"/>
          <w:sz w:val="20"/>
        </w:rPr>
        <w:t xml:space="preserve">For </w:t>
      </w:r>
      <w:r>
        <w:rPr>
          <w:color w:val="444444"/>
          <w:sz w:val="20"/>
        </w:rPr>
        <w:t xml:space="preserve">example, </w:t>
      </w:r>
      <w:r>
        <w:rPr>
          <w:color w:val="444444"/>
          <w:spacing w:val="4"/>
          <w:sz w:val="20"/>
        </w:rPr>
        <w:t xml:space="preserve">strong </w:t>
      </w:r>
      <w:r>
        <w:rPr>
          <w:color w:val="444444"/>
          <w:sz w:val="20"/>
        </w:rPr>
        <w:t xml:space="preserve">justification from </w:t>
      </w:r>
      <w:r>
        <w:rPr>
          <w:color w:val="444444"/>
          <w:spacing w:val="4"/>
          <w:sz w:val="20"/>
        </w:rPr>
        <w:t xml:space="preserve">the </w:t>
      </w:r>
      <w:r>
        <w:rPr>
          <w:color w:val="444444"/>
          <w:sz w:val="20"/>
        </w:rPr>
        <w:t xml:space="preserve">scientific </w:t>
      </w:r>
      <w:r>
        <w:rPr>
          <w:color w:val="444444"/>
          <w:spacing w:val="2"/>
          <w:sz w:val="20"/>
        </w:rPr>
        <w:t xml:space="preserve">literature, </w:t>
      </w:r>
      <w:r>
        <w:rPr>
          <w:color w:val="444444"/>
          <w:sz w:val="20"/>
        </w:rPr>
        <w:t xml:space="preserve">preliminary </w:t>
      </w:r>
      <w:r>
        <w:rPr>
          <w:color w:val="444444"/>
          <w:spacing w:val="3"/>
          <w:sz w:val="20"/>
        </w:rPr>
        <w:t xml:space="preserve">data, </w:t>
      </w:r>
      <w:r>
        <w:rPr>
          <w:color w:val="444444"/>
          <w:sz w:val="20"/>
        </w:rPr>
        <w:t xml:space="preserve">or </w:t>
      </w:r>
      <w:r>
        <w:rPr>
          <w:color w:val="444444"/>
          <w:spacing w:val="3"/>
          <w:sz w:val="20"/>
        </w:rPr>
        <w:t xml:space="preserve">other </w:t>
      </w:r>
      <w:r>
        <w:rPr>
          <w:color w:val="444444"/>
          <w:sz w:val="20"/>
        </w:rPr>
        <w:t xml:space="preserve">relevant </w:t>
      </w:r>
      <w:r>
        <w:rPr>
          <w:color w:val="444444"/>
          <w:spacing w:val="2"/>
          <w:sz w:val="20"/>
        </w:rPr>
        <w:t>considerations,</w:t>
      </w:r>
      <w:r>
        <w:rPr>
          <w:color w:val="444444"/>
          <w:spacing w:val="-6"/>
          <w:sz w:val="20"/>
        </w:rPr>
        <w:t xml:space="preserve"> </w:t>
      </w:r>
      <w:r>
        <w:rPr>
          <w:color w:val="444444"/>
          <w:sz w:val="20"/>
        </w:rPr>
        <w:t>must</w:t>
      </w:r>
      <w:r>
        <w:rPr>
          <w:color w:val="444444"/>
          <w:spacing w:val="-1"/>
          <w:sz w:val="20"/>
        </w:rPr>
        <w:t xml:space="preserve"> </w:t>
      </w:r>
      <w:r>
        <w:rPr>
          <w:color w:val="444444"/>
          <w:sz w:val="20"/>
        </w:rPr>
        <w:t>be</w:t>
      </w:r>
      <w:r>
        <w:rPr>
          <w:color w:val="444444"/>
          <w:spacing w:val="-8"/>
          <w:sz w:val="20"/>
        </w:rPr>
        <w:t xml:space="preserve"> </w:t>
      </w:r>
      <w:r>
        <w:rPr>
          <w:color w:val="444444"/>
          <w:sz w:val="20"/>
        </w:rPr>
        <w:t>provided</w:t>
      </w:r>
      <w:r>
        <w:rPr>
          <w:color w:val="444444"/>
          <w:spacing w:val="-6"/>
          <w:sz w:val="20"/>
        </w:rPr>
        <w:t xml:space="preserve"> </w:t>
      </w:r>
      <w:r>
        <w:rPr>
          <w:color w:val="444444"/>
          <w:sz w:val="20"/>
        </w:rPr>
        <w:t>for</w:t>
      </w:r>
      <w:r>
        <w:rPr>
          <w:color w:val="444444"/>
          <w:spacing w:val="-3"/>
          <w:sz w:val="20"/>
        </w:rPr>
        <w:t xml:space="preserve"> </w:t>
      </w:r>
      <w:r>
        <w:rPr>
          <w:color w:val="444444"/>
          <w:sz w:val="20"/>
        </w:rPr>
        <w:t>applications</w:t>
      </w:r>
      <w:r>
        <w:rPr>
          <w:color w:val="444444"/>
          <w:spacing w:val="-3"/>
          <w:sz w:val="20"/>
        </w:rPr>
        <w:t xml:space="preserve"> </w:t>
      </w:r>
      <w:r>
        <w:rPr>
          <w:color w:val="444444"/>
          <w:spacing w:val="2"/>
          <w:sz w:val="20"/>
        </w:rPr>
        <w:t>proposing</w:t>
      </w:r>
      <w:r>
        <w:rPr>
          <w:color w:val="444444"/>
          <w:spacing w:val="-6"/>
          <w:sz w:val="20"/>
        </w:rPr>
        <w:t xml:space="preserve"> </w:t>
      </w:r>
      <w:r>
        <w:rPr>
          <w:color w:val="444444"/>
          <w:spacing w:val="3"/>
          <w:sz w:val="20"/>
        </w:rPr>
        <w:t>to</w:t>
      </w:r>
      <w:r>
        <w:rPr>
          <w:color w:val="444444"/>
          <w:spacing w:val="-5"/>
          <w:sz w:val="20"/>
        </w:rPr>
        <w:t xml:space="preserve"> </w:t>
      </w:r>
      <w:r>
        <w:rPr>
          <w:color w:val="444444"/>
          <w:spacing w:val="4"/>
          <w:sz w:val="20"/>
        </w:rPr>
        <w:t>study</w:t>
      </w:r>
      <w:r>
        <w:rPr>
          <w:color w:val="444444"/>
          <w:spacing w:val="-15"/>
          <w:sz w:val="20"/>
        </w:rPr>
        <w:t xml:space="preserve"> </w:t>
      </w:r>
      <w:r>
        <w:rPr>
          <w:color w:val="444444"/>
          <w:sz w:val="20"/>
        </w:rPr>
        <w:t>only</w:t>
      </w:r>
      <w:r>
        <w:rPr>
          <w:color w:val="444444"/>
          <w:spacing w:val="-15"/>
          <w:sz w:val="20"/>
        </w:rPr>
        <w:t xml:space="preserve"> </w:t>
      </w:r>
      <w:r>
        <w:rPr>
          <w:color w:val="444444"/>
          <w:spacing w:val="2"/>
          <w:sz w:val="20"/>
        </w:rPr>
        <w:t>one</w:t>
      </w:r>
      <w:r>
        <w:rPr>
          <w:color w:val="444444"/>
          <w:spacing w:val="-8"/>
          <w:sz w:val="20"/>
        </w:rPr>
        <w:t xml:space="preserve"> </w:t>
      </w:r>
      <w:r>
        <w:rPr>
          <w:color w:val="444444"/>
          <w:sz w:val="20"/>
        </w:rPr>
        <w:t>sex.</w:t>
      </w:r>
      <w:r>
        <w:rPr>
          <w:color w:val="444444"/>
          <w:spacing w:val="-7"/>
          <w:sz w:val="20"/>
        </w:rPr>
        <w:t xml:space="preserve"> </w:t>
      </w:r>
      <w:r>
        <w:rPr>
          <w:color w:val="444444"/>
          <w:sz w:val="20"/>
        </w:rPr>
        <w:t xml:space="preserve">Refer </w:t>
      </w:r>
      <w:r>
        <w:rPr>
          <w:color w:val="444444"/>
          <w:spacing w:val="3"/>
          <w:sz w:val="20"/>
        </w:rPr>
        <w:t xml:space="preserve">to </w:t>
      </w:r>
      <w:r>
        <w:rPr>
          <w:color w:val="444444"/>
          <w:sz w:val="20"/>
        </w:rPr>
        <w:t>NIH Guide Notice on</w:t>
      </w:r>
      <w:r>
        <w:rPr>
          <w:color w:val="0000FF"/>
          <w:sz w:val="20"/>
        </w:rPr>
        <w:t xml:space="preserve"> </w:t>
      </w:r>
      <w:hyperlink r:id="rId553">
        <w:r>
          <w:rPr>
            <w:color w:val="0000FF"/>
            <w:sz w:val="20"/>
            <w:u w:val="single" w:color="0000FF"/>
          </w:rPr>
          <w:t>Sex as a Biological Variable in NIH-funded Research</w:t>
        </w:r>
        <w:r>
          <w:rPr>
            <w:color w:val="0000FF"/>
            <w:sz w:val="20"/>
          </w:rPr>
          <w:t xml:space="preserve"> </w:t>
        </w:r>
      </w:hyperlink>
      <w:r>
        <w:rPr>
          <w:color w:val="444444"/>
          <w:sz w:val="20"/>
        </w:rPr>
        <w:t>for additional</w:t>
      </w:r>
      <w:r>
        <w:rPr>
          <w:color w:val="444444"/>
          <w:spacing w:val="-13"/>
          <w:sz w:val="20"/>
        </w:rPr>
        <w:t xml:space="preserve"> </w:t>
      </w:r>
      <w:r>
        <w:rPr>
          <w:color w:val="444444"/>
          <w:sz w:val="20"/>
        </w:rPr>
        <w:t>information.</w:t>
      </w:r>
    </w:p>
    <w:p w:rsidR="00BC5CC2" w:rsidRDefault="00034506" w14:paraId="5E68055D" w14:textId="77777777">
      <w:pPr>
        <w:pStyle w:val="ListParagraph"/>
        <w:numPr>
          <w:ilvl w:val="1"/>
          <w:numId w:val="61"/>
        </w:numPr>
        <w:tabs>
          <w:tab w:val="left" w:pos="2320"/>
        </w:tabs>
        <w:spacing w:before="83" w:line="242" w:lineRule="auto"/>
        <w:ind w:right="1659"/>
        <w:rPr>
          <w:sz w:val="20"/>
        </w:rPr>
      </w:pPr>
      <w:r>
        <w:rPr>
          <w:color w:val="444444"/>
          <w:sz w:val="20"/>
        </w:rPr>
        <w:t>Point</w:t>
      </w:r>
      <w:r>
        <w:rPr>
          <w:color w:val="444444"/>
          <w:spacing w:val="-2"/>
          <w:sz w:val="20"/>
        </w:rPr>
        <w:t xml:space="preserve"> </w:t>
      </w:r>
      <w:r>
        <w:rPr>
          <w:color w:val="444444"/>
          <w:spacing w:val="2"/>
          <w:sz w:val="20"/>
        </w:rPr>
        <w:t>out</w:t>
      </w:r>
      <w:r>
        <w:rPr>
          <w:color w:val="444444"/>
          <w:spacing w:val="-1"/>
          <w:sz w:val="20"/>
        </w:rPr>
        <w:t xml:space="preserve"> </w:t>
      </w:r>
      <w:r>
        <w:rPr>
          <w:color w:val="444444"/>
          <w:spacing w:val="3"/>
          <w:sz w:val="20"/>
        </w:rPr>
        <w:t>any</w:t>
      </w:r>
      <w:r>
        <w:rPr>
          <w:color w:val="444444"/>
          <w:spacing w:val="-16"/>
          <w:sz w:val="20"/>
        </w:rPr>
        <w:t xml:space="preserve"> </w:t>
      </w:r>
      <w:r>
        <w:rPr>
          <w:color w:val="444444"/>
          <w:spacing w:val="2"/>
          <w:sz w:val="20"/>
        </w:rPr>
        <w:t>procedures,</w:t>
      </w:r>
      <w:r>
        <w:rPr>
          <w:color w:val="444444"/>
          <w:spacing w:val="-7"/>
          <w:sz w:val="20"/>
        </w:rPr>
        <w:t xml:space="preserve"> </w:t>
      </w:r>
      <w:r>
        <w:rPr>
          <w:color w:val="444444"/>
          <w:spacing w:val="3"/>
          <w:sz w:val="20"/>
        </w:rPr>
        <w:t>situations,</w:t>
      </w:r>
      <w:r>
        <w:rPr>
          <w:color w:val="444444"/>
          <w:spacing w:val="-6"/>
          <w:sz w:val="20"/>
        </w:rPr>
        <w:t xml:space="preserve"> </w:t>
      </w:r>
      <w:r>
        <w:rPr>
          <w:color w:val="444444"/>
          <w:sz w:val="20"/>
        </w:rPr>
        <w:t>or</w:t>
      </w:r>
      <w:r>
        <w:rPr>
          <w:color w:val="444444"/>
          <w:spacing w:val="-4"/>
          <w:sz w:val="20"/>
        </w:rPr>
        <w:t xml:space="preserve"> </w:t>
      </w:r>
      <w:r>
        <w:rPr>
          <w:color w:val="444444"/>
          <w:sz w:val="20"/>
        </w:rPr>
        <w:t>materials</w:t>
      </w:r>
      <w:r>
        <w:rPr>
          <w:color w:val="444444"/>
          <w:spacing w:val="-3"/>
          <w:sz w:val="20"/>
        </w:rPr>
        <w:t xml:space="preserve"> </w:t>
      </w:r>
      <w:r>
        <w:rPr>
          <w:color w:val="444444"/>
          <w:spacing w:val="4"/>
          <w:sz w:val="20"/>
        </w:rPr>
        <w:t>that</w:t>
      </w:r>
      <w:r>
        <w:rPr>
          <w:color w:val="444444"/>
          <w:spacing w:val="-1"/>
          <w:sz w:val="20"/>
        </w:rPr>
        <w:t xml:space="preserve"> </w:t>
      </w:r>
      <w:r>
        <w:rPr>
          <w:color w:val="444444"/>
          <w:sz w:val="20"/>
        </w:rPr>
        <w:t>may</w:t>
      </w:r>
      <w:r>
        <w:rPr>
          <w:color w:val="444444"/>
          <w:spacing w:val="-16"/>
          <w:sz w:val="20"/>
        </w:rPr>
        <w:t xml:space="preserve"> </w:t>
      </w:r>
      <w:r>
        <w:rPr>
          <w:color w:val="444444"/>
          <w:sz w:val="20"/>
        </w:rPr>
        <w:t>be</w:t>
      </w:r>
      <w:r>
        <w:rPr>
          <w:color w:val="444444"/>
          <w:spacing w:val="-9"/>
          <w:sz w:val="20"/>
        </w:rPr>
        <w:t xml:space="preserve"> </w:t>
      </w:r>
      <w:r>
        <w:rPr>
          <w:color w:val="444444"/>
          <w:spacing w:val="2"/>
          <w:sz w:val="20"/>
        </w:rPr>
        <w:t>hazardous</w:t>
      </w:r>
      <w:r>
        <w:rPr>
          <w:color w:val="444444"/>
          <w:spacing w:val="-3"/>
          <w:sz w:val="20"/>
        </w:rPr>
        <w:t xml:space="preserve"> </w:t>
      </w:r>
      <w:r>
        <w:rPr>
          <w:color w:val="444444"/>
          <w:spacing w:val="3"/>
          <w:sz w:val="20"/>
        </w:rPr>
        <w:t>to</w:t>
      </w:r>
      <w:r>
        <w:rPr>
          <w:color w:val="444444"/>
          <w:spacing w:val="-6"/>
          <w:sz w:val="20"/>
        </w:rPr>
        <w:t xml:space="preserve"> </w:t>
      </w:r>
      <w:r>
        <w:rPr>
          <w:color w:val="444444"/>
          <w:spacing w:val="2"/>
          <w:sz w:val="20"/>
        </w:rPr>
        <w:t xml:space="preserve">personnel </w:t>
      </w:r>
      <w:r>
        <w:rPr>
          <w:color w:val="444444"/>
          <w:spacing w:val="3"/>
          <w:sz w:val="20"/>
        </w:rPr>
        <w:t xml:space="preserve">and </w:t>
      </w:r>
      <w:r>
        <w:rPr>
          <w:color w:val="444444"/>
          <w:spacing w:val="2"/>
          <w:sz w:val="20"/>
        </w:rPr>
        <w:t xml:space="preserve">precautions </w:t>
      </w:r>
      <w:r>
        <w:rPr>
          <w:color w:val="444444"/>
          <w:spacing w:val="3"/>
          <w:sz w:val="20"/>
        </w:rPr>
        <w:t xml:space="preserve">to </w:t>
      </w:r>
      <w:r>
        <w:rPr>
          <w:color w:val="444444"/>
          <w:sz w:val="20"/>
        </w:rPr>
        <w:t xml:space="preserve">be exercised. A full discussion on </w:t>
      </w:r>
      <w:r>
        <w:rPr>
          <w:color w:val="444444"/>
          <w:spacing w:val="4"/>
          <w:sz w:val="20"/>
        </w:rPr>
        <w:t xml:space="preserve">the </w:t>
      </w:r>
      <w:r>
        <w:rPr>
          <w:color w:val="444444"/>
          <w:spacing w:val="3"/>
          <w:sz w:val="20"/>
        </w:rPr>
        <w:t xml:space="preserve">use </w:t>
      </w:r>
      <w:r>
        <w:rPr>
          <w:color w:val="444444"/>
          <w:sz w:val="20"/>
        </w:rPr>
        <w:t xml:space="preserve">of select </w:t>
      </w:r>
      <w:r>
        <w:rPr>
          <w:color w:val="444444"/>
          <w:spacing w:val="3"/>
          <w:sz w:val="20"/>
        </w:rPr>
        <w:t xml:space="preserve">agents </w:t>
      </w:r>
      <w:r>
        <w:rPr>
          <w:color w:val="444444"/>
          <w:spacing w:val="2"/>
          <w:sz w:val="20"/>
        </w:rPr>
        <w:t xml:space="preserve">should </w:t>
      </w:r>
      <w:r>
        <w:rPr>
          <w:color w:val="444444"/>
          <w:sz w:val="20"/>
        </w:rPr>
        <w:t xml:space="preserve">appear in </w:t>
      </w:r>
      <w:r>
        <w:rPr>
          <w:color w:val="444444"/>
          <w:spacing w:val="4"/>
          <w:sz w:val="20"/>
        </w:rPr>
        <w:t>the</w:t>
      </w:r>
      <w:r>
        <w:rPr>
          <w:color w:val="0000FF"/>
          <w:spacing w:val="4"/>
          <w:sz w:val="20"/>
        </w:rPr>
        <w:t xml:space="preserve"> </w:t>
      </w:r>
      <w:hyperlink w:history="1" w:anchor="_bookmark38">
        <w:r>
          <w:rPr>
            <w:color w:val="0000FF"/>
            <w:sz w:val="20"/>
            <w:u w:val="single" w:color="0000FF"/>
          </w:rPr>
          <w:t xml:space="preserve">Select </w:t>
        </w:r>
        <w:r>
          <w:rPr>
            <w:color w:val="0000FF"/>
            <w:spacing w:val="2"/>
            <w:sz w:val="20"/>
            <w:u w:val="single" w:color="0000FF"/>
          </w:rPr>
          <w:t xml:space="preserve">Agent </w:t>
        </w:r>
        <w:r>
          <w:rPr>
            <w:color w:val="0000FF"/>
            <w:sz w:val="20"/>
            <w:u w:val="single" w:color="0000FF"/>
          </w:rPr>
          <w:t>Research</w:t>
        </w:r>
        <w:r>
          <w:rPr>
            <w:color w:val="0000FF"/>
            <w:sz w:val="20"/>
          </w:rPr>
          <w:t xml:space="preserve"> </w:t>
        </w:r>
      </w:hyperlink>
      <w:r>
        <w:rPr>
          <w:color w:val="444444"/>
          <w:sz w:val="20"/>
        </w:rPr>
        <w:t>section</w:t>
      </w:r>
      <w:r>
        <w:rPr>
          <w:color w:val="444444"/>
          <w:spacing w:val="-34"/>
          <w:sz w:val="20"/>
        </w:rPr>
        <w:t xml:space="preserve"> </w:t>
      </w:r>
      <w:r>
        <w:rPr>
          <w:color w:val="444444"/>
          <w:sz w:val="20"/>
        </w:rPr>
        <w:t>below.</w:t>
      </w:r>
    </w:p>
    <w:p w:rsidR="00BC5CC2" w:rsidRDefault="00034506" w14:paraId="57A2BAD8" w14:textId="77777777">
      <w:pPr>
        <w:pStyle w:val="ListParagraph"/>
        <w:numPr>
          <w:ilvl w:val="1"/>
          <w:numId w:val="61"/>
        </w:numPr>
        <w:tabs>
          <w:tab w:val="left" w:pos="2320"/>
        </w:tabs>
        <w:spacing w:line="242" w:lineRule="auto"/>
        <w:ind w:right="1453"/>
        <w:rPr>
          <w:sz w:val="20"/>
        </w:rPr>
      </w:pPr>
      <w:r>
        <w:rPr>
          <w:color w:val="444444"/>
          <w:spacing w:val="3"/>
          <w:sz w:val="20"/>
        </w:rPr>
        <w:t>If</w:t>
      </w:r>
      <w:r>
        <w:rPr>
          <w:color w:val="444444"/>
          <w:spacing w:val="-12"/>
          <w:sz w:val="20"/>
        </w:rPr>
        <w:t xml:space="preserve"> </w:t>
      </w:r>
      <w:r>
        <w:rPr>
          <w:color w:val="444444"/>
          <w:sz w:val="20"/>
        </w:rPr>
        <w:t>research</w:t>
      </w:r>
      <w:r>
        <w:rPr>
          <w:color w:val="444444"/>
          <w:spacing w:val="-1"/>
          <w:sz w:val="20"/>
        </w:rPr>
        <w:t xml:space="preserve"> </w:t>
      </w:r>
      <w:r>
        <w:rPr>
          <w:color w:val="444444"/>
          <w:sz w:val="20"/>
        </w:rPr>
        <w:t>on</w:t>
      </w:r>
      <w:r>
        <w:rPr>
          <w:color w:val="444444"/>
          <w:spacing w:val="-1"/>
          <w:sz w:val="20"/>
        </w:rPr>
        <w:t xml:space="preserve"> </w:t>
      </w:r>
      <w:r>
        <w:rPr>
          <w:color w:val="444444"/>
          <w:sz w:val="20"/>
        </w:rPr>
        <w:t>Human</w:t>
      </w:r>
      <w:r>
        <w:rPr>
          <w:color w:val="444444"/>
          <w:spacing w:val="-1"/>
          <w:sz w:val="20"/>
        </w:rPr>
        <w:t xml:space="preserve"> </w:t>
      </w:r>
      <w:r>
        <w:rPr>
          <w:color w:val="444444"/>
          <w:sz w:val="20"/>
        </w:rPr>
        <w:t>Embryonic</w:t>
      </w:r>
      <w:r>
        <w:rPr>
          <w:color w:val="444444"/>
          <w:spacing w:val="-10"/>
          <w:sz w:val="20"/>
        </w:rPr>
        <w:t xml:space="preserve"> </w:t>
      </w:r>
      <w:r>
        <w:rPr>
          <w:color w:val="444444"/>
          <w:sz w:val="20"/>
        </w:rPr>
        <w:t>Stem</w:t>
      </w:r>
      <w:r>
        <w:rPr>
          <w:color w:val="444444"/>
          <w:spacing w:val="-16"/>
          <w:sz w:val="20"/>
        </w:rPr>
        <w:t xml:space="preserve"> </w:t>
      </w:r>
      <w:r>
        <w:rPr>
          <w:color w:val="444444"/>
          <w:spacing w:val="-3"/>
          <w:sz w:val="20"/>
        </w:rPr>
        <w:t xml:space="preserve">Cells </w:t>
      </w:r>
      <w:r>
        <w:rPr>
          <w:color w:val="444444"/>
          <w:sz w:val="20"/>
        </w:rPr>
        <w:t>(</w:t>
      </w:r>
      <w:proofErr w:type="spellStart"/>
      <w:r>
        <w:rPr>
          <w:color w:val="444444"/>
          <w:sz w:val="20"/>
        </w:rPr>
        <w:t>hESCs</w:t>
      </w:r>
      <w:proofErr w:type="spellEnd"/>
      <w:r>
        <w:rPr>
          <w:color w:val="444444"/>
          <w:sz w:val="20"/>
        </w:rPr>
        <w:t>)</w:t>
      </w:r>
      <w:r>
        <w:rPr>
          <w:color w:val="444444"/>
          <w:spacing w:val="-8"/>
          <w:sz w:val="20"/>
        </w:rPr>
        <w:t xml:space="preserve"> </w:t>
      </w:r>
      <w:r>
        <w:rPr>
          <w:color w:val="444444"/>
          <w:sz w:val="20"/>
        </w:rPr>
        <w:t>is</w:t>
      </w:r>
      <w:r>
        <w:rPr>
          <w:color w:val="444444"/>
          <w:spacing w:val="-3"/>
          <w:sz w:val="20"/>
        </w:rPr>
        <w:t xml:space="preserve"> </w:t>
      </w:r>
      <w:r>
        <w:rPr>
          <w:color w:val="444444"/>
          <w:spacing w:val="2"/>
          <w:sz w:val="20"/>
        </w:rPr>
        <w:t>proposed</w:t>
      </w:r>
      <w:r>
        <w:rPr>
          <w:color w:val="444444"/>
          <w:spacing w:val="-6"/>
          <w:sz w:val="20"/>
        </w:rPr>
        <w:t xml:space="preserve"> </w:t>
      </w:r>
      <w:r>
        <w:rPr>
          <w:color w:val="444444"/>
          <w:spacing w:val="2"/>
          <w:sz w:val="20"/>
        </w:rPr>
        <w:t>but</w:t>
      </w:r>
      <w:r>
        <w:rPr>
          <w:color w:val="444444"/>
          <w:spacing w:val="-1"/>
          <w:sz w:val="20"/>
        </w:rPr>
        <w:t xml:space="preserve"> </w:t>
      </w:r>
      <w:r>
        <w:rPr>
          <w:color w:val="444444"/>
          <w:sz w:val="20"/>
        </w:rPr>
        <w:t>an</w:t>
      </w:r>
      <w:r>
        <w:rPr>
          <w:color w:val="444444"/>
          <w:spacing w:val="-1"/>
          <w:sz w:val="20"/>
        </w:rPr>
        <w:t xml:space="preserve"> </w:t>
      </w:r>
      <w:r>
        <w:rPr>
          <w:color w:val="444444"/>
          <w:sz w:val="20"/>
        </w:rPr>
        <w:t>approved</w:t>
      </w:r>
      <w:r>
        <w:rPr>
          <w:color w:val="444444"/>
          <w:spacing w:val="-6"/>
          <w:sz w:val="20"/>
        </w:rPr>
        <w:t xml:space="preserve"> </w:t>
      </w:r>
      <w:r>
        <w:rPr>
          <w:color w:val="444444"/>
          <w:sz w:val="20"/>
        </w:rPr>
        <w:t>cell</w:t>
      </w:r>
      <w:r>
        <w:rPr>
          <w:color w:val="444444"/>
          <w:spacing w:val="-13"/>
          <w:sz w:val="20"/>
        </w:rPr>
        <w:t xml:space="preserve"> </w:t>
      </w:r>
      <w:r>
        <w:rPr>
          <w:color w:val="444444"/>
          <w:sz w:val="20"/>
        </w:rPr>
        <w:t xml:space="preserve">line from </w:t>
      </w:r>
      <w:r>
        <w:rPr>
          <w:color w:val="444444"/>
          <w:spacing w:val="4"/>
          <w:sz w:val="20"/>
        </w:rPr>
        <w:t xml:space="preserve">the </w:t>
      </w:r>
      <w:r>
        <w:rPr>
          <w:color w:val="444444"/>
          <w:sz w:val="20"/>
        </w:rPr>
        <w:t>NIH</w:t>
      </w:r>
      <w:r>
        <w:rPr>
          <w:color w:val="0000FF"/>
          <w:sz w:val="20"/>
        </w:rPr>
        <w:t xml:space="preserve"> </w:t>
      </w:r>
      <w:hyperlink r:id="rId554">
        <w:proofErr w:type="spellStart"/>
        <w:r>
          <w:rPr>
            <w:color w:val="0000FF"/>
            <w:sz w:val="20"/>
            <w:u w:val="single" w:color="0000FF"/>
          </w:rPr>
          <w:t>hESC</w:t>
        </w:r>
        <w:proofErr w:type="spellEnd"/>
        <w:r>
          <w:rPr>
            <w:color w:val="0000FF"/>
            <w:sz w:val="20"/>
            <w:u w:val="single" w:color="0000FF"/>
          </w:rPr>
          <w:t xml:space="preserve"> Registry</w:t>
        </w:r>
        <w:r>
          <w:rPr>
            <w:color w:val="0000FF"/>
            <w:sz w:val="20"/>
          </w:rPr>
          <w:t xml:space="preserve"> </w:t>
        </w:r>
      </w:hyperlink>
      <w:r>
        <w:rPr>
          <w:color w:val="444444"/>
          <w:spacing w:val="2"/>
          <w:sz w:val="20"/>
        </w:rPr>
        <w:t xml:space="preserve">cannot </w:t>
      </w:r>
      <w:r>
        <w:rPr>
          <w:color w:val="444444"/>
          <w:sz w:val="20"/>
        </w:rPr>
        <w:t xml:space="preserve">be </w:t>
      </w:r>
      <w:r>
        <w:rPr>
          <w:color w:val="444444"/>
          <w:spacing w:val="2"/>
          <w:sz w:val="20"/>
        </w:rPr>
        <w:t xml:space="preserve">chosen, </w:t>
      </w:r>
      <w:r>
        <w:rPr>
          <w:color w:val="444444"/>
          <w:sz w:val="20"/>
        </w:rPr>
        <w:t xml:space="preserve">provide a </w:t>
      </w:r>
      <w:r>
        <w:rPr>
          <w:color w:val="444444"/>
          <w:spacing w:val="4"/>
          <w:sz w:val="20"/>
        </w:rPr>
        <w:t xml:space="preserve">strong </w:t>
      </w:r>
      <w:r>
        <w:rPr>
          <w:color w:val="444444"/>
          <w:sz w:val="20"/>
        </w:rPr>
        <w:t xml:space="preserve">justification for </w:t>
      </w:r>
      <w:r>
        <w:rPr>
          <w:color w:val="444444"/>
          <w:spacing w:val="3"/>
          <w:sz w:val="20"/>
        </w:rPr>
        <w:t xml:space="preserve">why </w:t>
      </w:r>
      <w:r>
        <w:rPr>
          <w:color w:val="444444"/>
          <w:sz w:val="20"/>
        </w:rPr>
        <w:t xml:space="preserve">an </w:t>
      </w:r>
      <w:r>
        <w:rPr>
          <w:color w:val="444444"/>
          <w:spacing w:val="2"/>
          <w:sz w:val="20"/>
        </w:rPr>
        <w:t>appropriate</w:t>
      </w:r>
      <w:r>
        <w:rPr>
          <w:color w:val="444444"/>
          <w:spacing w:val="-10"/>
          <w:sz w:val="20"/>
        </w:rPr>
        <w:t xml:space="preserve"> </w:t>
      </w:r>
      <w:r>
        <w:rPr>
          <w:color w:val="444444"/>
          <w:sz w:val="20"/>
        </w:rPr>
        <w:t>cell</w:t>
      </w:r>
      <w:r>
        <w:rPr>
          <w:color w:val="444444"/>
          <w:spacing w:val="-14"/>
          <w:sz w:val="20"/>
        </w:rPr>
        <w:t xml:space="preserve"> </w:t>
      </w:r>
      <w:r>
        <w:rPr>
          <w:color w:val="444444"/>
          <w:sz w:val="20"/>
        </w:rPr>
        <w:t>line</w:t>
      </w:r>
      <w:r>
        <w:rPr>
          <w:color w:val="444444"/>
          <w:spacing w:val="-10"/>
          <w:sz w:val="20"/>
        </w:rPr>
        <w:t xml:space="preserve"> </w:t>
      </w:r>
      <w:r>
        <w:rPr>
          <w:color w:val="444444"/>
          <w:spacing w:val="2"/>
          <w:sz w:val="20"/>
        </w:rPr>
        <w:t>cannot</w:t>
      </w:r>
      <w:r>
        <w:rPr>
          <w:color w:val="444444"/>
          <w:spacing w:val="-2"/>
          <w:sz w:val="20"/>
        </w:rPr>
        <w:t xml:space="preserve"> </w:t>
      </w:r>
      <w:r>
        <w:rPr>
          <w:color w:val="444444"/>
          <w:sz w:val="20"/>
        </w:rPr>
        <w:t>be</w:t>
      </w:r>
      <w:r>
        <w:rPr>
          <w:color w:val="444444"/>
          <w:spacing w:val="-10"/>
          <w:sz w:val="20"/>
        </w:rPr>
        <w:t xml:space="preserve"> </w:t>
      </w:r>
      <w:r>
        <w:rPr>
          <w:color w:val="444444"/>
          <w:sz w:val="20"/>
        </w:rPr>
        <w:t>chosen</w:t>
      </w:r>
      <w:r>
        <w:rPr>
          <w:color w:val="444444"/>
          <w:spacing w:val="-2"/>
          <w:sz w:val="20"/>
        </w:rPr>
        <w:t xml:space="preserve"> </w:t>
      </w:r>
      <w:r>
        <w:rPr>
          <w:color w:val="444444"/>
          <w:sz w:val="20"/>
        </w:rPr>
        <w:t>from</w:t>
      </w:r>
      <w:r>
        <w:rPr>
          <w:color w:val="444444"/>
          <w:spacing w:val="-17"/>
          <w:sz w:val="20"/>
        </w:rPr>
        <w:t xml:space="preserve"> </w:t>
      </w:r>
      <w:r>
        <w:rPr>
          <w:color w:val="444444"/>
          <w:spacing w:val="4"/>
          <w:sz w:val="20"/>
        </w:rPr>
        <w:t>the</w:t>
      </w:r>
      <w:r>
        <w:rPr>
          <w:color w:val="444444"/>
          <w:spacing w:val="-10"/>
          <w:sz w:val="20"/>
        </w:rPr>
        <w:t xml:space="preserve"> </w:t>
      </w:r>
      <w:r>
        <w:rPr>
          <w:color w:val="444444"/>
          <w:spacing w:val="2"/>
          <w:sz w:val="20"/>
        </w:rPr>
        <w:t>registry</w:t>
      </w:r>
      <w:r>
        <w:rPr>
          <w:color w:val="444444"/>
          <w:spacing w:val="-16"/>
          <w:sz w:val="20"/>
        </w:rPr>
        <w:t xml:space="preserve"> </w:t>
      </w:r>
      <w:r>
        <w:rPr>
          <w:color w:val="444444"/>
          <w:sz w:val="20"/>
        </w:rPr>
        <w:t>at</w:t>
      </w:r>
      <w:r>
        <w:rPr>
          <w:color w:val="444444"/>
          <w:spacing w:val="-3"/>
          <w:sz w:val="20"/>
        </w:rPr>
        <w:t xml:space="preserve"> </w:t>
      </w:r>
      <w:r>
        <w:rPr>
          <w:color w:val="444444"/>
          <w:spacing w:val="2"/>
          <w:sz w:val="20"/>
        </w:rPr>
        <w:t>this</w:t>
      </w:r>
      <w:r>
        <w:rPr>
          <w:color w:val="444444"/>
          <w:spacing w:val="-5"/>
          <w:sz w:val="20"/>
        </w:rPr>
        <w:t xml:space="preserve"> </w:t>
      </w:r>
      <w:r>
        <w:rPr>
          <w:color w:val="444444"/>
          <w:sz w:val="20"/>
        </w:rPr>
        <w:t>time.</w:t>
      </w:r>
    </w:p>
    <w:p w:rsidR="00BC5CC2" w:rsidRDefault="00BC5CC2" w14:paraId="18E6C630" w14:textId="77777777">
      <w:pPr>
        <w:spacing w:line="242" w:lineRule="auto"/>
        <w:rPr>
          <w:sz w:val="20"/>
        </w:rPr>
        <w:sectPr w:rsidR="00BC5CC2">
          <w:footerReference w:type="default" r:id="rId555"/>
          <w:pgSz w:w="12240" w:h="15840"/>
          <w:pgMar w:top="1080" w:right="0" w:bottom="980" w:left="620" w:header="441" w:footer="800" w:gutter="0"/>
          <w:pgNumType w:start="160"/>
          <w:cols w:space="720"/>
        </w:sectPr>
      </w:pPr>
    </w:p>
    <w:p w:rsidR="00BC5CC2" w:rsidRDefault="00BC5CC2" w14:paraId="684DF17B" w14:textId="77777777">
      <w:pPr>
        <w:pStyle w:val="BodyText"/>
        <w:spacing w:before="8"/>
        <w:ind w:left="0"/>
        <w:rPr>
          <w:sz w:val="27"/>
        </w:rPr>
      </w:pPr>
    </w:p>
    <w:p w:rsidR="00BC5CC2" w:rsidRDefault="00034506" w14:paraId="1135F7EB" w14:textId="77777777">
      <w:pPr>
        <w:pStyle w:val="ListParagraph"/>
        <w:numPr>
          <w:ilvl w:val="1"/>
          <w:numId w:val="61"/>
        </w:numPr>
        <w:tabs>
          <w:tab w:val="left" w:pos="2320"/>
        </w:tabs>
        <w:spacing w:before="101" w:line="242" w:lineRule="auto"/>
        <w:ind w:right="1560"/>
        <w:rPr>
          <w:sz w:val="20"/>
        </w:rPr>
      </w:pPr>
      <w:r>
        <w:rPr>
          <w:color w:val="444444"/>
          <w:spacing w:val="3"/>
          <w:sz w:val="20"/>
        </w:rPr>
        <w:t>If</w:t>
      </w:r>
      <w:r>
        <w:rPr>
          <w:color w:val="444444"/>
          <w:spacing w:val="-13"/>
          <w:sz w:val="20"/>
        </w:rPr>
        <w:t xml:space="preserve"> </w:t>
      </w:r>
      <w:r>
        <w:rPr>
          <w:color w:val="444444"/>
          <w:sz w:val="20"/>
        </w:rPr>
        <w:t>you</w:t>
      </w:r>
      <w:r>
        <w:rPr>
          <w:color w:val="444444"/>
          <w:spacing w:val="-2"/>
          <w:sz w:val="20"/>
        </w:rPr>
        <w:t xml:space="preserve"> </w:t>
      </w:r>
      <w:r>
        <w:rPr>
          <w:color w:val="444444"/>
          <w:spacing w:val="2"/>
          <w:sz w:val="20"/>
        </w:rPr>
        <w:t>are</w:t>
      </w:r>
      <w:r>
        <w:rPr>
          <w:color w:val="444444"/>
          <w:spacing w:val="-10"/>
          <w:sz w:val="20"/>
        </w:rPr>
        <w:t xml:space="preserve"> </w:t>
      </w:r>
      <w:r>
        <w:rPr>
          <w:color w:val="444444"/>
          <w:spacing w:val="2"/>
          <w:sz w:val="20"/>
        </w:rPr>
        <w:t>proposing</w:t>
      </w:r>
      <w:r>
        <w:rPr>
          <w:color w:val="444444"/>
          <w:spacing w:val="-7"/>
          <w:sz w:val="20"/>
        </w:rPr>
        <w:t xml:space="preserve"> </w:t>
      </w:r>
      <w:r>
        <w:rPr>
          <w:color w:val="444444"/>
          <w:spacing w:val="3"/>
          <w:sz w:val="20"/>
        </w:rPr>
        <w:t>to</w:t>
      </w:r>
      <w:r>
        <w:rPr>
          <w:color w:val="444444"/>
          <w:spacing w:val="-7"/>
          <w:sz w:val="20"/>
        </w:rPr>
        <w:t xml:space="preserve"> </w:t>
      </w:r>
      <w:r>
        <w:rPr>
          <w:color w:val="444444"/>
          <w:sz w:val="20"/>
        </w:rPr>
        <w:t>gain</w:t>
      </w:r>
      <w:r>
        <w:rPr>
          <w:color w:val="0000FF"/>
          <w:spacing w:val="-2"/>
          <w:sz w:val="20"/>
        </w:rPr>
        <w:t xml:space="preserve"> </w:t>
      </w:r>
      <w:hyperlink w:anchor="ClinicalTrialResearchExperience" r:id="rId556">
        <w:r>
          <w:rPr>
            <w:color w:val="0000FF"/>
            <w:sz w:val="20"/>
            <w:u w:val="single" w:color="0000FF"/>
          </w:rPr>
          <w:t>clinical</w:t>
        </w:r>
        <w:r>
          <w:rPr>
            <w:color w:val="0000FF"/>
            <w:spacing w:val="-14"/>
            <w:sz w:val="20"/>
            <w:u w:val="single" w:color="0000FF"/>
          </w:rPr>
          <w:t xml:space="preserve"> </w:t>
        </w:r>
        <w:r>
          <w:rPr>
            <w:color w:val="0000FF"/>
            <w:spacing w:val="2"/>
            <w:sz w:val="20"/>
            <w:u w:val="single" w:color="0000FF"/>
          </w:rPr>
          <w:t>trial</w:t>
        </w:r>
        <w:r>
          <w:rPr>
            <w:color w:val="0000FF"/>
            <w:spacing w:val="-14"/>
            <w:sz w:val="20"/>
            <w:u w:val="single" w:color="0000FF"/>
          </w:rPr>
          <w:t xml:space="preserve"> </w:t>
        </w:r>
        <w:r>
          <w:rPr>
            <w:color w:val="0000FF"/>
            <w:sz w:val="20"/>
            <w:u w:val="single" w:color="0000FF"/>
          </w:rPr>
          <w:t>research</w:t>
        </w:r>
        <w:r>
          <w:rPr>
            <w:color w:val="0000FF"/>
            <w:spacing w:val="-2"/>
            <w:sz w:val="20"/>
            <w:u w:val="single" w:color="0000FF"/>
          </w:rPr>
          <w:t xml:space="preserve"> </w:t>
        </w:r>
        <w:r>
          <w:rPr>
            <w:color w:val="0000FF"/>
            <w:sz w:val="20"/>
            <w:u w:val="single" w:color="0000FF"/>
          </w:rPr>
          <w:t>experience</w:t>
        </w:r>
        <w:r>
          <w:rPr>
            <w:color w:val="0000FF"/>
            <w:spacing w:val="-9"/>
            <w:sz w:val="20"/>
          </w:rPr>
          <w:t xml:space="preserve"> </w:t>
        </w:r>
      </w:hyperlink>
      <w:r>
        <w:rPr>
          <w:color w:val="444444"/>
          <w:sz w:val="20"/>
        </w:rPr>
        <w:t>(i.e.,</w:t>
      </w:r>
      <w:r>
        <w:rPr>
          <w:color w:val="444444"/>
          <w:spacing w:val="-9"/>
          <w:sz w:val="20"/>
        </w:rPr>
        <w:t xml:space="preserve"> </w:t>
      </w:r>
      <w:r>
        <w:rPr>
          <w:color w:val="444444"/>
          <w:sz w:val="20"/>
        </w:rPr>
        <w:t>you</w:t>
      </w:r>
      <w:r>
        <w:rPr>
          <w:color w:val="444444"/>
          <w:spacing w:val="-2"/>
          <w:sz w:val="20"/>
        </w:rPr>
        <w:t xml:space="preserve"> </w:t>
      </w:r>
      <w:r>
        <w:rPr>
          <w:color w:val="444444"/>
          <w:sz w:val="20"/>
        </w:rPr>
        <w:t>will</w:t>
      </w:r>
      <w:r>
        <w:rPr>
          <w:color w:val="444444"/>
          <w:spacing w:val="-14"/>
          <w:sz w:val="20"/>
        </w:rPr>
        <w:t xml:space="preserve"> </w:t>
      </w:r>
      <w:r>
        <w:rPr>
          <w:color w:val="444444"/>
          <w:spacing w:val="2"/>
          <w:sz w:val="20"/>
        </w:rPr>
        <w:t>not</w:t>
      </w:r>
      <w:r>
        <w:rPr>
          <w:color w:val="444444"/>
          <w:spacing w:val="-2"/>
          <w:sz w:val="20"/>
        </w:rPr>
        <w:t xml:space="preserve"> </w:t>
      </w:r>
      <w:r>
        <w:rPr>
          <w:color w:val="444444"/>
          <w:sz w:val="20"/>
        </w:rPr>
        <w:t>be</w:t>
      </w:r>
      <w:r>
        <w:rPr>
          <w:color w:val="444444"/>
          <w:spacing w:val="-10"/>
          <w:sz w:val="20"/>
        </w:rPr>
        <w:t xml:space="preserve"> </w:t>
      </w:r>
      <w:r>
        <w:rPr>
          <w:color w:val="444444"/>
          <w:sz w:val="20"/>
        </w:rPr>
        <w:t>leading an</w:t>
      </w:r>
      <w:r>
        <w:rPr>
          <w:color w:val="444444"/>
          <w:spacing w:val="-3"/>
          <w:sz w:val="20"/>
        </w:rPr>
        <w:t xml:space="preserve"> </w:t>
      </w:r>
      <w:r>
        <w:rPr>
          <w:color w:val="444444"/>
          <w:sz w:val="20"/>
        </w:rPr>
        <w:t>independent</w:t>
      </w:r>
      <w:r>
        <w:rPr>
          <w:color w:val="444444"/>
          <w:spacing w:val="-2"/>
          <w:sz w:val="20"/>
        </w:rPr>
        <w:t xml:space="preserve"> </w:t>
      </w:r>
      <w:r>
        <w:rPr>
          <w:color w:val="444444"/>
          <w:sz w:val="20"/>
        </w:rPr>
        <w:t>clinical</w:t>
      </w:r>
      <w:r>
        <w:rPr>
          <w:color w:val="444444"/>
          <w:spacing w:val="-13"/>
          <w:sz w:val="20"/>
        </w:rPr>
        <w:t xml:space="preserve"> </w:t>
      </w:r>
      <w:r>
        <w:rPr>
          <w:color w:val="444444"/>
          <w:sz w:val="20"/>
        </w:rPr>
        <w:t>trial),</w:t>
      </w:r>
      <w:r>
        <w:rPr>
          <w:color w:val="444444"/>
          <w:spacing w:val="-9"/>
          <w:sz w:val="20"/>
        </w:rPr>
        <w:t xml:space="preserve"> </w:t>
      </w:r>
      <w:r>
        <w:rPr>
          <w:color w:val="444444"/>
          <w:sz w:val="20"/>
        </w:rPr>
        <w:t>briefly</w:t>
      </w:r>
      <w:r>
        <w:rPr>
          <w:color w:val="444444"/>
          <w:spacing w:val="-16"/>
          <w:sz w:val="20"/>
        </w:rPr>
        <w:t xml:space="preserve"> </w:t>
      </w:r>
      <w:r>
        <w:rPr>
          <w:color w:val="444444"/>
          <w:sz w:val="20"/>
        </w:rPr>
        <w:t>describe</w:t>
      </w:r>
      <w:r>
        <w:rPr>
          <w:color w:val="444444"/>
          <w:spacing w:val="-9"/>
          <w:sz w:val="20"/>
        </w:rPr>
        <w:t xml:space="preserve"> </w:t>
      </w:r>
      <w:r>
        <w:rPr>
          <w:color w:val="444444"/>
          <w:sz w:val="20"/>
        </w:rPr>
        <w:t>your</w:t>
      </w:r>
      <w:r>
        <w:rPr>
          <w:color w:val="444444"/>
          <w:spacing w:val="-5"/>
          <w:sz w:val="20"/>
        </w:rPr>
        <w:t xml:space="preserve"> </w:t>
      </w:r>
      <w:r>
        <w:rPr>
          <w:color w:val="444444"/>
          <w:sz w:val="20"/>
        </w:rPr>
        <w:t>role</w:t>
      </w:r>
      <w:r>
        <w:rPr>
          <w:color w:val="444444"/>
          <w:spacing w:val="-9"/>
          <w:sz w:val="20"/>
        </w:rPr>
        <w:t xml:space="preserve"> </w:t>
      </w:r>
      <w:r>
        <w:rPr>
          <w:color w:val="444444"/>
          <w:sz w:val="20"/>
        </w:rPr>
        <w:t>on</w:t>
      </w:r>
      <w:r>
        <w:rPr>
          <w:color w:val="444444"/>
          <w:spacing w:val="-2"/>
          <w:sz w:val="20"/>
        </w:rPr>
        <w:t xml:space="preserve"> </w:t>
      </w:r>
      <w:r>
        <w:rPr>
          <w:color w:val="444444"/>
          <w:spacing w:val="4"/>
          <w:sz w:val="20"/>
        </w:rPr>
        <w:t>the</w:t>
      </w:r>
      <w:r>
        <w:rPr>
          <w:color w:val="444444"/>
          <w:spacing w:val="-9"/>
          <w:sz w:val="20"/>
        </w:rPr>
        <w:t xml:space="preserve"> </w:t>
      </w:r>
      <w:r>
        <w:rPr>
          <w:color w:val="444444"/>
          <w:sz w:val="20"/>
        </w:rPr>
        <w:t>clinical</w:t>
      </w:r>
      <w:r>
        <w:rPr>
          <w:color w:val="444444"/>
          <w:spacing w:val="-14"/>
          <w:sz w:val="20"/>
        </w:rPr>
        <w:t xml:space="preserve"> </w:t>
      </w:r>
      <w:r>
        <w:rPr>
          <w:color w:val="444444"/>
          <w:sz w:val="20"/>
        </w:rPr>
        <w:t>trial.</w:t>
      </w:r>
    </w:p>
    <w:p w:rsidR="00BC5CC2" w:rsidRDefault="00034506" w14:paraId="5E74ABFD" w14:textId="77777777">
      <w:pPr>
        <w:pStyle w:val="Heading6"/>
        <w:spacing w:before="104" w:line="230" w:lineRule="auto"/>
        <w:ind w:left="1570" w:right="1759"/>
      </w:pPr>
      <w:r>
        <w:rPr>
          <w:color w:val="444444"/>
        </w:rPr>
        <w:t>As applicable, also include the following information as part of the Research Strategy, keeping within the three sections (Significance, Innovation, and Approach) listed above.</w:t>
      </w:r>
    </w:p>
    <w:p w:rsidR="00BC5CC2" w:rsidRDefault="00034506" w14:paraId="3CF6FCE6" w14:textId="77777777">
      <w:pPr>
        <w:spacing w:before="150"/>
        <w:ind w:left="2020"/>
        <w:rPr>
          <w:b/>
          <w:sz w:val="20"/>
        </w:rPr>
      </w:pPr>
      <w:r>
        <w:rPr>
          <w:b/>
          <w:color w:val="47667E"/>
          <w:sz w:val="20"/>
        </w:rPr>
        <w:t>Preliminary Studies (for New Applications):</w:t>
      </w:r>
    </w:p>
    <w:p w:rsidR="00BC5CC2" w:rsidRDefault="00034506" w14:paraId="6A50E449" w14:textId="77777777">
      <w:pPr>
        <w:pStyle w:val="BodyText"/>
        <w:spacing w:before="48" w:line="230" w:lineRule="auto"/>
        <w:ind w:left="2020" w:right="1384"/>
      </w:pPr>
      <w:r>
        <w:rPr>
          <w:color w:val="444444"/>
        </w:rPr>
        <w:t>For new applications, include information on preliminary studies. Discuss the PD/PI’s preliminary studies, data, and or experience pertinent to this application.</w:t>
      </w:r>
    </w:p>
    <w:p w:rsidR="00BC5CC2" w:rsidRDefault="00034506" w14:paraId="3C52B177" w14:textId="77777777">
      <w:pPr>
        <w:pStyle w:val="Heading6"/>
        <w:spacing w:before="150"/>
        <w:ind w:left="2020"/>
      </w:pPr>
      <w:r>
        <w:rPr>
          <w:color w:val="47667E"/>
        </w:rPr>
        <w:t>Progress Report (for Renewal and Revision Applications):</w:t>
      </w:r>
    </w:p>
    <w:p w:rsidR="00BC5CC2" w:rsidRDefault="00034506" w14:paraId="4B6F001E" w14:textId="77777777">
      <w:pPr>
        <w:pStyle w:val="BodyText"/>
        <w:spacing w:before="48" w:line="230" w:lineRule="auto"/>
        <w:ind w:left="2020" w:right="1564"/>
      </w:pPr>
      <w:r>
        <w:rPr>
          <w:color w:val="444444"/>
        </w:rPr>
        <w:t>Most career development applicants will not complete this attachment. However, if you are required to do so, note that the Progress Report falls within the Research Strategy and is therefore included in the page limits for the Research Strategy.</w:t>
      </w:r>
    </w:p>
    <w:p w:rsidR="00BC5CC2" w:rsidRDefault="00034506" w14:paraId="7C644939" w14:textId="77777777">
      <w:pPr>
        <w:pStyle w:val="BodyText"/>
        <w:spacing w:before="134" w:line="230" w:lineRule="auto"/>
        <w:ind w:left="2020" w:right="1521"/>
      </w:pPr>
      <w:r>
        <w:rPr>
          <w:color w:val="444444"/>
        </w:rPr>
        <w:t>For renewal/revision applications, provide a Progress Report. Provide the beginning and ending dates for the period covered since the last competitive review. In the Progress Report, you should:</w:t>
      </w:r>
    </w:p>
    <w:p w:rsidR="00BC5CC2" w:rsidRDefault="00034506" w14:paraId="2E5A171B" w14:textId="77777777">
      <w:pPr>
        <w:pStyle w:val="ListParagraph"/>
        <w:numPr>
          <w:ilvl w:val="1"/>
          <w:numId w:val="61"/>
        </w:numPr>
        <w:tabs>
          <w:tab w:val="left" w:pos="2320"/>
        </w:tabs>
        <w:spacing w:before="182" w:line="242" w:lineRule="auto"/>
        <w:ind w:right="1783"/>
        <w:rPr>
          <w:sz w:val="20"/>
        </w:rPr>
      </w:pPr>
      <w:r>
        <w:rPr>
          <w:color w:val="444444"/>
          <w:sz w:val="20"/>
        </w:rPr>
        <w:t>Summarize</w:t>
      </w:r>
      <w:r>
        <w:rPr>
          <w:color w:val="444444"/>
          <w:spacing w:val="-9"/>
          <w:sz w:val="20"/>
        </w:rPr>
        <w:t xml:space="preserve"> </w:t>
      </w:r>
      <w:r>
        <w:rPr>
          <w:color w:val="444444"/>
          <w:spacing w:val="4"/>
          <w:sz w:val="20"/>
        </w:rPr>
        <w:t>the</w:t>
      </w:r>
      <w:r>
        <w:rPr>
          <w:color w:val="444444"/>
          <w:spacing w:val="-9"/>
          <w:sz w:val="20"/>
        </w:rPr>
        <w:t xml:space="preserve"> </w:t>
      </w:r>
      <w:r>
        <w:rPr>
          <w:color w:val="444444"/>
          <w:sz w:val="20"/>
        </w:rPr>
        <w:t>specific</w:t>
      </w:r>
      <w:r>
        <w:rPr>
          <w:color w:val="444444"/>
          <w:spacing w:val="-11"/>
          <w:sz w:val="20"/>
        </w:rPr>
        <w:t xml:space="preserve"> </w:t>
      </w:r>
      <w:r>
        <w:rPr>
          <w:color w:val="444444"/>
          <w:spacing w:val="-3"/>
          <w:sz w:val="20"/>
        </w:rPr>
        <w:t>aims</w:t>
      </w:r>
      <w:r>
        <w:rPr>
          <w:color w:val="444444"/>
          <w:spacing w:val="-4"/>
          <w:sz w:val="20"/>
        </w:rPr>
        <w:t xml:space="preserve"> </w:t>
      </w:r>
      <w:r>
        <w:rPr>
          <w:color w:val="444444"/>
          <w:sz w:val="20"/>
        </w:rPr>
        <w:t>of</w:t>
      </w:r>
      <w:r>
        <w:rPr>
          <w:color w:val="444444"/>
          <w:spacing w:val="-11"/>
          <w:sz w:val="20"/>
        </w:rPr>
        <w:t xml:space="preserve"> </w:t>
      </w:r>
      <w:r>
        <w:rPr>
          <w:color w:val="444444"/>
          <w:spacing w:val="4"/>
          <w:sz w:val="20"/>
        </w:rPr>
        <w:t>the</w:t>
      </w:r>
      <w:r>
        <w:rPr>
          <w:color w:val="444444"/>
          <w:spacing w:val="-9"/>
          <w:sz w:val="20"/>
        </w:rPr>
        <w:t xml:space="preserve"> </w:t>
      </w:r>
      <w:r>
        <w:rPr>
          <w:color w:val="444444"/>
          <w:sz w:val="20"/>
        </w:rPr>
        <w:t>previous</w:t>
      </w:r>
      <w:r>
        <w:rPr>
          <w:color w:val="444444"/>
          <w:spacing w:val="-4"/>
          <w:sz w:val="20"/>
        </w:rPr>
        <w:t xml:space="preserve"> </w:t>
      </w:r>
      <w:r>
        <w:rPr>
          <w:color w:val="444444"/>
          <w:sz w:val="20"/>
        </w:rPr>
        <w:t>project</w:t>
      </w:r>
      <w:r>
        <w:rPr>
          <w:color w:val="444444"/>
          <w:spacing w:val="-2"/>
          <w:sz w:val="20"/>
        </w:rPr>
        <w:t xml:space="preserve"> </w:t>
      </w:r>
      <w:r>
        <w:rPr>
          <w:color w:val="444444"/>
          <w:sz w:val="20"/>
        </w:rPr>
        <w:t>period</w:t>
      </w:r>
      <w:r>
        <w:rPr>
          <w:color w:val="444444"/>
          <w:spacing w:val="-6"/>
          <w:sz w:val="20"/>
        </w:rPr>
        <w:t xml:space="preserve"> </w:t>
      </w:r>
      <w:r>
        <w:rPr>
          <w:color w:val="444444"/>
          <w:spacing w:val="3"/>
          <w:sz w:val="20"/>
        </w:rPr>
        <w:t>and</w:t>
      </w:r>
      <w:r>
        <w:rPr>
          <w:color w:val="444444"/>
          <w:spacing w:val="-7"/>
          <w:sz w:val="20"/>
        </w:rPr>
        <w:t xml:space="preserve"> </w:t>
      </w:r>
      <w:r>
        <w:rPr>
          <w:color w:val="444444"/>
          <w:spacing w:val="4"/>
          <w:sz w:val="20"/>
        </w:rPr>
        <w:t>the</w:t>
      </w:r>
      <w:r>
        <w:rPr>
          <w:color w:val="444444"/>
          <w:spacing w:val="-9"/>
          <w:sz w:val="20"/>
        </w:rPr>
        <w:t xml:space="preserve"> </w:t>
      </w:r>
      <w:r>
        <w:rPr>
          <w:color w:val="444444"/>
          <w:sz w:val="20"/>
        </w:rPr>
        <w:t>importance</w:t>
      </w:r>
      <w:r>
        <w:rPr>
          <w:color w:val="444444"/>
          <w:spacing w:val="-9"/>
          <w:sz w:val="20"/>
        </w:rPr>
        <w:t xml:space="preserve"> </w:t>
      </w:r>
      <w:r>
        <w:rPr>
          <w:color w:val="444444"/>
          <w:sz w:val="20"/>
        </w:rPr>
        <w:t>of</w:t>
      </w:r>
      <w:r>
        <w:rPr>
          <w:color w:val="444444"/>
          <w:spacing w:val="-12"/>
          <w:sz w:val="20"/>
        </w:rPr>
        <w:t xml:space="preserve"> </w:t>
      </w:r>
      <w:r>
        <w:rPr>
          <w:color w:val="444444"/>
          <w:spacing w:val="4"/>
          <w:sz w:val="20"/>
        </w:rPr>
        <w:t xml:space="preserve">the </w:t>
      </w:r>
      <w:r>
        <w:rPr>
          <w:color w:val="444444"/>
          <w:sz w:val="20"/>
        </w:rPr>
        <w:t>findings,</w:t>
      </w:r>
      <w:r>
        <w:rPr>
          <w:color w:val="444444"/>
          <w:spacing w:val="-8"/>
          <w:sz w:val="20"/>
        </w:rPr>
        <w:t xml:space="preserve"> </w:t>
      </w:r>
      <w:r>
        <w:rPr>
          <w:color w:val="444444"/>
          <w:spacing w:val="3"/>
          <w:sz w:val="20"/>
        </w:rPr>
        <w:t>and</w:t>
      </w:r>
      <w:r>
        <w:rPr>
          <w:color w:val="444444"/>
          <w:spacing w:val="-7"/>
          <w:sz w:val="20"/>
        </w:rPr>
        <w:t xml:space="preserve"> </w:t>
      </w:r>
      <w:r>
        <w:rPr>
          <w:color w:val="444444"/>
          <w:sz w:val="20"/>
        </w:rPr>
        <w:t>emphasize</w:t>
      </w:r>
      <w:r>
        <w:rPr>
          <w:color w:val="444444"/>
          <w:spacing w:val="-9"/>
          <w:sz w:val="20"/>
        </w:rPr>
        <w:t xml:space="preserve"> </w:t>
      </w:r>
      <w:r>
        <w:rPr>
          <w:color w:val="444444"/>
          <w:spacing w:val="4"/>
          <w:sz w:val="20"/>
        </w:rPr>
        <w:t>the</w:t>
      </w:r>
      <w:r>
        <w:rPr>
          <w:color w:val="444444"/>
          <w:spacing w:val="-9"/>
          <w:sz w:val="20"/>
        </w:rPr>
        <w:t xml:space="preserve"> </w:t>
      </w:r>
      <w:r>
        <w:rPr>
          <w:color w:val="444444"/>
          <w:spacing w:val="2"/>
          <w:sz w:val="20"/>
        </w:rPr>
        <w:t>progress</w:t>
      </w:r>
      <w:r>
        <w:rPr>
          <w:color w:val="444444"/>
          <w:spacing w:val="-4"/>
          <w:sz w:val="20"/>
        </w:rPr>
        <w:t xml:space="preserve"> </w:t>
      </w:r>
      <w:r>
        <w:rPr>
          <w:color w:val="444444"/>
          <w:sz w:val="20"/>
        </w:rPr>
        <w:t>made</w:t>
      </w:r>
      <w:r>
        <w:rPr>
          <w:color w:val="444444"/>
          <w:spacing w:val="-10"/>
          <w:sz w:val="20"/>
        </w:rPr>
        <w:t xml:space="preserve"> </w:t>
      </w:r>
      <w:r>
        <w:rPr>
          <w:color w:val="444444"/>
          <w:spacing w:val="3"/>
          <w:sz w:val="20"/>
        </w:rPr>
        <w:t>toward</w:t>
      </w:r>
      <w:r>
        <w:rPr>
          <w:color w:val="444444"/>
          <w:spacing w:val="-7"/>
          <w:sz w:val="20"/>
        </w:rPr>
        <w:t xml:space="preserve"> </w:t>
      </w:r>
      <w:r>
        <w:rPr>
          <w:color w:val="444444"/>
          <w:sz w:val="20"/>
        </w:rPr>
        <w:t>their</w:t>
      </w:r>
      <w:r>
        <w:rPr>
          <w:color w:val="444444"/>
          <w:spacing w:val="-4"/>
          <w:sz w:val="20"/>
        </w:rPr>
        <w:t xml:space="preserve"> </w:t>
      </w:r>
      <w:r>
        <w:rPr>
          <w:color w:val="444444"/>
          <w:sz w:val="20"/>
        </w:rPr>
        <w:t>achievement.</w:t>
      </w:r>
    </w:p>
    <w:p w:rsidR="00BC5CC2" w:rsidRDefault="00034506" w14:paraId="513522FA" w14:textId="77777777">
      <w:pPr>
        <w:pStyle w:val="ListParagraph"/>
        <w:numPr>
          <w:ilvl w:val="1"/>
          <w:numId w:val="61"/>
        </w:numPr>
        <w:tabs>
          <w:tab w:val="left" w:pos="2320"/>
        </w:tabs>
        <w:spacing w:before="78" w:line="242" w:lineRule="auto"/>
        <w:ind w:right="1815"/>
        <w:rPr>
          <w:sz w:val="20"/>
        </w:rPr>
      </w:pPr>
      <w:r>
        <w:rPr>
          <w:color w:val="444444"/>
          <w:sz w:val="20"/>
        </w:rPr>
        <w:t xml:space="preserve">Explain </w:t>
      </w:r>
      <w:r>
        <w:rPr>
          <w:color w:val="444444"/>
          <w:spacing w:val="3"/>
          <w:sz w:val="20"/>
        </w:rPr>
        <w:t>any</w:t>
      </w:r>
      <w:r>
        <w:rPr>
          <w:color w:val="444444"/>
          <w:spacing w:val="-14"/>
          <w:sz w:val="20"/>
        </w:rPr>
        <w:t xml:space="preserve"> </w:t>
      </w:r>
      <w:r>
        <w:rPr>
          <w:color w:val="444444"/>
          <w:sz w:val="20"/>
        </w:rPr>
        <w:t>significant changes</w:t>
      </w:r>
      <w:r>
        <w:rPr>
          <w:color w:val="444444"/>
          <w:spacing w:val="-1"/>
          <w:sz w:val="20"/>
        </w:rPr>
        <w:t xml:space="preserve"> </w:t>
      </w:r>
      <w:r>
        <w:rPr>
          <w:color w:val="444444"/>
          <w:spacing w:val="3"/>
          <w:sz w:val="20"/>
        </w:rPr>
        <w:t>to</w:t>
      </w:r>
      <w:r>
        <w:rPr>
          <w:color w:val="444444"/>
          <w:spacing w:val="-4"/>
          <w:sz w:val="20"/>
        </w:rPr>
        <w:t xml:space="preserve"> </w:t>
      </w:r>
      <w:r>
        <w:rPr>
          <w:color w:val="444444"/>
          <w:spacing w:val="4"/>
          <w:sz w:val="20"/>
        </w:rPr>
        <w:t>the</w:t>
      </w:r>
      <w:r>
        <w:rPr>
          <w:color w:val="444444"/>
          <w:spacing w:val="-7"/>
          <w:sz w:val="20"/>
        </w:rPr>
        <w:t xml:space="preserve"> </w:t>
      </w:r>
      <w:r>
        <w:rPr>
          <w:color w:val="444444"/>
          <w:sz w:val="20"/>
        </w:rPr>
        <w:t>specific</w:t>
      </w:r>
      <w:r>
        <w:rPr>
          <w:color w:val="444444"/>
          <w:spacing w:val="-9"/>
          <w:sz w:val="20"/>
        </w:rPr>
        <w:t xml:space="preserve"> </w:t>
      </w:r>
      <w:r>
        <w:rPr>
          <w:color w:val="444444"/>
          <w:spacing w:val="-3"/>
          <w:sz w:val="20"/>
        </w:rPr>
        <w:t>aims</w:t>
      </w:r>
      <w:r>
        <w:rPr>
          <w:color w:val="444444"/>
          <w:spacing w:val="-2"/>
          <w:sz w:val="20"/>
        </w:rPr>
        <w:t xml:space="preserve"> </w:t>
      </w:r>
      <w:r>
        <w:rPr>
          <w:color w:val="444444"/>
          <w:spacing w:val="3"/>
          <w:sz w:val="20"/>
        </w:rPr>
        <w:t>and</w:t>
      </w:r>
      <w:r>
        <w:rPr>
          <w:color w:val="444444"/>
          <w:spacing w:val="-4"/>
          <w:sz w:val="20"/>
        </w:rPr>
        <w:t xml:space="preserve"> </w:t>
      </w:r>
      <w:r>
        <w:rPr>
          <w:color w:val="444444"/>
          <w:spacing w:val="3"/>
          <w:sz w:val="20"/>
        </w:rPr>
        <w:t>any</w:t>
      </w:r>
      <w:r>
        <w:rPr>
          <w:color w:val="444444"/>
          <w:spacing w:val="-15"/>
          <w:sz w:val="20"/>
        </w:rPr>
        <w:t xml:space="preserve"> </w:t>
      </w:r>
      <w:r>
        <w:rPr>
          <w:color w:val="444444"/>
          <w:sz w:val="20"/>
        </w:rPr>
        <w:t>new</w:t>
      </w:r>
      <w:r>
        <w:rPr>
          <w:color w:val="444444"/>
          <w:spacing w:val="-1"/>
          <w:sz w:val="20"/>
        </w:rPr>
        <w:t xml:space="preserve"> </w:t>
      </w:r>
      <w:r>
        <w:rPr>
          <w:color w:val="444444"/>
          <w:sz w:val="20"/>
        </w:rPr>
        <w:t>directions,</w:t>
      </w:r>
      <w:r>
        <w:rPr>
          <w:color w:val="444444"/>
          <w:spacing w:val="-5"/>
          <w:sz w:val="20"/>
        </w:rPr>
        <w:t xml:space="preserve"> </w:t>
      </w:r>
      <w:r>
        <w:rPr>
          <w:color w:val="444444"/>
          <w:sz w:val="20"/>
        </w:rPr>
        <w:t xml:space="preserve">including changes </w:t>
      </w:r>
      <w:r>
        <w:rPr>
          <w:color w:val="444444"/>
          <w:spacing w:val="2"/>
          <w:sz w:val="20"/>
        </w:rPr>
        <w:t xml:space="preserve">resulting </w:t>
      </w:r>
      <w:r>
        <w:rPr>
          <w:color w:val="444444"/>
          <w:sz w:val="20"/>
        </w:rPr>
        <w:t>from significant budget</w:t>
      </w:r>
      <w:r>
        <w:rPr>
          <w:color w:val="444444"/>
          <w:spacing w:val="-35"/>
          <w:sz w:val="20"/>
        </w:rPr>
        <w:t xml:space="preserve"> </w:t>
      </w:r>
      <w:r>
        <w:rPr>
          <w:color w:val="444444"/>
          <w:spacing w:val="2"/>
          <w:sz w:val="20"/>
        </w:rPr>
        <w:t>reductions.</w:t>
      </w:r>
    </w:p>
    <w:p w:rsidR="00BC5CC2" w:rsidRDefault="00034506" w14:paraId="7E8BA530" w14:textId="77777777">
      <w:pPr>
        <w:pStyle w:val="ListParagraph"/>
        <w:numPr>
          <w:ilvl w:val="1"/>
          <w:numId w:val="61"/>
        </w:numPr>
        <w:tabs>
          <w:tab w:val="left" w:pos="2320"/>
        </w:tabs>
        <w:spacing w:before="78" w:line="242" w:lineRule="auto"/>
        <w:ind w:right="1439"/>
        <w:rPr>
          <w:sz w:val="20"/>
        </w:rPr>
      </w:pPr>
      <w:r>
        <w:rPr>
          <w:color w:val="444444"/>
          <w:sz w:val="20"/>
        </w:rPr>
        <w:t xml:space="preserve">Discuss previous participant enrollment (e.g., recruitment, </w:t>
      </w:r>
      <w:r>
        <w:rPr>
          <w:color w:val="444444"/>
          <w:spacing w:val="2"/>
          <w:sz w:val="20"/>
        </w:rPr>
        <w:t xml:space="preserve">retention, </w:t>
      </w:r>
      <w:r>
        <w:rPr>
          <w:color w:val="444444"/>
          <w:sz w:val="20"/>
        </w:rPr>
        <w:t xml:space="preserve">inclusion of women, minorities, children, etc.) for </w:t>
      </w:r>
      <w:r>
        <w:rPr>
          <w:color w:val="444444"/>
          <w:spacing w:val="3"/>
          <w:sz w:val="20"/>
        </w:rPr>
        <w:t xml:space="preserve">any </w:t>
      </w:r>
      <w:r>
        <w:rPr>
          <w:color w:val="444444"/>
          <w:spacing w:val="2"/>
          <w:sz w:val="20"/>
        </w:rPr>
        <w:t xml:space="preserve">studies </w:t>
      </w:r>
      <w:r>
        <w:rPr>
          <w:color w:val="444444"/>
          <w:sz w:val="20"/>
        </w:rPr>
        <w:t xml:space="preserve">meeting </w:t>
      </w:r>
      <w:r>
        <w:rPr>
          <w:color w:val="444444"/>
          <w:spacing w:val="4"/>
          <w:sz w:val="20"/>
        </w:rPr>
        <w:t xml:space="preserve">the </w:t>
      </w:r>
      <w:r>
        <w:rPr>
          <w:color w:val="444444"/>
          <w:sz w:val="20"/>
        </w:rPr>
        <w:t>NIH definition for</w:t>
      </w:r>
      <w:r>
        <w:rPr>
          <w:color w:val="0000FF"/>
          <w:sz w:val="20"/>
        </w:rPr>
        <w:t xml:space="preserve"> </w:t>
      </w:r>
      <w:hyperlink w:anchor="ClinicalResearch" r:id="rId557">
        <w:r>
          <w:rPr>
            <w:color w:val="0000FF"/>
            <w:sz w:val="20"/>
            <w:u w:val="single" w:color="0000FF"/>
          </w:rPr>
          <w:t xml:space="preserve">clinical </w:t>
        </w:r>
        <w:r>
          <w:rPr>
            <w:color w:val="0000FF"/>
            <w:spacing w:val="2"/>
            <w:sz w:val="20"/>
            <w:u w:val="single" w:color="0000FF"/>
          </w:rPr>
          <w:t>research</w:t>
        </w:r>
      </w:hyperlink>
      <w:r>
        <w:rPr>
          <w:color w:val="444444"/>
          <w:spacing w:val="2"/>
          <w:sz w:val="20"/>
        </w:rPr>
        <w:t xml:space="preserve">. </w:t>
      </w:r>
      <w:r>
        <w:rPr>
          <w:color w:val="444444"/>
          <w:sz w:val="20"/>
        </w:rPr>
        <w:t xml:space="preserve">Use </w:t>
      </w:r>
      <w:r>
        <w:rPr>
          <w:color w:val="444444"/>
          <w:spacing w:val="4"/>
          <w:sz w:val="20"/>
        </w:rPr>
        <w:t xml:space="preserve">the </w:t>
      </w:r>
      <w:r>
        <w:rPr>
          <w:color w:val="444444"/>
          <w:sz w:val="20"/>
        </w:rPr>
        <w:t xml:space="preserve">Progress Report section </w:t>
      </w:r>
      <w:r>
        <w:rPr>
          <w:color w:val="444444"/>
          <w:spacing w:val="3"/>
          <w:sz w:val="20"/>
        </w:rPr>
        <w:t xml:space="preserve">to </w:t>
      </w:r>
      <w:r>
        <w:rPr>
          <w:color w:val="444444"/>
          <w:sz w:val="20"/>
        </w:rPr>
        <w:t xml:space="preserve">discuss, </w:t>
      </w:r>
      <w:r>
        <w:rPr>
          <w:color w:val="444444"/>
          <w:spacing w:val="2"/>
          <w:sz w:val="20"/>
        </w:rPr>
        <w:t xml:space="preserve">but not </w:t>
      </w:r>
      <w:r>
        <w:rPr>
          <w:color w:val="444444"/>
          <w:sz w:val="20"/>
        </w:rPr>
        <w:t xml:space="preserve">duplicate information collected elsewhere in </w:t>
      </w:r>
      <w:r>
        <w:rPr>
          <w:color w:val="444444"/>
          <w:spacing w:val="4"/>
          <w:sz w:val="20"/>
        </w:rPr>
        <w:t>the</w:t>
      </w:r>
      <w:r>
        <w:rPr>
          <w:color w:val="444444"/>
          <w:spacing w:val="-23"/>
          <w:sz w:val="20"/>
        </w:rPr>
        <w:t xml:space="preserve"> </w:t>
      </w:r>
      <w:r>
        <w:rPr>
          <w:color w:val="444444"/>
          <w:sz w:val="20"/>
        </w:rPr>
        <w:t>application.</w:t>
      </w:r>
    </w:p>
    <w:p w:rsidR="00BC5CC2" w:rsidRDefault="00034506" w14:paraId="4E4D1082" w14:textId="77777777">
      <w:pPr>
        <w:pStyle w:val="BodyText"/>
        <w:spacing w:before="107" w:line="230" w:lineRule="auto"/>
        <w:ind w:left="2020" w:right="1384"/>
      </w:pPr>
      <w:r>
        <w:rPr>
          <w:color w:val="444444"/>
        </w:rPr>
        <w:t>Do not include a list of publications, patents, or other printed materials in the Progress Report. That information should be included in the "Progress Report Publication List" attachment.</w:t>
      </w:r>
    </w:p>
    <w:p w:rsidR="00BC5CC2" w:rsidRDefault="00BC5CC2" w14:paraId="7D7F1E9E" w14:textId="77777777">
      <w:pPr>
        <w:pStyle w:val="BodyText"/>
        <w:spacing w:before="2"/>
        <w:ind w:left="0"/>
        <w:rPr>
          <w:sz w:val="16"/>
        </w:rPr>
      </w:pPr>
    </w:p>
    <w:p w:rsidR="00BC5CC2" w:rsidRDefault="00034506" w14:paraId="10C699F9"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49" w:id="202"/>
      <w:bookmarkEnd w:id="202"/>
      <w:r>
        <w:rPr>
          <w:color w:val="FFFFFF"/>
          <w:spacing w:val="-4"/>
          <w:shd w:val="clear" w:color="auto" w:fill="3F78A1"/>
        </w:rPr>
        <w:t xml:space="preserve">5. </w:t>
      </w:r>
      <w:r>
        <w:rPr>
          <w:color w:val="FFFFFF"/>
          <w:shd w:val="clear" w:color="auto" w:fill="3F78A1"/>
        </w:rPr>
        <w:t xml:space="preserve">Progress Report Publication </w:t>
      </w:r>
      <w:r>
        <w:rPr>
          <w:color w:val="FFFFFF"/>
          <w:spacing w:val="-5"/>
          <w:shd w:val="clear" w:color="auto" w:fill="3F78A1"/>
        </w:rPr>
        <w:t xml:space="preserve">List </w:t>
      </w:r>
      <w:r>
        <w:rPr>
          <w:color w:val="FFFFFF"/>
          <w:shd w:val="clear" w:color="auto" w:fill="3F78A1"/>
        </w:rPr>
        <w:t>(for Renewal</w:t>
      </w:r>
      <w:r>
        <w:rPr>
          <w:color w:val="FFFFFF"/>
          <w:spacing w:val="-5"/>
          <w:shd w:val="clear" w:color="auto" w:fill="3F78A1"/>
        </w:rPr>
        <w:t xml:space="preserve"> </w:t>
      </w:r>
      <w:r>
        <w:rPr>
          <w:color w:val="FFFFFF"/>
          <w:shd w:val="clear" w:color="auto" w:fill="3F78A1"/>
        </w:rPr>
        <w:t>applications)</w:t>
      </w:r>
      <w:r>
        <w:rPr>
          <w:color w:val="FFFFFF"/>
          <w:shd w:val="clear" w:color="auto" w:fill="3F78A1"/>
        </w:rPr>
        <w:tab/>
      </w:r>
    </w:p>
    <w:p w:rsidR="00BC5CC2" w:rsidRDefault="00BC5CC2" w14:paraId="2E0DA1A0" w14:textId="77777777">
      <w:pPr>
        <w:pStyle w:val="BodyText"/>
        <w:spacing w:before="12"/>
        <w:ind w:left="0"/>
        <w:rPr>
          <w:b/>
          <w:sz w:val="21"/>
        </w:rPr>
      </w:pPr>
    </w:p>
    <w:p w:rsidR="00BC5CC2" w:rsidRDefault="00034506" w14:paraId="5BFE4B7E" w14:textId="77777777">
      <w:pPr>
        <w:pStyle w:val="Heading6"/>
        <w:spacing w:before="0"/>
        <w:ind w:left="1570"/>
      </w:pPr>
      <w:r>
        <w:rPr>
          <w:color w:val="444444"/>
        </w:rPr>
        <w:t>Who must complete the “Progress Report Publication List” attachment:</w:t>
      </w:r>
    </w:p>
    <w:p w:rsidR="00BC5CC2" w:rsidRDefault="00034506" w14:paraId="45A30ED8" w14:textId="77777777">
      <w:pPr>
        <w:pStyle w:val="BodyText"/>
        <w:spacing w:before="64" w:line="230" w:lineRule="auto"/>
        <w:ind w:right="2023"/>
      </w:pPr>
      <w:r>
        <w:rPr>
          <w:color w:val="444444"/>
        </w:rPr>
        <w:t>A “Progress Report Publication List” attachment is required only if the type of application is renewal. Most career development applicants will not complete this attachment.</w:t>
      </w:r>
    </w:p>
    <w:p w:rsidR="00BC5CC2" w:rsidRDefault="00034506" w14:paraId="1B7D47CB" w14:textId="77777777">
      <w:pPr>
        <w:pStyle w:val="BodyText"/>
        <w:spacing w:before="80"/>
      </w:pPr>
      <w:r>
        <w:rPr>
          <w:color w:val="444444"/>
        </w:rPr>
        <w:t xml:space="preserve">Descriptions of different types of applications are listed here: NIH's </w:t>
      </w:r>
      <w:hyperlink r:id="rId558">
        <w:r>
          <w:rPr>
            <w:color w:val="0000FF"/>
            <w:u w:val="single" w:color="0000FF"/>
          </w:rPr>
          <w:t>Types of Applications</w:t>
        </w:r>
      </w:hyperlink>
      <w:r>
        <w:rPr>
          <w:color w:val="444444"/>
        </w:rPr>
        <w:t>.</w:t>
      </w:r>
    </w:p>
    <w:p w:rsidR="00BC5CC2" w:rsidRDefault="00034506" w14:paraId="3037E9A0" w14:textId="77777777">
      <w:pPr>
        <w:pStyle w:val="Heading6"/>
        <w:ind w:left="1570"/>
      </w:pPr>
      <w:r>
        <w:rPr>
          <w:color w:val="444444"/>
        </w:rPr>
        <w:t>Format:</w:t>
      </w:r>
    </w:p>
    <w:p w:rsidR="00BC5CC2" w:rsidRDefault="00034506" w14:paraId="6C0A5F69" w14:textId="77777777">
      <w:pPr>
        <w:pStyle w:val="BodyText"/>
        <w:spacing w:before="55"/>
      </w:pPr>
      <w:r>
        <w:rPr>
          <w:color w:val="444444"/>
        </w:rPr>
        <w:t xml:space="preserve">Attach this information as a PDF file. See NIH's </w:t>
      </w:r>
      <w:hyperlink r:id="rId559">
        <w:r>
          <w:rPr>
            <w:color w:val="0000FF"/>
            <w:u w:val="single" w:color="0000FF"/>
          </w:rPr>
          <w:t>Format Attachments</w:t>
        </w:r>
        <w:r>
          <w:rPr>
            <w:color w:val="0000FF"/>
          </w:rPr>
          <w:t xml:space="preserve"> </w:t>
        </w:r>
      </w:hyperlink>
      <w:r>
        <w:rPr>
          <w:color w:val="444444"/>
        </w:rPr>
        <w:t>page.</w:t>
      </w:r>
    </w:p>
    <w:p w:rsidR="00BC5CC2" w:rsidRDefault="00034506" w14:paraId="64FB3980" w14:textId="77777777">
      <w:pPr>
        <w:pStyle w:val="Heading6"/>
        <w:ind w:left="1570"/>
      </w:pPr>
      <w:r>
        <w:rPr>
          <w:color w:val="444444"/>
        </w:rPr>
        <w:t>Content:</w:t>
      </w:r>
    </w:p>
    <w:p w:rsidR="00BC5CC2" w:rsidRDefault="00034506" w14:paraId="14D9D52B" w14:textId="77777777">
      <w:pPr>
        <w:pStyle w:val="BodyText"/>
        <w:spacing w:before="64" w:line="230" w:lineRule="auto"/>
        <w:ind w:right="1384"/>
      </w:pPr>
      <w:r>
        <w:rPr>
          <w:color w:val="444444"/>
        </w:rPr>
        <w:t>List the titles and complete references to all appropriate publications, manuscripts accepted for publication, patents, and other printed materials that have resulted from the project since it was last reviewed competitively.</w:t>
      </w:r>
    </w:p>
    <w:p w:rsidR="00BC5CC2" w:rsidRDefault="00034506" w14:paraId="03D39B28" w14:textId="77777777">
      <w:pPr>
        <w:pStyle w:val="BodyText"/>
        <w:spacing w:before="89" w:line="230" w:lineRule="auto"/>
        <w:ind w:right="1521"/>
      </w:pPr>
      <w:r>
        <w:rPr>
          <w:color w:val="444444"/>
        </w:rPr>
        <w:t xml:space="preserve">You </w:t>
      </w:r>
      <w:proofErr w:type="gramStart"/>
      <w:r>
        <w:rPr>
          <w:color w:val="444444"/>
        </w:rPr>
        <w:t>are allowed to</w:t>
      </w:r>
      <w:proofErr w:type="gramEnd"/>
      <w:r>
        <w:rPr>
          <w:color w:val="444444"/>
        </w:rPr>
        <w:t xml:space="preserve"> cite interim research products. Note: interim research products have specific citation requirements. See related </w:t>
      </w:r>
      <w:hyperlink r:id="rId560">
        <w:r>
          <w:rPr>
            <w:color w:val="0000FF"/>
            <w:u w:val="single" w:color="0000FF"/>
          </w:rPr>
          <w:t>Frequently Asked Questions</w:t>
        </w:r>
        <w:r>
          <w:rPr>
            <w:color w:val="0000FF"/>
          </w:rPr>
          <w:t xml:space="preserve"> </w:t>
        </w:r>
      </w:hyperlink>
      <w:r>
        <w:rPr>
          <w:color w:val="444444"/>
        </w:rPr>
        <w:t>on citing interim research products and claiming them as products of your NIH award.</w:t>
      </w:r>
    </w:p>
    <w:p w:rsidR="00BC5CC2" w:rsidRDefault="00BC5CC2" w14:paraId="67F3FA69" w14:textId="77777777">
      <w:pPr>
        <w:spacing w:line="230" w:lineRule="auto"/>
        <w:sectPr w:rsidR="00BC5CC2">
          <w:pgSz w:w="12240" w:h="15840"/>
          <w:pgMar w:top="1080" w:right="0" w:bottom="980" w:left="620" w:header="441" w:footer="800" w:gutter="0"/>
          <w:cols w:space="720"/>
        </w:sectPr>
      </w:pPr>
    </w:p>
    <w:p w:rsidR="00BC5CC2" w:rsidRDefault="00BC5CC2" w14:paraId="15DA86C8" w14:textId="77777777">
      <w:pPr>
        <w:pStyle w:val="BodyText"/>
        <w:spacing w:before="5"/>
        <w:ind w:left="0"/>
        <w:rPr>
          <w:sz w:val="23"/>
        </w:rPr>
      </w:pPr>
    </w:p>
    <w:p w:rsidR="00BC5CC2" w:rsidRDefault="00034506" w14:paraId="7B716B10" w14:textId="77777777">
      <w:pPr>
        <w:pStyle w:val="BodyText"/>
        <w:spacing w:before="108" w:line="230" w:lineRule="auto"/>
        <w:ind w:right="1384"/>
      </w:pPr>
      <w:r>
        <w:rPr>
          <w:color w:val="444444"/>
        </w:rPr>
        <w:t>Provide the NIH Manuscript Submission reference number (e.g., NIHMS97531) or the PubMed Central (PMC) reference number (e.g., PMCID234567) for the following:</w:t>
      </w:r>
    </w:p>
    <w:p w:rsidR="00BC5CC2" w:rsidRDefault="00034506" w14:paraId="49253ECC" w14:textId="77777777">
      <w:pPr>
        <w:pStyle w:val="ListParagraph"/>
        <w:numPr>
          <w:ilvl w:val="1"/>
          <w:numId w:val="61"/>
        </w:numPr>
        <w:tabs>
          <w:tab w:val="left" w:pos="2320"/>
        </w:tabs>
        <w:spacing w:before="138"/>
        <w:rPr>
          <w:sz w:val="20"/>
        </w:rPr>
      </w:pPr>
      <w:r>
        <w:rPr>
          <w:color w:val="444444"/>
          <w:sz w:val="20"/>
        </w:rPr>
        <w:t>Articles</w:t>
      </w:r>
      <w:r>
        <w:rPr>
          <w:color w:val="444444"/>
          <w:spacing w:val="-5"/>
          <w:sz w:val="20"/>
        </w:rPr>
        <w:t xml:space="preserve"> </w:t>
      </w:r>
      <w:r>
        <w:rPr>
          <w:color w:val="444444"/>
          <w:spacing w:val="4"/>
          <w:sz w:val="20"/>
        </w:rPr>
        <w:t>that</w:t>
      </w:r>
      <w:r>
        <w:rPr>
          <w:color w:val="444444"/>
          <w:spacing w:val="-3"/>
          <w:sz w:val="20"/>
        </w:rPr>
        <w:t xml:space="preserve"> </w:t>
      </w:r>
      <w:r>
        <w:rPr>
          <w:color w:val="444444"/>
          <w:sz w:val="20"/>
        </w:rPr>
        <w:t>fall</w:t>
      </w:r>
      <w:r>
        <w:rPr>
          <w:color w:val="444444"/>
          <w:spacing w:val="-14"/>
          <w:sz w:val="20"/>
        </w:rPr>
        <w:t xml:space="preserve"> </w:t>
      </w:r>
      <w:r>
        <w:rPr>
          <w:color w:val="444444"/>
          <w:spacing w:val="2"/>
          <w:sz w:val="20"/>
        </w:rPr>
        <w:t>under</w:t>
      </w:r>
      <w:r>
        <w:rPr>
          <w:color w:val="444444"/>
          <w:spacing w:val="-5"/>
          <w:sz w:val="20"/>
        </w:rPr>
        <w:t xml:space="preserve"> </w:t>
      </w:r>
      <w:r>
        <w:rPr>
          <w:color w:val="444444"/>
          <w:spacing w:val="4"/>
          <w:sz w:val="20"/>
        </w:rPr>
        <w:t>the</w:t>
      </w:r>
      <w:r>
        <w:rPr>
          <w:color w:val="0000FF"/>
          <w:spacing w:val="-10"/>
          <w:sz w:val="20"/>
        </w:rPr>
        <w:t xml:space="preserve"> </w:t>
      </w:r>
      <w:hyperlink r:id="rId561">
        <w:r>
          <w:rPr>
            <w:color w:val="0000FF"/>
            <w:sz w:val="20"/>
            <w:u w:val="single" w:color="0000FF"/>
          </w:rPr>
          <w:t>Public</w:t>
        </w:r>
        <w:r>
          <w:rPr>
            <w:color w:val="0000FF"/>
            <w:spacing w:val="-13"/>
            <w:sz w:val="20"/>
            <w:u w:val="single" w:color="0000FF"/>
          </w:rPr>
          <w:t xml:space="preserve"> </w:t>
        </w:r>
        <w:r>
          <w:rPr>
            <w:color w:val="0000FF"/>
            <w:sz w:val="20"/>
            <w:u w:val="single" w:color="0000FF"/>
          </w:rPr>
          <w:t>Access</w:t>
        </w:r>
        <w:r>
          <w:rPr>
            <w:color w:val="0000FF"/>
            <w:spacing w:val="-5"/>
            <w:sz w:val="20"/>
            <w:u w:val="single" w:color="0000FF"/>
          </w:rPr>
          <w:t xml:space="preserve"> </w:t>
        </w:r>
        <w:r>
          <w:rPr>
            <w:color w:val="0000FF"/>
            <w:spacing w:val="-4"/>
            <w:sz w:val="20"/>
            <w:u w:val="single" w:color="0000FF"/>
          </w:rPr>
          <w:t>Policy</w:t>
        </w:r>
      </w:hyperlink>
      <w:r>
        <w:rPr>
          <w:color w:val="444444"/>
          <w:spacing w:val="-4"/>
          <w:sz w:val="20"/>
        </w:rPr>
        <w:t>,</w:t>
      </w:r>
    </w:p>
    <w:p w:rsidR="00BC5CC2" w:rsidRDefault="00034506" w14:paraId="34E6E6DC" w14:textId="77777777">
      <w:pPr>
        <w:pStyle w:val="ListParagraph"/>
        <w:numPr>
          <w:ilvl w:val="1"/>
          <w:numId w:val="61"/>
        </w:numPr>
        <w:tabs>
          <w:tab w:val="left" w:pos="2320"/>
        </w:tabs>
        <w:spacing w:line="242" w:lineRule="auto"/>
        <w:ind w:right="2181"/>
        <w:rPr>
          <w:sz w:val="20"/>
        </w:rPr>
      </w:pPr>
      <w:r>
        <w:rPr>
          <w:color w:val="444444"/>
          <w:sz w:val="20"/>
        </w:rPr>
        <w:t>Articles</w:t>
      </w:r>
      <w:r>
        <w:rPr>
          <w:color w:val="444444"/>
          <w:spacing w:val="-3"/>
          <w:sz w:val="20"/>
        </w:rPr>
        <w:t xml:space="preserve"> </w:t>
      </w:r>
      <w:r>
        <w:rPr>
          <w:color w:val="444444"/>
          <w:spacing w:val="4"/>
          <w:sz w:val="20"/>
        </w:rPr>
        <w:t>that</w:t>
      </w:r>
      <w:r>
        <w:rPr>
          <w:color w:val="444444"/>
          <w:spacing w:val="1"/>
          <w:sz w:val="20"/>
        </w:rPr>
        <w:t xml:space="preserve"> </w:t>
      </w:r>
      <w:r>
        <w:rPr>
          <w:color w:val="444444"/>
          <w:spacing w:val="2"/>
          <w:sz w:val="20"/>
        </w:rPr>
        <w:t>were</w:t>
      </w:r>
      <w:r>
        <w:rPr>
          <w:color w:val="444444"/>
          <w:spacing w:val="-8"/>
          <w:sz w:val="20"/>
        </w:rPr>
        <w:t xml:space="preserve"> </w:t>
      </w:r>
      <w:r>
        <w:rPr>
          <w:color w:val="444444"/>
          <w:spacing w:val="3"/>
          <w:sz w:val="20"/>
        </w:rPr>
        <w:t>authored</w:t>
      </w:r>
      <w:r>
        <w:rPr>
          <w:color w:val="444444"/>
          <w:spacing w:val="-5"/>
          <w:sz w:val="20"/>
        </w:rPr>
        <w:t xml:space="preserve"> </w:t>
      </w:r>
      <w:r>
        <w:rPr>
          <w:color w:val="444444"/>
          <w:sz w:val="20"/>
        </w:rPr>
        <w:t>or</w:t>
      </w:r>
      <w:r>
        <w:rPr>
          <w:color w:val="444444"/>
          <w:spacing w:val="-2"/>
          <w:sz w:val="20"/>
        </w:rPr>
        <w:t xml:space="preserve"> </w:t>
      </w:r>
      <w:r>
        <w:rPr>
          <w:color w:val="444444"/>
          <w:spacing w:val="2"/>
          <w:sz w:val="20"/>
        </w:rPr>
        <w:t>co-authored</w:t>
      </w:r>
      <w:r>
        <w:rPr>
          <w:color w:val="444444"/>
          <w:spacing w:val="-5"/>
          <w:sz w:val="20"/>
        </w:rPr>
        <w:t xml:space="preserve"> </w:t>
      </w:r>
      <w:r>
        <w:rPr>
          <w:color w:val="444444"/>
          <w:sz w:val="20"/>
        </w:rPr>
        <w:t>by</w:t>
      </w:r>
      <w:r>
        <w:rPr>
          <w:color w:val="444444"/>
          <w:spacing w:val="-15"/>
          <w:sz w:val="20"/>
        </w:rPr>
        <w:t xml:space="preserve"> </w:t>
      </w:r>
      <w:r>
        <w:rPr>
          <w:color w:val="444444"/>
          <w:spacing w:val="4"/>
          <w:sz w:val="20"/>
        </w:rPr>
        <w:t>the</w:t>
      </w:r>
      <w:r>
        <w:rPr>
          <w:color w:val="444444"/>
          <w:spacing w:val="-7"/>
          <w:sz w:val="20"/>
        </w:rPr>
        <w:t xml:space="preserve"> </w:t>
      </w:r>
      <w:r>
        <w:rPr>
          <w:color w:val="444444"/>
          <w:sz w:val="20"/>
        </w:rPr>
        <w:t xml:space="preserve">applicant </w:t>
      </w:r>
      <w:r>
        <w:rPr>
          <w:color w:val="444444"/>
          <w:spacing w:val="3"/>
          <w:sz w:val="20"/>
        </w:rPr>
        <w:t>and</w:t>
      </w:r>
      <w:r>
        <w:rPr>
          <w:color w:val="444444"/>
          <w:spacing w:val="-5"/>
          <w:sz w:val="20"/>
        </w:rPr>
        <w:t xml:space="preserve"> </w:t>
      </w:r>
      <w:r>
        <w:rPr>
          <w:color w:val="444444"/>
          <w:spacing w:val="3"/>
          <w:sz w:val="20"/>
        </w:rPr>
        <w:t>arose</w:t>
      </w:r>
      <w:r>
        <w:rPr>
          <w:color w:val="444444"/>
          <w:spacing w:val="-8"/>
          <w:sz w:val="20"/>
        </w:rPr>
        <w:t xml:space="preserve"> </w:t>
      </w:r>
      <w:r>
        <w:rPr>
          <w:color w:val="444444"/>
          <w:sz w:val="20"/>
        </w:rPr>
        <w:t>from</w:t>
      </w:r>
      <w:r>
        <w:rPr>
          <w:color w:val="444444"/>
          <w:spacing w:val="-15"/>
          <w:sz w:val="20"/>
        </w:rPr>
        <w:t xml:space="preserve"> </w:t>
      </w:r>
      <w:r>
        <w:rPr>
          <w:color w:val="444444"/>
          <w:sz w:val="20"/>
        </w:rPr>
        <w:t xml:space="preserve">NIH </w:t>
      </w:r>
      <w:r>
        <w:rPr>
          <w:color w:val="444444"/>
          <w:spacing w:val="3"/>
          <w:sz w:val="20"/>
        </w:rPr>
        <w:t>support,</w:t>
      </w:r>
    </w:p>
    <w:p w:rsidR="00BC5CC2" w:rsidRDefault="00034506" w14:paraId="19335C18" w14:textId="77777777">
      <w:pPr>
        <w:pStyle w:val="ListParagraph"/>
        <w:numPr>
          <w:ilvl w:val="1"/>
          <w:numId w:val="61"/>
        </w:numPr>
        <w:tabs>
          <w:tab w:val="left" w:pos="2320"/>
        </w:tabs>
        <w:spacing w:before="78" w:line="242" w:lineRule="auto"/>
        <w:ind w:right="1992"/>
        <w:jc w:val="both"/>
        <w:rPr>
          <w:sz w:val="20"/>
        </w:rPr>
      </w:pPr>
      <w:r>
        <w:rPr>
          <w:color w:val="444444"/>
          <w:sz w:val="20"/>
        </w:rPr>
        <w:t>Articles</w:t>
      </w:r>
      <w:r>
        <w:rPr>
          <w:color w:val="444444"/>
          <w:spacing w:val="-3"/>
          <w:sz w:val="20"/>
        </w:rPr>
        <w:t xml:space="preserve"> </w:t>
      </w:r>
      <w:r>
        <w:rPr>
          <w:color w:val="444444"/>
          <w:spacing w:val="4"/>
          <w:sz w:val="20"/>
        </w:rPr>
        <w:t>that</w:t>
      </w:r>
      <w:r>
        <w:rPr>
          <w:color w:val="444444"/>
          <w:spacing w:val="-1"/>
          <w:sz w:val="20"/>
        </w:rPr>
        <w:t xml:space="preserve"> </w:t>
      </w:r>
      <w:r>
        <w:rPr>
          <w:color w:val="444444"/>
          <w:spacing w:val="2"/>
          <w:sz w:val="20"/>
        </w:rPr>
        <w:t>were</w:t>
      </w:r>
      <w:r>
        <w:rPr>
          <w:color w:val="444444"/>
          <w:spacing w:val="-8"/>
          <w:sz w:val="20"/>
        </w:rPr>
        <w:t xml:space="preserve"> </w:t>
      </w:r>
      <w:r>
        <w:rPr>
          <w:color w:val="444444"/>
          <w:spacing w:val="3"/>
          <w:sz w:val="20"/>
        </w:rPr>
        <w:t>authored</w:t>
      </w:r>
      <w:r>
        <w:rPr>
          <w:color w:val="444444"/>
          <w:spacing w:val="-5"/>
          <w:sz w:val="20"/>
        </w:rPr>
        <w:t xml:space="preserve"> </w:t>
      </w:r>
      <w:r>
        <w:rPr>
          <w:color w:val="444444"/>
          <w:sz w:val="20"/>
        </w:rPr>
        <w:t>or</w:t>
      </w:r>
      <w:r>
        <w:rPr>
          <w:color w:val="444444"/>
          <w:spacing w:val="-3"/>
          <w:sz w:val="20"/>
        </w:rPr>
        <w:t xml:space="preserve"> </w:t>
      </w:r>
      <w:r>
        <w:rPr>
          <w:color w:val="444444"/>
          <w:spacing w:val="2"/>
          <w:sz w:val="20"/>
        </w:rPr>
        <w:t>co-authored</w:t>
      </w:r>
      <w:r>
        <w:rPr>
          <w:color w:val="444444"/>
          <w:spacing w:val="-6"/>
          <w:sz w:val="20"/>
        </w:rPr>
        <w:t xml:space="preserve"> </w:t>
      </w:r>
      <w:r>
        <w:rPr>
          <w:color w:val="444444"/>
          <w:sz w:val="20"/>
        </w:rPr>
        <w:t>by</w:t>
      </w:r>
      <w:r>
        <w:rPr>
          <w:color w:val="444444"/>
          <w:spacing w:val="-15"/>
          <w:sz w:val="20"/>
        </w:rPr>
        <w:t xml:space="preserve"> </w:t>
      </w:r>
      <w:r>
        <w:rPr>
          <w:color w:val="444444"/>
          <w:spacing w:val="4"/>
          <w:sz w:val="20"/>
        </w:rPr>
        <w:t>the</w:t>
      </w:r>
      <w:r>
        <w:rPr>
          <w:color w:val="444444"/>
          <w:spacing w:val="-8"/>
          <w:sz w:val="20"/>
        </w:rPr>
        <w:t xml:space="preserve"> </w:t>
      </w:r>
      <w:r>
        <w:rPr>
          <w:color w:val="444444"/>
          <w:sz w:val="20"/>
        </w:rPr>
        <w:t xml:space="preserve">applicant </w:t>
      </w:r>
      <w:r>
        <w:rPr>
          <w:color w:val="444444"/>
          <w:spacing w:val="3"/>
          <w:sz w:val="20"/>
        </w:rPr>
        <w:t>and</w:t>
      </w:r>
      <w:r>
        <w:rPr>
          <w:color w:val="444444"/>
          <w:spacing w:val="-6"/>
          <w:sz w:val="20"/>
        </w:rPr>
        <w:t xml:space="preserve"> </w:t>
      </w:r>
      <w:r>
        <w:rPr>
          <w:color w:val="444444"/>
          <w:spacing w:val="3"/>
          <w:sz w:val="20"/>
        </w:rPr>
        <w:t>arose</w:t>
      </w:r>
      <w:r>
        <w:rPr>
          <w:color w:val="444444"/>
          <w:spacing w:val="-8"/>
          <w:sz w:val="20"/>
        </w:rPr>
        <w:t xml:space="preserve"> </w:t>
      </w:r>
      <w:r>
        <w:rPr>
          <w:color w:val="444444"/>
          <w:sz w:val="20"/>
        </w:rPr>
        <w:t>from</w:t>
      </w:r>
      <w:r>
        <w:rPr>
          <w:color w:val="444444"/>
          <w:spacing w:val="-15"/>
          <w:sz w:val="20"/>
        </w:rPr>
        <w:t xml:space="preserve"> </w:t>
      </w:r>
      <w:r>
        <w:rPr>
          <w:color w:val="444444"/>
          <w:sz w:val="20"/>
        </w:rPr>
        <w:t>AHRQ funding</w:t>
      </w:r>
      <w:r>
        <w:rPr>
          <w:color w:val="444444"/>
          <w:spacing w:val="-7"/>
          <w:sz w:val="20"/>
        </w:rPr>
        <w:t xml:space="preserve"> </w:t>
      </w:r>
      <w:r>
        <w:rPr>
          <w:color w:val="444444"/>
          <w:sz w:val="20"/>
        </w:rPr>
        <w:t>provided</w:t>
      </w:r>
      <w:r>
        <w:rPr>
          <w:color w:val="444444"/>
          <w:spacing w:val="-6"/>
          <w:sz w:val="20"/>
        </w:rPr>
        <w:t xml:space="preserve"> </w:t>
      </w:r>
      <w:r>
        <w:rPr>
          <w:color w:val="444444"/>
          <w:sz w:val="20"/>
        </w:rPr>
        <w:t>after</w:t>
      </w:r>
      <w:r>
        <w:rPr>
          <w:color w:val="444444"/>
          <w:spacing w:val="-3"/>
          <w:sz w:val="20"/>
        </w:rPr>
        <w:t xml:space="preserve"> </w:t>
      </w:r>
      <w:r>
        <w:rPr>
          <w:color w:val="444444"/>
          <w:spacing w:val="3"/>
          <w:sz w:val="20"/>
        </w:rPr>
        <w:t>February</w:t>
      </w:r>
      <w:r>
        <w:rPr>
          <w:color w:val="444444"/>
          <w:spacing w:val="-15"/>
          <w:sz w:val="20"/>
        </w:rPr>
        <w:t xml:space="preserve"> </w:t>
      </w:r>
      <w:r>
        <w:rPr>
          <w:color w:val="444444"/>
          <w:sz w:val="20"/>
        </w:rPr>
        <w:t>19,</w:t>
      </w:r>
      <w:r>
        <w:rPr>
          <w:color w:val="444444"/>
          <w:spacing w:val="-8"/>
          <w:sz w:val="20"/>
        </w:rPr>
        <w:t xml:space="preserve"> </w:t>
      </w:r>
      <w:r>
        <w:rPr>
          <w:color w:val="444444"/>
          <w:spacing w:val="-3"/>
          <w:sz w:val="20"/>
        </w:rPr>
        <w:t>2016</w:t>
      </w:r>
      <w:r>
        <w:rPr>
          <w:color w:val="444444"/>
          <w:spacing w:val="-11"/>
          <w:sz w:val="20"/>
        </w:rPr>
        <w:t xml:space="preserve"> </w:t>
      </w:r>
      <w:r>
        <w:rPr>
          <w:color w:val="444444"/>
          <w:sz w:val="20"/>
        </w:rPr>
        <w:t>(see</w:t>
      </w:r>
      <w:r>
        <w:rPr>
          <w:color w:val="444444"/>
          <w:spacing w:val="-8"/>
          <w:sz w:val="20"/>
        </w:rPr>
        <w:t xml:space="preserve"> </w:t>
      </w:r>
      <w:r>
        <w:rPr>
          <w:color w:val="444444"/>
          <w:spacing w:val="4"/>
          <w:sz w:val="20"/>
        </w:rPr>
        <w:t>the</w:t>
      </w:r>
      <w:r>
        <w:rPr>
          <w:color w:val="444444"/>
          <w:spacing w:val="-9"/>
          <w:sz w:val="20"/>
        </w:rPr>
        <w:t xml:space="preserve"> </w:t>
      </w:r>
      <w:r>
        <w:rPr>
          <w:color w:val="444444"/>
          <w:sz w:val="20"/>
        </w:rPr>
        <w:t>Guide</w:t>
      </w:r>
      <w:r>
        <w:rPr>
          <w:color w:val="444444"/>
          <w:spacing w:val="-8"/>
          <w:sz w:val="20"/>
        </w:rPr>
        <w:t xml:space="preserve"> </w:t>
      </w:r>
      <w:r>
        <w:rPr>
          <w:color w:val="444444"/>
          <w:sz w:val="20"/>
        </w:rPr>
        <w:t>Notice</w:t>
      </w:r>
      <w:r>
        <w:rPr>
          <w:color w:val="444444"/>
          <w:spacing w:val="-8"/>
          <w:sz w:val="20"/>
        </w:rPr>
        <w:t xml:space="preserve"> </w:t>
      </w:r>
      <w:r>
        <w:rPr>
          <w:color w:val="444444"/>
          <w:sz w:val="20"/>
        </w:rPr>
        <w:t>on</w:t>
      </w:r>
      <w:r>
        <w:rPr>
          <w:color w:val="0000FF"/>
          <w:spacing w:val="-1"/>
          <w:sz w:val="20"/>
        </w:rPr>
        <w:t xml:space="preserve"> </w:t>
      </w:r>
      <w:hyperlink r:id="rId562">
        <w:r>
          <w:rPr>
            <w:color w:val="0000FF"/>
            <w:spacing w:val="-3"/>
            <w:sz w:val="20"/>
            <w:u w:val="single" w:color="0000FF"/>
          </w:rPr>
          <w:t>Policy</w:t>
        </w:r>
        <w:r>
          <w:rPr>
            <w:color w:val="0000FF"/>
            <w:spacing w:val="-16"/>
            <w:sz w:val="20"/>
            <w:u w:val="single" w:color="0000FF"/>
          </w:rPr>
          <w:t xml:space="preserve"> </w:t>
        </w:r>
        <w:r>
          <w:rPr>
            <w:color w:val="0000FF"/>
            <w:sz w:val="20"/>
            <w:u w:val="single" w:color="0000FF"/>
          </w:rPr>
          <w:t>for</w:t>
        </w:r>
        <w:r>
          <w:rPr>
            <w:color w:val="0000FF"/>
            <w:spacing w:val="-3"/>
            <w:sz w:val="20"/>
            <w:u w:val="single" w:color="0000FF"/>
          </w:rPr>
          <w:t xml:space="preserve"> </w:t>
        </w:r>
        <w:r>
          <w:rPr>
            <w:color w:val="0000FF"/>
            <w:sz w:val="20"/>
            <w:u w:val="single" w:color="0000FF"/>
          </w:rPr>
          <w:t>Public</w:t>
        </w:r>
      </w:hyperlink>
      <w:hyperlink r:id="rId563">
        <w:r>
          <w:rPr>
            <w:color w:val="0000FF"/>
            <w:sz w:val="20"/>
            <w:u w:val="single" w:color="0000FF"/>
          </w:rPr>
          <w:t xml:space="preserve"> Access </w:t>
        </w:r>
        <w:r>
          <w:rPr>
            <w:color w:val="0000FF"/>
            <w:spacing w:val="3"/>
            <w:sz w:val="20"/>
            <w:u w:val="single" w:color="0000FF"/>
          </w:rPr>
          <w:t xml:space="preserve">to </w:t>
        </w:r>
        <w:r>
          <w:rPr>
            <w:color w:val="0000FF"/>
            <w:sz w:val="20"/>
            <w:u w:val="single" w:color="0000FF"/>
          </w:rPr>
          <w:t>AHRQ-Funded Scientific</w:t>
        </w:r>
        <w:r>
          <w:rPr>
            <w:color w:val="0000FF"/>
            <w:spacing w:val="-34"/>
            <w:sz w:val="20"/>
            <w:u w:val="single" w:color="0000FF"/>
          </w:rPr>
          <w:t xml:space="preserve"> </w:t>
        </w:r>
        <w:r>
          <w:rPr>
            <w:color w:val="0000FF"/>
            <w:sz w:val="20"/>
            <w:u w:val="single" w:color="0000FF"/>
          </w:rPr>
          <w:t>Publications</w:t>
        </w:r>
      </w:hyperlink>
      <w:r>
        <w:rPr>
          <w:color w:val="444444"/>
          <w:sz w:val="20"/>
        </w:rPr>
        <w:t>).</w:t>
      </w:r>
    </w:p>
    <w:p w:rsidR="00BC5CC2" w:rsidRDefault="00034506" w14:paraId="6260B3D9" w14:textId="77777777">
      <w:pPr>
        <w:pStyle w:val="BodyText"/>
        <w:spacing w:before="105" w:line="230" w:lineRule="auto"/>
        <w:ind w:right="1384"/>
      </w:pPr>
      <w:r>
        <w:rPr>
          <w:color w:val="444444"/>
        </w:rPr>
        <w:t xml:space="preserve">If the PMCID is not yet available because the Journal submits articles directly to PMC on behalf of their authors, indicate “PMC Journal – In Process.” NIH maintains a </w:t>
      </w:r>
      <w:hyperlink r:id="rId564">
        <w:r>
          <w:rPr>
            <w:color w:val="0000FF"/>
            <w:u w:val="single" w:color="0000FF"/>
          </w:rPr>
          <w:t>list of such journals</w:t>
        </w:r>
      </w:hyperlink>
      <w:r>
        <w:rPr>
          <w:color w:val="444444"/>
        </w:rPr>
        <w:t>.</w:t>
      </w:r>
    </w:p>
    <w:p w:rsidR="00BC5CC2" w:rsidRDefault="00034506" w14:paraId="32E06F57" w14:textId="77777777">
      <w:pPr>
        <w:pStyle w:val="BodyText"/>
        <w:spacing w:before="90" w:line="230" w:lineRule="auto"/>
        <w:ind w:right="1521"/>
      </w:pPr>
      <w:r>
        <w:rPr>
          <w:color w:val="444444"/>
        </w:rPr>
        <w:t>Citations that are not covered by the Public Access Policy, but are publicly available in a free, online format may include URLs or PubMed ID (PMID) numbers along with the full reference.</w:t>
      </w:r>
    </w:p>
    <w:p w:rsidR="00BC5CC2" w:rsidRDefault="00967DBD" w14:paraId="671C1879" w14:textId="08B41343">
      <w:pPr>
        <w:pStyle w:val="BodyText"/>
        <w:spacing w:before="12"/>
        <w:ind w:left="0"/>
        <w:rPr>
          <w:sz w:val="10"/>
        </w:rPr>
      </w:pPr>
      <w:r>
        <w:rPr>
          <w:noProof/>
        </w:rPr>
        <mc:AlternateContent>
          <mc:Choice Requires="wpg">
            <w:drawing>
              <wp:anchor distT="0" distB="0" distL="0" distR="0" simplePos="0" relativeHeight="251628032" behindDoc="0" locked="0" layoutInCell="1" allowOverlap="1" wp14:editId="5549BBBD" wp14:anchorId="5E7571C3">
                <wp:simplePos x="0" y="0"/>
                <wp:positionH relativeFrom="page">
                  <wp:posOffset>1724025</wp:posOffset>
                </wp:positionH>
                <wp:positionV relativeFrom="paragraph">
                  <wp:posOffset>123190</wp:posOffset>
                </wp:positionV>
                <wp:extent cx="5038725" cy="819150"/>
                <wp:effectExtent l="0" t="0" r="0" b="3175"/>
                <wp:wrapTopAndBottom/>
                <wp:docPr id="577"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4"/>
                          <a:chExt cx="7935" cy="1290"/>
                        </a:xfrm>
                      </wpg:grpSpPr>
                      <pic:pic xmlns:pic="http://schemas.openxmlformats.org/drawingml/2006/picture">
                        <pic:nvPicPr>
                          <pic:cNvPr id="578" name="Picture 3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579" name="Text Box 313"/>
                        <wps:cNvSpPr txBox="1">
                          <a:spLocks noChangeArrowheads="1"/>
                        </wps:cNvSpPr>
                        <wps:spPr bwMode="auto">
                          <a:xfrm>
                            <a:off x="2715" y="584"/>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36F4D7F" w14:textId="77777777">
                              <w:pPr>
                                <w:spacing w:before="59" w:line="230" w:lineRule="auto"/>
                                <w:ind w:left="374" w:right="171"/>
                                <w:rPr>
                                  <w:sz w:val="20"/>
                                </w:rPr>
                              </w:pPr>
                              <w:r>
                                <w:rPr>
                                  <w:b/>
                                  <w:color w:val="444444"/>
                                  <w:sz w:val="20"/>
                                </w:rPr>
                                <w:t xml:space="preserve">Overall and Other Components: </w:t>
                              </w:r>
                              <w:r>
                                <w:rPr>
                                  <w:color w:val="444444"/>
                                  <w:sz w:val="20"/>
                                </w:rPr>
                                <w:t>If you include a “Progress Report Publication List” attachment, you can include it in either the Overall Component or within each Other Component, but do not attach the same information in multiple locations.</w:t>
                              </w:r>
                            </w:p>
                          </w:txbxContent>
                        </wps:txbx>
                        <wps:bodyPr rot="0" vert="horz" wrap="square" lIns="0" tIns="0" rIns="0" bIns="0" anchor="t" anchorCtr="0" upright="1">
                          <a:noAutofit/>
                        </wps:bodyPr>
                      </wps:wsp>
                      <wps:wsp>
                        <wps:cNvPr id="580" name="Text Box 312"/>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38EAD4D"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style="position:absolute;margin-left:135.75pt;margin-top:9.7pt;width:396.75pt;height:64.5pt;z-index:251628032;mso-wrap-distance-left:0;mso-wrap-distance-right:0;mso-position-horizontal-relative:page;mso-position-vertical-relative:text" coordsize="7935,1290" coordorigin="2715,194" o:spid="_x0000_s1730" w14:anchorId="5E7571C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">
                <v:shape id="Picture 314" style="position:absolute;left:2715;top:194;width:390;height:390;visibility:visible;mso-wrap-style:square" o:spid="_x0000_s17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">
                  <v:imagedata o:title="" r:id="rId110"/>
                </v:shape>
                <v:shape id="Text Box 313" style="position:absolute;left:2715;top:584;width:7935;height:900;visibility:visible;mso-wrap-style:square;v-text-anchor:top" o:spid="_x0000_s173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">
                  <v:textbox inset="0,0,0,0">
                    <w:txbxContent>
                      <w:p w:rsidR="002F12AD" w:rsidRDefault="002F12AD" w14:paraId="536F4D7F" w14:textId="77777777">
                        <w:pPr>
                          <w:spacing w:before="59" w:line="230" w:lineRule="auto"/>
                          <w:ind w:left="374" w:right="171"/>
                          <w:rPr>
                            <w:sz w:val="20"/>
                          </w:rPr>
                        </w:pPr>
                        <w:r>
                          <w:rPr>
                            <w:b/>
                            <w:color w:val="444444"/>
                            <w:sz w:val="20"/>
                          </w:rPr>
                          <w:t xml:space="preserve">Overall and Other Components: </w:t>
                        </w:r>
                        <w:r>
                          <w:rPr>
                            <w:color w:val="444444"/>
                            <w:sz w:val="20"/>
                          </w:rPr>
                          <w:t>If you include a “Progress Report Publication List” attachment, you can include it in either the Overall Component or within each Other Component, but do not attach the same information in multiple locations.</w:t>
                        </w:r>
                      </w:p>
                    </w:txbxContent>
                  </v:textbox>
                </v:shape>
                <v:shape id="Text Box 312" style="position:absolute;left:2715;top:194;width:7935;height:390;visibility:visible;mso-wrap-style:square;v-text-anchor:top" o:spid="_x0000_s17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v:textbox inset="0,0,0,0">
                    <w:txbxContent>
                      <w:p w:rsidR="002F12AD" w:rsidRDefault="002F12AD" w14:paraId="538EAD4D"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3BE3B8D1" w14:textId="77777777">
      <w:pPr>
        <w:pStyle w:val="BodyText"/>
        <w:ind w:left="0"/>
        <w:rPr>
          <w:sz w:val="14"/>
        </w:rPr>
      </w:pPr>
    </w:p>
    <w:p w:rsidR="00BC5CC2" w:rsidRDefault="00034506" w14:paraId="2A36021E" w14:textId="77777777">
      <w:pPr>
        <w:pStyle w:val="Heading5"/>
        <w:tabs>
          <w:tab w:val="left" w:pos="9059"/>
        </w:tabs>
        <w:ind w:left="0" w:right="319"/>
        <w:jc w:val="center"/>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50" w:id="203"/>
      <w:bookmarkEnd w:id="203"/>
      <w:r>
        <w:rPr>
          <w:color w:val="FFFFFF"/>
          <w:spacing w:val="-4"/>
          <w:shd w:val="clear" w:color="auto" w:fill="3F78A1"/>
        </w:rPr>
        <w:t xml:space="preserve">6. </w:t>
      </w:r>
      <w:r>
        <w:rPr>
          <w:color w:val="FFFFFF"/>
          <w:shd w:val="clear" w:color="auto" w:fill="3F78A1"/>
        </w:rPr>
        <w:t xml:space="preserve">Training in </w:t>
      </w:r>
      <w:r>
        <w:rPr>
          <w:color w:val="FFFFFF"/>
          <w:spacing w:val="2"/>
          <w:shd w:val="clear" w:color="auto" w:fill="3F78A1"/>
        </w:rPr>
        <w:t xml:space="preserve">the </w:t>
      </w:r>
      <w:r>
        <w:rPr>
          <w:color w:val="FFFFFF"/>
          <w:shd w:val="clear" w:color="auto" w:fill="3F78A1"/>
        </w:rPr>
        <w:t>Responsible Conduct of</w:t>
      </w:r>
      <w:r>
        <w:rPr>
          <w:color w:val="FFFFFF"/>
          <w:spacing w:val="-11"/>
          <w:shd w:val="clear" w:color="auto" w:fill="3F78A1"/>
        </w:rPr>
        <w:t xml:space="preserve"> </w:t>
      </w:r>
      <w:r>
        <w:rPr>
          <w:color w:val="FFFFFF"/>
          <w:shd w:val="clear" w:color="auto" w:fill="3F78A1"/>
        </w:rPr>
        <w:t>Research</w:t>
      </w:r>
      <w:r>
        <w:rPr>
          <w:color w:val="FFFFFF"/>
          <w:shd w:val="clear" w:color="auto" w:fill="3F78A1"/>
        </w:rPr>
        <w:tab/>
      </w:r>
    </w:p>
    <w:p w:rsidR="00BC5CC2" w:rsidRDefault="00BC5CC2" w14:paraId="74FC0AB8" w14:textId="77777777">
      <w:pPr>
        <w:pStyle w:val="BodyText"/>
        <w:spacing w:before="12"/>
        <w:ind w:left="0"/>
        <w:rPr>
          <w:b/>
          <w:sz w:val="21"/>
        </w:rPr>
      </w:pPr>
    </w:p>
    <w:p w:rsidR="00BC5CC2" w:rsidRDefault="00034506" w14:paraId="04341C2D" w14:textId="77777777">
      <w:pPr>
        <w:pStyle w:val="Heading6"/>
        <w:spacing w:before="1"/>
        <w:ind w:left="1570"/>
      </w:pPr>
      <w:r>
        <w:rPr>
          <w:color w:val="444444"/>
        </w:rPr>
        <w:t>Who must complete the "Training in the Responsible Conduct of Research" attachment:</w:t>
      </w:r>
    </w:p>
    <w:p w:rsidR="00BC5CC2" w:rsidRDefault="00034506" w14:paraId="5E298A0A" w14:textId="77777777">
      <w:pPr>
        <w:pStyle w:val="BodyText"/>
        <w:spacing w:before="55"/>
      </w:pPr>
      <w:r>
        <w:rPr>
          <w:color w:val="444444"/>
        </w:rPr>
        <w:t>The “Training in the Responsible Conduct of Research” attachment is required.</w:t>
      </w:r>
    </w:p>
    <w:p w:rsidR="00BC5CC2" w:rsidRDefault="00034506" w14:paraId="7AA19B77" w14:textId="77777777">
      <w:pPr>
        <w:pStyle w:val="Heading6"/>
        <w:ind w:left="1570"/>
      </w:pPr>
      <w:r>
        <w:rPr>
          <w:color w:val="444444"/>
        </w:rPr>
        <w:t>Format:</w:t>
      </w:r>
    </w:p>
    <w:p w:rsidR="00BC5CC2" w:rsidRDefault="00034506" w14:paraId="24D60B69" w14:textId="77777777">
      <w:pPr>
        <w:pStyle w:val="BodyText"/>
        <w:spacing w:before="63" w:line="230" w:lineRule="auto"/>
        <w:ind w:right="1637"/>
      </w:pPr>
      <w:r>
        <w:rPr>
          <w:color w:val="444444"/>
        </w:rPr>
        <w:t xml:space="preserve">Follow the page limits for the Training in the Responsible Conduct of Research in the </w:t>
      </w:r>
      <w:hyperlink r:id="rId565">
        <w:r>
          <w:rPr>
            <w:color w:val="0000FF"/>
            <w:u w:val="single" w:color="0000FF"/>
          </w:rPr>
          <w:t>NIH Table</w:t>
        </w:r>
      </w:hyperlink>
      <w:r>
        <w:rPr>
          <w:color w:val="0000FF"/>
        </w:rPr>
        <w:t xml:space="preserve"> </w:t>
      </w:r>
      <w:hyperlink r:id="rId566">
        <w:r>
          <w:rPr>
            <w:color w:val="0000FF"/>
            <w:u w:val="single" w:color="0000FF"/>
          </w:rPr>
          <w:t>of Page Limits</w:t>
        </w:r>
        <w:r>
          <w:rPr>
            <w:color w:val="0000FF"/>
          </w:rPr>
          <w:t xml:space="preserve"> </w:t>
        </w:r>
      </w:hyperlink>
      <w:r>
        <w:rPr>
          <w:color w:val="444444"/>
        </w:rPr>
        <w:t>unless otherwise specified in the FOA.</w:t>
      </w:r>
    </w:p>
    <w:p w:rsidR="00BC5CC2" w:rsidRDefault="00034506" w14:paraId="42807344" w14:textId="77777777">
      <w:pPr>
        <w:pStyle w:val="BodyText"/>
        <w:spacing w:before="81"/>
      </w:pPr>
      <w:r>
        <w:rPr>
          <w:color w:val="444444"/>
        </w:rPr>
        <w:t xml:space="preserve">Attach this information as a PDF file. See NIH's </w:t>
      </w:r>
      <w:hyperlink r:id="rId567">
        <w:r>
          <w:rPr>
            <w:color w:val="0000FF"/>
            <w:u w:val="single" w:color="0000FF"/>
          </w:rPr>
          <w:t>Format Attachments</w:t>
        </w:r>
        <w:r>
          <w:rPr>
            <w:color w:val="0000FF"/>
          </w:rPr>
          <w:t xml:space="preserve"> </w:t>
        </w:r>
      </w:hyperlink>
      <w:r>
        <w:rPr>
          <w:color w:val="444444"/>
        </w:rPr>
        <w:t>page.</w:t>
      </w:r>
    </w:p>
    <w:p w:rsidR="00BC5CC2" w:rsidRDefault="00034506" w14:paraId="54D2D36A" w14:textId="77777777">
      <w:pPr>
        <w:pStyle w:val="Heading6"/>
        <w:ind w:left="1570"/>
      </w:pPr>
      <w:r>
        <w:rPr>
          <w:color w:val="444444"/>
        </w:rPr>
        <w:t>Content:</w:t>
      </w:r>
    </w:p>
    <w:p w:rsidR="00BC5CC2" w:rsidRDefault="00034506" w14:paraId="37056FF0" w14:textId="77777777">
      <w:pPr>
        <w:pStyle w:val="BodyText"/>
        <w:spacing w:before="63" w:line="230" w:lineRule="auto"/>
        <w:ind w:right="1384"/>
      </w:pPr>
      <w:r>
        <w:rPr>
          <w:color w:val="444444"/>
        </w:rPr>
        <w:t>Mentored CDA applications should describe a plan to acquire instruction in the responsible conduct of research (RCR).</w:t>
      </w:r>
    </w:p>
    <w:p w:rsidR="00BC5CC2" w:rsidRDefault="00034506" w14:paraId="66A40946" w14:textId="77777777">
      <w:pPr>
        <w:pStyle w:val="BodyText"/>
        <w:spacing w:before="90" w:line="230" w:lineRule="auto"/>
        <w:ind w:right="1384"/>
      </w:pPr>
      <w:r>
        <w:rPr>
          <w:color w:val="444444"/>
        </w:rPr>
        <w:t>Non-mentored (independent) CDA applications should describe a plan to obtain or provide instruction in RCR, depending on your level of experience with RCR.</w:t>
      </w:r>
    </w:p>
    <w:p w:rsidR="00BC5CC2" w:rsidRDefault="00034506" w14:paraId="3E04C062" w14:textId="77777777">
      <w:pPr>
        <w:pStyle w:val="BodyText"/>
        <w:spacing w:before="89" w:line="230" w:lineRule="auto"/>
        <w:ind w:right="1521"/>
      </w:pPr>
      <w:r>
        <w:rPr>
          <w:color w:val="444444"/>
        </w:rPr>
        <w:t>Attach a description of plans for obtaining or providing instruction in RCR. This section should document prior instruction or participation in RCR training during the applicant’s current career stage (including the date instruction was last completed). This section should also propose plans to either receive instruction or provide instruction (e.g., to participate as a course lecturer) to meet the frequency requirement of RCR training (see the “For more information section” below).</w:t>
      </w:r>
    </w:p>
    <w:p w:rsidR="00BC5CC2" w:rsidRDefault="00034506" w14:paraId="57555667" w14:textId="77777777">
      <w:pPr>
        <w:pStyle w:val="BodyText"/>
        <w:spacing w:before="88" w:line="230" w:lineRule="auto"/>
        <w:ind w:right="1384"/>
      </w:pPr>
      <w:r>
        <w:rPr>
          <w:color w:val="444444"/>
        </w:rPr>
        <w:t xml:space="preserve">The plan must address the five required instructional components outlined in the NIH Policy on Instruction in the Responsible Conduct of Research (RCR), as more fully described in the </w:t>
      </w:r>
      <w:hyperlink w:anchor="Training" r:id="rId568">
        <w:r>
          <w:rPr>
            <w:color w:val="0000FF"/>
            <w:u w:val="single" w:color="0000FF"/>
          </w:rPr>
          <w:t>NIH</w:t>
        </w:r>
      </w:hyperlink>
      <w:r>
        <w:rPr>
          <w:color w:val="0000FF"/>
        </w:rPr>
        <w:t xml:space="preserve"> </w:t>
      </w:r>
      <w:hyperlink w:anchor="Training" r:id="rId569">
        <w:r>
          <w:rPr>
            <w:color w:val="0000FF"/>
            <w:u w:val="single" w:color="0000FF"/>
          </w:rPr>
          <w:t>Grants Policy Statement, Section 12.4.1.4: Training in the Responsible Conduct of Research</w:t>
        </w:r>
      </w:hyperlink>
      <w:r>
        <w:rPr>
          <w:color w:val="444444"/>
        </w:rPr>
        <w:t>.</w:t>
      </w:r>
    </w:p>
    <w:p w:rsidR="00BC5CC2" w:rsidRDefault="00034506" w14:paraId="7FE08F58" w14:textId="77777777">
      <w:pPr>
        <w:pStyle w:val="ListParagraph"/>
        <w:numPr>
          <w:ilvl w:val="0"/>
          <w:numId w:val="60"/>
        </w:numPr>
        <w:tabs>
          <w:tab w:val="left" w:pos="2320"/>
        </w:tabs>
        <w:spacing w:before="137" w:line="242" w:lineRule="auto"/>
        <w:ind w:right="1668"/>
        <w:rPr>
          <w:sz w:val="20"/>
        </w:rPr>
      </w:pPr>
      <w:r>
        <w:rPr>
          <w:b/>
          <w:color w:val="444444"/>
          <w:spacing w:val="-3"/>
          <w:sz w:val="20"/>
        </w:rPr>
        <w:t xml:space="preserve">Format: </w:t>
      </w:r>
      <w:r>
        <w:rPr>
          <w:color w:val="444444"/>
          <w:sz w:val="20"/>
        </w:rPr>
        <w:t xml:space="preserve">Describe </w:t>
      </w:r>
      <w:r>
        <w:rPr>
          <w:color w:val="444444"/>
          <w:spacing w:val="4"/>
          <w:sz w:val="20"/>
        </w:rPr>
        <w:t xml:space="preserve">the </w:t>
      </w:r>
      <w:r>
        <w:rPr>
          <w:color w:val="444444"/>
          <w:sz w:val="20"/>
        </w:rPr>
        <w:t xml:space="preserve">required format of </w:t>
      </w:r>
      <w:r>
        <w:rPr>
          <w:color w:val="444444"/>
          <w:spacing w:val="2"/>
          <w:sz w:val="20"/>
        </w:rPr>
        <w:t xml:space="preserve">instruction, </w:t>
      </w:r>
      <w:r>
        <w:rPr>
          <w:color w:val="444444"/>
          <w:sz w:val="20"/>
        </w:rPr>
        <w:t xml:space="preserve">i.e., face-to-face lectures, </w:t>
      </w:r>
      <w:r>
        <w:rPr>
          <w:color w:val="444444"/>
          <w:spacing w:val="2"/>
          <w:sz w:val="20"/>
        </w:rPr>
        <w:t xml:space="preserve">coursework, </w:t>
      </w:r>
      <w:r>
        <w:rPr>
          <w:color w:val="444444"/>
          <w:sz w:val="20"/>
        </w:rPr>
        <w:t xml:space="preserve">and/or real-time discussion </w:t>
      </w:r>
      <w:r>
        <w:rPr>
          <w:color w:val="444444"/>
          <w:spacing w:val="2"/>
          <w:sz w:val="20"/>
        </w:rPr>
        <w:t xml:space="preserve">groups </w:t>
      </w:r>
      <w:r>
        <w:rPr>
          <w:color w:val="444444"/>
          <w:sz w:val="20"/>
        </w:rPr>
        <w:t xml:space="preserve">(a plan with only on-line </w:t>
      </w:r>
      <w:r>
        <w:rPr>
          <w:color w:val="444444"/>
          <w:spacing w:val="2"/>
          <w:sz w:val="20"/>
        </w:rPr>
        <w:t xml:space="preserve">instruction </w:t>
      </w:r>
      <w:r>
        <w:rPr>
          <w:color w:val="444444"/>
          <w:sz w:val="20"/>
        </w:rPr>
        <w:t xml:space="preserve">is </w:t>
      </w:r>
      <w:r>
        <w:rPr>
          <w:color w:val="444444"/>
          <w:spacing w:val="2"/>
          <w:sz w:val="20"/>
        </w:rPr>
        <w:t>not</w:t>
      </w:r>
      <w:r>
        <w:rPr>
          <w:color w:val="444444"/>
          <w:spacing w:val="-3"/>
          <w:sz w:val="20"/>
        </w:rPr>
        <w:t xml:space="preserve"> </w:t>
      </w:r>
      <w:r>
        <w:rPr>
          <w:color w:val="444444"/>
          <w:sz w:val="20"/>
        </w:rPr>
        <w:t>acceptable).</w:t>
      </w:r>
    </w:p>
    <w:p w:rsidR="00BC5CC2" w:rsidRDefault="00BC5CC2" w14:paraId="64E832AE" w14:textId="77777777">
      <w:pPr>
        <w:spacing w:line="242" w:lineRule="auto"/>
        <w:rPr>
          <w:sz w:val="20"/>
        </w:rPr>
        <w:sectPr w:rsidR="00BC5CC2">
          <w:pgSz w:w="12240" w:h="15840"/>
          <w:pgMar w:top="1080" w:right="0" w:bottom="980" w:left="620" w:header="441" w:footer="800" w:gutter="0"/>
          <w:cols w:space="720"/>
        </w:sectPr>
      </w:pPr>
    </w:p>
    <w:p w:rsidR="00BC5CC2" w:rsidRDefault="00BC5CC2" w14:paraId="3AED2609" w14:textId="77777777">
      <w:pPr>
        <w:pStyle w:val="BodyText"/>
        <w:spacing w:before="8"/>
        <w:ind w:left="0"/>
        <w:rPr>
          <w:sz w:val="27"/>
        </w:rPr>
      </w:pPr>
    </w:p>
    <w:p w:rsidR="00BC5CC2" w:rsidRDefault="00034506" w14:paraId="36D90588" w14:textId="77777777">
      <w:pPr>
        <w:pStyle w:val="ListParagraph"/>
        <w:numPr>
          <w:ilvl w:val="0"/>
          <w:numId w:val="60"/>
        </w:numPr>
        <w:tabs>
          <w:tab w:val="left" w:pos="2320"/>
        </w:tabs>
        <w:spacing w:before="101" w:line="242" w:lineRule="auto"/>
        <w:ind w:right="2069"/>
        <w:rPr>
          <w:sz w:val="20"/>
        </w:rPr>
      </w:pPr>
      <w:r>
        <w:rPr>
          <w:b/>
          <w:color w:val="444444"/>
          <w:spacing w:val="-3"/>
          <w:sz w:val="20"/>
        </w:rPr>
        <w:t xml:space="preserve">Subject Matter: </w:t>
      </w:r>
      <w:r>
        <w:rPr>
          <w:color w:val="444444"/>
          <w:sz w:val="20"/>
        </w:rPr>
        <w:t xml:space="preserve">Describe </w:t>
      </w:r>
      <w:r>
        <w:rPr>
          <w:color w:val="444444"/>
          <w:spacing w:val="4"/>
          <w:sz w:val="20"/>
        </w:rPr>
        <w:t xml:space="preserve">the </w:t>
      </w:r>
      <w:r>
        <w:rPr>
          <w:color w:val="444444"/>
          <w:spacing w:val="2"/>
          <w:sz w:val="20"/>
        </w:rPr>
        <w:t xml:space="preserve">breadth </w:t>
      </w:r>
      <w:r>
        <w:rPr>
          <w:color w:val="444444"/>
          <w:sz w:val="20"/>
        </w:rPr>
        <w:t xml:space="preserve">of subject matter (e.g., conflict of </w:t>
      </w:r>
      <w:r>
        <w:rPr>
          <w:color w:val="444444"/>
          <w:spacing w:val="2"/>
          <w:sz w:val="20"/>
        </w:rPr>
        <w:t xml:space="preserve">interest, </w:t>
      </w:r>
      <w:r>
        <w:rPr>
          <w:color w:val="444444"/>
          <w:spacing w:val="3"/>
          <w:sz w:val="20"/>
        </w:rPr>
        <w:t>authorship,</w:t>
      </w:r>
      <w:r>
        <w:rPr>
          <w:color w:val="444444"/>
          <w:spacing w:val="-3"/>
          <w:sz w:val="20"/>
        </w:rPr>
        <w:t xml:space="preserve"> </w:t>
      </w:r>
      <w:r>
        <w:rPr>
          <w:color w:val="444444"/>
          <w:spacing w:val="3"/>
          <w:sz w:val="20"/>
        </w:rPr>
        <w:t>data</w:t>
      </w:r>
      <w:r>
        <w:rPr>
          <w:color w:val="444444"/>
          <w:spacing w:val="-2"/>
          <w:sz w:val="20"/>
        </w:rPr>
        <w:t xml:space="preserve"> </w:t>
      </w:r>
      <w:r>
        <w:rPr>
          <w:color w:val="444444"/>
          <w:sz w:val="20"/>
        </w:rPr>
        <w:t>management,</w:t>
      </w:r>
      <w:r>
        <w:rPr>
          <w:color w:val="444444"/>
          <w:spacing w:val="-3"/>
          <w:sz w:val="20"/>
        </w:rPr>
        <w:t xml:space="preserve"> </w:t>
      </w:r>
      <w:r>
        <w:rPr>
          <w:color w:val="444444"/>
          <w:sz w:val="20"/>
        </w:rPr>
        <w:t>human</w:t>
      </w:r>
      <w:r>
        <w:rPr>
          <w:color w:val="444444"/>
          <w:spacing w:val="3"/>
          <w:sz w:val="20"/>
        </w:rPr>
        <w:t xml:space="preserve"> </w:t>
      </w:r>
      <w:r>
        <w:rPr>
          <w:color w:val="444444"/>
          <w:sz w:val="20"/>
        </w:rPr>
        <w:t xml:space="preserve">subjects </w:t>
      </w:r>
      <w:r>
        <w:rPr>
          <w:color w:val="444444"/>
          <w:spacing w:val="3"/>
          <w:sz w:val="20"/>
        </w:rPr>
        <w:t>and</w:t>
      </w:r>
      <w:r>
        <w:rPr>
          <w:color w:val="444444"/>
          <w:spacing w:val="-3"/>
          <w:sz w:val="20"/>
        </w:rPr>
        <w:t xml:space="preserve"> </w:t>
      </w:r>
      <w:r>
        <w:rPr>
          <w:color w:val="444444"/>
          <w:sz w:val="20"/>
        </w:rPr>
        <w:t>animal</w:t>
      </w:r>
      <w:r>
        <w:rPr>
          <w:color w:val="444444"/>
          <w:spacing w:val="-9"/>
          <w:sz w:val="20"/>
        </w:rPr>
        <w:t xml:space="preserve"> </w:t>
      </w:r>
      <w:r>
        <w:rPr>
          <w:color w:val="444444"/>
          <w:spacing w:val="2"/>
          <w:sz w:val="20"/>
        </w:rPr>
        <w:t>use,</w:t>
      </w:r>
      <w:r>
        <w:rPr>
          <w:color w:val="444444"/>
          <w:spacing w:val="-4"/>
          <w:sz w:val="20"/>
        </w:rPr>
        <w:t xml:space="preserve"> </w:t>
      </w:r>
      <w:r>
        <w:rPr>
          <w:color w:val="444444"/>
          <w:spacing w:val="2"/>
          <w:sz w:val="20"/>
        </w:rPr>
        <w:t>laboratory</w:t>
      </w:r>
      <w:r>
        <w:rPr>
          <w:color w:val="444444"/>
          <w:spacing w:val="-13"/>
          <w:sz w:val="20"/>
        </w:rPr>
        <w:t xml:space="preserve"> </w:t>
      </w:r>
      <w:r>
        <w:rPr>
          <w:color w:val="444444"/>
          <w:sz w:val="20"/>
        </w:rPr>
        <w:t>safety, research misconduct, research</w:t>
      </w:r>
      <w:r>
        <w:rPr>
          <w:color w:val="444444"/>
          <w:spacing w:val="-13"/>
          <w:sz w:val="20"/>
        </w:rPr>
        <w:t xml:space="preserve"> </w:t>
      </w:r>
      <w:r>
        <w:rPr>
          <w:color w:val="444444"/>
          <w:sz w:val="20"/>
        </w:rPr>
        <w:t>ethics).</w:t>
      </w:r>
    </w:p>
    <w:p w:rsidR="00BC5CC2" w:rsidRDefault="00034506" w14:paraId="3EB5F937" w14:textId="77777777">
      <w:pPr>
        <w:pStyle w:val="ListParagraph"/>
        <w:numPr>
          <w:ilvl w:val="0"/>
          <w:numId w:val="60"/>
        </w:numPr>
        <w:tabs>
          <w:tab w:val="left" w:pos="2320"/>
        </w:tabs>
        <w:spacing w:line="242" w:lineRule="auto"/>
        <w:ind w:right="1625"/>
        <w:rPr>
          <w:sz w:val="20"/>
        </w:rPr>
      </w:pPr>
      <w:r>
        <w:rPr>
          <w:b/>
          <w:color w:val="444444"/>
          <w:sz w:val="20"/>
        </w:rPr>
        <w:t>Faculty</w:t>
      </w:r>
      <w:r>
        <w:rPr>
          <w:b/>
          <w:color w:val="444444"/>
          <w:spacing w:val="-1"/>
          <w:sz w:val="20"/>
        </w:rPr>
        <w:t xml:space="preserve"> </w:t>
      </w:r>
      <w:r>
        <w:rPr>
          <w:b/>
          <w:color w:val="444444"/>
          <w:sz w:val="20"/>
        </w:rPr>
        <w:t>Participation:</w:t>
      </w:r>
      <w:r>
        <w:rPr>
          <w:b/>
          <w:color w:val="444444"/>
          <w:spacing w:val="-7"/>
          <w:sz w:val="20"/>
        </w:rPr>
        <w:t xml:space="preserve"> </w:t>
      </w:r>
      <w:r>
        <w:rPr>
          <w:color w:val="444444"/>
          <w:sz w:val="20"/>
        </w:rPr>
        <w:t>Describe</w:t>
      </w:r>
      <w:r>
        <w:rPr>
          <w:color w:val="444444"/>
          <w:spacing w:val="-11"/>
          <w:sz w:val="20"/>
        </w:rPr>
        <w:t xml:space="preserve"> </w:t>
      </w:r>
      <w:r>
        <w:rPr>
          <w:color w:val="444444"/>
          <w:spacing w:val="4"/>
          <w:sz w:val="20"/>
        </w:rPr>
        <w:t>the</w:t>
      </w:r>
      <w:r>
        <w:rPr>
          <w:color w:val="444444"/>
          <w:spacing w:val="-12"/>
          <w:sz w:val="20"/>
        </w:rPr>
        <w:t xml:space="preserve"> </w:t>
      </w:r>
      <w:r>
        <w:rPr>
          <w:color w:val="444444"/>
          <w:sz w:val="20"/>
        </w:rPr>
        <w:t>role</w:t>
      </w:r>
      <w:r>
        <w:rPr>
          <w:color w:val="444444"/>
          <w:spacing w:val="-12"/>
          <w:sz w:val="20"/>
        </w:rPr>
        <w:t xml:space="preserve"> </w:t>
      </w:r>
      <w:r>
        <w:rPr>
          <w:color w:val="444444"/>
          <w:sz w:val="20"/>
        </w:rPr>
        <w:t>of</w:t>
      </w:r>
      <w:r>
        <w:rPr>
          <w:color w:val="444444"/>
          <w:spacing w:val="-14"/>
          <w:sz w:val="20"/>
        </w:rPr>
        <w:t xml:space="preserve"> </w:t>
      </w:r>
      <w:r>
        <w:rPr>
          <w:color w:val="444444"/>
          <w:spacing w:val="4"/>
          <w:sz w:val="20"/>
        </w:rPr>
        <w:t>the</w:t>
      </w:r>
      <w:r>
        <w:rPr>
          <w:color w:val="444444"/>
          <w:spacing w:val="-12"/>
          <w:sz w:val="20"/>
        </w:rPr>
        <w:t xml:space="preserve"> </w:t>
      </w:r>
      <w:r>
        <w:rPr>
          <w:color w:val="444444"/>
          <w:sz w:val="20"/>
        </w:rPr>
        <w:t>mentor(s)</w:t>
      </w:r>
      <w:r>
        <w:rPr>
          <w:color w:val="444444"/>
          <w:spacing w:val="-13"/>
          <w:sz w:val="20"/>
        </w:rPr>
        <w:t xml:space="preserve"> </w:t>
      </w:r>
      <w:r>
        <w:rPr>
          <w:color w:val="444444"/>
          <w:spacing w:val="3"/>
          <w:sz w:val="20"/>
        </w:rPr>
        <w:t>and</w:t>
      </w:r>
      <w:r>
        <w:rPr>
          <w:color w:val="444444"/>
          <w:spacing w:val="-10"/>
          <w:sz w:val="20"/>
        </w:rPr>
        <w:t xml:space="preserve"> </w:t>
      </w:r>
      <w:r>
        <w:rPr>
          <w:color w:val="444444"/>
          <w:spacing w:val="3"/>
          <w:sz w:val="20"/>
        </w:rPr>
        <w:t>other</w:t>
      </w:r>
      <w:r>
        <w:rPr>
          <w:color w:val="444444"/>
          <w:spacing w:val="-7"/>
          <w:sz w:val="20"/>
        </w:rPr>
        <w:t xml:space="preserve"> </w:t>
      </w:r>
      <w:r>
        <w:rPr>
          <w:color w:val="444444"/>
          <w:sz w:val="20"/>
        </w:rPr>
        <w:t>faculty</w:t>
      </w:r>
      <w:r>
        <w:rPr>
          <w:color w:val="444444"/>
          <w:spacing w:val="-18"/>
          <w:sz w:val="20"/>
        </w:rPr>
        <w:t xml:space="preserve"> </w:t>
      </w:r>
      <w:r>
        <w:rPr>
          <w:color w:val="444444"/>
          <w:sz w:val="20"/>
        </w:rPr>
        <w:t xml:space="preserve">involvement in </w:t>
      </w:r>
      <w:r>
        <w:rPr>
          <w:color w:val="444444"/>
          <w:spacing w:val="4"/>
          <w:sz w:val="20"/>
        </w:rPr>
        <w:t>the</w:t>
      </w:r>
      <w:r>
        <w:rPr>
          <w:color w:val="444444"/>
          <w:spacing w:val="-13"/>
          <w:sz w:val="20"/>
        </w:rPr>
        <w:t xml:space="preserve"> </w:t>
      </w:r>
      <w:r>
        <w:rPr>
          <w:color w:val="444444"/>
          <w:spacing w:val="2"/>
          <w:sz w:val="20"/>
        </w:rPr>
        <w:t>instruction.</w:t>
      </w:r>
    </w:p>
    <w:p w:rsidR="00BC5CC2" w:rsidRDefault="00034506" w14:paraId="66267F68" w14:textId="77777777">
      <w:pPr>
        <w:pStyle w:val="ListParagraph"/>
        <w:numPr>
          <w:ilvl w:val="0"/>
          <w:numId w:val="60"/>
        </w:numPr>
        <w:tabs>
          <w:tab w:val="left" w:pos="2320"/>
        </w:tabs>
        <w:spacing w:before="77" w:line="242" w:lineRule="auto"/>
        <w:ind w:right="1770"/>
        <w:rPr>
          <w:sz w:val="20"/>
        </w:rPr>
      </w:pPr>
      <w:r>
        <w:rPr>
          <w:b/>
          <w:color w:val="444444"/>
          <w:sz w:val="20"/>
        </w:rPr>
        <w:t>Duration</w:t>
      </w:r>
      <w:r>
        <w:rPr>
          <w:b/>
          <w:color w:val="444444"/>
          <w:spacing w:val="4"/>
          <w:sz w:val="20"/>
        </w:rPr>
        <w:t xml:space="preserve"> </w:t>
      </w:r>
      <w:r>
        <w:rPr>
          <w:b/>
          <w:color w:val="444444"/>
          <w:sz w:val="20"/>
        </w:rPr>
        <w:t>of</w:t>
      </w:r>
      <w:r>
        <w:rPr>
          <w:b/>
          <w:color w:val="444444"/>
          <w:spacing w:val="4"/>
          <w:sz w:val="20"/>
        </w:rPr>
        <w:t xml:space="preserve"> </w:t>
      </w:r>
      <w:r>
        <w:rPr>
          <w:b/>
          <w:color w:val="444444"/>
          <w:sz w:val="20"/>
        </w:rPr>
        <w:t>Instruction:</w:t>
      </w:r>
      <w:r>
        <w:rPr>
          <w:b/>
          <w:color w:val="444444"/>
          <w:spacing w:val="-5"/>
          <w:sz w:val="20"/>
        </w:rPr>
        <w:t xml:space="preserve"> </w:t>
      </w:r>
      <w:r>
        <w:rPr>
          <w:color w:val="444444"/>
          <w:sz w:val="20"/>
        </w:rPr>
        <w:t>Describe</w:t>
      </w:r>
      <w:r>
        <w:rPr>
          <w:color w:val="444444"/>
          <w:spacing w:val="-10"/>
          <w:sz w:val="20"/>
        </w:rPr>
        <w:t xml:space="preserve"> </w:t>
      </w:r>
      <w:r>
        <w:rPr>
          <w:color w:val="444444"/>
          <w:spacing w:val="4"/>
          <w:sz w:val="20"/>
        </w:rPr>
        <w:t>the</w:t>
      </w:r>
      <w:r>
        <w:rPr>
          <w:color w:val="444444"/>
          <w:spacing w:val="-9"/>
          <w:sz w:val="20"/>
        </w:rPr>
        <w:t xml:space="preserve"> </w:t>
      </w:r>
      <w:r>
        <w:rPr>
          <w:color w:val="444444"/>
          <w:sz w:val="20"/>
        </w:rPr>
        <w:t>number</w:t>
      </w:r>
      <w:r>
        <w:rPr>
          <w:color w:val="444444"/>
          <w:spacing w:val="-5"/>
          <w:sz w:val="20"/>
        </w:rPr>
        <w:t xml:space="preserve"> </w:t>
      </w:r>
      <w:r>
        <w:rPr>
          <w:color w:val="444444"/>
          <w:sz w:val="20"/>
        </w:rPr>
        <w:t>of</w:t>
      </w:r>
      <w:r>
        <w:rPr>
          <w:color w:val="444444"/>
          <w:spacing w:val="-12"/>
          <w:sz w:val="20"/>
        </w:rPr>
        <w:t xml:space="preserve"> </w:t>
      </w:r>
      <w:r>
        <w:rPr>
          <w:color w:val="444444"/>
          <w:sz w:val="20"/>
        </w:rPr>
        <w:t>contact</w:t>
      </w:r>
      <w:r>
        <w:rPr>
          <w:color w:val="444444"/>
          <w:spacing w:val="-3"/>
          <w:sz w:val="20"/>
        </w:rPr>
        <w:t xml:space="preserve"> </w:t>
      </w:r>
      <w:r>
        <w:rPr>
          <w:color w:val="444444"/>
          <w:spacing w:val="3"/>
          <w:sz w:val="20"/>
        </w:rPr>
        <w:t>hours</w:t>
      </w:r>
      <w:r>
        <w:rPr>
          <w:color w:val="444444"/>
          <w:spacing w:val="-5"/>
          <w:sz w:val="20"/>
        </w:rPr>
        <w:t xml:space="preserve"> </w:t>
      </w:r>
      <w:r>
        <w:rPr>
          <w:color w:val="444444"/>
          <w:sz w:val="20"/>
        </w:rPr>
        <w:t>of</w:t>
      </w:r>
      <w:r>
        <w:rPr>
          <w:color w:val="444444"/>
          <w:spacing w:val="-12"/>
          <w:sz w:val="20"/>
        </w:rPr>
        <w:t xml:space="preserve"> </w:t>
      </w:r>
      <w:r>
        <w:rPr>
          <w:color w:val="444444"/>
          <w:spacing w:val="2"/>
          <w:sz w:val="20"/>
        </w:rPr>
        <w:t>instruction,</w:t>
      </w:r>
      <w:r>
        <w:rPr>
          <w:color w:val="444444"/>
          <w:spacing w:val="-8"/>
          <w:sz w:val="20"/>
        </w:rPr>
        <w:t xml:space="preserve"> </w:t>
      </w:r>
      <w:r>
        <w:rPr>
          <w:color w:val="444444"/>
          <w:spacing w:val="2"/>
          <w:sz w:val="20"/>
        </w:rPr>
        <w:t>taking into</w:t>
      </w:r>
      <w:r>
        <w:rPr>
          <w:color w:val="444444"/>
          <w:spacing w:val="-7"/>
          <w:sz w:val="20"/>
        </w:rPr>
        <w:t xml:space="preserve"> </w:t>
      </w:r>
      <w:r>
        <w:rPr>
          <w:color w:val="444444"/>
          <w:sz w:val="20"/>
        </w:rPr>
        <w:t>consideration</w:t>
      </w:r>
      <w:r>
        <w:rPr>
          <w:color w:val="444444"/>
          <w:spacing w:val="-2"/>
          <w:sz w:val="20"/>
        </w:rPr>
        <w:t xml:space="preserve"> </w:t>
      </w:r>
      <w:r>
        <w:rPr>
          <w:color w:val="444444"/>
          <w:spacing w:val="4"/>
          <w:sz w:val="20"/>
        </w:rPr>
        <w:t>the</w:t>
      </w:r>
      <w:r>
        <w:rPr>
          <w:color w:val="444444"/>
          <w:spacing w:val="-10"/>
          <w:sz w:val="20"/>
        </w:rPr>
        <w:t xml:space="preserve"> </w:t>
      </w:r>
      <w:r>
        <w:rPr>
          <w:color w:val="444444"/>
          <w:spacing w:val="2"/>
          <w:sz w:val="20"/>
        </w:rPr>
        <w:t>duration</w:t>
      </w:r>
      <w:r>
        <w:rPr>
          <w:color w:val="444444"/>
          <w:spacing w:val="-2"/>
          <w:sz w:val="20"/>
        </w:rPr>
        <w:t xml:space="preserve"> </w:t>
      </w:r>
      <w:r>
        <w:rPr>
          <w:color w:val="444444"/>
          <w:sz w:val="20"/>
        </w:rPr>
        <w:t>of</w:t>
      </w:r>
      <w:r>
        <w:rPr>
          <w:color w:val="444444"/>
          <w:spacing w:val="-13"/>
          <w:sz w:val="20"/>
        </w:rPr>
        <w:t xml:space="preserve"> </w:t>
      </w:r>
      <w:r>
        <w:rPr>
          <w:color w:val="444444"/>
          <w:spacing w:val="4"/>
          <w:sz w:val="20"/>
        </w:rPr>
        <w:t>the</w:t>
      </w:r>
      <w:r>
        <w:rPr>
          <w:color w:val="444444"/>
          <w:spacing w:val="-9"/>
          <w:sz w:val="20"/>
        </w:rPr>
        <w:t xml:space="preserve"> </w:t>
      </w:r>
      <w:r>
        <w:rPr>
          <w:color w:val="444444"/>
          <w:sz w:val="20"/>
        </w:rPr>
        <w:t>program.</w:t>
      </w:r>
    </w:p>
    <w:p w:rsidR="00BC5CC2" w:rsidRDefault="00034506" w14:paraId="6DF29D1C" w14:textId="77777777">
      <w:pPr>
        <w:pStyle w:val="ListParagraph"/>
        <w:numPr>
          <w:ilvl w:val="0"/>
          <w:numId w:val="60"/>
        </w:numPr>
        <w:tabs>
          <w:tab w:val="left" w:pos="2320"/>
        </w:tabs>
        <w:spacing w:before="78" w:line="242" w:lineRule="auto"/>
        <w:ind w:right="1580"/>
        <w:rPr>
          <w:sz w:val="20"/>
        </w:rPr>
      </w:pPr>
      <w:r>
        <w:rPr>
          <w:b/>
          <w:color w:val="444444"/>
          <w:spacing w:val="-3"/>
          <w:sz w:val="20"/>
        </w:rPr>
        <w:t>Frequency</w:t>
      </w:r>
      <w:r>
        <w:rPr>
          <w:b/>
          <w:color w:val="444444"/>
          <w:spacing w:val="2"/>
          <w:sz w:val="20"/>
        </w:rPr>
        <w:t xml:space="preserve"> </w:t>
      </w:r>
      <w:r>
        <w:rPr>
          <w:b/>
          <w:color w:val="444444"/>
          <w:sz w:val="20"/>
        </w:rPr>
        <w:t>of</w:t>
      </w:r>
      <w:r>
        <w:rPr>
          <w:b/>
          <w:color w:val="444444"/>
          <w:spacing w:val="3"/>
          <w:sz w:val="20"/>
        </w:rPr>
        <w:t xml:space="preserve"> </w:t>
      </w:r>
      <w:r>
        <w:rPr>
          <w:b/>
          <w:color w:val="444444"/>
          <w:sz w:val="20"/>
        </w:rPr>
        <w:t>Instruction:</w:t>
      </w:r>
      <w:r>
        <w:rPr>
          <w:b/>
          <w:color w:val="444444"/>
          <w:spacing w:val="-4"/>
          <w:sz w:val="20"/>
        </w:rPr>
        <w:t xml:space="preserve"> </w:t>
      </w:r>
      <w:r>
        <w:rPr>
          <w:color w:val="444444"/>
          <w:spacing w:val="3"/>
          <w:sz w:val="20"/>
        </w:rPr>
        <w:t>Instruction</w:t>
      </w:r>
      <w:r>
        <w:rPr>
          <w:color w:val="444444"/>
          <w:spacing w:val="-3"/>
          <w:sz w:val="20"/>
        </w:rPr>
        <w:t xml:space="preserve"> </w:t>
      </w:r>
      <w:r>
        <w:rPr>
          <w:color w:val="444444"/>
          <w:sz w:val="20"/>
        </w:rPr>
        <w:t>must</w:t>
      </w:r>
      <w:r>
        <w:rPr>
          <w:color w:val="444444"/>
          <w:spacing w:val="-3"/>
          <w:sz w:val="20"/>
        </w:rPr>
        <w:t xml:space="preserve"> </w:t>
      </w:r>
      <w:r>
        <w:rPr>
          <w:color w:val="444444"/>
          <w:sz w:val="20"/>
        </w:rPr>
        <w:t>occur</w:t>
      </w:r>
      <w:r>
        <w:rPr>
          <w:color w:val="444444"/>
          <w:spacing w:val="-5"/>
          <w:sz w:val="20"/>
        </w:rPr>
        <w:t xml:space="preserve"> </w:t>
      </w:r>
      <w:r>
        <w:rPr>
          <w:color w:val="444444"/>
          <w:spacing w:val="2"/>
          <w:sz w:val="20"/>
        </w:rPr>
        <w:t>during</w:t>
      </w:r>
      <w:r>
        <w:rPr>
          <w:color w:val="444444"/>
          <w:spacing w:val="-7"/>
          <w:sz w:val="20"/>
        </w:rPr>
        <w:t xml:space="preserve"> </w:t>
      </w:r>
      <w:r>
        <w:rPr>
          <w:color w:val="444444"/>
          <w:sz w:val="20"/>
        </w:rPr>
        <w:t>each</w:t>
      </w:r>
      <w:r>
        <w:rPr>
          <w:color w:val="444444"/>
          <w:spacing w:val="-3"/>
          <w:sz w:val="20"/>
        </w:rPr>
        <w:t xml:space="preserve"> </w:t>
      </w:r>
      <w:r>
        <w:rPr>
          <w:color w:val="444444"/>
          <w:sz w:val="20"/>
        </w:rPr>
        <w:t>career</w:t>
      </w:r>
      <w:r>
        <w:rPr>
          <w:color w:val="444444"/>
          <w:spacing w:val="-5"/>
          <w:sz w:val="20"/>
        </w:rPr>
        <w:t xml:space="preserve"> </w:t>
      </w:r>
      <w:r>
        <w:rPr>
          <w:color w:val="444444"/>
          <w:spacing w:val="3"/>
          <w:sz w:val="20"/>
        </w:rPr>
        <w:t>stage</w:t>
      </w:r>
      <w:r>
        <w:rPr>
          <w:color w:val="444444"/>
          <w:spacing w:val="-9"/>
          <w:sz w:val="20"/>
        </w:rPr>
        <w:t xml:space="preserve"> </w:t>
      </w:r>
      <w:r>
        <w:rPr>
          <w:color w:val="444444"/>
          <w:spacing w:val="3"/>
          <w:sz w:val="20"/>
        </w:rPr>
        <w:t>and</w:t>
      </w:r>
      <w:r>
        <w:rPr>
          <w:color w:val="444444"/>
          <w:spacing w:val="-8"/>
          <w:sz w:val="20"/>
        </w:rPr>
        <w:t xml:space="preserve"> </w:t>
      </w:r>
      <w:r>
        <w:rPr>
          <w:color w:val="444444"/>
          <w:sz w:val="20"/>
        </w:rPr>
        <w:t>at</w:t>
      </w:r>
      <w:r>
        <w:rPr>
          <w:color w:val="444444"/>
          <w:spacing w:val="-3"/>
          <w:sz w:val="20"/>
        </w:rPr>
        <w:t xml:space="preserve"> </w:t>
      </w:r>
      <w:r>
        <w:rPr>
          <w:color w:val="444444"/>
          <w:sz w:val="20"/>
        </w:rPr>
        <w:t xml:space="preserve">least once every four years. Document </w:t>
      </w:r>
      <w:r>
        <w:rPr>
          <w:color w:val="444444"/>
          <w:spacing w:val="3"/>
          <w:sz w:val="20"/>
        </w:rPr>
        <w:t xml:space="preserve">any </w:t>
      </w:r>
      <w:r>
        <w:rPr>
          <w:color w:val="444444"/>
          <w:sz w:val="20"/>
        </w:rPr>
        <w:t xml:space="preserve">prior </w:t>
      </w:r>
      <w:r>
        <w:rPr>
          <w:color w:val="444444"/>
          <w:spacing w:val="2"/>
          <w:sz w:val="20"/>
        </w:rPr>
        <w:t xml:space="preserve">instruction during </w:t>
      </w:r>
      <w:r>
        <w:rPr>
          <w:color w:val="444444"/>
          <w:spacing w:val="4"/>
          <w:sz w:val="20"/>
        </w:rPr>
        <w:t xml:space="preserve">the </w:t>
      </w:r>
      <w:r>
        <w:rPr>
          <w:color w:val="444444"/>
          <w:sz w:val="20"/>
        </w:rPr>
        <w:t xml:space="preserve">applicant’s </w:t>
      </w:r>
      <w:r>
        <w:rPr>
          <w:color w:val="444444"/>
          <w:spacing w:val="2"/>
          <w:sz w:val="20"/>
        </w:rPr>
        <w:t xml:space="preserve">current </w:t>
      </w:r>
      <w:r>
        <w:rPr>
          <w:color w:val="444444"/>
          <w:sz w:val="20"/>
        </w:rPr>
        <w:t>career</w:t>
      </w:r>
      <w:r>
        <w:rPr>
          <w:color w:val="444444"/>
          <w:spacing w:val="-5"/>
          <w:sz w:val="20"/>
        </w:rPr>
        <w:t xml:space="preserve"> </w:t>
      </w:r>
      <w:r>
        <w:rPr>
          <w:color w:val="444444"/>
          <w:spacing w:val="2"/>
          <w:sz w:val="20"/>
        </w:rPr>
        <w:t>stage,</w:t>
      </w:r>
      <w:r>
        <w:rPr>
          <w:color w:val="444444"/>
          <w:spacing w:val="-7"/>
          <w:sz w:val="20"/>
        </w:rPr>
        <w:t xml:space="preserve"> </w:t>
      </w:r>
      <w:r>
        <w:rPr>
          <w:color w:val="444444"/>
          <w:sz w:val="20"/>
        </w:rPr>
        <w:t>including</w:t>
      </w:r>
      <w:r>
        <w:rPr>
          <w:color w:val="444444"/>
          <w:spacing w:val="-8"/>
          <w:sz w:val="20"/>
        </w:rPr>
        <w:t xml:space="preserve"> </w:t>
      </w:r>
      <w:r>
        <w:rPr>
          <w:color w:val="444444"/>
          <w:spacing w:val="4"/>
          <w:sz w:val="20"/>
        </w:rPr>
        <w:t>the</w:t>
      </w:r>
      <w:r>
        <w:rPr>
          <w:color w:val="444444"/>
          <w:spacing w:val="-9"/>
          <w:sz w:val="20"/>
        </w:rPr>
        <w:t xml:space="preserve"> </w:t>
      </w:r>
      <w:r>
        <w:rPr>
          <w:color w:val="444444"/>
          <w:sz w:val="20"/>
        </w:rPr>
        <w:t>inclusive</w:t>
      </w:r>
      <w:r>
        <w:rPr>
          <w:color w:val="444444"/>
          <w:spacing w:val="-9"/>
          <w:sz w:val="20"/>
        </w:rPr>
        <w:t xml:space="preserve"> </w:t>
      </w:r>
      <w:r>
        <w:rPr>
          <w:color w:val="444444"/>
          <w:spacing w:val="2"/>
          <w:sz w:val="20"/>
        </w:rPr>
        <w:t>dates</w:t>
      </w:r>
      <w:r>
        <w:rPr>
          <w:color w:val="444444"/>
          <w:spacing w:val="-5"/>
          <w:sz w:val="20"/>
        </w:rPr>
        <w:t xml:space="preserve"> </w:t>
      </w:r>
      <w:r>
        <w:rPr>
          <w:color w:val="444444"/>
          <w:spacing w:val="2"/>
          <w:sz w:val="20"/>
        </w:rPr>
        <w:t>instruction</w:t>
      </w:r>
      <w:r>
        <w:rPr>
          <w:color w:val="444444"/>
          <w:spacing w:val="-2"/>
          <w:sz w:val="20"/>
        </w:rPr>
        <w:t xml:space="preserve"> </w:t>
      </w:r>
      <w:r>
        <w:rPr>
          <w:color w:val="444444"/>
          <w:spacing w:val="2"/>
          <w:sz w:val="20"/>
        </w:rPr>
        <w:t>was</w:t>
      </w:r>
      <w:r>
        <w:rPr>
          <w:color w:val="444444"/>
          <w:spacing w:val="-4"/>
          <w:sz w:val="20"/>
        </w:rPr>
        <w:t xml:space="preserve"> </w:t>
      </w:r>
      <w:r>
        <w:rPr>
          <w:color w:val="444444"/>
          <w:sz w:val="20"/>
        </w:rPr>
        <w:t>last</w:t>
      </w:r>
      <w:r>
        <w:rPr>
          <w:color w:val="444444"/>
          <w:spacing w:val="-3"/>
          <w:sz w:val="20"/>
        </w:rPr>
        <w:t xml:space="preserve"> </w:t>
      </w:r>
      <w:r>
        <w:rPr>
          <w:color w:val="444444"/>
          <w:sz w:val="20"/>
        </w:rPr>
        <w:t>completed.</w:t>
      </w:r>
    </w:p>
    <w:p w:rsidR="00BC5CC2" w:rsidRDefault="00034506" w14:paraId="0F821D55" w14:textId="77777777">
      <w:pPr>
        <w:pStyle w:val="BodyText"/>
        <w:spacing w:before="105" w:line="230" w:lineRule="auto"/>
        <w:ind w:right="1521"/>
      </w:pPr>
      <w:r>
        <w:rPr>
          <w:color w:val="444444"/>
        </w:rPr>
        <w:t>The plan may include career stage-appropriate individualized instruction or independent scholarly activities. Instruction and activities should enhance the applicant’s understanding of ethical issues related to their specific research activities and the societal impact of that research. The role of the mentor in RCR instruction must be described.</w:t>
      </w:r>
    </w:p>
    <w:p w:rsidR="00BC5CC2" w:rsidRDefault="00034506" w14:paraId="0DABF78F" w14:textId="77777777">
      <w:pPr>
        <w:pStyle w:val="BodyText"/>
        <w:spacing w:before="89" w:line="230" w:lineRule="auto"/>
        <w:ind w:right="1384"/>
      </w:pPr>
      <w:r>
        <w:rPr>
          <w:b/>
          <w:color w:val="444444"/>
        </w:rPr>
        <w:t xml:space="preserve">Renewal Applications: </w:t>
      </w:r>
      <w:r>
        <w:rPr>
          <w:color w:val="444444"/>
        </w:rPr>
        <w:t xml:space="preserve">Describe the RCR instruction activities undertaken during the previous project period as well as </w:t>
      </w:r>
      <w:proofErr w:type="gramStart"/>
      <w:r>
        <w:rPr>
          <w:color w:val="444444"/>
        </w:rPr>
        <w:t>future plans</w:t>
      </w:r>
      <w:proofErr w:type="gramEnd"/>
      <w:r>
        <w:rPr>
          <w:color w:val="444444"/>
        </w:rPr>
        <w:t xml:space="preserve"> for RCR instruction.</w:t>
      </w:r>
    </w:p>
    <w:p w:rsidR="00BC5CC2" w:rsidRDefault="00034506" w14:paraId="1944ECD6" w14:textId="77777777">
      <w:pPr>
        <w:pStyle w:val="Heading6"/>
        <w:spacing w:before="150"/>
        <w:ind w:left="1570"/>
      </w:pPr>
      <w:r>
        <w:rPr>
          <w:color w:val="444444"/>
        </w:rPr>
        <w:t>For more information:</w:t>
      </w:r>
    </w:p>
    <w:p w:rsidR="00BC5CC2" w:rsidRDefault="00034506" w14:paraId="043E96F3" w14:textId="77777777">
      <w:pPr>
        <w:pStyle w:val="BodyText"/>
        <w:spacing w:before="63" w:line="230" w:lineRule="auto"/>
        <w:ind w:right="1820"/>
      </w:pPr>
      <w:r>
        <w:rPr>
          <w:color w:val="444444"/>
        </w:rPr>
        <w:t xml:space="preserve">See the </w:t>
      </w:r>
      <w:hyperlink w:anchor="Training" r:id="rId570">
        <w:r>
          <w:rPr>
            <w:color w:val="0000FF"/>
            <w:u w:val="single" w:color="0000FF"/>
          </w:rPr>
          <w:t>NIH Grants Policy Statement, Section 12.4.1.4: Training in the Responsible Conduct of</w:t>
        </w:r>
      </w:hyperlink>
      <w:bookmarkStart w:name="_bookmark151" w:id="204"/>
      <w:bookmarkEnd w:id="204"/>
      <w:r>
        <w:rPr>
          <w:color w:val="0000FF"/>
        </w:rPr>
        <w:t xml:space="preserve"> </w:t>
      </w:r>
      <w:hyperlink w:anchor="Training" r:id="rId571">
        <w:r>
          <w:rPr>
            <w:color w:val="0000FF"/>
            <w:u w:val="single" w:color="0000FF"/>
          </w:rPr>
          <w:t>Research</w:t>
        </w:r>
      </w:hyperlink>
      <w:r>
        <w:rPr>
          <w:color w:val="444444"/>
        </w:rPr>
        <w:t>.</w:t>
      </w:r>
    </w:p>
    <w:p w:rsidR="00BC5CC2" w:rsidRDefault="00967DBD" w14:paraId="7031AD82" w14:textId="4CDA77D8">
      <w:pPr>
        <w:pStyle w:val="BodyText"/>
        <w:spacing w:before="7"/>
        <w:ind w:left="0"/>
        <w:rPr>
          <w:sz w:val="19"/>
        </w:rPr>
      </w:pPr>
      <w:r>
        <w:rPr>
          <w:noProof/>
        </w:rPr>
        <mc:AlternateContent>
          <mc:Choice Requires="wps">
            <w:drawing>
              <wp:anchor distT="0" distB="0" distL="0" distR="0" simplePos="0" relativeHeight="251629056" behindDoc="0" locked="0" layoutInCell="1" allowOverlap="1" wp14:editId="6816C6EE" wp14:anchorId="5A9A2B71">
                <wp:simplePos x="0" y="0"/>
                <wp:positionH relativeFrom="page">
                  <wp:posOffset>1104900</wp:posOffset>
                </wp:positionH>
                <wp:positionV relativeFrom="paragraph">
                  <wp:posOffset>205105</wp:posOffset>
                </wp:positionV>
                <wp:extent cx="5753100" cy="0"/>
                <wp:effectExtent l="19050" t="19050" r="19050" b="19050"/>
                <wp:wrapTopAndBottom/>
                <wp:docPr id="576"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15pt" to="540pt,16.15pt" w14:anchorId="3632EC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">
                <w10:wrap type="topAndBottom" anchorx="page"/>
              </v:line>
            </w:pict>
          </mc:Fallback>
        </mc:AlternateContent>
      </w:r>
    </w:p>
    <w:p w:rsidR="00BC5CC2" w:rsidRDefault="00034506" w14:paraId="3CDA4E23" w14:textId="77777777">
      <w:pPr>
        <w:pStyle w:val="Heading3"/>
      </w:pPr>
      <w:r>
        <w:t>Other Candidate Information Section</w:t>
      </w:r>
    </w:p>
    <w:p w:rsidR="00BC5CC2" w:rsidRDefault="00967DBD" w14:paraId="1DF45C93" w14:textId="2DF7DBDD">
      <w:pPr>
        <w:pStyle w:val="BodyText"/>
        <w:spacing w:before="9"/>
        <w:ind w:left="0"/>
        <w:rPr>
          <w:b/>
          <w:sz w:val="7"/>
        </w:rPr>
      </w:pPr>
      <w:r>
        <w:rPr>
          <w:noProof/>
        </w:rPr>
        <mc:AlternateContent>
          <mc:Choice Requires="wps">
            <w:drawing>
              <wp:anchor distT="0" distB="0" distL="0" distR="0" simplePos="0" relativeHeight="251630080" behindDoc="0" locked="0" layoutInCell="1" allowOverlap="1" wp14:editId="660376F7" wp14:anchorId="67817394">
                <wp:simplePos x="0" y="0"/>
                <wp:positionH relativeFrom="page">
                  <wp:posOffset>6858000</wp:posOffset>
                </wp:positionH>
                <wp:positionV relativeFrom="paragraph">
                  <wp:posOffset>104140</wp:posOffset>
                </wp:positionV>
                <wp:extent cx="0" cy="0"/>
                <wp:effectExtent l="5772150" t="14605" r="5772150" b="23495"/>
                <wp:wrapTopAndBottom/>
                <wp:docPr id="575"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132EAF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">
                <w10:wrap type="topAndBottom" anchorx="page"/>
              </v:line>
            </w:pict>
          </mc:Fallback>
        </mc:AlternateContent>
      </w:r>
    </w:p>
    <w:p w:rsidR="00BC5CC2" w:rsidRDefault="00BC5CC2" w14:paraId="42902E4C" w14:textId="77777777">
      <w:pPr>
        <w:pStyle w:val="BodyText"/>
        <w:spacing w:before="13"/>
        <w:ind w:left="0"/>
        <w:rPr>
          <w:b/>
          <w:sz w:val="13"/>
        </w:rPr>
      </w:pPr>
    </w:p>
    <w:p w:rsidR="00BC5CC2" w:rsidRDefault="00034506" w14:paraId="304CEA9C" w14:textId="77777777">
      <w:pPr>
        <w:pStyle w:val="Heading5"/>
        <w:tabs>
          <w:tab w:val="left" w:pos="10179"/>
        </w:tabs>
      </w:pPr>
      <w:r>
        <w:rPr>
          <w:rFonts w:ascii="Times New Roman" w:hAnsi="Times New Roman"/>
          <w:b w:val="0"/>
          <w:color w:val="FFFFFF"/>
          <w:shd w:val="clear" w:color="auto" w:fill="3F78A1"/>
        </w:rPr>
        <w:t xml:space="preserve">  </w:t>
      </w:r>
      <w:r>
        <w:rPr>
          <w:rFonts w:ascii="Times New Roman" w:hAnsi="Times New Roman"/>
          <w:b w:val="0"/>
          <w:color w:val="FFFFFF"/>
          <w:spacing w:val="-16"/>
          <w:shd w:val="clear" w:color="auto" w:fill="3F78A1"/>
        </w:rPr>
        <w:t xml:space="preserve"> </w:t>
      </w:r>
      <w:bookmarkStart w:name="_bookmark152" w:id="205"/>
      <w:bookmarkEnd w:id="205"/>
      <w:r>
        <w:rPr>
          <w:color w:val="FFFFFF"/>
          <w:spacing w:val="-4"/>
          <w:shd w:val="clear" w:color="auto" w:fill="3F78A1"/>
        </w:rPr>
        <w:t xml:space="preserve">7. </w:t>
      </w:r>
      <w:r>
        <w:rPr>
          <w:color w:val="FFFFFF"/>
          <w:shd w:val="clear" w:color="auto" w:fill="3F78A1"/>
        </w:rPr>
        <w:t>Candidate’s Plan to Provide</w:t>
      </w:r>
      <w:r>
        <w:rPr>
          <w:color w:val="FFFFFF"/>
          <w:spacing w:val="-10"/>
          <w:shd w:val="clear" w:color="auto" w:fill="3F78A1"/>
        </w:rPr>
        <w:t xml:space="preserve"> </w:t>
      </w:r>
      <w:r>
        <w:rPr>
          <w:color w:val="FFFFFF"/>
          <w:shd w:val="clear" w:color="auto" w:fill="3F78A1"/>
        </w:rPr>
        <w:t>Mentoring</w:t>
      </w:r>
      <w:r>
        <w:rPr>
          <w:color w:val="FFFFFF"/>
          <w:shd w:val="clear" w:color="auto" w:fill="3F78A1"/>
        </w:rPr>
        <w:tab/>
      </w:r>
    </w:p>
    <w:p w:rsidR="00BC5CC2" w:rsidRDefault="00BC5CC2" w14:paraId="11D123B6" w14:textId="77777777">
      <w:pPr>
        <w:pStyle w:val="BodyText"/>
        <w:spacing w:before="12"/>
        <w:ind w:left="0"/>
        <w:rPr>
          <w:b/>
          <w:sz w:val="21"/>
        </w:rPr>
      </w:pPr>
    </w:p>
    <w:p w:rsidR="00BC5CC2" w:rsidRDefault="00034506" w14:paraId="1F53CA12" w14:textId="77777777">
      <w:pPr>
        <w:pStyle w:val="Heading6"/>
        <w:spacing w:before="0"/>
        <w:ind w:left="1570"/>
      </w:pPr>
      <w:r>
        <w:rPr>
          <w:color w:val="444444"/>
        </w:rPr>
        <w:t>Who must complete the “Candidate’s Plan to Provide Mentoring” attachment:</w:t>
      </w:r>
    </w:p>
    <w:p w:rsidR="00BC5CC2" w:rsidRDefault="00034506" w14:paraId="6C7BDCEB" w14:textId="77777777">
      <w:pPr>
        <w:pStyle w:val="BodyText"/>
        <w:spacing w:before="64" w:line="230" w:lineRule="auto"/>
        <w:ind w:right="1384"/>
      </w:pPr>
      <w:r>
        <w:rPr>
          <w:color w:val="444444"/>
        </w:rPr>
        <w:t>Include the “Candidate’s Plan to Provide Mentoring” attachment only when required by the FOA, (e.g., K05 and K24).</w:t>
      </w:r>
    </w:p>
    <w:p w:rsidR="00BC5CC2" w:rsidRDefault="00034506" w14:paraId="66D70F0A" w14:textId="77777777">
      <w:pPr>
        <w:pStyle w:val="Heading6"/>
        <w:spacing w:before="150"/>
        <w:ind w:left="1570"/>
      </w:pPr>
      <w:r>
        <w:rPr>
          <w:color w:val="444444"/>
        </w:rPr>
        <w:t>Format:</w:t>
      </w:r>
    </w:p>
    <w:p w:rsidR="00BC5CC2" w:rsidRDefault="00034506" w14:paraId="6368F395" w14:textId="77777777">
      <w:pPr>
        <w:pStyle w:val="BodyText"/>
        <w:spacing w:before="63" w:line="230" w:lineRule="auto"/>
        <w:ind w:right="1384"/>
      </w:pPr>
      <w:r>
        <w:rPr>
          <w:color w:val="444444"/>
        </w:rPr>
        <w:t xml:space="preserve">Follow the page limits for the Candidate’s Plan to Provide Mentoring in the </w:t>
      </w:r>
      <w:hyperlink r:id="rId572">
        <w:r>
          <w:rPr>
            <w:color w:val="0000FF"/>
            <w:u w:val="single" w:color="0000FF"/>
          </w:rPr>
          <w:t>NIH Table of Page</w:t>
        </w:r>
      </w:hyperlink>
      <w:r>
        <w:rPr>
          <w:color w:val="0000FF"/>
        </w:rPr>
        <w:t xml:space="preserve"> </w:t>
      </w:r>
      <w:hyperlink r:id="rId573">
        <w:r>
          <w:rPr>
            <w:color w:val="0000FF"/>
            <w:u w:val="single" w:color="0000FF"/>
          </w:rPr>
          <w:t>Limits</w:t>
        </w:r>
        <w:r>
          <w:rPr>
            <w:color w:val="0000FF"/>
          </w:rPr>
          <w:t xml:space="preserve"> </w:t>
        </w:r>
      </w:hyperlink>
      <w:r>
        <w:rPr>
          <w:color w:val="444444"/>
        </w:rPr>
        <w:t>unless otherwise specified in the FOA.</w:t>
      </w:r>
    </w:p>
    <w:p w:rsidR="00BC5CC2" w:rsidRDefault="00034506" w14:paraId="4C558C1F" w14:textId="77777777">
      <w:pPr>
        <w:pStyle w:val="BodyText"/>
        <w:spacing w:before="81"/>
      </w:pPr>
      <w:r>
        <w:rPr>
          <w:color w:val="444444"/>
        </w:rPr>
        <w:t xml:space="preserve">Attach this information as a PDF file. See NIH's </w:t>
      </w:r>
      <w:hyperlink r:id="rId574">
        <w:r>
          <w:rPr>
            <w:color w:val="0000FF"/>
            <w:u w:val="single" w:color="0000FF"/>
          </w:rPr>
          <w:t>Format Attachments</w:t>
        </w:r>
        <w:r>
          <w:rPr>
            <w:color w:val="0000FF"/>
          </w:rPr>
          <w:t xml:space="preserve"> </w:t>
        </w:r>
      </w:hyperlink>
      <w:r>
        <w:rPr>
          <w:color w:val="444444"/>
        </w:rPr>
        <w:t>page.</w:t>
      </w:r>
    </w:p>
    <w:p w:rsidR="00BC5CC2" w:rsidRDefault="00034506" w14:paraId="08ED57CF" w14:textId="77777777">
      <w:pPr>
        <w:pStyle w:val="Heading6"/>
        <w:ind w:left="1570"/>
      </w:pPr>
      <w:r>
        <w:rPr>
          <w:color w:val="444444"/>
        </w:rPr>
        <w:t>Content:</w:t>
      </w:r>
    </w:p>
    <w:p w:rsidR="00BC5CC2" w:rsidRDefault="00034506" w14:paraId="144E4BCF" w14:textId="77777777">
      <w:pPr>
        <w:pStyle w:val="BodyText"/>
        <w:spacing w:before="63" w:line="230" w:lineRule="auto"/>
        <w:ind w:right="1521"/>
      </w:pPr>
      <w:r>
        <w:rPr>
          <w:color w:val="444444"/>
        </w:rPr>
        <w:t xml:space="preserve">The plan should provide information about both the candidate’s commitment to serve as a mentor to other investigators and the candidate’s previous mentoring activities. State the candidate’s proposed percent effort commitment to the mentoring plan, expressed in person months. For more information about calculating person months, see NIH's </w:t>
      </w:r>
      <w:hyperlink r:id="rId575">
        <w:r>
          <w:rPr>
            <w:color w:val="0000FF"/>
            <w:u w:val="single" w:color="0000FF"/>
          </w:rPr>
          <w:t>Frequently Asked</w:t>
        </w:r>
      </w:hyperlink>
      <w:r>
        <w:rPr>
          <w:color w:val="0000FF"/>
        </w:rPr>
        <w:t xml:space="preserve"> </w:t>
      </w:r>
      <w:hyperlink r:id="rId576">
        <w:r>
          <w:rPr>
            <w:color w:val="0000FF"/>
            <w:u w:val="single" w:color="0000FF"/>
          </w:rPr>
          <w:t>Questions on Person Months</w:t>
        </w:r>
      </w:hyperlink>
      <w:r>
        <w:rPr>
          <w:color w:val="444444"/>
        </w:rPr>
        <w:t>.</w:t>
      </w:r>
    </w:p>
    <w:p w:rsidR="00BC5CC2" w:rsidRDefault="00034506" w14:paraId="1ABF131A" w14:textId="77777777">
      <w:pPr>
        <w:pStyle w:val="BodyText"/>
        <w:spacing w:before="89" w:line="230" w:lineRule="auto"/>
        <w:ind w:right="1384"/>
      </w:pPr>
      <w:r>
        <w:rPr>
          <w:b/>
          <w:color w:val="444444"/>
        </w:rPr>
        <w:t xml:space="preserve">Describe proposed mentoring activities: </w:t>
      </w:r>
      <w:r>
        <w:rPr>
          <w:color w:val="444444"/>
        </w:rPr>
        <w:t xml:space="preserve">Describe the setting for mentoring and provide information about the available pool of mentees with appropriate backgrounds and similar interests in science as the candidate. Include information </w:t>
      </w:r>
      <w:proofErr w:type="gramStart"/>
      <w:r>
        <w:rPr>
          <w:color w:val="444444"/>
        </w:rPr>
        <w:t>sufficient</w:t>
      </w:r>
      <w:proofErr w:type="gramEnd"/>
      <w:r>
        <w:rPr>
          <w:color w:val="444444"/>
        </w:rPr>
        <w:t xml:space="preserve"> for reviewers to evaluate the quality of the proposed mentoring experience, including the professional levels of mentees and</w:t>
      </w:r>
    </w:p>
    <w:p w:rsidR="00BC5CC2" w:rsidRDefault="00BC5CC2" w14:paraId="2F4C8A30" w14:textId="77777777">
      <w:pPr>
        <w:spacing w:line="230" w:lineRule="auto"/>
        <w:sectPr w:rsidR="00BC5CC2">
          <w:pgSz w:w="12240" w:h="15840"/>
          <w:pgMar w:top="1080" w:right="0" w:bottom="980" w:left="620" w:header="441" w:footer="800" w:gutter="0"/>
          <w:cols w:space="720"/>
        </w:sectPr>
      </w:pPr>
    </w:p>
    <w:p w:rsidR="00BC5CC2" w:rsidRDefault="00BC5CC2" w14:paraId="265E20B1" w14:textId="77777777">
      <w:pPr>
        <w:pStyle w:val="BodyText"/>
        <w:spacing w:before="5"/>
        <w:ind w:left="0"/>
        <w:rPr>
          <w:sz w:val="23"/>
        </w:rPr>
      </w:pPr>
    </w:p>
    <w:p w:rsidR="00BC5CC2" w:rsidRDefault="00034506" w14:paraId="0418E432" w14:textId="77777777">
      <w:pPr>
        <w:pStyle w:val="BodyText"/>
        <w:spacing w:before="108" w:line="230" w:lineRule="auto"/>
        <w:ind w:right="1503"/>
      </w:pPr>
      <w:r>
        <w:rPr>
          <w:color w:val="444444"/>
        </w:rPr>
        <w:t>the frequency and kinds of mentoring interactions between the candidate and mentees. Describe the productivity of the mentoring relationship for the scientific development of the new scientists as judged by their publications and current research activities.</w:t>
      </w:r>
    </w:p>
    <w:p w:rsidR="00BC5CC2" w:rsidRDefault="00034506" w14:paraId="49F706FD" w14:textId="77777777">
      <w:pPr>
        <w:pStyle w:val="BodyText"/>
        <w:spacing w:before="89" w:line="230" w:lineRule="auto"/>
        <w:ind w:right="2036"/>
      </w:pPr>
      <w:r>
        <w:rPr>
          <w:b/>
          <w:color w:val="444444"/>
        </w:rPr>
        <w:t xml:space="preserve">Describe past mentoring activities: </w:t>
      </w:r>
      <w:r>
        <w:rPr>
          <w:color w:val="444444"/>
        </w:rPr>
        <w:t xml:space="preserve">Include </w:t>
      </w:r>
      <w:proofErr w:type="gramStart"/>
      <w:r>
        <w:rPr>
          <w:color w:val="444444"/>
        </w:rPr>
        <w:t>sufficient</w:t>
      </w:r>
      <w:proofErr w:type="gramEnd"/>
      <w:r>
        <w:rPr>
          <w:color w:val="444444"/>
        </w:rPr>
        <w:t xml:space="preserve"> information on the candidate’s past mentees so that reviewers can evaluate the quality of prior mentoring experiences. Include information such as the professional levels of mentees, and the frequency and kinds of mentoring interactions between the candidate and mentees.</w:t>
      </w:r>
    </w:p>
    <w:p w:rsidR="00BC5CC2" w:rsidRDefault="00034506" w14:paraId="24D3F3ED" w14:textId="77777777">
      <w:pPr>
        <w:pStyle w:val="BodyText"/>
        <w:spacing w:before="89" w:line="230" w:lineRule="auto"/>
        <w:ind w:right="1521"/>
      </w:pPr>
      <w:r>
        <w:rPr>
          <w:b/>
          <w:color w:val="444444"/>
        </w:rPr>
        <w:t xml:space="preserve">Senior level (K05) candidates: </w:t>
      </w:r>
      <w:r>
        <w:rPr>
          <w:color w:val="444444"/>
        </w:rPr>
        <w:t>Describe any financial and material support from your own</w:t>
      </w:r>
      <w:bookmarkStart w:name="_bookmark153" w:id="206"/>
      <w:bookmarkEnd w:id="206"/>
      <w:r>
        <w:rPr>
          <w:color w:val="444444"/>
        </w:rPr>
        <w:t xml:space="preserve"> funded research and research resources that will be available to your mentees.</w:t>
      </w:r>
    </w:p>
    <w:p w:rsidR="00BC5CC2" w:rsidRDefault="00967DBD" w14:paraId="724180AB" w14:textId="711E45C3">
      <w:pPr>
        <w:pStyle w:val="BodyText"/>
        <w:spacing w:before="7"/>
        <w:ind w:left="0"/>
        <w:rPr>
          <w:sz w:val="19"/>
        </w:rPr>
      </w:pPr>
      <w:r>
        <w:rPr>
          <w:noProof/>
        </w:rPr>
        <mc:AlternateContent>
          <mc:Choice Requires="wps">
            <w:drawing>
              <wp:anchor distT="0" distB="0" distL="0" distR="0" simplePos="0" relativeHeight="251631104" behindDoc="0" locked="0" layoutInCell="1" allowOverlap="1" wp14:editId="5203A6AE" wp14:anchorId="6C3BD353">
                <wp:simplePos x="0" y="0"/>
                <wp:positionH relativeFrom="page">
                  <wp:posOffset>1104900</wp:posOffset>
                </wp:positionH>
                <wp:positionV relativeFrom="paragraph">
                  <wp:posOffset>204470</wp:posOffset>
                </wp:positionV>
                <wp:extent cx="5753100" cy="0"/>
                <wp:effectExtent l="19050" t="20955" r="19050" b="17145"/>
                <wp:wrapTopAndBottom/>
                <wp:docPr id="574"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1pt" to="540pt,16.1pt" w14:anchorId="4F49C9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">
                <w10:wrap type="topAndBottom" anchorx="page"/>
              </v:line>
            </w:pict>
          </mc:Fallback>
        </mc:AlternateContent>
      </w:r>
    </w:p>
    <w:p w:rsidR="00BC5CC2" w:rsidRDefault="00034506" w14:paraId="55F21B74" w14:textId="77777777">
      <w:pPr>
        <w:pStyle w:val="Heading3"/>
      </w:pPr>
      <w:r>
        <w:t>Mentor, Co-Mentor, Consultant, Collaborators Section</w:t>
      </w:r>
    </w:p>
    <w:p w:rsidR="00BC5CC2" w:rsidRDefault="00967DBD" w14:paraId="44140A61" w14:textId="04FD620F">
      <w:pPr>
        <w:pStyle w:val="BodyText"/>
        <w:spacing w:before="9"/>
        <w:ind w:left="0"/>
        <w:rPr>
          <w:b/>
          <w:sz w:val="7"/>
        </w:rPr>
      </w:pPr>
      <w:r>
        <w:rPr>
          <w:noProof/>
        </w:rPr>
        <mc:AlternateContent>
          <mc:Choice Requires="wps">
            <w:drawing>
              <wp:anchor distT="0" distB="0" distL="0" distR="0" simplePos="0" relativeHeight="251632128" behindDoc="0" locked="0" layoutInCell="1" allowOverlap="1" wp14:editId="0EE51258" wp14:anchorId="4E26F9D5">
                <wp:simplePos x="0" y="0"/>
                <wp:positionH relativeFrom="page">
                  <wp:posOffset>6858000</wp:posOffset>
                </wp:positionH>
                <wp:positionV relativeFrom="paragraph">
                  <wp:posOffset>104140</wp:posOffset>
                </wp:positionV>
                <wp:extent cx="0" cy="0"/>
                <wp:effectExtent l="5772150" t="14605" r="5772150" b="23495"/>
                <wp:wrapTopAndBottom/>
                <wp:docPr id="57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43E083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">
                <w10:wrap type="topAndBottom" anchorx="page"/>
              </v:line>
            </w:pict>
          </mc:Fallback>
        </mc:AlternateContent>
      </w:r>
    </w:p>
    <w:p w:rsidR="00BC5CC2" w:rsidRDefault="00BC5CC2" w14:paraId="4FDF11E4" w14:textId="77777777">
      <w:pPr>
        <w:pStyle w:val="BodyText"/>
        <w:spacing w:before="13"/>
        <w:ind w:left="0"/>
        <w:rPr>
          <w:b/>
          <w:sz w:val="13"/>
        </w:rPr>
      </w:pPr>
    </w:p>
    <w:p w:rsidR="00BC5CC2" w:rsidRDefault="00034506" w14:paraId="3BBE2BD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54" w:id="207"/>
      <w:bookmarkEnd w:id="207"/>
      <w:r>
        <w:rPr>
          <w:color w:val="FFFFFF"/>
          <w:spacing w:val="-4"/>
          <w:shd w:val="clear" w:color="auto" w:fill="3F78A1"/>
        </w:rPr>
        <w:t xml:space="preserve">8. </w:t>
      </w:r>
      <w:r>
        <w:rPr>
          <w:color w:val="FFFFFF"/>
          <w:shd w:val="clear" w:color="auto" w:fill="3F78A1"/>
        </w:rPr>
        <w:t>Plans and Statements of Mentor and</w:t>
      </w:r>
      <w:r>
        <w:rPr>
          <w:color w:val="FFFFFF"/>
          <w:spacing w:val="-13"/>
          <w:shd w:val="clear" w:color="auto" w:fill="3F78A1"/>
        </w:rPr>
        <w:t xml:space="preserve"> </w:t>
      </w:r>
      <w:r>
        <w:rPr>
          <w:color w:val="FFFFFF"/>
          <w:shd w:val="clear" w:color="auto" w:fill="3F78A1"/>
        </w:rPr>
        <w:t>Co-Mentor(s)</w:t>
      </w:r>
      <w:r>
        <w:rPr>
          <w:color w:val="FFFFFF"/>
          <w:shd w:val="clear" w:color="auto" w:fill="3F78A1"/>
        </w:rPr>
        <w:tab/>
      </w:r>
    </w:p>
    <w:p w:rsidR="00BC5CC2" w:rsidRDefault="00BC5CC2" w14:paraId="09A408E2" w14:textId="77777777">
      <w:pPr>
        <w:pStyle w:val="BodyText"/>
        <w:spacing w:before="12"/>
        <w:ind w:left="0"/>
        <w:rPr>
          <w:b/>
          <w:sz w:val="21"/>
        </w:rPr>
      </w:pPr>
    </w:p>
    <w:p w:rsidR="00BC5CC2" w:rsidRDefault="00034506" w14:paraId="74F587A9" w14:textId="77777777">
      <w:pPr>
        <w:pStyle w:val="Heading6"/>
        <w:spacing w:before="0"/>
        <w:ind w:left="1570"/>
      </w:pPr>
      <w:r>
        <w:rPr>
          <w:color w:val="444444"/>
        </w:rPr>
        <w:t>Who must complete the “Plans and Statements of Mentor and Co-Mentor(s)” attachment:</w:t>
      </w:r>
    </w:p>
    <w:p w:rsidR="00BC5CC2" w:rsidRDefault="00034506" w14:paraId="0A625C21" w14:textId="77777777">
      <w:pPr>
        <w:pStyle w:val="BodyText"/>
        <w:spacing w:before="64" w:line="230" w:lineRule="auto"/>
        <w:ind w:right="1521"/>
      </w:pPr>
      <w:r>
        <w:rPr>
          <w:color w:val="444444"/>
        </w:rPr>
        <w:t xml:space="preserve">Any candidate applying for a mentored CDA (see </w:t>
      </w:r>
      <w:hyperlink w:history="1" w:anchor="_bookmark18">
        <w:r>
          <w:rPr>
            <w:color w:val="0000FF"/>
            <w:u w:val="single" w:color="0000FF"/>
          </w:rPr>
          <w:t>Summary of Career Development Award</w:t>
        </w:r>
      </w:hyperlink>
      <w:r>
        <w:rPr>
          <w:color w:val="0000FF"/>
        </w:rPr>
        <w:t xml:space="preserve"> </w:t>
      </w:r>
      <w:hyperlink w:history="1" w:anchor="_bookmark18">
        <w:r>
          <w:rPr>
            <w:color w:val="0000FF"/>
            <w:u w:val="single" w:color="0000FF"/>
          </w:rPr>
          <w:t>Mechanisms table</w:t>
        </w:r>
      </w:hyperlink>
      <w:r>
        <w:rPr>
          <w:color w:val="444444"/>
        </w:rPr>
        <w:t>) must include a "Plans and Statement of Mentor and Co-Mentor(s)" attachment.</w:t>
      </w:r>
    </w:p>
    <w:p w:rsidR="00BC5CC2" w:rsidRDefault="00034506" w14:paraId="7A7509AB" w14:textId="77777777">
      <w:pPr>
        <w:pStyle w:val="BodyText"/>
        <w:spacing w:before="89" w:line="230" w:lineRule="auto"/>
        <w:ind w:right="1384"/>
      </w:pPr>
      <w:r>
        <w:rPr>
          <w:color w:val="444444"/>
        </w:rPr>
        <w:t>All mentored career development applications should identify any and all co-mentors involved with the proposed research and career development program. The mentor and each co-mentor must provide a statement as described below.</w:t>
      </w:r>
    </w:p>
    <w:p w:rsidR="00BC5CC2" w:rsidRDefault="00034506" w14:paraId="7700E159" w14:textId="77777777">
      <w:pPr>
        <w:pStyle w:val="Heading6"/>
        <w:spacing w:before="149"/>
        <w:ind w:left="1570"/>
      </w:pPr>
      <w:r>
        <w:rPr>
          <w:color w:val="444444"/>
        </w:rPr>
        <w:t>Format:</w:t>
      </w:r>
    </w:p>
    <w:p w:rsidR="00BC5CC2" w:rsidRDefault="00034506" w14:paraId="77D219D3" w14:textId="77777777">
      <w:pPr>
        <w:pStyle w:val="BodyText"/>
        <w:spacing w:before="64" w:line="230" w:lineRule="auto"/>
        <w:ind w:right="1459"/>
      </w:pPr>
      <w:r>
        <w:rPr>
          <w:color w:val="444444"/>
        </w:rPr>
        <w:t xml:space="preserve">Follow the page limits for the Plans and Statements of Mentor and Co-mentor(s) in the </w:t>
      </w:r>
      <w:hyperlink r:id="rId577">
        <w:r>
          <w:rPr>
            <w:color w:val="0000FF"/>
            <w:u w:val="single" w:color="0000FF"/>
          </w:rPr>
          <w:t>NIH Table</w:t>
        </w:r>
      </w:hyperlink>
      <w:r>
        <w:rPr>
          <w:color w:val="0000FF"/>
        </w:rPr>
        <w:t xml:space="preserve"> </w:t>
      </w:r>
      <w:hyperlink r:id="rId578">
        <w:r>
          <w:rPr>
            <w:color w:val="0000FF"/>
            <w:u w:val="single" w:color="0000FF"/>
          </w:rPr>
          <w:t>of Page Limits</w:t>
        </w:r>
        <w:r>
          <w:rPr>
            <w:color w:val="0000FF"/>
          </w:rPr>
          <w:t xml:space="preserve"> </w:t>
        </w:r>
      </w:hyperlink>
      <w:r>
        <w:rPr>
          <w:color w:val="444444"/>
        </w:rPr>
        <w:t>unless otherwise specified in the FOA.</w:t>
      </w:r>
    </w:p>
    <w:p w:rsidR="00BC5CC2" w:rsidRDefault="00034506" w14:paraId="5235B5A7" w14:textId="77777777">
      <w:pPr>
        <w:pStyle w:val="BodyText"/>
        <w:spacing w:before="89" w:line="230" w:lineRule="auto"/>
        <w:ind w:right="1521"/>
      </w:pPr>
      <w:r>
        <w:rPr>
          <w:color w:val="444444"/>
        </w:rPr>
        <w:t xml:space="preserve">The plans and statements must be appended together and uploaded as a single PDF file. See NIH's </w:t>
      </w:r>
      <w:hyperlink r:id="rId579">
        <w:r>
          <w:rPr>
            <w:color w:val="0000FF"/>
            <w:u w:val="single" w:color="0000FF"/>
          </w:rPr>
          <w:t>Format Attachments</w:t>
        </w:r>
        <w:r>
          <w:rPr>
            <w:color w:val="0000FF"/>
          </w:rPr>
          <w:t xml:space="preserve"> </w:t>
        </w:r>
      </w:hyperlink>
      <w:r>
        <w:rPr>
          <w:color w:val="444444"/>
        </w:rPr>
        <w:t>page.</w:t>
      </w:r>
    </w:p>
    <w:p w:rsidR="00BC5CC2" w:rsidRDefault="00034506" w14:paraId="7186A733" w14:textId="77777777">
      <w:pPr>
        <w:pStyle w:val="Heading6"/>
        <w:spacing w:before="150"/>
        <w:ind w:left="1570"/>
      </w:pPr>
      <w:r>
        <w:rPr>
          <w:color w:val="444444"/>
        </w:rPr>
        <w:t>Content:</w:t>
      </w:r>
    </w:p>
    <w:p w:rsidR="00BC5CC2" w:rsidRDefault="00034506" w14:paraId="55C94012" w14:textId="77777777">
      <w:pPr>
        <w:pStyle w:val="BodyText"/>
        <w:spacing w:before="63" w:line="230" w:lineRule="auto"/>
        <w:ind w:right="1782"/>
      </w:pPr>
      <w:r>
        <w:rPr>
          <w:color w:val="444444"/>
        </w:rPr>
        <w:t xml:space="preserve">The mentor and co-mentor(s) (if applicable) must each document their role and willingness to participate in the </w:t>
      </w:r>
      <w:proofErr w:type="gramStart"/>
      <w:r>
        <w:rPr>
          <w:color w:val="444444"/>
        </w:rPr>
        <w:t>project, and</w:t>
      </w:r>
      <w:proofErr w:type="gramEnd"/>
      <w:r>
        <w:rPr>
          <w:color w:val="444444"/>
        </w:rPr>
        <w:t xml:space="preserve"> explain how they will contribute to the development of the candidate's research career. Each statement should include </w:t>
      </w:r>
      <w:proofErr w:type="gramStart"/>
      <w:r>
        <w:rPr>
          <w:color w:val="444444"/>
        </w:rPr>
        <w:t>all of</w:t>
      </w:r>
      <w:proofErr w:type="gramEnd"/>
      <w:r>
        <w:rPr>
          <w:color w:val="444444"/>
        </w:rPr>
        <w:t xml:space="preserve"> the following:</w:t>
      </w:r>
    </w:p>
    <w:p w:rsidR="00BC5CC2" w:rsidRDefault="00034506" w14:paraId="24ABC5C9" w14:textId="77777777">
      <w:pPr>
        <w:pStyle w:val="ListParagraph"/>
        <w:numPr>
          <w:ilvl w:val="0"/>
          <w:numId w:val="59"/>
        </w:numPr>
        <w:tabs>
          <w:tab w:val="left" w:pos="2320"/>
        </w:tabs>
        <w:spacing w:before="137" w:line="242" w:lineRule="auto"/>
        <w:ind w:right="1459"/>
        <w:rPr>
          <w:sz w:val="20"/>
        </w:rPr>
      </w:pPr>
      <w:r>
        <w:rPr>
          <w:color w:val="444444"/>
          <w:sz w:val="20"/>
        </w:rPr>
        <w:t xml:space="preserve">The plan for </w:t>
      </w:r>
      <w:r>
        <w:rPr>
          <w:color w:val="444444"/>
          <w:spacing w:val="4"/>
          <w:sz w:val="20"/>
        </w:rPr>
        <w:t xml:space="preserve">the </w:t>
      </w:r>
      <w:r>
        <w:rPr>
          <w:color w:val="444444"/>
          <w:sz w:val="20"/>
        </w:rPr>
        <w:t xml:space="preserve">candidate's </w:t>
      </w:r>
      <w:r>
        <w:rPr>
          <w:color w:val="444444"/>
          <w:spacing w:val="2"/>
          <w:sz w:val="20"/>
        </w:rPr>
        <w:t xml:space="preserve">training </w:t>
      </w:r>
      <w:r>
        <w:rPr>
          <w:color w:val="444444"/>
          <w:spacing w:val="3"/>
          <w:sz w:val="20"/>
        </w:rPr>
        <w:t xml:space="preserve">and </w:t>
      </w:r>
      <w:r>
        <w:rPr>
          <w:color w:val="444444"/>
          <w:sz w:val="20"/>
        </w:rPr>
        <w:t xml:space="preserve">research career development. Include information </w:t>
      </w:r>
      <w:r>
        <w:rPr>
          <w:color w:val="444444"/>
          <w:spacing w:val="2"/>
          <w:sz w:val="20"/>
        </w:rPr>
        <w:t>not</w:t>
      </w:r>
      <w:r>
        <w:rPr>
          <w:color w:val="444444"/>
          <w:spacing w:val="1"/>
          <w:sz w:val="20"/>
        </w:rPr>
        <w:t xml:space="preserve"> </w:t>
      </w:r>
      <w:r>
        <w:rPr>
          <w:color w:val="444444"/>
          <w:sz w:val="20"/>
        </w:rPr>
        <w:t>only</w:t>
      </w:r>
      <w:r>
        <w:rPr>
          <w:color w:val="444444"/>
          <w:spacing w:val="-15"/>
          <w:sz w:val="20"/>
        </w:rPr>
        <w:t xml:space="preserve"> </w:t>
      </w:r>
      <w:r>
        <w:rPr>
          <w:color w:val="444444"/>
          <w:spacing w:val="2"/>
          <w:sz w:val="20"/>
        </w:rPr>
        <w:t>about</w:t>
      </w:r>
      <w:r>
        <w:rPr>
          <w:color w:val="444444"/>
          <w:spacing w:val="1"/>
          <w:sz w:val="20"/>
        </w:rPr>
        <w:t xml:space="preserve"> </w:t>
      </w:r>
      <w:r>
        <w:rPr>
          <w:color w:val="444444"/>
          <w:spacing w:val="2"/>
          <w:sz w:val="20"/>
        </w:rPr>
        <w:t>research,</w:t>
      </w:r>
      <w:r>
        <w:rPr>
          <w:color w:val="444444"/>
          <w:spacing w:val="-5"/>
          <w:sz w:val="20"/>
        </w:rPr>
        <w:t xml:space="preserve"> </w:t>
      </w:r>
      <w:r>
        <w:rPr>
          <w:color w:val="444444"/>
          <w:spacing w:val="2"/>
          <w:sz w:val="20"/>
        </w:rPr>
        <w:t>but</w:t>
      </w:r>
      <w:r>
        <w:rPr>
          <w:color w:val="444444"/>
          <w:spacing w:val="1"/>
          <w:sz w:val="20"/>
        </w:rPr>
        <w:t xml:space="preserve"> </w:t>
      </w:r>
      <w:r>
        <w:rPr>
          <w:color w:val="444444"/>
          <w:sz w:val="20"/>
        </w:rPr>
        <w:t>also</w:t>
      </w:r>
      <w:r>
        <w:rPr>
          <w:color w:val="444444"/>
          <w:spacing w:val="-4"/>
          <w:sz w:val="20"/>
        </w:rPr>
        <w:t xml:space="preserve"> </w:t>
      </w:r>
      <w:r>
        <w:rPr>
          <w:color w:val="444444"/>
          <w:spacing w:val="2"/>
          <w:sz w:val="20"/>
        </w:rPr>
        <w:t>about</w:t>
      </w:r>
      <w:r>
        <w:rPr>
          <w:color w:val="444444"/>
          <w:spacing w:val="1"/>
          <w:sz w:val="20"/>
        </w:rPr>
        <w:t xml:space="preserve"> </w:t>
      </w:r>
      <w:r>
        <w:rPr>
          <w:color w:val="444444"/>
          <w:spacing w:val="3"/>
          <w:sz w:val="20"/>
        </w:rPr>
        <w:t>other</w:t>
      </w:r>
      <w:r>
        <w:rPr>
          <w:color w:val="444444"/>
          <w:spacing w:val="-1"/>
          <w:sz w:val="20"/>
        </w:rPr>
        <w:t xml:space="preserve"> </w:t>
      </w:r>
      <w:r>
        <w:rPr>
          <w:color w:val="444444"/>
          <w:sz w:val="20"/>
        </w:rPr>
        <w:t>developmental</w:t>
      </w:r>
      <w:r>
        <w:rPr>
          <w:color w:val="444444"/>
          <w:spacing w:val="-10"/>
          <w:sz w:val="20"/>
        </w:rPr>
        <w:t xml:space="preserve"> </w:t>
      </w:r>
      <w:r>
        <w:rPr>
          <w:color w:val="444444"/>
          <w:sz w:val="20"/>
        </w:rPr>
        <w:t>activities,</w:t>
      </w:r>
      <w:r>
        <w:rPr>
          <w:color w:val="444444"/>
          <w:spacing w:val="-5"/>
          <w:sz w:val="20"/>
        </w:rPr>
        <w:t xml:space="preserve"> </w:t>
      </w:r>
      <w:r>
        <w:rPr>
          <w:color w:val="444444"/>
          <w:sz w:val="20"/>
        </w:rPr>
        <w:t xml:space="preserve">such as seminars, scientific meetings, </w:t>
      </w:r>
      <w:r>
        <w:rPr>
          <w:color w:val="444444"/>
          <w:spacing w:val="2"/>
          <w:sz w:val="20"/>
        </w:rPr>
        <w:t xml:space="preserve">training </w:t>
      </w:r>
      <w:r>
        <w:rPr>
          <w:color w:val="444444"/>
          <w:sz w:val="20"/>
        </w:rPr>
        <w:t xml:space="preserve">in RCR, </w:t>
      </w:r>
      <w:r>
        <w:rPr>
          <w:color w:val="444444"/>
          <w:spacing w:val="3"/>
          <w:sz w:val="20"/>
        </w:rPr>
        <w:t xml:space="preserve">and presentations. </w:t>
      </w:r>
      <w:r>
        <w:rPr>
          <w:color w:val="444444"/>
          <w:sz w:val="20"/>
        </w:rPr>
        <w:t xml:space="preserve">Discuss expectations for publications over </w:t>
      </w:r>
      <w:r>
        <w:rPr>
          <w:color w:val="444444"/>
          <w:spacing w:val="4"/>
          <w:sz w:val="20"/>
        </w:rPr>
        <w:t xml:space="preserve">the </w:t>
      </w:r>
      <w:r>
        <w:rPr>
          <w:color w:val="444444"/>
          <w:spacing w:val="2"/>
          <w:sz w:val="20"/>
        </w:rPr>
        <w:t xml:space="preserve">entire </w:t>
      </w:r>
      <w:r>
        <w:rPr>
          <w:color w:val="444444"/>
          <w:sz w:val="20"/>
        </w:rPr>
        <w:t xml:space="preserve">period of </w:t>
      </w:r>
      <w:r>
        <w:rPr>
          <w:color w:val="444444"/>
          <w:spacing w:val="4"/>
          <w:sz w:val="20"/>
        </w:rPr>
        <w:t xml:space="preserve">the </w:t>
      </w:r>
      <w:r>
        <w:rPr>
          <w:color w:val="444444"/>
          <w:spacing w:val="2"/>
          <w:sz w:val="20"/>
        </w:rPr>
        <w:t xml:space="preserve">proposed </w:t>
      </w:r>
      <w:r>
        <w:rPr>
          <w:color w:val="444444"/>
          <w:sz w:val="20"/>
        </w:rPr>
        <w:t xml:space="preserve">project. Define </w:t>
      </w:r>
      <w:r>
        <w:rPr>
          <w:color w:val="444444"/>
          <w:spacing w:val="3"/>
          <w:sz w:val="20"/>
        </w:rPr>
        <w:t xml:space="preserve">what </w:t>
      </w:r>
      <w:r>
        <w:rPr>
          <w:color w:val="444444"/>
          <w:sz w:val="20"/>
        </w:rPr>
        <w:t xml:space="preserve">aspects of </w:t>
      </w:r>
      <w:r>
        <w:rPr>
          <w:color w:val="444444"/>
          <w:spacing w:val="4"/>
          <w:sz w:val="20"/>
        </w:rPr>
        <w:t xml:space="preserve">the </w:t>
      </w:r>
      <w:r>
        <w:rPr>
          <w:color w:val="444444"/>
          <w:spacing w:val="2"/>
          <w:sz w:val="20"/>
        </w:rPr>
        <w:t xml:space="preserve">proposed </w:t>
      </w:r>
      <w:r>
        <w:rPr>
          <w:color w:val="444444"/>
          <w:sz w:val="20"/>
        </w:rPr>
        <w:t xml:space="preserve">research project </w:t>
      </w:r>
      <w:r>
        <w:rPr>
          <w:color w:val="444444"/>
          <w:spacing w:val="4"/>
          <w:sz w:val="20"/>
        </w:rPr>
        <w:t xml:space="preserve">the </w:t>
      </w:r>
      <w:r>
        <w:rPr>
          <w:color w:val="444444"/>
          <w:sz w:val="20"/>
        </w:rPr>
        <w:t xml:space="preserve">candidate will be allowed </w:t>
      </w:r>
      <w:r>
        <w:rPr>
          <w:color w:val="444444"/>
          <w:spacing w:val="3"/>
          <w:sz w:val="20"/>
        </w:rPr>
        <w:t xml:space="preserve">to </w:t>
      </w:r>
      <w:r>
        <w:rPr>
          <w:color w:val="444444"/>
          <w:spacing w:val="2"/>
          <w:sz w:val="20"/>
        </w:rPr>
        <w:t xml:space="preserve">continue </w:t>
      </w:r>
      <w:r>
        <w:rPr>
          <w:color w:val="444444"/>
          <w:spacing w:val="3"/>
          <w:sz w:val="20"/>
        </w:rPr>
        <w:t xml:space="preserve">to </w:t>
      </w:r>
      <w:r>
        <w:rPr>
          <w:color w:val="444444"/>
          <w:spacing w:val="4"/>
          <w:sz w:val="20"/>
        </w:rPr>
        <w:t xml:space="preserve">pursue </w:t>
      </w:r>
      <w:r>
        <w:rPr>
          <w:color w:val="444444"/>
          <w:sz w:val="20"/>
        </w:rPr>
        <w:t xml:space="preserve">as </w:t>
      </w:r>
      <w:r>
        <w:rPr>
          <w:color w:val="444444"/>
          <w:spacing w:val="2"/>
          <w:sz w:val="20"/>
        </w:rPr>
        <w:t xml:space="preserve">part </w:t>
      </w:r>
      <w:r>
        <w:rPr>
          <w:color w:val="444444"/>
          <w:sz w:val="20"/>
        </w:rPr>
        <w:t>of his/her independent research</w:t>
      </w:r>
      <w:r>
        <w:rPr>
          <w:color w:val="444444"/>
          <w:spacing w:val="-26"/>
          <w:sz w:val="20"/>
        </w:rPr>
        <w:t xml:space="preserve"> </w:t>
      </w:r>
      <w:r>
        <w:rPr>
          <w:color w:val="444444"/>
          <w:sz w:val="20"/>
        </w:rPr>
        <w:t>program.</w:t>
      </w:r>
    </w:p>
    <w:p w:rsidR="00BC5CC2" w:rsidRDefault="00034506" w14:paraId="6CCF824A" w14:textId="77777777">
      <w:pPr>
        <w:pStyle w:val="ListParagraph"/>
        <w:numPr>
          <w:ilvl w:val="0"/>
          <w:numId w:val="59"/>
        </w:numPr>
        <w:tabs>
          <w:tab w:val="left" w:pos="2320"/>
        </w:tabs>
        <w:spacing w:before="83" w:line="242" w:lineRule="auto"/>
        <w:ind w:right="1675"/>
        <w:rPr>
          <w:sz w:val="20"/>
        </w:rPr>
      </w:pPr>
      <w:r>
        <w:rPr>
          <w:color w:val="444444"/>
          <w:sz w:val="20"/>
        </w:rPr>
        <w:t xml:space="preserve">The </w:t>
      </w:r>
      <w:r>
        <w:rPr>
          <w:color w:val="444444"/>
          <w:spacing w:val="2"/>
          <w:sz w:val="20"/>
        </w:rPr>
        <w:t xml:space="preserve">source </w:t>
      </w:r>
      <w:r>
        <w:rPr>
          <w:color w:val="444444"/>
          <w:sz w:val="20"/>
        </w:rPr>
        <w:t xml:space="preserve">of anticipated </w:t>
      </w:r>
      <w:r>
        <w:rPr>
          <w:color w:val="444444"/>
          <w:spacing w:val="3"/>
          <w:sz w:val="20"/>
        </w:rPr>
        <w:t xml:space="preserve">support </w:t>
      </w:r>
      <w:r>
        <w:rPr>
          <w:color w:val="444444"/>
          <w:sz w:val="20"/>
        </w:rPr>
        <w:t xml:space="preserve">for </w:t>
      </w:r>
      <w:r>
        <w:rPr>
          <w:color w:val="444444"/>
          <w:spacing w:val="4"/>
          <w:sz w:val="20"/>
        </w:rPr>
        <w:t xml:space="preserve">the </w:t>
      </w:r>
      <w:r>
        <w:rPr>
          <w:color w:val="444444"/>
          <w:sz w:val="20"/>
        </w:rPr>
        <w:t xml:space="preserve">candidate’s research project for each year of </w:t>
      </w:r>
      <w:r>
        <w:rPr>
          <w:color w:val="444444"/>
          <w:spacing w:val="4"/>
          <w:sz w:val="20"/>
        </w:rPr>
        <w:t xml:space="preserve">the </w:t>
      </w:r>
      <w:r>
        <w:rPr>
          <w:color w:val="444444"/>
          <w:spacing w:val="3"/>
          <w:sz w:val="20"/>
        </w:rPr>
        <w:t>award</w:t>
      </w:r>
      <w:r>
        <w:rPr>
          <w:color w:val="444444"/>
          <w:spacing w:val="-22"/>
          <w:sz w:val="20"/>
        </w:rPr>
        <w:t xml:space="preserve"> </w:t>
      </w:r>
      <w:r>
        <w:rPr>
          <w:color w:val="444444"/>
          <w:sz w:val="20"/>
        </w:rPr>
        <w:t>period.</w:t>
      </w:r>
    </w:p>
    <w:p w:rsidR="00BC5CC2" w:rsidRDefault="00034506" w14:paraId="6FC63BA7" w14:textId="77777777">
      <w:pPr>
        <w:pStyle w:val="ListParagraph"/>
        <w:numPr>
          <w:ilvl w:val="0"/>
          <w:numId w:val="59"/>
        </w:numPr>
        <w:tabs>
          <w:tab w:val="left" w:pos="2320"/>
        </w:tabs>
        <w:spacing w:before="78" w:line="242" w:lineRule="auto"/>
        <w:ind w:right="1550"/>
        <w:rPr>
          <w:sz w:val="20"/>
        </w:rPr>
      </w:pPr>
      <w:r>
        <w:rPr>
          <w:color w:val="444444"/>
          <w:sz w:val="20"/>
        </w:rPr>
        <w:t>The</w:t>
      </w:r>
      <w:r>
        <w:rPr>
          <w:color w:val="444444"/>
          <w:spacing w:val="-7"/>
          <w:sz w:val="20"/>
        </w:rPr>
        <w:t xml:space="preserve"> </w:t>
      </w:r>
      <w:r>
        <w:rPr>
          <w:color w:val="444444"/>
          <w:spacing w:val="4"/>
          <w:sz w:val="20"/>
        </w:rPr>
        <w:t>nature</w:t>
      </w:r>
      <w:r>
        <w:rPr>
          <w:color w:val="444444"/>
          <w:spacing w:val="-6"/>
          <w:sz w:val="20"/>
        </w:rPr>
        <w:t xml:space="preserve"> </w:t>
      </w:r>
      <w:r>
        <w:rPr>
          <w:color w:val="444444"/>
          <w:spacing w:val="3"/>
          <w:sz w:val="20"/>
        </w:rPr>
        <w:t>and</w:t>
      </w:r>
      <w:r>
        <w:rPr>
          <w:color w:val="444444"/>
          <w:spacing w:val="-4"/>
          <w:sz w:val="20"/>
        </w:rPr>
        <w:t xml:space="preserve"> </w:t>
      </w:r>
      <w:r>
        <w:rPr>
          <w:color w:val="444444"/>
          <w:sz w:val="20"/>
        </w:rPr>
        <w:t>extent</w:t>
      </w:r>
      <w:r>
        <w:rPr>
          <w:color w:val="444444"/>
          <w:spacing w:val="1"/>
          <w:sz w:val="20"/>
        </w:rPr>
        <w:t xml:space="preserve"> </w:t>
      </w:r>
      <w:r>
        <w:rPr>
          <w:color w:val="444444"/>
          <w:sz w:val="20"/>
        </w:rPr>
        <w:t>of</w:t>
      </w:r>
      <w:r>
        <w:rPr>
          <w:color w:val="444444"/>
          <w:spacing w:val="-9"/>
          <w:sz w:val="20"/>
        </w:rPr>
        <w:t xml:space="preserve"> </w:t>
      </w:r>
      <w:r>
        <w:rPr>
          <w:color w:val="444444"/>
          <w:sz w:val="20"/>
        </w:rPr>
        <w:t>supervision</w:t>
      </w:r>
      <w:r>
        <w:rPr>
          <w:color w:val="444444"/>
          <w:spacing w:val="1"/>
          <w:sz w:val="20"/>
        </w:rPr>
        <w:t xml:space="preserve"> </w:t>
      </w:r>
      <w:r>
        <w:rPr>
          <w:color w:val="444444"/>
          <w:spacing w:val="3"/>
          <w:sz w:val="20"/>
        </w:rPr>
        <w:t>and</w:t>
      </w:r>
      <w:r>
        <w:rPr>
          <w:color w:val="444444"/>
          <w:spacing w:val="-4"/>
          <w:sz w:val="20"/>
        </w:rPr>
        <w:t xml:space="preserve"> </w:t>
      </w:r>
      <w:r>
        <w:rPr>
          <w:color w:val="444444"/>
          <w:sz w:val="20"/>
        </w:rPr>
        <w:t>mentoring</w:t>
      </w:r>
      <w:r>
        <w:rPr>
          <w:color w:val="444444"/>
          <w:spacing w:val="-4"/>
          <w:sz w:val="20"/>
        </w:rPr>
        <w:t xml:space="preserve"> </w:t>
      </w:r>
      <w:r>
        <w:rPr>
          <w:color w:val="444444"/>
          <w:sz w:val="20"/>
        </w:rPr>
        <w:t>of</w:t>
      </w:r>
      <w:r>
        <w:rPr>
          <w:color w:val="444444"/>
          <w:spacing w:val="-9"/>
          <w:sz w:val="20"/>
        </w:rPr>
        <w:t xml:space="preserve"> </w:t>
      </w:r>
      <w:r>
        <w:rPr>
          <w:color w:val="444444"/>
          <w:spacing w:val="4"/>
          <w:sz w:val="20"/>
        </w:rPr>
        <w:t>the</w:t>
      </w:r>
      <w:r>
        <w:rPr>
          <w:color w:val="444444"/>
          <w:spacing w:val="-7"/>
          <w:sz w:val="20"/>
        </w:rPr>
        <w:t xml:space="preserve"> </w:t>
      </w:r>
      <w:r>
        <w:rPr>
          <w:color w:val="444444"/>
          <w:sz w:val="20"/>
        </w:rPr>
        <w:t>candidate,</w:t>
      </w:r>
      <w:r>
        <w:rPr>
          <w:color w:val="444444"/>
          <w:spacing w:val="-4"/>
          <w:sz w:val="20"/>
        </w:rPr>
        <w:t xml:space="preserve"> </w:t>
      </w:r>
      <w:r>
        <w:rPr>
          <w:color w:val="444444"/>
          <w:spacing w:val="3"/>
          <w:sz w:val="20"/>
        </w:rPr>
        <w:t>and</w:t>
      </w:r>
      <w:r>
        <w:rPr>
          <w:color w:val="444444"/>
          <w:spacing w:val="-4"/>
          <w:sz w:val="20"/>
        </w:rPr>
        <w:t xml:space="preserve"> </w:t>
      </w:r>
      <w:r>
        <w:rPr>
          <w:color w:val="444444"/>
          <w:sz w:val="20"/>
        </w:rPr>
        <w:t xml:space="preserve">commitment </w:t>
      </w:r>
      <w:r>
        <w:rPr>
          <w:color w:val="444444"/>
          <w:spacing w:val="3"/>
          <w:sz w:val="20"/>
        </w:rPr>
        <w:t>to</w:t>
      </w:r>
      <w:r>
        <w:rPr>
          <w:color w:val="444444"/>
          <w:spacing w:val="-7"/>
          <w:sz w:val="20"/>
        </w:rPr>
        <w:t xml:space="preserve"> </w:t>
      </w:r>
      <w:r>
        <w:rPr>
          <w:color w:val="444444"/>
          <w:spacing w:val="4"/>
          <w:sz w:val="20"/>
        </w:rPr>
        <w:t>the</w:t>
      </w:r>
      <w:r>
        <w:rPr>
          <w:color w:val="444444"/>
          <w:spacing w:val="-9"/>
          <w:sz w:val="20"/>
        </w:rPr>
        <w:t xml:space="preserve"> </w:t>
      </w:r>
      <w:r>
        <w:rPr>
          <w:color w:val="444444"/>
          <w:sz w:val="20"/>
        </w:rPr>
        <w:t>candidate's</w:t>
      </w:r>
      <w:r>
        <w:rPr>
          <w:color w:val="444444"/>
          <w:spacing w:val="-5"/>
          <w:sz w:val="20"/>
        </w:rPr>
        <w:t xml:space="preserve"> </w:t>
      </w:r>
      <w:r>
        <w:rPr>
          <w:color w:val="444444"/>
          <w:sz w:val="20"/>
        </w:rPr>
        <w:t>development</w:t>
      </w:r>
      <w:r>
        <w:rPr>
          <w:color w:val="444444"/>
          <w:spacing w:val="-2"/>
          <w:sz w:val="20"/>
        </w:rPr>
        <w:t xml:space="preserve"> </w:t>
      </w:r>
      <w:r>
        <w:rPr>
          <w:color w:val="444444"/>
          <w:spacing w:val="4"/>
          <w:sz w:val="20"/>
        </w:rPr>
        <w:t>that</w:t>
      </w:r>
      <w:r>
        <w:rPr>
          <w:color w:val="444444"/>
          <w:spacing w:val="-3"/>
          <w:sz w:val="20"/>
        </w:rPr>
        <w:t xml:space="preserve"> </w:t>
      </w:r>
      <w:r>
        <w:rPr>
          <w:color w:val="444444"/>
          <w:sz w:val="20"/>
        </w:rPr>
        <w:t>will</w:t>
      </w:r>
      <w:r>
        <w:rPr>
          <w:color w:val="444444"/>
          <w:spacing w:val="-13"/>
          <w:sz w:val="20"/>
        </w:rPr>
        <w:t xml:space="preserve"> </w:t>
      </w:r>
      <w:r>
        <w:rPr>
          <w:color w:val="444444"/>
          <w:sz w:val="20"/>
        </w:rPr>
        <w:t>occur</w:t>
      </w:r>
      <w:r>
        <w:rPr>
          <w:color w:val="444444"/>
          <w:spacing w:val="-5"/>
          <w:sz w:val="20"/>
        </w:rPr>
        <w:t xml:space="preserve"> </w:t>
      </w:r>
      <w:r>
        <w:rPr>
          <w:color w:val="444444"/>
          <w:spacing w:val="2"/>
          <w:sz w:val="20"/>
        </w:rPr>
        <w:t>during</w:t>
      </w:r>
      <w:r>
        <w:rPr>
          <w:color w:val="444444"/>
          <w:spacing w:val="-7"/>
          <w:sz w:val="20"/>
        </w:rPr>
        <w:t xml:space="preserve"> </w:t>
      </w:r>
      <w:r>
        <w:rPr>
          <w:color w:val="444444"/>
          <w:spacing w:val="4"/>
          <w:sz w:val="20"/>
        </w:rPr>
        <w:t>the</w:t>
      </w:r>
      <w:r>
        <w:rPr>
          <w:color w:val="444444"/>
          <w:spacing w:val="-9"/>
          <w:sz w:val="20"/>
        </w:rPr>
        <w:t xml:space="preserve"> </w:t>
      </w:r>
      <w:r>
        <w:rPr>
          <w:color w:val="444444"/>
          <w:spacing w:val="3"/>
          <w:sz w:val="20"/>
        </w:rPr>
        <w:t>award</w:t>
      </w:r>
      <w:r>
        <w:rPr>
          <w:color w:val="444444"/>
          <w:spacing w:val="-8"/>
          <w:sz w:val="20"/>
        </w:rPr>
        <w:t xml:space="preserve"> </w:t>
      </w:r>
      <w:r>
        <w:rPr>
          <w:color w:val="444444"/>
          <w:sz w:val="20"/>
        </w:rPr>
        <w:t>period.</w:t>
      </w:r>
    </w:p>
    <w:p w:rsidR="00BC5CC2" w:rsidRDefault="00BC5CC2" w14:paraId="22EB6FBA" w14:textId="77777777">
      <w:pPr>
        <w:spacing w:line="242" w:lineRule="auto"/>
        <w:rPr>
          <w:sz w:val="20"/>
        </w:rPr>
        <w:sectPr w:rsidR="00BC5CC2">
          <w:pgSz w:w="12240" w:h="15840"/>
          <w:pgMar w:top="1080" w:right="0" w:bottom="980" w:left="620" w:header="441" w:footer="800" w:gutter="0"/>
          <w:cols w:space="720"/>
        </w:sectPr>
      </w:pPr>
    </w:p>
    <w:p w:rsidR="00BC5CC2" w:rsidRDefault="00BC5CC2" w14:paraId="3D2A085D" w14:textId="77777777">
      <w:pPr>
        <w:pStyle w:val="BodyText"/>
        <w:spacing w:before="8"/>
        <w:ind w:left="0"/>
        <w:rPr>
          <w:sz w:val="27"/>
        </w:rPr>
      </w:pPr>
    </w:p>
    <w:p w:rsidR="00BC5CC2" w:rsidRDefault="00034506" w14:paraId="108FB0CE" w14:textId="77777777">
      <w:pPr>
        <w:pStyle w:val="ListParagraph"/>
        <w:numPr>
          <w:ilvl w:val="0"/>
          <w:numId w:val="59"/>
        </w:numPr>
        <w:tabs>
          <w:tab w:val="left" w:pos="2320"/>
        </w:tabs>
        <w:spacing w:before="101" w:line="242" w:lineRule="auto"/>
        <w:ind w:right="1469"/>
        <w:rPr>
          <w:sz w:val="20"/>
        </w:rPr>
      </w:pPr>
      <w:r>
        <w:rPr>
          <w:color w:val="444444"/>
          <w:sz w:val="20"/>
        </w:rPr>
        <w:t xml:space="preserve">The candidate's anticipated teaching load for </w:t>
      </w:r>
      <w:r>
        <w:rPr>
          <w:color w:val="444444"/>
          <w:spacing w:val="4"/>
          <w:sz w:val="20"/>
        </w:rPr>
        <w:t xml:space="preserve">the </w:t>
      </w:r>
      <w:r>
        <w:rPr>
          <w:color w:val="444444"/>
          <w:spacing w:val="3"/>
          <w:sz w:val="20"/>
        </w:rPr>
        <w:t xml:space="preserve">award </w:t>
      </w:r>
      <w:r>
        <w:rPr>
          <w:color w:val="444444"/>
          <w:sz w:val="20"/>
        </w:rPr>
        <w:t xml:space="preserve">period (number </w:t>
      </w:r>
      <w:r>
        <w:rPr>
          <w:color w:val="444444"/>
          <w:spacing w:val="3"/>
          <w:sz w:val="20"/>
        </w:rPr>
        <w:t xml:space="preserve">and </w:t>
      </w:r>
      <w:r>
        <w:rPr>
          <w:color w:val="444444"/>
          <w:sz w:val="20"/>
        </w:rPr>
        <w:t xml:space="preserve">types of </w:t>
      </w:r>
      <w:r>
        <w:rPr>
          <w:color w:val="444444"/>
          <w:spacing w:val="2"/>
          <w:sz w:val="20"/>
        </w:rPr>
        <w:t>courses</w:t>
      </w:r>
      <w:r>
        <w:rPr>
          <w:color w:val="444444"/>
          <w:spacing w:val="-2"/>
          <w:sz w:val="20"/>
        </w:rPr>
        <w:t xml:space="preserve"> </w:t>
      </w:r>
      <w:r>
        <w:rPr>
          <w:color w:val="444444"/>
          <w:sz w:val="20"/>
        </w:rPr>
        <w:t>or</w:t>
      </w:r>
      <w:r>
        <w:rPr>
          <w:color w:val="444444"/>
          <w:spacing w:val="-1"/>
          <w:sz w:val="20"/>
        </w:rPr>
        <w:t xml:space="preserve"> </w:t>
      </w:r>
      <w:r>
        <w:rPr>
          <w:color w:val="444444"/>
          <w:sz w:val="20"/>
        </w:rPr>
        <w:t>seminars),</w:t>
      </w:r>
      <w:r>
        <w:rPr>
          <w:color w:val="444444"/>
          <w:spacing w:val="-4"/>
          <w:sz w:val="20"/>
        </w:rPr>
        <w:t xml:space="preserve"> </w:t>
      </w:r>
      <w:r>
        <w:rPr>
          <w:color w:val="444444"/>
          <w:sz w:val="20"/>
        </w:rPr>
        <w:t>clinical</w:t>
      </w:r>
      <w:r>
        <w:rPr>
          <w:color w:val="444444"/>
          <w:spacing w:val="-11"/>
          <w:sz w:val="20"/>
        </w:rPr>
        <w:t xml:space="preserve"> </w:t>
      </w:r>
      <w:r>
        <w:rPr>
          <w:color w:val="444444"/>
          <w:sz w:val="20"/>
        </w:rPr>
        <w:t>responsibilities,</w:t>
      </w:r>
      <w:r>
        <w:rPr>
          <w:color w:val="444444"/>
          <w:spacing w:val="-4"/>
          <w:sz w:val="20"/>
        </w:rPr>
        <w:t xml:space="preserve"> </w:t>
      </w:r>
      <w:r>
        <w:rPr>
          <w:color w:val="444444"/>
          <w:sz w:val="20"/>
        </w:rPr>
        <w:t>committee</w:t>
      </w:r>
      <w:r>
        <w:rPr>
          <w:color w:val="444444"/>
          <w:spacing w:val="-7"/>
          <w:sz w:val="20"/>
        </w:rPr>
        <w:t xml:space="preserve"> </w:t>
      </w:r>
      <w:r>
        <w:rPr>
          <w:color w:val="444444"/>
          <w:spacing w:val="3"/>
          <w:sz w:val="20"/>
        </w:rPr>
        <w:t>and</w:t>
      </w:r>
      <w:r>
        <w:rPr>
          <w:color w:val="444444"/>
          <w:spacing w:val="-4"/>
          <w:sz w:val="20"/>
        </w:rPr>
        <w:t xml:space="preserve"> </w:t>
      </w:r>
      <w:r>
        <w:rPr>
          <w:color w:val="444444"/>
          <w:sz w:val="20"/>
        </w:rPr>
        <w:t>administrative</w:t>
      </w:r>
      <w:r>
        <w:rPr>
          <w:color w:val="444444"/>
          <w:spacing w:val="-7"/>
          <w:sz w:val="20"/>
        </w:rPr>
        <w:t xml:space="preserve"> </w:t>
      </w:r>
      <w:r>
        <w:rPr>
          <w:color w:val="444444"/>
          <w:spacing w:val="2"/>
          <w:sz w:val="20"/>
        </w:rPr>
        <w:t xml:space="preserve">assignments, </w:t>
      </w:r>
      <w:r>
        <w:rPr>
          <w:color w:val="444444"/>
          <w:spacing w:val="3"/>
          <w:sz w:val="20"/>
        </w:rPr>
        <w:t>and</w:t>
      </w:r>
      <w:r>
        <w:rPr>
          <w:color w:val="444444"/>
          <w:spacing w:val="-8"/>
          <w:sz w:val="20"/>
        </w:rPr>
        <w:t xml:space="preserve"> </w:t>
      </w:r>
      <w:r>
        <w:rPr>
          <w:color w:val="444444"/>
          <w:spacing w:val="4"/>
          <w:sz w:val="20"/>
        </w:rPr>
        <w:t>the</w:t>
      </w:r>
      <w:r>
        <w:rPr>
          <w:color w:val="444444"/>
          <w:spacing w:val="-10"/>
          <w:sz w:val="20"/>
        </w:rPr>
        <w:t xml:space="preserve"> </w:t>
      </w:r>
      <w:r>
        <w:rPr>
          <w:color w:val="444444"/>
          <w:sz w:val="20"/>
        </w:rPr>
        <w:t>portion</w:t>
      </w:r>
      <w:r>
        <w:rPr>
          <w:color w:val="444444"/>
          <w:spacing w:val="-3"/>
          <w:sz w:val="20"/>
        </w:rPr>
        <w:t xml:space="preserve"> </w:t>
      </w:r>
      <w:r>
        <w:rPr>
          <w:color w:val="444444"/>
          <w:sz w:val="20"/>
        </w:rPr>
        <w:t>of</w:t>
      </w:r>
      <w:r>
        <w:rPr>
          <w:color w:val="444444"/>
          <w:spacing w:val="-13"/>
          <w:sz w:val="20"/>
        </w:rPr>
        <w:t xml:space="preserve"> </w:t>
      </w:r>
      <w:r>
        <w:rPr>
          <w:color w:val="444444"/>
          <w:sz w:val="20"/>
        </w:rPr>
        <w:t>time</w:t>
      </w:r>
      <w:r>
        <w:rPr>
          <w:color w:val="444444"/>
          <w:spacing w:val="-10"/>
          <w:sz w:val="20"/>
        </w:rPr>
        <w:t xml:space="preserve"> </w:t>
      </w:r>
      <w:r>
        <w:rPr>
          <w:color w:val="444444"/>
          <w:sz w:val="20"/>
        </w:rPr>
        <w:t>available</w:t>
      </w:r>
      <w:r>
        <w:rPr>
          <w:color w:val="444444"/>
          <w:spacing w:val="-10"/>
          <w:sz w:val="20"/>
        </w:rPr>
        <w:t xml:space="preserve"> </w:t>
      </w:r>
      <w:r>
        <w:rPr>
          <w:color w:val="444444"/>
          <w:sz w:val="20"/>
        </w:rPr>
        <w:t>for</w:t>
      </w:r>
      <w:r>
        <w:rPr>
          <w:color w:val="444444"/>
          <w:spacing w:val="-5"/>
          <w:sz w:val="20"/>
        </w:rPr>
        <w:t xml:space="preserve"> </w:t>
      </w:r>
      <w:r>
        <w:rPr>
          <w:color w:val="444444"/>
          <w:spacing w:val="2"/>
          <w:sz w:val="20"/>
        </w:rPr>
        <w:t>research.</w:t>
      </w:r>
    </w:p>
    <w:p w:rsidR="00BC5CC2" w:rsidRDefault="00034506" w14:paraId="737E7A37" w14:textId="77777777">
      <w:pPr>
        <w:pStyle w:val="ListParagraph"/>
        <w:numPr>
          <w:ilvl w:val="0"/>
          <w:numId w:val="59"/>
        </w:numPr>
        <w:tabs>
          <w:tab w:val="left" w:pos="2320"/>
        </w:tabs>
        <w:spacing w:line="242" w:lineRule="auto"/>
        <w:ind w:right="1588"/>
        <w:rPr>
          <w:sz w:val="20"/>
        </w:rPr>
      </w:pPr>
      <w:r>
        <w:rPr>
          <w:color w:val="444444"/>
          <w:sz w:val="20"/>
        </w:rPr>
        <w:t>A plan</w:t>
      </w:r>
      <w:r>
        <w:rPr>
          <w:color w:val="444444"/>
          <w:spacing w:val="2"/>
          <w:sz w:val="20"/>
        </w:rPr>
        <w:t xml:space="preserve"> </w:t>
      </w:r>
      <w:r>
        <w:rPr>
          <w:color w:val="444444"/>
          <w:sz w:val="20"/>
        </w:rPr>
        <w:t xml:space="preserve">for </w:t>
      </w:r>
      <w:r>
        <w:rPr>
          <w:color w:val="444444"/>
          <w:spacing w:val="2"/>
          <w:sz w:val="20"/>
        </w:rPr>
        <w:t>transitioning</w:t>
      </w:r>
      <w:r>
        <w:rPr>
          <w:color w:val="444444"/>
          <w:spacing w:val="-4"/>
          <w:sz w:val="20"/>
        </w:rPr>
        <w:t xml:space="preserve"> </w:t>
      </w:r>
      <w:r>
        <w:rPr>
          <w:color w:val="444444"/>
          <w:spacing w:val="4"/>
          <w:sz w:val="20"/>
        </w:rPr>
        <w:t>the</w:t>
      </w:r>
      <w:r>
        <w:rPr>
          <w:color w:val="444444"/>
          <w:spacing w:val="-6"/>
          <w:sz w:val="20"/>
        </w:rPr>
        <w:t xml:space="preserve"> </w:t>
      </w:r>
      <w:r>
        <w:rPr>
          <w:color w:val="444444"/>
          <w:sz w:val="20"/>
        </w:rPr>
        <w:t>candidate</w:t>
      </w:r>
      <w:r>
        <w:rPr>
          <w:color w:val="444444"/>
          <w:spacing w:val="-6"/>
          <w:sz w:val="20"/>
        </w:rPr>
        <w:t xml:space="preserve"> </w:t>
      </w:r>
      <w:r>
        <w:rPr>
          <w:color w:val="444444"/>
          <w:sz w:val="20"/>
        </w:rPr>
        <w:t>from</w:t>
      </w:r>
      <w:r>
        <w:rPr>
          <w:color w:val="444444"/>
          <w:spacing w:val="-13"/>
          <w:sz w:val="20"/>
        </w:rPr>
        <w:t xml:space="preserve"> </w:t>
      </w:r>
      <w:r>
        <w:rPr>
          <w:color w:val="444444"/>
          <w:spacing w:val="4"/>
          <w:sz w:val="20"/>
        </w:rPr>
        <w:t>the</w:t>
      </w:r>
      <w:r>
        <w:rPr>
          <w:color w:val="444444"/>
          <w:spacing w:val="-6"/>
          <w:sz w:val="20"/>
        </w:rPr>
        <w:t xml:space="preserve"> </w:t>
      </w:r>
      <w:r>
        <w:rPr>
          <w:color w:val="444444"/>
          <w:sz w:val="20"/>
        </w:rPr>
        <w:t>mentored</w:t>
      </w:r>
      <w:r>
        <w:rPr>
          <w:color w:val="444444"/>
          <w:spacing w:val="-4"/>
          <w:sz w:val="20"/>
        </w:rPr>
        <w:t xml:space="preserve"> </w:t>
      </w:r>
      <w:r>
        <w:rPr>
          <w:color w:val="444444"/>
          <w:spacing w:val="3"/>
          <w:sz w:val="20"/>
        </w:rPr>
        <w:t>stage</w:t>
      </w:r>
      <w:r>
        <w:rPr>
          <w:color w:val="444444"/>
          <w:spacing w:val="-5"/>
          <w:sz w:val="20"/>
        </w:rPr>
        <w:t xml:space="preserve"> </w:t>
      </w:r>
      <w:r>
        <w:rPr>
          <w:color w:val="444444"/>
          <w:sz w:val="20"/>
        </w:rPr>
        <w:t>of</w:t>
      </w:r>
      <w:r>
        <w:rPr>
          <w:color w:val="444444"/>
          <w:spacing w:val="-10"/>
          <w:sz w:val="20"/>
        </w:rPr>
        <w:t xml:space="preserve"> </w:t>
      </w:r>
      <w:r>
        <w:rPr>
          <w:color w:val="444444"/>
          <w:sz w:val="20"/>
        </w:rPr>
        <w:t xml:space="preserve">his/her career </w:t>
      </w:r>
      <w:r>
        <w:rPr>
          <w:color w:val="444444"/>
          <w:spacing w:val="3"/>
          <w:sz w:val="20"/>
        </w:rPr>
        <w:t>to</w:t>
      </w:r>
      <w:r>
        <w:rPr>
          <w:color w:val="444444"/>
          <w:spacing w:val="-3"/>
          <w:sz w:val="20"/>
        </w:rPr>
        <w:t xml:space="preserve"> </w:t>
      </w:r>
      <w:r>
        <w:rPr>
          <w:color w:val="444444"/>
          <w:spacing w:val="4"/>
          <w:sz w:val="20"/>
        </w:rPr>
        <w:t xml:space="preserve">the </w:t>
      </w:r>
      <w:r>
        <w:rPr>
          <w:color w:val="444444"/>
          <w:sz w:val="20"/>
        </w:rPr>
        <w:t>independent</w:t>
      </w:r>
      <w:r>
        <w:rPr>
          <w:color w:val="444444"/>
          <w:spacing w:val="1"/>
          <w:sz w:val="20"/>
        </w:rPr>
        <w:t xml:space="preserve"> </w:t>
      </w:r>
      <w:r>
        <w:rPr>
          <w:color w:val="444444"/>
          <w:sz w:val="20"/>
        </w:rPr>
        <w:t xml:space="preserve">investigator </w:t>
      </w:r>
      <w:r>
        <w:rPr>
          <w:color w:val="444444"/>
          <w:spacing w:val="3"/>
          <w:sz w:val="20"/>
        </w:rPr>
        <w:t>stage</w:t>
      </w:r>
      <w:r>
        <w:rPr>
          <w:color w:val="444444"/>
          <w:spacing w:val="-6"/>
          <w:sz w:val="20"/>
        </w:rPr>
        <w:t xml:space="preserve"> </w:t>
      </w:r>
      <w:r>
        <w:rPr>
          <w:color w:val="444444"/>
          <w:sz w:val="20"/>
        </w:rPr>
        <w:t>by</w:t>
      </w:r>
      <w:r>
        <w:rPr>
          <w:color w:val="444444"/>
          <w:spacing w:val="-13"/>
          <w:sz w:val="20"/>
        </w:rPr>
        <w:t xml:space="preserve"> </w:t>
      </w:r>
      <w:r>
        <w:rPr>
          <w:color w:val="444444"/>
          <w:spacing w:val="4"/>
          <w:sz w:val="20"/>
        </w:rPr>
        <w:t>the</w:t>
      </w:r>
      <w:r>
        <w:rPr>
          <w:color w:val="444444"/>
          <w:spacing w:val="-6"/>
          <w:sz w:val="20"/>
        </w:rPr>
        <w:t xml:space="preserve"> </w:t>
      </w:r>
      <w:r>
        <w:rPr>
          <w:color w:val="444444"/>
          <w:sz w:val="20"/>
        </w:rPr>
        <w:t>end</w:t>
      </w:r>
      <w:r>
        <w:rPr>
          <w:color w:val="444444"/>
          <w:spacing w:val="-3"/>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5"/>
          <w:sz w:val="20"/>
        </w:rPr>
        <w:t xml:space="preserve"> </w:t>
      </w:r>
      <w:r>
        <w:rPr>
          <w:color w:val="444444"/>
          <w:sz w:val="20"/>
        </w:rPr>
        <w:t>project</w:t>
      </w:r>
      <w:r>
        <w:rPr>
          <w:color w:val="444444"/>
          <w:spacing w:val="2"/>
          <w:sz w:val="20"/>
        </w:rPr>
        <w:t xml:space="preserve"> </w:t>
      </w:r>
      <w:r>
        <w:rPr>
          <w:color w:val="444444"/>
          <w:sz w:val="20"/>
        </w:rPr>
        <w:t>period</w:t>
      </w:r>
      <w:r>
        <w:rPr>
          <w:color w:val="444444"/>
          <w:spacing w:val="-4"/>
          <w:sz w:val="20"/>
        </w:rPr>
        <w:t xml:space="preserve"> </w:t>
      </w:r>
      <w:r>
        <w:rPr>
          <w:color w:val="444444"/>
          <w:sz w:val="20"/>
        </w:rPr>
        <w:t>of</w:t>
      </w:r>
      <w:r>
        <w:rPr>
          <w:color w:val="444444"/>
          <w:spacing w:val="-9"/>
          <w:sz w:val="20"/>
        </w:rPr>
        <w:t xml:space="preserve"> </w:t>
      </w:r>
      <w:r>
        <w:rPr>
          <w:color w:val="444444"/>
          <w:spacing w:val="4"/>
          <w:sz w:val="20"/>
        </w:rPr>
        <w:t>the</w:t>
      </w:r>
      <w:r>
        <w:rPr>
          <w:color w:val="444444"/>
          <w:spacing w:val="-6"/>
          <w:sz w:val="20"/>
        </w:rPr>
        <w:t xml:space="preserve"> </w:t>
      </w:r>
      <w:r>
        <w:rPr>
          <w:color w:val="444444"/>
          <w:spacing w:val="3"/>
          <w:sz w:val="20"/>
        </w:rPr>
        <w:t>award.</w:t>
      </w:r>
      <w:r>
        <w:rPr>
          <w:color w:val="444444"/>
          <w:spacing w:val="-3"/>
          <w:sz w:val="20"/>
        </w:rPr>
        <w:t xml:space="preserve"> </w:t>
      </w:r>
      <w:r>
        <w:rPr>
          <w:color w:val="444444"/>
          <w:sz w:val="20"/>
        </w:rPr>
        <w:t xml:space="preserve">Describe </w:t>
      </w:r>
      <w:r>
        <w:rPr>
          <w:color w:val="444444"/>
          <w:spacing w:val="4"/>
          <w:sz w:val="20"/>
        </w:rPr>
        <w:t xml:space="preserve">the </w:t>
      </w:r>
      <w:r>
        <w:rPr>
          <w:color w:val="444444"/>
          <w:sz w:val="20"/>
        </w:rPr>
        <w:t xml:space="preserve">mentor's (or co-mentor’s) previous experience as a mentor, including type of mentoring (e.g., </w:t>
      </w:r>
      <w:r>
        <w:rPr>
          <w:color w:val="444444"/>
          <w:spacing w:val="3"/>
          <w:sz w:val="20"/>
        </w:rPr>
        <w:t xml:space="preserve">graduate </w:t>
      </w:r>
      <w:r>
        <w:rPr>
          <w:color w:val="444444"/>
          <w:spacing w:val="4"/>
          <w:sz w:val="20"/>
        </w:rPr>
        <w:t xml:space="preserve">students, </w:t>
      </w:r>
      <w:r>
        <w:rPr>
          <w:color w:val="444444"/>
          <w:sz w:val="20"/>
        </w:rPr>
        <w:t xml:space="preserve">career development </w:t>
      </w:r>
      <w:r>
        <w:rPr>
          <w:color w:val="444444"/>
          <w:spacing w:val="2"/>
          <w:sz w:val="20"/>
        </w:rPr>
        <w:t xml:space="preserve">awardees, postdoctoral </w:t>
      </w:r>
      <w:r>
        <w:rPr>
          <w:color w:val="444444"/>
          <w:sz w:val="20"/>
        </w:rPr>
        <w:t>fellows),</w:t>
      </w:r>
      <w:r>
        <w:rPr>
          <w:color w:val="444444"/>
          <w:spacing w:val="-8"/>
          <w:sz w:val="20"/>
        </w:rPr>
        <w:t xml:space="preserve"> </w:t>
      </w:r>
      <w:r>
        <w:rPr>
          <w:color w:val="444444"/>
          <w:sz w:val="20"/>
        </w:rPr>
        <w:t>number</w:t>
      </w:r>
      <w:r>
        <w:rPr>
          <w:color w:val="444444"/>
          <w:spacing w:val="-4"/>
          <w:sz w:val="20"/>
        </w:rPr>
        <w:t xml:space="preserve"> </w:t>
      </w:r>
      <w:r>
        <w:rPr>
          <w:color w:val="444444"/>
          <w:sz w:val="20"/>
        </w:rPr>
        <w:t>of</w:t>
      </w:r>
      <w:r>
        <w:rPr>
          <w:color w:val="444444"/>
          <w:spacing w:val="-12"/>
          <w:sz w:val="20"/>
        </w:rPr>
        <w:t xml:space="preserve"> </w:t>
      </w:r>
      <w:r>
        <w:rPr>
          <w:color w:val="444444"/>
          <w:spacing w:val="2"/>
          <w:sz w:val="20"/>
        </w:rPr>
        <w:t>persons</w:t>
      </w:r>
      <w:r>
        <w:rPr>
          <w:color w:val="444444"/>
          <w:spacing w:val="-4"/>
          <w:sz w:val="20"/>
        </w:rPr>
        <w:t xml:space="preserve"> </w:t>
      </w:r>
      <w:r>
        <w:rPr>
          <w:color w:val="444444"/>
          <w:sz w:val="20"/>
        </w:rPr>
        <w:t>mentored,</w:t>
      </w:r>
      <w:r>
        <w:rPr>
          <w:color w:val="444444"/>
          <w:spacing w:val="-8"/>
          <w:sz w:val="20"/>
        </w:rPr>
        <w:t xml:space="preserve"> </w:t>
      </w:r>
      <w:r>
        <w:rPr>
          <w:color w:val="444444"/>
          <w:spacing w:val="3"/>
          <w:sz w:val="20"/>
        </w:rPr>
        <w:t>and</w:t>
      </w:r>
      <w:r>
        <w:rPr>
          <w:color w:val="444444"/>
          <w:spacing w:val="-7"/>
          <w:sz w:val="20"/>
        </w:rPr>
        <w:t xml:space="preserve"> </w:t>
      </w:r>
      <w:r>
        <w:rPr>
          <w:color w:val="444444"/>
          <w:sz w:val="20"/>
        </w:rPr>
        <w:t>career</w:t>
      </w:r>
      <w:r>
        <w:rPr>
          <w:color w:val="444444"/>
          <w:spacing w:val="-4"/>
          <w:sz w:val="20"/>
        </w:rPr>
        <w:t xml:space="preserve"> </w:t>
      </w:r>
      <w:r>
        <w:rPr>
          <w:color w:val="444444"/>
          <w:sz w:val="20"/>
        </w:rPr>
        <w:t>outcomes.</w:t>
      </w:r>
    </w:p>
    <w:p w:rsidR="00BC5CC2" w:rsidRDefault="00034506" w14:paraId="562396B3" w14:textId="77777777">
      <w:pPr>
        <w:pStyle w:val="BodyText"/>
        <w:spacing w:before="108" w:line="230" w:lineRule="auto"/>
        <w:ind w:right="1521"/>
      </w:pPr>
      <w:r>
        <w:rPr>
          <w:b/>
          <w:color w:val="444444"/>
        </w:rPr>
        <w:t xml:space="preserve">Note for co-mentor statements: </w:t>
      </w:r>
      <w:r>
        <w:rPr>
          <w:color w:val="444444"/>
        </w:rPr>
        <w:t>Co-mentors must also address the nature of their role in the career development plan and how the responsibility for the candidate’s development is shared with the mentor. Describe respective areas of expertise and how they will be combined to enhance the candidate’s development. Also describe the nature of any resources that will be committed to this CDA.</w:t>
      </w:r>
    </w:p>
    <w:p w:rsidR="00BC5CC2" w:rsidRDefault="00034506" w14:paraId="2E5941A5" w14:textId="77777777">
      <w:pPr>
        <w:spacing w:before="88" w:line="230" w:lineRule="auto"/>
        <w:ind w:left="1570" w:right="1521"/>
        <w:rPr>
          <w:sz w:val="20"/>
        </w:rPr>
      </w:pPr>
      <w:r>
        <w:rPr>
          <w:b/>
          <w:color w:val="444444"/>
          <w:sz w:val="20"/>
        </w:rPr>
        <w:t xml:space="preserve">Note: If the applicant is proposing to gain experience in a clinical trial as part of his or her research career development, </w:t>
      </w:r>
      <w:r>
        <w:rPr>
          <w:color w:val="444444"/>
          <w:sz w:val="20"/>
        </w:rPr>
        <w:t>then the mentor or a member of the mentoring team should include information in the statement to document leadership of the clinical trial (in addition to the information above). Include the following:</w:t>
      </w:r>
    </w:p>
    <w:p w:rsidR="00BC5CC2" w:rsidRDefault="00034506" w14:paraId="31383102" w14:textId="77777777">
      <w:pPr>
        <w:pStyle w:val="ListParagraph"/>
        <w:numPr>
          <w:ilvl w:val="0"/>
          <w:numId w:val="58"/>
        </w:numPr>
        <w:tabs>
          <w:tab w:val="left" w:pos="2320"/>
        </w:tabs>
        <w:spacing w:before="137"/>
        <w:rPr>
          <w:sz w:val="20"/>
        </w:rPr>
      </w:pPr>
      <w:r>
        <w:rPr>
          <w:color w:val="444444"/>
          <w:sz w:val="20"/>
        </w:rPr>
        <w:t>Source of</w:t>
      </w:r>
      <w:r>
        <w:rPr>
          <w:color w:val="444444"/>
          <w:spacing w:val="-23"/>
          <w:sz w:val="20"/>
        </w:rPr>
        <w:t xml:space="preserve"> </w:t>
      </w:r>
      <w:r>
        <w:rPr>
          <w:color w:val="444444"/>
          <w:sz w:val="20"/>
        </w:rPr>
        <w:t>funding;</w:t>
      </w:r>
    </w:p>
    <w:p w:rsidR="00BC5CC2" w:rsidRDefault="00034506" w14:paraId="53BCD9F0" w14:textId="77777777">
      <w:pPr>
        <w:pStyle w:val="ListParagraph"/>
        <w:numPr>
          <w:ilvl w:val="0"/>
          <w:numId w:val="58"/>
        </w:numPr>
        <w:tabs>
          <w:tab w:val="left" w:pos="2320"/>
        </w:tabs>
        <w:rPr>
          <w:sz w:val="20"/>
        </w:rPr>
      </w:pPr>
      <w:r>
        <w:rPr>
          <w:color w:val="444444"/>
          <w:sz w:val="20"/>
        </w:rPr>
        <w:t>ClinicalTrials.gov</w:t>
      </w:r>
      <w:r>
        <w:rPr>
          <w:color w:val="444444"/>
          <w:spacing w:val="-16"/>
          <w:sz w:val="20"/>
        </w:rPr>
        <w:t xml:space="preserve"> </w:t>
      </w:r>
      <w:r>
        <w:rPr>
          <w:color w:val="444444"/>
          <w:sz w:val="20"/>
        </w:rPr>
        <w:t>Identifier</w:t>
      </w:r>
      <w:r>
        <w:rPr>
          <w:color w:val="444444"/>
          <w:spacing w:val="-5"/>
          <w:sz w:val="20"/>
        </w:rPr>
        <w:t xml:space="preserve"> </w:t>
      </w:r>
      <w:r>
        <w:rPr>
          <w:color w:val="444444"/>
          <w:sz w:val="20"/>
        </w:rPr>
        <w:t>(e.g.,</w:t>
      </w:r>
      <w:r>
        <w:rPr>
          <w:color w:val="444444"/>
          <w:spacing w:val="-9"/>
          <w:sz w:val="20"/>
        </w:rPr>
        <w:t xml:space="preserve"> </w:t>
      </w:r>
      <w:r>
        <w:rPr>
          <w:color w:val="444444"/>
          <w:spacing w:val="-3"/>
          <w:sz w:val="20"/>
        </w:rPr>
        <w:t>NCT87654321),</w:t>
      </w:r>
      <w:r>
        <w:rPr>
          <w:color w:val="444444"/>
          <w:spacing w:val="-8"/>
          <w:sz w:val="20"/>
        </w:rPr>
        <w:t xml:space="preserve"> </w:t>
      </w:r>
      <w:r>
        <w:rPr>
          <w:color w:val="444444"/>
          <w:sz w:val="20"/>
        </w:rPr>
        <w:t>if</w:t>
      </w:r>
      <w:r>
        <w:rPr>
          <w:color w:val="444444"/>
          <w:spacing w:val="-13"/>
          <w:sz w:val="20"/>
        </w:rPr>
        <w:t xml:space="preserve"> </w:t>
      </w:r>
      <w:r>
        <w:rPr>
          <w:color w:val="444444"/>
          <w:sz w:val="20"/>
        </w:rPr>
        <w:t>applicable;</w:t>
      </w:r>
    </w:p>
    <w:p w:rsidR="00BC5CC2" w:rsidRDefault="00034506" w14:paraId="0F01BF95" w14:textId="77777777">
      <w:pPr>
        <w:pStyle w:val="ListParagraph"/>
        <w:numPr>
          <w:ilvl w:val="0"/>
          <w:numId w:val="58"/>
        </w:numPr>
        <w:tabs>
          <w:tab w:val="left" w:pos="2320"/>
        </w:tabs>
        <w:spacing w:line="242" w:lineRule="auto"/>
        <w:ind w:right="2271"/>
        <w:rPr>
          <w:sz w:val="20"/>
        </w:rPr>
      </w:pPr>
      <w:r>
        <w:rPr>
          <w:color w:val="444444"/>
          <w:sz w:val="20"/>
        </w:rPr>
        <w:t>A</w:t>
      </w:r>
      <w:r>
        <w:rPr>
          <w:color w:val="444444"/>
          <w:spacing w:val="-1"/>
          <w:sz w:val="20"/>
        </w:rPr>
        <w:t xml:space="preserve"> </w:t>
      </w:r>
      <w:r>
        <w:rPr>
          <w:color w:val="444444"/>
          <w:sz w:val="20"/>
        </w:rPr>
        <w:t>description of</w:t>
      </w:r>
      <w:r>
        <w:rPr>
          <w:color w:val="444444"/>
          <w:spacing w:val="-11"/>
          <w:sz w:val="20"/>
        </w:rPr>
        <w:t xml:space="preserve"> </w:t>
      </w:r>
      <w:r>
        <w:rPr>
          <w:color w:val="444444"/>
          <w:spacing w:val="2"/>
          <w:sz w:val="20"/>
        </w:rPr>
        <w:t>how</w:t>
      </w:r>
      <w:r>
        <w:rPr>
          <w:color w:val="444444"/>
          <w:spacing w:val="-2"/>
          <w:sz w:val="20"/>
        </w:rPr>
        <w:t xml:space="preserve"> </w:t>
      </w:r>
      <w:r>
        <w:rPr>
          <w:color w:val="444444"/>
          <w:sz w:val="20"/>
        </w:rPr>
        <w:t>your</w:t>
      </w:r>
      <w:r>
        <w:rPr>
          <w:color w:val="444444"/>
          <w:spacing w:val="-2"/>
          <w:sz w:val="20"/>
        </w:rPr>
        <w:t xml:space="preserve"> </w:t>
      </w:r>
      <w:r>
        <w:rPr>
          <w:color w:val="444444"/>
          <w:sz w:val="20"/>
        </w:rPr>
        <w:t>expertise</w:t>
      </w:r>
      <w:r>
        <w:rPr>
          <w:color w:val="444444"/>
          <w:spacing w:val="-7"/>
          <w:sz w:val="20"/>
        </w:rPr>
        <w:t xml:space="preserve"> </w:t>
      </w:r>
      <w:r>
        <w:rPr>
          <w:color w:val="444444"/>
          <w:sz w:val="20"/>
        </w:rPr>
        <w:t>is</w:t>
      </w:r>
      <w:r>
        <w:rPr>
          <w:color w:val="444444"/>
          <w:spacing w:val="-2"/>
          <w:sz w:val="20"/>
        </w:rPr>
        <w:t xml:space="preserve"> </w:t>
      </w:r>
      <w:r>
        <w:rPr>
          <w:color w:val="444444"/>
          <w:spacing w:val="2"/>
          <w:sz w:val="20"/>
        </w:rPr>
        <w:t>appropriate</w:t>
      </w:r>
      <w:r>
        <w:rPr>
          <w:color w:val="444444"/>
          <w:spacing w:val="-7"/>
          <w:sz w:val="20"/>
        </w:rPr>
        <w:t xml:space="preserve"> </w:t>
      </w:r>
      <w:r>
        <w:rPr>
          <w:color w:val="444444"/>
          <w:spacing w:val="3"/>
          <w:sz w:val="20"/>
        </w:rPr>
        <w:t>to</w:t>
      </w:r>
      <w:r>
        <w:rPr>
          <w:color w:val="444444"/>
          <w:spacing w:val="-4"/>
          <w:sz w:val="20"/>
        </w:rPr>
        <w:t xml:space="preserve"> </w:t>
      </w:r>
      <w:r>
        <w:rPr>
          <w:color w:val="444444"/>
          <w:sz w:val="20"/>
        </w:rPr>
        <w:t>guide</w:t>
      </w:r>
      <w:r>
        <w:rPr>
          <w:color w:val="444444"/>
          <w:spacing w:val="-8"/>
          <w:sz w:val="20"/>
        </w:rPr>
        <w:t xml:space="preserve"> </w:t>
      </w:r>
      <w:r>
        <w:rPr>
          <w:color w:val="444444"/>
          <w:spacing w:val="4"/>
          <w:sz w:val="20"/>
        </w:rPr>
        <w:t>the</w:t>
      </w:r>
      <w:r>
        <w:rPr>
          <w:color w:val="444444"/>
          <w:spacing w:val="-7"/>
          <w:sz w:val="20"/>
        </w:rPr>
        <w:t xml:space="preserve"> </w:t>
      </w:r>
      <w:r>
        <w:rPr>
          <w:color w:val="444444"/>
          <w:sz w:val="20"/>
        </w:rPr>
        <w:t>applicant in</w:t>
      </w:r>
      <w:r>
        <w:rPr>
          <w:color w:val="444444"/>
          <w:spacing w:val="1"/>
          <w:sz w:val="20"/>
        </w:rPr>
        <w:t xml:space="preserve"> </w:t>
      </w:r>
      <w:r>
        <w:rPr>
          <w:color w:val="444444"/>
          <w:spacing w:val="3"/>
          <w:sz w:val="20"/>
        </w:rPr>
        <w:t xml:space="preserve">any </w:t>
      </w:r>
      <w:r>
        <w:rPr>
          <w:color w:val="444444"/>
          <w:spacing w:val="2"/>
          <w:sz w:val="20"/>
        </w:rPr>
        <w:t xml:space="preserve">proposed </w:t>
      </w:r>
      <w:r>
        <w:rPr>
          <w:color w:val="444444"/>
          <w:sz w:val="20"/>
        </w:rPr>
        <w:t>clinical trials research experience;</w:t>
      </w:r>
      <w:r>
        <w:rPr>
          <w:color w:val="444444"/>
          <w:spacing w:val="-39"/>
          <w:sz w:val="20"/>
        </w:rPr>
        <w:t xml:space="preserve"> </w:t>
      </w:r>
      <w:r>
        <w:rPr>
          <w:color w:val="444444"/>
          <w:spacing w:val="3"/>
          <w:sz w:val="20"/>
        </w:rPr>
        <w:t>and</w:t>
      </w:r>
    </w:p>
    <w:p w:rsidR="00BC5CC2" w:rsidRDefault="00034506" w14:paraId="511F601D" w14:textId="77777777">
      <w:pPr>
        <w:pStyle w:val="ListParagraph"/>
        <w:numPr>
          <w:ilvl w:val="0"/>
          <w:numId w:val="58"/>
        </w:numPr>
        <w:tabs>
          <w:tab w:val="left" w:pos="2320"/>
        </w:tabs>
        <w:spacing w:before="77"/>
        <w:rPr>
          <w:sz w:val="20"/>
        </w:rPr>
      </w:pPr>
      <w:r>
        <w:rPr>
          <w:color w:val="444444"/>
          <w:sz w:val="20"/>
        </w:rPr>
        <w:t>A</w:t>
      </w:r>
      <w:r>
        <w:rPr>
          <w:color w:val="444444"/>
          <w:spacing w:val="-4"/>
          <w:sz w:val="20"/>
        </w:rPr>
        <w:t xml:space="preserve"> </w:t>
      </w:r>
      <w:r>
        <w:rPr>
          <w:color w:val="444444"/>
          <w:spacing w:val="2"/>
          <w:sz w:val="20"/>
        </w:rPr>
        <w:t>statement/attestation</w:t>
      </w:r>
      <w:r>
        <w:rPr>
          <w:color w:val="444444"/>
          <w:spacing w:val="-2"/>
          <w:sz w:val="20"/>
        </w:rPr>
        <w:t xml:space="preserve"> </w:t>
      </w:r>
      <w:r>
        <w:rPr>
          <w:color w:val="444444"/>
          <w:spacing w:val="4"/>
          <w:sz w:val="20"/>
        </w:rPr>
        <w:t>that</w:t>
      </w:r>
      <w:r>
        <w:rPr>
          <w:color w:val="444444"/>
          <w:spacing w:val="-2"/>
          <w:sz w:val="20"/>
        </w:rPr>
        <w:t xml:space="preserve"> </w:t>
      </w:r>
      <w:r>
        <w:rPr>
          <w:color w:val="444444"/>
          <w:spacing w:val="4"/>
          <w:sz w:val="20"/>
        </w:rPr>
        <w:t>the</w:t>
      </w:r>
      <w:r>
        <w:rPr>
          <w:color w:val="444444"/>
          <w:spacing w:val="-9"/>
          <w:sz w:val="20"/>
        </w:rPr>
        <w:t xml:space="preserve"> </w:t>
      </w:r>
      <w:r>
        <w:rPr>
          <w:color w:val="444444"/>
          <w:sz w:val="20"/>
        </w:rPr>
        <w:t>mentor</w:t>
      </w:r>
      <w:r>
        <w:rPr>
          <w:color w:val="444444"/>
          <w:spacing w:val="-5"/>
          <w:sz w:val="20"/>
        </w:rPr>
        <w:t xml:space="preserve"> </w:t>
      </w:r>
      <w:r>
        <w:rPr>
          <w:color w:val="444444"/>
          <w:sz w:val="20"/>
        </w:rPr>
        <w:t>will</w:t>
      </w:r>
      <w:r>
        <w:rPr>
          <w:color w:val="444444"/>
          <w:spacing w:val="-13"/>
          <w:sz w:val="20"/>
        </w:rPr>
        <w:t xml:space="preserve"> </w:t>
      </w:r>
      <w:r>
        <w:rPr>
          <w:color w:val="444444"/>
          <w:sz w:val="20"/>
        </w:rPr>
        <w:t>be</w:t>
      </w:r>
      <w:r>
        <w:rPr>
          <w:color w:val="444444"/>
          <w:spacing w:val="-9"/>
          <w:sz w:val="20"/>
        </w:rPr>
        <w:t xml:space="preserve"> </w:t>
      </w:r>
      <w:r>
        <w:rPr>
          <w:color w:val="444444"/>
          <w:sz w:val="20"/>
        </w:rPr>
        <w:t>responsible</w:t>
      </w:r>
      <w:r>
        <w:rPr>
          <w:color w:val="444444"/>
          <w:spacing w:val="-10"/>
          <w:sz w:val="20"/>
        </w:rPr>
        <w:t xml:space="preserve"> </w:t>
      </w:r>
      <w:r>
        <w:rPr>
          <w:color w:val="444444"/>
          <w:sz w:val="20"/>
        </w:rPr>
        <w:t>for</w:t>
      </w:r>
      <w:r>
        <w:rPr>
          <w:color w:val="444444"/>
          <w:spacing w:val="-4"/>
          <w:sz w:val="20"/>
        </w:rPr>
        <w:t xml:space="preserve"> </w:t>
      </w:r>
      <w:r>
        <w:rPr>
          <w:color w:val="444444"/>
          <w:spacing w:val="4"/>
          <w:sz w:val="20"/>
        </w:rPr>
        <w:t>the</w:t>
      </w:r>
      <w:r>
        <w:rPr>
          <w:color w:val="444444"/>
          <w:spacing w:val="-9"/>
          <w:sz w:val="20"/>
        </w:rPr>
        <w:t xml:space="preserve"> </w:t>
      </w:r>
      <w:r>
        <w:rPr>
          <w:color w:val="444444"/>
          <w:sz w:val="20"/>
        </w:rPr>
        <w:t>clinical</w:t>
      </w:r>
      <w:r>
        <w:rPr>
          <w:color w:val="444444"/>
          <w:spacing w:val="-14"/>
          <w:sz w:val="20"/>
        </w:rPr>
        <w:t xml:space="preserve"> </w:t>
      </w:r>
      <w:r>
        <w:rPr>
          <w:color w:val="444444"/>
          <w:sz w:val="20"/>
        </w:rPr>
        <w:t>trial.</w:t>
      </w:r>
    </w:p>
    <w:p w:rsidR="00BC5CC2" w:rsidRDefault="00034506" w14:paraId="3BB72016" w14:textId="77777777">
      <w:pPr>
        <w:pStyle w:val="ListParagraph"/>
        <w:numPr>
          <w:ilvl w:val="0"/>
          <w:numId w:val="58"/>
        </w:numPr>
        <w:tabs>
          <w:tab w:val="left" w:pos="2320"/>
        </w:tabs>
        <w:spacing w:line="242" w:lineRule="auto"/>
        <w:ind w:right="1815"/>
        <w:jc w:val="both"/>
        <w:rPr>
          <w:sz w:val="20"/>
        </w:rPr>
      </w:pPr>
      <w:r>
        <w:rPr>
          <w:color w:val="444444"/>
          <w:sz w:val="20"/>
        </w:rPr>
        <w:t>The</w:t>
      </w:r>
      <w:r>
        <w:rPr>
          <w:color w:val="444444"/>
          <w:spacing w:val="-6"/>
          <w:sz w:val="20"/>
        </w:rPr>
        <w:t xml:space="preserve"> </w:t>
      </w:r>
      <w:r>
        <w:rPr>
          <w:color w:val="444444"/>
          <w:sz w:val="20"/>
        </w:rPr>
        <w:t>mentor</w:t>
      </w:r>
      <w:r>
        <w:rPr>
          <w:color w:val="444444"/>
          <w:spacing w:val="-1"/>
          <w:sz w:val="20"/>
        </w:rPr>
        <w:t xml:space="preserve"> </w:t>
      </w:r>
      <w:r>
        <w:rPr>
          <w:color w:val="444444"/>
          <w:sz w:val="20"/>
        </w:rPr>
        <w:t>must</w:t>
      </w:r>
      <w:r>
        <w:rPr>
          <w:color w:val="444444"/>
          <w:spacing w:val="2"/>
          <w:sz w:val="20"/>
        </w:rPr>
        <w:t xml:space="preserve"> </w:t>
      </w:r>
      <w:r>
        <w:rPr>
          <w:color w:val="444444"/>
          <w:sz w:val="20"/>
        </w:rPr>
        <w:t>have</w:t>
      </w:r>
      <w:r>
        <w:rPr>
          <w:color w:val="444444"/>
          <w:spacing w:val="-6"/>
          <w:sz w:val="20"/>
        </w:rPr>
        <w:t xml:space="preserve"> </w:t>
      </w:r>
      <w:r>
        <w:rPr>
          <w:color w:val="444444"/>
          <w:sz w:val="20"/>
        </w:rPr>
        <w:t>primary</w:t>
      </w:r>
      <w:r>
        <w:rPr>
          <w:color w:val="444444"/>
          <w:spacing w:val="-14"/>
          <w:sz w:val="20"/>
        </w:rPr>
        <w:t xml:space="preserve"> </w:t>
      </w:r>
      <w:r>
        <w:rPr>
          <w:color w:val="444444"/>
          <w:sz w:val="20"/>
        </w:rPr>
        <w:t>responsibility</w:t>
      </w:r>
      <w:r>
        <w:rPr>
          <w:color w:val="444444"/>
          <w:spacing w:val="-14"/>
          <w:sz w:val="20"/>
        </w:rPr>
        <w:t xml:space="preserve"> </w:t>
      </w:r>
      <w:r>
        <w:rPr>
          <w:color w:val="444444"/>
          <w:sz w:val="20"/>
        </w:rPr>
        <w:t>for leading</w:t>
      </w:r>
      <w:r>
        <w:rPr>
          <w:color w:val="444444"/>
          <w:spacing w:val="-4"/>
          <w:sz w:val="20"/>
        </w:rPr>
        <w:t xml:space="preserve"> </w:t>
      </w:r>
      <w:r>
        <w:rPr>
          <w:color w:val="444444"/>
          <w:spacing w:val="3"/>
          <w:sz w:val="20"/>
        </w:rPr>
        <w:t>and</w:t>
      </w:r>
      <w:r>
        <w:rPr>
          <w:color w:val="444444"/>
          <w:spacing w:val="-4"/>
          <w:sz w:val="20"/>
        </w:rPr>
        <w:t xml:space="preserve"> </w:t>
      </w:r>
      <w:r>
        <w:rPr>
          <w:color w:val="444444"/>
          <w:sz w:val="20"/>
        </w:rPr>
        <w:t>overseeing</w:t>
      </w:r>
      <w:r>
        <w:rPr>
          <w:color w:val="444444"/>
          <w:spacing w:val="-4"/>
          <w:sz w:val="20"/>
        </w:rPr>
        <w:t xml:space="preserve"> </w:t>
      </w:r>
      <w:r>
        <w:rPr>
          <w:color w:val="444444"/>
          <w:spacing w:val="4"/>
          <w:sz w:val="20"/>
        </w:rPr>
        <w:t>the</w:t>
      </w:r>
      <w:r>
        <w:rPr>
          <w:color w:val="444444"/>
          <w:spacing w:val="-6"/>
          <w:sz w:val="20"/>
        </w:rPr>
        <w:t xml:space="preserve"> </w:t>
      </w:r>
      <w:r>
        <w:rPr>
          <w:color w:val="444444"/>
          <w:spacing w:val="2"/>
          <w:sz w:val="20"/>
        </w:rPr>
        <w:t>trial</w:t>
      </w:r>
      <w:r>
        <w:rPr>
          <w:color w:val="444444"/>
          <w:spacing w:val="-10"/>
          <w:sz w:val="20"/>
        </w:rPr>
        <w:t xml:space="preserve"> </w:t>
      </w:r>
      <w:r>
        <w:rPr>
          <w:color w:val="444444"/>
          <w:spacing w:val="3"/>
          <w:sz w:val="20"/>
        </w:rPr>
        <w:t xml:space="preserve">and </w:t>
      </w:r>
      <w:r>
        <w:rPr>
          <w:color w:val="444444"/>
          <w:sz w:val="20"/>
        </w:rPr>
        <w:t>must describe</w:t>
      </w:r>
      <w:r>
        <w:rPr>
          <w:color w:val="444444"/>
          <w:spacing w:val="-8"/>
          <w:sz w:val="20"/>
        </w:rPr>
        <w:t xml:space="preserve"> </w:t>
      </w:r>
      <w:r>
        <w:rPr>
          <w:color w:val="444444"/>
          <w:spacing w:val="2"/>
          <w:sz w:val="20"/>
        </w:rPr>
        <w:t>how</w:t>
      </w:r>
      <w:r>
        <w:rPr>
          <w:color w:val="444444"/>
          <w:spacing w:val="-2"/>
          <w:sz w:val="20"/>
        </w:rPr>
        <w:t xml:space="preserve"> </w:t>
      </w:r>
      <w:r>
        <w:rPr>
          <w:color w:val="444444"/>
          <w:spacing w:val="2"/>
          <w:sz w:val="20"/>
        </w:rPr>
        <w:t>she/he</w:t>
      </w:r>
      <w:r>
        <w:rPr>
          <w:color w:val="444444"/>
          <w:spacing w:val="-7"/>
          <w:sz w:val="20"/>
        </w:rPr>
        <w:t xml:space="preserve"> </w:t>
      </w:r>
      <w:r>
        <w:rPr>
          <w:color w:val="444444"/>
          <w:sz w:val="20"/>
        </w:rPr>
        <w:t>will</w:t>
      </w:r>
      <w:r>
        <w:rPr>
          <w:color w:val="444444"/>
          <w:spacing w:val="-11"/>
          <w:sz w:val="20"/>
        </w:rPr>
        <w:t xml:space="preserve"> </w:t>
      </w:r>
      <w:r>
        <w:rPr>
          <w:color w:val="444444"/>
          <w:sz w:val="20"/>
        </w:rPr>
        <w:t>provide</w:t>
      </w:r>
      <w:r>
        <w:rPr>
          <w:color w:val="444444"/>
          <w:spacing w:val="-8"/>
          <w:sz w:val="20"/>
        </w:rPr>
        <w:t xml:space="preserve"> </w:t>
      </w:r>
      <w:r>
        <w:rPr>
          <w:color w:val="444444"/>
          <w:spacing w:val="2"/>
          <w:sz w:val="20"/>
        </w:rPr>
        <w:t>this</w:t>
      </w:r>
      <w:r>
        <w:rPr>
          <w:color w:val="444444"/>
          <w:spacing w:val="-2"/>
          <w:sz w:val="20"/>
        </w:rPr>
        <w:t xml:space="preserve"> </w:t>
      </w:r>
      <w:r>
        <w:rPr>
          <w:color w:val="444444"/>
          <w:sz w:val="20"/>
        </w:rPr>
        <w:t>oversight</w:t>
      </w:r>
      <w:r>
        <w:rPr>
          <w:color w:val="444444"/>
          <w:spacing w:val="1"/>
          <w:sz w:val="20"/>
        </w:rPr>
        <w:t xml:space="preserve"> </w:t>
      </w:r>
      <w:r>
        <w:rPr>
          <w:color w:val="444444"/>
          <w:sz w:val="20"/>
        </w:rPr>
        <w:t>(be</w:t>
      </w:r>
      <w:r>
        <w:rPr>
          <w:color w:val="444444"/>
          <w:spacing w:val="-8"/>
          <w:sz w:val="20"/>
        </w:rPr>
        <w:t xml:space="preserve"> </w:t>
      </w:r>
      <w:r>
        <w:rPr>
          <w:color w:val="444444"/>
          <w:sz w:val="20"/>
        </w:rPr>
        <w:t>careful</w:t>
      </w:r>
      <w:r>
        <w:rPr>
          <w:color w:val="444444"/>
          <w:spacing w:val="-11"/>
          <w:sz w:val="20"/>
        </w:rPr>
        <w:t xml:space="preserve"> </w:t>
      </w:r>
      <w:r>
        <w:rPr>
          <w:color w:val="444444"/>
          <w:spacing w:val="2"/>
          <w:sz w:val="20"/>
        </w:rPr>
        <w:t>not</w:t>
      </w:r>
      <w:r>
        <w:rPr>
          <w:color w:val="444444"/>
          <w:sz w:val="20"/>
        </w:rPr>
        <w:t xml:space="preserve"> </w:t>
      </w:r>
      <w:r>
        <w:rPr>
          <w:color w:val="444444"/>
          <w:spacing w:val="3"/>
          <w:sz w:val="20"/>
        </w:rPr>
        <w:t>to</w:t>
      </w:r>
      <w:r>
        <w:rPr>
          <w:color w:val="444444"/>
          <w:spacing w:val="-4"/>
          <w:sz w:val="20"/>
        </w:rPr>
        <w:t xml:space="preserve"> </w:t>
      </w:r>
      <w:r>
        <w:rPr>
          <w:color w:val="444444"/>
          <w:spacing w:val="2"/>
          <w:sz w:val="20"/>
        </w:rPr>
        <w:t>overstate</w:t>
      </w:r>
      <w:r>
        <w:rPr>
          <w:color w:val="444444"/>
          <w:spacing w:val="-7"/>
          <w:sz w:val="20"/>
        </w:rPr>
        <w:t xml:space="preserve"> </w:t>
      </w:r>
      <w:r>
        <w:rPr>
          <w:color w:val="444444"/>
          <w:spacing w:val="4"/>
          <w:sz w:val="20"/>
        </w:rPr>
        <w:t xml:space="preserve">the </w:t>
      </w:r>
      <w:r>
        <w:rPr>
          <w:color w:val="444444"/>
          <w:sz w:val="20"/>
        </w:rPr>
        <w:t>candidate’s</w:t>
      </w:r>
      <w:r>
        <w:rPr>
          <w:color w:val="444444"/>
          <w:spacing w:val="-5"/>
          <w:sz w:val="20"/>
        </w:rPr>
        <w:t xml:space="preserve"> </w:t>
      </w:r>
      <w:r>
        <w:rPr>
          <w:color w:val="444444"/>
          <w:sz w:val="20"/>
        </w:rPr>
        <w:t>responsibilities).</w:t>
      </w:r>
    </w:p>
    <w:p w:rsidR="00BC5CC2" w:rsidRDefault="00034506" w14:paraId="7B56C6E0" w14:textId="77777777">
      <w:pPr>
        <w:pStyle w:val="ListParagraph"/>
        <w:numPr>
          <w:ilvl w:val="0"/>
          <w:numId w:val="58"/>
        </w:numPr>
        <w:tabs>
          <w:tab w:val="left" w:pos="2320"/>
        </w:tabs>
        <w:spacing w:line="242" w:lineRule="auto"/>
        <w:ind w:right="1455"/>
        <w:rPr>
          <w:sz w:val="20"/>
        </w:rPr>
      </w:pPr>
      <w:r>
        <w:rPr>
          <w:color w:val="444444"/>
          <w:sz w:val="20"/>
        </w:rPr>
        <w:t xml:space="preserve">Include details on </w:t>
      </w:r>
      <w:r>
        <w:rPr>
          <w:color w:val="444444"/>
          <w:spacing w:val="4"/>
          <w:sz w:val="20"/>
        </w:rPr>
        <w:t xml:space="preserve">the </w:t>
      </w:r>
      <w:r>
        <w:rPr>
          <w:color w:val="444444"/>
          <w:sz w:val="20"/>
        </w:rPr>
        <w:t xml:space="preserve">specific roles/responsibilities of </w:t>
      </w:r>
      <w:r>
        <w:rPr>
          <w:color w:val="444444"/>
          <w:spacing w:val="4"/>
          <w:sz w:val="20"/>
        </w:rPr>
        <w:t xml:space="preserve">the </w:t>
      </w:r>
      <w:r>
        <w:rPr>
          <w:color w:val="444444"/>
          <w:sz w:val="20"/>
        </w:rPr>
        <w:t xml:space="preserve">applicant </w:t>
      </w:r>
      <w:r>
        <w:rPr>
          <w:color w:val="444444"/>
          <w:spacing w:val="3"/>
          <w:sz w:val="20"/>
        </w:rPr>
        <w:t xml:space="preserve">and </w:t>
      </w:r>
      <w:r>
        <w:rPr>
          <w:color w:val="444444"/>
          <w:sz w:val="20"/>
        </w:rPr>
        <w:t xml:space="preserve">mentor, keeping in mind </w:t>
      </w:r>
      <w:r>
        <w:rPr>
          <w:color w:val="444444"/>
          <w:spacing w:val="4"/>
          <w:sz w:val="20"/>
        </w:rPr>
        <w:t xml:space="preserve">that the </w:t>
      </w:r>
      <w:r>
        <w:rPr>
          <w:color w:val="444444"/>
          <w:sz w:val="20"/>
        </w:rPr>
        <w:t xml:space="preserve">terms of a </w:t>
      </w:r>
      <w:r>
        <w:rPr>
          <w:color w:val="444444"/>
          <w:spacing w:val="-4"/>
          <w:sz w:val="20"/>
        </w:rPr>
        <w:t xml:space="preserve">CDA </w:t>
      </w:r>
      <w:r>
        <w:rPr>
          <w:color w:val="444444"/>
          <w:spacing w:val="3"/>
          <w:sz w:val="20"/>
        </w:rPr>
        <w:t xml:space="preserve">award </w:t>
      </w:r>
      <w:r>
        <w:rPr>
          <w:color w:val="444444"/>
          <w:sz w:val="20"/>
        </w:rPr>
        <w:t xml:space="preserve">do </w:t>
      </w:r>
      <w:r>
        <w:rPr>
          <w:color w:val="444444"/>
          <w:spacing w:val="2"/>
          <w:sz w:val="20"/>
        </w:rPr>
        <w:t xml:space="preserve">not </w:t>
      </w:r>
      <w:r>
        <w:rPr>
          <w:color w:val="444444"/>
          <w:sz w:val="20"/>
        </w:rPr>
        <w:t xml:space="preserve">always permit </w:t>
      </w:r>
      <w:r>
        <w:rPr>
          <w:color w:val="444444"/>
          <w:spacing w:val="4"/>
          <w:sz w:val="20"/>
        </w:rPr>
        <w:t xml:space="preserve">the </w:t>
      </w:r>
      <w:r>
        <w:rPr>
          <w:color w:val="444444"/>
          <w:sz w:val="20"/>
        </w:rPr>
        <w:t xml:space="preserve">candidate </w:t>
      </w:r>
      <w:r>
        <w:rPr>
          <w:color w:val="444444"/>
          <w:spacing w:val="3"/>
          <w:sz w:val="20"/>
        </w:rPr>
        <w:t xml:space="preserve">to </w:t>
      </w:r>
      <w:r>
        <w:rPr>
          <w:color w:val="444444"/>
          <w:sz w:val="20"/>
        </w:rPr>
        <w:t>lead a clinical</w:t>
      </w:r>
      <w:r>
        <w:rPr>
          <w:color w:val="444444"/>
          <w:spacing w:val="-15"/>
          <w:sz w:val="20"/>
        </w:rPr>
        <w:t xml:space="preserve"> </w:t>
      </w:r>
      <w:r>
        <w:rPr>
          <w:color w:val="444444"/>
          <w:sz w:val="20"/>
        </w:rPr>
        <w:t>trial.</w:t>
      </w:r>
    </w:p>
    <w:p w:rsidR="00BC5CC2" w:rsidRDefault="00034506" w14:paraId="4B188C3D" w14:textId="77777777">
      <w:pPr>
        <w:pStyle w:val="BodyText"/>
        <w:spacing w:before="97"/>
      </w:pPr>
      <w:r>
        <w:rPr>
          <w:color w:val="444444"/>
        </w:rPr>
        <w:t>Do not place these statements from the mentor(s) and co-mentor(s) in the Appendix.</w:t>
      </w:r>
    </w:p>
    <w:p w:rsidR="00BC5CC2" w:rsidRDefault="00BC5CC2" w14:paraId="07C8EC96" w14:textId="77777777">
      <w:pPr>
        <w:pStyle w:val="BodyText"/>
        <w:spacing w:before="1"/>
        <w:ind w:left="0"/>
        <w:rPr>
          <w:sz w:val="16"/>
        </w:rPr>
      </w:pPr>
    </w:p>
    <w:p w:rsidR="00BC5CC2" w:rsidRDefault="00034506" w14:paraId="4228E399"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55" w:id="208"/>
      <w:bookmarkEnd w:id="208"/>
      <w:r>
        <w:rPr>
          <w:color w:val="FFFFFF"/>
          <w:spacing w:val="-4"/>
          <w:shd w:val="clear" w:color="auto" w:fill="3F78A1"/>
        </w:rPr>
        <w:t xml:space="preserve">9. </w:t>
      </w:r>
      <w:r>
        <w:rPr>
          <w:color w:val="FFFFFF"/>
          <w:shd w:val="clear" w:color="auto" w:fill="3F78A1"/>
        </w:rPr>
        <w:t>Letters of Support from Collaborators, Contributors, and</w:t>
      </w:r>
      <w:r>
        <w:rPr>
          <w:color w:val="FFFFFF"/>
          <w:spacing w:val="-13"/>
          <w:shd w:val="clear" w:color="auto" w:fill="3F78A1"/>
        </w:rPr>
        <w:t xml:space="preserve"> </w:t>
      </w:r>
      <w:r>
        <w:rPr>
          <w:color w:val="FFFFFF"/>
          <w:shd w:val="clear" w:color="auto" w:fill="3F78A1"/>
        </w:rPr>
        <w:t>Consultants</w:t>
      </w:r>
      <w:r>
        <w:rPr>
          <w:color w:val="FFFFFF"/>
          <w:shd w:val="clear" w:color="auto" w:fill="3F78A1"/>
        </w:rPr>
        <w:tab/>
      </w:r>
    </w:p>
    <w:p w:rsidR="00BC5CC2" w:rsidRDefault="00BC5CC2" w14:paraId="35B04BC2" w14:textId="77777777">
      <w:pPr>
        <w:pStyle w:val="BodyText"/>
        <w:spacing w:before="9"/>
        <w:ind w:left="0"/>
        <w:rPr>
          <w:b/>
          <w:sz w:val="19"/>
        </w:rPr>
      </w:pPr>
    </w:p>
    <w:p w:rsidR="00BC5CC2" w:rsidRDefault="00034506" w14:paraId="47572FE3" w14:textId="77777777">
      <w:pPr>
        <w:pStyle w:val="BodyText"/>
        <w:spacing w:line="230" w:lineRule="auto"/>
        <w:ind w:right="1384"/>
      </w:pPr>
      <w:r>
        <w:rPr>
          <w:color w:val="444444"/>
        </w:rPr>
        <w:t xml:space="preserve">Note that letters of support are not the same as letters of reference (also known as reference letters), which are required for some K applications. For more information about letters of reference, see the NIH's </w:t>
      </w:r>
      <w:hyperlink r:id="rId580">
        <w:r>
          <w:rPr>
            <w:color w:val="0000FF"/>
            <w:u w:val="single" w:color="0000FF"/>
          </w:rPr>
          <w:t>Reference Letters</w:t>
        </w:r>
        <w:r>
          <w:rPr>
            <w:color w:val="0000FF"/>
          </w:rPr>
          <w:t xml:space="preserve"> </w:t>
        </w:r>
      </w:hyperlink>
      <w:r>
        <w:rPr>
          <w:color w:val="444444"/>
        </w:rPr>
        <w:t>page.</w:t>
      </w:r>
    </w:p>
    <w:p w:rsidR="00BC5CC2" w:rsidRDefault="00034506" w14:paraId="76D4EC35" w14:textId="77777777">
      <w:pPr>
        <w:pStyle w:val="Heading6"/>
        <w:spacing w:before="149"/>
        <w:ind w:left="1570"/>
      </w:pPr>
      <w:r>
        <w:rPr>
          <w:color w:val="444444"/>
        </w:rPr>
        <w:t xml:space="preserve">From whom </w:t>
      </w:r>
      <w:r>
        <w:rPr>
          <w:color w:val="444444"/>
          <w:spacing w:val="-3"/>
        </w:rPr>
        <w:t xml:space="preserve">are letters </w:t>
      </w:r>
      <w:r>
        <w:rPr>
          <w:color w:val="444444"/>
        </w:rPr>
        <w:t xml:space="preserve">of </w:t>
      </w:r>
      <w:r>
        <w:rPr>
          <w:color w:val="444444"/>
          <w:spacing w:val="-3"/>
        </w:rPr>
        <w:t xml:space="preserve">support required? </w:t>
      </w:r>
      <w:r>
        <w:rPr>
          <w:color w:val="444444"/>
        </w:rPr>
        <w:t xml:space="preserve">From whom </w:t>
      </w:r>
      <w:r>
        <w:rPr>
          <w:color w:val="444444"/>
          <w:spacing w:val="-3"/>
        </w:rPr>
        <w:t xml:space="preserve">are letters </w:t>
      </w:r>
      <w:r>
        <w:rPr>
          <w:color w:val="444444"/>
        </w:rPr>
        <w:t xml:space="preserve">not </w:t>
      </w:r>
      <w:r>
        <w:rPr>
          <w:color w:val="444444"/>
          <w:spacing w:val="-3"/>
        </w:rPr>
        <w:t>required?</w:t>
      </w:r>
    </w:p>
    <w:p w:rsidR="00BC5CC2" w:rsidRDefault="00034506" w14:paraId="617697CD" w14:textId="77777777">
      <w:pPr>
        <w:pStyle w:val="BodyText"/>
        <w:spacing w:before="64" w:line="230" w:lineRule="auto"/>
        <w:ind w:right="1384"/>
      </w:pPr>
      <w:r>
        <w:rPr>
          <w:color w:val="444444"/>
        </w:rPr>
        <w:t>Letters of support from collaborators, contributors, and consultants will be required for any such person who will contribute to the scientific development or execution of CDA application’s proposed project. Follow the requirements for letters of support as listed in the FOA.</w:t>
      </w:r>
    </w:p>
    <w:p w:rsidR="00BC5CC2" w:rsidRDefault="00034506" w14:paraId="1DAA78B4" w14:textId="77777777">
      <w:pPr>
        <w:pStyle w:val="BodyText"/>
        <w:spacing w:before="89" w:line="230" w:lineRule="auto"/>
        <w:ind w:right="1384"/>
      </w:pPr>
      <w:r>
        <w:rPr>
          <w:color w:val="444444"/>
        </w:rPr>
        <w:t>Letters are not required for personnel (such as research assistants) not contributing in a substantive, measurable way to the scientific development or execution of the project.</w:t>
      </w:r>
    </w:p>
    <w:p w:rsidR="00BC5CC2" w:rsidRDefault="00BC5CC2" w14:paraId="2FE55414" w14:textId="77777777">
      <w:pPr>
        <w:spacing w:line="230" w:lineRule="auto"/>
        <w:sectPr w:rsidR="00BC5CC2">
          <w:pgSz w:w="12240" w:h="15840"/>
          <w:pgMar w:top="1080" w:right="0" w:bottom="980" w:left="620" w:header="441" w:footer="800" w:gutter="0"/>
          <w:cols w:space="720"/>
        </w:sectPr>
      </w:pPr>
    </w:p>
    <w:p w:rsidR="00BC5CC2" w:rsidRDefault="00BC5CC2" w14:paraId="0BD75012" w14:textId="77777777">
      <w:pPr>
        <w:pStyle w:val="BodyText"/>
        <w:ind w:left="0"/>
      </w:pPr>
    </w:p>
    <w:p w:rsidR="00BC5CC2" w:rsidRDefault="00BC5CC2" w14:paraId="5E277CFB" w14:textId="77777777">
      <w:pPr>
        <w:pStyle w:val="BodyText"/>
        <w:spacing w:before="4"/>
        <w:ind w:left="0"/>
        <w:rPr>
          <w:sz w:val="18"/>
        </w:rPr>
      </w:pPr>
    </w:p>
    <w:p w:rsidR="00BC5CC2" w:rsidRDefault="00034506" w14:paraId="2BF29D19" w14:textId="77777777">
      <w:pPr>
        <w:pStyle w:val="Heading6"/>
        <w:spacing w:before="0"/>
        <w:ind w:left="1570"/>
      </w:pPr>
      <w:r>
        <w:rPr>
          <w:color w:val="444444"/>
        </w:rPr>
        <w:t>Format:</w:t>
      </w:r>
    </w:p>
    <w:p w:rsidR="00BC5CC2" w:rsidRDefault="00034506" w14:paraId="1581A1D9" w14:textId="77777777">
      <w:pPr>
        <w:pStyle w:val="BodyText"/>
        <w:spacing w:before="64" w:line="230" w:lineRule="auto"/>
        <w:ind w:right="1521"/>
      </w:pPr>
      <w:r>
        <w:rPr>
          <w:color w:val="444444"/>
        </w:rPr>
        <w:t xml:space="preserve">Follow the page limits for the Letters of Support from Collaborators, Contributors, and Consultants in the </w:t>
      </w:r>
      <w:hyperlink r:id="rId581">
        <w:r>
          <w:rPr>
            <w:color w:val="0000FF"/>
            <w:u w:val="single" w:color="0000FF"/>
          </w:rPr>
          <w:t>NIH Table of Page Limits</w:t>
        </w:r>
        <w:r>
          <w:rPr>
            <w:color w:val="0000FF"/>
          </w:rPr>
          <w:t xml:space="preserve"> </w:t>
        </w:r>
      </w:hyperlink>
      <w:r>
        <w:rPr>
          <w:color w:val="444444"/>
        </w:rPr>
        <w:t>unless otherwise specified in the FOA.</w:t>
      </w:r>
    </w:p>
    <w:p w:rsidR="00BC5CC2" w:rsidRDefault="00034506" w14:paraId="292ACC8A" w14:textId="77777777">
      <w:pPr>
        <w:pStyle w:val="BodyText"/>
        <w:spacing w:before="89" w:line="230" w:lineRule="auto"/>
        <w:ind w:right="1602"/>
      </w:pPr>
      <w:r>
        <w:rPr>
          <w:color w:val="444444"/>
        </w:rPr>
        <w:t xml:space="preserve">Attach all appropriate letters of support. The letters must be appended together and uploaded as a single PDF file. See NIH's </w:t>
      </w:r>
      <w:hyperlink r:id="rId582">
        <w:r>
          <w:rPr>
            <w:color w:val="0000FF"/>
            <w:u w:val="single" w:color="0000FF"/>
          </w:rPr>
          <w:t>Format Attachments</w:t>
        </w:r>
        <w:r>
          <w:rPr>
            <w:color w:val="0000FF"/>
          </w:rPr>
          <w:t xml:space="preserve"> </w:t>
        </w:r>
      </w:hyperlink>
      <w:r>
        <w:rPr>
          <w:color w:val="444444"/>
        </w:rPr>
        <w:t>page.</w:t>
      </w:r>
    </w:p>
    <w:p w:rsidR="00BC5CC2" w:rsidRDefault="00034506" w14:paraId="69F58147" w14:textId="77777777">
      <w:pPr>
        <w:pStyle w:val="Heading6"/>
        <w:spacing w:before="150"/>
        <w:ind w:left="1570"/>
      </w:pPr>
      <w:r>
        <w:rPr>
          <w:color w:val="444444"/>
        </w:rPr>
        <w:t>Content:</w:t>
      </w:r>
    </w:p>
    <w:p w:rsidR="00BC5CC2" w:rsidRDefault="00034506" w14:paraId="0A6D7503" w14:textId="77777777">
      <w:pPr>
        <w:pStyle w:val="BodyText"/>
        <w:spacing w:before="55"/>
      </w:pPr>
      <w:r>
        <w:rPr>
          <w:color w:val="444444"/>
        </w:rPr>
        <w:t>Letters from consultants should include rates/charges for consulting services.</w:t>
      </w:r>
    </w:p>
    <w:p w:rsidR="00BC5CC2" w:rsidRDefault="00034506" w14:paraId="242E9D01" w14:textId="77777777">
      <w:pPr>
        <w:pStyle w:val="BodyText"/>
        <w:spacing w:before="87" w:line="230" w:lineRule="auto"/>
        <w:ind w:right="1444"/>
      </w:pPr>
      <w:r>
        <w:rPr>
          <w:b/>
          <w:color w:val="444444"/>
          <w:spacing w:val="-3"/>
        </w:rPr>
        <w:t xml:space="preserve">Mentored </w:t>
      </w:r>
      <w:r>
        <w:rPr>
          <w:b/>
          <w:color w:val="444444"/>
        </w:rPr>
        <w:t xml:space="preserve">CDA applications </w:t>
      </w:r>
      <w:r>
        <w:rPr>
          <w:color w:val="444444"/>
          <w:spacing w:val="2"/>
        </w:rPr>
        <w:t xml:space="preserve">should </w:t>
      </w:r>
      <w:r>
        <w:rPr>
          <w:color w:val="444444"/>
        </w:rPr>
        <w:t xml:space="preserve">identify collaborators, </w:t>
      </w:r>
      <w:r>
        <w:rPr>
          <w:color w:val="444444"/>
          <w:spacing w:val="3"/>
        </w:rPr>
        <w:t xml:space="preserve">contributors, and consultants </w:t>
      </w:r>
      <w:r>
        <w:rPr>
          <w:color w:val="444444"/>
        </w:rPr>
        <w:t xml:space="preserve">involved with </w:t>
      </w:r>
      <w:r>
        <w:rPr>
          <w:color w:val="444444"/>
          <w:spacing w:val="4"/>
        </w:rPr>
        <w:t xml:space="preserve">the </w:t>
      </w:r>
      <w:r>
        <w:rPr>
          <w:color w:val="444444"/>
          <w:spacing w:val="2"/>
        </w:rPr>
        <w:t xml:space="preserve">proposed </w:t>
      </w:r>
      <w:r>
        <w:rPr>
          <w:color w:val="444444"/>
        </w:rPr>
        <w:t xml:space="preserve">research </w:t>
      </w:r>
      <w:r>
        <w:rPr>
          <w:color w:val="444444"/>
          <w:spacing w:val="3"/>
        </w:rPr>
        <w:t xml:space="preserve">and </w:t>
      </w:r>
      <w:r>
        <w:rPr>
          <w:color w:val="444444"/>
        </w:rPr>
        <w:t xml:space="preserve">career development program, </w:t>
      </w:r>
      <w:r>
        <w:rPr>
          <w:color w:val="444444"/>
          <w:spacing w:val="3"/>
        </w:rPr>
        <w:t xml:space="preserve">and </w:t>
      </w:r>
      <w:r>
        <w:rPr>
          <w:color w:val="444444"/>
          <w:spacing w:val="2"/>
        </w:rPr>
        <w:t xml:space="preserve">not </w:t>
      </w:r>
      <w:r>
        <w:rPr>
          <w:color w:val="444444"/>
        </w:rPr>
        <w:t xml:space="preserve">already included in </w:t>
      </w:r>
      <w:r>
        <w:rPr>
          <w:color w:val="444444"/>
          <w:spacing w:val="4"/>
        </w:rPr>
        <w:t xml:space="preserve">the </w:t>
      </w:r>
      <w:r>
        <w:rPr>
          <w:color w:val="444444"/>
        </w:rPr>
        <w:t xml:space="preserve">“Plans </w:t>
      </w:r>
      <w:r>
        <w:rPr>
          <w:color w:val="444444"/>
          <w:spacing w:val="3"/>
        </w:rPr>
        <w:t xml:space="preserve">and </w:t>
      </w:r>
      <w:r>
        <w:rPr>
          <w:color w:val="444444"/>
        </w:rPr>
        <w:t xml:space="preserve">Statements of </w:t>
      </w:r>
      <w:r>
        <w:rPr>
          <w:color w:val="444444"/>
          <w:spacing w:val="2"/>
        </w:rPr>
        <w:t xml:space="preserve">Mentor(s) </w:t>
      </w:r>
      <w:r>
        <w:rPr>
          <w:color w:val="444444"/>
          <w:spacing w:val="3"/>
        </w:rPr>
        <w:t xml:space="preserve">and </w:t>
      </w:r>
      <w:r>
        <w:rPr>
          <w:color w:val="444444"/>
        </w:rPr>
        <w:t xml:space="preserve">Co-Mentor(s)” section. Letters </w:t>
      </w:r>
      <w:r>
        <w:rPr>
          <w:color w:val="444444"/>
          <w:spacing w:val="2"/>
        </w:rPr>
        <w:t xml:space="preserve">should </w:t>
      </w:r>
      <w:r>
        <w:rPr>
          <w:color w:val="444444"/>
        </w:rPr>
        <w:t xml:space="preserve">briefly describe their anticipated </w:t>
      </w:r>
      <w:r>
        <w:rPr>
          <w:color w:val="444444"/>
          <w:spacing w:val="2"/>
        </w:rPr>
        <w:t xml:space="preserve">contributions </w:t>
      </w:r>
      <w:r>
        <w:rPr>
          <w:color w:val="444444"/>
          <w:spacing w:val="3"/>
        </w:rPr>
        <w:t xml:space="preserve">and </w:t>
      </w:r>
      <w:r>
        <w:rPr>
          <w:color w:val="444444"/>
        </w:rPr>
        <w:t xml:space="preserve">document their role </w:t>
      </w:r>
      <w:r>
        <w:rPr>
          <w:color w:val="444444"/>
          <w:spacing w:val="3"/>
        </w:rPr>
        <w:t xml:space="preserve">and </w:t>
      </w:r>
      <w:r>
        <w:rPr>
          <w:color w:val="444444"/>
        </w:rPr>
        <w:t xml:space="preserve">willingness </w:t>
      </w:r>
      <w:r>
        <w:rPr>
          <w:color w:val="444444"/>
          <w:spacing w:val="3"/>
        </w:rPr>
        <w:t xml:space="preserve">to </w:t>
      </w:r>
      <w:r>
        <w:rPr>
          <w:color w:val="444444"/>
        </w:rPr>
        <w:t xml:space="preserve">participate in </w:t>
      </w:r>
      <w:r>
        <w:rPr>
          <w:color w:val="444444"/>
          <w:spacing w:val="4"/>
        </w:rPr>
        <w:t xml:space="preserve">the </w:t>
      </w:r>
      <w:r>
        <w:rPr>
          <w:color w:val="444444"/>
        </w:rPr>
        <w:t xml:space="preserve">project. The </w:t>
      </w:r>
      <w:r>
        <w:rPr>
          <w:color w:val="444444"/>
          <w:spacing w:val="2"/>
        </w:rPr>
        <w:t xml:space="preserve">letters should </w:t>
      </w:r>
      <w:r>
        <w:rPr>
          <w:color w:val="444444"/>
        </w:rPr>
        <w:t xml:space="preserve">also briefly describe research materials, </w:t>
      </w:r>
      <w:r>
        <w:rPr>
          <w:color w:val="444444"/>
          <w:spacing w:val="3"/>
        </w:rPr>
        <w:t xml:space="preserve">data, </w:t>
      </w:r>
      <w:r>
        <w:rPr>
          <w:color w:val="444444"/>
        </w:rPr>
        <w:t xml:space="preserve">guidance, or advice each </w:t>
      </w:r>
      <w:r>
        <w:rPr>
          <w:color w:val="444444"/>
          <w:spacing w:val="2"/>
        </w:rPr>
        <w:t xml:space="preserve">person </w:t>
      </w:r>
      <w:r>
        <w:rPr>
          <w:color w:val="444444"/>
        </w:rPr>
        <w:t>will</w:t>
      </w:r>
      <w:r>
        <w:rPr>
          <w:color w:val="444444"/>
          <w:spacing w:val="-22"/>
        </w:rPr>
        <w:t xml:space="preserve"> </w:t>
      </w:r>
      <w:r>
        <w:rPr>
          <w:color w:val="444444"/>
        </w:rPr>
        <w:t>provide.</w:t>
      </w:r>
    </w:p>
    <w:p w:rsidR="00BC5CC2" w:rsidRDefault="00034506" w14:paraId="2B49E996" w14:textId="77777777">
      <w:pPr>
        <w:pStyle w:val="BodyText"/>
        <w:spacing w:before="88" w:line="230" w:lineRule="auto"/>
        <w:ind w:right="1571"/>
      </w:pPr>
      <w:r>
        <w:rPr>
          <w:b/>
          <w:color w:val="444444"/>
          <w:spacing w:val="-3"/>
        </w:rPr>
        <w:t xml:space="preserve">Non-mentored </w:t>
      </w:r>
      <w:r>
        <w:rPr>
          <w:b/>
          <w:color w:val="444444"/>
        </w:rPr>
        <w:t xml:space="preserve">CDA applications </w:t>
      </w:r>
      <w:r>
        <w:rPr>
          <w:color w:val="444444"/>
          <w:spacing w:val="2"/>
        </w:rPr>
        <w:t xml:space="preserve">should </w:t>
      </w:r>
      <w:r>
        <w:rPr>
          <w:color w:val="444444"/>
        </w:rPr>
        <w:t xml:space="preserve">include </w:t>
      </w:r>
      <w:r>
        <w:rPr>
          <w:color w:val="444444"/>
          <w:spacing w:val="2"/>
        </w:rPr>
        <w:t xml:space="preserve">letters </w:t>
      </w:r>
      <w:r>
        <w:rPr>
          <w:color w:val="444444"/>
        </w:rPr>
        <w:t xml:space="preserve">from collaborators, </w:t>
      </w:r>
      <w:r>
        <w:rPr>
          <w:color w:val="444444"/>
          <w:spacing w:val="3"/>
        </w:rPr>
        <w:t xml:space="preserve">consultants, and contributors. </w:t>
      </w:r>
      <w:r>
        <w:rPr>
          <w:color w:val="444444"/>
        </w:rPr>
        <w:t xml:space="preserve">Letters </w:t>
      </w:r>
      <w:r>
        <w:rPr>
          <w:color w:val="444444"/>
          <w:spacing w:val="2"/>
        </w:rPr>
        <w:t xml:space="preserve">should </w:t>
      </w:r>
      <w:r>
        <w:rPr>
          <w:color w:val="444444"/>
        </w:rPr>
        <w:t xml:space="preserve">list </w:t>
      </w:r>
      <w:r>
        <w:rPr>
          <w:color w:val="444444"/>
          <w:spacing w:val="2"/>
        </w:rPr>
        <w:t xml:space="preserve">proposed </w:t>
      </w:r>
      <w:r>
        <w:rPr>
          <w:color w:val="444444"/>
        </w:rPr>
        <w:t xml:space="preserve">roles </w:t>
      </w:r>
      <w:r>
        <w:rPr>
          <w:color w:val="444444"/>
          <w:spacing w:val="3"/>
        </w:rPr>
        <w:t xml:space="preserve">and </w:t>
      </w:r>
      <w:r>
        <w:rPr>
          <w:color w:val="444444"/>
        </w:rPr>
        <w:t xml:space="preserve">document their willingness </w:t>
      </w:r>
      <w:r>
        <w:rPr>
          <w:color w:val="444444"/>
          <w:spacing w:val="3"/>
        </w:rPr>
        <w:t xml:space="preserve">to </w:t>
      </w:r>
      <w:r>
        <w:rPr>
          <w:color w:val="444444"/>
        </w:rPr>
        <w:t xml:space="preserve">participate in </w:t>
      </w:r>
      <w:r>
        <w:rPr>
          <w:color w:val="444444"/>
          <w:spacing w:val="4"/>
        </w:rPr>
        <w:t xml:space="preserve">the </w:t>
      </w:r>
      <w:r>
        <w:rPr>
          <w:color w:val="444444"/>
        </w:rPr>
        <w:t xml:space="preserve">project. The </w:t>
      </w:r>
      <w:r>
        <w:rPr>
          <w:color w:val="444444"/>
          <w:spacing w:val="2"/>
        </w:rPr>
        <w:t xml:space="preserve">letters should </w:t>
      </w:r>
      <w:r>
        <w:rPr>
          <w:color w:val="444444"/>
        </w:rPr>
        <w:t xml:space="preserve">also briefly describe research materials, </w:t>
      </w:r>
      <w:r>
        <w:rPr>
          <w:color w:val="444444"/>
          <w:spacing w:val="3"/>
        </w:rPr>
        <w:t xml:space="preserve">data, </w:t>
      </w:r>
      <w:r>
        <w:rPr>
          <w:color w:val="444444"/>
        </w:rPr>
        <w:t>guidance, or advice</w:t>
      </w:r>
      <w:bookmarkStart w:name="_bookmark156" w:id="209"/>
      <w:bookmarkEnd w:id="209"/>
      <w:r>
        <w:rPr>
          <w:color w:val="444444"/>
        </w:rPr>
        <w:t xml:space="preserve"> each </w:t>
      </w:r>
      <w:r>
        <w:rPr>
          <w:color w:val="444444"/>
          <w:spacing w:val="2"/>
        </w:rPr>
        <w:t xml:space="preserve">person </w:t>
      </w:r>
      <w:r>
        <w:rPr>
          <w:color w:val="444444"/>
        </w:rPr>
        <w:t>will</w:t>
      </w:r>
      <w:r>
        <w:rPr>
          <w:color w:val="444444"/>
          <w:spacing w:val="-22"/>
        </w:rPr>
        <w:t xml:space="preserve"> </w:t>
      </w:r>
      <w:r>
        <w:rPr>
          <w:color w:val="444444"/>
        </w:rPr>
        <w:t>provide.</w:t>
      </w:r>
    </w:p>
    <w:p w:rsidR="00BC5CC2" w:rsidRDefault="00967DBD" w14:paraId="4D92D823" w14:textId="63190D1F">
      <w:pPr>
        <w:pStyle w:val="BodyText"/>
        <w:spacing w:before="7"/>
        <w:ind w:left="0"/>
        <w:rPr>
          <w:sz w:val="19"/>
        </w:rPr>
      </w:pPr>
      <w:r>
        <w:rPr>
          <w:noProof/>
        </w:rPr>
        <mc:AlternateContent>
          <mc:Choice Requires="wps">
            <w:drawing>
              <wp:anchor distT="0" distB="0" distL="0" distR="0" simplePos="0" relativeHeight="251633152" behindDoc="0" locked="0" layoutInCell="1" allowOverlap="1" wp14:editId="30706680" wp14:anchorId="484B42C2">
                <wp:simplePos x="0" y="0"/>
                <wp:positionH relativeFrom="page">
                  <wp:posOffset>1104900</wp:posOffset>
                </wp:positionH>
                <wp:positionV relativeFrom="paragraph">
                  <wp:posOffset>204470</wp:posOffset>
                </wp:positionV>
                <wp:extent cx="5753100" cy="0"/>
                <wp:effectExtent l="19050" t="20320" r="19050" b="17780"/>
                <wp:wrapTopAndBottom/>
                <wp:docPr id="572"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1pt" to="540pt,16.1pt" w14:anchorId="67E70A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">
                <w10:wrap type="topAndBottom" anchorx="page"/>
              </v:line>
            </w:pict>
          </mc:Fallback>
        </mc:AlternateContent>
      </w:r>
    </w:p>
    <w:p w:rsidR="00BC5CC2" w:rsidRDefault="00034506" w14:paraId="157A9CD8" w14:textId="77777777">
      <w:pPr>
        <w:pStyle w:val="Heading3"/>
        <w:ind w:left="359" w:right="1779"/>
        <w:jc w:val="center"/>
      </w:pPr>
      <w:r>
        <w:t>Environment and Institutional Commitment to Candidate Section</w:t>
      </w:r>
    </w:p>
    <w:p w:rsidR="00BC5CC2" w:rsidRDefault="00967DBD" w14:paraId="1BDFD40D" w14:textId="546ED211">
      <w:pPr>
        <w:pStyle w:val="BodyText"/>
        <w:spacing w:before="9"/>
        <w:ind w:left="0"/>
        <w:rPr>
          <w:b/>
          <w:sz w:val="7"/>
        </w:rPr>
      </w:pPr>
      <w:r>
        <w:rPr>
          <w:noProof/>
        </w:rPr>
        <mc:AlternateContent>
          <mc:Choice Requires="wps">
            <w:drawing>
              <wp:anchor distT="0" distB="0" distL="0" distR="0" simplePos="0" relativeHeight="251634176" behindDoc="0" locked="0" layoutInCell="1" allowOverlap="1" wp14:editId="1F567FBA" wp14:anchorId="0A4CF947">
                <wp:simplePos x="0" y="0"/>
                <wp:positionH relativeFrom="page">
                  <wp:posOffset>6858000</wp:posOffset>
                </wp:positionH>
                <wp:positionV relativeFrom="paragraph">
                  <wp:posOffset>104140</wp:posOffset>
                </wp:positionV>
                <wp:extent cx="0" cy="0"/>
                <wp:effectExtent l="5772150" t="14605" r="5772150" b="23495"/>
                <wp:wrapTopAndBottom/>
                <wp:docPr id="57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1A9A6F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">
                <w10:wrap type="topAndBottom" anchorx="page"/>
              </v:line>
            </w:pict>
          </mc:Fallback>
        </mc:AlternateContent>
      </w:r>
    </w:p>
    <w:p w:rsidR="00BC5CC2" w:rsidRDefault="00BC5CC2" w14:paraId="74D6B86F" w14:textId="77777777">
      <w:pPr>
        <w:pStyle w:val="BodyText"/>
        <w:spacing w:before="13"/>
        <w:ind w:left="0"/>
        <w:rPr>
          <w:b/>
          <w:sz w:val="13"/>
        </w:rPr>
      </w:pPr>
    </w:p>
    <w:p w:rsidR="00BC5CC2" w:rsidRDefault="00034506" w14:paraId="6C6E5FA0"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57" w:id="210"/>
      <w:bookmarkEnd w:id="210"/>
      <w:r>
        <w:rPr>
          <w:color w:val="FFFFFF"/>
          <w:spacing w:val="-5"/>
          <w:shd w:val="clear" w:color="auto" w:fill="3F78A1"/>
        </w:rPr>
        <w:t xml:space="preserve">10. </w:t>
      </w:r>
      <w:r>
        <w:rPr>
          <w:color w:val="FFFFFF"/>
          <w:shd w:val="clear" w:color="auto" w:fill="3F78A1"/>
        </w:rPr>
        <w:t>Description of Institutional</w:t>
      </w:r>
      <w:r>
        <w:rPr>
          <w:color w:val="FFFFFF"/>
          <w:spacing w:val="2"/>
          <w:shd w:val="clear" w:color="auto" w:fill="3F78A1"/>
        </w:rPr>
        <w:t xml:space="preserve"> </w:t>
      </w:r>
      <w:r>
        <w:rPr>
          <w:color w:val="FFFFFF"/>
          <w:shd w:val="clear" w:color="auto" w:fill="3F78A1"/>
        </w:rPr>
        <w:t>Environment</w:t>
      </w:r>
      <w:r>
        <w:rPr>
          <w:color w:val="FFFFFF"/>
          <w:shd w:val="clear" w:color="auto" w:fill="3F78A1"/>
        </w:rPr>
        <w:tab/>
      </w:r>
    </w:p>
    <w:p w:rsidR="00BC5CC2" w:rsidRDefault="00BC5CC2" w14:paraId="61576D24" w14:textId="77777777">
      <w:pPr>
        <w:pStyle w:val="BodyText"/>
        <w:spacing w:before="12"/>
        <w:ind w:left="0"/>
        <w:rPr>
          <w:b/>
          <w:sz w:val="21"/>
        </w:rPr>
      </w:pPr>
    </w:p>
    <w:p w:rsidR="00BC5CC2" w:rsidRDefault="00034506" w14:paraId="7202ED32" w14:textId="77777777">
      <w:pPr>
        <w:pStyle w:val="Heading6"/>
        <w:spacing w:before="0"/>
        <w:ind w:left="1570"/>
      </w:pPr>
      <w:r>
        <w:rPr>
          <w:color w:val="444444"/>
        </w:rPr>
        <w:t>Who must complete the "Description of Institutional Environment" attachment:</w:t>
      </w:r>
    </w:p>
    <w:p w:rsidR="00BC5CC2" w:rsidRDefault="00034506" w14:paraId="75527F50" w14:textId="77777777">
      <w:pPr>
        <w:pStyle w:val="BodyText"/>
        <w:spacing w:before="55"/>
      </w:pPr>
      <w:r>
        <w:rPr>
          <w:color w:val="444444"/>
        </w:rPr>
        <w:t>The “Description of Institutional Environment” attachment is required.</w:t>
      </w:r>
    </w:p>
    <w:p w:rsidR="00BC5CC2" w:rsidRDefault="00034506" w14:paraId="78EB0C7B" w14:textId="77777777">
      <w:pPr>
        <w:pStyle w:val="Heading6"/>
        <w:ind w:left="1570"/>
      </w:pPr>
      <w:r>
        <w:rPr>
          <w:color w:val="444444"/>
        </w:rPr>
        <w:t>Format:</w:t>
      </w:r>
    </w:p>
    <w:p w:rsidR="00BC5CC2" w:rsidRDefault="00034506" w14:paraId="6C4AC497" w14:textId="77777777">
      <w:pPr>
        <w:pStyle w:val="BodyText"/>
        <w:spacing w:before="64" w:line="230" w:lineRule="auto"/>
        <w:ind w:right="1671"/>
      </w:pPr>
      <w:r>
        <w:rPr>
          <w:color w:val="444444"/>
        </w:rPr>
        <w:t xml:space="preserve">Follow the page limits for the Description of Institutional Environment in the </w:t>
      </w:r>
      <w:hyperlink r:id="rId583">
        <w:r>
          <w:rPr>
            <w:color w:val="0000FF"/>
            <w:u w:val="single" w:color="0000FF"/>
          </w:rPr>
          <w:t>NIH Table of Page</w:t>
        </w:r>
      </w:hyperlink>
      <w:r>
        <w:rPr>
          <w:color w:val="0000FF"/>
        </w:rPr>
        <w:t xml:space="preserve"> </w:t>
      </w:r>
      <w:hyperlink r:id="rId584">
        <w:r>
          <w:rPr>
            <w:color w:val="0000FF"/>
            <w:u w:val="single" w:color="0000FF"/>
          </w:rPr>
          <w:t>Limits</w:t>
        </w:r>
        <w:r>
          <w:rPr>
            <w:color w:val="0000FF"/>
          </w:rPr>
          <w:t xml:space="preserve"> </w:t>
        </w:r>
      </w:hyperlink>
      <w:r>
        <w:rPr>
          <w:color w:val="444444"/>
        </w:rPr>
        <w:t>unless otherwise specified in the FOA.</w:t>
      </w:r>
    </w:p>
    <w:p w:rsidR="00BC5CC2" w:rsidRDefault="00034506" w14:paraId="0B64C314" w14:textId="77777777">
      <w:pPr>
        <w:pStyle w:val="BodyText"/>
        <w:spacing w:before="81"/>
      </w:pPr>
      <w:r>
        <w:rPr>
          <w:color w:val="444444"/>
        </w:rPr>
        <w:t xml:space="preserve">Attach this information as a PDF file. See NIH's </w:t>
      </w:r>
      <w:hyperlink r:id="rId585">
        <w:r>
          <w:rPr>
            <w:color w:val="0000FF"/>
            <w:u w:val="single" w:color="0000FF"/>
          </w:rPr>
          <w:t>Format Attachments</w:t>
        </w:r>
        <w:r>
          <w:rPr>
            <w:color w:val="0000FF"/>
          </w:rPr>
          <w:t xml:space="preserve"> </w:t>
        </w:r>
      </w:hyperlink>
      <w:r>
        <w:rPr>
          <w:color w:val="444444"/>
        </w:rPr>
        <w:t>page.</w:t>
      </w:r>
    </w:p>
    <w:p w:rsidR="00BC5CC2" w:rsidRDefault="00034506" w14:paraId="339C913C" w14:textId="77777777">
      <w:pPr>
        <w:pStyle w:val="Heading6"/>
        <w:ind w:left="1570"/>
      </w:pPr>
      <w:r>
        <w:rPr>
          <w:color w:val="444444"/>
        </w:rPr>
        <w:t>Content:</w:t>
      </w:r>
    </w:p>
    <w:p w:rsidR="00BC5CC2" w:rsidRDefault="00034506" w14:paraId="187C82C4" w14:textId="77777777">
      <w:pPr>
        <w:pStyle w:val="BodyText"/>
        <w:spacing w:before="63" w:line="230" w:lineRule="auto"/>
        <w:ind w:right="1491"/>
      </w:pPr>
      <w:r>
        <w:rPr>
          <w:b/>
          <w:color w:val="444444"/>
        </w:rPr>
        <w:t xml:space="preserve">Mentored CDA applicants: </w:t>
      </w:r>
      <w:r>
        <w:rPr>
          <w:color w:val="444444"/>
        </w:rPr>
        <w:t xml:space="preserve">Describe the institution’s research and career development opportunities related to your area(s) of interest, including the names of key faculty members and other investigators relevant to your proposed developmental plan and capable of productive collaboration with the candidate. Indicate how the necessary facilities and other resources will be made available for both career enhancement and the research proposed in this application – refer to the resources description in </w:t>
      </w:r>
      <w:hyperlink w:history="1" w:anchor="_bookmark53">
        <w:r>
          <w:rPr>
            <w:color w:val="0000FF"/>
            <w:u w:val="single" w:color="0000FF"/>
          </w:rPr>
          <w:t>G.220 - R&amp;R Other Project Information Form, Facilities and</w:t>
        </w:r>
      </w:hyperlink>
      <w:r>
        <w:rPr>
          <w:color w:val="0000FF"/>
        </w:rPr>
        <w:t xml:space="preserve"> </w:t>
      </w:r>
      <w:hyperlink w:history="1" w:anchor="_bookmark53">
        <w:r>
          <w:rPr>
            <w:color w:val="0000FF"/>
            <w:u w:val="single" w:color="0000FF"/>
          </w:rPr>
          <w:t>Other Resources</w:t>
        </w:r>
        <w:r>
          <w:rPr>
            <w:color w:val="0000FF"/>
          </w:rPr>
          <w:t xml:space="preserve"> </w:t>
        </w:r>
      </w:hyperlink>
      <w:r>
        <w:rPr>
          <w:color w:val="444444"/>
        </w:rPr>
        <w:t>in your “Description of Institutional Environment” attachment. Describe opportunities for intellectual interactions with other investigators, including courses offered, journal clubs, seminars, and presentations.</w:t>
      </w:r>
    </w:p>
    <w:p w:rsidR="00BC5CC2" w:rsidRDefault="00034506" w14:paraId="7BB1561E" w14:textId="77777777">
      <w:pPr>
        <w:pStyle w:val="BodyText"/>
        <w:spacing w:before="87" w:line="230" w:lineRule="auto"/>
        <w:ind w:right="1521"/>
      </w:pPr>
      <w:r>
        <w:rPr>
          <w:b/>
          <w:color w:val="444444"/>
        </w:rPr>
        <w:t xml:space="preserve">Non-mentored CDA applicants: </w:t>
      </w:r>
      <w:r>
        <w:rPr>
          <w:color w:val="444444"/>
        </w:rPr>
        <w:t>Describe the institution’s research and career development opportunities related to your area(s) of interest, including the names of other faculty members who are willing to collaborate with you. Indicate how the necessary facilities and other resources will be made available for both career enhancement and the research proposed in this</w:t>
      </w:r>
    </w:p>
    <w:p w:rsidR="00BC5CC2" w:rsidRDefault="00BC5CC2" w14:paraId="5D41B096" w14:textId="77777777">
      <w:pPr>
        <w:spacing w:line="230" w:lineRule="auto"/>
        <w:sectPr w:rsidR="00BC5CC2">
          <w:pgSz w:w="12240" w:h="15840"/>
          <w:pgMar w:top="1080" w:right="0" w:bottom="980" w:left="620" w:header="441" w:footer="800" w:gutter="0"/>
          <w:cols w:space="720"/>
        </w:sectPr>
      </w:pPr>
    </w:p>
    <w:p w:rsidR="00BC5CC2" w:rsidRDefault="00BC5CC2" w14:paraId="3C2055B7" w14:textId="77777777">
      <w:pPr>
        <w:pStyle w:val="BodyText"/>
        <w:spacing w:before="5"/>
        <w:ind w:left="0"/>
        <w:rPr>
          <w:sz w:val="23"/>
        </w:rPr>
      </w:pPr>
    </w:p>
    <w:p w:rsidR="00BC5CC2" w:rsidRDefault="00034506" w14:paraId="3F85248C" w14:textId="77777777">
      <w:pPr>
        <w:pStyle w:val="BodyText"/>
        <w:spacing w:before="108" w:line="230" w:lineRule="auto"/>
        <w:ind w:right="1521"/>
      </w:pPr>
      <w:r>
        <w:rPr>
          <w:color w:val="444444"/>
        </w:rPr>
        <w:t xml:space="preserve">application – refer to the resources description in </w:t>
      </w:r>
      <w:hyperlink w:history="1" w:anchor="_bookmark53">
        <w:r>
          <w:rPr>
            <w:color w:val="0000FF"/>
            <w:u w:val="single" w:color="0000FF"/>
          </w:rPr>
          <w:t>G.220 - R&amp;R Other Project Information Form,</w:t>
        </w:r>
      </w:hyperlink>
      <w:r>
        <w:rPr>
          <w:color w:val="0000FF"/>
        </w:rPr>
        <w:t xml:space="preserve"> </w:t>
      </w:r>
      <w:hyperlink w:history="1" w:anchor="_bookmark53">
        <w:r>
          <w:rPr>
            <w:color w:val="0000FF"/>
            <w:u w:val="single" w:color="0000FF"/>
          </w:rPr>
          <w:t>Facilities and Other Resources</w:t>
        </w:r>
        <w:r>
          <w:rPr>
            <w:color w:val="0000FF"/>
          </w:rPr>
          <w:t xml:space="preserve"> </w:t>
        </w:r>
      </w:hyperlink>
      <w:r>
        <w:rPr>
          <w:color w:val="444444"/>
        </w:rPr>
        <w:t>in your “Description of Institutional Environment” attachment. Describe opportunities for intellectual interactions with other investigators, including journal clubs, seminars, and presentations.</w:t>
      </w:r>
    </w:p>
    <w:p w:rsidR="00BC5CC2" w:rsidRDefault="00BC5CC2" w14:paraId="71D7EB3E" w14:textId="77777777">
      <w:pPr>
        <w:pStyle w:val="BodyText"/>
        <w:spacing w:before="2"/>
        <w:ind w:left="0"/>
        <w:rPr>
          <w:sz w:val="16"/>
        </w:rPr>
      </w:pPr>
    </w:p>
    <w:p w:rsidR="00BC5CC2" w:rsidRDefault="00034506" w14:paraId="0368A84E" w14:textId="77777777">
      <w:pPr>
        <w:pStyle w:val="Heading5"/>
        <w:tabs>
          <w:tab w:val="left" w:pos="10179"/>
        </w:tabs>
      </w:pPr>
      <w:r>
        <w:rPr>
          <w:rFonts w:ascii="Times New Roman" w:hAnsi="Times New Roman"/>
          <w:b w:val="0"/>
          <w:color w:val="FFFFFF"/>
          <w:shd w:val="clear" w:color="auto" w:fill="3F78A1"/>
        </w:rPr>
        <w:t xml:space="preserve">  </w:t>
      </w:r>
      <w:r>
        <w:rPr>
          <w:rFonts w:ascii="Times New Roman" w:hAnsi="Times New Roman"/>
          <w:b w:val="0"/>
          <w:color w:val="FFFFFF"/>
          <w:spacing w:val="-16"/>
          <w:shd w:val="clear" w:color="auto" w:fill="3F78A1"/>
        </w:rPr>
        <w:t xml:space="preserve"> </w:t>
      </w:r>
      <w:bookmarkStart w:name="_bookmark158" w:id="211"/>
      <w:bookmarkEnd w:id="211"/>
      <w:r>
        <w:rPr>
          <w:color w:val="FFFFFF"/>
          <w:spacing w:val="-5"/>
          <w:shd w:val="clear" w:color="auto" w:fill="3F78A1"/>
        </w:rPr>
        <w:t xml:space="preserve">11. </w:t>
      </w:r>
      <w:r>
        <w:rPr>
          <w:color w:val="FFFFFF"/>
          <w:shd w:val="clear" w:color="auto" w:fill="3F78A1"/>
        </w:rPr>
        <w:t xml:space="preserve">Institutional </w:t>
      </w:r>
      <w:r>
        <w:rPr>
          <w:color w:val="FFFFFF"/>
          <w:spacing w:val="-3"/>
          <w:shd w:val="clear" w:color="auto" w:fill="3F78A1"/>
        </w:rPr>
        <w:t xml:space="preserve">Commitment </w:t>
      </w:r>
      <w:r>
        <w:rPr>
          <w:color w:val="FFFFFF"/>
          <w:shd w:val="clear" w:color="auto" w:fill="3F78A1"/>
        </w:rPr>
        <w:t>to Candidate’s Research Career</w:t>
      </w:r>
      <w:r>
        <w:rPr>
          <w:color w:val="FFFFFF"/>
          <w:spacing w:val="5"/>
          <w:shd w:val="clear" w:color="auto" w:fill="3F78A1"/>
        </w:rPr>
        <w:t xml:space="preserve"> </w:t>
      </w:r>
      <w:r>
        <w:rPr>
          <w:color w:val="FFFFFF"/>
          <w:shd w:val="clear" w:color="auto" w:fill="3F78A1"/>
        </w:rPr>
        <w:t>Development</w:t>
      </w:r>
      <w:r>
        <w:rPr>
          <w:color w:val="FFFFFF"/>
          <w:shd w:val="clear" w:color="auto" w:fill="3F78A1"/>
        </w:rPr>
        <w:tab/>
      </w:r>
    </w:p>
    <w:p w:rsidR="00BC5CC2" w:rsidRDefault="00BC5CC2" w14:paraId="610D78B3" w14:textId="77777777">
      <w:pPr>
        <w:pStyle w:val="BodyText"/>
        <w:spacing w:before="12"/>
        <w:ind w:left="0"/>
        <w:rPr>
          <w:b/>
          <w:sz w:val="21"/>
        </w:rPr>
      </w:pPr>
    </w:p>
    <w:p w:rsidR="00BC5CC2" w:rsidRDefault="00034506" w14:paraId="5CDC45FD" w14:textId="77777777">
      <w:pPr>
        <w:pStyle w:val="Heading6"/>
        <w:spacing w:before="1" w:line="256" w:lineRule="auto"/>
        <w:ind w:left="1570" w:right="2206"/>
      </w:pPr>
      <w:r>
        <w:rPr>
          <w:color w:val="444444"/>
        </w:rPr>
        <w:t>Who must complete the "Institutional Commitment to Candidate's Research Career Development" attachment:</w:t>
      </w:r>
    </w:p>
    <w:p w:rsidR="00BC5CC2" w:rsidRDefault="00034506" w14:paraId="0975E862" w14:textId="77777777">
      <w:pPr>
        <w:pStyle w:val="BodyText"/>
        <w:spacing w:before="45" w:line="230" w:lineRule="auto"/>
        <w:ind w:right="1384"/>
      </w:pPr>
      <w:r>
        <w:rPr>
          <w:color w:val="444444"/>
        </w:rPr>
        <w:t>The “Institutional Commitment to Candidate’s Research Career Development” attachment is required.</w:t>
      </w:r>
    </w:p>
    <w:p w:rsidR="00BC5CC2" w:rsidRDefault="00034506" w14:paraId="0B60B98B" w14:textId="77777777">
      <w:pPr>
        <w:pStyle w:val="Heading6"/>
        <w:spacing w:before="150"/>
        <w:ind w:left="1570"/>
      </w:pPr>
      <w:r>
        <w:rPr>
          <w:color w:val="444444"/>
        </w:rPr>
        <w:t>Format:</w:t>
      </w:r>
    </w:p>
    <w:p w:rsidR="00BC5CC2" w:rsidRDefault="00034506" w14:paraId="18BAB6FB" w14:textId="77777777">
      <w:pPr>
        <w:pStyle w:val="BodyText"/>
        <w:spacing w:before="63" w:line="230" w:lineRule="auto"/>
        <w:ind w:right="1384"/>
      </w:pPr>
      <w:r>
        <w:rPr>
          <w:color w:val="444444"/>
        </w:rPr>
        <w:t xml:space="preserve">Follow the page limits for the Institutional Commitment to Candidate’s Research Career Development in the </w:t>
      </w:r>
      <w:hyperlink r:id="rId586">
        <w:r>
          <w:rPr>
            <w:color w:val="0000FF"/>
            <w:u w:val="single" w:color="0000FF"/>
          </w:rPr>
          <w:t>NIH Table of Page Limits</w:t>
        </w:r>
        <w:r>
          <w:rPr>
            <w:color w:val="0000FF"/>
          </w:rPr>
          <w:t xml:space="preserve"> </w:t>
        </w:r>
      </w:hyperlink>
      <w:r>
        <w:rPr>
          <w:color w:val="444444"/>
        </w:rPr>
        <w:t>unless otherwise specified in the FOA.</w:t>
      </w:r>
    </w:p>
    <w:p w:rsidR="00BC5CC2" w:rsidRDefault="00034506" w14:paraId="4E0A7879" w14:textId="77777777">
      <w:pPr>
        <w:pStyle w:val="BodyText"/>
        <w:spacing w:before="81"/>
      </w:pPr>
      <w:r>
        <w:rPr>
          <w:color w:val="444444"/>
        </w:rPr>
        <w:t xml:space="preserve">Attach this information as a PDF file. See NIH's </w:t>
      </w:r>
      <w:hyperlink r:id="rId587">
        <w:r>
          <w:rPr>
            <w:color w:val="0000FF"/>
            <w:u w:val="single" w:color="0000FF"/>
          </w:rPr>
          <w:t>Format Attachments</w:t>
        </w:r>
        <w:r>
          <w:rPr>
            <w:color w:val="0000FF"/>
          </w:rPr>
          <w:t xml:space="preserve"> </w:t>
        </w:r>
      </w:hyperlink>
      <w:r>
        <w:rPr>
          <w:color w:val="444444"/>
        </w:rPr>
        <w:t>page.</w:t>
      </w:r>
    </w:p>
    <w:p w:rsidR="00BC5CC2" w:rsidRDefault="00034506" w14:paraId="02BCAA21" w14:textId="77777777">
      <w:pPr>
        <w:pStyle w:val="Heading6"/>
        <w:ind w:left="1570"/>
      </w:pPr>
      <w:r>
        <w:rPr>
          <w:color w:val="444444"/>
        </w:rPr>
        <w:t>Content:</w:t>
      </w:r>
    </w:p>
    <w:p w:rsidR="00BC5CC2" w:rsidRDefault="00034506" w14:paraId="1AD7643F" w14:textId="77777777">
      <w:pPr>
        <w:pStyle w:val="BodyText"/>
        <w:spacing w:before="63" w:line="230" w:lineRule="auto"/>
        <w:ind w:right="1458"/>
      </w:pPr>
      <w:r>
        <w:rPr>
          <w:color w:val="444444"/>
        </w:rPr>
        <w:t xml:space="preserve">The </w:t>
      </w:r>
      <w:r>
        <w:rPr>
          <w:color w:val="444444"/>
          <w:spacing w:val="2"/>
        </w:rPr>
        <w:t xml:space="preserve">sponsoring institution </w:t>
      </w:r>
      <w:r>
        <w:rPr>
          <w:color w:val="444444"/>
        </w:rPr>
        <w:t xml:space="preserve">must provide a document on </w:t>
      </w:r>
      <w:r>
        <w:rPr>
          <w:color w:val="444444"/>
          <w:spacing w:val="2"/>
        </w:rPr>
        <w:t xml:space="preserve">institutional letterhead </w:t>
      </w:r>
      <w:r>
        <w:rPr>
          <w:color w:val="444444"/>
          <w:spacing w:val="4"/>
        </w:rPr>
        <w:t xml:space="preserve">that </w:t>
      </w:r>
      <w:r>
        <w:rPr>
          <w:color w:val="444444"/>
        </w:rPr>
        <w:t xml:space="preserve">describes its commitment </w:t>
      </w:r>
      <w:r>
        <w:rPr>
          <w:color w:val="444444"/>
          <w:spacing w:val="3"/>
        </w:rPr>
        <w:t xml:space="preserve">to </w:t>
      </w:r>
      <w:r>
        <w:rPr>
          <w:color w:val="444444"/>
          <w:spacing w:val="4"/>
        </w:rPr>
        <w:t xml:space="preserve">the </w:t>
      </w:r>
      <w:r>
        <w:rPr>
          <w:color w:val="444444"/>
        </w:rPr>
        <w:t xml:space="preserve">candidate </w:t>
      </w:r>
      <w:r>
        <w:rPr>
          <w:color w:val="444444"/>
          <w:spacing w:val="3"/>
        </w:rPr>
        <w:t xml:space="preserve">and </w:t>
      </w:r>
      <w:r>
        <w:rPr>
          <w:color w:val="444444"/>
          <w:spacing w:val="4"/>
        </w:rPr>
        <w:t xml:space="preserve">the </w:t>
      </w:r>
      <w:r>
        <w:rPr>
          <w:color w:val="444444"/>
        </w:rPr>
        <w:t xml:space="preserve">candidate’s career development, independent of </w:t>
      </w:r>
      <w:r>
        <w:rPr>
          <w:color w:val="444444"/>
          <w:spacing w:val="4"/>
        </w:rPr>
        <w:t xml:space="preserve">the </w:t>
      </w:r>
      <w:r>
        <w:rPr>
          <w:color w:val="444444"/>
        </w:rPr>
        <w:t>receipt</w:t>
      </w:r>
      <w:r>
        <w:rPr>
          <w:color w:val="444444"/>
          <w:spacing w:val="-3"/>
        </w:rPr>
        <w:t xml:space="preserve"> </w:t>
      </w:r>
      <w:r>
        <w:rPr>
          <w:color w:val="444444"/>
        </w:rPr>
        <w:t>of</w:t>
      </w:r>
      <w:r>
        <w:rPr>
          <w:color w:val="444444"/>
          <w:spacing w:val="-12"/>
        </w:rPr>
        <w:t xml:space="preserve"> </w:t>
      </w:r>
      <w:r>
        <w:rPr>
          <w:color w:val="444444"/>
          <w:spacing w:val="4"/>
        </w:rPr>
        <w:t>the</w:t>
      </w:r>
      <w:r>
        <w:rPr>
          <w:color w:val="444444"/>
          <w:spacing w:val="-9"/>
        </w:rPr>
        <w:t xml:space="preserve"> </w:t>
      </w:r>
      <w:r>
        <w:rPr>
          <w:color w:val="444444"/>
        </w:rPr>
        <w:t>CDA.</w:t>
      </w:r>
      <w:r>
        <w:rPr>
          <w:color w:val="444444"/>
          <w:spacing w:val="-9"/>
        </w:rPr>
        <w:t xml:space="preserve"> </w:t>
      </w:r>
      <w:r>
        <w:rPr>
          <w:color w:val="444444"/>
          <w:spacing w:val="3"/>
        </w:rPr>
        <w:t>It</w:t>
      </w:r>
      <w:r>
        <w:rPr>
          <w:color w:val="444444"/>
          <w:spacing w:val="-2"/>
        </w:rPr>
        <w:t xml:space="preserve"> </w:t>
      </w:r>
      <w:r>
        <w:rPr>
          <w:color w:val="444444"/>
        </w:rPr>
        <w:t>is</w:t>
      </w:r>
      <w:r>
        <w:rPr>
          <w:color w:val="444444"/>
          <w:spacing w:val="-4"/>
        </w:rPr>
        <w:t xml:space="preserve"> </w:t>
      </w:r>
      <w:r>
        <w:rPr>
          <w:color w:val="444444"/>
        </w:rPr>
        <w:t>also</w:t>
      </w:r>
      <w:r>
        <w:rPr>
          <w:color w:val="444444"/>
          <w:spacing w:val="-6"/>
        </w:rPr>
        <w:t xml:space="preserve"> </w:t>
      </w:r>
      <w:r>
        <w:rPr>
          <w:color w:val="444444"/>
          <w:spacing w:val="2"/>
        </w:rPr>
        <w:t>essential</w:t>
      </w:r>
      <w:r>
        <w:rPr>
          <w:color w:val="444444"/>
          <w:spacing w:val="-14"/>
        </w:rPr>
        <w:t xml:space="preserve"> </w:t>
      </w:r>
      <w:r>
        <w:rPr>
          <w:color w:val="444444"/>
          <w:spacing w:val="3"/>
        </w:rPr>
        <w:t>to</w:t>
      </w:r>
      <w:r>
        <w:rPr>
          <w:color w:val="444444"/>
          <w:spacing w:val="-6"/>
        </w:rPr>
        <w:t xml:space="preserve"> </w:t>
      </w:r>
      <w:r>
        <w:rPr>
          <w:color w:val="444444"/>
        </w:rPr>
        <w:t>document</w:t>
      </w:r>
      <w:r>
        <w:rPr>
          <w:color w:val="444444"/>
          <w:spacing w:val="-2"/>
        </w:rPr>
        <w:t xml:space="preserve"> </w:t>
      </w:r>
      <w:r>
        <w:rPr>
          <w:color w:val="444444"/>
          <w:spacing w:val="4"/>
        </w:rPr>
        <w:t>the</w:t>
      </w:r>
      <w:r>
        <w:rPr>
          <w:color w:val="444444"/>
          <w:spacing w:val="-9"/>
        </w:rPr>
        <w:t xml:space="preserve"> </w:t>
      </w:r>
      <w:r>
        <w:rPr>
          <w:color w:val="444444"/>
          <w:spacing w:val="2"/>
        </w:rPr>
        <w:t>institution's</w:t>
      </w:r>
      <w:r>
        <w:rPr>
          <w:color w:val="444444"/>
          <w:spacing w:val="-4"/>
        </w:rPr>
        <w:t xml:space="preserve"> </w:t>
      </w:r>
      <w:r>
        <w:rPr>
          <w:color w:val="444444"/>
        </w:rPr>
        <w:t>commitment</w:t>
      </w:r>
      <w:r>
        <w:rPr>
          <w:color w:val="444444"/>
          <w:spacing w:val="-3"/>
        </w:rPr>
        <w:t xml:space="preserve"> </w:t>
      </w:r>
      <w:r>
        <w:rPr>
          <w:color w:val="444444"/>
          <w:spacing w:val="3"/>
        </w:rPr>
        <w:t>to</w:t>
      </w:r>
      <w:r>
        <w:rPr>
          <w:color w:val="444444"/>
          <w:spacing w:val="-6"/>
        </w:rPr>
        <w:t xml:space="preserve"> </w:t>
      </w:r>
      <w:r>
        <w:rPr>
          <w:color w:val="444444"/>
          <w:spacing w:val="4"/>
        </w:rPr>
        <w:t>the</w:t>
      </w:r>
      <w:r>
        <w:rPr>
          <w:color w:val="444444"/>
          <w:spacing w:val="-9"/>
        </w:rPr>
        <w:t xml:space="preserve"> </w:t>
      </w:r>
      <w:r>
        <w:rPr>
          <w:color w:val="444444"/>
          <w:spacing w:val="2"/>
        </w:rPr>
        <w:t xml:space="preserve">retention, </w:t>
      </w:r>
      <w:r>
        <w:rPr>
          <w:color w:val="444444"/>
        </w:rPr>
        <w:t>development,</w:t>
      </w:r>
      <w:r>
        <w:rPr>
          <w:color w:val="444444"/>
          <w:spacing w:val="-8"/>
        </w:rPr>
        <w:t xml:space="preserve"> </w:t>
      </w:r>
      <w:r>
        <w:rPr>
          <w:color w:val="444444"/>
          <w:spacing w:val="3"/>
        </w:rPr>
        <w:t>and</w:t>
      </w:r>
      <w:r>
        <w:rPr>
          <w:color w:val="444444"/>
          <w:spacing w:val="-7"/>
        </w:rPr>
        <w:t xml:space="preserve"> </w:t>
      </w:r>
      <w:r>
        <w:rPr>
          <w:color w:val="444444"/>
        </w:rPr>
        <w:t>advancement</w:t>
      </w:r>
      <w:r>
        <w:rPr>
          <w:color w:val="444444"/>
          <w:spacing w:val="-2"/>
        </w:rPr>
        <w:t xml:space="preserve"> </w:t>
      </w:r>
      <w:r>
        <w:rPr>
          <w:color w:val="444444"/>
        </w:rPr>
        <w:t>of</w:t>
      </w:r>
      <w:r>
        <w:rPr>
          <w:color w:val="444444"/>
          <w:spacing w:val="-12"/>
        </w:rPr>
        <w:t xml:space="preserve"> </w:t>
      </w:r>
      <w:r>
        <w:rPr>
          <w:color w:val="444444"/>
          <w:spacing w:val="4"/>
        </w:rPr>
        <w:t>the</w:t>
      </w:r>
      <w:r>
        <w:rPr>
          <w:color w:val="444444"/>
          <w:spacing w:val="-9"/>
        </w:rPr>
        <w:t xml:space="preserve"> </w:t>
      </w:r>
      <w:r>
        <w:rPr>
          <w:color w:val="444444"/>
        </w:rPr>
        <w:t>candidate</w:t>
      </w:r>
      <w:r>
        <w:rPr>
          <w:color w:val="444444"/>
          <w:spacing w:val="-10"/>
        </w:rPr>
        <w:t xml:space="preserve"> </w:t>
      </w:r>
      <w:r>
        <w:rPr>
          <w:color w:val="444444"/>
          <w:spacing w:val="2"/>
        </w:rPr>
        <w:t>during</w:t>
      </w:r>
      <w:r>
        <w:rPr>
          <w:color w:val="444444"/>
          <w:spacing w:val="-7"/>
        </w:rPr>
        <w:t xml:space="preserve"> </w:t>
      </w:r>
      <w:r>
        <w:rPr>
          <w:color w:val="444444"/>
          <w:spacing w:val="4"/>
        </w:rPr>
        <w:t>the</w:t>
      </w:r>
      <w:r>
        <w:rPr>
          <w:color w:val="444444"/>
          <w:spacing w:val="-9"/>
        </w:rPr>
        <w:t xml:space="preserve"> </w:t>
      </w:r>
      <w:r>
        <w:rPr>
          <w:color w:val="444444"/>
        </w:rPr>
        <w:t>period</w:t>
      </w:r>
      <w:r>
        <w:rPr>
          <w:color w:val="444444"/>
          <w:spacing w:val="-7"/>
        </w:rPr>
        <w:t xml:space="preserve"> </w:t>
      </w:r>
      <w:r>
        <w:rPr>
          <w:color w:val="444444"/>
        </w:rPr>
        <w:t>of</w:t>
      </w:r>
      <w:r>
        <w:rPr>
          <w:color w:val="444444"/>
          <w:spacing w:val="-12"/>
        </w:rPr>
        <w:t xml:space="preserve"> </w:t>
      </w:r>
      <w:r>
        <w:rPr>
          <w:color w:val="444444"/>
          <w:spacing w:val="4"/>
        </w:rPr>
        <w:t>the</w:t>
      </w:r>
      <w:r>
        <w:rPr>
          <w:color w:val="444444"/>
          <w:spacing w:val="-9"/>
        </w:rPr>
        <w:t xml:space="preserve"> </w:t>
      </w:r>
      <w:r>
        <w:rPr>
          <w:color w:val="444444"/>
          <w:spacing w:val="3"/>
        </w:rPr>
        <w:t>award.</w:t>
      </w:r>
    </w:p>
    <w:p w:rsidR="00BC5CC2" w:rsidRDefault="00034506" w14:paraId="542D7777" w14:textId="77777777">
      <w:pPr>
        <w:pStyle w:val="BodyText"/>
        <w:spacing w:before="89" w:line="230" w:lineRule="auto"/>
        <w:ind w:right="1433"/>
      </w:pPr>
      <w:r>
        <w:rPr>
          <w:color w:val="444444"/>
        </w:rPr>
        <w:t>The “Institutional Commitment to Candidate’s Research Career Development” attachment should generally document the institution’s agreement to provide adequate time, support, equipment, facilities, and resources to the candidate for research and career development activities. See the list below for specific items to include in the document.</w:t>
      </w:r>
    </w:p>
    <w:p w:rsidR="00BC5CC2" w:rsidRDefault="00034506" w14:paraId="6F4CF202" w14:textId="77777777">
      <w:pPr>
        <w:pStyle w:val="BodyText"/>
        <w:spacing w:before="80"/>
      </w:pPr>
      <w:r>
        <w:rPr>
          <w:color w:val="444444"/>
        </w:rPr>
        <w:t>In the document describing its institutional commitment, the applicant organization must:</w:t>
      </w:r>
    </w:p>
    <w:p w:rsidR="00BC5CC2" w:rsidRDefault="00034506" w14:paraId="75ED3880" w14:textId="77777777">
      <w:pPr>
        <w:pStyle w:val="ListParagraph"/>
        <w:numPr>
          <w:ilvl w:val="0"/>
          <w:numId w:val="57"/>
        </w:numPr>
        <w:tabs>
          <w:tab w:val="left" w:pos="2320"/>
        </w:tabs>
        <w:spacing w:before="136" w:line="242" w:lineRule="auto"/>
        <w:ind w:right="1459"/>
        <w:rPr>
          <w:sz w:val="20"/>
        </w:rPr>
      </w:pPr>
      <w:r>
        <w:rPr>
          <w:color w:val="444444"/>
          <w:spacing w:val="2"/>
          <w:sz w:val="20"/>
        </w:rPr>
        <w:t>Agree</w:t>
      </w:r>
      <w:r>
        <w:rPr>
          <w:color w:val="444444"/>
          <w:spacing w:val="-7"/>
          <w:sz w:val="20"/>
        </w:rPr>
        <w:t xml:space="preserve"> </w:t>
      </w:r>
      <w:r>
        <w:rPr>
          <w:color w:val="444444"/>
          <w:spacing w:val="3"/>
          <w:sz w:val="20"/>
        </w:rPr>
        <w:t>to</w:t>
      </w:r>
      <w:r>
        <w:rPr>
          <w:color w:val="444444"/>
          <w:spacing w:val="-3"/>
          <w:sz w:val="20"/>
        </w:rPr>
        <w:t xml:space="preserve"> </w:t>
      </w:r>
      <w:r>
        <w:rPr>
          <w:color w:val="444444"/>
          <w:sz w:val="20"/>
        </w:rPr>
        <w:t>release</w:t>
      </w:r>
      <w:r>
        <w:rPr>
          <w:color w:val="444444"/>
          <w:spacing w:val="-6"/>
          <w:sz w:val="20"/>
        </w:rPr>
        <w:t xml:space="preserve"> </w:t>
      </w:r>
      <w:r>
        <w:rPr>
          <w:color w:val="444444"/>
          <w:spacing w:val="4"/>
          <w:sz w:val="20"/>
        </w:rPr>
        <w:t>the</w:t>
      </w:r>
      <w:r>
        <w:rPr>
          <w:color w:val="444444"/>
          <w:spacing w:val="-6"/>
          <w:sz w:val="20"/>
        </w:rPr>
        <w:t xml:space="preserve"> </w:t>
      </w:r>
      <w:r>
        <w:rPr>
          <w:color w:val="444444"/>
          <w:sz w:val="20"/>
        </w:rPr>
        <w:t>candidate</w:t>
      </w:r>
      <w:r>
        <w:rPr>
          <w:color w:val="444444"/>
          <w:spacing w:val="-6"/>
          <w:sz w:val="20"/>
        </w:rPr>
        <w:t xml:space="preserve"> </w:t>
      </w:r>
      <w:r>
        <w:rPr>
          <w:color w:val="444444"/>
          <w:sz w:val="20"/>
        </w:rPr>
        <w:t>from</w:t>
      </w:r>
      <w:r>
        <w:rPr>
          <w:color w:val="444444"/>
          <w:spacing w:val="-14"/>
          <w:sz w:val="20"/>
        </w:rPr>
        <w:t xml:space="preserve"> </w:t>
      </w:r>
      <w:r>
        <w:rPr>
          <w:color w:val="444444"/>
          <w:spacing w:val="3"/>
          <w:sz w:val="20"/>
        </w:rPr>
        <w:t>other</w:t>
      </w:r>
      <w:r>
        <w:rPr>
          <w:color w:val="444444"/>
          <w:sz w:val="20"/>
        </w:rPr>
        <w:t xml:space="preserve"> duties</w:t>
      </w:r>
      <w:r>
        <w:rPr>
          <w:color w:val="444444"/>
          <w:spacing w:val="-1"/>
          <w:sz w:val="20"/>
        </w:rPr>
        <w:t xml:space="preserve"> </w:t>
      </w:r>
      <w:r>
        <w:rPr>
          <w:color w:val="444444"/>
          <w:spacing w:val="3"/>
          <w:sz w:val="20"/>
        </w:rPr>
        <w:t>and</w:t>
      </w:r>
      <w:r>
        <w:rPr>
          <w:color w:val="444444"/>
          <w:spacing w:val="-4"/>
          <w:sz w:val="20"/>
        </w:rPr>
        <w:t xml:space="preserve"> </w:t>
      </w:r>
      <w:r>
        <w:rPr>
          <w:color w:val="444444"/>
          <w:sz w:val="20"/>
        </w:rPr>
        <w:t>activities</w:t>
      </w:r>
      <w:r>
        <w:rPr>
          <w:color w:val="444444"/>
          <w:spacing w:val="-1"/>
          <w:sz w:val="20"/>
        </w:rPr>
        <w:t xml:space="preserve"> </w:t>
      </w:r>
      <w:r>
        <w:rPr>
          <w:color w:val="444444"/>
          <w:spacing w:val="2"/>
          <w:sz w:val="20"/>
        </w:rPr>
        <w:t>so</w:t>
      </w:r>
      <w:r>
        <w:rPr>
          <w:color w:val="444444"/>
          <w:spacing w:val="-3"/>
          <w:sz w:val="20"/>
        </w:rPr>
        <w:t xml:space="preserve"> </w:t>
      </w:r>
      <w:r>
        <w:rPr>
          <w:color w:val="444444"/>
          <w:spacing w:val="4"/>
          <w:sz w:val="20"/>
        </w:rPr>
        <w:t>that</w:t>
      </w:r>
      <w:r>
        <w:rPr>
          <w:color w:val="444444"/>
          <w:spacing w:val="2"/>
          <w:sz w:val="20"/>
        </w:rPr>
        <w:t xml:space="preserve"> </w:t>
      </w:r>
      <w:r>
        <w:rPr>
          <w:color w:val="444444"/>
          <w:spacing w:val="4"/>
          <w:sz w:val="20"/>
        </w:rPr>
        <w:t>the</w:t>
      </w:r>
      <w:r>
        <w:rPr>
          <w:color w:val="444444"/>
          <w:spacing w:val="-6"/>
          <w:sz w:val="20"/>
        </w:rPr>
        <w:t xml:space="preserve"> </w:t>
      </w:r>
      <w:r>
        <w:rPr>
          <w:color w:val="444444"/>
          <w:sz w:val="20"/>
        </w:rPr>
        <w:t>candidate</w:t>
      </w:r>
      <w:r>
        <w:rPr>
          <w:color w:val="444444"/>
          <w:spacing w:val="-6"/>
          <w:sz w:val="20"/>
        </w:rPr>
        <w:t xml:space="preserve"> </w:t>
      </w:r>
      <w:r>
        <w:rPr>
          <w:color w:val="444444"/>
          <w:sz w:val="20"/>
        </w:rPr>
        <w:t xml:space="preserve">can devote </w:t>
      </w:r>
      <w:r>
        <w:rPr>
          <w:color w:val="444444"/>
          <w:spacing w:val="4"/>
          <w:sz w:val="20"/>
        </w:rPr>
        <w:t xml:space="preserve">the </w:t>
      </w:r>
      <w:r>
        <w:rPr>
          <w:color w:val="444444"/>
          <w:sz w:val="20"/>
        </w:rPr>
        <w:t xml:space="preserve">required </w:t>
      </w:r>
      <w:r>
        <w:rPr>
          <w:color w:val="444444"/>
          <w:spacing w:val="2"/>
          <w:sz w:val="20"/>
        </w:rPr>
        <w:t xml:space="preserve">percentage </w:t>
      </w:r>
      <w:r>
        <w:rPr>
          <w:color w:val="444444"/>
          <w:sz w:val="20"/>
        </w:rPr>
        <w:t xml:space="preserve">of time for development of a research career, as specified by </w:t>
      </w:r>
      <w:r>
        <w:rPr>
          <w:color w:val="444444"/>
          <w:spacing w:val="4"/>
          <w:sz w:val="20"/>
        </w:rPr>
        <w:t xml:space="preserve">the </w:t>
      </w:r>
      <w:r>
        <w:rPr>
          <w:color w:val="444444"/>
          <w:spacing w:val="3"/>
          <w:sz w:val="20"/>
        </w:rPr>
        <w:t xml:space="preserve">FOA. For </w:t>
      </w:r>
      <w:r>
        <w:rPr>
          <w:color w:val="444444"/>
          <w:sz w:val="20"/>
        </w:rPr>
        <w:t xml:space="preserve">most K </w:t>
      </w:r>
      <w:r>
        <w:rPr>
          <w:color w:val="444444"/>
          <w:spacing w:val="3"/>
          <w:sz w:val="20"/>
        </w:rPr>
        <w:t xml:space="preserve">awards, </w:t>
      </w:r>
      <w:r>
        <w:rPr>
          <w:color w:val="444444"/>
          <w:sz w:val="20"/>
        </w:rPr>
        <w:t xml:space="preserve">commitment of at least 75 percent or nine </w:t>
      </w:r>
      <w:r>
        <w:rPr>
          <w:color w:val="444444"/>
          <w:spacing w:val="2"/>
          <w:sz w:val="20"/>
        </w:rPr>
        <w:t xml:space="preserve">person months </w:t>
      </w:r>
      <w:r>
        <w:rPr>
          <w:color w:val="444444"/>
          <w:sz w:val="20"/>
        </w:rPr>
        <w:t>of time is</w:t>
      </w:r>
      <w:r>
        <w:rPr>
          <w:color w:val="444444"/>
          <w:spacing w:val="-40"/>
          <w:sz w:val="20"/>
        </w:rPr>
        <w:t xml:space="preserve"> </w:t>
      </w:r>
      <w:r>
        <w:rPr>
          <w:color w:val="444444"/>
          <w:sz w:val="20"/>
        </w:rPr>
        <w:t>required.</w:t>
      </w:r>
    </w:p>
    <w:p w:rsidR="00BC5CC2" w:rsidRDefault="00034506" w14:paraId="289D776B" w14:textId="77777777">
      <w:pPr>
        <w:pStyle w:val="ListParagraph"/>
        <w:numPr>
          <w:ilvl w:val="1"/>
          <w:numId w:val="57"/>
        </w:numPr>
        <w:tabs>
          <w:tab w:val="left" w:pos="2620"/>
        </w:tabs>
        <w:spacing w:before="155" w:line="242" w:lineRule="auto"/>
        <w:ind w:right="1968"/>
        <w:rPr>
          <w:sz w:val="20"/>
        </w:rPr>
      </w:pPr>
      <w:r>
        <w:rPr>
          <w:color w:val="444444"/>
          <w:sz w:val="20"/>
        </w:rPr>
        <w:t>NIH</w:t>
      </w:r>
      <w:r>
        <w:rPr>
          <w:color w:val="444444"/>
          <w:spacing w:val="-15"/>
          <w:sz w:val="20"/>
        </w:rPr>
        <w:t xml:space="preserve"> </w:t>
      </w:r>
      <w:r>
        <w:rPr>
          <w:color w:val="444444"/>
          <w:spacing w:val="3"/>
          <w:sz w:val="20"/>
        </w:rPr>
        <w:t>and</w:t>
      </w:r>
      <w:r>
        <w:rPr>
          <w:color w:val="444444"/>
          <w:spacing w:val="-6"/>
          <w:sz w:val="20"/>
        </w:rPr>
        <w:t xml:space="preserve"> </w:t>
      </w:r>
      <w:r>
        <w:rPr>
          <w:color w:val="444444"/>
          <w:spacing w:val="3"/>
          <w:sz w:val="20"/>
        </w:rPr>
        <w:t>other</w:t>
      </w:r>
      <w:r>
        <w:rPr>
          <w:color w:val="444444"/>
          <w:spacing w:val="-2"/>
          <w:sz w:val="20"/>
        </w:rPr>
        <w:t xml:space="preserve"> </w:t>
      </w:r>
      <w:r>
        <w:rPr>
          <w:color w:val="444444"/>
          <w:spacing w:val="-5"/>
          <w:sz w:val="20"/>
        </w:rPr>
        <w:t>PHS</w:t>
      </w:r>
      <w:r>
        <w:rPr>
          <w:color w:val="444444"/>
          <w:spacing w:val="-9"/>
          <w:sz w:val="20"/>
        </w:rPr>
        <w:t xml:space="preserve"> </w:t>
      </w:r>
      <w:r>
        <w:rPr>
          <w:color w:val="444444"/>
          <w:sz w:val="20"/>
        </w:rPr>
        <w:t>agencies</w:t>
      </w:r>
      <w:r>
        <w:rPr>
          <w:color w:val="444444"/>
          <w:spacing w:val="-2"/>
          <w:sz w:val="20"/>
        </w:rPr>
        <w:t xml:space="preserve"> </w:t>
      </w:r>
      <w:r>
        <w:rPr>
          <w:color w:val="444444"/>
          <w:spacing w:val="3"/>
          <w:sz w:val="20"/>
        </w:rPr>
        <w:t>use</w:t>
      </w:r>
      <w:r>
        <w:rPr>
          <w:color w:val="444444"/>
          <w:spacing w:val="-8"/>
          <w:sz w:val="20"/>
        </w:rPr>
        <w:t xml:space="preserve"> </w:t>
      </w:r>
      <w:r>
        <w:rPr>
          <w:color w:val="444444"/>
          <w:spacing w:val="4"/>
          <w:sz w:val="20"/>
        </w:rPr>
        <w:t>the</w:t>
      </w:r>
      <w:r>
        <w:rPr>
          <w:color w:val="444444"/>
          <w:spacing w:val="-8"/>
          <w:sz w:val="20"/>
        </w:rPr>
        <w:t xml:space="preserve"> </w:t>
      </w:r>
      <w:r>
        <w:rPr>
          <w:color w:val="444444"/>
          <w:sz w:val="20"/>
        </w:rPr>
        <w:t>concept of</w:t>
      </w:r>
      <w:r>
        <w:rPr>
          <w:color w:val="444444"/>
          <w:spacing w:val="-11"/>
          <w:sz w:val="20"/>
        </w:rPr>
        <w:t xml:space="preserve"> </w:t>
      </w:r>
      <w:r>
        <w:rPr>
          <w:color w:val="444444"/>
          <w:sz w:val="20"/>
        </w:rPr>
        <w:t xml:space="preserve">"person </w:t>
      </w:r>
      <w:r>
        <w:rPr>
          <w:color w:val="444444"/>
          <w:spacing w:val="2"/>
          <w:sz w:val="20"/>
        </w:rPr>
        <w:t>months"</w:t>
      </w:r>
      <w:r>
        <w:rPr>
          <w:color w:val="444444"/>
          <w:spacing w:val="-12"/>
          <w:sz w:val="20"/>
        </w:rPr>
        <w:t xml:space="preserve"> </w:t>
      </w:r>
      <w:r>
        <w:rPr>
          <w:color w:val="444444"/>
          <w:sz w:val="20"/>
        </w:rPr>
        <w:t>as</w:t>
      </w:r>
      <w:r>
        <w:rPr>
          <w:color w:val="444444"/>
          <w:spacing w:val="-2"/>
          <w:sz w:val="20"/>
        </w:rPr>
        <w:t xml:space="preserve"> </w:t>
      </w:r>
      <w:r>
        <w:rPr>
          <w:color w:val="444444"/>
          <w:sz w:val="20"/>
        </w:rPr>
        <w:t>a</w:t>
      </w:r>
      <w:r>
        <w:rPr>
          <w:color w:val="444444"/>
          <w:spacing w:val="-4"/>
          <w:sz w:val="20"/>
        </w:rPr>
        <w:t xml:space="preserve"> </w:t>
      </w:r>
      <w:r>
        <w:rPr>
          <w:color w:val="444444"/>
          <w:sz w:val="20"/>
        </w:rPr>
        <w:t>metric</w:t>
      </w:r>
      <w:r>
        <w:rPr>
          <w:color w:val="444444"/>
          <w:spacing w:val="-11"/>
          <w:sz w:val="20"/>
        </w:rPr>
        <w:t xml:space="preserve"> </w:t>
      </w:r>
      <w:r>
        <w:rPr>
          <w:color w:val="444444"/>
          <w:sz w:val="20"/>
        </w:rPr>
        <w:t xml:space="preserve">for determining percent of effort. </w:t>
      </w:r>
      <w:r>
        <w:rPr>
          <w:color w:val="444444"/>
          <w:spacing w:val="3"/>
          <w:sz w:val="20"/>
        </w:rPr>
        <w:t xml:space="preserve">For </w:t>
      </w:r>
      <w:r>
        <w:rPr>
          <w:color w:val="444444"/>
          <w:sz w:val="20"/>
        </w:rPr>
        <w:t xml:space="preserve">more information </w:t>
      </w:r>
      <w:r>
        <w:rPr>
          <w:color w:val="444444"/>
          <w:spacing w:val="2"/>
          <w:sz w:val="20"/>
        </w:rPr>
        <w:t xml:space="preserve">about </w:t>
      </w:r>
      <w:r>
        <w:rPr>
          <w:color w:val="444444"/>
          <w:sz w:val="20"/>
        </w:rPr>
        <w:t xml:space="preserve">calculating </w:t>
      </w:r>
      <w:r>
        <w:rPr>
          <w:color w:val="444444"/>
          <w:spacing w:val="2"/>
          <w:sz w:val="20"/>
        </w:rPr>
        <w:t>person months,</w:t>
      </w:r>
      <w:r>
        <w:rPr>
          <w:color w:val="444444"/>
          <w:spacing w:val="-8"/>
          <w:sz w:val="20"/>
        </w:rPr>
        <w:t xml:space="preserve"> </w:t>
      </w:r>
      <w:r>
        <w:rPr>
          <w:color w:val="444444"/>
          <w:sz w:val="20"/>
        </w:rPr>
        <w:t>see</w:t>
      </w:r>
      <w:r>
        <w:rPr>
          <w:color w:val="444444"/>
          <w:spacing w:val="-9"/>
          <w:sz w:val="20"/>
        </w:rPr>
        <w:t xml:space="preserve"> </w:t>
      </w:r>
      <w:r>
        <w:rPr>
          <w:color w:val="444444"/>
          <w:sz w:val="20"/>
        </w:rPr>
        <w:t>NIH's</w:t>
      </w:r>
      <w:r>
        <w:rPr>
          <w:color w:val="0000FF"/>
          <w:spacing w:val="-4"/>
          <w:sz w:val="20"/>
        </w:rPr>
        <w:t xml:space="preserve"> </w:t>
      </w:r>
      <w:hyperlink r:id="rId588">
        <w:r>
          <w:rPr>
            <w:color w:val="0000FF"/>
            <w:spacing w:val="2"/>
            <w:sz w:val="20"/>
            <w:u w:val="single" w:color="0000FF"/>
          </w:rPr>
          <w:t>Frequently</w:t>
        </w:r>
        <w:r>
          <w:rPr>
            <w:color w:val="0000FF"/>
            <w:spacing w:val="-16"/>
            <w:sz w:val="20"/>
            <w:u w:val="single" w:color="0000FF"/>
          </w:rPr>
          <w:t xml:space="preserve"> </w:t>
        </w:r>
        <w:r>
          <w:rPr>
            <w:color w:val="0000FF"/>
            <w:spacing w:val="3"/>
            <w:sz w:val="20"/>
            <w:u w:val="single" w:color="0000FF"/>
          </w:rPr>
          <w:t>Asked</w:t>
        </w:r>
        <w:r>
          <w:rPr>
            <w:color w:val="0000FF"/>
            <w:spacing w:val="-7"/>
            <w:sz w:val="20"/>
            <w:u w:val="single" w:color="0000FF"/>
          </w:rPr>
          <w:t xml:space="preserve"> </w:t>
        </w:r>
        <w:r>
          <w:rPr>
            <w:color w:val="0000FF"/>
            <w:spacing w:val="2"/>
            <w:sz w:val="20"/>
            <w:u w:val="single" w:color="0000FF"/>
          </w:rPr>
          <w:t>Questions</w:t>
        </w:r>
        <w:r>
          <w:rPr>
            <w:color w:val="0000FF"/>
            <w:spacing w:val="-4"/>
            <w:sz w:val="20"/>
            <w:u w:val="single" w:color="0000FF"/>
          </w:rPr>
          <w:t xml:space="preserve"> </w:t>
        </w:r>
        <w:r>
          <w:rPr>
            <w:color w:val="0000FF"/>
            <w:sz w:val="20"/>
            <w:u w:val="single" w:color="0000FF"/>
          </w:rPr>
          <w:t>on</w:t>
        </w:r>
        <w:r>
          <w:rPr>
            <w:color w:val="0000FF"/>
            <w:spacing w:val="-2"/>
            <w:sz w:val="20"/>
            <w:u w:val="single" w:color="0000FF"/>
          </w:rPr>
          <w:t xml:space="preserve"> </w:t>
        </w:r>
        <w:r>
          <w:rPr>
            <w:color w:val="0000FF"/>
            <w:sz w:val="20"/>
            <w:u w:val="single" w:color="0000FF"/>
          </w:rPr>
          <w:t>Person</w:t>
        </w:r>
        <w:r>
          <w:rPr>
            <w:color w:val="0000FF"/>
            <w:spacing w:val="-2"/>
            <w:sz w:val="20"/>
            <w:u w:val="single" w:color="0000FF"/>
          </w:rPr>
          <w:t xml:space="preserve"> </w:t>
        </w:r>
        <w:r>
          <w:rPr>
            <w:color w:val="0000FF"/>
            <w:spacing w:val="3"/>
            <w:sz w:val="20"/>
            <w:u w:val="single" w:color="0000FF"/>
          </w:rPr>
          <w:t>Months</w:t>
        </w:r>
      </w:hyperlink>
      <w:r>
        <w:rPr>
          <w:color w:val="444444"/>
          <w:spacing w:val="3"/>
          <w:sz w:val="20"/>
        </w:rPr>
        <w:t>.</w:t>
      </w:r>
    </w:p>
    <w:p w:rsidR="00BC5CC2" w:rsidRDefault="00034506" w14:paraId="3BFB1385" w14:textId="77777777">
      <w:pPr>
        <w:pStyle w:val="ListParagraph"/>
        <w:numPr>
          <w:ilvl w:val="0"/>
          <w:numId w:val="57"/>
        </w:numPr>
        <w:tabs>
          <w:tab w:val="left" w:pos="2320"/>
        </w:tabs>
        <w:spacing w:before="154" w:line="242" w:lineRule="auto"/>
        <w:ind w:right="1500"/>
        <w:rPr>
          <w:sz w:val="20"/>
        </w:rPr>
      </w:pPr>
      <w:r>
        <w:rPr>
          <w:color w:val="444444"/>
          <w:sz w:val="20"/>
        </w:rPr>
        <w:t>Describe</w:t>
      </w:r>
      <w:r>
        <w:rPr>
          <w:color w:val="444444"/>
          <w:spacing w:val="-7"/>
          <w:sz w:val="20"/>
        </w:rPr>
        <w:t xml:space="preserve"> </w:t>
      </w:r>
      <w:r>
        <w:rPr>
          <w:color w:val="444444"/>
          <w:sz w:val="20"/>
        </w:rPr>
        <w:t>actions</w:t>
      </w:r>
      <w:r>
        <w:rPr>
          <w:color w:val="444444"/>
          <w:spacing w:val="-2"/>
          <w:sz w:val="20"/>
        </w:rPr>
        <w:t xml:space="preserve"> </w:t>
      </w:r>
      <w:r>
        <w:rPr>
          <w:color w:val="444444"/>
          <w:spacing w:val="4"/>
          <w:sz w:val="20"/>
        </w:rPr>
        <w:t>that</w:t>
      </w:r>
      <w:r>
        <w:rPr>
          <w:color w:val="444444"/>
          <w:spacing w:val="1"/>
          <w:sz w:val="20"/>
        </w:rPr>
        <w:t xml:space="preserve"> </w:t>
      </w:r>
      <w:r>
        <w:rPr>
          <w:color w:val="444444"/>
          <w:sz w:val="20"/>
        </w:rPr>
        <w:t>will</w:t>
      </w:r>
      <w:r>
        <w:rPr>
          <w:color w:val="444444"/>
          <w:spacing w:val="-11"/>
          <w:sz w:val="20"/>
        </w:rPr>
        <w:t xml:space="preserve"> </w:t>
      </w:r>
      <w:r>
        <w:rPr>
          <w:color w:val="444444"/>
          <w:sz w:val="20"/>
        </w:rPr>
        <w:t>be</w:t>
      </w:r>
      <w:r>
        <w:rPr>
          <w:color w:val="444444"/>
          <w:spacing w:val="-6"/>
          <w:sz w:val="20"/>
        </w:rPr>
        <w:t xml:space="preserve"> </w:t>
      </w:r>
      <w:r>
        <w:rPr>
          <w:color w:val="444444"/>
          <w:spacing w:val="3"/>
          <w:sz w:val="20"/>
        </w:rPr>
        <w:t>taken</w:t>
      </w:r>
      <w:r>
        <w:rPr>
          <w:color w:val="444444"/>
          <w:sz w:val="20"/>
        </w:rPr>
        <w:t xml:space="preserve"> </w:t>
      </w:r>
      <w:r>
        <w:rPr>
          <w:color w:val="444444"/>
          <w:spacing w:val="3"/>
          <w:sz w:val="20"/>
        </w:rPr>
        <w:t>to</w:t>
      </w:r>
      <w:r>
        <w:rPr>
          <w:color w:val="444444"/>
          <w:spacing w:val="-3"/>
          <w:sz w:val="20"/>
        </w:rPr>
        <w:t xml:space="preserve"> </w:t>
      </w:r>
      <w:r>
        <w:rPr>
          <w:color w:val="444444"/>
          <w:spacing w:val="3"/>
          <w:sz w:val="20"/>
        </w:rPr>
        <w:t>ensure</w:t>
      </w:r>
      <w:r>
        <w:rPr>
          <w:color w:val="444444"/>
          <w:spacing w:val="-7"/>
          <w:sz w:val="20"/>
        </w:rPr>
        <w:t xml:space="preserve"> </w:t>
      </w:r>
      <w:r>
        <w:rPr>
          <w:color w:val="444444"/>
          <w:spacing w:val="4"/>
          <w:sz w:val="20"/>
        </w:rPr>
        <w:t>that</w:t>
      </w:r>
      <w:r>
        <w:rPr>
          <w:color w:val="444444"/>
          <w:spacing w:val="1"/>
          <w:sz w:val="20"/>
        </w:rPr>
        <w:t xml:space="preserve"> </w:t>
      </w:r>
      <w:r>
        <w:rPr>
          <w:color w:val="444444"/>
          <w:spacing w:val="4"/>
          <w:sz w:val="20"/>
        </w:rPr>
        <w:t>the</w:t>
      </w:r>
      <w:r>
        <w:rPr>
          <w:color w:val="444444"/>
          <w:spacing w:val="-7"/>
          <w:sz w:val="20"/>
        </w:rPr>
        <w:t xml:space="preserve"> </w:t>
      </w:r>
      <w:r>
        <w:rPr>
          <w:color w:val="444444"/>
          <w:sz w:val="20"/>
        </w:rPr>
        <w:t>candidate</w:t>
      </w:r>
      <w:r>
        <w:rPr>
          <w:color w:val="444444"/>
          <w:spacing w:val="-6"/>
          <w:sz w:val="20"/>
        </w:rPr>
        <w:t xml:space="preserve"> </w:t>
      </w:r>
      <w:r>
        <w:rPr>
          <w:color w:val="444444"/>
          <w:sz w:val="20"/>
        </w:rPr>
        <w:t>can devote</w:t>
      </w:r>
      <w:r>
        <w:rPr>
          <w:color w:val="444444"/>
          <w:spacing w:val="-6"/>
          <w:sz w:val="20"/>
        </w:rPr>
        <w:t xml:space="preserve"> </w:t>
      </w:r>
      <w:r>
        <w:rPr>
          <w:color w:val="444444"/>
          <w:spacing w:val="4"/>
          <w:sz w:val="20"/>
        </w:rPr>
        <w:t>the</w:t>
      </w:r>
      <w:r>
        <w:rPr>
          <w:color w:val="444444"/>
          <w:spacing w:val="-7"/>
          <w:sz w:val="20"/>
        </w:rPr>
        <w:t xml:space="preserve"> </w:t>
      </w:r>
      <w:r>
        <w:rPr>
          <w:color w:val="444444"/>
          <w:sz w:val="20"/>
        </w:rPr>
        <w:t xml:space="preserve">required time </w:t>
      </w:r>
      <w:r>
        <w:rPr>
          <w:color w:val="444444"/>
          <w:spacing w:val="3"/>
          <w:sz w:val="20"/>
        </w:rPr>
        <w:t xml:space="preserve">to </w:t>
      </w:r>
      <w:r>
        <w:rPr>
          <w:color w:val="444444"/>
          <w:sz w:val="20"/>
        </w:rPr>
        <w:t xml:space="preserve">research career development (e.g., reduction of </w:t>
      </w:r>
      <w:r>
        <w:rPr>
          <w:color w:val="444444"/>
          <w:spacing w:val="4"/>
          <w:sz w:val="20"/>
        </w:rPr>
        <w:t xml:space="preserve">the </w:t>
      </w:r>
      <w:r>
        <w:rPr>
          <w:color w:val="444444"/>
          <w:sz w:val="20"/>
        </w:rPr>
        <w:t xml:space="preserve">candidate's teaching load, committee </w:t>
      </w:r>
      <w:r>
        <w:rPr>
          <w:color w:val="444444"/>
          <w:spacing w:val="3"/>
          <w:sz w:val="20"/>
        </w:rPr>
        <w:t xml:space="preserve">and </w:t>
      </w:r>
      <w:r>
        <w:rPr>
          <w:color w:val="444444"/>
          <w:sz w:val="20"/>
        </w:rPr>
        <w:t xml:space="preserve">administrative </w:t>
      </w:r>
      <w:r>
        <w:rPr>
          <w:color w:val="444444"/>
          <w:spacing w:val="2"/>
          <w:sz w:val="20"/>
        </w:rPr>
        <w:t xml:space="preserve">assignments, </w:t>
      </w:r>
      <w:r>
        <w:rPr>
          <w:color w:val="444444"/>
          <w:spacing w:val="3"/>
          <w:sz w:val="20"/>
        </w:rPr>
        <w:t xml:space="preserve">and </w:t>
      </w:r>
      <w:r>
        <w:rPr>
          <w:color w:val="444444"/>
          <w:sz w:val="20"/>
        </w:rPr>
        <w:t xml:space="preserve">clinical or </w:t>
      </w:r>
      <w:r>
        <w:rPr>
          <w:color w:val="444444"/>
          <w:spacing w:val="3"/>
          <w:sz w:val="20"/>
        </w:rPr>
        <w:t xml:space="preserve">other </w:t>
      </w:r>
      <w:r>
        <w:rPr>
          <w:color w:val="444444"/>
          <w:sz w:val="20"/>
        </w:rPr>
        <w:t xml:space="preserve">professional activities for </w:t>
      </w:r>
      <w:r>
        <w:rPr>
          <w:color w:val="444444"/>
          <w:spacing w:val="4"/>
          <w:sz w:val="20"/>
        </w:rPr>
        <w:t xml:space="preserve">the </w:t>
      </w:r>
      <w:r>
        <w:rPr>
          <w:color w:val="444444"/>
          <w:spacing w:val="2"/>
          <w:sz w:val="20"/>
        </w:rPr>
        <w:t xml:space="preserve">current </w:t>
      </w:r>
      <w:r>
        <w:rPr>
          <w:color w:val="444444"/>
          <w:sz w:val="20"/>
        </w:rPr>
        <w:t xml:space="preserve">academic year). </w:t>
      </w:r>
      <w:r>
        <w:rPr>
          <w:color w:val="444444"/>
          <w:spacing w:val="3"/>
          <w:sz w:val="20"/>
        </w:rPr>
        <w:t xml:space="preserve">If </w:t>
      </w:r>
      <w:r>
        <w:rPr>
          <w:color w:val="444444"/>
          <w:spacing w:val="4"/>
          <w:sz w:val="20"/>
        </w:rPr>
        <w:t xml:space="preserve">the </w:t>
      </w:r>
      <w:r>
        <w:rPr>
          <w:color w:val="444444"/>
          <w:sz w:val="20"/>
        </w:rPr>
        <w:t xml:space="preserve">candidate’s clinical or teaching responsibilities will be reduced, describe </w:t>
      </w:r>
      <w:r>
        <w:rPr>
          <w:color w:val="444444"/>
          <w:spacing w:val="2"/>
          <w:sz w:val="20"/>
        </w:rPr>
        <w:t xml:space="preserve">how this </w:t>
      </w:r>
      <w:r>
        <w:rPr>
          <w:color w:val="444444"/>
          <w:sz w:val="20"/>
        </w:rPr>
        <w:t xml:space="preserve">will be accommodated (e.g., hiring additional staff, </w:t>
      </w:r>
      <w:r>
        <w:rPr>
          <w:color w:val="444444"/>
          <w:spacing w:val="2"/>
          <w:sz w:val="20"/>
        </w:rPr>
        <w:t xml:space="preserve">reassigning </w:t>
      </w:r>
      <w:r>
        <w:rPr>
          <w:color w:val="444444"/>
          <w:sz w:val="20"/>
        </w:rPr>
        <w:t>staff,</w:t>
      </w:r>
      <w:r>
        <w:rPr>
          <w:color w:val="444444"/>
          <w:spacing w:val="-19"/>
          <w:sz w:val="20"/>
        </w:rPr>
        <w:t xml:space="preserve"> </w:t>
      </w:r>
      <w:r>
        <w:rPr>
          <w:color w:val="444444"/>
          <w:sz w:val="20"/>
        </w:rPr>
        <w:t>etc.).</w:t>
      </w:r>
    </w:p>
    <w:p w:rsidR="00BC5CC2" w:rsidRDefault="00034506" w14:paraId="2A28B261" w14:textId="77777777">
      <w:pPr>
        <w:pStyle w:val="ListParagraph"/>
        <w:numPr>
          <w:ilvl w:val="0"/>
          <w:numId w:val="57"/>
        </w:numPr>
        <w:tabs>
          <w:tab w:val="left" w:pos="2320"/>
        </w:tabs>
        <w:spacing w:before="83" w:line="242" w:lineRule="auto"/>
        <w:ind w:right="1580"/>
        <w:rPr>
          <w:sz w:val="20"/>
        </w:rPr>
      </w:pPr>
      <w:r>
        <w:rPr>
          <w:color w:val="444444"/>
          <w:sz w:val="20"/>
        </w:rPr>
        <w:t xml:space="preserve">Describe </w:t>
      </w:r>
      <w:r>
        <w:rPr>
          <w:color w:val="444444"/>
          <w:spacing w:val="4"/>
          <w:sz w:val="20"/>
        </w:rPr>
        <w:t xml:space="preserve">the </w:t>
      </w:r>
      <w:r>
        <w:rPr>
          <w:color w:val="444444"/>
          <w:sz w:val="20"/>
        </w:rPr>
        <w:t xml:space="preserve">candidate's academic appointment, bearing in mind </w:t>
      </w:r>
      <w:r>
        <w:rPr>
          <w:color w:val="444444"/>
          <w:spacing w:val="4"/>
          <w:sz w:val="20"/>
        </w:rPr>
        <w:t>that the</w:t>
      </w:r>
      <w:r>
        <w:rPr>
          <w:color w:val="444444"/>
          <w:spacing w:val="-39"/>
          <w:sz w:val="20"/>
        </w:rPr>
        <w:t xml:space="preserve"> </w:t>
      </w:r>
      <w:r>
        <w:rPr>
          <w:color w:val="444444"/>
          <w:sz w:val="20"/>
        </w:rPr>
        <w:t xml:space="preserve">appointment must be full-time, </w:t>
      </w:r>
      <w:r>
        <w:rPr>
          <w:color w:val="444444"/>
          <w:spacing w:val="3"/>
          <w:sz w:val="20"/>
        </w:rPr>
        <w:t xml:space="preserve">and </w:t>
      </w:r>
      <w:r>
        <w:rPr>
          <w:color w:val="444444"/>
          <w:spacing w:val="4"/>
          <w:sz w:val="20"/>
        </w:rPr>
        <w:t xml:space="preserve">that the </w:t>
      </w:r>
      <w:r>
        <w:rPr>
          <w:color w:val="444444"/>
          <w:sz w:val="20"/>
        </w:rPr>
        <w:t xml:space="preserve">appointment (including all </w:t>
      </w:r>
      <w:r>
        <w:rPr>
          <w:color w:val="444444"/>
          <w:spacing w:val="2"/>
          <w:sz w:val="20"/>
        </w:rPr>
        <w:t xml:space="preserve">rights </w:t>
      </w:r>
      <w:r>
        <w:rPr>
          <w:color w:val="444444"/>
          <w:spacing w:val="3"/>
          <w:sz w:val="20"/>
        </w:rPr>
        <w:t xml:space="preserve">and </w:t>
      </w:r>
      <w:r>
        <w:rPr>
          <w:color w:val="444444"/>
          <w:sz w:val="20"/>
        </w:rPr>
        <w:t xml:space="preserve">privileges </w:t>
      </w:r>
      <w:r>
        <w:rPr>
          <w:color w:val="444444"/>
          <w:spacing w:val="2"/>
          <w:sz w:val="20"/>
        </w:rPr>
        <w:t>pertaining</w:t>
      </w:r>
      <w:r>
        <w:rPr>
          <w:color w:val="444444"/>
          <w:spacing w:val="-7"/>
          <w:sz w:val="20"/>
        </w:rPr>
        <w:t xml:space="preserve"> </w:t>
      </w:r>
      <w:r>
        <w:rPr>
          <w:color w:val="444444"/>
          <w:spacing w:val="3"/>
          <w:sz w:val="20"/>
        </w:rPr>
        <w:t>to</w:t>
      </w:r>
      <w:r>
        <w:rPr>
          <w:color w:val="444444"/>
          <w:spacing w:val="-5"/>
          <w:sz w:val="20"/>
        </w:rPr>
        <w:t xml:space="preserve"> </w:t>
      </w:r>
      <w:r>
        <w:rPr>
          <w:color w:val="444444"/>
          <w:sz w:val="20"/>
        </w:rPr>
        <w:t>full</w:t>
      </w:r>
      <w:r>
        <w:rPr>
          <w:color w:val="444444"/>
          <w:spacing w:val="-13"/>
          <w:sz w:val="20"/>
        </w:rPr>
        <w:t xml:space="preserve"> </w:t>
      </w:r>
      <w:r>
        <w:rPr>
          <w:color w:val="444444"/>
          <w:sz w:val="20"/>
        </w:rPr>
        <w:t>faculty</w:t>
      </w:r>
      <w:r>
        <w:rPr>
          <w:color w:val="444444"/>
          <w:spacing w:val="-15"/>
          <w:sz w:val="20"/>
        </w:rPr>
        <w:t xml:space="preserve"> </w:t>
      </w:r>
      <w:r>
        <w:rPr>
          <w:color w:val="444444"/>
          <w:spacing w:val="4"/>
          <w:sz w:val="20"/>
        </w:rPr>
        <w:t>status</w:t>
      </w:r>
      <w:r>
        <w:rPr>
          <w:color w:val="444444"/>
          <w:spacing w:val="-4"/>
          <w:sz w:val="20"/>
        </w:rPr>
        <w:t xml:space="preserve"> </w:t>
      </w:r>
      <w:r>
        <w:rPr>
          <w:color w:val="444444"/>
          <w:sz w:val="20"/>
        </w:rPr>
        <w:t>if</w:t>
      </w:r>
      <w:r>
        <w:rPr>
          <w:color w:val="444444"/>
          <w:spacing w:val="-11"/>
          <w:sz w:val="20"/>
        </w:rPr>
        <w:t xml:space="preserve"> </w:t>
      </w:r>
      <w:r>
        <w:rPr>
          <w:color w:val="444444"/>
          <w:sz w:val="20"/>
        </w:rPr>
        <w:t>in</w:t>
      </w:r>
      <w:r>
        <w:rPr>
          <w:color w:val="444444"/>
          <w:spacing w:val="-2"/>
          <w:sz w:val="20"/>
        </w:rPr>
        <w:t xml:space="preserve"> </w:t>
      </w:r>
      <w:r>
        <w:rPr>
          <w:color w:val="444444"/>
          <w:sz w:val="20"/>
        </w:rPr>
        <w:t>an</w:t>
      </w:r>
      <w:r>
        <w:rPr>
          <w:color w:val="444444"/>
          <w:spacing w:val="-1"/>
          <w:sz w:val="20"/>
        </w:rPr>
        <w:t xml:space="preserve"> </w:t>
      </w:r>
      <w:r>
        <w:rPr>
          <w:color w:val="444444"/>
          <w:sz w:val="20"/>
        </w:rPr>
        <w:t>academic</w:t>
      </w:r>
      <w:r>
        <w:rPr>
          <w:color w:val="444444"/>
          <w:spacing w:val="-10"/>
          <w:sz w:val="20"/>
        </w:rPr>
        <w:t xml:space="preserve"> </w:t>
      </w:r>
      <w:r>
        <w:rPr>
          <w:color w:val="444444"/>
          <w:spacing w:val="2"/>
          <w:sz w:val="20"/>
        </w:rPr>
        <w:t>setting)</w:t>
      </w:r>
      <w:r>
        <w:rPr>
          <w:color w:val="444444"/>
          <w:spacing w:val="-9"/>
          <w:sz w:val="20"/>
        </w:rPr>
        <w:t xml:space="preserve"> </w:t>
      </w:r>
      <w:r>
        <w:rPr>
          <w:color w:val="444444"/>
          <w:spacing w:val="3"/>
          <w:sz w:val="20"/>
        </w:rPr>
        <w:t>and</w:t>
      </w:r>
      <w:r>
        <w:rPr>
          <w:color w:val="444444"/>
          <w:spacing w:val="-6"/>
          <w:sz w:val="20"/>
        </w:rPr>
        <w:t xml:space="preserve"> </w:t>
      </w:r>
      <w:r>
        <w:rPr>
          <w:color w:val="444444"/>
          <w:spacing w:val="4"/>
          <w:sz w:val="20"/>
        </w:rPr>
        <w:t>the</w:t>
      </w:r>
      <w:r>
        <w:rPr>
          <w:color w:val="444444"/>
          <w:spacing w:val="-9"/>
          <w:sz w:val="20"/>
        </w:rPr>
        <w:t xml:space="preserve"> </w:t>
      </w:r>
      <w:r>
        <w:rPr>
          <w:color w:val="444444"/>
          <w:spacing w:val="2"/>
          <w:sz w:val="20"/>
        </w:rPr>
        <w:t>continuation</w:t>
      </w:r>
      <w:r>
        <w:rPr>
          <w:color w:val="444444"/>
          <w:spacing w:val="-1"/>
          <w:sz w:val="20"/>
        </w:rPr>
        <w:t xml:space="preserve"> </w:t>
      </w:r>
      <w:r>
        <w:rPr>
          <w:color w:val="444444"/>
          <w:sz w:val="20"/>
        </w:rPr>
        <w:t>of</w:t>
      </w:r>
      <w:r>
        <w:rPr>
          <w:color w:val="444444"/>
          <w:spacing w:val="-11"/>
          <w:sz w:val="20"/>
        </w:rPr>
        <w:t xml:space="preserve"> </w:t>
      </w:r>
      <w:r>
        <w:rPr>
          <w:color w:val="444444"/>
          <w:sz w:val="20"/>
        </w:rPr>
        <w:t xml:space="preserve">salary </w:t>
      </w:r>
      <w:r>
        <w:rPr>
          <w:color w:val="444444"/>
          <w:spacing w:val="2"/>
          <w:sz w:val="20"/>
        </w:rPr>
        <w:t>should</w:t>
      </w:r>
      <w:r>
        <w:rPr>
          <w:color w:val="444444"/>
          <w:spacing w:val="-8"/>
          <w:sz w:val="20"/>
        </w:rPr>
        <w:t xml:space="preserve"> </w:t>
      </w:r>
      <w:r>
        <w:rPr>
          <w:color w:val="444444"/>
          <w:spacing w:val="2"/>
          <w:sz w:val="20"/>
        </w:rPr>
        <w:t>not</w:t>
      </w:r>
      <w:r>
        <w:rPr>
          <w:color w:val="444444"/>
          <w:spacing w:val="-3"/>
          <w:sz w:val="20"/>
        </w:rPr>
        <w:t xml:space="preserve"> </w:t>
      </w:r>
      <w:r>
        <w:rPr>
          <w:color w:val="444444"/>
          <w:sz w:val="20"/>
        </w:rPr>
        <w:t>be</w:t>
      </w:r>
      <w:r>
        <w:rPr>
          <w:color w:val="444444"/>
          <w:spacing w:val="-10"/>
          <w:sz w:val="20"/>
        </w:rPr>
        <w:t xml:space="preserve"> </w:t>
      </w:r>
      <w:r>
        <w:rPr>
          <w:color w:val="444444"/>
          <w:spacing w:val="2"/>
          <w:sz w:val="20"/>
        </w:rPr>
        <w:t>contingent</w:t>
      </w:r>
      <w:r>
        <w:rPr>
          <w:color w:val="444444"/>
          <w:spacing w:val="-3"/>
          <w:sz w:val="20"/>
        </w:rPr>
        <w:t xml:space="preserve"> </w:t>
      </w:r>
      <w:r>
        <w:rPr>
          <w:color w:val="444444"/>
          <w:spacing w:val="2"/>
          <w:sz w:val="20"/>
        </w:rPr>
        <w:t>upon</w:t>
      </w:r>
      <w:r>
        <w:rPr>
          <w:color w:val="444444"/>
          <w:spacing w:val="-2"/>
          <w:sz w:val="20"/>
        </w:rPr>
        <w:t xml:space="preserve"> </w:t>
      </w:r>
      <w:r>
        <w:rPr>
          <w:color w:val="444444"/>
          <w:spacing w:val="4"/>
          <w:sz w:val="20"/>
        </w:rPr>
        <w:t>the</w:t>
      </w:r>
      <w:r>
        <w:rPr>
          <w:color w:val="444444"/>
          <w:spacing w:val="-10"/>
          <w:sz w:val="20"/>
        </w:rPr>
        <w:t xml:space="preserve"> </w:t>
      </w:r>
      <w:r>
        <w:rPr>
          <w:color w:val="444444"/>
          <w:sz w:val="20"/>
        </w:rPr>
        <w:t>receipt</w:t>
      </w:r>
      <w:r>
        <w:rPr>
          <w:color w:val="444444"/>
          <w:spacing w:val="-3"/>
          <w:sz w:val="20"/>
        </w:rPr>
        <w:t xml:space="preserve"> </w:t>
      </w:r>
      <w:r>
        <w:rPr>
          <w:color w:val="444444"/>
          <w:sz w:val="20"/>
        </w:rPr>
        <w:t>of</w:t>
      </w:r>
      <w:r>
        <w:rPr>
          <w:color w:val="444444"/>
          <w:spacing w:val="-13"/>
          <w:sz w:val="20"/>
        </w:rPr>
        <w:t xml:space="preserve"> </w:t>
      </w:r>
      <w:r>
        <w:rPr>
          <w:color w:val="444444"/>
          <w:spacing w:val="2"/>
          <w:sz w:val="20"/>
        </w:rPr>
        <w:t>this</w:t>
      </w:r>
      <w:r>
        <w:rPr>
          <w:color w:val="444444"/>
          <w:spacing w:val="-4"/>
          <w:sz w:val="20"/>
        </w:rPr>
        <w:t xml:space="preserve"> </w:t>
      </w:r>
      <w:r>
        <w:rPr>
          <w:color w:val="444444"/>
          <w:spacing w:val="3"/>
          <w:sz w:val="20"/>
        </w:rPr>
        <w:t>award.</w:t>
      </w:r>
    </w:p>
    <w:p w:rsidR="00BC5CC2" w:rsidRDefault="00BC5CC2" w14:paraId="764FFDA4" w14:textId="77777777">
      <w:pPr>
        <w:spacing w:line="242" w:lineRule="auto"/>
        <w:rPr>
          <w:sz w:val="20"/>
        </w:rPr>
        <w:sectPr w:rsidR="00BC5CC2">
          <w:pgSz w:w="12240" w:h="15840"/>
          <w:pgMar w:top="1080" w:right="0" w:bottom="980" w:left="620" w:header="441" w:footer="800" w:gutter="0"/>
          <w:cols w:space="720"/>
        </w:sectPr>
      </w:pPr>
    </w:p>
    <w:p w:rsidR="00BC5CC2" w:rsidRDefault="00BC5CC2" w14:paraId="75C26493" w14:textId="77777777">
      <w:pPr>
        <w:pStyle w:val="BodyText"/>
        <w:spacing w:before="8"/>
        <w:ind w:left="0"/>
        <w:rPr>
          <w:sz w:val="27"/>
        </w:rPr>
      </w:pPr>
    </w:p>
    <w:p w:rsidR="00BC5CC2" w:rsidRDefault="00034506" w14:paraId="3D99601A" w14:textId="77777777">
      <w:pPr>
        <w:pStyle w:val="ListParagraph"/>
        <w:numPr>
          <w:ilvl w:val="0"/>
          <w:numId w:val="57"/>
        </w:numPr>
        <w:tabs>
          <w:tab w:val="left" w:pos="2320"/>
        </w:tabs>
        <w:spacing w:before="101" w:line="242" w:lineRule="auto"/>
        <w:ind w:right="1445"/>
        <w:rPr>
          <w:sz w:val="20"/>
        </w:rPr>
      </w:pPr>
      <w:r>
        <w:rPr>
          <w:color w:val="444444"/>
          <w:sz w:val="20"/>
        </w:rPr>
        <w:t>Describe</w:t>
      </w:r>
      <w:r>
        <w:rPr>
          <w:color w:val="444444"/>
          <w:spacing w:val="-8"/>
          <w:sz w:val="20"/>
        </w:rPr>
        <w:t xml:space="preserve"> </w:t>
      </w:r>
      <w:r>
        <w:rPr>
          <w:color w:val="444444"/>
          <w:spacing w:val="4"/>
          <w:sz w:val="20"/>
        </w:rPr>
        <w:t>the</w:t>
      </w:r>
      <w:r>
        <w:rPr>
          <w:color w:val="444444"/>
          <w:spacing w:val="-8"/>
          <w:sz w:val="20"/>
        </w:rPr>
        <w:t xml:space="preserve"> </w:t>
      </w:r>
      <w:r>
        <w:rPr>
          <w:color w:val="444444"/>
          <w:spacing w:val="2"/>
          <w:sz w:val="20"/>
        </w:rPr>
        <w:t>proportion</w:t>
      </w:r>
      <w:r>
        <w:rPr>
          <w:color w:val="444444"/>
          <w:spacing w:val="-1"/>
          <w:sz w:val="20"/>
        </w:rPr>
        <w:t xml:space="preserve"> </w:t>
      </w:r>
      <w:r>
        <w:rPr>
          <w:color w:val="444444"/>
          <w:sz w:val="20"/>
        </w:rPr>
        <w:t>of</w:t>
      </w:r>
      <w:r>
        <w:rPr>
          <w:color w:val="444444"/>
          <w:spacing w:val="-11"/>
          <w:sz w:val="20"/>
        </w:rPr>
        <w:t xml:space="preserve"> </w:t>
      </w:r>
      <w:r>
        <w:rPr>
          <w:color w:val="444444"/>
          <w:sz w:val="20"/>
        </w:rPr>
        <w:t>time</w:t>
      </w:r>
      <w:r>
        <w:rPr>
          <w:color w:val="444444"/>
          <w:spacing w:val="-7"/>
          <w:sz w:val="20"/>
        </w:rPr>
        <w:t xml:space="preserve"> </w:t>
      </w:r>
      <w:r>
        <w:rPr>
          <w:color w:val="444444"/>
          <w:spacing w:val="2"/>
          <w:sz w:val="20"/>
        </w:rPr>
        <w:t>currently</w:t>
      </w:r>
      <w:r>
        <w:rPr>
          <w:color w:val="444444"/>
          <w:spacing w:val="-15"/>
          <w:sz w:val="20"/>
        </w:rPr>
        <w:t xml:space="preserve"> </w:t>
      </w:r>
      <w:r>
        <w:rPr>
          <w:color w:val="444444"/>
          <w:sz w:val="20"/>
        </w:rPr>
        <w:t>available</w:t>
      </w:r>
      <w:r>
        <w:rPr>
          <w:color w:val="444444"/>
          <w:spacing w:val="-8"/>
          <w:sz w:val="20"/>
        </w:rPr>
        <w:t xml:space="preserve"> </w:t>
      </w:r>
      <w:r>
        <w:rPr>
          <w:color w:val="444444"/>
          <w:sz w:val="20"/>
        </w:rPr>
        <w:t>for</w:t>
      </w:r>
      <w:r>
        <w:rPr>
          <w:color w:val="444444"/>
          <w:spacing w:val="-3"/>
          <w:sz w:val="20"/>
        </w:rPr>
        <w:t xml:space="preserve"> </w:t>
      </w:r>
      <w:r>
        <w:rPr>
          <w:color w:val="444444"/>
          <w:spacing w:val="4"/>
          <w:sz w:val="20"/>
        </w:rPr>
        <w:t>the</w:t>
      </w:r>
      <w:r>
        <w:rPr>
          <w:color w:val="444444"/>
          <w:spacing w:val="-8"/>
          <w:sz w:val="20"/>
        </w:rPr>
        <w:t xml:space="preserve"> </w:t>
      </w:r>
      <w:r>
        <w:rPr>
          <w:color w:val="444444"/>
          <w:sz w:val="20"/>
        </w:rPr>
        <w:t>candidate's</w:t>
      </w:r>
      <w:r>
        <w:rPr>
          <w:color w:val="444444"/>
          <w:spacing w:val="-2"/>
          <w:sz w:val="20"/>
        </w:rPr>
        <w:t xml:space="preserve"> </w:t>
      </w:r>
      <w:r>
        <w:rPr>
          <w:color w:val="444444"/>
          <w:sz w:val="20"/>
        </w:rPr>
        <w:t>research</w:t>
      </w:r>
      <w:r>
        <w:rPr>
          <w:color w:val="444444"/>
          <w:spacing w:val="-1"/>
          <w:sz w:val="20"/>
        </w:rPr>
        <w:t xml:space="preserve"> </w:t>
      </w:r>
      <w:r>
        <w:rPr>
          <w:color w:val="444444"/>
          <w:spacing w:val="3"/>
          <w:sz w:val="20"/>
        </w:rPr>
        <w:t>and</w:t>
      </w:r>
      <w:r>
        <w:rPr>
          <w:color w:val="444444"/>
          <w:spacing w:val="-5"/>
          <w:sz w:val="20"/>
        </w:rPr>
        <w:t xml:space="preserve"> </w:t>
      </w:r>
      <w:r>
        <w:rPr>
          <w:color w:val="444444"/>
          <w:spacing w:val="3"/>
          <w:sz w:val="20"/>
        </w:rPr>
        <w:t xml:space="preserve">what </w:t>
      </w:r>
      <w:r>
        <w:rPr>
          <w:color w:val="444444"/>
          <w:spacing w:val="4"/>
          <w:sz w:val="20"/>
        </w:rPr>
        <w:t>the</w:t>
      </w:r>
      <w:r>
        <w:rPr>
          <w:color w:val="444444"/>
          <w:spacing w:val="-10"/>
          <w:sz w:val="20"/>
        </w:rPr>
        <w:t xml:space="preserve"> </w:t>
      </w:r>
      <w:r>
        <w:rPr>
          <w:color w:val="444444"/>
          <w:sz w:val="20"/>
        </w:rPr>
        <w:t>candidate's</w:t>
      </w:r>
      <w:r>
        <w:rPr>
          <w:color w:val="444444"/>
          <w:spacing w:val="-4"/>
          <w:sz w:val="20"/>
        </w:rPr>
        <w:t xml:space="preserve"> </w:t>
      </w:r>
      <w:r>
        <w:rPr>
          <w:color w:val="444444"/>
          <w:spacing w:val="2"/>
          <w:sz w:val="20"/>
        </w:rPr>
        <w:t>institutional</w:t>
      </w:r>
      <w:r>
        <w:rPr>
          <w:color w:val="444444"/>
          <w:spacing w:val="-12"/>
          <w:sz w:val="20"/>
        </w:rPr>
        <w:t xml:space="preserve"> </w:t>
      </w:r>
      <w:r>
        <w:rPr>
          <w:color w:val="444444"/>
          <w:sz w:val="20"/>
        </w:rPr>
        <w:t>responsibilities</w:t>
      </w:r>
      <w:r>
        <w:rPr>
          <w:color w:val="444444"/>
          <w:spacing w:val="-5"/>
          <w:sz w:val="20"/>
        </w:rPr>
        <w:t xml:space="preserve"> </w:t>
      </w:r>
      <w:r>
        <w:rPr>
          <w:color w:val="444444"/>
          <w:sz w:val="20"/>
        </w:rPr>
        <w:t>will</w:t>
      </w:r>
      <w:r>
        <w:rPr>
          <w:color w:val="444444"/>
          <w:spacing w:val="-13"/>
          <w:sz w:val="20"/>
        </w:rPr>
        <w:t xml:space="preserve"> </w:t>
      </w:r>
      <w:r>
        <w:rPr>
          <w:color w:val="444444"/>
          <w:sz w:val="20"/>
        </w:rPr>
        <w:t>be</w:t>
      </w:r>
      <w:r>
        <w:rPr>
          <w:color w:val="444444"/>
          <w:spacing w:val="-9"/>
          <w:sz w:val="20"/>
        </w:rPr>
        <w:t xml:space="preserve"> </w:t>
      </w:r>
      <w:r>
        <w:rPr>
          <w:color w:val="444444"/>
          <w:sz w:val="20"/>
        </w:rPr>
        <w:t>if</w:t>
      </w:r>
      <w:r>
        <w:rPr>
          <w:color w:val="444444"/>
          <w:spacing w:val="-13"/>
          <w:sz w:val="20"/>
        </w:rPr>
        <w:t xml:space="preserve"> </w:t>
      </w:r>
      <w:r>
        <w:rPr>
          <w:color w:val="444444"/>
          <w:sz w:val="20"/>
        </w:rPr>
        <w:t>an</w:t>
      </w:r>
      <w:r>
        <w:rPr>
          <w:color w:val="444444"/>
          <w:spacing w:val="-2"/>
          <w:sz w:val="20"/>
        </w:rPr>
        <w:t xml:space="preserve"> </w:t>
      </w:r>
      <w:r>
        <w:rPr>
          <w:color w:val="444444"/>
          <w:spacing w:val="3"/>
          <w:sz w:val="20"/>
        </w:rPr>
        <w:t>award</w:t>
      </w:r>
      <w:r>
        <w:rPr>
          <w:color w:val="444444"/>
          <w:spacing w:val="-7"/>
          <w:sz w:val="20"/>
        </w:rPr>
        <w:t xml:space="preserve"> </w:t>
      </w:r>
      <w:r>
        <w:rPr>
          <w:color w:val="444444"/>
          <w:sz w:val="20"/>
        </w:rPr>
        <w:t>is</w:t>
      </w:r>
      <w:r>
        <w:rPr>
          <w:color w:val="444444"/>
          <w:spacing w:val="-4"/>
          <w:sz w:val="20"/>
        </w:rPr>
        <w:t xml:space="preserve"> </w:t>
      </w:r>
      <w:r>
        <w:rPr>
          <w:color w:val="444444"/>
          <w:sz w:val="20"/>
        </w:rPr>
        <w:t>made.</w:t>
      </w:r>
    </w:p>
    <w:p w:rsidR="00BC5CC2" w:rsidRDefault="00034506" w14:paraId="4008934C" w14:textId="77777777">
      <w:pPr>
        <w:pStyle w:val="ListParagraph"/>
        <w:numPr>
          <w:ilvl w:val="0"/>
          <w:numId w:val="57"/>
        </w:numPr>
        <w:tabs>
          <w:tab w:val="left" w:pos="2320"/>
        </w:tabs>
        <w:spacing w:before="77" w:line="242" w:lineRule="auto"/>
        <w:ind w:right="1788"/>
        <w:rPr>
          <w:sz w:val="20"/>
        </w:rPr>
      </w:pPr>
      <w:r>
        <w:rPr>
          <w:color w:val="444444"/>
          <w:sz w:val="20"/>
        </w:rPr>
        <w:t xml:space="preserve">Describe </w:t>
      </w:r>
      <w:r>
        <w:rPr>
          <w:color w:val="444444"/>
          <w:spacing w:val="2"/>
          <w:sz w:val="20"/>
        </w:rPr>
        <w:t xml:space="preserve">how </w:t>
      </w:r>
      <w:r>
        <w:rPr>
          <w:color w:val="444444"/>
          <w:spacing w:val="4"/>
          <w:sz w:val="20"/>
        </w:rPr>
        <w:t xml:space="preserve">the </w:t>
      </w:r>
      <w:r>
        <w:rPr>
          <w:color w:val="444444"/>
          <w:spacing w:val="2"/>
          <w:sz w:val="20"/>
        </w:rPr>
        <w:t xml:space="preserve">institution </w:t>
      </w:r>
      <w:r>
        <w:rPr>
          <w:color w:val="444444"/>
          <w:sz w:val="20"/>
        </w:rPr>
        <w:t xml:space="preserve">will provide </w:t>
      </w:r>
      <w:r>
        <w:rPr>
          <w:color w:val="444444"/>
          <w:spacing w:val="4"/>
          <w:sz w:val="20"/>
        </w:rPr>
        <w:t xml:space="preserve">the </w:t>
      </w:r>
      <w:r>
        <w:rPr>
          <w:color w:val="444444"/>
          <w:sz w:val="20"/>
        </w:rPr>
        <w:t xml:space="preserve">candidate with </w:t>
      </w:r>
      <w:r>
        <w:rPr>
          <w:color w:val="444444"/>
          <w:spacing w:val="2"/>
          <w:sz w:val="20"/>
        </w:rPr>
        <w:t xml:space="preserve">appropriate </w:t>
      </w:r>
      <w:r>
        <w:rPr>
          <w:color w:val="444444"/>
          <w:sz w:val="20"/>
        </w:rPr>
        <w:t xml:space="preserve">office </w:t>
      </w:r>
      <w:r>
        <w:rPr>
          <w:color w:val="444444"/>
          <w:spacing w:val="3"/>
          <w:sz w:val="20"/>
        </w:rPr>
        <w:t xml:space="preserve">and </w:t>
      </w:r>
      <w:r>
        <w:rPr>
          <w:color w:val="444444"/>
          <w:spacing w:val="2"/>
          <w:sz w:val="20"/>
        </w:rPr>
        <w:t>laboratory</w:t>
      </w:r>
      <w:r>
        <w:rPr>
          <w:color w:val="444444"/>
          <w:spacing w:val="-15"/>
          <w:sz w:val="20"/>
        </w:rPr>
        <w:t xml:space="preserve"> </w:t>
      </w:r>
      <w:r>
        <w:rPr>
          <w:color w:val="444444"/>
          <w:sz w:val="20"/>
        </w:rPr>
        <w:t>space,</w:t>
      </w:r>
      <w:r>
        <w:rPr>
          <w:color w:val="444444"/>
          <w:spacing w:val="-5"/>
          <w:sz w:val="20"/>
        </w:rPr>
        <w:t xml:space="preserve"> </w:t>
      </w:r>
      <w:r>
        <w:rPr>
          <w:color w:val="444444"/>
          <w:sz w:val="20"/>
        </w:rPr>
        <w:t>equipment,</w:t>
      </w:r>
      <w:r>
        <w:rPr>
          <w:color w:val="444444"/>
          <w:spacing w:val="-5"/>
          <w:sz w:val="20"/>
        </w:rPr>
        <w:t xml:space="preserve"> </w:t>
      </w:r>
      <w:r>
        <w:rPr>
          <w:color w:val="444444"/>
          <w:spacing w:val="3"/>
          <w:sz w:val="20"/>
        </w:rPr>
        <w:t>and</w:t>
      </w:r>
      <w:r>
        <w:rPr>
          <w:color w:val="444444"/>
          <w:spacing w:val="-5"/>
          <w:sz w:val="20"/>
        </w:rPr>
        <w:t xml:space="preserve"> </w:t>
      </w:r>
      <w:r>
        <w:rPr>
          <w:color w:val="444444"/>
          <w:spacing w:val="3"/>
          <w:sz w:val="20"/>
        </w:rPr>
        <w:t>other</w:t>
      </w:r>
      <w:r>
        <w:rPr>
          <w:color w:val="444444"/>
          <w:spacing w:val="-1"/>
          <w:sz w:val="20"/>
        </w:rPr>
        <w:t xml:space="preserve"> </w:t>
      </w:r>
      <w:r>
        <w:rPr>
          <w:color w:val="444444"/>
          <w:spacing w:val="2"/>
          <w:sz w:val="20"/>
        </w:rPr>
        <w:t>resources</w:t>
      </w:r>
      <w:r>
        <w:rPr>
          <w:color w:val="444444"/>
          <w:spacing w:val="-2"/>
          <w:sz w:val="20"/>
        </w:rPr>
        <w:t xml:space="preserve"> </w:t>
      </w:r>
      <w:r>
        <w:rPr>
          <w:color w:val="444444"/>
          <w:sz w:val="20"/>
        </w:rPr>
        <w:t>(including</w:t>
      </w:r>
      <w:r>
        <w:rPr>
          <w:color w:val="444444"/>
          <w:spacing w:val="-5"/>
          <w:sz w:val="20"/>
        </w:rPr>
        <w:t xml:space="preserve"> </w:t>
      </w:r>
      <w:r>
        <w:rPr>
          <w:color w:val="444444"/>
          <w:sz w:val="20"/>
        </w:rPr>
        <w:t>access</w:t>
      </w:r>
      <w:r>
        <w:rPr>
          <w:color w:val="444444"/>
          <w:spacing w:val="-2"/>
          <w:sz w:val="20"/>
        </w:rPr>
        <w:t xml:space="preserve"> </w:t>
      </w:r>
      <w:r>
        <w:rPr>
          <w:color w:val="444444"/>
          <w:spacing w:val="3"/>
          <w:sz w:val="20"/>
        </w:rPr>
        <w:t>to</w:t>
      </w:r>
      <w:r>
        <w:rPr>
          <w:color w:val="444444"/>
          <w:spacing w:val="-4"/>
          <w:sz w:val="20"/>
        </w:rPr>
        <w:t xml:space="preserve"> </w:t>
      </w:r>
      <w:r>
        <w:rPr>
          <w:color w:val="444444"/>
          <w:sz w:val="20"/>
        </w:rPr>
        <w:t>clinical</w:t>
      </w:r>
      <w:r>
        <w:rPr>
          <w:color w:val="444444"/>
          <w:spacing w:val="-11"/>
          <w:sz w:val="20"/>
        </w:rPr>
        <w:t xml:space="preserve"> </w:t>
      </w:r>
      <w:r>
        <w:rPr>
          <w:color w:val="444444"/>
          <w:sz w:val="20"/>
        </w:rPr>
        <w:t xml:space="preserve">and/or </w:t>
      </w:r>
      <w:r>
        <w:rPr>
          <w:color w:val="444444"/>
          <w:spacing w:val="3"/>
          <w:sz w:val="20"/>
        </w:rPr>
        <w:t>other</w:t>
      </w:r>
      <w:r>
        <w:rPr>
          <w:color w:val="444444"/>
          <w:spacing w:val="-4"/>
          <w:sz w:val="20"/>
        </w:rPr>
        <w:t xml:space="preserve"> </w:t>
      </w:r>
      <w:r>
        <w:rPr>
          <w:color w:val="444444"/>
          <w:sz w:val="20"/>
        </w:rPr>
        <w:t>research</w:t>
      </w:r>
      <w:r>
        <w:rPr>
          <w:color w:val="444444"/>
          <w:spacing w:val="-2"/>
          <w:sz w:val="20"/>
        </w:rPr>
        <w:t xml:space="preserve"> </w:t>
      </w:r>
      <w:r>
        <w:rPr>
          <w:color w:val="444444"/>
          <w:spacing w:val="2"/>
          <w:sz w:val="20"/>
        </w:rPr>
        <w:t>populations)</w:t>
      </w:r>
      <w:r>
        <w:rPr>
          <w:color w:val="444444"/>
          <w:spacing w:val="-9"/>
          <w:sz w:val="20"/>
        </w:rPr>
        <w:t xml:space="preserve"> </w:t>
      </w:r>
      <w:r>
        <w:rPr>
          <w:color w:val="444444"/>
          <w:spacing w:val="3"/>
          <w:sz w:val="20"/>
        </w:rPr>
        <w:t>to</w:t>
      </w:r>
      <w:r>
        <w:rPr>
          <w:color w:val="444444"/>
          <w:spacing w:val="-6"/>
          <w:sz w:val="20"/>
        </w:rPr>
        <w:t xml:space="preserve"> </w:t>
      </w:r>
      <w:r>
        <w:rPr>
          <w:color w:val="444444"/>
          <w:sz w:val="20"/>
        </w:rPr>
        <w:t>carry</w:t>
      </w:r>
      <w:r>
        <w:rPr>
          <w:color w:val="444444"/>
          <w:spacing w:val="-16"/>
          <w:sz w:val="20"/>
        </w:rPr>
        <w:t xml:space="preserve"> </w:t>
      </w:r>
      <w:r>
        <w:rPr>
          <w:color w:val="444444"/>
          <w:spacing w:val="2"/>
          <w:sz w:val="20"/>
        </w:rPr>
        <w:t>out</w:t>
      </w:r>
      <w:r>
        <w:rPr>
          <w:color w:val="444444"/>
          <w:spacing w:val="-2"/>
          <w:sz w:val="20"/>
        </w:rPr>
        <w:t xml:space="preserve"> </w:t>
      </w:r>
      <w:r>
        <w:rPr>
          <w:color w:val="444444"/>
          <w:spacing w:val="4"/>
          <w:sz w:val="20"/>
        </w:rPr>
        <w:t>the</w:t>
      </w:r>
      <w:r>
        <w:rPr>
          <w:color w:val="444444"/>
          <w:spacing w:val="-9"/>
          <w:sz w:val="20"/>
        </w:rPr>
        <w:t xml:space="preserve"> </w:t>
      </w:r>
      <w:r>
        <w:rPr>
          <w:color w:val="444444"/>
          <w:spacing w:val="2"/>
          <w:sz w:val="20"/>
        </w:rPr>
        <w:t>proposed</w:t>
      </w:r>
      <w:r>
        <w:rPr>
          <w:color w:val="444444"/>
          <w:spacing w:val="-7"/>
          <w:sz w:val="20"/>
        </w:rPr>
        <w:t xml:space="preserve"> </w:t>
      </w:r>
      <w:r>
        <w:rPr>
          <w:color w:val="444444"/>
          <w:sz w:val="20"/>
        </w:rPr>
        <w:t>Research</w:t>
      </w:r>
      <w:r>
        <w:rPr>
          <w:color w:val="444444"/>
          <w:spacing w:val="-2"/>
          <w:sz w:val="20"/>
        </w:rPr>
        <w:t xml:space="preserve"> </w:t>
      </w:r>
      <w:r>
        <w:rPr>
          <w:color w:val="444444"/>
          <w:sz w:val="20"/>
        </w:rPr>
        <w:t>Plan.</w:t>
      </w:r>
    </w:p>
    <w:p w:rsidR="00BC5CC2" w:rsidRDefault="00034506" w14:paraId="240799E3" w14:textId="77777777">
      <w:pPr>
        <w:pStyle w:val="ListParagraph"/>
        <w:numPr>
          <w:ilvl w:val="0"/>
          <w:numId w:val="57"/>
        </w:numPr>
        <w:tabs>
          <w:tab w:val="left" w:pos="2320"/>
        </w:tabs>
        <w:spacing w:line="242" w:lineRule="auto"/>
        <w:ind w:right="1694"/>
        <w:rPr>
          <w:sz w:val="20"/>
        </w:rPr>
      </w:pPr>
      <w:r>
        <w:rPr>
          <w:color w:val="444444"/>
          <w:sz w:val="20"/>
        </w:rPr>
        <w:t>Describe</w:t>
      </w:r>
      <w:r>
        <w:rPr>
          <w:color w:val="444444"/>
          <w:spacing w:val="-6"/>
          <w:sz w:val="20"/>
        </w:rPr>
        <w:t xml:space="preserve"> </w:t>
      </w:r>
      <w:r>
        <w:rPr>
          <w:color w:val="444444"/>
          <w:spacing w:val="2"/>
          <w:sz w:val="20"/>
        </w:rPr>
        <w:t>how</w:t>
      </w:r>
      <w:r>
        <w:rPr>
          <w:color w:val="444444"/>
          <w:spacing w:val="-1"/>
          <w:sz w:val="20"/>
        </w:rPr>
        <w:t xml:space="preserve"> </w:t>
      </w:r>
      <w:r>
        <w:rPr>
          <w:color w:val="444444"/>
          <w:spacing w:val="4"/>
          <w:sz w:val="20"/>
        </w:rPr>
        <w:t>the</w:t>
      </w:r>
      <w:r>
        <w:rPr>
          <w:color w:val="444444"/>
          <w:spacing w:val="-6"/>
          <w:sz w:val="20"/>
        </w:rPr>
        <w:t xml:space="preserve"> </w:t>
      </w:r>
      <w:r>
        <w:rPr>
          <w:color w:val="444444"/>
          <w:spacing w:val="2"/>
          <w:sz w:val="20"/>
        </w:rPr>
        <w:t xml:space="preserve">institution </w:t>
      </w:r>
      <w:r>
        <w:rPr>
          <w:color w:val="444444"/>
          <w:sz w:val="20"/>
        </w:rPr>
        <w:t>will</w:t>
      </w:r>
      <w:r>
        <w:rPr>
          <w:color w:val="444444"/>
          <w:spacing w:val="-10"/>
          <w:sz w:val="20"/>
        </w:rPr>
        <w:t xml:space="preserve"> </w:t>
      </w:r>
      <w:r>
        <w:rPr>
          <w:color w:val="444444"/>
          <w:sz w:val="20"/>
        </w:rPr>
        <w:t>be</w:t>
      </w:r>
      <w:r>
        <w:rPr>
          <w:color w:val="444444"/>
          <w:spacing w:val="-6"/>
          <w:sz w:val="20"/>
        </w:rPr>
        <w:t xml:space="preserve"> </w:t>
      </w:r>
      <w:r>
        <w:rPr>
          <w:color w:val="444444"/>
          <w:sz w:val="20"/>
        </w:rPr>
        <w:t>supportive</w:t>
      </w:r>
      <w:r>
        <w:rPr>
          <w:color w:val="444444"/>
          <w:spacing w:val="-6"/>
          <w:sz w:val="20"/>
        </w:rPr>
        <w:t xml:space="preserve"> </w:t>
      </w:r>
      <w:r>
        <w:rPr>
          <w:color w:val="444444"/>
          <w:sz w:val="20"/>
        </w:rPr>
        <w:t>of</w:t>
      </w:r>
      <w:r>
        <w:rPr>
          <w:color w:val="444444"/>
          <w:spacing w:val="-9"/>
          <w:sz w:val="20"/>
        </w:rPr>
        <w:t xml:space="preserve"> </w:t>
      </w:r>
      <w:r>
        <w:rPr>
          <w:color w:val="444444"/>
          <w:spacing w:val="3"/>
          <w:sz w:val="20"/>
        </w:rPr>
        <w:t>any</w:t>
      </w:r>
      <w:r>
        <w:rPr>
          <w:color w:val="444444"/>
          <w:spacing w:val="-13"/>
          <w:sz w:val="20"/>
        </w:rPr>
        <w:t xml:space="preserve"> </w:t>
      </w:r>
      <w:r>
        <w:rPr>
          <w:color w:val="444444"/>
          <w:spacing w:val="2"/>
          <w:sz w:val="20"/>
        </w:rPr>
        <w:t>proposed</w:t>
      </w:r>
      <w:r>
        <w:rPr>
          <w:color w:val="444444"/>
          <w:spacing w:val="-4"/>
          <w:sz w:val="20"/>
        </w:rPr>
        <w:t xml:space="preserve"> </w:t>
      </w:r>
      <w:r>
        <w:rPr>
          <w:color w:val="444444"/>
          <w:sz w:val="20"/>
        </w:rPr>
        <w:t>mentor(s),</w:t>
      </w:r>
      <w:r>
        <w:rPr>
          <w:color w:val="444444"/>
          <w:spacing w:val="-5"/>
          <w:sz w:val="20"/>
        </w:rPr>
        <w:t xml:space="preserve"> </w:t>
      </w:r>
      <w:r>
        <w:rPr>
          <w:color w:val="444444"/>
          <w:spacing w:val="3"/>
          <w:sz w:val="20"/>
        </w:rPr>
        <w:t>other</w:t>
      </w:r>
      <w:r>
        <w:rPr>
          <w:color w:val="444444"/>
          <w:sz w:val="20"/>
        </w:rPr>
        <w:t xml:space="preserve"> staff, and/or collaborations with </w:t>
      </w:r>
      <w:r>
        <w:rPr>
          <w:color w:val="444444"/>
          <w:spacing w:val="3"/>
          <w:sz w:val="20"/>
        </w:rPr>
        <w:t xml:space="preserve">other </w:t>
      </w:r>
      <w:r>
        <w:rPr>
          <w:color w:val="444444"/>
          <w:sz w:val="20"/>
        </w:rPr>
        <w:t xml:space="preserve">faculty </w:t>
      </w:r>
      <w:r>
        <w:rPr>
          <w:color w:val="444444"/>
          <w:spacing w:val="2"/>
          <w:sz w:val="20"/>
        </w:rPr>
        <w:t xml:space="preserve">consistent </w:t>
      </w:r>
      <w:r>
        <w:rPr>
          <w:color w:val="444444"/>
          <w:sz w:val="20"/>
        </w:rPr>
        <w:t xml:space="preserve">with </w:t>
      </w:r>
      <w:r>
        <w:rPr>
          <w:color w:val="444444"/>
          <w:spacing w:val="4"/>
          <w:sz w:val="20"/>
        </w:rPr>
        <w:t xml:space="preserve">the </w:t>
      </w:r>
      <w:r>
        <w:rPr>
          <w:color w:val="444444"/>
          <w:sz w:val="20"/>
        </w:rPr>
        <w:t>career development</w:t>
      </w:r>
      <w:r>
        <w:rPr>
          <w:color w:val="444444"/>
          <w:spacing w:val="-14"/>
          <w:sz w:val="20"/>
        </w:rPr>
        <w:t xml:space="preserve"> </w:t>
      </w:r>
      <w:r>
        <w:rPr>
          <w:color w:val="444444"/>
          <w:sz w:val="20"/>
        </w:rPr>
        <w:t>plan.</w:t>
      </w:r>
    </w:p>
    <w:p w:rsidR="00BC5CC2" w:rsidRDefault="00034506" w14:paraId="52A753AF" w14:textId="77777777">
      <w:pPr>
        <w:pStyle w:val="Heading6"/>
        <w:spacing w:before="195"/>
        <w:ind w:left="1570"/>
      </w:pPr>
      <w:r>
        <w:rPr>
          <w:color w:val="47667E"/>
        </w:rPr>
        <w:t>Signatures:</w:t>
      </w:r>
    </w:p>
    <w:p w:rsidR="00BC5CC2" w:rsidRDefault="00034506" w14:paraId="78423F95" w14:textId="77777777">
      <w:pPr>
        <w:pStyle w:val="BodyText"/>
        <w:spacing w:before="48" w:line="230" w:lineRule="auto"/>
        <w:ind w:left="2020" w:right="1468"/>
      </w:pPr>
      <w:r>
        <w:rPr>
          <w:color w:val="444444"/>
        </w:rPr>
        <w:t>The institutional commitment must be dated and signed by the person who is authorized to commit the institution to the agreements and assurances listed above. In most cases, this will be the dean or the chairman of the department. The signature must appear over the signer's name and title at the end of the statement. If the candidate will be working outside of the applicant institution (i.e., sponsoring institution), signatures from both the applicant/sponsoring institution and host institutions are required.</w:t>
      </w:r>
    </w:p>
    <w:p w:rsidR="00BC5CC2" w:rsidRDefault="00034506" w14:paraId="208E1D42" w14:textId="77777777">
      <w:pPr>
        <w:pStyle w:val="BodyText"/>
        <w:spacing w:before="133" w:line="230" w:lineRule="auto"/>
        <w:ind w:left="2020" w:right="1485"/>
      </w:pPr>
      <w:r>
        <w:rPr>
          <w:color w:val="444444"/>
        </w:rPr>
        <w:t>The sponsoring institution, through the submission of the application and in the institutional commitment section, certifies that all items outlined above will be provided and that the institution will abide by the applicable assurances and PHS policies.</w:t>
      </w:r>
    </w:p>
    <w:p w:rsidR="00BC5CC2" w:rsidRDefault="00034506" w14:paraId="070536A3" w14:textId="77777777">
      <w:pPr>
        <w:pStyle w:val="BodyText"/>
        <w:spacing w:before="134" w:line="230" w:lineRule="auto"/>
        <w:ind w:left="2020" w:right="1928"/>
      </w:pPr>
      <w:r>
        <w:rPr>
          <w:b/>
          <w:color w:val="444444"/>
        </w:rPr>
        <w:t xml:space="preserve">Note: </w:t>
      </w:r>
      <w:r>
        <w:rPr>
          <w:color w:val="444444"/>
        </w:rPr>
        <w:t xml:space="preserve">For applicable assurances, see the </w:t>
      </w:r>
      <w:hyperlink r:id="rId589">
        <w:r>
          <w:rPr>
            <w:color w:val="0000FF"/>
            <w:u w:val="single" w:color="0000FF"/>
          </w:rPr>
          <w:t>NIH Grants Policy Statement, Section 4: Public</w:t>
        </w:r>
      </w:hyperlink>
      <w:r>
        <w:rPr>
          <w:color w:val="0000FF"/>
        </w:rPr>
        <w:t xml:space="preserve"> </w:t>
      </w:r>
      <w:hyperlink r:id="rId590">
        <w:r>
          <w:rPr>
            <w:color w:val="0000FF"/>
            <w:u w:val="single" w:color="0000FF"/>
          </w:rPr>
          <w:t>Policy Requirements, Objectives and Other Appropriation Mandates</w:t>
        </w:r>
      </w:hyperlink>
      <w:r>
        <w:rPr>
          <w:color w:val="444444"/>
        </w:rPr>
        <w:t>.</w:t>
      </w:r>
    </w:p>
    <w:p w:rsidR="00BC5CC2" w:rsidRDefault="00BC5CC2" w14:paraId="6E0DAD88" w14:textId="77777777">
      <w:pPr>
        <w:pStyle w:val="BodyText"/>
        <w:spacing w:before="2"/>
        <w:ind w:left="0"/>
        <w:rPr>
          <w:sz w:val="16"/>
        </w:rPr>
      </w:pPr>
    </w:p>
    <w:p w:rsidR="00BC5CC2" w:rsidRDefault="00034506" w14:paraId="1DC71B97" w14:textId="77777777">
      <w:pPr>
        <w:pStyle w:val="Heading5"/>
        <w:tabs>
          <w:tab w:val="left" w:pos="10179"/>
        </w:tabs>
        <w:spacing w:before="101"/>
      </w:pPr>
      <w:r>
        <w:rPr>
          <w:rFonts w:ascii="Times New Roman" w:hAnsi="Times New Roman"/>
          <w:b w:val="0"/>
          <w:color w:val="FFFFFF"/>
          <w:shd w:val="clear" w:color="auto" w:fill="3F78A1"/>
        </w:rPr>
        <w:t xml:space="preserve">  </w:t>
      </w:r>
      <w:r>
        <w:rPr>
          <w:rFonts w:ascii="Times New Roman" w:hAnsi="Times New Roman"/>
          <w:b w:val="0"/>
          <w:color w:val="FFFFFF"/>
          <w:spacing w:val="-16"/>
          <w:shd w:val="clear" w:color="auto" w:fill="3F78A1"/>
        </w:rPr>
        <w:t xml:space="preserve"> </w:t>
      </w:r>
      <w:bookmarkStart w:name="_bookmark159" w:id="212"/>
      <w:bookmarkEnd w:id="212"/>
      <w:r>
        <w:rPr>
          <w:color w:val="FFFFFF"/>
          <w:spacing w:val="-5"/>
          <w:shd w:val="clear" w:color="auto" w:fill="3F78A1"/>
        </w:rPr>
        <w:t xml:space="preserve">12. </w:t>
      </w:r>
      <w:r>
        <w:rPr>
          <w:color w:val="FFFFFF"/>
          <w:shd w:val="clear" w:color="auto" w:fill="3F78A1"/>
        </w:rPr>
        <w:t>Description of Candidate’s Contribution to Program</w:t>
      </w:r>
      <w:r>
        <w:rPr>
          <w:color w:val="FFFFFF"/>
          <w:spacing w:val="-25"/>
          <w:shd w:val="clear" w:color="auto" w:fill="3F78A1"/>
        </w:rPr>
        <w:t xml:space="preserve"> </w:t>
      </w:r>
      <w:r>
        <w:rPr>
          <w:color w:val="FFFFFF"/>
          <w:shd w:val="clear" w:color="auto" w:fill="3F78A1"/>
        </w:rPr>
        <w:t>Goals</w:t>
      </w:r>
      <w:r>
        <w:rPr>
          <w:color w:val="FFFFFF"/>
          <w:shd w:val="clear" w:color="auto" w:fill="3F78A1"/>
        </w:rPr>
        <w:tab/>
      </w:r>
    </w:p>
    <w:p w:rsidR="00BC5CC2" w:rsidRDefault="00BC5CC2" w14:paraId="7A7A39F5" w14:textId="77777777">
      <w:pPr>
        <w:pStyle w:val="BodyText"/>
        <w:spacing w:before="5"/>
        <w:ind w:left="0"/>
        <w:rPr>
          <w:b/>
          <w:sz w:val="14"/>
        </w:rPr>
      </w:pPr>
    </w:p>
    <w:p w:rsidR="00BC5CC2" w:rsidRDefault="00034506" w14:paraId="3E0E5E7F" w14:textId="77777777">
      <w:pPr>
        <w:pStyle w:val="Heading6"/>
        <w:spacing w:before="100" w:line="256" w:lineRule="auto"/>
        <w:ind w:left="1570" w:right="2068"/>
      </w:pPr>
      <w:r>
        <w:rPr>
          <w:noProof/>
        </w:rPr>
        <w:drawing>
          <wp:anchor distT="0" distB="0" distL="0" distR="0" simplePos="0" relativeHeight="251688448" behindDoc="0" locked="0" layoutInCell="1" allowOverlap="1" wp14:editId="1944D5D0" wp14:anchorId="4603C261">
            <wp:simplePos x="0" y="0"/>
            <wp:positionH relativeFrom="page">
              <wp:posOffset>1061085</wp:posOffset>
            </wp:positionH>
            <wp:positionV relativeFrom="paragraph">
              <wp:posOffset>160636</wp:posOffset>
            </wp:positionV>
            <wp:extent cx="182880" cy="186690"/>
            <wp:effectExtent l="0" t="0" r="0" b="0"/>
            <wp:wrapNone/>
            <wp:docPr id="8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3.png"/>
                    <pic:cNvPicPr/>
                  </pic:nvPicPr>
                  <pic:blipFill>
                    <a:blip r:embed="rId143" cstate="print"/>
                    <a:stretch>
                      <a:fillRect/>
                    </a:stretch>
                  </pic:blipFill>
                  <pic:spPr>
                    <a:xfrm>
                      <a:off x="0" y="0"/>
                      <a:ext cx="182880" cy="186690"/>
                    </a:xfrm>
                    <a:prstGeom prst="rect">
                      <a:avLst/>
                    </a:prstGeom>
                  </pic:spPr>
                </pic:pic>
              </a:graphicData>
            </a:graphic>
          </wp:anchor>
        </w:drawing>
      </w:r>
      <w:r>
        <w:rPr>
          <w:color w:val="444444"/>
        </w:rPr>
        <w:t>Who must complete the "Description of Candidate’s Contribution to Program Goals" attachment:</w:t>
      </w:r>
    </w:p>
    <w:p w:rsidR="00BC5CC2" w:rsidRDefault="00034506" w14:paraId="484BF698" w14:textId="77777777">
      <w:pPr>
        <w:spacing w:before="37" w:line="261" w:lineRule="exact"/>
        <w:ind w:left="1570"/>
        <w:rPr>
          <w:b/>
          <w:sz w:val="20"/>
        </w:rPr>
      </w:pPr>
      <w:r>
        <w:rPr>
          <w:b/>
          <w:color w:val="444444"/>
          <w:sz w:val="20"/>
        </w:rPr>
        <w:t>Applicants to diversity-related FOAs (e.g., diversity-related K01 and diversity-related K22s):</w:t>
      </w:r>
    </w:p>
    <w:p w:rsidR="00BC5CC2" w:rsidRDefault="00034506" w14:paraId="253FF17F" w14:textId="77777777">
      <w:pPr>
        <w:pStyle w:val="BodyText"/>
        <w:spacing w:line="261" w:lineRule="exact"/>
      </w:pPr>
      <w:r>
        <w:rPr>
          <w:color w:val="444444"/>
        </w:rPr>
        <w:t>The “Description of Candidate’s Contribution to Program Goals” attachment is required.</w:t>
      </w:r>
    </w:p>
    <w:p w:rsidR="00BC5CC2" w:rsidRDefault="00034506" w14:paraId="21206B88" w14:textId="77777777">
      <w:pPr>
        <w:spacing w:before="87" w:line="230" w:lineRule="auto"/>
        <w:ind w:left="1570" w:right="1384"/>
        <w:rPr>
          <w:sz w:val="20"/>
        </w:rPr>
      </w:pPr>
      <w:r>
        <w:rPr>
          <w:b/>
          <w:color w:val="444444"/>
          <w:sz w:val="20"/>
        </w:rPr>
        <w:t xml:space="preserve">All other Career Development applicants: </w:t>
      </w:r>
      <w:r>
        <w:rPr>
          <w:color w:val="444444"/>
          <w:sz w:val="20"/>
        </w:rPr>
        <w:t>Skip the “Description of Candidate’s Contribution to Program Goals” attachment, as it is not required.</w:t>
      </w:r>
    </w:p>
    <w:p w:rsidR="00BC5CC2" w:rsidRDefault="00034506" w14:paraId="73CA0470" w14:textId="77777777">
      <w:pPr>
        <w:pStyle w:val="Heading6"/>
        <w:spacing w:before="150"/>
        <w:ind w:left="1570"/>
      </w:pPr>
      <w:r>
        <w:rPr>
          <w:color w:val="444444"/>
        </w:rPr>
        <w:t>Format:</w:t>
      </w:r>
    </w:p>
    <w:p w:rsidR="00BC5CC2" w:rsidRDefault="00034506" w14:paraId="28193A32" w14:textId="77777777">
      <w:pPr>
        <w:pStyle w:val="BodyText"/>
        <w:spacing w:before="64" w:line="230" w:lineRule="auto"/>
        <w:ind w:right="1521"/>
      </w:pPr>
      <w:commentRangeStart w:id="213"/>
      <w:r>
        <w:rPr>
          <w:color w:val="444444"/>
        </w:rPr>
        <w:t xml:space="preserve">Follow the page limits for the Description of Candidate’s Contribution to Program Goals in the </w:t>
      </w:r>
      <w:hyperlink r:id="rId591">
        <w:r>
          <w:rPr>
            <w:color w:val="0000FF"/>
            <w:u w:val="single" w:color="0000FF"/>
          </w:rPr>
          <w:t>NIH Table of Page Limits</w:t>
        </w:r>
        <w:r>
          <w:rPr>
            <w:color w:val="0000FF"/>
          </w:rPr>
          <w:t xml:space="preserve"> </w:t>
        </w:r>
      </w:hyperlink>
      <w:r>
        <w:rPr>
          <w:color w:val="444444"/>
        </w:rPr>
        <w:t>unless otherwise specified in the FOA.</w:t>
      </w:r>
      <w:commentRangeEnd w:id="213"/>
      <w:r w:rsidR="00447E6F">
        <w:rPr>
          <w:rStyle w:val="CommentReference"/>
        </w:rPr>
        <w:commentReference w:id="213"/>
      </w:r>
    </w:p>
    <w:p w:rsidR="00BC5CC2" w:rsidRDefault="00034506" w14:paraId="6ADA4D3A" w14:textId="77777777">
      <w:pPr>
        <w:pStyle w:val="BodyText"/>
        <w:spacing w:before="80"/>
      </w:pPr>
      <w:r>
        <w:rPr>
          <w:color w:val="444444"/>
        </w:rPr>
        <w:t xml:space="preserve">Attach this information as a PDF file. </w:t>
      </w:r>
      <w:commentRangeStart w:id="214"/>
      <w:r>
        <w:rPr>
          <w:color w:val="444444"/>
        </w:rPr>
        <w:t>See NIH</w:t>
      </w:r>
      <w:r xmlns:w="http://schemas.openxmlformats.org/wordprocessingml/2006/main" w:rsidR="00967DBD">
        <w:rPr>
          <w:color w:val="444444"/>
        </w:rPr>
        <w:t>’</w:t>
      </w:r>
      <w:r>
        <w:rPr>
          <w:color w:val="444444"/>
        </w:rPr>
        <w:t xml:space="preserve">s </w:t>
      </w:r>
      <w:r w:rsidR="005E7205">
        <w:fldChar w:fldCharType="begin"/>
      </w:r>
      <w:r w:rsidR="005E7205">
        <w:instrText xml:space="preserve"> HYPERLINK "http://grants.nih.gov/grants/how-to-apply-application-guide/format-and-write/format-attachments.htm" \h </w:instrText>
      </w:r>
      <w:r w:rsidR="005E7205">
        <w:fldChar w:fldCharType="separate"/>
      </w:r>
      <w:r>
        <w:rPr>
          <w:color w:val="0000FF"/>
          <w:u w:val="single" w:color="0000FF"/>
        </w:rPr>
        <w:t>Format Attach</w:t>
      </w:r>
      <w:r>
        <w:rPr>
          <w:color w:val="0000FF"/>
          <w:u w:val="single" w:color="0000FF"/>
        </w:rPr>
        <w:t>ments</w:t>
      </w:r>
      <w:r>
        <w:rPr>
          <w:color w:val="0000FF"/>
        </w:rPr>
        <w:t xml:space="preserve"> </w:t>
      </w:r>
      <w:r w:rsidR="005E7205">
        <w:rPr>
          <w:color w:val="0000FF"/>
        </w:rPr>
        <w:fldChar w:fldCharType="end"/>
      </w:r>
      <w:r>
        <w:rPr>
          <w:color w:val="444444"/>
        </w:rPr>
        <w:t>page.</w:t>
      </w:r>
      <w:commentRangeEnd w:id="214"/>
      <w:r w:rsidR="006B2832">
        <w:rPr>
          <w:rStyle w:val="CommentReference"/>
        </w:rPr>
        <w:commentReference w:id="214"/>
      </w:r>
    </w:p>
    <w:p w:rsidR="00BC5CC2" w:rsidRDefault="00034506" w14:paraId="53D1ABB2" w14:textId="77777777">
      <w:pPr>
        <w:pStyle w:val="Heading6"/>
        <w:ind w:left="1570"/>
      </w:pPr>
      <w:r>
        <w:rPr>
          <w:color w:val="444444"/>
        </w:rPr>
        <w:t>Content:</w:t>
      </w:r>
    </w:p>
    <w:p w:rsidR="00BC5CC2" w:rsidRDefault="00034506" w14:paraId="2DB4AECC" w14:textId="77777777">
      <w:pPr>
        <w:pStyle w:val="BodyText"/>
        <w:spacing w:before="64" w:line="230" w:lineRule="auto"/>
        <w:ind w:right="1740"/>
        <w:jc w:val="both"/>
      </w:pPr>
      <w:r>
        <w:rPr>
          <w:color w:val="444444"/>
        </w:rPr>
        <w:t xml:space="preserve">The sponsoring institution must provide a document on institutional letterhead that explains how the candidate’s participation will further the goals of the career development program to promote </w:t>
      </w:r>
      <w:hyperlink w:anchor="Recruitm" r:id="rId592">
        <w:r>
          <w:rPr>
            <w:color w:val="0000FF"/>
            <w:u w:val="single" w:color="0000FF"/>
          </w:rPr>
          <w:t>diversity</w:t>
        </w:r>
        <w:r>
          <w:rPr>
            <w:color w:val="0000FF"/>
          </w:rPr>
          <w:t xml:space="preserve"> </w:t>
        </w:r>
      </w:hyperlink>
      <w:r>
        <w:rPr>
          <w:color w:val="444444"/>
        </w:rPr>
        <w:t>in health-related research.</w:t>
      </w:r>
    </w:p>
    <w:p w:rsidR="00BC5CC2" w:rsidDel="00811A18" w:rsidRDefault="00811A18" w14:paraId="07A28781" w14:textId="3EF1F75E">
      <w:pPr>
        <w:pStyle w:val="BodyText"/>
        <w:spacing w:before="89" w:line="230" w:lineRule="auto"/>
        <w:ind w:right="1488"/>
        <w:rPr/>
      </w:pPr>
      <w:r xmlns:w="http://schemas.openxmlformats.org/wordprocessingml/2006/main" w:rsidRPr="00811A18">
        <w:rPr>
          <w:color w:val="444444"/>
          <w:highlight w:val="yellow"/>
        </w:rPr>
        <w:t>For more information, refer to the Notice of NIH’s Interest in Diversity</w:t>
      </w:r>
      <w:r xmlns:w="http://schemas.openxmlformats.org/wordprocessingml/2006/main" w:rsidRPr="00811A18">
        <w:rPr>
          <w:rStyle w:val="CommentReference"/>
          <w:highlight w:val="yellow"/>
        </w:rPr>
        <w:commentReference w:id="219"/>
      </w:r>
      <w:r xmlns:w="http://schemas.openxmlformats.org/wordprocessingml/2006/main" w:rsidRPr="00811A18">
        <w:rPr>
          <w:color w:val="444444"/>
          <w:highlight w:val="yellow"/>
        </w:rPr>
        <w:t>).</w:t>
      </w:r>
      <w:r xmlns:w="http://schemas.openxmlformats.org/wordprocessingml/2006/main" w:rsidRPr="00811A18">
        <w:rPr>
          <w:color w:val="444444"/>
          <w:highlight w:val="yellow"/>
        </w:rPr>
        <w:fldChar w:fldCharType="end"/>
      </w:r>
      <w:r xmlns:w="http://schemas.openxmlformats.org/wordprocessingml/2006/main" w:rsidRPr="00811A18">
        <w:rPr>
          <w:rStyle w:val="Hyperlink"/>
          <w:highlight w:val="yellow"/>
        </w:rPr>
        <w:t>NOT-OD-20-031</w:t>
      </w:r>
      <w:r xmlns:w="http://schemas.openxmlformats.org/wordprocessingml/2006/main" w:rsidRPr="00811A18">
        <w:rPr>
          <w:color w:val="444444"/>
          <w:highlight w:val="yellow"/>
        </w:rPr>
        <w:fldChar w:fldCharType="separate"/>
      </w:r>
      <w:r xmlns:w="http://schemas.openxmlformats.org/wordprocessingml/2006/main" w:rsidRPr="00811A18">
        <w:rPr>
          <w:color w:val="444444"/>
          <w:highlight w:val="yellow"/>
        </w:rPr>
      </w:r>
      <w:r xmlns:w="http://schemas.openxmlformats.org/wordprocessingml/2006/main">
        <w:rPr>
          <w:color w:val="444444"/>
          <w:highlight w:val="yellow"/>
        </w:rPr>
        <w:instrText>HYPERLINK "https://grants.nih.gov/grants/guide/notice-files/NOT-OD-20-031.html"</w:instrText>
      </w:r>
      <w:r xmlns:w="http://schemas.openxmlformats.org/wordprocessingml/2006/main" w:rsidRPr="00811A18">
        <w:rPr>
          <w:color w:val="444444"/>
          <w:highlight w:val="yellow"/>
        </w:rPr>
        <w:fldChar w:fldCharType="begin"/>
      </w:r>
      <w:r xmlns:w="http://schemas.openxmlformats.org/wordprocessingml/2006/main" w:rsidRPr="00811A18">
        <w:rPr>
          <w:color w:val="444444"/>
          <w:highlight w:val="yellow"/>
        </w:rPr>
        <w:t>(</w:t>
      </w:r>
    </w:p>
    <w:p w:rsidR="00BC5CC2" w:rsidRDefault="00034506" w14:paraId="0135069B" w14:textId="77777777">
      <w:pPr>
        <w:pStyle w:val="Heading6"/>
        <w:spacing w:before="149"/>
        <w:ind w:left="1570"/>
      </w:pPr>
      <w:r>
        <w:rPr>
          <w:color w:val="47667E"/>
        </w:rPr>
        <w:t>Signatures:</w:t>
      </w:r>
    </w:p>
    <w:p w:rsidR="00BC5CC2" w:rsidRDefault="00034506" w14:paraId="6A4B1843" w14:textId="77777777">
      <w:pPr>
        <w:pStyle w:val="BodyText"/>
        <w:spacing w:before="49" w:line="230" w:lineRule="auto"/>
        <w:ind w:left="2020" w:right="1500"/>
      </w:pPr>
      <w:r>
        <w:rPr>
          <w:color w:val="444444"/>
        </w:rPr>
        <w:t>The “Description of Candidate’s Contribution to Program Goals” attachment must be dated and signed by an institutional official. In most cases, this will be the dean or the chairman of</w:t>
      </w:r>
    </w:p>
    <w:p w:rsidR="00BC5CC2" w:rsidRDefault="00BC5CC2" w14:paraId="5DEEA5C5" w14:textId="77777777">
      <w:pPr>
        <w:spacing w:line="230" w:lineRule="auto"/>
        <w:sectPr w:rsidR="00BC5CC2">
          <w:pgSz w:w="12240" w:h="15840"/>
          <w:pgMar w:top="1080" w:right="0" w:bottom="980" w:left="620" w:header="441" w:footer="800" w:gutter="0"/>
          <w:cols w:space="720"/>
        </w:sectPr>
      </w:pPr>
    </w:p>
    <w:p w:rsidR="00BC5CC2" w:rsidRDefault="00BC5CC2" w14:paraId="275A5D4C" w14:textId="77777777">
      <w:pPr>
        <w:pStyle w:val="BodyText"/>
        <w:spacing w:before="3"/>
        <w:ind w:left="0"/>
        <w:rPr>
          <w:sz w:val="22"/>
        </w:rPr>
      </w:pPr>
    </w:p>
    <w:p w:rsidR="00BC5CC2" w:rsidRDefault="00034506" w14:paraId="50B9E135" w14:textId="77777777">
      <w:pPr>
        <w:pStyle w:val="BodyText"/>
        <w:spacing w:before="109" w:line="230" w:lineRule="auto"/>
        <w:ind w:left="2020" w:right="1521"/>
      </w:pPr>
      <w:r>
        <w:rPr>
          <w:color w:val="444444"/>
        </w:rPr>
        <w:t xml:space="preserve">the department. The signature must appear over the signer's name and title at the end of the statement. </w:t>
      </w:r>
      <w:commentRangeStart w:id="224"/>
      <w:r>
        <w:rPr>
          <w:color w:val="444444"/>
        </w:rPr>
        <w:t>If the candidate will be working outside of the applicant institution (i.e., sponsoring institution), signatures from both the applicant/sponsoring institution and host</w:t>
      </w:r>
      <w:bookmarkStart w:name="_bookmark160" w:id="225"/>
      <w:bookmarkEnd w:id="225"/>
      <w:r>
        <w:rPr>
          <w:color w:val="444444"/>
        </w:rPr>
        <w:t xml:space="preserve"> institutions are required.</w:t>
      </w:r>
      <w:commentRangeEnd w:id="224"/>
      <w:r w:rsidR="006F1BBD">
        <w:rPr>
          <w:rStyle w:val="CommentReference"/>
        </w:rPr>
        <w:commentReference w:id="224"/>
      </w:r>
    </w:p>
    <w:p w:rsidR="00BC5CC2" w:rsidRDefault="00967DBD" w14:paraId="06019BBA" w14:textId="069B674C">
      <w:pPr>
        <w:pStyle w:val="BodyText"/>
        <w:spacing w:before="6"/>
        <w:ind w:left="0"/>
        <w:rPr>
          <w:sz w:val="19"/>
        </w:rPr>
      </w:pPr>
      <w:r>
        <w:rPr>
          <w:noProof/>
        </w:rPr>
        <mc:AlternateContent>
          <mc:Choice Requires="wps">
            <w:drawing>
              <wp:anchor distT="0" distB="0" distL="0" distR="0" simplePos="0" relativeHeight="251635200" behindDoc="0" locked="0" layoutInCell="1" allowOverlap="1" wp14:editId="4B549315" wp14:anchorId="00CB467C">
                <wp:simplePos x="0" y="0"/>
                <wp:positionH relativeFrom="page">
                  <wp:posOffset>1104900</wp:posOffset>
                </wp:positionH>
                <wp:positionV relativeFrom="paragraph">
                  <wp:posOffset>203835</wp:posOffset>
                </wp:positionV>
                <wp:extent cx="5753100" cy="0"/>
                <wp:effectExtent l="19050" t="22225" r="19050" b="15875"/>
                <wp:wrapTopAndBottom/>
                <wp:docPr id="570"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05pt" to="540pt,16.05pt" w14:anchorId="793FAB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">
                <w10:wrap type="topAndBottom" anchorx="page"/>
              </v:line>
            </w:pict>
          </mc:Fallback>
        </mc:AlternateContent>
      </w:r>
    </w:p>
    <w:p w:rsidR="00BC5CC2" w:rsidRDefault="00034506" w14:paraId="06BFF083" w14:textId="77777777">
      <w:pPr>
        <w:pStyle w:val="Heading3"/>
      </w:pPr>
      <w:r>
        <w:t>Other Research Plan Sections</w:t>
      </w:r>
    </w:p>
    <w:p w:rsidR="00BC5CC2" w:rsidRDefault="00967DBD" w14:paraId="0C7A7F13" w14:textId="165D1C12">
      <w:pPr>
        <w:pStyle w:val="BodyText"/>
        <w:spacing w:before="9"/>
        <w:ind w:left="0"/>
        <w:rPr>
          <w:b/>
          <w:sz w:val="7"/>
        </w:rPr>
      </w:pPr>
      <w:r>
        <w:rPr>
          <w:noProof/>
        </w:rPr>
        <mc:AlternateContent>
          <mc:Choice Requires="wps">
            <w:drawing>
              <wp:anchor distT="0" distB="0" distL="0" distR="0" simplePos="0" relativeHeight="251636224" behindDoc="0" locked="0" layoutInCell="1" allowOverlap="1" wp14:editId="1E3C9CEE" wp14:anchorId="115BC630">
                <wp:simplePos x="0" y="0"/>
                <wp:positionH relativeFrom="page">
                  <wp:posOffset>6858000</wp:posOffset>
                </wp:positionH>
                <wp:positionV relativeFrom="paragraph">
                  <wp:posOffset>104140</wp:posOffset>
                </wp:positionV>
                <wp:extent cx="0" cy="0"/>
                <wp:effectExtent l="5772150" t="14605" r="5772150" b="23495"/>
                <wp:wrapTopAndBottom/>
                <wp:docPr id="569"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2052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WeVx&#10;wB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5269B931" w14:textId="77777777">
      <w:pPr>
        <w:pStyle w:val="BodyText"/>
        <w:spacing w:before="13"/>
        <w:ind w:left="0"/>
        <w:rPr>
          <w:b/>
          <w:sz w:val="13"/>
        </w:rPr>
      </w:pPr>
    </w:p>
    <w:p w:rsidR="00BC5CC2" w:rsidRDefault="00034506" w14:paraId="3CF27CF8"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61" w:id="226"/>
      <w:bookmarkEnd w:id="226"/>
      <w:r>
        <w:rPr>
          <w:color w:val="FFFFFF"/>
          <w:spacing w:val="-5"/>
          <w:shd w:val="clear" w:color="auto" w:fill="3F78A1"/>
        </w:rPr>
        <w:t xml:space="preserve">13. </w:t>
      </w:r>
      <w:r>
        <w:rPr>
          <w:color w:val="FFFFFF"/>
          <w:shd w:val="clear" w:color="auto" w:fill="3F78A1"/>
        </w:rPr>
        <w:t>Vertebrate</w:t>
      </w:r>
      <w:r>
        <w:rPr>
          <w:color w:val="FFFFFF"/>
          <w:spacing w:val="24"/>
          <w:shd w:val="clear" w:color="auto" w:fill="3F78A1"/>
        </w:rPr>
        <w:t xml:space="preserve"> </w:t>
      </w:r>
      <w:r>
        <w:rPr>
          <w:color w:val="FFFFFF"/>
          <w:spacing w:val="-3"/>
          <w:shd w:val="clear" w:color="auto" w:fill="3F78A1"/>
        </w:rPr>
        <w:t>Animals</w:t>
      </w:r>
      <w:r>
        <w:rPr>
          <w:color w:val="FFFFFF"/>
          <w:spacing w:val="-3"/>
          <w:shd w:val="clear" w:color="auto" w:fill="3F78A1"/>
        </w:rPr>
        <w:tab/>
      </w:r>
    </w:p>
    <w:p w:rsidR="00BC5CC2" w:rsidRDefault="00BC5CC2" w14:paraId="3DB10CB6" w14:textId="77777777">
      <w:pPr>
        <w:pStyle w:val="BodyText"/>
        <w:spacing w:before="12"/>
        <w:ind w:left="0"/>
        <w:rPr>
          <w:b/>
          <w:sz w:val="21"/>
        </w:rPr>
      </w:pPr>
    </w:p>
    <w:p w:rsidR="00BC5CC2" w:rsidRDefault="00034506" w14:paraId="4C417B0F" w14:textId="77777777">
      <w:pPr>
        <w:pStyle w:val="Heading6"/>
        <w:spacing w:before="0"/>
        <w:ind w:left="1570"/>
      </w:pPr>
      <w:r>
        <w:rPr>
          <w:color w:val="444444"/>
        </w:rPr>
        <w:t xml:space="preserve">Who must complete the “Vertebrate Animals” </w:t>
      </w:r>
      <w:proofErr w:type="gramStart"/>
      <w:r>
        <w:rPr>
          <w:color w:val="444444"/>
        </w:rPr>
        <w:t>attachment:</w:t>
      </w:r>
      <w:proofErr w:type="gramEnd"/>
    </w:p>
    <w:p w:rsidR="00BC5CC2" w:rsidRDefault="00034506" w14:paraId="071AB93B" w14:textId="77777777">
      <w:pPr>
        <w:pStyle w:val="BodyText"/>
        <w:spacing w:before="64" w:line="230" w:lineRule="auto"/>
        <w:ind w:right="1521"/>
      </w:pPr>
      <w:r>
        <w:rPr>
          <w:color w:val="444444"/>
        </w:rPr>
        <w:t xml:space="preserve">Include the “Vertebrate Animals” attachment if you answered “Yes” to the question “Are Vertebrate Animals Used?” on the </w:t>
      </w:r>
      <w:hyperlink w:history="1" w:anchor="_bookmark56">
        <w:r>
          <w:rPr>
            <w:color w:val="0000FF"/>
            <w:u w:val="single" w:color="0000FF"/>
          </w:rPr>
          <w:t>G.220 - R&amp;R Other Project Information Form</w:t>
        </w:r>
      </w:hyperlink>
      <w:r>
        <w:rPr>
          <w:color w:val="444444"/>
        </w:rPr>
        <w:t>.</w:t>
      </w:r>
    </w:p>
    <w:p w:rsidR="00BC5CC2" w:rsidRDefault="00034506" w14:paraId="2740CA8D" w14:textId="77777777">
      <w:pPr>
        <w:pStyle w:val="Heading6"/>
        <w:spacing w:before="150"/>
        <w:ind w:left="1570"/>
      </w:pPr>
      <w:r>
        <w:rPr>
          <w:color w:val="444444"/>
        </w:rPr>
        <w:t>Format:</w:t>
      </w:r>
    </w:p>
    <w:p w:rsidR="00BC5CC2" w:rsidRDefault="00034506" w14:paraId="7BA74CF3" w14:textId="77777777">
      <w:pPr>
        <w:pStyle w:val="BodyText"/>
        <w:spacing w:before="55"/>
      </w:pPr>
      <w:r>
        <w:rPr>
          <w:color w:val="444444"/>
        </w:rPr>
        <w:t xml:space="preserve">Attach this information as a PDF file. See NIH's </w:t>
      </w:r>
      <w:hyperlink r:id="rId593">
        <w:r>
          <w:rPr>
            <w:color w:val="0000FF"/>
            <w:u w:val="single" w:color="0000FF"/>
          </w:rPr>
          <w:t>Format Attachments</w:t>
        </w:r>
        <w:r>
          <w:rPr>
            <w:color w:val="0000FF"/>
          </w:rPr>
          <w:t xml:space="preserve"> </w:t>
        </w:r>
      </w:hyperlink>
      <w:r>
        <w:rPr>
          <w:color w:val="444444"/>
        </w:rPr>
        <w:t>page.</w:t>
      </w:r>
    </w:p>
    <w:p w:rsidR="00BC5CC2" w:rsidRDefault="00034506" w14:paraId="5C3FFC4A" w14:textId="77777777">
      <w:pPr>
        <w:pStyle w:val="BodyText"/>
        <w:spacing w:before="87" w:line="230" w:lineRule="auto"/>
        <w:ind w:right="1384"/>
      </w:pPr>
      <w:r>
        <w:rPr>
          <w:color w:val="444444"/>
          <w:spacing w:val="-3"/>
        </w:rPr>
        <w:t>Do</w:t>
      </w:r>
      <w:r>
        <w:rPr>
          <w:color w:val="444444"/>
          <w:spacing w:val="-6"/>
        </w:rPr>
        <w:t xml:space="preserve"> </w:t>
      </w:r>
      <w:r>
        <w:rPr>
          <w:color w:val="444444"/>
          <w:spacing w:val="2"/>
        </w:rPr>
        <w:t>not</w:t>
      </w:r>
      <w:r>
        <w:rPr>
          <w:color w:val="444444"/>
        </w:rPr>
        <w:t xml:space="preserve"> </w:t>
      </w:r>
      <w:r>
        <w:rPr>
          <w:color w:val="444444"/>
          <w:spacing w:val="3"/>
        </w:rPr>
        <w:t>use</w:t>
      </w:r>
      <w:r>
        <w:rPr>
          <w:color w:val="444444"/>
          <w:spacing w:val="-9"/>
        </w:rPr>
        <w:t xml:space="preserve"> </w:t>
      </w:r>
      <w:r>
        <w:rPr>
          <w:color w:val="444444"/>
          <w:spacing w:val="4"/>
        </w:rPr>
        <w:t>the</w:t>
      </w:r>
      <w:r>
        <w:rPr>
          <w:color w:val="444444"/>
          <w:spacing w:val="-8"/>
        </w:rPr>
        <w:t xml:space="preserve"> </w:t>
      </w:r>
      <w:r>
        <w:rPr>
          <w:color w:val="444444"/>
          <w:spacing w:val="2"/>
        </w:rPr>
        <w:t>Vertebrate</w:t>
      </w:r>
      <w:r>
        <w:rPr>
          <w:color w:val="444444"/>
          <w:spacing w:val="-8"/>
        </w:rPr>
        <w:t xml:space="preserve"> </w:t>
      </w:r>
      <w:r>
        <w:rPr>
          <w:color w:val="444444"/>
        </w:rPr>
        <w:t>Animals</w:t>
      </w:r>
      <w:r>
        <w:rPr>
          <w:color w:val="444444"/>
          <w:spacing w:val="-3"/>
        </w:rPr>
        <w:t xml:space="preserve"> </w:t>
      </w:r>
      <w:r>
        <w:rPr>
          <w:color w:val="444444"/>
          <w:spacing w:val="2"/>
        </w:rPr>
        <w:t>attachment</w:t>
      </w:r>
      <w:r>
        <w:rPr>
          <w:color w:val="444444"/>
          <w:spacing w:val="-1"/>
        </w:rPr>
        <w:t xml:space="preserve"> </w:t>
      </w:r>
      <w:r>
        <w:rPr>
          <w:color w:val="444444"/>
          <w:spacing w:val="3"/>
        </w:rPr>
        <w:t>to</w:t>
      </w:r>
      <w:r>
        <w:rPr>
          <w:color w:val="444444"/>
          <w:spacing w:val="-5"/>
        </w:rPr>
        <w:t xml:space="preserve"> </w:t>
      </w:r>
      <w:r>
        <w:rPr>
          <w:color w:val="444444"/>
        </w:rPr>
        <w:t xml:space="preserve">circumvent </w:t>
      </w:r>
      <w:r>
        <w:rPr>
          <w:color w:val="444444"/>
          <w:spacing w:val="4"/>
        </w:rPr>
        <w:t>the</w:t>
      </w:r>
      <w:r>
        <w:rPr>
          <w:color w:val="444444"/>
          <w:spacing w:val="-9"/>
        </w:rPr>
        <w:t xml:space="preserve"> </w:t>
      </w:r>
      <w:r>
        <w:rPr>
          <w:color w:val="444444"/>
        </w:rPr>
        <w:t>page</w:t>
      </w:r>
      <w:r>
        <w:rPr>
          <w:color w:val="444444"/>
          <w:spacing w:val="-8"/>
        </w:rPr>
        <w:t xml:space="preserve"> </w:t>
      </w:r>
      <w:r>
        <w:rPr>
          <w:color w:val="444444"/>
          <w:spacing w:val="-3"/>
        </w:rPr>
        <w:t xml:space="preserve">limits </w:t>
      </w:r>
      <w:r>
        <w:rPr>
          <w:color w:val="444444"/>
        </w:rPr>
        <w:t>of</w:t>
      </w:r>
      <w:r>
        <w:rPr>
          <w:color w:val="444444"/>
          <w:spacing w:val="-11"/>
        </w:rPr>
        <w:t xml:space="preserve"> </w:t>
      </w:r>
      <w:r>
        <w:rPr>
          <w:color w:val="444444"/>
          <w:spacing w:val="4"/>
        </w:rPr>
        <w:t>the</w:t>
      </w:r>
      <w:r>
        <w:rPr>
          <w:color w:val="444444"/>
          <w:spacing w:val="-8"/>
        </w:rPr>
        <w:t xml:space="preserve"> </w:t>
      </w:r>
      <w:r>
        <w:rPr>
          <w:color w:val="444444"/>
        </w:rPr>
        <w:t>Research Strategy.</w:t>
      </w:r>
    </w:p>
    <w:p w:rsidR="00BC5CC2" w:rsidRDefault="00034506" w14:paraId="1DBE8005" w14:textId="77777777">
      <w:pPr>
        <w:pStyle w:val="Heading6"/>
        <w:spacing w:before="150"/>
        <w:ind w:left="1570"/>
      </w:pPr>
      <w:r>
        <w:rPr>
          <w:color w:val="444444"/>
          <w:spacing w:val="-3"/>
        </w:rPr>
        <w:t>Content:</w:t>
      </w:r>
    </w:p>
    <w:p w:rsidR="00BC5CC2" w:rsidRDefault="00034506" w14:paraId="30421131" w14:textId="77777777">
      <w:pPr>
        <w:pStyle w:val="BodyText"/>
        <w:spacing w:before="55"/>
      </w:pPr>
      <w:r>
        <w:rPr>
          <w:color w:val="444444"/>
        </w:rPr>
        <w:t>If live vertebrate animals are involved in the project, address each of the following criteria:</w:t>
      </w:r>
    </w:p>
    <w:p w:rsidR="00BC5CC2" w:rsidRDefault="00034506" w14:paraId="719A4250" w14:textId="77777777">
      <w:pPr>
        <w:pStyle w:val="ListParagraph"/>
        <w:numPr>
          <w:ilvl w:val="0"/>
          <w:numId w:val="56"/>
        </w:numPr>
        <w:tabs>
          <w:tab w:val="left" w:pos="2320"/>
        </w:tabs>
        <w:spacing w:before="136" w:line="242" w:lineRule="auto"/>
        <w:ind w:right="1440"/>
        <w:rPr>
          <w:sz w:val="20"/>
        </w:rPr>
      </w:pPr>
      <w:r>
        <w:rPr>
          <w:b/>
          <w:color w:val="444444"/>
          <w:sz w:val="20"/>
        </w:rPr>
        <w:t>Description</w:t>
      </w:r>
      <w:r>
        <w:rPr>
          <w:b/>
          <w:color w:val="444444"/>
          <w:spacing w:val="5"/>
          <w:sz w:val="20"/>
        </w:rPr>
        <w:t xml:space="preserve"> </w:t>
      </w:r>
      <w:r>
        <w:rPr>
          <w:b/>
          <w:color w:val="444444"/>
          <w:sz w:val="20"/>
        </w:rPr>
        <w:t>of</w:t>
      </w:r>
      <w:r>
        <w:rPr>
          <w:b/>
          <w:color w:val="444444"/>
          <w:spacing w:val="4"/>
          <w:sz w:val="20"/>
        </w:rPr>
        <w:t xml:space="preserve"> </w:t>
      </w:r>
      <w:r>
        <w:rPr>
          <w:b/>
          <w:color w:val="444444"/>
          <w:spacing w:val="-3"/>
          <w:sz w:val="20"/>
        </w:rPr>
        <w:t>Procedures:</w:t>
      </w:r>
      <w:r>
        <w:rPr>
          <w:b/>
          <w:color w:val="444444"/>
          <w:spacing w:val="-4"/>
          <w:sz w:val="20"/>
        </w:rPr>
        <w:t xml:space="preserve"> </w:t>
      </w:r>
      <w:r>
        <w:rPr>
          <w:color w:val="444444"/>
          <w:sz w:val="20"/>
        </w:rPr>
        <w:t>Provide</w:t>
      </w:r>
      <w:r>
        <w:rPr>
          <w:color w:val="444444"/>
          <w:spacing w:val="-9"/>
          <w:sz w:val="20"/>
        </w:rPr>
        <w:t xml:space="preserve"> </w:t>
      </w:r>
      <w:r>
        <w:rPr>
          <w:color w:val="444444"/>
          <w:sz w:val="20"/>
        </w:rPr>
        <w:t>a</w:t>
      </w:r>
      <w:r>
        <w:rPr>
          <w:color w:val="444444"/>
          <w:spacing w:val="-6"/>
          <w:sz w:val="20"/>
        </w:rPr>
        <w:t xml:space="preserve"> </w:t>
      </w:r>
      <w:r>
        <w:rPr>
          <w:color w:val="444444"/>
          <w:sz w:val="20"/>
        </w:rPr>
        <w:t>concise</w:t>
      </w:r>
      <w:r>
        <w:rPr>
          <w:color w:val="444444"/>
          <w:spacing w:val="-9"/>
          <w:sz w:val="20"/>
        </w:rPr>
        <w:t xml:space="preserve"> </w:t>
      </w:r>
      <w:r>
        <w:rPr>
          <w:color w:val="444444"/>
          <w:sz w:val="20"/>
        </w:rPr>
        <w:t>description</w:t>
      </w:r>
      <w:r>
        <w:rPr>
          <w:color w:val="444444"/>
          <w:spacing w:val="-1"/>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9"/>
          <w:sz w:val="20"/>
        </w:rPr>
        <w:t xml:space="preserve"> </w:t>
      </w:r>
      <w:r>
        <w:rPr>
          <w:color w:val="444444"/>
          <w:spacing w:val="2"/>
          <w:sz w:val="20"/>
        </w:rPr>
        <w:t>proposed</w:t>
      </w:r>
      <w:r>
        <w:rPr>
          <w:color w:val="444444"/>
          <w:spacing w:val="-7"/>
          <w:sz w:val="20"/>
        </w:rPr>
        <w:t xml:space="preserve"> </w:t>
      </w:r>
      <w:r>
        <w:rPr>
          <w:color w:val="444444"/>
          <w:sz w:val="20"/>
        </w:rPr>
        <w:t>procedures</w:t>
      </w:r>
      <w:r>
        <w:rPr>
          <w:color w:val="444444"/>
          <w:spacing w:val="-4"/>
          <w:sz w:val="20"/>
        </w:rPr>
        <w:t xml:space="preserve"> </w:t>
      </w:r>
      <w:r>
        <w:rPr>
          <w:color w:val="444444"/>
          <w:spacing w:val="3"/>
          <w:sz w:val="20"/>
        </w:rPr>
        <w:t xml:space="preserve">to </w:t>
      </w:r>
      <w:r>
        <w:rPr>
          <w:color w:val="444444"/>
          <w:sz w:val="20"/>
        </w:rPr>
        <w:t xml:space="preserve">be </w:t>
      </w:r>
      <w:r>
        <w:rPr>
          <w:color w:val="444444"/>
          <w:spacing w:val="2"/>
          <w:sz w:val="20"/>
        </w:rPr>
        <w:t xml:space="preserve">used </w:t>
      </w:r>
      <w:r>
        <w:rPr>
          <w:color w:val="444444"/>
          <w:spacing w:val="4"/>
          <w:sz w:val="20"/>
        </w:rPr>
        <w:t xml:space="preserve">that </w:t>
      </w:r>
      <w:r>
        <w:rPr>
          <w:color w:val="444444"/>
          <w:sz w:val="20"/>
        </w:rPr>
        <w:t xml:space="preserve">involve </w:t>
      </w:r>
      <w:r>
        <w:rPr>
          <w:color w:val="444444"/>
          <w:spacing w:val="-4"/>
          <w:sz w:val="20"/>
        </w:rPr>
        <w:t xml:space="preserve">live </w:t>
      </w:r>
      <w:r>
        <w:rPr>
          <w:color w:val="444444"/>
          <w:spacing w:val="2"/>
          <w:sz w:val="20"/>
        </w:rPr>
        <w:t xml:space="preserve">vertebrate </w:t>
      </w:r>
      <w:r>
        <w:rPr>
          <w:color w:val="444444"/>
          <w:sz w:val="20"/>
        </w:rPr>
        <w:t xml:space="preserve">animals in </w:t>
      </w:r>
      <w:r>
        <w:rPr>
          <w:color w:val="444444"/>
          <w:spacing w:val="4"/>
          <w:sz w:val="20"/>
        </w:rPr>
        <w:t xml:space="preserve">the </w:t>
      </w:r>
      <w:r>
        <w:rPr>
          <w:color w:val="444444"/>
          <w:spacing w:val="3"/>
          <w:sz w:val="20"/>
        </w:rPr>
        <w:t xml:space="preserve">work </w:t>
      </w:r>
      <w:r>
        <w:rPr>
          <w:color w:val="444444"/>
          <w:sz w:val="20"/>
        </w:rPr>
        <w:t xml:space="preserve">outlined in </w:t>
      </w:r>
      <w:r>
        <w:rPr>
          <w:color w:val="444444"/>
          <w:spacing w:val="4"/>
          <w:sz w:val="20"/>
        </w:rPr>
        <w:t xml:space="preserve">the </w:t>
      </w:r>
      <w:r>
        <w:rPr>
          <w:color w:val="444444"/>
          <w:sz w:val="20"/>
        </w:rPr>
        <w:t xml:space="preserve">“Research Strategy” </w:t>
      </w:r>
      <w:r>
        <w:rPr>
          <w:color w:val="444444"/>
          <w:spacing w:val="2"/>
          <w:sz w:val="20"/>
        </w:rPr>
        <w:t xml:space="preserve">attachment. </w:t>
      </w:r>
      <w:r>
        <w:rPr>
          <w:color w:val="444444"/>
          <w:sz w:val="20"/>
        </w:rPr>
        <w:t xml:space="preserve">The description must include </w:t>
      </w:r>
      <w:proofErr w:type="gramStart"/>
      <w:r>
        <w:rPr>
          <w:color w:val="444444"/>
          <w:sz w:val="20"/>
        </w:rPr>
        <w:t>sufficient</w:t>
      </w:r>
      <w:proofErr w:type="gramEnd"/>
      <w:r>
        <w:rPr>
          <w:color w:val="444444"/>
          <w:sz w:val="20"/>
        </w:rPr>
        <w:t xml:space="preserve"> detail </w:t>
      </w:r>
      <w:r>
        <w:rPr>
          <w:color w:val="444444"/>
          <w:spacing w:val="3"/>
          <w:sz w:val="20"/>
        </w:rPr>
        <w:t xml:space="preserve">to </w:t>
      </w:r>
      <w:r>
        <w:rPr>
          <w:color w:val="444444"/>
          <w:sz w:val="20"/>
        </w:rPr>
        <w:t xml:space="preserve">allow evaluation of </w:t>
      </w:r>
      <w:r>
        <w:rPr>
          <w:color w:val="444444"/>
          <w:spacing w:val="4"/>
          <w:sz w:val="20"/>
        </w:rPr>
        <w:t xml:space="preserve">the </w:t>
      </w:r>
      <w:r>
        <w:rPr>
          <w:color w:val="444444"/>
          <w:spacing w:val="2"/>
          <w:sz w:val="20"/>
        </w:rPr>
        <w:t xml:space="preserve">procedures. </w:t>
      </w:r>
      <w:r>
        <w:rPr>
          <w:color w:val="444444"/>
          <w:sz w:val="20"/>
        </w:rPr>
        <w:t xml:space="preserve">Identify </w:t>
      </w:r>
      <w:r>
        <w:rPr>
          <w:color w:val="444444"/>
          <w:spacing w:val="4"/>
          <w:sz w:val="20"/>
        </w:rPr>
        <w:t xml:space="preserve">the </w:t>
      </w:r>
      <w:r>
        <w:rPr>
          <w:color w:val="444444"/>
          <w:sz w:val="20"/>
        </w:rPr>
        <w:t xml:space="preserve">species, </w:t>
      </w:r>
      <w:r>
        <w:rPr>
          <w:color w:val="444444"/>
          <w:spacing w:val="3"/>
          <w:sz w:val="20"/>
        </w:rPr>
        <w:t xml:space="preserve">strains, </w:t>
      </w:r>
      <w:r>
        <w:rPr>
          <w:color w:val="444444"/>
          <w:sz w:val="20"/>
        </w:rPr>
        <w:t xml:space="preserve">ages, sex, </w:t>
      </w:r>
      <w:r>
        <w:rPr>
          <w:color w:val="444444"/>
          <w:spacing w:val="3"/>
          <w:sz w:val="20"/>
        </w:rPr>
        <w:t xml:space="preserve">and total </w:t>
      </w:r>
      <w:r>
        <w:rPr>
          <w:color w:val="444444"/>
          <w:sz w:val="20"/>
        </w:rPr>
        <w:t xml:space="preserve">numbers of animals by species, </w:t>
      </w:r>
      <w:r>
        <w:rPr>
          <w:color w:val="444444"/>
          <w:spacing w:val="3"/>
          <w:sz w:val="20"/>
        </w:rPr>
        <w:t xml:space="preserve">to </w:t>
      </w:r>
      <w:r>
        <w:rPr>
          <w:color w:val="444444"/>
          <w:sz w:val="20"/>
        </w:rPr>
        <w:t xml:space="preserve">be </w:t>
      </w:r>
      <w:r>
        <w:rPr>
          <w:color w:val="444444"/>
          <w:spacing w:val="2"/>
          <w:sz w:val="20"/>
        </w:rPr>
        <w:t xml:space="preserve">used </w:t>
      </w:r>
      <w:r>
        <w:rPr>
          <w:color w:val="444444"/>
          <w:sz w:val="20"/>
        </w:rPr>
        <w:t xml:space="preserve">in </w:t>
      </w:r>
      <w:r>
        <w:rPr>
          <w:color w:val="444444"/>
          <w:spacing w:val="4"/>
          <w:sz w:val="20"/>
        </w:rPr>
        <w:t xml:space="preserve">the </w:t>
      </w:r>
      <w:r>
        <w:rPr>
          <w:color w:val="444444"/>
          <w:spacing w:val="2"/>
          <w:sz w:val="20"/>
        </w:rPr>
        <w:t xml:space="preserve">proposed </w:t>
      </w:r>
      <w:r>
        <w:rPr>
          <w:color w:val="444444"/>
          <w:spacing w:val="3"/>
          <w:sz w:val="20"/>
        </w:rPr>
        <w:t xml:space="preserve">work. If </w:t>
      </w:r>
      <w:r>
        <w:rPr>
          <w:color w:val="444444"/>
          <w:sz w:val="20"/>
        </w:rPr>
        <w:t xml:space="preserve">dogs or cats </w:t>
      </w:r>
      <w:r>
        <w:rPr>
          <w:color w:val="444444"/>
          <w:spacing w:val="2"/>
          <w:sz w:val="20"/>
        </w:rPr>
        <w:t xml:space="preserve">are proposed, </w:t>
      </w:r>
      <w:r>
        <w:rPr>
          <w:color w:val="444444"/>
          <w:sz w:val="20"/>
        </w:rPr>
        <w:t xml:space="preserve">provide </w:t>
      </w:r>
      <w:r>
        <w:rPr>
          <w:color w:val="444444"/>
          <w:spacing w:val="4"/>
          <w:sz w:val="20"/>
        </w:rPr>
        <w:t xml:space="preserve">the </w:t>
      </w:r>
      <w:r>
        <w:rPr>
          <w:color w:val="444444"/>
          <w:spacing w:val="2"/>
          <w:sz w:val="20"/>
        </w:rPr>
        <w:t xml:space="preserve">source </w:t>
      </w:r>
      <w:r>
        <w:rPr>
          <w:color w:val="444444"/>
          <w:sz w:val="20"/>
        </w:rPr>
        <w:t xml:space="preserve">of </w:t>
      </w:r>
      <w:r>
        <w:rPr>
          <w:color w:val="444444"/>
          <w:spacing w:val="4"/>
          <w:sz w:val="20"/>
        </w:rPr>
        <w:t>the</w:t>
      </w:r>
      <w:r>
        <w:rPr>
          <w:color w:val="444444"/>
          <w:spacing w:val="-35"/>
          <w:sz w:val="20"/>
        </w:rPr>
        <w:t xml:space="preserve"> </w:t>
      </w:r>
      <w:r>
        <w:rPr>
          <w:color w:val="444444"/>
          <w:sz w:val="20"/>
        </w:rPr>
        <w:t>animals.</w:t>
      </w:r>
    </w:p>
    <w:p w:rsidR="00BC5CC2" w:rsidRDefault="00034506" w14:paraId="45EEFC23" w14:textId="77777777">
      <w:pPr>
        <w:pStyle w:val="ListParagraph"/>
        <w:numPr>
          <w:ilvl w:val="0"/>
          <w:numId w:val="56"/>
        </w:numPr>
        <w:tabs>
          <w:tab w:val="left" w:pos="2320"/>
        </w:tabs>
        <w:spacing w:before="83" w:line="242" w:lineRule="auto"/>
        <w:ind w:right="1723"/>
        <w:jc w:val="both"/>
        <w:rPr>
          <w:sz w:val="20"/>
        </w:rPr>
      </w:pPr>
      <w:r>
        <w:rPr>
          <w:b/>
          <w:color w:val="444444"/>
          <w:sz w:val="20"/>
        </w:rPr>
        <w:t>Justifications:</w:t>
      </w:r>
      <w:r>
        <w:rPr>
          <w:b/>
          <w:color w:val="444444"/>
          <w:spacing w:val="-5"/>
          <w:sz w:val="20"/>
        </w:rPr>
        <w:t xml:space="preserve"> </w:t>
      </w:r>
      <w:r>
        <w:rPr>
          <w:color w:val="444444"/>
          <w:sz w:val="20"/>
        </w:rPr>
        <w:t>Provide</w:t>
      </w:r>
      <w:r>
        <w:rPr>
          <w:color w:val="444444"/>
          <w:spacing w:val="-10"/>
          <w:sz w:val="20"/>
        </w:rPr>
        <w:t xml:space="preserve"> </w:t>
      </w:r>
      <w:r>
        <w:rPr>
          <w:color w:val="444444"/>
          <w:sz w:val="20"/>
        </w:rPr>
        <w:t>justification</w:t>
      </w:r>
      <w:r>
        <w:rPr>
          <w:color w:val="444444"/>
          <w:spacing w:val="-3"/>
          <w:sz w:val="20"/>
        </w:rPr>
        <w:t xml:space="preserve"> </w:t>
      </w:r>
      <w:r>
        <w:rPr>
          <w:color w:val="444444"/>
          <w:spacing w:val="4"/>
          <w:sz w:val="20"/>
        </w:rPr>
        <w:t>that</w:t>
      </w:r>
      <w:r>
        <w:rPr>
          <w:color w:val="444444"/>
          <w:spacing w:val="-3"/>
          <w:sz w:val="20"/>
        </w:rPr>
        <w:t xml:space="preserve"> </w:t>
      </w:r>
      <w:r>
        <w:rPr>
          <w:color w:val="444444"/>
          <w:spacing w:val="4"/>
          <w:sz w:val="20"/>
        </w:rPr>
        <w:t>the</w:t>
      </w:r>
      <w:r>
        <w:rPr>
          <w:color w:val="444444"/>
          <w:spacing w:val="-10"/>
          <w:sz w:val="20"/>
        </w:rPr>
        <w:t xml:space="preserve"> </w:t>
      </w:r>
      <w:r>
        <w:rPr>
          <w:color w:val="444444"/>
          <w:sz w:val="20"/>
        </w:rPr>
        <w:t>species</w:t>
      </w:r>
      <w:r>
        <w:rPr>
          <w:color w:val="444444"/>
          <w:spacing w:val="-5"/>
          <w:sz w:val="20"/>
        </w:rPr>
        <w:t xml:space="preserve"> </w:t>
      </w:r>
      <w:r>
        <w:rPr>
          <w:color w:val="444444"/>
          <w:spacing w:val="2"/>
          <w:sz w:val="20"/>
        </w:rPr>
        <w:t>are</w:t>
      </w:r>
      <w:r>
        <w:rPr>
          <w:color w:val="444444"/>
          <w:spacing w:val="-10"/>
          <w:sz w:val="20"/>
        </w:rPr>
        <w:t xml:space="preserve"> </w:t>
      </w:r>
      <w:r>
        <w:rPr>
          <w:color w:val="444444"/>
          <w:spacing w:val="2"/>
          <w:sz w:val="20"/>
        </w:rPr>
        <w:t>appropriate</w:t>
      </w:r>
      <w:r>
        <w:rPr>
          <w:color w:val="444444"/>
          <w:spacing w:val="-10"/>
          <w:sz w:val="20"/>
        </w:rPr>
        <w:t xml:space="preserve"> </w:t>
      </w:r>
      <w:r>
        <w:rPr>
          <w:color w:val="444444"/>
          <w:sz w:val="20"/>
        </w:rPr>
        <w:t>for</w:t>
      </w:r>
      <w:r>
        <w:rPr>
          <w:color w:val="444444"/>
          <w:spacing w:val="-5"/>
          <w:sz w:val="20"/>
        </w:rPr>
        <w:t xml:space="preserve"> </w:t>
      </w:r>
      <w:r>
        <w:rPr>
          <w:color w:val="444444"/>
          <w:spacing w:val="4"/>
          <w:sz w:val="20"/>
        </w:rPr>
        <w:t>the</w:t>
      </w:r>
      <w:r>
        <w:rPr>
          <w:color w:val="444444"/>
          <w:spacing w:val="-10"/>
          <w:sz w:val="20"/>
        </w:rPr>
        <w:t xml:space="preserve"> </w:t>
      </w:r>
      <w:r>
        <w:rPr>
          <w:color w:val="444444"/>
          <w:spacing w:val="2"/>
          <w:sz w:val="20"/>
        </w:rPr>
        <w:t>proposed research.</w:t>
      </w:r>
      <w:r>
        <w:rPr>
          <w:color w:val="444444"/>
          <w:spacing w:val="-5"/>
          <w:sz w:val="20"/>
        </w:rPr>
        <w:t xml:space="preserve"> </w:t>
      </w:r>
      <w:r>
        <w:rPr>
          <w:color w:val="444444"/>
          <w:sz w:val="20"/>
        </w:rPr>
        <w:t>Explain</w:t>
      </w:r>
      <w:r>
        <w:rPr>
          <w:color w:val="444444"/>
          <w:spacing w:val="1"/>
          <w:sz w:val="20"/>
        </w:rPr>
        <w:t xml:space="preserve"> </w:t>
      </w:r>
      <w:r>
        <w:rPr>
          <w:color w:val="444444"/>
          <w:spacing w:val="3"/>
          <w:sz w:val="20"/>
        </w:rPr>
        <w:t>why</w:t>
      </w:r>
      <w:r>
        <w:rPr>
          <w:color w:val="444444"/>
          <w:spacing w:val="-14"/>
          <w:sz w:val="20"/>
        </w:rPr>
        <w:t xml:space="preserve"> </w:t>
      </w:r>
      <w:r>
        <w:rPr>
          <w:color w:val="444444"/>
          <w:spacing w:val="4"/>
          <w:sz w:val="20"/>
        </w:rPr>
        <w:t>the</w:t>
      </w:r>
      <w:r>
        <w:rPr>
          <w:color w:val="444444"/>
          <w:spacing w:val="-6"/>
          <w:sz w:val="20"/>
        </w:rPr>
        <w:t xml:space="preserve"> </w:t>
      </w:r>
      <w:r>
        <w:rPr>
          <w:color w:val="444444"/>
          <w:sz w:val="20"/>
        </w:rPr>
        <w:t>research</w:t>
      </w:r>
      <w:r>
        <w:rPr>
          <w:color w:val="444444"/>
          <w:spacing w:val="1"/>
          <w:sz w:val="20"/>
        </w:rPr>
        <w:t xml:space="preserve"> </w:t>
      </w:r>
      <w:r>
        <w:rPr>
          <w:color w:val="444444"/>
          <w:sz w:val="20"/>
        </w:rPr>
        <w:t>goals</w:t>
      </w:r>
      <w:r>
        <w:rPr>
          <w:color w:val="444444"/>
          <w:spacing w:val="-1"/>
          <w:sz w:val="20"/>
        </w:rPr>
        <w:t xml:space="preserve"> </w:t>
      </w:r>
      <w:r>
        <w:rPr>
          <w:color w:val="444444"/>
          <w:spacing w:val="2"/>
          <w:sz w:val="20"/>
        </w:rPr>
        <w:t>cannot</w:t>
      </w:r>
      <w:r>
        <w:rPr>
          <w:color w:val="444444"/>
          <w:spacing w:val="1"/>
          <w:sz w:val="20"/>
        </w:rPr>
        <w:t xml:space="preserve"> </w:t>
      </w:r>
      <w:r>
        <w:rPr>
          <w:color w:val="444444"/>
          <w:sz w:val="20"/>
        </w:rPr>
        <w:t>be</w:t>
      </w:r>
      <w:r>
        <w:rPr>
          <w:color w:val="444444"/>
          <w:spacing w:val="-6"/>
          <w:sz w:val="20"/>
        </w:rPr>
        <w:t xml:space="preserve"> </w:t>
      </w:r>
      <w:r>
        <w:rPr>
          <w:color w:val="444444"/>
          <w:sz w:val="20"/>
        </w:rPr>
        <w:t>accomplished</w:t>
      </w:r>
      <w:r>
        <w:rPr>
          <w:color w:val="444444"/>
          <w:spacing w:val="-4"/>
          <w:sz w:val="20"/>
        </w:rPr>
        <w:t xml:space="preserve"> </w:t>
      </w:r>
      <w:r>
        <w:rPr>
          <w:color w:val="444444"/>
          <w:spacing w:val="2"/>
          <w:sz w:val="20"/>
        </w:rPr>
        <w:t>using</w:t>
      </w:r>
      <w:r>
        <w:rPr>
          <w:color w:val="444444"/>
          <w:spacing w:val="-4"/>
          <w:sz w:val="20"/>
        </w:rPr>
        <w:t xml:space="preserve"> </w:t>
      </w:r>
      <w:r>
        <w:rPr>
          <w:color w:val="444444"/>
          <w:sz w:val="20"/>
        </w:rPr>
        <w:t>an</w:t>
      </w:r>
      <w:r>
        <w:rPr>
          <w:color w:val="444444"/>
          <w:spacing w:val="1"/>
          <w:sz w:val="20"/>
        </w:rPr>
        <w:t xml:space="preserve"> </w:t>
      </w:r>
      <w:r>
        <w:rPr>
          <w:color w:val="444444"/>
          <w:sz w:val="20"/>
        </w:rPr>
        <w:t>alternative model</w:t>
      </w:r>
      <w:r>
        <w:rPr>
          <w:color w:val="444444"/>
          <w:spacing w:val="-14"/>
          <w:sz w:val="20"/>
        </w:rPr>
        <w:t xml:space="preserve"> </w:t>
      </w:r>
      <w:r>
        <w:rPr>
          <w:color w:val="444444"/>
          <w:sz w:val="20"/>
        </w:rPr>
        <w:t>(e.g.</w:t>
      </w:r>
      <w:r>
        <w:rPr>
          <w:color w:val="444444"/>
          <w:spacing w:val="-8"/>
          <w:sz w:val="20"/>
        </w:rPr>
        <w:t xml:space="preserve"> </w:t>
      </w:r>
      <w:r>
        <w:rPr>
          <w:color w:val="444444"/>
          <w:sz w:val="20"/>
        </w:rPr>
        <w:t>computational,</w:t>
      </w:r>
      <w:r>
        <w:rPr>
          <w:color w:val="444444"/>
          <w:spacing w:val="-8"/>
          <w:sz w:val="20"/>
        </w:rPr>
        <w:t xml:space="preserve"> </w:t>
      </w:r>
      <w:r>
        <w:rPr>
          <w:color w:val="444444"/>
          <w:spacing w:val="2"/>
          <w:sz w:val="20"/>
        </w:rPr>
        <w:t>human,</w:t>
      </w:r>
      <w:r>
        <w:rPr>
          <w:color w:val="444444"/>
          <w:spacing w:val="-7"/>
          <w:sz w:val="20"/>
        </w:rPr>
        <w:t xml:space="preserve"> </w:t>
      </w:r>
      <w:r>
        <w:rPr>
          <w:color w:val="444444"/>
          <w:sz w:val="20"/>
        </w:rPr>
        <w:t>invertebrate,</w:t>
      </w:r>
      <w:r>
        <w:rPr>
          <w:color w:val="444444"/>
          <w:spacing w:val="-7"/>
          <w:sz w:val="20"/>
        </w:rPr>
        <w:t xml:space="preserve"> </w:t>
      </w:r>
      <w:r>
        <w:rPr>
          <w:color w:val="444444"/>
          <w:sz w:val="20"/>
        </w:rPr>
        <w:t>in</w:t>
      </w:r>
      <w:r>
        <w:rPr>
          <w:color w:val="444444"/>
          <w:spacing w:val="-2"/>
          <w:sz w:val="20"/>
        </w:rPr>
        <w:t xml:space="preserve"> </w:t>
      </w:r>
      <w:r>
        <w:rPr>
          <w:color w:val="444444"/>
          <w:sz w:val="20"/>
        </w:rPr>
        <w:t>vitro).</w:t>
      </w:r>
    </w:p>
    <w:p w:rsidR="00BC5CC2" w:rsidRDefault="00034506" w14:paraId="7C4B94F7" w14:textId="77777777">
      <w:pPr>
        <w:pStyle w:val="ListParagraph"/>
        <w:numPr>
          <w:ilvl w:val="0"/>
          <w:numId w:val="56"/>
        </w:numPr>
        <w:tabs>
          <w:tab w:val="left" w:pos="2320"/>
        </w:tabs>
        <w:spacing w:line="242" w:lineRule="auto"/>
        <w:ind w:right="1438"/>
        <w:rPr>
          <w:sz w:val="20"/>
        </w:rPr>
      </w:pPr>
      <w:r>
        <w:rPr>
          <w:b/>
          <w:color w:val="444444"/>
          <w:sz w:val="20"/>
        </w:rPr>
        <w:t xml:space="preserve">Minimization of Pain and Distress: </w:t>
      </w:r>
      <w:r>
        <w:rPr>
          <w:color w:val="444444"/>
          <w:sz w:val="20"/>
        </w:rPr>
        <w:t xml:space="preserve">Describe </w:t>
      </w:r>
      <w:r>
        <w:rPr>
          <w:color w:val="444444"/>
          <w:spacing w:val="4"/>
          <w:sz w:val="20"/>
        </w:rPr>
        <w:t xml:space="preserve">the </w:t>
      </w:r>
      <w:r>
        <w:rPr>
          <w:color w:val="444444"/>
          <w:sz w:val="20"/>
        </w:rPr>
        <w:t xml:space="preserve">interventions including analgesia, </w:t>
      </w:r>
      <w:r>
        <w:rPr>
          <w:color w:val="444444"/>
          <w:spacing w:val="2"/>
          <w:sz w:val="20"/>
        </w:rPr>
        <w:t>anesthesia,</w:t>
      </w:r>
      <w:r>
        <w:rPr>
          <w:color w:val="444444"/>
          <w:spacing w:val="-7"/>
          <w:sz w:val="20"/>
        </w:rPr>
        <w:t xml:space="preserve"> </w:t>
      </w:r>
      <w:r>
        <w:rPr>
          <w:color w:val="444444"/>
          <w:spacing w:val="2"/>
          <w:sz w:val="20"/>
        </w:rPr>
        <w:t>sedation,</w:t>
      </w:r>
      <w:r>
        <w:rPr>
          <w:color w:val="444444"/>
          <w:spacing w:val="-7"/>
          <w:sz w:val="20"/>
        </w:rPr>
        <w:t xml:space="preserve"> </w:t>
      </w:r>
      <w:r>
        <w:rPr>
          <w:color w:val="444444"/>
          <w:sz w:val="20"/>
        </w:rPr>
        <w:t>palliative</w:t>
      </w:r>
      <w:r>
        <w:rPr>
          <w:color w:val="444444"/>
          <w:spacing w:val="-8"/>
          <w:sz w:val="20"/>
        </w:rPr>
        <w:t xml:space="preserve"> </w:t>
      </w:r>
      <w:r>
        <w:rPr>
          <w:color w:val="444444"/>
          <w:sz w:val="20"/>
        </w:rPr>
        <w:t>care,</w:t>
      </w:r>
      <w:r>
        <w:rPr>
          <w:color w:val="444444"/>
          <w:spacing w:val="-8"/>
          <w:sz w:val="20"/>
        </w:rPr>
        <w:t xml:space="preserve"> </w:t>
      </w:r>
      <w:r>
        <w:rPr>
          <w:color w:val="444444"/>
          <w:spacing w:val="3"/>
          <w:sz w:val="20"/>
        </w:rPr>
        <w:t>and</w:t>
      </w:r>
      <w:r>
        <w:rPr>
          <w:color w:val="444444"/>
          <w:spacing w:val="-7"/>
          <w:sz w:val="20"/>
        </w:rPr>
        <w:t xml:space="preserve"> </w:t>
      </w:r>
      <w:r>
        <w:rPr>
          <w:color w:val="444444"/>
          <w:spacing w:val="2"/>
          <w:sz w:val="20"/>
        </w:rPr>
        <w:t>humane</w:t>
      </w:r>
      <w:r>
        <w:rPr>
          <w:color w:val="444444"/>
          <w:spacing w:val="-8"/>
          <w:sz w:val="20"/>
        </w:rPr>
        <w:t xml:space="preserve"> </w:t>
      </w:r>
      <w:r>
        <w:rPr>
          <w:color w:val="444444"/>
          <w:spacing w:val="2"/>
          <w:sz w:val="20"/>
        </w:rPr>
        <w:t>endpoints</w:t>
      </w:r>
      <w:r>
        <w:rPr>
          <w:color w:val="444444"/>
          <w:spacing w:val="-4"/>
          <w:sz w:val="20"/>
        </w:rPr>
        <w:t xml:space="preserve"> </w:t>
      </w:r>
      <w:r>
        <w:rPr>
          <w:color w:val="444444"/>
          <w:spacing w:val="4"/>
          <w:sz w:val="20"/>
        </w:rPr>
        <w:t>that</w:t>
      </w:r>
      <w:r>
        <w:rPr>
          <w:color w:val="444444"/>
          <w:spacing w:val="-1"/>
          <w:sz w:val="20"/>
        </w:rPr>
        <w:t xml:space="preserve"> </w:t>
      </w:r>
      <w:r>
        <w:rPr>
          <w:color w:val="444444"/>
          <w:sz w:val="20"/>
        </w:rPr>
        <w:t>will</w:t>
      </w:r>
      <w:r>
        <w:rPr>
          <w:color w:val="444444"/>
          <w:spacing w:val="-13"/>
          <w:sz w:val="20"/>
        </w:rPr>
        <w:t xml:space="preserve"> </w:t>
      </w:r>
      <w:r>
        <w:rPr>
          <w:color w:val="444444"/>
          <w:sz w:val="20"/>
        </w:rPr>
        <w:t>be</w:t>
      </w:r>
      <w:r>
        <w:rPr>
          <w:color w:val="444444"/>
          <w:spacing w:val="-9"/>
          <w:sz w:val="20"/>
        </w:rPr>
        <w:t xml:space="preserve"> </w:t>
      </w:r>
      <w:r>
        <w:rPr>
          <w:color w:val="444444"/>
          <w:spacing w:val="2"/>
          <w:sz w:val="20"/>
        </w:rPr>
        <w:t>used</w:t>
      </w:r>
      <w:r>
        <w:rPr>
          <w:color w:val="444444"/>
          <w:spacing w:val="-6"/>
          <w:sz w:val="20"/>
        </w:rPr>
        <w:t xml:space="preserve"> </w:t>
      </w:r>
      <w:r>
        <w:rPr>
          <w:color w:val="444444"/>
          <w:spacing w:val="3"/>
          <w:sz w:val="20"/>
        </w:rPr>
        <w:t>to</w:t>
      </w:r>
      <w:r>
        <w:rPr>
          <w:color w:val="444444"/>
          <w:spacing w:val="-6"/>
          <w:sz w:val="20"/>
        </w:rPr>
        <w:t xml:space="preserve"> </w:t>
      </w:r>
      <w:r>
        <w:rPr>
          <w:color w:val="444444"/>
          <w:spacing w:val="-3"/>
          <w:sz w:val="20"/>
        </w:rPr>
        <w:t xml:space="preserve">minimize </w:t>
      </w:r>
      <w:r>
        <w:rPr>
          <w:color w:val="444444"/>
          <w:sz w:val="20"/>
        </w:rPr>
        <w:t xml:space="preserve">discomfort, </w:t>
      </w:r>
      <w:r>
        <w:rPr>
          <w:color w:val="444444"/>
          <w:spacing w:val="2"/>
          <w:sz w:val="20"/>
        </w:rPr>
        <w:t xml:space="preserve">distress, </w:t>
      </w:r>
      <w:r>
        <w:rPr>
          <w:color w:val="444444"/>
          <w:sz w:val="20"/>
        </w:rPr>
        <w:t xml:space="preserve">pain, </w:t>
      </w:r>
      <w:r>
        <w:rPr>
          <w:color w:val="444444"/>
          <w:spacing w:val="3"/>
          <w:sz w:val="20"/>
        </w:rPr>
        <w:t>and</w:t>
      </w:r>
      <w:r>
        <w:rPr>
          <w:color w:val="444444"/>
          <w:spacing w:val="-35"/>
          <w:sz w:val="20"/>
        </w:rPr>
        <w:t xml:space="preserve"> </w:t>
      </w:r>
      <w:r>
        <w:rPr>
          <w:color w:val="444444"/>
          <w:sz w:val="20"/>
        </w:rPr>
        <w:t>injury.</w:t>
      </w:r>
    </w:p>
    <w:p w:rsidR="00BC5CC2" w:rsidRDefault="00034506" w14:paraId="7A9EC828" w14:textId="77777777">
      <w:pPr>
        <w:pStyle w:val="BodyText"/>
        <w:spacing w:before="105" w:line="230" w:lineRule="auto"/>
        <w:ind w:right="1384"/>
      </w:pPr>
      <w:r>
        <w:rPr>
          <w:color w:val="444444"/>
        </w:rPr>
        <w:t>Each of the criteria must be addressed. Failure to adequately address the criteria may negatively affect the application’s impact score. In addition to the 3 criteria above, you should also:</w:t>
      </w:r>
    </w:p>
    <w:p w:rsidR="00BC5CC2" w:rsidRDefault="00034506" w14:paraId="38718D42" w14:textId="77777777">
      <w:pPr>
        <w:pStyle w:val="ListParagraph"/>
        <w:numPr>
          <w:ilvl w:val="0"/>
          <w:numId w:val="58"/>
        </w:numPr>
        <w:tabs>
          <w:tab w:val="left" w:pos="2320"/>
        </w:tabs>
        <w:spacing w:before="138" w:line="242" w:lineRule="auto"/>
        <w:ind w:right="2040"/>
        <w:rPr>
          <w:sz w:val="20"/>
        </w:rPr>
      </w:pPr>
      <w:r>
        <w:rPr>
          <w:color w:val="444444"/>
          <w:sz w:val="20"/>
        </w:rPr>
        <w:t xml:space="preserve">Identify all project performance (or collaborating) sites </w:t>
      </w:r>
      <w:r>
        <w:rPr>
          <w:color w:val="444444"/>
          <w:spacing w:val="3"/>
          <w:sz w:val="20"/>
        </w:rPr>
        <w:t xml:space="preserve">and </w:t>
      </w:r>
      <w:r>
        <w:rPr>
          <w:color w:val="444444"/>
          <w:sz w:val="20"/>
        </w:rPr>
        <w:t xml:space="preserve">describe </w:t>
      </w:r>
      <w:r>
        <w:rPr>
          <w:color w:val="444444"/>
          <w:spacing w:val="4"/>
          <w:sz w:val="20"/>
        </w:rPr>
        <w:t>the</w:t>
      </w:r>
      <w:r>
        <w:rPr>
          <w:color w:val="444444"/>
          <w:spacing w:val="-40"/>
          <w:sz w:val="20"/>
        </w:rPr>
        <w:t xml:space="preserve"> </w:t>
      </w:r>
      <w:r>
        <w:rPr>
          <w:color w:val="444444"/>
          <w:spacing w:val="2"/>
          <w:sz w:val="20"/>
        </w:rPr>
        <w:t xml:space="preserve">proposed </w:t>
      </w:r>
      <w:r>
        <w:rPr>
          <w:color w:val="444444"/>
          <w:sz w:val="20"/>
        </w:rPr>
        <w:t>research</w:t>
      </w:r>
      <w:r>
        <w:rPr>
          <w:color w:val="444444"/>
          <w:spacing w:val="-1"/>
          <w:sz w:val="20"/>
        </w:rPr>
        <w:t xml:space="preserve"> </w:t>
      </w:r>
      <w:r>
        <w:rPr>
          <w:color w:val="444444"/>
          <w:sz w:val="20"/>
        </w:rPr>
        <w:t>activities</w:t>
      </w:r>
      <w:r>
        <w:rPr>
          <w:color w:val="444444"/>
          <w:spacing w:val="-3"/>
          <w:sz w:val="20"/>
        </w:rPr>
        <w:t xml:space="preserve"> </w:t>
      </w:r>
      <w:r>
        <w:rPr>
          <w:color w:val="444444"/>
          <w:sz w:val="20"/>
        </w:rPr>
        <w:t xml:space="preserve">with </w:t>
      </w:r>
      <w:r>
        <w:rPr>
          <w:color w:val="444444"/>
          <w:spacing w:val="2"/>
          <w:sz w:val="20"/>
        </w:rPr>
        <w:t>vertebrate</w:t>
      </w:r>
      <w:r>
        <w:rPr>
          <w:color w:val="444444"/>
          <w:spacing w:val="-8"/>
          <w:sz w:val="20"/>
        </w:rPr>
        <w:t xml:space="preserve"> </w:t>
      </w:r>
      <w:r>
        <w:rPr>
          <w:color w:val="444444"/>
          <w:sz w:val="20"/>
        </w:rPr>
        <w:t>animals</w:t>
      </w:r>
      <w:r>
        <w:rPr>
          <w:color w:val="444444"/>
          <w:spacing w:val="-3"/>
          <w:sz w:val="20"/>
        </w:rPr>
        <w:t xml:space="preserve"> </w:t>
      </w:r>
      <w:r>
        <w:rPr>
          <w:color w:val="444444"/>
          <w:spacing w:val="4"/>
          <w:sz w:val="20"/>
        </w:rPr>
        <w:t>that</w:t>
      </w:r>
      <w:r>
        <w:rPr>
          <w:color w:val="444444"/>
          <w:spacing w:val="-1"/>
          <w:sz w:val="20"/>
        </w:rPr>
        <w:t xml:space="preserve"> </w:t>
      </w:r>
      <w:r>
        <w:rPr>
          <w:color w:val="444444"/>
          <w:sz w:val="20"/>
        </w:rPr>
        <w:t>will</w:t>
      </w:r>
      <w:r>
        <w:rPr>
          <w:color w:val="444444"/>
          <w:spacing w:val="-12"/>
          <w:sz w:val="20"/>
        </w:rPr>
        <w:t xml:space="preserve"> </w:t>
      </w:r>
      <w:r>
        <w:rPr>
          <w:color w:val="444444"/>
          <w:sz w:val="20"/>
        </w:rPr>
        <w:t>be</w:t>
      </w:r>
      <w:r>
        <w:rPr>
          <w:color w:val="444444"/>
          <w:spacing w:val="-8"/>
          <w:sz w:val="20"/>
        </w:rPr>
        <w:t xml:space="preserve"> </w:t>
      </w:r>
      <w:r>
        <w:rPr>
          <w:color w:val="444444"/>
          <w:sz w:val="20"/>
        </w:rPr>
        <w:t>conducted</w:t>
      </w:r>
      <w:r>
        <w:rPr>
          <w:color w:val="444444"/>
          <w:spacing w:val="-5"/>
          <w:sz w:val="20"/>
        </w:rPr>
        <w:t xml:space="preserve"> </w:t>
      </w:r>
      <w:r>
        <w:rPr>
          <w:color w:val="444444"/>
          <w:sz w:val="20"/>
        </w:rPr>
        <w:t>at</w:t>
      </w:r>
      <w:r>
        <w:rPr>
          <w:color w:val="444444"/>
          <w:spacing w:val="-1"/>
          <w:sz w:val="20"/>
        </w:rPr>
        <w:t xml:space="preserve"> </w:t>
      </w:r>
      <w:r>
        <w:rPr>
          <w:color w:val="444444"/>
          <w:spacing w:val="4"/>
          <w:sz w:val="20"/>
        </w:rPr>
        <w:t>those</w:t>
      </w:r>
      <w:r>
        <w:rPr>
          <w:color w:val="444444"/>
          <w:spacing w:val="-8"/>
          <w:sz w:val="20"/>
        </w:rPr>
        <w:t xml:space="preserve"> </w:t>
      </w:r>
      <w:r>
        <w:rPr>
          <w:color w:val="444444"/>
          <w:spacing w:val="2"/>
          <w:sz w:val="20"/>
        </w:rPr>
        <w:t>sites.</w:t>
      </w:r>
    </w:p>
    <w:p w:rsidR="00BC5CC2" w:rsidRDefault="00034506" w14:paraId="7744F803" w14:textId="77777777">
      <w:pPr>
        <w:pStyle w:val="ListParagraph"/>
        <w:numPr>
          <w:ilvl w:val="0"/>
          <w:numId w:val="58"/>
        </w:numPr>
        <w:tabs>
          <w:tab w:val="left" w:pos="2320"/>
        </w:tabs>
        <w:spacing w:before="78" w:line="242" w:lineRule="auto"/>
        <w:ind w:right="1788"/>
        <w:rPr>
          <w:sz w:val="20"/>
        </w:rPr>
      </w:pPr>
      <w:r>
        <w:rPr>
          <w:color w:val="444444"/>
          <w:sz w:val="20"/>
        </w:rPr>
        <w:t>Explain</w:t>
      </w:r>
      <w:r>
        <w:rPr>
          <w:color w:val="444444"/>
          <w:spacing w:val="-3"/>
          <w:sz w:val="20"/>
        </w:rPr>
        <w:t xml:space="preserve"> </w:t>
      </w:r>
      <w:r>
        <w:rPr>
          <w:color w:val="444444"/>
          <w:spacing w:val="2"/>
          <w:sz w:val="20"/>
        </w:rPr>
        <w:t>when</w:t>
      </w:r>
      <w:r>
        <w:rPr>
          <w:color w:val="444444"/>
          <w:spacing w:val="-2"/>
          <w:sz w:val="20"/>
        </w:rPr>
        <w:t xml:space="preserve"> </w:t>
      </w:r>
      <w:r>
        <w:rPr>
          <w:color w:val="444444"/>
          <w:spacing w:val="3"/>
          <w:sz w:val="20"/>
        </w:rPr>
        <w:t>and</w:t>
      </w:r>
      <w:r>
        <w:rPr>
          <w:color w:val="444444"/>
          <w:spacing w:val="-7"/>
          <w:sz w:val="20"/>
        </w:rPr>
        <w:t xml:space="preserve"> </w:t>
      </w:r>
      <w:r>
        <w:rPr>
          <w:color w:val="444444"/>
          <w:spacing w:val="2"/>
          <w:sz w:val="20"/>
        </w:rPr>
        <w:t>how</w:t>
      </w:r>
      <w:r>
        <w:rPr>
          <w:color w:val="444444"/>
          <w:spacing w:val="-4"/>
          <w:sz w:val="20"/>
        </w:rPr>
        <w:t xml:space="preserve"> </w:t>
      </w:r>
      <w:r>
        <w:rPr>
          <w:color w:val="444444"/>
          <w:sz w:val="20"/>
        </w:rPr>
        <w:t>animals</w:t>
      </w:r>
      <w:r>
        <w:rPr>
          <w:color w:val="444444"/>
          <w:spacing w:val="-4"/>
          <w:sz w:val="20"/>
        </w:rPr>
        <w:t xml:space="preserve"> </w:t>
      </w:r>
      <w:r>
        <w:rPr>
          <w:color w:val="444444"/>
          <w:spacing w:val="2"/>
          <w:sz w:val="20"/>
        </w:rPr>
        <w:t>are</w:t>
      </w:r>
      <w:r>
        <w:rPr>
          <w:color w:val="444444"/>
          <w:spacing w:val="-9"/>
          <w:sz w:val="20"/>
        </w:rPr>
        <w:t xml:space="preserve"> </w:t>
      </w:r>
      <w:r>
        <w:rPr>
          <w:color w:val="444444"/>
          <w:sz w:val="20"/>
        </w:rPr>
        <w:t>expected</w:t>
      </w:r>
      <w:r>
        <w:rPr>
          <w:color w:val="444444"/>
          <w:spacing w:val="-7"/>
          <w:sz w:val="20"/>
        </w:rPr>
        <w:t xml:space="preserve"> </w:t>
      </w:r>
      <w:r>
        <w:rPr>
          <w:color w:val="444444"/>
          <w:spacing w:val="3"/>
          <w:sz w:val="20"/>
        </w:rPr>
        <w:t>to</w:t>
      </w:r>
      <w:r>
        <w:rPr>
          <w:color w:val="444444"/>
          <w:spacing w:val="-7"/>
          <w:sz w:val="20"/>
        </w:rPr>
        <w:t xml:space="preserve"> </w:t>
      </w:r>
      <w:r>
        <w:rPr>
          <w:color w:val="444444"/>
          <w:sz w:val="20"/>
        </w:rPr>
        <w:t>be</w:t>
      </w:r>
      <w:r>
        <w:rPr>
          <w:color w:val="444444"/>
          <w:spacing w:val="-9"/>
          <w:sz w:val="20"/>
        </w:rPr>
        <w:t xml:space="preserve"> </w:t>
      </w:r>
      <w:r>
        <w:rPr>
          <w:color w:val="444444"/>
          <w:spacing w:val="2"/>
          <w:sz w:val="20"/>
        </w:rPr>
        <w:t>used</w:t>
      </w:r>
      <w:r>
        <w:rPr>
          <w:color w:val="444444"/>
          <w:spacing w:val="-7"/>
          <w:sz w:val="20"/>
        </w:rPr>
        <w:t xml:space="preserve"> </w:t>
      </w:r>
      <w:r>
        <w:rPr>
          <w:color w:val="444444"/>
          <w:sz w:val="20"/>
        </w:rPr>
        <w:t>if</w:t>
      </w:r>
      <w:r>
        <w:rPr>
          <w:color w:val="444444"/>
          <w:spacing w:val="-12"/>
          <w:sz w:val="20"/>
        </w:rPr>
        <w:t xml:space="preserve"> </w:t>
      </w:r>
      <w:r>
        <w:rPr>
          <w:color w:val="444444"/>
          <w:sz w:val="20"/>
        </w:rPr>
        <w:t>plans</w:t>
      </w:r>
      <w:r>
        <w:rPr>
          <w:color w:val="444444"/>
          <w:spacing w:val="-4"/>
          <w:sz w:val="20"/>
        </w:rPr>
        <w:t xml:space="preserve"> </w:t>
      </w:r>
      <w:r>
        <w:rPr>
          <w:color w:val="444444"/>
          <w:sz w:val="20"/>
        </w:rPr>
        <w:t>for</w:t>
      </w:r>
      <w:r>
        <w:rPr>
          <w:color w:val="444444"/>
          <w:spacing w:val="-4"/>
          <w:sz w:val="20"/>
        </w:rPr>
        <w:t xml:space="preserve"> </w:t>
      </w:r>
      <w:r>
        <w:rPr>
          <w:color w:val="444444"/>
          <w:spacing w:val="4"/>
          <w:sz w:val="20"/>
        </w:rPr>
        <w:t>the</w:t>
      </w:r>
      <w:r>
        <w:rPr>
          <w:color w:val="444444"/>
          <w:spacing w:val="-10"/>
          <w:sz w:val="20"/>
        </w:rPr>
        <w:t xml:space="preserve"> </w:t>
      </w:r>
      <w:r>
        <w:rPr>
          <w:color w:val="444444"/>
          <w:spacing w:val="3"/>
          <w:sz w:val="20"/>
        </w:rPr>
        <w:t>use</w:t>
      </w:r>
      <w:r>
        <w:rPr>
          <w:color w:val="444444"/>
          <w:spacing w:val="-9"/>
          <w:sz w:val="20"/>
        </w:rPr>
        <w:t xml:space="preserve"> </w:t>
      </w:r>
      <w:r>
        <w:rPr>
          <w:color w:val="444444"/>
          <w:sz w:val="20"/>
        </w:rPr>
        <w:t>of</w:t>
      </w:r>
      <w:r>
        <w:rPr>
          <w:color w:val="444444"/>
          <w:spacing w:val="-12"/>
          <w:sz w:val="20"/>
        </w:rPr>
        <w:t xml:space="preserve"> </w:t>
      </w:r>
      <w:r>
        <w:rPr>
          <w:color w:val="444444"/>
          <w:sz w:val="20"/>
        </w:rPr>
        <w:t xml:space="preserve">animals have </w:t>
      </w:r>
      <w:r>
        <w:rPr>
          <w:color w:val="444444"/>
          <w:spacing w:val="2"/>
          <w:sz w:val="20"/>
        </w:rPr>
        <w:t xml:space="preserve">not </w:t>
      </w:r>
      <w:r>
        <w:rPr>
          <w:color w:val="444444"/>
          <w:sz w:val="20"/>
        </w:rPr>
        <w:t>been</w:t>
      </w:r>
      <w:r>
        <w:rPr>
          <w:color w:val="444444"/>
          <w:spacing w:val="-18"/>
          <w:sz w:val="20"/>
        </w:rPr>
        <w:t xml:space="preserve"> </w:t>
      </w:r>
      <w:r>
        <w:rPr>
          <w:color w:val="444444"/>
          <w:sz w:val="20"/>
        </w:rPr>
        <w:t>finalized.</w:t>
      </w:r>
    </w:p>
    <w:p w:rsidR="00BC5CC2" w:rsidRDefault="00034506" w14:paraId="2BEB7F88" w14:textId="77777777">
      <w:pPr>
        <w:pStyle w:val="Heading6"/>
        <w:spacing w:before="194"/>
        <w:ind w:left="1570"/>
      </w:pPr>
      <w:r>
        <w:rPr>
          <w:color w:val="444444"/>
        </w:rPr>
        <w:t>See the following pages for more information:</w:t>
      </w:r>
    </w:p>
    <w:p w:rsidR="00BC5CC2" w:rsidRDefault="00034506" w14:paraId="04884260" w14:textId="77777777">
      <w:pPr>
        <w:pStyle w:val="ListParagraph"/>
        <w:numPr>
          <w:ilvl w:val="0"/>
          <w:numId w:val="62"/>
        </w:numPr>
        <w:tabs>
          <w:tab w:val="left" w:pos="1870"/>
        </w:tabs>
        <w:spacing w:before="112"/>
        <w:rPr>
          <w:sz w:val="20"/>
        </w:rPr>
      </w:pPr>
      <w:r>
        <w:rPr>
          <w:color w:val="444444"/>
          <w:sz w:val="20"/>
        </w:rPr>
        <w:t>NIH’s</w:t>
      </w:r>
      <w:r>
        <w:rPr>
          <w:color w:val="0000FF"/>
          <w:spacing w:val="-5"/>
          <w:sz w:val="20"/>
        </w:rPr>
        <w:t xml:space="preserve"> </w:t>
      </w:r>
      <w:hyperlink r:id="rId594">
        <w:r>
          <w:rPr>
            <w:color w:val="0000FF"/>
            <w:spacing w:val="-3"/>
            <w:sz w:val="20"/>
            <w:u w:val="single" w:color="0000FF"/>
          </w:rPr>
          <w:t>Office</w:t>
        </w:r>
        <w:r>
          <w:rPr>
            <w:color w:val="0000FF"/>
            <w:spacing w:val="-10"/>
            <w:sz w:val="20"/>
            <w:u w:val="single" w:color="0000FF"/>
          </w:rPr>
          <w:t xml:space="preserve"> </w:t>
        </w:r>
        <w:r>
          <w:rPr>
            <w:color w:val="0000FF"/>
            <w:sz w:val="20"/>
            <w:u w:val="single" w:color="0000FF"/>
          </w:rPr>
          <w:t>of</w:t>
        </w:r>
        <w:r>
          <w:rPr>
            <w:color w:val="0000FF"/>
            <w:spacing w:val="-13"/>
            <w:sz w:val="20"/>
            <w:u w:val="single" w:color="0000FF"/>
          </w:rPr>
          <w:t xml:space="preserve"> </w:t>
        </w:r>
        <w:r>
          <w:rPr>
            <w:color w:val="0000FF"/>
            <w:spacing w:val="2"/>
            <w:sz w:val="20"/>
            <w:u w:val="single" w:color="0000FF"/>
          </w:rPr>
          <w:t>Laboratory</w:t>
        </w:r>
        <w:r>
          <w:rPr>
            <w:color w:val="0000FF"/>
            <w:spacing w:val="-17"/>
            <w:sz w:val="20"/>
            <w:u w:val="single" w:color="0000FF"/>
          </w:rPr>
          <w:t xml:space="preserve"> </w:t>
        </w:r>
        <w:r>
          <w:rPr>
            <w:color w:val="0000FF"/>
            <w:sz w:val="20"/>
            <w:u w:val="single" w:color="0000FF"/>
          </w:rPr>
          <w:t>Animal</w:t>
        </w:r>
        <w:r>
          <w:rPr>
            <w:color w:val="0000FF"/>
            <w:spacing w:val="-14"/>
            <w:sz w:val="20"/>
            <w:u w:val="single" w:color="0000FF"/>
          </w:rPr>
          <w:t xml:space="preserve"> </w:t>
        </w:r>
        <w:r>
          <w:rPr>
            <w:color w:val="0000FF"/>
            <w:sz w:val="20"/>
            <w:u w:val="single" w:color="0000FF"/>
          </w:rPr>
          <w:t>Welfare</w:t>
        </w:r>
        <w:r>
          <w:rPr>
            <w:color w:val="0000FF"/>
            <w:spacing w:val="-10"/>
            <w:sz w:val="20"/>
          </w:rPr>
          <w:t xml:space="preserve"> </w:t>
        </w:r>
      </w:hyperlink>
      <w:r>
        <w:rPr>
          <w:color w:val="444444"/>
          <w:spacing w:val="2"/>
          <w:sz w:val="20"/>
        </w:rPr>
        <w:t>website</w:t>
      </w:r>
    </w:p>
    <w:p w:rsidR="00BC5CC2" w:rsidRDefault="00034506" w14:paraId="7A6718AA" w14:textId="77777777">
      <w:pPr>
        <w:pStyle w:val="ListParagraph"/>
        <w:numPr>
          <w:ilvl w:val="0"/>
          <w:numId w:val="62"/>
        </w:numPr>
        <w:tabs>
          <w:tab w:val="left" w:pos="1870"/>
        </w:tabs>
        <w:rPr>
          <w:sz w:val="20"/>
        </w:rPr>
      </w:pPr>
      <w:r>
        <w:rPr>
          <w:color w:val="444444"/>
          <w:sz w:val="20"/>
        </w:rPr>
        <w:t>NIH's</w:t>
      </w:r>
      <w:r>
        <w:rPr>
          <w:color w:val="0000FF"/>
          <w:sz w:val="20"/>
        </w:rPr>
        <w:t xml:space="preserve"> </w:t>
      </w:r>
      <w:hyperlink r:id="rId595">
        <w:r>
          <w:rPr>
            <w:color w:val="0000FF"/>
            <w:spacing w:val="2"/>
            <w:sz w:val="20"/>
            <w:u w:val="single" w:color="0000FF"/>
          </w:rPr>
          <w:t xml:space="preserve">Vertebrate </w:t>
        </w:r>
        <w:r>
          <w:rPr>
            <w:color w:val="0000FF"/>
            <w:sz w:val="20"/>
            <w:u w:val="single" w:color="0000FF"/>
          </w:rPr>
          <w:t>Animals Section</w:t>
        </w:r>
        <w:r>
          <w:rPr>
            <w:color w:val="0000FF"/>
            <w:spacing w:val="-25"/>
            <w:sz w:val="20"/>
            <w:u w:val="single" w:color="0000FF"/>
          </w:rPr>
          <w:t xml:space="preserve"> </w:t>
        </w:r>
        <w:r>
          <w:rPr>
            <w:color w:val="0000FF"/>
            <w:sz w:val="20"/>
            <w:u w:val="single" w:color="0000FF"/>
          </w:rPr>
          <w:t>Worksheet</w:t>
        </w:r>
      </w:hyperlink>
    </w:p>
    <w:p w:rsidR="00BC5CC2" w:rsidRDefault="00BC5CC2" w14:paraId="602A3003" w14:textId="77777777">
      <w:pPr>
        <w:rPr>
          <w:sz w:val="20"/>
        </w:rPr>
        <w:sectPr w:rsidR="00BC5CC2">
          <w:pgSz w:w="12240" w:h="15840"/>
          <w:pgMar w:top="1080" w:right="0" w:bottom="980" w:left="620" w:header="441" w:footer="800" w:gutter="0"/>
          <w:cols w:space="720"/>
        </w:sectPr>
      </w:pPr>
    </w:p>
    <w:p w:rsidR="00BC5CC2" w:rsidRDefault="00BC5CC2" w14:paraId="4D80BF7A" w14:textId="77777777">
      <w:pPr>
        <w:pStyle w:val="BodyText"/>
        <w:spacing w:before="8"/>
        <w:ind w:left="0"/>
        <w:rPr>
          <w:sz w:val="27"/>
        </w:rPr>
      </w:pPr>
    </w:p>
    <w:p w:rsidR="00BC5CC2" w:rsidRDefault="002F12AD" w14:paraId="5F3E83BC" w14:textId="77777777">
      <w:pPr>
        <w:pStyle w:val="ListParagraph"/>
        <w:numPr>
          <w:ilvl w:val="0"/>
          <w:numId w:val="62"/>
        </w:numPr>
        <w:tabs>
          <w:tab w:val="left" w:pos="1870"/>
        </w:tabs>
        <w:spacing w:before="101" w:line="242" w:lineRule="auto"/>
        <w:ind w:right="2052"/>
        <w:rPr>
          <w:sz w:val="20"/>
        </w:rPr>
      </w:pPr>
      <w:hyperlink r:id="rId596">
        <w:r w:rsidR="00034506">
          <w:rPr>
            <w:color w:val="0000FF"/>
            <w:sz w:val="20"/>
            <w:u w:val="single" w:color="0000FF"/>
          </w:rPr>
          <w:t>NIH</w:t>
        </w:r>
        <w:r w:rsidR="00034506">
          <w:rPr>
            <w:color w:val="0000FF"/>
            <w:spacing w:val="-15"/>
            <w:sz w:val="20"/>
            <w:u w:val="single" w:color="0000FF"/>
          </w:rPr>
          <w:t xml:space="preserve"> </w:t>
        </w:r>
        <w:r w:rsidR="00034506">
          <w:rPr>
            <w:color w:val="0000FF"/>
            <w:spacing w:val="3"/>
            <w:sz w:val="20"/>
            <w:u w:val="single" w:color="0000FF"/>
          </w:rPr>
          <w:t>Grants</w:t>
        </w:r>
        <w:r w:rsidR="00034506">
          <w:rPr>
            <w:color w:val="0000FF"/>
            <w:spacing w:val="-2"/>
            <w:sz w:val="20"/>
            <w:u w:val="single" w:color="0000FF"/>
          </w:rPr>
          <w:t xml:space="preserve"> </w:t>
        </w:r>
        <w:r w:rsidR="00034506">
          <w:rPr>
            <w:color w:val="0000FF"/>
            <w:spacing w:val="-3"/>
            <w:sz w:val="20"/>
            <w:u w:val="single" w:color="0000FF"/>
          </w:rPr>
          <w:t>Policy</w:t>
        </w:r>
        <w:r w:rsidR="00034506">
          <w:rPr>
            <w:color w:val="0000FF"/>
            <w:spacing w:val="-15"/>
            <w:sz w:val="20"/>
            <w:u w:val="single" w:color="0000FF"/>
          </w:rPr>
          <w:t xml:space="preserve"> </w:t>
        </w:r>
        <w:r w:rsidR="00034506">
          <w:rPr>
            <w:color w:val="0000FF"/>
            <w:sz w:val="20"/>
            <w:u w:val="single" w:color="0000FF"/>
          </w:rPr>
          <w:t>Statement,</w:t>
        </w:r>
        <w:r w:rsidR="00034506">
          <w:rPr>
            <w:color w:val="0000FF"/>
            <w:spacing w:val="-5"/>
            <w:sz w:val="20"/>
            <w:u w:val="single" w:color="0000FF"/>
          </w:rPr>
          <w:t xml:space="preserve"> </w:t>
        </w:r>
        <w:r w:rsidR="00034506">
          <w:rPr>
            <w:color w:val="0000FF"/>
            <w:sz w:val="20"/>
            <w:u w:val="single" w:color="0000FF"/>
          </w:rPr>
          <w:t>Section</w:t>
        </w:r>
        <w:r w:rsidR="00034506">
          <w:rPr>
            <w:color w:val="0000FF"/>
            <w:spacing w:val="1"/>
            <w:sz w:val="20"/>
            <w:u w:val="single" w:color="0000FF"/>
          </w:rPr>
          <w:t xml:space="preserve"> </w:t>
        </w:r>
        <w:r w:rsidR="00034506">
          <w:rPr>
            <w:color w:val="0000FF"/>
            <w:sz w:val="20"/>
            <w:u w:val="single" w:color="0000FF"/>
          </w:rPr>
          <w:t>4.1.1:</w:t>
        </w:r>
        <w:r w:rsidR="00034506">
          <w:rPr>
            <w:color w:val="0000FF"/>
            <w:spacing w:val="-7"/>
            <w:sz w:val="20"/>
            <w:u w:val="single" w:color="0000FF"/>
          </w:rPr>
          <w:t xml:space="preserve"> </w:t>
        </w:r>
        <w:r w:rsidR="00034506">
          <w:rPr>
            <w:color w:val="0000FF"/>
            <w:sz w:val="20"/>
            <w:u w:val="single" w:color="0000FF"/>
          </w:rPr>
          <w:t>Animal</w:t>
        </w:r>
        <w:r w:rsidR="00034506">
          <w:rPr>
            <w:color w:val="0000FF"/>
            <w:spacing w:val="-11"/>
            <w:sz w:val="20"/>
            <w:u w:val="single" w:color="0000FF"/>
          </w:rPr>
          <w:t xml:space="preserve"> </w:t>
        </w:r>
        <w:r w:rsidR="00034506">
          <w:rPr>
            <w:color w:val="0000FF"/>
            <w:sz w:val="20"/>
            <w:u w:val="single" w:color="0000FF"/>
          </w:rPr>
          <w:t>Welfare</w:t>
        </w:r>
        <w:r w:rsidR="00034506">
          <w:rPr>
            <w:color w:val="0000FF"/>
            <w:spacing w:val="-7"/>
            <w:sz w:val="20"/>
            <w:u w:val="single" w:color="0000FF"/>
          </w:rPr>
          <w:t xml:space="preserve"> </w:t>
        </w:r>
        <w:r w:rsidR="00034506">
          <w:rPr>
            <w:color w:val="0000FF"/>
            <w:sz w:val="20"/>
            <w:u w:val="single" w:color="0000FF"/>
          </w:rPr>
          <w:t>Requirements</w:t>
        </w:r>
        <w:r w:rsidR="00034506">
          <w:rPr>
            <w:color w:val="0000FF"/>
            <w:spacing w:val="-2"/>
            <w:sz w:val="20"/>
          </w:rPr>
          <w:t xml:space="preserve"> </w:t>
        </w:r>
      </w:hyperlink>
      <w:r w:rsidR="00034506">
        <w:rPr>
          <w:color w:val="444444"/>
          <w:sz w:val="20"/>
        </w:rPr>
        <w:t>(an applicable Animal</w:t>
      </w:r>
      <w:r w:rsidR="00034506">
        <w:rPr>
          <w:color w:val="444444"/>
          <w:spacing w:val="-12"/>
          <w:sz w:val="20"/>
        </w:rPr>
        <w:t xml:space="preserve"> </w:t>
      </w:r>
      <w:r w:rsidR="00034506">
        <w:rPr>
          <w:color w:val="444444"/>
          <w:sz w:val="20"/>
        </w:rPr>
        <w:t>Welfare</w:t>
      </w:r>
      <w:r w:rsidR="00034506">
        <w:rPr>
          <w:color w:val="444444"/>
          <w:spacing w:val="-7"/>
          <w:sz w:val="20"/>
        </w:rPr>
        <w:t xml:space="preserve"> </w:t>
      </w:r>
      <w:r w:rsidR="00034506">
        <w:rPr>
          <w:color w:val="444444"/>
          <w:spacing w:val="3"/>
          <w:sz w:val="20"/>
        </w:rPr>
        <w:t>Assurance</w:t>
      </w:r>
      <w:r w:rsidR="00034506">
        <w:rPr>
          <w:color w:val="444444"/>
          <w:spacing w:val="-8"/>
          <w:sz w:val="20"/>
        </w:rPr>
        <w:t xml:space="preserve"> </w:t>
      </w:r>
      <w:r w:rsidR="00034506">
        <w:rPr>
          <w:color w:val="444444"/>
          <w:sz w:val="20"/>
        </w:rPr>
        <w:t>will</w:t>
      </w:r>
      <w:r w:rsidR="00034506">
        <w:rPr>
          <w:color w:val="444444"/>
          <w:spacing w:val="-11"/>
          <w:sz w:val="20"/>
        </w:rPr>
        <w:t xml:space="preserve"> </w:t>
      </w:r>
      <w:r w:rsidR="00034506">
        <w:rPr>
          <w:color w:val="444444"/>
          <w:sz w:val="20"/>
        </w:rPr>
        <w:t>be</w:t>
      </w:r>
      <w:r w:rsidR="00034506">
        <w:rPr>
          <w:color w:val="444444"/>
          <w:spacing w:val="-7"/>
          <w:sz w:val="20"/>
        </w:rPr>
        <w:t xml:space="preserve"> </w:t>
      </w:r>
      <w:r w:rsidR="00034506">
        <w:rPr>
          <w:color w:val="444444"/>
          <w:sz w:val="20"/>
        </w:rPr>
        <w:t>required</w:t>
      </w:r>
      <w:r w:rsidR="00034506">
        <w:rPr>
          <w:color w:val="444444"/>
          <w:spacing w:val="-6"/>
          <w:sz w:val="20"/>
        </w:rPr>
        <w:t xml:space="preserve"> </w:t>
      </w:r>
      <w:r w:rsidR="00034506">
        <w:rPr>
          <w:color w:val="444444"/>
          <w:sz w:val="20"/>
        </w:rPr>
        <w:t>if</w:t>
      </w:r>
      <w:r w:rsidR="00034506">
        <w:rPr>
          <w:color w:val="444444"/>
          <w:spacing w:val="-10"/>
          <w:sz w:val="20"/>
        </w:rPr>
        <w:t xml:space="preserve"> </w:t>
      </w:r>
      <w:r w:rsidR="00034506">
        <w:rPr>
          <w:color w:val="444444"/>
          <w:spacing w:val="4"/>
          <w:sz w:val="20"/>
        </w:rPr>
        <w:t>the</w:t>
      </w:r>
      <w:r w:rsidR="00034506">
        <w:rPr>
          <w:color w:val="444444"/>
          <w:spacing w:val="-7"/>
          <w:sz w:val="20"/>
        </w:rPr>
        <w:t xml:space="preserve"> </w:t>
      </w:r>
      <w:r w:rsidR="00034506">
        <w:rPr>
          <w:color w:val="444444"/>
          <w:spacing w:val="3"/>
          <w:sz w:val="20"/>
        </w:rPr>
        <w:t>grantee</w:t>
      </w:r>
      <w:r w:rsidR="00034506">
        <w:rPr>
          <w:color w:val="444444"/>
          <w:spacing w:val="-8"/>
          <w:sz w:val="20"/>
        </w:rPr>
        <w:t xml:space="preserve"> </w:t>
      </w:r>
      <w:r w:rsidR="00034506">
        <w:rPr>
          <w:color w:val="444444"/>
          <w:spacing w:val="2"/>
          <w:sz w:val="20"/>
        </w:rPr>
        <w:t>institution</w:t>
      </w:r>
      <w:r w:rsidR="00034506">
        <w:rPr>
          <w:color w:val="444444"/>
          <w:sz w:val="20"/>
        </w:rPr>
        <w:t xml:space="preserve"> does</w:t>
      </w:r>
      <w:r w:rsidR="00034506">
        <w:rPr>
          <w:color w:val="444444"/>
          <w:spacing w:val="-2"/>
          <w:sz w:val="20"/>
        </w:rPr>
        <w:t xml:space="preserve"> </w:t>
      </w:r>
      <w:r w:rsidR="00034506">
        <w:rPr>
          <w:color w:val="444444"/>
          <w:spacing w:val="2"/>
          <w:sz w:val="20"/>
        </w:rPr>
        <w:t>not</w:t>
      </w:r>
      <w:r w:rsidR="00034506">
        <w:rPr>
          <w:color w:val="444444"/>
          <w:sz w:val="20"/>
        </w:rPr>
        <w:t xml:space="preserve"> have</w:t>
      </w:r>
      <w:r w:rsidR="00034506">
        <w:rPr>
          <w:color w:val="444444"/>
          <w:spacing w:val="-7"/>
          <w:sz w:val="20"/>
        </w:rPr>
        <w:t xml:space="preserve"> </w:t>
      </w:r>
      <w:r w:rsidR="00034506">
        <w:rPr>
          <w:color w:val="444444"/>
          <w:sz w:val="20"/>
        </w:rPr>
        <w:t>one)</w:t>
      </w:r>
    </w:p>
    <w:p w:rsidR="00BC5CC2" w:rsidRDefault="00BC5CC2" w14:paraId="7C50AA05" w14:textId="77777777">
      <w:pPr>
        <w:pStyle w:val="BodyText"/>
        <w:spacing w:before="7"/>
        <w:ind w:left="0"/>
        <w:rPr>
          <w:sz w:val="19"/>
        </w:rPr>
      </w:pPr>
    </w:p>
    <w:p w:rsidR="00BC5CC2" w:rsidRDefault="00034506" w14:paraId="3D978325"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62" w:id="227"/>
      <w:bookmarkEnd w:id="227"/>
      <w:r>
        <w:rPr>
          <w:color w:val="FFFFFF"/>
          <w:spacing w:val="-5"/>
          <w:shd w:val="clear" w:color="auto" w:fill="3F78A1"/>
        </w:rPr>
        <w:t xml:space="preserve">14. </w:t>
      </w:r>
      <w:r>
        <w:rPr>
          <w:color w:val="FFFFFF"/>
          <w:shd w:val="clear" w:color="auto" w:fill="3F78A1"/>
        </w:rPr>
        <w:t>Select Agent</w:t>
      </w:r>
      <w:r>
        <w:rPr>
          <w:color w:val="FFFFFF"/>
          <w:spacing w:val="-2"/>
          <w:shd w:val="clear" w:color="auto" w:fill="3F78A1"/>
        </w:rPr>
        <w:t xml:space="preserve"> </w:t>
      </w:r>
      <w:r>
        <w:rPr>
          <w:color w:val="FFFFFF"/>
          <w:shd w:val="clear" w:color="auto" w:fill="3F78A1"/>
        </w:rPr>
        <w:t>Research</w:t>
      </w:r>
      <w:r>
        <w:rPr>
          <w:color w:val="FFFFFF"/>
          <w:shd w:val="clear" w:color="auto" w:fill="3F78A1"/>
        </w:rPr>
        <w:tab/>
      </w:r>
    </w:p>
    <w:p w:rsidR="00BC5CC2" w:rsidRDefault="00BC5CC2" w14:paraId="788EE9B2" w14:textId="77777777">
      <w:pPr>
        <w:pStyle w:val="BodyText"/>
        <w:spacing w:before="12"/>
        <w:ind w:left="0"/>
        <w:rPr>
          <w:b/>
          <w:sz w:val="21"/>
        </w:rPr>
      </w:pPr>
    </w:p>
    <w:p w:rsidR="00BC5CC2" w:rsidRDefault="00034506" w14:paraId="1DA847E7" w14:textId="77777777">
      <w:pPr>
        <w:pStyle w:val="Heading6"/>
        <w:spacing w:before="1"/>
        <w:ind w:left="1570"/>
      </w:pPr>
      <w:r>
        <w:rPr>
          <w:color w:val="444444"/>
        </w:rPr>
        <w:t xml:space="preserve">Who must complete the “Select Agent Research” </w:t>
      </w:r>
      <w:proofErr w:type="gramStart"/>
      <w:r>
        <w:rPr>
          <w:color w:val="444444"/>
        </w:rPr>
        <w:t>attachment:</w:t>
      </w:r>
      <w:proofErr w:type="gramEnd"/>
    </w:p>
    <w:p w:rsidR="00BC5CC2" w:rsidRDefault="00034506" w14:paraId="5BDB34AB" w14:textId="77777777">
      <w:pPr>
        <w:pStyle w:val="BodyText"/>
        <w:spacing w:before="63" w:line="230" w:lineRule="auto"/>
        <w:ind w:right="1602"/>
      </w:pPr>
      <w:r>
        <w:rPr>
          <w:color w:val="444444"/>
        </w:rPr>
        <w:t>Include the “Select Agent Research” attachment if your proposed activities involve the use of select agents at any time during the proposed project period, either at the applicant organization or at any performance site.</w:t>
      </w:r>
    </w:p>
    <w:p w:rsidR="00BC5CC2" w:rsidRDefault="00034506" w14:paraId="03807677" w14:textId="77777777">
      <w:pPr>
        <w:pStyle w:val="Heading6"/>
        <w:spacing w:before="149"/>
        <w:ind w:left="1570"/>
      </w:pPr>
      <w:r>
        <w:rPr>
          <w:color w:val="444444"/>
        </w:rPr>
        <w:t>Format:</w:t>
      </w:r>
    </w:p>
    <w:p w:rsidR="00BC5CC2" w:rsidRDefault="00034506" w14:paraId="724D6DBF" w14:textId="77777777">
      <w:pPr>
        <w:pStyle w:val="BodyText"/>
        <w:spacing w:before="55"/>
      </w:pPr>
      <w:r>
        <w:rPr>
          <w:color w:val="444444"/>
        </w:rPr>
        <w:t xml:space="preserve">Attach this information as a PDF file. See NIH's </w:t>
      </w:r>
      <w:hyperlink r:id="rId597">
        <w:r>
          <w:rPr>
            <w:color w:val="0000FF"/>
            <w:u w:val="single" w:color="0000FF"/>
          </w:rPr>
          <w:t>Format Attachments</w:t>
        </w:r>
        <w:r>
          <w:rPr>
            <w:color w:val="0000FF"/>
          </w:rPr>
          <w:t xml:space="preserve"> </w:t>
        </w:r>
      </w:hyperlink>
      <w:r>
        <w:rPr>
          <w:color w:val="444444"/>
        </w:rPr>
        <w:t>page.</w:t>
      </w:r>
    </w:p>
    <w:p w:rsidR="00BC5CC2" w:rsidRDefault="00034506" w14:paraId="1F783345" w14:textId="77777777">
      <w:pPr>
        <w:pStyle w:val="Heading6"/>
        <w:ind w:left="1570"/>
      </w:pPr>
      <w:r>
        <w:rPr>
          <w:color w:val="444444"/>
        </w:rPr>
        <w:t>For more information:</w:t>
      </w:r>
    </w:p>
    <w:p w:rsidR="00BC5CC2" w:rsidRDefault="00034506" w14:paraId="6153B3B5" w14:textId="77777777">
      <w:pPr>
        <w:pStyle w:val="BodyText"/>
        <w:spacing w:before="55" w:line="261" w:lineRule="exact"/>
      </w:pPr>
      <w:r>
        <w:rPr>
          <w:color w:val="444444"/>
        </w:rPr>
        <w:t>Select agents are hazardous biological agents and toxins that have been identified by HHS or the</w:t>
      </w:r>
    </w:p>
    <w:p w:rsidR="00BC5CC2" w:rsidRDefault="00034506" w14:paraId="63221832" w14:textId="77777777">
      <w:pPr>
        <w:pStyle w:val="BodyText"/>
        <w:spacing w:before="4" w:line="230" w:lineRule="auto"/>
        <w:ind w:right="1384"/>
      </w:pPr>
      <w:r>
        <w:rPr>
          <w:color w:val="444444"/>
        </w:rPr>
        <w:t>U.S. Department of Agriculture (USDA) as having the potential to pose a severe threat to public health and safety, to animal and plant health, or to animal and plant products. The Centers for Disease Control and Prevention (CDC) and the Animal APHIS Select Agent Programs jointly maintain a list of these agents. See the</w:t>
      </w:r>
      <w:r>
        <w:rPr>
          <w:color w:val="0000FF"/>
        </w:rPr>
        <w:t xml:space="preserve"> </w:t>
      </w:r>
      <w:hyperlink r:id="rId598">
        <w:r>
          <w:rPr>
            <w:color w:val="0000FF"/>
            <w:u w:val="single" w:color="0000FF"/>
          </w:rPr>
          <w:t>Federal Select Agent Program</w:t>
        </w:r>
        <w:r>
          <w:rPr>
            <w:color w:val="0000FF"/>
          </w:rPr>
          <w:t xml:space="preserve"> </w:t>
        </w:r>
      </w:hyperlink>
      <w:r>
        <w:rPr>
          <w:color w:val="444444"/>
        </w:rPr>
        <w:t>website.</w:t>
      </w:r>
    </w:p>
    <w:p w:rsidR="00BC5CC2" w:rsidRDefault="00034506" w14:paraId="2E071028" w14:textId="77777777">
      <w:pPr>
        <w:pStyle w:val="BodyText"/>
        <w:spacing w:before="88" w:line="230" w:lineRule="auto"/>
        <w:ind w:right="1361"/>
      </w:pPr>
      <w:r>
        <w:rPr>
          <w:color w:val="444444"/>
        </w:rPr>
        <w:t xml:space="preserve">See also the </w:t>
      </w:r>
      <w:hyperlink w:anchor="Public2" r:id="rId599">
        <w:r>
          <w:rPr>
            <w:color w:val="0000FF"/>
            <w:u w:val="single" w:color="0000FF"/>
          </w:rPr>
          <w:t>NIH Grants Policy Statement, Section 4.1.24.1: Public Health Security and Bioterrorism</w:t>
        </w:r>
      </w:hyperlink>
      <w:r>
        <w:rPr>
          <w:color w:val="0000FF"/>
        </w:rPr>
        <w:t xml:space="preserve"> </w:t>
      </w:r>
      <w:hyperlink w:anchor="Public2" r:id="rId600">
        <w:r>
          <w:rPr>
            <w:color w:val="0000FF"/>
            <w:u w:val="single" w:color="0000FF"/>
          </w:rPr>
          <w:t>Preparedness and Response Act (Select Agents)</w:t>
        </w:r>
      </w:hyperlink>
      <w:r>
        <w:rPr>
          <w:color w:val="444444"/>
        </w:rPr>
        <w:t>.</w:t>
      </w:r>
    </w:p>
    <w:p w:rsidR="00BC5CC2" w:rsidRDefault="00034506" w14:paraId="600387C6" w14:textId="77777777">
      <w:pPr>
        <w:pStyle w:val="Heading6"/>
        <w:spacing w:before="150"/>
        <w:ind w:left="1570"/>
      </w:pPr>
      <w:r>
        <w:rPr>
          <w:color w:val="444444"/>
        </w:rPr>
        <w:t>Content:</w:t>
      </w:r>
    </w:p>
    <w:p w:rsidR="00BC5CC2" w:rsidRDefault="00034506" w14:paraId="027CAE72" w14:textId="77777777">
      <w:pPr>
        <w:pStyle w:val="BodyText"/>
        <w:spacing w:before="63" w:line="230" w:lineRule="auto"/>
        <w:ind w:right="1451"/>
      </w:pPr>
      <w:r>
        <w:rPr>
          <w:b/>
          <w:color w:val="444444"/>
        </w:rPr>
        <w:t xml:space="preserve">Excluded select agents: </w:t>
      </w:r>
      <w:r>
        <w:rPr>
          <w:color w:val="444444"/>
        </w:rPr>
        <w:t xml:space="preserve">If the activities proposed in your application involve only the use of a strain(s) of select agents which has been excluded from the list of select agents and toxins as per </w:t>
      </w:r>
      <w:hyperlink r:id="rId601">
        <w:r>
          <w:rPr>
            <w:color w:val="0000FF"/>
            <w:u w:val="single" w:color="0000FF"/>
          </w:rPr>
          <w:t>42 CFR 73.3</w:t>
        </w:r>
      </w:hyperlink>
      <w:r>
        <w:rPr>
          <w:color w:val="444444"/>
        </w:rPr>
        <w:t xml:space="preserve">, the select agent requirements do not apply. Use this “Select Agent Research” section to identify the strain(s) of the select agent that will be used and note that it has been excluded from this list. The CDC maintains a list of exclusions which is available on the </w:t>
      </w:r>
      <w:hyperlink r:id="rId602">
        <w:r>
          <w:rPr>
            <w:color w:val="0000FF"/>
            <w:u w:val="single" w:color="0000FF"/>
          </w:rPr>
          <w:t>Select Agents and</w:t>
        </w:r>
      </w:hyperlink>
      <w:r>
        <w:rPr>
          <w:color w:val="0000FF"/>
        </w:rPr>
        <w:t xml:space="preserve"> </w:t>
      </w:r>
      <w:hyperlink r:id="rId603">
        <w:r>
          <w:rPr>
            <w:color w:val="0000FF"/>
            <w:u w:val="single" w:color="0000FF"/>
          </w:rPr>
          <w:t>Toxins Exclusions</w:t>
        </w:r>
        <w:r>
          <w:rPr>
            <w:color w:val="0000FF"/>
          </w:rPr>
          <w:t xml:space="preserve"> </w:t>
        </w:r>
      </w:hyperlink>
      <w:r>
        <w:rPr>
          <w:color w:val="444444"/>
        </w:rPr>
        <w:t>website.</w:t>
      </w:r>
    </w:p>
    <w:p w:rsidR="00BC5CC2" w:rsidRDefault="00034506" w14:paraId="043CF407" w14:textId="77777777">
      <w:pPr>
        <w:pStyle w:val="BodyText"/>
        <w:spacing w:before="88" w:line="230" w:lineRule="auto"/>
        <w:ind w:right="1384"/>
      </w:pPr>
      <w:r>
        <w:rPr>
          <w:b/>
          <w:color w:val="444444"/>
        </w:rPr>
        <w:t xml:space="preserve">Applying for a select agent to be excluded: </w:t>
      </w:r>
      <w:r>
        <w:rPr>
          <w:color w:val="444444"/>
        </w:rPr>
        <w:t>If the strain(s) is not currently excluded from the list of select agents and toxins but you have applied or intend to apply to HHS for an exclusion from the list, use this section to indicate the status of your request or your intent to apply for an exclusion and provide a brief justification for the exclusion.</w:t>
      </w:r>
    </w:p>
    <w:p w:rsidR="00BC5CC2" w:rsidRDefault="00034506" w14:paraId="316A7541" w14:textId="77777777">
      <w:pPr>
        <w:spacing w:before="89" w:line="230" w:lineRule="auto"/>
        <w:ind w:left="1570" w:right="1466"/>
        <w:rPr>
          <w:sz w:val="20"/>
        </w:rPr>
      </w:pPr>
      <w:r>
        <w:rPr>
          <w:b/>
          <w:color w:val="444444"/>
          <w:sz w:val="20"/>
        </w:rPr>
        <w:t xml:space="preserve">All applicants proposing to use select agents: </w:t>
      </w:r>
      <w:r>
        <w:rPr>
          <w:color w:val="444444"/>
          <w:sz w:val="20"/>
        </w:rPr>
        <w:t>Address the following three points for each site at which select agent research will take place. Although no specific page limitation applies to this section, be succinct.</w:t>
      </w:r>
    </w:p>
    <w:p w:rsidR="00BC5CC2" w:rsidRDefault="00034506" w14:paraId="5C211EBC" w14:textId="77777777">
      <w:pPr>
        <w:pStyle w:val="ListParagraph"/>
        <w:numPr>
          <w:ilvl w:val="1"/>
          <w:numId w:val="55"/>
        </w:numPr>
        <w:tabs>
          <w:tab w:val="left" w:pos="2320"/>
        </w:tabs>
        <w:spacing w:before="137"/>
        <w:rPr>
          <w:sz w:val="20"/>
        </w:rPr>
      </w:pPr>
      <w:r>
        <w:rPr>
          <w:color w:val="444444"/>
          <w:sz w:val="20"/>
        </w:rPr>
        <w:t>Identify</w:t>
      </w:r>
      <w:r>
        <w:rPr>
          <w:color w:val="444444"/>
          <w:spacing w:val="-17"/>
          <w:sz w:val="20"/>
        </w:rPr>
        <w:t xml:space="preserve"> </w:t>
      </w:r>
      <w:r>
        <w:rPr>
          <w:color w:val="444444"/>
          <w:spacing w:val="4"/>
          <w:sz w:val="20"/>
        </w:rPr>
        <w:t>the</w:t>
      </w:r>
      <w:r>
        <w:rPr>
          <w:color w:val="444444"/>
          <w:spacing w:val="-10"/>
          <w:sz w:val="20"/>
        </w:rPr>
        <w:t xml:space="preserve"> </w:t>
      </w:r>
      <w:r>
        <w:rPr>
          <w:color w:val="444444"/>
          <w:sz w:val="20"/>
        </w:rPr>
        <w:t>select</w:t>
      </w:r>
      <w:r>
        <w:rPr>
          <w:color w:val="444444"/>
          <w:spacing w:val="-3"/>
          <w:sz w:val="20"/>
        </w:rPr>
        <w:t xml:space="preserve"> </w:t>
      </w:r>
      <w:r>
        <w:rPr>
          <w:color w:val="444444"/>
          <w:spacing w:val="2"/>
          <w:sz w:val="20"/>
        </w:rPr>
        <w:t>agent(s)</w:t>
      </w:r>
      <w:r>
        <w:rPr>
          <w:color w:val="444444"/>
          <w:spacing w:val="-10"/>
          <w:sz w:val="20"/>
        </w:rPr>
        <w:t xml:space="preserve"> </w:t>
      </w:r>
      <w:r>
        <w:rPr>
          <w:color w:val="444444"/>
          <w:spacing w:val="3"/>
          <w:sz w:val="20"/>
        </w:rPr>
        <w:t>to</w:t>
      </w:r>
      <w:r>
        <w:rPr>
          <w:color w:val="444444"/>
          <w:spacing w:val="-7"/>
          <w:sz w:val="20"/>
        </w:rPr>
        <w:t xml:space="preserve"> </w:t>
      </w:r>
      <w:r>
        <w:rPr>
          <w:color w:val="444444"/>
          <w:sz w:val="20"/>
        </w:rPr>
        <w:t>be</w:t>
      </w:r>
      <w:r>
        <w:rPr>
          <w:color w:val="444444"/>
          <w:spacing w:val="-10"/>
          <w:sz w:val="20"/>
        </w:rPr>
        <w:t xml:space="preserve"> </w:t>
      </w:r>
      <w:r>
        <w:rPr>
          <w:color w:val="444444"/>
          <w:spacing w:val="2"/>
          <w:sz w:val="20"/>
        </w:rPr>
        <w:t>used</w:t>
      </w:r>
      <w:r>
        <w:rPr>
          <w:color w:val="444444"/>
          <w:spacing w:val="-7"/>
          <w:sz w:val="20"/>
        </w:rPr>
        <w:t xml:space="preserve"> </w:t>
      </w:r>
      <w:r>
        <w:rPr>
          <w:color w:val="444444"/>
          <w:sz w:val="20"/>
        </w:rPr>
        <w:t>in</w:t>
      </w:r>
      <w:r>
        <w:rPr>
          <w:color w:val="444444"/>
          <w:spacing w:val="-3"/>
          <w:sz w:val="20"/>
        </w:rPr>
        <w:t xml:space="preserve"> </w:t>
      </w:r>
      <w:r>
        <w:rPr>
          <w:color w:val="444444"/>
          <w:spacing w:val="4"/>
          <w:sz w:val="20"/>
        </w:rPr>
        <w:t>the</w:t>
      </w:r>
      <w:r>
        <w:rPr>
          <w:color w:val="444444"/>
          <w:spacing w:val="-10"/>
          <w:sz w:val="20"/>
        </w:rPr>
        <w:t xml:space="preserve"> </w:t>
      </w:r>
      <w:r>
        <w:rPr>
          <w:color w:val="444444"/>
          <w:spacing w:val="2"/>
          <w:sz w:val="20"/>
        </w:rPr>
        <w:t>proposed</w:t>
      </w:r>
      <w:r>
        <w:rPr>
          <w:color w:val="444444"/>
          <w:spacing w:val="-7"/>
          <w:sz w:val="20"/>
        </w:rPr>
        <w:t xml:space="preserve"> </w:t>
      </w:r>
      <w:r>
        <w:rPr>
          <w:color w:val="444444"/>
          <w:spacing w:val="2"/>
          <w:sz w:val="20"/>
        </w:rPr>
        <w:t>research.</w:t>
      </w:r>
    </w:p>
    <w:p w:rsidR="00BC5CC2" w:rsidRDefault="00034506" w14:paraId="7DA504F9" w14:textId="77777777">
      <w:pPr>
        <w:pStyle w:val="ListParagraph"/>
        <w:numPr>
          <w:ilvl w:val="1"/>
          <w:numId w:val="55"/>
        </w:numPr>
        <w:tabs>
          <w:tab w:val="left" w:pos="2320"/>
        </w:tabs>
        <w:rPr>
          <w:sz w:val="20"/>
        </w:rPr>
      </w:pPr>
      <w:r>
        <w:rPr>
          <w:color w:val="444444"/>
          <w:sz w:val="20"/>
        </w:rPr>
        <w:t>Provide</w:t>
      </w:r>
      <w:r>
        <w:rPr>
          <w:color w:val="444444"/>
          <w:spacing w:val="-10"/>
          <w:sz w:val="20"/>
        </w:rPr>
        <w:t xml:space="preserve"> </w:t>
      </w:r>
      <w:r>
        <w:rPr>
          <w:color w:val="444444"/>
          <w:spacing w:val="4"/>
          <w:sz w:val="20"/>
        </w:rPr>
        <w:t>the</w:t>
      </w:r>
      <w:r>
        <w:rPr>
          <w:color w:val="444444"/>
          <w:spacing w:val="-10"/>
          <w:sz w:val="20"/>
        </w:rPr>
        <w:t xml:space="preserve"> </w:t>
      </w:r>
      <w:r>
        <w:rPr>
          <w:color w:val="444444"/>
          <w:spacing w:val="2"/>
          <w:sz w:val="20"/>
        </w:rPr>
        <w:t>registration</w:t>
      </w:r>
      <w:r>
        <w:rPr>
          <w:color w:val="444444"/>
          <w:spacing w:val="-2"/>
          <w:sz w:val="20"/>
        </w:rPr>
        <w:t xml:space="preserve"> </w:t>
      </w:r>
      <w:r>
        <w:rPr>
          <w:color w:val="444444"/>
          <w:spacing w:val="4"/>
          <w:sz w:val="20"/>
        </w:rPr>
        <w:t>status</w:t>
      </w:r>
      <w:r>
        <w:rPr>
          <w:color w:val="444444"/>
          <w:spacing w:val="-5"/>
          <w:sz w:val="20"/>
        </w:rPr>
        <w:t xml:space="preserve"> </w:t>
      </w:r>
      <w:r>
        <w:rPr>
          <w:color w:val="444444"/>
          <w:sz w:val="20"/>
        </w:rPr>
        <w:t>of</w:t>
      </w:r>
      <w:r>
        <w:rPr>
          <w:color w:val="444444"/>
          <w:spacing w:val="-12"/>
          <w:sz w:val="20"/>
        </w:rPr>
        <w:t xml:space="preserve"> </w:t>
      </w:r>
      <w:r>
        <w:rPr>
          <w:color w:val="444444"/>
          <w:sz w:val="20"/>
        </w:rPr>
        <w:t>all</w:t>
      </w:r>
      <w:r>
        <w:rPr>
          <w:color w:val="444444"/>
          <w:spacing w:val="-14"/>
          <w:sz w:val="20"/>
        </w:rPr>
        <w:t xml:space="preserve"> </w:t>
      </w:r>
      <w:r>
        <w:rPr>
          <w:color w:val="444444"/>
          <w:sz w:val="20"/>
        </w:rPr>
        <w:t>entities*</w:t>
      </w:r>
      <w:r>
        <w:rPr>
          <w:color w:val="444444"/>
          <w:spacing w:val="-3"/>
          <w:sz w:val="20"/>
        </w:rPr>
        <w:t xml:space="preserve"> </w:t>
      </w:r>
      <w:r>
        <w:rPr>
          <w:color w:val="444444"/>
          <w:spacing w:val="3"/>
          <w:sz w:val="20"/>
        </w:rPr>
        <w:t>where</w:t>
      </w:r>
      <w:r>
        <w:rPr>
          <w:color w:val="444444"/>
          <w:spacing w:val="-9"/>
          <w:sz w:val="20"/>
        </w:rPr>
        <w:t xml:space="preserve"> </w:t>
      </w:r>
      <w:r>
        <w:rPr>
          <w:color w:val="444444"/>
          <w:sz w:val="20"/>
        </w:rPr>
        <w:t>select</w:t>
      </w:r>
      <w:r>
        <w:rPr>
          <w:color w:val="444444"/>
          <w:spacing w:val="-3"/>
          <w:sz w:val="20"/>
        </w:rPr>
        <w:t xml:space="preserve"> </w:t>
      </w:r>
      <w:r>
        <w:rPr>
          <w:color w:val="444444"/>
          <w:spacing w:val="2"/>
          <w:sz w:val="20"/>
        </w:rPr>
        <w:t>agent(s)</w:t>
      </w:r>
      <w:r>
        <w:rPr>
          <w:color w:val="444444"/>
          <w:spacing w:val="-10"/>
          <w:sz w:val="20"/>
        </w:rPr>
        <w:t xml:space="preserve"> </w:t>
      </w:r>
      <w:r>
        <w:rPr>
          <w:color w:val="444444"/>
          <w:sz w:val="20"/>
        </w:rPr>
        <w:t>will</w:t>
      </w:r>
      <w:r>
        <w:rPr>
          <w:color w:val="444444"/>
          <w:spacing w:val="-14"/>
          <w:sz w:val="20"/>
        </w:rPr>
        <w:t xml:space="preserve"> </w:t>
      </w:r>
      <w:r>
        <w:rPr>
          <w:color w:val="444444"/>
          <w:sz w:val="20"/>
        </w:rPr>
        <w:t>be</w:t>
      </w:r>
      <w:r>
        <w:rPr>
          <w:color w:val="444444"/>
          <w:spacing w:val="-9"/>
          <w:sz w:val="20"/>
        </w:rPr>
        <w:t xml:space="preserve"> </w:t>
      </w:r>
      <w:r>
        <w:rPr>
          <w:color w:val="444444"/>
          <w:spacing w:val="2"/>
          <w:sz w:val="20"/>
        </w:rPr>
        <w:t>used.</w:t>
      </w:r>
    </w:p>
    <w:p w:rsidR="00BC5CC2" w:rsidRDefault="00034506" w14:paraId="3EBCB18E" w14:textId="77777777">
      <w:pPr>
        <w:pStyle w:val="ListParagraph"/>
        <w:numPr>
          <w:ilvl w:val="2"/>
          <w:numId w:val="55"/>
        </w:numPr>
        <w:tabs>
          <w:tab w:val="left" w:pos="2770"/>
        </w:tabs>
        <w:spacing w:line="242" w:lineRule="auto"/>
        <w:ind w:right="1461"/>
        <w:rPr>
          <w:sz w:val="20"/>
        </w:rPr>
      </w:pPr>
      <w:r>
        <w:rPr>
          <w:color w:val="444444"/>
          <w:spacing w:val="3"/>
          <w:sz w:val="20"/>
        </w:rPr>
        <w:t>If</w:t>
      </w:r>
      <w:r>
        <w:rPr>
          <w:color w:val="444444"/>
          <w:spacing w:val="-11"/>
          <w:sz w:val="20"/>
        </w:rPr>
        <w:t xml:space="preserve"> </w:t>
      </w:r>
      <w:r>
        <w:rPr>
          <w:color w:val="444444"/>
          <w:spacing w:val="4"/>
          <w:sz w:val="20"/>
        </w:rPr>
        <w:t>the</w:t>
      </w:r>
      <w:r>
        <w:rPr>
          <w:color w:val="444444"/>
          <w:spacing w:val="-7"/>
          <w:sz w:val="20"/>
        </w:rPr>
        <w:t xml:space="preserve"> </w:t>
      </w:r>
      <w:r>
        <w:rPr>
          <w:color w:val="444444"/>
          <w:sz w:val="20"/>
        </w:rPr>
        <w:t>performance</w:t>
      </w:r>
      <w:r>
        <w:rPr>
          <w:color w:val="444444"/>
          <w:spacing w:val="-7"/>
          <w:sz w:val="20"/>
        </w:rPr>
        <w:t xml:space="preserve"> </w:t>
      </w:r>
      <w:r>
        <w:rPr>
          <w:color w:val="444444"/>
          <w:sz w:val="20"/>
        </w:rPr>
        <w:t>site(s)</w:t>
      </w:r>
      <w:r>
        <w:rPr>
          <w:color w:val="444444"/>
          <w:spacing w:val="-8"/>
          <w:sz w:val="20"/>
        </w:rPr>
        <w:t xml:space="preserve"> </w:t>
      </w:r>
      <w:r>
        <w:rPr>
          <w:color w:val="444444"/>
          <w:sz w:val="20"/>
        </w:rPr>
        <w:t>is</w:t>
      </w:r>
      <w:r>
        <w:rPr>
          <w:color w:val="444444"/>
          <w:spacing w:val="-2"/>
          <w:sz w:val="20"/>
        </w:rPr>
        <w:t xml:space="preserve"> </w:t>
      </w:r>
      <w:r>
        <w:rPr>
          <w:color w:val="444444"/>
          <w:sz w:val="20"/>
        </w:rPr>
        <w:t>a</w:t>
      </w:r>
      <w:r>
        <w:rPr>
          <w:color w:val="444444"/>
          <w:spacing w:val="-3"/>
          <w:sz w:val="20"/>
        </w:rPr>
        <w:t xml:space="preserve"> </w:t>
      </w:r>
      <w:r>
        <w:rPr>
          <w:color w:val="444444"/>
          <w:sz w:val="20"/>
        </w:rPr>
        <w:t xml:space="preserve">foreign </w:t>
      </w:r>
      <w:r>
        <w:rPr>
          <w:color w:val="444444"/>
          <w:spacing w:val="2"/>
          <w:sz w:val="20"/>
        </w:rPr>
        <w:t>institution,</w:t>
      </w:r>
      <w:r>
        <w:rPr>
          <w:color w:val="444444"/>
          <w:spacing w:val="-5"/>
          <w:sz w:val="20"/>
        </w:rPr>
        <w:t xml:space="preserve"> </w:t>
      </w:r>
      <w:r>
        <w:rPr>
          <w:color w:val="444444"/>
          <w:sz w:val="20"/>
        </w:rPr>
        <w:t>provide</w:t>
      </w:r>
      <w:r>
        <w:rPr>
          <w:color w:val="444444"/>
          <w:spacing w:val="-7"/>
          <w:sz w:val="20"/>
        </w:rPr>
        <w:t xml:space="preserve"> </w:t>
      </w:r>
      <w:r>
        <w:rPr>
          <w:color w:val="444444"/>
          <w:spacing w:val="4"/>
          <w:sz w:val="20"/>
        </w:rPr>
        <w:t>the</w:t>
      </w:r>
      <w:r>
        <w:rPr>
          <w:color w:val="444444"/>
          <w:spacing w:val="-7"/>
          <w:sz w:val="20"/>
        </w:rPr>
        <w:t xml:space="preserve"> </w:t>
      </w:r>
      <w:r>
        <w:rPr>
          <w:color w:val="444444"/>
          <w:sz w:val="20"/>
        </w:rPr>
        <w:t>name(s)</w:t>
      </w:r>
      <w:r>
        <w:rPr>
          <w:color w:val="444444"/>
          <w:spacing w:val="-8"/>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7"/>
          <w:sz w:val="20"/>
        </w:rPr>
        <w:t xml:space="preserve"> </w:t>
      </w:r>
      <w:r>
        <w:rPr>
          <w:color w:val="444444"/>
          <w:spacing w:val="3"/>
          <w:sz w:val="20"/>
        </w:rPr>
        <w:t xml:space="preserve">country </w:t>
      </w:r>
      <w:r>
        <w:rPr>
          <w:color w:val="444444"/>
          <w:sz w:val="20"/>
        </w:rPr>
        <w:t>or</w:t>
      </w:r>
      <w:r>
        <w:rPr>
          <w:color w:val="444444"/>
          <w:spacing w:val="-5"/>
          <w:sz w:val="20"/>
        </w:rPr>
        <w:t xml:space="preserve"> </w:t>
      </w:r>
      <w:r>
        <w:rPr>
          <w:color w:val="444444"/>
          <w:spacing w:val="2"/>
          <w:sz w:val="20"/>
        </w:rPr>
        <w:t>countries</w:t>
      </w:r>
      <w:r>
        <w:rPr>
          <w:color w:val="444444"/>
          <w:spacing w:val="-5"/>
          <w:sz w:val="20"/>
        </w:rPr>
        <w:t xml:space="preserve"> </w:t>
      </w:r>
      <w:r>
        <w:rPr>
          <w:color w:val="444444"/>
          <w:spacing w:val="3"/>
          <w:sz w:val="20"/>
        </w:rPr>
        <w:t>where</w:t>
      </w:r>
      <w:r>
        <w:rPr>
          <w:color w:val="444444"/>
          <w:spacing w:val="-9"/>
          <w:sz w:val="20"/>
        </w:rPr>
        <w:t xml:space="preserve"> </w:t>
      </w:r>
      <w:r>
        <w:rPr>
          <w:color w:val="444444"/>
          <w:sz w:val="20"/>
        </w:rPr>
        <w:t>select</w:t>
      </w:r>
      <w:r>
        <w:rPr>
          <w:color w:val="444444"/>
          <w:spacing w:val="-3"/>
          <w:sz w:val="20"/>
        </w:rPr>
        <w:t xml:space="preserve"> </w:t>
      </w:r>
      <w:r>
        <w:rPr>
          <w:color w:val="444444"/>
          <w:spacing w:val="2"/>
          <w:sz w:val="20"/>
        </w:rPr>
        <w:t>agent</w:t>
      </w:r>
      <w:r>
        <w:rPr>
          <w:color w:val="444444"/>
          <w:spacing w:val="-2"/>
          <w:sz w:val="20"/>
        </w:rPr>
        <w:t xml:space="preserve"> </w:t>
      </w:r>
      <w:r>
        <w:rPr>
          <w:color w:val="444444"/>
          <w:sz w:val="20"/>
        </w:rPr>
        <w:t>research</w:t>
      </w:r>
      <w:r>
        <w:rPr>
          <w:color w:val="444444"/>
          <w:spacing w:val="-3"/>
          <w:sz w:val="20"/>
        </w:rPr>
        <w:t xml:space="preserve"> </w:t>
      </w:r>
      <w:r>
        <w:rPr>
          <w:color w:val="444444"/>
          <w:sz w:val="20"/>
        </w:rPr>
        <w:t>will</w:t>
      </w:r>
      <w:r>
        <w:rPr>
          <w:color w:val="444444"/>
          <w:spacing w:val="-14"/>
          <w:sz w:val="20"/>
        </w:rPr>
        <w:t xml:space="preserve"> </w:t>
      </w:r>
      <w:r>
        <w:rPr>
          <w:color w:val="444444"/>
          <w:sz w:val="20"/>
        </w:rPr>
        <w:t>be</w:t>
      </w:r>
      <w:r>
        <w:rPr>
          <w:color w:val="444444"/>
          <w:spacing w:val="-9"/>
          <w:sz w:val="20"/>
        </w:rPr>
        <w:t xml:space="preserve"> </w:t>
      </w:r>
      <w:r>
        <w:rPr>
          <w:color w:val="444444"/>
          <w:sz w:val="20"/>
        </w:rPr>
        <w:t>performed.</w:t>
      </w:r>
    </w:p>
    <w:p w:rsidR="00BC5CC2" w:rsidRDefault="00034506" w14:paraId="67F45A0B" w14:textId="77777777">
      <w:pPr>
        <w:pStyle w:val="ListParagraph"/>
        <w:numPr>
          <w:ilvl w:val="2"/>
          <w:numId w:val="55"/>
        </w:numPr>
        <w:tabs>
          <w:tab w:val="left" w:pos="2770"/>
        </w:tabs>
        <w:spacing w:before="77" w:line="242" w:lineRule="auto"/>
        <w:ind w:right="1454"/>
        <w:rPr>
          <w:sz w:val="20"/>
        </w:rPr>
      </w:pPr>
      <w:r>
        <w:rPr>
          <w:color w:val="444444"/>
          <w:spacing w:val="4"/>
          <w:sz w:val="20"/>
        </w:rPr>
        <w:t xml:space="preserve">*An </w:t>
      </w:r>
      <w:r>
        <w:rPr>
          <w:color w:val="444444"/>
          <w:sz w:val="20"/>
        </w:rPr>
        <w:t>“entity” is defined in</w:t>
      </w:r>
      <w:r>
        <w:rPr>
          <w:color w:val="0000FF"/>
          <w:sz w:val="20"/>
        </w:rPr>
        <w:t xml:space="preserve"> </w:t>
      </w:r>
      <w:hyperlink r:id="rId604">
        <w:r>
          <w:rPr>
            <w:color w:val="0000FF"/>
            <w:sz w:val="20"/>
            <w:u w:val="single" w:color="0000FF"/>
          </w:rPr>
          <w:t>42 CFR 73.1</w:t>
        </w:r>
        <w:r>
          <w:rPr>
            <w:color w:val="0000FF"/>
            <w:sz w:val="20"/>
          </w:rPr>
          <w:t xml:space="preserve"> </w:t>
        </w:r>
      </w:hyperlink>
      <w:r>
        <w:rPr>
          <w:color w:val="444444"/>
          <w:sz w:val="20"/>
        </w:rPr>
        <w:t xml:space="preserve">as “any government agency (Federal, </w:t>
      </w:r>
      <w:r>
        <w:rPr>
          <w:color w:val="444444"/>
          <w:spacing w:val="2"/>
          <w:sz w:val="20"/>
        </w:rPr>
        <w:t xml:space="preserve">State, </w:t>
      </w:r>
      <w:r>
        <w:rPr>
          <w:color w:val="444444"/>
          <w:sz w:val="20"/>
        </w:rPr>
        <w:t>or local),</w:t>
      </w:r>
      <w:r>
        <w:rPr>
          <w:color w:val="444444"/>
          <w:spacing w:val="-7"/>
          <w:sz w:val="20"/>
        </w:rPr>
        <w:t xml:space="preserve"> </w:t>
      </w:r>
      <w:r>
        <w:rPr>
          <w:color w:val="444444"/>
          <w:sz w:val="20"/>
        </w:rPr>
        <w:t>academic</w:t>
      </w:r>
      <w:r>
        <w:rPr>
          <w:color w:val="444444"/>
          <w:spacing w:val="-10"/>
          <w:sz w:val="20"/>
        </w:rPr>
        <w:t xml:space="preserve"> </w:t>
      </w:r>
      <w:r>
        <w:rPr>
          <w:color w:val="444444"/>
          <w:spacing w:val="2"/>
          <w:sz w:val="20"/>
        </w:rPr>
        <w:t>institution,</w:t>
      </w:r>
      <w:r>
        <w:rPr>
          <w:color w:val="444444"/>
          <w:spacing w:val="-6"/>
          <w:sz w:val="20"/>
        </w:rPr>
        <w:t xml:space="preserve"> </w:t>
      </w:r>
      <w:r>
        <w:rPr>
          <w:color w:val="444444"/>
          <w:spacing w:val="2"/>
          <w:sz w:val="20"/>
        </w:rPr>
        <w:t>corporation,</w:t>
      </w:r>
      <w:r>
        <w:rPr>
          <w:color w:val="444444"/>
          <w:spacing w:val="-6"/>
          <w:sz w:val="20"/>
        </w:rPr>
        <w:t xml:space="preserve"> </w:t>
      </w:r>
      <w:r>
        <w:rPr>
          <w:color w:val="444444"/>
          <w:sz w:val="20"/>
        </w:rPr>
        <w:t>company,</w:t>
      </w:r>
      <w:r>
        <w:rPr>
          <w:color w:val="444444"/>
          <w:spacing w:val="-6"/>
          <w:sz w:val="20"/>
        </w:rPr>
        <w:t xml:space="preserve"> </w:t>
      </w:r>
      <w:r>
        <w:rPr>
          <w:color w:val="444444"/>
          <w:spacing w:val="3"/>
          <w:sz w:val="20"/>
        </w:rPr>
        <w:t>partnership,</w:t>
      </w:r>
      <w:r>
        <w:rPr>
          <w:color w:val="444444"/>
          <w:spacing w:val="-5"/>
          <w:sz w:val="20"/>
        </w:rPr>
        <w:t xml:space="preserve"> </w:t>
      </w:r>
      <w:r>
        <w:rPr>
          <w:color w:val="444444"/>
          <w:sz w:val="20"/>
        </w:rPr>
        <w:t>society,</w:t>
      </w:r>
      <w:r>
        <w:rPr>
          <w:color w:val="444444"/>
          <w:spacing w:val="-6"/>
          <w:sz w:val="20"/>
        </w:rPr>
        <w:t xml:space="preserve"> </w:t>
      </w:r>
      <w:r>
        <w:rPr>
          <w:color w:val="444444"/>
          <w:sz w:val="20"/>
        </w:rPr>
        <w:t>association, firm,</w:t>
      </w:r>
      <w:r>
        <w:rPr>
          <w:color w:val="444444"/>
          <w:spacing w:val="-9"/>
          <w:sz w:val="20"/>
        </w:rPr>
        <w:t xml:space="preserve"> </w:t>
      </w:r>
      <w:r>
        <w:rPr>
          <w:color w:val="444444"/>
          <w:sz w:val="20"/>
        </w:rPr>
        <w:t>sole</w:t>
      </w:r>
      <w:r>
        <w:rPr>
          <w:color w:val="444444"/>
          <w:spacing w:val="-10"/>
          <w:sz w:val="20"/>
        </w:rPr>
        <w:t xml:space="preserve"> </w:t>
      </w:r>
      <w:r>
        <w:rPr>
          <w:color w:val="444444"/>
          <w:spacing w:val="2"/>
          <w:sz w:val="20"/>
        </w:rPr>
        <w:t>proprietorship,</w:t>
      </w:r>
      <w:r>
        <w:rPr>
          <w:color w:val="444444"/>
          <w:spacing w:val="-8"/>
          <w:sz w:val="20"/>
        </w:rPr>
        <w:t xml:space="preserve"> </w:t>
      </w:r>
      <w:r>
        <w:rPr>
          <w:color w:val="444444"/>
          <w:sz w:val="20"/>
        </w:rPr>
        <w:t>or</w:t>
      </w:r>
      <w:r>
        <w:rPr>
          <w:color w:val="444444"/>
          <w:spacing w:val="-5"/>
          <w:sz w:val="20"/>
        </w:rPr>
        <w:t xml:space="preserve"> </w:t>
      </w:r>
      <w:r>
        <w:rPr>
          <w:color w:val="444444"/>
          <w:spacing w:val="3"/>
          <w:sz w:val="20"/>
        </w:rPr>
        <w:t>other</w:t>
      </w:r>
      <w:r>
        <w:rPr>
          <w:color w:val="444444"/>
          <w:spacing w:val="-5"/>
          <w:sz w:val="20"/>
        </w:rPr>
        <w:t xml:space="preserve"> </w:t>
      </w:r>
      <w:r>
        <w:rPr>
          <w:color w:val="444444"/>
          <w:sz w:val="20"/>
        </w:rPr>
        <w:t>legal</w:t>
      </w:r>
      <w:r>
        <w:rPr>
          <w:color w:val="444444"/>
          <w:spacing w:val="-14"/>
          <w:sz w:val="20"/>
        </w:rPr>
        <w:t xml:space="preserve"> </w:t>
      </w:r>
      <w:r>
        <w:rPr>
          <w:color w:val="444444"/>
          <w:sz w:val="20"/>
        </w:rPr>
        <w:t>entity.”</w:t>
      </w:r>
    </w:p>
    <w:p w:rsidR="00BC5CC2" w:rsidRDefault="00034506" w14:paraId="242F4073" w14:textId="77777777">
      <w:pPr>
        <w:pStyle w:val="ListParagraph"/>
        <w:numPr>
          <w:ilvl w:val="1"/>
          <w:numId w:val="55"/>
        </w:numPr>
        <w:tabs>
          <w:tab w:val="left" w:pos="2320"/>
        </w:tabs>
        <w:rPr>
          <w:sz w:val="20"/>
        </w:rPr>
      </w:pPr>
      <w:r>
        <w:rPr>
          <w:color w:val="444444"/>
          <w:sz w:val="20"/>
        </w:rPr>
        <w:t>Provide</w:t>
      </w:r>
      <w:r>
        <w:rPr>
          <w:color w:val="444444"/>
          <w:spacing w:val="-10"/>
          <w:sz w:val="20"/>
        </w:rPr>
        <w:t xml:space="preserve"> </w:t>
      </w:r>
      <w:r>
        <w:rPr>
          <w:color w:val="444444"/>
          <w:sz w:val="20"/>
        </w:rPr>
        <w:t>a</w:t>
      </w:r>
      <w:r>
        <w:rPr>
          <w:color w:val="444444"/>
          <w:spacing w:val="-7"/>
          <w:sz w:val="20"/>
        </w:rPr>
        <w:t xml:space="preserve"> </w:t>
      </w:r>
      <w:r>
        <w:rPr>
          <w:color w:val="444444"/>
          <w:sz w:val="20"/>
        </w:rPr>
        <w:t>description</w:t>
      </w:r>
      <w:r>
        <w:rPr>
          <w:color w:val="444444"/>
          <w:spacing w:val="-3"/>
          <w:sz w:val="20"/>
        </w:rPr>
        <w:t xml:space="preserve"> </w:t>
      </w:r>
      <w:r>
        <w:rPr>
          <w:color w:val="444444"/>
          <w:sz w:val="20"/>
        </w:rPr>
        <w:t>of</w:t>
      </w:r>
      <w:r>
        <w:rPr>
          <w:color w:val="444444"/>
          <w:spacing w:val="-13"/>
          <w:sz w:val="20"/>
        </w:rPr>
        <w:t xml:space="preserve"> </w:t>
      </w:r>
      <w:r>
        <w:rPr>
          <w:color w:val="444444"/>
          <w:sz w:val="20"/>
        </w:rPr>
        <w:t>all</w:t>
      </w:r>
      <w:r>
        <w:rPr>
          <w:color w:val="444444"/>
          <w:spacing w:val="-14"/>
          <w:sz w:val="20"/>
        </w:rPr>
        <w:t xml:space="preserve"> </w:t>
      </w:r>
      <w:r>
        <w:rPr>
          <w:color w:val="444444"/>
          <w:sz w:val="20"/>
        </w:rPr>
        <w:t>facilities</w:t>
      </w:r>
      <w:r>
        <w:rPr>
          <w:color w:val="444444"/>
          <w:spacing w:val="-5"/>
          <w:sz w:val="20"/>
        </w:rPr>
        <w:t xml:space="preserve"> </w:t>
      </w:r>
      <w:r>
        <w:rPr>
          <w:color w:val="444444"/>
          <w:spacing w:val="3"/>
          <w:sz w:val="20"/>
        </w:rPr>
        <w:t>where</w:t>
      </w:r>
      <w:r>
        <w:rPr>
          <w:color w:val="444444"/>
          <w:spacing w:val="-10"/>
          <w:sz w:val="20"/>
        </w:rPr>
        <w:t xml:space="preserve"> </w:t>
      </w:r>
      <w:r>
        <w:rPr>
          <w:color w:val="444444"/>
          <w:spacing w:val="4"/>
          <w:sz w:val="20"/>
        </w:rPr>
        <w:t>the</w:t>
      </w:r>
      <w:r>
        <w:rPr>
          <w:color w:val="444444"/>
          <w:spacing w:val="-10"/>
          <w:sz w:val="20"/>
        </w:rPr>
        <w:t xml:space="preserve"> </w:t>
      </w:r>
      <w:r>
        <w:rPr>
          <w:color w:val="444444"/>
          <w:sz w:val="20"/>
        </w:rPr>
        <w:t>select</w:t>
      </w:r>
      <w:r>
        <w:rPr>
          <w:color w:val="444444"/>
          <w:spacing w:val="-3"/>
          <w:sz w:val="20"/>
        </w:rPr>
        <w:t xml:space="preserve"> </w:t>
      </w:r>
      <w:r>
        <w:rPr>
          <w:color w:val="444444"/>
          <w:spacing w:val="2"/>
          <w:sz w:val="20"/>
        </w:rPr>
        <w:t>agent(s)</w:t>
      </w:r>
      <w:r>
        <w:rPr>
          <w:color w:val="444444"/>
          <w:spacing w:val="-11"/>
          <w:sz w:val="20"/>
        </w:rPr>
        <w:t xml:space="preserve"> </w:t>
      </w:r>
      <w:r>
        <w:rPr>
          <w:color w:val="444444"/>
          <w:sz w:val="20"/>
        </w:rPr>
        <w:t>will</w:t>
      </w:r>
      <w:r>
        <w:rPr>
          <w:color w:val="444444"/>
          <w:spacing w:val="-14"/>
          <w:sz w:val="20"/>
        </w:rPr>
        <w:t xml:space="preserve"> </w:t>
      </w:r>
      <w:r>
        <w:rPr>
          <w:color w:val="444444"/>
          <w:sz w:val="20"/>
        </w:rPr>
        <w:t>be</w:t>
      </w:r>
      <w:r>
        <w:rPr>
          <w:color w:val="444444"/>
          <w:spacing w:val="-10"/>
          <w:sz w:val="20"/>
        </w:rPr>
        <w:t xml:space="preserve"> </w:t>
      </w:r>
      <w:r>
        <w:rPr>
          <w:color w:val="444444"/>
          <w:spacing w:val="2"/>
          <w:sz w:val="20"/>
        </w:rPr>
        <w:t>used.</w:t>
      </w:r>
    </w:p>
    <w:p w:rsidR="00BC5CC2" w:rsidRDefault="00BC5CC2" w14:paraId="43C83732" w14:textId="77777777">
      <w:pPr>
        <w:rPr>
          <w:sz w:val="20"/>
        </w:rPr>
        <w:sectPr w:rsidR="00BC5CC2">
          <w:footerReference w:type="default" r:id="rId605"/>
          <w:pgSz w:w="12240" w:h="15840"/>
          <w:pgMar w:top="1080" w:right="0" w:bottom="980" w:left="620" w:header="441" w:footer="800" w:gutter="0"/>
          <w:pgNumType w:start="170"/>
          <w:cols w:space="720"/>
        </w:sectPr>
      </w:pPr>
    </w:p>
    <w:p w:rsidR="00BC5CC2" w:rsidRDefault="00BC5CC2" w14:paraId="72FA5493" w14:textId="77777777">
      <w:pPr>
        <w:pStyle w:val="BodyText"/>
        <w:spacing w:before="8"/>
        <w:ind w:left="0"/>
        <w:rPr>
          <w:sz w:val="27"/>
        </w:rPr>
      </w:pPr>
    </w:p>
    <w:p w:rsidR="00BC5CC2" w:rsidRDefault="00034506" w14:paraId="088B7C53" w14:textId="77777777">
      <w:pPr>
        <w:pStyle w:val="ListParagraph"/>
        <w:numPr>
          <w:ilvl w:val="2"/>
          <w:numId w:val="55"/>
        </w:numPr>
        <w:tabs>
          <w:tab w:val="left" w:pos="2770"/>
        </w:tabs>
        <w:spacing w:before="101" w:line="242" w:lineRule="auto"/>
        <w:ind w:right="1593"/>
        <w:rPr>
          <w:sz w:val="20"/>
        </w:rPr>
      </w:pPr>
      <w:r>
        <w:rPr>
          <w:color w:val="444444"/>
          <w:sz w:val="20"/>
        </w:rPr>
        <w:t>Describe</w:t>
      </w:r>
      <w:r>
        <w:rPr>
          <w:color w:val="444444"/>
          <w:spacing w:val="-7"/>
          <w:sz w:val="20"/>
        </w:rPr>
        <w:t xml:space="preserve"> </w:t>
      </w:r>
      <w:r>
        <w:rPr>
          <w:color w:val="444444"/>
          <w:spacing w:val="4"/>
          <w:sz w:val="20"/>
        </w:rPr>
        <w:t>the</w:t>
      </w:r>
      <w:r>
        <w:rPr>
          <w:color w:val="444444"/>
          <w:spacing w:val="-7"/>
          <w:sz w:val="20"/>
        </w:rPr>
        <w:t xml:space="preserve"> </w:t>
      </w:r>
      <w:r>
        <w:rPr>
          <w:color w:val="444444"/>
          <w:sz w:val="20"/>
        </w:rPr>
        <w:t>procedures</w:t>
      </w:r>
      <w:r>
        <w:rPr>
          <w:color w:val="444444"/>
          <w:spacing w:val="-2"/>
          <w:sz w:val="20"/>
        </w:rPr>
        <w:t xml:space="preserve"> </w:t>
      </w:r>
      <w:r>
        <w:rPr>
          <w:color w:val="444444"/>
          <w:spacing w:val="4"/>
          <w:sz w:val="20"/>
        </w:rPr>
        <w:t>that</w:t>
      </w:r>
      <w:r>
        <w:rPr>
          <w:color w:val="444444"/>
          <w:spacing w:val="1"/>
          <w:sz w:val="20"/>
        </w:rPr>
        <w:t xml:space="preserve"> </w:t>
      </w:r>
      <w:r>
        <w:rPr>
          <w:color w:val="444444"/>
          <w:sz w:val="20"/>
        </w:rPr>
        <w:t>will</w:t>
      </w:r>
      <w:r>
        <w:rPr>
          <w:color w:val="444444"/>
          <w:spacing w:val="-11"/>
          <w:sz w:val="20"/>
        </w:rPr>
        <w:t xml:space="preserve"> </w:t>
      </w:r>
      <w:r>
        <w:rPr>
          <w:color w:val="444444"/>
          <w:sz w:val="20"/>
        </w:rPr>
        <w:t>be</w:t>
      </w:r>
      <w:r>
        <w:rPr>
          <w:color w:val="444444"/>
          <w:spacing w:val="-7"/>
          <w:sz w:val="20"/>
        </w:rPr>
        <w:t xml:space="preserve"> </w:t>
      </w:r>
      <w:r>
        <w:rPr>
          <w:color w:val="444444"/>
          <w:spacing w:val="2"/>
          <w:sz w:val="20"/>
        </w:rPr>
        <w:t>used</w:t>
      </w:r>
      <w:r>
        <w:rPr>
          <w:color w:val="444444"/>
          <w:spacing w:val="-5"/>
          <w:sz w:val="20"/>
        </w:rPr>
        <w:t xml:space="preserve"> </w:t>
      </w:r>
      <w:r>
        <w:rPr>
          <w:color w:val="444444"/>
          <w:spacing w:val="3"/>
          <w:sz w:val="20"/>
        </w:rPr>
        <w:t>to</w:t>
      </w:r>
      <w:r>
        <w:rPr>
          <w:color w:val="444444"/>
          <w:spacing w:val="-3"/>
          <w:sz w:val="20"/>
        </w:rPr>
        <w:t xml:space="preserve"> </w:t>
      </w:r>
      <w:r>
        <w:rPr>
          <w:color w:val="444444"/>
          <w:sz w:val="20"/>
        </w:rPr>
        <w:t>monitor</w:t>
      </w:r>
      <w:r>
        <w:rPr>
          <w:color w:val="444444"/>
          <w:spacing w:val="-2"/>
          <w:sz w:val="20"/>
        </w:rPr>
        <w:t xml:space="preserve"> </w:t>
      </w:r>
      <w:r>
        <w:rPr>
          <w:color w:val="444444"/>
          <w:spacing w:val="2"/>
          <w:sz w:val="20"/>
        </w:rPr>
        <w:t>possession,</w:t>
      </w:r>
      <w:r>
        <w:rPr>
          <w:color w:val="444444"/>
          <w:spacing w:val="-4"/>
          <w:sz w:val="20"/>
        </w:rPr>
        <w:t xml:space="preserve"> </w:t>
      </w:r>
      <w:r>
        <w:rPr>
          <w:color w:val="444444"/>
          <w:spacing w:val="3"/>
          <w:sz w:val="20"/>
        </w:rPr>
        <w:t>use</w:t>
      </w:r>
      <w:r>
        <w:rPr>
          <w:color w:val="444444"/>
          <w:spacing w:val="-7"/>
          <w:sz w:val="20"/>
        </w:rPr>
        <w:t xml:space="preserve"> </w:t>
      </w:r>
      <w:r>
        <w:rPr>
          <w:color w:val="444444"/>
          <w:spacing w:val="3"/>
          <w:sz w:val="20"/>
        </w:rPr>
        <w:t>and</w:t>
      </w:r>
      <w:r>
        <w:rPr>
          <w:color w:val="444444"/>
          <w:spacing w:val="-5"/>
          <w:sz w:val="20"/>
        </w:rPr>
        <w:t xml:space="preserve"> </w:t>
      </w:r>
      <w:r>
        <w:rPr>
          <w:color w:val="444444"/>
          <w:spacing w:val="2"/>
          <w:sz w:val="20"/>
        </w:rPr>
        <w:t xml:space="preserve">transfer </w:t>
      </w:r>
      <w:r>
        <w:rPr>
          <w:color w:val="444444"/>
          <w:sz w:val="20"/>
        </w:rPr>
        <w:t>of select</w:t>
      </w:r>
      <w:r>
        <w:rPr>
          <w:color w:val="444444"/>
          <w:spacing w:val="-16"/>
          <w:sz w:val="20"/>
        </w:rPr>
        <w:t xml:space="preserve"> </w:t>
      </w:r>
      <w:r>
        <w:rPr>
          <w:color w:val="444444"/>
          <w:spacing w:val="2"/>
          <w:sz w:val="20"/>
        </w:rPr>
        <w:t>agent(s).</w:t>
      </w:r>
    </w:p>
    <w:p w:rsidR="00BC5CC2" w:rsidRDefault="00034506" w14:paraId="6A2D2570" w14:textId="77777777">
      <w:pPr>
        <w:pStyle w:val="ListParagraph"/>
        <w:numPr>
          <w:ilvl w:val="2"/>
          <w:numId w:val="55"/>
        </w:numPr>
        <w:tabs>
          <w:tab w:val="left" w:pos="2770"/>
        </w:tabs>
        <w:spacing w:before="77" w:line="242" w:lineRule="auto"/>
        <w:ind w:right="1490"/>
        <w:rPr>
          <w:sz w:val="20"/>
        </w:rPr>
      </w:pPr>
      <w:r>
        <w:rPr>
          <w:color w:val="444444"/>
          <w:sz w:val="20"/>
        </w:rPr>
        <w:t>Describe</w:t>
      </w:r>
      <w:r>
        <w:rPr>
          <w:color w:val="444444"/>
          <w:spacing w:val="-6"/>
          <w:sz w:val="20"/>
        </w:rPr>
        <w:t xml:space="preserve"> </w:t>
      </w:r>
      <w:r>
        <w:rPr>
          <w:color w:val="444444"/>
          <w:sz w:val="20"/>
        </w:rPr>
        <w:t>plans</w:t>
      </w:r>
      <w:r>
        <w:rPr>
          <w:color w:val="444444"/>
          <w:spacing w:val="1"/>
          <w:sz w:val="20"/>
        </w:rPr>
        <w:t xml:space="preserve"> </w:t>
      </w:r>
      <w:r>
        <w:rPr>
          <w:color w:val="444444"/>
          <w:sz w:val="20"/>
        </w:rPr>
        <w:t xml:space="preserve">for </w:t>
      </w:r>
      <w:r>
        <w:rPr>
          <w:color w:val="444444"/>
          <w:spacing w:val="2"/>
          <w:sz w:val="20"/>
        </w:rPr>
        <w:t>appropriate</w:t>
      </w:r>
      <w:r>
        <w:rPr>
          <w:color w:val="444444"/>
          <w:spacing w:val="-5"/>
          <w:sz w:val="20"/>
        </w:rPr>
        <w:t xml:space="preserve"> </w:t>
      </w:r>
      <w:r>
        <w:rPr>
          <w:color w:val="444444"/>
          <w:sz w:val="20"/>
        </w:rPr>
        <w:t>biosafety,</w:t>
      </w:r>
      <w:r>
        <w:rPr>
          <w:color w:val="444444"/>
          <w:spacing w:val="-3"/>
          <w:sz w:val="20"/>
        </w:rPr>
        <w:t xml:space="preserve"> </w:t>
      </w:r>
      <w:r>
        <w:rPr>
          <w:color w:val="444444"/>
          <w:sz w:val="20"/>
        </w:rPr>
        <w:t>biocontainment,</w:t>
      </w:r>
      <w:r>
        <w:rPr>
          <w:color w:val="444444"/>
          <w:spacing w:val="-2"/>
          <w:sz w:val="20"/>
        </w:rPr>
        <w:t xml:space="preserve"> </w:t>
      </w:r>
      <w:r>
        <w:rPr>
          <w:color w:val="444444"/>
          <w:spacing w:val="3"/>
          <w:sz w:val="20"/>
        </w:rPr>
        <w:t>and</w:t>
      </w:r>
      <w:r>
        <w:rPr>
          <w:color w:val="444444"/>
          <w:spacing w:val="-3"/>
          <w:sz w:val="20"/>
        </w:rPr>
        <w:t xml:space="preserve"> </w:t>
      </w:r>
      <w:r>
        <w:rPr>
          <w:color w:val="444444"/>
          <w:sz w:val="20"/>
        </w:rPr>
        <w:t>security</w:t>
      </w:r>
      <w:r>
        <w:rPr>
          <w:color w:val="444444"/>
          <w:spacing w:val="-13"/>
          <w:sz w:val="20"/>
        </w:rPr>
        <w:t xml:space="preserve"> </w:t>
      </w:r>
      <w:r>
        <w:rPr>
          <w:color w:val="444444"/>
          <w:sz w:val="20"/>
        </w:rPr>
        <w:t>of</w:t>
      </w:r>
      <w:r>
        <w:rPr>
          <w:color w:val="444444"/>
          <w:spacing w:val="-8"/>
          <w:sz w:val="20"/>
        </w:rPr>
        <w:t xml:space="preserve"> </w:t>
      </w:r>
      <w:r>
        <w:rPr>
          <w:color w:val="444444"/>
          <w:spacing w:val="4"/>
          <w:sz w:val="20"/>
        </w:rPr>
        <w:t>the</w:t>
      </w:r>
      <w:r>
        <w:rPr>
          <w:color w:val="444444"/>
          <w:spacing w:val="-6"/>
          <w:sz w:val="20"/>
        </w:rPr>
        <w:t xml:space="preserve"> </w:t>
      </w:r>
      <w:r>
        <w:rPr>
          <w:color w:val="444444"/>
          <w:sz w:val="20"/>
        </w:rPr>
        <w:t xml:space="preserve">select </w:t>
      </w:r>
      <w:r>
        <w:rPr>
          <w:color w:val="444444"/>
          <w:spacing w:val="2"/>
          <w:sz w:val="20"/>
        </w:rPr>
        <w:t>agent(s).</w:t>
      </w:r>
    </w:p>
    <w:p w:rsidR="00BC5CC2" w:rsidRDefault="00034506" w14:paraId="610216BF" w14:textId="77777777">
      <w:pPr>
        <w:pStyle w:val="ListParagraph"/>
        <w:numPr>
          <w:ilvl w:val="2"/>
          <w:numId w:val="55"/>
        </w:numPr>
        <w:tabs>
          <w:tab w:val="left" w:pos="2770"/>
        </w:tabs>
        <w:spacing w:before="78"/>
        <w:rPr>
          <w:sz w:val="20"/>
        </w:rPr>
      </w:pPr>
      <w:r>
        <w:rPr>
          <w:color w:val="444444"/>
          <w:sz w:val="20"/>
        </w:rPr>
        <w:t>Describe</w:t>
      </w:r>
      <w:r>
        <w:rPr>
          <w:color w:val="444444"/>
          <w:spacing w:val="-10"/>
          <w:sz w:val="20"/>
        </w:rPr>
        <w:t xml:space="preserve"> </w:t>
      </w:r>
      <w:r>
        <w:rPr>
          <w:color w:val="444444"/>
          <w:spacing w:val="4"/>
          <w:sz w:val="20"/>
        </w:rPr>
        <w:t>the</w:t>
      </w:r>
      <w:r>
        <w:rPr>
          <w:color w:val="444444"/>
          <w:spacing w:val="-10"/>
          <w:sz w:val="20"/>
        </w:rPr>
        <w:t xml:space="preserve"> </w:t>
      </w:r>
      <w:r>
        <w:rPr>
          <w:color w:val="444444"/>
          <w:sz w:val="20"/>
        </w:rPr>
        <w:t>biocontainment</w:t>
      </w:r>
      <w:r>
        <w:rPr>
          <w:color w:val="444444"/>
          <w:spacing w:val="-2"/>
          <w:sz w:val="20"/>
        </w:rPr>
        <w:t xml:space="preserve"> </w:t>
      </w:r>
      <w:r>
        <w:rPr>
          <w:color w:val="444444"/>
          <w:spacing w:val="2"/>
          <w:sz w:val="20"/>
        </w:rPr>
        <w:t>resources</w:t>
      </w:r>
      <w:r>
        <w:rPr>
          <w:color w:val="444444"/>
          <w:spacing w:val="-5"/>
          <w:sz w:val="20"/>
        </w:rPr>
        <w:t xml:space="preserve"> </w:t>
      </w:r>
      <w:r>
        <w:rPr>
          <w:color w:val="444444"/>
          <w:sz w:val="20"/>
        </w:rPr>
        <w:t>available</w:t>
      </w:r>
      <w:r>
        <w:rPr>
          <w:color w:val="444444"/>
          <w:spacing w:val="-10"/>
          <w:sz w:val="20"/>
        </w:rPr>
        <w:t xml:space="preserve"> </w:t>
      </w:r>
      <w:r>
        <w:rPr>
          <w:color w:val="444444"/>
          <w:sz w:val="20"/>
        </w:rPr>
        <w:t>at</w:t>
      </w:r>
      <w:r>
        <w:rPr>
          <w:color w:val="444444"/>
          <w:spacing w:val="-2"/>
          <w:sz w:val="20"/>
        </w:rPr>
        <w:t xml:space="preserve"> </w:t>
      </w:r>
      <w:r>
        <w:rPr>
          <w:color w:val="444444"/>
          <w:sz w:val="20"/>
        </w:rPr>
        <w:t>all</w:t>
      </w:r>
      <w:r>
        <w:rPr>
          <w:color w:val="444444"/>
          <w:spacing w:val="-14"/>
          <w:sz w:val="20"/>
        </w:rPr>
        <w:t xml:space="preserve"> </w:t>
      </w:r>
      <w:r>
        <w:rPr>
          <w:color w:val="444444"/>
          <w:sz w:val="20"/>
        </w:rPr>
        <w:t>performance</w:t>
      </w:r>
      <w:r>
        <w:rPr>
          <w:color w:val="444444"/>
          <w:spacing w:val="-10"/>
          <w:sz w:val="20"/>
        </w:rPr>
        <w:t xml:space="preserve"> </w:t>
      </w:r>
      <w:r>
        <w:rPr>
          <w:color w:val="444444"/>
          <w:spacing w:val="2"/>
          <w:sz w:val="20"/>
        </w:rPr>
        <w:t>sites.</w:t>
      </w:r>
    </w:p>
    <w:p w:rsidR="00BC5CC2" w:rsidRDefault="00BC5CC2" w14:paraId="282F8E28" w14:textId="77777777">
      <w:pPr>
        <w:pStyle w:val="BodyText"/>
        <w:spacing w:before="9"/>
        <w:ind w:left="0"/>
        <w:rPr>
          <w:sz w:val="19"/>
        </w:rPr>
      </w:pPr>
    </w:p>
    <w:p w:rsidR="00BC5CC2" w:rsidRDefault="00034506" w14:paraId="436D562B"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63" w:id="228"/>
      <w:bookmarkEnd w:id="228"/>
      <w:r>
        <w:rPr>
          <w:color w:val="FFFFFF"/>
          <w:spacing w:val="-5"/>
          <w:shd w:val="clear" w:color="auto" w:fill="3F78A1"/>
        </w:rPr>
        <w:t xml:space="preserve">15. </w:t>
      </w:r>
      <w:r>
        <w:rPr>
          <w:color w:val="FFFFFF"/>
          <w:shd w:val="clear" w:color="auto" w:fill="3F78A1"/>
        </w:rPr>
        <w:t>Consortium/Contractual</w:t>
      </w:r>
      <w:r>
        <w:rPr>
          <w:color w:val="FFFFFF"/>
          <w:spacing w:val="3"/>
          <w:shd w:val="clear" w:color="auto" w:fill="3F78A1"/>
        </w:rPr>
        <w:t xml:space="preserve"> </w:t>
      </w:r>
      <w:r>
        <w:rPr>
          <w:color w:val="FFFFFF"/>
          <w:shd w:val="clear" w:color="auto" w:fill="3F78A1"/>
        </w:rPr>
        <w:t>Arrangements</w:t>
      </w:r>
      <w:r>
        <w:rPr>
          <w:color w:val="FFFFFF"/>
          <w:shd w:val="clear" w:color="auto" w:fill="3F78A1"/>
        </w:rPr>
        <w:tab/>
      </w:r>
    </w:p>
    <w:p w:rsidR="00BC5CC2" w:rsidRDefault="00BC5CC2" w14:paraId="548F8DF4" w14:textId="77777777">
      <w:pPr>
        <w:pStyle w:val="BodyText"/>
        <w:spacing w:before="12"/>
        <w:ind w:left="0"/>
        <w:rPr>
          <w:b/>
          <w:sz w:val="21"/>
        </w:rPr>
      </w:pPr>
    </w:p>
    <w:p w:rsidR="00BC5CC2" w:rsidRDefault="00034506" w14:paraId="2245BDC8" w14:textId="77777777">
      <w:pPr>
        <w:pStyle w:val="Heading6"/>
        <w:spacing w:before="0"/>
        <w:ind w:left="1570"/>
      </w:pPr>
      <w:r>
        <w:rPr>
          <w:color w:val="444444"/>
        </w:rPr>
        <w:t>Who must complete the “Consortium/Contractual Arrangements” attachment:</w:t>
      </w:r>
    </w:p>
    <w:p w:rsidR="00BC5CC2" w:rsidRDefault="00034506" w14:paraId="688E69F6" w14:textId="77777777">
      <w:pPr>
        <w:pStyle w:val="BodyText"/>
        <w:spacing w:before="64" w:line="230" w:lineRule="auto"/>
        <w:ind w:right="1521"/>
      </w:pPr>
      <w:r>
        <w:rPr>
          <w:color w:val="444444"/>
        </w:rPr>
        <w:t>Include the “Consortium/Contractual Arrangements” attachment if you have consortium/contracts in your budget.</w:t>
      </w:r>
    </w:p>
    <w:p w:rsidR="00BC5CC2" w:rsidRDefault="00034506" w14:paraId="3A83E712" w14:textId="77777777">
      <w:pPr>
        <w:pStyle w:val="Heading6"/>
        <w:spacing w:before="149"/>
        <w:ind w:left="1570"/>
      </w:pPr>
      <w:r>
        <w:rPr>
          <w:color w:val="444444"/>
        </w:rPr>
        <w:t>Format:</w:t>
      </w:r>
    </w:p>
    <w:p w:rsidR="00BC5CC2" w:rsidRDefault="00034506" w14:paraId="71447C2C" w14:textId="77777777">
      <w:pPr>
        <w:pStyle w:val="BodyText"/>
        <w:spacing w:before="55"/>
      </w:pPr>
      <w:r>
        <w:rPr>
          <w:color w:val="444444"/>
        </w:rPr>
        <w:t xml:space="preserve">Attach this information as a PDF file. See NIH's </w:t>
      </w:r>
      <w:hyperlink r:id="rId606">
        <w:r>
          <w:rPr>
            <w:color w:val="0000FF"/>
            <w:u w:val="single" w:color="0000FF"/>
          </w:rPr>
          <w:t>Format Attachments</w:t>
        </w:r>
        <w:r>
          <w:rPr>
            <w:color w:val="0000FF"/>
          </w:rPr>
          <w:t xml:space="preserve"> </w:t>
        </w:r>
      </w:hyperlink>
      <w:r>
        <w:rPr>
          <w:color w:val="444444"/>
        </w:rPr>
        <w:t>page.</w:t>
      </w:r>
    </w:p>
    <w:p w:rsidR="00BC5CC2" w:rsidRDefault="00034506" w14:paraId="6B5C8DA2" w14:textId="77777777">
      <w:pPr>
        <w:pStyle w:val="Heading6"/>
        <w:ind w:left="1570"/>
      </w:pPr>
      <w:r>
        <w:rPr>
          <w:color w:val="444444"/>
        </w:rPr>
        <w:t>Content:</w:t>
      </w:r>
    </w:p>
    <w:p w:rsidR="00BC5CC2" w:rsidRDefault="00034506" w14:paraId="58B25E2F" w14:textId="77777777">
      <w:pPr>
        <w:pStyle w:val="BodyText"/>
        <w:spacing w:before="64" w:line="230" w:lineRule="auto"/>
        <w:ind w:right="1521"/>
      </w:pPr>
      <w:r>
        <w:rPr>
          <w:color w:val="444444"/>
        </w:rPr>
        <w:t>Explain the programmatic, fiscal, and administrative arrangements to be made between the applicant organization and the consortium organization(s). If consortium/contractual activities represent a significant portion of the overall project, explain why the applicant organization, rather than the ultimate performer of the activities, should be the grantee.</w:t>
      </w:r>
    </w:p>
    <w:p w:rsidR="00BC5CC2" w:rsidRDefault="00034506" w14:paraId="4DD4254A" w14:textId="77777777">
      <w:pPr>
        <w:pStyle w:val="BodyText"/>
        <w:spacing w:before="89" w:line="230" w:lineRule="auto"/>
        <w:ind w:right="1384"/>
      </w:pPr>
      <w:r>
        <w:rPr>
          <w:b/>
          <w:color w:val="444444"/>
        </w:rPr>
        <w:t xml:space="preserve">Note: </w:t>
      </w:r>
      <w:r>
        <w:rPr>
          <w:color w:val="444444"/>
        </w:rPr>
        <w:t xml:space="preserve">The signature of the authorized organization representative in </w:t>
      </w:r>
      <w:hyperlink w:history="1" w:anchor="_bookmark44">
        <w:r>
          <w:rPr>
            <w:color w:val="0000FF"/>
            <w:u w:val="single" w:color="0000FF"/>
          </w:rPr>
          <w:t>G.200 – SF 424 (R&amp;R),</w:t>
        </w:r>
      </w:hyperlink>
      <w:r>
        <w:rPr>
          <w:color w:val="0000FF"/>
        </w:rPr>
        <w:t xml:space="preserve"> </w:t>
      </w:r>
      <w:hyperlink w:history="1" w:anchor="_bookmark44">
        <w:r>
          <w:rPr>
            <w:color w:val="0000FF"/>
            <w:u w:val="single" w:color="0000FF"/>
          </w:rPr>
          <w:t>Authorized Representative</w:t>
        </w:r>
        <w:r>
          <w:rPr>
            <w:color w:val="0000FF"/>
          </w:rPr>
          <w:t xml:space="preserve"> </w:t>
        </w:r>
      </w:hyperlink>
      <w:r>
        <w:rPr>
          <w:color w:val="444444"/>
        </w:rPr>
        <w:t>signifies that the applicant and all proposed consortium participants understand and agree to the following statement:</w:t>
      </w:r>
    </w:p>
    <w:p w:rsidR="00BC5CC2" w:rsidRDefault="00034506" w14:paraId="5EA75728" w14:textId="77777777">
      <w:pPr>
        <w:spacing w:before="88" w:line="230" w:lineRule="auto"/>
        <w:ind w:left="2320" w:right="1433"/>
        <w:rPr>
          <w:i/>
          <w:sz w:val="20"/>
        </w:rPr>
      </w:pPr>
      <w:r>
        <w:rPr>
          <w:i/>
          <w:color w:val="444444"/>
          <w:spacing w:val="-3"/>
          <w:sz w:val="20"/>
        </w:rPr>
        <w:t xml:space="preserve">The appropriate </w:t>
      </w:r>
      <w:r>
        <w:rPr>
          <w:i/>
          <w:color w:val="444444"/>
          <w:spacing w:val="-4"/>
          <w:sz w:val="20"/>
        </w:rPr>
        <w:t xml:space="preserve">programmatic and </w:t>
      </w:r>
      <w:r>
        <w:rPr>
          <w:i/>
          <w:color w:val="444444"/>
          <w:spacing w:val="-5"/>
          <w:sz w:val="20"/>
        </w:rPr>
        <w:t xml:space="preserve">administrative personnel </w:t>
      </w:r>
      <w:r>
        <w:rPr>
          <w:i/>
          <w:color w:val="444444"/>
          <w:sz w:val="20"/>
        </w:rPr>
        <w:t xml:space="preserve">of </w:t>
      </w:r>
      <w:r>
        <w:rPr>
          <w:i/>
          <w:color w:val="444444"/>
          <w:spacing w:val="-3"/>
          <w:sz w:val="20"/>
        </w:rPr>
        <w:t xml:space="preserve">each </w:t>
      </w:r>
      <w:r>
        <w:rPr>
          <w:i/>
          <w:color w:val="444444"/>
          <w:spacing w:val="-4"/>
          <w:sz w:val="20"/>
        </w:rPr>
        <w:t xml:space="preserve">organization </w:t>
      </w:r>
      <w:r>
        <w:rPr>
          <w:i/>
          <w:color w:val="444444"/>
          <w:spacing w:val="-6"/>
          <w:sz w:val="20"/>
        </w:rPr>
        <w:t xml:space="preserve">involved </w:t>
      </w:r>
      <w:r>
        <w:rPr>
          <w:i/>
          <w:color w:val="444444"/>
          <w:spacing w:val="-4"/>
          <w:sz w:val="20"/>
        </w:rPr>
        <w:t xml:space="preserve">in </w:t>
      </w:r>
      <w:r>
        <w:rPr>
          <w:i/>
          <w:color w:val="444444"/>
          <w:spacing w:val="-5"/>
          <w:sz w:val="20"/>
        </w:rPr>
        <w:t>this</w:t>
      </w:r>
      <w:r>
        <w:rPr>
          <w:i/>
          <w:color w:val="444444"/>
          <w:spacing w:val="-12"/>
          <w:sz w:val="20"/>
        </w:rPr>
        <w:t xml:space="preserve"> </w:t>
      </w:r>
      <w:r>
        <w:rPr>
          <w:i/>
          <w:color w:val="444444"/>
          <w:spacing w:val="-3"/>
          <w:sz w:val="20"/>
        </w:rPr>
        <w:t>grant</w:t>
      </w:r>
      <w:r>
        <w:rPr>
          <w:i/>
          <w:color w:val="444444"/>
          <w:spacing w:val="-13"/>
          <w:sz w:val="20"/>
        </w:rPr>
        <w:t xml:space="preserve"> </w:t>
      </w:r>
      <w:r>
        <w:rPr>
          <w:i/>
          <w:color w:val="444444"/>
          <w:spacing w:val="-4"/>
          <w:sz w:val="20"/>
        </w:rPr>
        <w:t>application</w:t>
      </w:r>
      <w:r>
        <w:rPr>
          <w:i/>
          <w:color w:val="444444"/>
          <w:spacing w:val="-16"/>
          <w:sz w:val="20"/>
        </w:rPr>
        <w:t xml:space="preserve"> </w:t>
      </w:r>
      <w:r>
        <w:rPr>
          <w:i/>
          <w:color w:val="444444"/>
          <w:sz w:val="20"/>
        </w:rPr>
        <w:t>are</w:t>
      </w:r>
      <w:r>
        <w:rPr>
          <w:i/>
          <w:color w:val="444444"/>
          <w:spacing w:val="-17"/>
          <w:sz w:val="20"/>
        </w:rPr>
        <w:t xml:space="preserve"> </w:t>
      </w:r>
      <w:r>
        <w:rPr>
          <w:i/>
          <w:color w:val="444444"/>
          <w:sz w:val="20"/>
        </w:rPr>
        <w:t>aware</w:t>
      </w:r>
      <w:r>
        <w:rPr>
          <w:i/>
          <w:color w:val="444444"/>
          <w:spacing w:val="-16"/>
          <w:sz w:val="20"/>
        </w:rPr>
        <w:t xml:space="preserve"> </w:t>
      </w:r>
      <w:r>
        <w:rPr>
          <w:i/>
          <w:color w:val="444444"/>
          <w:sz w:val="20"/>
        </w:rPr>
        <w:t>of</w:t>
      </w:r>
      <w:r>
        <w:rPr>
          <w:i/>
          <w:color w:val="444444"/>
          <w:spacing w:val="-6"/>
          <w:sz w:val="20"/>
        </w:rPr>
        <w:t xml:space="preserve"> </w:t>
      </w:r>
      <w:r>
        <w:rPr>
          <w:i/>
          <w:color w:val="444444"/>
          <w:spacing w:val="-4"/>
          <w:sz w:val="20"/>
        </w:rPr>
        <w:t>the</w:t>
      </w:r>
      <w:r>
        <w:rPr>
          <w:i/>
          <w:color w:val="444444"/>
          <w:spacing w:val="-17"/>
          <w:sz w:val="20"/>
        </w:rPr>
        <w:t xml:space="preserve"> </w:t>
      </w:r>
      <w:r>
        <w:rPr>
          <w:i/>
          <w:color w:val="444444"/>
          <w:spacing w:val="-4"/>
          <w:sz w:val="20"/>
        </w:rPr>
        <w:t>agency’s</w:t>
      </w:r>
      <w:r>
        <w:rPr>
          <w:i/>
          <w:color w:val="444444"/>
          <w:spacing w:val="-11"/>
          <w:sz w:val="20"/>
        </w:rPr>
        <w:t xml:space="preserve"> </w:t>
      </w:r>
      <w:r>
        <w:rPr>
          <w:i/>
          <w:color w:val="444444"/>
          <w:spacing w:val="-4"/>
          <w:sz w:val="20"/>
        </w:rPr>
        <w:t>consortium</w:t>
      </w:r>
      <w:r>
        <w:rPr>
          <w:i/>
          <w:color w:val="444444"/>
          <w:spacing w:val="-16"/>
          <w:sz w:val="20"/>
        </w:rPr>
        <w:t xml:space="preserve"> </w:t>
      </w:r>
      <w:r>
        <w:rPr>
          <w:i/>
          <w:color w:val="444444"/>
          <w:spacing w:val="-5"/>
          <w:sz w:val="20"/>
        </w:rPr>
        <w:t>agreement</w:t>
      </w:r>
      <w:r>
        <w:rPr>
          <w:i/>
          <w:color w:val="444444"/>
          <w:spacing w:val="-12"/>
          <w:sz w:val="20"/>
        </w:rPr>
        <w:t xml:space="preserve"> </w:t>
      </w:r>
      <w:r>
        <w:rPr>
          <w:i/>
          <w:color w:val="444444"/>
          <w:spacing w:val="-4"/>
          <w:sz w:val="20"/>
        </w:rPr>
        <w:t>policy</w:t>
      </w:r>
      <w:r>
        <w:rPr>
          <w:i/>
          <w:color w:val="444444"/>
          <w:spacing w:val="-16"/>
          <w:sz w:val="20"/>
        </w:rPr>
        <w:t xml:space="preserve"> </w:t>
      </w:r>
      <w:r>
        <w:rPr>
          <w:i/>
          <w:color w:val="444444"/>
          <w:spacing w:val="-4"/>
          <w:sz w:val="20"/>
        </w:rPr>
        <w:t>and</w:t>
      </w:r>
      <w:r>
        <w:rPr>
          <w:i/>
          <w:color w:val="444444"/>
          <w:spacing w:val="-11"/>
          <w:sz w:val="20"/>
        </w:rPr>
        <w:t xml:space="preserve"> </w:t>
      </w:r>
      <w:r>
        <w:rPr>
          <w:i/>
          <w:color w:val="444444"/>
          <w:sz w:val="20"/>
        </w:rPr>
        <w:t>are</w:t>
      </w:r>
      <w:r>
        <w:rPr>
          <w:i/>
          <w:color w:val="444444"/>
          <w:spacing w:val="-17"/>
          <w:sz w:val="20"/>
        </w:rPr>
        <w:t xml:space="preserve"> </w:t>
      </w:r>
      <w:r>
        <w:rPr>
          <w:i/>
          <w:color w:val="444444"/>
          <w:spacing w:val="-3"/>
          <w:sz w:val="20"/>
        </w:rPr>
        <w:t>prepared to</w:t>
      </w:r>
      <w:r>
        <w:rPr>
          <w:i/>
          <w:color w:val="444444"/>
          <w:spacing w:val="-11"/>
          <w:sz w:val="20"/>
        </w:rPr>
        <w:t xml:space="preserve"> </w:t>
      </w:r>
      <w:r>
        <w:rPr>
          <w:i/>
          <w:color w:val="444444"/>
          <w:spacing w:val="-5"/>
          <w:sz w:val="20"/>
        </w:rPr>
        <w:t>establish</w:t>
      </w:r>
      <w:r>
        <w:rPr>
          <w:i/>
          <w:color w:val="444444"/>
          <w:spacing w:val="-16"/>
          <w:sz w:val="20"/>
        </w:rPr>
        <w:t xml:space="preserve"> </w:t>
      </w:r>
      <w:r>
        <w:rPr>
          <w:i/>
          <w:color w:val="444444"/>
          <w:spacing w:val="-4"/>
          <w:sz w:val="20"/>
        </w:rPr>
        <w:t>the</w:t>
      </w:r>
      <w:r>
        <w:rPr>
          <w:i/>
          <w:color w:val="444444"/>
          <w:spacing w:val="-17"/>
          <w:sz w:val="20"/>
        </w:rPr>
        <w:t xml:space="preserve"> </w:t>
      </w:r>
      <w:r>
        <w:rPr>
          <w:i/>
          <w:color w:val="444444"/>
          <w:spacing w:val="-4"/>
          <w:sz w:val="20"/>
        </w:rPr>
        <w:t>necessary</w:t>
      </w:r>
      <w:r>
        <w:rPr>
          <w:i/>
          <w:color w:val="444444"/>
          <w:spacing w:val="-16"/>
          <w:sz w:val="20"/>
        </w:rPr>
        <w:t xml:space="preserve"> </w:t>
      </w:r>
      <w:r>
        <w:rPr>
          <w:i/>
          <w:color w:val="444444"/>
          <w:spacing w:val="-5"/>
          <w:sz w:val="20"/>
        </w:rPr>
        <w:t>inter-organizational</w:t>
      </w:r>
      <w:r>
        <w:rPr>
          <w:i/>
          <w:color w:val="444444"/>
          <w:spacing w:val="-16"/>
          <w:sz w:val="20"/>
        </w:rPr>
        <w:t xml:space="preserve"> </w:t>
      </w:r>
      <w:r>
        <w:rPr>
          <w:i/>
          <w:color w:val="444444"/>
          <w:spacing w:val="-5"/>
          <w:sz w:val="20"/>
        </w:rPr>
        <w:t>agreement(s)</w:t>
      </w:r>
      <w:r>
        <w:rPr>
          <w:i/>
          <w:color w:val="444444"/>
          <w:spacing w:val="-9"/>
          <w:sz w:val="20"/>
        </w:rPr>
        <w:t xml:space="preserve"> </w:t>
      </w:r>
      <w:r>
        <w:rPr>
          <w:i/>
          <w:color w:val="444444"/>
          <w:spacing w:val="-5"/>
          <w:sz w:val="20"/>
        </w:rPr>
        <w:t>consistent</w:t>
      </w:r>
      <w:r>
        <w:rPr>
          <w:i/>
          <w:color w:val="444444"/>
          <w:spacing w:val="-14"/>
          <w:sz w:val="20"/>
        </w:rPr>
        <w:t xml:space="preserve"> </w:t>
      </w:r>
      <w:r>
        <w:rPr>
          <w:i/>
          <w:color w:val="444444"/>
          <w:sz w:val="20"/>
        </w:rPr>
        <w:t>with</w:t>
      </w:r>
      <w:r>
        <w:rPr>
          <w:i/>
          <w:color w:val="444444"/>
          <w:spacing w:val="-16"/>
          <w:sz w:val="20"/>
        </w:rPr>
        <w:t xml:space="preserve"> </w:t>
      </w:r>
      <w:r>
        <w:rPr>
          <w:i/>
          <w:color w:val="444444"/>
          <w:spacing w:val="-4"/>
          <w:sz w:val="20"/>
        </w:rPr>
        <w:t>that</w:t>
      </w:r>
      <w:r>
        <w:rPr>
          <w:i/>
          <w:color w:val="444444"/>
          <w:spacing w:val="-14"/>
          <w:sz w:val="20"/>
        </w:rPr>
        <w:t xml:space="preserve"> </w:t>
      </w:r>
      <w:r>
        <w:rPr>
          <w:i/>
          <w:color w:val="444444"/>
          <w:spacing w:val="-4"/>
          <w:sz w:val="20"/>
        </w:rPr>
        <w:t>policy.</w:t>
      </w:r>
    </w:p>
    <w:p w:rsidR="00BC5CC2" w:rsidRDefault="00034506" w14:paraId="54C77A1D" w14:textId="77777777">
      <w:pPr>
        <w:pStyle w:val="Heading6"/>
        <w:spacing w:before="150"/>
        <w:ind w:left="1570"/>
      </w:pPr>
      <w:r>
        <w:rPr>
          <w:color w:val="444444"/>
        </w:rPr>
        <w:t>For more information:</w:t>
      </w:r>
    </w:p>
    <w:p w:rsidR="00BC5CC2" w:rsidRDefault="00034506" w14:paraId="03A4898C" w14:textId="77777777">
      <w:pPr>
        <w:pStyle w:val="BodyText"/>
        <w:spacing w:before="63" w:line="230" w:lineRule="auto"/>
        <w:ind w:right="2340"/>
      </w:pPr>
      <w:r>
        <w:rPr>
          <w:color w:val="444444"/>
        </w:rPr>
        <w:t xml:space="preserve">Refer to the </w:t>
      </w:r>
      <w:hyperlink r:id="rId607">
        <w:r>
          <w:rPr>
            <w:color w:val="0000FF"/>
            <w:u w:val="single" w:color="0000FF"/>
          </w:rPr>
          <w:t>NIH Grants Policy Statement, Section 15: Consortium Agreements</w:t>
        </w:r>
        <w:r>
          <w:rPr>
            <w:color w:val="0000FF"/>
          </w:rPr>
          <w:t xml:space="preserve"> </w:t>
        </w:r>
      </w:hyperlink>
      <w:r>
        <w:rPr>
          <w:color w:val="444444"/>
        </w:rPr>
        <w:t>for more information.</w:t>
      </w:r>
    </w:p>
    <w:p w:rsidR="00BC5CC2" w:rsidRDefault="00967DBD" w14:paraId="5A3D7F9F" w14:textId="393D9750">
      <w:pPr>
        <w:pStyle w:val="BodyText"/>
        <w:spacing w:before="13"/>
        <w:ind w:left="0"/>
        <w:rPr>
          <w:sz w:val="10"/>
        </w:rPr>
      </w:pPr>
      <w:r>
        <w:rPr>
          <w:noProof/>
        </w:rPr>
        <mc:AlternateContent>
          <mc:Choice Requires="wpg">
            <w:drawing>
              <wp:anchor distT="0" distB="0" distL="0" distR="0" simplePos="0" relativeHeight="251637248" behindDoc="0" locked="0" layoutInCell="1" allowOverlap="1" wp14:editId="6A32C85D" wp14:anchorId="08CEC954">
                <wp:simplePos x="0" y="0"/>
                <wp:positionH relativeFrom="page">
                  <wp:posOffset>1724025</wp:posOffset>
                </wp:positionH>
                <wp:positionV relativeFrom="paragraph">
                  <wp:posOffset>123825</wp:posOffset>
                </wp:positionV>
                <wp:extent cx="5038725" cy="2066925"/>
                <wp:effectExtent l="0" t="4445" r="0" b="0"/>
                <wp:wrapTopAndBottom/>
                <wp:docPr id="565"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066925"/>
                          <a:chOff x="2715" y="195"/>
                          <a:chExt cx="7935" cy="3255"/>
                        </a:xfrm>
                      </wpg:grpSpPr>
                      <pic:pic xmlns:pic="http://schemas.openxmlformats.org/drawingml/2006/picture">
                        <pic:nvPicPr>
                          <pic:cNvPr id="566" name="Picture 3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567" name="Text Box 301"/>
                        <wps:cNvSpPr txBox="1">
                          <a:spLocks noChangeArrowheads="1"/>
                        </wps:cNvSpPr>
                        <wps:spPr bwMode="auto">
                          <a:xfrm>
                            <a:off x="2715" y="585"/>
                            <a:ext cx="7935" cy="286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5A6C72B" w14:textId="77777777">
                              <w:pPr>
                                <w:spacing w:before="59" w:line="230" w:lineRule="auto"/>
                                <w:ind w:left="374" w:right="187"/>
                                <w:rPr>
                                  <w:sz w:val="20"/>
                                </w:rPr>
                              </w:pPr>
                              <w:r>
                                <w:rPr>
                                  <w:b/>
                                  <w:color w:val="444444"/>
                                  <w:sz w:val="20"/>
                                </w:rPr>
                                <w:t xml:space="preserve">Overall and Other Components: </w:t>
                              </w:r>
                              <w:r>
                                <w:rPr>
                                  <w:color w:val="444444"/>
                                  <w:sz w:val="20"/>
                                </w:rPr>
                                <w:t>Unless otherwise specified in the FOA, you have the option to:</w:t>
                              </w:r>
                            </w:p>
                            <w:p w:rsidR="002F12AD" w:rsidRDefault="002F12AD" w14:paraId="3A337A70" w14:textId="77777777">
                              <w:pPr>
                                <w:numPr>
                                  <w:ilvl w:val="0"/>
                                  <w:numId w:val="54"/>
                                </w:numPr>
                                <w:tabs>
                                  <w:tab w:val="left" w:pos="750"/>
                                </w:tabs>
                                <w:spacing w:before="138" w:line="242" w:lineRule="auto"/>
                                <w:ind w:right="912"/>
                                <w:rPr>
                                  <w:sz w:val="20"/>
                                </w:rPr>
                              </w:pPr>
                              <w:r>
                                <w:rPr>
                                  <w:color w:val="444444"/>
                                  <w:sz w:val="20"/>
                                </w:rPr>
                                <w:t xml:space="preserve">include a single consolidated “Consortium/Contractual </w:t>
                              </w:r>
                              <w:r>
                                <w:rPr>
                                  <w:color w:val="444444"/>
                                  <w:spacing w:val="2"/>
                                  <w:sz w:val="20"/>
                                </w:rPr>
                                <w:t xml:space="preserve">Arrangements” attachment </w:t>
                              </w:r>
                              <w:r>
                                <w:rPr>
                                  <w:color w:val="444444"/>
                                  <w:sz w:val="20"/>
                                </w:rPr>
                                <w:t xml:space="preserve">in </w:t>
                              </w:r>
                              <w:r>
                                <w:rPr>
                                  <w:color w:val="444444"/>
                                  <w:spacing w:val="4"/>
                                  <w:sz w:val="20"/>
                                </w:rPr>
                                <w:t>the</w:t>
                              </w:r>
                              <w:r>
                                <w:rPr>
                                  <w:color w:val="444444"/>
                                  <w:spacing w:val="-40"/>
                                  <w:sz w:val="20"/>
                                </w:rPr>
                                <w:t xml:space="preserve"> </w:t>
                              </w:r>
                              <w:r>
                                <w:rPr>
                                  <w:color w:val="444444"/>
                                  <w:sz w:val="20"/>
                                </w:rPr>
                                <w:t>Overall Component, or</w:t>
                              </w:r>
                            </w:p>
                            <w:p w:rsidR="002F12AD" w:rsidRDefault="002F12AD" w14:paraId="63ECEEE8" w14:textId="77777777">
                              <w:pPr>
                                <w:numPr>
                                  <w:ilvl w:val="0"/>
                                  <w:numId w:val="54"/>
                                </w:numPr>
                                <w:tabs>
                                  <w:tab w:val="left" w:pos="750"/>
                                </w:tabs>
                                <w:spacing w:before="78" w:line="242" w:lineRule="auto"/>
                                <w:ind w:right="1032"/>
                                <w:rPr>
                                  <w:sz w:val="20"/>
                                </w:rPr>
                              </w:pPr>
                              <w:r>
                                <w:rPr>
                                  <w:color w:val="444444"/>
                                  <w:sz w:val="20"/>
                                </w:rPr>
                                <w:t xml:space="preserve">include component-specific “Consortium/Contractual </w:t>
                              </w:r>
                              <w:r>
                                <w:rPr>
                                  <w:color w:val="444444"/>
                                  <w:spacing w:val="2"/>
                                  <w:sz w:val="20"/>
                                </w:rPr>
                                <w:t xml:space="preserve">Arrangements” attachment(s) </w:t>
                              </w:r>
                              <w:r>
                                <w:rPr>
                                  <w:color w:val="444444"/>
                                  <w:sz w:val="20"/>
                                </w:rPr>
                                <w:t xml:space="preserve">within </w:t>
                              </w:r>
                              <w:r>
                                <w:rPr>
                                  <w:color w:val="444444"/>
                                  <w:spacing w:val="4"/>
                                  <w:sz w:val="20"/>
                                </w:rPr>
                                <w:t>the</w:t>
                              </w:r>
                              <w:r>
                                <w:rPr>
                                  <w:color w:val="444444"/>
                                  <w:spacing w:val="-41"/>
                                  <w:sz w:val="20"/>
                                </w:rPr>
                                <w:t xml:space="preserve"> </w:t>
                              </w:r>
                              <w:r>
                                <w:rPr>
                                  <w:color w:val="444444"/>
                                  <w:sz w:val="20"/>
                                </w:rPr>
                                <w:t xml:space="preserve">components </w:t>
                              </w:r>
                              <w:r>
                                <w:rPr>
                                  <w:color w:val="444444"/>
                                  <w:spacing w:val="4"/>
                                  <w:sz w:val="20"/>
                                </w:rPr>
                                <w:t xml:space="preserve">that </w:t>
                              </w:r>
                              <w:r>
                                <w:rPr>
                                  <w:color w:val="444444"/>
                                  <w:sz w:val="20"/>
                                </w:rPr>
                                <w:t xml:space="preserve">include </w:t>
                              </w:r>
                              <w:r>
                                <w:rPr>
                                  <w:color w:val="444444"/>
                                  <w:spacing w:val="3"/>
                                  <w:sz w:val="20"/>
                                </w:rPr>
                                <w:t xml:space="preserve">subawards, </w:t>
                              </w:r>
                              <w:r>
                                <w:rPr>
                                  <w:color w:val="444444"/>
                                  <w:sz w:val="20"/>
                                </w:rPr>
                                <w:t>or</w:t>
                              </w:r>
                            </w:p>
                            <w:p w:rsidR="002F12AD" w:rsidRDefault="002F12AD" w14:paraId="13961A6B" w14:textId="77777777">
                              <w:pPr>
                                <w:numPr>
                                  <w:ilvl w:val="0"/>
                                  <w:numId w:val="54"/>
                                </w:numPr>
                                <w:tabs>
                                  <w:tab w:val="left" w:pos="750"/>
                                </w:tabs>
                                <w:spacing w:before="77" w:line="242" w:lineRule="auto"/>
                                <w:ind w:right="384"/>
                                <w:rPr>
                                  <w:sz w:val="20"/>
                                </w:rPr>
                              </w:pPr>
                              <w:r>
                                <w:rPr>
                                  <w:color w:val="444444"/>
                                  <w:sz w:val="20"/>
                                </w:rPr>
                                <w:t xml:space="preserve">include a “Consortium/Contractual </w:t>
                              </w:r>
                              <w:r>
                                <w:rPr>
                                  <w:color w:val="444444"/>
                                  <w:spacing w:val="2"/>
                                  <w:sz w:val="20"/>
                                </w:rPr>
                                <w:t xml:space="preserve">Arrangements” attachment </w:t>
                              </w:r>
                              <w:r>
                                <w:rPr>
                                  <w:color w:val="444444"/>
                                  <w:sz w:val="20"/>
                                </w:rPr>
                                <w:t xml:space="preserve">in </w:t>
                              </w:r>
                              <w:r>
                                <w:rPr>
                                  <w:color w:val="444444"/>
                                  <w:spacing w:val="4"/>
                                  <w:sz w:val="20"/>
                                </w:rPr>
                                <w:t xml:space="preserve">the </w:t>
                              </w:r>
                              <w:r>
                                <w:rPr>
                                  <w:color w:val="444444"/>
                                  <w:sz w:val="20"/>
                                </w:rPr>
                                <w:t xml:space="preserve">Overall Component </w:t>
                              </w:r>
                              <w:r>
                                <w:rPr>
                                  <w:color w:val="444444"/>
                                  <w:spacing w:val="3"/>
                                  <w:sz w:val="20"/>
                                </w:rPr>
                                <w:t xml:space="preserve">and </w:t>
                              </w:r>
                              <w:r>
                                <w:rPr>
                                  <w:color w:val="444444"/>
                                  <w:sz w:val="20"/>
                                </w:rPr>
                                <w:t xml:space="preserve">include component-specific </w:t>
                              </w:r>
                              <w:r>
                                <w:rPr>
                                  <w:color w:val="444444"/>
                                  <w:spacing w:val="2"/>
                                  <w:sz w:val="20"/>
                                </w:rPr>
                                <w:t xml:space="preserve">attachments </w:t>
                              </w:r>
                              <w:r>
                                <w:rPr>
                                  <w:color w:val="444444"/>
                                  <w:sz w:val="20"/>
                                </w:rPr>
                                <w:t xml:space="preserve">within </w:t>
                              </w:r>
                              <w:r>
                                <w:rPr>
                                  <w:color w:val="444444"/>
                                  <w:spacing w:val="4"/>
                                  <w:sz w:val="20"/>
                                </w:rPr>
                                <w:t xml:space="preserve">the </w:t>
                              </w:r>
                              <w:r>
                                <w:rPr>
                                  <w:color w:val="444444"/>
                                  <w:sz w:val="20"/>
                                </w:rPr>
                                <w:t>components</w:t>
                              </w:r>
                              <w:r>
                                <w:rPr>
                                  <w:color w:val="444444"/>
                                  <w:spacing w:val="-5"/>
                                  <w:sz w:val="20"/>
                                </w:rPr>
                                <w:t xml:space="preserve"> </w:t>
                              </w:r>
                              <w:r>
                                <w:rPr>
                                  <w:color w:val="444444"/>
                                  <w:spacing w:val="4"/>
                                  <w:sz w:val="20"/>
                                </w:rPr>
                                <w:t>that</w:t>
                              </w:r>
                              <w:r>
                                <w:rPr>
                                  <w:color w:val="444444"/>
                                  <w:spacing w:val="-1"/>
                                  <w:sz w:val="20"/>
                                </w:rPr>
                                <w:t xml:space="preserve"> </w:t>
                              </w:r>
                              <w:r>
                                <w:rPr>
                                  <w:color w:val="444444"/>
                                  <w:sz w:val="20"/>
                                </w:rPr>
                                <w:t>include</w:t>
                              </w:r>
                              <w:r>
                                <w:rPr>
                                  <w:color w:val="444444"/>
                                  <w:spacing w:val="-10"/>
                                  <w:sz w:val="20"/>
                                </w:rPr>
                                <w:t xml:space="preserve"> </w:t>
                              </w:r>
                              <w:r>
                                <w:rPr>
                                  <w:color w:val="444444"/>
                                  <w:spacing w:val="3"/>
                                  <w:sz w:val="20"/>
                                </w:rPr>
                                <w:t>subawards.</w:t>
                              </w:r>
                              <w:r>
                                <w:rPr>
                                  <w:color w:val="444444"/>
                                  <w:spacing w:val="-7"/>
                                  <w:sz w:val="20"/>
                                </w:rPr>
                                <w:t xml:space="preserve"> </w:t>
                              </w:r>
                              <w:r>
                                <w:rPr>
                                  <w:color w:val="444444"/>
                                  <w:sz w:val="20"/>
                                </w:rPr>
                                <w:t>Each</w:t>
                              </w:r>
                              <w:r>
                                <w:rPr>
                                  <w:color w:val="444444"/>
                                  <w:spacing w:val="-2"/>
                                  <w:sz w:val="20"/>
                                </w:rPr>
                                <w:t xml:space="preserve"> </w:t>
                              </w:r>
                              <w:r>
                                <w:rPr>
                                  <w:color w:val="444444"/>
                                  <w:sz w:val="20"/>
                                </w:rPr>
                                <w:t>filename</w:t>
                              </w:r>
                              <w:r>
                                <w:rPr>
                                  <w:color w:val="444444"/>
                                  <w:spacing w:val="-9"/>
                                  <w:sz w:val="20"/>
                                </w:rPr>
                                <w:t xml:space="preserve"> </w:t>
                              </w:r>
                              <w:r>
                                <w:rPr>
                                  <w:color w:val="444444"/>
                                  <w:sz w:val="20"/>
                                </w:rPr>
                                <w:t>must</w:t>
                              </w:r>
                              <w:r>
                                <w:rPr>
                                  <w:color w:val="444444"/>
                                  <w:spacing w:val="-2"/>
                                  <w:sz w:val="20"/>
                                </w:rPr>
                                <w:t xml:space="preserve"> </w:t>
                              </w:r>
                              <w:r>
                                <w:rPr>
                                  <w:color w:val="444444"/>
                                  <w:sz w:val="20"/>
                                </w:rPr>
                                <w:t>be</w:t>
                              </w:r>
                              <w:r>
                                <w:rPr>
                                  <w:color w:val="444444"/>
                                  <w:spacing w:val="-9"/>
                                  <w:sz w:val="20"/>
                                </w:rPr>
                                <w:t xml:space="preserve"> </w:t>
                              </w:r>
                              <w:r>
                                <w:rPr>
                                  <w:color w:val="444444"/>
                                  <w:spacing w:val="2"/>
                                  <w:sz w:val="20"/>
                                </w:rPr>
                                <w:t>unique.</w:t>
                              </w:r>
                            </w:p>
                          </w:txbxContent>
                        </wps:txbx>
                        <wps:bodyPr rot="0" vert="horz" wrap="square" lIns="0" tIns="0" rIns="0" bIns="0" anchor="t" anchorCtr="0" upright="1">
                          <a:noAutofit/>
                        </wps:bodyPr>
                      </wps:wsp>
                      <wps:wsp>
                        <wps:cNvPr id="568" name="Text Box 300"/>
                        <wps:cNvSpPr txBox="1">
                          <a:spLocks noChangeArrowheads="1"/>
                        </wps:cNvSpPr>
                        <wps:spPr bwMode="auto">
                          <a:xfrm>
                            <a:off x="2715" y="19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0C0FB07"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style="position:absolute;margin-left:135.75pt;margin-top:9.75pt;width:396.75pt;height:162.75pt;z-index:251637248;mso-wrap-distance-left:0;mso-wrap-distance-right:0;mso-position-horizontal-relative:page;mso-position-vertical-relative:text" coordsize="7935,3255" coordorigin="2715,195" o:spid="_x0000_s1734" w14:anchorId="08CEC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">
                <v:shape id="Picture 302" style="position:absolute;left:2715;top:195;width:390;height:390;visibility:visible;mso-wrap-style:square" o:spid="_x0000_s17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">
                  <v:imagedata o:title="" r:id="rId110"/>
                </v:shape>
                <v:shape id="Text Box 301" style="position:absolute;left:2715;top:585;width:7935;height:2865;visibility:visible;mso-wrap-style:square;v-text-anchor:top" o:spid="_x0000_s173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">
                  <v:textbox inset="0,0,0,0">
                    <w:txbxContent>
                      <w:p w:rsidR="002F12AD" w:rsidRDefault="002F12AD" w14:paraId="15A6C72B" w14:textId="77777777">
                        <w:pPr>
                          <w:spacing w:before="59" w:line="230" w:lineRule="auto"/>
                          <w:ind w:left="374" w:right="187"/>
                          <w:rPr>
                            <w:sz w:val="20"/>
                          </w:rPr>
                        </w:pPr>
                        <w:r>
                          <w:rPr>
                            <w:b/>
                            <w:color w:val="444444"/>
                            <w:sz w:val="20"/>
                          </w:rPr>
                          <w:t xml:space="preserve">Overall and Other Components: </w:t>
                        </w:r>
                        <w:r>
                          <w:rPr>
                            <w:color w:val="444444"/>
                            <w:sz w:val="20"/>
                          </w:rPr>
                          <w:t>Unless otherwise specified in the FOA, you have the option to:</w:t>
                        </w:r>
                      </w:p>
                      <w:p w:rsidR="002F12AD" w:rsidRDefault="002F12AD" w14:paraId="3A337A70" w14:textId="77777777">
                        <w:pPr>
                          <w:numPr>
                            <w:ilvl w:val="0"/>
                            <w:numId w:val="54"/>
                          </w:numPr>
                          <w:tabs>
                            <w:tab w:val="left" w:pos="750"/>
                          </w:tabs>
                          <w:spacing w:before="138" w:line="242" w:lineRule="auto"/>
                          <w:ind w:right="912"/>
                          <w:rPr>
                            <w:sz w:val="20"/>
                          </w:rPr>
                        </w:pPr>
                        <w:r>
                          <w:rPr>
                            <w:color w:val="444444"/>
                            <w:sz w:val="20"/>
                          </w:rPr>
                          <w:t xml:space="preserve">include a single consolidated “Consortium/Contractual </w:t>
                        </w:r>
                        <w:r>
                          <w:rPr>
                            <w:color w:val="444444"/>
                            <w:spacing w:val="2"/>
                            <w:sz w:val="20"/>
                          </w:rPr>
                          <w:t xml:space="preserve">Arrangements” attachment </w:t>
                        </w:r>
                        <w:r>
                          <w:rPr>
                            <w:color w:val="444444"/>
                            <w:sz w:val="20"/>
                          </w:rPr>
                          <w:t xml:space="preserve">in </w:t>
                        </w:r>
                        <w:r>
                          <w:rPr>
                            <w:color w:val="444444"/>
                            <w:spacing w:val="4"/>
                            <w:sz w:val="20"/>
                          </w:rPr>
                          <w:t>the</w:t>
                        </w:r>
                        <w:r>
                          <w:rPr>
                            <w:color w:val="444444"/>
                            <w:spacing w:val="-40"/>
                            <w:sz w:val="20"/>
                          </w:rPr>
                          <w:t xml:space="preserve"> </w:t>
                        </w:r>
                        <w:r>
                          <w:rPr>
                            <w:color w:val="444444"/>
                            <w:sz w:val="20"/>
                          </w:rPr>
                          <w:t>Overall Component, or</w:t>
                        </w:r>
                      </w:p>
                      <w:p w:rsidR="002F12AD" w:rsidRDefault="002F12AD" w14:paraId="63ECEEE8" w14:textId="77777777">
                        <w:pPr>
                          <w:numPr>
                            <w:ilvl w:val="0"/>
                            <w:numId w:val="54"/>
                          </w:numPr>
                          <w:tabs>
                            <w:tab w:val="left" w:pos="750"/>
                          </w:tabs>
                          <w:spacing w:before="78" w:line="242" w:lineRule="auto"/>
                          <w:ind w:right="1032"/>
                          <w:rPr>
                            <w:sz w:val="20"/>
                          </w:rPr>
                        </w:pPr>
                        <w:r>
                          <w:rPr>
                            <w:color w:val="444444"/>
                            <w:sz w:val="20"/>
                          </w:rPr>
                          <w:t xml:space="preserve">include component-specific “Consortium/Contractual </w:t>
                        </w:r>
                        <w:r>
                          <w:rPr>
                            <w:color w:val="444444"/>
                            <w:spacing w:val="2"/>
                            <w:sz w:val="20"/>
                          </w:rPr>
                          <w:t xml:space="preserve">Arrangements” attachment(s) </w:t>
                        </w:r>
                        <w:r>
                          <w:rPr>
                            <w:color w:val="444444"/>
                            <w:sz w:val="20"/>
                          </w:rPr>
                          <w:t xml:space="preserve">within </w:t>
                        </w:r>
                        <w:r>
                          <w:rPr>
                            <w:color w:val="444444"/>
                            <w:spacing w:val="4"/>
                            <w:sz w:val="20"/>
                          </w:rPr>
                          <w:t>the</w:t>
                        </w:r>
                        <w:r>
                          <w:rPr>
                            <w:color w:val="444444"/>
                            <w:spacing w:val="-41"/>
                            <w:sz w:val="20"/>
                          </w:rPr>
                          <w:t xml:space="preserve"> </w:t>
                        </w:r>
                        <w:r>
                          <w:rPr>
                            <w:color w:val="444444"/>
                            <w:sz w:val="20"/>
                          </w:rPr>
                          <w:t xml:space="preserve">components </w:t>
                        </w:r>
                        <w:r>
                          <w:rPr>
                            <w:color w:val="444444"/>
                            <w:spacing w:val="4"/>
                            <w:sz w:val="20"/>
                          </w:rPr>
                          <w:t xml:space="preserve">that </w:t>
                        </w:r>
                        <w:r>
                          <w:rPr>
                            <w:color w:val="444444"/>
                            <w:sz w:val="20"/>
                          </w:rPr>
                          <w:t xml:space="preserve">include </w:t>
                        </w:r>
                        <w:r>
                          <w:rPr>
                            <w:color w:val="444444"/>
                            <w:spacing w:val="3"/>
                            <w:sz w:val="20"/>
                          </w:rPr>
                          <w:t xml:space="preserve">subawards, </w:t>
                        </w:r>
                        <w:r>
                          <w:rPr>
                            <w:color w:val="444444"/>
                            <w:sz w:val="20"/>
                          </w:rPr>
                          <w:t>or</w:t>
                        </w:r>
                      </w:p>
                      <w:p w:rsidR="002F12AD" w:rsidRDefault="002F12AD" w14:paraId="13961A6B" w14:textId="77777777">
                        <w:pPr>
                          <w:numPr>
                            <w:ilvl w:val="0"/>
                            <w:numId w:val="54"/>
                          </w:numPr>
                          <w:tabs>
                            <w:tab w:val="left" w:pos="750"/>
                          </w:tabs>
                          <w:spacing w:before="77" w:line="242" w:lineRule="auto"/>
                          <w:ind w:right="384"/>
                          <w:rPr>
                            <w:sz w:val="20"/>
                          </w:rPr>
                        </w:pPr>
                        <w:r>
                          <w:rPr>
                            <w:color w:val="444444"/>
                            <w:sz w:val="20"/>
                          </w:rPr>
                          <w:t xml:space="preserve">include a “Consortium/Contractual </w:t>
                        </w:r>
                        <w:r>
                          <w:rPr>
                            <w:color w:val="444444"/>
                            <w:spacing w:val="2"/>
                            <w:sz w:val="20"/>
                          </w:rPr>
                          <w:t xml:space="preserve">Arrangements” attachment </w:t>
                        </w:r>
                        <w:r>
                          <w:rPr>
                            <w:color w:val="444444"/>
                            <w:sz w:val="20"/>
                          </w:rPr>
                          <w:t xml:space="preserve">in </w:t>
                        </w:r>
                        <w:r>
                          <w:rPr>
                            <w:color w:val="444444"/>
                            <w:spacing w:val="4"/>
                            <w:sz w:val="20"/>
                          </w:rPr>
                          <w:t xml:space="preserve">the </w:t>
                        </w:r>
                        <w:r>
                          <w:rPr>
                            <w:color w:val="444444"/>
                            <w:sz w:val="20"/>
                          </w:rPr>
                          <w:t xml:space="preserve">Overall Component </w:t>
                        </w:r>
                        <w:r>
                          <w:rPr>
                            <w:color w:val="444444"/>
                            <w:spacing w:val="3"/>
                            <w:sz w:val="20"/>
                          </w:rPr>
                          <w:t xml:space="preserve">and </w:t>
                        </w:r>
                        <w:r>
                          <w:rPr>
                            <w:color w:val="444444"/>
                            <w:sz w:val="20"/>
                          </w:rPr>
                          <w:t xml:space="preserve">include component-specific </w:t>
                        </w:r>
                        <w:r>
                          <w:rPr>
                            <w:color w:val="444444"/>
                            <w:spacing w:val="2"/>
                            <w:sz w:val="20"/>
                          </w:rPr>
                          <w:t xml:space="preserve">attachments </w:t>
                        </w:r>
                        <w:r>
                          <w:rPr>
                            <w:color w:val="444444"/>
                            <w:sz w:val="20"/>
                          </w:rPr>
                          <w:t xml:space="preserve">within </w:t>
                        </w:r>
                        <w:r>
                          <w:rPr>
                            <w:color w:val="444444"/>
                            <w:spacing w:val="4"/>
                            <w:sz w:val="20"/>
                          </w:rPr>
                          <w:t xml:space="preserve">the </w:t>
                        </w:r>
                        <w:r>
                          <w:rPr>
                            <w:color w:val="444444"/>
                            <w:sz w:val="20"/>
                          </w:rPr>
                          <w:t>components</w:t>
                        </w:r>
                        <w:r>
                          <w:rPr>
                            <w:color w:val="444444"/>
                            <w:spacing w:val="-5"/>
                            <w:sz w:val="20"/>
                          </w:rPr>
                          <w:t xml:space="preserve"> </w:t>
                        </w:r>
                        <w:r>
                          <w:rPr>
                            <w:color w:val="444444"/>
                            <w:spacing w:val="4"/>
                            <w:sz w:val="20"/>
                          </w:rPr>
                          <w:t>that</w:t>
                        </w:r>
                        <w:r>
                          <w:rPr>
                            <w:color w:val="444444"/>
                            <w:spacing w:val="-1"/>
                            <w:sz w:val="20"/>
                          </w:rPr>
                          <w:t xml:space="preserve"> </w:t>
                        </w:r>
                        <w:r>
                          <w:rPr>
                            <w:color w:val="444444"/>
                            <w:sz w:val="20"/>
                          </w:rPr>
                          <w:t>include</w:t>
                        </w:r>
                        <w:r>
                          <w:rPr>
                            <w:color w:val="444444"/>
                            <w:spacing w:val="-10"/>
                            <w:sz w:val="20"/>
                          </w:rPr>
                          <w:t xml:space="preserve"> </w:t>
                        </w:r>
                        <w:r>
                          <w:rPr>
                            <w:color w:val="444444"/>
                            <w:spacing w:val="3"/>
                            <w:sz w:val="20"/>
                          </w:rPr>
                          <w:t>subawards.</w:t>
                        </w:r>
                        <w:r>
                          <w:rPr>
                            <w:color w:val="444444"/>
                            <w:spacing w:val="-7"/>
                            <w:sz w:val="20"/>
                          </w:rPr>
                          <w:t xml:space="preserve"> </w:t>
                        </w:r>
                        <w:r>
                          <w:rPr>
                            <w:color w:val="444444"/>
                            <w:sz w:val="20"/>
                          </w:rPr>
                          <w:t>Each</w:t>
                        </w:r>
                        <w:r>
                          <w:rPr>
                            <w:color w:val="444444"/>
                            <w:spacing w:val="-2"/>
                            <w:sz w:val="20"/>
                          </w:rPr>
                          <w:t xml:space="preserve"> </w:t>
                        </w:r>
                        <w:r>
                          <w:rPr>
                            <w:color w:val="444444"/>
                            <w:sz w:val="20"/>
                          </w:rPr>
                          <w:t>filename</w:t>
                        </w:r>
                        <w:r>
                          <w:rPr>
                            <w:color w:val="444444"/>
                            <w:spacing w:val="-9"/>
                            <w:sz w:val="20"/>
                          </w:rPr>
                          <w:t xml:space="preserve"> </w:t>
                        </w:r>
                        <w:r>
                          <w:rPr>
                            <w:color w:val="444444"/>
                            <w:sz w:val="20"/>
                          </w:rPr>
                          <w:t>must</w:t>
                        </w:r>
                        <w:r>
                          <w:rPr>
                            <w:color w:val="444444"/>
                            <w:spacing w:val="-2"/>
                            <w:sz w:val="20"/>
                          </w:rPr>
                          <w:t xml:space="preserve"> </w:t>
                        </w:r>
                        <w:r>
                          <w:rPr>
                            <w:color w:val="444444"/>
                            <w:sz w:val="20"/>
                          </w:rPr>
                          <w:t>be</w:t>
                        </w:r>
                        <w:r>
                          <w:rPr>
                            <w:color w:val="444444"/>
                            <w:spacing w:val="-9"/>
                            <w:sz w:val="20"/>
                          </w:rPr>
                          <w:t xml:space="preserve"> </w:t>
                        </w:r>
                        <w:r>
                          <w:rPr>
                            <w:color w:val="444444"/>
                            <w:spacing w:val="2"/>
                            <w:sz w:val="20"/>
                          </w:rPr>
                          <w:t>unique.</w:t>
                        </w:r>
                      </w:p>
                    </w:txbxContent>
                  </v:textbox>
                </v:shape>
                <v:shape id="Text Box 300" style="position:absolute;left:2715;top:195;width:7935;height:390;visibility:visible;mso-wrap-style:square;v-text-anchor:top" o:spid="_x0000_s17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v:textbox inset="0,0,0,0">
                    <w:txbxContent>
                      <w:p w:rsidR="002F12AD" w:rsidRDefault="002F12AD" w14:paraId="50C0FB07"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0455E6B5" w14:textId="77777777">
      <w:pPr>
        <w:rPr>
          <w:sz w:val="10"/>
        </w:rPr>
        <w:sectPr w:rsidR="00BC5CC2">
          <w:pgSz w:w="12240" w:h="15840"/>
          <w:pgMar w:top="1080" w:right="0" w:bottom="980" w:left="620" w:header="441" w:footer="800" w:gutter="0"/>
          <w:cols w:space="720"/>
        </w:sectPr>
      </w:pPr>
    </w:p>
    <w:p w:rsidR="00BC5CC2" w:rsidRDefault="00BC5CC2" w14:paraId="6E806F77" w14:textId="77777777">
      <w:pPr>
        <w:pStyle w:val="BodyText"/>
        <w:ind w:left="0"/>
      </w:pPr>
    </w:p>
    <w:p w:rsidR="00BC5CC2" w:rsidRDefault="00BC5CC2" w14:paraId="50410D88" w14:textId="77777777">
      <w:pPr>
        <w:pStyle w:val="BodyText"/>
        <w:spacing w:before="3"/>
        <w:ind w:left="0"/>
        <w:rPr>
          <w:sz w:val="23"/>
        </w:rPr>
      </w:pPr>
    </w:p>
    <w:p w:rsidR="00BC5CC2" w:rsidRDefault="00034506" w14:paraId="6AB10A6C"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64" w:id="229"/>
      <w:bookmarkEnd w:id="229"/>
      <w:r>
        <w:rPr>
          <w:color w:val="FFFFFF"/>
          <w:spacing w:val="-5"/>
          <w:shd w:val="clear" w:color="auto" w:fill="3F78A1"/>
        </w:rPr>
        <w:t xml:space="preserve">16. </w:t>
      </w:r>
      <w:r>
        <w:rPr>
          <w:color w:val="FFFFFF"/>
          <w:shd w:val="clear" w:color="auto" w:fill="3F78A1"/>
        </w:rPr>
        <w:t>Resource</w:t>
      </w:r>
      <w:r>
        <w:rPr>
          <w:color w:val="FFFFFF"/>
          <w:spacing w:val="5"/>
          <w:shd w:val="clear" w:color="auto" w:fill="3F78A1"/>
        </w:rPr>
        <w:t xml:space="preserve"> </w:t>
      </w:r>
      <w:r>
        <w:rPr>
          <w:color w:val="FFFFFF"/>
          <w:shd w:val="clear" w:color="auto" w:fill="3F78A1"/>
        </w:rPr>
        <w:t>Sharing</w:t>
      </w:r>
      <w:r>
        <w:rPr>
          <w:color w:val="FFFFFF"/>
          <w:shd w:val="clear" w:color="auto" w:fill="3F78A1"/>
        </w:rPr>
        <w:tab/>
      </w:r>
    </w:p>
    <w:p w:rsidR="00BC5CC2" w:rsidRDefault="00BC5CC2" w14:paraId="24E9C048" w14:textId="77777777">
      <w:pPr>
        <w:pStyle w:val="BodyText"/>
        <w:spacing w:before="13"/>
        <w:ind w:left="0"/>
        <w:rPr>
          <w:b/>
          <w:sz w:val="21"/>
        </w:rPr>
      </w:pPr>
    </w:p>
    <w:p w:rsidR="00BC5CC2" w:rsidRDefault="00034506" w14:paraId="368244FA" w14:textId="77777777">
      <w:pPr>
        <w:pStyle w:val="Heading6"/>
        <w:spacing w:before="0"/>
        <w:ind w:left="1570"/>
      </w:pPr>
      <w:r>
        <w:rPr>
          <w:color w:val="444444"/>
        </w:rPr>
        <w:t>Format:</w:t>
      </w:r>
    </w:p>
    <w:p w:rsidR="00BC5CC2" w:rsidRDefault="00034506" w14:paraId="3E9CF4DA" w14:textId="77777777">
      <w:pPr>
        <w:pStyle w:val="BodyText"/>
        <w:spacing w:before="55"/>
      </w:pPr>
      <w:r>
        <w:rPr>
          <w:color w:val="444444"/>
        </w:rPr>
        <w:t xml:space="preserve">Attach this information as a PDF file. See NIH's </w:t>
      </w:r>
      <w:hyperlink r:id="rId608">
        <w:r>
          <w:rPr>
            <w:color w:val="0000FF"/>
            <w:u w:val="single" w:color="0000FF"/>
          </w:rPr>
          <w:t>Format Attachments</w:t>
        </w:r>
        <w:r>
          <w:rPr>
            <w:color w:val="0000FF"/>
          </w:rPr>
          <w:t xml:space="preserve"> </w:t>
        </w:r>
      </w:hyperlink>
      <w:r>
        <w:rPr>
          <w:color w:val="444444"/>
        </w:rPr>
        <w:t>page.</w:t>
      </w:r>
    </w:p>
    <w:p w:rsidR="00BC5CC2" w:rsidRDefault="00034506" w14:paraId="266A145B" w14:textId="77777777">
      <w:pPr>
        <w:pStyle w:val="Heading6"/>
        <w:ind w:left="1570"/>
      </w:pPr>
      <w:r>
        <w:rPr>
          <w:color w:val="444444"/>
        </w:rPr>
        <w:t>Content:</w:t>
      </w:r>
    </w:p>
    <w:p w:rsidR="00BC5CC2" w:rsidRDefault="00034506" w14:paraId="4E9BB3A2" w14:textId="77777777">
      <w:pPr>
        <w:pStyle w:val="BodyText"/>
        <w:spacing w:before="63" w:line="230" w:lineRule="auto"/>
        <w:ind w:right="1433"/>
      </w:pPr>
      <w:r>
        <w:rPr>
          <w:b/>
          <w:color w:val="444444"/>
        </w:rPr>
        <w:t xml:space="preserve">Data Sharing Plan: </w:t>
      </w:r>
      <w:r>
        <w:rPr>
          <w:color w:val="444444"/>
        </w:rPr>
        <w:t>Investigators seeking $500,000 or more in direct costs (exclusive of consortium F&amp;A) in any budget period are expected to include a brief 1-paragraph description of how final research data will be shared, or explain why data-sharing is not possible (for example human subject concerns, the Small Business Innovation Development Act provisions, etc.).</w:t>
      </w:r>
    </w:p>
    <w:p w:rsidR="00BC5CC2" w:rsidRDefault="00034506" w14:paraId="4647401E" w14:textId="77777777">
      <w:pPr>
        <w:pStyle w:val="BodyText"/>
        <w:spacing w:line="230" w:lineRule="auto"/>
        <w:ind w:right="1719"/>
      </w:pPr>
      <w:r>
        <w:rPr>
          <w:color w:val="444444"/>
        </w:rPr>
        <w:t xml:space="preserve">Specific FOAs may require that all applications include this information regardless of the dollar level. Applicants are encouraged to read the FOA carefully and discuss their data-sharing plan with their program contact at the time they negotiate an agreement with the Institute/Center (IC) staff to accept assignment of their application. </w:t>
      </w:r>
      <w:r>
        <w:rPr>
          <w:b/>
          <w:color w:val="444444"/>
        </w:rPr>
        <w:t>For more information</w:t>
      </w:r>
      <w:r>
        <w:rPr>
          <w:color w:val="444444"/>
        </w:rPr>
        <w:t xml:space="preserve">, see the NIH </w:t>
      </w:r>
      <w:hyperlink r:id="rId609">
        <w:r>
          <w:rPr>
            <w:color w:val="0000FF"/>
            <w:u w:val="single" w:color="0000FF"/>
          </w:rPr>
          <w:t>Data</w:t>
        </w:r>
      </w:hyperlink>
      <w:r>
        <w:rPr>
          <w:color w:val="0000FF"/>
        </w:rPr>
        <w:t xml:space="preserve"> </w:t>
      </w:r>
      <w:hyperlink r:id="rId610">
        <w:r>
          <w:rPr>
            <w:color w:val="0000FF"/>
            <w:u w:val="single" w:color="0000FF"/>
          </w:rPr>
          <w:t>Sharing Policy</w:t>
        </w:r>
        <w:r>
          <w:rPr>
            <w:color w:val="0000FF"/>
          </w:rPr>
          <w:t xml:space="preserve"> </w:t>
        </w:r>
      </w:hyperlink>
      <w:r>
        <w:rPr>
          <w:color w:val="444444"/>
        </w:rPr>
        <w:t xml:space="preserve">or the </w:t>
      </w:r>
      <w:hyperlink w:anchor="Data" r:id="rId611">
        <w:r>
          <w:rPr>
            <w:color w:val="0000FF"/>
            <w:u w:val="single" w:color="0000FF"/>
          </w:rPr>
          <w:t>NIH Grants Policy Statement, Section 8.2.3.1: Data Sharing Policy</w:t>
        </w:r>
      </w:hyperlink>
      <w:r>
        <w:rPr>
          <w:color w:val="444444"/>
        </w:rPr>
        <w:t>.</w:t>
      </w:r>
    </w:p>
    <w:p w:rsidR="00BC5CC2" w:rsidRDefault="00034506" w14:paraId="367398D0" w14:textId="77777777">
      <w:pPr>
        <w:pStyle w:val="BodyText"/>
        <w:spacing w:before="87" w:line="230" w:lineRule="auto"/>
        <w:ind w:right="1411"/>
      </w:pPr>
      <w:r>
        <w:rPr>
          <w:b/>
          <w:color w:val="444444"/>
        </w:rPr>
        <w:t xml:space="preserve">Sharing Model Organisms: </w:t>
      </w:r>
      <w:r>
        <w:rPr>
          <w:color w:val="444444"/>
        </w:rPr>
        <w:t xml:space="preserve">Regardless of the amount requested, all applications where the development of model organisms is anticipated are expected to include a description of a specific plan for sharing and distributing unique model organisms or state why such sharing is restricted or not possible. </w:t>
      </w:r>
      <w:r>
        <w:rPr>
          <w:b/>
          <w:color w:val="444444"/>
        </w:rPr>
        <w:t>For more information</w:t>
      </w:r>
      <w:r>
        <w:rPr>
          <w:color w:val="444444"/>
        </w:rPr>
        <w:t xml:space="preserve">, see the </w:t>
      </w:r>
      <w:hyperlink w:anchor="Sharing2" r:id="rId612">
        <w:r>
          <w:rPr>
            <w:color w:val="0000FF"/>
            <w:u w:val="single" w:color="0000FF"/>
          </w:rPr>
          <w:t>NIH Grants Policy Statement, Section 8.2.3.2:</w:t>
        </w:r>
      </w:hyperlink>
      <w:r>
        <w:rPr>
          <w:color w:val="0000FF"/>
        </w:rPr>
        <w:t xml:space="preserve"> </w:t>
      </w:r>
      <w:hyperlink w:anchor="Sharing2" r:id="rId613">
        <w:r>
          <w:rPr>
            <w:color w:val="0000FF"/>
            <w:u w:val="single" w:color="0000FF"/>
          </w:rPr>
          <w:t>Sharing Model Organisms</w:t>
        </w:r>
      </w:hyperlink>
      <w:r>
        <w:rPr>
          <w:color w:val="444444"/>
        </w:rPr>
        <w:t>.</w:t>
      </w:r>
    </w:p>
    <w:p w:rsidR="00BC5CC2" w:rsidRDefault="00034506" w14:paraId="0BBA3C35" w14:textId="77777777">
      <w:pPr>
        <w:pStyle w:val="BodyText"/>
        <w:spacing w:before="88" w:line="230" w:lineRule="auto"/>
        <w:ind w:right="1422"/>
      </w:pPr>
      <w:r>
        <w:rPr>
          <w:b/>
          <w:color w:val="444444"/>
          <w:spacing w:val="-3"/>
        </w:rPr>
        <w:t xml:space="preserve">Genomic </w:t>
      </w:r>
      <w:r>
        <w:rPr>
          <w:b/>
          <w:color w:val="444444"/>
        </w:rPr>
        <w:t xml:space="preserve">Data </w:t>
      </w:r>
      <w:r>
        <w:rPr>
          <w:b/>
          <w:color w:val="444444"/>
          <w:spacing w:val="-3"/>
        </w:rPr>
        <w:t xml:space="preserve">Sharing </w:t>
      </w:r>
      <w:r>
        <w:rPr>
          <w:b/>
          <w:color w:val="444444"/>
        </w:rPr>
        <w:t xml:space="preserve">(GDS): </w:t>
      </w:r>
      <w:r>
        <w:rPr>
          <w:color w:val="444444"/>
        </w:rPr>
        <w:t xml:space="preserve">Applicants seeking funding for research </w:t>
      </w:r>
      <w:r>
        <w:rPr>
          <w:color w:val="444444"/>
          <w:spacing w:val="4"/>
        </w:rPr>
        <w:t xml:space="preserve">that </w:t>
      </w:r>
      <w:r>
        <w:rPr>
          <w:color w:val="444444"/>
          <w:spacing w:val="2"/>
        </w:rPr>
        <w:t xml:space="preserve">generates </w:t>
      </w:r>
      <w:r>
        <w:rPr>
          <w:color w:val="444444"/>
        </w:rPr>
        <w:t xml:space="preserve">large- scale human or non-human genomic </w:t>
      </w:r>
      <w:r>
        <w:rPr>
          <w:color w:val="444444"/>
          <w:spacing w:val="3"/>
        </w:rPr>
        <w:t xml:space="preserve">data </w:t>
      </w:r>
      <w:r>
        <w:rPr>
          <w:color w:val="444444"/>
          <w:spacing w:val="2"/>
        </w:rPr>
        <w:t xml:space="preserve">are </w:t>
      </w:r>
      <w:r>
        <w:rPr>
          <w:color w:val="444444"/>
        </w:rPr>
        <w:t xml:space="preserve">expected </w:t>
      </w:r>
      <w:r>
        <w:rPr>
          <w:color w:val="444444"/>
          <w:spacing w:val="3"/>
        </w:rPr>
        <w:t xml:space="preserve">to </w:t>
      </w:r>
      <w:r>
        <w:rPr>
          <w:color w:val="444444"/>
        </w:rPr>
        <w:t xml:space="preserve">provide a plan for </w:t>
      </w:r>
      <w:r>
        <w:rPr>
          <w:color w:val="444444"/>
          <w:spacing w:val="3"/>
        </w:rPr>
        <w:t xml:space="preserve">sharing </w:t>
      </w:r>
      <w:r>
        <w:rPr>
          <w:color w:val="444444"/>
        </w:rPr>
        <w:t xml:space="preserve">of </w:t>
      </w:r>
      <w:r>
        <w:rPr>
          <w:color w:val="444444"/>
          <w:spacing w:val="3"/>
        </w:rPr>
        <w:t xml:space="preserve">these data. </w:t>
      </w:r>
      <w:r>
        <w:rPr>
          <w:color w:val="444444"/>
        </w:rPr>
        <w:t xml:space="preserve">Examples of large-scale genomic </w:t>
      </w:r>
      <w:r>
        <w:rPr>
          <w:color w:val="444444"/>
          <w:spacing w:val="3"/>
        </w:rPr>
        <w:t xml:space="preserve">data </w:t>
      </w:r>
      <w:r>
        <w:rPr>
          <w:color w:val="444444"/>
        </w:rPr>
        <w:t xml:space="preserve">include genome-wide association </w:t>
      </w:r>
      <w:r>
        <w:rPr>
          <w:color w:val="444444"/>
          <w:spacing w:val="2"/>
        </w:rPr>
        <w:t xml:space="preserve">studies </w:t>
      </w:r>
      <w:r>
        <w:rPr>
          <w:color w:val="444444"/>
        </w:rPr>
        <w:t xml:space="preserve">(GWAS), single nucleotide polymorphisms (SNP) arrays, </w:t>
      </w:r>
      <w:r>
        <w:rPr>
          <w:color w:val="444444"/>
          <w:spacing w:val="3"/>
        </w:rPr>
        <w:t xml:space="preserve">and </w:t>
      </w:r>
      <w:r>
        <w:rPr>
          <w:color w:val="444444"/>
        </w:rPr>
        <w:t xml:space="preserve">genome sequence, transcriptomic, epigenomic, </w:t>
      </w:r>
      <w:r>
        <w:rPr>
          <w:color w:val="444444"/>
          <w:spacing w:val="3"/>
        </w:rPr>
        <w:t xml:space="preserve">and </w:t>
      </w:r>
      <w:r>
        <w:rPr>
          <w:color w:val="444444"/>
        </w:rPr>
        <w:t xml:space="preserve">gene expression </w:t>
      </w:r>
      <w:r>
        <w:rPr>
          <w:color w:val="444444"/>
          <w:spacing w:val="3"/>
        </w:rPr>
        <w:t xml:space="preserve">data. </w:t>
      </w:r>
      <w:r>
        <w:rPr>
          <w:color w:val="444444"/>
        </w:rPr>
        <w:t xml:space="preserve">Supplemental Information </w:t>
      </w:r>
      <w:r>
        <w:rPr>
          <w:color w:val="444444"/>
          <w:spacing w:val="3"/>
        </w:rPr>
        <w:t xml:space="preserve">to </w:t>
      </w:r>
      <w:r>
        <w:rPr>
          <w:color w:val="444444"/>
          <w:spacing w:val="4"/>
        </w:rPr>
        <w:t xml:space="preserve">the </w:t>
      </w:r>
      <w:r>
        <w:rPr>
          <w:color w:val="444444"/>
        </w:rPr>
        <w:t xml:space="preserve">NIH </w:t>
      </w:r>
      <w:r>
        <w:rPr>
          <w:color w:val="444444"/>
          <w:spacing w:val="-3"/>
        </w:rPr>
        <w:t xml:space="preserve">GDS </w:t>
      </w:r>
      <w:r>
        <w:rPr>
          <w:color w:val="444444"/>
        </w:rPr>
        <w:t xml:space="preserve">provides examples of genomic research projects </w:t>
      </w:r>
      <w:r>
        <w:rPr>
          <w:color w:val="444444"/>
          <w:spacing w:val="4"/>
        </w:rPr>
        <w:t xml:space="preserve">that </w:t>
      </w:r>
      <w:r>
        <w:rPr>
          <w:color w:val="444444"/>
          <w:spacing w:val="2"/>
        </w:rPr>
        <w:t xml:space="preserve">are </w:t>
      </w:r>
      <w:r>
        <w:rPr>
          <w:color w:val="444444"/>
        </w:rPr>
        <w:t xml:space="preserve">subject </w:t>
      </w:r>
      <w:r>
        <w:rPr>
          <w:color w:val="444444"/>
          <w:spacing w:val="3"/>
        </w:rPr>
        <w:t xml:space="preserve">to </w:t>
      </w:r>
      <w:r>
        <w:rPr>
          <w:color w:val="444444"/>
          <w:spacing w:val="4"/>
        </w:rPr>
        <w:t xml:space="preserve">the </w:t>
      </w:r>
      <w:r>
        <w:rPr>
          <w:color w:val="444444"/>
          <w:spacing w:val="-4"/>
        </w:rPr>
        <w:t xml:space="preserve">Policy. </w:t>
      </w:r>
      <w:r>
        <w:rPr>
          <w:b/>
          <w:color w:val="444444"/>
        </w:rPr>
        <w:t xml:space="preserve">For </w:t>
      </w:r>
      <w:r>
        <w:rPr>
          <w:b/>
          <w:color w:val="444444"/>
          <w:spacing w:val="-3"/>
        </w:rPr>
        <w:t xml:space="preserve">more </w:t>
      </w:r>
      <w:r>
        <w:rPr>
          <w:b/>
          <w:color w:val="444444"/>
        </w:rPr>
        <w:t>information</w:t>
      </w:r>
      <w:r>
        <w:rPr>
          <w:color w:val="444444"/>
        </w:rPr>
        <w:t xml:space="preserve">, see </w:t>
      </w:r>
      <w:r>
        <w:rPr>
          <w:color w:val="444444"/>
          <w:spacing w:val="4"/>
        </w:rPr>
        <w:t xml:space="preserve">the </w:t>
      </w:r>
      <w:hyperlink r:id="rId614">
        <w:r>
          <w:rPr>
            <w:color w:val="0000FF"/>
            <w:u w:val="single" w:color="0000FF"/>
          </w:rPr>
          <w:t xml:space="preserve">NIH </w:t>
        </w:r>
        <w:r>
          <w:rPr>
            <w:color w:val="0000FF"/>
            <w:spacing w:val="-3"/>
            <w:u w:val="single" w:color="0000FF"/>
          </w:rPr>
          <w:t xml:space="preserve">GDS </w:t>
        </w:r>
        <w:r>
          <w:rPr>
            <w:color w:val="0000FF"/>
            <w:spacing w:val="-4"/>
            <w:u w:val="single" w:color="0000FF"/>
          </w:rPr>
          <w:t>Policy</w:t>
        </w:r>
      </w:hyperlink>
      <w:r>
        <w:rPr>
          <w:color w:val="444444"/>
          <w:spacing w:val="-4"/>
        </w:rPr>
        <w:t xml:space="preserve">, </w:t>
      </w:r>
      <w:r>
        <w:rPr>
          <w:color w:val="444444"/>
          <w:spacing w:val="4"/>
        </w:rPr>
        <w:t xml:space="preserve">the </w:t>
      </w:r>
      <w:hyperlink w:anchor="Genomic" r:id="rId615">
        <w:r>
          <w:rPr>
            <w:color w:val="0000FF"/>
            <w:u w:val="single" w:color="0000FF"/>
          </w:rPr>
          <w:t xml:space="preserve">NIH </w:t>
        </w:r>
        <w:r>
          <w:rPr>
            <w:color w:val="0000FF"/>
            <w:spacing w:val="3"/>
            <w:u w:val="single" w:color="0000FF"/>
          </w:rPr>
          <w:t xml:space="preserve">Grants </w:t>
        </w:r>
        <w:r>
          <w:rPr>
            <w:color w:val="0000FF"/>
            <w:spacing w:val="-3"/>
            <w:u w:val="single" w:color="0000FF"/>
          </w:rPr>
          <w:t xml:space="preserve">Policy </w:t>
        </w:r>
        <w:r>
          <w:rPr>
            <w:color w:val="0000FF"/>
            <w:u w:val="single" w:color="0000FF"/>
          </w:rPr>
          <w:t xml:space="preserve">Statement, Section 8.2.3.3: Genomic Data Sharing </w:t>
        </w:r>
        <w:r>
          <w:rPr>
            <w:color w:val="0000FF"/>
            <w:spacing w:val="-3"/>
            <w:u w:val="single" w:color="0000FF"/>
          </w:rPr>
          <w:t>(GDS)</w:t>
        </w:r>
      </w:hyperlink>
      <w:r>
        <w:rPr>
          <w:color w:val="0000FF"/>
          <w:spacing w:val="-3"/>
        </w:rPr>
        <w:t xml:space="preserve"> </w:t>
      </w:r>
      <w:hyperlink w:anchor="Genomic" r:id="rId616">
        <w:r>
          <w:rPr>
            <w:color w:val="0000FF"/>
            <w:spacing w:val="-4"/>
            <w:u w:val="single" w:color="0000FF"/>
          </w:rPr>
          <w:t xml:space="preserve">Policy/ </w:t>
        </w:r>
        <w:r>
          <w:rPr>
            <w:color w:val="0000FF"/>
            <w:spacing w:val="-3"/>
            <w:u w:val="single" w:color="0000FF"/>
          </w:rPr>
          <w:t xml:space="preserve">Policy </w:t>
        </w:r>
        <w:r>
          <w:rPr>
            <w:color w:val="0000FF"/>
            <w:u w:val="single" w:color="0000FF"/>
          </w:rPr>
          <w:t>for Genome-Wide Association Studies (GWAS)</w:t>
        </w:r>
      </w:hyperlink>
      <w:r>
        <w:rPr>
          <w:color w:val="444444"/>
        </w:rPr>
        <w:t xml:space="preserve">, </w:t>
      </w:r>
      <w:r>
        <w:rPr>
          <w:color w:val="444444"/>
          <w:spacing w:val="3"/>
        </w:rPr>
        <w:t xml:space="preserve">and </w:t>
      </w:r>
      <w:r>
        <w:rPr>
          <w:color w:val="444444"/>
          <w:spacing w:val="4"/>
        </w:rPr>
        <w:t xml:space="preserve">the </w:t>
      </w:r>
      <w:hyperlink r:id="rId617">
        <w:r>
          <w:rPr>
            <w:color w:val="0000FF"/>
            <w:spacing w:val="-3"/>
            <w:u w:val="single" w:color="0000FF"/>
          </w:rPr>
          <w:t>GDS</w:t>
        </w:r>
        <w:r>
          <w:rPr>
            <w:color w:val="0000FF"/>
            <w:spacing w:val="-3"/>
          </w:rPr>
          <w:t xml:space="preserve"> </w:t>
        </w:r>
      </w:hyperlink>
      <w:r>
        <w:rPr>
          <w:color w:val="444444"/>
        </w:rPr>
        <w:t>website.</w:t>
      </w:r>
    </w:p>
    <w:p w:rsidR="00BC5CC2" w:rsidRDefault="00034506" w14:paraId="02A46C2A" w14:textId="77777777">
      <w:pPr>
        <w:pStyle w:val="BodyText"/>
        <w:spacing w:before="87" w:line="230" w:lineRule="auto"/>
        <w:ind w:right="1515"/>
      </w:pPr>
      <w:r>
        <w:rPr>
          <w:b/>
          <w:color w:val="444444"/>
        </w:rPr>
        <w:t xml:space="preserve">Note on GDS: </w:t>
      </w:r>
      <w:r>
        <w:rPr>
          <w:color w:val="444444"/>
        </w:rPr>
        <w:t xml:space="preserve">For proposed studies generating human genomic data under the scope of the </w:t>
      </w:r>
      <w:hyperlink r:id="rId618">
        <w:r>
          <w:rPr>
            <w:color w:val="0000FF"/>
            <w:u w:val="single" w:color="0000FF"/>
          </w:rPr>
          <w:t>GDS Policy</w:t>
        </w:r>
      </w:hyperlink>
      <w:r>
        <w:rPr>
          <w:color w:val="444444"/>
        </w:rPr>
        <w:t>, an Institutional Certification may be submitted at the time of application submission, but it is not required at that time. The Institutional Certification, however, will be requested as Just-in-Time (JIT) information prior to award. The Institutional Certification, or in some cases, a Provisional Institutional Certification, must be submitted and accepted before the award can be issued.</w:t>
      </w:r>
    </w:p>
    <w:p w:rsidR="00BC5CC2" w:rsidRDefault="00034506" w14:paraId="78D62F7E" w14:textId="77777777">
      <w:pPr>
        <w:pStyle w:val="Heading6"/>
        <w:ind w:left="1570"/>
      </w:pPr>
      <w:r>
        <w:rPr>
          <w:color w:val="444444"/>
        </w:rPr>
        <w:t>For more information:</w:t>
      </w:r>
    </w:p>
    <w:p w:rsidR="00BC5CC2" w:rsidRDefault="00034506" w14:paraId="4BE8E35F" w14:textId="77777777">
      <w:pPr>
        <w:pStyle w:val="BodyText"/>
        <w:spacing w:before="64" w:line="230" w:lineRule="auto"/>
        <w:ind w:right="1384"/>
      </w:pPr>
      <w:r>
        <w:rPr>
          <w:color w:val="444444"/>
        </w:rPr>
        <w:t xml:space="preserve">NIH considers the sharing of unique research resources developed through NIH-sponsored research an important means to enhance the value and further the advancement of the research. When resources have been developed with NIH funds, and the associated research findings published or provided to NIH, it is important that they be made readily available for research purposes to qualified individuals within the scientific community. See the </w:t>
      </w:r>
      <w:hyperlink r:id="rId619">
        <w:r>
          <w:rPr>
            <w:color w:val="0000FF"/>
            <w:u w:val="single" w:color="0000FF"/>
          </w:rPr>
          <w:t>NIH Grants Policy</w:t>
        </w:r>
      </w:hyperlink>
      <w:r>
        <w:rPr>
          <w:color w:val="0000FF"/>
        </w:rPr>
        <w:t xml:space="preserve"> </w:t>
      </w:r>
      <w:hyperlink r:id="rId620">
        <w:r>
          <w:rPr>
            <w:color w:val="0000FF"/>
            <w:u w:val="single" w:color="0000FF"/>
          </w:rPr>
          <w:t>Statement, Section 8.2.3: Sharing Research Resources</w:t>
        </w:r>
      </w:hyperlink>
      <w:r>
        <w:rPr>
          <w:color w:val="444444"/>
        </w:rPr>
        <w:t>.</w:t>
      </w:r>
    </w:p>
    <w:p w:rsidR="00BC5CC2" w:rsidRDefault="00BC5CC2" w14:paraId="406781F6" w14:textId="77777777">
      <w:pPr>
        <w:pStyle w:val="BodyText"/>
        <w:spacing w:before="1"/>
        <w:ind w:left="0"/>
        <w:rPr>
          <w:sz w:val="16"/>
        </w:rPr>
      </w:pPr>
    </w:p>
    <w:p w:rsidR="00BC5CC2" w:rsidRDefault="00034506" w14:paraId="5DF19B06"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65" w:id="230"/>
      <w:bookmarkEnd w:id="230"/>
      <w:r>
        <w:rPr>
          <w:color w:val="FFFFFF"/>
          <w:spacing w:val="-5"/>
          <w:shd w:val="clear" w:color="auto" w:fill="3F78A1"/>
        </w:rPr>
        <w:t xml:space="preserve">17. </w:t>
      </w:r>
      <w:r>
        <w:rPr>
          <w:color w:val="FFFFFF"/>
          <w:shd w:val="clear" w:color="auto" w:fill="3F78A1"/>
        </w:rPr>
        <w:t xml:space="preserve">Authentication of </w:t>
      </w:r>
      <w:r>
        <w:rPr>
          <w:color w:val="FFFFFF"/>
          <w:spacing w:val="2"/>
          <w:shd w:val="clear" w:color="auto" w:fill="3F78A1"/>
        </w:rPr>
        <w:t xml:space="preserve">Key </w:t>
      </w:r>
      <w:r>
        <w:rPr>
          <w:color w:val="FFFFFF"/>
          <w:shd w:val="clear" w:color="auto" w:fill="3F78A1"/>
        </w:rPr>
        <w:t>Biological and/or Chemical</w:t>
      </w:r>
      <w:r>
        <w:rPr>
          <w:color w:val="FFFFFF"/>
          <w:spacing w:val="-15"/>
          <w:shd w:val="clear" w:color="auto" w:fill="3F78A1"/>
        </w:rPr>
        <w:t xml:space="preserve"> </w:t>
      </w:r>
      <w:r>
        <w:rPr>
          <w:color w:val="FFFFFF"/>
          <w:shd w:val="clear" w:color="auto" w:fill="3F78A1"/>
        </w:rPr>
        <w:t>Resources</w:t>
      </w:r>
      <w:r>
        <w:rPr>
          <w:color w:val="FFFFFF"/>
          <w:shd w:val="clear" w:color="auto" w:fill="3F78A1"/>
        </w:rPr>
        <w:tab/>
      </w:r>
    </w:p>
    <w:p w:rsidR="00BC5CC2" w:rsidRDefault="00BC5CC2" w14:paraId="18D51B29" w14:textId="77777777">
      <w:pPr>
        <w:pStyle w:val="BodyText"/>
        <w:spacing w:before="12"/>
        <w:ind w:left="0"/>
        <w:rPr>
          <w:b/>
          <w:sz w:val="21"/>
        </w:rPr>
      </w:pPr>
    </w:p>
    <w:p w:rsidR="00BC5CC2" w:rsidRDefault="00034506" w14:paraId="427FAF8A" w14:textId="77777777">
      <w:pPr>
        <w:pStyle w:val="Heading6"/>
        <w:spacing w:before="0"/>
        <w:ind w:left="1570"/>
      </w:pPr>
      <w:r>
        <w:rPr>
          <w:color w:val="444444"/>
        </w:rPr>
        <w:t>Format:</w:t>
      </w:r>
    </w:p>
    <w:p w:rsidR="00BC5CC2" w:rsidRDefault="00034506" w14:paraId="377E0B16" w14:textId="77777777">
      <w:pPr>
        <w:pStyle w:val="BodyText"/>
        <w:spacing w:before="55"/>
      </w:pPr>
      <w:r>
        <w:rPr>
          <w:color w:val="444444"/>
        </w:rPr>
        <w:t xml:space="preserve">Attach this information as a PDF file. See NIH's </w:t>
      </w:r>
      <w:hyperlink r:id="rId621">
        <w:r>
          <w:rPr>
            <w:color w:val="0000FF"/>
            <w:u w:val="single" w:color="0000FF"/>
          </w:rPr>
          <w:t>Format Attachments</w:t>
        </w:r>
        <w:r>
          <w:rPr>
            <w:color w:val="0000FF"/>
          </w:rPr>
          <w:t xml:space="preserve"> </w:t>
        </w:r>
      </w:hyperlink>
      <w:r>
        <w:rPr>
          <w:color w:val="444444"/>
        </w:rPr>
        <w:t>page.</w:t>
      </w:r>
    </w:p>
    <w:p w:rsidR="00BC5CC2" w:rsidRDefault="00BC5CC2" w14:paraId="797C2F8B" w14:textId="77777777">
      <w:pPr>
        <w:sectPr w:rsidR="00BC5CC2">
          <w:pgSz w:w="12240" w:h="15840"/>
          <w:pgMar w:top="1080" w:right="0" w:bottom="980" w:left="620" w:header="441" w:footer="800" w:gutter="0"/>
          <w:cols w:space="720"/>
        </w:sectPr>
      </w:pPr>
    </w:p>
    <w:p w:rsidR="00BC5CC2" w:rsidRDefault="00BC5CC2" w14:paraId="2C38DE8F" w14:textId="77777777">
      <w:pPr>
        <w:pStyle w:val="BodyText"/>
        <w:ind w:left="0"/>
      </w:pPr>
    </w:p>
    <w:p w:rsidR="00BC5CC2" w:rsidRDefault="00BC5CC2" w14:paraId="1CBEDF8E" w14:textId="77777777">
      <w:pPr>
        <w:pStyle w:val="BodyText"/>
        <w:spacing w:before="4"/>
        <w:ind w:left="0"/>
        <w:rPr>
          <w:sz w:val="18"/>
        </w:rPr>
      </w:pPr>
    </w:p>
    <w:p w:rsidR="00BC5CC2" w:rsidRDefault="00034506" w14:paraId="619308A0" w14:textId="77777777">
      <w:pPr>
        <w:pStyle w:val="Heading6"/>
        <w:spacing w:before="0"/>
        <w:ind w:left="1570"/>
      </w:pPr>
      <w:r>
        <w:rPr>
          <w:color w:val="444444"/>
        </w:rPr>
        <w:t>Content:</w:t>
      </w:r>
    </w:p>
    <w:p w:rsidR="00BC5CC2" w:rsidRDefault="00034506" w14:paraId="60BECB3F" w14:textId="77777777">
      <w:pPr>
        <w:pStyle w:val="BodyText"/>
        <w:spacing w:before="64" w:line="230" w:lineRule="auto"/>
        <w:ind w:right="1499"/>
      </w:pPr>
      <w:r>
        <w:rPr>
          <w:color w:val="444444"/>
        </w:rPr>
        <w:t>If applicable to the proposed science, briefly describe methods to ensure the identity and validity of key biological and/or chemical resources used in the proposed studies. A maximum of one page is suggested.</w:t>
      </w:r>
    </w:p>
    <w:p w:rsidR="00BC5CC2" w:rsidRDefault="00034506" w14:paraId="12882A06" w14:textId="77777777">
      <w:pPr>
        <w:pStyle w:val="Heading6"/>
        <w:spacing w:before="149"/>
        <w:ind w:left="1570"/>
      </w:pPr>
      <w:r>
        <w:rPr>
          <w:color w:val="444444"/>
        </w:rPr>
        <w:t>More information:</w:t>
      </w:r>
    </w:p>
    <w:p w:rsidR="00BC5CC2" w:rsidRDefault="00034506" w14:paraId="0CC0DE82" w14:textId="77777777">
      <w:pPr>
        <w:pStyle w:val="BodyText"/>
        <w:spacing w:before="55"/>
      </w:pPr>
      <w:r>
        <w:rPr>
          <w:color w:val="444444"/>
        </w:rPr>
        <w:t>Key biological and/or chemical resources are characterized as follows:</w:t>
      </w:r>
    </w:p>
    <w:p w:rsidR="00BC5CC2" w:rsidRDefault="00034506" w14:paraId="5E24C8CA" w14:textId="77777777">
      <w:pPr>
        <w:pStyle w:val="ListParagraph"/>
        <w:numPr>
          <w:ilvl w:val="0"/>
          <w:numId w:val="53"/>
        </w:numPr>
        <w:tabs>
          <w:tab w:val="left" w:pos="2320"/>
        </w:tabs>
        <w:spacing w:before="136" w:line="242" w:lineRule="auto"/>
        <w:ind w:right="1521"/>
        <w:rPr>
          <w:sz w:val="20"/>
        </w:rPr>
      </w:pPr>
      <w:r>
        <w:rPr>
          <w:color w:val="444444"/>
          <w:sz w:val="20"/>
        </w:rPr>
        <w:t>Key</w:t>
      </w:r>
      <w:r>
        <w:rPr>
          <w:color w:val="444444"/>
          <w:spacing w:val="-16"/>
          <w:sz w:val="20"/>
        </w:rPr>
        <w:t xml:space="preserve"> </w:t>
      </w:r>
      <w:r>
        <w:rPr>
          <w:color w:val="444444"/>
          <w:sz w:val="20"/>
        </w:rPr>
        <w:t>biological</w:t>
      </w:r>
      <w:r>
        <w:rPr>
          <w:color w:val="444444"/>
          <w:spacing w:val="-12"/>
          <w:sz w:val="20"/>
        </w:rPr>
        <w:t xml:space="preserve"> </w:t>
      </w:r>
      <w:r>
        <w:rPr>
          <w:color w:val="444444"/>
          <w:sz w:val="20"/>
        </w:rPr>
        <w:t>and/or</w:t>
      </w:r>
      <w:r>
        <w:rPr>
          <w:color w:val="444444"/>
          <w:spacing w:val="-3"/>
          <w:sz w:val="20"/>
        </w:rPr>
        <w:t xml:space="preserve"> </w:t>
      </w:r>
      <w:r>
        <w:rPr>
          <w:color w:val="444444"/>
          <w:sz w:val="20"/>
        </w:rPr>
        <w:t>chemical</w:t>
      </w:r>
      <w:r>
        <w:rPr>
          <w:color w:val="444444"/>
          <w:spacing w:val="-13"/>
          <w:sz w:val="20"/>
        </w:rPr>
        <w:t xml:space="preserve"> </w:t>
      </w:r>
      <w:r>
        <w:rPr>
          <w:color w:val="444444"/>
          <w:spacing w:val="2"/>
          <w:sz w:val="20"/>
        </w:rPr>
        <w:t>resources</w:t>
      </w:r>
      <w:r>
        <w:rPr>
          <w:color w:val="444444"/>
          <w:spacing w:val="-3"/>
          <w:sz w:val="20"/>
        </w:rPr>
        <w:t xml:space="preserve"> </w:t>
      </w:r>
      <w:r>
        <w:rPr>
          <w:color w:val="444444"/>
          <w:sz w:val="20"/>
        </w:rPr>
        <w:t>may</w:t>
      </w:r>
      <w:r>
        <w:rPr>
          <w:color w:val="444444"/>
          <w:spacing w:val="-16"/>
          <w:sz w:val="20"/>
        </w:rPr>
        <w:t xml:space="preserve"> </w:t>
      </w:r>
      <w:r>
        <w:rPr>
          <w:color w:val="444444"/>
          <w:sz w:val="20"/>
        </w:rPr>
        <w:t>or</w:t>
      </w:r>
      <w:r>
        <w:rPr>
          <w:color w:val="444444"/>
          <w:spacing w:val="-4"/>
          <w:sz w:val="20"/>
        </w:rPr>
        <w:t xml:space="preserve"> </w:t>
      </w:r>
      <w:r>
        <w:rPr>
          <w:color w:val="444444"/>
          <w:sz w:val="20"/>
        </w:rPr>
        <w:t>may</w:t>
      </w:r>
      <w:r>
        <w:rPr>
          <w:color w:val="444444"/>
          <w:spacing w:val="-16"/>
          <w:sz w:val="20"/>
        </w:rPr>
        <w:t xml:space="preserve"> </w:t>
      </w:r>
      <w:r>
        <w:rPr>
          <w:color w:val="444444"/>
          <w:spacing w:val="2"/>
          <w:sz w:val="20"/>
        </w:rPr>
        <w:t>not</w:t>
      </w:r>
      <w:r>
        <w:rPr>
          <w:color w:val="444444"/>
          <w:spacing w:val="-1"/>
          <w:sz w:val="20"/>
        </w:rPr>
        <w:t xml:space="preserve"> </w:t>
      </w:r>
      <w:r>
        <w:rPr>
          <w:color w:val="444444"/>
          <w:sz w:val="20"/>
        </w:rPr>
        <w:t>have</w:t>
      </w:r>
      <w:r>
        <w:rPr>
          <w:color w:val="444444"/>
          <w:spacing w:val="-8"/>
          <w:sz w:val="20"/>
        </w:rPr>
        <w:t xml:space="preserve"> </w:t>
      </w:r>
      <w:r>
        <w:rPr>
          <w:color w:val="444444"/>
          <w:sz w:val="20"/>
        </w:rPr>
        <w:t>been</w:t>
      </w:r>
      <w:r>
        <w:rPr>
          <w:color w:val="444444"/>
          <w:spacing w:val="-2"/>
          <w:sz w:val="20"/>
        </w:rPr>
        <w:t xml:space="preserve"> </w:t>
      </w:r>
      <w:r>
        <w:rPr>
          <w:color w:val="444444"/>
          <w:spacing w:val="2"/>
          <w:sz w:val="20"/>
        </w:rPr>
        <w:t>generated</w:t>
      </w:r>
      <w:r>
        <w:rPr>
          <w:color w:val="444444"/>
          <w:spacing w:val="-6"/>
          <w:sz w:val="20"/>
        </w:rPr>
        <w:t xml:space="preserve"> </w:t>
      </w:r>
      <w:r>
        <w:rPr>
          <w:color w:val="444444"/>
          <w:sz w:val="20"/>
        </w:rPr>
        <w:t>with</w:t>
      </w:r>
      <w:r>
        <w:rPr>
          <w:color w:val="444444"/>
          <w:spacing w:val="-2"/>
          <w:sz w:val="20"/>
        </w:rPr>
        <w:t xml:space="preserve"> </w:t>
      </w:r>
      <w:r>
        <w:rPr>
          <w:color w:val="444444"/>
          <w:sz w:val="20"/>
        </w:rPr>
        <w:t xml:space="preserve">NIH </w:t>
      </w:r>
      <w:r>
        <w:rPr>
          <w:color w:val="444444"/>
          <w:spacing w:val="2"/>
          <w:sz w:val="20"/>
        </w:rPr>
        <w:t>funds</w:t>
      </w:r>
      <w:r>
        <w:rPr>
          <w:color w:val="444444"/>
          <w:spacing w:val="-6"/>
          <w:sz w:val="20"/>
        </w:rPr>
        <w:t xml:space="preserve"> </w:t>
      </w:r>
      <w:r>
        <w:rPr>
          <w:color w:val="444444"/>
          <w:spacing w:val="2"/>
          <w:sz w:val="20"/>
        </w:rPr>
        <w:t>and:</w:t>
      </w:r>
      <w:r>
        <w:rPr>
          <w:color w:val="444444"/>
          <w:spacing w:val="-9"/>
          <w:sz w:val="20"/>
        </w:rPr>
        <w:t xml:space="preserve"> </w:t>
      </w:r>
      <w:r>
        <w:rPr>
          <w:color w:val="444444"/>
          <w:sz w:val="20"/>
        </w:rPr>
        <w:t>1)</w:t>
      </w:r>
      <w:r>
        <w:rPr>
          <w:color w:val="444444"/>
          <w:spacing w:val="-11"/>
          <w:sz w:val="20"/>
        </w:rPr>
        <w:t xml:space="preserve"> </w:t>
      </w:r>
      <w:r>
        <w:rPr>
          <w:color w:val="444444"/>
          <w:sz w:val="20"/>
        </w:rPr>
        <w:t>may</w:t>
      </w:r>
      <w:r>
        <w:rPr>
          <w:color w:val="444444"/>
          <w:spacing w:val="-17"/>
          <w:sz w:val="20"/>
        </w:rPr>
        <w:t xml:space="preserve"> </w:t>
      </w:r>
      <w:r>
        <w:rPr>
          <w:color w:val="444444"/>
          <w:sz w:val="20"/>
        </w:rPr>
        <w:t>differ</w:t>
      </w:r>
      <w:r>
        <w:rPr>
          <w:color w:val="444444"/>
          <w:spacing w:val="-5"/>
          <w:sz w:val="20"/>
        </w:rPr>
        <w:t xml:space="preserve"> </w:t>
      </w:r>
      <w:r>
        <w:rPr>
          <w:color w:val="444444"/>
          <w:sz w:val="20"/>
        </w:rPr>
        <w:t>from</w:t>
      </w:r>
      <w:r>
        <w:rPr>
          <w:color w:val="444444"/>
          <w:spacing w:val="-18"/>
          <w:sz w:val="20"/>
        </w:rPr>
        <w:t xml:space="preserve"> </w:t>
      </w:r>
      <w:r>
        <w:rPr>
          <w:color w:val="444444"/>
          <w:spacing w:val="2"/>
          <w:sz w:val="20"/>
        </w:rPr>
        <w:t>laboratory</w:t>
      </w:r>
      <w:r>
        <w:rPr>
          <w:color w:val="444444"/>
          <w:spacing w:val="-17"/>
          <w:sz w:val="20"/>
        </w:rPr>
        <w:t xml:space="preserve"> </w:t>
      </w:r>
      <w:r>
        <w:rPr>
          <w:color w:val="444444"/>
          <w:spacing w:val="3"/>
          <w:sz w:val="20"/>
        </w:rPr>
        <w:t>to</w:t>
      </w:r>
      <w:r>
        <w:rPr>
          <w:color w:val="444444"/>
          <w:spacing w:val="-7"/>
          <w:sz w:val="20"/>
        </w:rPr>
        <w:t xml:space="preserve"> </w:t>
      </w:r>
      <w:r>
        <w:rPr>
          <w:color w:val="444444"/>
          <w:spacing w:val="2"/>
          <w:sz w:val="20"/>
        </w:rPr>
        <w:t>laboratory</w:t>
      </w:r>
      <w:r>
        <w:rPr>
          <w:color w:val="444444"/>
          <w:spacing w:val="-17"/>
          <w:sz w:val="20"/>
        </w:rPr>
        <w:t xml:space="preserve"> </w:t>
      </w:r>
      <w:r>
        <w:rPr>
          <w:color w:val="444444"/>
          <w:sz w:val="20"/>
        </w:rPr>
        <w:t>or</w:t>
      </w:r>
      <w:r>
        <w:rPr>
          <w:color w:val="444444"/>
          <w:spacing w:val="-5"/>
          <w:sz w:val="20"/>
        </w:rPr>
        <w:t xml:space="preserve"> </w:t>
      </w:r>
      <w:r>
        <w:rPr>
          <w:color w:val="444444"/>
          <w:sz w:val="20"/>
        </w:rPr>
        <w:t>over</w:t>
      </w:r>
      <w:r>
        <w:rPr>
          <w:color w:val="444444"/>
          <w:spacing w:val="-6"/>
          <w:sz w:val="20"/>
        </w:rPr>
        <w:t xml:space="preserve"> </w:t>
      </w:r>
      <w:r>
        <w:rPr>
          <w:color w:val="444444"/>
          <w:sz w:val="20"/>
        </w:rPr>
        <w:t>time;</w:t>
      </w:r>
      <w:r>
        <w:rPr>
          <w:color w:val="444444"/>
          <w:spacing w:val="-9"/>
          <w:sz w:val="20"/>
        </w:rPr>
        <w:t xml:space="preserve"> </w:t>
      </w:r>
      <w:r>
        <w:rPr>
          <w:color w:val="444444"/>
          <w:sz w:val="20"/>
        </w:rPr>
        <w:t>2)</w:t>
      </w:r>
      <w:r>
        <w:rPr>
          <w:color w:val="444444"/>
          <w:spacing w:val="-11"/>
          <w:sz w:val="20"/>
        </w:rPr>
        <w:t xml:space="preserve"> </w:t>
      </w:r>
      <w:r>
        <w:rPr>
          <w:color w:val="444444"/>
          <w:sz w:val="20"/>
        </w:rPr>
        <w:t>may</w:t>
      </w:r>
      <w:r>
        <w:rPr>
          <w:color w:val="444444"/>
          <w:spacing w:val="-17"/>
          <w:sz w:val="20"/>
        </w:rPr>
        <w:t xml:space="preserve"> </w:t>
      </w:r>
      <w:r>
        <w:rPr>
          <w:color w:val="444444"/>
          <w:sz w:val="20"/>
        </w:rPr>
        <w:t>have</w:t>
      </w:r>
      <w:r>
        <w:rPr>
          <w:color w:val="444444"/>
          <w:spacing w:val="-10"/>
          <w:sz w:val="20"/>
        </w:rPr>
        <w:t xml:space="preserve"> </w:t>
      </w:r>
      <w:r>
        <w:rPr>
          <w:color w:val="444444"/>
          <w:sz w:val="20"/>
        </w:rPr>
        <w:t xml:space="preserve">qualities and/or qualifications </w:t>
      </w:r>
      <w:r>
        <w:rPr>
          <w:color w:val="444444"/>
          <w:spacing w:val="4"/>
          <w:sz w:val="20"/>
        </w:rPr>
        <w:t xml:space="preserve">that </w:t>
      </w:r>
      <w:r>
        <w:rPr>
          <w:color w:val="444444"/>
          <w:sz w:val="20"/>
        </w:rPr>
        <w:t xml:space="preserve">could influence </w:t>
      </w:r>
      <w:r>
        <w:rPr>
          <w:color w:val="444444"/>
          <w:spacing w:val="4"/>
          <w:sz w:val="20"/>
        </w:rPr>
        <w:t xml:space="preserve">the </w:t>
      </w:r>
      <w:r>
        <w:rPr>
          <w:color w:val="444444"/>
          <w:sz w:val="20"/>
        </w:rPr>
        <w:t xml:space="preserve">research </w:t>
      </w:r>
      <w:r>
        <w:rPr>
          <w:color w:val="444444"/>
          <w:spacing w:val="3"/>
          <w:sz w:val="20"/>
        </w:rPr>
        <w:t xml:space="preserve">data; and </w:t>
      </w:r>
      <w:r>
        <w:rPr>
          <w:color w:val="444444"/>
          <w:sz w:val="20"/>
        </w:rPr>
        <w:t xml:space="preserve">3) </w:t>
      </w:r>
      <w:r>
        <w:rPr>
          <w:color w:val="444444"/>
          <w:spacing w:val="2"/>
          <w:sz w:val="20"/>
        </w:rPr>
        <w:t xml:space="preserve">are integral </w:t>
      </w:r>
      <w:r>
        <w:rPr>
          <w:color w:val="444444"/>
          <w:spacing w:val="3"/>
          <w:sz w:val="20"/>
        </w:rPr>
        <w:t xml:space="preserve">to </w:t>
      </w:r>
      <w:r>
        <w:rPr>
          <w:color w:val="444444"/>
          <w:spacing w:val="4"/>
          <w:sz w:val="20"/>
        </w:rPr>
        <w:t xml:space="preserve">the </w:t>
      </w:r>
      <w:r>
        <w:rPr>
          <w:color w:val="444444"/>
          <w:spacing w:val="2"/>
          <w:sz w:val="20"/>
        </w:rPr>
        <w:t xml:space="preserve">proposed research. These </w:t>
      </w:r>
      <w:r>
        <w:rPr>
          <w:color w:val="444444"/>
          <w:sz w:val="20"/>
        </w:rPr>
        <w:t xml:space="preserve">include, </w:t>
      </w:r>
      <w:r>
        <w:rPr>
          <w:color w:val="444444"/>
          <w:spacing w:val="2"/>
          <w:sz w:val="20"/>
        </w:rPr>
        <w:t xml:space="preserve">but are not </w:t>
      </w:r>
      <w:r>
        <w:rPr>
          <w:color w:val="444444"/>
          <w:sz w:val="20"/>
        </w:rPr>
        <w:t xml:space="preserve">limited </w:t>
      </w:r>
      <w:r>
        <w:rPr>
          <w:color w:val="444444"/>
          <w:spacing w:val="3"/>
          <w:sz w:val="20"/>
        </w:rPr>
        <w:t xml:space="preserve">to, </w:t>
      </w:r>
      <w:r>
        <w:rPr>
          <w:color w:val="444444"/>
          <w:sz w:val="20"/>
        </w:rPr>
        <w:t xml:space="preserve">cell lines, specialty chemicals, antibodies, </w:t>
      </w:r>
      <w:r>
        <w:rPr>
          <w:color w:val="444444"/>
          <w:spacing w:val="3"/>
          <w:sz w:val="20"/>
        </w:rPr>
        <w:t>and other</w:t>
      </w:r>
      <w:r>
        <w:rPr>
          <w:color w:val="444444"/>
          <w:spacing w:val="-24"/>
          <w:sz w:val="20"/>
        </w:rPr>
        <w:t xml:space="preserve"> </w:t>
      </w:r>
      <w:r>
        <w:rPr>
          <w:color w:val="444444"/>
          <w:sz w:val="20"/>
        </w:rPr>
        <w:t>biologics.</w:t>
      </w:r>
    </w:p>
    <w:p w:rsidR="00BC5CC2" w:rsidRDefault="00034506" w14:paraId="4437C3A0" w14:textId="77777777">
      <w:pPr>
        <w:pStyle w:val="ListParagraph"/>
        <w:numPr>
          <w:ilvl w:val="0"/>
          <w:numId w:val="53"/>
        </w:numPr>
        <w:tabs>
          <w:tab w:val="left" w:pos="2320"/>
        </w:tabs>
        <w:spacing w:before="82" w:line="242" w:lineRule="auto"/>
        <w:ind w:right="1590"/>
        <w:rPr>
          <w:sz w:val="20"/>
        </w:rPr>
      </w:pPr>
      <w:r>
        <w:rPr>
          <w:color w:val="444444"/>
          <w:spacing w:val="3"/>
          <w:sz w:val="20"/>
        </w:rPr>
        <w:t>Standard</w:t>
      </w:r>
      <w:r>
        <w:rPr>
          <w:color w:val="444444"/>
          <w:spacing w:val="-6"/>
          <w:sz w:val="20"/>
        </w:rPr>
        <w:t xml:space="preserve"> </w:t>
      </w:r>
      <w:r>
        <w:rPr>
          <w:color w:val="444444"/>
          <w:spacing w:val="2"/>
          <w:sz w:val="20"/>
        </w:rPr>
        <w:t>laboratory</w:t>
      </w:r>
      <w:r>
        <w:rPr>
          <w:color w:val="444444"/>
          <w:spacing w:val="-15"/>
          <w:sz w:val="20"/>
        </w:rPr>
        <w:t xml:space="preserve"> </w:t>
      </w:r>
      <w:r>
        <w:rPr>
          <w:color w:val="444444"/>
          <w:spacing w:val="2"/>
          <w:sz w:val="20"/>
        </w:rPr>
        <w:t>reagents</w:t>
      </w:r>
      <w:r>
        <w:rPr>
          <w:color w:val="444444"/>
          <w:spacing w:val="-2"/>
          <w:sz w:val="20"/>
        </w:rPr>
        <w:t xml:space="preserve"> </w:t>
      </w:r>
      <w:r>
        <w:rPr>
          <w:color w:val="444444"/>
          <w:spacing w:val="4"/>
          <w:sz w:val="20"/>
        </w:rPr>
        <w:t>that</w:t>
      </w:r>
      <w:r>
        <w:rPr>
          <w:color w:val="444444"/>
          <w:sz w:val="20"/>
        </w:rPr>
        <w:t xml:space="preserve"> </w:t>
      </w:r>
      <w:r>
        <w:rPr>
          <w:color w:val="444444"/>
          <w:spacing w:val="2"/>
          <w:sz w:val="20"/>
        </w:rPr>
        <w:t>are</w:t>
      </w:r>
      <w:r>
        <w:rPr>
          <w:color w:val="444444"/>
          <w:spacing w:val="-7"/>
          <w:sz w:val="20"/>
        </w:rPr>
        <w:t xml:space="preserve"> </w:t>
      </w:r>
      <w:r>
        <w:rPr>
          <w:color w:val="444444"/>
          <w:spacing w:val="2"/>
          <w:sz w:val="20"/>
        </w:rPr>
        <w:t>not</w:t>
      </w:r>
      <w:r>
        <w:rPr>
          <w:color w:val="444444"/>
          <w:sz w:val="20"/>
        </w:rPr>
        <w:t xml:space="preserve"> expected</w:t>
      </w:r>
      <w:r>
        <w:rPr>
          <w:color w:val="444444"/>
          <w:spacing w:val="-6"/>
          <w:sz w:val="20"/>
        </w:rPr>
        <w:t xml:space="preserve"> </w:t>
      </w:r>
      <w:r>
        <w:rPr>
          <w:color w:val="444444"/>
          <w:spacing w:val="3"/>
          <w:sz w:val="20"/>
        </w:rPr>
        <w:t>to</w:t>
      </w:r>
      <w:r>
        <w:rPr>
          <w:color w:val="444444"/>
          <w:spacing w:val="-4"/>
          <w:sz w:val="20"/>
        </w:rPr>
        <w:t xml:space="preserve"> </w:t>
      </w:r>
      <w:r>
        <w:rPr>
          <w:color w:val="444444"/>
          <w:sz w:val="20"/>
        </w:rPr>
        <w:t>vary</w:t>
      </w:r>
      <w:r>
        <w:rPr>
          <w:color w:val="444444"/>
          <w:spacing w:val="-15"/>
          <w:sz w:val="20"/>
        </w:rPr>
        <w:t xml:space="preserve"> </w:t>
      </w:r>
      <w:r>
        <w:rPr>
          <w:color w:val="444444"/>
          <w:sz w:val="20"/>
        </w:rPr>
        <w:t>do</w:t>
      </w:r>
      <w:r>
        <w:rPr>
          <w:color w:val="444444"/>
          <w:spacing w:val="-4"/>
          <w:sz w:val="20"/>
        </w:rPr>
        <w:t xml:space="preserve"> </w:t>
      </w:r>
      <w:r>
        <w:rPr>
          <w:color w:val="444444"/>
          <w:spacing w:val="2"/>
          <w:sz w:val="20"/>
        </w:rPr>
        <w:t>not</w:t>
      </w:r>
      <w:r>
        <w:rPr>
          <w:color w:val="444444"/>
          <w:sz w:val="20"/>
        </w:rPr>
        <w:t xml:space="preserve"> need</w:t>
      </w:r>
      <w:r>
        <w:rPr>
          <w:color w:val="444444"/>
          <w:spacing w:val="-6"/>
          <w:sz w:val="20"/>
        </w:rPr>
        <w:t xml:space="preserve"> </w:t>
      </w:r>
      <w:r>
        <w:rPr>
          <w:color w:val="444444"/>
          <w:spacing w:val="3"/>
          <w:sz w:val="20"/>
        </w:rPr>
        <w:t>to</w:t>
      </w:r>
      <w:r>
        <w:rPr>
          <w:color w:val="444444"/>
          <w:spacing w:val="-4"/>
          <w:sz w:val="20"/>
        </w:rPr>
        <w:t xml:space="preserve"> </w:t>
      </w:r>
      <w:r>
        <w:rPr>
          <w:color w:val="444444"/>
          <w:sz w:val="20"/>
        </w:rPr>
        <w:t>be</w:t>
      </w:r>
      <w:r>
        <w:rPr>
          <w:color w:val="444444"/>
          <w:spacing w:val="-7"/>
          <w:sz w:val="20"/>
        </w:rPr>
        <w:t xml:space="preserve"> </w:t>
      </w:r>
      <w:r>
        <w:rPr>
          <w:color w:val="444444"/>
          <w:sz w:val="20"/>
        </w:rPr>
        <w:t>included in</w:t>
      </w:r>
      <w:r>
        <w:rPr>
          <w:color w:val="444444"/>
          <w:spacing w:val="-4"/>
          <w:sz w:val="20"/>
        </w:rPr>
        <w:t xml:space="preserve"> </w:t>
      </w:r>
      <w:r>
        <w:rPr>
          <w:color w:val="444444"/>
          <w:spacing w:val="4"/>
          <w:sz w:val="20"/>
        </w:rPr>
        <w:t>the</w:t>
      </w:r>
      <w:r>
        <w:rPr>
          <w:color w:val="444444"/>
          <w:spacing w:val="-10"/>
          <w:sz w:val="20"/>
        </w:rPr>
        <w:t xml:space="preserve"> </w:t>
      </w:r>
      <w:r>
        <w:rPr>
          <w:color w:val="444444"/>
          <w:sz w:val="20"/>
        </w:rPr>
        <w:t>plan.</w:t>
      </w:r>
      <w:r>
        <w:rPr>
          <w:color w:val="444444"/>
          <w:spacing w:val="-9"/>
          <w:sz w:val="20"/>
        </w:rPr>
        <w:t xml:space="preserve"> </w:t>
      </w:r>
      <w:r>
        <w:rPr>
          <w:color w:val="444444"/>
          <w:sz w:val="20"/>
        </w:rPr>
        <w:t>Examples</w:t>
      </w:r>
      <w:r>
        <w:rPr>
          <w:color w:val="444444"/>
          <w:spacing w:val="-5"/>
          <w:sz w:val="20"/>
        </w:rPr>
        <w:t xml:space="preserve"> </w:t>
      </w:r>
      <w:r>
        <w:rPr>
          <w:color w:val="444444"/>
          <w:spacing w:val="2"/>
          <w:sz w:val="20"/>
        </w:rPr>
        <w:t>are</w:t>
      </w:r>
      <w:r>
        <w:rPr>
          <w:color w:val="444444"/>
          <w:spacing w:val="-10"/>
          <w:sz w:val="20"/>
        </w:rPr>
        <w:t xml:space="preserve"> </w:t>
      </w:r>
      <w:r>
        <w:rPr>
          <w:color w:val="444444"/>
          <w:sz w:val="20"/>
        </w:rPr>
        <w:t>buffers</w:t>
      </w:r>
      <w:r>
        <w:rPr>
          <w:color w:val="444444"/>
          <w:spacing w:val="-5"/>
          <w:sz w:val="20"/>
        </w:rPr>
        <w:t xml:space="preserve"> </w:t>
      </w:r>
      <w:r>
        <w:rPr>
          <w:color w:val="444444"/>
          <w:spacing w:val="3"/>
          <w:sz w:val="20"/>
        </w:rPr>
        <w:t>and</w:t>
      </w:r>
      <w:r>
        <w:rPr>
          <w:color w:val="444444"/>
          <w:spacing w:val="-8"/>
          <w:sz w:val="20"/>
        </w:rPr>
        <w:t xml:space="preserve"> </w:t>
      </w:r>
      <w:r>
        <w:rPr>
          <w:color w:val="444444"/>
          <w:spacing w:val="3"/>
          <w:sz w:val="20"/>
        </w:rPr>
        <w:t>other</w:t>
      </w:r>
      <w:r>
        <w:rPr>
          <w:color w:val="444444"/>
          <w:spacing w:val="-6"/>
          <w:sz w:val="20"/>
        </w:rPr>
        <w:t xml:space="preserve"> </w:t>
      </w:r>
      <w:r>
        <w:rPr>
          <w:color w:val="444444"/>
          <w:spacing w:val="-3"/>
          <w:sz w:val="20"/>
        </w:rPr>
        <w:t xml:space="preserve">common </w:t>
      </w:r>
      <w:r>
        <w:rPr>
          <w:color w:val="444444"/>
          <w:sz w:val="20"/>
        </w:rPr>
        <w:t>biologicals</w:t>
      </w:r>
      <w:r>
        <w:rPr>
          <w:color w:val="444444"/>
          <w:spacing w:val="-5"/>
          <w:sz w:val="20"/>
        </w:rPr>
        <w:t xml:space="preserve"> </w:t>
      </w:r>
      <w:r>
        <w:rPr>
          <w:color w:val="444444"/>
          <w:sz w:val="20"/>
        </w:rPr>
        <w:t>or</w:t>
      </w:r>
      <w:r>
        <w:rPr>
          <w:color w:val="444444"/>
          <w:spacing w:val="-5"/>
          <w:sz w:val="20"/>
        </w:rPr>
        <w:t xml:space="preserve"> </w:t>
      </w:r>
      <w:r>
        <w:rPr>
          <w:color w:val="444444"/>
          <w:sz w:val="20"/>
        </w:rPr>
        <w:t>chemicals.</w:t>
      </w:r>
    </w:p>
    <w:p w:rsidR="00BC5CC2" w:rsidRDefault="00034506" w14:paraId="2A58AD97" w14:textId="77777777">
      <w:pPr>
        <w:pStyle w:val="ListParagraph"/>
        <w:numPr>
          <w:ilvl w:val="0"/>
          <w:numId w:val="53"/>
        </w:numPr>
        <w:tabs>
          <w:tab w:val="left" w:pos="2320"/>
        </w:tabs>
        <w:spacing w:before="77"/>
        <w:rPr>
          <w:sz w:val="20"/>
        </w:rPr>
      </w:pPr>
      <w:r>
        <w:rPr>
          <w:color w:val="444444"/>
          <w:sz w:val="20"/>
        </w:rPr>
        <w:t>See</w:t>
      </w:r>
      <w:r>
        <w:rPr>
          <w:color w:val="444444"/>
          <w:spacing w:val="-10"/>
          <w:sz w:val="20"/>
        </w:rPr>
        <w:t xml:space="preserve"> </w:t>
      </w:r>
      <w:r>
        <w:rPr>
          <w:color w:val="444444"/>
          <w:sz w:val="20"/>
        </w:rPr>
        <w:t>NIH's</w:t>
      </w:r>
      <w:r>
        <w:rPr>
          <w:color w:val="444444"/>
          <w:spacing w:val="-5"/>
          <w:sz w:val="20"/>
        </w:rPr>
        <w:t xml:space="preserve"> </w:t>
      </w:r>
      <w:r>
        <w:rPr>
          <w:color w:val="444444"/>
          <w:sz w:val="20"/>
        </w:rPr>
        <w:t>page</w:t>
      </w:r>
      <w:r>
        <w:rPr>
          <w:color w:val="444444"/>
          <w:spacing w:val="-10"/>
          <w:sz w:val="20"/>
        </w:rPr>
        <w:t xml:space="preserve"> </w:t>
      </w:r>
      <w:r>
        <w:rPr>
          <w:color w:val="444444"/>
          <w:sz w:val="20"/>
        </w:rPr>
        <w:t>on</w:t>
      </w:r>
      <w:r>
        <w:rPr>
          <w:color w:val="0000FF"/>
          <w:spacing w:val="-2"/>
          <w:sz w:val="20"/>
        </w:rPr>
        <w:t xml:space="preserve"> </w:t>
      </w:r>
      <w:hyperlink r:id="rId622">
        <w:r>
          <w:rPr>
            <w:color w:val="0000FF"/>
            <w:sz w:val="20"/>
            <w:u w:val="single" w:color="0000FF"/>
          </w:rPr>
          <w:t>Rigor</w:t>
        </w:r>
        <w:r>
          <w:rPr>
            <w:color w:val="0000FF"/>
            <w:spacing w:val="-5"/>
            <w:sz w:val="20"/>
            <w:u w:val="single" w:color="0000FF"/>
          </w:rPr>
          <w:t xml:space="preserve"> </w:t>
        </w:r>
        <w:r>
          <w:rPr>
            <w:color w:val="0000FF"/>
            <w:spacing w:val="3"/>
            <w:sz w:val="20"/>
            <w:u w:val="single" w:color="0000FF"/>
          </w:rPr>
          <w:t>and</w:t>
        </w:r>
        <w:r>
          <w:rPr>
            <w:color w:val="0000FF"/>
            <w:spacing w:val="-8"/>
            <w:sz w:val="20"/>
            <w:u w:val="single" w:color="0000FF"/>
          </w:rPr>
          <w:t xml:space="preserve"> </w:t>
        </w:r>
        <w:r>
          <w:rPr>
            <w:color w:val="0000FF"/>
            <w:sz w:val="20"/>
            <w:u w:val="single" w:color="0000FF"/>
          </w:rPr>
          <w:t>Reproducibility</w:t>
        </w:r>
        <w:r>
          <w:rPr>
            <w:color w:val="0000FF"/>
            <w:spacing w:val="-17"/>
            <w:sz w:val="20"/>
          </w:rPr>
          <w:t xml:space="preserve"> </w:t>
        </w:r>
      </w:hyperlink>
      <w:r>
        <w:rPr>
          <w:color w:val="444444"/>
          <w:sz w:val="20"/>
        </w:rPr>
        <w:t>for</w:t>
      </w:r>
      <w:r>
        <w:rPr>
          <w:color w:val="444444"/>
          <w:spacing w:val="-4"/>
          <w:sz w:val="20"/>
        </w:rPr>
        <w:t xml:space="preserve"> </w:t>
      </w:r>
      <w:r>
        <w:rPr>
          <w:color w:val="444444"/>
          <w:sz w:val="20"/>
        </w:rPr>
        <w:t>more</w:t>
      </w:r>
      <w:r>
        <w:rPr>
          <w:color w:val="444444"/>
          <w:spacing w:val="-10"/>
          <w:sz w:val="20"/>
        </w:rPr>
        <w:t xml:space="preserve"> </w:t>
      </w:r>
      <w:r>
        <w:rPr>
          <w:color w:val="444444"/>
          <w:sz w:val="20"/>
        </w:rPr>
        <w:t>information.</w:t>
      </w:r>
    </w:p>
    <w:p w:rsidR="00BC5CC2" w:rsidRDefault="00967DBD" w14:paraId="270832E1" w14:textId="386E88A4">
      <w:pPr>
        <w:pStyle w:val="BodyText"/>
        <w:spacing w:before="1"/>
        <w:ind w:left="0"/>
        <w:rPr>
          <w:sz w:val="23"/>
        </w:rPr>
      </w:pPr>
      <w:r>
        <w:rPr>
          <w:noProof/>
        </w:rPr>
        <mc:AlternateContent>
          <mc:Choice Requires="wps">
            <w:drawing>
              <wp:anchor distT="0" distB="0" distL="0" distR="0" simplePos="0" relativeHeight="251638272" behindDoc="0" locked="0" layoutInCell="1" allowOverlap="1" wp14:editId="0E74F884" wp14:anchorId="000E48BD">
                <wp:simplePos x="0" y="0"/>
                <wp:positionH relativeFrom="page">
                  <wp:posOffset>1104900</wp:posOffset>
                </wp:positionH>
                <wp:positionV relativeFrom="paragraph">
                  <wp:posOffset>234315</wp:posOffset>
                </wp:positionV>
                <wp:extent cx="5753100" cy="0"/>
                <wp:effectExtent l="19050" t="20955" r="19050" b="17145"/>
                <wp:wrapTopAndBottom/>
                <wp:docPr id="564"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8.45pt" to="540pt,18.45pt" w14:anchorId="1ADC6E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">
                <w10:wrap type="topAndBottom" anchorx="page"/>
              </v:line>
            </w:pict>
          </mc:Fallback>
        </mc:AlternateContent>
      </w:r>
    </w:p>
    <w:p w:rsidR="00BC5CC2" w:rsidRDefault="00034506" w14:paraId="00949DFC" w14:textId="77777777">
      <w:pPr>
        <w:pStyle w:val="Heading3"/>
      </w:pPr>
      <w:bookmarkStart w:name="_bookmark166" w:id="231"/>
      <w:bookmarkEnd w:id="231"/>
      <w:r>
        <w:t>Appendix</w:t>
      </w:r>
    </w:p>
    <w:p w:rsidR="00BC5CC2" w:rsidRDefault="00967DBD" w14:paraId="607D8185" w14:textId="3EFF117F">
      <w:pPr>
        <w:pStyle w:val="BodyText"/>
        <w:spacing w:before="9"/>
        <w:ind w:left="0"/>
        <w:rPr>
          <w:b/>
          <w:sz w:val="7"/>
        </w:rPr>
      </w:pPr>
      <w:r>
        <w:rPr>
          <w:noProof/>
        </w:rPr>
        <mc:AlternateContent>
          <mc:Choice Requires="wps">
            <w:drawing>
              <wp:anchor distT="0" distB="0" distL="0" distR="0" simplePos="0" relativeHeight="251639296" behindDoc="0" locked="0" layoutInCell="1" allowOverlap="1" wp14:editId="3C024ADF" wp14:anchorId="3F0932BF">
                <wp:simplePos x="0" y="0"/>
                <wp:positionH relativeFrom="page">
                  <wp:posOffset>6858000</wp:posOffset>
                </wp:positionH>
                <wp:positionV relativeFrom="paragraph">
                  <wp:posOffset>104140</wp:posOffset>
                </wp:positionV>
                <wp:extent cx="0" cy="0"/>
                <wp:effectExtent l="5772150" t="14605" r="5772150" b="23495"/>
                <wp:wrapTopAndBottom/>
                <wp:docPr id="563"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60BD1F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C6YT&#10;4x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49DEB544" w14:textId="77777777">
      <w:pPr>
        <w:pStyle w:val="BodyText"/>
        <w:spacing w:before="13"/>
        <w:ind w:left="0"/>
        <w:rPr>
          <w:b/>
          <w:sz w:val="13"/>
        </w:rPr>
      </w:pPr>
    </w:p>
    <w:p w:rsidR="00BC5CC2" w:rsidRDefault="00034506" w14:paraId="7FDCD0DC"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67" w:id="232"/>
      <w:bookmarkEnd w:id="232"/>
      <w:r>
        <w:rPr>
          <w:color w:val="FFFFFF"/>
          <w:spacing w:val="-5"/>
          <w:shd w:val="clear" w:color="auto" w:fill="3F78A1"/>
        </w:rPr>
        <w:t>18.</w:t>
      </w:r>
      <w:r>
        <w:rPr>
          <w:color w:val="FFFFFF"/>
          <w:spacing w:val="-13"/>
          <w:shd w:val="clear" w:color="auto" w:fill="3F78A1"/>
        </w:rPr>
        <w:t xml:space="preserve"> </w:t>
      </w:r>
      <w:r>
        <w:rPr>
          <w:color w:val="FFFFFF"/>
          <w:shd w:val="clear" w:color="auto" w:fill="3F78A1"/>
        </w:rPr>
        <w:t>Appendix</w:t>
      </w:r>
      <w:r>
        <w:rPr>
          <w:color w:val="FFFFFF"/>
          <w:shd w:val="clear" w:color="auto" w:fill="3F78A1"/>
        </w:rPr>
        <w:tab/>
      </w:r>
    </w:p>
    <w:p w:rsidR="00BC5CC2" w:rsidRDefault="00BC5CC2" w14:paraId="55457BFC" w14:textId="77777777">
      <w:pPr>
        <w:pStyle w:val="BodyText"/>
        <w:spacing w:before="8"/>
        <w:ind w:left="0"/>
        <w:rPr>
          <w:b/>
          <w:sz w:val="19"/>
        </w:rPr>
      </w:pPr>
    </w:p>
    <w:p w:rsidR="00BC5CC2" w:rsidRDefault="00034506" w14:paraId="65B25A52" w14:textId="77777777">
      <w:pPr>
        <w:pStyle w:val="BodyText"/>
        <w:spacing w:before="1" w:line="230" w:lineRule="auto"/>
        <w:ind w:right="1384"/>
      </w:pPr>
      <w:r>
        <w:rPr>
          <w:color w:val="444444"/>
        </w:rPr>
        <w:t xml:space="preserve">Refer to the FOA to determine whether there are any special appendix instructions for your application. See the updated NIH Guide Notice on the </w:t>
      </w:r>
      <w:hyperlink r:id="rId623">
        <w:r>
          <w:rPr>
            <w:color w:val="0000FF"/>
            <w:u w:val="single" w:color="0000FF"/>
          </w:rPr>
          <w:t>Appendix Policy</w:t>
        </w:r>
      </w:hyperlink>
      <w:r>
        <w:rPr>
          <w:color w:val="444444"/>
        </w:rPr>
        <w:t>.</w:t>
      </w:r>
    </w:p>
    <w:p w:rsidR="00BC5CC2" w:rsidRDefault="00967DBD" w14:paraId="063FEB96" w14:textId="743E99A1">
      <w:pPr>
        <w:pStyle w:val="BodyText"/>
        <w:spacing w:before="12"/>
        <w:ind w:left="0"/>
        <w:rPr>
          <w:sz w:val="10"/>
        </w:rPr>
      </w:pPr>
      <w:r>
        <w:rPr>
          <w:noProof/>
        </w:rPr>
        <mc:AlternateContent>
          <mc:Choice Requires="wpg">
            <w:drawing>
              <wp:anchor distT="0" distB="0" distL="0" distR="0" simplePos="0" relativeHeight="251640320" behindDoc="0" locked="0" layoutInCell="1" allowOverlap="1" wp14:editId="189055F7" wp14:anchorId="5EEC8E6F">
                <wp:simplePos x="0" y="0"/>
                <wp:positionH relativeFrom="page">
                  <wp:posOffset>1724025</wp:posOffset>
                </wp:positionH>
                <wp:positionV relativeFrom="paragraph">
                  <wp:posOffset>123825</wp:posOffset>
                </wp:positionV>
                <wp:extent cx="5038725" cy="495300"/>
                <wp:effectExtent l="0" t="0" r="0" b="0"/>
                <wp:wrapTopAndBottom/>
                <wp:docPr id="559"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195"/>
                          <a:chExt cx="7935" cy="780"/>
                        </a:xfrm>
                      </wpg:grpSpPr>
                      <pic:pic xmlns:pic="http://schemas.openxmlformats.org/drawingml/2006/picture">
                        <pic:nvPicPr>
                          <pic:cNvPr id="560" name="Picture 2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561" name="Text Box 295"/>
                        <wps:cNvSpPr txBox="1">
                          <a:spLocks noChangeArrowheads="1"/>
                        </wps:cNvSpPr>
                        <wps:spPr bwMode="auto">
                          <a:xfrm>
                            <a:off x="2715" y="584"/>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819EB78" w14:textId="77777777">
                              <w:pPr>
                                <w:spacing w:before="51"/>
                                <w:ind w:left="374"/>
                                <w:rPr>
                                  <w:sz w:val="20"/>
                                </w:rPr>
                              </w:pPr>
                              <w:r>
                                <w:rPr>
                                  <w:b/>
                                  <w:color w:val="444444"/>
                                  <w:sz w:val="20"/>
                                </w:rPr>
                                <w:t xml:space="preserve">Overall and Other Components: </w:t>
                              </w:r>
                              <w:r>
                                <w:rPr>
                                  <w:color w:val="444444"/>
                                  <w:sz w:val="20"/>
                                </w:rPr>
                                <w:t>The "Appendix” attachment is optional.</w:t>
                              </w:r>
                            </w:p>
                          </w:txbxContent>
                        </wps:txbx>
                        <wps:bodyPr rot="0" vert="horz" wrap="square" lIns="0" tIns="0" rIns="0" bIns="0" anchor="t" anchorCtr="0" upright="1">
                          <a:noAutofit/>
                        </wps:bodyPr>
                      </wps:wsp>
                      <wps:wsp>
                        <wps:cNvPr id="562" name="Text Box 294"/>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8D38584"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style="position:absolute;margin-left:135.75pt;margin-top:9.75pt;width:396.75pt;height:39pt;z-index:251640320;mso-wrap-distance-left:0;mso-wrap-distance-right:0;mso-position-horizontal-relative:page;mso-position-vertical-relative:text" coordsize="7935,780" coordorigin="2715,195" o:spid="_x0000_s1738" w14:anchorId="5EEC8E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">
                <v:shape id="Picture 296" style="position:absolute;left:2715;top:194;width:390;height:390;visibility:visible;mso-wrap-style:square" o:spid="_x0000_s17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">
                  <v:imagedata o:title="" r:id="rId110"/>
                </v:shape>
                <v:shape id="Text Box 295" style="position:absolute;left:2715;top:584;width:7935;height:390;visibility:visible;mso-wrap-style:square;v-text-anchor:top" o:spid="_x0000_s174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">
                  <v:textbox inset="0,0,0,0">
                    <w:txbxContent>
                      <w:p w:rsidR="002F12AD" w:rsidRDefault="002F12AD" w14:paraId="2819EB78" w14:textId="77777777">
                        <w:pPr>
                          <w:spacing w:before="51"/>
                          <w:ind w:left="374"/>
                          <w:rPr>
                            <w:sz w:val="20"/>
                          </w:rPr>
                        </w:pPr>
                        <w:r>
                          <w:rPr>
                            <w:b/>
                            <w:color w:val="444444"/>
                            <w:sz w:val="20"/>
                          </w:rPr>
                          <w:t xml:space="preserve">Overall and Other Components: </w:t>
                        </w:r>
                        <w:r>
                          <w:rPr>
                            <w:color w:val="444444"/>
                            <w:sz w:val="20"/>
                          </w:rPr>
                          <w:t>The "Appendix” attachment is optional.</w:t>
                        </w:r>
                      </w:p>
                    </w:txbxContent>
                  </v:textbox>
                </v:shape>
                <v:shape id="Text Box 294" style="position:absolute;left:2715;top:194;width:7935;height:390;visibility:visible;mso-wrap-style:square;v-text-anchor:top" o:spid="_x0000_s17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v:textbox inset="0,0,0,0">
                    <w:txbxContent>
                      <w:p w:rsidR="002F12AD" w:rsidRDefault="002F12AD" w14:paraId="78D38584"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5D3D8D44" w14:textId="77777777">
      <w:pPr>
        <w:pStyle w:val="Heading6"/>
        <w:spacing w:before="121"/>
        <w:ind w:left="1570"/>
      </w:pPr>
      <w:r>
        <w:rPr>
          <w:color w:val="444444"/>
        </w:rPr>
        <w:t>Format:</w:t>
      </w:r>
    </w:p>
    <w:p w:rsidR="00BC5CC2" w:rsidRDefault="00034506" w14:paraId="1D615740" w14:textId="77777777">
      <w:pPr>
        <w:pStyle w:val="BodyText"/>
        <w:spacing w:before="63" w:line="230" w:lineRule="auto"/>
        <w:ind w:right="1521"/>
      </w:pPr>
      <w:r>
        <w:rPr>
          <w:color w:val="444444"/>
        </w:rPr>
        <w:t>A maximum of 10 PDF attachments is allowed in the Appendix. If more than 10 allowable appendix attachments are needed, combine the remaining information into attachment #10.</w:t>
      </w:r>
    </w:p>
    <w:p w:rsidR="00BC5CC2" w:rsidRDefault="00034506" w14:paraId="3A5CFB28" w14:textId="77777777">
      <w:pPr>
        <w:pStyle w:val="BodyText"/>
        <w:spacing w:before="81"/>
      </w:pPr>
      <w:r>
        <w:rPr>
          <w:color w:val="444444"/>
        </w:rPr>
        <w:t>Use filenames for attachments that are descriptive of the content.</w:t>
      </w:r>
    </w:p>
    <w:p w:rsidR="00BC5CC2" w:rsidRDefault="00034506" w14:paraId="1C1BFD42" w14:textId="77777777">
      <w:pPr>
        <w:pStyle w:val="BodyText"/>
        <w:spacing w:before="88" w:line="230" w:lineRule="auto"/>
        <w:ind w:right="1384"/>
      </w:pPr>
      <w:r>
        <w:rPr>
          <w:color w:val="444444"/>
        </w:rPr>
        <w:t xml:space="preserve">A summary sheet listing </w:t>
      </w:r>
      <w:proofErr w:type="gramStart"/>
      <w:r>
        <w:rPr>
          <w:color w:val="444444"/>
        </w:rPr>
        <w:t>all of</w:t>
      </w:r>
      <w:proofErr w:type="gramEnd"/>
      <w:r>
        <w:rPr>
          <w:color w:val="444444"/>
        </w:rPr>
        <w:t xml:space="preserve"> the items included in the Appendix is encouraged but not required. When including a summary sheet, it should be included in the first appendix attachment.</w:t>
      </w:r>
    </w:p>
    <w:p w:rsidR="00BC5CC2" w:rsidRDefault="00034506" w14:paraId="78CF8AA4" w14:textId="77777777">
      <w:pPr>
        <w:pStyle w:val="Heading6"/>
        <w:spacing w:before="149"/>
        <w:ind w:left="1570"/>
      </w:pPr>
      <w:r>
        <w:rPr>
          <w:color w:val="444444"/>
        </w:rPr>
        <w:t>Content:</w:t>
      </w:r>
    </w:p>
    <w:p w:rsidR="00BC5CC2" w:rsidRDefault="00034506" w14:paraId="4D06A239" w14:textId="77777777">
      <w:pPr>
        <w:pStyle w:val="BodyText"/>
        <w:spacing w:before="55"/>
      </w:pPr>
      <w:r>
        <w:rPr>
          <w:color w:val="444444"/>
        </w:rPr>
        <w:t>The only allowable appendix materials are:</w:t>
      </w:r>
    </w:p>
    <w:p w:rsidR="00BC5CC2" w:rsidRDefault="00034506" w14:paraId="128A4D3C" w14:textId="77777777">
      <w:pPr>
        <w:pStyle w:val="ListParagraph"/>
        <w:numPr>
          <w:ilvl w:val="0"/>
          <w:numId w:val="53"/>
        </w:numPr>
        <w:tabs>
          <w:tab w:val="left" w:pos="2320"/>
        </w:tabs>
        <w:spacing w:before="136" w:line="242" w:lineRule="auto"/>
        <w:ind w:right="1968"/>
        <w:rPr>
          <w:sz w:val="20"/>
        </w:rPr>
      </w:pPr>
      <w:r>
        <w:rPr>
          <w:color w:val="444444"/>
          <w:sz w:val="20"/>
        </w:rPr>
        <w:t>Blank</w:t>
      </w:r>
      <w:r>
        <w:rPr>
          <w:color w:val="444444"/>
          <w:spacing w:val="-3"/>
          <w:sz w:val="20"/>
        </w:rPr>
        <w:t xml:space="preserve"> </w:t>
      </w:r>
      <w:r>
        <w:rPr>
          <w:color w:val="444444"/>
          <w:spacing w:val="3"/>
          <w:sz w:val="20"/>
        </w:rPr>
        <w:t>data</w:t>
      </w:r>
      <w:r>
        <w:rPr>
          <w:color w:val="444444"/>
          <w:spacing w:val="-4"/>
          <w:sz w:val="20"/>
        </w:rPr>
        <w:t xml:space="preserve"> </w:t>
      </w:r>
      <w:r>
        <w:rPr>
          <w:color w:val="444444"/>
          <w:sz w:val="20"/>
        </w:rPr>
        <w:t>collection forms,</w:t>
      </w:r>
      <w:r>
        <w:rPr>
          <w:color w:val="444444"/>
          <w:spacing w:val="-5"/>
          <w:sz w:val="20"/>
        </w:rPr>
        <w:t xml:space="preserve"> </w:t>
      </w:r>
      <w:r>
        <w:rPr>
          <w:color w:val="444444"/>
          <w:sz w:val="20"/>
        </w:rPr>
        <w:t>blank</w:t>
      </w:r>
      <w:r>
        <w:rPr>
          <w:color w:val="444444"/>
          <w:spacing w:val="-2"/>
          <w:sz w:val="20"/>
        </w:rPr>
        <w:t xml:space="preserve"> </w:t>
      </w:r>
      <w:r>
        <w:rPr>
          <w:color w:val="444444"/>
          <w:sz w:val="20"/>
        </w:rPr>
        <w:t>survey</w:t>
      </w:r>
      <w:r>
        <w:rPr>
          <w:color w:val="444444"/>
          <w:spacing w:val="-15"/>
          <w:sz w:val="20"/>
        </w:rPr>
        <w:t xml:space="preserve"> </w:t>
      </w:r>
      <w:r>
        <w:rPr>
          <w:color w:val="444444"/>
          <w:sz w:val="20"/>
        </w:rPr>
        <w:t>forms,</w:t>
      </w:r>
      <w:r>
        <w:rPr>
          <w:color w:val="444444"/>
          <w:spacing w:val="-5"/>
          <w:sz w:val="20"/>
        </w:rPr>
        <w:t xml:space="preserve"> </w:t>
      </w:r>
      <w:r>
        <w:rPr>
          <w:color w:val="444444"/>
          <w:spacing w:val="3"/>
          <w:sz w:val="20"/>
        </w:rPr>
        <w:t>and</w:t>
      </w:r>
      <w:r>
        <w:rPr>
          <w:color w:val="444444"/>
          <w:spacing w:val="-5"/>
          <w:sz w:val="20"/>
        </w:rPr>
        <w:t xml:space="preserve"> </w:t>
      </w:r>
      <w:r>
        <w:rPr>
          <w:color w:val="444444"/>
          <w:sz w:val="20"/>
        </w:rPr>
        <w:t>blank</w:t>
      </w:r>
      <w:r>
        <w:rPr>
          <w:color w:val="444444"/>
          <w:spacing w:val="-2"/>
          <w:sz w:val="20"/>
        </w:rPr>
        <w:t xml:space="preserve"> </w:t>
      </w:r>
      <w:r>
        <w:rPr>
          <w:color w:val="444444"/>
          <w:spacing w:val="2"/>
          <w:sz w:val="20"/>
        </w:rPr>
        <w:t>questionnaire</w:t>
      </w:r>
      <w:r>
        <w:rPr>
          <w:color w:val="444444"/>
          <w:spacing w:val="-8"/>
          <w:sz w:val="20"/>
        </w:rPr>
        <w:t xml:space="preserve"> </w:t>
      </w:r>
      <w:r>
        <w:rPr>
          <w:color w:val="444444"/>
          <w:sz w:val="20"/>
        </w:rPr>
        <w:t>forms</w:t>
      </w:r>
      <w:r>
        <w:rPr>
          <w:color w:val="444444"/>
          <w:spacing w:val="-2"/>
          <w:sz w:val="20"/>
        </w:rPr>
        <w:t xml:space="preserve"> </w:t>
      </w:r>
      <w:r>
        <w:rPr>
          <w:color w:val="444444"/>
          <w:sz w:val="20"/>
        </w:rPr>
        <w:t>-</w:t>
      </w:r>
      <w:r>
        <w:rPr>
          <w:color w:val="444444"/>
          <w:spacing w:val="-13"/>
          <w:sz w:val="20"/>
        </w:rPr>
        <w:t xml:space="preserve"> </w:t>
      </w:r>
      <w:r>
        <w:rPr>
          <w:color w:val="444444"/>
          <w:sz w:val="20"/>
        </w:rPr>
        <w:t xml:space="preserve">or </w:t>
      </w:r>
      <w:r>
        <w:rPr>
          <w:color w:val="444444"/>
          <w:spacing w:val="3"/>
          <w:sz w:val="20"/>
        </w:rPr>
        <w:t>screenshots</w:t>
      </w:r>
      <w:r>
        <w:rPr>
          <w:color w:val="444444"/>
          <w:spacing w:val="-5"/>
          <w:sz w:val="20"/>
        </w:rPr>
        <w:t xml:space="preserve"> </w:t>
      </w:r>
      <w:r>
        <w:rPr>
          <w:color w:val="444444"/>
          <w:spacing w:val="2"/>
          <w:sz w:val="20"/>
        </w:rPr>
        <w:t>thereof</w:t>
      </w:r>
    </w:p>
    <w:p w:rsidR="00BC5CC2" w:rsidRDefault="00034506" w14:paraId="5EC1B92F" w14:textId="77777777">
      <w:pPr>
        <w:pStyle w:val="ListParagraph"/>
        <w:numPr>
          <w:ilvl w:val="0"/>
          <w:numId w:val="53"/>
        </w:numPr>
        <w:tabs>
          <w:tab w:val="left" w:pos="2320"/>
        </w:tabs>
        <w:spacing w:before="78"/>
        <w:rPr>
          <w:sz w:val="20"/>
        </w:rPr>
      </w:pPr>
      <w:r>
        <w:rPr>
          <w:color w:val="444444"/>
          <w:spacing w:val="-3"/>
          <w:sz w:val="20"/>
        </w:rPr>
        <w:t xml:space="preserve">Simple </w:t>
      </w:r>
      <w:r>
        <w:rPr>
          <w:color w:val="444444"/>
          <w:sz w:val="20"/>
        </w:rPr>
        <w:t>lists of interview</w:t>
      </w:r>
      <w:r>
        <w:rPr>
          <w:color w:val="444444"/>
          <w:spacing w:val="-30"/>
          <w:sz w:val="20"/>
        </w:rPr>
        <w:t xml:space="preserve"> </w:t>
      </w:r>
      <w:r>
        <w:rPr>
          <w:color w:val="444444"/>
          <w:spacing w:val="2"/>
          <w:sz w:val="20"/>
        </w:rPr>
        <w:t>questions</w:t>
      </w:r>
    </w:p>
    <w:p w:rsidR="00BC5CC2" w:rsidRDefault="00034506" w14:paraId="48EA175E" w14:textId="77777777">
      <w:pPr>
        <w:pStyle w:val="BodyText"/>
        <w:spacing w:before="105" w:line="230" w:lineRule="auto"/>
        <w:ind w:left="2470" w:right="1384"/>
      </w:pPr>
      <w:r>
        <w:rPr>
          <w:b/>
          <w:color w:val="444444"/>
        </w:rPr>
        <w:t xml:space="preserve">Note: </w:t>
      </w:r>
      <w:r>
        <w:rPr>
          <w:color w:val="444444"/>
        </w:rPr>
        <w:t>In your blank forms and lists, do not include items such as: data, data compilations, lists of variables or acronyms, data analyses, publications, manuals, instructions, descriptions or drawings/figures/diagrams of data collection methods or machines/devices.</w:t>
      </w:r>
    </w:p>
    <w:p w:rsidR="00BC5CC2" w:rsidRDefault="00BC5CC2" w14:paraId="578F3C13" w14:textId="77777777">
      <w:pPr>
        <w:spacing w:line="230" w:lineRule="auto"/>
        <w:sectPr w:rsidR="00BC5CC2">
          <w:pgSz w:w="12240" w:h="15840"/>
          <w:pgMar w:top="1080" w:right="0" w:bottom="980" w:left="620" w:header="441" w:footer="800" w:gutter="0"/>
          <w:cols w:space="720"/>
        </w:sectPr>
      </w:pPr>
    </w:p>
    <w:p w:rsidR="00BC5CC2" w:rsidRDefault="00BC5CC2" w14:paraId="2D009752" w14:textId="77777777">
      <w:pPr>
        <w:pStyle w:val="BodyText"/>
        <w:spacing w:before="8"/>
        <w:ind w:left="0"/>
        <w:rPr>
          <w:sz w:val="27"/>
        </w:rPr>
      </w:pPr>
    </w:p>
    <w:p w:rsidR="00BC5CC2" w:rsidRDefault="00034506" w14:paraId="0AB9E648" w14:textId="77777777">
      <w:pPr>
        <w:pStyle w:val="ListParagraph"/>
        <w:numPr>
          <w:ilvl w:val="0"/>
          <w:numId w:val="53"/>
        </w:numPr>
        <w:tabs>
          <w:tab w:val="left" w:pos="2320"/>
        </w:tabs>
        <w:spacing w:before="101"/>
        <w:rPr>
          <w:sz w:val="20"/>
        </w:rPr>
      </w:pPr>
      <w:r>
        <w:rPr>
          <w:color w:val="444444"/>
          <w:sz w:val="20"/>
        </w:rPr>
        <w:t xml:space="preserve">Blank informed </w:t>
      </w:r>
      <w:r>
        <w:rPr>
          <w:color w:val="444444"/>
          <w:spacing w:val="2"/>
          <w:sz w:val="20"/>
        </w:rPr>
        <w:t>consent/assent</w:t>
      </w:r>
      <w:r>
        <w:rPr>
          <w:color w:val="444444"/>
          <w:spacing w:val="-16"/>
          <w:sz w:val="20"/>
        </w:rPr>
        <w:t xml:space="preserve"> </w:t>
      </w:r>
      <w:r>
        <w:rPr>
          <w:color w:val="444444"/>
          <w:sz w:val="20"/>
        </w:rPr>
        <w:t>forms</w:t>
      </w:r>
    </w:p>
    <w:p w:rsidR="00BC5CC2" w:rsidRDefault="00034506" w14:paraId="18C40232" w14:textId="77777777">
      <w:pPr>
        <w:pStyle w:val="ListParagraph"/>
        <w:numPr>
          <w:ilvl w:val="0"/>
          <w:numId w:val="53"/>
        </w:numPr>
        <w:tabs>
          <w:tab w:val="left" w:pos="2320"/>
        </w:tabs>
        <w:rPr>
          <w:sz w:val="20"/>
        </w:rPr>
      </w:pPr>
      <w:r>
        <w:rPr>
          <w:color w:val="444444"/>
          <w:spacing w:val="2"/>
          <w:sz w:val="20"/>
        </w:rPr>
        <w:t>Other</w:t>
      </w:r>
      <w:r>
        <w:rPr>
          <w:color w:val="444444"/>
          <w:spacing w:val="-5"/>
          <w:sz w:val="20"/>
        </w:rPr>
        <w:t xml:space="preserve"> </w:t>
      </w:r>
      <w:r>
        <w:rPr>
          <w:color w:val="444444"/>
          <w:sz w:val="20"/>
        </w:rPr>
        <w:t>items</w:t>
      </w:r>
      <w:r>
        <w:rPr>
          <w:color w:val="444444"/>
          <w:spacing w:val="-5"/>
          <w:sz w:val="20"/>
        </w:rPr>
        <w:t xml:space="preserve"> </w:t>
      </w:r>
      <w:r>
        <w:rPr>
          <w:i/>
          <w:color w:val="444444"/>
          <w:spacing w:val="-5"/>
          <w:sz w:val="20"/>
        </w:rPr>
        <w:t>only</w:t>
      </w:r>
      <w:r>
        <w:rPr>
          <w:i/>
          <w:color w:val="444444"/>
          <w:spacing w:val="-17"/>
          <w:sz w:val="20"/>
        </w:rPr>
        <w:t xml:space="preserve"> </w:t>
      </w:r>
      <w:r>
        <w:rPr>
          <w:i/>
          <w:color w:val="444444"/>
          <w:spacing w:val="-4"/>
          <w:sz w:val="20"/>
        </w:rPr>
        <w:t>if</w:t>
      </w:r>
      <w:r>
        <w:rPr>
          <w:i/>
          <w:color w:val="444444"/>
          <w:spacing w:val="-8"/>
          <w:sz w:val="20"/>
        </w:rPr>
        <w:t xml:space="preserve"> </w:t>
      </w:r>
      <w:r>
        <w:rPr>
          <w:color w:val="444444"/>
          <w:spacing w:val="3"/>
          <w:sz w:val="20"/>
        </w:rPr>
        <w:t>they</w:t>
      </w:r>
      <w:r>
        <w:rPr>
          <w:color w:val="444444"/>
          <w:spacing w:val="-17"/>
          <w:sz w:val="20"/>
        </w:rPr>
        <w:t xml:space="preserve"> </w:t>
      </w:r>
      <w:r>
        <w:rPr>
          <w:color w:val="444444"/>
          <w:spacing w:val="2"/>
          <w:sz w:val="20"/>
        </w:rPr>
        <w:t>are</w:t>
      </w:r>
      <w:r>
        <w:rPr>
          <w:color w:val="444444"/>
          <w:spacing w:val="-10"/>
          <w:sz w:val="20"/>
        </w:rPr>
        <w:t xml:space="preserve"> </w:t>
      </w:r>
      <w:r>
        <w:rPr>
          <w:color w:val="444444"/>
          <w:sz w:val="20"/>
        </w:rPr>
        <w:t>specified</w:t>
      </w:r>
      <w:r>
        <w:rPr>
          <w:color w:val="444444"/>
          <w:spacing w:val="-8"/>
          <w:sz w:val="20"/>
        </w:rPr>
        <w:t xml:space="preserve"> </w:t>
      </w:r>
      <w:r>
        <w:rPr>
          <w:color w:val="444444"/>
          <w:sz w:val="20"/>
        </w:rPr>
        <w:t>in</w:t>
      </w:r>
      <w:r>
        <w:rPr>
          <w:color w:val="444444"/>
          <w:spacing w:val="-2"/>
          <w:sz w:val="20"/>
        </w:rPr>
        <w:t xml:space="preserve"> </w:t>
      </w:r>
      <w:r>
        <w:rPr>
          <w:color w:val="444444"/>
          <w:spacing w:val="4"/>
          <w:sz w:val="20"/>
        </w:rPr>
        <w:t>the</w:t>
      </w:r>
      <w:r>
        <w:rPr>
          <w:color w:val="444444"/>
          <w:spacing w:val="-10"/>
          <w:sz w:val="20"/>
        </w:rPr>
        <w:t xml:space="preserve"> </w:t>
      </w:r>
      <w:r>
        <w:rPr>
          <w:color w:val="444444"/>
          <w:sz w:val="20"/>
        </w:rPr>
        <w:t>FOA</w:t>
      </w:r>
      <w:r>
        <w:rPr>
          <w:color w:val="444444"/>
          <w:spacing w:val="-4"/>
          <w:sz w:val="20"/>
        </w:rPr>
        <w:t xml:space="preserve"> </w:t>
      </w:r>
      <w:r>
        <w:rPr>
          <w:color w:val="444444"/>
          <w:sz w:val="20"/>
        </w:rPr>
        <w:t>as</w:t>
      </w:r>
      <w:r>
        <w:rPr>
          <w:color w:val="444444"/>
          <w:spacing w:val="-4"/>
          <w:sz w:val="20"/>
        </w:rPr>
        <w:t xml:space="preserve"> </w:t>
      </w:r>
      <w:r>
        <w:rPr>
          <w:color w:val="444444"/>
          <w:sz w:val="20"/>
        </w:rPr>
        <w:t>allowable</w:t>
      </w:r>
      <w:r>
        <w:rPr>
          <w:color w:val="444444"/>
          <w:spacing w:val="-10"/>
          <w:sz w:val="20"/>
        </w:rPr>
        <w:t xml:space="preserve"> </w:t>
      </w:r>
      <w:r>
        <w:rPr>
          <w:color w:val="444444"/>
          <w:sz w:val="20"/>
        </w:rPr>
        <w:t>appendix</w:t>
      </w:r>
      <w:r>
        <w:rPr>
          <w:color w:val="444444"/>
          <w:spacing w:val="-12"/>
          <w:sz w:val="20"/>
        </w:rPr>
        <w:t xml:space="preserve"> </w:t>
      </w:r>
      <w:r>
        <w:rPr>
          <w:color w:val="444444"/>
          <w:sz w:val="20"/>
        </w:rPr>
        <w:t>materials</w:t>
      </w:r>
    </w:p>
    <w:p w:rsidR="00BC5CC2" w:rsidRDefault="00034506" w14:paraId="3294E7D2" w14:textId="77777777">
      <w:pPr>
        <w:pStyle w:val="BodyText"/>
        <w:spacing w:before="105" w:line="230" w:lineRule="auto"/>
        <w:ind w:right="1454"/>
      </w:pPr>
      <w:r>
        <w:rPr>
          <w:color w:val="444444"/>
        </w:rPr>
        <w:t>No other items are allowed in the Appendix. Simply relocating disallowed materials to other parts of the application will result in a noncompliant application.</w:t>
      </w:r>
    </w:p>
    <w:p w:rsidR="00BC5CC2" w:rsidRDefault="00034506" w14:paraId="158E2AD9" w14:textId="77777777">
      <w:pPr>
        <w:pStyle w:val="BodyText"/>
        <w:spacing w:before="89" w:line="230" w:lineRule="auto"/>
        <w:ind w:right="1521"/>
      </w:pPr>
      <w:r>
        <w:rPr>
          <w:color w:val="444444"/>
        </w:rPr>
        <w:t>Some FOAs may have different instructions for the Appendix. Always follow the instructions in your FOA if they conflict with these instructions.</w:t>
      </w:r>
    </w:p>
    <w:p w:rsidR="00BC5CC2" w:rsidRDefault="00034506" w14:paraId="0A0E8C38" w14:textId="77777777">
      <w:pPr>
        <w:pStyle w:val="BodyText"/>
        <w:spacing w:before="90" w:line="230" w:lineRule="auto"/>
        <w:ind w:right="2138"/>
      </w:pPr>
      <w:r>
        <w:rPr>
          <w:b/>
          <w:color w:val="444444"/>
        </w:rPr>
        <w:t xml:space="preserve">Note: </w:t>
      </w:r>
      <w:r>
        <w:rPr>
          <w:color w:val="444444"/>
        </w:rPr>
        <w:t>Applications will be withdrawn and not reviewed if they do not follow the appendix requirements in these instructions or in your FOA.</w:t>
      </w:r>
    </w:p>
    <w:p w:rsidR="00BC5CC2" w:rsidRDefault="00034506" w14:paraId="6B25FB76" w14:textId="77777777">
      <w:pPr>
        <w:pStyle w:val="BodyText"/>
        <w:spacing w:before="89" w:line="230" w:lineRule="auto"/>
        <w:ind w:right="1384"/>
      </w:pPr>
      <w:r>
        <w:rPr>
          <w:color w:val="444444"/>
        </w:rPr>
        <w:t>Information that expands upon or complements information provided in any section of the application – even if it is not required for the review – is not allowed in the Appendix unless it is listed in the allowed appendix materials above or in your FOA. For example, do not include material transfer agreements (MTA) in the appendix unless otherwise specified in the FOA.</w:t>
      </w:r>
    </w:p>
    <w:p w:rsidR="00BC5CC2" w:rsidRDefault="00034506" w14:paraId="2B2CC3C5" w14:textId="77777777">
      <w:pPr>
        <w:pStyle w:val="Heading6"/>
        <w:spacing w:before="149"/>
        <w:ind w:left="1570"/>
      </w:pPr>
      <w:r>
        <w:rPr>
          <w:color w:val="444444"/>
        </w:rPr>
        <w:t>For more information:</w:t>
      </w:r>
    </w:p>
    <w:p w:rsidR="00BC5CC2" w:rsidRDefault="00034506" w14:paraId="6F5F379A" w14:textId="77777777">
      <w:pPr>
        <w:pStyle w:val="ListParagraph"/>
        <w:numPr>
          <w:ilvl w:val="0"/>
          <w:numId w:val="52"/>
        </w:numPr>
        <w:tabs>
          <w:tab w:val="left" w:pos="1870"/>
        </w:tabs>
        <w:spacing w:before="112" w:line="242" w:lineRule="auto"/>
        <w:ind w:right="1564"/>
        <w:rPr>
          <w:sz w:val="20"/>
        </w:rPr>
      </w:pPr>
      <w:r>
        <w:rPr>
          <w:color w:val="444444"/>
          <w:sz w:val="20"/>
        </w:rPr>
        <w:t>The</w:t>
      </w:r>
      <w:r>
        <w:rPr>
          <w:color w:val="444444"/>
          <w:spacing w:val="-9"/>
          <w:sz w:val="20"/>
        </w:rPr>
        <w:t xml:space="preserve"> </w:t>
      </w:r>
      <w:r>
        <w:rPr>
          <w:color w:val="444444"/>
          <w:sz w:val="20"/>
        </w:rPr>
        <w:t>NIH</w:t>
      </w:r>
      <w:r>
        <w:rPr>
          <w:color w:val="444444"/>
          <w:spacing w:val="-15"/>
          <w:sz w:val="20"/>
        </w:rPr>
        <w:t xml:space="preserve"> </w:t>
      </w:r>
      <w:r>
        <w:rPr>
          <w:color w:val="444444"/>
          <w:sz w:val="20"/>
        </w:rPr>
        <w:t>Guide</w:t>
      </w:r>
      <w:r>
        <w:rPr>
          <w:color w:val="444444"/>
          <w:spacing w:val="-8"/>
          <w:sz w:val="20"/>
        </w:rPr>
        <w:t xml:space="preserve"> </w:t>
      </w:r>
      <w:r>
        <w:rPr>
          <w:color w:val="444444"/>
          <w:sz w:val="20"/>
        </w:rPr>
        <w:t>Notice</w:t>
      </w:r>
      <w:r>
        <w:rPr>
          <w:color w:val="444444"/>
          <w:spacing w:val="-9"/>
          <w:sz w:val="20"/>
        </w:rPr>
        <w:t xml:space="preserve"> </w:t>
      </w:r>
      <w:r>
        <w:rPr>
          <w:color w:val="444444"/>
          <w:sz w:val="20"/>
        </w:rPr>
        <w:t>on</w:t>
      </w:r>
      <w:r>
        <w:rPr>
          <w:color w:val="0000FF"/>
          <w:spacing w:val="-1"/>
          <w:sz w:val="20"/>
        </w:rPr>
        <w:t xml:space="preserve"> </w:t>
      </w:r>
      <w:hyperlink r:id="rId624">
        <w:r>
          <w:rPr>
            <w:color w:val="0000FF"/>
            <w:sz w:val="20"/>
            <w:u w:val="single" w:color="0000FF"/>
          </w:rPr>
          <w:t>Reminder:</w:t>
        </w:r>
        <w:r>
          <w:rPr>
            <w:color w:val="0000FF"/>
            <w:spacing w:val="-6"/>
            <w:sz w:val="20"/>
            <w:u w:val="single" w:color="0000FF"/>
          </w:rPr>
          <w:t xml:space="preserve"> </w:t>
        </w:r>
        <w:r>
          <w:rPr>
            <w:color w:val="0000FF"/>
            <w:sz w:val="20"/>
            <w:u w:val="single" w:color="0000FF"/>
          </w:rPr>
          <w:t>NIH</w:t>
        </w:r>
        <w:r>
          <w:rPr>
            <w:color w:val="0000FF"/>
            <w:spacing w:val="-15"/>
            <w:sz w:val="20"/>
            <w:u w:val="single" w:color="0000FF"/>
          </w:rPr>
          <w:t xml:space="preserve"> </w:t>
        </w:r>
        <w:r>
          <w:rPr>
            <w:color w:val="0000FF"/>
            <w:sz w:val="20"/>
            <w:u w:val="single" w:color="0000FF"/>
          </w:rPr>
          <w:t>Applications</w:t>
        </w:r>
        <w:r>
          <w:rPr>
            <w:color w:val="0000FF"/>
            <w:spacing w:val="-3"/>
            <w:sz w:val="20"/>
            <w:u w:val="single" w:color="0000FF"/>
          </w:rPr>
          <w:t xml:space="preserve"> </w:t>
        </w:r>
        <w:r>
          <w:rPr>
            <w:color w:val="0000FF"/>
            <w:spacing w:val="2"/>
            <w:sz w:val="20"/>
            <w:u w:val="single" w:color="0000FF"/>
          </w:rPr>
          <w:t>Must</w:t>
        </w:r>
        <w:r>
          <w:rPr>
            <w:color w:val="0000FF"/>
            <w:spacing w:val="-1"/>
            <w:sz w:val="20"/>
            <w:u w:val="single" w:color="0000FF"/>
          </w:rPr>
          <w:t xml:space="preserve"> </w:t>
        </w:r>
        <w:r>
          <w:rPr>
            <w:color w:val="0000FF"/>
            <w:spacing w:val="2"/>
            <w:sz w:val="20"/>
            <w:u w:val="single" w:color="0000FF"/>
          </w:rPr>
          <w:t>Be</w:t>
        </w:r>
        <w:r>
          <w:rPr>
            <w:color w:val="0000FF"/>
            <w:spacing w:val="-9"/>
            <w:sz w:val="20"/>
            <w:u w:val="single" w:color="0000FF"/>
          </w:rPr>
          <w:t xml:space="preserve"> </w:t>
        </w:r>
        <w:r>
          <w:rPr>
            <w:color w:val="0000FF"/>
            <w:sz w:val="20"/>
            <w:u w:val="single" w:color="0000FF"/>
          </w:rPr>
          <w:t>Complete</w:t>
        </w:r>
        <w:r>
          <w:rPr>
            <w:color w:val="0000FF"/>
            <w:spacing w:val="-8"/>
            <w:sz w:val="20"/>
            <w:u w:val="single" w:color="0000FF"/>
          </w:rPr>
          <w:t xml:space="preserve"> </w:t>
        </w:r>
        <w:r>
          <w:rPr>
            <w:color w:val="0000FF"/>
            <w:spacing w:val="3"/>
            <w:sz w:val="20"/>
            <w:u w:val="single" w:color="0000FF"/>
          </w:rPr>
          <w:t>and</w:t>
        </w:r>
        <w:r>
          <w:rPr>
            <w:color w:val="0000FF"/>
            <w:spacing w:val="-6"/>
            <w:sz w:val="20"/>
            <w:u w:val="single" w:color="0000FF"/>
          </w:rPr>
          <w:t xml:space="preserve"> </w:t>
        </w:r>
        <w:r>
          <w:rPr>
            <w:color w:val="0000FF"/>
            <w:sz w:val="20"/>
            <w:u w:val="single" w:color="0000FF"/>
          </w:rPr>
          <w:t>Compliant</w:t>
        </w:r>
        <w:r>
          <w:rPr>
            <w:color w:val="0000FF"/>
            <w:spacing w:val="-1"/>
            <w:sz w:val="20"/>
            <w:u w:val="single" w:color="0000FF"/>
          </w:rPr>
          <w:t xml:space="preserve"> </w:t>
        </w:r>
        <w:r>
          <w:rPr>
            <w:color w:val="0000FF"/>
            <w:sz w:val="20"/>
            <w:u w:val="single" w:color="0000FF"/>
          </w:rPr>
          <w:t>With</w:t>
        </w:r>
      </w:hyperlink>
      <w:hyperlink r:id="rId625">
        <w:r>
          <w:rPr>
            <w:color w:val="0000FF"/>
            <w:sz w:val="20"/>
            <w:u w:val="single" w:color="0000FF"/>
          </w:rPr>
          <w:t xml:space="preserve"> NIH</w:t>
        </w:r>
        <w:r>
          <w:rPr>
            <w:color w:val="0000FF"/>
            <w:spacing w:val="-17"/>
            <w:sz w:val="20"/>
            <w:u w:val="single" w:color="0000FF"/>
          </w:rPr>
          <w:t xml:space="preserve"> </w:t>
        </w:r>
        <w:r>
          <w:rPr>
            <w:color w:val="0000FF"/>
            <w:spacing w:val="-3"/>
            <w:sz w:val="20"/>
            <w:u w:val="single" w:color="0000FF"/>
          </w:rPr>
          <w:t>Policy</w:t>
        </w:r>
        <w:r>
          <w:rPr>
            <w:color w:val="0000FF"/>
            <w:spacing w:val="-17"/>
            <w:sz w:val="20"/>
            <w:u w:val="single" w:color="0000FF"/>
          </w:rPr>
          <w:t xml:space="preserve"> </w:t>
        </w:r>
        <w:r>
          <w:rPr>
            <w:color w:val="0000FF"/>
            <w:spacing w:val="3"/>
            <w:sz w:val="20"/>
            <w:u w:val="single" w:color="0000FF"/>
          </w:rPr>
          <w:t>and</w:t>
        </w:r>
        <w:r>
          <w:rPr>
            <w:color w:val="0000FF"/>
            <w:spacing w:val="-7"/>
            <w:sz w:val="20"/>
            <w:u w:val="single" w:color="0000FF"/>
          </w:rPr>
          <w:t xml:space="preserve"> </w:t>
        </w:r>
        <w:r>
          <w:rPr>
            <w:color w:val="0000FF"/>
            <w:sz w:val="20"/>
            <w:u w:val="single" w:color="0000FF"/>
          </w:rPr>
          <w:t>Application</w:t>
        </w:r>
        <w:r>
          <w:rPr>
            <w:color w:val="0000FF"/>
            <w:spacing w:val="-3"/>
            <w:sz w:val="20"/>
            <w:u w:val="single" w:color="0000FF"/>
          </w:rPr>
          <w:t xml:space="preserve"> </w:t>
        </w:r>
        <w:r>
          <w:rPr>
            <w:color w:val="0000FF"/>
            <w:spacing w:val="3"/>
            <w:sz w:val="20"/>
            <w:u w:val="single" w:color="0000FF"/>
          </w:rPr>
          <w:t>Instructions</w:t>
        </w:r>
        <w:r>
          <w:rPr>
            <w:color w:val="0000FF"/>
            <w:spacing w:val="-4"/>
            <w:sz w:val="20"/>
            <w:u w:val="single" w:color="0000FF"/>
          </w:rPr>
          <w:t xml:space="preserve"> </w:t>
        </w:r>
        <w:r>
          <w:rPr>
            <w:color w:val="0000FF"/>
            <w:spacing w:val="3"/>
            <w:sz w:val="20"/>
            <w:u w:val="single" w:color="0000FF"/>
          </w:rPr>
          <w:t>At</w:t>
        </w:r>
        <w:r>
          <w:rPr>
            <w:color w:val="0000FF"/>
            <w:spacing w:val="-3"/>
            <w:sz w:val="20"/>
            <w:u w:val="single" w:color="0000FF"/>
          </w:rPr>
          <w:t xml:space="preserve"> Time</w:t>
        </w:r>
        <w:r>
          <w:rPr>
            <w:color w:val="0000FF"/>
            <w:spacing w:val="-9"/>
            <w:sz w:val="20"/>
            <w:u w:val="single" w:color="0000FF"/>
          </w:rPr>
          <w:t xml:space="preserve"> </w:t>
        </w:r>
        <w:r>
          <w:rPr>
            <w:color w:val="0000FF"/>
            <w:sz w:val="20"/>
            <w:u w:val="single" w:color="0000FF"/>
          </w:rPr>
          <w:t>of</w:t>
        </w:r>
        <w:r>
          <w:rPr>
            <w:color w:val="0000FF"/>
            <w:spacing w:val="-13"/>
            <w:sz w:val="20"/>
            <w:u w:val="single" w:color="0000FF"/>
          </w:rPr>
          <w:t xml:space="preserve"> </w:t>
        </w:r>
        <w:r>
          <w:rPr>
            <w:color w:val="0000FF"/>
            <w:sz w:val="20"/>
            <w:u w:val="single" w:color="0000FF"/>
          </w:rPr>
          <w:t>Submission</w:t>
        </w:r>
      </w:hyperlink>
      <w:r>
        <w:rPr>
          <w:color w:val="444444"/>
          <w:sz w:val="20"/>
        </w:rPr>
        <w:t>.</w:t>
      </w:r>
    </w:p>
    <w:p w:rsidR="00BC5CC2" w:rsidRDefault="00034506" w14:paraId="32E50363" w14:textId="77777777">
      <w:pPr>
        <w:pStyle w:val="ListParagraph"/>
        <w:numPr>
          <w:ilvl w:val="0"/>
          <w:numId w:val="52"/>
        </w:numPr>
        <w:tabs>
          <w:tab w:val="left" w:pos="1870"/>
        </w:tabs>
        <w:spacing w:before="77" w:line="242" w:lineRule="auto"/>
        <w:ind w:right="1503"/>
        <w:rPr>
          <w:sz w:val="20"/>
        </w:rPr>
      </w:pPr>
      <w:r>
        <w:rPr>
          <w:color w:val="444444"/>
          <w:sz w:val="20"/>
        </w:rPr>
        <w:t xml:space="preserve">Failure of reviewers </w:t>
      </w:r>
      <w:r>
        <w:rPr>
          <w:color w:val="444444"/>
          <w:spacing w:val="3"/>
          <w:sz w:val="20"/>
        </w:rPr>
        <w:t xml:space="preserve">to </w:t>
      </w:r>
      <w:r>
        <w:rPr>
          <w:color w:val="444444"/>
          <w:spacing w:val="2"/>
          <w:sz w:val="20"/>
        </w:rPr>
        <w:t xml:space="preserve">address </w:t>
      </w:r>
      <w:r>
        <w:rPr>
          <w:color w:val="444444"/>
          <w:sz w:val="20"/>
        </w:rPr>
        <w:t xml:space="preserve">non-required appendix materials in their reviews is </w:t>
      </w:r>
      <w:r>
        <w:rPr>
          <w:color w:val="444444"/>
          <w:spacing w:val="2"/>
          <w:sz w:val="20"/>
        </w:rPr>
        <w:t xml:space="preserve">not </w:t>
      </w:r>
      <w:r>
        <w:rPr>
          <w:color w:val="444444"/>
          <w:sz w:val="20"/>
        </w:rPr>
        <w:t>an acceptable</w:t>
      </w:r>
      <w:r>
        <w:rPr>
          <w:color w:val="444444"/>
          <w:spacing w:val="-7"/>
          <w:sz w:val="20"/>
        </w:rPr>
        <w:t xml:space="preserve"> </w:t>
      </w:r>
      <w:r>
        <w:rPr>
          <w:color w:val="444444"/>
          <w:sz w:val="20"/>
        </w:rPr>
        <w:t>basis</w:t>
      </w:r>
      <w:r>
        <w:rPr>
          <w:color w:val="444444"/>
          <w:spacing w:val="-1"/>
          <w:sz w:val="20"/>
        </w:rPr>
        <w:t xml:space="preserve"> </w:t>
      </w:r>
      <w:r>
        <w:rPr>
          <w:color w:val="444444"/>
          <w:sz w:val="20"/>
        </w:rPr>
        <w:t>for</w:t>
      </w:r>
      <w:r>
        <w:rPr>
          <w:color w:val="444444"/>
          <w:spacing w:val="-1"/>
          <w:sz w:val="20"/>
        </w:rPr>
        <w:t xml:space="preserve"> </w:t>
      </w:r>
      <w:r>
        <w:rPr>
          <w:color w:val="444444"/>
          <w:sz w:val="20"/>
        </w:rPr>
        <w:t>an</w:t>
      </w:r>
      <w:r>
        <w:rPr>
          <w:color w:val="444444"/>
          <w:spacing w:val="1"/>
          <w:sz w:val="20"/>
        </w:rPr>
        <w:t xml:space="preserve"> </w:t>
      </w:r>
      <w:r>
        <w:rPr>
          <w:color w:val="444444"/>
          <w:sz w:val="20"/>
        </w:rPr>
        <w:t>appeal</w:t>
      </w:r>
      <w:r>
        <w:rPr>
          <w:color w:val="444444"/>
          <w:spacing w:val="-11"/>
          <w:sz w:val="20"/>
        </w:rPr>
        <w:t xml:space="preserve"> </w:t>
      </w:r>
      <w:r>
        <w:rPr>
          <w:color w:val="444444"/>
          <w:sz w:val="20"/>
        </w:rPr>
        <w:t>of</w:t>
      </w:r>
      <w:r>
        <w:rPr>
          <w:color w:val="444444"/>
          <w:spacing w:val="-10"/>
          <w:sz w:val="20"/>
        </w:rPr>
        <w:t xml:space="preserve"> </w:t>
      </w:r>
      <w:r>
        <w:rPr>
          <w:color w:val="444444"/>
          <w:sz w:val="20"/>
        </w:rPr>
        <w:t>initial</w:t>
      </w:r>
      <w:r>
        <w:rPr>
          <w:color w:val="444444"/>
          <w:spacing w:val="-11"/>
          <w:sz w:val="20"/>
        </w:rPr>
        <w:t xml:space="preserve"> </w:t>
      </w:r>
      <w:r>
        <w:rPr>
          <w:color w:val="444444"/>
          <w:sz w:val="20"/>
        </w:rPr>
        <w:t>peer</w:t>
      </w:r>
      <w:r>
        <w:rPr>
          <w:color w:val="444444"/>
          <w:spacing w:val="-1"/>
          <w:sz w:val="20"/>
        </w:rPr>
        <w:t xml:space="preserve"> </w:t>
      </w:r>
      <w:r>
        <w:rPr>
          <w:color w:val="444444"/>
          <w:sz w:val="20"/>
        </w:rPr>
        <w:t>review.</w:t>
      </w:r>
      <w:r>
        <w:rPr>
          <w:color w:val="444444"/>
          <w:spacing w:val="-4"/>
          <w:sz w:val="20"/>
        </w:rPr>
        <w:t xml:space="preserve"> </w:t>
      </w:r>
      <w:r>
        <w:rPr>
          <w:color w:val="444444"/>
          <w:spacing w:val="3"/>
          <w:sz w:val="20"/>
        </w:rPr>
        <w:t>For</w:t>
      </w:r>
      <w:r>
        <w:rPr>
          <w:color w:val="444444"/>
          <w:spacing w:val="-1"/>
          <w:sz w:val="20"/>
        </w:rPr>
        <w:t xml:space="preserve"> </w:t>
      </w:r>
      <w:r>
        <w:rPr>
          <w:color w:val="444444"/>
          <w:sz w:val="20"/>
        </w:rPr>
        <w:t>more</w:t>
      </w:r>
      <w:r>
        <w:rPr>
          <w:color w:val="444444"/>
          <w:spacing w:val="-7"/>
          <w:sz w:val="20"/>
        </w:rPr>
        <w:t xml:space="preserve"> </w:t>
      </w:r>
      <w:r>
        <w:rPr>
          <w:color w:val="444444"/>
          <w:sz w:val="20"/>
        </w:rPr>
        <w:t>information,</w:t>
      </w:r>
      <w:r>
        <w:rPr>
          <w:color w:val="444444"/>
          <w:spacing w:val="-4"/>
          <w:sz w:val="20"/>
        </w:rPr>
        <w:t xml:space="preserve"> </w:t>
      </w:r>
      <w:r>
        <w:rPr>
          <w:color w:val="444444"/>
          <w:sz w:val="20"/>
        </w:rPr>
        <w:t>see</w:t>
      </w:r>
      <w:r>
        <w:rPr>
          <w:color w:val="444444"/>
          <w:spacing w:val="-7"/>
          <w:sz w:val="20"/>
        </w:rPr>
        <w:t xml:space="preserve"> </w:t>
      </w:r>
      <w:r>
        <w:rPr>
          <w:color w:val="444444"/>
          <w:spacing w:val="4"/>
          <w:sz w:val="20"/>
        </w:rPr>
        <w:t>the</w:t>
      </w:r>
      <w:r>
        <w:rPr>
          <w:color w:val="0000FF"/>
          <w:spacing w:val="-6"/>
          <w:sz w:val="20"/>
        </w:rPr>
        <w:t xml:space="preserve"> </w:t>
      </w:r>
      <w:hyperlink r:id="rId626">
        <w:r>
          <w:rPr>
            <w:color w:val="0000FF"/>
            <w:sz w:val="20"/>
            <w:u w:val="single" w:color="0000FF"/>
          </w:rPr>
          <w:t>NIH</w:t>
        </w:r>
        <w:r>
          <w:rPr>
            <w:color w:val="0000FF"/>
            <w:spacing w:val="-15"/>
            <w:sz w:val="20"/>
            <w:u w:val="single" w:color="0000FF"/>
          </w:rPr>
          <w:t xml:space="preserve"> </w:t>
        </w:r>
        <w:r>
          <w:rPr>
            <w:color w:val="0000FF"/>
            <w:spacing w:val="3"/>
            <w:sz w:val="20"/>
            <w:u w:val="single" w:color="0000FF"/>
          </w:rPr>
          <w:t>Grants</w:t>
        </w:r>
      </w:hyperlink>
      <w:hyperlink r:id="rId627">
        <w:r>
          <w:rPr>
            <w:color w:val="0000FF"/>
            <w:spacing w:val="3"/>
            <w:sz w:val="20"/>
            <w:u w:val="single" w:color="0000FF"/>
          </w:rPr>
          <w:t xml:space="preserve"> </w:t>
        </w:r>
        <w:r>
          <w:rPr>
            <w:color w:val="0000FF"/>
            <w:spacing w:val="-3"/>
            <w:sz w:val="20"/>
            <w:u w:val="single" w:color="0000FF"/>
          </w:rPr>
          <w:t>Policy</w:t>
        </w:r>
        <w:r>
          <w:rPr>
            <w:color w:val="0000FF"/>
            <w:spacing w:val="-17"/>
            <w:sz w:val="20"/>
            <w:u w:val="single" w:color="0000FF"/>
          </w:rPr>
          <w:t xml:space="preserve"> </w:t>
        </w:r>
        <w:r>
          <w:rPr>
            <w:color w:val="0000FF"/>
            <w:sz w:val="20"/>
            <w:u w:val="single" w:color="0000FF"/>
          </w:rPr>
          <w:t>Statement,</w:t>
        </w:r>
        <w:r>
          <w:rPr>
            <w:color w:val="0000FF"/>
            <w:spacing w:val="-8"/>
            <w:sz w:val="20"/>
            <w:u w:val="single" w:color="0000FF"/>
          </w:rPr>
          <w:t xml:space="preserve"> </w:t>
        </w:r>
        <w:r>
          <w:rPr>
            <w:color w:val="0000FF"/>
            <w:sz w:val="20"/>
            <w:u w:val="single" w:color="0000FF"/>
          </w:rPr>
          <w:t>Section</w:t>
        </w:r>
        <w:r>
          <w:rPr>
            <w:color w:val="0000FF"/>
            <w:spacing w:val="-2"/>
            <w:sz w:val="20"/>
            <w:u w:val="single" w:color="0000FF"/>
          </w:rPr>
          <w:t xml:space="preserve"> </w:t>
        </w:r>
        <w:r>
          <w:rPr>
            <w:color w:val="0000FF"/>
            <w:sz w:val="20"/>
            <w:u w:val="single" w:color="0000FF"/>
          </w:rPr>
          <w:t>2.4.2:</w:t>
        </w:r>
        <w:r>
          <w:rPr>
            <w:color w:val="0000FF"/>
            <w:spacing w:val="-9"/>
            <w:sz w:val="20"/>
            <w:u w:val="single" w:color="0000FF"/>
          </w:rPr>
          <w:t xml:space="preserve"> </w:t>
        </w:r>
        <w:r>
          <w:rPr>
            <w:color w:val="0000FF"/>
            <w:sz w:val="20"/>
            <w:u w:val="single" w:color="0000FF"/>
          </w:rPr>
          <w:t>Appeals</w:t>
        </w:r>
        <w:r>
          <w:rPr>
            <w:color w:val="0000FF"/>
            <w:spacing w:val="-4"/>
            <w:sz w:val="20"/>
            <w:u w:val="single" w:color="0000FF"/>
          </w:rPr>
          <w:t xml:space="preserve"> </w:t>
        </w:r>
        <w:r>
          <w:rPr>
            <w:color w:val="0000FF"/>
            <w:sz w:val="20"/>
            <w:u w:val="single" w:color="0000FF"/>
          </w:rPr>
          <w:t>of</w:t>
        </w:r>
        <w:r>
          <w:rPr>
            <w:color w:val="0000FF"/>
            <w:spacing w:val="-13"/>
            <w:sz w:val="20"/>
            <w:u w:val="single" w:color="0000FF"/>
          </w:rPr>
          <w:t xml:space="preserve"> </w:t>
        </w:r>
        <w:r>
          <w:rPr>
            <w:color w:val="0000FF"/>
            <w:sz w:val="20"/>
            <w:u w:val="single" w:color="0000FF"/>
          </w:rPr>
          <w:t>Initial</w:t>
        </w:r>
        <w:r>
          <w:rPr>
            <w:color w:val="0000FF"/>
            <w:spacing w:val="-13"/>
            <w:sz w:val="20"/>
            <w:u w:val="single" w:color="0000FF"/>
          </w:rPr>
          <w:t xml:space="preserve"> </w:t>
        </w:r>
        <w:r>
          <w:rPr>
            <w:color w:val="0000FF"/>
            <w:sz w:val="20"/>
            <w:u w:val="single" w:color="0000FF"/>
          </w:rPr>
          <w:t>Scientific</w:t>
        </w:r>
        <w:r>
          <w:rPr>
            <w:color w:val="0000FF"/>
            <w:spacing w:val="-12"/>
            <w:sz w:val="20"/>
            <w:u w:val="single" w:color="0000FF"/>
          </w:rPr>
          <w:t xml:space="preserve"> </w:t>
        </w:r>
        <w:r>
          <w:rPr>
            <w:color w:val="0000FF"/>
            <w:sz w:val="20"/>
            <w:u w:val="single" w:color="0000FF"/>
          </w:rPr>
          <w:t>Review</w:t>
        </w:r>
      </w:hyperlink>
      <w:r>
        <w:rPr>
          <w:color w:val="444444"/>
          <w:sz w:val="20"/>
        </w:rPr>
        <w:t>.</w:t>
      </w:r>
    </w:p>
    <w:p w:rsidR="00BC5CC2" w:rsidRDefault="002F12AD" w14:paraId="16BFAAEF" w14:textId="77777777">
      <w:pPr>
        <w:pStyle w:val="ListParagraph"/>
        <w:numPr>
          <w:ilvl w:val="0"/>
          <w:numId w:val="52"/>
        </w:numPr>
        <w:tabs>
          <w:tab w:val="left" w:pos="1870"/>
        </w:tabs>
        <w:rPr>
          <w:sz w:val="20"/>
        </w:rPr>
      </w:pPr>
      <w:hyperlink r:id="rId628">
        <w:r w:rsidR="00034506">
          <w:rPr>
            <w:color w:val="0000FF"/>
            <w:sz w:val="20"/>
            <w:u w:val="single" w:color="0000FF"/>
          </w:rPr>
          <w:t>Appendix</w:t>
        </w:r>
        <w:r w:rsidR="00034506">
          <w:rPr>
            <w:color w:val="0000FF"/>
            <w:spacing w:val="-12"/>
            <w:sz w:val="20"/>
            <w:u w:val="single" w:color="0000FF"/>
          </w:rPr>
          <w:t xml:space="preserve"> </w:t>
        </w:r>
        <w:r w:rsidR="00034506">
          <w:rPr>
            <w:color w:val="0000FF"/>
            <w:spacing w:val="-3"/>
            <w:sz w:val="20"/>
            <w:u w:val="single" w:color="0000FF"/>
          </w:rPr>
          <w:t>Policy</w:t>
        </w:r>
        <w:r w:rsidR="00034506">
          <w:rPr>
            <w:color w:val="0000FF"/>
            <w:spacing w:val="-17"/>
            <w:sz w:val="20"/>
            <w:u w:val="single" w:color="0000FF"/>
          </w:rPr>
          <w:t xml:space="preserve"> </w:t>
        </w:r>
        <w:r w:rsidR="00034506">
          <w:rPr>
            <w:color w:val="0000FF"/>
            <w:spacing w:val="2"/>
            <w:sz w:val="20"/>
            <w:u w:val="single" w:color="0000FF"/>
          </w:rPr>
          <w:t>Frequently</w:t>
        </w:r>
        <w:r w:rsidR="00034506">
          <w:rPr>
            <w:color w:val="0000FF"/>
            <w:spacing w:val="-17"/>
            <w:sz w:val="20"/>
            <w:u w:val="single" w:color="0000FF"/>
          </w:rPr>
          <w:t xml:space="preserve"> </w:t>
        </w:r>
        <w:r w:rsidR="00034506">
          <w:rPr>
            <w:color w:val="0000FF"/>
            <w:spacing w:val="3"/>
            <w:sz w:val="20"/>
            <w:u w:val="single" w:color="0000FF"/>
          </w:rPr>
          <w:t>Asked</w:t>
        </w:r>
        <w:r w:rsidR="00034506">
          <w:rPr>
            <w:color w:val="0000FF"/>
            <w:spacing w:val="-8"/>
            <w:sz w:val="20"/>
            <w:u w:val="single" w:color="0000FF"/>
          </w:rPr>
          <w:t xml:space="preserve"> </w:t>
        </w:r>
        <w:r w:rsidR="00034506">
          <w:rPr>
            <w:color w:val="0000FF"/>
            <w:spacing w:val="2"/>
            <w:sz w:val="20"/>
            <w:u w:val="single" w:color="0000FF"/>
          </w:rPr>
          <w:t>Questions</w:t>
        </w:r>
      </w:hyperlink>
    </w:p>
    <w:p w:rsidR="00BC5CC2" w:rsidRDefault="00967DBD" w14:paraId="520D4E9E" w14:textId="1A7ADE88">
      <w:pPr>
        <w:pStyle w:val="BodyText"/>
        <w:spacing w:before="1"/>
        <w:ind w:left="0"/>
        <w:rPr>
          <w:sz w:val="23"/>
        </w:rPr>
      </w:pPr>
      <w:r>
        <w:rPr>
          <w:noProof/>
        </w:rPr>
        <mc:AlternateContent>
          <mc:Choice Requires="wps">
            <w:drawing>
              <wp:anchor distT="0" distB="0" distL="0" distR="0" simplePos="0" relativeHeight="251641344" behindDoc="0" locked="0" layoutInCell="1" allowOverlap="1" wp14:editId="2F1A2E9C" wp14:anchorId="34211B4E">
                <wp:simplePos x="0" y="0"/>
                <wp:positionH relativeFrom="page">
                  <wp:posOffset>1104900</wp:posOffset>
                </wp:positionH>
                <wp:positionV relativeFrom="paragraph">
                  <wp:posOffset>234315</wp:posOffset>
                </wp:positionV>
                <wp:extent cx="5753100" cy="0"/>
                <wp:effectExtent l="19050" t="19685" r="19050" b="18415"/>
                <wp:wrapTopAndBottom/>
                <wp:docPr id="558"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8.45pt" to="540pt,18.45pt" w14:anchorId="53FE69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">
                <w10:wrap type="topAndBottom" anchorx="page"/>
              </v:line>
            </w:pict>
          </mc:Fallback>
        </mc:AlternateContent>
      </w:r>
    </w:p>
    <w:p w:rsidR="00BC5CC2" w:rsidRDefault="00034506" w14:paraId="638DDB4A" w14:textId="77777777">
      <w:pPr>
        <w:pStyle w:val="Heading3"/>
      </w:pPr>
      <w:bookmarkStart w:name="_bookmark168" w:id="233"/>
      <w:bookmarkEnd w:id="233"/>
      <w:r>
        <w:t>Citizenship</w:t>
      </w:r>
    </w:p>
    <w:p w:rsidR="00BC5CC2" w:rsidRDefault="00967DBD" w14:paraId="54228232" w14:textId="143AB1A4">
      <w:pPr>
        <w:pStyle w:val="BodyText"/>
        <w:spacing w:before="9"/>
        <w:ind w:left="0"/>
        <w:rPr>
          <w:b/>
          <w:sz w:val="7"/>
        </w:rPr>
      </w:pPr>
      <w:r>
        <w:rPr>
          <w:noProof/>
        </w:rPr>
        <mc:AlternateContent>
          <mc:Choice Requires="wps">
            <w:drawing>
              <wp:anchor distT="0" distB="0" distL="0" distR="0" simplePos="0" relativeHeight="251642368" behindDoc="0" locked="0" layoutInCell="1" allowOverlap="1" wp14:editId="016B80D9" wp14:anchorId="75215726">
                <wp:simplePos x="0" y="0"/>
                <wp:positionH relativeFrom="page">
                  <wp:posOffset>6858000</wp:posOffset>
                </wp:positionH>
                <wp:positionV relativeFrom="paragraph">
                  <wp:posOffset>104140</wp:posOffset>
                </wp:positionV>
                <wp:extent cx="0" cy="0"/>
                <wp:effectExtent l="5772150" t="14605" r="5772150" b="23495"/>
                <wp:wrapTopAndBottom/>
                <wp:docPr id="55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4DB4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">
                <w10:wrap type="topAndBottom" anchorx="page"/>
              </v:line>
            </w:pict>
          </mc:Fallback>
        </mc:AlternateContent>
      </w:r>
    </w:p>
    <w:p w:rsidR="00BC5CC2" w:rsidRDefault="00034506" w14:paraId="4AE9899C" w14:textId="77777777">
      <w:pPr>
        <w:pStyle w:val="Heading6"/>
        <w:spacing w:before="120"/>
        <w:ind w:left="1570"/>
      </w:pPr>
      <w:r>
        <w:rPr>
          <w:color w:val="444444"/>
        </w:rPr>
        <w:t>Information on Citizenship Requirements for CDA Applicants:</w:t>
      </w:r>
    </w:p>
    <w:p w:rsidR="00BC5CC2" w:rsidRDefault="00034506" w14:paraId="7C511084" w14:textId="77777777">
      <w:pPr>
        <w:pStyle w:val="BodyText"/>
        <w:spacing w:before="139" w:line="230" w:lineRule="auto"/>
        <w:ind w:right="1602"/>
      </w:pPr>
      <w:r>
        <w:rPr>
          <w:color w:val="444444"/>
        </w:rPr>
        <w:t>The candidate must be a citizen or non-citizen national of the United States or its possessions and territories, or must have been lawfully admitted to the United States for permanent residence by the time of award EXCEPT if any of the following apply:</w:t>
      </w:r>
    </w:p>
    <w:p w:rsidR="00BC5CC2" w:rsidRDefault="00034506" w14:paraId="4CF398E7" w14:textId="77777777">
      <w:pPr>
        <w:pStyle w:val="ListParagraph"/>
        <w:numPr>
          <w:ilvl w:val="1"/>
          <w:numId w:val="52"/>
        </w:numPr>
        <w:tabs>
          <w:tab w:val="left" w:pos="2320"/>
        </w:tabs>
        <w:spacing w:before="137"/>
        <w:rPr>
          <w:sz w:val="20"/>
        </w:rPr>
      </w:pPr>
      <w:r>
        <w:rPr>
          <w:color w:val="444444"/>
          <w:sz w:val="20"/>
        </w:rPr>
        <w:t>candidate</w:t>
      </w:r>
      <w:r>
        <w:rPr>
          <w:color w:val="444444"/>
          <w:spacing w:val="-10"/>
          <w:sz w:val="20"/>
        </w:rPr>
        <w:t xml:space="preserve"> </w:t>
      </w:r>
      <w:r>
        <w:rPr>
          <w:color w:val="444444"/>
          <w:sz w:val="20"/>
        </w:rPr>
        <w:t>is</w:t>
      </w:r>
      <w:r>
        <w:rPr>
          <w:color w:val="444444"/>
          <w:spacing w:val="-5"/>
          <w:sz w:val="20"/>
        </w:rPr>
        <w:t xml:space="preserve"> </w:t>
      </w:r>
      <w:r>
        <w:rPr>
          <w:color w:val="444444"/>
          <w:sz w:val="20"/>
        </w:rPr>
        <w:t>applying</w:t>
      </w:r>
      <w:r>
        <w:rPr>
          <w:color w:val="444444"/>
          <w:spacing w:val="-8"/>
          <w:sz w:val="20"/>
        </w:rPr>
        <w:t xml:space="preserve"> </w:t>
      </w:r>
      <w:r>
        <w:rPr>
          <w:color w:val="444444"/>
          <w:spacing w:val="3"/>
          <w:sz w:val="20"/>
        </w:rPr>
        <w:t>to</w:t>
      </w:r>
      <w:r>
        <w:rPr>
          <w:color w:val="444444"/>
          <w:spacing w:val="-7"/>
          <w:sz w:val="20"/>
        </w:rPr>
        <w:t xml:space="preserve"> </w:t>
      </w:r>
      <w:r>
        <w:rPr>
          <w:color w:val="444444"/>
          <w:spacing w:val="4"/>
          <w:sz w:val="20"/>
        </w:rPr>
        <w:t>the</w:t>
      </w:r>
      <w:r>
        <w:rPr>
          <w:color w:val="444444"/>
          <w:spacing w:val="-10"/>
          <w:sz w:val="20"/>
        </w:rPr>
        <w:t xml:space="preserve"> </w:t>
      </w:r>
      <w:r>
        <w:rPr>
          <w:color w:val="444444"/>
          <w:sz w:val="20"/>
        </w:rPr>
        <w:t>K99/R00</w:t>
      </w:r>
      <w:r>
        <w:rPr>
          <w:color w:val="444444"/>
          <w:spacing w:val="-13"/>
          <w:sz w:val="20"/>
        </w:rPr>
        <w:t xml:space="preserve"> </w:t>
      </w:r>
      <w:r>
        <w:rPr>
          <w:color w:val="444444"/>
          <w:spacing w:val="3"/>
          <w:sz w:val="20"/>
        </w:rPr>
        <w:t>award</w:t>
      </w:r>
      <w:r>
        <w:rPr>
          <w:color w:val="444444"/>
          <w:spacing w:val="-8"/>
          <w:sz w:val="20"/>
        </w:rPr>
        <w:t xml:space="preserve"> </w:t>
      </w:r>
      <w:r>
        <w:rPr>
          <w:color w:val="444444"/>
          <w:sz w:val="20"/>
        </w:rPr>
        <w:t>program;</w:t>
      </w:r>
    </w:p>
    <w:p w:rsidR="00BC5CC2" w:rsidRDefault="00034506" w14:paraId="383DC6FC" w14:textId="77777777">
      <w:pPr>
        <w:pStyle w:val="ListParagraph"/>
        <w:numPr>
          <w:ilvl w:val="1"/>
          <w:numId w:val="52"/>
        </w:numPr>
        <w:tabs>
          <w:tab w:val="left" w:pos="2320"/>
        </w:tabs>
        <w:rPr>
          <w:sz w:val="20"/>
        </w:rPr>
      </w:pPr>
      <w:r>
        <w:rPr>
          <w:color w:val="444444"/>
          <w:sz w:val="20"/>
        </w:rPr>
        <w:t>candidate</w:t>
      </w:r>
      <w:r>
        <w:rPr>
          <w:color w:val="444444"/>
          <w:spacing w:val="-10"/>
          <w:sz w:val="20"/>
        </w:rPr>
        <w:t xml:space="preserve"> </w:t>
      </w:r>
      <w:r>
        <w:rPr>
          <w:color w:val="444444"/>
          <w:sz w:val="20"/>
        </w:rPr>
        <w:t>is</w:t>
      </w:r>
      <w:r>
        <w:rPr>
          <w:color w:val="444444"/>
          <w:spacing w:val="-5"/>
          <w:sz w:val="20"/>
        </w:rPr>
        <w:t xml:space="preserve"> </w:t>
      </w:r>
      <w:r>
        <w:rPr>
          <w:color w:val="444444"/>
          <w:sz w:val="20"/>
        </w:rPr>
        <w:t>applying</w:t>
      </w:r>
      <w:r>
        <w:rPr>
          <w:color w:val="444444"/>
          <w:spacing w:val="-8"/>
          <w:sz w:val="20"/>
        </w:rPr>
        <w:t xml:space="preserve"> </w:t>
      </w:r>
      <w:r>
        <w:rPr>
          <w:color w:val="444444"/>
          <w:spacing w:val="3"/>
          <w:sz w:val="20"/>
        </w:rPr>
        <w:t>to</w:t>
      </w:r>
      <w:r>
        <w:rPr>
          <w:color w:val="444444"/>
          <w:spacing w:val="-7"/>
          <w:sz w:val="20"/>
        </w:rPr>
        <w:t xml:space="preserve"> </w:t>
      </w:r>
      <w:r>
        <w:rPr>
          <w:color w:val="444444"/>
          <w:spacing w:val="4"/>
          <w:sz w:val="20"/>
        </w:rPr>
        <w:t>the</w:t>
      </w:r>
      <w:r>
        <w:rPr>
          <w:color w:val="444444"/>
          <w:spacing w:val="-9"/>
          <w:sz w:val="20"/>
        </w:rPr>
        <w:t xml:space="preserve"> </w:t>
      </w:r>
      <w:r>
        <w:rPr>
          <w:color w:val="444444"/>
          <w:sz w:val="20"/>
        </w:rPr>
        <w:t>K43</w:t>
      </w:r>
      <w:r>
        <w:rPr>
          <w:color w:val="444444"/>
          <w:spacing w:val="-13"/>
          <w:sz w:val="20"/>
        </w:rPr>
        <w:t xml:space="preserve"> </w:t>
      </w:r>
      <w:r>
        <w:rPr>
          <w:color w:val="444444"/>
          <w:spacing w:val="3"/>
          <w:sz w:val="20"/>
        </w:rPr>
        <w:t>award</w:t>
      </w:r>
      <w:r>
        <w:rPr>
          <w:color w:val="444444"/>
          <w:spacing w:val="-8"/>
          <w:sz w:val="20"/>
        </w:rPr>
        <w:t xml:space="preserve"> </w:t>
      </w:r>
      <w:r>
        <w:rPr>
          <w:color w:val="444444"/>
          <w:sz w:val="20"/>
        </w:rPr>
        <w:t>program;</w:t>
      </w:r>
      <w:r>
        <w:rPr>
          <w:color w:val="444444"/>
          <w:spacing w:val="-8"/>
          <w:sz w:val="20"/>
        </w:rPr>
        <w:t xml:space="preserve"> </w:t>
      </w:r>
      <w:r>
        <w:rPr>
          <w:color w:val="444444"/>
          <w:sz w:val="20"/>
        </w:rPr>
        <w:t>or</w:t>
      </w:r>
    </w:p>
    <w:p w:rsidR="00BC5CC2" w:rsidRDefault="00034506" w14:paraId="35078F0F" w14:textId="77777777">
      <w:pPr>
        <w:pStyle w:val="ListParagraph"/>
        <w:numPr>
          <w:ilvl w:val="1"/>
          <w:numId w:val="52"/>
        </w:numPr>
        <w:tabs>
          <w:tab w:val="left" w:pos="2320"/>
        </w:tabs>
        <w:rPr>
          <w:sz w:val="20"/>
        </w:rPr>
      </w:pPr>
      <w:r>
        <w:rPr>
          <w:color w:val="444444"/>
          <w:spacing w:val="4"/>
          <w:sz w:val="20"/>
        </w:rPr>
        <w:t xml:space="preserve">the </w:t>
      </w:r>
      <w:r>
        <w:rPr>
          <w:color w:val="444444"/>
          <w:sz w:val="20"/>
        </w:rPr>
        <w:t>FOA specifies</w:t>
      </w:r>
      <w:r>
        <w:rPr>
          <w:color w:val="444444"/>
          <w:spacing w:val="-23"/>
          <w:sz w:val="20"/>
        </w:rPr>
        <w:t xml:space="preserve"> </w:t>
      </w:r>
      <w:r>
        <w:rPr>
          <w:color w:val="444444"/>
          <w:spacing w:val="2"/>
          <w:sz w:val="20"/>
        </w:rPr>
        <w:t>otherwise.</w:t>
      </w:r>
    </w:p>
    <w:p w:rsidR="00BC5CC2" w:rsidRDefault="00034506" w14:paraId="7E08004C" w14:textId="77777777">
      <w:pPr>
        <w:pStyle w:val="BodyText"/>
        <w:spacing w:before="106" w:line="230" w:lineRule="auto"/>
        <w:ind w:right="1491"/>
      </w:pPr>
      <w:r>
        <w:rPr>
          <w:b/>
          <w:color w:val="444444"/>
        </w:rPr>
        <w:t xml:space="preserve">Note for permanent residents: </w:t>
      </w:r>
      <w:r>
        <w:rPr>
          <w:color w:val="444444"/>
        </w:rPr>
        <w:t>Before an award is issued, a permanent resident will be required to submit a notarized statement that the candidate holds a current and valid Permanent Resident Card or some other valid verification from the U.S. Immigration and Naturalization Service of legal admission to the U.S. as a permanent resident.</w:t>
      </w:r>
    </w:p>
    <w:p w:rsidR="00BC5CC2" w:rsidRDefault="00034506" w14:paraId="14005940" w14:textId="77777777">
      <w:pPr>
        <w:pStyle w:val="BodyText"/>
        <w:spacing w:before="88" w:line="230" w:lineRule="auto"/>
        <w:ind w:right="1384"/>
      </w:pPr>
      <w:r>
        <w:rPr>
          <w:b/>
          <w:color w:val="444444"/>
        </w:rPr>
        <w:t xml:space="preserve">Note for candidates whose citizenship status changes or is expected to change: </w:t>
      </w:r>
      <w:r>
        <w:rPr>
          <w:color w:val="444444"/>
        </w:rPr>
        <w:t>For those career development award programs that require candidates to be U.S. citizens or permanent residents, an individual who has applied for permanent residence and expects to have obtained such status prior to the time award may submit an application recognizing that no award will be made until legal verification of permanent resident status is provided. If a candidate’s citizenship status changes after submission of the application, the new status should be reported in the candidate’s Personal Profile in the eRA Commons.</w:t>
      </w:r>
    </w:p>
    <w:p w:rsidR="00BC5CC2" w:rsidRDefault="00BC5CC2" w14:paraId="6C6CA69E" w14:textId="77777777">
      <w:pPr>
        <w:spacing w:line="230" w:lineRule="auto"/>
        <w:sectPr w:rsidR="00BC5CC2">
          <w:pgSz w:w="12240" w:h="15840"/>
          <w:pgMar w:top="1080" w:right="0" w:bottom="980" w:left="620" w:header="441" w:footer="800" w:gutter="0"/>
          <w:cols w:space="720"/>
        </w:sectPr>
      </w:pPr>
    </w:p>
    <w:p w:rsidR="00BC5CC2" w:rsidRDefault="00BC5CC2" w14:paraId="1F40E859" w14:textId="77777777">
      <w:pPr>
        <w:pStyle w:val="BodyText"/>
        <w:spacing w:before="5"/>
        <w:ind w:left="0"/>
        <w:rPr>
          <w:sz w:val="23"/>
        </w:rPr>
      </w:pPr>
    </w:p>
    <w:p w:rsidR="00BC5CC2" w:rsidRDefault="00034506" w14:paraId="181E5602" w14:textId="77777777">
      <w:pPr>
        <w:pStyle w:val="BodyText"/>
        <w:spacing w:before="108" w:line="230" w:lineRule="auto"/>
        <w:ind w:right="1521"/>
      </w:pPr>
      <w:r>
        <w:rPr>
          <w:b/>
          <w:color w:val="444444"/>
        </w:rPr>
        <w:t xml:space="preserve">Note on K99/R00 applicants on temporary visas: </w:t>
      </w:r>
      <w:r>
        <w:rPr>
          <w:color w:val="444444"/>
        </w:rPr>
        <w:t>It is the responsibility of the applicant organization to determine and document in the application that the candidate’s visa will allow him or her to remain in the U.S. long enough to complete the phase of the award (e.g., K99 or R00) covered by the application. Information may be requested by the NIH or another PHS Agency prior to issuance of an award as a Just-in-Time submission.</w:t>
      </w:r>
    </w:p>
    <w:p w:rsidR="00BC5CC2" w:rsidRDefault="00034506" w14:paraId="5ED63CA1" w14:textId="77777777">
      <w:pPr>
        <w:pStyle w:val="BodyText"/>
        <w:spacing w:before="80"/>
      </w:pPr>
      <w:r>
        <w:rPr>
          <w:color w:val="444444"/>
        </w:rPr>
        <w:t>Check the applicable boxes for the following questions:</w:t>
      </w:r>
    </w:p>
    <w:p w:rsidR="00BC5CC2" w:rsidRDefault="00BC5CC2" w14:paraId="5BE0C547" w14:textId="77777777">
      <w:pPr>
        <w:pStyle w:val="BodyText"/>
        <w:ind w:left="0"/>
        <w:rPr>
          <w:sz w:val="16"/>
        </w:rPr>
      </w:pPr>
    </w:p>
    <w:p w:rsidR="00BC5CC2" w:rsidRDefault="00034506" w14:paraId="58FD17FF" w14:textId="77777777">
      <w:pPr>
        <w:pStyle w:val="Heading6"/>
        <w:tabs>
          <w:tab w:val="left" w:pos="10179"/>
        </w:tabs>
        <w:spacing w:before="100"/>
      </w:pPr>
      <w:r>
        <w:rPr>
          <w:rFonts w:ascii="Times New Roman"/>
          <w:b w:val="0"/>
          <w:color w:val="FFFFFF"/>
          <w:shd w:val="clear" w:color="auto" w:fill="3F78A1"/>
        </w:rPr>
        <w:t xml:space="preserve">   </w:t>
      </w:r>
      <w:bookmarkStart w:name="_bookmark169" w:id="234"/>
      <w:bookmarkEnd w:id="234"/>
      <w:r>
        <w:rPr>
          <w:color w:val="FFFFFF"/>
          <w:spacing w:val="2"/>
          <w:shd w:val="clear" w:color="auto" w:fill="3F78A1"/>
        </w:rPr>
        <w:t xml:space="preserve">19. </w:t>
      </w:r>
      <w:r>
        <w:rPr>
          <w:color w:val="FFFFFF"/>
          <w:shd w:val="clear" w:color="auto" w:fill="3F78A1"/>
        </w:rPr>
        <w:t>U.S. Citizen or Non-Citizen</w:t>
      </w:r>
      <w:r>
        <w:rPr>
          <w:color w:val="FFFFFF"/>
          <w:spacing w:val="-2"/>
          <w:shd w:val="clear" w:color="auto" w:fill="3F78A1"/>
        </w:rPr>
        <w:t xml:space="preserve"> </w:t>
      </w:r>
      <w:r>
        <w:rPr>
          <w:color w:val="FFFFFF"/>
          <w:shd w:val="clear" w:color="auto" w:fill="3F78A1"/>
        </w:rPr>
        <w:t>National?</w:t>
      </w:r>
      <w:r>
        <w:rPr>
          <w:color w:val="FFFFFF"/>
          <w:shd w:val="clear" w:color="auto" w:fill="3F78A1"/>
        </w:rPr>
        <w:tab/>
      </w:r>
    </w:p>
    <w:p w:rsidR="00BC5CC2" w:rsidRDefault="00BC5CC2" w14:paraId="008E7E5D" w14:textId="77777777">
      <w:pPr>
        <w:pStyle w:val="BodyText"/>
        <w:spacing w:before="6"/>
        <w:ind w:left="0"/>
        <w:rPr>
          <w:b/>
          <w:sz w:val="19"/>
        </w:rPr>
      </w:pPr>
    </w:p>
    <w:p w:rsidR="00BC5CC2" w:rsidRDefault="00034506" w14:paraId="75925866" w14:textId="77777777">
      <w:pPr>
        <w:pStyle w:val="BodyText"/>
        <w:spacing w:line="230" w:lineRule="auto"/>
        <w:ind w:right="1521"/>
      </w:pPr>
      <w:r>
        <w:rPr>
          <w:color w:val="444444"/>
        </w:rPr>
        <w:t>Check “Yes” if the candidate is either a U.S. Citizen or a Non-Citizen national; otherwise check “No.”</w:t>
      </w:r>
    </w:p>
    <w:p w:rsidR="00BC5CC2" w:rsidRDefault="00034506" w14:paraId="0A563E1D" w14:textId="77777777">
      <w:pPr>
        <w:pStyle w:val="BodyText"/>
        <w:spacing w:before="89" w:line="230" w:lineRule="auto"/>
        <w:ind w:right="2428"/>
        <w:jc w:val="both"/>
      </w:pPr>
      <w:r>
        <w:rPr>
          <w:color w:val="444444"/>
        </w:rPr>
        <w:t>Non-Citizen nationals are people who, although not citizens of the United States, owe permanent allegiance to the United States. They generally are people born in outlying possessions of the United States (e.g., American Samoa and Swains Island).</w:t>
      </w:r>
    </w:p>
    <w:p w:rsidR="00BC5CC2" w:rsidRDefault="00034506" w14:paraId="2999A3B2" w14:textId="77777777">
      <w:pPr>
        <w:pStyle w:val="Heading6"/>
        <w:spacing w:before="150"/>
        <w:ind w:left="1570"/>
      </w:pPr>
      <w:r>
        <w:rPr>
          <w:color w:val="47667E"/>
        </w:rPr>
        <w:t>If no, select most appropriate Non-U.S. Citizen option:</w:t>
      </w:r>
    </w:p>
    <w:p w:rsidR="00BC5CC2" w:rsidRDefault="00034506" w14:paraId="0629B03F" w14:textId="77777777">
      <w:pPr>
        <w:pStyle w:val="BodyText"/>
        <w:spacing w:before="54"/>
      </w:pPr>
      <w:r>
        <w:rPr>
          <w:color w:val="444444"/>
        </w:rPr>
        <w:t>Please select the most appropriate response from the options provided.</w:t>
      </w:r>
    </w:p>
    <w:p w:rsidR="00BC5CC2" w:rsidRDefault="00034506" w14:paraId="085B066E" w14:textId="77777777">
      <w:pPr>
        <w:pStyle w:val="Heading6"/>
        <w:ind w:left="2020"/>
      </w:pPr>
      <w:r>
        <w:rPr>
          <w:color w:val="47667E"/>
        </w:rPr>
        <w:t>With a Permanent U.S. Resident Visa:</w:t>
      </w:r>
    </w:p>
    <w:p w:rsidR="00BC5CC2" w:rsidRDefault="00034506" w14:paraId="27125D83" w14:textId="77777777">
      <w:pPr>
        <w:pStyle w:val="BodyText"/>
        <w:spacing w:before="64" w:line="230" w:lineRule="auto"/>
        <w:ind w:left="2020" w:right="1384"/>
      </w:pPr>
      <w:r>
        <w:rPr>
          <w:color w:val="444444"/>
        </w:rPr>
        <w:t>Check this box if the candidate has been lawfully admitted for permanent residence (i.e., is in the possession of a current and valid Permanent Resident Card or other legal verification of such status). A notarized statement will be required as part of the pre-award process.</w:t>
      </w:r>
    </w:p>
    <w:p w:rsidR="00BC5CC2" w:rsidRDefault="00034506" w14:paraId="069A433C" w14:textId="77777777">
      <w:pPr>
        <w:pStyle w:val="Heading6"/>
        <w:spacing w:before="149"/>
        <w:ind w:left="2020"/>
      </w:pPr>
      <w:r>
        <w:rPr>
          <w:color w:val="47667E"/>
        </w:rPr>
        <w:t>With a Temporary U.S. Visa:</w:t>
      </w:r>
    </w:p>
    <w:p w:rsidR="00BC5CC2" w:rsidRDefault="00034506" w14:paraId="671203B3" w14:textId="77777777">
      <w:pPr>
        <w:pStyle w:val="BodyText"/>
        <w:spacing w:before="64" w:line="230" w:lineRule="auto"/>
        <w:ind w:left="2020" w:right="1384"/>
      </w:pPr>
      <w:r>
        <w:rPr>
          <w:color w:val="444444"/>
        </w:rPr>
        <w:t>Check this box if the candidate currently holds a temporary U.S visa. This box is applicable only to specific programs that do not require U.S. citizenship or permanent residency (e.g., K99/R00).</w:t>
      </w:r>
    </w:p>
    <w:p w:rsidR="00BC5CC2" w:rsidRDefault="00034506" w14:paraId="3924DEFE" w14:textId="77777777">
      <w:pPr>
        <w:pStyle w:val="Heading6"/>
        <w:spacing w:before="149"/>
        <w:ind w:left="2020"/>
      </w:pPr>
      <w:r>
        <w:rPr>
          <w:color w:val="47667E"/>
        </w:rPr>
        <w:t>Not Residing in the U.S.:</w:t>
      </w:r>
    </w:p>
    <w:p w:rsidR="00BC5CC2" w:rsidRDefault="00034506" w14:paraId="568B7E81" w14:textId="77777777">
      <w:pPr>
        <w:pStyle w:val="BodyText"/>
        <w:spacing w:before="64" w:line="230" w:lineRule="auto"/>
        <w:ind w:left="2020" w:right="1938"/>
      </w:pPr>
      <w:r>
        <w:rPr>
          <w:color w:val="444444"/>
        </w:rPr>
        <w:t>Check this box if the candidate is a citizen of a country other than the U.S. and plans to pursue career development outside of the U.S. This box is applicable only to specific programs (e.g., K43).</w:t>
      </w:r>
    </w:p>
    <w:p w:rsidR="00BC5CC2" w:rsidRDefault="00034506" w14:paraId="4080F899" w14:textId="77777777">
      <w:pPr>
        <w:pStyle w:val="Heading6"/>
        <w:spacing w:before="149" w:line="256" w:lineRule="auto"/>
        <w:ind w:left="1570" w:right="1508"/>
      </w:pPr>
      <w:r>
        <w:rPr>
          <w:color w:val="47667E"/>
        </w:rPr>
        <w:t xml:space="preserve">If you are a non-U.S. citizen with a temporary visa applying for an award that requires per- </w:t>
      </w:r>
      <w:proofErr w:type="spellStart"/>
      <w:r>
        <w:rPr>
          <w:color w:val="47667E"/>
        </w:rPr>
        <w:t>manent</w:t>
      </w:r>
      <w:proofErr w:type="spellEnd"/>
      <w:r>
        <w:rPr>
          <w:color w:val="47667E"/>
        </w:rPr>
        <w:t xml:space="preserve"> residency status, and expect to be granted a permanent resident visa by the start date of the award, check here:</w:t>
      </w:r>
    </w:p>
    <w:p w:rsidR="00BC5CC2" w:rsidRDefault="00034506" w14:paraId="2ECDE857" w14:textId="77777777">
      <w:pPr>
        <w:pStyle w:val="BodyText"/>
        <w:spacing w:before="37" w:line="261" w:lineRule="exact"/>
      </w:pPr>
      <w:r>
        <w:rPr>
          <w:color w:val="444444"/>
        </w:rPr>
        <w:t>Check this box to indicate that permanent resident status is pending (i.e., if the candidate is not a</w:t>
      </w:r>
    </w:p>
    <w:p w:rsidR="00BC5CC2" w:rsidRDefault="00034506" w14:paraId="2C571485" w14:textId="77777777">
      <w:pPr>
        <w:pStyle w:val="BodyText"/>
        <w:spacing w:before="3" w:line="230" w:lineRule="auto"/>
        <w:ind w:right="1521"/>
      </w:pPr>
      <w:r>
        <w:rPr>
          <w:color w:val="444444"/>
        </w:rPr>
        <w:t>U.S citizen but has applied for permanent residence and expects to hold a permanent resident visa by the earliest possible start date of the award). A notarized statement will be required as a part of the pre-award process. The statement must show that a licensed notary has seen the career development applicant’s valid Permanent Resident Card (USCIS Form I-551) or other valid verification from the U.S. Immigration and Naturalization Service of legal admission to the U.S.</w:t>
      </w:r>
    </w:p>
    <w:p w:rsidR="00BC5CC2" w:rsidRDefault="00BC5CC2" w14:paraId="23BAEDA9" w14:textId="77777777">
      <w:pPr>
        <w:spacing w:line="230" w:lineRule="auto"/>
        <w:sectPr w:rsidR="00BC5CC2">
          <w:pgSz w:w="12240" w:h="15840"/>
          <w:pgMar w:top="1080" w:right="0" w:bottom="980" w:left="620" w:header="441" w:footer="800" w:gutter="0"/>
          <w:cols w:space="720"/>
        </w:sectPr>
      </w:pPr>
    </w:p>
    <w:p w:rsidR="00BC5CC2" w:rsidRDefault="00967DBD" w14:paraId="553C40D6" w14:textId="2938B180">
      <w:pPr>
        <w:pStyle w:val="BodyText"/>
        <w:ind w:left="0"/>
      </w:pPr>
      <w:r>
        <w:rPr>
          <w:noProof/>
        </w:rPr>
        <w:lastRenderedPageBreak/>
        <mc:AlternateContent>
          <mc:Choice Requires="wpg">
            <w:drawing>
              <wp:anchor distT="0" distB="0" distL="114300" distR="114300" simplePos="0" relativeHeight="251781632" behindDoc="1" locked="0" layoutInCell="1" allowOverlap="1" wp14:editId="0929F214" wp14:anchorId="1B194884">
                <wp:simplePos x="0" y="0"/>
                <wp:positionH relativeFrom="page">
                  <wp:posOffset>1104900</wp:posOffset>
                </wp:positionH>
                <wp:positionV relativeFrom="page">
                  <wp:posOffset>1047750</wp:posOffset>
                </wp:positionV>
                <wp:extent cx="5753100" cy="7896225"/>
                <wp:effectExtent l="0" t="0" r="0" b="0"/>
                <wp:wrapNone/>
                <wp:docPr id="552"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896225"/>
                          <a:chOff x="1740" y="1650"/>
                          <a:chExt cx="9060" cy="12435"/>
                        </a:xfrm>
                      </wpg:grpSpPr>
                      <wps:wsp>
                        <wps:cNvPr id="553" name="Rectangle 290"/>
                        <wps:cNvSpPr>
                          <a:spLocks noChangeArrowheads="1"/>
                        </wps:cNvSpPr>
                        <wps:spPr bwMode="auto">
                          <a:xfrm>
                            <a:off x="1740" y="1650"/>
                            <a:ext cx="9060" cy="133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289"/>
                        <wps:cNvSpPr>
                          <a:spLocks noChangeArrowheads="1"/>
                        </wps:cNvSpPr>
                        <wps:spPr bwMode="auto">
                          <a:xfrm>
                            <a:off x="2190" y="2985"/>
                            <a:ext cx="8610" cy="111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5" name="Picture 288"/>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7485" y="3435"/>
                            <a:ext cx="3165" cy="3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 name="Picture 287"/>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5580" y="6510"/>
                            <a:ext cx="315" cy="3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86" style="position:absolute;margin-left:87pt;margin-top:82.5pt;width:453pt;height:621.75pt;z-index:-251534848;mso-position-horizontal-relative:page;mso-position-vertical-relative:page" coordsize="9060,12435" coordorigin="1740,1650" o:spid="_x0000_s1026" w14:anchorId="5433BE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">
                <v:rect id="Rectangle 290" style="position:absolute;left:1740;top:1650;width:9060;height:1335;visibility:visible;mso-wrap-style:square;v-text-anchor:top" o:spid="_x0000_s1027" fillcolor="#58585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"/>
                <v:rect id="Rectangle 289" style="position:absolute;left:2190;top:2985;width:8610;height:11100;visibility:visible;mso-wrap-style:square;v-text-anchor:top" o:spid="_x0000_s1028"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"/>
                <v:shape id="Picture 288" style="position:absolute;left:7485;top:3435;width:3165;height:316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">
                  <v:imagedata o:title="" r:id="rId631"/>
                </v:shape>
                <v:shape id="Picture 287" style="position:absolute;left:5580;top:6510;width:315;height:31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">
                  <v:imagedata o:title="" r:id="rId458"/>
                </v:shape>
                <w10:wrap anchorx="page" anchory="page"/>
              </v:group>
            </w:pict>
          </mc:Fallback>
        </mc:AlternateContent>
      </w:r>
    </w:p>
    <w:p w:rsidR="00BC5CC2" w:rsidRDefault="00BC5CC2" w14:paraId="039046C9" w14:textId="77777777">
      <w:pPr>
        <w:pStyle w:val="BodyText"/>
        <w:spacing w:before="10"/>
        <w:ind w:left="0"/>
        <w:rPr>
          <w:sz w:val="27"/>
        </w:rPr>
      </w:pPr>
    </w:p>
    <w:p w:rsidR="00BC5CC2" w:rsidRDefault="00034506" w14:paraId="50F835DB" w14:textId="77777777">
      <w:pPr>
        <w:pStyle w:val="Heading1"/>
        <w:spacing w:line="216" w:lineRule="auto"/>
        <w:ind w:right="1994"/>
      </w:pPr>
      <w:bookmarkStart w:name="G.420_-_PHS_398_Research_Training_Progra" w:id="235"/>
      <w:bookmarkStart w:name="_bookmark170" w:id="236"/>
      <w:bookmarkEnd w:id="235"/>
      <w:bookmarkEnd w:id="236"/>
      <w:r>
        <w:rPr>
          <w:color w:val="FFFFFF"/>
        </w:rPr>
        <w:t>G.420 - PHS 398 Research Training Program Plan Form</w:t>
      </w:r>
    </w:p>
    <w:p w:rsidR="00BC5CC2" w:rsidRDefault="00BC5CC2" w14:paraId="5D36EC2C" w14:textId="77777777">
      <w:pPr>
        <w:pStyle w:val="BodyText"/>
        <w:ind w:left="0"/>
        <w:rPr>
          <w:rFonts w:ascii="Microsoft Sans Serif"/>
          <w:b/>
        </w:rPr>
      </w:pPr>
    </w:p>
    <w:p w:rsidR="00BC5CC2" w:rsidRDefault="00BC5CC2" w14:paraId="1F0F371E" w14:textId="77777777">
      <w:pPr>
        <w:pStyle w:val="BodyText"/>
        <w:spacing w:before="7"/>
        <w:ind w:left="0"/>
        <w:rPr>
          <w:rFonts w:ascii="Microsoft Sans Serif"/>
          <w:b/>
          <w:sz w:val="26"/>
        </w:rPr>
      </w:pPr>
    </w:p>
    <w:p w:rsidR="00BC5CC2" w:rsidRDefault="00034506" w14:paraId="25C2394A" w14:textId="77777777">
      <w:pPr>
        <w:pStyle w:val="BodyText"/>
        <w:spacing w:before="109" w:line="230" w:lineRule="auto"/>
        <w:ind w:left="1720" w:right="5240"/>
        <w:jc w:val="both"/>
      </w:pPr>
      <w:r>
        <w:rPr>
          <w:color w:val="444444"/>
        </w:rPr>
        <w:t>The</w:t>
      </w:r>
      <w:r>
        <w:rPr>
          <w:color w:val="444444"/>
          <w:spacing w:val="-8"/>
        </w:rPr>
        <w:t xml:space="preserve"> </w:t>
      </w:r>
      <w:r>
        <w:rPr>
          <w:color w:val="444444"/>
          <w:spacing w:val="-5"/>
        </w:rPr>
        <w:t>PHS</w:t>
      </w:r>
      <w:r>
        <w:rPr>
          <w:color w:val="444444"/>
          <w:spacing w:val="-8"/>
        </w:rPr>
        <w:t xml:space="preserve"> </w:t>
      </w:r>
      <w:r>
        <w:rPr>
          <w:color w:val="444444"/>
        </w:rPr>
        <w:t>398</w:t>
      </w:r>
      <w:r>
        <w:rPr>
          <w:color w:val="444444"/>
          <w:spacing w:val="-11"/>
        </w:rPr>
        <w:t xml:space="preserve"> </w:t>
      </w:r>
      <w:r>
        <w:rPr>
          <w:color w:val="444444"/>
        </w:rPr>
        <w:t>Research Training</w:t>
      </w:r>
      <w:r>
        <w:rPr>
          <w:color w:val="444444"/>
          <w:spacing w:val="-5"/>
        </w:rPr>
        <w:t xml:space="preserve"> </w:t>
      </w:r>
      <w:r>
        <w:rPr>
          <w:color w:val="444444"/>
        </w:rPr>
        <w:t>Program</w:t>
      </w:r>
      <w:r>
        <w:rPr>
          <w:color w:val="444444"/>
          <w:spacing w:val="-15"/>
        </w:rPr>
        <w:t xml:space="preserve"> </w:t>
      </w:r>
      <w:r>
        <w:rPr>
          <w:color w:val="444444"/>
        </w:rPr>
        <w:t xml:space="preserve">Plan </w:t>
      </w:r>
      <w:r>
        <w:rPr>
          <w:color w:val="444444"/>
          <w:spacing w:val="3"/>
        </w:rPr>
        <w:t>Form</w:t>
      </w:r>
      <w:r>
        <w:rPr>
          <w:color w:val="444444"/>
          <w:spacing w:val="-15"/>
        </w:rPr>
        <w:t xml:space="preserve"> </w:t>
      </w:r>
      <w:r>
        <w:rPr>
          <w:color w:val="444444"/>
        </w:rPr>
        <w:t xml:space="preserve">is </w:t>
      </w:r>
      <w:r>
        <w:rPr>
          <w:color w:val="444444"/>
          <w:spacing w:val="2"/>
        </w:rPr>
        <w:t xml:space="preserve">used </w:t>
      </w:r>
      <w:r>
        <w:rPr>
          <w:color w:val="444444"/>
        </w:rPr>
        <w:t xml:space="preserve">only for Training applications </w:t>
      </w:r>
      <w:r>
        <w:rPr>
          <w:color w:val="444444"/>
          <w:spacing w:val="3"/>
        </w:rPr>
        <w:t>and</w:t>
      </w:r>
      <w:r>
        <w:rPr>
          <w:color w:val="444444"/>
          <w:spacing w:val="-26"/>
        </w:rPr>
        <w:t xml:space="preserve"> </w:t>
      </w:r>
      <w:r>
        <w:rPr>
          <w:color w:val="444444"/>
        </w:rPr>
        <w:t>Multi-project applications with an "NRSA Training"</w:t>
      </w:r>
      <w:r>
        <w:rPr>
          <w:color w:val="444444"/>
          <w:spacing w:val="-8"/>
        </w:rPr>
        <w:t xml:space="preserve"> </w:t>
      </w:r>
      <w:r>
        <w:rPr>
          <w:color w:val="444444"/>
        </w:rPr>
        <w:t>Component.</w:t>
      </w:r>
    </w:p>
    <w:p w:rsidR="00BC5CC2" w:rsidRDefault="00034506" w14:paraId="271C98FC" w14:textId="77777777">
      <w:pPr>
        <w:pStyle w:val="BodyText"/>
        <w:spacing w:before="104" w:line="230" w:lineRule="auto"/>
        <w:ind w:left="1720" w:right="5036"/>
      </w:pPr>
      <w:r>
        <w:rPr>
          <w:color w:val="444444"/>
        </w:rPr>
        <w:t>This form includes fields to upload several attachments including the Program Plan, Faculty Biosketches, and Data Tables.</w:t>
      </w:r>
    </w:p>
    <w:p w:rsidR="00BC5CC2" w:rsidRDefault="00034506" w14:paraId="0F25D1DE" w14:textId="77777777">
      <w:pPr>
        <w:pStyle w:val="BodyText"/>
        <w:spacing w:before="104" w:line="230" w:lineRule="auto"/>
        <w:ind w:left="1720" w:right="4872"/>
      </w:pPr>
      <w:r>
        <w:rPr>
          <w:color w:val="444444"/>
        </w:rPr>
        <w:t xml:space="preserve">The attachments in this form, together with the rest of your application, should include </w:t>
      </w:r>
      <w:proofErr w:type="gramStart"/>
      <w:r>
        <w:rPr>
          <w:color w:val="444444"/>
        </w:rPr>
        <w:t>sufficient</w:t>
      </w:r>
      <w:proofErr w:type="gramEnd"/>
      <w:r>
        <w:rPr>
          <w:color w:val="444444"/>
        </w:rPr>
        <w:t xml:space="preserve"> information needed for evaluation of the training plan, independent of any other documents (e.g., previous application). Be specific and </w:t>
      </w:r>
      <w:proofErr w:type="gramStart"/>
      <w:r>
        <w:rPr>
          <w:color w:val="444444"/>
        </w:rPr>
        <w:t>informative, and</w:t>
      </w:r>
      <w:proofErr w:type="gramEnd"/>
      <w:r>
        <w:rPr>
          <w:color w:val="444444"/>
        </w:rPr>
        <w:t xml:space="preserve"> avoid redundancies.</w:t>
      </w:r>
    </w:p>
    <w:p w:rsidR="00BC5CC2" w:rsidRDefault="002F12AD" w14:paraId="38F0EEB7" w14:textId="77777777">
      <w:pPr>
        <w:spacing w:before="224"/>
        <w:ind w:left="419"/>
        <w:jc w:val="center"/>
        <w:rPr>
          <w:sz w:val="18"/>
        </w:rPr>
      </w:pPr>
      <w:hyperlink w:history="1" w:anchor="_bookmark309">
        <w:r w:rsidR="00034506">
          <w:rPr>
            <w:color w:val="0000FF"/>
            <w:sz w:val="18"/>
            <w:u w:val="single" w:color="0000FF"/>
          </w:rPr>
          <w:t>View larger image</w:t>
        </w:r>
      </w:hyperlink>
    </w:p>
    <w:p w:rsidR="00BC5CC2" w:rsidRDefault="00034506" w14:paraId="0E02BDBF" w14:textId="77777777">
      <w:pPr>
        <w:pStyle w:val="Heading4"/>
        <w:spacing w:before="115"/>
      </w:pPr>
      <w:r>
        <w:t>Quick Links</w:t>
      </w:r>
    </w:p>
    <w:p w:rsidR="00BC5CC2" w:rsidRDefault="002F12AD" w14:paraId="1A360502" w14:textId="77777777">
      <w:pPr>
        <w:spacing w:before="146"/>
        <w:ind w:left="1720"/>
        <w:rPr>
          <w:rFonts w:ascii="Microsoft Sans Serif"/>
          <w:sz w:val="19"/>
        </w:rPr>
      </w:pPr>
      <w:hyperlink w:history="1" w:anchor="_bookmark171">
        <w:r w:rsidR="00034506">
          <w:rPr>
            <w:rFonts w:ascii="Microsoft Sans Serif"/>
            <w:color w:val="007ECC"/>
            <w:w w:val="105"/>
            <w:sz w:val="19"/>
            <w:u w:val="single" w:color="007ECC"/>
          </w:rPr>
          <w:t>Introduction</w:t>
        </w:r>
      </w:hyperlink>
    </w:p>
    <w:p w:rsidR="00BC5CC2" w:rsidRDefault="00BC5CC2" w14:paraId="256ACF2E" w14:textId="77777777">
      <w:pPr>
        <w:pStyle w:val="BodyText"/>
        <w:spacing w:before="8"/>
        <w:ind w:left="0"/>
        <w:rPr>
          <w:rFonts w:ascii="Microsoft Sans Serif"/>
          <w:sz w:val="9"/>
        </w:rPr>
      </w:pPr>
    </w:p>
    <w:p w:rsidR="00BC5CC2" w:rsidRDefault="002F12AD" w14:paraId="0D9AED0F" w14:textId="77777777">
      <w:pPr>
        <w:pStyle w:val="ListParagraph"/>
        <w:numPr>
          <w:ilvl w:val="0"/>
          <w:numId w:val="51"/>
        </w:numPr>
        <w:tabs>
          <w:tab w:val="left" w:pos="2665"/>
        </w:tabs>
        <w:spacing w:before="100"/>
        <w:rPr>
          <w:rFonts w:ascii="Microsoft Sans Serif"/>
          <w:sz w:val="18"/>
        </w:rPr>
      </w:pPr>
      <w:hyperlink w:history="1" w:anchor="_bookmark172">
        <w:r w:rsidR="00034506">
          <w:rPr>
            <w:rFonts w:ascii="Microsoft Sans Serif"/>
            <w:color w:val="007ECC"/>
            <w:sz w:val="18"/>
            <w:u w:val="single" w:color="007ECC"/>
          </w:rPr>
          <w:t xml:space="preserve">Introduction to </w:t>
        </w:r>
        <w:r w:rsidR="00034506">
          <w:rPr>
            <w:rFonts w:ascii="Microsoft Sans Serif"/>
            <w:color w:val="007ECC"/>
            <w:spacing w:val="2"/>
            <w:sz w:val="18"/>
            <w:u w:val="single" w:color="007ECC"/>
          </w:rPr>
          <w:t xml:space="preserve">Application </w:t>
        </w:r>
        <w:r w:rsidR="00034506">
          <w:rPr>
            <w:rFonts w:ascii="Microsoft Sans Serif"/>
            <w:color w:val="007ECC"/>
            <w:sz w:val="18"/>
            <w:u w:val="single" w:color="007ECC"/>
          </w:rPr>
          <w:t xml:space="preserve">(for </w:t>
        </w:r>
        <w:r w:rsidR="00034506">
          <w:rPr>
            <w:rFonts w:ascii="Microsoft Sans Serif"/>
            <w:color w:val="007ECC"/>
            <w:spacing w:val="2"/>
            <w:sz w:val="18"/>
            <w:u w:val="single" w:color="007ECC"/>
          </w:rPr>
          <w:t xml:space="preserve">Resubmission </w:t>
        </w:r>
        <w:r w:rsidR="00034506">
          <w:rPr>
            <w:rFonts w:ascii="Microsoft Sans Serif"/>
            <w:color w:val="007ECC"/>
            <w:spacing w:val="4"/>
            <w:sz w:val="18"/>
            <w:u w:val="single" w:color="007ECC"/>
          </w:rPr>
          <w:t xml:space="preserve">and </w:t>
        </w:r>
        <w:r w:rsidR="00034506">
          <w:rPr>
            <w:rFonts w:ascii="Microsoft Sans Serif"/>
            <w:color w:val="007ECC"/>
            <w:spacing w:val="2"/>
            <w:sz w:val="18"/>
            <w:u w:val="single" w:color="007ECC"/>
          </w:rPr>
          <w:t>Revision</w:t>
        </w:r>
        <w:r w:rsidR="00034506">
          <w:rPr>
            <w:rFonts w:ascii="Microsoft Sans Serif"/>
            <w:color w:val="007ECC"/>
            <w:spacing w:val="-27"/>
            <w:sz w:val="18"/>
            <w:u w:val="single" w:color="007ECC"/>
          </w:rPr>
          <w:t xml:space="preserve"> </w:t>
        </w:r>
        <w:r w:rsidR="00034506">
          <w:rPr>
            <w:rFonts w:ascii="Microsoft Sans Serif"/>
            <w:color w:val="007ECC"/>
            <w:spacing w:val="2"/>
            <w:sz w:val="18"/>
            <w:u w:val="single" w:color="007ECC"/>
          </w:rPr>
          <w:t>applications)</w:t>
        </w:r>
      </w:hyperlink>
    </w:p>
    <w:p w:rsidR="00BC5CC2" w:rsidRDefault="002F12AD" w14:paraId="0B8507A8" w14:textId="77777777">
      <w:pPr>
        <w:spacing w:before="166"/>
        <w:ind w:left="1720"/>
        <w:rPr>
          <w:rFonts w:ascii="Microsoft Sans Serif"/>
          <w:sz w:val="19"/>
        </w:rPr>
      </w:pPr>
      <w:hyperlink w:history="1" w:anchor="_bookmark173">
        <w:r w:rsidR="00034506">
          <w:rPr>
            <w:rFonts w:ascii="Microsoft Sans Serif"/>
            <w:color w:val="007ECC"/>
            <w:w w:val="105"/>
            <w:sz w:val="19"/>
            <w:u w:val="single" w:color="007ECC"/>
          </w:rPr>
          <w:t>Training Program Section</w:t>
        </w:r>
      </w:hyperlink>
    </w:p>
    <w:p w:rsidR="00BC5CC2" w:rsidRDefault="002F12AD" w14:paraId="09837C25" w14:textId="77777777">
      <w:pPr>
        <w:pStyle w:val="ListParagraph"/>
        <w:numPr>
          <w:ilvl w:val="0"/>
          <w:numId w:val="51"/>
        </w:numPr>
        <w:tabs>
          <w:tab w:val="left" w:pos="2665"/>
        </w:tabs>
        <w:spacing w:before="195"/>
        <w:rPr>
          <w:rFonts w:ascii="Microsoft Sans Serif"/>
          <w:sz w:val="18"/>
        </w:rPr>
      </w:pPr>
      <w:hyperlink w:history="1" w:anchor="_bookmark174">
        <w:r w:rsidR="00034506">
          <w:rPr>
            <w:rFonts w:ascii="Microsoft Sans Serif"/>
            <w:color w:val="007ECC"/>
            <w:sz w:val="18"/>
            <w:u w:val="single" w:color="007ECC"/>
          </w:rPr>
          <w:t>Program</w:t>
        </w:r>
        <w:r w:rsidR="00034506">
          <w:rPr>
            <w:rFonts w:ascii="Microsoft Sans Serif"/>
            <w:color w:val="007ECC"/>
            <w:spacing w:val="-3"/>
            <w:sz w:val="18"/>
            <w:u w:val="single" w:color="007ECC"/>
          </w:rPr>
          <w:t xml:space="preserve"> </w:t>
        </w:r>
        <w:r w:rsidR="00034506">
          <w:rPr>
            <w:rFonts w:ascii="Microsoft Sans Serif"/>
            <w:color w:val="007ECC"/>
            <w:sz w:val="18"/>
            <w:u w:val="single" w:color="007ECC"/>
          </w:rPr>
          <w:t>Plan</w:t>
        </w:r>
      </w:hyperlink>
    </w:p>
    <w:p w:rsidR="00BC5CC2" w:rsidRDefault="002F12AD" w14:paraId="143E4F31" w14:textId="77777777">
      <w:pPr>
        <w:pStyle w:val="ListParagraph"/>
        <w:numPr>
          <w:ilvl w:val="0"/>
          <w:numId w:val="51"/>
        </w:numPr>
        <w:tabs>
          <w:tab w:val="left" w:pos="2665"/>
        </w:tabs>
        <w:spacing w:before="141" w:line="405" w:lineRule="auto"/>
        <w:ind w:left="2470" w:right="4034" w:firstLine="0"/>
        <w:rPr>
          <w:rFonts w:ascii="Microsoft Sans Serif"/>
          <w:sz w:val="18"/>
        </w:rPr>
      </w:pPr>
      <w:hyperlink w:history="1" w:anchor="_bookmark175">
        <w:r w:rsidR="00034506">
          <w:rPr>
            <w:rFonts w:ascii="Microsoft Sans Serif"/>
            <w:color w:val="007ECC"/>
            <w:spacing w:val="2"/>
            <w:sz w:val="18"/>
            <w:u w:val="single" w:color="007ECC"/>
          </w:rPr>
          <w:t xml:space="preserve">Plan </w:t>
        </w:r>
        <w:r w:rsidR="00034506">
          <w:rPr>
            <w:rFonts w:ascii="Microsoft Sans Serif"/>
            <w:color w:val="007ECC"/>
            <w:sz w:val="18"/>
            <w:u w:val="single" w:color="007ECC"/>
          </w:rPr>
          <w:t xml:space="preserve">for Instruction </w:t>
        </w:r>
        <w:r w:rsidR="00034506">
          <w:rPr>
            <w:rFonts w:ascii="Microsoft Sans Serif"/>
            <w:color w:val="007ECC"/>
            <w:spacing w:val="3"/>
            <w:sz w:val="18"/>
            <w:u w:val="single" w:color="007ECC"/>
          </w:rPr>
          <w:t xml:space="preserve">in </w:t>
        </w:r>
        <w:r w:rsidR="00034506">
          <w:rPr>
            <w:rFonts w:ascii="Microsoft Sans Serif"/>
            <w:color w:val="007ECC"/>
            <w:sz w:val="18"/>
            <w:u w:val="single" w:color="007ECC"/>
          </w:rPr>
          <w:t xml:space="preserve">the </w:t>
        </w:r>
        <w:r w:rsidR="00034506">
          <w:rPr>
            <w:rFonts w:ascii="Microsoft Sans Serif"/>
            <w:color w:val="007ECC"/>
            <w:spacing w:val="3"/>
            <w:sz w:val="18"/>
            <w:u w:val="single" w:color="007ECC"/>
          </w:rPr>
          <w:t xml:space="preserve">Responsible </w:t>
        </w:r>
        <w:r w:rsidR="00034506">
          <w:rPr>
            <w:rFonts w:ascii="Microsoft Sans Serif"/>
            <w:color w:val="007ECC"/>
            <w:spacing w:val="2"/>
            <w:sz w:val="18"/>
            <w:u w:val="single" w:color="007ECC"/>
          </w:rPr>
          <w:t xml:space="preserve">Conduct </w:t>
        </w:r>
        <w:r w:rsidR="00034506">
          <w:rPr>
            <w:rFonts w:ascii="Microsoft Sans Serif"/>
            <w:color w:val="007ECC"/>
            <w:sz w:val="18"/>
            <w:u w:val="single" w:color="007ECC"/>
          </w:rPr>
          <w:t xml:space="preserve">of </w:t>
        </w:r>
        <w:r w:rsidR="00034506">
          <w:rPr>
            <w:rFonts w:ascii="Microsoft Sans Serif"/>
            <w:color w:val="007ECC"/>
            <w:spacing w:val="2"/>
            <w:sz w:val="18"/>
            <w:u w:val="single" w:color="007ECC"/>
          </w:rPr>
          <w:t>Research</w:t>
        </w:r>
      </w:hyperlink>
      <w:hyperlink w:history="1" w:anchor="_bookmark176">
        <w:r w:rsidR="00034506">
          <w:rPr>
            <w:rFonts w:ascii="Microsoft Sans Serif"/>
            <w:color w:val="007ECC"/>
            <w:spacing w:val="2"/>
            <w:sz w:val="18"/>
            <w:u w:val="single" w:color="007ECC"/>
          </w:rPr>
          <w:t xml:space="preserve"> </w:t>
        </w:r>
        <w:r w:rsidR="00034506">
          <w:rPr>
            <w:rFonts w:ascii="Microsoft Sans Serif"/>
            <w:color w:val="007ECC"/>
            <w:sz w:val="18"/>
            <w:u w:val="single" w:color="007ECC"/>
          </w:rPr>
          <w:t xml:space="preserve">4. </w:t>
        </w:r>
        <w:r w:rsidR="00034506">
          <w:rPr>
            <w:rFonts w:ascii="Microsoft Sans Serif"/>
            <w:color w:val="007ECC"/>
            <w:spacing w:val="2"/>
            <w:sz w:val="18"/>
            <w:u w:val="single" w:color="007ECC"/>
          </w:rPr>
          <w:t xml:space="preserve">Plan </w:t>
        </w:r>
        <w:r w:rsidR="00034506">
          <w:rPr>
            <w:rFonts w:ascii="Microsoft Sans Serif"/>
            <w:color w:val="007ECC"/>
            <w:sz w:val="18"/>
            <w:u w:val="single" w:color="007ECC"/>
          </w:rPr>
          <w:t xml:space="preserve">for Instruction </w:t>
        </w:r>
        <w:r w:rsidR="00034506">
          <w:rPr>
            <w:rFonts w:ascii="Microsoft Sans Serif"/>
            <w:color w:val="007ECC"/>
            <w:spacing w:val="3"/>
            <w:sz w:val="18"/>
            <w:u w:val="single" w:color="007ECC"/>
          </w:rPr>
          <w:t xml:space="preserve">in </w:t>
        </w:r>
        <w:r w:rsidR="00034506">
          <w:rPr>
            <w:rFonts w:ascii="Microsoft Sans Serif"/>
            <w:color w:val="007ECC"/>
            <w:sz w:val="18"/>
            <w:u w:val="single" w:color="007ECC"/>
          </w:rPr>
          <w:t xml:space="preserve">Methods for </w:t>
        </w:r>
        <w:r w:rsidR="00034506">
          <w:rPr>
            <w:rFonts w:ascii="Microsoft Sans Serif"/>
            <w:color w:val="007ECC"/>
            <w:spacing w:val="2"/>
            <w:sz w:val="18"/>
            <w:u w:val="single" w:color="007ECC"/>
          </w:rPr>
          <w:t>Enhancing Reproducibility</w:t>
        </w:r>
      </w:hyperlink>
      <w:hyperlink w:history="1" w:anchor="_bookmark177">
        <w:r w:rsidR="00034506">
          <w:rPr>
            <w:rFonts w:ascii="Microsoft Sans Serif"/>
            <w:color w:val="007ECC"/>
            <w:spacing w:val="2"/>
            <w:sz w:val="18"/>
            <w:u w:val="single" w:color="007ECC"/>
          </w:rPr>
          <w:t xml:space="preserve"> </w:t>
        </w:r>
        <w:r w:rsidR="00034506">
          <w:rPr>
            <w:rFonts w:ascii="Microsoft Sans Serif"/>
            <w:color w:val="007ECC"/>
            <w:sz w:val="18"/>
            <w:u w:val="single" w:color="007ECC"/>
          </w:rPr>
          <w:t xml:space="preserve">5. Multiple PD/PI </w:t>
        </w:r>
        <w:r w:rsidR="00034506">
          <w:rPr>
            <w:rFonts w:ascii="Microsoft Sans Serif"/>
            <w:color w:val="007ECC"/>
            <w:spacing w:val="3"/>
            <w:sz w:val="18"/>
            <w:u w:val="single" w:color="007ECC"/>
          </w:rPr>
          <w:t xml:space="preserve">Leadership </w:t>
        </w:r>
        <w:r w:rsidR="00034506">
          <w:rPr>
            <w:rFonts w:ascii="Microsoft Sans Serif"/>
            <w:color w:val="007ECC"/>
            <w:spacing w:val="2"/>
            <w:sz w:val="18"/>
            <w:u w:val="single" w:color="007ECC"/>
          </w:rPr>
          <w:t xml:space="preserve">Plan </w:t>
        </w:r>
        <w:r w:rsidR="00034506">
          <w:rPr>
            <w:rFonts w:ascii="Microsoft Sans Serif"/>
            <w:color w:val="007ECC"/>
            <w:sz w:val="18"/>
            <w:u w:val="single" w:color="007ECC"/>
          </w:rPr>
          <w:t>(if</w:t>
        </w:r>
        <w:r w:rsidR="00034506">
          <w:rPr>
            <w:rFonts w:ascii="Microsoft Sans Serif"/>
            <w:color w:val="007ECC"/>
            <w:spacing w:val="-22"/>
            <w:sz w:val="18"/>
            <w:u w:val="single" w:color="007ECC"/>
          </w:rPr>
          <w:t xml:space="preserve"> </w:t>
        </w:r>
        <w:r w:rsidR="00034506">
          <w:rPr>
            <w:rFonts w:ascii="Microsoft Sans Serif"/>
            <w:color w:val="007ECC"/>
            <w:spacing w:val="3"/>
            <w:sz w:val="18"/>
            <w:u w:val="single" w:color="007ECC"/>
          </w:rPr>
          <w:t>applicable)</w:t>
        </w:r>
      </w:hyperlink>
    </w:p>
    <w:p w:rsidR="00BC5CC2" w:rsidRDefault="002F12AD" w14:paraId="3570C3AC" w14:textId="77777777">
      <w:pPr>
        <w:pStyle w:val="ListParagraph"/>
        <w:numPr>
          <w:ilvl w:val="0"/>
          <w:numId w:val="50"/>
        </w:numPr>
        <w:tabs>
          <w:tab w:val="left" w:pos="2665"/>
        </w:tabs>
        <w:spacing w:before="2"/>
        <w:rPr>
          <w:rFonts w:ascii="Microsoft Sans Serif"/>
          <w:sz w:val="18"/>
        </w:rPr>
      </w:pPr>
      <w:hyperlink w:history="1" w:anchor="_bookmark178">
        <w:r w:rsidR="00034506">
          <w:rPr>
            <w:rFonts w:ascii="Microsoft Sans Serif"/>
            <w:color w:val="007ECC"/>
            <w:sz w:val="18"/>
            <w:u w:val="single" w:color="007ECC"/>
          </w:rPr>
          <w:t xml:space="preserve">Progress </w:t>
        </w:r>
        <w:r w:rsidR="00034506">
          <w:rPr>
            <w:rFonts w:ascii="Microsoft Sans Serif"/>
            <w:color w:val="007ECC"/>
            <w:spacing w:val="2"/>
            <w:sz w:val="18"/>
            <w:u w:val="single" w:color="007ECC"/>
          </w:rPr>
          <w:t xml:space="preserve">Report </w:t>
        </w:r>
        <w:r w:rsidR="00034506">
          <w:rPr>
            <w:rFonts w:ascii="Microsoft Sans Serif"/>
            <w:color w:val="007ECC"/>
            <w:sz w:val="18"/>
            <w:u w:val="single" w:color="007ECC"/>
          </w:rPr>
          <w:t xml:space="preserve">(for </w:t>
        </w:r>
        <w:r w:rsidR="00034506">
          <w:rPr>
            <w:rFonts w:ascii="Microsoft Sans Serif"/>
            <w:color w:val="007ECC"/>
            <w:spacing w:val="4"/>
            <w:sz w:val="18"/>
            <w:u w:val="single" w:color="007ECC"/>
          </w:rPr>
          <w:t>Renewal</w:t>
        </w:r>
        <w:r w:rsidR="00034506">
          <w:rPr>
            <w:rFonts w:ascii="Microsoft Sans Serif"/>
            <w:color w:val="007ECC"/>
            <w:spacing w:val="-14"/>
            <w:sz w:val="18"/>
            <w:u w:val="single" w:color="007ECC"/>
          </w:rPr>
          <w:t xml:space="preserve"> </w:t>
        </w:r>
        <w:r w:rsidR="00034506">
          <w:rPr>
            <w:rFonts w:ascii="Microsoft Sans Serif"/>
            <w:color w:val="007ECC"/>
            <w:spacing w:val="2"/>
            <w:sz w:val="18"/>
            <w:u w:val="single" w:color="007ECC"/>
          </w:rPr>
          <w:t>applications)</w:t>
        </w:r>
      </w:hyperlink>
    </w:p>
    <w:p w:rsidR="00BC5CC2" w:rsidRDefault="002F12AD" w14:paraId="420F7227" w14:textId="77777777">
      <w:pPr>
        <w:spacing w:before="166"/>
        <w:ind w:left="1720"/>
        <w:rPr>
          <w:rFonts w:ascii="Microsoft Sans Serif"/>
          <w:sz w:val="19"/>
        </w:rPr>
      </w:pPr>
      <w:hyperlink w:history="1" w:anchor="_bookmark179">
        <w:r w:rsidR="00034506">
          <w:rPr>
            <w:rFonts w:ascii="Microsoft Sans Serif"/>
            <w:color w:val="007ECC"/>
            <w:w w:val="105"/>
            <w:sz w:val="19"/>
            <w:u w:val="single" w:color="007ECC"/>
          </w:rPr>
          <w:t>Faculty, Trainees, and Training Record Section</w:t>
        </w:r>
      </w:hyperlink>
    </w:p>
    <w:p w:rsidR="00BC5CC2" w:rsidRDefault="002F12AD" w14:paraId="659B25BF" w14:textId="77777777">
      <w:pPr>
        <w:pStyle w:val="ListParagraph"/>
        <w:numPr>
          <w:ilvl w:val="0"/>
          <w:numId w:val="50"/>
        </w:numPr>
        <w:tabs>
          <w:tab w:val="left" w:pos="2665"/>
        </w:tabs>
        <w:spacing w:before="196" w:line="405" w:lineRule="auto"/>
        <w:ind w:left="2470" w:right="6267" w:firstLine="0"/>
        <w:rPr>
          <w:rFonts w:ascii="Microsoft Sans Serif"/>
          <w:sz w:val="18"/>
        </w:rPr>
      </w:pPr>
      <w:hyperlink w:history="1" w:anchor="_bookmark180">
        <w:r w:rsidR="00034506">
          <w:rPr>
            <w:rFonts w:ascii="Microsoft Sans Serif"/>
            <w:color w:val="007ECC"/>
            <w:sz w:val="18"/>
            <w:u w:val="single" w:color="007ECC"/>
          </w:rPr>
          <w:t>Participating Faculty Biosketches</w:t>
        </w:r>
      </w:hyperlink>
      <w:hyperlink w:history="1" w:anchor="_bookmark181">
        <w:r w:rsidR="00034506">
          <w:rPr>
            <w:rFonts w:ascii="Microsoft Sans Serif"/>
            <w:color w:val="007ECC"/>
            <w:sz w:val="18"/>
            <w:u w:val="single" w:color="007ECC"/>
          </w:rPr>
          <w:t xml:space="preserve"> 8. Letters of</w:t>
        </w:r>
        <w:r w:rsidR="00034506">
          <w:rPr>
            <w:rFonts w:ascii="Microsoft Sans Serif"/>
            <w:color w:val="007ECC"/>
            <w:spacing w:val="-9"/>
            <w:sz w:val="18"/>
            <w:u w:val="single" w:color="007ECC"/>
          </w:rPr>
          <w:t xml:space="preserve"> </w:t>
        </w:r>
        <w:r w:rsidR="00034506">
          <w:rPr>
            <w:rFonts w:ascii="Microsoft Sans Serif"/>
            <w:color w:val="007ECC"/>
            <w:spacing w:val="2"/>
            <w:sz w:val="18"/>
            <w:u w:val="single" w:color="007ECC"/>
          </w:rPr>
          <w:t>Support</w:t>
        </w:r>
      </w:hyperlink>
    </w:p>
    <w:p w:rsidR="00BC5CC2" w:rsidRDefault="002F12AD" w14:paraId="0C03F997" w14:textId="77777777">
      <w:pPr>
        <w:pStyle w:val="ListParagraph"/>
        <w:numPr>
          <w:ilvl w:val="0"/>
          <w:numId w:val="49"/>
        </w:numPr>
        <w:tabs>
          <w:tab w:val="left" w:pos="2665"/>
        </w:tabs>
        <w:spacing w:before="1"/>
        <w:rPr>
          <w:rFonts w:ascii="Microsoft Sans Serif"/>
          <w:sz w:val="18"/>
        </w:rPr>
      </w:pPr>
      <w:hyperlink w:history="1" w:anchor="_bookmark182">
        <w:r w:rsidR="00034506">
          <w:rPr>
            <w:rFonts w:ascii="Microsoft Sans Serif"/>
            <w:color w:val="007ECC"/>
            <w:sz w:val="18"/>
            <w:u w:val="single" w:color="007ECC"/>
          </w:rPr>
          <w:t>Data</w:t>
        </w:r>
        <w:r w:rsidR="00034506">
          <w:rPr>
            <w:rFonts w:ascii="Microsoft Sans Serif"/>
            <w:color w:val="007ECC"/>
            <w:spacing w:val="-3"/>
            <w:sz w:val="18"/>
            <w:u w:val="single" w:color="007ECC"/>
          </w:rPr>
          <w:t xml:space="preserve"> </w:t>
        </w:r>
        <w:r w:rsidR="00034506">
          <w:rPr>
            <w:rFonts w:ascii="Microsoft Sans Serif"/>
            <w:color w:val="007ECC"/>
            <w:sz w:val="18"/>
            <w:u w:val="single" w:color="007ECC"/>
          </w:rPr>
          <w:t>Tables</w:t>
        </w:r>
      </w:hyperlink>
    </w:p>
    <w:p w:rsidR="00BC5CC2" w:rsidRDefault="002F12AD" w14:paraId="0F8ACA3C" w14:textId="77777777">
      <w:pPr>
        <w:spacing w:before="166"/>
        <w:ind w:left="1720"/>
        <w:rPr>
          <w:rFonts w:ascii="Microsoft Sans Serif"/>
          <w:sz w:val="19"/>
        </w:rPr>
      </w:pPr>
      <w:hyperlink w:history="1" w:anchor="_bookmark183">
        <w:r w:rsidR="00034506">
          <w:rPr>
            <w:rFonts w:ascii="Microsoft Sans Serif"/>
            <w:color w:val="007ECC"/>
            <w:w w:val="105"/>
            <w:sz w:val="19"/>
            <w:u w:val="single" w:color="007ECC"/>
          </w:rPr>
          <w:t>Other Training Program Section</w:t>
        </w:r>
      </w:hyperlink>
    </w:p>
    <w:p w:rsidR="00BC5CC2" w:rsidRDefault="002F12AD" w14:paraId="5A7D11FF" w14:textId="77777777">
      <w:pPr>
        <w:pStyle w:val="ListParagraph"/>
        <w:numPr>
          <w:ilvl w:val="0"/>
          <w:numId w:val="49"/>
        </w:numPr>
        <w:tabs>
          <w:tab w:val="left" w:pos="2770"/>
        </w:tabs>
        <w:spacing w:before="195"/>
        <w:ind w:left="2770" w:hanging="300"/>
        <w:rPr>
          <w:rFonts w:ascii="Microsoft Sans Serif"/>
          <w:sz w:val="18"/>
        </w:rPr>
      </w:pPr>
      <w:hyperlink w:history="1" w:anchor="_bookmark184">
        <w:r w:rsidR="00034506">
          <w:rPr>
            <w:rFonts w:ascii="Microsoft Sans Serif"/>
            <w:color w:val="007ECC"/>
            <w:sz w:val="18"/>
            <w:u w:val="single" w:color="007ECC"/>
          </w:rPr>
          <w:t>Vertebrate</w:t>
        </w:r>
        <w:r w:rsidR="00034506">
          <w:rPr>
            <w:rFonts w:ascii="Microsoft Sans Serif"/>
            <w:color w:val="007ECC"/>
            <w:spacing w:val="-3"/>
            <w:sz w:val="18"/>
            <w:u w:val="single" w:color="007ECC"/>
          </w:rPr>
          <w:t xml:space="preserve"> </w:t>
        </w:r>
        <w:r w:rsidR="00034506">
          <w:rPr>
            <w:rFonts w:ascii="Microsoft Sans Serif"/>
            <w:color w:val="007ECC"/>
            <w:sz w:val="18"/>
            <w:u w:val="single" w:color="007ECC"/>
          </w:rPr>
          <w:t>Animals</w:t>
        </w:r>
      </w:hyperlink>
    </w:p>
    <w:p w:rsidR="00BC5CC2" w:rsidRDefault="002F12AD" w14:paraId="0B28584E" w14:textId="77777777">
      <w:pPr>
        <w:pStyle w:val="ListParagraph"/>
        <w:numPr>
          <w:ilvl w:val="0"/>
          <w:numId w:val="49"/>
        </w:numPr>
        <w:tabs>
          <w:tab w:val="left" w:pos="2770"/>
        </w:tabs>
        <w:spacing w:before="141"/>
        <w:ind w:left="2770" w:hanging="300"/>
        <w:rPr>
          <w:rFonts w:ascii="Microsoft Sans Serif"/>
          <w:sz w:val="18"/>
        </w:rPr>
      </w:pPr>
      <w:hyperlink w:history="1" w:anchor="_bookmark185">
        <w:r w:rsidR="00034506">
          <w:rPr>
            <w:rFonts w:ascii="Microsoft Sans Serif"/>
            <w:color w:val="007ECC"/>
            <w:sz w:val="18"/>
            <w:u w:val="single" w:color="007ECC"/>
          </w:rPr>
          <w:t>Select Agent</w:t>
        </w:r>
        <w:r w:rsidR="00034506">
          <w:rPr>
            <w:rFonts w:ascii="Microsoft Sans Serif"/>
            <w:color w:val="007ECC"/>
            <w:spacing w:val="-6"/>
            <w:sz w:val="18"/>
            <w:u w:val="single" w:color="007ECC"/>
          </w:rPr>
          <w:t xml:space="preserve"> </w:t>
        </w:r>
        <w:r w:rsidR="00034506">
          <w:rPr>
            <w:rFonts w:ascii="Microsoft Sans Serif"/>
            <w:color w:val="007ECC"/>
            <w:spacing w:val="2"/>
            <w:sz w:val="18"/>
            <w:u w:val="single" w:color="007ECC"/>
          </w:rPr>
          <w:t>Research</w:t>
        </w:r>
      </w:hyperlink>
    </w:p>
    <w:p w:rsidR="00BC5CC2" w:rsidRDefault="002F12AD" w14:paraId="25D054B2" w14:textId="77777777">
      <w:pPr>
        <w:pStyle w:val="ListParagraph"/>
        <w:numPr>
          <w:ilvl w:val="0"/>
          <w:numId w:val="49"/>
        </w:numPr>
        <w:tabs>
          <w:tab w:val="left" w:pos="2770"/>
        </w:tabs>
        <w:spacing w:before="142"/>
        <w:ind w:left="2770" w:hanging="300"/>
        <w:rPr>
          <w:rFonts w:ascii="Microsoft Sans Serif"/>
          <w:sz w:val="18"/>
        </w:rPr>
      </w:pPr>
      <w:hyperlink w:history="1" w:anchor="_bookmark186">
        <w:r w:rsidR="00034506">
          <w:rPr>
            <w:rFonts w:ascii="Microsoft Sans Serif"/>
            <w:color w:val="007ECC"/>
            <w:sz w:val="18"/>
            <w:u w:val="single" w:color="007ECC"/>
          </w:rPr>
          <w:t>Consortium/Contractual</w:t>
        </w:r>
        <w:r w:rsidR="00034506">
          <w:rPr>
            <w:rFonts w:ascii="Microsoft Sans Serif"/>
            <w:color w:val="007ECC"/>
            <w:spacing w:val="-3"/>
            <w:sz w:val="18"/>
            <w:u w:val="single" w:color="007ECC"/>
          </w:rPr>
          <w:t xml:space="preserve"> </w:t>
        </w:r>
        <w:r w:rsidR="00034506">
          <w:rPr>
            <w:rFonts w:ascii="Microsoft Sans Serif"/>
            <w:color w:val="007ECC"/>
            <w:sz w:val="18"/>
            <w:u w:val="single" w:color="007ECC"/>
          </w:rPr>
          <w:t>Arrangements</w:t>
        </w:r>
      </w:hyperlink>
    </w:p>
    <w:p w:rsidR="00BC5CC2" w:rsidRDefault="00BC5CC2" w14:paraId="444DF885" w14:textId="77777777">
      <w:pPr>
        <w:pStyle w:val="BodyText"/>
        <w:ind w:left="0"/>
        <w:rPr>
          <w:rFonts w:ascii="Microsoft Sans Serif"/>
          <w:sz w:val="16"/>
        </w:rPr>
      </w:pPr>
    </w:p>
    <w:p w:rsidR="00BC5CC2" w:rsidRDefault="002F12AD" w14:paraId="7E43E792" w14:textId="77777777">
      <w:pPr>
        <w:ind w:left="1720"/>
        <w:rPr>
          <w:rFonts w:ascii="Microsoft Sans Serif"/>
          <w:sz w:val="19"/>
        </w:rPr>
      </w:pPr>
      <w:hyperlink w:history="1" w:anchor="_bookmark187">
        <w:r w:rsidR="00034506">
          <w:rPr>
            <w:rFonts w:ascii="Microsoft Sans Serif"/>
            <w:color w:val="007ECC"/>
            <w:w w:val="105"/>
            <w:sz w:val="19"/>
            <w:u w:val="single" w:color="007ECC"/>
          </w:rPr>
          <w:t>Appendix</w:t>
        </w:r>
      </w:hyperlink>
    </w:p>
    <w:p w:rsidR="00BC5CC2" w:rsidRDefault="00BC5CC2" w14:paraId="0E17C367" w14:textId="77777777">
      <w:pPr>
        <w:rPr>
          <w:rFonts w:ascii="Microsoft Sans Serif"/>
          <w:sz w:val="19"/>
        </w:rPr>
        <w:sectPr w:rsidR="00BC5CC2">
          <w:footerReference w:type="default" r:id="rId632"/>
          <w:pgSz w:w="12240" w:h="15840"/>
          <w:pgMar w:top="1080" w:right="0" w:bottom="980" w:left="620" w:header="441" w:footer="800" w:gutter="0"/>
          <w:pgNumType w:start="176"/>
          <w:cols w:space="720"/>
        </w:sectPr>
      </w:pPr>
    </w:p>
    <w:p w:rsidR="00BC5CC2" w:rsidRDefault="00BC5CC2" w14:paraId="40B00788" w14:textId="77777777">
      <w:pPr>
        <w:pStyle w:val="BodyText"/>
        <w:ind w:left="0"/>
        <w:rPr>
          <w:rFonts w:ascii="Microsoft Sans Serif"/>
        </w:rPr>
      </w:pPr>
    </w:p>
    <w:p w:rsidR="00BC5CC2" w:rsidRDefault="00BC5CC2" w14:paraId="3C1DC054" w14:textId="77777777">
      <w:pPr>
        <w:pStyle w:val="BodyText"/>
        <w:spacing w:before="4" w:after="1"/>
        <w:ind w:left="0"/>
        <w:rPr>
          <w:rFonts w:ascii="Microsoft Sans Serif"/>
          <w:sz w:val="18"/>
        </w:rPr>
      </w:pPr>
    </w:p>
    <w:p w:rsidR="00BC5CC2" w:rsidRDefault="00967DBD" w14:paraId="5C681AC6" w14:textId="45B182C1">
      <w:pPr>
        <w:pStyle w:val="BodyText"/>
        <w:rPr>
          <w:rFonts w:ascii="Microsoft Sans Serif"/>
        </w:rPr>
      </w:pPr>
      <w:r>
        <w:rPr>
          <w:rFonts w:ascii="Microsoft Sans Serif"/>
          <w:noProof/>
        </w:rPr>
        <mc:AlternateContent>
          <mc:Choice Requires="wps">
            <w:drawing>
              <wp:inline distT="0" distB="0" distL="0" distR="0" wp14:anchorId="33FF9F3C" wp14:editId="3C814143">
                <wp:extent cx="5467350" cy="695325"/>
                <wp:effectExtent l="0" t="0" r="0" b="0"/>
                <wp:docPr id="551"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69532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4CAB279" w14:textId="77777777">
                            <w:pPr>
                              <w:pStyle w:val="BodyText"/>
                              <w:ind w:left="0"/>
                              <w:rPr>
                                <w:rFonts w:ascii="Microsoft Sans Serif"/>
                              </w:rPr>
                            </w:pPr>
                          </w:p>
                          <w:p w:rsidR="002F12AD" w:rsidRDefault="002F12AD" w14:paraId="3F2D844E" w14:textId="77777777">
                            <w:pPr>
                              <w:spacing w:before="133"/>
                              <w:ind w:left="899"/>
                              <w:rPr>
                                <w:rFonts w:ascii="Microsoft Sans Serif"/>
                                <w:sz w:val="18"/>
                              </w:rPr>
                            </w:pPr>
                            <w:hyperlink w:history="1" w:anchor="_bookmark188">
                              <w:r>
                                <w:rPr>
                                  <w:rFonts w:ascii="Microsoft Sans Serif"/>
                                  <w:color w:val="007ECC"/>
                                  <w:sz w:val="18"/>
                                  <w:u w:val="single" w:color="007ECC"/>
                                </w:rPr>
                                <w:t>13. Appendix</w:t>
                              </w:r>
                            </w:hyperlink>
                          </w:p>
                        </w:txbxContent>
                      </wps:txbx>
                      <wps:bodyPr rot="0" vert="horz" wrap="square" lIns="0" tIns="0" rIns="0" bIns="0" anchor="t" anchorCtr="0" upright="1">
                        <a:noAutofit/>
                      </wps:bodyPr>
                    </wps:wsp>
                  </a:graphicData>
                </a:graphic>
              </wp:inline>
            </w:drawing>
          </mc:Choice>
          <mc:Fallback>
            <w:pict>
              <v:shape id="Text Box 1138" style="width:430.5pt;height:54.75pt;visibility:visible;mso-wrap-style:square;mso-left-percent:-10001;mso-top-percent:-10001;mso-position-horizontal:absolute;mso-position-horizontal-relative:char;mso-position-vertical:absolute;mso-position-vertical-relative:line;mso-left-percent:-10001;mso-top-percent:-10001;v-text-anchor:top" o:spid="_x0000_s1742"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" w14:anchorId="33FF9F3C">
                <v:textbox inset="0,0,0,0">
                  <w:txbxContent>
                    <w:p w:rsidR="002F12AD" w:rsidRDefault="002F12AD" w14:paraId="14CAB279" w14:textId="77777777">
                      <w:pPr>
                        <w:pStyle w:val="BodyText"/>
                        <w:ind w:left="0"/>
                        <w:rPr>
                          <w:rFonts w:ascii="Microsoft Sans Serif"/>
                        </w:rPr>
                      </w:pPr>
                    </w:p>
                    <w:p w:rsidR="002F12AD" w:rsidRDefault="002F12AD" w14:paraId="3F2D844E" w14:textId="77777777">
                      <w:pPr>
                        <w:spacing w:before="133"/>
                        <w:ind w:left="899"/>
                        <w:rPr>
                          <w:rFonts w:ascii="Microsoft Sans Serif"/>
                          <w:sz w:val="18"/>
                        </w:rPr>
                      </w:pPr>
                      <w:hyperlink w:history="1" w:anchor="_bookmark188">
                        <w:r>
                          <w:rPr>
                            <w:rFonts w:ascii="Microsoft Sans Serif"/>
                            <w:color w:val="007ECC"/>
                            <w:sz w:val="18"/>
                            <w:u w:val="single" w:color="007ECC"/>
                          </w:rPr>
                          <w:t>13. Appendix</w:t>
                        </w:r>
                      </w:hyperlink>
                    </w:p>
                  </w:txbxContent>
                </v:textbox>
                <w10:anchorlock/>
              </v:shape>
            </w:pict>
          </mc:Fallback>
        </mc:AlternateContent>
      </w:r>
    </w:p>
    <w:p w:rsidR="00BC5CC2" w:rsidRDefault="00034506" w14:paraId="20D809FA" w14:textId="77777777">
      <w:pPr>
        <w:pStyle w:val="Heading6"/>
        <w:spacing w:before="135"/>
      </w:pPr>
      <w:r>
        <w:rPr>
          <w:color w:val="444444"/>
        </w:rPr>
        <w:t>Who should use the PHS 398 Research Training Program Plan Form:</w:t>
      </w:r>
    </w:p>
    <w:p w:rsidR="00BC5CC2" w:rsidRDefault="00034506" w14:paraId="1B0392D1" w14:textId="77777777">
      <w:pPr>
        <w:pStyle w:val="BodyText"/>
        <w:spacing w:before="138" w:line="230" w:lineRule="auto"/>
        <w:ind w:left="1120" w:right="1410"/>
      </w:pPr>
      <w:r>
        <w:rPr>
          <w:color w:val="444444"/>
        </w:rPr>
        <w:t>Use the PHS 398 Research Training Program Plan Form only if you are submitting a training application or a multi-project application that has an "NRSA Training" Component.</w:t>
      </w:r>
    </w:p>
    <w:p w:rsidR="00BC5CC2" w:rsidRDefault="00034506" w14:paraId="73240AFA" w14:textId="77777777">
      <w:pPr>
        <w:pStyle w:val="BodyText"/>
        <w:spacing w:before="105" w:line="230" w:lineRule="auto"/>
        <w:ind w:left="1120" w:right="1384"/>
      </w:pPr>
      <w:r>
        <w:rPr>
          <w:color w:val="444444"/>
        </w:rPr>
        <w:t>Read all the instructions in the FOA before completing this section to ensure that your application meets all IC-specific criteria.</w:t>
      </w:r>
    </w:p>
    <w:p w:rsidR="00BC5CC2" w:rsidRDefault="00034506" w14:paraId="48C61BB8" w14:textId="77777777">
      <w:pPr>
        <w:pStyle w:val="BodyText"/>
        <w:spacing w:before="104" w:line="230" w:lineRule="auto"/>
        <w:ind w:left="1120" w:right="1452"/>
      </w:pPr>
      <w:r>
        <w:rPr>
          <w:b/>
          <w:color w:val="444444"/>
        </w:rPr>
        <w:t xml:space="preserve">Note on required tables: </w:t>
      </w:r>
      <w:r>
        <w:rPr>
          <w:color w:val="444444"/>
        </w:rPr>
        <w:t xml:space="preserve">The instructions for the required Data Tables (1-8) are located on the NIH's </w:t>
      </w:r>
      <w:hyperlink r:id="rId633">
        <w:r>
          <w:rPr>
            <w:color w:val="0000FF"/>
            <w:u w:val="single" w:color="0000FF"/>
          </w:rPr>
          <w:t>Data Tables</w:t>
        </w:r>
        <w:r>
          <w:rPr>
            <w:color w:val="0000FF"/>
          </w:rPr>
          <w:t xml:space="preserve"> </w:t>
        </w:r>
      </w:hyperlink>
      <w:r>
        <w:rPr>
          <w:color w:val="444444"/>
        </w:rPr>
        <w:t>page. Please read the “Introduction to Data Tables” before beginning to prepare your data tables. The Introduction to Data Tables includes important definitions that should be used consistently both in the "Data Tables" attachment of your application and in all other parts of the application. The Data Tables must be included in the "Data Tables" attachment to avoid being counted against the page limits of other attachments.</w:t>
      </w:r>
    </w:p>
    <w:p w:rsidR="00BC5CC2" w:rsidRDefault="00034506" w14:paraId="73224845" w14:textId="77777777">
      <w:pPr>
        <w:pStyle w:val="BodyText"/>
        <w:spacing w:before="103" w:line="230" w:lineRule="auto"/>
        <w:ind w:left="1120" w:right="1384"/>
      </w:pPr>
      <w:r>
        <w:rPr>
          <w:b/>
          <w:color w:val="444444"/>
        </w:rPr>
        <w:t xml:space="preserve">Note on non-required tables: </w:t>
      </w:r>
      <w:r>
        <w:rPr>
          <w:color w:val="444444"/>
        </w:rPr>
        <w:t>Additional tables (i.e., those that are generated by the applicant or not required by the FOA) should be identified by letter, rather than number, to avoid confusion with the sequentially numbered required tables.</w:t>
      </w:r>
    </w:p>
    <w:p w:rsidR="00BC5CC2" w:rsidRDefault="00034506" w14:paraId="053B6486" w14:textId="77777777">
      <w:pPr>
        <w:pStyle w:val="Heading6"/>
        <w:spacing w:before="149" w:line="256" w:lineRule="auto"/>
        <w:ind w:right="1384"/>
      </w:pPr>
      <w:r>
        <w:rPr>
          <w:color w:val="444444"/>
        </w:rPr>
        <w:t>Applicants must follow all policies and requirements related to formatting, page limits, and proprietary information. See the following pages for more information:</w:t>
      </w:r>
    </w:p>
    <w:p w:rsidR="00BC5CC2" w:rsidRDefault="002F12AD" w14:paraId="528C1A0E" w14:textId="77777777">
      <w:pPr>
        <w:pStyle w:val="ListParagraph"/>
        <w:numPr>
          <w:ilvl w:val="0"/>
          <w:numId w:val="48"/>
        </w:numPr>
        <w:tabs>
          <w:tab w:val="left" w:pos="1870"/>
        </w:tabs>
        <w:spacing w:before="169"/>
        <w:rPr>
          <w:sz w:val="20"/>
        </w:rPr>
      </w:pPr>
      <w:hyperlink r:id="rId634">
        <w:r w:rsidR="00034506">
          <w:rPr>
            <w:color w:val="0000FF"/>
            <w:sz w:val="20"/>
            <w:u w:val="single" w:color="0000FF"/>
          </w:rPr>
          <w:t>Format</w:t>
        </w:r>
        <w:r w:rsidR="00034506">
          <w:rPr>
            <w:color w:val="0000FF"/>
            <w:spacing w:val="-3"/>
            <w:sz w:val="20"/>
            <w:u w:val="single" w:color="0000FF"/>
          </w:rPr>
          <w:t xml:space="preserve"> </w:t>
        </w:r>
        <w:r w:rsidR="00034506">
          <w:rPr>
            <w:color w:val="0000FF"/>
            <w:spacing w:val="2"/>
            <w:sz w:val="20"/>
            <w:u w:val="single" w:color="0000FF"/>
          </w:rPr>
          <w:t>Attachments</w:t>
        </w:r>
      </w:hyperlink>
    </w:p>
    <w:p w:rsidR="00BC5CC2" w:rsidRDefault="002F12AD" w14:paraId="63D07FD3" w14:textId="77777777">
      <w:pPr>
        <w:pStyle w:val="ListParagraph"/>
        <w:numPr>
          <w:ilvl w:val="0"/>
          <w:numId w:val="48"/>
        </w:numPr>
        <w:tabs>
          <w:tab w:val="left" w:pos="1870"/>
        </w:tabs>
        <w:rPr>
          <w:sz w:val="20"/>
        </w:rPr>
      </w:pPr>
      <w:hyperlink r:id="rId635">
        <w:r w:rsidR="00034506">
          <w:rPr>
            <w:color w:val="0000FF"/>
            <w:sz w:val="20"/>
            <w:u w:val="single" w:color="0000FF"/>
          </w:rPr>
          <w:t>Page</w:t>
        </w:r>
        <w:r w:rsidR="00034506">
          <w:rPr>
            <w:color w:val="0000FF"/>
            <w:spacing w:val="-10"/>
            <w:sz w:val="20"/>
            <w:u w:val="single" w:color="0000FF"/>
          </w:rPr>
          <w:t xml:space="preserve"> </w:t>
        </w:r>
        <w:r w:rsidR="00034506">
          <w:rPr>
            <w:color w:val="0000FF"/>
            <w:spacing w:val="-3"/>
            <w:sz w:val="20"/>
            <w:u w:val="single" w:color="0000FF"/>
          </w:rPr>
          <w:t>Limits</w:t>
        </w:r>
      </w:hyperlink>
    </w:p>
    <w:p w:rsidR="00BC5CC2" w:rsidRDefault="002F12AD" w14:paraId="50C49B57" w14:textId="77777777">
      <w:pPr>
        <w:pStyle w:val="ListParagraph"/>
        <w:numPr>
          <w:ilvl w:val="0"/>
          <w:numId w:val="48"/>
        </w:numPr>
        <w:tabs>
          <w:tab w:val="left" w:pos="1870"/>
        </w:tabs>
        <w:rPr>
          <w:sz w:val="20"/>
        </w:rPr>
      </w:pPr>
      <w:hyperlink w:anchor="Confiden" r:id="rId636">
        <w:r w:rsidR="00034506">
          <w:rPr>
            <w:color w:val="0000FF"/>
            <w:sz w:val="20"/>
            <w:u w:val="single" w:color="0000FF"/>
          </w:rPr>
          <w:t>NIH</w:t>
        </w:r>
        <w:r w:rsidR="00034506">
          <w:rPr>
            <w:color w:val="0000FF"/>
            <w:spacing w:val="-17"/>
            <w:sz w:val="20"/>
            <w:u w:val="single" w:color="0000FF"/>
          </w:rPr>
          <w:t xml:space="preserve"> </w:t>
        </w:r>
        <w:r w:rsidR="00034506">
          <w:rPr>
            <w:color w:val="0000FF"/>
            <w:spacing w:val="3"/>
            <w:sz w:val="20"/>
            <w:u w:val="single" w:color="0000FF"/>
          </w:rPr>
          <w:t>Grants</w:t>
        </w:r>
        <w:r w:rsidR="00034506">
          <w:rPr>
            <w:color w:val="0000FF"/>
            <w:spacing w:val="-4"/>
            <w:sz w:val="20"/>
            <w:u w:val="single" w:color="0000FF"/>
          </w:rPr>
          <w:t xml:space="preserve"> </w:t>
        </w:r>
        <w:r w:rsidR="00034506">
          <w:rPr>
            <w:color w:val="0000FF"/>
            <w:spacing w:val="-3"/>
            <w:sz w:val="20"/>
            <w:u w:val="single" w:color="0000FF"/>
          </w:rPr>
          <w:t>Policy</w:t>
        </w:r>
        <w:r w:rsidR="00034506">
          <w:rPr>
            <w:color w:val="0000FF"/>
            <w:spacing w:val="-17"/>
            <w:sz w:val="20"/>
            <w:u w:val="single" w:color="0000FF"/>
          </w:rPr>
          <w:t xml:space="preserve"> </w:t>
        </w:r>
        <w:r w:rsidR="00034506">
          <w:rPr>
            <w:color w:val="0000FF"/>
            <w:sz w:val="20"/>
            <w:u w:val="single" w:color="0000FF"/>
          </w:rPr>
          <w:t>Statement,</w:t>
        </w:r>
        <w:r w:rsidR="00034506">
          <w:rPr>
            <w:color w:val="0000FF"/>
            <w:spacing w:val="-7"/>
            <w:sz w:val="20"/>
            <w:u w:val="single" w:color="0000FF"/>
          </w:rPr>
          <w:t xml:space="preserve"> </w:t>
        </w:r>
        <w:r w:rsidR="00034506">
          <w:rPr>
            <w:color w:val="0000FF"/>
            <w:sz w:val="20"/>
            <w:u w:val="single" w:color="0000FF"/>
          </w:rPr>
          <w:t>Section</w:t>
        </w:r>
        <w:r w:rsidR="00034506">
          <w:rPr>
            <w:color w:val="0000FF"/>
            <w:spacing w:val="-3"/>
            <w:sz w:val="20"/>
            <w:u w:val="single" w:color="0000FF"/>
          </w:rPr>
          <w:t xml:space="preserve"> </w:t>
        </w:r>
        <w:r w:rsidR="00034506">
          <w:rPr>
            <w:color w:val="0000FF"/>
            <w:sz w:val="20"/>
            <w:u w:val="single" w:color="0000FF"/>
          </w:rPr>
          <w:t>2.3.11.2:</w:t>
        </w:r>
        <w:r w:rsidR="00034506">
          <w:rPr>
            <w:color w:val="0000FF"/>
            <w:spacing w:val="-7"/>
            <w:sz w:val="20"/>
            <w:u w:val="single" w:color="0000FF"/>
          </w:rPr>
          <w:t xml:space="preserve"> </w:t>
        </w:r>
        <w:r w:rsidR="00034506">
          <w:rPr>
            <w:color w:val="0000FF"/>
            <w:sz w:val="20"/>
            <w:u w:val="single" w:color="0000FF"/>
          </w:rPr>
          <w:t>Confidentiality</w:t>
        </w:r>
        <w:r w:rsidR="00034506">
          <w:rPr>
            <w:color w:val="0000FF"/>
            <w:spacing w:val="-17"/>
            <w:sz w:val="20"/>
            <w:u w:val="single" w:color="0000FF"/>
          </w:rPr>
          <w:t xml:space="preserve"> </w:t>
        </w:r>
        <w:r w:rsidR="00034506">
          <w:rPr>
            <w:color w:val="0000FF"/>
            <w:sz w:val="20"/>
            <w:u w:val="single" w:color="0000FF"/>
          </w:rPr>
          <w:t>of</w:t>
        </w:r>
        <w:r w:rsidR="00034506">
          <w:rPr>
            <w:color w:val="0000FF"/>
            <w:spacing w:val="-12"/>
            <w:sz w:val="20"/>
            <w:u w:val="single" w:color="0000FF"/>
          </w:rPr>
          <w:t xml:space="preserve"> </w:t>
        </w:r>
        <w:r w:rsidR="00034506">
          <w:rPr>
            <w:color w:val="0000FF"/>
            <w:sz w:val="20"/>
            <w:u w:val="single" w:color="0000FF"/>
          </w:rPr>
          <w:t>Information</w:t>
        </w:r>
      </w:hyperlink>
    </w:p>
    <w:p w:rsidR="00BC5CC2" w:rsidRDefault="002F12AD" w14:paraId="218842B5" w14:textId="77777777">
      <w:pPr>
        <w:pStyle w:val="ListParagraph"/>
        <w:numPr>
          <w:ilvl w:val="0"/>
          <w:numId w:val="48"/>
        </w:numPr>
        <w:tabs>
          <w:tab w:val="left" w:pos="1870"/>
        </w:tabs>
        <w:rPr>
          <w:sz w:val="20"/>
        </w:rPr>
      </w:pPr>
      <w:hyperlink w:anchor="2.3.11.22" r:id="rId637">
        <w:r w:rsidR="00034506">
          <w:rPr>
            <w:color w:val="0000FF"/>
            <w:sz w:val="20"/>
            <w:u w:val="single" w:color="0000FF"/>
          </w:rPr>
          <w:t>NIH</w:t>
        </w:r>
        <w:r w:rsidR="00034506">
          <w:rPr>
            <w:color w:val="0000FF"/>
            <w:spacing w:val="-17"/>
            <w:sz w:val="20"/>
            <w:u w:val="single" w:color="0000FF"/>
          </w:rPr>
          <w:t xml:space="preserve"> </w:t>
        </w:r>
        <w:r w:rsidR="00034506">
          <w:rPr>
            <w:color w:val="0000FF"/>
            <w:spacing w:val="3"/>
            <w:sz w:val="20"/>
            <w:u w:val="single" w:color="0000FF"/>
          </w:rPr>
          <w:t>Grants</w:t>
        </w:r>
        <w:r w:rsidR="00034506">
          <w:rPr>
            <w:color w:val="0000FF"/>
            <w:spacing w:val="-4"/>
            <w:sz w:val="20"/>
            <w:u w:val="single" w:color="0000FF"/>
          </w:rPr>
          <w:t xml:space="preserve"> </w:t>
        </w:r>
        <w:r w:rsidR="00034506">
          <w:rPr>
            <w:color w:val="0000FF"/>
            <w:spacing w:val="-3"/>
            <w:sz w:val="20"/>
            <w:u w:val="single" w:color="0000FF"/>
          </w:rPr>
          <w:t>Policy</w:t>
        </w:r>
        <w:r w:rsidR="00034506">
          <w:rPr>
            <w:color w:val="0000FF"/>
            <w:spacing w:val="-17"/>
            <w:sz w:val="20"/>
            <w:u w:val="single" w:color="0000FF"/>
          </w:rPr>
          <w:t xml:space="preserve"> </w:t>
        </w:r>
        <w:r w:rsidR="00034506">
          <w:rPr>
            <w:color w:val="0000FF"/>
            <w:sz w:val="20"/>
            <w:u w:val="single" w:color="0000FF"/>
          </w:rPr>
          <w:t>Statement,</w:t>
        </w:r>
        <w:r w:rsidR="00034506">
          <w:rPr>
            <w:color w:val="0000FF"/>
            <w:spacing w:val="-7"/>
            <w:sz w:val="20"/>
            <w:u w:val="single" w:color="0000FF"/>
          </w:rPr>
          <w:t xml:space="preserve"> </w:t>
        </w:r>
        <w:r w:rsidR="00034506">
          <w:rPr>
            <w:color w:val="0000FF"/>
            <w:sz w:val="20"/>
            <w:u w:val="single" w:color="0000FF"/>
          </w:rPr>
          <w:t>Section</w:t>
        </w:r>
        <w:r w:rsidR="00034506">
          <w:rPr>
            <w:color w:val="0000FF"/>
            <w:spacing w:val="-2"/>
            <w:sz w:val="20"/>
            <w:u w:val="single" w:color="0000FF"/>
          </w:rPr>
          <w:t xml:space="preserve"> </w:t>
        </w:r>
        <w:r w:rsidR="00034506">
          <w:rPr>
            <w:color w:val="0000FF"/>
            <w:sz w:val="20"/>
            <w:u w:val="single" w:color="0000FF"/>
          </w:rPr>
          <w:t>2.3.11.2.2:</w:t>
        </w:r>
        <w:r w:rsidR="00034506">
          <w:rPr>
            <w:color w:val="0000FF"/>
            <w:spacing w:val="-8"/>
            <w:sz w:val="20"/>
            <w:u w:val="single" w:color="0000FF"/>
          </w:rPr>
          <w:t xml:space="preserve"> </w:t>
        </w:r>
        <w:r w:rsidR="00034506">
          <w:rPr>
            <w:color w:val="0000FF"/>
            <w:sz w:val="20"/>
            <w:u w:val="single" w:color="0000FF"/>
          </w:rPr>
          <w:t>The</w:t>
        </w:r>
        <w:r w:rsidR="00034506">
          <w:rPr>
            <w:color w:val="0000FF"/>
            <w:spacing w:val="-9"/>
            <w:sz w:val="20"/>
            <w:u w:val="single" w:color="0000FF"/>
          </w:rPr>
          <w:t xml:space="preserve"> </w:t>
        </w:r>
        <w:r w:rsidR="00034506">
          <w:rPr>
            <w:color w:val="0000FF"/>
            <w:spacing w:val="2"/>
            <w:sz w:val="20"/>
            <w:u w:val="single" w:color="0000FF"/>
          </w:rPr>
          <w:t>Freedom</w:t>
        </w:r>
        <w:r w:rsidR="00034506">
          <w:rPr>
            <w:color w:val="0000FF"/>
            <w:spacing w:val="-17"/>
            <w:sz w:val="20"/>
            <w:u w:val="single" w:color="0000FF"/>
          </w:rPr>
          <w:t xml:space="preserve"> </w:t>
        </w:r>
        <w:r w:rsidR="00034506">
          <w:rPr>
            <w:color w:val="0000FF"/>
            <w:sz w:val="20"/>
            <w:u w:val="single" w:color="0000FF"/>
          </w:rPr>
          <w:t>of</w:t>
        </w:r>
        <w:r w:rsidR="00034506">
          <w:rPr>
            <w:color w:val="0000FF"/>
            <w:spacing w:val="-12"/>
            <w:sz w:val="20"/>
            <w:u w:val="single" w:color="0000FF"/>
          </w:rPr>
          <w:t xml:space="preserve"> </w:t>
        </w:r>
        <w:r w:rsidR="00034506">
          <w:rPr>
            <w:color w:val="0000FF"/>
            <w:sz w:val="20"/>
            <w:u w:val="single" w:color="0000FF"/>
          </w:rPr>
          <w:t>Information</w:t>
        </w:r>
        <w:r w:rsidR="00034506">
          <w:rPr>
            <w:color w:val="0000FF"/>
            <w:spacing w:val="-2"/>
            <w:sz w:val="20"/>
            <w:u w:val="single" w:color="0000FF"/>
          </w:rPr>
          <w:t xml:space="preserve"> </w:t>
        </w:r>
        <w:r w:rsidR="00034506">
          <w:rPr>
            <w:color w:val="0000FF"/>
            <w:sz w:val="20"/>
            <w:u w:val="single" w:color="0000FF"/>
          </w:rPr>
          <w:t>Act</w:t>
        </w:r>
      </w:hyperlink>
    </w:p>
    <w:p w:rsidR="00BC5CC2" w:rsidRDefault="00967DBD" w14:paraId="0373D507" w14:textId="5472533A">
      <w:pPr>
        <w:pStyle w:val="BodyText"/>
        <w:ind w:left="0"/>
        <w:rPr>
          <w:sz w:val="23"/>
        </w:rPr>
      </w:pPr>
      <w:r>
        <w:rPr>
          <w:noProof/>
        </w:rPr>
        <mc:AlternateContent>
          <mc:Choice Requires="wps">
            <w:drawing>
              <wp:anchor distT="0" distB="0" distL="0" distR="0" simplePos="0" relativeHeight="251643392" behindDoc="0" locked="0" layoutInCell="1" allowOverlap="1" wp14:editId="16E1186A" wp14:anchorId="5ADEEA5D">
                <wp:simplePos x="0" y="0"/>
                <wp:positionH relativeFrom="page">
                  <wp:posOffset>1104900</wp:posOffset>
                </wp:positionH>
                <wp:positionV relativeFrom="paragraph">
                  <wp:posOffset>233680</wp:posOffset>
                </wp:positionV>
                <wp:extent cx="5753100" cy="0"/>
                <wp:effectExtent l="19050" t="19050" r="19050" b="19050"/>
                <wp:wrapTopAndBottom/>
                <wp:docPr id="550"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8.4pt" to="540pt,18.4pt" w14:anchorId="538E15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">
                <w10:wrap type="topAndBottom" anchorx="page"/>
              </v:line>
            </w:pict>
          </mc:Fallback>
        </mc:AlternateContent>
      </w:r>
    </w:p>
    <w:p w:rsidR="00BC5CC2" w:rsidRDefault="00034506" w14:paraId="0DC014A9" w14:textId="77777777">
      <w:pPr>
        <w:spacing w:before="98"/>
        <w:ind w:left="1120"/>
        <w:rPr>
          <w:b/>
          <w:sz w:val="26"/>
        </w:rPr>
      </w:pPr>
      <w:bookmarkStart w:name="_bookmark171" w:id="237"/>
      <w:bookmarkEnd w:id="237"/>
      <w:r>
        <w:rPr>
          <w:b/>
          <w:sz w:val="26"/>
        </w:rPr>
        <w:t>Introduction</w:t>
      </w:r>
    </w:p>
    <w:p w:rsidR="00BC5CC2" w:rsidRDefault="00967DBD" w14:paraId="1CE543D4" w14:textId="63E858C5">
      <w:pPr>
        <w:pStyle w:val="BodyText"/>
        <w:spacing w:before="9"/>
        <w:ind w:left="0"/>
        <w:rPr>
          <w:b/>
          <w:sz w:val="7"/>
        </w:rPr>
      </w:pPr>
      <w:r>
        <w:rPr>
          <w:noProof/>
        </w:rPr>
        <mc:AlternateContent>
          <mc:Choice Requires="wps">
            <w:drawing>
              <wp:anchor distT="0" distB="0" distL="0" distR="0" simplePos="0" relativeHeight="251644416" behindDoc="0" locked="0" layoutInCell="1" allowOverlap="1" wp14:editId="08ACAFFE" wp14:anchorId="34D1D178">
                <wp:simplePos x="0" y="0"/>
                <wp:positionH relativeFrom="page">
                  <wp:posOffset>6858000</wp:posOffset>
                </wp:positionH>
                <wp:positionV relativeFrom="paragraph">
                  <wp:posOffset>104140</wp:posOffset>
                </wp:positionV>
                <wp:extent cx="0" cy="0"/>
                <wp:effectExtent l="5772150" t="14605" r="5772150" b="23495"/>
                <wp:wrapTopAndBottom/>
                <wp:docPr id="549"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6BB8EC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tv0K&#10;Hx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2267EAD8" w14:textId="77777777">
      <w:pPr>
        <w:pStyle w:val="BodyText"/>
        <w:spacing w:before="13"/>
        <w:ind w:left="0"/>
        <w:rPr>
          <w:b/>
          <w:sz w:val="13"/>
        </w:rPr>
      </w:pPr>
    </w:p>
    <w:p w:rsidR="00BC5CC2" w:rsidRDefault="00034506" w14:paraId="07A9173F"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72" w:id="238"/>
      <w:bookmarkEnd w:id="238"/>
      <w:r>
        <w:rPr>
          <w:color w:val="FFFFFF"/>
          <w:spacing w:val="-4"/>
          <w:shd w:val="clear" w:color="auto" w:fill="3F78A1"/>
        </w:rPr>
        <w:t xml:space="preserve">1. </w:t>
      </w:r>
      <w:r>
        <w:rPr>
          <w:color w:val="FFFFFF"/>
          <w:shd w:val="clear" w:color="auto" w:fill="3F78A1"/>
        </w:rPr>
        <w:t xml:space="preserve">Introduction to Application (for </w:t>
      </w:r>
      <w:r>
        <w:rPr>
          <w:color w:val="FFFFFF"/>
          <w:spacing w:val="-3"/>
          <w:shd w:val="clear" w:color="auto" w:fill="3F78A1"/>
        </w:rPr>
        <w:t xml:space="preserve">Resubmission </w:t>
      </w:r>
      <w:r>
        <w:rPr>
          <w:color w:val="FFFFFF"/>
          <w:shd w:val="clear" w:color="auto" w:fill="3F78A1"/>
        </w:rPr>
        <w:t>and Revision</w:t>
      </w:r>
      <w:r>
        <w:rPr>
          <w:color w:val="FFFFFF"/>
          <w:spacing w:val="-7"/>
          <w:shd w:val="clear" w:color="auto" w:fill="3F78A1"/>
        </w:rPr>
        <w:t xml:space="preserve"> </w:t>
      </w:r>
      <w:r>
        <w:rPr>
          <w:color w:val="FFFFFF"/>
          <w:shd w:val="clear" w:color="auto" w:fill="3F78A1"/>
        </w:rPr>
        <w:t>applications)</w:t>
      </w:r>
      <w:r>
        <w:rPr>
          <w:color w:val="FFFFFF"/>
          <w:shd w:val="clear" w:color="auto" w:fill="3F78A1"/>
        </w:rPr>
        <w:tab/>
      </w:r>
    </w:p>
    <w:p w:rsidR="00BC5CC2" w:rsidRDefault="00BC5CC2" w14:paraId="7CED76E4" w14:textId="77777777">
      <w:pPr>
        <w:pStyle w:val="BodyText"/>
        <w:spacing w:before="12"/>
        <w:ind w:left="0"/>
        <w:rPr>
          <w:b/>
          <w:sz w:val="21"/>
        </w:rPr>
      </w:pPr>
    </w:p>
    <w:p w:rsidR="00BC5CC2" w:rsidRDefault="00034506" w14:paraId="3CF71312" w14:textId="77777777">
      <w:pPr>
        <w:pStyle w:val="Heading6"/>
        <w:spacing w:before="0"/>
        <w:ind w:left="1570"/>
      </w:pPr>
      <w:r>
        <w:rPr>
          <w:color w:val="444444"/>
        </w:rPr>
        <w:t xml:space="preserve">Who must complete the “Introduction to Application” </w:t>
      </w:r>
      <w:proofErr w:type="gramStart"/>
      <w:r>
        <w:rPr>
          <w:color w:val="444444"/>
        </w:rPr>
        <w:t>attachment:</w:t>
      </w:r>
      <w:proofErr w:type="gramEnd"/>
    </w:p>
    <w:p w:rsidR="00BC5CC2" w:rsidRDefault="00034506" w14:paraId="6DA37852" w14:textId="77777777">
      <w:pPr>
        <w:pStyle w:val="BodyText"/>
        <w:spacing w:before="64" w:line="230" w:lineRule="auto"/>
        <w:ind w:right="1602"/>
      </w:pPr>
      <w:r>
        <w:rPr>
          <w:color w:val="444444"/>
        </w:rPr>
        <w:t>An "Introduction to Application" attachment is required only if the type of application is resubmission or revision or if the FOA specifies that one is needed. An introduction is not allowed for new or renewal applications.</w:t>
      </w:r>
    </w:p>
    <w:p w:rsidR="00BC5CC2" w:rsidRDefault="00034506" w14:paraId="334BD960" w14:textId="77777777">
      <w:pPr>
        <w:pStyle w:val="BodyText"/>
        <w:spacing w:before="80"/>
      </w:pPr>
      <w:r>
        <w:rPr>
          <w:color w:val="444444"/>
        </w:rPr>
        <w:t xml:space="preserve">Descriptions of different types of applications are listed here: NIH </w:t>
      </w:r>
      <w:hyperlink r:id="rId638">
        <w:r>
          <w:rPr>
            <w:color w:val="0000FF"/>
            <w:u w:val="single" w:color="0000FF"/>
          </w:rPr>
          <w:t>Types of Applications</w:t>
        </w:r>
      </w:hyperlink>
      <w:r>
        <w:rPr>
          <w:color w:val="444444"/>
        </w:rPr>
        <w:t>.</w:t>
      </w:r>
    </w:p>
    <w:p w:rsidR="00BC5CC2" w:rsidRDefault="00034506" w14:paraId="7FDF0DD0" w14:textId="77777777">
      <w:pPr>
        <w:pStyle w:val="Heading6"/>
        <w:ind w:left="1570"/>
      </w:pPr>
      <w:r>
        <w:rPr>
          <w:color w:val="444444"/>
        </w:rPr>
        <w:t>Format:</w:t>
      </w:r>
    </w:p>
    <w:p w:rsidR="00BC5CC2" w:rsidRDefault="00034506" w14:paraId="2B21F1E1" w14:textId="77777777">
      <w:pPr>
        <w:pStyle w:val="BodyText"/>
        <w:spacing w:before="64" w:line="230" w:lineRule="auto"/>
        <w:ind w:right="1676"/>
      </w:pPr>
      <w:r>
        <w:rPr>
          <w:color w:val="444444"/>
        </w:rPr>
        <w:t xml:space="preserve">Follow the page limits for the Introduction in the </w:t>
      </w:r>
      <w:hyperlink r:id="rId639">
        <w:r>
          <w:rPr>
            <w:color w:val="0000FF"/>
            <w:u w:val="single" w:color="0000FF"/>
          </w:rPr>
          <w:t>NIH Table of Page Limits</w:t>
        </w:r>
        <w:r>
          <w:rPr>
            <w:color w:val="0000FF"/>
          </w:rPr>
          <w:t xml:space="preserve"> </w:t>
        </w:r>
      </w:hyperlink>
      <w:r>
        <w:rPr>
          <w:color w:val="444444"/>
        </w:rPr>
        <w:t>unless otherwise specified in the FOA. Note that page limits for the Introduction may differ based on the type of application (i.e., resubmission or revision).</w:t>
      </w:r>
    </w:p>
    <w:p w:rsidR="00BC5CC2" w:rsidRDefault="00034506" w14:paraId="50490E64" w14:textId="77777777">
      <w:pPr>
        <w:pStyle w:val="BodyText"/>
        <w:spacing w:before="80"/>
      </w:pPr>
      <w:r>
        <w:rPr>
          <w:color w:val="444444"/>
        </w:rPr>
        <w:t xml:space="preserve">Attach this information as a PDF file. See NIH's </w:t>
      </w:r>
      <w:hyperlink r:id="rId640">
        <w:r>
          <w:rPr>
            <w:color w:val="0000FF"/>
            <w:u w:val="single" w:color="0000FF"/>
          </w:rPr>
          <w:t>Format Attachments</w:t>
        </w:r>
        <w:r>
          <w:rPr>
            <w:color w:val="0000FF"/>
          </w:rPr>
          <w:t xml:space="preserve"> </w:t>
        </w:r>
      </w:hyperlink>
      <w:r>
        <w:rPr>
          <w:color w:val="444444"/>
        </w:rPr>
        <w:t>page.</w:t>
      </w:r>
    </w:p>
    <w:p w:rsidR="00BC5CC2" w:rsidRDefault="00BC5CC2" w14:paraId="1DBA0160" w14:textId="77777777">
      <w:pPr>
        <w:sectPr w:rsidR="00BC5CC2">
          <w:pgSz w:w="12240" w:h="15840"/>
          <w:pgMar w:top="1080" w:right="0" w:bottom="980" w:left="620" w:header="441" w:footer="800" w:gutter="0"/>
          <w:cols w:space="720"/>
        </w:sectPr>
      </w:pPr>
    </w:p>
    <w:p w:rsidR="00BC5CC2" w:rsidRDefault="00BC5CC2" w14:paraId="03D37AB3" w14:textId="77777777">
      <w:pPr>
        <w:pStyle w:val="BodyText"/>
        <w:ind w:left="0"/>
      </w:pPr>
    </w:p>
    <w:p w:rsidR="00BC5CC2" w:rsidRDefault="00BC5CC2" w14:paraId="6316C8B1" w14:textId="77777777">
      <w:pPr>
        <w:pStyle w:val="BodyText"/>
        <w:spacing w:before="4"/>
        <w:ind w:left="0"/>
        <w:rPr>
          <w:sz w:val="18"/>
        </w:rPr>
      </w:pPr>
    </w:p>
    <w:p w:rsidR="00BC5CC2" w:rsidRDefault="00034506" w14:paraId="7C1E19D2" w14:textId="77777777">
      <w:pPr>
        <w:pStyle w:val="Heading6"/>
        <w:spacing w:before="0"/>
        <w:ind w:left="1570"/>
      </w:pPr>
      <w:r>
        <w:rPr>
          <w:color w:val="444444"/>
        </w:rPr>
        <w:t>Content:</w:t>
      </w:r>
    </w:p>
    <w:p w:rsidR="00BC5CC2" w:rsidRDefault="00034506" w14:paraId="29D1803B" w14:textId="77777777">
      <w:pPr>
        <w:spacing w:before="64" w:line="230" w:lineRule="auto"/>
        <w:ind w:left="1570" w:right="1384"/>
        <w:rPr>
          <w:sz w:val="20"/>
        </w:rPr>
      </w:pPr>
      <w:r>
        <w:rPr>
          <w:b/>
          <w:color w:val="444444"/>
          <w:sz w:val="20"/>
        </w:rPr>
        <w:t xml:space="preserve">Resubmission Applications: </w:t>
      </w:r>
      <w:r>
        <w:rPr>
          <w:color w:val="444444"/>
          <w:sz w:val="20"/>
        </w:rPr>
        <w:t xml:space="preserve">See specific instructions on the content of the Introduction on the NIH's </w:t>
      </w:r>
      <w:hyperlink r:id="rId641">
        <w:r>
          <w:rPr>
            <w:color w:val="0000FF"/>
            <w:sz w:val="20"/>
            <w:u w:val="single" w:color="0000FF"/>
          </w:rPr>
          <w:t>Resubmission Applications</w:t>
        </w:r>
        <w:r>
          <w:rPr>
            <w:color w:val="0000FF"/>
            <w:sz w:val="20"/>
          </w:rPr>
          <w:t xml:space="preserve"> </w:t>
        </w:r>
      </w:hyperlink>
      <w:r>
        <w:rPr>
          <w:color w:val="444444"/>
          <w:sz w:val="20"/>
        </w:rPr>
        <w:t>page.</w:t>
      </w:r>
    </w:p>
    <w:p w:rsidR="00BC5CC2" w:rsidRDefault="00034506" w14:paraId="6531237C" w14:textId="77777777">
      <w:pPr>
        <w:spacing w:before="89" w:line="230" w:lineRule="auto"/>
        <w:ind w:left="1570" w:right="1521"/>
        <w:rPr>
          <w:sz w:val="20"/>
        </w:rPr>
      </w:pPr>
      <w:r>
        <w:rPr>
          <w:b/>
          <w:color w:val="444444"/>
          <w:sz w:val="20"/>
        </w:rPr>
        <w:t xml:space="preserve">Competing Revision Applications: </w:t>
      </w:r>
      <w:r>
        <w:rPr>
          <w:color w:val="444444"/>
          <w:sz w:val="20"/>
        </w:rPr>
        <w:t xml:space="preserve">See specific instructions on the content of the Introduction on the NIH's </w:t>
      </w:r>
      <w:hyperlink r:id="rId642">
        <w:r>
          <w:rPr>
            <w:color w:val="0000FF"/>
            <w:sz w:val="20"/>
            <w:u w:val="single" w:color="0000FF"/>
          </w:rPr>
          <w:t>Competing Revisions</w:t>
        </w:r>
        <w:r>
          <w:rPr>
            <w:color w:val="0000FF"/>
            <w:sz w:val="20"/>
          </w:rPr>
          <w:t xml:space="preserve"> </w:t>
        </w:r>
      </w:hyperlink>
      <w:r>
        <w:rPr>
          <w:color w:val="444444"/>
          <w:sz w:val="20"/>
        </w:rPr>
        <w:t>page.</w:t>
      </w:r>
    </w:p>
    <w:p w:rsidR="00BC5CC2" w:rsidRDefault="00967DBD" w14:paraId="292B33E6" w14:textId="3C202703">
      <w:pPr>
        <w:pStyle w:val="BodyText"/>
        <w:spacing w:before="13"/>
        <w:ind w:left="0"/>
        <w:rPr>
          <w:sz w:val="10"/>
        </w:rPr>
      </w:pPr>
      <w:r>
        <w:rPr>
          <w:noProof/>
        </w:rPr>
        <mc:AlternateContent>
          <mc:Choice Requires="wpg">
            <w:drawing>
              <wp:anchor distT="0" distB="0" distL="0" distR="0" simplePos="0" relativeHeight="251645440" behindDoc="0" locked="0" layoutInCell="1" allowOverlap="1" wp14:editId="3FB9207D" wp14:anchorId="705DC0B5">
                <wp:simplePos x="0" y="0"/>
                <wp:positionH relativeFrom="page">
                  <wp:posOffset>1724025</wp:posOffset>
                </wp:positionH>
                <wp:positionV relativeFrom="paragraph">
                  <wp:posOffset>123825</wp:posOffset>
                </wp:positionV>
                <wp:extent cx="5038725" cy="819150"/>
                <wp:effectExtent l="0" t="0" r="0" b="1270"/>
                <wp:wrapTopAndBottom/>
                <wp:docPr id="54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5"/>
                          <a:chExt cx="7935" cy="1290"/>
                        </a:xfrm>
                      </wpg:grpSpPr>
                      <pic:pic xmlns:pic="http://schemas.openxmlformats.org/drawingml/2006/picture">
                        <pic:nvPicPr>
                          <pic:cNvPr id="546" name="Picture 28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547" name="Text Box 281"/>
                        <wps:cNvSpPr txBox="1">
                          <a:spLocks noChangeArrowheads="1"/>
                        </wps:cNvSpPr>
                        <wps:spPr bwMode="auto">
                          <a:xfrm>
                            <a:off x="2715" y="585"/>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65470EB" w14:textId="77777777">
                              <w:pPr>
                                <w:spacing w:before="59" w:line="230" w:lineRule="auto"/>
                                <w:ind w:left="374" w:right="355"/>
                                <w:rPr>
                                  <w:sz w:val="20"/>
                                </w:rPr>
                              </w:pPr>
                              <w:r>
                                <w:rPr>
                                  <w:b/>
                                  <w:color w:val="444444"/>
                                  <w:sz w:val="20"/>
                                </w:rPr>
                                <w:t xml:space="preserve">Other Components: </w:t>
                              </w:r>
                              <w:r>
                                <w:rPr>
                                  <w:color w:val="444444"/>
                                  <w:sz w:val="20"/>
                                </w:rPr>
                                <w:t>The "Introduction” attachment is optional for resubmissions and revisions applications. Although the “Introduction” attachment is optional, you may get a system warning if there is no attachment.</w:t>
                              </w:r>
                            </w:p>
                          </w:txbxContent>
                        </wps:txbx>
                        <wps:bodyPr rot="0" vert="horz" wrap="square" lIns="0" tIns="0" rIns="0" bIns="0" anchor="t" anchorCtr="0" upright="1">
                          <a:noAutofit/>
                        </wps:bodyPr>
                      </wps:wsp>
                      <wps:wsp>
                        <wps:cNvPr id="548" name="Text Box 280"/>
                        <wps:cNvSpPr txBox="1">
                          <a:spLocks noChangeArrowheads="1"/>
                        </wps:cNvSpPr>
                        <wps:spPr bwMode="auto">
                          <a:xfrm>
                            <a:off x="2715" y="19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EF5B04E"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style="position:absolute;margin-left:135.75pt;margin-top:9.75pt;width:396.75pt;height:64.5pt;z-index:251645440;mso-wrap-distance-left:0;mso-wrap-distance-right:0;mso-position-horizontal-relative:page;mso-position-vertical-relative:text" coordsize="7935,1290" coordorigin="2715,195" o:spid="_x0000_s1743" w14:anchorId="705DC0B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">
                <v:shape id="Picture 282" style="position:absolute;left:2715;top:195;width:390;height:390;visibility:visible;mso-wrap-style:square" o:spid="_x0000_s17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">
                  <v:imagedata o:title="" r:id="rId110"/>
                </v:shape>
                <v:shape id="Text Box 281" style="position:absolute;left:2715;top:585;width:7935;height:900;visibility:visible;mso-wrap-style:square;v-text-anchor:top" o:spid="_x0000_s1745"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">
                  <v:textbox inset="0,0,0,0">
                    <w:txbxContent>
                      <w:p w:rsidR="002F12AD" w:rsidRDefault="002F12AD" w14:paraId="465470EB" w14:textId="77777777">
                        <w:pPr>
                          <w:spacing w:before="59" w:line="230" w:lineRule="auto"/>
                          <w:ind w:left="374" w:right="355"/>
                          <w:rPr>
                            <w:sz w:val="20"/>
                          </w:rPr>
                        </w:pPr>
                        <w:r>
                          <w:rPr>
                            <w:b/>
                            <w:color w:val="444444"/>
                            <w:sz w:val="20"/>
                          </w:rPr>
                          <w:t xml:space="preserve">Other Components: </w:t>
                        </w:r>
                        <w:r>
                          <w:rPr>
                            <w:color w:val="444444"/>
                            <w:sz w:val="20"/>
                          </w:rPr>
                          <w:t>The "Introduction” attachment is optional for resubmissions and revisions applications. Although the “Introduction” attachment is optional, you may get a system warning if there is no attachment.</w:t>
                        </w:r>
                      </w:p>
                    </w:txbxContent>
                  </v:textbox>
                </v:shape>
                <v:shape id="Text Box 280" style="position:absolute;left:2715;top:195;width:7935;height:390;visibility:visible;mso-wrap-style:square;v-text-anchor:top" o:spid="_x0000_s17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v:textbox inset="0,0,0,0">
                    <w:txbxContent>
                      <w:p w:rsidR="002F12AD" w:rsidRDefault="002F12AD" w14:paraId="3EF5B04E" w14:textId="77777777">
                        <w:pPr>
                          <w:spacing w:before="82"/>
                          <w:ind w:left="599"/>
                          <w:rPr>
                            <w:b/>
                            <w:sz w:val="20"/>
                          </w:rPr>
                        </w:pPr>
                        <w:r>
                          <w:rPr>
                            <w:b/>
                            <w:sz w:val="20"/>
                          </w:rPr>
                          <w:t>Additional Instructions for Multi-project:</w:t>
                        </w:r>
                      </w:p>
                    </w:txbxContent>
                  </v:textbox>
                </v:shape>
                <w10:wrap type="topAndBottom" anchorx="page"/>
              </v:group>
            </w:pict>
          </mc:Fallback>
        </mc:AlternateContent>
      </w:r>
      <w:r>
        <w:rPr>
          <w:noProof/>
        </w:rPr>
        <mc:AlternateContent>
          <mc:Choice Requires="wps">
            <w:drawing>
              <wp:anchor distT="0" distB="0" distL="0" distR="0" simplePos="0" relativeHeight="251646464" behindDoc="0" locked="0" layoutInCell="1" allowOverlap="1" wp14:editId="6CFB2598" wp14:anchorId="57B6D0F8">
                <wp:simplePos x="0" y="0"/>
                <wp:positionH relativeFrom="page">
                  <wp:posOffset>1104900</wp:posOffset>
                </wp:positionH>
                <wp:positionV relativeFrom="paragraph">
                  <wp:posOffset>1148080</wp:posOffset>
                </wp:positionV>
                <wp:extent cx="5753100" cy="0"/>
                <wp:effectExtent l="19050" t="22860" r="19050" b="15240"/>
                <wp:wrapTopAndBottom/>
                <wp:docPr id="544"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90.4pt" to="540pt,90.4pt" w14:anchorId="28112D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">
                <w10:wrap type="topAndBottom" anchorx="page"/>
              </v:line>
            </w:pict>
          </mc:Fallback>
        </mc:AlternateContent>
      </w:r>
    </w:p>
    <w:p w:rsidR="00BC5CC2" w:rsidRDefault="00BC5CC2" w14:paraId="7972CEF3" w14:textId="77777777">
      <w:pPr>
        <w:pStyle w:val="BodyText"/>
        <w:spacing w:before="5"/>
        <w:ind w:left="0"/>
        <w:rPr>
          <w:sz w:val="17"/>
        </w:rPr>
      </w:pPr>
    </w:p>
    <w:p w:rsidR="00BC5CC2" w:rsidRDefault="00034506" w14:paraId="447A3CA9" w14:textId="77777777">
      <w:pPr>
        <w:pStyle w:val="Heading3"/>
      </w:pPr>
      <w:bookmarkStart w:name="_bookmark173" w:id="239"/>
      <w:bookmarkEnd w:id="239"/>
      <w:r>
        <w:t>Training Program Section</w:t>
      </w:r>
    </w:p>
    <w:p w:rsidR="00BC5CC2" w:rsidRDefault="00967DBD" w14:paraId="2075E6F4" w14:textId="38C88AD9">
      <w:pPr>
        <w:pStyle w:val="BodyText"/>
        <w:spacing w:before="9"/>
        <w:ind w:left="0"/>
        <w:rPr>
          <w:b/>
          <w:sz w:val="7"/>
        </w:rPr>
      </w:pPr>
      <w:r>
        <w:rPr>
          <w:noProof/>
        </w:rPr>
        <mc:AlternateContent>
          <mc:Choice Requires="wps">
            <w:drawing>
              <wp:anchor distT="0" distB="0" distL="0" distR="0" simplePos="0" relativeHeight="251647488" behindDoc="0" locked="0" layoutInCell="1" allowOverlap="1" wp14:editId="1600D3C3" wp14:anchorId="1B7BA59E">
                <wp:simplePos x="0" y="0"/>
                <wp:positionH relativeFrom="page">
                  <wp:posOffset>6858000</wp:posOffset>
                </wp:positionH>
                <wp:positionV relativeFrom="paragraph">
                  <wp:posOffset>104140</wp:posOffset>
                </wp:positionV>
                <wp:extent cx="0" cy="0"/>
                <wp:effectExtent l="5772150" t="14605" r="5772150" b="23495"/>
                <wp:wrapTopAndBottom/>
                <wp:docPr id="54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258652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geIm&#10;fR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6629E406" w14:textId="77777777">
      <w:pPr>
        <w:pStyle w:val="BodyText"/>
        <w:spacing w:before="13"/>
        <w:ind w:left="0"/>
        <w:rPr>
          <w:b/>
          <w:sz w:val="13"/>
        </w:rPr>
      </w:pPr>
    </w:p>
    <w:p w:rsidR="00BC5CC2" w:rsidRDefault="00034506" w14:paraId="701D9BA9"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74" w:id="240"/>
      <w:bookmarkEnd w:id="240"/>
      <w:r>
        <w:rPr>
          <w:color w:val="FFFFFF"/>
          <w:spacing w:val="-4"/>
          <w:shd w:val="clear" w:color="auto" w:fill="3F78A1"/>
        </w:rPr>
        <w:t xml:space="preserve">2. </w:t>
      </w:r>
      <w:r>
        <w:rPr>
          <w:color w:val="FFFFFF"/>
          <w:shd w:val="clear" w:color="auto" w:fill="3F78A1"/>
        </w:rPr>
        <w:t>Program</w:t>
      </w:r>
      <w:r>
        <w:rPr>
          <w:color w:val="FFFFFF"/>
          <w:spacing w:val="-5"/>
          <w:shd w:val="clear" w:color="auto" w:fill="3F78A1"/>
        </w:rPr>
        <w:t xml:space="preserve"> </w:t>
      </w:r>
      <w:r>
        <w:rPr>
          <w:color w:val="FFFFFF"/>
          <w:shd w:val="clear" w:color="auto" w:fill="3F78A1"/>
        </w:rPr>
        <w:t>Plan</w:t>
      </w:r>
      <w:r>
        <w:rPr>
          <w:color w:val="FFFFFF"/>
          <w:shd w:val="clear" w:color="auto" w:fill="3F78A1"/>
        </w:rPr>
        <w:tab/>
      </w:r>
    </w:p>
    <w:p w:rsidR="00BC5CC2" w:rsidRDefault="00BC5CC2" w14:paraId="3AE9884C" w14:textId="77777777">
      <w:pPr>
        <w:pStyle w:val="BodyText"/>
        <w:spacing w:before="12"/>
        <w:ind w:left="0"/>
        <w:rPr>
          <w:b/>
          <w:sz w:val="21"/>
        </w:rPr>
      </w:pPr>
    </w:p>
    <w:p w:rsidR="00BC5CC2" w:rsidRDefault="00034506" w14:paraId="2C1EA6A6" w14:textId="77777777">
      <w:pPr>
        <w:pStyle w:val="Heading6"/>
        <w:spacing w:before="0"/>
        <w:ind w:left="1570"/>
      </w:pPr>
      <w:r>
        <w:rPr>
          <w:color w:val="444444"/>
        </w:rPr>
        <w:t xml:space="preserve">Who must complete the “Program Plan” </w:t>
      </w:r>
      <w:proofErr w:type="gramStart"/>
      <w:r>
        <w:rPr>
          <w:color w:val="444444"/>
        </w:rPr>
        <w:t>attachment:</w:t>
      </w:r>
      <w:proofErr w:type="gramEnd"/>
    </w:p>
    <w:p w:rsidR="00BC5CC2" w:rsidRDefault="00034506" w14:paraId="2EEBFC62" w14:textId="77777777">
      <w:pPr>
        <w:pStyle w:val="BodyText"/>
        <w:spacing w:before="130"/>
      </w:pPr>
      <w:r>
        <w:rPr>
          <w:color w:val="444444"/>
        </w:rPr>
        <w:t>The “Program Plan” attachment is required.</w:t>
      </w:r>
    </w:p>
    <w:p w:rsidR="00BC5CC2" w:rsidRDefault="00034506" w14:paraId="2E3DF96B" w14:textId="77777777">
      <w:pPr>
        <w:pStyle w:val="Heading6"/>
        <w:ind w:left="1570"/>
      </w:pPr>
      <w:r>
        <w:rPr>
          <w:color w:val="444444"/>
        </w:rPr>
        <w:t>Format:</w:t>
      </w:r>
    </w:p>
    <w:p w:rsidR="00BC5CC2" w:rsidRDefault="00034506" w14:paraId="1A965218" w14:textId="77777777">
      <w:pPr>
        <w:pStyle w:val="BodyText"/>
        <w:spacing w:before="64" w:line="230" w:lineRule="auto"/>
        <w:ind w:right="1384"/>
      </w:pPr>
      <w:r>
        <w:rPr>
          <w:color w:val="444444"/>
        </w:rPr>
        <w:t xml:space="preserve">Follow </w:t>
      </w:r>
      <w:r>
        <w:rPr>
          <w:color w:val="444444"/>
          <w:spacing w:val="4"/>
        </w:rPr>
        <w:t xml:space="preserve">the </w:t>
      </w:r>
      <w:r>
        <w:rPr>
          <w:color w:val="444444"/>
        </w:rPr>
        <w:t xml:space="preserve">page </w:t>
      </w:r>
      <w:r>
        <w:rPr>
          <w:color w:val="444444"/>
          <w:spacing w:val="-3"/>
        </w:rPr>
        <w:t xml:space="preserve">limits </w:t>
      </w:r>
      <w:r>
        <w:rPr>
          <w:color w:val="444444"/>
        </w:rPr>
        <w:t xml:space="preserve">for </w:t>
      </w:r>
      <w:r>
        <w:rPr>
          <w:color w:val="444444"/>
          <w:spacing w:val="4"/>
        </w:rPr>
        <w:t xml:space="preserve">the </w:t>
      </w:r>
      <w:r>
        <w:rPr>
          <w:color w:val="444444"/>
        </w:rPr>
        <w:t xml:space="preserve">Program Plan in </w:t>
      </w:r>
      <w:r>
        <w:rPr>
          <w:color w:val="444444"/>
          <w:spacing w:val="4"/>
        </w:rPr>
        <w:t xml:space="preserve">the </w:t>
      </w:r>
      <w:hyperlink r:id="rId643">
        <w:r>
          <w:rPr>
            <w:color w:val="0000FF"/>
            <w:u w:val="single" w:color="0000FF"/>
          </w:rPr>
          <w:t xml:space="preserve">NIH Table of Page </w:t>
        </w:r>
        <w:r>
          <w:rPr>
            <w:color w:val="0000FF"/>
            <w:spacing w:val="-3"/>
            <w:u w:val="single" w:color="0000FF"/>
          </w:rPr>
          <w:t>Limits</w:t>
        </w:r>
        <w:r>
          <w:rPr>
            <w:color w:val="0000FF"/>
            <w:spacing w:val="-3"/>
          </w:rPr>
          <w:t xml:space="preserve"> </w:t>
        </w:r>
      </w:hyperlink>
      <w:r>
        <w:rPr>
          <w:color w:val="444444"/>
          <w:spacing w:val="2"/>
        </w:rPr>
        <w:t xml:space="preserve">unless otherwise </w:t>
      </w:r>
      <w:r>
        <w:rPr>
          <w:color w:val="444444"/>
        </w:rPr>
        <w:t xml:space="preserve">specified in </w:t>
      </w:r>
      <w:r>
        <w:rPr>
          <w:color w:val="444444"/>
          <w:spacing w:val="4"/>
        </w:rPr>
        <w:t xml:space="preserve">the </w:t>
      </w:r>
      <w:r>
        <w:rPr>
          <w:color w:val="444444"/>
          <w:spacing w:val="3"/>
        </w:rPr>
        <w:t xml:space="preserve">FOA. </w:t>
      </w:r>
      <w:r>
        <w:rPr>
          <w:color w:val="444444"/>
        </w:rPr>
        <w:t xml:space="preserve">The Program Plan (including sections "A. </w:t>
      </w:r>
      <w:r>
        <w:rPr>
          <w:color w:val="444444"/>
          <w:spacing w:val="2"/>
        </w:rPr>
        <w:t xml:space="preserve">Background;" </w:t>
      </w:r>
      <w:r>
        <w:rPr>
          <w:color w:val="444444"/>
        </w:rPr>
        <w:t xml:space="preserve">"B. Program Plan;" </w:t>
      </w:r>
      <w:r>
        <w:rPr>
          <w:color w:val="444444"/>
          <w:spacing w:val="3"/>
        </w:rPr>
        <w:t>and</w:t>
      </w:r>
      <w:r>
        <w:rPr>
          <w:color w:val="444444"/>
          <w:spacing w:val="-8"/>
        </w:rPr>
        <w:t xml:space="preserve"> </w:t>
      </w:r>
      <w:r>
        <w:rPr>
          <w:color w:val="444444"/>
          <w:spacing w:val="-3"/>
        </w:rPr>
        <w:t>"C.</w:t>
      </w:r>
      <w:r>
        <w:rPr>
          <w:color w:val="444444"/>
          <w:spacing w:val="-8"/>
        </w:rPr>
        <w:t xml:space="preserve"> </w:t>
      </w:r>
      <w:r>
        <w:rPr>
          <w:color w:val="444444"/>
        </w:rPr>
        <w:t>Recruitment</w:t>
      </w:r>
      <w:r>
        <w:rPr>
          <w:color w:val="444444"/>
          <w:spacing w:val="-2"/>
        </w:rPr>
        <w:t xml:space="preserve"> </w:t>
      </w:r>
      <w:r>
        <w:rPr>
          <w:color w:val="444444"/>
        </w:rPr>
        <w:t>Plan</w:t>
      </w:r>
      <w:r>
        <w:rPr>
          <w:color w:val="444444"/>
          <w:spacing w:val="-2"/>
        </w:rPr>
        <w:t xml:space="preserve"> </w:t>
      </w:r>
      <w:r>
        <w:rPr>
          <w:color w:val="444444"/>
          <w:spacing w:val="3"/>
        </w:rPr>
        <w:t>to</w:t>
      </w:r>
      <w:r>
        <w:rPr>
          <w:color w:val="444444"/>
          <w:spacing w:val="-6"/>
        </w:rPr>
        <w:t xml:space="preserve"> </w:t>
      </w:r>
      <w:r>
        <w:rPr>
          <w:color w:val="444444"/>
          <w:spacing w:val="3"/>
        </w:rPr>
        <w:t>Enhance</w:t>
      </w:r>
      <w:r>
        <w:rPr>
          <w:color w:val="444444"/>
          <w:spacing w:val="-10"/>
        </w:rPr>
        <w:t xml:space="preserve"> </w:t>
      </w:r>
      <w:r>
        <w:rPr>
          <w:color w:val="444444"/>
        </w:rPr>
        <w:t>Diversity,"</w:t>
      </w:r>
      <w:r>
        <w:rPr>
          <w:color w:val="444444"/>
          <w:spacing w:val="-12"/>
        </w:rPr>
        <w:t xml:space="preserve"> </w:t>
      </w:r>
      <w:r>
        <w:rPr>
          <w:color w:val="444444"/>
          <w:spacing w:val="2"/>
        </w:rPr>
        <w:t>when</w:t>
      </w:r>
      <w:r>
        <w:rPr>
          <w:color w:val="444444"/>
          <w:spacing w:val="-2"/>
        </w:rPr>
        <w:t xml:space="preserve"> </w:t>
      </w:r>
      <w:r>
        <w:rPr>
          <w:color w:val="444444"/>
        </w:rPr>
        <w:t>applicable)</w:t>
      </w:r>
      <w:r>
        <w:rPr>
          <w:color w:val="444444"/>
          <w:spacing w:val="-9"/>
        </w:rPr>
        <w:t xml:space="preserve"> </w:t>
      </w:r>
      <w:r>
        <w:rPr>
          <w:color w:val="444444"/>
        </w:rPr>
        <w:t>must</w:t>
      </w:r>
      <w:r>
        <w:rPr>
          <w:color w:val="444444"/>
          <w:spacing w:val="-2"/>
        </w:rPr>
        <w:t xml:space="preserve"> </w:t>
      </w:r>
      <w:r>
        <w:rPr>
          <w:color w:val="444444"/>
          <w:spacing w:val="-3"/>
        </w:rPr>
        <w:t>fit</w:t>
      </w:r>
      <w:r>
        <w:rPr>
          <w:color w:val="444444"/>
          <w:spacing w:val="-2"/>
        </w:rPr>
        <w:t xml:space="preserve"> </w:t>
      </w:r>
      <w:r>
        <w:rPr>
          <w:color w:val="444444"/>
        </w:rPr>
        <w:t>within</w:t>
      </w:r>
      <w:r>
        <w:rPr>
          <w:color w:val="444444"/>
          <w:spacing w:val="-3"/>
        </w:rPr>
        <w:t xml:space="preserve"> </w:t>
      </w:r>
      <w:r>
        <w:rPr>
          <w:color w:val="444444"/>
          <w:spacing w:val="4"/>
        </w:rPr>
        <w:t>the</w:t>
      </w:r>
      <w:r>
        <w:rPr>
          <w:color w:val="444444"/>
          <w:spacing w:val="-9"/>
        </w:rPr>
        <w:t xml:space="preserve"> </w:t>
      </w:r>
      <w:r>
        <w:rPr>
          <w:color w:val="444444"/>
        </w:rPr>
        <w:t>Program</w:t>
      </w:r>
      <w:r>
        <w:rPr>
          <w:color w:val="444444"/>
          <w:spacing w:val="-16"/>
        </w:rPr>
        <w:t xml:space="preserve"> </w:t>
      </w:r>
      <w:r>
        <w:rPr>
          <w:color w:val="444444"/>
        </w:rPr>
        <w:t>Plan page</w:t>
      </w:r>
      <w:r>
        <w:rPr>
          <w:color w:val="444444"/>
          <w:spacing w:val="-10"/>
        </w:rPr>
        <w:t xml:space="preserve"> </w:t>
      </w:r>
      <w:r>
        <w:rPr>
          <w:color w:val="444444"/>
          <w:spacing w:val="-4"/>
        </w:rPr>
        <w:t>limit</w:t>
      </w:r>
      <w:r>
        <w:rPr>
          <w:color w:val="444444"/>
          <w:spacing w:val="-3"/>
        </w:rPr>
        <w:t xml:space="preserve"> </w:t>
      </w:r>
      <w:r>
        <w:rPr>
          <w:color w:val="444444"/>
          <w:spacing w:val="2"/>
        </w:rPr>
        <w:t>unless</w:t>
      </w:r>
      <w:r>
        <w:rPr>
          <w:color w:val="444444"/>
          <w:spacing w:val="-5"/>
        </w:rPr>
        <w:t xml:space="preserve"> </w:t>
      </w:r>
      <w:r>
        <w:rPr>
          <w:color w:val="444444"/>
          <w:spacing w:val="2"/>
        </w:rPr>
        <w:t>otherwise</w:t>
      </w:r>
      <w:r>
        <w:rPr>
          <w:color w:val="444444"/>
          <w:spacing w:val="-10"/>
        </w:rPr>
        <w:t xml:space="preserve"> </w:t>
      </w:r>
      <w:r>
        <w:rPr>
          <w:color w:val="444444"/>
        </w:rPr>
        <w:t>specified</w:t>
      </w:r>
      <w:r>
        <w:rPr>
          <w:color w:val="444444"/>
          <w:spacing w:val="-8"/>
        </w:rPr>
        <w:t xml:space="preserve"> </w:t>
      </w:r>
      <w:r>
        <w:rPr>
          <w:color w:val="444444"/>
        </w:rPr>
        <w:t>in</w:t>
      </w:r>
      <w:r>
        <w:rPr>
          <w:color w:val="444444"/>
          <w:spacing w:val="-3"/>
        </w:rPr>
        <w:t xml:space="preserve"> </w:t>
      </w:r>
      <w:r>
        <w:rPr>
          <w:color w:val="444444"/>
          <w:spacing w:val="4"/>
        </w:rPr>
        <w:t>the</w:t>
      </w:r>
      <w:r>
        <w:rPr>
          <w:color w:val="444444"/>
          <w:spacing w:val="-10"/>
        </w:rPr>
        <w:t xml:space="preserve"> </w:t>
      </w:r>
      <w:r>
        <w:rPr>
          <w:color w:val="444444"/>
          <w:spacing w:val="3"/>
        </w:rPr>
        <w:t>FOA.</w:t>
      </w:r>
    </w:p>
    <w:p w:rsidR="00BC5CC2" w:rsidRDefault="00034506" w14:paraId="13D81C7E" w14:textId="77777777">
      <w:pPr>
        <w:pStyle w:val="BodyText"/>
        <w:spacing w:before="88" w:line="230" w:lineRule="auto"/>
        <w:ind w:right="1521"/>
      </w:pPr>
      <w:r>
        <w:rPr>
          <w:color w:val="444444"/>
          <w:spacing w:val="2"/>
        </w:rPr>
        <w:t>Note</w:t>
      </w:r>
      <w:r>
        <w:rPr>
          <w:color w:val="444444"/>
          <w:spacing w:val="-8"/>
        </w:rPr>
        <w:t xml:space="preserve"> </w:t>
      </w:r>
      <w:r>
        <w:rPr>
          <w:color w:val="444444"/>
          <w:spacing w:val="4"/>
        </w:rPr>
        <w:t>that</w:t>
      </w:r>
      <w:r>
        <w:rPr>
          <w:color w:val="444444"/>
        </w:rPr>
        <w:t xml:space="preserve"> Data</w:t>
      </w:r>
      <w:r>
        <w:rPr>
          <w:color w:val="444444"/>
          <w:spacing w:val="-4"/>
        </w:rPr>
        <w:t xml:space="preserve"> </w:t>
      </w:r>
      <w:r>
        <w:rPr>
          <w:color w:val="444444"/>
        </w:rPr>
        <w:t>Tables</w:t>
      </w:r>
      <w:r>
        <w:rPr>
          <w:color w:val="444444"/>
          <w:spacing w:val="-2"/>
        </w:rPr>
        <w:t xml:space="preserve"> </w:t>
      </w:r>
      <w:r>
        <w:rPr>
          <w:color w:val="444444"/>
        </w:rPr>
        <w:t>may</w:t>
      </w:r>
      <w:r>
        <w:rPr>
          <w:color w:val="444444"/>
          <w:spacing w:val="-15"/>
        </w:rPr>
        <w:t xml:space="preserve"> </w:t>
      </w:r>
      <w:r>
        <w:rPr>
          <w:color w:val="444444"/>
        </w:rPr>
        <w:t>be</w:t>
      </w:r>
      <w:r>
        <w:rPr>
          <w:color w:val="444444"/>
          <w:spacing w:val="-7"/>
        </w:rPr>
        <w:t xml:space="preserve"> </w:t>
      </w:r>
      <w:r>
        <w:rPr>
          <w:color w:val="444444"/>
        </w:rPr>
        <w:t>referred</w:t>
      </w:r>
      <w:r>
        <w:rPr>
          <w:color w:val="444444"/>
          <w:spacing w:val="-6"/>
        </w:rPr>
        <w:t xml:space="preserve"> </w:t>
      </w:r>
      <w:r>
        <w:rPr>
          <w:color w:val="444444"/>
          <w:spacing w:val="3"/>
        </w:rPr>
        <w:t>to</w:t>
      </w:r>
      <w:r>
        <w:rPr>
          <w:color w:val="444444"/>
          <w:spacing w:val="-4"/>
        </w:rPr>
        <w:t xml:space="preserve"> </w:t>
      </w:r>
      <w:r>
        <w:rPr>
          <w:color w:val="444444"/>
        </w:rPr>
        <w:t>or</w:t>
      </w:r>
      <w:r>
        <w:rPr>
          <w:color w:val="444444"/>
          <w:spacing w:val="-2"/>
        </w:rPr>
        <w:t xml:space="preserve"> </w:t>
      </w:r>
      <w:r>
        <w:rPr>
          <w:color w:val="444444"/>
        </w:rPr>
        <w:t>summarized</w:t>
      </w:r>
      <w:r>
        <w:rPr>
          <w:color w:val="444444"/>
          <w:spacing w:val="-5"/>
        </w:rPr>
        <w:t xml:space="preserve"> </w:t>
      </w:r>
      <w:r>
        <w:rPr>
          <w:color w:val="444444"/>
        </w:rPr>
        <w:t xml:space="preserve">in </w:t>
      </w:r>
      <w:r>
        <w:rPr>
          <w:color w:val="444444"/>
          <w:spacing w:val="2"/>
        </w:rPr>
        <w:t>this</w:t>
      </w:r>
      <w:r>
        <w:rPr>
          <w:color w:val="444444"/>
          <w:spacing w:val="-3"/>
        </w:rPr>
        <w:t xml:space="preserve"> </w:t>
      </w:r>
      <w:r>
        <w:rPr>
          <w:color w:val="444444"/>
        </w:rPr>
        <w:t>section;</w:t>
      </w:r>
      <w:r>
        <w:rPr>
          <w:color w:val="444444"/>
          <w:spacing w:val="-5"/>
        </w:rPr>
        <w:t xml:space="preserve"> </w:t>
      </w:r>
      <w:r>
        <w:rPr>
          <w:color w:val="444444"/>
        </w:rPr>
        <w:t>however,</w:t>
      </w:r>
      <w:r>
        <w:rPr>
          <w:color w:val="444444"/>
          <w:spacing w:val="-5"/>
        </w:rPr>
        <w:t xml:space="preserve"> </w:t>
      </w:r>
      <w:r>
        <w:rPr>
          <w:color w:val="444444"/>
          <w:spacing w:val="4"/>
        </w:rPr>
        <w:t>the</w:t>
      </w:r>
      <w:r>
        <w:rPr>
          <w:color w:val="444444"/>
          <w:spacing w:val="-8"/>
        </w:rPr>
        <w:t xml:space="preserve"> </w:t>
      </w:r>
      <w:r>
        <w:rPr>
          <w:color w:val="444444"/>
          <w:spacing w:val="2"/>
        </w:rPr>
        <w:t xml:space="preserve">actual </w:t>
      </w:r>
      <w:r>
        <w:rPr>
          <w:color w:val="444444"/>
        </w:rPr>
        <w:t>tables</w:t>
      </w:r>
      <w:r>
        <w:rPr>
          <w:color w:val="444444"/>
          <w:spacing w:val="-5"/>
        </w:rPr>
        <w:t xml:space="preserve"> </w:t>
      </w:r>
      <w:r>
        <w:rPr>
          <w:color w:val="444444"/>
          <w:spacing w:val="2"/>
        </w:rPr>
        <w:t>are</w:t>
      </w:r>
      <w:r>
        <w:rPr>
          <w:color w:val="444444"/>
          <w:spacing w:val="-10"/>
        </w:rPr>
        <w:t xml:space="preserve"> </w:t>
      </w:r>
      <w:r>
        <w:rPr>
          <w:color w:val="444444"/>
          <w:spacing w:val="2"/>
        </w:rPr>
        <w:t>not</w:t>
      </w:r>
      <w:r>
        <w:rPr>
          <w:color w:val="444444"/>
          <w:spacing w:val="-3"/>
        </w:rPr>
        <w:t xml:space="preserve"> </w:t>
      </w:r>
      <w:r>
        <w:rPr>
          <w:color w:val="444444"/>
          <w:spacing w:val="3"/>
        </w:rPr>
        <w:t>to</w:t>
      </w:r>
      <w:r>
        <w:rPr>
          <w:color w:val="444444"/>
          <w:spacing w:val="-7"/>
        </w:rPr>
        <w:t xml:space="preserve"> </w:t>
      </w:r>
      <w:r>
        <w:rPr>
          <w:color w:val="444444"/>
        </w:rPr>
        <w:t>be</w:t>
      </w:r>
      <w:r>
        <w:rPr>
          <w:color w:val="444444"/>
          <w:spacing w:val="-9"/>
        </w:rPr>
        <w:t xml:space="preserve"> </w:t>
      </w:r>
      <w:r>
        <w:rPr>
          <w:color w:val="444444"/>
        </w:rPr>
        <w:t>included</w:t>
      </w:r>
      <w:r>
        <w:rPr>
          <w:color w:val="444444"/>
          <w:spacing w:val="-8"/>
        </w:rPr>
        <w:t xml:space="preserve"> </w:t>
      </w:r>
      <w:r>
        <w:rPr>
          <w:color w:val="444444"/>
        </w:rPr>
        <w:t>in</w:t>
      </w:r>
      <w:r>
        <w:rPr>
          <w:color w:val="444444"/>
          <w:spacing w:val="-3"/>
        </w:rPr>
        <w:t xml:space="preserve"> </w:t>
      </w:r>
      <w:r>
        <w:rPr>
          <w:color w:val="444444"/>
          <w:spacing w:val="2"/>
        </w:rPr>
        <w:t>this</w:t>
      </w:r>
      <w:r>
        <w:rPr>
          <w:color w:val="444444"/>
          <w:spacing w:val="-5"/>
        </w:rPr>
        <w:t xml:space="preserve"> </w:t>
      </w:r>
      <w:r>
        <w:rPr>
          <w:color w:val="444444"/>
          <w:spacing w:val="2"/>
        </w:rPr>
        <w:t>attachment.</w:t>
      </w:r>
    </w:p>
    <w:p w:rsidR="00BC5CC2" w:rsidRDefault="00034506" w14:paraId="64C9C2F8" w14:textId="77777777">
      <w:pPr>
        <w:pStyle w:val="BodyText"/>
        <w:spacing w:before="81"/>
      </w:pPr>
      <w:r>
        <w:rPr>
          <w:color w:val="444444"/>
        </w:rPr>
        <w:t xml:space="preserve">Attach this information as a PDF file. See NIH's </w:t>
      </w:r>
      <w:hyperlink r:id="rId644">
        <w:r>
          <w:rPr>
            <w:color w:val="0000FF"/>
            <w:u w:val="single" w:color="0000FF"/>
          </w:rPr>
          <w:t>Format Attachments</w:t>
        </w:r>
        <w:r>
          <w:rPr>
            <w:color w:val="0000FF"/>
          </w:rPr>
          <w:t xml:space="preserve"> </w:t>
        </w:r>
      </w:hyperlink>
      <w:r>
        <w:rPr>
          <w:color w:val="444444"/>
        </w:rPr>
        <w:t>page.</w:t>
      </w:r>
    </w:p>
    <w:p w:rsidR="00BC5CC2" w:rsidRDefault="00034506" w14:paraId="2B49A2F3" w14:textId="77777777">
      <w:pPr>
        <w:pStyle w:val="Heading6"/>
        <w:ind w:left="1570"/>
      </w:pPr>
      <w:r>
        <w:rPr>
          <w:color w:val="444444"/>
        </w:rPr>
        <w:t>Content:</w:t>
      </w:r>
    </w:p>
    <w:p w:rsidR="00BC5CC2" w:rsidRDefault="00034506" w14:paraId="42FD0B9C" w14:textId="77777777">
      <w:pPr>
        <w:pStyle w:val="BodyText"/>
        <w:spacing w:before="64" w:line="230" w:lineRule="auto"/>
        <w:ind w:right="1384"/>
      </w:pPr>
      <w:r>
        <w:rPr>
          <w:color w:val="444444"/>
        </w:rPr>
        <w:t>Organize the Program Plan attachment in the specified order and use the instructions provided below unless otherwise specified in the FOA. Start each section with the appropriate heading – Background, Program Plan, and Recruitment Plan to Enhance Diversity. In addition, start each subsection of the Program Plan with the appropriate subheading.</w:t>
      </w:r>
    </w:p>
    <w:p w:rsidR="00BC5CC2" w:rsidRDefault="00034506" w14:paraId="00B33685" w14:textId="77777777">
      <w:pPr>
        <w:pStyle w:val="BodyText"/>
        <w:spacing w:before="88" w:line="230" w:lineRule="auto"/>
        <w:ind w:right="1384"/>
      </w:pPr>
      <w:r>
        <w:rPr>
          <w:color w:val="444444"/>
        </w:rPr>
        <w:t xml:space="preserve">Check the FOA and the </w:t>
      </w:r>
      <w:hyperlink w:history="1" w:anchor="_bookmark182">
        <w:r>
          <w:rPr>
            <w:color w:val="0000FF"/>
            <w:u w:val="single" w:color="0000FF"/>
          </w:rPr>
          <w:t>instructions for the Data Tables</w:t>
        </w:r>
        <w:r>
          <w:rPr>
            <w:color w:val="0000FF"/>
          </w:rPr>
          <w:t xml:space="preserve"> </w:t>
        </w:r>
      </w:hyperlink>
      <w:r>
        <w:rPr>
          <w:color w:val="444444"/>
        </w:rPr>
        <w:t>to determine which tables should be included in the application and discussed in the Program Plan subsection.</w:t>
      </w:r>
    </w:p>
    <w:p w:rsidR="00BC5CC2" w:rsidRDefault="00034506" w14:paraId="763F2D6F" w14:textId="77777777">
      <w:pPr>
        <w:pStyle w:val="Heading6"/>
        <w:numPr>
          <w:ilvl w:val="0"/>
          <w:numId w:val="47"/>
        </w:numPr>
        <w:tabs>
          <w:tab w:val="left" w:pos="1375"/>
        </w:tabs>
        <w:spacing w:before="150"/>
      </w:pPr>
      <w:r>
        <w:rPr>
          <w:color w:val="47667E"/>
          <w:spacing w:val="-3"/>
        </w:rPr>
        <w:t>Background</w:t>
      </w:r>
    </w:p>
    <w:p w:rsidR="00BC5CC2" w:rsidRDefault="00034506" w14:paraId="70BEE01A" w14:textId="77777777">
      <w:pPr>
        <w:pStyle w:val="BodyText"/>
        <w:spacing w:before="63" w:line="230" w:lineRule="auto"/>
        <w:ind w:right="1521"/>
      </w:pPr>
      <w:r>
        <w:rPr>
          <w:color w:val="444444"/>
        </w:rPr>
        <w:t>Provide the rationale for the proposed research training program, the relevant background history, and the need for the proposed research training.</w:t>
      </w:r>
    </w:p>
    <w:p w:rsidR="00BC5CC2" w:rsidRDefault="00034506" w14:paraId="65A836A9" w14:textId="77777777">
      <w:pPr>
        <w:pStyle w:val="BodyText"/>
        <w:spacing w:before="90" w:line="230" w:lineRule="auto"/>
        <w:ind w:right="1521"/>
      </w:pPr>
      <w:r>
        <w:rPr>
          <w:color w:val="444444"/>
        </w:rPr>
        <w:t>Indicate how the proposed program relates to current training activities at the applicant institution.</w:t>
      </w:r>
    </w:p>
    <w:p w:rsidR="00BC5CC2" w:rsidRDefault="00034506" w14:paraId="0145DCEC" w14:textId="77777777">
      <w:pPr>
        <w:pStyle w:val="BodyText"/>
        <w:spacing w:before="89" w:line="230" w:lineRule="auto"/>
        <w:ind w:right="1384"/>
      </w:pPr>
      <w:r>
        <w:rPr>
          <w:color w:val="444444"/>
        </w:rPr>
        <w:t>Summarize the research training activities of the major participating unit(s) and department(s) represented in the proposed program.</w:t>
      </w:r>
    </w:p>
    <w:p w:rsidR="00BC5CC2" w:rsidRDefault="00BC5CC2" w14:paraId="7038EFF2" w14:textId="77777777">
      <w:pPr>
        <w:spacing w:line="230" w:lineRule="auto"/>
        <w:sectPr w:rsidR="00BC5CC2">
          <w:pgSz w:w="12240" w:h="15840"/>
          <w:pgMar w:top="1080" w:right="0" w:bottom="980" w:left="620" w:header="441" w:footer="800" w:gutter="0"/>
          <w:cols w:space="720"/>
        </w:sectPr>
      </w:pPr>
    </w:p>
    <w:p w:rsidR="00BC5CC2" w:rsidRDefault="00BC5CC2" w14:paraId="535A092E" w14:textId="77777777">
      <w:pPr>
        <w:pStyle w:val="BodyText"/>
        <w:spacing w:before="5"/>
        <w:ind w:left="0"/>
        <w:rPr>
          <w:sz w:val="23"/>
        </w:rPr>
      </w:pPr>
    </w:p>
    <w:p w:rsidR="00BC5CC2" w:rsidRDefault="00034506" w14:paraId="401F0F3D" w14:textId="77777777">
      <w:pPr>
        <w:pStyle w:val="BodyText"/>
        <w:spacing w:before="108" w:line="230" w:lineRule="auto"/>
        <w:ind w:right="1384"/>
      </w:pPr>
      <w:r>
        <w:rPr>
          <w:color w:val="444444"/>
        </w:rPr>
        <w:t xml:space="preserve">If required, complete Tables 1-3 (these tables will be included in the </w:t>
      </w:r>
      <w:hyperlink w:history="1" w:anchor="_bookmark182">
        <w:r>
          <w:rPr>
            <w:color w:val="0000FF"/>
            <w:u w:val="single" w:color="0000FF"/>
          </w:rPr>
          <w:t>Data Tables</w:t>
        </w:r>
        <w:r>
          <w:rPr>
            <w:color w:val="0000FF"/>
          </w:rPr>
          <w:t xml:space="preserve"> </w:t>
        </w:r>
      </w:hyperlink>
      <w:r>
        <w:rPr>
          <w:color w:val="444444"/>
        </w:rPr>
        <w:t>attachment), and summarize the data here using the guidance below. In your narrative, refer to specific tables as applicable.</w:t>
      </w:r>
    </w:p>
    <w:p w:rsidR="00BC5CC2" w:rsidRDefault="00034506" w14:paraId="029875B9" w14:textId="77777777">
      <w:pPr>
        <w:pStyle w:val="BodyText"/>
        <w:spacing w:before="89" w:line="230" w:lineRule="auto"/>
        <w:ind w:left="2020" w:right="1473"/>
      </w:pPr>
      <w:r>
        <w:rPr>
          <w:b/>
          <w:color w:val="444444"/>
        </w:rPr>
        <w:t xml:space="preserve">Table 1. Census of Participating </w:t>
      </w:r>
      <w:r>
        <w:rPr>
          <w:b/>
          <w:color w:val="444444"/>
          <w:spacing w:val="-3"/>
        </w:rPr>
        <w:t xml:space="preserve">Departments </w:t>
      </w:r>
      <w:r>
        <w:rPr>
          <w:b/>
          <w:color w:val="444444"/>
        </w:rPr>
        <w:t xml:space="preserve">and </w:t>
      </w:r>
      <w:r>
        <w:rPr>
          <w:b/>
          <w:color w:val="444444"/>
          <w:spacing w:val="-4"/>
        </w:rPr>
        <w:t xml:space="preserve">Interdepartmental </w:t>
      </w:r>
      <w:r>
        <w:rPr>
          <w:b/>
          <w:color w:val="444444"/>
          <w:spacing w:val="-3"/>
        </w:rPr>
        <w:t xml:space="preserve">Programs:  </w:t>
      </w:r>
      <w:r>
        <w:rPr>
          <w:color w:val="444444"/>
        </w:rPr>
        <w:t>Describe</w:t>
      </w:r>
      <w:r>
        <w:rPr>
          <w:color w:val="444444"/>
          <w:spacing w:val="-5"/>
        </w:rPr>
        <w:t xml:space="preserve"> </w:t>
      </w:r>
      <w:r>
        <w:rPr>
          <w:color w:val="444444"/>
          <w:spacing w:val="4"/>
        </w:rPr>
        <w:t>the</w:t>
      </w:r>
      <w:r>
        <w:rPr>
          <w:color w:val="444444"/>
          <w:spacing w:val="-4"/>
        </w:rPr>
        <w:t xml:space="preserve"> </w:t>
      </w:r>
      <w:r>
        <w:rPr>
          <w:color w:val="444444"/>
        </w:rPr>
        <w:t>organization</w:t>
      </w:r>
      <w:r>
        <w:rPr>
          <w:color w:val="444444"/>
          <w:spacing w:val="3"/>
        </w:rPr>
        <w:t xml:space="preserve"> </w:t>
      </w:r>
      <w:r>
        <w:rPr>
          <w:color w:val="444444"/>
        </w:rPr>
        <w:t>of</w:t>
      </w:r>
      <w:r>
        <w:rPr>
          <w:color w:val="444444"/>
          <w:spacing w:val="-7"/>
        </w:rPr>
        <w:t xml:space="preserve"> </w:t>
      </w:r>
      <w:r>
        <w:rPr>
          <w:color w:val="444444"/>
          <w:spacing w:val="4"/>
        </w:rPr>
        <w:t>the</w:t>
      </w:r>
      <w:r>
        <w:rPr>
          <w:color w:val="444444"/>
          <w:spacing w:val="-5"/>
        </w:rPr>
        <w:t xml:space="preserve"> </w:t>
      </w:r>
      <w:r>
        <w:rPr>
          <w:color w:val="444444"/>
          <w:spacing w:val="2"/>
        </w:rPr>
        <w:t>proposed</w:t>
      </w:r>
      <w:r>
        <w:rPr>
          <w:color w:val="444444"/>
          <w:spacing w:val="-2"/>
        </w:rPr>
        <w:t xml:space="preserve"> </w:t>
      </w:r>
      <w:r>
        <w:rPr>
          <w:color w:val="444444"/>
          <w:spacing w:val="2"/>
        </w:rPr>
        <w:t>training</w:t>
      </w:r>
      <w:r>
        <w:rPr>
          <w:color w:val="444444"/>
          <w:spacing w:val="-2"/>
        </w:rPr>
        <w:t xml:space="preserve"> </w:t>
      </w:r>
      <w:r>
        <w:rPr>
          <w:color w:val="444444"/>
        </w:rPr>
        <w:t>program,</w:t>
      </w:r>
      <w:r>
        <w:rPr>
          <w:color w:val="444444"/>
          <w:spacing w:val="-2"/>
        </w:rPr>
        <w:t xml:space="preserve"> </w:t>
      </w:r>
      <w:r>
        <w:rPr>
          <w:color w:val="444444"/>
          <w:spacing w:val="4"/>
        </w:rPr>
        <w:t>the</w:t>
      </w:r>
      <w:r>
        <w:rPr>
          <w:color w:val="444444"/>
          <w:spacing w:val="-4"/>
        </w:rPr>
        <w:t xml:space="preserve"> </w:t>
      </w:r>
      <w:r>
        <w:rPr>
          <w:color w:val="444444"/>
        </w:rPr>
        <w:t>participating</w:t>
      </w:r>
      <w:r>
        <w:rPr>
          <w:color w:val="444444"/>
          <w:spacing w:val="-2"/>
        </w:rPr>
        <w:t xml:space="preserve"> </w:t>
      </w:r>
      <w:r>
        <w:rPr>
          <w:color w:val="444444"/>
          <w:spacing w:val="2"/>
        </w:rPr>
        <w:t xml:space="preserve">departments </w:t>
      </w:r>
      <w:r>
        <w:rPr>
          <w:color w:val="444444"/>
          <w:spacing w:val="3"/>
        </w:rPr>
        <w:t xml:space="preserve">and </w:t>
      </w:r>
      <w:r>
        <w:rPr>
          <w:color w:val="444444"/>
          <w:spacing w:val="2"/>
        </w:rPr>
        <w:t xml:space="preserve">interdepartmental </w:t>
      </w:r>
      <w:r>
        <w:rPr>
          <w:color w:val="444444"/>
        </w:rPr>
        <w:t xml:space="preserve">programs, </w:t>
      </w:r>
      <w:r>
        <w:rPr>
          <w:color w:val="444444"/>
          <w:spacing w:val="3"/>
        </w:rPr>
        <w:t xml:space="preserve">and </w:t>
      </w:r>
      <w:r>
        <w:rPr>
          <w:color w:val="444444"/>
          <w:spacing w:val="4"/>
        </w:rPr>
        <w:t xml:space="preserve">the </w:t>
      </w:r>
      <w:r>
        <w:rPr>
          <w:color w:val="444444"/>
        </w:rPr>
        <w:t xml:space="preserve">extent </w:t>
      </w:r>
      <w:r>
        <w:rPr>
          <w:color w:val="444444"/>
          <w:spacing w:val="3"/>
        </w:rPr>
        <w:t xml:space="preserve">to </w:t>
      </w:r>
      <w:r>
        <w:rPr>
          <w:color w:val="444444"/>
        </w:rPr>
        <w:t xml:space="preserve">which faculty, </w:t>
      </w:r>
      <w:r>
        <w:rPr>
          <w:color w:val="444444"/>
          <w:spacing w:val="3"/>
        </w:rPr>
        <w:t xml:space="preserve">graduate </w:t>
      </w:r>
      <w:r>
        <w:rPr>
          <w:color w:val="444444"/>
          <w:spacing w:val="4"/>
        </w:rPr>
        <w:t xml:space="preserve">students, </w:t>
      </w:r>
      <w:r>
        <w:rPr>
          <w:color w:val="444444"/>
        </w:rPr>
        <w:t xml:space="preserve">and/or </w:t>
      </w:r>
      <w:r>
        <w:rPr>
          <w:color w:val="444444"/>
          <w:spacing w:val="2"/>
        </w:rPr>
        <w:t xml:space="preserve">postdoctorates </w:t>
      </w:r>
      <w:r>
        <w:rPr>
          <w:color w:val="444444"/>
        </w:rPr>
        <w:t xml:space="preserve">from </w:t>
      </w:r>
      <w:r>
        <w:rPr>
          <w:color w:val="444444"/>
          <w:spacing w:val="4"/>
        </w:rPr>
        <w:t xml:space="preserve">those </w:t>
      </w:r>
      <w:r>
        <w:rPr>
          <w:color w:val="444444"/>
          <w:spacing w:val="2"/>
        </w:rPr>
        <w:t xml:space="preserve">departments/interdepartmental </w:t>
      </w:r>
      <w:r>
        <w:rPr>
          <w:color w:val="444444"/>
        </w:rPr>
        <w:t xml:space="preserve">programs participate in </w:t>
      </w:r>
      <w:r>
        <w:rPr>
          <w:color w:val="444444"/>
          <w:spacing w:val="4"/>
        </w:rPr>
        <w:t>the</w:t>
      </w:r>
      <w:r>
        <w:rPr>
          <w:color w:val="444444"/>
          <w:spacing w:val="-10"/>
        </w:rPr>
        <w:t xml:space="preserve"> </w:t>
      </w:r>
      <w:r>
        <w:rPr>
          <w:color w:val="444444"/>
        </w:rPr>
        <w:t>programmatic</w:t>
      </w:r>
      <w:r>
        <w:rPr>
          <w:color w:val="444444"/>
          <w:spacing w:val="-12"/>
        </w:rPr>
        <w:t xml:space="preserve"> </w:t>
      </w:r>
      <w:r>
        <w:rPr>
          <w:color w:val="444444"/>
        </w:rPr>
        <w:t>activities</w:t>
      </w:r>
      <w:r>
        <w:rPr>
          <w:color w:val="444444"/>
          <w:spacing w:val="-4"/>
        </w:rPr>
        <w:t xml:space="preserve"> </w:t>
      </w:r>
      <w:r>
        <w:rPr>
          <w:color w:val="444444"/>
          <w:spacing w:val="3"/>
        </w:rPr>
        <w:t>to</w:t>
      </w:r>
      <w:r>
        <w:rPr>
          <w:color w:val="444444"/>
          <w:spacing w:val="-7"/>
        </w:rPr>
        <w:t xml:space="preserve"> </w:t>
      </w:r>
      <w:r>
        <w:rPr>
          <w:color w:val="444444"/>
        </w:rPr>
        <w:t>be</w:t>
      </w:r>
      <w:r>
        <w:rPr>
          <w:color w:val="444444"/>
          <w:spacing w:val="-10"/>
        </w:rPr>
        <w:t xml:space="preserve"> </w:t>
      </w:r>
      <w:r>
        <w:rPr>
          <w:color w:val="444444"/>
          <w:spacing w:val="3"/>
        </w:rPr>
        <w:t>supported</w:t>
      </w:r>
      <w:r>
        <w:rPr>
          <w:color w:val="444444"/>
          <w:spacing w:val="-7"/>
        </w:rPr>
        <w:t xml:space="preserve"> </w:t>
      </w:r>
      <w:r>
        <w:rPr>
          <w:color w:val="444444"/>
        </w:rPr>
        <w:t>by</w:t>
      </w:r>
      <w:r>
        <w:rPr>
          <w:color w:val="444444"/>
          <w:spacing w:val="-17"/>
        </w:rPr>
        <w:t xml:space="preserve"> </w:t>
      </w:r>
      <w:r>
        <w:rPr>
          <w:color w:val="444444"/>
          <w:spacing w:val="4"/>
        </w:rPr>
        <w:t>the</w:t>
      </w:r>
      <w:r>
        <w:rPr>
          <w:color w:val="444444"/>
          <w:spacing w:val="-10"/>
        </w:rPr>
        <w:t xml:space="preserve"> </w:t>
      </w:r>
      <w:r>
        <w:rPr>
          <w:color w:val="444444"/>
          <w:spacing w:val="2"/>
        </w:rPr>
        <w:t>training</w:t>
      </w:r>
      <w:r>
        <w:rPr>
          <w:color w:val="444444"/>
          <w:spacing w:val="-7"/>
        </w:rPr>
        <w:t xml:space="preserve"> </w:t>
      </w:r>
      <w:r>
        <w:rPr>
          <w:color w:val="444444"/>
          <w:spacing w:val="3"/>
        </w:rPr>
        <w:t>grant.</w:t>
      </w:r>
    </w:p>
    <w:p w:rsidR="00BC5CC2" w:rsidRDefault="00034506" w14:paraId="2DE8F687" w14:textId="77777777">
      <w:pPr>
        <w:pStyle w:val="BodyText"/>
        <w:spacing w:before="88" w:line="230" w:lineRule="auto"/>
        <w:ind w:left="2020" w:right="1521"/>
      </w:pPr>
      <w:r>
        <w:rPr>
          <w:b/>
          <w:color w:val="444444"/>
        </w:rPr>
        <w:t xml:space="preserve">Table 2. Participating Faculty Members: </w:t>
      </w:r>
      <w:r>
        <w:rPr>
          <w:color w:val="444444"/>
        </w:rPr>
        <w:t>Describe the distribution of participating faculty by academic rank, department or interdepartmental program and areas of research emphasis. Describe the rationale for the faculty selected to participate in the training grant. Analyze the data in terms of the overall experience of the faculty in training predoctorates and/or postdoctorates. Comment on the inclusion of faculty whose mentoring records may suggest limited, recent training experience at either training level (predoctoral or postdoctoral).</w:t>
      </w:r>
    </w:p>
    <w:p w:rsidR="00BC5CC2" w:rsidRDefault="00034506" w14:paraId="5D4654FD" w14:textId="77777777">
      <w:pPr>
        <w:spacing w:before="88" w:line="230" w:lineRule="auto"/>
        <w:ind w:left="2020" w:right="1409"/>
        <w:rPr>
          <w:sz w:val="20"/>
        </w:rPr>
      </w:pPr>
      <w:r>
        <w:rPr>
          <w:b/>
          <w:color w:val="444444"/>
          <w:sz w:val="20"/>
        </w:rPr>
        <w:t xml:space="preserve">Table 3. Federal Institutional Research Training Grant and Related Support Available to Participating Faculty Members: </w:t>
      </w:r>
      <w:r>
        <w:rPr>
          <w:color w:val="444444"/>
          <w:sz w:val="20"/>
        </w:rPr>
        <w:t>Summarize the level of research training support at the institution. Comment on instances where the tabular data indicate that there may be substantial overlap of participating faculty.</w:t>
      </w:r>
    </w:p>
    <w:p w:rsidR="00BC5CC2" w:rsidRDefault="00034506" w14:paraId="6E374460" w14:textId="77777777">
      <w:pPr>
        <w:pStyle w:val="Heading6"/>
        <w:numPr>
          <w:ilvl w:val="0"/>
          <w:numId w:val="47"/>
        </w:numPr>
        <w:tabs>
          <w:tab w:val="left" w:pos="1375"/>
        </w:tabs>
        <w:spacing w:before="149"/>
      </w:pPr>
      <w:r>
        <w:rPr>
          <w:color w:val="47667E"/>
          <w:spacing w:val="-4"/>
        </w:rPr>
        <w:t>Program</w:t>
      </w:r>
      <w:r>
        <w:rPr>
          <w:color w:val="47667E"/>
          <w:spacing w:val="1"/>
        </w:rPr>
        <w:t xml:space="preserve"> </w:t>
      </w:r>
      <w:r>
        <w:rPr>
          <w:color w:val="47667E"/>
        </w:rPr>
        <w:t>Plan</w:t>
      </w:r>
    </w:p>
    <w:p w:rsidR="00BC5CC2" w:rsidRDefault="00034506" w14:paraId="5947083E" w14:textId="77777777">
      <w:pPr>
        <w:pStyle w:val="BodyText"/>
        <w:spacing w:before="63" w:line="230" w:lineRule="auto"/>
        <w:ind w:right="1521"/>
      </w:pPr>
      <w:r>
        <w:rPr>
          <w:b/>
          <w:color w:val="444444"/>
        </w:rPr>
        <w:t xml:space="preserve">Note: </w:t>
      </w:r>
      <w:r>
        <w:rPr>
          <w:color w:val="444444"/>
        </w:rPr>
        <w:t>Applicants for institutional career development awards (e.g., K12) must complete a Research Career Development Program Plan instead of the Training Program Plan. Refer to specific instructions in the FOA.</w:t>
      </w:r>
    </w:p>
    <w:p w:rsidR="00BC5CC2" w:rsidRDefault="00034506" w14:paraId="1514059F" w14:textId="77777777">
      <w:pPr>
        <w:pStyle w:val="Heading6"/>
        <w:numPr>
          <w:ilvl w:val="1"/>
          <w:numId w:val="47"/>
        </w:numPr>
        <w:tabs>
          <w:tab w:val="left" w:pos="1795"/>
        </w:tabs>
        <w:spacing w:before="150"/>
      </w:pPr>
      <w:r>
        <w:rPr>
          <w:color w:val="444444"/>
          <w:spacing w:val="-4"/>
        </w:rPr>
        <w:t>Program</w:t>
      </w:r>
      <w:r>
        <w:rPr>
          <w:color w:val="444444"/>
        </w:rPr>
        <w:t xml:space="preserve"> Administration</w:t>
      </w:r>
    </w:p>
    <w:p w:rsidR="00BC5CC2" w:rsidRDefault="00034506" w14:paraId="3C286919" w14:textId="77777777">
      <w:pPr>
        <w:pStyle w:val="BodyText"/>
        <w:spacing w:before="138" w:line="230" w:lineRule="auto"/>
        <w:ind w:right="1384"/>
      </w:pPr>
      <w:r>
        <w:rPr>
          <w:b/>
          <w:color w:val="444444"/>
        </w:rPr>
        <w:t xml:space="preserve">Program Director information: </w:t>
      </w:r>
      <w:r>
        <w:rPr>
          <w:color w:val="444444"/>
        </w:rPr>
        <w:t>Describe the program director's qualifications for providing leadership of the program, including relevant scientific background, current research areas, and experience in research training. Indicate the program director's percent effort in the proposed program.</w:t>
      </w:r>
    </w:p>
    <w:p w:rsidR="00BC5CC2" w:rsidRDefault="00967DBD" w14:paraId="7554B0BB" w14:textId="3E70AE4A">
      <w:pPr>
        <w:pStyle w:val="BodyText"/>
        <w:spacing w:before="89" w:line="230" w:lineRule="auto"/>
        <w:ind w:right="1384"/>
      </w:pPr>
      <w:r>
        <w:rPr>
          <w:noProof/>
        </w:rPr>
        <mc:AlternateContent>
          <mc:Choice Requires="wps">
            <w:drawing>
              <wp:anchor distT="0" distB="0" distL="0" distR="0" simplePos="0" relativeHeight="251648512" behindDoc="0" locked="0" layoutInCell="1" allowOverlap="1" wp14:editId="5DD7E4C8" wp14:anchorId="718D6AF9">
                <wp:simplePos x="0" y="0"/>
                <wp:positionH relativeFrom="page">
                  <wp:posOffset>1447800</wp:posOffset>
                </wp:positionH>
                <wp:positionV relativeFrom="paragraph">
                  <wp:posOffset>608965</wp:posOffset>
                </wp:positionV>
                <wp:extent cx="5410200" cy="666750"/>
                <wp:effectExtent l="0" t="1905" r="0" b="0"/>
                <wp:wrapTopAndBottom/>
                <wp:docPr id="54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666750"/>
                        </a:xfrm>
                        <a:prstGeom prst="rect">
                          <a:avLst/>
                        </a:prstGeom>
                        <a:solidFill>
                          <a:srgbClr val="E6F2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7BE7420" w14:textId="77777777">
                            <w:pPr>
                              <w:pStyle w:val="BodyText"/>
                              <w:spacing w:before="134" w:line="230" w:lineRule="auto"/>
                              <w:ind w:left="150" w:right="53"/>
                            </w:pPr>
                            <w:r>
                              <w:rPr>
                                <w:b/>
                                <w:color w:val="444444"/>
                              </w:rPr>
                              <w:t xml:space="preserve">Special Instructions for Multiple PD/PI: </w:t>
                            </w:r>
                            <w:r>
                              <w:rPr>
                                <w:color w:val="444444"/>
                              </w:rPr>
                              <w:t xml:space="preserve">If multiple PD/PIs are proposed, explain in this section your rationale for how this will facilitate program administration. In addition, you must complete the </w:t>
                            </w:r>
                            <w:hyperlink w:history="1" w:anchor="_bookmark177">
                              <w:r>
                                <w:rPr>
                                  <w:color w:val="0000FF"/>
                                  <w:u w:val="single" w:color="0000FF"/>
                                </w:rPr>
                                <w:t>Multiple PD/PI Leadership Plan</w:t>
                              </w:r>
                              <w:r>
                                <w:rPr>
                                  <w:color w:val="0000FF"/>
                                </w:rPr>
                                <w:t xml:space="preserve"> </w:t>
                              </w:r>
                            </w:hyperlink>
                            <w:r>
                              <w:rPr>
                                <w:color w:val="444444"/>
                              </w:rPr>
                              <w:t>attachment in this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style="position:absolute;left:0;text-align:left;margin-left:114pt;margin-top:47.95pt;width:426pt;height:52.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747" fillcolor="#e6f2f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" w14:anchorId="718D6AF9">
                <v:textbox inset="0,0,0,0">
                  <w:txbxContent>
                    <w:p w:rsidR="002F12AD" w:rsidRDefault="002F12AD" w14:paraId="37BE7420" w14:textId="77777777">
                      <w:pPr>
                        <w:pStyle w:val="BodyText"/>
                        <w:spacing w:before="134" w:line="230" w:lineRule="auto"/>
                        <w:ind w:left="150" w:right="53"/>
                      </w:pPr>
                      <w:r>
                        <w:rPr>
                          <w:b/>
                          <w:color w:val="444444"/>
                        </w:rPr>
                        <w:t xml:space="preserve">Special Instructions for Multiple PD/PI: </w:t>
                      </w:r>
                      <w:r>
                        <w:rPr>
                          <w:color w:val="444444"/>
                        </w:rPr>
                        <w:t xml:space="preserve">If multiple PD/PIs are proposed, explain in this section your rationale for how this will facilitate program administration. In addition, you must complete the </w:t>
                      </w:r>
                      <w:hyperlink w:history="1" w:anchor="_bookmark177">
                        <w:r>
                          <w:rPr>
                            <w:color w:val="0000FF"/>
                            <w:u w:val="single" w:color="0000FF"/>
                          </w:rPr>
                          <w:t>Multiple PD/PI Leadership Plan</w:t>
                        </w:r>
                        <w:r>
                          <w:rPr>
                            <w:color w:val="0000FF"/>
                          </w:rPr>
                          <w:t xml:space="preserve"> </w:t>
                        </w:r>
                      </w:hyperlink>
                      <w:r>
                        <w:rPr>
                          <w:color w:val="444444"/>
                        </w:rPr>
                        <w:t>attachment in this form.</w:t>
                      </w:r>
                    </w:p>
                  </w:txbxContent>
                </v:textbox>
                <w10:wrap type="topAndBottom" anchorx="page"/>
              </v:shape>
            </w:pict>
          </mc:Fallback>
        </mc:AlternateContent>
      </w:r>
      <w:r>
        <w:rPr>
          <w:noProof/>
        </w:rPr>
        <mc:AlternateContent>
          <mc:Choice Requires="wps">
            <w:drawing>
              <wp:anchor distT="0" distB="0" distL="114300" distR="114300" simplePos="0" relativeHeight="251695616" behindDoc="0" locked="0" layoutInCell="1" allowOverlap="1" wp14:editId="5C41D106" wp14:anchorId="594DC4B9">
                <wp:simplePos x="0" y="0"/>
                <wp:positionH relativeFrom="page">
                  <wp:posOffset>1419225</wp:posOffset>
                </wp:positionH>
                <wp:positionV relativeFrom="paragraph">
                  <wp:posOffset>1275715</wp:posOffset>
                </wp:positionV>
                <wp:extent cx="0" cy="0"/>
                <wp:effectExtent l="28575" t="697230" r="28575" b="702945"/>
                <wp:wrapNone/>
                <wp:docPr id="541"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7150">
                          <a:solidFill>
                            <a:srgbClr val="2096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2096f2" strokeweight="4.5pt" from="111.75pt,100.45pt" to="111.75pt,100.45pt" w14:anchorId="2A59A0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">
                <w10:wrap anchorx="page"/>
              </v:line>
            </w:pict>
          </mc:Fallback>
        </mc:AlternateContent>
      </w:r>
      <w:r w:rsidR="00034506">
        <w:rPr>
          <w:b/>
          <w:color w:val="444444"/>
        </w:rPr>
        <w:t xml:space="preserve">Administrative information: </w:t>
      </w:r>
      <w:r w:rsidR="00034506">
        <w:rPr>
          <w:color w:val="444444"/>
        </w:rPr>
        <w:t>Describe the administrative structure of the program and the distribution of responsibilities within it, including the means by which the program director will obtain continuing advice with respect to the operation of the program.</w:t>
      </w:r>
    </w:p>
    <w:p w:rsidR="00BC5CC2" w:rsidRDefault="00034506" w14:paraId="4D0CEF2B" w14:textId="77777777">
      <w:pPr>
        <w:pStyle w:val="Heading6"/>
        <w:numPr>
          <w:ilvl w:val="1"/>
          <w:numId w:val="47"/>
        </w:numPr>
        <w:tabs>
          <w:tab w:val="left" w:pos="1810"/>
        </w:tabs>
        <w:spacing w:before="135"/>
        <w:ind w:left="1810" w:hanging="240"/>
      </w:pPr>
      <w:r>
        <w:rPr>
          <w:color w:val="444444"/>
          <w:spacing w:val="-4"/>
        </w:rPr>
        <w:t>Program</w:t>
      </w:r>
      <w:r>
        <w:rPr>
          <w:color w:val="444444"/>
        </w:rPr>
        <w:t xml:space="preserve"> Faculty</w:t>
      </w:r>
    </w:p>
    <w:p w:rsidR="00BC5CC2" w:rsidRDefault="00034506" w14:paraId="04401A91" w14:textId="77777777">
      <w:pPr>
        <w:pStyle w:val="BodyText"/>
        <w:spacing w:before="138" w:line="230" w:lineRule="auto"/>
        <w:ind w:right="1521"/>
      </w:pPr>
      <w:r>
        <w:rPr>
          <w:color w:val="444444"/>
        </w:rPr>
        <w:t xml:space="preserve">Referring to the data presented in Table 2. </w:t>
      </w:r>
      <w:proofErr w:type="gramStart"/>
      <w:r>
        <w:rPr>
          <w:color w:val="444444"/>
        </w:rPr>
        <w:t>Participating Faculty Members,</w:t>
      </w:r>
      <w:proofErr w:type="gramEnd"/>
      <w:r>
        <w:rPr>
          <w:color w:val="444444"/>
        </w:rPr>
        <w:t xml:space="preserve"> describe each faculty member's research that is relevant to the program and indicate how trainees will participate in the research. Provide information on the extent to which participating faculty members have cooperated, interacted, and collaborated in the past, including joint publications and joint sponsorship of student research.</w:t>
      </w:r>
    </w:p>
    <w:p w:rsidR="00BC5CC2" w:rsidRDefault="00034506" w14:paraId="2A47ED44" w14:textId="77777777">
      <w:pPr>
        <w:pStyle w:val="BodyText"/>
        <w:spacing w:before="88" w:line="230" w:lineRule="auto"/>
        <w:ind w:right="1384"/>
      </w:pPr>
      <w:r>
        <w:rPr>
          <w:color w:val="444444"/>
        </w:rPr>
        <w:t>Use this section to document the ability of the faculty to support the research activities of the proposed trainees, the training record of the participating faculty members, and the success of their trainees in generating publishable research results. For any proposed participating faculty</w:t>
      </w:r>
    </w:p>
    <w:p w:rsidR="00BC5CC2" w:rsidRDefault="00BC5CC2" w14:paraId="24661336" w14:textId="77777777">
      <w:pPr>
        <w:spacing w:line="230" w:lineRule="auto"/>
        <w:sectPr w:rsidR="00BC5CC2">
          <w:pgSz w:w="12240" w:h="15840"/>
          <w:pgMar w:top="1080" w:right="0" w:bottom="980" w:left="620" w:header="441" w:footer="800" w:gutter="0"/>
          <w:cols w:space="720"/>
        </w:sectPr>
      </w:pPr>
    </w:p>
    <w:p w:rsidR="00BC5CC2" w:rsidRDefault="00BC5CC2" w14:paraId="7AFBB95C" w14:textId="77777777">
      <w:pPr>
        <w:pStyle w:val="BodyText"/>
        <w:spacing w:before="5"/>
        <w:ind w:left="0"/>
        <w:rPr>
          <w:sz w:val="23"/>
        </w:rPr>
      </w:pPr>
    </w:p>
    <w:p w:rsidR="00BC5CC2" w:rsidRDefault="00034506" w14:paraId="2602E7D9" w14:textId="77777777">
      <w:pPr>
        <w:pStyle w:val="BodyText"/>
        <w:spacing w:before="108" w:line="230" w:lineRule="auto"/>
        <w:ind w:right="1446"/>
      </w:pPr>
      <w:r>
        <w:rPr>
          <w:color w:val="444444"/>
        </w:rPr>
        <w:t>(i.e., program faculty) members lacking research training experience, describe a plan to ensure that they will successfully guide trainees. Describe the criteria used to appoint and remove faculty as program faculty and to evaluate their participation.</w:t>
      </w:r>
    </w:p>
    <w:p w:rsidR="00BC5CC2" w:rsidRDefault="00034506" w14:paraId="58853930" w14:textId="77777777">
      <w:pPr>
        <w:pStyle w:val="BodyText"/>
        <w:spacing w:before="89" w:line="230" w:lineRule="auto"/>
        <w:ind w:right="1488"/>
      </w:pPr>
      <w:r>
        <w:rPr>
          <w:color w:val="444444"/>
        </w:rPr>
        <w:t xml:space="preserve">If required, complete Tables 4-5 (these Tables will be included in the </w:t>
      </w:r>
      <w:hyperlink w:history="1" w:anchor="_bookmark182">
        <w:r>
          <w:rPr>
            <w:color w:val="0000FF"/>
            <w:u w:val="single" w:color="0000FF"/>
          </w:rPr>
          <w:t>Data Tables</w:t>
        </w:r>
        <w:r>
          <w:rPr>
            <w:color w:val="0000FF"/>
          </w:rPr>
          <w:t xml:space="preserve"> </w:t>
        </w:r>
      </w:hyperlink>
      <w:r>
        <w:rPr>
          <w:color w:val="444444"/>
        </w:rPr>
        <w:t>attachment), and summarize the data here using the guidance below. In your narrative, refer to specific tables, as applicable.</w:t>
      </w:r>
    </w:p>
    <w:p w:rsidR="00BC5CC2" w:rsidRDefault="00034506" w14:paraId="09EFB99D" w14:textId="77777777">
      <w:pPr>
        <w:pStyle w:val="BodyText"/>
        <w:spacing w:before="89" w:line="230" w:lineRule="auto"/>
        <w:ind w:left="2020" w:right="1367"/>
      </w:pPr>
      <w:r>
        <w:rPr>
          <w:b/>
          <w:color w:val="444444"/>
        </w:rPr>
        <w:t xml:space="preserve">Table 4. Research Support of Participating Faculty Members: </w:t>
      </w:r>
      <w:r>
        <w:rPr>
          <w:color w:val="444444"/>
        </w:rPr>
        <w:t>Analyze the data in terms of total and average grant support. Additionally, comment on the inclusion of faculty without research grant support and explain how the research of trainees who may work with these faculty members would be supported.</w:t>
      </w:r>
    </w:p>
    <w:p w:rsidR="00BC5CC2" w:rsidRDefault="00034506" w14:paraId="4CB060F9" w14:textId="77777777">
      <w:pPr>
        <w:pStyle w:val="BodyText"/>
        <w:spacing w:before="89" w:line="230" w:lineRule="auto"/>
        <w:ind w:left="2020" w:right="1521"/>
      </w:pPr>
      <w:r>
        <w:rPr>
          <w:b/>
          <w:color w:val="444444"/>
        </w:rPr>
        <w:t xml:space="preserve">Table 5A-C. Publications of Those in Training: </w:t>
      </w:r>
      <w:r>
        <w:rPr>
          <w:color w:val="444444"/>
        </w:rPr>
        <w:t>Summarize these data, including, for example, the average number of publications, and how many students have published their work. For pre- and postdoctoral training programs, indicate how many trainees are published as first author, and how many completed their doctoral or postdoctoral training without any first-author publication.</w:t>
      </w:r>
    </w:p>
    <w:p w:rsidR="00BC5CC2" w:rsidRDefault="00034506" w14:paraId="25851F5A" w14:textId="77777777">
      <w:pPr>
        <w:pStyle w:val="BodyText"/>
        <w:spacing w:before="88" w:line="230" w:lineRule="auto"/>
        <w:ind w:left="2020" w:right="1384"/>
      </w:pPr>
      <w:r>
        <w:rPr>
          <w:b/>
          <w:color w:val="444444"/>
        </w:rPr>
        <w:t xml:space="preserve">Note for New Applications: </w:t>
      </w:r>
      <w:r>
        <w:rPr>
          <w:color w:val="444444"/>
        </w:rPr>
        <w:t>List publications for students and/or postdoctorates who are representative of those who would be appointed if the grant is awarded.</w:t>
      </w:r>
    </w:p>
    <w:p w:rsidR="00BC5CC2" w:rsidRDefault="00034506" w14:paraId="7F1092F0" w14:textId="77777777">
      <w:pPr>
        <w:pStyle w:val="Heading6"/>
        <w:numPr>
          <w:ilvl w:val="1"/>
          <w:numId w:val="47"/>
        </w:numPr>
        <w:tabs>
          <w:tab w:val="left" w:pos="1780"/>
        </w:tabs>
        <w:spacing w:before="149"/>
        <w:ind w:left="1780" w:hanging="210"/>
      </w:pPr>
      <w:r>
        <w:rPr>
          <w:noProof/>
        </w:rPr>
        <w:drawing>
          <wp:anchor distT="0" distB="0" distL="0" distR="0" simplePos="0" relativeHeight="251697664" behindDoc="0" locked="0" layoutInCell="1" allowOverlap="1" wp14:editId="4266A8C6" wp14:anchorId="1780C733">
            <wp:simplePos x="0" y="0"/>
            <wp:positionH relativeFrom="page">
              <wp:posOffset>1061085</wp:posOffset>
            </wp:positionH>
            <wp:positionV relativeFrom="paragraph">
              <wp:posOffset>191751</wp:posOffset>
            </wp:positionV>
            <wp:extent cx="182880" cy="186690"/>
            <wp:effectExtent l="0" t="0" r="0" b="0"/>
            <wp:wrapNone/>
            <wp:docPr id="9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png"/>
                    <pic:cNvPicPr/>
                  </pic:nvPicPr>
                  <pic:blipFill>
                    <a:blip r:embed="rId143" cstate="print"/>
                    <a:stretch>
                      <a:fillRect/>
                    </a:stretch>
                  </pic:blipFill>
                  <pic:spPr>
                    <a:xfrm>
                      <a:off x="0" y="0"/>
                      <a:ext cx="182880" cy="186690"/>
                    </a:xfrm>
                    <a:prstGeom prst="rect">
                      <a:avLst/>
                    </a:prstGeom>
                  </pic:spPr>
                </pic:pic>
              </a:graphicData>
            </a:graphic>
          </wp:anchor>
        </w:drawing>
      </w:r>
      <w:r>
        <w:rPr>
          <w:color w:val="444444"/>
          <w:spacing w:val="-3"/>
        </w:rPr>
        <w:t>Proposed</w:t>
      </w:r>
      <w:r>
        <w:rPr>
          <w:color w:val="444444"/>
          <w:spacing w:val="1"/>
        </w:rPr>
        <w:t xml:space="preserve"> </w:t>
      </w:r>
      <w:r>
        <w:rPr>
          <w:color w:val="444444"/>
        </w:rPr>
        <w:t>Training</w:t>
      </w:r>
    </w:p>
    <w:p w:rsidR="00BC5CC2" w:rsidRDefault="00034506" w14:paraId="39E1F9D3" w14:textId="77777777">
      <w:pPr>
        <w:pStyle w:val="BodyText"/>
        <w:spacing w:before="139" w:line="230" w:lineRule="auto"/>
        <w:ind w:right="1521"/>
      </w:pPr>
      <w:r>
        <w:rPr>
          <w:color w:val="444444"/>
        </w:rPr>
        <w:t xml:space="preserve">Describe the proposed training program. Indicate the training level(s) and number of trainees, the academic and research background needed to pursue the proposed training, and, as appropriate, plans to accommodate differences in preparation among trainees. For postdoctoral trainees, indicate the proposed distribution by degree (e.g., M.D., Ph.D.). Describe course work, research opportunities and the extent to which trainees will participate directly in research, activities designed to develop technical and/or professional skills, and the duration of training, i.e., usual </w:t>
      </w:r>
      <w:proofErr w:type="gramStart"/>
      <w:r>
        <w:rPr>
          <w:color w:val="444444"/>
        </w:rPr>
        <w:t>period of time</w:t>
      </w:r>
      <w:proofErr w:type="gramEnd"/>
      <w:r>
        <w:rPr>
          <w:color w:val="444444"/>
        </w:rPr>
        <w:t xml:space="preserve"> required to complete the training offered.</w:t>
      </w:r>
    </w:p>
    <w:p w:rsidR="00BC5CC2" w:rsidRDefault="00034506" w14:paraId="2D39D837" w14:textId="77777777">
      <w:pPr>
        <w:pStyle w:val="BodyText"/>
        <w:spacing w:before="87" w:line="230" w:lineRule="auto"/>
        <w:ind w:right="1384"/>
      </w:pPr>
      <w:r>
        <w:rPr>
          <w:color w:val="444444"/>
        </w:rPr>
        <w:t>Describe how the program and faculty will provide training in scientific reasoning, rigorous research design, relevant experimental methods, quantitative approaches, and data analysis and interpretation, appropriate to the level and prior preparation of the trainees.</w:t>
      </w:r>
    </w:p>
    <w:p w:rsidR="00BC5CC2" w:rsidRDefault="00034506" w14:paraId="1F28712D" w14:textId="77777777">
      <w:pPr>
        <w:pStyle w:val="BodyText"/>
        <w:spacing w:before="89" w:line="230" w:lineRule="auto"/>
        <w:ind w:right="1521"/>
      </w:pPr>
      <w:r>
        <w:rPr>
          <w:color w:val="444444"/>
        </w:rPr>
        <w:t>For multi-disciplinary and/or multi-departmental programs, indicate how the individual disciplinary and/or departmental components of the program are integrated and coordinated and how they will relate to an individual trainee's experience.</w:t>
      </w:r>
    </w:p>
    <w:p w:rsidR="00BC5CC2" w:rsidRDefault="00034506" w14:paraId="6D8A91DA" w14:textId="77777777">
      <w:pPr>
        <w:pStyle w:val="BodyText"/>
        <w:spacing w:before="89" w:line="230" w:lineRule="auto"/>
        <w:ind w:right="1521"/>
      </w:pPr>
      <w:r>
        <w:rPr>
          <w:color w:val="444444"/>
        </w:rPr>
        <w:t>For training programs that emphasize research training for clinicians, describe the interactions with basic science departments and scientists. Include plans for ensuring that the training of these individuals will provide a substantive foundation for a competitive research career.</w:t>
      </w:r>
    </w:p>
    <w:p w:rsidR="00BC5CC2" w:rsidRDefault="00034506" w14:paraId="780A5579" w14:textId="77777777">
      <w:pPr>
        <w:pStyle w:val="BodyText"/>
        <w:spacing w:line="230" w:lineRule="auto"/>
        <w:ind w:right="1519"/>
        <w:jc w:val="both"/>
      </w:pPr>
      <w:r>
        <w:rPr>
          <w:color w:val="444444"/>
        </w:rPr>
        <w:t>Generally,</w:t>
      </w:r>
      <w:r>
        <w:rPr>
          <w:color w:val="444444"/>
          <w:spacing w:val="-7"/>
        </w:rPr>
        <w:t xml:space="preserve"> </w:t>
      </w:r>
      <w:r>
        <w:rPr>
          <w:color w:val="444444"/>
        </w:rPr>
        <w:t>a</w:t>
      </w:r>
      <w:r>
        <w:rPr>
          <w:color w:val="444444"/>
          <w:spacing w:val="-5"/>
        </w:rPr>
        <w:t xml:space="preserve"> </w:t>
      </w:r>
      <w:r>
        <w:rPr>
          <w:color w:val="444444"/>
        </w:rPr>
        <w:t>minimum</w:t>
      </w:r>
      <w:r>
        <w:rPr>
          <w:color w:val="444444"/>
          <w:spacing w:val="-16"/>
        </w:rPr>
        <w:t xml:space="preserve"> </w:t>
      </w:r>
      <w:r>
        <w:rPr>
          <w:color w:val="444444"/>
        </w:rPr>
        <w:t>of</w:t>
      </w:r>
      <w:r>
        <w:rPr>
          <w:color w:val="444444"/>
          <w:spacing w:val="-12"/>
        </w:rPr>
        <w:t xml:space="preserve"> </w:t>
      </w:r>
      <w:r>
        <w:rPr>
          <w:color w:val="444444"/>
        </w:rPr>
        <w:t>2</w:t>
      </w:r>
      <w:r>
        <w:rPr>
          <w:color w:val="444444"/>
          <w:spacing w:val="-11"/>
        </w:rPr>
        <w:t xml:space="preserve"> </w:t>
      </w:r>
      <w:r>
        <w:rPr>
          <w:color w:val="444444"/>
        </w:rPr>
        <w:t>years</w:t>
      </w:r>
      <w:r>
        <w:rPr>
          <w:color w:val="444444"/>
          <w:spacing w:val="-4"/>
        </w:rPr>
        <w:t xml:space="preserve"> </w:t>
      </w:r>
      <w:r>
        <w:rPr>
          <w:color w:val="444444"/>
        </w:rPr>
        <w:t>of</w:t>
      </w:r>
      <w:r>
        <w:rPr>
          <w:color w:val="444444"/>
          <w:spacing w:val="-11"/>
        </w:rPr>
        <w:t xml:space="preserve"> </w:t>
      </w:r>
      <w:r>
        <w:rPr>
          <w:color w:val="444444"/>
        </w:rPr>
        <w:t>research</w:t>
      </w:r>
      <w:r>
        <w:rPr>
          <w:color w:val="444444"/>
          <w:spacing w:val="-2"/>
        </w:rPr>
        <w:t xml:space="preserve"> </w:t>
      </w:r>
      <w:r>
        <w:rPr>
          <w:color w:val="444444"/>
          <w:spacing w:val="2"/>
        </w:rPr>
        <w:t>training</w:t>
      </w:r>
      <w:r>
        <w:rPr>
          <w:color w:val="444444"/>
          <w:spacing w:val="-6"/>
        </w:rPr>
        <w:t xml:space="preserve"> </w:t>
      </w:r>
      <w:r>
        <w:rPr>
          <w:color w:val="444444"/>
        </w:rPr>
        <w:t>is</w:t>
      </w:r>
      <w:r>
        <w:rPr>
          <w:color w:val="444444"/>
          <w:spacing w:val="-3"/>
        </w:rPr>
        <w:t xml:space="preserve"> </w:t>
      </w:r>
      <w:r>
        <w:rPr>
          <w:color w:val="444444"/>
        </w:rPr>
        <w:t>expected</w:t>
      </w:r>
      <w:r>
        <w:rPr>
          <w:color w:val="444444"/>
          <w:spacing w:val="-7"/>
        </w:rPr>
        <w:t xml:space="preserve"> </w:t>
      </w:r>
      <w:r>
        <w:rPr>
          <w:color w:val="444444"/>
        </w:rPr>
        <w:t>for</w:t>
      </w:r>
      <w:r>
        <w:rPr>
          <w:color w:val="444444"/>
          <w:spacing w:val="-3"/>
        </w:rPr>
        <w:t xml:space="preserve"> </w:t>
      </w:r>
      <w:r>
        <w:rPr>
          <w:color w:val="444444"/>
        </w:rPr>
        <w:t>all</w:t>
      </w:r>
      <w:r>
        <w:rPr>
          <w:color w:val="444444"/>
          <w:spacing w:val="-13"/>
        </w:rPr>
        <w:t xml:space="preserve"> </w:t>
      </w:r>
      <w:r>
        <w:rPr>
          <w:color w:val="444444"/>
          <w:spacing w:val="2"/>
        </w:rPr>
        <w:t>postdoctoral</w:t>
      </w:r>
      <w:r>
        <w:rPr>
          <w:color w:val="444444"/>
          <w:spacing w:val="-11"/>
        </w:rPr>
        <w:t xml:space="preserve"> </w:t>
      </w:r>
      <w:r>
        <w:rPr>
          <w:color w:val="444444"/>
          <w:spacing w:val="2"/>
        </w:rPr>
        <w:t>trainees</w:t>
      </w:r>
      <w:r>
        <w:rPr>
          <w:color w:val="444444"/>
          <w:spacing w:val="-4"/>
        </w:rPr>
        <w:t xml:space="preserve"> </w:t>
      </w:r>
      <w:r>
        <w:rPr>
          <w:color w:val="444444"/>
        </w:rPr>
        <w:t xml:space="preserve">with health professional degrees. Describe fully </w:t>
      </w:r>
      <w:r>
        <w:rPr>
          <w:color w:val="444444"/>
          <w:spacing w:val="3"/>
        </w:rPr>
        <w:t xml:space="preserve">any </w:t>
      </w:r>
      <w:r>
        <w:rPr>
          <w:color w:val="444444"/>
        </w:rPr>
        <w:t xml:space="preserve">trainee’s access </w:t>
      </w:r>
      <w:r>
        <w:rPr>
          <w:color w:val="444444"/>
          <w:spacing w:val="3"/>
        </w:rPr>
        <w:t xml:space="preserve">to and </w:t>
      </w:r>
      <w:r>
        <w:rPr>
          <w:color w:val="444444"/>
        </w:rPr>
        <w:t xml:space="preserve">responsibility for </w:t>
      </w:r>
      <w:r>
        <w:rPr>
          <w:color w:val="444444"/>
          <w:spacing w:val="2"/>
        </w:rPr>
        <w:t xml:space="preserve">patients, </w:t>
      </w:r>
      <w:r>
        <w:rPr>
          <w:color w:val="444444"/>
        </w:rPr>
        <w:t>including time</w:t>
      </w:r>
      <w:r>
        <w:rPr>
          <w:color w:val="444444"/>
          <w:spacing w:val="-19"/>
        </w:rPr>
        <w:t xml:space="preserve"> </w:t>
      </w:r>
      <w:r>
        <w:rPr>
          <w:color w:val="444444"/>
        </w:rPr>
        <w:t>commitment.</w:t>
      </w:r>
    </w:p>
    <w:p w:rsidR="00BC5CC2" w:rsidRDefault="00034506" w14:paraId="3F7DF7C5" w14:textId="77777777">
      <w:pPr>
        <w:pStyle w:val="BodyText"/>
        <w:spacing w:before="88" w:line="230" w:lineRule="auto"/>
        <w:ind w:right="2053"/>
        <w:jc w:val="both"/>
      </w:pPr>
      <w:r>
        <w:rPr>
          <w:color w:val="444444"/>
        </w:rPr>
        <w:t xml:space="preserve">Training programs that anticipate offering trainees opportunities to be involved in human </w:t>
      </w:r>
      <w:proofErr w:type="gramStart"/>
      <w:r>
        <w:rPr>
          <w:color w:val="444444"/>
        </w:rPr>
        <w:t>subjects</w:t>
      </w:r>
      <w:proofErr w:type="gramEnd"/>
      <w:r>
        <w:rPr>
          <w:color w:val="444444"/>
        </w:rPr>
        <w:t xml:space="preserve"> research funded by other research grants may include a brief description of those opportunities in this section, although such a description is not required.</w:t>
      </w:r>
    </w:p>
    <w:p w:rsidR="00BC5CC2" w:rsidRDefault="00034506" w14:paraId="5E97214C" w14:textId="77777777">
      <w:pPr>
        <w:pStyle w:val="BodyText"/>
        <w:spacing w:before="89" w:line="230" w:lineRule="auto"/>
        <w:ind w:right="1488"/>
      </w:pPr>
      <w:r>
        <w:rPr>
          <w:color w:val="444444"/>
        </w:rPr>
        <w:t>Provide representative examples of programs for individual trainees. Include curricula, degree requirements, didactic courses, laboratory experiences, qualifying examinations, and other training activities, such as seminars, journal clubs, etc. Describe how the mentor and research areas are chosen, how each trainee's program will be guided, and how the trainee's performance will be monitored and evaluated. Include detailed mentoring plans as appropriate.</w:t>
      </w:r>
    </w:p>
    <w:p w:rsidR="00BC5CC2" w:rsidRDefault="00BC5CC2" w14:paraId="66E54D8E" w14:textId="77777777">
      <w:pPr>
        <w:spacing w:line="230" w:lineRule="auto"/>
        <w:sectPr w:rsidR="00BC5CC2">
          <w:footerReference w:type="default" r:id="rId645"/>
          <w:pgSz w:w="12240" w:h="15840"/>
          <w:pgMar w:top="1080" w:right="0" w:bottom="980" w:left="620" w:header="441" w:footer="800" w:gutter="0"/>
          <w:pgNumType w:start="180"/>
          <w:cols w:space="720"/>
        </w:sectPr>
      </w:pPr>
    </w:p>
    <w:p w:rsidR="00BC5CC2" w:rsidRDefault="00BC5CC2" w14:paraId="05DD1E7A" w14:textId="77777777">
      <w:pPr>
        <w:pStyle w:val="BodyText"/>
        <w:ind w:left="0"/>
      </w:pPr>
    </w:p>
    <w:p w:rsidR="00BC5CC2" w:rsidRDefault="00BC5CC2" w14:paraId="0EE6D24A" w14:textId="77777777">
      <w:pPr>
        <w:pStyle w:val="BodyText"/>
        <w:spacing w:before="4"/>
        <w:ind w:left="0"/>
        <w:rPr>
          <w:sz w:val="18"/>
        </w:rPr>
      </w:pPr>
    </w:p>
    <w:p w:rsidR="00BC5CC2" w:rsidRDefault="00034506" w14:paraId="481E1B8D" w14:textId="77777777">
      <w:pPr>
        <w:pStyle w:val="Heading6"/>
        <w:numPr>
          <w:ilvl w:val="1"/>
          <w:numId w:val="47"/>
        </w:numPr>
        <w:tabs>
          <w:tab w:val="left" w:pos="1810"/>
        </w:tabs>
        <w:spacing w:before="0"/>
        <w:ind w:left="1810" w:hanging="240"/>
      </w:pPr>
      <w:r>
        <w:rPr>
          <w:color w:val="444444"/>
        </w:rPr>
        <w:t xml:space="preserve">Training </w:t>
      </w:r>
      <w:r>
        <w:rPr>
          <w:color w:val="444444"/>
          <w:spacing w:val="-4"/>
        </w:rPr>
        <w:t>Program</w:t>
      </w:r>
      <w:r>
        <w:rPr>
          <w:color w:val="444444"/>
          <w:spacing w:val="1"/>
        </w:rPr>
        <w:t xml:space="preserve"> </w:t>
      </w:r>
      <w:r>
        <w:rPr>
          <w:color w:val="444444"/>
        </w:rPr>
        <w:t>Evaluation</w:t>
      </w:r>
    </w:p>
    <w:p w:rsidR="00BC5CC2" w:rsidRDefault="00034506" w14:paraId="4613D2AE" w14:textId="77777777">
      <w:pPr>
        <w:pStyle w:val="BodyText"/>
        <w:spacing w:before="139" w:line="230" w:lineRule="auto"/>
        <w:ind w:right="1384"/>
      </w:pPr>
      <w:r>
        <w:rPr>
          <w:color w:val="444444"/>
        </w:rPr>
        <w:t>Describe an evaluation plan to review and determine the quality and effectiveness of the training program. This should include plans to obtain feedback from current and former trainees to help identify weaknesses in the training program and to provide suggestions for program improvements. Specified evaluation metrics should be tied to the goals of the program. In addition, describe plans for assessing the career development and progression of trainees, including publications, degree completion, and post-training positions.</w:t>
      </w:r>
    </w:p>
    <w:p w:rsidR="00BC5CC2" w:rsidRDefault="00034506" w14:paraId="01862A9E" w14:textId="77777777">
      <w:pPr>
        <w:pStyle w:val="BodyText"/>
        <w:spacing w:before="88" w:line="230" w:lineRule="auto"/>
        <w:ind w:right="1384"/>
      </w:pPr>
      <w:r>
        <w:rPr>
          <w:b/>
          <w:color w:val="444444"/>
        </w:rPr>
        <w:t xml:space="preserve">Renewal Applications: </w:t>
      </w:r>
      <w:r>
        <w:rPr>
          <w:color w:val="444444"/>
        </w:rPr>
        <w:t xml:space="preserve">Discuss evaluation </w:t>
      </w:r>
      <w:proofErr w:type="gramStart"/>
      <w:r>
        <w:rPr>
          <w:color w:val="444444"/>
        </w:rPr>
        <w:t>results, and</w:t>
      </w:r>
      <w:proofErr w:type="gramEnd"/>
      <w:r>
        <w:rPr>
          <w:color w:val="444444"/>
        </w:rPr>
        <w:t xml:space="preserve"> indicate whether the program has been modified as a result.</w:t>
      </w:r>
    </w:p>
    <w:p w:rsidR="00BC5CC2" w:rsidRDefault="00034506" w14:paraId="131D94DE" w14:textId="77777777">
      <w:pPr>
        <w:pStyle w:val="Heading6"/>
        <w:numPr>
          <w:ilvl w:val="1"/>
          <w:numId w:val="47"/>
        </w:numPr>
        <w:tabs>
          <w:tab w:val="left" w:pos="1795"/>
        </w:tabs>
        <w:spacing w:before="149"/>
      </w:pPr>
      <w:r>
        <w:rPr>
          <w:color w:val="444444"/>
        </w:rPr>
        <w:t xml:space="preserve">Trainee </w:t>
      </w:r>
      <w:r>
        <w:rPr>
          <w:color w:val="444444"/>
          <w:spacing w:val="-3"/>
        </w:rPr>
        <w:t>Candidates</w:t>
      </w:r>
    </w:p>
    <w:p w:rsidR="00BC5CC2" w:rsidRDefault="00034506" w14:paraId="70E4B53B" w14:textId="77777777">
      <w:pPr>
        <w:pStyle w:val="BodyText"/>
        <w:spacing w:before="139" w:line="230" w:lineRule="auto"/>
        <w:ind w:right="1491"/>
      </w:pPr>
      <w:r>
        <w:rPr>
          <w:color w:val="444444"/>
        </w:rPr>
        <w:t xml:space="preserve">Describe, in general terms, the size and qualifications of the pool of trainee candidates, including information about the types of prior clinical and research training and the career level required for the program. Describe specific plans to recruit candidates and explain how these plans will be implemented (see also "Section C. Recruitment Plan to Enhance Diversity" within the Program Plan). Describe the nomination and selection process to be used to select candidates who will be </w:t>
      </w:r>
      <w:proofErr w:type="gramStart"/>
      <w:r>
        <w:rPr>
          <w:color w:val="444444"/>
        </w:rPr>
        <w:t>offered admission</w:t>
      </w:r>
      <w:proofErr w:type="gramEnd"/>
      <w:r>
        <w:rPr>
          <w:color w:val="444444"/>
        </w:rPr>
        <w:t xml:space="preserve"> to the program and criteria for trainees’ reappointment to the program.</w:t>
      </w:r>
    </w:p>
    <w:p w:rsidR="00BC5CC2" w:rsidRDefault="00034506" w14:paraId="110980B3" w14:textId="77777777">
      <w:pPr>
        <w:pStyle w:val="BodyText"/>
        <w:spacing w:before="88" w:line="230" w:lineRule="auto"/>
        <w:ind w:right="1384"/>
      </w:pPr>
      <w:r>
        <w:rPr>
          <w:color w:val="444444"/>
        </w:rPr>
        <w:t xml:space="preserve">If required, complete Tables 6A and/or 6B (these Tables will be included in the </w:t>
      </w:r>
      <w:hyperlink w:history="1" w:anchor="_bookmark182">
        <w:r>
          <w:rPr>
            <w:color w:val="0000FF"/>
            <w:u w:val="single" w:color="0000FF"/>
          </w:rPr>
          <w:t>Data Tables</w:t>
        </w:r>
      </w:hyperlink>
      <w:r>
        <w:rPr>
          <w:color w:val="0000FF"/>
        </w:rPr>
        <w:t xml:space="preserve"> </w:t>
      </w:r>
      <w:r>
        <w:rPr>
          <w:color w:val="444444"/>
        </w:rPr>
        <w:t>attachment), and summarize the data here using the guidance below. In your narrative, refer to specific tables as applicable.</w:t>
      </w:r>
    </w:p>
    <w:p w:rsidR="00BC5CC2" w:rsidRDefault="00034506" w14:paraId="349B103F" w14:textId="77777777">
      <w:pPr>
        <w:spacing w:before="89" w:line="230" w:lineRule="auto"/>
        <w:ind w:left="2020" w:right="1438"/>
        <w:rPr>
          <w:sz w:val="20"/>
        </w:rPr>
      </w:pPr>
      <w:r>
        <w:rPr>
          <w:b/>
          <w:color w:val="444444"/>
          <w:sz w:val="20"/>
        </w:rPr>
        <w:t>Tables 6A and/or 6B. Applicants, Entrants, and their Characteristics for the Past Five Years (Predoctoral and Postdoctoral)</w:t>
      </w:r>
      <w:r>
        <w:rPr>
          <w:color w:val="444444"/>
          <w:sz w:val="20"/>
        </w:rPr>
        <w:t>. Summarize the data in terms of the overall numbers of potential trainees, their credentials, their characteristics, their eligibility for support, and enrollment trends.</w:t>
      </w:r>
    </w:p>
    <w:p w:rsidR="00BC5CC2" w:rsidRDefault="00034506" w14:paraId="3BCB03B9" w14:textId="77777777">
      <w:pPr>
        <w:pStyle w:val="Heading6"/>
        <w:numPr>
          <w:ilvl w:val="1"/>
          <w:numId w:val="47"/>
        </w:numPr>
        <w:tabs>
          <w:tab w:val="left" w:pos="1765"/>
        </w:tabs>
        <w:ind w:left="1765" w:hanging="195"/>
      </w:pPr>
      <w:r>
        <w:rPr>
          <w:color w:val="444444"/>
        </w:rPr>
        <w:t xml:space="preserve">Institutional Environment and </w:t>
      </w:r>
      <w:r>
        <w:rPr>
          <w:color w:val="444444"/>
          <w:spacing w:val="-3"/>
        </w:rPr>
        <w:t xml:space="preserve">Commitment </w:t>
      </w:r>
      <w:r>
        <w:rPr>
          <w:color w:val="444444"/>
        </w:rPr>
        <w:t>to</w:t>
      </w:r>
      <w:r>
        <w:rPr>
          <w:color w:val="444444"/>
          <w:spacing w:val="15"/>
        </w:rPr>
        <w:t xml:space="preserve"> </w:t>
      </w:r>
      <w:r>
        <w:rPr>
          <w:color w:val="444444"/>
        </w:rPr>
        <w:t>Training</w:t>
      </w:r>
    </w:p>
    <w:p w:rsidR="00BC5CC2" w:rsidRDefault="00034506" w14:paraId="765AAAF1" w14:textId="77777777">
      <w:pPr>
        <w:pStyle w:val="BodyText"/>
        <w:spacing w:before="139" w:line="230" w:lineRule="auto"/>
        <w:ind w:right="1473"/>
      </w:pPr>
      <w:r>
        <w:rPr>
          <w:color w:val="444444"/>
        </w:rPr>
        <w:t>Include information in the application that documents the support and commitment of the applicant organization and participating units and departments to the goals of the proposed program. This could include, for example, space, shared laboratory facilities and equipment, funds for curriculum development, release time for the PD/PI and participating faculty, support for additional trainees in the program, or any other creative ways to improve the environment for the establishment and growth of the research training program.</w:t>
      </w:r>
    </w:p>
    <w:p w:rsidR="00BC5CC2" w:rsidRDefault="00034506" w14:paraId="0F5CDE7C" w14:textId="77777777">
      <w:pPr>
        <w:pStyle w:val="BodyText"/>
        <w:spacing w:before="88" w:line="230" w:lineRule="auto"/>
        <w:ind w:right="1384"/>
      </w:pPr>
      <w:r>
        <w:rPr>
          <w:color w:val="444444"/>
        </w:rPr>
        <w:t xml:space="preserve">Include a signed letter, on institutional letterhead, that describes the applicant organization’s commitment to the planned program (see instructions in the </w:t>
      </w:r>
      <w:hyperlink w:history="1" w:anchor="_bookmark181">
        <w:r>
          <w:rPr>
            <w:color w:val="0000FF"/>
            <w:u w:val="single" w:color="0000FF"/>
          </w:rPr>
          <w:t>Letters of Support</w:t>
        </w:r>
        <w:r>
          <w:rPr>
            <w:color w:val="0000FF"/>
          </w:rPr>
          <w:t xml:space="preserve"> </w:t>
        </w:r>
      </w:hyperlink>
      <w:r>
        <w:rPr>
          <w:color w:val="444444"/>
        </w:rPr>
        <w:t>section).</w:t>
      </w:r>
    </w:p>
    <w:p w:rsidR="00BC5CC2" w:rsidRDefault="00034506" w14:paraId="78CFE321" w14:textId="77777777">
      <w:pPr>
        <w:pStyle w:val="BodyText"/>
        <w:spacing w:line="230" w:lineRule="auto"/>
        <w:ind w:right="1433"/>
      </w:pPr>
      <w:r>
        <w:rPr>
          <w:color w:val="444444"/>
        </w:rPr>
        <w:t>Institutions with ongoing research training, student development, or career development programs that receive external funding should explain what distinguishes the proposed program from existing ones at the same trainee level; how the programs will synergize, if applicable; whether trainees are expected to transition from one support program to another; and how the training faculty, pool of potential trainees, and resources are sufficiently robust to support the proposed program in addition to existing ones.</w:t>
      </w:r>
    </w:p>
    <w:p w:rsidR="00BC5CC2" w:rsidRDefault="00034506" w14:paraId="5A497002" w14:textId="77777777">
      <w:pPr>
        <w:pStyle w:val="Heading6"/>
        <w:numPr>
          <w:ilvl w:val="1"/>
          <w:numId w:val="47"/>
        </w:numPr>
        <w:tabs>
          <w:tab w:val="left" w:pos="1810"/>
        </w:tabs>
        <w:spacing w:before="147"/>
        <w:ind w:left="1810" w:hanging="240"/>
      </w:pPr>
      <w:r>
        <w:rPr>
          <w:color w:val="444444"/>
        </w:rPr>
        <w:t xml:space="preserve">Qualifications of Trainee </w:t>
      </w:r>
      <w:r>
        <w:rPr>
          <w:color w:val="444444"/>
          <w:spacing w:val="-3"/>
        </w:rPr>
        <w:t xml:space="preserve">Candidates </w:t>
      </w:r>
      <w:r>
        <w:rPr>
          <w:color w:val="444444"/>
        </w:rPr>
        <w:t xml:space="preserve">and Admissions and </w:t>
      </w:r>
      <w:r>
        <w:rPr>
          <w:color w:val="444444"/>
          <w:spacing w:val="-3"/>
        </w:rPr>
        <w:t>Completion</w:t>
      </w:r>
      <w:r>
        <w:rPr>
          <w:color w:val="444444"/>
          <w:spacing w:val="30"/>
        </w:rPr>
        <w:t xml:space="preserve"> </w:t>
      </w:r>
      <w:r>
        <w:rPr>
          <w:color w:val="444444"/>
          <w:spacing w:val="-3"/>
        </w:rPr>
        <w:t>Records</w:t>
      </w:r>
    </w:p>
    <w:p w:rsidR="00BC5CC2" w:rsidRDefault="00034506" w14:paraId="4E5AE2DA" w14:textId="77777777">
      <w:pPr>
        <w:pStyle w:val="BodyText"/>
        <w:spacing w:before="139" w:line="230" w:lineRule="auto"/>
        <w:ind w:right="1521"/>
      </w:pPr>
      <w:r>
        <w:rPr>
          <w:color w:val="444444"/>
        </w:rPr>
        <w:t>Describe the ability of the participating departments/programs to recruit and retain trainees through the completion of their training, the selectivity of the admissions process, and the success of the departments/programs in recruiting individuals from diverse backgrounds (see also Section C. Recruitment Plan to Enhance Diversity within the Program Plan).</w:t>
      </w:r>
    </w:p>
    <w:p w:rsidR="00BC5CC2" w:rsidRDefault="00BC5CC2" w14:paraId="0FBDB524" w14:textId="77777777">
      <w:pPr>
        <w:spacing w:line="230" w:lineRule="auto"/>
        <w:sectPr w:rsidR="00BC5CC2">
          <w:pgSz w:w="12240" w:h="15840"/>
          <w:pgMar w:top="1080" w:right="0" w:bottom="980" w:left="620" w:header="441" w:footer="800" w:gutter="0"/>
          <w:cols w:space="720"/>
        </w:sectPr>
      </w:pPr>
    </w:p>
    <w:p w:rsidR="00BC5CC2" w:rsidRDefault="00BC5CC2" w14:paraId="7BDAE7C9" w14:textId="77777777">
      <w:pPr>
        <w:pStyle w:val="BodyText"/>
        <w:spacing w:before="5"/>
        <w:ind w:left="0"/>
        <w:rPr>
          <w:sz w:val="23"/>
        </w:rPr>
      </w:pPr>
    </w:p>
    <w:p w:rsidR="00BC5CC2" w:rsidRDefault="00034506" w14:paraId="17FB15B0" w14:textId="77777777">
      <w:pPr>
        <w:pStyle w:val="BodyText"/>
        <w:spacing w:before="108" w:line="230" w:lineRule="auto"/>
        <w:ind w:right="1665"/>
      </w:pPr>
      <w:r>
        <w:rPr>
          <w:color w:val="444444"/>
        </w:rPr>
        <w:t>Discuss the quality and depth of the applicant pools, including both training-grant eligible and non-training-grant eligible individuals, the competitiveness of the program, and the characteristics of current program participants, referring to the data in Tables 6A and/or 6B, as applicable.</w:t>
      </w:r>
    </w:p>
    <w:p w:rsidR="00BC5CC2" w:rsidRDefault="00034506" w14:paraId="167BCA98" w14:textId="77777777">
      <w:pPr>
        <w:pStyle w:val="BodyText"/>
        <w:spacing w:before="80"/>
      </w:pPr>
      <w:r>
        <w:rPr>
          <w:color w:val="444444"/>
        </w:rPr>
        <w:t xml:space="preserve">Use </w:t>
      </w:r>
      <w:proofErr w:type="gramStart"/>
      <w:r>
        <w:rPr>
          <w:color w:val="444444"/>
        </w:rPr>
        <w:t>all of</w:t>
      </w:r>
      <w:proofErr w:type="gramEnd"/>
      <w:r>
        <w:rPr>
          <w:color w:val="444444"/>
        </w:rPr>
        <w:t xml:space="preserve"> this information to justify the number of positions requested.</w:t>
      </w:r>
    </w:p>
    <w:p w:rsidR="00BC5CC2" w:rsidRDefault="00034506" w14:paraId="2617F1E7" w14:textId="77777777">
      <w:pPr>
        <w:pStyle w:val="BodyText"/>
        <w:spacing w:before="88" w:line="230" w:lineRule="auto"/>
        <w:ind w:right="1384"/>
      </w:pPr>
      <w:r>
        <w:rPr>
          <w:color w:val="444444"/>
        </w:rPr>
        <w:t xml:space="preserve">If required, complete Tables 7-8 (these Tables will be included in the </w:t>
      </w:r>
      <w:hyperlink w:history="1" w:anchor="_bookmark182">
        <w:r>
          <w:rPr>
            <w:color w:val="0000FF"/>
            <w:u w:val="single" w:color="0000FF"/>
          </w:rPr>
          <w:t>Data Tables</w:t>
        </w:r>
        <w:r>
          <w:rPr>
            <w:color w:val="0000FF"/>
          </w:rPr>
          <w:t xml:space="preserve"> </w:t>
        </w:r>
      </w:hyperlink>
      <w:r>
        <w:rPr>
          <w:color w:val="444444"/>
        </w:rPr>
        <w:t>attachment) and summarize the data using the guidance below. In your narrative, refer to specific tables as applicable.</w:t>
      </w:r>
    </w:p>
    <w:p w:rsidR="00BC5CC2" w:rsidRDefault="00034506" w14:paraId="7FA7E5BC" w14:textId="77777777">
      <w:pPr>
        <w:spacing w:before="89" w:line="230" w:lineRule="auto"/>
        <w:ind w:left="2020" w:right="1458"/>
        <w:rPr>
          <w:sz w:val="20"/>
        </w:rPr>
      </w:pPr>
      <w:r>
        <w:rPr>
          <w:b/>
          <w:color w:val="444444"/>
          <w:sz w:val="20"/>
        </w:rPr>
        <w:t xml:space="preserve">Table 7. </w:t>
      </w:r>
      <w:r>
        <w:rPr>
          <w:b/>
          <w:color w:val="444444"/>
          <w:spacing w:val="-3"/>
          <w:sz w:val="20"/>
        </w:rPr>
        <w:t xml:space="preserve">Appointments </w:t>
      </w:r>
      <w:r>
        <w:rPr>
          <w:b/>
          <w:color w:val="444444"/>
          <w:sz w:val="20"/>
        </w:rPr>
        <w:t xml:space="preserve">to the Training </w:t>
      </w:r>
      <w:r>
        <w:rPr>
          <w:b/>
          <w:color w:val="444444"/>
          <w:spacing w:val="-4"/>
          <w:sz w:val="20"/>
        </w:rPr>
        <w:t xml:space="preserve">Grant </w:t>
      </w:r>
      <w:r>
        <w:rPr>
          <w:b/>
          <w:color w:val="444444"/>
          <w:sz w:val="20"/>
        </w:rPr>
        <w:t xml:space="preserve">for </w:t>
      </w:r>
      <w:r>
        <w:rPr>
          <w:b/>
          <w:color w:val="444444"/>
          <w:spacing w:val="-3"/>
          <w:sz w:val="20"/>
        </w:rPr>
        <w:t xml:space="preserve">Each Year </w:t>
      </w:r>
      <w:r>
        <w:rPr>
          <w:b/>
          <w:color w:val="444444"/>
          <w:sz w:val="20"/>
        </w:rPr>
        <w:t xml:space="preserve">of the </w:t>
      </w:r>
      <w:r>
        <w:rPr>
          <w:b/>
          <w:color w:val="444444"/>
          <w:spacing w:val="-3"/>
          <w:sz w:val="20"/>
        </w:rPr>
        <w:t xml:space="preserve">Current Project  Period: </w:t>
      </w:r>
      <w:r>
        <w:rPr>
          <w:color w:val="444444"/>
          <w:sz w:val="20"/>
        </w:rPr>
        <w:t xml:space="preserve">Describe </w:t>
      </w:r>
      <w:r>
        <w:rPr>
          <w:color w:val="444444"/>
          <w:spacing w:val="4"/>
          <w:sz w:val="20"/>
        </w:rPr>
        <w:t xml:space="preserve">the </w:t>
      </w:r>
      <w:r>
        <w:rPr>
          <w:color w:val="444444"/>
          <w:sz w:val="20"/>
        </w:rPr>
        <w:t xml:space="preserve">utilization of </w:t>
      </w:r>
      <w:r>
        <w:rPr>
          <w:color w:val="444444"/>
          <w:spacing w:val="2"/>
          <w:sz w:val="20"/>
        </w:rPr>
        <w:t xml:space="preserve">awarded training positions. </w:t>
      </w:r>
      <w:r>
        <w:rPr>
          <w:color w:val="444444"/>
          <w:spacing w:val="3"/>
          <w:sz w:val="20"/>
        </w:rPr>
        <w:t xml:space="preserve">If any </w:t>
      </w:r>
      <w:r>
        <w:rPr>
          <w:color w:val="444444"/>
          <w:spacing w:val="2"/>
          <w:sz w:val="20"/>
        </w:rPr>
        <w:t xml:space="preserve">trainee </w:t>
      </w:r>
      <w:r>
        <w:rPr>
          <w:color w:val="444444"/>
          <w:sz w:val="20"/>
        </w:rPr>
        <w:t xml:space="preserve">positions </w:t>
      </w:r>
      <w:r>
        <w:rPr>
          <w:color w:val="444444"/>
          <w:spacing w:val="2"/>
          <w:sz w:val="20"/>
        </w:rPr>
        <w:t>were not</w:t>
      </w:r>
      <w:r>
        <w:rPr>
          <w:color w:val="444444"/>
          <w:spacing w:val="1"/>
          <w:sz w:val="20"/>
        </w:rPr>
        <w:t xml:space="preserve"> </w:t>
      </w:r>
      <w:r>
        <w:rPr>
          <w:color w:val="444444"/>
          <w:sz w:val="20"/>
        </w:rPr>
        <w:t>filled,</w:t>
      </w:r>
      <w:r>
        <w:rPr>
          <w:color w:val="444444"/>
          <w:spacing w:val="-6"/>
          <w:sz w:val="20"/>
        </w:rPr>
        <w:t xml:space="preserve"> </w:t>
      </w:r>
      <w:r>
        <w:rPr>
          <w:color w:val="444444"/>
          <w:sz w:val="20"/>
        </w:rPr>
        <w:t>if</w:t>
      </w:r>
      <w:r>
        <w:rPr>
          <w:color w:val="444444"/>
          <w:spacing w:val="-9"/>
          <w:sz w:val="20"/>
        </w:rPr>
        <w:t xml:space="preserve"> </w:t>
      </w:r>
      <w:r>
        <w:rPr>
          <w:color w:val="444444"/>
          <w:spacing w:val="3"/>
          <w:sz w:val="20"/>
        </w:rPr>
        <w:t>any</w:t>
      </w:r>
      <w:r>
        <w:rPr>
          <w:color w:val="444444"/>
          <w:spacing w:val="-14"/>
          <w:sz w:val="20"/>
        </w:rPr>
        <w:t xml:space="preserve"> </w:t>
      </w:r>
      <w:r>
        <w:rPr>
          <w:color w:val="444444"/>
          <w:spacing w:val="2"/>
          <w:sz w:val="20"/>
        </w:rPr>
        <w:t>trainees</w:t>
      </w:r>
      <w:r>
        <w:rPr>
          <w:color w:val="444444"/>
          <w:spacing w:val="-1"/>
          <w:sz w:val="20"/>
        </w:rPr>
        <w:t xml:space="preserve"> </w:t>
      </w:r>
      <w:r>
        <w:rPr>
          <w:color w:val="444444"/>
          <w:sz w:val="20"/>
        </w:rPr>
        <w:t>terminated</w:t>
      </w:r>
      <w:r>
        <w:rPr>
          <w:color w:val="444444"/>
          <w:spacing w:val="-5"/>
          <w:sz w:val="20"/>
        </w:rPr>
        <w:t xml:space="preserve"> </w:t>
      </w:r>
      <w:r>
        <w:rPr>
          <w:color w:val="444444"/>
          <w:sz w:val="20"/>
        </w:rPr>
        <w:t>early,</w:t>
      </w:r>
      <w:r>
        <w:rPr>
          <w:color w:val="444444"/>
          <w:spacing w:val="-5"/>
          <w:sz w:val="20"/>
        </w:rPr>
        <w:t xml:space="preserve"> </w:t>
      </w:r>
      <w:r>
        <w:rPr>
          <w:color w:val="444444"/>
          <w:sz w:val="20"/>
        </w:rPr>
        <w:t>or</w:t>
      </w:r>
      <w:r>
        <w:rPr>
          <w:color w:val="444444"/>
          <w:spacing w:val="-1"/>
          <w:sz w:val="20"/>
        </w:rPr>
        <w:t xml:space="preserve"> </w:t>
      </w:r>
      <w:r>
        <w:rPr>
          <w:color w:val="444444"/>
          <w:sz w:val="20"/>
        </w:rPr>
        <w:t>if</w:t>
      </w:r>
      <w:r>
        <w:rPr>
          <w:color w:val="444444"/>
          <w:spacing w:val="-10"/>
          <w:sz w:val="20"/>
        </w:rPr>
        <w:t xml:space="preserve"> </w:t>
      </w:r>
      <w:r>
        <w:rPr>
          <w:color w:val="444444"/>
          <w:spacing w:val="4"/>
          <w:sz w:val="20"/>
        </w:rPr>
        <w:t>the</w:t>
      </w:r>
      <w:r>
        <w:rPr>
          <w:color w:val="444444"/>
          <w:spacing w:val="-6"/>
          <w:sz w:val="20"/>
        </w:rPr>
        <w:t xml:space="preserve"> </w:t>
      </w:r>
      <w:r>
        <w:rPr>
          <w:color w:val="444444"/>
          <w:sz w:val="20"/>
        </w:rPr>
        <w:t>distribution</w:t>
      </w:r>
      <w:r>
        <w:rPr>
          <w:color w:val="444444"/>
          <w:spacing w:val="1"/>
          <w:sz w:val="20"/>
        </w:rPr>
        <w:t xml:space="preserve"> </w:t>
      </w:r>
      <w:r>
        <w:rPr>
          <w:color w:val="444444"/>
          <w:sz w:val="20"/>
        </w:rPr>
        <w:t>of</w:t>
      </w:r>
      <w:r>
        <w:rPr>
          <w:color w:val="444444"/>
          <w:spacing w:val="-10"/>
          <w:sz w:val="20"/>
        </w:rPr>
        <w:t xml:space="preserve"> </w:t>
      </w:r>
      <w:r>
        <w:rPr>
          <w:color w:val="444444"/>
          <w:sz w:val="20"/>
        </w:rPr>
        <w:t>appointed</w:t>
      </w:r>
      <w:r>
        <w:rPr>
          <w:color w:val="444444"/>
          <w:spacing w:val="-4"/>
          <w:sz w:val="20"/>
        </w:rPr>
        <w:t xml:space="preserve"> </w:t>
      </w:r>
      <w:r>
        <w:rPr>
          <w:color w:val="444444"/>
          <w:sz w:val="20"/>
        </w:rPr>
        <w:t>positions</w:t>
      </w:r>
      <w:r>
        <w:rPr>
          <w:color w:val="444444"/>
          <w:spacing w:val="-1"/>
          <w:sz w:val="20"/>
        </w:rPr>
        <w:t xml:space="preserve"> </w:t>
      </w:r>
      <w:r>
        <w:rPr>
          <w:color w:val="444444"/>
          <w:sz w:val="20"/>
        </w:rPr>
        <w:t>differs from</w:t>
      </w:r>
      <w:r>
        <w:rPr>
          <w:color w:val="444444"/>
          <w:spacing w:val="-17"/>
          <w:sz w:val="20"/>
        </w:rPr>
        <w:t xml:space="preserve"> </w:t>
      </w:r>
      <w:r>
        <w:rPr>
          <w:color w:val="444444"/>
          <w:spacing w:val="4"/>
          <w:sz w:val="20"/>
        </w:rPr>
        <w:t>the</w:t>
      </w:r>
      <w:r>
        <w:rPr>
          <w:color w:val="444444"/>
          <w:spacing w:val="-9"/>
          <w:sz w:val="20"/>
        </w:rPr>
        <w:t xml:space="preserve"> </w:t>
      </w:r>
      <w:r>
        <w:rPr>
          <w:color w:val="444444"/>
          <w:sz w:val="20"/>
        </w:rPr>
        <w:t>distribution</w:t>
      </w:r>
      <w:r>
        <w:rPr>
          <w:color w:val="444444"/>
          <w:spacing w:val="-1"/>
          <w:sz w:val="20"/>
        </w:rPr>
        <w:t xml:space="preserve"> </w:t>
      </w:r>
      <w:r>
        <w:rPr>
          <w:color w:val="444444"/>
          <w:sz w:val="20"/>
        </w:rPr>
        <w:t>of</w:t>
      </w:r>
      <w:r>
        <w:rPr>
          <w:color w:val="444444"/>
          <w:spacing w:val="-12"/>
          <w:sz w:val="20"/>
        </w:rPr>
        <w:t xml:space="preserve"> </w:t>
      </w:r>
      <w:r>
        <w:rPr>
          <w:color w:val="444444"/>
          <w:spacing w:val="2"/>
          <w:sz w:val="20"/>
        </w:rPr>
        <w:t>awarded</w:t>
      </w:r>
      <w:r>
        <w:rPr>
          <w:color w:val="444444"/>
          <w:spacing w:val="-7"/>
          <w:sz w:val="20"/>
        </w:rPr>
        <w:t xml:space="preserve"> </w:t>
      </w:r>
      <w:r>
        <w:rPr>
          <w:color w:val="444444"/>
          <w:spacing w:val="2"/>
          <w:sz w:val="20"/>
        </w:rPr>
        <w:t>positions,</w:t>
      </w:r>
      <w:r>
        <w:rPr>
          <w:color w:val="444444"/>
          <w:spacing w:val="-7"/>
          <w:sz w:val="20"/>
        </w:rPr>
        <w:t xml:space="preserve"> </w:t>
      </w:r>
      <w:r>
        <w:rPr>
          <w:color w:val="444444"/>
          <w:sz w:val="20"/>
        </w:rPr>
        <w:t>provide</w:t>
      </w:r>
      <w:r>
        <w:rPr>
          <w:color w:val="444444"/>
          <w:spacing w:val="-9"/>
          <w:sz w:val="20"/>
        </w:rPr>
        <w:t xml:space="preserve"> </w:t>
      </w:r>
      <w:r>
        <w:rPr>
          <w:color w:val="444444"/>
          <w:sz w:val="20"/>
        </w:rPr>
        <w:t>an</w:t>
      </w:r>
      <w:r>
        <w:rPr>
          <w:color w:val="444444"/>
          <w:spacing w:val="-2"/>
          <w:sz w:val="20"/>
        </w:rPr>
        <w:t xml:space="preserve"> </w:t>
      </w:r>
      <w:r>
        <w:rPr>
          <w:color w:val="444444"/>
          <w:sz w:val="20"/>
        </w:rPr>
        <w:t>explanation.</w:t>
      </w:r>
    </w:p>
    <w:p w:rsidR="00BC5CC2" w:rsidRDefault="00034506" w14:paraId="67254DB0" w14:textId="77777777">
      <w:pPr>
        <w:pStyle w:val="BodyText"/>
        <w:spacing w:before="88" w:line="230" w:lineRule="auto"/>
        <w:ind w:left="2020" w:right="1512"/>
      </w:pPr>
      <w:r>
        <w:rPr>
          <w:b/>
          <w:color w:val="444444"/>
        </w:rPr>
        <w:t xml:space="preserve">Table 8A-D. Program Outcomes: </w:t>
      </w:r>
      <w:r>
        <w:rPr>
          <w:color w:val="444444"/>
        </w:rPr>
        <w:t>Referring to relevant components of Table 8 (e.g. 8A, 8B, 8C and/or 8D, as appropriate), describe how training positions are used (i.e., distribution by mentor, year in program, years of support per trainee), and the success of the program in achieving its training objectives. For those who have completed their training, describe the extent of their current involvement in research, including research grant support received subsequent to completion of the training program.</w:t>
      </w:r>
    </w:p>
    <w:p w:rsidR="00BC5CC2" w:rsidRDefault="00034506" w14:paraId="1D224476" w14:textId="77777777">
      <w:pPr>
        <w:pStyle w:val="BodyText"/>
        <w:spacing w:before="88" w:line="230" w:lineRule="auto"/>
        <w:ind w:left="2020" w:right="1384"/>
      </w:pPr>
      <w:r>
        <w:rPr>
          <w:b/>
          <w:color w:val="444444"/>
        </w:rPr>
        <w:t xml:space="preserve">Renewal applications: </w:t>
      </w:r>
      <w:r>
        <w:rPr>
          <w:color w:val="444444"/>
        </w:rPr>
        <w:t>Discuss the selectivity of appointments to the training grant, and if any postdoctoral trainee with a health professional degree was appointed to a Kirschstein- NRSA training grant for less than 2 years of research training, explain why.</w:t>
      </w:r>
    </w:p>
    <w:p w:rsidR="00BC5CC2" w:rsidRDefault="00034506" w14:paraId="46A92F72" w14:textId="77777777">
      <w:pPr>
        <w:pStyle w:val="Heading6"/>
        <w:numPr>
          <w:ilvl w:val="0"/>
          <w:numId w:val="47"/>
        </w:numPr>
        <w:tabs>
          <w:tab w:val="left" w:pos="1360"/>
        </w:tabs>
        <w:spacing w:before="149"/>
        <w:ind w:left="1360" w:hanging="240"/>
      </w:pPr>
      <w:r>
        <w:rPr>
          <w:color w:val="47667E"/>
        </w:rPr>
        <w:t>Recruitment Plan to Enhance</w:t>
      </w:r>
      <w:r>
        <w:rPr>
          <w:color w:val="47667E"/>
          <w:spacing w:val="6"/>
        </w:rPr>
        <w:t xml:space="preserve"> </w:t>
      </w:r>
      <w:r>
        <w:rPr>
          <w:color w:val="47667E"/>
        </w:rPr>
        <w:t>Diversity</w:t>
      </w:r>
    </w:p>
    <w:p w:rsidR="00BC5CC2" w:rsidRDefault="00034506" w14:paraId="638DF451" w14:textId="77777777">
      <w:pPr>
        <w:spacing w:before="154"/>
        <w:ind w:left="1570"/>
        <w:rPr>
          <w:b/>
          <w:sz w:val="20"/>
        </w:rPr>
      </w:pPr>
      <w:r>
        <w:rPr>
          <w:b/>
          <w:color w:val="444444"/>
          <w:sz w:val="20"/>
        </w:rPr>
        <w:t xml:space="preserve">Who must complete the “Recruitment Plan to Enhance </w:t>
      </w:r>
      <w:proofErr w:type="gramStart"/>
      <w:r>
        <w:rPr>
          <w:b/>
          <w:color w:val="444444"/>
          <w:sz w:val="20"/>
        </w:rPr>
        <w:t>Diversity:</w:t>
      </w:r>
      <w:proofErr w:type="gramEnd"/>
      <w:r>
        <w:rPr>
          <w:b/>
          <w:color w:val="444444"/>
          <w:sz w:val="20"/>
        </w:rPr>
        <w:t>”</w:t>
      </w:r>
    </w:p>
    <w:p w:rsidR="00BC5CC2" w:rsidRDefault="00034506" w14:paraId="57E2A157" w14:textId="77777777">
      <w:pPr>
        <w:pStyle w:val="BodyText"/>
        <w:spacing w:before="139" w:line="230" w:lineRule="auto"/>
        <w:ind w:right="1466"/>
      </w:pPr>
      <w:r>
        <w:rPr>
          <w:color w:val="444444"/>
        </w:rPr>
        <w:t xml:space="preserve">A Recruitment Plan to Enhance Diversity is required for all training grant activity codes </w:t>
      </w:r>
      <w:r>
        <w:rPr>
          <w:b/>
          <w:color w:val="444444"/>
        </w:rPr>
        <w:t xml:space="preserve">except </w:t>
      </w:r>
      <w:r>
        <w:rPr>
          <w:color w:val="444444"/>
        </w:rPr>
        <w:t>T34, T36, U2R, and all D-series activity codes. All other applications without a Recruitment Plan to Enhance Diversity will be considered incomplete and will not be reviewed.</w:t>
      </w:r>
    </w:p>
    <w:p w:rsidR="00BC5CC2" w:rsidRDefault="00034506" w14:paraId="2C545F3F" w14:textId="77777777">
      <w:pPr>
        <w:pStyle w:val="Heading6"/>
        <w:spacing w:before="149"/>
        <w:ind w:left="1570"/>
      </w:pPr>
      <w:r>
        <w:rPr>
          <w:color w:val="444444"/>
        </w:rPr>
        <w:t>Content:</w:t>
      </w:r>
    </w:p>
    <w:p w:rsidR="00BC5CC2" w:rsidRDefault="00034506" w14:paraId="3BD6C928" w14:textId="77777777">
      <w:pPr>
        <w:spacing w:before="124"/>
        <w:ind w:left="1570"/>
        <w:rPr>
          <w:b/>
          <w:sz w:val="20"/>
        </w:rPr>
      </w:pPr>
      <w:r>
        <w:rPr>
          <w:b/>
          <w:color w:val="444444"/>
          <w:sz w:val="20"/>
        </w:rPr>
        <w:t>History and Achievements</w:t>
      </w:r>
    </w:p>
    <w:p w:rsidR="00BC5CC2" w:rsidRDefault="00034506" w14:paraId="39EFD222" w14:textId="2E6F897D">
      <w:pPr>
        <w:pStyle w:val="BodyText"/>
        <w:spacing w:before="64" w:line="230" w:lineRule="auto"/>
        <w:ind w:left="2020" w:right="1446"/>
      </w:pPr>
      <w:r>
        <w:rPr>
          <w:color w:val="444444"/>
        </w:rPr>
        <w:t xml:space="preserve">Describe efforts to recruit individuals from underrepresented groups, including Diversity Groups A, B, and C, as potential candidates for the existing training program. Refer to the </w:t>
      </w:r>
      <w:commentRangeStart w:id="241"/>
      <w:r xmlns:w="http://schemas.openxmlformats.org/wordprocessingml/2006/main" w:rsidRPr="009F4DC3" w:rsidR="009F4DC3">
        <w:rPr>
          <w:color w:val="444444"/>
          <w:highlight w:val="yellow"/>
        </w:rPr>
        <w:t>Notice of NIH’s Interest in Diversity (</w:t>
      </w:r>
      <w:r xmlns:w="http://schemas.openxmlformats.org/wordprocessingml/2006/main" w:rsidR="002F12AD">
        <w:rPr>
          <w:color w:val="444444"/>
          <w:highlight w:val="yellow"/>
        </w:rPr>
        <w:fldChar w:fldCharType="begin"/>
      </w:r>
      <w:r xmlns:w="http://schemas.openxmlformats.org/wordprocessingml/2006/main" w:rsidR="002F12AD">
        <w:rPr>
          <w:color w:val="444444"/>
          <w:highlight w:val="yellow"/>
        </w:rPr>
        <w:fldChar w:fldCharType="end"/>
      </w:r>
      <w:r xmlns:w="http://schemas.openxmlformats.org/wordprocessingml/2006/main" w:rsidRPr="002F12AD" w:rsidR="009F4DC3">
        <w:rPr>
          <w:rStyle w:val="Hyperlink"/>
          <w:highlight w:val="yellow"/>
        </w:rPr>
        <w:t>NOT-OD-20-031</w:t>
      </w:r>
      <w:r xmlns:w="http://schemas.openxmlformats.org/wordprocessingml/2006/main" w:rsidR="002F12AD">
        <w:rPr>
          <w:color w:val="444444"/>
          <w:highlight w:val="yellow"/>
        </w:rPr>
        <w:fldChar w:fldCharType="separate"/>
      </w:r>
      <w:r xmlns:w="http://schemas.openxmlformats.org/wordprocessingml/2006/main" w:rsidR="002F12AD">
        <w:rPr>
          <w:color w:val="444444"/>
          <w:highlight w:val="yellow"/>
        </w:rPr>
      </w:r>
      <w:r xmlns:w="http://schemas.openxmlformats.org/wordprocessingml/2006/main" w:rsidR="002F12AD">
        <w:rPr>
          <w:color w:val="444444"/>
          <w:highlight w:val="yellow"/>
        </w:rPr>
        <w:instrText xml:space="preserve"> HYPERLINK "https://grants.nih.gov/grants/guide/notice-files/NOT-OD-20-031.html" </w:instrText>
      </w:r>
      <w:r xmlns:w="http://schemas.openxmlformats.org/wordprocessingml/2006/main" w:rsidRPr="009F4DC3" w:rsidR="009F4DC3">
        <w:rPr>
          <w:color w:val="444444"/>
          <w:highlight w:val="yellow"/>
        </w:rPr>
        <w:t>)</w:t>
      </w:r>
      <w:r xmlns:w="http://schemas.openxmlformats.org/wordprocessingml/2006/main" w:rsidDel="009F4DC3" w:rsidR="009F4DC3">
        <w:t xml:space="preserve"> </w:t>
      </w:r>
      <w:r>
        <w:rPr>
          <w:color w:val="0000FF"/>
        </w:rPr>
        <w:t xml:space="preserve"> </w:t>
      </w:r>
      <w:commentRangeEnd w:id="241"/>
      <w:r w:rsidR="009F4DC3">
        <w:rPr>
          <w:rStyle w:val="CommentReference"/>
        </w:rPr>
        <w:commentReference w:id="241"/>
      </w:r>
      <w:r>
        <w:rPr>
          <w:color w:val="444444"/>
        </w:rPr>
        <w:t>for the descriptions of Diversity Groups. As applicable, refer to the data presented in Tables 6 and 7. Use these data to document the program’s past record of recruiting trainees who are underrepresented and to provide information on their support.</w:t>
      </w:r>
    </w:p>
    <w:p w:rsidR="00BC5CC2" w:rsidRDefault="00034506" w14:paraId="405D2A95" w14:textId="77777777">
      <w:pPr>
        <w:pStyle w:val="Heading6"/>
        <w:ind w:left="1570"/>
      </w:pPr>
      <w:r>
        <w:rPr>
          <w:color w:val="444444"/>
        </w:rPr>
        <w:t>Proposed Plans</w:t>
      </w:r>
    </w:p>
    <w:p w:rsidR="00BC5CC2" w:rsidRDefault="00034506" w14:paraId="513773DD" w14:textId="1BEB83E8">
      <w:pPr>
        <w:pStyle w:val="BodyText"/>
        <w:spacing w:before="63" w:line="230" w:lineRule="auto"/>
        <w:ind w:left="2020" w:right="1521"/>
      </w:pPr>
      <w:r>
        <w:rPr>
          <w:color w:val="444444"/>
        </w:rPr>
        <w:t xml:space="preserve">Describe steps to be taken during the proposed award period to identify and recruit graduate students and postdoctorates from Diversity Groups A, B, and C. Refer to the </w:t>
      </w:r>
      <w:r xmlns:w="http://schemas.openxmlformats.org/wordprocessingml/2006/main" w:rsidRPr="009F4DC3" w:rsidR="009F4DC3">
        <w:rPr>
          <w:color w:val="444444"/>
          <w:highlight w:val="yellow"/>
        </w:rPr>
        <w:t>Notice of NIH’s Interest in Diversity (</w:t>
      </w:r>
      <w:r xmlns:w="http://schemas.openxmlformats.org/wordprocessingml/2006/main" w:rsidR="002F12AD">
        <w:rPr>
          <w:color w:val="444444"/>
          <w:highlight w:val="yellow"/>
        </w:rPr>
        <w:fldChar w:fldCharType="begin"/>
      </w:r>
      <w:r xmlns:w="http://schemas.openxmlformats.org/wordprocessingml/2006/main" w:rsidR="002F12AD">
        <w:rPr>
          <w:color w:val="444444"/>
          <w:highlight w:val="yellow"/>
        </w:rPr>
        <w:fldChar w:fldCharType="end"/>
      </w:r>
      <w:r xmlns:w="http://schemas.openxmlformats.org/wordprocessingml/2006/main" w:rsidRPr="002F12AD" w:rsidR="009F4DC3">
        <w:rPr>
          <w:rStyle w:val="Hyperlink"/>
          <w:highlight w:val="yellow"/>
        </w:rPr>
        <w:t>NOT-OD-20-031</w:t>
      </w:r>
      <w:r xmlns:w="http://schemas.openxmlformats.org/wordprocessingml/2006/main" w:rsidR="002F12AD">
        <w:rPr>
          <w:color w:val="444444"/>
          <w:highlight w:val="yellow"/>
        </w:rPr>
        <w:fldChar w:fldCharType="separate"/>
      </w:r>
      <w:r xmlns:w="http://schemas.openxmlformats.org/wordprocessingml/2006/main" w:rsidR="002F12AD">
        <w:rPr>
          <w:color w:val="444444"/>
          <w:highlight w:val="yellow"/>
        </w:rPr>
      </w:r>
      <w:r xmlns:w="http://schemas.openxmlformats.org/wordprocessingml/2006/main" w:rsidR="002F12AD">
        <w:rPr>
          <w:color w:val="444444"/>
          <w:highlight w:val="yellow"/>
        </w:rPr>
        <w:instrText xml:space="preserve"> HYPERLINK "https://grants.nih.gov/grants/guide/notice-files/NOT-OD-20-031.html" </w:instrText>
      </w:r>
      <w:r xmlns:w="http://schemas.openxmlformats.org/wordprocessingml/2006/main" w:rsidRPr="009F4DC3" w:rsidR="009F4DC3">
        <w:rPr>
          <w:color w:val="444444"/>
          <w:highlight w:val="yellow"/>
        </w:rPr>
        <w:t>)</w:t>
      </w:r>
      <w:r w:rsidRPr="009F4DC3">
        <w:rPr>
          <w:color w:val="0000FF"/>
          <w:highlight w:val="yellow"/>
        </w:rPr>
        <w:t xml:space="preserve"> </w:t>
      </w:r>
      <w:r>
        <w:rPr>
          <w:color w:val="444444"/>
        </w:rPr>
        <w:t xml:space="preserve">for the descriptions of Diversity Groups. Consider the success and/or failures of recruitment strategies used in the past. </w:t>
      </w:r>
      <w:proofErr w:type="gramStart"/>
      <w:r>
        <w:rPr>
          <w:color w:val="444444"/>
        </w:rPr>
        <w:t>In particular, describe</w:t>
      </w:r>
      <w:proofErr w:type="gramEnd"/>
      <w:r>
        <w:rPr>
          <w:color w:val="444444"/>
        </w:rPr>
        <w:t xml:space="preserve"> the specific efforts to be undertaken by the training program and how these might relate to the recruitment efforts of the medical school, graduate school, and/or the university at large. In most cases, centralized institutional efforts alone will not satisfy the requirement to recruit individuals from</w:t>
      </w:r>
    </w:p>
    <w:p w:rsidR="00BC5CC2" w:rsidRDefault="00BC5CC2" w14:paraId="5764C80A" w14:textId="77777777">
      <w:pPr>
        <w:spacing w:line="230" w:lineRule="auto"/>
        <w:sectPr w:rsidR="00BC5CC2">
          <w:pgSz w:w="12240" w:h="15840"/>
          <w:pgMar w:top="1080" w:right="0" w:bottom="980" w:left="620" w:header="441" w:footer="800" w:gutter="0"/>
          <w:cols w:space="720"/>
        </w:sectPr>
      </w:pPr>
    </w:p>
    <w:p w:rsidR="00BC5CC2" w:rsidRDefault="00BC5CC2" w14:paraId="505B10E8" w14:textId="77777777">
      <w:pPr>
        <w:pStyle w:val="BodyText"/>
        <w:spacing w:before="5"/>
        <w:ind w:left="0"/>
        <w:rPr>
          <w:sz w:val="23"/>
        </w:rPr>
      </w:pPr>
    </w:p>
    <w:p w:rsidR="00BC5CC2" w:rsidRDefault="00034506" w14:paraId="50A475FD" w14:textId="77777777">
      <w:pPr>
        <w:pStyle w:val="BodyText"/>
        <w:spacing w:before="108" w:line="230" w:lineRule="auto"/>
        <w:ind w:left="2020" w:right="1384"/>
      </w:pPr>
      <w:r>
        <w:rPr>
          <w:color w:val="444444"/>
        </w:rPr>
        <w:t>underrepresented groups, and training grant faculty are expected to be actively involved in recruitment efforts.</w:t>
      </w:r>
    </w:p>
    <w:p w:rsidR="00BC5CC2" w:rsidRDefault="00034506" w14:paraId="504F3F5B" w14:textId="77777777">
      <w:pPr>
        <w:pStyle w:val="BodyText"/>
        <w:spacing w:before="90" w:line="230" w:lineRule="auto"/>
        <w:ind w:right="1521"/>
      </w:pPr>
      <w:r>
        <w:rPr>
          <w:b/>
          <w:color w:val="444444"/>
        </w:rPr>
        <w:t xml:space="preserve">New Applications: </w:t>
      </w:r>
      <w:r>
        <w:rPr>
          <w:color w:val="444444"/>
        </w:rPr>
        <w:t>Include a description of plans to enhance recruitment, including the strategies that will be used to enhance the recruitment of potential trainees from underrepresented groups.</w:t>
      </w:r>
    </w:p>
    <w:p w:rsidR="00BC5CC2" w:rsidRDefault="00034506" w14:paraId="0B3E54BD" w14:textId="77777777">
      <w:pPr>
        <w:pStyle w:val="BodyText"/>
        <w:spacing w:before="89" w:line="230" w:lineRule="auto"/>
        <w:ind w:right="1384"/>
      </w:pPr>
      <w:r>
        <w:rPr>
          <w:b/>
          <w:color w:val="444444"/>
        </w:rPr>
        <w:t xml:space="preserve">Renewal Applications: </w:t>
      </w:r>
      <w:r>
        <w:rPr>
          <w:color w:val="444444"/>
        </w:rPr>
        <w:t>Include a detailed account of experiences in recruiting individuals from underrepresented groups during the previous funding period, including successful and unsuccessful recruitment strategies. Information should be included on how the proposed plan reflects the program’s past experiences in recruiting individuals from underrepresented groups.</w:t>
      </w:r>
    </w:p>
    <w:p w:rsidR="00BC5CC2" w:rsidRDefault="00034506" w14:paraId="71457F7E" w14:textId="77777777">
      <w:pPr>
        <w:pStyle w:val="Heading6"/>
        <w:ind w:left="1570"/>
      </w:pPr>
      <w:r>
        <w:rPr>
          <w:color w:val="444444"/>
        </w:rPr>
        <w:t>For more information:</w:t>
      </w:r>
    </w:p>
    <w:p w:rsidR="00BC5CC2" w:rsidRDefault="00034506" w14:paraId="123904C1" w14:textId="3F81F600">
      <w:pPr>
        <w:pStyle w:val="BodyText"/>
        <w:spacing w:before="55"/>
      </w:pPr>
      <w:r>
        <w:rPr>
          <w:color w:val="444444"/>
        </w:rPr>
        <w:t xml:space="preserve">Refer to the </w:t>
      </w:r>
      <w:r xmlns:w="http://schemas.openxmlformats.org/wordprocessingml/2006/main" w:rsidRPr="002F12AD" w:rsidR="002F12AD">
        <w:rPr>
          <w:color w:val="444444"/>
          <w:highlight w:val="yellow"/>
        </w:rPr>
        <w:t>Notice of NIH’s Interest in Diversity (</w:t>
      </w:r>
      <w:r xmlns:w="http://schemas.openxmlformats.org/wordprocessingml/2006/main" w:rsidR="002F12AD">
        <w:rPr>
          <w:color w:val="444444"/>
          <w:highlight w:val="yellow"/>
        </w:rPr>
        <w:fldChar w:fldCharType="begin"/>
      </w:r>
      <w:r xmlns:w="http://schemas.openxmlformats.org/wordprocessingml/2006/main" w:rsidR="002F12AD">
        <w:rPr>
          <w:color w:val="444444"/>
          <w:highlight w:val="yellow"/>
        </w:rPr>
        <w:fldChar w:fldCharType="end"/>
      </w:r>
      <w:r xmlns:w="http://schemas.openxmlformats.org/wordprocessingml/2006/main" w:rsidRPr="002F12AD" w:rsidR="002F12AD">
        <w:rPr>
          <w:rStyle w:val="Hyperlink"/>
          <w:highlight w:val="yellow"/>
        </w:rPr>
        <w:t>NOT-OD-20-031</w:t>
      </w:r>
      <w:r xmlns:w="http://schemas.openxmlformats.org/wordprocessingml/2006/main" w:rsidR="002F12AD">
        <w:rPr>
          <w:color w:val="444444"/>
          <w:highlight w:val="yellow"/>
        </w:rPr>
        <w:fldChar w:fldCharType="separate"/>
      </w:r>
      <w:r xmlns:w="http://schemas.openxmlformats.org/wordprocessingml/2006/main" w:rsidR="002F12AD">
        <w:rPr>
          <w:color w:val="444444"/>
          <w:highlight w:val="yellow"/>
        </w:rPr>
      </w:r>
      <w:r xmlns:w="http://schemas.openxmlformats.org/wordprocessingml/2006/main" w:rsidR="002F12AD">
        <w:rPr>
          <w:color w:val="444444"/>
          <w:highlight w:val="yellow"/>
        </w:rPr>
        <w:instrText xml:space="preserve"> HYPERLINK "https://grants.nih.gov/grants/guide/notice-files/NOT-OD-20-031.html" </w:instrText>
      </w:r>
      <w:r xmlns:w="http://schemas.openxmlformats.org/wordprocessingml/2006/main" w:rsidRPr="002F12AD" w:rsidR="002F12AD">
        <w:rPr>
          <w:color w:val="444444"/>
          <w:highlight w:val="yellow"/>
        </w:rPr>
        <w:t>)</w:t>
      </w:r>
      <w:r>
        <w:rPr>
          <w:color w:val="444444"/>
        </w:rPr>
        <w:t>.</w:t>
      </w:r>
    </w:p>
    <w:p w:rsidR="00BC5CC2" w:rsidRDefault="00BC5CC2" w14:paraId="30781CE2" w14:textId="77777777">
      <w:pPr>
        <w:pStyle w:val="BodyText"/>
        <w:spacing w:before="1"/>
        <w:ind w:left="0"/>
        <w:rPr>
          <w:sz w:val="16"/>
        </w:rPr>
      </w:pPr>
    </w:p>
    <w:p w:rsidR="00BC5CC2" w:rsidRDefault="00034506" w14:paraId="0AF8C97F"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75" w:id="256"/>
      <w:bookmarkEnd w:id="256"/>
      <w:r>
        <w:rPr>
          <w:color w:val="FFFFFF"/>
          <w:spacing w:val="-4"/>
          <w:shd w:val="clear" w:color="auto" w:fill="3F78A1"/>
        </w:rPr>
        <w:t xml:space="preserve">3. </w:t>
      </w:r>
      <w:r>
        <w:rPr>
          <w:color w:val="FFFFFF"/>
          <w:shd w:val="clear" w:color="auto" w:fill="3F78A1"/>
        </w:rPr>
        <w:t xml:space="preserve">Plan for Instruction in </w:t>
      </w:r>
      <w:r>
        <w:rPr>
          <w:color w:val="FFFFFF"/>
          <w:spacing w:val="2"/>
          <w:shd w:val="clear" w:color="auto" w:fill="3F78A1"/>
        </w:rPr>
        <w:t xml:space="preserve">the </w:t>
      </w:r>
      <w:r>
        <w:rPr>
          <w:color w:val="FFFFFF"/>
          <w:shd w:val="clear" w:color="auto" w:fill="3F78A1"/>
        </w:rPr>
        <w:t>Responsible Conduct of</w:t>
      </w:r>
      <w:r>
        <w:rPr>
          <w:color w:val="FFFFFF"/>
          <w:spacing w:val="-3"/>
          <w:shd w:val="clear" w:color="auto" w:fill="3F78A1"/>
        </w:rPr>
        <w:t xml:space="preserve"> </w:t>
      </w:r>
      <w:r>
        <w:rPr>
          <w:color w:val="FFFFFF"/>
          <w:shd w:val="clear" w:color="auto" w:fill="3F78A1"/>
        </w:rPr>
        <w:t>Research</w:t>
      </w:r>
      <w:r>
        <w:rPr>
          <w:color w:val="FFFFFF"/>
          <w:shd w:val="clear" w:color="auto" w:fill="3F78A1"/>
        </w:rPr>
        <w:tab/>
      </w:r>
    </w:p>
    <w:p w:rsidR="00BC5CC2" w:rsidRDefault="00BC5CC2" w14:paraId="0556B3E1" w14:textId="77777777">
      <w:pPr>
        <w:pStyle w:val="BodyText"/>
        <w:spacing w:before="12"/>
        <w:ind w:left="0"/>
        <w:rPr>
          <w:b/>
          <w:sz w:val="21"/>
        </w:rPr>
      </w:pPr>
    </w:p>
    <w:p w:rsidR="00BC5CC2" w:rsidRDefault="00034506" w14:paraId="6A3F6EB1" w14:textId="77777777">
      <w:pPr>
        <w:pStyle w:val="Heading6"/>
        <w:spacing w:before="1" w:line="256" w:lineRule="auto"/>
        <w:ind w:left="1570" w:right="1926"/>
      </w:pPr>
      <w:r>
        <w:rPr>
          <w:color w:val="444444"/>
        </w:rPr>
        <w:t>Who must complete the “Plan for Instruction in the Responsible Conduct of Research” attachment:</w:t>
      </w:r>
    </w:p>
    <w:p w:rsidR="00BC5CC2" w:rsidRDefault="00034506" w14:paraId="1E865FBC" w14:textId="77777777">
      <w:pPr>
        <w:pStyle w:val="BodyText"/>
        <w:spacing w:before="120" w:line="230" w:lineRule="auto"/>
        <w:ind w:right="1521"/>
      </w:pPr>
      <w:r>
        <w:rPr>
          <w:color w:val="444444"/>
        </w:rPr>
        <w:t>A “Plan for Instruction in the Responsible Conduct of Research (RCR)” attachment is required for all training grant activity codes except T36, unless otherwise noted in the FOA. Applications lacking a Plan for Instruction in RCR will not be reviewed.</w:t>
      </w:r>
    </w:p>
    <w:p w:rsidR="00BC5CC2" w:rsidRDefault="00034506" w14:paraId="24136433" w14:textId="77777777">
      <w:pPr>
        <w:pStyle w:val="Heading6"/>
        <w:spacing w:before="149"/>
        <w:ind w:left="1570"/>
      </w:pPr>
      <w:r>
        <w:rPr>
          <w:color w:val="444444"/>
        </w:rPr>
        <w:t>Format:</w:t>
      </w:r>
    </w:p>
    <w:p w:rsidR="00BC5CC2" w:rsidRDefault="00034506" w14:paraId="16F7B526" w14:textId="77777777">
      <w:pPr>
        <w:pStyle w:val="BodyText"/>
        <w:spacing w:before="139" w:line="230" w:lineRule="auto"/>
        <w:ind w:right="1384"/>
      </w:pPr>
      <w:r>
        <w:rPr>
          <w:color w:val="444444"/>
        </w:rPr>
        <w:t xml:space="preserve">Follow the page limits for the Plan for Instruction in the Responsible Conduct of Research in the </w:t>
      </w:r>
      <w:hyperlink r:id="rId646">
        <w:r>
          <w:rPr>
            <w:color w:val="0000FF"/>
            <w:u w:val="single" w:color="0000FF"/>
          </w:rPr>
          <w:t>NIH Table of Page Limits</w:t>
        </w:r>
        <w:r>
          <w:rPr>
            <w:color w:val="0000FF"/>
          </w:rPr>
          <w:t xml:space="preserve"> </w:t>
        </w:r>
      </w:hyperlink>
      <w:r>
        <w:rPr>
          <w:color w:val="444444"/>
        </w:rPr>
        <w:t>unless otherwise specified in the FOA.</w:t>
      </w:r>
    </w:p>
    <w:p w:rsidR="00BC5CC2" w:rsidRDefault="00034506" w14:paraId="37ED2442" w14:textId="77777777">
      <w:pPr>
        <w:pStyle w:val="BodyText"/>
        <w:spacing w:before="80"/>
      </w:pPr>
      <w:r>
        <w:rPr>
          <w:color w:val="444444"/>
        </w:rPr>
        <w:t xml:space="preserve">Attach this information as a PDF file. See NIH's </w:t>
      </w:r>
      <w:hyperlink r:id="rId647">
        <w:r>
          <w:rPr>
            <w:color w:val="0000FF"/>
            <w:u w:val="single" w:color="0000FF"/>
          </w:rPr>
          <w:t>Format Attachments</w:t>
        </w:r>
        <w:r>
          <w:rPr>
            <w:color w:val="0000FF"/>
          </w:rPr>
          <w:t xml:space="preserve"> </w:t>
        </w:r>
      </w:hyperlink>
      <w:r>
        <w:rPr>
          <w:color w:val="444444"/>
        </w:rPr>
        <w:t>page.</w:t>
      </w:r>
    </w:p>
    <w:p w:rsidR="00BC5CC2" w:rsidRDefault="00034506" w14:paraId="1F94CD52" w14:textId="77777777">
      <w:pPr>
        <w:pStyle w:val="Heading6"/>
        <w:ind w:left="1570"/>
      </w:pPr>
      <w:r>
        <w:rPr>
          <w:color w:val="444444"/>
        </w:rPr>
        <w:t>Content:</w:t>
      </w:r>
    </w:p>
    <w:p w:rsidR="00BC5CC2" w:rsidRDefault="00034506" w14:paraId="2A95985C" w14:textId="77777777">
      <w:pPr>
        <w:pStyle w:val="BodyText"/>
        <w:spacing w:before="139" w:line="230" w:lineRule="auto"/>
        <w:ind w:right="1384"/>
      </w:pPr>
      <w:r>
        <w:rPr>
          <w:color w:val="444444"/>
        </w:rPr>
        <w:t xml:space="preserve">The plan must address the five required instructional components outlined in the NIH Policy on Instruction in RCR, as more fully described in the </w:t>
      </w:r>
      <w:hyperlink w:anchor="Training3" r:id="rId648">
        <w:r>
          <w:rPr>
            <w:color w:val="0000FF"/>
            <w:u w:val="single" w:color="0000FF"/>
          </w:rPr>
          <w:t>NIH Grants Policy Statement, Section 11.3.3.5:</w:t>
        </w:r>
      </w:hyperlink>
      <w:r>
        <w:rPr>
          <w:color w:val="0000FF"/>
        </w:rPr>
        <w:t xml:space="preserve"> </w:t>
      </w:r>
      <w:hyperlink w:anchor="Training3" r:id="rId649">
        <w:r>
          <w:rPr>
            <w:color w:val="0000FF"/>
            <w:u w:val="single" w:color="0000FF"/>
          </w:rPr>
          <w:t>Training in the Responsible Conduct of Research</w:t>
        </w:r>
      </w:hyperlink>
      <w:r>
        <w:rPr>
          <w:color w:val="444444"/>
        </w:rPr>
        <w:t>:</w:t>
      </w:r>
    </w:p>
    <w:p w:rsidR="00BC5CC2" w:rsidRDefault="00034506" w14:paraId="4802C588" w14:textId="77777777">
      <w:pPr>
        <w:pStyle w:val="ListParagraph"/>
        <w:numPr>
          <w:ilvl w:val="0"/>
          <w:numId w:val="46"/>
        </w:numPr>
        <w:tabs>
          <w:tab w:val="left" w:pos="2320"/>
        </w:tabs>
        <w:spacing w:before="137" w:line="242" w:lineRule="auto"/>
        <w:ind w:right="1653"/>
        <w:rPr>
          <w:sz w:val="20"/>
        </w:rPr>
      </w:pPr>
      <w:r>
        <w:rPr>
          <w:b/>
          <w:color w:val="444444"/>
          <w:spacing w:val="-3"/>
          <w:sz w:val="20"/>
        </w:rPr>
        <w:t xml:space="preserve">Format: </w:t>
      </w:r>
      <w:r>
        <w:rPr>
          <w:color w:val="444444"/>
          <w:sz w:val="20"/>
        </w:rPr>
        <w:t xml:space="preserve">Describe </w:t>
      </w:r>
      <w:r>
        <w:rPr>
          <w:color w:val="444444"/>
          <w:spacing w:val="4"/>
          <w:sz w:val="20"/>
        </w:rPr>
        <w:t xml:space="preserve">the </w:t>
      </w:r>
      <w:r>
        <w:rPr>
          <w:color w:val="444444"/>
          <w:sz w:val="20"/>
        </w:rPr>
        <w:t xml:space="preserve">required format of </w:t>
      </w:r>
      <w:r>
        <w:rPr>
          <w:color w:val="444444"/>
          <w:spacing w:val="2"/>
          <w:sz w:val="20"/>
        </w:rPr>
        <w:t xml:space="preserve">instruction, </w:t>
      </w:r>
      <w:r>
        <w:rPr>
          <w:color w:val="444444"/>
          <w:sz w:val="20"/>
        </w:rPr>
        <w:t xml:space="preserve">i.e., face-to-face lectures, </w:t>
      </w:r>
      <w:r>
        <w:rPr>
          <w:color w:val="444444"/>
          <w:spacing w:val="2"/>
          <w:sz w:val="20"/>
        </w:rPr>
        <w:t xml:space="preserve">coursework, </w:t>
      </w:r>
      <w:r>
        <w:rPr>
          <w:color w:val="444444"/>
          <w:sz w:val="20"/>
        </w:rPr>
        <w:t xml:space="preserve">and/or real-time discussion </w:t>
      </w:r>
      <w:r>
        <w:rPr>
          <w:color w:val="444444"/>
          <w:spacing w:val="3"/>
          <w:sz w:val="20"/>
        </w:rPr>
        <w:t xml:space="preserve">groups. </w:t>
      </w:r>
      <w:r>
        <w:rPr>
          <w:color w:val="444444"/>
          <w:sz w:val="20"/>
        </w:rPr>
        <w:t xml:space="preserve">A plan with only on-line </w:t>
      </w:r>
      <w:r>
        <w:rPr>
          <w:color w:val="444444"/>
          <w:spacing w:val="2"/>
          <w:sz w:val="20"/>
        </w:rPr>
        <w:t>instruction</w:t>
      </w:r>
      <w:r>
        <w:rPr>
          <w:color w:val="444444"/>
          <w:spacing w:val="-38"/>
          <w:sz w:val="20"/>
        </w:rPr>
        <w:t xml:space="preserve"> </w:t>
      </w:r>
      <w:r>
        <w:rPr>
          <w:color w:val="444444"/>
          <w:sz w:val="20"/>
        </w:rPr>
        <w:t xml:space="preserve">is </w:t>
      </w:r>
      <w:r>
        <w:rPr>
          <w:color w:val="444444"/>
          <w:spacing w:val="2"/>
          <w:sz w:val="20"/>
        </w:rPr>
        <w:t>not</w:t>
      </w:r>
      <w:r>
        <w:rPr>
          <w:color w:val="444444"/>
          <w:spacing w:val="-3"/>
          <w:sz w:val="20"/>
        </w:rPr>
        <w:t xml:space="preserve"> </w:t>
      </w:r>
      <w:r>
        <w:rPr>
          <w:color w:val="444444"/>
          <w:sz w:val="20"/>
        </w:rPr>
        <w:t>acceptable.</w:t>
      </w:r>
    </w:p>
    <w:p w:rsidR="00BC5CC2" w:rsidRDefault="00034506" w14:paraId="2D60D085" w14:textId="77777777">
      <w:pPr>
        <w:pStyle w:val="ListParagraph"/>
        <w:numPr>
          <w:ilvl w:val="0"/>
          <w:numId w:val="46"/>
        </w:numPr>
        <w:tabs>
          <w:tab w:val="left" w:pos="2320"/>
        </w:tabs>
        <w:spacing w:line="242" w:lineRule="auto"/>
        <w:ind w:right="2069"/>
        <w:rPr>
          <w:sz w:val="20"/>
        </w:rPr>
      </w:pPr>
      <w:r>
        <w:rPr>
          <w:b/>
          <w:color w:val="444444"/>
          <w:spacing w:val="-3"/>
          <w:sz w:val="20"/>
        </w:rPr>
        <w:t xml:space="preserve">Subject Matter: </w:t>
      </w:r>
      <w:r>
        <w:rPr>
          <w:color w:val="444444"/>
          <w:sz w:val="20"/>
        </w:rPr>
        <w:t xml:space="preserve">Describe </w:t>
      </w:r>
      <w:r>
        <w:rPr>
          <w:color w:val="444444"/>
          <w:spacing w:val="4"/>
          <w:sz w:val="20"/>
        </w:rPr>
        <w:t xml:space="preserve">the </w:t>
      </w:r>
      <w:r>
        <w:rPr>
          <w:color w:val="444444"/>
          <w:spacing w:val="2"/>
          <w:sz w:val="20"/>
        </w:rPr>
        <w:t xml:space="preserve">breadth </w:t>
      </w:r>
      <w:r>
        <w:rPr>
          <w:color w:val="444444"/>
          <w:sz w:val="20"/>
        </w:rPr>
        <w:t xml:space="preserve">of subject matter, e.g., conflict of </w:t>
      </w:r>
      <w:r>
        <w:rPr>
          <w:color w:val="444444"/>
          <w:spacing w:val="2"/>
          <w:sz w:val="20"/>
        </w:rPr>
        <w:t xml:space="preserve">interest, </w:t>
      </w:r>
      <w:r>
        <w:rPr>
          <w:color w:val="444444"/>
          <w:spacing w:val="3"/>
          <w:sz w:val="20"/>
        </w:rPr>
        <w:t>authorship,</w:t>
      </w:r>
      <w:r>
        <w:rPr>
          <w:color w:val="444444"/>
          <w:spacing w:val="-3"/>
          <w:sz w:val="20"/>
        </w:rPr>
        <w:t xml:space="preserve"> </w:t>
      </w:r>
      <w:r>
        <w:rPr>
          <w:color w:val="444444"/>
          <w:spacing w:val="3"/>
          <w:sz w:val="20"/>
        </w:rPr>
        <w:t>data</w:t>
      </w:r>
      <w:r>
        <w:rPr>
          <w:color w:val="444444"/>
          <w:spacing w:val="-2"/>
          <w:sz w:val="20"/>
        </w:rPr>
        <w:t xml:space="preserve"> </w:t>
      </w:r>
      <w:r>
        <w:rPr>
          <w:color w:val="444444"/>
          <w:sz w:val="20"/>
        </w:rPr>
        <w:t>management,</w:t>
      </w:r>
      <w:r>
        <w:rPr>
          <w:color w:val="444444"/>
          <w:spacing w:val="-3"/>
          <w:sz w:val="20"/>
        </w:rPr>
        <w:t xml:space="preserve"> </w:t>
      </w:r>
      <w:r>
        <w:rPr>
          <w:color w:val="444444"/>
          <w:sz w:val="20"/>
        </w:rPr>
        <w:t>human</w:t>
      </w:r>
      <w:r>
        <w:rPr>
          <w:color w:val="444444"/>
          <w:spacing w:val="3"/>
          <w:sz w:val="20"/>
        </w:rPr>
        <w:t xml:space="preserve"> </w:t>
      </w:r>
      <w:r>
        <w:rPr>
          <w:color w:val="444444"/>
          <w:sz w:val="20"/>
        </w:rPr>
        <w:t xml:space="preserve">subjects </w:t>
      </w:r>
      <w:r>
        <w:rPr>
          <w:color w:val="444444"/>
          <w:spacing w:val="3"/>
          <w:sz w:val="20"/>
        </w:rPr>
        <w:t>and</w:t>
      </w:r>
      <w:r>
        <w:rPr>
          <w:color w:val="444444"/>
          <w:spacing w:val="-3"/>
          <w:sz w:val="20"/>
        </w:rPr>
        <w:t xml:space="preserve"> </w:t>
      </w:r>
      <w:r>
        <w:rPr>
          <w:color w:val="444444"/>
          <w:sz w:val="20"/>
        </w:rPr>
        <w:t>animal</w:t>
      </w:r>
      <w:r>
        <w:rPr>
          <w:color w:val="444444"/>
          <w:spacing w:val="-9"/>
          <w:sz w:val="20"/>
        </w:rPr>
        <w:t xml:space="preserve"> </w:t>
      </w:r>
      <w:r>
        <w:rPr>
          <w:color w:val="444444"/>
          <w:spacing w:val="2"/>
          <w:sz w:val="20"/>
        </w:rPr>
        <w:t>use,</w:t>
      </w:r>
      <w:r>
        <w:rPr>
          <w:color w:val="444444"/>
          <w:spacing w:val="-4"/>
          <w:sz w:val="20"/>
        </w:rPr>
        <w:t xml:space="preserve"> </w:t>
      </w:r>
      <w:r>
        <w:rPr>
          <w:color w:val="444444"/>
          <w:spacing w:val="2"/>
          <w:sz w:val="20"/>
        </w:rPr>
        <w:t>laboratory</w:t>
      </w:r>
      <w:r>
        <w:rPr>
          <w:color w:val="444444"/>
          <w:spacing w:val="-13"/>
          <w:sz w:val="20"/>
        </w:rPr>
        <w:t xml:space="preserve"> </w:t>
      </w:r>
      <w:r>
        <w:rPr>
          <w:color w:val="444444"/>
          <w:sz w:val="20"/>
        </w:rPr>
        <w:t xml:space="preserve">safety, research misconduct, </w:t>
      </w:r>
      <w:r>
        <w:rPr>
          <w:color w:val="444444"/>
          <w:spacing w:val="3"/>
          <w:sz w:val="20"/>
        </w:rPr>
        <w:t xml:space="preserve">and </w:t>
      </w:r>
      <w:r>
        <w:rPr>
          <w:color w:val="444444"/>
          <w:sz w:val="20"/>
        </w:rPr>
        <w:t>research</w:t>
      </w:r>
      <w:r>
        <w:rPr>
          <w:color w:val="444444"/>
          <w:spacing w:val="-23"/>
          <w:sz w:val="20"/>
        </w:rPr>
        <w:t xml:space="preserve"> </w:t>
      </w:r>
      <w:r>
        <w:rPr>
          <w:color w:val="444444"/>
          <w:sz w:val="20"/>
        </w:rPr>
        <w:t>ethics.</w:t>
      </w:r>
    </w:p>
    <w:p w:rsidR="00BC5CC2" w:rsidRDefault="00034506" w14:paraId="762C372F" w14:textId="77777777">
      <w:pPr>
        <w:pStyle w:val="ListParagraph"/>
        <w:numPr>
          <w:ilvl w:val="0"/>
          <w:numId w:val="46"/>
        </w:numPr>
        <w:tabs>
          <w:tab w:val="left" w:pos="2320"/>
        </w:tabs>
        <w:spacing w:line="242" w:lineRule="auto"/>
        <w:ind w:right="1669"/>
        <w:rPr>
          <w:sz w:val="20"/>
        </w:rPr>
      </w:pPr>
      <w:r>
        <w:rPr>
          <w:b/>
          <w:color w:val="444444"/>
          <w:sz w:val="20"/>
        </w:rPr>
        <w:t>Faculty</w:t>
      </w:r>
      <w:r>
        <w:rPr>
          <w:b/>
          <w:color w:val="444444"/>
          <w:spacing w:val="-1"/>
          <w:sz w:val="20"/>
        </w:rPr>
        <w:t xml:space="preserve"> </w:t>
      </w:r>
      <w:r>
        <w:rPr>
          <w:b/>
          <w:color w:val="444444"/>
          <w:sz w:val="20"/>
        </w:rPr>
        <w:t>Participation:</w:t>
      </w:r>
      <w:r>
        <w:rPr>
          <w:b/>
          <w:color w:val="444444"/>
          <w:spacing w:val="-8"/>
          <w:sz w:val="20"/>
        </w:rPr>
        <w:t xml:space="preserve"> </w:t>
      </w:r>
      <w:r>
        <w:rPr>
          <w:color w:val="444444"/>
          <w:sz w:val="20"/>
        </w:rPr>
        <w:t>Describe</w:t>
      </w:r>
      <w:r>
        <w:rPr>
          <w:color w:val="444444"/>
          <w:spacing w:val="-12"/>
          <w:sz w:val="20"/>
        </w:rPr>
        <w:t xml:space="preserve"> </w:t>
      </w:r>
      <w:r>
        <w:rPr>
          <w:color w:val="444444"/>
          <w:spacing w:val="4"/>
          <w:sz w:val="20"/>
        </w:rPr>
        <w:t>the</w:t>
      </w:r>
      <w:r>
        <w:rPr>
          <w:color w:val="444444"/>
          <w:spacing w:val="-12"/>
          <w:sz w:val="20"/>
        </w:rPr>
        <w:t xml:space="preserve"> </w:t>
      </w:r>
      <w:r>
        <w:rPr>
          <w:color w:val="444444"/>
          <w:sz w:val="20"/>
        </w:rPr>
        <w:t>roles</w:t>
      </w:r>
      <w:r>
        <w:rPr>
          <w:color w:val="444444"/>
          <w:spacing w:val="-7"/>
          <w:sz w:val="20"/>
        </w:rPr>
        <w:t xml:space="preserve"> </w:t>
      </w:r>
      <w:r>
        <w:rPr>
          <w:color w:val="444444"/>
          <w:sz w:val="20"/>
        </w:rPr>
        <w:t>of</w:t>
      </w:r>
      <w:r>
        <w:rPr>
          <w:color w:val="444444"/>
          <w:spacing w:val="-15"/>
          <w:sz w:val="20"/>
        </w:rPr>
        <w:t xml:space="preserve"> </w:t>
      </w:r>
      <w:r>
        <w:rPr>
          <w:color w:val="444444"/>
          <w:sz w:val="20"/>
        </w:rPr>
        <w:t>mentor(s)</w:t>
      </w:r>
      <w:r>
        <w:rPr>
          <w:color w:val="444444"/>
          <w:spacing w:val="-13"/>
          <w:sz w:val="20"/>
        </w:rPr>
        <w:t xml:space="preserve"> </w:t>
      </w:r>
      <w:r>
        <w:rPr>
          <w:color w:val="444444"/>
          <w:spacing w:val="3"/>
          <w:sz w:val="20"/>
        </w:rPr>
        <w:t>and</w:t>
      </w:r>
      <w:r>
        <w:rPr>
          <w:color w:val="444444"/>
          <w:spacing w:val="-10"/>
          <w:sz w:val="20"/>
        </w:rPr>
        <w:t xml:space="preserve"> </w:t>
      </w:r>
      <w:r>
        <w:rPr>
          <w:color w:val="444444"/>
          <w:spacing w:val="3"/>
          <w:sz w:val="20"/>
        </w:rPr>
        <w:t>other</w:t>
      </w:r>
      <w:r>
        <w:rPr>
          <w:color w:val="444444"/>
          <w:spacing w:val="-8"/>
          <w:sz w:val="20"/>
        </w:rPr>
        <w:t xml:space="preserve"> </w:t>
      </w:r>
      <w:r>
        <w:rPr>
          <w:color w:val="444444"/>
          <w:sz w:val="20"/>
        </w:rPr>
        <w:t>faculty</w:t>
      </w:r>
      <w:r>
        <w:rPr>
          <w:color w:val="444444"/>
          <w:spacing w:val="-18"/>
          <w:sz w:val="20"/>
        </w:rPr>
        <w:t xml:space="preserve"> </w:t>
      </w:r>
      <w:r>
        <w:rPr>
          <w:color w:val="444444"/>
          <w:sz w:val="20"/>
        </w:rPr>
        <w:t>involvement</w:t>
      </w:r>
      <w:r>
        <w:rPr>
          <w:color w:val="444444"/>
          <w:spacing w:val="-6"/>
          <w:sz w:val="20"/>
        </w:rPr>
        <w:t xml:space="preserve"> </w:t>
      </w:r>
      <w:r>
        <w:rPr>
          <w:color w:val="444444"/>
          <w:sz w:val="20"/>
        </w:rPr>
        <w:t xml:space="preserve">in </w:t>
      </w:r>
      <w:r>
        <w:rPr>
          <w:color w:val="444444"/>
          <w:spacing w:val="4"/>
          <w:sz w:val="20"/>
        </w:rPr>
        <w:t>the</w:t>
      </w:r>
      <w:r>
        <w:rPr>
          <w:color w:val="444444"/>
          <w:spacing w:val="-10"/>
          <w:sz w:val="20"/>
        </w:rPr>
        <w:t xml:space="preserve"> </w:t>
      </w:r>
      <w:r>
        <w:rPr>
          <w:color w:val="444444"/>
          <w:spacing w:val="2"/>
          <w:sz w:val="20"/>
        </w:rPr>
        <w:t>instruction.</w:t>
      </w:r>
    </w:p>
    <w:p w:rsidR="00BC5CC2" w:rsidRDefault="00034506" w14:paraId="194E011C" w14:textId="77777777">
      <w:pPr>
        <w:pStyle w:val="ListParagraph"/>
        <w:numPr>
          <w:ilvl w:val="0"/>
          <w:numId w:val="46"/>
        </w:numPr>
        <w:tabs>
          <w:tab w:val="left" w:pos="2320"/>
        </w:tabs>
        <w:spacing w:before="78"/>
        <w:rPr>
          <w:sz w:val="20"/>
        </w:rPr>
      </w:pPr>
      <w:r>
        <w:rPr>
          <w:b/>
          <w:color w:val="444444"/>
          <w:sz w:val="20"/>
        </w:rPr>
        <w:t>Duration</w:t>
      </w:r>
      <w:r>
        <w:rPr>
          <w:b/>
          <w:color w:val="444444"/>
          <w:spacing w:val="4"/>
          <w:sz w:val="20"/>
        </w:rPr>
        <w:t xml:space="preserve"> </w:t>
      </w:r>
      <w:r>
        <w:rPr>
          <w:b/>
          <w:color w:val="444444"/>
          <w:sz w:val="20"/>
        </w:rPr>
        <w:t>of</w:t>
      </w:r>
      <w:r>
        <w:rPr>
          <w:b/>
          <w:color w:val="444444"/>
          <w:spacing w:val="3"/>
          <w:sz w:val="20"/>
        </w:rPr>
        <w:t xml:space="preserve"> </w:t>
      </w:r>
      <w:r>
        <w:rPr>
          <w:b/>
          <w:color w:val="444444"/>
          <w:sz w:val="20"/>
        </w:rPr>
        <w:t>Instruction:</w:t>
      </w:r>
      <w:r>
        <w:rPr>
          <w:b/>
          <w:color w:val="444444"/>
          <w:spacing w:val="-5"/>
          <w:sz w:val="20"/>
        </w:rPr>
        <w:t xml:space="preserve"> </w:t>
      </w:r>
      <w:r>
        <w:rPr>
          <w:color w:val="444444"/>
          <w:sz w:val="20"/>
        </w:rPr>
        <w:t>Describe</w:t>
      </w:r>
      <w:r>
        <w:rPr>
          <w:color w:val="444444"/>
          <w:spacing w:val="-10"/>
          <w:sz w:val="20"/>
        </w:rPr>
        <w:t xml:space="preserve"> </w:t>
      </w:r>
      <w:r>
        <w:rPr>
          <w:color w:val="444444"/>
          <w:spacing w:val="4"/>
          <w:sz w:val="20"/>
        </w:rPr>
        <w:t>the</w:t>
      </w:r>
      <w:r>
        <w:rPr>
          <w:color w:val="444444"/>
          <w:spacing w:val="-10"/>
          <w:sz w:val="20"/>
        </w:rPr>
        <w:t xml:space="preserve"> </w:t>
      </w:r>
      <w:r>
        <w:rPr>
          <w:color w:val="444444"/>
          <w:spacing w:val="3"/>
          <w:sz w:val="20"/>
        </w:rPr>
        <w:t>total</w:t>
      </w:r>
      <w:r>
        <w:rPr>
          <w:color w:val="444444"/>
          <w:spacing w:val="-14"/>
          <w:sz w:val="20"/>
        </w:rPr>
        <w:t xml:space="preserve"> </w:t>
      </w:r>
      <w:r>
        <w:rPr>
          <w:color w:val="444444"/>
          <w:sz w:val="20"/>
        </w:rPr>
        <w:t>number</w:t>
      </w:r>
      <w:r>
        <w:rPr>
          <w:color w:val="444444"/>
          <w:spacing w:val="-5"/>
          <w:sz w:val="20"/>
        </w:rPr>
        <w:t xml:space="preserve"> </w:t>
      </w:r>
      <w:r>
        <w:rPr>
          <w:color w:val="444444"/>
          <w:sz w:val="20"/>
        </w:rPr>
        <w:t>of</w:t>
      </w:r>
      <w:r>
        <w:rPr>
          <w:color w:val="444444"/>
          <w:spacing w:val="-13"/>
          <w:sz w:val="20"/>
        </w:rPr>
        <w:t xml:space="preserve"> </w:t>
      </w:r>
      <w:r>
        <w:rPr>
          <w:color w:val="444444"/>
          <w:sz w:val="20"/>
        </w:rPr>
        <w:t>contact</w:t>
      </w:r>
      <w:r>
        <w:rPr>
          <w:color w:val="444444"/>
          <w:spacing w:val="-3"/>
          <w:sz w:val="20"/>
        </w:rPr>
        <w:t xml:space="preserve"> </w:t>
      </w:r>
      <w:r>
        <w:rPr>
          <w:color w:val="444444"/>
          <w:spacing w:val="3"/>
          <w:sz w:val="20"/>
        </w:rPr>
        <w:t>hours</w:t>
      </w:r>
      <w:r>
        <w:rPr>
          <w:color w:val="444444"/>
          <w:spacing w:val="-5"/>
          <w:sz w:val="20"/>
        </w:rPr>
        <w:t xml:space="preserve"> </w:t>
      </w:r>
      <w:r>
        <w:rPr>
          <w:color w:val="444444"/>
          <w:sz w:val="20"/>
        </w:rPr>
        <w:t>of</w:t>
      </w:r>
      <w:r>
        <w:rPr>
          <w:color w:val="444444"/>
          <w:spacing w:val="-13"/>
          <w:sz w:val="20"/>
        </w:rPr>
        <w:t xml:space="preserve"> </w:t>
      </w:r>
      <w:r>
        <w:rPr>
          <w:color w:val="444444"/>
          <w:spacing w:val="2"/>
          <w:sz w:val="20"/>
        </w:rPr>
        <w:t>instruction.</w:t>
      </w:r>
    </w:p>
    <w:p w:rsidR="00BC5CC2" w:rsidRDefault="00034506" w14:paraId="608D4C89" w14:textId="77777777">
      <w:pPr>
        <w:pStyle w:val="ListParagraph"/>
        <w:numPr>
          <w:ilvl w:val="0"/>
          <w:numId w:val="46"/>
        </w:numPr>
        <w:tabs>
          <w:tab w:val="left" w:pos="2320"/>
        </w:tabs>
        <w:spacing w:line="242" w:lineRule="auto"/>
        <w:ind w:right="1580"/>
        <w:rPr>
          <w:sz w:val="20"/>
        </w:rPr>
      </w:pPr>
      <w:r>
        <w:rPr>
          <w:b/>
          <w:color w:val="444444"/>
          <w:spacing w:val="-3"/>
          <w:sz w:val="20"/>
        </w:rPr>
        <w:t>Frequency</w:t>
      </w:r>
      <w:r>
        <w:rPr>
          <w:b/>
          <w:color w:val="444444"/>
          <w:spacing w:val="2"/>
          <w:sz w:val="20"/>
        </w:rPr>
        <w:t xml:space="preserve"> </w:t>
      </w:r>
      <w:r>
        <w:rPr>
          <w:b/>
          <w:color w:val="444444"/>
          <w:sz w:val="20"/>
        </w:rPr>
        <w:t>of</w:t>
      </w:r>
      <w:r>
        <w:rPr>
          <w:b/>
          <w:color w:val="444444"/>
          <w:spacing w:val="3"/>
          <w:sz w:val="20"/>
        </w:rPr>
        <w:t xml:space="preserve"> </w:t>
      </w:r>
      <w:r>
        <w:rPr>
          <w:b/>
          <w:color w:val="444444"/>
          <w:sz w:val="20"/>
        </w:rPr>
        <w:t>Instruction:</w:t>
      </w:r>
      <w:r>
        <w:rPr>
          <w:b/>
          <w:color w:val="444444"/>
          <w:spacing w:val="-4"/>
          <w:sz w:val="20"/>
        </w:rPr>
        <w:t xml:space="preserve"> </w:t>
      </w:r>
      <w:r>
        <w:rPr>
          <w:color w:val="444444"/>
          <w:spacing w:val="3"/>
          <w:sz w:val="20"/>
        </w:rPr>
        <w:t>Instruction</w:t>
      </w:r>
      <w:r>
        <w:rPr>
          <w:color w:val="444444"/>
          <w:spacing w:val="-3"/>
          <w:sz w:val="20"/>
        </w:rPr>
        <w:t xml:space="preserve"> </w:t>
      </w:r>
      <w:r>
        <w:rPr>
          <w:color w:val="444444"/>
          <w:sz w:val="20"/>
        </w:rPr>
        <w:t>must</w:t>
      </w:r>
      <w:r>
        <w:rPr>
          <w:color w:val="444444"/>
          <w:spacing w:val="-3"/>
          <w:sz w:val="20"/>
        </w:rPr>
        <w:t xml:space="preserve"> </w:t>
      </w:r>
      <w:r>
        <w:rPr>
          <w:color w:val="444444"/>
          <w:sz w:val="20"/>
        </w:rPr>
        <w:t>occur</w:t>
      </w:r>
      <w:r>
        <w:rPr>
          <w:color w:val="444444"/>
          <w:spacing w:val="-5"/>
          <w:sz w:val="20"/>
        </w:rPr>
        <w:t xml:space="preserve"> </w:t>
      </w:r>
      <w:r>
        <w:rPr>
          <w:color w:val="444444"/>
          <w:spacing w:val="2"/>
          <w:sz w:val="20"/>
        </w:rPr>
        <w:t>during</w:t>
      </w:r>
      <w:r>
        <w:rPr>
          <w:color w:val="444444"/>
          <w:spacing w:val="-7"/>
          <w:sz w:val="20"/>
        </w:rPr>
        <w:t xml:space="preserve"> </w:t>
      </w:r>
      <w:r>
        <w:rPr>
          <w:color w:val="444444"/>
          <w:sz w:val="20"/>
        </w:rPr>
        <w:t>each</w:t>
      </w:r>
      <w:r>
        <w:rPr>
          <w:color w:val="444444"/>
          <w:spacing w:val="-3"/>
          <w:sz w:val="20"/>
        </w:rPr>
        <w:t xml:space="preserve"> </w:t>
      </w:r>
      <w:r>
        <w:rPr>
          <w:color w:val="444444"/>
          <w:sz w:val="20"/>
        </w:rPr>
        <w:t>career</w:t>
      </w:r>
      <w:r>
        <w:rPr>
          <w:color w:val="444444"/>
          <w:spacing w:val="-5"/>
          <w:sz w:val="20"/>
        </w:rPr>
        <w:t xml:space="preserve"> </w:t>
      </w:r>
      <w:r>
        <w:rPr>
          <w:color w:val="444444"/>
          <w:spacing w:val="3"/>
          <w:sz w:val="20"/>
        </w:rPr>
        <w:t>stage</w:t>
      </w:r>
      <w:r>
        <w:rPr>
          <w:color w:val="444444"/>
          <w:spacing w:val="-9"/>
          <w:sz w:val="20"/>
        </w:rPr>
        <w:t xml:space="preserve"> </w:t>
      </w:r>
      <w:r>
        <w:rPr>
          <w:color w:val="444444"/>
          <w:spacing w:val="3"/>
          <w:sz w:val="20"/>
        </w:rPr>
        <w:t>and</w:t>
      </w:r>
      <w:r>
        <w:rPr>
          <w:color w:val="444444"/>
          <w:spacing w:val="-8"/>
          <w:sz w:val="20"/>
        </w:rPr>
        <w:t xml:space="preserve"> </w:t>
      </w:r>
      <w:r>
        <w:rPr>
          <w:color w:val="444444"/>
          <w:sz w:val="20"/>
        </w:rPr>
        <w:t>at</w:t>
      </w:r>
      <w:r>
        <w:rPr>
          <w:color w:val="444444"/>
          <w:spacing w:val="-3"/>
          <w:sz w:val="20"/>
        </w:rPr>
        <w:t xml:space="preserve"> </w:t>
      </w:r>
      <w:r>
        <w:rPr>
          <w:color w:val="444444"/>
          <w:sz w:val="20"/>
        </w:rPr>
        <w:t xml:space="preserve">least once every four years. Document </w:t>
      </w:r>
      <w:r>
        <w:rPr>
          <w:color w:val="444444"/>
          <w:spacing w:val="3"/>
          <w:sz w:val="20"/>
        </w:rPr>
        <w:t xml:space="preserve">any </w:t>
      </w:r>
      <w:r>
        <w:rPr>
          <w:color w:val="444444"/>
          <w:sz w:val="20"/>
        </w:rPr>
        <w:t xml:space="preserve">prior </w:t>
      </w:r>
      <w:r>
        <w:rPr>
          <w:color w:val="444444"/>
          <w:spacing w:val="2"/>
          <w:sz w:val="20"/>
        </w:rPr>
        <w:t xml:space="preserve">instruction during </w:t>
      </w:r>
      <w:r>
        <w:rPr>
          <w:color w:val="444444"/>
          <w:spacing w:val="4"/>
          <w:sz w:val="20"/>
        </w:rPr>
        <w:t xml:space="preserve">the </w:t>
      </w:r>
      <w:r>
        <w:rPr>
          <w:color w:val="444444"/>
          <w:sz w:val="20"/>
        </w:rPr>
        <w:t xml:space="preserve">applicant’s </w:t>
      </w:r>
      <w:r>
        <w:rPr>
          <w:color w:val="444444"/>
          <w:spacing w:val="2"/>
          <w:sz w:val="20"/>
        </w:rPr>
        <w:t xml:space="preserve">current </w:t>
      </w:r>
      <w:r>
        <w:rPr>
          <w:color w:val="444444"/>
          <w:sz w:val="20"/>
        </w:rPr>
        <w:t>career</w:t>
      </w:r>
      <w:r>
        <w:rPr>
          <w:color w:val="444444"/>
          <w:spacing w:val="-5"/>
          <w:sz w:val="20"/>
        </w:rPr>
        <w:t xml:space="preserve"> </w:t>
      </w:r>
      <w:r>
        <w:rPr>
          <w:color w:val="444444"/>
          <w:spacing w:val="2"/>
          <w:sz w:val="20"/>
        </w:rPr>
        <w:t>stage,</w:t>
      </w:r>
      <w:r>
        <w:rPr>
          <w:color w:val="444444"/>
          <w:spacing w:val="-7"/>
          <w:sz w:val="20"/>
        </w:rPr>
        <w:t xml:space="preserve"> </w:t>
      </w:r>
      <w:r>
        <w:rPr>
          <w:color w:val="444444"/>
          <w:sz w:val="20"/>
        </w:rPr>
        <w:t>including</w:t>
      </w:r>
      <w:r>
        <w:rPr>
          <w:color w:val="444444"/>
          <w:spacing w:val="-8"/>
          <w:sz w:val="20"/>
        </w:rPr>
        <w:t xml:space="preserve"> </w:t>
      </w:r>
      <w:r>
        <w:rPr>
          <w:color w:val="444444"/>
          <w:spacing w:val="4"/>
          <w:sz w:val="20"/>
        </w:rPr>
        <w:t>the</w:t>
      </w:r>
      <w:r>
        <w:rPr>
          <w:color w:val="444444"/>
          <w:spacing w:val="-9"/>
          <w:sz w:val="20"/>
        </w:rPr>
        <w:t xml:space="preserve"> </w:t>
      </w:r>
      <w:r>
        <w:rPr>
          <w:color w:val="444444"/>
          <w:sz w:val="20"/>
        </w:rPr>
        <w:t>inclusive</w:t>
      </w:r>
      <w:r>
        <w:rPr>
          <w:color w:val="444444"/>
          <w:spacing w:val="-9"/>
          <w:sz w:val="20"/>
        </w:rPr>
        <w:t xml:space="preserve"> </w:t>
      </w:r>
      <w:r>
        <w:rPr>
          <w:color w:val="444444"/>
          <w:spacing w:val="2"/>
          <w:sz w:val="20"/>
        </w:rPr>
        <w:t>dates</w:t>
      </w:r>
      <w:r>
        <w:rPr>
          <w:color w:val="444444"/>
          <w:spacing w:val="-5"/>
          <w:sz w:val="20"/>
        </w:rPr>
        <w:t xml:space="preserve"> </w:t>
      </w:r>
      <w:r>
        <w:rPr>
          <w:color w:val="444444"/>
          <w:spacing w:val="2"/>
          <w:sz w:val="20"/>
        </w:rPr>
        <w:t>instruction</w:t>
      </w:r>
      <w:r>
        <w:rPr>
          <w:color w:val="444444"/>
          <w:spacing w:val="-2"/>
          <w:sz w:val="20"/>
        </w:rPr>
        <w:t xml:space="preserve"> </w:t>
      </w:r>
      <w:r>
        <w:rPr>
          <w:color w:val="444444"/>
          <w:spacing w:val="2"/>
          <w:sz w:val="20"/>
        </w:rPr>
        <w:t>was</w:t>
      </w:r>
      <w:r>
        <w:rPr>
          <w:color w:val="444444"/>
          <w:spacing w:val="-4"/>
          <w:sz w:val="20"/>
        </w:rPr>
        <w:t xml:space="preserve"> </w:t>
      </w:r>
      <w:r>
        <w:rPr>
          <w:color w:val="444444"/>
          <w:sz w:val="20"/>
        </w:rPr>
        <w:t>last</w:t>
      </w:r>
      <w:r>
        <w:rPr>
          <w:color w:val="444444"/>
          <w:spacing w:val="-3"/>
          <w:sz w:val="20"/>
        </w:rPr>
        <w:t xml:space="preserve"> </w:t>
      </w:r>
      <w:r>
        <w:rPr>
          <w:color w:val="444444"/>
          <w:sz w:val="20"/>
        </w:rPr>
        <w:t>completed.</w:t>
      </w:r>
    </w:p>
    <w:p w:rsidR="00BC5CC2" w:rsidRDefault="00034506" w14:paraId="27BE1AE8" w14:textId="77777777">
      <w:pPr>
        <w:pStyle w:val="BodyText"/>
        <w:spacing w:before="97"/>
      </w:pPr>
      <w:r>
        <w:rPr>
          <w:color w:val="444444"/>
        </w:rPr>
        <w:t>The plan must also describe how participation in RCR instruction will be monitored.</w:t>
      </w:r>
    </w:p>
    <w:p w:rsidR="00BC5CC2" w:rsidRDefault="00BC5CC2" w14:paraId="431B08C7" w14:textId="77777777">
      <w:pPr>
        <w:sectPr w:rsidR="00BC5CC2">
          <w:pgSz w:w="12240" w:h="15840"/>
          <w:pgMar w:top="1080" w:right="0" w:bottom="980" w:left="620" w:header="441" w:footer="800" w:gutter="0"/>
          <w:cols w:space="720"/>
        </w:sectPr>
      </w:pPr>
    </w:p>
    <w:p w:rsidR="00BC5CC2" w:rsidRDefault="00BC5CC2" w14:paraId="7F2C939B" w14:textId="77777777">
      <w:pPr>
        <w:pStyle w:val="BodyText"/>
        <w:spacing w:before="5"/>
        <w:ind w:left="0"/>
        <w:rPr>
          <w:sz w:val="23"/>
        </w:rPr>
      </w:pPr>
    </w:p>
    <w:p w:rsidR="00BC5CC2" w:rsidRDefault="00034506" w14:paraId="6C278EED" w14:textId="77777777">
      <w:pPr>
        <w:pStyle w:val="BodyText"/>
        <w:spacing w:before="108" w:line="230" w:lineRule="auto"/>
        <w:ind w:right="1384"/>
      </w:pPr>
      <w:r>
        <w:rPr>
          <w:b/>
          <w:color w:val="444444"/>
        </w:rPr>
        <w:t xml:space="preserve">Renewal Applications: </w:t>
      </w:r>
      <w:r>
        <w:rPr>
          <w:color w:val="444444"/>
        </w:rPr>
        <w:t xml:space="preserve">Describe any changes in formal instruction over the past project period and </w:t>
      </w:r>
      <w:proofErr w:type="gramStart"/>
      <w:r>
        <w:rPr>
          <w:color w:val="444444"/>
        </w:rPr>
        <w:t>plans for the future</w:t>
      </w:r>
      <w:proofErr w:type="gramEnd"/>
      <w:r>
        <w:rPr>
          <w:color w:val="444444"/>
        </w:rPr>
        <w:t xml:space="preserve"> that address any weaknesses in the current RCR instruction. All training faculty who served as course directors, speakers, lecturers, and/or discussion leaders during the past project period must be named in the application.</w:t>
      </w:r>
    </w:p>
    <w:p w:rsidR="00BC5CC2" w:rsidRDefault="00034506" w14:paraId="44A31069" w14:textId="77777777">
      <w:pPr>
        <w:pStyle w:val="Heading6"/>
        <w:spacing w:before="80"/>
        <w:ind w:left="1570"/>
      </w:pPr>
      <w:r>
        <w:rPr>
          <w:color w:val="444444"/>
        </w:rPr>
        <w:t>For more information:</w:t>
      </w:r>
    </w:p>
    <w:p w:rsidR="00BC5CC2" w:rsidRDefault="00034506" w14:paraId="3EB95ECA" w14:textId="77777777">
      <w:pPr>
        <w:pStyle w:val="BodyText"/>
        <w:spacing w:before="88" w:line="230" w:lineRule="auto"/>
        <w:ind w:right="1820"/>
      </w:pPr>
      <w:r>
        <w:rPr>
          <w:color w:val="444444"/>
        </w:rPr>
        <w:t xml:space="preserve">See the </w:t>
      </w:r>
      <w:hyperlink w:anchor="Training3" r:id="rId650">
        <w:r>
          <w:rPr>
            <w:color w:val="0000FF"/>
            <w:u w:val="single" w:color="0000FF"/>
          </w:rPr>
          <w:t>NIH Grants Policy Statement, Section 11.3.3.5: Training in the Responsible Conduct of</w:t>
        </w:r>
      </w:hyperlink>
      <w:r>
        <w:rPr>
          <w:color w:val="0000FF"/>
        </w:rPr>
        <w:t xml:space="preserve"> </w:t>
      </w:r>
      <w:hyperlink w:anchor="Training3" r:id="rId651">
        <w:r>
          <w:rPr>
            <w:color w:val="0000FF"/>
            <w:u w:val="single" w:color="0000FF"/>
          </w:rPr>
          <w:t>Research</w:t>
        </w:r>
      </w:hyperlink>
      <w:r>
        <w:rPr>
          <w:color w:val="444444"/>
        </w:rPr>
        <w:t>.</w:t>
      </w:r>
    </w:p>
    <w:p w:rsidR="00BC5CC2" w:rsidRDefault="00BC5CC2" w14:paraId="687652A2" w14:textId="77777777">
      <w:pPr>
        <w:pStyle w:val="BodyText"/>
        <w:spacing w:before="2"/>
        <w:ind w:left="0"/>
        <w:rPr>
          <w:sz w:val="16"/>
        </w:rPr>
      </w:pPr>
    </w:p>
    <w:p w:rsidR="00BC5CC2" w:rsidRDefault="00034506" w14:paraId="1E4CF63B"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76" w:id="257"/>
      <w:bookmarkEnd w:id="257"/>
      <w:r>
        <w:rPr>
          <w:color w:val="FFFFFF"/>
          <w:spacing w:val="-4"/>
          <w:shd w:val="clear" w:color="auto" w:fill="3F78A1"/>
        </w:rPr>
        <w:t xml:space="preserve">4. </w:t>
      </w:r>
      <w:r>
        <w:rPr>
          <w:color w:val="FFFFFF"/>
          <w:shd w:val="clear" w:color="auto" w:fill="3F78A1"/>
        </w:rPr>
        <w:t>Plan for Instruction in Methods for Enhancing</w:t>
      </w:r>
      <w:r>
        <w:rPr>
          <w:color w:val="FFFFFF"/>
          <w:spacing w:val="8"/>
          <w:shd w:val="clear" w:color="auto" w:fill="3F78A1"/>
        </w:rPr>
        <w:t xml:space="preserve"> </w:t>
      </w:r>
      <w:r>
        <w:rPr>
          <w:color w:val="FFFFFF"/>
          <w:shd w:val="clear" w:color="auto" w:fill="3F78A1"/>
        </w:rPr>
        <w:t>Reproducibility</w:t>
      </w:r>
      <w:r>
        <w:rPr>
          <w:color w:val="FFFFFF"/>
          <w:shd w:val="clear" w:color="auto" w:fill="3F78A1"/>
        </w:rPr>
        <w:tab/>
      </w:r>
    </w:p>
    <w:p w:rsidR="00BC5CC2" w:rsidRDefault="00BC5CC2" w14:paraId="098F060F" w14:textId="77777777">
      <w:pPr>
        <w:pStyle w:val="BodyText"/>
        <w:spacing w:before="6"/>
        <w:ind w:left="0"/>
        <w:rPr>
          <w:b/>
          <w:sz w:val="14"/>
        </w:rPr>
      </w:pPr>
    </w:p>
    <w:p w:rsidR="00BC5CC2" w:rsidRDefault="00034506" w14:paraId="4EE83202" w14:textId="77777777">
      <w:pPr>
        <w:pStyle w:val="Heading6"/>
        <w:spacing w:before="100" w:line="256" w:lineRule="auto"/>
        <w:ind w:left="1570" w:right="1712"/>
      </w:pPr>
      <w:r>
        <w:rPr>
          <w:noProof/>
        </w:rPr>
        <w:drawing>
          <wp:anchor distT="0" distB="0" distL="0" distR="0" simplePos="0" relativeHeight="251698688" behindDoc="0" locked="0" layoutInCell="1" allowOverlap="1" wp14:editId="0CAF1F3E" wp14:anchorId="77658513">
            <wp:simplePos x="0" y="0"/>
            <wp:positionH relativeFrom="page">
              <wp:posOffset>1061085</wp:posOffset>
            </wp:positionH>
            <wp:positionV relativeFrom="paragraph">
              <wp:posOffset>160636</wp:posOffset>
            </wp:positionV>
            <wp:extent cx="182880" cy="186690"/>
            <wp:effectExtent l="0" t="0" r="0" b="0"/>
            <wp:wrapNone/>
            <wp:docPr id="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3.png"/>
                    <pic:cNvPicPr/>
                  </pic:nvPicPr>
                  <pic:blipFill>
                    <a:blip r:embed="rId143" cstate="print"/>
                    <a:stretch>
                      <a:fillRect/>
                    </a:stretch>
                  </pic:blipFill>
                  <pic:spPr>
                    <a:xfrm>
                      <a:off x="0" y="0"/>
                      <a:ext cx="182880" cy="186690"/>
                    </a:xfrm>
                    <a:prstGeom prst="rect">
                      <a:avLst/>
                    </a:prstGeom>
                  </pic:spPr>
                </pic:pic>
              </a:graphicData>
            </a:graphic>
          </wp:anchor>
        </w:drawing>
      </w:r>
      <w:r>
        <w:rPr>
          <w:color w:val="444444"/>
        </w:rPr>
        <w:t>Who must complete the “Plan for Instruction in Methods for Enhancing Reproducibility” attachment:</w:t>
      </w:r>
    </w:p>
    <w:p w:rsidR="00BC5CC2" w:rsidRDefault="00034506" w14:paraId="3CD35849" w14:textId="77777777">
      <w:pPr>
        <w:pStyle w:val="BodyText"/>
        <w:spacing w:before="45" w:line="230" w:lineRule="auto"/>
        <w:ind w:right="1521"/>
      </w:pPr>
      <w:r>
        <w:rPr>
          <w:color w:val="444444"/>
        </w:rPr>
        <w:t>A “Plan for Instruction in Methods for Enhancing Reproducibility” attachment is required for all training grant activity codes except D71, unless otherwise noted in the FOA. Applications lacking a Plan for Instruction in Methods for Enhancing Reproducibility will not be reviewed.</w:t>
      </w:r>
    </w:p>
    <w:p w:rsidR="00BC5CC2" w:rsidRDefault="00034506" w14:paraId="12EEAF08" w14:textId="77777777">
      <w:pPr>
        <w:pStyle w:val="Heading6"/>
        <w:spacing w:before="150"/>
        <w:ind w:left="1570"/>
      </w:pPr>
      <w:r>
        <w:rPr>
          <w:color w:val="444444"/>
        </w:rPr>
        <w:t>Format:</w:t>
      </w:r>
    </w:p>
    <w:p w:rsidR="00BC5CC2" w:rsidRDefault="00034506" w14:paraId="69BD7675" w14:textId="77777777">
      <w:pPr>
        <w:pStyle w:val="BodyText"/>
        <w:spacing w:before="54"/>
      </w:pPr>
      <w:commentRangeStart w:id="258"/>
      <w:r>
        <w:rPr>
          <w:color w:val="444444"/>
        </w:rPr>
        <w:t>Attach</w:t>
      </w:r>
      <w:commentRangeEnd w:id="258"/>
      <w:r w:rsidR="005E7205">
        <w:rPr>
          <w:rStyle w:val="CommentReference"/>
        </w:rPr>
        <w:commentReference w:id="258"/>
      </w:r>
      <w:r>
        <w:rPr>
          <w:color w:val="444444"/>
        </w:rPr>
        <w:t xml:space="preserve"> this information as a PDF file. See NIH's </w:t>
      </w:r>
      <w:hyperlink r:id="rId652">
        <w:r>
          <w:rPr>
            <w:color w:val="0000FF"/>
            <w:u w:val="single" w:color="0000FF"/>
          </w:rPr>
          <w:t>Format Attachments</w:t>
        </w:r>
        <w:r>
          <w:rPr>
            <w:color w:val="0000FF"/>
          </w:rPr>
          <w:t xml:space="preserve"> </w:t>
        </w:r>
      </w:hyperlink>
      <w:r>
        <w:rPr>
          <w:color w:val="444444"/>
        </w:rPr>
        <w:t>page.</w:t>
      </w:r>
    </w:p>
    <w:p w:rsidR="00BC5CC2" w:rsidRDefault="00034506" w14:paraId="24765B52" w14:textId="77777777">
      <w:pPr>
        <w:pStyle w:val="Heading6"/>
        <w:ind w:left="1570"/>
      </w:pPr>
      <w:r>
        <w:rPr>
          <w:color w:val="444444"/>
        </w:rPr>
        <w:t>Content:</w:t>
      </w:r>
    </w:p>
    <w:p w:rsidR="00BC5CC2" w:rsidRDefault="00034506" w14:paraId="6B9A1315" w14:textId="77777777">
      <w:pPr>
        <w:pStyle w:val="BodyText"/>
        <w:spacing w:before="64" w:line="230" w:lineRule="auto"/>
        <w:ind w:right="1384"/>
      </w:pPr>
      <w:r>
        <w:rPr>
          <w:color w:val="444444"/>
        </w:rPr>
        <w:t>The plan must describe how trainees will be instructed in principles important for enhancing research reproducibility. These principles include, at a minimum, the following:</w:t>
      </w:r>
    </w:p>
    <w:p w:rsidR="00BC5CC2" w:rsidRDefault="00034506" w14:paraId="10DAF29C" w14:textId="77777777">
      <w:pPr>
        <w:pStyle w:val="ListParagraph"/>
        <w:numPr>
          <w:ilvl w:val="0"/>
          <w:numId w:val="45"/>
        </w:numPr>
        <w:tabs>
          <w:tab w:val="left" w:pos="1870"/>
        </w:tabs>
        <w:spacing w:before="138" w:line="242" w:lineRule="auto"/>
        <w:ind w:right="2148"/>
        <w:rPr>
          <w:sz w:val="20"/>
        </w:rPr>
      </w:pPr>
      <w:r>
        <w:rPr>
          <w:color w:val="444444"/>
          <w:sz w:val="20"/>
        </w:rPr>
        <w:t>evaluation</w:t>
      </w:r>
      <w:r>
        <w:rPr>
          <w:color w:val="444444"/>
          <w:spacing w:val="1"/>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6"/>
          <w:sz w:val="20"/>
        </w:rPr>
        <w:t xml:space="preserve"> </w:t>
      </w:r>
      <w:r>
        <w:rPr>
          <w:color w:val="444444"/>
          <w:spacing w:val="2"/>
          <w:sz w:val="20"/>
        </w:rPr>
        <w:t>foundational</w:t>
      </w:r>
      <w:r>
        <w:rPr>
          <w:color w:val="444444"/>
          <w:spacing w:val="-9"/>
          <w:sz w:val="20"/>
        </w:rPr>
        <w:t xml:space="preserve"> </w:t>
      </w:r>
      <w:r>
        <w:rPr>
          <w:color w:val="444444"/>
          <w:sz w:val="20"/>
        </w:rPr>
        <w:t>research</w:t>
      </w:r>
      <w:r>
        <w:rPr>
          <w:color w:val="444444"/>
          <w:spacing w:val="1"/>
          <w:sz w:val="20"/>
        </w:rPr>
        <w:t xml:space="preserve"> </w:t>
      </w:r>
      <w:r>
        <w:rPr>
          <w:color w:val="444444"/>
          <w:sz w:val="20"/>
        </w:rPr>
        <w:t>underlying</w:t>
      </w:r>
      <w:r>
        <w:rPr>
          <w:color w:val="444444"/>
          <w:spacing w:val="-4"/>
          <w:sz w:val="20"/>
        </w:rPr>
        <w:t xml:space="preserve"> </w:t>
      </w:r>
      <w:r>
        <w:rPr>
          <w:color w:val="444444"/>
          <w:sz w:val="20"/>
        </w:rPr>
        <w:t>a</w:t>
      </w:r>
      <w:r>
        <w:rPr>
          <w:color w:val="444444"/>
          <w:spacing w:val="-3"/>
          <w:sz w:val="20"/>
        </w:rPr>
        <w:t xml:space="preserve"> </w:t>
      </w:r>
      <w:r>
        <w:rPr>
          <w:color w:val="444444"/>
          <w:sz w:val="20"/>
        </w:rPr>
        <w:t>project</w:t>
      </w:r>
      <w:r>
        <w:rPr>
          <w:color w:val="444444"/>
          <w:spacing w:val="1"/>
          <w:sz w:val="20"/>
        </w:rPr>
        <w:t xml:space="preserve"> </w:t>
      </w:r>
      <w:r>
        <w:rPr>
          <w:color w:val="444444"/>
          <w:sz w:val="20"/>
        </w:rPr>
        <w:t>(i.e.,</w:t>
      </w:r>
      <w:r>
        <w:rPr>
          <w:color w:val="444444"/>
          <w:spacing w:val="-5"/>
          <w:sz w:val="20"/>
        </w:rPr>
        <w:t xml:space="preserve"> </w:t>
      </w:r>
      <w:r>
        <w:rPr>
          <w:color w:val="444444"/>
          <w:spacing w:val="4"/>
          <w:sz w:val="20"/>
        </w:rPr>
        <w:t>the</w:t>
      </w:r>
      <w:r>
        <w:rPr>
          <w:color w:val="444444"/>
          <w:spacing w:val="-6"/>
          <w:sz w:val="20"/>
        </w:rPr>
        <w:t xml:space="preserve"> </w:t>
      </w:r>
      <w:r>
        <w:rPr>
          <w:color w:val="444444"/>
          <w:sz w:val="20"/>
        </w:rPr>
        <w:t>rigor</w:t>
      </w:r>
      <w:r>
        <w:rPr>
          <w:color w:val="444444"/>
          <w:spacing w:val="-1"/>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6"/>
          <w:sz w:val="20"/>
        </w:rPr>
        <w:t xml:space="preserve"> </w:t>
      </w:r>
      <w:r>
        <w:rPr>
          <w:color w:val="444444"/>
          <w:sz w:val="20"/>
        </w:rPr>
        <w:t>prior research);</w:t>
      </w:r>
    </w:p>
    <w:p w:rsidR="00BC5CC2" w:rsidRDefault="00034506" w14:paraId="3A9A0664" w14:textId="3A3344C6">
      <w:pPr>
        <w:pStyle w:val="ListParagraph"/>
        <w:numPr>
          <w:ilvl w:val="0"/>
          <w:numId w:val="45"/>
        </w:numPr>
        <w:tabs>
          <w:tab w:val="left" w:pos="1870"/>
        </w:tabs>
        <w:spacing w:before="77"/>
        <w:rPr>
          <w:sz w:val="20"/>
        </w:rPr>
      </w:pPr>
      <w:r>
        <w:rPr>
          <w:color w:val="444444"/>
          <w:spacing w:val="2"/>
          <w:sz w:val="20"/>
        </w:rPr>
        <w:t xml:space="preserve">rigorous </w:t>
      </w:r>
      <w:r>
        <w:rPr>
          <w:color w:val="444444"/>
          <w:sz w:val="20"/>
        </w:rPr>
        <w:t xml:space="preserve">experimental design </w:t>
      </w:r>
      <w:r>
        <w:rPr>
          <w:color w:val="444444"/>
          <w:spacing w:val="3"/>
          <w:sz w:val="20"/>
        </w:rPr>
        <w:t xml:space="preserve">and </w:t>
      </w:r>
      <w:commentRangeStart w:id="259"/>
      <w:r>
        <w:rPr>
          <w:color w:val="444444"/>
          <w:spacing w:val="3"/>
          <w:sz w:val="20"/>
        </w:rPr>
        <w:t>data</w:t>
      </w:r>
      <w:r xmlns:w="http://schemas.openxmlformats.org/wordprocessingml/2006/main" w:rsidR="003B0C7E">
        <w:rPr>
          <w:color w:val="444444"/>
          <w:spacing w:val="3"/>
          <w:sz w:val="20"/>
        </w:rPr>
        <w:t xml:space="preserve"> </w:t>
      </w:r>
      <w:r>
        <w:rPr>
          <w:color w:val="444444"/>
          <w:spacing w:val="-40"/>
          <w:sz w:val="20"/>
        </w:rPr>
        <w:t xml:space="preserve"> </w:t>
      </w:r>
      <w:r>
        <w:rPr>
          <w:color w:val="444444"/>
          <w:spacing w:val="2"/>
          <w:sz w:val="20"/>
        </w:rPr>
        <w:t>interpretation</w:t>
      </w:r>
      <w:commentRangeEnd w:id="259"/>
      <w:r w:rsidR="003B0C7E">
        <w:rPr>
          <w:rStyle w:val="CommentReference"/>
        </w:rPr>
        <w:commentReference w:id="259"/>
      </w:r>
      <w:r>
        <w:rPr>
          <w:color w:val="444444"/>
          <w:spacing w:val="2"/>
          <w:sz w:val="20"/>
        </w:rPr>
        <w:t>;</w:t>
      </w:r>
    </w:p>
    <w:p w:rsidR="00BC5CC2" w:rsidRDefault="00034506" w14:paraId="41F3FB40" w14:textId="77777777">
      <w:pPr>
        <w:pStyle w:val="ListParagraph"/>
        <w:numPr>
          <w:ilvl w:val="0"/>
          <w:numId w:val="45"/>
        </w:numPr>
        <w:tabs>
          <w:tab w:val="left" w:pos="1870"/>
        </w:tabs>
        <w:rPr>
          <w:sz w:val="20"/>
        </w:rPr>
      </w:pPr>
      <w:r>
        <w:rPr>
          <w:color w:val="444444"/>
          <w:sz w:val="20"/>
        </w:rPr>
        <w:t>consideration</w:t>
      </w:r>
      <w:r>
        <w:rPr>
          <w:color w:val="444444"/>
          <w:spacing w:val="-3"/>
          <w:sz w:val="20"/>
        </w:rPr>
        <w:t xml:space="preserve"> </w:t>
      </w:r>
      <w:r>
        <w:rPr>
          <w:color w:val="444444"/>
          <w:sz w:val="20"/>
        </w:rPr>
        <w:t>of</w:t>
      </w:r>
      <w:r>
        <w:rPr>
          <w:color w:val="444444"/>
          <w:spacing w:val="-13"/>
          <w:sz w:val="20"/>
        </w:rPr>
        <w:t xml:space="preserve"> </w:t>
      </w:r>
      <w:r>
        <w:rPr>
          <w:color w:val="444444"/>
          <w:sz w:val="20"/>
        </w:rPr>
        <w:t>relevant</w:t>
      </w:r>
      <w:r>
        <w:rPr>
          <w:color w:val="444444"/>
          <w:spacing w:val="-2"/>
          <w:sz w:val="20"/>
        </w:rPr>
        <w:t xml:space="preserve"> </w:t>
      </w:r>
      <w:r>
        <w:rPr>
          <w:color w:val="444444"/>
          <w:sz w:val="20"/>
        </w:rPr>
        <w:t>biological</w:t>
      </w:r>
      <w:r>
        <w:rPr>
          <w:color w:val="444444"/>
          <w:spacing w:val="-13"/>
          <w:sz w:val="20"/>
        </w:rPr>
        <w:t xml:space="preserve"> </w:t>
      </w:r>
      <w:r>
        <w:rPr>
          <w:color w:val="444444"/>
          <w:sz w:val="20"/>
        </w:rPr>
        <w:t>variables</w:t>
      </w:r>
      <w:r>
        <w:rPr>
          <w:color w:val="444444"/>
          <w:spacing w:val="-5"/>
          <w:sz w:val="20"/>
        </w:rPr>
        <w:t xml:space="preserve"> </w:t>
      </w:r>
      <w:r>
        <w:rPr>
          <w:color w:val="444444"/>
          <w:sz w:val="20"/>
        </w:rPr>
        <w:t>such</w:t>
      </w:r>
      <w:r>
        <w:rPr>
          <w:color w:val="444444"/>
          <w:spacing w:val="-2"/>
          <w:sz w:val="20"/>
        </w:rPr>
        <w:t xml:space="preserve"> </w:t>
      </w:r>
      <w:r>
        <w:rPr>
          <w:color w:val="444444"/>
          <w:sz w:val="20"/>
        </w:rPr>
        <w:t>as</w:t>
      </w:r>
      <w:r>
        <w:rPr>
          <w:color w:val="444444"/>
          <w:spacing w:val="-5"/>
          <w:sz w:val="20"/>
        </w:rPr>
        <w:t xml:space="preserve"> </w:t>
      </w:r>
      <w:r>
        <w:rPr>
          <w:color w:val="444444"/>
          <w:sz w:val="20"/>
        </w:rPr>
        <w:t>sex;</w:t>
      </w:r>
    </w:p>
    <w:p w:rsidR="00BC5CC2" w:rsidRDefault="00034506" w14:paraId="47FAA6AF" w14:textId="77777777">
      <w:pPr>
        <w:pStyle w:val="ListParagraph"/>
        <w:numPr>
          <w:ilvl w:val="0"/>
          <w:numId w:val="45"/>
        </w:numPr>
        <w:tabs>
          <w:tab w:val="left" w:pos="1870"/>
        </w:tabs>
        <w:rPr>
          <w:sz w:val="20"/>
        </w:rPr>
      </w:pPr>
      <w:r>
        <w:rPr>
          <w:color w:val="444444"/>
          <w:spacing w:val="2"/>
          <w:sz w:val="20"/>
        </w:rPr>
        <w:t>authentication</w:t>
      </w:r>
      <w:r>
        <w:rPr>
          <w:color w:val="444444"/>
          <w:spacing w:val="-3"/>
          <w:sz w:val="20"/>
        </w:rPr>
        <w:t xml:space="preserve"> </w:t>
      </w:r>
      <w:r>
        <w:rPr>
          <w:color w:val="444444"/>
          <w:sz w:val="20"/>
        </w:rPr>
        <w:t>of</w:t>
      </w:r>
      <w:r>
        <w:rPr>
          <w:color w:val="444444"/>
          <w:spacing w:val="-13"/>
          <w:sz w:val="20"/>
        </w:rPr>
        <w:t xml:space="preserve"> </w:t>
      </w:r>
      <w:r>
        <w:rPr>
          <w:color w:val="444444"/>
          <w:sz w:val="20"/>
        </w:rPr>
        <w:t>key</w:t>
      </w:r>
      <w:r>
        <w:rPr>
          <w:color w:val="444444"/>
          <w:spacing w:val="-17"/>
          <w:sz w:val="20"/>
        </w:rPr>
        <w:t xml:space="preserve"> </w:t>
      </w:r>
      <w:r>
        <w:rPr>
          <w:color w:val="444444"/>
          <w:sz w:val="20"/>
        </w:rPr>
        <w:t>biological</w:t>
      </w:r>
      <w:r>
        <w:rPr>
          <w:color w:val="444444"/>
          <w:spacing w:val="-13"/>
          <w:sz w:val="20"/>
        </w:rPr>
        <w:t xml:space="preserve"> </w:t>
      </w:r>
      <w:r>
        <w:rPr>
          <w:color w:val="444444"/>
          <w:sz w:val="20"/>
        </w:rPr>
        <w:t>and/or</w:t>
      </w:r>
      <w:r>
        <w:rPr>
          <w:color w:val="444444"/>
          <w:spacing w:val="-5"/>
          <w:sz w:val="20"/>
        </w:rPr>
        <w:t xml:space="preserve"> </w:t>
      </w:r>
      <w:r>
        <w:rPr>
          <w:color w:val="444444"/>
          <w:sz w:val="20"/>
        </w:rPr>
        <w:t>chemical</w:t>
      </w:r>
      <w:r>
        <w:rPr>
          <w:color w:val="444444"/>
          <w:spacing w:val="-13"/>
          <w:sz w:val="20"/>
        </w:rPr>
        <w:t xml:space="preserve"> </w:t>
      </w:r>
      <w:r>
        <w:rPr>
          <w:color w:val="444444"/>
          <w:spacing w:val="2"/>
          <w:sz w:val="20"/>
        </w:rPr>
        <w:t>resources;</w:t>
      </w:r>
      <w:r>
        <w:rPr>
          <w:color w:val="444444"/>
          <w:spacing w:val="-8"/>
          <w:sz w:val="20"/>
        </w:rPr>
        <w:t xml:space="preserve"> </w:t>
      </w:r>
      <w:r>
        <w:rPr>
          <w:color w:val="444444"/>
          <w:spacing w:val="3"/>
          <w:sz w:val="20"/>
        </w:rPr>
        <w:t>and</w:t>
      </w:r>
    </w:p>
    <w:p w:rsidR="00BC5CC2" w:rsidRDefault="00034506" w14:paraId="75D958A5" w14:textId="77777777">
      <w:pPr>
        <w:pStyle w:val="ListParagraph"/>
        <w:numPr>
          <w:ilvl w:val="0"/>
          <w:numId w:val="45"/>
        </w:numPr>
        <w:tabs>
          <w:tab w:val="left" w:pos="1870"/>
        </w:tabs>
        <w:rPr>
          <w:sz w:val="20"/>
        </w:rPr>
      </w:pPr>
      <w:r>
        <w:rPr>
          <w:color w:val="444444"/>
          <w:spacing w:val="3"/>
          <w:sz w:val="20"/>
        </w:rPr>
        <w:t xml:space="preserve">transparency </w:t>
      </w:r>
      <w:r>
        <w:rPr>
          <w:color w:val="444444"/>
          <w:sz w:val="20"/>
        </w:rPr>
        <w:t>in</w:t>
      </w:r>
      <w:r>
        <w:rPr>
          <w:color w:val="444444"/>
          <w:spacing w:val="-23"/>
          <w:sz w:val="20"/>
        </w:rPr>
        <w:t xml:space="preserve"> </w:t>
      </w:r>
      <w:r>
        <w:rPr>
          <w:color w:val="444444"/>
          <w:spacing w:val="2"/>
          <w:sz w:val="20"/>
        </w:rPr>
        <w:t>reporting.</w:t>
      </w:r>
    </w:p>
    <w:p w:rsidR="00BC5CC2" w:rsidRDefault="00034506" w14:paraId="2E2AA050" w14:textId="77777777">
      <w:pPr>
        <w:pStyle w:val="BodyText"/>
        <w:spacing w:before="106" w:line="230" w:lineRule="auto"/>
        <w:ind w:right="1384"/>
      </w:pPr>
      <w:r>
        <w:rPr>
          <w:color w:val="444444"/>
        </w:rPr>
        <w:t>Include a description of how instructional strategies will be integrated into the overall training program at multiple stages of trainee development and in a variety of formats and contexts.</w:t>
      </w:r>
    </w:p>
    <w:p w:rsidR="00BC5CC2" w:rsidRDefault="00034506" w14:paraId="3454E5F8" w14:textId="77777777">
      <w:pPr>
        <w:pStyle w:val="BodyText"/>
        <w:spacing w:line="230" w:lineRule="auto"/>
        <w:ind w:right="1384"/>
      </w:pPr>
      <w:r>
        <w:rPr>
          <w:color w:val="444444"/>
        </w:rPr>
        <w:t>Describe how program faculty will reiterate and augment key elements of methods for enhancing reproducibility in the context of trainees’ research projects.</w:t>
      </w:r>
    </w:p>
    <w:p w:rsidR="00BC5CC2" w:rsidRDefault="00BC5CC2" w14:paraId="38072AD1" w14:textId="77777777">
      <w:pPr>
        <w:pStyle w:val="BodyText"/>
        <w:spacing w:before="1"/>
        <w:ind w:left="0"/>
        <w:rPr>
          <w:sz w:val="16"/>
        </w:rPr>
      </w:pPr>
    </w:p>
    <w:p w:rsidR="00BC5CC2" w:rsidRDefault="00034506" w14:paraId="060277F5" w14:textId="77777777">
      <w:pPr>
        <w:pStyle w:val="Heading5"/>
        <w:tabs>
          <w:tab w:val="left" w:pos="10179"/>
        </w:tabs>
        <w:spacing w:before="101"/>
      </w:pPr>
      <w:bookmarkStart w:name="_bookmark177" w:id="261"/>
      <w:bookmarkEnd w:id="261"/>
      <w:r>
        <w:rPr>
          <w:rFonts w:ascii="Times New Roman"/>
          <w:b w:val="0"/>
          <w:color w:val="FFFFFF"/>
          <w:shd w:val="clear" w:color="auto" w:fill="3F78A1"/>
        </w:rPr>
        <w:t xml:space="preserve">   </w:t>
      </w:r>
      <w:r>
        <w:rPr>
          <w:rFonts w:ascii="Times New Roman"/>
          <w:b w:val="0"/>
          <w:color w:val="FFFFFF"/>
          <w:spacing w:val="-11"/>
          <w:shd w:val="clear" w:color="auto" w:fill="3F78A1"/>
        </w:rPr>
        <w:t xml:space="preserve"> </w:t>
      </w:r>
      <w:r>
        <w:rPr>
          <w:color w:val="FFFFFF"/>
          <w:spacing w:val="-4"/>
          <w:shd w:val="clear" w:color="auto" w:fill="3F78A1"/>
        </w:rPr>
        <w:t xml:space="preserve">5. </w:t>
      </w:r>
      <w:r>
        <w:rPr>
          <w:color w:val="FFFFFF"/>
          <w:shd w:val="clear" w:color="auto" w:fill="3F78A1"/>
        </w:rPr>
        <w:t xml:space="preserve">Multiple PD/PI Leadership Plan </w:t>
      </w:r>
      <w:r>
        <w:rPr>
          <w:color w:val="FFFFFF"/>
          <w:spacing w:val="-4"/>
          <w:shd w:val="clear" w:color="auto" w:fill="3F78A1"/>
        </w:rPr>
        <w:t>(if</w:t>
      </w:r>
      <w:r>
        <w:rPr>
          <w:color w:val="FFFFFF"/>
          <w:spacing w:val="-20"/>
          <w:shd w:val="clear" w:color="auto" w:fill="3F78A1"/>
        </w:rPr>
        <w:t xml:space="preserve"> </w:t>
      </w:r>
      <w:r>
        <w:rPr>
          <w:color w:val="FFFFFF"/>
          <w:shd w:val="clear" w:color="auto" w:fill="3F78A1"/>
        </w:rPr>
        <w:t>applicable)</w:t>
      </w:r>
      <w:r>
        <w:rPr>
          <w:color w:val="FFFFFF"/>
          <w:shd w:val="clear" w:color="auto" w:fill="3F78A1"/>
        </w:rPr>
        <w:tab/>
      </w:r>
    </w:p>
    <w:p w:rsidR="00BC5CC2" w:rsidRDefault="00BC5CC2" w14:paraId="27C0B84A" w14:textId="77777777">
      <w:pPr>
        <w:pStyle w:val="BodyText"/>
        <w:spacing w:before="12"/>
        <w:ind w:left="0"/>
        <w:rPr>
          <w:b/>
          <w:sz w:val="21"/>
        </w:rPr>
      </w:pPr>
    </w:p>
    <w:p w:rsidR="00BC5CC2" w:rsidRDefault="00034506" w14:paraId="276AB0E5" w14:textId="77777777">
      <w:pPr>
        <w:pStyle w:val="Heading6"/>
        <w:spacing w:before="0"/>
        <w:ind w:left="1570"/>
      </w:pPr>
      <w:r>
        <w:rPr>
          <w:color w:val="444444"/>
        </w:rPr>
        <w:t>Who must complete the “Multiple PD/PI Leadership Plan” attachment:</w:t>
      </w:r>
    </w:p>
    <w:p w:rsidR="00BC5CC2" w:rsidRDefault="00034506" w14:paraId="43111C01" w14:textId="77777777">
      <w:pPr>
        <w:pStyle w:val="BodyText"/>
        <w:spacing w:before="64" w:line="230" w:lineRule="auto"/>
        <w:ind w:right="1768"/>
      </w:pPr>
      <w:r>
        <w:rPr>
          <w:color w:val="444444"/>
        </w:rPr>
        <w:t xml:space="preserve">Any applicant who designates multiple PD/PIs (on the </w:t>
      </w:r>
      <w:hyperlink w:history="1" w:anchor="_bookmark72">
        <w:r>
          <w:rPr>
            <w:color w:val="0000FF"/>
            <w:u w:val="single" w:color="0000FF"/>
          </w:rPr>
          <w:t>G.240 - R&amp;R Senior/Key Person Profile</w:t>
        </w:r>
      </w:hyperlink>
      <w:r>
        <w:rPr>
          <w:color w:val="0000FF"/>
        </w:rPr>
        <w:t xml:space="preserve"> </w:t>
      </w:r>
      <w:hyperlink w:history="1" w:anchor="_bookmark72">
        <w:r>
          <w:rPr>
            <w:color w:val="0000FF"/>
            <w:u w:val="single" w:color="0000FF"/>
          </w:rPr>
          <w:t>(Expanded) Form</w:t>
        </w:r>
      </w:hyperlink>
      <w:r>
        <w:rPr>
          <w:color w:val="444444"/>
        </w:rPr>
        <w:t xml:space="preserve">) must include a Multiple PD/PI Leadership Plan. For applications designating multiple PD/PIs, all such individuals must be assigned the PD/PI role on the </w:t>
      </w:r>
      <w:hyperlink w:history="1" w:anchor="_bookmark72">
        <w:r>
          <w:rPr>
            <w:color w:val="0000FF"/>
            <w:u w:val="single" w:color="0000FF"/>
          </w:rPr>
          <w:t>G.240 - R&amp;R</w:t>
        </w:r>
      </w:hyperlink>
      <w:r>
        <w:rPr>
          <w:color w:val="0000FF"/>
        </w:rPr>
        <w:t xml:space="preserve"> </w:t>
      </w:r>
      <w:hyperlink w:history="1" w:anchor="_bookmark72">
        <w:r>
          <w:rPr>
            <w:color w:val="0000FF"/>
            <w:u w:val="single" w:color="0000FF"/>
          </w:rPr>
          <w:t>Senior/Key Profile (Expanded) Form</w:t>
        </w:r>
      </w:hyperlink>
      <w:r>
        <w:rPr>
          <w:color w:val="444444"/>
        </w:rPr>
        <w:t>, even those at organizations other than the applicant organization.</w:t>
      </w:r>
    </w:p>
    <w:p w:rsidR="00BC5CC2" w:rsidRDefault="00034506" w14:paraId="026C31E7" w14:textId="77777777">
      <w:pPr>
        <w:pStyle w:val="BodyText"/>
        <w:spacing w:before="79"/>
      </w:pPr>
      <w:r>
        <w:rPr>
          <w:color w:val="444444"/>
        </w:rPr>
        <w:t>Do not submit a leadership plan if you are not submitting a multiple PD/PI application.</w:t>
      </w:r>
    </w:p>
    <w:p w:rsidR="00BC5CC2" w:rsidRDefault="00BC5CC2" w14:paraId="0BC30EBD" w14:textId="77777777">
      <w:pPr>
        <w:sectPr w:rsidR="00BC5CC2">
          <w:pgSz w:w="12240" w:h="15840"/>
          <w:pgMar w:top="1080" w:right="0" w:bottom="980" w:left="620" w:header="441" w:footer="800" w:gutter="0"/>
          <w:cols w:space="720"/>
        </w:sectPr>
      </w:pPr>
    </w:p>
    <w:p w:rsidR="00BC5CC2" w:rsidRDefault="00BC5CC2" w14:paraId="55191565" w14:textId="77777777">
      <w:pPr>
        <w:pStyle w:val="BodyText"/>
        <w:ind w:left="0"/>
      </w:pPr>
    </w:p>
    <w:p w:rsidR="00BC5CC2" w:rsidRDefault="00BC5CC2" w14:paraId="3E569F05" w14:textId="77777777">
      <w:pPr>
        <w:pStyle w:val="BodyText"/>
        <w:spacing w:before="12" w:after="1"/>
        <w:ind w:left="0"/>
      </w:pPr>
    </w:p>
    <w:p w:rsidR="00BC5CC2" w:rsidRDefault="00967DBD" w14:paraId="1C1F5D7B" w14:textId="23679DE1">
      <w:pPr>
        <w:pStyle w:val="BodyText"/>
        <w:ind w:left="2085"/>
      </w:pPr>
      <w:r>
        <w:rPr>
          <w:noProof/>
        </w:rPr>
        <mc:AlternateContent>
          <mc:Choice Requires="wpg">
            <w:drawing>
              <wp:inline distT="0" distB="0" distL="0" distR="0" wp14:anchorId="354E5262" wp14:editId="5F784122">
                <wp:extent cx="5038725" cy="657225"/>
                <wp:effectExtent l="0" t="0" r="3175" b="3175"/>
                <wp:docPr id="537"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0" y="0"/>
                          <a:chExt cx="7935" cy="1035"/>
                        </a:xfrm>
                      </wpg:grpSpPr>
                      <pic:pic xmlns:pic="http://schemas.openxmlformats.org/drawingml/2006/picture">
                        <pic:nvPicPr>
                          <pic:cNvPr id="538" name="Picture 2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539" name="Text Box 273"/>
                        <wps:cNvSpPr txBox="1">
                          <a:spLocks noChangeArrowheads="1"/>
                        </wps:cNvSpPr>
                        <wps:spPr bwMode="auto">
                          <a:xfrm>
                            <a:off x="0" y="390"/>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B60A9D4" w14:textId="77777777">
                              <w:pPr>
                                <w:spacing w:before="59" w:line="230" w:lineRule="auto"/>
                                <w:ind w:left="374"/>
                                <w:rPr>
                                  <w:sz w:val="20"/>
                                </w:rPr>
                              </w:pPr>
                              <w:r>
                                <w:rPr>
                                  <w:b/>
                                  <w:color w:val="444444"/>
                                  <w:sz w:val="20"/>
                                </w:rPr>
                                <w:t xml:space="preserve">Overall Component: </w:t>
                              </w:r>
                              <w:r>
                                <w:rPr>
                                  <w:color w:val="444444"/>
                                  <w:sz w:val="20"/>
                                </w:rPr>
                                <w:t>The “Multiple PD/PI Leadership Plan” attachment is required only in the Overall Component.</w:t>
                              </w:r>
                            </w:p>
                          </w:txbxContent>
                        </wps:txbx>
                        <wps:bodyPr rot="0" vert="horz" wrap="square" lIns="0" tIns="0" rIns="0" bIns="0" anchor="t" anchorCtr="0" upright="1">
                          <a:noAutofit/>
                        </wps:bodyPr>
                      </wps:wsp>
                      <wps:wsp>
                        <wps:cNvPr id="540" name="Text Box 272"/>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3CD263E"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inline>
            </w:drawing>
          </mc:Choice>
          <mc:Fallback>
            <w:pict>
              <v:group id="Group 271" style="width:396.75pt;height:51.75pt;mso-position-horizontal-relative:char;mso-position-vertical-relative:line" coordsize="7935,1035" o:spid="_x0000_s1748" w14:anchorId="354E5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&#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">
                <v:shape id="Picture 274" style="position:absolute;width:390;height:390;visibility:visible;mso-wrap-style:square" o:spid="_x0000_s17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">
                  <v:imagedata o:title="" r:id="rId110"/>
                </v:shape>
                <v:shape id="Text Box 273" style="position:absolute;top:390;width:7935;height:645;visibility:visible;mso-wrap-style:square;v-text-anchor:top" o:spid="_x0000_s175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">
                  <v:textbox inset="0,0,0,0">
                    <w:txbxContent>
                      <w:p w:rsidR="002F12AD" w:rsidRDefault="002F12AD" w14:paraId="7B60A9D4" w14:textId="77777777">
                        <w:pPr>
                          <w:spacing w:before="59" w:line="230" w:lineRule="auto"/>
                          <w:ind w:left="374"/>
                          <w:rPr>
                            <w:sz w:val="20"/>
                          </w:rPr>
                        </w:pPr>
                        <w:r>
                          <w:rPr>
                            <w:b/>
                            <w:color w:val="444444"/>
                            <w:sz w:val="20"/>
                          </w:rPr>
                          <w:t xml:space="preserve">Overall Component: </w:t>
                        </w:r>
                        <w:r>
                          <w:rPr>
                            <w:color w:val="444444"/>
                            <w:sz w:val="20"/>
                          </w:rPr>
                          <w:t>The “Multiple PD/PI Leadership Plan” attachment is required only in the Overall Component.</w:t>
                        </w:r>
                      </w:p>
                    </w:txbxContent>
                  </v:textbox>
                </v:shape>
                <v:shape id="Text Box 272" style="position:absolute;width:7935;height:390;visibility:visible;mso-wrap-style:square;v-text-anchor:top" o:spid="_x0000_s175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v:textbox inset="0,0,0,0">
                    <w:txbxContent>
                      <w:p w:rsidR="002F12AD" w:rsidRDefault="002F12AD" w14:paraId="73CD263E" w14:textId="77777777">
                        <w:pPr>
                          <w:spacing w:before="82"/>
                          <w:ind w:left="599"/>
                          <w:rPr>
                            <w:b/>
                            <w:sz w:val="20"/>
                          </w:rPr>
                        </w:pPr>
                        <w:r>
                          <w:rPr>
                            <w:b/>
                            <w:sz w:val="20"/>
                          </w:rPr>
                          <w:t>Additional Instructions for Multi-project:</w:t>
                        </w:r>
                      </w:p>
                    </w:txbxContent>
                  </v:textbox>
                </v:shape>
                <w10:anchorlock/>
              </v:group>
            </w:pict>
          </mc:Fallback>
        </mc:AlternateContent>
      </w:r>
    </w:p>
    <w:p w:rsidR="00BC5CC2" w:rsidRDefault="00034506" w14:paraId="7A520947" w14:textId="77777777">
      <w:pPr>
        <w:pStyle w:val="Heading6"/>
        <w:spacing w:before="140"/>
        <w:ind w:left="1570"/>
      </w:pPr>
      <w:r>
        <w:rPr>
          <w:color w:val="444444"/>
        </w:rPr>
        <w:t>Format:</w:t>
      </w:r>
    </w:p>
    <w:p w:rsidR="00BC5CC2" w:rsidRDefault="00034506" w14:paraId="383AE194" w14:textId="77777777">
      <w:pPr>
        <w:pStyle w:val="BodyText"/>
        <w:spacing w:before="55"/>
      </w:pPr>
      <w:r>
        <w:rPr>
          <w:color w:val="444444"/>
        </w:rPr>
        <w:t xml:space="preserve">Attach this information as a PDF file. See NIH's </w:t>
      </w:r>
      <w:hyperlink r:id="rId653">
        <w:r>
          <w:rPr>
            <w:color w:val="0000FF"/>
            <w:u w:val="single" w:color="0000FF"/>
          </w:rPr>
          <w:t>Format Attachments</w:t>
        </w:r>
        <w:r>
          <w:rPr>
            <w:color w:val="0000FF"/>
          </w:rPr>
          <w:t xml:space="preserve"> </w:t>
        </w:r>
      </w:hyperlink>
      <w:r>
        <w:rPr>
          <w:color w:val="444444"/>
        </w:rPr>
        <w:t>page.</w:t>
      </w:r>
    </w:p>
    <w:p w:rsidR="00BC5CC2" w:rsidRDefault="00034506" w14:paraId="45ECBD1D" w14:textId="77777777">
      <w:pPr>
        <w:pStyle w:val="Heading6"/>
        <w:ind w:left="1570"/>
      </w:pPr>
      <w:r>
        <w:rPr>
          <w:color w:val="444444"/>
        </w:rPr>
        <w:t>Content:</w:t>
      </w:r>
    </w:p>
    <w:p w:rsidR="00BC5CC2" w:rsidRDefault="00034506" w14:paraId="261FCCEA" w14:textId="77777777">
      <w:pPr>
        <w:pStyle w:val="BodyText"/>
        <w:spacing w:before="63" w:line="230" w:lineRule="auto"/>
        <w:ind w:right="1521"/>
      </w:pPr>
      <w:r>
        <w:rPr>
          <w:color w:val="444444"/>
        </w:rPr>
        <w:t xml:space="preserve">The emphasis in a training grant's Multiple PD/PI Leadership Plan should be on how multiple PD/PIs will benefit the program and the trainees. A single PD/PI must be designated as Contact PD/PI (in </w:t>
      </w:r>
      <w:hyperlink w:history="1" w:anchor="_bookmark39">
        <w:r>
          <w:rPr>
            <w:color w:val="0000FF"/>
            <w:u w:val="single" w:color="0000FF"/>
          </w:rPr>
          <w:t>G.200 - SF 424 (R&amp;R) Form, PD/PI Contact Information</w:t>
        </w:r>
      </w:hyperlink>
      <w:r>
        <w:rPr>
          <w:color w:val="444444"/>
        </w:rPr>
        <w:t>) for the purpose of communicating with the NIH, although other individuals may contact the NIH on behalf of the Contact PD/PI when necessary. Because training programs are intended to be coherent, NIH will not allocate the budget or training positions between multiple PD/PIs. A single award will be made. Multiple PD/PI plans should include reasonable numbers of PD/PIs and each should be included for a specific and clearly stated purpose.</w:t>
      </w:r>
    </w:p>
    <w:p w:rsidR="00BC5CC2" w:rsidRDefault="00034506" w14:paraId="2D04FC82" w14:textId="77777777">
      <w:pPr>
        <w:pStyle w:val="BodyText"/>
        <w:spacing w:before="87" w:line="230" w:lineRule="auto"/>
        <w:ind w:right="1521"/>
      </w:pPr>
      <w:r>
        <w:rPr>
          <w:color w:val="444444"/>
        </w:rPr>
        <w:t>A rationale for choosing a multiple PD/PI approach should be described. The governance and organizational structure of the leadership team and the training program should be described, including communication plans, processes for making decisions, and procedures for resolving conflicts. The roles and administrative, technical, and other responsibilities for the training program should be delineated for the PD/PIs and other collaborators.</w:t>
      </w:r>
    </w:p>
    <w:p w:rsidR="00BC5CC2" w:rsidRDefault="00034506" w14:paraId="3357D65A" w14:textId="77777777">
      <w:pPr>
        <w:pStyle w:val="Heading6"/>
        <w:spacing w:before="149"/>
        <w:ind w:left="1570"/>
      </w:pPr>
      <w:r>
        <w:rPr>
          <w:color w:val="444444"/>
        </w:rPr>
        <w:t>For more information:</w:t>
      </w:r>
    </w:p>
    <w:p w:rsidR="00BC5CC2" w:rsidRDefault="00034506" w14:paraId="4BC70D57" w14:textId="77777777">
      <w:pPr>
        <w:pStyle w:val="BodyText"/>
        <w:spacing w:before="63" w:line="230" w:lineRule="auto"/>
        <w:ind w:right="2256"/>
      </w:pPr>
      <w:r>
        <w:rPr>
          <w:color w:val="444444"/>
        </w:rPr>
        <w:t xml:space="preserve">For background information on the multiple-PD/PI initiative, see NIH's </w:t>
      </w:r>
      <w:hyperlink r:id="rId654">
        <w:r>
          <w:rPr>
            <w:color w:val="0000FF"/>
            <w:u w:val="single" w:color="0000FF"/>
          </w:rPr>
          <w:t>Multiple Principal</w:t>
        </w:r>
      </w:hyperlink>
      <w:r>
        <w:rPr>
          <w:color w:val="0000FF"/>
        </w:rPr>
        <w:t xml:space="preserve"> </w:t>
      </w:r>
      <w:hyperlink r:id="rId655">
        <w:r>
          <w:rPr>
            <w:color w:val="0000FF"/>
            <w:u w:val="single" w:color="0000FF"/>
          </w:rPr>
          <w:t>Investigators</w:t>
        </w:r>
        <w:r>
          <w:rPr>
            <w:color w:val="0000FF"/>
          </w:rPr>
          <w:t xml:space="preserve"> </w:t>
        </w:r>
      </w:hyperlink>
      <w:r>
        <w:rPr>
          <w:color w:val="444444"/>
        </w:rPr>
        <w:t>page.</w:t>
      </w:r>
    </w:p>
    <w:p w:rsidR="00BC5CC2" w:rsidRDefault="00BC5CC2" w14:paraId="2E57A9DC" w14:textId="77777777">
      <w:pPr>
        <w:pStyle w:val="BodyText"/>
        <w:spacing w:before="3"/>
        <w:ind w:left="0"/>
        <w:rPr>
          <w:sz w:val="16"/>
        </w:rPr>
      </w:pPr>
    </w:p>
    <w:p w:rsidR="00BC5CC2" w:rsidRDefault="00034506" w14:paraId="741C1BEF"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78" w:id="262"/>
      <w:bookmarkEnd w:id="262"/>
      <w:r>
        <w:rPr>
          <w:color w:val="FFFFFF"/>
          <w:spacing w:val="-4"/>
          <w:shd w:val="clear" w:color="auto" w:fill="3F78A1"/>
        </w:rPr>
        <w:t xml:space="preserve">6. </w:t>
      </w:r>
      <w:r>
        <w:rPr>
          <w:color w:val="FFFFFF"/>
          <w:shd w:val="clear" w:color="auto" w:fill="3F78A1"/>
        </w:rPr>
        <w:t>Progress Report (for Renewal</w:t>
      </w:r>
      <w:r>
        <w:rPr>
          <w:color w:val="FFFFFF"/>
          <w:spacing w:val="-8"/>
          <w:shd w:val="clear" w:color="auto" w:fill="3F78A1"/>
        </w:rPr>
        <w:t xml:space="preserve"> </w:t>
      </w:r>
      <w:r>
        <w:rPr>
          <w:color w:val="FFFFFF"/>
          <w:shd w:val="clear" w:color="auto" w:fill="3F78A1"/>
        </w:rPr>
        <w:t>applications)</w:t>
      </w:r>
      <w:r>
        <w:rPr>
          <w:color w:val="FFFFFF"/>
          <w:shd w:val="clear" w:color="auto" w:fill="3F78A1"/>
        </w:rPr>
        <w:tab/>
      </w:r>
    </w:p>
    <w:p w:rsidR="00BC5CC2" w:rsidRDefault="00BC5CC2" w14:paraId="756896CF" w14:textId="77777777">
      <w:pPr>
        <w:pStyle w:val="BodyText"/>
        <w:spacing w:before="5"/>
        <w:ind w:left="0"/>
        <w:rPr>
          <w:b/>
          <w:sz w:val="14"/>
        </w:rPr>
      </w:pPr>
    </w:p>
    <w:p w:rsidR="00BC5CC2" w:rsidRDefault="00034506" w14:paraId="486E6E1F" w14:textId="77777777">
      <w:pPr>
        <w:pStyle w:val="Heading6"/>
        <w:spacing w:before="100"/>
        <w:ind w:left="1570"/>
      </w:pPr>
      <w:r>
        <w:rPr>
          <w:noProof/>
        </w:rPr>
        <w:drawing>
          <wp:anchor distT="0" distB="0" distL="0" distR="0" simplePos="0" relativeHeight="251700736" behindDoc="0" locked="0" layoutInCell="1" allowOverlap="1" wp14:editId="13A52FA5" wp14:anchorId="65128C81">
            <wp:simplePos x="0" y="0"/>
            <wp:positionH relativeFrom="page">
              <wp:posOffset>1061085</wp:posOffset>
            </wp:positionH>
            <wp:positionV relativeFrom="paragraph">
              <wp:posOffset>160636</wp:posOffset>
            </wp:positionV>
            <wp:extent cx="182880" cy="186690"/>
            <wp:effectExtent l="0" t="0" r="0" b="0"/>
            <wp:wrapNone/>
            <wp:docPr id="9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png"/>
                    <pic:cNvPicPr/>
                  </pic:nvPicPr>
                  <pic:blipFill>
                    <a:blip r:embed="rId143" cstate="print"/>
                    <a:stretch>
                      <a:fillRect/>
                    </a:stretch>
                  </pic:blipFill>
                  <pic:spPr>
                    <a:xfrm>
                      <a:off x="0" y="0"/>
                      <a:ext cx="182880" cy="186690"/>
                    </a:xfrm>
                    <a:prstGeom prst="rect">
                      <a:avLst/>
                    </a:prstGeom>
                  </pic:spPr>
                </pic:pic>
              </a:graphicData>
            </a:graphic>
          </wp:anchor>
        </w:drawing>
      </w:r>
      <w:r>
        <w:rPr>
          <w:color w:val="444444"/>
        </w:rPr>
        <w:t xml:space="preserve">Who must complete the “Progress Report” </w:t>
      </w:r>
      <w:proofErr w:type="gramStart"/>
      <w:r>
        <w:rPr>
          <w:color w:val="444444"/>
        </w:rPr>
        <w:t>attachment:</w:t>
      </w:r>
      <w:proofErr w:type="gramEnd"/>
    </w:p>
    <w:p w:rsidR="00BC5CC2" w:rsidRDefault="00034506" w14:paraId="4F837CE5" w14:textId="77777777">
      <w:pPr>
        <w:pStyle w:val="BodyText"/>
        <w:spacing w:before="55"/>
      </w:pPr>
      <w:r>
        <w:rPr>
          <w:color w:val="444444"/>
        </w:rPr>
        <w:t>A “Progress Report” attachment is required only if the type of application is renewal.</w:t>
      </w:r>
    </w:p>
    <w:p w:rsidR="00BC5CC2" w:rsidRDefault="00034506" w14:paraId="025B2AAC" w14:textId="77777777">
      <w:pPr>
        <w:pStyle w:val="Heading6"/>
        <w:ind w:left="1570"/>
      </w:pPr>
      <w:r>
        <w:rPr>
          <w:color w:val="444444"/>
        </w:rPr>
        <w:t>Format:</w:t>
      </w:r>
    </w:p>
    <w:p w:rsidR="00BC5CC2" w:rsidRDefault="00034506" w14:paraId="7E80B4EA" w14:textId="77777777">
      <w:pPr>
        <w:pStyle w:val="BodyText"/>
        <w:spacing w:before="55" w:line="312" w:lineRule="auto"/>
        <w:ind w:right="3029"/>
      </w:pPr>
      <w:r>
        <w:rPr>
          <w:color w:val="444444"/>
        </w:rPr>
        <w:t xml:space="preserve">Follow the page limits given below, unless otherwise specified in the FOA. Attach this information as a PDF file. See NIH's </w:t>
      </w:r>
      <w:hyperlink r:id="rId656">
        <w:r>
          <w:rPr>
            <w:color w:val="0000FF"/>
            <w:u w:val="single" w:color="0000FF"/>
          </w:rPr>
          <w:t>Format Attachments</w:t>
        </w:r>
        <w:r>
          <w:rPr>
            <w:color w:val="0000FF"/>
          </w:rPr>
          <w:t xml:space="preserve"> </w:t>
        </w:r>
      </w:hyperlink>
      <w:r>
        <w:rPr>
          <w:color w:val="444444"/>
        </w:rPr>
        <w:t>page.</w:t>
      </w:r>
    </w:p>
    <w:p w:rsidR="00BC5CC2" w:rsidRDefault="00034506" w14:paraId="2AA96A33" w14:textId="77777777">
      <w:pPr>
        <w:pStyle w:val="Heading6"/>
        <w:spacing w:before="68"/>
        <w:ind w:left="1570"/>
      </w:pPr>
      <w:r>
        <w:rPr>
          <w:color w:val="444444"/>
        </w:rPr>
        <w:t>Content:</w:t>
      </w:r>
    </w:p>
    <w:p w:rsidR="00BC5CC2" w:rsidRDefault="00034506" w14:paraId="405BF461" w14:textId="77777777">
      <w:pPr>
        <w:pStyle w:val="BodyText"/>
        <w:spacing w:before="63" w:line="230" w:lineRule="auto"/>
        <w:ind w:right="1384"/>
      </w:pPr>
      <w:r>
        <w:rPr>
          <w:color w:val="444444"/>
        </w:rPr>
        <w:t>Organize the Progress Report according to the specified sections. Start each section with the appropriate heading – Program Overview or Progress of Those Appointed to the Grant.</w:t>
      </w:r>
    </w:p>
    <w:p w:rsidR="00BC5CC2" w:rsidRDefault="00034506" w14:paraId="22BAFC84" w14:textId="77777777">
      <w:pPr>
        <w:pStyle w:val="Heading6"/>
        <w:spacing w:before="150"/>
      </w:pPr>
      <w:r>
        <w:rPr>
          <w:color w:val="47667E"/>
        </w:rPr>
        <w:t>Program Overview (Page limit: 5 pages)</w:t>
      </w:r>
    </w:p>
    <w:p w:rsidR="00BC5CC2" w:rsidRDefault="00034506" w14:paraId="7A760E2B" w14:textId="77777777">
      <w:pPr>
        <w:pStyle w:val="BodyText"/>
        <w:spacing w:before="64" w:line="230" w:lineRule="auto"/>
        <w:ind w:right="1384"/>
      </w:pPr>
      <w:r>
        <w:rPr>
          <w:color w:val="444444"/>
        </w:rPr>
        <w:t xml:space="preserve">Provide an overview of accomplishments and progress achieved in the period since the last competitive review. Focus on elements specific to the training program (rather than on opportunities generally available in the institution’s other departments or other programs). Describe how the funds provided under </w:t>
      </w:r>
      <w:hyperlink w:history="1" w:anchor="_bookmark108">
        <w:r>
          <w:rPr>
            <w:color w:val="0000FF"/>
            <w:u w:val="single" w:color="0000FF"/>
          </w:rPr>
          <w:t>Training Related Expenses</w:t>
        </w:r>
        <w:r>
          <w:rPr>
            <w:color w:val="0000FF"/>
          </w:rPr>
          <w:t xml:space="preserve"> </w:t>
        </w:r>
      </w:hyperlink>
      <w:r>
        <w:rPr>
          <w:color w:val="444444"/>
        </w:rPr>
        <w:t>were used to benefit the program.</w:t>
      </w:r>
    </w:p>
    <w:p w:rsidR="00BC5CC2" w:rsidRDefault="00034506" w14:paraId="1E0A8CFF" w14:textId="77777777">
      <w:pPr>
        <w:pStyle w:val="BodyText"/>
        <w:spacing w:before="88" w:line="230" w:lineRule="auto"/>
        <w:ind w:right="1384"/>
      </w:pPr>
      <w:r>
        <w:rPr>
          <w:color w:val="444444"/>
        </w:rPr>
        <w:t>List any workshops or seminars sponsored by the program. Include the workshop/seminar titles, speakers, and relevance to the theme and training objectives of the program.</w:t>
      </w:r>
    </w:p>
    <w:p w:rsidR="00BC5CC2" w:rsidRDefault="00BC5CC2" w14:paraId="15CFD267" w14:textId="77777777">
      <w:pPr>
        <w:spacing w:line="230" w:lineRule="auto"/>
        <w:sectPr w:rsidR="00BC5CC2">
          <w:pgSz w:w="12240" w:h="15840"/>
          <w:pgMar w:top="1080" w:right="0" w:bottom="980" w:left="620" w:header="441" w:footer="800" w:gutter="0"/>
          <w:cols w:space="720"/>
        </w:sectPr>
      </w:pPr>
    </w:p>
    <w:p w:rsidR="00BC5CC2" w:rsidRDefault="00BC5CC2" w14:paraId="60C782FF" w14:textId="77777777">
      <w:pPr>
        <w:pStyle w:val="BodyText"/>
        <w:spacing w:before="5"/>
        <w:ind w:left="0"/>
        <w:rPr>
          <w:sz w:val="23"/>
        </w:rPr>
      </w:pPr>
    </w:p>
    <w:p w:rsidR="00BC5CC2" w:rsidRDefault="00034506" w14:paraId="60F958B6" w14:textId="77777777">
      <w:pPr>
        <w:pStyle w:val="BodyText"/>
        <w:spacing w:before="108" w:line="230" w:lineRule="auto"/>
        <w:ind w:right="1384"/>
      </w:pPr>
      <w:r>
        <w:rPr>
          <w:color w:val="444444"/>
        </w:rPr>
        <w:t>Indicate whether the training program uses Individual Development Plans (IDPs). If so, describe how IDPs were used in this reporting period to help manage the trainees’/scholars’ training and career development.</w:t>
      </w:r>
    </w:p>
    <w:p w:rsidR="00BC5CC2" w:rsidRDefault="00034506" w14:paraId="58CD236B" w14:textId="77777777">
      <w:pPr>
        <w:pStyle w:val="BodyText"/>
        <w:spacing w:before="81"/>
      </w:pPr>
      <w:r>
        <w:rPr>
          <w:b/>
          <w:color w:val="444444"/>
        </w:rPr>
        <w:t xml:space="preserve">Note: </w:t>
      </w:r>
      <w:r>
        <w:rPr>
          <w:color w:val="444444"/>
        </w:rPr>
        <w:t>Do not include actual IDPs or blank IDP forms.</w:t>
      </w:r>
    </w:p>
    <w:p w:rsidR="00BC5CC2" w:rsidRDefault="00034506" w14:paraId="50D4AFE3" w14:textId="77777777">
      <w:pPr>
        <w:spacing w:before="79"/>
        <w:ind w:left="1570"/>
        <w:rPr>
          <w:sz w:val="20"/>
        </w:rPr>
      </w:pPr>
      <w:r>
        <w:rPr>
          <w:b/>
          <w:color w:val="444444"/>
          <w:sz w:val="20"/>
        </w:rPr>
        <w:t xml:space="preserve">Note for AHRQ trainees: </w:t>
      </w:r>
      <w:r>
        <w:rPr>
          <w:color w:val="444444"/>
          <w:sz w:val="20"/>
        </w:rPr>
        <w:t>Neither IDPs nor information about IDPs is required.</w:t>
      </w:r>
    </w:p>
    <w:p w:rsidR="00BC5CC2" w:rsidRDefault="00034506" w14:paraId="0A6C8683" w14:textId="77777777">
      <w:pPr>
        <w:pStyle w:val="BodyText"/>
        <w:spacing w:before="87" w:line="230" w:lineRule="auto"/>
        <w:ind w:right="1384"/>
      </w:pPr>
      <w:r>
        <w:rPr>
          <w:color w:val="444444"/>
        </w:rPr>
        <w:t xml:space="preserve">You may refer to information that is included elsewhere in the application, such as the Program Plan or </w:t>
      </w:r>
      <w:commentRangeStart w:id="263"/>
      <w:r>
        <w:rPr>
          <w:color w:val="444444"/>
        </w:rPr>
        <w:t>the Training Data Tables</w:t>
      </w:r>
      <w:commentRangeEnd w:id="263"/>
      <w:r w:rsidR="00A94246">
        <w:rPr>
          <w:rStyle w:val="CommentReference"/>
        </w:rPr>
        <w:commentReference w:id="263"/>
      </w:r>
      <w:r>
        <w:rPr>
          <w:color w:val="444444"/>
        </w:rPr>
        <w:t>, but do not repeat that information in the Progress Report.</w:t>
      </w:r>
    </w:p>
    <w:p w:rsidR="00BC5CC2" w:rsidRDefault="00034506" w14:paraId="00710A6A" w14:textId="77777777">
      <w:pPr>
        <w:pStyle w:val="Heading6"/>
        <w:spacing w:before="150"/>
      </w:pPr>
      <w:r>
        <w:rPr>
          <w:color w:val="47667E"/>
        </w:rPr>
        <w:t>Progress of Those Appointed to the Grant (Page limit: 1 page per appointee)</w:t>
      </w:r>
    </w:p>
    <w:p w:rsidR="00BC5CC2" w:rsidRDefault="00034506" w14:paraId="0BA9282D" w14:textId="77777777">
      <w:pPr>
        <w:pStyle w:val="BodyText"/>
        <w:spacing w:before="64" w:line="230" w:lineRule="auto"/>
        <w:ind w:right="2266"/>
      </w:pPr>
      <w:r>
        <w:rPr>
          <w:color w:val="444444"/>
        </w:rPr>
        <w:t>For each trainee or scholar appointed to the grant in the period covered since the last competitive review, provide a summary of his or her training and progress, including the following information, as applicable:</w:t>
      </w:r>
    </w:p>
    <w:p w:rsidR="00BC5CC2" w:rsidRDefault="00034506" w14:paraId="73770B81" w14:textId="77777777">
      <w:pPr>
        <w:pStyle w:val="ListParagraph"/>
        <w:numPr>
          <w:ilvl w:val="1"/>
          <w:numId w:val="45"/>
        </w:numPr>
        <w:tabs>
          <w:tab w:val="left" w:pos="2320"/>
        </w:tabs>
        <w:spacing w:before="137"/>
        <w:rPr>
          <w:sz w:val="20"/>
        </w:rPr>
      </w:pPr>
      <w:r>
        <w:rPr>
          <w:color w:val="444444"/>
          <w:sz w:val="20"/>
        </w:rPr>
        <w:t xml:space="preserve">Degrees </w:t>
      </w:r>
      <w:commentRangeStart w:id="264"/>
      <w:r>
        <w:rPr>
          <w:color w:val="444444"/>
          <w:sz w:val="20"/>
        </w:rPr>
        <w:t xml:space="preserve">in </w:t>
      </w:r>
      <w:r>
        <w:rPr>
          <w:color w:val="444444"/>
          <w:spacing w:val="2"/>
          <w:sz w:val="20"/>
        </w:rPr>
        <w:t>progress</w:t>
      </w:r>
      <w:commentRangeEnd w:id="264"/>
      <w:r w:rsidR="00A94246">
        <w:rPr>
          <w:rStyle w:val="CommentReference"/>
        </w:rPr>
        <w:commentReference w:id="264"/>
      </w:r>
      <w:r>
        <w:rPr>
          <w:color w:val="444444"/>
          <w:spacing w:val="2"/>
          <w:sz w:val="20"/>
        </w:rPr>
        <w:t xml:space="preserve"> </w:t>
      </w:r>
      <w:r>
        <w:rPr>
          <w:color w:val="444444"/>
          <w:sz w:val="20"/>
        </w:rPr>
        <w:t>or</w:t>
      </w:r>
      <w:r>
        <w:rPr>
          <w:color w:val="444444"/>
          <w:spacing w:val="-21"/>
          <w:sz w:val="20"/>
        </w:rPr>
        <w:t xml:space="preserve"> </w:t>
      </w:r>
      <w:r>
        <w:rPr>
          <w:color w:val="444444"/>
          <w:sz w:val="20"/>
        </w:rPr>
        <w:t>received;</w:t>
      </w:r>
    </w:p>
    <w:p w:rsidR="00BC5CC2" w:rsidRDefault="00034506" w14:paraId="3901524E" w14:textId="77777777">
      <w:pPr>
        <w:pStyle w:val="ListParagraph"/>
        <w:numPr>
          <w:ilvl w:val="1"/>
          <w:numId w:val="45"/>
        </w:numPr>
        <w:tabs>
          <w:tab w:val="left" w:pos="2320"/>
        </w:tabs>
        <w:rPr>
          <w:sz w:val="20"/>
        </w:rPr>
      </w:pPr>
      <w:r>
        <w:rPr>
          <w:color w:val="444444"/>
          <w:spacing w:val="2"/>
          <w:sz w:val="20"/>
        </w:rPr>
        <w:t>Mentor(s);</w:t>
      </w:r>
    </w:p>
    <w:p w:rsidR="00BC5CC2" w:rsidRDefault="00034506" w14:paraId="02BF54EE" w14:textId="77777777">
      <w:pPr>
        <w:pStyle w:val="ListParagraph"/>
        <w:numPr>
          <w:ilvl w:val="1"/>
          <w:numId w:val="45"/>
        </w:numPr>
        <w:tabs>
          <w:tab w:val="left" w:pos="2320"/>
        </w:tabs>
        <w:rPr>
          <w:sz w:val="20"/>
        </w:rPr>
      </w:pPr>
      <w:r>
        <w:rPr>
          <w:color w:val="444444"/>
          <w:sz w:val="20"/>
        </w:rPr>
        <w:t>Description</w:t>
      </w:r>
      <w:r>
        <w:rPr>
          <w:color w:val="444444"/>
          <w:spacing w:val="-3"/>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9"/>
          <w:sz w:val="20"/>
        </w:rPr>
        <w:t xml:space="preserve"> </w:t>
      </w:r>
      <w:r>
        <w:rPr>
          <w:color w:val="444444"/>
          <w:sz w:val="20"/>
        </w:rPr>
        <w:t>trainee/scholar’s</w:t>
      </w:r>
      <w:r>
        <w:rPr>
          <w:color w:val="444444"/>
          <w:spacing w:val="-5"/>
          <w:sz w:val="20"/>
        </w:rPr>
        <w:t xml:space="preserve"> </w:t>
      </w:r>
      <w:r>
        <w:rPr>
          <w:color w:val="444444"/>
          <w:sz w:val="20"/>
        </w:rPr>
        <w:t>research</w:t>
      </w:r>
      <w:r>
        <w:rPr>
          <w:color w:val="444444"/>
          <w:spacing w:val="-2"/>
          <w:sz w:val="20"/>
        </w:rPr>
        <w:t xml:space="preserve"> </w:t>
      </w:r>
      <w:r>
        <w:rPr>
          <w:color w:val="444444"/>
          <w:sz w:val="20"/>
        </w:rPr>
        <w:t>project</w:t>
      </w:r>
      <w:r>
        <w:rPr>
          <w:color w:val="444444"/>
          <w:spacing w:val="-2"/>
          <w:sz w:val="20"/>
        </w:rPr>
        <w:t xml:space="preserve"> </w:t>
      </w:r>
      <w:r>
        <w:rPr>
          <w:color w:val="444444"/>
          <w:spacing w:val="3"/>
          <w:sz w:val="20"/>
        </w:rPr>
        <w:t>and</w:t>
      </w:r>
      <w:r>
        <w:rPr>
          <w:color w:val="444444"/>
          <w:spacing w:val="-7"/>
          <w:sz w:val="20"/>
        </w:rPr>
        <w:t xml:space="preserve"> </w:t>
      </w:r>
      <w:r>
        <w:rPr>
          <w:color w:val="444444"/>
          <w:spacing w:val="2"/>
          <w:sz w:val="20"/>
        </w:rPr>
        <w:t>progress;</w:t>
      </w:r>
    </w:p>
    <w:p w:rsidR="00BC5CC2" w:rsidRDefault="00034506" w14:paraId="0129D2BB" w14:textId="77777777">
      <w:pPr>
        <w:pStyle w:val="ListParagraph"/>
        <w:numPr>
          <w:ilvl w:val="1"/>
          <w:numId w:val="45"/>
        </w:numPr>
        <w:tabs>
          <w:tab w:val="left" w:pos="2320"/>
        </w:tabs>
        <w:rPr>
          <w:sz w:val="20"/>
        </w:rPr>
      </w:pPr>
      <w:r>
        <w:rPr>
          <w:color w:val="444444"/>
          <w:sz w:val="20"/>
        </w:rPr>
        <w:t>Career</w:t>
      </w:r>
      <w:r>
        <w:rPr>
          <w:color w:val="444444"/>
          <w:spacing w:val="-5"/>
          <w:sz w:val="20"/>
        </w:rPr>
        <w:t xml:space="preserve"> </w:t>
      </w:r>
      <w:r>
        <w:rPr>
          <w:color w:val="444444"/>
          <w:sz w:val="20"/>
        </w:rPr>
        <w:t>development</w:t>
      </w:r>
      <w:r>
        <w:rPr>
          <w:color w:val="444444"/>
          <w:spacing w:val="-3"/>
          <w:sz w:val="20"/>
        </w:rPr>
        <w:t xml:space="preserve"> </w:t>
      </w:r>
      <w:r>
        <w:rPr>
          <w:color w:val="444444"/>
          <w:sz w:val="20"/>
        </w:rPr>
        <w:t>activities</w:t>
      </w:r>
      <w:r>
        <w:rPr>
          <w:color w:val="444444"/>
          <w:spacing w:val="-5"/>
          <w:sz w:val="20"/>
        </w:rPr>
        <w:t xml:space="preserve"> </w:t>
      </w:r>
      <w:r>
        <w:rPr>
          <w:color w:val="444444"/>
          <w:sz w:val="20"/>
        </w:rPr>
        <w:t>(e.g.,</w:t>
      </w:r>
      <w:r>
        <w:rPr>
          <w:color w:val="444444"/>
          <w:spacing w:val="-9"/>
          <w:sz w:val="20"/>
        </w:rPr>
        <w:t xml:space="preserve"> </w:t>
      </w:r>
      <w:r>
        <w:rPr>
          <w:color w:val="444444"/>
          <w:sz w:val="20"/>
        </w:rPr>
        <w:t>individualized</w:t>
      </w:r>
      <w:r>
        <w:rPr>
          <w:color w:val="444444"/>
          <w:spacing w:val="-7"/>
          <w:sz w:val="20"/>
        </w:rPr>
        <w:t xml:space="preserve"> </w:t>
      </w:r>
      <w:r>
        <w:rPr>
          <w:color w:val="444444"/>
          <w:spacing w:val="2"/>
          <w:sz w:val="20"/>
        </w:rPr>
        <w:t>coursework</w:t>
      </w:r>
      <w:r>
        <w:rPr>
          <w:color w:val="444444"/>
          <w:spacing w:val="-4"/>
          <w:sz w:val="20"/>
        </w:rPr>
        <w:t xml:space="preserve"> </w:t>
      </w:r>
      <w:r>
        <w:rPr>
          <w:color w:val="444444"/>
          <w:sz w:val="20"/>
        </w:rPr>
        <w:t>or</w:t>
      </w:r>
      <w:r>
        <w:rPr>
          <w:color w:val="444444"/>
          <w:spacing w:val="-5"/>
          <w:sz w:val="20"/>
        </w:rPr>
        <w:t xml:space="preserve"> </w:t>
      </w:r>
      <w:r>
        <w:rPr>
          <w:color w:val="444444"/>
          <w:spacing w:val="3"/>
          <w:sz w:val="20"/>
        </w:rPr>
        <w:t>workshops</w:t>
      </w:r>
      <w:r>
        <w:rPr>
          <w:color w:val="444444"/>
          <w:spacing w:val="-5"/>
          <w:sz w:val="20"/>
        </w:rPr>
        <w:t xml:space="preserve"> </w:t>
      </w:r>
      <w:r>
        <w:rPr>
          <w:color w:val="444444"/>
          <w:spacing w:val="2"/>
          <w:sz w:val="20"/>
        </w:rPr>
        <w:t>attended);</w:t>
      </w:r>
    </w:p>
    <w:p w:rsidR="00BC5CC2" w:rsidRDefault="00034506" w14:paraId="3C86001E" w14:textId="77777777">
      <w:pPr>
        <w:pStyle w:val="ListParagraph"/>
        <w:numPr>
          <w:ilvl w:val="1"/>
          <w:numId w:val="45"/>
        </w:numPr>
        <w:tabs>
          <w:tab w:val="left" w:pos="2320"/>
        </w:tabs>
        <w:rPr>
          <w:sz w:val="20"/>
        </w:rPr>
      </w:pPr>
      <w:r>
        <w:rPr>
          <w:color w:val="444444"/>
          <w:sz w:val="20"/>
        </w:rPr>
        <w:t>Conference</w:t>
      </w:r>
      <w:r>
        <w:rPr>
          <w:color w:val="444444"/>
          <w:spacing w:val="-10"/>
          <w:sz w:val="20"/>
        </w:rPr>
        <w:t xml:space="preserve"> </w:t>
      </w:r>
      <w:r>
        <w:rPr>
          <w:color w:val="444444"/>
          <w:spacing w:val="3"/>
          <w:sz w:val="20"/>
        </w:rPr>
        <w:t>presentations;</w:t>
      </w:r>
    </w:p>
    <w:p w:rsidR="00BC5CC2" w:rsidRDefault="00034506" w14:paraId="7BBF4180" w14:textId="77777777">
      <w:pPr>
        <w:pStyle w:val="ListParagraph"/>
        <w:numPr>
          <w:ilvl w:val="1"/>
          <w:numId w:val="45"/>
        </w:numPr>
        <w:tabs>
          <w:tab w:val="left" w:pos="2320"/>
        </w:tabs>
        <w:spacing w:line="242" w:lineRule="auto"/>
        <w:ind w:right="1515"/>
        <w:rPr>
          <w:sz w:val="20"/>
        </w:rPr>
      </w:pPr>
      <w:r>
        <w:rPr>
          <w:color w:val="444444"/>
          <w:sz w:val="20"/>
        </w:rPr>
        <w:t xml:space="preserve">A description of </w:t>
      </w:r>
      <w:r>
        <w:rPr>
          <w:color w:val="444444"/>
          <w:spacing w:val="4"/>
          <w:sz w:val="20"/>
        </w:rPr>
        <w:t xml:space="preserve">the </w:t>
      </w:r>
      <w:r>
        <w:rPr>
          <w:color w:val="444444"/>
          <w:sz w:val="20"/>
        </w:rPr>
        <w:t xml:space="preserve">trainee’s </w:t>
      </w:r>
      <w:r>
        <w:rPr>
          <w:color w:val="444444"/>
          <w:spacing w:val="2"/>
          <w:sz w:val="20"/>
        </w:rPr>
        <w:t xml:space="preserve">contribution </w:t>
      </w:r>
      <w:r>
        <w:rPr>
          <w:color w:val="444444"/>
          <w:spacing w:val="3"/>
          <w:sz w:val="20"/>
        </w:rPr>
        <w:t xml:space="preserve">to any </w:t>
      </w:r>
      <w:r>
        <w:rPr>
          <w:color w:val="444444"/>
          <w:sz w:val="20"/>
        </w:rPr>
        <w:t xml:space="preserve">planned or published papers </w:t>
      </w:r>
      <w:r>
        <w:rPr>
          <w:color w:val="444444"/>
          <w:spacing w:val="2"/>
          <w:sz w:val="20"/>
        </w:rPr>
        <w:t xml:space="preserve">resulting </w:t>
      </w:r>
      <w:r>
        <w:rPr>
          <w:color w:val="444444"/>
          <w:sz w:val="20"/>
        </w:rPr>
        <w:t xml:space="preserve">from research conducted while </w:t>
      </w:r>
      <w:r>
        <w:rPr>
          <w:color w:val="444444"/>
          <w:spacing w:val="3"/>
          <w:sz w:val="20"/>
        </w:rPr>
        <w:t xml:space="preserve">supported </w:t>
      </w:r>
      <w:r>
        <w:rPr>
          <w:color w:val="444444"/>
          <w:sz w:val="20"/>
        </w:rPr>
        <w:t xml:space="preserve">by </w:t>
      </w:r>
      <w:r>
        <w:rPr>
          <w:color w:val="444444"/>
          <w:spacing w:val="2"/>
          <w:sz w:val="20"/>
        </w:rPr>
        <w:t xml:space="preserve">this </w:t>
      </w:r>
      <w:r>
        <w:rPr>
          <w:color w:val="444444"/>
          <w:spacing w:val="3"/>
          <w:sz w:val="20"/>
        </w:rPr>
        <w:t xml:space="preserve">award </w:t>
      </w:r>
      <w:r>
        <w:rPr>
          <w:color w:val="444444"/>
          <w:sz w:val="20"/>
        </w:rPr>
        <w:t xml:space="preserve">(e.g., designed or conducted experiment, analyzed </w:t>
      </w:r>
      <w:r>
        <w:rPr>
          <w:color w:val="444444"/>
          <w:spacing w:val="3"/>
          <w:sz w:val="20"/>
        </w:rPr>
        <w:t>data,</w:t>
      </w:r>
      <w:r>
        <w:rPr>
          <w:color w:val="444444"/>
          <w:spacing w:val="-40"/>
          <w:sz w:val="20"/>
        </w:rPr>
        <w:t xml:space="preserve"> </w:t>
      </w:r>
      <w:r>
        <w:rPr>
          <w:color w:val="444444"/>
          <w:sz w:val="20"/>
        </w:rPr>
        <w:t xml:space="preserve">drafted paper); </w:t>
      </w:r>
      <w:r>
        <w:rPr>
          <w:color w:val="444444"/>
          <w:spacing w:val="3"/>
          <w:sz w:val="20"/>
        </w:rPr>
        <w:t>and</w:t>
      </w:r>
    </w:p>
    <w:p w:rsidR="00BC5CC2" w:rsidRDefault="00034506" w14:paraId="7340CAF3" w14:textId="77777777">
      <w:pPr>
        <w:pStyle w:val="ListParagraph"/>
        <w:numPr>
          <w:ilvl w:val="1"/>
          <w:numId w:val="45"/>
        </w:numPr>
        <w:tabs>
          <w:tab w:val="left" w:pos="2320"/>
        </w:tabs>
        <w:spacing w:line="242" w:lineRule="auto"/>
        <w:ind w:right="1503"/>
        <w:rPr>
          <w:sz w:val="20"/>
        </w:rPr>
      </w:pPr>
      <w:r>
        <w:rPr>
          <w:color w:val="444444"/>
          <w:sz w:val="20"/>
        </w:rPr>
        <w:t xml:space="preserve">Honors, </w:t>
      </w:r>
      <w:r>
        <w:rPr>
          <w:color w:val="444444"/>
          <w:spacing w:val="3"/>
          <w:sz w:val="20"/>
        </w:rPr>
        <w:t xml:space="preserve">awards, </w:t>
      </w:r>
      <w:r>
        <w:rPr>
          <w:color w:val="444444"/>
          <w:sz w:val="20"/>
        </w:rPr>
        <w:t xml:space="preserve">fellowships, </w:t>
      </w:r>
      <w:r>
        <w:rPr>
          <w:color w:val="444444"/>
          <w:spacing w:val="3"/>
          <w:sz w:val="20"/>
        </w:rPr>
        <w:t xml:space="preserve">and any other support </w:t>
      </w:r>
      <w:r>
        <w:rPr>
          <w:color w:val="444444"/>
          <w:sz w:val="20"/>
        </w:rPr>
        <w:t xml:space="preserve">received </w:t>
      </w:r>
      <w:r>
        <w:rPr>
          <w:color w:val="444444"/>
          <w:spacing w:val="2"/>
          <w:sz w:val="20"/>
        </w:rPr>
        <w:t xml:space="preserve">during </w:t>
      </w:r>
      <w:r>
        <w:rPr>
          <w:color w:val="444444"/>
          <w:spacing w:val="4"/>
          <w:sz w:val="20"/>
        </w:rPr>
        <w:t xml:space="preserve">the </w:t>
      </w:r>
      <w:r>
        <w:rPr>
          <w:color w:val="444444"/>
          <w:sz w:val="20"/>
        </w:rPr>
        <w:t xml:space="preserve">period of </w:t>
      </w:r>
      <w:r>
        <w:rPr>
          <w:color w:val="444444"/>
          <w:spacing w:val="2"/>
          <w:sz w:val="20"/>
        </w:rPr>
        <w:t>training.</w:t>
      </w:r>
      <w:r>
        <w:rPr>
          <w:color w:val="444444"/>
          <w:spacing w:val="-6"/>
          <w:sz w:val="20"/>
        </w:rPr>
        <w:t xml:space="preserve"> </w:t>
      </w:r>
      <w:r>
        <w:rPr>
          <w:b/>
          <w:color w:val="444444"/>
          <w:sz w:val="20"/>
        </w:rPr>
        <w:t>Note:</w:t>
      </w:r>
      <w:r>
        <w:rPr>
          <w:b/>
          <w:color w:val="444444"/>
          <w:spacing w:val="-3"/>
          <w:sz w:val="20"/>
        </w:rPr>
        <w:t xml:space="preserve"> </w:t>
      </w:r>
      <w:r>
        <w:rPr>
          <w:color w:val="444444"/>
          <w:spacing w:val="2"/>
          <w:sz w:val="20"/>
        </w:rPr>
        <w:t>Support</w:t>
      </w:r>
      <w:r>
        <w:rPr>
          <w:color w:val="444444"/>
          <w:sz w:val="20"/>
        </w:rPr>
        <w:t xml:space="preserve"> before</w:t>
      </w:r>
      <w:r>
        <w:rPr>
          <w:color w:val="444444"/>
          <w:spacing w:val="-8"/>
          <w:sz w:val="20"/>
        </w:rPr>
        <w:t xml:space="preserve"> </w:t>
      </w:r>
      <w:r>
        <w:rPr>
          <w:color w:val="444444"/>
          <w:spacing w:val="3"/>
          <w:sz w:val="20"/>
        </w:rPr>
        <w:t>and</w:t>
      </w:r>
      <w:r>
        <w:rPr>
          <w:color w:val="444444"/>
          <w:spacing w:val="-5"/>
          <w:sz w:val="20"/>
        </w:rPr>
        <w:t xml:space="preserve"> </w:t>
      </w:r>
      <w:r>
        <w:rPr>
          <w:color w:val="444444"/>
          <w:sz w:val="20"/>
        </w:rPr>
        <w:t>after</w:t>
      </w:r>
      <w:r>
        <w:rPr>
          <w:color w:val="444444"/>
          <w:spacing w:val="-3"/>
          <w:sz w:val="20"/>
        </w:rPr>
        <w:t xml:space="preserve"> </w:t>
      </w:r>
      <w:r>
        <w:rPr>
          <w:color w:val="444444"/>
          <w:spacing w:val="4"/>
          <w:sz w:val="20"/>
        </w:rPr>
        <w:t>the</w:t>
      </w:r>
      <w:r>
        <w:rPr>
          <w:color w:val="444444"/>
          <w:spacing w:val="-7"/>
          <w:sz w:val="20"/>
        </w:rPr>
        <w:t xml:space="preserve"> </w:t>
      </w:r>
      <w:r>
        <w:rPr>
          <w:color w:val="444444"/>
          <w:sz w:val="20"/>
        </w:rPr>
        <w:t>appointment</w:t>
      </w:r>
      <w:r>
        <w:rPr>
          <w:color w:val="444444"/>
          <w:spacing w:val="-1"/>
          <w:sz w:val="20"/>
        </w:rPr>
        <w:t xml:space="preserve"> </w:t>
      </w:r>
      <w:r>
        <w:rPr>
          <w:color w:val="444444"/>
          <w:sz w:val="20"/>
        </w:rPr>
        <w:t>is</w:t>
      </w:r>
      <w:r>
        <w:rPr>
          <w:color w:val="444444"/>
          <w:spacing w:val="-2"/>
          <w:sz w:val="20"/>
        </w:rPr>
        <w:t xml:space="preserve"> </w:t>
      </w:r>
      <w:r>
        <w:rPr>
          <w:color w:val="444444"/>
          <w:spacing w:val="2"/>
          <w:sz w:val="20"/>
        </w:rPr>
        <w:t>reported</w:t>
      </w:r>
      <w:r>
        <w:rPr>
          <w:color w:val="444444"/>
          <w:spacing w:val="-6"/>
          <w:sz w:val="20"/>
        </w:rPr>
        <w:t xml:space="preserve"> </w:t>
      </w:r>
      <w:r>
        <w:rPr>
          <w:color w:val="444444"/>
          <w:sz w:val="20"/>
        </w:rPr>
        <w:t xml:space="preserve">in </w:t>
      </w:r>
      <w:r>
        <w:rPr>
          <w:color w:val="444444"/>
          <w:spacing w:val="4"/>
          <w:sz w:val="20"/>
        </w:rPr>
        <w:t>the</w:t>
      </w:r>
      <w:r>
        <w:rPr>
          <w:color w:val="444444"/>
          <w:spacing w:val="-8"/>
          <w:sz w:val="20"/>
        </w:rPr>
        <w:t xml:space="preserve"> </w:t>
      </w:r>
      <w:r>
        <w:rPr>
          <w:color w:val="444444"/>
          <w:sz w:val="20"/>
        </w:rPr>
        <w:t>Data</w:t>
      </w:r>
      <w:r>
        <w:rPr>
          <w:color w:val="444444"/>
          <w:spacing w:val="-4"/>
          <w:sz w:val="20"/>
        </w:rPr>
        <w:t xml:space="preserve"> </w:t>
      </w:r>
      <w:r>
        <w:rPr>
          <w:color w:val="444444"/>
          <w:sz w:val="20"/>
        </w:rPr>
        <w:t xml:space="preserve">Tables </w:t>
      </w:r>
      <w:r>
        <w:rPr>
          <w:color w:val="444444"/>
          <w:spacing w:val="3"/>
          <w:sz w:val="20"/>
        </w:rPr>
        <w:t>and</w:t>
      </w:r>
      <w:r>
        <w:rPr>
          <w:color w:val="444444"/>
          <w:spacing w:val="-8"/>
          <w:sz w:val="20"/>
        </w:rPr>
        <w:t xml:space="preserve"> </w:t>
      </w:r>
      <w:r>
        <w:rPr>
          <w:color w:val="444444"/>
          <w:spacing w:val="2"/>
          <w:sz w:val="20"/>
        </w:rPr>
        <w:t>should</w:t>
      </w:r>
      <w:r>
        <w:rPr>
          <w:color w:val="444444"/>
          <w:spacing w:val="-8"/>
          <w:sz w:val="20"/>
        </w:rPr>
        <w:t xml:space="preserve"> </w:t>
      </w:r>
      <w:r>
        <w:rPr>
          <w:color w:val="444444"/>
          <w:spacing w:val="2"/>
          <w:sz w:val="20"/>
        </w:rPr>
        <w:t>not</w:t>
      </w:r>
      <w:r>
        <w:rPr>
          <w:color w:val="444444"/>
          <w:spacing w:val="-3"/>
          <w:sz w:val="20"/>
        </w:rPr>
        <w:t xml:space="preserve"> </w:t>
      </w:r>
      <w:r>
        <w:rPr>
          <w:color w:val="444444"/>
          <w:sz w:val="20"/>
        </w:rPr>
        <w:t>be</w:t>
      </w:r>
      <w:r>
        <w:rPr>
          <w:color w:val="444444"/>
          <w:spacing w:val="-10"/>
          <w:sz w:val="20"/>
        </w:rPr>
        <w:t xml:space="preserve"> </w:t>
      </w:r>
      <w:r>
        <w:rPr>
          <w:color w:val="444444"/>
          <w:spacing w:val="2"/>
          <w:sz w:val="20"/>
        </w:rPr>
        <w:t>reported</w:t>
      </w:r>
      <w:r>
        <w:rPr>
          <w:color w:val="444444"/>
          <w:spacing w:val="-8"/>
          <w:sz w:val="20"/>
        </w:rPr>
        <w:t xml:space="preserve"> </w:t>
      </w:r>
      <w:r>
        <w:rPr>
          <w:color w:val="444444"/>
          <w:spacing w:val="2"/>
          <w:sz w:val="20"/>
        </w:rPr>
        <w:t>here.</w:t>
      </w:r>
    </w:p>
    <w:p w:rsidR="00BC5CC2" w:rsidRDefault="00034506" w14:paraId="17B6CB6F" w14:textId="77777777">
      <w:pPr>
        <w:pStyle w:val="BodyText"/>
        <w:spacing w:before="105" w:line="230" w:lineRule="auto"/>
        <w:ind w:right="1384"/>
      </w:pPr>
      <w:r>
        <w:rPr>
          <w:color w:val="444444"/>
        </w:rPr>
        <w:t>Do not include the following, either in the Progress Report or elsewhere in the application (including the Appendix), unless otherwise specified in the FOA:</w:t>
      </w:r>
    </w:p>
    <w:p w:rsidR="00BC5CC2" w:rsidRDefault="00034506" w14:paraId="5AA71E3D" w14:textId="77777777">
      <w:pPr>
        <w:pStyle w:val="ListParagraph"/>
        <w:numPr>
          <w:ilvl w:val="1"/>
          <w:numId w:val="45"/>
        </w:numPr>
        <w:tabs>
          <w:tab w:val="left" w:pos="2320"/>
        </w:tabs>
        <w:spacing w:before="138"/>
        <w:rPr>
          <w:sz w:val="20"/>
        </w:rPr>
      </w:pPr>
      <w:r>
        <w:rPr>
          <w:color w:val="444444"/>
          <w:spacing w:val="2"/>
          <w:sz w:val="20"/>
        </w:rPr>
        <w:t xml:space="preserve">Biosketches </w:t>
      </w:r>
      <w:r>
        <w:rPr>
          <w:color w:val="444444"/>
          <w:sz w:val="20"/>
        </w:rPr>
        <w:t xml:space="preserve">of </w:t>
      </w:r>
      <w:r>
        <w:rPr>
          <w:color w:val="444444"/>
          <w:spacing w:val="2"/>
          <w:sz w:val="20"/>
        </w:rPr>
        <w:t xml:space="preserve">current </w:t>
      </w:r>
      <w:r>
        <w:rPr>
          <w:color w:val="444444"/>
          <w:sz w:val="20"/>
        </w:rPr>
        <w:t>or former</w:t>
      </w:r>
      <w:r>
        <w:rPr>
          <w:color w:val="444444"/>
          <w:spacing w:val="-35"/>
          <w:sz w:val="20"/>
        </w:rPr>
        <w:t xml:space="preserve"> </w:t>
      </w:r>
      <w:r>
        <w:rPr>
          <w:color w:val="444444"/>
          <w:spacing w:val="2"/>
          <w:sz w:val="20"/>
        </w:rPr>
        <w:t>trainees/scholars;</w:t>
      </w:r>
    </w:p>
    <w:p w:rsidR="00BC5CC2" w:rsidRDefault="00034506" w14:paraId="583FFDD9" w14:textId="77777777">
      <w:pPr>
        <w:pStyle w:val="ListParagraph"/>
        <w:numPr>
          <w:ilvl w:val="1"/>
          <w:numId w:val="45"/>
        </w:numPr>
        <w:tabs>
          <w:tab w:val="left" w:pos="2320"/>
        </w:tabs>
        <w:spacing w:line="242" w:lineRule="auto"/>
        <w:ind w:right="1839"/>
        <w:rPr>
          <w:sz w:val="20"/>
        </w:rPr>
      </w:pPr>
      <w:r>
        <w:rPr>
          <w:color w:val="444444"/>
          <w:spacing w:val="4"/>
          <w:sz w:val="20"/>
        </w:rPr>
        <w:t>Any</w:t>
      </w:r>
      <w:r>
        <w:rPr>
          <w:color w:val="444444"/>
          <w:spacing w:val="-14"/>
          <w:sz w:val="20"/>
        </w:rPr>
        <w:t xml:space="preserve"> </w:t>
      </w:r>
      <w:r>
        <w:rPr>
          <w:color w:val="444444"/>
          <w:sz w:val="20"/>
        </w:rPr>
        <w:t>personally</w:t>
      </w:r>
      <w:r>
        <w:rPr>
          <w:color w:val="444444"/>
          <w:spacing w:val="-13"/>
          <w:sz w:val="20"/>
        </w:rPr>
        <w:t xml:space="preserve"> </w:t>
      </w:r>
      <w:r>
        <w:rPr>
          <w:color w:val="444444"/>
          <w:sz w:val="20"/>
        </w:rPr>
        <w:t>identifiable</w:t>
      </w:r>
      <w:r>
        <w:rPr>
          <w:color w:val="444444"/>
          <w:spacing w:val="-6"/>
          <w:sz w:val="20"/>
        </w:rPr>
        <w:t xml:space="preserve"> </w:t>
      </w:r>
      <w:r>
        <w:rPr>
          <w:color w:val="444444"/>
          <w:sz w:val="20"/>
        </w:rPr>
        <w:t>information,</w:t>
      </w:r>
      <w:r>
        <w:rPr>
          <w:color w:val="444444"/>
          <w:spacing w:val="-4"/>
          <w:sz w:val="20"/>
        </w:rPr>
        <w:t xml:space="preserve"> </w:t>
      </w:r>
      <w:r>
        <w:rPr>
          <w:color w:val="444444"/>
          <w:sz w:val="20"/>
        </w:rPr>
        <w:t>such</w:t>
      </w:r>
      <w:r>
        <w:rPr>
          <w:color w:val="444444"/>
          <w:spacing w:val="2"/>
          <w:sz w:val="20"/>
        </w:rPr>
        <w:t xml:space="preserve"> </w:t>
      </w:r>
      <w:r>
        <w:rPr>
          <w:color w:val="444444"/>
          <w:sz w:val="20"/>
        </w:rPr>
        <w:t xml:space="preserve">as </w:t>
      </w:r>
      <w:r>
        <w:rPr>
          <w:color w:val="444444"/>
          <w:spacing w:val="3"/>
          <w:sz w:val="20"/>
        </w:rPr>
        <w:t>photographs</w:t>
      </w:r>
      <w:r>
        <w:rPr>
          <w:color w:val="444444"/>
          <w:spacing w:val="-1"/>
          <w:sz w:val="20"/>
        </w:rPr>
        <w:t xml:space="preserve"> </w:t>
      </w:r>
      <w:r>
        <w:rPr>
          <w:color w:val="444444"/>
          <w:sz w:val="20"/>
        </w:rPr>
        <w:t xml:space="preserve">or </w:t>
      </w:r>
      <w:r>
        <w:rPr>
          <w:color w:val="444444"/>
          <w:spacing w:val="3"/>
          <w:sz w:val="20"/>
        </w:rPr>
        <w:t>any</w:t>
      </w:r>
      <w:r>
        <w:rPr>
          <w:color w:val="444444"/>
          <w:spacing w:val="-14"/>
          <w:sz w:val="20"/>
        </w:rPr>
        <w:t xml:space="preserve"> </w:t>
      </w:r>
      <w:r>
        <w:rPr>
          <w:color w:val="444444"/>
          <w:spacing w:val="3"/>
          <w:sz w:val="20"/>
        </w:rPr>
        <w:t>other</w:t>
      </w:r>
      <w:r>
        <w:rPr>
          <w:color w:val="444444"/>
          <w:sz w:val="20"/>
        </w:rPr>
        <w:t xml:space="preserve"> individual demographic</w:t>
      </w:r>
      <w:r>
        <w:rPr>
          <w:color w:val="444444"/>
          <w:spacing w:val="-12"/>
          <w:sz w:val="20"/>
        </w:rPr>
        <w:t xml:space="preserve"> </w:t>
      </w:r>
      <w:r>
        <w:rPr>
          <w:color w:val="444444"/>
          <w:sz w:val="20"/>
        </w:rPr>
        <w:t>information;</w:t>
      </w:r>
    </w:p>
    <w:p w:rsidR="00BC5CC2" w:rsidRDefault="00034506" w14:paraId="29FA590E" w14:textId="77777777">
      <w:pPr>
        <w:pStyle w:val="ListParagraph"/>
        <w:numPr>
          <w:ilvl w:val="1"/>
          <w:numId w:val="45"/>
        </w:numPr>
        <w:tabs>
          <w:tab w:val="left" w:pos="2320"/>
        </w:tabs>
        <w:spacing w:before="78"/>
        <w:rPr>
          <w:sz w:val="20"/>
        </w:rPr>
      </w:pPr>
      <w:r>
        <w:rPr>
          <w:color w:val="444444"/>
          <w:spacing w:val="3"/>
          <w:sz w:val="20"/>
        </w:rPr>
        <w:t>Actual</w:t>
      </w:r>
      <w:r>
        <w:rPr>
          <w:color w:val="444444"/>
          <w:spacing w:val="-14"/>
          <w:sz w:val="20"/>
        </w:rPr>
        <w:t xml:space="preserve"> </w:t>
      </w:r>
      <w:r>
        <w:rPr>
          <w:color w:val="444444"/>
          <w:sz w:val="20"/>
        </w:rPr>
        <w:t>IDPs</w:t>
      </w:r>
      <w:r>
        <w:rPr>
          <w:color w:val="444444"/>
          <w:spacing w:val="-5"/>
          <w:sz w:val="20"/>
        </w:rPr>
        <w:t xml:space="preserve"> </w:t>
      </w:r>
      <w:r>
        <w:rPr>
          <w:color w:val="444444"/>
          <w:sz w:val="20"/>
        </w:rPr>
        <w:t>or</w:t>
      </w:r>
      <w:r>
        <w:rPr>
          <w:color w:val="444444"/>
          <w:spacing w:val="-5"/>
          <w:sz w:val="20"/>
        </w:rPr>
        <w:t xml:space="preserve"> </w:t>
      </w:r>
      <w:r>
        <w:rPr>
          <w:color w:val="444444"/>
          <w:sz w:val="20"/>
        </w:rPr>
        <w:t>blank</w:t>
      </w:r>
      <w:r>
        <w:rPr>
          <w:color w:val="444444"/>
          <w:spacing w:val="-5"/>
          <w:sz w:val="20"/>
        </w:rPr>
        <w:t xml:space="preserve"> </w:t>
      </w:r>
      <w:r>
        <w:rPr>
          <w:color w:val="444444"/>
          <w:sz w:val="20"/>
        </w:rPr>
        <w:t>IDP</w:t>
      </w:r>
      <w:r>
        <w:rPr>
          <w:color w:val="444444"/>
          <w:spacing w:val="-17"/>
          <w:sz w:val="20"/>
        </w:rPr>
        <w:t xml:space="preserve"> </w:t>
      </w:r>
      <w:r>
        <w:rPr>
          <w:color w:val="444444"/>
          <w:sz w:val="20"/>
        </w:rPr>
        <w:t>forms;</w:t>
      </w:r>
    </w:p>
    <w:p w:rsidR="00BC5CC2" w:rsidRDefault="00034506" w14:paraId="04374528" w14:textId="77777777">
      <w:pPr>
        <w:pStyle w:val="ListParagraph"/>
        <w:numPr>
          <w:ilvl w:val="1"/>
          <w:numId w:val="45"/>
        </w:numPr>
        <w:tabs>
          <w:tab w:val="left" w:pos="2320"/>
        </w:tabs>
        <w:spacing w:before="78"/>
        <w:rPr>
          <w:sz w:val="20"/>
        </w:rPr>
      </w:pPr>
      <w:r>
        <w:rPr>
          <w:color w:val="444444"/>
          <w:sz w:val="20"/>
        </w:rPr>
        <w:t>Promotional</w:t>
      </w:r>
      <w:r>
        <w:rPr>
          <w:color w:val="444444"/>
          <w:spacing w:val="-13"/>
          <w:sz w:val="20"/>
        </w:rPr>
        <w:t xml:space="preserve"> </w:t>
      </w:r>
      <w:r>
        <w:rPr>
          <w:color w:val="444444"/>
          <w:sz w:val="20"/>
        </w:rPr>
        <w:t>material</w:t>
      </w:r>
      <w:r>
        <w:rPr>
          <w:color w:val="444444"/>
          <w:spacing w:val="-13"/>
          <w:sz w:val="20"/>
        </w:rPr>
        <w:t xml:space="preserve"> </w:t>
      </w:r>
      <w:r>
        <w:rPr>
          <w:color w:val="444444"/>
          <w:sz w:val="20"/>
        </w:rPr>
        <w:t>for</w:t>
      </w:r>
      <w:r>
        <w:rPr>
          <w:color w:val="444444"/>
          <w:spacing w:val="-4"/>
          <w:sz w:val="20"/>
        </w:rPr>
        <w:t xml:space="preserve"> </w:t>
      </w:r>
      <w:r>
        <w:rPr>
          <w:color w:val="444444"/>
          <w:spacing w:val="3"/>
          <w:sz w:val="20"/>
        </w:rPr>
        <w:t>workshops,</w:t>
      </w:r>
      <w:r>
        <w:rPr>
          <w:color w:val="444444"/>
          <w:spacing w:val="-7"/>
          <w:sz w:val="20"/>
        </w:rPr>
        <w:t xml:space="preserve"> </w:t>
      </w:r>
      <w:r>
        <w:rPr>
          <w:color w:val="444444"/>
          <w:sz w:val="20"/>
        </w:rPr>
        <w:t>seminars,</w:t>
      </w:r>
      <w:r>
        <w:rPr>
          <w:color w:val="444444"/>
          <w:spacing w:val="-8"/>
          <w:sz w:val="20"/>
        </w:rPr>
        <w:t xml:space="preserve"> </w:t>
      </w:r>
      <w:r>
        <w:rPr>
          <w:color w:val="444444"/>
          <w:sz w:val="20"/>
        </w:rPr>
        <w:t>or</w:t>
      </w:r>
      <w:r>
        <w:rPr>
          <w:color w:val="444444"/>
          <w:spacing w:val="-4"/>
          <w:sz w:val="20"/>
        </w:rPr>
        <w:t xml:space="preserve"> </w:t>
      </w:r>
      <w:r>
        <w:rPr>
          <w:color w:val="444444"/>
          <w:spacing w:val="3"/>
          <w:sz w:val="20"/>
        </w:rPr>
        <w:t>other</w:t>
      </w:r>
      <w:r>
        <w:rPr>
          <w:color w:val="444444"/>
          <w:spacing w:val="-4"/>
          <w:sz w:val="20"/>
        </w:rPr>
        <w:t xml:space="preserve"> </w:t>
      </w:r>
      <w:r>
        <w:rPr>
          <w:color w:val="444444"/>
          <w:sz w:val="20"/>
        </w:rPr>
        <w:t>events</w:t>
      </w:r>
      <w:r>
        <w:rPr>
          <w:color w:val="444444"/>
          <w:spacing w:val="-4"/>
          <w:sz w:val="20"/>
        </w:rPr>
        <w:t xml:space="preserve"> </w:t>
      </w:r>
      <w:r>
        <w:rPr>
          <w:color w:val="444444"/>
          <w:sz w:val="20"/>
        </w:rPr>
        <w:t>(flyers,</w:t>
      </w:r>
      <w:r>
        <w:rPr>
          <w:color w:val="444444"/>
          <w:spacing w:val="-7"/>
          <w:sz w:val="20"/>
        </w:rPr>
        <w:t xml:space="preserve"> </w:t>
      </w:r>
      <w:commentRangeStart w:id="265"/>
      <w:r>
        <w:rPr>
          <w:color w:val="444444"/>
          <w:spacing w:val="2"/>
          <w:sz w:val="20"/>
        </w:rPr>
        <w:t>agendas</w:t>
      </w:r>
      <w:commentRangeEnd w:id="265"/>
      <w:r w:rsidR="00A94246">
        <w:rPr>
          <w:rStyle w:val="CommentReference"/>
        </w:rPr>
        <w:commentReference w:id="265"/>
      </w:r>
      <w:r>
        <w:rPr>
          <w:color w:val="444444"/>
          <w:spacing w:val="-4"/>
          <w:sz w:val="20"/>
        </w:rPr>
        <w:t xml:space="preserve"> </w:t>
      </w:r>
      <w:r>
        <w:rPr>
          <w:color w:val="444444"/>
          <w:sz w:val="20"/>
        </w:rPr>
        <w:t>etc.);</w:t>
      </w:r>
    </w:p>
    <w:p w:rsidR="00BC5CC2" w:rsidRDefault="00034506" w14:paraId="5764C58E" w14:textId="77777777">
      <w:pPr>
        <w:pStyle w:val="ListParagraph"/>
        <w:numPr>
          <w:ilvl w:val="1"/>
          <w:numId w:val="45"/>
        </w:numPr>
        <w:tabs>
          <w:tab w:val="left" w:pos="2320"/>
        </w:tabs>
        <w:rPr>
          <w:sz w:val="20"/>
        </w:rPr>
      </w:pPr>
      <w:r>
        <w:rPr>
          <w:color w:val="444444"/>
          <w:spacing w:val="2"/>
          <w:sz w:val="20"/>
        </w:rPr>
        <w:t xml:space="preserve">Course </w:t>
      </w:r>
      <w:r>
        <w:rPr>
          <w:color w:val="444444"/>
          <w:sz w:val="20"/>
        </w:rPr>
        <w:t>syllabi;</w:t>
      </w:r>
      <w:r>
        <w:rPr>
          <w:color w:val="444444"/>
          <w:spacing w:val="-21"/>
          <w:sz w:val="20"/>
        </w:rPr>
        <w:t xml:space="preserve"> </w:t>
      </w:r>
      <w:r>
        <w:rPr>
          <w:color w:val="444444"/>
          <w:spacing w:val="3"/>
          <w:sz w:val="20"/>
        </w:rPr>
        <w:t>and</w:t>
      </w:r>
    </w:p>
    <w:p w:rsidR="00BC5CC2" w:rsidRDefault="00034506" w14:paraId="4FFBB100" w14:textId="77777777">
      <w:pPr>
        <w:pStyle w:val="ListParagraph"/>
        <w:numPr>
          <w:ilvl w:val="1"/>
          <w:numId w:val="45"/>
        </w:numPr>
        <w:tabs>
          <w:tab w:val="left" w:pos="2320"/>
        </w:tabs>
        <w:rPr>
          <w:sz w:val="20"/>
        </w:rPr>
      </w:pPr>
      <w:r>
        <w:rPr>
          <w:color w:val="444444"/>
          <w:sz w:val="20"/>
        </w:rPr>
        <w:t>Program</w:t>
      </w:r>
      <w:r>
        <w:rPr>
          <w:color w:val="444444"/>
          <w:spacing w:val="-17"/>
          <w:sz w:val="20"/>
        </w:rPr>
        <w:t xml:space="preserve"> </w:t>
      </w:r>
      <w:r>
        <w:rPr>
          <w:color w:val="444444"/>
          <w:spacing w:val="2"/>
          <w:sz w:val="20"/>
        </w:rPr>
        <w:t>brochures.</w:t>
      </w:r>
    </w:p>
    <w:p w:rsidR="00BC5CC2" w:rsidRDefault="00034506" w14:paraId="05C233BB" w14:textId="77777777">
      <w:pPr>
        <w:pStyle w:val="BodyText"/>
        <w:spacing w:before="97"/>
      </w:pPr>
      <w:r>
        <w:rPr>
          <w:color w:val="444444"/>
        </w:rPr>
        <w:t>Applications that include any of these materials will be withdrawn and not reviewed.</w:t>
      </w:r>
    </w:p>
    <w:p w:rsidR="00BC5CC2" w:rsidRDefault="00034506" w14:paraId="06474189" w14:textId="77777777">
      <w:pPr>
        <w:pStyle w:val="BodyText"/>
        <w:spacing w:before="88" w:line="230" w:lineRule="auto"/>
        <w:ind w:right="1546"/>
      </w:pPr>
      <w:r>
        <w:rPr>
          <w:b/>
          <w:color w:val="444444"/>
        </w:rPr>
        <w:t xml:space="preserve">Note: </w:t>
      </w:r>
      <w:r>
        <w:rPr>
          <w:color w:val="444444"/>
        </w:rPr>
        <w:t xml:space="preserve">A My Bibliography report of publications arising from work conducted by trainees while supported by the training grant is not required in the application. However, it will be collected in the Interim Final Research Performance Progress </w:t>
      </w:r>
      <w:commentRangeStart w:id="266"/>
      <w:r>
        <w:rPr>
          <w:color w:val="444444"/>
        </w:rPr>
        <w:t>Report</w:t>
      </w:r>
      <w:commentRangeEnd w:id="266"/>
      <w:r w:rsidR="003E65F3">
        <w:rPr>
          <w:rStyle w:val="CommentReference"/>
        </w:rPr>
        <w:commentReference w:id="266"/>
      </w:r>
      <w:r>
        <w:rPr>
          <w:color w:val="444444"/>
        </w:rPr>
        <w:t>.</w:t>
      </w:r>
    </w:p>
    <w:p w:rsidR="00BC5CC2" w:rsidRDefault="00967DBD" w14:paraId="76A9EBE0" w14:textId="1EC0F0B4">
      <w:pPr>
        <w:pStyle w:val="BodyText"/>
        <w:spacing w:before="12"/>
        <w:ind w:left="0"/>
        <w:rPr>
          <w:sz w:val="10"/>
        </w:rPr>
      </w:pPr>
      <w:r>
        <w:rPr>
          <w:noProof/>
        </w:rPr>
        <mc:AlternateContent>
          <mc:Choice Requires="wpg">
            <w:drawing>
              <wp:anchor distT="0" distB="0" distL="0" distR="0" simplePos="0" relativeHeight="251649536" behindDoc="0" locked="0" layoutInCell="1" allowOverlap="1" wp14:editId="0763E7D1" wp14:anchorId="43218D4E">
                <wp:simplePos x="0" y="0"/>
                <wp:positionH relativeFrom="page">
                  <wp:posOffset>1724025</wp:posOffset>
                </wp:positionH>
                <wp:positionV relativeFrom="paragraph">
                  <wp:posOffset>123825</wp:posOffset>
                </wp:positionV>
                <wp:extent cx="5038725" cy="819150"/>
                <wp:effectExtent l="0" t="3810" r="0" b="0"/>
                <wp:wrapTopAndBottom/>
                <wp:docPr id="533"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195"/>
                          <a:chExt cx="7935" cy="1290"/>
                        </a:xfrm>
                      </wpg:grpSpPr>
                      <pic:pic xmlns:pic="http://schemas.openxmlformats.org/drawingml/2006/picture">
                        <pic:nvPicPr>
                          <pic:cNvPr id="534" name="Picture 27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535" name="Text Box 269"/>
                        <wps:cNvSpPr txBox="1">
                          <a:spLocks noChangeArrowheads="1"/>
                        </wps:cNvSpPr>
                        <wps:spPr bwMode="auto">
                          <a:xfrm>
                            <a:off x="2715" y="584"/>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89B7490" w14:textId="77777777">
                              <w:pPr>
                                <w:spacing w:before="59" w:line="230" w:lineRule="auto"/>
                                <w:ind w:left="374" w:right="222"/>
                                <w:jc w:val="both"/>
                                <w:rPr>
                                  <w:sz w:val="20"/>
                                </w:rPr>
                              </w:pPr>
                              <w:r>
                                <w:rPr>
                                  <w:b/>
                                  <w:color w:val="444444"/>
                                  <w:spacing w:val="-3"/>
                                  <w:sz w:val="20"/>
                                </w:rPr>
                                <w:t xml:space="preserve">Overall </w:t>
                              </w:r>
                              <w:r>
                                <w:rPr>
                                  <w:b/>
                                  <w:color w:val="444444"/>
                                  <w:sz w:val="20"/>
                                </w:rPr>
                                <w:t xml:space="preserve">and Other </w:t>
                              </w:r>
                              <w:r>
                                <w:rPr>
                                  <w:b/>
                                  <w:color w:val="444444"/>
                                  <w:spacing w:val="-3"/>
                                  <w:sz w:val="20"/>
                                </w:rPr>
                                <w:t xml:space="preserve">Components: </w:t>
                              </w:r>
                              <w:r>
                                <w:rPr>
                                  <w:color w:val="444444"/>
                                  <w:spacing w:val="3"/>
                                  <w:sz w:val="20"/>
                                </w:rPr>
                                <w:t xml:space="preserve">If </w:t>
                              </w:r>
                              <w:r>
                                <w:rPr>
                                  <w:color w:val="444444"/>
                                  <w:sz w:val="20"/>
                                </w:rPr>
                                <w:t xml:space="preserve">you include a “Progress Report Publication List” </w:t>
                              </w:r>
                              <w:r>
                                <w:rPr>
                                  <w:color w:val="444444"/>
                                  <w:spacing w:val="2"/>
                                  <w:sz w:val="20"/>
                                </w:rPr>
                                <w:t>attachment,</w:t>
                              </w:r>
                              <w:r>
                                <w:rPr>
                                  <w:color w:val="444444"/>
                                  <w:spacing w:val="-7"/>
                                  <w:sz w:val="20"/>
                                </w:rPr>
                                <w:t xml:space="preserve"> </w:t>
                              </w:r>
                              <w:r>
                                <w:rPr>
                                  <w:color w:val="444444"/>
                                  <w:sz w:val="20"/>
                                </w:rPr>
                                <w:t>you</w:t>
                              </w:r>
                              <w:r>
                                <w:rPr>
                                  <w:color w:val="444444"/>
                                  <w:spacing w:val="-1"/>
                                  <w:sz w:val="20"/>
                                </w:rPr>
                                <w:t xml:space="preserve"> </w:t>
                              </w:r>
                              <w:r>
                                <w:rPr>
                                  <w:color w:val="444444"/>
                                  <w:sz w:val="20"/>
                                </w:rPr>
                                <w:t>can</w:t>
                              </w:r>
                              <w:r>
                                <w:rPr>
                                  <w:color w:val="444444"/>
                                  <w:spacing w:val="-1"/>
                                  <w:sz w:val="20"/>
                                </w:rPr>
                                <w:t xml:space="preserve"> </w:t>
                              </w:r>
                              <w:r>
                                <w:rPr>
                                  <w:color w:val="444444"/>
                                  <w:sz w:val="20"/>
                                </w:rPr>
                                <w:t>include</w:t>
                              </w:r>
                              <w:r>
                                <w:rPr>
                                  <w:color w:val="444444"/>
                                  <w:spacing w:val="-9"/>
                                  <w:sz w:val="20"/>
                                </w:rPr>
                                <w:t xml:space="preserve"> </w:t>
                              </w:r>
                              <w:r>
                                <w:rPr>
                                  <w:color w:val="444444"/>
                                  <w:sz w:val="20"/>
                                </w:rPr>
                                <w:t>it</w:t>
                              </w:r>
                              <w:r>
                                <w:rPr>
                                  <w:color w:val="444444"/>
                                  <w:spacing w:val="-1"/>
                                  <w:sz w:val="20"/>
                                </w:rPr>
                                <w:t xml:space="preserve"> </w:t>
                              </w:r>
                              <w:r>
                                <w:rPr>
                                  <w:color w:val="444444"/>
                                  <w:sz w:val="20"/>
                                </w:rPr>
                                <w:t>in</w:t>
                              </w:r>
                              <w:r>
                                <w:rPr>
                                  <w:color w:val="444444"/>
                                  <w:spacing w:val="-1"/>
                                  <w:sz w:val="20"/>
                                </w:rPr>
                                <w:t xml:space="preserve"> </w:t>
                              </w:r>
                              <w:r>
                                <w:rPr>
                                  <w:color w:val="444444"/>
                                  <w:sz w:val="20"/>
                                </w:rPr>
                                <w:t>either</w:t>
                              </w:r>
                              <w:r>
                                <w:rPr>
                                  <w:color w:val="444444"/>
                                  <w:spacing w:val="-3"/>
                                  <w:sz w:val="20"/>
                                </w:rPr>
                                <w:t xml:space="preserve"> </w:t>
                              </w:r>
                              <w:r>
                                <w:rPr>
                                  <w:color w:val="444444"/>
                                  <w:spacing w:val="4"/>
                                  <w:sz w:val="20"/>
                                </w:rPr>
                                <w:t>the</w:t>
                              </w:r>
                              <w:r>
                                <w:rPr>
                                  <w:color w:val="444444"/>
                                  <w:spacing w:val="-9"/>
                                  <w:sz w:val="20"/>
                                </w:rPr>
                                <w:t xml:space="preserve"> </w:t>
                              </w:r>
                              <w:r>
                                <w:rPr>
                                  <w:color w:val="444444"/>
                                  <w:sz w:val="20"/>
                                </w:rPr>
                                <w:t>Overall</w:t>
                              </w:r>
                              <w:r>
                                <w:rPr>
                                  <w:color w:val="444444"/>
                                  <w:spacing w:val="-12"/>
                                  <w:sz w:val="20"/>
                                </w:rPr>
                                <w:t xml:space="preserve"> </w:t>
                              </w:r>
                              <w:r>
                                <w:rPr>
                                  <w:color w:val="444444"/>
                                  <w:sz w:val="20"/>
                                </w:rPr>
                                <w:t>Component</w:t>
                              </w:r>
                              <w:r>
                                <w:rPr>
                                  <w:color w:val="444444"/>
                                  <w:spacing w:val="-2"/>
                                  <w:sz w:val="20"/>
                                </w:rPr>
                                <w:t xml:space="preserve"> </w:t>
                              </w:r>
                              <w:r>
                                <w:rPr>
                                  <w:color w:val="444444"/>
                                  <w:sz w:val="20"/>
                                </w:rPr>
                                <w:t>or</w:t>
                              </w:r>
                              <w:r>
                                <w:rPr>
                                  <w:color w:val="444444"/>
                                  <w:spacing w:val="-3"/>
                                  <w:sz w:val="20"/>
                                </w:rPr>
                                <w:t xml:space="preserve"> </w:t>
                              </w:r>
                              <w:r>
                                <w:rPr>
                                  <w:color w:val="444444"/>
                                  <w:sz w:val="20"/>
                                </w:rPr>
                                <w:t>within</w:t>
                              </w:r>
                              <w:r>
                                <w:rPr>
                                  <w:color w:val="444444"/>
                                  <w:spacing w:val="-1"/>
                                  <w:sz w:val="20"/>
                                </w:rPr>
                                <w:t xml:space="preserve"> </w:t>
                              </w:r>
                              <w:r>
                                <w:rPr>
                                  <w:color w:val="444444"/>
                                  <w:spacing w:val="4"/>
                                  <w:sz w:val="20"/>
                                </w:rPr>
                                <w:t>the</w:t>
                              </w:r>
                              <w:r>
                                <w:rPr>
                                  <w:color w:val="444444"/>
                                  <w:spacing w:val="-8"/>
                                  <w:sz w:val="20"/>
                                </w:rPr>
                                <w:t xml:space="preserve"> </w:t>
                              </w:r>
                              <w:r>
                                <w:rPr>
                                  <w:color w:val="444444"/>
                                  <w:spacing w:val="2"/>
                                  <w:sz w:val="20"/>
                                </w:rPr>
                                <w:t xml:space="preserve">Other </w:t>
                              </w:r>
                              <w:r>
                                <w:rPr>
                                  <w:color w:val="444444"/>
                                  <w:sz w:val="20"/>
                                </w:rPr>
                                <w:t>Component,</w:t>
                              </w:r>
                              <w:r>
                                <w:rPr>
                                  <w:color w:val="444444"/>
                                  <w:spacing w:val="-7"/>
                                  <w:sz w:val="20"/>
                                </w:rPr>
                                <w:t xml:space="preserve"> </w:t>
                              </w:r>
                              <w:r>
                                <w:rPr>
                                  <w:color w:val="444444"/>
                                  <w:spacing w:val="2"/>
                                  <w:sz w:val="20"/>
                                </w:rPr>
                                <w:t>but</w:t>
                              </w:r>
                              <w:r>
                                <w:rPr>
                                  <w:color w:val="444444"/>
                                  <w:spacing w:val="-2"/>
                                  <w:sz w:val="20"/>
                                </w:rPr>
                                <w:t xml:space="preserve"> </w:t>
                              </w:r>
                              <w:r>
                                <w:rPr>
                                  <w:color w:val="444444"/>
                                  <w:sz w:val="20"/>
                                </w:rPr>
                                <w:t>do</w:t>
                              </w:r>
                              <w:r>
                                <w:rPr>
                                  <w:color w:val="444444"/>
                                  <w:spacing w:val="-5"/>
                                  <w:sz w:val="20"/>
                                </w:rPr>
                                <w:t xml:space="preserve"> </w:t>
                              </w:r>
                              <w:r>
                                <w:rPr>
                                  <w:color w:val="444444"/>
                                  <w:spacing w:val="2"/>
                                  <w:sz w:val="20"/>
                                </w:rPr>
                                <w:t>not</w:t>
                              </w:r>
                              <w:r>
                                <w:rPr>
                                  <w:color w:val="444444"/>
                                  <w:spacing w:val="-2"/>
                                  <w:sz w:val="20"/>
                                </w:rPr>
                                <w:t xml:space="preserve"> </w:t>
                              </w:r>
                              <w:r>
                                <w:rPr>
                                  <w:color w:val="444444"/>
                                  <w:spacing w:val="2"/>
                                  <w:sz w:val="20"/>
                                </w:rPr>
                                <w:t>attach</w:t>
                              </w:r>
                              <w:r>
                                <w:rPr>
                                  <w:color w:val="444444"/>
                                  <w:spacing w:val="-2"/>
                                  <w:sz w:val="20"/>
                                </w:rPr>
                                <w:t xml:space="preserve"> </w:t>
                              </w:r>
                              <w:r>
                                <w:rPr>
                                  <w:color w:val="444444"/>
                                  <w:spacing w:val="4"/>
                                  <w:sz w:val="20"/>
                                </w:rPr>
                                <w:t>the</w:t>
                              </w:r>
                              <w:r>
                                <w:rPr>
                                  <w:color w:val="444444"/>
                                  <w:spacing w:val="-8"/>
                                  <w:sz w:val="20"/>
                                </w:rPr>
                                <w:t xml:space="preserve"> </w:t>
                              </w:r>
                              <w:r>
                                <w:rPr>
                                  <w:color w:val="444444"/>
                                  <w:sz w:val="20"/>
                                </w:rPr>
                                <w:t>same</w:t>
                              </w:r>
                              <w:r>
                                <w:rPr>
                                  <w:color w:val="444444"/>
                                  <w:spacing w:val="-9"/>
                                  <w:sz w:val="20"/>
                                </w:rPr>
                                <w:t xml:space="preserve"> </w:t>
                              </w:r>
                              <w:r>
                                <w:rPr>
                                  <w:color w:val="444444"/>
                                  <w:sz w:val="20"/>
                                </w:rPr>
                                <w:t>information</w:t>
                              </w:r>
                              <w:r>
                                <w:rPr>
                                  <w:color w:val="444444"/>
                                  <w:spacing w:val="-2"/>
                                  <w:sz w:val="20"/>
                                </w:rPr>
                                <w:t xml:space="preserve"> </w:t>
                              </w:r>
                              <w:r>
                                <w:rPr>
                                  <w:color w:val="444444"/>
                                  <w:sz w:val="20"/>
                                </w:rPr>
                                <w:t>in</w:t>
                              </w:r>
                              <w:r>
                                <w:rPr>
                                  <w:color w:val="444444"/>
                                  <w:spacing w:val="-1"/>
                                  <w:sz w:val="20"/>
                                </w:rPr>
                                <w:t xml:space="preserve"> </w:t>
                              </w:r>
                              <w:r>
                                <w:rPr>
                                  <w:color w:val="444444"/>
                                  <w:sz w:val="20"/>
                                </w:rPr>
                                <w:t>multiple</w:t>
                              </w:r>
                              <w:r>
                                <w:rPr>
                                  <w:color w:val="444444"/>
                                  <w:spacing w:val="-9"/>
                                  <w:sz w:val="20"/>
                                </w:rPr>
                                <w:t xml:space="preserve"> </w:t>
                              </w:r>
                              <w:r>
                                <w:rPr>
                                  <w:color w:val="444444"/>
                                  <w:sz w:val="20"/>
                                </w:rPr>
                                <w:t>locations.</w:t>
                              </w:r>
                            </w:p>
                          </w:txbxContent>
                        </wps:txbx>
                        <wps:bodyPr rot="0" vert="horz" wrap="square" lIns="0" tIns="0" rIns="0" bIns="0" anchor="t" anchorCtr="0" upright="1">
                          <a:noAutofit/>
                        </wps:bodyPr>
                      </wps:wsp>
                      <wps:wsp>
                        <wps:cNvPr id="536" name="Text Box 268"/>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B351375"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style="position:absolute;margin-left:135.75pt;margin-top:9.75pt;width:396.75pt;height:64.5pt;z-index:251649536;mso-wrap-distance-left:0;mso-wrap-distance-right:0;mso-position-horizontal-relative:page;mso-position-vertical-relative:text" coordsize="7935,1290" coordorigin="2715,195" o:spid="_x0000_s1752" w14:anchorId="43218D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">
                <v:shape id="Picture 270" style="position:absolute;left:2715;top:194;width:390;height:390;visibility:visible;mso-wrap-style:square" o:spid="_x0000_s17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">
                  <v:imagedata o:title="" r:id="rId110"/>
                </v:shape>
                <v:shape id="Text Box 269" style="position:absolute;left:2715;top:584;width:7935;height:900;visibility:visible;mso-wrap-style:square;v-text-anchor:top" o:spid="_x0000_s175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">
                  <v:textbox inset="0,0,0,0">
                    <w:txbxContent>
                      <w:p w:rsidR="002F12AD" w:rsidRDefault="002F12AD" w14:paraId="789B7490" w14:textId="77777777">
                        <w:pPr>
                          <w:spacing w:before="59" w:line="230" w:lineRule="auto"/>
                          <w:ind w:left="374" w:right="222"/>
                          <w:jc w:val="both"/>
                          <w:rPr>
                            <w:sz w:val="20"/>
                          </w:rPr>
                        </w:pPr>
                        <w:r>
                          <w:rPr>
                            <w:b/>
                            <w:color w:val="444444"/>
                            <w:spacing w:val="-3"/>
                            <w:sz w:val="20"/>
                          </w:rPr>
                          <w:t xml:space="preserve">Overall </w:t>
                        </w:r>
                        <w:r>
                          <w:rPr>
                            <w:b/>
                            <w:color w:val="444444"/>
                            <w:sz w:val="20"/>
                          </w:rPr>
                          <w:t xml:space="preserve">and Other </w:t>
                        </w:r>
                        <w:r>
                          <w:rPr>
                            <w:b/>
                            <w:color w:val="444444"/>
                            <w:spacing w:val="-3"/>
                            <w:sz w:val="20"/>
                          </w:rPr>
                          <w:t xml:space="preserve">Components: </w:t>
                        </w:r>
                        <w:r>
                          <w:rPr>
                            <w:color w:val="444444"/>
                            <w:spacing w:val="3"/>
                            <w:sz w:val="20"/>
                          </w:rPr>
                          <w:t xml:space="preserve">If </w:t>
                        </w:r>
                        <w:r>
                          <w:rPr>
                            <w:color w:val="444444"/>
                            <w:sz w:val="20"/>
                          </w:rPr>
                          <w:t xml:space="preserve">you include a “Progress Report Publication List” </w:t>
                        </w:r>
                        <w:r>
                          <w:rPr>
                            <w:color w:val="444444"/>
                            <w:spacing w:val="2"/>
                            <w:sz w:val="20"/>
                          </w:rPr>
                          <w:t>attachment,</w:t>
                        </w:r>
                        <w:r>
                          <w:rPr>
                            <w:color w:val="444444"/>
                            <w:spacing w:val="-7"/>
                            <w:sz w:val="20"/>
                          </w:rPr>
                          <w:t xml:space="preserve"> </w:t>
                        </w:r>
                        <w:r>
                          <w:rPr>
                            <w:color w:val="444444"/>
                            <w:sz w:val="20"/>
                          </w:rPr>
                          <w:t>you</w:t>
                        </w:r>
                        <w:r>
                          <w:rPr>
                            <w:color w:val="444444"/>
                            <w:spacing w:val="-1"/>
                            <w:sz w:val="20"/>
                          </w:rPr>
                          <w:t xml:space="preserve"> </w:t>
                        </w:r>
                        <w:r>
                          <w:rPr>
                            <w:color w:val="444444"/>
                            <w:sz w:val="20"/>
                          </w:rPr>
                          <w:t>can</w:t>
                        </w:r>
                        <w:r>
                          <w:rPr>
                            <w:color w:val="444444"/>
                            <w:spacing w:val="-1"/>
                            <w:sz w:val="20"/>
                          </w:rPr>
                          <w:t xml:space="preserve"> </w:t>
                        </w:r>
                        <w:r>
                          <w:rPr>
                            <w:color w:val="444444"/>
                            <w:sz w:val="20"/>
                          </w:rPr>
                          <w:t>include</w:t>
                        </w:r>
                        <w:r>
                          <w:rPr>
                            <w:color w:val="444444"/>
                            <w:spacing w:val="-9"/>
                            <w:sz w:val="20"/>
                          </w:rPr>
                          <w:t xml:space="preserve"> </w:t>
                        </w:r>
                        <w:r>
                          <w:rPr>
                            <w:color w:val="444444"/>
                            <w:sz w:val="20"/>
                          </w:rPr>
                          <w:t>it</w:t>
                        </w:r>
                        <w:r>
                          <w:rPr>
                            <w:color w:val="444444"/>
                            <w:spacing w:val="-1"/>
                            <w:sz w:val="20"/>
                          </w:rPr>
                          <w:t xml:space="preserve"> </w:t>
                        </w:r>
                        <w:r>
                          <w:rPr>
                            <w:color w:val="444444"/>
                            <w:sz w:val="20"/>
                          </w:rPr>
                          <w:t>in</w:t>
                        </w:r>
                        <w:r>
                          <w:rPr>
                            <w:color w:val="444444"/>
                            <w:spacing w:val="-1"/>
                            <w:sz w:val="20"/>
                          </w:rPr>
                          <w:t xml:space="preserve"> </w:t>
                        </w:r>
                        <w:r>
                          <w:rPr>
                            <w:color w:val="444444"/>
                            <w:sz w:val="20"/>
                          </w:rPr>
                          <w:t>either</w:t>
                        </w:r>
                        <w:r>
                          <w:rPr>
                            <w:color w:val="444444"/>
                            <w:spacing w:val="-3"/>
                            <w:sz w:val="20"/>
                          </w:rPr>
                          <w:t xml:space="preserve"> </w:t>
                        </w:r>
                        <w:r>
                          <w:rPr>
                            <w:color w:val="444444"/>
                            <w:spacing w:val="4"/>
                            <w:sz w:val="20"/>
                          </w:rPr>
                          <w:t>the</w:t>
                        </w:r>
                        <w:r>
                          <w:rPr>
                            <w:color w:val="444444"/>
                            <w:spacing w:val="-9"/>
                            <w:sz w:val="20"/>
                          </w:rPr>
                          <w:t xml:space="preserve"> </w:t>
                        </w:r>
                        <w:r>
                          <w:rPr>
                            <w:color w:val="444444"/>
                            <w:sz w:val="20"/>
                          </w:rPr>
                          <w:t>Overall</w:t>
                        </w:r>
                        <w:r>
                          <w:rPr>
                            <w:color w:val="444444"/>
                            <w:spacing w:val="-12"/>
                            <w:sz w:val="20"/>
                          </w:rPr>
                          <w:t xml:space="preserve"> </w:t>
                        </w:r>
                        <w:r>
                          <w:rPr>
                            <w:color w:val="444444"/>
                            <w:sz w:val="20"/>
                          </w:rPr>
                          <w:t>Component</w:t>
                        </w:r>
                        <w:r>
                          <w:rPr>
                            <w:color w:val="444444"/>
                            <w:spacing w:val="-2"/>
                            <w:sz w:val="20"/>
                          </w:rPr>
                          <w:t xml:space="preserve"> </w:t>
                        </w:r>
                        <w:r>
                          <w:rPr>
                            <w:color w:val="444444"/>
                            <w:sz w:val="20"/>
                          </w:rPr>
                          <w:t>or</w:t>
                        </w:r>
                        <w:r>
                          <w:rPr>
                            <w:color w:val="444444"/>
                            <w:spacing w:val="-3"/>
                            <w:sz w:val="20"/>
                          </w:rPr>
                          <w:t xml:space="preserve"> </w:t>
                        </w:r>
                        <w:r>
                          <w:rPr>
                            <w:color w:val="444444"/>
                            <w:sz w:val="20"/>
                          </w:rPr>
                          <w:t>within</w:t>
                        </w:r>
                        <w:r>
                          <w:rPr>
                            <w:color w:val="444444"/>
                            <w:spacing w:val="-1"/>
                            <w:sz w:val="20"/>
                          </w:rPr>
                          <w:t xml:space="preserve"> </w:t>
                        </w:r>
                        <w:r>
                          <w:rPr>
                            <w:color w:val="444444"/>
                            <w:spacing w:val="4"/>
                            <w:sz w:val="20"/>
                          </w:rPr>
                          <w:t>the</w:t>
                        </w:r>
                        <w:r>
                          <w:rPr>
                            <w:color w:val="444444"/>
                            <w:spacing w:val="-8"/>
                            <w:sz w:val="20"/>
                          </w:rPr>
                          <w:t xml:space="preserve"> </w:t>
                        </w:r>
                        <w:r>
                          <w:rPr>
                            <w:color w:val="444444"/>
                            <w:spacing w:val="2"/>
                            <w:sz w:val="20"/>
                          </w:rPr>
                          <w:t xml:space="preserve">Other </w:t>
                        </w:r>
                        <w:r>
                          <w:rPr>
                            <w:color w:val="444444"/>
                            <w:sz w:val="20"/>
                          </w:rPr>
                          <w:t>Component,</w:t>
                        </w:r>
                        <w:r>
                          <w:rPr>
                            <w:color w:val="444444"/>
                            <w:spacing w:val="-7"/>
                            <w:sz w:val="20"/>
                          </w:rPr>
                          <w:t xml:space="preserve"> </w:t>
                        </w:r>
                        <w:r>
                          <w:rPr>
                            <w:color w:val="444444"/>
                            <w:spacing w:val="2"/>
                            <w:sz w:val="20"/>
                          </w:rPr>
                          <w:t>but</w:t>
                        </w:r>
                        <w:r>
                          <w:rPr>
                            <w:color w:val="444444"/>
                            <w:spacing w:val="-2"/>
                            <w:sz w:val="20"/>
                          </w:rPr>
                          <w:t xml:space="preserve"> </w:t>
                        </w:r>
                        <w:r>
                          <w:rPr>
                            <w:color w:val="444444"/>
                            <w:sz w:val="20"/>
                          </w:rPr>
                          <w:t>do</w:t>
                        </w:r>
                        <w:r>
                          <w:rPr>
                            <w:color w:val="444444"/>
                            <w:spacing w:val="-5"/>
                            <w:sz w:val="20"/>
                          </w:rPr>
                          <w:t xml:space="preserve"> </w:t>
                        </w:r>
                        <w:r>
                          <w:rPr>
                            <w:color w:val="444444"/>
                            <w:spacing w:val="2"/>
                            <w:sz w:val="20"/>
                          </w:rPr>
                          <w:t>not</w:t>
                        </w:r>
                        <w:r>
                          <w:rPr>
                            <w:color w:val="444444"/>
                            <w:spacing w:val="-2"/>
                            <w:sz w:val="20"/>
                          </w:rPr>
                          <w:t xml:space="preserve"> </w:t>
                        </w:r>
                        <w:r>
                          <w:rPr>
                            <w:color w:val="444444"/>
                            <w:spacing w:val="2"/>
                            <w:sz w:val="20"/>
                          </w:rPr>
                          <w:t>attach</w:t>
                        </w:r>
                        <w:r>
                          <w:rPr>
                            <w:color w:val="444444"/>
                            <w:spacing w:val="-2"/>
                            <w:sz w:val="20"/>
                          </w:rPr>
                          <w:t xml:space="preserve"> </w:t>
                        </w:r>
                        <w:r>
                          <w:rPr>
                            <w:color w:val="444444"/>
                            <w:spacing w:val="4"/>
                            <w:sz w:val="20"/>
                          </w:rPr>
                          <w:t>the</w:t>
                        </w:r>
                        <w:r>
                          <w:rPr>
                            <w:color w:val="444444"/>
                            <w:spacing w:val="-8"/>
                            <w:sz w:val="20"/>
                          </w:rPr>
                          <w:t xml:space="preserve"> </w:t>
                        </w:r>
                        <w:r>
                          <w:rPr>
                            <w:color w:val="444444"/>
                            <w:sz w:val="20"/>
                          </w:rPr>
                          <w:t>same</w:t>
                        </w:r>
                        <w:r>
                          <w:rPr>
                            <w:color w:val="444444"/>
                            <w:spacing w:val="-9"/>
                            <w:sz w:val="20"/>
                          </w:rPr>
                          <w:t xml:space="preserve"> </w:t>
                        </w:r>
                        <w:r>
                          <w:rPr>
                            <w:color w:val="444444"/>
                            <w:sz w:val="20"/>
                          </w:rPr>
                          <w:t>information</w:t>
                        </w:r>
                        <w:r>
                          <w:rPr>
                            <w:color w:val="444444"/>
                            <w:spacing w:val="-2"/>
                            <w:sz w:val="20"/>
                          </w:rPr>
                          <w:t xml:space="preserve"> </w:t>
                        </w:r>
                        <w:r>
                          <w:rPr>
                            <w:color w:val="444444"/>
                            <w:sz w:val="20"/>
                          </w:rPr>
                          <w:t>in</w:t>
                        </w:r>
                        <w:r>
                          <w:rPr>
                            <w:color w:val="444444"/>
                            <w:spacing w:val="-1"/>
                            <w:sz w:val="20"/>
                          </w:rPr>
                          <w:t xml:space="preserve"> </w:t>
                        </w:r>
                        <w:r>
                          <w:rPr>
                            <w:color w:val="444444"/>
                            <w:sz w:val="20"/>
                          </w:rPr>
                          <w:t>multiple</w:t>
                        </w:r>
                        <w:r>
                          <w:rPr>
                            <w:color w:val="444444"/>
                            <w:spacing w:val="-9"/>
                            <w:sz w:val="20"/>
                          </w:rPr>
                          <w:t xml:space="preserve"> </w:t>
                        </w:r>
                        <w:r>
                          <w:rPr>
                            <w:color w:val="444444"/>
                            <w:sz w:val="20"/>
                          </w:rPr>
                          <w:t>locations.</w:t>
                        </w:r>
                      </w:p>
                    </w:txbxContent>
                  </v:textbox>
                </v:shape>
                <v:shape id="Text Box 268" style="position:absolute;left:2715;top:194;width:7935;height:390;visibility:visible;mso-wrap-style:square;v-text-anchor:top" o:spid="_x0000_s175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v:textbox inset="0,0,0,0">
                    <w:txbxContent>
                      <w:p w:rsidR="002F12AD" w:rsidRDefault="002F12AD" w14:paraId="1B351375"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6FCAD8AC" w14:textId="77777777">
      <w:pPr>
        <w:rPr>
          <w:sz w:val="10"/>
        </w:rPr>
        <w:sectPr w:rsidR="00BC5CC2">
          <w:pgSz w:w="12240" w:h="15840"/>
          <w:pgMar w:top="1080" w:right="0" w:bottom="980" w:left="620" w:header="441" w:footer="800" w:gutter="0"/>
          <w:cols w:space="720"/>
        </w:sectPr>
      </w:pPr>
    </w:p>
    <w:p w:rsidR="00BC5CC2" w:rsidRDefault="00BC5CC2" w14:paraId="53E738B1" w14:textId="77777777">
      <w:pPr>
        <w:pStyle w:val="BodyText"/>
        <w:ind w:left="0"/>
      </w:pPr>
    </w:p>
    <w:p w:rsidR="00BC5CC2" w:rsidRDefault="00BC5CC2" w14:paraId="6876C207" w14:textId="77777777">
      <w:pPr>
        <w:pStyle w:val="BodyText"/>
        <w:spacing w:before="7"/>
        <w:ind w:left="0"/>
        <w:rPr>
          <w:sz w:val="29"/>
        </w:rPr>
      </w:pPr>
    </w:p>
    <w:p w:rsidR="00BC5CC2" w:rsidRDefault="00967DBD" w14:paraId="2EFE7DAE" w14:textId="2CA53506">
      <w:pPr>
        <w:pStyle w:val="BodyText"/>
        <w:spacing w:line="46" w:lineRule="exact"/>
        <w:ind w:left="1097"/>
        <w:rPr>
          <w:sz w:val="4"/>
        </w:rPr>
      </w:pPr>
      <w:r>
        <w:rPr>
          <w:noProof/>
          <w:sz w:val="4"/>
        </w:rPr>
        <mc:AlternateContent>
          <mc:Choice Requires="wpg">
            <w:drawing>
              <wp:inline distT="0" distB="0" distL="0" distR="0" wp14:anchorId="7936C44C" wp14:editId="43444203">
                <wp:extent cx="5753100" cy="28575"/>
                <wp:effectExtent l="17780" t="5715" r="20320" b="3810"/>
                <wp:docPr id="53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532" name="Line 266"/>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5" style="width:453pt;height:2.25pt;mso-position-horizontal-relative:char;mso-position-vertical-relative:line" coordsize="9060,45" o:spid="_x0000_s1026" w14:anchorId="43B66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">
                <v:line id="Line 266"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"/>
                <w10:anchorlock/>
              </v:group>
            </w:pict>
          </mc:Fallback>
        </mc:AlternateContent>
      </w:r>
    </w:p>
    <w:p w:rsidR="00BC5CC2" w:rsidRDefault="00034506" w14:paraId="74284EB4" w14:textId="77777777">
      <w:pPr>
        <w:pStyle w:val="Heading3"/>
        <w:spacing w:before="127"/>
      </w:pPr>
      <w:bookmarkStart w:name="_bookmark179" w:id="267"/>
      <w:bookmarkEnd w:id="267"/>
      <w:r>
        <w:rPr>
          <w:spacing w:val="-3"/>
        </w:rPr>
        <w:t xml:space="preserve">Faculty, Trainees, </w:t>
      </w:r>
      <w:r>
        <w:rPr>
          <w:spacing w:val="-5"/>
        </w:rPr>
        <w:t xml:space="preserve">and </w:t>
      </w:r>
      <w:r>
        <w:rPr>
          <w:spacing w:val="-3"/>
        </w:rPr>
        <w:t xml:space="preserve">Training </w:t>
      </w:r>
      <w:r>
        <w:t>Record</w:t>
      </w:r>
      <w:r>
        <w:rPr>
          <w:spacing w:val="51"/>
        </w:rPr>
        <w:t xml:space="preserve"> </w:t>
      </w:r>
      <w:r>
        <w:t>Section</w:t>
      </w:r>
    </w:p>
    <w:p w:rsidR="00BC5CC2" w:rsidRDefault="00967DBD" w14:paraId="49604F11" w14:textId="5E2D193E">
      <w:pPr>
        <w:pStyle w:val="BodyText"/>
        <w:spacing w:before="9"/>
        <w:ind w:left="0"/>
        <w:rPr>
          <w:b/>
          <w:sz w:val="7"/>
        </w:rPr>
      </w:pPr>
      <w:r>
        <w:rPr>
          <w:noProof/>
        </w:rPr>
        <mc:AlternateContent>
          <mc:Choice Requires="wps">
            <w:drawing>
              <wp:anchor distT="0" distB="0" distL="0" distR="0" simplePos="0" relativeHeight="251650560" behindDoc="0" locked="0" layoutInCell="1" allowOverlap="1" wp14:editId="58A21C86" wp14:anchorId="659F38A4">
                <wp:simplePos x="0" y="0"/>
                <wp:positionH relativeFrom="page">
                  <wp:posOffset>6858000</wp:posOffset>
                </wp:positionH>
                <wp:positionV relativeFrom="paragraph">
                  <wp:posOffset>104140</wp:posOffset>
                </wp:positionV>
                <wp:extent cx="0" cy="0"/>
                <wp:effectExtent l="5772150" t="23495" r="5772150" b="14605"/>
                <wp:wrapTopAndBottom/>
                <wp:docPr id="53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61CBAF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WHD8&#10;Vx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0EC62CCD" w14:textId="77777777">
      <w:pPr>
        <w:pStyle w:val="BodyText"/>
        <w:spacing w:before="13"/>
        <w:ind w:left="0"/>
        <w:rPr>
          <w:b/>
          <w:sz w:val="13"/>
        </w:rPr>
      </w:pPr>
    </w:p>
    <w:p w:rsidR="00BC5CC2" w:rsidRDefault="00034506" w14:paraId="63B15DFB"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80" w:id="268"/>
      <w:bookmarkEnd w:id="268"/>
      <w:r>
        <w:rPr>
          <w:color w:val="FFFFFF"/>
          <w:spacing w:val="-4"/>
          <w:shd w:val="clear" w:color="auto" w:fill="3F78A1"/>
        </w:rPr>
        <w:t xml:space="preserve">7. </w:t>
      </w:r>
      <w:r>
        <w:rPr>
          <w:color w:val="FFFFFF"/>
          <w:shd w:val="clear" w:color="auto" w:fill="3F78A1"/>
        </w:rPr>
        <w:t>Participating Faculty</w:t>
      </w:r>
      <w:r>
        <w:rPr>
          <w:color w:val="FFFFFF"/>
          <w:spacing w:val="-7"/>
          <w:shd w:val="clear" w:color="auto" w:fill="3F78A1"/>
        </w:rPr>
        <w:t xml:space="preserve"> </w:t>
      </w:r>
      <w:r>
        <w:rPr>
          <w:color w:val="FFFFFF"/>
          <w:shd w:val="clear" w:color="auto" w:fill="3F78A1"/>
        </w:rPr>
        <w:t>Biosketches</w:t>
      </w:r>
      <w:r>
        <w:rPr>
          <w:color w:val="FFFFFF"/>
          <w:shd w:val="clear" w:color="auto" w:fill="3F78A1"/>
        </w:rPr>
        <w:tab/>
      </w:r>
    </w:p>
    <w:p w:rsidR="00BC5CC2" w:rsidRDefault="00BC5CC2" w14:paraId="266F5827" w14:textId="77777777">
      <w:pPr>
        <w:pStyle w:val="BodyText"/>
        <w:spacing w:before="12"/>
        <w:ind w:left="0"/>
        <w:rPr>
          <w:b/>
          <w:sz w:val="21"/>
        </w:rPr>
      </w:pPr>
    </w:p>
    <w:p w:rsidR="00BC5CC2" w:rsidRDefault="00034506" w14:paraId="18958E36" w14:textId="77777777">
      <w:pPr>
        <w:pStyle w:val="Heading6"/>
        <w:spacing w:before="0"/>
        <w:ind w:left="1570"/>
      </w:pPr>
      <w:r>
        <w:rPr>
          <w:color w:val="444444"/>
        </w:rPr>
        <w:t>Format:</w:t>
      </w:r>
    </w:p>
    <w:p w:rsidR="00BC5CC2" w:rsidRDefault="00034506" w14:paraId="3C7D7061" w14:textId="77777777">
      <w:pPr>
        <w:pStyle w:val="BodyText"/>
        <w:spacing w:before="64" w:line="230" w:lineRule="auto"/>
        <w:ind w:right="1384"/>
      </w:pPr>
      <w:r>
        <w:rPr>
          <w:color w:val="444444"/>
        </w:rPr>
        <w:t xml:space="preserve">Combine all participating faculty biosketches into a single PDF and attach this information here. Follow the attachment guidelines on NIH's </w:t>
      </w:r>
      <w:hyperlink r:id="rId657">
        <w:r>
          <w:rPr>
            <w:color w:val="0000FF"/>
            <w:u w:val="single" w:color="0000FF"/>
          </w:rPr>
          <w:t>Format Attachments</w:t>
        </w:r>
        <w:r>
          <w:rPr>
            <w:color w:val="0000FF"/>
          </w:rPr>
          <w:t xml:space="preserve"> </w:t>
        </w:r>
      </w:hyperlink>
      <w:r>
        <w:rPr>
          <w:color w:val="444444"/>
        </w:rPr>
        <w:t>page.</w:t>
      </w:r>
    </w:p>
    <w:p w:rsidR="00BC5CC2" w:rsidRDefault="00034506" w14:paraId="334D0D02" w14:textId="77777777">
      <w:pPr>
        <w:pStyle w:val="Heading6"/>
        <w:spacing w:before="150"/>
        <w:ind w:left="1570"/>
      </w:pPr>
      <w:r>
        <w:rPr>
          <w:color w:val="444444"/>
        </w:rPr>
        <w:t>Content:</w:t>
      </w:r>
    </w:p>
    <w:p w:rsidR="00BC5CC2" w:rsidRDefault="00034506" w14:paraId="2DF8E26A" w14:textId="77777777">
      <w:pPr>
        <w:pStyle w:val="BodyText"/>
        <w:spacing w:before="63" w:line="230" w:lineRule="auto"/>
        <w:ind w:right="1512"/>
      </w:pPr>
      <w:r>
        <w:rPr>
          <w:color w:val="444444"/>
        </w:rPr>
        <w:t xml:space="preserve">Faculty biosketches for participating faculty must follow the instructions for a biographical sketch (refer to </w:t>
      </w:r>
      <w:hyperlink w:history="1" w:anchor="_bookmark74">
        <w:r>
          <w:rPr>
            <w:color w:val="0000FF"/>
            <w:u w:val="single" w:color="0000FF"/>
          </w:rPr>
          <w:t>G.240 - Senior/Key Person Profile (Expanded) Form</w:t>
        </w:r>
      </w:hyperlink>
      <w:r>
        <w:rPr>
          <w:color w:val="444444"/>
        </w:rPr>
        <w:t>) with the following exception: a personal statement, while encouraged, is not required.</w:t>
      </w:r>
    </w:p>
    <w:p w:rsidR="00BC5CC2" w:rsidRDefault="00034506" w14:paraId="4012CA6F" w14:textId="77777777">
      <w:pPr>
        <w:pStyle w:val="BodyText"/>
        <w:spacing w:before="89" w:line="230" w:lineRule="auto"/>
        <w:ind w:right="1521"/>
      </w:pPr>
      <w:r>
        <w:rPr>
          <w:color w:val="444444"/>
        </w:rPr>
        <w:t xml:space="preserve">Please note that the biosketches of the PD/PI and any other senior/key personnel (e.g., co- directors, if applicable, and program staff) should not be included here, but they should instead be included in the </w:t>
      </w:r>
      <w:hyperlink w:history="1" w:anchor="_bookmark72">
        <w:r>
          <w:rPr>
            <w:color w:val="0000FF"/>
            <w:u w:val="single" w:color="0000FF"/>
          </w:rPr>
          <w:t>G.240 - R&amp;R Senior/Key Person Profile (Expanded) Form</w:t>
        </w:r>
      </w:hyperlink>
      <w:r>
        <w:rPr>
          <w:color w:val="444444"/>
        </w:rPr>
        <w:t>.</w:t>
      </w:r>
    </w:p>
    <w:p w:rsidR="00BC5CC2" w:rsidRDefault="00BC5CC2" w14:paraId="2BECDA91" w14:textId="77777777">
      <w:pPr>
        <w:pStyle w:val="BodyText"/>
        <w:spacing w:before="2"/>
        <w:ind w:left="0"/>
        <w:rPr>
          <w:sz w:val="16"/>
        </w:rPr>
      </w:pPr>
    </w:p>
    <w:p w:rsidR="00BC5CC2" w:rsidRDefault="00034506" w14:paraId="3889C92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81" w:id="269"/>
      <w:bookmarkEnd w:id="269"/>
      <w:r>
        <w:rPr>
          <w:color w:val="FFFFFF"/>
          <w:spacing w:val="-4"/>
          <w:shd w:val="clear" w:color="auto" w:fill="3F78A1"/>
        </w:rPr>
        <w:t xml:space="preserve">8. </w:t>
      </w:r>
      <w:r>
        <w:rPr>
          <w:color w:val="FFFFFF"/>
          <w:shd w:val="clear" w:color="auto" w:fill="3F78A1"/>
        </w:rPr>
        <w:t>Letters of</w:t>
      </w:r>
      <w:r>
        <w:rPr>
          <w:color w:val="FFFFFF"/>
          <w:spacing w:val="-3"/>
          <w:shd w:val="clear" w:color="auto" w:fill="3F78A1"/>
        </w:rPr>
        <w:t xml:space="preserve"> </w:t>
      </w:r>
      <w:r>
        <w:rPr>
          <w:color w:val="FFFFFF"/>
          <w:shd w:val="clear" w:color="auto" w:fill="3F78A1"/>
        </w:rPr>
        <w:t>Support</w:t>
      </w:r>
      <w:r>
        <w:rPr>
          <w:color w:val="FFFFFF"/>
          <w:shd w:val="clear" w:color="auto" w:fill="3F78A1"/>
        </w:rPr>
        <w:tab/>
      </w:r>
    </w:p>
    <w:p w:rsidR="00BC5CC2" w:rsidRDefault="00BC5CC2" w14:paraId="18F6231A" w14:textId="77777777">
      <w:pPr>
        <w:pStyle w:val="BodyText"/>
        <w:spacing w:before="12"/>
        <w:ind w:left="0"/>
        <w:rPr>
          <w:b/>
          <w:sz w:val="21"/>
        </w:rPr>
      </w:pPr>
    </w:p>
    <w:p w:rsidR="00BC5CC2" w:rsidRDefault="00034506" w14:paraId="35AD58B0" w14:textId="77777777">
      <w:pPr>
        <w:pStyle w:val="Heading6"/>
        <w:spacing w:before="1"/>
        <w:ind w:left="1570"/>
      </w:pPr>
      <w:r>
        <w:rPr>
          <w:color w:val="444444"/>
        </w:rPr>
        <w:t>Format:</w:t>
      </w:r>
    </w:p>
    <w:p w:rsidR="00BC5CC2" w:rsidRDefault="00034506" w14:paraId="56303346" w14:textId="77777777">
      <w:pPr>
        <w:pStyle w:val="BodyText"/>
        <w:spacing w:before="63" w:line="230" w:lineRule="auto"/>
        <w:ind w:right="1521"/>
      </w:pPr>
      <w:r>
        <w:rPr>
          <w:color w:val="444444"/>
        </w:rPr>
        <w:t xml:space="preserve">Combine all Letters of Support into a single PDF file and attach this information here. Do not place these letters in the Appendix. Follow the attachment guidelines on NIH's </w:t>
      </w:r>
      <w:hyperlink r:id="rId658">
        <w:r>
          <w:rPr>
            <w:color w:val="0000FF"/>
            <w:u w:val="single" w:color="0000FF"/>
          </w:rPr>
          <w:t>Format</w:t>
        </w:r>
      </w:hyperlink>
      <w:r>
        <w:rPr>
          <w:color w:val="0000FF"/>
        </w:rPr>
        <w:t xml:space="preserve"> </w:t>
      </w:r>
      <w:hyperlink r:id="rId659">
        <w:r>
          <w:rPr>
            <w:color w:val="0000FF"/>
            <w:u w:val="single" w:color="0000FF"/>
          </w:rPr>
          <w:t>Attachments</w:t>
        </w:r>
        <w:r>
          <w:rPr>
            <w:color w:val="0000FF"/>
          </w:rPr>
          <w:t xml:space="preserve"> </w:t>
        </w:r>
      </w:hyperlink>
      <w:r>
        <w:rPr>
          <w:color w:val="444444"/>
        </w:rPr>
        <w:t>page.</w:t>
      </w:r>
    </w:p>
    <w:p w:rsidR="00BC5CC2" w:rsidRDefault="00034506" w14:paraId="122BEE62" w14:textId="77777777">
      <w:pPr>
        <w:pStyle w:val="Heading6"/>
        <w:spacing w:before="149"/>
        <w:ind w:left="1570"/>
      </w:pPr>
      <w:r>
        <w:rPr>
          <w:color w:val="444444"/>
        </w:rPr>
        <w:t>Content:</w:t>
      </w:r>
    </w:p>
    <w:p w:rsidR="00BC5CC2" w:rsidRDefault="00034506" w14:paraId="3A64D2EF" w14:textId="77777777">
      <w:pPr>
        <w:pStyle w:val="BodyText"/>
        <w:spacing w:before="55"/>
      </w:pPr>
      <w:r>
        <w:rPr>
          <w:color w:val="444444"/>
        </w:rPr>
        <w:t>Attach letters here from:</w:t>
      </w:r>
    </w:p>
    <w:p w:rsidR="00BC5CC2" w:rsidRDefault="00034506" w14:paraId="48FCF08B" w14:textId="77777777">
      <w:pPr>
        <w:pStyle w:val="ListParagraph"/>
        <w:numPr>
          <w:ilvl w:val="1"/>
          <w:numId w:val="45"/>
        </w:numPr>
        <w:tabs>
          <w:tab w:val="left" w:pos="2320"/>
        </w:tabs>
        <w:spacing w:before="136" w:line="242" w:lineRule="auto"/>
        <w:ind w:right="1515"/>
        <w:rPr>
          <w:sz w:val="20"/>
        </w:rPr>
      </w:pPr>
      <w:r>
        <w:rPr>
          <w:color w:val="444444"/>
          <w:spacing w:val="3"/>
          <w:sz w:val="20"/>
        </w:rPr>
        <w:t>Consultants,</w:t>
      </w:r>
      <w:r>
        <w:rPr>
          <w:color w:val="444444"/>
          <w:spacing w:val="-7"/>
          <w:sz w:val="20"/>
        </w:rPr>
        <w:t xml:space="preserve"> </w:t>
      </w:r>
      <w:r>
        <w:rPr>
          <w:color w:val="444444"/>
          <w:sz w:val="20"/>
        </w:rPr>
        <w:t>if</w:t>
      </w:r>
      <w:r>
        <w:rPr>
          <w:color w:val="444444"/>
          <w:spacing w:val="-12"/>
          <w:sz w:val="20"/>
        </w:rPr>
        <w:t xml:space="preserve"> </w:t>
      </w:r>
      <w:r>
        <w:rPr>
          <w:color w:val="444444"/>
          <w:sz w:val="20"/>
        </w:rPr>
        <w:t>applicable.</w:t>
      </w:r>
      <w:r>
        <w:rPr>
          <w:color w:val="444444"/>
          <w:spacing w:val="-6"/>
          <w:sz w:val="20"/>
        </w:rPr>
        <w:t xml:space="preserve"> </w:t>
      </w:r>
      <w:r>
        <w:rPr>
          <w:color w:val="444444"/>
          <w:sz w:val="20"/>
        </w:rPr>
        <w:t>Letters</w:t>
      </w:r>
      <w:r>
        <w:rPr>
          <w:color w:val="444444"/>
          <w:spacing w:val="-4"/>
          <w:sz w:val="20"/>
        </w:rPr>
        <w:t xml:space="preserve"> </w:t>
      </w:r>
      <w:r>
        <w:rPr>
          <w:color w:val="444444"/>
          <w:spacing w:val="2"/>
          <w:sz w:val="20"/>
        </w:rPr>
        <w:t>should</w:t>
      </w:r>
      <w:r>
        <w:rPr>
          <w:color w:val="444444"/>
          <w:spacing w:val="-6"/>
          <w:sz w:val="20"/>
        </w:rPr>
        <w:t xml:space="preserve"> </w:t>
      </w:r>
      <w:r>
        <w:rPr>
          <w:color w:val="444444"/>
          <w:sz w:val="20"/>
        </w:rPr>
        <w:t>include</w:t>
      </w:r>
      <w:r>
        <w:rPr>
          <w:color w:val="444444"/>
          <w:spacing w:val="-9"/>
          <w:sz w:val="20"/>
        </w:rPr>
        <w:t xml:space="preserve"> </w:t>
      </w:r>
      <w:r>
        <w:rPr>
          <w:color w:val="444444"/>
          <w:spacing w:val="2"/>
          <w:sz w:val="20"/>
        </w:rPr>
        <w:t>rate/charge</w:t>
      </w:r>
      <w:r>
        <w:rPr>
          <w:color w:val="444444"/>
          <w:spacing w:val="-8"/>
          <w:sz w:val="20"/>
        </w:rPr>
        <w:t xml:space="preserve"> </w:t>
      </w:r>
      <w:r>
        <w:rPr>
          <w:color w:val="444444"/>
          <w:sz w:val="20"/>
        </w:rPr>
        <w:t>for</w:t>
      </w:r>
      <w:r>
        <w:rPr>
          <w:color w:val="444444"/>
          <w:spacing w:val="-4"/>
          <w:sz w:val="20"/>
        </w:rPr>
        <w:t xml:space="preserve"> </w:t>
      </w:r>
      <w:r>
        <w:rPr>
          <w:color w:val="444444"/>
          <w:spacing w:val="2"/>
          <w:sz w:val="20"/>
        </w:rPr>
        <w:t>consulting</w:t>
      </w:r>
      <w:r>
        <w:rPr>
          <w:color w:val="444444"/>
          <w:spacing w:val="-6"/>
          <w:sz w:val="20"/>
        </w:rPr>
        <w:t xml:space="preserve"> </w:t>
      </w:r>
      <w:r>
        <w:rPr>
          <w:color w:val="444444"/>
          <w:sz w:val="20"/>
        </w:rPr>
        <w:t>services</w:t>
      </w:r>
      <w:r>
        <w:rPr>
          <w:color w:val="444444"/>
          <w:spacing w:val="-4"/>
          <w:sz w:val="20"/>
        </w:rPr>
        <w:t xml:space="preserve"> </w:t>
      </w:r>
      <w:r>
        <w:rPr>
          <w:color w:val="444444"/>
          <w:spacing w:val="3"/>
          <w:sz w:val="20"/>
        </w:rPr>
        <w:t xml:space="preserve">and </w:t>
      </w:r>
      <w:r>
        <w:rPr>
          <w:color w:val="444444"/>
          <w:sz w:val="20"/>
        </w:rPr>
        <w:t>confirm</w:t>
      </w:r>
      <w:r>
        <w:rPr>
          <w:color w:val="444444"/>
          <w:spacing w:val="-17"/>
          <w:sz w:val="20"/>
        </w:rPr>
        <w:t xml:space="preserve"> </w:t>
      </w:r>
      <w:r>
        <w:rPr>
          <w:color w:val="444444"/>
          <w:sz w:val="20"/>
        </w:rPr>
        <w:t>their</w:t>
      </w:r>
      <w:r>
        <w:rPr>
          <w:color w:val="444444"/>
          <w:spacing w:val="-5"/>
          <w:sz w:val="20"/>
        </w:rPr>
        <w:t xml:space="preserve"> </w:t>
      </w:r>
      <w:r>
        <w:rPr>
          <w:color w:val="444444"/>
          <w:sz w:val="20"/>
        </w:rPr>
        <w:t>role(s)</w:t>
      </w:r>
      <w:r>
        <w:rPr>
          <w:color w:val="444444"/>
          <w:spacing w:val="-11"/>
          <w:sz w:val="20"/>
        </w:rPr>
        <w:t xml:space="preserve"> </w:t>
      </w:r>
      <w:r>
        <w:rPr>
          <w:color w:val="444444"/>
          <w:sz w:val="20"/>
        </w:rPr>
        <w:t>in</w:t>
      </w:r>
      <w:r>
        <w:rPr>
          <w:color w:val="444444"/>
          <w:spacing w:val="-3"/>
          <w:sz w:val="20"/>
        </w:rPr>
        <w:t xml:space="preserve"> </w:t>
      </w:r>
      <w:r>
        <w:rPr>
          <w:color w:val="444444"/>
          <w:spacing w:val="4"/>
          <w:sz w:val="20"/>
        </w:rPr>
        <w:t>the</w:t>
      </w:r>
      <w:r>
        <w:rPr>
          <w:color w:val="444444"/>
          <w:spacing w:val="-9"/>
          <w:sz w:val="20"/>
        </w:rPr>
        <w:t xml:space="preserve"> </w:t>
      </w:r>
      <w:r>
        <w:rPr>
          <w:color w:val="444444"/>
          <w:sz w:val="20"/>
        </w:rPr>
        <w:t>project.</w:t>
      </w:r>
    </w:p>
    <w:p w:rsidR="00BC5CC2" w:rsidRDefault="00034506" w14:paraId="2AA4D68B" w14:textId="77777777">
      <w:pPr>
        <w:pStyle w:val="ListParagraph"/>
        <w:numPr>
          <w:ilvl w:val="1"/>
          <w:numId w:val="45"/>
        </w:numPr>
        <w:tabs>
          <w:tab w:val="left" w:pos="2320"/>
        </w:tabs>
        <w:spacing w:before="78" w:line="242" w:lineRule="auto"/>
        <w:ind w:right="1455"/>
        <w:rPr>
          <w:sz w:val="20"/>
        </w:rPr>
      </w:pPr>
      <w:r>
        <w:rPr>
          <w:color w:val="444444"/>
          <w:sz w:val="20"/>
        </w:rPr>
        <w:t xml:space="preserve">Senior Administration Officials. This letter </w:t>
      </w:r>
      <w:r>
        <w:rPr>
          <w:color w:val="444444"/>
          <w:spacing w:val="2"/>
          <w:sz w:val="20"/>
        </w:rPr>
        <w:t xml:space="preserve">should </w:t>
      </w:r>
      <w:r>
        <w:rPr>
          <w:color w:val="444444"/>
          <w:sz w:val="20"/>
        </w:rPr>
        <w:t xml:space="preserve">be a signed letter on </w:t>
      </w:r>
      <w:r>
        <w:rPr>
          <w:color w:val="444444"/>
          <w:spacing w:val="2"/>
          <w:sz w:val="20"/>
        </w:rPr>
        <w:t>institutional letterhead,</w:t>
      </w:r>
      <w:r>
        <w:rPr>
          <w:color w:val="444444"/>
          <w:spacing w:val="-7"/>
          <w:sz w:val="20"/>
        </w:rPr>
        <w:t xml:space="preserve"> </w:t>
      </w:r>
      <w:r>
        <w:rPr>
          <w:color w:val="444444"/>
          <w:spacing w:val="3"/>
          <w:sz w:val="20"/>
        </w:rPr>
        <w:t>and</w:t>
      </w:r>
      <w:r>
        <w:rPr>
          <w:color w:val="444444"/>
          <w:spacing w:val="-6"/>
          <w:sz w:val="20"/>
        </w:rPr>
        <w:t xml:space="preserve"> </w:t>
      </w:r>
      <w:r>
        <w:rPr>
          <w:color w:val="444444"/>
          <w:sz w:val="20"/>
        </w:rPr>
        <w:t>it</w:t>
      </w:r>
      <w:r>
        <w:rPr>
          <w:color w:val="444444"/>
          <w:spacing w:val="-1"/>
          <w:sz w:val="20"/>
        </w:rPr>
        <w:t xml:space="preserve"> </w:t>
      </w:r>
      <w:r>
        <w:rPr>
          <w:color w:val="444444"/>
          <w:spacing w:val="2"/>
          <w:sz w:val="20"/>
        </w:rPr>
        <w:t>should</w:t>
      </w:r>
      <w:r>
        <w:rPr>
          <w:color w:val="444444"/>
          <w:spacing w:val="-6"/>
          <w:sz w:val="20"/>
        </w:rPr>
        <w:t xml:space="preserve"> </w:t>
      </w:r>
      <w:r>
        <w:rPr>
          <w:color w:val="444444"/>
          <w:sz w:val="20"/>
        </w:rPr>
        <w:t>describe</w:t>
      </w:r>
      <w:r>
        <w:rPr>
          <w:color w:val="444444"/>
          <w:spacing w:val="-8"/>
          <w:sz w:val="20"/>
        </w:rPr>
        <w:t xml:space="preserve"> </w:t>
      </w:r>
      <w:r>
        <w:rPr>
          <w:color w:val="444444"/>
          <w:spacing w:val="4"/>
          <w:sz w:val="20"/>
        </w:rPr>
        <w:t>the</w:t>
      </w:r>
      <w:r>
        <w:rPr>
          <w:color w:val="444444"/>
          <w:spacing w:val="-9"/>
          <w:sz w:val="20"/>
        </w:rPr>
        <w:t xml:space="preserve"> </w:t>
      </w:r>
      <w:r>
        <w:rPr>
          <w:color w:val="444444"/>
          <w:sz w:val="20"/>
        </w:rPr>
        <w:t>applicant</w:t>
      </w:r>
      <w:r>
        <w:rPr>
          <w:color w:val="444444"/>
          <w:spacing w:val="-1"/>
          <w:sz w:val="20"/>
        </w:rPr>
        <w:t xml:space="preserve"> </w:t>
      </w:r>
      <w:r>
        <w:rPr>
          <w:color w:val="444444"/>
          <w:spacing w:val="2"/>
          <w:sz w:val="20"/>
        </w:rPr>
        <w:t>institution’s</w:t>
      </w:r>
      <w:r>
        <w:rPr>
          <w:color w:val="444444"/>
          <w:spacing w:val="-3"/>
          <w:sz w:val="20"/>
        </w:rPr>
        <w:t xml:space="preserve"> </w:t>
      </w:r>
      <w:r>
        <w:rPr>
          <w:color w:val="444444"/>
          <w:sz w:val="20"/>
        </w:rPr>
        <w:t>commitment</w:t>
      </w:r>
      <w:r>
        <w:rPr>
          <w:color w:val="444444"/>
          <w:spacing w:val="-1"/>
          <w:sz w:val="20"/>
        </w:rPr>
        <w:t xml:space="preserve"> </w:t>
      </w:r>
      <w:r>
        <w:rPr>
          <w:color w:val="444444"/>
          <w:spacing w:val="3"/>
          <w:sz w:val="20"/>
        </w:rPr>
        <w:t>to</w:t>
      </w:r>
      <w:r>
        <w:rPr>
          <w:color w:val="444444"/>
          <w:spacing w:val="-5"/>
          <w:sz w:val="20"/>
        </w:rPr>
        <w:t xml:space="preserve"> </w:t>
      </w:r>
      <w:r>
        <w:rPr>
          <w:color w:val="444444"/>
          <w:spacing w:val="4"/>
          <w:sz w:val="20"/>
        </w:rPr>
        <w:t>the</w:t>
      </w:r>
      <w:r>
        <w:rPr>
          <w:color w:val="444444"/>
          <w:spacing w:val="-8"/>
          <w:sz w:val="20"/>
        </w:rPr>
        <w:t xml:space="preserve"> </w:t>
      </w:r>
      <w:r>
        <w:rPr>
          <w:color w:val="444444"/>
          <w:sz w:val="20"/>
        </w:rPr>
        <w:t>planned program.</w:t>
      </w:r>
    </w:p>
    <w:p w:rsidR="00BC5CC2" w:rsidRDefault="00034506" w14:paraId="10C7685E" w14:textId="77777777">
      <w:pPr>
        <w:pStyle w:val="BodyText"/>
        <w:spacing w:before="106" w:line="230" w:lineRule="auto"/>
        <w:ind w:right="2064"/>
      </w:pPr>
      <w:r>
        <w:rPr>
          <w:color w:val="444444"/>
        </w:rPr>
        <w:t>Check the FOA (particularly for non-NRSA programs) to determine whether any additional program-specific letters of support are required.</w:t>
      </w:r>
    </w:p>
    <w:p w:rsidR="00BC5CC2" w:rsidRDefault="00BC5CC2" w14:paraId="4CFB97C5" w14:textId="77777777">
      <w:pPr>
        <w:pStyle w:val="BodyText"/>
        <w:spacing w:before="2"/>
        <w:ind w:left="0"/>
        <w:rPr>
          <w:sz w:val="16"/>
        </w:rPr>
      </w:pPr>
    </w:p>
    <w:p w:rsidR="00BC5CC2" w:rsidRDefault="00034506" w14:paraId="6AFA2E31"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82" w:id="270"/>
      <w:bookmarkEnd w:id="270"/>
      <w:r>
        <w:rPr>
          <w:color w:val="FFFFFF"/>
          <w:spacing w:val="-4"/>
          <w:shd w:val="clear" w:color="auto" w:fill="3F78A1"/>
        </w:rPr>
        <w:t xml:space="preserve">9. </w:t>
      </w:r>
      <w:r>
        <w:rPr>
          <w:color w:val="FFFFFF"/>
          <w:shd w:val="clear" w:color="auto" w:fill="3F78A1"/>
        </w:rPr>
        <w:t>Data</w:t>
      </w:r>
      <w:r>
        <w:rPr>
          <w:color w:val="FFFFFF"/>
          <w:spacing w:val="13"/>
          <w:shd w:val="clear" w:color="auto" w:fill="3F78A1"/>
        </w:rPr>
        <w:t xml:space="preserve"> </w:t>
      </w:r>
      <w:r>
        <w:rPr>
          <w:color w:val="FFFFFF"/>
          <w:shd w:val="clear" w:color="auto" w:fill="3F78A1"/>
        </w:rPr>
        <w:t>Tables</w:t>
      </w:r>
      <w:r>
        <w:rPr>
          <w:color w:val="FFFFFF"/>
          <w:shd w:val="clear" w:color="auto" w:fill="3F78A1"/>
        </w:rPr>
        <w:tab/>
      </w:r>
    </w:p>
    <w:p w:rsidR="00BC5CC2" w:rsidRDefault="00BC5CC2" w14:paraId="1ACAEE89" w14:textId="77777777">
      <w:pPr>
        <w:pStyle w:val="BodyText"/>
        <w:spacing w:before="12"/>
        <w:ind w:left="0"/>
        <w:rPr>
          <w:b/>
          <w:sz w:val="21"/>
        </w:rPr>
      </w:pPr>
    </w:p>
    <w:p w:rsidR="00BC5CC2" w:rsidRDefault="00034506" w14:paraId="762DC46D" w14:textId="77777777">
      <w:pPr>
        <w:pStyle w:val="Heading6"/>
        <w:spacing w:before="1"/>
        <w:ind w:left="1570"/>
      </w:pPr>
      <w:r>
        <w:rPr>
          <w:color w:val="444444"/>
        </w:rPr>
        <w:t>Format:</w:t>
      </w:r>
    </w:p>
    <w:p w:rsidR="00BC5CC2" w:rsidRDefault="00034506" w14:paraId="54D56E73" w14:textId="77777777">
      <w:pPr>
        <w:pStyle w:val="BodyText"/>
        <w:spacing w:before="63" w:line="230" w:lineRule="auto"/>
        <w:ind w:right="1521"/>
      </w:pPr>
      <w:r>
        <w:rPr>
          <w:color w:val="444444"/>
        </w:rPr>
        <w:t>The information provided in the required data tables (Data Tables 1-8 described below) will not be counted toward the page limitation. These tables should be numbered consecutively and titled as instructed. Start each numbered table on a new page.</w:t>
      </w:r>
    </w:p>
    <w:p w:rsidR="00BC5CC2" w:rsidRDefault="00034506" w14:paraId="1AFB1E80" w14:textId="77777777">
      <w:pPr>
        <w:pStyle w:val="BodyText"/>
        <w:spacing w:before="89" w:line="230" w:lineRule="auto"/>
        <w:ind w:right="1384"/>
      </w:pPr>
      <w:r>
        <w:rPr>
          <w:color w:val="444444"/>
        </w:rPr>
        <w:t>Bookmark each table separately in the PDF attachment. Many PDF generators will automatically create bookmarks from text formatted using predefined Heading styles in Word.</w:t>
      </w:r>
    </w:p>
    <w:p w:rsidR="00BC5CC2" w:rsidRDefault="00BC5CC2" w14:paraId="2ECDDD7B" w14:textId="77777777">
      <w:pPr>
        <w:spacing w:line="230" w:lineRule="auto"/>
        <w:sectPr w:rsidR="00BC5CC2">
          <w:pgSz w:w="12240" w:h="15840"/>
          <w:pgMar w:top="1080" w:right="0" w:bottom="980" w:left="620" w:header="441" w:footer="800" w:gutter="0"/>
          <w:cols w:space="720"/>
        </w:sectPr>
      </w:pPr>
    </w:p>
    <w:p w:rsidR="00BC5CC2" w:rsidRDefault="00BC5CC2" w14:paraId="2AB68E61" w14:textId="77777777">
      <w:pPr>
        <w:pStyle w:val="BodyText"/>
        <w:spacing w:before="5"/>
        <w:ind w:left="0"/>
        <w:rPr>
          <w:sz w:val="23"/>
        </w:rPr>
      </w:pPr>
    </w:p>
    <w:p w:rsidR="00BC5CC2" w:rsidRDefault="00034506" w14:paraId="3880D8C9" w14:textId="77777777">
      <w:pPr>
        <w:pStyle w:val="BodyText"/>
        <w:spacing w:before="108" w:line="230" w:lineRule="auto"/>
        <w:ind w:right="1384"/>
      </w:pPr>
      <w:r>
        <w:rPr>
          <w:color w:val="444444"/>
        </w:rPr>
        <w:t xml:space="preserve">Combine all Data Tables into a single PDF file and attach it here. See NIH's </w:t>
      </w:r>
      <w:hyperlink r:id="rId660">
        <w:r>
          <w:rPr>
            <w:color w:val="0000FF"/>
            <w:u w:val="single" w:color="0000FF"/>
          </w:rPr>
          <w:t>Format Attachments</w:t>
        </w:r>
      </w:hyperlink>
      <w:r>
        <w:rPr>
          <w:color w:val="0000FF"/>
        </w:rPr>
        <w:t xml:space="preserve"> </w:t>
      </w:r>
      <w:r>
        <w:rPr>
          <w:color w:val="444444"/>
        </w:rPr>
        <w:t>page.</w:t>
      </w:r>
    </w:p>
    <w:p w:rsidR="00BC5CC2" w:rsidRDefault="00034506" w14:paraId="42095DAD" w14:textId="77777777">
      <w:pPr>
        <w:pStyle w:val="Heading6"/>
        <w:spacing w:before="150"/>
        <w:ind w:left="1570"/>
      </w:pPr>
      <w:r>
        <w:rPr>
          <w:color w:val="444444"/>
        </w:rPr>
        <w:t>Content:</w:t>
      </w:r>
    </w:p>
    <w:p w:rsidR="00BC5CC2" w:rsidRDefault="00034506" w14:paraId="7C5B9AB3" w14:textId="77777777">
      <w:pPr>
        <w:pStyle w:val="BodyText"/>
        <w:spacing w:before="64" w:line="230" w:lineRule="auto"/>
        <w:ind w:right="1528"/>
      </w:pPr>
      <w:r>
        <w:rPr>
          <w:color w:val="444444"/>
        </w:rPr>
        <w:t xml:space="preserve">Instructions for Data Tables 1-8 are located on NIH's </w:t>
      </w:r>
      <w:hyperlink r:id="rId661">
        <w:r>
          <w:rPr>
            <w:color w:val="0000FF"/>
            <w:u w:val="single" w:color="0000FF"/>
          </w:rPr>
          <w:t>Data Tables</w:t>
        </w:r>
        <w:r>
          <w:rPr>
            <w:color w:val="0000FF"/>
          </w:rPr>
          <w:t xml:space="preserve"> </w:t>
        </w:r>
      </w:hyperlink>
      <w:r>
        <w:rPr>
          <w:color w:val="444444"/>
        </w:rPr>
        <w:t>page. These instructions include an Introduction to the Data Tables that provides instructions applicable to all tables, specific instructions for each table, and Sample Data Tables. The sample data tables illustrate the kind of data to include in each table for training grant applications.</w:t>
      </w:r>
    </w:p>
    <w:p w:rsidR="00BC5CC2" w:rsidRDefault="00034506" w14:paraId="614AB199" w14:textId="77777777">
      <w:pPr>
        <w:pStyle w:val="BodyText"/>
        <w:spacing w:before="88" w:line="230" w:lineRule="auto"/>
        <w:ind w:right="1521"/>
      </w:pPr>
      <w:r>
        <w:rPr>
          <w:color w:val="444444"/>
        </w:rPr>
        <w:t>If not using the Extramural Trainee Reporting and Career Tracking (xTRACT) system to prepare data tables, be sure to choose the Instruction and Blank Data Table set that correspond to both the type of application you are submitting (e.g., new application, renewal or revision application) and the kind of training to be provided (e.g., predoctoral only, postdoctoral only, pre and</w:t>
      </w:r>
      <w:bookmarkStart w:name="_bookmark183" w:id="271"/>
      <w:bookmarkEnd w:id="271"/>
      <w:r>
        <w:rPr>
          <w:color w:val="444444"/>
        </w:rPr>
        <w:t xml:space="preserve"> postdoctoral mixed, etc.).</w:t>
      </w:r>
    </w:p>
    <w:p w:rsidR="00BC5CC2" w:rsidRDefault="00967DBD" w14:paraId="098C1C11" w14:textId="57E41E24">
      <w:pPr>
        <w:pStyle w:val="BodyText"/>
        <w:spacing w:before="6"/>
        <w:ind w:left="0"/>
        <w:rPr>
          <w:sz w:val="19"/>
        </w:rPr>
      </w:pPr>
      <w:r>
        <w:rPr>
          <w:noProof/>
        </w:rPr>
        <mc:AlternateContent>
          <mc:Choice Requires="wps">
            <w:drawing>
              <wp:anchor distT="0" distB="0" distL="0" distR="0" simplePos="0" relativeHeight="251651584" behindDoc="0" locked="0" layoutInCell="1" allowOverlap="1" wp14:editId="38816A9F" wp14:anchorId="284CC665">
                <wp:simplePos x="0" y="0"/>
                <wp:positionH relativeFrom="page">
                  <wp:posOffset>1104900</wp:posOffset>
                </wp:positionH>
                <wp:positionV relativeFrom="paragraph">
                  <wp:posOffset>203835</wp:posOffset>
                </wp:positionV>
                <wp:extent cx="5753100" cy="0"/>
                <wp:effectExtent l="19050" t="20320" r="19050" b="17780"/>
                <wp:wrapTopAndBottom/>
                <wp:docPr id="529"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05pt" to="540pt,16.05pt" w14:anchorId="45E0A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">
                <w10:wrap type="topAndBottom" anchorx="page"/>
              </v:line>
            </w:pict>
          </mc:Fallback>
        </mc:AlternateContent>
      </w:r>
    </w:p>
    <w:p w:rsidR="00BC5CC2" w:rsidRDefault="00034506" w14:paraId="5F1D77B7" w14:textId="77777777">
      <w:pPr>
        <w:pStyle w:val="Heading3"/>
      </w:pPr>
      <w:r>
        <w:t>Other Training Program Section</w:t>
      </w:r>
    </w:p>
    <w:p w:rsidR="00BC5CC2" w:rsidRDefault="00967DBD" w14:paraId="08868286" w14:textId="4E23B48F">
      <w:pPr>
        <w:pStyle w:val="BodyText"/>
        <w:spacing w:before="9"/>
        <w:ind w:left="0"/>
        <w:rPr>
          <w:b/>
          <w:sz w:val="7"/>
        </w:rPr>
      </w:pPr>
      <w:r>
        <w:rPr>
          <w:noProof/>
        </w:rPr>
        <mc:AlternateContent>
          <mc:Choice Requires="wps">
            <w:drawing>
              <wp:anchor distT="0" distB="0" distL="0" distR="0" simplePos="0" relativeHeight="251652608" behindDoc="0" locked="0" layoutInCell="1" allowOverlap="1" wp14:editId="157BEC44" wp14:anchorId="2463C9DD">
                <wp:simplePos x="0" y="0"/>
                <wp:positionH relativeFrom="page">
                  <wp:posOffset>6858000</wp:posOffset>
                </wp:positionH>
                <wp:positionV relativeFrom="paragraph">
                  <wp:posOffset>104140</wp:posOffset>
                </wp:positionV>
                <wp:extent cx="0" cy="0"/>
                <wp:effectExtent l="5772150" t="14605" r="5772150" b="23495"/>
                <wp:wrapTopAndBottom/>
                <wp:docPr id="528"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284AA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d82G&#10;kh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2B49F665" w14:textId="77777777">
      <w:pPr>
        <w:pStyle w:val="BodyText"/>
        <w:spacing w:before="13"/>
        <w:ind w:left="0"/>
        <w:rPr>
          <w:b/>
          <w:sz w:val="13"/>
        </w:rPr>
      </w:pPr>
    </w:p>
    <w:p w:rsidR="00BC5CC2" w:rsidRDefault="00034506" w14:paraId="4F7E3E82"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84" w:id="272"/>
      <w:bookmarkEnd w:id="272"/>
      <w:r>
        <w:rPr>
          <w:color w:val="FFFFFF"/>
          <w:spacing w:val="-5"/>
          <w:shd w:val="clear" w:color="auto" w:fill="3F78A1"/>
        </w:rPr>
        <w:t xml:space="preserve">10. </w:t>
      </w:r>
      <w:r>
        <w:rPr>
          <w:color w:val="FFFFFF"/>
          <w:shd w:val="clear" w:color="auto" w:fill="3F78A1"/>
        </w:rPr>
        <w:t>Vertebrate</w:t>
      </w:r>
      <w:r>
        <w:rPr>
          <w:color w:val="FFFFFF"/>
          <w:spacing w:val="24"/>
          <w:shd w:val="clear" w:color="auto" w:fill="3F78A1"/>
        </w:rPr>
        <w:t xml:space="preserve"> </w:t>
      </w:r>
      <w:r>
        <w:rPr>
          <w:color w:val="FFFFFF"/>
          <w:spacing w:val="-3"/>
          <w:shd w:val="clear" w:color="auto" w:fill="3F78A1"/>
        </w:rPr>
        <w:t>Animals</w:t>
      </w:r>
      <w:r>
        <w:rPr>
          <w:color w:val="FFFFFF"/>
          <w:spacing w:val="-3"/>
          <w:shd w:val="clear" w:color="auto" w:fill="3F78A1"/>
        </w:rPr>
        <w:tab/>
      </w:r>
    </w:p>
    <w:p w:rsidR="00BC5CC2" w:rsidRDefault="00BC5CC2" w14:paraId="3930D572" w14:textId="77777777">
      <w:pPr>
        <w:pStyle w:val="BodyText"/>
        <w:spacing w:before="12"/>
        <w:ind w:left="0"/>
        <w:rPr>
          <w:b/>
          <w:sz w:val="21"/>
        </w:rPr>
      </w:pPr>
    </w:p>
    <w:p w:rsidR="00BC5CC2" w:rsidRDefault="00034506" w14:paraId="2179568D" w14:textId="77777777">
      <w:pPr>
        <w:pStyle w:val="Heading6"/>
        <w:spacing w:before="0"/>
        <w:ind w:left="1570"/>
      </w:pPr>
      <w:r>
        <w:rPr>
          <w:color w:val="444444"/>
        </w:rPr>
        <w:t xml:space="preserve">Who must complete the “Vertebrate Animals” </w:t>
      </w:r>
      <w:proofErr w:type="gramStart"/>
      <w:r>
        <w:rPr>
          <w:color w:val="444444"/>
        </w:rPr>
        <w:t>attachment:</w:t>
      </w:r>
      <w:proofErr w:type="gramEnd"/>
    </w:p>
    <w:p w:rsidR="00BC5CC2" w:rsidRDefault="00034506" w14:paraId="46FA146C" w14:textId="77777777">
      <w:pPr>
        <w:pStyle w:val="BodyText"/>
        <w:spacing w:before="64" w:line="230" w:lineRule="auto"/>
        <w:ind w:right="1384"/>
      </w:pPr>
      <w:r>
        <w:rPr>
          <w:color w:val="444444"/>
        </w:rPr>
        <w:t xml:space="preserve">Include a “Vertebrate Animals” attachment if you answered “Yes” to the question “Are Vertebrate Animals Used?” on the </w:t>
      </w:r>
      <w:hyperlink w:history="1" w:anchor="_bookmark56">
        <w:r>
          <w:rPr>
            <w:color w:val="0000FF"/>
            <w:u w:val="single" w:color="0000FF"/>
          </w:rPr>
          <w:t>G.220 - R&amp;R Other Project Information Form</w:t>
        </w:r>
      </w:hyperlink>
      <w:r>
        <w:rPr>
          <w:color w:val="444444"/>
        </w:rPr>
        <w:t>.</w:t>
      </w:r>
    </w:p>
    <w:p w:rsidR="00BC5CC2" w:rsidRDefault="00034506" w14:paraId="02EE4BBB" w14:textId="77777777">
      <w:pPr>
        <w:pStyle w:val="Heading6"/>
        <w:spacing w:before="150"/>
        <w:ind w:left="1570"/>
      </w:pPr>
      <w:r>
        <w:rPr>
          <w:color w:val="444444"/>
        </w:rPr>
        <w:t>Format:</w:t>
      </w:r>
    </w:p>
    <w:p w:rsidR="00BC5CC2" w:rsidRDefault="00034506" w14:paraId="0ADBE5E8" w14:textId="77777777">
      <w:pPr>
        <w:pStyle w:val="BodyText"/>
        <w:spacing w:before="55"/>
      </w:pPr>
      <w:r>
        <w:rPr>
          <w:color w:val="444444"/>
        </w:rPr>
        <w:t xml:space="preserve">Attach this information as a PDF file. See NIH's </w:t>
      </w:r>
      <w:hyperlink r:id="rId662">
        <w:r>
          <w:rPr>
            <w:color w:val="0000FF"/>
            <w:u w:val="single" w:color="0000FF"/>
          </w:rPr>
          <w:t>Format Attachments</w:t>
        </w:r>
        <w:r>
          <w:rPr>
            <w:color w:val="0000FF"/>
          </w:rPr>
          <w:t xml:space="preserve"> </w:t>
        </w:r>
      </w:hyperlink>
      <w:r>
        <w:rPr>
          <w:color w:val="444444"/>
        </w:rPr>
        <w:t>page.</w:t>
      </w:r>
    </w:p>
    <w:p w:rsidR="00BC5CC2" w:rsidRDefault="00034506" w14:paraId="310FA5C3" w14:textId="77777777">
      <w:pPr>
        <w:pStyle w:val="BodyText"/>
        <w:spacing w:before="79"/>
      </w:pPr>
      <w:r>
        <w:rPr>
          <w:color w:val="444444"/>
        </w:rPr>
        <w:t>Do not use the Vertebrate Animals attachment to circumvent the page limits of the Program Plan.</w:t>
      </w:r>
    </w:p>
    <w:p w:rsidR="00BC5CC2" w:rsidRDefault="00034506" w14:paraId="40570851" w14:textId="77777777">
      <w:pPr>
        <w:pStyle w:val="Heading6"/>
        <w:ind w:left="1570"/>
      </w:pPr>
      <w:r>
        <w:rPr>
          <w:color w:val="444444"/>
        </w:rPr>
        <w:t>Content:</w:t>
      </w:r>
    </w:p>
    <w:p w:rsidR="00BC5CC2" w:rsidRDefault="00034506" w14:paraId="65E6D7E3" w14:textId="77777777">
      <w:pPr>
        <w:spacing w:before="63" w:line="230" w:lineRule="auto"/>
        <w:ind w:left="1570" w:right="1602"/>
        <w:rPr>
          <w:sz w:val="20"/>
        </w:rPr>
      </w:pPr>
      <w:r>
        <w:rPr>
          <w:b/>
          <w:color w:val="444444"/>
          <w:sz w:val="20"/>
        </w:rPr>
        <w:t xml:space="preserve">Trainee Participation Only in Research Involving Vertebrate Animals that is Part of Other Research Project Grants: </w:t>
      </w:r>
      <w:r>
        <w:rPr>
          <w:color w:val="444444"/>
          <w:sz w:val="20"/>
        </w:rPr>
        <w:t>Describe how the institution will ensure that trainees participate only in IACUC-approved vertebrate animal research if the following two conditions apply:</w:t>
      </w:r>
    </w:p>
    <w:p w:rsidR="00BC5CC2" w:rsidRDefault="00034506" w14:paraId="63F51A7F" w14:textId="77777777">
      <w:pPr>
        <w:pStyle w:val="ListParagraph"/>
        <w:numPr>
          <w:ilvl w:val="1"/>
          <w:numId w:val="45"/>
        </w:numPr>
        <w:tabs>
          <w:tab w:val="left" w:pos="2320"/>
        </w:tabs>
        <w:spacing w:before="137" w:line="242" w:lineRule="auto"/>
        <w:ind w:right="1625"/>
        <w:rPr>
          <w:sz w:val="20"/>
        </w:rPr>
      </w:pPr>
      <w:r>
        <w:rPr>
          <w:color w:val="444444"/>
          <w:spacing w:val="4"/>
          <w:sz w:val="20"/>
        </w:rPr>
        <w:t>the</w:t>
      </w:r>
      <w:r>
        <w:rPr>
          <w:color w:val="444444"/>
          <w:spacing w:val="-8"/>
          <w:sz w:val="20"/>
        </w:rPr>
        <w:t xml:space="preserve"> </w:t>
      </w:r>
      <w:r>
        <w:rPr>
          <w:color w:val="444444"/>
          <w:spacing w:val="2"/>
          <w:sz w:val="20"/>
        </w:rPr>
        <w:t>training</w:t>
      </w:r>
      <w:r>
        <w:rPr>
          <w:color w:val="444444"/>
          <w:spacing w:val="-5"/>
          <w:sz w:val="20"/>
        </w:rPr>
        <w:t xml:space="preserve"> </w:t>
      </w:r>
      <w:r>
        <w:rPr>
          <w:color w:val="444444"/>
          <w:spacing w:val="2"/>
          <w:sz w:val="20"/>
        </w:rPr>
        <w:t>program</w:t>
      </w:r>
      <w:r>
        <w:rPr>
          <w:color w:val="444444"/>
          <w:spacing w:val="-14"/>
          <w:sz w:val="20"/>
        </w:rPr>
        <w:t xml:space="preserve"> </w:t>
      </w:r>
      <w:r>
        <w:rPr>
          <w:color w:val="444444"/>
          <w:spacing w:val="2"/>
          <w:sz w:val="20"/>
        </w:rPr>
        <w:t>uses</w:t>
      </w:r>
      <w:r>
        <w:rPr>
          <w:color w:val="444444"/>
          <w:spacing w:val="-2"/>
          <w:sz w:val="20"/>
        </w:rPr>
        <w:t xml:space="preserve"> </w:t>
      </w:r>
      <w:r>
        <w:rPr>
          <w:color w:val="444444"/>
          <w:spacing w:val="-4"/>
          <w:sz w:val="20"/>
        </w:rPr>
        <w:t>live</w:t>
      </w:r>
      <w:r>
        <w:rPr>
          <w:color w:val="444444"/>
          <w:spacing w:val="-7"/>
          <w:sz w:val="20"/>
        </w:rPr>
        <w:t xml:space="preserve"> </w:t>
      </w:r>
      <w:r>
        <w:rPr>
          <w:color w:val="444444"/>
          <w:spacing w:val="2"/>
          <w:sz w:val="20"/>
        </w:rPr>
        <w:t>vertebrate</w:t>
      </w:r>
      <w:r>
        <w:rPr>
          <w:color w:val="444444"/>
          <w:spacing w:val="-7"/>
          <w:sz w:val="20"/>
        </w:rPr>
        <w:t xml:space="preserve"> </w:t>
      </w:r>
      <w:r>
        <w:rPr>
          <w:color w:val="444444"/>
          <w:sz w:val="20"/>
        </w:rPr>
        <w:t>animals</w:t>
      </w:r>
      <w:r>
        <w:rPr>
          <w:color w:val="444444"/>
          <w:spacing w:val="-2"/>
          <w:sz w:val="20"/>
        </w:rPr>
        <w:t xml:space="preserve"> </w:t>
      </w:r>
      <w:r>
        <w:rPr>
          <w:color w:val="444444"/>
          <w:sz w:val="20"/>
        </w:rPr>
        <w:t>only</w:t>
      </w:r>
      <w:r>
        <w:rPr>
          <w:color w:val="444444"/>
          <w:spacing w:val="-15"/>
          <w:sz w:val="20"/>
        </w:rPr>
        <w:t xml:space="preserve"> </w:t>
      </w:r>
      <w:r>
        <w:rPr>
          <w:color w:val="444444"/>
          <w:sz w:val="20"/>
        </w:rPr>
        <w:t>as</w:t>
      </w:r>
      <w:r>
        <w:rPr>
          <w:color w:val="444444"/>
          <w:spacing w:val="-1"/>
          <w:sz w:val="20"/>
        </w:rPr>
        <w:t xml:space="preserve"> </w:t>
      </w:r>
      <w:r>
        <w:rPr>
          <w:color w:val="444444"/>
          <w:spacing w:val="2"/>
          <w:sz w:val="20"/>
        </w:rPr>
        <w:t>part</w:t>
      </w:r>
      <w:r>
        <w:rPr>
          <w:color w:val="444444"/>
          <w:sz w:val="20"/>
        </w:rPr>
        <w:t xml:space="preserve"> of</w:t>
      </w:r>
      <w:r>
        <w:rPr>
          <w:color w:val="444444"/>
          <w:spacing w:val="-10"/>
          <w:sz w:val="20"/>
        </w:rPr>
        <w:t xml:space="preserve"> </w:t>
      </w:r>
      <w:r>
        <w:rPr>
          <w:color w:val="444444"/>
          <w:spacing w:val="3"/>
          <w:sz w:val="20"/>
        </w:rPr>
        <w:t>other</w:t>
      </w:r>
      <w:r>
        <w:rPr>
          <w:color w:val="444444"/>
          <w:spacing w:val="-2"/>
          <w:sz w:val="20"/>
        </w:rPr>
        <w:t xml:space="preserve"> </w:t>
      </w:r>
      <w:r>
        <w:rPr>
          <w:color w:val="444444"/>
          <w:sz w:val="20"/>
        </w:rPr>
        <w:t xml:space="preserve">research project </w:t>
      </w:r>
      <w:r>
        <w:rPr>
          <w:color w:val="444444"/>
          <w:spacing w:val="4"/>
          <w:sz w:val="20"/>
        </w:rPr>
        <w:t>grants,</w:t>
      </w:r>
      <w:r>
        <w:rPr>
          <w:color w:val="444444"/>
          <w:spacing w:val="-8"/>
          <w:sz w:val="20"/>
        </w:rPr>
        <w:t xml:space="preserve"> </w:t>
      </w:r>
      <w:r>
        <w:rPr>
          <w:color w:val="444444"/>
          <w:spacing w:val="3"/>
          <w:sz w:val="20"/>
        </w:rPr>
        <w:t>and</w:t>
      </w:r>
    </w:p>
    <w:p w:rsidR="00BC5CC2" w:rsidRDefault="00034506" w14:paraId="4D065DB7" w14:textId="77777777">
      <w:pPr>
        <w:pStyle w:val="ListParagraph"/>
        <w:numPr>
          <w:ilvl w:val="1"/>
          <w:numId w:val="45"/>
        </w:numPr>
        <w:tabs>
          <w:tab w:val="left" w:pos="2320"/>
        </w:tabs>
        <w:spacing w:before="78" w:line="242" w:lineRule="auto"/>
        <w:ind w:right="1663"/>
        <w:rPr>
          <w:sz w:val="20"/>
        </w:rPr>
      </w:pPr>
      <w:r>
        <w:rPr>
          <w:color w:val="444444"/>
          <w:spacing w:val="4"/>
          <w:sz w:val="20"/>
        </w:rPr>
        <w:t>the</w:t>
      </w:r>
      <w:r>
        <w:rPr>
          <w:color w:val="444444"/>
          <w:spacing w:val="-8"/>
          <w:sz w:val="20"/>
        </w:rPr>
        <w:t xml:space="preserve"> </w:t>
      </w:r>
      <w:r>
        <w:rPr>
          <w:color w:val="444444"/>
          <w:spacing w:val="2"/>
          <w:sz w:val="20"/>
        </w:rPr>
        <w:t>training</w:t>
      </w:r>
      <w:r>
        <w:rPr>
          <w:color w:val="444444"/>
          <w:spacing w:val="-5"/>
          <w:sz w:val="20"/>
        </w:rPr>
        <w:t xml:space="preserve"> </w:t>
      </w:r>
      <w:r>
        <w:rPr>
          <w:color w:val="444444"/>
          <w:spacing w:val="3"/>
          <w:sz w:val="20"/>
        </w:rPr>
        <w:t>grant</w:t>
      </w:r>
      <w:r>
        <w:rPr>
          <w:color w:val="444444"/>
          <w:sz w:val="20"/>
        </w:rPr>
        <w:t xml:space="preserve"> does</w:t>
      </w:r>
      <w:r>
        <w:rPr>
          <w:color w:val="444444"/>
          <w:spacing w:val="-2"/>
          <w:sz w:val="20"/>
        </w:rPr>
        <w:t xml:space="preserve"> </w:t>
      </w:r>
      <w:r>
        <w:rPr>
          <w:color w:val="444444"/>
          <w:spacing w:val="2"/>
          <w:sz w:val="20"/>
        </w:rPr>
        <w:t>not</w:t>
      </w:r>
      <w:r>
        <w:rPr>
          <w:color w:val="444444"/>
          <w:sz w:val="20"/>
        </w:rPr>
        <w:t xml:space="preserve"> </w:t>
      </w:r>
      <w:r>
        <w:rPr>
          <w:color w:val="444444"/>
          <w:spacing w:val="3"/>
          <w:sz w:val="20"/>
        </w:rPr>
        <w:t>support</w:t>
      </w:r>
      <w:r>
        <w:rPr>
          <w:color w:val="444444"/>
          <w:sz w:val="20"/>
        </w:rPr>
        <w:t xml:space="preserve"> </w:t>
      </w:r>
      <w:r>
        <w:rPr>
          <w:color w:val="444444"/>
          <w:spacing w:val="4"/>
          <w:sz w:val="20"/>
        </w:rPr>
        <w:t>the</w:t>
      </w:r>
      <w:r>
        <w:rPr>
          <w:color w:val="444444"/>
          <w:spacing w:val="-7"/>
          <w:sz w:val="20"/>
        </w:rPr>
        <w:t xml:space="preserve"> </w:t>
      </w:r>
      <w:r>
        <w:rPr>
          <w:color w:val="444444"/>
          <w:spacing w:val="2"/>
          <w:sz w:val="20"/>
        </w:rPr>
        <w:t>purchase,</w:t>
      </w:r>
      <w:r>
        <w:rPr>
          <w:color w:val="444444"/>
          <w:spacing w:val="-5"/>
          <w:sz w:val="20"/>
        </w:rPr>
        <w:t xml:space="preserve"> </w:t>
      </w:r>
      <w:r>
        <w:rPr>
          <w:color w:val="444444"/>
          <w:spacing w:val="2"/>
          <w:sz w:val="20"/>
        </w:rPr>
        <w:t>use,</w:t>
      </w:r>
      <w:r>
        <w:rPr>
          <w:color w:val="444444"/>
          <w:spacing w:val="-6"/>
          <w:sz w:val="20"/>
        </w:rPr>
        <w:t xml:space="preserve"> </w:t>
      </w:r>
      <w:r>
        <w:rPr>
          <w:color w:val="444444"/>
          <w:sz w:val="20"/>
        </w:rPr>
        <w:t>or</w:t>
      </w:r>
      <w:r>
        <w:rPr>
          <w:color w:val="444444"/>
          <w:spacing w:val="-2"/>
          <w:sz w:val="20"/>
        </w:rPr>
        <w:t xml:space="preserve"> </w:t>
      </w:r>
      <w:r>
        <w:rPr>
          <w:color w:val="444444"/>
          <w:spacing w:val="3"/>
          <w:sz w:val="20"/>
        </w:rPr>
        <w:t>husbandry</w:t>
      </w:r>
      <w:r>
        <w:rPr>
          <w:color w:val="444444"/>
          <w:spacing w:val="-15"/>
          <w:sz w:val="20"/>
        </w:rPr>
        <w:t xml:space="preserve"> </w:t>
      </w:r>
      <w:r>
        <w:rPr>
          <w:color w:val="444444"/>
          <w:sz w:val="20"/>
        </w:rPr>
        <w:t>of</w:t>
      </w:r>
      <w:r>
        <w:rPr>
          <w:color w:val="444444"/>
          <w:spacing w:val="-10"/>
          <w:sz w:val="20"/>
        </w:rPr>
        <w:t xml:space="preserve"> </w:t>
      </w:r>
      <w:r>
        <w:rPr>
          <w:color w:val="444444"/>
          <w:spacing w:val="-4"/>
          <w:sz w:val="20"/>
        </w:rPr>
        <w:t>live</w:t>
      </w:r>
      <w:r>
        <w:rPr>
          <w:color w:val="444444"/>
          <w:spacing w:val="-8"/>
          <w:sz w:val="20"/>
        </w:rPr>
        <w:t xml:space="preserve"> </w:t>
      </w:r>
      <w:r>
        <w:rPr>
          <w:color w:val="444444"/>
          <w:spacing w:val="2"/>
          <w:sz w:val="20"/>
        </w:rPr>
        <w:t xml:space="preserve">vertebrate </w:t>
      </w:r>
      <w:r>
        <w:rPr>
          <w:color w:val="444444"/>
          <w:sz w:val="20"/>
        </w:rPr>
        <w:t>animals.</w:t>
      </w:r>
    </w:p>
    <w:p w:rsidR="00BC5CC2" w:rsidRDefault="00034506" w14:paraId="08461EAF" w14:textId="77777777">
      <w:pPr>
        <w:spacing w:before="104" w:line="230" w:lineRule="auto"/>
        <w:ind w:left="1570" w:right="1384"/>
        <w:rPr>
          <w:sz w:val="20"/>
        </w:rPr>
      </w:pPr>
      <w:r>
        <w:rPr>
          <w:b/>
          <w:color w:val="444444"/>
          <w:sz w:val="20"/>
        </w:rPr>
        <w:t xml:space="preserve">Independent Trainee Research Involving Vertebrate Animals: </w:t>
      </w:r>
      <w:r>
        <w:rPr>
          <w:color w:val="444444"/>
          <w:sz w:val="20"/>
        </w:rPr>
        <w:t>In training programs where trainees will design and conduct their own independent vertebrate animal research, follow the instructions below:</w:t>
      </w:r>
    </w:p>
    <w:p w:rsidR="00BC5CC2" w:rsidRDefault="00034506" w14:paraId="0513D3F4" w14:textId="77777777">
      <w:pPr>
        <w:pStyle w:val="BodyText"/>
        <w:spacing w:before="81"/>
      </w:pPr>
      <w:r>
        <w:rPr>
          <w:color w:val="444444"/>
        </w:rPr>
        <w:t>Address each of the following criteria:</w:t>
      </w:r>
    </w:p>
    <w:p w:rsidR="00BC5CC2" w:rsidRDefault="00034506" w14:paraId="64B6E9D7" w14:textId="77777777">
      <w:pPr>
        <w:pStyle w:val="ListParagraph"/>
        <w:numPr>
          <w:ilvl w:val="0"/>
          <w:numId w:val="44"/>
        </w:numPr>
        <w:tabs>
          <w:tab w:val="left" w:pos="2320"/>
        </w:tabs>
        <w:spacing w:before="136" w:line="242" w:lineRule="auto"/>
        <w:ind w:right="1440"/>
        <w:rPr>
          <w:sz w:val="20"/>
        </w:rPr>
      </w:pPr>
      <w:r>
        <w:rPr>
          <w:b/>
          <w:color w:val="444444"/>
          <w:sz w:val="20"/>
        </w:rPr>
        <w:t>Description</w:t>
      </w:r>
      <w:r>
        <w:rPr>
          <w:b/>
          <w:color w:val="444444"/>
          <w:spacing w:val="5"/>
          <w:sz w:val="20"/>
        </w:rPr>
        <w:t xml:space="preserve"> </w:t>
      </w:r>
      <w:r>
        <w:rPr>
          <w:b/>
          <w:color w:val="444444"/>
          <w:sz w:val="20"/>
        </w:rPr>
        <w:t>of</w:t>
      </w:r>
      <w:r>
        <w:rPr>
          <w:b/>
          <w:color w:val="444444"/>
          <w:spacing w:val="4"/>
          <w:sz w:val="20"/>
        </w:rPr>
        <w:t xml:space="preserve"> </w:t>
      </w:r>
      <w:r>
        <w:rPr>
          <w:b/>
          <w:color w:val="444444"/>
          <w:spacing w:val="-3"/>
          <w:sz w:val="20"/>
        </w:rPr>
        <w:t>Procedures:</w:t>
      </w:r>
      <w:r>
        <w:rPr>
          <w:b/>
          <w:color w:val="444444"/>
          <w:spacing w:val="-4"/>
          <w:sz w:val="20"/>
        </w:rPr>
        <w:t xml:space="preserve"> </w:t>
      </w:r>
      <w:r>
        <w:rPr>
          <w:color w:val="444444"/>
          <w:sz w:val="20"/>
        </w:rPr>
        <w:t>Provide</w:t>
      </w:r>
      <w:r>
        <w:rPr>
          <w:color w:val="444444"/>
          <w:spacing w:val="-9"/>
          <w:sz w:val="20"/>
        </w:rPr>
        <w:t xml:space="preserve"> </w:t>
      </w:r>
      <w:r>
        <w:rPr>
          <w:color w:val="444444"/>
          <w:sz w:val="20"/>
        </w:rPr>
        <w:t>a</w:t>
      </w:r>
      <w:r>
        <w:rPr>
          <w:color w:val="444444"/>
          <w:spacing w:val="-6"/>
          <w:sz w:val="20"/>
        </w:rPr>
        <w:t xml:space="preserve"> </w:t>
      </w:r>
      <w:r>
        <w:rPr>
          <w:color w:val="444444"/>
          <w:sz w:val="20"/>
        </w:rPr>
        <w:t>concise</w:t>
      </w:r>
      <w:r>
        <w:rPr>
          <w:color w:val="444444"/>
          <w:spacing w:val="-9"/>
          <w:sz w:val="20"/>
        </w:rPr>
        <w:t xml:space="preserve"> </w:t>
      </w:r>
      <w:r>
        <w:rPr>
          <w:color w:val="444444"/>
          <w:sz w:val="20"/>
        </w:rPr>
        <w:t>description</w:t>
      </w:r>
      <w:r>
        <w:rPr>
          <w:color w:val="444444"/>
          <w:spacing w:val="-1"/>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9"/>
          <w:sz w:val="20"/>
        </w:rPr>
        <w:t xml:space="preserve"> </w:t>
      </w:r>
      <w:r>
        <w:rPr>
          <w:color w:val="444444"/>
          <w:spacing w:val="2"/>
          <w:sz w:val="20"/>
        </w:rPr>
        <w:t>proposed</w:t>
      </w:r>
      <w:r>
        <w:rPr>
          <w:color w:val="444444"/>
          <w:spacing w:val="-7"/>
          <w:sz w:val="20"/>
        </w:rPr>
        <w:t xml:space="preserve"> </w:t>
      </w:r>
      <w:r>
        <w:rPr>
          <w:color w:val="444444"/>
          <w:sz w:val="20"/>
        </w:rPr>
        <w:t>procedures</w:t>
      </w:r>
      <w:r>
        <w:rPr>
          <w:color w:val="444444"/>
          <w:spacing w:val="-4"/>
          <w:sz w:val="20"/>
        </w:rPr>
        <w:t xml:space="preserve"> </w:t>
      </w:r>
      <w:r>
        <w:rPr>
          <w:color w:val="444444"/>
          <w:spacing w:val="3"/>
          <w:sz w:val="20"/>
        </w:rPr>
        <w:t xml:space="preserve">to </w:t>
      </w:r>
      <w:r>
        <w:rPr>
          <w:color w:val="444444"/>
          <w:sz w:val="20"/>
        </w:rPr>
        <w:t xml:space="preserve">be </w:t>
      </w:r>
      <w:r>
        <w:rPr>
          <w:color w:val="444444"/>
          <w:spacing w:val="2"/>
          <w:sz w:val="20"/>
        </w:rPr>
        <w:t xml:space="preserve">used </w:t>
      </w:r>
      <w:r>
        <w:rPr>
          <w:color w:val="444444"/>
          <w:spacing w:val="4"/>
          <w:sz w:val="20"/>
        </w:rPr>
        <w:t xml:space="preserve">that </w:t>
      </w:r>
      <w:r>
        <w:rPr>
          <w:color w:val="444444"/>
          <w:sz w:val="20"/>
        </w:rPr>
        <w:t xml:space="preserve">involve </w:t>
      </w:r>
      <w:r>
        <w:rPr>
          <w:color w:val="444444"/>
          <w:spacing w:val="-4"/>
          <w:sz w:val="20"/>
        </w:rPr>
        <w:t xml:space="preserve">live </w:t>
      </w:r>
      <w:r>
        <w:rPr>
          <w:color w:val="444444"/>
          <w:spacing w:val="2"/>
          <w:sz w:val="20"/>
        </w:rPr>
        <w:t xml:space="preserve">vertebrate </w:t>
      </w:r>
      <w:r>
        <w:rPr>
          <w:color w:val="444444"/>
          <w:sz w:val="20"/>
        </w:rPr>
        <w:t xml:space="preserve">animals in </w:t>
      </w:r>
      <w:r>
        <w:rPr>
          <w:color w:val="444444"/>
          <w:spacing w:val="4"/>
          <w:sz w:val="20"/>
        </w:rPr>
        <w:t xml:space="preserve">the </w:t>
      </w:r>
      <w:r>
        <w:rPr>
          <w:color w:val="444444"/>
          <w:spacing w:val="3"/>
          <w:sz w:val="20"/>
        </w:rPr>
        <w:t xml:space="preserve">work </w:t>
      </w:r>
      <w:r>
        <w:rPr>
          <w:color w:val="444444"/>
          <w:sz w:val="20"/>
        </w:rPr>
        <w:t xml:space="preserve">outlined in </w:t>
      </w:r>
      <w:r>
        <w:rPr>
          <w:color w:val="444444"/>
          <w:spacing w:val="4"/>
          <w:sz w:val="20"/>
        </w:rPr>
        <w:t xml:space="preserve">the </w:t>
      </w:r>
      <w:r>
        <w:rPr>
          <w:color w:val="444444"/>
          <w:sz w:val="20"/>
        </w:rPr>
        <w:t xml:space="preserve">“Program Plan” </w:t>
      </w:r>
      <w:r>
        <w:rPr>
          <w:color w:val="444444"/>
          <w:spacing w:val="2"/>
          <w:sz w:val="20"/>
        </w:rPr>
        <w:t xml:space="preserve">attachment. </w:t>
      </w:r>
      <w:r>
        <w:rPr>
          <w:color w:val="444444"/>
          <w:sz w:val="20"/>
        </w:rPr>
        <w:t xml:space="preserve">The description must include </w:t>
      </w:r>
      <w:proofErr w:type="gramStart"/>
      <w:r>
        <w:rPr>
          <w:color w:val="444444"/>
          <w:sz w:val="20"/>
        </w:rPr>
        <w:t>sufficient</w:t>
      </w:r>
      <w:proofErr w:type="gramEnd"/>
      <w:r>
        <w:rPr>
          <w:color w:val="444444"/>
          <w:sz w:val="20"/>
        </w:rPr>
        <w:t xml:space="preserve"> detail </w:t>
      </w:r>
      <w:r>
        <w:rPr>
          <w:color w:val="444444"/>
          <w:spacing w:val="3"/>
          <w:sz w:val="20"/>
        </w:rPr>
        <w:t xml:space="preserve">to </w:t>
      </w:r>
      <w:r>
        <w:rPr>
          <w:color w:val="444444"/>
          <w:sz w:val="20"/>
        </w:rPr>
        <w:t xml:space="preserve">allow evaluation of </w:t>
      </w:r>
      <w:r>
        <w:rPr>
          <w:color w:val="444444"/>
          <w:spacing w:val="4"/>
          <w:sz w:val="20"/>
        </w:rPr>
        <w:t xml:space="preserve">the </w:t>
      </w:r>
      <w:r>
        <w:rPr>
          <w:color w:val="444444"/>
          <w:spacing w:val="2"/>
          <w:sz w:val="20"/>
        </w:rPr>
        <w:t xml:space="preserve">procedures. </w:t>
      </w:r>
      <w:r>
        <w:rPr>
          <w:color w:val="444444"/>
          <w:sz w:val="20"/>
        </w:rPr>
        <w:t xml:space="preserve">Identify </w:t>
      </w:r>
      <w:r>
        <w:rPr>
          <w:color w:val="444444"/>
          <w:spacing w:val="4"/>
          <w:sz w:val="20"/>
        </w:rPr>
        <w:t xml:space="preserve">the </w:t>
      </w:r>
      <w:r>
        <w:rPr>
          <w:color w:val="444444"/>
          <w:sz w:val="20"/>
        </w:rPr>
        <w:t xml:space="preserve">species, </w:t>
      </w:r>
      <w:r>
        <w:rPr>
          <w:color w:val="444444"/>
          <w:spacing w:val="3"/>
          <w:sz w:val="20"/>
        </w:rPr>
        <w:t xml:space="preserve">strains, </w:t>
      </w:r>
      <w:r>
        <w:rPr>
          <w:color w:val="444444"/>
          <w:sz w:val="20"/>
        </w:rPr>
        <w:t xml:space="preserve">ages, sex, </w:t>
      </w:r>
      <w:r>
        <w:rPr>
          <w:color w:val="444444"/>
          <w:spacing w:val="3"/>
          <w:sz w:val="20"/>
        </w:rPr>
        <w:t xml:space="preserve">and total </w:t>
      </w:r>
      <w:r>
        <w:rPr>
          <w:color w:val="444444"/>
          <w:sz w:val="20"/>
        </w:rPr>
        <w:t xml:space="preserve">numbers of animals by species, </w:t>
      </w:r>
      <w:r>
        <w:rPr>
          <w:color w:val="444444"/>
          <w:spacing w:val="3"/>
          <w:sz w:val="20"/>
        </w:rPr>
        <w:t xml:space="preserve">to </w:t>
      </w:r>
      <w:r>
        <w:rPr>
          <w:color w:val="444444"/>
          <w:sz w:val="20"/>
        </w:rPr>
        <w:t xml:space="preserve">be </w:t>
      </w:r>
      <w:r>
        <w:rPr>
          <w:color w:val="444444"/>
          <w:spacing w:val="2"/>
          <w:sz w:val="20"/>
        </w:rPr>
        <w:t xml:space="preserve">used </w:t>
      </w:r>
      <w:r>
        <w:rPr>
          <w:color w:val="444444"/>
          <w:sz w:val="20"/>
        </w:rPr>
        <w:t xml:space="preserve">in </w:t>
      </w:r>
      <w:r>
        <w:rPr>
          <w:color w:val="444444"/>
          <w:spacing w:val="4"/>
          <w:sz w:val="20"/>
        </w:rPr>
        <w:t xml:space="preserve">the </w:t>
      </w:r>
      <w:r>
        <w:rPr>
          <w:color w:val="444444"/>
          <w:spacing w:val="2"/>
          <w:sz w:val="20"/>
        </w:rPr>
        <w:t xml:space="preserve">proposed </w:t>
      </w:r>
      <w:r>
        <w:rPr>
          <w:color w:val="444444"/>
          <w:spacing w:val="3"/>
          <w:sz w:val="20"/>
        </w:rPr>
        <w:t xml:space="preserve">work. If </w:t>
      </w:r>
      <w:r>
        <w:rPr>
          <w:color w:val="444444"/>
          <w:sz w:val="20"/>
        </w:rPr>
        <w:t xml:space="preserve">dogs or cats </w:t>
      </w:r>
      <w:r>
        <w:rPr>
          <w:color w:val="444444"/>
          <w:spacing w:val="2"/>
          <w:sz w:val="20"/>
        </w:rPr>
        <w:t xml:space="preserve">are proposed, </w:t>
      </w:r>
      <w:r>
        <w:rPr>
          <w:color w:val="444444"/>
          <w:sz w:val="20"/>
        </w:rPr>
        <w:t xml:space="preserve">provide </w:t>
      </w:r>
      <w:r>
        <w:rPr>
          <w:color w:val="444444"/>
          <w:spacing w:val="4"/>
          <w:sz w:val="20"/>
        </w:rPr>
        <w:t xml:space="preserve">the </w:t>
      </w:r>
      <w:r>
        <w:rPr>
          <w:color w:val="444444"/>
          <w:spacing w:val="2"/>
          <w:sz w:val="20"/>
        </w:rPr>
        <w:t xml:space="preserve">source </w:t>
      </w:r>
      <w:r>
        <w:rPr>
          <w:color w:val="444444"/>
          <w:sz w:val="20"/>
        </w:rPr>
        <w:t xml:space="preserve">of </w:t>
      </w:r>
      <w:r>
        <w:rPr>
          <w:color w:val="444444"/>
          <w:spacing w:val="4"/>
          <w:sz w:val="20"/>
        </w:rPr>
        <w:t>the</w:t>
      </w:r>
      <w:r>
        <w:rPr>
          <w:color w:val="444444"/>
          <w:spacing w:val="-35"/>
          <w:sz w:val="20"/>
        </w:rPr>
        <w:t xml:space="preserve"> </w:t>
      </w:r>
      <w:r>
        <w:rPr>
          <w:color w:val="444444"/>
          <w:sz w:val="20"/>
        </w:rPr>
        <w:t>animals.</w:t>
      </w:r>
    </w:p>
    <w:p w:rsidR="00BC5CC2" w:rsidRDefault="00BC5CC2" w14:paraId="5835D1C5" w14:textId="77777777">
      <w:pPr>
        <w:spacing w:line="242" w:lineRule="auto"/>
        <w:rPr>
          <w:sz w:val="20"/>
        </w:rPr>
        <w:sectPr w:rsidR="00BC5CC2">
          <w:pgSz w:w="12240" w:h="15840"/>
          <w:pgMar w:top="1080" w:right="0" w:bottom="980" w:left="620" w:header="441" w:footer="800" w:gutter="0"/>
          <w:cols w:space="720"/>
        </w:sectPr>
      </w:pPr>
    </w:p>
    <w:p w:rsidR="00BC5CC2" w:rsidRDefault="00BC5CC2" w14:paraId="23BD454A" w14:textId="77777777">
      <w:pPr>
        <w:pStyle w:val="BodyText"/>
        <w:spacing w:before="8"/>
        <w:ind w:left="0"/>
        <w:rPr>
          <w:sz w:val="27"/>
        </w:rPr>
      </w:pPr>
    </w:p>
    <w:p w:rsidR="00BC5CC2" w:rsidRDefault="00034506" w14:paraId="2F17EFBE" w14:textId="77777777">
      <w:pPr>
        <w:pStyle w:val="ListParagraph"/>
        <w:numPr>
          <w:ilvl w:val="0"/>
          <w:numId w:val="44"/>
        </w:numPr>
        <w:tabs>
          <w:tab w:val="left" w:pos="2320"/>
        </w:tabs>
        <w:spacing w:before="101" w:line="242" w:lineRule="auto"/>
        <w:ind w:right="1723"/>
        <w:jc w:val="both"/>
        <w:rPr>
          <w:sz w:val="20"/>
        </w:rPr>
      </w:pPr>
      <w:r>
        <w:rPr>
          <w:b/>
          <w:color w:val="444444"/>
          <w:sz w:val="20"/>
        </w:rPr>
        <w:t>Justifications:</w:t>
      </w:r>
      <w:r>
        <w:rPr>
          <w:b/>
          <w:color w:val="444444"/>
          <w:spacing w:val="-5"/>
          <w:sz w:val="20"/>
        </w:rPr>
        <w:t xml:space="preserve"> </w:t>
      </w:r>
      <w:r>
        <w:rPr>
          <w:color w:val="444444"/>
          <w:sz w:val="20"/>
        </w:rPr>
        <w:t>Provide</w:t>
      </w:r>
      <w:r>
        <w:rPr>
          <w:color w:val="444444"/>
          <w:spacing w:val="-10"/>
          <w:sz w:val="20"/>
        </w:rPr>
        <w:t xml:space="preserve"> </w:t>
      </w:r>
      <w:r>
        <w:rPr>
          <w:color w:val="444444"/>
          <w:sz w:val="20"/>
        </w:rPr>
        <w:t>justification</w:t>
      </w:r>
      <w:r>
        <w:rPr>
          <w:color w:val="444444"/>
          <w:spacing w:val="-3"/>
          <w:sz w:val="20"/>
        </w:rPr>
        <w:t xml:space="preserve"> </w:t>
      </w:r>
      <w:r>
        <w:rPr>
          <w:color w:val="444444"/>
          <w:spacing w:val="4"/>
          <w:sz w:val="20"/>
        </w:rPr>
        <w:t>that</w:t>
      </w:r>
      <w:r>
        <w:rPr>
          <w:color w:val="444444"/>
          <w:spacing w:val="-3"/>
          <w:sz w:val="20"/>
        </w:rPr>
        <w:t xml:space="preserve"> </w:t>
      </w:r>
      <w:r>
        <w:rPr>
          <w:color w:val="444444"/>
          <w:spacing w:val="4"/>
          <w:sz w:val="20"/>
        </w:rPr>
        <w:t>the</w:t>
      </w:r>
      <w:r>
        <w:rPr>
          <w:color w:val="444444"/>
          <w:spacing w:val="-10"/>
          <w:sz w:val="20"/>
        </w:rPr>
        <w:t xml:space="preserve"> </w:t>
      </w:r>
      <w:r>
        <w:rPr>
          <w:color w:val="444444"/>
          <w:sz w:val="20"/>
        </w:rPr>
        <w:t>species</w:t>
      </w:r>
      <w:r>
        <w:rPr>
          <w:color w:val="444444"/>
          <w:spacing w:val="-5"/>
          <w:sz w:val="20"/>
        </w:rPr>
        <w:t xml:space="preserve"> </w:t>
      </w:r>
      <w:r>
        <w:rPr>
          <w:color w:val="444444"/>
          <w:spacing w:val="2"/>
          <w:sz w:val="20"/>
        </w:rPr>
        <w:t>are</w:t>
      </w:r>
      <w:r>
        <w:rPr>
          <w:color w:val="444444"/>
          <w:spacing w:val="-10"/>
          <w:sz w:val="20"/>
        </w:rPr>
        <w:t xml:space="preserve"> </w:t>
      </w:r>
      <w:r>
        <w:rPr>
          <w:color w:val="444444"/>
          <w:spacing w:val="2"/>
          <w:sz w:val="20"/>
        </w:rPr>
        <w:t>appropriate</w:t>
      </w:r>
      <w:r>
        <w:rPr>
          <w:color w:val="444444"/>
          <w:spacing w:val="-10"/>
          <w:sz w:val="20"/>
        </w:rPr>
        <w:t xml:space="preserve"> </w:t>
      </w:r>
      <w:r>
        <w:rPr>
          <w:color w:val="444444"/>
          <w:sz w:val="20"/>
        </w:rPr>
        <w:t>for</w:t>
      </w:r>
      <w:r>
        <w:rPr>
          <w:color w:val="444444"/>
          <w:spacing w:val="-5"/>
          <w:sz w:val="20"/>
        </w:rPr>
        <w:t xml:space="preserve"> </w:t>
      </w:r>
      <w:r>
        <w:rPr>
          <w:color w:val="444444"/>
          <w:spacing w:val="4"/>
          <w:sz w:val="20"/>
        </w:rPr>
        <w:t>the</w:t>
      </w:r>
      <w:r>
        <w:rPr>
          <w:color w:val="444444"/>
          <w:spacing w:val="-10"/>
          <w:sz w:val="20"/>
        </w:rPr>
        <w:t xml:space="preserve"> </w:t>
      </w:r>
      <w:r>
        <w:rPr>
          <w:color w:val="444444"/>
          <w:spacing w:val="2"/>
          <w:sz w:val="20"/>
        </w:rPr>
        <w:t>proposed research.</w:t>
      </w:r>
      <w:r>
        <w:rPr>
          <w:color w:val="444444"/>
          <w:spacing w:val="-5"/>
          <w:sz w:val="20"/>
        </w:rPr>
        <w:t xml:space="preserve"> </w:t>
      </w:r>
      <w:r>
        <w:rPr>
          <w:color w:val="444444"/>
          <w:sz w:val="20"/>
        </w:rPr>
        <w:t>Explain</w:t>
      </w:r>
      <w:r>
        <w:rPr>
          <w:color w:val="444444"/>
          <w:spacing w:val="1"/>
          <w:sz w:val="20"/>
        </w:rPr>
        <w:t xml:space="preserve"> </w:t>
      </w:r>
      <w:r>
        <w:rPr>
          <w:color w:val="444444"/>
          <w:spacing w:val="3"/>
          <w:sz w:val="20"/>
        </w:rPr>
        <w:t>why</w:t>
      </w:r>
      <w:r>
        <w:rPr>
          <w:color w:val="444444"/>
          <w:spacing w:val="-14"/>
          <w:sz w:val="20"/>
        </w:rPr>
        <w:t xml:space="preserve"> </w:t>
      </w:r>
      <w:r>
        <w:rPr>
          <w:color w:val="444444"/>
          <w:spacing w:val="4"/>
          <w:sz w:val="20"/>
        </w:rPr>
        <w:t>the</w:t>
      </w:r>
      <w:r>
        <w:rPr>
          <w:color w:val="444444"/>
          <w:spacing w:val="-6"/>
          <w:sz w:val="20"/>
        </w:rPr>
        <w:t xml:space="preserve"> </w:t>
      </w:r>
      <w:r>
        <w:rPr>
          <w:color w:val="444444"/>
          <w:sz w:val="20"/>
        </w:rPr>
        <w:t>research</w:t>
      </w:r>
      <w:r>
        <w:rPr>
          <w:color w:val="444444"/>
          <w:spacing w:val="1"/>
          <w:sz w:val="20"/>
        </w:rPr>
        <w:t xml:space="preserve"> </w:t>
      </w:r>
      <w:r>
        <w:rPr>
          <w:color w:val="444444"/>
          <w:sz w:val="20"/>
        </w:rPr>
        <w:t>goals</w:t>
      </w:r>
      <w:r>
        <w:rPr>
          <w:color w:val="444444"/>
          <w:spacing w:val="-1"/>
          <w:sz w:val="20"/>
        </w:rPr>
        <w:t xml:space="preserve"> </w:t>
      </w:r>
      <w:r>
        <w:rPr>
          <w:color w:val="444444"/>
          <w:spacing w:val="2"/>
          <w:sz w:val="20"/>
        </w:rPr>
        <w:t>cannot</w:t>
      </w:r>
      <w:r>
        <w:rPr>
          <w:color w:val="444444"/>
          <w:spacing w:val="1"/>
          <w:sz w:val="20"/>
        </w:rPr>
        <w:t xml:space="preserve"> </w:t>
      </w:r>
      <w:r>
        <w:rPr>
          <w:color w:val="444444"/>
          <w:sz w:val="20"/>
        </w:rPr>
        <w:t>be</w:t>
      </w:r>
      <w:r>
        <w:rPr>
          <w:color w:val="444444"/>
          <w:spacing w:val="-6"/>
          <w:sz w:val="20"/>
        </w:rPr>
        <w:t xml:space="preserve"> </w:t>
      </w:r>
      <w:r>
        <w:rPr>
          <w:color w:val="444444"/>
          <w:sz w:val="20"/>
        </w:rPr>
        <w:t>accomplished</w:t>
      </w:r>
      <w:r>
        <w:rPr>
          <w:color w:val="444444"/>
          <w:spacing w:val="-4"/>
          <w:sz w:val="20"/>
        </w:rPr>
        <w:t xml:space="preserve"> </w:t>
      </w:r>
      <w:r>
        <w:rPr>
          <w:color w:val="444444"/>
          <w:spacing w:val="2"/>
          <w:sz w:val="20"/>
        </w:rPr>
        <w:t>using</w:t>
      </w:r>
      <w:r>
        <w:rPr>
          <w:color w:val="444444"/>
          <w:spacing w:val="-4"/>
          <w:sz w:val="20"/>
        </w:rPr>
        <w:t xml:space="preserve"> </w:t>
      </w:r>
      <w:r>
        <w:rPr>
          <w:color w:val="444444"/>
          <w:sz w:val="20"/>
        </w:rPr>
        <w:t>an</w:t>
      </w:r>
      <w:r>
        <w:rPr>
          <w:color w:val="444444"/>
          <w:spacing w:val="1"/>
          <w:sz w:val="20"/>
        </w:rPr>
        <w:t xml:space="preserve"> </w:t>
      </w:r>
      <w:r>
        <w:rPr>
          <w:color w:val="444444"/>
          <w:sz w:val="20"/>
        </w:rPr>
        <w:t>alternative model</w:t>
      </w:r>
      <w:r>
        <w:rPr>
          <w:color w:val="444444"/>
          <w:spacing w:val="-14"/>
          <w:sz w:val="20"/>
        </w:rPr>
        <w:t xml:space="preserve"> </w:t>
      </w:r>
      <w:r>
        <w:rPr>
          <w:color w:val="444444"/>
          <w:sz w:val="20"/>
        </w:rPr>
        <w:t>(e.g.</w:t>
      </w:r>
      <w:r>
        <w:rPr>
          <w:color w:val="444444"/>
          <w:spacing w:val="-8"/>
          <w:sz w:val="20"/>
        </w:rPr>
        <w:t xml:space="preserve"> </w:t>
      </w:r>
      <w:r>
        <w:rPr>
          <w:color w:val="444444"/>
          <w:sz w:val="20"/>
        </w:rPr>
        <w:t>computational,</w:t>
      </w:r>
      <w:r>
        <w:rPr>
          <w:color w:val="444444"/>
          <w:spacing w:val="-8"/>
          <w:sz w:val="20"/>
        </w:rPr>
        <w:t xml:space="preserve"> </w:t>
      </w:r>
      <w:r>
        <w:rPr>
          <w:color w:val="444444"/>
          <w:spacing w:val="2"/>
          <w:sz w:val="20"/>
        </w:rPr>
        <w:t>human,</w:t>
      </w:r>
      <w:r>
        <w:rPr>
          <w:color w:val="444444"/>
          <w:spacing w:val="-7"/>
          <w:sz w:val="20"/>
        </w:rPr>
        <w:t xml:space="preserve"> </w:t>
      </w:r>
      <w:r>
        <w:rPr>
          <w:color w:val="444444"/>
          <w:sz w:val="20"/>
        </w:rPr>
        <w:t>invertebrate,</w:t>
      </w:r>
      <w:r>
        <w:rPr>
          <w:color w:val="444444"/>
          <w:spacing w:val="-7"/>
          <w:sz w:val="20"/>
        </w:rPr>
        <w:t xml:space="preserve"> </w:t>
      </w:r>
      <w:r>
        <w:rPr>
          <w:color w:val="444444"/>
          <w:sz w:val="20"/>
        </w:rPr>
        <w:t>in</w:t>
      </w:r>
      <w:r>
        <w:rPr>
          <w:color w:val="444444"/>
          <w:spacing w:val="-2"/>
          <w:sz w:val="20"/>
        </w:rPr>
        <w:t xml:space="preserve"> </w:t>
      </w:r>
      <w:r>
        <w:rPr>
          <w:color w:val="444444"/>
          <w:sz w:val="20"/>
        </w:rPr>
        <w:t>vitro).</w:t>
      </w:r>
    </w:p>
    <w:p w:rsidR="00BC5CC2" w:rsidRDefault="00034506" w14:paraId="445506EB" w14:textId="77777777">
      <w:pPr>
        <w:pStyle w:val="ListParagraph"/>
        <w:numPr>
          <w:ilvl w:val="0"/>
          <w:numId w:val="44"/>
        </w:numPr>
        <w:tabs>
          <w:tab w:val="left" w:pos="2320"/>
        </w:tabs>
        <w:spacing w:line="242" w:lineRule="auto"/>
        <w:ind w:right="1844"/>
        <w:rPr>
          <w:sz w:val="20"/>
        </w:rPr>
      </w:pPr>
      <w:r>
        <w:rPr>
          <w:b/>
          <w:color w:val="444444"/>
          <w:sz w:val="20"/>
        </w:rPr>
        <w:t xml:space="preserve">Minimization of Pain and Distress: </w:t>
      </w:r>
      <w:r>
        <w:rPr>
          <w:color w:val="444444"/>
          <w:sz w:val="20"/>
        </w:rPr>
        <w:t xml:space="preserve">Describe </w:t>
      </w:r>
      <w:r>
        <w:rPr>
          <w:color w:val="444444"/>
          <w:spacing w:val="4"/>
          <w:sz w:val="20"/>
        </w:rPr>
        <w:t xml:space="preserve">the </w:t>
      </w:r>
      <w:r>
        <w:rPr>
          <w:color w:val="444444"/>
          <w:spacing w:val="2"/>
          <w:sz w:val="20"/>
        </w:rPr>
        <w:t xml:space="preserve">interventions, </w:t>
      </w:r>
      <w:r>
        <w:rPr>
          <w:color w:val="444444"/>
          <w:sz w:val="20"/>
        </w:rPr>
        <w:t>including</w:t>
      </w:r>
      <w:r>
        <w:rPr>
          <w:color w:val="444444"/>
          <w:spacing w:val="-32"/>
          <w:sz w:val="20"/>
        </w:rPr>
        <w:t xml:space="preserve"> </w:t>
      </w:r>
      <w:r>
        <w:rPr>
          <w:color w:val="444444"/>
          <w:sz w:val="20"/>
        </w:rPr>
        <w:t xml:space="preserve">analgesia, </w:t>
      </w:r>
      <w:r>
        <w:rPr>
          <w:color w:val="444444"/>
          <w:spacing w:val="2"/>
          <w:sz w:val="20"/>
        </w:rPr>
        <w:t xml:space="preserve">anesthesia, sedation, </w:t>
      </w:r>
      <w:r>
        <w:rPr>
          <w:color w:val="444444"/>
          <w:sz w:val="20"/>
        </w:rPr>
        <w:t xml:space="preserve">palliative care, </w:t>
      </w:r>
      <w:r>
        <w:rPr>
          <w:color w:val="444444"/>
          <w:spacing w:val="3"/>
          <w:sz w:val="20"/>
        </w:rPr>
        <w:t xml:space="preserve">and </w:t>
      </w:r>
      <w:r>
        <w:rPr>
          <w:color w:val="444444"/>
          <w:spacing w:val="2"/>
          <w:sz w:val="20"/>
        </w:rPr>
        <w:t xml:space="preserve">humane endpoints, </w:t>
      </w:r>
      <w:r>
        <w:rPr>
          <w:color w:val="444444"/>
          <w:spacing w:val="4"/>
          <w:sz w:val="20"/>
        </w:rPr>
        <w:t xml:space="preserve">that </w:t>
      </w:r>
      <w:r>
        <w:rPr>
          <w:color w:val="444444"/>
          <w:sz w:val="20"/>
        </w:rPr>
        <w:t xml:space="preserve">will be </w:t>
      </w:r>
      <w:r>
        <w:rPr>
          <w:color w:val="444444"/>
          <w:spacing w:val="2"/>
          <w:sz w:val="20"/>
        </w:rPr>
        <w:t xml:space="preserve">used </w:t>
      </w:r>
      <w:r>
        <w:rPr>
          <w:color w:val="444444"/>
          <w:spacing w:val="3"/>
          <w:sz w:val="20"/>
        </w:rPr>
        <w:t xml:space="preserve">to </w:t>
      </w:r>
      <w:r>
        <w:rPr>
          <w:color w:val="444444"/>
          <w:spacing w:val="-3"/>
          <w:sz w:val="20"/>
        </w:rPr>
        <w:t xml:space="preserve">minimize </w:t>
      </w:r>
      <w:r>
        <w:rPr>
          <w:color w:val="444444"/>
          <w:sz w:val="20"/>
        </w:rPr>
        <w:t xml:space="preserve">discomfort, </w:t>
      </w:r>
      <w:r>
        <w:rPr>
          <w:color w:val="444444"/>
          <w:spacing w:val="2"/>
          <w:sz w:val="20"/>
        </w:rPr>
        <w:t xml:space="preserve">distress, </w:t>
      </w:r>
      <w:r>
        <w:rPr>
          <w:color w:val="444444"/>
          <w:sz w:val="20"/>
        </w:rPr>
        <w:t xml:space="preserve">pain, </w:t>
      </w:r>
      <w:r>
        <w:rPr>
          <w:color w:val="444444"/>
          <w:spacing w:val="3"/>
          <w:sz w:val="20"/>
        </w:rPr>
        <w:t>and</w:t>
      </w:r>
      <w:r>
        <w:rPr>
          <w:color w:val="444444"/>
          <w:spacing w:val="-41"/>
          <w:sz w:val="20"/>
        </w:rPr>
        <w:t xml:space="preserve"> </w:t>
      </w:r>
      <w:r>
        <w:rPr>
          <w:color w:val="444444"/>
          <w:sz w:val="20"/>
        </w:rPr>
        <w:t>injury.</w:t>
      </w:r>
    </w:p>
    <w:p w:rsidR="00BC5CC2" w:rsidRDefault="00034506" w14:paraId="0CF7365F" w14:textId="77777777">
      <w:pPr>
        <w:pStyle w:val="BodyText"/>
        <w:spacing w:before="105" w:line="230" w:lineRule="auto"/>
        <w:ind w:right="1384"/>
      </w:pPr>
      <w:r>
        <w:rPr>
          <w:color w:val="444444"/>
        </w:rPr>
        <w:t>Each of the criteria must be addressed. Failure to adequately address the criteria may negatively affect the application's impact score. In addition to the three criteria above, you should also:</w:t>
      </w:r>
    </w:p>
    <w:p w:rsidR="00BC5CC2" w:rsidRDefault="00034506" w14:paraId="02ED9B8E" w14:textId="77777777">
      <w:pPr>
        <w:pStyle w:val="ListParagraph"/>
        <w:numPr>
          <w:ilvl w:val="1"/>
          <w:numId w:val="45"/>
        </w:numPr>
        <w:tabs>
          <w:tab w:val="left" w:pos="2320"/>
        </w:tabs>
        <w:spacing w:before="138" w:line="242" w:lineRule="auto"/>
        <w:ind w:right="2040"/>
        <w:rPr>
          <w:sz w:val="20"/>
        </w:rPr>
      </w:pPr>
      <w:r>
        <w:rPr>
          <w:color w:val="444444"/>
          <w:sz w:val="20"/>
        </w:rPr>
        <w:t xml:space="preserve">Identify all project performance (or collaborating) sites </w:t>
      </w:r>
      <w:r>
        <w:rPr>
          <w:color w:val="444444"/>
          <w:spacing w:val="3"/>
          <w:sz w:val="20"/>
        </w:rPr>
        <w:t xml:space="preserve">and </w:t>
      </w:r>
      <w:r>
        <w:rPr>
          <w:color w:val="444444"/>
          <w:sz w:val="20"/>
        </w:rPr>
        <w:t xml:space="preserve">describe </w:t>
      </w:r>
      <w:r>
        <w:rPr>
          <w:color w:val="444444"/>
          <w:spacing w:val="4"/>
          <w:sz w:val="20"/>
        </w:rPr>
        <w:t>the</w:t>
      </w:r>
      <w:r>
        <w:rPr>
          <w:color w:val="444444"/>
          <w:spacing w:val="-40"/>
          <w:sz w:val="20"/>
        </w:rPr>
        <w:t xml:space="preserve"> </w:t>
      </w:r>
      <w:r>
        <w:rPr>
          <w:color w:val="444444"/>
          <w:spacing w:val="2"/>
          <w:sz w:val="20"/>
        </w:rPr>
        <w:t xml:space="preserve">proposed </w:t>
      </w:r>
      <w:r>
        <w:rPr>
          <w:color w:val="444444"/>
          <w:sz w:val="20"/>
        </w:rPr>
        <w:t>research</w:t>
      </w:r>
      <w:r>
        <w:rPr>
          <w:color w:val="444444"/>
          <w:spacing w:val="-1"/>
          <w:sz w:val="20"/>
        </w:rPr>
        <w:t xml:space="preserve"> </w:t>
      </w:r>
      <w:r>
        <w:rPr>
          <w:color w:val="444444"/>
          <w:sz w:val="20"/>
        </w:rPr>
        <w:t>activities</w:t>
      </w:r>
      <w:r>
        <w:rPr>
          <w:color w:val="444444"/>
          <w:spacing w:val="-3"/>
          <w:sz w:val="20"/>
        </w:rPr>
        <w:t xml:space="preserve"> </w:t>
      </w:r>
      <w:r>
        <w:rPr>
          <w:color w:val="444444"/>
          <w:sz w:val="20"/>
        </w:rPr>
        <w:t xml:space="preserve">with </w:t>
      </w:r>
      <w:r>
        <w:rPr>
          <w:color w:val="444444"/>
          <w:spacing w:val="2"/>
          <w:sz w:val="20"/>
        </w:rPr>
        <w:t>vertebrate</w:t>
      </w:r>
      <w:r>
        <w:rPr>
          <w:color w:val="444444"/>
          <w:spacing w:val="-8"/>
          <w:sz w:val="20"/>
        </w:rPr>
        <w:t xml:space="preserve"> </w:t>
      </w:r>
      <w:r>
        <w:rPr>
          <w:color w:val="444444"/>
          <w:sz w:val="20"/>
        </w:rPr>
        <w:t>animals</w:t>
      </w:r>
      <w:r>
        <w:rPr>
          <w:color w:val="444444"/>
          <w:spacing w:val="-3"/>
          <w:sz w:val="20"/>
        </w:rPr>
        <w:t xml:space="preserve"> </w:t>
      </w:r>
      <w:r>
        <w:rPr>
          <w:color w:val="444444"/>
          <w:spacing w:val="4"/>
          <w:sz w:val="20"/>
        </w:rPr>
        <w:t>that</w:t>
      </w:r>
      <w:r>
        <w:rPr>
          <w:color w:val="444444"/>
          <w:spacing w:val="-1"/>
          <w:sz w:val="20"/>
        </w:rPr>
        <w:t xml:space="preserve"> </w:t>
      </w:r>
      <w:r>
        <w:rPr>
          <w:color w:val="444444"/>
          <w:sz w:val="20"/>
        </w:rPr>
        <w:t>will</w:t>
      </w:r>
      <w:r>
        <w:rPr>
          <w:color w:val="444444"/>
          <w:spacing w:val="-12"/>
          <w:sz w:val="20"/>
        </w:rPr>
        <w:t xml:space="preserve"> </w:t>
      </w:r>
      <w:r>
        <w:rPr>
          <w:color w:val="444444"/>
          <w:sz w:val="20"/>
        </w:rPr>
        <w:t>be</w:t>
      </w:r>
      <w:r>
        <w:rPr>
          <w:color w:val="444444"/>
          <w:spacing w:val="-8"/>
          <w:sz w:val="20"/>
        </w:rPr>
        <w:t xml:space="preserve"> </w:t>
      </w:r>
      <w:r>
        <w:rPr>
          <w:color w:val="444444"/>
          <w:sz w:val="20"/>
        </w:rPr>
        <w:t>conducted</w:t>
      </w:r>
      <w:r>
        <w:rPr>
          <w:color w:val="444444"/>
          <w:spacing w:val="-5"/>
          <w:sz w:val="20"/>
        </w:rPr>
        <w:t xml:space="preserve"> </w:t>
      </w:r>
      <w:r>
        <w:rPr>
          <w:color w:val="444444"/>
          <w:sz w:val="20"/>
        </w:rPr>
        <w:t>at</w:t>
      </w:r>
      <w:r>
        <w:rPr>
          <w:color w:val="444444"/>
          <w:spacing w:val="-1"/>
          <w:sz w:val="20"/>
        </w:rPr>
        <w:t xml:space="preserve"> </w:t>
      </w:r>
      <w:r>
        <w:rPr>
          <w:color w:val="444444"/>
          <w:spacing w:val="4"/>
          <w:sz w:val="20"/>
        </w:rPr>
        <w:t>those</w:t>
      </w:r>
      <w:r>
        <w:rPr>
          <w:color w:val="444444"/>
          <w:spacing w:val="-8"/>
          <w:sz w:val="20"/>
        </w:rPr>
        <w:t xml:space="preserve"> </w:t>
      </w:r>
      <w:r>
        <w:rPr>
          <w:color w:val="444444"/>
          <w:spacing w:val="2"/>
          <w:sz w:val="20"/>
        </w:rPr>
        <w:t>sites.</w:t>
      </w:r>
    </w:p>
    <w:p w:rsidR="00BC5CC2" w:rsidRDefault="00034506" w14:paraId="70753D2C" w14:textId="77777777">
      <w:pPr>
        <w:pStyle w:val="ListParagraph"/>
        <w:numPr>
          <w:ilvl w:val="1"/>
          <w:numId w:val="45"/>
        </w:numPr>
        <w:tabs>
          <w:tab w:val="left" w:pos="2320"/>
        </w:tabs>
        <w:spacing w:before="77" w:line="242" w:lineRule="auto"/>
        <w:ind w:right="1788"/>
        <w:rPr>
          <w:sz w:val="20"/>
        </w:rPr>
      </w:pPr>
      <w:r>
        <w:rPr>
          <w:color w:val="444444"/>
          <w:sz w:val="20"/>
        </w:rPr>
        <w:t>Explain</w:t>
      </w:r>
      <w:r>
        <w:rPr>
          <w:color w:val="444444"/>
          <w:spacing w:val="-3"/>
          <w:sz w:val="20"/>
        </w:rPr>
        <w:t xml:space="preserve"> </w:t>
      </w:r>
      <w:r>
        <w:rPr>
          <w:color w:val="444444"/>
          <w:spacing w:val="2"/>
          <w:sz w:val="20"/>
        </w:rPr>
        <w:t>when</w:t>
      </w:r>
      <w:r>
        <w:rPr>
          <w:color w:val="444444"/>
          <w:spacing w:val="-2"/>
          <w:sz w:val="20"/>
        </w:rPr>
        <w:t xml:space="preserve"> </w:t>
      </w:r>
      <w:r>
        <w:rPr>
          <w:color w:val="444444"/>
          <w:spacing w:val="3"/>
          <w:sz w:val="20"/>
        </w:rPr>
        <w:t>and</w:t>
      </w:r>
      <w:r>
        <w:rPr>
          <w:color w:val="444444"/>
          <w:spacing w:val="-7"/>
          <w:sz w:val="20"/>
        </w:rPr>
        <w:t xml:space="preserve"> </w:t>
      </w:r>
      <w:r>
        <w:rPr>
          <w:color w:val="444444"/>
          <w:spacing w:val="2"/>
          <w:sz w:val="20"/>
        </w:rPr>
        <w:t>how</w:t>
      </w:r>
      <w:r>
        <w:rPr>
          <w:color w:val="444444"/>
          <w:spacing w:val="-4"/>
          <w:sz w:val="20"/>
        </w:rPr>
        <w:t xml:space="preserve"> </w:t>
      </w:r>
      <w:r>
        <w:rPr>
          <w:color w:val="444444"/>
          <w:sz w:val="20"/>
        </w:rPr>
        <w:t>animals</w:t>
      </w:r>
      <w:r>
        <w:rPr>
          <w:color w:val="444444"/>
          <w:spacing w:val="-4"/>
          <w:sz w:val="20"/>
        </w:rPr>
        <w:t xml:space="preserve"> </w:t>
      </w:r>
      <w:r>
        <w:rPr>
          <w:color w:val="444444"/>
          <w:spacing w:val="2"/>
          <w:sz w:val="20"/>
        </w:rPr>
        <w:t>are</w:t>
      </w:r>
      <w:r>
        <w:rPr>
          <w:color w:val="444444"/>
          <w:spacing w:val="-9"/>
          <w:sz w:val="20"/>
        </w:rPr>
        <w:t xml:space="preserve"> </w:t>
      </w:r>
      <w:r>
        <w:rPr>
          <w:color w:val="444444"/>
          <w:sz w:val="20"/>
        </w:rPr>
        <w:t>expected</w:t>
      </w:r>
      <w:r>
        <w:rPr>
          <w:color w:val="444444"/>
          <w:spacing w:val="-7"/>
          <w:sz w:val="20"/>
        </w:rPr>
        <w:t xml:space="preserve"> </w:t>
      </w:r>
      <w:r>
        <w:rPr>
          <w:color w:val="444444"/>
          <w:spacing w:val="3"/>
          <w:sz w:val="20"/>
        </w:rPr>
        <w:t>to</w:t>
      </w:r>
      <w:r>
        <w:rPr>
          <w:color w:val="444444"/>
          <w:spacing w:val="-7"/>
          <w:sz w:val="20"/>
        </w:rPr>
        <w:t xml:space="preserve"> </w:t>
      </w:r>
      <w:r>
        <w:rPr>
          <w:color w:val="444444"/>
          <w:sz w:val="20"/>
        </w:rPr>
        <w:t>be</w:t>
      </w:r>
      <w:r>
        <w:rPr>
          <w:color w:val="444444"/>
          <w:spacing w:val="-9"/>
          <w:sz w:val="20"/>
        </w:rPr>
        <w:t xml:space="preserve"> </w:t>
      </w:r>
      <w:r>
        <w:rPr>
          <w:color w:val="444444"/>
          <w:spacing w:val="2"/>
          <w:sz w:val="20"/>
        </w:rPr>
        <w:t>used</w:t>
      </w:r>
      <w:r>
        <w:rPr>
          <w:color w:val="444444"/>
          <w:spacing w:val="-7"/>
          <w:sz w:val="20"/>
        </w:rPr>
        <w:t xml:space="preserve"> </w:t>
      </w:r>
      <w:r>
        <w:rPr>
          <w:color w:val="444444"/>
          <w:sz w:val="20"/>
        </w:rPr>
        <w:t>if</w:t>
      </w:r>
      <w:r>
        <w:rPr>
          <w:color w:val="444444"/>
          <w:spacing w:val="-12"/>
          <w:sz w:val="20"/>
        </w:rPr>
        <w:t xml:space="preserve"> </w:t>
      </w:r>
      <w:r>
        <w:rPr>
          <w:color w:val="444444"/>
          <w:sz w:val="20"/>
        </w:rPr>
        <w:t>plans</w:t>
      </w:r>
      <w:r>
        <w:rPr>
          <w:color w:val="444444"/>
          <w:spacing w:val="-4"/>
          <w:sz w:val="20"/>
        </w:rPr>
        <w:t xml:space="preserve"> </w:t>
      </w:r>
      <w:r>
        <w:rPr>
          <w:color w:val="444444"/>
          <w:sz w:val="20"/>
        </w:rPr>
        <w:t>for</w:t>
      </w:r>
      <w:r>
        <w:rPr>
          <w:color w:val="444444"/>
          <w:spacing w:val="-4"/>
          <w:sz w:val="20"/>
        </w:rPr>
        <w:t xml:space="preserve"> </w:t>
      </w:r>
      <w:r>
        <w:rPr>
          <w:color w:val="444444"/>
          <w:spacing w:val="4"/>
          <w:sz w:val="20"/>
        </w:rPr>
        <w:t>the</w:t>
      </w:r>
      <w:r>
        <w:rPr>
          <w:color w:val="444444"/>
          <w:spacing w:val="-10"/>
          <w:sz w:val="20"/>
        </w:rPr>
        <w:t xml:space="preserve"> </w:t>
      </w:r>
      <w:r>
        <w:rPr>
          <w:color w:val="444444"/>
          <w:spacing w:val="3"/>
          <w:sz w:val="20"/>
        </w:rPr>
        <w:t>use</w:t>
      </w:r>
      <w:r>
        <w:rPr>
          <w:color w:val="444444"/>
          <w:spacing w:val="-9"/>
          <w:sz w:val="20"/>
        </w:rPr>
        <w:t xml:space="preserve"> </w:t>
      </w:r>
      <w:r>
        <w:rPr>
          <w:color w:val="444444"/>
          <w:sz w:val="20"/>
        </w:rPr>
        <w:t>of</w:t>
      </w:r>
      <w:r>
        <w:rPr>
          <w:color w:val="444444"/>
          <w:spacing w:val="-12"/>
          <w:sz w:val="20"/>
        </w:rPr>
        <w:t xml:space="preserve"> </w:t>
      </w:r>
      <w:r>
        <w:rPr>
          <w:color w:val="444444"/>
          <w:sz w:val="20"/>
        </w:rPr>
        <w:t xml:space="preserve">animals have </w:t>
      </w:r>
      <w:r>
        <w:rPr>
          <w:color w:val="444444"/>
          <w:spacing w:val="2"/>
          <w:sz w:val="20"/>
        </w:rPr>
        <w:t xml:space="preserve">not </w:t>
      </w:r>
      <w:r>
        <w:rPr>
          <w:color w:val="444444"/>
          <w:sz w:val="20"/>
        </w:rPr>
        <w:t>been</w:t>
      </w:r>
      <w:r>
        <w:rPr>
          <w:color w:val="444444"/>
          <w:spacing w:val="-18"/>
          <w:sz w:val="20"/>
        </w:rPr>
        <w:t xml:space="preserve"> </w:t>
      </w:r>
      <w:r>
        <w:rPr>
          <w:color w:val="444444"/>
          <w:sz w:val="20"/>
        </w:rPr>
        <w:t>finalized.</w:t>
      </w:r>
    </w:p>
    <w:p w:rsidR="00BC5CC2" w:rsidRDefault="00034506" w14:paraId="5CB8AFBB" w14:textId="77777777">
      <w:pPr>
        <w:pStyle w:val="Heading6"/>
        <w:spacing w:before="195"/>
        <w:ind w:left="1570"/>
      </w:pPr>
      <w:r>
        <w:rPr>
          <w:color w:val="444444"/>
        </w:rPr>
        <w:t>See the following pages for more information:</w:t>
      </w:r>
    </w:p>
    <w:p w:rsidR="00BC5CC2" w:rsidRDefault="00034506" w14:paraId="343A7552" w14:textId="77777777">
      <w:pPr>
        <w:pStyle w:val="ListParagraph"/>
        <w:numPr>
          <w:ilvl w:val="0"/>
          <w:numId w:val="45"/>
        </w:numPr>
        <w:tabs>
          <w:tab w:val="left" w:pos="1870"/>
        </w:tabs>
        <w:spacing w:before="112"/>
        <w:rPr>
          <w:sz w:val="20"/>
        </w:rPr>
      </w:pPr>
      <w:r>
        <w:rPr>
          <w:color w:val="444444"/>
          <w:sz w:val="20"/>
        </w:rPr>
        <w:t>NIH’s</w:t>
      </w:r>
      <w:r>
        <w:rPr>
          <w:color w:val="0000FF"/>
          <w:spacing w:val="-5"/>
          <w:sz w:val="20"/>
        </w:rPr>
        <w:t xml:space="preserve"> </w:t>
      </w:r>
      <w:hyperlink r:id="rId663">
        <w:r>
          <w:rPr>
            <w:color w:val="0000FF"/>
            <w:spacing w:val="-3"/>
            <w:sz w:val="20"/>
            <w:u w:val="single" w:color="0000FF"/>
          </w:rPr>
          <w:t>Office</w:t>
        </w:r>
        <w:r>
          <w:rPr>
            <w:color w:val="0000FF"/>
            <w:spacing w:val="-10"/>
            <w:sz w:val="20"/>
            <w:u w:val="single" w:color="0000FF"/>
          </w:rPr>
          <w:t xml:space="preserve"> </w:t>
        </w:r>
        <w:r>
          <w:rPr>
            <w:color w:val="0000FF"/>
            <w:sz w:val="20"/>
            <w:u w:val="single" w:color="0000FF"/>
          </w:rPr>
          <w:t>of</w:t>
        </w:r>
        <w:r>
          <w:rPr>
            <w:color w:val="0000FF"/>
            <w:spacing w:val="-13"/>
            <w:sz w:val="20"/>
            <w:u w:val="single" w:color="0000FF"/>
          </w:rPr>
          <w:t xml:space="preserve"> </w:t>
        </w:r>
        <w:r>
          <w:rPr>
            <w:color w:val="0000FF"/>
            <w:spacing w:val="2"/>
            <w:sz w:val="20"/>
            <w:u w:val="single" w:color="0000FF"/>
          </w:rPr>
          <w:t>Laboratory</w:t>
        </w:r>
        <w:r>
          <w:rPr>
            <w:color w:val="0000FF"/>
            <w:spacing w:val="-17"/>
            <w:sz w:val="20"/>
            <w:u w:val="single" w:color="0000FF"/>
          </w:rPr>
          <w:t xml:space="preserve"> </w:t>
        </w:r>
        <w:r>
          <w:rPr>
            <w:color w:val="0000FF"/>
            <w:sz w:val="20"/>
            <w:u w:val="single" w:color="0000FF"/>
          </w:rPr>
          <w:t>Animal</w:t>
        </w:r>
        <w:r>
          <w:rPr>
            <w:color w:val="0000FF"/>
            <w:spacing w:val="-14"/>
            <w:sz w:val="20"/>
            <w:u w:val="single" w:color="0000FF"/>
          </w:rPr>
          <w:t xml:space="preserve"> </w:t>
        </w:r>
        <w:r>
          <w:rPr>
            <w:color w:val="0000FF"/>
            <w:sz w:val="20"/>
            <w:u w:val="single" w:color="0000FF"/>
          </w:rPr>
          <w:t>Welfare</w:t>
        </w:r>
        <w:r>
          <w:rPr>
            <w:color w:val="0000FF"/>
            <w:spacing w:val="-10"/>
            <w:sz w:val="20"/>
          </w:rPr>
          <w:t xml:space="preserve"> </w:t>
        </w:r>
      </w:hyperlink>
      <w:r>
        <w:rPr>
          <w:color w:val="444444"/>
          <w:spacing w:val="2"/>
          <w:sz w:val="20"/>
        </w:rPr>
        <w:t>website</w:t>
      </w:r>
    </w:p>
    <w:p w:rsidR="00BC5CC2" w:rsidRDefault="00034506" w14:paraId="41B3A334" w14:textId="77777777">
      <w:pPr>
        <w:pStyle w:val="ListParagraph"/>
        <w:numPr>
          <w:ilvl w:val="0"/>
          <w:numId w:val="45"/>
        </w:numPr>
        <w:tabs>
          <w:tab w:val="left" w:pos="1870"/>
        </w:tabs>
        <w:rPr>
          <w:sz w:val="20"/>
        </w:rPr>
      </w:pPr>
      <w:r>
        <w:rPr>
          <w:color w:val="444444"/>
          <w:sz w:val="20"/>
        </w:rPr>
        <w:t>NIH's</w:t>
      </w:r>
      <w:r>
        <w:rPr>
          <w:color w:val="0000FF"/>
          <w:sz w:val="20"/>
        </w:rPr>
        <w:t xml:space="preserve"> </w:t>
      </w:r>
      <w:hyperlink r:id="rId664">
        <w:r>
          <w:rPr>
            <w:color w:val="0000FF"/>
            <w:spacing w:val="2"/>
            <w:sz w:val="20"/>
            <w:u w:val="single" w:color="0000FF"/>
          </w:rPr>
          <w:t xml:space="preserve">Vertebrate </w:t>
        </w:r>
        <w:r>
          <w:rPr>
            <w:color w:val="0000FF"/>
            <w:sz w:val="20"/>
            <w:u w:val="single" w:color="0000FF"/>
          </w:rPr>
          <w:t>Animals Section</w:t>
        </w:r>
        <w:r>
          <w:rPr>
            <w:color w:val="0000FF"/>
            <w:spacing w:val="-25"/>
            <w:sz w:val="20"/>
            <w:u w:val="single" w:color="0000FF"/>
          </w:rPr>
          <w:t xml:space="preserve"> </w:t>
        </w:r>
        <w:r>
          <w:rPr>
            <w:color w:val="0000FF"/>
            <w:sz w:val="20"/>
            <w:u w:val="single" w:color="0000FF"/>
          </w:rPr>
          <w:t>Worksheet</w:t>
        </w:r>
      </w:hyperlink>
    </w:p>
    <w:p w:rsidR="00BC5CC2" w:rsidRDefault="002F12AD" w14:paraId="2388E89F" w14:textId="77777777">
      <w:pPr>
        <w:pStyle w:val="ListParagraph"/>
        <w:numPr>
          <w:ilvl w:val="0"/>
          <w:numId w:val="45"/>
        </w:numPr>
        <w:tabs>
          <w:tab w:val="left" w:pos="1870"/>
        </w:tabs>
        <w:spacing w:line="242" w:lineRule="auto"/>
        <w:ind w:right="1479"/>
        <w:rPr>
          <w:sz w:val="20"/>
        </w:rPr>
      </w:pPr>
      <w:hyperlink r:id="rId665">
        <w:r w:rsidR="00034506">
          <w:rPr>
            <w:color w:val="0000FF"/>
            <w:sz w:val="20"/>
            <w:u w:val="single" w:color="0000FF"/>
          </w:rPr>
          <w:t>NIH</w:t>
        </w:r>
        <w:r w:rsidR="00034506">
          <w:rPr>
            <w:color w:val="0000FF"/>
            <w:spacing w:val="-16"/>
            <w:sz w:val="20"/>
            <w:u w:val="single" w:color="0000FF"/>
          </w:rPr>
          <w:t xml:space="preserve"> </w:t>
        </w:r>
        <w:r w:rsidR="00034506">
          <w:rPr>
            <w:color w:val="0000FF"/>
            <w:spacing w:val="3"/>
            <w:sz w:val="20"/>
            <w:u w:val="single" w:color="0000FF"/>
          </w:rPr>
          <w:t>Grants</w:t>
        </w:r>
        <w:r w:rsidR="00034506">
          <w:rPr>
            <w:color w:val="0000FF"/>
            <w:spacing w:val="-2"/>
            <w:sz w:val="20"/>
            <w:u w:val="single" w:color="0000FF"/>
          </w:rPr>
          <w:t xml:space="preserve"> </w:t>
        </w:r>
        <w:r w:rsidR="00034506">
          <w:rPr>
            <w:color w:val="0000FF"/>
            <w:spacing w:val="-3"/>
            <w:sz w:val="20"/>
            <w:u w:val="single" w:color="0000FF"/>
          </w:rPr>
          <w:t>Policy</w:t>
        </w:r>
        <w:r w:rsidR="00034506">
          <w:rPr>
            <w:color w:val="0000FF"/>
            <w:spacing w:val="-15"/>
            <w:sz w:val="20"/>
            <w:u w:val="single" w:color="0000FF"/>
          </w:rPr>
          <w:t xml:space="preserve"> </w:t>
        </w:r>
        <w:r w:rsidR="00034506">
          <w:rPr>
            <w:color w:val="0000FF"/>
            <w:sz w:val="20"/>
            <w:u w:val="single" w:color="0000FF"/>
          </w:rPr>
          <w:t>Statement,</w:t>
        </w:r>
        <w:r w:rsidR="00034506">
          <w:rPr>
            <w:color w:val="0000FF"/>
            <w:spacing w:val="-6"/>
            <w:sz w:val="20"/>
            <w:u w:val="single" w:color="0000FF"/>
          </w:rPr>
          <w:t xml:space="preserve"> </w:t>
        </w:r>
        <w:r w:rsidR="00034506">
          <w:rPr>
            <w:color w:val="0000FF"/>
            <w:sz w:val="20"/>
            <w:u w:val="single" w:color="0000FF"/>
          </w:rPr>
          <w:t>Section 4.1.1:</w:t>
        </w:r>
        <w:r w:rsidR="00034506">
          <w:rPr>
            <w:color w:val="0000FF"/>
            <w:spacing w:val="-7"/>
            <w:sz w:val="20"/>
            <w:u w:val="single" w:color="0000FF"/>
          </w:rPr>
          <w:t xml:space="preserve"> </w:t>
        </w:r>
        <w:r w:rsidR="00034506">
          <w:rPr>
            <w:color w:val="0000FF"/>
            <w:sz w:val="20"/>
            <w:u w:val="single" w:color="0000FF"/>
          </w:rPr>
          <w:t>Animal</w:t>
        </w:r>
        <w:r w:rsidR="00034506">
          <w:rPr>
            <w:color w:val="0000FF"/>
            <w:spacing w:val="-12"/>
            <w:sz w:val="20"/>
            <w:u w:val="single" w:color="0000FF"/>
          </w:rPr>
          <w:t xml:space="preserve"> </w:t>
        </w:r>
        <w:r w:rsidR="00034506">
          <w:rPr>
            <w:color w:val="0000FF"/>
            <w:sz w:val="20"/>
            <w:u w:val="single" w:color="0000FF"/>
          </w:rPr>
          <w:t>Welfare</w:t>
        </w:r>
        <w:r w:rsidR="00034506">
          <w:rPr>
            <w:color w:val="0000FF"/>
            <w:spacing w:val="-8"/>
            <w:sz w:val="20"/>
            <w:u w:val="single" w:color="0000FF"/>
          </w:rPr>
          <w:t xml:space="preserve"> </w:t>
        </w:r>
        <w:r w:rsidR="00034506">
          <w:rPr>
            <w:color w:val="0000FF"/>
            <w:sz w:val="20"/>
            <w:u w:val="single" w:color="0000FF"/>
          </w:rPr>
          <w:t>Requirement</w:t>
        </w:r>
        <w:r w:rsidR="00034506">
          <w:rPr>
            <w:color w:val="0000FF"/>
            <w:sz w:val="20"/>
          </w:rPr>
          <w:t xml:space="preserve"> </w:t>
        </w:r>
      </w:hyperlink>
      <w:r w:rsidR="00034506">
        <w:rPr>
          <w:color w:val="444444"/>
          <w:sz w:val="20"/>
        </w:rPr>
        <w:t>(an</w:t>
      </w:r>
      <w:r w:rsidR="00034506">
        <w:rPr>
          <w:color w:val="444444"/>
          <w:spacing w:val="-1"/>
          <w:sz w:val="20"/>
        </w:rPr>
        <w:t xml:space="preserve"> </w:t>
      </w:r>
      <w:r w:rsidR="00034506">
        <w:rPr>
          <w:color w:val="444444"/>
          <w:sz w:val="20"/>
        </w:rPr>
        <w:t>applicable</w:t>
      </w:r>
      <w:r w:rsidR="00034506">
        <w:rPr>
          <w:color w:val="444444"/>
          <w:spacing w:val="-7"/>
          <w:sz w:val="20"/>
        </w:rPr>
        <w:t xml:space="preserve"> </w:t>
      </w:r>
      <w:r w:rsidR="00034506">
        <w:rPr>
          <w:color w:val="444444"/>
          <w:sz w:val="20"/>
        </w:rPr>
        <w:t>Animal Welfare</w:t>
      </w:r>
      <w:r w:rsidR="00034506">
        <w:rPr>
          <w:color w:val="444444"/>
          <w:spacing w:val="-10"/>
          <w:sz w:val="20"/>
        </w:rPr>
        <w:t xml:space="preserve"> </w:t>
      </w:r>
      <w:r w:rsidR="00034506">
        <w:rPr>
          <w:color w:val="444444"/>
          <w:spacing w:val="3"/>
          <w:sz w:val="20"/>
        </w:rPr>
        <w:t>Assurance</w:t>
      </w:r>
      <w:r w:rsidR="00034506">
        <w:rPr>
          <w:color w:val="444444"/>
          <w:spacing w:val="-9"/>
          <w:sz w:val="20"/>
        </w:rPr>
        <w:t xml:space="preserve"> </w:t>
      </w:r>
      <w:r w:rsidR="00034506">
        <w:rPr>
          <w:color w:val="444444"/>
          <w:sz w:val="20"/>
        </w:rPr>
        <w:t>will</w:t>
      </w:r>
      <w:r w:rsidR="00034506">
        <w:rPr>
          <w:color w:val="444444"/>
          <w:spacing w:val="-13"/>
          <w:sz w:val="20"/>
        </w:rPr>
        <w:t xml:space="preserve"> </w:t>
      </w:r>
      <w:r w:rsidR="00034506">
        <w:rPr>
          <w:color w:val="444444"/>
          <w:sz w:val="20"/>
        </w:rPr>
        <w:t>be</w:t>
      </w:r>
      <w:r w:rsidR="00034506">
        <w:rPr>
          <w:color w:val="444444"/>
          <w:spacing w:val="-9"/>
          <w:sz w:val="20"/>
        </w:rPr>
        <w:t xml:space="preserve"> </w:t>
      </w:r>
      <w:r w:rsidR="00034506">
        <w:rPr>
          <w:color w:val="444444"/>
          <w:sz w:val="20"/>
        </w:rPr>
        <w:t>required</w:t>
      </w:r>
      <w:r w:rsidR="00034506">
        <w:rPr>
          <w:color w:val="444444"/>
          <w:spacing w:val="-7"/>
          <w:sz w:val="20"/>
        </w:rPr>
        <w:t xml:space="preserve"> </w:t>
      </w:r>
      <w:r w:rsidR="00034506">
        <w:rPr>
          <w:color w:val="444444"/>
          <w:sz w:val="20"/>
        </w:rPr>
        <w:t>if</w:t>
      </w:r>
      <w:r w:rsidR="00034506">
        <w:rPr>
          <w:color w:val="444444"/>
          <w:spacing w:val="-12"/>
          <w:sz w:val="20"/>
        </w:rPr>
        <w:t xml:space="preserve"> </w:t>
      </w:r>
      <w:r w:rsidR="00034506">
        <w:rPr>
          <w:color w:val="444444"/>
          <w:spacing w:val="4"/>
          <w:sz w:val="20"/>
        </w:rPr>
        <w:t>the</w:t>
      </w:r>
      <w:r w:rsidR="00034506">
        <w:rPr>
          <w:color w:val="444444"/>
          <w:spacing w:val="-10"/>
          <w:sz w:val="20"/>
        </w:rPr>
        <w:t xml:space="preserve"> </w:t>
      </w:r>
      <w:r w:rsidR="00034506">
        <w:rPr>
          <w:color w:val="444444"/>
          <w:spacing w:val="3"/>
          <w:sz w:val="20"/>
        </w:rPr>
        <w:t>grantee</w:t>
      </w:r>
      <w:r w:rsidR="00034506">
        <w:rPr>
          <w:color w:val="444444"/>
          <w:spacing w:val="-9"/>
          <w:sz w:val="20"/>
        </w:rPr>
        <w:t xml:space="preserve"> </w:t>
      </w:r>
      <w:r w:rsidR="00034506">
        <w:rPr>
          <w:color w:val="444444"/>
          <w:spacing w:val="2"/>
          <w:sz w:val="20"/>
        </w:rPr>
        <w:t>institution</w:t>
      </w:r>
      <w:r w:rsidR="00034506">
        <w:rPr>
          <w:color w:val="444444"/>
          <w:spacing w:val="-2"/>
          <w:sz w:val="20"/>
        </w:rPr>
        <w:t xml:space="preserve"> </w:t>
      </w:r>
      <w:r w:rsidR="00034506">
        <w:rPr>
          <w:color w:val="444444"/>
          <w:sz w:val="20"/>
        </w:rPr>
        <w:t>does</w:t>
      </w:r>
      <w:r w:rsidR="00034506">
        <w:rPr>
          <w:color w:val="444444"/>
          <w:spacing w:val="-4"/>
          <w:sz w:val="20"/>
        </w:rPr>
        <w:t xml:space="preserve"> </w:t>
      </w:r>
      <w:r w:rsidR="00034506">
        <w:rPr>
          <w:color w:val="444444"/>
          <w:spacing w:val="2"/>
          <w:sz w:val="20"/>
        </w:rPr>
        <w:t>not</w:t>
      </w:r>
      <w:r w:rsidR="00034506">
        <w:rPr>
          <w:color w:val="444444"/>
          <w:spacing w:val="-2"/>
          <w:sz w:val="20"/>
        </w:rPr>
        <w:t xml:space="preserve"> </w:t>
      </w:r>
      <w:r w:rsidR="00034506">
        <w:rPr>
          <w:color w:val="444444"/>
          <w:sz w:val="20"/>
        </w:rPr>
        <w:t>have</w:t>
      </w:r>
      <w:r w:rsidR="00034506">
        <w:rPr>
          <w:color w:val="444444"/>
          <w:spacing w:val="-9"/>
          <w:sz w:val="20"/>
        </w:rPr>
        <w:t xml:space="preserve"> </w:t>
      </w:r>
      <w:r w:rsidR="00034506">
        <w:rPr>
          <w:color w:val="444444"/>
          <w:sz w:val="20"/>
        </w:rPr>
        <w:t>one)</w:t>
      </w:r>
    </w:p>
    <w:p w:rsidR="00BC5CC2" w:rsidRDefault="00BC5CC2" w14:paraId="5650D05C" w14:textId="77777777">
      <w:pPr>
        <w:pStyle w:val="BodyText"/>
        <w:spacing w:before="7"/>
        <w:ind w:left="0"/>
        <w:rPr>
          <w:sz w:val="19"/>
        </w:rPr>
      </w:pPr>
    </w:p>
    <w:p w:rsidR="00BC5CC2" w:rsidRDefault="00034506" w14:paraId="755646E4"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85" w:id="273"/>
      <w:bookmarkEnd w:id="273"/>
      <w:r>
        <w:rPr>
          <w:color w:val="FFFFFF"/>
          <w:spacing w:val="-5"/>
          <w:shd w:val="clear" w:color="auto" w:fill="3F78A1"/>
        </w:rPr>
        <w:t xml:space="preserve">11. </w:t>
      </w:r>
      <w:r>
        <w:rPr>
          <w:color w:val="FFFFFF"/>
          <w:shd w:val="clear" w:color="auto" w:fill="3F78A1"/>
        </w:rPr>
        <w:t>Select Agent</w:t>
      </w:r>
      <w:r>
        <w:rPr>
          <w:color w:val="FFFFFF"/>
          <w:spacing w:val="-2"/>
          <w:shd w:val="clear" w:color="auto" w:fill="3F78A1"/>
        </w:rPr>
        <w:t xml:space="preserve"> </w:t>
      </w:r>
      <w:r>
        <w:rPr>
          <w:color w:val="FFFFFF"/>
          <w:shd w:val="clear" w:color="auto" w:fill="3F78A1"/>
        </w:rPr>
        <w:t>Research</w:t>
      </w:r>
      <w:r>
        <w:rPr>
          <w:color w:val="FFFFFF"/>
          <w:shd w:val="clear" w:color="auto" w:fill="3F78A1"/>
        </w:rPr>
        <w:tab/>
      </w:r>
    </w:p>
    <w:p w:rsidR="00BC5CC2" w:rsidRDefault="00BC5CC2" w14:paraId="09EA8122" w14:textId="77777777">
      <w:pPr>
        <w:pStyle w:val="BodyText"/>
        <w:spacing w:before="12"/>
        <w:ind w:left="0"/>
        <w:rPr>
          <w:b/>
          <w:sz w:val="21"/>
        </w:rPr>
      </w:pPr>
    </w:p>
    <w:p w:rsidR="00BC5CC2" w:rsidRDefault="00034506" w14:paraId="0468A2D6" w14:textId="77777777">
      <w:pPr>
        <w:pStyle w:val="Heading6"/>
        <w:spacing w:before="0"/>
        <w:ind w:left="1570"/>
      </w:pPr>
      <w:r>
        <w:rPr>
          <w:color w:val="444444"/>
        </w:rPr>
        <w:t xml:space="preserve">Who must complete the “Select Agent Research” </w:t>
      </w:r>
      <w:proofErr w:type="gramStart"/>
      <w:r>
        <w:rPr>
          <w:color w:val="444444"/>
        </w:rPr>
        <w:t>attachment:</w:t>
      </w:r>
      <w:proofErr w:type="gramEnd"/>
    </w:p>
    <w:p w:rsidR="00BC5CC2" w:rsidRDefault="00034506" w14:paraId="3D3BA909" w14:textId="77777777">
      <w:pPr>
        <w:pStyle w:val="BodyText"/>
        <w:spacing w:before="64" w:line="230" w:lineRule="auto"/>
        <w:ind w:right="1521"/>
      </w:pPr>
      <w:r>
        <w:rPr>
          <w:color w:val="444444"/>
        </w:rPr>
        <w:t>Include a “Select Agent Research” attachment if the proposed training activities will involve the use of select agents at any time during the proposed project period, either at the applicant organization or at any performance site.</w:t>
      </w:r>
    </w:p>
    <w:p w:rsidR="00BC5CC2" w:rsidRDefault="00034506" w14:paraId="34D08813" w14:textId="77777777">
      <w:pPr>
        <w:pStyle w:val="Heading6"/>
        <w:spacing w:before="149"/>
        <w:ind w:left="1570"/>
      </w:pPr>
      <w:r>
        <w:rPr>
          <w:color w:val="444444"/>
        </w:rPr>
        <w:t>Format:</w:t>
      </w:r>
    </w:p>
    <w:p w:rsidR="00BC5CC2" w:rsidRDefault="00034506" w14:paraId="3F011785" w14:textId="77777777">
      <w:pPr>
        <w:pStyle w:val="BodyText"/>
        <w:spacing w:before="55"/>
      </w:pPr>
      <w:r>
        <w:rPr>
          <w:color w:val="444444"/>
        </w:rPr>
        <w:t xml:space="preserve">Attach this information as a PDF file. See NIH's </w:t>
      </w:r>
      <w:hyperlink r:id="rId666">
        <w:r>
          <w:rPr>
            <w:color w:val="0000FF"/>
            <w:u w:val="single" w:color="0000FF"/>
          </w:rPr>
          <w:t>Format Attachments</w:t>
        </w:r>
        <w:r>
          <w:rPr>
            <w:color w:val="0000FF"/>
          </w:rPr>
          <w:t xml:space="preserve"> </w:t>
        </w:r>
      </w:hyperlink>
      <w:r>
        <w:rPr>
          <w:color w:val="444444"/>
        </w:rPr>
        <w:t>page.</w:t>
      </w:r>
    </w:p>
    <w:p w:rsidR="00BC5CC2" w:rsidRDefault="00034506" w14:paraId="27F02242" w14:textId="77777777">
      <w:pPr>
        <w:pStyle w:val="Heading6"/>
        <w:ind w:left="1570"/>
      </w:pPr>
      <w:r>
        <w:rPr>
          <w:color w:val="444444"/>
        </w:rPr>
        <w:t>For more information:</w:t>
      </w:r>
    </w:p>
    <w:p w:rsidR="00BC5CC2" w:rsidRDefault="00034506" w14:paraId="425F08C1" w14:textId="77777777">
      <w:pPr>
        <w:pStyle w:val="BodyText"/>
        <w:spacing w:before="55" w:line="261" w:lineRule="exact"/>
      </w:pPr>
      <w:r>
        <w:rPr>
          <w:color w:val="444444"/>
        </w:rPr>
        <w:t>Select agents are hazardous biological agents and toxins that have been identified by HHS or the</w:t>
      </w:r>
    </w:p>
    <w:p w:rsidR="00BC5CC2" w:rsidRDefault="00034506" w14:paraId="52DFB897" w14:textId="77777777">
      <w:pPr>
        <w:pStyle w:val="BodyText"/>
        <w:spacing w:before="3" w:line="230" w:lineRule="auto"/>
        <w:ind w:right="1384"/>
      </w:pPr>
      <w:r>
        <w:rPr>
          <w:color w:val="444444"/>
        </w:rPr>
        <w:t>U.S. Department of Agriculture (USDA) as having the potential to pose a severe threat to public health and safety, to animal and plant health, or to animal and plant products. The Centers of Disease Control and Prevention (CDC) and the Animal APHIS Select Agent Programs jointly maintain a list of these agents. See the</w:t>
      </w:r>
      <w:r>
        <w:rPr>
          <w:color w:val="0000FF"/>
        </w:rPr>
        <w:t xml:space="preserve"> </w:t>
      </w:r>
      <w:hyperlink r:id="rId667">
        <w:r>
          <w:rPr>
            <w:color w:val="0000FF"/>
            <w:u w:val="single" w:color="0000FF"/>
          </w:rPr>
          <w:t>Federal Select Agent Program</w:t>
        </w:r>
        <w:r>
          <w:rPr>
            <w:color w:val="0000FF"/>
          </w:rPr>
          <w:t xml:space="preserve"> </w:t>
        </w:r>
      </w:hyperlink>
      <w:r>
        <w:rPr>
          <w:color w:val="444444"/>
        </w:rPr>
        <w:t>website.</w:t>
      </w:r>
    </w:p>
    <w:p w:rsidR="00BC5CC2" w:rsidRDefault="00034506" w14:paraId="6BB968F2" w14:textId="77777777">
      <w:pPr>
        <w:pStyle w:val="BodyText"/>
        <w:spacing w:before="88" w:line="230" w:lineRule="auto"/>
        <w:ind w:right="1361"/>
      </w:pPr>
      <w:r>
        <w:rPr>
          <w:color w:val="444444"/>
        </w:rPr>
        <w:t xml:space="preserve">See also the </w:t>
      </w:r>
      <w:hyperlink w:anchor="Public2" r:id="rId668">
        <w:r>
          <w:rPr>
            <w:color w:val="0000FF"/>
            <w:u w:val="single" w:color="0000FF"/>
          </w:rPr>
          <w:t>NIH Grants Policy Statement, Section 4.1.24.1: Public Health Security and Bioterrorism</w:t>
        </w:r>
      </w:hyperlink>
      <w:r>
        <w:rPr>
          <w:color w:val="0000FF"/>
        </w:rPr>
        <w:t xml:space="preserve"> </w:t>
      </w:r>
      <w:hyperlink w:anchor="Public2" r:id="rId669">
        <w:r>
          <w:rPr>
            <w:color w:val="0000FF"/>
            <w:u w:val="single" w:color="0000FF"/>
          </w:rPr>
          <w:t>Preparedness and Response Act (Select Agents)</w:t>
        </w:r>
      </w:hyperlink>
      <w:r>
        <w:rPr>
          <w:color w:val="444444"/>
        </w:rPr>
        <w:t>.</w:t>
      </w:r>
    </w:p>
    <w:p w:rsidR="00BC5CC2" w:rsidRDefault="00034506" w14:paraId="42FC01ED" w14:textId="77777777">
      <w:pPr>
        <w:pStyle w:val="Heading6"/>
        <w:spacing w:before="150"/>
        <w:ind w:left="1570"/>
      </w:pPr>
      <w:r>
        <w:rPr>
          <w:color w:val="444444"/>
        </w:rPr>
        <w:t>Content:</w:t>
      </w:r>
    </w:p>
    <w:p w:rsidR="00BC5CC2" w:rsidRDefault="00034506" w14:paraId="58E2BE3B" w14:textId="77777777">
      <w:pPr>
        <w:pStyle w:val="BodyText"/>
        <w:spacing w:before="64" w:line="230" w:lineRule="auto"/>
        <w:ind w:right="1384"/>
      </w:pPr>
      <w:r>
        <w:rPr>
          <w:color w:val="444444"/>
        </w:rPr>
        <w:t>If participating faculty proposed in the training program are conducting or plan to conduct research involving select agents in which trainees may participate, follow the instructions below.</w:t>
      </w:r>
    </w:p>
    <w:p w:rsidR="00BC5CC2" w:rsidRDefault="00034506" w14:paraId="0DA8D52C" w14:textId="77777777">
      <w:pPr>
        <w:pStyle w:val="BodyText"/>
        <w:spacing w:before="89" w:line="230" w:lineRule="auto"/>
        <w:ind w:right="1384"/>
      </w:pPr>
      <w:r>
        <w:rPr>
          <w:b/>
          <w:color w:val="444444"/>
        </w:rPr>
        <w:t xml:space="preserve">Excluded select agents: </w:t>
      </w:r>
      <w:r>
        <w:rPr>
          <w:color w:val="444444"/>
        </w:rPr>
        <w:t xml:space="preserve">If the activities proposed in the application involve only the use of a strain(s) of select agents which has been excluded from the list of select agents and toxins as per </w:t>
      </w:r>
      <w:hyperlink r:id="rId670">
        <w:r>
          <w:rPr>
            <w:color w:val="0000FF"/>
            <w:u w:val="single" w:color="0000FF"/>
          </w:rPr>
          <w:t>42 CFR 73</w:t>
        </w:r>
      </w:hyperlink>
      <w:r>
        <w:rPr>
          <w:color w:val="444444"/>
        </w:rPr>
        <w:t>, the select agent requirements do not apply. Use this “Select Agent Research” attachment to identify the strain(s) of the select agent that will be used and note that it has been</w:t>
      </w:r>
    </w:p>
    <w:p w:rsidR="00BC5CC2" w:rsidRDefault="00BC5CC2" w14:paraId="2106B681" w14:textId="77777777">
      <w:pPr>
        <w:spacing w:line="230" w:lineRule="auto"/>
        <w:sectPr w:rsidR="00BC5CC2">
          <w:pgSz w:w="12240" w:h="15840"/>
          <w:pgMar w:top="1080" w:right="0" w:bottom="980" w:left="620" w:header="441" w:footer="800" w:gutter="0"/>
          <w:cols w:space="720"/>
        </w:sectPr>
      </w:pPr>
    </w:p>
    <w:p w:rsidR="00BC5CC2" w:rsidRDefault="00BC5CC2" w14:paraId="19942B36" w14:textId="77777777">
      <w:pPr>
        <w:pStyle w:val="BodyText"/>
        <w:spacing w:before="5"/>
        <w:ind w:left="0"/>
        <w:rPr>
          <w:sz w:val="23"/>
        </w:rPr>
      </w:pPr>
    </w:p>
    <w:p w:rsidR="00BC5CC2" w:rsidRDefault="00034506" w14:paraId="644A80DF" w14:textId="77777777">
      <w:pPr>
        <w:pStyle w:val="BodyText"/>
        <w:spacing w:before="108" w:line="230" w:lineRule="auto"/>
        <w:ind w:right="1845"/>
      </w:pPr>
      <w:r>
        <w:rPr>
          <w:color w:val="444444"/>
        </w:rPr>
        <w:t xml:space="preserve">excluded from this list. The CDC maintains a list of exclusions, which is available on the </w:t>
      </w:r>
      <w:hyperlink r:id="rId671">
        <w:r>
          <w:rPr>
            <w:color w:val="0000FF"/>
            <w:u w:val="single" w:color="0000FF"/>
          </w:rPr>
          <w:t>Select</w:t>
        </w:r>
      </w:hyperlink>
      <w:r>
        <w:rPr>
          <w:color w:val="0000FF"/>
        </w:rPr>
        <w:t xml:space="preserve"> </w:t>
      </w:r>
      <w:hyperlink r:id="rId672">
        <w:r>
          <w:rPr>
            <w:color w:val="0000FF"/>
            <w:u w:val="single" w:color="0000FF"/>
          </w:rPr>
          <w:t>Agents and Toxins Exclusions</w:t>
        </w:r>
        <w:r>
          <w:rPr>
            <w:color w:val="0000FF"/>
          </w:rPr>
          <w:t xml:space="preserve"> </w:t>
        </w:r>
      </w:hyperlink>
      <w:r>
        <w:rPr>
          <w:color w:val="444444"/>
        </w:rPr>
        <w:t>website.</w:t>
      </w:r>
    </w:p>
    <w:p w:rsidR="00BC5CC2" w:rsidRDefault="00034506" w14:paraId="193EC514" w14:textId="77777777">
      <w:pPr>
        <w:pStyle w:val="BodyText"/>
        <w:spacing w:before="90" w:line="230" w:lineRule="auto"/>
        <w:ind w:right="1384"/>
      </w:pPr>
      <w:r>
        <w:rPr>
          <w:b/>
          <w:color w:val="444444"/>
        </w:rPr>
        <w:t xml:space="preserve">Applying for a select agent to be excluded: </w:t>
      </w:r>
      <w:r>
        <w:rPr>
          <w:color w:val="444444"/>
        </w:rPr>
        <w:t>If the strain(s) is not currently excluded from the list of select agents and toxins but you have applied or intend to apply to HHS for an exclusion from the list, use this section to indicate the status of your request or your intent to apply for an exclusion and provide a brief justification for the exclusion.</w:t>
      </w:r>
    </w:p>
    <w:p w:rsidR="00BC5CC2" w:rsidRDefault="00034506" w14:paraId="181B507B" w14:textId="77777777">
      <w:pPr>
        <w:spacing w:before="88" w:line="230" w:lineRule="auto"/>
        <w:ind w:left="1570" w:right="1466"/>
        <w:rPr>
          <w:sz w:val="20"/>
        </w:rPr>
      </w:pPr>
      <w:r>
        <w:rPr>
          <w:b/>
          <w:color w:val="444444"/>
          <w:sz w:val="20"/>
        </w:rPr>
        <w:t xml:space="preserve">All applicants proposing to use select agents: </w:t>
      </w:r>
      <w:r>
        <w:rPr>
          <w:color w:val="444444"/>
          <w:sz w:val="20"/>
        </w:rPr>
        <w:t>Address the following three points for each site at which select agent research will take place. Although no specific page limitation applies to this section, be succinct.</w:t>
      </w:r>
    </w:p>
    <w:p w:rsidR="00BC5CC2" w:rsidRDefault="00034506" w14:paraId="6AEB4BB5" w14:textId="77777777">
      <w:pPr>
        <w:pStyle w:val="ListParagraph"/>
        <w:numPr>
          <w:ilvl w:val="1"/>
          <w:numId w:val="43"/>
        </w:numPr>
        <w:tabs>
          <w:tab w:val="left" w:pos="2320"/>
        </w:tabs>
        <w:spacing w:before="137"/>
        <w:rPr>
          <w:sz w:val="20"/>
        </w:rPr>
      </w:pPr>
      <w:r>
        <w:rPr>
          <w:color w:val="444444"/>
          <w:sz w:val="20"/>
        </w:rPr>
        <w:t>Identify</w:t>
      </w:r>
      <w:r>
        <w:rPr>
          <w:color w:val="444444"/>
          <w:spacing w:val="-17"/>
          <w:sz w:val="20"/>
        </w:rPr>
        <w:t xml:space="preserve"> </w:t>
      </w:r>
      <w:r>
        <w:rPr>
          <w:color w:val="444444"/>
          <w:spacing w:val="4"/>
          <w:sz w:val="20"/>
        </w:rPr>
        <w:t>the</w:t>
      </w:r>
      <w:r>
        <w:rPr>
          <w:color w:val="444444"/>
          <w:spacing w:val="-10"/>
          <w:sz w:val="20"/>
        </w:rPr>
        <w:t xml:space="preserve"> </w:t>
      </w:r>
      <w:r>
        <w:rPr>
          <w:color w:val="444444"/>
          <w:sz w:val="20"/>
        </w:rPr>
        <w:t>select</w:t>
      </w:r>
      <w:r>
        <w:rPr>
          <w:color w:val="444444"/>
          <w:spacing w:val="-3"/>
          <w:sz w:val="20"/>
        </w:rPr>
        <w:t xml:space="preserve"> </w:t>
      </w:r>
      <w:r>
        <w:rPr>
          <w:color w:val="444444"/>
          <w:spacing w:val="2"/>
          <w:sz w:val="20"/>
        </w:rPr>
        <w:t>agent(s)</w:t>
      </w:r>
      <w:r>
        <w:rPr>
          <w:color w:val="444444"/>
          <w:spacing w:val="-10"/>
          <w:sz w:val="20"/>
        </w:rPr>
        <w:t xml:space="preserve"> </w:t>
      </w:r>
      <w:r>
        <w:rPr>
          <w:color w:val="444444"/>
          <w:spacing w:val="3"/>
          <w:sz w:val="20"/>
        </w:rPr>
        <w:t>to</w:t>
      </w:r>
      <w:r>
        <w:rPr>
          <w:color w:val="444444"/>
          <w:spacing w:val="-7"/>
          <w:sz w:val="20"/>
        </w:rPr>
        <w:t xml:space="preserve"> </w:t>
      </w:r>
      <w:r>
        <w:rPr>
          <w:color w:val="444444"/>
          <w:sz w:val="20"/>
        </w:rPr>
        <w:t>be</w:t>
      </w:r>
      <w:r>
        <w:rPr>
          <w:color w:val="444444"/>
          <w:spacing w:val="-10"/>
          <w:sz w:val="20"/>
        </w:rPr>
        <w:t xml:space="preserve"> </w:t>
      </w:r>
      <w:r>
        <w:rPr>
          <w:color w:val="444444"/>
          <w:spacing w:val="2"/>
          <w:sz w:val="20"/>
        </w:rPr>
        <w:t>used</w:t>
      </w:r>
      <w:r>
        <w:rPr>
          <w:color w:val="444444"/>
          <w:spacing w:val="-7"/>
          <w:sz w:val="20"/>
        </w:rPr>
        <w:t xml:space="preserve"> </w:t>
      </w:r>
      <w:r>
        <w:rPr>
          <w:color w:val="444444"/>
          <w:sz w:val="20"/>
        </w:rPr>
        <w:t>in</w:t>
      </w:r>
      <w:r>
        <w:rPr>
          <w:color w:val="444444"/>
          <w:spacing w:val="-3"/>
          <w:sz w:val="20"/>
        </w:rPr>
        <w:t xml:space="preserve"> </w:t>
      </w:r>
      <w:r>
        <w:rPr>
          <w:color w:val="444444"/>
          <w:spacing w:val="4"/>
          <w:sz w:val="20"/>
        </w:rPr>
        <w:t>the</w:t>
      </w:r>
      <w:r>
        <w:rPr>
          <w:color w:val="444444"/>
          <w:spacing w:val="-10"/>
          <w:sz w:val="20"/>
        </w:rPr>
        <w:t xml:space="preserve"> </w:t>
      </w:r>
      <w:r>
        <w:rPr>
          <w:color w:val="444444"/>
          <w:spacing w:val="2"/>
          <w:sz w:val="20"/>
        </w:rPr>
        <w:t>proposed</w:t>
      </w:r>
      <w:r>
        <w:rPr>
          <w:color w:val="444444"/>
          <w:spacing w:val="-7"/>
          <w:sz w:val="20"/>
        </w:rPr>
        <w:t xml:space="preserve"> </w:t>
      </w:r>
      <w:r>
        <w:rPr>
          <w:color w:val="444444"/>
          <w:spacing w:val="2"/>
          <w:sz w:val="20"/>
        </w:rPr>
        <w:t>research.</w:t>
      </w:r>
    </w:p>
    <w:p w:rsidR="00BC5CC2" w:rsidRDefault="00034506" w14:paraId="5FC45477" w14:textId="77777777">
      <w:pPr>
        <w:pStyle w:val="ListParagraph"/>
        <w:numPr>
          <w:ilvl w:val="1"/>
          <w:numId w:val="43"/>
        </w:numPr>
        <w:tabs>
          <w:tab w:val="left" w:pos="2320"/>
        </w:tabs>
        <w:rPr>
          <w:sz w:val="20"/>
        </w:rPr>
      </w:pPr>
      <w:r>
        <w:rPr>
          <w:color w:val="444444"/>
          <w:sz w:val="20"/>
        </w:rPr>
        <w:t>Provide</w:t>
      </w:r>
      <w:r>
        <w:rPr>
          <w:color w:val="444444"/>
          <w:spacing w:val="-10"/>
          <w:sz w:val="20"/>
        </w:rPr>
        <w:t xml:space="preserve"> </w:t>
      </w:r>
      <w:r>
        <w:rPr>
          <w:color w:val="444444"/>
          <w:spacing w:val="4"/>
          <w:sz w:val="20"/>
        </w:rPr>
        <w:t>the</w:t>
      </w:r>
      <w:r>
        <w:rPr>
          <w:color w:val="444444"/>
          <w:spacing w:val="-10"/>
          <w:sz w:val="20"/>
        </w:rPr>
        <w:t xml:space="preserve"> </w:t>
      </w:r>
      <w:r>
        <w:rPr>
          <w:color w:val="444444"/>
          <w:spacing w:val="2"/>
          <w:sz w:val="20"/>
        </w:rPr>
        <w:t>registration</w:t>
      </w:r>
      <w:r>
        <w:rPr>
          <w:color w:val="444444"/>
          <w:spacing w:val="-2"/>
          <w:sz w:val="20"/>
        </w:rPr>
        <w:t xml:space="preserve"> </w:t>
      </w:r>
      <w:r>
        <w:rPr>
          <w:color w:val="444444"/>
          <w:spacing w:val="4"/>
          <w:sz w:val="20"/>
        </w:rPr>
        <w:t>status</w:t>
      </w:r>
      <w:r>
        <w:rPr>
          <w:color w:val="444444"/>
          <w:spacing w:val="-5"/>
          <w:sz w:val="20"/>
        </w:rPr>
        <w:t xml:space="preserve"> </w:t>
      </w:r>
      <w:r>
        <w:rPr>
          <w:color w:val="444444"/>
          <w:sz w:val="20"/>
        </w:rPr>
        <w:t>of</w:t>
      </w:r>
      <w:r>
        <w:rPr>
          <w:color w:val="444444"/>
          <w:spacing w:val="-12"/>
          <w:sz w:val="20"/>
        </w:rPr>
        <w:t xml:space="preserve"> </w:t>
      </w:r>
      <w:r>
        <w:rPr>
          <w:color w:val="444444"/>
          <w:sz w:val="20"/>
        </w:rPr>
        <w:t>all</w:t>
      </w:r>
      <w:r>
        <w:rPr>
          <w:color w:val="444444"/>
          <w:spacing w:val="-14"/>
          <w:sz w:val="20"/>
        </w:rPr>
        <w:t xml:space="preserve"> </w:t>
      </w:r>
      <w:r>
        <w:rPr>
          <w:color w:val="444444"/>
          <w:sz w:val="20"/>
        </w:rPr>
        <w:t>entities*</w:t>
      </w:r>
      <w:r>
        <w:rPr>
          <w:color w:val="444444"/>
          <w:spacing w:val="-3"/>
          <w:sz w:val="20"/>
        </w:rPr>
        <w:t xml:space="preserve"> </w:t>
      </w:r>
      <w:r>
        <w:rPr>
          <w:color w:val="444444"/>
          <w:spacing w:val="3"/>
          <w:sz w:val="20"/>
        </w:rPr>
        <w:t>where</w:t>
      </w:r>
      <w:r>
        <w:rPr>
          <w:color w:val="444444"/>
          <w:spacing w:val="-9"/>
          <w:sz w:val="20"/>
        </w:rPr>
        <w:t xml:space="preserve"> </w:t>
      </w:r>
      <w:r>
        <w:rPr>
          <w:color w:val="444444"/>
          <w:sz w:val="20"/>
        </w:rPr>
        <w:t>select</w:t>
      </w:r>
      <w:r>
        <w:rPr>
          <w:color w:val="444444"/>
          <w:spacing w:val="-3"/>
          <w:sz w:val="20"/>
        </w:rPr>
        <w:t xml:space="preserve"> </w:t>
      </w:r>
      <w:r>
        <w:rPr>
          <w:color w:val="444444"/>
          <w:spacing w:val="2"/>
          <w:sz w:val="20"/>
        </w:rPr>
        <w:t>agent(s)</w:t>
      </w:r>
      <w:r>
        <w:rPr>
          <w:color w:val="444444"/>
          <w:spacing w:val="-10"/>
          <w:sz w:val="20"/>
        </w:rPr>
        <w:t xml:space="preserve"> </w:t>
      </w:r>
      <w:r>
        <w:rPr>
          <w:color w:val="444444"/>
          <w:sz w:val="20"/>
        </w:rPr>
        <w:t>will</w:t>
      </w:r>
      <w:r>
        <w:rPr>
          <w:color w:val="444444"/>
          <w:spacing w:val="-14"/>
          <w:sz w:val="20"/>
        </w:rPr>
        <w:t xml:space="preserve"> </w:t>
      </w:r>
      <w:r>
        <w:rPr>
          <w:color w:val="444444"/>
          <w:sz w:val="20"/>
        </w:rPr>
        <w:t>be</w:t>
      </w:r>
      <w:r>
        <w:rPr>
          <w:color w:val="444444"/>
          <w:spacing w:val="-9"/>
          <w:sz w:val="20"/>
        </w:rPr>
        <w:t xml:space="preserve"> </w:t>
      </w:r>
      <w:r>
        <w:rPr>
          <w:color w:val="444444"/>
          <w:spacing w:val="2"/>
          <w:sz w:val="20"/>
        </w:rPr>
        <w:t>used.</w:t>
      </w:r>
    </w:p>
    <w:p w:rsidR="00BC5CC2" w:rsidRDefault="00034506" w14:paraId="09E940DC" w14:textId="77777777">
      <w:pPr>
        <w:pStyle w:val="ListParagraph"/>
        <w:numPr>
          <w:ilvl w:val="2"/>
          <w:numId w:val="43"/>
        </w:numPr>
        <w:tabs>
          <w:tab w:val="left" w:pos="3070"/>
        </w:tabs>
        <w:spacing w:before="34" w:line="242" w:lineRule="auto"/>
        <w:ind w:right="1903"/>
        <w:rPr>
          <w:sz w:val="20"/>
        </w:rPr>
      </w:pPr>
      <w:r>
        <w:rPr>
          <w:color w:val="444444"/>
          <w:spacing w:val="3"/>
          <w:sz w:val="20"/>
        </w:rPr>
        <w:t>If</w:t>
      </w:r>
      <w:r>
        <w:rPr>
          <w:color w:val="444444"/>
          <w:spacing w:val="-11"/>
          <w:sz w:val="20"/>
        </w:rPr>
        <w:t xml:space="preserve"> </w:t>
      </w:r>
      <w:r>
        <w:rPr>
          <w:color w:val="444444"/>
          <w:spacing w:val="4"/>
          <w:sz w:val="20"/>
        </w:rPr>
        <w:t>the</w:t>
      </w:r>
      <w:r>
        <w:rPr>
          <w:color w:val="444444"/>
          <w:spacing w:val="-7"/>
          <w:sz w:val="20"/>
        </w:rPr>
        <w:t xml:space="preserve"> </w:t>
      </w:r>
      <w:r>
        <w:rPr>
          <w:color w:val="444444"/>
          <w:sz w:val="20"/>
        </w:rPr>
        <w:t>performance</w:t>
      </w:r>
      <w:r>
        <w:rPr>
          <w:color w:val="444444"/>
          <w:spacing w:val="-6"/>
          <w:sz w:val="20"/>
        </w:rPr>
        <w:t xml:space="preserve"> </w:t>
      </w:r>
      <w:r>
        <w:rPr>
          <w:color w:val="444444"/>
          <w:sz w:val="20"/>
        </w:rPr>
        <w:t>site(s)</w:t>
      </w:r>
      <w:r>
        <w:rPr>
          <w:color w:val="444444"/>
          <w:spacing w:val="-8"/>
          <w:sz w:val="20"/>
        </w:rPr>
        <w:t xml:space="preserve"> </w:t>
      </w:r>
      <w:r>
        <w:rPr>
          <w:color w:val="444444"/>
          <w:sz w:val="20"/>
        </w:rPr>
        <w:t>is</w:t>
      </w:r>
      <w:r>
        <w:rPr>
          <w:color w:val="444444"/>
          <w:spacing w:val="-2"/>
          <w:sz w:val="20"/>
        </w:rPr>
        <w:t xml:space="preserve"> </w:t>
      </w:r>
      <w:r>
        <w:rPr>
          <w:color w:val="444444"/>
          <w:sz w:val="20"/>
        </w:rPr>
        <w:t>a</w:t>
      </w:r>
      <w:r>
        <w:rPr>
          <w:color w:val="444444"/>
          <w:spacing w:val="-4"/>
          <w:sz w:val="20"/>
        </w:rPr>
        <w:t xml:space="preserve"> </w:t>
      </w:r>
      <w:r>
        <w:rPr>
          <w:color w:val="444444"/>
          <w:sz w:val="20"/>
        </w:rPr>
        <w:t>foreign</w:t>
      </w:r>
      <w:r>
        <w:rPr>
          <w:color w:val="444444"/>
          <w:spacing w:val="1"/>
          <w:sz w:val="20"/>
        </w:rPr>
        <w:t xml:space="preserve"> </w:t>
      </w:r>
      <w:r>
        <w:rPr>
          <w:color w:val="444444"/>
          <w:spacing w:val="2"/>
          <w:sz w:val="20"/>
        </w:rPr>
        <w:t>institution,</w:t>
      </w:r>
      <w:r>
        <w:rPr>
          <w:color w:val="444444"/>
          <w:spacing w:val="-5"/>
          <w:sz w:val="20"/>
        </w:rPr>
        <w:t xml:space="preserve"> </w:t>
      </w:r>
      <w:r>
        <w:rPr>
          <w:color w:val="444444"/>
          <w:sz w:val="20"/>
        </w:rPr>
        <w:t>provide</w:t>
      </w:r>
      <w:r>
        <w:rPr>
          <w:color w:val="444444"/>
          <w:spacing w:val="-7"/>
          <w:sz w:val="20"/>
        </w:rPr>
        <w:t xml:space="preserve"> </w:t>
      </w:r>
      <w:r>
        <w:rPr>
          <w:color w:val="444444"/>
          <w:spacing w:val="4"/>
          <w:sz w:val="20"/>
        </w:rPr>
        <w:t>the</w:t>
      </w:r>
      <w:r>
        <w:rPr>
          <w:color w:val="444444"/>
          <w:spacing w:val="-7"/>
          <w:sz w:val="20"/>
        </w:rPr>
        <w:t xml:space="preserve"> </w:t>
      </w:r>
      <w:r>
        <w:rPr>
          <w:color w:val="444444"/>
          <w:sz w:val="20"/>
        </w:rPr>
        <w:t>name(s)</w:t>
      </w:r>
      <w:r>
        <w:rPr>
          <w:color w:val="444444"/>
          <w:spacing w:val="-8"/>
          <w:sz w:val="20"/>
        </w:rPr>
        <w:t xml:space="preserve"> </w:t>
      </w:r>
      <w:r>
        <w:rPr>
          <w:color w:val="444444"/>
          <w:sz w:val="20"/>
        </w:rPr>
        <w:t>of</w:t>
      </w:r>
      <w:r>
        <w:rPr>
          <w:color w:val="444444"/>
          <w:spacing w:val="-10"/>
          <w:sz w:val="20"/>
        </w:rPr>
        <w:t xml:space="preserve"> </w:t>
      </w:r>
      <w:r>
        <w:rPr>
          <w:color w:val="444444"/>
          <w:spacing w:val="4"/>
          <w:sz w:val="20"/>
        </w:rPr>
        <w:t xml:space="preserve">the </w:t>
      </w:r>
      <w:r>
        <w:rPr>
          <w:color w:val="444444"/>
          <w:spacing w:val="3"/>
          <w:sz w:val="20"/>
        </w:rPr>
        <w:t>country</w:t>
      </w:r>
      <w:r>
        <w:rPr>
          <w:color w:val="444444"/>
          <w:spacing w:val="-17"/>
          <w:sz w:val="20"/>
        </w:rPr>
        <w:t xml:space="preserve"> </w:t>
      </w:r>
      <w:r>
        <w:rPr>
          <w:color w:val="444444"/>
          <w:sz w:val="20"/>
        </w:rPr>
        <w:t>or</w:t>
      </w:r>
      <w:r>
        <w:rPr>
          <w:color w:val="444444"/>
          <w:spacing w:val="-4"/>
          <w:sz w:val="20"/>
        </w:rPr>
        <w:t xml:space="preserve"> </w:t>
      </w:r>
      <w:r>
        <w:rPr>
          <w:color w:val="444444"/>
          <w:spacing w:val="2"/>
          <w:sz w:val="20"/>
        </w:rPr>
        <w:t>countries</w:t>
      </w:r>
      <w:r>
        <w:rPr>
          <w:color w:val="444444"/>
          <w:spacing w:val="-4"/>
          <w:sz w:val="20"/>
        </w:rPr>
        <w:t xml:space="preserve"> </w:t>
      </w:r>
      <w:r>
        <w:rPr>
          <w:color w:val="444444"/>
          <w:spacing w:val="3"/>
          <w:sz w:val="20"/>
        </w:rPr>
        <w:t>where</w:t>
      </w:r>
      <w:r>
        <w:rPr>
          <w:color w:val="444444"/>
          <w:spacing w:val="-9"/>
          <w:sz w:val="20"/>
        </w:rPr>
        <w:t xml:space="preserve"> </w:t>
      </w:r>
      <w:r>
        <w:rPr>
          <w:color w:val="444444"/>
          <w:sz w:val="20"/>
        </w:rPr>
        <w:t>select</w:t>
      </w:r>
      <w:r>
        <w:rPr>
          <w:color w:val="444444"/>
          <w:spacing w:val="-1"/>
          <w:sz w:val="20"/>
        </w:rPr>
        <w:t xml:space="preserve"> </w:t>
      </w:r>
      <w:r>
        <w:rPr>
          <w:color w:val="444444"/>
          <w:spacing w:val="2"/>
          <w:sz w:val="20"/>
        </w:rPr>
        <w:t>agent</w:t>
      </w:r>
      <w:r>
        <w:rPr>
          <w:color w:val="444444"/>
          <w:spacing w:val="-2"/>
          <w:sz w:val="20"/>
        </w:rPr>
        <w:t xml:space="preserve"> </w:t>
      </w:r>
      <w:r>
        <w:rPr>
          <w:color w:val="444444"/>
          <w:sz w:val="20"/>
        </w:rPr>
        <w:t>research</w:t>
      </w:r>
      <w:r>
        <w:rPr>
          <w:color w:val="444444"/>
          <w:spacing w:val="-2"/>
          <w:sz w:val="20"/>
        </w:rPr>
        <w:t xml:space="preserve"> </w:t>
      </w:r>
      <w:r>
        <w:rPr>
          <w:color w:val="444444"/>
          <w:sz w:val="20"/>
        </w:rPr>
        <w:t>will</w:t>
      </w:r>
      <w:r>
        <w:rPr>
          <w:color w:val="444444"/>
          <w:spacing w:val="-13"/>
          <w:sz w:val="20"/>
        </w:rPr>
        <w:t xml:space="preserve"> </w:t>
      </w:r>
      <w:r>
        <w:rPr>
          <w:color w:val="444444"/>
          <w:sz w:val="20"/>
        </w:rPr>
        <w:t>be</w:t>
      </w:r>
      <w:r>
        <w:rPr>
          <w:color w:val="444444"/>
          <w:spacing w:val="-9"/>
          <w:sz w:val="20"/>
        </w:rPr>
        <w:t xml:space="preserve"> </w:t>
      </w:r>
      <w:r>
        <w:rPr>
          <w:color w:val="444444"/>
          <w:sz w:val="20"/>
        </w:rPr>
        <w:t>performed.</w:t>
      </w:r>
    </w:p>
    <w:p w:rsidR="00BC5CC2" w:rsidRDefault="00034506" w14:paraId="5469F36A" w14:textId="77777777">
      <w:pPr>
        <w:pStyle w:val="ListParagraph"/>
        <w:numPr>
          <w:ilvl w:val="2"/>
          <w:numId w:val="43"/>
        </w:numPr>
        <w:tabs>
          <w:tab w:val="left" w:pos="3070"/>
        </w:tabs>
        <w:spacing w:before="78" w:line="242" w:lineRule="auto"/>
        <w:ind w:right="1544"/>
        <w:rPr>
          <w:sz w:val="20"/>
        </w:rPr>
      </w:pPr>
      <w:r>
        <w:rPr>
          <w:color w:val="444444"/>
          <w:spacing w:val="4"/>
          <w:sz w:val="20"/>
        </w:rPr>
        <w:t>*An</w:t>
      </w:r>
      <w:r>
        <w:rPr>
          <w:color w:val="444444"/>
          <w:spacing w:val="-1"/>
          <w:sz w:val="20"/>
        </w:rPr>
        <w:t xml:space="preserve"> </w:t>
      </w:r>
      <w:r>
        <w:rPr>
          <w:color w:val="444444"/>
          <w:sz w:val="20"/>
        </w:rPr>
        <w:t>“entity”</w:t>
      </w:r>
      <w:r>
        <w:rPr>
          <w:color w:val="444444"/>
          <w:spacing w:val="-9"/>
          <w:sz w:val="20"/>
        </w:rPr>
        <w:t xml:space="preserve"> </w:t>
      </w:r>
      <w:r>
        <w:rPr>
          <w:color w:val="444444"/>
          <w:sz w:val="20"/>
        </w:rPr>
        <w:t>is</w:t>
      </w:r>
      <w:r>
        <w:rPr>
          <w:color w:val="444444"/>
          <w:spacing w:val="-3"/>
          <w:sz w:val="20"/>
        </w:rPr>
        <w:t xml:space="preserve"> </w:t>
      </w:r>
      <w:r>
        <w:rPr>
          <w:color w:val="444444"/>
          <w:sz w:val="20"/>
        </w:rPr>
        <w:t>defined</w:t>
      </w:r>
      <w:r>
        <w:rPr>
          <w:color w:val="444444"/>
          <w:spacing w:val="-6"/>
          <w:sz w:val="20"/>
        </w:rPr>
        <w:t xml:space="preserve"> </w:t>
      </w:r>
      <w:r>
        <w:rPr>
          <w:color w:val="444444"/>
          <w:sz w:val="20"/>
        </w:rPr>
        <w:t>in</w:t>
      </w:r>
      <w:r>
        <w:rPr>
          <w:color w:val="0000FF"/>
          <w:spacing w:val="-1"/>
          <w:sz w:val="20"/>
        </w:rPr>
        <w:t xml:space="preserve"> </w:t>
      </w:r>
      <w:hyperlink r:id="rId673">
        <w:r>
          <w:rPr>
            <w:color w:val="0000FF"/>
            <w:sz w:val="20"/>
            <w:u w:val="single" w:color="0000FF"/>
          </w:rPr>
          <w:t>42</w:t>
        </w:r>
        <w:r>
          <w:rPr>
            <w:color w:val="0000FF"/>
            <w:spacing w:val="-11"/>
            <w:sz w:val="20"/>
            <w:u w:val="single" w:color="0000FF"/>
          </w:rPr>
          <w:t xml:space="preserve"> </w:t>
        </w:r>
        <w:r>
          <w:rPr>
            <w:color w:val="0000FF"/>
            <w:sz w:val="20"/>
            <w:u w:val="single" w:color="0000FF"/>
          </w:rPr>
          <w:t>CFR</w:t>
        </w:r>
        <w:r>
          <w:rPr>
            <w:color w:val="0000FF"/>
            <w:spacing w:val="-8"/>
            <w:sz w:val="20"/>
            <w:u w:val="single" w:color="0000FF"/>
          </w:rPr>
          <w:t xml:space="preserve"> </w:t>
        </w:r>
        <w:r>
          <w:rPr>
            <w:color w:val="0000FF"/>
            <w:sz w:val="20"/>
            <w:u w:val="single" w:color="0000FF"/>
          </w:rPr>
          <w:t>73.1</w:t>
        </w:r>
        <w:r>
          <w:rPr>
            <w:color w:val="0000FF"/>
            <w:spacing w:val="-11"/>
            <w:sz w:val="20"/>
          </w:rPr>
          <w:t xml:space="preserve"> </w:t>
        </w:r>
      </w:hyperlink>
      <w:r>
        <w:rPr>
          <w:color w:val="444444"/>
          <w:sz w:val="20"/>
        </w:rPr>
        <w:t>as</w:t>
      </w:r>
      <w:r>
        <w:rPr>
          <w:color w:val="444444"/>
          <w:spacing w:val="-3"/>
          <w:sz w:val="20"/>
        </w:rPr>
        <w:t xml:space="preserve"> </w:t>
      </w:r>
      <w:r>
        <w:rPr>
          <w:color w:val="444444"/>
          <w:sz w:val="20"/>
        </w:rPr>
        <w:t>“any</w:t>
      </w:r>
      <w:r>
        <w:rPr>
          <w:color w:val="444444"/>
          <w:spacing w:val="-15"/>
          <w:sz w:val="20"/>
        </w:rPr>
        <w:t xml:space="preserve"> </w:t>
      </w:r>
      <w:r>
        <w:rPr>
          <w:color w:val="444444"/>
          <w:sz w:val="20"/>
        </w:rPr>
        <w:t>government</w:t>
      </w:r>
      <w:r>
        <w:rPr>
          <w:color w:val="444444"/>
          <w:spacing w:val="-1"/>
          <w:sz w:val="20"/>
        </w:rPr>
        <w:t xml:space="preserve"> </w:t>
      </w:r>
      <w:r>
        <w:rPr>
          <w:color w:val="444444"/>
          <w:sz w:val="20"/>
        </w:rPr>
        <w:t>agency</w:t>
      </w:r>
      <w:r>
        <w:rPr>
          <w:color w:val="444444"/>
          <w:spacing w:val="-15"/>
          <w:sz w:val="20"/>
        </w:rPr>
        <w:t xml:space="preserve"> </w:t>
      </w:r>
      <w:r>
        <w:rPr>
          <w:color w:val="444444"/>
          <w:sz w:val="20"/>
        </w:rPr>
        <w:t>(federal,</w:t>
      </w:r>
      <w:r>
        <w:rPr>
          <w:color w:val="444444"/>
          <w:spacing w:val="-6"/>
          <w:sz w:val="20"/>
        </w:rPr>
        <w:t xml:space="preserve"> </w:t>
      </w:r>
      <w:r>
        <w:rPr>
          <w:color w:val="444444"/>
          <w:spacing w:val="3"/>
          <w:sz w:val="20"/>
        </w:rPr>
        <w:t xml:space="preserve">state, </w:t>
      </w:r>
      <w:r>
        <w:rPr>
          <w:color w:val="444444"/>
          <w:sz w:val="20"/>
        </w:rPr>
        <w:t xml:space="preserve">or local), academic </w:t>
      </w:r>
      <w:r>
        <w:rPr>
          <w:color w:val="444444"/>
          <w:spacing w:val="2"/>
          <w:sz w:val="20"/>
        </w:rPr>
        <w:t xml:space="preserve">institution, corporation, </w:t>
      </w:r>
      <w:r>
        <w:rPr>
          <w:color w:val="444444"/>
          <w:sz w:val="20"/>
        </w:rPr>
        <w:t xml:space="preserve">company, </w:t>
      </w:r>
      <w:r>
        <w:rPr>
          <w:color w:val="444444"/>
          <w:spacing w:val="3"/>
          <w:sz w:val="20"/>
        </w:rPr>
        <w:t xml:space="preserve">partnership, </w:t>
      </w:r>
      <w:r>
        <w:rPr>
          <w:color w:val="444444"/>
          <w:sz w:val="20"/>
        </w:rPr>
        <w:t>society, association,</w:t>
      </w:r>
      <w:r>
        <w:rPr>
          <w:color w:val="444444"/>
          <w:spacing w:val="-8"/>
          <w:sz w:val="20"/>
        </w:rPr>
        <w:t xml:space="preserve"> </w:t>
      </w:r>
      <w:r>
        <w:rPr>
          <w:color w:val="444444"/>
          <w:sz w:val="20"/>
        </w:rPr>
        <w:t>firm,</w:t>
      </w:r>
      <w:r>
        <w:rPr>
          <w:color w:val="444444"/>
          <w:spacing w:val="-8"/>
          <w:sz w:val="20"/>
        </w:rPr>
        <w:t xml:space="preserve"> </w:t>
      </w:r>
      <w:r>
        <w:rPr>
          <w:color w:val="444444"/>
          <w:sz w:val="20"/>
        </w:rPr>
        <w:t>sole</w:t>
      </w:r>
      <w:r>
        <w:rPr>
          <w:color w:val="444444"/>
          <w:spacing w:val="-9"/>
          <w:sz w:val="20"/>
        </w:rPr>
        <w:t xml:space="preserve"> </w:t>
      </w:r>
      <w:r>
        <w:rPr>
          <w:color w:val="444444"/>
          <w:spacing w:val="2"/>
          <w:sz w:val="20"/>
        </w:rPr>
        <w:t>proprietorship,</w:t>
      </w:r>
      <w:r>
        <w:rPr>
          <w:color w:val="444444"/>
          <w:spacing w:val="-8"/>
          <w:sz w:val="20"/>
        </w:rPr>
        <w:t xml:space="preserve"> </w:t>
      </w:r>
      <w:r>
        <w:rPr>
          <w:color w:val="444444"/>
          <w:sz w:val="20"/>
        </w:rPr>
        <w:t>or</w:t>
      </w:r>
      <w:r>
        <w:rPr>
          <w:color w:val="444444"/>
          <w:spacing w:val="-4"/>
          <w:sz w:val="20"/>
        </w:rPr>
        <w:t xml:space="preserve"> </w:t>
      </w:r>
      <w:r>
        <w:rPr>
          <w:color w:val="444444"/>
          <w:spacing w:val="3"/>
          <w:sz w:val="20"/>
        </w:rPr>
        <w:t>other</w:t>
      </w:r>
      <w:r>
        <w:rPr>
          <w:color w:val="444444"/>
          <w:spacing w:val="-4"/>
          <w:sz w:val="20"/>
        </w:rPr>
        <w:t xml:space="preserve"> </w:t>
      </w:r>
      <w:r>
        <w:rPr>
          <w:color w:val="444444"/>
          <w:sz w:val="20"/>
        </w:rPr>
        <w:t>legal</w:t>
      </w:r>
      <w:r>
        <w:rPr>
          <w:color w:val="444444"/>
          <w:spacing w:val="-14"/>
          <w:sz w:val="20"/>
        </w:rPr>
        <w:t xml:space="preserve"> </w:t>
      </w:r>
      <w:r>
        <w:rPr>
          <w:color w:val="444444"/>
          <w:sz w:val="20"/>
        </w:rPr>
        <w:t>entity.”</w:t>
      </w:r>
    </w:p>
    <w:p w:rsidR="00BC5CC2" w:rsidRDefault="00034506" w14:paraId="7FAC0BE3" w14:textId="77777777">
      <w:pPr>
        <w:pStyle w:val="ListParagraph"/>
        <w:numPr>
          <w:ilvl w:val="1"/>
          <w:numId w:val="43"/>
        </w:numPr>
        <w:tabs>
          <w:tab w:val="left" w:pos="2320"/>
        </w:tabs>
        <w:spacing w:before="124"/>
        <w:rPr>
          <w:sz w:val="20"/>
        </w:rPr>
      </w:pPr>
      <w:r>
        <w:rPr>
          <w:color w:val="444444"/>
          <w:sz w:val="20"/>
        </w:rPr>
        <w:t>Provide</w:t>
      </w:r>
      <w:r>
        <w:rPr>
          <w:color w:val="444444"/>
          <w:spacing w:val="-10"/>
          <w:sz w:val="20"/>
        </w:rPr>
        <w:t xml:space="preserve"> </w:t>
      </w:r>
      <w:r>
        <w:rPr>
          <w:color w:val="444444"/>
          <w:sz w:val="20"/>
        </w:rPr>
        <w:t>a</w:t>
      </w:r>
      <w:r>
        <w:rPr>
          <w:color w:val="444444"/>
          <w:spacing w:val="-7"/>
          <w:sz w:val="20"/>
        </w:rPr>
        <w:t xml:space="preserve"> </w:t>
      </w:r>
      <w:r>
        <w:rPr>
          <w:color w:val="444444"/>
          <w:sz w:val="20"/>
        </w:rPr>
        <w:t>description</w:t>
      </w:r>
      <w:r>
        <w:rPr>
          <w:color w:val="444444"/>
          <w:spacing w:val="-3"/>
          <w:sz w:val="20"/>
        </w:rPr>
        <w:t xml:space="preserve"> </w:t>
      </w:r>
      <w:r>
        <w:rPr>
          <w:color w:val="444444"/>
          <w:sz w:val="20"/>
        </w:rPr>
        <w:t>of</w:t>
      </w:r>
      <w:r>
        <w:rPr>
          <w:color w:val="444444"/>
          <w:spacing w:val="-13"/>
          <w:sz w:val="20"/>
        </w:rPr>
        <w:t xml:space="preserve"> </w:t>
      </w:r>
      <w:r>
        <w:rPr>
          <w:color w:val="444444"/>
          <w:sz w:val="20"/>
        </w:rPr>
        <w:t>all</w:t>
      </w:r>
      <w:r>
        <w:rPr>
          <w:color w:val="444444"/>
          <w:spacing w:val="-14"/>
          <w:sz w:val="20"/>
        </w:rPr>
        <w:t xml:space="preserve"> </w:t>
      </w:r>
      <w:r>
        <w:rPr>
          <w:color w:val="444444"/>
          <w:sz w:val="20"/>
        </w:rPr>
        <w:t>facilities</w:t>
      </w:r>
      <w:r>
        <w:rPr>
          <w:color w:val="444444"/>
          <w:spacing w:val="-5"/>
          <w:sz w:val="20"/>
        </w:rPr>
        <w:t xml:space="preserve"> </w:t>
      </w:r>
      <w:r>
        <w:rPr>
          <w:color w:val="444444"/>
          <w:spacing w:val="3"/>
          <w:sz w:val="20"/>
        </w:rPr>
        <w:t>where</w:t>
      </w:r>
      <w:r>
        <w:rPr>
          <w:color w:val="444444"/>
          <w:spacing w:val="-10"/>
          <w:sz w:val="20"/>
        </w:rPr>
        <w:t xml:space="preserve"> </w:t>
      </w:r>
      <w:r>
        <w:rPr>
          <w:color w:val="444444"/>
          <w:spacing w:val="4"/>
          <w:sz w:val="20"/>
        </w:rPr>
        <w:t>the</w:t>
      </w:r>
      <w:r>
        <w:rPr>
          <w:color w:val="444444"/>
          <w:spacing w:val="-10"/>
          <w:sz w:val="20"/>
        </w:rPr>
        <w:t xml:space="preserve"> </w:t>
      </w:r>
      <w:r>
        <w:rPr>
          <w:color w:val="444444"/>
          <w:sz w:val="20"/>
        </w:rPr>
        <w:t>select</w:t>
      </w:r>
      <w:r>
        <w:rPr>
          <w:color w:val="444444"/>
          <w:spacing w:val="-3"/>
          <w:sz w:val="20"/>
        </w:rPr>
        <w:t xml:space="preserve"> </w:t>
      </w:r>
      <w:r>
        <w:rPr>
          <w:color w:val="444444"/>
          <w:spacing w:val="2"/>
          <w:sz w:val="20"/>
        </w:rPr>
        <w:t>agent(s)</w:t>
      </w:r>
      <w:r>
        <w:rPr>
          <w:color w:val="444444"/>
          <w:spacing w:val="-11"/>
          <w:sz w:val="20"/>
        </w:rPr>
        <w:t xml:space="preserve"> </w:t>
      </w:r>
      <w:r>
        <w:rPr>
          <w:color w:val="444444"/>
          <w:sz w:val="20"/>
        </w:rPr>
        <w:t>will</w:t>
      </w:r>
      <w:r>
        <w:rPr>
          <w:color w:val="444444"/>
          <w:spacing w:val="-14"/>
          <w:sz w:val="20"/>
        </w:rPr>
        <w:t xml:space="preserve"> </w:t>
      </w:r>
      <w:r>
        <w:rPr>
          <w:color w:val="444444"/>
          <w:sz w:val="20"/>
        </w:rPr>
        <w:t>be</w:t>
      </w:r>
      <w:r>
        <w:rPr>
          <w:color w:val="444444"/>
          <w:spacing w:val="-10"/>
          <w:sz w:val="20"/>
        </w:rPr>
        <w:t xml:space="preserve"> </w:t>
      </w:r>
      <w:r>
        <w:rPr>
          <w:color w:val="444444"/>
          <w:spacing w:val="2"/>
          <w:sz w:val="20"/>
        </w:rPr>
        <w:t>used.</w:t>
      </w:r>
    </w:p>
    <w:p w:rsidR="00BC5CC2" w:rsidRDefault="00034506" w14:paraId="0650F044" w14:textId="77777777">
      <w:pPr>
        <w:pStyle w:val="ListParagraph"/>
        <w:numPr>
          <w:ilvl w:val="2"/>
          <w:numId w:val="43"/>
        </w:numPr>
        <w:tabs>
          <w:tab w:val="left" w:pos="3070"/>
        </w:tabs>
        <w:spacing w:before="34" w:line="242" w:lineRule="auto"/>
        <w:ind w:right="2040"/>
        <w:rPr>
          <w:sz w:val="20"/>
        </w:rPr>
      </w:pPr>
      <w:r>
        <w:rPr>
          <w:color w:val="444444"/>
          <w:sz w:val="20"/>
        </w:rPr>
        <w:t>Describe</w:t>
      </w:r>
      <w:r>
        <w:rPr>
          <w:color w:val="444444"/>
          <w:spacing w:val="-8"/>
          <w:sz w:val="20"/>
        </w:rPr>
        <w:t xml:space="preserve"> </w:t>
      </w:r>
      <w:r>
        <w:rPr>
          <w:color w:val="444444"/>
          <w:spacing w:val="4"/>
          <w:sz w:val="20"/>
        </w:rPr>
        <w:t>the</w:t>
      </w:r>
      <w:r>
        <w:rPr>
          <w:color w:val="444444"/>
          <w:spacing w:val="-7"/>
          <w:sz w:val="20"/>
        </w:rPr>
        <w:t xml:space="preserve"> </w:t>
      </w:r>
      <w:r>
        <w:rPr>
          <w:color w:val="444444"/>
          <w:sz w:val="20"/>
        </w:rPr>
        <w:t>procedures</w:t>
      </w:r>
      <w:r>
        <w:rPr>
          <w:color w:val="444444"/>
          <w:spacing w:val="-2"/>
          <w:sz w:val="20"/>
        </w:rPr>
        <w:t xml:space="preserve"> </w:t>
      </w:r>
      <w:r>
        <w:rPr>
          <w:color w:val="444444"/>
          <w:spacing w:val="4"/>
          <w:sz w:val="20"/>
        </w:rPr>
        <w:t>that</w:t>
      </w:r>
      <w:r>
        <w:rPr>
          <w:color w:val="444444"/>
          <w:spacing w:val="1"/>
          <w:sz w:val="20"/>
        </w:rPr>
        <w:t xml:space="preserve"> </w:t>
      </w:r>
      <w:r>
        <w:rPr>
          <w:color w:val="444444"/>
          <w:sz w:val="20"/>
        </w:rPr>
        <w:t>will</w:t>
      </w:r>
      <w:r>
        <w:rPr>
          <w:color w:val="444444"/>
          <w:spacing w:val="-12"/>
          <w:sz w:val="20"/>
        </w:rPr>
        <w:t xml:space="preserve"> </w:t>
      </w:r>
      <w:r>
        <w:rPr>
          <w:color w:val="444444"/>
          <w:sz w:val="20"/>
        </w:rPr>
        <w:t>be</w:t>
      </w:r>
      <w:r>
        <w:rPr>
          <w:color w:val="444444"/>
          <w:spacing w:val="-7"/>
          <w:sz w:val="20"/>
        </w:rPr>
        <w:t xml:space="preserve"> </w:t>
      </w:r>
      <w:r>
        <w:rPr>
          <w:color w:val="444444"/>
          <w:spacing w:val="2"/>
          <w:sz w:val="20"/>
        </w:rPr>
        <w:t>used</w:t>
      </w:r>
      <w:r>
        <w:rPr>
          <w:color w:val="444444"/>
          <w:spacing w:val="-5"/>
          <w:sz w:val="20"/>
        </w:rPr>
        <w:t xml:space="preserve"> </w:t>
      </w:r>
      <w:r>
        <w:rPr>
          <w:color w:val="444444"/>
          <w:spacing w:val="3"/>
          <w:sz w:val="20"/>
        </w:rPr>
        <w:t>to</w:t>
      </w:r>
      <w:r>
        <w:rPr>
          <w:color w:val="444444"/>
          <w:spacing w:val="-4"/>
          <w:sz w:val="20"/>
        </w:rPr>
        <w:t xml:space="preserve"> </w:t>
      </w:r>
      <w:r>
        <w:rPr>
          <w:color w:val="444444"/>
          <w:sz w:val="20"/>
        </w:rPr>
        <w:t>monitor</w:t>
      </w:r>
      <w:r>
        <w:rPr>
          <w:color w:val="444444"/>
          <w:spacing w:val="-1"/>
          <w:sz w:val="20"/>
        </w:rPr>
        <w:t xml:space="preserve"> </w:t>
      </w:r>
      <w:r>
        <w:rPr>
          <w:color w:val="444444"/>
          <w:spacing w:val="2"/>
          <w:sz w:val="20"/>
        </w:rPr>
        <w:t>possession,</w:t>
      </w:r>
      <w:r>
        <w:rPr>
          <w:color w:val="444444"/>
          <w:spacing w:val="-5"/>
          <w:sz w:val="20"/>
        </w:rPr>
        <w:t xml:space="preserve"> </w:t>
      </w:r>
      <w:r>
        <w:rPr>
          <w:color w:val="444444"/>
          <w:spacing w:val="3"/>
          <w:sz w:val="20"/>
        </w:rPr>
        <w:t>use</w:t>
      </w:r>
      <w:r>
        <w:rPr>
          <w:color w:val="444444"/>
          <w:spacing w:val="-8"/>
          <w:sz w:val="20"/>
        </w:rPr>
        <w:t xml:space="preserve"> </w:t>
      </w:r>
      <w:r>
        <w:rPr>
          <w:color w:val="444444"/>
          <w:spacing w:val="3"/>
          <w:sz w:val="20"/>
        </w:rPr>
        <w:t xml:space="preserve">and </w:t>
      </w:r>
      <w:r>
        <w:rPr>
          <w:color w:val="444444"/>
          <w:spacing w:val="2"/>
          <w:sz w:val="20"/>
        </w:rPr>
        <w:t xml:space="preserve">transfer </w:t>
      </w:r>
      <w:r>
        <w:rPr>
          <w:color w:val="444444"/>
          <w:sz w:val="20"/>
        </w:rPr>
        <w:t>of select</w:t>
      </w:r>
      <w:r>
        <w:rPr>
          <w:color w:val="444444"/>
          <w:spacing w:val="-23"/>
          <w:sz w:val="20"/>
        </w:rPr>
        <w:t xml:space="preserve"> </w:t>
      </w:r>
      <w:r>
        <w:rPr>
          <w:color w:val="444444"/>
          <w:spacing w:val="2"/>
          <w:sz w:val="20"/>
        </w:rPr>
        <w:t>agent(s).</w:t>
      </w:r>
    </w:p>
    <w:p w:rsidR="00BC5CC2" w:rsidRDefault="00034506" w14:paraId="6A1E0A49" w14:textId="77777777">
      <w:pPr>
        <w:pStyle w:val="ListParagraph"/>
        <w:numPr>
          <w:ilvl w:val="2"/>
          <w:numId w:val="43"/>
        </w:numPr>
        <w:tabs>
          <w:tab w:val="left" w:pos="3070"/>
        </w:tabs>
        <w:spacing w:before="78" w:line="242" w:lineRule="auto"/>
        <w:ind w:right="1738"/>
        <w:rPr>
          <w:sz w:val="20"/>
        </w:rPr>
      </w:pPr>
      <w:r>
        <w:rPr>
          <w:color w:val="444444"/>
          <w:sz w:val="20"/>
        </w:rPr>
        <w:t xml:space="preserve">Describe plans for </w:t>
      </w:r>
      <w:r>
        <w:rPr>
          <w:color w:val="444444"/>
          <w:spacing w:val="2"/>
          <w:sz w:val="20"/>
        </w:rPr>
        <w:t xml:space="preserve">appropriate </w:t>
      </w:r>
      <w:r>
        <w:rPr>
          <w:color w:val="444444"/>
          <w:sz w:val="20"/>
        </w:rPr>
        <w:t xml:space="preserve">biosafety, biocontainment, </w:t>
      </w:r>
      <w:r>
        <w:rPr>
          <w:color w:val="444444"/>
          <w:spacing w:val="3"/>
          <w:sz w:val="20"/>
        </w:rPr>
        <w:t xml:space="preserve">and </w:t>
      </w:r>
      <w:r>
        <w:rPr>
          <w:color w:val="444444"/>
          <w:sz w:val="20"/>
        </w:rPr>
        <w:t>security of</w:t>
      </w:r>
      <w:r>
        <w:rPr>
          <w:color w:val="444444"/>
          <w:spacing w:val="-38"/>
          <w:sz w:val="20"/>
        </w:rPr>
        <w:t xml:space="preserve"> </w:t>
      </w:r>
      <w:r>
        <w:rPr>
          <w:color w:val="444444"/>
          <w:spacing w:val="4"/>
          <w:sz w:val="20"/>
        </w:rPr>
        <w:t xml:space="preserve">the </w:t>
      </w:r>
      <w:r>
        <w:rPr>
          <w:color w:val="444444"/>
          <w:sz w:val="20"/>
        </w:rPr>
        <w:t>select</w:t>
      </w:r>
      <w:r>
        <w:rPr>
          <w:color w:val="444444"/>
          <w:spacing w:val="-3"/>
          <w:sz w:val="20"/>
        </w:rPr>
        <w:t xml:space="preserve"> </w:t>
      </w:r>
      <w:r>
        <w:rPr>
          <w:color w:val="444444"/>
          <w:spacing w:val="2"/>
          <w:sz w:val="20"/>
        </w:rPr>
        <w:t>agent(s).</w:t>
      </w:r>
    </w:p>
    <w:p w:rsidR="00BC5CC2" w:rsidRDefault="00034506" w14:paraId="1D7D8B75" w14:textId="77777777">
      <w:pPr>
        <w:pStyle w:val="ListParagraph"/>
        <w:numPr>
          <w:ilvl w:val="2"/>
          <w:numId w:val="43"/>
        </w:numPr>
        <w:tabs>
          <w:tab w:val="left" w:pos="3070"/>
        </w:tabs>
        <w:spacing w:before="77"/>
        <w:rPr>
          <w:sz w:val="20"/>
        </w:rPr>
      </w:pPr>
      <w:r>
        <w:rPr>
          <w:color w:val="444444"/>
          <w:sz w:val="20"/>
        </w:rPr>
        <w:t>Describe</w:t>
      </w:r>
      <w:r>
        <w:rPr>
          <w:color w:val="444444"/>
          <w:spacing w:val="-10"/>
          <w:sz w:val="20"/>
        </w:rPr>
        <w:t xml:space="preserve"> </w:t>
      </w:r>
      <w:r>
        <w:rPr>
          <w:color w:val="444444"/>
          <w:spacing w:val="4"/>
          <w:sz w:val="20"/>
        </w:rPr>
        <w:t>the</w:t>
      </w:r>
      <w:r>
        <w:rPr>
          <w:color w:val="444444"/>
          <w:spacing w:val="-10"/>
          <w:sz w:val="20"/>
        </w:rPr>
        <w:t xml:space="preserve"> </w:t>
      </w:r>
      <w:r>
        <w:rPr>
          <w:color w:val="444444"/>
          <w:sz w:val="20"/>
        </w:rPr>
        <w:t>biocontainment</w:t>
      </w:r>
      <w:r>
        <w:rPr>
          <w:color w:val="444444"/>
          <w:spacing w:val="-2"/>
          <w:sz w:val="20"/>
        </w:rPr>
        <w:t xml:space="preserve"> </w:t>
      </w:r>
      <w:r>
        <w:rPr>
          <w:color w:val="444444"/>
          <w:spacing w:val="2"/>
          <w:sz w:val="20"/>
        </w:rPr>
        <w:t>resources</w:t>
      </w:r>
      <w:r>
        <w:rPr>
          <w:color w:val="444444"/>
          <w:spacing w:val="-5"/>
          <w:sz w:val="20"/>
        </w:rPr>
        <w:t xml:space="preserve"> </w:t>
      </w:r>
      <w:r>
        <w:rPr>
          <w:color w:val="444444"/>
          <w:sz w:val="20"/>
        </w:rPr>
        <w:t>available</w:t>
      </w:r>
      <w:r>
        <w:rPr>
          <w:color w:val="444444"/>
          <w:spacing w:val="-9"/>
          <w:sz w:val="20"/>
        </w:rPr>
        <w:t xml:space="preserve"> </w:t>
      </w:r>
      <w:r>
        <w:rPr>
          <w:color w:val="444444"/>
          <w:sz w:val="20"/>
        </w:rPr>
        <w:t>at</w:t>
      </w:r>
      <w:r>
        <w:rPr>
          <w:color w:val="444444"/>
          <w:spacing w:val="-3"/>
          <w:sz w:val="20"/>
        </w:rPr>
        <w:t xml:space="preserve"> </w:t>
      </w:r>
      <w:r>
        <w:rPr>
          <w:color w:val="444444"/>
          <w:sz w:val="20"/>
        </w:rPr>
        <w:t>all</w:t>
      </w:r>
      <w:r>
        <w:rPr>
          <w:color w:val="444444"/>
          <w:spacing w:val="-14"/>
          <w:sz w:val="20"/>
        </w:rPr>
        <w:t xml:space="preserve"> </w:t>
      </w:r>
      <w:r>
        <w:rPr>
          <w:color w:val="444444"/>
          <w:sz w:val="20"/>
        </w:rPr>
        <w:t>performance</w:t>
      </w:r>
      <w:r>
        <w:rPr>
          <w:color w:val="444444"/>
          <w:spacing w:val="-9"/>
          <w:sz w:val="20"/>
        </w:rPr>
        <w:t xml:space="preserve"> </w:t>
      </w:r>
      <w:r>
        <w:rPr>
          <w:color w:val="444444"/>
          <w:spacing w:val="2"/>
          <w:sz w:val="20"/>
        </w:rPr>
        <w:t>sites.</w:t>
      </w:r>
    </w:p>
    <w:p w:rsidR="00BC5CC2" w:rsidRDefault="00BC5CC2" w14:paraId="745BC16C" w14:textId="77777777">
      <w:pPr>
        <w:pStyle w:val="BodyText"/>
        <w:spacing w:before="1"/>
        <w:ind w:left="0"/>
        <w:rPr>
          <w:sz w:val="23"/>
        </w:rPr>
      </w:pPr>
    </w:p>
    <w:p w:rsidR="00BC5CC2" w:rsidRDefault="00034506" w14:paraId="7F1835BB"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86" w:id="274"/>
      <w:bookmarkEnd w:id="274"/>
      <w:r>
        <w:rPr>
          <w:color w:val="FFFFFF"/>
          <w:spacing w:val="-5"/>
          <w:shd w:val="clear" w:color="auto" w:fill="3F78A1"/>
        </w:rPr>
        <w:t xml:space="preserve">12. </w:t>
      </w:r>
      <w:r>
        <w:rPr>
          <w:color w:val="FFFFFF"/>
          <w:shd w:val="clear" w:color="auto" w:fill="3F78A1"/>
        </w:rPr>
        <w:t>Consortium/Contractual</w:t>
      </w:r>
      <w:r>
        <w:rPr>
          <w:color w:val="FFFFFF"/>
          <w:spacing w:val="3"/>
          <w:shd w:val="clear" w:color="auto" w:fill="3F78A1"/>
        </w:rPr>
        <w:t xml:space="preserve"> </w:t>
      </w:r>
      <w:r>
        <w:rPr>
          <w:color w:val="FFFFFF"/>
          <w:shd w:val="clear" w:color="auto" w:fill="3F78A1"/>
        </w:rPr>
        <w:t>Arrangements</w:t>
      </w:r>
      <w:r>
        <w:rPr>
          <w:color w:val="FFFFFF"/>
          <w:shd w:val="clear" w:color="auto" w:fill="3F78A1"/>
        </w:rPr>
        <w:tab/>
      </w:r>
    </w:p>
    <w:p w:rsidR="00BC5CC2" w:rsidRDefault="00BC5CC2" w14:paraId="5ED23D8B" w14:textId="77777777">
      <w:pPr>
        <w:pStyle w:val="BodyText"/>
        <w:spacing w:before="12"/>
        <w:ind w:left="0"/>
        <w:rPr>
          <w:b/>
          <w:sz w:val="21"/>
        </w:rPr>
      </w:pPr>
    </w:p>
    <w:p w:rsidR="00BC5CC2" w:rsidRDefault="00034506" w14:paraId="428FEC04" w14:textId="77777777">
      <w:pPr>
        <w:pStyle w:val="Heading6"/>
        <w:spacing w:before="0"/>
        <w:ind w:left="1570"/>
      </w:pPr>
      <w:r>
        <w:rPr>
          <w:color w:val="444444"/>
        </w:rPr>
        <w:t>Who must complete the “Consortium/Contractual Arrangements” attachment:</w:t>
      </w:r>
    </w:p>
    <w:p w:rsidR="00BC5CC2" w:rsidRDefault="00034506" w14:paraId="265E2C39" w14:textId="77777777">
      <w:pPr>
        <w:pStyle w:val="BodyText"/>
        <w:spacing w:before="64" w:line="230" w:lineRule="auto"/>
        <w:ind w:right="1521"/>
      </w:pPr>
      <w:r>
        <w:rPr>
          <w:color w:val="444444"/>
        </w:rPr>
        <w:t>Include the “Consortium/Contractual Arrangement” attachment if you have consortiums/contracts in your budget.</w:t>
      </w:r>
    </w:p>
    <w:p w:rsidR="00BC5CC2" w:rsidRDefault="00034506" w14:paraId="05D34739" w14:textId="77777777">
      <w:pPr>
        <w:pStyle w:val="Heading6"/>
        <w:spacing w:before="150"/>
        <w:ind w:left="1570"/>
      </w:pPr>
      <w:r>
        <w:rPr>
          <w:color w:val="444444"/>
        </w:rPr>
        <w:t>Format:</w:t>
      </w:r>
    </w:p>
    <w:p w:rsidR="00BC5CC2" w:rsidRDefault="00034506" w14:paraId="1560183F" w14:textId="77777777">
      <w:pPr>
        <w:pStyle w:val="BodyText"/>
        <w:spacing w:before="55"/>
      </w:pPr>
      <w:r>
        <w:rPr>
          <w:color w:val="444444"/>
        </w:rPr>
        <w:t xml:space="preserve">Attach this information as a PDF file. See NIH's </w:t>
      </w:r>
      <w:hyperlink r:id="rId674">
        <w:r>
          <w:rPr>
            <w:color w:val="0000FF"/>
            <w:u w:val="single" w:color="0000FF"/>
          </w:rPr>
          <w:t>Format Attachments</w:t>
        </w:r>
        <w:r>
          <w:rPr>
            <w:color w:val="0000FF"/>
          </w:rPr>
          <w:t xml:space="preserve"> </w:t>
        </w:r>
      </w:hyperlink>
      <w:r>
        <w:rPr>
          <w:color w:val="444444"/>
        </w:rPr>
        <w:t>page.</w:t>
      </w:r>
    </w:p>
    <w:p w:rsidR="00BC5CC2" w:rsidRDefault="00034506" w14:paraId="228EE7C1" w14:textId="77777777">
      <w:pPr>
        <w:pStyle w:val="Heading6"/>
        <w:ind w:left="1570"/>
      </w:pPr>
      <w:r>
        <w:rPr>
          <w:color w:val="444444"/>
        </w:rPr>
        <w:t>Content:</w:t>
      </w:r>
    </w:p>
    <w:p w:rsidR="00BC5CC2" w:rsidRDefault="00034506" w14:paraId="5F5D99CC" w14:textId="77777777">
      <w:pPr>
        <w:pStyle w:val="BodyText"/>
        <w:spacing w:before="63" w:line="230" w:lineRule="auto"/>
        <w:ind w:right="1521"/>
      </w:pPr>
      <w:r>
        <w:rPr>
          <w:color w:val="444444"/>
        </w:rPr>
        <w:t>Explain the programmatic, fiscal, and administrative arrangements to be made between the applicant organization and the consortium organization(s). If consortium/contractual activities represent a significant portion of the overall project, explain why the applicant organization, rather than the ultimate performer of the activities, should be the grantee.</w:t>
      </w:r>
    </w:p>
    <w:p w:rsidR="00BC5CC2" w:rsidRDefault="00034506" w14:paraId="24E21A47" w14:textId="77777777">
      <w:pPr>
        <w:pStyle w:val="BodyText"/>
        <w:spacing w:before="89" w:line="230" w:lineRule="auto"/>
        <w:ind w:right="1384"/>
      </w:pPr>
      <w:r>
        <w:rPr>
          <w:b/>
          <w:color w:val="444444"/>
        </w:rPr>
        <w:t xml:space="preserve">Note: </w:t>
      </w:r>
      <w:r>
        <w:rPr>
          <w:color w:val="444444"/>
        </w:rPr>
        <w:t xml:space="preserve">The signature of the authorized organization representative on the </w:t>
      </w:r>
      <w:hyperlink w:history="1" w:anchor="_bookmark44">
        <w:r>
          <w:rPr>
            <w:color w:val="0000FF"/>
            <w:u w:val="single" w:color="0000FF"/>
          </w:rPr>
          <w:t>G.200 - SF 424 (R&amp;R)</w:t>
        </w:r>
      </w:hyperlink>
      <w:r>
        <w:rPr>
          <w:color w:val="0000FF"/>
        </w:rPr>
        <w:t xml:space="preserve"> </w:t>
      </w:r>
      <w:hyperlink w:history="1" w:anchor="_bookmark44">
        <w:r>
          <w:rPr>
            <w:color w:val="0000FF"/>
            <w:u w:val="single" w:color="0000FF"/>
          </w:rPr>
          <w:t>Form, Authorized Representative</w:t>
        </w:r>
        <w:r>
          <w:rPr>
            <w:color w:val="0000FF"/>
          </w:rPr>
          <w:t xml:space="preserve"> </w:t>
        </w:r>
      </w:hyperlink>
      <w:r>
        <w:rPr>
          <w:color w:val="444444"/>
        </w:rPr>
        <w:t>signifies that the applicant and all proposed consortium participants understand and agree to the following statement:</w:t>
      </w:r>
    </w:p>
    <w:p w:rsidR="00BC5CC2" w:rsidRDefault="00034506" w14:paraId="1116D03D" w14:textId="77777777">
      <w:pPr>
        <w:spacing w:before="89" w:line="230" w:lineRule="auto"/>
        <w:ind w:left="2020" w:right="1566"/>
        <w:rPr>
          <w:i/>
          <w:sz w:val="20"/>
        </w:rPr>
      </w:pPr>
      <w:r>
        <w:rPr>
          <w:i/>
          <w:color w:val="444444"/>
          <w:spacing w:val="-3"/>
          <w:sz w:val="20"/>
        </w:rPr>
        <w:t xml:space="preserve">The appropriate </w:t>
      </w:r>
      <w:r>
        <w:rPr>
          <w:i/>
          <w:color w:val="444444"/>
          <w:spacing w:val="-4"/>
          <w:sz w:val="20"/>
        </w:rPr>
        <w:t xml:space="preserve">programmatic and </w:t>
      </w:r>
      <w:r>
        <w:rPr>
          <w:i/>
          <w:color w:val="444444"/>
          <w:spacing w:val="-5"/>
          <w:sz w:val="20"/>
        </w:rPr>
        <w:t xml:space="preserve">administrative personnel </w:t>
      </w:r>
      <w:r>
        <w:rPr>
          <w:i/>
          <w:color w:val="444444"/>
          <w:sz w:val="20"/>
        </w:rPr>
        <w:t xml:space="preserve">of </w:t>
      </w:r>
      <w:r>
        <w:rPr>
          <w:i/>
          <w:color w:val="444444"/>
          <w:spacing w:val="-3"/>
          <w:sz w:val="20"/>
        </w:rPr>
        <w:t xml:space="preserve">each </w:t>
      </w:r>
      <w:r>
        <w:rPr>
          <w:i/>
          <w:color w:val="444444"/>
          <w:spacing w:val="-4"/>
          <w:sz w:val="20"/>
        </w:rPr>
        <w:t xml:space="preserve">organization </w:t>
      </w:r>
      <w:r>
        <w:rPr>
          <w:i/>
          <w:color w:val="444444"/>
          <w:spacing w:val="-6"/>
          <w:sz w:val="20"/>
        </w:rPr>
        <w:t xml:space="preserve">involved </w:t>
      </w:r>
      <w:r>
        <w:rPr>
          <w:i/>
          <w:color w:val="444444"/>
          <w:spacing w:val="-4"/>
          <w:sz w:val="20"/>
        </w:rPr>
        <w:t xml:space="preserve">in </w:t>
      </w:r>
      <w:r>
        <w:rPr>
          <w:i/>
          <w:color w:val="444444"/>
          <w:spacing w:val="-5"/>
          <w:sz w:val="20"/>
        </w:rPr>
        <w:t xml:space="preserve">this </w:t>
      </w:r>
      <w:r>
        <w:rPr>
          <w:i/>
          <w:color w:val="444444"/>
          <w:spacing w:val="-3"/>
          <w:sz w:val="20"/>
        </w:rPr>
        <w:t xml:space="preserve">grant </w:t>
      </w:r>
      <w:r>
        <w:rPr>
          <w:i/>
          <w:color w:val="444444"/>
          <w:spacing w:val="-4"/>
          <w:sz w:val="20"/>
        </w:rPr>
        <w:t xml:space="preserve">application </w:t>
      </w:r>
      <w:r>
        <w:rPr>
          <w:i/>
          <w:color w:val="444444"/>
          <w:sz w:val="20"/>
        </w:rPr>
        <w:t xml:space="preserve">are aware of </w:t>
      </w:r>
      <w:r>
        <w:rPr>
          <w:i/>
          <w:color w:val="444444"/>
          <w:spacing w:val="-4"/>
          <w:sz w:val="20"/>
        </w:rPr>
        <w:t xml:space="preserve">the agency’s consortium </w:t>
      </w:r>
      <w:r>
        <w:rPr>
          <w:i/>
          <w:color w:val="444444"/>
          <w:spacing w:val="-5"/>
          <w:sz w:val="20"/>
        </w:rPr>
        <w:t xml:space="preserve">agreement </w:t>
      </w:r>
      <w:r>
        <w:rPr>
          <w:i/>
          <w:color w:val="444444"/>
          <w:spacing w:val="-4"/>
          <w:sz w:val="20"/>
        </w:rPr>
        <w:t xml:space="preserve">policy and </w:t>
      </w:r>
      <w:r>
        <w:rPr>
          <w:i/>
          <w:color w:val="444444"/>
          <w:sz w:val="20"/>
        </w:rPr>
        <w:t xml:space="preserve">are </w:t>
      </w:r>
      <w:r>
        <w:rPr>
          <w:i/>
          <w:color w:val="444444"/>
          <w:spacing w:val="-3"/>
          <w:sz w:val="20"/>
        </w:rPr>
        <w:t xml:space="preserve">prepared to </w:t>
      </w:r>
      <w:r>
        <w:rPr>
          <w:i/>
          <w:color w:val="444444"/>
          <w:spacing w:val="-5"/>
          <w:sz w:val="20"/>
        </w:rPr>
        <w:t xml:space="preserve">establish </w:t>
      </w:r>
      <w:r>
        <w:rPr>
          <w:i/>
          <w:color w:val="444444"/>
          <w:spacing w:val="-4"/>
          <w:sz w:val="20"/>
        </w:rPr>
        <w:t xml:space="preserve">the necessary </w:t>
      </w:r>
      <w:r>
        <w:rPr>
          <w:i/>
          <w:color w:val="444444"/>
          <w:spacing w:val="-5"/>
          <w:sz w:val="20"/>
        </w:rPr>
        <w:t xml:space="preserve">inter-organizational agreement(s) consistent </w:t>
      </w:r>
      <w:r>
        <w:rPr>
          <w:i/>
          <w:color w:val="444444"/>
          <w:sz w:val="20"/>
        </w:rPr>
        <w:t xml:space="preserve">with </w:t>
      </w:r>
      <w:r>
        <w:rPr>
          <w:i/>
          <w:color w:val="444444"/>
          <w:spacing w:val="-4"/>
          <w:sz w:val="20"/>
        </w:rPr>
        <w:t>that policy.</w:t>
      </w:r>
    </w:p>
    <w:p w:rsidR="00BC5CC2" w:rsidRDefault="00BC5CC2" w14:paraId="333F81B6" w14:textId="77777777">
      <w:pPr>
        <w:spacing w:line="230" w:lineRule="auto"/>
        <w:rPr>
          <w:sz w:val="20"/>
        </w:rPr>
        <w:sectPr w:rsidR="00BC5CC2">
          <w:footerReference w:type="default" r:id="rId675"/>
          <w:pgSz w:w="12240" w:h="15840"/>
          <w:pgMar w:top="1080" w:right="0" w:bottom="980" w:left="620" w:header="441" w:footer="800" w:gutter="0"/>
          <w:pgNumType w:start="190"/>
          <w:cols w:space="720"/>
        </w:sectPr>
      </w:pPr>
    </w:p>
    <w:p w:rsidR="00BC5CC2" w:rsidRDefault="00BC5CC2" w14:paraId="265FFCE2" w14:textId="77777777">
      <w:pPr>
        <w:pStyle w:val="BodyText"/>
        <w:ind w:left="0"/>
        <w:rPr>
          <w:i/>
        </w:rPr>
      </w:pPr>
    </w:p>
    <w:p w:rsidR="00BC5CC2" w:rsidRDefault="00BC5CC2" w14:paraId="4B7534CE" w14:textId="77777777">
      <w:pPr>
        <w:pStyle w:val="BodyText"/>
        <w:spacing w:before="4"/>
        <w:ind w:left="0"/>
        <w:rPr>
          <w:i/>
          <w:sz w:val="18"/>
        </w:rPr>
      </w:pPr>
    </w:p>
    <w:p w:rsidR="00BC5CC2" w:rsidRDefault="00034506" w14:paraId="6A77A058" w14:textId="77777777">
      <w:pPr>
        <w:pStyle w:val="Heading6"/>
        <w:spacing w:before="0"/>
        <w:ind w:left="1570"/>
      </w:pPr>
      <w:r>
        <w:rPr>
          <w:color w:val="444444"/>
        </w:rPr>
        <w:t>For more information:</w:t>
      </w:r>
    </w:p>
    <w:p w:rsidR="00BC5CC2" w:rsidRDefault="00034506" w14:paraId="0A4F4430" w14:textId="77777777">
      <w:pPr>
        <w:pStyle w:val="BodyText"/>
        <w:spacing w:before="64" w:line="230" w:lineRule="auto"/>
        <w:ind w:right="2340"/>
      </w:pPr>
      <w:r>
        <w:rPr>
          <w:color w:val="444444"/>
        </w:rPr>
        <w:t xml:space="preserve">Refer to the </w:t>
      </w:r>
      <w:hyperlink r:id="rId676">
        <w:r>
          <w:rPr>
            <w:color w:val="0000FF"/>
            <w:u w:val="single" w:color="0000FF"/>
          </w:rPr>
          <w:t>NIH Grants Policy Statement, Section 15: Consortium Agreements</w:t>
        </w:r>
        <w:r>
          <w:rPr>
            <w:color w:val="0000FF"/>
          </w:rPr>
          <w:t xml:space="preserve"> </w:t>
        </w:r>
      </w:hyperlink>
      <w:r>
        <w:rPr>
          <w:color w:val="444444"/>
        </w:rPr>
        <w:t>for more</w:t>
      </w:r>
      <w:bookmarkStart w:name="_bookmark187" w:id="275"/>
      <w:bookmarkEnd w:id="275"/>
      <w:r>
        <w:rPr>
          <w:color w:val="444444"/>
        </w:rPr>
        <w:t xml:space="preserve"> information.</w:t>
      </w:r>
    </w:p>
    <w:p w:rsidR="00BC5CC2" w:rsidRDefault="00967DBD" w14:paraId="1DF78E5A" w14:textId="0F872E89">
      <w:pPr>
        <w:pStyle w:val="BodyText"/>
        <w:spacing w:before="7"/>
        <w:ind w:left="0"/>
        <w:rPr>
          <w:sz w:val="19"/>
        </w:rPr>
      </w:pPr>
      <w:r>
        <w:rPr>
          <w:noProof/>
        </w:rPr>
        <mc:AlternateContent>
          <mc:Choice Requires="wps">
            <w:drawing>
              <wp:anchor distT="0" distB="0" distL="0" distR="0" simplePos="0" relativeHeight="251653632" behindDoc="0" locked="0" layoutInCell="1" allowOverlap="1" wp14:editId="0593BB5A" wp14:anchorId="2343ED77">
                <wp:simplePos x="0" y="0"/>
                <wp:positionH relativeFrom="page">
                  <wp:posOffset>1104900</wp:posOffset>
                </wp:positionH>
                <wp:positionV relativeFrom="paragraph">
                  <wp:posOffset>204470</wp:posOffset>
                </wp:positionV>
                <wp:extent cx="5753100" cy="0"/>
                <wp:effectExtent l="19050" t="22860" r="19050" b="15240"/>
                <wp:wrapTopAndBottom/>
                <wp:docPr id="527"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1pt" to="540pt,16.1pt" w14:anchorId="210AD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">
                <w10:wrap type="topAndBottom" anchorx="page"/>
              </v:line>
            </w:pict>
          </mc:Fallback>
        </mc:AlternateContent>
      </w:r>
    </w:p>
    <w:p w:rsidR="00BC5CC2" w:rsidRDefault="00034506" w14:paraId="3D1CCCEA" w14:textId="77777777">
      <w:pPr>
        <w:pStyle w:val="Heading3"/>
      </w:pPr>
      <w:r>
        <w:t>Appendix</w:t>
      </w:r>
    </w:p>
    <w:p w:rsidR="00BC5CC2" w:rsidRDefault="00967DBD" w14:paraId="14EE0C05" w14:textId="2A3BD89F">
      <w:pPr>
        <w:pStyle w:val="BodyText"/>
        <w:spacing w:before="9"/>
        <w:ind w:left="0"/>
        <w:rPr>
          <w:b/>
          <w:sz w:val="7"/>
        </w:rPr>
      </w:pPr>
      <w:r>
        <w:rPr>
          <w:noProof/>
        </w:rPr>
        <mc:AlternateContent>
          <mc:Choice Requires="wps">
            <w:drawing>
              <wp:anchor distT="0" distB="0" distL="0" distR="0" simplePos="0" relativeHeight="251654656" behindDoc="0" locked="0" layoutInCell="1" allowOverlap="1" wp14:editId="5904DA69" wp14:anchorId="7FF9C153">
                <wp:simplePos x="0" y="0"/>
                <wp:positionH relativeFrom="page">
                  <wp:posOffset>6858000</wp:posOffset>
                </wp:positionH>
                <wp:positionV relativeFrom="paragraph">
                  <wp:posOffset>104140</wp:posOffset>
                </wp:positionV>
                <wp:extent cx="0" cy="0"/>
                <wp:effectExtent l="5772150" t="14605" r="5772150" b="23495"/>
                <wp:wrapTopAndBottom/>
                <wp:docPr id="526"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30FCEC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">
                <w10:wrap type="topAndBottom" anchorx="page"/>
              </v:line>
            </w:pict>
          </mc:Fallback>
        </mc:AlternateContent>
      </w:r>
    </w:p>
    <w:p w:rsidR="00BC5CC2" w:rsidRDefault="00BC5CC2" w14:paraId="0B4FDB95" w14:textId="77777777">
      <w:pPr>
        <w:pStyle w:val="BodyText"/>
        <w:spacing w:before="13"/>
        <w:ind w:left="0"/>
        <w:rPr>
          <w:b/>
          <w:sz w:val="13"/>
        </w:rPr>
      </w:pPr>
    </w:p>
    <w:p w:rsidR="00BC5CC2" w:rsidRDefault="00034506" w14:paraId="11A7ACB6"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88" w:id="276"/>
      <w:bookmarkEnd w:id="276"/>
      <w:r>
        <w:rPr>
          <w:color w:val="FFFFFF"/>
          <w:spacing w:val="-5"/>
          <w:shd w:val="clear" w:color="auto" w:fill="3F78A1"/>
        </w:rPr>
        <w:t>13.</w:t>
      </w:r>
      <w:r>
        <w:rPr>
          <w:color w:val="FFFFFF"/>
          <w:spacing w:val="-13"/>
          <w:shd w:val="clear" w:color="auto" w:fill="3F78A1"/>
        </w:rPr>
        <w:t xml:space="preserve"> </w:t>
      </w:r>
      <w:r>
        <w:rPr>
          <w:color w:val="FFFFFF"/>
          <w:shd w:val="clear" w:color="auto" w:fill="3F78A1"/>
        </w:rPr>
        <w:t>Appendix</w:t>
      </w:r>
      <w:r>
        <w:rPr>
          <w:color w:val="FFFFFF"/>
          <w:shd w:val="clear" w:color="auto" w:fill="3F78A1"/>
        </w:rPr>
        <w:tab/>
      </w:r>
    </w:p>
    <w:p w:rsidR="00BC5CC2" w:rsidRDefault="00BC5CC2" w14:paraId="689983D4" w14:textId="77777777">
      <w:pPr>
        <w:pStyle w:val="BodyText"/>
        <w:spacing w:before="8"/>
        <w:ind w:left="0"/>
        <w:rPr>
          <w:b/>
          <w:sz w:val="19"/>
        </w:rPr>
      </w:pPr>
    </w:p>
    <w:p w:rsidR="00BC5CC2" w:rsidRDefault="00034506" w14:paraId="64634151" w14:textId="77777777">
      <w:pPr>
        <w:pStyle w:val="BodyText"/>
        <w:spacing w:before="1" w:line="230" w:lineRule="auto"/>
        <w:ind w:right="1384"/>
      </w:pPr>
      <w:r>
        <w:rPr>
          <w:color w:val="444444"/>
        </w:rPr>
        <w:t xml:space="preserve">Refer to the FOA to determine whether there are any special appendix instructions for your application. See the updated NIH Guide Notice on the </w:t>
      </w:r>
      <w:hyperlink r:id="rId677">
        <w:r>
          <w:rPr>
            <w:color w:val="0000FF"/>
            <w:u w:val="single" w:color="0000FF"/>
          </w:rPr>
          <w:t>Appendix Policy</w:t>
        </w:r>
      </w:hyperlink>
      <w:r>
        <w:rPr>
          <w:color w:val="444444"/>
        </w:rPr>
        <w:t>.</w:t>
      </w:r>
    </w:p>
    <w:p w:rsidR="00BC5CC2" w:rsidRDefault="00967DBD" w14:paraId="4ECDB071" w14:textId="5EA85BF3">
      <w:pPr>
        <w:pStyle w:val="BodyText"/>
        <w:spacing w:before="12"/>
        <w:ind w:left="0"/>
        <w:rPr>
          <w:sz w:val="10"/>
        </w:rPr>
      </w:pPr>
      <w:r>
        <w:rPr>
          <w:noProof/>
        </w:rPr>
        <mc:AlternateContent>
          <mc:Choice Requires="wpg">
            <w:drawing>
              <wp:anchor distT="0" distB="0" distL="0" distR="0" simplePos="0" relativeHeight="251655680" behindDoc="0" locked="0" layoutInCell="1" allowOverlap="1" wp14:editId="6C82529E" wp14:anchorId="2B7A77DA">
                <wp:simplePos x="0" y="0"/>
                <wp:positionH relativeFrom="page">
                  <wp:posOffset>1724025</wp:posOffset>
                </wp:positionH>
                <wp:positionV relativeFrom="paragraph">
                  <wp:posOffset>123825</wp:posOffset>
                </wp:positionV>
                <wp:extent cx="5038725" cy="495300"/>
                <wp:effectExtent l="0" t="0" r="0" b="0"/>
                <wp:wrapTopAndBottom/>
                <wp:docPr id="522"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195"/>
                          <a:chExt cx="7935" cy="780"/>
                        </a:xfrm>
                      </wpg:grpSpPr>
                      <pic:pic xmlns:pic="http://schemas.openxmlformats.org/drawingml/2006/picture">
                        <pic:nvPicPr>
                          <pic:cNvPr id="523" name="Picture 25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524" name="Text Box 258"/>
                        <wps:cNvSpPr txBox="1">
                          <a:spLocks noChangeArrowheads="1"/>
                        </wps:cNvSpPr>
                        <wps:spPr bwMode="auto">
                          <a:xfrm>
                            <a:off x="2715" y="584"/>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EF29732" w14:textId="77777777">
                              <w:pPr>
                                <w:spacing w:before="51"/>
                                <w:ind w:left="374"/>
                                <w:rPr>
                                  <w:sz w:val="20"/>
                                </w:rPr>
                              </w:pPr>
                              <w:r>
                                <w:rPr>
                                  <w:b/>
                                  <w:color w:val="444444"/>
                                  <w:sz w:val="20"/>
                                </w:rPr>
                                <w:t xml:space="preserve">Overall and Other Components: </w:t>
                              </w:r>
                              <w:r>
                                <w:rPr>
                                  <w:color w:val="444444"/>
                                  <w:sz w:val="20"/>
                                </w:rPr>
                                <w:t>The "Appendix" attachment is optional.</w:t>
                              </w:r>
                            </w:p>
                          </w:txbxContent>
                        </wps:txbx>
                        <wps:bodyPr rot="0" vert="horz" wrap="square" lIns="0" tIns="0" rIns="0" bIns="0" anchor="t" anchorCtr="0" upright="1">
                          <a:noAutofit/>
                        </wps:bodyPr>
                      </wps:wsp>
                      <wps:wsp>
                        <wps:cNvPr id="525" name="Text Box 257"/>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3F3505E"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style="position:absolute;margin-left:135.75pt;margin-top:9.75pt;width:396.75pt;height:39pt;z-index:251655680;mso-wrap-distance-left:0;mso-wrap-distance-right:0;mso-position-horizontal-relative:page;mso-position-vertical-relative:text" coordsize="7935,780" coordorigin="2715,195" o:spid="_x0000_s1756" w14:anchorId="2B7A77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&#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">
                <v:shape id="Picture 259" style="position:absolute;left:2715;top:194;width:390;height:390;visibility:visible;mso-wrap-style:square" o:spid="_x0000_s17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">
                  <v:imagedata o:title="" r:id="rId110"/>
                </v:shape>
                <v:shape id="Text Box 258" style="position:absolute;left:2715;top:584;width:7935;height:390;visibility:visible;mso-wrap-style:square;v-text-anchor:top" o:spid="_x0000_s1758"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">
                  <v:textbox inset="0,0,0,0">
                    <w:txbxContent>
                      <w:p w:rsidR="002F12AD" w:rsidRDefault="002F12AD" w14:paraId="2EF29732" w14:textId="77777777">
                        <w:pPr>
                          <w:spacing w:before="51"/>
                          <w:ind w:left="374"/>
                          <w:rPr>
                            <w:sz w:val="20"/>
                          </w:rPr>
                        </w:pPr>
                        <w:r>
                          <w:rPr>
                            <w:b/>
                            <w:color w:val="444444"/>
                            <w:sz w:val="20"/>
                          </w:rPr>
                          <w:t xml:space="preserve">Overall and Other Components: </w:t>
                        </w:r>
                        <w:r>
                          <w:rPr>
                            <w:color w:val="444444"/>
                            <w:sz w:val="20"/>
                          </w:rPr>
                          <w:t>The "Appendix" attachment is optional.</w:t>
                        </w:r>
                      </w:p>
                    </w:txbxContent>
                  </v:textbox>
                </v:shape>
                <v:shape id="Text Box 257" style="position:absolute;left:2715;top:194;width:7935;height:390;visibility:visible;mso-wrap-style:square;v-text-anchor:top" o:spid="_x0000_s175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v:textbox inset="0,0,0,0">
                    <w:txbxContent>
                      <w:p w:rsidR="002F12AD" w:rsidRDefault="002F12AD" w14:paraId="13F3505E"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43F6CE18" w14:textId="77777777">
      <w:pPr>
        <w:pStyle w:val="Heading6"/>
        <w:spacing w:before="121"/>
        <w:ind w:left="1570"/>
      </w:pPr>
      <w:r>
        <w:rPr>
          <w:color w:val="444444"/>
        </w:rPr>
        <w:t>Format:</w:t>
      </w:r>
    </w:p>
    <w:p w:rsidR="00BC5CC2" w:rsidRDefault="00034506" w14:paraId="6E4D4FE6" w14:textId="77777777">
      <w:pPr>
        <w:pStyle w:val="BodyText"/>
        <w:spacing w:before="63" w:line="230" w:lineRule="auto"/>
        <w:ind w:right="2224"/>
      </w:pPr>
      <w:r>
        <w:rPr>
          <w:color w:val="444444"/>
        </w:rPr>
        <w:t>A maximum of 10 PDF attachments is allowed in the Appendix. If more than 10 appendix attachments are needed, combine the remaining information into attachment #10.</w:t>
      </w:r>
    </w:p>
    <w:p w:rsidR="00BC5CC2" w:rsidRDefault="00034506" w14:paraId="26FF1AF3" w14:textId="77777777">
      <w:pPr>
        <w:pStyle w:val="BodyText"/>
        <w:spacing w:before="90" w:line="230" w:lineRule="auto"/>
        <w:ind w:right="1384"/>
      </w:pPr>
      <w:r>
        <w:rPr>
          <w:color w:val="444444"/>
        </w:rPr>
        <w:t xml:space="preserve">As a reminder, tables </w:t>
      </w:r>
      <w:r>
        <w:rPr>
          <w:i/>
          <w:color w:val="444444"/>
        </w:rPr>
        <w:t xml:space="preserve">other </w:t>
      </w:r>
      <w:r>
        <w:rPr>
          <w:color w:val="444444"/>
        </w:rPr>
        <w:t>than the required Data Tables 1-8 must be incorporated into the Program Plan (and will count toward the Program Plan’s page limits</w:t>
      </w:r>
      <w:proofErr w:type="gramStart"/>
      <w:r>
        <w:rPr>
          <w:color w:val="444444"/>
        </w:rPr>
        <w:t>), and</w:t>
      </w:r>
      <w:proofErr w:type="gramEnd"/>
      <w:r>
        <w:rPr>
          <w:color w:val="444444"/>
        </w:rPr>
        <w:t xml:space="preserve"> must not be included in the Appendix. Follow the page limits for Institutional Training Grants specified in the </w:t>
      </w:r>
      <w:hyperlink r:id="rId678">
        <w:r>
          <w:rPr>
            <w:color w:val="0000FF"/>
            <w:u w:val="single" w:color="0000FF"/>
          </w:rPr>
          <w:t>NIH Table of</w:t>
        </w:r>
      </w:hyperlink>
      <w:r>
        <w:rPr>
          <w:color w:val="0000FF"/>
        </w:rPr>
        <w:t xml:space="preserve"> </w:t>
      </w:r>
      <w:hyperlink r:id="rId679">
        <w:r>
          <w:rPr>
            <w:color w:val="0000FF"/>
            <w:u w:val="single" w:color="0000FF"/>
          </w:rPr>
          <w:t>Page Limits</w:t>
        </w:r>
      </w:hyperlink>
      <w:r>
        <w:rPr>
          <w:color w:val="444444"/>
        </w:rPr>
        <w:t>, unless otherwise specified in the FOA.</w:t>
      </w:r>
    </w:p>
    <w:p w:rsidR="00BC5CC2" w:rsidRDefault="00034506" w14:paraId="23B9A170" w14:textId="77777777">
      <w:pPr>
        <w:pStyle w:val="BodyText"/>
        <w:spacing w:before="79"/>
      </w:pPr>
      <w:r>
        <w:rPr>
          <w:color w:val="444444"/>
        </w:rPr>
        <w:t>Use filenames for attachments that are descriptive of the content.</w:t>
      </w:r>
    </w:p>
    <w:p w:rsidR="00BC5CC2" w:rsidRDefault="00034506" w14:paraId="23731244" w14:textId="77777777">
      <w:pPr>
        <w:pStyle w:val="BodyText"/>
        <w:spacing w:before="88" w:line="230" w:lineRule="auto"/>
        <w:ind w:right="1384"/>
      </w:pPr>
      <w:r>
        <w:rPr>
          <w:color w:val="444444"/>
        </w:rPr>
        <w:t xml:space="preserve">A summary sheet listing </w:t>
      </w:r>
      <w:proofErr w:type="gramStart"/>
      <w:r>
        <w:rPr>
          <w:color w:val="444444"/>
        </w:rPr>
        <w:t>all of</w:t>
      </w:r>
      <w:proofErr w:type="gramEnd"/>
      <w:r>
        <w:rPr>
          <w:color w:val="444444"/>
        </w:rPr>
        <w:t xml:space="preserve"> the items included in the Appendix is encouraged but not required. When including a summary sheet, it should be included in the first appendix attachment.</w:t>
      </w:r>
    </w:p>
    <w:p w:rsidR="00BC5CC2" w:rsidRDefault="00034506" w14:paraId="1090869C" w14:textId="77777777">
      <w:pPr>
        <w:pStyle w:val="Heading6"/>
        <w:spacing w:before="150"/>
        <w:ind w:left="1570"/>
      </w:pPr>
      <w:r>
        <w:rPr>
          <w:color w:val="444444"/>
        </w:rPr>
        <w:t>Content:</w:t>
      </w:r>
    </w:p>
    <w:p w:rsidR="00BC5CC2" w:rsidRDefault="00034506" w14:paraId="1388C23A" w14:textId="77777777">
      <w:pPr>
        <w:pStyle w:val="BodyText"/>
        <w:spacing w:before="55"/>
      </w:pPr>
      <w:r>
        <w:rPr>
          <w:color w:val="444444"/>
        </w:rPr>
        <w:t>The only allowable appendix materials are:</w:t>
      </w:r>
    </w:p>
    <w:p w:rsidR="00BC5CC2" w:rsidRDefault="00034506" w14:paraId="008FDD5A" w14:textId="77777777">
      <w:pPr>
        <w:pStyle w:val="ListParagraph"/>
        <w:numPr>
          <w:ilvl w:val="0"/>
          <w:numId w:val="42"/>
        </w:numPr>
        <w:tabs>
          <w:tab w:val="left" w:pos="2320"/>
        </w:tabs>
        <w:spacing w:before="136" w:line="242" w:lineRule="auto"/>
        <w:ind w:right="1968"/>
        <w:rPr>
          <w:sz w:val="20"/>
        </w:rPr>
      </w:pPr>
      <w:r>
        <w:rPr>
          <w:color w:val="444444"/>
          <w:sz w:val="20"/>
        </w:rPr>
        <w:t>Blank</w:t>
      </w:r>
      <w:r>
        <w:rPr>
          <w:color w:val="444444"/>
          <w:spacing w:val="-3"/>
          <w:sz w:val="20"/>
        </w:rPr>
        <w:t xml:space="preserve"> </w:t>
      </w:r>
      <w:r>
        <w:rPr>
          <w:color w:val="444444"/>
          <w:spacing w:val="3"/>
          <w:sz w:val="20"/>
        </w:rPr>
        <w:t>data</w:t>
      </w:r>
      <w:r>
        <w:rPr>
          <w:color w:val="444444"/>
          <w:spacing w:val="-4"/>
          <w:sz w:val="20"/>
        </w:rPr>
        <w:t xml:space="preserve"> </w:t>
      </w:r>
      <w:r>
        <w:rPr>
          <w:color w:val="444444"/>
          <w:sz w:val="20"/>
        </w:rPr>
        <w:t>collection forms,</w:t>
      </w:r>
      <w:r>
        <w:rPr>
          <w:color w:val="444444"/>
          <w:spacing w:val="-5"/>
          <w:sz w:val="20"/>
        </w:rPr>
        <w:t xml:space="preserve"> </w:t>
      </w:r>
      <w:r>
        <w:rPr>
          <w:color w:val="444444"/>
          <w:sz w:val="20"/>
        </w:rPr>
        <w:t>blank</w:t>
      </w:r>
      <w:r>
        <w:rPr>
          <w:color w:val="444444"/>
          <w:spacing w:val="-2"/>
          <w:sz w:val="20"/>
        </w:rPr>
        <w:t xml:space="preserve"> </w:t>
      </w:r>
      <w:r>
        <w:rPr>
          <w:color w:val="444444"/>
          <w:sz w:val="20"/>
        </w:rPr>
        <w:t>survey</w:t>
      </w:r>
      <w:r>
        <w:rPr>
          <w:color w:val="444444"/>
          <w:spacing w:val="-15"/>
          <w:sz w:val="20"/>
        </w:rPr>
        <w:t xml:space="preserve"> </w:t>
      </w:r>
      <w:r>
        <w:rPr>
          <w:color w:val="444444"/>
          <w:sz w:val="20"/>
        </w:rPr>
        <w:t>forms,</w:t>
      </w:r>
      <w:r>
        <w:rPr>
          <w:color w:val="444444"/>
          <w:spacing w:val="-5"/>
          <w:sz w:val="20"/>
        </w:rPr>
        <w:t xml:space="preserve"> </w:t>
      </w:r>
      <w:r>
        <w:rPr>
          <w:color w:val="444444"/>
          <w:spacing w:val="3"/>
          <w:sz w:val="20"/>
        </w:rPr>
        <w:t>and</w:t>
      </w:r>
      <w:r>
        <w:rPr>
          <w:color w:val="444444"/>
          <w:spacing w:val="-5"/>
          <w:sz w:val="20"/>
        </w:rPr>
        <w:t xml:space="preserve"> </w:t>
      </w:r>
      <w:r>
        <w:rPr>
          <w:color w:val="444444"/>
          <w:sz w:val="20"/>
        </w:rPr>
        <w:t>blank</w:t>
      </w:r>
      <w:r>
        <w:rPr>
          <w:color w:val="444444"/>
          <w:spacing w:val="-2"/>
          <w:sz w:val="20"/>
        </w:rPr>
        <w:t xml:space="preserve"> </w:t>
      </w:r>
      <w:r>
        <w:rPr>
          <w:color w:val="444444"/>
          <w:spacing w:val="2"/>
          <w:sz w:val="20"/>
        </w:rPr>
        <w:t>questionnaire</w:t>
      </w:r>
      <w:r>
        <w:rPr>
          <w:color w:val="444444"/>
          <w:spacing w:val="-8"/>
          <w:sz w:val="20"/>
        </w:rPr>
        <w:t xml:space="preserve"> </w:t>
      </w:r>
      <w:r>
        <w:rPr>
          <w:color w:val="444444"/>
          <w:sz w:val="20"/>
        </w:rPr>
        <w:t>forms</w:t>
      </w:r>
      <w:r>
        <w:rPr>
          <w:color w:val="444444"/>
          <w:spacing w:val="-2"/>
          <w:sz w:val="20"/>
        </w:rPr>
        <w:t xml:space="preserve"> </w:t>
      </w:r>
      <w:r>
        <w:rPr>
          <w:color w:val="444444"/>
          <w:sz w:val="20"/>
        </w:rPr>
        <w:t>-</w:t>
      </w:r>
      <w:r>
        <w:rPr>
          <w:color w:val="444444"/>
          <w:spacing w:val="-13"/>
          <w:sz w:val="20"/>
        </w:rPr>
        <w:t xml:space="preserve"> </w:t>
      </w:r>
      <w:r>
        <w:rPr>
          <w:color w:val="444444"/>
          <w:sz w:val="20"/>
        </w:rPr>
        <w:t xml:space="preserve">or </w:t>
      </w:r>
      <w:r>
        <w:rPr>
          <w:color w:val="444444"/>
          <w:spacing w:val="3"/>
          <w:sz w:val="20"/>
        </w:rPr>
        <w:t>screenshots</w:t>
      </w:r>
      <w:r>
        <w:rPr>
          <w:color w:val="444444"/>
          <w:spacing w:val="-5"/>
          <w:sz w:val="20"/>
        </w:rPr>
        <w:t xml:space="preserve"> </w:t>
      </w:r>
      <w:r>
        <w:rPr>
          <w:color w:val="444444"/>
          <w:spacing w:val="2"/>
          <w:sz w:val="20"/>
        </w:rPr>
        <w:t>thereof</w:t>
      </w:r>
    </w:p>
    <w:p w:rsidR="00BC5CC2" w:rsidRDefault="00034506" w14:paraId="2A2B749A" w14:textId="77777777">
      <w:pPr>
        <w:pStyle w:val="ListParagraph"/>
        <w:numPr>
          <w:ilvl w:val="0"/>
          <w:numId w:val="42"/>
        </w:numPr>
        <w:tabs>
          <w:tab w:val="left" w:pos="2320"/>
        </w:tabs>
        <w:spacing w:before="77"/>
        <w:rPr>
          <w:sz w:val="20"/>
        </w:rPr>
      </w:pPr>
      <w:r>
        <w:rPr>
          <w:color w:val="444444"/>
          <w:spacing w:val="-3"/>
          <w:sz w:val="20"/>
        </w:rPr>
        <w:t xml:space="preserve">Simple </w:t>
      </w:r>
      <w:r>
        <w:rPr>
          <w:color w:val="444444"/>
          <w:sz w:val="20"/>
        </w:rPr>
        <w:t>lists of interview</w:t>
      </w:r>
      <w:r>
        <w:rPr>
          <w:color w:val="444444"/>
          <w:spacing w:val="-30"/>
          <w:sz w:val="20"/>
        </w:rPr>
        <w:t xml:space="preserve"> </w:t>
      </w:r>
      <w:r>
        <w:rPr>
          <w:color w:val="444444"/>
          <w:spacing w:val="2"/>
          <w:sz w:val="20"/>
        </w:rPr>
        <w:t>questions</w:t>
      </w:r>
    </w:p>
    <w:p w:rsidR="00BC5CC2" w:rsidRDefault="00034506" w14:paraId="6025068B" w14:textId="77777777">
      <w:pPr>
        <w:pStyle w:val="BodyText"/>
        <w:spacing w:before="106" w:line="230" w:lineRule="auto"/>
        <w:ind w:left="2470" w:right="1384"/>
      </w:pPr>
      <w:r>
        <w:rPr>
          <w:b/>
          <w:color w:val="444444"/>
        </w:rPr>
        <w:t xml:space="preserve">Note: </w:t>
      </w:r>
      <w:r>
        <w:rPr>
          <w:color w:val="444444"/>
        </w:rPr>
        <w:t>In your blank forms and lists, do not include items such as: data, data compilations, lists of variables or acronyms, data analyses, publications, manuals, instructions, descriptions or drawings/figures/diagrams of data collection methods or machines/devices.</w:t>
      </w:r>
    </w:p>
    <w:p w:rsidR="00BC5CC2" w:rsidRDefault="00034506" w14:paraId="0778FC98" w14:textId="77777777">
      <w:pPr>
        <w:pStyle w:val="ListParagraph"/>
        <w:numPr>
          <w:ilvl w:val="0"/>
          <w:numId w:val="42"/>
        </w:numPr>
        <w:tabs>
          <w:tab w:val="left" w:pos="2320"/>
        </w:tabs>
        <w:spacing w:before="137"/>
        <w:rPr>
          <w:sz w:val="20"/>
        </w:rPr>
      </w:pPr>
      <w:r>
        <w:rPr>
          <w:color w:val="444444"/>
          <w:sz w:val="20"/>
        </w:rPr>
        <w:t xml:space="preserve">Blank informed </w:t>
      </w:r>
      <w:r>
        <w:rPr>
          <w:color w:val="444444"/>
          <w:spacing w:val="2"/>
          <w:sz w:val="20"/>
        </w:rPr>
        <w:t>consent/assent</w:t>
      </w:r>
      <w:r>
        <w:rPr>
          <w:color w:val="444444"/>
          <w:spacing w:val="-16"/>
          <w:sz w:val="20"/>
        </w:rPr>
        <w:t xml:space="preserve"> </w:t>
      </w:r>
      <w:r>
        <w:rPr>
          <w:color w:val="444444"/>
          <w:sz w:val="20"/>
        </w:rPr>
        <w:t>forms</w:t>
      </w:r>
    </w:p>
    <w:p w:rsidR="00BC5CC2" w:rsidRDefault="00034506" w14:paraId="477F1934" w14:textId="77777777">
      <w:pPr>
        <w:pStyle w:val="ListParagraph"/>
        <w:numPr>
          <w:ilvl w:val="0"/>
          <w:numId w:val="42"/>
        </w:numPr>
        <w:tabs>
          <w:tab w:val="left" w:pos="2320"/>
        </w:tabs>
        <w:rPr>
          <w:sz w:val="20"/>
        </w:rPr>
      </w:pPr>
      <w:r>
        <w:rPr>
          <w:color w:val="444444"/>
          <w:spacing w:val="2"/>
          <w:sz w:val="20"/>
        </w:rPr>
        <w:t>Other</w:t>
      </w:r>
      <w:r>
        <w:rPr>
          <w:color w:val="444444"/>
          <w:spacing w:val="-5"/>
          <w:sz w:val="20"/>
        </w:rPr>
        <w:t xml:space="preserve"> </w:t>
      </w:r>
      <w:r>
        <w:rPr>
          <w:color w:val="444444"/>
          <w:sz w:val="20"/>
        </w:rPr>
        <w:t>items</w:t>
      </w:r>
      <w:r>
        <w:rPr>
          <w:color w:val="444444"/>
          <w:spacing w:val="-5"/>
          <w:sz w:val="20"/>
        </w:rPr>
        <w:t xml:space="preserve"> </w:t>
      </w:r>
      <w:r>
        <w:rPr>
          <w:i/>
          <w:color w:val="444444"/>
          <w:spacing w:val="-5"/>
          <w:sz w:val="20"/>
        </w:rPr>
        <w:t>only</w:t>
      </w:r>
      <w:r>
        <w:rPr>
          <w:i/>
          <w:color w:val="444444"/>
          <w:spacing w:val="-17"/>
          <w:sz w:val="20"/>
        </w:rPr>
        <w:t xml:space="preserve"> </w:t>
      </w:r>
      <w:r>
        <w:rPr>
          <w:i/>
          <w:color w:val="444444"/>
          <w:spacing w:val="-4"/>
          <w:sz w:val="20"/>
        </w:rPr>
        <w:t>if</w:t>
      </w:r>
      <w:r>
        <w:rPr>
          <w:i/>
          <w:color w:val="444444"/>
          <w:spacing w:val="-8"/>
          <w:sz w:val="20"/>
        </w:rPr>
        <w:t xml:space="preserve"> </w:t>
      </w:r>
      <w:r>
        <w:rPr>
          <w:color w:val="444444"/>
          <w:spacing w:val="3"/>
          <w:sz w:val="20"/>
        </w:rPr>
        <w:t>they</w:t>
      </w:r>
      <w:r>
        <w:rPr>
          <w:color w:val="444444"/>
          <w:spacing w:val="-17"/>
          <w:sz w:val="20"/>
        </w:rPr>
        <w:t xml:space="preserve"> </w:t>
      </w:r>
      <w:r>
        <w:rPr>
          <w:color w:val="444444"/>
          <w:spacing w:val="2"/>
          <w:sz w:val="20"/>
        </w:rPr>
        <w:t>are</w:t>
      </w:r>
      <w:r>
        <w:rPr>
          <w:color w:val="444444"/>
          <w:spacing w:val="-10"/>
          <w:sz w:val="20"/>
        </w:rPr>
        <w:t xml:space="preserve"> </w:t>
      </w:r>
      <w:r>
        <w:rPr>
          <w:color w:val="444444"/>
          <w:sz w:val="20"/>
        </w:rPr>
        <w:t>specified</w:t>
      </w:r>
      <w:r>
        <w:rPr>
          <w:color w:val="444444"/>
          <w:spacing w:val="-8"/>
          <w:sz w:val="20"/>
        </w:rPr>
        <w:t xml:space="preserve"> </w:t>
      </w:r>
      <w:r>
        <w:rPr>
          <w:color w:val="444444"/>
          <w:sz w:val="20"/>
        </w:rPr>
        <w:t>in</w:t>
      </w:r>
      <w:r>
        <w:rPr>
          <w:color w:val="444444"/>
          <w:spacing w:val="-2"/>
          <w:sz w:val="20"/>
        </w:rPr>
        <w:t xml:space="preserve"> </w:t>
      </w:r>
      <w:r>
        <w:rPr>
          <w:color w:val="444444"/>
          <w:spacing w:val="4"/>
          <w:sz w:val="20"/>
        </w:rPr>
        <w:t>the</w:t>
      </w:r>
      <w:r>
        <w:rPr>
          <w:color w:val="444444"/>
          <w:spacing w:val="-10"/>
          <w:sz w:val="20"/>
        </w:rPr>
        <w:t xml:space="preserve"> </w:t>
      </w:r>
      <w:r>
        <w:rPr>
          <w:color w:val="444444"/>
          <w:sz w:val="20"/>
        </w:rPr>
        <w:t>FOA</w:t>
      </w:r>
      <w:r>
        <w:rPr>
          <w:color w:val="444444"/>
          <w:spacing w:val="-4"/>
          <w:sz w:val="20"/>
        </w:rPr>
        <w:t xml:space="preserve"> </w:t>
      </w:r>
      <w:r>
        <w:rPr>
          <w:color w:val="444444"/>
          <w:sz w:val="20"/>
        </w:rPr>
        <w:t>as</w:t>
      </w:r>
      <w:r>
        <w:rPr>
          <w:color w:val="444444"/>
          <w:spacing w:val="-4"/>
          <w:sz w:val="20"/>
        </w:rPr>
        <w:t xml:space="preserve"> </w:t>
      </w:r>
      <w:r>
        <w:rPr>
          <w:color w:val="444444"/>
          <w:sz w:val="20"/>
        </w:rPr>
        <w:t>allowable</w:t>
      </w:r>
      <w:r>
        <w:rPr>
          <w:color w:val="444444"/>
          <w:spacing w:val="-10"/>
          <w:sz w:val="20"/>
        </w:rPr>
        <w:t xml:space="preserve"> </w:t>
      </w:r>
      <w:r>
        <w:rPr>
          <w:color w:val="444444"/>
          <w:sz w:val="20"/>
        </w:rPr>
        <w:t>appendix</w:t>
      </w:r>
      <w:r>
        <w:rPr>
          <w:color w:val="444444"/>
          <w:spacing w:val="-12"/>
          <w:sz w:val="20"/>
        </w:rPr>
        <w:t xml:space="preserve"> </w:t>
      </w:r>
      <w:r>
        <w:rPr>
          <w:color w:val="444444"/>
          <w:sz w:val="20"/>
        </w:rPr>
        <w:t>materials</w:t>
      </w:r>
    </w:p>
    <w:p w:rsidR="00BC5CC2" w:rsidRDefault="00034506" w14:paraId="71F6AC64" w14:textId="77777777">
      <w:pPr>
        <w:pStyle w:val="BodyText"/>
        <w:spacing w:before="105" w:line="230" w:lineRule="auto"/>
        <w:ind w:right="1454"/>
      </w:pPr>
      <w:r>
        <w:rPr>
          <w:color w:val="444444"/>
        </w:rPr>
        <w:t>No other items are allowed in the Appendix. Simply relocating disallowed materials to other parts of the application will result in a noncompliant application</w:t>
      </w:r>
    </w:p>
    <w:p w:rsidR="00BC5CC2" w:rsidRDefault="00034506" w14:paraId="1F4063A1" w14:textId="77777777">
      <w:pPr>
        <w:pStyle w:val="BodyText"/>
        <w:spacing w:before="90" w:line="230" w:lineRule="auto"/>
        <w:ind w:right="1521"/>
      </w:pPr>
      <w:r>
        <w:rPr>
          <w:color w:val="444444"/>
        </w:rPr>
        <w:t>Some FOAs may have different instructions for the Appendix. Always follow the instructions in your FOA if they conflict with these instructions</w:t>
      </w:r>
    </w:p>
    <w:p w:rsidR="00BC5CC2" w:rsidRDefault="00034506" w14:paraId="043ACF2A" w14:textId="77777777">
      <w:pPr>
        <w:pStyle w:val="BodyText"/>
        <w:spacing w:before="89" w:line="230" w:lineRule="auto"/>
        <w:ind w:right="2138"/>
      </w:pPr>
      <w:r>
        <w:rPr>
          <w:b/>
          <w:color w:val="444444"/>
        </w:rPr>
        <w:t xml:space="preserve">Note: </w:t>
      </w:r>
      <w:r>
        <w:rPr>
          <w:color w:val="444444"/>
        </w:rPr>
        <w:t>Applications will be withdrawn and not reviewed if they do not follow the appendix requirements in these instructions or in your FOA.</w:t>
      </w:r>
    </w:p>
    <w:p w:rsidR="00BC5CC2" w:rsidRDefault="00BC5CC2" w14:paraId="5F2A3029" w14:textId="77777777">
      <w:pPr>
        <w:spacing w:line="230" w:lineRule="auto"/>
        <w:sectPr w:rsidR="00BC5CC2">
          <w:pgSz w:w="12240" w:h="15840"/>
          <w:pgMar w:top="1080" w:right="0" w:bottom="980" w:left="620" w:header="441" w:footer="800" w:gutter="0"/>
          <w:cols w:space="720"/>
        </w:sectPr>
      </w:pPr>
    </w:p>
    <w:p w:rsidR="00BC5CC2" w:rsidRDefault="00BC5CC2" w14:paraId="70866DAF" w14:textId="77777777">
      <w:pPr>
        <w:pStyle w:val="BodyText"/>
        <w:spacing w:before="5"/>
        <w:ind w:left="0"/>
        <w:rPr>
          <w:sz w:val="23"/>
        </w:rPr>
      </w:pPr>
    </w:p>
    <w:p w:rsidR="00BC5CC2" w:rsidRDefault="00034506" w14:paraId="702AB5C7" w14:textId="77777777">
      <w:pPr>
        <w:pStyle w:val="BodyText"/>
        <w:spacing w:before="108" w:line="230" w:lineRule="auto"/>
        <w:ind w:right="1675"/>
      </w:pPr>
      <w:r>
        <w:rPr>
          <w:color w:val="444444"/>
        </w:rPr>
        <w:t>Information that expands upon or complements information provided in any section of the application - even if it is not required for the review - is not allowed in the Appendix unless it is listed in the allowed appendix materials above or in your FOA. For example, do not include material transfer agreements (MTA) in the Appendix unless otherwise specified in the FOA.</w:t>
      </w:r>
    </w:p>
    <w:p w:rsidR="00BC5CC2" w:rsidRDefault="00034506" w14:paraId="318C8004" w14:textId="77777777">
      <w:pPr>
        <w:pStyle w:val="Heading6"/>
        <w:spacing w:before="149"/>
        <w:ind w:left="1570"/>
      </w:pPr>
      <w:r>
        <w:rPr>
          <w:color w:val="444444"/>
        </w:rPr>
        <w:t>For more information:</w:t>
      </w:r>
    </w:p>
    <w:p w:rsidR="00BC5CC2" w:rsidRDefault="00034506" w14:paraId="7617E281" w14:textId="77777777">
      <w:pPr>
        <w:pStyle w:val="ListParagraph"/>
        <w:numPr>
          <w:ilvl w:val="0"/>
          <w:numId w:val="42"/>
        </w:numPr>
        <w:tabs>
          <w:tab w:val="left" w:pos="2320"/>
        </w:tabs>
        <w:spacing w:before="112" w:line="242" w:lineRule="auto"/>
        <w:ind w:right="1580"/>
        <w:rPr>
          <w:sz w:val="20"/>
        </w:rPr>
      </w:pPr>
      <w:r>
        <w:rPr>
          <w:color w:val="444444"/>
          <w:sz w:val="20"/>
        </w:rPr>
        <w:t>The</w:t>
      </w:r>
      <w:r>
        <w:rPr>
          <w:color w:val="444444"/>
          <w:spacing w:val="-8"/>
          <w:sz w:val="20"/>
        </w:rPr>
        <w:t xml:space="preserve"> </w:t>
      </w:r>
      <w:r>
        <w:rPr>
          <w:color w:val="444444"/>
          <w:sz w:val="20"/>
        </w:rPr>
        <w:t>NIH</w:t>
      </w:r>
      <w:r>
        <w:rPr>
          <w:color w:val="444444"/>
          <w:spacing w:val="-15"/>
          <w:sz w:val="20"/>
        </w:rPr>
        <w:t xml:space="preserve"> </w:t>
      </w:r>
      <w:r>
        <w:rPr>
          <w:color w:val="444444"/>
          <w:sz w:val="20"/>
        </w:rPr>
        <w:t>Guide</w:t>
      </w:r>
      <w:r>
        <w:rPr>
          <w:color w:val="444444"/>
          <w:spacing w:val="-8"/>
          <w:sz w:val="20"/>
        </w:rPr>
        <w:t xml:space="preserve"> </w:t>
      </w:r>
      <w:r>
        <w:rPr>
          <w:color w:val="444444"/>
          <w:sz w:val="20"/>
        </w:rPr>
        <w:t>Notice</w:t>
      </w:r>
      <w:r>
        <w:rPr>
          <w:color w:val="444444"/>
          <w:spacing w:val="-8"/>
          <w:sz w:val="20"/>
        </w:rPr>
        <w:t xml:space="preserve"> </w:t>
      </w:r>
      <w:r>
        <w:rPr>
          <w:color w:val="444444"/>
          <w:sz w:val="20"/>
        </w:rPr>
        <w:t>on</w:t>
      </w:r>
      <w:r>
        <w:rPr>
          <w:color w:val="0000FF"/>
          <w:sz w:val="20"/>
        </w:rPr>
        <w:t xml:space="preserve"> </w:t>
      </w:r>
      <w:hyperlink r:id="rId680">
        <w:r>
          <w:rPr>
            <w:color w:val="0000FF"/>
            <w:sz w:val="20"/>
            <w:u w:val="single" w:color="0000FF"/>
          </w:rPr>
          <w:t>Reminder:</w:t>
        </w:r>
        <w:r>
          <w:rPr>
            <w:color w:val="0000FF"/>
            <w:spacing w:val="-6"/>
            <w:sz w:val="20"/>
            <w:u w:val="single" w:color="0000FF"/>
          </w:rPr>
          <w:t xml:space="preserve"> </w:t>
        </w:r>
        <w:r>
          <w:rPr>
            <w:color w:val="0000FF"/>
            <w:sz w:val="20"/>
            <w:u w:val="single" w:color="0000FF"/>
          </w:rPr>
          <w:t>NIH</w:t>
        </w:r>
        <w:r>
          <w:rPr>
            <w:color w:val="0000FF"/>
            <w:spacing w:val="-15"/>
            <w:sz w:val="20"/>
            <w:u w:val="single" w:color="0000FF"/>
          </w:rPr>
          <w:t xml:space="preserve"> </w:t>
        </w:r>
        <w:r>
          <w:rPr>
            <w:color w:val="0000FF"/>
            <w:sz w:val="20"/>
            <w:u w:val="single" w:color="0000FF"/>
          </w:rPr>
          <w:t>Applications</w:t>
        </w:r>
        <w:r>
          <w:rPr>
            <w:color w:val="0000FF"/>
            <w:spacing w:val="-3"/>
            <w:sz w:val="20"/>
            <w:u w:val="single" w:color="0000FF"/>
          </w:rPr>
          <w:t xml:space="preserve"> </w:t>
        </w:r>
        <w:r>
          <w:rPr>
            <w:color w:val="0000FF"/>
            <w:spacing w:val="2"/>
            <w:sz w:val="20"/>
            <w:u w:val="single" w:color="0000FF"/>
          </w:rPr>
          <w:t>Must</w:t>
        </w:r>
        <w:r>
          <w:rPr>
            <w:color w:val="0000FF"/>
            <w:sz w:val="20"/>
            <w:u w:val="single" w:color="0000FF"/>
          </w:rPr>
          <w:t xml:space="preserve"> </w:t>
        </w:r>
        <w:r>
          <w:rPr>
            <w:color w:val="0000FF"/>
            <w:spacing w:val="2"/>
            <w:sz w:val="20"/>
            <w:u w:val="single" w:color="0000FF"/>
          </w:rPr>
          <w:t>Be</w:t>
        </w:r>
        <w:r>
          <w:rPr>
            <w:color w:val="0000FF"/>
            <w:spacing w:val="-8"/>
            <w:sz w:val="20"/>
            <w:u w:val="single" w:color="0000FF"/>
          </w:rPr>
          <w:t xml:space="preserve"> </w:t>
        </w:r>
        <w:r>
          <w:rPr>
            <w:color w:val="0000FF"/>
            <w:sz w:val="20"/>
            <w:u w:val="single" w:color="0000FF"/>
          </w:rPr>
          <w:t>Complete</w:t>
        </w:r>
        <w:r>
          <w:rPr>
            <w:color w:val="0000FF"/>
            <w:spacing w:val="-8"/>
            <w:sz w:val="20"/>
            <w:u w:val="single" w:color="0000FF"/>
          </w:rPr>
          <w:t xml:space="preserve"> </w:t>
        </w:r>
        <w:r>
          <w:rPr>
            <w:color w:val="0000FF"/>
            <w:spacing w:val="3"/>
            <w:sz w:val="20"/>
            <w:u w:val="single" w:color="0000FF"/>
          </w:rPr>
          <w:t>and</w:t>
        </w:r>
        <w:r>
          <w:rPr>
            <w:color w:val="0000FF"/>
            <w:spacing w:val="-5"/>
            <w:sz w:val="20"/>
            <w:u w:val="single" w:color="0000FF"/>
          </w:rPr>
          <w:t xml:space="preserve"> </w:t>
        </w:r>
        <w:r>
          <w:rPr>
            <w:color w:val="0000FF"/>
            <w:sz w:val="20"/>
            <w:u w:val="single" w:color="0000FF"/>
          </w:rPr>
          <w:t>Compliant</w:t>
        </w:r>
      </w:hyperlink>
      <w:hyperlink r:id="rId681">
        <w:r>
          <w:rPr>
            <w:color w:val="0000FF"/>
            <w:sz w:val="20"/>
            <w:u w:val="single" w:color="0000FF"/>
          </w:rPr>
          <w:t xml:space="preserve"> With</w:t>
        </w:r>
        <w:r>
          <w:rPr>
            <w:color w:val="0000FF"/>
            <w:spacing w:val="-3"/>
            <w:sz w:val="20"/>
            <w:u w:val="single" w:color="0000FF"/>
          </w:rPr>
          <w:t xml:space="preserve"> </w:t>
        </w:r>
        <w:r>
          <w:rPr>
            <w:color w:val="0000FF"/>
            <w:sz w:val="20"/>
            <w:u w:val="single" w:color="0000FF"/>
          </w:rPr>
          <w:t>NIH</w:t>
        </w:r>
        <w:r>
          <w:rPr>
            <w:color w:val="0000FF"/>
            <w:spacing w:val="-16"/>
            <w:sz w:val="20"/>
            <w:u w:val="single" w:color="0000FF"/>
          </w:rPr>
          <w:t xml:space="preserve"> </w:t>
        </w:r>
        <w:r>
          <w:rPr>
            <w:color w:val="0000FF"/>
            <w:spacing w:val="-3"/>
            <w:sz w:val="20"/>
            <w:u w:val="single" w:color="0000FF"/>
          </w:rPr>
          <w:t>Policy</w:t>
        </w:r>
        <w:r>
          <w:rPr>
            <w:color w:val="0000FF"/>
            <w:spacing w:val="-17"/>
            <w:sz w:val="20"/>
            <w:u w:val="single" w:color="0000FF"/>
          </w:rPr>
          <w:t xml:space="preserve"> </w:t>
        </w:r>
        <w:r>
          <w:rPr>
            <w:color w:val="0000FF"/>
            <w:spacing w:val="3"/>
            <w:sz w:val="20"/>
            <w:u w:val="single" w:color="0000FF"/>
          </w:rPr>
          <w:t>and</w:t>
        </w:r>
        <w:r>
          <w:rPr>
            <w:color w:val="0000FF"/>
            <w:spacing w:val="-7"/>
            <w:sz w:val="20"/>
            <w:u w:val="single" w:color="0000FF"/>
          </w:rPr>
          <w:t xml:space="preserve"> </w:t>
        </w:r>
        <w:r>
          <w:rPr>
            <w:color w:val="0000FF"/>
            <w:sz w:val="20"/>
            <w:u w:val="single" w:color="0000FF"/>
          </w:rPr>
          <w:t>Application</w:t>
        </w:r>
        <w:r>
          <w:rPr>
            <w:color w:val="0000FF"/>
            <w:spacing w:val="-2"/>
            <w:sz w:val="20"/>
            <w:u w:val="single" w:color="0000FF"/>
          </w:rPr>
          <w:t xml:space="preserve"> </w:t>
        </w:r>
        <w:r>
          <w:rPr>
            <w:color w:val="0000FF"/>
            <w:spacing w:val="3"/>
            <w:sz w:val="20"/>
            <w:u w:val="single" w:color="0000FF"/>
          </w:rPr>
          <w:t>Instructions</w:t>
        </w:r>
        <w:r>
          <w:rPr>
            <w:color w:val="0000FF"/>
            <w:spacing w:val="-5"/>
            <w:sz w:val="20"/>
            <w:u w:val="single" w:color="0000FF"/>
          </w:rPr>
          <w:t xml:space="preserve"> </w:t>
        </w:r>
        <w:r>
          <w:rPr>
            <w:color w:val="0000FF"/>
            <w:spacing w:val="3"/>
            <w:sz w:val="20"/>
            <w:u w:val="single" w:color="0000FF"/>
          </w:rPr>
          <w:t>At</w:t>
        </w:r>
        <w:r>
          <w:rPr>
            <w:color w:val="0000FF"/>
            <w:spacing w:val="-2"/>
            <w:sz w:val="20"/>
            <w:u w:val="single" w:color="0000FF"/>
          </w:rPr>
          <w:t xml:space="preserve"> </w:t>
        </w:r>
        <w:r>
          <w:rPr>
            <w:color w:val="0000FF"/>
            <w:spacing w:val="-3"/>
            <w:sz w:val="20"/>
            <w:u w:val="single" w:color="0000FF"/>
          </w:rPr>
          <w:t>Time</w:t>
        </w:r>
        <w:r>
          <w:rPr>
            <w:color w:val="0000FF"/>
            <w:spacing w:val="-10"/>
            <w:sz w:val="20"/>
            <w:u w:val="single" w:color="0000FF"/>
          </w:rPr>
          <w:t xml:space="preserve"> </w:t>
        </w:r>
        <w:r>
          <w:rPr>
            <w:color w:val="0000FF"/>
            <w:sz w:val="20"/>
            <w:u w:val="single" w:color="0000FF"/>
          </w:rPr>
          <w:t>of</w:t>
        </w:r>
        <w:r>
          <w:rPr>
            <w:color w:val="0000FF"/>
            <w:spacing w:val="-12"/>
            <w:sz w:val="20"/>
            <w:u w:val="single" w:color="0000FF"/>
          </w:rPr>
          <w:t xml:space="preserve"> </w:t>
        </w:r>
        <w:r>
          <w:rPr>
            <w:color w:val="0000FF"/>
            <w:sz w:val="20"/>
            <w:u w:val="single" w:color="0000FF"/>
          </w:rPr>
          <w:t>Submission</w:t>
        </w:r>
      </w:hyperlink>
      <w:r>
        <w:rPr>
          <w:color w:val="444444"/>
          <w:sz w:val="20"/>
        </w:rPr>
        <w:t>.</w:t>
      </w:r>
    </w:p>
    <w:p w:rsidR="00BC5CC2" w:rsidRDefault="00034506" w14:paraId="0D5972E4" w14:textId="77777777">
      <w:pPr>
        <w:pStyle w:val="ListParagraph"/>
        <w:numPr>
          <w:ilvl w:val="0"/>
          <w:numId w:val="42"/>
        </w:numPr>
        <w:tabs>
          <w:tab w:val="left" w:pos="2320"/>
        </w:tabs>
        <w:spacing w:before="78" w:line="242" w:lineRule="auto"/>
        <w:ind w:right="1444"/>
        <w:rPr>
          <w:sz w:val="20"/>
        </w:rPr>
      </w:pPr>
      <w:r>
        <w:rPr>
          <w:color w:val="444444"/>
          <w:sz w:val="20"/>
        </w:rPr>
        <w:t xml:space="preserve">Failure of reviewers </w:t>
      </w:r>
      <w:r>
        <w:rPr>
          <w:color w:val="444444"/>
          <w:spacing w:val="3"/>
          <w:sz w:val="20"/>
        </w:rPr>
        <w:t xml:space="preserve">to </w:t>
      </w:r>
      <w:r>
        <w:rPr>
          <w:color w:val="444444"/>
          <w:spacing w:val="2"/>
          <w:sz w:val="20"/>
        </w:rPr>
        <w:t xml:space="preserve">address </w:t>
      </w:r>
      <w:r>
        <w:rPr>
          <w:color w:val="444444"/>
          <w:sz w:val="20"/>
        </w:rPr>
        <w:t xml:space="preserve">non-required appendix materials in their reviews is </w:t>
      </w:r>
      <w:r>
        <w:rPr>
          <w:color w:val="444444"/>
          <w:spacing w:val="2"/>
          <w:sz w:val="20"/>
        </w:rPr>
        <w:t xml:space="preserve">not </w:t>
      </w:r>
      <w:r>
        <w:rPr>
          <w:color w:val="444444"/>
          <w:sz w:val="20"/>
        </w:rPr>
        <w:t xml:space="preserve">an acceptable basis for an appeal of initial peer review. </w:t>
      </w:r>
      <w:r>
        <w:rPr>
          <w:color w:val="444444"/>
          <w:spacing w:val="3"/>
          <w:sz w:val="20"/>
        </w:rPr>
        <w:t xml:space="preserve">For </w:t>
      </w:r>
      <w:r>
        <w:rPr>
          <w:color w:val="444444"/>
          <w:sz w:val="20"/>
        </w:rPr>
        <w:t xml:space="preserve">more information, see </w:t>
      </w:r>
      <w:r>
        <w:rPr>
          <w:color w:val="444444"/>
          <w:spacing w:val="4"/>
          <w:sz w:val="20"/>
        </w:rPr>
        <w:t>the</w:t>
      </w:r>
      <w:r>
        <w:rPr>
          <w:color w:val="0000FF"/>
          <w:spacing w:val="4"/>
          <w:sz w:val="20"/>
        </w:rPr>
        <w:t xml:space="preserve"> </w:t>
      </w:r>
      <w:hyperlink r:id="rId682">
        <w:r>
          <w:rPr>
            <w:color w:val="0000FF"/>
            <w:sz w:val="20"/>
            <w:u w:val="single" w:color="0000FF"/>
          </w:rPr>
          <w:t>NIH</w:t>
        </w:r>
      </w:hyperlink>
      <w:hyperlink r:id="rId683">
        <w:r>
          <w:rPr>
            <w:color w:val="0000FF"/>
            <w:sz w:val="20"/>
            <w:u w:val="single" w:color="0000FF"/>
          </w:rPr>
          <w:t xml:space="preserve"> </w:t>
        </w:r>
        <w:r>
          <w:rPr>
            <w:color w:val="0000FF"/>
            <w:spacing w:val="3"/>
            <w:sz w:val="20"/>
            <w:u w:val="single" w:color="0000FF"/>
          </w:rPr>
          <w:t>Grants</w:t>
        </w:r>
        <w:r>
          <w:rPr>
            <w:color w:val="0000FF"/>
            <w:spacing w:val="-5"/>
            <w:sz w:val="20"/>
            <w:u w:val="single" w:color="0000FF"/>
          </w:rPr>
          <w:t xml:space="preserve"> </w:t>
        </w:r>
        <w:r>
          <w:rPr>
            <w:color w:val="0000FF"/>
            <w:spacing w:val="-3"/>
            <w:sz w:val="20"/>
            <w:u w:val="single" w:color="0000FF"/>
          </w:rPr>
          <w:t>Policy</w:t>
        </w:r>
        <w:r>
          <w:rPr>
            <w:color w:val="0000FF"/>
            <w:spacing w:val="-16"/>
            <w:sz w:val="20"/>
            <w:u w:val="single" w:color="0000FF"/>
          </w:rPr>
          <w:t xml:space="preserve"> </w:t>
        </w:r>
        <w:r>
          <w:rPr>
            <w:color w:val="0000FF"/>
            <w:sz w:val="20"/>
            <w:u w:val="single" w:color="0000FF"/>
          </w:rPr>
          <w:t>Statement,</w:t>
        </w:r>
        <w:r>
          <w:rPr>
            <w:color w:val="0000FF"/>
            <w:spacing w:val="-7"/>
            <w:sz w:val="20"/>
            <w:u w:val="single" w:color="0000FF"/>
          </w:rPr>
          <w:t xml:space="preserve"> </w:t>
        </w:r>
        <w:r>
          <w:rPr>
            <w:color w:val="0000FF"/>
            <w:sz w:val="20"/>
            <w:u w:val="single" w:color="0000FF"/>
          </w:rPr>
          <w:t>Section</w:t>
        </w:r>
        <w:r>
          <w:rPr>
            <w:color w:val="0000FF"/>
            <w:spacing w:val="-3"/>
            <w:sz w:val="20"/>
            <w:u w:val="single" w:color="0000FF"/>
          </w:rPr>
          <w:t xml:space="preserve"> </w:t>
        </w:r>
        <w:r>
          <w:rPr>
            <w:color w:val="0000FF"/>
            <w:sz w:val="20"/>
            <w:u w:val="single" w:color="0000FF"/>
          </w:rPr>
          <w:t>2.4.2:</w:t>
        </w:r>
        <w:r>
          <w:rPr>
            <w:color w:val="0000FF"/>
            <w:spacing w:val="-8"/>
            <w:sz w:val="20"/>
            <w:u w:val="single" w:color="0000FF"/>
          </w:rPr>
          <w:t xml:space="preserve"> </w:t>
        </w:r>
        <w:r>
          <w:rPr>
            <w:color w:val="0000FF"/>
            <w:sz w:val="20"/>
            <w:u w:val="single" w:color="0000FF"/>
          </w:rPr>
          <w:t>Appeals</w:t>
        </w:r>
        <w:r>
          <w:rPr>
            <w:color w:val="0000FF"/>
            <w:spacing w:val="-4"/>
            <w:sz w:val="20"/>
            <w:u w:val="single" w:color="0000FF"/>
          </w:rPr>
          <w:t xml:space="preserve"> </w:t>
        </w:r>
        <w:r>
          <w:rPr>
            <w:color w:val="0000FF"/>
            <w:sz w:val="20"/>
            <w:u w:val="single" w:color="0000FF"/>
          </w:rPr>
          <w:t>of</w:t>
        </w:r>
        <w:r>
          <w:rPr>
            <w:color w:val="0000FF"/>
            <w:spacing w:val="-13"/>
            <w:sz w:val="20"/>
            <w:u w:val="single" w:color="0000FF"/>
          </w:rPr>
          <w:t xml:space="preserve"> </w:t>
        </w:r>
        <w:r>
          <w:rPr>
            <w:color w:val="0000FF"/>
            <w:sz w:val="20"/>
            <w:u w:val="single" w:color="0000FF"/>
          </w:rPr>
          <w:t>Initial</w:t>
        </w:r>
        <w:r>
          <w:rPr>
            <w:color w:val="0000FF"/>
            <w:spacing w:val="-13"/>
            <w:sz w:val="20"/>
            <w:u w:val="single" w:color="0000FF"/>
          </w:rPr>
          <w:t xml:space="preserve"> </w:t>
        </w:r>
        <w:r>
          <w:rPr>
            <w:color w:val="0000FF"/>
            <w:sz w:val="20"/>
            <w:u w:val="single" w:color="0000FF"/>
          </w:rPr>
          <w:t>Scientific</w:t>
        </w:r>
        <w:r>
          <w:rPr>
            <w:color w:val="0000FF"/>
            <w:spacing w:val="-11"/>
            <w:sz w:val="20"/>
            <w:u w:val="single" w:color="0000FF"/>
          </w:rPr>
          <w:t xml:space="preserve"> </w:t>
        </w:r>
        <w:r>
          <w:rPr>
            <w:color w:val="0000FF"/>
            <w:sz w:val="20"/>
            <w:u w:val="single" w:color="0000FF"/>
          </w:rPr>
          <w:t>Review</w:t>
        </w:r>
      </w:hyperlink>
      <w:r>
        <w:rPr>
          <w:color w:val="444444"/>
          <w:sz w:val="20"/>
        </w:rPr>
        <w:t>.</w:t>
      </w:r>
    </w:p>
    <w:p w:rsidR="00BC5CC2" w:rsidRDefault="002F12AD" w14:paraId="3B994A67" w14:textId="77777777">
      <w:pPr>
        <w:pStyle w:val="ListParagraph"/>
        <w:numPr>
          <w:ilvl w:val="0"/>
          <w:numId w:val="42"/>
        </w:numPr>
        <w:tabs>
          <w:tab w:val="left" w:pos="2320"/>
        </w:tabs>
        <w:rPr>
          <w:sz w:val="20"/>
        </w:rPr>
      </w:pPr>
      <w:hyperlink r:id="rId684">
        <w:r w:rsidR="00034506">
          <w:rPr>
            <w:color w:val="0000FF"/>
            <w:sz w:val="20"/>
            <w:u w:val="single" w:color="0000FF"/>
          </w:rPr>
          <w:t>Appendix</w:t>
        </w:r>
        <w:r w:rsidR="00034506">
          <w:rPr>
            <w:color w:val="0000FF"/>
            <w:spacing w:val="-12"/>
            <w:sz w:val="20"/>
            <w:u w:val="single" w:color="0000FF"/>
          </w:rPr>
          <w:t xml:space="preserve"> </w:t>
        </w:r>
        <w:r w:rsidR="00034506">
          <w:rPr>
            <w:color w:val="0000FF"/>
            <w:spacing w:val="-3"/>
            <w:sz w:val="20"/>
            <w:u w:val="single" w:color="0000FF"/>
          </w:rPr>
          <w:t>Policy</w:t>
        </w:r>
        <w:r w:rsidR="00034506">
          <w:rPr>
            <w:color w:val="0000FF"/>
            <w:spacing w:val="-17"/>
            <w:sz w:val="20"/>
            <w:u w:val="single" w:color="0000FF"/>
          </w:rPr>
          <w:t xml:space="preserve"> </w:t>
        </w:r>
        <w:r w:rsidR="00034506">
          <w:rPr>
            <w:color w:val="0000FF"/>
            <w:spacing w:val="2"/>
            <w:sz w:val="20"/>
            <w:u w:val="single" w:color="0000FF"/>
          </w:rPr>
          <w:t>Frequently</w:t>
        </w:r>
        <w:r w:rsidR="00034506">
          <w:rPr>
            <w:color w:val="0000FF"/>
            <w:spacing w:val="-17"/>
            <w:sz w:val="20"/>
            <w:u w:val="single" w:color="0000FF"/>
          </w:rPr>
          <w:t xml:space="preserve"> </w:t>
        </w:r>
        <w:r w:rsidR="00034506">
          <w:rPr>
            <w:color w:val="0000FF"/>
            <w:spacing w:val="3"/>
            <w:sz w:val="20"/>
            <w:u w:val="single" w:color="0000FF"/>
          </w:rPr>
          <w:t>Asked</w:t>
        </w:r>
        <w:r w:rsidR="00034506">
          <w:rPr>
            <w:color w:val="0000FF"/>
            <w:spacing w:val="-8"/>
            <w:sz w:val="20"/>
            <w:u w:val="single" w:color="0000FF"/>
          </w:rPr>
          <w:t xml:space="preserve"> </w:t>
        </w:r>
        <w:r w:rsidR="00034506">
          <w:rPr>
            <w:color w:val="0000FF"/>
            <w:spacing w:val="2"/>
            <w:sz w:val="20"/>
            <w:u w:val="single" w:color="0000FF"/>
          </w:rPr>
          <w:t>Questions</w:t>
        </w:r>
      </w:hyperlink>
    </w:p>
    <w:p w:rsidR="00BC5CC2" w:rsidRDefault="00BC5CC2" w14:paraId="02C82664" w14:textId="77777777">
      <w:pPr>
        <w:rPr>
          <w:sz w:val="20"/>
        </w:rPr>
        <w:sectPr w:rsidR="00BC5CC2">
          <w:pgSz w:w="12240" w:h="15840"/>
          <w:pgMar w:top="1080" w:right="0" w:bottom="980" w:left="620" w:header="441" w:footer="800" w:gutter="0"/>
          <w:cols w:space="720"/>
        </w:sectPr>
      </w:pPr>
    </w:p>
    <w:p w:rsidR="00BC5CC2" w:rsidRDefault="00967DBD" w14:paraId="53757D0E" w14:textId="1F733AFF">
      <w:pPr>
        <w:pStyle w:val="BodyText"/>
        <w:ind w:left="0"/>
      </w:pPr>
      <w:r>
        <w:rPr>
          <w:noProof/>
        </w:rPr>
        <w:lastRenderedPageBreak/>
        <mc:AlternateContent>
          <mc:Choice Requires="wpg">
            <w:drawing>
              <wp:anchor distT="0" distB="0" distL="114300" distR="114300" simplePos="0" relativeHeight="251782656" behindDoc="1" locked="0" layoutInCell="1" allowOverlap="1" wp14:editId="18E4E007" wp14:anchorId="1454B2DA">
                <wp:simplePos x="0" y="0"/>
                <wp:positionH relativeFrom="page">
                  <wp:posOffset>1104900</wp:posOffset>
                </wp:positionH>
                <wp:positionV relativeFrom="page">
                  <wp:posOffset>1047750</wp:posOffset>
                </wp:positionV>
                <wp:extent cx="5753100" cy="8153400"/>
                <wp:effectExtent l="0" t="0" r="0" b="0"/>
                <wp:wrapNone/>
                <wp:docPr id="517"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8153400"/>
                          <a:chOff x="1740" y="1650"/>
                          <a:chExt cx="9060" cy="12840"/>
                        </a:xfrm>
                      </wpg:grpSpPr>
                      <wps:wsp>
                        <wps:cNvPr id="518" name="Rectangle 255"/>
                        <wps:cNvSpPr>
                          <a:spLocks noChangeArrowheads="1"/>
                        </wps:cNvSpPr>
                        <wps:spPr bwMode="auto">
                          <a:xfrm>
                            <a:off x="1740" y="1650"/>
                            <a:ext cx="9060" cy="133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254"/>
                        <wps:cNvSpPr>
                          <a:spLocks noChangeArrowheads="1"/>
                        </wps:cNvSpPr>
                        <wps:spPr bwMode="auto">
                          <a:xfrm>
                            <a:off x="2190" y="2985"/>
                            <a:ext cx="8610" cy="1150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0" name="Picture 253"/>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7485" y="3435"/>
                            <a:ext cx="3165" cy="3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 name="Picture 252"/>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5580" y="6510"/>
                            <a:ext cx="315" cy="3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51" style="position:absolute;margin-left:87pt;margin-top:82.5pt;width:453pt;height:642pt;z-index:-251533824;mso-position-horizontal-relative:page;mso-position-vertical-relative:page" coordsize="9060,12840" coordorigin="1740,1650" o:spid="_x0000_s1026" w14:anchorId="312BFFC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">
                <v:rect id="Rectangle 255" style="position:absolute;left:1740;top:1650;width:9060;height:1335;visibility:visible;mso-wrap-style:square;v-text-anchor:top" o:spid="_x0000_s1027" fillcolor="#58585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"/>
                <v:rect id="Rectangle 254" style="position:absolute;left:2190;top:2985;width:8610;height:11505;visibility:visible;mso-wrap-style:square;v-text-anchor:top" o:spid="_x0000_s1028"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"/>
                <v:shape id="Picture 253" style="position:absolute;left:7485;top:3435;width:3165;height:328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">
                  <v:imagedata o:title="" r:id="rId690"/>
                </v:shape>
                <v:shape id="Picture 252" style="position:absolute;left:5580;top:6510;width:315;height:31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">
                  <v:imagedata o:title="" r:id="rId458"/>
                </v:shape>
                <w10:wrap anchorx="page" anchory="page"/>
              </v:group>
            </w:pict>
          </mc:Fallback>
        </mc:AlternateContent>
      </w:r>
    </w:p>
    <w:p w:rsidR="00BC5CC2" w:rsidRDefault="00BC5CC2" w14:paraId="5D4B5ACD" w14:textId="77777777">
      <w:pPr>
        <w:pStyle w:val="BodyText"/>
        <w:spacing w:before="10"/>
        <w:ind w:left="0"/>
        <w:rPr>
          <w:sz w:val="27"/>
        </w:rPr>
      </w:pPr>
    </w:p>
    <w:p w:rsidR="00BC5CC2" w:rsidRDefault="00034506" w14:paraId="2EE75DB7" w14:textId="77777777">
      <w:pPr>
        <w:pStyle w:val="Heading1"/>
        <w:spacing w:line="216" w:lineRule="auto"/>
        <w:ind w:right="1994"/>
      </w:pPr>
      <w:bookmarkStart w:name="G.430_-_PHS_Fellowship_Supplemental_Form" w:id="277"/>
      <w:bookmarkStart w:name="_bookmark189" w:id="278"/>
      <w:bookmarkEnd w:id="277"/>
      <w:bookmarkEnd w:id="278"/>
      <w:r>
        <w:rPr>
          <w:color w:val="FFFFFF"/>
        </w:rPr>
        <w:t>G.430 - PHS Fellowship Supplemental Form</w:t>
      </w:r>
    </w:p>
    <w:p w:rsidR="00BC5CC2" w:rsidRDefault="00BC5CC2" w14:paraId="7D02F6E4" w14:textId="77777777">
      <w:pPr>
        <w:pStyle w:val="BodyText"/>
        <w:ind w:left="0"/>
        <w:rPr>
          <w:rFonts w:ascii="Microsoft Sans Serif"/>
          <w:b/>
        </w:rPr>
      </w:pPr>
    </w:p>
    <w:p w:rsidR="00BC5CC2" w:rsidRDefault="00BC5CC2" w14:paraId="75C6789E" w14:textId="77777777">
      <w:pPr>
        <w:pStyle w:val="BodyText"/>
        <w:spacing w:before="7"/>
        <w:ind w:left="0"/>
        <w:rPr>
          <w:rFonts w:ascii="Microsoft Sans Serif"/>
          <w:b/>
          <w:sz w:val="26"/>
        </w:rPr>
      </w:pPr>
    </w:p>
    <w:p w:rsidR="00BC5CC2" w:rsidRDefault="00034506" w14:paraId="5A0E45E6" w14:textId="77777777">
      <w:pPr>
        <w:pStyle w:val="BodyText"/>
        <w:spacing w:before="109" w:line="230" w:lineRule="auto"/>
        <w:ind w:left="1720" w:right="4767"/>
      </w:pPr>
      <w:r>
        <w:rPr>
          <w:color w:val="444444"/>
        </w:rPr>
        <w:t>The PHS Fellowship Supplemental Form is used only for fellowship applications.</w:t>
      </w:r>
    </w:p>
    <w:p w:rsidR="00BC5CC2" w:rsidRDefault="00034506" w14:paraId="709C762C" w14:textId="77777777">
      <w:pPr>
        <w:pStyle w:val="BodyText"/>
        <w:spacing w:before="104" w:line="230" w:lineRule="auto"/>
        <w:ind w:left="1720" w:right="5036"/>
      </w:pPr>
      <w:r>
        <w:rPr>
          <w:color w:val="444444"/>
        </w:rPr>
        <w:t>This form includes fields to upload several attachments including the Specific Aims, Research Strategy, and Applicant Background and Goals.</w:t>
      </w:r>
    </w:p>
    <w:p w:rsidR="00BC5CC2" w:rsidRDefault="00034506" w14:paraId="3D6E6C39" w14:textId="77777777">
      <w:pPr>
        <w:pStyle w:val="BodyText"/>
        <w:spacing w:before="104" w:line="230" w:lineRule="auto"/>
        <w:ind w:left="1720" w:right="4767"/>
      </w:pPr>
      <w:r>
        <w:rPr>
          <w:color w:val="444444"/>
        </w:rPr>
        <w:t xml:space="preserve">The attachments in this form, together with the rest of your application, should include </w:t>
      </w:r>
      <w:proofErr w:type="gramStart"/>
      <w:r>
        <w:rPr>
          <w:color w:val="444444"/>
        </w:rPr>
        <w:t>sufficient</w:t>
      </w:r>
      <w:proofErr w:type="gramEnd"/>
      <w:r>
        <w:rPr>
          <w:color w:val="444444"/>
        </w:rPr>
        <w:t xml:space="preserve"> information needed for evaluation of the project and fellow, independent of any other documents (e.g., previous application). Be specific and </w:t>
      </w:r>
      <w:proofErr w:type="gramStart"/>
      <w:r>
        <w:rPr>
          <w:color w:val="444444"/>
        </w:rPr>
        <w:t>informative, and</w:t>
      </w:r>
      <w:proofErr w:type="gramEnd"/>
      <w:r>
        <w:rPr>
          <w:color w:val="444444"/>
        </w:rPr>
        <w:t xml:space="preserve"> avoid redundancies.</w:t>
      </w:r>
    </w:p>
    <w:p w:rsidR="00BC5CC2" w:rsidRDefault="00BC5CC2" w14:paraId="503A9275" w14:textId="77777777">
      <w:pPr>
        <w:pStyle w:val="BodyText"/>
        <w:spacing w:before="4"/>
        <w:ind w:left="0"/>
        <w:rPr>
          <w:sz w:val="9"/>
        </w:rPr>
      </w:pPr>
    </w:p>
    <w:p w:rsidR="00BC5CC2" w:rsidRDefault="002F12AD" w14:paraId="721184D7" w14:textId="77777777">
      <w:pPr>
        <w:spacing w:before="100"/>
        <w:ind w:left="419"/>
        <w:jc w:val="center"/>
        <w:rPr>
          <w:sz w:val="18"/>
        </w:rPr>
      </w:pPr>
      <w:hyperlink w:history="1" w:anchor="_bookmark310">
        <w:r w:rsidR="00034506">
          <w:rPr>
            <w:color w:val="0000FF"/>
            <w:sz w:val="18"/>
            <w:u w:val="single" w:color="0000FF"/>
          </w:rPr>
          <w:t>View larger image</w:t>
        </w:r>
      </w:hyperlink>
    </w:p>
    <w:p w:rsidR="00BC5CC2" w:rsidRDefault="00034506" w14:paraId="2522335A" w14:textId="77777777">
      <w:pPr>
        <w:pStyle w:val="Heading4"/>
        <w:spacing w:before="115"/>
      </w:pPr>
      <w:r>
        <w:t>Quick Links</w:t>
      </w:r>
    </w:p>
    <w:p w:rsidR="00BC5CC2" w:rsidRDefault="002F12AD" w14:paraId="2C18D84A" w14:textId="77777777">
      <w:pPr>
        <w:spacing w:before="146"/>
        <w:ind w:left="1720"/>
        <w:rPr>
          <w:rFonts w:ascii="Microsoft Sans Serif"/>
          <w:sz w:val="19"/>
        </w:rPr>
      </w:pPr>
      <w:hyperlink w:history="1" w:anchor="_bookmark190">
        <w:r w:rsidR="00034506">
          <w:rPr>
            <w:rFonts w:ascii="Microsoft Sans Serif"/>
            <w:color w:val="007ECC"/>
            <w:w w:val="105"/>
            <w:sz w:val="19"/>
            <w:u w:val="single" w:color="007ECC"/>
          </w:rPr>
          <w:t>Introduction</w:t>
        </w:r>
      </w:hyperlink>
    </w:p>
    <w:p w:rsidR="00BC5CC2" w:rsidRDefault="00BC5CC2" w14:paraId="502E6B7E" w14:textId="77777777">
      <w:pPr>
        <w:pStyle w:val="BodyText"/>
        <w:spacing w:before="8"/>
        <w:ind w:left="0"/>
        <w:rPr>
          <w:rFonts w:ascii="Microsoft Sans Serif"/>
          <w:sz w:val="9"/>
        </w:rPr>
      </w:pPr>
    </w:p>
    <w:p w:rsidR="00BC5CC2" w:rsidRDefault="002F12AD" w14:paraId="1FDEAE19" w14:textId="77777777">
      <w:pPr>
        <w:pStyle w:val="ListParagraph"/>
        <w:numPr>
          <w:ilvl w:val="0"/>
          <w:numId w:val="41"/>
        </w:numPr>
        <w:tabs>
          <w:tab w:val="left" w:pos="2665"/>
        </w:tabs>
        <w:spacing w:before="100"/>
        <w:rPr>
          <w:rFonts w:ascii="Microsoft Sans Serif"/>
          <w:sz w:val="18"/>
        </w:rPr>
      </w:pPr>
      <w:hyperlink w:history="1" w:anchor="_bookmark191">
        <w:r w:rsidR="00034506">
          <w:rPr>
            <w:rFonts w:ascii="Microsoft Sans Serif"/>
            <w:color w:val="007ECC"/>
            <w:sz w:val="18"/>
            <w:u w:val="single" w:color="007ECC"/>
          </w:rPr>
          <w:t xml:space="preserve">Introduction to </w:t>
        </w:r>
        <w:r w:rsidR="00034506">
          <w:rPr>
            <w:rFonts w:ascii="Microsoft Sans Serif"/>
            <w:color w:val="007ECC"/>
            <w:spacing w:val="2"/>
            <w:sz w:val="18"/>
            <w:u w:val="single" w:color="007ECC"/>
          </w:rPr>
          <w:t xml:space="preserve">Application </w:t>
        </w:r>
        <w:r w:rsidR="00034506">
          <w:rPr>
            <w:rFonts w:ascii="Microsoft Sans Serif"/>
            <w:color w:val="007ECC"/>
            <w:sz w:val="18"/>
            <w:u w:val="single" w:color="007ECC"/>
          </w:rPr>
          <w:t xml:space="preserve">(for </w:t>
        </w:r>
        <w:r w:rsidR="00034506">
          <w:rPr>
            <w:rFonts w:ascii="Microsoft Sans Serif"/>
            <w:color w:val="007ECC"/>
            <w:spacing w:val="2"/>
            <w:sz w:val="18"/>
            <w:u w:val="single" w:color="007ECC"/>
          </w:rPr>
          <w:t>Resubmission</w:t>
        </w:r>
        <w:r w:rsidR="00034506">
          <w:rPr>
            <w:rFonts w:ascii="Microsoft Sans Serif"/>
            <w:color w:val="007ECC"/>
            <w:spacing w:val="-16"/>
            <w:sz w:val="18"/>
            <w:u w:val="single" w:color="007ECC"/>
          </w:rPr>
          <w:t xml:space="preserve"> </w:t>
        </w:r>
        <w:r w:rsidR="00034506">
          <w:rPr>
            <w:rFonts w:ascii="Microsoft Sans Serif"/>
            <w:color w:val="007ECC"/>
            <w:spacing w:val="2"/>
            <w:sz w:val="18"/>
            <w:u w:val="single" w:color="007ECC"/>
          </w:rPr>
          <w:t>applications)</w:t>
        </w:r>
      </w:hyperlink>
    </w:p>
    <w:p w:rsidR="00BC5CC2" w:rsidRDefault="002F12AD" w14:paraId="3CC9A915" w14:textId="77777777">
      <w:pPr>
        <w:spacing w:before="166"/>
        <w:ind w:left="1720"/>
        <w:rPr>
          <w:rFonts w:ascii="Microsoft Sans Serif"/>
          <w:sz w:val="19"/>
        </w:rPr>
      </w:pPr>
      <w:hyperlink w:history="1" w:anchor="_bookmark192">
        <w:r w:rsidR="00034506">
          <w:rPr>
            <w:rFonts w:ascii="Microsoft Sans Serif"/>
            <w:color w:val="007ECC"/>
            <w:w w:val="105"/>
            <w:sz w:val="19"/>
            <w:u w:val="single" w:color="007ECC"/>
          </w:rPr>
          <w:t>Fellowship Applicant Section</w:t>
        </w:r>
      </w:hyperlink>
    </w:p>
    <w:p w:rsidR="00BC5CC2" w:rsidRDefault="002F12AD" w14:paraId="1F6866B8" w14:textId="77777777">
      <w:pPr>
        <w:pStyle w:val="ListParagraph"/>
        <w:numPr>
          <w:ilvl w:val="0"/>
          <w:numId w:val="41"/>
        </w:numPr>
        <w:tabs>
          <w:tab w:val="left" w:pos="2665"/>
        </w:tabs>
        <w:spacing w:before="195"/>
        <w:rPr>
          <w:rFonts w:ascii="Microsoft Sans Serif"/>
          <w:sz w:val="18"/>
        </w:rPr>
      </w:pPr>
      <w:hyperlink w:history="1" w:anchor="_bookmark193">
        <w:r w:rsidR="00034506">
          <w:rPr>
            <w:rFonts w:ascii="Microsoft Sans Serif"/>
            <w:color w:val="007ECC"/>
            <w:sz w:val="18"/>
            <w:u w:val="single" w:color="007ECC"/>
          </w:rPr>
          <w:t xml:space="preserve">Applicant's </w:t>
        </w:r>
        <w:r w:rsidR="00034506">
          <w:rPr>
            <w:rFonts w:ascii="Microsoft Sans Serif"/>
            <w:color w:val="007ECC"/>
            <w:spacing w:val="2"/>
            <w:sz w:val="18"/>
            <w:u w:val="single" w:color="007ECC"/>
          </w:rPr>
          <w:t xml:space="preserve">Background </w:t>
        </w:r>
        <w:r w:rsidR="00034506">
          <w:rPr>
            <w:rFonts w:ascii="Microsoft Sans Serif"/>
            <w:color w:val="007ECC"/>
            <w:spacing w:val="4"/>
            <w:sz w:val="18"/>
            <w:u w:val="single" w:color="007ECC"/>
          </w:rPr>
          <w:t xml:space="preserve">and </w:t>
        </w:r>
        <w:r w:rsidR="00034506">
          <w:rPr>
            <w:rFonts w:ascii="Microsoft Sans Serif"/>
            <w:color w:val="007ECC"/>
            <w:sz w:val="18"/>
            <w:u w:val="single" w:color="007ECC"/>
          </w:rPr>
          <w:t xml:space="preserve">Goals for </w:t>
        </w:r>
        <w:r w:rsidR="00034506">
          <w:rPr>
            <w:rFonts w:ascii="Microsoft Sans Serif"/>
            <w:color w:val="007ECC"/>
            <w:spacing w:val="2"/>
            <w:sz w:val="18"/>
            <w:u w:val="single" w:color="007ECC"/>
          </w:rPr>
          <w:t>Fellowship</w:t>
        </w:r>
        <w:r w:rsidR="00034506">
          <w:rPr>
            <w:rFonts w:ascii="Microsoft Sans Serif"/>
            <w:color w:val="007ECC"/>
            <w:spacing w:val="-22"/>
            <w:sz w:val="18"/>
            <w:u w:val="single" w:color="007ECC"/>
          </w:rPr>
          <w:t xml:space="preserve"> </w:t>
        </w:r>
        <w:r w:rsidR="00034506">
          <w:rPr>
            <w:rFonts w:ascii="Microsoft Sans Serif"/>
            <w:color w:val="007ECC"/>
            <w:sz w:val="18"/>
            <w:u w:val="single" w:color="007ECC"/>
          </w:rPr>
          <w:t>Training</w:t>
        </w:r>
      </w:hyperlink>
    </w:p>
    <w:p w:rsidR="00BC5CC2" w:rsidRDefault="002F12AD" w14:paraId="03395D64" w14:textId="77777777">
      <w:pPr>
        <w:spacing w:before="166"/>
        <w:ind w:left="1720"/>
        <w:rPr>
          <w:rFonts w:ascii="Microsoft Sans Serif"/>
          <w:sz w:val="19"/>
        </w:rPr>
      </w:pPr>
      <w:hyperlink w:history="1" w:anchor="_bookmark194">
        <w:r w:rsidR="00034506">
          <w:rPr>
            <w:rFonts w:ascii="Microsoft Sans Serif"/>
            <w:color w:val="007ECC"/>
            <w:w w:val="105"/>
            <w:sz w:val="19"/>
            <w:u w:val="single" w:color="007ECC"/>
          </w:rPr>
          <w:t>Research Training Plan Section</w:t>
        </w:r>
      </w:hyperlink>
    </w:p>
    <w:p w:rsidR="00BC5CC2" w:rsidRDefault="002F12AD" w14:paraId="4AC06FD0" w14:textId="77777777">
      <w:pPr>
        <w:pStyle w:val="ListParagraph"/>
        <w:numPr>
          <w:ilvl w:val="0"/>
          <w:numId w:val="41"/>
        </w:numPr>
        <w:tabs>
          <w:tab w:val="left" w:pos="2665"/>
        </w:tabs>
        <w:spacing w:before="196"/>
        <w:rPr>
          <w:rFonts w:ascii="Microsoft Sans Serif"/>
          <w:sz w:val="18"/>
        </w:rPr>
      </w:pPr>
      <w:hyperlink w:history="1" w:anchor="_bookmark195">
        <w:r w:rsidR="00034506">
          <w:rPr>
            <w:rFonts w:ascii="Microsoft Sans Serif"/>
            <w:color w:val="007ECC"/>
            <w:sz w:val="18"/>
            <w:u w:val="single" w:color="007ECC"/>
          </w:rPr>
          <w:t>Specific</w:t>
        </w:r>
        <w:r w:rsidR="00034506">
          <w:rPr>
            <w:rFonts w:ascii="Microsoft Sans Serif"/>
            <w:color w:val="007ECC"/>
            <w:spacing w:val="-3"/>
            <w:sz w:val="18"/>
            <w:u w:val="single" w:color="007ECC"/>
          </w:rPr>
          <w:t xml:space="preserve"> </w:t>
        </w:r>
        <w:r w:rsidR="00034506">
          <w:rPr>
            <w:rFonts w:ascii="Microsoft Sans Serif"/>
            <w:color w:val="007ECC"/>
            <w:sz w:val="18"/>
            <w:u w:val="single" w:color="007ECC"/>
          </w:rPr>
          <w:t>Aims</w:t>
        </w:r>
      </w:hyperlink>
    </w:p>
    <w:p w:rsidR="00BC5CC2" w:rsidRDefault="002F12AD" w14:paraId="538E5807" w14:textId="77777777">
      <w:pPr>
        <w:pStyle w:val="ListParagraph"/>
        <w:numPr>
          <w:ilvl w:val="0"/>
          <w:numId w:val="41"/>
        </w:numPr>
        <w:tabs>
          <w:tab w:val="left" w:pos="2665"/>
        </w:tabs>
        <w:spacing w:before="141"/>
        <w:rPr>
          <w:rFonts w:ascii="Microsoft Sans Serif"/>
          <w:sz w:val="18"/>
        </w:rPr>
      </w:pPr>
      <w:hyperlink w:history="1" w:anchor="_bookmark196">
        <w:r w:rsidR="00034506">
          <w:rPr>
            <w:rFonts w:ascii="Microsoft Sans Serif"/>
            <w:color w:val="007ECC"/>
            <w:spacing w:val="2"/>
            <w:sz w:val="18"/>
            <w:u w:val="single" w:color="007ECC"/>
          </w:rPr>
          <w:t>Research</w:t>
        </w:r>
        <w:r w:rsidR="00034506">
          <w:rPr>
            <w:rFonts w:ascii="Microsoft Sans Serif"/>
            <w:color w:val="007ECC"/>
            <w:spacing w:val="-3"/>
            <w:sz w:val="18"/>
            <w:u w:val="single" w:color="007ECC"/>
          </w:rPr>
          <w:t xml:space="preserve"> </w:t>
        </w:r>
        <w:r w:rsidR="00034506">
          <w:rPr>
            <w:rFonts w:ascii="Microsoft Sans Serif"/>
            <w:color w:val="007ECC"/>
            <w:sz w:val="18"/>
            <w:u w:val="single" w:color="007ECC"/>
          </w:rPr>
          <w:t>Strategy</w:t>
        </w:r>
      </w:hyperlink>
    </w:p>
    <w:p w:rsidR="00BC5CC2" w:rsidRDefault="002F12AD" w14:paraId="16D3F0BE" w14:textId="77777777">
      <w:pPr>
        <w:pStyle w:val="ListParagraph"/>
        <w:numPr>
          <w:ilvl w:val="0"/>
          <w:numId w:val="41"/>
        </w:numPr>
        <w:tabs>
          <w:tab w:val="left" w:pos="2665"/>
        </w:tabs>
        <w:spacing w:before="141"/>
        <w:rPr>
          <w:rFonts w:ascii="Microsoft Sans Serif"/>
          <w:sz w:val="18"/>
        </w:rPr>
      </w:pPr>
      <w:hyperlink w:history="1" w:anchor="_bookmark197">
        <w:r w:rsidR="00034506">
          <w:rPr>
            <w:rFonts w:ascii="Microsoft Sans Serif"/>
            <w:color w:val="007ECC"/>
            <w:sz w:val="18"/>
            <w:u w:val="single" w:color="007ECC"/>
          </w:rPr>
          <w:t>Respective</w:t>
        </w:r>
        <w:r w:rsidR="00034506">
          <w:rPr>
            <w:rFonts w:ascii="Microsoft Sans Serif"/>
            <w:color w:val="007ECC"/>
            <w:spacing w:val="-3"/>
            <w:sz w:val="18"/>
            <w:u w:val="single" w:color="007ECC"/>
          </w:rPr>
          <w:t xml:space="preserve"> </w:t>
        </w:r>
        <w:r w:rsidR="00034506">
          <w:rPr>
            <w:rFonts w:ascii="Microsoft Sans Serif"/>
            <w:color w:val="007ECC"/>
            <w:sz w:val="18"/>
            <w:u w:val="single" w:color="007ECC"/>
          </w:rPr>
          <w:t>Contributions</w:t>
        </w:r>
      </w:hyperlink>
    </w:p>
    <w:p w:rsidR="00BC5CC2" w:rsidRDefault="002F12AD" w14:paraId="5BC76796" w14:textId="77777777">
      <w:pPr>
        <w:pStyle w:val="ListParagraph"/>
        <w:numPr>
          <w:ilvl w:val="0"/>
          <w:numId w:val="41"/>
        </w:numPr>
        <w:tabs>
          <w:tab w:val="left" w:pos="2665"/>
        </w:tabs>
        <w:spacing w:before="141"/>
        <w:rPr>
          <w:rFonts w:ascii="Microsoft Sans Serif"/>
          <w:sz w:val="18"/>
        </w:rPr>
      </w:pPr>
      <w:hyperlink w:history="1" w:anchor="_bookmark198">
        <w:r w:rsidR="00034506">
          <w:rPr>
            <w:rFonts w:ascii="Microsoft Sans Serif"/>
            <w:color w:val="007ECC"/>
            <w:sz w:val="18"/>
            <w:u w:val="single" w:color="007ECC"/>
          </w:rPr>
          <w:t xml:space="preserve">Selection of </w:t>
        </w:r>
        <w:r w:rsidR="00034506">
          <w:rPr>
            <w:rFonts w:ascii="Microsoft Sans Serif"/>
            <w:color w:val="007ECC"/>
            <w:spacing w:val="2"/>
            <w:sz w:val="18"/>
            <w:u w:val="single" w:color="007ECC"/>
          </w:rPr>
          <w:t xml:space="preserve">Sponsor </w:t>
        </w:r>
        <w:r w:rsidR="00034506">
          <w:rPr>
            <w:rFonts w:ascii="Microsoft Sans Serif"/>
            <w:color w:val="007ECC"/>
            <w:spacing w:val="4"/>
            <w:sz w:val="18"/>
            <w:u w:val="single" w:color="007ECC"/>
          </w:rPr>
          <w:t>and</w:t>
        </w:r>
        <w:r w:rsidR="00034506">
          <w:rPr>
            <w:rFonts w:ascii="Microsoft Sans Serif"/>
            <w:color w:val="007ECC"/>
            <w:spacing w:val="-14"/>
            <w:sz w:val="18"/>
            <w:u w:val="single" w:color="007ECC"/>
          </w:rPr>
          <w:t xml:space="preserve"> </w:t>
        </w:r>
        <w:r w:rsidR="00034506">
          <w:rPr>
            <w:rFonts w:ascii="Microsoft Sans Serif"/>
            <w:color w:val="007ECC"/>
            <w:sz w:val="18"/>
            <w:u w:val="single" w:color="007ECC"/>
          </w:rPr>
          <w:t>Institution</w:t>
        </w:r>
      </w:hyperlink>
    </w:p>
    <w:p w:rsidR="00BC5CC2" w:rsidRDefault="002F12AD" w14:paraId="0BDDD909" w14:textId="77777777">
      <w:pPr>
        <w:pStyle w:val="ListParagraph"/>
        <w:numPr>
          <w:ilvl w:val="0"/>
          <w:numId w:val="41"/>
        </w:numPr>
        <w:tabs>
          <w:tab w:val="left" w:pos="2665"/>
        </w:tabs>
        <w:spacing w:before="142" w:line="405" w:lineRule="auto"/>
        <w:ind w:left="2470" w:right="4138" w:firstLine="0"/>
        <w:rPr>
          <w:rFonts w:ascii="Microsoft Sans Serif"/>
          <w:sz w:val="18"/>
        </w:rPr>
      </w:pPr>
      <w:hyperlink w:history="1" w:anchor="_bookmark199">
        <w:r w:rsidR="00034506">
          <w:rPr>
            <w:rFonts w:ascii="Microsoft Sans Serif"/>
            <w:color w:val="007ECC"/>
            <w:sz w:val="18"/>
            <w:u w:val="single" w:color="007ECC"/>
          </w:rPr>
          <w:t xml:space="preserve">Progress </w:t>
        </w:r>
        <w:r w:rsidR="00034506">
          <w:rPr>
            <w:rFonts w:ascii="Microsoft Sans Serif"/>
            <w:color w:val="007ECC"/>
            <w:spacing w:val="2"/>
            <w:sz w:val="18"/>
            <w:u w:val="single" w:color="007ECC"/>
          </w:rPr>
          <w:t xml:space="preserve">Report Publication </w:t>
        </w:r>
        <w:r w:rsidR="00034506">
          <w:rPr>
            <w:rFonts w:ascii="Microsoft Sans Serif"/>
            <w:color w:val="007ECC"/>
            <w:sz w:val="18"/>
            <w:u w:val="single" w:color="007ECC"/>
          </w:rPr>
          <w:t xml:space="preserve">List (for </w:t>
        </w:r>
        <w:r w:rsidR="00034506">
          <w:rPr>
            <w:rFonts w:ascii="Microsoft Sans Serif"/>
            <w:color w:val="007ECC"/>
            <w:spacing w:val="4"/>
            <w:sz w:val="18"/>
            <w:u w:val="single" w:color="007ECC"/>
          </w:rPr>
          <w:t xml:space="preserve">Renewal </w:t>
        </w:r>
        <w:r w:rsidR="00034506">
          <w:rPr>
            <w:rFonts w:ascii="Microsoft Sans Serif"/>
            <w:color w:val="007ECC"/>
            <w:spacing w:val="2"/>
            <w:sz w:val="18"/>
            <w:u w:val="single" w:color="007ECC"/>
          </w:rPr>
          <w:t>applications)</w:t>
        </w:r>
      </w:hyperlink>
      <w:hyperlink w:history="1" w:anchor="_bookmark200">
        <w:r w:rsidR="00034506">
          <w:rPr>
            <w:rFonts w:ascii="Microsoft Sans Serif"/>
            <w:color w:val="007ECC"/>
            <w:spacing w:val="2"/>
            <w:sz w:val="18"/>
            <w:u w:val="single" w:color="007ECC"/>
          </w:rPr>
          <w:t xml:space="preserve"> </w:t>
        </w:r>
        <w:r w:rsidR="00034506">
          <w:rPr>
            <w:rFonts w:ascii="Microsoft Sans Serif"/>
            <w:color w:val="007ECC"/>
            <w:sz w:val="18"/>
            <w:u w:val="single" w:color="007ECC"/>
          </w:rPr>
          <w:t xml:space="preserve">8. </w:t>
        </w:r>
        <w:r w:rsidR="00034506">
          <w:rPr>
            <w:rFonts w:ascii="Microsoft Sans Serif"/>
            <w:color w:val="007ECC"/>
            <w:spacing w:val="2"/>
            <w:sz w:val="18"/>
            <w:u w:val="single" w:color="007ECC"/>
          </w:rPr>
          <w:t xml:space="preserve">Training </w:t>
        </w:r>
        <w:r w:rsidR="00034506">
          <w:rPr>
            <w:rFonts w:ascii="Microsoft Sans Serif"/>
            <w:color w:val="007ECC"/>
            <w:spacing w:val="3"/>
            <w:sz w:val="18"/>
            <w:u w:val="single" w:color="007ECC"/>
          </w:rPr>
          <w:t xml:space="preserve">in </w:t>
        </w:r>
        <w:r w:rsidR="00034506">
          <w:rPr>
            <w:rFonts w:ascii="Microsoft Sans Serif"/>
            <w:color w:val="007ECC"/>
            <w:sz w:val="18"/>
            <w:u w:val="single" w:color="007ECC"/>
          </w:rPr>
          <w:t xml:space="preserve">the </w:t>
        </w:r>
        <w:r w:rsidR="00034506">
          <w:rPr>
            <w:rFonts w:ascii="Microsoft Sans Serif"/>
            <w:color w:val="007ECC"/>
            <w:spacing w:val="3"/>
            <w:sz w:val="18"/>
            <w:u w:val="single" w:color="007ECC"/>
          </w:rPr>
          <w:t xml:space="preserve">Responsible </w:t>
        </w:r>
        <w:r w:rsidR="00034506">
          <w:rPr>
            <w:rFonts w:ascii="Microsoft Sans Serif"/>
            <w:color w:val="007ECC"/>
            <w:spacing w:val="2"/>
            <w:sz w:val="18"/>
            <w:u w:val="single" w:color="007ECC"/>
          </w:rPr>
          <w:t xml:space="preserve">Conduct </w:t>
        </w:r>
        <w:r w:rsidR="00034506">
          <w:rPr>
            <w:rFonts w:ascii="Microsoft Sans Serif"/>
            <w:color w:val="007ECC"/>
            <w:sz w:val="18"/>
            <w:u w:val="single" w:color="007ECC"/>
          </w:rPr>
          <w:t>of</w:t>
        </w:r>
        <w:r w:rsidR="00034506">
          <w:rPr>
            <w:rFonts w:ascii="Microsoft Sans Serif"/>
            <w:color w:val="007ECC"/>
            <w:spacing w:val="-29"/>
            <w:sz w:val="18"/>
            <w:u w:val="single" w:color="007ECC"/>
          </w:rPr>
          <w:t xml:space="preserve"> </w:t>
        </w:r>
        <w:r w:rsidR="00034506">
          <w:rPr>
            <w:rFonts w:ascii="Microsoft Sans Serif"/>
            <w:color w:val="007ECC"/>
            <w:spacing w:val="2"/>
            <w:sz w:val="18"/>
            <w:u w:val="single" w:color="007ECC"/>
          </w:rPr>
          <w:t>Research</w:t>
        </w:r>
      </w:hyperlink>
    </w:p>
    <w:p w:rsidR="00BC5CC2" w:rsidRDefault="002F12AD" w14:paraId="58DBE531" w14:textId="77777777">
      <w:pPr>
        <w:spacing w:before="26"/>
        <w:ind w:left="1720"/>
        <w:rPr>
          <w:rFonts w:ascii="Microsoft Sans Serif"/>
          <w:sz w:val="19"/>
        </w:rPr>
      </w:pPr>
      <w:hyperlink w:history="1" w:anchor="_bookmark201">
        <w:r w:rsidR="00034506">
          <w:rPr>
            <w:rFonts w:ascii="Microsoft Sans Serif"/>
            <w:color w:val="007ECC"/>
            <w:w w:val="105"/>
            <w:sz w:val="19"/>
            <w:u w:val="single" w:color="007ECC"/>
          </w:rPr>
          <w:t>Sponsor(s), Collaborator(s), and Consultant(s) Section</w:t>
        </w:r>
      </w:hyperlink>
    </w:p>
    <w:p w:rsidR="00BC5CC2" w:rsidRDefault="002F12AD" w14:paraId="06F4681D" w14:textId="77777777">
      <w:pPr>
        <w:pStyle w:val="ListParagraph"/>
        <w:numPr>
          <w:ilvl w:val="0"/>
          <w:numId w:val="40"/>
        </w:numPr>
        <w:tabs>
          <w:tab w:val="left" w:pos="2665"/>
        </w:tabs>
        <w:spacing w:before="195"/>
        <w:rPr>
          <w:rFonts w:ascii="Microsoft Sans Serif"/>
          <w:sz w:val="18"/>
        </w:rPr>
      </w:pPr>
      <w:hyperlink w:history="1" w:anchor="_bookmark202">
        <w:r w:rsidR="00034506">
          <w:rPr>
            <w:rFonts w:ascii="Microsoft Sans Serif"/>
            <w:color w:val="007ECC"/>
            <w:spacing w:val="2"/>
            <w:sz w:val="18"/>
            <w:u w:val="single" w:color="007ECC"/>
          </w:rPr>
          <w:t xml:space="preserve">Sponsor </w:t>
        </w:r>
        <w:r w:rsidR="00034506">
          <w:rPr>
            <w:rFonts w:ascii="Microsoft Sans Serif"/>
            <w:color w:val="007ECC"/>
            <w:spacing w:val="4"/>
            <w:sz w:val="18"/>
            <w:u w:val="single" w:color="007ECC"/>
          </w:rPr>
          <w:t xml:space="preserve">and </w:t>
        </w:r>
        <w:r w:rsidR="00034506">
          <w:rPr>
            <w:rFonts w:ascii="Microsoft Sans Serif"/>
            <w:color w:val="007ECC"/>
            <w:spacing w:val="2"/>
            <w:sz w:val="18"/>
            <w:u w:val="single" w:color="007ECC"/>
          </w:rPr>
          <w:t>Co-Sponsor</w:t>
        </w:r>
        <w:r w:rsidR="00034506">
          <w:rPr>
            <w:rFonts w:ascii="Microsoft Sans Serif"/>
            <w:color w:val="007ECC"/>
            <w:spacing w:val="-15"/>
            <w:sz w:val="18"/>
            <w:u w:val="single" w:color="007ECC"/>
          </w:rPr>
          <w:t xml:space="preserve"> </w:t>
        </w:r>
        <w:r w:rsidR="00034506">
          <w:rPr>
            <w:rFonts w:ascii="Microsoft Sans Serif"/>
            <w:color w:val="007ECC"/>
            <w:sz w:val="18"/>
            <w:u w:val="single" w:color="007ECC"/>
          </w:rPr>
          <w:t>Statements</w:t>
        </w:r>
      </w:hyperlink>
    </w:p>
    <w:p w:rsidR="00BC5CC2" w:rsidRDefault="002F12AD" w14:paraId="694AD5CF" w14:textId="77777777">
      <w:pPr>
        <w:pStyle w:val="ListParagraph"/>
        <w:numPr>
          <w:ilvl w:val="0"/>
          <w:numId w:val="40"/>
        </w:numPr>
        <w:tabs>
          <w:tab w:val="left" w:pos="2770"/>
        </w:tabs>
        <w:spacing w:before="141"/>
        <w:ind w:left="2770" w:hanging="300"/>
        <w:rPr>
          <w:rFonts w:ascii="Microsoft Sans Serif"/>
          <w:sz w:val="18"/>
        </w:rPr>
      </w:pPr>
      <w:hyperlink w:history="1" w:anchor="_bookmark203">
        <w:r w:rsidR="00034506">
          <w:rPr>
            <w:rFonts w:ascii="Microsoft Sans Serif"/>
            <w:color w:val="007ECC"/>
            <w:sz w:val="18"/>
            <w:u w:val="single" w:color="007ECC"/>
          </w:rPr>
          <w:t xml:space="preserve">Letters of Support from Collaborators, Contributors, </w:t>
        </w:r>
        <w:r w:rsidR="00034506">
          <w:rPr>
            <w:rFonts w:ascii="Microsoft Sans Serif"/>
            <w:color w:val="007ECC"/>
            <w:spacing w:val="4"/>
            <w:sz w:val="18"/>
            <w:u w:val="single" w:color="007ECC"/>
          </w:rPr>
          <w:t>and</w:t>
        </w:r>
        <w:r w:rsidR="00034506">
          <w:rPr>
            <w:rFonts w:ascii="Microsoft Sans Serif"/>
            <w:color w:val="007ECC"/>
            <w:spacing w:val="-16"/>
            <w:sz w:val="18"/>
            <w:u w:val="single" w:color="007ECC"/>
          </w:rPr>
          <w:t xml:space="preserve"> </w:t>
        </w:r>
        <w:r w:rsidR="00034506">
          <w:rPr>
            <w:rFonts w:ascii="Microsoft Sans Serif"/>
            <w:color w:val="007ECC"/>
            <w:sz w:val="18"/>
            <w:u w:val="single" w:color="007ECC"/>
          </w:rPr>
          <w:t>Consultants</w:t>
        </w:r>
      </w:hyperlink>
    </w:p>
    <w:p w:rsidR="00BC5CC2" w:rsidRDefault="002F12AD" w14:paraId="76F945A8" w14:textId="77777777">
      <w:pPr>
        <w:spacing w:before="166"/>
        <w:ind w:left="1720"/>
        <w:rPr>
          <w:rFonts w:ascii="Microsoft Sans Serif"/>
          <w:sz w:val="19"/>
        </w:rPr>
      </w:pPr>
      <w:hyperlink w:history="1" w:anchor="_bookmark204">
        <w:r w:rsidR="00034506">
          <w:rPr>
            <w:rFonts w:ascii="Microsoft Sans Serif"/>
            <w:color w:val="007ECC"/>
            <w:w w:val="105"/>
            <w:sz w:val="19"/>
            <w:u w:val="single" w:color="007ECC"/>
          </w:rPr>
          <w:t>Institutional Environment and Commitment to Training Section</w:t>
        </w:r>
      </w:hyperlink>
    </w:p>
    <w:p w:rsidR="00BC5CC2" w:rsidRDefault="002F12AD" w14:paraId="53F2279B" w14:textId="77777777">
      <w:pPr>
        <w:pStyle w:val="ListParagraph"/>
        <w:numPr>
          <w:ilvl w:val="0"/>
          <w:numId w:val="40"/>
        </w:numPr>
        <w:tabs>
          <w:tab w:val="left" w:pos="2770"/>
        </w:tabs>
        <w:spacing w:before="195" w:line="405" w:lineRule="auto"/>
        <w:ind w:left="2470" w:right="3317" w:firstLine="0"/>
        <w:rPr>
          <w:rFonts w:ascii="Microsoft Sans Serif" w:hAnsi="Microsoft Sans Serif"/>
          <w:sz w:val="18"/>
        </w:rPr>
      </w:pPr>
      <w:hyperlink w:history="1" w:anchor="_bookmark205">
        <w:r w:rsidR="00034506">
          <w:rPr>
            <w:rFonts w:ascii="Microsoft Sans Serif" w:hAnsi="Microsoft Sans Serif"/>
            <w:color w:val="007ECC"/>
            <w:sz w:val="18"/>
            <w:u w:val="single" w:color="007ECC"/>
          </w:rPr>
          <w:t xml:space="preserve">Description of Institutional Environment </w:t>
        </w:r>
        <w:r w:rsidR="00034506">
          <w:rPr>
            <w:rFonts w:ascii="Microsoft Sans Serif" w:hAnsi="Microsoft Sans Serif"/>
            <w:color w:val="007ECC"/>
            <w:spacing w:val="4"/>
            <w:sz w:val="18"/>
            <w:u w:val="single" w:color="007ECC"/>
          </w:rPr>
          <w:t xml:space="preserve">and </w:t>
        </w:r>
        <w:r w:rsidR="00034506">
          <w:rPr>
            <w:rFonts w:ascii="Microsoft Sans Serif" w:hAnsi="Microsoft Sans Serif"/>
            <w:color w:val="007ECC"/>
            <w:sz w:val="18"/>
            <w:u w:val="single" w:color="007ECC"/>
          </w:rPr>
          <w:t>Commitment to Training</w:t>
        </w:r>
      </w:hyperlink>
      <w:commentRangeStart w:id="279"/>
      <w:r w:rsidR="00447E6F">
        <w:fldChar w:fldCharType="begin"/>
      </w:r>
      <w:r w:rsidR="00447E6F">
        <w:instrText xml:space="preserve"> HYPERLINK \l "_bookmark206" </w:instrText>
      </w:r>
      <w:r w:rsidR="00447E6F">
        <w:fldChar w:fldCharType="separate"/>
      </w:r>
      <w:r w:rsidR="00034506">
        <w:rPr>
          <w:rFonts w:ascii="Microsoft Sans Serif" w:hAnsi="Microsoft Sans Serif"/>
          <w:color w:val="007ECC"/>
          <w:sz w:val="18"/>
          <w:u w:val="single" w:color="007ECC"/>
        </w:rPr>
        <w:t xml:space="preserve"> 12. Description of </w:t>
      </w:r>
      <w:r w:rsidR="00034506">
        <w:rPr>
          <w:rFonts w:ascii="Microsoft Sans Serif" w:hAnsi="Microsoft Sans Serif"/>
          <w:color w:val="007ECC"/>
          <w:spacing w:val="2"/>
          <w:sz w:val="18"/>
          <w:u w:val="single" w:color="007ECC"/>
        </w:rPr>
        <w:t xml:space="preserve">Candidate’s Contribution </w:t>
      </w:r>
      <w:r w:rsidR="00034506">
        <w:rPr>
          <w:rFonts w:ascii="Microsoft Sans Serif" w:hAnsi="Microsoft Sans Serif"/>
          <w:color w:val="007ECC"/>
          <w:sz w:val="18"/>
          <w:u w:val="single" w:color="007ECC"/>
        </w:rPr>
        <w:t>to Program</w:t>
      </w:r>
      <w:r w:rsidR="00034506">
        <w:rPr>
          <w:rFonts w:ascii="Microsoft Sans Serif" w:hAnsi="Microsoft Sans Serif"/>
          <w:color w:val="007ECC"/>
          <w:spacing w:val="-12"/>
          <w:sz w:val="18"/>
          <w:u w:val="single" w:color="007ECC"/>
        </w:rPr>
        <w:t xml:space="preserve"> </w:t>
      </w:r>
      <w:r w:rsidR="00034506">
        <w:rPr>
          <w:rFonts w:ascii="Microsoft Sans Serif" w:hAnsi="Microsoft Sans Serif"/>
          <w:color w:val="007ECC"/>
          <w:sz w:val="18"/>
          <w:u w:val="single" w:color="007ECC"/>
        </w:rPr>
        <w:t>Goals</w:t>
      </w:r>
      <w:r w:rsidR="00447E6F">
        <w:rPr>
          <w:rFonts w:ascii="Microsoft Sans Serif" w:hAnsi="Microsoft Sans Serif"/>
          <w:color w:val="007ECC"/>
          <w:sz w:val="18"/>
          <w:u w:val="single" w:color="007ECC"/>
        </w:rPr>
        <w:fldChar w:fldCharType="end"/>
      </w:r>
      <w:commentRangeEnd w:id="279"/>
      <w:r w:rsidR="00300D55">
        <w:rPr>
          <w:rStyle w:val="CommentReference"/>
        </w:rPr>
        <w:commentReference w:id="279"/>
      </w:r>
    </w:p>
    <w:p w:rsidR="00BC5CC2" w:rsidRDefault="002F12AD" w14:paraId="0BE63C9B" w14:textId="77777777">
      <w:pPr>
        <w:spacing w:before="27"/>
        <w:ind w:left="1720"/>
        <w:rPr>
          <w:rFonts w:ascii="Microsoft Sans Serif"/>
          <w:sz w:val="19"/>
        </w:rPr>
      </w:pPr>
      <w:hyperlink w:history="1" w:anchor="_bookmark207">
        <w:r w:rsidR="00034506">
          <w:rPr>
            <w:rFonts w:ascii="Microsoft Sans Serif"/>
            <w:color w:val="007ECC"/>
            <w:w w:val="105"/>
            <w:sz w:val="19"/>
            <w:u w:val="single" w:color="007ECC"/>
          </w:rPr>
          <w:t>Other Research Training Plan Section</w:t>
        </w:r>
      </w:hyperlink>
    </w:p>
    <w:p w:rsidR="00BC5CC2" w:rsidRDefault="00BC5CC2" w14:paraId="1AAFAAE0" w14:textId="77777777">
      <w:pPr>
        <w:rPr>
          <w:rFonts w:ascii="Microsoft Sans Serif"/>
          <w:sz w:val="19"/>
        </w:rPr>
        <w:sectPr w:rsidR="00BC5CC2">
          <w:footerReference w:type="default" r:id="rId691"/>
          <w:pgSz w:w="12240" w:h="15840"/>
          <w:pgMar w:top="1080" w:right="0" w:bottom="980" w:left="620" w:header="441" w:footer="800" w:gutter="0"/>
          <w:pgNumType w:start="193"/>
          <w:cols w:space="720"/>
        </w:sectPr>
      </w:pPr>
    </w:p>
    <w:p w:rsidR="00BC5CC2" w:rsidRDefault="00BC5CC2" w14:paraId="603B1F6D" w14:textId="77777777">
      <w:pPr>
        <w:pStyle w:val="BodyText"/>
        <w:ind w:left="0"/>
        <w:rPr>
          <w:rFonts w:ascii="Microsoft Sans Serif"/>
        </w:rPr>
      </w:pPr>
    </w:p>
    <w:p w:rsidR="00BC5CC2" w:rsidRDefault="00BC5CC2" w14:paraId="57318072" w14:textId="77777777">
      <w:pPr>
        <w:pStyle w:val="BodyText"/>
        <w:spacing w:before="9"/>
        <w:ind w:left="0"/>
        <w:rPr>
          <w:rFonts w:ascii="Microsoft Sans Serif"/>
          <w:sz w:val="11"/>
        </w:rPr>
      </w:pPr>
    </w:p>
    <w:p w:rsidR="00BC5CC2" w:rsidRDefault="00967DBD" w14:paraId="21198C2D" w14:textId="56341BCF">
      <w:pPr>
        <w:pStyle w:val="BodyText"/>
        <w:rPr>
          <w:rFonts w:ascii="Microsoft Sans Serif"/>
        </w:rPr>
      </w:pPr>
      <w:r>
        <w:rPr>
          <w:rFonts w:ascii="Microsoft Sans Serif"/>
          <w:noProof/>
        </w:rPr>
        <mc:AlternateContent>
          <mc:Choice Requires="wps">
            <w:drawing>
              <wp:inline distT="0" distB="0" distL="0" distR="0" wp14:anchorId="105E01B5" wp14:editId="2DB364F0">
                <wp:extent cx="5467350" cy="5324475"/>
                <wp:effectExtent l="0" t="0" r="0" b="0"/>
                <wp:docPr id="516"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53244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C030772" w14:textId="77777777">
                            <w:pPr>
                              <w:pStyle w:val="BodyText"/>
                              <w:ind w:left="0"/>
                              <w:rPr>
                                <w:rFonts w:ascii="Microsoft Sans Serif"/>
                                <w:sz w:val="22"/>
                              </w:rPr>
                            </w:pPr>
                          </w:p>
                          <w:p w:rsidR="002F12AD" w:rsidRDefault="002F12AD" w14:paraId="4B419E38" w14:textId="77777777">
                            <w:pPr>
                              <w:spacing w:before="135"/>
                              <w:ind w:left="149"/>
                              <w:rPr>
                                <w:rFonts w:ascii="Microsoft Sans Serif"/>
                                <w:sz w:val="19"/>
                              </w:rPr>
                            </w:pPr>
                            <w:hyperlink w:history="1" w:anchor="_bookmark208">
                              <w:r>
                                <w:rPr>
                                  <w:rFonts w:ascii="Microsoft Sans Serif"/>
                                  <w:color w:val="007ECC"/>
                                  <w:w w:val="105"/>
                                  <w:sz w:val="19"/>
                                  <w:u w:val="single" w:color="007ECC"/>
                                </w:rPr>
                                <w:t>Vertebrate Animals</w:t>
                              </w:r>
                            </w:hyperlink>
                          </w:p>
                          <w:p w:rsidR="002F12AD" w:rsidRDefault="002F12AD" w14:paraId="2F5FA349" w14:textId="77777777">
                            <w:pPr>
                              <w:spacing w:before="196" w:line="405" w:lineRule="auto"/>
                              <w:ind w:left="899" w:right="4459"/>
                              <w:rPr>
                                <w:rFonts w:ascii="Microsoft Sans Serif"/>
                                <w:sz w:val="18"/>
                              </w:rPr>
                            </w:pPr>
                            <w:hyperlink w:history="1" w:anchor="_bookmark209">
                              <w:r>
                                <w:rPr>
                                  <w:rFonts w:ascii="Microsoft Sans Serif"/>
                                  <w:color w:val="007ECC"/>
                                  <w:sz w:val="18"/>
                                  <w:u w:val="single" w:color="007ECC"/>
                                </w:rPr>
                                <w:t>13. Are vertebrate animals euthanized?</w:t>
                              </w:r>
                            </w:hyperlink>
                            <w:hyperlink w:history="1" w:anchor="_bookmark210">
                              <w:r>
                                <w:rPr>
                                  <w:rFonts w:ascii="Microsoft Sans Serif"/>
                                  <w:color w:val="007ECC"/>
                                  <w:sz w:val="18"/>
                                  <w:u w:val="single" w:color="007ECC"/>
                                </w:rPr>
                                <w:t xml:space="preserve"> 14. Vertebrate Animals</w:t>
                              </w:r>
                            </w:hyperlink>
                          </w:p>
                          <w:p w:rsidR="002F12AD" w:rsidRDefault="002F12AD" w14:paraId="0307F24D" w14:textId="77777777">
                            <w:pPr>
                              <w:spacing w:before="1" w:line="405" w:lineRule="auto"/>
                              <w:ind w:left="899" w:right="5345"/>
                              <w:rPr>
                                <w:rFonts w:ascii="Microsoft Sans Serif"/>
                                <w:sz w:val="18"/>
                              </w:rPr>
                            </w:pPr>
                            <w:hyperlink w:history="1" w:anchor="_bookmark211">
                              <w:r>
                                <w:rPr>
                                  <w:rFonts w:ascii="Microsoft Sans Serif"/>
                                  <w:color w:val="007ECC"/>
                                  <w:sz w:val="18"/>
                                  <w:u w:val="single" w:color="007ECC"/>
                                </w:rPr>
                                <w:t>15. Select Agent Research</w:t>
                              </w:r>
                            </w:hyperlink>
                            <w:hyperlink w:history="1" w:anchor="_bookmark212">
                              <w:r>
                                <w:rPr>
                                  <w:rFonts w:ascii="Microsoft Sans Serif"/>
                                  <w:color w:val="007ECC"/>
                                  <w:sz w:val="18"/>
                                  <w:u w:val="single" w:color="007ECC"/>
                                </w:rPr>
                                <w:t xml:space="preserve"> 16. Resource Sharing Plan</w:t>
                              </w:r>
                            </w:hyperlink>
                          </w:p>
                          <w:p w:rsidR="002F12AD" w:rsidRDefault="002F12AD" w14:paraId="62E73216" w14:textId="77777777">
                            <w:pPr>
                              <w:numPr>
                                <w:ilvl w:val="0"/>
                                <w:numId w:val="39"/>
                              </w:numPr>
                              <w:tabs>
                                <w:tab w:val="left" w:pos="1200"/>
                              </w:tabs>
                              <w:spacing w:before="1"/>
                              <w:rPr>
                                <w:rFonts w:ascii="Microsoft Sans Serif"/>
                                <w:sz w:val="18"/>
                              </w:rPr>
                            </w:pPr>
                            <w:hyperlink w:history="1" w:anchor="_bookmark213">
                              <w:r>
                                <w:rPr>
                                  <w:rFonts w:ascii="Microsoft Sans Serif"/>
                                  <w:color w:val="007ECC"/>
                                  <w:sz w:val="18"/>
                                  <w:u w:val="single" w:color="007ECC"/>
                                </w:rPr>
                                <w:t>Authentication of Key Biological and/or Chemical</w:t>
                              </w:r>
                              <w:r>
                                <w:rPr>
                                  <w:rFonts w:ascii="Microsoft Sans Serif"/>
                                  <w:color w:val="007ECC"/>
                                  <w:spacing w:val="-9"/>
                                  <w:sz w:val="18"/>
                                  <w:u w:val="single" w:color="007ECC"/>
                                </w:rPr>
                                <w:t xml:space="preserve"> </w:t>
                              </w:r>
                              <w:r>
                                <w:rPr>
                                  <w:rFonts w:ascii="Microsoft Sans Serif"/>
                                  <w:color w:val="007ECC"/>
                                  <w:sz w:val="18"/>
                                  <w:u w:val="single" w:color="007ECC"/>
                                </w:rPr>
                                <w:t>Resources</w:t>
                              </w:r>
                            </w:hyperlink>
                          </w:p>
                          <w:p w:rsidR="002F12AD" w:rsidRDefault="002F12AD" w14:paraId="5A796616" w14:textId="77777777">
                            <w:pPr>
                              <w:spacing w:before="166"/>
                              <w:ind w:left="149"/>
                              <w:rPr>
                                <w:rFonts w:ascii="Microsoft Sans Serif"/>
                                <w:sz w:val="19"/>
                              </w:rPr>
                            </w:pPr>
                            <w:hyperlink w:history="1" w:anchor="_bookmark214">
                              <w:r>
                                <w:rPr>
                                  <w:rFonts w:ascii="Microsoft Sans Serif"/>
                                  <w:color w:val="007ECC"/>
                                  <w:w w:val="105"/>
                                  <w:sz w:val="19"/>
                                  <w:u w:val="single" w:color="007ECC"/>
                                </w:rPr>
                                <w:t>Additional Information Section</w:t>
                              </w:r>
                            </w:hyperlink>
                          </w:p>
                          <w:p w:rsidR="002F12AD" w:rsidRDefault="002F12AD" w14:paraId="7E4E40A4" w14:textId="77777777">
                            <w:pPr>
                              <w:numPr>
                                <w:ilvl w:val="0"/>
                                <w:numId w:val="39"/>
                              </w:numPr>
                              <w:tabs>
                                <w:tab w:val="left" w:pos="1200"/>
                              </w:tabs>
                              <w:spacing w:before="196" w:line="405" w:lineRule="auto"/>
                              <w:ind w:left="900" w:right="4963" w:firstLine="0"/>
                              <w:rPr>
                                <w:rFonts w:ascii="Microsoft Sans Serif"/>
                                <w:sz w:val="18"/>
                              </w:rPr>
                            </w:pPr>
                            <w:hyperlink w:history="1" w:anchor="_bookmark215">
                              <w:r>
                                <w:rPr>
                                  <w:rFonts w:ascii="Microsoft Sans Serif"/>
                                  <w:color w:val="007ECC"/>
                                  <w:spacing w:val="3"/>
                                  <w:sz w:val="18"/>
                                  <w:u w:val="single" w:color="007ECC"/>
                                </w:rPr>
                                <w:t xml:space="preserve">Human </w:t>
                              </w:r>
                              <w:r>
                                <w:rPr>
                                  <w:rFonts w:ascii="Microsoft Sans Serif"/>
                                  <w:color w:val="007ECC"/>
                                  <w:sz w:val="18"/>
                                  <w:u w:val="single" w:color="007ECC"/>
                                </w:rPr>
                                <w:t xml:space="preserve">Embryonic Stem </w:t>
                              </w:r>
                              <w:r>
                                <w:rPr>
                                  <w:rFonts w:ascii="Microsoft Sans Serif"/>
                                  <w:color w:val="007ECC"/>
                                  <w:spacing w:val="3"/>
                                  <w:sz w:val="18"/>
                                  <w:u w:val="single" w:color="007ECC"/>
                                </w:rPr>
                                <w:t>Cells</w:t>
                              </w:r>
                            </w:hyperlink>
                            <w:hyperlink w:history="1" w:anchor="_bookmark216">
                              <w:r>
                                <w:rPr>
                                  <w:rFonts w:ascii="Microsoft Sans Serif"/>
                                  <w:color w:val="007ECC"/>
                                  <w:spacing w:val="3"/>
                                  <w:sz w:val="18"/>
                                  <w:u w:val="single" w:color="007ECC"/>
                                </w:rPr>
                                <w:t xml:space="preserve"> </w:t>
                              </w:r>
                              <w:r>
                                <w:rPr>
                                  <w:rFonts w:ascii="Microsoft Sans Serif"/>
                                  <w:color w:val="007ECC"/>
                                  <w:sz w:val="18"/>
                                  <w:u w:val="single" w:color="007ECC"/>
                                </w:rPr>
                                <w:t xml:space="preserve">19. Alternate </w:t>
                              </w:r>
                              <w:r>
                                <w:rPr>
                                  <w:rFonts w:ascii="Microsoft Sans Serif"/>
                                  <w:color w:val="007ECC"/>
                                  <w:spacing w:val="3"/>
                                  <w:sz w:val="18"/>
                                  <w:u w:val="single" w:color="007ECC"/>
                                </w:rPr>
                                <w:t>Phone</w:t>
                              </w:r>
                              <w:r>
                                <w:rPr>
                                  <w:rFonts w:ascii="Microsoft Sans Serif"/>
                                  <w:color w:val="007ECC"/>
                                  <w:spacing w:val="-6"/>
                                  <w:sz w:val="18"/>
                                  <w:u w:val="single" w:color="007ECC"/>
                                </w:rPr>
                                <w:t xml:space="preserve"> </w:t>
                              </w:r>
                              <w:r>
                                <w:rPr>
                                  <w:rFonts w:ascii="Microsoft Sans Serif"/>
                                  <w:color w:val="007ECC"/>
                                  <w:spacing w:val="2"/>
                                  <w:sz w:val="18"/>
                                  <w:u w:val="single" w:color="007ECC"/>
                                </w:rPr>
                                <w:t>Number</w:t>
                              </w:r>
                            </w:hyperlink>
                          </w:p>
                          <w:p w:rsidR="002F12AD" w:rsidRDefault="002F12AD" w14:paraId="1B12CDF0" w14:textId="77777777">
                            <w:pPr>
                              <w:spacing w:before="1" w:line="405" w:lineRule="auto"/>
                              <w:ind w:left="899" w:right="3976"/>
                              <w:rPr>
                                <w:rFonts w:ascii="Microsoft Sans Serif"/>
                                <w:sz w:val="18"/>
                              </w:rPr>
                            </w:pPr>
                            <w:hyperlink w:history="1" w:anchor="_bookmark217">
                              <w:r>
                                <w:rPr>
                                  <w:rFonts w:ascii="Microsoft Sans Serif"/>
                                  <w:color w:val="007ECC"/>
                                  <w:sz w:val="18"/>
                                  <w:u w:val="single" w:color="007ECC"/>
                                </w:rPr>
                                <w:t xml:space="preserve">20. </w:t>
                              </w:r>
                              <w:r>
                                <w:rPr>
                                  <w:rFonts w:ascii="Microsoft Sans Serif"/>
                                  <w:color w:val="007ECC"/>
                                  <w:spacing w:val="3"/>
                                  <w:sz w:val="18"/>
                                  <w:u w:val="single" w:color="007ECC"/>
                                </w:rPr>
                                <w:t xml:space="preserve">Degree </w:t>
                              </w:r>
                              <w:r>
                                <w:rPr>
                                  <w:rFonts w:ascii="Microsoft Sans Serif"/>
                                  <w:color w:val="007ECC"/>
                                  <w:sz w:val="18"/>
                                  <w:u w:val="single" w:color="007ECC"/>
                                </w:rPr>
                                <w:t xml:space="preserve">Sought </w:t>
                              </w:r>
                              <w:r>
                                <w:rPr>
                                  <w:rFonts w:ascii="Microsoft Sans Serif"/>
                                  <w:color w:val="007ECC"/>
                                  <w:spacing w:val="3"/>
                                  <w:sz w:val="18"/>
                                  <w:u w:val="single" w:color="007ECC"/>
                                </w:rPr>
                                <w:t xml:space="preserve">During </w:t>
                              </w:r>
                              <w:r>
                                <w:rPr>
                                  <w:rFonts w:ascii="Microsoft Sans Serif"/>
                                  <w:color w:val="007ECC"/>
                                  <w:sz w:val="18"/>
                                  <w:u w:val="single" w:color="007ECC"/>
                                </w:rPr>
                                <w:t>Proposed Award</w:t>
                              </w:r>
                            </w:hyperlink>
                            <w:hyperlink w:history="1" w:anchor="_bookmark218">
                              <w:r>
                                <w:rPr>
                                  <w:rFonts w:ascii="Microsoft Sans Serif"/>
                                  <w:color w:val="007ECC"/>
                                  <w:sz w:val="18"/>
                                  <w:u w:val="single" w:color="007ECC"/>
                                </w:rPr>
                                <w:t xml:space="preserve"> 21. Field of Training for Current</w:t>
                              </w:r>
                              <w:r>
                                <w:rPr>
                                  <w:rFonts w:ascii="Microsoft Sans Serif"/>
                                  <w:color w:val="007ECC"/>
                                  <w:spacing w:val="9"/>
                                  <w:sz w:val="18"/>
                                  <w:u w:val="single" w:color="007ECC"/>
                                </w:rPr>
                                <w:t xml:space="preserve"> </w:t>
                              </w:r>
                              <w:r>
                                <w:rPr>
                                  <w:rFonts w:ascii="Microsoft Sans Serif"/>
                                  <w:color w:val="007ECC"/>
                                  <w:sz w:val="18"/>
                                  <w:u w:val="single" w:color="007ECC"/>
                                </w:rPr>
                                <w:t>Proposal</w:t>
                              </w:r>
                            </w:hyperlink>
                          </w:p>
                          <w:p w:rsidR="002F12AD" w:rsidRDefault="002F12AD" w14:paraId="3B733B7E" w14:textId="77777777">
                            <w:pPr>
                              <w:spacing w:before="1" w:line="405" w:lineRule="auto"/>
                              <w:ind w:left="899" w:right="3677"/>
                              <w:rPr>
                                <w:rFonts w:ascii="Microsoft Sans Serif"/>
                                <w:sz w:val="18"/>
                              </w:rPr>
                            </w:pPr>
                            <w:hyperlink w:history="1" w:anchor="_bookmark219">
                              <w:r>
                                <w:rPr>
                                  <w:rFonts w:ascii="Microsoft Sans Serif"/>
                                  <w:color w:val="007ECC"/>
                                  <w:sz w:val="18"/>
                                  <w:u w:val="single" w:color="007ECC"/>
                                </w:rPr>
                                <w:t>22. Current or Prior Kirschstein-NRSA Support?</w:t>
                              </w:r>
                            </w:hyperlink>
                            <w:hyperlink w:history="1" w:anchor="_bookmark220">
                              <w:r>
                                <w:rPr>
                                  <w:rFonts w:ascii="Microsoft Sans Serif"/>
                                  <w:color w:val="007ECC"/>
                                  <w:sz w:val="18"/>
                                  <w:u w:val="single" w:color="007ECC"/>
                                </w:rPr>
                                <w:t xml:space="preserve"> 23. Applications for Concurrent Support?</w:t>
                              </w:r>
                            </w:hyperlink>
                          </w:p>
                          <w:p w:rsidR="002F12AD" w:rsidRDefault="002F12AD" w14:paraId="4EBE194E" w14:textId="77777777">
                            <w:pPr>
                              <w:numPr>
                                <w:ilvl w:val="0"/>
                                <w:numId w:val="38"/>
                              </w:numPr>
                              <w:tabs>
                                <w:tab w:val="left" w:pos="1200"/>
                              </w:tabs>
                              <w:spacing w:before="2"/>
                              <w:rPr>
                                <w:rFonts w:ascii="Microsoft Sans Serif"/>
                                <w:sz w:val="18"/>
                              </w:rPr>
                            </w:pPr>
                            <w:hyperlink w:history="1" w:anchor="_bookmark221">
                              <w:r>
                                <w:rPr>
                                  <w:rFonts w:ascii="Microsoft Sans Serif"/>
                                  <w:color w:val="007ECC"/>
                                  <w:sz w:val="18"/>
                                  <w:u w:val="single" w:color="007ECC"/>
                                </w:rPr>
                                <w:t>Citizenship</w:t>
                              </w:r>
                            </w:hyperlink>
                          </w:p>
                          <w:p w:rsidR="002F12AD" w:rsidRDefault="002F12AD" w14:paraId="6DDD9894" w14:textId="77777777">
                            <w:pPr>
                              <w:numPr>
                                <w:ilvl w:val="0"/>
                                <w:numId w:val="38"/>
                              </w:numPr>
                              <w:tabs>
                                <w:tab w:val="left" w:pos="1200"/>
                              </w:tabs>
                              <w:spacing w:before="141"/>
                              <w:rPr>
                                <w:rFonts w:ascii="Microsoft Sans Serif"/>
                                <w:sz w:val="18"/>
                              </w:rPr>
                            </w:pPr>
                            <w:hyperlink w:history="1" w:anchor="_bookmark222">
                              <w:r>
                                <w:rPr>
                                  <w:rFonts w:ascii="Microsoft Sans Serif"/>
                                  <w:color w:val="007ECC"/>
                                  <w:spacing w:val="4"/>
                                  <w:sz w:val="18"/>
                                  <w:u w:val="single" w:color="007ECC"/>
                                </w:rPr>
                                <w:t xml:space="preserve">Change </w:t>
                              </w:r>
                              <w:r>
                                <w:rPr>
                                  <w:rFonts w:ascii="Microsoft Sans Serif"/>
                                  <w:color w:val="007ECC"/>
                                  <w:sz w:val="18"/>
                                  <w:u w:val="single" w:color="007ECC"/>
                                </w:rPr>
                                <w:t>of Sponsoring</w:t>
                              </w:r>
                              <w:r>
                                <w:rPr>
                                  <w:rFonts w:ascii="Microsoft Sans Serif"/>
                                  <w:color w:val="007ECC"/>
                                  <w:spacing w:val="-13"/>
                                  <w:sz w:val="18"/>
                                  <w:u w:val="single" w:color="007ECC"/>
                                </w:rPr>
                                <w:t xml:space="preserve"> </w:t>
                              </w:r>
                              <w:r>
                                <w:rPr>
                                  <w:rFonts w:ascii="Microsoft Sans Serif"/>
                                  <w:color w:val="007ECC"/>
                                  <w:sz w:val="18"/>
                                  <w:u w:val="single" w:color="007ECC"/>
                                </w:rPr>
                                <w:t>Institution</w:t>
                              </w:r>
                            </w:hyperlink>
                          </w:p>
                          <w:p w:rsidR="002F12AD" w:rsidRDefault="002F12AD" w14:paraId="69335E66" w14:textId="77777777">
                            <w:pPr>
                              <w:spacing w:before="166"/>
                              <w:ind w:left="149"/>
                              <w:rPr>
                                <w:rFonts w:ascii="Microsoft Sans Serif"/>
                                <w:sz w:val="19"/>
                              </w:rPr>
                            </w:pPr>
                            <w:hyperlink w:history="1" w:anchor="_bookmark223">
                              <w:r>
                                <w:rPr>
                                  <w:rFonts w:ascii="Microsoft Sans Serif"/>
                                  <w:color w:val="007ECC"/>
                                  <w:w w:val="105"/>
                                  <w:sz w:val="19"/>
                                  <w:u w:val="single" w:color="007ECC"/>
                                </w:rPr>
                                <w:t>Budget Section</w:t>
                              </w:r>
                            </w:hyperlink>
                          </w:p>
                          <w:p w:rsidR="002F12AD" w:rsidRDefault="002F12AD" w14:paraId="72B959F9" w14:textId="77777777">
                            <w:pPr>
                              <w:numPr>
                                <w:ilvl w:val="0"/>
                                <w:numId w:val="38"/>
                              </w:numPr>
                              <w:tabs>
                                <w:tab w:val="left" w:pos="1200"/>
                              </w:tabs>
                              <w:spacing w:before="195"/>
                              <w:rPr>
                                <w:rFonts w:ascii="Microsoft Sans Serif"/>
                                <w:sz w:val="18"/>
                              </w:rPr>
                            </w:pPr>
                            <w:hyperlink w:history="1" w:anchor="_bookmark224">
                              <w:r>
                                <w:rPr>
                                  <w:rFonts w:ascii="Microsoft Sans Serif"/>
                                  <w:color w:val="007ECC"/>
                                  <w:sz w:val="18"/>
                                  <w:u w:val="single" w:color="007ECC"/>
                                </w:rPr>
                                <w:t xml:space="preserve">Tuition </w:t>
                              </w:r>
                              <w:r>
                                <w:rPr>
                                  <w:rFonts w:ascii="Microsoft Sans Serif"/>
                                  <w:color w:val="007ECC"/>
                                  <w:spacing w:val="4"/>
                                  <w:sz w:val="18"/>
                                  <w:u w:val="single" w:color="007ECC"/>
                                </w:rPr>
                                <w:t>and</w:t>
                              </w:r>
                              <w:r>
                                <w:rPr>
                                  <w:rFonts w:ascii="Microsoft Sans Serif"/>
                                  <w:color w:val="007ECC"/>
                                  <w:spacing w:val="-6"/>
                                  <w:sz w:val="18"/>
                                  <w:u w:val="single" w:color="007ECC"/>
                                </w:rPr>
                                <w:t xml:space="preserve"> </w:t>
                              </w:r>
                              <w:r>
                                <w:rPr>
                                  <w:rFonts w:ascii="Microsoft Sans Serif"/>
                                  <w:color w:val="007ECC"/>
                                  <w:sz w:val="18"/>
                                  <w:u w:val="single" w:color="007ECC"/>
                                </w:rPr>
                                <w:t>Fees</w:t>
                              </w:r>
                            </w:hyperlink>
                          </w:p>
                          <w:p w:rsidR="002F12AD" w:rsidRDefault="002F12AD" w14:paraId="4BBDAD60" w14:textId="77777777">
                            <w:pPr>
                              <w:numPr>
                                <w:ilvl w:val="0"/>
                                <w:numId w:val="38"/>
                              </w:numPr>
                              <w:tabs>
                                <w:tab w:val="left" w:pos="1200"/>
                              </w:tabs>
                              <w:spacing w:before="142"/>
                              <w:rPr>
                                <w:rFonts w:ascii="Microsoft Sans Serif"/>
                                <w:sz w:val="18"/>
                              </w:rPr>
                            </w:pPr>
                            <w:hyperlink w:history="1" w:anchor="_bookmark225">
                              <w:r>
                                <w:rPr>
                                  <w:rFonts w:ascii="Microsoft Sans Serif"/>
                                  <w:color w:val="007ECC"/>
                                  <w:sz w:val="18"/>
                                  <w:u w:val="single" w:color="007ECC"/>
                                </w:rPr>
                                <w:t>Present Institutional Base</w:t>
                              </w:r>
                              <w:r>
                                <w:rPr>
                                  <w:rFonts w:ascii="Microsoft Sans Serif"/>
                                  <w:color w:val="007ECC"/>
                                  <w:spacing w:val="-9"/>
                                  <w:sz w:val="18"/>
                                  <w:u w:val="single" w:color="007ECC"/>
                                </w:rPr>
                                <w:t xml:space="preserve"> </w:t>
                              </w:r>
                              <w:r>
                                <w:rPr>
                                  <w:rFonts w:ascii="Microsoft Sans Serif"/>
                                  <w:color w:val="007ECC"/>
                                  <w:sz w:val="18"/>
                                  <w:u w:val="single" w:color="007ECC"/>
                                </w:rPr>
                                <w:t>Salary</w:t>
                              </w:r>
                            </w:hyperlink>
                          </w:p>
                          <w:p w:rsidR="002F12AD" w:rsidRDefault="002F12AD" w14:paraId="46B128E5" w14:textId="77777777">
                            <w:pPr>
                              <w:numPr>
                                <w:ilvl w:val="0"/>
                                <w:numId w:val="38"/>
                              </w:numPr>
                              <w:tabs>
                                <w:tab w:val="left" w:pos="1200"/>
                              </w:tabs>
                              <w:spacing w:before="141"/>
                              <w:rPr>
                                <w:rFonts w:ascii="Microsoft Sans Serif"/>
                                <w:sz w:val="18"/>
                              </w:rPr>
                            </w:pPr>
                            <w:hyperlink w:history="1" w:anchor="_bookmark226">
                              <w:r>
                                <w:rPr>
                                  <w:rFonts w:ascii="Microsoft Sans Serif"/>
                                  <w:color w:val="007ECC"/>
                                  <w:sz w:val="18"/>
                                  <w:u w:val="single" w:color="007ECC"/>
                                </w:rPr>
                                <w:t xml:space="preserve">Stipends/Salary </w:t>
                              </w:r>
                              <w:r>
                                <w:rPr>
                                  <w:rFonts w:ascii="Microsoft Sans Serif"/>
                                  <w:color w:val="007ECC"/>
                                  <w:spacing w:val="3"/>
                                  <w:sz w:val="18"/>
                                  <w:u w:val="single" w:color="007ECC"/>
                                </w:rPr>
                                <w:t xml:space="preserve">During </w:t>
                              </w:r>
                              <w:r>
                                <w:rPr>
                                  <w:rFonts w:ascii="Microsoft Sans Serif"/>
                                  <w:color w:val="007ECC"/>
                                  <w:sz w:val="18"/>
                                  <w:u w:val="single" w:color="007ECC"/>
                                </w:rPr>
                                <w:t>First Year of Proposed</w:t>
                              </w:r>
                              <w:r>
                                <w:rPr>
                                  <w:rFonts w:ascii="Microsoft Sans Serif"/>
                                  <w:color w:val="007ECC"/>
                                  <w:spacing w:val="-17"/>
                                  <w:sz w:val="18"/>
                                  <w:u w:val="single" w:color="007ECC"/>
                                </w:rPr>
                                <w:t xml:space="preserve"> </w:t>
                              </w:r>
                              <w:r>
                                <w:rPr>
                                  <w:rFonts w:ascii="Microsoft Sans Serif"/>
                                  <w:color w:val="007ECC"/>
                                  <w:sz w:val="18"/>
                                  <w:u w:val="single" w:color="007ECC"/>
                                </w:rPr>
                                <w:t>Fellowship</w:t>
                              </w:r>
                            </w:hyperlink>
                          </w:p>
                          <w:p w:rsidR="002F12AD" w:rsidRDefault="002F12AD" w14:paraId="157ABE0C" w14:textId="77777777">
                            <w:pPr>
                              <w:pStyle w:val="BodyText"/>
                              <w:ind w:left="0"/>
                              <w:rPr>
                                <w:rFonts w:ascii="Microsoft Sans Serif"/>
                                <w:sz w:val="16"/>
                              </w:rPr>
                            </w:pPr>
                          </w:p>
                          <w:p w:rsidR="002F12AD" w:rsidRDefault="002F12AD" w14:paraId="20D99892" w14:textId="77777777">
                            <w:pPr>
                              <w:ind w:left="149"/>
                              <w:rPr>
                                <w:rFonts w:ascii="Microsoft Sans Serif"/>
                                <w:sz w:val="19"/>
                              </w:rPr>
                            </w:pPr>
                            <w:hyperlink w:history="1" w:anchor="_bookmark227">
                              <w:r>
                                <w:rPr>
                                  <w:rFonts w:ascii="Microsoft Sans Serif"/>
                                  <w:color w:val="007ECC"/>
                                  <w:w w:val="105"/>
                                  <w:sz w:val="19"/>
                                  <w:u w:val="single" w:color="007ECC"/>
                                </w:rPr>
                                <w:t>Appendix</w:t>
                              </w:r>
                            </w:hyperlink>
                          </w:p>
                          <w:p w:rsidR="002F12AD" w:rsidRDefault="002F12AD" w14:paraId="56BED415" w14:textId="77777777">
                            <w:pPr>
                              <w:pStyle w:val="BodyText"/>
                              <w:spacing w:before="6"/>
                              <w:ind w:left="0"/>
                              <w:rPr>
                                <w:rFonts w:ascii="Microsoft Sans Serif"/>
                                <w:sz w:val="18"/>
                              </w:rPr>
                            </w:pPr>
                          </w:p>
                          <w:p w:rsidR="002F12AD" w:rsidRDefault="002F12AD" w14:paraId="71DB088F" w14:textId="77777777">
                            <w:pPr>
                              <w:numPr>
                                <w:ilvl w:val="0"/>
                                <w:numId w:val="38"/>
                              </w:numPr>
                              <w:tabs>
                                <w:tab w:val="left" w:pos="1200"/>
                              </w:tabs>
                              <w:rPr>
                                <w:rFonts w:ascii="Microsoft Sans Serif"/>
                                <w:sz w:val="18"/>
                              </w:rPr>
                            </w:pPr>
                            <w:hyperlink w:history="1" w:anchor="_bookmark228">
                              <w:r>
                                <w:rPr>
                                  <w:rFonts w:ascii="Microsoft Sans Serif"/>
                                  <w:color w:val="007ECC"/>
                                  <w:sz w:val="18"/>
                                  <w:u w:val="single" w:color="007ECC"/>
                                </w:rPr>
                                <w:t>Appendix</w:t>
                              </w:r>
                            </w:hyperlink>
                          </w:p>
                        </w:txbxContent>
                      </wps:txbx>
                      <wps:bodyPr rot="0" vert="horz" wrap="square" lIns="0" tIns="0" rIns="0" bIns="0" anchor="t" anchorCtr="0" upright="1">
                        <a:noAutofit/>
                      </wps:bodyPr>
                    </wps:wsp>
                  </a:graphicData>
                </a:graphic>
              </wp:inline>
            </w:drawing>
          </mc:Choice>
          <mc:Fallback>
            <w:pict>
              <v:shape id="Text Box 1137" style="width:430.5pt;height:419.25pt;visibility:visible;mso-wrap-style:square;mso-left-percent:-10001;mso-top-percent:-10001;mso-position-horizontal:absolute;mso-position-horizontal-relative:char;mso-position-vertical:absolute;mso-position-vertical-relative:line;mso-left-percent:-10001;mso-top-percent:-10001;v-text-anchor:top" o:spid="_x0000_s1760"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" w14:anchorId="105E01B5">
                <v:textbox inset="0,0,0,0">
                  <w:txbxContent>
                    <w:p w:rsidR="002F12AD" w:rsidRDefault="002F12AD" w14:paraId="6C030772" w14:textId="77777777">
                      <w:pPr>
                        <w:pStyle w:val="BodyText"/>
                        <w:ind w:left="0"/>
                        <w:rPr>
                          <w:rFonts w:ascii="Microsoft Sans Serif"/>
                          <w:sz w:val="22"/>
                        </w:rPr>
                      </w:pPr>
                    </w:p>
                    <w:p w:rsidR="002F12AD" w:rsidRDefault="002F12AD" w14:paraId="4B419E38" w14:textId="77777777">
                      <w:pPr>
                        <w:spacing w:before="135"/>
                        <w:ind w:left="149"/>
                        <w:rPr>
                          <w:rFonts w:ascii="Microsoft Sans Serif"/>
                          <w:sz w:val="19"/>
                        </w:rPr>
                      </w:pPr>
                      <w:hyperlink w:history="1" w:anchor="_bookmark208">
                        <w:r>
                          <w:rPr>
                            <w:rFonts w:ascii="Microsoft Sans Serif"/>
                            <w:color w:val="007ECC"/>
                            <w:w w:val="105"/>
                            <w:sz w:val="19"/>
                            <w:u w:val="single" w:color="007ECC"/>
                          </w:rPr>
                          <w:t>Vertebrate Animals</w:t>
                        </w:r>
                      </w:hyperlink>
                    </w:p>
                    <w:p w:rsidR="002F12AD" w:rsidRDefault="002F12AD" w14:paraId="2F5FA349" w14:textId="77777777">
                      <w:pPr>
                        <w:spacing w:before="196" w:line="405" w:lineRule="auto"/>
                        <w:ind w:left="899" w:right="4459"/>
                        <w:rPr>
                          <w:rFonts w:ascii="Microsoft Sans Serif"/>
                          <w:sz w:val="18"/>
                        </w:rPr>
                      </w:pPr>
                      <w:hyperlink w:history="1" w:anchor="_bookmark209">
                        <w:r>
                          <w:rPr>
                            <w:rFonts w:ascii="Microsoft Sans Serif"/>
                            <w:color w:val="007ECC"/>
                            <w:sz w:val="18"/>
                            <w:u w:val="single" w:color="007ECC"/>
                          </w:rPr>
                          <w:t>13. Are vertebrate animals euthanized?</w:t>
                        </w:r>
                      </w:hyperlink>
                      <w:hyperlink w:history="1" w:anchor="_bookmark210">
                        <w:r>
                          <w:rPr>
                            <w:rFonts w:ascii="Microsoft Sans Serif"/>
                            <w:color w:val="007ECC"/>
                            <w:sz w:val="18"/>
                            <w:u w:val="single" w:color="007ECC"/>
                          </w:rPr>
                          <w:t xml:space="preserve"> 14. Vertebrate Animals</w:t>
                        </w:r>
                      </w:hyperlink>
                    </w:p>
                    <w:p w:rsidR="002F12AD" w:rsidRDefault="002F12AD" w14:paraId="0307F24D" w14:textId="77777777">
                      <w:pPr>
                        <w:spacing w:before="1" w:line="405" w:lineRule="auto"/>
                        <w:ind w:left="899" w:right="5345"/>
                        <w:rPr>
                          <w:rFonts w:ascii="Microsoft Sans Serif"/>
                          <w:sz w:val="18"/>
                        </w:rPr>
                      </w:pPr>
                      <w:hyperlink w:history="1" w:anchor="_bookmark211">
                        <w:r>
                          <w:rPr>
                            <w:rFonts w:ascii="Microsoft Sans Serif"/>
                            <w:color w:val="007ECC"/>
                            <w:sz w:val="18"/>
                            <w:u w:val="single" w:color="007ECC"/>
                          </w:rPr>
                          <w:t>15. Select Agent Research</w:t>
                        </w:r>
                      </w:hyperlink>
                      <w:hyperlink w:history="1" w:anchor="_bookmark212">
                        <w:r>
                          <w:rPr>
                            <w:rFonts w:ascii="Microsoft Sans Serif"/>
                            <w:color w:val="007ECC"/>
                            <w:sz w:val="18"/>
                            <w:u w:val="single" w:color="007ECC"/>
                          </w:rPr>
                          <w:t xml:space="preserve"> 16. Resource Sharing Plan</w:t>
                        </w:r>
                      </w:hyperlink>
                    </w:p>
                    <w:p w:rsidR="002F12AD" w:rsidRDefault="002F12AD" w14:paraId="62E73216" w14:textId="77777777">
                      <w:pPr>
                        <w:numPr>
                          <w:ilvl w:val="0"/>
                          <w:numId w:val="39"/>
                        </w:numPr>
                        <w:tabs>
                          <w:tab w:val="left" w:pos="1200"/>
                        </w:tabs>
                        <w:spacing w:before="1"/>
                        <w:rPr>
                          <w:rFonts w:ascii="Microsoft Sans Serif"/>
                          <w:sz w:val="18"/>
                        </w:rPr>
                      </w:pPr>
                      <w:hyperlink w:history="1" w:anchor="_bookmark213">
                        <w:r>
                          <w:rPr>
                            <w:rFonts w:ascii="Microsoft Sans Serif"/>
                            <w:color w:val="007ECC"/>
                            <w:sz w:val="18"/>
                            <w:u w:val="single" w:color="007ECC"/>
                          </w:rPr>
                          <w:t>Authentication of Key Biological and/or Chemical</w:t>
                        </w:r>
                        <w:r>
                          <w:rPr>
                            <w:rFonts w:ascii="Microsoft Sans Serif"/>
                            <w:color w:val="007ECC"/>
                            <w:spacing w:val="-9"/>
                            <w:sz w:val="18"/>
                            <w:u w:val="single" w:color="007ECC"/>
                          </w:rPr>
                          <w:t xml:space="preserve"> </w:t>
                        </w:r>
                        <w:r>
                          <w:rPr>
                            <w:rFonts w:ascii="Microsoft Sans Serif"/>
                            <w:color w:val="007ECC"/>
                            <w:sz w:val="18"/>
                            <w:u w:val="single" w:color="007ECC"/>
                          </w:rPr>
                          <w:t>Resources</w:t>
                        </w:r>
                      </w:hyperlink>
                    </w:p>
                    <w:p w:rsidR="002F12AD" w:rsidRDefault="002F12AD" w14:paraId="5A796616" w14:textId="77777777">
                      <w:pPr>
                        <w:spacing w:before="166"/>
                        <w:ind w:left="149"/>
                        <w:rPr>
                          <w:rFonts w:ascii="Microsoft Sans Serif"/>
                          <w:sz w:val="19"/>
                        </w:rPr>
                      </w:pPr>
                      <w:hyperlink w:history="1" w:anchor="_bookmark214">
                        <w:r>
                          <w:rPr>
                            <w:rFonts w:ascii="Microsoft Sans Serif"/>
                            <w:color w:val="007ECC"/>
                            <w:w w:val="105"/>
                            <w:sz w:val="19"/>
                            <w:u w:val="single" w:color="007ECC"/>
                          </w:rPr>
                          <w:t>Additional Information Section</w:t>
                        </w:r>
                      </w:hyperlink>
                    </w:p>
                    <w:p w:rsidR="002F12AD" w:rsidRDefault="002F12AD" w14:paraId="7E4E40A4" w14:textId="77777777">
                      <w:pPr>
                        <w:numPr>
                          <w:ilvl w:val="0"/>
                          <w:numId w:val="39"/>
                        </w:numPr>
                        <w:tabs>
                          <w:tab w:val="left" w:pos="1200"/>
                        </w:tabs>
                        <w:spacing w:before="196" w:line="405" w:lineRule="auto"/>
                        <w:ind w:left="900" w:right="4963" w:firstLine="0"/>
                        <w:rPr>
                          <w:rFonts w:ascii="Microsoft Sans Serif"/>
                          <w:sz w:val="18"/>
                        </w:rPr>
                      </w:pPr>
                      <w:hyperlink w:history="1" w:anchor="_bookmark215">
                        <w:r>
                          <w:rPr>
                            <w:rFonts w:ascii="Microsoft Sans Serif"/>
                            <w:color w:val="007ECC"/>
                            <w:spacing w:val="3"/>
                            <w:sz w:val="18"/>
                            <w:u w:val="single" w:color="007ECC"/>
                          </w:rPr>
                          <w:t xml:space="preserve">Human </w:t>
                        </w:r>
                        <w:r>
                          <w:rPr>
                            <w:rFonts w:ascii="Microsoft Sans Serif"/>
                            <w:color w:val="007ECC"/>
                            <w:sz w:val="18"/>
                            <w:u w:val="single" w:color="007ECC"/>
                          </w:rPr>
                          <w:t xml:space="preserve">Embryonic Stem </w:t>
                        </w:r>
                        <w:r>
                          <w:rPr>
                            <w:rFonts w:ascii="Microsoft Sans Serif"/>
                            <w:color w:val="007ECC"/>
                            <w:spacing w:val="3"/>
                            <w:sz w:val="18"/>
                            <w:u w:val="single" w:color="007ECC"/>
                          </w:rPr>
                          <w:t>Cells</w:t>
                        </w:r>
                      </w:hyperlink>
                      <w:hyperlink w:history="1" w:anchor="_bookmark216">
                        <w:r>
                          <w:rPr>
                            <w:rFonts w:ascii="Microsoft Sans Serif"/>
                            <w:color w:val="007ECC"/>
                            <w:spacing w:val="3"/>
                            <w:sz w:val="18"/>
                            <w:u w:val="single" w:color="007ECC"/>
                          </w:rPr>
                          <w:t xml:space="preserve"> </w:t>
                        </w:r>
                        <w:r>
                          <w:rPr>
                            <w:rFonts w:ascii="Microsoft Sans Serif"/>
                            <w:color w:val="007ECC"/>
                            <w:sz w:val="18"/>
                            <w:u w:val="single" w:color="007ECC"/>
                          </w:rPr>
                          <w:t xml:space="preserve">19. Alternate </w:t>
                        </w:r>
                        <w:r>
                          <w:rPr>
                            <w:rFonts w:ascii="Microsoft Sans Serif"/>
                            <w:color w:val="007ECC"/>
                            <w:spacing w:val="3"/>
                            <w:sz w:val="18"/>
                            <w:u w:val="single" w:color="007ECC"/>
                          </w:rPr>
                          <w:t>Phone</w:t>
                        </w:r>
                        <w:r>
                          <w:rPr>
                            <w:rFonts w:ascii="Microsoft Sans Serif"/>
                            <w:color w:val="007ECC"/>
                            <w:spacing w:val="-6"/>
                            <w:sz w:val="18"/>
                            <w:u w:val="single" w:color="007ECC"/>
                          </w:rPr>
                          <w:t xml:space="preserve"> </w:t>
                        </w:r>
                        <w:r>
                          <w:rPr>
                            <w:rFonts w:ascii="Microsoft Sans Serif"/>
                            <w:color w:val="007ECC"/>
                            <w:spacing w:val="2"/>
                            <w:sz w:val="18"/>
                            <w:u w:val="single" w:color="007ECC"/>
                          </w:rPr>
                          <w:t>Number</w:t>
                        </w:r>
                      </w:hyperlink>
                    </w:p>
                    <w:p w:rsidR="002F12AD" w:rsidRDefault="002F12AD" w14:paraId="1B12CDF0" w14:textId="77777777">
                      <w:pPr>
                        <w:spacing w:before="1" w:line="405" w:lineRule="auto"/>
                        <w:ind w:left="899" w:right="3976"/>
                        <w:rPr>
                          <w:rFonts w:ascii="Microsoft Sans Serif"/>
                          <w:sz w:val="18"/>
                        </w:rPr>
                      </w:pPr>
                      <w:hyperlink w:history="1" w:anchor="_bookmark217">
                        <w:r>
                          <w:rPr>
                            <w:rFonts w:ascii="Microsoft Sans Serif"/>
                            <w:color w:val="007ECC"/>
                            <w:sz w:val="18"/>
                            <w:u w:val="single" w:color="007ECC"/>
                          </w:rPr>
                          <w:t xml:space="preserve">20. </w:t>
                        </w:r>
                        <w:r>
                          <w:rPr>
                            <w:rFonts w:ascii="Microsoft Sans Serif"/>
                            <w:color w:val="007ECC"/>
                            <w:spacing w:val="3"/>
                            <w:sz w:val="18"/>
                            <w:u w:val="single" w:color="007ECC"/>
                          </w:rPr>
                          <w:t xml:space="preserve">Degree </w:t>
                        </w:r>
                        <w:r>
                          <w:rPr>
                            <w:rFonts w:ascii="Microsoft Sans Serif"/>
                            <w:color w:val="007ECC"/>
                            <w:sz w:val="18"/>
                            <w:u w:val="single" w:color="007ECC"/>
                          </w:rPr>
                          <w:t xml:space="preserve">Sought </w:t>
                        </w:r>
                        <w:r>
                          <w:rPr>
                            <w:rFonts w:ascii="Microsoft Sans Serif"/>
                            <w:color w:val="007ECC"/>
                            <w:spacing w:val="3"/>
                            <w:sz w:val="18"/>
                            <w:u w:val="single" w:color="007ECC"/>
                          </w:rPr>
                          <w:t xml:space="preserve">During </w:t>
                        </w:r>
                        <w:r>
                          <w:rPr>
                            <w:rFonts w:ascii="Microsoft Sans Serif"/>
                            <w:color w:val="007ECC"/>
                            <w:sz w:val="18"/>
                            <w:u w:val="single" w:color="007ECC"/>
                          </w:rPr>
                          <w:t>Proposed Award</w:t>
                        </w:r>
                      </w:hyperlink>
                      <w:hyperlink w:history="1" w:anchor="_bookmark218">
                        <w:r>
                          <w:rPr>
                            <w:rFonts w:ascii="Microsoft Sans Serif"/>
                            <w:color w:val="007ECC"/>
                            <w:sz w:val="18"/>
                            <w:u w:val="single" w:color="007ECC"/>
                          </w:rPr>
                          <w:t xml:space="preserve"> 21. Field of Training for Current</w:t>
                        </w:r>
                        <w:r>
                          <w:rPr>
                            <w:rFonts w:ascii="Microsoft Sans Serif"/>
                            <w:color w:val="007ECC"/>
                            <w:spacing w:val="9"/>
                            <w:sz w:val="18"/>
                            <w:u w:val="single" w:color="007ECC"/>
                          </w:rPr>
                          <w:t xml:space="preserve"> </w:t>
                        </w:r>
                        <w:r>
                          <w:rPr>
                            <w:rFonts w:ascii="Microsoft Sans Serif"/>
                            <w:color w:val="007ECC"/>
                            <w:sz w:val="18"/>
                            <w:u w:val="single" w:color="007ECC"/>
                          </w:rPr>
                          <w:t>Proposal</w:t>
                        </w:r>
                      </w:hyperlink>
                    </w:p>
                    <w:p w:rsidR="002F12AD" w:rsidRDefault="002F12AD" w14:paraId="3B733B7E" w14:textId="77777777">
                      <w:pPr>
                        <w:spacing w:before="1" w:line="405" w:lineRule="auto"/>
                        <w:ind w:left="899" w:right="3677"/>
                        <w:rPr>
                          <w:rFonts w:ascii="Microsoft Sans Serif"/>
                          <w:sz w:val="18"/>
                        </w:rPr>
                      </w:pPr>
                      <w:hyperlink w:history="1" w:anchor="_bookmark219">
                        <w:r>
                          <w:rPr>
                            <w:rFonts w:ascii="Microsoft Sans Serif"/>
                            <w:color w:val="007ECC"/>
                            <w:sz w:val="18"/>
                            <w:u w:val="single" w:color="007ECC"/>
                          </w:rPr>
                          <w:t>22. Current or Prior Kirschstein-NRSA Support?</w:t>
                        </w:r>
                      </w:hyperlink>
                      <w:hyperlink w:history="1" w:anchor="_bookmark220">
                        <w:r>
                          <w:rPr>
                            <w:rFonts w:ascii="Microsoft Sans Serif"/>
                            <w:color w:val="007ECC"/>
                            <w:sz w:val="18"/>
                            <w:u w:val="single" w:color="007ECC"/>
                          </w:rPr>
                          <w:t xml:space="preserve"> 23. Applications for Concurrent Support?</w:t>
                        </w:r>
                      </w:hyperlink>
                    </w:p>
                    <w:p w:rsidR="002F12AD" w:rsidRDefault="002F12AD" w14:paraId="4EBE194E" w14:textId="77777777">
                      <w:pPr>
                        <w:numPr>
                          <w:ilvl w:val="0"/>
                          <w:numId w:val="38"/>
                        </w:numPr>
                        <w:tabs>
                          <w:tab w:val="left" w:pos="1200"/>
                        </w:tabs>
                        <w:spacing w:before="2"/>
                        <w:rPr>
                          <w:rFonts w:ascii="Microsoft Sans Serif"/>
                          <w:sz w:val="18"/>
                        </w:rPr>
                      </w:pPr>
                      <w:hyperlink w:history="1" w:anchor="_bookmark221">
                        <w:r>
                          <w:rPr>
                            <w:rFonts w:ascii="Microsoft Sans Serif"/>
                            <w:color w:val="007ECC"/>
                            <w:sz w:val="18"/>
                            <w:u w:val="single" w:color="007ECC"/>
                          </w:rPr>
                          <w:t>Citizenship</w:t>
                        </w:r>
                      </w:hyperlink>
                    </w:p>
                    <w:p w:rsidR="002F12AD" w:rsidRDefault="002F12AD" w14:paraId="6DDD9894" w14:textId="77777777">
                      <w:pPr>
                        <w:numPr>
                          <w:ilvl w:val="0"/>
                          <w:numId w:val="38"/>
                        </w:numPr>
                        <w:tabs>
                          <w:tab w:val="left" w:pos="1200"/>
                        </w:tabs>
                        <w:spacing w:before="141"/>
                        <w:rPr>
                          <w:rFonts w:ascii="Microsoft Sans Serif"/>
                          <w:sz w:val="18"/>
                        </w:rPr>
                      </w:pPr>
                      <w:hyperlink w:history="1" w:anchor="_bookmark222">
                        <w:r>
                          <w:rPr>
                            <w:rFonts w:ascii="Microsoft Sans Serif"/>
                            <w:color w:val="007ECC"/>
                            <w:spacing w:val="4"/>
                            <w:sz w:val="18"/>
                            <w:u w:val="single" w:color="007ECC"/>
                          </w:rPr>
                          <w:t xml:space="preserve">Change </w:t>
                        </w:r>
                        <w:r>
                          <w:rPr>
                            <w:rFonts w:ascii="Microsoft Sans Serif"/>
                            <w:color w:val="007ECC"/>
                            <w:sz w:val="18"/>
                            <w:u w:val="single" w:color="007ECC"/>
                          </w:rPr>
                          <w:t>of Sponsoring</w:t>
                        </w:r>
                        <w:r>
                          <w:rPr>
                            <w:rFonts w:ascii="Microsoft Sans Serif"/>
                            <w:color w:val="007ECC"/>
                            <w:spacing w:val="-13"/>
                            <w:sz w:val="18"/>
                            <w:u w:val="single" w:color="007ECC"/>
                          </w:rPr>
                          <w:t xml:space="preserve"> </w:t>
                        </w:r>
                        <w:r>
                          <w:rPr>
                            <w:rFonts w:ascii="Microsoft Sans Serif"/>
                            <w:color w:val="007ECC"/>
                            <w:sz w:val="18"/>
                            <w:u w:val="single" w:color="007ECC"/>
                          </w:rPr>
                          <w:t>Institution</w:t>
                        </w:r>
                      </w:hyperlink>
                    </w:p>
                    <w:p w:rsidR="002F12AD" w:rsidRDefault="002F12AD" w14:paraId="69335E66" w14:textId="77777777">
                      <w:pPr>
                        <w:spacing w:before="166"/>
                        <w:ind w:left="149"/>
                        <w:rPr>
                          <w:rFonts w:ascii="Microsoft Sans Serif"/>
                          <w:sz w:val="19"/>
                        </w:rPr>
                      </w:pPr>
                      <w:hyperlink w:history="1" w:anchor="_bookmark223">
                        <w:r>
                          <w:rPr>
                            <w:rFonts w:ascii="Microsoft Sans Serif"/>
                            <w:color w:val="007ECC"/>
                            <w:w w:val="105"/>
                            <w:sz w:val="19"/>
                            <w:u w:val="single" w:color="007ECC"/>
                          </w:rPr>
                          <w:t>Budget Section</w:t>
                        </w:r>
                      </w:hyperlink>
                    </w:p>
                    <w:p w:rsidR="002F12AD" w:rsidRDefault="002F12AD" w14:paraId="72B959F9" w14:textId="77777777">
                      <w:pPr>
                        <w:numPr>
                          <w:ilvl w:val="0"/>
                          <w:numId w:val="38"/>
                        </w:numPr>
                        <w:tabs>
                          <w:tab w:val="left" w:pos="1200"/>
                        </w:tabs>
                        <w:spacing w:before="195"/>
                        <w:rPr>
                          <w:rFonts w:ascii="Microsoft Sans Serif"/>
                          <w:sz w:val="18"/>
                        </w:rPr>
                      </w:pPr>
                      <w:hyperlink w:history="1" w:anchor="_bookmark224">
                        <w:r>
                          <w:rPr>
                            <w:rFonts w:ascii="Microsoft Sans Serif"/>
                            <w:color w:val="007ECC"/>
                            <w:sz w:val="18"/>
                            <w:u w:val="single" w:color="007ECC"/>
                          </w:rPr>
                          <w:t xml:space="preserve">Tuition </w:t>
                        </w:r>
                        <w:r>
                          <w:rPr>
                            <w:rFonts w:ascii="Microsoft Sans Serif"/>
                            <w:color w:val="007ECC"/>
                            <w:spacing w:val="4"/>
                            <w:sz w:val="18"/>
                            <w:u w:val="single" w:color="007ECC"/>
                          </w:rPr>
                          <w:t>and</w:t>
                        </w:r>
                        <w:r>
                          <w:rPr>
                            <w:rFonts w:ascii="Microsoft Sans Serif"/>
                            <w:color w:val="007ECC"/>
                            <w:spacing w:val="-6"/>
                            <w:sz w:val="18"/>
                            <w:u w:val="single" w:color="007ECC"/>
                          </w:rPr>
                          <w:t xml:space="preserve"> </w:t>
                        </w:r>
                        <w:r>
                          <w:rPr>
                            <w:rFonts w:ascii="Microsoft Sans Serif"/>
                            <w:color w:val="007ECC"/>
                            <w:sz w:val="18"/>
                            <w:u w:val="single" w:color="007ECC"/>
                          </w:rPr>
                          <w:t>Fees</w:t>
                        </w:r>
                      </w:hyperlink>
                    </w:p>
                    <w:p w:rsidR="002F12AD" w:rsidRDefault="002F12AD" w14:paraId="4BBDAD60" w14:textId="77777777">
                      <w:pPr>
                        <w:numPr>
                          <w:ilvl w:val="0"/>
                          <w:numId w:val="38"/>
                        </w:numPr>
                        <w:tabs>
                          <w:tab w:val="left" w:pos="1200"/>
                        </w:tabs>
                        <w:spacing w:before="142"/>
                        <w:rPr>
                          <w:rFonts w:ascii="Microsoft Sans Serif"/>
                          <w:sz w:val="18"/>
                        </w:rPr>
                      </w:pPr>
                      <w:hyperlink w:history="1" w:anchor="_bookmark225">
                        <w:r>
                          <w:rPr>
                            <w:rFonts w:ascii="Microsoft Sans Serif"/>
                            <w:color w:val="007ECC"/>
                            <w:sz w:val="18"/>
                            <w:u w:val="single" w:color="007ECC"/>
                          </w:rPr>
                          <w:t>Present Institutional Base</w:t>
                        </w:r>
                        <w:r>
                          <w:rPr>
                            <w:rFonts w:ascii="Microsoft Sans Serif"/>
                            <w:color w:val="007ECC"/>
                            <w:spacing w:val="-9"/>
                            <w:sz w:val="18"/>
                            <w:u w:val="single" w:color="007ECC"/>
                          </w:rPr>
                          <w:t xml:space="preserve"> </w:t>
                        </w:r>
                        <w:r>
                          <w:rPr>
                            <w:rFonts w:ascii="Microsoft Sans Serif"/>
                            <w:color w:val="007ECC"/>
                            <w:sz w:val="18"/>
                            <w:u w:val="single" w:color="007ECC"/>
                          </w:rPr>
                          <w:t>Salary</w:t>
                        </w:r>
                      </w:hyperlink>
                    </w:p>
                    <w:p w:rsidR="002F12AD" w:rsidRDefault="002F12AD" w14:paraId="46B128E5" w14:textId="77777777">
                      <w:pPr>
                        <w:numPr>
                          <w:ilvl w:val="0"/>
                          <w:numId w:val="38"/>
                        </w:numPr>
                        <w:tabs>
                          <w:tab w:val="left" w:pos="1200"/>
                        </w:tabs>
                        <w:spacing w:before="141"/>
                        <w:rPr>
                          <w:rFonts w:ascii="Microsoft Sans Serif"/>
                          <w:sz w:val="18"/>
                        </w:rPr>
                      </w:pPr>
                      <w:hyperlink w:history="1" w:anchor="_bookmark226">
                        <w:r>
                          <w:rPr>
                            <w:rFonts w:ascii="Microsoft Sans Serif"/>
                            <w:color w:val="007ECC"/>
                            <w:sz w:val="18"/>
                            <w:u w:val="single" w:color="007ECC"/>
                          </w:rPr>
                          <w:t xml:space="preserve">Stipends/Salary </w:t>
                        </w:r>
                        <w:r>
                          <w:rPr>
                            <w:rFonts w:ascii="Microsoft Sans Serif"/>
                            <w:color w:val="007ECC"/>
                            <w:spacing w:val="3"/>
                            <w:sz w:val="18"/>
                            <w:u w:val="single" w:color="007ECC"/>
                          </w:rPr>
                          <w:t xml:space="preserve">During </w:t>
                        </w:r>
                        <w:r>
                          <w:rPr>
                            <w:rFonts w:ascii="Microsoft Sans Serif"/>
                            <w:color w:val="007ECC"/>
                            <w:sz w:val="18"/>
                            <w:u w:val="single" w:color="007ECC"/>
                          </w:rPr>
                          <w:t>First Year of Proposed</w:t>
                        </w:r>
                        <w:r>
                          <w:rPr>
                            <w:rFonts w:ascii="Microsoft Sans Serif"/>
                            <w:color w:val="007ECC"/>
                            <w:spacing w:val="-17"/>
                            <w:sz w:val="18"/>
                            <w:u w:val="single" w:color="007ECC"/>
                          </w:rPr>
                          <w:t xml:space="preserve"> </w:t>
                        </w:r>
                        <w:r>
                          <w:rPr>
                            <w:rFonts w:ascii="Microsoft Sans Serif"/>
                            <w:color w:val="007ECC"/>
                            <w:sz w:val="18"/>
                            <w:u w:val="single" w:color="007ECC"/>
                          </w:rPr>
                          <w:t>Fellowship</w:t>
                        </w:r>
                      </w:hyperlink>
                    </w:p>
                    <w:p w:rsidR="002F12AD" w:rsidRDefault="002F12AD" w14:paraId="157ABE0C" w14:textId="77777777">
                      <w:pPr>
                        <w:pStyle w:val="BodyText"/>
                        <w:ind w:left="0"/>
                        <w:rPr>
                          <w:rFonts w:ascii="Microsoft Sans Serif"/>
                          <w:sz w:val="16"/>
                        </w:rPr>
                      </w:pPr>
                    </w:p>
                    <w:p w:rsidR="002F12AD" w:rsidRDefault="002F12AD" w14:paraId="20D99892" w14:textId="77777777">
                      <w:pPr>
                        <w:ind w:left="149"/>
                        <w:rPr>
                          <w:rFonts w:ascii="Microsoft Sans Serif"/>
                          <w:sz w:val="19"/>
                        </w:rPr>
                      </w:pPr>
                      <w:hyperlink w:history="1" w:anchor="_bookmark227">
                        <w:r>
                          <w:rPr>
                            <w:rFonts w:ascii="Microsoft Sans Serif"/>
                            <w:color w:val="007ECC"/>
                            <w:w w:val="105"/>
                            <w:sz w:val="19"/>
                            <w:u w:val="single" w:color="007ECC"/>
                          </w:rPr>
                          <w:t>Appendix</w:t>
                        </w:r>
                      </w:hyperlink>
                    </w:p>
                    <w:p w:rsidR="002F12AD" w:rsidRDefault="002F12AD" w14:paraId="56BED415" w14:textId="77777777">
                      <w:pPr>
                        <w:pStyle w:val="BodyText"/>
                        <w:spacing w:before="6"/>
                        <w:ind w:left="0"/>
                        <w:rPr>
                          <w:rFonts w:ascii="Microsoft Sans Serif"/>
                          <w:sz w:val="18"/>
                        </w:rPr>
                      </w:pPr>
                    </w:p>
                    <w:p w:rsidR="002F12AD" w:rsidRDefault="002F12AD" w14:paraId="71DB088F" w14:textId="77777777">
                      <w:pPr>
                        <w:numPr>
                          <w:ilvl w:val="0"/>
                          <w:numId w:val="38"/>
                        </w:numPr>
                        <w:tabs>
                          <w:tab w:val="left" w:pos="1200"/>
                        </w:tabs>
                        <w:rPr>
                          <w:rFonts w:ascii="Microsoft Sans Serif"/>
                          <w:sz w:val="18"/>
                        </w:rPr>
                      </w:pPr>
                      <w:hyperlink w:history="1" w:anchor="_bookmark228">
                        <w:r>
                          <w:rPr>
                            <w:rFonts w:ascii="Microsoft Sans Serif"/>
                            <w:color w:val="007ECC"/>
                            <w:sz w:val="18"/>
                            <w:u w:val="single" w:color="007ECC"/>
                          </w:rPr>
                          <w:t>Appendix</w:t>
                        </w:r>
                      </w:hyperlink>
                    </w:p>
                  </w:txbxContent>
                </v:textbox>
                <w10:anchorlock/>
              </v:shape>
            </w:pict>
          </mc:Fallback>
        </mc:AlternateContent>
      </w:r>
    </w:p>
    <w:p w:rsidR="00BC5CC2" w:rsidRDefault="00034506" w14:paraId="6C23705D" w14:textId="77777777">
      <w:pPr>
        <w:pStyle w:val="Heading6"/>
        <w:spacing w:before="135"/>
      </w:pPr>
      <w:r>
        <w:rPr>
          <w:color w:val="444444"/>
        </w:rPr>
        <w:t>Who should use the PHS Fellowship Supplemental Form:</w:t>
      </w:r>
    </w:p>
    <w:p w:rsidR="00BC5CC2" w:rsidRDefault="00034506" w14:paraId="269A8DB5" w14:textId="77777777">
      <w:pPr>
        <w:pStyle w:val="BodyText"/>
        <w:spacing w:before="100"/>
        <w:ind w:left="1120"/>
      </w:pPr>
      <w:r>
        <w:rPr>
          <w:color w:val="444444"/>
        </w:rPr>
        <w:t>Use the PHS Fellowship Supplemental Form only if you are submitting a fellowship application.</w:t>
      </w:r>
    </w:p>
    <w:p w:rsidR="00BC5CC2" w:rsidRDefault="00034506" w14:paraId="123B1E37" w14:textId="77777777">
      <w:pPr>
        <w:pStyle w:val="BodyText"/>
        <w:spacing w:before="102" w:line="230" w:lineRule="auto"/>
        <w:ind w:left="1120" w:right="1563"/>
      </w:pPr>
      <w:r>
        <w:rPr>
          <w:color w:val="444444"/>
        </w:rPr>
        <w:t xml:space="preserve">Fellowship applicants and sponsors are strongly encouraged to speak with a PHS Program Official for Institute- or Center (IC)-specific guidance before preparing this application. Refer to the Table of IC- specific Information, Requirements, and Staff Contacts in your FOA. In addition, a list of contacts specifically for extramural training at the NIH ICs can be found at NIH </w:t>
      </w:r>
      <w:hyperlink r:id="rId692">
        <w:r>
          <w:rPr>
            <w:color w:val="0000FF"/>
            <w:u w:val="single" w:color="0000FF"/>
          </w:rPr>
          <w:t>Training Advisory Committee</w:t>
        </w:r>
      </w:hyperlink>
      <w:r>
        <w:rPr>
          <w:color w:val="0000FF"/>
        </w:rPr>
        <w:t xml:space="preserve"> </w:t>
      </w:r>
      <w:hyperlink r:id="rId693">
        <w:r>
          <w:rPr>
            <w:color w:val="0000FF"/>
            <w:u w:val="single" w:color="0000FF"/>
          </w:rPr>
          <w:t>Roster</w:t>
        </w:r>
      </w:hyperlink>
      <w:r>
        <w:rPr>
          <w:color w:val="444444"/>
        </w:rPr>
        <w:t xml:space="preserve">. For AHRQ, see </w:t>
      </w:r>
      <w:hyperlink r:id="rId694">
        <w:r>
          <w:rPr>
            <w:color w:val="0000FF"/>
            <w:u w:val="single" w:color="0000FF"/>
          </w:rPr>
          <w:t>Research Training Staff Contacts</w:t>
        </w:r>
      </w:hyperlink>
      <w:r>
        <w:rPr>
          <w:color w:val="444444"/>
        </w:rPr>
        <w:t>. You are encouraged to check these websites for the most current contact information.</w:t>
      </w:r>
    </w:p>
    <w:p w:rsidR="00BC5CC2" w:rsidRDefault="00034506" w14:paraId="0102E612" w14:textId="77777777">
      <w:pPr>
        <w:pStyle w:val="BodyText"/>
        <w:spacing w:before="103" w:line="230" w:lineRule="auto"/>
        <w:ind w:left="1120" w:right="1384"/>
      </w:pPr>
      <w:r>
        <w:rPr>
          <w:color w:val="444444"/>
        </w:rPr>
        <w:t>It is important that the attachments in this form be developed in collaboration with your sponsor, but they should be written by you, the fellowship applicant.</w:t>
      </w:r>
    </w:p>
    <w:p w:rsidR="00BC5CC2" w:rsidRDefault="00034506" w14:paraId="6740FBF5" w14:textId="77777777">
      <w:pPr>
        <w:pStyle w:val="BodyText"/>
        <w:spacing w:before="104" w:line="230" w:lineRule="auto"/>
        <w:ind w:left="1120" w:right="1384"/>
      </w:pPr>
      <w:r>
        <w:rPr>
          <w:color w:val="444444"/>
        </w:rPr>
        <w:t>Read all the instructions in the FOA before completing this section to ensure that your application meets all IC-specific criteria.</w:t>
      </w:r>
    </w:p>
    <w:p w:rsidR="00BC5CC2" w:rsidRDefault="00BC5CC2" w14:paraId="430EC16B" w14:textId="77777777">
      <w:pPr>
        <w:spacing w:line="230" w:lineRule="auto"/>
        <w:sectPr w:rsidR="00BC5CC2">
          <w:pgSz w:w="12240" w:h="15840"/>
          <w:pgMar w:top="1080" w:right="0" w:bottom="980" w:left="620" w:header="441" w:footer="800" w:gutter="0"/>
          <w:cols w:space="720"/>
        </w:sectPr>
      </w:pPr>
    </w:p>
    <w:p w:rsidR="00BC5CC2" w:rsidRDefault="00BC5CC2" w14:paraId="281EFBE4" w14:textId="77777777">
      <w:pPr>
        <w:pStyle w:val="BodyText"/>
        <w:ind w:left="0"/>
      </w:pPr>
    </w:p>
    <w:p w:rsidR="00BC5CC2" w:rsidRDefault="00BC5CC2" w14:paraId="47B22162" w14:textId="77777777">
      <w:pPr>
        <w:pStyle w:val="BodyText"/>
        <w:spacing w:before="4"/>
        <w:ind w:left="0"/>
        <w:rPr>
          <w:sz w:val="18"/>
        </w:rPr>
      </w:pPr>
    </w:p>
    <w:p w:rsidR="00BC5CC2" w:rsidRDefault="00034506" w14:paraId="17B7985A" w14:textId="77777777">
      <w:pPr>
        <w:pStyle w:val="Heading6"/>
        <w:spacing w:before="0" w:line="256" w:lineRule="auto"/>
        <w:ind w:right="1384"/>
      </w:pPr>
      <w:r>
        <w:rPr>
          <w:color w:val="444444"/>
        </w:rPr>
        <w:t>Applicants must follow all policies and requirements related to formatting, page limits, and proprietary information. See the following pages for more information:</w:t>
      </w:r>
    </w:p>
    <w:p w:rsidR="00BC5CC2" w:rsidRDefault="002F12AD" w14:paraId="795C6FD0" w14:textId="77777777">
      <w:pPr>
        <w:pStyle w:val="ListParagraph"/>
        <w:numPr>
          <w:ilvl w:val="0"/>
          <w:numId w:val="37"/>
        </w:numPr>
        <w:tabs>
          <w:tab w:val="left" w:pos="1870"/>
        </w:tabs>
        <w:spacing w:before="169"/>
        <w:rPr>
          <w:sz w:val="20"/>
        </w:rPr>
      </w:pPr>
      <w:hyperlink r:id="rId695">
        <w:r w:rsidR="00034506">
          <w:rPr>
            <w:color w:val="0000FF"/>
            <w:sz w:val="20"/>
            <w:u w:val="single" w:color="0000FF"/>
          </w:rPr>
          <w:t>Format</w:t>
        </w:r>
        <w:r w:rsidR="00034506">
          <w:rPr>
            <w:color w:val="0000FF"/>
            <w:spacing w:val="-3"/>
            <w:sz w:val="20"/>
            <w:u w:val="single" w:color="0000FF"/>
          </w:rPr>
          <w:t xml:space="preserve"> </w:t>
        </w:r>
        <w:r w:rsidR="00034506">
          <w:rPr>
            <w:color w:val="0000FF"/>
            <w:spacing w:val="2"/>
            <w:sz w:val="20"/>
            <w:u w:val="single" w:color="0000FF"/>
          </w:rPr>
          <w:t>Attachments</w:t>
        </w:r>
      </w:hyperlink>
    </w:p>
    <w:p w:rsidR="00BC5CC2" w:rsidRDefault="002F12AD" w14:paraId="6A3A6476" w14:textId="77777777">
      <w:pPr>
        <w:pStyle w:val="ListParagraph"/>
        <w:numPr>
          <w:ilvl w:val="0"/>
          <w:numId w:val="37"/>
        </w:numPr>
        <w:tabs>
          <w:tab w:val="left" w:pos="1870"/>
        </w:tabs>
        <w:rPr>
          <w:sz w:val="20"/>
        </w:rPr>
      </w:pPr>
      <w:hyperlink r:id="rId696">
        <w:r w:rsidR="00034506">
          <w:rPr>
            <w:color w:val="0000FF"/>
            <w:sz w:val="20"/>
            <w:u w:val="single" w:color="0000FF"/>
          </w:rPr>
          <w:t>Page</w:t>
        </w:r>
        <w:r w:rsidR="00034506">
          <w:rPr>
            <w:color w:val="0000FF"/>
            <w:spacing w:val="-10"/>
            <w:sz w:val="20"/>
            <w:u w:val="single" w:color="0000FF"/>
          </w:rPr>
          <w:t xml:space="preserve"> </w:t>
        </w:r>
        <w:r w:rsidR="00034506">
          <w:rPr>
            <w:color w:val="0000FF"/>
            <w:spacing w:val="-3"/>
            <w:sz w:val="20"/>
            <w:u w:val="single" w:color="0000FF"/>
          </w:rPr>
          <w:t>Limits</w:t>
        </w:r>
      </w:hyperlink>
    </w:p>
    <w:p w:rsidR="00BC5CC2" w:rsidRDefault="002F12AD" w14:paraId="5D2D0444" w14:textId="77777777">
      <w:pPr>
        <w:pStyle w:val="ListParagraph"/>
        <w:numPr>
          <w:ilvl w:val="0"/>
          <w:numId w:val="37"/>
        </w:numPr>
        <w:tabs>
          <w:tab w:val="left" w:pos="1870"/>
        </w:tabs>
        <w:rPr>
          <w:sz w:val="20"/>
        </w:rPr>
      </w:pPr>
      <w:hyperlink w:anchor="Confiden" r:id="rId697">
        <w:r w:rsidR="00034506">
          <w:rPr>
            <w:color w:val="0000FF"/>
            <w:sz w:val="20"/>
            <w:u w:val="single" w:color="0000FF"/>
          </w:rPr>
          <w:t>NIH</w:t>
        </w:r>
        <w:r w:rsidR="00034506">
          <w:rPr>
            <w:color w:val="0000FF"/>
            <w:spacing w:val="-17"/>
            <w:sz w:val="20"/>
            <w:u w:val="single" w:color="0000FF"/>
          </w:rPr>
          <w:t xml:space="preserve"> </w:t>
        </w:r>
        <w:r w:rsidR="00034506">
          <w:rPr>
            <w:color w:val="0000FF"/>
            <w:spacing w:val="3"/>
            <w:sz w:val="20"/>
            <w:u w:val="single" w:color="0000FF"/>
          </w:rPr>
          <w:t>Grants</w:t>
        </w:r>
        <w:r w:rsidR="00034506">
          <w:rPr>
            <w:color w:val="0000FF"/>
            <w:spacing w:val="-4"/>
            <w:sz w:val="20"/>
            <w:u w:val="single" w:color="0000FF"/>
          </w:rPr>
          <w:t xml:space="preserve"> </w:t>
        </w:r>
        <w:r w:rsidR="00034506">
          <w:rPr>
            <w:color w:val="0000FF"/>
            <w:spacing w:val="-3"/>
            <w:sz w:val="20"/>
            <w:u w:val="single" w:color="0000FF"/>
          </w:rPr>
          <w:t>Policy</w:t>
        </w:r>
        <w:r w:rsidR="00034506">
          <w:rPr>
            <w:color w:val="0000FF"/>
            <w:spacing w:val="-17"/>
            <w:sz w:val="20"/>
            <w:u w:val="single" w:color="0000FF"/>
          </w:rPr>
          <w:t xml:space="preserve"> </w:t>
        </w:r>
        <w:r w:rsidR="00034506">
          <w:rPr>
            <w:color w:val="0000FF"/>
            <w:sz w:val="20"/>
            <w:u w:val="single" w:color="0000FF"/>
          </w:rPr>
          <w:t>Statement,</w:t>
        </w:r>
        <w:r w:rsidR="00034506">
          <w:rPr>
            <w:color w:val="0000FF"/>
            <w:spacing w:val="-7"/>
            <w:sz w:val="20"/>
            <w:u w:val="single" w:color="0000FF"/>
          </w:rPr>
          <w:t xml:space="preserve"> </w:t>
        </w:r>
        <w:r w:rsidR="00034506">
          <w:rPr>
            <w:color w:val="0000FF"/>
            <w:sz w:val="20"/>
            <w:u w:val="single" w:color="0000FF"/>
          </w:rPr>
          <w:t>Section</w:t>
        </w:r>
        <w:r w:rsidR="00034506">
          <w:rPr>
            <w:color w:val="0000FF"/>
            <w:spacing w:val="-3"/>
            <w:sz w:val="20"/>
            <w:u w:val="single" w:color="0000FF"/>
          </w:rPr>
          <w:t xml:space="preserve"> </w:t>
        </w:r>
        <w:r w:rsidR="00034506">
          <w:rPr>
            <w:color w:val="0000FF"/>
            <w:sz w:val="20"/>
            <w:u w:val="single" w:color="0000FF"/>
          </w:rPr>
          <w:t>2.3.11.2:</w:t>
        </w:r>
        <w:r w:rsidR="00034506">
          <w:rPr>
            <w:color w:val="0000FF"/>
            <w:spacing w:val="-7"/>
            <w:sz w:val="20"/>
            <w:u w:val="single" w:color="0000FF"/>
          </w:rPr>
          <w:t xml:space="preserve"> </w:t>
        </w:r>
        <w:r w:rsidR="00034506">
          <w:rPr>
            <w:color w:val="0000FF"/>
            <w:sz w:val="20"/>
            <w:u w:val="single" w:color="0000FF"/>
          </w:rPr>
          <w:t>Confidentiality</w:t>
        </w:r>
        <w:r w:rsidR="00034506">
          <w:rPr>
            <w:color w:val="0000FF"/>
            <w:spacing w:val="-17"/>
            <w:sz w:val="20"/>
            <w:u w:val="single" w:color="0000FF"/>
          </w:rPr>
          <w:t xml:space="preserve"> </w:t>
        </w:r>
        <w:r w:rsidR="00034506">
          <w:rPr>
            <w:color w:val="0000FF"/>
            <w:sz w:val="20"/>
            <w:u w:val="single" w:color="0000FF"/>
          </w:rPr>
          <w:t>of</w:t>
        </w:r>
        <w:r w:rsidR="00034506">
          <w:rPr>
            <w:color w:val="0000FF"/>
            <w:spacing w:val="-12"/>
            <w:sz w:val="20"/>
            <w:u w:val="single" w:color="0000FF"/>
          </w:rPr>
          <w:t xml:space="preserve"> </w:t>
        </w:r>
        <w:r w:rsidR="00034506">
          <w:rPr>
            <w:color w:val="0000FF"/>
            <w:sz w:val="20"/>
            <w:u w:val="single" w:color="0000FF"/>
          </w:rPr>
          <w:t>Information</w:t>
        </w:r>
      </w:hyperlink>
    </w:p>
    <w:p w:rsidR="00BC5CC2" w:rsidRDefault="002F12AD" w14:paraId="23099925" w14:textId="77777777">
      <w:pPr>
        <w:pStyle w:val="ListParagraph"/>
        <w:numPr>
          <w:ilvl w:val="0"/>
          <w:numId w:val="37"/>
        </w:numPr>
        <w:tabs>
          <w:tab w:val="left" w:pos="1870"/>
        </w:tabs>
        <w:rPr>
          <w:sz w:val="20"/>
        </w:rPr>
      </w:pPr>
      <w:hyperlink w:anchor="2.3.11.22" r:id="rId698">
        <w:r w:rsidR="00034506">
          <w:rPr>
            <w:color w:val="0000FF"/>
            <w:sz w:val="20"/>
            <w:u w:val="single" w:color="0000FF"/>
          </w:rPr>
          <w:t>NIH</w:t>
        </w:r>
        <w:r w:rsidR="00034506">
          <w:rPr>
            <w:color w:val="0000FF"/>
            <w:spacing w:val="-17"/>
            <w:sz w:val="20"/>
            <w:u w:val="single" w:color="0000FF"/>
          </w:rPr>
          <w:t xml:space="preserve"> </w:t>
        </w:r>
        <w:r w:rsidR="00034506">
          <w:rPr>
            <w:color w:val="0000FF"/>
            <w:spacing w:val="3"/>
            <w:sz w:val="20"/>
            <w:u w:val="single" w:color="0000FF"/>
          </w:rPr>
          <w:t>Grants</w:t>
        </w:r>
        <w:r w:rsidR="00034506">
          <w:rPr>
            <w:color w:val="0000FF"/>
            <w:spacing w:val="-4"/>
            <w:sz w:val="20"/>
            <w:u w:val="single" w:color="0000FF"/>
          </w:rPr>
          <w:t xml:space="preserve"> </w:t>
        </w:r>
        <w:r w:rsidR="00034506">
          <w:rPr>
            <w:color w:val="0000FF"/>
            <w:spacing w:val="-3"/>
            <w:sz w:val="20"/>
            <w:u w:val="single" w:color="0000FF"/>
          </w:rPr>
          <w:t>Policy</w:t>
        </w:r>
        <w:r w:rsidR="00034506">
          <w:rPr>
            <w:color w:val="0000FF"/>
            <w:spacing w:val="-17"/>
            <w:sz w:val="20"/>
            <w:u w:val="single" w:color="0000FF"/>
          </w:rPr>
          <w:t xml:space="preserve"> </w:t>
        </w:r>
        <w:r w:rsidR="00034506">
          <w:rPr>
            <w:color w:val="0000FF"/>
            <w:sz w:val="20"/>
            <w:u w:val="single" w:color="0000FF"/>
          </w:rPr>
          <w:t>Statement,</w:t>
        </w:r>
        <w:r w:rsidR="00034506">
          <w:rPr>
            <w:color w:val="0000FF"/>
            <w:spacing w:val="-7"/>
            <w:sz w:val="20"/>
            <w:u w:val="single" w:color="0000FF"/>
          </w:rPr>
          <w:t xml:space="preserve"> </w:t>
        </w:r>
        <w:r w:rsidR="00034506">
          <w:rPr>
            <w:color w:val="0000FF"/>
            <w:sz w:val="20"/>
            <w:u w:val="single" w:color="0000FF"/>
          </w:rPr>
          <w:t>Section</w:t>
        </w:r>
        <w:r w:rsidR="00034506">
          <w:rPr>
            <w:color w:val="0000FF"/>
            <w:spacing w:val="-2"/>
            <w:sz w:val="20"/>
            <w:u w:val="single" w:color="0000FF"/>
          </w:rPr>
          <w:t xml:space="preserve"> </w:t>
        </w:r>
        <w:r w:rsidR="00034506">
          <w:rPr>
            <w:color w:val="0000FF"/>
            <w:sz w:val="20"/>
            <w:u w:val="single" w:color="0000FF"/>
          </w:rPr>
          <w:t>2.3.11.2.2:</w:t>
        </w:r>
        <w:r w:rsidR="00034506">
          <w:rPr>
            <w:color w:val="0000FF"/>
            <w:spacing w:val="-8"/>
            <w:sz w:val="20"/>
            <w:u w:val="single" w:color="0000FF"/>
          </w:rPr>
          <w:t xml:space="preserve"> </w:t>
        </w:r>
        <w:r w:rsidR="00034506">
          <w:rPr>
            <w:color w:val="0000FF"/>
            <w:sz w:val="20"/>
            <w:u w:val="single" w:color="0000FF"/>
          </w:rPr>
          <w:t>The</w:t>
        </w:r>
        <w:r w:rsidR="00034506">
          <w:rPr>
            <w:color w:val="0000FF"/>
            <w:spacing w:val="-9"/>
            <w:sz w:val="20"/>
            <w:u w:val="single" w:color="0000FF"/>
          </w:rPr>
          <w:t xml:space="preserve"> </w:t>
        </w:r>
        <w:r w:rsidR="00034506">
          <w:rPr>
            <w:color w:val="0000FF"/>
            <w:spacing w:val="2"/>
            <w:sz w:val="20"/>
            <w:u w:val="single" w:color="0000FF"/>
          </w:rPr>
          <w:t>Freedom</w:t>
        </w:r>
        <w:r w:rsidR="00034506">
          <w:rPr>
            <w:color w:val="0000FF"/>
            <w:spacing w:val="-17"/>
            <w:sz w:val="20"/>
            <w:u w:val="single" w:color="0000FF"/>
          </w:rPr>
          <w:t xml:space="preserve"> </w:t>
        </w:r>
        <w:r w:rsidR="00034506">
          <w:rPr>
            <w:color w:val="0000FF"/>
            <w:sz w:val="20"/>
            <w:u w:val="single" w:color="0000FF"/>
          </w:rPr>
          <w:t>of</w:t>
        </w:r>
        <w:r w:rsidR="00034506">
          <w:rPr>
            <w:color w:val="0000FF"/>
            <w:spacing w:val="-12"/>
            <w:sz w:val="20"/>
            <w:u w:val="single" w:color="0000FF"/>
          </w:rPr>
          <w:t xml:space="preserve"> </w:t>
        </w:r>
        <w:r w:rsidR="00034506">
          <w:rPr>
            <w:color w:val="0000FF"/>
            <w:sz w:val="20"/>
            <w:u w:val="single" w:color="0000FF"/>
          </w:rPr>
          <w:t>Information</w:t>
        </w:r>
        <w:r w:rsidR="00034506">
          <w:rPr>
            <w:color w:val="0000FF"/>
            <w:spacing w:val="-2"/>
            <w:sz w:val="20"/>
            <w:u w:val="single" w:color="0000FF"/>
          </w:rPr>
          <w:t xml:space="preserve"> </w:t>
        </w:r>
        <w:r w:rsidR="00034506">
          <w:rPr>
            <w:color w:val="0000FF"/>
            <w:sz w:val="20"/>
            <w:u w:val="single" w:color="0000FF"/>
          </w:rPr>
          <w:t>Act</w:t>
        </w:r>
      </w:hyperlink>
    </w:p>
    <w:p w:rsidR="00BC5CC2" w:rsidRDefault="00967DBD" w14:paraId="4244DE42" w14:textId="6C12F581">
      <w:pPr>
        <w:pStyle w:val="BodyText"/>
        <w:ind w:left="0"/>
        <w:rPr>
          <w:sz w:val="23"/>
        </w:rPr>
      </w:pPr>
      <w:r>
        <w:rPr>
          <w:noProof/>
        </w:rPr>
        <mc:AlternateContent>
          <mc:Choice Requires="wps">
            <w:drawing>
              <wp:anchor distT="0" distB="0" distL="0" distR="0" simplePos="0" relativeHeight="251656704" behindDoc="0" locked="0" layoutInCell="1" allowOverlap="1" wp14:editId="677419E9" wp14:anchorId="60CFE016">
                <wp:simplePos x="0" y="0"/>
                <wp:positionH relativeFrom="page">
                  <wp:posOffset>1104900</wp:posOffset>
                </wp:positionH>
                <wp:positionV relativeFrom="paragraph">
                  <wp:posOffset>234315</wp:posOffset>
                </wp:positionV>
                <wp:extent cx="5753100" cy="0"/>
                <wp:effectExtent l="19050" t="22860" r="19050" b="15240"/>
                <wp:wrapTopAndBottom/>
                <wp:docPr id="515"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8.45pt" to="540pt,18.45pt" w14:anchorId="68AE47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">
                <w10:wrap type="topAndBottom" anchorx="page"/>
              </v:line>
            </w:pict>
          </mc:Fallback>
        </mc:AlternateContent>
      </w:r>
    </w:p>
    <w:p w:rsidR="00BC5CC2" w:rsidRDefault="00034506" w14:paraId="670F5E32" w14:textId="77777777">
      <w:pPr>
        <w:spacing w:before="98"/>
        <w:ind w:left="1120"/>
        <w:rPr>
          <w:b/>
          <w:sz w:val="26"/>
        </w:rPr>
      </w:pPr>
      <w:bookmarkStart w:name="_bookmark190" w:id="280"/>
      <w:bookmarkEnd w:id="280"/>
      <w:r>
        <w:rPr>
          <w:b/>
          <w:sz w:val="26"/>
        </w:rPr>
        <w:t>Introduction</w:t>
      </w:r>
    </w:p>
    <w:p w:rsidR="00BC5CC2" w:rsidRDefault="00967DBD" w14:paraId="539D844C" w14:textId="309F1A7B">
      <w:pPr>
        <w:pStyle w:val="BodyText"/>
        <w:spacing w:before="9"/>
        <w:ind w:left="0"/>
        <w:rPr>
          <w:b/>
          <w:sz w:val="7"/>
        </w:rPr>
      </w:pPr>
      <w:r>
        <w:rPr>
          <w:noProof/>
        </w:rPr>
        <mc:AlternateContent>
          <mc:Choice Requires="wps">
            <w:drawing>
              <wp:anchor distT="0" distB="0" distL="0" distR="0" simplePos="0" relativeHeight="251657728" behindDoc="0" locked="0" layoutInCell="1" allowOverlap="1" wp14:editId="3FBF8005" wp14:anchorId="21D4A41B">
                <wp:simplePos x="0" y="0"/>
                <wp:positionH relativeFrom="page">
                  <wp:posOffset>6858000</wp:posOffset>
                </wp:positionH>
                <wp:positionV relativeFrom="paragraph">
                  <wp:posOffset>104140</wp:posOffset>
                </wp:positionV>
                <wp:extent cx="0" cy="0"/>
                <wp:effectExtent l="5772150" t="14605" r="5772150" b="23495"/>
                <wp:wrapTopAndBottom/>
                <wp:docPr id="514"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12E23E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Mvcd&#10;4h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5CE9332C" w14:textId="77777777">
      <w:pPr>
        <w:pStyle w:val="BodyText"/>
        <w:spacing w:before="13"/>
        <w:ind w:left="0"/>
        <w:rPr>
          <w:b/>
          <w:sz w:val="13"/>
        </w:rPr>
      </w:pPr>
    </w:p>
    <w:p w:rsidR="00BC5CC2" w:rsidRDefault="00034506" w14:paraId="795CF779" w14:textId="77777777">
      <w:pPr>
        <w:pStyle w:val="Heading5"/>
        <w:tabs>
          <w:tab w:val="left" w:pos="10179"/>
        </w:tabs>
      </w:pPr>
      <w:bookmarkStart w:name="_bookmark191" w:id="281"/>
      <w:bookmarkEnd w:id="281"/>
      <w:r>
        <w:rPr>
          <w:rFonts w:ascii="Times New Roman"/>
          <w:b w:val="0"/>
          <w:color w:val="FFFFFF"/>
          <w:shd w:val="clear" w:color="auto" w:fill="3F78A1"/>
        </w:rPr>
        <w:t xml:space="preserve">   </w:t>
      </w:r>
      <w:r>
        <w:rPr>
          <w:rFonts w:ascii="Times New Roman"/>
          <w:b w:val="0"/>
          <w:color w:val="FFFFFF"/>
          <w:spacing w:val="-11"/>
          <w:shd w:val="clear" w:color="auto" w:fill="3F78A1"/>
        </w:rPr>
        <w:t xml:space="preserve"> </w:t>
      </w:r>
      <w:r>
        <w:rPr>
          <w:color w:val="FFFFFF"/>
          <w:spacing w:val="-4"/>
          <w:shd w:val="clear" w:color="auto" w:fill="3F78A1"/>
        </w:rPr>
        <w:t xml:space="preserve">1. </w:t>
      </w:r>
      <w:r>
        <w:rPr>
          <w:color w:val="FFFFFF"/>
          <w:shd w:val="clear" w:color="auto" w:fill="3F78A1"/>
        </w:rPr>
        <w:t xml:space="preserve">Introduction to Application (for </w:t>
      </w:r>
      <w:r>
        <w:rPr>
          <w:color w:val="FFFFFF"/>
          <w:spacing w:val="-3"/>
          <w:shd w:val="clear" w:color="auto" w:fill="3F78A1"/>
        </w:rPr>
        <w:t>Resubmission</w:t>
      </w:r>
      <w:r>
        <w:rPr>
          <w:color w:val="FFFFFF"/>
          <w:spacing w:val="-4"/>
          <w:shd w:val="clear" w:color="auto" w:fill="3F78A1"/>
        </w:rPr>
        <w:t xml:space="preserve"> </w:t>
      </w:r>
      <w:r>
        <w:rPr>
          <w:color w:val="FFFFFF"/>
          <w:shd w:val="clear" w:color="auto" w:fill="3F78A1"/>
        </w:rPr>
        <w:t>applications)</w:t>
      </w:r>
      <w:r>
        <w:rPr>
          <w:color w:val="FFFFFF"/>
          <w:shd w:val="clear" w:color="auto" w:fill="3F78A1"/>
        </w:rPr>
        <w:tab/>
      </w:r>
    </w:p>
    <w:p w:rsidR="00BC5CC2" w:rsidRDefault="00BC5CC2" w14:paraId="7E8ECAA6" w14:textId="77777777">
      <w:pPr>
        <w:pStyle w:val="BodyText"/>
        <w:spacing w:before="12"/>
        <w:ind w:left="0"/>
        <w:rPr>
          <w:b/>
          <w:sz w:val="21"/>
        </w:rPr>
      </w:pPr>
    </w:p>
    <w:p w:rsidR="00BC5CC2" w:rsidRDefault="00034506" w14:paraId="47013F82" w14:textId="77777777">
      <w:pPr>
        <w:pStyle w:val="Heading6"/>
        <w:spacing w:before="0"/>
        <w:ind w:left="1570"/>
      </w:pPr>
      <w:r>
        <w:rPr>
          <w:color w:val="444444"/>
        </w:rPr>
        <w:t xml:space="preserve">Who must complete the “Introduction to Application” </w:t>
      </w:r>
      <w:proofErr w:type="gramStart"/>
      <w:r>
        <w:rPr>
          <w:color w:val="444444"/>
        </w:rPr>
        <w:t>attachment:</w:t>
      </w:r>
      <w:proofErr w:type="gramEnd"/>
    </w:p>
    <w:p w:rsidR="00BC5CC2" w:rsidRDefault="00034506" w14:paraId="15EE4C26" w14:textId="77777777">
      <w:pPr>
        <w:pStyle w:val="BodyText"/>
        <w:spacing w:before="64" w:line="230" w:lineRule="auto"/>
        <w:ind w:right="1384"/>
      </w:pPr>
      <w:r>
        <w:rPr>
          <w:color w:val="444444"/>
        </w:rPr>
        <w:t>An "Introduction" attachment is required only if the type of application is resubmission or if the FOA specifies that one is needed. An introduction is not allowed for new or renewal applications.</w:t>
      </w:r>
    </w:p>
    <w:p w:rsidR="00BC5CC2" w:rsidRDefault="00034506" w14:paraId="71EC1330" w14:textId="77777777">
      <w:pPr>
        <w:pStyle w:val="BodyText"/>
        <w:spacing w:before="81"/>
      </w:pPr>
      <w:r>
        <w:rPr>
          <w:color w:val="444444"/>
        </w:rPr>
        <w:t xml:space="preserve">Descriptions of different types of applications are listed here: NIH </w:t>
      </w:r>
      <w:hyperlink r:id="rId699">
        <w:r>
          <w:rPr>
            <w:color w:val="0000FF"/>
            <w:u w:val="single" w:color="0000FF"/>
          </w:rPr>
          <w:t>Types of Applications</w:t>
        </w:r>
      </w:hyperlink>
      <w:r>
        <w:rPr>
          <w:color w:val="444444"/>
        </w:rPr>
        <w:t>.</w:t>
      </w:r>
    </w:p>
    <w:p w:rsidR="00BC5CC2" w:rsidRDefault="00034506" w14:paraId="08A8F9EC" w14:textId="77777777">
      <w:pPr>
        <w:pStyle w:val="Heading6"/>
        <w:ind w:left="1570"/>
      </w:pPr>
      <w:r>
        <w:rPr>
          <w:color w:val="444444"/>
        </w:rPr>
        <w:t>Format:</w:t>
      </w:r>
    </w:p>
    <w:p w:rsidR="00BC5CC2" w:rsidRDefault="00034506" w14:paraId="55889259" w14:textId="77777777">
      <w:pPr>
        <w:pStyle w:val="BodyText"/>
        <w:spacing w:before="63" w:line="230" w:lineRule="auto"/>
        <w:ind w:right="2006"/>
      </w:pPr>
      <w:r>
        <w:rPr>
          <w:color w:val="444444"/>
        </w:rPr>
        <w:t xml:space="preserve">Follow the page limits for the Introduction in the </w:t>
      </w:r>
      <w:hyperlink r:id="rId700">
        <w:r>
          <w:rPr>
            <w:color w:val="0000FF"/>
            <w:u w:val="single" w:color="0000FF"/>
          </w:rPr>
          <w:t>NIH Table of Page Limits</w:t>
        </w:r>
        <w:r>
          <w:rPr>
            <w:color w:val="0000FF"/>
          </w:rPr>
          <w:t xml:space="preserve"> </w:t>
        </w:r>
      </w:hyperlink>
      <w:r>
        <w:rPr>
          <w:color w:val="444444"/>
        </w:rPr>
        <w:t>unless otherwise specified in the FOA.</w:t>
      </w:r>
    </w:p>
    <w:p w:rsidR="00BC5CC2" w:rsidRDefault="00034506" w14:paraId="73634256" w14:textId="77777777">
      <w:pPr>
        <w:pStyle w:val="BodyText"/>
        <w:spacing w:before="81"/>
      </w:pPr>
      <w:r>
        <w:rPr>
          <w:color w:val="444444"/>
        </w:rPr>
        <w:t xml:space="preserve">Attach this information as a PDF file. See NIH's </w:t>
      </w:r>
      <w:hyperlink r:id="rId701">
        <w:r>
          <w:rPr>
            <w:color w:val="0000FF"/>
            <w:u w:val="single" w:color="0000FF"/>
          </w:rPr>
          <w:t>Format Attachments</w:t>
        </w:r>
        <w:r>
          <w:rPr>
            <w:color w:val="0000FF"/>
          </w:rPr>
          <w:t xml:space="preserve"> </w:t>
        </w:r>
      </w:hyperlink>
      <w:r>
        <w:rPr>
          <w:color w:val="444444"/>
        </w:rPr>
        <w:t>page.</w:t>
      </w:r>
    </w:p>
    <w:p w:rsidR="00BC5CC2" w:rsidRDefault="00034506" w14:paraId="41F4CD8F" w14:textId="77777777">
      <w:pPr>
        <w:pStyle w:val="Heading6"/>
        <w:ind w:left="1570"/>
      </w:pPr>
      <w:r>
        <w:rPr>
          <w:color w:val="444444"/>
        </w:rPr>
        <w:t>Content:</w:t>
      </w:r>
    </w:p>
    <w:p w:rsidR="00BC5CC2" w:rsidRDefault="00034506" w14:paraId="677ECB93" w14:textId="77777777">
      <w:pPr>
        <w:spacing w:before="63" w:line="230" w:lineRule="auto"/>
        <w:ind w:left="1570" w:right="1384"/>
        <w:rPr>
          <w:sz w:val="20"/>
        </w:rPr>
      </w:pPr>
      <w:r>
        <w:rPr>
          <w:b/>
          <w:color w:val="444444"/>
          <w:sz w:val="20"/>
        </w:rPr>
        <w:t xml:space="preserve">Resubmission applications: </w:t>
      </w:r>
      <w:r>
        <w:rPr>
          <w:color w:val="444444"/>
          <w:sz w:val="20"/>
        </w:rPr>
        <w:t>See specific instructions on the content of the Introduction on the</w:t>
      </w:r>
      <w:bookmarkStart w:name="_bookmark192" w:id="282"/>
      <w:bookmarkEnd w:id="282"/>
      <w:r>
        <w:rPr>
          <w:color w:val="444444"/>
          <w:sz w:val="20"/>
        </w:rPr>
        <w:t xml:space="preserve"> NIH's </w:t>
      </w:r>
      <w:hyperlink r:id="rId702">
        <w:r>
          <w:rPr>
            <w:color w:val="0000FF"/>
            <w:sz w:val="20"/>
            <w:u w:val="single" w:color="0000FF"/>
          </w:rPr>
          <w:t>Resubmission Applications</w:t>
        </w:r>
        <w:r>
          <w:rPr>
            <w:color w:val="0000FF"/>
            <w:sz w:val="20"/>
          </w:rPr>
          <w:t xml:space="preserve"> </w:t>
        </w:r>
      </w:hyperlink>
      <w:r>
        <w:rPr>
          <w:color w:val="444444"/>
          <w:sz w:val="20"/>
        </w:rPr>
        <w:t>page.</w:t>
      </w:r>
    </w:p>
    <w:p w:rsidR="00BC5CC2" w:rsidRDefault="00967DBD" w14:paraId="0654C470" w14:textId="6678A7C6">
      <w:pPr>
        <w:pStyle w:val="BodyText"/>
        <w:spacing w:before="8"/>
        <w:ind w:left="0"/>
        <w:rPr>
          <w:sz w:val="19"/>
        </w:rPr>
      </w:pPr>
      <w:r>
        <w:rPr>
          <w:noProof/>
        </w:rPr>
        <mc:AlternateContent>
          <mc:Choice Requires="wps">
            <w:drawing>
              <wp:anchor distT="0" distB="0" distL="0" distR="0" simplePos="0" relativeHeight="251658752" behindDoc="0" locked="0" layoutInCell="1" allowOverlap="1" wp14:editId="069392F0" wp14:anchorId="75A86544">
                <wp:simplePos x="0" y="0"/>
                <wp:positionH relativeFrom="page">
                  <wp:posOffset>1104900</wp:posOffset>
                </wp:positionH>
                <wp:positionV relativeFrom="paragraph">
                  <wp:posOffset>205105</wp:posOffset>
                </wp:positionV>
                <wp:extent cx="5753100" cy="0"/>
                <wp:effectExtent l="19050" t="22860" r="19050" b="15240"/>
                <wp:wrapTopAndBottom/>
                <wp:docPr id="513"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15pt" to="540pt,16.15pt" w14:anchorId="0C6C2C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">
                <w10:wrap type="topAndBottom" anchorx="page"/>
              </v:line>
            </w:pict>
          </mc:Fallback>
        </mc:AlternateContent>
      </w:r>
    </w:p>
    <w:p w:rsidR="00BC5CC2" w:rsidRDefault="00034506" w14:paraId="7D009DBA" w14:textId="77777777">
      <w:pPr>
        <w:pStyle w:val="Heading3"/>
      </w:pPr>
      <w:r>
        <w:t>Fellowship Applicant Section</w:t>
      </w:r>
    </w:p>
    <w:p w:rsidR="00BC5CC2" w:rsidRDefault="00967DBD" w14:paraId="1BAFECBF" w14:textId="21EDA10C">
      <w:pPr>
        <w:pStyle w:val="BodyText"/>
        <w:spacing w:before="9"/>
        <w:ind w:left="0"/>
        <w:rPr>
          <w:b/>
          <w:sz w:val="7"/>
        </w:rPr>
      </w:pPr>
      <w:r>
        <w:rPr>
          <w:noProof/>
        </w:rPr>
        <mc:AlternateContent>
          <mc:Choice Requires="wps">
            <w:drawing>
              <wp:anchor distT="0" distB="0" distL="0" distR="0" simplePos="0" relativeHeight="251659776" behindDoc="0" locked="0" layoutInCell="1" allowOverlap="1" wp14:editId="67361C6E" wp14:anchorId="5841CA27">
                <wp:simplePos x="0" y="0"/>
                <wp:positionH relativeFrom="page">
                  <wp:posOffset>6858000</wp:posOffset>
                </wp:positionH>
                <wp:positionV relativeFrom="paragraph">
                  <wp:posOffset>104140</wp:posOffset>
                </wp:positionV>
                <wp:extent cx="0" cy="0"/>
                <wp:effectExtent l="5772150" t="14605" r="5772150" b="23495"/>
                <wp:wrapTopAndBottom/>
                <wp:docPr id="512"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578B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d9/w&#10;Mx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471A1EBF" w14:textId="77777777">
      <w:pPr>
        <w:pStyle w:val="BodyText"/>
        <w:spacing w:before="13"/>
        <w:ind w:left="0"/>
        <w:rPr>
          <w:b/>
          <w:sz w:val="13"/>
        </w:rPr>
      </w:pPr>
    </w:p>
    <w:p w:rsidR="00BC5CC2" w:rsidRDefault="00034506" w14:paraId="501A6A8A" w14:textId="77777777">
      <w:pPr>
        <w:pStyle w:val="Heading5"/>
        <w:tabs>
          <w:tab w:val="left" w:pos="10179"/>
        </w:tabs>
      </w:pPr>
      <w:r>
        <w:rPr>
          <w:rFonts w:ascii="Times New Roman" w:hAnsi="Times New Roman"/>
          <w:b w:val="0"/>
          <w:color w:val="FFFFFF"/>
          <w:shd w:val="clear" w:color="auto" w:fill="3F78A1"/>
        </w:rPr>
        <w:t xml:space="preserve">  </w:t>
      </w:r>
      <w:r>
        <w:rPr>
          <w:rFonts w:ascii="Times New Roman" w:hAnsi="Times New Roman"/>
          <w:b w:val="0"/>
          <w:color w:val="FFFFFF"/>
          <w:spacing w:val="-16"/>
          <w:shd w:val="clear" w:color="auto" w:fill="3F78A1"/>
        </w:rPr>
        <w:t xml:space="preserve"> </w:t>
      </w:r>
      <w:bookmarkStart w:name="_bookmark193" w:id="283"/>
      <w:bookmarkEnd w:id="283"/>
      <w:r>
        <w:rPr>
          <w:color w:val="FFFFFF"/>
          <w:spacing w:val="-4"/>
          <w:shd w:val="clear" w:color="auto" w:fill="3F78A1"/>
        </w:rPr>
        <w:t xml:space="preserve">2. </w:t>
      </w:r>
      <w:r>
        <w:rPr>
          <w:color w:val="FFFFFF"/>
          <w:shd w:val="clear" w:color="auto" w:fill="3F78A1"/>
        </w:rPr>
        <w:t>Applicant’s Background and Goals for Fellowship</w:t>
      </w:r>
      <w:r>
        <w:rPr>
          <w:color w:val="FFFFFF"/>
          <w:spacing w:val="-43"/>
          <w:shd w:val="clear" w:color="auto" w:fill="3F78A1"/>
        </w:rPr>
        <w:t xml:space="preserve"> </w:t>
      </w:r>
      <w:r>
        <w:rPr>
          <w:color w:val="FFFFFF"/>
          <w:shd w:val="clear" w:color="auto" w:fill="3F78A1"/>
        </w:rPr>
        <w:t>Training</w:t>
      </w:r>
      <w:r>
        <w:rPr>
          <w:color w:val="FFFFFF"/>
          <w:shd w:val="clear" w:color="auto" w:fill="3F78A1"/>
        </w:rPr>
        <w:tab/>
      </w:r>
    </w:p>
    <w:p w:rsidR="00BC5CC2" w:rsidRDefault="00BC5CC2" w14:paraId="20761237" w14:textId="77777777">
      <w:pPr>
        <w:pStyle w:val="BodyText"/>
        <w:spacing w:before="12"/>
        <w:ind w:left="0"/>
        <w:rPr>
          <w:b/>
          <w:sz w:val="21"/>
        </w:rPr>
      </w:pPr>
    </w:p>
    <w:p w:rsidR="00BC5CC2" w:rsidRDefault="00034506" w14:paraId="6CA598E7" w14:textId="77777777">
      <w:pPr>
        <w:pStyle w:val="Heading6"/>
        <w:spacing w:before="0" w:line="256" w:lineRule="auto"/>
        <w:ind w:left="1570" w:right="2069"/>
      </w:pPr>
      <w:r>
        <w:rPr>
          <w:color w:val="444444"/>
        </w:rPr>
        <w:t>Who must complete the "Applicant's Background and Goals for Fellowship Training" attachment:</w:t>
      </w:r>
    </w:p>
    <w:p w:rsidR="00BC5CC2" w:rsidRDefault="00034506" w14:paraId="27E7B65A" w14:textId="77777777">
      <w:pPr>
        <w:pStyle w:val="BodyText"/>
        <w:spacing w:before="37"/>
      </w:pPr>
      <w:r>
        <w:rPr>
          <w:color w:val="444444"/>
        </w:rPr>
        <w:t>The “Applicant’s Background and Goals for Fellowship Training” attachment is required.</w:t>
      </w:r>
    </w:p>
    <w:p w:rsidR="00BC5CC2" w:rsidRDefault="00034506" w14:paraId="7F4B6BD7" w14:textId="77777777">
      <w:pPr>
        <w:pStyle w:val="Heading6"/>
        <w:ind w:left="1570"/>
      </w:pPr>
      <w:r>
        <w:rPr>
          <w:color w:val="444444"/>
        </w:rPr>
        <w:t>Format:</w:t>
      </w:r>
    </w:p>
    <w:p w:rsidR="00BC5CC2" w:rsidRDefault="00034506" w14:paraId="0B750C72" w14:textId="77777777">
      <w:pPr>
        <w:pStyle w:val="BodyText"/>
        <w:spacing w:before="64" w:line="230" w:lineRule="auto"/>
        <w:ind w:right="1384"/>
      </w:pPr>
      <w:r>
        <w:rPr>
          <w:color w:val="444444"/>
        </w:rPr>
        <w:t xml:space="preserve">Follow the page limits for Applicant’s Background and Goals for Fellowship Training in the </w:t>
      </w:r>
      <w:hyperlink r:id="rId703">
        <w:r>
          <w:rPr>
            <w:color w:val="0000FF"/>
            <w:u w:val="single" w:color="0000FF"/>
          </w:rPr>
          <w:t>NIH</w:t>
        </w:r>
      </w:hyperlink>
      <w:r>
        <w:rPr>
          <w:color w:val="0000FF"/>
        </w:rPr>
        <w:t xml:space="preserve"> </w:t>
      </w:r>
      <w:hyperlink r:id="rId704">
        <w:r>
          <w:rPr>
            <w:color w:val="0000FF"/>
            <w:u w:val="single" w:color="0000FF"/>
          </w:rPr>
          <w:t>Table of Page Limits</w:t>
        </w:r>
        <w:r>
          <w:rPr>
            <w:color w:val="0000FF"/>
          </w:rPr>
          <w:t xml:space="preserve"> </w:t>
        </w:r>
      </w:hyperlink>
      <w:r>
        <w:rPr>
          <w:color w:val="444444"/>
        </w:rPr>
        <w:t>unless otherwise specified in the FOA.</w:t>
      </w:r>
    </w:p>
    <w:p w:rsidR="00BC5CC2" w:rsidRDefault="00034506" w14:paraId="246B3646" w14:textId="77777777">
      <w:pPr>
        <w:pStyle w:val="BodyText"/>
        <w:spacing w:before="80"/>
      </w:pPr>
      <w:r>
        <w:rPr>
          <w:color w:val="444444"/>
        </w:rPr>
        <w:t xml:space="preserve">Attach this information as a PDF file. See NIH's </w:t>
      </w:r>
      <w:hyperlink r:id="rId705">
        <w:r>
          <w:rPr>
            <w:color w:val="0000FF"/>
            <w:u w:val="single" w:color="0000FF"/>
          </w:rPr>
          <w:t>Format Attachments</w:t>
        </w:r>
        <w:r>
          <w:rPr>
            <w:color w:val="0000FF"/>
          </w:rPr>
          <w:t xml:space="preserve"> </w:t>
        </w:r>
      </w:hyperlink>
      <w:r>
        <w:rPr>
          <w:color w:val="444444"/>
        </w:rPr>
        <w:t>page.</w:t>
      </w:r>
    </w:p>
    <w:p w:rsidR="00BC5CC2" w:rsidRDefault="00034506" w14:paraId="400DF27F" w14:textId="77777777">
      <w:pPr>
        <w:pStyle w:val="Heading6"/>
        <w:ind w:left="1570"/>
      </w:pPr>
      <w:r>
        <w:rPr>
          <w:color w:val="444444"/>
        </w:rPr>
        <w:t>Content:</w:t>
      </w:r>
    </w:p>
    <w:p w:rsidR="00BC5CC2" w:rsidRDefault="00034506" w14:paraId="721CCE85" w14:textId="77777777">
      <w:pPr>
        <w:pStyle w:val="BodyText"/>
        <w:spacing w:before="64" w:line="230" w:lineRule="auto"/>
        <w:ind w:right="1521"/>
      </w:pPr>
      <w:r>
        <w:rPr>
          <w:color w:val="444444"/>
        </w:rPr>
        <w:t>Organize the Applicant’s Background and Goals for Fellowship Training attachment in the specified order and use the instructions provided below unless otherwise specified in the FOA.</w:t>
      </w:r>
    </w:p>
    <w:p w:rsidR="00BC5CC2" w:rsidRDefault="00BC5CC2" w14:paraId="562BC318" w14:textId="77777777">
      <w:pPr>
        <w:spacing w:line="230" w:lineRule="auto"/>
        <w:sectPr w:rsidR="00BC5CC2">
          <w:pgSz w:w="12240" w:h="15840"/>
          <w:pgMar w:top="1080" w:right="0" w:bottom="980" w:left="620" w:header="441" w:footer="800" w:gutter="0"/>
          <w:cols w:space="720"/>
        </w:sectPr>
      </w:pPr>
    </w:p>
    <w:p w:rsidR="00BC5CC2" w:rsidRDefault="00BC5CC2" w14:paraId="67E85671" w14:textId="77777777">
      <w:pPr>
        <w:pStyle w:val="BodyText"/>
        <w:spacing w:before="5"/>
        <w:ind w:left="0"/>
        <w:rPr>
          <w:sz w:val="23"/>
        </w:rPr>
      </w:pPr>
    </w:p>
    <w:p w:rsidR="00BC5CC2" w:rsidRDefault="00034506" w14:paraId="57492E60" w14:textId="77777777">
      <w:pPr>
        <w:pStyle w:val="BodyText"/>
        <w:spacing w:before="108" w:line="230" w:lineRule="auto"/>
        <w:ind w:right="1384"/>
      </w:pPr>
      <w:r>
        <w:rPr>
          <w:color w:val="444444"/>
        </w:rPr>
        <w:t>Start each section with the appropriate heading - Doctoral Dissertation and Research Experience, Training Goals and Objectives, and Activities Planned Under this Award.</w:t>
      </w:r>
    </w:p>
    <w:p w:rsidR="00BC5CC2" w:rsidRDefault="00034506" w14:paraId="2D850659" w14:textId="77777777">
      <w:pPr>
        <w:pStyle w:val="Heading6"/>
        <w:numPr>
          <w:ilvl w:val="0"/>
          <w:numId w:val="36"/>
        </w:numPr>
        <w:tabs>
          <w:tab w:val="left" w:pos="1825"/>
        </w:tabs>
        <w:spacing w:before="150"/>
      </w:pPr>
      <w:r>
        <w:rPr>
          <w:color w:val="47667E"/>
          <w:spacing w:val="-3"/>
        </w:rPr>
        <w:t xml:space="preserve">Doctoral </w:t>
      </w:r>
      <w:r>
        <w:rPr>
          <w:color w:val="47667E"/>
        </w:rPr>
        <w:t>Dissertation and Research</w:t>
      </w:r>
      <w:r>
        <w:rPr>
          <w:color w:val="47667E"/>
          <w:spacing w:val="18"/>
        </w:rPr>
        <w:t xml:space="preserve"> </w:t>
      </w:r>
      <w:r>
        <w:rPr>
          <w:color w:val="47667E"/>
          <w:spacing w:val="-3"/>
        </w:rPr>
        <w:t>Experience</w:t>
      </w:r>
    </w:p>
    <w:p w:rsidR="00BC5CC2" w:rsidRDefault="00034506" w14:paraId="63514644" w14:textId="77777777">
      <w:pPr>
        <w:pStyle w:val="BodyText"/>
        <w:spacing w:before="49" w:line="230" w:lineRule="auto"/>
        <w:ind w:left="2020" w:right="1466"/>
      </w:pPr>
      <w:r>
        <w:rPr>
          <w:color w:val="444444"/>
        </w:rPr>
        <w:t>Briefly summarize your past research experience, results, and conclusions, and describe how that experience relates to the proposed fellowship. In some cases, a proposed fellowship may build directly on previous research experiences, results, and conclusions. In other situations, past research experiences may lead a candidate to apply for a fellowship in a new or different area of research. Do not list academic courses in this section.</w:t>
      </w:r>
    </w:p>
    <w:p w:rsidR="00BC5CC2" w:rsidRDefault="00034506" w14:paraId="400198E9" w14:textId="77777777">
      <w:pPr>
        <w:spacing w:before="124"/>
        <w:ind w:left="2020"/>
        <w:rPr>
          <w:sz w:val="20"/>
        </w:rPr>
      </w:pPr>
      <w:r>
        <w:rPr>
          <w:b/>
          <w:color w:val="444444"/>
          <w:sz w:val="20"/>
        </w:rPr>
        <w:t xml:space="preserve">Applicants with no research experience: </w:t>
      </w:r>
      <w:r>
        <w:rPr>
          <w:color w:val="444444"/>
          <w:sz w:val="20"/>
        </w:rPr>
        <w:t>Describe any other scientific experiences.</w:t>
      </w:r>
    </w:p>
    <w:p w:rsidR="00BC5CC2" w:rsidRDefault="00034506" w14:paraId="1854064D" w14:textId="77777777">
      <w:pPr>
        <w:pStyle w:val="BodyText"/>
        <w:spacing w:before="133" w:line="230" w:lineRule="auto"/>
        <w:ind w:left="2020" w:right="1897"/>
      </w:pPr>
      <w:r>
        <w:rPr>
          <w:b/>
          <w:color w:val="444444"/>
        </w:rPr>
        <w:t xml:space="preserve">Advanced graduate students </w:t>
      </w:r>
      <w:r>
        <w:rPr>
          <w:color w:val="444444"/>
        </w:rPr>
        <w:t>(i.e., those who have or will have completed their comprehensive examinations by the time of award): Include a narrative of your planned doctoral dissertation (may be preliminary).</w:t>
      </w:r>
    </w:p>
    <w:p w:rsidR="00BC5CC2" w:rsidRDefault="00034506" w14:paraId="6A8281C6" w14:textId="77777777">
      <w:pPr>
        <w:pStyle w:val="BodyText"/>
        <w:spacing w:before="134" w:line="230" w:lineRule="auto"/>
        <w:ind w:left="2020" w:right="1384"/>
      </w:pPr>
      <w:r>
        <w:rPr>
          <w:b/>
          <w:color w:val="444444"/>
        </w:rPr>
        <w:t xml:space="preserve">Postdoctoral fellowship applicants: </w:t>
      </w:r>
      <w:r>
        <w:rPr>
          <w:color w:val="444444"/>
        </w:rPr>
        <w:t>Specify which areas of your proposed research were part of your predoctoral thesis or dissertation and which, if any, were part of a previous postdoctoral project.</w:t>
      </w:r>
    </w:p>
    <w:p w:rsidR="00BC5CC2" w:rsidRDefault="00034506" w14:paraId="2BB985E9" w14:textId="77777777">
      <w:pPr>
        <w:pStyle w:val="Heading6"/>
        <w:numPr>
          <w:ilvl w:val="0"/>
          <w:numId w:val="36"/>
        </w:numPr>
        <w:tabs>
          <w:tab w:val="left" w:pos="1825"/>
        </w:tabs>
        <w:spacing w:before="149"/>
      </w:pPr>
      <w:r>
        <w:rPr>
          <w:noProof/>
        </w:rPr>
        <w:drawing>
          <wp:anchor distT="0" distB="0" distL="0" distR="0" simplePos="0" relativeHeight="251708928" behindDoc="0" locked="0" layoutInCell="1" allowOverlap="1" wp14:editId="4C43D46E" wp14:anchorId="6EF51C19">
            <wp:simplePos x="0" y="0"/>
            <wp:positionH relativeFrom="page">
              <wp:posOffset>1061085</wp:posOffset>
            </wp:positionH>
            <wp:positionV relativeFrom="paragraph">
              <wp:posOffset>191751</wp:posOffset>
            </wp:positionV>
            <wp:extent cx="182880" cy="186690"/>
            <wp:effectExtent l="0" t="0" r="0" b="0"/>
            <wp:wrapNone/>
            <wp:docPr id="9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3.png"/>
                    <pic:cNvPicPr/>
                  </pic:nvPicPr>
                  <pic:blipFill>
                    <a:blip r:embed="rId143" cstate="print"/>
                    <a:stretch>
                      <a:fillRect/>
                    </a:stretch>
                  </pic:blipFill>
                  <pic:spPr>
                    <a:xfrm>
                      <a:off x="0" y="0"/>
                      <a:ext cx="182880" cy="186690"/>
                    </a:xfrm>
                    <a:prstGeom prst="rect">
                      <a:avLst/>
                    </a:prstGeom>
                  </pic:spPr>
                </pic:pic>
              </a:graphicData>
            </a:graphic>
          </wp:anchor>
        </w:drawing>
      </w:r>
      <w:r>
        <w:rPr>
          <w:color w:val="47667E"/>
        </w:rPr>
        <w:t xml:space="preserve">Training </w:t>
      </w:r>
      <w:r>
        <w:rPr>
          <w:color w:val="47667E"/>
          <w:spacing w:val="-3"/>
        </w:rPr>
        <w:t xml:space="preserve">Goals </w:t>
      </w:r>
      <w:r>
        <w:rPr>
          <w:color w:val="47667E"/>
        </w:rPr>
        <w:t>and</w:t>
      </w:r>
      <w:r>
        <w:rPr>
          <w:color w:val="47667E"/>
          <w:spacing w:val="11"/>
        </w:rPr>
        <w:t xml:space="preserve"> </w:t>
      </w:r>
      <w:r>
        <w:rPr>
          <w:color w:val="47667E"/>
          <w:spacing w:val="-3"/>
        </w:rPr>
        <w:t>Objectives</w:t>
      </w:r>
    </w:p>
    <w:p w:rsidR="00BC5CC2" w:rsidRDefault="00034506" w14:paraId="07531497" w14:textId="77777777">
      <w:pPr>
        <w:pStyle w:val="ListParagraph"/>
        <w:numPr>
          <w:ilvl w:val="1"/>
          <w:numId w:val="36"/>
        </w:numPr>
        <w:tabs>
          <w:tab w:val="left" w:pos="2320"/>
        </w:tabs>
        <w:spacing w:before="112" w:line="242" w:lineRule="auto"/>
        <w:ind w:right="2023"/>
        <w:rPr>
          <w:sz w:val="20"/>
        </w:rPr>
      </w:pPr>
      <w:r>
        <w:rPr>
          <w:color w:val="444444"/>
          <w:sz w:val="20"/>
        </w:rPr>
        <w:t>Describe</w:t>
      </w:r>
      <w:r>
        <w:rPr>
          <w:color w:val="444444"/>
          <w:spacing w:val="-9"/>
          <w:sz w:val="20"/>
        </w:rPr>
        <w:t xml:space="preserve"> </w:t>
      </w:r>
      <w:r>
        <w:rPr>
          <w:color w:val="444444"/>
          <w:sz w:val="20"/>
        </w:rPr>
        <w:t>your</w:t>
      </w:r>
      <w:r>
        <w:rPr>
          <w:color w:val="444444"/>
          <w:spacing w:val="-4"/>
          <w:sz w:val="20"/>
        </w:rPr>
        <w:t xml:space="preserve"> </w:t>
      </w:r>
      <w:r>
        <w:rPr>
          <w:color w:val="444444"/>
          <w:sz w:val="20"/>
        </w:rPr>
        <w:t>overall</w:t>
      </w:r>
      <w:r>
        <w:rPr>
          <w:color w:val="444444"/>
          <w:spacing w:val="-12"/>
          <w:sz w:val="20"/>
        </w:rPr>
        <w:t xml:space="preserve"> </w:t>
      </w:r>
      <w:r>
        <w:rPr>
          <w:color w:val="444444"/>
          <w:spacing w:val="2"/>
          <w:sz w:val="20"/>
        </w:rPr>
        <w:t>training</w:t>
      </w:r>
      <w:r>
        <w:rPr>
          <w:color w:val="444444"/>
          <w:spacing w:val="-7"/>
          <w:sz w:val="20"/>
        </w:rPr>
        <w:t xml:space="preserve"> </w:t>
      </w:r>
      <w:r>
        <w:rPr>
          <w:color w:val="444444"/>
          <w:sz w:val="20"/>
        </w:rPr>
        <w:t>goals</w:t>
      </w:r>
      <w:r>
        <w:rPr>
          <w:color w:val="444444"/>
          <w:spacing w:val="-3"/>
          <w:sz w:val="20"/>
        </w:rPr>
        <w:t xml:space="preserve"> </w:t>
      </w:r>
      <w:r>
        <w:rPr>
          <w:color w:val="444444"/>
          <w:sz w:val="20"/>
        </w:rPr>
        <w:t>for</w:t>
      </w:r>
      <w:r>
        <w:rPr>
          <w:color w:val="444444"/>
          <w:spacing w:val="-4"/>
          <w:sz w:val="20"/>
        </w:rPr>
        <w:t xml:space="preserve"> </w:t>
      </w:r>
      <w:r>
        <w:rPr>
          <w:color w:val="444444"/>
          <w:spacing w:val="4"/>
          <w:sz w:val="20"/>
        </w:rPr>
        <w:t>the</w:t>
      </w:r>
      <w:r>
        <w:rPr>
          <w:color w:val="444444"/>
          <w:spacing w:val="-8"/>
          <w:sz w:val="20"/>
        </w:rPr>
        <w:t xml:space="preserve"> </w:t>
      </w:r>
      <w:r>
        <w:rPr>
          <w:color w:val="444444"/>
          <w:spacing w:val="2"/>
          <w:sz w:val="20"/>
        </w:rPr>
        <w:t>duration</w:t>
      </w:r>
      <w:r>
        <w:rPr>
          <w:color w:val="444444"/>
          <w:spacing w:val="-2"/>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8"/>
          <w:sz w:val="20"/>
        </w:rPr>
        <w:t xml:space="preserve"> </w:t>
      </w:r>
      <w:r>
        <w:rPr>
          <w:color w:val="444444"/>
          <w:sz w:val="20"/>
        </w:rPr>
        <w:t>fellowship</w:t>
      </w:r>
      <w:r>
        <w:rPr>
          <w:color w:val="444444"/>
          <w:spacing w:val="-7"/>
          <w:sz w:val="20"/>
        </w:rPr>
        <w:t xml:space="preserve"> </w:t>
      </w:r>
      <w:r>
        <w:rPr>
          <w:color w:val="444444"/>
          <w:spacing w:val="3"/>
          <w:sz w:val="20"/>
        </w:rPr>
        <w:t>and</w:t>
      </w:r>
      <w:r>
        <w:rPr>
          <w:color w:val="444444"/>
          <w:spacing w:val="-6"/>
          <w:sz w:val="20"/>
        </w:rPr>
        <w:t xml:space="preserve"> </w:t>
      </w:r>
      <w:r>
        <w:rPr>
          <w:color w:val="444444"/>
          <w:spacing w:val="2"/>
          <w:sz w:val="20"/>
        </w:rPr>
        <w:t>how</w:t>
      </w:r>
      <w:r>
        <w:rPr>
          <w:color w:val="444444"/>
          <w:spacing w:val="-4"/>
          <w:sz w:val="20"/>
        </w:rPr>
        <w:t xml:space="preserve"> </w:t>
      </w:r>
      <w:r>
        <w:rPr>
          <w:color w:val="444444"/>
          <w:spacing w:val="4"/>
          <w:sz w:val="20"/>
        </w:rPr>
        <w:t xml:space="preserve">the </w:t>
      </w:r>
      <w:r>
        <w:rPr>
          <w:color w:val="444444"/>
          <w:spacing w:val="2"/>
          <w:sz w:val="20"/>
        </w:rPr>
        <w:t>proposed</w:t>
      </w:r>
      <w:r>
        <w:rPr>
          <w:color w:val="444444"/>
          <w:spacing w:val="-8"/>
          <w:sz w:val="20"/>
        </w:rPr>
        <w:t xml:space="preserve"> </w:t>
      </w:r>
      <w:r>
        <w:rPr>
          <w:color w:val="444444"/>
          <w:sz w:val="20"/>
        </w:rPr>
        <w:t>fellowship</w:t>
      </w:r>
      <w:r>
        <w:rPr>
          <w:color w:val="444444"/>
          <w:spacing w:val="-7"/>
          <w:sz w:val="20"/>
        </w:rPr>
        <w:t xml:space="preserve"> </w:t>
      </w:r>
      <w:r>
        <w:rPr>
          <w:color w:val="444444"/>
          <w:sz w:val="20"/>
        </w:rPr>
        <w:t>will</w:t>
      </w:r>
      <w:r>
        <w:rPr>
          <w:color w:val="444444"/>
          <w:spacing w:val="-13"/>
          <w:sz w:val="20"/>
        </w:rPr>
        <w:t xml:space="preserve"> </w:t>
      </w:r>
      <w:r>
        <w:rPr>
          <w:color w:val="444444"/>
          <w:sz w:val="20"/>
        </w:rPr>
        <w:t>enable</w:t>
      </w:r>
      <w:r>
        <w:rPr>
          <w:color w:val="444444"/>
          <w:spacing w:val="-9"/>
          <w:sz w:val="20"/>
        </w:rPr>
        <w:t xml:space="preserve"> </w:t>
      </w:r>
      <w:r>
        <w:rPr>
          <w:color w:val="444444"/>
          <w:spacing w:val="4"/>
          <w:sz w:val="20"/>
        </w:rPr>
        <w:t>the</w:t>
      </w:r>
      <w:r>
        <w:rPr>
          <w:color w:val="444444"/>
          <w:spacing w:val="-9"/>
          <w:sz w:val="20"/>
        </w:rPr>
        <w:t xml:space="preserve"> </w:t>
      </w:r>
      <w:r>
        <w:rPr>
          <w:color w:val="444444"/>
          <w:sz w:val="20"/>
        </w:rPr>
        <w:t>attainment</w:t>
      </w:r>
      <w:r>
        <w:rPr>
          <w:color w:val="444444"/>
          <w:spacing w:val="-2"/>
          <w:sz w:val="20"/>
        </w:rPr>
        <w:t xml:space="preserve"> </w:t>
      </w:r>
      <w:r>
        <w:rPr>
          <w:color w:val="444444"/>
          <w:sz w:val="20"/>
        </w:rPr>
        <w:t>of</w:t>
      </w:r>
      <w:r>
        <w:rPr>
          <w:color w:val="444444"/>
          <w:spacing w:val="-12"/>
          <w:sz w:val="20"/>
        </w:rPr>
        <w:t xml:space="preserve"> </w:t>
      </w:r>
      <w:r>
        <w:rPr>
          <w:color w:val="444444"/>
          <w:spacing w:val="3"/>
          <w:sz w:val="20"/>
        </w:rPr>
        <w:t>these</w:t>
      </w:r>
      <w:r>
        <w:rPr>
          <w:color w:val="444444"/>
          <w:spacing w:val="-9"/>
          <w:sz w:val="20"/>
        </w:rPr>
        <w:t xml:space="preserve"> </w:t>
      </w:r>
      <w:r>
        <w:rPr>
          <w:color w:val="444444"/>
          <w:sz w:val="20"/>
        </w:rPr>
        <w:t>goals.</w:t>
      </w:r>
    </w:p>
    <w:p w:rsidR="00BC5CC2" w:rsidRDefault="00034506" w14:paraId="19498946" w14:textId="77777777">
      <w:pPr>
        <w:pStyle w:val="ListParagraph"/>
        <w:numPr>
          <w:ilvl w:val="1"/>
          <w:numId w:val="36"/>
        </w:numPr>
        <w:tabs>
          <w:tab w:val="left" w:pos="2320"/>
        </w:tabs>
        <w:spacing w:before="78" w:line="242" w:lineRule="auto"/>
        <w:ind w:right="1649"/>
        <w:rPr>
          <w:sz w:val="20"/>
        </w:rPr>
      </w:pPr>
      <w:commentRangeStart w:id="284"/>
      <w:r>
        <w:rPr>
          <w:color w:val="444444"/>
          <w:sz w:val="20"/>
        </w:rPr>
        <w:t xml:space="preserve">Identify </w:t>
      </w:r>
      <w:r>
        <w:rPr>
          <w:color w:val="444444"/>
          <w:spacing w:val="4"/>
          <w:sz w:val="20"/>
        </w:rPr>
        <w:t xml:space="preserve">the </w:t>
      </w:r>
      <w:r>
        <w:rPr>
          <w:color w:val="444444"/>
          <w:sz w:val="20"/>
        </w:rPr>
        <w:t xml:space="preserve">skills, </w:t>
      </w:r>
      <w:r>
        <w:rPr>
          <w:color w:val="444444"/>
          <w:spacing w:val="2"/>
          <w:sz w:val="20"/>
        </w:rPr>
        <w:t xml:space="preserve">theories, </w:t>
      </w:r>
      <w:r>
        <w:rPr>
          <w:color w:val="444444"/>
          <w:sz w:val="20"/>
        </w:rPr>
        <w:t xml:space="preserve">conceptual </w:t>
      </w:r>
      <w:r>
        <w:rPr>
          <w:color w:val="444444"/>
          <w:spacing w:val="2"/>
          <w:sz w:val="20"/>
        </w:rPr>
        <w:t xml:space="preserve">approaches, </w:t>
      </w:r>
      <w:r>
        <w:rPr>
          <w:color w:val="444444"/>
          <w:sz w:val="20"/>
        </w:rPr>
        <w:t xml:space="preserve">etc., </w:t>
      </w:r>
      <w:r>
        <w:rPr>
          <w:color w:val="444444"/>
          <w:spacing w:val="3"/>
          <w:sz w:val="20"/>
        </w:rPr>
        <w:t xml:space="preserve">to </w:t>
      </w:r>
      <w:r>
        <w:rPr>
          <w:color w:val="444444"/>
          <w:sz w:val="20"/>
        </w:rPr>
        <w:t xml:space="preserve">be learned or </w:t>
      </w:r>
      <w:r>
        <w:rPr>
          <w:color w:val="444444"/>
          <w:spacing w:val="2"/>
          <w:sz w:val="20"/>
        </w:rPr>
        <w:t xml:space="preserve">enhanced during </w:t>
      </w:r>
      <w:r>
        <w:rPr>
          <w:color w:val="444444"/>
          <w:spacing w:val="4"/>
          <w:sz w:val="20"/>
        </w:rPr>
        <w:t xml:space="preserve">the </w:t>
      </w:r>
      <w:r>
        <w:rPr>
          <w:color w:val="444444"/>
          <w:spacing w:val="3"/>
          <w:sz w:val="20"/>
        </w:rPr>
        <w:t xml:space="preserve">award, </w:t>
      </w:r>
      <w:r>
        <w:rPr>
          <w:color w:val="444444"/>
          <w:sz w:val="20"/>
        </w:rPr>
        <w:t xml:space="preserve">including expertise in </w:t>
      </w:r>
      <w:r>
        <w:rPr>
          <w:color w:val="444444"/>
          <w:spacing w:val="2"/>
          <w:sz w:val="20"/>
        </w:rPr>
        <w:t xml:space="preserve">rigorous </w:t>
      </w:r>
      <w:r>
        <w:rPr>
          <w:color w:val="444444"/>
          <w:sz w:val="20"/>
        </w:rPr>
        <w:t>research design, experimental methods,</w:t>
      </w:r>
      <w:r>
        <w:rPr>
          <w:color w:val="444444"/>
          <w:spacing w:val="-5"/>
          <w:sz w:val="20"/>
        </w:rPr>
        <w:t xml:space="preserve"> </w:t>
      </w:r>
      <w:r>
        <w:rPr>
          <w:color w:val="444444"/>
          <w:spacing w:val="2"/>
          <w:sz w:val="20"/>
        </w:rPr>
        <w:t>quantitative</w:t>
      </w:r>
      <w:r>
        <w:rPr>
          <w:color w:val="444444"/>
          <w:spacing w:val="-7"/>
          <w:sz w:val="20"/>
        </w:rPr>
        <w:t xml:space="preserve"> </w:t>
      </w:r>
      <w:r>
        <w:rPr>
          <w:color w:val="444444"/>
          <w:spacing w:val="2"/>
          <w:sz w:val="20"/>
        </w:rPr>
        <w:t>approaches,</w:t>
      </w:r>
      <w:r>
        <w:rPr>
          <w:color w:val="444444"/>
          <w:spacing w:val="-4"/>
          <w:sz w:val="20"/>
        </w:rPr>
        <w:t xml:space="preserve"> </w:t>
      </w:r>
      <w:r>
        <w:rPr>
          <w:color w:val="444444"/>
          <w:spacing w:val="3"/>
          <w:sz w:val="20"/>
        </w:rPr>
        <w:t>and</w:t>
      </w:r>
      <w:r>
        <w:rPr>
          <w:color w:val="444444"/>
          <w:spacing w:val="-5"/>
          <w:sz w:val="20"/>
        </w:rPr>
        <w:t xml:space="preserve"> </w:t>
      </w:r>
      <w:r>
        <w:rPr>
          <w:color w:val="444444"/>
          <w:spacing w:val="3"/>
          <w:sz w:val="20"/>
        </w:rPr>
        <w:t>data</w:t>
      </w:r>
      <w:r>
        <w:rPr>
          <w:color w:val="444444"/>
          <w:spacing w:val="-3"/>
          <w:sz w:val="20"/>
        </w:rPr>
        <w:t xml:space="preserve"> </w:t>
      </w:r>
      <w:r>
        <w:rPr>
          <w:color w:val="444444"/>
          <w:sz w:val="20"/>
        </w:rPr>
        <w:t>analysis</w:t>
      </w:r>
      <w:r>
        <w:rPr>
          <w:color w:val="444444"/>
          <w:spacing w:val="-2"/>
          <w:sz w:val="20"/>
        </w:rPr>
        <w:t xml:space="preserve"> </w:t>
      </w:r>
      <w:r>
        <w:rPr>
          <w:color w:val="444444"/>
          <w:spacing w:val="3"/>
          <w:sz w:val="20"/>
        </w:rPr>
        <w:t>and</w:t>
      </w:r>
      <w:r>
        <w:rPr>
          <w:color w:val="444444"/>
          <w:spacing w:val="-4"/>
          <w:sz w:val="20"/>
        </w:rPr>
        <w:t xml:space="preserve"> </w:t>
      </w:r>
      <w:r>
        <w:rPr>
          <w:color w:val="444444"/>
          <w:spacing w:val="2"/>
          <w:sz w:val="20"/>
        </w:rPr>
        <w:t>interpretation,</w:t>
      </w:r>
      <w:r>
        <w:rPr>
          <w:color w:val="444444"/>
          <w:spacing w:val="-5"/>
          <w:sz w:val="20"/>
        </w:rPr>
        <w:t xml:space="preserve"> </w:t>
      </w:r>
      <w:r>
        <w:rPr>
          <w:color w:val="444444"/>
          <w:sz w:val="20"/>
        </w:rPr>
        <w:t>as</w:t>
      </w:r>
      <w:r>
        <w:rPr>
          <w:color w:val="444444"/>
          <w:spacing w:val="-1"/>
          <w:sz w:val="20"/>
        </w:rPr>
        <w:t xml:space="preserve"> </w:t>
      </w:r>
      <w:r>
        <w:rPr>
          <w:color w:val="444444"/>
          <w:sz w:val="20"/>
        </w:rPr>
        <w:t>applicable.</w:t>
      </w:r>
      <w:commentRangeEnd w:id="284"/>
      <w:r w:rsidR="003E65F3">
        <w:rPr>
          <w:rStyle w:val="CommentReference"/>
        </w:rPr>
        <w:commentReference w:id="284"/>
      </w:r>
    </w:p>
    <w:p w:rsidR="00BC5CC2" w:rsidRDefault="00034506" w14:paraId="3524008C" w14:textId="77777777">
      <w:pPr>
        <w:pStyle w:val="ListParagraph"/>
        <w:numPr>
          <w:ilvl w:val="1"/>
          <w:numId w:val="36"/>
        </w:numPr>
        <w:tabs>
          <w:tab w:val="left" w:pos="2320"/>
        </w:tabs>
        <w:spacing w:line="242" w:lineRule="auto"/>
        <w:ind w:right="1439"/>
        <w:rPr>
          <w:sz w:val="20"/>
        </w:rPr>
      </w:pPr>
      <w:r>
        <w:rPr>
          <w:color w:val="444444"/>
          <w:sz w:val="20"/>
        </w:rPr>
        <w:t>Discuss</w:t>
      </w:r>
      <w:r>
        <w:rPr>
          <w:color w:val="444444"/>
          <w:spacing w:val="-2"/>
          <w:sz w:val="20"/>
        </w:rPr>
        <w:t xml:space="preserve"> </w:t>
      </w:r>
      <w:r>
        <w:rPr>
          <w:color w:val="444444"/>
          <w:spacing w:val="2"/>
          <w:sz w:val="20"/>
        </w:rPr>
        <w:t>how</w:t>
      </w:r>
      <w:r>
        <w:rPr>
          <w:color w:val="444444"/>
          <w:spacing w:val="-2"/>
          <w:sz w:val="20"/>
        </w:rPr>
        <w:t xml:space="preserve"> </w:t>
      </w:r>
      <w:r>
        <w:rPr>
          <w:color w:val="444444"/>
          <w:spacing w:val="4"/>
          <w:sz w:val="20"/>
        </w:rPr>
        <w:t>the</w:t>
      </w:r>
      <w:r>
        <w:rPr>
          <w:color w:val="444444"/>
          <w:spacing w:val="-6"/>
          <w:sz w:val="20"/>
        </w:rPr>
        <w:t xml:space="preserve"> </w:t>
      </w:r>
      <w:r>
        <w:rPr>
          <w:color w:val="444444"/>
          <w:spacing w:val="2"/>
          <w:sz w:val="20"/>
        </w:rPr>
        <w:t>proposed</w:t>
      </w:r>
      <w:r>
        <w:rPr>
          <w:color w:val="444444"/>
          <w:spacing w:val="-5"/>
          <w:sz w:val="20"/>
        </w:rPr>
        <w:t xml:space="preserve"> </w:t>
      </w:r>
      <w:r>
        <w:rPr>
          <w:color w:val="444444"/>
          <w:sz w:val="20"/>
        </w:rPr>
        <w:t>research will</w:t>
      </w:r>
      <w:r>
        <w:rPr>
          <w:color w:val="444444"/>
          <w:spacing w:val="-11"/>
          <w:sz w:val="20"/>
        </w:rPr>
        <w:t xml:space="preserve"> </w:t>
      </w:r>
      <w:r>
        <w:rPr>
          <w:color w:val="444444"/>
          <w:sz w:val="20"/>
        </w:rPr>
        <w:t>facilitate</w:t>
      </w:r>
      <w:r>
        <w:rPr>
          <w:color w:val="444444"/>
          <w:spacing w:val="-7"/>
          <w:sz w:val="20"/>
        </w:rPr>
        <w:t xml:space="preserve"> </w:t>
      </w:r>
      <w:r>
        <w:rPr>
          <w:color w:val="444444"/>
          <w:sz w:val="20"/>
        </w:rPr>
        <w:t>your</w:t>
      </w:r>
      <w:r>
        <w:rPr>
          <w:color w:val="444444"/>
          <w:spacing w:val="-1"/>
          <w:sz w:val="20"/>
        </w:rPr>
        <w:t xml:space="preserve"> </w:t>
      </w:r>
      <w:r>
        <w:rPr>
          <w:color w:val="444444"/>
          <w:spacing w:val="2"/>
          <w:sz w:val="20"/>
        </w:rPr>
        <w:t>transition</w:t>
      </w:r>
      <w:r>
        <w:rPr>
          <w:color w:val="444444"/>
          <w:sz w:val="20"/>
        </w:rPr>
        <w:t xml:space="preserve"> </w:t>
      </w:r>
      <w:r>
        <w:rPr>
          <w:color w:val="444444"/>
          <w:spacing w:val="3"/>
          <w:sz w:val="20"/>
        </w:rPr>
        <w:t>to</w:t>
      </w:r>
      <w:r>
        <w:rPr>
          <w:color w:val="444444"/>
          <w:spacing w:val="-3"/>
          <w:sz w:val="20"/>
        </w:rPr>
        <w:t xml:space="preserve"> </w:t>
      </w:r>
      <w:r>
        <w:rPr>
          <w:color w:val="444444"/>
          <w:spacing w:val="4"/>
          <w:sz w:val="20"/>
        </w:rPr>
        <w:t>the</w:t>
      </w:r>
      <w:r>
        <w:rPr>
          <w:color w:val="444444"/>
          <w:spacing w:val="-7"/>
          <w:sz w:val="20"/>
        </w:rPr>
        <w:t xml:space="preserve"> </w:t>
      </w:r>
      <w:r>
        <w:rPr>
          <w:color w:val="444444"/>
          <w:sz w:val="20"/>
        </w:rPr>
        <w:t>next career</w:t>
      </w:r>
      <w:r>
        <w:rPr>
          <w:color w:val="444444"/>
          <w:spacing w:val="-1"/>
          <w:sz w:val="20"/>
        </w:rPr>
        <w:t xml:space="preserve"> </w:t>
      </w:r>
      <w:r>
        <w:rPr>
          <w:color w:val="444444"/>
          <w:spacing w:val="2"/>
          <w:sz w:val="20"/>
        </w:rPr>
        <w:t xml:space="preserve">stage, </w:t>
      </w:r>
      <w:r>
        <w:rPr>
          <w:color w:val="444444"/>
          <w:sz w:val="20"/>
        </w:rPr>
        <w:t>if</w:t>
      </w:r>
      <w:r>
        <w:rPr>
          <w:color w:val="444444"/>
          <w:spacing w:val="-14"/>
          <w:sz w:val="20"/>
        </w:rPr>
        <w:t xml:space="preserve"> </w:t>
      </w:r>
      <w:r>
        <w:rPr>
          <w:color w:val="444444"/>
          <w:sz w:val="20"/>
        </w:rPr>
        <w:t>applicable.</w:t>
      </w:r>
    </w:p>
    <w:p w:rsidR="00BC5CC2" w:rsidRDefault="00034506" w14:paraId="4135C497" w14:textId="77777777">
      <w:pPr>
        <w:pStyle w:val="Heading6"/>
        <w:numPr>
          <w:ilvl w:val="0"/>
          <w:numId w:val="36"/>
        </w:numPr>
        <w:tabs>
          <w:tab w:val="left" w:pos="1810"/>
        </w:tabs>
        <w:spacing w:before="194"/>
        <w:ind w:left="1810" w:hanging="240"/>
      </w:pPr>
      <w:r>
        <w:rPr>
          <w:color w:val="47667E"/>
        </w:rPr>
        <w:t>Activities Planned Under this</w:t>
      </w:r>
      <w:r>
        <w:rPr>
          <w:color w:val="47667E"/>
          <w:spacing w:val="12"/>
        </w:rPr>
        <w:t xml:space="preserve"> </w:t>
      </w:r>
      <w:r>
        <w:rPr>
          <w:color w:val="47667E"/>
        </w:rPr>
        <w:t>Award</w:t>
      </w:r>
    </w:p>
    <w:p w:rsidR="00BC5CC2" w:rsidRDefault="00034506" w14:paraId="46C3A481" w14:textId="77777777">
      <w:pPr>
        <w:pStyle w:val="BodyText"/>
        <w:spacing w:before="49" w:line="230" w:lineRule="auto"/>
        <w:ind w:left="2020" w:right="1384"/>
      </w:pPr>
      <w:r>
        <w:rPr>
          <w:color w:val="444444"/>
        </w:rPr>
        <w:t>The activities planned under this award should be individually tailored and well-integrated with your research project.</w:t>
      </w:r>
    </w:p>
    <w:p w:rsidR="00BC5CC2" w:rsidRDefault="00034506" w14:paraId="5A8AC5EC" w14:textId="77777777">
      <w:pPr>
        <w:pStyle w:val="ListParagraph"/>
        <w:numPr>
          <w:ilvl w:val="1"/>
          <w:numId w:val="36"/>
        </w:numPr>
        <w:tabs>
          <w:tab w:val="left" w:pos="2320"/>
        </w:tabs>
        <w:spacing w:before="182" w:line="242" w:lineRule="auto"/>
        <w:ind w:right="1524"/>
        <w:rPr>
          <w:sz w:val="20"/>
        </w:rPr>
      </w:pPr>
      <w:r>
        <w:rPr>
          <w:color w:val="444444"/>
          <w:sz w:val="20"/>
        </w:rPr>
        <w:t>Describe,</w:t>
      </w:r>
      <w:r>
        <w:rPr>
          <w:color w:val="444444"/>
          <w:spacing w:val="-4"/>
          <w:sz w:val="20"/>
        </w:rPr>
        <w:t xml:space="preserve"> </w:t>
      </w:r>
      <w:r>
        <w:rPr>
          <w:color w:val="444444"/>
          <w:sz w:val="20"/>
        </w:rPr>
        <w:t>by</w:t>
      </w:r>
      <w:r>
        <w:rPr>
          <w:color w:val="444444"/>
          <w:spacing w:val="-13"/>
          <w:sz w:val="20"/>
        </w:rPr>
        <w:t xml:space="preserve"> </w:t>
      </w:r>
      <w:r>
        <w:rPr>
          <w:color w:val="444444"/>
          <w:sz w:val="20"/>
        </w:rPr>
        <w:t>year,</w:t>
      </w:r>
      <w:r>
        <w:rPr>
          <w:color w:val="444444"/>
          <w:spacing w:val="-5"/>
          <w:sz w:val="20"/>
        </w:rPr>
        <w:t xml:space="preserve"> </w:t>
      </w:r>
      <w:r>
        <w:rPr>
          <w:color w:val="444444"/>
          <w:spacing w:val="4"/>
          <w:sz w:val="20"/>
        </w:rPr>
        <w:t>the</w:t>
      </w:r>
      <w:r>
        <w:rPr>
          <w:color w:val="444444"/>
          <w:spacing w:val="-5"/>
          <w:sz w:val="20"/>
        </w:rPr>
        <w:t xml:space="preserve"> </w:t>
      </w:r>
      <w:r>
        <w:rPr>
          <w:color w:val="444444"/>
          <w:sz w:val="20"/>
        </w:rPr>
        <w:t>activities (research,</w:t>
      </w:r>
      <w:r>
        <w:rPr>
          <w:color w:val="444444"/>
          <w:spacing w:val="-4"/>
          <w:sz w:val="20"/>
        </w:rPr>
        <w:t xml:space="preserve"> </w:t>
      </w:r>
      <w:r>
        <w:rPr>
          <w:color w:val="444444"/>
          <w:spacing w:val="2"/>
          <w:sz w:val="20"/>
        </w:rPr>
        <w:t>coursework,</w:t>
      </w:r>
      <w:r>
        <w:rPr>
          <w:color w:val="444444"/>
          <w:spacing w:val="-3"/>
          <w:sz w:val="20"/>
        </w:rPr>
        <w:t xml:space="preserve"> </w:t>
      </w:r>
      <w:r>
        <w:rPr>
          <w:color w:val="444444"/>
          <w:sz w:val="20"/>
        </w:rPr>
        <w:t>professional</w:t>
      </w:r>
      <w:r>
        <w:rPr>
          <w:color w:val="444444"/>
          <w:spacing w:val="-9"/>
          <w:sz w:val="20"/>
        </w:rPr>
        <w:t xml:space="preserve"> </w:t>
      </w:r>
      <w:r>
        <w:rPr>
          <w:color w:val="444444"/>
          <w:sz w:val="20"/>
        </w:rPr>
        <w:t>development,</w:t>
      </w:r>
      <w:r>
        <w:rPr>
          <w:color w:val="444444"/>
          <w:spacing w:val="-3"/>
          <w:sz w:val="20"/>
        </w:rPr>
        <w:t xml:space="preserve"> </w:t>
      </w:r>
      <w:r>
        <w:rPr>
          <w:color w:val="444444"/>
          <w:sz w:val="20"/>
        </w:rPr>
        <w:t xml:space="preserve">clinical activities, etc.) you will be involved in </w:t>
      </w:r>
      <w:r>
        <w:rPr>
          <w:color w:val="444444"/>
          <w:spacing w:val="2"/>
          <w:sz w:val="20"/>
        </w:rPr>
        <w:t xml:space="preserve">during </w:t>
      </w:r>
      <w:r>
        <w:rPr>
          <w:color w:val="444444"/>
          <w:spacing w:val="4"/>
          <w:sz w:val="20"/>
        </w:rPr>
        <w:t xml:space="preserve">the </w:t>
      </w:r>
      <w:r>
        <w:rPr>
          <w:color w:val="444444"/>
          <w:spacing w:val="2"/>
          <w:sz w:val="20"/>
        </w:rPr>
        <w:t xml:space="preserve">proposed </w:t>
      </w:r>
      <w:r>
        <w:rPr>
          <w:color w:val="444444"/>
          <w:spacing w:val="3"/>
          <w:sz w:val="20"/>
        </w:rPr>
        <w:t xml:space="preserve">award. </w:t>
      </w:r>
      <w:r>
        <w:rPr>
          <w:color w:val="444444"/>
          <w:sz w:val="20"/>
        </w:rPr>
        <w:t xml:space="preserve">Estimate </w:t>
      </w:r>
      <w:r>
        <w:rPr>
          <w:color w:val="444444"/>
          <w:spacing w:val="4"/>
          <w:sz w:val="20"/>
        </w:rPr>
        <w:t xml:space="preserve">the </w:t>
      </w:r>
      <w:r>
        <w:rPr>
          <w:color w:val="444444"/>
          <w:spacing w:val="2"/>
          <w:sz w:val="20"/>
        </w:rPr>
        <w:t xml:space="preserve">percentage </w:t>
      </w:r>
      <w:r>
        <w:rPr>
          <w:color w:val="444444"/>
          <w:sz w:val="20"/>
        </w:rPr>
        <w:t xml:space="preserve">of time </w:t>
      </w:r>
      <w:r>
        <w:rPr>
          <w:color w:val="444444"/>
          <w:spacing w:val="3"/>
          <w:sz w:val="20"/>
        </w:rPr>
        <w:t xml:space="preserve">to </w:t>
      </w:r>
      <w:r>
        <w:rPr>
          <w:color w:val="444444"/>
          <w:sz w:val="20"/>
        </w:rPr>
        <w:t xml:space="preserve">be devoted </w:t>
      </w:r>
      <w:r>
        <w:rPr>
          <w:color w:val="444444"/>
          <w:spacing w:val="3"/>
          <w:sz w:val="20"/>
        </w:rPr>
        <w:t xml:space="preserve">to </w:t>
      </w:r>
      <w:r>
        <w:rPr>
          <w:color w:val="444444"/>
          <w:sz w:val="20"/>
        </w:rPr>
        <w:t xml:space="preserve">each activity. The </w:t>
      </w:r>
      <w:r>
        <w:rPr>
          <w:color w:val="444444"/>
          <w:spacing w:val="2"/>
          <w:sz w:val="20"/>
        </w:rPr>
        <w:t xml:space="preserve">percentage should </w:t>
      </w:r>
      <w:r>
        <w:rPr>
          <w:color w:val="444444"/>
          <w:spacing w:val="3"/>
          <w:sz w:val="20"/>
        </w:rPr>
        <w:t xml:space="preserve">total </w:t>
      </w:r>
      <w:r>
        <w:rPr>
          <w:color w:val="444444"/>
          <w:sz w:val="20"/>
        </w:rPr>
        <w:t>100 for each</w:t>
      </w:r>
      <w:r>
        <w:rPr>
          <w:color w:val="444444"/>
          <w:spacing w:val="-3"/>
          <w:sz w:val="20"/>
        </w:rPr>
        <w:t xml:space="preserve"> </w:t>
      </w:r>
      <w:r>
        <w:rPr>
          <w:color w:val="444444"/>
          <w:sz w:val="20"/>
        </w:rPr>
        <w:t>year.</w:t>
      </w:r>
    </w:p>
    <w:p w:rsidR="00BC5CC2" w:rsidRDefault="00034506" w14:paraId="18D7DF81" w14:textId="77777777">
      <w:pPr>
        <w:pStyle w:val="ListParagraph"/>
        <w:numPr>
          <w:ilvl w:val="1"/>
          <w:numId w:val="36"/>
        </w:numPr>
        <w:tabs>
          <w:tab w:val="left" w:pos="2320"/>
        </w:tabs>
        <w:spacing w:before="81" w:line="242" w:lineRule="auto"/>
        <w:ind w:right="1740"/>
        <w:rPr>
          <w:sz w:val="20"/>
        </w:rPr>
      </w:pPr>
      <w:r>
        <w:rPr>
          <w:color w:val="444444"/>
          <w:sz w:val="20"/>
        </w:rPr>
        <w:t>Describe</w:t>
      </w:r>
      <w:r>
        <w:rPr>
          <w:color w:val="444444"/>
          <w:spacing w:val="-8"/>
          <w:sz w:val="20"/>
        </w:rPr>
        <w:t xml:space="preserve"> </w:t>
      </w:r>
      <w:r>
        <w:rPr>
          <w:color w:val="444444"/>
          <w:spacing w:val="4"/>
          <w:sz w:val="20"/>
        </w:rPr>
        <w:t>the</w:t>
      </w:r>
      <w:r>
        <w:rPr>
          <w:color w:val="444444"/>
          <w:spacing w:val="-7"/>
          <w:sz w:val="20"/>
        </w:rPr>
        <w:t xml:space="preserve"> </w:t>
      </w:r>
      <w:r>
        <w:rPr>
          <w:color w:val="444444"/>
          <w:sz w:val="20"/>
        </w:rPr>
        <w:t>research skills</w:t>
      </w:r>
      <w:r>
        <w:rPr>
          <w:color w:val="444444"/>
          <w:spacing w:val="-2"/>
          <w:sz w:val="20"/>
        </w:rPr>
        <w:t xml:space="preserve"> </w:t>
      </w:r>
      <w:r>
        <w:rPr>
          <w:color w:val="444444"/>
          <w:spacing w:val="3"/>
          <w:sz w:val="20"/>
        </w:rPr>
        <w:t>and</w:t>
      </w:r>
      <w:r>
        <w:rPr>
          <w:color w:val="444444"/>
          <w:spacing w:val="-5"/>
          <w:sz w:val="20"/>
        </w:rPr>
        <w:t xml:space="preserve"> </w:t>
      </w:r>
      <w:r>
        <w:rPr>
          <w:color w:val="444444"/>
          <w:sz w:val="20"/>
        </w:rPr>
        <w:t>techniques</w:t>
      </w:r>
      <w:r>
        <w:rPr>
          <w:color w:val="444444"/>
          <w:spacing w:val="-2"/>
          <w:sz w:val="20"/>
        </w:rPr>
        <w:t xml:space="preserve"> </w:t>
      </w:r>
      <w:r>
        <w:rPr>
          <w:color w:val="444444"/>
          <w:spacing w:val="4"/>
          <w:sz w:val="20"/>
        </w:rPr>
        <w:t>that</w:t>
      </w:r>
      <w:r>
        <w:rPr>
          <w:color w:val="444444"/>
          <w:sz w:val="20"/>
        </w:rPr>
        <w:t xml:space="preserve"> you</w:t>
      </w:r>
      <w:r>
        <w:rPr>
          <w:color w:val="444444"/>
          <w:spacing w:val="1"/>
          <w:sz w:val="20"/>
        </w:rPr>
        <w:t xml:space="preserve"> </w:t>
      </w:r>
      <w:r>
        <w:rPr>
          <w:color w:val="444444"/>
          <w:spacing w:val="2"/>
          <w:sz w:val="20"/>
        </w:rPr>
        <w:t>intend</w:t>
      </w:r>
      <w:r>
        <w:rPr>
          <w:color w:val="444444"/>
          <w:spacing w:val="-5"/>
          <w:sz w:val="20"/>
        </w:rPr>
        <w:t xml:space="preserve"> </w:t>
      </w:r>
      <w:r>
        <w:rPr>
          <w:color w:val="444444"/>
          <w:spacing w:val="3"/>
          <w:sz w:val="20"/>
        </w:rPr>
        <w:t>to</w:t>
      </w:r>
      <w:r>
        <w:rPr>
          <w:color w:val="444444"/>
          <w:spacing w:val="-4"/>
          <w:sz w:val="20"/>
        </w:rPr>
        <w:t xml:space="preserve"> </w:t>
      </w:r>
      <w:r>
        <w:rPr>
          <w:color w:val="444444"/>
          <w:sz w:val="20"/>
        </w:rPr>
        <w:t xml:space="preserve">learn </w:t>
      </w:r>
      <w:r>
        <w:rPr>
          <w:color w:val="444444"/>
          <w:spacing w:val="2"/>
          <w:sz w:val="20"/>
        </w:rPr>
        <w:t>during</w:t>
      </w:r>
      <w:r>
        <w:rPr>
          <w:color w:val="444444"/>
          <w:spacing w:val="-5"/>
          <w:sz w:val="20"/>
        </w:rPr>
        <w:t xml:space="preserve"> </w:t>
      </w:r>
      <w:r>
        <w:rPr>
          <w:color w:val="444444"/>
          <w:spacing w:val="4"/>
          <w:sz w:val="20"/>
        </w:rPr>
        <w:t>the</w:t>
      </w:r>
      <w:r>
        <w:rPr>
          <w:color w:val="444444"/>
          <w:spacing w:val="-8"/>
          <w:sz w:val="20"/>
        </w:rPr>
        <w:t xml:space="preserve"> </w:t>
      </w:r>
      <w:r>
        <w:rPr>
          <w:color w:val="444444"/>
          <w:spacing w:val="3"/>
          <w:sz w:val="20"/>
        </w:rPr>
        <w:t xml:space="preserve">award </w:t>
      </w:r>
      <w:r>
        <w:rPr>
          <w:color w:val="444444"/>
          <w:sz w:val="20"/>
        </w:rPr>
        <w:t>period.</w:t>
      </w:r>
    </w:p>
    <w:p w:rsidR="00BC5CC2" w:rsidRDefault="00034506" w14:paraId="2CA61981" w14:textId="77777777">
      <w:pPr>
        <w:pStyle w:val="ListParagraph"/>
        <w:numPr>
          <w:ilvl w:val="1"/>
          <w:numId w:val="36"/>
        </w:numPr>
        <w:tabs>
          <w:tab w:val="left" w:pos="2320"/>
        </w:tabs>
        <w:spacing w:before="77" w:line="242" w:lineRule="auto"/>
        <w:ind w:right="1639"/>
        <w:rPr>
          <w:sz w:val="20"/>
        </w:rPr>
      </w:pPr>
      <w:r>
        <w:rPr>
          <w:color w:val="444444"/>
          <w:sz w:val="20"/>
        </w:rPr>
        <w:t>Provide</w:t>
      </w:r>
      <w:r>
        <w:rPr>
          <w:color w:val="444444"/>
          <w:spacing w:val="-7"/>
          <w:sz w:val="20"/>
        </w:rPr>
        <w:t xml:space="preserve"> </w:t>
      </w:r>
      <w:r>
        <w:rPr>
          <w:color w:val="444444"/>
          <w:sz w:val="20"/>
        </w:rPr>
        <w:t>a</w:t>
      </w:r>
      <w:r>
        <w:rPr>
          <w:color w:val="444444"/>
          <w:spacing w:val="-3"/>
          <w:sz w:val="20"/>
        </w:rPr>
        <w:t xml:space="preserve"> </w:t>
      </w:r>
      <w:r>
        <w:rPr>
          <w:color w:val="444444"/>
          <w:sz w:val="20"/>
        </w:rPr>
        <w:t>timeline</w:t>
      </w:r>
      <w:r>
        <w:rPr>
          <w:color w:val="444444"/>
          <w:spacing w:val="-7"/>
          <w:sz w:val="20"/>
        </w:rPr>
        <w:t xml:space="preserve"> </w:t>
      </w:r>
      <w:r>
        <w:rPr>
          <w:color w:val="444444"/>
          <w:sz w:val="20"/>
        </w:rPr>
        <w:t>detailing</w:t>
      </w:r>
      <w:r>
        <w:rPr>
          <w:color w:val="444444"/>
          <w:spacing w:val="-4"/>
          <w:sz w:val="20"/>
        </w:rPr>
        <w:t xml:space="preserve"> </w:t>
      </w:r>
      <w:r>
        <w:rPr>
          <w:color w:val="444444"/>
          <w:spacing w:val="4"/>
          <w:sz w:val="20"/>
        </w:rPr>
        <w:t>the</w:t>
      </w:r>
      <w:r>
        <w:rPr>
          <w:color w:val="444444"/>
          <w:spacing w:val="-7"/>
          <w:sz w:val="20"/>
        </w:rPr>
        <w:t xml:space="preserve"> </w:t>
      </w:r>
      <w:r>
        <w:rPr>
          <w:color w:val="444444"/>
          <w:spacing w:val="2"/>
          <w:sz w:val="20"/>
        </w:rPr>
        <w:t>proposed</w:t>
      </w:r>
      <w:r>
        <w:rPr>
          <w:color w:val="444444"/>
          <w:spacing w:val="-4"/>
          <w:sz w:val="20"/>
        </w:rPr>
        <w:t xml:space="preserve"> </w:t>
      </w:r>
      <w:r>
        <w:rPr>
          <w:color w:val="444444"/>
          <w:sz w:val="20"/>
        </w:rPr>
        <w:t>research</w:t>
      </w:r>
      <w:r>
        <w:rPr>
          <w:color w:val="444444"/>
          <w:spacing w:val="1"/>
          <w:sz w:val="20"/>
        </w:rPr>
        <w:t xml:space="preserve"> </w:t>
      </w:r>
      <w:r>
        <w:rPr>
          <w:color w:val="444444"/>
          <w:spacing w:val="2"/>
          <w:sz w:val="20"/>
        </w:rPr>
        <w:t>training,</w:t>
      </w:r>
      <w:r>
        <w:rPr>
          <w:color w:val="444444"/>
          <w:spacing w:val="-4"/>
          <w:sz w:val="20"/>
        </w:rPr>
        <w:t xml:space="preserve"> </w:t>
      </w:r>
      <w:r>
        <w:rPr>
          <w:color w:val="444444"/>
          <w:sz w:val="20"/>
        </w:rPr>
        <w:t>professional</w:t>
      </w:r>
      <w:r>
        <w:rPr>
          <w:color w:val="444444"/>
          <w:spacing w:val="-10"/>
          <w:sz w:val="20"/>
        </w:rPr>
        <w:t xml:space="preserve"> </w:t>
      </w:r>
      <w:r>
        <w:rPr>
          <w:color w:val="444444"/>
          <w:sz w:val="20"/>
        </w:rPr>
        <w:t xml:space="preserve">development, </w:t>
      </w:r>
      <w:r>
        <w:rPr>
          <w:color w:val="444444"/>
          <w:spacing w:val="3"/>
          <w:sz w:val="20"/>
        </w:rPr>
        <w:t xml:space="preserve">and </w:t>
      </w:r>
      <w:r>
        <w:rPr>
          <w:color w:val="444444"/>
          <w:sz w:val="20"/>
        </w:rPr>
        <w:t xml:space="preserve">clinical activities for </w:t>
      </w:r>
      <w:r>
        <w:rPr>
          <w:color w:val="444444"/>
          <w:spacing w:val="4"/>
          <w:sz w:val="20"/>
        </w:rPr>
        <w:t xml:space="preserve">the </w:t>
      </w:r>
      <w:r>
        <w:rPr>
          <w:color w:val="444444"/>
          <w:spacing w:val="2"/>
          <w:sz w:val="20"/>
        </w:rPr>
        <w:t xml:space="preserve">duration </w:t>
      </w:r>
      <w:r>
        <w:rPr>
          <w:color w:val="444444"/>
          <w:sz w:val="20"/>
        </w:rPr>
        <w:t xml:space="preserve">of </w:t>
      </w:r>
      <w:r>
        <w:rPr>
          <w:color w:val="444444"/>
          <w:spacing w:val="4"/>
          <w:sz w:val="20"/>
        </w:rPr>
        <w:t xml:space="preserve">the </w:t>
      </w:r>
      <w:r>
        <w:rPr>
          <w:color w:val="444444"/>
          <w:sz w:val="20"/>
        </w:rPr>
        <w:t xml:space="preserve">fellowship </w:t>
      </w:r>
      <w:r>
        <w:rPr>
          <w:color w:val="444444"/>
          <w:spacing w:val="3"/>
          <w:sz w:val="20"/>
        </w:rPr>
        <w:t xml:space="preserve">award. </w:t>
      </w:r>
      <w:r>
        <w:rPr>
          <w:color w:val="444444"/>
          <w:sz w:val="20"/>
        </w:rPr>
        <w:t xml:space="preserve">Detailed timelines of research activities involving animals, human subjects, or clinical trials </w:t>
      </w:r>
      <w:r>
        <w:rPr>
          <w:color w:val="444444"/>
          <w:spacing w:val="2"/>
          <w:sz w:val="20"/>
        </w:rPr>
        <w:t xml:space="preserve">are requested </w:t>
      </w:r>
      <w:r>
        <w:rPr>
          <w:color w:val="444444"/>
          <w:sz w:val="20"/>
        </w:rPr>
        <w:t xml:space="preserve">in </w:t>
      </w:r>
      <w:r>
        <w:rPr>
          <w:color w:val="444444"/>
          <w:spacing w:val="3"/>
          <w:sz w:val="20"/>
        </w:rPr>
        <w:t xml:space="preserve">other </w:t>
      </w:r>
      <w:r>
        <w:rPr>
          <w:color w:val="444444"/>
          <w:sz w:val="20"/>
        </w:rPr>
        <w:t xml:space="preserve">sections of </w:t>
      </w:r>
      <w:r>
        <w:rPr>
          <w:color w:val="444444"/>
          <w:spacing w:val="4"/>
          <w:sz w:val="20"/>
        </w:rPr>
        <w:t xml:space="preserve">the </w:t>
      </w:r>
      <w:r>
        <w:rPr>
          <w:color w:val="444444"/>
          <w:sz w:val="20"/>
        </w:rPr>
        <w:t xml:space="preserve">fellowship application </w:t>
      </w:r>
      <w:r>
        <w:rPr>
          <w:color w:val="444444"/>
          <w:spacing w:val="3"/>
          <w:sz w:val="20"/>
        </w:rPr>
        <w:t xml:space="preserve">and </w:t>
      </w:r>
      <w:r>
        <w:rPr>
          <w:color w:val="444444"/>
          <w:spacing w:val="2"/>
          <w:sz w:val="20"/>
        </w:rPr>
        <w:t xml:space="preserve">should not </w:t>
      </w:r>
      <w:r>
        <w:rPr>
          <w:color w:val="444444"/>
          <w:sz w:val="20"/>
        </w:rPr>
        <w:t xml:space="preserve">be included </w:t>
      </w:r>
      <w:r>
        <w:rPr>
          <w:color w:val="444444"/>
          <w:spacing w:val="2"/>
          <w:sz w:val="20"/>
        </w:rPr>
        <w:t xml:space="preserve">here. </w:t>
      </w:r>
      <w:r>
        <w:rPr>
          <w:color w:val="444444"/>
          <w:sz w:val="20"/>
        </w:rPr>
        <w:t>The timeline</w:t>
      </w:r>
      <w:r>
        <w:rPr>
          <w:color w:val="444444"/>
          <w:spacing w:val="-11"/>
          <w:sz w:val="20"/>
        </w:rPr>
        <w:t xml:space="preserve"> </w:t>
      </w:r>
      <w:r>
        <w:rPr>
          <w:color w:val="444444"/>
          <w:sz w:val="20"/>
        </w:rPr>
        <w:t>you</w:t>
      </w:r>
      <w:r>
        <w:rPr>
          <w:color w:val="444444"/>
          <w:spacing w:val="-4"/>
          <w:sz w:val="20"/>
        </w:rPr>
        <w:t xml:space="preserve"> </w:t>
      </w:r>
      <w:r>
        <w:rPr>
          <w:color w:val="444444"/>
          <w:sz w:val="20"/>
        </w:rPr>
        <w:t>provide</w:t>
      </w:r>
      <w:r>
        <w:rPr>
          <w:color w:val="444444"/>
          <w:spacing w:val="-10"/>
          <w:sz w:val="20"/>
        </w:rPr>
        <w:t xml:space="preserve"> </w:t>
      </w:r>
      <w:r>
        <w:rPr>
          <w:color w:val="444444"/>
          <w:spacing w:val="2"/>
          <w:sz w:val="20"/>
        </w:rPr>
        <w:t>here</w:t>
      </w:r>
      <w:r>
        <w:rPr>
          <w:color w:val="444444"/>
          <w:spacing w:val="-11"/>
          <w:sz w:val="20"/>
        </w:rPr>
        <w:t xml:space="preserve"> </w:t>
      </w:r>
      <w:r>
        <w:rPr>
          <w:color w:val="444444"/>
          <w:spacing w:val="2"/>
          <w:sz w:val="20"/>
        </w:rPr>
        <w:t>should</w:t>
      </w:r>
      <w:r>
        <w:rPr>
          <w:color w:val="444444"/>
          <w:spacing w:val="-8"/>
          <w:sz w:val="20"/>
        </w:rPr>
        <w:t xml:space="preserve"> </w:t>
      </w:r>
      <w:r>
        <w:rPr>
          <w:color w:val="444444"/>
          <w:sz w:val="20"/>
        </w:rPr>
        <w:t>be</w:t>
      </w:r>
      <w:r>
        <w:rPr>
          <w:color w:val="444444"/>
          <w:spacing w:val="-11"/>
          <w:sz w:val="20"/>
        </w:rPr>
        <w:t xml:space="preserve"> </w:t>
      </w:r>
      <w:r>
        <w:rPr>
          <w:color w:val="444444"/>
          <w:sz w:val="20"/>
        </w:rPr>
        <w:t>distinct</w:t>
      </w:r>
      <w:r>
        <w:rPr>
          <w:color w:val="444444"/>
          <w:spacing w:val="-3"/>
          <w:sz w:val="20"/>
        </w:rPr>
        <w:t xml:space="preserve"> </w:t>
      </w:r>
      <w:r>
        <w:rPr>
          <w:color w:val="444444"/>
          <w:sz w:val="20"/>
        </w:rPr>
        <w:t>from</w:t>
      </w:r>
      <w:r>
        <w:rPr>
          <w:color w:val="444444"/>
          <w:spacing w:val="-18"/>
          <w:sz w:val="20"/>
        </w:rPr>
        <w:t xml:space="preserve"> </w:t>
      </w:r>
      <w:r>
        <w:rPr>
          <w:color w:val="444444"/>
          <w:spacing w:val="4"/>
          <w:sz w:val="20"/>
        </w:rPr>
        <w:t>the</w:t>
      </w:r>
      <w:r>
        <w:rPr>
          <w:color w:val="0000FF"/>
          <w:spacing w:val="-10"/>
          <w:sz w:val="20"/>
        </w:rPr>
        <w:t xml:space="preserve"> </w:t>
      </w:r>
      <w:hyperlink w:history="1" w:anchor="_bookmark273">
        <w:r>
          <w:rPr>
            <w:color w:val="0000FF"/>
            <w:spacing w:val="2"/>
            <w:sz w:val="20"/>
            <w:u w:val="single" w:color="0000FF"/>
          </w:rPr>
          <w:t>Study</w:t>
        </w:r>
        <w:r>
          <w:rPr>
            <w:color w:val="0000FF"/>
            <w:spacing w:val="-18"/>
            <w:sz w:val="20"/>
            <w:u w:val="single" w:color="0000FF"/>
          </w:rPr>
          <w:t xml:space="preserve"> </w:t>
        </w:r>
        <w:r>
          <w:rPr>
            <w:color w:val="0000FF"/>
            <w:sz w:val="20"/>
            <w:u w:val="single" w:color="0000FF"/>
          </w:rPr>
          <w:t>Timeline</w:t>
        </w:r>
        <w:r>
          <w:rPr>
            <w:color w:val="0000FF"/>
            <w:spacing w:val="-10"/>
            <w:sz w:val="20"/>
          </w:rPr>
          <w:t xml:space="preserve"> </w:t>
        </w:r>
      </w:hyperlink>
      <w:r>
        <w:rPr>
          <w:color w:val="444444"/>
          <w:sz w:val="20"/>
        </w:rPr>
        <w:t>in</w:t>
      </w:r>
      <w:r>
        <w:rPr>
          <w:color w:val="444444"/>
          <w:spacing w:val="-4"/>
          <w:sz w:val="20"/>
        </w:rPr>
        <w:t xml:space="preserve"> </w:t>
      </w:r>
      <w:r>
        <w:rPr>
          <w:color w:val="444444"/>
          <w:spacing w:val="4"/>
          <w:sz w:val="20"/>
        </w:rPr>
        <w:t>the</w:t>
      </w:r>
      <w:r>
        <w:rPr>
          <w:color w:val="444444"/>
          <w:spacing w:val="-11"/>
          <w:sz w:val="20"/>
        </w:rPr>
        <w:t xml:space="preserve"> </w:t>
      </w:r>
      <w:r>
        <w:rPr>
          <w:color w:val="444444"/>
          <w:spacing w:val="-5"/>
          <w:sz w:val="20"/>
        </w:rPr>
        <w:t>PHS</w:t>
      </w:r>
      <w:r>
        <w:rPr>
          <w:color w:val="444444"/>
          <w:spacing w:val="-11"/>
          <w:sz w:val="20"/>
        </w:rPr>
        <w:t xml:space="preserve"> </w:t>
      </w:r>
      <w:r>
        <w:rPr>
          <w:color w:val="444444"/>
          <w:sz w:val="20"/>
        </w:rPr>
        <w:t xml:space="preserve">Human Subjects </w:t>
      </w:r>
      <w:r>
        <w:rPr>
          <w:color w:val="444444"/>
          <w:spacing w:val="3"/>
          <w:sz w:val="20"/>
        </w:rPr>
        <w:t xml:space="preserve">and </w:t>
      </w:r>
      <w:r>
        <w:rPr>
          <w:color w:val="444444"/>
          <w:sz w:val="20"/>
        </w:rPr>
        <w:t>Clinical Trials Information</w:t>
      </w:r>
      <w:r>
        <w:rPr>
          <w:color w:val="444444"/>
          <w:spacing w:val="-38"/>
          <w:sz w:val="20"/>
        </w:rPr>
        <w:t xml:space="preserve"> </w:t>
      </w:r>
      <w:r>
        <w:rPr>
          <w:color w:val="444444"/>
          <w:sz w:val="20"/>
        </w:rPr>
        <w:t>form.</w:t>
      </w:r>
    </w:p>
    <w:p w:rsidR="00BC5CC2" w:rsidRDefault="00BC5CC2" w14:paraId="7B2D21D5" w14:textId="77777777">
      <w:pPr>
        <w:spacing w:line="242" w:lineRule="auto"/>
        <w:rPr>
          <w:sz w:val="20"/>
        </w:rPr>
        <w:sectPr w:rsidR="00BC5CC2">
          <w:pgSz w:w="12240" w:h="15840"/>
          <w:pgMar w:top="1080" w:right="0" w:bottom="980" w:left="620" w:header="441" w:footer="800" w:gutter="0"/>
          <w:cols w:space="720"/>
        </w:sectPr>
      </w:pPr>
    </w:p>
    <w:p w:rsidR="00BC5CC2" w:rsidRDefault="00BC5CC2" w14:paraId="0D77DC85" w14:textId="77777777">
      <w:pPr>
        <w:pStyle w:val="BodyText"/>
        <w:ind w:left="0"/>
      </w:pPr>
    </w:p>
    <w:p w:rsidR="00BC5CC2" w:rsidRDefault="00BC5CC2" w14:paraId="4A53A2C6" w14:textId="77777777">
      <w:pPr>
        <w:pStyle w:val="BodyText"/>
        <w:spacing w:before="7"/>
        <w:ind w:left="0"/>
        <w:rPr>
          <w:sz w:val="29"/>
        </w:rPr>
      </w:pPr>
    </w:p>
    <w:p w:rsidR="00BC5CC2" w:rsidRDefault="00967DBD" w14:paraId="05985236" w14:textId="4DB27241">
      <w:pPr>
        <w:pStyle w:val="BodyText"/>
        <w:spacing w:line="46" w:lineRule="exact"/>
        <w:ind w:left="1097"/>
        <w:rPr>
          <w:sz w:val="4"/>
        </w:rPr>
      </w:pPr>
      <w:r>
        <w:rPr>
          <w:noProof/>
          <w:sz w:val="4"/>
        </w:rPr>
        <mc:AlternateContent>
          <mc:Choice Requires="wpg">
            <w:drawing>
              <wp:inline distT="0" distB="0" distL="0" distR="0" wp14:anchorId="613968C9" wp14:editId="61A9E491">
                <wp:extent cx="5753100" cy="28575"/>
                <wp:effectExtent l="17780" t="5715" r="20320" b="3810"/>
                <wp:docPr id="51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511" name="Line 245"/>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4" style="width:453pt;height:2.25pt;mso-position-horizontal-relative:char;mso-position-vertical-relative:line" coordsize="9060,45" o:spid="_x0000_s1026" w14:anchorId="152CF1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">
                <v:line id="Line 245"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"/>
                <w10:anchorlock/>
              </v:group>
            </w:pict>
          </mc:Fallback>
        </mc:AlternateContent>
      </w:r>
    </w:p>
    <w:p w:rsidR="00BC5CC2" w:rsidRDefault="00034506" w14:paraId="3F9691A6" w14:textId="77777777">
      <w:pPr>
        <w:pStyle w:val="Heading3"/>
        <w:spacing w:before="127"/>
      </w:pPr>
      <w:bookmarkStart w:name="_bookmark194" w:id="285"/>
      <w:bookmarkEnd w:id="285"/>
      <w:r>
        <w:t>Research Training Plan Section</w:t>
      </w:r>
    </w:p>
    <w:p w:rsidR="00BC5CC2" w:rsidRDefault="00967DBD" w14:paraId="0E5E5158" w14:textId="378677F2">
      <w:pPr>
        <w:pStyle w:val="BodyText"/>
        <w:spacing w:before="9"/>
        <w:ind w:left="0"/>
        <w:rPr>
          <w:b/>
          <w:sz w:val="7"/>
        </w:rPr>
      </w:pPr>
      <w:r>
        <w:rPr>
          <w:noProof/>
        </w:rPr>
        <mc:AlternateContent>
          <mc:Choice Requires="wps">
            <w:drawing>
              <wp:anchor distT="0" distB="0" distL="0" distR="0" simplePos="0" relativeHeight="251660800" behindDoc="0" locked="0" layoutInCell="1" allowOverlap="1" wp14:editId="74CB54F0" wp14:anchorId="2B1E21F7">
                <wp:simplePos x="0" y="0"/>
                <wp:positionH relativeFrom="page">
                  <wp:posOffset>6858000</wp:posOffset>
                </wp:positionH>
                <wp:positionV relativeFrom="paragraph">
                  <wp:posOffset>104140</wp:posOffset>
                </wp:positionV>
                <wp:extent cx="0" cy="0"/>
                <wp:effectExtent l="5772150" t="23495" r="5772150" b="14605"/>
                <wp:wrapTopAndBottom/>
                <wp:docPr id="50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0D510B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A93G&#10;sR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034506" w14:paraId="53634DBF" w14:textId="77777777">
      <w:pPr>
        <w:pStyle w:val="BodyText"/>
        <w:spacing w:before="90" w:line="230" w:lineRule="auto"/>
        <w:ind w:right="1521"/>
      </w:pPr>
      <w:r>
        <w:rPr>
          <w:color w:val="444444"/>
        </w:rPr>
        <w:t>A Research Training Plan is required for all types of fellowship awards and is a major part of the fellowship application. It is important to relate the proposed research to the applicant's scientific career goals. Explain the relationship between the applicant’s research on the fellowship award and the sponsor’s ongoing research program.</w:t>
      </w:r>
    </w:p>
    <w:p w:rsidR="00BC5CC2" w:rsidRDefault="00034506" w14:paraId="23AA7BBE" w14:textId="77777777">
      <w:pPr>
        <w:pStyle w:val="BodyText"/>
        <w:spacing w:before="88" w:line="230" w:lineRule="auto"/>
        <w:ind w:right="1602"/>
      </w:pPr>
      <w:r>
        <w:rPr>
          <w:color w:val="444444"/>
        </w:rPr>
        <w:t>The information in these introductory paragraphs to the Research Training Plan Section applies to all Research Training Plan Section attachments: Specific Aims, Research Strategy, Respective Contributions, Selection of Sponsor and Institution, Progress Report Publication List, and Training in the Responsible Conduct of Research.</w:t>
      </w:r>
    </w:p>
    <w:p w:rsidR="00BC5CC2" w:rsidRDefault="00034506" w14:paraId="5E59FC51" w14:textId="77777777">
      <w:pPr>
        <w:pStyle w:val="BodyText"/>
        <w:spacing w:before="80"/>
      </w:pPr>
      <w:r>
        <w:rPr>
          <w:color w:val="444444"/>
        </w:rPr>
        <w:t>For most types of research, the plan should include:</w:t>
      </w:r>
    </w:p>
    <w:p w:rsidR="00BC5CC2" w:rsidRDefault="00034506" w14:paraId="3D319687" w14:textId="77777777">
      <w:pPr>
        <w:pStyle w:val="ListParagraph"/>
        <w:numPr>
          <w:ilvl w:val="1"/>
          <w:numId w:val="36"/>
        </w:numPr>
        <w:tabs>
          <w:tab w:val="left" w:pos="2320"/>
        </w:tabs>
        <w:spacing w:before="136"/>
        <w:rPr>
          <w:sz w:val="20"/>
        </w:rPr>
      </w:pPr>
      <w:r>
        <w:rPr>
          <w:color w:val="444444"/>
          <w:sz w:val="20"/>
        </w:rPr>
        <w:t>a specific</w:t>
      </w:r>
      <w:r>
        <w:rPr>
          <w:color w:val="444444"/>
          <w:spacing w:val="-19"/>
          <w:sz w:val="20"/>
        </w:rPr>
        <w:t xml:space="preserve"> </w:t>
      </w:r>
      <w:r>
        <w:rPr>
          <w:color w:val="444444"/>
          <w:sz w:val="20"/>
        </w:rPr>
        <w:t>hypothesis,</w:t>
      </w:r>
    </w:p>
    <w:p w:rsidR="00BC5CC2" w:rsidRDefault="00034506" w14:paraId="3268907C" w14:textId="77777777">
      <w:pPr>
        <w:pStyle w:val="ListParagraph"/>
        <w:numPr>
          <w:ilvl w:val="1"/>
          <w:numId w:val="36"/>
        </w:numPr>
        <w:tabs>
          <w:tab w:val="left" w:pos="2320"/>
        </w:tabs>
        <w:rPr>
          <w:sz w:val="20"/>
        </w:rPr>
      </w:pPr>
      <w:r>
        <w:rPr>
          <w:color w:val="444444"/>
          <w:sz w:val="20"/>
        </w:rPr>
        <w:t>a</w:t>
      </w:r>
      <w:r>
        <w:rPr>
          <w:color w:val="444444"/>
          <w:spacing w:val="-7"/>
          <w:sz w:val="20"/>
        </w:rPr>
        <w:t xml:space="preserve"> </w:t>
      </w:r>
      <w:r>
        <w:rPr>
          <w:color w:val="444444"/>
          <w:sz w:val="20"/>
        </w:rPr>
        <w:t>list</w:t>
      </w:r>
      <w:r>
        <w:rPr>
          <w:color w:val="444444"/>
          <w:spacing w:val="-3"/>
          <w:sz w:val="20"/>
        </w:rPr>
        <w:t xml:space="preserve"> </w:t>
      </w:r>
      <w:r>
        <w:rPr>
          <w:color w:val="444444"/>
          <w:sz w:val="20"/>
        </w:rPr>
        <w:t>of</w:t>
      </w:r>
      <w:r>
        <w:rPr>
          <w:color w:val="444444"/>
          <w:spacing w:val="-13"/>
          <w:sz w:val="20"/>
        </w:rPr>
        <w:t xml:space="preserve"> </w:t>
      </w:r>
      <w:r>
        <w:rPr>
          <w:color w:val="444444"/>
          <w:spacing w:val="4"/>
          <w:sz w:val="20"/>
        </w:rPr>
        <w:t>the</w:t>
      </w:r>
      <w:r>
        <w:rPr>
          <w:color w:val="444444"/>
          <w:spacing w:val="-10"/>
          <w:sz w:val="20"/>
        </w:rPr>
        <w:t xml:space="preserve"> </w:t>
      </w:r>
      <w:r>
        <w:rPr>
          <w:color w:val="444444"/>
          <w:sz w:val="20"/>
        </w:rPr>
        <w:t>specific</w:t>
      </w:r>
      <w:r>
        <w:rPr>
          <w:color w:val="444444"/>
          <w:spacing w:val="-12"/>
          <w:sz w:val="20"/>
        </w:rPr>
        <w:t xml:space="preserve"> </w:t>
      </w:r>
      <w:r>
        <w:rPr>
          <w:color w:val="444444"/>
          <w:spacing w:val="-3"/>
          <w:sz w:val="20"/>
        </w:rPr>
        <w:t>aims</w:t>
      </w:r>
      <w:r>
        <w:rPr>
          <w:color w:val="444444"/>
          <w:spacing w:val="-4"/>
          <w:sz w:val="20"/>
        </w:rPr>
        <w:t xml:space="preserve"> </w:t>
      </w:r>
      <w:r>
        <w:rPr>
          <w:color w:val="444444"/>
          <w:spacing w:val="3"/>
          <w:sz w:val="20"/>
        </w:rPr>
        <w:t>and</w:t>
      </w:r>
      <w:r>
        <w:rPr>
          <w:color w:val="444444"/>
          <w:spacing w:val="-8"/>
          <w:sz w:val="20"/>
        </w:rPr>
        <w:t xml:space="preserve"> </w:t>
      </w:r>
      <w:r>
        <w:rPr>
          <w:color w:val="444444"/>
          <w:sz w:val="20"/>
        </w:rPr>
        <w:t>objectives</w:t>
      </w:r>
      <w:r>
        <w:rPr>
          <w:color w:val="444444"/>
          <w:spacing w:val="-5"/>
          <w:sz w:val="20"/>
        </w:rPr>
        <w:t xml:space="preserve"> </w:t>
      </w:r>
      <w:r>
        <w:rPr>
          <w:color w:val="444444"/>
          <w:spacing w:val="4"/>
          <w:sz w:val="20"/>
        </w:rPr>
        <w:t>that</w:t>
      </w:r>
      <w:r>
        <w:rPr>
          <w:color w:val="444444"/>
          <w:spacing w:val="-3"/>
          <w:sz w:val="20"/>
        </w:rPr>
        <w:t xml:space="preserve"> </w:t>
      </w:r>
      <w:r>
        <w:rPr>
          <w:color w:val="444444"/>
          <w:sz w:val="20"/>
        </w:rPr>
        <w:t>will</w:t>
      </w:r>
      <w:r>
        <w:rPr>
          <w:color w:val="444444"/>
          <w:spacing w:val="-14"/>
          <w:sz w:val="20"/>
        </w:rPr>
        <w:t xml:space="preserve"> </w:t>
      </w:r>
      <w:r>
        <w:rPr>
          <w:color w:val="444444"/>
          <w:sz w:val="20"/>
        </w:rPr>
        <w:t>be</w:t>
      </w:r>
      <w:r>
        <w:rPr>
          <w:color w:val="444444"/>
          <w:spacing w:val="-9"/>
          <w:sz w:val="20"/>
        </w:rPr>
        <w:t xml:space="preserve"> </w:t>
      </w:r>
      <w:r>
        <w:rPr>
          <w:color w:val="444444"/>
          <w:spacing w:val="2"/>
          <w:sz w:val="20"/>
        </w:rPr>
        <w:t>used</w:t>
      </w:r>
      <w:r>
        <w:rPr>
          <w:color w:val="444444"/>
          <w:spacing w:val="-8"/>
          <w:sz w:val="20"/>
        </w:rPr>
        <w:t xml:space="preserve"> </w:t>
      </w:r>
      <w:r>
        <w:rPr>
          <w:color w:val="444444"/>
          <w:spacing w:val="3"/>
          <w:sz w:val="20"/>
        </w:rPr>
        <w:t>to</w:t>
      </w:r>
      <w:r>
        <w:rPr>
          <w:color w:val="444444"/>
          <w:spacing w:val="-7"/>
          <w:sz w:val="20"/>
        </w:rPr>
        <w:t xml:space="preserve"> </w:t>
      </w:r>
      <w:r>
        <w:rPr>
          <w:color w:val="444444"/>
          <w:sz w:val="20"/>
        </w:rPr>
        <w:t>examine</w:t>
      </w:r>
      <w:r>
        <w:rPr>
          <w:color w:val="444444"/>
          <w:spacing w:val="-10"/>
          <w:sz w:val="20"/>
        </w:rPr>
        <w:t xml:space="preserve"> </w:t>
      </w:r>
      <w:r>
        <w:rPr>
          <w:color w:val="444444"/>
          <w:spacing w:val="4"/>
          <w:sz w:val="20"/>
        </w:rPr>
        <w:t>the</w:t>
      </w:r>
      <w:r>
        <w:rPr>
          <w:color w:val="444444"/>
          <w:spacing w:val="-10"/>
          <w:sz w:val="20"/>
        </w:rPr>
        <w:t xml:space="preserve"> </w:t>
      </w:r>
      <w:r>
        <w:rPr>
          <w:color w:val="444444"/>
          <w:sz w:val="20"/>
        </w:rPr>
        <w:t>hypothesis,</w:t>
      </w:r>
    </w:p>
    <w:p w:rsidR="00BC5CC2" w:rsidRDefault="00034506" w14:paraId="707BBDE9" w14:textId="77777777">
      <w:pPr>
        <w:pStyle w:val="ListParagraph"/>
        <w:numPr>
          <w:ilvl w:val="1"/>
          <w:numId w:val="36"/>
        </w:numPr>
        <w:tabs>
          <w:tab w:val="left" w:pos="2320"/>
        </w:tabs>
        <w:rPr>
          <w:sz w:val="20"/>
        </w:rPr>
      </w:pPr>
      <w:r>
        <w:rPr>
          <w:color w:val="444444"/>
          <w:sz w:val="20"/>
        </w:rPr>
        <w:t>a</w:t>
      </w:r>
      <w:r>
        <w:rPr>
          <w:color w:val="444444"/>
          <w:spacing w:val="-6"/>
          <w:sz w:val="20"/>
        </w:rPr>
        <w:t xml:space="preserve"> </w:t>
      </w:r>
      <w:r>
        <w:rPr>
          <w:color w:val="444444"/>
          <w:sz w:val="20"/>
        </w:rPr>
        <w:t>description</w:t>
      </w:r>
      <w:r>
        <w:rPr>
          <w:color w:val="444444"/>
          <w:spacing w:val="-2"/>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9"/>
          <w:sz w:val="20"/>
        </w:rPr>
        <w:t xml:space="preserve"> </w:t>
      </w:r>
      <w:r>
        <w:rPr>
          <w:color w:val="444444"/>
          <w:sz w:val="20"/>
        </w:rPr>
        <w:t>methods/approaches/techniques</w:t>
      </w:r>
      <w:r>
        <w:rPr>
          <w:color w:val="444444"/>
          <w:spacing w:val="-3"/>
          <w:sz w:val="20"/>
        </w:rPr>
        <w:t xml:space="preserve"> </w:t>
      </w:r>
      <w:r>
        <w:rPr>
          <w:color w:val="444444"/>
          <w:spacing w:val="3"/>
          <w:sz w:val="20"/>
        </w:rPr>
        <w:t>to</w:t>
      </w:r>
      <w:r>
        <w:rPr>
          <w:color w:val="444444"/>
          <w:spacing w:val="-6"/>
          <w:sz w:val="20"/>
        </w:rPr>
        <w:t xml:space="preserve"> </w:t>
      </w:r>
      <w:r>
        <w:rPr>
          <w:color w:val="444444"/>
          <w:sz w:val="20"/>
        </w:rPr>
        <w:t>be</w:t>
      </w:r>
      <w:r>
        <w:rPr>
          <w:color w:val="444444"/>
          <w:spacing w:val="-8"/>
          <w:sz w:val="20"/>
        </w:rPr>
        <w:t xml:space="preserve"> </w:t>
      </w:r>
      <w:r>
        <w:rPr>
          <w:color w:val="444444"/>
          <w:spacing w:val="2"/>
          <w:sz w:val="20"/>
        </w:rPr>
        <w:t>used</w:t>
      </w:r>
      <w:r>
        <w:rPr>
          <w:color w:val="444444"/>
          <w:spacing w:val="-7"/>
          <w:sz w:val="20"/>
        </w:rPr>
        <w:t xml:space="preserve"> </w:t>
      </w:r>
      <w:r>
        <w:rPr>
          <w:color w:val="444444"/>
          <w:sz w:val="20"/>
        </w:rPr>
        <w:t>in</w:t>
      </w:r>
      <w:r>
        <w:rPr>
          <w:color w:val="444444"/>
          <w:spacing w:val="-2"/>
          <w:sz w:val="20"/>
        </w:rPr>
        <w:t xml:space="preserve"> </w:t>
      </w:r>
      <w:r>
        <w:rPr>
          <w:color w:val="444444"/>
          <w:sz w:val="20"/>
        </w:rPr>
        <w:t>each</w:t>
      </w:r>
      <w:r>
        <w:rPr>
          <w:color w:val="444444"/>
          <w:spacing w:val="-2"/>
          <w:sz w:val="20"/>
        </w:rPr>
        <w:t xml:space="preserve"> </w:t>
      </w:r>
      <w:r>
        <w:rPr>
          <w:color w:val="444444"/>
          <w:spacing w:val="-3"/>
          <w:sz w:val="20"/>
        </w:rPr>
        <w:t>aim,</w:t>
      </w:r>
    </w:p>
    <w:p w:rsidR="00BC5CC2" w:rsidRDefault="00034506" w14:paraId="56317DD1" w14:textId="77777777">
      <w:pPr>
        <w:pStyle w:val="ListParagraph"/>
        <w:numPr>
          <w:ilvl w:val="1"/>
          <w:numId w:val="36"/>
        </w:numPr>
        <w:tabs>
          <w:tab w:val="left" w:pos="2320"/>
        </w:tabs>
        <w:rPr>
          <w:sz w:val="20"/>
        </w:rPr>
      </w:pPr>
      <w:r>
        <w:rPr>
          <w:color w:val="444444"/>
          <w:sz w:val="20"/>
        </w:rPr>
        <w:t>a</w:t>
      </w:r>
      <w:r>
        <w:rPr>
          <w:color w:val="444444"/>
          <w:spacing w:val="-7"/>
          <w:sz w:val="20"/>
        </w:rPr>
        <w:t xml:space="preserve"> </w:t>
      </w:r>
      <w:r>
        <w:rPr>
          <w:color w:val="444444"/>
          <w:sz w:val="20"/>
        </w:rPr>
        <w:t>discussion</w:t>
      </w:r>
      <w:r>
        <w:rPr>
          <w:color w:val="444444"/>
          <w:spacing w:val="-3"/>
          <w:sz w:val="20"/>
        </w:rPr>
        <w:t xml:space="preserve"> </w:t>
      </w:r>
      <w:r>
        <w:rPr>
          <w:color w:val="444444"/>
          <w:sz w:val="20"/>
        </w:rPr>
        <w:t>of</w:t>
      </w:r>
      <w:r>
        <w:rPr>
          <w:color w:val="444444"/>
          <w:spacing w:val="-12"/>
          <w:sz w:val="20"/>
        </w:rPr>
        <w:t xml:space="preserve"> </w:t>
      </w:r>
      <w:r>
        <w:rPr>
          <w:color w:val="444444"/>
          <w:sz w:val="20"/>
        </w:rPr>
        <w:t>possible</w:t>
      </w:r>
      <w:r>
        <w:rPr>
          <w:color w:val="444444"/>
          <w:spacing w:val="-10"/>
          <w:sz w:val="20"/>
        </w:rPr>
        <w:t xml:space="preserve"> </w:t>
      </w:r>
      <w:r>
        <w:rPr>
          <w:color w:val="444444"/>
          <w:sz w:val="20"/>
        </w:rPr>
        <w:t>problems</w:t>
      </w:r>
      <w:r>
        <w:rPr>
          <w:color w:val="444444"/>
          <w:spacing w:val="-4"/>
          <w:sz w:val="20"/>
        </w:rPr>
        <w:t xml:space="preserve"> </w:t>
      </w:r>
      <w:r>
        <w:rPr>
          <w:color w:val="444444"/>
          <w:spacing w:val="3"/>
          <w:sz w:val="20"/>
        </w:rPr>
        <w:t>and</w:t>
      </w:r>
      <w:r>
        <w:rPr>
          <w:color w:val="444444"/>
          <w:spacing w:val="-8"/>
          <w:sz w:val="20"/>
        </w:rPr>
        <w:t xml:space="preserve"> </w:t>
      </w:r>
      <w:r>
        <w:rPr>
          <w:color w:val="444444"/>
          <w:spacing w:val="2"/>
          <w:sz w:val="20"/>
        </w:rPr>
        <w:t>how</w:t>
      </w:r>
      <w:r>
        <w:rPr>
          <w:color w:val="444444"/>
          <w:spacing w:val="-5"/>
          <w:sz w:val="20"/>
        </w:rPr>
        <w:t xml:space="preserve"> </w:t>
      </w:r>
      <w:r>
        <w:rPr>
          <w:color w:val="444444"/>
          <w:spacing w:val="3"/>
          <w:sz w:val="20"/>
        </w:rPr>
        <w:t>they</w:t>
      </w:r>
      <w:r>
        <w:rPr>
          <w:color w:val="444444"/>
          <w:spacing w:val="-16"/>
          <w:sz w:val="20"/>
        </w:rPr>
        <w:t xml:space="preserve"> </w:t>
      </w:r>
      <w:r>
        <w:rPr>
          <w:color w:val="444444"/>
          <w:sz w:val="20"/>
        </w:rPr>
        <w:t>will</w:t>
      </w:r>
      <w:r>
        <w:rPr>
          <w:color w:val="444444"/>
          <w:spacing w:val="-14"/>
          <w:sz w:val="20"/>
        </w:rPr>
        <w:t xml:space="preserve"> </w:t>
      </w:r>
      <w:r>
        <w:rPr>
          <w:color w:val="444444"/>
          <w:sz w:val="20"/>
        </w:rPr>
        <w:t>be</w:t>
      </w:r>
      <w:r>
        <w:rPr>
          <w:color w:val="444444"/>
          <w:spacing w:val="-9"/>
          <w:sz w:val="20"/>
        </w:rPr>
        <w:t xml:space="preserve"> </w:t>
      </w:r>
      <w:r>
        <w:rPr>
          <w:color w:val="444444"/>
          <w:sz w:val="20"/>
        </w:rPr>
        <w:t>managed,</w:t>
      </w:r>
      <w:r>
        <w:rPr>
          <w:color w:val="444444"/>
          <w:spacing w:val="-8"/>
          <w:sz w:val="20"/>
        </w:rPr>
        <w:t xml:space="preserve"> </w:t>
      </w:r>
      <w:r>
        <w:rPr>
          <w:color w:val="444444"/>
          <w:spacing w:val="3"/>
          <w:sz w:val="20"/>
        </w:rPr>
        <w:t>and</w:t>
      </w:r>
    </w:p>
    <w:p w:rsidR="00BC5CC2" w:rsidRDefault="00034506" w14:paraId="43B4A39A" w14:textId="77777777">
      <w:pPr>
        <w:pStyle w:val="ListParagraph"/>
        <w:numPr>
          <w:ilvl w:val="1"/>
          <w:numId w:val="36"/>
        </w:numPr>
        <w:tabs>
          <w:tab w:val="left" w:pos="2320"/>
        </w:tabs>
        <w:rPr>
          <w:sz w:val="20"/>
        </w:rPr>
      </w:pPr>
      <w:r>
        <w:rPr>
          <w:color w:val="444444"/>
          <w:sz w:val="20"/>
        </w:rPr>
        <w:t>alternative</w:t>
      </w:r>
      <w:r>
        <w:rPr>
          <w:color w:val="444444"/>
          <w:spacing w:val="-9"/>
          <w:sz w:val="20"/>
        </w:rPr>
        <w:t xml:space="preserve"> </w:t>
      </w:r>
      <w:r>
        <w:rPr>
          <w:color w:val="444444"/>
          <w:sz w:val="20"/>
        </w:rPr>
        <w:t>approaches</w:t>
      </w:r>
      <w:r>
        <w:rPr>
          <w:color w:val="444444"/>
          <w:spacing w:val="-4"/>
          <w:sz w:val="20"/>
        </w:rPr>
        <w:t xml:space="preserve"> </w:t>
      </w:r>
      <w:r>
        <w:rPr>
          <w:color w:val="444444"/>
          <w:spacing w:val="4"/>
          <w:sz w:val="20"/>
        </w:rPr>
        <w:t>that</w:t>
      </w:r>
      <w:r>
        <w:rPr>
          <w:color w:val="444444"/>
          <w:spacing w:val="-2"/>
          <w:sz w:val="20"/>
        </w:rPr>
        <w:t xml:space="preserve"> </w:t>
      </w:r>
      <w:r>
        <w:rPr>
          <w:color w:val="444444"/>
          <w:sz w:val="20"/>
        </w:rPr>
        <w:t>might</w:t>
      </w:r>
      <w:r>
        <w:rPr>
          <w:color w:val="444444"/>
          <w:spacing w:val="-2"/>
          <w:sz w:val="20"/>
        </w:rPr>
        <w:t xml:space="preserve"> </w:t>
      </w:r>
      <w:r>
        <w:rPr>
          <w:color w:val="444444"/>
          <w:sz w:val="20"/>
        </w:rPr>
        <w:t>be</w:t>
      </w:r>
      <w:r>
        <w:rPr>
          <w:color w:val="444444"/>
          <w:spacing w:val="-8"/>
          <w:sz w:val="20"/>
        </w:rPr>
        <w:t xml:space="preserve"> </w:t>
      </w:r>
      <w:r>
        <w:rPr>
          <w:color w:val="444444"/>
          <w:sz w:val="20"/>
        </w:rPr>
        <w:t>tried</w:t>
      </w:r>
      <w:r>
        <w:rPr>
          <w:color w:val="444444"/>
          <w:spacing w:val="-7"/>
          <w:sz w:val="20"/>
        </w:rPr>
        <w:t xml:space="preserve"> </w:t>
      </w:r>
      <w:r>
        <w:rPr>
          <w:color w:val="444444"/>
          <w:sz w:val="20"/>
        </w:rPr>
        <w:t>if</w:t>
      </w:r>
      <w:r>
        <w:rPr>
          <w:color w:val="444444"/>
          <w:spacing w:val="-12"/>
          <w:sz w:val="20"/>
        </w:rPr>
        <w:t xml:space="preserve"> </w:t>
      </w:r>
      <w:r>
        <w:rPr>
          <w:color w:val="444444"/>
          <w:spacing w:val="4"/>
          <w:sz w:val="20"/>
        </w:rPr>
        <w:t>the</w:t>
      </w:r>
      <w:r>
        <w:rPr>
          <w:color w:val="444444"/>
          <w:spacing w:val="-9"/>
          <w:sz w:val="20"/>
        </w:rPr>
        <w:t xml:space="preserve"> </w:t>
      </w:r>
      <w:r>
        <w:rPr>
          <w:color w:val="444444"/>
          <w:sz w:val="20"/>
        </w:rPr>
        <w:t>initial</w:t>
      </w:r>
      <w:r>
        <w:rPr>
          <w:color w:val="444444"/>
          <w:spacing w:val="-13"/>
          <w:sz w:val="20"/>
        </w:rPr>
        <w:t xml:space="preserve"> </w:t>
      </w:r>
      <w:r>
        <w:rPr>
          <w:color w:val="444444"/>
          <w:sz w:val="20"/>
        </w:rPr>
        <w:t>approaches</w:t>
      </w:r>
      <w:r>
        <w:rPr>
          <w:color w:val="444444"/>
          <w:spacing w:val="-4"/>
          <w:sz w:val="20"/>
        </w:rPr>
        <w:t xml:space="preserve"> </w:t>
      </w:r>
      <w:r>
        <w:rPr>
          <w:color w:val="444444"/>
          <w:sz w:val="20"/>
        </w:rPr>
        <w:t>do</w:t>
      </w:r>
      <w:r>
        <w:rPr>
          <w:color w:val="444444"/>
          <w:spacing w:val="-6"/>
          <w:sz w:val="20"/>
        </w:rPr>
        <w:t xml:space="preserve"> </w:t>
      </w:r>
      <w:r>
        <w:rPr>
          <w:color w:val="444444"/>
          <w:spacing w:val="2"/>
          <w:sz w:val="20"/>
        </w:rPr>
        <w:t>not</w:t>
      </w:r>
      <w:r>
        <w:rPr>
          <w:color w:val="444444"/>
          <w:spacing w:val="-2"/>
          <w:sz w:val="20"/>
        </w:rPr>
        <w:t xml:space="preserve"> </w:t>
      </w:r>
      <w:r>
        <w:rPr>
          <w:color w:val="444444"/>
          <w:spacing w:val="3"/>
          <w:sz w:val="20"/>
        </w:rPr>
        <w:t>work.</w:t>
      </w:r>
    </w:p>
    <w:p w:rsidR="00BC5CC2" w:rsidRDefault="00034506" w14:paraId="03F51B46" w14:textId="77777777">
      <w:pPr>
        <w:pStyle w:val="BodyText"/>
        <w:spacing w:before="106" w:line="230" w:lineRule="auto"/>
        <w:ind w:right="1384"/>
      </w:pPr>
      <w:r>
        <w:rPr>
          <w:color w:val="444444"/>
        </w:rPr>
        <w:t>The Research Training Plan is expected to be tailored to the experience level of the applicant and to allow him/her to develop the necessary skills for further career advancement. Reviewers will evaluate the plan accordingly. The plan should be achievable within the requested time period. Pilot or preliminary studies and routine data gathering are generally not appropriate as the focus of the Research Training Plan.</w:t>
      </w:r>
    </w:p>
    <w:p w:rsidR="00BC5CC2" w:rsidRDefault="00034506" w14:paraId="6D23F51D" w14:textId="77777777">
      <w:pPr>
        <w:pStyle w:val="BodyText"/>
        <w:spacing w:before="88" w:line="230" w:lineRule="auto"/>
        <w:ind w:right="1384"/>
      </w:pPr>
      <w:r>
        <w:rPr>
          <w:color w:val="444444"/>
        </w:rPr>
        <w:t>Although applicants for fellowship awards are expected to write the Research Training Plan, the sponsor should review a draft of the plan and discuss it in detail with the applicant. Review by other knowledgeable colleagues is also helpful. Although it is understood that fellowship applications do not require the extensive experimental detail usually incorporated into regular research grant applications, a fundamentally sound Research Training Plan should be provided.</w:t>
      </w:r>
    </w:p>
    <w:p w:rsidR="00BC5CC2" w:rsidRDefault="00BC5CC2" w14:paraId="177F4B94" w14:textId="77777777">
      <w:pPr>
        <w:pStyle w:val="BodyText"/>
        <w:spacing w:before="1"/>
        <w:ind w:left="0"/>
        <w:rPr>
          <w:sz w:val="16"/>
        </w:rPr>
      </w:pPr>
    </w:p>
    <w:p w:rsidR="00BC5CC2" w:rsidRDefault="00034506" w14:paraId="098331EE" w14:textId="77777777">
      <w:pPr>
        <w:pStyle w:val="Heading5"/>
        <w:tabs>
          <w:tab w:val="left" w:pos="10179"/>
        </w:tabs>
      </w:pPr>
      <w:bookmarkStart w:name="_bookmark195" w:id="286"/>
      <w:bookmarkEnd w:id="286"/>
      <w:r>
        <w:rPr>
          <w:rFonts w:ascii="Times New Roman"/>
          <w:b w:val="0"/>
          <w:color w:val="FFFFFF"/>
          <w:shd w:val="clear" w:color="auto" w:fill="3F78A1"/>
        </w:rPr>
        <w:t xml:space="preserve">   </w:t>
      </w:r>
      <w:r>
        <w:rPr>
          <w:rFonts w:ascii="Times New Roman"/>
          <w:b w:val="0"/>
          <w:color w:val="FFFFFF"/>
          <w:spacing w:val="-11"/>
          <w:shd w:val="clear" w:color="auto" w:fill="3F78A1"/>
        </w:rPr>
        <w:t xml:space="preserve"> </w:t>
      </w:r>
      <w:r>
        <w:rPr>
          <w:color w:val="FFFFFF"/>
          <w:spacing w:val="-4"/>
          <w:shd w:val="clear" w:color="auto" w:fill="3F78A1"/>
        </w:rPr>
        <w:t xml:space="preserve">3. </w:t>
      </w:r>
      <w:r>
        <w:rPr>
          <w:color w:val="FFFFFF"/>
          <w:shd w:val="clear" w:color="auto" w:fill="3F78A1"/>
        </w:rPr>
        <w:t>Specific</w:t>
      </w:r>
      <w:r>
        <w:rPr>
          <w:color w:val="FFFFFF"/>
          <w:spacing w:val="-5"/>
          <w:shd w:val="clear" w:color="auto" w:fill="3F78A1"/>
        </w:rPr>
        <w:t xml:space="preserve"> </w:t>
      </w:r>
      <w:r>
        <w:rPr>
          <w:color w:val="FFFFFF"/>
          <w:spacing w:val="-4"/>
          <w:shd w:val="clear" w:color="auto" w:fill="3F78A1"/>
        </w:rPr>
        <w:t>Aims</w:t>
      </w:r>
      <w:r>
        <w:rPr>
          <w:color w:val="FFFFFF"/>
          <w:spacing w:val="-4"/>
          <w:shd w:val="clear" w:color="auto" w:fill="3F78A1"/>
        </w:rPr>
        <w:tab/>
      </w:r>
    </w:p>
    <w:p w:rsidR="00BC5CC2" w:rsidRDefault="00BC5CC2" w14:paraId="091F1DAE" w14:textId="77777777">
      <w:pPr>
        <w:pStyle w:val="BodyText"/>
        <w:spacing w:before="12"/>
        <w:ind w:left="0"/>
        <w:rPr>
          <w:b/>
          <w:sz w:val="21"/>
        </w:rPr>
      </w:pPr>
    </w:p>
    <w:p w:rsidR="00BC5CC2" w:rsidRDefault="00034506" w14:paraId="09C241C1" w14:textId="77777777">
      <w:pPr>
        <w:pStyle w:val="Heading6"/>
        <w:spacing w:before="1"/>
        <w:ind w:left="1570"/>
      </w:pPr>
      <w:r>
        <w:rPr>
          <w:color w:val="444444"/>
        </w:rPr>
        <w:t xml:space="preserve">Who must complete the "Specific Aims" </w:t>
      </w:r>
      <w:proofErr w:type="gramStart"/>
      <w:r>
        <w:rPr>
          <w:color w:val="444444"/>
        </w:rPr>
        <w:t>attachment:</w:t>
      </w:r>
      <w:proofErr w:type="gramEnd"/>
    </w:p>
    <w:p w:rsidR="00BC5CC2" w:rsidRDefault="00034506" w14:paraId="7C613CA9" w14:textId="77777777">
      <w:pPr>
        <w:pStyle w:val="BodyText"/>
        <w:spacing w:before="55"/>
      </w:pPr>
      <w:r>
        <w:rPr>
          <w:color w:val="444444"/>
        </w:rPr>
        <w:t>The “Specific Aims” attachment is required unless otherwise specified in the FOA.</w:t>
      </w:r>
    </w:p>
    <w:p w:rsidR="00BC5CC2" w:rsidRDefault="00034506" w14:paraId="39611E66" w14:textId="77777777">
      <w:pPr>
        <w:pStyle w:val="Heading6"/>
        <w:ind w:left="1570"/>
      </w:pPr>
      <w:r>
        <w:rPr>
          <w:color w:val="444444"/>
        </w:rPr>
        <w:t>Format:</w:t>
      </w:r>
    </w:p>
    <w:p w:rsidR="00BC5CC2" w:rsidRDefault="00034506" w14:paraId="5DD80466" w14:textId="77777777">
      <w:pPr>
        <w:pStyle w:val="BodyText"/>
        <w:spacing w:before="63" w:line="230" w:lineRule="auto"/>
        <w:ind w:right="1396"/>
      </w:pPr>
      <w:r>
        <w:rPr>
          <w:color w:val="444444"/>
        </w:rPr>
        <w:t xml:space="preserve">Follow the page limits for Specific Aims in the </w:t>
      </w:r>
      <w:hyperlink r:id="rId706">
        <w:r>
          <w:rPr>
            <w:color w:val="0000FF"/>
            <w:u w:val="single" w:color="0000FF"/>
          </w:rPr>
          <w:t>NIH Table of Page Limits</w:t>
        </w:r>
      </w:hyperlink>
      <w:r>
        <w:rPr>
          <w:color w:val="444444"/>
        </w:rPr>
        <w:t>, unless otherwise specified in the FOA. This section is limited to text only. Graphics (including images, charts, and graphs) are not allowed in this section. A “Specific Aims” attachment that exceeds the page limit will be flagged as an error by the Agency upon submission, and a “Specific Aims” attachment that includes graphics will generate a warning by the Agency upon submission.</w:t>
      </w:r>
    </w:p>
    <w:p w:rsidR="00BC5CC2" w:rsidRDefault="00034506" w14:paraId="432D929F" w14:textId="77777777">
      <w:pPr>
        <w:pStyle w:val="BodyText"/>
        <w:spacing w:before="80"/>
      </w:pPr>
      <w:r>
        <w:rPr>
          <w:color w:val="444444"/>
        </w:rPr>
        <w:t xml:space="preserve">Attach this information as a PDF. See NIH's </w:t>
      </w:r>
      <w:hyperlink r:id="rId707">
        <w:r>
          <w:rPr>
            <w:color w:val="0000FF"/>
            <w:u w:val="single" w:color="0000FF"/>
          </w:rPr>
          <w:t>Format Attachments</w:t>
        </w:r>
        <w:r>
          <w:rPr>
            <w:color w:val="0000FF"/>
          </w:rPr>
          <w:t xml:space="preserve"> </w:t>
        </w:r>
      </w:hyperlink>
      <w:r>
        <w:rPr>
          <w:color w:val="444444"/>
        </w:rPr>
        <w:t>page.</w:t>
      </w:r>
    </w:p>
    <w:p w:rsidR="00BC5CC2" w:rsidRDefault="00034506" w14:paraId="465EC83C" w14:textId="77777777">
      <w:pPr>
        <w:pStyle w:val="Heading6"/>
        <w:ind w:left="1570"/>
      </w:pPr>
      <w:r>
        <w:rPr>
          <w:color w:val="444444"/>
        </w:rPr>
        <w:t>Content:</w:t>
      </w:r>
    </w:p>
    <w:p w:rsidR="00BC5CC2" w:rsidRDefault="00034506" w14:paraId="3D3483E8" w14:textId="77777777">
      <w:pPr>
        <w:pStyle w:val="BodyText"/>
        <w:spacing w:before="63" w:line="230" w:lineRule="auto"/>
        <w:ind w:right="1384"/>
      </w:pPr>
      <w:r>
        <w:rPr>
          <w:color w:val="444444"/>
        </w:rPr>
        <w:t>State concisely the goals of the proposed research and summarize the expected outcome(s), including the impact that the results of the proposed research will have on the research field(s)</w:t>
      </w:r>
    </w:p>
    <w:p w:rsidR="00BC5CC2" w:rsidRDefault="00BC5CC2" w14:paraId="22B53A84" w14:textId="77777777">
      <w:pPr>
        <w:spacing w:line="230" w:lineRule="auto"/>
        <w:sectPr w:rsidR="00BC5CC2">
          <w:pgSz w:w="12240" w:h="15840"/>
          <w:pgMar w:top="1080" w:right="0" w:bottom="980" w:left="620" w:header="441" w:footer="800" w:gutter="0"/>
          <w:cols w:space="720"/>
        </w:sectPr>
      </w:pPr>
    </w:p>
    <w:p w:rsidR="00BC5CC2" w:rsidRDefault="00BC5CC2" w14:paraId="1D92AEA0" w14:textId="77777777">
      <w:pPr>
        <w:pStyle w:val="BodyText"/>
        <w:spacing w:before="5"/>
        <w:ind w:left="0"/>
        <w:rPr>
          <w:sz w:val="23"/>
        </w:rPr>
      </w:pPr>
    </w:p>
    <w:p w:rsidR="00BC5CC2" w:rsidRDefault="00034506" w14:paraId="1F41ED58" w14:textId="77777777">
      <w:pPr>
        <w:pStyle w:val="BodyText"/>
        <w:spacing w:before="100"/>
      </w:pPr>
      <w:r>
        <w:rPr>
          <w:color w:val="444444"/>
        </w:rPr>
        <w:t>involved.</w:t>
      </w:r>
    </w:p>
    <w:p w:rsidR="00BC5CC2" w:rsidRDefault="00034506" w14:paraId="3F3B0BCE" w14:textId="77777777">
      <w:pPr>
        <w:pStyle w:val="BodyText"/>
        <w:spacing w:before="87" w:line="230" w:lineRule="auto"/>
        <w:ind w:right="1416"/>
      </w:pPr>
      <w:r>
        <w:rPr>
          <w:color w:val="444444"/>
        </w:rPr>
        <w:t>List succinctly the specific objectives of the research proposed (e.g., to test a stated hypothesis, create a novel design, solve a specific problem, challenge an existing paradigm or clinical practice, address a critical barrier to progress in the field, or develop new technology).</w:t>
      </w:r>
    </w:p>
    <w:p w:rsidR="00BC5CC2" w:rsidRDefault="00BC5CC2" w14:paraId="5740B893" w14:textId="77777777">
      <w:pPr>
        <w:pStyle w:val="BodyText"/>
        <w:spacing w:before="2"/>
        <w:ind w:left="0"/>
        <w:rPr>
          <w:sz w:val="16"/>
        </w:rPr>
      </w:pPr>
    </w:p>
    <w:p w:rsidR="00BC5CC2" w:rsidRDefault="00034506" w14:paraId="68F5B7F7" w14:textId="77777777">
      <w:pPr>
        <w:pStyle w:val="Heading5"/>
        <w:tabs>
          <w:tab w:val="left" w:pos="10179"/>
        </w:tabs>
      </w:pPr>
      <w:bookmarkStart w:name="_bookmark196" w:id="287"/>
      <w:bookmarkEnd w:id="287"/>
      <w:r>
        <w:rPr>
          <w:rFonts w:ascii="Times New Roman"/>
          <w:b w:val="0"/>
          <w:color w:val="FFFFFF"/>
          <w:shd w:val="clear" w:color="auto" w:fill="3F78A1"/>
        </w:rPr>
        <w:t xml:space="preserve">   </w:t>
      </w:r>
      <w:r>
        <w:rPr>
          <w:rFonts w:ascii="Times New Roman"/>
          <w:b w:val="0"/>
          <w:color w:val="FFFFFF"/>
          <w:spacing w:val="-11"/>
          <w:shd w:val="clear" w:color="auto" w:fill="3F78A1"/>
        </w:rPr>
        <w:t xml:space="preserve"> </w:t>
      </w:r>
      <w:r>
        <w:rPr>
          <w:color w:val="FFFFFF"/>
          <w:spacing w:val="-4"/>
          <w:shd w:val="clear" w:color="auto" w:fill="3F78A1"/>
        </w:rPr>
        <w:t xml:space="preserve">4. </w:t>
      </w:r>
      <w:r>
        <w:rPr>
          <w:color w:val="FFFFFF"/>
          <w:shd w:val="clear" w:color="auto" w:fill="3F78A1"/>
        </w:rPr>
        <w:t>Research</w:t>
      </w:r>
      <w:r>
        <w:rPr>
          <w:color w:val="FFFFFF"/>
          <w:spacing w:val="11"/>
          <w:shd w:val="clear" w:color="auto" w:fill="3F78A1"/>
        </w:rPr>
        <w:t xml:space="preserve"> </w:t>
      </w:r>
      <w:r>
        <w:rPr>
          <w:color w:val="FFFFFF"/>
          <w:shd w:val="clear" w:color="auto" w:fill="3F78A1"/>
        </w:rPr>
        <w:t>Strategy</w:t>
      </w:r>
      <w:r>
        <w:rPr>
          <w:color w:val="FFFFFF"/>
          <w:shd w:val="clear" w:color="auto" w:fill="3F78A1"/>
        </w:rPr>
        <w:tab/>
      </w:r>
    </w:p>
    <w:p w:rsidR="00BC5CC2" w:rsidRDefault="00BC5CC2" w14:paraId="359F7365" w14:textId="77777777">
      <w:pPr>
        <w:pStyle w:val="BodyText"/>
        <w:spacing w:before="6"/>
        <w:ind w:left="0"/>
        <w:rPr>
          <w:b/>
          <w:sz w:val="14"/>
        </w:rPr>
      </w:pPr>
    </w:p>
    <w:p w:rsidR="00BC5CC2" w:rsidRDefault="00034506" w14:paraId="411ABC6A" w14:textId="77777777">
      <w:pPr>
        <w:pStyle w:val="Heading6"/>
        <w:spacing w:before="100"/>
        <w:ind w:left="1570"/>
      </w:pPr>
      <w:r>
        <w:rPr>
          <w:noProof/>
        </w:rPr>
        <w:drawing>
          <wp:anchor distT="0" distB="0" distL="0" distR="0" simplePos="0" relativeHeight="251710976" behindDoc="0" locked="0" layoutInCell="1" allowOverlap="1" wp14:editId="19133BBC" wp14:anchorId="3E09CD3C">
            <wp:simplePos x="0" y="0"/>
            <wp:positionH relativeFrom="page">
              <wp:posOffset>1061085</wp:posOffset>
            </wp:positionH>
            <wp:positionV relativeFrom="paragraph">
              <wp:posOffset>160636</wp:posOffset>
            </wp:positionV>
            <wp:extent cx="182880" cy="186690"/>
            <wp:effectExtent l="0" t="0" r="0" b="0"/>
            <wp:wrapNone/>
            <wp:docPr id="9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3.png"/>
                    <pic:cNvPicPr/>
                  </pic:nvPicPr>
                  <pic:blipFill>
                    <a:blip r:embed="rId143" cstate="print"/>
                    <a:stretch>
                      <a:fillRect/>
                    </a:stretch>
                  </pic:blipFill>
                  <pic:spPr>
                    <a:xfrm>
                      <a:off x="0" y="0"/>
                      <a:ext cx="182880" cy="186690"/>
                    </a:xfrm>
                    <a:prstGeom prst="rect">
                      <a:avLst/>
                    </a:prstGeom>
                  </pic:spPr>
                </pic:pic>
              </a:graphicData>
            </a:graphic>
          </wp:anchor>
        </w:drawing>
      </w:r>
      <w:r>
        <w:rPr>
          <w:color w:val="444444"/>
        </w:rPr>
        <w:t xml:space="preserve">Who must complete the "Research Strategy" </w:t>
      </w:r>
      <w:proofErr w:type="gramStart"/>
      <w:r>
        <w:rPr>
          <w:color w:val="444444"/>
        </w:rPr>
        <w:t>attachment:</w:t>
      </w:r>
      <w:proofErr w:type="gramEnd"/>
    </w:p>
    <w:p w:rsidR="00BC5CC2" w:rsidRDefault="00034506" w14:paraId="39BAF65D" w14:textId="77777777">
      <w:pPr>
        <w:pStyle w:val="BodyText"/>
        <w:spacing w:before="55"/>
      </w:pPr>
      <w:r>
        <w:rPr>
          <w:color w:val="444444"/>
        </w:rPr>
        <w:t>The “Research Strategy” attachment is required.</w:t>
      </w:r>
    </w:p>
    <w:p w:rsidR="00BC5CC2" w:rsidRDefault="00034506" w14:paraId="548A2F0B" w14:textId="77777777">
      <w:pPr>
        <w:pStyle w:val="Heading6"/>
        <w:ind w:left="1570"/>
      </w:pPr>
      <w:r>
        <w:rPr>
          <w:color w:val="444444"/>
        </w:rPr>
        <w:t>Format:</w:t>
      </w:r>
    </w:p>
    <w:p w:rsidR="00BC5CC2" w:rsidRDefault="00034506" w14:paraId="543B89FE" w14:textId="77777777">
      <w:pPr>
        <w:pStyle w:val="BodyText"/>
        <w:spacing w:before="64" w:line="230" w:lineRule="auto"/>
        <w:ind w:right="1384"/>
      </w:pPr>
      <w:r>
        <w:rPr>
          <w:color w:val="444444"/>
        </w:rPr>
        <w:t xml:space="preserve">Follow the page limits for the Research Strategy in the </w:t>
      </w:r>
      <w:hyperlink r:id="rId708">
        <w:r>
          <w:rPr>
            <w:color w:val="0000FF"/>
            <w:u w:val="single" w:color="0000FF"/>
          </w:rPr>
          <w:t>NIH Table of Page Limits</w:t>
        </w:r>
        <w:r>
          <w:rPr>
            <w:color w:val="0000FF"/>
          </w:rPr>
          <w:t xml:space="preserve"> </w:t>
        </w:r>
      </w:hyperlink>
      <w:r>
        <w:rPr>
          <w:color w:val="444444"/>
        </w:rPr>
        <w:t>unless otherwise specified in the FOA. Although multiple sections of information are required in the Research Strategy as detailed below, the page limit applies to the entirety of the single Research Strategy attachment.</w:t>
      </w:r>
    </w:p>
    <w:p w:rsidR="00BC5CC2" w:rsidRDefault="00034506" w14:paraId="0B29BCAE" w14:textId="77777777">
      <w:pPr>
        <w:pStyle w:val="BodyText"/>
        <w:spacing w:before="79"/>
      </w:pPr>
      <w:r>
        <w:rPr>
          <w:color w:val="444444"/>
        </w:rPr>
        <w:t xml:space="preserve">Attach this information as a PDF file. See NIH's </w:t>
      </w:r>
      <w:hyperlink r:id="rId709">
        <w:r>
          <w:rPr>
            <w:color w:val="0000FF"/>
            <w:u w:val="single" w:color="0000FF"/>
          </w:rPr>
          <w:t>Format Attachments</w:t>
        </w:r>
        <w:r>
          <w:rPr>
            <w:color w:val="0000FF"/>
          </w:rPr>
          <w:t xml:space="preserve"> </w:t>
        </w:r>
      </w:hyperlink>
      <w:r>
        <w:rPr>
          <w:color w:val="444444"/>
        </w:rPr>
        <w:t>page.</w:t>
      </w:r>
    </w:p>
    <w:p w:rsidR="00BC5CC2" w:rsidRDefault="00034506" w14:paraId="5B3805CC" w14:textId="77777777">
      <w:pPr>
        <w:pStyle w:val="Heading6"/>
        <w:ind w:left="1570"/>
      </w:pPr>
      <w:r>
        <w:rPr>
          <w:color w:val="444444"/>
        </w:rPr>
        <w:t>Content:</w:t>
      </w:r>
    </w:p>
    <w:p w:rsidR="00BC5CC2" w:rsidRDefault="00034506" w14:paraId="0F4351DB" w14:textId="77777777">
      <w:pPr>
        <w:pStyle w:val="BodyText"/>
        <w:spacing w:before="64" w:line="230" w:lineRule="auto"/>
        <w:ind w:right="1384"/>
      </w:pPr>
      <w:r>
        <w:rPr>
          <w:color w:val="444444"/>
        </w:rPr>
        <w:t xml:space="preserve">Organize the Research Strategy in the specified order and use the instructions provided below, unless otherwise specified in the FOA. Start each section with the appropriate section heading – Significance, Approach, etc. Cite published experimental details in the Research Strategy and provide the full reference in </w:t>
      </w:r>
      <w:hyperlink w:history="1" w:anchor="_bookmark64">
        <w:r>
          <w:rPr>
            <w:color w:val="0000FF"/>
            <w:u w:val="single" w:color="0000FF"/>
          </w:rPr>
          <w:t>G.220 - R&amp;R Other Project Information Form, Bibliography and</w:t>
        </w:r>
      </w:hyperlink>
      <w:r>
        <w:rPr>
          <w:color w:val="0000FF"/>
        </w:rPr>
        <w:t xml:space="preserve"> </w:t>
      </w:r>
      <w:hyperlink w:history="1" w:anchor="_bookmark64">
        <w:r>
          <w:rPr>
            <w:color w:val="0000FF"/>
            <w:u w:val="single" w:color="0000FF"/>
          </w:rPr>
          <w:t>References Cited</w:t>
        </w:r>
      </w:hyperlink>
      <w:r>
        <w:rPr>
          <w:color w:val="444444"/>
        </w:rPr>
        <w:t>.</w:t>
      </w:r>
    </w:p>
    <w:p w:rsidR="00BC5CC2" w:rsidRDefault="00034506" w14:paraId="24A803DF" w14:textId="77777777">
      <w:pPr>
        <w:pStyle w:val="Heading6"/>
        <w:spacing w:before="149"/>
        <w:ind w:left="1570"/>
      </w:pPr>
      <w:r>
        <w:rPr>
          <w:color w:val="444444"/>
        </w:rPr>
        <w:t>Note for Applications Proposing the Involvement of Human Subjects and/or Clinical Trials:</w:t>
      </w:r>
    </w:p>
    <w:p w:rsidR="00BC5CC2" w:rsidRDefault="00034506" w14:paraId="5CA93629" w14:textId="77777777">
      <w:pPr>
        <w:pStyle w:val="ListParagraph"/>
        <w:numPr>
          <w:ilvl w:val="0"/>
          <w:numId w:val="35"/>
        </w:numPr>
        <w:tabs>
          <w:tab w:val="left" w:pos="1870"/>
        </w:tabs>
        <w:spacing w:before="112" w:line="242" w:lineRule="auto"/>
        <w:ind w:right="1533"/>
        <w:rPr>
          <w:sz w:val="20"/>
        </w:rPr>
      </w:pPr>
      <w:r>
        <w:rPr>
          <w:color w:val="444444"/>
          <w:sz w:val="20"/>
        </w:rPr>
        <w:t>Use</w:t>
      </w:r>
      <w:r>
        <w:rPr>
          <w:color w:val="444444"/>
          <w:spacing w:val="-6"/>
          <w:sz w:val="20"/>
        </w:rPr>
        <w:t xml:space="preserve"> </w:t>
      </w:r>
      <w:r>
        <w:rPr>
          <w:color w:val="444444"/>
          <w:spacing w:val="4"/>
          <w:sz w:val="20"/>
        </w:rPr>
        <w:t>the</w:t>
      </w:r>
      <w:r>
        <w:rPr>
          <w:color w:val="444444"/>
          <w:spacing w:val="-6"/>
          <w:sz w:val="20"/>
        </w:rPr>
        <w:t xml:space="preserve"> </w:t>
      </w:r>
      <w:r>
        <w:rPr>
          <w:color w:val="444444"/>
          <w:sz w:val="20"/>
        </w:rPr>
        <w:t>Research</w:t>
      </w:r>
      <w:r>
        <w:rPr>
          <w:color w:val="444444"/>
          <w:spacing w:val="1"/>
          <w:sz w:val="20"/>
        </w:rPr>
        <w:t xml:space="preserve"> </w:t>
      </w:r>
      <w:r>
        <w:rPr>
          <w:color w:val="444444"/>
          <w:spacing w:val="2"/>
          <w:sz w:val="20"/>
        </w:rPr>
        <w:t>Strategy</w:t>
      </w:r>
      <w:r>
        <w:rPr>
          <w:color w:val="444444"/>
          <w:spacing w:val="-13"/>
          <w:sz w:val="20"/>
        </w:rPr>
        <w:t xml:space="preserve"> </w:t>
      </w:r>
      <w:r>
        <w:rPr>
          <w:color w:val="444444"/>
          <w:sz w:val="20"/>
        </w:rPr>
        <w:t>section</w:t>
      </w:r>
      <w:r>
        <w:rPr>
          <w:color w:val="444444"/>
          <w:spacing w:val="1"/>
          <w:sz w:val="20"/>
        </w:rPr>
        <w:t xml:space="preserve"> </w:t>
      </w:r>
      <w:r>
        <w:rPr>
          <w:color w:val="444444"/>
          <w:spacing w:val="3"/>
          <w:sz w:val="20"/>
        </w:rPr>
        <w:t>to</w:t>
      </w:r>
      <w:r>
        <w:rPr>
          <w:color w:val="444444"/>
          <w:spacing w:val="-2"/>
          <w:sz w:val="20"/>
        </w:rPr>
        <w:t xml:space="preserve"> </w:t>
      </w:r>
      <w:r>
        <w:rPr>
          <w:color w:val="444444"/>
          <w:sz w:val="20"/>
        </w:rPr>
        <w:t>discuss</w:t>
      </w:r>
      <w:r>
        <w:rPr>
          <w:color w:val="444444"/>
          <w:spacing w:val="-1"/>
          <w:sz w:val="20"/>
        </w:rPr>
        <w:t xml:space="preserve"> </w:t>
      </w:r>
      <w:r>
        <w:rPr>
          <w:color w:val="444444"/>
          <w:spacing w:val="4"/>
          <w:sz w:val="20"/>
        </w:rPr>
        <w:t>the</w:t>
      </w:r>
      <w:r>
        <w:rPr>
          <w:color w:val="444444"/>
          <w:spacing w:val="-6"/>
          <w:sz w:val="20"/>
        </w:rPr>
        <w:t xml:space="preserve"> </w:t>
      </w:r>
      <w:r>
        <w:rPr>
          <w:color w:val="444444"/>
          <w:sz w:val="20"/>
        </w:rPr>
        <w:t>overall</w:t>
      </w:r>
      <w:r>
        <w:rPr>
          <w:color w:val="444444"/>
          <w:spacing w:val="-10"/>
          <w:sz w:val="20"/>
        </w:rPr>
        <w:t xml:space="preserve"> </w:t>
      </w:r>
      <w:r>
        <w:rPr>
          <w:color w:val="444444"/>
          <w:spacing w:val="2"/>
          <w:sz w:val="20"/>
        </w:rPr>
        <w:t>strategy,</w:t>
      </w:r>
      <w:r>
        <w:rPr>
          <w:color w:val="444444"/>
          <w:spacing w:val="-4"/>
          <w:sz w:val="20"/>
        </w:rPr>
        <w:t xml:space="preserve"> </w:t>
      </w:r>
      <w:r>
        <w:rPr>
          <w:color w:val="444444"/>
          <w:sz w:val="20"/>
        </w:rPr>
        <w:t>methodology,</w:t>
      </w:r>
      <w:r>
        <w:rPr>
          <w:color w:val="444444"/>
          <w:spacing w:val="-4"/>
          <w:sz w:val="20"/>
        </w:rPr>
        <w:t xml:space="preserve"> </w:t>
      </w:r>
      <w:r>
        <w:rPr>
          <w:color w:val="444444"/>
          <w:spacing w:val="3"/>
          <w:sz w:val="20"/>
        </w:rPr>
        <w:t>and</w:t>
      </w:r>
      <w:r>
        <w:rPr>
          <w:color w:val="444444"/>
          <w:spacing w:val="-4"/>
          <w:sz w:val="20"/>
        </w:rPr>
        <w:t xml:space="preserve"> </w:t>
      </w:r>
      <w:r>
        <w:rPr>
          <w:color w:val="444444"/>
          <w:sz w:val="20"/>
        </w:rPr>
        <w:t xml:space="preserve">analyses of your </w:t>
      </w:r>
      <w:r>
        <w:rPr>
          <w:color w:val="444444"/>
          <w:spacing w:val="2"/>
          <w:sz w:val="20"/>
        </w:rPr>
        <w:t xml:space="preserve">proposed research, but </w:t>
      </w:r>
      <w:r>
        <w:rPr>
          <w:color w:val="444444"/>
          <w:sz w:val="20"/>
        </w:rPr>
        <w:t xml:space="preserve">do </w:t>
      </w:r>
      <w:r>
        <w:rPr>
          <w:color w:val="444444"/>
          <w:spacing w:val="2"/>
          <w:sz w:val="20"/>
        </w:rPr>
        <w:t xml:space="preserve">not </w:t>
      </w:r>
      <w:r>
        <w:rPr>
          <w:color w:val="444444"/>
          <w:sz w:val="20"/>
        </w:rPr>
        <w:t xml:space="preserve">duplicate information collected in </w:t>
      </w:r>
      <w:r>
        <w:rPr>
          <w:color w:val="444444"/>
          <w:spacing w:val="4"/>
          <w:sz w:val="20"/>
        </w:rPr>
        <w:t xml:space="preserve">the </w:t>
      </w:r>
      <w:r>
        <w:rPr>
          <w:color w:val="444444"/>
          <w:spacing w:val="-5"/>
          <w:sz w:val="20"/>
        </w:rPr>
        <w:t xml:space="preserve">PHS </w:t>
      </w:r>
      <w:r>
        <w:rPr>
          <w:color w:val="444444"/>
          <w:sz w:val="20"/>
        </w:rPr>
        <w:t xml:space="preserve">Human Subjects </w:t>
      </w:r>
      <w:r>
        <w:rPr>
          <w:color w:val="444444"/>
          <w:spacing w:val="3"/>
          <w:sz w:val="20"/>
        </w:rPr>
        <w:t xml:space="preserve">and </w:t>
      </w:r>
      <w:r>
        <w:rPr>
          <w:color w:val="444444"/>
          <w:sz w:val="20"/>
        </w:rPr>
        <w:t>Clinical Trials Information</w:t>
      </w:r>
      <w:r>
        <w:rPr>
          <w:color w:val="444444"/>
          <w:spacing w:val="-38"/>
          <w:sz w:val="20"/>
        </w:rPr>
        <w:t xml:space="preserve"> </w:t>
      </w:r>
      <w:r>
        <w:rPr>
          <w:color w:val="444444"/>
          <w:sz w:val="20"/>
        </w:rPr>
        <w:t>form.</w:t>
      </w:r>
    </w:p>
    <w:p w:rsidR="00BC5CC2" w:rsidRDefault="00034506" w14:paraId="628FACEB" w14:textId="77777777">
      <w:pPr>
        <w:pStyle w:val="ListParagraph"/>
        <w:numPr>
          <w:ilvl w:val="0"/>
          <w:numId w:val="35"/>
        </w:numPr>
        <w:tabs>
          <w:tab w:val="left" w:pos="1870"/>
        </w:tabs>
        <w:spacing w:line="242" w:lineRule="auto"/>
        <w:ind w:right="1875"/>
        <w:rPr>
          <w:sz w:val="20"/>
        </w:rPr>
      </w:pPr>
      <w:r>
        <w:rPr>
          <w:color w:val="444444"/>
          <w:sz w:val="20"/>
        </w:rPr>
        <w:t xml:space="preserve">The </w:t>
      </w:r>
      <w:r>
        <w:rPr>
          <w:color w:val="444444"/>
          <w:spacing w:val="-5"/>
          <w:sz w:val="20"/>
        </w:rPr>
        <w:t xml:space="preserve">PHS </w:t>
      </w:r>
      <w:r>
        <w:rPr>
          <w:color w:val="444444"/>
          <w:sz w:val="20"/>
        </w:rPr>
        <w:t xml:space="preserve">Human Subjects </w:t>
      </w:r>
      <w:r>
        <w:rPr>
          <w:color w:val="444444"/>
          <w:spacing w:val="3"/>
          <w:sz w:val="20"/>
        </w:rPr>
        <w:t xml:space="preserve">and </w:t>
      </w:r>
      <w:r>
        <w:rPr>
          <w:color w:val="444444"/>
          <w:sz w:val="20"/>
        </w:rPr>
        <w:t xml:space="preserve">Clinical Trials Information form will </w:t>
      </w:r>
      <w:r>
        <w:rPr>
          <w:color w:val="444444"/>
          <w:spacing w:val="2"/>
          <w:sz w:val="20"/>
        </w:rPr>
        <w:t xml:space="preserve">capture </w:t>
      </w:r>
      <w:r>
        <w:rPr>
          <w:color w:val="444444"/>
          <w:sz w:val="20"/>
        </w:rPr>
        <w:t xml:space="preserve">detailed </w:t>
      </w:r>
      <w:r>
        <w:rPr>
          <w:color w:val="444444"/>
          <w:spacing w:val="4"/>
          <w:sz w:val="20"/>
        </w:rPr>
        <w:t xml:space="preserve">study </w:t>
      </w:r>
      <w:r>
        <w:rPr>
          <w:color w:val="444444"/>
          <w:sz w:val="20"/>
        </w:rPr>
        <w:t>information,</w:t>
      </w:r>
      <w:r>
        <w:rPr>
          <w:color w:val="444444"/>
          <w:spacing w:val="-5"/>
          <w:sz w:val="20"/>
        </w:rPr>
        <w:t xml:space="preserve"> </w:t>
      </w:r>
      <w:r>
        <w:rPr>
          <w:color w:val="444444"/>
          <w:sz w:val="20"/>
        </w:rPr>
        <w:t>including</w:t>
      </w:r>
      <w:r>
        <w:rPr>
          <w:color w:val="444444"/>
          <w:spacing w:val="-5"/>
          <w:sz w:val="20"/>
        </w:rPr>
        <w:t xml:space="preserve"> </w:t>
      </w:r>
      <w:r>
        <w:rPr>
          <w:color w:val="444444"/>
          <w:sz w:val="20"/>
        </w:rPr>
        <w:t>eligibility</w:t>
      </w:r>
      <w:r>
        <w:rPr>
          <w:color w:val="444444"/>
          <w:spacing w:val="-14"/>
          <w:sz w:val="20"/>
        </w:rPr>
        <w:t xml:space="preserve"> </w:t>
      </w:r>
      <w:r>
        <w:rPr>
          <w:color w:val="444444"/>
          <w:sz w:val="20"/>
        </w:rPr>
        <w:t>criteria;</w:t>
      </w:r>
      <w:r>
        <w:rPr>
          <w:color w:val="444444"/>
          <w:spacing w:val="-4"/>
          <w:sz w:val="20"/>
        </w:rPr>
        <w:t xml:space="preserve"> </w:t>
      </w:r>
      <w:r>
        <w:rPr>
          <w:color w:val="444444"/>
          <w:sz w:val="20"/>
        </w:rPr>
        <w:t>inclusion of</w:t>
      </w:r>
      <w:r>
        <w:rPr>
          <w:color w:val="444444"/>
          <w:spacing w:val="-9"/>
          <w:sz w:val="20"/>
        </w:rPr>
        <w:t xml:space="preserve"> </w:t>
      </w:r>
      <w:r>
        <w:rPr>
          <w:color w:val="444444"/>
          <w:sz w:val="20"/>
        </w:rPr>
        <w:t>women,</w:t>
      </w:r>
      <w:r>
        <w:rPr>
          <w:color w:val="444444"/>
          <w:spacing w:val="-5"/>
          <w:sz w:val="20"/>
        </w:rPr>
        <w:t xml:space="preserve"> </w:t>
      </w:r>
      <w:r>
        <w:rPr>
          <w:color w:val="444444"/>
          <w:sz w:val="20"/>
        </w:rPr>
        <w:t>minorities,</w:t>
      </w:r>
      <w:r>
        <w:rPr>
          <w:color w:val="444444"/>
          <w:spacing w:val="-5"/>
          <w:sz w:val="20"/>
        </w:rPr>
        <w:t xml:space="preserve"> </w:t>
      </w:r>
      <w:r>
        <w:rPr>
          <w:color w:val="444444"/>
          <w:spacing w:val="3"/>
          <w:sz w:val="20"/>
        </w:rPr>
        <w:t>and</w:t>
      </w:r>
      <w:r>
        <w:rPr>
          <w:color w:val="444444"/>
          <w:spacing w:val="-4"/>
          <w:sz w:val="20"/>
        </w:rPr>
        <w:t xml:space="preserve"> </w:t>
      </w:r>
      <w:r>
        <w:rPr>
          <w:color w:val="444444"/>
          <w:sz w:val="20"/>
        </w:rPr>
        <w:t>children;</w:t>
      </w:r>
      <w:r>
        <w:rPr>
          <w:color w:val="444444"/>
          <w:spacing w:val="-5"/>
          <w:sz w:val="20"/>
        </w:rPr>
        <w:t xml:space="preserve"> </w:t>
      </w:r>
      <w:r>
        <w:rPr>
          <w:color w:val="444444"/>
          <w:spacing w:val="3"/>
          <w:sz w:val="20"/>
        </w:rPr>
        <w:t xml:space="preserve">and </w:t>
      </w:r>
      <w:r>
        <w:rPr>
          <w:color w:val="444444"/>
          <w:sz w:val="20"/>
        </w:rPr>
        <w:t xml:space="preserve">protection </w:t>
      </w:r>
      <w:r>
        <w:rPr>
          <w:color w:val="444444"/>
          <w:spacing w:val="3"/>
          <w:sz w:val="20"/>
        </w:rPr>
        <w:t xml:space="preserve">and </w:t>
      </w:r>
      <w:r>
        <w:rPr>
          <w:color w:val="444444"/>
          <w:sz w:val="20"/>
        </w:rPr>
        <w:t>monitoring</w:t>
      </w:r>
      <w:r>
        <w:rPr>
          <w:color w:val="444444"/>
          <w:spacing w:val="-21"/>
          <w:sz w:val="20"/>
        </w:rPr>
        <w:t xml:space="preserve"> </w:t>
      </w:r>
      <w:r>
        <w:rPr>
          <w:color w:val="444444"/>
          <w:sz w:val="20"/>
        </w:rPr>
        <w:t>plans.</w:t>
      </w:r>
    </w:p>
    <w:p w:rsidR="00BC5CC2" w:rsidRDefault="00034506" w14:paraId="3CE98E09" w14:textId="77777777">
      <w:pPr>
        <w:pStyle w:val="ListParagraph"/>
        <w:numPr>
          <w:ilvl w:val="0"/>
          <w:numId w:val="35"/>
        </w:numPr>
        <w:tabs>
          <w:tab w:val="left" w:pos="1870"/>
        </w:tabs>
        <w:spacing w:line="242" w:lineRule="auto"/>
        <w:ind w:right="1444"/>
        <w:rPr>
          <w:sz w:val="20"/>
        </w:rPr>
      </w:pPr>
      <w:r>
        <w:rPr>
          <w:color w:val="444444"/>
          <w:sz w:val="20"/>
        </w:rPr>
        <w:t xml:space="preserve">You </w:t>
      </w:r>
      <w:r>
        <w:rPr>
          <w:color w:val="444444"/>
          <w:spacing w:val="2"/>
          <w:sz w:val="20"/>
        </w:rPr>
        <w:t xml:space="preserve">are encouraged </w:t>
      </w:r>
      <w:r>
        <w:rPr>
          <w:color w:val="444444"/>
          <w:spacing w:val="3"/>
          <w:sz w:val="20"/>
        </w:rPr>
        <w:t xml:space="preserve">to </w:t>
      </w:r>
      <w:r>
        <w:rPr>
          <w:color w:val="444444"/>
          <w:sz w:val="20"/>
        </w:rPr>
        <w:t xml:space="preserve">refer </w:t>
      </w:r>
      <w:r>
        <w:rPr>
          <w:color w:val="444444"/>
          <w:spacing w:val="3"/>
          <w:sz w:val="20"/>
        </w:rPr>
        <w:t xml:space="preserve">to </w:t>
      </w:r>
      <w:r>
        <w:rPr>
          <w:color w:val="444444"/>
          <w:sz w:val="20"/>
        </w:rPr>
        <w:t xml:space="preserve">information in </w:t>
      </w:r>
      <w:r>
        <w:rPr>
          <w:color w:val="444444"/>
          <w:spacing w:val="4"/>
          <w:sz w:val="20"/>
        </w:rPr>
        <w:t xml:space="preserve">the </w:t>
      </w:r>
      <w:r>
        <w:rPr>
          <w:color w:val="444444"/>
          <w:spacing w:val="-5"/>
          <w:sz w:val="20"/>
        </w:rPr>
        <w:t xml:space="preserve">PHS </w:t>
      </w:r>
      <w:r>
        <w:rPr>
          <w:color w:val="444444"/>
          <w:sz w:val="20"/>
        </w:rPr>
        <w:t xml:space="preserve">Human Subjects </w:t>
      </w:r>
      <w:r>
        <w:rPr>
          <w:color w:val="444444"/>
          <w:spacing w:val="3"/>
          <w:sz w:val="20"/>
        </w:rPr>
        <w:t xml:space="preserve">and </w:t>
      </w:r>
      <w:r>
        <w:rPr>
          <w:color w:val="444444"/>
          <w:sz w:val="20"/>
        </w:rPr>
        <w:t xml:space="preserve">Clinical Trials Information form as </w:t>
      </w:r>
      <w:r>
        <w:rPr>
          <w:color w:val="444444"/>
          <w:spacing w:val="2"/>
          <w:sz w:val="20"/>
        </w:rPr>
        <w:t xml:space="preserve">appropriate </w:t>
      </w:r>
      <w:r>
        <w:rPr>
          <w:color w:val="444444"/>
          <w:sz w:val="20"/>
        </w:rPr>
        <w:t>in your discussion (e.g., see</w:t>
      </w:r>
      <w:r>
        <w:rPr>
          <w:color w:val="0000FF"/>
          <w:sz w:val="20"/>
        </w:rPr>
        <w:t xml:space="preserve"> </w:t>
      </w:r>
      <w:hyperlink w:history="1" w:anchor="_bookmark270">
        <w:r>
          <w:rPr>
            <w:color w:val="0000FF"/>
            <w:sz w:val="20"/>
            <w:u w:val="single" w:color="0000FF"/>
          </w:rPr>
          <w:t xml:space="preserve">Question 2.4 Inclusion of </w:t>
        </w:r>
        <w:r>
          <w:rPr>
            <w:color w:val="0000FF"/>
            <w:spacing w:val="-3"/>
            <w:sz w:val="20"/>
            <w:u w:val="single" w:color="0000FF"/>
          </w:rPr>
          <w:t>Women</w:t>
        </w:r>
      </w:hyperlink>
      <w:hyperlink w:history="1" w:anchor="_bookmark270">
        <w:r>
          <w:rPr>
            <w:color w:val="0000FF"/>
            <w:spacing w:val="-3"/>
            <w:sz w:val="20"/>
            <w:u w:val="single" w:color="0000FF"/>
          </w:rPr>
          <w:t xml:space="preserve"> </w:t>
        </w:r>
        <w:r>
          <w:rPr>
            <w:color w:val="0000FF"/>
            <w:spacing w:val="3"/>
            <w:sz w:val="20"/>
            <w:u w:val="single" w:color="0000FF"/>
          </w:rPr>
          <w:t>and</w:t>
        </w:r>
        <w:r>
          <w:rPr>
            <w:color w:val="0000FF"/>
            <w:spacing w:val="-8"/>
            <w:sz w:val="20"/>
            <w:u w:val="single" w:color="0000FF"/>
          </w:rPr>
          <w:t xml:space="preserve"> </w:t>
        </w:r>
        <w:r>
          <w:rPr>
            <w:color w:val="0000FF"/>
            <w:sz w:val="20"/>
            <w:u w:val="single" w:color="0000FF"/>
          </w:rPr>
          <w:t>Minorities</w:t>
        </w:r>
      </w:hyperlink>
      <w:r>
        <w:rPr>
          <w:color w:val="444444"/>
          <w:sz w:val="20"/>
        </w:rPr>
        <w:t>).</w:t>
      </w:r>
    </w:p>
    <w:p w:rsidR="00BC5CC2" w:rsidRDefault="00034506" w14:paraId="66FAC0DD" w14:textId="77777777">
      <w:pPr>
        <w:spacing w:before="105" w:line="230" w:lineRule="auto"/>
        <w:ind w:left="1570" w:right="1384"/>
        <w:rPr>
          <w:sz w:val="20"/>
        </w:rPr>
      </w:pPr>
      <w:r>
        <w:rPr>
          <w:b/>
          <w:color w:val="444444"/>
          <w:sz w:val="20"/>
        </w:rPr>
        <w:t xml:space="preserve">Note for </w:t>
      </w:r>
      <w:r>
        <w:rPr>
          <w:b/>
          <w:color w:val="444444"/>
          <w:spacing w:val="-3"/>
          <w:sz w:val="20"/>
        </w:rPr>
        <w:t xml:space="preserve">Applicants </w:t>
      </w:r>
      <w:r>
        <w:rPr>
          <w:b/>
          <w:color w:val="444444"/>
          <w:sz w:val="20"/>
        </w:rPr>
        <w:t xml:space="preserve">with Multiple </w:t>
      </w:r>
      <w:r>
        <w:rPr>
          <w:b/>
          <w:color w:val="444444"/>
          <w:spacing w:val="-3"/>
          <w:sz w:val="20"/>
        </w:rPr>
        <w:t xml:space="preserve">Specific </w:t>
      </w:r>
      <w:r>
        <w:rPr>
          <w:b/>
          <w:color w:val="444444"/>
          <w:sz w:val="20"/>
        </w:rPr>
        <w:t xml:space="preserve">Aims: </w:t>
      </w:r>
      <w:r>
        <w:rPr>
          <w:color w:val="444444"/>
          <w:sz w:val="20"/>
        </w:rPr>
        <w:t xml:space="preserve">you may </w:t>
      </w:r>
      <w:r>
        <w:rPr>
          <w:color w:val="444444"/>
          <w:spacing w:val="2"/>
          <w:sz w:val="20"/>
        </w:rPr>
        <w:t xml:space="preserve">address </w:t>
      </w:r>
      <w:r>
        <w:rPr>
          <w:color w:val="444444"/>
          <w:spacing w:val="4"/>
          <w:sz w:val="20"/>
        </w:rPr>
        <w:t xml:space="preserve">the </w:t>
      </w:r>
      <w:r>
        <w:rPr>
          <w:color w:val="444444"/>
          <w:sz w:val="20"/>
        </w:rPr>
        <w:t xml:space="preserve">Significance </w:t>
      </w:r>
      <w:r>
        <w:rPr>
          <w:color w:val="444444"/>
          <w:spacing w:val="3"/>
          <w:sz w:val="20"/>
        </w:rPr>
        <w:t xml:space="preserve">and </w:t>
      </w:r>
      <w:r>
        <w:rPr>
          <w:color w:val="444444"/>
          <w:spacing w:val="2"/>
          <w:sz w:val="20"/>
        </w:rPr>
        <w:t>Approach</w:t>
      </w:r>
      <w:r>
        <w:rPr>
          <w:color w:val="444444"/>
          <w:spacing w:val="-8"/>
          <w:sz w:val="20"/>
        </w:rPr>
        <w:t xml:space="preserve"> </w:t>
      </w:r>
      <w:r>
        <w:rPr>
          <w:color w:val="444444"/>
          <w:sz w:val="20"/>
        </w:rPr>
        <w:t>either</w:t>
      </w:r>
      <w:r>
        <w:rPr>
          <w:color w:val="444444"/>
          <w:spacing w:val="-8"/>
          <w:sz w:val="20"/>
        </w:rPr>
        <w:t xml:space="preserve"> </w:t>
      </w:r>
      <w:r>
        <w:rPr>
          <w:color w:val="444444"/>
          <w:sz w:val="20"/>
        </w:rPr>
        <w:t>for</w:t>
      </w:r>
      <w:r>
        <w:rPr>
          <w:color w:val="444444"/>
          <w:spacing w:val="-9"/>
          <w:sz w:val="20"/>
        </w:rPr>
        <w:t xml:space="preserve"> </w:t>
      </w:r>
      <w:r>
        <w:rPr>
          <w:color w:val="444444"/>
          <w:sz w:val="20"/>
        </w:rPr>
        <w:t>each</w:t>
      </w:r>
      <w:r>
        <w:rPr>
          <w:color w:val="444444"/>
          <w:spacing w:val="-7"/>
          <w:sz w:val="20"/>
        </w:rPr>
        <w:t xml:space="preserve"> </w:t>
      </w:r>
      <w:r>
        <w:rPr>
          <w:color w:val="444444"/>
          <w:sz w:val="20"/>
        </w:rPr>
        <w:t>Specific</w:t>
      </w:r>
      <w:r>
        <w:rPr>
          <w:color w:val="444444"/>
          <w:spacing w:val="-16"/>
          <w:sz w:val="20"/>
        </w:rPr>
        <w:t xml:space="preserve"> </w:t>
      </w:r>
      <w:r>
        <w:rPr>
          <w:color w:val="444444"/>
          <w:sz w:val="20"/>
        </w:rPr>
        <w:t>Aim</w:t>
      </w:r>
      <w:r>
        <w:rPr>
          <w:color w:val="444444"/>
          <w:spacing w:val="-20"/>
          <w:sz w:val="20"/>
        </w:rPr>
        <w:t xml:space="preserve"> </w:t>
      </w:r>
      <w:r>
        <w:rPr>
          <w:color w:val="444444"/>
          <w:sz w:val="20"/>
        </w:rPr>
        <w:t>individually</w:t>
      </w:r>
      <w:r>
        <w:rPr>
          <w:color w:val="444444"/>
          <w:spacing w:val="-19"/>
          <w:sz w:val="20"/>
        </w:rPr>
        <w:t xml:space="preserve"> </w:t>
      </w:r>
      <w:r>
        <w:rPr>
          <w:color w:val="444444"/>
          <w:sz w:val="20"/>
        </w:rPr>
        <w:t>or</w:t>
      </w:r>
      <w:r>
        <w:rPr>
          <w:color w:val="444444"/>
          <w:spacing w:val="-9"/>
          <w:sz w:val="20"/>
        </w:rPr>
        <w:t xml:space="preserve"> </w:t>
      </w:r>
      <w:r>
        <w:rPr>
          <w:color w:val="444444"/>
          <w:sz w:val="20"/>
        </w:rPr>
        <w:t>for</w:t>
      </w:r>
      <w:r>
        <w:rPr>
          <w:color w:val="444444"/>
          <w:spacing w:val="-9"/>
          <w:sz w:val="20"/>
        </w:rPr>
        <w:t xml:space="preserve"> </w:t>
      </w:r>
      <w:proofErr w:type="gramStart"/>
      <w:r>
        <w:rPr>
          <w:color w:val="444444"/>
          <w:sz w:val="20"/>
        </w:rPr>
        <w:t>all</w:t>
      </w:r>
      <w:r>
        <w:rPr>
          <w:color w:val="444444"/>
          <w:spacing w:val="-17"/>
          <w:sz w:val="20"/>
        </w:rPr>
        <w:t xml:space="preserve"> </w:t>
      </w:r>
      <w:r>
        <w:rPr>
          <w:color w:val="444444"/>
          <w:sz w:val="20"/>
        </w:rPr>
        <w:t>of</w:t>
      </w:r>
      <w:proofErr w:type="gramEnd"/>
      <w:r>
        <w:rPr>
          <w:color w:val="444444"/>
          <w:spacing w:val="-17"/>
          <w:sz w:val="20"/>
        </w:rPr>
        <w:t xml:space="preserve"> </w:t>
      </w:r>
      <w:r>
        <w:rPr>
          <w:color w:val="444444"/>
          <w:spacing w:val="4"/>
          <w:sz w:val="20"/>
        </w:rPr>
        <w:t>the</w:t>
      </w:r>
      <w:r>
        <w:rPr>
          <w:color w:val="444444"/>
          <w:spacing w:val="-13"/>
          <w:sz w:val="20"/>
        </w:rPr>
        <w:t xml:space="preserve"> </w:t>
      </w:r>
      <w:r>
        <w:rPr>
          <w:color w:val="444444"/>
          <w:sz w:val="20"/>
        </w:rPr>
        <w:t>Specific</w:t>
      </w:r>
      <w:r>
        <w:rPr>
          <w:color w:val="444444"/>
          <w:spacing w:val="-15"/>
          <w:sz w:val="20"/>
        </w:rPr>
        <w:t xml:space="preserve"> </w:t>
      </w:r>
      <w:r>
        <w:rPr>
          <w:color w:val="444444"/>
          <w:sz w:val="20"/>
        </w:rPr>
        <w:t>Aims</w:t>
      </w:r>
      <w:r>
        <w:rPr>
          <w:color w:val="444444"/>
          <w:spacing w:val="-9"/>
          <w:sz w:val="20"/>
        </w:rPr>
        <w:t xml:space="preserve"> </w:t>
      </w:r>
      <w:r>
        <w:rPr>
          <w:color w:val="444444"/>
          <w:sz w:val="20"/>
        </w:rPr>
        <w:t>collectively.</w:t>
      </w:r>
    </w:p>
    <w:p w:rsidR="00BC5CC2" w:rsidRDefault="00034506" w14:paraId="3CC5D712" w14:textId="77777777">
      <w:pPr>
        <w:pStyle w:val="Heading6"/>
        <w:numPr>
          <w:ilvl w:val="0"/>
          <w:numId w:val="34"/>
        </w:numPr>
        <w:tabs>
          <w:tab w:val="left" w:pos="1810"/>
        </w:tabs>
        <w:spacing w:before="150"/>
      </w:pPr>
      <w:r>
        <w:rPr>
          <w:color w:val="47667E"/>
        </w:rPr>
        <w:t>Significance</w:t>
      </w:r>
    </w:p>
    <w:p w:rsidR="00BC5CC2" w:rsidRDefault="00034506" w14:paraId="0CD89FE4" w14:textId="77777777">
      <w:pPr>
        <w:pStyle w:val="ListParagraph"/>
        <w:numPr>
          <w:ilvl w:val="1"/>
          <w:numId w:val="34"/>
        </w:numPr>
        <w:tabs>
          <w:tab w:val="left" w:pos="2320"/>
        </w:tabs>
        <w:spacing w:before="112" w:line="242" w:lineRule="auto"/>
        <w:ind w:right="1635"/>
        <w:rPr>
          <w:sz w:val="20"/>
        </w:rPr>
      </w:pPr>
      <w:r>
        <w:rPr>
          <w:color w:val="444444"/>
          <w:sz w:val="20"/>
        </w:rPr>
        <w:t xml:space="preserve">Explain </w:t>
      </w:r>
      <w:r>
        <w:rPr>
          <w:color w:val="444444"/>
          <w:spacing w:val="4"/>
          <w:sz w:val="20"/>
        </w:rPr>
        <w:t>the</w:t>
      </w:r>
      <w:r>
        <w:rPr>
          <w:color w:val="444444"/>
          <w:spacing w:val="-7"/>
          <w:sz w:val="20"/>
        </w:rPr>
        <w:t xml:space="preserve"> </w:t>
      </w:r>
      <w:r>
        <w:rPr>
          <w:color w:val="444444"/>
          <w:sz w:val="20"/>
        </w:rPr>
        <w:t>importance</w:t>
      </w:r>
      <w:r>
        <w:rPr>
          <w:color w:val="444444"/>
          <w:spacing w:val="-7"/>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7"/>
          <w:sz w:val="20"/>
        </w:rPr>
        <w:t xml:space="preserve"> </w:t>
      </w:r>
      <w:r>
        <w:rPr>
          <w:color w:val="444444"/>
          <w:sz w:val="20"/>
        </w:rPr>
        <w:t>problem</w:t>
      </w:r>
      <w:r>
        <w:rPr>
          <w:color w:val="444444"/>
          <w:spacing w:val="-15"/>
          <w:sz w:val="20"/>
        </w:rPr>
        <w:t xml:space="preserve"> </w:t>
      </w:r>
      <w:r>
        <w:rPr>
          <w:color w:val="444444"/>
          <w:sz w:val="20"/>
        </w:rPr>
        <w:t>or</w:t>
      </w:r>
      <w:r>
        <w:rPr>
          <w:color w:val="444444"/>
          <w:spacing w:val="-2"/>
          <w:sz w:val="20"/>
        </w:rPr>
        <w:t xml:space="preserve"> </w:t>
      </w:r>
      <w:r>
        <w:rPr>
          <w:color w:val="444444"/>
          <w:sz w:val="20"/>
        </w:rPr>
        <w:t>critical</w:t>
      </w:r>
      <w:r>
        <w:rPr>
          <w:color w:val="444444"/>
          <w:spacing w:val="-11"/>
          <w:sz w:val="20"/>
        </w:rPr>
        <w:t xml:space="preserve"> </w:t>
      </w:r>
      <w:r>
        <w:rPr>
          <w:color w:val="444444"/>
          <w:sz w:val="20"/>
        </w:rPr>
        <w:t>barrier</w:t>
      </w:r>
      <w:r>
        <w:rPr>
          <w:color w:val="444444"/>
          <w:spacing w:val="-2"/>
          <w:sz w:val="20"/>
        </w:rPr>
        <w:t xml:space="preserve"> </w:t>
      </w:r>
      <w:r>
        <w:rPr>
          <w:color w:val="444444"/>
          <w:spacing w:val="3"/>
          <w:sz w:val="20"/>
        </w:rPr>
        <w:t>to</w:t>
      </w:r>
      <w:r>
        <w:rPr>
          <w:color w:val="444444"/>
          <w:spacing w:val="-4"/>
          <w:sz w:val="20"/>
        </w:rPr>
        <w:t xml:space="preserve"> </w:t>
      </w:r>
      <w:r>
        <w:rPr>
          <w:color w:val="444444"/>
          <w:spacing w:val="2"/>
          <w:sz w:val="20"/>
        </w:rPr>
        <w:t>progress</w:t>
      </w:r>
      <w:r>
        <w:rPr>
          <w:color w:val="444444"/>
          <w:spacing w:val="-1"/>
          <w:sz w:val="20"/>
        </w:rPr>
        <w:t xml:space="preserve"> </w:t>
      </w:r>
      <w:r>
        <w:rPr>
          <w:color w:val="444444"/>
          <w:spacing w:val="4"/>
          <w:sz w:val="20"/>
        </w:rPr>
        <w:t>that</w:t>
      </w:r>
      <w:r>
        <w:rPr>
          <w:color w:val="444444"/>
          <w:sz w:val="20"/>
        </w:rPr>
        <w:t xml:space="preserve"> </w:t>
      </w:r>
      <w:r>
        <w:rPr>
          <w:color w:val="444444"/>
          <w:spacing w:val="4"/>
          <w:sz w:val="20"/>
        </w:rPr>
        <w:t>the</w:t>
      </w:r>
      <w:r>
        <w:rPr>
          <w:color w:val="444444"/>
          <w:spacing w:val="-7"/>
          <w:sz w:val="20"/>
        </w:rPr>
        <w:t xml:space="preserve"> </w:t>
      </w:r>
      <w:r>
        <w:rPr>
          <w:color w:val="444444"/>
          <w:spacing w:val="2"/>
          <w:sz w:val="20"/>
        </w:rPr>
        <w:t xml:space="preserve">proposed </w:t>
      </w:r>
      <w:r>
        <w:rPr>
          <w:color w:val="444444"/>
          <w:sz w:val="20"/>
        </w:rPr>
        <w:t>project</w:t>
      </w:r>
      <w:r>
        <w:rPr>
          <w:color w:val="444444"/>
          <w:spacing w:val="-3"/>
          <w:sz w:val="20"/>
        </w:rPr>
        <w:t xml:space="preserve"> </w:t>
      </w:r>
      <w:r>
        <w:rPr>
          <w:color w:val="444444"/>
          <w:spacing w:val="2"/>
          <w:sz w:val="20"/>
        </w:rPr>
        <w:t>addresses.</w:t>
      </w:r>
    </w:p>
    <w:p w:rsidR="00BC5CC2" w:rsidRDefault="00034506" w14:paraId="6D7A92D7" w14:textId="77777777">
      <w:pPr>
        <w:pStyle w:val="ListParagraph"/>
        <w:numPr>
          <w:ilvl w:val="1"/>
          <w:numId w:val="34"/>
        </w:numPr>
        <w:tabs>
          <w:tab w:val="left" w:pos="2320"/>
        </w:tabs>
        <w:spacing w:before="77" w:line="242" w:lineRule="auto"/>
        <w:ind w:right="1799"/>
        <w:rPr>
          <w:sz w:val="20"/>
        </w:rPr>
      </w:pPr>
      <w:r>
        <w:rPr>
          <w:color w:val="444444"/>
          <w:sz w:val="20"/>
        </w:rPr>
        <w:t xml:space="preserve">Describe </w:t>
      </w:r>
      <w:r>
        <w:rPr>
          <w:color w:val="444444"/>
          <w:spacing w:val="4"/>
          <w:sz w:val="20"/>
        </w:rPr>
        <w:t xml:space="preserve">the strengths </w:t>
      </w:r>
      <w:r>
        <w:rPr>
          <w:color w:val="444444"/>
          <w:spacing w:val="3"/>
          <w:sz w:val="20"/>
        </w:rPr>
        <w:t xml:space="preserve">and </w:t>
      </w:r>
      <w:r>
        <w:rPr>
          <w:color w:val="444444"/>
          <w:spacing w:val="2"/>
          <w:sz w:val="20"/>
        </w:rPr>
        <w:t xml:space="preserve">weaknesses </w:t>
      </w:r>
      <w:r>
        <w:rPr>
          <w:color w:val="444444"/>
          <w:sz w:val="20"/>
        </w:rPr>
        <w:t xml:space="preserve">in </w:t>
      </w:r>
      <w:r>
        <w:rPr>
          <w:color w:val="444444"/>
          <w:spacing w:val="4"/>
          <w:sz w:val="20"/>
        </w:rPr>
        <w:t xml:space="preserve">the </w:t>
      </w:r>
      <w:r>
        <w:rPr>
          <w:color w:val="444444"/>
          <w:sz w:val="20"/>
        </w:rPr>
        <w:t xml:space="preserve">rigor of </w:t>
      </w:r>
      <w:r>
        <w:rPr>
          <w:color w:val="444444"/>
          <w:spacing w:val="4"/>
          <w:sz w:val="20"/>
        </w:rPr>
        <w:t xml:space="preserve">the </w:t>
      </w:r>
      <w:r>
        <w:rPr>
          <w:color w:val="444444"/>
          <w:sz w:val="20"/>
        </w:rPr>
        <w:t>prior research (both published</w:t>
      </w:r>
      <w:r>
        <w:rPr>
          <w:color w:val="444444"/>
          <w:spacing w:val="-5"/>
          <w:sz w:val="20"/>
        </w:rPr>
        <w:t xml:space="preserve"> </w:t>
      </w:r>
      <w:r>
        <w:rPr>
          <w:color w:val="444444"/>
          <w:spacing w:val="3"/>
          <w:sz w:val="20"/>
        </w:rPr>
        <w:t>and</w:t>
      </w:r>
      <w:r>
        <w:rPr>
          <w:color w:val="444444"/>
          <w:spacing w:val="-5"/>
          <w:sz w:val="20"/>
        </w:rPr>
        <w:t xml:space="preserve"> </w:t>
      </w:r>
      <w:r>
        <w:rPr>
          <w:color w:val="444444"/>
          <w:spacing w:val="2"/>
          <w:sz w:val="20"/>
        </w:rPr>
        <w:t>unpublished)</w:t>
      </w:r>
      <w:r>
        <w:rPr>
          <w:color w:val="444444"/>
          <w:spacing w:val="-7"/>
          <w:sz w:val="20"/>
        </w:rPr>
        <w:t xml:space="preserve"> </w:t>
      </w:r>
      <w:r>
        <w:rPr>
          <w:color w:val="444444"/>
          <w:spacing w:val="4"/>
          <w:sz w:val="20"/>
        </w:rPr>
        <w:t>that</w:t>
      </w:r>
      <w:r>
        <w:rPr>
          <w:color w:val="444444"/>
          <w:sz w:val="20"/>
        </w:rPr>
        <w:t xml:space="preserve"> serves</w:t>
      </w:r>
      <w:r>
        <w:rPr>
          <w:color w:val="444444"/>
          <w:spacing w:val="-1"/>
          <w:sz w:val="20"/>
        </w:rPr>
        <w:t xml:space="preserve"> </w:t>
      </w:r>
      <w:r>
        <w:rPr>
          <w:color w:val="444444"/>
          <w:sz w:val="20"/>
        </w:rPr>
        <w:t>as</w:t>
      </w:r>
      <w:r>
        <w:rPr>
          <w:color w:val="444444"/>
          <w:spacing w:val="-2"/>
          <w:sz w:val="20"/>
        </w:rPr>
        <w:t xml:space="preserve"> </w:t>
      </w:r>
      <w:r>
        <w:rPr>
          <w:color w:val="444444"/>
          <w:spacing w:val="4"/>
          <w:sz w:val="20"/>
        </w:rPr>
        <w:t>the</w:t>
      </w:r>
      <w:r>
        <w:rPr>
          <w:color w:val="444444"/>
          <w:spacing w:val="-7"/>
          <w:sz w:val="20"/>
        </w:rPr>
        <w:t xml:space="preserve"> </w:t>
      </w:r>
      <w:r>
        <w:rPr>
          <w:color w:val="444444"/>
          <w:sz w:val="20"/>
        </w:rPr>
        <w:t>key</w:t>
      </w:r>
      <w:r>
        <w:rPr>
          <w:color w:val="444444"/>
          <w:spacing w:val="-14"/>
          <w:sz w:val="20"/>
        </w:rPr>
        <w:t xml:space="preserve"> </w:t>
      </w:r>
      <w:r>
        <w:rPr>
          <w:color w:val="444444"/>
          <w:spacing w:val="3"/>
          <w:sz w:val="20"/>
        </w:rPr>
        <w:t>support</w:t>
      </w:r>
      <w:r>
        <w:rPr>
          <w:color w:val="444444"/>
          <w:sz w:val="20"/>
        </w:rPr>
        <w:t xml:space="preserve"> for</w:t>
      </w:r>
      <w:r>
        <w:rPr>
          <w:color w:val="444444"/>
          <w:spacing w:val="-1"/>
          <w:sz w:val="20"/>
        </w:rPr>
        <w:t xml:space="preserve"> </w:t>
      </w:r>
      <w:r>
        <w:rPr>
          <w:color w:val="444444"/>
          <w:spacing w:val="4"/>
          <w:sz w:val="20"/>
        </w:rPr>
        <w:t>the</w:t>
      </w:r>
      <w:r>
        <w:rPr>
          <w:color w:val="444444"/>
          <w:spacing w:val="-7"/>
          <w:sz w:val="20"/>
        </w:rPr>
        <w:t xml:space="preserve"> </w:t>
      </w:r>
      <w:r>
        <w:rPr>
          <w:color w:val="444444"/>
          <w:spacing w:val="2"/>
          <w:sz w:val="20"/>
        </w:rPr>
        <w:t>proposed</w:t>
      </w:r>
      <w:r>
        <w:rPr>
          <w:color w:val="444444"/>
          <w:spacing w:val="-5"/>
          <w:sz w:val="20"/>
        </w:rPr>
        <w:t xml:space="preserve"> </w:t>
      </w:r>
      <w:r>
        <w:rPr>
          <w:color w:val="444444"/>
          <w:sz w:val="20"/>
        </w:rPr>
        <w:t>project.</w:t>
      </w:r>
    </w:p>
    <w:p w:rsidR="00BC5CC2" w:rsidRDefault="00034506" w14:paraId="126037F9" w14:textId="77777777">
      <w:pPr>
        <w:pStyle w:val="ListParagraph"/>
        <w:numPr>
          <w:ilvl w:val="1"/>
          <w:numId w:val="34"/>
        </w:numPr>
        <w:tabs>
          <w:tab w:val="left" w:pos="2320"/>
        </w:tabs>
        <w:spacing w:before="78" w:line="242" w:lineRule="auto"/>
        <w:ind w:right="1544"/>
        <w:rPr>
          <w:sz w:val="20"/>
        </w:rPr>
      </w:pPr>
      <w:r>
        <w:rPr>
          <w:color w:val="444444"/>
          <w:sz w:val="20"/>
        </w:rPr>
        <w:t>Explain</w:t>
      </w:r>
      <w:r>
        <w:rPr>
          <w:color w:val="444444"/>
          <w:spacing w:val="-2"/>
          <w:sz w:val="20"/>
        </w:rPr>
        <w:t xml:space="preserve"> </w:t>
      </w:r>
      <w:r>
        <w:rPr>
          <w:color w:val="444444"/>
          <w:spacing w:val="2"/>
          <w:sz w:val="20"/>
        </w:rPr>
        <w:t>how</w:t>
      </w:r>
      <w:r>
        <w:rPr>
          <w:color w:val="444444"/>
          <w:spacing w:val="-3"/>
          <w:sz w:val="20"/>
        </w:rPr>
        <w:t xml:space="preserve"> </w:t>
      </w:r>
      <w:r>
        <w:rPr>
          <w:color w:val="444444"/>
          <w:spacing w:val="4"/>
          <w:sz w:val="20"/>
        </w:rPr>
        <w:t>the</w:t>
      </w:r>
      <w:r>
        <w:rPr>
          <w:color w:val="444444"/>
          <w:spacing w:val="-8"/>
          <w:sz w:val="20"/>
        </w:rPr>
        <w:t xml:space="preserve"> </w:t>
      </w:r>
      <w:r>
        <w:rPr>
          <w:color w:val="444444"/>
          <w:spacing w:val="2"/>
          <w:sz w:val="20"/>
        </w:rPr>
        <w:t>proposed</w:t>
      </w:r>
      <w:r>
        <w:rPr>
          <w:color w:val="444444"/>
          <w:spacing w:val="-7"/>
          <w:sz w:val="20"/>
        </w:rPr>
        <w:t xml:space="preserve"> </w:t>
      </w:r>
      <w:r>
        <w:rPr>
          <w:color w:val="444444"/>
          <w:sz w:val="20"/>
        </w:rPr>
        <w:t>project</w:t>
      </w:r>
      <w:r>
        <w:rPr>
          <w:color w:val="444444"/>
          <w:spacing w:val="-1"/>
          <w:sz w:val="20"/>
        </w:rPr>
        <w:t xml:space="preserve"> </w:t>
      </w:r>
      <w:r>
        <w:rPr>
          <w:color w:val="444444"/>
          <w:sz w:val="20"/>
        </w:rPr>
        <w:t>will</w:t>
      </w:r>
      <w:r>
        <w:rPr>
          <w:color w:val="444444"/>
          <w:spacing w:val="-12"/>
          <w:sz w:val="20"/>
        </w:rPr>
        <w:t xml:space="preserve"> </w:t>
      </w:r>
      <w:r>
        <w:rPr>
          <w:color w:val="444444"/>
          <w:sz w:val="20"/>
        </w:rPr>
        <w:t>improve</w:t>
      </w:r>
      <w:r>
        <w:rPr>
          <w:color w:val="444444"/>
          <w:spacing w:val="-9"/>
          <w:sz w:val="20"/>
        </w:rPr>
        <w:t xml:space="preserve"> </w:t>
      </w:r>
      <w:r>
        <w:rPr>
          <w:color w:val="444444"/>
          <w:sz w:val="20"/>
        </w:rPr>
        <w:t>scientific</w:t>
      </w:r>
      <w:r>
        <w:rPr>
          <w:color w:val="444444"/>
          <w:spacing w:val="-10"/>
          <w:sz w:val="20"/>
        </w:rPr>
        <w:t xml:space="preserve"> </w:t>
      </w:r>
      <w:r>
        <w:rPr>
          <w:color w:val="444444"/>
          <w:sz w:val="20"/>
        </w:rPr>
        <w:t>knowledge,</w:t>
      </w:r>
      <w:r>
        <w:rPr>
          <w:color w:val="444444"/>
          <w:spacing w:val="-6"/>
          <w:sz w:val="20"/>
        </w:rPr>
        <w:t xml:space="preserve"> </w:t>
      </w:r>
      <w:r>
        <w:rPr>
          <w:color w:val="444444"/>
          <w:sz w:val="20"/>
        </w:rPr>
        <w:t>technical</w:t>
      </w:r>
      <w:r>
        <w:rPr>
          <w:color w:val="444444"/>
          <w:spacing w:val="-13"/>
          <w:sz w:val="20"/>
        </w:rPr>
        <w:t xml:space="preserve"> </w:t>
      </w:r>
      <w:r>
        <w:rPr>
          <w:color w:val="444444"/>
          <w:sz w:val="20"/>
        </w:rPr>
        <w:t>capability, and/or</w:t>
      </w:r>
      <w:r>
        <w:rPr>
          <w:color w:val="444444"/>
          <w:spacing w:val="-5"/>
          <w:sz w:val="20"/>
        </w:rPr>
        <w:t xml:space="preserve"> </w:t>
      </w:r>
      <w:r>
        <w:rPr>
          <w:color w:val="444444"/>
          <w:sz w:val="20"/>
        </w:rPr>
        <w:t>clinical</w:t>
      </w:r>
      <w:r>
        <w:rPr>
          <w:color w:val="444444"/>
          <w:spacing w:val="-14"/>
          <w:sz w:val="20"/>
        </w:rPr>
        <w:t xml:space="preserve"> </w:t>
      </w:r>
      <w:r>
        <w:rPr>
          <w:color w:val="444444"/>
          <w:sz w:val="20"/>
        </w:rPr>
        <w:t>practice</w:t>
      </w:r>
      <w:r>
        <w:rPr>
          <w:color w:val="444444"/>
          <w:spacing w:val="-10"/>
          <w:sz w:val="20"/>
        </w:rPr>
        <w:t xml:space="preserve"> </w:t>
      </w:r>
      <w:r>
        <w:rPr>
          <w:color w:val="444444"/>
          <w:sz w:val="20"/>
        </w:rPr>
        <w:t>in</w:t>
      </w:r>
      <w:r>
        <w:rPr>
          <w:color w:val="444444"/>
          <w:spacing w:val="-3"/>
          <w:sz w:val="20"/>
        </w:rPr>
        <w:t xml:space="preserve"> </w:t>
      </w:r>
      <w:r>
        <w:rPr>
          <w:color w:val="444444"/>
          <w:spacing w:val="2"/>
          <w:sz w:val="20"/>
        </w:rPr>
        <w:t>one</w:t>
      </w:r>
      <w:r>
        <w:rPr>
          <w:color w:val="444444"/>
          <w:spacing w:val="-10"/>
          <w:sz w:val="20"/>
        </w:rPr>
        <w:t xml:space="preserve"> </w:t>
      </w:r>
      <w:r>
        <w:rPr>
          <w:color w:val="444444"/>
          <w:sz w:val="20"/>
        </w:rPr>
        <w:t>or</w:t>
      </w:r>
      <w:r>
        <w:rPr>
          <w:color w:val="444444"/>
          <w:spacing w:val="-5"/>
          <w:sz w:val="20"/>
        </w:rPr>
        <w:t xml:space="preserve"> </w:t>
      </w:r>
      <w:r>
        <w:rPr>
          <w:color w:val="444444"/>
          <w:sz w:val="20"/>
        </w:rPr>
        <w:t>more</w:t>
      </w:r>
      <w:r>
        <w:rPr>
          <w:color w:val="444444"/>
          <w:spacing w:val="-10"/>
          <w:sz w:val="20"/>
        </w:rPr>
        <w:t xml:space="preserve"> </w:t>
      </w:r>
      <w:r>
        <w:rPr>
          <w:color w:val="444444"/>
          <w:spacing w:val="2"/>
          <w:sz w:val="20"/>
        </w:rPr>
        <w:t>broad</w:t>
      </w:r>
      <w:r>
        <w:rPr>
          <w:color w:val="444444"/>
          <w:spacing w:val="-8"/>
          <w:sz w:val="20"/>
        </w:rPr>
        <w:t xml:space="preserve"> </w:t>
      </w:r>
      <w:r>
        <w:rPr>
          <w:color w:val="444444"/>
          <w:sz w:val="20"/>
        </w:rPr>
        <w:t>fields.</w:t>
      </w:r>
    </w:p>
    <w:p w:rsidR="00BC5CC2" w:rsidRDefault="00BC5CC2" w14:paraId="104FF44C" w14:textId="77777777">
      <w:pPr>
        <w:spacing w:line="242" w:lineRule="auto"/>
        <w:rPr>
          <w:sz w:val="20"/>
        </w:rPr>
        <w:sectPr w:rsidR="00BC5CC2">
          <w:pgSz w:w="12240" w:h="15840"/>
          <w:pgMar w:top="1080" w:right="0" w:bottom="980" w:left="620" w:header="441" w:footer="800" w:gutter="0"/>
          <w:cols w:space="720"/>
        </w:sectPr>
      </w:pPr>
    </w:p>
    <w:p w:rsidR="00BC5CC2" w:rsidRDefault="00BC5CC2" w14:paraId="665BBADC" w14:textId="77777777">
      <w:pPr>
        <w:pStyle w:val="BodyText"/>
        <w:spacing w:before="8"/>
        <w:ind w:left="0"/>
        <w:rPr>
          <w:sz w:val="27"/>
        </w:rPr>
      </w:pPr>
    </w:p>
    <w:p w:rsidR="00BC5CC2" w:rsidRDefault="00034506" w14:paraId="681C6D0D" w14:textId="77777777">
      <w:pPr>
        <w:pStyle w:val="ListParagraph"/>
        <w:numPr>
          <w:ilvl w:val="1"/>
          <w:numId w:val="34"/>
        </w:numPr>
        <w:tabs>
          <w:tab w:val="left" w:pos="2320"/>
        </w:tabs>
        <w:spacing w:before="101" w:line="242" w:lineRule="auto"/>
        <w:ind w:right="1468"/>
        <w:rPr>
          <w:sz w:val="20"/>
        </w:rPr>
      </w:pPr>
      <w:r>
        <w:rPr>
          <w:color w:val="444444"/>
          <w:sz w:val="20"/>
        </w:rPr>
        <w:t xml:space="preserve">Describe </w:t>
      </w:r>
      <w:r>
        <w:rPr>
          <w:color w:val="444444"/>
          <w:spacing w:val="2"/>
          <w:sz w:val="20"/>
        </w:rPr>
        <w:t xml:space="preserve">how </w:t>
      </w:r>
      <w:r>
        <w:rPr>
          <w:color w:val="444444"/>
          <w:spacing w:val="4"/>
          <w:sz w:val="20"/>
        </w:rPr>
        <w:t xml:space="preserve">the </w:t>
      </w:r>
      <w:r>
        <w:rPr>
          <w:color w:val="444444"/>
          <w:sz w:val="20"/>
        </w:rPr>
        <w:t xml:space="preserve">concepts, methods, technologies, </w:t>
      </w:r>
      <w:r>
        <w:rPr>
          <w:color w:val="444444"/>
          <w:spacing w:val="2"/>
          <w:sz w:val="20"/>
        </w:rPr>
        <w:t xml:space="preserve">treatments, </w:t>
      </w:r>
      <w:r>
        <w:rPr>
          <w:color w:val="444444"/>
          <w:sz w:val="20"/>
        </w:rPr>
        <w:t>services, or preventative interventions</w:t>
      </w:r>
      <w:r>
        <w:rPr>
          <w:color w:val="444444"/>
          <w:spacing w:val="-4"/>
          <w:sz w:val="20"/>
        </w:rPr>
        <w:t xml:space="preserve"> </w:t>
      </w:r>
      <w:r>
        <w:rPr>
          <w:color w:val="444444"/>
          <w:spacing w:val="4"/>
          <w:sz w:val="20"/>
        </w:rPr>
        <w:t>that</w:t>
      </w:r>
      <w:r>
        <w:rPr>
          <w:color w:val="444444"/>
          <w:spacing w:val="-1"/>
          <w:sz w:val="20"/>
        </w:rPr>
        <w:t xml:space="preserve"> </w:t>
      </w:r>
      <w:r>
        <w:rPr>
          <w:color w:val="444444"/>
          <w:sz w:val="20"/>
        </w:rPr>
        <w:t>drive</w:t>
      </w:r>
      <w:r>
        <w:rPr>
          <w:color w:val="444444"/>
          <w:spacing w:val="-8"/>
          <w:sz w:val="20"/>
        </w:rPr>
        <w:t xml:space="preserve"> </w:t>
      </w:r>
      <w:r>
        <w:rPr>
          <w:color w:val="444444"/>
          <w:spacing w:val="2"/>
          <w:sz w:val="20"/>
        </w:rPr>
        <w:t>this</w:t>
      </w:r>
      <w:r>
        <w:rPr>
          <w:color w:val="444444"/>
          <w:spacing w:val="-3"/>
          <w:sz w:val="20"/>
        </w:rPr>
        <w:t xml:space="preserve"> field</w:t>
      </w:r>
      <w:r>
        <w:rPr>
          <w:color w:val="444444"/>
          <w:spacing w:val="-6"/>
          <w:sz w:val="20"/>
        </w:rPr>
        <w:t xml:space="preserve"> </w:t>
      </w:r>
      <w:r>
        <w:rPr>
          <w:color w:val="444444"/>
          <w:sz w:val="20"/>
        </w:rPr>
        <w:t>will</w:t>
      </w:r>
      <w:r>
        <w:rPr>
          <w:color w:val="444444"/>
          <w:spacing w:val="-13"/>
          <w:sz w:val="20"/>
        </w:rPr>
        <w:t xml:space="preserve"> </w:t>
      </w:r>
      <w:r>
        <w:rPr>
          <w:color w:val="444444"/>
          <w:sz w:val="20"/>
        </w:rPr>
        <w:t>be</w:t>
      </w:r>
      <w:r>
        <w:rPr>
          <w:color w:val="444444"/>
          <w:spacing w:val="-8"/>
          <w:sz w:val="20"/>
        </w:rPr>
        <w:t xml:space="preserve"> </w:t>
      </w:r>
      <w:r>
        <w:rPr>
          <w:color w:val="444444"/>
          <w:sz w:val="20"/>
        </w:rPr>
        <w:t>changed</w:t>
      </w:r>
      <w:r>
        <w:rPr>
          <w:color w:val="444444"/>
          <w:spacing w:val="-6"/>
          <w:sz w:val="20"/>
        </w:rPr>
        <w:t xml:space="preserve"> </w:t>
      </w:r>
      <w:r>
        <w:rPr>
          <w:color w:val="444444"/>
          <w:sz w:val="20"/>
        </w:rPr>
        <w:t>if</w:t>
      </w:r>
      <w:r>
        <w:rPr>
          <w:color w:val="444444"/>
          <w:spacing w:val="-12"/>
          <w:sz w:val="20"/>
        </w:rPr>
        <w:t xml:space="preserve"> </w:t>
      </w:r>
      <w:r>
        <w:rPr>
          <w:color w:val="444444"/>
          <w:spacing w:val="4"/>
          <w:sz w:val="20"/>
        </w:rPr>
        <w:t>the</w:t>
      </w:r>
      <w:r>
        <w:rPr>
          <w:color w:val="444444"/>
          <w:spacing w:val="-8"/>
          <w:sz w:val="20"/>
        </w:rPr>
        <w:t xml:space="preserve"> </w:t>
      </w:r>
      <w:r>
        <w:rPr>
          <w:color w:val="444444"/>
          <w:spacing w:val="2"/>
          <w:sz w:val="20"/>
        </w:rPr>
        <w:t>proposed</w:t>
      </w:r>
      <w:r>
        <w:rPr>
          <w:color w:val="444444"/>
          <w:spacing w:val="-6"/>
          <w:sz w:val="20"/>
        </w:rPr>
        <w:t xml:space="preserve"> </w:t>
      </w:r>
      <w:r>
        <w:rPr>
          <w:color w:val="444444"/>
          <w:spacing w:val="-3"/>
          <w:sz w:val="20"/>
        </w:rPr>
        <w:t xml:space="preserve">aims </w:t>
      </w:r>
      <w:r>
        <w:rPr>
          <w:color w:val="444444"/>
          <w:spacing w:val="2"/>
          <w:sz w:val="20"/>
        </w:rPr>
        <w:t>are</w:t>
      </w:r>
      <w:r>
        <w:rPr>
          <w:color w:val="444444"/>
          <w:spacing w:val="-9"/>
          <w:sz w:val="20"/>
        </w:rPr>
        <w:t xml:space="preserve"> </w:t>
      </w:r>
      <w:r>
        <w:rPr>
          <w:color w:val="444444"/>
          <w:sz w:val="20"/>
        </w:rPr>
        <w:t>achieved.</w:t>
      </w:r>
    </w:p>
    <w:p w:rsidR="00BC5CC2" w:rsidRDefault="00034506" w14:paraId="2590717A" w14:textId="77777777">
      <w:pPr>
        <w:pStyle w:val="Heading6"/>
        <w:numPr>
          <w:ilvl w:val="0"/>
          <w:numId w:val="34"/>
        </w:numPr>
        <w:tabs>
          <w:tab w:val="left" w:pos="1810"/>
        </w:tabs>
        <w:spacing w:before="194"/>
      </w:pPr>
      <w:r>
        <w:rPr>
          <w:color w:val="47667E"/>
          <w:spacing w:val="-5"/>
        </w:rPr>
        <w:t>Approach</w:t>
      </w:r>
    </w:p>
    <w:p w:rsidR="00BC5CC2" w:rsidRDefault="00034506" w14:paraId="315E226C" w14:textId="77777777">
      <w:pPr>
        <w:pStyle w:val="ListParagraph"/>
        <w:numPr>
          <w:ilvl w:val="1"/>
          <w:numId w:val="34"/>
        </w:numPr>
        <w:tabs>
          <w:tab w:val="left" w:pos="2320"/>
        </w:tabs>
        <w:spacing w:before="112" w:line="242" w:lineRule="auto"/>
        <w:ind w:right="1504"/>
        <w:rPr>
          <w:sz w:val="20"/>
        </w:rPr>
      </w:pPr>
      <w:r>
        <w:rPr>
          <w:color w:val="444444"/>
          <w:sz w:val="20"/>
        </w:rPr>
        <w:t xml:space="preserve">Describe </w:t>
      </w:r>
      <w:r>
        <w:rPr>
          <w:color w:val="444444"/>
          <w:spacing w:val="4"/>
          <w:sz w:val="20"/>
        </w:rPr>
        <w:t xml:space="preserve">the </w:t>
      </w:r>
      <w:r>
        <w:rPr>
          <w:color w:val="444444"/>
          <w:sz w:val="20"/>
        </w:rPr>
        <w:t xml:space="preserve">overall </w:t>
      </w:r>
      <w:r>
        <w:rPr>
          <w:color w:val="444444"/>
          <w:spacing w:val="2"/>
          <w:sz w:val="20"/>
        </w:rPr>
        <w:t xml:space="preserve">strategy, </w:t>
      </w:r>
      <w:r>
        <w:rPr>
          <w:color w:val="444444"/>
          <w:sz w:val="20"/>
        </w:rPr>
        <w:t xml:space="preserve">methodology, </w:t>
      </w:r>
      <w:r>
        <w:rPr>
          <w:color w:val="444444"/>
          <w:spacing w:val="3"/>
          <w:sz w:val="20"/>
        </w:rPr>
        <w:t xml:space="preserve">and </w:t>
      </w:r>
      <w:r>
        <w:rPr>
          <w:color w:val="444444"/>
          <w:sz w:val="20"/>
        </w:rPr>
        <w:t xml:space="preserve">analyses </w:t>
      </w:r>
      <w:r>
        <w:rPr>
          <w:color w:val="444444"/>
          <w:spacing w:val="3"/>
          <w:sz w:val="20"/>
        </w:rPr>
        <w:t xml:space="preserve">to </w:t>
      </w:r>
      <w:r>
        <w:rPr>
          <w:color w:val="444444"/>
          <w:sz w:val="20"/>
        </w:rPr>
        <w:t xml:space="preserve">be </w:t>
      </w:r>
      <w:r>
        <w:rPr>
          <w:color w:val="444444"/>
          <w:spacing w:val="2"/>
          <w:sz w:val="20"/>
        </w:rPr>
        <w:t xml:space="preserve">used </w:t>
      </w:r>
      <w:r>
        <w:rPr>
          <w:color w:val="444444"/>
          <w:spacing w:val="3"/>
          <w:sz w:val="20"/>
        </w:rPr>
        <w:t xml:space="preserve">to </w:t>
      </w:r>
      <w:r>
        <w:rPr>
          <w:color w:val="444444"/>
          <w:sz w:val="20"/>
        </w:rPr>
        <w:t xml:space="preserve">accomplish </w:t>
      </w:r>
      <w:r>
        <w:rPr>
          <w:color w:val="444444"/>
          <w:spacing w:val="4"/>
          <w:sz w:val="20"/>
        </w:rPr>
        <w:t xml:space="preserve">the </w:t>
      </w:r>
      <w:r>
        <w:rPr>
          <w:color w:val="444444"/>
          <w:sz w:val="20"/>
        </w:rPr>
        <w:t xml:space="preserve">specific </w:t>
      </w:r>
      <w:r>
        <w:rPr>
          <w:color w:val="444444"/>
          <w:spacing w:val="-3"/>
          <w:sz w:val="20"/>
        </w:rPr>
        <w:t xml:space="preserve">aims </w:t>
      </w:r>
      <w:r>
        <w:rPr>
          <w:color w:val="444444"/>
          <w:sz w:val="20"/>
        </w:rPr>
        <w:t xml:space="preserve">of </w:t>
      </w:r>
      <w:r>
        <w:rPr>
          <w:color w:val="444444"/>
          <w:spacing w:val="4"/>
          <w:sz w:val="20"/>
        </w:rPr>
        <w:t xml:space="preserve">the </w:t>
      </w:r>
      <w:r>
        <w:rPr>
          <w:color w:val="444444"/>
          <w:sz w:val="20"/>
        </w:rPr>
        <w:t xml:space="preserve">project. Describe plans </w:t>
      </w:r>
      <w:r>
        <w:rPr>
          <w:color w:val="444444"/>
          <w:spacing w:val="3"/>
          <w:sz w:val="20"/>
        </w:rPr>
        <w:t xml:space="preserve">to </w:t>
      </w:r>
      <w:r>
        <w:rPr>
          <w:color w:val="444444"/>
          <w:spacing w:val="2"/>
          <w:sz w:val="20"/>
        </w:rPr>
        <w:t xml:space="preserve">address weaknesses </w:t>
      </w:r>
      <w:r>
        <w:rPr>
          <w:color w:val="444444"/>
          <w:sz w:val="20"/>
        </w:rPr>
        <w:t xml:space="preserve">in </w:t>
      </w:r>
      <w:r>
        <w:rPr>
          <w:color w:val="444444"/>
          <w:spacing w:val="4"/>
          <w:sz w:val="20"/>
        </w:rPr>
        <w:t xml:space="preserve">the </w:t>
      </w:r>
      <w:r>
        <w:rPr>
          <w:color w:val="444444"/>
          <w:sz w:val="20"/>
        </w:rPr>
        <w:t xml:space="preserve">rigor of </w:t>
      </w:r>
      <w:r>
        <w:rPr>
          <w:color w:val="444444"/>
          <w:spacing w:val="4"/>
          <w:sz w:val="20"/>
        </w:rPr>
        <w:t xml:space="preserve">the </w:t>
      </w:r>
      <w:r>
        <w:rPr>
          <w:color w:val="444444"/>
          <w:sz w:val="20"/>
        </w:rPr>
        <w:t xml:space="preserve">prior research </w:t>
      </w:r>
      <w:r>
        <w:rPr>
          <w:color w:val="444444"/>
          <w:spacing w:val="4"/>
          <w:sz w:val="20"/>
        </w:rPr>
        <w:t xml:space="preserve">that </w:t>
      </w:r>
      <w:r>
        <w:rPr>
          <w:color w:val="444444"/>
          <w:sz w:val="20"/>
        </w:rPr>
        <w:t xml:space="preserve">serves as </w:t>
      </w:r>
      <w:r>
        <w:rPr>
          <w:color w:val="444444"/>
          <w:spacing w:val="4"/>
          <w:sz w:val="20"/>
        </w:rPr>
        <w:t xml:space="preserve">the </w:t>
      </w:r>
      <w:r>
        <w:rPr>
          <w:color w:val="444444"/>
          <w:sz w:val="20"/>
        </w:rPr>
        <w:t xml:space="preserve">key </w:t>
      </w:r>
      <w:r>
        <w:rPr>
          <w:color w:val="444444"/>
          <w:spacing w:val="3"/>
          <w:sz w:val="20"/>
        </w:rPr>
        <w:t xml:space="preserve">support </w:t>
      </w:r>
      <w:r>
        <w:rPr>
          <w:color w:val="444444"/>
          <w:sz w:val="20"/>
        </w:rPr>
        <w:t xml:space="preserve">for </w:t>
      </w:r>
      <w:r>
        <w:rPr>
          <w:color w:val="444444"/>
          <w:spacing w:val="4"/>
          <w:sz w:val="20"/>
        </w:rPr>
        <w:t xml:space="preserve">the </w:t>
      </w:r>
      <w:r>
        <w:rPr>
          <w:color w:val="444444"/>
          <w:spacing w:val="2"/>
          <w:sz w:val="20"/>
        </w:rPr>
        <w:t xml:space="preserve">proposed </w:t>
      </w:r>
      <w:r>
        <w:rPr>
          <w:color w:val="444444"/>
          <w:sz w:val="20"/>
        </w:rPr>
        <w:t xml:space="preserve">project. Describe </w:t>
      </w:r>
      <w:r>
        <w:rPr>
          <w:color w:val="444444"/>
          <w:spacing w:val="4"/>
          <w:sz w:val="20"/>
        </w:rPr>
        <w:t xml:space="preserve">the </w:t>
      </w:r>
      <w:r>
        <w:rPr>
          <w:color w:val="444444"/>
          <w:sz w:val="20"/>
        </w:rPr>
        <w:t xml:space="preserve">experimental design </w:t>
      </w:r>
      <w:r>
        <w:rPr>
          <w:color w:val="444444"/>
          <w:spacing w:val="3"/>
          <w:sz w:val="20"/>
        </w:rPr>
        <w:t xml:space="preserve">and </w:t>
      </w:r>
      <w:r>
        <w:rPr>
          <w:color w:val="444444"/>
          <w:sz w:val="20"/>
        </w:rPr>
        <w:t xml:space="preserve">methods </w:t>
      </w:r>
      <w:r>
        <w:rPr>
          <w:color w:val="444444"/>
          <w:spacing w:val="2"/>
          <w:sz w:val="20"/>
        </w:rPr>
        <w:t xml:space="preserve">proposed </w:t>
      </w:r>
      <w:r>
        <w:rPr>
          <w:color w:val="444444"/>
          <w:spacing w:val="3"/>
          <w:sz w:val="20"/>
        </w:rPr>
        <w:t xml:space="preserve">and </w:t>
      </w:r>
      <w:r>
        <w:rPr>
          <w:color w:val="444444"/>
          <w:spacing w:val="2"/>
          <w:sz w:val="20"/>
        </w:rPr>
        <w:t xml:space="preserve">how </w:t>
      </w:r>
      <w:r>
        <w:rPr>
          <w:color w:val="444444"/>
          <w:spacing w:val="3"/>
          <w:sz w:val="20"/>
        </w:rPr>
        <w:t xml:space="preserve">they </w:t>
      </w:r>
      <w:r>
        <w:rPr>
          <w:color w:val="444444"/>
          <w:sz w:val="20"/>
        </w:rPr>
        <w:t xml:space="preserve">will achieve </w:t>
      </w:r>
      <w:r>
        <w:rPr>
          <w:color w:val="444444"/>
          <w:spacing w:val="3"/>
          <w:sz w:val="20"/>
        </w:rPr>
        <w:t xml:space="preserve">robust and </w:t>
      </w:r>
      <w:r>
        <w:rPr>
          <w:color w:val="444444"/>
          <w:spacing w:val="2"/>
          <w:sz w:val="20"/>
        </w:rPr>
        <w:t>unbiased</w:t>
      </w:r>
      <w:r>
        <w:rPr>
          <w:color w:val="444444"/>
          <w:spacing w:val="-5"/>
          <w:sz w:val="20"/>
        </w:rPr>
        <w:t xml:space="preserve"> </w:t>
      </w:r>
      <w:r>
        <w:rPr>
          <w:color w:val="444444"/>
          <w:spacing w:val="3"/>
          <w:sz w:val="20"/>
        </w:rPr>
        <w:t>results.</w:t>
      </w:r>
      <w:r>
        <w:rPr>
          <w:color w:val="444444"/>
          <w:spacing w:val="-5"/>
          <w:sz w:val="20"/>
        </w:rPr>
        <w:t xml:space="preserve"> </w:t>
      </w:r>
      <w:r>
        <w:rPr>
          <w:color w:val="444444"/>
          <w:sz w:val="20"/>
        </w:rPr>
        <w:t>Unless</w:t>
      </w:r>
      <w:r>
        <w:rPr>
          <w:color w:val="444444"/>
          <w:spacing w:val="-2"/>
          <w:sz w:val="20"/>
        </w:rPr>
        <w:t xml:space="preserve"> </w:t>
      </w:r>
      <w:r>
        <w:rPr>
          <w:color w:val="444444"/>
          <w:spacing w:val="2"/>
          <w:sz w:val="20"/>
        </w:rPr>
        <w:t>addressed</w:t>
      </w:r>
      <w:r>
        <w:rPr>
          <w:color w:val="444444"/>
          <w:spacing w:val="-4"/>
          <w:sz w:val="20"/>
        </w:rPr>
        <w:t xml:space="preserve"> </w:t>
      </w:r>
      <w:r>
        <w:rPr>
          <w:color w:val="444444"/>
          <w:spacing w:val="2"/>
          <w:sz w:val="20"/>
        </w:rPr>
        <w:t>separately</w:t>
      </w:r>
      <w:r>
        <w:rPr>
          <w:color w:val="444444"/>
          <w:spacing w:val="-15"/>
          <w:sz w:val="20"/>
        </w:rPr>
        <w:t xml:space="preserve"> </w:t>
      </w:r>
      <w:r>
        <w:rPr>
          <w:color w:val="444444"/>
          <w:sz w:val="20"/>
        </w:rPr>
        <w:t>in</w:t>
      </w:r>
      <w:r>
        <w:rPr>
          <w:color w:val="444444"/>
          <w:spacing w:val="1"/>
          <w:sz w:val="20"/>
        </w:rPr>
        <w:t xml:space="preserve"> </w:t>
      </w:r>
      <w:r>
        <w:rPr>
          <w:color w:val="444444"/>
          <w:spacing w:val="4"/>
          <w:sz w:val="20"/>
        </w:rPr>
        <w:t>the</w:t>
      </w:r>
      <w:r>
        <w:rPr>
          <w:color w:val="0000FF"/>
          <w:spacing w:val="-7"/>
          <w:sz w:val="20"/>
        </w:rPr>
        <w:t xml:space="preserve"> </w:t>
      </w:r>
      <w:hyperlink w:history="1" w:anchor="_bookmark211">
        <w:r>
          <w:rPr>
            <w:color w:val="0000FF"/>
            <w:sz w:val="20"/>
            <w:u w:val="single" w:color="0000FF"/>
          </w:rPr>
          <w:t>Resource</w:t>
        </w:r>
        <w:r>
          <w:rPr>
            <w:color w:val="0000FF"/>
            <w:spacing w:val="-7"/>
            <w:sz w:val="20"/>
            <w:u w:val="single" w:color="0000FF"/>
          </w:rPr>
          <w:t xml:space="preserve"> </w:t>
        </w:r>
        <w:r>
          <w:rPr>
            <w:color w:val="0000FF"/>
            <w:sz w:val="20"/>
            <w:u w:val="single" w:color="0000FF"/>
          </w:rPr>
          <w:t>Sharing</w:t>
        </w:r>
        <w:r>
          <w:rPr>
            <w:color w:val="0000FF"/>
            <w:spacing w:val="-5"/>
            <w:sz w:val="20"/>
            <w:u w:val="single" w:color="0000FF"/>
          </w:rPr>
          <w:t xml:space="preserve"> </w:t>
        </w:r>
        <w:r>
          <w:rPr>
            <w:color w:val="0000FF"/>
            <w:sz w:val="20"/>
            <w:u w:val="single" w:color="0000FF"/>
          </w:rPr>
          <w:t>Plan</w:t>
        </w:r>
        <w:r>
          <w:rPr>
            <w:color w:val="0000FF"/>
            <w:sz w:val="20"/>
          </w:rPr>
          <w:t xml:space="preserve"> </w:t>
        </w:r>
      </w:hyperlink>
      <w:r>
        <w:rPr>
          <w:color w:val="444444"/>
          <w:spacing w:val="2"/>
          <w:sz w:val="20"/>
        </w:rPr>
        <w:t xml:space="preserve">attachment, </w:t>
      </w:r>
      <w:r>
        <w:rPr>
          <w:color w:val="444444"/>
          <w:sz w:val="20"/>
        </w:rPr>
        <w:t>include</w:t>
      </w:r>
      <w:r>
        <w:rPr>
          <w:color w:val="444444"/>
          <w:spacing w:val="-9"/>
          <w:sz w:val="20"/>
        </w:rPr>
        <w:t xml:space="preserve"> </w:t>
      </w:r>
      <w:r>
        <w:rPr>
          <w:color w:val="444444"/>
          <w:spacing w:val="2"/>
          <w:sz w:val="20"/>
        </w:rPr>
        <w:t>how</w:t>
      </w:r>
      <w:r>
        <w:rPr>
          <w:color w:val="444444"/>
          <w:spacing w:val="-4"/>
          <w:sz w:val="20"/>
        </w:rPr>
        <w:t xml:space="preserve"> </w:t>
      </w:r>
      <w:r>
        <w:rPr>
          <w:color w:val="444444"/>
          <w:spacing w:val="4"/>
          <w:sz w:val="20"/>
        </w:rPr>
        <w:t>the</w:t>
      </w:r>
      <w:r>
        <w:rPr>
          <w:color w:val="444444"/>
          <w:spacing w:val="-8"/>
          <w:sz w:val="20"/>
        </w:rPr>
        <w:t xml:space="preserve"> </w:t>
      </w:r>
      <w:r>
        <w:rPr>
          <w:color w:val="444444"/>
          <w:spacing w:val="3"/>
          <w:sz w:val="20"/>
        </w:rPr>
        <w:t>data</w:t>
      </w:r>
      <w:r>
        <w:rPr>
          <w:color w:val="444444"/>
          <w:spacing w:val="-6"/>
          <w:sz w:val="20"/>
        </w:rPr>
        <w:t xml:space="preserve"> </w:t>
      </w:r>
      <w:r>
        <w:rPr>
          <w:color w:val="444444"/>
          <w:sz w:val="20"/>
        </w:rPr>
        <w:t>will</w:t>
      </w:r>
      <w:r>
        <w:rPr>
          <w:color w:val="444444"/>
          <w:spacing w:val="-12"/>
          <w:sz w:val="20"/>
        </w:rPr>
        <w:t xml:space="preserve"> </w:t>
      </w:r>
      <w:r>
        <w:rPr>
          <w:color w:val="444444"/>
          <w:sz w:val="20"/>
        </w:rPr>
        <w:t>be</w:t>
      </w:r>
      <w:r>
        <w:rPr>
          <w:color w:val="444444"/>
          <w:spacing w:val="-9"/>
          <w:sz w:val="20"/>
        </w:rPr>
        <w:t xml:space="preserve"> </w:t>
      </w:r>
      <w:r>
        <w:rPr>
          <w:color w:val="444444"/>
          <w:sz w:val="20"/>
        </w:rPr>
        <w:t>collected,</w:t>
      </w:r>
      <w:r>
        <w:rPr>
          <w:color w:val="444444"/>
          <w:spacing w:val="-7"/>
          <w:sz w:val="20"/>
        </w:rPr>
        <w:t xml:space="preserve"> </w:t>
      </w:r>
      <w:r>
        <w:rPr>
          <w:color w:val="444444"/>
          <w:sz w:val="20"/>
        </w:rPr>
        <w:t>analyzed,</w:t>
      </w:r>
      <w:r>
        <w:rPr>
          <w:color w:val="444444"/>
          <w:spacing w:val="-6"/>
          <w:sz w:val="20"/>
        </w:rPr>
        <w:t xml:space="preserve"> </w:t>
      </w:r>
      <w:r>
        <w:rPr>
          <w:color w:val="444444"/>
          <w:spacing w:val="3"/>
          <w:sz w:val="20"/>
        </w:rPr>
        <w:t>and</w:t>
      </w:r>
      <w:r>
        <w:rPr>
          <w:color w:val="444444"/>
          <w:spacing w:val="-7"/>
          <w:sz w:val="20"/>
        </w:rPr>
        <w:t xml:space="preserve"> </w:t>
      </w:r>
      <w:r>
        <w:rPr>
          <w:color w:val="444444"/>
          <w:spacing w:val="2"/>
          <w:sz w:val="20"/>
        </w:rPr>
        <w:t>interpreted,</w:t>
      </w:r>
      <w:r>
        <w:rPr>
          <w:color w:val="444444"/>
          <w:spacing w:val="-6"/>
          <w:sz w:val="20"/>
        </w:rPr>
        <w:t xml:space="preserve"> </w:t>
      </w:r>
      <w:r>
        <w:rPr>
          <w:color w:val="444444"/>
          <w:sz w:val="20"/>
        </w:rPr>
        <w:t>as</w:t>
      </w:r>
      <w:r>
        <w:rPr>
          <w:color w:val="444444"/>
          <w:spacing w:val="-4"/>
          <w:sz w:val="20"/>
        </w:rPr>
        <w:t xml:space="preserve"> </w:t>
      </w:r>
      <w:r>
        <w:rPr>
          <w:color w:val="444444"/>
          <w:sz w:val="20"/>
        </w:rPr>
        <w:t>well</w:t>
      </w:r>
      <w:r>
        <w:rPr>
          <w:color w:val="444444"/>
          <w:spacing w:val="-13"/>
          <w:sz w:val="20"/>
        </w:rPr>
        <w:t xml:space="preserve"> </w:t>
      </w:r>
      <w:r>
        <w:rPr>
          <w:color w:val="444444"/>
          <w:sz w:val="20"/>
        </w:rPr>
        <w:t>as</w:t>
      </w:r>
      <w:r>
        <w:rPr>
          <w:color w:val="444444"/>
          <w:spacing w:val="-3"/>
          <w:sz w:val="20"/>
        </w:rPr>
        <w:t xml:space="preserve"> </w:t>
      </w:r>
      <w:r>
        <w:rPr>
          <w:color w:val="444444"/>
          <w:spacing w:val="3"/>
          <w:sz w:val="20"/>
        </w:rPr>
        <w:t>any</w:t>
      </w:r>
      <w:r>
        <w:rPr>
          <w:color w:val="444444"/>
          <w:spacing w:val="-16"/>
          <w:sz w:val="20"/>
        </w:rPr>
        <w:t xml:space="preserve"> </w:t>
      </w:r>
      <w:r>
        <w:rPr>
          <w:color w:val="444444"/>
          <w:spacing w:val="2"/>
          <w:sz w:val="20"/>
        </w:rPr>
        <w:t xml:space="preserve">resource </w:t>
      </w:r>
      <w:r>
        <w:rPr>
          <w:color w:val="444444"/>
          <w:spacing w:val="3"/>
          <w:sz w:val="20"/>
        </w:rPr>
        <w:t xml:space="preserve">sharing </w:t>
      </w:r>
      <w:r>
        <w:rPr>
          <w:color w:val="444444"/>
          <w:sz w:val="20"/>
        </w:rPr>
        <w:t xml:space="preserve">plans, as </w:t>
      </w:r>
      <w:r>
        <w:rPr>
          <w:color w:val="444444"/>
          <w:spacing w:val="2"/>
          <w:sz w:val="20"/>
        </w:rPr>
        <w:t xml:space="preserve">appropriate. </w:t>
      </w:r>
      <w:r>
        <w:rPr>
          <w:color w:val="444444"/>
          <w:sz w:val="20"/>
        </w:rPr>
        <w:t xml:space="preserve">Resources </w:t>
      </w:r>
      <w:r>
        <w:rPr>
          <w:color w:val="444444"/>
          <w:spacing w:val="3"/>
          <w:sz w:val="20"/>
        </w:rPr>
        <w:t xml:space="preserve">and </w:t>
      </w:r>
      <w:r>
        <w:rPr>
          <w:color w:val="444444"/>
          <w:sz w:val="20"/>
        </w:rPr>
        <w:t xml:space="preserve">tools for </w:t>
      </w:r>
      <w:r>
        <w:rPr>
          <w:color w:val="444444"/>
          <w:spacing w:val="2"/>
          <w:sz w:val="20"/>
        </w:rPr>
        <w:t xml:space="preserve">rigorous </w:t>
      </w:r>
      <w:r>
        <w:rPr>
          <w:color w:val="444444"/>
          <w:sz w:val="20"/>
        </w:rPr>
        <w:t>experimental design can be</w:t>
      </w:r>
      <w:r>
        <w:rPr>
          <w:color w:val="444444"/>
          <w:spacing w:val="-8"/>
          <w:sz w:val="20"/>
        </w:rPr>
        <w:t xml:space="preserve"> </w:t>
      </w:r>
      <w:r>
        <w:rPr>
          <w:color w:val="444444"/>
          <w:spacing w:val="2"/>
          <w:sz w:val="20"/>
        </w:rPr>
        <w:t>found</w:t>
      </w:r>
      <w:r>
        <w:rPr>
          <w:color w:val="444444"/>
          <w:spacing w:val="-6"/>
          <w:sz w:val="20"/>
        </w:rPr>
        <w:t xml:space="preserve"> </w:t>
      </w:r>
      <w:r>
        <w:rPr>
          <w:color w:val="444444"/>
          <w:sz w:val="20"/>
        </w:rPr>
        <w:t xml:space="preserve">at </w:t>
      </w:r>
      <w:r>
        <w:rPr>
          <w:color w:val="444444"/>
          <w:spacing w:val="4"/>
          <w:sz w:val="20"/>
        </w:rPr>
        <w:t>the</w:t>
      </w:r>
      <w:hyperlink r:id="rId710">
        <w:r>
          <w:rPr>
            <w:color w:val="0000FF"/>
            <w:spacing w:val="-8"/>
            <w:sz w:val="20"/>
          </w:rPr>
          <w:t xml:space="preserve"> </w:t>
        </w:r>
        <w:r>
          <w:rPr>
            <w:color w:val="0000FF"/>
            <w:spacing w:val="2"/>
            <w:sz w:val="20"/>
            <w:u w:val="single" w:color="0000FF"/>
          </w:rPr>
          <w:t>Enhancing</w:t>
        </w:r>
        <w:r>
          <w:rPr>
            <w:color w:val="0000FF"/>
            <w:spacing w:val="-5"/>
            <w:sz w:val="20"/>
            <w:u w:val="single" w:color="0000FF"/>
          </w:rPr>
          <w:t xml:space="preserve"> </w:t>
        </w:r>
        <w:r>
          <w:rPr>
            <w:color w:val="0000FF"/>
            <w:sz w:val="20"/>
            <w:u w:val="single" w:color="0000FF"/>
          </w:rPr>
          <w:t>Reproducibility</w:t>
        </w:r>
        <w:r>
          <w:rPr>
            <w:color w:val="0000FF"/>
            <w:spacing w:val="-15"/>
            <w:sz w:val="20"/>
            <w:u w:val="single" w:color="0000FF"/>
          </w:rPr>
          <w:t xml:space="preserve"> </w:t>
        </w:r>
        <w:r>
          <w:rPr>
            <w:color w:val="0000FF"/>
            <w:spacing w:val="4"/>
            <w:sz w:val="20"/>
            <w:u w:val="single" w:color="0000FF"/>
          </w:rPr>
          <w:t>through</w:t>
        </w:r>
        <w:r>
          <w:rPr>
            <w:color w:val="0000FF"/>
            <w:spacing w:val="-1"/>
            <w:sz w:val="20"/>
            <w:u w:val="single" w:color="0000FF"/>
          </w:rPr>
          <w:t xml:space="preserve"> </w:t>
        </w:r>
        <w:r>
          <w:rPr>
            <w:color w:val="0000FF"/>
            <w:sz w:val="20"/>
            <w:u w:val="single" w:color="0000FF"/>
          </w:rPr>
          <w:t>Rigor</w:t>
        </w:r>
        <w:r>
          <w:rPr>
            <w:color w:val="0000FF"/>
            <w:spacing w:val="-2"/>
            <w:sz w:val="20"/>
            <w:u w:val="single" w:color="0000FF"/>
          </w:rPr>
          <w:t xml:space="preserve"> </w:t>
        </w:r>
        <w:r>
          <w:rPr>
            <w:color w:val="0000FF"/>
            <w:spacing w:val="3"/>
            <w:sz w:val="20"/>
            <w:u w:val="single" w:color="0000FF"/>
          </w:rPr>
          <w:t>and</w:t>
        </w:r>
        <w:r>
          <w:rPr>
            <w:color w:val="0000FF"/>
            <w:spacing w:val="-6"/>
            <w:sz w:val="20"/>
            <w:u w:val="single" w:color="0000FF"/>
          </w:rPr>
          <w:t xml:space="preserve"> </w:t>
        </w:r>
        <w:r>
          <w:rPr>
            <w:color w:val="0000FF"/>
            <w:spacing w:val="2"/>
            <w:sz w:val="20"/>
            <w:u w:val="single" w:color="0000FF"/>
          </w:rPr>
          <w:t>Transparency</w:t>
        </w:r>
        <w:r>
          <w:rPr>
            <w:color w:val="0000FF"/>
            <w:spacing w:val="-15"/>
            <w:sz w:val="20"/>
          </w:rPr>
          <w:t xml:space="preserve"> </w:t>
        </w:r>
      </w:hyperlink>
      <w:r>
        <w:rPr>
          <w:color w:val="444444"/>
          <w:sz w:val="20"/>
        </w:rPr>
        <w:t>website.</w:t>
      </w:r>
    </w:p>
    <w:p w:rsidR="00BC5CC2" w:rsidRDefault="00034506" w14:paraId="035B5F8E" w14:textId="77777777">
      <w:pPr>
        <w:pStyle w:val="ListParagraph"/>
        <w:numPr>
          <w:ilvl w:val="1"/>
          <w:numId w:val="34"/>
        </w:numPr>
        <w:tabs>
          <w:tab w:val="left" w:pos="2320"/>
        </w:tabs>
        <w:spacing w:before="86" w:line="242" w:lineRule="auto"/>
        <w:ind w:right="1668"/>
        <w:rPr>
          <w:sz w:val="20"/>
        </w:rPr>
      </w:pPr>
      <w:r>
        <w:rPr>
          <w:color w:val="444444"/>
          <w:spacing w:val="3"/>
          <w:sz w:val="20"/>
        </w:rPr>
        <w:t>For</w:t>
      </w:r>
      <w:r>
        <w:rPr>
          <w:color w:val="444444"/>
          <w:spacing w:val="-2"/>
          <w:sz w:val="20"/>
        </w:rPr>
        <w:t xml:space="preserve"> </w:t>
      </w:r>
      <w:r>
        <w:rPr>
          <w:color w:val="444444"/>
          <w:sz w:val="20"/>
        </w:rPr>
        <w:t>trials</w:t>
      </w:r>
      <w:r>
        <w:rPr>
          <w:color w:val="444444"/>
          <w:spacing w:val="-1"/>
          <w:sz w:val="20"/>
        </w:rPr>
        <w:t xml:space="preserve"> </w:t>
      </w:r>
      <w:r>
        <w:rPr>
          <w:color w:val="444444"/>
          <w:spacing w:val="4"/>
          <w:sz w:val="20"/>
        </w:rPr>
        <w:t>that</w:t>
      </w:r>
      <w:r>
        <w:rPr>
          <w:color w:val="444444"/>
          <w:sz w:val="20"/>
        </w:rPr>
        <w:t xml:space="preserve"> randomize</w:t>
      </w:r>
      <w:r>
        <w:rPr>
          <w:color w:val="444444"/>
          <w:spacing w:val="-7"/>
          <w:sz w:val="20"/>
        </w:rPr>
        <w:t xml:space="preserve"> </w:t>
      </w:r>
      <w:r>
        <w:rPr>
          <w:color w:val="444444"/>
          <w:spacing w:val="2"/>
          <w:sz w:val="20"/>
        </w:rPr>
        <w:t>groups</w:t>
      </w:r>
      <w:r>
        <w:rPr>
          <w:color w:val="444444"/>
          <w:spacing w:val="-1"/>
          <w:sz w:val="20"/>
        </w:rPr>
        <w:t xml:space="preserve"> </w:t>
      </w:r>
      <w:r>
        <w:rPr>
          <w:color w:val="444444"/>
          <w:sz w:val="20"/>
        </w:rPr>
        <w:t>or</w:t>
      </w:r>
      <w:r>
        <w:rPr>
          <w:color w:val="444444"/>
          <w:spacing w:val="-2"/>
          <w:sz w:val="20"/>
        </w:rPr>
        <w:t xml:space="preserve"> </w:t>
      </w:r>
      <w:r>
        <w:rPr>
          <w:color w:val="444444"/>
          <w:sz w:val="20"/>
        </w:rPr>
        <w:t>deliver</w:t>
      </w:r>
      <w:r>
        <w:rPr>
          <w:color w:val="444444"/>
          <w:spacing w:val="-1"/>
          <w:sz w:val="20"/>
        </w:rPr>
        <w:t xml:space="preserve"> </w:t>
      </w:r>
      <w:r>
        <w:rPr>
          <w:color w:val="444444"/>
          <w:sz w:val="20"/>
        </w:rPr>
        <w:t>interventions</w:t>
      </w:r>
      <w:r>
        <w:rPr>
          <w:color w:val="444444"/>
          <w:spacing w:val="-2"/>
          <w:sz w:val="20"/>
        </w:rPr>
        <w:t xml:space="preserve"> </w:t>
      </w:r>
      <w:r>
        <w:rPr>
          <w:color w:val="444444"/>
          <w:spacing w:val="3"/>
          <w:sz w:val="20"/>
        </w:rPr>
        <w:t>to</w:t>
      </w:r>
      <w:r>
        <w:rPr>
          <w:color w:val="444444"/>
          <w:spacing w:val="-3"/>
          <w:sz w:val="20"/>
        </w:rPr>
        <w:t xml:space="preserve"> </w:t>
      </w:r>
      <w:r>
        <w:rPr>
          <w:color w:val="444444"/>
          <w:spacing w:val="3"/>
          <w:sz w:val="20"/>
        </w:rPr>
        <w:t>groups,</w:t>
      </w:r>
      <w:r>
        <w:rPr>
          <w:color w:val="444444"/>
          <w:spacing w:val="-5"/>
          <w:sz w:val="20"/>
        </w:rPr>
        <w:t xml:space="preserve"> </w:t>
      </w:r>
      <w:r>
        <w:rPr>
          <w:color w:val="444444"/>
          <w:sz w:val="20"/>
        </w:rPr>
        <w:t>describe</w:t>
      </w:r>
      <w:r>
        <w:rPr>
          <w:color w:val="444444"/>
          <w:spacing w:val="-7"/>
          <w:sz w:val="20"/>
        </w:rPr>
        <w:t xml:space="preserve"> </w:t>
      </w:r>
      <w:r>
        <w:rPr>
          <w:color w:val="444444"/>
          <w:spacing w:val="2"/>
          <w:sz w:val="20"/>
        </w:rPr>
        <w:t>how</w:t>
      </w:r>
      <w:r>
        <w:rPr>
          <w:color w:val="444444"/>
          <w:spacing w:val="-1"/>
          <w:sz w:val="20"/>
        </w:rPr>
        <w:t xml:space="preserve"> </w:t>
      </w:r>
      <w:r>
        <w:rPr>
          <w:color w:val="444444"/>
          <w:sz w:val="20"/>
        </w:rPr>
        <w:t xml:space="preserve">your methods for analysis </w:t>
      </w:r>
      <w:r>
        <w:rPr>
          <w:color w:val="444444"/>
          <w:spacing w:val="3"/>
          <w:sz w:val="20"/>
        </w:rPr>
        <w:t xml:space="preserve">and </w:t>
      </w:r>
      <w:r>
        <w:rPr>
          <w:color w:val="444444"/>
          <w:sz w:val="20"/>
        </w:rPr>
        <w:t xml:space="preserve">sample size </w:t>
      </w:r>
      <w:r>
        <w:rPr>
          <w:color w:val="444444"/>
          <w:spacing w:val="2"/>
          <w:sz w:val="20"/>
        </w:rPr>
        <w:t xml:space="preserve">are appropriate </w:t>
      </w:r>
      <w:r>
        <w:rPr>
          <w:color w:val="444444"/>
          <w:sz w:val="20"/>
        </w:rPr>
        <w:t xml:space="preserve">for your plans for participant assignment </w:t>
      </w:r>
      <w:r>
        <w:rPr>
          <w:color w:val="444444"/>
          <w:spacing w:val="3"/>
          <w:sz w:val="20"/>
        </w:rPr>
        <w:t xml:space="preserve">and </w:t>
      </w:r>
      <w:r>
        <w:rPr>
          <w:color w:val="444444"/>
          <w:sz w:val="20"/>
        </w:rPr>
        <w:t xml:space="preserve">intervention delivery. </w:t>
      </w:r>
      <w:r>
        <w:rPr>
          <w:color w:val="444444"/>
          <w:spacing w:val="2"/>
          <w:sz w:val="20"/>
        </w:rPr>
        <w:t xml:space="preserve">These </w:t>
      </w:r>
      <w:r>
        <w:rPr>
          <w:color w:val="444444"/>
          <w:sz w:val="20"/>
        </w:rPr>
        <w:t xml:space="preserve">methods can include a </w:t>
      </w:r>
      <w:r>
        <w:rPr>
          <w:color w:val="444444"/>
          <w:spacing w:val="2"/>
          <w:sz w:val="20"/>
        </w:rPr>
        <w:t xml:space="preserve">group- </w:t>
      </w:r>
      <w:r>
        <w:rPr>
          <w:color w:val="444444"/>
          <w:sz w:val="20"/>
        </w:rPr>
        <w:t xml:space="preserve">or cluster- randomized </w:t>
      </w:r>
      <w:r>
        <w:rPr>
          <w:color w:val="444444"/>
          <w:spacing w:val="2"/>
          <w:sz w:val="20"/>
        </w:rPr>
        <w:t xml:space="preserve">trial </w:t>
      </w:r>
      <w:r>
        <w:rPr>
          <w:color w:val="444444"/>
          <w:sz w:val="20"/>
        </w:rPr>
        <w:t xml:space="preserve">or an individually randomized </w:t>
      </w:r>
      <w:r>
        <w:rPr>
          <w:color w:val="444444"/>
          <w:spacing w:val="2"/>
          <w:sz w:val="20"/>
        </w:rPr>
        <w:t xml:space="preserve">group-treatment </w:t>
      </w:r>
      <w:r>
        <w:rPr>
          <w:color w:val="444444"/>
          <w:sz w:val="20"/>
        </w:rPr>
        <w:t xml:space="preserve">trial. Additional information is available at </w:t>
      </w:r>
      <w:r>
        <w:rPr>
          <w:color w:val="444444"/>
          <w:spacing w:val="4"/>
          <w:sz w:val="20"/>
        </w:rPr>
        <w:t>the</w:t>
      </w:r>
      <w:r>
        <w:rPr>
          <w:color w:val="0000FF"/>
          <w:spacing w:val="4"/>
          <w:sz w:val="20"/>
        </w:rPr>
        <w:t xml:space="preserve"> </w:t>
      </w:r>
      <w:hyperlink r:id="rId711">
        <w:r>
          <w:rPr>
            <w:color w:val="0000FF"/>
            <w:sz w:val="20"/>
            <w:u w:val="single" w:color="0000FF"/>
          </w:rPr>
          <w:t xml:space="preserve">Research </w:t>
        </w:r>
        <w:r>
          <w:rPr>
            <w:color w:val="0000FF"/>
            <w:spacing w:val="2"/>
            <w:sz w:val="20"/>
            <w:u w:val="single" w:color="0000FF"/>
          </w:rPr>
          <w:t>Methods</w:t>
        </w:r>
        <w:r>
          <w:rPr>
            <w:color w:val="0000FF"/>
            <w:spacing w:val="-40"/>
            <w:sz w:val="20"/>
            <w:u w:val="single" w:color="0000FF"/>
          </w:rPr>
          <w:t xml:space="preserve"> </w:t>
        </w:r>
        <w:r>
          <w:rPr>
            <w:color w:val="0000FF"/>
            <w:sz w:val="20"/>
            <w:u w:val="single" w:color="0000FF"/>
          </w:rPr>
          <w:t>Resources</w:t>
        </w:r>
        <w:r>
          <w:rPr>
            <w:color w:val="0000FF"/>
            <w:sz w:val="20"/>
          </w:rPr>
          <w:t xml:space="preserve"> </w:t>
        </w:r>
      </w:hyperlink>
      <w:r>
        <w:rPr>
          <w:color w:val="444444"/>
          <w:sz w:val="20"/>
        </w:rPr>
        <w:t>webpage.</w:t>
      </w:r>
    </w:p>
    <w:p w:rsidR="00BC5CC2" w:rsidRDefault="00034506" w14:paraId="636D87A7" w14:textId="77777777">
      <w:pPr>
        <w:pStyle w:val="ListParagraph"/>
        <w:numPr>
          <w:ilvl w:val="1"/>
          <w:numId w:val="34"/>
        </w:numPr>
        <w:tabs>
          <w:tab w:val="left" w:pos="2320"/>
        </w:tabs>
        <w:spacing w:before="81" w:line="242" w:lineRule="auto"/>
        <w:ind w:right="2343"/>
        <w:rPr>
          <w:sz w:val="20"/>
        </w:rPr>
      </w:pPr>
      <w:r>
        <w:rPr>
          <w:color w:val="444444"/>
          <w:sz w:val="20"/>
        </w:rPr>
        <w:t xml:space="preserve">Discuss </w:t>
      </w:r>
      <w:r>
        <w:rPr>
          <w:color w:val="444444"/>
          <w:spacing w:val="2"/>
          <w:sz w:val="20"/>
        </w:rPr>
        <w:t xml:space="preserve">potential </w:t>
      </w:r>
      <w:r>
        <w:rPr>
          <w:color w:val="444444"/>
          <w:sz w:val="20"/>
        </w:rPr>
        <w:t xml:space="preserve">problems, alternative </w:t>
      </w:r>
      <w:r>
        <w:rPr>
          <w:color w:val="444444"/>
          <w:spacing w:val="2"/>
          <w:sz w:val="20"/>
        </w:rPr>
        <w:t xml:space="preserve">strategies, </w:t>
      </w:r>
      <w:r>
        <w:rPr>
          <w:color w:val="444444"/>
          <w:spacing w:val="3"/>
          <w:sz w:val="20"/>
        </w:rPr>
        <w:t xml:space="preserve">and </w:t>
      </w:r>
      <w:r>
        <w:rPr>
          <w:color w:val="444444"/>
          <w:sz w:val="20"/>
        </w:rPr>
        <w:t xml:space="preserve">benchmarks for success anticipated </w:t>
      </w:r>
      <w:r>
        <w:rPr>
          <w:color w:val="444444"/>
          <w:spacing w:val="3"/>
          <w:sz w:val="20"/>
        </w:rPr>
        <w:t xml:space="preserve">to </w:t>
      </w:r>
      <w:r>
        <w:rPr>
          <w:color w:val="444444"/>
          <w:sz w:val="20"/>
        </w:rPr>
        <w:t xml:space="preserve">achieve </w:t>
      </w:r>
      <w:r>
        <w:rPr>
          <w:color w:val="444444"/>
          <w:spacing w:val="4"/>
          <w:sz w:val="20"/>
        </w:rPr>
        <w:t>the</w:t>
      </w:r>
      <w:r>
        <w:rPr>
          <w:color w:val="444444"/>
          <w:spacing w:val="-38"/>
          <w:sz w:val="20"/>
        </w:rPr>
        <w:t xml:space="preserve"> </w:t>
      </w:r>
      <w:r>
        <w:rPr>
          <w:color w:val="444444"/>
          <w:sz w:val="20"/>
        </w:rPr>
        <w:t>aims.</w:t>
      </w:r>
    </w:p>
    <w:p w:rsidR="00BC5CC2" w:rsidRDefault="00034506" w14:paraId="7BF9ECED" w14:textId="77777777">
      <w:pPr>
        <w:pStyle w:val="ListParagraph"/>
        <w:numPr>
          <w:ilvl w:val="1"/>
          <w:numId w:val="34"/>
        </w:numPr>
        <w:tabs>
          <w:tab w:val="left" w:pos="2320"/>
        </w:tabs>
        <w:spacing w:before="78" w:line="242" w:lineRule="auto"/>
        <w:ind w:right="1574"/>
        <w:rPr>
          <w:sz w:val="20"/>
        </w:rPr>
      </w:pPr>
      <w:r>
        <w:rPr>
          <w:color w:val="444444"/>
          <w:spacing w:val="3"/>
          <w:sz w:val="20"/>
        </w:rPr>
        <w:t xml:space="preserve">If </w:t>
      </w:r>
      <w:r>
        <w:rPr>
          <w:color w:val="444444"/>
          <w:spacing w:val="4"/>
          <w:sz w:val="20"/>
        </w:rPr>
        <w:t xml:space="preserve">the </w:t>
      </w:r>
      <w:r>
        <w:rPr>
          <w:color w:val="444444"/>
          <w:sz w:val="20"/>
        </w:rPr>
        <w:t xml:space="preserve">project is in </w:t>
      </w:r>
      <w:r>
        <w:rPr>
          <w:color w:val="444444"/>
          <w:spacing w:val="4"/>
          <w:sz w:val="20"/>
        </w:rPr>
        <w:t xml:space="preserve">the </w:t>
      </w:r>
      <w:r>
        <w:rPr>
          <w:color w:val="444444"/>
          <w:sz w:val="20"/>
        </w:rPr>
        <w:t xml:space="preserve">early </w:t>
      </w:r>
      <w:r>
        <w:rPr>
          <w:color w:val="444444"/>
          <w:spacing w:val="2"/>
          <w:sz w:val="20"/>
        </w:rPr>
        <w:t xml:space="preserve">stages </w:t>
      </w:r>
      <w:r>
        <w:rPr>
          <w:color w:val="444444"/>
          <w:sz w:val="20"/>
        </w:rPr>
        <w:t xml:space="preserve">of development, describe </w:t>
      </w:r>
      <w:r>
        <w:rPr>
          <w:color w:val="444444"/>
          <w:spacing w:val="3"/>
          <w:sz w:val="20"/>
        </w:rPr>
        <w:t xml:space="preserve">any strategy to </w:t>
      </w:r>
      <w:r>
        <w:rPr>
          <w:color w:val="444444"/>
          <w:sz w:val="20"/>
        </w:rPr>
        <w:t>establish feasibility,</w:t>
      </w:r>
      <w:r>
        <w:rPr>
          <w:color w:val="444444"/>
          <w:spacing w:val="-6"/>
          <w:sz w:val="20"/>
        </w:rPr>
        <w:t xml:space="preserve"> </w:t>
      </w:r>
      <w:r>
        <w:rPr>
          <w:color w:val="444444"/>
          <w:spacing w:val="3"/>
          <w:sz w:val="20"/>
        </w:rPr>
        <w:t>and</w:t>
      </w:r>
      <w:r>
        <w:rPr>
          <w:color w:val="444444"/>
          <w:spacing w:val="-6"/>
          <w:sz w:val="20"/>
        </w:rPr>
        <w:t xml:space="preserve"> </w:t>
      </w:r>
      <w:r>
        <w:rPr>
          <w:color w:val="444444"/>
          <w:spacing w:val="2"/>
          <w:sz w:val="20"/>
        </w:rPr>
        <w:t>address</w:t>
      </w:r>
      <w:r>
        <w:rPr>
          <w:color w:val="444444"/>
          <w:spacing w:val="-2"/>
          <w:sz w:val="20"/>
        </w:rPr>
        <w:t xml:space="preserve"> </w:t>
      </w:r>
      <w:r>
        <w:rPr>
          <w:color w:val="444444"/>
          <w:spacing w:val="4"/>
          <w:sz w:val="20"/>
        </w:rPr>
        <w:t>the</w:t>
      </w:r>
      <w:r>
        <w:rPr>
          <w:color w:val="444444"/>
          <w:spacing w:val="-8"/>
          <w:sz w:val="20"/>
        </w:rPr>
        <w:t xml:space="preserve"> </w:t>
      </w:r>
      <w:r>
        <w:rPr>
          <w:color w:val="444444"/>
          <w:sz w:val="20"/>
        </w:rPr>
        <w:t>management of</w:t>
      </w:r>
      <w:r>
        <w:rPr>
          <w:color w:val="444444"/>
          <w:spacing w:val="-11"/>
          <w:sz w:val="20"/>
        </w:rPr>
        <w:t xml:space="preserve"> </w:t>
      </w:r>
      <w:r>
        <w:rPr>
          <w:color w:val="444444"/>
          <w:spacing w:val="3"/>
          <w:sz w:val="20"/>
        </w:rPr>
        <w:t>any</w:t>
      </w:r>
      <w:r>
        <w:rPr>
          <w:color w:val="444444"/>
          <w:spacing w:val="-16"/>
          <w:sz w:val="20"/>
        </w:rPr>
        <w:t xml:space="preserve"> </w:t>
      </w:r>
      <w:proofErr w:type="gramStart"/>
      <w:r>
        <w:rPr>
          <w:color w:val="444444"/>
          <w:sz w:val="20"/>
        </w:rPr>
        <w:t>high risk</w:t>
      </w:r>
      <w:proofErr w:type="gramEnd"/>
      <w:r>
        <w:rPr>
          <w:color w:val="444444"/>
          <w:spacing w:val="-2"/>
          <w:sz w:val="20"/>
        </w:rPr>
        <w:t xml:space="preserve"> </w:t>
      </w:r>
      <w:r>
        <w:rPr>
          <w:color w:val="444444"/>
          <w:sz w:val="20"/>
        </w:rPr>
        <w:t>aspects</w:t>
      </w:r>
      <w:r>
        <w:rPr>
          <w:color w:val="444444"/>
          <w:spacing w:val="-3"/>
          <w:sz w:val="20"/>
        </w:rPr>
        <w:t xml:space="preserve"> </w:t>
      </w:r>
      <w:r>
        <w:rPr>
          <w:color w:val="444444"/>
          <w:sz w:val="20"/>
        </w:rPr>
        <w:t>of</w:t>
      </w:r>
      <w:r>
        <w:rPr>
          <w:color w:val="444444"/>
          <w:spacing w:val="-11"/>
          <w:sz w:val="20"/>
        </w:rPr>
        <w:t xml:space="preserve"> </w:t>
      </w:r>
      <w:r>
        <w:rPr>
          <w:color w:val="444444"/>
          <w:spacing w:val="4"/>
          <w:sz w:val="20"/>
        </w:rPr>
        <w:t>the</w:t>
      </w:r>
      <w:r>
        <w:rPr>
          <w:color w:val="444444"/>
          <w:spacing w:val="-8"/>
          <w:sz w:val="20"/>
        </w:rPr>
        <w:t xml:space="preserve"> </w:t>
      </w:r>
      <w:r>
        <w:rPr>
          <w:color w:val="444444"/>
          <w:spacing w:val="2"/>
          <w:sz w:val="20"/>
        </w:rPr>
        <w:t>proposed</w:t>
      </w:r>
      <w:r>
        <w:rPr>
          <w:color w:val="444444"/>
          <w:spacing w:val="-5"/>
          <w:sz w:val="20"/>
        </w:rPr>
        <w:t xml:space="preserve"> </w:t>
      </w:r>
      <w:r>
        <w:rPr>
          <w:color w:val="444444"/>
          <w:spacing w:val="3"/>
          <w:sz w:val="20"/>
        </w:rPr>
        <w:t>work.</w:t>
      </w:r>
    </w:p>
    <w:p w:rsidR="00BC5CC2" w:rsidRDefault="00034506" w14:paraId="3E034971" w14:textId="77777777">
      <w:pPr>
        <w:pStyle w:val="ListParagraph"/>
        <w:numPr>
          <w:ilvl w:val="1"/>
          <w:numId w:val="34"/>
        </w:numPr>
        <w:tabs>
          <w:tab w:val="left" w:pos="2320"/>
        </w:tabs>
        <w:spacing w:before="78" w:line="242" w:lineRule="auto"/>
        <w:ind w:right="1458"/>
        <w:rPr>
          <w:sz w:val="20"/>
        </w:rPr>
      </w:pPr>
      <w:r>
        <w:rPr>
          <w:color w:val="444444"/>
          <w:sz w:val="20"/>
        </w:rPr>
        <w:t xml:space="preserve">Explain </w:t>
      </w:r>
      <w:r>
        <w:rPr>
          <w:color w:val="444444"/>
          <w:spacing w:val="2"/>
          <w:sz w:val="20"/>
        </w:rPr>
        <w:t xml:space="preserve">how </w:t>
      </w:r>
      <w:r>
        <w:rPr>
          <w:color w:val="444444"/>
          <w:sz w:val="20"/>
        </w:rPr>
        <w:t xml:space="preserve">relevant biological variables, such as sex, </w:t>
      </w:r>
      <w:r>
        <w:rPr>
          <w:color w:val="444444"/>
          <w:spacing w:val="2"/>
          <w:sz w:val="20"/>
        </w:rPr>
        <w:t xml:space="preserve">are </w:t>
      </w:r>
      <w:r>
        <w:rPr>
          <w:color w:val="444444"/>
          <w:sz w:val="20"/>
        </w:rPr>
        <w:t xml:space="preserve">factored </w:t>
      </w:r>
      <w:r>
        <w:rPr>
          <w:color w:val="444444"/>
          <w:spacing w:val="2"/>
          <w:sz w:val="20"/>
        </w:rPr>
        <w:t xml:space="preserve">into </w:t>
      </w:r>
      <w:r>
        <w:rPr>
          <w:color w:val="444444"/>
          <w:sz w:val="20"/>
        </w:rPr>
        <w:t xml:space="preserve">research designs </w:t>
      </w:r>
      <w:r>
        <w:rPr>
          <w:color w:val="444444"/>
          <w:spacing w:val="3"/>
          <w:sz w:val="20"/>
        </w:rPr>
        <w:t xml:space="preserve">and </w:t>
      </w:r>
      <w:r>
        <w:rPr>
          <w:color w:val="444444"/>
          <w:sz w:val="20"/>
        </w:rPr>
        <w:t xml:space="preserve">analyses for </w:t>
      </w:r>
      <w:r>
        <w:rPr>
          <w:color w:val="444444"/>
          <w:spacing w:val="2"/>
          <w:sz w:val="20"/>
        </w:rPr>
        <w:t xml:space="preserve">studies </w:t>
      </w:r>
      <w:r>
        <w:rPr>
          <w:color w:val="444444"/>
          <w:sz w:val="20"/>
        </w:rPr>
        <w:t xml:space="preserve">in </w:t>
      </w:r>
      <w:r>
        <w:rPr>
          <w:color w:val="444444"/>
          <w:spacing w:val="2"/>
          <w:sz w:val="20"/>
        </w:rPr>
        <w:t xml:space="preserve">vertebrate </w:t>
      </w:r>
      <w:r>
        <w:rPr>
          <w:color w:val="444444"/>
          <w:sz w:val="20"/>
        </w:rPr>
        <w:t xml:space="preserve">animals </w:t>
      </w:r>
      <w:r>
        <w:rPr>
          <w:color w:val="444444"/>
          <w:spacing w:val="3"/>
          <w:sz w:val="20"/>
        </w:rPr>
        <w:t xml:space="preserve">and </w:t>
      </w:r>
      <w:r>
        <w:rPr>
          <w:color w:val="444444"/>
          <w:spacing w:val="2"/>
          <w:sz w:val="20"/>
        </w:rPr>
        <w:t xml:space="preserve">humans. </w:t>
      </w:r>
      <w:r>
        <w:rPr>
          <w:color w:val="444444"/>
          <w:spacing w:val="3"/>
          <w:sz w:val="20"/>
        </w:rPr>
        <w:t xml:space="preserve">For </w:t>
      </w:r>
      <w:r>
        <w:rPr>
          <w:color w:val="444444"/>
          <w:sz w:val="20"/>
        </w:rPr>
        <w:t xml:space="preserve">example, </w:t>
      </w:r>
      <w:r>
        <w:rPr>
          <w:color w:val="444444"/>
          <w:spacing w:val="4"/>
          <w:sz w:val="20"/>
        </w:rPr>
        <w:t xml:space="preserve">strong </w:t>
      </w:r>
      <w:r>
        <w:rPr>
          <w:color w:val="444444"/>
          <w:sz w:val="20"/>
        </w:rPr>
        <w:t xml:space="preserve">justification from </w:t>
      </w:r>
      <w:r>
        <w:rPr>
          <w:color w:val="444444"/>
          <w:spacing w:val="4"/>
          <w:sz w:val="20"/>
        </w:rPr>
        <w:t xml:space="preserve">the </w:t>
      </w:r>
      <w:r>
        <w:rPr>
          <w:color w:val="444444"/>
          <w:sz w:val="20"/>
        </w:rPr>
        <w:t xml:space="preserve">scientific </w:t>
      </w:r>
      <w:r>
        <w:rPr>
          <w:color w:val="444444"/>
          <w:spacing w:val="2"/>
          <w:sz w:val="20"/>
        </w:rPr>
        <w:t xml:space="preserve">literature, </w:t>
      </w:r>
      <w:r>
        <w:rPr>
          <w:color w:val="444444"/>
          <w:sz w:val="20"/>
        </w:rPr>
        <w:t xml:space="preserve">preliminary </w:t>
      </w:r>
      <w:r>
        <w:rPr>
          <w:color w:val="444444"/>
          <w:spacing w:val="3"/>
          <w:sz w:val="20"/>
        </w:rPr>
        <w:t xml:space="preserve">data, </w:t>
      </w:r>
      <w:r>
        <w:rPr>
          <w:color w:val="444444"/>
          <w:sz w:val="20"/>
        </w:rPr>
        <w:t xml:space="preserve">or </w:t>
      </w:r>
      <w:r>
        <w:rPr>
          <w:color w:val="444444"/>
          <w:spacing w:val="3"/>
          <w:sz w:val="20"/>
        </w:rPr>
        <w:t xml:space="preserve">other </w:t>
      </w:r>
      <w:r>
        <w:rPr>
          <w:color w:val="444444"/>
          <w:sz w:val="20"/>
        </w:rPr>
        <w:t xml:space="preserve">relevant </w:t>
      </w:r>
      <w:r>
        <w:rPr>
          <w:color w:val="444444"/>
          <w:spacing w:val="2"/>
          <w:sz w:val="20"/>
        </w:rPr>
        <w:t>considerations,</w:t>
      </w:r>
      <w:r>
        <w:rPr>
          <w:color w:val="444444"/>
          <w:spacing w:val="-6"/>
          <w:sz w:val="20"/>
        </w:rPr>
        <w:t xml:space="preserve"> </w:t>
      </w:r>
      <w:r>
        <w:rPr>
          <w:color w:val="444444"/>
          <w:sz w:val="20"/>
        </w:rPr>
        <w:t>must</w:t>
      </w:r>
      <w:r>
        <w:rPr>
          <w:color w:val="444444"/>
          <w:spacing w:val="-1"/>
          <w:sz w:val="20"/>
        </w:rPr>
        <w:t xml:space="preserve"> </w:t>
      </w:r>
      <w:r>
        <w:rPr>
          <w:color w:val="444444"/>
          <w:sz w:val="20"/>
        </w:rPr>
        <w:t>be</w:t>
      </w:r>
      <w:r>
        <w:rPr>
          <w:color w:val="444444"/>
          <w:spacing w:val="-8"/>
          <w:sz w:val="20"/>
        </w:rPr>
        <w:t xml:space="preserve"> </w:t>
      </w:r>
      <w:r>
        <w:rPr>
          <w:color w:val="444444"/>
          <w:sz w:val="20"/>
        </w:rPr>
        <w:t>provided</w:t>
      </w:r>
      <w:r>
        <w:rPr>
          <w:color w:val="444444"/>
          <w:spacing w:val="-6"/>
          <w:sz w:val="20"/>
        </w:rPr>
        <w:t xml:space="preserve"> </w:t>
      </w:r>
      <w:r>
        <w:rPr>
          <w:color w:val="444444"/>
          <w:sz w:val="20"/>
        </w:rPr>
        <w:t>for</w:t>
      </w:r>
      <w:r>
        <w:rPr>
          <w:color w:val="444444"/>
          <w:spacing w:val="-3"/>
          <w:sz w:val="20"/>
        </w:rPr>
        <w:t xml:space="preserve"> </w:t>
      </w:r>
      <w:r>
        <w:rPr>
          <w:color w:val="444444"/>
          <w:sz w:val="20"/>
        </w:rPr>
        <w:t>applications</w:t>
      </w:r>
      <w:r>
        <w:rPr>
          <w:color w:val="444444"/>
          <w:spacing w:val="-3"/>
          <w:sz w:val="20"/>
        </w:rPr>
        <w:t xml:space="preserve"> </w:t>
      </w:r>
      <w:r>
        <w:rPr>
          <w:color w:val="444444"/>
          <w:spacing w:val="2"/>
          <w:sz w:val="20"/>
        </w:rPr>
        <w:t>proposing</w:t>
      </w:r>
      <w:r>
        <w:rPr>
          <w:color w:val="444444"/>
          <w:spacing w:val="-6"/>
          <w:sz w:val="20"/>
        </w:rPr>
        <w:t xml:space="preserve"> </w:t>
      </w:r>
      <w:r>
        <w:rPr>
          <w:color w:val="444444"/>
          <w:spacing w:val="3"/>
          <w:sz w:val="20"/>
        </w:rPr>
        <w:t>to</w:t>
      </w:r>
      <w:r>
        <w:rPr>
          <w:color w:val="444444"/>
          <w:spacing w:val="-5"/>
          <w:sz w:val="20"/>
        </w:rPr>
        <w:t xml:space="preserve"> </w:t>
      </w:r>
      <w:r>
        <w:rPr>
          <w:color w:val="444444"/>
          <w:spacing w:val="4"/>
          <w:sz w:val="20"/>
        </w:rPr>
        <w:t>study</w:t>
      </w:r>
      <w:r>
        <w:rPr>
          <w:color w:val="444444"/>
          <w:spacing w:val="-15"/>
          <w:sz w:val="20"/>
        </w:rPr>
        <w:t xml:space="preserve"> </w:t>
      </w:r>
      <w:r>
        <w:rPr>
          <w:color w:val="444444"/>
          <w:sz w:val="20"/>
        </w:rPr>
        <w:t>only</w:t>
      </w:r>
      <w:r>
        <w:rPr>
          <w:color w:val="444444"/>
          <w:spacing w:val="-15"/>
          <w:sz w:val="20"/>
        </w:rPr>
        <w:t xml:space="preserve"> </w:t>
      </w:r>
      <w:r>
        <w:rPr>
          <w:color w:val="444444"/>
          <w:spacing w:val="2"/>
          <w:sz w:val="20"/>
        </w:rPr>
        <w:t>one</w:t>
      </w:r>
      <w:r>
        <w:rPr>
          <w:color w:val="444444"/>
          <w:spacing w:val="-8"/>
          <w:sz w:val="20"/>
        </w:rPr>
        <w:t xml:space="preserve"> </w:t>
      </w:r>
      <w:r>
        <w:rPr>
          <w:color w:val="444444"/>
          <w:sz w:val="20"/>
        </w:rPr>
        <w:t>sex.</w:t>
      </w:r>
      <w:r>
        <w:rPr>
          <w:color w:val="444444"/>
          <w:spacing w:val="-7"/>
          <w:sz w:val="20"/>
        </w:rPr>
        <w:t xml:space="preserve"> </w:t>
      </w:r>
      <w:r>
        <w:rPr>
          <w:color w:val="444444"/>
          <w:sz w:val="20"/>
        </w:rPr>
        <w:t xml:space="preserve">Refer </w:t>
      </w:r>
      <w:r>
        <w:rPr>
          <w:color w:val="444444"/>
          <w:spacing w:val="3"/>
          <w:sz w:val="20"/>
        </w:rPr>
        <w:t xml:space="preserve">to </w:t>
      </w:r>
      <w:r>
        <w:rPr>
          <w:color w:val="444444"/>
          <w:sz w:val="20"/>
        </w:rPr>
        <w:t>NIH Guide Notice on</w:t>
      </w:r>
      <w:r>
        <w:rPr>
          <w:color w:val="0000FF"/>
          <w:sz w:val="20"/>
        </w:rPr>
        <w:t xml:space="preserve"> </w:t>
      </w:r>
      <w:hyperlink r:id="rId712">
        <w:r>
          <w:rPr>
            <w:color w:val="0000FF"/>
            <w:sz w:val="20"/>
            <w:u w:val="single" w:color="0000FF"/>
          </w:rPr>
          <w:t>Sex as a Biological Variable in NIH-funded Research</w:t>
        </w:r>
        <w:r>
          <w:rPr>
            <w:color w:val="0000FF"/>
            <w:sz w:val="20"/>
          </w:rPr>
          <w:t xml:space="preserve"> </w:t>
        </w:r>
      </w:hyperlink>
      <w:r>
        <w:rPr>
          <w:color w:val="444444"/>
          <w:sz w:val="20"/>
        </w:rPr>
        <w:t>for additional</w:t>
      </w:r>
      <w:r>
        <w:rPr>
          <w:color w:val="444444"/>
          <w:spacing w:val="-13"/>
          <w:sz w:val="20"/>
        </w:rPr>
        <w:t xml:space="preserve"> </w:t>
      </w:r>
      <w:r>
        <w:rPr>
          <w:color w:val="444444"/>
          <w:sz w:val="20"/>
        </w:rPr>
        <w:t>information.</w:t>
      </w:r>
    </w:p>
    <w:p w:rsidR="00BC5CC2" w:rsidRDefault="00034506" w14:paraId="1F254BF2" w14:textId="77777777">
      <w:pPr>
        <w:pStyle w:val="ListParagraph"/>
        <w:numPr>
          <w:ilvl w:val="1"/>
          <w:numId w:val="34"/>
        </w:numPr>
        <w:tabs>
          <w:tab w:val="left" w:pos="2320"/>
        </w:tabs>
        <w:spacing w:before="83" w:line="242" w:lineRule="auto"/>
        <w:ind w:right="1659"/>
        <w:jc w:val="both"/>
        <w:rPr>
          <w:sz w:val="20"/>
        </w:rPr>
      </w:pPr>
      <w:r>
        <w:rPr>
          <w:color w:val="444444"/>
          <w:sz w:val="20"/>
        </w:rPr>
        <w:t>Point</w:t>
      </w:r>
      <w:r>
        <w:rPr>
          <w:color w:val="444444"/>
          <w:spacing w:val="-2"/>
          <w:sz w:val="20"/>
        </w:rPr>
        <w:t xml:space="preserve"> </w:t>
      </w:r>
      <w:r>
        <w:rPr>
          <w:color w:val="444444"/>
          <w:spacing w:val="2"/>
          <w:sz w:val="20"/>
        </w:rPr>
        <w:t>out</w:t>
      </w:r>
      <w:r>
        <w:rPr>
          <w:color w:val="444444"/>
          <w:spacing w:val="-1"/>
          <w:sz w:val="20"/>
        </w:rPr>
        <w:t xml:space="preserve"> </w:t>
      </w:r>
      <w:r>
        <w:rPr>
          <w:color w:val="444444"/>
          <w:spacing w:val="3"/>
          <w:sz w:val="20"/>
        </w:rPr>
        <w:t>any</w:t>
      </w:r>
      <w:r>
        <w:rPr>
          <w:color w:val="444444"/>
          <w:spacing w:val="-16"/>
          <w:sz w:val="20"/>
        </w:rPr>
        <w:t xml:space="preserve"> </w:t>
      </w:r>
      <w:r>
        <w:rPr>
          <w:color w:val="444444"/>
          <w:spacing w:val="2"/>
          <w:sz w:val="20"/>
        </w:rPr>
        <w:t>procedures,</w:t>
      </w:r>
      <w:r>
        <w:rPr>
          <w:color w:val="444444"/>
          <w:spacing w:val="-7"/>
          <w:sz w:val="20"/>
        </w:rPr>
        <w:t xml:space="preserve"> </w:t>
      </w:r>
      <w:r>
        <w:rPr>
          <w:color w:val="444444"/>
          <w:spacing w:val="3"/>
          <w:sz w:val="20"/>
        </w:rPr>
        <w:t>situations,</w:t>
      </w:r>
      <w:r>
        <w:rPr>
          <w:color w:val="444444"/>
          <w:spacing w:val="-6"/>
          <w:sz w:val="20"/>
        </w:rPr>
        <w:t xml:space="preserve"> </w:t>
      </w:r>
      <w:r>
        <w:rPr>
          <w:color w:val="444444"/>
          <w:sz w:val="20"/>
        </w:rPr>
        <w:t>or</w:t>
      </w:r>
      <w:r>
        <w:rPr>
          <w:color w:val="444444"/>
          <w:spacing w:val="-4"/>
          <w:sz w:val="20"/>
        </w:rPr>
        <w:t xml:space="preserve"> </w:t>
      </w:r>
      <w:r>
        <w:rPr>
          <w:color w:val="444444"/>
          <w:sz w:val="20"/>
        </w:rPr>
        <w:t>materials</w:t>
      </w:r>
      <w:r>
        <w:rPr>
          <w:color w:val="444444"/>
          <w:spacing w:val="-3"/>
          <w:sz w:val="20"/>
        </w:rPr>
        <w:t xml:space="preserve"> </w:t>
      </w:r>
      <w:r>
        <w:rPr>
          <w:color w:val="444444"/>
          <w:spacing w:val="4"/>
          <w:sz w:val="20"/>
        </w:rPr>
        <w:t>that</w:t>
      </w:r>
      <w:r>
        <w:rPr>
          <w:color w:val="444444"/>
          <w:spacing w:val="-1"/>
          <w:sz w:val="20"/>
        </w:rPr>
        <w:t xml:space="preserve"> </w:t>
      </w:r>
      <w:r>
        <w:rPr>
          <w:color w:val="444444"/>
          <w:sz w:val="20"/>
        </w:rPr>
        <w:t>may</w:t>
      </w:r>
      <w:r>
        <w:rPr>
          <w:color w:val="444444"/>
          <w:spacing w:val="-16"/>
          <w:sz w:val="20"/>
        </w:rPr>
        <w:t xml:space="preserve"> </w:t>
      </w:r>
      <w:r>
        <w:rPr>
          <w:color w:val="444444"/>
          <w:sz w:val="20"/>
        </w:rPr>
        <w:t>be</w:t>
      </w:r>
      <w:r>
        <w:rPr>
          <w:color w:val="444444"/>
          <w:spacing w:val="-9"/>
          <w:sz w:val="20"/>
        </w:rPr>
        <w:t xml:space="preserve"> </w:t>
      </w:r>
      <w:r>
        <w:rPr>
          <w:color w:val="444444"/>
          <w:spacing w:val="2"/>
          <w:sz w:val="20"/>
        </w:rPr>
        <w:t>hazardous</w:t>
      </w:r>
      <w:r>
        <w:rPr>
          <w:color w:val="444444"/>
          <w:spacing w:val="-3"/>
          <w:sz w:val="20"/>
        </w:rPr>
        <w:t xml:space="preserve"> </w:t>
      </w:r>
      <w:r>
        <w:rPr>
          <w:color w:val="444444"/>
          <w:spacing w:val="3"/>
          <w:sz w:val="20"/>
        </w:rPr>
        <w:t>to</w:t>
      </w:r>
      <w:r>
        <w:rPr>
          <w:color w:val="444444"/>
          <w:spacing w:val="-6"/>
          <w:sz w:val="20"/>
        </w:rPr>
        <w:t xml:space="preserve"> </w:t>
      </w:r>
      <w:r>
        <w:rPr>
          <w:color w:val="444444"/>
          <w:spacing w:val="2"/>
          <w:sz w:val="20"/>
        </w:rPr>
        <w:t xml:space="preserve">personnel </w:t>
      </w:r>
      <w:r>
        <w:rPr>
          <w:color w:val="444444"/>
          <w:spacing w:val="3"/>
          <w:sz w:val="20"/>
        </w:rPr>
        <w:t>and</w:t>
      </w:r>
      <w:r>
        <w:rPr>
          <w:color w:val="444444"/>
          <w:spacing w:val="-7"/>
          <w:sz w:val="20"/>
        </w:rPr>
        <w:t xml:space="preserve"> </w:t>
      </w:r>
      <w:r>
        <w:rPr>
          <w:color w:val="444444"/>
          <w:spacing w:val="4"/>
          <w:sz w:val="20"/>
        </w:rPr>
        <w:t>the</w:t>
      </w:r>
      <w:r>
        <w:rPr>
          <w:color w:val="444444"/>
          <w:spacing w:val="-9"/>
          <w:sz w:val="20"/>
        </w:rPr>
        <w:t xml:space="preserve"> </w:t>
      </w:r>
      <w:r>
        <w:rPr>
          <w:color w:val="444444"/>
          <w:spacing w:val="2"/>
          <w:sz w:val="20"/>
        </w:rPr>
        <w:t>precautions</w:t>
      </w:r>
      <w:r>
        <w:rPr>
          <w:color w:val="444444"/>
          <w:spacing w:val="-3"/>
          <w:sz w:val="20"/>
        </w:rPr>
        <w:t xml:space="preserve"> </w:t>
      </w:r>
      <w:r>
        <w:rPr>
          <w:color w:val="444444"/>
          <w:spacing w:val="3"/>
          <w:sz w:val="20"/>
        </w:rPr>
        <w:t>to</w:t>
      </w:r>
      <w:r>
        <w:rPr>
          <w:color w:val="444444"/>
          <w:spacing w:val="-6"/>
          <w:sz w:val="20"/>
        </w:rPr>
        <w:t xml:space="preserve"> </w:t>
      </w:r>
      <w:r>
        <w:rPr>
          <w:color w:val="444444"/>
          <w:sz w:val="20"/>
        </w:rPr>
        <w:t>be</w:t>
      </w:r>
      <w:r>
        <w:rPr>
          <w:color w:val="444444"/>
          <w:spacing w:val="-8"/>
          <w:sz w:val="20"/>
        </w:rPr>
        <w:t xml:space="preserve"> </w:t>
      </w:r>
      <w:r>
        <w:rPr>
          <w:color w:val="444444"/>
          <w:sz w:val="20"/>
        </w:rPr>
        <w:t>exercised.</w:t>
      </w:r>
      <w:r>
        <w:rPr>
          <w:color w:val="444444"/>
          <w:spacing w:val="-7"/>
          <w:sz w:val="20"/>
        </w:rPr>
        <w:t xml:space="preserve"> </w:t>
      </w:r>
      <w:r>
        <w:rPr>
          <w:color w:val="444444"/>
          <w:spacing w:val="3"/>
          <w:sz w:val="20"/>
        </w:rPr>
        <w:t>If</w:t>
      </w:r>
      <w:r>
        <w:rPr>
          <w:color w:val="444444"/>
          <w:spacing w:val="-12"/>
          <w:sz w:val="20"/>
        </w:rPr>
        <w:t xml:space="preserve"> </w:t>
      </w:r>
      <w:r>
        <w:rPr>
          <w:color w:val="444444"/>
          <w:sz w:val="20"/>
        </w:rPr>
        <w:t>applicable,</w:t>
      </w:r>
      <w:r>
        <w:rPr>
          <w:color w:val="444444"/>
          <w:spacing w:val="-6"/>
          <w:sz w:val="20"/>
        </w:rPr>
        <w:t xml:space="preserve"> </w:t>
      </w:r>
      <w:r>
        <w:rPr>
          <w:color w:val="444444"/>
          <w:sz w:val="20"/>
        </w:rPr>
        <w:t>a</w:t>
      </w:r>
      <w:r>
        <w:rPr>
          <w:color w:val="444444"/>
          <w:spacing w:val="-6"/>
          <w:sz w:val="20"/>
        </w:rPr>
        <w:t xml:space="preserve"> </w:t>
      </w:r>
      <w:r>
        <w:rPr>
          <w:color w:val="444444"/>
          <w:sz w:val="20"/>
        </w:rPr>
        <w:t>full</w:t>
      </w:r>
      <w:r>
        <w:rPr>
          <w:color w:val="444444"/>
          <w:spacing w:val="-12"/>
          <w:sz w:val="20"/>
        </w:rPr>
        <w:t xml:space="preserve"> </w:t>
      </w:r>
      <w:r>
        <w:rPr>
          <w:color w:val="444444"/>
          <w:sz w:val="20"/>
        </w:rPr>
        <w:t>discussion</w:t>
      </w:r>
      <w:r>
        <w:rPr>
          <w:color w:val="444444"/>
          <w:spacing w:val="-2"/>
          <w:sz w:val="20"/>
        </w:rPr>
        <w:t xml:space="preserve"> </w:t>
      </w:r>
      <w:r>
        <w:rPr>
          <w:color w:val="444444"/>
          <w:sz w:val="20"/>
        </w:rPr>
        <w:t>on</w:t>
      </w:r>
      <w:r>
        <w:rPr>
          <w:color w:val="444444"/>
          <w:spacing w:val="-1"/>
          <w:sz w:val="20"/>
        </w:rPr>
        <w:t xml:space="preserve"> </w:t>
      </w:r>
      <w:r>
        <w:rPr>
          <w:color w:val="444444"/>
          <w:spacing w:val="4"/>
          <w:sz w:val="20"/>
        </w:rPr>
        <w:t>the</w:t>
      </w:r>
      <w:r>
        <w:rPr>
          <w:color w:val="444444"/>
          <w:spacing w:val="-9"/>
          <w:sz w:val="20"/>
        </w:rPr>
        <w:t xml:space="preserve"> </w:t>
      </w:r>
      <w:r>
        <w:rPr>
          <w:color w:val="444444"/>
          <w:spacing w:val="3"/>
          <w:sz w:val="20"/>
        </w:rPr>
        <w:t>use</w:t>
      </w:r>
      <w:r>
        <w:rPr>
          <w:color w:val="444444"/>
          <w:spacing w:val="-9"/>
          <w:sz w:val="20"/>
        </w:rPr>
        <w:t xml:space="preserve"> </w:t>
      </w:r>
      <w:r>
        <w:rPr>
          <w:color w:val="444444"/>
          <w:sz w:val="20"/>
        </w:rPr>
        <w:t>of</w:t>
      </w:r>
      <w:r>
        <w:rPr>
          <w:color w:val="444444"/>
          <w:spacing w:val="-11"/>
          <w:sz w:val="20"/>
        </w:rPr>
        <w:t xml:space="preserve"> </w:t>
      </w:r>
      <w:r>
        <w:rPr>
          <w:color w:val="444444"/>
          <w:sz w:val="20"/>
        </w:rPr>
        <w:t xml:space="preserve">select </w:t>
      </w:r>
      <w:r>
        <w:rPr>
          <w:color w:val="444444"/>
          <w:spacing w:val="3"/>
          <w:sz w:val="20"/>
        </w:rPr>
        <w:t>agents</w:t>
      </w:r>
      <w:r>
        <w:rPr>
          <w:color w:val="444444"/>
          <w:spacing w:val="-5"/>
          <w:sz w:val="20"/>
        </w:rPr>
        <w:t xml:space="preserve"> </w:t>
      </w:r>
      <w:r>
        <w:rPr>
          <w:color w:val="444444"/>
          <w:spacing w:val="2"/>
          <w:sz w:val="20"/>
        </w:rPr>
        <w:t>should</w:t>
      </w:r>
      <w:r>
        <w:rPr>
          <w:color w:val="444444"/>
          <w:spacing w:val="-7"/>
          <w:sz w:val="20"/>
        </w:rPr>
        <w:t xml:space="preserve"> </w:t>
      </w:r>
      <w:r>
        <w:rPr>
          <w:color w:val="444444"/>
          <w:sz w:val="20"/>
        </w:rPr>
        <w:t>appear</w:t>
      </w:r>
      <w:r>
        <w:rPr>
          <w:color w:val="444444"/>
          <w:spacing w:val="-5"/>
          <w:sz w:val="20"/>
        </w:rPr>
        <w:t xml:space="preserve"> </w:t>
      </w:r>
      <w:r>
        <w:rPr>
          <w:color w:val="444444"/>
          <w:sz w:val="20"/>
        </w:rPr>
        <w:t>in</w:t>
      </w:r>
      <w:r>
        <w:rPr>
          <w:color w:val="444444"/>
          <w:spacing w:val="-2"/>
          <w:sz w:val="20"/>
        </w:rPr>
        <w:t xml:space="preserve"> </w:t>
      </w:r>
      <w:r>
        <w:rPr>
          <w:color w:val="444444"/>
          <w:spacing w:val="4"/>
          <w:sz w:val="20"/>
        </w:rPr>
        <w:t>the</w:t>
      </w:r>
      <w:r>
        <w:rPr>
          <w:color w:val="0000FF"/>
          <w:spacing w:val="-10"/>
          <w:sz w:val="20"/>
        </w:rPr>
        <w:t xml:space="preserve"> </w:t>
      </w:r>
      <w:hyperlink w:history="1" w:anchor="_bookmark211">
        <w:r>
          <w:rPr>
            <w:color w:val="0000FF"/>
            <w:sz w:val="20"/>
            <w:u w:val="single" w:color="0000FF"/>
          </w:rPr>
          <w:t>Select</w:t>
        </w:r>
        <w:r>
          <w:rPr>
            <w:color w:val="0000FF"/>
            <w:spacing w:val="-2"/>
            <w:sz w:val="20"/>
            <w:u w:val="single" w:color="0000FF"/>
          </w:rPr>
          <w:t xml:space="preserve"> </w:t>
        </w:r>
        <w:r>
          <w:rPr>
            <w:color w:val="0000FF"/>
            <w:spacing w:val="2"/>
            <w:sz w:val="20"/>
            <w:u w:val="single" w:color="0000FF"/>
          </w:rPr>
          <w:t>Agent</w:t>
        </w:r>
        <w:r>
          <w:rPr>
            <w:color w:val="0000FF"/>
            <w:spacing w:val="-3"/>
            <w:sz w:val="20"/>
            <w:u w:val="single" w:color="0000FF"/>
          </w:rPr>
          <w:t xml:space="preserve"> </w:t>
        </w:r>
        <w:r>
          <w:rPr>
            <w:color w:val="0000FF"/>
            <w:sz w:val="20"/>
            <w:u w:val="single" w:color="0000FF"/>
          </w:rPr>
          <w:t>Research</w:t>
        </w:r>
        <w:r>
          <w:rPr>
            <w:color w:val="0000FF"/>
            <w:spacing w:val="-2"/>
            <w:sz w:val="20"/>
          </w:rPr>
          <w:t xml:space="preserve"> </w:t>
        </w:r>
      </w:hyperlink>
      <w:r>
        <w:rPr>
          <w:color w:val="444444"/>
          <w:spacing w:val="2"/>
          <w:sz w:val="20"/>
        </w:rPr>
        <w:t>attachment</w:t>
      </w:r>
      <w:r>
        <w:rPr>
          <w:color w:val="444444"/>
          <w:spacing w:val="-2"/>
          <w:sz w:val="20"/>
        </w:rPr>
        <w:t xml:space="preserve"> </w:t>
      </w:r>
      <w:r>
        <w:rPr>
          <w:color w:val="444444"/>
          <w:sz w:val="20"/>
        </w:rPr>
        <w:t>below.</w:t>
      </w:r>
    </w:p>
    <w:p w:rsidR="00BC5CC2" w:rsidRDefault="00034506" w14:paraId="74DF38DC" w14:textId="77777777">
      <w:pPr>
        <w:pStyle w:val="ListParagraph"/>
        <w:numPr>
          <w:ilvl w:val="1"/>
          <w:numId w:val="34"/>
        </w:numPr>
        <w:tabs>
          <w:tab w:val="left" w:pos="2320"/>
        </w:tabs>
        <w:spacing w:line="242" w:lineRule="auto"/>
        <w:ind w:right="1536"/>
        <w:rPr>
          <w:sz w:val="20"/>
        </w:rPr>
      </w:pPr>
      <w:r>
        <w:rPr>
          <w:color w:val="444444"/>
          <w:spacing w:val="3"/>
          <w:sz w:val="20"/>
        </w:rPr>
        <w:t xml:space="preserve">If </w:t>
      </w:r>
      <w:r>
        <w:rPr>
          <w:color w:val="444444"/>
          <w:sz w:val="20"/>
        </w:rPr>
        <w:t xml:space="preserve">research on Human Embryonic Stem </w:t>
      </w:r>
      <w:r>
        <w:rPr>
          <w:color w:val="444444"/>
          <w:spacing w:val="-3"/>
          <w:sz w:val="20"/>
        </w:rPr>
        <w:t xml:space="preserve">Cells </w:t>
      </w:r>
      <w:r>
        <w:rPr>
          <w:color w:val="444444"/>
          <w:sz w:val="20"/>
        </w:rPr>
        <w:t>(</w:t>
      </w:r>
      <w:proofErr w:type="spellStart"/>
      <w:r>
        <w:rPr>
          <w:color w:val="444444"/>
          <w:sz w:val="20"/>
        </w:rPr>
        <w:t>hESCs</w:t>
      </w:r>
      <w:proofErr w:type="spellEnd"/>
      <w:r>
        <w:rPr>
          <w:color w:val="444444"/>
          <w:sz w:val="20"/>
        </w:rPr>
        <w:t xml:space="preserve">) is </w:t>
      </w:r>
      <w:r>
        <w:rPr>
          <w:color w:val="444444"/>
          <w:spacing w:val="2"/>
          <w:sz w:val="20"/>
        </w:rPr>
        <w:t xml:space="preserve">proposed, but </w:t>
      </w:r>
      <w:r>
        <w:rPr>
          <w:color w:val="444444"/>
          <w:sz w:val="20"/>
        </w:rPr>
        <w:t>an approved cell line</w:t>
      </w:r>
      <w:r>
        <w:rPr>
          <w:color w:val="444444"/>
          <w:spacing w:val="-7"/>
          <w:sz w:val="20"/>
        </w:rPr>
        <w:t xml:space="preserve"> </w:t>
      </w:r>
      <w:r>
        <w:rPr>
          <w:color w:val="444444"/>
          <w:sz w:val="20"/>
        </w:rPr>
        <w:t>from</w:t>
      </w:r>
      <w:r>
        <w:rPr>
          <w:color w:val="444444"/>
          <w:spacing w:val="-15"/>
          <w:sz w:val="20"/>
        </w:rPr>
        <w:t xml:space="preserve"> </w:t>
      </w:r>
      <w:r>
        <w:rPr>
          <w:color w:val="444444"/>
          <w:spacing w:val="4"/>
          <w:sz w:val="20"/>
        </w:rPr>
        <w:t>the</w:t>
      </w:r>
      <w:r>
        <w:rPr>
          <w:color w:val="444444"/>
          <w:spacing w:val="-6"/>
          <w:sz w:val="20"/>
        </w:rPr>
        <w:t xml:space="preserve"> </w:t>
      </w:r>
      <w:r>
        <w:rPr>
          <w:color w:val="444444"/>
          <w:sz w:val="20"/>
        </w:rPr>
        <w:t>NIH</w:t>
      </w:r>
      <w:r>
        <w:rPr>
          <w:color w:val="0000FF"/>
          <w:spacing w:val="-15"/>
          <w:sz w:val="20"/>
        </w:rPr>
        <w:t xml:space="preserve"> </w:t>
      </w:r>
      <w:hyperlink r:id="rId713">
        <w:proofErr w:type="spellStart"/>
        <w:r>
          <w:rPr>
            <w:color w:val="0000FF"/>
            <w:sz w:val="20"/>
            <w:u w:val="single" w:color="0000FF"/>
          </w:rPr>
          <w:t>hESC</w:t>
        </w:r>
        <w:proofErr w:type="spellEnd"/>
        <w:r>
          <w:rPr>
            <w:color w:val="0000FF"/>
            <w:spacing w:val="-11"/>
            <w:sz w:val="20"/>
            <w:u w:val="single" w:color="0000FF"/>
          </w:rPr>
          <w:t xml:space="preserve"> </w:t>
        </w:r>
        <w:r>
          <w:rPr>
            <w:color w:val="0000FF"/>
            <w:sz w:val="20"/>
            <w:u w:val="single" w:color="0000FF"/>
          </w:rPr>
          <w:t>Registry</w:t>
        </w:r>
        <w:r>
          <w:rPr>
            <w:color w:val="0000FF"/>
            <w:spacing w:val="-14"/>
            <w:sz w:val="20"/>
          </w:rPr>
          <w:t xml:space="preserve"> </w:t>
        </w:r>
      </w:hyperlink>
      <w:r>
        <w:rPr>
          <w:color w:val="444444"/>
          <w:spacing w:val="2"/>
          <w:sz w:val="20"/>
        </w:rPr>
        <w:t>cannot</w:t>
      </w:r>
      <w:r>
        <w:rPr>
          <w:color w:val="444444"/>
          <w:spacing w:val="1"/>
          <w:sz w:val="20"/>
        </w:rPr>
        <w:t xml:space="preserve"> </w:t>
      </w:r>
      <w:r>
        <w:rPr>
          <w:color w:val="444444"/>
          <w:sz w:val="20"/>
        </w:rPr>
        <w:t>be</w:t>
      </w:r>
      <w:r>
        <w:rPr>
          <w:color w:val="444444"/>
          <w:spacing w:val="-7"/>
          <w:sz w:val="20"/>
        </w:rPr>
        <w:t xml:space="preserve"> </w:t>
      </w:r>
      <w:r>
        <w:rPr>
          <w:color w:val="444444"/>
          <w:spacing w:val="2"/>
          <w:sz w:val="20"/>
        </w:rPr>
        <w:t>chosen,</w:t>
      </w:r>
      <w:r>
        <w:rPr>
          <w:color w:val="444444"/>
          <w:spacing w:val="-5"/>
          <w:sz w:val="20"/>
        </w:rPr>
        <w:t xml:space="preserve"> </w:t>
      </w:r>
      <w:r>
        <w:rPr>
          <w:color w:val="444444"/>
          <w:sz w:val="20"/>
        </w:rPr>
        <w:t>provide</w:t>
      </w:r>
      <w:r>
        <w:rPr>
          <w:color w:val="444444"/>
          <w:spacing w:val="-6"/>
          <w:sz w:val="20"/>
        </w:rPr>
        <w:t xml:space="preserve"> </w:t>
      </w:r>
      <w:r>
        <w:rPr>
          <w:color w:val="444444"/>
          <w:sz w:val="20"/>
        </w:rPr>
        <w:t>a</w:t>
      </w:r>
      <w:r>
        <w:rPr>
          <w:color w:val="444444"/>
          <w:spacing w:val="-4"/>
          <w:sz w:val="20"/>
        </w:rPr>
        <w:t xml:space="preserve"> </w:t>
      </w:r>
      <w:r>
        <w:rPr>
          <w:color w:val="444444"/>
          <w:spacing w:val="4"/>
          <w:sz w:val="20"/>
        </w:rPr>
        <w:t>strong</w:t>
      </w:r>
      <w:r>
        <w:rPr>
          <w:color w:val="444444"/>
          <w:spacing w:val="-5"/>
          <w:sz w:val="20"/>
        </w:rPr>
        <w:t xml:space="preserve"> </w:t>
      </w:r>
      <w:r>
        <w:rPr>
          <w:color w:val="444444"/>
          <w:sz w:val="20"/>
        </w:rPr>
        <w:t>justification</w:t>
      </w:r>
      <w:r>
        <w:rPr>
          <w:color w:val="444444"/>
          <w:spacing w:val="1"/>
          <w:sz w:val="20"/>
        </w:rPr>
        <w:t xml:space="preserve"> </w:t>
      </w:r>
      <w:r>
        <w:rPr>
          <w:color w:val="444444"/>
          <w:sz w:val="20"/>
        </w:rPr>
        <w:t>for</w:t>
      </w:r>
      <w:r>
        <w:rPr>
          <w:color w:val="444444"/>
          <w:spacing w:val="-1"/>
          <w:sz w:val="20"/>
        </w:rPr>
        <w:t xml:space="preserve"> </w:t>
      </w:r>
      <w:r>
        <w:rPr>
          <w:color w:val="444444"/>
          <w:spacing w:val="3"/>
          <w:sz w:val="20"/>
        </w:rPr>
        <w:t xml:space="preserve">why </w:t>
      </w:r>
      <w:r>
        <w:rPr>
          <w:color w:val="444444"/>
          <w:sz w:val="20"/>
        </w:rPr>
        <w:t>an</w:t>
      </w:r>
      <w:r>
        <w:rPr>
          <w:color w:val="444444"/>
          <w:spacing w:val="-3"/>
          <w:sz w:val="20"/>
        </w:rPr>
        <w:t xml:space="preserve"> </w:t>
      </w:r>
      <w:r>
        <w:rPr>
          <w:color w:val="444444"/>
          <w:spacing w:val="2"/>
          <w:sz w:val="20"/>
        </w:rPr>
        <w:t>appropriate</w:t>
      </w:r>
      <w:r>
        <w:rPr>
          <w:color w:val="444444"/>
          <w:spacing w:val="-10"/>
          <w:sz w:val="20"/>
        </w:rPr>
        <w:t xml:space="preserve"> </w:t>
      </w:r>
      <w:r>
        <w:rPr>
          <w:color w:val="444444"/>
          <w:sz w:val="20"/>
        </w:rPr>
        <w:t>cell</w:t>
      </w:r>
      <w:r>
        <w:rPr>
          <w:color w:val="444444"/>
          <w:spacing w:val="-13"/>
          <w:sz w:val="20"/>
        </w:rPr>
        <w:t xml:space="preserve"> </w:t>
      </w:r>
      <w:r>
        <w:rPr>
          <w:color w:val="444444"/>
          <w:sz w:val="20"/>
        </w:rPr>
        <w:t>line</w:t>
      </w:r>
      <w:r>
        <w:rPr>
          <w:color w:val="444444"/>
          <w:spacing w:val="-10"/>
          <w:sz w:val="20"/>
        </w:rPr>
        <w:t xml:space="preserve"> </w:t>
      </w:r>
      <w:r>
        <w:rPr>
          <w:color w:val="444444"/>
          <w:spacing w:val="2"/>
          <w:sz w:val="20"/>
        </w:rPr>
        <w:t>cannot</w:t>
      </w:r>
      <w:r>
        <w:rPr>
          <w:color w:val="444444"/>
          <w:spacing w:val="-2"/>
          <w:sz w:val="20"/>
        </w:rPr>
        <w:t xml:space="preserve"> </w:t>
      </w:r>
      <w:r>
        <w:rPr>
          <w:color w:val="444444"/>
          <w:sz w:val="20"/>
        </w:rPr>
        <w:t>be</w:t>
      </w:r>
      <w:r>
        <w:rPr>
          <w:color w:val="444444"/>
          <w:spacing w:val="-10"/>
          <w:sz w:val="20"/>
        </w:rPr>
        <w:t xml:space="preserve"> </w:t>
      </w:r>
      <w:r>
        <w:rPr>
          <w:color w:val="444444"/>
          <w:sz w:val="20"/>
        </w:rPr>
        <w:t>chosen</w:t>
      </w:r>
      <w:r>
        <w:rPr>
          <w:color w:val="444444"/>
          <w:spacing w:val="-2"/>
          <w:sz w:val="20"/>
        </w:rPr>
        <w:t xml:space="preserve"> </w:t>
      </w:r>
      <w:r>
        <w:rPr>
          <w:color w:val="444444"/>
          <w:sz w:val="20"/>
        </w:rPr>
        <w:t>from</w:t>
      </w:r>
      <w:r>
        <w:rPr>
          <w:color w:val="444444"/>
          <w:spacing w:val="-17"/>
          <w:sz w:val="20"/>
        </w:rPr>
        <w:t xml:space="preserve"> </w:t>
      </w:r>
      <w:r>
        <w:rPr>
          <w:color w:val="444444"/>
          <w:spacing w:val="4"/>
          <w:sz w:val="20"/>
        </w:rPr>
        <w:t>the</w:t>
      </w:r>
      <w:r>
        <w:rPr>
          <w:color w:val="444444"/>
          <w:spacing w:val="-9"/>
          <w:sz w:val="20"/>
        </w:rPr>
        <w:t xml:space="preserve"> </w:t>
      </w:r>
      <w:r>
        <w:rPr>
          <w:color w:val="444444"/>
          <w:spacing w:val="2"/>
          <w:sz w:val="20"/>
        </w:rPr>
        <w:t>registry</w:t>
      </w:r>
      <w:r>
        <w:rPr>
          <w:color w:val="444444"/>
          <w:spacing w:val="-17"/>
          <w:sz w:val="20"/>
        </w:rPr>
        <w:t xml:space="preserve"> </w:t>
      </w:r>
      <w:r>
        <w:rPr>
          <w:color w:val="444444"/>
          <w:sz w:val="20"/>
        </w:rPr>
        <w:t>at</w:t>
      </w:r>
      <w:r>
        <w:rPr>
          <w:color w:val="444444"/>
          <w:spacing w:val="-2"/>
          <w:sz w:val="20"/>
        </w:rPr>
        <w:t xml:space="preserve"> </w:t>
      </w:r>
      <w:r>
        <w:rPr>
          <w:color w:val="444444"/>
          <w:spacing w:val="2"/>
          <w:sz w:val="20"/>
        </w:rPr>
        <w:t>this</w:t>
      </w:r>
      <w:r>
        <w:rPr>
          <w:color w:val="444444"/>
          <w:spacing w:val="-5"/>
          <w:sz w:val="20"/>
        </w:rPr>
        <w:t xml:space="preserve"> </w:t>
      </w:r>
      <w:r>
        <w:rPr>
          <w:color w:val="444444"/>
          <w:sz w:val="20"/>
        </w:rPr>
        <w:t>time.</w:t>
      </w:r>
    </w:p>
    <w:p w:rsidR="00BC5CC2" w:rsidRDefault="00034506" w14:paraId="329547BC" w14:textId="77777777">
      <w:pPr>
        <w:pStyle w:val="ListParagraph"/>
        <w:numPr>
          <w:ilvl w:val="1"/>
          <w:numId w:val="34"/>
        </w:numPr>
        <w:tabs>
          <w:tab w:val="left" w:pos="2320"/>
        </w:tabs>
        <w:spacing w:line="242" w:lineRule="auto"/>
        <w:ind w:right="1515"/>
        <w:rPr>
          <w:sz w:val="20"/>
        </w:rPr>
      </w:pPr>
      <w:r>
        <w:rPr>
          <w:color w:val="444444"/>
          <w:spacing w:val="3"/>
          <w:sz w:val="20"/>
        </w:rPr>
        <w:t>If</w:t>
      </w:r>
      <w:r>
        <w:rPr>
          <w:color w:val="444444"/>
          <w:spacing w:val="-13"/>
          <w:sz w:val="20"/>
        </w:rPr>
        <w:t xml:space="preserve"> </w:t>
      </w:r>
      <w:r>
        <w:rPr>
          <w:color w:val="444444"/>
          <w:sz w:val="20"/>
        </w:rPr>
        <w:t>you</w:t>
      </w:r>
      <w:r>
        <w:rPr>
          <w:color w:val="444444"/>
          <w:spacing w:val="-3"/>
          <w:sz w:val="20"/>
        </w:rPr>
        <w:t xml:space="preserve"> </w:t>
      </w:r>
      <w:r>
        <w:rPr>
          <w:color w:val="444444"/>
          <w:spacing w:val="2"/>
          <w:sz w:val="20"/>
        </w:rPr>
        <w:t>are</w:t>
      </w:r>
      <w:r>
        <w:rPr>
          <w:color w:val="444444"/>
          <w:spacing w:val="-9"/>
          <w:sz w:val="20"/>
        </w:rPr>
        <w:t xml:space="preserve"> </w:t>
      </w:r>
      <w:r>
        <w:rPr>
          <w:color w:val="444444"/>
          <w:spacing w:val="2"/>
          <w:sz w:val="20"/>
        </w:rPr>
        <w:t>proposing</w:t>
      </w:r>
      <w:r>
        <w:rPr>
          <w:color w:val="444444"/>
          <w:spacing w:val="-8"/>
          <w:sz w:val="20"/>
        </w:rPr>
        <w:t xml:space="preserve"> </w:t>
      </w:r>
      <w:r>
        <w:rPr>
          <w:color w:val="444444"/>
          <w:spacing w:val="3"/>
          <w:sz w:val="20"/>
        </w:rPr>
        <w:t>to</w:t>
      </w:r>
      <w:r>
        <w:rPr>
          <w:color w:val="444444"/>
          <w:spacing w:val="-6"/>
          <w:sz w:val="20"/>
        </w:rPr>
        <w:t xml:space="preserve"> </w:t>
      </w:r>
      <w:r>
        <w:rPr>
          <w:color w:val="444444"/>
          <w:sz w:val="20"/>
        </w:rPr>
        <w:t>gain</w:t>
      </w:r>
      <w:r>
        <w:rPr>
          <w:color w:val="0000FF"/>
          <w:spacing w:val="-3"/>
          <w:sz w:val="20"/>
        </w:rPr>
        <w:t xml:space="preserve"> </w:t>
      </w:r>
      <w:hyperlink w:anchor="ClinicalTrialResearchExperience" r:id="rId714">
        <w:r>
          <w:rPr>
            <w:color w:val="0000FF"/>
            <w:sz w:val="20"/>
            <w:u w:val="single" w:color="0000FF"/>
          </w:rPr>
          <w:t>clinical</w:t>
        </w:r>
        <w:r>
          <w:rPr>
            <w:color w:val="0000FF"/>
            <w:spacing w:val="-13"/>
            <w:sz w:val="20"/>
            <w:u w:val="single" w:color="0000FF"/>
          </w:rPr>
          <w:t xml:space="preserve"> </w:t>
        </w:r>
        <w:r>
          <w:rPr>
            <w:color w:val="0000FF"/>
            <w:spacing w:val="2"/>
            <w:sz w:val="20"/>
            <w:u w:val="single" w:color="0000FF"/>
          </w:rPr>
          <w:t>trial</w:t>
        </w:r>
        <w:r>
          <w:rPr>
            <w:color w:val="0000FF"/>
            <w:spacing w:val="-14"/>
            <w:sz w:val="20"/>
            <w:u w:val="single" w:color="0000FF"/>
          </w:rPr>
          <w:t xml:space="preserve"> </w:t>
        </w:r>
        <w:r>
          <w:rPr>
            <w:color w:val="0000FF"/>
            <w:sz w:val="20"/>
            <w:u w:val="single" w:color="0000FF"/>
          </w:rPr>
          <w:t>research</w:t>
        </w:r>
        <w:r>
          <w:rPr>
            <w:color w:val="0000FF"/>
            <w:spacing w:val="-2"/>
            <w:sz w:val="20"/>
            <w:u w:val="single" w:color="0000FF"/>
          </w:rPr>
          <w:t xml:space="preserve"> </w:t>
        </w:r>
        <w:r>
          <w:rPr>
            <w:color w:val="0000FF"/>
            <w:sz w:val="20"/>
            <w:u w:val="single" w:color="0000FF"/>
          </w:rPr>
          <w:t>experience</w:t>
        </w:r>
      </w:hyperlink>
      <w:r>
        <w:rPr>
          <w:color w:val="0000FF"/>
          <w:spacing w:val="36"/>
          <w:sz w:val="20"/>
        </w:rPr>
        <w:t xml:space="preserve"> </w:t>
      </w:r>
      <w:r>
        <w:rPr>
          <w:color w:val="444444"/>
          <w:sz w:val="20"/>
        </w:rPr>
        <w:t>(i.e.,</w:t>
      </w:r>
      <w:r>
        <w:rPr>
          <w:color w:val="444444"/>
          <w:spacing w:val="-8"/>
          <w:sz w:val="20"/>
        </w:rPr>
        <w:t xml:space="preserve"> </w:t>
      </w:r>
      <w:r>
        <w:rPr>
          <w:color w:val="444444"/>
          <w:sz w:val="20"/>
        </w:rPr>
        <w:t>you</w:t>
      </w:r>
      <w:r>
        <w:rPr>
          <w:color w:val="444444"/>
          <w:spacing w:val="-3"/>
          <w:sz w:val="20"/>
        </w:rPr>
        <w:t xml:space="preserve"> </w:t>
      </w:r>
      <w:r>
        <w:rPr>
          <w:color w:val="444444"/>
          <w:sz w:val="20"/>
        </w:rPr>
        <w:t>will</w:t>
      </w:r>
      <w:r>
        <w:rPr>
          <w:color w:val="444444"/>
          <w:spacing w:val="-13"/>
          <w:sz w:val="20"/>
        </w:rPr>
        <w:t xml:space="preserve"> </w:t>
      </w:r>
      <w:r>
        <w:rPr>
          <w:color w:val="444444"/>
          <w:spacing w:val="2"/>
          <w:sz w:val="20"/>
        </w:rPr>
        <w:t>not</w:t>
      </w:r>
      <w:r>
        <w:rPr>
          <w:color w:val="444444"/>
          <w:spacing w:val="-3"/>
          <w:sz w:val="20"/>
        </w:rPr>
        <w:t xml:space="preserve"> </w:t>
      </w:r>
      <w:r>
        <w:rPr>
          <w:color w:val="444444"/>
          <w:sz w:val="20"/>
        </w:rPr>
        <w:t>be</w:t>
      </w:r>
      <w:r>
        <w:rPr>
          <w:color w:val="444444"/>
          <w:spacing w:val="-9"/>
          <w:sz w:val="20"/>
        </w:rPr>
        <w:t xml:space="preserve"> </w:t>
      </w:r>
      <w:r>
        <w:rPr>
          <w:color w:val="444444"/>
          <w:sz w:val="20"/>
        </w:rPr>
        <w:t>leading an</w:t>
      </w:r>
      <w:r>
        <w:rPr>
          <w:color w:val="444444"/>
          <w:spacing w:val="-3"/>
          <w:sz w:val="20"/>
        </w:rPr>
        <w:t xml:space="preserve"> </w:t>
      </w:r>
      <w:r>
        <w:rPr>
          <w:color w:val="444444"/>
          <w:sz w:val="20"/>
        </w:rPr>
        <w:t>independent</w:t>
      </w:r>
      <w:r>
        <w:rPr>
          <w:color w:val="444444"/>
          <w:spacing w:val="-2"/>
          <w:sz w:val="20"/>
        </w:rPr>
        <w:t xml:space="preserve"> </w:t>
      </w:r>
      <w:r>
        <w:rPr>
          <w:color w:val="444444"/>
          <w:sz w:val="20"/>
        </w:rPr>
        <w:t>clinical</w:t>
      </w:r>
      <w:r>
        <w:rPr>
          <w:color w:val="444444"/>
          <w:spacing w:val="-13"/>
          <w:sz w:val="20"/>
        </w:rPr>
        <w:t xml:space="preserve"> </w:t>
      </w:r>
      <w:r>
        <w:rPr>
          <w:color w:val="444444"/>
          <w:sz w:val="20"/>
        </w:rPr>
        <w:t>trial),</w:t>
      </w:r>
      <w:r>
        <w:rPr>
          <w:color w:val="444444"/>
          <w:spacing w:val="-9"/>
          <w:sz w:val="20"/>
        </w:rPr>
        <w:t xml:space="preserve"> </w:t>
      </w:r>
      <w:r>
        <w:rPr>
          <w:color w:val="444444"/>
          <w:sz w:val="20"/>
        </w:rPr>
        <w:t>briefly</w:t>
      </w:r>
      <w:r>
        <w:rPr>
          <w:color w:val="444444"/>
          <w:spacing w:val="-16"/>
          <w:sz w:val="20"/>
        </w:rPr>
        <w:t xml:space="preserve"> </w:t>
      </w:r>
      <w:r>
        <w:rPr>
          <w:color w:val="444444"/>
          <w:sz w:val="20"/>
        </w:rPr>
        <w:t>describe</w:t>
      </w:r>
      <w:r>
        <w:rPr>
          <w:color w:val="444444"/>
          <w:spacing w:val="-9"/>
          <w:sz w:val="20"/>
        </w:rPr>
        <w:t xml:space="preserve"> </w:t>
      </w:r>
      <w:r>
        <w:rPr>
          <w:color w:val="444444"/>
          <w:sz w:val="20"/>
        </w:rPr>
        <w:t>your</w:t>
      </w:r>
      <w:r>
        <w:rPr>
          <w:color w:val="444444"/>
          <w:spacing w:val="-5"/>
          <w:sz w:val="20"/>
        </w:rPr>
        <w:t xml:space="preserve"> </w:t>
      </w:r>
      <w:r>
        <w:rPr>
          <w:color w:val="444444"/>
          <w:sz w:val="20"/>
        </w:rPr>
        <w:t>role</w:t>
      </w:r>
      <w:r>
        <w:rPr>
          <w:color w:val="444444"/>
          <w:spacing w:val="-9"/>
          <w:sz w:val="20"/>
        </w:rPr>
        <w:t xml:space="preserve"> </w:t>
      </w:r>
      <w:r>
        <w:rPr>
          <w:color w:val="444444"/>
          <w:sz w:val="20"/>
        </w:rPr>
        <w:t>on</w:t>
      </w:r>
      <w:r>
        <w:rPr>
          <w:color w:val="444444"/>
          <w:spacing w:val="-2"/>
          <w:sz w:val="20"/>
        </w:rPr>
        <w:t xml:space="preserve"> </w:t>
      </w:r>
      <w:r>
        <w:rPr>
          <w:color w:val="444444"/>
          <w:spacing w:val="4"/>
          <w:sz w:val="20"/>
        </w:rPr>
        <w:t>the</w:t>
      </w:r>
      <w:r>
        <w:rPr>
          <w:color w:val="444444"/>
          <w:spacing w:val="-10"/>
          <w:sz w:val="20"/>
        </w:rPr>
        <w:t xml:space="preserve"> </w:t>
      </w:r>
      <w:r>
        <w:rPr>
          <w:color w:val="444444"/>
          <w:sz w:val="20"/>
        </w:rPr>
        <w:t>clinical</w:t>
      </w:r>
      <w:r>
        <w:rPr>
          <w:color w:val="444444"/>
          <w:spacing w:val="-13"/>
          <w:sz w:val="20"/>
        </w:rPr>
        <w:t xml:space="preserve"> </w:t>
      </w:r>
      <w:r>
        <w:rPr>
          <w:color w:val="444444"/>
          <w:sz w:val="20"/>
        </w:rPr>
        <w:t>trial.</w:t>
      </w:r>
    </w:p>
    <w:p w:rsidR="00BC5CC2" w:rsidRDefault="00034506" w14:paraId="23EDBBDC" w14:textId="77777777">
      <w:pPr>
        <w:pStyle w:val="Heading6"/>
        <w:spacing w:before="104" w:line="230" w:lineRule="auto"/>
        <w:ind w:left="1570" w:right="1959"/>
      </w:pPr>
      <w:r>
        <w:rPr>
          <w:color w:val="444444"/>
        </w:rPr>
        <w:t>As applicable, also include the following information as part of the Research Strategy, keeping within the two sections (Significance and Approach) listed above.</w:t>
      </w:r>
    </w:p>
    <w:p w:rsidR="00BC5CC2" w:rsidRDefault="00034506" w14:paraId="724CA21D" w14:textId="77777777">
      <w:pPr>
        <w:spacing w:before="150"/>
        <w:ind w:left="1570"/>
        <w:rPr>
          <w:b/>
          <w:sz w:val="20"/>
        </w:rPr>
      </w:pPr>
      <w:r>
        <w:rPr>
          <w:b/>
          <w:color w:val="47667E"/>
          <w:sz w:val="20"/>
        </w:rPr>
        <w:t>Preliminary Studies for New Applications:</w:t>
      </w:r>
    </w:p>
    <w:p w:rsidR="00BC5CC2" w:rsidRDefault="00034506" w14:paraId="00F41F69" w14:textId="77777777">
      <w:pPr>
        <w:pStyle w:val="BodyText"/>
        <w:spacing w:before="48" w:line="230" w:lineRule="auto"/>
        <w:ind w:left="2020" w:right="1384"/>
      </w:pPr>
      <w:r>
        <w:rPr>
          <w:color w:val="444444"/>
        </w:rPr>
        <w:t>For new applications, include information on preliminary studies (including data collected by others in the lab), if any. Discuss the applicant's preliminary studies, data, and/or experience pertinent to this application.</w:t>
      </w:r>
    </w:p>
    <w:p w:rsidR="00BC5CC2" w:rsidRDefault="00BC5CC2" w14:paraId="3065AFC6" w14:textId="77777777">
      <w:pPr>
        <w:spacing w:line="230" w:lineRule="auto"/>
        <w:sectPr w:rsidR="00BC5CC2">
          <w:pgSz w:w="12240" w:h="15840"/>
          <w:pgMar w:top="1080" w:right="0" w:bottom="980" w:left="620" w:header="441" w:footer="800" w:gutter="0"/>
          <w:cols w:space="720"/>
        </w:sectPr>
      </w:pPr>
    </w:p>
    <w:p w:rsidR="00BC5CC2" w:rsidRDefault="00BC5CC2" w14:paraId="48151459" w14:textId="77777777">
      <w:pPr>
        <w:pStyle w:val="BodyText"/>
        <w:ind w:left="0"/>
      </w:pPr>
    </w:p>
    <w:p w:rsidR="00BC5CC2" w:rsidRDefault="00BC5CC2" w14:paraId="6BBA825E" w14:textId="77777777">
      <w:pPr>
        <w:pStyle w:val="BodyText"/>
        <w:spacing w:before="4"/>
        <w:ind w:left="0"/>
        <w:rPr>
          <w:sz w:val="18"/>
        </w:rPr>
      </w:pPr>
    </w:p>
    <w:p w:rsidR="00BC5CC2" w:rsidRDefault="00034506" w14:paraId="6D28452F" w14:textId="77777777">
      <w:pPr>
        <w:pStyle w:val="Heading6"/>
        <w:spacing w:before="0"/>
        <w:ind w:left="1570"/>
      </w:pPr>
      <w:r>
        <w:rPr>
          <w:color w:val="47667E"/>
        </w:rPr>
        <w:t>Progress Report for Renewal Applications:</w:t>
      </w:r>
    </w:p>
    <w:p w:rsidR="00BC5CC2" w:rsidRDefault="00034506" w14:paraId="3CF311C9" w14:textId="77777777">
      <w:pPr>
        <w:pStyle w:val="BodyText"/>
        <w:spacing w:before="49" w:line="230" w:lineRule="auto"/>
        <w:ind w:left="2020" w:right="1384"/>
      </w:pPr>
      <w:r>
        <w:rPr>
          <w:color w:val="444444"/>
        </w:rPr>
        <w:t>Renewal applications for individual Fellowships are rare. You should consult with your program official before preparing such an application.</w:t>
      </w:r>
    </w:p>
    <w:p w:rsidR="00BC5CC2" w:rsidRDefault="00034506" w14:paraId="53FE33A5" w14:textId="77777777">
      <w:pPr>
        <w:pStyle w:val="BodyText"/>
        <w:spacing w:before="134" w:line="230" w:lineRule="auto"/>
        <w:ind w:left="2020" w:right="1466"/>
      </w:pPr>
      <w:r>
        <w:rPr>
          <w:color w:val="444444"/>
        </w:rPr>
        <w:t>Note that the Progress Report falls within the Research Strategy and is therefore included in the page limits for the Research Strategy. If you are submitting a renewal application, provide a Progress Report. Provide the beginning and ending dates for the period covered since the last competitive review. In the Progress Report, you should:</w:t>
      </w:r>
    </w:p>
    <w:p w:rsidR="00BC5CC2" w:rsidRDefault="00034506" w14:paraId="5A1022CC" w14:textId="77777777">
      <w:pPr>
        <w:pStyle w:val="ListParagraph"/>
        <w:numPr>
          <w:ilvl w:val="2"/>
          <w:numId w:val="34"/>
        </w:numPr>
        <w:tabs>
          <w:tab w:val="left" w:pos="2620"/>
        </w:tabs>
        <w:spacing w:before="182" w:line="242" w:lineRule="auto"/>
        <w:ind w:right="1483"/>
        <w:rPr>
          <w:sz w:val="20"/>
        </w:rPr>
      </w:pPr>
      <w:r>
        <w:rPr>
          <w:color w:val="444444"/>
          <w:sz w:val="20"/>
        </w:rPr>
        <w:t>Summarize</w:t>
      </w:r>
      <w:r>
        <w:rPr>
          <w:color w:val="444444"/>
          <w:spacing w:val="-9"/>
          <w:sz w:val="20"/>
        </w:rPr>
        <w:t xml:space="preserve"> </w:t>
      </w:r>
      <w:r>
        <w:rPr>
          <w:color w:val="444444"/>
          <w:spacing w:val="4"/>
          <w:sz w:val="20"/>
        </w:rPr>
        <w:t>the</w:t>
      </w:r>
      <w:r>
        <w:rPr>
          <w:color w:val="444444"/>
          <w:spacing w:val="-9"/>
          <w:sz w:val="20"/>
        </w:rPr>
        <w:t xml:space="preserve"> </w:t>
      </w:r>
      <w:r>
        <w:rPr>
          <w:color w:val="444444"/>
          <w:sz w:val="20"/>
        </w:rPr>
        <w:t>specific</w:t>
      </w:r>
      <w:r>
        <w:rPr>
          <w:color w:val="444444"/>
          <w:spacing w:val="-11"/>
          <w:sz w:val="20"/>
        </w:rPr>
        <w:t xml:space="preserve"> </w:t>
      </w:r>
      <w:r>
        <w:rPr>
          <w:color w:val="444444"/>
          <w:spacing w:val="-3"/>
          <w:sz w:val="20"/>
        </w:rPr>
        <w:t>aims</w:t>
      </w:r>
      <w:r>
        <w:rPr>
          <w:color w:val="444444"/>
          <w:spacing w:val="-4"/>
          <w:sz w:val="20"/>
        </w:rPr>
        <w:t xml:space="preserve"> </w:t>
      </w:r>
      <w:r>
        <w:rPr>
          <w:color w:val="444444"/>
          <w:sz w:val="20"/>
        </w:rPr>
        <w:t>of</w:t>
      </w:r>
      <w:r>
        <w:rPr>
          <w:color w:val="444444"/>
          <w:spacing w:val="-11"/>
          <w:sz w:val="20"/>
        </w:rPr>
        <w:t xml:space="preserve"> </w:t>
      </w:r>
      <w:r>
        <w:rPr>
          <w:color w:val="444444"/>
          <w:spacing w:val="4"/>
          <w:sz w:val="20"/>
        </w:rPr>
        <w:t>the</w:t>
      </w:r>
      <w:r>
        <w:rPr>
          <w:color w:val="444444"/>
          <w:spacing w:val="-9"/>
          <w:sz w:val="20"/>
        </w:rPr>
        <w:t xml:space="preserve"> </w:t>
      </w:r>
      <w:r>
        <w:rPr>
          <w:color w:val="444444"/>
          <w:sz w:val="20"/>
        </w:rPr>
        <w:t>previous</w:t>
      </w:r>
      <w:r>
        <w:rPr>
          <w:color w:val="444444"/>
          <w:spacing w:val="-4"/>
          <w:sz w:val="20"/>
        </w:rPr>
        <w:t xml:space="preserve"> </w:t>
      </w:r>
      <w:r>
        <w:rPr>
          <w:color w:val="444444"/>
          <w:sz w:val="20"/>
        </w:rPr>
        <w:t>project</w:t>
      </w:r>
      <w:r>
        <w:rPr>
          <w:color w:val="444444"/>
          <w:spacing w:val="-2"/>
          <w:sz w:val="20"/>
        </w:rPr>
        <w:t xml:space="preserve"> </w:t>
      </w:r>
      <w:r>
        <w:rPr>
          <w:color w:val="444444"/>
          <w:sz w:val="20"/>
        </w:rPr>
        <w:t>period</w:t>
      </w:r>
      <w:r>
        <w:rPr>
          <w:color w:val="444444"/>
          <w:spacing w:val="-6"/>
          <w:sz w:val="20"/>
        </w:rPr>
        <w:t xml:space="preserve"> </w:t>
      </w:r>
      <w:r>
        <w:rPr>
          <w:color w:val="444444"/>
          <w:spacing w:val="3"/>
          <w:sz w:val="20"/>
        </w:rPr>
        <w:t>and</w:t>
      </w:r>
      <w:r>
        <w:rPr>
          <w:color w:val="444444"/>
          <w:spacing w:val="-7"/>
          <w:sz w:val="20"/>
        </w:rPr>
        <w:t xml:space="preserve"> </w:t>
      </w:r>
      <w:r>
        <w:rPr>
          <w:color w:val="444444"/>
          <w:spacing w:val="4"/>
          <w:sz w:val="20"/>
        </w:rPr>
        <w:t>the</w:t>
      </w:r>
      <w:r>
        <w:rPr>
          <w:color w:val="444444"/>
          <w:spacing w:val="-9"/>
          <w:sz w:val="20"/>
        </w:rPr>
        <w:t xml:space="preserve"> </w:t>
      </w:r>
      <w:r>
        <w:rPr>
          <w:color w:val="444444"/>
          <w:sz w:val="20"/>
        </w:rPr>
        <w:t>importance</w:t>
      </w:r>
      <w:r>
        <w:rPr>
          <w:color w:val="444444"/>
          <w:spacing w:val="-9"/>
          <w:sz w:val="20"/>
        </w:rPr>
        <w:t xml:space="preserve"> </w:t>
      </w:r>
      <w:r>
        <w:rPr>
          <w:color w:val="444444"/>
          <w:sz w:val="20"/>
        </w:rPr>
        <w:t>of</w:t>
      </w:r>
      <w:r>
        <w:rPr>
          <w:color w:val="444444"/>
          <w:spacing w:val="-12"/>
          <w:sz w:val="20"/>
        </w:rPr>
        <w:t xml:space="preserve"> </w:t>
      </w:r>
      <w:r>
        <w:rPr>
          <w:color w:val="444444"/>
          <w:spacing w:val="4"/>
          <w:sz w:val="20"/>
        </w:rPr>
        <w:t xml:space="preserve">the </w:t>
      </w:r>
      <w:r>
        <w:rPr>
          <w:color w:val="444444"/>
          <w:sz w:val="20"/>
        </w:rPr>
        <w:t>findings,</w:t>
      </w:r>
      <w:r>
        <w:rPr>
          <w:color w:val="444444"/>
          <w:spacing w:val="-8"/>
          <w:sz w:val="20"/>
        </w:rPr>
        <w:t xml:space="preserve"> </w:t>
      </w:r>
      <w:r>
        <w:rPr>
          <w:color w:val="444444"/>
          <w:spacing w:val="3"/>
          <w:sz w:val="20"/>
        </w:rPr>
        <w:t>and</w:t>
      </w:r>
      <w:r>
        <w:rPr>
          <w:color w:val="444444"/>
          <w:spacing w:val="-7"/>
          <w:sz w:val="20"/>
        </w:rPr>
        <w:t xml:space="preserve"> </w:t>
      </w:r>
      <w:r>
        <w:rPr>
          <w:color w:val="444444"/>
          <w:sz w:val="20"/>
        </w:rPr>
        <w:t>emphasize</w:t>
      </w:r>
      <w:r>
        <w:rPr>
          <w:color w:val="444444"/>
          <w:spacing w:val="-9"/>
          <w:sz w:val="20"/>
        </w:rPr>
        <w:t xml:space="preserve"> </w:t>
      </w:r>
      <w:r>
        <w:rPr>
          <w:color w:val="444444"/>
          <w:spacing w:val="4"/>
          <w:sz w:val="20"/>
        </w:rPr>
        <w:t>the</w:t>
      </w:r>
      <w:r>
        <w:rPr>
          <w:color w:val="444444"/>
          <w:spacing w:val="-9"/>
          <w:sz w:val="20"/>
        </w:rPr>
        <w:t xml:space="preserve"> </w:t>
      </w:r>
      <w:r>
        <w:rPr>
          <w:color w:val="444444"/>
          <w:spacing w:val="2"/>
          <w:sz w:val="20"/>
        </w:rPr>
        <w:t>progress</w:t>
      </w:r>
      <w:r>
        <w:rPr>
          <w:color w:val="444444"/>
          <w:spacing w:val="-4"/>
          <w:sz w:val="20"/>
        </w:rPr>
        <w:t xml:space="preserve"> </w:t>
      </w:r>
      <w:r>
        <w:rPr>
          <w:color w:val="444444"/>
          <w:sz w:val="20"/>
        </w:rPr>
        <w:t>made</w:t>
      </w:r>
      <w:r>
        <w:rPr>
          <w:color w:val="444444"/>
          <w:spacing w:val="-10"/>
          <w:sz w:val="20"/>
        </w:rPr>
        <w:t xml:space="preserve"> </w:t>
      </w:r>
      <w:r>
        <w:rPr>
          <w:color w:val="444444"/>
          <w:spacing w:val="3"/>
          <w:sz w:val="20"/>
        </w:rPr>
        <w:t>toward</w:t>
      </w:r>
      <w:r>
        <w:rPr>
          <w:color w:val="444444"/>
          <w:spacing w:val="-7"/>
          <w:sz w:val="20"/>
        </w:rPr>
        <w:t xml:space="preserve"> </w:t>
      </w:r>
      <w:r>
        <w:rPr>
          <w:color w:val="444444"/>
          <w:sz w:val="20"/>
        </w:rPr>
        <w:t>their</w:t>
      </w:r>
      <w:r>
        <w:rPr>
          <w:color w:val="444444"/>
          <w:spacing w:val="-4"/>
          <w:sz w:val="20"/>
        </w:rPr>
        <w:t xml:space="preserve"> </w:t>
      </w:r>
      <w:r>
        <w:rPr>
          <w:color w:val="444444"/>
          <w:sz w:val="20"/>
        </w:rPr>
        <w:t>achievement.</w:t>
      </w:r>
    </w:p>
    <w:p w:rsidR="00BC5CC2" w:rsidRDefault="00034506" w14:paraId="3813CE7E" w14:textId="77777777">
      <w:pPr>
        <w:pStyle w:val="ListParagraph"/>
        <w:numPr>
          <w:ilvl w:val="2"/>
          <w:numId w:val="34"/>
        </w:numPr>
        <w:tabs>
          <w:tab w:val="left" w:pos="2620"/>
        </w:tabs>
        <w:spacing w:before="78" w:line="242" w:lineRule="auto"/>
        <w:ind w:right="1515"/>
        <w:rPr>
          <w:sz w:val="20"/>
        </w:rPr>
      </w:pPr>
      <w:r>
        <w:rPr>
          <w:color w:val="444444"/>
          <w:sz w:val="20"/>
        </w:rPr>
        <w:t xml:space="preserve">Explain </w:t>
      </w:r>
      <w:r>
        <w:rPr>
          <w:color w:val="444444"/>
          <w:spacing w:val="3"/>
          <w:sz w:val="20"/>
        </w:rPr>
        <w:t>any</w:t>
      </w:r>
      <w:r>
        <w:rPr>
          <w:color w:val="444444"/>
          <w:spacing w:val="-14"/>
          <w:sz w:val="20"/>
        </w:rPr>
        <w:t xml:space="preserve"> </w:t>
      </w:r>
      <w:r>
        <w:rPr>
          <w:color w:val="444444"/>
          <w:sz w:val="20"/>
        </w:rPr>
        <w:t>significant changes</w:t>
      </w:r>
      <w:r>
        <w:rPr>
          <w:color w:val="444444"/>
          <w:spacing w:val="-1"/>
          <w:sz w:val="20"/>
        </w:rPr>
        <w:t xml:space="preserve"> </w:t>
      </w:r>
      <w:r>
        <w:rPr>
          <w:color w:val="444444"/>
          <w:spacing w:val="3"/>
          <w:sz w:val="20"/>
        </w:rPr>
        <w:t>to</w:t>
      </w:r>
      <w:r>
        <w:rPr>
          <w:color w:val="444444"/>
          <w:spacing w:val="-4"/>
          <w:sz w:val="20"/>
        </w:rPr>
        <w:t xml:space="preserve"> </w:t>
      </w:r>
      <w:r>
        <w:rPr>
          <w:color w:val="444444"/>
          <w:spacing w:val="4"/>
          <w:sz w:val="20"/>
        </w:rPr>
        <w:t>the</w:t>
      </w:r>
      <w:r>
        <w:rPr>
          <w:color w:val="444444"/>
          <w:spacing w:val="-7"/>
          <w:sz w:val="20"/>
        </w:rPr>
        <w:t xml:space="preserve"> </w:t>
      </w:r>
      <w:r>
        <w:rPr>
          <w:color w:val="444444"/>
          <w:sz w:val="20"/>
        </w:rPr>
        <w:t>specific</w:t>
      </w:r>
      <w:r>
        <w:rPr>
          <w:color w:val="444444"/>
          <w:spacing w:val="-9"/>
          <w:sz w:val="20"/>
        </w:rPr>
        <w:t xml:space="preserve"> </w:t>
      </w:r>
      <w:r>
        <w:rPr>
          <w:color w:val="444444"/>
          <w:spacing w:val="-3"/>
          <w:sz w:val="20"/>
        </w:rPr>
        <w:t>aims</w:t>
      </w:r>
      <w:r>
        <w:rPr>
          <w:color w:val="444444"/>
          <w:spacing w:val="-2"/>
          <w:sz w:val="20"/>
        </w:rPr>
        <w:t xml:space="preserve"> </w:t>
      </w:r>
      <w:r>
        <w:rPr>
          <w:color w:val="444444"/>
          <w:spacing w:val="3"/>
          <w:sz w:val="20"/>
        </w:rPr>
        <w:t>and</w:t>
      </w:r>
      <w:r>
        <w:rPr>
          <w:color w:val="444444"/>
          <w:spacing w:val="-4"/>
          <w:sz w:val="20"/>
        </w:rPr>
        <w:t xml:space="preserve"> </w:t>
      </w:r>
      <w:r>
        <w:rPr>
          <w:color w:val="444444"/>
          <w:spacing w:val="3"/>
          <w:sz w:val="20"/>
        </w:rPr>
        <w:t>any</w:t>
      </w:r>
      <w:r>
        <w:rPr>
          <w:color w:val="444444"/>
          <w:spacing w:val="-15"/>
          <w:sz w:val="20"/>
        </w:rPr>
        <w:t xml:space="preserve"> </w:t>
      </w:r>
      <w:r>
        <w:rPr>
          <w:color w:val="444444"/>
          <w:sz w:val="20"/>
        </w:rPr>
        <w:t>new</w:t>
      </w:r>
      <w:r>
        <w:rPr>
          <w:color w:val="444444"/>
          <w:spacing w:val="-1"/>
          <w:sz w:val="20"/>
        </w:rPr>
        <w:t xml:space="preserve"> </w:t>
      </w:r>
      <w:r>
        <w:rPr>
          <w:color w:val="444444"/>
          <w:sz w:val="20"/>
        </w:rPr>
        <w:t>directions,</w:t>
      </w:r>
      <w:r>
        <w:rPr>
          <w:color w:val="444444"/>
          <w:spacing w:val="-5"/>
          <w:sz w:val="20"/>
        </w:rPr>
        <w:t xml:space="preserve"> </w:t>
      </w:r>
      <w:r>
        <w:rPr>
          <w:color w:val="444444"/>
          <w:sz w:val="20"/>
        </w:rPr>
        <w:t xml:space="preserve">including changes </w:t>
      </w:r>
      <w:r>
        <w:rPr>
          <w:color w:val="444444"/>
          <w:spacing w:val="2"/>
          <w:sz w:val="20"/>
        </w:rPr>
        <w:t xml:space="preserve">resulting </w:t>
      </w:r>
      <w:r>
        <w:rPr>
          <w:color w:val="444444"/>
          <w:sz w:val="20"/>
        </w:rPr>
        <w:t>from significant budget</w:t>
      </w:r>
      <w:r>
        <w:rPr>
          <w:color w:val="444444"/>
          <w:spacing w:val="-35"/>
          <w:sz w:val="20"/>
        </w:rPr>
        <w:t xml:space="preserve"> </w:t>
      </w:r>
      <w:r>
        <w:rPr>
          <w:color w:val="444444"/>
          <w:spacing w:val="2"/>
          <w:sz w:val="20"/>
        </w:rPr>
        <w:t>reductions.</w:t>
      </w:r>
    </w:p>
    <w:p w:rsidR="00BC5CC2" w:rsidRDefault="00034506" w14:paraId="6AE57E34" w14:textId="77777777">
      <w:pPr>
        <w:pStyle w:val="ListParagraph"/>
        <w:numPr>
          <w:ilvl w:val="2"/>
          <w:numId w:val="34"/>
        </w:numPr>
        <w:tabs>
          <w:tab w:val="left" w:pos="2620"/>
        </w:tabs>
        <w:spacing w:before="77" w:line="242" w:lineRule="auto"/>
        <w:ind w:right="1513"/>
        <w:rPr>
          <w:sz w:val="20"/>
        </w:rPr>
      </w:pPr>
      <w:r>
        <w:rPr>
          <w:color w:val="444444"/>
          <w:sz w:val="20"/>
        </w:rPr>
        <w:t xml:space="preserve">Discuss previous participant enrollment (e.g., recruitment, </w:t>
      </w:r>
      <w:r>
        <w:rPr>
          <w:color w:val="444444"/>
          <w:spacing w:val="2"/>
          <w:sz w:val="20"/>
        </w:rPr>
        <w:t xml:space="preserve">retention, </w:t>
      </w:r>
      <w:r>
        <w:rPr>
          <w:color w:val="444444"/>
          <w:sz w:val="20"/>
        </w:rPr>
        <w:t>inclusion of women,</w:t>
      </w:r>
      <w:r>
        <w:rPr>
          <w:color w:val="444444"/>
          <w:spacing w:val="-4"/>
          <w:sz w:val="20"/>
        </w:rPr>
        <w:t xml:space="preserve"> </w:t>
      </w:r>
      <w:r>
        <w:rPr>
          <w:color w:val="444444"/>
          <w:sz w:val="20"/>
        </w:rPr>
        <w:t>minorities,</w:t>
      </w:r>
      <w:r>
        <w:rPr>
          <w:color w:val="444444"/>
          <w:spacing w:val="-4"/>
          <w:sz w:val="20"/>
        </w:rPr>
        <w:t xml:space="preserve"> </w:t>
      </w:r>
      <w:r>
        <w:rPr>
          <w:color w:val="444444"/>
          <w:sz w:val="20"/>
        </w:rPr>
        <w:t>children,</w:t>
      </w:r>
      <w:r>
        <w:rPr>
          <w:color w:val="444444"/>
          <w:spacing w:val="-4"/>
          <w:sz w:val="20"/>
        </w:rPr>
        <w:t xml:space="preserve"> </w:t>
      </w:r>
      <w:r>
        <w:rPr>
          <w:color w:val="444444"/>
          <w:sz w:val="20"/>
        </w:rPr>
        <w:t>etc.)</w:t>
      </w:r>
      <w:r>
        <w:rPr>
          <w:color w:val="444444"/>
          <w:spacing w:val="-8"/>
          <w:sz w:val="20"/>
        </w:rPr>
        <w:t xml:space="preserve"> </w:t>
      </w:r>
      <w:r>
        <w:rPr>
          <w:color w:val="444444"/>
          <w:sz w:val="20"/>
        </w:rPr>
        <w:t xml:space="preserve">for </w:t>
      </w:r>
      <w:r>
        <w:rPr>
          <w:color w:val="444444"/>
          <w:spacing w:val="3"/>
          <w:sz w:val="20"/>
        </w:rPr>
        <w:t>any</w:t>
      </w:r>
      <w:r>
        <w:rPr>
          <w:color w:val="444444"/>
          <w:spacing w:val="-14"/>
          <w:sz w:val="20"/>
        </w:rPr>
        <w:t xml:space="preserve"> </w:t>
      </w:r>
      <w:r>
        <w:rPr>
          <w:color w:val="444444"/>
          <w:spacing w:val="2"/>
          <w:sz w:val="20"/>
        </w:rPr>
        <w:t>studies</w:t>
      </w:r>
      <w:r>
        <w:rPr>
          <w:color w:val="444444"/>
          <w:spacing w:val="-1"/>
          <w:sz w:val="20"/>
        </w:rPr>
        <w:t xml:space="preserve"> </w:t>
      </w:r>
      <w:r>
        <w:rPr>
          <w:color w:val="444444"/>
          <w:sz w:val="20"/>
        </w:rPr>
        <w:t>meeting</w:t>
      </w:r>
      <w:r>
        <w:rPr>
          <w:color w:val="444444"/>
          <w:spacing w:val="-4"/>
          <w:sz w:val="20"/>
        </w:rPr>
        <w:t xml:space="preserve"> </w:t>
      </w:r>
      <w:r>
        <w:rPr>
          <w:color w:val="444444"/>
          <w:spacing w:val="4"/>
          <w:sz w:val="20"/>
        </w:rPr>
        <w:t>the</w:t>
      </w:r>
      <w:r>
        <w:rPr>
          <w:color w:val="444444"/>
          <w:spacing w:val="-6"/>
          <w:sz w:val="20"/>
        </w:rPr>
        <w:t xml:space="preserve"> </w:t>
      </w:r>
      <w:r>
        <w:rPr>
          <w:color w:val="444444"/>
          <w:sz w:val="20"/>
        </w:rPr>
        <w:t>NIH</w:t>
      </w:r>
      <w:r>
        <w:rPr>
          <w:color w:val="444444"/>
          <w:spacing w:val="-14"/>
          <w:sz w:val="20"/>
        </w:rPr>
        <w:t xml:space="preserve"> </w:t>
      </w:r>
      <w:r>
        <w:rPr>
          <w:color w:val="444444"/>
          <w:sz w:val="20"/>
        </w:rPr>
        <w:t>Glossary</w:t>
      </w:r>
      <w:r>
        <w:rPr>
          <w:color w:val="444444"/>
          <w:spacing w:val="-14"/>
          <w:sz w:val="20"/>
        </w:rPr>
        <w:t xml:space="preserve"> </w:t>
      </w:r>
      <w:r>
        <w:rPr>
          <w:color w:val="444444"/>
          <w:sz w:val="20"/>
        </w:rPr>
        <w:t>definition for</w:t>
      </w:r>
      <w:r>
        <w:rPr>
          <w:color w:val="0000FF"/>
          <w:spacing w:val="-1"/>
          <w:sz w:val="20"/>
        </w:rPr>
        <w:t xml:space="preserve"> </w:t>
      </w:r>
      <w:hyperlink w:anchor="ClinicalResearch" r:id="rId715">
        <w:r>
          <w:rPr>
            <w:color w:val="0000FF"/>
            <w:sz w:val="20"/>
            <w:u w:val="single" w:color="0000FF"/>
          </w:rPr>
          <w:t>clinical</w:t>
        </w:r>
        <w:r>
          <w:rPr>
            <w:color w:val="0000FF"/>
            <w:spacing w:val="-11"/>
            <w:sz w:val="20"/>
            <w:u w:val="single" w:color="0000FF"/>
          </w:rPr>
          <w:t xml:space="preserve"> </w:t>
        </w:r>
        <w:r>
          <w:rPr>
            <w:color w:val="0000FF"/>
            <w:spacing w:val="2"/>
            <w:sz w:val="20"/>
            <w:u w:val="single" w:color="0000FF"/>
          </w:rPr>
          <w:t>research</w:t>
        </w:r>
      </w:hyperlink>
      <w:r>
        <w:rPr>
          <w:color w:val="444444"/>
          <w:spacing w:val="2"/>
          <w:sz w:val="20"/>
        </w:rPr>
        <w:t>.</w:t>
      </w:r>
      <w:r>
        <w:rPr>
          <w:color w:val="444444"/>
          <w:spacing w:val="-5"/>
          <w:sz w:val="20"/>
        </w:rPr>
        <w:t xml:space="preserve"> </w:t>
      </w:r>
      <w:r>
        <w:rPr>
          <w:color w:val="444444"/>
          <w:sz w:val="20"/>
        </w:rPr>
        <w:t>Use</w:t>
      </w:r>
      <w:r>
        <w:rPr>
          <w:color w:val="444444"/>
          <w:spacing w:val="-6"/>
          <w:sz w:val="20"/>
        </w:rPr>
        <w:t xml:space="preserve"> </w:t>
      </w:r>
      <w:r>
        <w:rPr>
          <w:color w:val="444444"/>
          <w:spacing w:val="4"/>
          <w:sz w:val="20"/>
        </w:rPr>
        <w:t>the</w:t>
      </w:r>
      <w:r>
        <w:rPr>
          <w:color w:val="444444"/>
          <w:spacing w:val="-6"/>
          <w:sz w:val="20"/>
        </w:rPr>
        <w:t xml:space="preserve"> </w:t>
      </w:r>
      <w:r>
        <w:rPr>
          <w:color w:val="444444"/>
          <w:sz w:val="20"/>
        </w:rPr>
        <w:t>Progress</w:t>
      </w:r>
      <w:r>
        <w:rPr>
          <w:color w:val="444444"/>
          <w:spacing w:val="-1"/>
          <w:sz w:val="20"/>
        </w:rPr>
        <w:t xml:space="preserve"> </w:t>
      </w:r>
      <w:r>
        <w:rPr>
          <w:color w:val="444444"/>
          <w:sz w:val="20"/>
        </w:rPr>
        <w:t>Report</w:t>
      </w:r>
      <w:r>
        <w:rPr>
          <w:color w:val="444444"/>
          <w:spacing w:val="2"/>
          <w:sz w:val="20"/>
        </w:rPr>
        <w:t xml:space="preserve"> </w:t>
      </w:r>
      <w:r>
        <w:rPr>
          <w:color w:val="444444"/>
          <w:sz w:val="20"/>
        </w:rPr>
        <w:t>section</w:t>
      </w:r>
      <w:r>
        <w:rPr>
          <w:color w:val="444444"/>
          <w:spacing w:val="1"/>
          <w:sz w:val="20"/>
        </w:rPr>
        <w:t xml:space="preserve"> </w:t>
      </w:r>
      <w:r>
        <w:rPr>
          <w:color w:val="444444"/>
          <w:spacing w:val="3"/>
          <w:sz w:val="20"/>
        </w:rPr>
        <w:t>to</w:t>
      </w:r>
      <w:r>
        <w:rPr>
          <w:color w:val="444444"/>
          <w:spacing w:val="-3"/>
          <w:sz w:val="20"/>
        </w:rPr>
        <w:t xml:space="preserve"> </w:t>
      </w:r>
      <w:r>
        <w:rPr>
          <w:color w:val="444444"/>
          <w:sz w:val="20"/>
        </w:rPr>
        <w:t>discuss,</w:t>
      </w:r>
      <w:r>
        <w:rPr>
          <w:color w:val="444444"/>
          <w:spacing w:val="-4"/>
          <w:sz w:val="20"/>
        </w:rPr>
        <w:t xml:space="preserve"> </w:t>
      </w:r>
      <w:r>
        <w:rPr>
          <w:color w:val="444444"/>
          <w:spacing w:val="2"/>
          <w:sz w:val="20"/>
        </w:rPr>
        <w:t xml:space="preserve">but </w:t>
      </w:r>
      <w:r>
        <w:rPr>
          <w:color w:val="444444"/>
          <w:sz w:val="20"/>
        </w:rPr>
        <w:t>do</w:t>
      </w:r>
      <w:r>
        <w:rPr>
          <w:color w:val="444444"/>
          <w:spacing w:val="-3"/>
          <w:sz w:val="20"/>
        </w:rPr>
        <w:t xml:space="preserve"> </w:t>
      </w:r>
      <w:r>
        <w:rPr>
          <w:color w:val="444444"/>
          <w:spacing w:val="2"/>
          <w:sz w:val="20"/>
        </w:rPr>
        <w:t xml:space="preserve">not </w:t>
      </w:r>
      <w:r>
        <w:rPr>
          <w:color w:val="444444"/>
          <w:sz w:val="20"/>
        </w:rPr>
        <w:t xml:space="preserve">duplicate information collected elsewhere in </w:t>
      </w:r>
      <w:r>
        <w:rPr>
          <w:color w:val="444444"/>
          <w:spacing w:val="4"/>
          <w:sz w:val="20"/>
        </w:rPr>
        <w:t>the</w:t>
      </w:r>
      <w:r>
        <w:rPr>
          <w:color w:val="444444"/>
          <w:spacing w:val="-33"/>
          <w:sz w:val="20"/>
        </w:rPr>
        <w:t xml:space="preserve"> </w:t>
      </w:r>
      <w:r>
        <w:rPr>
          <w:color w:val="444444"/>
          <w:sz w:val="20"/>
        </w:rPr>
        <w:t>application.</w:t>
      </w:r>
    </w:p>
    <w:p w:rsidR="00BC5CC2" w:rsidRDefault="00034506" w14:paraId="01278735" w14:textId="77777777">
      <w:pPr>
        <w:pStyle w:val="BodyText"/>
        <w:spacing w:before="107" w:line="230" w:lineRule="auto"/>
        <w:ind w:left="2020" w:right="1384"/>
      </w:pPr>
      <w:r>
        <w:rPr>
          <w:color w:val="444444"/>
        </w:rPr>
        <w:t>Do not include a list of publications, manuscripts accepted for publication, patents, or other printed materials in the Progress Report. That information will be included in the "Progress Report Publication List" attachment.</w:t>
      </w:r>
    </w:p>
    <w:p w:rsidR="00BC5CC2" w:rsidRDefault="00BC5CC2" w14:paraId="647AA889" w14:textId="77777777">
      <w:pPr>
        <w:pStyle w:val="BodyText"/>
        <w:spacing w:before="2"/>
        <w:ind w:left="0"/>
        <w:rPr>
          <w:sz w:val="16"/>
        </w:rPr>
      </w:pPr>
    </w:p>
    <w:p w:rsidR="00BC5CC2" w:rsidRDefault="00034506" w14:paraId="50A07705"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97" w:id="288"/>
      <w:bookmarkEnd w:id="288"/>
      <w:r>
        <w:rPr>
          <w:color w:val="FFFFFF"/>
          <w:spacing w:val="-4"/>
          <w:shd w:val="clear" w:color="auto" w:fill="3F78A1"/>
        </w:rPr>
        <w:t xml:space="preserve">5. </w:t>
      </w:r>
      <w:r>
        <w:rPr>
          <w:color w:val="FFFFFF"/>
          <w:shd w:val="clear" w:color="auto" w:fill="3F78A1"/>
        </w:rPr>
        <w:t>Respective</w:t>
      </w:r>
      <w:r>
        <w:rPr>
          <w:color w:val="FFFFFF"/>
          <w:spacing w:val="3"/>
          <w:shd w:val="clear" w:color="auto" w:fill="3F78A1"/>
        </w:rPr>
        <w:t xml:space="preserve"> </w:t>
      </w:r>
      <w:r>
        <w:rPr>
          <w:color w:val="FFFFFF"/>
          <w:shd w:val="clear" w:color="auto" w:fill="3F78A1"/>
        </w:rPr>
        <w:t>Contributions</w:t>
      </w:r>
      <w:r>
        <w:rPr>
          <w:color w:val="FFFFFF"/>
          <w:shd w:val="clear" w:color="auto" w:fill="3F78A1"/>
        </w:rPr>
        <w:tab/>
      </w:r>
    </w:p>
    <w:p w:rsidR="00BC5CC2" w:rsidRDefault="00BC5CC2" w14:paraId="3702EBA9" w14:textId="77777777">
      <w:pPr>
        <w:pStyle w:val="BodyText"/>
        <w:spacing w:before="13"/>
        <w:ind w:left="0"/>
        <w:rPr>
          <w:b/>
          <w:sz w:val="21"/>
        </w:rPr>
      </w:pPr>
    </w:p>
    <w:p w:rsidR="00BC5CC2" w:rsidRDefault="00034506" w14:paraId="06177B01" w14:textId="77777777">
      <w:pPr>
        <w:pStyle w:val="Heading6"/>
        <w:spacing w:before="0"/>
        <w:ind w:left="1570"/>
      </w:pPr>
      <w:r>
        <w:rPr>
          <w:color w:val="444444"/>
        </w:rPr>
        <w:t xml:space="preserve">Who must complete the "Respective Contributions" </w:t>
      </w:r>
      <w:proofErr w:type="gramStart"/>
      <w:r>
        <w:rPr>
          <w:color w:val="444444"/>
        </w:rPr>
        <w:t>attachment:</w:t>
      </w:r>
      <w:proofErr w:type="gramEnd"/>
    </w:p>
    <w:p w:rsidR="00BC5CC2" w:rsidRDefault="00034506" w14:paraId="4DD68937" w14:textId="77777777">
      <w:pPr>
        <w:pStyle w:val="BodyText"/>
        <w:spacing w:before="55"/>
      </w:pPr>
      <w:r>
        <w:rPr>
          <w:color w:val="444444"/>
        </w:rPr>
        <w:t>The “Respective Contributions” attachment is required.</w:t>
      </w:r>
    </w:p>
    <w:p w:rsidR="00BC5CC2" w:rsidRDefault="00034506" w14:paraId="3A5AD122" w14:textId="77777777">
      <w:pPr>
        <w:pStyle w:val="Heading6"/>
        <w:ind w:left="1570"/>
      </w:pPr>
      <w:r>
        <w:rPr>
          <w:color w:val="444444"/>
        </w:rPr>
        <w:t>Format:</w:t>
      </w:r>
    </w:p>
    <w:p w:rsidR="00BC5CC2" w:rsidRDefault="00034506" w14:paraId="4915CA23" w14:textId="77777777">
      <w:pPr>
        <w:pStyle w:val="BodyText"/>
        <w:spacing w:before="63" w:line="230" w:lineRule="auto"/>
        <w:ind w:right="1384"/>
      </w:pPr>
      <w:r>
        <w:rPr>
          <w:color w:val="444444"/>
        </w:rPr>
        <w:t xml:space="preserve">Follow the page limits for Respective Contributions in the </w:t>
      </w:r>
      <w:hyperlink r:id="rId716">
        <w:r>
          <w:rPr>
            <w:color w:val="0000FF"/>
            <w:u w:val="single" w:color="0000FF"/>
          </w:rPr>
          <w:t>NIH Table of Page Limits</w:t>
        </w:r>
        <w:r>
          <w:rPr>
            <w:color w:val="0000FF"/>
          </w:rPr>
          <w:t xml:space="preserve"> </w:t>
        </w:r>
      </w:hyperlink>
      <w:r>
        <w:rPr>
          <w:color w:val="444444"/>
        </w:rPr>
        <w:t>unless otherwise specified in the FOA.</w:t>
      </w:r>
    </w:p>
    <w:p w:rsidR="00BC5CC2" w:rsidRDefault="00034506" w14:paraId="63F870D0" w14:textId="77777777">
      <w:pPr>
        <w:pStyle w:val="BodyText"/>
        <w:spacing w:before="81"/>
      </w:pPr>
      <w:r>
        <w:rPr>
          <w:color w:val="444444"/>
        </w:rPr>
        <w:t xml:space="preserve">Attach this information as a PDF file. See NIH's </w:t>
      </w:r>
      <w:hyperlink r:id="rId717">
        <w:r>
          <w:rPr>
            <w:color w:val="0000FF"/>
            <w:u w:val="single" w:color="0000FF"/>
          </w:rPr>
          <w:t>Format Attachments</w:t>
        </w:r>
        <w:r>
          <w:rPr>
            <w:color w:val="0000FF"/>
          </w:rPr>
          <w:t xml:space="preserve"> </w:t>
        </w:r>
      </w:hyperlink>
      <w:r>
        <w:rPr>
          <w:color w:val="444444"/>
        </w:rPr>
        <w:t>page.</w:t>
      </w:r>
    </w:p>
    <w:p w:rsidR="00BC5CC2" w:rsidRDefault="00034506" w14:paraId="4D0CBC12" w14:textId="77777777">
      <w:pPr>
        <w:pStyle w:val="Heading6"/>
        <w:ind w:left="1570"/>
      </w:pPr>
      <w:r>
        <w:rPr>
          <w:color w:val="444444"/>
        </w:rPr>
        <w:t>Content:</w:t>
      </w:r>
    </w:p>
    <w:p w:rsidR="00BC5CC2" w:rsidRDefault="00034506" w14:paraId="7C97D694" w14:textId="77777777">
      <w:pPr>
        <w:pStyle w:val="BodyText"/>
        <w:spacing w:before="64" w:line="230" w:lineRule="auto"/>
        <w:ind w:right="1521"/>
      </w:pPr>
      <w:r>
        <w:rPr>
          <w:color w:val="444444"/>
        </w:rPr>
        <w:t>Describe the collaborative process between you and your sponsor/co-sponsor(s) in the development, review, and editing of this Research Training Plan. Also discuss your respective roles in accomplishing the proposed research.</w:t>
      </w:r>
    </w:p>
    <w:p w:rsidR="00BC5CC2" w:rsidRDefault="00BC5CC2" w14:paraId="680FD603" w14:textId="77777777">
      <w:pPr>
        <w:pStyle w:val="BodyText"/>
        <w:spacing w:before="1"/>
        <w:ind w:left="0"/>
        <w:rPr>
          <w:sz w:val="16"/>
        </w:rPr>
      </w:pPr>
    </w:p>
    <w:p w:rsidR="00BC5CC2" w:rsidRDefault="00034506" w14:paraId="429220CF"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98" w:id="289"/>
      <w:bookmarkEnd w:id="289"/>
      <w:r>
        <w:rPr>
          <w:color w:val="FFFFFF"/>
          <w:spacing w:val="-4"/>
          <w:shd w:val="clear" w:color="auto" w:fill="3F78A1"/>
        </w:rPr>
        <w:t xml:space="preserve">6. </w:t>
      </w:r>
      <w:r>
        <w:rPr>
          <w:color w:val="FFFFFF"/>
          <w:shd w:val="clear" w:color="auto" w:fill="3F78A1"/>
        </w:rPr>
        <w:t>Selection of Sponsor and</w:t>
      </w:r>
      <w:r>
        <w:rPr>
          <w:color w:val="FFFFFF"/>
          <w:spacing w:val="-3"/>
          <w:shd w:val="clear" w:color="auto" w:fill="3F78A1"/>
        </w:rPr>
        <w:t xml:space="preserve"> </w:t>
      </w:r>
      <w:r>
        <w:rPr>
          <w:color w:val="FFFFFF"/>
          <w:shd w:val="clear" w:color="auto" w:fill="3F78A1"/>
        </w:rPr>
        <w:t>Institution</w:t>
      </w:r>
      <w:r>
        <w:rPr>
          <w:color w:val="FFFFFF"/>
          <w:shd w:val="clear" w:color="auto" w:fill="3F78A1"/>
        </w:rPr>
        <w:tab/>
      </w:r>
    </w:p>
    <w:p w:rsidR="00BC5CC2" w:rsidRDefault="00BC5CC2" w14:paraId="7B01785E" w14:textId="77777777">
      <w:pPr>
        <w:pStyle w:val="BodyText"/>
        <w:spacing w:before="12"/>
        <w:ind w:left="0"/>
        <w:rPr>
          <w:b/>
          <w:sz w:val="21"/>
        </w:rPr>
      </w:pPr>
    </w:p>
    <w:p w:rsidR="00BC5CC2" w:rsidRDefault="00034506" w14:paraId="02739FD2" w14:textId="77777777">
      <w:pPr>
        <w:pStyle w:val="Heading6"/>
        <w:spacing w:before="0"/>
        <w:ind w:left="1570"/>
      </w:pPr>
      <w:r>
        <w:rPr>
          <w:color w:val="444444"/>
        </w:rPr>
        <w:t>Who must complete the "Selection of Sponsor and Institution" attachment:</w:t>
      </w:r>
    </w:p>
    <w:p w:rsidR="00BC5CC2" w:rsidRDefault="00034506" w14:paraId="28C6DD88" w14:textId="77777777">
      <w:pPr>
        <w:pStyle w:val="BodyText"/>
        <w:spacing w:before="55"/>
      </w:pPr>
      <w:r>
        <w:rPr>
          <w:color w:val="444444"/>
        </w:rPr>
        <w:t>The “Selection of Sponsor and Institution” attachment is required.</w:t>
      </w:r>
    </w:p>
    <w:p w:rsidR="00BC5CC2" w:rsidRDefault="00034506" w14:paraId="702D849F" w14:textId="77777777">
      <w:pPr>
        <w:pStyle w:val="Heading6"/>
        <w:ind w:left="1570"/>
      </w:pPr>
      <w:r>
        <w:rPr>
          <w:color w:val="444444"/>
        </w:rPr>
        <w:t>Format:</w:t>
      </w:r>
    </w:p>
    <w:p w:rsidR="00BC5CC2" w:rsidRDefault="00034506" w14:paraId="1D45ACEB" w14:textId="77777777">
      <w:pPr>
        <w:pStyle w:val="BodyText"/>
        <w:spacing w:before="64" w:line="230" w:lineRule="auto"/>
        <w:ind w:right="1384"/>
      </w:pPr>
      <w:r>
        <w:rPr>
          <w:color w:val="444444"/>
        </w:rPr>
        <w:t xml:space="preserve">Follow the page limits for Selection of Sponsor and Institution in the </w:t>
      </w:r>
      <w:hyperlink r:id="rId718">
        <w:r>
          <w:rPr>
            <w:color w:val="0000FF"/>
            <w:u w:val="single" w:color="0000FF"/>
          </w:rPr>
          <w:t>NIH Table of Page Limits</w:t>
        </w:r>
      </w:hyperlink>
      <w:r>
        <w:rPr>
          <w:color w:val="0000FF"/>
        </w:rPr>
        <w:t xml:space="preserve"> </w:t>
      </w:r>
      <w:r>
        <w:rPr>
          <w:color w:val="444444"/>
        </w:rPr>
        <w:t>unless otherwise specified in the FOA.</w:t>
      </w:r>
    </w:p>
    <w:p w:rsidR="00BC5CC2" w:rsidRDefault="00034506" w14:paraId="15076F3E" w14:textId="77777777">
      <w:pPr>
        <w:pStyle w:val="BodyText"/>
        <w:spacing w:before="80"/>
      </w:pPr>
      <w:r>
        <w:rPr>
          <w:color w:val="444444"/>
        </w:rPr>
        <w:t xml:space="preserve">Attach this information as a PDF file. See NIH's </w:t>
      </w:r>
      <w:hyperlink r:id="rId719">
        <w:r>
          <w:rPr>
            <w:color w:val="0000FF"/>
            <w:u w:val="single" w:color="0000FF"/>
          </w:rPr>
          <w:t>Format Attachments</w:t>
        </w:r>
        <w:r>
          <w:rPr>
            <w:color w:val="0000FF"/>
          </w:rPr>
          <w:t xml:space="preserve"> </w:t>
        </w:r>
      </w:hyperlink>
      <w:r>
        <w:rPr>
          <w:color w:val="444444"/>
        </w:rPr>
        <w:t>page.</w:t>
      </w:r>
    </w:p>
    <w:p w:rsidR="00BC5CC2" w:rsidRDefault="00BC5CC2" w14:paraId="59435605" w14:textId="77777777">
      <w:pPr>
        <w:sectPr w:rsidR="00BC5CC2">
          <w:footerReference w:type="default" r:id="rId720"/>
          <w:pgSz w:w="12240" w:h="15840"/>
          <w:pgMar w:top="1080" w:right="0" w:bottom="980" w:left="620" w:header="441" w:footer="800" w:gutter="0"/>
          <w:pgNumType w:start="200"/>
          <w:cols w:space="720"/>
        </w:sectPr>
      </w:pPr>
    </w:p>
    <w:p w:rsidR="00BC5CC2" w:rsidRDefault="00BC5CC2" w14:paraId="0747D603" w14:textId="77777777">
      <w:pPr>
        <w:pStyle w:val="BodyText"/>
        <w:ind w:left="0"/>
      </w:pPr>
    </w:p>
    <w:p w:rsidR="00BC5CC2" w:rsidRDefault="00BC5CC2" w14:paraId="69E9DC8C" w14:textId="77777777">
      <w:pPr>
        <w:pStyle w:val="BodyText"/>
        <w:spacing w:before="4"/>
        <w:ind w:left="0"/>
        <w:rPr>
          <w:sz w:val="18"/>
        </w:rPr>
      </w:pPr>
    </w:p>
    <w:p w:rsidR="00BC5CC2" w:rsidRDefault="00034506" w14:paraId="4BBECE2F" w14:textId="77777777">
      <w:pPr>
        <w:pStyle w:val="Heading6"/>
        <w:spacing w:before="0"/>
        <w:ind w:left="1570"/>
      </w:pPr>
      <w:r>
        <w:rPr>
          <w:color w:val="444444"/>
        </w:rPr>
        <w:t>Content:</w:t>
      </w:r>
    </w:p>
    <w:p w:rsidR="00BC5CC2" w:rsidRDefault="00034506" w14:paraId="71F8CD6B" w14:textId="77777777">
      <w:pPr>
        <w:pStyle w:val="BodyText"/>
        <w:spacing w:before="55"/>
      </w:pPr>
      <w:r>
        <w:rPr>
          <w:color w:val="444444"/>
        </w:rPr>
        <w:t>Describe the rationale/justification for the selection of both the sponsor and the institution.</w:t>
      </w:r>
    </w:p>
    <w:p w:rsidR="00BC5CC2" w:rsidRDefault="00034506" w14:paraId="70ED74BC" w14:textId="77777777">
      <w:pPr>
        <w:pStyle w:val="ListParagraph"/>
        <w:numPr>
          <w:ilvl w:val="0"/>
          <w:numId w:val="33"/>
        </w:numPr>
        <w:tabs>
          <w:tab w:val="left" w:pos="2320"/>
        </w:tabs>
        <w:spacing w:before="136" w:line="242" w:lineRule="auto"/>
        <w:ind w:right="1460"/>
        <w:rPr>
          <w:sz w:val="20"/>
        </w:rPr>
      </w:pPr>
      <w:r>
        <w:rPr>
          <w:color w:val="444444"/>
          <w:sz w:val="20"/>
        </w:rPr>
        <w:t>Explain</w:t>
      </w:r>
      <w:r>
        <w:rPr>
          <w:color w:val="444444"/>
          <w:spacing w:val="-2"/>
          <w:sz w:val="20"/>
        </w:rPr>
        <w:t xml:space="preserve"> </w:t>
      </w:r>
      <w:r>
        <w:rPr>
          <w:color w:val="444444"/>
          <w:spacing w:val="3"/>
          <w:sz w:val="20"/>
        </w:rPr>
        <w:t>why</w:t>
      </w:r>
      <w:r>
        <w:rPr>
          <w:color w:val="444444"/>
          <w:spacing w:val="-15"/>
          <w:sz w:val="20"/>
        </w:rPr>
        <w:t xml:space="preserve"> </w:t>
      </w:r>
      <w:r>
        <w:rPr>
          <w:color w:val="444444"/>
          <w:spacing w:val="4"/>
          <w:sz w:val="20"/>
        </w:rPr>
        <w:t>the</w:t>
      </w:r>
      <w:r>
        <w:rPr>
          <w:color w:val="444444"/>
          <w:spacing w:val="-9"/>
          <w:sz w:val="20"/>
        </w:rPr>
        <w:t xml:space="preserve"> </w:t>
      </w:r>
      <w:r>
        <w:rPr>
          <w:color w:val="444444"/>
          <w:spacing w:val="3"/>
          <w:sz w:val="20"/>
        </w:rPr>
        <w:t>sponsor,</w:t>
      </w:r>
      <w:r>
        <w:rPr>
          <w:color w:val="444444"/>
          <w:spacing w:val="-6"/>
          <w:sz w:val="20"/>
        </w:rPr>
        <w:t xml:space="preserve"> </w:t>
      </w:r>
      <w:r>
        <w:rPr>
          <w:color w:val="444444"/>
          <w:sz w:val="20"/>
        </w:rPr>
        <w:t>co-sponsor</w:t>
      </w:r>
      <w:r>
        <w:rPr>
          <w:color w:val="444444"/>
          <w:spacing w:val="-4"/>
          <w:sz w:val="20"/>
        </w:rPr>
        <w:t xml:space="preserve"> </w:t>
      </w:r>
      <w:r>
        <w:rPr>
          <w:color w:val="444444"/>
          <w:sz w:val="20"/>
        </w:rPr>
        <w:t>(if</w:t>
      </w:r>
      <w:r>
        <w:rPr>
          <w:color w:val="444444"/>
          <w:spacing w:val="-11"/>
          <w:sz w:val="20"/>
        </w:rPr>
        <w:t xml:space="preserve"> </w:t>
      </w:r>
      <w:r>
        <w:rPr>
          <w:color w:val="444444"/>
          <w:sz w:val="20"/>
        </w:rPr>
        <w:t>any),</w:t>
      </w:r>
      <w:r>
        <w:rPr>
          <w:color w:val="444444"/>
          <w:spacing w:val="-8"/>
          <w:sz w:val="20"/>
        </w:rPr>
        <w:t xml:space="preserve"> </w:t>
      </w:r>
      <w:r>
        <w:rPr>
          <w:color w:val="444444"/>
          <w:spacing w:val="3"/>
          <w:sz w:val="20"/>
        </w:rPr>
        <w:t>and</w:t>
      </w:r>
      <w:r>
        <w:rPr>
          <w:color w:val="444444"/>
          <w:spacing w:val="-6"/>
          <w:sz w:val="20"/>
        </w:rPr>
        <w:t xml:space="preserve"> </w:t>
      </w:r>
      <w:r>
        <w:rPr>
          <w:color w:val="444444"/>
          <w:spacing w:val="2"/>
          <w:sz w:val="20"/>
        </w:rPr>
        <w:t>institution</w:t>
      </w:r>
      <w:r>
        <w:rPr>
          <w:color w:val="444444"/>
          <w:spacing w:val="-1"/>
          <w:sz w:val="20"/>
        </w:rPr>
        <w:t xml:space="preserve"> </w:t>
      </w:r>
      <w:r>
        <w:rPr>
          <w:color w:val="444444"/>
          <w:spacing w:val="2"/>
          <w:sz w:val="20"/>
        </w:rPr>
        <w:t>were</w:t>
      </w:r>
      <w:r>
        <w:rPr>
          <w:color w:val="444444"/>
          <w:spacing w:val="-9"/>
          <w:sz w:val="20"/>
        </w:rPr>
        <w:t xml:space="preserve"> </w:t>
      </w:r>
      <w:r>
        <w:rPr>
          <w:color w:val="444444"/>
          <w:sz w:val="20"/>
        </w:rPr>
        <w:t>selected</w:t>
      </w:r>
      <w:r>
        <w:rPr>
          <w:color w:val="444444"/>
          <w:spacing w:val="-6"/>
          <w:sz w:val="20"/>
        </w:rPr>
        <w:t xml:space="preserve"> </w:t>
      </w:r>
      <w:r>
        <w:rPr>
          <w:color w:val="444444"/>
          <w:spacing w:val="3"/>
          <w:sz w:val="20"/>
        </w:rPr>
        <w:t>to</w:t>
      </w:r>
      <w:r>
        <w:rPr>
          <w:color w:val="444444"/>
          <w:spacing w:val="-6"/>
          <w:sz w:val="20"/>
        </w:rPr>
        <w:t xml:space="preserve"> </w:t>
      </w:r>
      <w:r>
        <w:rPr>
          <w:color w:val="444444"/>
          <w:sz w:val="20"/>
        </w:rPr>
        <w:t xml:space="preserve">accomplish </w:t>
      </w:r>
      <w:r>
        <w:rPr>
          <w:color w:val="444444"/>
          <w:spacing w:val="4"/>
          <w:sz w:val="20"/>
        </w:rPr>
        <w:t xml:space="preserve">the </w:t>
      </w:r>
      <w:r>
        <w:rPr>
          <w:color w:val="444444"/>
          <w:sz w:val="20"/>
        </w:rPr>
        <w:t xml:space="preserve">research </w:t>
      </w:r>
      <w:r>
        <w:rPr>
          <w:color w:val="444444"/>
          <w:spacing w:val="2"/>
          <w:sz w:val="20"/>
        </w:rPr>
        <w:t xml:space="preserve">training </w:t>
      </w:r>
      <w:r>
        <w:rPr>
          <w:color w:val="444444"/>
          <w:sz w:val="20"/>
        </w:rPr>
        <w:t xml:space="preserve">goals. </w:t>
      </w:r>
      <w:r>
        <w:rPr>
          <w:color w:val="444444"/>
          <w:spacing w:val="3"/>
          <w:sz w:val="20"/>
        </w:rPr>
        <w:t xml:space="preserve">If </w:t>
      </w:r>
      <w:r>
        <w:rPr>
          <w:color w:val="444444"/>
          <w:spacing w:val="4"/>
          <w:sz w:val="20"/>
        </w:rPr>
        <w:t xml:space="preserve">the </w:t>
      </w:r>
      <w:r>
        <w:rPr>
          <w:color w:val="444444"/>
          <w:spacing w:val="2"/>
          <w:sz w:val="20"/>
        </w:rPr>
        <w:t xml:space="preserve">proposed </w:t>
      </w:r>
      <w:r>
        <w:rPr>
          <w:color w:val="444444"/>
          <w:sz w:val="20"/>
        </w:rPr>
        <w:t xml:space="preserve">research </w:t>
      </w:r>
      <w:r>
        <w:rPr>
          <w:color w:val="444444"/>
          <w:spacing w:val="2"/>
          <w:sz w:val="20"/>
        </w:rPr>
        <w:t xml:space="preserve">training </w:t>
      </w:r>
      <w:r>
        <w:rPr>
          <w:color w:val="444444"/>
          <w:sz w:val="20"/>
        </w:rPr>
        <w:t xml:space="preserve">is </w:t>
      </w:r>
      <w:r>
        <w:rPr>
          <w:color w:val="444444"/>
          <w:spacing w:val="3"/>
          <w:sz w:val="20"/>
        </w:rPr>
        <w:t xml:space="preserve">to take </w:t>
      </w:r>
      <w:r>
        <w:rPr>
          <w:color w:val="444444"/>
          <w:sz w:val="20"/>
        </w:rPr>
        <w:t xml:space="preserve">place at a site </w:t>
      </w:r>
      <w:r>
        <w:rPr>
          <w:color w:val="444444"/>
          <w:spacing w:val="3"/>
          <w:sz w:val="20"/>
        </w:rPr>
        <w:t>other</w:t>
      </w:r>
      <w:r>
        <w:rPr>
          <w:color w:val="444444"/>
          <w:spacing w:val="-5"/>
          <w:sz w:val="20"/>
        </w:rPr>
        <w:t xml:space="preserve"> </w:t>
      </w:r>
      <w:r>
        <w:rPr>
          <w:color w:val="444444"/>
          <w:spacing w:val="4"/>
          <w:sz w:val="20"/>
        </w:rPr>
        <w:t>than</w:t>
      </w:r>
      <w:r>
        <w:rPr>
          <w:color w:val="444444"/>
          <w:spacing w:val="-2"/>
          <w:sz w:val="20"/>
        </w:rPr>
        <w:t xml:space="preserve"> </w:t>
      </w:r>
      <w:r>
        <w:rPr>
          <w:color w:val="444444"/>
          <w:spacing w:val="4"/>
          <w:sz w:val="20"/>
        </w:rPr>
        <w:t>the</w:t>
      </w:r>
      <w:r>
        <w:rPr>
          <w:color w:val="444444"/>
          <w:spacing w:val="-10"/>
          <w:sz w:val="20"/>
        </w:rPr>
        <w:t xml:space="preserve"> </w:t>
      </w:r>
      <w:r>
        <w:rPr>
          <w:color w:val="444444"/>
          <w:sz w:val="20"/>
        </w:rPr>
        <w:t>applicant</w:t>
      </w:r>
      <w:r>
        <w:rPr>
          <w:color w:val="444444"/>
          <w:spacing w:val="-2"/>
          <w:sz w:val="20"/>
        </w:rPr>
        <w:t xml:space="preserve"> </w:t>
      </w:r>
      <w:r>
        <w:rPr>
          <w:color w:val="444444"/>
          <w:spacing w:val="2"/>
          <w:sz w:val="20"/>
        </w:rPr>
        <w:t>organization,</w:t>
      </w:r>
      <w:r>
        <w:rPr>
          <w:color w:val="444444"/>
          <w:spacing w:val="-8"/>
          <w:sz w:val="20"/>
        </w:rPr>
        <w:t xml:space="preserve"> </w:t>
      </w:r>
      <w:r>
        <w:rPr>
          <w:color w:val="444444"/>
          <w:sz w:val="20"/>
        </w:rPr>
        <w:t>provide</w:t>
      </w:r>
      <w:r>
        <w:rPr>
          <w:color w:val="444444"/>
          <w:spacing w:val="-9"/>
          <w:sz w:val="20"/>
        </w:rPr>
        <w:t xml:space="preserve"> </w:t>
      </w:r>
      <w:r>
        <w:rPr>
          <w:color w:val="444444"/>
          <w:sz w:val="20"/>
        </w:rPr>
        <w:t>an</w:t>
      </w:r>
      <w:r>
        <w:rPr>
          <w:color w:val="444444"/>
          <w:spacing w:val="-3"/>
          <w:sz w:val="20"/>
        </w:rPr>
        <w:t xml:space="preserve"> </w:t>
      </w:r>
      <w:r>
        <w:rPr>
          <w:color w:val="444444"/>
          <w:sz w:val="20"/>
        </w:rPr>
        <w:t>explanation</w:t>
      </w:r>
      <w:r>
        <w:rPr>
          <w:color w:val="444444"/>
          <w:spacing w:val="-2"/>
          <w:sz w:val="20"/>
        </w:rPr>
        <w:t xml:space="preserve"> </w:t>
      </w:r>
      <w:r>
        <w:rPr>
          <w:color w:val="444444"/>
          <w:spacing w:val="2"/>
          <w:sz w:val="20"/>
        </w:rPr>
        <w:t>here.</w:t>
      </w:r>
    </w:p>
    <w:p w:rsidR="00BC5CC2" w:rsidRDefault="00034506" w14:paraId="60A43BAB" w14:textId="77777777">
      <w:pPr>
        <w:pStyle w:val="ListParagraph"/>
        <w:numPr>
          <w:ilvl w:val="0"/>
          <w:numId w:val="33"/>
        </w:numPr>
        <w:tabs>
          <w:tab w:val="left" w:pos="2320"/>
        </w:tabs>
        <w:spacing w:line="242" w:lineRule="auto"/>
        <w:ind w:right="1533"/>
        <w:rPr>
          <w:sz w:val="20"/>
        </w:rPr>
      </w:pPr>
      <w:r>
        <w:rPr>
          <w:b/>
          <w:color w:val="444444"/>
          <w:sz w:val="20"/>
        </w:rPr>
        <w:t xml:space="preserve">Foreign Institution: </w:t>
      </w:r>
      <w:r>
        <w:rPr>
          <w:color w:val="444444"/>
          <w:spacing w:val="3"/>
          <w:sz w:val="20"/>
        </w:rPr>
        <w:t xml:space="preserve">If </w:t>
      </w:r>
      <w:r>
        <w:rPr>
          <w:color w:val="444444"/>
          <w:sz w:val="20"/>
        </w:rPr>
        <w:t xml:space="preserve">you </w:t>
      </w:r>
      <w:r>
        <w:rPr>
          <w:color w:val="444444"/>
          <w:spacing w:val="2"/>
          <w:sz w:val="20"/>
        </w:rPr>
        <w:t xml:space="preserve">are proposing </w:t>
      </w:r>
      <w:r>
        <w:rPr>
          <w:color w:val="444444"/>
          <w:sz w:val="20"/>
        </w:rPr>
        <w:t xml:space="preserve">a research </w:t>
      </w:r>
      <w:r>
        <w:rPr>
          <w:color w:val="444444"/>
          <w:spacing w:val="2"/>
          <w:sz w:val="20"/>
        </w:rPr>
        <w:t xml:space="preserve">training </w:t>
      </w:r>
      <w:r>
        <w:rPr>
          <w:color w:val="444444"/>
          <w:sz w:val="20"/>
        </w:rPr>
        <w:t xml:space="preserve">experience at a foreign </w:t>
      </w:r>
      <w:r>
        <w:rPr>
          <w:color w:val="444444"/>
          <w:spacing w:val="2"/>
          <w:sz w:val="20"/>
        </w:rPr>
        <w:t>institution,</w:t>
      </w:r>
      <w:r>
        <w:rPr>
          <w:color w:val="444444"/>
          <w:spacing w:val="-6"/>
          <w:sz w:val="20"/>
        </w:rPr>
        <w:t xml:space="preserve"> </w:t>
      </w:r>
      <w:r>
        <w:rPr>
          <w:color w:val="444444"/>
          <w:sz w:val="20"/>
        </w:rPr>
        <w:t>describe</w:t>
      </w:r>
      <w:r>
        <w:rPr>
          <w:color w:val="444444"/>
          <w:spacing w:val="-7"/>
          <w:sz w:val="20"/>
        </w:rPr>
        <w:t xml:space="preserve"> </w:t>
      </w:r>
      <w:r>
        <w:rPr>
          <w:color w:val="444444"/>
          <w:spacing w:val="2"/>
          <w:sz w:val="20"/>
        </w:rPr>
        <w:t>how</w:t>
      </w:r>
      <w:r>
        <w:rPr>
          <w:color w:val="444444"/>
          <w:spacing w:val="-1"/>
          <w:sz w:val="20"/>
        </w:rPr>
        <w:t xml:space="preserve"> </w:t>
      </w:r>
      <w:r>
        <w:rPr>
          <w:color w:val="444444"/>
          <w:spacing w:val="4"/>
          <w:sz w:val="20"/>
        </w:rPr>
        <w:t>the</w:t>
      </w:r>
      <w:r>
        <w:rPr>
          <w:color w:val="444444"/>
          <w:spacing w:val="-8"/>
          <w:sz w:val="20"/>
        </w:rPr>
        <w:t xml:space="preserve"> </w:t>
      </w:r>
      <w:r>
        <w:rPr>
          <w:color w:val="444444"/>
          <w:sz w:val="20"/>
        </w:rPr>
        <w:t>foreign</w:t>
      </w:r>
      <w:r>
        <w:rPr>
          <w:color w:val="444444"/>
          <w:spacing w:val="1"/>
          <w:sz w:val="20"/>
        </w:rPr>
        <w:t xml:space="preserve"> </w:t>
      </w:r>
      <w:r>
        <w:rPr>
          <w:color w:val="444444"/>
          <w:spacing w:val="2"/>
          <w:sz w:val="20"/>
        </w:rPr>
        <w:t>institution</w:t>
      </w:r>
      <w:r>
        <w:rPr>
          <w:color w:val="444444"/>
          <w:sz w:val="20"/>
        </w:rPr>
        <w:t xml:space="preserve"> </w:t>
      </w:r>
      <w:r>
        <w:rPr>
          <w:color w:val="444444"/>
          <w:spacing w:val="3"/>
          <w:sz w:val="20"/>
        </w:rPr>
        <w:t>and</w:t>
      </w:r>
      <w:r>
        <w:rPr>
          <w:color w:val="444444"/>
          <w:spacing w:val="-5"/>
          <w:sz w:val="20"/>
        </w:rPr>
        <w:t xml:space="preserve"> </w:t>
      </w:r>
      <w:r>
        <w:rPr>
          <w:color w:val="444444"/>
          <w:spacing w:val="3"/>
          <w:sz w:val="20"/>
        </w:rPr>
        <w:t>sponsor</w:t>
      </w:r>
      <w:r>
        <w:rPr>
          <w:color w:val="444444"/>
          <w:spacing w:val="-2"/>
          <w:sz w:val="20"/>
        </w:rPr>
        <w:t xml:space="preserve"> </w:t>
      </w:r>
      <w:r>
        <w:rPr>
          <w:color w:val="444444"/>
          <w:sz w:val="20"/>
        </w:rPr>
        <w:t>offer</w:t>
      </w:r>
      <w:r>
        <w:rPr>
          <w:color w:val="444444"/>
          <w:spacing w:val="-2"/>
          <w:sz w:val="20"/>
        </w:rPr>
        <w:t xml:space="preserve"> </w:t>
      </w:r>
      <w:r>
        <w:rPr>
          <w:color w:val="444444"/>
          <w:sz w:val="20"/>
        </w:rPr>
        <w:t>special</w:t>
      </w:r>
      <w:r>
        <w:rPr>
          <w:color w:val="444444"/>
          <w:spacing w:val="-11"/>
          <w:sz w:val="20"/>
        </w:rPr>
        <w:t xml:space="preserve"> </w:t>
      </w:r>
      <w:r>
        <w:rPr>
          <w:color w:val="444444"/>
          <w:spacing w:val="2"/>
          <w:sz w:val="20"/>
        </w:rPr>
        <w:t xml:space="preserve">opportunities </w:t>
      </w:r>
      <w:r>
        <w:rPr>
          <w:color w:val="444444"/>
          <w:sz w:val="20"/>
        </w:rPr>
        <w:t xml:space="preserve">for </w:t>
      </w:r>
      <w:r>
        <w:rPr>
          <w:color w:val="444444"/>
          <w:spacing w:val="2"/>
          <w:sz w:val="20"/>
        </w:rPr>
        <w:t xml:space="preserve">training </w:t>
      </w:r>
      <w:r>
        <w:rPr>
          <w:color w:val="444444"/>
          <w:spacing w:val="4"/>
          <w:sz w:val="20"/>
        </w:rPr>
        <w:t xml:space="preserve">that </w:t>
      </w:r>
      <w:r>
        <w:rPr>
          <w:color w:val="444444"/>
          <w:spacing w:val="2"/>
          <w:sz w:val="20"/>
        </w:rPr>
        <w:t xml:space="preserve">are not currently </w:t>
      </w:r>
      <w:r>
        <w:rPr>
          <w:color w:val="444444"/>
          <w:sz w:val="20"/>
        </w:rPr>
        <w:t xml:space="preserve">available in </w:t>
      </w:r>
      <w:r>
        <w:rPr>
          <w:color w:val="444444"/>
          <w:spacing w:val="4"/>
          <w:sz w:val="20"/>
        </w:rPr>
        <w:t xml:space="preserve">the </w:t>
      </w:r>
      <w:r>
        <w:rPr>
          <w:color w:val="444444"/>
          <w:sz w:val="20"/>
        </w:rPr>
        <w:t xml:space="preserve">United </w:t>
      </w:r>
      <w:r>
        <w:rPr>
          <w:color w:val="444444"/>
          <w:spacing w:val="2"/>
          <w:sz w:val="20"/>
        </w:rPr>
        <w:t xml:space="preserve">States. </w:t>
      </w:r>
      <w:r>
        <w:rPr>
          <w:color w:val="444444"/>
          <w:sz w:val="20"/>
        </w:rPr>
        <w:t xml:space="preserve">Key factors in </w:t>
      </w:r>
      <w:r>
        <w:rPr>
          <w:color w:val="444444"/>
          <w:spacing w:val="4"/>
          <w:sz w:val="20"/>
        </w:rPr>
        <w:t xml:space="preserve">the </w:t>
      </w:r>
      <w:r>
        <w:rPr>
          <w:color w:val="444444"/>
          <w:sz w:val="20"/>
        </w:rPr>
        <w:t xml:space="preserve">selection of a foreign </w:t>
      </w:r>
      <w:r>
        <w:rPr>
          <w:color w:val="444444"/>
          <w:spacing w:val="2"/>
          <w:sz w:val="20"/>
        </w:rPr>
        <w:t xml:space="preserve">institution should </w:t>
      </w:r>
      <w:r>
        <w:rPr>
          <w:color w:val="444444"/>
          <w:sz w:val="20"/>
        </w:rPr>
        <w:t xml:space="preserve">be described. The need for </w:t>
      </w:r>
      <w:r>
        <w:rPr>
          <w:color w:val="444444"/>
          <w:spacing w:val="3"/>
          <w:sz w:val="20"/>
        </w:rPr>
        <w:t xml:space="preserve">and </w:t>
      </w:r>
      <w:r>
        <w:rPr>
          <w:color w:val="444444"/>
          <w:sz w:val="20"/>
        </w:rPr>
        <w:t xml:space="preserve">level of proficiency in reading, </w:t>
      </w:r>
      <w:r>
        <w:rPr>
          <w:color w:val="444444"/>
          <w:spacing w:val="2"/>
          <w:sz w:val="20"/>
        </w:rPr>
        <w:t xml:space="preserve">speaking, </w:t>
      </w:r>
      <w:r>
        <w:rPr>
          <w:color w:val="444444"/>
          <w:spacing w:val="3"/>
          <w:sz w:val="20"/>
        </w:rPr>
        <w:t xml:space="preserve">and </w:t>
      </w:r>
      <w:r>
        <w:rPr>
          <w:color w:val="444444"/>
          <w:sz w:val="20"/>
        </w:rPr>
        <w:t xml:space="preserve">comprehending </w:t>
      </w:r>
      <w:r>
        <w:rPr>
          <w:color w:val="444444"/>
          <w:spacing w:val="4"/>
          <w:sz w:val="20"/>
        </w:rPr>
        <w:t xml:space="preserve">the </w:t>
      </w:r>
      <w:r>
        <w:rPr>
          <w:color w:val="444444"/>
          <w:sz w:val="20"/>
        </w:rPr>
        <w:t xml:space="preserve">foreign </w:t>
      </w:r>
      <w:r>
        <w:rPr>
          <w:color w:val="444444"/>
          <w:spacing w:val="2"/>
          <w:sz w:val="20"/>
        </w:rPr>
        <w:t xml:space="preserve">language should </w:t>
      </w:r>
      <w:r>
        <w:rPr>
          <w:color w:val="444444"/>
          <w:sz w:val="20"/>
        </w:rPr>
        <w:t xml:space="preserve">be </w:t>
      </w:r>
      <w:r>
        <w:rPr>
          <w:color w:val="444444"/>
          <w:spacing w:val="2"/>
          <w:sz w:val="20"/>
        </w:rPr>
        <w:t>addressed.</w:t>
      </w:r>
    </w:p>
    <w:p w:rsidR="00BC5CC2" w:rsidRDefault="00034506" w14:paraId="1791F434" w14:textId="77777777">
      <w:pPr>
        <w:pStyle w:val="ListParagraph"/>
        <w:numPr>
          <w:ilvl w:val="0"/>
          <w:numId w:val="33"/>
        </w:numPr>
        <w:tabs>
          <w:tab w:val="left" w:pos="2320"/>
        </w:tabs>
        <w:spacing w:before="83" w:line="242" w:lineRule="auto"/>
        <w:ind w:right="1454"/>
        <w:rPr>
          <w:sz w:val="20"/>
        </w:rPr>
      </w:pPr>
      <w:r>
        <w:rPr>
          <w:b/>
          <w:color w:val="444444"/>
          <w:spacing w:val="-3"/>
          <w:sz w:val="20"/>
        </w:rPr>
        <w:t xml:space="preserve">Postdoctoral </w:t>
      </w:r>
      <w:r>
        <w:rPr>
          <w:b/>
          <w:color w:val="444444"/>
          <w:sz w:val="20"/>
        </w:rPr>
        <w:t xml:space="preserve">and </w:t>
      </w:r>
      <w:r>
        <w:rPr>
          <w:b/>
          <w:color w:val="444444"/>
          <w:spacing w:val="-3"/>
          <w:sz w:val="20"/>
        </w:rPr>
        <w:t xml:space="preserve">Senior </w:t>
      </w:r>
      <w:r>
        <w:rPr>
          <w:b/>
          <w:color w:val="444444"/>
          <w:sz w:val="20"/>
        </w:rPr>
        <w:t xml:space="preserve">Fellowship </w:t>
      </w:r>
      <w:r>
        <w:rPr>
          <w:b/>
          <w:color w:val="444444"/>
          <w:spacing w:val="-3"/>
          <w:sz w:val="20"/>
        </w:rPr>
        <w:t xml:space="preserve">Applicants </w:t>
      </w:r>
      <w:r>
        <w:rPr>
          <w:b/>
          <w:color w:val="444444"/>
          <w:sz w:val="20"/>
        </w:rPr>
        <w:t xml:space="preserve">requesting training at their  </w:t>
      </w:r>
      <w:r>
        <w:rPr>
          <w:b/>
          <w:color w:val="444444"/>
          <w:spacing w:val="-3"/>
          <w:sz w:val="20"/>
        </w:rPr>
        <w:t xml:space="preserve">Doctorate </w:t>
      </w:r>
      <w:r>
        <w:rPr>
          <w:b/>
          <w:color w:val="444444"/>
          <w:sz w:val="20"/>
        </w:rPr>
        <w:t xml:space="preserve">or </w:t>
      </w:r>
      <w:r>
        <w:rPr>
          <w:b/>
          <w:color w:val="444444"/>
          <w:spacing w:val="-3"/>
          <w:sz w:val="20"/>
        </w:rPr>
        <w:t xml:space="preserve">Current </w:t>
      </w:r>
      <w:r>
        <w:rPr>
          <w:b/>
          <w:color w:val="444444"/>
          <w:sz w:val="20"/>
        </w:rPr>
        <w:t xml:space="preserve">Institution: </w:t>
      </w:r>
      <w:r>
        <w:rPr>
          <w:color w:val="444444"/>
          <w:sz w:val="20"/>
        </w:rPr>
        <w:t xml:space="preserve">Training is expected </w:t>
      </w:r>
      <w:r>
        <w:rPr>
          <w:color w:val="444444"/>
          <w:spacing w:val="3"/>
          <w:sz w:val="20"/>
        </w:rPr>
        <w:t xml:space="preserve">to </w:t>
      </w:r>
      <w:r>
        <w:rPr>
          <w:color w:val="444444"/>
          <w:sz w:val="20"/>
        </w:rPr>
        <w:t xml:space="preserve">broaden a fellow's perspective. Therefore, if you </w:t>
      </w:r>
      <w:r>
        <w:rPr>
          <w:color w:val="444444"/>
          <w:spacing w:val="2"/>
          <w:sz w:val="20"/>
        </w:rPr>
        <w:t xml:space="preserve">are requesting training </w:t>
      </w:r>
      <w:r>
        <w:rPr>
          <w:color w:val="444444"/>
          <w:sz w:val="20"/>
        </w:rPr>
        <w:t xml:space="preserve">at either your </w:t>
      </w:r>
      <w:r>
        <w:rPr>
          <w:color w:val="444444"/>
          <w:spacing w:val="2"/>
          <w:sz w:val="20"/>
        </w:rPr>
        <w:t xml:space="preserve">doctorate institution </w:t>
      </w:r>
      <w:r>
        <w:rPr>
          <w:color w:val="444444"/>
          <w:sz w:val="20"/>
        </w:rPr>
        <w:t xml:space="preserve">or </w:t>
      </w:r>
      <w:r>
        <w:rPr>
          <w:color w:val="444444"/>
          <w:spacing w:val="3"/>
          <w:sz w:val="20"/>
        </w:rPr>
        <w:t xml:space="preserve">any </w:t>
      </w:r>
      <w:r>
        <w:rPr>
          <w:color w:val="444444"/>
          <w:spacing w:val="2"/>
          <w:sz w:val="20"/>
        </w:rPr>
        <w:t xml:space="preserve">institution </w:t>
      </w:r>
      <w:r>
        <w:rPr>
          <w:color w:val="444444"/>
          <w:spacing w:val="3"/>
          <w:sz w:val="20"/>
        </w:rPr>
        <w:t xml:space="preserve">where </w:t>
      </w:r>
      <w:r>
        <w:rPr>
          <w:color w:val="444444"/>
          <w:sz w:val="20"/>
        </w:rPr>
        <w:t xml:space="preserve">you have been </w:t>
      </w:r>
      <w:r>
        <w:rPr>
          <w:color w:val="444444"/>
          <w:spacing w:val="2"/>
          <w:sz w:val="20"/>
        </w:rPr>
        <w:t xml:space="preserve">training </w:t>
      </w:r>
      <w:r>
        <w:rPr>
          <w:color w:val="444444"/>
          <w:sz w:val="20"/>
        </w:rPr>
        <w:t xml:space="preserve">for more </w:t>
      </w:r>
      <w:r>
        <w:rPr>
          <w:color w:val="444444"/>
          <w:spacing w:val="4"/>
          <w:sz w:val="20"/>
        </w:rPr>
        <w:t xml:space="preserve">than </w:t>
      </w:r>
      <w:r>
        <w:rPr>
          <w:color w:val="444444"/>
          <w:sz w:val="20"/>
        </w:rPr>
        <w:t xml:space="preserve">a year, you must explain </w:t>
      </w:r>
      <w:r>
        <w:rPr>
          <w:color w:val="444444"/>
          <w:spacing w:val="3"/>
          <w:sz w:val="20"/>
        </w:rPr>
        <w:t xml:space="preserve">why further </w:t>
      </w:r>
      <w:r>
        <w:rPr>
          <w:color w:val="444444"/>
          <w:spacing w:val="2"/>
          <w:sz w:val="20"/>
        </w:rPr>
        <w:t xml:space="preserve">training </w:t>
      </w:r>
      <w:r>
        <w:rPr>
          <w:color w:val="444444"/>
          <w:sz w:val="20"/>
        </w:rPr>
        <w:t xml:space="preserve">at </w:t>
      </w:r>
      <w:r>
        <w:rPr>
          <w:color w:val="444444"/>
          <w:spacing w:val="4"/>
          <w:sz w:val="20"/>
        </w:rPr>
        <w:t xml:space="preserve">that </w:t>
      </w:r>
      <w:r>
        <w:rPr>
          <w:color w:val="444444"/>
          <w:spacing w:val="2"/>
          <w:sz w:val="20"/>
        </w:rPr>
        <w:t xml:space="preserve">institution </w:t>
      </w:r>
      <w:r>
        <w:rPr>
          <w:color w:val="444444"/>
          <w:sz w:val="20"/>
        </w:rPr>
        <w:t xml:space="preserve">would be valuable. Individuals applying for senior fellowships </w:t>
      </w:r>
      <w:r>
        <w:rPr>
          <w:color w:val="444444"/>
          <w:spacing w:val="3"/>
          <w:sz w:val="20"/>
        </w:rPr>
        <w:t xml:space="preserve">who </w:t>
      </w:r>
      <w:r>
        <w:rPr>
          <w:color w:val="444444"/>
          <w:spacing w:val="2"/>
          <w:sz w:val="20"/>
        </w:rPr>
        <w:t xml:space="preserve">are requesting training </w:t>
      </w:r>
      <w:r>
        <w:rPr>
          <w:color w:val="444444"/>
          <w:sz w:val="20"/>
        </w:rPr>
        <w:t xml:space="preserve">at </w:t>
      </w:r>
      <w:r>
        <w:rPr>
          <w:color w:val="444444"/>
          <w:spacing w:val="4"/>
          <w:sz w:val="20"/>
        </w:rPr>
        <w:t xml:space="preserve">the </w:t>
      </w:r>
      <w:r>
        <w:rPr>
          <w:color w:val="444444"/>
          <w:spacing w:val="2"/>
          <w:sz w:val="20"/>
        </w:rPr>
        <w:t xml:space="preserve">institution </w:t>
      </w:r>
      <w:r>
        <w:rPr>
          <w:color w:val="444444"/>
          <w:sz w:val="20"/>
        </w:rPr>
        <w:t xml:space="preserve">at which </w:t>
      </w:r>
      <w:r>
        <w:rPr>
          <w:color w:val="444444"/>
          <w:spacing w:val="3"/>
          <w:sz w:val="20"/>
        </w:rPr>
        <w:t xml:space="preserve">they </w:t>
      </w:r>
      <w:r>
        <w:rPr>
          <w:color w:val="444444"/>
          <w:spacing w:val="2"/>
          <w:sz w:val="20"/>
        </w:rPr>
        <w:t xml:space="preserve">are </w:t>
      </w:r>
      <w:r>
        <w:rPr>
          <w:color w:val="444444"/>
          <w:sz w:val="20"/>
        </w:rPr>
        <w:t xml:space="preserve">employed </w:t>
      </w:r>
      <w:r>
        <w:rPr>
          <w:color w:val="444444"/>
          <w:spacing w:val="2"/>
          <w:sz w:val="20"/>
        </w:rPr>
        <w:t xml:space="preserve">should </w:t>
      </w:r>
      <w:r>
        <w:rPr>
          <w:color w:val="444444"/>
          <w:sz w:val="20"/>
        </w:rPr>
        <w:t>provide a similar</w:t>
      </w:r>
      <w:r>
        <w:rPr>
          <w:color w:val="444444"/>
          <w:spacing w:val="-32"/>
          <w:sz w:val="20"/>
        </w:rPr>
        <w:t xml:space="preserve"> </w:t>
      </w:r>
      <w:r>
        <w:rPr>
          <w:color w:val="444444"/>
          <w:sz w:val="20"/>
        </w:rPr>
        <w:t>explanation.</w:t>
      </w:r>
    </w:p>
    <w:p w:rsidR="00BC5CC2" w:rsidRDefault="00BC5CC2" w14:paraId="555223A4" w14:textId="77777777">
      <w:pPr>
        <w:pStyle w:val="BodyText"/>
        <w:spacing w:before="1"/>
        <w:ind w:left="0"/>
      </w:pPr>
    </w:p>
    <w:p w:rsidR="00BC5CC2" w:rsidRDefault="00034506" w14:paraId="4B2E1F9F"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199" w:id="290"/>
      <w:bookmarkEnd w:id="290"/>
      <w:r>
        <w:rPr>
          <w:color w:val="FFFFFF"/>
          <w:spacing w:val="-4"/>
          <w:shd w:val="clear" w:color="auto" w:fill="3F78A1"/>
        </w:rPr>
        <w:t xml:space="preserve">7. </w:t>
      </w:r>
      <w:r>
        <w:rPr>
          <w:color w:val="FFFFFF"/>
          <w:shd w:val="clear" w:color="auto" w:fill="3F78A1"/>
        </w:rPr>
        <w:t xml:space="preserve">Progress Report Publication </w:t>
      </w:r>
      <w:r>
        <w:rPr>
          <w:color w:val="FFFFFF"/>
          <w:spacing w:val="-5"/>
          <w:shd w:val="clear" w:color="auto" w:fill="3F78A1"/>
        </w:rPr>
        <w:t xml:space="preserve">List </w:t>
      </w:r>
      <w:r>
        <w:rPr>
          <w:color w:val="FFFFFF"/>
          <w:shd w:val="clear" w:color="auto" w:fill="3F78A1"/>
        </w:rPr>
        <w:t>(for Renewal</w:t>
      </w:r>
      <w:r>
        <w:rPr>
          <w:color w:val="FFFFFF"/>
          <w:spacing w:val="-5"/>
          <w:shd w:val="clear" w:color="auto" w:fill="3F78A1"/>
        </w:rPr>
        <w:t xml:space="preserve"> </w:t>
      </w:r>
      <w:r>
        <w:rPr>
          <w:color w:val="FFFFFF"/>
          <w:shd w:val="clear" w:color="auto" w:fill="3F78A1"/>
        </w:rPr>
        <w:t>applications)</w:t>
      </w:r>
      <w:r>
        <w:rPr>
          <w:color w:val="FFFFFF"/>
          <w:shd w:val="clear" w:color="auto" w:fill="3F78A1"/>
        </w:rPr>
        <w:tab/>
      </w:r>
    </w:p>
    <w:p w:rsidR="00BC5CC2" w:rsidRDefault="00BC5CC2" w14:paraId="437FF6D2" w14:textId="77777777">
      <w:pPr>
        <w:pStyle w:val="BodyText"/>
        <w:spacing w:before="12"/>
        <w:ind w:left="0"/>
        <w:rPr>
          <w:b/>
          <w:sz w:val="21"/>
        </w:rPr>
      </w:pPr>
    </w:p>
    <w:p w:rsidR="00BC5CC2" w:rsidRDefault="00034506" w14:paraId="1F2CAAE3" w14:textId="77777777">
      <w:pPr>
        <w:pStyle w:val="Heading6"/>
        <w:spacing w:before="1"/>
        <w:ind w:left="1570"/>
      </w:pPr>
      <w:r>
        <w:rPr>
          <w:color w:val="444444"/>
        </w:rPr>
        <w:t>Who must complete the “Progress Report Publication List” attachment:</w:t>
      </w:r>
    </w:p>
    <w:p w:rsidR="00BC5CC2" w:rsidRDefault="00034506" w14:paraId="0FA47CB7" w14:textId="77777777">
      <w:pPr>
        <w:pStyle w:val="BodyText"/>
        <w:spacing w:before="54" w:line="312" w:lineRule="auto"/>
        <w:ind w:right="2295"/>
      </w:pPr>
      <w:r>
        <w:rPr>
          <w:color w:val="444444"/>
        </w:rPr>
        <w:t xml:space="preserve">A “Progress Report Publication List” is required only if the type of application is renewal. Descriptions of different types of applications are listed here: NIH </w:t>
      </w:r>
      <w:hyperlink r:id="rId721">
        <w:r>
          <w:rPr>
            <w:color w:val="0000FF"/>
            <w:u w:val="single" w:color="0000FF"/>
          </w:rPr>
          <w:t>Types of Applications</w:t>
        </w:r>
      </w:hyperlink>
      <w:r>
        <w:rPr>
          <w:color w:val="444444"/>
        </w:rPr>
        <w:t>.</w:t>
      </w:r>
    </w:p>
    <w:p w:rsidR="00BC5CC2" w:rsidRDefault="00034506" w14:paraId="34513F70" w14:textId="77777777">
      <w:pPr>
        <w:pStyle w:val="Heading6"/>
        <w:spacing w:before="68"/>
        <w:ind w:left="1570"/>
      </w:pPr>
      <w:r>
        <w:rPr>
          <w:color w:val="444444"/>
        </w:rPr>
        <w:t>Format:</w:t>
      </w:r>
    </w:p>
    <w:p w:rsidR="00BC5CC2" w:rsidRDefault="00034506" w14:paraId="2BFB860D" w14:textId="77777777">
      <w:pPr>
        <w:pStyle w:val="BodyText"/>
        <w:spacing w:before="55"/>
      </w:pPr>
      <w:r>
        <w:rPr>
          <w:color w:val="444444"/>
        </w:rPr>
        <w:t xml:space="preserve">Attach this information as a PDF file. See NIH's </w:t>
      </w:r>
      <w:hyperlink r:id="rId722">
        <w:r>
          <w:rPr>
            <w:color w:val="0000FF"/>
            <w:u w:val="single" w:color="0000FF"/>
          </w:rPr>
          <w:t>Format Attachments</w:t>
        </w:r>
        <w:r>
          <w:rPr>
            <w:color w:val="0000FF"/>
          </w:rPr>
          <w:t xml:space="preserve"> </w:t>
        </w:r>
      </w:hyperlink>
      <w:r>
        <w:rPr>
          <w:color w:val="444444"/>
        </w:rPr>
        <w:t>page.</w:t>
      </w:r>
    </w:p>
    <w:p w:rsidR="00BC5CC2" w:rsidRDefault="00034506" w14:paraId="6B527CCF" w14:textId="77777777">
      <w:pPr>
        <w:pStyle w:val="Heading6"/>
        <w:ind w:left="1570"/>
      </w:pPr>
      <w:r>
        <w:rPr>
          <w:color w:val="444444"/>
        </w:rPr>
        <w:t>Content:</w:t>
      </w:r>
    </w:p>
    <w:p w:rsidR="00BC5CC2" w:rsidRDefault="00034506" w14:paraId="568AF41A" w14:textId="77777777">
      <w:pPr>
        <w:pStyle w:val="BodyText"/>
        <w:spacing w:before="63" w:line="230" w:lineRule="auto"/>
        <w:ind w:right="1521"/>
      </w:pPr>
      <w:r>
        <w:rPr>
          <w:color w:val="444444"/>
        </w:rPr>
        <w:t>In the rare instance that you are submitting a renewal application, list the titles and complete references to all appropriate publications, manuscripts accepted for publication, patents, and other printed materials that have resulted from the project since it was last reviewed competitively.</w:t>
      </w:r>
    </w:p>
    <w:p w:rsidR="00BC5CC2" w:rsidRDefault="00034506" w14:paraId="2BC380A8" w14:textId="77777777">
      <w:pPr>
        <w:pStyle w:val="BodyText"/>
        <w:spacing w:before="89" w:line="230" w:lineRule="auto"/>
        <w:ind w:right="1521"/>
      </w:pPr>
      <w:r>
        <w:rPr>
          <w:color w:val="444444"/>
        </w:rPr>
        <w:t xml:space="preserve">You </w:t>
      </w:r>
      <w:proofErr w:type="gramStart"/>
      <w:r>
        <w:rPr>
          <w:color w:val="444444"/>
        </w:rPr>
        <w:t>are allowed to</w:t>
      </w:r>
      <w:proofErr w:type="gramEnd"/>
      <w:r>
        <w:rPr>
          <w:color w:val="444444"/>
        </w:rPr>
        <w:t xml:space="preserve"> cite interim research products. </w:t>
      </w:r>
      <w:r>
        <w:rPr>
          <w:b/>
          <w:color w:val="444444"/>
        </w:rPr>
        <w:t xml:space="preserve">Note: </w:t>
      </w:r>
      <w:r>
        <w:rPr>
          <w:color w:val="444444"/>
        </w:rPr>
        <w:t xml:space="preserve">Interim research products have specific rules and citation requirements. See related </w:t>
      </w:r>
      <w:hyperlink r:id="rId723">
        <w:r>
          <w:rPr>
            <w:color w:val="0000FF"/>
            <w:u w:val="single" w:color="0000FF"/>
          </w:rPr>
          <w:t>Frequently Asked Questions</w:t>
        </w:r>
        <w:r>
          <w:rPr>
            <w:color w:val="0000FF"/>
          </w:rPr>
          <w:t xml:space="preserve"> </w:t>
        </w:r>
      </w:hyperlink>
      <w:r>
        <w:rPr>
          <w:color w:val="444444"/>
        </w:rPr>
        <w:t>on citing interim research products and claiming them as products of your NIH award.</w:t>
      </w:r>
    </w:p>
    <w:p w:rsidR="00BC5CC2" w:rsidRDefault="00034506" w14:paraId="062B8680" w14:textId="77777777">
      <w:pPr>
        <w:pStyle w:val="BodyText"/>
        <w:spacing w:before="59" w:line="230" w:lineRule="auto"/>
        <w:ind w:right="1384"/>
      </w:pPr>
      <w:r>
        <w:rPr>
          <w:color w:val="444444"/>
        </w:rPr>
        <w:t>Provide the NIH Manuscript Submission reference number (e.g., NIHMS97531) or the PubMed Central (PMC) reference number (e.g., PMCID234567) for the following types of articles:</w:t>
      </w:r>
    </w:p>
    <w:p w:rsidR="00BC5CC2" w:rsidRDefault="00034506" w14:paraId="4ED38B54" w14:textId="77777777">
      <w:pPr>
        <w:pStyle w:val="ListParagraph"/>
        <w:numPr>
          <w:ilvl w:val="0"/>
          <w:numId w:val="32"/>
        </w:numPr>
        <w:tabs>
          <w:tab w:val="left" w:pos="2320"/>
        </w:tabs>
        <w:spacing w:before="137"/>
        <w:rPr>
          <w:sz w:val="20"/>
        </w:rPr>
      </w:pPr>
      <w:r>
        <w:rPr>
          <w:color w:val="444444"/>
          <w:sz w:val="20"/>
        </w:rPr>
        <w:t>Articles</w:t>
      </w:r>
      <w:r>
        <w:rPr>
          <w:color w:val="444444"/>
          <w:spacing w:val="-5"/>
          <w:sz w:val="20"/>
        </w:rPr>
        <w:t xml:space="preserve"> </w:t>
      </w:r>
      <w:r>
        <w:rPr>
          <w:color w:val="444444"/>
          <w:spacing w:val="4"/>
          <w:sz w:val="20"/>
        </w:rPr>
        <w:t>that</w:t>
      </w:r>
      <w:r>
        <w:rPr>
          <w:color w:val="444444"/>
          <w:spacing w:val="-3"/>
          <w:sz w:val="20"/>
        </w:rPr>
        <w:t xml:space="preserve"> </w:t>
      </w:r>
      <w:r>
        <w:rPr>
          <w:color w:val="444444"/>
          <w:sz w:val="20"/>
        </w:rPr>
        <w:t>fall</w:t>
      </w:r>
      <w:r>
        <w:rPr>
          <w:color w:val="444444"/>
          <w:spacing w:val="-14"/>
          <w:sz w:val="20"/>
        </w:rPr>
        <w:t xml:space="preserve"> </w:t>
      </w:r>
      <w:r>
        <w:rPr>
          <w:color w:val="444444"/>
          <w:spacing w:val="2"/>
          <w:sz w:val="20"/>
        </w:rPr>
        <w:t>under</w:t>
      </w:r>
      <w:r>
        <w:rPr>
          <w:color w:val="444444"/>
          <w:spacing w:val="-5"/>
          <w:sz w:val="20"/>
        </w:rPr>
        <w:t xml:space="preserve"> </w:t>
      </w:r>
      <w:r>
        <w:rPr>
          <w:color w:val="444444"/>
          <w:spacing w:val="4"/>
          <w:sz w:val="20"/>
        </w:rPr>
        <w:t>the</w:t>
      </w:r>
      <w:r>
        <w:rPr>
          <w:color w:val="0000FF"/>
          <w:spacing w:val="-10"/>
          <w:sz w:val="20"/>
        </w:rPr>
        <w:t xml:space="preserve"> </w:t>
      </w:r>
      <w:hyperlink r:id="rId724">
        <w:r>
          <w:rPr>
            <w:color w:val="0000FF"/>
            <w:sz w:val="20"/>
            <w:u w:val="single" w:color="0000FF"/>
          </w:rPr>
          <w:t>Public</w:t>
        </w:r>
        <w:r>
          <w:rPr>
            <w:color w:val="0000FF"/>
            <w:spacing w:val="-13"/>
            <w:sz w:val="20"/>
            <w:u w:val="single" w:color="0000FF"/>
          </w:rPr>
          <w:t xml:space="preserve"> </w:t>
        </w:r>
        <w:r>
          <w:rPr>
            <w:color w:val="0000FF"/>
            <w:sz w:val="20"/>
            <w:u w:val="single" w:color="0000FF"/>
          </w:rPr>
          <w:t>Access</w:t>
        </w:r>
        <w:r>
          <w:rPr>
            <w:color w:val="0000FF"/>
            <w:spacing w:val="-5"/>
            <w:sz w:val="20"/>
            <w:u w:val="single" w:color="0000FF"/>
          </w:rPr>
          <w:t xml:space="preserve"> </w:t>
        </w:r>
        <w:r>
          <w:rPr>
            <w:color w:val="0000FF"/>
            <w:spacing w:val="-4"/>
            <w:sz w:val="20"/>
            <w:u w:val="single" w:color="0000FF"/>
          </w:rPr>
          <w:t>Policy</w:t>
        </w:r>
      </w:hyperlink>
      <w:r>
        <w:rPr>
          <w:color w:val="444444"/>
          <w:spacing w:val="-4"/>
          <w:sz w:val="20"/>
        </w:rPr>
        <w:t>;</w:t>
      </w:r>
    </w:p>
    <w:p w:rsidR="00BC5CC2" w:rsidRDefault="00034506" w14:paraId="24950383" w14:textId="77777777">
      <w:pPr>
        <w:pStyle w:val="ListParagraph"/>
        <w:numPr>
          <w:ilvl w:val="0"/>
          <w:numId w:val="32"/>
        </w:numPr>
        <w:tabs>
          <w:tab w:val="left" w:pos="2320"/>
        </w:tabs>
        <w:spacing w:line="242" w:lineRule="auto"/>
        <w:ind w:right="1625"/>
        <w:rPr>
          <w:sz w:val="20"/>
        </w:rPr>
      </w:pPr>
      <w:r>
        <w:rPr>
          <w:color w:val="444444"/>
          <w:sz w:val="20"/>
        </w:rPr>
        <w:t>Articles</w:t>
      </w:r>
      <w:r>
        <w:rPr>
          <w:color w:val="444444"/>
          <w:spacing w:val="-3"/>
          <w:sz w:val="20"/>
        </w:rPr>
        <w:t xml:space="preserve"> </w:t>
      </w:r>
      <w:r>
        <w:rPr>
          <w:color w:val="444444"/>
          <w:spacing w:val="4"/>
          <w:sz w:val="20"/>
        </w:rPr>
        <w:t>that</w:t>
      </w:r>
      <w:r>
        <w:rPr>
          <w:color w:val="444444"/>
          <w:sz w:val="20"/>
        </w:rPr>
        <w:t xml:space="preserve"> </w:t>
      </w:r>
      <w:r>
        <w:rPr>
          <w:color w:val="444444"/>
          <w:spacing w:val="2"/>
          <w:sz w:val="20"/>
        </w:rPr>
        <w:t>were</w:t>
      </w:r>
      <w:r>
        <w:rPr>
          <w:color w:val="444444"/>
          <w:spacing w:val="-8"/>
          <w:sz w:val="20"/>
        </w:rPr>
        <w:t xml:space="preserve"> </w:t>
      </w:r>
      <w:r>
        <w:rPr>
          <w:color w:val="444444"/>
          <w:spacing w:val="3"/>
          <w:sz w:val="20"/>
        </w:rPr>
        <w:t>authored</w:t>
      </w:r>
      <w:r>
        <w:rPr>
          <w:color w:val="444444"/>
          <w:spacing w:val="-5"/>
          <w:sz w:val="20"/>
        </w:rPr>
        <w:t xml:space="preserve"> </w:t>
      </w:r>
      <w:r>
        <w:rPr>
          <w:color w:val="444444"/>
          <w:sz w:val="20"/>
        </w:rPr>
        <w:t>or</w:t>
      </w:r>
      <w:r>
        <w:rPr>
          <w:color w:val="444444"/>
          <w:spacing w:val="-3"/>
          <w:sz w:val="20"/>
        </w:rPr>
        <w:t xml:space="preserve"> </w:t>
      </w:r>
      <w:r>
        <w:rPr>
          <w:color w:val="444444"/>
          <w:spacing w:val="2"/>
          <w:sz w:val="20"/>
        </w:rPr>
        <w:t>co-authored</w:t>
      </w:r>
      <w:r>
        <w:rPr>
          <w:color w:val="444444"/>
          <w:spacing w:val="-5"/>
          <w:sz w:val="20"/>
        </w:rPr>
        <w:t xml:space="preserve"> </w:t>
      </w:r>
      <w:r>
        <w:rPr>
          <w:color w:val="444444"/>
          <w:sz w:val="20"/>
        </w:rPr>
        <w:t>by</w:t>
      </w:r>
      <w:r>
        <w:rPr>
          <w:color w:val="444444"/>
          <w:spacing w:val="-15"/>
          <w:sz w:val="20"/>
        </w:rPr>
        <w:t xml:space="preserve"> </w:t>
      </w:r>
      <w:r>
        <w:rPr>
          <w:color w:val="444444"/>
          <w:spacing w:val="4"/>
          <w:sz w:val="20"/>
        </w:rPr>
        <w:t>the</w:t>
      </w:r>
      <w:r>
        <w:rPr>
          <w:color w:val="444444"/>
          <w:spacing w:val="-8"/>
          <w:sz w:val="20"/>
        </w:rPr>
        <w:t xml:space="preserve"> </w:t>
      </w:r>
      <w:r>
        <w:rPr>
          <w:color w:val="444444"/>
          <w:sz w:val="20"/>
        </w:rPr>
        <w:t>fellowship</w:t>
      </w:r>
      <w:r>
        <w:rPr>
          <w:color w:val="444444"/>
          <w:spacing w:val="-5"/>
          <w:sz w:val="20"/>
        </w:rPr>
        <w:t xml:space="preserve"> </w:t>
      </w:r>
      <w:r>
        <w:rPr>
          <w:color w:val="444444"/>
          <w:sz w:val="20"/>
        </w:rPr>
        <w:t xml:space="preserve">applicant </w:t>
      </w:r>
      <w:r>
        <w:rPr>
          <w:color w:val="444444"/>
          <w:spacing w:val="3"/>
          <w:sz w:val="20"/>
        </w:rPr>
        <w:t>and</w:t>
      </w:r>
      <w:r>
        <w:rPr>
          <w:color w:val="444444"/>
          <w:spacing w:val="-6"/>
          <w:sz w:val="20"/>
        </w:rPr>
        <w:t xml:space="preserve"> </w:t>
      </w:r>
      <w:r>
        <w:rPr>
          <w:color w:val="444444"/>
          <w:spacing w:val="3"/>
          <w:sz w:val="20"/>
        </w:rPr>
        <w:t>arose</w:t>
      </w:r>
      <w:r>
        <w:rPr>
          <w:color w:val="444444"/>
          <w:spacing w:val="-8"/>
          <w:sz w:val="20"/>
        </w:rPr>
        <w:t xml:space="preserve"> </w:t>
      </w:r>
      <w:r>
        <w:rPr>
          <w:color w:val="444444"/>
          <w:sz w:val="20"/>
        </w:rPr>
        <w:t>from NIH</w:t>
      </w:r>
      <w:r>
        <w:rPr>
          <w:color w:val="444444"/>
          <w:spacing w:val="-17"/>
          <w:sz w:val="20"/>
        </w:rPr>
        <w:t xml:space="preserve"> </w:t>
      </w:r>
      <w:r>
        <w:rPr>
          <w:color w:val="444444"/>
          <w:spacing w:val="3"/>
          <w:sz w:val="20"/>
        </w:rPr>
        <w:t>support;</w:t>
      </w:r>
    </w:p>
    <w:p w:rsidR="00BC5CC2" w:rsidRDefault="00034506" w14:paraId="03B484F2" w14:textId="77777777">
      <w:pPr>
        <w:pStyle w:val="ListParagraph"/>
        <w:numPr>
          <w:ilvl w:val="0"/>
          <w:numId w:val="32"/>
        </w:numPr>
        <w:tabs>
          <w:tab w:val="left" w:pos="2320"/>
        </w:tabs>
        <w:spacing w:before="78" w:line="242" w:lineRule="auto"/>
        <w:ind w:right="1625"/>
        <w:rPr>
          <w:sz w:val="20"/>
        </w:rPr>
      </w:pPr>
      <w:r>
        <w:rPr>
          <w:color w:val="444444"/>
          <w:sz w:val="20"/>
        </w:rPr>
        <w:t>Articles</w:t>
      </w:r>
      <w:r>
        <w:rPr>
          <w:color w:val="444444"/>
          <w:spacing w:val="-3"/>
          <w:sz w:val="20"/>
        </w:rPr>
        <w:t xml:space="preserve"> </w:t>
      </w:r>
      <w:r>
        <w:rPr>
          <w:color w:val="444444"/>
          <w:spacing w:val="4"/>
          <w:sz w:val="20"/>
        </w:rPr>
        <w:t>that</w:t>
      </w:r>
      <w:r>
        <w:rPr>
          <w:color w:val="444444"/>
          <w:sz w:val="20"/>
        </w:rPr>
        <w:t xml:space="preserve"> </w:t>
      </w:r>
      <w:r>
        <w:rPr>
          <w:color w:val="444444"/>
          <w:spacing w:val="2"/>
          <w:sz w:val="20"/>
        </w:rPr>
        <w:t>were</w:t>
      </w:r>
      <w:r>
        <w:rPr>
          <w:color w:val="444444"/>
          <w:spacing w:val="-8"/>
          <w:sz w:val="20"/>
        </w:rPr>
        <w:t xml:space="preserve"> </w:t>
      </w:r>
      <w:r>
        <w:rPr>
          <w:color w:val="444444"/>
          <w:spacing w:val="3"/>
          <w:sz w:val="20"/>
        </w:rPr>
        <w:t>authored</w:t>
      </w:r>
      <w:r>
        <w:rPr>
          <w:color w:val="444444"/>
          <w:spacing w:val="-5"/>
          <w:sz w:val="20"/>
        </w:rPr>
        <w:t xml:space="preserve"> </w:t>
      </w:r>
      <w:r>
        <w:rPr>
          <w:color w:val="444444"/>
          <w:sz w:val="20"/>
        </w:rPr>
        <w:t>or</w:t>
      </w:r>
      <w:r>
        <w:rPr>
          <w:color w:val="444444"/>
          <w:spacing w:val="-3"/>
          <w:sz w:val="20"/>
        </w:rPr>
        <w:t xml:space="preserve"> </w:t>
      </w:r>
      <w:r>
        <w:rPr>
          <w:color w:val="444444"/>
          <w:spacing w:val="2"/>
          <w:sz w:val="20"/>
        </w:rPr>
        <w:t>co-authored</w:t>
      </w:r>
      <w:r>
        <w:rPr>
          <w:color w:val="444444"/>
          <w:spacing w:val="-5"/>
          <w:sz w:val="20"/>
        </w:rPr>
        <w:t xml:space="preserve"> </w:t>
      </w:r>
      <w:r>
        <w:rPr>
          <w:color w:val="444444"/>
          <w:sz w:val="20"/>
        </w:rPr>
        <w:t>by</w:t>
      </w:r>
      <w:r>
        <w:rPr>
          <w:color w:val="444444"/>
          <w:spacing w:val="-15"/>
          <w:sz w:val="20"/>
        </w:rPr>
        <w:t xml:space="preserve"> </w:t>
      </w:r>
      <w:r>
        <w:rPr>
          <w:color w:val="444444"/>
          <w:spacing w:val="4"/>
          <w:sz w:val="20"/>
        </w:rPr>
        <w:t>the</w:t>
      </w:r>
      <w:r>
        <w:rPr>
          <w:color w:val="444444"/>
          <w:spacing w:val="-8"/>
          <w:sz w:val="20"/>
        </w:rPr>
        <w:t xml:space="preserve"> </w:t>
      </w:r>
      <w:r>
        <w:rPr>
          <w:color w:val="444444"/>
          <w:sz w:val="20"/>
        </w:rPr>
        <w:t>fellowship</w:t>
      </w:r>
      <w:r>
        <w:rPr>
          <w:color w:val="444444"/>
          <w:spacing w:val="-5"/>
          <w:sz w:val="20"/>
        </w:rPr>
        <w:t xml:space="preserve"> </w:t>
      </w:r>
      <w:r>
        <w:rPr>
          <w:color w:val="444444"/>
          <w:sz w:val="20"/>
        </w:rPr>
        <w:t xml:space="preserve">applicant </w:t>
      </w:r>
      <w:r>
        <w:rPr>
          <w:color w:val="444444"/>
          <w:spacing w:val="3"/>
          <w:sz w:val="20"/>
        </w:rPr>
        <w:t>and</w:t>
      </w:r>
      <w:r>
        <w:rPr>
          <w:color w:val="444444"/>
          <w:spacing w:val="-6"/>
          <w:sz w:val="20"/>
        </w:rPr>
        <w:t xml:space="preserve"> </w:t>
      </w:r>
      <w:r>
        <w:rPr>
          <w:color w:val="444444"/>
          <w:spacing w:val="3"/>
          <w:sz w:val="20"/>
        </w:rPr>
        <w:t>arose</w:t>
      </w:r>
      <w:r>
        <w:rPr>
          <w:color w:val="444444"/>
          <w:spacing w:val="-8"/>
          <w:sz w:val="20"/>
        </w:rPr>
        <w:t xml:space="preserve"> </w:t>
      </w:r>
      <w:r>
        <w:rPr>
          <w:color w:val="444444"/>
          <w:sz w:val="20"/>
        </w:rPr>
        <w:t xml:space="preserve">from AHRQ funding provided after </w:t>
      </w:r>
      <w:r>
        <w:rPr>
          <w:color w:val="444444"/>
          <w:spacing w:val="3"/>
          <w:sz w:val="20"/>
        </w:rPr>
        <w:t xml:space="preserve">February </w:t>
      </w:r>
      <w:r>
        <w:rPr>
          <w:color w:val="444444"/>
          <w:sz w:val="20"/>
        </w:rPr>
        <w:t xml:space="preserve">19, </w:t>
      </w:r>
      <w:r>
        <w:rPr>
          <w:color w:val="444444"/>
          <w:spacing w:val="-3"/>
          <w:sz w:val="20"/>
        </w:rPr>
        <w:t xml:space="preserve">2016 </w:t>
      </w:r>
      <w:r>
        <w:rPr>
          <w:color w:val="444444"/>
          <w:sz w:val="20"/>
        </w:rPr>
        <w:t>(see Guide Notice on</w:t>
      </w:r>
      <w:r>
        <w:rPr>
          <w:color w:val="0000FF"/>
          <w:sz w:val="20"/>
        </w:rPr>
        <w:t xml:space="preserve"> </w:t>
      </w:r>
      <w:hyperlink r:id="rId725">
        <w:r>
          <w:rPr>
            <w:color w:val="0000FF"/>
            <w:spacing w:val="-3"/>
            <w:sz w:val="20"/>
            <w:u w:val="single" w:color="0000FF"/>
          </w:rPr>
          <w:t xml:space="preserve">Policy </w:t>
        </w:r>
        <w:r>
          <w:rPr>
            <w:color w:val="0000FF"/>
            <w:sz w:val="20"/>
            <w:u w:val="single" w:color="0000FF"/>
          </w:rPr>
          <w:t>for Public</w:t>
        </w:r>
      </w:hyperlink>
      <w:hyperlink r:id="rId726">
        <w:r>
          <w:rPr>
            <w:color w:val="0000FF"/>
            <w:sz w:val="20"/>
            <w:u w:val="single" w:color="0000FF"/>
          </w:rPr>
          <w:t xml:space="preserve"> Access </w:t>
        </w:r>
        <w:r>
          <w:rPr>
            <w:color w:val="0000FF"/>
            <w:spacing w:val="3"/>
            <w:sz w:val="20"/>
            <w:u w:val="single" w:color="0000FF"/>
          </w:rPr>
          <w:t xml:space="preserve">to </w:t>
        </w:r>
        <w:r>
          <w:rPr>
            <w:color w:val="0000FF"/>
            <w:sz w:val="20"/>
            <w:u w:val="single" w:color="0000FF"/>
          </w:rPr>
          <w:t>AHRQ-Funded Scientific</w:t>
        </w:r>
        <w:r>
          <w:rPr>
            <w:color w:val="0000FF"/>
            <w:spacing w:val="-34"/>
            <w:sz w:val="20"/>
            <w:u w:val="single" w:color="0000FF"/>
          </w:rPr>
          <w:t xml:space="preserve"> </w:t>
        </w:r>
        <w:r>
          <w:rPr>
            <w:color w:val="0000FF"/>
            <w:sz w:val="20"/>
            <w:u w:val="single" w:color="0000FF"/>
          </w:rPr>
          <w:t>Publications</w:t>
        </w:r>
      </w:hyperlink>
      <w:r>
        <w:rPr>
          <w:color w:val="444444"/>
          <w:sz w:val="20"/>
        </w:rPr>
        <w:t>).</w:t>
      </w:r>
    </w:p>
    <w:p w:rsidR="00BC5CC2" w:rsidRDefault="00BC5CC2" w14:paraId="3F5CEEE9" w14:textId="77777777">
      <w:pPr>
        <w:spacing w:line="242" w:lineRule="auto"/>
        <w:rPr>
          <w:sz w:val="20"/>
        </w:rPr>
        <w:sectPr w:rsidR="00BC5CC2">
          <w:pgSz w:w="12240" w:h="15840"/>
          <w:pgMar w:top="1080" w:right="0" w:bottom="980" w:left="620" w:header="441" w:footer="800" w:gutter="0"/>
          <w:cols w:space="720"/>
        </w:sectPr>
      </w:pPr>
    </w:p>
    <w:p w:rsidR="00BC5CC2" w:rsidRDefault="00BC5CC2" w14:paraId="6B4646EB" w14:textId="77777777">
      <w:pPr>
        <w:pStyle w:val="BodyText"/>
        <w:spacing w:before="5"/>
        <w:ind w:left="0"/>
        <w:rPr>
          <w:sz w:val="23"/>
        </w:rPr>
      </w:pPr>
    </w:p>
    <w:p w:rsidR="00BC5CC2" w:rsidRDefault="00034506" w14:paraId="021BA341" w14:textId="77777777">
      <w:pPr>
        <w:pStyle w:val="BodyText"/>
        <w:spacing w:before="108" w:line="230" w:lineRule="auto"/>
        <w:ind w:right="1384"/>
      </w:pPr>
      <w:r>
        <w:rPr>
          <w:color w:val="444444"/>
        </w:rPr>
        <w:t xml:space="preserve">If the PMCID is not yet available because the Journal submits articles directly to PMC on behalf of their authors, indicate “PMC Journal – In Process.” NIH maintains a </w:t>
      </w:r>
      <w:hyperlink r:id="rId727">
        <w:r>
          <w:rPr>
            <w:color w:val="0000FF"/>
            <w:u w:val="single" w:color="0000FF"/>
          </w:rPr>
          <w:t>list of such journals</w:t>
        </w:r>
      </w:hyperlink>
      <w:r>
        <w:rPr>
          <w:color w:val="444444"/>
        </w:rPr>
        <w:t>.</w:t>
      </w:r>
    </w:p>
    <w:p w:rsidR="00BC5CC2" w:rsidRDefault="00034506" w14:paraId="7952AE15" w14:textId="77777777">
      <w:pPr>
        <w:pStyle w:val="BodyText"/>
        <w:spacing w:before="90" w:line="230" w:lineRule="auto"/>
        <w:ind w:right="1384"/>
      </w:pPr>
      <w:r>
        <w:rPr>
          <w:color w:val="444444"/>
        </w:rPr>
        <w:t>Citations that are not covered by the NIH Public Access Policy, but are publicly available in a free, online format may include URLs or PMCID numbers along with the full reference. Note that copies of these publications are not accepted as appendix material.</w:t>
      </w:r>
    </w:p>
    <w:p w:rsidR="00BC5CC2" w:rsidRDefault="00BC5CC2" w14:paraId="73ED41AE" w14:textId="77777777">
      <w:pPr>
        <w:pStyle w:val="BodyText"/>
        <w:spacing w:before="1"/>
        <w:ind w:left="0"/>
        <w:rPr>
          <w:sz w:val="16"/>
        </w:rPr>
      </w:pPr>
    </w:p>
    <w:p w:rsidR="00BC5CC2" w:rsidRDefault="00034506" w14:paraId="6FFDB043" w14:textId="77777777">
      <w:pPr>
        <w:pStyle w:val="Heading5"/>
        <w:tabs>
          <w:tab w:val="left" w:pos="9059"/>
        </w:tabs>
        <w:spacing w:before="101"/>
        <w:ind w:left="0" w:right="319"/>
        <w:jc w:val="center"/>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00" w:id="291"/>
      <w:bookmarkEnd w:id="291"/>
      <w:r>
        <w:rPr>
          <w:color w:val="FFFFFF"/>
          <w:spacing w:val="-4"/>
          <w:shd w:val="clear" w:color="auto" w:fill="3F78A1"/>
        </w:rPr>
        <w:t xml:space="preserve">8. </w:t>
      </w:r>
      <w:r>
        <w:rPr>
          <w:color w:val="FFFFFF"/>
          <w:shd w:val="clear" w:color="auto" w:fill="3F78A1"/>
        </w:rPr>
        <w:t xml:space="preserve">Training in </w:t>
      </w:r>
      <w:r>
        <w:rPr>
          <w:color w:val="FFFFFF"/>
          <w:spacing w:val="2"/>
          <w:shd w:val="clear" w:color="auto" w:fill="3F78A1"/>
        </w:rPr>
        <w:t xml:space="preserve">the </w:t>
      </w:r>
      <w:r>
        <w:rPr>
          <w:color w:val="FFFFFF"/>
          <w:shd w:val="clear" w:color="auto" w:fill="3F78A1"/>
        </w:rPr>
        <w:t>Responsible Conduct of</w:t>
      </w:r>
      <w:r>
        <w:rPr>
          <w:color w:val="FFFFFF"/>
          <w:spacing w:val="-11"/>
          <w:shd w:val="clear" w:color="auto" w:fill="3F78A1"/>
        </w:rPr>
        <w:t xml:space="preserve"> </w:t>
      </w:r>
      <w:r>
        <w:rPr>
          <w:color w:val="FFFFFF"/>
          <w:shd w:val="clear" w:color="auto" w:fill="3F78A1"/>
        </w:rPr>
        <w:t>Research</w:t>
      </w:r>
      <w:r>
        <w:rPr>
          <w:color w:val="FFFFFF"/>
          <w:shd w:val="clear" w:color="auto" w:fill="3F78A1"/>
        </w:rPr>
        <w:tab/>
      </w:r>
    </w:p>
    <w:p w:rsidR="00BC5CC2" w:rsidRDefault="00BC5CC2" w14:paraId="725FE483" w14:textId="77777777">
      <w:pPr>
        <w:pStyle w:val="BodyText"/>
        <w:spacing w:before="12"/>
        <w:ind w:left="0"/>
        <w:rPr>
          <w:b/>
          <w:sz w:val="21"/>
        </w:rPr>
      </w:pPr>
    </w:p>
    <w:p w:rsidR="00BC5CC2" w:rsidRDefault="00034506" w14:paraId="63CE5E43" w14:textId="77777777">
      <w:pPr>
        <w:pStyle w:val="Heading6"/>
        <w:spacing w:before="0"/>
        <w:ind w:left="1570"/>
      </w:pPr>
      <w:r>
        <w:rPr>
          <w:color w:val="444444"/>
        </w:rPr>
        <w:t>Who must complete the "Training in the Responsible Conduct of Research" attachment:</w:t>
      </w:r>
    </w:p>
    <w:p w:rsidR="00BC5CC2" w:rsidRDefault="00034506" w14:paraId="7F032719" w14:textId="77777777">
      <w:pPr>
        <w:pStyle w:val="BodyText"/>
        <w:spacing w:before="55"/>
      </w:pPr>
      <w:r>
        <w:rPr>
          <w:color w:val="444444"/>
        </w:rPr>
        <w:t>The “Training in the Responsible Conduct of Research” attachment is required.</w:t>
      </w:r>
    </w:p>
    <w:p w:rsidR="00BC5CC2" w:rsidRDefault="00034506" w14:paraId="36FFE677" w14:textId="77777777">
      <w:pPr>
        <w:pStyle w:val="Heading6"/>
        <w:ind w:left="1570"/>
      </w:pPr>
      <w:r>
        <w:rPr>
          <w:color w:val="444444"/>
        </w:rPr>
        <w:t>Format:</w:t>
      </w:r>
    </w:p>
    <w:p w:rsidR="00BC5CC2" w:rsidRDefault="00034506" w14:paraId="12392ACA" w14:textId="77777777">
      <w:pPr>
        <w:pStyle w:val="BodyText"/>
        <w:spacing w:before="64" w:line="230" w:lineRule="auto"/>
        <w:ind w:right="1384"/>
      </w:pPr>
      <w:r>
        <w:rPr>
          <w:color w:val="444444"/>
        </w:rPr>
        <w:t xml:space="preserve">Follow the page limits for Training in the Responsible Conduct of Research in the </w:t>
      </w:r>
      <w:hyperlink r:id="rId728">
        <w:r>
          <w:rPr>
            <w:color w:val="0000FF"/>
            <w:u w:val="single" w:color="0000FF"/>
          </w:rPr>
          <w:t>NIH Table of</w:t>
        </w:r>
      </w:hyperlink>
      <w:r>
        <w:rPr>
          <w:color w:val="0000FF"/>
        </w:rPr>
        <w:t xml:space="preserve"> </w:t>
      </w:r>
      <w:hyperlink r:id="rId729">
        <w:r>
          <w:rPr>
            <w:color w:val="0000FF"/>
            <w:u w:val="single" w:color="0000FF"/>
          </w:rPr>
          <w:t>Page Limits</w:t>
        </w:r>
        <w:r>
          <w:rPr>
            <w:color w:val="0000FF"/>
          </w:rPr>
          <w:t xml:space="preserve"> </w:t>
        </w:r>
      </w:hyperlink>
      <w:r>
        <w:rPr>
          <w:color w:val="444444"/>
        </w:rPr>
        <w:t>unless otherwise specified in the FOA.</w:t>
      </w:r>
    </w:p>
    <w:p w:rsidR="00BC5CC2" w:rsidRDefault="00034506" w14:paraId="362B4CC4" w14:textId="77777777">
      <w:pPr>
        <w:pStyle w:val="BodyText"/>
        <w:spacing w:before="80"/>
      </w:pPr>
      <w:r>
        <w:rPr>
          <w:color w:val="444444"/>
        </w:rPr>
        <w:t xml:space="preserve">Attach this information as a PDF file. See NIH's </w:t>
      </w:r>
      <w:hyperlink r:id="rId730">
        <w:r>
          <w:rPr>
            <w:color w:val="0000FF"/>
            <w:u w:val="single" w:color="0000FF"/>
          </w:rPr>
          <w:t>Format Attachments</w:t>
        </w:r>
        <w:r>
          <w:rPr>
            <w:color w:val="0000FF"/>
          </w:rPr>
          <w:t xml:space="preserve"> </w:t>
        </w:r>
      </w:hyperlink>
      <w:r>
        <w:rPr>
          <w:color w:val="444444"/>
        </w:rPr>
        <w:t>page.</w:t>
      </w:r>
    </w:p>
    <w:p w:rsidR="00BC5CC2" w:rsidRDefault="00034506" w14:paraId="362CDCB0" w14:textId="77777777">
      <w:pPr>
        <w:pStyle w:val="Heading6"/>
        <w:ind w:left="1570"/>
      </w:pPr>
      <w:r>
        <w:rPr>
          <w:color w:val="444444"/>
        </w:rPr>
        <w:t>Content:</w:t>
      </w:r>
    </w:p>
    <w:p w:rsidR="00BC5CC2" w:rsidRDefault="00034506" w14:paraId="721B0B79" w14:textId="77777777">
      <w:pPr>
        <w:pStyle w:val="BodyText"/>
        <w:spacing w:before="64" w:line="230" w:lineRule="auto"/>
        <w:ind w:right="1384"/>
      </w:pPr>
      <w:r>
        <w:rPr>
          <w:color w:val="444444"/>
        </w:rPr>
        <w:t xml:space="preserve">The plan must address the five required instructional components outlined in the NIH Policy on Instruction in the Responsible Conduct of Research (RCR), as more fully described in the </w:t>
      </w:r>
      <w:hyperlink w:anchor="Responsi" r:id="rId731">
        <w:r>
          <w:rPr>
            <w:color w:val="0000FF"/>
            <w:u w:val="single" w:color="0000FF"/>
          </w:rPr>
          <w:t>NIH</w:t>
        </w:r>
      </w:hyperlink>
      <w:r>
        <w:rPr>
          <w:color w:val="0000FF"/>
        </w:rPr>
        <w:t xml:space="preserve"> </w:t>
      </w:r>
      <w:hyperlink w:anchor="Responsi" r:id="rId732">
        <w:r>
          <w:rPr>
            <w:color w:val="0000FF"/>
            <w:u w:val="single" w:color="0000FF"/>
          </w:rPr>
          <w:t>Grants Policy Statement, Section 11.2.3.4: Responsible Conduct of Research</w:t>
        </w:r>
      </w:hyperlink>
      <w:r>
        <w:rPr>
          <w:color w:val="444444"/>
        </w:rPr>
        <w:t>:</w:t>
      </w:r>
    </w:p>
    <w:p w:rsidR="00BC5CC2" w:rsidRDefault="00034506" w14:paraId="1294225C" w14:textId="77777777">
      <w:pPr>
        <w:pStyle w:val="ListParagraph"/>
        <w:numPr>
          <w:ilvl w:val="0"/>
          <w:numId w:val="31"/>
        </w:numPr>
        <w:tabs>
          <w:tab w:val="left" w:pos="2320"/>
        </w:tabs>
        <w:spacing w:before="137" w:line="242" w:lineRule="auto"/>
        <w:ind w:right="1593"/>
        <w:rPr>
          <w:sz w:val="20"/>
        </w:rPr>
      </w:pPr>
      <w:r>
        <w:rPr>
          <w:b/>
          <w:color w:val="444444"/>
          <w:spacing w:val="-3"/>
          <w:sz w:val="20"/>
        </w:rPr>
        <w:t xml:space="preserve">Format: </w:t>
      </w:r>
      <w:r>
        <w:rPr>
          <w:color w:val="444444"/>
          <w:sz w:val="20"/>
        </w:rPr>
        <w:t xml:space="preserve">Describe </w:t>
      </w:r>
      <w:r>
        <w:rPr>
          <w:color w:val="444444"/>
          <w:spacing w:val="4"/>
          <w:sz w:val="20"/>
        </w:rPr>
        <w:t xml:space="preserve">the </w:t>
      </w:r>
      <w:r>
        <w:rPr>
          <w:color w:val="444444"/>
          <w:sz w:val="20"/>
        </w:rPr>
        <w:t xml:space="preserve">required format of </w:t>
      </w:r>
      <w:r>
        <w:rPr>
          <w:color w:val="444444"/>
          <w:spacing w:val="2"/>
          <w:sz w:val="20"/>
        </w:rPr>
        <w:t xml:space="preserve">instruction </w:t>
      </w:r>
      <w:r>
        <w:rPr>
          <w:color w:val="444444"/>
          <w:sz w:val="20"/>
        </w:rPr>
        <w:t xml:space="preserve">(i.e., face-to-face lectures, </w:t>
      </w:r>
      <w:r>
        <w:rPr>
          <w:color w:val="444444"/>
          <w:spacing w:val="2"/>
          <w:sz w:val="20"/>
        </w:rPr>
        <w:t xml:space="preserve">coursework, </w:t>
      </w:r>
      <w:r>
        <w:rPr>
          <w:color w:val="444444"/>
          <w:sz w:val="20"/>
        </w:rPr>
        <w:t xml:space="preserve">and/or real-time discussion </w:t>
      </w:r>
      <w:r>
        <w:rPr>
          <w:color w:val="444444"/>
          <w:spacing w:val="2"/>
          <w:sz w:val="20"/>
        </w:rPr>
        <w:t xml:space="preserve">groups). </w:t>
      </w:r>
      <w:r>
        <w:rPr>
          <w:color w:val="444444"/>
          <w:sz w:val="20"/>
        </w:rPr>
        <w:t xml:space="preserve">A plan with only on-line </w:t>
      </w:r>
      <w:r>
        <w:rPr>
          <w:color w:val="444444"/>
          <w:spacing w:val="2"/>
          <w:sz w:val="20"/>
        </w:rPr>
        <w:t xml:space="preserve">instruction </w:t>
      </w:r>
      <w:r>
        <w:rPr>
          <w:color w:val="444444"/>
          <w:sz w:val="20"/>
        </w:rPr>
        <w:t xml:space="preserve">is </w:t>
      </w:r>
      <w:r>
        <w:rPr>
          <w:color w:val="444444"/>
          <w:spacing w:val="2"/>
          <w:sz w:val="20"/>
        </w:rPr>
        <w:t>not</w:t>
      </w:r>
      <w:r>
        <w:rPr>
          <w:color w:val="444444"/>
          <w:spacing w:val="-3"/>
          <w:sz w:val="20"/>
        </w:rPr>
        <w:t xml:space="preserve"> </w:t>
      </w:r>
      <w:r>
        <w:rPr>
          <w:color w:val="444444"/>
          <w:sz w:val="20"/>
        </w:rPr>
        <w:t>acceptable.</w:t>
      </w:r>
    </w:p>
    <w:p w:rsidR="00BC5CC2" w:rsidRDefault="00034506" w14:paraId="57F6F192" w14:textId="77777777">
      <w:pPr>
        <w:pStyle w:val="ListParagraph"/>
        <w:numPr>
          <w:ilvl w:val="0"/>
          <w:numId w:val="31"/>
        </w:numPr>
        <w:tabs>
          <w:tab w:val="left" w:pos="2320"/>
        </w:tabs>
        <w:spacing w:line="242" w:lineRule="auto"/>
        <w:ind w:right="2069"/>
        <w:rPr>
          <w:sz w:val="20"/>
        </w:rPr>
      </w:pPr>
      <w:r>
        <w:rPr>
          <w:b/>
          <w:color w:val="444444"/>
          <w:spacing w:val="-3"/>
          <w:sz w:val="20"/>
        </w:rPr>
        <w:t xml:space="preserve">Subject Matter: </w:t>
      </w:r>
      <w:r>
        <w:rPr>
          <w:color w:val="444444"/>
          <w:sz w:val="20"/>
        </w:rPr>
        <w:t xml:space="preserve">Describe </w:t>
      </w:r>
      <w:r>
        <w:rPr>
          <w:color w:val="444444"/>
          <w:spacing w:val="4"/>
          <w:sz w:val="20"/>
        </w:rPr>
        <w:t xml:space="preserve">the </w:t>
      </w:r>
      <w:r>
        <w:rPr>
          <w:color w:val="444444"/>
          <w:spacing w:val="2"/>
          <w:sz w:val="20"/>
        </w:rPr>
        <w:t xml:space="preserve">breadth </w:t>
      </w:r>
      <w:r>
        <w:rPr>
          <w:color w:val="444444"/>
          <w:sz w:val="20"/>
        </w:rPr>
        <w:t xml:space="preserve">of subject matter (e.g., conflict of </w:t>
      </w:r>
      <w:r>
        <w:rPr>
          <w:color w:val="444444"/>
          <w:spacing w:val="2"/>
          <w:sz w:val="20"/>
        </w:rPr>
        <w:t xml:space="preserve">interest, </w:t>
      </w:r>
      <w:r>
        <w:rPr>
          <w:color w:val="444444"/>
          <w:spacing w:val="3"/>
          <w:sz w:val="20"/>
        </w:rPr>
        <w:t>authorship,</w:t>
      </w:r>
      <w:r>
        <w:rPr>
          <w:color w:val="444444"/>
          <w:spacing w:val="-3"/>
          <w:sz w:val="20"/>
        </w:rPr>
        <w:t xml:space="preserve"> </w:t>
      </w:r>
      <w:r>
        <w:rPr>
          <w:color w:val="444444"/>
          <w:spacing w:val="3"/>
          <w:sz w:val="20"/>
        </w:rPr>
        <w:t>data</w:t>
      </w:r>
      <w:r>
        <w:rPr>
          <w:color w:val="444444"/>
          <w:spacing w:val="-2"/>
          <w:sz w:val="20"/>
        </w:rPr>
        <w:t xml:space="preserve"> </w:t>
      </w:r>
      <w:r>
        <w:rPr>
          <w:color w:val="444444"/>
          <w:sz w:val="20"/>
        </w:rPr>
        <w:t>management,</w:t>
      </w:r>
      <w:r>
        <w:rPr>
          <w:color w:val="444444"/>
          <w:spacing w:val="-3"/>
          <w:sz w:val="20"/>
        </w:rPr>
        <w:t xml:space="preserve"> </w:t>
      </w:r>
      <w:r>
        <w:rPr>
          <w:color w:val="444444"/>
          <w:sz w:val="20"/>
        </w:rPr>
        <w:t>human</w:t>
      </w:r>
      <w:r>
        <w:rPr>
          <w:color w:val="444444"/>
          <w:spacing w:val="3"/>
          <w:sz w:val="20"/>
        </w:rPr>
        <w:t xml:space="preserve"> </w:t>
      </w:r>
      <w:r>
        <w:rPr>
          <w:color w:val="444444"/>
          <w:sz w:val="20"/>
        </w:rPr>
        <w:t xml:space="preserve">subjects </w:t>
      </w:r>
      <w:r>
        <w:rPr>
          <w:color w:val="444444"/>
          <w:spacing w:val="3"/>
          <w:sz w:val="20"/>
        </w:rPr>
        <w:t>and</w:t>
      </w:r>
      <w:r>
        <w:rPr>
          <w:color w:val="444444"/>
          <w:spacing w:val="-3"/>
          <w:sz w:val="20"/>
        </w:rPr>
        <w:t xml:space="preserve"> </w:t>
      </w:r>
      <w:r>
        <w:rPr>
          <w:color w:val="444444"/>
          <w:sz w:val="20"/>
        </w:rPr>
        <w:t>animal</w:t>
      </w:r>
      <w:r>
        <w:rPr>
          <w:color w:val="444444"/>
          <w:spacing w:val="-9"/>
          <w:sz w:val="20"/>
        </w:rPr>
        <w:t xml:space="preserve"> </w:t>
      </w:r>
      <w:r>
        <w:rPr>
          <w:color w:val="444444"/>
          <w:spacing w:val="2"/>
          <w:sz w:val="20"/>
        </w:rPr>
        <w:t>use,</w:t>
      </w:r>
      <w:r>
        <w:rPr>
          <w:color w:val="444444"/>
          <w:spacing w:val="-4"/>
          <w:sz w:val="20"/>
        </w:rPr>
        <w:t xml:space="preserve"> </w:t>
      </w:r>
      <w:r>
        <w:rPr>
          <w:color w:val="444444"/>
          <w:spacing w:val="2"/>
          <w:sz w:val="20"/>
        </w:rPr>
        <w:t>laboratory</w:t>
      </w:r>
      <w:r>
        <w:rPr>
          <w:color w:val="444444"/>
          <w:spacing w:val="-13"/>
          <w:sz w:val="20"/>
        </w:rPr>
        <w:t xml:space="preserve"> </w:t>
      </w:r>
      <w:r>
        <w:rPr>
          <w:color w:val="444444"/>
          <w:sz w:val="20"/>
        </w:rPr>
        <w:t xml:space="preserve">safety, research misconduct, </w:t>
      </w:r>
      <w:r>
        <w:rPr>
          <w:color w:val="444444"/>
          <w:spacing w:val="3"/>
          <w:sz w:val="20"/>
        </w:rPr>
        <w:t xml:space="preserve">and </w:t>
      </w:r>
      <w:r>
        <w:rPr>
          <w:color w:val="444444"/>
          <w:sz w:val="20"/>
        </w:rPr>
        <w:t>research</w:t>
      </w:r>
      <w:r>
        <w:rPr>
          <w:color w:val="444444"/>
          <w:spacing w:val="-23"/>
          <w:sz w:val="20"/>
        </w:rPr>
        <w:t xml:space="preserve"> </w:t>
      </w:r>
      <w:r>
        <w:rPr>
          <w:color w:val="444444"/>
          <w:sz w:val="20"/>
        </w:rPr>
        <w:t>ethics).</w:t>
      </w:r>
    </w:p>
    <w:p w:rsidR="00BC5CC2" w:rsidRDefault="00034506" w14:paraId="379E5930" w14:textId="77777777">
      <w:pPr>
        <w:pStyle w:val="ListParagraph"/>
        <w:numPr>
          <w:ilvl w:val="0"/>
          <w:numId w:val="31"/>
        </w:numPr>
        <w:tabs>
          <w:tab w:val="left" w:pos="2320"/>
        </w:tabs>
        <w:spacing w:line="242" w:lineRule="auto"/>
        <w:ind w:right="1926"/>
        <w:rPr>
          <w:sz w:val="20"/>
        </w:rPr>
      </w:pPr>
      <w:r>
        <w:rPr>
          <w:b/>
          <w:color w:val="444444"/>
          <w:sz w:val="20"/>
        </w:rPr>
        <w:t>Faculty Participation:</w:t>
      </w:r>
      <w:r>
        <w:rPr>
          <w:b/>
          <w:color w:val="444444"/>
          <w:spacing w:val="-7"/>
          <w:sz w:val="20"/>
        </w:rPr>
        <w:t xml:space="preserve"> </w:t>
      </w:r>
      <w:r>
        <w:rPr>
          <w:color w:val="444444"/>
          <w:sz w:val="20"/>
        </w:rPr>
        <w:t>Describe</w:t>
      </w:r>
      <w:r>
        <w:rPr>
          <w:color w:val="444444"/>
          <w:spacing w:val="-12"/>
          <w:sz w:val="20"/>
        </w:rPr>
        <w:t xml:space="preserve"> </w:t>
      </w:r>
      <w:r>
        <w:rPr>
          <w:color w:val="444444"/>
          <w:spacing w:val="4"/>
          <w:sz w:val="20"/>
        </w:rPr>
        <w:t>the</w:t>
      </w:r>
      <w:r>
        <w:rPr>
          <w:color w:val="444444"/>
          <w:spacing w:val="-11"/>
          <w:sz w:val="20"/>
        </w:rPr>
        <w:t xml:space="preserve"> </w:t>
      </w:r>
      <w:r>
        <w:rPr>
          <w:color w:val="444444"/>
          <w:sz w:val="20"/>
        </w:rPr>
        <w:t>role</w:t>
      </w:r>
      <w:r>
        <w:rPr>
          <w:color w:val="444444"/>
          <w:spacing w:val="-12"/>
          <w:sz w:val="20"/>
        </w:rPr>
        <w:t xml:space="preserve"> </w:t>
      </w:r>
      <w:r>
        <w:rPr>
          <w:color w:val="444444"/>
          <w:sz w:val="20"/>
        </w:rPr>
        <w:t>of</w:t>
      </w:r>
      <w:r>
        <w:rPr>
          <w:color w:val="444444"/>
          <w:spacing w:val="-14"/>
          <w:sz w:val="20"/>
        </w:rPr>
        <w:t xml:space="preserve"> </w:t>
      </w:r>
      <w:r>
        <w:rPr>
          <w:color w:val="444444"/>
          <w:spacing w:val="4"/>
          <w:sz w:val="20"/>
        </w:rPr>
        <w:t>the</w:t>
      </w:r>
      <w:r>
        <w:rPr>
          <w:color w:val="444444"/>
          <w:spacing w:val="-12"/>
          <w:sz w:val="20"/>
        </w:rPr>
        <w:t xml:space="preserve"> </w:t>
      </w:r>
      <w:r>
        <w:rPr>
          <w:color w:val="444444"/>
          <w:spacing w:val="2"/>
          <w:sz w:val="20"/>
        </w:rPr>
        <w:t>sponsor/mentor(s)</w:t>
      </w:r>
      <w:r>
        <w:rPr>
          <w:color w:val="444444"/>
          <w:spacing w:val="-12"/>
          <w:sz w:val="20"/>
        </w:rPr>
        <w:t xml:space="preserve"> </w:t>
      </w:r>
      <w:r>
        <w:rPr>
          <w:color w:val="444444"/>
          <w:spacing w:val="3"/>
          <w:sz w:val="20"/>
        </w:rPr>
        <w:t>and</w:t>
      </w:r>
      <w:r>
        <w:rPr>
          <w:color w:val="444444"/>
          <w:spacing w:val="-10"/>
          <w:sz w:val="20"/>
        </w:rPr>
        <w:t xml:space="preserve"> </w:t>
      </w:r>
      <w:r>
        <w:rPr>
          <w:color w:val="444444"/>
          <w:spacing w:val="3"/>
          <w:sz w:val="20"/>
        </w:rPr>
        <w:t>other</w:t>
      </w:r>
      <w:r>
        <w:rPr>
          <w:color w:val="444444"/>
          <w:spacing w:val="-6"/>
          <w:sz w:val="20"/>
        </w:rPr>
        <w:t xml:space="preserve"> </w:t>
      </w:r>
      <w:r>
        <w:rPr>
          <w:color w:val="444444"/>
          <w:sz w:val="20"/>
        </w:rPr>
        <w:t xml:space="preserve">faculty involvement in </w:t>
      </w:r>
      <w:r>
        <w:rPr>
          <w:color w:val="444444"/>
          <w:spacing w:val="4"/>
          <w:sz w:val="20"/>
        </w:rPr>
        <w:t>the</w:t>
      </w:r>
      <w:r>
        <w:rPr>
          <w:color w:val="444444"/>
          <w:spacing w:val="-17"/>
          <w:sz w:val="20"/>
        </w:rPr>
        <w:t xml:space="preserve"> </w:t>
      </w:r>
      <w:r>
        <w:rPr>
          <w:color w:val="444444"/>
          <w:spacing w:val="2"/>
          <w:sz w:val="20"/>
        </w:rPr>
        <w:t>instruction.</w:t>
      </w:r>
    </w:p>
    <w:p w:rsidR="00BC5CC2" w:rsidRDefault="00034506" w14:paraId="50D05689" w14:textId="77777777">
      <w:pPr>
        <w:pStyle w:val="ListParagraph"/>
        <w:numPr>
          <w:ilvl w:val="0"/>
          <w:numId w:val="31"/>
        </w:numPr>
        <w:tabs>
          <w:tab w:val="left" w:pos="2320"/>
        </w:tabs>
        <w:spacing w:before="78" w:line="242" w:lineRule="auto"/>
        <w:ind w:right="1919"/>
        <w:rPr>
          <w:sz w:val="20"/>
        </w:rPr>
      </w:pPr>
      <w:r>
        <w:rPr>
          <w:b/>
          <w:color w:val="444444"/>
          <w:sz w:val="20"/>
        </w:rPr>
        <w:t>Duration</w:t>
      </w:r>
      <w:r>
        <w:rPr>
          <w:b/>
          <w:color w:val="444444"/>
          <w:spacing w:val="4"/>
          <w:sz w:val="20"/>
        </w:rPr>
        <w:t xml:space="preserve"> </w:t>
      </w:r>
      <w:r>
        <w:rPr>
          <w:b/>
          <w:color w:val="444444"/>
          <w:sz w:val="20"/>
        </w:rPr>
        <w:t>of</w:t>
      </w:r>
      <w:r>
        <w:rPr>
          <w:b/>
          <w:color w:val="444444"/>
          <w:spacing w:val="3"/>
          <w:sz w:val="20"/>
        </w:rPr>
        <w:t xml:space="preserve"> </w:t>
      </w:r>
      <w:r>
        <w:rPr>
          <w:b/>
          <w:color w:val="444444"/>
          <w:sz w:val="20"/>
        </w:rPr>
        <w:t>Instruction:</w:t>
      </w:r>
      <w:r>
        <w:rPr>
          <w:b/>
          <w:color w:val="444444"/>
          <w:spacing w:val="-4"/>
          <w:sz w:val="20"/>
        </w:rPr>
        <w:t xml:space="preserve"> </w:t>
      </w:r>
      <w:r>
        <w:rPr>
          <w:color w:val="444444"/>
          <w:sz w:val="20"/>
        </w:rPr>
        <w:t>Describe</w:t>
      </w:r>
      <w:r>
        <w:rPr>
          <w:color w:val="444444"/>
          <w:spacing w:val="-10"/>
          <w:sz w:val="20"/>
        </w:rPr>
        <w:t xml:space="preserve"> </w:t>
      </w:r>
      <w:r>
        <w:rPr>
          <w:color w:val="444444"/>
          <w:spacing w:val="4"/>
          <w:sz w:val="20"/>
        </w:rPr>
        <w:t>the</w:t>
      </w:r>
      <w:r>
        <w:rPr>
          <w:color w:val="444444"/>
          <w:spacing w:val="-10"/>
          <w:sz w:val="20"/>
        </w:rPr>
        <w:t xml:space="preserve"> </w:t>
      </w:r>
      <w:r>
        <w:rPr>
          <w:color w:val="444444"/>
          <w:spacing w:val="3"/>
          <w:sz w:val="20"/>
        </w:rPr>
        <w:t>total</w:t>
      </w:r>
      <w:r>
        <w:rPr>
          <w:color w:val="444444"/>
          <w:spacing w:val="-13"/>
          <w:sz w:val="20"/>
        </w:rPr>
        <w:t xml:space="preserve"> </w:t>
      </w:r>
      <w:r>
        <w:rPr>
          <w:color w:val="444444"/>
          <w:sz w:val="20"/>
        </w:rPr>
        <w:t>number</w:t>
      </w:r>
      <w:r>
        <w:rPr>
          <w:color w:val="444444"/>
          <w:spacing w:val="-5"/>
          <w:sz w:val="20"/>
        </w:rPr>
        <w:t xml:space="preserve"> </w:t>
      </w:r>
      <w:r>
        <w:rPr>
          <w:color w:val="444444"/>
          <w:sz w:val="20"/>
        </w:rPr>
        <w:t>of</w:t>
      </w:r>
      <w:r>
        <w:rPr>
          <w:color w:val="444444"/>
          <w:spacing w:val="-13"/>
          <w:sz w:val="20"/>
        </w:rPr>
        <w:t xml:space="preserve"> </w:t>
      </w:r>
      <w:r>
        <w:rPr>
          <w:color w:val="444444"/>
          <w:sz w:val="20"/>
        </w:rPr>
        <w:t>contact</w:t>
      </w:r>
      <w:r>
        <w:rPr>
          <w:color w:val="444444"/>
          <w:spacing w:val="-2"/>
          <w:sz w:val="20"/>
        </w:rPr>
        <w:t xml:space="preserve"> </w:t>
      </w:r>
      <w:r>
        <w:rPr>
          <w:color w:val="444444"/>
          <w:spacing w:val="3"/>
          <w:sz w:val="20"/>
        </w:rPr>
        <w:t>hours</w:t>
      </w:r>
      <w:r>
        <w:rPr>
          <w:color w:val="444444"/>
          <w:spacing w:val="-5"/>
          <w:sz w:val="20"/>
        </w:rPr>
        <w:t xml:space="preserve"> </w:t>
      </w:r>
      <w:r>
        <w:rPr>
          <w:color w:val="444444"/>
          <w:sz w:val="20"/>
        </w:rPr>
        <w:t>of</w:t>
      </w:r>
      <w:r>
        <w:rPr>
          <w:color w:val="444444"/>
          <w:spacing w:val="-13"/>
          <w:sz w:val="20"/>
        </w:rPr>
        <w:t xml:space="preserve"> </w:t>
      </w:r>
      <w:r>
        <w:rPr>
          <w:color w:val="444444"/>
          <w:spacing w:val="2"/>
          <w:sz w:val="20"/>
        </w:rPr>
        <w:t>instruction, taking</w:t>
      </w:r>
      <w:r>
        <w:rPr>
          <w:color w:val="444444"/>
          <w:spacing w:val="-8"/>
          <w:sz w:val="20"/>
        </w:rPr>
        <w:t xml:space="preserve"> </w:t>
      </w:r>
      <w:r>
        <w:rPr>
          <w:color w:val="444444"/>
          <w:spacing w:val="2"/>
          <w:sz w:val="20"/>
        </w:rPr>
        <w:t>into</w:t>
      </w:r>
      <w:r>
        <w:rPr>
          <w:color w:val="444444"/>
          <w:spacing w:val="-6"/>
          <w:sz w:val="20"/>
        </w:rPr>
        <w:t xml:space="preserve"> </w:t>
      </w:r>
      <w:r>
        <w:rPr>
          <w:color w:val="444444"/>
          <w:sz w:val="20"/>
        </w:rPr>
        <w:t>consideration</w:t>
      </w:r>
      <w:r>
        <w:rPr>
          <w:color w:val="444444"/>
          <w:spacing w:val="-2"/>
          <w:sz w:val="20"/>
        </w:rPr>
        <w:t xml:space="preserve"> </w:t>
      </w:r>
      <w:r>
        <w:rPr>
          <w:color w:val="444444"/>
          <w:spacing w:val="4"/>
          <w:sz w:val="20"/>
        </w:rPr>
        <w:t>the</w:t>
      </w:r>
      <w:r>
        <w:rPr>
          <w:color w:val="444444"/>
          <w:spacing w:val="-9"/>
          <w:sz w:val="20"/>
        </w:rPr>
        <w:t xml:space="preserve"> </w:t>
      </w:r>
      <w:r>
        <w:rPr>
          <w:color w:val="444444"/>
          <w:spacing w:val="2"/>
          <w:sz w:val="20"/>
        </w:rPr>
        <w:t>duration</w:t>
      </w:r>
      <w:r>
        <w:rPr>
          <w:color w:val="444444"/>
          <w:spacing w:val="-3"/>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9"/>
          <w:sz w:val="20"/>
        </w:rPr>
        <w:t xml:space="preserve"> </w:t>
      </w:r>
      <w:r>
        <w:rPr>
          <w:color w:val="444444"/>
          <w:sz w:val="20"/>
        </w:rPr>
        <w:t>program.</w:t>
      </w:r>
    </w:p>
    <w:p w:rsidR="00BC5CC2" w:rsidRDefault="00034506" w14:paraId="6394A646" w14:textId="77777777">
      <w:pPr>
        <w:pStyle w:val="ListParagraph"/>
        <w:numPr>
          <w:ilvl w:val="0"/>
          <w:numId w:val="31"/>
        </w:numPr>
        <w:tabs>
          <w:tab w:val="left" w:pos="2320"/>
        </w:tabs>
        <w:spacing w:before="77" w:line="242" w:lineRule="auto"/>
        <w:ind w:right="1580"/>
        <w:rPr>
          <w:sz w:val="20"/>
        </w:rPr>
      </w:pPr>
      <w:r>
        <w:rPr>
          <w:b/>
          <w:color w:val="444444"/>
          <w:spacing w:val="-3"/>
          <w:sz w:val="20"/>
        </w:rPr>
        <w:t>Frequency</w:t>
      </w:r>
      <w:r>
        <w:rPr>
          <w:b/>
          <w:color w:val="444444"/>
          <w:spacing w:val="2"/>
          <w:sz w:val="20"/>
        </w:rPr>
        <w:t xml:space="preserve"> </w:t>
      </w:r>
      <w:r>
        <w:rPr>
          <w:b/>
          <w:color w:val="444444"/>
          <w:sz w:val="20"/>
        </w:rPr>
        <w:t>of</w:t>
      </w:r>
      <w:r>
        <w:rPr>
          <w:b/>
          <w:color w:val="444444"/>
          <w:spacing w:val="3"/>
          <w:sz w:val="20"/>
        </w:rPr>
        <w:t xml:space="preserve"> </w:t>
      </w:r>
      <w:r>
        <w:rPr>
          <w:b/>
          <w:color w:val="444444"/>
          <w:sz w:val="20"/>
        </w:rPr>
        <w:t>Instruction:</w:t>
      </w:r>
      <w:r>
        <w:rPr>
          <w:b/>
          <w:color w:val="444444"/>
          <w:spacing w:val="-4"/>
          <w:sz w:val="20"/>
        </w:rPr>
        <w:t xml:space="preserve"> </w:t>
      </w:r>
      <w:r>
        <w:rPr>
          <w:color w:val="444444"/>
          <w:spacing w:val="3"/>
          <w:sz w:val="20"/>
        </w:rPr>
        <w:t>Instruction</w:t>
      </w:r>
      <w:r>
        <w:rPr>
          <w:color w:val="444444"/>
          <w:spacing w:val="-3"/>
          <w:sz w:val="20"/>
        </w:rPr>
        <w:t xml:space="preserve"> </w:t>
      </w:r>
      <w:r>
        <w:rPr>
          <w:color w:val="444444"/>
          <w:sz w:val="20"/>
        </w:rPr>
        <w:t>must</w:t>
      </w:r>
      <w:r>
        <w:rPr>
          <w:color w:val="444444"/>
          <w:spacing w:val="-3"/>
          <w:sz w:val="20"/>
        </w:rPr>
        <w:t xml:space="preserve"> </w:t>
      </w:r>
      <w:r>
        <w:rPr>
          <w:color w:val="444444"/>
          <w:sz w:val="20"/>
        </w:rPr>
        <w:t>occur</w:t>
      </w:r>
      <w:r>
        <w:rPr>
          <w:color w:val="444444"/>
          <w:spacing w:val="-5"/>
          <w:sz w:val="20"/>
        </w:rPr>
        <w:t xml:space="preserve"> </w:t>
      </w:r>
      <w:r>
        <w:rPr>
          <w:color w:val="444444"/>
          <w:spacing w:val="2"/>
          <w:sz w:val="20"/>
        </w:rPr>
        <w:t>during</w:t>
      </w:r>
      <w:r>
        <w:rPr>
          <w:color w:val="444444"/>
          <w:spacing w:val="-7"/>
          <w:sz w:val="20"/>
        </w:rPr>
        <w:t xml:space="preserve"> </w:t>
      </w:r>
      <w:r>
        <w:rPr>
          <w:color w:val="444444"/>
          <w:sz w:val="20"/>
        </w:rPr>
        <w:t>each</w:t>
      </w:r>
      <w:r>
        <w:rPr>
          <w:color w:val="444444"/>
          <w:spacing w:val="-3"/>
          <w:sz w:val="20"/>
        </w:rPr>
        <w:t xml:space="preserve"> </w:t>
      </w:r>
      <w:r>
        <w:rPr>
          <w:color w:val="444444"/>
          <w:sz w:val="20"/>
        </w:rPr>
        <w:t>career</w:t>
      </w:r>
      <w:r>
        <w:rPr>
          <w:color w:val="444444"/>
          <w:spacing w:val="-5"/>
          <w:sz w:val="20"/>
        </w:rPr>
        <w:t xml:space="preserve"> </w:t>
      </w:r>
      <w:r>
        <w:rPr>
          <w:color w:val="444444"/>
          <w:spacing w:val="3"/>
          <w:sz w:val="20"/>
        </w:rPr>
        <w:t>stage</w:t>
      </w:r>
      <w:r>
        <w:rPr>
          <w:color w:val="444444"/>
          <w:spacing w:val="-9"/>
          <w:sz w:val="20"/>
        </w:rPr>
        <w:t xml:space="preserve"> </w:t>
      </w:r>
      <w:r>
        <w:rPr>
          <w:color w:val="444444"/>
          <w:spacing w:val="3"/>
          <w:sz w:val="20"/>
        </w:rPr>
        <w:t>and</w:t>
      </w:r>
      <w:r>
        <w:rPr>
          <w:color w:val="444444"/>
          <w:spacing w:val="-8"/>
          <w:sz w:val="20"/>
        </w:rPr>
        <w:t xml:space="preserve"> </w:t>
      </w:r>
      <w:r>
        <w:rPr>
          <w:color w:val="444444"/>
          <w:sz w:val="20"/>
        </w:rPr>
        <w:t>at</w:t>
      </w:r>
      <w:r>
        <w:rPr>
          <w:color w:val="444444"/>
          <w:spacing w:val="-3"/>
          <w:sz w:val="20"/>
        </w:rPr>
        <w:t xml:space="preserve"> </w:t>
      </w:r>
      <w:r>
        <w:rPr>
          <w:color w:val="444444"/>
          <w:sz w:val="20"/>
        </w:rPr>
        <w:t xml:space="preserve">least once every four years. Document </w:t>
      </w:r>
      <w:r>
        <w:rPr>
          <w:color w:val="444444"/>
          <w:spacing w:val="3"/>
          <w:sz w:val="20"/>
        </w:rPr>
        <w:t xml:space="preserve">any </w:t>
      </w:r>
      <w:r>
        <w:rPr>
          <w:color w:val="444444"/>
          <w:sz w:val="20"/>
        </w:rPr>
        <w:t xml:space="preserve">prior </w:t>
      </w:r>
      <w:r>
        <w:rPr>
          <w:color w:val="444444"/>
          <w:spacing w:val="2"/>
          <w:sz w:val="20"/>
        </w:rPr>
        <w:t xml:space="preserve">instruction during </w:t>
      </w:r>
      <w:r>
        <w:rPr>
          <w:color w:val="444444"/>
          <w:spacing w:val="4"/>
          <w:sz w:val="20"/>
        </w:rPr>
        <w:t xml:space="preserve">the </w:t>
      </w:r>
      <w:r>
        <w:rPr>
          <w:color w:val="444444"/>
          <w:sz w:val="20"/>
        </w:rPr>
        <w:t xml:space="preserve">applicant’s </w:t>
      </w:r>
      <w:r>
        <w:rPr>
          <w:color w:val="444444"/>
          <w:spacing w:val="2"/>
          <w:sz w:val="20"/>
        </w:rPr>
        <w:t xml:space="preserve">current </w:t>
      </w:r>
      <w:r>
        <w:rPr>
          <w:color w:val="444444"/>
          <w:sz w:val="20"/>
        </w:rPr>
        <w:t>career</w:t>
      </w:r>
      <w:r>
        <w:rPr>
          <w:color w:val="444444"/>
          <w:spacing w:val="-5"/>
          <w:sz w:val="20"/>
        </w:rPr>
        <w:t xml:space="preserve"> </w:t>
      </w:r>
      <w:r>
        <w:rPr>
          <w:color w:val="444444"/>
          <w:spacing w:val="2"/>
          <w:sz w:val="20"/>
        </w:rPr>
        <w:t>stage,</w:t>
      </w:r>
      <w:r>
        <w:rPr>
          <w:color w:val="444444"/>
          <w:spacing w:val="-7"/>
          <w:sz w:val="20"/>
        </w:rPr>
        <w:t xml:space="preserve"> </w:t>
      </w:r>
      <w:r>
        <w:rPr>
          <w:color w:val="444444"/>
          <w:sz w:val="20"/>
        </w:rPr>
        <w:t>including</w:t>
      </w:r>
      <w:r>
        <w:rPr>
          <w:color w:val="444444"/>
          <w:spacing w:val="-8"/>
          <w:sz w:val="20"/>
        </w:rPr>
        <w:t xml:space="preserve"> </w:t>
      </w:r>
      <w:r>
        <w:rPr>
          <w:color w:val="444444"/>
          <w:spacing w:val="4"/>
          <w:sz w:val="20"/>
        </w:rPr>
        <w:t>the</w:t>
      </w:r>
      <w:r>
        <w:rPr>
          <w:color w:val="444444"/>
          <w:spacing w:val="-9"/>
          <w:sz w:val="20"/>
        </w:rPr>
        <w:t xml:space="preserve"> </w:t>
      </w:r>
      <w:r>
        <w:rPr>
          <w:color w:val="444444"/>
          <w:sz w:val="20"/>
        </w:rPr>
        <w:t>inclusive</w:t>
      </w:r>
      <w:r>
        <w:rPr>
          <w:color w:val="444444"/>
          <w:spacing w:val="-9"/>
          <w:sz w:val="20"/>
        </w:rPr>
        <w:t xml:space="preserve"> </w:t>
      </w:r>
      <w:r>
        <w:rPr>
          <w:color w:val="444444"/>
          <w:spacing w:val="2"/>
          <w:sz w:val="20"/>
        </w:rPr>
        <w:t>dates</w:t>
      </w:r>
      <w:r>
        <w:rPr>
          <w:color w:val="444444"/>
          <w:spacing w:val="-5"/>
          <w:sz w:val="20"/>
        </w:rPr>
        <w:t xml:space="preserve"> </w:t>
      </w:r>
      <w:r>
        <w:rPr>
          <w:color w:val="444444"/>
          <w:spacing w:val="2"/>
          <w:sz w:val="20"/>
        </w:rPr>
        <w:t>instruction</w:t>
      </w:r>
      <w:r>
        <w:rPr>
          <w:color w:val="444444"/>
          <w:spacing w:val="-2"/>
          <w:sz w:val="20"/>
        </w:rPr>
        <w:t xml:space="preserve"> </w:t>
      </w:r>
      <w:r>
        <w:rPr>
          <w:color w:val="444444"/>
          <w:spacing w:val="2"/>
          <w:sz w:val="20"/>
        </w:rPr>
        <w:t>was</w:t>
      </w:r>
      <w:r>
        <w:rPr>
          <w:color w:val="444444"/>
          <w:spacing w:val="-4"/>
          <w:sz w:val="20"/>
        </w:rPr>
        <w:t xml:space="preserve"> </w:t>
      </w:r>
      <w:r>
        <w:rPr>
          <w:color w:val="444444"/>
          <w:sz w:val="20"/>
        </w:rPr>
        <w:t>last</w:t>
      </w:r>
      <w:r>
        <w:rPr>
          <w:color w:val="444444"/>
          <w:spacing w:val="-3"/>
          <w:sz w:val="20"/>
        </w:rPr>
        <w:t xml:space="preserve"> </w:t>
      </w:r>
      <w:r>
        <w:rPr>
          <w:color w:val="444444"/>
          <w:sz w:val="20"/>
        </w:rPr>
        <w:t>completed.</w:t>
      </w:r>
    </w:p>
    <w:p w:rsidR="00BC5CC2" w:rsidRDefault="00034506" w14:paraId="58BBC9D5" w14:textId="77777777">
      <w:pPr>
        <w:pStyle w:val="BodyText"/>
        <w:spacing w:before="106" w:line="230" w:lineRule="auto"/>
        <w:ind w:right="1608"/>
      </w:pPr>
      <w:r>
        <w:rPr>
          <w:color w:val="444444"/>
        </w:rPr>
        <w:t>Senior fellows may fulfill the requirement for instruction in RCR by participating as lecturers and discussion leaders.</w:t>
      </w:r>
    </w:p>
    <w:p w:rsidR="00BC5CC2" w:rsidRDefault="00034506" w14:paraId="373ADAA1" w14:textId="77777777">
      <w:pPr>
        <w:pStyle w:val="Heading6"/>
        <w:spacing w:before="150"/>
        <w:ind w:left="1570"/>
      </w:pPr>
      <w:r>
        <w:rPr>
          <w:color w:val="444444"/>
        </w:rPr>
        <w:t>For more information:</w:t>
      </w:r>
    </w:p>
    <w:p w:rsidR="00BC5CC2" w:rsidRDefault="00034506" w14:paraId="67E21BB1" w14:textId="77777777">
      <w:pPr>
        <w:pStyle w:val="BodyText"/>
        <w:spacing w:before="55"/>
      </w:pPr>
      <w:r>
        <w:rPr>
          <w:color w:val="444444"/>
        </w:rPr>
        <w:t xml:space="preserve">See the </w:t>
      </w:r>
      <w:hyperlink w:anchor="Responsi" r:id="rId733">
        <w:r>
          <w:rPr>
            <w:color w:val="0000FF"/>
            <w:u w:val="single" w:color="0000FF"/>
          </w:rPr>
          <w:t>NIH Grants Policy Statement, Section 11.2.3.4: Responsible Conduct of Research.</w:t>
        </w:r>
      </w:hyperlink>
    </w:p>
    <w:p w:rsidR="00BC5CC2" w:rsidRDefault="00BC5CC2" w14:paraId="684D40E5" w14:textId="77777777">
      <w:pPr>
        <w:sectPr w:rsidR="00BC5CC2">
          <w:pgSz w:w="12240" w:h="15840"/>
          <w:pgMar w:top="1080" w:right="0" w:bottom="980" w:left="620" w:header="441" w:footer="800" w:gutter="0"/>
          <w:cols w:space="720"/>
        </w:sectPr>
      </w:pPr>
    </w:p>
    <w:p w:rsidR="00BC5CC2" w:rsidRDefault="00BC5CC2" w14:paraId="76BF8B19" w14:textId="77777777">
      <w:pPr>
        <w:pStyle w:val="BodyText"/>
        <w:ind w:left="0"/>
      </w:pPr>
    </w:p>
    <w:p w:rsidR="00BC5CC2" w:rsidRDefault="00BC5CC2" w14:paraId="2D482C3A" w14:textId="77777777">
      <w:pPr>
        <w:pStyle w:val="BodyText"/>
        <w:spacing w:before="7"/>
        <w:ind w:left="0"/>
        <w:rPr>
          <w:sz w:val="29"/>
        </w:rPr>
      </w:pPr>
    </w:p>
    <w:p w:rsidR="00BC5CC2" w:rsidRDefault="00967DBD" w14:paraId="44D58782" w14:textId="75DEA8F2">
      <w:pPr>
        <w:pStyle w:val="BodyText"/>
        <w:spacing w:line="46" w:lineRule="exact"/>
        <w:ind w:left="1097"/>
        <w:rPr>
          <w:sz w:val="4"/>
        </w:rPr>
      </w:pPr>
      <w:r>
        <w:rPr>
          <w:noProof/>
          <w:sz w:val="4"/>
        </w:rPr>
        <mc:AlternateContent>
          <mc:Choice Requires="wpg">
            <w:drawing>
              <wp:inline distT="0" distB="0" distL="0" distR="0" wp14:anchorId="11E752F9" wp14:editId="27D3728F">
                <wp:extent cx="5753100" cy="28575"/>
                <wp:effectExtent l="17780" t="5715" r="20320" b="3810"/>
                <wp:docPr id="507"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508" name="Line 242"/>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1" style="width:453pt;height:2.25pt;mso-position-horizontal-relative:char;mso-position-vertical-relative:line" coordsize="9060,45" o:spid="_x0000_s1026" w14:anchorId="2651AC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">
                <v:line id="Line 242"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"/>
                <w10:anchorlock/>
              </v:group>
            </w:pict>
          </mc:Fallback>
        </mc:AlternateContent>
      </w:r>
    </w:p>
    <w:p w:rsidR="00BC5CC2" w:rsidRDefault="00034506" w14:paraId="4EBC6948" w14:textId="77777777">
      <w:pPr>
        <w:pStyle w:val="Heading3"/>
        <w:spacing w:before="127"/>
      </w:pPr>
      <w:bookmarkStart w:name="_bookmark201" w:id="292"/>
      <w:bookmarkEnd w:id="292"/>
      <w:r>
        <w:t>Sponsor(s), Collaborator(s), and Consultant(s) Section</w:t>
      </w:r>
    </w:p>
    <w:p w:rsidR="00BC5CC2" w:rsidRDefault="00967DBD" w14:paraId="2D1FCDF1" w14:textId="782CF8E7">
      <w:pPr>
        <w:pStyle w:val="BodyText"/>
        <w:spacing w:before="9"/>
        <w:ind w:left="0"/>
        <w:rPr>
          <w:b/>
          <w:sz w:val="7"/>
        </w:rPr>
      </w:pPr>
      <w:r>
        <w:rPr>
          <w:noProof/>
        </w:rPr>
        <mc:AlternateContent>
          <mc:Choice Requires="wps">
            <w:drawing>
              <wp:anchor distT="0" distB="0" distL="0" distR="0" simplePos="0" relativeHeight="251661824" behindDoc="0" locked="0" layoutInCell="1" allowOverlap="1" wp14:editId="63E8E1D8" wp14:anchorId="6CBABE36">
                <wp:simplePos x="0" y="0"/>
                <wp:positionH relativeFrom="page">
                  <wp:posOffset>6858000</wp:posOffset>
                </wp:positionH>
                <wp:positionV relativeFrom="paragraph">
                  <wp:posOffset>104140</wp:posOffset>
                </wp:positionV>
                <wp:extent cx="0" cy="0"/>
                <wp:effectExtent l="5772150" t="23495" r="5772150" b="14605"/>
                <wp:wrapTopAndBottom/>
                <wp:docPr id="506"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3FFB5B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32e/&#10;rR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382C67C6" w14:textId="77777777">
      <w:pPr>
        <w:pStyle w:val="BodyText"/>
        <w:spacing w:before="13"/>
        <w:ind w:left="0"/>
        <w:rPr>
          <w:b/>
          <w:sz w:val="13"/>
        </w:rPr>
      </w:pPr>
    </w:p>
    <w:p w:rsidR="00BC5CC2" w:rsidRDefault="00034506" w14:paraId="1A95ECE0"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02" w:id="293"/>
      <w:bookmarkEnd w:id="293"/>
      <w:r>
        <w:rPr>
          <w:color w:val="FFFFFF"/>
          <w:spacing w:val="-4"/>
          <w:shd w:val="clear" w:color="auto" w:fill="3F78A1"/>
        </w:rPr>
        <w:t xml:space="preserve">9. </w:t>
      </w:r>
      <w:r>
        <w:rPr>
          <w:color w:val="FFFFFF"/>
          <w:shd w:val="clear" w:color="auto" w:fill="3F78A1"/>
        </w:rPr>
        <w:t>Sponsor and Co-Sponsor</w:t>
      </w:r>
      <w:r>
        <w:rPr>
          <w:color w:val="FFFFFF"/>
          <w:spacing w:val="-18"/>
          <w:shd w:val="clear" w:color="auto" w:fill="3F78A1"/>
        </w:rPr>
        <w:t xml:space="preserve"> </w:t>
      </w:r>
      <w:r>
        <w:rPr>
          <w:color w:val="FFFFFF"/>
          <w:shd w:val="clear" w:color="auto" w:fill="3F78A1"/>
        </w:rPr>
        <w:t>Statements</w:t>
      </w:r>
      <w:r>
        <w:rPr>
          <w:color w:val="FFFFFF"/>
          <w:shd w:val="clear" w:color="auto" w:fill="3F78A1"/>
        </w:rPr>
        <w:tab/>
      </w:r>
    </w:p>
    <w:p w:rsidR="00BC5CC2" w:rsidRDefault="00BC5CC2" w14:paraId="04AD0DF8" w14:textId="77777777">
      <w:pPr>
        <w:pStyle w:val="BodyText"/>
        <w:spacing w:before="12"/>
        <w:ind w:left="0"/>
        <w:rPr>
          <w:b/>
          <w:sz w:val="21"/>
        </w:rPr>
      </w:pPr>
    </w:p>
    <w:p w:rsidR="00BC5CC2" w:rsidRDefault="00034506" w14:paraId="7DFD863B" w14:textId="77777777">
      <w:pPr>
        <w:pStyle w:val="Heading6"/>
        <w:spacing w:before="0"/>
        <w:ind w:left="1570"/>
      </w:pPr>
      <w:r>
        <w:rPr>
          <w:color w:val="444444"/>
        </w:rPr>
        <w:t>Who must complete the “Sponsor and Co-Sponsor Statement” attachment:</w:t>
      </w:r>
    </w:p>
    <w:p w:rsidR="00BC5CC2" w:rsidRDefault="00034506" w14:paraId="02138CE8" w14:textId="77777777">
      <w:pPr>
        <w:pStyle w:val="BodyText"/>
        <w:spacing w:before="64" w:line="230" w:lineRule="auto"/>
        <w:ind w:right="1384"/>
      </w:pPr>
      <w:r>
        <w:rPr>
          <w:color w:val="444444"/>
        </w:rPr>
        <w:t>The “Sponsor and Co-Sponsor Statement” attachment is required. The sponsor and each co- sponsor must provide statements as described below.</w:t>
      </w:r>
    </w:p>
    <w:p w:rsidR="00BC5CC2" w:rsidRDefault="00034506" w14:paraId="43116358" w14:textId="77777777">
      <w:pPr>
        <w:pStyle w:val="Heading6"/>
        <w:spacing w:before="150"/>
        <w:ind w:left="1570"/>
      </w:pPr>
      <w:r>
        <w:rPr>
          <w:color w:val="444444"/>
        </w:rPr>
        <w:t>Format:</w:t>
      </w:r>
    </w:p>
    <w:p w:rsidR="00BC5CC2" w:rsidRDefault="00034506" w14:paraId="0D1CF041" w14:textId="77777777">
      <w:pPr>
        <w:pStyle w:val="BodyText"/>
        <w:spacing w:before="63" w:line="230" w:lineRule="auto"/>
        <w:ind w:right="1384"/>
      </w:pPr>
      <w:r>
        <w:rPr>
          <w:color w:val="444444"/>
        </w:rPr>
        <w:t xml:space="preserve">Follow the page limits for Sponsor and Co-Sponsor Statements in the </w:t>
      </w:r>
      <w:hyperlink r:id="rId734">
        <w:r>
          <w:rPr>
            <w:color w:val="0000FF"/>
            <w:u w:val="single" w:color="0000FF"/>
          </w:rPr>
          <w:t>NIH Table of Page Limits</w:t>
        </w:r>
      </w:hyperlink>
      <w:r>
        <w:rPr>
          <w:color w:val="0000FF"/>
        </w:rPr>
        <w:t xml:space="preserve"> </w:t>
      </w:r>
      <w:r>
        <w:rPr>
          <w:color w:val="444444"/>
        </w:rPr>
        <w:t>unless otherwise specified otherwise in the FOA.</w:t>
      </w:r>
    </w:p>
    <w:p w:rsidR="00BC5CC2" w:rsidRDefault="00034506" w14:paraId="2A39AA75" w14:textId="77777777">
      <w:pPr>
        <w:pStyle w:val="BodyText"/>
        <w:spacing w:before="89" w:line="230" w:lineRule="auto"/>
        <w:ind w:right="1384"/>
      </w:pPr>
      <w:r>
        <w:rPr>
          <w:color w:val="444444"/>
        </w:rPr>
        <w:t xml:space="preserve">The Sponsor and Co-Sponsor Statements must be appended together and uploaded as a single PDF file. See NIH's </w:t>
      </w:r>
      <w:hyperlink r:id="rId735">
        <w:r>
          <w:rPr>
            <w:color w:val="0000FF"/>
            <w:u w:val="single" w:color="0000FF"/>
          </w:rPr>
          <w:t>Format Attachments</w:t>
        </w:r>
        <w:r>
          <w:rPr>
            <w:color w:val="0000FF"/>
          </w:rPr>
          <w:t xml:space="preserve"> </w:t>
        </w:r>
      </w:hyperlink>
      <w:r>
        <w:rPr>
          <w:color w:val="444444"/>
        </w:rPr>
        <w:t>page.</w:t>
      </w:r>
    </w:p>
    <w:p w:rsidR="00BC5CC2" w:rsidRDefault="00034506" w14:paraId="014D10DE" w14:textId="77777777">
      <w:pPr>
        <w:pStyle w:val="Heading6"/>
        <w:spacing w:before="150"/>
        <w:ind w:left="1570"/>
      </w:pPr>
      <w:r>
        <w:rPr>
          <w:color w:val="444444"/>
        </w:rPr>
        <w:t>Content:</w:t>
      </w:r>
    </w:p>
    <w:p w:rsidR="00BC5CC2" w:rsidRDefault="00034506" w14:paraId="048CB745" w14:textId="77777777">
      <w:pPr>
        <w:pStyle w:val="BodyText"/>
        <w:spacing w:before="64" w:line="230" w:lineRule="auto"/>
        <w:ind w:right="1901"/>
      </w:pPr>
      <w:r>
        <w:rPr>
          <w:color w:val="444444"/>
        </w:rPr>
        <w:t>Complete these items as comprehensively as possible so that a meaningful evaluation of the training environment can be made by the reviewers.</w:t>
      </w:r>
    </w:p>
    <w:p w:rsidR="00BC5CC2" w:rsidRDefault="00034506" w14:paraId="255F8266" w14:textId="77777777">
      <w:pPr>
        <w:pStyle w:val="BodyText"/>
        <w:spacing w:before="89" w:line="230" w:lineRule="auto"/>
        <w:ind w:right="1466"/>
      </w:pPr>
      <w:r>
        <w:rPr>
          <w:color w:val="444444"/>
        </w:rPr>
        <w:t>Create a heading at the top of the first page titled “Sponsor and Co-Sponsor Statements.” Organize each statement in the specified order and use the instructions below, unless otherwise specified in the FOA. Start each section with the appropriate section heading – Research Support Available; Sponsor’s/Co-Sponsor’s Previous Fellows/Trainees; Training Plan, Environment, Research Facilities; Number of Fellows/Trainees to be Supervised During the Fellowship; and Applicant’s Qualifications and Potential for a Research Career.</w:t>
      </w:r>
    </w:p>
    <w:p w:rsidR="00BC5CC2" w:rsidRDefault="00034506" w14:paraId="5C1A4818" w14:textId="77777777">
      <w:pPr>
        <w:pStyle w:val="BodyText"/>
        <w:spacing w:before="79"/>
      </w:pPr>
      <w:r>
        <w:rPr>
          <w:color w:val="444444"/>
        </w:rPr>
        <w:t xml:space="preserve">Each sponsor and co-sponsor statement must address </w:t>
      </w:r>
      <w:proofErr w:type="gramStart"/>
      <w:r>
        <w:rPr>
          <w:color w:val="444444"/>
        </w:rPr>
        <w:t>all of</w:t>
      </w:r>
      <w:proofErr w:type="gramEnd"/>
      <w:r>
        <w:rPr>
          <w:color w:val="444444"/>
        </w:rPr>
        <w:t xml:space="preserve"> the following sections (A-E).</w:t>
      </w:r>
    </w:p>
    <w:p w:rsidR="00BC5CC2" w:rsidRDefault="00034506" w14:paraId="774CB4BE" w14:textId="77777777">
      <w:pPr>
        <w:pStyle w:val="Heading6"/>
        <w:numPr>
          <w:ilvl w:val="0"/>
          <w:numId w:val="30"/>
        </w:numPr>
        <w:tabs>
          <w:tab w:val="left" w:pos="1825"/>
        </w:tabs>
      </w:pPr>
      <w:r>
        <w:rPr>
          <w:color w:val="47667E"/>
        </w:rPr>
        <w:t xml:space="preserve">Research </w:t>
      </w:r>
      <w:r>
        <w:rPr>
          <w:color w:val="47667E"/>
          <w:spacing w:val="-4"/>
        </w:rPr>
        <w:t>Support</w:t>
      </w:r>
      <w:r>
        <w:rPr>
          <w:color w:val="47667E"/>
          <w:spacing w:val="5"/>
        </w:rPr>
        <w:t xml:space="preserve"> </w:t>
      </w:r>
      <w:r>
        <w:rPr>
          <w:color w:val="47667E"/>
        </w:rPr>
        <w:t>Available</w:t>
      </w:r>
    </w:p>
    <w:p w:rsidR="00BC5CC2" w:rsidRDefault="00034506" w14:paraId="54BED475" w14:textId="77777777">
      <w:pPr>
        <w:pStyle w:val="BodyText"/>
        <w:spacing w:before="49" w:line="230" w:lineRule="auto"/>
        <w:ind w:left="2020" w:right="1602"/>
      </w:pPr>
      <w:r>
        <w:rPr>
          <w:color w:val="444444"/>
        </w:rPr>
        <w:t xml:space="preserve">In a table, list all current and pending research and research training support specifically available to the applicant for this </w:t>
      </w:r>
      <w:proofErr w:type="gramStart"/>
      <w:r>
        <w:rPr>
          <w:color w:val="444444"/>
        </w:rPr>
        <w:t>particular training</w:t>
      </w:r>
      <w:proofErr w:type="gramEnd"/>
      <w:r>
        <w:rPr>
          <w:color w:val="444444"/>
        </w:rPr>
        <w:t xml:space="preserve"> experience. Include funding source, complete identifying number, title of the research or training program, name of the PD/PI, start and end dates, and the amount of the award. If the sponsor’s research support will end prior to the end of the proposed training period, the sponsor should describe a contingency plan for how the fellow’s research will be supported.</w:t>
      </w:r>
    </w:p>
    <w:p w:rsidR="00BC5CC2" w:rsidRDefault="00034506" w14:paraId="37E97B06" w14:textId="77777777">
      <w:pPr>
        <w:pStyle w:val="BodyText"/>
        <w:spacing w:before="132" w:line="230" w:lineRule="auto"/>
        <w:ind w:left="2020" w:right="1521"/>
      </w:pPr>
      <w:r>
        <w:rPr>
          <w:color w:val="444444"/>
        </w:rPr>
        <w:t>The role of the sponsor/co-sponsor in the Research Training Plan should be described. If one or more co-sponsors is proposed, this plan should describe the role of each sponsor and how they will communicate and coordinate their efforts to mentor the applicant effectively.</w:t>
      </w:r>
    </w:p>
    <w:p w:rsidR="00BC5CC2" w:rsidRDefault="00034506" w14:paraId="13216BF3" w14:textId="77777777">
      <w:pPr>
        <w:pStyle w:val="Heading6"/>
        <w:numPr>
          <w:ilvl w:val="0"/>
          <w:numId w:val="30"/>
        </w:numPr>
        <w:tabs>
          <w:tab w:val="left" w:pos="1825"/>
        </w:tabs>
        <w:spacing w:before="149"/>
      </w:pPr>
      <w:r>
        <w:rPr>
          <w:color w:val="47667E"/>
          <w:spacing w:val="-3"/>
        </w:rPr>
        <w:t>Sponsor's/Co-Sponsor’s Previous</w:t>
      </w:r>
      <w:r>
        <w:rPr>
          <w:color w:val="47667E"/>
          <w:spacing w:val="17"/>
        </w:rPr>
        <w:t xml:space="preserve"> </w:t>
      </w:r>
      <w:r>
        <w:rPr>
          <w:color w:val="47667E"/>
        </w:rPr>
        <w:t>Fellows/Trainees</w:t>
      </w:r>
    </w:p>
    <w:p w:rsidR="00BC5CC2" w:rsidRDefault="00034506" w14:paraId="043709CB" w14:textId="77777777">
      <w:pPr>
        <w:pStyle w:val="BodyText"/>
        <w:spacing w:before="49" w:line="230" w:lineRule="auto"/>
        <w:ind w:left="2020" w:right="1428"/>
      </w:pPr>
      <w:r>
        <w:rPr>
          <w:color w:val="444444"/>
        </w:rPr>
        <w:t>State the total number of predoctoral and postdoctoral individuals previously sponsored. Select up to five that are representative, and for those five, provide information on their time spent in the lab, their present employing organizations, and their present position titles or occupations.</w:t>
      </w:r>
    </w:p>
    <w:p w:rsidR="00BC5CC2" w:rsidRDefault="00BC5CC2" w14:paraId="4E7F7348" w14:textId="77777777">
      <w:pPr>
        <w:spacing w:line="230" w:lineRule="auto"/>
        <w:sectPr w:rsidR="00BC5CC2">
          <w:pgSz w:w="12240" w:h="15840"/>
          <w:pgMar w:top="1080" w:right="0" w:bottom="980" w:left="620" w:header="441" w:footer="800" w:gutter="0"/>
          <w:cols w:space="720"/>
        </w:sectPr>
      </w:pPr>
    </w:p>
    <w:p w:rsidR="00BC5CC2" w:rsidRDefault="00BC5CC2" w14:paraId="0A767663" w14:textId="77777777">
      <w:pPr>
        <w:pStyle w:val="BodyText"/>
        <w:ind w:left="0"/>
      </w:pPr>
    </w:p>
    <w:p w:rsidR="00BC5CC2" w:rsidRDefault="00BC5CC2" w14:paraId="7DA876A6" w14:textId="77777777">
      <w:pPr>
        <w:pStyle w:val="BodyText"/>
        <w:spacing w:before="4"/>
        <w:ind w:left="0"/>
        <w:rPr>
          <w:sz w:val="18"/>
        </w:rPr>
      </w:pPr>
    </w:p>
    <w:p w:rsidR="00BC5CC2" w:rsidRDefault="00034506" w14:paraId="42DCB178" w14:textId="77777777">
      <w:pPr>
        <w:pStyle w:val="Heading6"/>
        <w:numPr>
          <w:ilvl w:val="0"/>
          <w:numId w:val="30"/>
        </w:numPr>
        <w:tabs>
          <w:tab w:val="left" w:pos="1810"/>
        </w:tabs>
        <w:spacing w:before="0"/>
        <w:ind w:left="1810" w:hanging="240"/>
      </w:pPr>
      <w:r>
        <w:rPr>
          <w:color w:val="47667E"/>
        </w:rPr>
        <w:t xml:space="preserve">Training Plan, </w:t>
      </w:r>
      <w:r>
        <w:rPr>
          <w:color w:val="47667E"/>
          <w:spacing w:val="-3"/>
        </w:rPr>
        <w:t xml:space="preserve">Environment, </w:t>
      </w:r>
      <w:r>
        <w:rPr>
          <w:color w:val="47667E"/>
        </w:rPr>
        <w:t>Research</w:t>
      </w:r>
      <w:r>
        <w:rPr>
          <w:color w:val="47667E"/>
          <w:spacing w:val="27"/>
        </w:rPr>
        <w:t xml:space="preserve"> </w:t>
      </w:r>
      <w:r>
        <w:rPr>
          <w:color w:val="47667E"/>
        </w:rPr>
        <w:t>Facilities</w:t>
      </w:r>
    </w:p>
    <w:p w:rsidR="00BC5CC2" w:rsidRDefault="00034506" w14:paraId="2791297A" w14:textId="77777777">
      <w:pPr>
        <w:pStyle w:val="BodyText"/>
        <w:spacing w:before="49" w:line="230" w:lineRule="auto"/>
        <w:ind w:left="2020" w:right="1384"/>
      </w:pPr>
      <w:r>
        <w:rPr>
          <w:color w:val="444444"/>
        </w:rPr>
        <w:t>The applicant’s Research Training Plan should be individualized for the applicant, keeping in mind the candidate’s strengths and any gaps in needed skills. The Research Training Plan should be designed to enhance both research and clinical training (if applicable).</w:t>
      </w:r>
    </w:p>
    <w:p w:rsidR="00BC5CC2" w:rsidRDefault="00034506" w14:paraId="06F101D8" w14:textId="77777777">
      <w:pPr>
        <w:pStyle w:val="BodyText"/>
        <w:spacing w:before="134" w:line="230" w:lineRule="auto"/>
        <w:ind w:left="2020" w:right="1384"/>
      </w:pPr>
      <w:r>
        <w:rPr>
          <w:color w:val="444444"/>
        </w:rPr>
        <w:t>Describe the Research Training Plan that you have developed specifically for the fellowship applicant. Be sure to include the following points:</w:t>
      </w:r>
    </w:p>
    <w:p w:rsidR="00BC5CC2" w:rsidRDefault="00034506" w14:paraId="66E06ABF" w14:textId="77777777">
      <w:pPr>
        <w:pStyle w:val="ListParagraph"/>
        <w:numPr>
          <w:ilvl w:val="1"/>
          <w:numId w:val="30"/>
        </w:numPr>
        <w:tabs>
          <w:tab w:val="left" w:pos="2620"/>
        </w:tabs>
        <w:spacing w:before="182" w:line="242" w:lineRule="auto"/>
        <w:ind w:right="1953"/>
        <w:rPr>
          <w:sz w:val="20"/>
        </w:rPr>
      </w:pPr>
      <w:r>
        <w:rPr>
          <w:color w:val="444444"/>
          <w:sz w:val="20"/>
        </w:rPr>
        <w:t xml:space="preserve">Include items such as classes, seminars, </w:t>
      </w:r>
      <w:r>
        <w:rPr>
          <w:color w:val="444444"/>
          <w:spacing w:val="2"/>
          <w:sz w:val="20"/>
        </w:rPr>
        <w:t xml:space="preserve">opportunities </w:t>
      </w:r>
      <w:r>
        <w:rPr>
          <w:color w:val="444444"/>
          <w:sz w:val="20"/>
        </w:rPr>
        <w:t xml:space="preserve">for interaction with </w:t>
      </w:r>
      <w:r>
        <w:rPr>
          <w:color w:val="444444"/>
          <w:spacing w:val="3"/>
          <w:sz w:val="20"/>
        </w:rPr>
        <w:t xml:space="preserve">other </w:t>
      </w:r>
      <w:r>
        <w:rPr>
          <w:color w:val="444444"/>
          <w:spacing w:val="2"/>
          <w:sz w:val="20"/>
        </w:rPr>
        <w:t>groups</w:t>
      </w:r>
      <w:r>
        <w:rPr>
          <w:color w:val="444444"/>
          <w:spacing w:val="-3"/>
          <w:sz w:val="20"/>
        </w:rPr>
        <w:t xml:space="preserve"> </w:t>
      </w:r>
      <w:r>
        <w:rPr>
          <w:color w:val="444444"/>
          <w:spacing w:val="3"/>
          <w:sz w:val="20"/>
        </w:rPr>
        <w:t>and</w:t>
      </w:r>
      <w:r>
        <w:rPr>
          <w:color w:val="444444"/>
          <w:spacing w:val="-6"/>
          <w:sz w:val="20"/>
        </w:rPr>
        <w:t xml:space="preserve"> </w:t>
      </w:r>
      <w:r>
        <w:rPr>
          <w:color w:val="444444"/>
          <w:spacing w:val="2"/>
          <w:sz w:val="20"/>
        </w:rPr>
        <w:t>scientists,</w:t>
      </w:r>
      <w:r>
        <w:rPr>
          <w:color w:val="444444"/>
          <w:spacing w:val="-5"/>
          <w:sz w:val="20"/>
        </w:rPr>
        <w:t xml:space="preserve"> </w:t>
      </w:r>
      <w:r>
        <w:rPr>
          <w:color w:val="444444"/>
          <w:spacing w:val="3"/>
          <w:sz w:val="20"/>
        </w:rPr>
        <w:t>and</w:t>
      </w:r>
      <w:r>
        <w:rPr>
          <w:color w:val="444444"/>
          <w:spacing w:val="-6"/>
          <w:sz w:val="20"/>
        </w:rPr>
        <w:t xml:space="preserve"> </w:t>
      </w:r>
      <w:r>
        <w:rPr>
          <w:color w:val="444444"/>
          <w:spacing w:val="3"/>
          <w:sz w:val="20"/>
        </w:rPr>
        <w:t>any</w:t>
      </w:r>
      <w:r>
        <w:rPr>
          <w:color w:val="444444"/>
          <w:spacing w:val="-15"/>
          <w:sz w:val="20"/>
        </w:rPr>
        <w:t xml:space="preserve"> </w:t>
      </w:r>
      <w:r>
        <w:rPr>
          <w:color w:val="444444"/>
          <w:sz w:val="20"/>
        </w:rPr>
        <w:t>professional</w:t>
      </w:r>
      <w:r>
        <w:rPr>
          <w:color w:val="444444"/>
          <w:spacing w:val="-11"/>
          <w:sz w:val="20"/>
        </w:rPr>
        <w:t xml:space="preserve"> </w:t>
      </w:r>
      <w:r>
        <w:rPr>
          <w:color w:val="444444"/>
          <w:sz w:val="20"/>
        </w:rPr>
        <w:t>skills</w:t>
      </w:r>
      <w:r>
        <w:rPr>
          <w:color w:val="444444"/>
          <w:spacing w:val="-3"/>
          <w:sz w:val="20"/>
        </w:rPr>
        <w:t xml:space="preserve"> </w:t>
      </w:r>
      <w:r>
        <w:rPr>
          <w:color w:val="444444"/>
          <w:sz w:val="20"/>
        </w:rPr>
        <w:t xml:space="preserve">development </w:t>
      </w:r>
      <w:r>
        <w:rPr>
          <w:color w:val="444444"/>
          <w:spacing w:val="2"/>
          <w:sz w:val="20"/>
        </w:rPr>
        <w:t>opportunities.</w:t>
      </w:r>
    </w:p>
    <w:p w:rsidR="00BC5CC2" w:rsidRDefault="00034506" w14:paraId="4A6C12D4" w14:textId="77777777">
      <w:pPr>
        <w:pStyle w:val="ListParagraph"/>
        <w:numPr>
          <w:ilvl w:val="1"/>
          <w:numId w:val="30"/>
        </w:numPr>
        <w:tabs>
          <w:tab w:val="left" w:pos="2620"/>
        </w:tabs>
        <w:spacing w:before="78"/>
        <w:rPr>
          <w:sz w:val="20"/>
        </w:rPr>
      </w:pPr>
      <w:r>
        <w:rPr>
          <w:color w:val="444444"/>
          <w:sz w:val="20"/>
        </w:rPr>
        <w:t>Describe</w:t>
      </w:r>
      <w:r>
        <w:rPr>
          <w:color w:val="444444"/>
          <w:spacing w:val="-10"/>
          <w:sz w:val="20"/>
        </w:rPr>
        <w:t xml:space="preserve"> </w:t>
      </w:r>
      <w:r>
        <w:rPr>
          <w:color w:val="444444"/>
          <w:spacing w:val="4"/>
          <w:sz w:val="20"/>
        </w:rPr>
        <w:t>the</w:t>
      </w:r>
      <w:r>
        <w:rPr>
          <w:color w:val="444444"/>
          <w:spacing w:val="-9"/>
          <w:sz w:val="20"/>
        </w:rPr>
        <w:t xml:space="preserve"> </w:t>
      </w:r>
      <w:r>
        <w:rPr>
          <w:color w:val="444444"/>
          <w:sz w:val="20"/>
        </w:rPr>
        <w:t>research</w:t>
      </w:r>
      <w:r>
        <w:rPr>
          <w:color w:val="444444"/>
          <w:spacing w:val="-3"/>
          <w:sz w:val="20"/>
        </w:rPr>
        <w:t xml:space="preserve"> </w:t>
      </w:r>
      <w:r>
        <w:rPr>
          <w:color w:val="444444"/>
          <w:sz w:val="20"/>
        </w:rPr>
        <w:t>environment</w:t>
      </w:r>
      <w:r>
        <w:rPr>
          <w:color w:val="444444"/>
          <w:spacing w:val="-2"/>
          <w:sz w:val="20"/>
        </w:rPr>
        <w:t xml:space="preserve"> </w:t>
      </w:r>
      <w:r>
        <w:rPr>
          <w:color w:val="444444"/>
          <w:spacing w:val="3"/>
          <w:sz w:val="20"/>
        </w:rPr>
        <w:t>and</w:t>
      </w:r>
      <w:r>
        <w:rPr>
          <w:color w:val="444444"/>
          <w:spacing w:val="-7"/>
          <w:sz w:val="20"/>
        </w:rPr>
        <w:t xml:space="preserve"> </w:t>
      </w:r>
      <w:r>
        <w:rPr>
          <w:color w:val="444444"/>
          <w:sz w:val="20"/>
        </w:rPr>
        <w:t>available</w:t>
      </w:r>
      <w:r>
        <w:rPr>
          <w:color w:val="444444"/>
          <w:spacing w:val="-10"/>
          <w:sz w:val="20"/>
        </w:rPr>
        <w:t xml:space="preserve"> </w:t>
      </w:r>
      <w:r>
        <w:rPr>
          <w:color w:val="444444"/>
          <w:sz w:val="20"/>
        </w:rPr>
        <w:t>research</w:t>
      </w:r>
      <w:r>
        <w:rPr>
          <w:color w:val="444444"/>
          <w:spacing w:val="-2"/>
          <w:sz w:val="20"/>
        </w:rPr>
        <w:t xml:space="preserve"> </w:t>
      </w:r>
      <w:r>
        <w:rPr>
          <w:color w:val="444444"/>
          <w:sz w:val="20"/>
        </w:rPr>
        <w:t>facilities</w:t>
      </w:r>
      <w:r>
        <w:rPr>
          <w:color w:val="444444"/>
          <w:spacing w:val="-4"/>
          <w:sz w:val="20"/>
        </w:rPr>
        <w:t xml:space="preserve"> </w:t>
      </w:r>
      <w:r>
        <w:rPr>
          <w:color w:val="444444"/>
          <w:spacing w:val="3"/>
          <w:sz w:val="20"/>
        </w:rPr>
        <w:t>and</w:t>
      </w:r>
      <w:r>
        <w:rPr>
          <w:color w:val="444444"/>
          <w:spacing w:val="-8"/>
          <w:sz w:val="20"/>
        </w:rPr>
        <w:t xml:space="preserve"> </w:t>
      </w:r>
      <w:r>
        <w:rPr>
          <w:color w:val="444444"/>
          <w:sz w:val="20"/>
        </w:rPr>
        <w:t>equipment.</w:t>
      </w:r>
    </w:p>
    <w:p w:rsidR="00BC5CC2" w:rsidRDefault="00034506" w14:paraId="2F1B2902" w14:textId="77777777">
      <w:pPr>
        <w:pStyle w:val="ListParagraph"/>
        <w:numPr>
          <w:ilvl w:val="1"/>
          <w:numId w:val="30"/>
        </w:numPr>
        <w:tabs>
          <w:tab w:val="left" w:pos="2620"/>
        </w:tabs>
        <w:spacing w:line="242" w:lineRule="auto"/>
        <w:ind w:right="1593"/>
        <w:rPr>
          <w:sz w:val="20"/>
        </w:rPr>
      </w:pPr>
      <w:r>
        <w:rPr>
          <w:color w:val="444444"/>
          <w:spacing w:val="2"/>
          <w:sz w:val="20"/>
        </w:rPr>
        <w:t>Indicate</w:t>
      </w:r>
      <w:r>
        <w:rPr>
          <w:color w:val="444444"/>
          <w:spacing w:val="-5"/>
          <w:sz w:val="20"/>
        </w:rPr>
        <w:t xml:space="preserve"> </w:t>
      </w:r>
      <w:r>
        <w:rPr>
          <w:color w:val="444444"/>
          <w:spacing w:val="4"/>
          <w:sz w:val="20"/>
        </w:rPr>
        <w:t>the</w:t>
      </w:r>
      <w:r>
        <w:rPr>
          <w:color w:val="444444"/>
          <w:spacing w:val="-5"/>
          <w:sz w:val="20"/>
        </w:rPr>
        <w:t xml:space="preserve"> </w:t>
      </w:r>
      <w:r>
        <w:rPr>
          <w:color w:val="444444"/>
          <w:sz w:val="20"/>
        </w:rPr>
        <w:t>relationship</w:t>
      </w:r>
      <w:r>
        <w:rPr>
          <w:color w:val="444444"/>
          <w:spacing w:val="-2"/>
          <w:sz w:val="20"/>
        </w:rPr>
        <w:t xml:space="preserve"> </w:t>
      </w:r>
      <w:r>
        <w:rPr>
          <w:color w:val="444444"/>
          <w:sz w:val="20"/>
        </w:rPr>
        <w:t>of</w:t>
      </w:r>
      <w:r>
        <w:rPr>
          <w:color w:val="444444"/>
          <w:spacing w:val="-8"/>
          <w:sz w:val="20"/>
        </w:rPr>
        <w:t xml:space="preserve"> </w:t>
      </w:r>
      <w:r>
        <w:rPr>
          <w:color w:val="444444"/>
          <w:spacing w:val="4"/>
          <w:sz w:val="20"/>
        </w:rPr>
        <w:t>the</w:t>
      </w:r>
      <w:r>
        <w:rPr>
          <w:color w:val="444444"/>
          <w:spacing w:val="-5"/>
          <w:sz w:val="20"/>
        </w:rPr>
        <w:t xml:space="preserve"> </w:t>
      </w:r>
      <w:r>
        <w:rPr>
          <w:color w:val="444444"/>
          <w:spacing w:val="2"/>
          <w:sz w:val="20"/>
        </w:rPr>
        <w:t>proposed</w:t>
      </w:r>
      <w:r>
        <w:rPr>
          <w:color w:val="444444"/>
          <w:spacing w:val="-2"/>
          <w:sz w:val="20"/>
        </w:rPr>
        <w:t xml:space="preserve"> </w:t>
      </w:r>
      <w:r>
        <w:rPr>
          <w:color w:val="444444"/>
          <w:sz w:val="20"/>
        </w:rPr>
        <w:t>research</w:t>
      </w:r>
      <w:r>
        <w:rPr>
          <w:color w:val="444444"/>
          <w:spacing w:val="3"/>
          <w:sz w:val="20"/>
        </w:rPr>
        <w:t xml:space="preserve"> </w:t>
      </w:r>
      <w:r>
        <w:rPr>
          <w:color w:val="444444"/>
          <w:spacing w:val="2"/>
          <w:sz w:val="20"/>
        </w:rPr>
        <w:t>training</w:t>
      </w:r>
      <w:r>
        <w:rPr>
          <w:color w:val="444444"/>
          <w:spacing w:val="-3"/>
          <w:sz w:val="20"/>
        </w:rPr>
        <w:t xml:space="preserve"> </w:t>
      </w:r>
      <w:r>
        <w:rPr>
          <w:color w:val="444444"/>
          <w:spacing w:val="3"/>
          <w:sz w:val="20"/>
        </w:rPr>
        <w:t>to</w:t>
      </w:r>
      <w:r>
        <w:rPr>
          <w:color w:val="444444"/>
          <w:spacing w:val="-1"/>
          <w:sz w:val="20"/>
        </w:rPr>
        <w:t xml:space="preserve"> </w:t>
      </w:r>
      <w:r>
        <w:rPr>
          <w:color w:val="444444"/>
          <w:spacing w:val="4"/>
          <w:sz w:val="20"/>
        </w:rPr>
        <w:t>the</w:t>
      </w:r>
      <w:r>
        <w:rPr>
          <w:color w:val="444444"/>
          <w:spacing w:val="-5"/>
          <w:sz w:val="20"/>
        </w:rPr>
        <w:t xml:space="preserve"> </w:t>
      </w:r>
      <w:r>
        <w:rPr>
          <w:color w:val="444444"/>
          <w:sz w:val="20"/>
        </w:rPr>
        <w:t>applicant's</w:t>
      </w:r>
      <w:r>
        <w:rPr>
          <w:color w:val="444444"/>
          <w:spacing w:val="1"/>
          <w:sz w:val="20"/>
        </w:rPr>
        <w:t xml:space="preserve"> </w:t>
      </w:r>
      <w:r>
        <w:rPr>
          <w:color w:val="444444"/>
          <w:sz w:val="20"/>
        </w:rPr>
        <w:t>career goals.</w:t>
      </w:r>
    </w:p>
    <w:p w:rsidR="00BC5CC2" w:rsidRDefault="00034506" w14:paraId="4000EAF9" w14:textId="77777777">
      <w:pPr>
        <w:pStyle w:val="ListParagraph"/>
        <w:numPr>
          <w:ilvl w:val="1"/>
          <w:numId w:val="30"/>
        </w:numPr>
        <w:tabs>
          <w:tab w:val="left" w:pos="2620"/>
        </w:tabs>
        <w:spacing w:before="78" w:line="242" w:lineRule="auto"/>
        <w:ind w:right="1768"/>
        <w:rPr>
          <w:sz w:val="20"/>
        </w:rPr>
      </w:pPr>
      <w:r>
        <w:rPr>
          <w:color w:val="444444"/>
          <w:sz w:val="20"/>
        </w:rPr>
        <w:t>Describe</w:t>
      </w:r>
      <w:r>
        <w:rPr>
          <w:color w:val="444444"/>
          <w:spacing w:val="-8"/>
          <w:sz w:val="20"/>
        </w:rPr>
        <w:t xml:space="preserve"> </w:t>
      </w:r>
      <w:r>
        <w:rPr>
          <w:color w:val="444444"/>
          <w:spacing w:val="4"/>
          <w:sz w:val="20"/>
        </w:rPr>
        <w:t>the</w:t>
      </w:r>
      <w:r>
        <w:rPr>
          <w:color w:val="444444"/>
          <w:spacing w:val="-7"/>
          <w:sz w:val="20"/>
        </w:rPr>
        <w:t xml:space="preserve"> </w:t>
      </w:r>
      <w:r>
        <w:rPr>
          <w:color w:val="444444"/>
          <w:sz w:val="20"/>
        </w:rPr>
        <w:t>skills</w:t>
      </w:r>
      <w:r>
        <w:rPr>
          <w:color w:val="444444"/>
          <w:spacing w:val="-1"/>
          <w:sz w:val="20"/>
        </w:rPr>
        <w:t xml:space="preserve"> </w:t>
      </w:r>
      <w:r>
        <w:rPr>
          <w:color w:val="444444"/>
          <w:spacing w:val="3"/>
          <w:sz w:val="20"/>
        </w:rPr>
        <w:t>and</w:t>
      </w:r>
      <w:r>
        <w:rPr>
          <w:color w:val="444444"/>
          <w:spacing w:val="-5"/>
          <w:sz w:val="20"/>
        </w:rPr>
        <w:t xml:space="preserve"> </w:t>
      </w:r>
      <w:r>
        <w:rPr>
          <w:color w:val="444444"/>
          <w:sz w:val="20"/>
        </w:rPr>
        <w:t>techniques</w:t>
      </w:r>
      <w:r>
        <w:rPr>
          <w:color w:val="444444"/>
          <w:spacing w:val="-2"/>
          <w:sz w:val="20"/>
        </w:rPr>
        <w:t xml:space="preserve"> </w:t>
      </w:r>
      <w:r>
        <w:rPr>
          <w:color w:val="444444"/>
          <w:spacing w:val="4"/>
          <w:sz w:val="20"/>
        </w:rPr>
        <w:t>that</w:t>
      </w:r>
      <w:r>
        <w:rPr>
          <w:color w:val="444444"/>
          <w:sz w:val="20"/>
        </w:rPr>
        <w:t xml:space="preserve"> </w:t>
      </w:r>
      <w:r>
        <w:rPr>
          <w:color w:val="444444"/>
          <w:spacing w:val="4"/>
          <w:sz w:val="20"/>
        </w:rPr>
        <w:t>the</w:t>
      </w:r>
      <w:r>
        <w:rPr>
          <w:color w:val="444444"/>
          <w:spacing w:val="-7"/>
          <w:sz w:val="20"/>
        </w:rPr>
        <w:t xml:space="preserve"> </w:t>
      </w:r>
      <w:r>
        <w:rPr>
          <w:color w:val="444444"/>
          <w:sz w:val="20"/>
        </w:rPr>
        <w:t>applicant</w:t>
      </w:r>
      <w:r>
        <w:rPr>
          <w:color w:val="444444"/>
          <w:spacing w:val="1"/>
          <w:sz w:val="20"/>
        </w:rPr>
        <w:t xml:space="preserve"> </w:t>
      </w:r>
      <w:r>
        <w:rPr>
          <w:color w:val="444444"/>
          <w:sz w:val="20"/>
        </w:rPr>
        <w:t>will</w:t>
      </w:r>
      <w:r>
        <w:rPr>
          <w:color w:val="444444"/>
          <w:spacing w:val="-12"/>
          <w:sz w:val="20"/>
        </w:rPr>
        <w:t xml:space="preserve"> </w:t>
      </w:r>
      <w:r>
        <w:rPr>
          <w:color w:val="444444"/>
          <w:sz w:val="20"/>
        </w:rPr>
        <w:t>learn.</w:t>
      </w:r>
      <w:r>
        <w:rPr>
          <w:color w:val="444444"/>
          <w:spacing w:val="-6"/>
          <w:sz w:val="20"/>
        </w:rPr>
        <w:t xml:space="preserve"> </w:t>
      </w:r>
      <w:r>
        <w:rPr>
          <w:color w:val="444444"/>
          <w:sz w:val="20"/>
        </w:rPr>
        <w:t>Relate</w:t>
      </w:r>
      <w:r>
        <w:rPr>
          <w:color w:val="444444"/>
          <w:spacing w:val="-7"/>
          <w:sz w:val="20"/>
        </w:rPr>
        <w:t xml:space="preserve"> </w:t>
      </w:r>
      <w:r>
        <w:rPr>
          <w:color w:val="444444"/>
          <w:spacing w:val="3"/>
          <w:sz w:val="20"/>
        </w:rPr>
        <w:t>these</w:t>
      </w:r>
      <w:r>
        <w:rPr>
          <w:color w:val="444444"/>
          <w:spacing w:val="-7"/>
          <w:sz w:val="20"/>
        </w:rPr>
        <w:t xml:space="preserve"> </w:t>
      </w:r>
      <w:r>
        <w:rPr>
          <w:color w:val="444444"/>
          <w:spacing w:val="3"/>
          <w:sz w:val="20"/>
        </w:rPr>
        <w:t>to</w:t>
      </w:r>
      <w:r>
        <w:rPr>
          <w:color w:val="444444"/>
          <w:spacing w:val="-4"/>
          <w:sz w:val="20"/>
        </w:rPr>
        <w:t xml:space="preserve"> </w:t>
      </w:r>
      <w:r>
        <w:rPr>
          <w:color w:val="444444"/>
          <w:spacing w:val="4"/>
          <w:sz w:val="20"/>
        </w:rPr>
        <w:t xml:space="preserve">the </w:t>
      </w:r>
      <w:r>
        <w:rPr>
          <w:color w:val="444444"/>
          <w:sz w:val="20"/>
        </w:rPr>
        <w:t>applicant's career</w:t>
      </w:r>
      <w:r>
        <w:rPr>
          <w:color w:val="444444"/>
          <w:spacing w:val="-10"/>
          <w:sz w:val="20"/>
        </w:rPr>
        <w:t xml:space="preserve"> </w:t>
      </w:r>
      <w:r>
        <w:rPr>
          <w:color w:val="444444"/>
          <w:sz w:val="20"/>
        </w:rPr>
        <w:t>goals.</w:t>
      </w:r>
    </w:p>
    <w:p w:rsidR="00BC5CC2" w:rsidRDefault="00034506" w14:paraId="7E43239A" w14:textId="77777777">
      <w:pPr>
        <w:pStyle w:val="BodyText"/>
        <w:spacing w:before="104" w:line="230" w:lineRule="auto"/>
        <w:ind w:left="2020" w:right="1433"/>
      </w:pPr>
      <w:r>
        <w:rPr>
          <w:color w:val="444444"/>
        </w:rPr>
        <w:t xml:space="preserve">The information contained in the “Training Plan, Environment, Research Facilities” section of the Sponsor’s and Co-sponsors’ Statements should be coordinated with information provided under the </w:t>
      </w:r>
      <w:hyperlink w:history="1" w:anchor="_bookmark205">
        <w:r>
          <w:rPr>
            <w:color w:val="0000FF"/>
            <w:u w:val="single" w:color="0000FF"/>
          </w:rPr>
          <w:t>Description of Institutional Environment and Commitment to Training</w:t>
        </w:r>
      </w:hyperlink>
      <w:r>
        <w:rPr>
          <w:color w:val="0000FF"/>
        </w:rPr>
        <w:t xml:space="preserve"> </w:t>
      </w:r>
      <w:r>
        <w:rPr>
          <w:color w:val="444444"/>
        </w:rPr>
        <w:t>attachment below.</w:t>
      </w:r>
    </w:p>
    <w:p w:rsidR="00BC5CC2" w:rsidRDefault="00034506" w14:paraId="70B9C048" w14:textId="77777777">
      <w:pPr>
        <w:pStyle w:val="BodyText"/>
        <w:spacing w:before="133" w:line="230" w:lineRule="auto"/>
        <w:ind w:left="2020" w:right="1475"/>
      </w:pPr>
      <w:r>
        <w:rPr>
          <w:b/>
          <w:color w:val="444444"/>
        </w:rPr>
        <w:t xml:space="preserve">F30 Applications: </w:t>
      </w:r>
      <w:r>
        <w:rPr>
          <w:color w:val="444444"/>
        </w:rPr>
        <w:t>The Research Training Plan should provide opportunities to integrate clinical experiences during the research training component; a plan for a smooth transition to the clinical training component; and should have the potential to facilitate the applicant’s transition to a residency or other program appropriate for his/her career goals. Sponsors and co-sponsors should discuss these clinical aspects of the applicant’s training as well.</w:t>
      </w:r>
    </w:p>
    <w:p w:rsidR="00BC5CC2" w:rsidRDefault="00034506" w14:paraId="21127561" w14:textId="77777777">
      <w:pPr>
        <w:pStyle w:val="BodyText"/>
        <w:spacing w:before="134" w:line="230" w:lineRule="auto"/>
        <w:ind w:left="2020" w:right="1384"/>
      </w:pPr>
      <w:r>
        <w:rPr>
          <w:b/>
          <w:color w:val="444444"/>
        </w:rPr>
        <w:t xml:space="preserve">F31, F32, F33 Applications: </w:t>
      </w:r>
      <w:r>
        <w:rPr>
          <w:color w:val="444444"/>
        </w:rPr>
        <w:t>The Research Training Plan should facilitate the applicant's transition to the next stage of his/her career. Sponsors and co-sponsors should discuss this aspect of the applicant's training as well.</w:t>
      </w:r>
    </w:p>
    <w:p w:rsidR="00BC5CC2" w:rsidRDefault="00034506" w14:paraId="5C2DE161" w14:textId="77777777">
      <w:pPr>
        <w:pStyle w:val="Heading6"/>
        <w:numPr>
          <w:ilvl w:val="0"/>
          <w:numId w:val="30"/>
        </w:numPr>
        <w:tabs>
          <w:tab w:val="left" w:pos="1840"/>
        </w:tabs>
        <w:spacing w:before="149"/>
        <w:ind w:left="1840" w:hanging="270"/>
      </w:pPr>
      <w:r>
        <w:rPr>
          <w:color w:val="47667E"/>
        </w:rPr>
        <w:t xml:space="preserve">Number of Fellows/Trainees to </w:t>
      </w:r>
      <w:r>
        <w:rPr>
          <w:color w:val="47667E"/>
          <w:spacing w:val="-3"/>
        </w:rPr>
        <w:t xml:space="preserve">be Supervised </w:t>
      </w:r>
      <w:r>
        <w:rPr>
          <w:color w:val="47667E"/>
        </w:rPr>
        <w:t>During the</w:t>
      </w:r>
      <w:r>
        <w:rPr>
          <w:color w:val="47667E"/>
          <w:spacing w:val="20"/>
        </w:rPr>
        <w:t xml:space="preserve"> </w:t>
      </w:r>
      <w:r>
        <w:rPr>
          <w:color w:val="47667E"/>
        </w:rPr>
        <w:t>Fellowship</w:t>
      </w:r>
    </w:p>
    <w:p w:rsidR="00BC5CC2" w:rsidRDefault="00034506" w14:paraId="672C2997" w14:textId="77777777">
      <w:pPr>
        <w:pStyle w:val="BodyText"/>
        <w:spacing w:before="48" w:line="230" w:lineRule="auto"/>
        <w:ind w:left="2020" w:right="1623"/>
        <w:jc w:val="both"/>
      </w:pPr>
      <w:r>
        <w:rPr>
          <w:color w:val="444444"/>
        </w:rPr>
        <w:t>Indicate how many pre- and/or post- doctoral fellows/trainees the Sponsor/Co-sponsor is expected to supervise during the award period. Co-sponsor statements must also include this information.</w:t>
      </w:r>
    </w:p>
    <w:p w:rsidR="00BC5CC2" w:rsidRDefault="00034506" w14:paraId="24448084" w14:textId="77777777">
      <w:pPr>
        <w:pStyle w:val="Heading6"/>
        <w:numPr>
          <w:ilvl w:val="0"/>
          <w:numId w:val="30"/>
        </w:numPr>
        <w:tabs>
          <w:tab w:val="left" w:pos="1795"/>
        </w:tabs>
        <w:spacing w:before="150"/>
        <w:ind w:left="1795" w:hanging="225"/>
      </w:pPr>
      <w:r>
        <w:rPr>
          <w:color w:val="47667E"/>
        </w:rPr>
        <w:t>Applicant's Qualifications and Potential for a Research</w:t>
      </w:r>
      <w:r>
        <w:rPr>
          <w:color w:val="47667E"/>
          <w:spacing w:val="22"/>
        </w:rPr>
        <w:t xml:space="preserve"> </w:t>
      </w:r>
      <w:r>
        <w:rPr>
          <w:color w:val="47667E"/>
          <w:spacing w:val="-4"/>
        </w:rPr>
        <w:t>Career</w:t>
      </w:r>
    </w:p>
    <w:p w:rsidR="00BC5CC2" w:rsidRDefault="00034506" w14:paraId="730308B0" w14:textId="77777777">
      <w:pPr>
        <w:pStyle w:val="BodyText"/>
        <w:spacing w:before="48" w:line="230" w:lineRule="auto"/>
        <w:ind w:left="2020" w:right="1466"/>
      </w:pPr>
      <w:r>
        <w:rPr>
          <w:color w:val="444444"/>
        </w:rPr>
        <w:t>Describe how the fellowship applicant is suited for this research training opportunity based on his/her academic record and research experience level. Include information about how the Research Training Plan, and your own expertise as the sponsor or co-sponsor, will assist in producing an independent researcher.</w:t>
      </w:r>
    </w:p>
    <w:p w:rsidR="00BC5CC2" w:rsidRDefault="00034506" w14:paraId="567145BE" w14:textId="77777777">
      <w:pPr>
        <w:spacing w:before="134" w:line="230" w:lineRule="auto"/>
        <w:ind w:left="1570" w:right="1521"/>
        <w:rPr>
          <w:sz w:val="20"/>
        </w:rPr>
      </w:pPr>
      <w:r>
        <w:rPr>
          <w:b/>
          <w:color w:val="444444"/>
          <w:sz w:val="20"/>
        </w:rPr>
        <w:t xml:space="preserve">Note: If the applicant is proposing to gain experience in a clinical trial as part of his or her research training, </w:t>
      </w:r>
      <w:r>
        <w:rPr>
          <w:color w:val="444444"/>
          <w:sz w:val="20"/>
        </w:rPr>
        <w:t>then the sponsor or co-sponsor should include information in the statement to document leadership of the clinical trial (in addition to the information above). Include the following:</w:t>
      </w:r>
    </w:p>
    <w:p w:rsidR="00BC5CC2" w:rsidRDefault="00034506" w14:paraId="528D62F6" w14:textId="77777777">
      <w:pPr>
        <w:pStyle w:val="ListParagraph"/>
        <w:numPr>
          <w:ilvl w:val="1"/>
          <w:numId w:val="30"/>
        </w:numPr>
        <w:tabs>
          <w:tab w:val="left" w:pos="2320"/>
        </w:tabs>
        <w:spacing w:before="137"/>
        <w:ind w:left="2320"/>
        <w:rPr>
          <w:sz w:val="20"/>
        </w:rPr>
      </w:pPr>
      <w:r>
        <w:rPr>
          <w:color w:val="444444"/>
          <w:sz w:val="20"/>
        </w:rPr>
        <w:t>Source of</w:t>
      </w:r>
      <w:r>
        <w:rPr>
          <w:color w:val="444444"/>
          <w:spacing w:val="-23"/>
          <w:sz w:val="20"/>
        </w:rPr>
        <w:t xml:space="preserve"> </w:t>
      </w:r>
      <w:r>
        <w:rPr>
          <w:color w:val="444444"/>
          <w:sz w:val="20"/>
        </w:rPr>
        <w:t>funding;</w:t>
      </w:r>
    </w:p>
    <w:p w:rsidR="00BC5CC2" w:rsidRDefault="00034506" w14:paraId="151A6883" w14:textId="77777777">
      <w:pPr>
        <w:pStyle w:val="ListParagraph"/>
        <w:numPr>
          <w:ilvl w:val="1"/>
          <w:numId w:val="30"/>
        </w:numPr>
        <w:tabs>
          <w:tab w:val="left" w:pos="2320"/>
        </w:tabs>
        <w:ind w:left="2320"/>
        <w:rPr>
          <w:sz w:val="20"/>
        </w:rPr>
      </w:pPr>
      <w:r>
        <w:rPr>
          <w:color w:val="444444"/>
          <w:sz w:val="20"/>
        </w:rPr>
        <w:t>ClinicalTrials.gov</w:t>
      </w:r>
      <w:r>
        <w:rPr>
          <w:color w:val="444444"/>
          <w:spacing w:val="-16"/>
          <w:sz w:val="20"/>
        </w:rPr>
        <w:t xml:space="preserve"> </w:t>
      </w:r>
      <w:r>
        <w:rPr>
          <w:color w:val="444444"/>
          <w:sz w:val="20"/>
        </w:rPr>
        <w:t>Identifier</w:t>
      </w:r>
      <w:r>
        <w:rPr>
          <w:color w:val="444444"/>
          <w:spacing w:val="-5"/>
          <w:sz w:val="20"/>
        </w:rPr>
        <w:t xml:space="preserve"> </w:t>
      </w:r>
      <w:r>
        <w:rPr>
          <w:color w:val="444444"/>
          <w:sz w:val="20"/>
        </w:rPr>
        <w:t>(e.g.,</w:t>
      </w:r>
      <w:r>
        <w:rPr>
          <w:color w:val="444444"/>
          <w:spacing w:val="-9"/>
          <w:sz w:val="20"/>
        </w:rPr>
        <w:t xml:space="preserve"> </w:t>
      </w:r>
      <w:r>
        <w:rPr>
          <w:color w:val="444444"/>
          <w:spacing w:val="-3"/>
          <w:sz w:val="20"/>
        </w:rPr>
        <w:t>NCT87654321),</w:t>
      </w:r>
      <w:r>
        <w:rPr>
          <w:color w:val="444444"/>
          <w:spacing w:val="-8"/>
          <w:sz w:val="20"/>
        </w:rPr>
        <w:t xml:space="preserve"> </w:t>
      </w:r>
      <w:r>
        <w:rPr>
          <w:color w:val="444444"/>
          <w:sz w:val="20"/>
        </w:rPr>
        <w:t>if</w:t>
      </w:r>
      <w:r>
        <w:rPr>
          <w:color w:val="444444"/>
          <w:spacing w:val="-13"/>
          <w:sz w:val="20"/>
        </w:rPr>
        <w:t xml:space="preserve"> </w:t>
      </w:r>
      <w:r>
        <w:rPr>
          <w:color w:val="444444"/>
          <w:sz w:val="20"/>
        </w:rPr>
        <w:t>applicable;</w:t>
      </w:r>
    </w:p>
    <w:p w:rsidR="00BC5CC2" w:rsidRDefault="00034506" w14:paraId="312827B5" w14:textId="77777777">
      <w:pPr>
        <w:pStyle w:val="ListParagraph"/>
        <w:numPr>
          <w:ilvl w:val="1"/>
          <w:numId w:val="30"/>
        </w:numPr>
        <w:tabs>
          <w:tab w:val="left" w:pos="2320"/>
        </w:tabs>
        <w:spacing w:line="242" w:lineRule="auto"/>
        <w:ind w:left="2320" w:right="2271"/>
        <w:rPr>
          <w:sz w:val="20"/>
        </w:rPr>
      </w:pPr>
      <w:r>
        <w:rPr>
          <w:color w:val="444444"/>
          <w:sz w:val="20"/>
        </w:rPr>
        <w:t>A</w:t>
      </w:r>
      <w:r>
        <w:rPr>
          <w:color w:val="444444"/>
          <w:spacing w:val="-1"/>
          <w:sz w:val="20"/>
        </w:rPr>
        <w:t xml:space="preserve"> </w:t>
      </w:r>
      <w:r>
        <w:rPr>
          <w:color w:val="444444"/>
          <w:sz w:val="20"/>
        </w:rPr>
        <w:t>description of</w:t>
      </w:r>
      <w:r>
        <w:rPr>
          <w:color w:val="444444"/>
          <w:spacing w:val="-11"/>
          <w:sz w:val="20"/>
        </w:rPr>
        <w:t xml:space="preserve"> </w:t>
      </w:r>
      <w:r>
        <w:rPr>
          <w:color w:val="444444"/>
          <w:spacing w:val="2"/>
          <w:sz w:val="20"/>
        </w:rPr>
        <w:t>how</w:t>
      </w:r>
      <w:r>
        <w:rPr>
          <w:color w:val="444444"/>
          <w:spacing w:val="-2"/>
          <w:sz w:val="20"/>
        </w:rPr>
        <w:t xml:space="preserve"> </w:t>
      </w:r>
      <w:r>
        <w:rPr>
          <w:color w:val="444444"/>
          <w:sz w:val="20"/>
        </w:rPr>
        <w:t>your</w:t>
      </w:r>
      <w:r>
        <w:rPr>
          <w:color w:val="444444"/>
          <w:spacing w:val="-2"/>
          <w:sz w:val="20"/>
        </w:rPr>
        <w:t xml:space="preserve"> </w:t>
      </w:r>
      <w:r>
        <w:rPr>
          <w:color w:val="444444"/>
          <w:sz w:val="20"/>
        </w:rPr>
        <w:t>expertise</w:t>
      </w:r>
      <w:r>
        <w:rPr>
          <w:color w:val="444444"/>
          <w:spacing w:val="-7"/>
          <w:sz w:val="20"/>
        </w:rPr>
        <w:t xml:space="preserve"> </w:t>
      </w:r>
      <w:r>
        <w:rPr>
          <w:color w:val="444444"/>
          <w:sz w:val="20"/>
        </w:rPr>
        <w:t>is</w:t>
      </w:r>
      <w:r>
        <w:rPr>
          <w:color w:val="444444"/>
          <w:spacing w:val="-2"/>
          <w:sz w:val="20"/>
        </w:rPr>
        <w:t xml:space="preserve"> </w:t>
      </w:r>
      <w:r>
        <w:rPr>
          <w:color w:val="444444"/>
          <w:spacing w:val="2"/>
          <w:sz w:val="20"/>
        </w:rPr>
        <w:t>appropriate</w:t>
      </w:r>
      <w:r>
        <w:rPr>
          <w:color w:val="444444"/>
          <w:spacing w:val="-7"/>
          <w:sz w:val="20"/>
        </w:rPr>
        <w:t xml:space="preserve"> </w:t>
      </w:r>
      <w:r>
        <w:rPr>
          <w:color w:val="444444"/>
          <w:spacing w:val="3"/>
          <w:sz w:val="20"/>
        </w:rPr>
        <w:t>to</w:t>
      </w:r>
      <w:r>
        <w:rPr>
          <w:color w:val="444444"/>
          <w:spacing w:val="-4"/>
          <w:sz w:val="20"/>
        </w:rPr>
        <w:t xml:space="preserve"> </w:t>
      </w:r>
      <w:r>
        <w:rPr>
          <w:color w:val="444444"/>
          <w:sz w:val="20"/>
        </w:rPr>
        <w:t>guide</w:t>
      </w:r>
      <w:r>
        <w:rPr>
          <w:color w:val="444444"/>
          <w:spacing w:val="-8"/>
          <w:sz w:val="20"/>
        </w:rPr>
        <w:t xml:space="preserve"> </w:t>
      </w:r>
      <w:r>
        <w:rPr>
          <w:color w:val="444444"/>
          <w:spacing w:val="4"/>
          <w:sz w:val="20"/>
        </w:rPr>
        <w:t>the</w:t>
      </w:r>
      <w:r>
        <w:rPr>
          <w:color w:val="444444"/>
          <w:spacing w:val="-7"/>
          <w:sz w:val="20"/>
        </w:rPr>
        <w:t xml:space="preserve"> </w:t>
      </w:r>
      <w:r>
        <w:rPr>
          <w:color w:val="444444"/>
          <w:sz w:val="20"/>
        </w:rPr>
        <w:t>applicant in</w:t>
      </w:r>
      <w:r>
        <w:rPr>
          <w:color w:val="444444"/>
          <w:spacing w:val="1"/>
          <w:sz w:val="20"/>
        </w:rPr>
        <w:t xml:space="preserve"> </w:t>
      </w:r>
      <w:r>
        <w:rPr>
          <w:color w:val="444444"/>
          <w:spacing w:val="3"/>
          <w:sz w:val="20"/>
        </w:rPr>
        <w:t xml:space="preserve">any </w:t>
      </w:r>
      <w:r>
        <w:rPr>
          <w:color w:val="444444"/>
          <w:spacing w:val="2"/>
          <w:sz w:val="20"/>
        </w:rPr>
        <w:t xml:space="preserve">proposed </w:t>
      </w:r>
      <w:r>
        <w:rPr>
          <w:color w:val="444444"/>
          <w:sz w:val="20"/>
        </w:rPr>
        <w:t>clinical trials research experience;</w:t>
      </w:r>
      <w:r>
        <w:rPr>
          <w:color w:val="444444"/>
          <w:spacing w:val="-39"/>
          <w:sz w:val="20"/>
        </w:rPr>
        <w:t xml:space="preserve"> </w:t>
      </w:r>
      <w:r>
        <w:rPr>
          <w:color w:val="444444"/>
          <w:spacing w:val="3"/>
          <w:sz w:val="20"/>
        </w:rPr>
        <w:t>and</w:t>
      </w:r>
    </w:p>
    <w:p w:rsidR="00BC5CC2" w:rsidRDefault="00BC5CC2" w14:paraId="6C88147B" w14:textId="77777777">
      <w:pPr>
        <w:spacing w:line="242" w:lineRule="auto"/>
        <w:rPr>
          <w:sz w:val="20"/>
        </w:rPr>
        <w:sectPr w:rsidR="00BC5CC2">
          <w:pgSz w:w="12240" w:h="15840"/>
          <w:pgMar w:top="1080" w:right="0" w:bottom="980" w:left="620" w:header="441" w:footer="800" w:gutter="0"/>
          <w:cols w:space="720"/>
        </w:sectPr>
      </w:pPr>
    </w:p>
    <w:p w:rsidR="00BC5CC2" w:rsidRDefault="00BC5CC2" w14:paraId="3B86A8B2" w14:textId="77777777">
      <w:pPr>
        <w:pStyle w:val="BodyText"/>
        <w:spacing w:before="8"/>
        <w:ind w:left="0"/>
        <w:rPr>
          <w:sz w:val="27"/>
        </w:rPr>
      </w:pPr>
    </w:p>
    <w:p w:rsidR="00BC5CC2" w:rsidRDefault="00034506" w14:paraId="380291CD" w14:textId="77777777">
      <w:pPr>
        <w:pStyle w:val="ListParagraph"/>
        <w:numPr>
          <w:ilvl w:val="1"/>
          <w:numId w:val="30"/>
        </w:numPr>
        <w:tabs>
          <w:tab w:val="left" w:pos="2320"/>
        </w:tabs>
        <w:spacing w:before="101"/>
        <w:ind w:left="2320"/>
        <w:rPr>
          <w:sz w:val="20"/>
        </w:rPr>
      </w:pPr>
      <w:r>
        <w:rPr>
          <w:color w:val="444444"/>
          <w:sz w:val="20"/>
        </w:rPr>
        <w:t>A</w:t>
      </w:r>
      <w:r>
        <w:rPr>
          <w:color w:val="444444"/>
          <w:spacing w:val="-4"/>
          <w:sz w:val="20"/>
        </w:rPr>
        <w:t xml:space="preserve"> </w:t>
      </w:r>
      <w:r>
        <w:rPr>
          <w:color w:val="444444"/>
          <w:spacing w:val="2"/>
          <w:sz w:val="20"/>
        </w:rPr>
        <w:t>statement/attestation</w:t>
      </w:r>
      <w:r>
        <w:rPr>
          <w:color w:val="444444"/>
          <w:spacing w:val="-2"/>
          <w:sz w:val="20"/>
        </w:rPr>
        <w:t xml:space="preserve"> </w:t>
      </w:r>
      <w:r>
        <w:rPr>
          <w:color w:val="444444"/>
          <w:spacing w:val="4"/>
          <w:sz w:val="20"/>
        </w:rPr>
        <w:t>that</w:t>
      </w:r>
      <w:r>
        <w:rPr>
          <w:color w:val="444444"/>
          <w:spacing w:val="-2"/>
          <w:sz w:val="20"/>
        </w:rPr>
        <w:t xml:space="preserve"> </w:t>
      </w:r>
      <w:r>
        <w:rPr>
          <w:color w:val="444444"/>
          <w:spacing w:val="4"/>
          <w:sz w:val="20"/>
        </w:rPr>
        <w:t>the</w:t>
      </w:r>
      <w:r>
        <w:rPr>
          <w:color w:val="444444"/>
          <w:spacing w:val="-10"/>
          <w:sz w:val="20"/>
        </w:rPr>
        <w:t xml:space="preserve"> </w:t>
      </w:r>
      <w:r>
        <w:rPr>
          <w:color w:val="444444"/>
          <w:spacing w:val="3"/>
          <w:sz w:val="20"/>
        </w:rPr>
        <w:t>sponsor</w:t>
      </w:r>
      <w:r>
        <w:rPr>
          <w:color w:val="444444"/>
          <w:spacing w:val="-4"/>
          <w:sz w:val="20"/>
        </w:rPr>
        <w:t xml:space="preserve"> </w:t>
      </w:r>
      <w:r>
        <w:rPr>
          <w:color w:val="444444"/>
          <w:sz w:val="20"/>
        </w:rPr>
        <w:t>will</w:t>
      </w:r>
      <w:r>
        <w:rPr>
          <w:color w:val="444444"/>
          <w:spacing w:val="-14"/>
          <w:sz w:val="20"/>
        </w:rPr>
        <w:t xml:space="preserve"> </w:t>
      </w:r>
      <w:r>
        <w:rPr>
          <w:color w:val="444444"/>
          <w:sz w:val="20"/>
        </w:rPr>
        <w:t>be</w:t>
      </w:r>
      <w:r>
        <w:rPr>
          <w:color w:val="444444"/>
          <w:spacing w:val="-9"/>
          <w:sz w:val="20"/>
        </w:rPr>
        <w:t xml:space="preserve"> </w:t>
      </w:r>
      <w:r>
        <w:rPr>
          <w:color w:val="444444"/>
          <w:sz w:val="20"/>
        </w:rPr>
        <w:t>responsible</w:t>
      </w:r>
      <w:r>
        <w:rPr>
          <w:color w:val="444444"/>
          <w:spacing w:val="-9"/>
          <w:sz w:val="20"/>
        </w:rPr>
        <w:t xml:space="preserve"> </w:t>
      </w:r>
      <w:r>
        <w:rPr>
          <w:color w:val="444444"/>
          <w:sz w:val="20"/>
        </w:rPr>
        <w:t>for</w:t>
      </w:r>
      <w:r>
        <w:rPr>
          <w:color w:val="444444"/>
          <w:spacing w:val="-5"/>
          <w:sz w:val="20"/>
        </w:rPr>
        <w:t xml:space="preserve"> </w:t>
      </w:r>
      <w:r>
        <w:rPr>
          <w:color w:val="444444"/>
          <w:spacing w:val="4"/>
          <w:sz w:val="20"/>
        </w:rPr>
        <w:t>the</w:t>
      </w:r>
      <w:r>
        <w:rPr>
          <w:color w:val="444444"/>
          <w:spacing w:val="-9"/>
          <w:sz w:val="20"/>
        </w:rPr>
        <w:t xml:space="preserve"> </w:t>
      </w:r>
      <w:r>
        <w:rPr>
          <w:color w:val="444444"/>
          <w:sz w:val="20"/>
        </w:rPr>
        <w:t>clinical</w:t>
      </w:r>
      <w:r>
        <w:rPr>
          <w:color w:val="444444"/>
          <w:spacing w:val="-14"/>
          <w:sz w:val="20"/>
        </w:rPr>
        <w:t xml:space="preserve"> </w:t>
      </w:r>
      <w:r>
        <w:rPr>
          <w:color w:val="444444"/>
          <w:sz w:val="20"/>
        </w:rPr>
        <w:t>trial.</w:t>
      </w:r>
    </w:p>
    <w:p w:rsidR="00BC5CC2" w:rsidRDefault="00034506" w14:paraId="55A036D8" w14:textId="77777777">
      <w:pPr>
        <w:pStyle w:val="ListParagraph"/>
        <w:numPr>
          <w:ilvl w:val="1"/>
          <w:numId w:val="30"/>
        </w:numPr>
        <w:tabs>
          <w:tab w:val="left" w:pos="2320"/>
        </w:tabs>
        <w:spacing w:line="242" w:lineRule="auto"/>
        <w:ind w:left="2320" w:right="1740"/>
        <w:rPr>
          <w:sz w:val="20"/>
        </w:rPr>
      </w:pPr>
      <w:r>
        <w:rPr>
          <w:color w:val="444444"/>
          <w:sz w:val="20"/>
        </w:rPr>
        <w:t>The</w:t>
      </w:r>
      <w:r>
        <w:rPr>
          <w:color w:val="444444"/>
          <w:spacing w:val="-7"/>
          <w:sz w:val="20"/>
        </w:rPr>
        <w:t xml:space="preserve"> </w:t>
      </w:r>
      <w:r>
        <w:rPr>
          <w:color w:val="444444"/>
          <w:spacing w:val="3"/>
          <w:sz w:val="20"/>
        </w:rPr>
        <w:t>sponsor</w:t>
      </w:r>
      <w:r>
        <w:rPr>
          <w:color w:val="444444"/>
          <w:spacing w:val="-1"/>
          <w:sz w:val="20"/>
        </w:rPr>
        <w:t xml:space="preserve"> </w:t>
      </w:r>
      <w:r>
        <w:rPr>
          <w:color w:val="444444"/>
          <w:sz w:val="20"/>
        </w:rPr>
        <w:t>must</w:t>
      </w:r>
      <w:r>
        <w:rPr>
          <w:color w:val="444444"/>
          <w:spacing w:val="1"/>
          <w:sz w:val="20"/>
        </w:rPr>
        <w:t xml:space="preserve"> </w:t>
      </w:r>
      <w:r>
        <w:rPr>
          <w:color w:val="444444"/>
          <w:sz w:val="20"/>
        </w:rPr>
        <w:t>have</w:t>
      </w:r>
      <w:r>
        <w:rPr>
          <w:color w:val="444444"/>
          <w:spacing w:val="-6"/>
          <w:sz w:val="20"/>
        </w:rPr>
        <w:t xml:space="preserve"> </w:t>
      </w:r>
      <w:r>
        <w:rPr>
          <w:color w:val="444444"/>
          <w:sz w:val="20"/>
        </w:rPr>
        <w:t>primary</w:t>
      </w:r>
      <w:r>
        <w:rPr>
          <w:color w:val="444444"/>
          <w:spacing w:val="-14"/>
          <w:sz w:val="20"/>
        </w:rPr>
        <w:t xml:space="preserve"> </w:t>
      </w:r>
      <w:r>
        <w:rPr>
          <w:color w:val="444444"/>
          <w:sz w:val="20"/>
        </w:rPr>
        <w:t>responsibility</w:t>
      </w:r>
      <w:r>
        <w:rPr>
          <w:color w:val="444444"/>
          <w:spacing w:val="-14"/>
          <w:sz w:val="20"/>
        </w:rPr>
        <w:t xml:space="preserve"> </w:t>
      </w:r>
      <w:r>
        <w:rPr>
          <w:color w:val="444444"/>
          <w:sz w:val="20"/>
        </w:rPr>
        <w:t>for</w:t>
      </w:r>
      <w:r>
        <w:rPr>
          <w:color w:val="444444"/>
          <w:spacing w:val="-1"/>
          <w:sz w:val="20"/>
        </w:rPr>
        <w:t xml:space="preserve"> </w:t>
      </w:r>
      <w:r>
        <w:rPr>
          <w:color w:val="444444"/>
          <w:sz w:val="20"/>
        </w:rPr>
        <w:t>leading</w:t>
      </w:r>
      <w:r>
        <w:rPr>
          <w:color w:val="444444"/>
          <w:spacing w:val="-5"/>
          <w:sz w:val="20"/>
        </w:rPr>
        <w:t xml:space="preserve"> </w:t>
      </w:r>
      <w:r>
        <w:rPr>
          <w:color w:val="444444"/>
          <w:spacing w:val="3"/>
          <w:sz w:val="20"/>
        </w:rPr>
        <w:t>and</w:t>
      </w:r>
      <w:r>
        <w:rPr>
          <w:color w:val="444444"/>
          <w:spacing w:val="-4"/>
          <w:sz w:val="20"/>
        </w:rPr>
        <w:t xml:space="preserve"> </w:t>
      </w:r>
      <w:r>
        <w:rPr>
          <w:color w:val="444444"/>
          <w:sz w:val="20"/>
        </w:rPr>
        <w:t>overseeing</w:t>
      </w:r>
      <w:r>
        <w:rPr>
          <w:color w:val="444444"/>
          <w:spacing w:val="-4"/>
          <w:sz w:val="20"/>
        </w:rPr>
        <w:t xml:space="preserve"> </w:t>
      </w:r>
      <w:r>
        <w:rPr>
          <w:color w:val="444444"/>
          <w:spacing w:val="4"/>
          <w:sz w:val="20"/>
        </w:rPr>
        <w:t>the</w:t>
      </w:r>
      <w:r>
        <w:rPr>
          <w:color w:val="444444"/>
          <w:spacing w:val="-7"/>
          <w:sz w:val="20"/>
        </w:rPr>
        <w:t xml:space="preserve"> </w:t>
      </w:r>
      <w:r>
        <w:rPr>
          <w:color w:val="444444"/>
          <w:spacing w:val="2"/>
          <w:sz w:val="20"/>
        </w:rPr>
        <w:t>trial</w:t>
      </w:r>
      <w:r>
        <w:rPr>
          <w:color w:val="444444"/>
          <w:spacing w:val="-10"/>
          <w:sz w:val="20"/>
        </w:rPr>
        <w:t xml:space="preserve"> </w:t>
      </w:r>
      <w:r>
        <w:rPr>
          <w:color w:val="444444"/>
          <w:spacing w:val="3"/>
          <w:sz w:val="20"/>
        </w:rPr>
        <w:t xml:space="preserve">and </w:t>
      </w:r>
      <w:r>
        <w:rPr>
          <w:color w:val="444444"/>
          <w:sz w:val="20"/>
        </w:rPr>
        <w:t xml:space="preserve">must describe </w:t>
      </w:r>
      <w:r>
        <w:rPr>
          <w:color w:val="444444"/>
          <w:spacing w:val="2"/>
          <w:sz w:val="20"/>
        </w:rPr>
        <w:t xml:space="preserve">how he/she </w:t>
      </w:r>
      <w:r>
        <w:rPr>
          <w:color w:val="444444"/>
          <w:sz w:val="20"/>
        </w:rPr>
        <w:t xml:space="preserve">will provide </w:t>
      </w:r>
      <w:r>
        <w:rPr>
          <w:color w:val="444444"/>
          <w:spacing w:val="2"/>
          <w:sz w:val="20"/>
        </w:rPr>
        <w:t xml:space="preserve">this </w:t>
      </w:r>
      <w:r>
        <w:rPr>
          <w:color w:val="444444"/>
          <w:sz w:val="20"/>
        </w:rPr>
        <w:t xml:space="preserve">oversight (be careful </w:t>
      </w:r>
      <w:r>
        <w:rPr>
          <w:color w:val="444444"/>
          <w:spacing w:val="3"/>
          <w:sz w:val="20"/>
        </w:rPr>
        <w:t xml:space="preserve">to </w:t>
      </w:r>
      <w:r>
        <w:rPr>
          <w:color w:val="444444"/>
          <w:spacing w:val="2"/>
          <w:sz w:val="20"/>
        </w:rPr>
        <w:t xml:space="preserve">not overstate </w:t>
      </w:r>
      <w:r>
        <w:rPr>
          <w:color w:val="444444"/>
          <w:spacing w:val="4"/>
          <w:sz w:val="20"/>
        </w:rPr>
        <w:t xml:space="preserve">the </w:t>
      </w:r>
      <w:r>
        <w:rPr>
          <w:color w:val="444444"/>
          <w:sz w:val="20"/>
        </w:rPr>
        <w:t>fellow’s</w:t>
      </w:r>
      <w:r>
        <w:rPr>
          <w:color w:val="444444"/>
          <w:spacing w:val="-5"/>
          <w:sz w:val="20"/>
        </w:rPr>
        <w:t xml:space="preserve"> </w:t>
      </w:r>
      <w:r>
        <w:rPr>
          <w:color w:val="444444"/>
          <w:sz w:val="20"/>
        </w:rPr>
        <w:t>responsibilities).</w:t>
      </w:r>
    </w:p>
    <w:p w:rsidR="00BC5CC2" w:rsidRDefault="00034506" w14:paraId="7E64E058" w14:textId="77777777">
      <w:pPr>
        <w:pStyle w:val="ListParagraph"/>
        <w:numPr>
          <w:ilvl w:val="1"/>
          <w:numId w:val="30"/>
        </w:numPr>
        <w:tabs>
          <w:tab w:val="left" w:pos="2320"/>
        </w:tabs>
        <w:spacing w:line="242" w:lineRule="auto"/>
        <w:ind w:left="2320" w:right="1474"/>
        <w:rPr>
          <w:sz w:val="20"/>
        </w:rPr>
      </w:pPr>
      <w:r>
        <w:rPr>
          <w:color w:val="444444"/>
          <w:sz w:val="20"/>
        </w:rPr>
        <w:t>Include</w:t>
      </w:r>
      <w:r>
        <w:rPr>
          <w:color w:val="444444"/>
          <w:spacing w:val="-8"/>
          <w:sz w:val="20"/>
        </w:rPr>
        <w:t xml:space="preserve"> </w:t>
      </w:r>
      <w:r>
        <w:rPr>
          <w:color w:val="444444"/>
          <w:sz w:val="20"/>
        </w:rPr>
        <w:t>details</w:t>
      </w:r>
      <w:r>
        <w:rPr>
          <w:color w:val="444444"/>
          <w:spacing w:val="-2"/>
          <w:sz w:val="20"/>
        </w:rPr>
        <w:t xml:space="preserve"> </w:t>
      </w:r>
      <w:r>
        <w:rPr>
          <w:color w:val="444444"/>
          <w:sz w:val="20"/>
        </w:rPr>
        <w:t xml:space="preserve">on </w:t>
      </w:r>
      <w:r>
        <w:rPr>
          <w:color w:val="444444"/>
          <w:spacing w:val="4"/>
          <w:sz w:val="20"/>
        </w:rPr>
        <w:t>the</w:t>
      </w:r>
      <w:r>
        <w:rPr>
          <w:color w:val="444444"/>
          <w:spacing w:val="-8"/>
          <w:sz w:val="20"/>
        </w:rPr>
        <w:t xml:space="preserve"> </w:t>
      </w:r>
      <w:r>
        <w:rPr>
          <w:color w:val="444444"/>
          <w:sz w:val="20"/>
        </w:rPr>
        <w:t>specific</w:t>
      </w:r>
      <w:r>
        <w:rPr>
          <w:color w:val="444444"/>
          <w:spacing w:val="-9"/>
          <w:sz w:val="20"/>
        </w:rPr>
        <w:t xml:space="preserve"> </w:t>
      </w:r>
      <w:r>
        <w:rPr>
          <w:color w:val="444444"/>
          <w:sz w:val="20"/>
        </w:rPr>
        <w:t>roles/responsibilities</w:t>
      </w:r>
      <w:r>
        <w:rPr>
          <w:color w:val="444444"/>
          <w:spacing w:val="-2"/>
          <w:sz w:val="20"/>
        </w:rPr>
        <w:t xml:space="preserve"> </w:t>
      </w:r>
      <w:r>
        <w:rPr>
          <w:color w:val="444444"/>
          <w:sz w:val="20"/>
        </w:rPr>
        <w:t>of</w:t>
      </w:r>
      <w:r>
        <w:rPr>
          <w:color w:val="444444"/>
          <w:spacing w:val="-11"/>
          <w:sz w:val="20"/>
        </w:rPr>
        <w:t xml:space="preserve"> </w:t>
      </w:r>
      <w:r>
        <w:rPr>
          <w:color w:val="444444"/>
          <w:spacing w:val="4"/>
          <w:sz w:val="20"/>
        </w:rPr>
        <w:t>the</w:t>
      </w:r>
      <w:r>
        <w:rPr>
          <w:color w:val="444444"/>
          <w:spacing w:val="-8"/>
          <w:sz w:val="20"/>
        </w:rPr>
        <w:t xml:space="preserve"> </w:t>
      </w:r>
      <w:r>
        <w:rPr>
          <w:color w:val="444444"/>
          <w:sz w:val="20"/>
        </w:rPr>
        <w:t>fellow</w:t>
      </w:r>
      <w:r>
        <w:rPr>
          <w:color w:val="444444"/>
          <w:spacing w:val="-2"/>
          <w:sz w:val="20"/>
        </w:rPr>
        <w:t xml:space="preserve"> </w:t>
      </w:r>
      <w:r>
        <w:rPr>
          <w:color w:val="444444"/>
          <w:spacing w:val="3"/>
          <w:sz w:val="20"/>
        </w:rPr>
        <w:t>and</w:t>
      </w:r>
      <w:r>
        <w:rPr>
          <w:color w:val="444444"/>
          <w:spacing w:val="-5"/>
          <w:sz w:val="20"/>
        </w:rPr>
        <w:t xml:space="preserve"> </w:t>
      </w:r>
      <w:r>
        <w:rPr>
          <w:color w:val="444444"/>
          <w:spacing w:val="3"/>
          <w:sz w:val="20"/>
        </w:rPr>
        <w:t>sponsor,</w:t>
      </w:r>
      <w:r>
        <w:rPr>
          <w:color w:val="444444"/>
          <w:spacing w:val="-5"/>
          <w:sz w:val="20"/>
        </w:rPr>
        <w:t xml:space="preserve"> </w:t>
      </w:r>
      <w:r>
        <w:rPr>
          <w:color w:val="444444"/>
          <w:sz w:val="20"/>
        </w:rPr>
        <w:t>keeping</w:t>
      </w:r>
      <w:r>
        <w:rPr>
          <w:color w:val="444444"/>
          <w:spacing w:val="-6"/>
          <w:sz w:val="20"/>
        </w:rPr>
        <w:t xml:space="preserve"> </w:t>
      </w:r>
      <w:r>
        <w:rPr>
          <w:color w:val="444444"/>
          <w:sz w:val="20"/>
        </w:rPr>
        <w:t>in mind</w:t>
      </w:r>
      <w:r>
        <w:rPr>
          <w:color w:val="444444"/>
          <w:spacing w:val="-9"/>
          <w:sz w:val="20"/>
        </w:rPr>
        <w:t xml:space="preserve"> </w:t>
      </w:r>
      <w:r>
        <w:rPr>
          <w:color w:val="444444"/>
          <w:spacing w:val="4"/>
          <w:sz w:val="20"/>
        </w:rPr>
        <w:t>that</w:t>
      </w:r>
      <w:r>
        <w:rPr>
          <w:color w:val="444444"/>
          <w:spacing w:val="-3"/>
          <w:sz w:val="20"/>
        </w:rPr>
        <w:t xml:space="preserve"> </w:t>
      </w:r>
      <w:r>
        <w:rPr>
          <w:color w:val="444444"/>
          <w:spacing w:val="4"/>
          <w:sz w:val="20"/>
        </w:rPr>
        <w:t>the</w:t>
      </w:r>
      <w:r>
        <w:rPr>
          <w:color w:val="444444"/>
          <w:spacing w:val="-10"/>
          <w:sz w:val="20"/>
        </w:rPr>
        <w:t xml:space="preserve"> </w:t>
      </w:r>
      <w:r>
        <w:rPr>
          <w:color w:val="444444"/>
          <w:sz w:val="20"/>
        </w:rPr>
        <w:t>terms</w:t>
      </w:r>
      <w:r>
        <w:rPr>
          <w:color w:val="444444"/>
          <w:spacing w:val="-6"/>
          <w:sz w:val="20"/>
        </w:rPr>
        <w:t xml:space="preserve"> </w:t>
      </w:r>
      <w:r>
        <w:rPr>
          <w:color w:val="444444"/>
          <w:sz w:val="20"/>
        </w:rPr>
        <w:t>of</w:t>
      </w:r>
      <w:r>
        <w:rPr>
          <w:color w:val="444444"/>
          <w:spacing w:val="-13"/>
          <w:sz w:val="20"/>
        </w:rPr>
        <w:t xml:space="preserve"> </w:t>
      </w:r>
      <w:r>
        <w:rPr>
          <w:color w:val="444444"/>
          <w:sz w:val="20"/>
        </w:rPr>
        <w:t>a</w:t>
      </w:r>
      <w:r>
        <w:rPr>
          <w:color w:val="444444"/>
          <w:spacing w:val="-7"/>
          <w:sz w:val="20"/>
        </w:rPr>
        <w:t xml:space="preserve"> </w:t>
      </w:r>
      <w:r>
        <w:rPr>
          <w:color w:val="444444"/>
          <w:sz w:val="20"/>
        </w:rPr>
        <w:t>fellowship</w:t>
      </w:r>
      <w:r>
        <w:rPr>
          <w:color w:val="444444"/>
          <w:spacing w:val="-9"/>
          <w:sz w:val="20"/>
        </w:rPr>
        <w:t xml:space="preserve"> </w:t>
      </w:r>
      <w:r>
        <w:rPr>
          <w:color w:val="444444"/>
          <w:spacing w:val="3"/>
          <w:sz w:val="20"/>
        </w:rPr>
        <w:t>award</w:t>
      </w:r>
      <w:r>
        <w:rPr>
          <w:color w:val="444444"/>
          <w:spacing w:val="-8"/>
          <w:sz w:val="20"/>
        </w:rPr>
        <w:t xml:space="preserve"> </w:t>
      </w:r>
      <w:r>
        <w:rPr>
          <w:color w:val="444444"/>
          <w:sz w:val="20"/>
        </w:rPr>
        <w:t>do</w:t>
      </w:r>
      <w:r>
        <w:rPr>
          <w:color w:val="444444"/>
          <w:spacing w:val="-7"/>
          <w:sz w:val="20"/>
        </w:rPr>
        <w:t xml:space="preserve"> </w:t>
      </w:r>
      <w:r>
        <w:rPr>
          <w:color w:val="444444"/>
          <w:spacing w:val="2"/>
          <w:sz w:val="20"/>
        </w:rPr>
        <w:t>not</w:t>
      </w:r>
      <w:r>
        <w:rPr>
          <w:color w:val="444444"/>
          <w:spacing w:val="-4"/>
          <w:sz w:val="20"/>
        </w:rPr>
        <w:t xml:space="preserve"> </w:t>
      </w:r>
      <w:r>
        <w:rPr>
          <w:color w:val="444444"/>
          <w:sz w:val="20"/>
        </w:rPr>
        <w:t>permit</w:t>
      </w:r>
      <w:r>
        <w:rPr>
          <w:color w:val="444444"/>
          <w:spacing w:val="-3"/>
          <w:sz w:val="20"/>
        </w:rPr>
        <w:t xml:space="preserve"> </w:t>
      </w:r>
      <w:r>
        <w:rPr>
          <w:color w:val="444444"/>
          <w:spacing w:val="4"/>
          <w:sz w:val="20"/>
        </w:rPr>
        <w:t>the</w:t>
      </w:r>
      <w:r>
        <w:rPr>
          <w:color w:val="444444"/>
          <w:spacing w:val="-10"/>
          <w:sz w:val="20"/>
        </w:rPr>
        <w:t xml:space="preserve"> </w:t>
      </w:r>
      <w:r>
        <w:rPr>
          <w:color w:val="444444"/>
          <w:sz w:val="20"/>
        </w:rPr>
        <w:t>fellow</w:t>
      </w:r>
      <w:r>
        <w:rPr>
          <w:color w:val="444444"/>
          <w:spacing w:val="-6"/>
          <w:sz w:val="20"/>
        </w:rPr>
        <w:t xml:space="preserve"> </w:t>
      </w:r>
      <w:r>
        <w:rPr>
          <w:color w:val="444444"/>
          <w:spacing w:val="3"/>
          <w:sz w:val="20"/>
        </w:rPr>
        <w:t>to</w:t>
      </w:r>
      <w:r>
        <w:rPr>
          <w:color w:val="444444"/>
          <w:spacing w:val="-7"/>
          <w:sz w:val="20"/>
        </w:rPr>
        <w:t xml:space="preserve"> </w:t>
      </w:r>
      <w:r>
        <w:rPr>
          <w:color w:val="444444"/>
          <w:sz w:val="20"/>
        </w:rPr>
        <w:t>lead</w:t>
      </w:r>
      <w:r>
        <w:rPr>
          <w:color w:val="444444"/>
          <w:spacing w:val="-8"/>
          <w:sz w:val="20"/>
        </w:rPr>
        <w:t xml:space="preserve"> </w:t>
      </w:r>
      <w:r>
        <w:rPr>
          <w:color w:val="444444"/>
          <w:sz w:val="20"/>
        </w:rPr>
        <w:t>a</w:t>
      </w:r>
      <w:r>
        <w:rPr>
          <w:color w:val="444444"/>
          <w:spacing w:val="-8"/>
          <w:sz w:val="20"/>
        </w:rPr>
        <w:t xml:space="preserve"> </w:t>
      </w:r>
      <w:r>
        <w:rPr>
          <w:color w:val="444444"/>
          <w:sz w:val="20"/>
        </w:rPr>
        <w:t>clinical</w:t>
      </w:r>
      <w:r>
        <w:rPr>
          <w:color w:val="444444"/>
          <w:spacing w:val="-14"/>
          <w:sz w:val="20"/>
        </w:rPr>
        <w:t xml:space="preserve"> </w:t>
      </w:r>
      <w:r>
        <w:rPr>
          <w:color w:val="444444"/>
          <w:sz w:val="20"/>
        </w:rPr>
        <w:t>trial.</w:t>
      </w:r>
    </w:p>
    <w:p w:rsidR="00BC5CC2" w:rsidRDefault="00BC5CC2" w14:paraId="7EFF950A" w14:textId="77777777">
      <w:pPr>
        <w:pStyle w:val="BodyText"/>
        <w:spacing w:before="7"/>
        <w:ind w:left="0"/>
        <w:rPr>
          <w:sz w:val="19"/>
        </w:rPr>
      </w:pPr>
    </w:p>
    <w:p w:rsidR="00BC5CC2" w:rsidRDefault="00034506" w14:paraId="2E059140"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03" w:id="294"/>
      <w:bookmarkEnd w:id="294"/>
      <w:r>
        <w:rPr>
          <w:color w:val="FFFFFF"/>
          <w:spacing w:val="-5"/>
          <w:shd w:val="clear" w:color="auto" w:fill="3F78A1"/>
        </w:rPr>
        <w:t xml:space="preserve">10. </w:t>
      </w:r>
      <w:r>
        <w:rPr>
          <w:color w:val="FFFFFF"/>
          <w:shd w:val="clear" w:color="auto" w:fill="3F78A1"/>
        </w:rPr>
        <w:t>Letters of Support from Collaborators, Contributors, and</w:t>
      </w:r>
      <w:r>
        <w:rPr>
          <w:color w:val="FFFFFF"/>
          <w:spacing w:val="-12"/>
          <w:shd w:val="clear" w:color="auto" w:fill="3F78A1"/>
        </w:rPr>
        <w:t xml:space="preserve"> </w:t>
      </w:r>
      <w:r>
        <w:rPr>
          <w:color w:val="FFFFFF"/>
          <w:shd w:val="clear" w:color="auto" w:fill="3F78A1"/>
        </w:rPr>
        <w:t>Consultants</w:t>
      </w:r>
      <w:r>
        <w:rPr>
          <w:color w:val="FFFFFF"/>
          <w:shd w:val="clear" w:color="auto" w:fill="3F78A1"/>
        </w:rPr>
        <w:tab/>
      </w:r>
    </w:p>
    <w:p w:rsidR="00BC5CC2" w:rsidRDefault="00BC5CC2" w14:paraId="26A21E64" w14:textId="77777777">
      <w:pPr>
        <w:pStyle w:val="BodyText"/>
        <w:spacing w:before="9"/>
        <w:ind w:left="0"/>
        <w:rPr>
          <w:b/>
          <w:sz w:val="19"/>
        </w:rPr>
      </w:pPr>
    </w:p>
    <w:p w:rsidR="00BC5CC2" w:rsidRDefault="00034506" w14:paraId="3474A983" w14:textId="77777777">
      <w:pPr>
        <w:pStyle w:val="BodyText"/>
        <w:spacing w:line="230" w:lineRule="auto"/>
        <w:ind w:right="1384"/>
      </w:pPr>
      <w:r>
        <w:rPr>
          <w:color w:val="444444"/>
        </w:rPr>
        <w:t xml:space="preserve">Note that Letters of Support are not the same as Reference Letters, which are required for some fellowship award applications. For more information about Reference Letters see the NIH </w:t>
      </w:r>
      <w:hyperlink r:id="rId736">
        <w:r>
          <w:rPr>
            <w:color w:val="0000FF"/>
            <w:u w:val="single" w:color="0000FF"/>
          </w:rPr>
          <w:t>Reference Letters</w:t>
        </w:r>
        <w:r>
          <w:rPr>
            <w:color w:val="0000FF"/>
          </w:rPr>
          <w:t xml:space="preserve"> </w:t>
        </w:r>
      </w:hyperlink>
      <w:r>
        <w:rPr>
          <w:color w:val="444444"/>
        </w:rPr>
        <w:t>page.</w:t>
      </w:r>
    </w:p>
    <w:p w:rsidR="00BC5CC2" w:rsidRDefault="00034506" w14:paraId="7A97CF7E" w14:textId="77777777">
      <w:pPr>
        <w:pStyle w:val="Heading6"/>
        <w:spacing w:before="149"/>
        <w:ind w:left="1570"/>
      </w:pPr>
      <w:r>
        <w:rPr>
          <w:color w:val="444444"/>
        </w:rPr>
        <w:t>Format:</w:t>
      </w:r>
    </w:p>
    <w:p w:rsidR="00BC5CC2" w:rsidRDefault="00034506" w14:paraId="2D000ADD" w14:textId="77777777">
      <w:pPr>
        <w:pStyle w:val="BodyText"/>
        <w:spacing w:before="64" w:line="230" w:lineRule="auto"/>
        <w:ind w:right="1602"/>
      </w:pPr>
      <w:r>
        <w:rPr>
          <w:color w:val="444444"/>
        </w:rPr>
        <w:t xml:space="preserve">Follow the page limits for Letters of Support from Collaborators, Contributors, and Consultants in the </w:t>
      </w:r>
      <w:hyperlink r:id="rId737">
        <w:r>
          <w:rPr>
            <w:color w:val="0000FF"/>
            <w:u w:val="single" w:color="0000FF"/>
          </w:rPr>
          <w:t>NIH Table of Page Limits</w:t>
        </w:r>
        <w:r>
          <w:rPr>
            <w:color w:val="0000FF"/>
          </w:rPr>
          <w:t xml:space="preserve"> </w:t>
        </w:r>
      </w:hyperlink>
      <w:r>
        <w:rPr>
          <w:color w:val="444444"/>
        </w:rPr>
        <w:t>unless otherwise specified in the FOA.</w:t>
      </w:r>
    </w:p>
    <w:p w:rsidR="00BC5CC2" w:rsidRDefault="00034506" w14:paraId="75AD7DF3" w14:textId="77777777">
      <w:pPr>
        <w:pStyle w:val="BodyText"/>
        <w:spacing w:before="89" w:line="230" w:lineRule="auto"/>
        <w:ind w:right="2004"/>
      </w:pPr>
      <w:r>
        <w:rPr>
          <w:color w:val="444444"/>
        </w:rPr>
        <w:t xml:space="preserve">Letters of support must be appended together and uploaded as a single PDF file. See NIH's </w:t>
      </w:r>
      <w:hyperlink r:id="rId738">
        <w:r>
          <w:rPr>
            <w:color w:val="0000FF"/>
            <w:u w:val="single" w:color="0000FF"/>
          </w:rPr>
          <w:t>Format Attachments</w:t>
        </w:r>
        <w:r>
          <w:rPr>
            <w:color w:val="0000FF"/>
          </w:rPr>
          <w:t xml:space="preserve"> </w:t>
        </w:r>
      </w:hyperlink>
      <w:r>
        <w:rPr>
          <w:color w:val="444444"/>
        </w:rPr>
        <w:t>page.</w:t>
      </w:r>
    </w:p>
    <w:p w:rsidR="00BC5CC2" w:rsidRDefault="00034506" w14:paraId="1BC5BFED" w14:textId="77777777">
      <w:pPr>
        <w:pStyle w:val="Heading6"/>
        <w:spacing w:before="150"/>
        <w:ind w:left="1570"/>
      </w:pPr>
      <w:r>
        <w:rPr>
          <w:color w:val="444444"/>
        </w:rPr>
        <w:t>Content:</w:t>
      </w:r>
    </w:p>
    <w:p w:rsidR="00BC5CC2" w:rsidRDefault="00034506" w14:paraId="0C60A943" w14:textId="77777777">
      <w:pPr>
        <w:pStyle w:val="BodyText"/>
        <w:spacing w:before="63" w:line="230" w:lineRule="auto"/>
        <w:ind w:right="1384"/>
      </w:pPr>
      <w:r>
        <w:rPr>
          <w:color w:val="444444"/>
        </w:rPr>
        <w:t>If any collaborators, consultants, or advisors are expected to contribute to the scientific development or execution of the fellow’s planned project and research training, attach letters of</w:t>
      </w:r>
      <w:bookmarkStart w:name="_bookmark204" w:id="295"/>
      <w:bookmarkEnd w:id="295"/>
      <w:r>
        <w:rPr>
          <w:color w:val="444444"/>
        </w:rPr>
        <w:t xml:space="preserve"> support from those individuals here, describing their anticipated role and contributions.</w:t>
      </w:r>
    </w:p>
    <w:p w:rsidR="00BC5CC2" w:rsidRDefault="00967DBD" w14:paraId="734A31B9" w14:textId="1163E188">
      <w:pPr>
        <w:pStyle w:val="BodyText"/>
        <w:spacing w:before="7"/>
        <w:ind w:left="0"/>
        <w:rPr>
          <w:sz w:val="19"/>
        </w:rPr>
      </w:pPr>
      <w:r>
        <w:rPr>
          <w:noProof/>
        </w:rPr>
        <mc:AlternateContent>
          <mc:Choice Requires="wps">
            <w:drawing>
              <wp:anchor distT="0" distB="0" distL="0" distR="0" simplePos="0" relativeHeight="251662848" behindDoc="0" locked="0" layoutInCell="1" allowOverlap="1" wp14:editId="629F393E" wp14:anchorId="532000E5">
                <wp:simplePos x="0" y="0"/>
                <wp:positionH relativeFrom="page">
                  <wp:posOffset>1104900</wp:posOffset>
                </wp:positionH>
                <wp:positionV relativeFrom="paragraph">
                  <wp:posOffset>204470</wp:posOffset>
                </wp:positionV>
                <wp:extent cx="5753100" cy="0"/>
                <wp:effectExtent l="19050" t="19685" r="19050" b="18415"/>
                <wp:wrapTopAndBottom/>
                <wp:docPr id="505"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1pt" to="540pt,16.1pt" w14:anchorId="6E294C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">
                <w10:wrap type="topAndBottom" anchorx="page"/>
              </v:line>
            </w:pict>
          </mc:Fallback>
        </mc:AlternateContent>
      </w:r>
    </w:p>
    <w:p w:rsidR="00BC5CC2" w:rsidRDefault="00034506" w14:paraId="006283DE" w14:textId="77777777">
      <w:pPr>
        <w:pStyle w:val="Heading3"/>
      </w:pPr>
      <w:r>
        <w:t xml:space="preserve">Institutional </w:t>
      </w:r>
      <w:r>
        <w:rPr>
          <w:spacing w:val="-3"/>
        </w:rPr>
        <w:t xml:space="preserve">Environment </w:t>
      </w:r>
      <w:r>
        <w:rPr>
          <w:spacing w:val="-5"/>
        </w:rPr>
        <w:t xml:space="preserve">and </w:t>
      </w:r>
      <w:r>
        <w:t xml:space="preserve">Commitment to </w:t>
      </w:r>
      <w:r>
        <w:rPr>
          <w:spacing w:val="-3"/>
        </w:rPr>
        <w:t>Training</w:t>
      </w:r>
      <w:r>
        <w:rPr>
          <w:spacing w:val="48"/>
        </w:rPr>
        <w:t xml:space="preserve"> </w:t>
      </w:r>
      <w:r>
        <w:t>Section</w:t>
      </w:r>
    </w:p>
    <w:p w:rsidR="00BC5CC2" w:rsidRDefault="00967DBD" w14:paraId="5E698049" w14:textId="4CD4A657">
      <w:pPr>
        <w:pStyle w:val="BodyText"/>
        <w:spacing w:before="9"/>
        <w:ind w:left="0"/>
        <w:rPr>
          <w:b/>
          <w:sz w:val="7"/>
        </w:rPr>
      </w:pPr>
      <w:r>
        <w:rPr>
          <w:noProof/>
        </w:rPr>
        <mc:AlternateContent>
          <mc:Choice Requires="wps">
            <w:drawing>
              <wp:anchor distT="0" distB="0" distL="0" distR="0" simplePos="0" relativeHeight="251663872" behindDoc="0" locked="0" layoutInCell="1" allowOverlap="1" wp14:editId="2505066F" wp14:anchorId="0DCF44F6">
                <wp:simplePos x="0" y="0"/>
                <wp:positionH relativeFrom="page">
                  <wp:posOffset>6858000</wp:posOffset>
                </wp:positionH>
                <wp:positionV relativeFrom="paragraph">
                  <wp:posOffset>104140</wp:posOffset>
                </wp:positionV>
                <wp:extent cx="0" cy="0"/>
                <wp:effectExtent l="5772150" t="14605" r="5772150" b="23495"/>
                <wp:wrapTopAndBottom/>
                <wp:docPr id="504"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6E53F6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d1UH&#10;rR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106B69E8" w14:textId="77777777">
      <w:pPr>
        <w:pStyle w:val="BodyText"/>
        <w:spacing w:before="13"/>
        <w:ind w:left="0"/>
        <w:rPr>
          <w:b/>
          <w:sz w:val="13"/>
        </w:rPr>
      </w:pPr>
    </w:p>
    <w:p w:rsidR="00BC5CC2" w:rsidRDefault="00034506" w14:paraId="03CAB50A"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05" w:id="296"/>
      <w:bookmarkEnd w:id="296"/>
      <w:r>
        <w:rPr>
          <w:color w:val="FFFFFF"/>
          <w:spacing w:val="-5"/>
          <w:shd w:val="clear" w:color="auto" w:fill="3F78A1"/>
        </w:rPr>
        <w:t xml:space="preserve">11. </w:t>
      </w:r>
      <w:r>
        <w:rPr>
          <w:color w:val="FFFFFF"/>
          <w:shd w:val="clear" w:color="auto" w:fill="3F78A1"/>
        </w:rPr>
        <w:t xml:space="preserve">Description of Institutional Environment and </w:t>
      </w:r>
      <w:r>
        <w:rPr>
          <w:color w:val="FFFFFF"/>
          <w:spacing w:val="-3"/>
          <w:shd w:val="clear" w:color="auto" w:fill="3F78A1"/>
        </w:rPr>
        <w:t xml:space="preserve">Commitment </w:t>
      </w:r>
      <w:r>
        <w:rPr>
          <w:color w:val="FFFFFF"/>
          <w:shd w:val="clear" w:color="auto" w:fill="3F78A1"/>
        </w:rPr>
        <w:t>to</w:t>
      </w:r>
      <w:r>
        <w:rPr>
          <w:color w:val="FFFFFF"/>
          <w:spacing w:val="27"/>
          <w:shd w:val="clear" w:color="auto" w:fill="3F78A1"/>
        </w:rPr>
        <w:t xml:space="preserve"> </w:t>
      </w:r>
      <w:r>
        <w:rPr>
          <w:color w:val="FFFFFF"/>
          <w:shd w:val="clear" w:color="auto" w:fill="3F78A1"/>
        </w:rPr>
        <w:t>Training</w:t>
      </w:r>
      <w:r>
        <w:rPr>
          <w:color w:val="FFFFFF"/>
          <w:shd w:val="clear" w:color="auto" w:fill="3F78A1"/>
        </w:rPr>
        <w:tab/>
      </w:r>
    </w:p>
    <w:p w:rsidR="00BC5CC2" w:rsidRDefault="00BC5CC2" w14:paraId="128FE640" w14:textId="77777777">
      <w:pPr>
        <w:pStyle w:val="BodyText"/>
        <w:spacing w:before="12"/>
        <w:ind w:left="0"/>
        <w:rPr>
          <w:b/>
          <w:sz w:val="21"/>
        </w:rPr>
      </w:pPr>
    </w:p>
    <w:p w:rsidR="00BC5CC2" w:rsidRDefault="00034506" w14:paraId="3580DFC5" w14:textId="77777777">
      <w:pPr>
        <w:pStyle w:val="Heading6"/>
        <w:spacing w:before="0" w:line="256" w:lineRule="auto"/>
        <w:ind w:left="1570" w:right="1861"/>
      </w:pPr>
      <w:r>
        <w:rPr>
          <w:color w:val="444444"/>
        </w:rPr>
        <w:t>Who must complete the “Description of Institutional Environment and Commitment to Training” attachment:</w:t>
      </w:r>
    </w:p>
    <w:p w:rsidR="00BC5CC2" w:rsidRDefault="00034506" w14:paraId="2C155D16" w14:textId="77777777">
      <w:pPr>
        <w:pStyle w:val="BodyText"/>
        <w:spacing w:before="46" w:line="230" w:lineRule="auto"/>
        <w:ind w:right="1384"/>
      </w:pPr>
      <w:r>
        <w:rPr>
          <w:color w:val="444444"/>
        </w:rPr>
        <w:t xml:space="preserve">The “Description of Institutional Environment and Commitment to Training” attachment is </w:t>
      </w:r>
      <w:proofErr w:type="gramStart"/>
      <w:r>
        <w:rPr>
          <w:color w:val="444444"/>
        </w:rPr>
        <w:t>required, and</w:t>
      </w:r>
      <w:proofErr w:type="gramEnd"/>
      <w:r>
        <w:rPr>
          <w:color w:val="444444"/>
        </w:rPr>
        <w:t xml:space="preserve"> includes “Educational Information” for F30 and F31 applications.</w:t>
      </w:r>
    </w:p>
    <w:p w:rsidR="00BC5CC2" w:rsidRDefault="00034506" w14:paraId="4AA0EAA3" w14:textId="77777777">
      <w:pPr>
        <w:pStyle w:val="Heading6"/>
        <w:spacing w:before="149"/>
        <w:ind w:left="1570"/>
      </w:pPr>
      <w:r>
        <w:rPr>
          <w:color w:val="444444"/>
        </w:rPr>
        <w:t>Format:</w:t>
      </w:r>
    </w:p>
    <w:p w:rsidR="00BC5CC2" w:rsidRDefault="00034506" w14:paraId="1A563A4C" w14:textId="77777777">
      <w:pPr>
        <w:pStyle w:val="BodyText"/>
        <w:spacing w:before="64" w:line="230" w:lineRule="auto"/>
        <w:ind w:right="1384"/>
      </w:pPr>
      <w:r>
        <w:rPr>
          <w:color w:val="444444"/>
        </w:rPr>
        <w:t xml:space="preserve">Follow the page limits for the Description of Institutional Environment and Commitment to Training in the </w:t>
      </w:r>
      <w:hyperlink r:id="rId739">
        <w:r>
          <w:rPr>
            <w:color w:val="0000FF"/>
            <w:u w:val="single" w:color="0000FF"/>
          </w:rPr>
          <w:t>NIH Table of Page Limits</w:t>
        </w:r>
        <w:r>
          <w:rPr>
            <w:color w:val="0000FF"/>
          </w:rPr>
          <w:t xml:space="preserve"> </w:t>
        </w:r>
      </w:hyperlink>
      <w:r>
        <w:rPr>
          <w:color w:val="444444"/>
        </w:rPr>
        <w:t>unless otherwise specified in the FOA.</w:t>
      </w:r>
    </w:p>
    <w:p w:rsidR="00BC5CC2" w:rsidRDefault="00034506" w14:paraId="7907293B" w14:textId="77777777">
      <w:pPr>
        <w:pStyle w:val="BodyText"/>
        <w:spacing w:before="81"/>
      </w:pPr>
      <w:r>
        <w:rPr>
          <w:color w:val="444444"/>
        </w:rPr>
        <w:t xml:space="preserve">Attach this information as a PDF file. See NIH's </w:t>
      </w:r>
      <w:hyperlink r:id="rId740">
        <w:r>
          <w:rPr>
            <w:color w:val="0000FF"/>
            <w:u w:val="single" w:color="0000FF"/>
          </w:rPr>
          <w:t>Format Attachments</w:t>
        </w:r>
        <w:r>
          <w:rPr>
            <w:color w:val="0000FF"/>
          </w:rPr>
          <w:t xml:space="preserve"> </w:t>
        </w:r>
      </w:hyperlink>
      <w:r>
        <w:rPr>
          <w:color w:val="444444"/>
        </w:rPr>
        <w:t>page.</w:t>
      </w:r>
    </w:p>
    <w:p w:rsidR="00BC5CC2" w:rsidRDefault="00034506" w14:paraId="22C5C268" w14:textId="77777777">
      <w:pPr>
        <w:pStyle w:val="Heading6"/>
        <w:ind w:left="1570"/>
      </w:pPr>
      <w:r>
        <w:rPr>
          <w:color w:val="444444"/>
        </w:rPr>
        <w:t>Content:</w:t>
      </w:r>
    </w:p>
    <w:p w:rsidR="00BC5CC2" w:rsidRDefault="00034506" w14:paraId="17BFE0EE" w14:textId="77777777">
      <w:pPr>
        <w:pStyle w:val="BodyText"/>
        <w:spacing w:before="63" w:line="230" w:lineRule="auto"/>
        <w:ind w:right="1467"/>
      </w:pPr>
      <w:r>
        <w:rPr>
          <w:color w:val="444444"/>
        </w:rPr>
        <w:t>Document a strong, well-established research program related to the candidate's area of interest. Describe opportunities for intellectual interactions with other individuals in training and other investigators, including courses offered, journal clubs, seminars, and presentations.</w:t>
      </w:r>
    </w:p>
    <w:p w:rsidR="00BC5CC2" w:rsidRDefault="00034506" w14:paraId="3724D970" w14:textId="77777777">
      <w:pPr>
        <w:pStyle w:val="BodyText"/>
        <w:spacing w:line="230" w:lineRule="auto"/>
        <w:ind w:right="1521"/>
      </w:pPr>
      <w:r>
        <w:rPr>
          <w:color w:val="444444"/>
        </w:rPr>
        <w:t xml:space="preserve">Indicate the facilities and other resources that will be made available for both career enhancement and the research proposed in this application. Refer to the </w:t>
      </w:r>
      <w:proofErr w:type="gramStart"/>
      <w:r>
        <w:rPr>
          <w:color w:val="444444"/>
        </w:rPr>
        <w:t>resources</w:t>
      </w:r>
      <w:proofErr w:type="gramEnd"/>
      <w:r>
        <w:rPr>
          <w:color w:val="444444"/>
        </w:rPr>
        <w:t xml:space="preserve"> description</w:t>
      </w:r>
    </w:p>
    <w:p w:rsidR="00BC5CC2" w:rsidRDefault="00BC5CC2" w14:paraId="1BB66266" w14:textId="77777777">
      <w:pPr>
        <w:spacing w:line="230" w:lineRule="auto"/>
        <w:sectPr w:rsidR="00BC5CC2">
          <w:pgSz w:w="12240" w:h="15840"/>
          <w:pgMar w:top="1080" w:right="0" w:bottom="980" w:left="620" w:header="441" w:footer="800" w:gutter="0"/>
          <w:cols w:space="720"/>
        </w:sectPr>
      </w:pPr>
    </w:p>
    <w:p w:rsidR="00BC5CC2" w:rsidRDefault="00BC5CC2" w14:paraId="3EE9AC2F" w14:textId="77777777">
      <w:pPr>
        <w:pStyle w:val="BodyText"/>
        <w:spacing w:before="5"/>
        <w:ind w:left="0"/>
        <w:rPr>
          <w:sz w:val="23"/>
        </w:rPr>
      </w:pPr>
    </w:p>
    <w:p w:rsidR="00BC5CC2" w:rsidRDefault="00034506" w14:paraId="257F6BB4" w14:textId="77777777">
      <w:pPr>
        <w:pStyle w:val="BodyText"/>
        <w:spacing w:before="108" w:line="230" w:lineRule="auto"/>
        <w:ind w:right="1638"/>
      </w:pPr>
      <w:r>
        <w:rPr>
          <w:color w:val="444444"/>
        </w:rPr>
        <w:t xml:space="preserve">in </w:t>
      </w:r>
      <w:hyperlink w:history="1" w:anchor="_bookmark65">
        <w:r>
          <w:rPr>
            <w:color w:val="0000FF"/>
            <w:u w:val="single" w:color="0000FF"/>
          </w:rPr>
          <w:t>G.220 - R&amp;R Other Project Information Form, Facilities and Other Resources</w:t>
        </w:r>
      </w:hyperlink>
      <w:r>
        <w:rPr>
          <w:color w:val="444444"/>
        </w:rPr>
        <w:t xml:space="preserve">, and information provided in the </w:t>
      </w:r>
      <w:hyperlink w:history="1" w:anchor="_bookmark202">
        <w:r>
          <w:rPr>
            <w:color w:val="0000FF"/>
            <w:u w:val="single" w:color="0000FF"/>
          </w:rPr>
          <w:t>Sponsor and Co-sponsor Statements</w:t>
        </w:r>
        <w:r>
          <w:rPr>
            <w:color w:val="0000FF"/>
          </w:rPr>
          <w:t xml:space="preserve"> </w:t>
        </w:r>
      </w:hyperlink>
      <w:r>
        <w:rPr>
          <w:color w:val="444444"/>
        </w:rPr>
        <w:t>attachment.</w:t>
      </w:r>
    </w:p>
    <w:p w:rsidR="00BC5CC2" w:rsidRDefault="00034506" w14:paraId="2453B00F" w14:textId="77777777">
      <w:pPr>
        <w:pStyle w:val="Heading6"/>
        <w:spacing w:before="150"/>
        <w:ind w:left="1570"/>
      </w:pPr>
      <w:r>
        <w:rPr>
          <w:color w:val="47667E"/>
        </w:rPr>
        <w:t>F30 and F31 applications: Educational Information</w:t>
      </w:r>
    </w:p>
    <w:p w:rsidR="00BC5CC2" w:rsidRDefault="00034506" w14:paraId="3995F6DB" w14:textId="77777777">
      <w:pPr>
        <w:pStyle w:val="BodyText"/>
        <w:spacing w:before="49" w:line="230" w:lineRule="auto"/>
        <w:ind w:left="2020" w:right="1521"/>
      </w:pPr>
      <w:r>
        <w:rPr>
          <w:color w:val="444444"/>
        </w:rPr>
        <w:t>Describe the institution’s dual-degree (F30) or graduate (F31) program in which the applicant is enrolled. This description should include the structure of the program, the required milestones and their usual timing, the number of courses, any teaching commitments, clinical requirements, qualifying exams, and the average time to degree over the past 10 years. Describe the progress/status of the applicant in relation to the program’s timeline, and the frequency and method by which the program formally monitors and evaluates a student’s progress.</w:t>
      </w:r>
    </w:p>
    <w:p w:rsidR="00BC5CC2" w:rsidRDefault="00034506" w14:paraId="492C0D5E" w14:textId="77777777">
      <w:pPr>
        <w:pStyle w:val="BodyText"/>
        <w:spacing w:before="132" w:line="230" w:lineRule="auto"/>
        <w:ind w:left="2020" w:right="1478"/>
      </w:pPr>
      <w:r>
        <w:rPr>
          <w:color w:val="444444"/>
        </w:rPr>
        <w:t>For F30 applications specifically, describe any clinical tutorials during the graduate research years and any activities to ease transition from the graduate to the clinical years of the dual- degree program. Describe any research-associated activities during the clinical years of the dual-degree program.</w:t>
      </w:r>
    </w:p>
    <w:p w:rsidR="00BC5CC2" w:rsidRDefault="00034506" w14:paraId="3A09B8DF" w14:textId="77777777">
      <w:pPr>
        <w:pStyle w:val="BodyText"/>
        <w:spacing w:before="134" w:line="230" w:lineRule="auto"/>
        <w:ind w:left="2020" w:right="1384"/>
      </w:pPr>
      <w:r>
        <w:rPr>
          <w:color w:val="444444"/>
        </w:rPr>
        <w:t>Include the name of the individual providing this information at the end of the description. This information is typically provided by the director of the graduate program or the department chair.</w:t>
      </w:r>
    </w:p>
    <w:p w:rsidR="00BC5CC2" w:rsidRDefault="00BC5CC2" w14:paraId="2206282B" w14:textId="77777777">
      <w:pPr>
        <w:pStyle w:val="BodyText"/>
        <w:spacing w:before="1"/>
        <w:ind w:left="0"/>
        <w:rPr>
          <w:sz w:val="16"/>
        </w:rPr>
      </w:pPr>
    </w:p>
    <w:p w:rsidR="00BC5CC2" w:rsidRDefault="00034506" w14:paraId="613FB556" w14:textId="77777777">
      <w:pPr>
        <w:pStyle w:val="Heading5"/>
        <w:tabs>
          <w:tab w:val="left" w:pos="10179"/>
        </w:tabs>
        <w:spacing w:before="101"/>
      </w:pPr>
      <w:r>
        <w:rPr>
          <w:rFonts w:ascii="Times New Roman" w:hAnsi="Times New Roman"/>
          <w:b w:val="0"/>
          <w:color w:val="FFFFFF"/>
          <w:shd w:val="clear" w:color="auto" w:fill="3F78A1"/>
        </w:rPr>
        <w:t xml:space="preserve">  </w:t>
      </w:r>
      <w:r>
        <w:rPr>
          <w:rFonts w:ascii="Times New Roman" w:hAnsi="Times New Roman"/>
          <w:b w:val="0"/>
          <w:color w:val="FFFFFF"/>
          <w:spacing w:val="-16"/>
          <w:shd w:val="clear" w:color="auto" w:fill="3F78A1"/>
        </w:rPr>
        <w:t xml:space="preserve"> </w:t>
      </w:r>
      <w:bookmarkStart w:name="_bookmark206" w:id="297"/>
      <w:bookmarkEnd w:id="297"/>
      <w:r>
        <w:rPr>
          <w:color w:val="FFFFFF"/>
          <w:spacing w:val="-5"/>
          <w:shd w:val="clear" w:color="auto" w:fill="3F78A1"/>
        </w:rPr>
        <w:t xml:space="preserve">12. </w:t>
      </w:r>
      <w:r>
        <w:rPr>
          <w:color w:val="FFFFFF"/>
          <w:shd w:val="clear" w:color="auto" w:fill="3F78A1"/>
        </w:rPr>
        <w:t>Description of Candidate’s Contribution to Program</w:t>
      </w:r>
      <w:r>
        <w:rPr>
          <w:color w:val="FFFFFF"/>
          <w:spacing w:val="-25"/>
          <w:shd w:val="clear" w:color="auto" w:fill="3F78A1"/>
        </w:rPr>
        <w:t xml:space="preserve"> </w:t>
      </w:r>
      <w:r>
        <w:rPr>
          <w:color w:val="FFFFFF"/>
          <w:shd w:val="clear" w:color="auto" w:fill="3F78A1"/>
        </w:rPr>
        <w:t>Goals</w:t>
      </w:r>
      <w:r>
        <w:rPr>
          <w:color w:val="FFFFFF"/>
          <w:shd w:val="clear" w:color="auto" w:fill="3F78A1"/>
        </w:rPr>
        <w:tab/>
      </w:r>
    </w:p>
    <w:p w:rsidR="00BC5CC2" w:rsidRDefault="00BC5CC2" w14:paraId="641C9B87" w14:textId="77777777">
      <w:pPr>
        <w:pStyle w:val="BodyText"/>
        <w:spacing w:before="5"/>
        <w:ind w:left="0"/>
        <w:rPr>
          <w:b/>
          <w:sz w:val="14"/>
        </w:rPr>
      </w:pPr>
    </w:p>
    <w:p w:rsidR="00BC5CC2" w:rsidRDefault="00034506" w14:paraId="38876A7A" w14:textId="77777777">
      <w:pPr>
        <w:pStyle w:val="Heading6"/>
        <w:spacing w:before="100" w:line="256" w:lineRule="auto"/>
        <w:ind w:left="1570" w:right="2068"/>
      </w:pPr>
      <w:r>
        <w:rPr>
          <w:noProof/>
        </w:rPr>
        <w:drawing>
          <wp:anchor distT="0" distB="0" distL="0" distR="0" simplePos="0" relativeHeight="251714048" behindDoc="0" locked="0" layoutInCell="1" allowOverlap="1" wp14:editId="6E655C52" wp14:anchorId="639536D4">
            <wp:simplePos x="0" y="0"/>
            <wp:positionH relativeFrom="page">
              <wp:posOffset>1061085</wp:posOffset>
            </wp:positionH>
            <wp:positionV relativeFrom="paragraph">
              <wp:posOffset>160636</wp:posOffset>
            </wp:positionV>
            <wp:extent cx="182880" cy="186690"/>
            <wp:effectExtent l="0" t="0" r="0" b="0"/>
            <wp:wrapNone/>
            <wp:docPr id="10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3.png"/>
                    <pic:cNvPicPr/>
                  </pic:nvPicPr>
                  <pic:blipFill>
                    <a:blip r:embed="rId143" cstate="print"/>
                    <a:stretch>
                      <a:fillRect/>
                    </a:stretch>
                  </pic:blipFill>
                  <pic:spPr>
                    <a:xfrm>
                      <a:off x="0" y="0"/>
                      <a:ext cx="182880" cy="186690"/>
                    </a:xfrm>
                    <a:prstGeom prst="rect">
                      <a:avLst/>
                    </a:prstGeom>
                  </pic:spPr>
                </pic:pic>
              </a:graphicData>
            </a:graphic>
          </wp:anchor>
        </w:drawing>
      </w:r>
      <w:r>
        <w:rPr>
          <w:color w:val="444444"/>
        </w:rPr>
        <w:t>Who must complete the "Description of Candidate’s Contribution to Program Goals" attachment:</w:t>
      </w:r>
    </w:p>
    <w:p w:rsidR="00BC5CC2" w:rsidRDefault="00034506" w14:paraId="3E0C9B65" w14:textId="77777777">
      <w:pPr>
        <w:spacing w:before="46" w:line="230" w:lineRule="auto"/>
        <w:ind w:left="1570" w:right="1384"/>
        <w:rPr>
          <w:sz w:val="20"/>
        </w:rPr>
      </w:pPr>
      <w:r>
        <w:rPr>
          <w:b/>
          <w:color w:val="444444"/>
          <w:sz w:val="20"/>
        </w:rPr>
        <w:t xml:space="preserve">Applicants to diversity-related FOAs (e.g., diversity-related F31): </w:t>
      </w:r>
      <w:r>
        <w:rPr>
          <w:color w:val="444444"/>
          <w:sz w:val="20"/>
        </w:rPr>
        <w:t>The “Description of Candidate’s Contribution to Program Goals” attachment is required.</w:t>
      </w:r>
    </w:p>
    <w:p w:rsidR="00BC5CC2" w:rsidRDefault="00034506" w14:paraId="04B239B4" w14:textId="77777777">
      <w:pPr>
        <w:spacing w:before="89" w:line="230" w:lineRule="auto"/>
        <w:ind w:left="1570" w:right="1384"/>
        <w:rPr>
          <w:sz w:val="20"/>
        </w:rPr>
      </w:pPr>
      <w:r>
        <w:rPr>
          <w:b/>
          <w:color w:val="444444"/>
          <w:sz w:val="20"/>
        </w:rPr>
        <w:t xml:space="preserve">All other Fellowship applicants: </w:t>
      </w:r>
      <w:r>
        <w:rPr>
          <w:color w:val="444444"/>
          <w:sz w:val="20"/>
        </w:rPr>
        <w:t>Skip the “Description of Candidate’s Contribution to Program Goals” attachment, as it is not required.</w:t>
      </w:r>
    </w:p>
    <w:p w:rsidR="00BC5CC2" w:rsidRDefault="00034506" w14:paraId="445C50DC" w14:textId="77777777">
      <w:pPr>
        <w:pStyle w:val="Heading6"/>
        <w:spacing w:before="149"/>
        <w:ind w:left="1570"/>
      </w:pPr>
      <w:r>
        <w:rPr>
          <w:color w:val="444444"/>
        </w:rPr>
        <w:t>Format:</w:t>
      </w:r>
    </w:p>
    <w:p w:rsidR="00BC5CC2" w:rsidRDefault="00034506" w14:paraId="2496D0AE" w14:textId="77777777">
      <w:pPr>
        <w:pStyle w:val="BodyText"/>
        <w:spacing w:before="64" w:line="230" w:lineRule="auto"/>
        <w:ind w:right="1521"/>
      </w:pPr>
      <w:commentRangeStart w:id="298"/>
      <w:r>
        <w:rPr>
          <w:color w:val="444444"/>
        </w:rPr>
        <w:t xml:space="preserve">Follow the page limits for the Description of Candidate’s Contribution to Program Goals in the </w:t>
      </w:r>
      <w:hyperlink r:id="rId741">
        <w:r>
          <w:rPr>
            <w:color w:val="0000FF"/>
            <w:u w:val="single" w:color="0000FF"/>
          </w:rPr>
          <w:t>NIH Table of Page Limits</w:t>
        </w:r>
        <w:r>
          <w:rPr>
            <w:color w:val="0000FF"/>
          </w:rPr>
          <w:t xml:space="preserve"> </w:t>
        </w:r>
      </w:hyperlink>
      <w:r>
        <w:rPr>
          <w:color w:val="444444"/>
        </w:rPr>
        <w:t>unless otherwise specified in the FOA.</w:t>
      </w:r>
      <w:commentRangeEnd w:id="298"/>
      <w:r w:rsidR="006B2832">
        <w:rPr>
          <w:rStyle w:val="CommentReference"/>
        </w:rPr>
        <w:commentReference w:id="298"/>
      </w:r>
    </w:p>
    <w:p w:rsidR="00BC5CC2" w:rsidRDefault="00034506" w14:paraId="48D064FF" w14:textId="0CCD5F10">
      <w:pPr>
        <w:pStyle w:val="BodyText"/>
        <w:spacing w:before="81"/>
      </w:pPr>
      <w:commentRangeStart w:id="299"/>
      <w:r>
        <w:rPr>
          <w:color w:val="444444"/>
        </w:rPr>
        <w:t>Attach this information as a PDF file. See NIH</w:t>
      </w:r>
      <w:r xmlns:w="http://schemas.openxmlformats.org/wordprocessingml/2006/main" w:rsidR="00AD1BAB">
        <w:rPr>
          <w:color w:val="444444"/>
        </w:rPr>
        <w:t>’</w:t>
      </w:r>
      <w:r>
        <w:rPr>
          <w:color w:val="444444"/>
        </w:rPr>
        <w:t xml:space="preserve">s </w:t>
      </w:r>
      <w:r w:rsidR="00447E6F">
        <w:fldChar w:fldCharType="begin"/>
      </w:r>
      <w:r w:rsidR="00447E6F">
        <w:instrText xml:space="preserve"> HYPERLINK "http://grants.nih.gov/grants/how-to-apply-application-guide/format-and-write/format-attachments.htm" \h </w:instrText>
      </w:r>
      <w:r w:rsidR="00447E6F">
        <w:fldChar w:fldCharType="separate"/>
      </w:r>
      <w:r>
        <w:rPr>
          <w:color w:val="0000FF"/>
          <w:u w:val="single" w:color="0000FF"/>
        </w:rPr>
        <w:t>Format Attach</w:t>
      </w:r>
      <w:r>
        <w:rPr>
          <w:color w:val="0000FF"/>
          <w:u w:val="single" w:color="0000FF"/>
        </w:rPr>
        <w:t>ments</w:t>
      </w:r>
      <w:r>
        <w:rPr>
          <w:color w:val="0000FF"/>
        </w:rPr>
        <w:t xml:space="preserve"> </w:t>
      </w:r>
      <w:r w:rsidR="00447E6F">
        <w:rPr>
          <w:color w:val="0000FF"/>
        </w:rPr>
        <w:fldChar w:fldCharType="end"/>
      </w:r>
      <w:r>
        <w:rPr>
          <w:color w:val="444444"/>
        </w:rPr>
        <w:t>page.</w:t>
      </w:r>
      <w:commentRangeEnd w:id="299"/>
      <w:r w:rsidR="006B2832">
        <w:rPr>
          <w:rStyle w:val="CommentReference"/>
        </w:rPr>
        <w:commentReference w:id="299"/>
      </w:r>
    </w:p>
    <w:p w:rsidR="00BC5CC2" w:rsidRDefault="00034506" w14:paraId="7DBF76E8" w14:textId="77777777">
      <w:pPr>
        <w:pStyle w:val="Heading6"/>
        <w:ind w:left="1570"/>
      </w:pPr>
      <w:r>
        <w:rPr>
          <w:color w:val="444444"/>
        </w:rPr>
        <w:t>Content:</w:t>
      </w:r>
    </w:p>
    <w:p w:rsidR="00BC5CC2" w:rsidRDefault="00034506" w14:paraId="35418E2E" w14:textId="395EFE3A">
      <w:pPr>
        <w:pStyle w:val="BodyText"/>
        <w:spacing w:before="63" w:line="230" w:lineRule="auto"/>
        <w:ind w:right="1740"/>
        <w:jc w:val="both"/>
      </w:pPr>
      <w:r>
        <w:rPr>
          <w:color w:val="444444"/>
        </w:rPr>
        <w:t xml:space="preserve">The sponsoring institution must provide a document on institutional letterhead that explains how the candidate’s participation will further the goals of </w:t>
      </w:r>
      <w:r xmlns:w="http://schemas.openxmlformats.org/wordprocessingml/2006/main" w:rsidR="006B2832">
        <w:rPr>
          <w:color w:val="444444"/>
        </w:rPr>
        <w:t>fellowship</w:t>
      </w:r>
      <w:r>
        <w:rPr>
          <w:color w:val="444444"/>
        </w:rPr>
        <w:t xml:space="preserve"> program to promote </w:t>
      </w:r>
      <w:hyperlink w:anchor="Recruitm" r:id="rId742">
        <w:r>
          <w:rPr>
            <w:color w:val="0000FF"/>
            <w:u w:val="single" w:color="0000FF"/>
          </w:rPr>
          <w:t>diversity</w:t>
        </w:r>
        <w:r>
          <w:rPr>
            <w:color w:val="0000FF"/>
          </w:rPr>
          <w:t xml:space="preserve"> </w:t>
        </w:r>
      </w:hyperlink>
      <w:r>
        <w:rPr>
          <w:color w:val="444444"/>
        </w:rPr>
        <w:t>in health-related research.</w:t>
      </w:r>
    </w:p>
    <w:p w:rsidR="00BC5CC2" w:rsidRDefault="00034506" w14:paraId="2EF843C4" w14:textId="0DDC25A9">
      <w:pPr>
        <w:pStyle w:val="BodyText"/>
        <w:spacing w:before="89" w:line="230" w:lineRule="auto"/>
        <w:ind w:right="1488"/>
      </w:pPr>
      <w:r w:rsidRPr="00811A18">
        <w:rPr>
          <w:color w:val="444444"/>
          <w:highlight w:val="yellow"/>
        </w:rPr>
        <w:t>For</w:t>
      </w:r>
      <w:r xmlns:w="http://schemas.openxmlformats.org/wordprocessingml/2006/main" w:rsidRPr="00811A18" w:rsidR="002F12AD">
        <w:rPr>
          <w:color w:val="444444"/>
          <w:highlight w:val="yellow"/>
        </w:rPr>
        <w:t xml:space="preserve"> more information</w:t>
      </w:r>
      <w:r xmlns:w="http://schemas.openxmlformats.org/wordprocessingml/2006/main" w:rsidRPr="00811A18" w:rsidR="00811A18">
        <w:rPr>
          <w:color w:val="444444"/>
          <w:highlight w:val="yellow"/>
        </w:rPr>
        <w:t>,</w:t>
      </w:r>
      <w:r xmlns:w="http://schemas.openxmlformats.org/wordprocessingml/2006/main" w:rsidRPr="00811A18" w:rsidR="002F12AD">
        <w:rPr>
          <w:color w:val="444444"/>
          <w:highlight w:val="yellow"/>
        </w:rPr>
        <w:t xml:space="preserve"> refer to</w:t>
      </w:r>
      <w:r w:rsidRPr="00811A18">
        <w:rPr>
          <w:color w:val="444444"/>
          <w:highlight w:val="yellow"/>
        </w:rPr>
        <w:t xml:space="preserve"> </w:t>
      </w:r>
      <w:r xmlns:w="http://schemas.openxmlformats.org/wordprocessingml/2006/main" w:rsidRPr="00811A18" w:rsidR="002F12AD">
        <w:rPr>
          <w:color w:val="444444"/>
          <w:highlight w:val="yellow"/>
        </w:rPr>
        <w:t xml:space="preserve">the Notice of </w:t>
      </w:r>
      <w:r w:rsidRPr="00811A18">
        <w:rPr>
          <w:color w:val="444444"/>
          <w:highlight w:val="yellow"/>
        </w:rPr>
        <w:t>NIH’s Interest in Diversity</w:t>
      </w:r>
      <w:commentRangeStart w:id="310"/>
      <w:r xmlns:w="http://schemas.openxmlformats.org/wordprocessingml/2006/main" w:rsidRPr="00811A18" w:rsidR="002F12AD">
        <w:rPr>
          <w:color w:val="444444"/>
          <w:highlight w:val="yellow"/>
        </w:rPr>
        <w:t>(</w:t>
      </w:r>
      <w:r xmlns:w="http://schemas.openxmlformats.org/wordprocessingml/2006/main" w:rsidRPr="00811A18" w:rsidR="002F12AD">
        <w:rPr>
          <w:color w:val="444444"/>
          <w:highlight w:val="yellow"/>
        </w:rPr>
        <w:t>)</w:t>
      </w:r>
      <w:r xmlns:w="http://schemas.openxmlformats.org/wordprocessingml/2006/main" w:rsidRPr="00811A18" w:rsidR="002F12AD">
        <w:rPr>
          <w:color w:val="444444"/>
          <w:highlight w:val="yellow"/>
        </w:rPr>
        <w:fldChar w:fldCharType="end"/>
      </w:r>
      <w:r xmlns:w="http://schemas.openxmlformats.org/wordprocessingml/2006/main" w:rsidRPr="00811A18" w:rsidR="002F12AD">
        <w:rPr>
          <w:rStyle w:val="Hyperlink"/>
          <w:highlight w:val="yellow"/>
        </w:rPr>
        <w:t>NOT-OD-20-031</w:t>
      </w:r>
      <w:r xmlns:w="http://schemas.openxmlformats.org/wordprocessingml/2006/main" w:rsidRPr="00811A18" w:rsidR="002F12AD">
        <w:rPr>
          <w:color w:val="444444"/>
          <w:highlight w:val="yellow"/>
        </w:rPr>
        <w:fldChar w:fldCharType="separate"/>
      </w:r>
      <w:r xmlns:w="http://schemas.openxmlformats.org/wordprocessingml/2006/main" w:rsidRPr="00811A18" w:rsidR="002F12AD">
        <w:rPr>
          <w:color w:val="444444"/>
          <w:highlight w:val="yellow"/>
        </w:rPr>
      </w:r>
      <w:r xmlns:w="http://schemas.openxmlformats.org/wordprocessingml/2006/main" w:rsidRPr="00811A18" w:rsidR="002F12AD">
        <w:rPr>
          <w:color w:val="444444"/>
          <w:highlight w:val="yellow"/>
        </w:rPr>
        <w:instrText xml:space="preserve"> HYPERLINK "https://grants.nih.gov/grants/guide/notice-files/NOT-OD-20-031.html" </w:instrText>
      </w:r>
      <w:r xmlns:w="http://schemas.openxmlformats.org/wordprocessingml/2006/main" w:rsidRPr="00811A18" w:rsidR="002F12AD">
        <w:rPr>
          <w:color w:val="444444"/>
          <w:highlight w:val="yellow"/>
        </w:rPr>
        <w:fldChar w:fldCharType="begin"/>
      </w:r>
      <w:r xmlns:w="http://schemas.openxmlformats.org/wordprocessingml/2006/main" w:rsidRPr="00811A18" w:rsidR="00811A18">
        <w:rPr>
          <w:color w:val="444444"/>
          <w:highlight w:val="yellow"/>
        </w:rPr>
        <w:t>.</w:t>
      </w:r>
      <w:commentRangeEnd w:id="310"/>
      <w:r xmlns:w="http://schemas.openxmlformats.org/wordprocessingml/2006/main" w:rsidRPr="00811A18" w:rsidR="002F12AD">
        <w:rPr>
          <w:rStyle w:val="CommentReference"/>
          <w:highlight w:val="yellow"/>
        </w:rPr>
        <w:commentReference w:id="310"/>
      </w:r>
    </w:p>
    <w:p w:rsidR="00BC5CC2" w:rsidRDefault="00034506" w14:paraId="054C93DE" w14:textId="77777777">
      <w:pPr>
        <w:pStyle w:val="Heading6"/>
        <w:spacing w:before="149"/>
        <w:ind w:left="1570"/>
      </w:pPr>
      <w:r>
        <w:rPr>
          <w:color w:val="47667E"/>
        </w:rPr>
        <w:t>Signatures:</w:t>
      </w:r>
    </w:p>
    <w:p w:rsidR="00BC5CC2" w:rsidRDefault="00034506" w14:paraId="65D16112" w14:textId="77777777">
      <w:pPr>
        <w:pStyle w:val="BodyText"/>
        <w:spacing w:before="49" w:line="230" w:lineRule="auto"/>
        <w:ind w:left="2020" w:right="1500"/>
      </w:pPr>
      <w:r>
        <w:rPr>
          <w:color w:val="444444"/>
        </w:rPr>
        <w:t xml:space="preserve">The “Description of Candidate’s Contribution to Program Goals” attachment must be dated and signed by an institutional official. In most cases, this will be the dean or the chairman of the department. The signature must appear over the signer's name and title at the end of the statement. </w:t>
      </w:r>
      <w:commentRangeStart w:id="316"/>
      <w:r>
        <w:rPr>
          <w:color w:val="444444"/>
        </w:rPr>
        <w:t>If the candidate will be working outside of the applicant institution (i.e.,</w:t>
      </w:r>
    </w:p>
    <w:p w:rsidR="00BC5CC2" w:rsidRDefault="00BC5CC2" w14:paraId="2C85DCF0" w14:textId="77777777">
      <w:pPr>
        <w:spacing w:line="230" w:lineRule="auto"/>
        <w:sectPr w:rsidR="00BC5CC2">
          <w:pgSz w:w="12240" w:h="15840"/>
          <w:pgMar w:top="1080" w:right="0" w:bottom="980" w:left="620" w:header="441" w:footer="800" w:gutter="0"/>
          <w:cols w:space="720"/>
        </w:sectPr>
      </w:pPr>
    </w:p>
    <w:p w:rsidR="00BC5CC2" w:rsidRDefault="00BC5CC2" w14:paraId="26799E28" w14:textId="77777777">
      <w:pPr>
        <w:pStyle w:val="BodyText"/>
        <w:spacing w:before="3"/>
        <w:ind w:left="0"/>
        <w:rPr>
          <w:sz w:val="22"/>
        </w:rPr>
      </w:pPr>
    </w:p>
    <w:p w:rsidR="00BC5CC2" w:rsidRDefault="00034506" w14:paraId="22B53C80" w14:textId="77777777">
      <w:pPr>
        <w:pStyle w:val="BodyText"/>
        <w:spacing w:before="109" w:line="230" w:lineRule="auto"/>
        <w:ind w:left="2020" w:right="1384"/>
      </w:pPr>
      <w:r>
        <w:rPr>
          <w:color w:val="444444"/>
        </w:rPr>
        <w:t>sponsoring institution), signatures from both the applicant/sponsoring institution and host</w:t>
      </w:r>
      <w:bookmarkStart w:name="_bookmark207" w:id="317"/>
      <w:bookmarkEnd w:id="317"/>
      <w:r>
        <w:rPr>
          <w:color w:val="444444"/>
        </w:rPr>
        <w:t xml:space="preserve"> institutions are required.</w:t>
      </w:r>
      <w:commentRangeEnd w:id="316"/>
      <w:r w:rsidR="006B2832">
        <w:rPr>
          <w:rStyle w:val="CommentReference"/>
        </w:rPr>
        <w:commentReference w:id="316"/>
      </w:r>
    </w:p>
    <w:p w:rsidR="00BC5CC2" w:rsidRDefault="00967DBD" w14:paraId="1DDEB76B" w14:textId="16A0FC9F">
      <w:pPr>
        <w:pStyle w:val="BodyText"/>
        <w:spacing w:before="7"/>
        <w:ind w:left="0"/>
        <w:rPr>
          <w:sz w:val="19"/>
        </w:rPr>
      </w:pPr>
      <w:r>
        <w:rPr>
          <w:noProof/>
        </w:rPr>
        <mc:AlternateContent>
          <mc:Choice Requires="wps">
            <w:drawing>
              <wp:anchor distT="0" distB="0" distL="0" distR="0" simplePos="0" relativeHeight="251664896" behindDoc="0" locked="0" layoutInCell="1" allowOverlap="1" wp14:editId="079FC04D" wp14:anchorId="4193B8EA">
                <wp:simplePos x="0" y="0"/>
                <wp:positionH relativeFrom="page">
                  <wp:posOffset>1104900</wp:posOffset>
                </wp:positionH>
                <wp:positionV relativeFrom="paragraph">
                  <wp:posOffset>204470</wp:posOffset>
                </wp:positionV>
                <wp:extent cx="5753100" cy="0"/>
                <wp:effectExtent l="19050" t="22860" r="19050" b="15240"/>
                <wp:wrapTopAndBottom/>
                <wp:docPr id="50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1pt" to="540pt,16.1pt" w14:anchorId="4E7B74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">
                <w10:wrap type="topAndBottom" anchorx="page"/>
              </v:line>
            </w:pict>
          </mc:Fallback>
        </mc:AlternateContent>
      </w:r>
    </w:p>
    <w:p w:rsidR="00BC5CC2" w:rsidRDefault="00034506" w14:paraId="042F5133" w14:textId="77777777">
      <w:pPr>
        <w:pStyle w:val="Heading3"/>
      </w:pPr>
      <w:r>
        <w:t>Other Research Training Plan Section</w:t>
      </w:r>
    </w:p>
    <w:p w:rsidR="00BC5CC2" w:rsidRDefault="00967DBD" w14:paraId="264AD663" w14:textId="3369CAB2">
      <w:pPr>
        <w:pStyle w:val="BodyText"/>
        <w:spacing w:before="9"/>
        <w:ind w:left="0"/>
        <w:rPr>
          <w:b/>
          <w:sz w:val="7"/>
        </w:rPr>
      </w:pPr>
      <w:r>
        <w:rPr>
          <w:noProof/>
        </w:rPr>
        <mc:AlternateContent>
          <mc:Choice Requires="wps">
            <w:drawing>
              <wp:anchor distT="0" distB="0" distL="0" distR="0" simplePos="0" relativeHeight="251665920" behindDoc="0" locked="0" layoutInCell="1" allowOverlap="1" wp14:editId="2C2F735F" wp14:anchorId="5B29BE0D">
                <wp:simplePos x="0" y="0"/>
                <wp:positionH relativeFrom="page">
                  <wp:posOffset>6858000</wp:posOffset>
                </wp:positionH>
                <wp:positionV relativeFrom="paragraph">
                  <wp:posOffset>104140</wp:posOffset>
                </wp:positionV>
                <wp:extent cx="0" cy="0"/>
                <wp:effectExtent l="5772150" t="14605" r="5772150" b="23495"/>
                <wp:wrapTopAndBottom/>
                <wp:docPr id="502"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4BCF36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">
                <w10:wrap type="topAndBottom" anchorx="page"/>
              </v:line>
            </w:pict>
          </mc:Fallback>
        </mc:AlternateContent>
      </w:r>
    </w:p>
    <w:p w:rsidR="00BC5CC2" w:rsidRDefault="00BC5CC2" w14:paraId="200F6B09" w14:textId="77777777">
      <w:pPr>
        <w:pStyle w:val="BodyText"/>
        <w:spacing w:before="13"/>
        <w:ind w:left="0"/>
        <w:rPr>
          <w:b/>
          <w:sz w:val="13"/>
        </w:rPr>
      </w:pPr>
    </w:p>
    <w:p w:rsidR="00BC5CC2" w:rsidRDefault="00034506" w14:paraId="0A89EE4C"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08" w:id="318"/>
      <w:bookmarkEnd w:id="318"/>
      <w:r>
        <w:rPr>
          <w:color w:val="FFFFFF"/>
          <w:shd w:val="clear" w:color="auto" w:fill="3F78A1"/>
        </w:rPr>
        <w:t>Vertebrate</w:t>
      </w:r>
      <w:r>
        <w:rPr>
          <w:color w:val="FFFFFF"/>
          <w:spacing w:val="19"/>
          <w:shd w:val="clear" w:color="auto" w:fill="3F78A1"/>
        </w:rPr>
        <w:t xml:space="preserve"> </w:t>
      </w:r>
      <w:r>
        <w:rPr>
          <w:color w:val="FFFFFF"/>
          <w:spacing w:val="-3"/>
          <w:shd w:val="clear" w:color="auto" w:fill="3F78A1"/>
        </w:rPr>
        <w:t>Animals</w:t>
      </w:r>
      <w:r>
        <w:rPr>
          <w:color w:val="FFFFFF"/>
          <w:spacing w:val="-3"/>
          <w:shd w:val="clear" w:color="auto" w:fill="3F78A1"/>
        </w:rPr>
        <w:tab/>
      </w:r>
    </w:p>
    <w:p w:rsidR="00BC5CC2" w:rsidRDefault="00BC5CC2" w14:paraId="68878BA9" w14:textId="77777777">
      <w:pPr>
        <w:pStyle w:val="BodyText"/>
        <w:spacing w:before="12"/>
        <w:ind w:left="0"/>
        <w:rPr>
          <w:b/>
          <w:sz w:val="21"/>
        </w:rPr>
      </w:pPr>
    </w:p>
    <w:p w:rsidR="00BC5CC2" w:rsidRDefault="00034506" w14:paraId="3305B91F" w14:textId="77777777">
      <w:pPr>
        <w:pStyle w:val="Heading6"/>
        <w:spacing w:before="0"/>
      </w:pPr>
      <w:r>
        <w:rPr>
          <w:color w:val="47667E"/>
        </w:rPr>
        <w:t>Are Vertebrate Animals Used?</w:t>
      </w:r>
    </w:p>
    <w:p w:rsidR="00BC5CC2" w:rsidRDefault="00034506" w14:paraId="7D9BB539" w14:textId="77777777">
      <w:pPr>
        <w:pStyle w:val="BodyText"/>
        <w:spacing w:before="55"/>
      </w:pPr>
      <w:r>
        <w:rPr>
          <w:color w:val="444444"/>
        </w:rPr>
        <w:t xml:space="preserve">This field is pre-populated from the </w:t>
      </w:r>
      <w:hyperlink w:history="1" w:anchor="_bookmark53">
        <w:r>
          <w:rPr>
            <w:color w:val="0000FF"/>
            <w:u w:val="single" w:color="0000FF"/>
          </w:rPr>
          <w:t>G.220 - R&amp;R Other Project Information Form</w:t>
        </w:r>
      </w:hyperlink>
      <w:r>
        <w:rPr>
          <w:color w:val="444444"/>
        </w:rPr>
        <w:t>.</w:t>
      </w:r>
    </w:p>
    <w:p w:rsidR="00BC5CC2" w:rsidRDefault="00034506" w14:paraId="5984392D" w14:textId="77777777">
      <w:pPr>
        <w:pStyle w:val="Heading6"/>
        <w:spacing w:before="88" w:line="230" w:lineRule="auto"/>
        <w:ind w:left="1570" w:right="1438"/>
        <w:rPr>
          <w:b w:val="0"/>
        </w:rPr>
      </w:pPr>
      <w:r>
        <w:rPr>
          <w:color w:val="444444"/>
        </w:rPr>
        <w:t xml:space="preserve">If you have answered </w:t>
      </w:r>
      <w:r>
        <w:rPr>
          <w:color w:val="444444"/>
          <w:spacing w:val="2"/>
        </w:rPr>
        <w:t xml:space="preserve">“No” </w:t>
      </w:r>
      <w:r>
        <w:rPr>
          <w:color w:val="444444"/>
        </w:rPr>
        <w:t xml:space="preserve">for activities involving </w:t>
      </w:r>
      <w:r>
        <w:rPr>
          <w:color w:val="444444"/>
          <w:spacing w:val="-4"/>
        </w:rPr>
        <w:t xml:space="preserve">vertebrate </w:t>
      </w:r>
      <w:r>
        <w:rPr>
          <w:color w:val="444444"/>
        </w:rPr>
        <w:t xml:space="preserve">animals and activities involving </w:t>
      </w:r>
      <w:r>
        <w:rPr>
          <w:color w:val="444444"/>
          <w:spacing w:val="-4"/>
        </w:rPr>
        <w:t xml:space="preserve">vertebrate </w:t>
      </w:r>
      <w:r>
        <w:rPr>
          <w:color w:val="444444"/>
        </w:rPr>
        <w:t xml:space="preserve">animals </w:t>
      </w:r>
      <w:r>
        <w:rPr>
          <w:color w:val="444444"/>
          <w:spacing w:val="-3"/>
        </w:rPr>
        <w:t xml:space="preserve">are </w:t>
      </w:r>
      <w:r>
        <w:rPr>
          <w:color w:val="444444"/>
        </w:rPr>
        <w:t xml:space="preserve">not planned at any time during the </w:t>
      </w:r>
      <w:r>
        <w:rPr>
          <w:color w:val="444444"/>
          <w:spacing w:val="-3"/>
        </w:rPr>
        <w:t xml:space="preserve">proposed project </w:t>
      </w:r>
      <w:r>
        <w:rPr>
          <w:color w:val="444444"/>
        </w:rPr>
        <w:t xml:space="preserve">at any </w:t>
      </w:r>
      <w:r>
        <w:rPr>
          <w:color w:val="444444"/>
          <w:spacing w:val="-4"/>
        </w:rPr>
        <w:t xml:space="preserve">performance </w:t>
      </w:r>
      <w:r>
        <w:rPr>
          <w:color w:val="444444"/>
        </w:rPr>
        <w:t xml:space="preserve">site: </w:t>
      </w:r>
      <w:r>
        <w:rPr>
          <w:b w:val="0"/>
          <w:color w:val="444444"/>
        </w:rPr>
        <w:t xml:space="preserve">Skip </w:t>
      </w:r>
      <w:r>
        <w:rPr>
          <w:b w:val="0"/>
          <w:color w:val="444444"/>
          <w:spacing w:val="2"/>
        </w:rPr>
        <w:t xml:space="preserve">Questions </w:t>
      </w:r>
      <w:r>
        <w:rPr>
          <w:b w:val="0"/>
          <w:color w:val="444444"/>
        </w:rPr>
        <w:t xml:space="preserve">13 </w:t>
      </w:r>
      <w:r>
        <w:rPr>
          <w:b w:val="0"/>
          <w:color w:val="444444"/>
          <w:spacing w:val="3"/>
        </w:rPr>
        <w:t xml:space="preserve">and </w:t>
      </w:r>
      <w:r>
        <w:rPr>
          <w:b w:val="0"/>
          <w:color w:val="444444"/>
        </w:rPr>
        <w:t>14 below.</w:t>
      </w:r>
    </w:p>
    <w:p w:rsidR="00BC5CC2" w:rsidRDefault="00034506" w14:paraId="40925BB9" w14:textId="77777777">
      <w:pPr>
        <w:spacing w:before="89" w:line="230" w:lineRule="auto"/>
        <w:ind w:left="1570" w:right="1384"/>
        <w:rPr>
          <w:sz w:val="20"/>
        </w:rPr>
      </w:pPr>
      <w:r>
        <w:rPr>
          <w:b/>
          <w:color w:val="444444"/>
          <w:sz w:val="20"/>
        </w:rPr>
        <w:t xml:space="preserve">If you have answered “Yes” for activities involving vertebrate animals: </w:t>
      </w:r>
      <w:r>
        <w:rPr>
          <w:color w:val="444444"/>
          <w:sz w:val="20"/>
        </w:rPr>
        <w:t>Answer Questions 13 and 14 below in consultation with both your Sponsor and AO.</w:t>
      </w:r>
    </w:p>
    <w:p w:rsidR="00BC5CC2" w:rsidRDefault="00BC5CC2" w14:paraId="49D5A305" w14:textId="77777777">
      <w:pPr>
        <w:pStyle w:val="BodyText"/>
        <w:spacing w:before="2"/>
        <w:ind w:left="0"/>
        <w:rPr>
          <w:sz w:val="16"/>
        </w:rPr>
      </w:pPr>
    </w:p>
    <w:p w:rsidR="00BC5CC2" w:rsidRDefault="00034506" w14:paraId="23DBD65A"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09" w:id="319"/>
      <w:bookmarkEnd w:id="319"/>
      <w:r>
        <w:rPr>
          <w:color w:val="FFFFFF"/>
          <w:spacing w:val="-5"/>
          <w:shd w:val="clear" w:color="auto" w:fill="3F78A1"/>
        </w:rPr>
        <w:t xml:space="preserve">13. </w:t>
      </w:r>
      <w:r>
        <w:rPr>
          <w:color w:val="FFFFFF"/>
          <w:shd w:val="clear" w:color="auto" w:fill="3F78A1"/>
        </w:rPr>
        <w:t>Are vertebrate animals</w:t>
      </w:r>
      <w:r>
        <w:rPr>
          <w:color w:val="FFFFFF"/>
          <w:spacing w:val="-2"/>
          <w:shd w:val="clear" w:color="auto" w:fill="3F78A1"/>
        </w:rPr>
        <w:t xml:space="preserve"> </w:t>
      </w:r>
      <w:r>
        <w:rPr>
          <w:color w:val="FFFFFF"/>
          <w:shd w:val="clear" w:color="auto" w:fill="3F78A1"/>
        </w:rPr>
        <w:t>euthanized?</w:t>
      </w:r>
      <w:r>
        <w:rPr>
          <w:color w:val="FFFFFF"/>
          <w:shd w:val="clear" w:color="auto" w:fill="3F78A1"/>
        </w:rPr>
        <w:tab/>
      </w:r>
    </w:p>
    <w:p w:rsidR="00BC5CC2" w:rsidRDefault="00BC5CC2" w14:paraId="43BB04E0" w14:textId="77777777">
      <w:pPr>
        <w:pStyle w:val="BodyText"/>
        <w:ind w:left="0"/>
        <w:rPr>
          <w:b/>
          <w:sz w:val="19"/>
        </w:rPr>
      </w:pPr>
    </w:p>
    <w:p w:rsidR="00BC5CC2" w:rsidRDefault="00034506" w14:paraId="78B6D878" w14:textId="77777777">
      <w:pPr>
        <w:pStyle w:val="BodyText"/>
        <w:spacing w:line="312" w:lineRule="auto"/>
        <w:ind w:right="1994"/>
      </w:pPr>
      <w:r>
        <w:rPr>
          <w:color w:val="444444"/>
        </w:rPr>
        <w:t>An answer is required if you answered “Yes” to “Are Vertebrate Animals Used?” above. Check "Yes" or "No" to indicate whether animals in the project are euthanized.</w:t>
      </w:r>
    </w:p>
    <w:p w:rsidR="00BC5CC2" w:rsidRDefault="00034506" w14:paraId="199B5E4B" w14:textId="77777777">
      <w:pPr>
        <w:pStyle w:val="Heading6"/>
        <w:spacing w:before="68"/>
      </w:pPr>
      <w:r>
        <w:rPr>
          <w:color w:val="47667E"/>
        </w:rPr>
        <w:t>If “Yes” to euthanasia, is method consistent with AVMA guidelines?</w:t>
      </w:r>
    </w:p>
    <w:p w:rsidR="00BC5CC2" w:rsidRDefault="00034506" w14:paraId="787D2FE5" w14:textId="77777777">
      <w:pPr>
        <w:pStyle w:val="BodyText"/>
        <w:spacing w:before="55"/>
      </w:pPr>
      <w:r>
        <w:rPr>
          <w:color w:val="444444"/>
        </w:rPr>
        <w:t>An answer is required if you answered “Yes” to “Are Vertebrate Animals Euthanized?”</w:t>
      </w:r>
    </w:p>
    <w:p w:rsidR="00BC5CC2" w:rsidRDefault="00034506" w14:paraId="75A35D6C" w14:textId="77777777">
      <w:pPr>
        <w:pStyle w:val="BodyText"/>
        <w:spacing w:before="87" w:line="230" w:lineRule="auto"/>
        <w:ind w:right="1521"/>
      </w:pPr>
      <w:r>
        <w:rPr>
          <w:color w:val="444444"/>
        </w:rPr>
        <w:t>Check “Yes” or “No” to indicate whether the method of euthanasia is consistent with the American Veterinary Medical Association (AVMA) Guidelines for the Euthanasia of Animals.</w:t>
      </w:r>
    </w:p>
    <w:p w:rsidR="00BC5CC2" w:rsidRDefault="00034506" w14:paraId="1743F48B" w14:textId="77777777">
      <w:pPr>
        <w:spacing w:before="81"/>
        <w:ind w:left="1570"/>
        <w:rPr>
          <w:sz w:val="20"/>
        </w:rPr>
      </w:pPr>
      <w:r>
        <w:rPr>
          <w:b/>
          <w:color w:val="444444"/>
          <w:sz w:val="20"/>
        </w:rPr>
        <w:t xml:space="preserve">For more information: </w:t>
      </w:r>
      <w:r>
        <w:rPr>
          <w:color w:val="444444"/>
          <w:sz w:val="20"/>
        </w:rPr>
        <w:t xml:space="preserve">See </w:t>
      </w:r>
      <w:hyperlink r:id="rId743">
        <w:r>
          <w:rPr>
            <w:color w:val="0000FF"/>
            <w:sz w:val="20"/>
            <w:u w:val="single" w:color="0000FF"/>
          </w:rPr>
          <w:t>AVMA Guidelines for the Euthanasia of Animals</w:t>
        </w:r>
      </w:hyperlink>
      <w:r>
        <w:rPr>
          <w:color w:val="444444"/>
          <w:sz w:val="20"/>
        </w:rPr>
        <w:t>.</w:t>
      </w:r>
    </w:p>
    <w:p w:rsidR="00BC5CC2" w:rsidRDefault="00034506" w14:paraId="25093929" w14:textId="77777777">
      <w:pPr>
        <w:pStyle w:val="Heading6"/>
      </w:pPr>
      <w:r>
        <w:rPr>
          <w:color w:val="47667E"/>
        </w:rPr>
        <w:t>If “No” to AVMA guidelines, describe method and provide scientific justification:</w:t>
      </w:r>
    </w:p>
    <w:p w:rsidR="00BC5CC2" w:rsidRDefault="00034506" w14:paraId="6DE2AA5D" w14:textId="77777777">
      <w:pPr>
        <w:pStyle w:val="BodyText"/>
        <w:spacing w:before="64" w:line="230" w:lineRule="auto"/>
        <w:ind w:right="1758"/>
        <w:jc w:val="both"/>
      </w:pPr>
      <w:r>
        <w:rPr>
          <w:color w:val="444444"/>
        </w:rPr>
        <w:t xml:space="preserve">If you answered “No” to “Is method consistent with AVMA </w:t>
      </w:r>
      <w:proofErr w:type="gramStart"/>
      <w:r>
        <w:rPr>
          <w:color w:val="444444"/>
        </w:rPr>
        <w:t>guidelines?,</w:t>
      </w:r>
      <w:proofErr w:type="gramEnd"/>
      <w:r>
        <w:rPr>
          <w:color w:val="444444"/>
        </w:rPr>
        <w:t>” you must describe (in 1000 characters or fewer) the method of euthanasia and provide a scientific justification for its use.</w:t>
      </w:r>
    </w:p>
    <w:p w:rsidR="00BC5CC2" w:rsidRDefault="00034506" w14:paraId="2BAEB523" w14:textId="77777777">
      <w:pPr>
        <w:pStyle w:val="BodyText"/>
        <w:spacing w:before="88" w:line="230" w:lineRule="auto"/>
        <w:ind w:right="1384"/>
      </w:pPr>
      <w:r>
        <w:rPr>
          <w:color w:val="444444"/>
        </w:rPr>
        <w:t>If you answered “Yes” to “Is method consistent with AVMA guidelines?” skip this question and scientific justification.</w:t>
      </w:r>
    </w:p>
    <w:p w:rsidR="00BC5CC2" w:rsidRDefault="00BC5CC2" w14:paraId="6867C339" w14:textId="77777777">
      <w:pPr>
        <w:pStyle w:val="BodyText"/>
        <w:spacing w:before="3"/>
        <w:ind w:left="0"/>
        <w:rPr>
          <w:sz w:val="16"/>
        </w:rPr>
      </w:pPr>
    </w:p>
    <w:p w:rsidR="00BC5CC2" w:rsidRDefault="00034506" w14:paraId="6FB954CB"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10" w:id="320"/>
      <w:bookmarkEnd w:id="320"/>
      <w:r>
        <w:rPr>
          <w:color w:val="FFFFFF"/>
          <w:spacing w:val="-5"/>
          <w:shd w:val="clear" w:color="auto" w:fill="3F78A1"/>
        </w:rPr>
        <w:t xml:space="preserve">14. </w:t>
      </w:r>
      <w:r>
        <w:rPr>
          <w:color w:val="FFFFFF"/>
          <w:shd w:val="clear" w:color="auto" w:fill="3F78A1"/>
        </w:rPr>
        <w:t>Vertebrate</w:t>
      </w:r>
      <w:r>
        <w:rPr>
          <w:color w:val="FFFFFF"/>
          <w:spacing w:val="24"/>
          <w:shd w:val="clear" w:color="auto" w:fill="3F78A1"/>
        </w:rPr>
        <w:t xml:space="preserve"> </w:t>
      </w:r>
      <w:r>
        <w:rPr>
          <w:color w:val="FFFFFF"/>
          <w:spacing w:val="-3"/>
          <w:shd w:val="clear" w:color="auto" w:fill="3F78A1"/>
        </w:rPr>
        <w:t>Animals</w:t>
      </w:r>
      <w:r>
        <w:rPr>
          <w:color w:val="FFFFFF"/>
          <w:spacing w:val="-3"/>
          <w:shd w:val="clear" w:color="auto" w:fill="3F78A1"/>
        </w:rPr>
        <w:tab/>
      </w:r>
    </w:p>
    <w:p w:rsidR="00BC5CC2" w:rsidRDefault="00BC5CC2" w14:paraId="33F6EFF3" w14:textId="77777777">
      <w:pPr>
        <w:pStyle w:val="BodyText"/>
        <w:spacing w:before="12"/>
        <w:ind w:left="0"/>
        <w:rPr>
          <w:b/>
          <w:sz w:val="21"/>
        </w:rPr>
      </w:pPr>
    </w:p>
    <w:p w:rsidR="00BC5CC2" w:rsidRDefault="00034506" w14:paraId="23600F07" w14:textId="77777777">
      <w:pPr>
        <w:pStyle w:val="Heading6"/>
        <w:spacing w:before="0"/>
        <w:ind w:left="1570"/>
      </w:pPr>
      <w:r>
        <w:rPr>
          <w:color w:val="444444"/>
        </w:rPr>
        <w:t xml:space="preserve">Who must complete the “Vertebrate Animals” </w:t>
      </w:r>
      <w:proofErr w:type="gramStart"/>
      <w:r>
        <w:rPr>
          <w:color w:val="444444"/>
        </w:rPr>
        <w:t>attachment:</w:t>
      </w:r>
      <w:proofErr w:type="gramEnd"/>
    </w:p>
    <w:p w:rsidR="00BC5CC2" w:rsidRDefault="00034506" w14:paraId="372D398A" w14:textId="77777777">
      <w:pPr>
        <w:pStyle w:val="BodyText"/>
        <w:spacing w:before="64" w:line="230" w:lineRule="auto"/>
        <w:ind w:right="1384"/>
      </w:pPr>
      <w:r>
        <w:rPr>
          <w:color w:val="444444"/>
        </w:rPr>
        <w:t xml:space="preserve">Include a “Vertebrate Animals” attachment if you answered “Yes” to the question “Are Vertebrate Animals Used?” on the </w:t>
      </w:r>
      <w:hyperlink w:history="1" w:anchor="_bookmark56">
        <w:r>
          <w:rPr>
            <w:color w:val="0000FF"/>
            <w:u w:val="single" w:color="0000FF"/>
          </w:rPr>
          <w:t>G.220 - R&amp;R Other Project Information Form</w:t>
        </w:r>
      </w:hyperlink>
      <w:r>
        <w:rPr>
          <w:color w:val="444444"/>
        </w:rPr>
        <w:t>.</w:t>
      </w:r>
    </w:p>
    <w:p w:rsidR="00BC5CC2" w:rsidRDefault="00034506" w14:paraId="5D052D3C" w14:textId="77777777">
      <w:pPr>
        <w:pStyle w:val="Heading6"/>
        <w:spacing w:before="149"/>
        <w:ind w:left="1570"/>
      </w:pPr>
      <w:r>
        <w:rPr>
          <w:color w:val="444444"/>
        </w:rPr>
        <w:t>Format:</w:t>
      </w:r>
    </w:p>
    <w:p w:rsidR="00BC5CC2" w:rsidRDefault="00034506" w14:paraId="2AA5494A" w14:textId="77777777">
      <w:pPr>
        <w:pStyle w:val="BodyText"/>
        <w:spacing w:before="55"/>
      </w:pPr>
      <w:r>
        <w:rPr>
          <w:color w:val="444444"/>
        </w:rPr>
        <w:t xml:space="preserve">Attach this information as a PDF file. See NIH's </w:t>
      </w:r>
      <w:hyperlink r:id="rId744">
        <w:r>
          <w:rPr>
            <w:color w:val="0000FF"/>
            <w:u w:val="single" w:color="0000FF"/>
          </w:rPr>
          <w:t>Format Attachments</w:t>
        </w:r>
        <w:r>
          <w:rPr>
            <w:color w:val="0000FF"/>
          </w:rPr>
          <w:t xml:space="preserve"> </w:t>
        </w:r>
      </w:hyperlink>
      <w:r>
        <w:rPr>
          <w:color w:val="444444"/>
        </w:rPr>
        <w:t>page.</w:t>
      </w:r>
    </w:p>
    <w:p w:rsidR="00BC5CC2" w:rsidRDefault="00034506" w14:paraId="21F96457" w14:textId="77777777">
      <w:pPr>
        <w:pStyle w:val="BodyText"/>
        <w:spacing w:before="88" w:line="230" w:lineRule="auto"/>
        <w:ind w:right="1384"/>
      </w:pPr>
      <w:r>
        <w:rPr>
          <w:color w:val="444444"/>
        </w:rPr>
        <w:t>Do not use the Vertebrate Animals attachment to circumvent the page limits of the Research Strategy.</w:t>
      </w:r>
    </w:p>
    <w:p w:rsidR="00BC5CC2" w:rsidRDefault="00BC5CC2" w14:paraId="778B29E1" w14:textId="77777777">
      <w:pPr>
        <w:spacing w:line="230" w:lineRule="auto"/>
        <w:sectPr w:rsidR="00BC5CC2">
          <w:pgSz w:w="12240" w:h="15840"/>
          <w:pgMar w:top="1080" w:right="0" w:bottom="980" w:left="620" w:header="441" w:footer="800" w:gutter="0"/>
          <w:cols w:space="720"/>
        </w:sectPr>
      </w:pPr>
    </w:p>
    <w:p w:rsidR="00BC5CC2" w:rsidRDefault="00BC5CC2" w14:paraId="30D2997F" w14:textId="77777777">
      <w:pPr>
        <w:pStyle w:val="BodyText"/>
        <w:ind w:left="0"/>
      </w:pPr>
    </w:p>
    <w:p w:rsidR="00BC5CC2" w:rsidRDefault="00BC5CC2" w14:paraId="1A576140" w14:textId="77777777">
      <w:pPr>
        <w:pStyle w:val="BodyText"/>
        <w:spacing w:before="4"/>
        <w:ind w:left="0"/>
        <w:rPr>
          <w:sz w:val="18"/>
        </w:rPr>
      </w:pPr>
    </w:p>
    <w:p w:rsidR="00BC5CC2" w:rsidRDefault="00034506" w14:paraId="253A8C00" w14:textId="77777777">
      <w:pPr>
        <w:pStyle w:val="Heading6"/>
        <w:spacing w:before="0"/>
        <w:ind w:left="1570"/>
      </w:pPr>
      <w:r>
        <w:rPr>
          <w:color w:val="444444"/>
        </w:rPr>
        <w:t>Content:</w:t>
      </w:r>
    </w:p>
    <w:p w:rsidR="00BC5CC2" w:rsidRDefault="00034506" w14:paraId="521994DF" w14:textId="77777777">
      <w:pPr>
        <w:pStyle w:val="BodyText"/>
        <w:spacing w:before="55"/>
      </w:pPr>
      <w:r>
        <w:rPr>
          <w:color w:val="444444"/>
        </w:rPr>
        <w:t>If live vertebrate animals are involved in the project, address each of the following criteria:</w:t>
      </w:r>
    </w:p>
    <w:p w:rsidR="00BC5CC2" w:rsidRDefault="00034506" w14:paraId="3A7103AE" w14:textId="77777777">
      <w:pPr>
        <w:pStyle w:val="ListParagraph"/>
        <w:numPr>
          <w:ilvl w:val="0"/>
          <w:numId w:val="29"/>
        </w:numPr>
        <w:tabs>
          <w:tab w:val="left" w:pos="2320"/>
        </w:tabs>
        <w:spacing w:before="136" w:line="242" w:lineRule="auto"/>
        <w:ind w:right="1440"/>
        <w:rPr>
          <w:sz w:val="20"/>
        </w:rPr>
      </w:pPr>
      <w:r>
        <w:rPr>
          <w:b/>
          <w:color w:val="444444"/>
          <w:sz w:val="20"/>
        </w:rPr>
        <w:t>Description</w:t>
      </w:r>
      <w:r>
        <w:rPr>
          <w:b/>
          <w:color w:val="444444"/>
          <w:spacing w:val="5"/>
          <w:sz w:val="20"/>
        </w:rPr>
        <w:t xml:space="preserve"> </w:t>
      </w:r>
      <w:r>
        <w:rPr>
          <w:b/>
          <w:color w:val="444444"/>
          <w:sz w:val="20"/>
        </w:rPr>
        <w:t>of</w:t>
      </w:r>
      <w:r>
        <w:rPr>
          <w:b/>
          <w:color w:val="444444"/>
          <w:spacing w:val="4"/>
          <w:sz w:val="20"/>
        </w:rPr>
        <w:t xml:space="preserve"> </w:t>
      </w:r>
      <w:r>
        <w:rPr>
          <w:b/>
          <w:color w:val="444444"/>
          <w:spacing w:val="-3"/>
          <w:sz w:val="20"/>
        </w:rPr>
        <w:t>Procedures:</w:t>
      </w:r>
      <w:r>
        <w:rPr>
          <w:b/>
          <w:color w:val="444444"/>
          <w:spacing w:val="-4"/>
          <w:sz w:val="20"/>
        </w:rPr>
        <w:t xml:space="preserve"> </w:t>
      </w:r>
      <w:r>
        <w:rPr>
          <w:color w:val="444444"/>
          <w:sz w:val="20"/>
        </w:rPr>
        <w:t>Provide</w:t>
      </w:r>
      <w:r>
        <w:rPr>
          <w:color w:val="444444"/>
          <w:spacing w:val="-9"/>
          <w:sz w:val="20"/>
        </w:rPr>
        <w:t xml:space="preserve"> </w:t>
      </w:r>
      <w:r>
        <w:rPr>
          <w:color w:val="444444"/>
          <w:sz w:val="20"/>
        </w:rPr>
        <w:t>a</w:t>
      </w:r>
      <w:r>
        <w:rPr>
          <w:color w:val="444444"/>
          <w:spacing w:val="-6"/>
          <w:sz w:val="20"/>
        </w:rPr>
        <w:t xml:space="preserve"> </w:t>
      </w:r>
      <w:r>
        <w:rPr>
          <w:color w:val="444444"/>
          <w:sz w:val="20"/>
        </w:rPr>
        <w:t>concise</w:t>
      </w:r>
      <w:r>
        <w:rPr>
          <w:color w:val="444444"/>
          <w:spacing w:val="-9"/>
          <w:sz w:val="20"/>
        </w:rPr>
        <w:t xml:space="preserve"> </w:t>
      </w:r>
      <w:r>
        <w:rPr>
          <w:color w:val="444444"/>
          <w:sz w:val="20"/>
        </w:rPr>
        <w:t>description</w:t>
      </w:r>
      <w:r>
        <w:rPr>
          <w:color w:val="444444"/>
          <w:spacing w:val="-1"/>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9"/>
          <w:sz w:val="20"/>
        </w:rPr>
        <w:t xml:space="preserve"> </w:t>
      </w:r>
      <w:r>
        <w:rPr>
          <w:color w:val="444444"/>
          <w:spacing w:val="2"/>
          <w:sz w:val="20"/>
        </w:rPr>
        <w:t>proposed</w:t>
      </w:r>
      <w:r>
        <w:rPr>
          <w:color w:val="444444"/>
          <w:spacing w:val="-7"/>
          <w:sz w:val="20"/>
        </w:rPr>
        <w:t xml:space="preserve"> </w:t>
      </w:r>
      <w:r>
        <w:rPr>
          <w:color w:val="444444"/>
          <w:sz w:val="20"/>
        </w:rPr>
        <w:t>procedures</w:t>
      </w:r>
      <w:r>
        <w:rPr>
          <w:color w:val="444444"/>
          <w:spacing w:val="-4"/>
          <w:sz w:val="20"/>
        </w:rPr>
        <w:t xml:space="preserve"> </w:t>
      </w:r>
      <w:r>
        <w:rPr>
          <w:color w:val="444444"/>
          <w:spacing w:val="3"/>
          <w:sz w:val="20"/>
        </w:rPr>
        <w:t xml:space="preserve">to </w:t>
      </w:r>
      <w:r>
        <w:rPr>
          <w:color w:val="444444"/>
          <w:sz w:val="20"/>
        </w:rPr>
        <w:t xml:space="preserve">be </w:t>
      </w:r>
      <w:r>
        <w:rPr>
          <w:color w:val="444444"/>
          <w:spacing w:val="2"/>
          <w:sz w:val="20"/>
        </w:rPr>
        <w:t xml:space="preserve">used </w:t>
      </w:r>
      <w:r>
        <w:rPr>
          <w:color w:val="444444"/>
          <w:spacing w:val="4"/>
          <w:sz w:val="20"/>
        </w:rPr>
        <w:t xml:space="preserve">that </w:t>
      </w:r>
      <w:r>
        <w:rPr>
          <w:color w:val="444444"/>
          <w:sz w:val="20"/>
        </w:rPr>
        <w:t xml:space="preserve">involve </w:t>
      </w:r>
      <w:r>
        <w:rPr>
          <w:color w:val="444444"/>
          <w:spacing w:val="-4"/>
          <w:sz w:val="20"/>
        </w:rPr>
        <w:t xml:space="preserve">live </w:t>
      </w:r>
      <w:r>
        <w:rPr>
          <w:color w:val="444444"/>
          <w:spacing w:val="2"/>
          <w:sz w:val="20"/>
        </w:rPr>
        <w:t xml:space="preserve">vertebrate </w:t>
      </w:r>
      <w:r>
        <w:rPr>
          <w:color w:val="444444"/>
          <w:sz w:val="20"/>
        </w:rPr>
        <w:t xml:space="preserve">animals in </w:t>
      </w:r>
      <w:r>
        <w:rPr>
          <w:color w:val="444444"/>
          <w:spacing w:val="4"/>
          <w:sz w:val="20"/>
        </w:rPr>
        <w:t xml:space="preserve">the </w:t>
      </w:r>
      <w:r>
        <w:rPr>
          <w:color w:val="444444"/>
          <w:spacing w:val="3"/>
          <w:sz w:val="20"/>
        </w:rPr>
        <w:t xml:space="preserve">work </w:t>
      </w:r>
      <w:r>
        <w:rPr>
          <w:color w:val="444444"/>
          <w:sz w:val="20"/>
        </w:rPr>
        <w:t xml:space="preserve">outlined in </w:t>
      </w:r>
      <w:r>
        <w:rPr>
          <w:color w:val="444444"/>
          <w:spacing w:val="4"/>
          <w:sz w:val="20"/>
        </w:rPr>
        <w:t xml:space="preserve">the </w:t>
      </w:r>
      <w:r>
        <w:rPr>
          <w:color w:val="444444"/>
          <w:sz w:val="20"/>
        </w:rPr>
        <w:t xml:space="preserve">“Research Strategy” </w:t>
      </w:r>
      <w:r>
        <w:rPr>
          <w:color w:val="444444"/>
          <w:spacing w:val="2"/>
          <w:sz w:val="20"/>
        </w:rPr>
        <w:t xml:space="preserve">attachment. </w:t>
      </w:r>
      <w:r>
        <w:rPr>
          <w:color w:val="444444"/>
          <w:sz w:val="20"/>
        </w:rPr>
        <w:t xml:space="preserve">The description must include </w:t>
      </w:r>
      <w:proofErr w:type="gramStart"/>
      <w:r>
        <w:rPr>
          <w:color w:val="444444"/>
          <w:sz w:val="20"/>
        </w:rPr>
        <w:t>sufficient</w:t>
      </w:r>
      <w:proofErr w:type="gramEnd"/>
      <w:r>
        <w:rPr>
          <w:color w:val="444444"/>
          <w:sz w:val="20"/>
        </w:rPr>
        <w:t xml:space="preserve"> detail </w:t>
      </w:r>
      <w:r>
        <w:rPr>
          <w:color w:val="444444"/>
          <w:spacing w:val="3"/>
          <w:sz w:val="20"/>
        </w:rPr>
        <w:t xml:space="preserve">to </w:t>
      </w:r>
      <w:r>
        <w:rPr>
          <w:color w:val="444444"/>
          <w:sz w:val="20"/>
        </w:rPr>
        <w:t xml:space="preserve">allow evaluation of </w:t>
      </w:r>
      <w:r>
        <w:rPr>
          <w:color w:val="444444"/>
          <w:spacing w:val="4"/>
          <w:sz w:val="20"/>
        </w:rPr>
        <w:t xml:space="preserve">the </w:t>
      </w:r>
      <w:r>
        <w:rPr>
          <w:color w:val="444444"/>
          <w:spacing w:val="2"/>
          <w:sz w:val="20"/>
        </w:rPr>
        <w:t xml:space="preserve">procedures. </w:t>
      </w:r>
      <w:r>
        <w:rPr>
          <w:color w:val="444444"/>
          <w:sz w:val="20"/>
        </w:rPr>
        <w:t xml:space="preserve">Identify </w:t>
      </w:r>
      <w:r>
        <w:rPr>
          <w:color w:val="444444"/>
          <w:spacing w:val="4"/>
          <w:sz w:val="20"/>
        </w:rPr>
        <w:t xml:space="preserve">the </w:t>
      </w:r>
      <w:r>
        <w:rPr>
          <w:color w:val="444444"/>
          <w:sz w:val="20"/>
        </w:rPr>
        <w:t xml:space="preserve">species, </w:t>
      </w:r>
      <w:r>
        <w:rPr>
          <w:color w:val="444444"/>
          <w:spacing w:val="3"/>
          <w:sz w:val="20"/>
        </w:rPr>
        <w:t xml:space="preserve">strains, </w:t>
      </w:r>
      <w:r>
        <w:rPr>
          <w:color w:val="444444"/>
          <w:sz w:val="20"/>
        </w:rPr>
        <w:t xml:space="preserve">ages, sex, </w:t>
      </w:r>
      <w:r>
        <w:rPr>
          <w:color w:val="444444"/>
          <w:spacing w:val="3"/>
          <w:sz w:val="20"/>
        </w:rPr>
        <w:t xml:space="preserve">and total </w:t>
      </w:r>
      <w:r>
        <w:rPr>
          <w:color w:val="444444"/>
          <w:sz w:val="20"/>
        </w:rPr>
        <w:t xml:space="preserve">numbers of animals by species, </w:t>
      </w:r>
      <w:r>
        <w:rPr>
          <w:color w:val="444444"/>
          <w:spacing w:val="3"/>
          <w:sz w:val="20"/>
        </w:rPr>
        <w:t xml:space="preserve">to </w:t>
      </w:r>
      <w:r>
        <w:rPr>
          <w:color w:val="444444"/>
          <w:sz w:val="20"/>
        </w:rPr>
        <w:t xml:space="preserve">be </w:t>
      </w:r>
      <w:r>
        <w:rPr>
          <w:color w:val="444444"/>
          <w:spacing w:val="2"/>
          <w:sz w:val="20"/>
        </w:rPr>
        <w:t xml:space="preserve">used </w:t>
      </w:r>
      <w:r>
        <w:rPr>
          <w:color w:val="444444"/>
          <w:sz w:val="20"/>
        </w:rPr>
        <w:t xml:space="preserve">in </w:t>
      </w:r>
      <w:r>
        <w:rPr>
          <w:color w:val="444444"/>
          <w:spacing w:val="4"/>
          <w:sz w:val="20"/>
        </w:rPr>
        <w:t xml:space="preserve">the </w:t>
      </w:r>
      <w:r>
        <w:rPr>
          <w:color w:val="444444"/>
          <w:spacing w:val="2"/>
          <w:sz w:val="20"/>
        </w:rPr>
        <w:t xml:space="preserve">proposed </w:t>
      </w:r>
      <w:r>
        <w:rPr>
          <w:color w:val="444444"/>
          <w:spacing w:val="3"/>
          <w:sz w:val="20"/>
        </w:rPr>
        <w:t xml:space="preserve">work. If </w:t>
      </w:r>
      <w:r>
        <w:rPr>
          <w:color w:val="444444"/>
          <w:sz w:val="20"/>
        </w:rPr>
        <w:t xml:space="preserve">dogs or cats </w:t>
      </w:r>
      <w:r>
        <w:rPr>
          <w:color w:val="444444"/>
          <w:spacing w:val="2"/>
          <w:sz w:val="20"/>
        </w:rPr>
        <w:t xml:space="preserve">are proposed </w:t>
      </w:r>
      <w:r>
        <w:rPr>
          <w:color w:val="444444"/>
          <w:sz w:val="20"/>
        </w:rPr>
        <w:t xml:space="preserve">provide </w:t>
      </w:r>
      <w:r>
        <w:rPr>
          <w:color w:val="444444"/>
          <w:spacing w:val="4"/>
          <w:sz w:val="20"/>
        </w:rPr>
        <w:t xml:space="preserve">the </w:t>
      </w:r>
      <w:r>
        <w:rPr>
          <w:color w:val="444444"/>
          <w:spacing w:val="2"/>
          <w:sz w:val="20"/>
        </w:rPr>
        <w:t xml:space="preserve">source </w:t>
      </w:r>
      <w:r>
        <w:rPr>
          <w:color w:val="444444"/>
          <w:sz w:val="20"/>
        </w:rPr>
        <w:t xml:space="preserve">of </w:t>
      </w:r>
      <w:r>
        <w:rPr>
          <w:color w:val="444444"/>
          <w:spacing w:val="4"/>
          <w:sz w:val="20"/>
        </w:rPr>
        <w:t>the</w:t>
      </w:r>
      <w:r>
        <w:rPr>
          <w:color w:val="444444"/>
          <w:spacing w:val="-35"/>
          <w:sz w:val="20"/>
        </w:rPr>
        <w:t xml:space="preserve"> </w:t>
      </w:r>
      <w:r>
        <w:rPr>
          <w:color w:val="444444"/>
          <w:sz w:val="20"/>
        </w:rPr>
        <w:t>animals.</w:t>
      </w:r>
    </w:p>
    <w:p w:rsidR="00BC5CC2" w:rsidRDefault="00034506" w14:paraId="1CA70DCB" w14:textId="77777777">
      <w:pPr>
        <w:pStyle w:val="ListParagraph"/>
        <w:numPr>
          <w:ilvl w:val="0"/>
          <w:numId w:val="29"/>
        </w:numPr>
        <w:tabs>
          <w:tab w:val="left" w:pos="2320"/>
        </w:tabs>
        <w:spacing w:before="83" w:line="242" w:lineRule="auto"/>
        <w:ind w:right="1723"/>
        <w:jc w:val="both"/>
        <w:rPr>
          <w:sz w:val="20"/>
        </w:rPr>
      </w:pPr>
      <w:r>
        <w:rPr>
          <w:b/>
          <w:color w:val="444444"/>
          <w:sz w:val="20"/>
        </w:rPr>
        <w:t>Justifications:</w:t>
      </w:r>
      <w:r>
        <w:rPr>
          <w:b/>
          <w:color w:val="444444"/>
          <w:spacing w:val="-5"/>
          <w:sz w:val="20"/>
        </w:rPr>
        <w:t xml:space="preserve"> </w:t>
      </w:r>
      <w:r>
        <w:rPr>
          <w:color w:val="444444"/>
          <w:sz w:val="20"/>
        </w:rPr>
        <w:t>Provide</w:t>
      </w:r>
      <w:r>
        <w:rPr>
          <w:color w:val="444444"/>
          <w:spacing w:val="-10"/>
          <w:sz w:val="20"/>
        </w:rPr>
        <w:t xml:space="preserve"> </w:t>
      </w:r>
      <w:r>
        <w:rPr>
          <w:color w:val="444444"/>
          <w:sz w:val="20"/>
        </w:rPr>
        <w:t>justification</w:t>
      </w:r>
      <w:r>
        <w:rPr>
          <w:color w:val="444444"/>
          <w:spacing w:val="-3"/>
          <w:sz w:val="20"/>
        </w:rPr>
        <w:t xml:space="preserve"> </w:t>
      </w:r>
      <w:r>
        <w:rPr>
          <w:color w:val="444444"/>
          <w:spacing w:val="4"/>
          <w:sz w:val="20"/>
        </w:rPr>
        <w:t>that</w:t>
      </w:r>
      <w:r>
        <w:rPr>
          <w:color w:val="444444"/>
          <w:spacing w:val="-3"/>
          <w:sz w:val="20"/>
        </w:rPr>
        <w:t xml:space="preserve"> </w:t>
      </w:r>
      <w:r>
        <w:rPr>
          <w:color w:val="444444"/>
          <w:spacing w:val="4"/>
          <w:sz w:val="20"/>
        </w:rPr>
        <w:t>the</w:t>
      </w:r>
      <w:r>
        <w:rPr>
          <w:color w:val="444444"/>
          <w:spacing w:val="-10"/>
          <w:sz w:val="20"/>
        </w:rPr>
        <w:t xml:space="preserve"> </w:t>
      </w:r>
      <w:r>
        <w:rPr>
          <w:color w:val="444444"/>
          <w:sz w:val="20"/>
        </w:rPr>
        <w:t>species</w:t>
      </w:r>
      <w:r>
        <w:rPr>
          <w:color w:val="444444"/>
          <w:spacing w:val="-5"/>
          <w:sz w:val="20"/>
        </w:rPr>
        <w:t xml:space="preserve"> </w:t>
      </w:r>
      <w:r>
        <w:rPr>
          <w:color w:val="444444"/>
          <w:spacing w:val="2"/>
          <w:sz w:val="20"/>
        </w:rPr>
        <w:t>are</w:t>
      </w:r>
      <w:r>
        <w:rPr>
          <w:color w:val="444444"/>
          <w:spacing w:val="-10"/>
          <w:sz w:val="20"/>
        </w:rPr>
        <w:t xml:space="preserve"> </w:t>
      </w:r>
      <w:r>
        <w:rPr>
          <w:color w:val="444444"/>
          <w:spacing w:val="2"/>
          <w:sz w:val="20"/>
        </w:rPr>
        <w:t>appropriate</w:t>
      </w:r>
      <w:r>
        <w:rPr>
          <w:color w:val="444444"/>
          <w:spacing w:val="-10"/>
          <w:sz w:val="20"/>
        </w:rPr>
        <w:t xml:space="preserve"> </w:t>
      </w:r>
      <w:r>
        <w:rPr>
          <w:color w:val="444444"/>
          <w:sz w:val="20"/>
        </w:rPr>
        <w:t>for</w:t>
      </w:r>
      <w:r>
        <w:rPr>
          <w:color w:val="444444"/>
          <w:spacing w:val="-5"/>
          <w:sz w:val="20"/>
        </w:rPr>
        <w:t xml:space="preserve"> </w:t>
      </w:r>
      <w:r>
        <w:rPr>
          <w:color w:val="444444"/>
          <w:spacing w:val="4"/>
          <w:sz w:val="20"/>
        </w:rPr>
        <w:t>the</w:t>
      </w:r>
      <w:r>
        <w:rPr>
          <w:color w:val="444444"/>
          <w:spacing w:val="-10"/>
          <w:sz w:val="20"/>
        </w:rPr>
        <w:t xml:space="preserve"> </w:t>
      </w:r>
      <w:r>
        <w:rPr>
          <w:color w:val="444444"/>
          <w:spacing w:val="2"/>
          <w:sz w:val="20"/>
        </w:rPr>
        <w:t>proposed research.</w:t>
      </w:r>
      <w:r>
        <w:rPr>
          <w:color w:val="444444"/>
          <w:spacing w:val="-5"/>
          <w:sz w:val="20"/>
        </w:rPr>
        <w:t xml:space="preserve"> </w:t>
      </w:r>
      <w:r>
        <w:rPr>
          <w:color w:val="444444"/>
          <w:sz w:val="20"/>
        </w:rPr>
        <w:t>Explain</w:t>
      </w:r>
      <w:r>
        <w:rPr>
          <w:color w:val="444444"/>
          <w:spacing w:val="1"/>
          <w:sz w:val="20"/>
        </w:rPr>
        <w:t xml:space="preserve"> </w:t>
      </w:r>
      <w:r>
        <w:rPr>
          <w:color w:val="444444"/>
          <w:spacing w:val="3"/>
          <w:sz w:val="20"/>
        </w:rPr>
        <w:t>why</w:t>
      </w:r>
      <w:r>
        <w:rPr>
          <w:color w:val="444444"/>
          <w:spacing w:val="-14"/>
          <w:sz w:val="20"/>
        </w:rPr>
        <w:t xml:space="preserve"> </w:t>
      </w:r>
      <w:r>
        <w:rPr>
          <w:color w:val="444444"/>
          <w:spacing w:val="4"/>
          <w:sz w:val="20"/>
        </w:rPr>
        <w:t>the</w:t>
      </w:r>
      <w:r>
        <w:rPr>
          <w:color w:val="444444"/>
          <w:spacing w:val="-6"/>
          <w:sz w:val="20"/>
        </w:rPr>
        <w:t xml:space="preserve"> </w:t>
      </w:r>
      <w:r>
        <w:rPr>
          <w:color w:val="444444"/>
          <w:sz w:val="20"/>
        </w:rPr>
        <w:t>research</w:t>
      </w:r>
      <w:r>
        <w:rPr>
          <w:color w:val="444444"/>
          <w:spacing w:val="1"/>
          <w:sz w:val="20"/>
        </w:rPr>
        <w:t xml:space="preserve"> </w:t>
      </w:r>
      <w:r>
        <w:rPr>
          <w:color w:val="444444"/>
          <w:sz w:val="20"/>
        </w:rPr>
        <w:t>goals</w:t>
      </w:r>
      <w:r>
        <w:rPr>
          <w:color w:val="444444"/>
          <w:spacing w:val="-1"/>
          <w:sz w:val="20"/>
        </w:rPr>
        <w:t xml:space="preserve"> </w:t>
      </w:r>
      <w:r>
        <w:rPr>
          <w:color w:val="444444"/>
          <w:spacing w:val="2"/>
          <w:sz w:val="20"/>
        </w:rPr>
        <w:t>cannot</w:t>
      </w:r>
      <w:r>
        <w:rPr>
          <w:color w:val="444444"/>
          <w:spacing w:val="1"/>
          <w:sz w:val="20"/>
        </w:rPr>
        <w:t xml:space="preserve"> </w:t>
      </w:r>
      <w:r>
        <w:rPr>
          <w:color w:val="444444"/>
          <w:sz w:val="20"/>
        </w:rPr>
        <w:t>be</w:t>
      </w:r>
      <w:r>
        <w:rPr>
          <w:color w:val="444444"/>
          <w:spacing w:val="-6"/>
          <w:sz w:val="20"/>
        </w:rPr>
        <w:t xml:space="preserve"> </w:t>
      </w:r>
      <w:r>
        <w:rPr>
          <w:color w:val="444444"/>
          <w:sz w:val="20"/>
        </w:rPr>
        <w:t>accomplished</w:t>
      </w:r>
      <w:r>
        <w:rPr>
          <w:color w:val="444444"/>
          <w:spacing w:val="-4"/>
          <w:sz w:val="20"/>
        </w:rPr>
        <w:t xml:space="preserve"> </w:t>
      </w:r>
      <w:r>
        <w:rPr>
          <w:color w:val="444444"/>
          <w:spacing w:val="2"/>
          <w:sz w:val="20"/>
        </w:rPr>
        <w:t>using</w:t>
      </w:r>
      <w:r>
        <w:rPr>
          <w:color w:val="444444"/>
          <w:spacing w:val="-4"/>
          <w:sz w:val="20"/>
        </w:rPr>
        <w:t xml:space="preserve"> </w:t>
      </w:r>
      <w:r>
        <w:rPr>
          <w:color w:val="444444"/>
          <w:sz w:val="20"/>
        </w:rPr>
        <w:t>an</w:t>
      </w:r>
      <w:r>
        <w:rPr>
          <w:color w:val="444444"/>
          <w:spacing w:val="1"/>
          <w:sz w:val="20"/>
        </w:rPr>
        <w:t xml:space="preserve"> </w:t>
      </w:r>
      <w:r>
        <w:rPr>
          <w:color w:val="444444"/>
          <w:sz w:val="20"/>
        </w:rPr>
        <w:t>alternative model</w:t>
      </w:r>
      <w:r>
        <w:rPr>
          <w:color w:val="444444"/>
          <w:spacing w:val="-14"/>
          <w:sz w:val="20"/>
        </w:rPr>
        <w:t xml:space="preserve"> </w:t>
      </w:r>
      <w:r>
        <w:rPr>
          <w:color w:val="444444"/>
          <w:sz w:val="20"/>
        </w:rPr>
        <w:t>(e.g.,</w:t>
      </w:r>
      <w:r>
        <w:rPr>
          <w:color w:val="444444"/>
          <w:spacing w:val="-8"/>
          <w:sz w:val="20"/>
        </w:rPr>
        <w:t xml:space="preserve"> </w:t>
      </w:r>
      <w:r>
        <w:rPr>
          <w:color w:val="444444"/>
          <w:sz w:val="20"/>
        </w:rPr>
        <w:t>computational,</w:t>
      </w:r>
      <w:r>
        <w:rPr>
          <w:color w:val="444444"/>
          <w:spacing w:val="-7"/>
          <w:sz w:val="20"/>
        </w:rPr>
        <w:t xml:space="preserve"> </w:t>
      </w:r>
      <w:r>
        <w:rPr>
          <w:color w:val="444444"/>
          <w:spacing w:val="2"/>
          <w:sz w:val="20"/>
        </w:rPr>
        <w:t>human,</w:t>
      </w:r>
      <w:r>
        <w:rPr>
          <w:color w:val="444444"/>
          <w:spacing w:val="-8"/>
          <w:sz w:val="20"/>
        </w:rPr>
        <w:t xml:space="preserve"> </w:t>
      </w:r>
      <w:r>
        <w:rPr>
          <w:color w:val="444444"/>
          <w:sz w:val="20"/>
        </w:rPr>
        <w:t>invertebrate,</w:t>
      </w:r>
      <w:r>
        <w:rPr>
          <w:color w:val="444444"/>
          <w:spacing w:val="-7"/>
          <w:sz w:val="20"/>
        </w:rPr>
        <w:t xml:space="preserve"> </w:t>
      </w:r>
      <w:r>
        <w:rPr>
          <w:color w:val="444444"/>
          <w:sz w:val="20"/>
        </w:rPr>
        <w:t>in</w:t>
      </w:r>
      <w:r>
        <w:rPr>
          <w:color w:val="444444"/>
          <w:spacing w:val="-2"/>
          <w:sz w:val="20"/>
        </w:rPr>
        <w:t xml:space="preserve"> </w:t>
      </w:r>
      <w:r>
        <w:rPr>
          <w:color w:val="444444"/>
          <w:sz w:val="20"/>
        </w:rPr>
        <w:t>vitro).</w:t>
      </w:r>
    </w:p>
    <w:p w:rsidR="00BC5CC2" w:rsidRDefault="00034506" w14:paraId="4FC8E795" w14:textId="77777777">
      <w:pPr>
        <w:pStyle w:val="ListParagraph"/>
        <w:numPr>
          <w:ilvl w:val="0"/>
          <w:numId w:val="29"/>
        </w:numPr>
        <w:tabs>
          <w:tab w:val="left" w:pos="2320"/>
        </w:tabs>
        <w:spacing w:line="242" w:lineRule="auto"/>
        <w:ind w:right="1438"/>
        <w:rPr>
          <w:sz w:val="20"/>
        </w:rPr>
      </w:pPr>
      <w:r>
        <w:rPr>
          <w:b/>
          <w:color w:val="444444"/>
          <w:sz w:val="20"/>
        </w:rPr>
        <w:t xml:space="preserve">Minimization of Pain and Distress: </w:t>
      </w:r>
      <w:r>
        <w:rPr>
          <w:color w:val="444444"/>
          <w:sz w:val="20"/>
        </w:rPr>
        <w:t xml:space="preserve">Describe </w:t>
      </w:r>
      <w:r>
        <w:rPr>
          <w:color w:val="444444"/>
          <w:spacing w:val="4"/>
          <w:sz w:val="20"/>
        </w:rPr>
        <w:t xml:space="preserve">the </w:t>
      </w:r>
      <w:r>
        <w:rPr>
          <w:color w:val="444444"/>
          <w:sz w:val="20"/>
        </w:rPr>
        <w:t xml:space="preserve">interventions including analgesia, </w:t>
      </w:r>
      <w:r>
        <w:rPr>
          <w:color w:val="444444"/>
          <w:spacing w:val="2"/>
          <w:sz w:val="20"/>
        </w:rPr>
        <w:t>anesthesia,</w:t>
      </w:r>
      <w:r>
        <w:rPr>
          <w:color w:val="444444"/>
          <w:spacing w:val="-7"/>
          <w:sz w:val="20"/>
        </w:rPr>
        <w:t xml:space="preserve"> </w:t>
      </w:r>
      <w:r>
        <w:rPr>
          <w:color w:val="444444"/>
          <w:spacing w:val="2"/>
          <w:sz w:val="20"/>
        </w:rPr>
        <w:t>sedation,</w:t>
      </w:r>
      <w:r>
        <w:rPr>
          <w:color w:val="444444"/>
          <w:spacing w:val="-7"/>
          <w:sz w:val="20"/>
        </w:rPr>
        <w:t xml:space="preserve"> </w:t>
      </w:r>
      <w:r>
        <w:rPr>
          <w:color w:val="444444"/>
          <w:sz w:val="20"/>
        </w:rPr>
        <w:t>palliative</w:t>
      </w:r>
      <w:r>
        <w:rPr>
          <w:color w:val="444444"/>
          <w:spacing w:val="-8"/>
          <w:sz w:val="20"/>
        </w:rPr>
        <w:t xml:space="preserve"> </w:t>
      </w:r>
      <w:r>
        <w:rPr>
          <w:color w:val="444444"/>
          <w:sz w:val="20"/>
        </w:rPr>
        <w:t>care,</w:t>
      </w:r>
      <w:r>
        <w:rPr>
          <w:color w:val="444444"/>
          <w:spacing w:val="-8"/>
          <w:sz w:val="20"/>
        </w:rPr>
        <w:t xml:space="preserve"> </w:t>
      </w:r>
      <w:r>
        <w:rPr>
          <w:color w:val="444444"/>
          <w:spacing w:val="3"/>
          <w:sz w:val="20"/>
        </w:rPr>
        <w:t>and</w:t>
      </w:r>
      <w:r>
        <w:rPr>
          <w:color w:val="444444"/>
          <w:spacing w:val="-7"/>
          <w:sz w:val="20"/>
        </w:rPr>
        <w:t xml:space="preserve"> </w:t>
      </w:r>
      <w:r>
        <w:rPr>
          <w:color w:val="444444"/>
          <w:spacing w:val="2"/>
          <w:sz w:val="20"/>
        </w:rPr>
        <w:t>humane</w:t>
      </w:r>
      <w:r>
        <w:rPr>
          <w:color w:val="444444"/>
          <w:spacing w:val="-8"/>
          <w:sz w:val="20"/>
        </w:rPr>
        <w:t xml:space="preserve"> </w:t>
      </w:r>
      <w:r>
        <w:rPr>
          <w:color w:val="444444"/>
          <w:spacing w:val="2"/>
          <w:sz w:val="20"/>
        </w:rPr>
        <w:t>endpoints</w:t>
      </w:r>
      <w:r>
        <w:rPr>
          <w:color w:val="444444"/>
          <w:spacing w:val="-4"/>
          <w:sz w:val="20"/>
        </w:rPr>
        <w:t xml:space="preserve"> </w:t>
      </w:r>
      <w:r>
        <w:rPr>
          <w:color w:val="444444"/>
          <w:spacing w:val="4"/>
          <w:sz w:val="20"/>
        </w:rPr>
        <w:t>that</w:t>
      </w:r>
      <w:r>
        <w:rPr>
          <w:color w:val="444444"/>
          <w:spacing w:val="-1"/>
          <w:sz w:val="20"/>
        </w:rPr>
        <w:t xml:space="preserve"> </w:t>
      </w:r>
      <w:r>
        <w:rPr>
          <w:color w:val="444444"/>
          <w:sz w:val="20"/>
        </w:rPr>
        <w:t>will</w:t>
      </w:r>
      <w:r>
        <w:rPr>
          <w:color w:val="444444"/>
          <w:spacing w:val="-13"/>
          <w:sz w:val="20"/>
        </w:rPr>
        <w:t xml:space="preserve"> </w:t>
      </w:r>
      <w:r>
        <w:rPr>
          <w:color w:val="444444"/>
          <w:sz w:val="20"/>
        </w:rPr>
        <w:t>be</w:t>
      </w:r>
      <w:r>
        <w:rPr>
          <w:color w:val="444444"/>
          <w:spacing w:val="-9"/>
          <w:sz w:val="20"/>
        </w:rPr>
        <w:t xml:space="preserve"> </w:t>
      </w:r>
      <w:r>
        <w:rPr>
          <w:color w:val="444444"/>
          <w:spacing w:val="2"/>
          <w:sz w:val="20"/>
        </w:rPr>
        <w:t>used</w:t>
      </w:r>
      <w:r>
        <w:rPr>
          <w:color w:val="444444"/>
          <w:spacing w:val="-6"/>
          <w:sz w:val="20"/>
        </w:rPr>
        <w:t xml:space="preserve"> </w:t>
      </w:r>
      <w:r>
        <w:rPr>
          <w:color w:val="444444"/>
          <w:spacing w:val="3"/>
          <w:sz w:val="20"/>
        </w:rPr>
        <w:t>to</w:t>
      </w:r>
      <w:r>
        <w:rPr>
          <w:color w:val="444444"/>
          <w:spacing w:val="-6"/>
          <w:sz w:val="20"/>
        </w:rPr>
        <w:t xml:space="preserve"> </w:t>
      </w:r>
      <w:r>
        <w:rPr>
          <w:color w:val="444444"/>
          <w:spacing w:val="-3"/>
          <w:sz w:val="20"/>
        </w:rPr>
        <w:t xml:space="preserve">minimize </w:t>
      </w:r>
      <w:r>
        <w:rPr>
          <w:color w:val="444444"/>
          <w:sz w:val="20"/>
        </w:rPr>
        <w:t xml:space="preserve">discomfort, </w:t>
      </w:r>
      <w:r>
        <w:rPr>
          <w:color w:val="444444"/>
          <w:spacing w:val="2"/>
          <w:sz w:val="20"/>
        </w:rPr>
        <w:t xml:space="preserve">distress, </w:t>
      </w:r>
      <w:r>
        <w:rPr>
          <w:color w:val="444444"/>
          <w:sz w:val="20"/>
        </w:rPr>
        <w:t xml:space="preserve">pain, </w:t>
      </w:r>
      <w:r>
        <w:rPr>
          <w:color w:val="444444"/>
          <w:spacing w:val="3"/>
          <w:sz w:val="20"/>
        </w:rPr>
        <w:t>and</w:t>
      </w:r>
      <w:r>
        <w:rPr>
          <w:color w:val="444444"/>
          <w:spacing w:val="-35"/>
          <w:sz w:val="20"/>
        </w:rPr>
        <w:t xml:space="preserve"> </w:t>
      </w:r>
      <w:r>
        <w:rPr>
          <w:color w:val="444444"/>
          <w:sz w:val="20"/>
        </w:rPr>
        <w:t>injury.</w:t>
      </w:r>
    </w:p>
    <w:p w:rsidR="00BC5CC2" w:rsidRDefault="00034506" w14:paraId="696919DD" w14:textId="77777777">
      <w:pPr>
        <w:pStyle w:val="BodyText"/>
        <w:spacing w:before="106" w:line="230" w:lineRule="auto"/>
        <w:ind w:right="1384"/>
      </w:pPr>
      <w:r>
        <w:rPr>
          <w:color w:val="444444"/>
        </w:rPr>
        <w:t>Each of the criteria must be addressed. Failure to adequately address the criteria may negatively affect the application's impact score. In addition to the 3 criteria above, you should also:</w:t>
      </w:r>
    </w:p>
    <w:p w:rsidR="00BC5CC2" w:rsidRDefault="00034506" w14:paraId="00123238" w14:textId="77777777">
      <w:pPr>
        <w:pStyle w:val="ListParagraph"/>
        <w:numPr>
          <w:ilvl w:val="1"/>
          <w:numId w:val="30"/>
        </w:numPr>
        <w:tabs>
          <w:tab w:val="left" w:pos="2320"/>
        </w:tabs>
        <w:spacing w:before="137" w:line="242" w:lineRule="auto"/>
        <w:ind w:left="2320" w:right="2040"/>
        <w:rPr>
          <w:sz w:val="20"/>
        </w:rPr>
      </w:pPr>
      <w:r>
        <w:rPr>
          <w:color w:val="444444"/>
          <w:sz w:val="20"/>
        </w:rPr>
        <w:t xml:space="preserve">Identify all project performance (or collaborating) sites </w:t>
      </w:r>
      <w:r>
        <w:rPr>
          <w:color w:val="444444"/>
          <w:spacing w:val="3"/>
          <w:sz w:val="20"/>
        </w:rPr>
        <w:t xml:space="preserve">and </w:t>
      </w:r>
      <w:r>
        <w:rPr>
          <w:color w:val="444444"/>
          <w:sz w:val="20"/>
        </w:rPr>
        <w:t xml:space="preserve">describe </w:t>
      </w:r>
      <w:r>
        <w:rPr>
          <w:color w:val="444444"/>
          <w:spacing w:val="4"/>
          <w:sz w:val="20"/>
        </w:rPr>
        <w:t>the</w:t>
      </w:r>
      <w:r>
        <w:rPr>
          <w:color w:val="444444"/>
          <w:spacing w:val="-40"/>
          <w:sz w:val="20"/>
        </w:rPr>
        <w:t xml:space="preserve"> </w:t>
      </w:r>
      <w:r>
        <w:rPr>
          <w:color w:val="444444"/>
          <w:spacing w:val="2"/>
          <w:sz w:val="20"/>
        </w:rPr>
        <w:t xml:space="preserve">proposed </w:t>
      </w:r>
      <w:r>
        <w:rPr>
          <w:color w:val="444444"/>
          <w:sz w:val="20"/>
        </w:rPr>
        <w:t>research</w:t>
      </w:r>
      <w:r>
        <w:rPr>
          <w:color w:val="444444"/>
          <w:spacing w:val="-1"/>
          <w:sz w:val="20"/>
        </w:rPr>
        <w:t xml:space="preserve"> </w:t>
      </w:r>
      <w:r>
        <w:rPr>
          <w:color w:val="444444"/>
          <w:sz w:val="20"/>
        </w:rPr>
        <w:t>activities</w:t>
      </w:r>
      <w:r>
        <w:rPr>
          <w:color w:val="444444"/>
          <w:spacing w:val="-3"/>
          <w:sz w:val="20"/>
        </w:rPr>
        <w:t xml:space="preserve"> </w:t>
      </w:r>
      <w:r>
        <w:rPr>
          <w:color w:val="444444"/>
          <w:sz w:val="20"/>
        </w:rPr>
        <w:t xml:space="preserve">with </w:t>
      </w:r>
      <w:r>
        <w:rPr>
          <w:color w:val="444444"/>
          <w:spacing w:val="2"/>
          <w:sz w:val="20"/>
        </w:rPr>
        <w:t>vertebrate</w:t>
      </w:r>
      <w:r>
        <w:rPr>
          <w:color w:val="444444"/>
          <w:spacing w:val="-8"/>
          <w:sz w:val="20"/>
        </w:rPr>
        <w:t xml:space="preserve"> </w:t>
      </w:r>
      <w:r>
        <w:rPr>
          <w:color w:val="444444"/>
          <w:sz w:val="20"/>
        </w:rPr>
        <w:t>animals</w:t>
      </w:r>
      <w:r>
        <w:rPr>
          <w:color w:val="444444"/>
          <w:spacing w:val="-3"/>
          <w:sz w:val="20"/>
        </w:rPr>
        <w:t xml:space="preserve"> </w:t>
      </w:r>
      <w:r>
        <w:rPr>
          <w:color w:val="444444"/>
          <w:spacing w:val="4"/>
          <w:sz w:val="20"/>
        </w:rPr>
        <w:t>that</w:t>
      </w:r>
      <w:r>
        <w:rPr>
          <w:color w:val="444444"/>
          <w:spacing w:val="-1"/>
          <w:sz w:val="20"/>
        </w:rPr>
        <w:t xml:space="preserve"> </w:t>
      </w:r>
      <w:r>
        <w:rPr>
          <w:color w:val="444444"/>
          <w:sz w:val="20"/>
        </w:rPr>
        <w:t>will</w:t>
      </w:r>
      <w:r>
        <w:rPr>
          <w:color w:val="444444"/>
          <w:spacing w:val="-12"/>
          <w:sz w:val="20"/>
        </w:rPr>
        <w:t xml:space="preserve"> </w:t>
      </w:r>
      <w:r>
        <w:rPr>
          <w:color w:val="444444"/>
          <w:sz w:val="20"/>
        </w:rPr>
        <w:t>be</w:t>
      </w:r>
      <w:r>
        <w:rPr>
          <w:color w:val="444444"/>
          <w:spacing w:val="-8"/>
          <w:sz w:val="20"/>
        </w:rPr>
        <w:t xml:space="preserve"> </w:t>
      </w:r>
      <w:r>
        <w:rPr>
          <w:color w:val="444444"/>
          <w:sz w:val="20"/>
        </w:rPr>
        <w:t>conducted</w:t>
      </w:r>
      <w:r>
        <w:rPr>
          <w:color w:val="444444"/>
          <w:spacing w:val="-5"/>
          <w:sz w:val="20"/>
        </w:rPr>
        <w:t xml:space="preserve"> </w:t>
      </w:r>
      <w:r>
        <w:rPr>
          <w:color w:val="444444"/>
          <w:sz w:val="20"/>
        </w:rPr>
        <w:t>at</w:t>
      </w:r>
      <w:r>
        <w:rPr>
          <w:color w:val="444444"/>
          <w:spacing w:val="-1"/>
          <w:sz w:val="20"/>
        </w:rPr>
        <w:t xml:space="preserve"> </w:t>
      </w:r>
      <w:r>
        <w:rPr>
          <w:color w:val="444444"/>
          <w:spacing w:val="4"/>
          <w:sz w:val="20"/>
        </w:rPr>
        <w:t>those</w:t>
      </w:r>
      <w:r>
        <w:rPr>
          <w:color w:val="444444"/>
          <w:spacing w:val="-8"/>
          <w:sz w:val="20"/>
        </w:rPr>
        <w:t xml:space="preserve"> </w:t>
      </w:r>
      <w:r>
        <w:rPr>
          <w:color w:val="444444"/>
          <w:spacing w:val="2"/>
          <w:sz w:val="20"/>
        </w:rPr>
        <w:t>sites.</w:t>
      </w:r>
    </w:p>
    <w:p w:rsidR="00BC5CC2" w:rsidRDefault="00034506" w14:paraId="551D3648" w14:textId="77777777">
      <w:pPr>
        <w:pStyle w:val="ListParagraph"/>
        <w:numPr>
          <w:ilvl w:val="1"/>
          <w:numId w:val="30"/>
        </w:numPr>
        <w:tabs>
          <w:tab w:val="left" w:pos="2320"/>
        </w:tabs>
        <w:spacing w:before="78" w:line="242" w:lineRule="auto"/>
        <w:ind w:left="2320" w:right="1788"/>
        <w:rPr>
          <w:sz w:val="20"/>
        </w:rPr>
      </w:pPr>
      <w:r>
        <w:rPr>
          <w:color w:val="444444"/>
          <w:sz w:val="20"/>
        </w:rPr>
        <w:t>Explain</w:t>
      </w:r>
      <w:r>
        <w:rPr>
          <w:color w:val="444444"/>
          <w:spacing w:val="-3"/>
          <w:sz w:val="20"/>
        </w:rPr>
        <w:t xml:space="preserve"> </w:t>
      </w:r>
      <w:r>
        <w:rPr>
          <w:color w:val="444444"/>
          <w:spacing w:val="2"/>
          <w:sz w:val="20"/>
        </w:rPr>
        <w:t>when</w:t>
      </w:r>
      <w:r>
        <w:rPr>
          <w:color w:val="444444"/>
          <w:spacing w:val="-2"/>
          <w:sz w:val="20"/>
        </w:rPr>
        <w:t xml:space="preserve"> </w:t>
      </w:r>
      <w:r>
        <w:rPr>
          <w:color w:val="444444"/>
          <w:spacing w:val="3"/>
          <w:sz w:val="20"/>
        </w:rPr>
        <w:t>and</w:t>
      </w:r>
      <w:r>
        <w:rPr>
          <w:color w:val="444444"/>
          <w:spacing w:val="-7"/>
          <w:sz w:val="20"/>
        </w:rPr>
        <w:t xml:space="preserve"> </w:t>
      </w:r>
      <w:r>
        <w:rPr>
          <w:color w:val="444444"/>
          <w:spacing w:val="2"/>
          <w:sz w:val="20"/>
        </w:rPr>
        <w:t>how</w:t>
      </w:r>
      <w:r>
        <w:rPr>
          <w:color w:val="444444"/>
          <w:spacing w:val="-4"/>
          <w:sz w:val="20"/>
        </w:rPr>
        <w:t xml:space="preserve"> </w:t>
      </w:r>
      <w:r>
        <w:rPr>
          <w:color w:val="444444"/>
          <w:sz w:val="20"/>
        </w:rPr>
        <w:t>animals</w:t>
      </w:r>
      <w:r>
        <w:rPr>
          <w:color w:val="444444"/>
          <w:spacing w:val="-4"/>
          <w:sz w:val="20"/>
        </w:rPr>
        <w:t xml:space="preserve"> </w:t>
      </w:r>
      <w:r>
        <w:rPr>
          <w:color w:val="444444"/>
          <w:spacing w:val="2"/>
          <w:sz w:val="20"/>
        </w:rPr>
        <w:t>are</w:t>
      </w:r>
      <w:r>
        <w:rPr>
          <w:color w:val="444444"/>
          <w:spacing w:val="-9"/>
          <w:sz w:val="20"/>
        </w:rPr>
        <w:t xml:space="preserve"> </w:t>
      </w:r>
      <w:r>
        <w:rPr>
          <w:color w:val="444444"/>
          <w:sz w:val="20"/>
        </w:rPr>
        <w:t>expected</w:t>
      </w:r>
      <w:r>
        <w:rPr>
          <w:color w:val="444444"/>
          <w:spacing w:val="-7"/>
          <w:sz w:val="20"/>
        </w:rPr>
        <w:t xml:space="preserve"> </w:t>
      </w:r>
      <w:r>
        <w:rPr>
          <w:color w:val="444444"/>
          <w:spacing w:val="3"/>
          <w:sz w:val="20"/>
        </w:rPr>
        <w:t>to</w:t>
      </w:r>
      <w:r>
        <w:rPr>
          <w:color w:val="444444"/>
          <w:spacing w:val="-7"/>
          <w:sz w:val="20"/>
        </w:rPr>
        <w:t xml:space="preserve"> </w:t>
      </w:r>
      <w:r>
        <w:rPr>
          <w:color w:val="444444"/>
          <w:sz w:val="20"/>
        </w:rPr>
        <w:t>be</w:t>
      </w:r>
      <w:r>
        <w:rPr>
          <w:color w:val="444444"/>
          <w:spacing w:val="-9"/>
          <w:sz w:val="20"/>
        </w:rPr>
        <w:t xml:space="preserve"> </w:t>
      </w:r>
      <w:r>
        <w:rPr>
          <w:color w:val="444444"/>
          <w:spacing w:val="2"/>
          <w:sz w:val="20"/>
        </w:rPr>
        <w:t>used</w:t>
      </w:r>
      <w:r>
        <w:rPr>
          <w:color w:val="444444"/>
          <w:spacing w:val="-7"/>
          <w:sz w:val="20"/>
        </w:rPr>
        <w:t xml:space="preserve"> </w:t>
      </w:r>
      <w:r>
        <w:rPr>
          <w:color w:val="444444"/>
          <w:sz w:val="20"/>
        </w:rPr>
        <w:t>if</w:t>
      </w:r>
      <w:r>
        <w:rPr>
          <w:color w:val="444444"/>
          <w:spacing w:val="-12"/>
          <w:sz w:val="20"/>
        </w:rPr>
        <w:t xml:space="preserve"> </w:t>
      </w:r>
      <w:r>
        <w:rPr>
          <w:color w:val="444444"/>
          <w:sz w:val="20"/>
        </w:rPr>
        <w:t>plans</w:t>
      </w:r>
      <w:r>
        <w:rPr>
          <w:color w:val="444444"/>
          <w:spacing w:val="-4"/>
          <w:sz w:val="20"/>
        </w:rPr>
        <w:t xml:space="preserve"> </w:t>
      </w:r>
      <w:r>
        <w:rPr>
          <w:color w:val="444444"/>
          <w:sz w:val="20"/>
        </w:rPr>
        <w:t>for</w:t>
      </w:r>
      <w:r>
        <w:rPr>
          <w:color w:val="444444"/>
          <w:spacing w:val="-4"/>
          <w:sz w:val="20"/>
        </w:rPr>
        <w:t xml:space="preserve"> </w:t>
      </w:r>
      <w:r>
        <w:rPr>
          <w:color w:val="444444"/>
          <w:spacing w:val="4"/>
          <w:sz w:val="20"/>
        </w:rPr>
        <w:t>the</w:t>
      </w:r>
      <w:r>
        <w:rPr>
          <w:color w:val="444444"/>
          <w:spacing w:val="-10"/>
          <w:sz w:val="20"/>
        </w:rPr>
        <w:t xml:space="preserve"> </w:t>
      </w:r>
      <w:r>
        <w:rPr>
          <w:color w:val="444444"/>
          <w:spacing w:val="3"/>
          <w:sz w:val="20"/>
        </w:rPr>
        <w:t>use</w:t>
      </w:r>
      <w:r>
        <w:rPr>
          <w:color w:val="444444"/>
          <w:spacing w:val="-9"/>
          <w:sz w:val="20"/>
        </w:rPr>
        <w:t xml:space="preserve"> </w:t>
      </w:r>
      <w:r>
        <w:rPr>
          <w:color w:val="444444"/>
          <w:sz w:val="20"/>
        </w:rPr>
        <w:t>of</w:t>
      </w:r>
      <w:r>
        <w:rPr>
          <w:color w:val="444444"/>
          <w:spacing w:val="-12"/>
          <w:sz w:val="20"/>
        </w:rPr>
        <w:t xml:space="preserve"> </w:t>
      </w:r>
      <w:r>
        <w:rPr>
          <w:color w:val="444444"/>
          <w:sz w:val="20"/>
        </w:rPr>
        <w:t xml:space="preserve">animals have </w:t>
      </w:r>
      <w:r>
        <w:rPr>
          <w:color w:val="444444"/>
          <w:spacing w:val="2"/>
          <w:sz w:val="20"/>
        </w:rPr>
        <w:t xml:space="preserve">not </w:t>
      </w:r>
      <w:r>
        <w:rPr>
          <w:color w:val="444444"/>
          <w:sz w:val="20"/>
        </w:rPr>
        <w:t>been</w:t>
      </w:r>
      <w:r>
        <w:rPr>
          <w:color w:val="444444"/>
          <w:spacing w:val="-18"/>
          <w:sz w:val="20"/>
        </w:rPr>
        <w:t xml:space="preserve"> </w:t>
      </w:r>
      <w:r>
        <w:rPr>
          <w:color w:val="444444"/>
          <w:sz w:val="20"/>
        </w:rPr>
        <w:t>finalized.</w:t>
      </w:r>
    </w:p>
    <w:p w:rsidR="00BC5CC2" w:rsidRDefault="00034506" w14:paraId="5CB83AE1" w14:textId="77777777">
      <w:pPr>
        <w:pStyle w:val="Heading6"/>
        <w:spacing w:before="195"/>
        <w:ind w:left="1570"/>
      </w:pPr>
      <w:r>
        <w:rPr>
          <w:color w:val="444444"/>
        </w:rPr>
        <w:t>See the following pages for more information:</w:t>
      </w:r>
    </w:p>
    <w:p w:rsidR="00BC5CC2" w:rsidRDefault="00034506" w14:paraId="22B79F3C" w14:textId="77777777">
      <w:pPr>
        <w:pStyle w:val="ListParagraph"/>
        <w:numPr>
          <w:ilvl w:val="0"/>
          <w:numId w:val="35"/>
        </w:numPr>
        <w:tabs>
          <w:tab w:val="left" w:pos="1870"/>
        </w:tabs>
        <w:spacing w:before="112"/>
        <w:rPr>
          <w:sz w:val="20"/>
        </w:rPr>
      </w:pPr>
      <w:r>
        <w:rPr>
          <w:color w:val="444444"/>
          <w:sz w:val="20"/>
        </w:rPr>
        <w:t>NIH’s</w:t>
      </w:r>
      <w:r>
        <w:rPr>
          <w:color w:val="0000FF"/>
          <w:spacing w:val="-5"/>
          <w:sz w:val="20"/>
        </w:rPr>
        <w:t xml:space="preserve"> </w:t>
      </w:r>
      <w:hyperlink r:id="rId745">
        <w:r>
          <w:rPr>
            <w:color w:val="0000FF"/>
            <w:spacing w:val="-3"/>
            <w:sz w:val="20"/>
            <w:u w:val="single" w:color="0000FF"/>
          </w:rPr>
          <w:t>Office</w:t>
        </w:r>
        <w:r>
          <w:rPr>
            <w:color w:val="0000FF"/>
            <w:spacing w:val="-10"/>
            <w:sz w:val="20"/>
            <w:u w:val="single" w:color="0000FF"/>
          </w:rPr>
          <w:t xml:space="preserve"> </w:t>
        </w:r>
        <w:r>
          <w:rPr>
            <w:color w:val="0000FF"/>
            <w:sz w:val="20"/>
            <w:u w:val="single" w:color="0000FF"/>
          </w:rPr>
          <w:t>of</w:t>
        </w:r>
        <w:r>
          <w:rPr>
            <w:color w:val="0000FF"/>
            <w:spacing w:val="-13"/>
            <w:sz w:val="20"/>
            <w:u w:val="single" w:color="0000FF"/>
          </w:rPr>
          <w:t xml:space="preserve"> </w:t>
        </w:r>
        <w:r>
          <w:rPr>
            <w:color w:val="0000FF"/>
            <w:spacing w:val="2"/>
            <w:sz w:val="20"/>
            <w:u w:val="single" w:color="0000FF"/>
          </w:rPr>
          <w:t>Laboratory</w:t>
        </w:r>
        <w:r>
          <w:rPr>
            <w:color w:val="0000FF"/>
            <w:spacing w:val="-17"/>
            <w:sz w:val="20"/>
            <w:u w:val="single" w:color="0000FF"/>
          </w:rPr>
          <w:t xml:space="preserve"> </w:t>
        </w:r>
        <w:r>
          <w:rPr>
            <w:color w:val="0000FF"/>
            <w:sz w:val="20"/>
            <w:u w:val="single" w:color="0000FF"/>
          </w:rPr>
          <w:t>Animal</w:t>
        </w:r>
        <w:r>
          <w:rPr>
            <w:color w:val="0000FF"/>
            <w:spacing w:val="-14"/>
            <w:sz w:val="20"/>
            <w:u w:val="single" w:color="0000FF"/>
          </w:rPr>
          <w:t xml:space="preserve"> </w:t>
        </w:r>
        <w:r>
          <w:rPr>
            <w:color w:val="0000FF"/>
            <w:sz w:val="20"/>
            <w:u w:val="single" w:color="0000FF"/>
          </w:rPr>
          <w:t>Welfare</w:t>
        </w:r>
        <w:r>
          <w:rPr>
            <w:color w:val="0000FF"/>
            <w:spacing w:val="-10"/>
            <w:sz w:val="20"/>
          </w:rPr>
          <w:t xml:space="preserve"> </w:t>
        </w:r>
      </w:hyperlink>
      <w:r>
        <w:rPr>
          <w:color w:val="444444"/>
          <w:spacing w:val="2"/>
          <w:sz w:val="20"/>
        </w:rPr>
        <w:t>website</w:t>
      </w:r>
    </w:p>
    <w:p w:rsidR="00BC5CC2" w:rsidRDefault="00034506" w14:paraId="79647DEF" w14:textId="77777777">
      <w:pPr>
        <w:pStyle w:val="ListParagraph"/>
        <w:numPr>
          <w:ilvl w:val="0"/>
          <w:numId w:val="35"/>
        </w:numPr>
        <w:tabs>
          <w:tab w:val="left" w:pos="1870"/>
        </w:tabs>
        <w:rPr>
          <w:sz w:val="20"/>
        </w:rPr>
      </w:pPr>
      <w:r>
        <w:rPr>
          <w:color w:val="444444"/>
          <w:sz w:val="20"/>
        </w:rPr>
        <w:t>NIH's</w:t>
      </w:r>
      <w:r>
        <w:rPr>
          <w:color w:val="0000FF"/>
          <w:sz w:val="20"/>
        </w:rPr>
        <w:t xml:space="preserve"> </w:t>
      </w:r>
      <w:hyperlink r:id="rId746">
        <w:r>
          <w:rPr>
            <w:color w:val="0000FF"/>
            <w:spacing w:val="2"/>
            <w:sz w:val="20"/>
            <w:u w:val="single" w:color="0000FF"/>
          </w:rPr>
          <w:t xml:space="preserve">Vertebrate </w:t>
        </w:r>
        <w:r>
          <w:rPr>
            <w:color w:val="0000FF"/>
            <w:sz w:val="20"/>
            <w:u w:val="single" w:color="0000FF"/>
          </w:rPr>
          <w:t>Animals Section</w:t>
        </w:r>
        <w:r>
          <w:rPr>
            <w:color w:val="0000FF"/>
            <w:spacing w:val="-25"/>
            <w:sz w:val="20"/>
            <w:u w:val="single" w:color="0000FF"/>
          </w:rPr>
          <w:t xml:space="preserve"> </w:t>
        </w:r>
        <w:r>
          <w:rPr>
            <w:color w:val="0000FF"/>
            <w:sz w:val="20"/>
            <w:u w:val="single" w:color="0000FF"/>
          </w:rPr>
          <w:t>Worksheet</w:t>
        </w:r>
      </w:hyperlink>
    </w:p>
    <w:p w:rsidR="00BC5CC2" w:rsidRDefault="002F12AD" w14:paraId="1F40426C" w14:textId="77777777">
      <w:pPr>
        <w:pStyle w:val="ListParagraph"/>
        <w:numPr>
          <w:ilvl w:val="0"/>
          <w:numId w:val="35"/>
        </w:numPr>
        <w:tabs>
          <w:tab w:val="left" w:pos="1870"/>
        </w:tabs>
        <w:spacing w:line="242" w:lineRule="auto"/>
        <w:ind w:right="1558"/>
        <w:rPr>
          <w:sz w:val="20"/>
        </w:rPr>
      </w:pPr>
      <w:hyperlink r:id="rId747">
        <w:r w:rsidR="00034506">
          <w:rPr>
            <w:color w:val="0000FF"/>
            <w:sz w:val="20"/>
            <w:u w:val="single" w:color="0000FF"/>
          </w:rPr>
          <w:t xml:space="preserve">NIH </w:t>
        </w:r>
        <w:r w:rsidR="00034506">
          <w:rPr>
            <w:color w:val="0000FF"/>
            <w:spacing w:val="3"/>
            <w:sz w:val="20"/>
            <w:u w:val="single" w:color="0000FF"/>
          </w:rPr>
          <w:t xml:space="preserve">Grants </w:t>
        </w:r>
        <w:r w:rsidR="00034506">
          <w:rPr>
            <w:color w:val="0000FF"/>
            <w:spacing w:val="-3"/>
            <w:sz w:val="20"/>
            <w:u w:val="single" w:color="0000FF"/>
          </w:rPr>
          <w:t xml:space="preserve">Policy </w:t>
        </w:r>
        <w:r w:rsidR="00034506">
          <w:rPr>
            <w:color w:val="0000FF"/>
            <w:sz w:val="20"/>
            <w:u w:val="single" w:color="0000FF"/>
          </w:rPr>
          <w:t xml:space="preserve">Statement, Section 4.1.1.1: Animal Welfare </w:t>
        </w:r>
        <w:r w:rsidR="00034506">
          <w:rPr>
            <w:color w:val="0000FF"/>
            <w:spacing w:val="3"/>
            <w:sz w:val="20"/>
            <w:u w:val="single" w:color="0000FF"/>
          </w:rPr>
          <w:t xml:space="preserve">Assurance </w:t>
        </w:r>
        <w:r w:rsidR="00034506">
          <w:rPr>
            <w:color w:val="0000FF"/>
            <w:sz w:val="20"/>
            <w:u w:val="single" w:color="0000FF"/>
          </w:rPr>
          <w:t>Requirements</w:t>
        </w:r>
        <w:r w:rsidR="00034506">
          <w:rPr>
            <w:color w:val="0000FF"/>
            <w:sz w:val="20"/>
          </w:rPr>
          <w:t xml:space="preserve"> </w:t>
        </w:r>
      </w:hyperlink>
      <w:r w:rsidR="00034506">
        <w:rPr>
          <w:color w:val="444444"/>
          <w:sz w:val="20"/>
        </w:rPr>
        <w:t>(an applicable</w:t>
      </w:r>
      <w:r w:rsidR="00034506">
        <w:rPr>
          <w:color w:val="444444"/>
          <w:spacing w:val="-9"/>
          <w:sz w:val="20"/>
        </w:rPr>
        <w:t xml:space="preserve"> </w:t>
      </w:r>
      <w:r w:rsidR="00034506">
        <w:rPr>
          <w:color w:val="444444"/>
          <w:sz w:val="20"/>
        </w:rPr>
        <w:t>Animal</w:t>
      </w:r>
      <w:r w:rsidR="00034506">
        <w:rPr>
          <w:color w:val="444444"/>
          <w:spacing w:val="-12"/>
          <w:sz w:val="20"/>
        </w:rPr>
        <w:t xml:space="preserve"> </w:t>
      </w:r>
      <w:r w:rsidR="00034506">
        <w:rPr>
          <w:color w:val="444444"/>
          <w:sz w:val="20"/>
        </w:rPr>
        <w:t>Welfare</w:t>
      </w:r>
      <w:r w:rsidR="00034506">
        <w:rPr>
          <w:color w:val="444444"/>
          <w:spacing w:val="-8"/>
          <w:sz w:val="20"/>
        </w:rPr>
        <w:t xml:space="preserve"> </w:t>
      </w:r>
      <w:r w:rsidR="00034506">
        <w:rPr>
          <w:color w:val="444444"/>
          <w:spacing w:val="3"/>
          <w:sz w:val="20"/>
        </w:rPr>
        <w:t>Assurance</w:t>
      </w:r>
      <w:r w:rsidR="00034506">
        <w:rPr>
          <w:color w:val="444444"/>
          <w:spacing w:val="-8"/>
          <w:sz w:val="20"/>
        </w:rPr>
        <w:t xml:space="preserve"> </w:t>
      </w:r>
      <w:r w:rsidR="00034506">
        <w:rPr>
          <w:color w:val="444444"/>
          <w:sz w:val="20"/>
        </w:rPr>
        <w:t>will</w:t>
      </w:r>
      <w:r w:rsidR="00034506">
        <w:rPr>
          <w:color w:val="444444"/>
          <w:spacing w:val="-12"/>
          <w:sz w:val="20"/>
        </w:rPr>
        <w:t xml:space="preserve"> </w:t>
      </w:r>
      <w:r w:rsidR="00034506">
        <w:rPr>
          <w:color w:val="444444"/>
          <w:sz w:val="20"/>
        </w:rPr>
        <w:t>be</w:t>
      </w:r>
      <w:r w:rsidR="00034506">
        <w:rPr>
          <w:color w:val="444444"/>
          <w:spacing w:val="-8"/>
          <w:sz w:val="20"/>
        </w:rPr>
        <w:t xml:space="preserve"> </w:t>
      </w:r>
      <w:r w:rsidR="00034506">
        <w:rPr>
          <w:color w:val="444444"/>
          <w:sz w:val="20"/>
        </w:rPr>
        <w:t>required</w:t>
      </w:r>
      <w:r w:rsidR="00034506">
        <w:rPr>
          <w:color w:val="444444"/>
          <w:spacing w:val="-6"/>
          <w:sz w:val="20"/>
        </w:rPr>
        <w:t xml:space="preserve"> </w:t>
      </w:r>
      <w:r w:rsidR="00034506">
        <w:rPr>
          <w:color w:val="444444"/>
          <w:sz w:val="20"/>
        </w:rPr>
        <w:t>if</w:t>
      </w:r>
      <w:r w:rsidR="00034506">
        <w:rPr>
          <w:color w:val="444444"/>
          <w:spacing w:val="-12"/>
          <w:sz w:val="20"/>
        </w:rPr>
        <w:t xml:space="preserve"> </w:t>
      </w:r>
      <w:r w:rsidR="00034506">
        <w:rPr>
          <w:color w:val="444444"/>
          <w:spacing w:val="4"/>
          <w:sz w:val="20"/>
        </w:rPr>
        <w:t>the</w:t>
      </w:r>
      <w:r w:rsidR="00034506">
        <w:rPr>
          <w:color w:val="444444"/>
          <w:spacing w:val="-8"/>
          <w:sz w:val="20"/>
        </w:rPr>
        <w:t xml:space="preserve"> </w:t>
      </w:r>
      <w:r w:rsidR="00034506">
        <w:rPr>
          <w:color w:val="444444"/>
          <w:spacing w:val="3"/>
          <w:sz w:val="20"/>
        </w:rPr>
        <w:t>grantee</w:t>
      </w:r>
      <w:r w:rsidR="00034506">
        <w:rPr>
          <w:color w:val="444444"/>
          <w:spacing w:val="-8"/>
          <w:sz w:val="20"/>
        </w:rPr>
        <w:t xml:space="preserve"> </w:t>
      </w:r>
      <w:r w:rsidR="00034506">
        <w:rPr>
          <w:color w:val="444444"/>
          <w:spacing w:val="2"/>
          <w:sz w:val="20"/>
        </w:rPr>
        <w:t>institution</w:t>
      </w:r>
      <w:r w:rsidR="00034506">
        <w:rPr>
          <w:color w:val="444444"/>
          <w:spacing w:val="-1"/>
          <w:sz w:val="20"/>
        </w:rPr>
        <w:t xml:space="preserve"> </w:t>
      </w:r>
      <w:r w:rsidR="00034506">
        <w:rPr>
          <w:color w:val="444444"/>
          <w:sz w:val="20"/>
        </w:rPr>
        <w:t>does</w:t>
      </w:r>
      <w:r w:rsidR="00034506">
        <w:rPr>
          <w:color w:val="444444"/>
          <w:spacing w:val="-2"/>
          <w:sz w:val="20"/>
        </w:rPr>
        <w:t xml:space="preserve"> </w:t>
      </w:r>
      <w:r w:rsidR="00034506">
        <w:rPr>
          <w:color w:val="444444"/>
          <w:spacing w:val="2"/>
          <w:sz w:val="20"/>
        </w:rPr>
        <w:t>not</w:t>
      </w:r>
      <w:r w:rsidR="00034506">
        <w:rPr>
          <w:color w:val="444444"/>
          <w:spacing w:val="-1"/>
          <w:sz w:val="20"/>
        </w:rPr>
        <w:t xml:space="preserve"> </w:t>
      </w:r>
      <w:r w:rsidR="00034506">
        <w:rPr>
          <w:color w:val="444444"/>
          <w:sz w:val="20"/>
        </w:rPr>
        <w:t>have one)</w:t>
      </w:r>
    </w:p>
    <w:p w:rsidR="00BC5CC2" w:rsidRDefault="00BC5CC2" w14:paraId="7F40E1CD" w14:textId="77777777">
      <w:pPr>
        <w:pStyle w:val="BodyText"/>
        <w:spacing w:before="8"/>
        <w:ind w:left="0"/>
        <w:rPr>
          <w:sz w:val="19"/>
        </w:rPr>
      </w:pPr>
    </w:p>
    <w:p w:rsidR="00BC5CC2" w:rsidRDefault="00034506" w14:paraId="77237AFE"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11" w:id="321"/>
      <w:bookmarkEnd w:id="321"/>
      <w:r>
        <w:rPr>
          <w:color w:val="FFFFFF"/>
          <w:spacing w:val="-5"/>
          <w:shd w:val="clear" w:color="auto" w:fill="3F78A1"/>
        </w:rPr>
        <w:t xml:space="preserve">15. </w:t>
      </w:r>
      <w:r>
        <w:rPr>
          <w:color w:val="FFFFFF"/>
          <w:shd w:val="clear" w:color="auto" w:fill="3F78A1"/>
        </w:rPr>
        <w:t>Select Agent</w:t>
      </w:r>
      <w:r>
        <w:rPr>
          <w:color w:val="FFFFFF"/>
          <w:spacing w:val="-2"/>
          <w:shd w:val="clear" w:color="auto" w:fill="3F78A1"/>
        </w:rPr>
        <w:t xml:space="preserve"> </w:t>
      </w:r>
      <w:r>
        <w:rPr>
          <w:color w:val="FFFFFF"/>
          <w:shd w:val="clear" w:color="auto" w:fill="3F78A1"/>
        </w:rPr>
        <w:t>Research</w:t>
      </w:r>
      <w:r>
        <w:rPr>
          <w:color w:val="FFFFFF"/>
          <w:shd w:val="clear" w:color="auto" w:fill="3F78A1"/>
        </w:rPr>
        <w:tab/>
      </w:r>
    </w:p>
    <w:p w:rsidR="00BC5CC2" w:rsidRDefault="00BC5CC2" w14:paraId="2732567D" w14:textId="77777777">
      <w:pPr>
        <w:pStyle w:val="BodyText"/>
        <w:spacing w:before="12"/>
        <w:ind w:left="0"/>
        <w:rPr>
          <w:b/>
          <w:sz w:val="21"/>
        </w:rPr>
      </w:pPr>
    </w:p>
    <w:p w:rsidR="00BC5CC2" w:rsidRDefault="00034506" w14:paraId="512CC8C2" w14:textId="77777777">
      <w:pPr>
        <w:pStyle w:val="Heading6"/>
        <w:spacing w:before="0"/>
        <w:ind w:left="1570"/>
      </w:pPr>
      <w:r>
        <w:rPr>
          <w:color w:val="444444"/>
        </w:rPr>
        <w:t xml:space="preserve">Who must complete the “Select Agent Research” </w:t>
      </w:r>
      <w:proofErr w:type="gramStart"/>
      <w:r>
        <w:rPr>
          <w:color w:val="444444"/>
        </w:rPr>
        <w:t>attachment:</w:t>
      </w:r>
      <w:proofErr w:type="gramEnd"/>
    </w:p>
    <w:p w:rsidR="00BC5CC2" w:rsidRDefault="00034506" w14:paraId="3E1EA207" w14:textId="77777777">
      <w:pPr>
        <w:pStyle w:val="BodyText"/>
        <w:spacing w:before="64" w:line="230" w:lineRule="auto"/>
        <w:ind w:right="1505"/>
        <w:jc w:val="both"/>
      </w:pPr>
      <w:r>
        <w:rPr>
          <w:color w:val="444444"/>
        </w:rPr>
        <w:t>Include a “Select Agent Research” attachment if your proposed activities involve the use of select agents at any time during the proposed project period, either at the applicant organization or at any performance site.</w:t>
      </w:r>
    </w:p>
    <w:p w:rsidR="00BC5CC2" w:rsidRDefault="00034506" w14:paraId="383AC16F" w14:textId="77777777">
      <w:pPr>
        <w:pStyle w:val="Heading6"/>
        <w:spacing w:before="149"/>
        <w:ind w:left="1570"/>
      </w:pPr>
      <w:r>
        <w:rPr>
          <w:color w:val="444444"/>
        </w:rPr>
        <w:t>Format:</w:t>
      </w:r>
    </w:p>
    <w:p w:rsidR="00BC5CC2" w:rsidRDefault="00034506" w14:paraId="411B7F77" w14:textId="77777777">
      <w:pPr>
        <w:pStyle w:val="BodyText"/>
        <w:spacing w:before="55"/>
      </w:pPr>
      <w:r>
        <w:rPr>
          <w:color w:val="444444"/>
        </w:rPr>
        <w:t xml:space="preserve">Attach this information as a PDF file. See NIH's </w:t>
      </w:r>
      <w:hyperlink r:id="rId748">
        <w:r>
          <w:rPr>
            <w:color w:val="0000FF"/>
            <w:u w:val="single" w:color="0000FF"/>
          </w:rPr>
          <w:t>Format Attachments</w:t>
        </w:r>
        <w:r>
          <w:rPr>
            <w:color w:val="0000FF"/>
          </w:rPr>
          <w:t xml:space="preserve"> </w:t>
        </w:r>
      </w:hyperlink>
      <w:r>
        <w:rPr>
          <w:color w:val="444444"/>
        </w:rPr>
        <w:t>page.</w:t>
      </w:r>
    </w:p>
    <w:p w:rsidR="00BC5CC2" w:rsidRDefault="00034506" w14:paraId="56F5BE4A" w14:textId="77777777">
      <w:pPr>
        <w:pStyle w:val="Heading6"/>
        <w:ind w:left="1570"/>
      </w:pPr>
      <w:r>
        <w:rPr>
          <w:color w:val="444444"/>
        </w:rPr>
        <w:t>For more information:</w:t>
      </w:r>
    </w:p>
    <w:p w:rsidR="00BC5CC2" w:rsidRDefault="00034506" w14:paraId="2C91F05B" w14:textId="77777777">
      <w:pPr>
        <w:pStyle w:val="BodyText"/>
        <w:spacing w:before="55" w:line="261" w:lineRule="exact"/>
      </w:pPr>
      <w:r>
        <w:rPr>
          <w:color w:val="444444"/>
        </w:rPr>
        <w:t>Select agents are hazardous biological agents and toxins that have been identified by HHS or the</w:t>
      </w:r>
    </w:p>
    <w:p w:rsidR="00BC5CC2" w:rsidRDefault="00034506" w14:paraId="75BE93DE" w14:textId="77777777">
      <w:pPr>
        <w:pStyle w:val="BodyText"/>
        <w:spacing w:before="3" w:line="230" w:lineRule="auto"/>
        <w:ind w:right="1384"/>
      </w:pPr>
      <w:r>
        <w:rPr>
          <w:color w:val="444444"/>
        </w:rPr>
        <w:t>U.S. Department of Agriculture (USDA) as having the potential to pose a severe threat to public health and safety, to animal and plant health, or to animal and plant products. The Centers for Disease Control and Prevention (CDC) and the Animal APHIS Select Agent Programs jointly maintain a list of these agents. See the</w:t>
      </w:r>
      <w:r>
        <w:rPr>
          <w:color w:val="0000FF"/>
        </w:rPr>
        <w:t xml:space="preserve"> </w:t>
      </w:r>
      <w:hyperlink r:id="rId749">
        <w:r>
          <w:rPr>
            <w:color w:val="0000FF"/>
            <w:u w:val="single" w:color="0000FF"/>
          </w:rPr>
          <w:t>Federal Select Agent Program</w:t>
        </w:r>
        <w:r>
          <w:rPr>
            <w:color w:val="0000FF"/>
          </w:rPr>
          <w:t xml:space="preserve"> </w:t>
        </w:r>
      </w:hyperlink>
      <w:r>
        <w:rPr>
          <w:color w:val="444444"/>
        </w:rPr>
        <w:t>website.</w:t>
      </w:r>
    </w:p>
    <w:p w:rsidR="00BC5CC2" w:rsidRDefault="00BC5CC2" w14:paraId="2B3BB06C" w14:textId="77777777">
      <w:pPr>
        <w:spacing w:line="230" w:lineRule="auto"/>
        <w:sectPr w:rsidR="00BC5CC2">
          <w:pgSz w:w="12240" w:h="15840"/>
          <w:pgMar w:top="1080" w:right="0" w:bottom="980" w:left="620" w:header="441" w:footer="800" w:gutter="0"/>
          <w:cols w:space="720"/>
        </w:sectPr>
      </w:pPr>
    </w:p>
    <w:p w:rsidR="00BC5CC2" w:rsidRDefault="00BC5CC2" w14:paraId="2BEBF3FB" w14:textId="77777777">
      <w:pPr>
        <w:pStyle w:val="BodyText"/>
        <w:spacing w:before="5"/>
        <w:ind w:left="0"/>
        <w:rPr>
          <w:sz w:val="23"/>
        </w:rPr>
      </w:pPr>
    </w:p>
    <w:p w:rsidR="00BC5CC2" w:rsidRDefault="00034506" w14:paraId="15FBA85F" w14:textId="77777777">
      <w:pPr>
        <w:pStyle w:val="BodyText"/>
        <w:spacing w:before="108" w:line="230" w:lineRule="auto"/>
        <w:ind w:right="1361"/>
      </w:pPr>
      <w:r>
        <w:rPr>
          <w:color w:val="444444"/>
        </w:rPr>
        <w:t xml:space="preserve">See also the </w:t>
      </w:r>
      <w:hyperlink w:anchor="Public2" r:id="rId750">
        <w:r>
          <w:rPr>
            <w:color w:val="0000FF"/>
            <w:u w:val="single" w:color="0000FF"/>
          </w:rPr>
          <w:t>NIH Grants Policy Statement, Section 4.1.24.1: Public Health Security and Bioterrorism</w:t>
        </w:r>
      </w:hyperlink>
      <w:r>
        <w:rPr>
          <w:color w:val="0000FF"/>
        </w:rPr>
        <w:t xml:space="preserve"> </w:t>
      </w:r>
      <w:hyperlink w:anchor="Public2" r:id="rId751">
        <w:r>
          <w:rPr>
            <w:color w:val="0000FF"/>
            <w:u w:val="single" w:color="0000FF"/>
          </w:rPr>
          <w:t>Preparedness and Response Act (Select Agents)</w:t>
        </w:r>
      </w:hyperlink>
      <w:r>
        <w:rPr>
          <w:color w:val="444444"/>
        </w:rPr>
        <w:t>.</w:t>
      </w:r>
    </w:p>
    <w:p w:rsidR="00BC5CC2" w:rsidRDefault="00034506" w14:paraId="72770339" w14:textId="77777777">
      <w:pPr>
        <w:pStyle w:val="Heading6"/>
        <w:spacing w:before="150"/>
        <w:ind w:left="1570"/>
      </w:pPr>
      <w:r>
        <w:rPr>
          <w:color w:val="444444"/>
        </w:rPr>
        <w:t>Content:</w:t>
      </w:r>
    </w:p>
    <w:p w:rsidR="00BC5CC2" w:rsidRDefault="00034506" w14:paraId="5AC3A32F" w14:textId="77777777">
      <w:pPr>
        <w:pStyle w:val="BodyText"/>
        <w:spacing w:before="64" w:line="230" w:lineRule="auto"/>
        <w:ind w:right="1384"/>
      </w:pPr>
      <w:r>
        <w:rPr>
          <w:b/>
          <w:color w:val="444444"/>
        </w:rPr>
        <w:t xml:space="preserve">Excluded select agents: </w:t>
      </w:r>
      <w:r>
        <w:rPr>
          <w:color w:val="444444"/>
        </w:rPr>
        <w:t xml:space="preserve">If the activities proposed in the application involve only the use of a strain(s) of select agents which has been excluded from the list of select agents and toxins as per </w:t>
      </w:r>
      <w:hyperlink r:id="rId752">
        <w:r>
          <w:rPr>
            <w:color w:val="0000FF"/>
            <w:u w:val="single" w:color="0000FF"/>
          </w:rPr>
          <w:t>42 CFR 73.3</w:t>
        </w:r>
      </w:hyperlink>
      <w:r>
        <w:rPr>
          <w:color w:val="444444"/>
        </w:rPr>
        <w:t xml:space="preserve">, the select agent requirements do not apply. Use this “Select Agent Research” attachment to identify the strain(s) of the select agent that will be used and note that it has been excluded from this list. The CDC maintains a list of exclusions, which is available on the </w:t>
      </w:r>
      <w:hyperlink r:id="rId753">
        <w:r>
          <w:rPr>
            <w:color w:val="0000FF"/>
            <w:u w:val="single" w:color="0000FF"/>
          </w:rPr>
          <w:t>Select</w:t>
        </w:r>
      </w:hyperlink>
      <w:r>
        <w:rPr>
          <w:color w:val="0000FF"/>
        </w:rPr>
        <w:t xml:space="preserve"> </w:t>
      </w:r>
      <w:hyperlink r:id="rId754">
        <w:r>
          <w:rPr>
            <w:color w:val="0000FF"/>
            <w:u w:val="single" w:color="0000FF"/>
          </w:rPr>
          <w:t>Agents and Toxins Exclusions</w:t>
        </w:r>
        <w:r>
          <w:rPr>
            <w:color w:val="0000FF"/>
          </w:rPr>
          <w:t xml:space="preserve"> </w:t>
        </w:r>
      </w:hyperlink>
      <w:r>
        <w:rPr>
          <w:color w:val="444444"/>
        </w:rPr>
        <w:t>website.</w:t>
      </w:r>
    </w:p>
    <w:p w:rsidR="00BC5CC2" w:rsidRDefault="00034506" w14:paraId="1E58171F" w14:textId="77777777">
      <w:pPr>
        <w:pStyle w:val="BodyText"/>
        <w:spacing w:before="87" w:line="230" w:lineRule="auto"/>
        <w:ind w:right="1384"/>
      </w:pPr>
      <w:r>
        <w:rPr>
          <w:b/>
          <w:color w:val="444444"/>
        </w:rPr>
        <w:t xml:space="preserve">Applying for a select agent to be excluded: </w:t>
      </w:r>
      <w:r>
        <w:rPr>
          <w:color w:val="444444"/>
        </w:rPr>
        <w:t>If the strain(s) is not currently excluded from the list of select agents and toxins but you have applied or intend to apply to HHS for an exclusion from the list, use this section to indicate the status of your request or your intent to apply for an exclusion and provide a brief justification for the exclusion.</w:t>
      </w:r>
    </w:p>
    <w:p w:rsidR="00BC5CC2" w:rsidRDefault="00034506" w14:paraId="347BB9F5" w14:textId="77777777">
      <w:pPr>
        <w:spacing w:before="89" w:line="230" w:lineRule="auto"/>
        <w:ind w:left="1570" w:right="1466"/>
        <w:rPr>
          <w:sz w:val="20"/>
        </w:rPr>
      </w:pPr>
      <w:r>
        <w:rPr>
          <w:b/>
          <w:color w:val="444444"/>
          <w:sz w:val="20"/>
        </w:rPr>
        <w:t xml:space="preserve">All applicants proposing to use select agents: </w:t>
      </w:r>
      <w:r>
        <w:rPr>
          <w:color w:val="444444"/>
          <w:sz w:val="20"/>
        </w:rPr>
        <w:t>Address the following three points for each site at which select agent research will take place. Although no specific page limitation applies to this section, be succinct.</w:t>
      </w:r>
    </w:p>
    <w:p w:rsidR="00BC5CC2" w:rsidRDefault="00034506" w14:paraId="0999C09A" w14:textId="77777777">
      <w:pPr>
        <w:pStyle w:val="ListParagraph"/>
        <w:numPr>
          <w:ilvl w:val="1"/>
          <w:numId w:val="28"/>
        </w:numPr>
        <w:tabs>
          <w:tab w:val="left" w:pos="2215"/>
        </w:tabs>
        <w:spacing w:before="80"/>
        <w:rPr>
          <w:sz w:val="20"/>
        </w:rPr>
      </w:pPr>
      <w:r>
        <w:rPr>
          <w:color w:val="444444"/>
          <w:sz w:val="20"/>
        </w:rPr>
        <w:t>Identify</w:t>
      </w:r>
      <w:r>
        <w:rPr>
          <w:color w:val="444444"/>
          <w:spacing w:val="-17"/>
          <w:sz w:val="20"/>
        </w:rPr>
        <w:t xml:space="preserve"> </w:t>
      </w:r>
      <w:r>
        <w:rPr>
          <w:color w:val="444444"/>
          <w:spacing w:val="4"/>
          <w:sz w:val="20"/>
        </w:rPr>
        <w:t>the</w:t>
      </w:r>
      <w:r>
        <w:rPr>
          <w:color w:val="444444"/>
          <w:spacing w:val="-10"/>
          <w:sz w:val="20"/>
        </w:rPr>
        <w:t xml:space="preserve"> </w:t>
      </w:r>
      <w:r>
        <w:rPr>
          <w:color w:val="444444"/>
          <w:sz w:val="20"/>
        </w:rPr>
        <w:t>select</w:t>
      </w:r>
      <w:r>
        <w:rPr>
          <w:color w:val="444444"/>
          <w:spacing w:val="-3"/>
          <w:sz w:val="20"/>
        </w:rPr>
        <w:t xml:space="preserve"> </w:t>
      </w:r>
      <w:r>
        <w:rPr>
          <w:color w:val="444444"/>
          <w:spacing w:val="2"/>
          <w:sz w:val="20"/>
        </w:rPr>
        <w:t>agent(s)</w:t>
      </w:r>
      <w:r>
        <w:rPr>
          <w:color w:val="444444"/>
          <w:spacing w:val="-10"/>
          <w:sz w:val="20"/>
        </w:rPr>
        <w:t xml:space="preserve"> </w:t>
      </w:r>
      <w:r>
        <w:rPr>
          <w:color w:val="444444"/>
          <w:spacing w:val="3"/>
          <w:sz w:val="20"/>
        </w:rPr>
        <w:t>to</w:t>
      </w:r>
      <w:r>
        <w:rPr>
          <w:color w:val="444444"/>
          <w:spacing w:val="-7"/>
          <w:sz w:val="20"/>
        </w:rPr>
        <w:t xml:space="preserve"> </w:t>
      </w:r>
      <w:r>
        <w:rPr>
          <w:color w:val="444444"/>
          <w:sz w:val="20"/>
        </w:rPr>
        <w:t>be</w:t>
      </w:r>
      <w:r>
        <w:rPr>
          <w:color w:val="444444"/>
          <w:spacing w:val="-10"/>
          <w:sz w:val="20"/>
        </w:rPr>
        <w:t xml:space="preserve"> </w:t>
      </w:r>
      <w:r>
        <w:rPr>
          <w:color w:val="444444"/>
          <w:spacing w:val="2"/>
          <w:sz w:val="20"/>
        </w:rPr>
        <w:t>used</w:t>
      </w:r>
      <w:r>
        <w:rPr>
          <w:color w:val="444444"/>
          <w:spacing w:val="-7"/>
          <w:sz w:val="20"/>
        </w:rPr>
        <w:t xml:space="preserve"> </w:t>
      </w:r>
      <w:r>
        <w:rPr>
          <w:color w:val="444444"/>
          <w:sz w:val="20"/>
        </w:rPr>
        <w:t>in</w:t>
      </w:r>
      <w:r>
        <w:rPr>
          <w:color w:val="444444"/>
          <w:spacing w:val="-3"/>
          <w:sz w:val="20"/>
        </w:rPr>
        <w:t xml:space="preserve"> </w:t>
      </w:r>
      <w:r>
        <w:rPr>
          <w:color w:val="444444"/>
          <w:spacing w:val="4"/>
          <w:sz w:val="20"/>
        </w:rPr>
        <w:t>the</w:t>
      </w:r>
      <w:r>
        <w:rPr>
          <w:color w:val="444444"/>
          <w:spacing w:val="-10"/>
          <w:sz w:val="20"/>
        </w:rPr>
        <w:t xml:space="preserve"> </w:t>
      </w:r>
      <w:r>
        <w:rPr>
          <w:color w:val="444444"/>
          <w:spacing w:val="2"/>
          <w:sz w:val="20"/>
        </w:rPr>
        <w:t>proposed</w:t>
      </w:r>
      <w:r>
        <w:rPr>
          <w:color w:val="444444"/>
          <w:spacing w:val="-8"/>
          <w:sz w:val="20"/>
        </w:rPr>
        <w:t xml:space="preserve"> </w:t>
      </w:r>
      <w:r>
        <w:rPr>
          <w:color w:val="444444"/>
          <w:spacing w:val="2"/>
          <w:sz w:val="20"/>
        </w:rPr>
        <w:t>research.</w:t>
      </w:r>
    </w:p>
    <w:p w:rsidR="00BC5CC2" w:rsidRDefault="00034506" w14:paraId="6A7E8A31" w14:textId="77777777">
      <w:pPr>
        <w:pStyle w:val="ListParagraph"/>
        <w:numPr>
          <w:ilvl w:val="1"/>
          <w:numId w:val="28"/>
        </w:numPr>
        <w:tabs>
          <w:tab w:val="left" w:pos="2215"/>
        </w:tabs>
        <w:rPr>
          <w:sz w:val="20"/>
        </w:rPr>
      </w:pPr>
      <w:r>
        <w:rPr>
          <w:color w:val="444444"/>
          <w:sz w:val="20"/>
        </w:rPr>
        <w:t>Provide</w:t>
      </w:r>
      <w:r>
        <w:rPr>
          <w:color w:val="444444"/>
          <w:spacing w:val="-10"/>
          <w:sz w:val="20"/>
        </w:rPr>
        <w:t xml:space="preserve"> </w:t>
      </w:r>
      <w:r>
        <w:rPr>
          <w:color w:val="444444"/>
          <w:spacing w:val="4"/>
          <w:sz w:val="20"/>
        </w:rPr>
        <w:t>the</w:t>
      </w:r>
      <w:r>
        <w:rPr>
          <w:color w:val="444444"/>
          <w:spacing w:val="-10"/>
          <w:sz w:val="20"/>
        </w:rPr>
        <w:t xml:space="preserve"> </w:t>
      </w:r>
      <w:r>
        <w:rPr>
          <w:color w:val="444444"/>
          <w:spacing w:val="2"/>
          <w:sz w:val="20"/>
        </w:rPr>
        <w:t>registration</w:t>
      </w:r>
      <w:r>
        <w:rPr>
          <w:color w:val="444444"/>
          <w:spacing w:val="-2"/>
          <w:sz w:val="20"/>
        </w:rPr>
        <w:t xml:space="preserve"> </w:t>
      </w:r>
      <w:r>
        <w:rPr>
          <w:color w:val="444444"/>
          <w:spacing w:val="4"/>
          <w:sz w:val="20"/>
        </w:rPr>
        <w:t>status</w:t>
      </w:r>
      <w:r>
        <w:rPr>
          <w:color w:val="444444"/>
          <w:spacing w:val="-5"/>
          <w:sz w:val="20"/>
        </w:rPr>
        <w:t xml:space="preserve"> </w:t>
      </w:r>
      <w:r>
        <w:rPr>
          <w:color w:val="444444"/>
          <w:sz w:val="20"/>
        </w:rPr>
        <w:t>of</w:t>
      </w:r>
      <w:r>
        <w:rPr>
          <w:color w:val="444444"/>
          <w:spacing w:val="-12"/>
          <w:sz w:val="20"/>
        </w:rPr>
        <w:t xml:space="preserve"> </w:t>
      </w:r>
      <w:r>
        <w:rPr>
          <w:color w:val="444444"/>
          <w:sz w:val="20"/>
        </w:rPr>
        <w:t>all</w:t>
      </w:r>
      <w:r>
        <w:rPr>
          <w:color w:val="444444"/>
          <w:spacing w:val="-14"/>
          <w:sz w:val="20"/>
        </w:rPr>
        <w:t xml:space="preserve"> </w:t>
      </w:r>
      <w:r>
        <w:rPr>
          <w:color w:val="444444"/>
          <w:sz w:val="20"/>
        </w:rPr>
        <w:t>entities*</w:t>
      </w:r>
      <w:r>
        <w:rPr>
          <w:color w:val="444444"/>
          <w:spacing w:val="-3"/>
          <w:sz w:val="20"/>
        </w:rPr>
        <w:t xml:space="preserve"> </w:t>
      </w:r>
      <w:r>
        <w:rPr>
          <w:color w:val="444444"/>
          <w:spacing w:val="3"/>
          <w:sz w:val="20"/>
        </w:rPr>
        <w:t>where</w:t>
      </w:r>
      <w:r>
        <w:rPr>
          <w:color w:val="444444"/>
          <w:spacing w:val="-9"/>
          <w:sz w:val="20"/>
        </w:rPr>
        <w:t xml:space="preserve"> </w:t>
      </w:r>
      <w:r>
        <w:rPr>
          <w:color w:val="444444"/>
          <w:sz w:val="20"/>
        </w:rPr>
        <w:t>select</w:t>
      </w:r>
      <w:r>
        <w:rPr>
          <w:color w:val="444444"/>
          <w:spacing w:val="-3"/>
          <w:sz w:val="20"/>
        </w:rPr>
        <w:t xml:space="preserve"> </w:t>
      </w:r>
      <w:r>
        <w:rPr>
          <w:color w:val="444444"/>
          <w:spacing w:val="2"/>
          <w:sz w:val="20"/>
        </w:rPr>
        <w:t>agent(s)</w:t>
      </w:r>
      <w:r>
        <w:rPr>
          <w:color w:val="444444"/>
          <w:spacing w:val="-10"/>
          <w:sz w:val="20"/>
        </w:rPr>
        <w:t xml:space="preserve"> </w:t>
      </w:r>
      <w:r>
        <w:rPr>
          <w:color w:val="444444"/>
          <w:sz w:val="20"/>
        </w:rPr>
        <w:t>will</w:t>
      </w:r>
      <w:r>
        <w:rPr>
          <w:color w:val="444444"/>
          <w:spacing w:val="-14"/>
          <w:sz w:val="20"/>
        </w:rPr>
        <w:t xml:space="preserve"> </w:t>
      </w:r>
      <w:r>
        <w:rPr>
          <w:color w:val="444444"/>
          <w:sz w:val="20"/>
        </w:rPr>
        <w:t>be</w:t>
      </w:r>
      <w:r>
        <w:rPr>
          <w:color w:val="444444"/>
          <w:spacing w:val="-10"/>
          <w:sz w:val="20"/>
        </w:rPr>
        <w:t xml:space="preserve"> </w:t>
      </w:r>
      <w:r>
        <w:rPr>
          <w:color w:val="444444"/>
          <w:spacing w:val="2"/>
          <w:sz w:val="20"/>
        </w:rPr>
        <w:t>used.</w:t>
      </w:r>
    </w:p>
    <w:p w:rsidR="00BC5CC2" w:rsidRDefault="00034506" w14:paraId="13886720" w14:textId="77777777">
      <w:pPr>
        <w:pStyle w:val="ListParagraph"/>
        <w:numPr>
          <w:ilvl w:val="2"/>
          <w:numId w:val="28"/>
        </w:numPr>
        <w:tabs>
          <w:tab w:val="left" w:pos="2770"/>
        </w:tabs>
        <w:spacing w:before="136" w:line="242" w:lineRule="auto"/>
        <w:ind w:right="1461"/>
        <w:rPr>
          <w:sz w:val="20"/>
        </w:rPr>
      </w:pPr>
      <w:r>
        <w:rPr>
          <w:color w:val="444444"/>
          <w:spacing w:val="3"/>
          <w:sz w:val="20"/>
        </w:rPr>
        <w:t>If</w:t>
      </w:r>
      <w:r>
        <w:rPr>
          <w:color w:val="444444"/>
          <w:spacing w:val="-11"/>
          <w:sz w:val="20"/>
        </w:rPr>
        <w:t xml:space="preserve"> </w:t>
      </w:r>
      <w:r>
        <w:rPr>
          <w:color w:val="444444"/>
          <w:spacing w:val="4"/>
          <w:sz w:val="20"/>
        </w:rPr>
        <w:t>the</w:t>
      </w:r>
      <w:r>
        <w:rPr>
          <w:color w:val="444444"/>
          <w:spacing w:val="-7"/>
          <w:sz w:val="20"/>
        </w:rPr>
        <w:t xml:space="preserve"> </w:t>
      </w:r>
      <w:r>
        <w:rPr>
          <w:color w:val="444444"/>
          <w:sz w:val="20"/>
        </w:rPr>
        <w:t>performance</w:t>
      </w:r>
      <w:r>
        <w:rPr>
          <w:color w:val="444444"/>
          <w:spacing w:val="-7"/>
          <w:sz w:val="20"/>
        </w:rPr>
        <w:t xml:space="preserve"> </w:t>
      </w:r>
      <w:r>
        <w:rPr>
          <w:color w:val="444444"/>
          <w:sz w:val="20"/>
        </w:rPr>
        <w:t>site(s)</w:t>
      </w:r>
      <w:r>
        <w:rPr>
          <w:color w:val="444444"/>
          <w:spacing w:val="-8"/>
          <w:sz w:val="20"/>
        </w:rPr>
        <w:t xml:space="preserve"> </w:t>
      </w:r>
      <w:r>
        <w:rPr>
          <w:color w:val="444444"/>
          <w:sz w:val="20"/>
        </w:rPr>
        <w:t>is</w:t>
      </w:r>
      <w:r>
        <w:rPr>
          <w:color w:val="444444"/>
          <w:spacing w:val="-2"/>
          <w:sz w:val="20"/>
        </w:rPr>
        <w:t xml:space="preserve"> </w:t>
      </w:r>
      <w:r>
        <w:rPr>
          <w:color w:val="444444"/>
          <w:sz w:val="20"/>
        </w:rPr>
        <w:t>a</w:t>
      </w:r>
      <w:r>
        <w:rPr>
          <w:color w:val="444444"/>
          <w:spacing w:val="-3"/>
          <w:sz w:val="20"/>
        </w:rPr>
        <w:t xml:space="preserve"> </w:t>
      </w:r>
      <w:r>
        <w:rPr>
          <w:color w:val="444444"/>
          <w:sz w:val="20"/>
        </w:rPr>
        <w:t xml:space="preserve">foreign </w:t>
      </w:r>
      <w:r>
        <w:rPr>
          <w:color w:val="444444"/>
          <w:spacing w:val="2"/>
          <w:sz w:val="20"/>
        </w:rPr>
        <w:t>institution,</w:t>
      </w:r>
      <w:r>
        <w:rPr>
          <w:color w:val="444444"/>
          <w:spacing w:val="-5"/>
          <w:sz w:val="20"/>
        </w:rPr>
        <w:t xml:space="preserve"> </w:t>
      </w:r>
      <w:r>
        <w:rPr>
          <w:color w:val="444444"/>
          <w:sz w:val="20"/>
        </w:rPr>
        <w:t>provide</w:t>
      </w:r>
      <w:r>
        <w:rPr>
          <w:color w:val="444444"/>
          <w:spacing w:val="-7"/>
          <w:sz w:val="20"/>
        </w:rPr>
        <w:t xml:space="preserve"> </w:t>
      </w:r>
      <w:r>
        <w:rPr>
          <w:color w:val="444444"/>
          <w:spacing w:val="4"/>
          <w:sz w:val="20"/>
        </w:rPr>
        <w:t>the</w:t>
      </w:r>
      <w:r>
        <w:rPr>
          <w:color w:val="444444"/>
          <w:spacing w:val="-7"/>
          <w:sz w:val="20"/>
        </w:rPr>
        <w:t xml:space="preserve"> </w:t>
      </w:r>
      <w:r>
        <w:rPr>
          <w:color w:val="444444"/>
          <w:sz w:val="20"/>
        </w:rPr>
        <w:t>name(s)</w:t>
      </w:r>
      <w:r>
        <w:rPr>
          <w:color w:val="444444"/>
          <w:spacing w:val="-8"/>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7"/>
          <w:sz w:val="20"/>
        </w:rPr>
        <w:t xml:space="preserve"> </w:t>
      </w:r>
      <w:r>
        <w:rPr>
          <w:color w:val="444444"/>
          <w:spacing w:val="3"/>
          <w:sz w:val="20"/>
        </w:rPr>
        <w:t xml:space="preserve">country </w:t>
      </w:r>
      <w:r>
        <w:rPr>
          <w:color w:val="444444"/>
          <w:sz w:val="20"/>
        </w:rPr>
        <w:t>or</w:t>
      </w:r>
      <w:r>
        <w:rPr>
          <w:color w:val="444444"/>
          <w:spacing w:val="-5"/>
          <w:sz w:val="20"/>
        </w:rPr>
        <w:t xml:space="preserve"> </w:t>
      </w:r>
      <w:r>
        <w:rPr>
          <w:color w:val="444444"/>
          <w:spacing w:val="2"/>
          <w:sz w:val="20"/>
        </w:rPr>
        <w:t>countries</w:t>
      </w:r>
      <w:r>
        <w:rPr>
          <w:color w:val="444444"/>
          <w:spacing w:val="-5"/>
          <w:sz w:val="20"/>
        </w:rPr>
        <w:t xml:space="preserve"> </w:t>
      </w:r>
      <w:r>
        <w:rPr>
          <w:color w:val="444444"/>
          <w:spacing w:val="3"/>
          <w:sz w:val="20"/>
        </w:rPr>
        <w:t>where</w:t>
      </w:r>
      <w:r>
        <w:rPr>
          <w:color w:val="444444"/>
          <w:spacing w:val="-9"/>
          <w:sz w:val="20"/>
        </w:rPr>
        <w:t xml:space="preserve"> </w:t>
      </w:r>
      <w:r>
        <w:rPr>
          <w:color w:val="444444"/>
          <w:sz w:val="20"/>
        </w:rPr>
        <w:t>select</w:t>
      </w:r>
      <w:r>
        <w:rPr>
          <w:color w:val="444444"/>
          <w:spacing w:val="-3"/>
          <w:sz w:val="20"/>
        </w:rPr>
        <w:t xml:space="preserve"> </w:t>
      </w:r>
      <w:r>
        <w:rPr>
          <w:color w:val="444444"/>
          <w:spacing w:val="2"/>
          <w:sz w:val="20"/>
        </w:rPr>
        <w:t>agent</w:t>
      </w:r>
      <w:r>
        <w:rPr>
          <w:color w:val="444444"/>
          <w:spacing w:val="-2"/>
          <w:sz w:val="20"/>
        </w:rPr>
        <w:t xml:space="preserve"> </w:t>
      </w:r>
      <w:r>
        <w:rPr>
          <w:color w:val="444444"/>
          <w:sz w:val="20"/>
        </w:rPr>
        <w:t>research</w:t>
      </w:r>
      <w:r>
        <w:rPr>
          <w:color w:val="444444"/>
          <w:spacing w:val="-3"/>
          <w:sz w:val="20"/>
        </w:rPr>
        <w:t xml:space="preserve"> </w:t>
      </w:r>
      <w:r>
        <w:rPr>
          <w:color w:val="444444"/>
          <w:sz w:val="20"/>
        </w:rPr>
        <w:t>will</w:t>
      </w:r>
      <w:r>
        <w:rPr>
          <w:color w:val="444444"/>
          <w:spacing w:val="-14"/>
          <w:sz w:val="20"/>
        </w:rPr>
        <w:t xml:space="preserve"> </w:t>
      </w:r>
      <w:r>
        <w:rPr>
          <w:color w:val="444444"/>
          <w:sz w:val="20"/>
        </w:rPr>
        <w:t>be</w:t>
      </w:r>
      <w:r>
        <w:rPr>
          <w:color w:val="444444"/>
          <w:spacing w:val="-9"/>
          <w:sz w:val="20"/>
        </w:rPr>
        <w:t xml:space="preserve"> </w:t>
      </w:r>
      <w:r>
        <w:rPr>
          <w:color w:val="444444"/>
          <w:sz w:val="20"/>
        </w:rPr>
        <w:t>performed.</w:t>
      </w:r>
    </w:p>
    <w:p w:rsidR="00BC5CC2" w:rsidRDefault="00034506" w14:paraId="72E8EA9F" w14:textId="77777777">
      <w:pPr>
        <w:pStyle w:val="ListParagraph"/>
        <w:numPr>
          <w:ilvl w:val="2"/>
          <w:numId w:val="28"/>
        </w:numPr>
        <w:tabs>
          <w:tab w:val="left" w:pos="2770"/>
        </w:tabs>
        <w:spacing w:before="78" w:line="242" w:lineRule="auto"/>
        <w:ind w:right="1454"/>
        <w:rPr>
          <w:sz w:val="20"/>
        </w:rPr>
      </w:pPr>
      <w:r>
        <w:rPr>
          <w:color w:val="444444"/>
          <w:spacing w:val="4"/>
          <w:sz w:val="20"/>
        </w:rPr>
        <w:t xml:space="preserve">*An </w:t>
      </w:r>
      <w:r>
        <w:rPr>
          <w:color w:val="444444"/>
          <w:sz w:val="20"/>
        </w:rPr>
        <w:t>“entity” is defined in</w:t>
      </w:r>
      <w:r>
        <w:rPr>
          <w:color w:val="0000FF"/>
          <w:sz w:val="20"/>
        </w:rPr>
        <w:t xml:space="preserve"> </w:t>
      </w:r>
      <w:hyperlink r:id="rId755">
        <w:r>
          <w:rPr>
            <w:color w:val="0000FF"/>
            <w:sz w:val="20"/>
            <w:u w:val="single" w:color="0000FF"/>
          </w:rPr>
          <w:t>42 CFR 73.1</w:t>
        </w:r>
        <w:r>
          <w:rPr>
            <w:color w:val="0000FF"/>
            <w:sz w:val="20"/>
          </w:rPr>
          <w:t xml:space="preserve"> </w:t>
        </w:r>
      </w:hyperlink>
      <w:r>
        <w:rPr>
          <w:color w:val="444444"/>
          <w:sz w:val="20"/>
        </w:rPr>
        <w:t xml:space="preserve">as “any government agency (federal, </w:t>
      </w:r>
      <w:r>
        <w:rPr>
          <w:color w:val="444444"/>
          <w:spacing w:val="3"/>
          <w:sz w:val="20"/>
        </w:rPr>
        <w:t xml:space="preserve">state, </w:t>
      </w:r>
      <w:r>
        <w:rPr>
          <w:color w:val="444444"/>
          <w:sz w:val="20"/>
        </w:rPr>
        <w:t>or local),</w:t>
      </w:r>
      <w:r>
        <w:rPr>
          <w:color w:val="444444"/>
          <w:spacing w:val="-7"/>
          <w:sz w:val="20"/>
        </w:rPr>
        <w:t xml:space="preserve"> </w:t>
      </w:r>
      <w:r>
        <w:rPr>
          <w:color w:val="444444"/>
          <w:sz w:val="20"/>
        </w:rPr>
        <w:t>academic</w:t>
      </w:r>
      <w:r>
        <w:rPr>
          <w:color w:val="444444"/>
          <w:spacing w:val="-10"/>
          <w:sz w:val="20"/>
        </w:rPr>
        <w:t xml:space="preserve"> </w:t>
      </w:r>
      <w:r>
        <w:rPr>
          <w:color w:val="444444"/>
          <w:spacing w:val="2"/>
          <w:sz w:val="20"/>
        </w:rPr>
        <w:t>institution,</w:t>
      </w:r>
      <w:r>
        <w:rPr>
          <w:color w:val="444444"/>
          <w:spacing w:val="-6"/>
          <w:sz w:val="20"/>
        </w:rPr>
        <w:t xml:space="preserve"> </w:t>
      </w:r>
      <w:r>
        <w:rPr>
          <w:color w:val="444444"/>
          <w:spacing w:val="2"/>
          <w:sz w:val="20"/>
        </w:rPr>
        <w:t>corporation,</w:t>
      </w:r>
      <w:r>
        <w:rPr>
          <w:color w:val="444444"/>
          <w:spacing w:val="-6"/>
          <w:sz w:val="20"/>
        </w:rPr>
        <w:t xml:space="preserve"> </w:t>
      </w:r>
      <w:r>
        <w:rPr>
          <w:color w:val="444444"/>
          <w:sz w:val="20"/>
        </w:rPr>
        <w:t>company,</w:t>
      </w:r>
      <w:r>
        <w:rPr>
          <w:color w:val="444444"/>
          <w:spacing w:val="-6"/>
          <w:sz w:val="20"/>
        </w:rPr>
        <w:t xml:space="preserve"> </w:t>
      </w:r>
      <w:r>
        <w:rPr>
          <w:color w:val="444444"/>
          <w:spacing w:val="3"/>
          <w:sz w:val="20"/>
        </w:rPr>
        <w:t>partnership,</w:t>
      </w:r>
      <w:r>
        <w:rPr>
          <w:color w:val="444444"/>
          <w:spacing w:val="-5"/>
          <w:sz w:val="20"/>
        </w:rPr>
        <w:t xml:space="preserve"> </w:t>
      </w:r>
      <w:r>
        <w:rPr>
          <w:color w:val="444444"/>
          <w:sz w:val="20"/>
        </w:rPr>
        <w:t>society,</w:t>
      </w:r>
      <w:r>
        <w:rPr>
          <w:color w:val="444444"/>
          <w:spacing w:val="-6"/>
          <w:sz w:val="20"/>
        </w:rPr>
        <w:t xml:space="preserve"> </w:t>
      </w:r>
      <w:r>
        <w:rPr>
          <w:color w:val="444444"/>
          <w:sz w:val="20"/>
        </w:rPr>
        <w:t>association, firm,</w:t>
      </w:r>
      <w:r>
        <w:rPr>
          <w:color w:val="444444"/>
          <w:spacing w:val="-9"/>
          <w:sz w:val="20"/>
        </w:rPr>
        <w:t xml:space="preserve"> </w:t>
      </w:r>
      <w:r>
        <w:rPr>
          <w:color w:val="444444"/>
          <w:sz w:val="20"/>
        </w:rPr>
        <w:t>sole</w:t>
      </w:r>
      <w:r>
        <w:rPr>
          <w:color w:val="444444"/>
          <w:spacing w:val="-10"/>
          <w:sz w:val="20"/>
        </w:rPr>
        <w:t xml:space="preserve"> </w:t>
      </w:r>
      <w:r>
        <w:rPr>
          <w:color w:val="444444"/>
          <w:spacing w:val="2"/>
          <w:sz w:val="20"/>
        </w:rPr>
        <w:t>proprietorship,</w:t>
      </w:r>
      <w:r>
        <w:rPr>
          <w:color w:val="444444"/>
          <w:spacing w:val="-8"/>
          <w:sz w:val="20"/>
        </w:rPr>
        <w:t xml:space="preserve"> </w:t>
      </w:r>
      <w:r>
        <w:rPr>
          <w:color w:val="444444"/>
          <w:sz w:val="20"/>
        </w:rPr>
        <w:t>or</w:t>
      </w:r>
      <w:r>
        <w:rPr>
          <w:color w:val="444444"/>
          <w:spacing w:val="-5"/>
          <w:sz w:val="20"/>
        </w:rPr>
        <w:t xml:space="preserve"> </w:t>
      </w:r>
      <w:r>
        <w:rPr>
          <w:color w:val="444444"/>
          <w:spacing w:val="3"/>
          <w:sz w:val="20"/>
        </w:rPr>
        <w:t>other</w:t>
      </w:r>
      <w:r>
        <w:rPr>
          <w:color w:val="444444"/>
          <w:spacing w:val="-5"/>
          <w:sz w:val="20"/>
        </w:rPr>
        <w:t xml:space="preserve"> </w:t>
      </w:r>
      <w:r>
        <w:rPr>
          <w:color w:val="444444"/>
          <w:sz w:val="20"/>
        </w:rPr>
        <w:t>legal</w:t>
      </w:r>
      <w:r>
        <w:rPr>
          <w:color w:val="444444"/>
          <w:spacing w:val="-14"/>
          <w:sz w:val="20"/>
        </w:rPr>
        <w:t xml:space="preserve"> </w:t>
      </w:r>
      <w:r>
        <w:rPr>
          <w:color w:val="444444"/>
          <w:sz w:val="20"/>
        </w:rPr>
        <w:t>entity.”</w:t>
      </w:r>
    </w:p>
    <w:p w:rsidR="00BC5CC2" w:rsidRDefault="00034506" w14:paraId="6C7DD836" w14:textId="77777777">
      <w:pPr>
        <w:pStyle w:val="ListParagraph"/>
        <w:numPr>
          <w:ilvl w:val="1"/>
          <w:numId w:val="28"/>
        </w:numPr>
        <w:tabs>
          <w:tab w:val="left" w:pos="2215"/>
        </w:tabs>
        <w:spacing w:before="97"/>
        <w:rPr>
          <w:sz w:val="20"/>
        </w:rPr>
      </w:pPr>
      <w:r>
        <w:rPr>
          <w:color w:val="444444"/>
          <w:sz w:val="20"/>
        </w:rPr>
        <w:t>Provide</w:t>
      </w:r>
      <w:r>
        <w:rPr>
          <w:color w:val="444444"/>
          <w:spacing w:val="-10"/>
          <w:sz w:val="20"/>
        </w:rPr>
        <w:t xml:space="preserve"> </w:t>
      </w:r>
      <w:r>
        <w:rPr>
          <w:color w:val="444444"/>
          <w:sz w:val="20"/>
        </w:rPr>
        <w:t>a</w:t>
      </w:r>
      <w:r>
        <w:rPr>
          <w:color w:val="444444"/>
          <w:spacing w:val="-7"/>
          <w:sz w:val="20"/>
        </w:rPr>
        <w:t xml:space="preserve"> </w:t>
      </w:r>
      <w:r>
        <w:rPr>
          <w:color w:val="444444"/>
          <w:sz w:val="20"/>
        </w:rPr>
        <w:t>description</w:t>
      </w:r>
      <w:r>
        <w:rPr>
          <w:color w:val="444444"/>
          <w:spacing w:val="-3"/>
          <w:sz w:val="20"/>
        </w:rPr>
        <w:t xml:space="preserve"> </w:t>
      </w:r>
      <w:r>
        <w:rPr>
          <w:color w:val="444444"/>
          <w:sz w:val="20"/>
        </w:rPr>
        <w:t>of</w:t>
      </w:r>
      <w:r>
        <w:rPr>
          <w:color w:val="444444"/>
          <w:spacing w:val="-13"/>
          <w:sz w:val="20"/>
        </w:rPr>
        <w:t xml:space="preserve"> </w:t>
      </w:r>
      <w:r>
        <w:rPr>
          <w:color w:val="444444"/>
          <w:sz w:val="20"/>
        </w:rPr>
        <w:t>all</w:t>
      </w:r>
      <w:r>
        <w:rPr>
          <w:color w:val="444444"/>
          <w:spacing w:val="-14"/>
          <w:sz w:val="20"/>
        </w:rPr>
        <w:t xml:space="preserve"> </w:t>
      </w:r>
      <w:r>
        <w:rPr>
          <w:color w:val="444444"/>
          <w:sz w:val="20"/>
        </w:rPr>
        <w:t>facilities</w:t>
      </w:r>
      <w:r>
        <w:rPr>
          <w:color w:val="444444"/>
          <w:spacing w:val="-5"/>
          <w:sz w:val="20"/>
        </w:rPr>
        <w:t xml:space="preserve"> </w:t>
      </w:r>
      <w:r>
        <w:rPr>
          <w:color w:val="444444"/>
          <w:spacing w:val="3"/>
          <w:sz w:val="20"/>
        </w:rPr>
        <w:t>where</w:t>
      </w:r>
      <w:r>
        <w:rPr>
          <w:color w:val="444444"/>
          <w:spacing w:val="-10"/>
          <w:sz w:val="20"/>
        </w:rPr>
        <w:t xml:space="preserve"> </w:t>
      </w:r>
      <w:r>
        <w:rPr>
          <w:color w:val="444444"/>
          <w:spacing w:val="4"/>
          <w:sz w:val="20"/>
        </w:rPr>
        <w:t>the</w:t>
      </w:r>
      <w:r>
        <w:rPr>
          <w:color w:val="444444"/>
          <w:spacing w:val="-10"/>
          <w:sz w:val="20"/>
        </w:rPr>
        <w:t xml:space="preserve"> </w:t>
      </w:r>
      <w:r>
        <w:rPr>
          <w:color w:val="444444"/>
          <w:sz w:val="20"/>
        </w:rPr>
        <w:t>select</w:t>
      </w:r>
      <w:r>
        <w:rPr>
          <w:color w:val="444444"/>
          <w:spacing w:val="-3"/>
          <w:sz w:val="20"/>
        </w:rPr>
        <w:t xml:space="preserve"> </w:t>
      </w:r>
      <w:r>
        <w:rPr>
          <w:color w:val="444444"/>
          <w:spacing w:val="2"/>
          <w:sz w:val="20"/>
        </w:rPr>
        <w:t>agent(s)</w:t>
      </w:r>
      <w:r>
        <w:rPr>
          <w:color w:val="444444"/>
          <w:spacing w:val="-11"/>
          <w:sz w:val="20"/>
        </w:rPr>
        <w:t xml:space="preserve"> </w:t>
      </w:r>
      <w:r>
        <w:rPr>
          <w:color w:val="444444"/>
          <w:sz w:val="20"/>
        </w:rPr>
        <w:t>will</w:t>
      </w:r>
      <w:r>
        <w:rPr>
          <w:color w:val="444444"/>
          <w:spacing w:val="-14"/>
          <w:sz w:val="20"/>
        </w:rPr>
        <w:t xml:space="preserve"> </w:t>
      </w:r>
      <w:r>
        <w:rPr>
          <w:color w:val="444444"/>
          <w:sz w:val="20"/>
        </w:rPr>
        <w:t>be</w:t>
      </w:r>
      <w:r>
        <w:rPr>
          <w:color w:val="444444"/>
          <w:spacing w:val="-10"/>
          <w:sz w:val="20"/>
        </w:rPr>
        <w:t xml:space="preserve"> </w:t>
      </w:r>
      <w:r>
        <w:rPr>
          <w:color w:val="444444"/>
          <w:spacing w:val="2"/>
          <w:sz w:val="20"/>
        </w:rPr>
        <w:t>used.</w:t>
      </w:r>
    </w:p>
    <w:p w:rsidR="00BC5CC2" w:rsidRDefault="00034506" w14:paraId="32DC7299" w14:textId="77777777">
      <w:pPr>
        <w:pStyle w:val="ListParagraph"/>
        <w:numPr>
          <w:ilvl w:val="2"/>
          <w:numId w:val="28"/>
        </w:numPr>
        <w:tabs>
          <w:tab w:val="left" w:pos="2770"/>
        </w:tabs>
        <w:spacing w:before="136" w:line="242" w:lineRule="auto"/>
        <w:ind w:right="1548"/>
        <w:rPr>
          <w:sz w:val="20"/>
        </w:rPr>
      </w:pPr>
      <w:r>
        <w:rPr>
          <w:color w:val="444444"/>
          <w:sz w:val="20"/>
        </w:rPr>
        <w:t>Describe</w:t>
      </w:r>
      <w:r>
        <w:rPr>
          <w:color w:val="444444"/>
          <w:spacing w:val="-7"/>
          <w:sz w:val="20"/>
        </w:rPr>
        <w:t xml:space="preserve"> </w:t>
      </w:r>
      <w:r>
        <w:rPr>
          <w:color w:val="444444"/>
          <w:spacing w:val="4"/>
          <w:sz w:val="20"/>
        </w:rPr>
        <w:t>the</w:t>
      </w:r>
      <w:r>
        <w:rPr>
          <w:color w:val="444444"/>
          <w:spacing w:val="-7"/>
          <w:sz w:val="20"/>
        </w:rPr>
        <w:t xml:space="preserve"> </w:t>
      </w:r>
      <w:r>
        <w:rPr>
          <w:color w:val="444444"/>
          <w:sz w:val="20"/>
        </w:rPr>
        <w:t>procedures</w:t>
      </w:r>
      <w:r>
        <w:rPr>
          <w:color w:val="444444"/>
          <w:spacing w:val="-1"/>
          <w:sz w:val="20"/>
        </w:rPr>
        <w:t xml:space="preserve"> </w:t>
      </w:r>
      <w:r>
        <w:rPr>
          <w:color w:val="444444"/>
          <w:spacing w:val="4"/>
          <w:sz w:val="20"/>
        </w:rPr>
        <w:t>that</w:t>
      </w:r>
      <w:r>
        <w:rPr>
          <w:color w:val="444444"/>
          <w:sz w:val="20"/>
        </w:rPr>
        <w:t xml:space="preserve"> will</w:t>
      </w:r>
      <w:r>
        <w:rPr>
          <w:color w:val="444444"/>
          <w:spacing w:val="-11"/>
          <w:sz w:val="20"/>
        </w:rPr>
        <w:t xml:space="preserve"> </w:t>
      </w:r>
      <w:r>
        <w:rPr>
          <w:color w:val="444444"/>
          <w:sz w:val="20"/>
        </w:rPr>
        <w:t>be</w:t>
      </w:r>
      <w:r>
        <w:rPr>
          <w:color w:val="444444"/>
          <w:spacing w:val="-7"/>
          <w:sz w:val="20"/>
        </w:rPr>
        <w:t xml:space="preserve"> </w:t>
      </w:r>
      <w:r>
        <w:rPr>
          <w:color w:val="444444"/>
          <w:spacing w:val="2"/>
          <w:sz w:val="20"/>
        </w:rPr>
        <w:t>used</w:t>
      </w:r>
      <w:r>
        <w:rPr>
          <w:color w:val="444444"/>
          <w:spacing w:val="-4"/>
          <w:sz w:val="20"/>
        </w:rPr>
        <w:t xml:space="preserve"> </w:t>
      </w:r>
      <w:r>
        <w:rPr>
          <w:color w:val="444444"/>
          <w:spacing w:val="3"/>
          <w:sz w:val="20"/>
        </w:rPr>
        <w:t>to</w:t>
      </w:r>
      <w:r>
        <w:rPr>
          <w:color w:val="444444"/>
          <w:spacing w:val="-4"/>
          <w:sz w:val="20"/>
        </w:rPr>
        <w:t xml:space="preserve"> </w:t>
      </w:r>
      <w:r>
        <w:rPr>
          <w:color w:val="444444"/>
          <w:sz w:val="20"/>
        </w:rPr>
        <w:t>monitor</w:t>
      </w:r>
      <w:r>
        <w:rPr>
          <w:color w:val="444444"/>
          <w:spacing w:val="-1"/>
          <w:sz w:val="20"/>
        </w:rPr>
        <w:t xml:space="preserve"> </w:t>
      </w:r>
      <w:r>
        <w:rPr>
          <w:color w:val="444444"/>
          <w:spacing w:val="2"/>
          <w:sz w:val="20"/>
        </w:rPr>
        <w:t>possession,</w:t>
      </w:r>
      <w:r>
        <w:rPr>
          <w:color w:val="444444"/>
          <w:spacing w:val="-5"/>
          <w:sz w:val="20"/>
        </w:rPr>
        <w:t xml:space="preserve"> </w:t>
      </w:r>
      <w:r>
        <w:rPr>
          <w:color w:val="444444"/>
          <w:spacing w:val="2"/>
          <w:sz w:val="20"/>
        </w:rPr>
        <w:t>use,</w:t>
      </w:r>
      <w:r>
        <w:rPr>
          <w:color w:val="444444"/>
          <w:spacing w:val="-5"/>
          <w:sz w:val="20"/>
        </w:rPr>
        <w:t xml:space="preserve"> </w:t>
      </w:r>
      <w:r>
        <w:rPr>
          <w:color w:val="444444"/>
          <w:spacing w:val="3"/>
          <w:sz w:val="20"/>
        </w:rPr>
        <w:t>and</w:t>
      </w:r>
      <w:r>
        <w:rPr>
          <w:color w:val="444444"/>
          <w:spacing w:val="-5"/>
          <w:sz w:val="20"/>
        </w:rPr>
        <w:t xml:space="preserve"> </w:t>
      </w:r>
      <w:r>
        <w:rPr>
          <w:color w:val="444444"/>
          <w:spacing w:val="2"/>
          <w:sz w:val="20"/>
        </w:rPr>
        <w:t xml:space="preserve">transfer </w:t>
      </w:r>
      <w:r>
        <w:rPr>
          <w:color w:val="444444"/>
          <w:sz w:val="20"/>
        </w:rPr>
        <w:t>of select</w:t>
      </w:r>
      <w:r>
        <w:rPr>
          <w:color w:val="444444"/>
          <w:spacing w:val="-16"/>
          <w:sz w:val="20"/>
        </w:rPr>
        <w:t xml:space="preserve"> </w:t>
      </w:r>
      <w:r>
        <w:rPr>
          <w:color w:val="444444"/>
          <w:spacing w:val="2"/>
          <w:sz w:val="20"/>
        </w:rPr>
        <w:t>agent(s).</w:t>
      </w:r>
    </w:p>
    <w:p w:rsidR="00BC5CC2" w:rsidRDefault="00034506" w14:paraId="4E252F79" w14:textId="77777777">
      <w:pPr>
        <w:pStyle w:val="ListParagraph"/>
        <w:numPr>
          <w:ilvl w:val="2"/>
          <w:numId w:val="28"/>
        </w:numPr>
        <w:tabs>
          <w:tab w:val="left" w:pos="2770"/>
        </w:tabs>
        <w:spacing w:before="77" w:line="242" w:lineRule="auto"/>
        <w:ind w:right="1490"/>
        <w:rPr>
          <w:sz w:val="20"/>
        </w:rPr>
      </w:pPr>
      <w:r>
        <w:rPr>
          <w:color w:val="444444"/>
          <w:sz w:val="20"/>
        </w:rPr>
        <w:t>Describe</w:t>
      </w:r>
      <w:r>
        <w:rPr>
          <w:color w:val="444444"/>
          <w:spacing w:val="-6"/>
          <w:sz w:val="20"/>
        </w:rPr>
        <w:t xml:space="preserve"> </w:t>
      </w:r>
      <w:r>
        <w:rPr>
          <w:color w:val="444444"/>
          <w:sz w:val="20"/>
        </w:rPr>
        <w:t>plans</w:t>
      </w:r>
      <w:r>
        <w:rPr>
          <w:color w:val="444444"/>
          <w:spacing w:val="1"/>
          <w:sz w:val="20"/>
        </w:rPr>
        <w:t xml:space="preserve"> </w:t>
      </w:r>
      <w:r>
        <w:rPr>
          <w:color w:val="444444"/>
          <w:sz w:val="20"/>
        </w:rPr>
        <w:t xml:space="preserve">for </w:t>
      </w:r>
      <w:r>
        <w:rPr>
          <w:color w:val="444444"/>
          <w:spacing w:val="2"/>
          <w:sz w:val="20"/>
        </w:rPr>
        <w:t>appropriate</w:t>
      </w:r>
      <w:r>
        <w:rPr>
          <w:color w:val="444444"/>
          <w:spacing w:val="-5"/>
          <w:sz w:val="20"/>
        </w:rPr>
        <w:t xml:space="preserve"> </w:t>
      </w:r>
      <w:r>
        <w:rPr>
          <w:color w:val="444444"/>
          <w:sz w:val="20"/>
        </w:rPr>
        <w:t>biosafety,</w:t>
      </w:r>
      <w:r>
        <w:rPr>
          <w:color w:val="444444"/>
          <w:spacing w:val="-3"/>
          <w:sz w:val="20"/>
        </w:rPr>
        <w:t xml:space="preserve"> </w:t>
      </w:r>
      <w:r>
        <w:rPr>
          <w:color w:val="444444"/>
          <w:sz w:val="20"/>
        </w:rPr>
        <w:t>biocontainment,</w:t>
      </w:r>
      <w:r>
        <w:rPr>
          <w:color w:val="444444"/>
          <w:spacing w:val="-2"/>
          <w:sz w:val="20"/>
        </w:rPr>
        <w:t xml:space="preserve"> </w:t>
      </w:r>
      <w:r>
        <w:rPr>
          <w:color w:val="444444"/>
          <w:spacing w:val="3"/>
          <w:sz w:val="20"/>
        </w:rPr>
        <w:t>and</w:t>
      </w:r>
      <w:r>
        <w:rPr>
          <w:color w:val="444444"/>
          <w:spacing w:val="-3"/>
          <w:sz w:val="20"/>
        </w:rPr>
        <w:t xml:space="preserve"> </w:t>
      </w:r>
      <w:r>
        <w:rPr>
          <w:color w:val="444444"/>
          <w:sz w:val="20"/>
        </w:rPr>
        <w:t>security</w:t>
      </w:r>
      <w:r>
        <w:rPr>
          <w:color w:val="444444"/>
          <w:spacing w:val="-13"/>
          <w:sz w:val="20"/>
        </w:rPr>
        <w:t xml:space="preserve"> </w:t>
      </w:r>
      <w:r>
        <w:rPr>
          <w:color w:val="444444"/>
          <w:sz w:val="20"/>
        </w:rPr>
        <w:t>of</w:t>
      </w:r>
      <w:r>
        <w:rPr>
          <w:color w:val="444444"/>
          <w:spacing w:val="-8"/>
          <w:sz w:val="20"/>
        </w:rPr>
        <w:t xml:space="preserve"> </w:t>
      </w:r>
      <w:r>
        <w:rPr>
          <w:color w:val="444444"/>
          <w:spacing w:val="4"/>
          <w:sz w:val="20"/>
        </w:rPr>
        <w:t>the</w:t>
      </w:r>
      <w:r>
        <w:rPr>
          <w:color w:val="444444"/>
          <w:spacing w:val="-6"/>
          <w:sz w:val="20"/>
        </w:rPr>
        <w:t xml:space="preserve"> </w:t>
      </w:r>
      <w:r>
        <w:rPr>
          <w:color w:val="444444"/>
          <w:sz w:val="20"/>
        </w:rPr>
        <w:t xml:space="preserve">select </w:t>
      </w:r>
      <w:r>
        <w:rPr>
          <w:color w:val="444444"/>
          <w:spacing w:val="2"/>
          <w:sz w:val="20"/>
        </w:rPr>
        <w:t>agent(s).</w:t>
      </w:r>
    </w:p>
    <w:p w:rsidR="00BC5CC2" w:rsidRDefault="00034506" w14:paraId="039B1146" w14:textId="77777777">
      <w:pPr>
        <w:pStyle w:val="ListParagraph"/>
        <w:numPr>
          <w:ilvl w:val="2"/>
          <w:numId w:val="28"/>
        </w:numPr>
        <w:tabs>
          <w:tab w:val="left" w:pos="2770"/>
        </w:tabs>
        <w:spacing w:before="78"/>
        <w:rPr>
          <w:sz w:val="20"/>
        </w:rPr>
      </w:pPr>
      <w:r>
        <w:rPr>
          <w:color w:val="444444"/>
          <w:sz w:val="20"/>
        </w:rPr>
        <w:t>Describe</w:t>
      </w:r>
      <w:r>
        <w:rPr>
          <w:color w:val="444444"/>
          <w:spacing w:val="-10"/>
          <w:sz w:val="20"/>
        </w:rPr>
        <w:t xml:space="preserve"> </w:t>
      </w:r>
      <w:r>
        <w:rPr>
          <w:color w:val="444444"/>
          <w:spacing w:val="4"/>
          <w:sz w:val="20"/>
        </w:rPr>
        <w:t>the</w:t>
      </w:r>
      <w:r>
        <w:rPr>
          <w:color w:val="444444"/>
          <w:spacing w:val="-10"/>
          <w:sz w:val="20"/>
        </w:rPr>
        <w:t xml:space="preserve"> </w:t>
      </w:r>
      <w:r>
        <w:rPr>
          <w:color w:val="444444"/>
          <w:sz w:val="20"/>
        </w:rPr>
        <w:t>biocontainment</w:t>
      </w:r>
      <w:r>
        <w:rPr>
          <w:color w:val="444444"/>
          <w:spacing w:val="-2"/>
          <w:sz w:val="20"/>
        </w:rPr>
        <w:t xml:space="preserve"> </w:t>
      </w:r>
      <w:r>
        <w:rPr>
          <w:color w:val="444444"/>
          <w:spacing w:val="2"/>
          <w:sz w:val="20"/>
        </w:rPr>
        <w:t>resources</w:t>
      </w:r>
      <w:r>
        <w:rPr>
          <w:color w:val="444444"/>
          <w:spacing w:val="-5"/>
          <w:sz w:val="20"/>
        </w:rPr>
        <w:t xml:space="preserve"> </w:t>
      </w:r>
      <w:r>
        <w:rPr>
          <w:color w:val="444444"/>
          <w:sz w:val="20"/>
        </w:rPr>
        <w:t>available</w:t>
      </w:r>
      <w:r>
        <w:rPr>
          <w:color w:val="444444"/>
          <w:spacing w:val="-10"/>
          <w:sz w:val="20"/>
        </w:rPr>
        <w:t xml:space="preserve"> </w:t>
      </w:r>
      <w:r>
        <w:rPr>
          <w:color w:val="444444"/>
          <w:sz w:val="20"/>
        </w:rPr>
        <w:t>at</w:t>
      </w:r>
      <w:r>
        <w:rPr>
          <w:color w:val="444444"/>
          <w:spacing w:val="-2"/>
          <w:sz w:val="20"/>
        </w:rPr>
        <w:t xml:space="preserve"> </w:t>
      </w:r>
      <w:r>
        <w:rPr>
          <w:color w:val="444444"/>
          <w:sz w:val="20"/>
        </w:rPr>
        <w:t>all</w:t>
      </w:r>
      <w:r>
        <w:rPr>
          <w:color w:val="444444"/>
          <w:spacing w:val="-14"/>
          <w:sz w:val="20"/>
        </w:rPr>
        <w:t xml:space="preserve"> </w:t>
      </w:r>
      <w:r>
        <w:rPr>
          <w:color w:val="444444"/>
          <w:sz w:val="20"/>
        </w:rPr>
        <w:t>performance</w:t>
      </w:r>
      <w:r>
        <w:rPr>
          <w:color w:val="444444"/>
          <w:spacing w:val="-10"/>
          <w:sz w:val="20"/>
        </w:rPr>
        <w:t xml:space="preserve"> </w:t>
      </w:r>
      <w:r>
        <w:rPr>
          <w:color w:val="444444"/>
          <w:spacing w:val="2"/>
          <w:sz w:val="20"/>
        </w:rPr>
        <w:t>sites.</w:t>
      </w:r>
    </w:p>
    <w:p w:rsidR="00BC5CC2" w:rsidRDefault="00BC5CC2" w14:paraId="6EF25583" w14:textId="77777777">
      <w:pPr>
        <w:pStyle w:val="BodyText"/>
        <w:spacing w:before="9"/>
        <w:ind w:left="0"/>
        <w:rPr>
          <w:sz w:val="19"/>
        </w:rPr>
      </w:pPr>
    </w:p>
    <w:p w:rsidR="00BC5CC2" w:rsidRDefault="00034506" w14:paraId="61C76D70"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12" w:id="322"/>
      <w:bookmarkEnd w:id="322"/>
      <w:r>
        <w:rPr>
          <w:color w:val="FFFFFF"/>
          <w:spacing w:val="-5"/>
          <w:shd w:val="clear" w:color="auto" w:fill="3F78A1"/>
        </w:rPr>
        <w:t xml:space="preserve">16. </w:t>
      </w:r>
      <w:r>
        <w:rPr>
          <w:color w:val="FFFFFF"/>
          <w:shd w:val="clear" w:color="auto" w:fill="3F78A1"/>
        </w:rPr>
        <w:t>Resource Sharing</w:t>
      </w:r>
      <w:r>
        <w:rPr>
          <w:color w:val="FFFFFF"/>
          <w:spacing w:val="-1"/>
          <w:shd w:val="clear" w:color="auto" w:fill="3F78A1"/>
        </w:rPr>
        <w:t xml:space="preserve"> </w:t>
      </w:r>
      <w:r>
        <w:rPr>
          <w:color w:val="FFFFFF"/>
          <w:shd w:val="clear" w:color="auto" w:fill="3F78A1"/>
        </w:rPr>
        <w:t>Plan</w:t>
      </w:r>
      <w:r>
        <w:rPr>
          <w:color w:val="FFFFFF"/>
          <w:shd w:val="clear" w:color="auto" w:fill="3F78A1"/>
        </w:rPr>
        <w:tab/>
      </w:r>
    </w:p>
    <w:p w:rsidR="00BC5CC2" w:rsidRDefault="00BC5CC2" w14:paraId="3ABE3C6D" w14:textId="77777777">
      <w:pPr>
        <w:pStyle w:val="BodyText"/>
        <w:spacing w:before="12"/>
        <w:ind w:left="0"/>
        <w:rPr>
          <w:b/>
          <w:sz w:val="21"/>
        </w:rPr>
      </w:pPr>
    </w:p>
    <w:p w:rsidR="00BC5CC2" w:rsidRDefault="00034506" w14:paraId="2F20FA2A" w14:textId="77777777">
      <w:pPr>
        <w:pStyle w:val="Heading6"/>
        <w:spacing w:before="0"/>
        <w:ind w:left="1570"/>
      </w:pPr>
      <w:r>
        <w:rPr>
          <w:color w:val="444444"/>
        </w:rPr>
        <w:t>Format:</w:t>
      </w:r>
    </w:p>
    <w:p w:rsidR="00BC5CC2" w:rsidRDefault="00034506" w14:paraId="1F29EB8F" w14:textId="77777777">
      <w:pPr>
        <w:pStyle w:val="BodyText"/>
        <w:spacing w:before="55"/>
      </w:pPr>
      <w:r>
        <w:rPr>
          <w:color w:val="444444"/>
        </w:rPr>
        <w:t xml:space="preserve">Attach this information as a PDF file. See NIH's </w:t>
      </w:r>
      <w:hyperlink r:id="rId756">
        <w:r>
          <w:rPr>
            <w:color w:val="0000FF"/>
            <w:u w:val="single" w:color="0000FF"/>
          </w:rPr>
          <w:t>Format Attachments</w:t>
        </w:r>
        <w:r>
          <w:rPr>
            <w:color w:val="0000FF"/>
          </w:rPr>
          <w:t xml:space="preserve"> </w:t>
        </w:r>
      </w:hyperlink>
      <w:r>
        <w:rPr>
          <w:color w:val="444444"/>
        </w:rPr>
        <w:t>page.</w:t>
      </w:r>
    </w:p>
    <w:p w:rsidR="00BC5CC2" w:rsidRDefault="00034506" w14:paraId="263E9FAC" w14:textId="77777777">
      <w:pPr>
        <w:pStyle w:val="Heading6"/>
        <w:ind w:left="1570"/>
      </w:pPr>
      <w:r>
        <w:rPr>
          <w:color w:val="444444"/>
        </w:rPr>
        <w:t>Content:</w:t>
      </w:r>
    </w:p>
    <w:p w:rsidR="00BC5CC2" w:rsidRDefault="00034506" w14:paraId="4B805157" w14:textId="77777777">
      <w:pPr>
        <w:pStyle w:val="BodyText"/>
        <w:spacing w:before="64" w:line="230" w:lineRule="auto"/>
        <w:ind w:right="1433"/>
      </w:pPr>
      <w:r>
        <w:rPr>
          <w:b/>
          <w:color w:val="444444"/>
        </w:rPr>
        <w:t xml:space="preserve">Data Sharing Plan: </w:t>
      </w:r>
      <w:r>
        <w:rPr>
          <w:color w:val="444444"/>
        </w:rPr>
        <w:t>Investigators seeking $500,000 or more in direct costs (exclusive of consortium F&amp;A) in any budget period are expected to include a brief 1-paragraph description of how final research data will be shared, or explain why data-sharing is not possible (for example human subject concerns, the Small Business Innovation Development Act provisions, etc.).</w:t>
      </w:r>
    </w:p>
    <w:p w:rsidR="00BC5CC2" w:rsidRDefault="00034506" w14:paraId="14BD57DE" w14:textId="77777777">
      <w:pPr>
        <w:pStyle w:val="BodyText"/>
        <w:spacing w:line="230" w:lineRule="auto"/>
        <w:ind w:right="1728"/>
        <w:jc w:val="both"/>
      </w:pPr>
      <w:r>
        <w:rPr>
          <w:color w:val="444444"/>
        </w:rPr>
        <w:t>Specific FOAs may require that all applications include this information regardless of the dollar level. Applicants are encouraged to read the FOA carefully and discuss their data-sharing plan with their program contact at the time they negotiate an agreement with the Institute/Center</w:t>
      </w:r>
    </w:p>
    <w:p w:rsidR="00BC5CC2" w:rsidRDefault="00BC5CC2" w14:paraId="3EE08A48" w14:textId="77777777">
      <w:pPr>
        <w:spacing w:line="230" w:lineRule="auto"/>
        <w:jc w:val="both"/>
        <w:sectPr w:rsidR="00BC5CC2">
          <w:pgSz w:w="12240" w:h="15840"/>
          <w:pgMar w:top="1080" w:right="0" w:bottom="980" w:left="620" w:header="441" w:footer="800" w:gutter="0"/>
          <w:cols w:space="720"/>
        </w:sectPr>
      </w:pPr>
    </w:p>
    <w:p w:rsidR="00BC5CC2" w:rsidRDefault="00BC5CC2" w14:paraId="4725D38F" w14:textId="77777777">
      <w:pPr>
        <w:pStyle w:val="BodyText"/>
        <w:spacing w:before="5"/>
        <w:ind w:left="0"/>
        <w:rPr>
          <w:sz w:val="23"/>
        </w:rPr>
      </w:pPr>
    </w:p>
    <w:p w:rsidR="00BC5CC2" w:rsidRDefault="00034506" w14:paraId="1131E1E7" w14:textId="77777777">
      <w:pPr>
        <w:pStyle w:val="BodyText"/>
        <w:spacing w:before="108" w:line="230" w:lineRule="auto"/>
        <w:ind w:right="1384"/>
      </w:pPr>
      <w:r>
        <w:rPr>
          <w:color w:val="444444"/>
        </w:rPr>
        <w:t xml:space="preserve">(IC) staff to accept assignment of their application. </w:t>
      </w:r>
      <w:r>
        <w:rPr>
          <w:b/>
          <w:color w:val="444444"/>
        </w:rPr>
        <w:t>For more information</w:t>
      </w:r>
      <w:r>
        <w:rPr>
          <w:color w:val="444444"/>
        </w:rPr>
        <w:t xml:space="preserve">, see the NIH </w:t>
      </w:r>
      <w:hyperlink r:id="rId757">
        <w:r>
          <w:rPr>
            <w:color w:val="0000FF"/>
            <w:u w:val="single" w:color="0000FF"/>
          </w:rPr>
          <w:t>Data</w:t>
        </w:r>
      </w:hyperlink>
      <w:r>
        <w:rPr>
          <w:color w:val="0000FF"/>
        </w:rPr>
        <w:t xml:space="preserve"> </w:t>
      </w:r>
      <w:hyperlink r:id="rId758">
        <w:r>
          <w:rPr>
            <w:color w:val="0000FF"/>
            <w:u w:val="single" w:color="0000FF"/>
          </w:rPr>
          <w:t>Sharing Policy</w:t>
        </w:r>
        <w:r>
          <w:rPr>
            <w:color w:val="0000FF"/>
          </w:rPr>
          <w:t xml:space="preserve"> </w:t>
        </w:r>
      </w:hyperlink>
      <w:r>
        <w:rPr>
          <w:color w:val="444444"/>
        </w:rPr>
        <w:t xml:space="preserve">or the </w:t>
      </w:r>
      <w:hyperlink w:anchor="Data" r:id="rId759">
        <w:r>
          <w:rPr>
            <w:color w:val="0000FF"/>
            <w:u w:val="single" w:color="0000FF"/>
          </w:rPr>
          <w:t>NIH Grants Policy Statement, Section 8.2.3.1: Data Sharing Policy</w:t>
        </w:r>
      </w:hyperlink>
      <w:r>
        <w:rPr>
          <w:color w:val="444444"/>
        </w:rPr>
        <w:t>.</w:t>
      </w:r>
    </w:p>
    <w:p w:rsidR="00BC5CC2" w:rsidRDefault="00034506" w14:paraId="41B4234D" w14:textId="77777777">
      <w:pPr>
        <w:pStyle w:val="BodyText"/>
        <w:spacing w:before="90" w:line="230" w:lineRule="auto"/>
        <w:ind w:right="1411"/>
      </w:pPr>
      <w:r>
        <w:rPr>
          <w:b/>
          <w:color w:val="444444"/>
        </w:rPr>
        <w:t xml:space="preserve">Sharing Model Organisms: </w:t>
      </w:r>
      <w:r>
        <w:rPr>
          <w:color w:val="444444"/>
        </w:rPr>
        <w:t xml:space="preserve">Regardless of the amount requested, all applications where the development of model organisms is anticipated are expected to include a description of a specific plan for sharing and distributing unique model organisms or state why such sharing is restricted or not possible. </w:t>
      </w:r>
      <w:r>
        <w:rPr>
          <w:b/>
          <w:color w:val="444444"/>
        </w:rPr>
        <w:t>For more information</w:t>
      </w:r>
      <w:r>
        <w:rPr>
          <w:color w:val="444444"/>
        </w:rPr>
        <w:t xml:space="preserve">, see the </w:t>
      </w:r>
      <w:hyperlink w:anchor="Sharing2" r:id="rId760">
        <w:r>
          <w:rPr>
            <w:color w:val="0000FF"/>
            <w:u w:val="single" w:color="0000FF"/>
          </w:rPr>
          <w:t>NIH Grants Policy Statement, Section 8.2.3.2:</w:t>
        </w:r>
      </w:hyperlink>
      <w:r>
        <w:rPr>
          <w:color w:val="0000FF"/>
        </w:rPr>
        <w:t xml:space="preserve"> </w:t>
      </w:r>
      <w:hyperlink w:anchor="Sharing2" r:id="rId761">
        <w:r>
          <w:rPr>
            <w:color w:val="0000FF"/>
            <w:u w:val="single" w:color="0000FF"/>
          </w:rPr>
          <w:t>Sharing Model Organisms</w:t>
        </w:r>
      </w:hyperlink>
      <w:r>
        <w:rPr>
          <w:color w:val="444444"/>
        </w:rPr>
        <w:t>.</w:t>
      </w:r>
    </w:p>
    <w:p w:rsidR="00BC5CC2" w:rsidRDefault="00034506" w14:paraId="36BB0648" w14:textId="77777777">
      <w:pPr>
        <w:pStyle w:val="BodyText"/>
        <w:spacing w:before="88" w:line="230" w:lineRule="auto"/>
        <w:ind w:right="1422"/>
      </w:pPr>
      <w:r>
        <w:rPr>
          <w:b/>
          <w:color w:val="444444"/>
          <w:spacing w:val="-3"/>
        </w:rPr>
        <w:t xml:space="preserve">Genomic </w:t>
      </w:r>
      <w:r>
        <w:rPr>
          <w:b/>
          <w:color w:val="444444"/>
        </w:rPr>
        <w:t xml:space="preserve">Data </w:t>
      </w:r>
      <w:r>
        <w:rPr>
          <w:b/>
          <w:color w:val="444444"/>
          <w:spacing w:val="-3"/>
        </w:rPr>
        <w:t xml:space="preserve">Sharing </w:t>
      </w:r>
      <w:r>
        <w:rPr>
          <w:b/>
          <w:color w:val="444444"/>
        </w:rPr>
        <w:t xml:space="preserve">(GDS): </w:t>
      </w:r>
      <w:r>
        <w:rPr>
          <w:color w:val="444444"/>
        </w:rPr>
        <w:t xml:space="preserve">Applicants seeking funding for research </w:t>
      </w:r>
      <w:r>
        <w:rPr>
          <w:color w:val="444444"/>
          <w:spacing w:val="4"/>
        </w:rPr>
        <w:t xml:space="preserve">that </w:t>
      </w:r>
      <w:r>
        <w:rPr>
          <w:color w:val="444444"/>
          <w:spacing w:val="2"/>
        </w:rPr>
        <w:t xml:space="preserve">generates </w:t>
      </w:r>
      <w:r>
        <w:rPr>
          <w:color w:val="444444"/>
        </w:rPr>
        <w:t xml:space="preserve">large- scale human or non-human genomic </w:t>
      </w:r>
      <w:r>
        <w:rPr>
          <w:color w:val="444444"/>
          <w:spacing w:val="3"/>
        </w:rPr>
        <w:t xml:space="preserve">data </w:t>
      </w:r>
      <w:r>
        <w:rPr>
          <w:color w:val="444444"/>
          <w:spacing w:val="2"/>
        </w:rPr>
        <w:t xml:space="preserve">are </w:t>
      </w:r>
      <w:r>
        <w:rPr>
          <w:color w:val="444444"/>
        </w:rPr>
        <w:t xml:space="preserve">expected </w:t>
      </w:r>
      <w:r>
        <w:rPr>
          <w:color w:val="444444"/>
          <w:spacing w:val="3"/>
        </w:rPr>
        <w:t xml:space="preserve">to </w:t>
      </w:r>
      <w:r>
        <w:rPr>
          <w:color w:val="444444"/>
        </w:rPr>
        <w:t xml:space="preserve">provide a plan for </w:t>
      </w:r>
      <w:r>
        <w:rPr>
          <w:color w:val="444444"/>
          <w:spacing w:val="3"/>
        </w:rPr>
        <w:t xml:space="preserve">sharing </w:t>
      </w:r>
      <w:r>
        <w:rPr>
          <w:color w:val="444444"/>
        </w:rPr>
        <w:t xml:space="preserve">of </w:t>
      </w:r>
      <w:r>
        <w:rPr>
          <w:color w:val="444444"/>
          <w:spacing w:val="3"/>
        </w:rPr>
        <w:t xml:space="preserve">these data. </w:t>
      </w:r>
      <w:r>
        <w:rPr>
          <w:color w:val="444444"/>
        </w:rPr>
        <w:t xml:space="preserve">Examples of large-scale genomic </w:t>
      </w:r>
      <w:r>
        <w:rPr>
          <w:color w:val="444444"/>
          <w:spacing w:val="3"/>
        </w:rPr>
        <w:t xml:space="preserve">data </w:t>
      </w:r>
      <w:r>
        <w:rPr>
          <w:color w:val="444444"/>
        </w:rPr>
        <w:t xml:space="preserve">include genome-wide association </w:t>
      </w:r>
      <w:r>
        <w:rPr>
          <w:color w:val="444444"/>
          <w:spacing w:val="2"/>
        </w:rPr>
        <w:t xml:space="preserve">studies </w:t>
      </w:r>
      <w:r>
        <w:rPr>
          <w:color w:val="444444"/>
        </w:rPr>
        <w:t xml:space="preserve">(GWAS), single nucleotide polymorphisms (SNP) arrays, </w:t>
      </w:r>
      <w:r>
        <w:rPr>
          <w:color w:val="444444"/>
          <w:spacing w:val="3"/>
        </w:rPr>
        <w:t xml:space="preserve">and </w:t>
      </w:r>
      <w:r>
        <w:rPr>
          <w:color w:val="444444"/>
        </w:rPr>
        <w:t xml:space="preserve">genome sequence, transcriptomic, epigenomic, </w:t>
      </w:r>
      <w:r>
        <w:rPr>
          <w:color w:val="444444"/>
          <w:spacing w:val="3"/>
        </w:rPr>
        <w:t xml:space="preserve">and </w:t>
      </w:r>
      <w:r>
        <w:rPr>
          <w:color w:val="444444"/>
        </w:rPr>
        <w:t xml:space="preserve">gene expression </w:t>
      </w:r>
      <w:r>
        <w:rPr>
          <w:color w:val="444444"/>
          <w:spacing w:val="3"/>
        </w:rPr>
        <w:t xml:space="preserve">data. </w:t>
      </w:r>
      <w:r>
        <w:rPr>
          <w:color w:val="444444"/>
        </w:rPr>
        <w:t xml:space="preserve">Supplemental Information </w:t>
      </w:r>
      <w:r>
        <w:rPr>
          <w:color w:val="444444"/>
          <w:spacing w:val="3"/>
        </w:rPr>
        <w:t xml:space="preserve">to </w:t>
      </w:r>
      <w:r>
        <w:rPr>
          <w:color w:val="444444"/>
          <w:spacing w:val="4"/>
        </w:rPr>
        <w:t xml:space="preserve">the </w:t>
      </w:r>
      <w:r>
        <w:rPr>
          <w:color w:val="444444"/>
        </w:rPr>
        <w:t xml:space="preserve">NIH </w:t>
      </w:r>
      <w:r>
        <w:rPr>
          <w:color w:val="444444"/>
          <w:spacing w:val="-3"/>
        </w:rPr>
        <w:t xml:space="preserve">GDS </w:t>
      </w:r>
      <w:r>
        <w:rPr>
          <w:color w:val="444444"/>
        </w:rPr>
        <w:t xml:space="preserve">provides examples of genomic research projects </w:t>
      </w:r>
      <w:r>
        <w:rPr>
          <w:color w:val="444444"/>
          <w:spacing w:val="4"/>
        </w:rPr>
        <w:t xml:space="preserve">that </w:t>
      </w:r>
      <w:r>
        <w:rPr>
          <w:color w:val="444444"/>
          <w:spacing w:val="2"/>
        </w:rPr>
        <w:t xml:space="preserve">are </w:t>
      </w:r>
      <w:r>
        <w:rPr>
          <w:color w:val="444444"/>
        </w:rPr>
        <w:t xml:space="preserve">subject </w:t>
      </w:r>
      <w:r>
        <w:rPr>
          <w:color w:val="444444"/>
          <w:spacing w:val="3"/>
        </w:rPr>
        <w:t xml:space="preserve">to </w:t>
      </w:r>
      <w:r>
        <w:rPr>
          <w:color w:val="444444"/>
          <w:spacing w:val="4"/>
        </w:rPr>
        <w:t xml:space="preserve">the </w:t>
      </w:r>
      <w:r>
        <w:rPr>
          <w:color w:val="444444"/>
          <w:spacing w:val="-4"/>
        </w:rPr>
        <w:t xml:space="preserve">Policy. </w:t>
      </w:r>
      <w:r>
        <w:rPr>
          <w:b/>
          <w:color w:val="444444"/>
        </w:rPr>
        <w:t xml:space="preserve">For </w:t>
      </w:r>
      <w:r>
        <w:rPr>
          <w:b/>
          <w:color w:val="444444"/>
          <w:spacing w:val="-3"/>
        </w:rPr>
        <w:t xml:space="preserve">more </w:t>
      </w:r>
      <w:r>
        <w:rPr>
          <w:b/>
          <w:color w:val="444444"/>
        </w:rPr>
        <w:t>information</w:t>
      </w:r>
      <w:r>
        <w:rPr>
          <w:color w:val="444444"/>
        </w:rPr>
        <w:t xml:space="preserve">, see </w:t>
      </w:r>
      <w:r>
        <w:rPr>
          <w:color w:val="444444"/>
          <w:spacing w:val="4"/>
        </w:rPr>
        <w:t xml:space="preserve">the </w:t>
      </w:r>
      <w:hyperlink r:id="rId762">
        <w:r>
          <w:rPr>
            <w:color w:val="0000FF"/>
            <w:u w:val="single" w:color="0000FF"/>
          </w:rPr>
          <w:t xml:space="preserve">NIH </w:t>
        </w:r>
        <w:r>
          <w:rPr>
            <w:color w:val="0000FF"/>
            <w:spacing w:val="-3"/>
            <w:u w:val="single" w:color="0000FF"/>
          </w:rPr>
          <w:t xml:space="preserve">GDS </w:t>
        </w:r>
        <w:r>
          <w:rPr>
            <w:color w:val="0000FF"/>
            <w:spacing w:val="-4"/>
            <w:u w:val="single" w:color="0000FF"/>
          </w:rPr>
          <w:t>Policy</w:t>
        </w:r>
      </w:hyperlink>
      <w:r>
        <w:rPr>
          <w:color w:val="444444"/>
          <w:spacing w:val="-4"/>
        </w:rPr>
        <w:t xml:space="preserve">, </w:t>
      </w:r>
      <w:r>
        <w:rPr>
          <w:color w:val="444444"/>
          <w:spacing w:val="4"/>
        </w:rPr>
        <w:t xml:space="preserve">the </w:t>
      </w:r>
      <w:hyperlink w:anchor="Genomic" r:id="rId763">
        <w:r>
          <w:rPr>
            <w:color w:val="0000FF"/>
            <w:u w:val="single" w:color="0000FF"/>
          </w:rPr>
          <w:t xml:space="preserve">NIH </w:t>
        </w:r>
        <w:r>
          <w:rPr>
            <w:color w:val="0000FF"/>
            <w:spacing w:val="3"/>
            <w:u w:val="single" w:color="0000FF"/>
          </w:rPr>
          <w:t xml:space="preserve">Grants </w:t>
        </w:r>
        <w:r>
          <w:rPr>
            <w:color w:val="0000FF"/>
            <w:spacing w:val="-3"/>
            <w:u w:val="single" w:color="0000FF"/>
          </w:rPr>
          <w:t xml:space="preserve">Policy </w:t>
        </w:r>
        <w:r>
          <w:rPr>
            <w:color w:val="0000FF"/>
            <w:u w:val="single" w:color="0000FF"/>
          </w:rPr>
          <w:t xml:space="preserve">Statement, Section 8.2.3.3: Genomic Data Sharing </w:t>
        </w:r>
        <w:r>
          <w:rPr>
            <w:color w:val="0000FF"/>
            <w:spacing w:val="-3"/>
            <w:u w:val="single" w:color="0000FF"/>
          </w:rPr>
          <w:t>(GDS)</w:t>
        </w:r>
      </w:hyperlink>
      <w:r>
        <w:rPr>
          <w:color w:val="0000FF"/>
          <w:spacing w:val="-3"/>
        </w:rPr>
        <w:t xml:space="preserve"> </w:t>
      </w:r>
      <w:hyperlink w:anchor="Genomic" r:id="rId764">
        <w:r>
          <w:rPr>
            <w:color w:val="0000FF"/>
            <w:spacing w:val="-4"/>
            <w:u w:val="single" w:color="0000FF"/>
          </w:rPr>
          <w:t xml:space="preserve">Policy/Policy </w:t>
        </w:r>
        <w:r>
          <w:rPr>
            <w:color w:val="0000FF"/>
            <w:u w:val="single" w:color="0000FF"/>
          </w:rPr>
          <w:t>for Genome-Wide Association Studies (GWAS)</w:t>
        </w:r>
      </w:hyperlink>
      <w:r>
        <w:rPr>
          <w:color w:val="444444"/>
        </w:rPr>
        <w:t xml:space="preserve">, </w:t>
      </w:r>
      <w:r>
        <w:rPr>
          <w:color w:val="444444"/>
          <w:spacing w:val="3"/>
        </w:rPr>
        <w:t xml:space="preserve">and </w:t>
      </w:r>
      <w:r>
        <w:rPr>
          <w:color w:val="444444"/>
          <w:spacing w:val="4"/>
        </w:rPr>
        <w:t xml:space="preserve">the </w:t>
      </w:r>
      <w:hyperlink r:id="rId765">
        <w:r>
          <w:rPr>
            <w:color w:val="0000FF"/>
            <w:spacing w:val="-3"/>
            <w:u w:val="single" w:color="0000FF"/>
          </w:rPr>
          <w:t>GDS</w:t>
        </w:r>
        <w:r>
          <w:rPr>
            <w:color w:val="0000FF"/>
            <w:spacing w:val="-3"/>
          </w:rPr>
          <w:t xml:space="preserve"> </w:t>
        </w:r>
      </w:hyperlink>
      <w:r>
        <w:rPr>
          <w:color w:val="444444"/>
        </w:rPr>
        <w:t>website.</w:t>
      </w:r>
    </w:p>
    <w:p w:rsidR="00BC5CC2" w:rsidRDefault="00034506" w14:paraId="3FECD2AC" w14:textId="77777777">
      <w:pPr>
        <w:pStyle w:val="BodyText"/>
        <w:spacing w:before="87" w:line="230" w:lineRule="auto"/>
        <w:ind w:right="1515"/>
      </w:pPr>
      <w:r>
        <w:rPr>
          <w:b/>
          <w:color w:val="444444"/>
        </w:rPr>
        <w:t xml:space="preserve">Note on GDS: </w:t>
      </w:r>
      <w:r>
        <w:rPr>
          <w:color w:val="444444"/>
        </w:rPr>
        <w:t xml:space="preserve">For proposed studies generating human genomic data under the scope of the </w:t>
      </w:r>
      <w:hyperlink r:id="rId766">
        <w:r>
          <w:rPr>
            <w:color w:val="0000FF"/>
            <w:u w:val="single" w:color="0000FF"/>
          </w:rPr>
          <w:t>GDS Policy</w:t>
        </w:r>
      </w:hyperlink>
      <w:r>
        <w:rPr>
          <w:color w:val="444444"/>
        </w:rPr>
        <w:t>, an Institutional Certification may be submitted at the time of application submission, but it is not required at that time. The Institutional Certification, however, will be requested as Just-in-Time (JIT) information prior to award. The Institutional Certification, or in some cases, a Provisional Institutional Certification, must be submitted and accepted before the award can be issued.</w:t>
      </w:r>
    </w:p>
    <w:p w:rsidR="00BC5CC2" w:rsidRDefault="00034506" w14:paraId="7B5AD424" w14:textId="77777777">
      <w:pPr>
        <w:pStyle w:val="Heading6"/>
        <w:ind w:left="1570"/>
      </w:pPr>
      <w:r>
        <w:rPr>
          <w:color w:val="444444"/>
        </w:rPr>
        <w:t>For more information:</w:t>
      </w:r>
    </w:p>
    <w:p w:rsidR="00BC5CC2" w:rsidRDefault="00034506" w14:paraId="66896A1A" w14:textId="77777777">
      <w:pPr>
        <w:pStyle w:val="BodyText"/>
        <w:spacing w:before="64" w:line="230" w:lineRule="auto"/>
        <w:ind w:right="1466"/>
      </w:pPr>
      <w:r>
        <w:rPr>
          <w:color w:val="444444"/>
        </w:rPr>
        <w:t xml:space="preserve">NIH considers the sharing of unique research resources developed through NIH-sponsored research an important means to enhance the value and further the advancement of the research. When resources have been developed with NIH funds and the associated research findings published or provided to NIH, it is important that they be made readily available for research purposes to qualified individuals within the scientific community. See </w:t>
      </w:r>
      <w:hyperlink r:id="rId767">
        <w:r>
          <w:rPr>
            <w:color w:val="0000FF"/>
            <w:u w:val="single" w:color="0000FF"/>
          </w:rPr>
          <w:t>NIH Grants Policy</w:t>
        </w:r>
      </w:hyperlink>
      <w:r>
        <w:rPr>
          <w:color w:val="0000FF"/>
        </w:rPr>
        <w:t xml:space="preserve"> </w:t>
      </w:r>
      <w:hyperlink r:id="rId768">
        <w:r>
          <w:rPr>
            <w:color w:val="0000FF"/>
            <w:u w:val="single" w:color="0000FF"/>
          </w:rPr>
          <w:t>Statement, Section 8.2.3: Sharing Research Resources</w:t>
        </w:r>
      </w:hyperlink>
      <w:r>
        <w:rPr>
          <w:color w:val="444444"/>
        </w:rPr>
        <w:t>.</w:t>
      </w:r>
    </w:p>
    <w:p w:rsidR="00BC5CC2" w:rsidRDefault="00BC5CC2" w14:paraId="40B85F8E" w14:textId="77777777">
      <w:pPr>
        <w:pStyle w:val="BodyText"/>
        <w:ind w:left="0"/>
        <w:rPr>
          <w:sz w:val="16"/>
        </w:rPr>
      </w:pPr>
    </w:p>
    <w:p w:rsidR="00BC5CC2" w:rsidRDefault="00034506" w14:paraId="7C36AAF1"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13" w:id="323"/>
      <w:bookmarkEnd w:id="323"/>
      <w:r>
        <w:rPr>
          <w:color w:val="FFFFFF"/>
          <w:spacing w:val="-5"/>
          <w:shd w:val="clear" w:color="auto" w:fill="3F78A1"/>
        </w:rPr>
        <w:t xml:space="preserve">17. </w:t>
      </w:r>
      <w:r>
        <w:rPr>
          <w:color w:val="FFFFFF"/>
          <w:shd w:val="clear" w:color="auto" w:fill="3F78A1"/>
        </w:rPr>
        <w:t xml:space="preserve">Authentication of </w:t>
      </w:r>
      <w:r>
        <w:rPr>
          <w:color w:val="FFFFFF"/>
          <w:spacing w:val="2"/>
          <w:shd w:val="clear" w:color="auto" w:fill="3F78A1"/>
        </w:rPr>
        <w:t xml:space="preserve">Key </w:t>
      </w:r>
      <w:r>
        <w:rPr>
          <w:color w:val="FFFFFF"/>
          <w:shd w:val="clear" w:color="auto" w:fill="3F78A1"/>
        </w:rPr>
        <w:t>Biological and/or Chemical</w:t>
      </w:r>
      <w:r>
        <w:rPr>
          <w:color w:val="FFFFFF"/>
          <w:spacing w:val="-15"/>
          <w:shd w:val="clear" w:color="auto" w:fill="3F78A1"/>
        </w:rPr>
        <w:t xml:space="preserve"> </w:t>
      </w:r>
      <w:r>
        <w:rPr>
          <w:color w:val="FFFFFF"/>
          <w:shd w:val="clear" w:color="auto" w:fill="3F78A1"/>
        </w:rPr>
        <w:t>Resources</w:t>
      </w:r>
      <w:r>
        <w:rPr>
          <w:color w:val="FFFFFF"/>
          <w:shd w:val="clear" w:color="auto" w:fill="3F78A1"/>
        </w:rPr>
        <w:tab/>
      </w:r>
    </w:p>
    <w:p w:rsidR="00BC5CC2" w:rsidRDefault="00BC5CC2" w14:paraId="5848D004" w14:textId="77777777">
      <w:pPr>
        <w:pStyle w:val="BodyText"/>
        <w:spacing w:before="13"/>
        <w:ind w:left="0"/>
        <w:rPr>
          <w:b/>
          <w:sz w:val="21"/>
        </w:rPr>
      </w:pPr>
    </w:p>
    <w:p w:rsidR="00BC5CC2" w:rsidRDefault="00034506" w14:paraId="7C611C04" w14:textId="77777777">
      <w:pPr>
        <w:pStyle w:val="Heading6"/>
        <w:spacing w:before="0"/>
        <w:ind w:left="1570"/>
      </w:pPr>
      <w:r>
        <w:rPr>
          <w:color w:val="444444"/>
        </w:rPr>
        <w:t>Format:</w:t>
      </w:r>
    </w:p>
    <w:p w:rsidR="00BC5CC2" w:rsidRDefault="00034506" w14:paraId="347CBB3E" w14:textId="77777777">
      <w:pPr>
        <w:pStyle w:val="BodyText"/>
        <w:spacing w:before="55"/>
      </w:pPr>
      <w:r>
        <w:rPr>
          <w:color w:val="444444"/>
        </w:rPr>
        <w:t xml:space="preserve">Attach this information as a PDF file. See NIH's </w:t>
      </w:r>
      <w:hyperlink r:id="rId769">
        <w:r>
          <w:rPr>
            <w:color w:val="0000FF"/>
            <w:u w:val="single" w:color="0000FF"/>
          </w:rPr>
          <w:t>Format Attachments</w:t>
        </w:r>
        <w:r>
          <w:rPr>
            <w:color w:val="0000FF"/>
          </w:rPr>
          <w:t xml:space="preserve"> </w:t>
        </w:r>
      </w:hyperlink>
      <w:r>
        <w:rPr>
          <w:color w:val="444444"/>
        </w:rPr>
        <w:t>page.</w:t>
      </w:r>
    </w:p>
    <w:p w:rsidR="00BC5CC2" w:rsidRDefault="00034506" w14:paraId="302801AE" w14:textId="77777777">
      <w:pPr>
        <w:pStyle w:val="Heading6"/>
        <w:ind w:left="1570"/>
      </w:pPr>
      <w:r>
        <w:rPr>
          <w:noProof/>
        </w:rPr>
        <w:drawing>
          <wp:anchor distT="0" distB="0" distL="0" distR="0" simplePos="0" relativeHeight="251717120" behindDoc="0" locked="0" layoutInCell="1" allowOverlap="1" wp14:editId="49C54540" wp14:anchorId="6B6CD8C7">
            <wp:simplePos x="0" y="0"/>
            <wp:positionH relativeFrom="page">
              <wp:posOffset>1061085</wp:posOffset>
            </wp:positionH>
            <wp:positionV relativeFrom="paragraph">
              <wp:posOffset>191116</wp:posOffset>
            </wp:positionV>
            <wp:extent cx="182880" cy="186689"/>
            <wp:effectExtent l="0" t="0" r="0" b="0"/>
            <wp:wrapNone/>
            <wp:docPr id="10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3.png"/>
                    <pic:cNvPicPr/>
                  </pic:nvPicPr>
                  <pic:blipFill>
                    <a:blip r:embed="rId143" cstate="print"/>
                    <a:stretch>
                      <a:fillRect/>
                    </a:stretch>
                  </pic:blipFill>
                  <pic:spPr>
                    <a:xfrm>
                      <a:off x="0" y="0"/>
                      <a:ext cx="182880" cy="186689"/>
                    </a:xfrm>
                    <a:prstGeom prst="rect">
                      <a:avLst/>
                    </a:prstGeom>
                  </pic:spPr>
                </pic:pic>
              </a:graphicData>
            </a:graphic>
          </wp:anchor>
        </w:drawing>
      </w:r>
      <w:r>
        <w:rPr>
          <w:color w:val="444444"/>
        </w:rPr>
        <w:t>Content:</w:t>
      </w:r>
    </w:p>
    <w:p w:rsidR="00BC5CC2" w:rsidRDefault="00034506" w14:paraId="09D546FB" w14:textId="77777777">
      <w:pPr>
        <w:pStyle w:val="BodyText"/>
        <w:spacing w:before="64" w:line="230" w:lineRule="auto"/>
        <w:ind w:right="1499"/>
      </w:pPr>
      <w:r>
        <w:rPr>
          <w:color w:val="444444"/>
        </w:rPr>
        <w:t>If applicable to the proposed science, briefly describe methods to ensure the identity and validity of key biological and/or chemical resources used in the proposed studies. A maximum of one page is suggested.</w:t>
      </w:r>
    </w:p>
    <w:p w:rsidR="00BC5CC2" w:rsidRDefault="00034506" w14:paraId="5610CBB2" w14:textId="77777777">
      <w:pPr>
        <w:pStyle w:val="Heading6"/>
        <w:spacing w:before="149"/>
        <w:ind w:left="1570"/>
      </w:pPr>
      <w:r>
        <w:rPr>
          <w:color w:val="444444"/>
        </w:rPr>
        <w:t>More information:</w:t>
      </w:r>
    </w:p>
    <w:p w:rsidR="00BC5CC2" w:rsidRDefault="00034506" w14:paraId="5D635490" w14:textId="77777777">
      <w:pPr>
        <w:pStyle w:val="BodyText"/>
        <w:spacing w:before="55"/>
      </w:pPr>
      <w:r>
        <w:rPr>
          <w:color w:val="444444"/>
        </w:rPr>
        <w:t>Key biological and/or chemical resources are characterized as follows:</w:t>
      </w:r>
    </w:p>
    <w:p w:rsidR="00BC5CC2" w:rsidRDefault="00034506" w14:paraId="46AFFD8A" w14:textId="77777777">
      <w:pPr>
        <w:pStyle w:val="ListParagraph"/>
        <w:numPr>
          <w:ilvl w:val="0"/>
          <w:numId w:val="27"/>
        </w:numPr>
        <w:tabs>
          <w:tab w:val="left" w:pos="1870"/>
        </w:tabs>
        <w:spacing w:before="136" w:line="242" w:lineRule="auto"/>
        <w:ind w:right="1971"/>
        <w:rPr>
          <w:sz w:val="20"/>
        </w:rPr>
      </w:pPr>
      <w:r>
        <w:rPr>
          <w:color w:val="444444"/>
          <w:sz w:val="20"/>
        </w:rPr>
        <w:t>Key</w:t>
      </w:r>
      <w:r>
        <w:rPr>
          <w:color w:val="444444"/>
          <w:spacing w:val="-16"/>
          <w:sz w:val="20"/>
        </w:rPr>
        <w:t xml:space="preserve"> </w:t>
      </w:r>
      <w:r>
        <w:rPr>
          <w:color w:val="444444"/>
          <w:sz w:val="20"/>
        </w:rPr>
        <w:t>biological</w:t>
      </w:r>
      <w:r>
        <w:rPr>
          <w:color w:val="444444"/>
          <w:spacing w:val="-12"/>
          <w:sz w:val="20"/>
        </w:rPr>
        <w:t xml:space="preserve"> </w:t>
      </w:r>
      <w:r>
        <w:rPr>
          <w:color w:val="444444"/>
          <w:sz w:val="20"/>
        </w:rPr>
        <w:t>and/or</w:t>
      </w:r>
      <w:r>
        <w:rPr>
          <w:color w:val="444444"/>
          <w:spacing w:val="-3"/>
          <w:sz w:val="20"/>
        </w:rPr>
        <w:t xml:space="preserve"> </w:t>
      </w:r>
      <w:r>
        <w:rPr>
          <w:color w:val="444444"/>
          <w:sz w:val="20"/>
        </w:rPr>
        <w:t>chemical</w:t>
      </w:r>
      <w:r>
        <w:rPr>
          <w:color w:val="444444"/>
          <w:spacing w:val="-13"/>
          <w:sz w:val="20"/>
        </w:rPr>
        <w:t xml:space="preserve"> </w:t>
      </w:r>
      <w:r>
        <w:rPr>
          <w:color w:val="444444"/>
          <w:spacing w:val="2"/>
          <w:sz w:val="20"/>
        </w:rPr>
        <w:t>resources</w:t>
      </w:r>
      <w:r>
        <w:rPr>
          <w:color w:val="444444"/>
          <w:spacing w:val="-3"/>
          <w:sz w:val="20"/>
        </w:rPr>
        <w:t xml:space="preserve"> </w:t>
      </w:r>
      <w:r>
        <w:rPr>
          <w:color w:val="444444"/>
          <w:sz w:val="20"/>
        </w:rPr>
        <w:t>may</w:t>
      </w:r>
      <w:r>
        <w:rPr>
          <w:color w:val="444444"/>
          <w:spacing w:val="-16"/>
          <w:sz w:val="20"/>
        </w:rPr>
        <w:t xml:space="preserve"> </w:t>
      </w:r>
      <w:r>
        <w:rPr>
          <w:color w:val="444444"/>
          <w:sz w:val="20"/>
        </w:rPr>
        <w:t>or</w:t>
      </w:r>
      <w:r>
        <w:rPr>
          <w:color w:val="444444"/>
          <w:spacing w:val="-4"/>
          <w:sz w:val="20"/>
        </w:rPr>
        <w:t xml:space="preserve"> </w:t>
      </w:r>
      <w:r>
        <w:rPr>
          <w:color w:val="444444"/>
          <w:sz w:val="20"/>
        </w:rPr>
        <w:t>may</w:t>
      </w:r>
      <w:r>
        <w:rPr>
          <w:color w:val="444444"/>
          <w:spacing w:val="-16"/>
          <w:sz w:val="20"/>
        </w:rPr>
        <w:t xml:space="preserve"> </w:t>
      </w:r>
      <w:r>
        <w:rPr>
          <w:color w:val="444444"/>
          <w:spacing w:val="2"/>
          <w:sz w:val="20"/>
        </w:rPr>
        <w:t>not</w:t>
      </w:r>
      <w:r>
        <w:rPr>
          <w:color w:val="444444"/>
          <w:spacing w:val="-1"/>
          <w:sz w:val="20"/>
        </w:rPr>
        <w:t xml:space="preserve"> </w:t>
      </w:r>
      <w:r>
        <w:rPr>
          <w:color w:val="444444"/>
          <w:sz w:val="20"/>
        </w:rPr>
        <w:t>have</w:t>
      </w:r>
      <w:r>
        <w:rPr>
          <w:color w:val="444444"/>
          <w:spacing w:val="-8"/>
          <w:sz w:val="20"/>
        </w:rPr>
        <w:t xml:space="preserve"> </w:t>
      </w:r>
      <w:r>
        <w:rPr>
          <w:color w:val="444444"/>
          <w:sz w:val="20"/>
        </w:rPr>
        <w:t>been</w:t>
      </w:r>
      <w:r>
        <w:rPr>
          <w:color w:val="444444"/>
          <w:spacing w:val="-2"/>
          <w:sz w:val="20"/>
        </w:rPr>
        <w:t xml:space="preserve"> </w:t>
      </w:r>
      <w:r>
        <w:rPr>
          <w:color w:val="444444"/>
          <w:spacing w:val="2"/>
          <w:sz w:val="20"/>
        </w:rPr>
        <w:t>generated</w:t>
      </w:r>
      <w:r>
        <w:rPr>
          <w:color w:val="444444"/>
          <w:spacing w:val="-6"/>
          <w:sz w:val="20"/>
        </w:rPr>
        <w:t xml:space="preserve"> </w:t>
      </w:r>
      <w:r>
        <w:rPr>
          <w:color w:val="444444"/>
          <w:sz w:val="20"/>
        </w:rPr>
        <w:t>with</w:t>
      </w:r>
      <w:r>
        <w:rPr>
          <w:color w:val="444444"/>
          <w:spacing w:val="-2"/>
          <w:sz w:val="20"/>
        </w:rPr>
        <w:t xml:space="preserve"> </w:t>
      </w:r>
      <w:r>
        <w:rPr>
          <w:color w:val="444444"/>
          <w:sz w:val="20"/>
        </w:rPr>
        <w:t xml:space="preserve">NIH </w:t>
      </w:r>
      <w:r>
        <w:rPr>
          <w:color w:val="444444"/>
          <w:spacing w:val="2"/>
          <w:sz w:val="20"/>
        </w:rPr>
        <w:t>funds</w:t>
      </w:r>
      <w:r>
        <w:rPr>
          <w:color w:val="444444"/>
          <w:spacing w:val="-6"/>
          <w:sz w:val="20"/>
        </w:rPr>
        <w:t xml:space="preserve"> </w:t>
      </w:r>
      <w:r>
        <w:rPr>
          <w:color w:val="444444"/>
          <w:spacing w:val="2"/>
          <w:sz w:val="20"/>
        </w:rPr>
        <w:t>and:</w:t>
      </w:r>
      <w:r>
        <w:rPr>
          <w:color w:val="444444"/>
          <w:spacing w:val="-9"/>
          <w:sz w:val="20"/>
        </w:rPr>
        <w:t xml:space="preserve"> </w:t>
      </w:r>
      <w:r>
        <w:rPr>
          <w:color w:val="444444"/>
          <w:sz w:val="20"/>
        </w:rPr>
        <w:t>1)</w:t>
      </w:r>
      <w:r>
        <w:rPr>
          <w:color w:val="444444"/>
          <w:spacing w:val="-11"/>
          <w:sz w:val="20"/>
        </w:rPr>
        <w:t xml:space="preserve"> </w:t>
      </w:r>
      <w:r>
        <w:rPr>
          <w:color w:val="444444"/>
          <w:sz w:val="20"/>
        </w:rPr>
        <w:t>may</w:t>
      </w:r>
      <w:r>
        <w:rPr>
          <w:color w:val="444444"/>
          <w:spacing w:val="-17"/>
          <w:sz w:val="20"/>
        </w:rPr>
        <w:t xml:space="preserve"> </w:t>
      </w:r>
      <w:r>
        <w:rPr>
          <w:color w:val="444444"/>
          <w:sz w:val="20"/>
        </w:rPr>
        <w:t>differ</w:t>
      </w:r>
      <w:r>
        <w:rPr>
          <w:color w:val="444444"/>
          <w:spacing w:val="-5"/>
          <w:sz w:val="20"/>
        </w:rPr>
        <w:t xml:space="preserve"> </w:t>
      </w:r>
      <w:r>
        <w:rPr>
          <w:color w:val="444444"/>
          <w:sz w:val="20"/>
        </w:rPr>
        <w:t>from</w:t>
      </w:r>
      <w:r>
        <w:rPr>
          <w:color w:val="444444"/>
          <w:spacing w:val="-18"/>
          <w:sz w:val="20"/>
        </w:rPr>
        <w:t xml:space="preserve"> </w:t>
      </w:r>
      <w:r>
        <w:rPr>
          <w:color w:val="444444"/>
          <w:spacing w:val="2"/>
          <w:sz w:val="20"/>
        </w:rPr>
        <w:t>laboratory</w:t>
      </w:r>
      <w:r>
        <w:rPr>
          <w:color w:val="444444"/>
          <w:spacing w:val="-17"/>
          <w:sz w:val="20"/>
        </w:rPr>
        <w:t xml:space="preserve"> </w:t>
      </w:r>
      <w:r>
        <w:rPr>
          <w:color w:val="444444"/>
          <w:spacing w:val="3"/>
          <w:sz w:val="20"/>
        </w:rPr>
        <w:t>to</w:t>
      </w:r>
      <w:r>
        <w:rPr>
          <w:color w:val="444444"/>
          <w:spacing w:val="-7"/>
          <w:sz w:val="20"/>
        </w:rPr>
        <w:t xml:space="preserve"> </w:t>
      </w:r>
      <w:r>
        <w:rPr>
          <w:color w:val="444444"/>
          <w:spacing w:val="2"/>
          <w:sz w:val="20"/>
        </w:rPr>
        <w:t>laboratory</w:t>
      </w:r>
      <w:r>
        <w:rPr>
          <w:color w:val="444444"/>
          <w:spacing w:val="-17"/>
          <w:sz w:val="20"/>
        </w:rPr>
        <w:t xml:space="preserve"> </w:t>
      </w:r>
      <w:r>
        <w:rPr>
          <w:color w:val="444444"/>
          <w:sz w:val="20"/>
        </w:rPr>
        <w:t>or</w:t>
      </w:r>
      <w:r>
        <w:rPr>
          <w:color w:val="444444"/>
          <w:spacing w:val="-5"/>
          <w:sz w:val="20"/>
        </w:rPr>
        <w:t xml:space="preserve"> </w:t>
      </w:r>
      <w:r>
        <w:rPr>
          <w:color w:val="444444"/>
          <w:sz w:val="20"/>
        </w:rPr>
        <w:t>over</w:t>
      </w:r>
      <w:r>
        <w:rPr>
          <w:color w:val="444444"/>
          <w:spacing w:val="-6"/>
          <w:sz w:val="20"/>
        </w:rPr>
        <w:t xml:space="preserve"> </w:t>
      </w:r>
      <w:r>
        <w:rPr>
          <w:color w:val="444444"/>
          <w:sz w:val="20"/>
        </w:rPr>
        <w:t>time;</w:t>
      </w:r>
      <w:r>
        <w:rPr>
          <w:color w:val="444444"/>
          <w:spacing w:val="-9"/>
          <w:sz w:val="20"/>
        </w:rPr>
        <w:t xml:space="preserve"> </w:t>
      </w:r>
      <w:r>
        <w:rPr>
          <w:color w:val="444444"/>
          <w:sz w:val="20"/>
        </w:rPr>
        <w:t>2)</w:t>
      </w:r>
      <w:r>
        <w:rPr>
          <w:color w:val="444444"/>
          <w:spacing w:val="-11"/>
          <w:sz w:val="20"/>
        </w:rPr>
        <w:t xml:space="preserve"> </w:t>
      </w:r>
      <w:r>
        <w:rPr>
          <w:color w:val="444444"/>
          <w:sz w:val="20"/>
        </w:rPr>
        <w:t>may</w:t>
      </w:r>
      <w:r>
        <w:rPr>
          <w:color w:val="444444"/>
          <w:spacing w:val="-17"/>
          <w:sz w:val="20"/>
        </w:rPr>
        <w:t xml:space="preserve"> </w:t>
      </w:r>
      <w:r>
        <w:rPr>
          <w:color w:val="444444"/>
          <w:sz w:val="20"/>
        </w:rPr>
        <w:t>have</w:t>
      </w:r>
      <w:r>
        <w:rPr>
          <w:color w:val="444444"/>
          <w:spacing w:val="-10"/>
          <w:sz w:val="20"/>
        </w:rPr>
        <w:t xml:space="preserve"> </w:t>
      </w:r>
      <w:r>
        <w:rPr>
          <w:color w:val="444444"/>
          <w:sz w:val="20"/>
        </w:rPr>
        <w:t xml:space="preserve">qualities and/or qualifications </w:t>
      </w:r>
      <w:r>
        <w:rPr>
          <w:color w:val="444444"/>
          <w:spacing w:val="4"/>
          <w:sz w:val="20"/>
        </w:rPr>
        <w:t xml:space="preserve">that </w:t>
      </w:r>
      <w:r>
        <w:rPr>
          <w:color w:val="444444"/>
          <w:sz w:val="20"/>
        </w:rPr>
        <w:t xml:space="preserve">could influence </w:t>
      </w:r>
      <w:r>
        <w:rPr>
          <w:color w:val="444444"/>
          <w:spacing w:val="4"/>
          <w:sz w:val="20"/>
        </w:rPr>
        <w:t xml:space="preserve">the </w:t>
      </w:r>
      <w:r>
        <w:rPr>
          <w:color w:val="444444"/>
          <w:sz w:val="20"/>
        </w:rPr>
        <w:t xml:space="preserve">research </w:t>
      </w:r>
      <w:r>
        <w:rPr>
          <w:color w:val="444444"/>
          <w:spacing w:val="3"/>
          <w:sz w:val="20"/>
        </w:rPr>
        <w:t xml:space="preserve">data; and </w:t>
      </w:r>
      <w:r>
        <w:rPr>
          <w:color w:val="444444"/>
          <w:sz w:val="20"/>
        </w:rPr>
        <w:t xml:space="preserve">3) </w:t>
      </w:r>
      <w:r>
        <w:rPr>
          <w:color w:val="444444"/>
          <w:spacing w:val="2"/>
          <w:sz w:val="20"/>
        </w:rPr>
        <w:t xml:space="preserve">are integral </w:t>
      </w:r>
      <w:r>
        <w:rPr>
          <w:color w:val="444444"/>
          <w:spacing w:val="3"/>
          <w:sz w:val="20"/>
        </w:rPr>
        <w:t xml:space="preserve">to </w:t>
      </w:r>
      <w:r>
        <w:rPr>
          <w:color w:val="444444"/>
          <w:spacing w:val="4"/>
          <w:sz w:val="20"/>
        </w:rPr>
        <w:t xml:space="preserve">the </w:t>
      </w:r>
      <w:r>
        <w:rPr>
          <w:color w:val="444444"/>
          <w:spacing w:val="2"/>
          <w:sz w:val="20"/>
        </w:rPr>
        <w:t xml:space="preserve">proposed research. These </w:t>
      </w:r>
      <w:r>
        <w:rPr>
          <w:color w:val="444444"/>
          <w:sz w:val="20"/>
        </w:rPr>
        <w:t xml:space="preserve">include, </w:t>
      </w:r>
      <w:r>
        <w:rPr>
          <w:color w:val="444444"/>
          <w:spacing w:val="2"/>
          <w:sz w:val="20"/>
        </w:rPr>
        <w:t xml:space="preserve">but are not </w:t>
      </w:r>
      <w:r>
        <w:rPr>
          <w:color w:val="444444"/>
          <w:sz w:val="20"/>
        </w:rPr>
        <w:t xml:space="preserve">limited </w:t>
      </w:r>
      <w:r>
        <w:rPr>
          <w:color w:val="444444"/>
          <w:spacing w:val="3"/>
          <w:sz w:val="20"/>
        </w:rPr>
        <w:t xml:space="preserve">to, </w:t>
      </w:r>
      <w:r>
        <w:rPr>
          <w:color w:val="444444"/>
          <w:sz w:val="20"/>
        </w:rPr>
        <w:t xml:space="preserve">cell lines, specialty chemicals, antibodies, </w:t>
      </w:r>
      <w:r>
        <w:rPr>
          <w:color w:val="444444"/>
          <w:spacing w:val="3"/>
          <w:sz w:val="20"/>
        </w:rPr>
        <w:t>and other</w:t>
      </w:r>
      <w:r>
        <w:rPr>
          <w:color w:val="444444"/>
          <w:spacing w:val="-24"/>
          <w:sz w:val="20"/>
        </w:rPr>
        <w:t xml:space="preserve"> </w:t>
      </w:r>
      <w:r>
        <w:rPr>
          <w:color w:val="444444"/>
          <w:sz w:val="20"/>
        </w:rPr>
        <w:t>biologics.</w:t>
      </w:r>
    </w:p>
    <w:p w:rsidR="00BC5CC2" w:rsidRDefault="00BC5CC2" w14:paraId="689E802E" w14:textId="77777777">
      <w:pPr>
        <w:spacing w:line="242" w:lineRule="auto"/>
        <w:rPr>
          <w:sz w:val="20"/>
        </w:rPr>
        <w:sectPr w:rsidR="00BC5CC2">
          <w:footerReference w:type="default" r:id="rId770"/>
          <w:pgSz w:w="12240" w:h="15840"/>
          <w:pgMar w:top="1080" w:right="0" w:bottom="980" w:left="620" w:header="441" w:footer="800" w:gutter="0"/>
          <w:pgNumType w:start="210"/>
          <w:cols w:space="720"/>
        </w:sectPr>
      </w:pPr>
    </w:p>
    <w:p w:rsidR="00BC5CC2" w:rsidRDefault="00BC5CC2" w14:paraId="23A857E1" w14:textId="77777777">
      <w:pPr>
        <w:pStyle w:val="BodyText"/>
        <w:spacing w:before="8"/>
        <w:ind w:left="0"/>
        <w:rPr>
          <w:sz w:val="27"/>
        </w:rPr>
      </w:pPr>
    </w:p>
    <w:p w:rsidR="00BC5CC2" w:rsidRDefault="00034506" w14:paraId="0C400D30" w14:textId="77777777">
      <w:pPr>
        <w:pStyle w:val="ListParagraph"/>
        <w:numPr>
          <w:ilvl w:val="0"/>
          <w:numId w:val="27"/>
        </w:numPr>
        <w:tabs>
          <w:tab w:val="left" w:pos="1870"/>
        </w:tabs>
        <w:spacing w:before="101" w:line="242" w:lineRule="auto"/>
        <w:ind w:right="1483"/>
        <w:rPr>
          <w:sz w:val="20"/>
        </w:rPr>
      </w:pPr>
      <w:r>
        <w:rPr>
          <w:color w:val="444444"/>
          <w:spacing w:val="3"/>
          <w:sz w:val="20"/>
        </w:rPr>
        <w:t>Standard</w:t>
      </w:r>
      <w:r>
        <w:rPr>
          <w:color w:val="444444"/>
          <w:spacing w:val="-6"/>
          <w:sz w:val="20"/>
        </w:rPr>
        <w:t xml:space="preserve"> </w:t>
      </w:r>
      <w:r>
        <w:rPr>
          <w:color w:val="444444"/>
          <w:spacing w:val="2"/>
          <w:sz w:val="20"/>
        </w:rPr>
        <w:t>laboratory</w:t>
      </w:r>
      <w:r>
        <w:rPr>
          <w:color w:val="444444"/>
          <w:spacing w:val="-16"/>
          <w:sz w:val="20"/>
        </w:rPr>
        <w:t xml:space="preserve"> </w:t>
      </w:r>
      <w:r>
        <w:rPr>
          <w:color w:val="444444"/>
          <w:spacing w:val="2"/>
          <w:sz w:val="20"/>
        </w:rPr>
        <w:t>reagents</w:t>
      </w:r>
      <w:r>
        <w:rPr>
          <w:color w:val="444444"/>
          <w:spacing w:val="-2"/>
          <w:sz w:val="20"/>
        </w:rPr>
        <w:t xml:space="preserve"> </w:t>
      </w:r>
      <w:r>
        <w:rPr>
          <w:color w:val="444444"/>
          <w:spacing w:val="4"/>
          <w:sz w:val="20"/>
        </w:rPr>
        <w:t>that</w:t>
      </w:r>
      <w:r>
        <w:rPr>
          <w:color w:val="444444"/>
          <w:spacing w:val="-1"/>
          <w:sz w:val="20"/>
        </w:rPr>
        <w:t xml:space="preserve"> </w:t>
      </w:r>
      <w:r>
        <w:rPr>
          <w:color w:val="444444"/>
          <w:spacing w:val="2"/>
          <w:sz w:val="20"/>
        </w:rPr>
        <w:t>are</w:t>
      </w:r>
      <w:r>
        <w:rPr>
          <w:color w:val="444444"/>
          <w:spacing w:val="-8"/>
          <w:sz w:val="20"/>
        </w:rPr>
        <w:t xml:space="preserve"> </w:t>
      </w:r>
      <w:r>
        <w:rPr>
          <w:color w:val="444444"/>
          <w:spacing w:val="2"/>
          <w:sz w:val="20"/>
        </w:rPr>
        <w:t>not</w:t>
      </w:r>
      <w:r>
        <w:rPr>
          <w:color w:val="444444"/>
          <w:spacing w:val="-1"/>
          <w:sz w:val="20"/>
        </w:rPr>
        <w:t xml:space="preserve"> </w:t>
      </w:r>
      <w:r>
        <w:rPr>
          <w:color w:val="444444"/>
          <w:sz w:val="20"/>
        </w:rPr>
        <w:t>expected</w:t>
      </w:r>
      <w:r>
        <w:rPr>
          <w:color w:val="444444"/>
          <w:spacing w:val="-5"/>
          <w:sz w:val="20"/>
        </w:rPr>
        <w:t xml:space="preserve"> </w:t>
      </w:r>
      <w:r>
        <w:rPr>
          <w:color w:val="444444"/>
          <w:spacing w:val="3"/>
          <w:sz w:val="20"/>
        </w:rPr>
        <w:t>to</w:t>
      </w:r>
      <w:r>
        <w:rPr>
          <w:color w:val="444444"/>
          <w:spacing w:val="-5"/>
          <w:sz w:val="20"/>
        </w:rPr>
        <w:t xml:space="preserve"> </w:t>
      </w:r>
      <w:r>
        <w:rPr>
          <w:color w:val="444444"/>
          <w:sz w:val="20"/>
        </w:rPr>
        <w:t>vary</w:t>
      </w:r>
      <w:r>
        <w:rPr>
          <w:color w:val="444444"/>
          <w:spacing w:val="-16"/>
          <w:sz w:val="20"/>
        </w:rPr>
        <w:t xml:space="preserve"> </w:t>
      </w:r>
      <w:r>
        <w:rPr>
          <w:color w:val="444444"/>
          <w:sz w:val="20"/>
        </w:rPr>
        <w:t>do</w:t>
      </w:r>
      <w:r>
        <w:rPr>
          <w:color w:val="444444"/>
          <w:spacing w:val="-4"/>
          <w:sz w:val="20"/>
        </w:rPr>
        <w:t xml:space="preserve"> </w:t>
      </w:r>
      <w:r>
        <w:rPr>
          <w:color w:val="444444"/>
          <w:spacing w:val="2"/>
          <w:sz w:val="20"/>
        </w:rPr>
        <w:t>not</w:t>
      </w:r>
      <w:r>
        <w:rPr>
          <w:color w:val="444444"/>
          <w:spacing w:val="-1"/>
          <w:sz w:val="20"/>
        </w:rPr>
        <w:t xml:space="preserve"> </w:t>
      </w:r>
      <w:r>
        <w:rPr>
          <w:color w:val="444444"/>
          <w:sz w:val="20"/>
        </w:rPr>
        <w:t>need</w:t>
      </w:r>
      <w:r>
        <w:rPr>
          <w:color w:val="444444"/>
          <w:spacing w:val="-6"/>
          <w:sz w:val="20"/>
        </w:rPr>
        <w:t xml:space="preserve"> </w:t>
      </w:r>
      <w:r>
        <w:rPr>
          <w:color w:val="444444"/>
          <w:spacing w:val="3"/>
          <w:sz w:val="20"/>
        </w:rPr>
        <w:t>to</w:t>
      </w:r>
      <w:r>
        <w:rPr>
          <w:color w:val="444444"/>
          <w:spacing w:val="-5"/>
          <w:sz w:val="20"/>
        </w:rPr>
        <w:t xml:space="preserve"> </w:t>
      </w:r>
      <w:r>
        <w:rPr>
          <w:color w:val="444444"/>
          <w:sz w:val="20"/>
        </w:rPr>
        <w:t>be</w:t>
      </w:r>
      <w:r>
        <w:rPr>
          <w:color w:val="444444"/>
          <w:spacing w:val="-8"/>
          <w:sz w:val="20"/>
        </w:rPr>
        <w:t xml:space="preserve"> </w:t>
      </w:r>
      <w:r>
        <w:rPr>
          <w:color w:val="444444"/>
          <w:sz w:val="20"/>
        </w:rPr>
        <w:t>included</w:t>
      </w:r>
      <w:r>
        <w:rPr>
          <w:color w:val="444444"/>
          <w:spacing w:val="-5"/>
          <w:sz w:val="20"/>
        </w:rPr>
        <w:t xml:space="preserve"> </w:t>
      </w:r>
      <w:r>
        <w:rPr>
          <w:color w:val="444444"/>
          <w:sz w:val="20"/>
        </w:rPr>
        <w:t>in</w:t>
      </w:r>
      <w:r>
        <w:rPr>
          <w:color w:val="444444"/>
          <w:spacing w:val="-1"/>
          <w:sz w:val="20"/>
        </w:rPr>
        <w:t xml:space="preserve"> </w:t>
      </w:r>
      <w:r>
        <w:rPr>
          <w:color w:val="444444"/>
          <w:spacing w:val="4"/>
          <w:sz w:val="20"/>
        </w:rPr>
        <w:t xml:space="preserve">the </w:t>
      </w:r>
      <w:r>
        <w:rPr>
          <w:color w:val="444444"/>
          <w:sz w:val="20"/>
        </w:rPr>
        <w:t>plan.</w:t>
      </w:r>
      <w:r>
        <w:rPr>
          <w:color w:val="444444"/>
          <w:spacing w:val="-10"/>
          <w:sz w:val="20"/>
        </w:rPr>
        <w:t xml:space="preserve"> </w:t>
      </w:r>
      <w:r>
        <w:rPr>
          <w:color w:val="444444"/>
          <w:sz w:val="20"/>
        </w:rPr>
        <w:t>Examples</w:t>
      </w:r>
      <w:r>
        <w:rPr>
          <w:color w:val="444444"/>
          <w:spacing w:val="-5"/>
          <w:sz w:val="20"/>
        </w:rPr>
        <w:t xml:space="preserve"> </w:t>
      </w:r>
      <w:r>
        <w:rPr>
          <w:color w:val="444444"/>
          <w:spacing w:val="2"/>
          <w:sz w:val="20"/>
        </w:rPr>
        <w:t>are</w:t>
      </w:r>
      <w:r>
        <w:rPr>
          <w:color w:val="444444"/>
          <w:spacing w:val="-10"/>
          <w:sz w:val="20"/>
        </w:rPr>
        <w:t xml:space="preserve"> </w:t>
      </w:r>
      <w:r>
        <w:rPr>
          <w:color w:val="444444"/>
          <w:sz w:val="20"/>
        </w:rPr>
        <w:t>buffers</w:t>
      </w:r>
      <w:r>
        <w:rPr>
          <w:color w:val="444444"/>
          <w:spacing w:val="-5"/>
          <w:sz w:val="20"/>
        </w:rPr>
        <w:t xml:space="preserve"> </w:t>
      </w:r>
      <w:r>
        <w:rPr>
          <w:color w:val="444444"/>
          <w:spacing w:val="3"/>
          <w:sz w:val="20"/>
        </w:rPr>
        <w:t>and</w:t>
      </w:r>
      <w:r>
        <w:rPr>
          <w:color w:val="444444"/>
          <w:spacing w:val="-8"/>
          <w:sz w:val="20"/>
        </w:rPr>
        <w:t xml:space="preserve"> </w:t>
      </w:r>
      <w:r>
        <w:rPr>
          <w:color w:val="444444"/>
          <w:spacing w:val="3"/>
          <w:sz w:val="20"/>
        </w:rPr>
        <w:t>other</w:t>
      </w:r>
      <w:r>
        <w:rPr>
          <w:color w:val="444444"/>
          <w:spacing w:val="-5"/>
          <w:sz w:val="20"/>
        </w:rPr>
        <w:t xml:space="preserve"> </w:t>
      </w:r>
      <w:r>
        <w:rPr>
          <w:color w:val="444444"/>
          <w:spacing w:val="-3"/>
          <w:sz w:val="20"/>
        </w:rPr>
        <w:t xml:space="preserve">common </w:t>
      </w:r>
      <w:r>
        <w:rPr>
          <w:color w:val="444444"/>
          <w:sz w:val="20"/>
        </w:rPr>
        <w:t>biologicals</w:t>
      </w:r>
      <w:r>
        <w:rPr>
          <w:color w:val="444444"/>
          <w:spacing w:val="-5"/>
          <w:sz w:val="20"/>
        </w:rPr>
        <w:t xml:space="preserve"> </w:t>
      </w:r>
      <w:r>
        <w:rPr>
          <w:color w:val="444444"/>
          <w:sz w:val="20"/>
        </w:rPr>
        <w:t>or</w:t>
      </w:r>
      <w:r>
        <w:rPr>
          <w:color w:val="444444"/>
          <w:spacing w:val="-5"/>
          <w:sz w:val="20"/>
        </w:rPr>
        <w:t xml:space="preserve"> </w:t>
      </w:r>
      <w:r>
        <w:rPr>
          <w:color w:val="444444"/>
          <w:sz w:val="20"/>
        </w:rPr>
        <w:t>chemicals.</w:t>
      </w:r>
    </w:p>
    <w:p w:rsidR="00BC5CC2" w:rsidRDefault="00034506" w14:paraId="104691A1" w14:textId="77777777">
      <w:pPr>
        <w:pStyle w:val="ListParagraph"/>
        <w:numPr>
          <w:ilvl w:val="0"/>
          <w:numId w:val="27"/>
        </w:numPr>
        <w:tabs>
          <w:tab w:val="left" w:pos="1870"/>
        </w:tabs>
        <w:spacing w:before="77"/>
        <w:rPr>
          <w:sz w:val="20"/>
        </w:rPr>
      </w:pPr>
      <w:r>
        <w:rPr>
          <w:color w:val="444444"/>
          <w:sz w:val="20"/>
        </w:rPr>
        <w:t>See</w:t>
      </w:r>
      <w:r>
        <w:rPr>
          <w:color w:val="444444"/>
          <w:spacing w:val="-10"/>
          <w:sz w:val="20"/>
        </w:rPr>
        <w:t xml:space="preserve"> </w:t>
      </w:r>
      <w:r>
        <w:rPr>
          <w:color w:val="444444"/>
          <w:sz w:val="20"/>
        </w:rPr>
        <w:t>NIH's</w:t>
      </w:r>
      <w:r>
        <w:rPr>
          <w:color w:val="444444"/>
          <w:spacing w:val="-5"/>
          <w:sz w:val="20"/>
        </w:rPr>
        <w:t xml:space="preserve"> </w:t>
      </w:r>
      <w:r>
        <w:rPr>
          <w:color w:val="444444"/>
          <w:sz w:val="20"/>
        </w:rPr>
        <w:t>page</w:t>
      </w:r>
      <w:r>
        <w:rPr>
          <w:color w:val="444444"/>
          <w:spacing w:val="-10"/>
          <w:sz w:val="20"/>
        </w:rPr>
        <w:t xml:space="preserve"> </w:t>
      </w:r>
      <w:r>
        <w:rPr>
          <w:color w:val="444444"/>
          <w:sz w:val="20"/>
        </w:rPr>
        <w:t>on</w:t>
      </w:r>
      <w:r>
        <w:rPr>
          <w:color w:val="0000FF"/>
          <w:spacing w:val="-3"/>
          <w:sz w:val="20"/>
        </w:rPr>
        <w:t xml:space="preserve"> </w:t>
      </w:r>
      <w:hyperlink r:id="rId771">
        <w:r>
          <w:rPr>
            <w:color w:val="0000FF"/>
            <w:sz w:val="20"/>
            <w:u w:val="single" w:color="0000FF"/>
          </w:rPr>
          <w:t>Rigor</w:t>
        </w:r>
        <w:r>
          <w:rPr>
            <w:color w:val="0000FF"/>
            <w:spacing w:val="-4"/>
            <w:sz w:val="20"/>
            <w:u w:val="single" w:color="0000FF"/>
          </w:rPr>
          <w:t xml:space="preserve"> </w:t>
        </w:r>
        <w:r>
          <w:rPr>
            <w:color w:val="0000FF"/>
            <w:spacing w:val="3"/>
            <w:sz w:val="20"/>
            <w:u w:val="single" w:color="0000FF"/>
          </w:rPr>
          <w:t>and</w:t>
        </w:r>
        <w:r>
          <w:rPr>
            <w:color w:val="0000FF"/>
            <w:spacing w:val="-8"/>
            <w:sz w:val="20"/>
            <w:u w:val="single" w:color="0000FF"/>
          </w:rPr>
          <w:t xml:space="preserve"> </w:t>
        </w:r>
        <w:r>
          <w:rPr>
            <w:color w:val="0000FF"/>
            <w:sz w:val="20"/>
            <w:u w:val="single" w:color="0000FF"/>
          </w:rPr>
          <w:t>Reproducibility</w:t>
        </w:r>
        <w:r>
          <w:rPr>
            <w:color w:val="0000FF"/>
            <w:spacing w:val="-17"/>
            <w:sz w:val="20"/>
          </w:rPr>
          <w:t xml:space="preserve"> </w:t>
        </w:r>
      </w:hyperlink>
      <w:r>
        <w:rPr>
          <w:color w:val="444444"/>
          <w:sz w:val="20"/>
        </w:rPr>
        <w:t>for</w:t>
      </w:r>
      <w:r>
        <w:rPr>
          <w:color w:val="444444"/>
          <w:spacing w:val="-5"/>
          <w:sz w:val="20"/>
        </w:rPr>
        <w:t xml:space="preserve"> </w:t>
      </w:r>
      <w:r>
        <w:rPr>
          <w:color w:val="444444"/>
          <w:sz w:val="20"/>
        </w:rPr>
        <w:t>more</w:t>
      </w:r>
      <w:r>
        <w:rPr>
          <w:color w:val="444444"/>
          <w:spacing w:val="-9"/>
          <w:sz w:val="20"/>
        </w:rPr>
        <w:t xml:space="preserve"> </w:t>
      </w:r>
      <w:r>
        <w:rPr>
          <w:color w:val="444444"/>
          <w:sz w:val="20"/>
        </w:rPr>
        <w:t>information.</w:t>
      </w:r>
    </w:p>
    <w:p w:rsidR="00BC5CC2" w:rsidRDefault="00967DBD" w14:paraId="7E4D80E3" w14:textId="6EE99C8F">
      <w:pPr>
        <w:pStyle w:val="BodyText"/>
        <w:spacing w:before="1"/>
        <w:ind w:left="0"/>
        <w:rPr>
          <w:sz w:val="23"/>
        </w:rPr>
      </w:pPr>
      <w:r>
        <w:rPr>
          <w:noProof/>
        </w:rPr>
        <mc:AlternateContent>
          <mc:Choice Requires="wps">
            <w:drawing>
              <wp:anchor distT="0" distB="0" distL="0" distR="0" simplePos="0" relativeHeight="251666944" behindDoc="0" locked="0" layoutInCell="1" allowOverlap="1" wp14:editId="00198AAC" wp14:anchorId="2FFE84F0">
                <wp:simplePos x="0" y="0"/>
                <wp:positionH relativeFrom="page">
                  <wp:posOffset>1104900</wp:posOffset>
                </wp:positionH>
                <wp:positionV relativeFrom="paragraph">
                  <wp:posOffset>234315</wp:posOffset>
                </wp:positionV>
                <wp:extent cx="5753100" cy="0"/>
                <wp:effectExtent l="19050" t="23495" r="19050" b="14605"/>
                <wp:wrapTopAndBottom/>
                <wp:docPr id="50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8.45pt" to="540pt,18.45pt" w14:anchorId="7054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">
                <w10:wrap type="topAndBottom" anchorx="page"/>
              </v:line>
            </w:pict>
          </mc:Fallback>
        </mc:AlternateContent>
      </w:r>
    </w:p>
    <w:p w:rsidR="00BC5CC2" w:rsidRDefault="00034506" w14:paraId="7E567587" w14:textId="77777777">
      <w:pPr>
        <w:pStyle w:val="Heading3"/>
      </w:pPr>
      <w:bookmarkStart w:name="_bookmark214" w:id="324"/>
      <w:bookmarkEnd w:id="324"/>
      <w:r>
        <w:t>Additional Information Section</w:t>
      </w:r>
    </w:p>
    <w:p w:rsidR="00BC5CC2" w:rsidRDefault="00967DBD" w14:paraId="55E7BFFE" w14:textId="79F6342D">
      <w:pPr>
        <w:pStyle w:val="BodyText"/>
        <w:spacing w:before="9"/>
        <w:ind w:left="0"/>
        <w:rPr>
          <w:b/>
          <w:sz w:val="7"/>
        </w:rPr>
      </w:pPr>
      <w:r>
        <w:rPr>
          <w:noProof/>
        </w:rPr>
        <mc:AlternateContent>
          <mc:Choice Requires="wps">
            <w:drawing>
              <wp:anchor distT="0" distB="0" distL="0" distR="0" simplePos="0" relativeHeight="251667968" behindDoc="0" locked="0" layoutInCell="1" allowOverlap="1" wp14:editId="384CEB93" wp14:anchorId="523EB91D">
                <wp:simplePos x="0" y="0"/>
                <wp:positionH relativeFrom="page">
                  <wp:posOffset>6858000</wp:posOffset>
                </wp:positionH>
                <wp:positionV relativeFrom="paragraph">
                  <wp:posOffset>104140</wp:posOffset>
                </wp:positionV>
                <wp:extent cx="0" cy="0"/>
                <wp:effectExtent l="5772150" t="14605" r="5772150" b="23495"/>
                <wp:wrapTopAndBottom/>
                <wp:docPr id="500"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15E1E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n6pN&#10;sB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36BD482B" w14:textId="77777777">
      <w:pPr>
        <w:pStyle w:val="BodyText"/>
        <w:spacing w:before="13"/>
        <w:ind w:left="0"/>
        <w:rPr>
          <w:b/>
          <w:sz w:val="13"/>
        </w:rPr>
      </w:pPr>
    </w:p>
    <w:p w:rsidR="00BC5CC2" w:rsidRDefault="00034506" w14:paraId="16866BBF"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15" w:id="325"/>
      <w:bookmarkEnd w:id="325"/>
      <w:r>
        <w:rPr>
          <w:color w:val="FFFFFF"/>
          <w:spacing w:val="-5"/>
          <w:shd w:val="clear" w:color="auto" w:fill="3F78A1"/>
        </w:rPr>
        <w:t xml:space="preserve">18. </w:t>
      </w:r>
      <w:r>
        <w:rPr>
          <w:color w:val="FFFFFF"/>
          <w:shd w:val="clear" w:color="auto" w:fill="3F78A1"/>
        </w:rPr>
        <w:t>Human Embryonic Stem</w:t>
      </w:r>
      <w:r>
        <w:rPr>
          <w:color w:val="FFFFFF"/>
          <w:spacing w:val="-28"/>
          <w:shd w:val="clear" w:color="auto" w:fill="3F78A1"/>
        </w:rPr>
        <w:t xml:space="preserve"> </w:t>
      </w:r>
      <w:r>
        <w:rPr>
          <w:color w:val="FFFFFF"/>
          <w:shd w:val="clear" w:color="auto" w:fill="3F78A1"/>
        </w:rPr>
        <w:t>Cells</w:t>
      </w:r>
      <w:r>
        <w:rPr>
          <w:color w:val="FFFFFF"/>
          <w:shd w:val="clear" w:color="auto" w:fill="3F78A1"/>
        </w:rPr>
        <w:tab/>
      </w:r>
    </w:p>
    <w:p w:rsidR="00BC5CC2" w:rsidRDefault="00BC5CC2" w14:paraId="3DE034DC" w14:textId="77777777">
      <w:pPr>
        <w:pStyle w:val="BodyText"/>
        <w:ind w:left="0"/>
        <w:rPr>
          <w:b/>
          <w:sz w:val="19"/>
        </w:rPr>
      </w:pPr>
    </w:p>
    <w:p w:rsidR="00BC5CC2" w:rsidRDefault="00034506" w14:paraId="5D58B7C8" w14:textId="77777777">
      <w:pPr>
        <w:pStyle w:val="BodyText"/>
      </w:pPr>
      <w:r>
        <w:rPr>
          <w:color w:val="444444"/>
        </w:rPr>
        <w:t>Use the following instructions to complete the fields in this section.</w:t>
      </w:r>
    </w:p>
    <w:p w:rsidR="00BC5CC2" w:rsidRDefault="00034506" w14:paraId="2F8F6805" w14:textId="77777777">
      <w:pPr>
        <w:pStyle w:val="BodyText"/>
        <w:spacing w:before="88" w:line="230" w:lineRule="auto"/>
        <w:ind w:right="1384"/>
      </w:pPr>
      <w:r>
        <w:rPr>
          <w:color w:val="444444"/>
        </w:rPr>
        <w:t xml:space="preserve">For additional guidance, see the </w:t>
      </w:r>
      <w:hyperlink r:id="rId772">
        <w:r>
          <w:rPr>
            <w:color w:val="0000FF"/>
            <w:u w:val="single" w:color="0000FF"/>
          </w:rPr>
          <w:t>NIH Grants Policy Statement, Section 4.1.13: Human Stem Cell</w:t>
        </w:r>
      </w:hyperlink>
      <w:r>
        <w:rPr>
          <w:color w:val="0000FF"/>
        </w:rPr>
        <w:t xml:space="preserve"> </w:t>
      </w:r>
      <w:hyperlink r:id="rId773">
        <w:r>
          <w:rPr>
            <w:color w:val="0000FF"/>
            <w:u w:val="single" w:color="0000FF"/>
          </w:rPr>
          <w:t>Research</w:t>
        </w:r>
      </w:hyperlink>
      <w:r>
        <w:rPr>
          <w:color w:val="444444"/>
        </w:rPr>
        <w:t>.</w:t>
      </w:r>
    </w:p>
    <w:p w:rsidR="00BC5CC2" w:rsidRDefault="00034506" w14:paraId="2B966507" w14:textId="77777777">
      <w:pPr>
        <w:pStyle w:val="Heading6"/>
        <w:spacing w:before="149"/>
      </w:pPr>
      <w:r>
        <w:rPr>
          <w:color w:val="47667E"/>
        </w:rPr>
        <w:t>Does the proposed project involve human embryonic stem cells (</w:t>
      </w:r>
      <w:proofErr w:type="spellStart"/>
      <w:r>
        <w:rPr>
          <w:color w:val="47667E"/>
        </w:rPr>
        <w:t>hESC</w:t>
      </w:r>
      <w:proofErr w:type="spellEnd"/>
      <w:r>
        <w:rPr>
          <w:color w:val="47667E"/>
        </w:rPr>
        <w:t>)?</w:t>
      </w:r>
    </w:p>
    <w:p w:rsidR="00BC5CC2" w:rsidRDefault="00034506" w14:paraId="43AE95E2" w14:textId="77777777">
      <w:pPr>
        <w:pStyle w:val="BodyText"/>
        <w:spacing w:before="55"/>
      </w:pPr>
      <w:r>
        <w:rPr>
          <w:color w:val="444444"/>
        </w:rPr>
        <w:t>An answer to this question is required.</w:t>
      </w:r>
    </w:p>
    <w:p w:rsidR="00BC5CC2" w:rsidRDefault="00034506" w14:paraId="1BB8DEDD" w14:textId="77777777">
      <w:pPr>
        <w:pStyle w:val="BodyText"/>
        <w:spacing w:before="88" w:line="230" w:lineRule="auto"/>
        <w:ind w:right="1521"/>
      </w:pPr>
      <w:r>
        <w:rPr>
          <w:color w:val="444444"/>
          <w:spacing w:val="3"/>
        </w:rPr>
        <w:t>If</w:t>
      </w:r>
      <w:r>
        <w:rPr>
          <w:color w:val="444444"/>
          <w:spacing w:val="-14"/>
        </w:rPr>
        <w:t xml:space="preserve"> </w:t>
      </w:r>
      <w:r>
        <w:rPr>
          <w:color w:val="444444"/>
          <w:spacing w:val="4"/>
        </w:rPr>
        <w:t>the</w:t>
      </w:r>
      <w:r>
        <w:rPr>
          <w:color w:val="444444"/>
          <w:spacing w:val="-11"/>
        </w:rPr>
        <w:t xml:space="preserve"> </w:t>
      </w:r>
      <w:r>
        <w:rPr>
          <w:color w:val="444444"/>
          <w:spacing w:val="2"/>
        </w:rPr>
        <w:t>proposed</w:t>
      </w:r>
      <w:r>
        <w:rPr>
          <w:color w:val="444444"/>
          <w:spacing w:val="-9"/>
        </w:rPr>
        <w:t xml:space="preserve"> </w:t>
      </w:r>
      <w:r>
        <w:rPr>
          <w:color w:val="444444"/>
        </w:rPr>
        <w:t>project</w:t>
      </w:r>
      <w:r>
        <w:rPr>
          <w:color w:val="444444"/>
          <w:spacing w:val="-4"/>
        </w:rPr>
        <w:t xml:space="preserve"> </w:t>
      </w:r>
      <w:r>
        <w:rPr>
          <w:color w:val="444444"/>
        </w:rPr>
        <w:t>involves</w:t>
      </w:r>
      <w:r>
        <w:rPr>
          <w:color w:val="444444"/>
          <w:spacing w:val="-6"/>
        </w:rPr>
        <w:t xml:space="preserve"> </w:t>
      </w:r>
      <w:proofErr w:type="spellStart"/>
      <w:r>
        <w:rPr>
          <w:color w:val="444444"/>
        </w:rPr>
        <w:t>hESC</w:t>
      </w:r>
      <w:proofErr w:type="spellEnd"/>
      <w:r>
        <w:rPr>
          <w:color w:val="444444"/>
        </w:rPr>
        <w:t>,</w:t>
      </w:r>
      <w:r>
        <w:rPr>
          <w:color w:val="444444"/>
          <w:spacing w:val="-10"/>
        </w:rPr>
        <w:t xml:space="preserve"> </w:t>
      </w:r>
      <w:r>
        <w:rPr>
          <w:color w:val="444444"/>
        </w:rPr>
        <w:t>check</w:t>
      </w:r>
      <w:r>
        <w:rPr>
          <w:color w:val="444444"/>
          <w:spacing w:val="-6"/>
        </w:rPr>
        <w:t xml:space="preserve"> </w:t>
      </w:r>
      <w:r>
        <w:rPr>
          <w:color w:val="444444"/>
        </w:rPr>
        <w:t>“Yes”</w:t>
      </w:r>
      <w:r>
        <w:rPr>
          <w:color w:val="444444"/>
          <w:spacing w:val="-12"/>
        </w:rPr>
        <w:t xml:space="preserve"> </w:t>
      </w:r>
      <w:r>
        <w:rPr>
          <w:color w:val="444444"/>
          <w:spacing w:val="3"/>
        </w:rPr>
        <w:t>and</w:t>
      </w:r>
      <w:r>
        <w:rPr>
          <w:color w:val="444444"/>
          <w:spacing w:val="-9"/>
        </w:rPr>
        <w:t xml:space="preserve"> </w:t>
      </w:r>
      <w:r>
        <w:rPr>
          <w:color w:val="444444"/>
        </w:rPr>
        <w:t>complete</w:t>
      </w:r>
      <w:r>
        <w:rPr>
          <w:color w:val="444444"/>
          <w:spacing w:val="-11"/>
        </w:rPr>
        <w:t xml:space="preserve"> </w:t>
      </w:r>
      <w:r>
        <w:rPr>
          <w:color w:val="444444"/>
          <w:spacing w:val="4"/>
        </w:rPr>
        <w:t>the</w:t>
      </w:r>
      <w:r>
        <w:rPr>
          <w:color w:val="444444"/>
          <w:spacing w:val="-11"/>
        </w:rPr>
        <w:t xml:space="preserve"> </w:t>
      </w:r>
      <w:r>
        <w:rPr>
          <w:color w:val="444444"/>
          <w:spacing w:val="2"/>
        </w:rPr>
        <w:t>rest</w:t>
      </w:r>
      <w:r>
        <w:rPr>
          <w:color w:val="444444"/>
          <w:spacing w:val="-4"/>
        </w:rPr>
        <w:t xml:space="preserve"> </w:t>
      </w:r>
      <w:r>
        <w:rPr>
          <w:color w:val="444444"/>
        </w:rPr>
        <w:t>of</w:t>
      </w:r>
      <w:r>
        <w:rPr>
          <w:color w:val="444444"/>
          <w:spacing w:val="-14"/>
        </w:rPr>
        <w:t xml:space="preserve"> </w:t>
      </w:r>
      <w:r>
        <w:rPr>
          <w:color w:val="444444"/>
          <w:spacing w:val="4"/>
        </w:rPr>
        <w:t>the</w:t>
      </w:r>
      <w:r>
        <w:rPr>
          <w:color w:val="444444"/>
          <w:spacing w:val="-11"/>
        </w:rPr>
        <w:t xml:space="preserve"> </w:t>
      </w:r>
      <w:r>
        <w:rPr>
          <w:color w:val="444444"/>
        </w:rPr>
        <w:t>fields</w:t>
      </w:r>
      <w:r>
        <w:rPr>
          <w:color w:val="444444"/>
          <w:spacing w:val="-6"/>
        </w:rPr>
        <w:t xml:space="preserve"> </w:t>
      </w:r>
      <w:r>
        <w:rPr>
          <w:color w:val="444444"/>
        </w:rPr>
        <w:t>in</w:t>
      </w:r>
      <w:r>
        <w:rPr>
          <w:color w:val="444444"/>
          <w:spacing w:val="-4"/>
        </w:rPr>
        <w:t xml:space="preserve"> </w:t>
      </w:r>
      <w:r>
        <w:rPr>
          <w:color w:val="444444"/>
          <w:spacing w:val="4"/>
        </w:rPr>
        <w:t xml:space="preserve">the </w:t>
      </w:r>
      <w:r>
        <w:rPr>
          <w:color w:val="444444"/>
        </w:rPr>
        <w:t xml:space="preserve">Human Embryonic Stem </w:t>
      </w:r>
      <w:r>
        <w:rPr>
          <w:color w:val="444444"/>
          <w:spacing w:val="-3"/>
        </w:rPr>
        <w:t>Cells</w:t>
      </w:r>
      <w:r>
        <w:rPr>
          <w:color w:val="444444"/>
          <w:spacing w:val="-37"/>
        </w:rPr>
        <w:t xml:space="preserve"> </w:t>
      </w:r>
      <w:r>
        <w:rPr>
          <w:color w:val="444444"/>
        </w:rPr>
        <w:t>section.</w:t>
      </w:r>
    </w:p>
    <w:p w:rsidR="00BC5CC2" w:rsidRDefault="00034506" w14:paraId="1E4A7D02" w14:textId="77777777">
      <w:pPr>
        <w:pStyle w:val="BodyText"/>
        <w:spacing w:before="89" w:line="230" w:lineRule="auto"/>
        <w:ind w:right="1602"/>
      </w:pPr>
      <w:r>
        <w:rPr>
          <w:color w:val="444444"/>
          <w:spacing w:val="3"/>
        </w:rPr>
        <w:t>If</w:t>
      </w:r>
      <w:r>
        <w:rPr>
          <w:color w:val="444444"/>
          <w:spacing w:val="-13"/>
        </w:rPr>
        <w:t xml:space="preserve"> </w:t>
      </w:r>
      <w:r>
        <w:rPr>
          <w:color w:val="444444"/>
          <w:spacing w:val="4"/>
        </w:rPr>
        <w:t>the</w:t>
      </w:r>
      <w:r>
        <w:rPr>
          <w:color w:val="444444"/>
          <w:spacing w:val="-10"/>
        </w:rPr>
        <w:t xml:space="preserve"> </w:t>
      </w:r>
      <w:r>
        <w:rPr>
          <w:color w:val="444444"/>
          <w:spacing w:val="2"/>
        </w:rPr>
        <w:t>proposed</w:t>
      </w:r>
      <w:r>
        <w:rPr>
          <w:color w:val="444444"/>
          <w:spacing w:val="-8"/>
        </w:rPr>
        <w:t xml:space="preserve"> </w:t>
      </w:r>
      <w:r>
        <w:rPr>
          <w:color w:val="444444"/>
        </w:rPr>
        <w:t>project</w:t>
      </w:r>
      <w:r>
        <w:rPr>
          <w:color w:val="444444"/>
          <w:spacing w:val="-3"/>
        </w:rPr>
        <w:t xml:space="preserve"> </w:t>
      </w:r>
      <w:r>
        <w:rPr>
          <w:color w:val="444444"/>
        </w:rPr>
        <w:t>does</w:t>
      </w:r>
      <w:r>
        <w:rPr>
          <w:color w:val="444444"/>
          <w:spacing w:val="-5"/>
        </w:rPr>
        <w:t xml:space="preserve"> </w:t>
      </w:r>
      <w:r>
        <w:rPr>
          <w:color w:val="444444"/>
          <w:spacing w:val="2"/>
        </w:rPr>
        <w:t>not</w:t>
      </w:r>
      <w:r>
        <w:rPr>
          <w:color w:val="444444"/>
          <w:spacing w:val="-3"/>
        </w:rPr>
        <w:t xml:space="preserve"> </w:t>
      </w:r>
      <w:r>
        <w:rPr>
          <w:color w:val="444444"/>
        </w:rPr>
        <w:t>involve</w:t>
      </w:r>
      <w:r>
        <w:rPr>
          <w:color w:val="444444"/>
          <w:spacing w:val="-10"/>
        </w:rPr>
        <w:t xml:space="preserve"> </w:t>
      </w:r>
      <w:proofErr w:type="spellStart"/>
      <w:r>
        <w:rPr>
          <w:color w:val="444444"/>
        </w:rPr>
        <w:t>hESC</w:t>
      </w:r>
      <w:proofErr w:type="spellEnd"/>
      <w:r>
        <w:rPr>
          <w:color w:val="444444"/>
        </w:rPr>
        <w:t>,</w:t>
      </w:r>
      <w:r>
        <w:rPr>
          <w:color w:val="444444"/>
          <w:spacing w:val="-9"/>
        </w:rPr>
        <w:t xml:space="preserve"> </w:t>
      </w:r>
      <w:r>
        <w:rPr>
          <w:color w:val="444444"/>
        </w:rPr>
        <w:t>check</w:t>
      </w:r>
      <w:r>
        <w:rPr>
          <w:color w:val="444444"/>
          <w:spacing w:val="-4"/>
        </w:rPr>
        <w:t xml:space="preserve"> </w:t>
      </w:r>
      <w:r>
        <w:rPr>
          <w:color w:val="444444"/>
        </w:rPr>
        <w:t>“No”</w:t>
      </w:r>
      <w:r>
        <w:rPr>
          <w:color w:val="444444"/>
          <w:spacing w:val="-11"/>
        </w:rPr>
        <w:t xml:space="preserve"> </w:t>
      </w:r>
      <w:r>
        <w:rPr>
          <w:color w:val="444444"/>
          <w:spacing w:val="3"/>
        </w:rPr>
        <w:t>and</w:t>
      </w:r>
      <w:r>
        <w:rPr>
          <w:color w:val="444444"/>
          <w:spacing w:val="-8"/>
        </w:rPr>
        <w:t xml:space="preserve"> </w:t>
      </w:r>
      <w:r>
        <w:rPr>
          <w:color w:val="444444"/>
        </w:rPr>
        <w:t>skip</w:t>
      </w:r>
      <w:r>
        <w:rPr>
          <w:color w:val="444444"/>
          <w:spacing w:val="-8"/>
        </w:rPr>
        <w:t xml:space="preserve"> </w:t>
      </w:r>
      <w:r>
        <w:rPr>
          <w:color w:val="444444"/>
          <w:spacing w:val="4"/>
        </w:rPr>
        <w:t>the</w:t>
      </w:r>
      <w:r>
        <w:rPr>
          <w:color w:val="444444"/>
          <w:spacing w:val="-10"/>
        </w:rPr>
        <w:t xml:space="preserve"> </w:t>
      </w:r>
      <w:r>
        <w:rPr>
          <w:color w:val="444444"/>
          <w:spacing w:val="2"/>
        </w:rPr>
        <w:t>rest</w:t>
      </w:r>
      <w:r>
        <w:rPr>
          <w:color w:val="444444"/>
          <w:spacing w:val="-3"/>
        </w:rPr>
        <w:t xml:space="preserve"> </w:t>
      </w:r>
      <w:r>
        <w:rPr>
          <w:color w:val="444444"/>
        </w:rPr>
        <w:t>of</w:t>
      </w:r>
      <w:r>
        <w:rPr>
          <w:color w:val="444444"/>
          <w:spacing w:val="-13"/>
        </w:rPr>
        <w:t xml:space="preserve"> </w:t>
      </w:r>
      <w:r>
        <w:rPr>
          <w:color w:val="444444"/>
        </w:rPr>
        <w:t>fields</w:t>
      </w:r>
      <w:r>
        <w:rPr>
          <w:color w:val="444444"/>
          <w:spacing w:val="-5"/>
        </w:rPr>
        <w:t xml:space="preserve"> </w:t>
      </w:r>
      <w:r>
        <w:rPr>
          <w:color w:val="444444"/>
        </w:rPr>
        <w:t>in</w:t>
      </w:r>
      <w:r>
        <w:rPr>
          <w:color w:val="444444"/>
          <w:spacing w:val="-3"/>
        </w:rPr>
        <w:t xml:space="preserve"> </w:t>
      </w:r>
      <w:r>
        <w:rPr>
          <w:color w:val="444444"/>
          <w:spacing w:val="4"/>
        </w:rPr>
        <w:t xml:space="preserve">the </w:t>
      </w:r>
      <w:r>
        <w:rPr>
          <w:color w:val="444444"/>
        </w:rPr>
        <w:t xml:space="preserve">Human Embryonic Stem </w:t>
      </w:r>
      <w:r>
        <w:rPr>
          <w:color w:val="444444"/>
          <w:spacing w:val="-3"/>
        </w:rPr>
        <w:t>Cells</w:t>
      </w:r>
      <w:r>
        <w:rPr>
          <w:color w:val="444444"/>
          <w:spacing w:val="-37"/>
        </w:rPr>
        <w:t xml:space="preserve"> </w:t>
      </w:r>
      <w:r>
        <w:rPr>
          <w:color w:val="444444"/>
        </w:rPr>
        <w:t>section.</w:t>
      </w:r>
    </w:p>
    <w:p w:rsidR="00BC5CC2" w:rsidRDefault="00034506" w14:paraId="2AAA7C76" w14:textId="77777777">
      <w:pPr>
        <w:pStyle w:val="Heading6"/>
        <w:spacing w:before="150"/>
      </w:pPr>
      <w:r>
        <w:rPr>
          <w:color w:val="47667E"/>
        </w:rPr>
        <w:t>Specific stem cell line cannot be referenced at this time. One from the registry will be used.</w:t>
      </w:r>
    </w:p>
    <w:p w:rsidR="00BC5CC2" w:rsidRDefault="00034506" w14:paraId="69758053" w14:textId="77777777">
      <w:pPr>
        <w:pStyle w:val="BodyText"/>
        <w:spacing w:before="63" w:line="230" w:lineRule="auto"/>
        <w:ind w:right="1482"/>
      </w:pPr>
      <w:r>
        <w:rPr>
          <w:color w:val="444444"/>
          <w:spacing w:val="3"/>
        </w:rPr>
        <w:t>If</w:t>
      </w:r>
      <w:r>
        <w:rPr>
          <w:color w:val="444444"/>
          <w:spacing w:val="-12"/>
        </w:rPr>
        <w:t xml:space="preserve"> </w:t>
      </w:r>
      <w:r>
        <w:rPr>
          <w:color w:val="444444"/>
        </w:rPr>
        <w:t>you will</w:t>
      </w:r>
      <w:r>
        <w:rPr>
          <w:color w:val="444444"/>
          <w:spacing w:val="-12"/>
        </w:rPr>
        <w:t xml:space="preserve"> </w:t>
      </w:r>
      <w:r>
        <w:rPr>
          <w:color w:val="444444"/>
          <w:spacing w:val="3"/>
        </w:rPr>
        <w:t>use</w:t>
      </w:r>
      <w:r>
        <w:rPr>
          <w:color w:val="444444"/>
          <w:spacing w:val="-8"/>
        </w:rPr>
        <w:t xml:space="preserve"> </w:t>
      </w:r>
      <w:proofErr w:type="spellStart"/>
      <w:r>
        <w:rPr>
          <w:color w:val="444444"/>
        </w:rPr>
        <w:t>hESC</w:t>
      </w:r>
      <w:proofErr w:type="spellEnd"/>
      <w:r>
        <w:rPr>
          <w:color w:val="444444"/>
          <w:spacing w:val="-13"/>
        </w:rPr>
        <w:t xml:space="preserve"> </w:t>
      </w:r>
      <w:r>
        <w:rPr>
          <w:color w:val="444444"/>
          <w:spacing w:val="2"/>
        </w:rPr>
        <w:t>but</w:t>
      </w:r>
      <w:r>
        <w:rPr>
          <w:color w:val="444444"/>
        </w:rPr>
        <w:t xml:space="preserve"> a</w:t>
      </w:r>
      <w:r>
        <w:rPr>
          <w:color w:val="444444"/>
          <w:spacing w:val="-5"/>
        </w:rPr>
        <w:t xml:space="preserve"> </w:t>
      </w:r>
      <w:r>
        <w:rPr>
          <w:color w:val="444444"/>
        </w:rPr>
        <w:t>specific</w:t>
      </w:r>
      <w:r>
        <w:rPr>
          <w:color w:val="444444"/>
          <w:spacing w:val="-10"/>
        </w:rPr>
        <w:t xml:space="preserve"> </w:t>
      </w:r>
      <w:r>
        <w:rPr>
          <w:color w:val="444444"/>
        </w:rPr>
        <w:t>line</w:t>
      </w:r>
      <w:r>
        <w:rPr>
          <w:color w:val="444444"/>
          <w:spacing w:val="-8"/>
        </w:rPr>
        <w:t xml:space="preserve"> </w:t>
      </w:r>
      <w:r>
        <w:rPr>
          <w:color w:val="444444"/>
        </w:rPr>
        <w:t>from</w:t>
      </w:r>
      <w:r>
        <w:rPr>
          <w:color w:val="444444"/>
          <w:spacing w:val="-16"/>
        </w:rPr>
        <w:t xml:space="preserve"> </w:t>
      </w:r>
      <w:r>
        <w:rPr>
          <w:color w:val="444444"/>
          <w:spacing w:val="4"/>
        </w:rPr>
        <w:t>the</w:t>
      </w:r>
      <w:r>
        <w:rPr>
          <w:color w:val="444444"/>
          <w:spacing w:val="-8"/>
        </w:rPr>
        <w:t xml:space="preserve"> </w:t>
      </w:r>
      <w:r>
        <w:rPr>
          <w:color w:val="444444"/>
        </w:rPr>
        <w:t>NIH</w:t>
      </w:r>
      <w:r>
        <w:rPr>
          <w:color w:val="444444"/>
          <w:spacing w:val="-15"/>
        </w:rPr>
        <w:t xml:space="preserve"> </w:t>
      </w:r>
      <w:hyperlink r:id="rId774">
        <w:proofErr w:type="spellStart"/>
        <w:r>
          <w:rPr>
            <w:color w:val="0000FF"/>
            <w:u w:val="single" w:color="0000FF"/>
          </w:rPr>
          <w:t>hESC</w:t>
        </w:r>
        <w:proofErr w:type="spellEnd"/>
        <w:r>
          <w:rPr>
            <w:color w:val="0000FF"/>
            <w:spacing w:val="-12"/>
            <w:u w:val="single" w:color="0000FF"/>
          </w:rPr>
          <w:t xml:space="preserve"> </w:t>
        </w:r>
        <w:r>
          <w:rPr>
            <w:color w:val="0000FF"/>
            <w:u w:val="single" w:color="0000FF"/>
          </w:rPr>
          <w:t>Registry</w:t>
        </w:r>
        <w:r>
          <w:rPr>
            <w:color w:val="0000FF"/>
            <w:spacing w:val="-15"/>
          </w:rPr>
          <w:t xml:space="preserve"> </w:t>
        </w:r>
      </w:hyperlink>
      <w:r>
        <w:rPr>
          <w:color w:val="444444"/>
          <w:spacing w:val="2"/>
        </w:rPr>
        <w:t>cannot</w:t>
      </w:r>
      <w:r>
        <w:rPr>
          <w:color w:val="444444"/>
          <w:spacing w:val="-1"/>
        </w:rPr>
        <w:t xml:space="preserve"> </w:t>
      </w:r>
      <w:r>
        <w:rPr>
          <w:color w:val="444444"/>
        </w:rPr>
        <w:t>be</w:t>
      </w:r>
      <w:r>
        <w:rPr>
          <w:color w:val="444444"/>
          <w:spacing w:val="-8"/>
        </w:rPr>
        <w:t xml:space="preserve"> </w:t>
      </w:r>
      <w:r>
        <w:rPr>
          <w:color w:val="444444"/>
        </w:rPr>
        <w:t>chosen</w:t>
      </w:r>
      <w:r>
        <w:rPr>
          <w:color w:val="444444"/>
          <w:spacing w:val="-1"/>
        </w:rPr>
        <w:t xml:space="preserve"> </w:t>
      </w:r>
      <w:r>
        <w:rPr>
          <w:color w:val="444444"/>
        </w:rPr>
        <w:t xml:space="preserve">at </w:t>
      </w:r>
      <w:r>
        <w:rPr>
          <w:color w:val="444444"/>
          <w:spacing w:val="4"/>
        </w:rPr>
        <w:t>the</w:t>
      </w:r>
      <w:r>
        <w:rPr>
          <w:color w:val="444444"/>
          <w:spacing w:val="-8"/>
        </w:rPr>
        <w:t xml:space="preserve"> </w:t>
      </w:r>
      <w:r>
        <w:rPr>
          <w:color w:val="444444"/>
        </w:rPr>
        <w:t>time</w:t>
      </w:r>
      <w:r>
        <w:rPr>
          <w:color w:val="444444"/>
          <w:spacing w:val="-8"/>
        </w:rPr>
        <w:t xml:space="preserve"> </w:t>
      </w:r>
      <w:r>
        <w:rPr>
          <w:color w:val="444444"/>
        </w:rPr>
        <w:t xml:space="preserve">of application submission, check </w:t>
      </w:r>
      <w:r>
        <w:rPr>
          <w:color w:val="444444"/>
          <w:spacing w:val="2"/>
        </w:rPr>
        <w:t xml:space="preserve">this </w:t>
      </w:r>
      <w:r>
        <w:rPr>
          <w:color w:val="444444"/>
        </w:rPr>
        <w:t xml:space="preserve">box. Additionally, provide a </w:t>
      </w:r>
      <w:r>
        <w:rPr>
          <w:color w:val="444444"/>
          <w:spacing w:val="4"/>
        </w:rPr>
        <w:t xml:space="preserve">strong </w:t>
      </w:r>
      <w:r>
        <w:rPr>
          <w:color w:val="444444"/>
        </w:rPr>
        <w:t xml:space="preserve">justification (in </w:t>
      </w:r>
      <w:r>
        <w:rPr>
          <w:color w:val="444444"/>
          <w:spacing w:val="4"/>
        </w:rPr>
        <w:t xml:space="preserve">the </w:t>
      </w:r>
      <w:r>
        <w:rPr>
          <w:color w:val="444444"/>
        </w:rPr>
        <w:t xml:space="preserve">Research Strategy) for </w:t>
      </w:r>
      <w:r>
        <w:rPr>
          <w:color w:val="444444"/>
          <w:spacing w:val="3"/>
        </w:rPr>
        <w:t xml:space="preserve">why </w:t>
      </w:r>
      <w:r>
        <w:rPr>
          <w:color w:val="444444"/>
        </w:rPr>
        <w:t xml:space="preserve">an </w:t>
      </w:r>
      <w:r>
        <w:rPr>
          <w:color w:val="444444"/>
          <w:spacing w:val="2"/>
        </w:rPr>
        <w:t xml:space="preserve">appropriate </w:t>
      </w:r>
      <w:r>
        <w:rPr>
          <w:color w:val="444444"/>
        </w:rPr>
        <w:t xml:space="preserve">cell line </w:t>
      </w:r>
      <w:r>
        <w:rPr>
          <w:color w:val="444444"/>
          <w:spacing w:val="2"/>
        </w:rPr>
        <w:t xml:space="preserve">cannot </w:t>
      </w:r>
      <w:r>
        <w:rPr>
          <w:color w:val="444444"/>
        </w:rPr>
        <w:t xml:space="preserve">be chosen from </w:t>
      </w:r>
      <w:r>
        <w:rPr>
          <w:color w:val="444444"/>
          <w:spacing w:val="4"/>
        </w:rPr>
        <w:t xml:space="preserve">the </w:t>
      </w:r>
      <w:r>
        <w:rPr>
          <w:color w:val="444444"/>
          <w:spacing w:val="2"/>
        </w:rPr>
        <w:t xml:space="preserve">registry </w:t>
      </w:r>
      <w:r>
        <w:rPr>
          <w:color w:val="444444"/>
        </w:rPr>
        <w:t xml:space="preserve">at </w:t>
      </w:r>
      <w:r>
        <w:rPr>
          <w:color w:val="444444"/>
          <w:spacing w:val="2"/>
        </w:rPr>
        <w:t xml:space="preserve">this </w:t>
      </w:r>
      <w:r>
        <w:rPr>
          <w:color w:val="444444"/>
        </w:rPr>
        <w:t>time.</w:t>
      </w:r>
    </w:p>
    <w:p w:rsidR="00BC5CC2" w:rsidRDefault="00034506" w14:paraId="5BC8D89A" w14:textId="77777777">
      <w:pPr>
        <w:pStyle w:val="BodyText"/>
        <w:spacing w:before="89" w:line="230" w:lineRule="auto"/>
        <w:ind w:right="1678"/>
      </w:pPr>
      <w:r>
        <w:rPr>
          <w:color w:val="444444"/>
        </w:rPr>
        <w:t>If you cannot specify which cell lines will be used at the time of application submission, specific cell line information will be required as Just-in-Time information prior to award.</w:t>
      </w:r>
    </w:p>
    <w:p w:rsidR="00BC5CC2" w:rsidRDefault="00034506" w14:paraId="432A6DBA" w14:textId="77777777">
      <w:pPr>
        <w:pStyle w:val="Heading6"/>
        <w:spacing w:before="149"/>
      </w:pPr>
      <w:r>
        <w:rPr>
          <w:color w:val="47667E"/>
        </w:rPr>
        <w:t>Cell Line(s):</w:t>
      </w:r>
    </w:p>
    <w:p w:rsidR="00BC5CC2" w:rsidRDefault="00034506" w14:paraId="4DC053FB" w14:textId="77777777">
      <w:pPr>
        <w:pStyle w:val="BodyText"/>
        <w:spacing w:before="64" w:line="230" w:lineRule="auto"/>
        <w:ind w:right="1384"/>
      </w:pPr>
      <w:r>
        <w:rPr>
          <w:color w:val="444444"/>
        </w:rPr>
        <w:t xml:space="preserve">List the 4-digit registration number of the specific cell line(s) from the NIH </w:t>
      </w:r>
      <w:proofErr w:type="spellStart"/>
      <w:r>
        <w:rPr>
          <w:color w:val="444444"/>
        </w:rPr>
        <w:t>hESC</w:t>
      </w:r>
      <w:proofErr w:type="spellEnd"/>
      <w:r>
        <w:rPr>
          <w:color w:val="444444"/>
        </w:rPr>
        <w:t xml:space="preserve"> Registry (e.g. 0123). Up to 200 lines can be added.</w:t>
      </w:r>
    </w:p>
    <w:p w:rsidR="00BC5CC2" w:rsidRDefault="00BC5CC2" w14:paraId="6662B519" w14:textId="77777777">
      <w:pPr>
        <w:pStyle w:val="BodyText"/>
        <w:spacing w:before="2"/>
        <w:ind w:left="0"/>
        <w:rPr>
          <w:sz w:val="16"/>
        </w:rPr>
      </w:pPr>
    </w:p>
    <w:p w:rsidR="00BC5CC2" w:rsidRDefault="00034506" w14:paraId="73CA7604" w14:textId="77777777">
      <w:pPr>
        <w:pStyle w:val="Heading5"/>
        <w:tabs>
          <w:tab w:val="left" w:pos="10179"/>
        </w:tabs>
      </w:pPr>
      <w:bookmarkStart w:name="_bookmark216" w:id="326"/>
      <w:bookmarkEnd w:id="326"/>
      <w:r>
        <w:rPr>
          <w:rFonts w:ascii="Times New Roman"/>
          <w:b w:val="0"/>
          <w:color w:val="FFFFFF"/>
          <w:shd w:val="clear" w:color="auto" w:fill="3F78A1"/>
        </w:rPr>
        <w:t xml:space="preserve">   </w:t>
      </w:r>
      <w:r>
        <w:rPr>
          <w:rFonts w:ascii="Times New Roman"/>
          <w:b w:val="0"/>
          <w:color w:val="FFFFFF"/>
          <w:spacing w:val="-11"/>
          <w:shd w:val="clear" w:color="auto" w:fill="3F78A1"/>
        </w:rPr>
        <w:t xml:space="preserve"> </w:t>
      </w:r>
      <w:r>
        <w:rPr>
          <w:color w:val="FFFFFF"/>
          <w:spacing w:val="-5"/>
          <w:shd w:val="clear" w:color="auto" w:fill="3F78A1"/>
        </w:rPr>
        <w:t xml:space="preserve">19. </w:t>
      </w:r>
      <w:r>
        <w:rPr>
          <w:color w:val="FFFFFF"/>
          <w:shd w:val="clear" w:color="auto" w:fill="3F78A1"/>
        </w:rPr>
        <w:t>Alternate Phone</w:t>
      </w:r>
      <w:r>
        <w:rPr>
          <w:color w:val="FFFFFF"/>
          <w:spacing w:val="9"/>
          <w:shd w:val="clear" w:color="auto" w:fill="3F78A1"/>
        </w:rPr>
        <w:t xml:space="preserve"> </w:t>
      </w:r>
      <w:r>
        <w:rPr>
          <w:color w:val="FFFFFF"/>
          <w:shd w:val="clear" w:color="auto" w:fill="3F78A1"/>
        </w:rPr>
        <w:t>Number</w:t>
      </w:r>
      <w:r>
        <w:rPr>
          <w:color w:val="FFFFFF"/>
          <w:shd w:val="clear" w:color="auto" w:fill="3F78A1"/>
        </w:rPr>
        <w:tab/>
      </w:r>
    </w:p>
    <w:p w:rsidR="00BC5CC2" w:rsidRDefault="00BC5CC2" w14:paraId="391E73E9" w14:textId="77777777">
      <w:pPr>
        <w:pStyle w:val="BodyText"/>
        <w:spacing w:before="9"/>
        <w:ind w:left="0"/>
        <w:rPr>
          <w:b/>
          <w:sz w:val="19"/>
        </w:rPr>
      </w:pPr>
    </w:p>
    <w:p w:rsidR="00BC5CC2" w:rsidRDefault="00034506" w14:paraId="6051803E" w14:textId="77777777">
      <w:pPr>
        <w:pStyle w:val="BodyText"/>
        <w:spacing w:line="230" w:lineRule="auto"/>
        <w:ind w:right="1384"/>
      </w:pPr>
      <w:r>
        <w:rPr>
          <w:color w:val="444444"/>
        </w:rPr>
        <w:t xml:space="preserve">Enter an alternate phone number (e.g., cell phone) for the fellowship applicant. This should be a different number than the one provided in the PD/PI contact information in the </w:t>
      </w:r>
      <w:hyperlink w:history="1" w:anchor="_bookmark39">
        <w:r>
          <w:rPr>
            <w:color w:val="0000FF"/>
            <w:u w:val="single" w:color="0000FF"/>
          </w:rPr>
          <w:t>G.200 - SF424</w:t>
        </w:r>
      </w:hyperlink>
      <w:r>
        <w:rPr>
          <w:color w:val="0000FF"/>
        </w:rPr>
        <w:t xml:space="preserve"> </w:t>
      </w:r>
      <w:hyperlink w:history="1" w:anchor="_bookmark39">
        <w:r>
          <w:rPr>
            <w:color w:val="0000FF"/>
            <w:u w:val="single" w:color="0000FF"/>
          </w:rPr>
          <w:t>(R&amp;R) Form</w:t>
        </w:r>
      </w:hyperlink>
      <w:r>
        <w:rPr>
          <w:color w:val="444444"/>
        </w:rPr>
        <w:t>.</w:t>
      </w:r>
    </w:p>
    <w:p w:rsidR="00BC5CC2" w:rsidRDefault="00BC5CC2" w14:paraId="31B1B91E" w14:textId="77777777">
      <w:pPr>
        <w:pStyle w:val="BodyText"/>
        <w:spacing w:before="2"/>
        <w:ind w:left="0"/>
        <w:rPr>
          <w:sz w:val="16"/>
        </w:rPr>
      </w:pPr>
    </w:p>
    <w:p w:rsidR="00BC5CC2" w:rsidRDefault="00034506" w14:paraId="0A1791A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17" w:id="327"/>
      <w:bookmarkEnd w:id="327"/>
      <w:r>
        <w:rPr>
          <w:color w:val="FFFFFF"/>
          <w:spacing w:val="-5"/>
          <w:shd w:val="clear" w:color="auto" w:fill="3F78A1"/>
        </w:rPr>
        <w:t xml:space="preserve">20. </w:t>
      </w:r>
      <w:r>
        <w:rPr>
          <w:color w:val="FFFFFF"/>
          <w:shd w:val="clear" w:color="auto" w:fill="3F78A1"/>
        </w:rPr>
        <w:t>Degree Sought During Proposed</w:t>
      </w:r>
      <w:r>
        <w:rPr>
          <w:color w:val="FFFFFF"/>
          <w:spacing w:val="-2"/>
          <w:shd w:val="clear" w:color="auto" w:fill="3F78A1"/>
        </w:rPr>
        <w:t xml:space="preserve"> </w:t>
      </w:r>
      <w:r>
        <w:rPr>
          <w:color w:val="FFFFFF"/>
          <w:shd w:val="clear" w:color="auto" w:fill="3F78A1"/>
        </w:rPr>
        <w:t>Award</w:t>
      </w:r>
      <w:r>
        <w:rPr>
          <w:color w:val="FFFFFF"/>
          <w:shd w:val="clear" w:color="auto" w:fill="3F78A1"/>
        </w:rPr>
        <w:tab/>
      </w:r>
    </w:p>
    <w:p w:rsidR="00BC5CC2" w:rsidRDefault="00BC5CC2" w14:paraId="453AD69B" w14:textId="77777777">
      <w:pPr>
        <w:pStyle w:val="BodyText"/>
        <w:spacing w:before="9"/>
        <w:ind w:left="0"/>
        <w:rPr>
          <w:b/>
          <w:sz w:val="19"/>
        </w:rPr>
      </w:pPr>
    </w:p>
    <w:p w:rsidR="00BC5CC2" w:rsidRDefault="00034506" w14:paraId="7D47E194" w14:textId="77777777">
      <w:pPr>
        <w:pStyle w:val="BodyText"/>
        <w:spacing w:line="230" w:lineRule="auto"/>
        <w:ind w:right="1693"/>
      </w:pPr>
      <w:r>
        <w:rPr>
          <w:color w:val="444444"/>
        </w:rPr>
        <w:t>Complete the following fields if you will be working toward a degree while receiving fellowship support.</w:t>
      </w:r>
    </w:p>
    <w:p w:rsidR="00BC5CC2" w:rsidRDefault="00034506" w14:paraId="49A5F2D6" w14:textId="77777777">
      <w:pPr>
        <w:pStyle w:val="Heading6"/>
        <w:spacing w:before="149"/>
      </w:pPr>
      <w:r>
        <w:rPr>
          <w:color w:val="47667E"/>
        </w:rPr>
        <w:t>Degree:</w:t>
      </w:r>
    </w:p>
    <w:p w:rsidR="00BC5CC2" w:rsidRDefault="00034506" w14:paraId="7E61D02F" w14:textId="77777777">
      <w:pPr>
        <w:pStyle w:val="BodyText"/>
        <w:spacing w:before="64" w:line="230" w:lineRule="auto"/>
        <w:ind w:right="1384"/>
      </w:pPr>
      <w:r>
        <w:rPr>
          <w:color w:val="444444"/>
        </w:rPr>
        <w:t xml:space="preserve">Select the type of degree you will be working toward during the proposed award. If the degree is not on the </w:t>
      </w:r>
      <w:proofErr w:type="gramStart"/>
      <w:r>
        <w:rPr>
          <w:color w:val="444444"/>
        </w:rPr>
        <w:t>drop down</w:t>
      </w:r>
      <w:proofErr w:type="gramEnd"/>
      <w:r>
        <w:rPr>
          <w:color w:val="444444"/>
        </w:rPr>
        <w:t xml:space="preserve"> menu, please select “OTH: Other.”</w:t>
      </w:r>
    </w:p>
    <w:p w:rsidR="00BC5CC2" w:rsidRDefault="00BC5CC2" w14:paraId="097C901E" w14:textId="77777777">
      <w:pPr>
        <w:spacing w:line="230" w:lineRule="auto"/>
        <w:sectPr w:rsidR="00BC5CC2">
          <w:pgSz w:w="12240" w:h="15840"/>
          <w:pgMar w:top="1080" w:right="0" w:bottom="980" w:left="620" w:header="441" w:footer="800" w:gutter="0"/>
          <w:cols w:space="720"/>
        </w:sectPr>
      </w:pPr>
    </w:p>
    <w:p w:rsidR="00BC5CC2" w:rsidRDefault="00BC5CC2" w14:paraId="0AB177E3" w14:textId="77777777">
      <w:pPr>
        <w:pStyle w:val="BodyText"/>
        <w:ind w:left="0"/>
      </w:pPr>
    </w:p>
    <w:p w:rsidR="00BC5CC2" w:rsidRDefault="00BC5CC2" w14:paraId="555100A7" w14:textId="77777777">
      <w:pPr>
        <w:pStyle w:val="BodyText"/>
        <w:spacing w:before="4"/>
        <w:ind w:left="0"/>
        <w:rPr>
          <w:sz w:val="18"/>
        </w:rPr>
      </w:pPr>
    </w:p>
    <w:p w:rsidR="00BC5CC2" w:rsidRDefault="00034506" w14:paraId="1F92E18F" w14:textId="77777777">
      <w:pPr>
        <w:pStyle w:val="Heading6"/>
        <w:spacing w:before="0"/>
      </w:pPr>
      <w:r>
        <w:rPr>
          <w:color w:val="47667E"/>
        </w:rPr>
        <w:t>If “other,” indicate degree type:</w:t>
      </w:r>
    </w:p>
    <w:p w:rsidR="00BC5CC2" w:rsidRDefault="00034506" w14:paraId="60E3EB16" w14:textId="77777777">
      <w:pPr>
        <w:pStyle w:val="BodyText"/>
        <w:spacing w:before="64" w:line="230" w:lineRule="auto"/>
        <w:ind w:right="1384"/>
      </w:pPr>
      <w:r>
        <w:rPr>
          <w:color w:val="444444"/>
          <w:spacing w:val="3"/>
        </w:rPr>
        <w:t>If</w:t>
      </w:r>
      <w:r>
        <w:rPr>
          <w:color w:val="444444"/>
          <w:spacing w:val="-13"/>
        </w:rPr>
        <w:t xml:space="preserve"> </w:t>
      </w:r>
      <w:r>
        <w:rPr>
          <w:color w:val="444444"/>
        </w:rPr>
        <w:t>you</w:t>
      </w:r>
      <w:r>
        <w:rPr>
          <w:color w:val="444444"/>
          <w:spacing w:val="-1"/>
        </w:rPr>
        <w:t xml:space="preserve"> </w:t>
      </w:r>
      <w:r>
        <w:rPr>
          <w:color w:val="444444"/>
        </w:rPr>
        <w:t>selected</w:t>
      </w:r>
      <w:r>
        <w:rPr>
          <w:color w:val="444444"/>
          <w:spacing w:val="-7"/>
        </w:rPr>
        <w:t xml:space="preserve"> </w:t>
      </w:r>
      <w:r>
        <w:rPr>
          <w:color w:val="444444"/>
        </w:rPr>
        <w:t>“OTH:</w:t>
      </w:r>
      <w:r>
        <w:rPr>
          <w:color w:val="444444"/>
          <w:spacing w:val="-8"/>
        </w:rPr>
        <w:t xml:space="preserve"> </w:t>
      </w:r>
      <w:r>
        <w:rPr>
          <w:color w:val="444444"/>
          <w:spacing w:val="2"/>
        </w:rPr>
        <w:t>Other”</w:t>
      </w:r>
      <w:r>
        <w:rPr>
          <w:color w:val="444444"/>
          <w:spacing w:val="-10"/>
        </w:rPr>
        <w:t xml:space="preserve"> </w:t>
      </w:r>
      <w:r>
        <w:rPr>
          <w:color w:val="444444"/>
        </w:rPr>
        <w:t>for</w:t>
      </w:r>
      <w:r>
        <w:rPr>
          <w:color w:val="444444"/>
          <w:spacing w:val="-4"/>
        </w:rPr>
        <w:t xml:space="preserve"> </w:t>
      </w:r>
      <w:r>
        <w:rPr>
          <w:color w:val="444444"/>
          <w:spacing w:val="4"/>
        </w:rPr>
        <w:t>the</w:t>
      </w:r>
      <w:r>
        <w:rPr>
          <w:color w:val="444444"/>
          <w:spacing w:val="-9"/>
        </w:rPr>
        <w:t xml:space="preserve"> </w:t>
      </w:r>
      <w:r>
        <w:rPr>
          <w:color w:val="444444"/>
        </w:rPr>
        <w:t>“Degree,”</w:t>
      </w:r>
      <w:r>
        <w:rPr>
          <w:color w:val="444444"/>
          <w:spacing w:val="-9"/>
        </w:rPr>
        <w:t xml:space="preserve"> </w:t>
      </w:r>
      <w:r>
        <w:rPr>
          <w:color w:val="444444"/>
        </w:rPr>
        <w:t>indicate</w:t>
      </w:r>
      <w:r>
        <w:rPr>
          <w:color w:val="444444"/>
          <w:spacing w:val="-9"/>
        </w:rPr>
        <w:t xml:space="preserve"> </w:t>
      </w:r>
      <w:r>
        <w:rPr>
          <w:color w:val="444444"/>
          <w:spacing w:val="4"/>
        </w:rPr>
        <w:t>the</w:t>
      </w:r>
      <w:r>
        <w:rPr>
          <w:color w:val="444444"/>
          <w:spacing w:val="-9"/>
        </w:rPr>
        <w:t xml:space="preserve"> </w:t>
      </w:r>
      <w:r>
        <w:rPr>
          <w:color w:val="444444"/>
        </w:rPr>
        <w:t>type</w:t>
      </w:r>
      <w:r>
        <w:rPr>
          <w:color w:val="444444"/>
          <w:spacing w:val="-9"/>
        </w:rPr>
        <w:t xml:space="preserve"> </w:t>
      </w:r>
      <w:r>
        <w:rPr>
          <w:color w:val="444444"/>
        </w:rPr>
        <w:t>of</w:t>
      </w:r>
      <w:r>
        <w:rPr>
          <w:color w:val="444444"/>
          <w:spacing w:val="-12"/>
        </w:rPr>
        <w:t xml:space="preserve"> </w:t>
      </w:r>
      <w:r>
        <w:rPr>
          <w:color w:val="444444"/>
        </w:rPr>
        <w:t>degree</w:t>
      </w:r>
      <w:r>
        <w:rPr>
          <w:color w:val="444444"/>
          <w:spacing w:val="-9"/>
        </w:rPr>
        <w:t xml:space="preserve"> </w:t>
      </w:r>
      <w:r>
        <w:rPr>
          <w:color w:val="444444"/>
        </w:rPr>
        <w:t>you</w:t>
      </w:r>
      <w:r>
        <w:rPr>
          <w:color w:val="444444"/>
          <w:spacing w:val="-2"/>
        </w:rPr>
        <w:t xml:space="preserve"> </w:t>
      </w:r>
      <w:r>
        <w:rPr>
          <w:color w:val="444444"/>
        </w:rPr>
        <w:t>will</w:t>
      </w:r>
      <w:r>
        <w:rPr>
          <w:color w:val="444444"/>
          <w:spacing w:val="-13"/>
        </w:rPr>
        <w:t xml:space="preserve"> </w:t>
      </w:r>
      <w:r>
        <w:rPr>
          <w:color w:val="444444"/>
        </w:rPr>
        <w:t>be</w:t>
      </w:r>
      <w:r>
        <w:rPr>
          <w:color w:val="444444"/>
          <w:spacing w:val="-9"/>
        </w:rPr>
        <w:t xml:space="preserve"> </w:t>
      </w:r>
      <w:r>
        <w:rPr>
          <w:color w:val="444444"/>
          <w:spacing w:val="2"/>
        </w:rPr>
        <w:t xml:space="preserve">working </w:t>
      </w:r>
      <w:r>
        <w:rPr>
          <w:color w:val="444444"/>
          <w:spacing w:val="3"/>
        </w:rPr>
        <w:t xml:space="preserve">toward </w:t>
      </w:r>
      <w:r>
        <w:rPr>
          <w:color w:val="444444"/>
          <w:spacing w:val="2"/>
        </w:rPr>
        <w:t xml:space="preserve">during </w:t>
      </w:r>
      <w:r>
        <w:rPr>
          <w:color w:val="444444"/>
          <w:spacing w:val="4"/>
        </w:rPr>
        <w:t>the</w:t>
      </w:r>
      <w:r>
        <w:rPr>
          <w:color w:val="444444"/>
          <w:spacing w:val="-41"/>
        </w:rPr>
        <w:t xml:space="preserve"> </w:t>
      </w:r>
      <w:r>
        <w:rPr>
          <w:color w:val="444444"/>
          <w:spacing w:val="2"/>
        </w:rPr>
        <w:t xml:space="preserve">proposed </w:t>
      </w:r>
      <w:r>
        <w:rPr>
          <w:color w:val="444444"/>
          <w:spacing w:val="3"/>
        </w:rPr>
        <w:t>award.</w:t>
      </w:r>
    </w:p>
    <w:p w:rsidR="00BC5CC2" w:rsidRDefault="00034506" w14:paraId="22BE976A" w14:textId="77777777">
      <w:pPr>
        <w:pStyle w:val="Heading6"/>
        <w:spacing w:before="150"/>
      </w:pPr>
      <w:r>
        <w:rPr>
          <w:color w:val="47667E"/>
          <w:spacing w:val="-4"/>
        </w:rPr>
        <w:t xml:space="preserve">Expected </w:t>
      </w:r>
      <w:r>
        <w:rPr>
          <w:color w:val="47667E"/>
          <w:spacing w:val="-3"/>
        </w:rPr>
        <w:t xml:space="preserve">Completion </w:t>
      </w:r>
      <w:r>
        <w:rPr>
          <w:color w:val="47667E"/>
        </w:rPr>
        <w:t>Date</w:t>
      </w:r>
      <w:r>
        <w:rPr>
          <w:color w:val="47667E"/>
          <w:spacing w:val="21"/>
        </w:rPr>
        <w:t xml:space="preserve"> </w:t>
      </w:r>
      <w:r>
        <w:rPr>
          <w:color w:val="47667E"/>
        </w:rPr>
        <w:t>(MM/YYYY):</w:t>
      </w:r>
    </w:p>
    <w:p w:rsidR="00BC5CC2" w:rsidRDefault="00034506" w14:paraId="04C390FB" w14:textId="77777777">
      <w:pPr>
        <w:pStyle w:val="BodyText"/>
        <w:spacing w:before="55"/>
      </w:pPr>
      <w:r>
        <w:rPr>
          <w:color w:val="444444"/>
        </w:rPr>
        <w:t>Enter the expected completion date of the degree sought during the proposed award.</w:t>
      </w:r>
    </w:p>
    <w:p w:rsidR="00BC5CC2" w:rsidRDefault="00BC5CC2" w14:paraId="5D9DADFF" w14:textId="77777777">
      <w:pPr>
        <w:pStyle w:val="BodyText"/>
        <w:ind w:left="0"/>
        <w:rPr>
          <w:sz w:val="16"/>
        </w:rPr>
      </w:pPr>
    </w:p>
    <w:p w:rsidR="00BC5CC2" w:rsidRDefault="00034506" w14:paraId="0528EE0D" w14:textId="77777777">
      <w:pPr>
        <w:pStyle w:val="Heading5"/>
        <w:tabs>
          <w:tab w:val="left" w:pos="10179"/>
        </w:tabs>
      </w:pPr>
      <w:bookmarkStart w:name="_bookmark218" w:id="328"/>
      <w:bookmarkEnd w:id="328"/>
      <w:r>
        <w:rPr>
          <w:rFonts w:ascii="Times New Roman"/>
          <w:b w:val="0"/>
          <w:color w:val="FFFFFF"/>
          <w:shd w:val="clear" w:color="auto" w:fill="3F78A1"/>
        </w:rPr>
        <w:t xml:space="preserve">   </w:t>
      </w:r>
      <w:r>
        <w:rPr>
          <w:rFonts w:ascii="Times New Roman"/>
          <w:b w:val="0"/>
          <w:color w:val="FFFFFF"/>
          <w:spacing w:val="-11"/>
          <w:shd w:val="clear" w:color="auto" w:fill="3F78A1"/>
        </w:rPr>
        <w:t xml:space="preserve"> </w:t>
      </w:r>
      <w:r>
        <w:rPr>
          <w:color w:val="FFFFFF"/>
          <w:spacing w:val="-5"/>
          <w:shd w:val="clear" w:color="auto" w:fill="3F78A1"/>
        </w:rPr>
        <w:t xml:space="preserve">21. </w:t>
      </w:r>
      <w:r>
        <w:rPr>
          <w:color w:val="FFFFFF"/>
          <w:shd w:val="clear" w:color="auto" w:fill="3F78A1"/>
        </w:rPr>
        <w:t>Field of Training for Current</w:t>
      </w:r>
      <w:r>
        <w:rPr>
          <w:color w:val="FFFFFF"/>
          <w:spacing w:val="12"/>
          <w:shd w:val="clear" w:color="auto" w:fill="3F78A1"/>
        </w:rPr>
        <w:t xml:space="preserve"> </w:t>
      </w:r>
      <w:r>
        <w:rPr>
          <w:color w:val="FFFFFF"/>
          <w:shd w:val="clear" w:color="auto" w:fill="3F78A1"/>
        </w:rPr>
        <w:t>Proposal</w:t>
      </w:r>
      <w:r>
        <w:rPr>
          <w:color w:val="FFFFFF"/>
          <w:shd w:val="clear" w:color="auto" w:fill="3F78A1"/>
        </w:rPr>
        <w:tab/>
      </w:r>
    </w:p>
    <w:p w:rsidR="00BC5CC2" w:rsidRDefault="00BC5CC2" w14:paraId="0E41171B" w14:textId="77777777">
      <w:pPr>
        <w:pStyle w:val="BodyText"/>
        <w:ind w:left="0"/>
        <w:rPr>
          <w:b/>
          <w:sz w:val="19"/>
        </w:rPr>
      </w:pPr>
    </w:p>
    <w:p w:rsidR="00BC5CC2" w:rsidRDefault="00034506" w14:paraId="72202AFE" w14:textId="77777777">
      <w:pPr>
        <w:pStyle w:val="BodyText"/>
      </w:pPr>
      <w:r>
        <w:rPr>
          <w:color w:val="444444"/>
        </w:rPr>
        <w:t>An answer to this field required.</w:t>
      </w:r>
    </w:p>
    <w:p w:rsidR="00BC5CC2" w:rsidRDefault="00034506" w14:paraId="571E375A" w14:textId="77777777">
      <w:pPr>
        <w:pStyle w:val="BodyText"/>
        <w:spacing w:before="88" w:line="230" w:lineRule="auto"/>
        <w:ind w:right="1433"/>
      </w:pPr>
      <w:r>
        <w:rPr>
          <w:color w:val="444444"/>
        </w:rPr>
        <w:t>Select a single "Field of Training" code that best describes the proposed area of research training. This information is used for reporting purposes only and is not used for study section assignments.</w:t>
      </w:r>
    </w:p>
    <w:p w:rsidR="00BC5CC2" w:rsidRDefault="00BC5CC2" w14:paraId="3D3E52E2" w14:textId="77777777">
      <w:pPr>
        <w:pStyle w:val="BodyText"/>
        <w:spacing w:before="2"/>
        <w:ind w:left="0"/>
        <w:rPr>
          <w:sz w:val="16"/>
        </w:rPr>
      </w:pPr>
    </w:p>
    <w:p w:rsidR="00BC5CC2" w:rsidRDefault="00034506" w14:paraId="1AFE841E"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19" w:id="329"/>
      <w:bookmarkEnd w:id="329"/>
      <w:r>
        <w:rPr>
          <w:color w:val="FFFFFF"/>
          <w:spacing w:val="-5"/>
          <w:shd w:val="clear" w:color="auto" w:fill="3F78A1"/>
        </w:rPr>
        <w:t xml:space="preserve">22. </w:t>
      </w:r>
      <w:r>
        <w:rPr>
          <w:color w:val="FFFFFF"/>
          <w:shd w:val="clear" w:color="auto" w:fill="3F78A1"/>
        </w:rPr>
        <w:t>Current or Prior Kirschstein-NRSA</w:t>
      </w:r>
      <w:r>
        <w:rPr>
          <w:color w:val="FFFFFF"/>
          <w:spacing w:val="7"/>
          <w:shd w:val="clear" w:color="auto" w:fill="3F78A1"/>
        </w:rPr>
        <w:t xml:space="preserve"> </w:t>
      </w:r>
      <w:r>
        <w:rPr>
          <w:color w:val="FFFFFF"/>
          <w:shd w:val="clear" w:color="auto" w:fill="3F78A1"/>
        </w:rPr>
        <w:t>Support?</w:t>
      </w:r>
      <w:r>
        <w:rPr>
          <w:color w:val="FFFFFF"/>
          <w:shd w:val="clear" w:color="auto" w:fill="3F78A1"/>
        </w:rPr>
        <w:tab/>
      </w:r>
    </w:p>
    <w:p w:rsidR="00BC5CC2" w:rsidRDefault="00BC5CC2" w14:paraId="311F2879" w14:textId="77777777">
      <w:pPr>
        <w:pStyle w:val="BodyText"/>
        <w:spacing w:before="12"/>
        <w:ind w:left="0"/>
        <w:rPr>
          <w:b/>
          <w:sz w:val="21"/>
        </w:rPr>
      </w:pPr>
    </w:p>
    <w:p w:rsidR="00BC5CC2" w:rsidRDefault="00034506" w14:paraId="13607EEE" w14:textId="77777777">
      <w:pPr>
        <w:pStyle w:val="Heading6"/>
        <w:spacing w:before="0"/>
      </w:pPr>
      <w:r>
        <w:rPr>
          <w:color w:val="47667E"/>
        </w:rPr>
        <w:t>Current or Prior Kirschstein-NRSA Support? Yes/No</w:t>
      </w:r>
    </w:p>
    <w:p w:rsidR="00BC5CC2" w:rsidRDefault="00034506" w14:paraId="77F2232F" w14:textId="77777777">
      <w:pPr>
        <w:pStyle w:val="BodyText"/>
        <w:spacing w:before="64" w:line="230" w:lineRule="auto"/>
        <w:ind w:right="1384"/>
      </w:pPr>
      <w:r>
        <w:rPr>
          <w:color w:val="444444"/>
        </w:rPr>
        <w:t>An answer to this question is required. Check the appropriate box to indicate whether you currently have or have had prior Kirschstein-NRSA support.</w:t>
      </w:r>
    </w:p>
    <w:p w:rsidR="00BC5CC2" w:rsidRDefault="00034506" w14:paraId="1F3CC128" w14:textId="77777777">
      <w:pPr>
        <w:pStyle w:val="Heading6"/>
        <w:spacing w:before="150"/>
      </w:pPr>
      <w:r>
        <w:rPr>
          <w:color w:val="47667E"/>
        </w:rPr>
        <w:t>If yes, identify current and prior Kirschstein-NRSA support below:</w:t>
      </w:r>
    </w:p>
    <w:p w:rsidR="00BC5CC2" w:rsidRDefault="00034506" w14:paraId="78CAD167" w14:textId="77777777">
      <w:pPr>
        <w:pStyle w:val="BodyText"/>
        <w:spacing w:before="63" w:line="230" w:lineRule="auto"/>
        <w:ind w:right="1645"/>
      </w:pPr>
      <w:r>
        <w:rPr>
          <w:color w:val="444444"/>
        </w:rPr>
        <w:t>Select the appropriate “Level” and “Type” of Kirschstein-NRSA support. “Level” indicates either predoctoral or postdoctoral level (not the level of experience). “Type” indicates either individual fellowship or institutional research training grant.</w:t>
      </w:r>
    </w:p>
    <w:p w:rsidR="00BC5CC2" w:rsidRDefault="00034506" w14:paraId="17D04D43" w14:textId="77777777">
      <w:pPr>
        <w:pStyle w:val="BodyText"/>
        <w:spacing w:before="89" w:line="230" w:lineRule="auto"/>
        <w:ind w:right="1384"/>
      </w:pPr>
      <w:r>
        <w:rPr>
          <w:color w:val="444444"/>
        </w:rPr>
        <w:t>If known, enter the start and end dates (month, day, and year) of the support and the grant number (e.g., T32 GM123456 or F31 HL345678) of the current and/or prior support.</w:t>
      </w:r>
    </w:p>
    <w:p w:rsidR="00BC5CC2" w:rsidRDefault="00034506" w14:paraId="2D30CC19" w14:textId="77777777">
      <w:pPr>
        <w:pStyle w:val="BodyText"/>
        <w:spacing w:before="81"/>
      </w:pPr>
      <w:r>
        <w:rPr>
          <w:color w:val="444444"/>
        </w:rPr>
        <w:t>You may enter up to four separate listings for current and/or prior support.</w:t>
      </w:r>
    </w:p>
    <w:p w:rsidR="00BC5CC2" w:rsidRDefault="00034506" w14:paraId="44129CDF" w14:textId="77777777">
      <w:pPr>
        <w:pStyle w:val="BodyText"/>
        <w:spacing w:before="87" w:line="230" w:lineRule="auto"/>
        <w:ind w:right="1384"/>
      </w:pPr>
      <w:r>
        <w:rPr>
          <w:b/>
          <w:color w:val="444444"/>
        </w:rPr>
        <w:t xml:space="preserve">Note on Kirschstein-NRSA time limits: </w:t>
      </w:r>
      <w:r>
        <w:rPr>
          <w:color w:val="444444"/>
        </w:rPr>
        <w:t>An individual cannot receive more than five years of cumulative predoctoral Kirschstein-NRSA support and three years cumulative postdoctoral Kirschstein-NRSA support (the total of institutional grants and individual fellowships) without a waiver from the awarding component. The awarding components have different policies on waiving the statutory limits on support. Therefore, the fellowship applicant must request a waiver from the probable awarding IC before requesting a period of support that would exceed these limits. Refer to the Table of IC-specific Information, Requirements, and Staff Contacts in your FOA. The fellow’s sponsor and AOR must endorse the request. The request must include justification and specify the amount of additional support for which approval is sought. Individuals seeking additional support beyond the third year of postdoctoral support are strongly advised to consult with their awarding IC Program Officer before submitting a waiver request. It is important to read carefully the applicable FOA that may have an overall approval to exceed these limits (e.g., the F30 programs allow for up to six years of predoctoral support).</w:t>
      </w:r>
    </w:p>
    <w:p w:rsidR="00BC5CC2" w:rsidRDefault="00034506" w14:paraId="1918DCEC" w14:textId="77777777">
      <w:pPr>
        <w:pStyle w:val="BodyText"/>
        <w:spacing w:before="86" w:line="230" w:lineRule="auto"/>
        <w:ind w:right="1384"/>
      </w:pPr>
      <w:r>
        <w:rPr>
          <w:color w:val="444444"/>
        </w:rPr>
        <w:t>If you receive additional Kirschstein-NRSA support while this application is pending, you must promptly report such information to the awarding component to which this application has been assigned.</w:t>
      </w:r>
    </w:p>
    <w:p w:rsidR="00BC5CC2" w:rsidRDefault="00BC5CC2" w14:paraId="69E00F44" w14:textId="77777777">
      <w:pPr>
        <w:spacing w:line="230" w:lineRule="auto"/>
        <w:sectPr w:rsidR="00BC5CC2">
          <w:pgSz w:w="12240" w:h="15840"/>
          <w:pgMar w:top="1080" w:right="0" w:bottom="980" w:left="620" w:header="441" w:footer="800" w:gutter="0"/>
          <w:cols w:space="720"/>
        </w:sectPr>
      </w:pPr>
    </w:p>
    <w:p w:rsidR="00BC5CC2" w:rsidRDefault="00BC5CC2" w14:paraId="53B6931F" w14:textId="77777777">
      <w:pPr>
        <w:pStyle w:val="BodyText"/>
        <w:ind w:left="0"/>
      </w:pPr>
    </w:p>
    <w:p w:rsidR="00BC5CC2" w:rsidRDefault="00BC5CC2" w14:paraId="1E36E9ED" w14:textId="77777777">
      <w:pPr>
        <w:pStyle w:val="BodyText"/>
        <w:spacing w:before="3"/>
        <w:ind w:left="0"/>
        <w:rPr>
          <w:sz w:val="23"/>
        </w:rPr>
      </w:pPr>
    </w:p>
    <w:p w:rsidR="00BC5CC2" w:rsidRDefault="00034506" w14:paraId="3BB8DE86" w14:textId="77777777">
      <w:pPr>
        <w:pStyle w:val="Heading5"/>
        <w:tabs>
          <w:tab w:val="left" w:pos="10179"/>
        </w:tabs>
      </w:pPr>
      <w:bookmarkStart w:name="_bookmark220" w:id="330"/>
      <w:bookmarkEnd w:id="330"/>
      <w:r>
        <w:rPr>
          <w:rFonts w:ascii="Times New Roman"/>
          <w:b w:val="0"/>
          <w:color w:val="FFFFFF"/>
          <w:shd w:val="clear" w:color="auto" w:fill="3F78A1"/>
        </w:rPr>
        <w:t xml:space="preserve">   </w:t>
      </w:r>
      <w:r>
        <w:rPr>
          <w:rFonts w:ascii="Times New Roman"/>
          <w:b w:val="0"/>
          <w:color w:val="FFFFFF"/>
          <w:spacing w:val="-11"/>
          <w:shd w:val="clear" w:color="auto" w:fill="3F78A1"/>
        </w:rPr>
        <w:t xml:space="preserve"> </w:t>
      </w:r>
      <w:r>
        <w:rPr>
          <w:color w:val="FFFFFF"/>
          <w:spacing w:val="-5"/>
          <w:shd w:val="clear" w:color="auto" w:fill="3F78A1"/>
        </w:rPr>
        <w:t xml:space="preserve">23. </w:t>
      </w:r>
      <w:r>
        <w:rPr>
          <w:color w:val="FFFFFF"/>
          <w:shd w:val="clear" w:color="auto" w:fill="3F78A1"/>
        </w:rPr>
        <w:t>Applications for Concurrent</w:t>
      </w:r>
      <w:r>
        <w:rPr>
          <w:color w:val="FFFFFF"/>
          <w:spacing w:val="-5"/>
          <w:shd w:val="clear" w:color="auto" w:fill="3F78A1"/>
        </w:rPr>
        <w:t xml:space="preserve"> </w:t>
      </w:r>
      <w:r>
        <w:rPr>
          <w:color w:val="FFFFFF"/>
          <w:shd w:val="clear" w:color="auto" w:fill="3F78A1"/>
        </w:rPr>
        <w:t>Support?</w:t>
      </w:r>
      <w:r>
        <w:rPr>
          <w:color w:val="FFFFFF"/>
          <w:shd w:val="clear" w:color="auto" w:fill="3F78A1"/>
        </w:rPr>
        <w:tab/>
      </w:r>
    </w:p>
    <w:p w:rsidR="00BC5CC2" w:rsidRDefault="00BC5CC2" w14:paraId="3E3D81B6" w14:textId="77777777">
      <w:pPr>
        <w:pStyle w:val="BodyText"/>
        <w:spacing w:before="13"/>
        <w:ind w:left="0"/>
        <w:rPr>
          <w:b/>
          <w:sz w:val="21"/>
        </w:rPr>
      </w:pPr>
    </w:p>
    <w:p w:rsidR="00BC5CC2" w:rsidRDefault="00034506" w14:paraId="58A60473" w14:textId="77777777">
      <w:pPr>
        <w:pStyle w:val="Heading6"/>
        <w:spacing w:before="0"/>
      </w:pPr>
      <w:r>
        <w:rPr>
          <w:color w:val="47667E"/>
        </w:rPr>
        <w:t>Applications for Concurrent Support? Yes/No</w:t>
      </w:r>
    </w:p>
    <w:p w:rsidR="00BC5CC2" w:rsidRDefault="00034506" w14:paraId="740587BE" w14:textId="77777777">
      <w:pPr>
        <w:pStyle w:val="BodyText"/>
        <w:spacing w:before="63" w:line="230" w:lineRule="auto"/>
        <w:ind w:right="1602"/>
      </w:pPr>
      <w:r>
        <w:rPr>
          <w:color w:val="444444"/>
        </w:rPr>
        <w:t>An answer to this question is required. Check the appropriate box to indicate whether the fellowship applicant has applied or will be applying for other support that would run concurrently with the period covered by this application.</w:t>
      </w:r>
    </w:p>
    <w:p w:rsidR="00BC5CC2" w:rsidRDefault="00034506" w14:paraId="1335674E" w14:textId="77777777">
      <w:pPr>
        <w:pStyle w:val="Heading6"/>
        <w:spacing w:before="150"/>
      </w:pPr>
      <w:r>
        <w:rPr>
          <w:color w:val="47667E"/>
        </w:rPr>
        <w:t>If yes, describe in an attached file:</w:t>
      </w:r>
    </w:p>
    <w:p w:rsidR="00BC5CC2" w:rsidRDefault="00034506" w14:paraId="02C8E8BE" w14:textId="77777777">
      <w:pPr>
        <w:pStyle w:val="BodyText"/>
        <w:spacing w:before="55"/>
      </w:pPr>
      <w:r>
        <w:rPr>
          <w:color w:val="444444"/>
        </w:rPr>
        <w:t xml:space="preserve">Attach this information as a PDF file. See NIH's </w:t>
      </w:r>
      <w:hyperlink r:id="rId775">
        <w:r>
          <w:rPr>
            <w:color w:val="0000FF"/>
            <w:u w:val="single" w:color="0000FF"/>
          </w:rPr>
          <w:t>Format Attachments</w:t>
        </w:r>
        <w:r>
          <w:rPr>
            <w:color w:val="0000FF"/>
          </w:rPr>
          <w:t xml:space="preserve"> </w:t>
        </w:r>
      </w:hyperlink>
      <w:r>
        <w:rPr>
          <w:color w:val="444444"/>
        </w:rPr>
        <w:t>page.</w:t>
      </w:r>
    </w:p>
    <w:p w:rsidR="00BC5CC2" w:rsidRDefault="00034506" w14:paraId="7095667C" w14:textId="77777777">
      <w:pPr>
        <w:pStyle w:val="BodyText"/>
        <w:spacing w:before="87" w:line="230" w:lineRule="auto"/>
        <w:ind w:right="1563"/>
      </w:pPr>
      <w:r>
        <w:rPr>
          <w:color w:val="444444"/>
        </w:rPr>
        <w:t>If you answered “Yes” to the “Applications for Concurrent Support?” question, you must provide a description of the concurrent support. Include the type, dates, source(s), and amount in the attachment.</w:t>
      </w:r>
    </w:p>
    <w:p w:rsidR="00BC5CC2" w:rsidRDefault="00034506" w14:paraId="2E899C5C" w14:textId="77777777">
      <w:pPr>
        <w:pStyle w:val="BodyText"/>
        <w:spacing w:before="89" w:line="230" w:lineRule="auto"/>
        <w:ind w:right="1433"/>
      </w:pPr>
      <w:r>
        <w:rPr>
          <w:color w:val="444444"/>
        </w:rPr>
        <w:t>If you receive any support from these other applications while this application is pending, you must promptly report such information to the awarding component to which this application has been assigned.</w:t>
      </w:r>
    </w:p>
    <w:p w:rsidR="00BC5CC2" w:rsidRDefault="00BC5CC2" w14:paraId="704042D2" w14:textId="77777777">
      <w:pPr>
        <w:pStyle w:val="BodyText"/>
        <w:spacing w:before="2"/>
        <w:ind w:left="0"/>
        <w:rPr>
          <w:sz w:val="16"/>
        </w:rPr>
      </w:pPr>
    </w:p>
    <w:p w:rsidR="00BC5CC2" w:rsidRDefault="00034506" w14:paraId="6C50647A"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21" w:id="331"/>
      <w:bookmarkEnd w:id="331"/>
      <w:r>
        <w:rPr>
          <w:color w:val="FFFFFF"/>
          <w:spacing w:val="-5"/>
          <w:shd w:val="clear" w:color="auto" w:fill="3F78A1"/>
        </w:rPr>
        <w:t>24.</w:t>
      </w:r>
      <w:r>
        <w:rPr>
          <w:color w:val="FFFFFF"/>
          <w:spacing w:val="-13"/>
          <w:shd w:val="clear" w:color="auto" w:fill="3F78A1"/>
        </w:rPr>
        <w:t xml:space="preserve"> </w:t>
      </w:r>
      <w:r>
        <w:rPr>
          <w:color w:val="FFFFFF"/>
          <w:shd w:val="clear" w:color="auto" w:fill="3F78A1"/>
        </w:rPr>
        <w:t>Citizenship</w:t>
      </w:r>
      <w:r>
        <w:rPr>
          <w:color w:val="FFFFFF"/>
          <w:shd w:val="clear" w:color="auto" w:fill="3F78A1"/>
        </w:rPr>
        <w:tab/>
      </w:r>
    </w:p>
    <w:p w:rsidR="00BC5CC2" w:rsidRDefault="00BC5CC2" w14:paraId="632B95A1" w14:textId="77777777">
      <w:pPr>
        <w:pStyle w:val="BodyText"/>
        <w:spacing w:before="13"/>
        <w:ind w:left="0"/>
        <w:rPr>
          <w:b/>
          <w:sz w:val="21"/>
        </w:rPr>
      </w:pPr>
    </w:p>
    <w:p w:rsidR="00BC5CC2" w:rsidRDefault="00034506" w14:paraId="1A181E54" w14:textId="77777777">
      <w:pPr>
        <w:pStyle w:val="Heading6"/>
        <w:spacing w:before="0"/>
        <w:ind w:left="1570"/>
      </w:pPr>
      <w:r>
        <w:rPr>
          <w:color w:val="444444"/>
        </w:rPr>
        <w:t>Information on Citizenship Requirements for Fellowship Applicants:</w:t>
      </w:r>
    </w:p>
    <w:p w:rsidR="00BC5CC2" w:rsidRDefault="00034506" w14:paraId="2A503204" w14:textId="77777777">
      <w:pPr>
        <w:pStyle w:val="BodyText"/>
        <w:spacing w:before="138" w:line="230" w:lineRule="auto"/>
        <w:ind w:right="1384"/>
      </w:pPr>
      <w:r>
        <w:rPr>
          <w:b/>
          <w:color w:val="444444"/>
        </w:rPr>
        <w:t xml:space="preserve">Individual Kirschstein-NRSA Fellowship Requirements: </w:t>
      </w:r>
      <w:r>
        <w:rPr>
          <w:color w:val="444444"/>
        </w:rPr>
        <w:t>To be eligible for a Kirschstein-NRSA individual fellowship (F30, F31, F32, F33), the fellowship applicant must be a citizen or non-citizen national of the United States or of its possessions or territories, or must have been lawfully admitted to the United States for permanent residence by the time the award is issued.</w:t>
      </w:r>
    </w:p>
    <w:p w:rsidR="00BC5CC2" w:rsidRDefault="00034506" w14:paraId="619B9174" w14:textId="77777777">
      <w:pPr>
        <w:pStyle w:val="BodyText"/>
        <w:spacing w:line="230" w:lineRule="auto"/>
        <w:ind w:right="1521"/>
      </w:pPr>
      <w:r>
        <w:rPr>
          <w:color w:val="444444"/>
        </w:rPr>
        <w:t>Individuals on temporary student visas are not eligible for NRSA support unless otherwise specified in the FOA.</w:t>
      </w:r>
    </w:p>
    <w:p w:rsidR="00BC5CC2" w:rsidRDefault="00034506" w14:paraId="2827EC5A" w14:textId="77777777">
      <w:pPr>
        <w:pStyle w:val="BodyText"/>
        <w:spacing w:before="88" w:line="230" w:lineRule="auto"/>
        <w:ind w:right="1445"/>
      </w:pPr>
      <w:r>
        <w:rPr>
          <w:b/>
          <w:color w:val="444444"/>
        </w:rPr>
        <w:t xml:space="preserve">Non-NRSA Requirements: </w:t>
      </w:r>
      <w:r>
        <w:rPr>
          <w:color w:val="444444"/>
        </w:rPr>
        <w:t xml:space="preserve">If you are applying for a non-NRSA fellowship program supported by the NIH for which citizenship or permanent residency is not required (e.g., Fogarty International Center programs, F99/K00), you must have a valid visa in your possession that allows you to remain in the United States (or in a foreign research training setting, if applicable) long enough to be productive on the proposed fellowship project. It is the responsibility of the sponsoring institution to determine and document in the application that the individual fellowship applicant’s visa will allow him or her to remain in the proposed research training setting for the </w:t>
      </w:r>
      <w:proofErr w:type="gramStart"/>
      <w:r>
        <w:rPr>
          <w:color w:val="444444"/>
        </w:rPr>
        <w:t>period of time</w:t>
      </w:r>
      <w:proofErr w:type="gramEnd"/>
      <w:r>
        <w:rPr>
          <w:color w:val="444444"/>
        </w:rPr>
        <w:t xml:space="preserve"> necessary to complete the proposed fellowship. Information may be requested by the NIH or another PHS Agency prior to issuance of an award.</w:t>
      </w:r>
    </w:p>
    <w:p w:rsidR="00BC5CC2" w:rsidRDefault="00034506" w14:paraId="1EA3110A" w14:textId="77777777">
      <w:pPr>
        <w:pStyle w:val="Heading6"/>
        <w:spacing w:before="147"/>
        <w:ind w:left="1570"/>
      </w:pPr>
      <w:r>
        <w:rPr>
          <w:color w:val="444444"/>
        </w:rPr>
        <w:t>All Fellowship Applicants:</w:t>
      </w:r>
    </w:p>
    <w:p w:rsidR="00BC5CC2" w:rsidRDefault="00034506" w14:paraId="70D16606" w14:textId="77777777">
      <w:pPr>
        <w:pStyle w:val="BodyText"/>
        <w:spacing w:before="130"/>
      </w:pPr>
      <w:r>
        <w:rPr>
          <w:color w:val="444444"/>
        </w:rPr>
        <w:t>Check the applicable boxes for the following questions:</w:t>
      </w:r>
    </w:p>
    <w:p w:rsidR="00BC5CC2" w:rsidRDefault="00034506" w14:paraId="2C43F9A1" w14:textId="77777777">
      <w:pPr>
        <w:pStyle w:val="Heading6"/>
      </w:pPr>
      <w:r>
        <w:rPr>
          <w:color w:val="47667E"/>
        </w:rPr>
        <w:t>U.S. Citizen: U.S. Citizen or Non-Citizen National? Yes/No</w:t>
      </w:r>
    </w:p>
    <w:p w:rsidR="00BC5CC2" w:rsidRDefault="00034506" w14:paraId="46CC5C4C" w14:textId="77777777">
      <w:pPr>
        <w:pStyle w:val="BodyText"/>
        <w:spacing w:before="55"/>
      </w:pPr>
      <w:r>
        <w:rPr>
          <w:color w:val="444444"/>
        </w:rPr>
        <w:t>Check “Yes” if the candidate is a U.S. Citizen or Non-Citizen national; otherwise check “No.”</w:t>
      </w:r>
    </w:p>
    <w:p w:rsidR="00BC5CC2" w:rsidRDefault="00034506" w14:paraId="28FD9C0A" w14:textId="77777777">
      <w:pPr>
        <w:pStyle w:val="BodyText"/>
        <w:spacing w:before="88" w:line="230" w:lineRule="auto"/>
        <w:ind w:right="2428"/>
        <w:jc w:val="both"/>
      </w:pPr>
      <w:r>
        <w:rPr>
          <w:color w:val="444444"/>
        </w:rPr>
        <w:t>Non-Citizen nationals are people who, although not citizens of the United States, owe permanent allegiance to the United States. They generally are people born in outlying possessions of the United States (e.g., American Samoa and Swains Island).</w:t>
      </w:r>
    </w:p>
    <w:p w:rsidR="00BC5CC2" w:rsidRDefault="00034506" w14:paraId="2457E99A" w14:textId="77777777">
      <w:pPr>
        <w:pStyle w:val="BodyText"/>
        <w:spacing w:before="88" w:line="230" w:lineRule="auto"/>
        <w:ind w:right="1384"/>
      </w:pPr>
      <w:r>
        <w:rPr>
          <w:color w:val="444444"/>
        </w:rPr>
        <w:t>If you answered “Yes,” skip the rest of “Question 31. Citizenship” and you can continue with “Question 32. Change of Sponsoring Institution.”</w:t>
      </w:r>
    </w:p>
    <w:p w:rsidR="00BC5CC2" w:rsidRDefault="00BC5CC2" w14:paraId="5BA974BD" w14:textId="77777777">
      <w:pPr>
        <w:spacing w:line="230" w:lineRule="auto"/>
        <w:sectPr w:rsidR="00BC5CC2">
          <w:pgSz w:w="12240" w:h="15840"/>
          <w:pgMar w:top="1080" w:right="0" w:bottom="980" w:left="620" w:header="441" w:footer="800" w:gutter="0"/>
          <w:cols w:space="720"/>
        </w:sectPr>
      </w:pPr>
    </w:p>
    <w:p w:rsidR="00BC5CC2" w:rsidRDefault="00BC5CC2" w14:paraId="0EF04E8E" w14:textId="77777777">
      <w:pPr>
        <w:pStyle w:val="BodyText"/>
        <w:spacing w:before="5"/>
        <w:ind w:left="0"/>
        <w:rPr>
          <w:sz w:val="23"/>
        </w:rPr>
      </w:pPr>
    </w:p>
    <w:p w:rsidR="00BC5CC2" w:rsidRDefault="00034506" w14:paraId="34025389" w14:textId="77777777">
      <w:pPr>
        <w:pStyle w:val="BodyText"/>
        <w:spacing w:before="108" w:line="230" w:lineRule="auto"/>
        <w:ind w:right="1521"/>
      </w:pPr>
      <w:r>
        <w:rPr>
          <w:color w:val="444444"/>
          <w:spacing w:val="3"/>
        </w:rPr>
        <w:t>If</w:t>
      </w:r>
      <w:r>
        <w:rPr>
          <w:color w:val="444444"/>
          <w:spacing w:val="-12"/>
        </w:rPr>
        <w:t xml:space="preserve"> </w:t>
      </w:r>
      <w:r>
        <w:rPr>
          <w:color w:val="444444"/>
        </w:rPr>
        <w:t xml:space="preserve">you </w:t>
      </w:r>
      <w:r>
        <w:rPr>
          <w:color w:val="444444"/>
          <w:spacing w:val="3"/>
        </w:rPr>
        <w:t>answered</w:t>
      </w:r>
      <w:r>
        <w:rPr>
          <w:color w:val="444444"/>
          <w:spacing w:val="-6"/>
        </w:rPr>
        <w:t xml:space="preserve"> </w:t>
      </w:r>
      <w:r>
        <w:rPr>
          <w:color w:val="444444"/>
        </w:rPr>
        <w:t>“No,”</w:t>
      </w:r>
      <w:r>
        <w:rPr>
          <w:color w:val="444444"/>
          <w:spacing w:val="-9"/>
        </w:rPr>
        <w:t xml:space="preserve"> </w:t>
      </w:r>
      <w:r>
        <w:rPr>
          <w:color w:val="444444"/>
        </w:rPr>
        <w:t>please</w:t>
      </w:r>
      <w:r>
        <w:rPr>
          <w:color w:val="444444"/>
          <w:spacing w:val="-8"/>
        </w:rPr>
        <w:t xml:space="preserve"> </w:t>
      </w:r>
      <w:r>
        <w:rPr>
          <w:color w:val="444444"/>
          <w:spacing w:val="2"/>
        </w:rPr>
        <w:t>continue</w:t>
      </w:r>
      <w:r>
        <w:rPr>
          <w:color w:val="444444"/>
          <w:spacing w:val="-8"/>
        </w:rPr>
        <w:t xml:space="preserve"> </w:t>
      </w:r>
      <w:r>
        <w:rPr>
          <w:color w:val="444444"/>
          <w:spacing w:val="3"/>
        </w:rPr>
        <w:t>to</w:t>
      </w:r>
      <w:r>
        <w:rPr>
          <w:color w:val="444444"/>
          <w:spacing w:val="-5"/>
        </w:rPr>
        <w:t xml:space="preserve"> </w:t>
      </w:r>
      <w:r>
        <w:rPr>
          <w:color w:val="444444"/>
          <w:spacing w:val="-3"/>
        </w:rPr>
        <w:t>fill</w:t>
      </w:r>
      <w:r>
        <w:rPr>
          <w:color w:val="444444"/>
          <w:spacing w:val="-12"/>
        </w:rPr>
        <w:t xml:space="preserve"> </w:t>
      </w:r>
      <w:r>
        <w:rPr>
          <w:color w:val="444444"/>
          <w:spacing w:val="2"/>
        </w:rPr>
        <w:t>out</w:t>
      </w:r>
      <w:r>
        <w:rPr>
          <w:color w:val="444444"/>
          <w:spacing w:val="-1"/>
        </w:rPr>
        <w:t xml:space="preserve"> </w:t>
      </w:r>
      <w:r>
        <w:rPr>
          <w:color w:val="444444"/>
          <w:spacing w:val="4"/>
        </w:rPr>
        <w:t>the</w:t>
      </w:r>
      <w:r>
        <w:rPr>
          <w:color w:val="444444"/>
          <w:spacing w:val="-8"/>
        </w:rPr>
        <w:t xml:space="preserve"> </w:t>
      </w:r>
      <w:r>
        <w:rPr>
          <w:color w:val="444444"/>
          <w:spacing w:val="2"/>
        </w:rPr>
        <w:t>rest</w:t>
      </w:r>
      <w:r>
        <w:rPr>
          <w:color w:val="444444"/>
          <w:spacing w:val="-1"/>
        </w:rPr>
        <w:t xml:space="preserve"> </w:t>
      </w:r>
      <w:r>
        <w:rPr>
          <w:color w:val="444444"/>
        </w:rPr>
        <w:t>of</w:t>
      </w:r>
      <w:r>
        <w:rPr>
          <w:color w:val="444444"/>
          <w:spacing w:val="-11"/>
        </w:rPr>
        <w:t xml:space="preserve"> </w:t>
      </w:r>
      <w:r>
        <w:rPr>
          <w:color w:val="444444"/>
        </w:rPr>
        <w:t>“Question 31.</w:t>
      </w:r>
      <w:r>
        <w:rPr>
          <w:color w:val="444444"/>
          <w:spacing w:val="-7"/>
        </w:rPr>
        <w:t xml:space="preserve"> </w:t>
      </w:r>
      <w:r>
        <w:rPr>
          <w:color w:val="444444"/>
        </w:rPr>
        <w:t>Citizenship”</w:t>
      </w:r>
      <w:r>
        <w:rPr>
          <w:color w:val="444444"/>
          <w:spacing w:val="-8"/>
        </w:rPr>
        <w:t xml:space="preserve"> </w:t>
      </w:r>
      <w:r>
        <w:rPr>
          <w:color w:val="444444"/>
        </w:rPr>
        <w:t xml:space="preserve">following </w:t>
      </w:r>
      <w:r>
        <w:rPr>
          <w:color w:val="444444"/>
          <w:spacing w:val="4"/>
        </w:rPr>
        <w:t xml:space="preserve">the </w:t>
      </w:r>
      <w:r>
        <w:rPr>
          <w:color w:val="444444"/>
          <w:spacing w:val="2"/>
        </w:rPr>
        <w:t>instructions</w:t>
      </w:r>
      <w:r>
        <w:rPr>
          <w:color w:val="444444"/>
          <w:spacing w:val="-19"/>
        </w:rPr>
        <w:t xml:space="preserve"> </w:t>
      </w:r>
      <w:r>
        <w:rPr>
          <w:color w:val="444444"/>
        </w:rPr>
        <w:t>below.</w:t>
      </w:r>
    </w:p>
    <w:p w:rsidR="00BC5CC2" w:rsidRDefault="00034506" w14:paraId="584B8037" w14:textId="77777777">
      <w:pPr>
        <w:pStyle w:val="Heading6"/>
        <w:spacing w:before="150" w:line="256" w:lineRule="auto"/>
        <w:ind w:right="1602"/>
      </w:pPr>
      <w:r>
        <w:rPr>
          <w:color w:val="47667E"/>
        </w:rPr>
        <w:t xml:space="preserve">If </w:t>
      </w:r>
      <w:r>
        <w:rPr>
          <w:color w:val="47667E"/>
          <w:spacing w:val="2"/>
        </w:rPr>
        <w:t xml:space="preserve">“No” </w:t>
      </w:r>
      <w:r>
        <w:rPr>
          <w:color w:val="47667E"/>
        </w:rPr>
        <w:t xml:space="preserve">to U.S. Citizen or Non-Citizen National, please select the most </w:t>
      </w:r>
      <w:r>
        <w:rPr>
          <w:color w:val="47667E"/>
          <w:spacing w:val="-4"/>
        </w:rPr>
        <w:t xml:space="preserve">appropriate </w:t>
      </w:r>
      <w:r>
        <w:rPr>
          <w:color w:val="47667E"/>
        </w:rPr>
        <w:t xml:space="preserve">response </w:t>
      </w:r>
      <w:r>
        <w:rPr>
          <w:color w:val="47667E"/>
          <w:spacing w:val="-3"/>
        </w:rPr>
        <w:t xml:space="preserve">from </w:t>
      </w:r>
      <w:r>
        <w:rPr>
          <w:color w:val="47667E"/>
        </w:rPr>
        <w:t>the options</w:t>
      </w:r>
      <w:r>
        <w:rPr>
          <w:color w:val="47667E"/>
          <w:spacing w:val="11"/>
        </w:rPr>
        <w:t xml:space="preserve"> </w:t>
      </w:r>
      <w:r>
        <w:rPr>
          <w:color w:val="47667E"/>
          <w:spacing w:val="-3"/>
        </w:rPr>
        <w:t>provided:</w:t>
      </w:r>
    </w:p>
    <w:p w:rsidR="00BC5CC2" w:rsidRDefault="00034506" w14:paraId="6382A8D4" w14:textId="77777777">
      <w:pPr>
        <w:spacing w:before="136"/>
        <w:ind w:left="1570"/>
        <w:rPr>
          <w:b/>
          <w:sz w:val="20"/>
        </w:rPr>
      </w:pPr>
      <w:r>
        <w:rPr>
          <w:b/>
          <w:color w:val="47667E"/>
          <w:sz w:val="20"/>
        </w:rPr>
        <w:t>Non-U.S. Citizen With a Permanent U.S. Resident Visa:</w:t>
      </w:r>
    </w:p>
    <w:p w:rsidR="00BC5CC2" w:rsidRDefault="00034506" w14:paraId="2693A79B" w14:textId="77777777">
      <w:pPr>
        <w:pStyle w:val="BodyText"/>
        <w:spacing w:before="63" w:line="230" w:lineRule="auto"/>
        <w:ind w:left="2020" w:right="1521"/>
      </w:pPr>
      <w:r>
        <w:rPr>
          <w:color w:val="444444"/>
        </w:rPr>
        <w:t>Check this box if the fellowship applicant has been lawfully admitted for permanent residence (i.e., is in the possession of a current and valid Permanent Resident Card or other legal verification of such status).</w:t>
      </w:r>
    </w:p>
    <w:p w:rsidR="00BC5CC2" w:rsidRDefault="00034506" w14:paraId="0991AFF1" w14:textId="77777777">
      <w:pPr>
        <w:pStyle w:val="BodyText"/>
        <w:spacing w:before="89" w:line="230" w:lineRule="auto"/>
        <w:ind w:left="2020" w:right="1384"/>
      </w:pPr>
      <w:r>
        <w:rPr>
          <w:color w:val="444444"/>
        </w:rPr>
        <w:t>A notarized statement will be required before an award is issued. The statement must show that a licensed notary has seen the fellowship applicant’s valid Permanent Resident Card (USCIS Form I-551) or other valid verification from the U.S. Immigration and Naturalization Service of legal admission to the U.S.</w:t>
      </w:r>
    </w:p>
    <w:p w:rsidR="00BC5CC2" w:rsidRDefault="00034506" w14:paraId="351760BB" w14:textId="77777777">
      <w:pPr>
        <w:pStyle w:val="Heading6"/>
        <w:spacing w:before="149"/>
        <w:ind w:left="1570"/>
      </w:pPr>
      <w:r>
        <w:rPr>
          <w:color w:val="47667E"/>
        </w:rPr>
        <w:t>Non-U.S. Citizen With a Temporary U.S. Visa:</w:t>
      </w:r>
    </w:p>
    <w:p w:rsidR="00BC5CC2" w:rsidRDefault="00034506" w14:paraId="5CE6B7E7" w14:textId="77777777">
      <w:pPr>
        <w:pStyle w:val="BodyText"/>
        <w:spacing w:before="55"/>
        <w:ind w:left="2020"/>
      </w:pPr>
      <w:r>
        <w:rPr>
          <w:color w:val="444444"/>
        </w:rPr>
        <w:t>Check this box if the fellowship applicant currently holds a temporary U.S. visa.</w:t>
      </w:r>
    </w:p>
    <w:p w:rsidR="00BC5CC2" w:rsidRDefault="00034506" w14:paraId="1A2A0E2F" w14:textId="77777777">
      <w:pPr>
        <w:pStyle w:val="Heading6"/>
        <w:spacing w:line="256" w:lineRule="auto"/>
        <w:ind w:left="1570" w:right="1384"/>
      </w:pPr>
      <w:r>
        <w:rPr>
          <w:color w:val="47667E"/>
        </w:rPr>
        <w:t xml:space="preserve">If you </w:t>
      </w:r>
      <w:r>
        <w:rPr>
          <w:color w:val="47667E"/>
          <w:spacing w:val="-3"/>
        </w:rPr>
        <w:t xml:space="preserve">are </w:t>
      </w:r>
      <w:r>
        <w:rPr>
          <w:color w:val="47667E"/>
        </w:rPr>
        <w:t xml:space="preserve">a non-U.S. citizen with a </w:t>
      </w:r>
      <w:r>
        <w:rPr>
          <w:color w:val="47667E"/>
          <w:spacing w:val="-4"/>
        </w:rPr>
        <w:t xml:space="preserve">temporary </w:t>
      </w:r>
      <w:r>
        <w:rPr>
          <w:color w:val="47667E"/>
        </w:rPr>
        <w:t xml:space="preserve">visa applying for an award that </w:t>
      </w:r>
      <w:r>
        <w:rPr>
          <w:color w:val="47667E"/>
          <w:spacing w:val="-3"/>
        </w:rPr>
        <w:t xml:space="preserve">requires permanent residency </w:t>
      </w:r>
      <w:r>
        <w:rPr>
          <w:color w:val="47667E"/>
        </w:rPr>
        <w:t xml:space="preserve">status, and </w:t>
      </w:r>
      <w:r>
        <w:rPr>
          <w:color w:val="47667E"/>
          <w:spacing w:val="-5"/>
        </w:rPr>
        <w:t xml:space="preserve">expect </w:t>
      </w:r>
      <w:r>
        <w:rPr>
          <w:color w:val="47667E"/>
        </w:rPr>
        <w:t xml:space="preserve">to </w:t>
      </w:r>
      <w:r>
        <w:rPr>
          <w:color w:val="47667E"/>
          <w:spacing w:val="-3"/>
        </w:rPr>
        <w:t xml:space="preserve">be granted </w:t>
      </w:r>
      <w:r>
        <w:rPr>
          <w:color w:val="47667E"/>
        </w:rPr>
        <w:t xml:space="preserve">a </w:t>
      </w:r>
      <w:r>
        <w:rPr>
          <w:color w:val="47667E"/>
          <w:spacing w:val="-3"/>
        </w:rPr>
        <w:t xml:space="preserve">permanent </w:t>
      </w:r>
      <w:r>
        <w:rPr>
          <w:color w:val="47667E"/>
        </w:rPr>
        <w:t xml:space="preserve">resident visa </w:t>
      </w:r>
      <w:r>
        <w:rPr>
          <w:color w:val="47667E"/>
          <w:spacing w:val="-3"/>
        </w:rPr>
        <w:t xml:space="preserve">by </w:t>
      </w:r>
      <w:r>
        <w:rPr>
          <w:color w:val="47667E"/>
        </w:rPr>
        <w:t xml:space="preserve">the start </w:t>
      </w:r>
      <w:r>
        <w:rPr>
          <w:color w:val="47667E"/>
          <w:spacing w:val="-3"/>
        </w:rPr>
        <w:t xml:space="preserve">date </w:t>
      </w:r>
      <w:r>
        <w:rPr>
          <w:color w:val="47667E"/>
        </w:rPr>
        <w:t xml:space="preserve">of the award, </w:t>
      </w:r>
      <w:r>
        <w:rPr>
          <w:color w:val="47667E"/>
          <w:spacing w:val="-4"/>
        </w:rPr>
        <w:t xml:space="preserve">check </w:t>
      </w:r>
      <w:r>
        <w:rPr>
          <w:color w:val="47667E"/>
          <w:spacing w:val="-3"/>
        </w:rPr>
        <w:t>here:</w:t>
      </w:r>
    </w:p>
    <w:p w:rsidR="00BC5CC2" w:rsidRDefault="00034506" w14:paraId="5A6EDED0" w14:textId="77777777">
      <w:pPr>
        <w:pStyle w:val="BodyText"/>
        <w:spacing w:before="46" w:line="230" w:lineRule="auto"/>
        <w:ind w:left="2020" w:right="1521"/>
      </w:pPr>
      <w:r>
        <w:rPr>
          <w:color w:val="444444"/>
        </w:rPr>
        <w:t>If the fellowship applicant has applied for permanent residence and expects to hold a permanent resident visa by the earliest possible start date of the award, please check this box to indicate that permanent residence status is pending. A notarized statement will be required as a part of the pre-award process.</w:t>
      </w:r>
    </w:p>
    <w:p w:rsidR="00BC5CC2" w:rsidRDefault="00BC5CC2" w14:paraId="6A66C52D" w14:textId="77777777">
      <w:pPr>
        <w:pStyle w:val="BodyText"/>
        <w:spacing w:before="1"/>
        <w:ind w:left="0"/>
        <w:rPr>
          <w:sz w:val="16"/>
        </w:rPr>
      </w:pPr>
    </w:p>
    <w:p w:rsidR="00BC5CC2" w:rsidRDefault="00034506" w14:paraId="03A7339B"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22" w:id="332"/>
      <w:bookmarkEnd w:id="332"/>
      <w:r>
        <w:rPr>
          <w:color w:val="FFFFFF"/>
          <w:spacing w:val="-5"/>
          <w:shd w:val="clear" w:color="auto" w:fill="3F78A1"/>
        </w:rPr>
        <w:t xml:space="preserve">25. </w:t>
      </w:r>
      <w:r>
        <w:rPr>
          <w:color w:val="FFFFFF"/>
          <w:shd w:val="clear" w:color="auto" w:fill="3F78A1"/>
        </w:rPr>
        <w:t>Change of Sponsoring</w:t>
      </w:r>
      <w:r>
        <w:rPr>
          <w:color w:val="FFFFFF"/>
          <w:spacing w:val="-1"/>
          <w:shd w:val="clear" w:color="auto" w:fill="3F78A1"/>
        </w:rPr>
        <w:t xml:space="preserve"> </w:t>
      </w:r>
      <w:r>
        <w:rPr>
          <w:color w:val="FFFFFF"/>
          <w:shd w:val="clear" w:color="auto" w:fill="3F78A1"/>
        </w:rPr>
        <w:t>Institution</w:t>
      </w:r>
      <w:r>
        <w:rPr>
          <w:color w:val="FFFFFF"/>
          <w:shd w:val="clear" w:color="auto" w:fill="3F78A1"/>
        </w:rPr>
        <w:tab/>
      </w:r>
    </w:p>
    <w:p w:rsidR="00BC5CC2" w:rsidRDefault="00BC5CC2" w14:paraId="40737622" w14:textId="77777777">
      <w:pPr>
        <w:pStyle w:val="BodyText"/>
        <w:spacing w:before="8"/>
        <w:ind w:left="0"/>
        <w:rPr>
          <w:b/>
          <w:sz w:val="19"/>
        </w:rPr>
      </w:pPr>
    </w:p>
    <w:p w:rsidR="00BC5CC2" w:rsidRDefault="00034506" w14:paraId="2887D25E" w14:textId="77777777">
      <w:pPr>
        <w:pStyle w:val="BodyText"/>
        <w:spacing w:line="230" w:lineRule="auto"/>
        <w:ind w:right="1521"/>
      </w:pPr>
      <w:r>
        <w:rPr>
          <w:color w:val="444444"/>
        </w:rPr>
        <w:t>Check this box if you are submitting your application with a change of sponsoring institution. If</w:t>
      </w:r>
      <w:bookmarkStart w:name="_bookmark223" w:id="333"/>
      <w:bookmarkEnd w:id="333"/>
      <w:r>
        <w:rPr>
          <w:color w:val="444444"/>
        </w:rPr>
        <w:t xml:space="preserve"> the box is checked, you must also provide the name of the former sponsoring institution.</w:t>
      </w:r>
    </w:p>
    <w:p w:rsidR="00BC5CC2" w:rsidRDefault="00967DBD" w14:paraId="7D9E15B8" w14:textId="7FBB1DBE">
      <w:pPr>
        <w:pStyle w:val="BodyText"/>
        <w:spacing w:before="7"/>
        <w:ind w:left="0"/>
        <w:rPr>
          <w:sz w:val="19"/>
        </w:rPr>
      </w:pPr>
      <w:r>
        <w:rPr>
          <w:noProof/>
        </w:rPr>
        <mc:AlternateContent>
          <mc:Choice Requires="wps">
            <w:drawing>
              <wp:anchor distT="0" distB="0" distL="0" distR="0" simplePos="0" relativeHeight="251668992" behindDoc="0" locked="0" layoutInCell="1" allowOverlap="1" wp14:editId="1602AD32" wp14:anchorId="4B5063C7">
                <wp:simplePos x="0" y="0"/>
                <wp:positionH relativeFrom="page">
                  <wp:posOffset>1104900</wp:posOffset>
                </wp:positionH>
                <wp:positionV relativeFrom="paragraph">
                  <wp:posOffset>205105</wp:posOffset>
                </wp:positionV>
                <wp:extent cx="5753100" cy="0"/>
                <wp:effectExtent l="19050" t="17145" r="19050" b="20955"/>
                <wp:wrapTopAndBottom/>
                <wp:docPr id="499"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15pt" to="540pt,16.15pt" w14:anchorId="11E371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">
                <w10:wrap type="topAndBottom" anchorx="page"/>
              </v:line>
            </w:pict>
          </mc:Fallback>
        </mc:AlternateContent>
      </w:r>
    </w:p>
    <w:p w:rsidR="00BC5CC2" w:rsidRDefault="00034506" w14:paraId="34B42F2D" w14:textId="77777777">
      <w:pPr>
        <w:pStyle w:val="Heading3"/>
      </w:pPr>
      <w:r>
        <w:t>Budget Section</w:t>
      </w:r>
    </w:p>
    <w:p w:rsidR="00BC5CC2" w:rsidRDefault="00967DBD" w14:paraId="7F82AA95" w14:textId="489ECDE4">
      <w:pPr>
        <w:pStyle w:val="BodyText"/>
        <w:spacing w:before="9"/>
        <w:ind w:left="0"/>
        <w:rPr>
          <w:b/>
          <w:sz w:val="7"/>
        </w:rPr>
      </w:pPr>
      <w:r>
        <w:rPr>
          <w:noProof/>
        </w:rPr>
        <mc:AlternateContent>
          <mc:Choice Requires="wps">
            <w:drawing>
              <wp:anchor distT="0" distB="0" distL="0" distR="0" simplePos="0" relativeHeight="251670016" behindDoc="0" locked="0" layoutInCell="1" allowOverlap="1" wp14:editId="03F77DB9" wp14:anchorId="6610A5C1">
                <wp:simplePos x="0" y="0"/>
                <wp:positionH relativeFrom="page">
                  <wp:posOffset>6858000</wp:posOffset>
                </wp:positionH>
                <wp:positionV relativeFrom="paragraph">
                  <wp:posOffset>104140</wp:posOffset>
                </wp:positionV>
                <wp:extent cx="0" cy="0"/>
                <wp:effectExtent l="5772150" t="14605" r="5772150" b="23495"/>
                <wp:wrapTopAndBottom/>
                <wp:docPr id="49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260D1B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UE5s&#10;xR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52D72325" w14:textId="77777777">
      <w:pPr>
        <w:pStyle w:val="BodyText"/>
        <w:spacing w:before="13"/>
        <w:ind w:left="0"/>
        <w:rPr>
          <w:b/>
          <w:sz w:val="13"/>
        </w:rPr>
      </w:pPr>
    </w:p>
    <w:p w:rsidR="00BC5CC2" w:rsidRDefault="00034506" w14:paraId="226C1697"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24" w:id="334"/>
      <w:bookmarkEnd w:id="334"/>
      <w:r>
        <w:rPr>
          <w:color w:val="FFFFFF"/>
          <w:spacing w:val="-5"/>
          <w:shd w:val="clear" w:color="auto" w:fill="3F78A1"/>
        </w:rPr>
        <w:t xml:space="preserve">26. </w:t>
      </w:r>
      <w:r>
        <w:rPr>
          <w:color w:val="FFFFFF"/>
          <w:shd w:val="clear" w:color="auto" w:fill="3F78A1"/>
        </w:rPr>
        <w:t>Tuition and</w:t>
      </w:r>
      <w:r>
        <w:rPr>
          <w:color w:val="FFFFFF"/>
          <w:spacing w:val="16"/>
          <w:shd w:val="clear" w:color="auto" w:fill="3F78A1"/>
        </w:rPr>
        <w:t xml:space="preserve"> </w:t>
      </w:r>
      <w:r>
        <w:rPr>
          <w:color w:val="FFFFFF"/>
          <w:shd w:val="clear" w:color="auto" w:fill="3F78A1"/>
        </w:rPr>
        <w:t>Fees</w:t>
      </w:r>
      <w:r>
        <w:rPr>
          <w:color w:val="FFFFFF"/>
          <w:shd w:val="clear" w:color="auto" w:fill="3F78A1"/>
        </w:rPr>
        <w:tab/>
      </w:r>
    </w:p>
    <w:p w:rsidR="00BC5CC2" w:rsidRDefault="00BC5CC2" w14:paraId="27AB51A9" w14:textId="77777777">
      <w:pPr>
        <w:pStyle w:val="BodyText"/>
        <w:spacing w:before="12"/>
        <w:ind w:left="0"/>
        <w:rPr>
          <w:b/>
          <w:sz w:val="21"/>
        </w:rPr>
      </w:pPr>
    </w:p>
    <w:p w:rsidR="00BC5CC2" w:rsidRDefault="00034506" w14:paraId="726879B6" w14:textId="77777777">
      <w:pPr>
        <w:pStyle w:val="Heading6"/>
        <w:spacing w:before="0"/>
        <w:ind w:left="1570"/>
      </w:pPr>
      <w:r>
        <w:rPr>
          <w:color w:val="444444"/>
        </w:rPr>
        <w:t xml:space="preserve">Who must complete the “Tuition and Fees” </w:t>
      </w:r>
      <w:proofErr w:type="gramStart"/>
      <w:r>
        <w:rPr>
          <w:color w:val="444444"/>
        </w:rPr>
        <w:t>section:</w:t>
      </w:r>
      <w:proofErr w:type="gramEnd"/>
    </w:p>
    <w:p w:rsidR="00BC5CC2" w:rsidRDefault="00034506" w14:paraId="2D123999" w14:textId="77777777">
      <w:pPr>
        <w:pStyle w:val="BodyText"/>
        <w:spacing w:before="55"/>
      </w:pPr>
      <w:r>
        <w:rPr>
          <w:color w:val="444444"/>
        </w:rPr>
        <w:t>All fellowship applicants must complete this “Tuition and Fees” section.</w:t>
      </w:r>
    </w:p>
    <w:p w:rsidR="00BC5CC2" w:rsidRDefault="00034506" w14:paraId="2F386D70" w14:textId="77777777">
      <w:pPr>
        <w:pStyle w:val="Heading6"/>
        <w:ind w:left="1570"/>
      </w:pPr>
      <w:r>
        <w:rPr>
          <w:color w:val="444444"/>
        </w:rPr>
        <w:t>Content:</w:t>
      </w:r>
    </w:p>
    <w:p w:rsidR="00BC5CC2" w:rsidRDefault="00034506" w14:paraId="22CB26C6" w14:textId="77777777">
      <w:pPr>
        <w:pStyle w:val="BodyText"/>
        <w:spacing w:before="64" w:line="230" w:lineRule="auto"/>
        <w:ind w:right="1384"/>
      </w:pPr>
      <w:r>
        <w:rPr>
          <w:color w:val="444444"/>
        </w:rPr>
        <w:t>Indicate whether funds are being requested for tuition and fees by checking the appropriate box (“None Requested” or “Funds Requested”).</w:t>
      </w:r>
    </w:p>
    <w:p w:rsidR="00BC5CC2" w:rsidRDefault="00034506" w14:paraId="669B3F89" w14:textId="77777777">
      <w:pPr>
        <w:spacing w:before="81"/>
        <w:ind w:left="1570"/>
        <w:rPr>
          <w:sz w:val="20"/>
        </w:rPr>
      </w:pPr>
      <w:r>
        <w:rPr>
          <w:b/>
          <w:color w:val="444444"/>
          <w:sz w:val="20"/>
        </w:rPr>
        <w:t xml:space="preserve">Predoctoral Fellowship Applicants: </w:t>
      </w:r>
      <w:r>
        <w:rPr>
          <w:color w:val="444444"/>
          <w:sz w:val="20"/>
        </w:rPr>
        <w:t>List, by year, the estimated costs of tuition and fees.</w:t>
      </w:r>
    </w:p>
    <w:p w:rsidR="00BC5CC2" w:rsidRDefault="00034506" w14:paraId="6CE16127" w14:textId="77777777">
      <w:pPr>
        <w:pStyle w:val="BodyText"/>
        <w:spacing w:before="87" w:line="230" w:lineRule="auto"/>
        <w:ind w:right="1384"/>
      </w:pPr>
      <w:r>
        <w:rPr>
          <w:b/>
          <w:color w:val="444444"/>
        </w:rPr>
        <w:t xml:space="preserve">Postdoctoral and Senior Fellowship Applicants: </w:t>
      </w:r>
      <w:r>
        <w:rPr>
          <w:color w:val="444444"/>
        </w:rPr>
        <w:t xml:space="preserve">List, by year, the costs associated with specific course work (or a degree-granting program, if applicable) that supports the research training experience and that are identified and described in the “Activities Planned Under this Award” section of the </w:t>
      </w:r>
      <w:hyperlink w:history="1" w:anchor="_bookmark193">
        <w:r>
          <w:rPr>
            <w:color w:val="0000FF"/>
            <w:u w:val="single" w:color="0000FF"/>
          </w:rPr>
          <w:t>Applicant’s Background and Goals for Fellowship Training</w:t>
        </w:r>
        <w:r>
          <w:rPr>
            <w:color w:val="0000FF"/>
          </w:rPr>
          <w:t xml:space="preserve"> </w:t>
        </w:r>
      </w:hyperlink>
      <w:r>
        <w:rPr>
          <w:color w:val="444444"/>
        </w:rPr>
        <w:t>attachment.</w:t>
      </w:r>
    </w:p>
    <w:p w:rsidR="00BC5CC2" w:rsidRDefault="00BC5CC2" w14:paraId="1D591513" w14:textId="77777777">
      <w:pPr>
        <w:spacing w:line="230" w:lineRule="auto"/>
        <w:sectPr w:rsidR="00BC5CC2">
          <w:pgSz w:w="12240" w:h="15840"/>
          <w:pgMar w:top="1080" w:right="0" w:bottom="980" w:left="620" w:header="441" w:footer="800" w:gutter="0"/>
          <w:cols w:space="720"/>
        </w:sectPr>
      </w:pPr>
    </w:p>
    <w:p w:rsidR="00BC5CC2" w:rsidRDefault="00BC5CC2" w14:paraId="7D8A2FC6" w14:textId="77777777">
      <w:pPr>
        <w:pStyle w:val="BodyText"/>
        <w:ind w:left="0"/>
      </w:pPr>
    </w:p>
    <w:p w:rsidR="00BC5CC2" w:rsidRDefault="00BC5CC2" w14:paraId="3957AFC6" w14:textId="77777777">
      <w:pPr>
        <w:pStyle w:val="BodyText"/>
        <w:spacing w:before="4"/>
        <w:ind w:left="0"/>
        <w:rPr>
          <w:sz w:val="18"/>
        </w:rPr>
      </w:pPr>
    </w:p>
    <w:p w:rsidR="00BC5CC2" w:rsidRDefault="00034506" w14:paraId="73FF07AF" w14:textId="77777777">
      <w:pPr>
        <w:pStyle w:val="Heading6"/>
        <w:spacing w:before="0"/>
        <w:ind w:left="1570"/>
      </w:pPr>
      <w:r>
        <w:rPr>
          <w:color w:val="444444"/>
        </w:rPr>
        <w:t>For more information:</w:t>
      </w:r>
    </w:p>
    <w:p w:rsidR="00BC5CC2" w:rsidRDefault="00034506" w14:paraId="19D6ACBA" w14:textId="77777777">
      <w:pPr>
        <w:pStyle w:val="BodyText"/>
        <w:spacing w:before="64" w:line="230" w:lineRule="auto"/>
        <w:ind w:right="1521"/>
      </w:pPr>
      <w:r>
        <w:rPr>
          <w:color w:val="444444"/>
        </w:rPr>
        <w:t xml:space="preserve">In accordance with the </w:t>
      </w:r>
      <w:hyperlink w:anchor="Institut" r:id="rId776">
        <w:r>
          <w:rPr>
            <w:color w:val="0000FF"/>
            <w:u w:val="single" w:color="0000FF"/>
          </w:rPr>
          <w:t>NIH Grants Policy Statement, Section 11.2.9.4: Institutional Allowance</w:t>
        </w:r>
      </w:hyperlink>
      <w:r>
        <w:rPr>
          <w:color w:val="444444"/>
        </w:rPr>
        <w:t>, funds to offset the costs of health insurance are included in the standard Institutional Allowance, and are not to be requested as part of Tuition and Fees.</w:t>
      </w:r>
    </w:p>
    <w:p w:rsidR="00BC5CC2" w:rsidRDefault="00034506" w14:paraId="5BAD21A0" w14:textId="77777777">
      <w:pPr>
        <w:pStyle w:val="BodyText"/>
        <w:spacing w:before="89" w:line="230" w:lineRule="auto"/>
        <w:ind w:right="1384"/>
      </w:pPr>
      <w:r>
        <w:rPr>
          <w:color w:val="444444"/>
        </w:rPr>
        <w:t xml:space="preserve">Refer to the NIH </w:t>
      </w:r>
      <w:hyperlink r:id="rId777">
        <w:r>
          <w:rPr>
            <w:color w:val="0000FF"/>
            <w:u w:val="single" w:color="0000FF"/>
          </w:rPr>
          <w:t>Research Training and Career Development</w:t>
        </w:r>
        <w:r>
          <w:rPr>
            <w:color w:val="0000FF"/>
          </w:rPr>
          <w:t xml:space="preserve"> </w:t>
        </w:r>
      </w:hyperlink>
      <w:r>
        <w:rPr>
          <w:color w:val="444444"/>
        </w:rPr>
        <w:t>website for helpful resources and FAQs about tuition and fees.</w:t>
      </w:r>
    </w:p>
    <w:p w:rsidR="00BC5CC2" w:rsidRDefault="00BC5CC2" w14:paraId="1BEFF0F6" w14:textId="77777777">
      <w:pPr>
        <w:pStyle w:val="BodyText"/>
        <w:spacing w:before="2"/>
        <w:ind w:left="0"/>
        <w:rPr>
          <w:sz w:val="16"/>
        </w:rPr>
      </w:pPr>
    </w:p>
    <w:p w:rsidR="00BC5CC2" w:rsidRDefault="00034506" w14:paraId="5EFBCE2E"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25" w:id="335"/>
      <w:bookmarkEnd w:id="335"/>
      <w:r>
        <w:rPr>
          <w:color w:val="FFFFFF"/>
          <w:spacing w:val="-5"/>
          <w:shd w:val="clear" w:color="auto" w:fill="3F78A1"/>
        </w:rPr>
        <w:t xml:space="preserve">27. </w:t>
      </w:r>
      <w:r>
        <w:rPr>
          <w:color w:val="FFFFFF"/>
          <w:shd w:val="clear" w:color="auto" w:fill="3F78A1"/>
        </w:rPr>
        <w:t xml:space="preserve">Present Institutional </w:t>
      </w:r>
      <w:r>
        <w:rPr>
          <w:color w:val="FFFFFF"/>
          <w:spacing w:val="-4"/>
          <w:shd w:val="clear" w:color="auto" w:fill="3F78A1"/>
        </w:rPr>
        <w:t>Base</w:t>
      </w:r>
      <w:r>
        <w:rPr>
          <w:color w:val="FFFFFF"/>
          <w:spacing w:val="7"/>
          <w:shd w:val="clear" w:color="auto" w:fill="3F78A1"/>
        </w:rPr>
        <w:t xml:space="preserve"> </w:t>
      </w:r>
      <w:r>
        <w:rPr>
          <w:color w:val="FFFFFF"/>
          <w:shd w:val="clear" w:color="auto" w:fill="3F78A1"/>
        </w:rPr>
        <w:t>Salary</w:t>
      </w:r>
      <w:r>
        <w:rPr>
          <w:color w:val="FFFFFF"/>
          <w:shd w:val="clear" w:color="auto" w:fill="3F78A1"/>
        </w:rPr>
        <w:tab/>
      </w:r>
    </w:p>
    <w:p w:rsidR="00BC5CC2" w:rsidRDefault="00BC5CC2" w14:paraId="7D21991E" w14:textId="77777777">
      <w:pPr>
        <w:pStyle w:val="BodyText"/>
        <w:spacing w:before="12"/>
        <w:ind w:left="0"/>
        <w:rPr>
          <w:b/>
          <w:sz w:val="21"/>
        </w:rPr>
      </w:pPr>
    </w:p>
    <w:p w:rsidR="00BC5CC2" w:rsidRDefault="00034506" w14:paraId="0CFC0F02" w14:textId="77777777">
      <w:pPr>
        <w:pStyle w:val="Heading6"/>
        <w:spacing w:before="1"/>
        <w:ind w:left="1570"/>
      </w:pPr>
      <w:r>
        <w:rPr>
          <w:color w:val="444444"/>
        </w:rPr>
        <w:t xml:space="preserve">Who must complete the “Institutional Base Salary” </w:t>
      </w:r>
      <w:proofErr w:type="gramStart"/>
      <w:r>
        <w:rPr>
          <w:color w:val="444444"/>
        </w:rPr>
        <w:t>section:</w:t>
      </w:r>
      <w:proofErr w:type="gramEnd"/>
    </w:p>
    <w:p w:rsidR="00BC5CC2" w:rsidRDefault="00034506" w14:paraId="3CD883FD" w14:textId="77777777">
      <w:pPr>
        <w:pStyle w:val="BodyText"/>
        <w:spacing w:before="55"/>
      </w:pPr>
      <w:r>
        <w:rPr>
          <w:color w:val="444444"/>
        </w:rPr>
        <w:t>Only senior fellowship applicants should complete the “Institutional Base Salary” section.</w:t>
      </w:r>
    </w:p>
    <w:p w:rsidR="00BC5CC2" w:rsidRDefault="00034506" w14:paraId="594C4698" w14:textId="77777777">
      <w:pPr>
        <w:pStyle w:val="Heading6"/>
      </w:pPr>
      <w:r>
        <w:rPr>
          <w:color w:val="47667E"/>
        </w:rPr>
        <w:t>Amount:</w:t>
      </w:r>
    </w:p>
    <w:p w:rsidR="00BC5CC2" w:rsidRDefault="00034506" w14:paraId="5E3D0C35" w14:textId="77777777">
      <w:pPr>
        <w:pStyle w:val="BodyText"/>
        <w:spacing w:before="55"/>
      </w:pPr>
      <w:r>
        <w:rPr>
          <w:color w:val="444444"/>
        </w:rPr>
        <w:t>Provide your present base salary. The value must be in U.S. dollars.</w:t>
      </w:r>
    </w:p>
    <w:p w:rsidR="00BC5CC2" w:rsidRDefault="00034506" w14:paraId="670A4909" w14:textId="77777777">
      <w:pPr>
        <w:pStyle w:val="Heading6"/>
      </w:pPr>
      <w:r>
        <w:rPr>
          <w:color w:val="47667E"/>
        </w:rPr>
        <w:t>Academic Period:</w:t>
      </w:r>
    </w:p>
    <w:p w:rsidR="00BC5CC2" w:rsidRDefault="00034506" w14:paraId="10A0BACF" w14:textId="77777777">
      <w:pPr>
        <w:pStyle w:val="BodyText"/>
        <w:spacing w:before="63" w:line="230" w:lineRule="auto"/>
        <w:ind w:right="1714"/>
      </w:pPr>
      <w:r>
        <w:rPr>
          <w:color w:val="444444"/>
        </w:rPr>
        <w:t xml:space="preserve">Indicate the </w:t>
      </w:r>
      <w:proofErr w:type="gramStart"/>
      <w:r>
        <w:rPr>
          <w:color w:val="444444"/>
        </w:rPr>
        <w:t>period of time</w:t>
      </w:r>
      <w:proofErr w:type="gramEnd"/>
      <w:r>
        <w:rPr>
          <w:color w:val="444444"/>
        </w:rPr>
        <w:t xml:space="preserve"> on which the salary is determined (e.g., academic year of 9 months, full-time 12 months, etc.).</w:t>
      </w:r>
    </w:p>
    <w:p w:rsidR="00BC5CC2" w:rsidRDefault="00034506" w14:paraId="012B5731" w14:textId="77777777">
      <w:pPr>
        <w:pStyle w:val="Heading6"/>
        <w:spacing w:before="150"/>
      </w:pPr>
      <w:r>
        <w:rPr>
          <w:color w:val="47667E"/>
        </w:rPr>
        <w:t>Number of Months:</w:t>
      </w:r>
    </w:p>
    <w:p w:rsidR="00BC5CC2" w:rsidRDefault="00034506" w14:paraId="76BCAAEB" w14:textId="77777777">
      <w:pPr>
        <w:pStyle w:val="BodyText"/>
        <w:spacing w:before="63" w:line="230" w:lineRule="auto"/>
        <w:ind w:right="1384"/>
      </w:pPr>
      <w:r>
        <w:rPr>
          <w:color w:val="444444"/>
        </w:rPr>
        <w:t xml:space="preserve">Indicate the number of months per year you receive your base salary. The number may not be more than </w:t>
      </w:r>
      <w:proofErr w:type="gramStart"/>
      <w:r>
        <w:rPr>
          <w:color w:val="444444"/>
        </w:rPr>
        <w:t>12, but</w:t>
      </w:r>
      <w:proofErr w:type="gramEnd"/>
      <w:r>
        <w:rPr>
          <w:color w:val="444444"/>
        </w:rPr>
        <w:t xml:space="preserve"> may include a decimal to indicate partial months (e.g., 9.5).</w:t>
      </w:r>
    </w:p>
    <w:p w:rsidR="00BC5CC2" w:rsidRDefault="00BC5CC2" w14:paraId="3EF5FB73" w14:textId="77777777">
      <w:pPr>
        <w:pStyle w:val="BodyText"/>
        <w:spacing w:before="3"/>
        <w:ind w:left="0"/>
        <w:rPr>
          <w:sz w:val="16"/>
        </w:rPr>
      </w:pPr>
    </w:p>
    <w:p w:rsidR="00BC5CC2" w:rsidRDefault="00034506" w14:paraId="7DBC3660" w14:textId="77777777">
      <w:pPr>
        <w:pStyle w:val="Heading5"/>
        <w:tabs>
          <w:tab w:val="left" w:pos="10179"/>
        </w:tabs>
      </w:pPr>
      <w:bookmarkStart w:name="_bookmark226" w:id="336"/>
      <w:bookmarkEnd w:id="336"/>
      <w:r>
        <w:rPr>
          <w:rFonts w:ascii="Times New Roman"/>
          <w:b w:val="0"/>
          <w:color w:val="FFFFFF"/>
          <w:shd w:val="clear" w:color="auto" w:fill="3F78A1"/>
        </w:rPr>
        <w:t xml:space="preserve">   </w:t>
      </w:r>
      <w:r>
        <w:rPr>
          <w:rFonts w:ascii="Times New Roman"/>
          <w:b w:val="0"/>
          <w:color w:val="FFFFFF"/>
          <w:spacing w:val="-11"/>
          <w:shd w:val="clear" w:color="auto" w:fill="3F78A1"/>
        </w:rPr>
        <w:t xml:space="preserve"> </w:t>
      </w:r>
      <w:r>
        <w:rPr>
          <w:color w:val="FFFFFF"/>
          <w:spacing w:val="-5"/>
          <w:shd w:val="clear" w:color="auto" w:fill="3F78A1"/>
        </w:rPr>
        <w:t xml:space="preserve">28. </w:t>
      </w:r>
      <w:r>
        <w:rPr>
          <w:color w:val="FFFFFF"/>
          <w:shd w:val="clear" w:color="auto" w:fill="3F78A1"/>
        </w:rPr>
        <w:t>Stipends/Salary During First Year of Proposed</w:t>
      </w:r>
      <w:r>
        <w:rPr>
          <w:color w:val="FFFFFF"/>
          <w:spacing w:val="-13"/>
          <w:shd w:val="clear" w:color="auto" w:fill="3F78A1"/>
        </w:rPr>
        <w:t xml:space="preserve"> </w:t>
      </w:r>
      <w:r>
        <w:rPr>
          <w:color w:val="FFFFFF"/>
          <w:shd w:val="clear" w:color="auto" w:fill="3F78A1"/>
        </w:rPr>
        <w:t>Fellowship</w:t>
      </w:r>
      <w:r>
        <w:rPr>
          <w:color w:val="FFFFFF"/>
          <w:shd w:val="clear" w:color="auto" w:fill="3F78A1"/>
        </w:rPr>
        <w:tab/>
      </w:r>
    </w:p>
    <w:p w:rsidR="00BC5CC2" w:rsidRDefault="00BC5CC2" w14:paraId="387F0BA5" w14:textId="77777777">
      <w:pPr>
        <w:pStyle w:val="BodyText"/>
        <w:spacing w:before="12"/>
        <w:ind w:left="0"/>
        <w:rPr>
          <w:b/>
          <w:sz w:val="21"/>
        </w:rPr>
      </w:pPr>
    </w:p>
    <w:p w:rsidR="00BC5CC2" w:rsidRDefault="00034506" w14:paraId="7CEE7BB3" w14:textId="77777777">
      <w:pPr>
        <w:pStyle w:val="Heading6"/>
        <w:spacing w:before="0"/>
        <w:ind w:left="1570"/>
      </w:pPr>
      <w:r>
        <w:rPr>
          <w:color w:val="444444"/>
        </w:rPr>
        <w:t>Who must complete the “Stipends/Salary During First Year of Proposed Fellowship” section:</w:t>
      </w:r>
    </w:p>
    <w:p w:rsidR="00BC5CC2" w:rsidRDefault="00034506" w14:paraId="640C7C29" w14:textId="77777777">
      <w:pPr>
        <w:pStyle w:val="BodyText"/>
        <w:spacing w:before="139" w:line="230" w:lineRule="auto"/>
        <w:ind w:right="1384"/>
      </w:pPr>
      <w:r>
        <w:rPr>
          <w:color w:val="444444"/>
        </w:rPr>
        <w:t>Only senior fellowship applicants should complete the “Stipends/Salary During First Year of Proposed Fellowship” section.</w:t>
      </w:r>
    </w:p>
    <w:p w:rsidR="00BC5CC2" w:rsidRDefault="00034506" w14:paraId="4E040DBB" w14:textId="77777777">
      <w:pPr>
        <w:pStyle w:val="Heading6"/>
        <w:numPr>
          <w:ilvl w:val="0"/>
          <w:numId w:val="26"/>
        </w:numPr>
        <w:tabs>
          <w:tab w:val="left" w:pos="1345"/>
        </w:tabs>
        <w:spacing w:before="150"/>
      </w:pPr>
      <w:r>
        <w:rPr>
          <w:color w:val="47667E"/>
          <w:spacing w:val="-3"/>
        </w:rPr>
        <w:t xml:space="preserve">Federal Stipend </w:t>
      </w:r>
      <w:r>
        <w:rPr>
          <w:color w:val="47667E"/>
        </w:rPr>
        <w:t xml:space="preserve">Requested: </w:t>
      </w:r>
      <w:r>
        <w:rPr>
          <w:color w:val="47667E"/>
          <w:spacing w:val="-3"/>
        </w:rPr>
        <w:t xml:space="preserve">Amount </w:t>
      </w:r>
      <w:r>
        <w:rPr>
          <w:color w:val="47667E"/>
        </w:rPr>
        <w:t>and Number of</w:t>
      </w:r>
      <w:r>
        <w:rPr>
          <w:color w:val="47667E"/>
          <w:spacing w:val="31"/>
        </w:rPr>
        <w:t xml:space="preserve"> </w:t>
      </w:r>
      <w:r>
        <w:rPr>
          <w:color w:val="47667E"/>
        </w:rPr>
        <w:t>Months</w:t>
      </w:r>
    </w:p>
    <w:p w:rsidR="00BC5CC2" w:rsidRDefault="00034506" w14:paraId="0C8F9ACD" w14:textId="77777777">
      <w:pPr>
        <w:pStyle w:val="BodyText"/>
        <w:spacing w:before="63" w:line="230" w:lineRule="auto"/>
        <w:ind w:right="1521"/>
      </w:pPr>
      <w:r>
        <w:rPr>
          <w:color w:val="444444"/>
        </w:rPr>
        <w:t>Enter the amount of the stipend being requested for the initial period of support (i.e., the first year of proposed fellowship) and the number of months requested.</w:t>
      </w:r>
    </w:p>
    <w:p w:rsidR="00BC5CC2" w:rsidRDefault="00034506" w14:paraId="7C32521B" w14:textId="77777777">
      <w:pPr>
        <w:pStyle w:val="Heading6"/>
        <w:numPr>
          <w:ilvl w:val="0"/>
          <w:numId w:val="26"/>
        </w:numPr>
        <w:tabs>
          <w:tab w:val="left" w:pos="1360"/>
        </w:tabs>
        <w:spacing w:before="150"/>
        <w:ind w:left="1360" w:hanging="240"/>
      </w:pPr>
      <w:r>
        <w:rPr>
          <w:color w:val="47667E"/>
          <w:spacing w:val="-3"/>
        </w:rPr>
        <w:t xml:space="preserve">Supplementation from </w:t>
      </w:r>
      <w:r>
        <w:rPr>
          <w:color w:val="47667E"/>
        </w:rPr>
        <w:t xml:space="preserve">Other </w:t>
      </w:r>
      <w:r>
        <w:rPr>
          <w:color w:val="47667E"/>
          <w:spacing w:val="-4"/>
        </w:rPr>
        <w:t xml:space="preserve">Sources: </w:t>
      </w:r>
      <w:r>
        <w:rPr>
          <w:color w:val="47667E"/>
          <w:spacing w:val="-3"/>
        </w:rPr>
        <w:t xml:space="preserve">Amount, </w:t>
      </w:r>
      <w:r>
        <w:rPr>
          <w:color w:val="47667E"/>
        </w:rPr>
        <w:t>Number of Months, Type,</w:t>
      </w:r>
      <w:r>
        <w:rPr>
          <w:color w:val="47667E"/>
          <w:spacing w:val="3"/>
        </w:rPr>
        <w:t xml:space="preserve"> </w:t>
      </w:r>
      <w:r>
        <w:rPr>
          <w:color w:val="47667E"/>
        </w:rPr>
        <w:t xml:space="preserve">and </w:t>
      </w:r>
      <w:r>
        <w:rPr>
          <w:color w:val="47667E"/>
          <w:spacing w:val="-4"/>
        </w:rPr>
        <w:t>Source</w:t>
      </w:r>
    </w:p>
    <w:p w:rsidR="00BC5CC2" w:rsidRDefault="00034506" w14:paraId="3184D962" w14:textId="77777777">
      <w:pPr>
        <w:pStyle w:val="BodyText"/>
        <w:spacing w:before="63" w:line="230" w:lineRule="auto"/>
        <w:ind w:right="1384"/>
      </w:pPr>
      <w:r>
        <w:rPr>
          <w:color w:val="444444"/>
        </w:rPr>
        <w:t>Enter the anticipated amount and the number of months (during the first year of the proposed fellowship) for any stipend/salary supplementation. Also enter the type of supplementation</w:t>
      </w:r>
      <w:bookmarkStart w:name="_bookmark227" w:id="337"/>
      <w:bookmarkEnd w:id="337"/>
      <w:r>
        <w:rPr>
          <w:color w:val="444444"/>
        </w:rPr>
        <w:t xml:space="preserve"> expected (e.g., sabbatical leave, salary, etc.) and the source of such funding.</w:t>
      </w:r>
    </w:p>
    <w:p w:rsidR="00BC5CC2" w:rsidRDefault="00967DBD" w14:paraId="50945CF1" w14:textId="1AD49B4E">
      <w:pPr>
        <w:pStyle w:val="BodyText"/>
        <w:spacing w:before="7"/>
        <w:ind w:left="0"/>
        <w:rPr>
          <w:sz w:val="19"/>
        </w:rPr>
      </w:pPr>
      <w:r>
        <w:rPr>
          <w:noProof/>
        </w:rPr>
        <mc:AlternateContent>
          <mc:Choice Requires="wps">
            <w:drawing>
              <wp:anchor distT="0" distB="0" distL="0" distR="0" simplePos="0" relativeHeight="251671040" behindDoc="0" locked="0" layoutInCell="1" allowOverlap="1" wp14:editId="78B38A7B" wp14:anchorId="27B3BC80">
                <wp:simplePos x="0" y="0"/>
                <wp:positionH relativeFrom="page">
                  <wp:posOffset>1104900</wp:posOffset>
                </wp:positionH>
                <wp:positionV relativeFrom="paragraph">
                  <wp:posOffset>204470</wp:posOffset>
                </wp:positionV>
                <wp:extent cx="5753100" cy="0"/>
                <wp:effectExtent l="19050" t="19050" r="19050" b="19050"/>
                <wp:wrapTopAndBottom/>
                <wp:docPr id="497"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1pt" to="540pt,16.1pt" w14:anchorId="4B5D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">
                <w10:wrap type="topAndBottom" anchorx="page"/>
              </v:line>
            </w:pict>
          </mc:Fallback>
        </mc:AlternateContent>
      </w:r>
    </w:p>
    <w:p w:rsidR="00BC5CC2" w:rsidRDefault="00034506" w14:paraId="66BE694F" w14:textId="77777777">
      <w:pPr>
        <w:pStyle w:val="Heading3"/>
      </w:pPr>
      <w:r>
        <w:t>Appendix</w:t>
      </w:r>
    </w:p>
    <w:p w:rsidR="00BC5CC2" w:rsidRDefault="00967DBD" w14:paraId="31DADAC9" w14:textId="5D3602F7">
      <w:pPr>
        <w:pStyle w:val="BodyText"/>
        <w:spacing w:before="9"/>
        <w:ind w:left="0"/>
        <w:rPr>
          <w:b/>
          <w:sz w:val="7"/>
        </w:rPr>
      </w:pPr>
      <w:r>
        <w:rPr>
          <w:noProof/>
        </w:rPr>
        <mc:AlternateContent>
          <mc:Choice Requires="wps">
            <w:drawing>
              <wp:anchor distT="0" distB="0" distL="0" distR="0" simplePos="0" relativeHeight="251672064" behindDoc="0" locked="0" layoutInCell="1" allowOverlap="1" wp14:editId="16F8ADF3" wp14:anchorId="355336BE">
                <wp:simplePos x="0" y="0"/>
                <wp:positionH relativeFrom="page">
                  <wp:posOffset>6858000</wp:posOffset>
                </wp:positionH>
                <wp:positionV relativeFrom="paragraph">
                  <wp:posOffset>104140</wp:posOffset>
                </wp:positionV>
                <wp:extent cx="0" cy="0"/>
                <wp:effectExtent l="5772150" t="14605" r="5772150" b="23495"/>
                <wp:wrapTopAndBottom/>
                <wp:docPr id="49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7A287D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epz+&#10;Uh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BC5CC2" w14:paraId="340817C1" w14:textId="77777777">
      <w:pPr>
        <w:pStyle w:val="BodyText"/>
        <w:spacing w:before="13"/>
        <w:ind w:left="0"/>
        <w:rPr>
          <w:b/>
          <w:sz w:val="13"/>
        </w:rPr>
      </w:pPr>
    </w:p>
    <w:p w:rsidR="00BC5CC2" w:rsidRDefault="00034506" w14:paraId="35840C9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28" w:id="338"/>
      <w:bookmarkEnd w:id="338"/>
      <w:r>
        <w:rPr>
          <w:color w:val="FFFFFF"/>
          <w:spacing w:val="-5"/>
          <w:shd w:val="clear" w:color="auto" w:fill="3F78A1"/>
        </w:rPr>
        <w:t>29.</w:t>
      </w:r>
      <w:r>
        <w:rPr>
          <w:color w:val="FFFFFF"/>
          <w:spacing w:val="-13"/>
          <w:shd w:val="clear" w:color="auto" w:fill="3F78A1"/>
        </w:rPr>
        <w:t xml:space="preserve"> </w:t>
      </w:r>
      <w:r>
        <w:rPr>
          <w:color w:val="FFFFFF"/>
          <w:shd w:val="clear" w:color="auto" w:fill="3F78A1"/>
        </w:rPr>
        <w:t>Appendix</w:t>
      </w:r>
      <w:r>
        <w:rPr>
          <w:color w:val="FFFFFF"/>
          <w:shd w:val="clear" w:color="auto" w:fill="3F78A1"/>
        </w:rPr>
        <w:tab/>
      </w:r>
    </w:p>
    <w:p w:rsidR="00BC5CC2" w:rsidRDefault="00BC5CC2" w14:paraId="25E3257E" w14:textId="77777777">
      <w:pPr>
        <w:pStyle w:val="BodyText"/>
        <w:spacing w:before="8"/>
        <w:ind w:left="0"/>
        <w:rPr>
          <w:b/>
          <w:sz w:val="19"/>
        </w:rPr>
      </w:pPr>
    </w:p>
    <w:p w:rsidR="00BC5CC2" w:rsidRDefault="00034506" w14:paraId="16220E32" w14:textId="77777777">
      <w:pPr>
        <w:pStyle w:val="BodyText"/>
        <w:spacing w:before="1" w:line="230" w:lineRule="auto"/>
        <w:ind w:right="1384"/>
      </w:pPr>
      <w:r>
        <w:rPr>
          <w:color w:val="444444"/>
        </w:rPr>
        <w:t xml:space="preserve">Refer to the FOA to determine whether there are any special appendix instructions for your application. See the updated NIH Guide Notice on the </w:t>
      </w:r>
      <w:hyperlink r:id="rId778">
        <w:r>
          <w:rPr>
            <w:color w:val="0000FF"/>
            <w:u w:val="single" w:color="0000FF"/>
          </w:rPr>
          <w:t>Appendix Policy</w:t>
        </w:r>
      </w:hyperlink>
      <w:r>
        <w:rPr>
          <w:color w:val="444444"/>
        </w:rPr>
        <w:t>.</w:t>
      </w:r>
    </w:p>
    <w:p w:rsidR="00BC5CC2" w:rsidRDefault="00BC5CC2" w14:paraId="33874937" w14:textId="77777777">
      <w:pPr>
        <w:spacing w:line="230" w:lineRule="auto"/>
        <w:sectPr w:rsidR="00BC5CC2">
          <w:pgSz w:w="12240" w:h="15840"/>
          <w:pgMar w:top="1080" w:right="0" w:bottom="980" w:left="620" w:header="441" w:footer="800" w:gutter="0"/>
          <w:cols w:space="720"/>
        </w:sectPr>
      </w:pPr>
    </w:p>
    <w:p w:rsidR="00BC5CC2" w:rsidRDefault="00BC5CC2" w14:paraId="68108D88" w14:textId="77777777">
      <w:pPr>
        <w:pStyle w:val="BodyText"/>
        <w:ind w:left="0"/>
      </w:pPr>
    </w:p>
    <w:p w:rsidR="00BC5CC2" w:rsidRDefault="00BC5CC2" w14:paraId="5E129058" w14:textId="77777777">
      <w:pPr>
        <w:pStyle w:val="BodyText"/>
        <w:spacing w:before="4"/>
        <w:ind w:left="0"/>
        <w:rPr>
          <w:sz w:val="18"/>
        </w:rPr>
      </w:pPr>
    </w:p>
    <w:p w:rsidR="00BC5CC2" w:rsidRDefault="00034506" w14:paraId="09385611" w14:textId="77777777">
      <w:pPr>
        <w:pStyle w:val="Heading6"/>
        <w:spacing w:before="0"/>
        <w:ind w:left="1570"/>
      </w:pPr>
      <w:r>
        <w:rPr>
          <w:color w:val="444444"/>
        </w:rPr>
        <w:t>Format:</w:t>
      </w:r>
    </w:p>
    <w:p w:rsidR="00BC5CC2" w:rsidRDefault="00034506" w14:paraId="514A7256" w14:textId="77777777">
      <w:pPr>
        <w:pStyle w:val="BodyText"/>
        <w:spacing w:before="64" w:line="230" w:lineRule="auto"/>
        <w:ind w:right="1521"/>
      </w:pPr>
      <w:r>
        <w:rPr>
          <w:color w:val="444444"/>
        </w:rPr>
        <w:t>A maximum of 10 PDF attachments is allowed in the Appendix. If more than 10 allowable appendix attachments are needed, combine the remaining information into attachment #10.</w:t>
      </w:r>
    </w:p>
    <w:p w:rsidR="00BC5CC2" w:rsidRDefault="00034506" w14:paraId="301134DF" w14:textId="77777777">
      <w:pPr>
        <w:pStyle w:val="BodyText"/>
        <w:spacing w:before="81"/>
      </w:pPr>
      <w:r>
        <w:rPr>
          <w:color w:val="444444"/>
        </w:rPr>
        <w:t>Use filenames for attachments that are descriptive of the content.</w:t>
      </w:r>
    </w:p>
    <w:p w:rsidR="00BC5CC2" w:rsidRDefault="00034506" w14:paraId="1F260A82" w14:textId="77777777">
      <w:pPr>
        <w:pStyle w:val="BodyText"/>
        <w:spacing w:before="87" w:line="230" w:lineRule="auto"/>
        <w:ind w:right="1384"/>
      </w:pPr>
      <w:r>
        <w:rPr>
          <w:color w:val="444444"/>
        </w:rPr>
        <w:t xml:space="preserve">A summary sheet listing </w:t>
      </w:r>
      <w:proofErr w:type="gramStart"/>
      <w:r>
        <w:rPr>
          <w:color w:val="444444"/>
        </w:rPr>
        <w:t>all of</w:t>
      </w:r>
      <w:proofErr w:type="gramEnd"/>
      <w:r>
        <w:rPr>
          <w:color w:val="444444"/>
        </w:rPr>
        <w:t xml:space="preserve"> the items included in the Appendix is encouraged but not required. When including a summary sheet, it should be included in the first appendix attachment.</w:t>
      </w:r>
    </w:p>
    <w:p w:rsidR="00BC5CC2" w:rsidRDefault="00034506" w14:paraId="116DD93F" w14:textId="77777777">
      <w:pPr>
        <w:pStyle w:val="Heading6"/>
        <w:spacing w:before="150"/>
        <w:ind w:left="1570"/>
      </w:pPr>
      <w:r>
        <w:rPr>
          <w:color w:val="444444"/>
        </w:rPr>
        <w:t>Content:</w:t>
      </w:r>
    </w:p>
    <w:p w:rsidR="00BC5CC2" w:rsidRDefault="00034506" w14:paraId="3E340C52" w14:textId="77777777">
      <w:pPr>
        <w:pStyle w:val="BodyText"/>
        <w:spacing w:before="55"/>
      </w:pPr>
      <w:r>
        <w:rPr>
          <w:color w:val="444444"/>
        </w:rPr>
        <w:t>The only allowable appendix materials are:</w:t>
      </w:r>
    </w:p>
    <w:p w:rsidR="00BC5CC2" w:rsidRDefault="00034506" w14:paraId="6DC975BC" w14:textId="77777777">
      <w:pPr>
        <w:pStyle w:val="ListParagraph"/>
        <w:numPr>
          <w:ilvl w:val="1"/>
          <w:numId w:val="26"/>
        </w:numPr>
        <w:tabs>
          <w:tab w:val="left" w:pos="2320"/>
        </w:tabs>
        <w:spacing w:before="136" w:line="242" w:lineRule="auto"/>
        <w:ind w:right="1968"/>
        <w:rPr>
          <w:sz w:val="20"/>
        </w:rPr>
      </w:pPr>
      <w:r>
        <w:rPr>
          <w:color w:val="444444"/>
          <w:sz w:val="20"/>
        </w:rPr>
        <w:t>Blank</w:t>
      </w:r>
      <w:r>
        <w:rPr>
          <w:color w:val="444444"/>
          <w:spacing w:val="-3"/>
          <w:sz w:val="20"/>
        </w:rPr>
        <w:t xml:space="preserve"> </w:t>
      </w:r>
      <w:r>
        <w:rPr>
          <w:color w:val="444444"/>
          <w:spacing w:val="3"/>
          <w:sz w:val="20"/>
        </w:rPr>
        <w:t>data</w:t>
      </w:r>
      <w:r>
        <w:rPr>
          <w:color w:val="444444"/>
          <w:spacing w:val="-4"/>
          <w:sz w:val="20"/>
        </w:rPr>
        <w:t xml:space="preserve"> </w:t>
      </w:r>
      <w:r>
        <w:rPr>
          <w:color w:val="444444"/>
          <w:sz w:val="20"/>
        </w:rPr>
        <w:t>collection forms,</w:t>
      </w:r>
      <w:r>
        <w:rPr>
          <w:color w:val="444444"/>
          <w:spacing w:val="-5"/>
          <w:sz w:val="20"/>
        </w:rPr>
        <w:t xml:space="preserve"> </w:t>
      </w:r>
      <w:r>
        <w:rPr>
          <w:color w:val="444444"/>
          <w:sz w:val="20"/>
        </w:rPr>
        <w:t>blank</w:t>
      </w:r>
      <w:r>
        <w:rPr>
          <w:color w:val="444444"/>
          <w:spacing w:val="-2"/>
          <w:sz w:val="20"/>
        </w:rPr>
        <w:t xml:space="preserve"> </w:t>
      </w:r>
      <w:r>
        <w:rPr>
          <w:color w:val="444444"/>
          <w:sz w:val="20"/>
        </w:rPr>
        <w:t>survey</w:t>
      </w:r>
      <w:r>
        <w:rPr>
          <w:color w:val="444444"/>
          <w:spacing w:val="-15"/>
          <w:sz w:val="20"/>
        </w:rPr>
        <w:t xml:space="preserve"> </w:t>
      </w:r>
      <w:r>
        <w:rPr>
          <w:color w:val="444444"/>
          <w:sz w:val="20"/>
        </w:rPr>
        <w:t>forms,</w:t>
      </w:r>
      <w:r>
        <w:rPr>
          <w:color w:val="444444"/>
          <w:spacing w:val="-5"/>
          <w:sz w:val="20"/>
        </w:rPr>
        <w:t xml:space="preserve"> </w:t>
      </w:r>
      <w:r>
        <w:rPr>
          <w:color w:val="444444"/>
          <w:spacing w:val="3"/>
          <w:sz w:val="20"/>
        </w:rPr>
        <w:t>and</w:t>
      </w:r>
      <w:r>
        <w:rPr>
          <w:color w:val="444444"/>
          <w:spacing w:val="-5"/>
          <w:sz w:val="20"/>
        </w:rPr>
        <w:t xml:space="preserve"> </w:t>
      </w:r>
      <w:r>
        <w:rPr>
          <w:color w:val="444444"/>
          <w:sz w:val="20"/>
        </w:rPr>
        <w:t>blank</w:t>
      </w:r>
      <w:r>
        <w:rPr>
          <w:color w:val="444444"/>
          <w:spacing w:val="-2"/>
          <w:sz w:val="20"/>
        </w:rPr>
        <w:t xml:space="preserve"> </w:t>
      </w:r>
      <w:r>
        <w:rPr>
          <w:color w:val="444444"/>
          <w:spacing w:val="2"/>
          <w:sz w:val="20"/>
        </w:rPr>
        <w:t>questionnaire</w:t>
      </w:r>
      <w:r>
        <w:rPr>
          <w:color w:val="444444"/>
          <w:spacing w:val="-8"/>
          <w:sz w:val="20"/>
        </w:rPr>
        <w:t xml:space="preserve"> </w:t>
      </w:r>
      <w:r>
        <w:rPr>
          <w:color w:val="444444"/>
          <w:sz w:val="20"/>
        </w:rPr>
        <w:t>forms</w:t>
      </w:r>
      <w:r>
        <w:rPr>
          <w:color w:val="444444"/>
          <w:spacing w:val="-2"/>
          <w:sz w:val="20"/>
        </w:rPr>
        <w:t xml:space="preserve"> </w:t>
      </w:r>
      <w:r>
        <w:rPr>
          <w:color w:val="444444"/>
          <w:sz w:val="20"/>
        </w:rPr>
        <w:t>-</w:t>
      </w:r>
      <w:r>
        <w:rPr>
          <w:color w:val="444444"/>
          <w:spacing w:val="-13"/>
          <w:sz w:val="20"/>
        </w:rPr>
        <w:t xml:space="preserve"> </w:t>
      </w:r>
      <w:r>
        <w:rPr>
          <w:color w:val="444444"/>
          <w:sz w:val="20"/>
        </w:rPr>
        <w:t xml:space="preserve">or </w:t>
      </w:r>
      <w:r>
        <w:rPr>
          <w:color w:val="444444"/>
          <w:spacing w:val="3"/>
          <w:sz w:val="20"/>
        </w:rPr>
        <w:t>screenshots</w:t>
      </w:r>
      <w:r>
        <w:rPr>
          <w:color w:val="444444"/>
          <w:spacing w:val="-5"/>
          <w:sz w:val="20"/>
        </w:rPr>
        <w:t xml:space="preserve"> </w:t>
      </w:r>
      <w:r>
        <w:rPr>
          <w:color w:val="444444"/>
          <w:spacing w:val="2"/>
          <w:sz w:val="20"/>
        </w:rPr>
        <w:t>thereof</w:t>
      </w:r>
    </w:p>
    <w:p w:rsidR="00BC5CC2" w:rsidRDefault="00034506" w14:paraId="64B6A63B" w14:textId="77777777">
      <w:pPr>
        <w:pStyle w:val="ListParagraph"/>
        <w:numPr>
          <w:ilvl w:val="1"/>
          <w:numId w:val="26"/>
        </w:numPr>
        <w:tabs>
          <w:tab w:val="left" w:pos="2320"/>
        </w:tabs>
        <w:spacing w:before="77"/>
        <w:rPr>
          <w:sz w:val="20"/>
        </w:rPr>
      </w:pPr>
      <w:r>
        <w:rPr>
          <w:color w:val="444444"/>
          <w:spacing w:val="-3"/>
          <w:sz w:val="20"/>
        </w:rPr>
        <w:t xml:space="preserve">Simple </w:t>
      </w:r>
      <w:r>
        <w:rPr>
          <w:color w:val="444444"/>
          <w:sz w:val="20"/>
        </w:rPr>
        <w:t>lists of interview</w:t>
      </w:r>
      <w:r>
        <w:rPr>
          <w:color w:val="444444"/>
          <w:spacing w:val="-30"/>
          <w:sz w:val="20"/>
        </w:rPr>
        <w:t xml:space="preserve"> </w:t>
      </w:r>
      <w:r>
        <w:rPr>
          <w:color w:val="444444"/>
          <w:spacing w:val="2"/>
          <w:sz w:val="20"/>
        </w:rPr>
        <w:t>questions</w:t>
      </w:r>
    </w:p>
    <w:p w:rsidR="00BC5CC2" w:rsidRDefault="00034506" w14:paraId="4E1405DE" w14:textId="77777777">
      <w:pPr>
        <w:pStyle w:val="BodyText"/>
        <w:spacing w:before="106" w:line="230" w:lineRule="auto"/>
        <w:ind w:left="2470" w:right="1384"/>
      </w:pPr>
      <w:r>
        <w:rPr>
          <w:b/>
          <w:color w:val="444444"/>
        </w:rPr>
        <w:t xml:space="preserve">Note: </w:t>
      </w:r>
      <w:r>
        <w:rPr>
          <w:color w:val="444444"/>
        </w:rPr>
        <w:t>In your blank forms and lists, do not include items such as: data, data compilations, lists of variables or acronyms, data analyses, publications, manuals, instructions, descriptions or drawings/figures/diagrams of data collection methods or machines/devices.</w:t>
      </w:r>
    </w:p>
    <w:p w:rsidR="00BC5CC2" w:rsidRDefault="00034506" w14:paraId="7131E6B8" w14:textId="77777777">
      <w:pPr>
        <w:pStyle w:val="ListParagraph"/>
        <w:numPr>
          <w:ilvl w:val="1"/>
          <w:numId w:val="26"/>
        </w:numPr>
        <w:tabs>
          <w:tab w:val="left" w:pos="2320"/>
        </w:tabs>
        <w:spacing w:before="137"/>
        <w:rPr>
          <w:sz w:val="20"/>
        </w:rPr>
      </w:pPr>
      <w:r>
        <w:rPr>
          <w:color w:val="444444"/>
          <w:sz w:val="20"/>
        </w:rPr>
        <w:t xml:space="preserve">Blank informed </w:t>
      </w:r>
      <w:r>
        <w:rPr>
          <w:color w:val="444444"/>
          <w:spacing w:val="2"/>
          <w:sz w:val="20"/>
        </w:rPr>
        <w:t>consent/assent</w:t>
      </w:r>
      <w:r>
        <w:rPr>
          <w:color w:val="444444"/>
          <w:spacing w:val="-16"/>
          <w:sz w:val="20"/>
        </w:rPr>
        <w:t xml:space="preserve"> </w:t>
      </w:r>
      <w:r>
        <w:rPr>
          <w:color w:val="444444"/>
          <w:sz w:val="20"/>
        </w:rPr>
        <w:t>forms</w:t>
      </w:r>
    </w:p>
    <w:p w:rsidR="00BC5CC2" w:rsidRDefault="00034506" w14:paraId="226D0F37" w14:textId="77777777">
      <w:pPr>
        <w:pStyle w:val="ListParagraph"/>
        <w:numPr>
          <w:ilvl w:val="1"/>
          <w:numId w:val="26"/>
        </w:numPr>
        <w:tabs>
          <w:tab w:val="left" w:pos="2320"/>
        </w:tabs>
        <w:rPr>
          <w:sz w:val="20"/>
        </w:rPr>
      </w:pPr>
      <w:r>
        <w:rPr>
          <w:color w:val="444444"/>
          <w:spacing w:val="2"/>
          <w:sz w:val="20"/>
        </w:rPr>
        <w:t>Other</w:t>
      </w:r>
      <w:r>
        <w:rPr>
          <w:color w:val="444444"/>
          <w:spacing w:val="-5"/>
          <w:sz w:val="20"/>
        </w:rPr>
        <w:t xml:space="preserve"> </w:t>
      </w:r>
      <w:r>
        <w:rPr>
          <w:color w:val="444444"/>
          <w:sz w:val="20"/>
        </w:rPr>
        <w:t>items</w:t>
      </w:r>
      <w:r>
        <w:rPr>
          <w:color w:val="444444"/>
          <w:spacing w:val="-5"/>
          <w:sz w:val="20"/>
        </w:rPr>
        <w:t xml:space="preserve"> </w:t>
      </w:r>
      <w:r>
        <w:rPr>
          <w:i/>
          <w:color w:val="444444"/>
          <w:spacing w:val="-5"/>
          <w:sz w:val="20"/>
        </w:rPr>
        <w:t>only</w:t>
      </w:r>
      <w:r>
        <w:rPr>
          <w:i/>
          <w:color w:val="444444"/>
          <w:spacing w:val="-17"/>
          <w:sz w:val="20"/>
        </w:rPr>
        <w:t xml:space="preserve"> </w:t>
      </w:r>
      <w:r>
        <w:rPr>
          <w:i/>
          <w:color w:val="444444"/>
          <w:spacing w:val="-4"/>
          <w:sz w:val="20"/>
        </w:rPr>
        <w:t>if</w:t>
      </w:r>
      <w:r>
        <w:rPr>
          <w:i/>
          <w:color w:val="444444"/>
          <w:spacing w:val="-8"/>
          <w:sz w:val="20"/>
        </w:rPr>
        <w:t xml:space="preserve"> </w:t>
      </w:r>
      <w:r>
        <w:rPr>
          <w:color w:val="444444"/>
          <w:spacing w:val="3"/>
          <w:sz w:val="20"/>
        </w:rPr>
        <w:t>they</w:t>
      </w:r>
      <w:r>
        <w:rPr>
          <w:color w:val="444444"/>
          <w:spacing w:val="-17"/>
          <w:sz w:val="20"/>
        </w:rPr>
        <w:t xml:space="preserve"> </w:t>
      </w:r>
      <w:r>
        <w:rPr>
          <w:color w:val="444444"/>
          <w:spacing w:val="2"/>
          <w:sz w:val="20"/>
        </w:rPr>
        <w:t>are</w:t>
      </w:r>
      <w:r>
        <w:rPr>
          <w:color w:val="444444"/>
          <w:spacing w:val="-10"/>
          <w:sz w:val="20"/>
        </w:rPr>
        <w:t xml:space="preserve"> </w:t>
      </w:r>
      <w:r>
        <w:rPr>
          <w:color w:val="444444"/>
          <w:sz w:val="20"/>
        </w:rPr>
        <w:t>specified</w:t>
      </w:r>
      <w:r>
        <w:rPr>
          <w:color w:val="444444"/>
          <w:spacing w:val="-8"/>
          <w:sz w:val="20"/>
        </w:rPr>
        <w:t xml:space="preserve"> </w:t>
      </w:r>
      <w:r>
        <w:rPr>
          <w:color w:val="444444"/>
          <w:sz w:val="20"/>
        </w:rPr>
        <w:t>in</w:t>
      </w:r>
      <w:r>
        <w:rPr>
          <w:color w:val="444444"/>
          <w:spacing w:val="-2"/>
          <w:sz w:val="20"/>
        </w:rPr>
        <w:t xml:space="preserve"> </w:t>
      </w:r>
      <w:r>
        <w:rPr>
          <w:color w:val="444444"/>
          <w:spacing w:val="4"/>
          <w:sz w:val="20"/>
        </w:rPr>
        <w:t>the</w:t>
      </w:r>
      <w:r>
        <w:rPr>
          <w:color w:val="444444"/>
          <w:spacing w:val="-10"/>
          <w:sz w:val="20"/>
        </w:rPr>
        <w:t xml:space="preserve"> </w:t>
      </w:r>
      <w:r>
        <w:rPr>
          <w:color w:val="444444"/>
          <w:sz w:val="20"/>
        </w:rPr>
        <w:t>FOA</w:t>
      </w:r>
      <w:r>
        <w:rPr>
          <w:color w:val="444444"/>
          <w:spacing w:val="-4"/>
          <w:sz w:val="20"/>
        </w:rPr>
        <w:t xml:space="preserve"> </w:t>
      </w:r>
      <w:r>
        <w:rPr>
          <w:color w:val="444444"/>
          <w:sz w:val="20"/>
        </w:rPr>
        <w:t>as</w:t>
      </w:r>
      <w:r>
        <w:rPr>
          <w:color w:val="444444"/>
          <w:spacing w:val="-4"/>
          <w:sz w:val="20"/>
        </w:rPr>
        <w:t xml:space="preserve"> </w:t>
      </w:r>
      <w:r>
        <w:rPr>
          <w:color w:val="444444"/>
          <w:sz w:val="20"/>
        </w:rPr>
        <w:t>allowable</w:t>
      </w:r>
      <w:r>
        <w:rPr>
          <w:color w:val="444444"/>
          <w:spacing w:val="-10"/>
          <w:sz w:val="20"/>
        </w:rPr>
        <w:t xml:space="preserve"> </w:t>
      </w:r>
      <w:r>
        <w:rPr>
          <w:color w:val="444444"/>
          <w:sz w:val="20"/>
        </w:rPr>
        <w:t>appendix</w:t>
      </w:r>
      <w:r>
        <w:rPr>
          <w:color w:val="444444"/>
          <w:spacing w:val="-12"/>
          <w:sz w:val="20"/>
        </w:rPr>
        <w:t xml:space="preserve"> </w:t>
      </w:r>
      <w:r>
        <w:rPr>
          <w:color w:val="444444"/>
          <w:sz w:val="20"/>
        </w:rPr>
        <w:t>materials</w:t>
      </w:r>
    </w:p>
    <w:p w:rsidR="00BC5CC2" w:rsidRDefault="00034506" w14:paraId="4CED79E3" w14:textId="77777777">
      <w:pPr>
        <w:pStyle w:val="BodyText"/>
        <w:spacing w:before="105" w:line="230" w:lineRule="auto"/>
        <w:ind w:right="1454"/>
      </w:pPr>
      <w:r>
        <w:rPr>
          <w:color w:val="444444"/>
        </w:rPr>
        <w:t>No other items are allowed in the Appendix. Simply relocating disallowed materials to other parts of the application will result in a noncompliant application.</w:t>
      </w:r>
    </w:p>
    <w:p w:rsidR="00BC5CC2" w:rsidRDefault="00034506" w14:paraId="4D69C930" w14:textId="77777777">
      <w:pPr>
        <w:pStyle w:val="BodyText"/>
        <w:spacing w:before="90" w:line="230" w:lineRule="auto"/>
        <w:ind w:right="1521"/>
      </w:pPr>
      <w:r>
        <w:rPr>
          <w:color w:val="444444"/>
        </w:rPr>
        <w:t>Some FOAs may have different instructions for the Appendix. Always follow the instructions in your FOA if they conflict with these instructions.</w:t>
      </w:r>
    </w:p>
    <w:p w:rsidR="00BC5CC2" w:rsidRDefault="00034506" w14:paraId="6E581A77" w14:textId="77777777">
      <w:pPr>
        <w:pStyle w:val="BodyText"/>
        <w:spacing w:before="89" w:line="230" w:lineRule="auto"/>
        <w:ind w:right="2138"/>
      </w:pPr>
      <w:r>
        <w:rPr>
          <w:b/>
          <w:color w:val="444444"/>
        </w:rPr>
        <w:t xml:space="preserve">Note: </w:t>
      </w:r>
      <w:r>
        <w:rPr>
          <w:color w:val="444444"/>
        </w:rPr>
        <w:t>Applications will be withdrawn and not reviewed if they do not follow the appendix requirements in these instructions or in your FOA.</w:t>
      </w:r>
    </w:p>
    <w:p w:rsidR="00BC5CC2" w:rsidRDefault="00034506" w14:paraId="44FC33E0" w14:textId="77777777">
      <w:pPr>
        <w:pStyle w:val="BodyText"/>
        <w:spacing w:before="89" w:line="230" w:lineRule="auto"/>
        <w:ind w:right="1675"/>
      </w:pPr>
      <w:r>
        <w:rPr>
          <w:color w:val="444444"/>
        </w:rPr>
        <w:t>Information that expands upon or complements information provided in any section of the application - even if it is not required for the review - is not allowed in the Appendix unless it is listed in the allowed appendix materials above or in your FOA. For example, do not include material transfer agreements (MTA) in the Appendix unless otherwise specified in the FOA.</w:t>
      </w:r>
    </w:p>
    <w:p w:rsidR="00BC5CC2" w:rsidRDefault="00034506" w14:paraId="1A5F00E7" w14:textId="77777777">
      <w:pPr>
        <w:pStyle w:val="Heading6"/>
        <w:spacing w:before="149"/>
        <w:ind w:left="1570"/>
      </w:pPr>
      <w:r>
        <w:rPr>
          <w:color w:val="444444"/>
        </w:rPr>
        <w:t>For more information:</w:t>
      </w:r>
    </w:p>
    <w:p w:rsidR="00BC5CC2" w:rsidRDefault="00034506" w14:paraId="49B2604E" w14:textId="77777777">
      <w:pPr>
        <w:pStyle w:val="ListParagraph"/>
        <w:numPr>
          <w:ilvl w:val="1"/>
          <w:numId w:val="26"/>
        </w:numPr>
        <w:tabs>
          <w:tab w:val="left" w:pos="2320"/>
        </w:tabs>
        <w:spacing w:before="112" w:line="242" w:lineRule="auto"/>
        <w:ind w:right="1580"/>
        <w:rPr>
          <w:sz w:val="20"/>
        </w:rPr>
      </w:pPr>
      <w:r>
        <w:rPr>
          <w:color w:val="444444"/>
          <w:sz w:val="20"/>
        </w:rPr>
        <w:t>The</w:t>
      </w:r>
      <w:r>
        <w:rPr>
          <w:color w:val="444444"/>
          <w:spacing w:val="-8"/>
          <w:sz w:val="20"/>
        </w:rPr>
        <w:t xml:space="preserve"> </w:t>
      </w:r>
      <w:r>
        <w:rPr>
          <w:color w:val="444444"/>
          <w:sz w:val="20"/>
        </w:rPr>
        <w:t>NIH</w:t>
      </w:r>
      <w:r>
        <w:rPr>
          <w:color w:val="444444"/>
          <w:spacing w:val="-15"/>
          <w:sz w:val="20"/>
        </w:rPr>
        <w:t xml:space="preserve"> </w:t>
      </w:r>
      <w:r>
        <w:rPr>
          <w:color w:val="444444"/>
          <w:sz w:val="20"/>
        </w:rPr>
        <w:t>Guide</w:t>
      </w:r>
      <w:r>
        <w:rPr>
          <w:color w:val="444444"/>
          <w:spacing w:val="-8"/>
          <w:sz w:val="20"/>
        </w:rPr>
        <w:t xml:space="preserve"> </w:t>
      </w:r>
      <w:r>
        <w:rPr>
          <w:color w:val="444444"/>
          <w:sz w:val="20"/>
        </w:rPr>
        <w:t>Notice</w:t>
      </w:r>
      <w:r>
        <w:rPr>
          <w:color w:val="444444"/>
          <w:spacing w:val="-8"/>
          <w:sz w:val="20"/>
        </w:rPr>
        <w:t xml:space="preserve"> </w:t>
      </w:r>
      <w:r>
        <w:rPr>
          <w:color w:val="444444"/>
          <w:sz w:val="20"/>
        </w:rPr>
        <w:t>on</w:t>
      </w:r>
      <w:r>
        <w:rPr>
          <w:color w:val="0000FF"/>
          <w:sz w:val="20"/>
        </w:rPr>
        <w:t xml:space="preserve"> </w:t>
      </w:r>
      <w:hyperlink r:id="rId779">
        <w:r>
          <w:rPr>
            <w:color w:val="0000FF"/>
            <w:sz w:val="20"/>
            <w:u w:val="single" w:color="0000FF"/>
          </w:rPr>
          <w:t>Reminder:</w:t>
        </w:r>
        <w:r>
          <w:rPr>
            <w:color w:val="0000FF"/>
            <w:spacing w:val="-6"/>
            <w:sz w:val="20"/>
            <w:u w:val="single" w:color="0000FF"/>
          </w:rPr>
          <w:t xml:space="preserve"> </w:t>
        </w:r>
        <w:r>
          <w:rPr>
            <w:color w:val="0000FF"/>
            <w:sz w:val="20"/>
            <w:u w:val="single" w:color="0000FF"/>
          </w:rPr>
          <w:t>NIH</w:t>
        </w:r>
        <w:r>
          <w:rPr>
            <w:color w:val="0000FF"/>
            <w:spacing w:val="-15"/>
            <w:sz w:val="20"/>
            <w:u w:val="single" w:color="0000FF"/>
          </w:rPr>
          <w:t xml:space="preserve"> </w:t>
        </w:r>
        <w:r>
          <w:rPr>
            <w:color w:val="0000FF"/>
            <w:sz w:val="20"/>
            <w:u w:val="single" w:color="0000FF"/>
          </w:rPr>
          <w:t>Applications</w:t>
        </w:r>
        <w:r>
          <w:rPr>
            <w:color w:val="0000FF"/>
            <w:spacing w:val="-3"/>
            <w:sz w:val="20"/>
            <w:u w:val="single" w:color="0000FF"/>
          </w:rPr>
          <w:t xml:space="preserve"> </w:t>
        </w:r>
        <w:r>
          <w:rPr>
            <w:color w:val="0000FF"/>
            <w:spacing w:val="2"/>
            <w:sz w:val="20"/>
            <w:u w:val="single" w:color="0000FF"/>
          </w:rPr>
          <w:t>Must</w:t>
        </w:r>
        <w:r>
          <w:rPr>
            <w:color w:val="0000FF"/>
            <w:sz w:val="20"/>
            <w:u w:val="single" w:color="0000FF"/>
          </w:rPr>
          <w:t xml:space="preserve"> </w:t>
        </w:r>
        <w:r>
          <w:rPr>
            <w:color w:val="0000FF"/>
            <w:spacing w:val="2"/>
            <w:sz w:val="20"/>
            <w:u w:val="single" w:color="0000FF"/>
          </w:rPr>
          <w:t>Be</w:t>
        </w:r>
        <w:r>
          <w:rPr>
            <w:color w:val="0000FF"/>
            <w:spacing w:val="-8"/>
            <w:sz w:val="20"/>
            <w:u w:val="single" w:color="0000FF"/>
          </w:rPr>
          <w:t xml:space="preserve"> </w:t>
        </w:r>
        <w:r>
          <w:rPr>
            <w:color w:val="0000FF"/>
            <w:sz w:val="20"/>
            <w:u w:val="single" w:color="0000FF"/>
          </w:rPr>
          <w:t>Complete</w:t>
        </w:r>
        <w:r>
          <w:rPr>
            <w:color w:val="0000FF"/>
            <w:spacing w:val="-8"/>
            <w:sz w:val="20"/>
            <w:u w:val="single" w:color="0000FF"/>
          </w:rPr>
          <w:t xml:space="preserve"> </w:t>
        </w:r>
        <w:r>
          <w:rPr>
            <w:color w:val="0000FF"/>
            <w:spacing w:val="3"/>
            <w:sz w:val="20"/>
            <w:u w:val="single" w:color="0000FF"/>
          </w:rPr>
          <w:t>and</w:t>
        </w:r>
        <w:r>
          <w:rPr>
            <w:color w:val="0000FF"/>
            <w:spacing w:val="-5"/>
            <w:sz w:val="20"/>
            <w:u w:val="single" w:color="0000FF"/>
          </w:rPr>
          <w:t xml:space="preserve"> </w:t>
        </w:r>
        <w:r>
          <w:rPr>
            <w:color w:val="0000FF"/>
            <w:sz w:val="20"/>
            <w:u w:val="single" w:color="0000FF"/>
          </w:rPr>
          <w:t>Compliant</w:t>
        </w:r>
      </w:hyperlink>
      <w:hyperlink r:id="rId780">
        <w:r>
          <w:rPr>
            <w:color w:val="0000FF"/>
            <w:sz w:val="20"/>
            <w:u w:val="single" w:color="0000FF"/>
          </w:rPr>
          <w:t xml:space="preserve"> With</w:t>
        </w:r>
        <w:r>
          <w:rPr>
            <w:color w:val="0000FF"/>
            <w:spacing w:val="-3"/>
            <w:sz w:val="20"/>
            <w:u w:val="single" w:color="0000FF"/>
          </w:rPr>
          <w:t xml:space="preserve"> </w:t>
        </w:r>
        <w:r>
          <w:rPr>
            <w:color w:val="0000FF"/>
            <w:sz w:val="20"/>
            <w:u w:val="single" w:color="0000FF"/>
          </w:rPr>
          <w:t>NIH</w:t>
        </w:r>
        <w:r>
          <w:rPr>
            <w:color w:val="0000FF"/>
            <w:spacing w:val="-16"/>
            <w:sz w:val="20"/>
            <w:u w:val="single" w:color="0000FF"/>
          </w:rPr>
          <w:t xml:space="preserve"> </w:t>
        </w:r>
        <w:r>
          <w:rPr>
            <w:color w:val="0000FF"/>
            <w:spacing w:val="-3"/>
            <w:sz w:val="20"/>
            <w:u w:val="single" w:color="0000FF"/>
          </w:rPr>
          <w:t>Policy</w:t>
        </w:r>
        <w:r>
          <w:rPr>
            <w:color w:val="0000FF"/>
            <w:spacing w:val="-17"/>
            <w:sz w:val="20"/>
            <w:u w:val="single" w:color="0000FF"/>
          </w:rPr>
          <w:t xml:space="preserve"> </w:t>
        </w:r>
        <w:r>
          <w:rPr>
            <w:color w:val="0000FF"/>
            <w:spacing w:val="3"/>
            <w:sz w:val="20"/>
            <w:u w:val="single" w:color="0000FF"/>
          </w:rPr>
          <w:t>and</w:t>
        </w:r>
        <w:r>
          <w:rPr>
            <w:color w:val="0000FF"/>
            <w:spacing w:val="-7"/>
            <w:sz w:val="20"/>
            <w:u w:val="single" w:color="0000FF"/>
          </w:rPr>
          <w:t xml:space="preserve"> </w:t>
        </w:r>
        <w:r>
          <w:rPr>
            <w:color w:val="0000FF"/>
            <w:sz w:val="20"/>
            <w:u w:val="single" w:color="0000FF"/>
          </w:rPr>
          <w:t>Application</w:t>
        </w:r>
        <w:r>
          <w:rPr>
            <w:color w:val="0000FF"/>
            <w:spacing w:val="-2"/>
            <w:sz w:val="20"/>
            <w:u w:val="single" w:color="0000FF"/>
          </w:rPr>
          <w:t xml:space="preserve"> </w:t>
        </w:r>
        <w:r>
          <w:rPr>
            <w:color w:val="0000FF"/>
            <w:spacing w:val="3"/>
            <w:sz w:val="20"/>
            <w:u w:val="single" w:color="0000FF"/>
          </w:rPr>
          <w:t>Instructions</w:t>
        </w:r>
        <w:r>
          <w:rPr>
            <w:color w:val="0000FF"/>
            <w:spacing w:val="-5"/>
            <w:sz w:val="20"/>
            <w:u w:val="single" w:color="0000FF"/>
          </w:rPr>
          <w:t xml:space="preserve"> </w:t>
        </w:r>
        <w:r>
          <w:rPr>
            <w:color w:val="0000FF"/>
            <w:spacing w:val="3"/>
            <w:sz w:val="20"/>
            <w:u w:val="single" w:color="0000FF"/>
          </w:rPr>
          <w:t>At</w:t>
        </w:r>
        <w:r>
          <w:rPr>
            <w:color w:val="0000FF"/>
            <w:spacing w:val="-2"/>
            <w:sz w:val="20"/>
            <w:u w:val="single" w:color="0000FF"/>
          </w:rPr>
          <w:t xml:space="preserve"> </w:t>
        </w:r>
        <w:r>
          <w:rPr>
            <w:color w:val="0000FF"/>
            <w:spacing w:val="-3"/>
            <w:sz w:val="20"/>
            <w:u w:val="single" w:color="0000FF"/>
          </w:rPr>
          <w:t>Time</w:t>
        </w:r>
        <w:r>
          <w:rPr>
            <w:color w:val="0000FF"/>
            <w:spacing w:val="-10"/>
            <w:sz w:val="20"/>
            <w:u w:val="single" w:color="0000FF"/>
          </w:rPr>
          <w:t xml:space="preserve"> </w:t>
        </w:r>
        <w:r>
          <w:rPr>
            <w:color w:val="0000FF"/>
            <w:sz w:val="20"/>
            <w:u w:val="single" w:color="0000FF"/>
          </w:rPr>
          <w:t>of</w:t>
        </w:r>
        <w:r>
          <w:rPr>
            <w:color w:val="0000FF"/>
            <w:spacing w:val="-12"/>
            <w:sz w:val="20"/>
            <w:u w:val="single" w:color="0000FF"/>
          </w:rPr>
          <w:t xml:space="preserve"> </w:t>
        </w:r>
        <w:r>
          <w:rPr>
            <w:color w:val="0000FF"/>
            <w:sz w:val="20"/>
            <w:u w:val="single" w:color="0000FF"/>
          </w:rPr>
          <w:t>Submission</w:t>
        </w:r>
      </w:hyperlink>
      <w:r>
        <w:rPr>
          <w:color w:val="444444"/>
          <w:sz w:val="20"/>
        </w:rPr>
        <w:t>.</w:t>
      </w:r>
    </w:p>
    <w:p w:rsidR="00BC5CC2" w:rsidRDefault="00034506" w14:paraId="5B2567A0" w14:textId="77777777">
      <w:pPr>
        <w:pStyle w:val="ListParagraph"/>
        <w:numPr>
          <w:ilvl w:val="1"/>
          <w:numId w:val="26"/>
        </w:numPr>
        <w:tabs>
          <w:tab w:val="left" w:pos="2320"/>
        </w:tabs>
        <w:spacing w:before="78" w:line="242" w:lineRule="auto"/>
        <w:ind w:right="1444"/>
        <w:rPr>
          <w:sz w:val="20"/>
        </w:rPr>
      </w:pPr>
      <w:r>
        <w:rPr>
          <w:color w:val="444444"/>
          <w:sz w:val="20"/>
        </w:rPr>
        <w:t xml:space="preserve">Failure of reviewers </w:t>
      </w:r>
      <w:r>
        <w:rPr>
          <w:color w:val="444444"/>
          <w:spacing w:val="3"/>
          <w:sz w:val="20"/>
        </w:rPr>
        <w:t xml:space="preserve">to </w:t>
      </w:r>
      <w:r>
        <w:rPr>
          <w:color w:val="444444"/>
          <w:spacing w:val="2"/>
          <w:sz w:val="20"/>
        </w:rPr>
        <w:t xml:space="preserve">address </w:t>
      </w:r>
      <w:r>
        <w:rPr>
          <w:color w:val="444444"/>
          <w:sz w:val="20"/>
        </w:rPr>
        <w:t xml:space="preserve">non-required appendix materials in their reviews is </w:t>
      </w:r>
      <w:r>
        <w:rPr>
          <w:color w:val="444444"/>
          <w:spacing w:val="2"/>
          <w:sz w:val="20"/>
        </w:rPr>
        <w:t xml:space="preserve">not </w:t>
      </w:r>
      <w:r>
        <w:rPr>
          <w:color w:val="444444"/>
          <w:sz w:val="20"/>
        </w:rPr>
        <w:t xml:space="preserve">an acceptable basis for an appeal of initial peer review. </w:t>
      </w:r>
      <w:r>
        <w:rPr>
          <w:color w:val="444444"/>
          <w:spacing w:val="3"/>
          <w:sz w:val="20"/>
        </w:rPr>
        <w:t xml:space="preserve">For </w:t>
      </w:r>
      <w:r>
        <w:rPr>
          <w:color w:val="444444"/>
          <w:sz w:val="20"/>
        </w:rPr>
        <w:t xml:space="preserve">more information, see </w:t>
      </w:r>
      <w:r>
        <w:rPr>
          <w:color w:val="444444"/>
          <w:spacing w:val="4"/>
          <w:sz w:val="20"/>
        </w:rPr>
        <w:t>the</w:t>
      </w:r>
      <w:r>
        <w:rPr>
          <w:color w:val="0000FF"/>
          <w:spacing w:val="4"/>
          <w:sz w:val="20"/>
        </w:rPr>
        <w:t xml:space="preserve"> </w:t>
      </w:r>
      <w:hyperlink r:id="rId781">
        <w:r>
          <w:rPr>
            <w:color w:val="0000FF"/>
            <w:sz w:val="20"/>
            <w:u w:val="single" w:color="0000FF"/>
          </w:rPr>
          <w:t>NIH</w:t>
        </w:r>
      </w:hyperlink>
      <w:hyperlink r:id="rId782">
        <w:r>
          <w:rPr>
            <w:color w:val="0000FF"/>
            <w:sz w:val="20"/>
            <w:u w:val="single" w:color="0000FF"/>
          </w:rPr>
          <w:t xml:space="preserve"> </w:t>
        </w:r>
        <w:r>
          <w:rPr>
            <w:color w:val="0000FF"/>
            <w:spacing w:val="3"/>
            <w:sz w:val="20"/>
            <w:u w:val="single" w:color="0000FF"/>
          </w:rPr>
          <w:t>Grants</w:t>
        </w:r>
        <w:r>
          <w:rPr>
            <w:color w:val="0000FF"/>
            <w:spacing w:val="-5"/>
            <w:sz w:val="20"/>
            <w:u w:val="single" w:color="0000FF"/>
          </w:rPr>
          <w:t xml:space="preserve"> </w:t>
        </w:r>
        <w:r>
          <w:rPr>
            <w:color w:val="0000FF"/>
            <w:spacing w:val="-3"/>
            <w:sz w:val="20"/>
            <w:u w:val="single" w:color="0000FF"/>
          </w:rPr>
          <w:t>Policy</w:t>
        </w:r>
        <w:r>
          <w:rPr>
            <w:color w:val="0000FF"/>
            <w:spacing w:val="-16"/>
            <w:sz w:val="20"/>
            <w:u w:val="single" w:color="0000FF"/>
          </w:rPr>
          <w:t xml:space="preserve"> </w:t>
        </w:r>
        <w:r>
          <w:rPr>
            <w:color w:val="0000FF"/>
            <w:sz w:val="20"/>
            <w:u w:val="single" w:color="0000FF"/>
          </w:rPr>
          <w:t>Statement,</w:t>
        </w:r>
        <w:r>
          <w:rPr>
            <w:color w:val="0000FF"/>
            <w:spacing w:val="-7"/>
            <w:sz w:val="20"/>
            <w:u w:val="single" w:color="0000FF"/>
          </w:rPr>
          <w:t xml:space="preserve"> </w:t>
        </w:r>
        <w:r>
          <w:rPr>
            <w:color w:val="0000FF"/>
            <w:sz w:val="20"/>
            <w:u w:val="single" w:color="0000FF"/>
          </w:rPr>
          <w:t>Section</w:t>
        </w:r>
        <w:r>
          <w:rPr>
            <w:color w:val="0000FF"/>
            <w:spacing w:val="-3"/>
            <w:sz w:val="20"/>
            <w:u w:val="single" w:color="0000FF"/>
          </w:rPr>
          <w:t xml:space="preserve"> </w:t>
        </w:r>
        <w:r>
          <w:rPr>
            <w:color w:val="0000FF"/>
            <w:sz w:val="20"/>
            <w:u w:val="single" w:color="0000FF"/>
          </w:rPr>
          <w:t>2.4.2:</w:t>
        </w:r>
        <w:r>
          <w:rPr>
            <w:color w:val="0000FF"/>
            <w:spacing w:val="-8"/>
            <w:sz w:val="20"/>
            <w:u w:val="single" w:color="0000FF"/>
          </w:rPr>
          <w:t xml:space="preserve"> </w:t>
        </w:r>
        <w:r>
          <w:rPr>
            <w:color w:val="0000FF"/>
            <w:sz w:val="20"/>
            <w:u w:val="single" w:color="0000FF"/>
          </w:rPr>
          <w:t>Appeals</w:t>
        </w:r>
        <w:r>
          <w:rPr>
            <w:color w:val="0000FF"/>
            <w:spacing w:val="-4"/>
            <w:sz w:val="20"/>
            <w:u w:val="single" w:color="0000FF"/>
          </w:rPr>
          <w:t xml:space="preserve"> </w:t>
        </w:r>
        <w:r>
          <w:rPr>
            <w:color w:val="0000FF"/>
            <w:sz w:val="20"/>
            <w:u w:val="single" w:color="0000FF"/>
          </w:rPr>
          <w:t>of</w:t>
        </w:r>
        <w:r>
          <w:rPr>
            <w:color w:val="0000FF"/>
            <w:spacing w:val="-13"/>
            <w:sz w:val="20"/>
            <w:u w:val="single" w:color="0000FF"/>
          </w:rPr>
          <w:t xml:space="preserve"> </w:t>
        </w:r>
        <w:r>
          <w:rPr>
            <w:color w:val="0000FF"/>
            <w:sz w:val="20"/>
            <w:u w:val="single" w:color="0000FF"/>
          </w:rPr>
          <w:t>Initial</w:t>
        </w:r>
        <w:r>
          <w:rPr>
            <w:color w:val="0000FF"/>
            <w:spacing w:val="-13"/>
            <w:sz w:val="20"/>
            <w:u w:val="single" w:color="0000FF"/>
          </w:rPr>
          <w:t xml:space="preserve"> </w:t>
        </w:r>
        <w:r>
          <w:rPr>
            <w:color w:val="0000FF"/>
            <w:sz w:val="20"/>
            <w:u w:val="single" w:color="0000FF"/>
          </w:rPr>
          <w:t>Scientific</w:t>
        </w:r>
        <w:r>
          <w:rPr>
            <w:color w:val="0000FF"/>
            <w:spacing w:val="-11"/>
            <w:sz w:val="20"/>
            <w:u w:val="single" w:color="0000FF"/>
          </w:rPr>
          <w:t xml:space="preserve"> </w:t>
        </w:r>
        <w:r>
          <w:rPr>
            <w:color w:val="0000FF"/>
            <w:sz w:val="20"/>
            <w:u w:val="single" w:color="0000FF"/>
          </w:rPr>
          <w:t>Review</w:t>
        </w:r>
      </w:hyperlink>
      <w:r>
        <w:rPr>
          <w:color w:val="444444"/>
          <w:sz w:val="20"/>
        </w:rPr>
        <w:t>.</w:t>
      </w:r>
    </w:p>
    <w:p w:rsidR="00BC5CC2" w:rsidRDefault="002F12AD" w14:paraId="4505566B" w14:textId="77777777">
      <w:pPr>
        <w:pStyle w:val="ListParagraph"/>
        <w:numPr>
          <w:ilvl w:val="1"/>
          <w:numId w:val="26"/>
        </w:numPr>
        <w:tabs>
          <w:tab w:val="left" w:pos="2320"/>
        </w:tabs>
        <w:rPr>
          <w:sz w:val="20"/>
        </w:rPr>
      </w:pPr>
      <w:hyperlink r:id="rId783">
        <w:r w:rsidR="00034506">
          <w:rPr>
            <w:color w:val="0000FF"/>
            <w:sz w:val="20"/>
            <w:u w:val="single" w:color="0000FF"/>
          </w:rPr>
          <w:t>Appendix</w:t>
        </w:r>
        <w:r w:rsidR="00034506">
          <w:rPr>
            <w:color w:val="0000FF"/>
            <w:spacing w:val="-12"/>
            <w:sz w:val="20"/>
            <w:u w:val="single" w:color="0000FF"/>
          </w:rPr>
          <w:t xml:space="preserve"> </w:t>
        </w:r>
        <w:r w:rsidR="00034506">
          <w:rPr>
            <w:color w:val="0000FF"/>
            <w:spacing w:val="-3"/>
            <w:sz w:val="20"/>
            <w:u w:val="single" w:color="0000FF"/>
          </w:rPr>
          <w:t>Policy</w:t>
        </w:r>
        <w:r w:rsidR="00034506">
          <w:rPr>
            <w:color w:val="0000FF"/>
            <w:spacing w:val="-17"/>
            <w:sz w:val="20"/>
            <w:u w:val="single" w:color="0000FF"/>
          </w:rPr>
          <w:t xml:space="preserve"> </w:t>
        </w:r>
        <w:r w:rsidR="00034506">
          <w:rPr>
            <w:color w:val="0000FF"/>
            <w:spacing w:val="2"/>
            <w:sz w:val="20"/>
            <w:u w:val="single" w:color="0000FF"/>
          </w:rPr>
          <w:t>Frequently</w:t>
        </w:r>
        <w:r w:rsidR="00034506">
          <w:rPr>
            <w:color w:val="0000FF"/>
            <w:spacing w:val="-17"/>
            <w:sz w:val="20"/>
            <w:u w:val="single" w:color="0000FF"/>
          </w:rPr>
          <w:t xml:space="preserve"> </w:t>
        </w:r>
        <w:r w:rsidR="00034506">
          <w:rPr>
            <w:color w:val="0000FF"/>
            <w:spacing w:val="3"/>
            <w:sz w:val="20"/>
            <w:u w:val="single" w:color="0000FF"/>
          </w:rPr>
          <w:t>Asked</w:t>
        </w:r>
        <w:r w:rsidR="00034506">
          <w:rPr>
            <w:color w:val="0000FF"/>
            <w:spacing w:val="-8"/>
            <w:sz w:val="20"/>
            <w:u w:val="single" w:color="0000FF"/>
          </w:rPr>
          <w:t xml:space="preserve"> </w:t>
        </w:r>
        <w:r w:rsidR="00034506">
          <w:rPr>
            <w:color w:val="0000FF"/>
            <w:spacing w:val="2"/>
            <w:sz w:val="20"/>
            <w:u w:val="single" w:color="0000FF"/>
          </w:rPr>
          <w:t>Questions</w:t>
        </w:r>
      </w:hyperlink>
    </w:p>
    <w:p w:rsidR="00BC5CC2" w:rsidRDefault="00BC5CC2" w14:paraId="78D112EC" w14:textId="77777777">
      <w:pPr>
        <w:rPr>
          <w:sz w:val="20"/>
        </w:rPr>
        <w:sectPr w:rsidR="00BC5CC2">
          <w:pgSz w:w="12240" w:h="15840"/>
          <w:pgMar w:top="1080" w:right="0" w:bottom="980" w:left="620" w:header="441" w:footer="800" w:gutter="0"/>
          <w:cols w:space="720"/>
        </w:sectPr>
      </w:pPr>
    </w:p>
    <w:p w:rsidR="00BC5CC2" w:rsidRDefault="00BC5CC2" w14:paraId="07CFCF97" w14:textId="77777777">
      <w:pPr>
        <w:pStyle w:val="BodyText"/>
        <w:ind w:left="0"/>
      </w:pPr>
    </w:p>
    <w:p w:rsidR="00BC5CC2" w:rsidRDefault="00BC5CC2" w14:paraId="4A5B7E0A" w14:textId="77777777">
      <w:pPr>
        <w:pStyle w:val="BodyText"/>
        <w:spacing w:before="10"/>
        <w:ind w:left="0"/>
        <w:rPr>
          <w:sz w:val="27"/>
        </w:rPr>
      </w:pPr>
    </w:p>
    <w:p w:rsidR="00BC5CC2" w:rsidRDefault="00967DBD" w14:paraId="32FF2997" w14:textId="7400388A">
      <w:pPr>
        <w:pStyle w:val="Heading1"/>
        <w:spacing w:before="100"/>
      </w:pPr>
      <w:r>
        <w:rPr>
          <w:noProof/>
        </w:rPr>
        <mc:AlternateContent>
          <mc:Choice Requires="wpg">
            <w:drawing>
              <wp:anchor distT="0" distB="0" distL="114300" distR="114300" simplePos="0" relativeHeight="251783680" behindDoc="1" locked="0" layoutInCell="1" allowOverlap="1" wp14:editId="710F536C" wp14:anchorId="5467F25C">
                <wp:simplePos x="0" y="0"/>
                <wp:positionH relativeFrom="page">
                  <wp:posOffset>1104900</wp:posOffset>
                </wp:positionH>
                <wp:positionV relativeFrom="paragraph">
                  <wp:posOffset>-41275</wp:posOffset>
                </wp:positionV>
                <wp:extent cx="5753100" cy="7077075"/>
                <wp:effectExtent l="0" t="0" r="0" b="0"/>
                <wp:wrapNone/>
                <wp:docPr id="491"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077075"/>
                          <a:chOff x="1740" y="-65"/>
                          <a:chExt cx="9060" cy="11145"/>
                        </a:xfrm>
                      </wpg:grpSpPr>
                      <wps:wsp>
                        <wps:cNvPr id="492" name="Rectangle 229"/>
                        <wps:cNvSpPr>
                          <a:spLocks noChangeArrowheads="1"/>
                        </wps:cNvSpPr>
                        <wps:spPr bwMode="auto">
                          <a:xfrm>
                            <a:off x="1740" y="-66"/>
                            <a:ext cx="9060" cy="88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228"/>
                        <wps:cNvSpPr>
                          <a:spLocks noChangeArrowheads="1"/>
                        </wps:cNvSpPr>
                        <wps:spPr bwMode="auto">
                          <a:xfrm>
                            <a:off x="2190" y="819"/>
                            <a:ext cx="8610" cy="1026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4" name="Picture 227"/>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7485" y="1269"/>
                            <a:ext cx="3165" cy="3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Picture 22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5610" y="2364"/>
                            <a:ext cx="270"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5" style="position:absolute;margin-left:87pt;margin-top:-3.25pt;width:453pt;height:557.25pt;z-index:-251532800;mso-position-horizontal-relative:page" coordsize="9060,11145" coordorigin="1740,-65" o:spid="_x0000_s1026" w14:anchorId="2525366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">
                <v:rect id="Rectangle 229" style="position:absolute;left:1740;top:-66;width:9060;height:885;visibility:visible;mso-wrap-style:square;v-text-anchor:top" o:spid="_x0000_s1027" fillcolor="#58585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"/>
                <v:rect id="Rectangle 228" style="position:absolute;left:2190;top:819;width:8610;height:10260;visibility:visible;mso-wrap-style:square;v-text-anchor:top" o:spid="_x0000_s1028"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"/>
                <v:shape id="Picture 227" style="position:absolute;left:7485;top:1269;width:3165;height:339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">
                  <v:imagedata o:title="" r:id="rId787"/>
                </v:shape>
                <v:shape id="Picture 226" style="position:absolute;left:5610;top:2364;width:270;height:27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">
                  <v:imagedata o:title="" r:id="rId134"/>
                </v:shape>
                <w10:wrap anchorx="page"/>
              </v:group>
            </w:pict>
          </mc:Fallback>
        </mc:AlternateContent>
      </w:r>
      <w:bookmarkStart w:name="G.440_-_SBIR/STTR_Information_Form" w:id="339"/>
      <w:bookmarkStart w:name="_bookmark229" w:id="340"/>
      <w:bookmarkEnd w:id="339"/>
      <w:bookmarkEnd w:id="340"/>
      <w:r w:rsidR="00034506">
        <w:rPr>
          <w:color w:val="FFFFFF"/>
          <w:spacing w:val="8"/>
        </w:rPr>
        <w:t xml:space="preserve">G.440 </w:t>
      </w:r>
      <w:r w:rsidR="00034506">
        <w:rPr>
          <w:color w:val="FFFFFF"/>
          <w:spacing w:val="3"/>
        </w:rPr>
        <w:t xml:space="preserve">- </w:t>
      </w:r>
      <w:r w:rsidR="00034506">
        <w:rPr>
          <w:color w:val="FFFFFF"/>
          <w:spacing w:val="7"/>
        </w:rPr>
        <w:t xml:space="preserve">SBIR/STTR </w:t>
      </w:r>
      <w:r w:rsidR="00034506">
        <w:rPr>
          <w:color w:val="FFFFFF"/>
          <w:spacing w:val="9"/>
        </w:rPr>
        <w:t>Information</w:t>
      </w:r>
      <w:r w:rsidR="00034506">
        <w:rPr>
          <w:color w:val="FFFFFF"/>
          <w:spacing w:val="-66"/>
        </w:rPr>
        <w:t xml:space="preserve"> </w:t>
      </w:r>
      <w:r w:rsidR="00034506">
        <w:rPr>
          <w:color w:val="FFFFFF"/>
          <w:spacing w:val="3"/>
        </w:rPr>
        <w:t>Form</w:t>
      </w:r>
    </w:p>
    <w:p w:rsidR="00BC5CC2" w:rsidRDefault="00BC5CC2" w14:paraId="01EB452D" w14:textId="77777777">
      <w:pPr>
        <w:pStyle w:val="BodyText"/>
        <w:ind w:left="0"/>
        <w:rPr>
          <w:rFonts w:ascii="Microsoft Sans Serif"/>
          <w:b/>
        </w:rPr>
      </w:pPr>
    </w:p>
    <w:p w:rsidR="00BC5CC2" w:rsidRDefault="00BC5CC2" w14:paraId="39C96F1E" w14:textId="77777777">
      <w:pPr>
        <w:pStyle w:val="BodyText"/>
        <w:spacing w:before="8"/>
        <w:ind w:left="0"/>
        <w:rPr>
          <w:rFonts w:ascii="Microsoft Sans Serif"/>
          <w:b/>
          <w:sz w:val="25"/>
        </w:rPr>
      </w:pPr>
    </w:p>
    <w:p w:rsidR="00BC5CC2" w:rsidRDefault="00034506" w14:paraId="7FB8AC56" w14:textId="77777777">
      <w:pPr>
        <w:pStyle w:val="BodyText"/>
        <w:spacing w:before="109" w:line="230" w:lineRule="auto"/>
        <w:ind w:left="1720" w:right="5101"/>
      </w:pPr>
      <w:r>
        <w:rPr>
          <w:color w:val="444444"/>
        </w:rPr>
        <w:t>NIH, CDC, FDA, and ACF SBIR/STTR grant applicants must complete and submit the SBIR/STTR Information Form in conjunction with the other SF424 (R&amp;R) forms and PHS 398 forms.</w:t>
      </w:r>
    </w:p>
    <w:p w:rsidR="00BC5CC2" w:rsidRDefault="002F12AD" w14:paraId="6AB8594C" w14:textId="77777777">
      <w:pPr>
        <w:spacing w:before="190"/>
        <w:ind w:left="359"/>
        <w:jc w:val="center"/>
        <w:rPr>
          <w:sz w:val="18"/>
        </w:rPr>
      </w:pPr>
      <w:hyperlink w:history="1" w:anchor="_bookmark311">
        <w:r w:rsidR="00034506">
          <w:rPr>
            <w:rFonts w:ascii="Times New Roman"/>
            <w:color w:val="0000FF"/>
            <w:sz w:val="18"/>
            <w:u w:val="single" w:color="0000FF"/>
          </w:rPr>
          <w:t xml:space="preserve"> </w:t>
        </w:r>
        <w:r w:rsidR="00034506">
          <w:rPr>
            <w:color w:val="0000FF"/>
            <w:sz w:val="18"/>
            <w:u w:val="single" w:color="0000FF"/>
          </w:rPr>
          <w:t>View larger image</w:t>
        </w:r>
      </w:hyperlink>
    </w:p>
    <w:p w:rsidR="00BC5CC2" w:rsidRDefault="00034506" w14:paraId="3D46B4C4" w14:textId="77777777">
      <w:pPr>
        <w:pStyle w:val="Heading4"/>
      </w:pPr>
      <w:r>
        <w:t>Quick Links</w:t>
      </w:r>
    </w:p>
    <w:p w:rsidR="00BC5CC2" w:rsidRDefault="002F12AD" w14:paraId="5C919C37" w14:textId="77777777">
      <w:pPr>
        <w:spacing w:before="181"/>
        <w:ind w:left="2470"/>
        <w:rPr>
          <w:rFonts w:ascii="Microsoft Sans Serif"/>
          <w:sz w:val="18"/>
        </w:rPr>
      </w:pPr>
      <w:hyperlink w:history="1" w:anchor="_bookmark230">
        <w:r w:rsidR="00034506">
          <w:rPr>
            <w:rFonts w:ascii="Microsoft Sans Serif"/>
            <w:color w:val="007ECC"/>
            <w:sz w:val="18"/>
            <w:u w:val="single" w:color="007ECC"/>
          </w:rPr>
          <w:t>Introductory Fields</w:t>
        </w:r>
      </w:hyperlink>
    </w:p>
    <w:p w:rsidR="00BC5CC2" w:rsidRDefault="002F12AD" w14:paraId="5922E217" w14:textId="77777777">
      <w:pPr>
        <w:spacing w:before="5" w:line="340" w:lineRule="atLeast"/>
        <w:ind w:left="2470" w:right="5497"/>
        <w:rPr>
          <w:rFonts w:ascii="Microsoft Sans Serif"/>
          <w:sz w:val="18"/>
        </w:rPr>
      </w:pPr>
      <w:hyperlink w:history="1" w:anchor="_bookmark231">
        <w:r w:rsidR="00034506">
          <w:rPr>
            <w:rFonts w:ascii="Microsoft Sans Serif"/>
            <w:color w:val="007ECC"/>
            <w:sz w:val="18"/>
            <w:u w:val="single" w:color="007ECC"/>
          </w:rPr>
          <w:t>1a. Certification of Small Business Eligibility</w:t>
        </w:r>
      </w:hyperlink>
      <w:r w:rsidR="00034506">
        <w:rPr>
          <w:rFonts w:ascii="Microsoft Sans Serif"/>
          <w:color w:val="007ECC"/>
          <w:sz w:val="18"/>
        </w:rPr>
        <w:t xml:space="preserve"> </w:t>
      </w:r>
      <w:hyperlink w:history="1" w:anchor="_bookmark232">
        <w:r w:rsidR="00034506">
          <w:rPr>
            <w:rFonts w:ascii="Microsoft Sans Serif"/>
            <w:color w:val="007ECC"/>
            <w:sz w:val="18"/>
            <w:u w:val="single" w:color="007ECC"/>
          </w:rPr>
          <w:t xml:space="preserve">1b. Anticipated Number of personnel to be </w:t>
        </w:r>
      </w:hyperlink>
    </w:p>
    <w:p w:rsidR="00BC5CC2" w:rsidRDefault="002F12AD" w14:paraId="2A486CB7" w14:textId="77777777">
      <w:pPr>
        <w:spacing w:before="56"/>
        <w:ind w:left="2470"/>
        <w:rPr>
          <w:rFonts w:ascii="Microsoft Sans Serif"/>
          <w:sz w:val="18"/>
        </w:rPr>
      </w:pPr>
      <w:hyperlink w:history="1" w:anchor="_bookmark232">
        <w:r w:rsidR="00034506">
          <w:rPr>
            <w:rFonts w:ascii="Microsoft Sans Serif"/>
            <w:color w:val="007ECC"/>
            <w:sz w:val="18"/>
            <w:u w:val="single" w:color="007ECC"/>
          </w:rPr>
          <w:t>employed at your organization at the time of award</w:t>
        </w:r>
      </w:hyperlink>
    </w:p>
    <w:p w:rsidR="00BC5CC2" w:rsidRDefault="002F12AD" w14:paraId="377F7296" w14:textId="77777777">
      <w:pPr>
        <w:spacing w:before="127" w:line="300" w:lineRule="auto"/>
        <w:ind w:left="2470" w:right="5052"/>
        <w:rPr>
          <w:rFonts w:ascii="Microsoft Sans Serif"/>
          <w:sz w:val="18"/>
        </w:rPr>
      </w:pPr>
      <w:hyperlink w:history="1" w:anchor="_bookmark233">
        <w:r w:rsidR="00034506">
          <w:rPr>
            <w:rFonts w:ascii="Microsoft Sans Serif"/>
            <w:color w:val="007ECC"/>
            <w:sz w:val="18"/>
            <w:u w:val="single" w:color="007ECC"/>
          </w:rPr>
          <w:t>1c. Is your small business majority owned by</w:t>
        </w:r>
      </w:hyperlink>
      <w:r w:rsidR="00034506">
        <w:rPr>
          <w:rFonts w:ascii="Microsoft Sans Serif"/>
          <w:color w:val="007ECC"/>
          <w:sz w:val="18"/>
        </w:rPr>
        <w:t xml:space="preserve"> </w:t>
      </w:r>
      <w:hyperlink w:history="1" w:anchor="_bookmark233">
        <w:r w:rsidR="00034506">
          <w:rPr>
            <w:rFonts w:ascii="Microsoft Sans Serif"/>
            <w:color w:val="007ECC"/>
            <w:sz w:val="18"/>
            <w:u w:val="single" w:color="007ECC"/>
          </w:rPr>
          <w:t>venture capital operating companies, hedge funds,</w:t>
        </w:r>
      </w:hyperlink>
      <w:r w:rsidR="00034506">
        <w:rPr>
          <w:rFonts w:ascii="Microsoft Sans Serif"/>
          <w:color w:val="007ECC"/>
          <w:sz w:val="18"/>
        </w:rPr>
        <w:t xml:space="preserve"> </w:t>
      </w:r>
      <w:hyperlink w:history="1" w:anchor="_bookmark233">
        <w:r w:rsidR="00034506">
          <w:rPr>
            <w:rFonts w:ascii="Microsoft Sans Serif"/>
            <w:color w:val="007ECC"/>
            <w:sz w:val="18"/>
            <w:u w:val="single" w:color="007ECC"/>
          </w:rPr>
          <w:t>or private equity firms?</w:t>
        </w:r>
      </w:hyperlink>
    </w:p>
    <w:p w:rsidR="00BC5CC2" w:rsidRDefault="002F12AD" w14:paraId="2F5BB09F" w14:textId="77777777">
      <w:pPr>
        <w:spacing w:before="76" w:line="405" w:lineRule="auto"/>
        <w:ind w:left="2470" w:right="4092"/>
        <w:rPr>
          <w:rFonts w:ascii="Microsoft Sans Serif"/>
          <w:sz w:val="18"/>
        </w:rPr>
      </w:pPr>
      <w:hyperlink w:history="1" w:anchor="_bookmark234">
        <w:r w:rsidR="00034506">
          <w:rPr>
            <w:rFonts w:ascii="Microsoft Sans Serif"/>
            <w:color w:val="007ECC"/>
            <w:sz w:val="18"/>
            <w:u w:val="single" w:color="007ECC"/>
          </w:rPr>
          <w:t>1d. Is your small business a Faculty or Student-Owned entity?</w:t>
        </w:r>
      </w:hyperlink>
      <w:r w:rsidR="00034506">
        <w:rPr>
          <w:rFonts w:ascii="Microsoft Sans Serif"/>
          <w:color w:val="007ECC"/>
          <w:sz w:val="18"/>
        </w:rPr>
        <w:t xml:space="preserve"> </w:t>
      </w:r>
      <w:hyperlink w:history="1" w:anchor="_bookmark235">
        <w:r w:rsidR="00034506">
          <w:rPr>
            <w:rFonts w:ascii="Microsoft Sans Serif"/>
            <w:color w:val="007ECC"/>
            <w:sz w:val="18"/>
            <w:u w:val="single" w:color="007ECC"/>
          </w:rPr>
          <w:t>2. Subcontracts with Federal Government agencies</w:t>
        </w:r>
      </w:hyperlink>
    </w:p>
    <w:p w:rsidR="00BC5CC2" w:rsidRDefault="002F12AD" w14:paraId="6B938C37" w14:textId="77777777">
      <w:pPr>
        <w:pStyle w:val="ListParagraph"/>
        <w:numPr>
          <w:ilvl w:val="0"/>
          <w:numId w:val="24"/>
        </w:numPr>
        <w:tabs>
          <w:tab w:val="left" w:pos="2665"/>
        </w:tabs>
        <w:spacing w:before="1"/>
        <w:rPr>
          <w:rFonts w:ascii="Microsoft Sans Serif"/>
          <w:sz w:val="18"/>
        </w:rPr>
      </w:pPr>
      <w:hyperlink w:history="1" w:anchor="_bookmark236">
        <w:r w:rsidR="00034506">
          <w:rPr>
            <w:rFonts w:ascii="Microsoft Sans Serif"/>
            <w:color w:val="007ECC"/>
            <w:sz w:val="18"/>
            <w:u w:val="single" w:color="007ECC"/>
          </w:rPr>
          <w:t xml:space="preserve">Are </w:t>
        </w:r>
        <w:r w:rsidR="00034506">
          <w:rPr>
            <w:rFonts w:ascii="Microsoft Sans Serif"/>
            <w:color w:val="007ECC"/>
            <w:spacing w:val="2"/>
            <w:sz w:val="18"/>
            <w:u w:val="single" w:color="007ECC"/>
          </w:rPr>
          <w:t xml:space="preserve">you </w:t>
        </w:r>
        <w:r w:rsidR="00034506">
          <w:rPr>
            <w:rFonts w:ascii="Microsoft Sans Serif"/>
            <w:color w:val="007ECC"/>
            <w:sz w:val="18"/>
            <w:u w:val="single" w:color="007ECC"/>
          </w:rPr>
          <w:t xml:space="preserve">located </w:t>
        </w:r>
        <w:r w:rsidR="00034506">
          <w:rPr>
            <w:rFonts w:ascii="Microsoft Sans Serif"/>
            <w:color w:val="007ECC"/>
            <w:spacing w:val="3"/>
            <w:sz w:val="18"/>
            <w:u w:val="single" w:color="007ECC"/>
          </w:rPr>
          <w:t xml:space="preserve">in </w:t>
        </w:r>
        <w:r w:rsidR="00034506">
          <w:rPr>
            <w:rFonts w:ascii="Microsoft Sans Serif"/>
            <w:color w:val="007ECC"/>
            <w:spacing w:val="4"/>
            <w:sz w:val="18"/>
            <w:u w:val="single" w:color="007ECC"/>
          </w:rPr>
          <w:t>a</w:t>
        </w:r>
        <w:r w:rsidR="00034506">
          <w:rPr>
            <w:rFonts w:ascii="Microsoft Sans Serif"/>
            <w:color w:val="007ECC"/>
            <w:spacing w:val="-20"/>
            <w:sz w:val="18"/>
            <w:u w:val="single" w:color="007ECC"/>
          </w:rPr>
          <w:t xml:space="preserve"> </w:t>
        </w:r>
        <w:proofErr w:type="spellStart"/>
        <w:r w:rsidR="00034506">
          <w:rPr>
            <w:rFonts w:ascii="Microsoft Sans Serif"/>
            <w:color w:val="007ECC"/>
            <w:spacing w:val="2"/>
            <w:sz w:val="18"/>
            <w:u w:val="single" w:color="007ECC"/>
          </w:rPr>
          <w:t>HUBzone</w:t>
        </w:r>
        <w:proofErr w:type="spellEnd"/>
        <w:r w:rsidR="00034506">
          <w:rPr>
            <w:rFonts w:ascii="Microsoft Sans Serif"/>
            <w:color w:val="007ECC"/>
            <w:spacing w:val="2"/>
            <w:sz w:val="18"/>
            <w:u w:val="single" w:color="007ECC"/>
          </w:rPr>
          <w:t>?</w:t>
        </w:r>
      </w:hyperlink>
    </w:p>
    <w:p w:rsidR="00BC5CC2" w:rsidRDefault="002F12AD" w14:paraId="16770CA0" w14:textId="77777777">
      <w:pPr>
        <w:pStyle w:val="ListParagraph"/>
        <w:numPr>
          <w:ilvl w:val="0"/>
          <w:numId w:val="24"/>
        </w:numPr>
        <w:tabs>
          <w:tab w:val="left" w:pos="2665"/>
        </w:tabs>
        <w:spacing w:before="141" w:line="300" w:lineRule="auto"/>
        <w:ind w:left="2470" w:right="1690" w:firstLine="0"/>
        <w:rPr>
          <w:rFonts w:ascii="Microsoft Sans Serif"/>
          <w:sz w:val="18"/>
        </w:rPr>
      </w:pPr>
      <w:hyperlink w:history="1" w:anchor="_bookmark237">
        <w:r w:rsidR="00034506">
          <w:rPr>
            <w:rFonts w:ascii="Microsoft Sans Serif"/>
            <w:color w:val="007ECC"/>
            <w:sz w:val="18"/>
            <w:u w:val="single" w:color="007ECC"/>
          </w:rPr>
          <w:t xml:space="preserve">Will </w:t>
        </w:r>
        <w:r w:rsidR="00034506">
          <w:rPr>
            <w:rFonts w:ascii="Microsoft Sans Serif"/>
            <w:color w:val="007ECC"/>
            <w:spacing w:val="3"/>
            <w:sz w:val="18"/>
            <w:u w:val="single" w:color="007ECC"/>
          </w:rPr>
          <w:t xml:space="preserve">all </w:t>
        </w:r>
        <w:r w:rsidR="00034506">
          <w:rPr>
            <w:rFonts w:ascii="Microsoft Sans Serif"/>
            <w:color w:val="007ECC"/>
            <w:sz w:val="18"/>
            <w:u w:val="single" w:color="007ECC"/>
          </w:rPr>
          <w:t xml:space="preserve">research </w:t>
        </w:r>
        <w:r w:rsidR="00034506">
          <w:rPr>
            <w:rFonts w:ascii="Microsoft Sans Serif"/>
            <w:color w:val="007ECC"/>
            <w:spacing w:val="4"/>
            <w:sz w:val="18"/>
            <w:u w:val="single" w:color="007ECC"/>
          </w:rPr>
          <w:t xml:space="preserve">and </w:t>
        </w:r>
        <w:r w:rsidR="00034506">
          <w:rPr>
            <w:rFonts w:ascii="Microsoft Sans Serif"/>
            <w:color w:val="007ECC"/>
            <w:spacing w:val="2"/>
            <w:sz w:val="18"/>
            <w:u w:val="single" w:color="007ECC"/>
          </w:rPr>
          <w:t xml:space="preserve">development </w:t>
        </w:r>
        <w:r w:rsidR="00034506">
          <w:rPr>
            <w:rFonts w:ascii="Microsoft Sans Serif"/>
            <w:color w:val="007ECC"/>
            <w:spacing w:val="4"/>
            <w:sz w:val="18"/>
            <w:u w:val="single" w:color="007ECC"/>
          </w:rPr>
          <w:t xml:space="preserve">on </w:t>
        </w:r>
        <w:r w:rsidR="00034506">
          <w:rPr>
            <w:rFonts w:ascii="Microsoft Sans Serif"/>
            <w:color w:val="007ECC"/>
            <w:sz w:val="18"/>
            <w:u w:val="single" w:color="007ECC"/>
          </w:rPr>
          <w:t xml:space="preserve">the project </w:t>
        </w:r>
        <w:r w:rsidR="00034506">
          <w:rPr>
            <w:rFonts w:ascii="Microsoft Sans Serif"/>
            <w:color w:val="007ECC"/>
            <w:spacing w:val="4"/>
            <w:sz w:val="18"/>
            <w:u w:val="single" w:color="007ECC"/>
          </w:rPr>
          <w:t xml:space="preserve">be </w:t>
        </w:r>
        <w:r w:rsidR="00034506">
          <w:rPr>
            <w:rFonts w:ascii="Microsoft Sans Serif"/>
            <w:color w:val="007ECC"/>
            <w:sz w:val="18"/>
            <w:u w:val="single" w:color="007ECC"/>
          </w:rPr>
          <w:t xml:space="preserve">performed </w:t>
        </w:r>
        <w:r w:rsidR="00034506">
          <w:rPr>
            <w:rFonts w:ascii="Microsoft Sans Serif"/>
            <w:color w:val="007ECC"/>
            <w:spacing w:val="3"/>
            <w:sz w:val="18"/>
            <w:u w:val="single" w:color="007ECC"/>
          </w:rPr>
          <w:t xml:space="preserve">in </w:t>
        </w:r>
        <w:r w:rsidR="00034506">
          <w:rPr>
            <w:rFonts w:ascii="Microsoft Sans Serif"/>
            <w:color w:val="007ECC"/>
            <w:sz w:val="18"/>
            <w:u w:val="single" w:color="007ECC"/>
          </w:rPr>
          <w:t xml:space="preserve">its entirety </w:t>
        </w:r>
        <w:r w:rsidR="00034506">
          <w:rPr>
            <w:rFonts w:ascii="Microsoft Sans Serif"/>
            <w:color w:val="007ECC"/>
            <w:spacing w:val="3"/>
            <w:sz w:val="18"/>
            <w:u w:val="single" w:color="007ECC"/>
          </w:rPr>
          <w:t xml:space="preserve">in </w:t>
        </w:r>
        <w:r w:rsidR="00034506">
          <w:rPr>
            <w:rFonts w:ascii="Microsoft Sans Serif"/>
            <w:color w:val="007ECC"/>
            <w:sz w:val="18"/>
            <w:u w:val="single" w:color="007ECC"/>
          </w:rPr>
          <w:t xml:space="preserve">the </w:t>
        </w:r>
        <w:r w:rsidR="00034506">
          <w:rPr>
            <w:rFonts w:ascii="Microsoft Sans Serif"/>
            <w:color w:val="007ECC"/>
            <w:spacing w:val="2"/>
            <w:sz w:val="18"/>
            <w:u w:val="single" w:color="007ECC"/>
          </w:rPr>
          <w:t>United</w:t>
        </w:r>
      </w:hyperlink>
      <w:hyperlink w:history="1" w:anchor="_bookmark237">
        <w:r w:rsidR="00034506">
          <w:rPr>
            <w:rFonts w:ascii="Microsoft Sans Serif"/>
            <w:color w:val="007ECC"/>
            <w:spacing w:val="2"/>
            <w:sz w:val="18"/>
            <w:u w:val="single" w:color="007ECC"/>
          </w:rPr>
          <w:t xml:space="preserve"> </w:t>
        </w:r>
        <w:r w:rsidR="00034506">
          <w:rPr>
            <w:rFonts w:ascii="Microsoft Sans Serif"/>
            <w:color w:val="007ECC"/>
            <w:sz w:val="18"/>
            <w:u w:val="single" w:color="007ECC"/>
          </w:rPr>
          <w:t>States?</w:t>
        </w:r>
      </w:hyperlink>
    </w:p>
    <w:p w:rsidR="00BC5CC2" w:rsidRDefault="002F12AD" w14:paraId="702C064D" w14:textId="77777777">
      <w:pPr>
        <w:pStyle w:val="ListParagraph"/>
        <w:numPr>
          <w:ilvl w:val="0"/>
          <w:numId w:val="24"/>
        </w:numPr>
        <w:tabs>
          <w:tab w:val="left" w:pos="2665"/>
        </w:tabs>
        <w:spacing w:before="76"/>
        <w:rPr>
          <w:rFonts w:ascii="Microsoft Sans Serif"/>
          <w:sz w:val="18"/>
        </w:rPr>
      </w:pPr>
      <w:hyperlink w:history="1" w:anchor="_bookmark238">
        <w:r w:rsidR="00034506">
          <w:rPr>
            <w:rFonts w:ascii="Microsoft Sans Serif"/>
            <w:color w:val="007ECC"/>
            <w:sz w:val="18"/>
            <w:u w:val="single" w:color="007ECC"/>
          </w:rPr>
          <w:t>Essentially Equivalent</w:t>
        </w:r>
        <w:r w:rsidR="00034506">
          <w:rPr>
            <w:rFonts w:ascii="Microsoft Sans Serif"/>
            <w:color w:val="007ECC"/>
            <w:spacing w:val="-6"/>
            <w:sz w:val="18"/>
            <w:u w:val="single" w:color="007ECC"/>
          </w:rPr>
          <w:t xml:space="preserve"> </w:t>
        </w:r>
        <w:r w:rsidR="00034506">
          <w:rPr>
            <w:rFonts w:ascii="Microsoft Sans Serif"/>
            <w:color w:val="007ECC"/>
            <w:sz w:val="18"/>
            <w:u w:val="single" w:color="007ECC"/>
          </w:rPr>
          <w:t>Work</w:t>
        </w:r>
      </w:hyperlink>
    </w:p>
    <w:p w:rsidR="00BC5CC2" w:rsidRDefault="002F12AD" w14:paraId="63FAB04E" w14:textId="77777777">
      <w:pPr>
        <w:pStyle w:val="ListParagraph"/>
        <w:numPr>
          <w:ilvl w:val="0"/>
          <w:numId w:val="24"/>
        </w:numPr>
        <w:tabs>
          <w:tab w:val="left" w:pos="2665"/>
        </w:tabs>
        <w:spacing w:before="141" w:line="405" w:lineRule="auto"/>
        <w:ind w:left="2470" w:right="6249" w:firstLine="0"/>
        <w:rPr>
          <w:rFonts w:ascii="Microsoft Sans Serif"/>
          <w:sz w:val="18"/>
        </w:rPr>
      </w:pPr>
      <w:hyperlink w:history="1" w:anchor="_bookmark239">
        <w:r w:rsidR="00034506">
          <w:rPr>
            <w:rFonts w:ascii="Microsoft Sans Serif"/>
            <w:color w:val="007ECC"/>
            <w:spacing w:val="2"/>
            <w:sz w:val="18"/>
            <w:u w:val="single" w:color="007ECC"/>
          </w:rPr>
          <w:t xml:space="preserve">Disclosure </w:t>
        </w:r>
        <w:r w:rsidR="00034506">
          <w:rPr>
            <w:rFonts w:ascii="Microsoft Sans Serif"/>
            <w:color w:val="007ECC"/>
            <w:sz w:val="18"/>
            <w:u w:val="single" w:color="007ECC"/>
          </w:rPr>
          <w:t>Permission Statement</w:t>
        </w:r>
      </w:hyperlink>
      <w:hyperlink w:history="1" w:anchor="_bookmark240">
        <w:r w:rsidR="00034506">
          <w:rPr>
            <w:rFonts w:ascii="Microsoft Sans Serif"/>
            <w:color w:val="007ECC"/>
            <w:sz w:val="18"/>
            <w:u w:val="single" w:color="007ECC"/>
          </w:rPr>
          <w:t xml:space="preserve"> 7. </w:t>
        </w:r>
        <w:r w:rsidR="00034506">
          <w:rPr>
            <w:rFonts w:ascii="Microsoft Sans Serif"/>
            <w:color w:val="007ECC"/>
            <w:spacing w:val="2"/>
            <w:sz w:val="18"/>
            <w:u w:val="single" w:color="007ECC"/>
          </w:rPr>
          <w:t>Commercialization</w:t>
        </w:r>
        <w:r w:rsidR="00034506">
          <w:rPr>
            <w:rFonts w:ascii="Microsoft Sans Serif"/>
            <w:color w:val="007ECC"/>
            <w:spacing w:val="-6"/>
            <w:sz w:val="18"/>
            <w:u w:val="single" w:color="007ECC"/>
          </w:rPr>
          <w:t xml:space="preserve"> </w:t>
        </w:r>
        <w:r w:rsidR="00034506">
          <w:rPr>
            <w:rFonts w:ascii="Microsoft Sans Serif"/>
            <w:color w:val="007ECC"/>
            <w:sz w:val="18"/>
            <w:u w:val="single" w:color="007ECC"/>
          </w:rPr>
          <w:t>Plan</w:t>
        </w:r>
      </w:hyperlink>
    </w:p>
    <w:p w:rsidR="00BC5CC2" w:rsidRDefault="002F12AD" w14:paraId="234A95C0" w14:textId="77777777">
      <w:pPr>
        <w:spacing w:before="26"/>
        <w:ind w:left="1720"/>
        <w:rPr>
          <w:rFonts w:ascii="Microsoft Sans Serif"/>
          <w:sz w:val="19"/>
        </w:rPr>
      </w:pPr>
      <w:hyperlink w:history="1" w:anchor="_bookmark241">
        <w:r w:rsidR="00034506">
          <w:rPr>
            <w:rFonts w:ascii="Microsoft Sans Serif"/>
            <w:color w:val="007ECC"/>
            <w:w w:val="105"/>
            <w:sz w:val="19"/>
            <w:u w:val="single" w:color="007ECC"/>
          </w:rPr>
          <w:t>SBIR-Specific Questions</w:t>
        </w:r>
      </w:hyperlink>
    </w:p>
    <w:p w:rsidR="00BC5CC2" w:rsidRDefault="002F12AD" w14:paraId="7F5FB26D" w14:textId="77777777">
      <w:pPr>
        <w:spacing w:before="196" w:line="405" w:lineRule="auto"/>
        <w:ind w:left="2470" w:right="3029"/>
        <w:rPr>
          <w:rFonts w:ascii="Microsoft Sans Serif"/>
          <w:sz w:val="18"/>
        </w:rPr>
      </w:pPr>
      <w:hyperlink w:history="1" w:anchor="_bookmark242">
        <w:r w:rsidR="00034506">
          <w:rPr>
            <w:rFonts w:ascii="Microsoft Sans Serif"/>
            <w:color w:val="007ECC"/>
            <w:sz w:val="18"/>
            <w:u w:val="single" w:color="007ECC"/>
          </w:rPr>
          <w:t>8. Have you received SBIR Phase II awards from the Federal Government?</w:t>
        </w:r>
      </w:hyperlink>
      <w:hyperlink w:history="1" w:anchor="_bookmark243">
        <w:r w:rsidR="00034506">
          <w:rPr>
            <w:rFonts w:ascii="Microsoft Sans Serif"/>
            <w:color w:val="007ECC"/>
            <w:sz w:val="18"/>
            <w:u w:val="single" w:color="007ECC"/>
          </w:rPr>
          <w:t xml:space="preserve"> 9. Primary employment of PD/PI at time of award</w:t>
        </w:r>
      </w:hyperlink>
    </w:p>
    <w:p w:rsidR="00BC5CC2" w:rsidRDefault="002F12AD" w14:paraId="154CEAF9" w14:textId="77777777">
      <w:pPr>
        <w:spacing w:before="26"/>
        <w:ind w:left="1720"/>
        <w:rPr>
          <w:rFonts w:ascii="Microsoft Sans Serif"/>
          <w:sz w:val="19"/>
        </w:rPr>
      </w:pPr>
      <w:hyperlink w:history="1" w:anchor="_bookmark244">
        <w:r w:rsidR="00034506">
          <w:rPr>
            <w:rFonts w:ascii="Microsoft Sans Serif"/>
            <w:color w:val="007ECC"/>
            <w:w w:val="105"/>
            <w:sz w:val="19"/>
            <w:u w:val="single" w:color="007ECC"/>
          </w:rPr>
          <w:t>STTR-Specific Questions</w:t>
        </w:r>
      </w:hyperlink>
    </w:p>
    <w:p w:rsidR="00BC5CC2" w:rsidRDefault="002F12AD" w14:paraId="42DF112C" w14:textId="77777777">
      <w:pPr>
        <w:spacing w:before="195" w:line="405" w:lineRule="auto"/>
        <w:ind w:left="2470" w:right="6832"/>
        <w:rPr>
          <w:rFonts w:ascii="Microsoft Sans Serif"/>
          <w:sz w:val="18"/>
        </w:rPr>
      </w:pPr>
      <w:hyperlink w:history="1" w:anchor="_bookmark245">
        <w:r w:rsidR="00034506">
          <w:rPr>
            <w:rFonts w:ascii="Microsoft Sans Serif"/>
            <w:color w:val="007ECC"/>
            <w:sz w:val="18"/>
            <w:u w:val="single" w:color="007ECC"/>
          </w:rPr>
          <w:t>10. Commitment and effort</w:t>
        </w:r>
      </w:hyperlink>
      <w:hyperlink w:history="1" w:anchor="_bookmark246">
        <w:r w:rsidR="00034506">
          <w:rPr>
            <w:rFonts w:ascii="Microsoft Sans Serif"/>
            <w:color w:val="007ECC"/>
            <w:sz w:val="18"/>
            <w:u w:val="single" w:color="007ECC"/>
          </w:rPr>
          <w:t xml:space="preserve"> 11. Joint R&amp;D</w:t>
        </w:r>
      </w:hyperlink>
    </w:p>
    <w:p w:rsidR="00BC5CC2" w:rsidRDefault="002F12AD" w14:paraId="02A2A01A" w14:textId="77777777">
      <w:pPr>
        <w:spacing w:before="1"/>
        <w:ind w:left="2470"/>
        <w:rPr>
          <w:rFonts w:ascii="Microsoft Sans Serif"/>
          <w:sz w:val="18"/>
        </w:rPr>
      </w:pPr>
      <w:hyperlink w:history="1" w:anchor="_bookmark247">
        <w:r w:rsidR="00034506">
          <w:rPr>
            <w:rFonts w:ascii="Microsoft Sans Serif"/>
            <w:color w:val="007ECC"/>
            <w:sz w:val="18"/>
            <w:u w:val="single" w:color="007ECC"/>
          </w:rPr>
          <w:t>12. Provide DUNS Number of non-profit research partner for STTR</w:t>
        </w:r>
      </w:hyperlink>
    </w:p>
    <w:p w:rsidR="00BC5CC2" w:rsidRDefault="00BC5CC2" w14:paraId="33E4B420" w14:textId="77777777">
      <w:pPr>
        <w:pStyle w:val="BodyText"/>
        <w:ind w:left="0"/>
        <w:rPr>
          <w:rFonts w:ascii="Microsoft Sans Serif"/>
        </w:rPr>
      </w:pPr>
    </w:p>
    <w:p w:rsidR="00BC5CC2" w:rsidRDefault="00BC5CC2" w14:paraId="67DF0FAF" w14:textId="77777777">
      <w:pPr>
        <w:pStyle w:val="BodyText"/>
        <w:ind w:left="0"/>
        <w:rPr>
          <w:rFonts w:ascii="Microsoft Sans Serif"/>
        </w:rPr>
      </w:pPr>
    </w:p>
    <w:p w:rsidR="00BC5CC2" w:rsidRDefault="00034506" w14:paraId="7369982B" w14:textId="77777777">
      <w:pPr>
        <w:pStyle w:val="Heading6"/>
        <w:spacing w:before="229"/>
      </w:pPr>
      <w:r>
        <w:rPr>
          <w:color w:val="444444"/>
        </w:rPr>
        <w:t>Who should use the SBIR/STTR Information Form:</w:t>
      </w:r>
    </w:p>
    <w:p w:rsidR="00BC5CC2" w:rsidRDefault="00034506" w14:paraId="34FFA388" w14:textId="77777777">
      <w:pPr>
        <w:pStyle w:val="BodyText"/>
        <w:spacing w:before="100"/>
        <w:ind w:left="1120"/>
      </w:pPr>
      <w:r>
        <w:rPr>
          <w:color w:val="444444"/>
        </w:rPr>
        <w:t>All SBIR and STTR grant applicants must complete this form.</w:t>
      </w:r>
    </w:p>
    <w:p w:rsidR="00BC5CC2" w:rsidRDefault="00BC5CC2" w14:paraId="4E316043" w14:textId="77777777">
      <w:pPr>
        <w:sectPr w:rsidR="00BC5CC2">
          <w:footerReference w:type="default" r:id="rId788"/>
          <w:pgSz w:w="12240" w:h="15840"/>
          <w:pgMar w:top="1080" w:right="0" w:bottom="980" w:left="620" w:header="441" w:footer="800" w:gutter="0"/>
          <w:pgNumType w:start="217"/>
          <w:cols w:space="720"/>
        </w:sectPr>
      </w:pPr>
    </w:p>
    <w:p w:rsidR="00BC5CC2" w:rsidRDefault="00BC5CC2" w14:paraId="5746CB98" w14:textId="77777777">
      <w:pPr>
        <w:pStyle w:val="BodyText"/>
        <w:ind w:left="0"/>
      </w:pPr>
    </w:p>
    <w:p w:rsidR="00BC5CC2" w:rsidRDefault="00BC5CC2" w14:paraId="51FD7D94" w14:textId="77777777">
      <w:pPr>
        <w:pStyle w:val="BodyText"/>
        <w:spacing w:before="3"/>
        <w:ind w:left="0"/>
        <w:rPr>
          <w:sz w:val="23"/>
        </w:rPr>
      </w:pPr>
    </w:p>
    <w:p w:rsidR="00BC5CC2" w:rsidRDefault="00034506" w14:paraId="04C77E2C" w14:textId="77777777">
      <w:pPr>
        <w:tabs>
          <w:tab w:val="left" w:pos="10179"/>
        </w:tabs>
        <w:spacing w:before="100"/>
        <w:ind w:left="112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bookmarkStart w:name="_bookmark230" w:id="341"/>
      <w:bookmarkEnd w:id="341"/>
      <w:r>
        <w:rPr>
          <w:b/>
          <w:color w:val="FFFFFF"/>
          <w:shd w:val="clear" w:color="auto" w:fill="3F78A1"/>
        </w:rPr>
        <w:t>Introductory</w:t>
      </w:r>
      <w:r>
        <w:rPr>
          <w:b/>
          <w:color w:val="FFFFFF"/>
          <w:spacing w:val="13"/>
          <w:shd w:val="clear" w:color="auto" w:fill="3F78A1"/>
        </w:rPr>
        <w:t xml:space="preserve"> </w:t>
      </w:r>
      <w:r>
        <w:rPr>
          <w:b/>
          <w:color w:val="FFFFFF"/>
          <w:shd w:val="clear" w:color="auto" w:fill="3F78A1"/>
        </w:rPr>
        <w:t>Fields</w:t>
      </w:r>
      <w:r>
        <w:rPr>
          <w:b/>
          <w:color w:val="FFFFFF"/>
          <w:shd w:val="clear" w:color="auto" w:fill="3F78A1"/>
        </w:rPr>
        <w:tab/>
      </w:r>
    </w:p>
    <w:p w:rsidR="00BC5CC2" w:rsidRDefault="00BC5CC2" w14:paraId="74400492" w14:textId="77777777">
      <w:pPr>
        <w:pStyle w:val="BodyText"/>
        <w:spacing w:before="13"/>
        <w:ind w:left="0"/>
        <w:rPr>
          <w:b/>
          <w:sz w:val="21"/>
        </w:rPr>
      </w:pPr>
    </w:p>
    <w:p w:rsidR="00BC5CC2" w:rsidRDefault="00034506" w14:paraId="56FC43C8" w14:textId="77777777">
      <w:pPr>
        <w:pStyle w:val="Heading6"/>
        <w:spacing w:before="0"/>
      </w:pPr>
      <w:r>
        <w:rPr>
          <w:color w:val="47667E"/>
        </w:rPr>
        <w:t>Agency to which you are applying (select only one):</w:t>
      </w:r>
    </w:p>
    <w:p w:rsidR="00BC5CC2" w:rsidRDefault="00034506" w14:paraId="26C13B7B" w14:textId="77777777">
      <w:pPr>
        <w:pStyle w:val="BodyText"/>
        <w:spacing w:before="55"/>
      </w:pPr>
      <w:r>
        <w:rPr>
          <w:color w:val="444444"/>
        </w:rPr>
        <w:t>A selection is required.</w:t>
      </w:r>
    </w:p>
    <w:p w:rsidR="00BC5CC2" w:rsidRDefault="00034506" w14:paraId="5E139FC5" w14:textId="77777777">
      <w:pPr>
        <w:pStyle w:val="BodyText"/>
        <w:spacing w:before="87" w:line="230" w:lineRule="auto"/>
        <w:ind w:right="1853"/>
      </w:pPr>
      <w:r>
        <w:rPr>
          <w:color w:val="444444"/>
        </w:rPr>
        <w:t xml:space="preserve">Check the correct box to indicate the agency to which you are applying. If you select “Other,” provide the agency in the space provided. </w:t>
      </w:r>
      <w:r>
        <w:rPr>
          <w:b/>
          <w:color w:val="444444"/>
        </w:rPr>
        <w:t xml:space="preserve">Note: </w:t>
      </w:r>
      <w:r>
        <w:rPr>
          <w:color w:val="444444"/>
        </w:rPr>
        <w:t>Check HHS for all NIH, CDC, and FDA submissions.</w:t>
      </w:r>
    </w:p>
    <w:p w:rsidR="00BC5CC2" w:rsidRDefault="00034506" w14:paraId="31E52A59" w14:textId="77777777">
      <w:pPr>
        <w:pStyle w:val="ListParagraph"/>
        <w:numPr>
          <w:ilvl w:val="0"/>
          <w:numId w:val="23"/>
        </w:numPr>
        <w:tabs>
          <w:tab w:val="left" w:pos="2320"/>
        </w:tabs>
        <w:spacing w:before="138"/>
        <w:rPr>
          <w:sz w:val="20"/>
        </w:rPr>
      </w:pPr>
      <w:r>
        <w:rPr>
          <w:color w:val="444444"/>
          <w:spacing w:val="-3"/>
          <w:sz w:val="20"/>
        </w:rPr>
        <w:t>DOE</w:t>
      </w:r>
    </w:p>
    <w:p w:rsidR="00BC5CC2" w:rsidRDefault="00034506" w14:paraId="3F9673BF" w14:textId="77777777">
      <w:pPr>
        <w:pStyle w:val="ListParagraph"/>
        <w:numPr>
          <w:ilvl w:val="0"/>
          <w:numId w:val="23"/>
        </w:numPr>
        <w:tabs>
          <w:tab w:val="left" w:pos="2320"/>
        </w:tabs>
        <w:rPr>
          <w:sz w:val="20"/>
        </w:rPr>
      </w:pPr>
      <w:r>
        <w:rPr>
          <w:color w:val="444444"/>
          <w:spacing w:val="-5"/>
          <w:sz w:val="20"/>
        </w:rPr>
        <w:t>HHS</w:t>
      </w:r>
    </w:p>
    <w:p w:rsidR="00BC5CC2" w:rsidRDefault="00034506" w14:paraId="09E330F2" w14:textId="77777777">
      <w:pPr>
        <w:pStyle w:val="ListParagraph"/>
        <w:numPr>
          <w:ilvl w:val="0"/>
          <w:numId w:val="23"/>
        </w:numPr>
        <w:tabs>
          <w:tab w:val="left" w:pos="2320"/>
        </w:tabs>
        <w:rPr>
          <w:sz w:val="20"/>
        </w:rPr>
      </w:pPr>
      <w:r>
        <w:rPr>
          <w:color w:val="444444"/>
          <w:spacing w:val="-3"/>
          <w:sz w:val="20"/>
        </w:rPr>
        <w:t>USDA</w:t>
      </w:r>
    </w:p>
    <w:p w:rsidR="00BC5CC2" w:rsidRDefault="00034506" w14:paraId="6BD95D1F" w14:textId="77777777">
      <w:pPr>
        <w:pStyle w:val="ListParagraph"/>
        <w:numPr>
          <w:ilvl w:val="0"/>
          <w:numId w:val="23"/>
        </w:numPr>
        <w:tabs>
          <w:tab w:val="left" w:pos="2320"/>
        </w:tabs>
        <w:rPr>
          <w:sz w:val="20"/>
        </w:rPr>
      </w:pPr>
      <w:r>
        <w:rPr>
          <w:color w:val="444444"/>
          <w:spacing w:val="2"/>
          <w:sz w:val="20"/>
        </w:rPr>
        <w:t>Other</w:t>
      </w:r>
    </w:p>
    <w:p w:rsidR="00BC5CC2" w:rsidRDefault="00034506" w14:paraId="0CD66AB9" w14:textId="77777777">
      <w:pPr>
        <w:pStyle w:val="Heading6"/>
        <w:spacing w:before="196"/>
      </w:pPr>
      <w:r>
        <w:rPr>
          <w:color w:val="47667E"/>
        </w:rPr>
        <w:t>SBC Control ID:</w:t>
      </w:r>
    </w:p>
    <w:p w:rsidR="00BC5CC2" w:rsidRDefault="00034506" w14:paraId="18C8E372" w14:textId="77777777">
      <w:pPr>
        <w:pStyle w:val="BodyText"/>
        <w:spacing w:before="55"/>
      </w:pPr>
      <w:r>
        <w:rPr>
          <w:color w:val="444444"/>
        </w:rPr>
        <w:t>This field is required.</w:t>
      </w:r>
    </w:p>
    <w:p w:rsidR="00BC5CC2" w:rsidRDefault="00034506" w14:paraId="6DCA54A4" w14:textId="77777777">
      <w:pPr>
        <w:pStyle w:val="BodyText"/>
        <w:spacing w:before="87" w:line="230" w:lineRule="auto"/>
        <w:ind w:right="1384"/>
      </w:pPr>
      <w:r>
        <w:rPr>
          <w:color w:val="444444"/>
        </w:rPr>
        <w:t xml:space="preserve">Enter the </w:t>
      </w:r>
      <w:proofErr w:type="gramStart"/>
      <w:r>
        <w:rPr>
          <w:color w:val="444444"/>
        </w:rPr>
        <w:t>nine digit</w:t>
      </w:r>
      <w:proofErr w:type="gramEnd"/>
      <w:r>
        <w:rPr>
          <w:color w:val="444444"/>
        </w:rPr>
        <w:t xml:space="preserve"> SBC Control ID (e.g., SBC_123456789). This number is obtained from the </w:t>
      </w:r>
      <w:hyperlink r:id="rId789">
        <w:r>
          <w:rPr>
            <w:color w:val="0000FF"/>
            <w:u w:val="single" w:color="0000FF"/>
          </w:rPr>
          <w:t>Small</w:t>
        </w:r>
      </w:hyperlink>
      <w:r>
        <w:rPr>
          <w:color w:val="0000FF"/>
        </w:rPr>
        <w:t xml:space="preserve"> </w:t>
      </w:r>
      <w:hyperlink r:id="rId790">
        <w:r>
          <w:rPr>
            <w:color w:val="0000FF"/>
            <w:u w:val="single" w:color="0000FF"/>
          </w:rPr>
          <w:t>Business Administration (SBA)</w:t>
        </w:r>
        <w:r>
          <w:rPr>
            <w:color w:val="0000FF"/>
          </w:rPr>
          <w:t xml:space="preserve"> </w:t>
        </w:r>
      </w:hyperlink>
      <w:r>
        <w:rPr>
          <w:color w:val="444444"/>
        </w:rPr>
        <w:t>website.</w:t>
      </w:r>
    </w:p>
    <w:p w:rsidR="00BC5CC2" w:rsidRDefault="00034506" w14:paraId="061E1BAE" w14:textId="77777777">
      <w:pPr>
        <w:pStyle w:val="BodyText"/>
        <w:spacing w:before="81"/>
      </w:pPr>
      <w:r>
        <w:rPr>
          <w:color w:val="444444"/>
        </w:rPr>
        <w:t>You will receive a unique SBC Control ID when you complete your SBC Company Registration.</w:t>
      </w:r>
    </w:p>
    <w:p w:rsidR="00BC5CC2" w:rsidRDefault="00034506" w14:paraId="4C189EAD" w14:textId="77777777">
      <w:pPr>
        <w:pStyle w:val="BodyText"/>
        <w:spacing w:before="87" w:line="230" w:lineRule="auto"/>
        <w:ind w:right="1430"/>
      </w:pPr>
      <w:r>
        <w:rPr>
          <w:b/>
          <w:color w:val="444444"/>
        </w:rPr>
        <w:t>To</w:t>
      </w:r>
      <w:r>
        <w:rPr>
          <w:b/>
          <w:color w:val="444444"/>
          <w:spacing w:val="3"/>
        </w:rPr>
        <w:t xml:space="preserve"> </w:t>
      </w:r>
      <w:r>
        <w:rPr>
          <w:b/>
          <w:color w:val="444444"/>
          <w:spacing w:val="-3"/>
        </w:rPr>
        <w:t>complete</w:t>
      </w:r>
      <w:r>
        <w:rPr>
          <w:b/>
          <w:color w:val="444444"/>
          <w:spacing w:val="2"/>
        </w:rPr>
        <w:t xml:space="preserve"> </w:t>
      </w:r>
      <w:r>
        <w:rPr>
          <w:b/>
          <w:color w:val="444444"/>
        </w:rPr>
        <w:t>SBA Registration:</w:t>
      </w:r>
      <w:r>
        <w:rPr>
          <w:b/>
          <w:color w:val="444444"/>
          <w:spacing w:val="-4"/>
        </w:rPr>
        <w:t xml:space="preserve"> </w:t>
      </w:r>
      <w:r>
        <w:rPr>
          <w:color w:val="444444"/>
        </w:rPr>
        <w:t>The</w:t>
      </w:r>
      <w:r>
        <w:rPr>
          <w:color w:val="444444"/>
          <w:spacing w:val="-9"/>
        </w:rPr>
        <w:t xml:space="preserve"> </w:t>
      </w:r>
      <w:r>
        <w:rPr>
          <w:color w:val="444444"/>
        </w:rPr>
        <w:t>SBA</w:t>
      </w:r>
      <w:r>
        <w:rPr>
          <w:color w:val="444444"/>
          <w:spacing w:val="-2"/>
        </w:rPr>
        <w:t xml:space="preserve"> </w:t>
      </w:r>
      <w:r>
        <w:rPr>
          <w:color w:val="444444"/>
        </w:rPr>
        <w:t>Company</w:t>
      </w:r>
      <w:r>
        <w:rPr>
          <w:color w:val="444444"/>
          <w:spacing w:val="-17"/>
        </w:rPr>
        <w:t xml:space="preserve"> </w:t>
      </w:r>
      <w:r>
        <w:rPr>
          <w:color w:val="444444"/>
        </w:rPr>
        <w:t>Registry</w:t>
      </w:r>
      <w:r>
        <w:rPr>
          <w:color w:val="444444"/>
          <w:spacing w:val="-16"/>
        </w:rPr>
        <w:t xml:space="preserve"> </w:t>
      </w:r>
      <w:r>
        <w:rPr>
          <w:color w:val="444444"/>
        </w:rPr>
        <w:t>recommends</w:t>
      </w:r>
      <w:r>
        <w:rPr>
          <w:color w:val="444444"/>
          <w:spacing w:val="-4"/>
        </w:rPr>
        <w:t xml:space="preserve"> </w:t>
      </w:r>
      <w:r>
        <w:rPr>
          <w:color w:val="444444"/>
        </w:rPr>
        <w:t>verification</w:t>
      </w:r>
      <w:r>
        <w:rPr>
          <w:color w:val="444444"/>
          <w:spacing w:val="-1"/>
        </w:rPr>
        <w:t xml:space="preserve"> </w:t>
      </w:r>
      <w:r>
        <w:rPr>
          <w:color w:val="444444"/>
        </w:rPr>
        <w:t>with</w:t>
      </w:r>
      <w:r>
        <w:rPr>
          <w:color w:val="444444"/>
          <w:spacing w:val="-2"/>
        </w:rPr>
        <w:t xml:space="preserve"> </w:t>
      </w:r>
      <w:r>
        <w:rPr>
          <w:color w:val="444444"/>
        </w:rPr>
        <w:t xml:space="preserve">System for </w:t>
      </w:r>
      <w:r>
        <w:rPr>
          <w:color w:val="444444"/>
          <w:spacing w:val="3"/>
        </w:rPr>
        <w:t xml:space="preserve">Award </w:t>
      </w:r>
      <w:r>
        <w:rPr>
          <w:color w:val="444444"/>
        </w:rPr>
        <w:t xml:space="preserve">Management (SAM), </w:t>
      </w:r>
      <w:r>
        <w:rPr>
          <w:color w:val="444444"/>
          <w:spacing w:val="2"/>
        </w:rPr>
        <w:t xml:space="preserve">but </w:t>
      </w:r>
      <w:r>
        <w:rPr>
          <w:color w:val="444444"/>
        </w:rPr>
        <w:t xml:space="preserve">a SAM account is </w:t>
      </w:r>
      <w:r>
        <w:rPr>
          <w:color w:val="444444"/>
          <w:spacing w:val="2"/>
        </w:rPr>
        <w:t xml:space="preserve">not </w:t>
      </w:r>
      <w:r>
        <w:rPr>
          <w:color w:val="444444"/>
        </w:rPr>
        <w:t xml:space="preserve">required </w:t>
      </w:r>
      <w:r>
        <w:rPr>
          <w:color w:val="444444"/>
          <w:spacing w:val="3"/>
        </w:rPr>
        <w:t xml:space="preserve">to </w:t>
      </w:r>
      <w:r>
        <w:rPr>
          <w:color w:val="444444"/>
        </w:rPr>
        <w:t xml:space="preserve">complete </w:t>
      </w:r>
      <w:r>
        <w:rPr>
          <w:color w:val="444444"/>
          <w:spacing w:val="4"/>
        </w:rPr>
        <w:t xml:space="preserve">the </w:t>
      </w:r>
      <w:r>
        <w:rPr>
          <w:color w:val="444444"/>
          <w:spacing w:val="2"/>
        </w:rPr>
        <w:t xml:space="preserve">registration. </w:t>
      </w:r>
      <w:r>
        <w:rPr>
          <w:color w:val="444444"/>
          <w:spacing w:val="3"/>
        </w:rPr>
        <w:t xml:space="preserve">In </w:t>
      </w:r>
      <w:r>
        <w:rPr>
          <w:color w:val="444444"/>
        </w:rPr>
        <w:t xml:space="preserve">order </w:t>
      </w:r>
      <w:r>
        <w:rPr>
          <w:color w:val="444444"/>
          <w:spacing w:val="3"/>
        </w:rPr>
        <w:t xml:space="preserve">to </w:t>
      </w:r>
      <w:r>
        <w:rPr>
          <w:color w:val="444444"/>
        </w:rPr>
        <w:t xml:space="preserve">be verified with SAM, your email </w:t>
      </w:r>
      <w:r>
        <w:rPr>
          <w:color w:val="444444"/>
          <w:spacing w:val="2"/>
        </w:rPr>
        <w:t xml:space="preserve">address </w:t>
      </w:r>
      <w:r>
        <w:rPr>
          <w:color w:val="444444"/>
        </w:rPr>
        <w:t xml:space="preserve">must match </w:t>
      </w:r>
      <w:r>
        <w:rPr>
          <w:color w:val="444444"/>
          <w:spacing w:val="2"/>
        </w:rPr>
        <w:t xml:space="preserve">one </w:t>
      </w:r>
      <w:r>
        <w:rPr>
          <w:color w:val="444444"/>
        </w:rPr>
        <w:t xml:space="preserve">of </w:t>
      </w:r>
      <w:r>
        <w:rPr>
          <w:color w:val="444444"/>
          <w:spacing w:val="4"/>
        </w:rPr>
        <w:t xml:space="preserve">the </w:t>
      </w:r>
      <w:r>
        <w:rPr>
          <w:color w:val="444444"/>
          <w:spacing w:val="2"/>
        </w:rPr>
        <w:t xml:space="preserve">contacts </w:t>
      </w:r>
      <w:r>
        <w:rPr>
          <w:color w:val="444444"/>
        </w:rPr>
        <w:t xml:space="preserve">in SAM. </w:t>
      </w:r>
      <w:r>
        <w:rPr>
          <w:color w:val="444444"/>
          <w:spacing w:val="3"/>
        </w:rPr>
        <w:t xml:space="preserve">If </w:t>
      </w:r>
      <w:r>
        <w:rPr>
          <w:color w:val="444444"/>
        </w:rPr>
        <w:t xml:space="preserve">you </w:t>
      </w:r>
      <w:r>
        <w:rPr>
          <w:color w:val="444444"/>
          <w:spacing w:val="2"/>
        </w:rPr>
        <w:t xml:space="preserve">are </w:t>
      </w:r>
      <w:r>
        <w:rPr>
          <w:color w:val="444444"/>
          <w:spacing w:val="4"/>
        </w:rPr>
        <w:t xml:space="preserve">unsure </w:t>
      </w:r>
      <w:r>
        <w:rPr>
          <w:color w:val="444444"/>
          <w:spacing w:val="3"/>
        </w:rPr>
        <w:t xml:space="preserve">what </w:t>
      </w:r>
      <w:r>
        <w:rPr>
          <w:color w:val="444444"/>
        </w:rPr>
        <w:t xml:space="preserve">is listed in SAM for your company, you may verify </w:t>
      </w:r>
      <w:r>
        <w:rPr>
          <w:color w:val="444444"/>
          <w:spacing w:val="4"/>
        </w:rPr>
        <w:t xml:space="preserve">the </w:t>
      </w:r>
      <w:r>
        <w:rPr>
          <w:color w:val="444444"/>
        </w:rPr>
        <w:t xml:space="preserve">information on </w:t>
      </w:r>
      <w:r>
        <w:rPr>
          <w:color w:val="444444"/>
          <w:spacing w:val="4"/>
        </w:rPr>
        <w:t xml:space="preserve">the </w:t>
      </w:r>
      <w:r>
        <w:rPr>
          <w:color w:val="444444"/>
        </w:rPr>
        <w:t>SAM</w:t>
      </w:r>
      <w:r>
        <w:rPr>
          <w:color w:val="444444"/>
          <w:spacing w:val="-10"/>
        </w:rPr>
        <w:t xml:space="preserve"> </w:t>
      </w:r>
      <w:r>
        <w:rPr>
          <w:color w:val="444444"/>
        </w:rPr>
        <w:t>site.</w:t>
      </w:r>
      <w:r>
        <w:rPr>
          <w:color w:val="444444"/>
          <w:spacing w:val="-9"/>
        </w:rPr>
        <w:t xml:space="preserve"> </w:t>
      </w:r>
      <w:r>
        <w:rPr>
          <w:color w:val="444444"/>
        </w:rPr>
        <w:t>Confirmation</w:t>
      </w:r>
      <w:r>
        <w:rPr>
          <w:color w:val="444444"/>
          <w:spacing w:val="-3"/>
        </w:rPr>
        <w:t xml:space="preserve"> </w:t>
      </w:r>
      <w:r>
        <w:rPr>
          <w:color w:val="444444"/>
        </w:rPr>
        <w:t>of</w:t>
      </w:r>
      <w:r>
        <w:rPr>
          <w:color w:val="444444"/>
          <w:spacing w:val="-13"/>
        </w:rPr>
        <w:t xml:space="preserve"> </w:t>
      </w:r>
      <w:r>
        <w:rPr>
          <w:color w:val="444444"/>
        </w:rPr>
        <w:t>your</w:t>
      </w:r>
      <w:r>
        <w:rPr>
          <w:color w:val="444444"/>
          <w:spacing w:val="-5"/>
        </w:rPr>
        <w:t xml:space="preserve"> </w:t>
      </w:r>
      <w:r>
        <w:rPr>
          <w:color w:val="444444"/>
        </w:rPr>
        <w:t>company's</w:t>
      </w:r>
      <w:r>
        <w:rPr>
          <w:color w:val="444444"/>
          <w:spacing w:val="-5"/>
        </w:rPr>
        <w:t xml:space="preserve"> </w:t>
      </w:r>
      <w:r>
        <w:rPr>
          <w:color w:val="444444"/>
          <w:spacing w:val="-3"/>
        </w:rPr>
        <w:t>DUNS</w:t>
      </w:r>
      <w:r>
        <w:rPr>
          <w:color w:val="444444"/>
          <w:spacing w:val="-11"/>
        </w:rPr>
        <w:t xml:space="preserve"> </w:t>
      </w:r>
      <w:r>
        <w:rPr>
          <w:color w:val="444444"/>
        </w:rPr>
        <w:t>is</w:t>
      </w:r>
      <w:r>
        <w:rPr>
          <w:color w:val="444444"/>
          <w:spacing w:val="-5"/>
        </w:rPr>
        <w:t xml:space="preserve"> </w:t>
      </w:r>
      <w:r>
        <w:rPr>
          <w:color w:val="444444"/>
          <w:spacing w:val="2"/>
        </w:rPr>
        <w:t>necessary</w:t>
      </w:r>
      <w:r>
        <w:rPr>
          <w:color w:val="444444"/>
          <w:spacing w:val="-17"/>
        </w:rPr>
        <w:t xml:space="preserve"> </w:t>
      </w:r>
      <w:r>
        <w:rPr>
          <w:color w:val="444444"/>
          <w:spacing w:val="3"/>
        </w:rPr>
        <w:t>to</w:t>
      </w:r>
      <w:r>
        <w:rPr>
          <w:color w:val="444444"/>
          <w:spacing w:val="-7"/>
        </w:rPr>
        <w:t xml:space="preserve"> </w:t>
      </w:r>
      <w:r>
        <w:rPr>
          <w:color w:val="444444"/>
        </w:rPr>
        <w:t>verify</w:t>
      </w:r>
      <w:r>
        <w:rPr>
          <w:color w:val="444444"/>
          <w:spacing w:val="-17"/>
        </w:rPr>
        <w:t xml:space="preserve"> </w:t>
      </w:r>
      <w:r>
        <w:rPr>
          <w:color w:val="444444"/>
        </w:rPr>
        <w:t>your</w:t>
      </w:r>
      <w:r>
        <w:rPr>
          <w:color w:val="444444"/>
          <w:spacing w:val="-5"/>
        </w:rPr>
        <w:t xml:space="preserve"> </w:t>
      </w:r>
      <w:r>
        <w:rPr>
          <w:color w:val="444444"/>
        </w:rPr>
        <w:t>email</w:t>
      </w:r>
      <w:r>
        <w:rPr>
          <w:color w:val="444444"/>
          <w:spacing w:val="-14"/>
        </w:rPr>
        <w:t xml:space="preserve"> </w:t>
      </w:r>
      <w:r>
        <w:rPr>
          <w:color w:val="444444"/>
          <w:spacing w:val="2"/>
        </w:rPr>
        <w:t>address</w:t>
      </w:r>
      <w:r>
        <w:rPr>
          <w:color w:val="444444"/>
          <w:spacing w:val="-5"/>
        </w:rPr>
        <w:t xml:space="preserve"> </w:t>
      </w:r>
      <w:r>
        <w:rPr>
          <w:color w:val="444444"/>
        </w:rPr>
        <w:t>in</w:t>
      </w:r>
      <w:r>
        <w:rPr>
          <w:color w:val="444444"/>
          <w:spacing w:val="-3"/>
        </w:rPr>
        <w:t xml:space="preserve"> </w:t>
      </w:r>
      <w:r>
        <w:rPr>
          <w:color w:val="444444"/>
        </w:rPr>
        <w:t xml:space="preserve">SAM. Follow </w:t>
      </w:r>
      <w:r>
        <w:rPr>
          <w:color w:val="444444"/>
          <w:spacing w:val="4"/>
        </w:rPr>
        <w:t>the</w:t>
      </w:r>
      <w:r>
        <w:rPr>
          <w:color w:val="444444"/>
          <w:spacing w:val="-40"/>
        </w:rPr>
        <w:t xml:space="preserve"> </w:t>
      </w:r>
      <w:r>
        <w:rPr>
          <w:color w:val="444444"/>
        </w:rPr>
        <w:t xml:space="preserve">following </w:t>
      </w:r>
      <w:r>
        <w:rPr>
          <w:color w:val="444444"/>
          <w:spacing w:val="2"/>
        </w:rPr>
        <w:t xml:space="preserve">steps </w:t>
      </w:r>
      <w:r>
        <w:rPr>
          <w:color w:val="444444"/>
          <w:spacing w:val="3"/>
        </w:rPr>
        <w:t xml:space="preserve">to </w:t>
      </w:r>
      <w:r>
        <w:rPr>
          <w:color w:val="444444"/>
          <w:spacing w:val="2"/>
        </w:rPr>
        <w:t>register.</w:t>
      </w:r>
    </w:p>
    <w:p w:rsidR="00BC5CC2" w:rsidRDefault="00034506" w14:paraId="678C4317" w14:textId="77777777">
      <w:pPr>
        <w:pStyle w:val="ListParagraph"/>
        <w:numPr>
          <w:ilvl w:val="0"/>
          <w:numId w:val="23"/>
        </w:numPr>
        <w:tabs>
          <w:tab w:val="left" w:pos="2320"/>
        </w:tabs>
        <w:spacing w:before="137"/>
        <w:rPr>
          <w:sz w:val="20"/>
        </w:rPr>
      </w:pPr>
      <w:r>
        <w:rPr>
          <w:color w:val="444444"/>
          <w:sz w:val="20"/>
        </w:rPr>
        <w:t>Navigate</w:t>
      </w:r>
      <w:r>
        <w:rPr>
          <w:color w:val="444444"/>
          <w:spacing w:val="-10"/>
          <w:sz w:val="20"/>
        </w:rPr>
        <w:t xml:space="preserve"> </w:t>
      </w:r>
      <w:r>
        <w:rPr>
          <w:color w:val="444444"/>
          <w:spacing w:val="3"/>
          <w:sz w:val="20"/>
        </w:rPr>
        <w:t>to</w:t>
      </w:r>
      <w:r>
        <w:rPr>
          <w:color w:val="444444"/>
          <w:spacing w:val="-7"/>
          <w:sz w:val="20"/>
        </w:rPr>
        <w:t xml:space="preserve"> </w:t>
      </w:r>
      <w:r>
        <w:rPr>
          <w:color w:val="444444"/>
          <w:spacing w:val="4"/>
          <w:sz w:val="20"/>
        </w:rPr>
        <w:t>the</w:t>
      </w:r>
      <w:r>
        <w:rPr>
          <w:color w:val="0000FF"/>
          <w:spacing w:val="-10"/>
          <w:sz w:val="20"/>
        </w:rPr>
        <w:t xml:space="preserve"> </w:t>
      </w:r>
      <w:hyperlink r:id="rId791">
        <w:r>
          <w:rPr>
            <w:color w:val="0000FF"/>
            <w:sz w:val="20"/>
            <w:u w:val="single" w:color="0000FF"/>
          </w:rPr>
          <w:t>SBA</w:t>
        </w:r>
        <w:r>
          <w:rPr>
            <w:color w:val="0000FF"/>
            <w:spacing w:val="-4"/>
            <w:sz w:val="20"/>
            <w:u w:val="single" w:color="0000FF"/>
          </w:rPr>
          <w:t xml:space="preserve"> </w:t>
        </w:r>
        <w:r>
          <w:rPr>
            <w:color w:val="0000FF"/>
            <w:sz w:val="20"/>
            <w:u w:val="single" w:color="0000FF"/>
          </w:rPr>
          <w:t>Company</w:t>
        </w:r>
        <w:r>
          <w:rPr>
            <w:color w:val="0000FF"/>
            <w:spacing w:val="-17"/>
            <w:sz w:val="20"/>
            <w:u w:val="single" w:color="0000FF"/>
          </w:rPr>
          <w:t xml:space="preserve"> </w:t>
        </w:r>
        <w:r>
          <w:rPr>
            <w:color w:val="0000FF"/>
            <w:sz w:val="20"/>
            <w:u w:val="single" w:color="0000FF"/>
          </w:rPr>
          <w:t>Registry</w:t>
        </w:r>
      </w:hyperlink>
      <w:r>
        <w:rPr>
          <w:color w:val="444444"/>
          <w:sz w:val="20"/>
        </w:rPr>
        <w:t>.</w:t>
      </w:r>
    </w:p>
    <w:p w:rsidR="00BC5CC2" w:rsidRDefault="00034506" w14:paraId="0AF6A6F2" w14:textId="77777777">
      <w:pPr>
        <w:pStyle w:val="ListParagraph"/>
        <w:numPr>
          <w:ilvl w:val="0"/>
          <w:numId w:val="23"/>
        </w:numPr>
        <w:tabs>
          <w:tab w:val="left" w:pos="2320"/>
        </w:tabs>
        <w:spacing w:line="242" w:lineRule="auto"/>
        <w:ind w:right="1753"/>
        <w:rPr>
          <w:sz w:val="20"/>
        </w:rPr>
      </w:pPr>
      <w:r>
        <w:rPr>
          <w:color w:val="444444"/>
          <w:sz w:val="20"/>
        </w:rPr>
        <w:t>Fill</w:t>
      </w:r>
      <w:r>
        <w:rPr>
          <w:color w:val="444444"/>
          <w:spacing w:val="-13"/>
          <w:sz w:val="20"/>
        </w:rPr>
        <w:t xml:space="preserve"> </w:t>
      </w:r>
      <w:r>
        <w:rPr>
          <w:color w:val="444444"/>
          <w:spacing w:val="2"/>
          <w:sz w:val="20"/>
        </w:rPr>
        <w:t>out</w:t>
      </w:r>
      <w:r>
        <w:rPr>
          <w:color w:val="444444"/>
          <w:spacing w:val="-1"/>
          <w:sz w:val="20"/>
        </w:rPr>
        <w:t xml:space="preserve"> </w:t>
      </w:r>
      <w:r>
        <w:rPr>
          <w:color w:val="444444"/>
          <w:spacing w:val="4"/>
          <w:sz w:val="20"/>
        </w:rPr>
        <w:t>the</w:t>
      </w:r>
      <w:r>
        <w:rPr>
          <w:color w:val="444444"/>
          <w:spacing w:val="-8"/>
          <w:sz w:val="20"/>
        </w:rPr>
        <w:t xml:space="preserve"> </w:t>
      </w:r>
      <w:r>
        <w:rPr>
          <w:color w:val="444444"/>
          <w:sz w:val="20"/>
        </w:rPr>
        <w:t>required</w:t>
      </w:r>
      <w:r>
        <w:rPr>
          <w:color w:val="444444"/>
          <w:spacing w:val="-6"/>
          <w:sz w:val="20"/>
        </w:rPr>
        <w:t xml:space="preserve"> </w:t>
      </w:r>
      <w:r>
        <w:rPr>
          <w:color w:val="444444"/>
          <w:sz w:val="20"/>
        </w:rPr>
        <w:t>fields</w:t>
      </w:r>
      <w:r>
        <w:rPr>
          <w:color w:val="444444"/>
          <w:spacing w:val="-3"/>
          <w:sz w:val="20"/>
        </w:rPr>
        <w:t xml:space="preserve"> </w:t>
      </w:r>
      <w:r>
        <w:rPr>
          <w:color w:val="444444"/>
          <w:spacing w:val="3"/>
          <w:sz w:val="20"/>
        </w:rPr>
        <w:t>to</w:t>
      </w:r>
      <w:r>
        <w:rPr>
          <w:color w:val="444444"/>
          <w:spacing w:val="-6"/>
          <w:sz w:val="20"/>
        </w:rPr>
        <w:t xml:space="preserve"> </w:t>
      </w:r>
      <w:r>
        <w:rPr>
          <w:color w:val="444444"/>
          <w:sz w:val="20"/>
        </w:rPr>
        <w:t>complete</w:t>
      </w:r>
      <w:r>
        <w:rPr>
          <w:color w:val="444444"/>
          <w:spacing w:val="-8"/>
          <w:sz w:val="20"/>
        </w:rPr>
        <w:t xml:space="preserve"> </w:t>
      </w:r>
      <w:r>
        <w:rPr>
          <w:color w:val="444444"/>
          <w:sz w:val="20"/>
        </w:rPr>
        <w:t>your</w:t>
      </w:r>
      <w:r>
        <w:rPr>
          <w:color w:val="444444"/>
          <w:spacing w:val="-3"/>
          <w:sz w:val="20"/>
        </w:rPr>
        <w:t xml:space="preserve"> </w:t>
      </w:r>
      <w:r>
        <w:rPr>
          <w:color w:val="444444"/>
          <w:sz w:val="20"/>
        </w:rPr>
        <w:t>SBA</w:t>
      </w:r>
      <w:r>
        <w:rPr>
          <w:color w:val="444444"/>
          <w:spacing w:val="-2"/>
          <w:sz w:val="20"/>
        </w:rPr>
        <w:t xml:space="preserve"> </w:t>
      </w:r>
      <w:r>
        <w:rPr>
          <w:color w:val="444444"/>
          <w:sz w:val="20"/>
        </w:rPr>
        <w:t>Company</w:t>
      </w:r>
      <w:r>
        <w:rPr>
          <w:color w:val="444444"/>
          <w:spacing w:val="-16"/>
          <w:sz w:val="20"/>
        </w:rPr>
        <w:t xml:space="preserve"> </w:t>
      </w:r>
      <w:r>
        <w:rPr>
          <w:color w:val="444444"/>
          <w:sz w:val="20"/>
        </w:rPr>
        <w:t>Registration</w:t>
      </w:r>
      <w:r>
        <w:rPr>
          <w:color w:val="444444"/>
          <w:spacing w:val="-1"/>
          <w:sz w:val="20"/>
        </w:rPr>
        <w:t xml:space="preserve"> </w:t>
      </w:r>
      <w:r>
        <w:rPr>
          <w:color w:val="444444"/>
          <w:spacing w:val="3"/>
          <w:sz w:val="20"/>
        </w:rPr>
        <w:t>and</w:t>
      </w:r>
      <w:r>
        <w:rPr>
          <w:color w:val="444444"/>
          <w:spacing w:val="-6"/>
          <w:sz w:val="20"/>
        </w:rPr>
        <w:t xml:space="preserve"> </w:t>
      </w:r>
      <w:r>
        <w:rPr>
          <w:color w:val="444444"/>
          <w:spacing w:val="3"/>
          <w:sz w:val="20"/>
        </w:rPr>
        <w:t>to</w:t>
      </w:r>
      <w:r>
        <w:rPr>
          <w:color w:val="444444"/>
          <w:spacing w:val="-5"/>
          <w:sz w:val="20"/>
        </w:rPr>
        <w:t xml:space="preserve"> </w:t>
      </w:r>
      <w:r>
        <w:rPr>
          <w:color w:val="444444"/>
          <w:sz w:val="20"/>
        </w:rPr>
        <w:t xml:space="preserve">receive your </w:t>
      </w:r>
      <w:proofErr w:type="gramStart"/>
      <w:r>
        <w:rPr>
          <w:color w:val="444444"/>
          <w:sz w:val="20"/>
        </w:rPr>
        <w:t>9 digit</w:t>
      </w:r>
      <w:proofErr w:type="gramEnd"/>
      <w:r>
        <w:rPr>
          <w:color w:val="444444"/>
          <w:sz w:val="20"/>
        </w:rPr>
        <w:t xml:space="preserve"> SBA </w:t>
      </w:r>
      <w:r>
        <w:rPr>
          <w:color w:val="444444"/>
          <w:spacing w:val="2"/>
          <w:sz w:val="20"/>
        </w:rPr>
        <w:t>Control</w:t>
      </w:r>
      <w:r>
        <w:rPr>
          <w:color w:val="444444"/>
          <w:spacing w:val="-39"/>
          <w:sz w:val="20"/>
        </w:rPr>
        <w:t xml:space="preserve"> </w:t>
      </w:r>
      <w:r>
        <w:rPr>
          <w:color w:val="444444"/>
          <w:sz w:val="20"/>
        </w:rPr>
        <w:t>ID.</w:t>
      </w:r>
    </w:p>
    <w:p w:rsidR="00BC5CC2" w:rsidRDefault="00034506" w14:paraId="336F405F" w14:textId="77777777">
      <w:pPr>
        <w:pStyle w:val="ListParagraph"/>
        <w:numPr>
          <w:ilvl w:val="0"/>
          <w:numId w:val="23"/>
        </w:numPr>
        <w:tabs>
          <w:tab w:val="left" w:pos="2320"/>
        </w:tabs>
        <w:spacing w:before="77" w:line="242" w:lineRule="auto"/>
        <w:ind w:right="1503"/>
        <w:rPr>
          <w:sz w:val="20"/>
        </w:rPr>
      </w:pPr>
      <w:r>
        <w:rPr>
          <w:color w:val="444444"/>
          <w:spacing w:val="3"/>
          <w:sz w:val="20"/>
        </w:rPr>
        <w:t>If</w:t>
      </w:r>
      <w:r>
        <w:rPr>
          <w:color w:val="444444"/>
          <w:spacing w:val="-12"/>
          <w:sz w:val="20"/>
        </w:rPr>
        <w:t xml:space="preserve"> </w:t>
      </w:r>
      <w:r>
        <w:rPr>
          <w:color w:val="444444"/>
          <w:sz w:val="20"/>
        </w:rPr>
        <w:t>you</w:t>
      </w:r>
      <w:r>
        <w:rPr>
          <w:color w:val="444444"/>
          <w:spacing w:val="-1"/>
          <w:sz w:val="20"/>
        </w:rPr>
        <w:t xml:space="preserve"> </w:t>
      </w:r>
      <w:r>
        <w:rPr>
          <w:color w:val="444444"/>
          <w:spacing w:val="2"/>
          <w:sz w:val="20"/>
        </w:rPr>
        <w:t>are</w:t>
      </w:r>
      <w:r>
        <w:rPr>
          <w:color w:val="444444"/>
          <w:spacing w:val="-8"/>
          <w:sz w:val="20"/>
        </w:rPr>
        <w:t xml:space="preserve"> </w:t>
      </w:r>
      <w:r>
        <w:rPr>
          <w:color w:val="444444"/>
          <w:sz w:val="20"/>
        </w:rPr>
        <w:t>a</w:t>
      </w:r>
      <w:r>
        <w:rPr>
          <w:color w:val="444444"/>
          <w:spacing w:val="-6"/>
          <w:sz w:val="20"/>
        </w:rPr>
        <w:t xml:space="preserve"> </w:t>
      </w:r>
      <w:r>
        <w:rPr>
          <w:color w:val="444444"/>
          <w:sz w:val="20"/>
        </w:rPr>
        <w:t>previous</w:t>
      </w:r>
      <w:r>
        <w:rPr>
          <w:color w:val="444444"/>
          <w:spacing w:val="-3"/>
          <w:sz w:val="20"/>
        </w:rPr>
        <w:t xml:space="preserve"> </w:t>
      </w:r>
      <w:r>
        <w:rPr>
          <w:color w:val="444444"/>
          <w:sz w:val="20"/>
        </w:rPr>
        <w:t>SBIR/STTR</w:t>
      </w:r>
      <w:r>
        <w:rPr>
          <w:color w:val="444444"/>
          <w:spacing w:val="-8"/>
          <w:sz w:val="20"/>
        </w:rPr>
        <w:t xml:space="preserve"> </w:t>
      </w:r>
      <w:r>
        <w:rPr>
          <w:color w:val="444444"/>
          <w:spacing w:val="2"/>
          <w:sz w:val="20"/>
        </w:rPr>
        <w:t>awardee</w:t>
      </w:r>
      <w:r>
        <w:rPr>
          <w:color w:val="444444"/>
          <w:spacing w:val="-8"/>
          <w:sz w:val="20"/>
        </w:rPr>
        <w:t xml:space="preserve"> </w:t>
      </w:r>
      <w:r>
        <w:rPr>
          <w:color w:val="444444"/>
          <w:sz w:val="20"/>
        </w:rPr>
        <w:t>from</w:t>
      </w:r>
      <w:r>
        <w:rPr>
          <w:color w:val="444444"/>
          <w:spacing w:val="-16"/>
          <w:sz w:val="20"/>
        </w:rPr>
        <w:t xml:space="preserve"> </w:t>
      </w:r>
      <w:r>
        <w:rPr>
          <w:color w:val="444444"/>
          <w:spacing w:val="3"/>
          <w:sz w:val="20"/>
        </w:rPr>
        <w:t>any</w:t>
      </w:r>
      <w:r>
        <w:rPr>
          <w:color w:val="444444"/>
          <w:spacing w:val="-16"/>
          <w:sz w:val="20"/>
        </w:rPr>
        <w:t xml:space="preserve"> </w:t>
      </w:r>
      <w:r>
        <w:rPr>
          <w:color w:val="444444"/>
          <w:sz w:val="20"/>
        </w:rPr>
        <w:t>agency,</w:t>
      </w:r>
      <w:r>
        <w:rPr>
          <w:color w:val="444444"/>
          <w:spacing w:val="-6"/>
          <w:sz w:val="20"/>
        </w:rPr>
        <w:t xml:space="preserve"> </w:t>
      </w:r>
      <w:r>
        <w:rPr>
          <w:color w:val="444444"/>
          <w:sz w:val="20"/>
        </w:rPr>
        <w:t>search</w:t>
      </w:r>
      <w:r>
        <w:rPr>
          <w:color w:val="444444"/>
          <w:spacing w:val="-1"/>
          <w:sz w:val="20"/>
        </w:rPr>
        <w:t xml:space="preserve"> </w:t>
      </w:r>
      <w:r>
        <w:rPr>
          <w:color w:val="444444"/>
          <w:sz w:val="20"/>
        </w:rPr>
        <w:t>for</w:t>
      </w:r>
      <w:r>
        <w:rPr>
          <w:color w:val="444444"/>
          <w:spacing w:val="-3"/>
          <w:sz w:val="20"/>
        </w:rPr>
        <w:t xml:space="preserve"> </w:t>
      </w:r>
      <w:r>
        <w:rPr>
          <w:color w:val="444444"/>
          <w:sz w:val="20"/>
        </w:rPr>
        <w:t>your</w:t>
      </w:r>
      <w:r>
        <w:rPr>
          <w:color w:val="444444"/>
          <w:spacing w:val="-3"/>
          <w:sz w:val="20"/>
        </w:rPr>
        <w:t xml:space="preserve"> </w:t>
      </w:r>
      <w:r>
        <w:rPr>
          <w:color w:val="444444"/>
          <w:sz w:val="20"/>
        </w:rPr>
        <w:t>small</w:t>
      </w:r>
      <w:r>
        <w:rPr>
          <w:color w:val="444444"/>
          <w:spacing w:val="-13"/>
          <w:sz w:val="20"/>
        </w:rPr>
        <w:t xml:space="preserve"> </w:t>
      </w:r>
      <w:r>
        <w:rPr>
          <w:color w:val="444444"/>
          <w:spacing w:val="2"/>
          <w:sz w:val="20"/>
        </w:rPr>
        <w:t xml:space="preserve">business </w:t>
      </w:r>
      <w:r>
        <w:rPr>
          <w:color w:val="444444"/>
          <w:sz w:val="20"/>
        </w:rPr>
        <w:t>by</w:t>
      </w:r>
      <w:r>
        <w:rPr>
          <w:color w:val="444444"/>
          <w:spacing w:val="-17"/>
          <w:sz w:val="20"/>
        </w:rPr>
        <w:t xml:space="preserve"> </w:t>
      </w:r>
      <w:r>
        <w:rPr>
          <w:color w:val="444444"/>
          <w:sz w:val="20"/>
        </w:rPr>
        <w:t>Company</w:t>
      </w:r>
      <w:r>
        <w:rPr>
          <w:color w:val="444444"/>
          <w:spacing w:val="-16"/>
          <w:sz w:val="20"/>
        </w:rPr>
        <w:t xml:space="preserve"> </w:t>
      </w:r>
      <w:r>
        <w:rPr>
          <w:color w:val="444444"/>
          <w:sz w:val="20"/>
        </w:rPr>
        <w:t>Name,</w:t>
      </w:r>
      <w:r>
        <w:rPr>
          <w:color w:val="444444"/>
          <w:spacing w:val="-7"/>
          <w:sz w:val="20"/>
        </w:rPr>
        <w:t xml:space="preserve"> </w:t>
      </w:r>
      <w:r>
        <w:rPr>
          <w:color w:val="444444"/>
          <w:sz w:val="20"/>
        </w:rPr>
        <w:t>EIN/Tax</w:t>
      </w:r>
      <w:r>
        <w:rPr>
          <w:color w:val="444444"/>
          <w:spacing w:val="-11"/>
          <w:sz w:val="20"/>
        </w:rPr>
        <w:t xml:space="preserve"> </w:t>
      </w:r>
      <w:r>
        <w:rPr>
          <w:color w:val="444444"/>
          <w:sz w:val="20"/>
        </w:rPr>
        <w:t>ID,</w:t>
      </w:r>
      <w:r>
        <w:rPr>
          <w:color w:val="444444"/>
          <w:spacing w:val="-8"/>
          <w:sz w:val="20"/>
        </w:rPr>
        <w:t xml:space="preserve"> </w:t>
      </w:r>
      <w:r>
        <w:rPr>
          <w:color w:val="444444"/>
          <w:sz w:val="20"/>
        </w:rPr>
        <w:t>or</w:t>
      </w:r>
      <w:r>
        <w:rPr>
          <w:color w:val="444444"/>
          <w:spacing w:val="-4"/>
          <w:sz w:val="20"/>
        </w:rPr>
        <w:t xml:space="preserve"> </w:t>
      </w:r>
      <w:r>
        <w:rPr>
          <w:color w:val="444444"/>
          <w:spacing w:val="-3"/>
          <w:sz w:val="20"/>
        </w:rPr>
        <w:t>DUNS</w:t>
      </w:r>
      <w:r>
        <w:rPr>
          <w:color w:val="444444"/>
          <w:spacing w:val="-10"/>
          <w:sz w:val="20"/>
        </w:rPr>
        <w:t xml:space="preserve"> </w:t>
      </w:r>
      <w:r>
        <w:rPr>
          <w:color w:val="444444"/>
          <w:sz w:val="20"/>
        </w:rPr>
        <w:t>in</w:t>
      </w:r>
      <w:r>
        <w:rPr>
          <w:color w:val="444444"/>
          <w:spacing w:val="-1"/>
          <w:sz w:val="20"/>
        </w:rPr>
        <w:t xml:space="preserve"> </w:t>
      </w:r>
      <w:r>
        <w:rPr>
          <w:color w:val="444444"/>
          <w:spacing w:val="4"/>
          <w:sz w:val="20"/>
        </w:rPr>
        <w:t>the</w:t>
      </w:r>
      <w:r>
        <w:rPr>
          <w:color w:val="444444"/>
          <w:spacing w:val="-9"/>
          <w:sz w:val="20"/>
        </w:rPr>
        <w:t xml:space="preserve"> </w:t>
      </w:r>
      <w:r>
        <w:rPr>
          <w:color w:val="444444"/>
          <w:spacing w:val="-3"/>
          <w:sz w:val="20"/>
        </w:rPr>
        <w:t>"Have</w:t>
      </w:r>
      <w:r>
        <w:rPr>
          <w:color w:val="444444"/>
          <w:spacing w:val="-9"/>
          <w:sz w:val="20"/>
        </w:rPr>
        <w:t xml:space="preserve"> </w:t>
      </w:r>
      <w:r>
        <w:rPr>
          <w:color w:val="444444"/>
          <w:sz w:val="20"/>
        </w:rPr>
        <w:t>you</w:t>
      </w:r>
      <w:r>
        <w:rPr>
          <w:color w:val="444444"/>
          <w:spacing w:val="-2"/>
          <w:sz w:val="20"/>
        </w:rPr>
        <w:t xml:space="preserve"> </w:t>
      </w:r>
      <w:r>
        <w:rPr>
          <w:color w:val="444444"/>
          <w:sz w:val="20"/>
        </w:rPr>
        <w:t>Registered”</w:t>
      </w:r>
      <w:r>
        <w:rPr>
          <w:color w:val="444444"/>
          <w:spacing w:val="-9"/>
          <w:sz w:val="20"/>
        </w:rPr>
        <w:t xml:space="preserve"> </w:t>
      </w:r>
      <w:r>
        <w:rPr>
          <w:color w:val="444444"/>
          <w:sz w:val="20"/>
        </w:rPr>
        <w:t>section.</w:t>
      </w:r>
    </w:p>
    <w:p w:rsidR="00BC5CC2" w:rsidRDefault="00034506" w14:paraId="4E0547AA" w14:textId="77777777">
      <w:pPr>
        <w:pStyle w:val="BodyText"/>
        <w:spacing w:before="96"/>
      </w:pPr>
      <w:r>
        <w:rPr>
          <w:color w:val="444444"/>
        </w:rPr>
        <w:t xml:space="preserve">For questions and for technical assistance concerning the SBA Company Registry, </w:t>
      </w:r>
      <w:hyperlink r:id="rId792">
        <w:r>
          <w:rPr>
            <w:color w:val="0000FF"/>
            <w:u w:val="single" w:color="0000FF"/>
          </w:rPr>
          <w:t>contact SBA</w:t>
        </w:r>
      </w:hyperlink>
      <w:r>
        <w:rPr>
          <w:color w:val="444444"/>
        </w:rPr>
        <w:t>.</w:t>
      </w:r>
    </w:p>
    <w:p w:rsidR="00BC5CC2" w:rsidRDefault="00034506" w14:paraId="3B9B25B7" w14:textId="77777777">
      <w:pPr>
        <w:pStyle w:val="Heading6"/>
      </w:pPr>
      <w:r>
        <w:rPr>
          <w:color w:val="47667E"/>
        </w:rPr>
        <w:t>Program Type (select only one):</w:t>
      </w:r>
    </w:p>
    <w:p w:rsidR="00BC5CC2" w:rsidRDefault="00034506" w14:paraId="4A02B8F8" w14:textId="77777777">
      <w:pPr>
        <w:pStyle w:val="BodyText"/>
        <w:spacing w:before="55"/>
      </w:pPr>
      <w:r>
        <w:rPr>
          <w:color w:val="444444"/>
        </w:rPr>
        <w:t>A selection is required.</w:t>
      </w:r>
    </w:p>
    <w:p w:rsidR="00BC5CC2" w:rsidRDefault="00034506" w14:paraId="657ED39D" w14:textId="77777777">
      <w:pPr>
        <w:pStyle w:val="BodyText"/>
        <w:spacing w:before="87" w:line="230" w:lineRule="auto"/>
        <w:ind w:right="1384"/>
      </w:pPr>
      <w:r>
        <w:rPr>
          <w:color w:val="444444"/>
        </w:rPr>
        <w:t xml:space="preserve">Check the correct box to indicate whether you are applying under the SBIR program or the STTR program. </w:t>
      </w:r>
      <w:r>
        <w:rPr>
          <w:b/>
          <w:color w:val="444444"/>
        </w:rPr>
        <w:t xml:space="preserve">Note: </w:t>
      </w:r>
      <w:r>
        <w:rPr>
          <w:color w:val="444444"/>
        </w:rPr>
        <w:t>HHS does not accept ‘Both’ as a choice.</w:t>
      </w:r>
    </w:p>
    <w:p w:rsidR="00BC5CC2" w:rsidRDefault="00034506" w14:paraId="4D891FDA" w14:textId="77777777">
      <w:pPr>
        <w:pStyle w:val="ListParagraph"/>
        <w:numPr>
          <w:ilvl w:val="0"/>
          <w:numId w:val="23"/>
        </w:numPr>
        <w:tabs>
          <w:tab w:val="left" w:pos="2320"/>
        </w:tabs>
        <w:spacing w:before="138"/>
        <w:rPr>
          <w:sz w:val="20"/>
        </w:rPr>
      </w:pPr>
      <w:r>
        <w:rPr>
          <w:color w:val="444444"/>
          <w:spacing w:val="2"/>
          <w:sz w:val="20"/>
        </w:rPr>
        <w:t>SBIR</w:t>
      </w:r>
    </w:p>
    <w:p w:rsidR="00BC5CC2" w:rsidRDefault="00034506" w14:paraId="2097C4AA" w14:textId="77777777">
      <w:pPr>
        <w:pStyle w:val="ListParagraph"/>
        <w:numPr>
          <w:ilvl w:val="0"/>
          <w:numId w:val="23"/>
        </w:numPr>
        <w:tabs>
          <w:tab w:val="left" w:pos="2320"/>
        </w:tabs>
        <w:rPr>
          <w:sz w:val="20"/>
        </w:rPr>
      </w:pPr>
      <w:r>
        <w:rPr>
          <w:color w:val="444444"/>
          <w:sz w:val="20"/>
        </w:rPr>
        <w:t>STTR</w:t>
      </w:r>
    </w:p>
    <w:p w:rsidR="00BC5CC2" w:rsidRDefault="00034506" w14:paraId="796078C2" w14:textId="77777777">
      <w:pPr>
        <w:pStyle w:val="ListParagraph"/>
        <w:numPr>
          <w:ilvl w:val="0"/>
          <w:numId w:val="23"/>
        </w:numPr>
        <w:tabs>
          <w:tab w:val="left" w:pos="2320"/>
        </w:tabs>
        <w:rPr>
          <w:sz w:val="20"/>
        </w:rPr>
      </w:pPr>
      <w:r>
        <w:rPr>
          <w:color w:val="444444"/>
          <w:spacing w:val="3"/>
          <w:sz w:val="20"/>
        </w:rPr>
        <w:t>Both</w:t>
      </w:r>
    </w:p>
    <w:p w:rsidR="00BC5CC2" w:rsidRDefault="00034506" w14:paraId="0505A3DD" w14:textId="77777777">
      <w:pPr>
        <w:pStyle w:val="Heading6"/>
        <w:spacing w:before="196"/>
      </w:pPr>
      <w:r>
        <w:rPr>
          <w:color w:val="47667E"/>
        </w:rPr>
        <w:t>Application Type (select only one):</w:t>
      </w:r>
    </w:p>
    <w:p w:rsidR="00BC5CC2" w:rsidRDefault="00034506" w14:paraId="446C12A7" w14:textId="77777777">
      <w:pPr>
        <w:pStyle w:val="BodyText"/>
        <w:spacing w:before="55"/>
      </w:pPr>
      <w:r>
        <w:rPr>
          <w:color w:val="444444"/>
        </w:rPr>
        <w:t>A selection is required.</w:t>
      </w:r>
    </w:p>
    <w:p w:rsidR="00BC5CC2" w:rsidRDefault="00034506" w14:paraId="01146172" w14:textId="77777777">
      <w:pPr>
        <w:pStyle w:val="BodyText"/>
        <w:spacing w:before="79"/>
      </w:pPr>
      <w:r>
        <w:rPr>
          <w:color w:val="444444"/>
        </w:rPr>
        <w:t xml:space="preserve">Check the correct box to indicate whether you are </w:t>
      </w:r>
      <w:proofErr w:type="gramStart"/>
      <w:r>
        <w:rPr>
          <w:color w:val="444444"/>
        </w:rPr>
        <w:t>submitting an application</w:t>
      </w:r>
      <w:proofErr w:type="gramEnd"/>
      <w:r>
        <w:rPr>
          <w:color w:val="444444"/>
        </w:rPr>
        <w:t xml:space="preserve"> for:</w:t>
      </w:r>
    </w:p>
    <w:p w:rsidR="00BC5CC2" w:rsidRDefault="00BC5CC2" w14:paraId="05EAFE8D" w14:textId="77777777">
      <w:pPr>
        <w:sectPr w:rsidR="00BC5CC2">
          <w:pgSz w:w="12240" w:h="15840"/>
          <w:pgMar w:top="1080" w:right="0" w:bottom="980" w:left="620" w:header="441" w:footer="800" w:gutter="0"/>
          <w:cols w:space="720"/>
        </w:sectPr>
      </w:pPr>
    </w:p>
    <w:p w:rsidR="00BC5CC2" w:rsidRDefault="00BC5CC2" w14:paraId="23341A2D" w14:textId="77777777">
      <w:pPr>
        <w:pStyle w:val="BodyText"/>
        <w:spacing w:before="8"/>
        <w:ind w:left="0"/>
        <w:rPr>
          <w:sz w:val="27"/>
        </w:rPr>
      </w:pPr>
    </w:p>
    <w:p w:rsidR="00BC5CC2" w:rsidRDefault="00034506" w14:paraId="20DD031A" w14:textId="77777777">
      <w:pPr>
        <w:pStyle w:val="ListParagraph"/>
        <w:numPr>
          <w:ilvl w:val="0"/>
          <w:numId w:val="23"/>
        </w:numPr>
        <w:tabs>
          <w:tab w:val="left" w:pos="2320"/>
        </w:tabs>
        <w:spacing w:before="101"/>
        <w:rPr>
          <w:sz w:val="20"/>
        </w:rPr>
      </w:pPr>
      <w:r>
        <w:rPr>
          <w:color w:val="444444"/>
          <w:sz w:val="20"/>
        </w:rPr>
        <w:t>Phase</w:t>
      </w:r>
      <w:r>
        <w:rPr>
          <w:color w:val="444444"/>
          <w:spacing w:val="-10"/>
          <w:sz w:val="20"/>
        </w:rPr>
        <w:t xml:space="preserve"> </w:t>
      </w:r>
      <w:r>
        <w:rPr>
          <w:color w:val="444444"/>
          <w:sz w:val="20"/>
        </w:rPr>
        <w:t>I</w:t>
      </w:r>
    </w:p>
    <w:p w:rsidR="00BC5CC2" w:rsidRDefault="00034506" w14:paraId="59CCD353" w14:textId="77777777">
      <w:pPr>
        <w:pStyle w:val="ListParagraph"/>
        <w:numPr>
          <w:ilvl w:val="0"/>
          <w:numId w:val="23"/>
        </w:numPr>
        <w:tabs>
          <w:tab w:val="left" w:pos="2320"/>
        </w:tabs>
        <w:rPr>
          <w:sz w:val="20"/>
        </w:rPr>
      </w:pPr>
      <w:r>
        <w:rPr>
          <w:color w:val="444444"/>
          <w:sz w:val="20"/>
        </w:rPr>
        <w:t>Phase</w:t>
      </w:r>
      <w:r>
        <w:rPr>
          <w:color w:val="444444"/>
          <w:spacing w:val="-10"/>
          <w:sz w:val="20"/>
        </w:rPr>
        <w:t xml:space="preserve"> </w:t>
      </w:r>
      <w:r>
        <w:rPr>
          <w:color w:val="444444"/>
          <w:spacing w:val="3"/>
          <w:sz w:val="20"/>
        </w:rPr>
        <w:t>II</w:t>
      </w:r>
    </w:p>
    <w:p w:rsidR="00BC5CC2" w:rsidRDefault="00034506" w14:paraId="21D3F54D" w14:textId="77777777">
      <w:pPr>
        <w:pStyle w:val="ListParagraph"/>
        <w:numPr>
          <w:ilvl w:val="0"/>
          <w:numId w:val="23"/>
        </w:numPr>
        <w:tabs>
          <w:tab w:val="left" w:pos="2320"/>
        </w:tabs>
        <w:rPr>
          <w:sz w:val="20"/>
        </w:rPr>
      </w:pPr>
      <w:r>
        <w:rPr>
          <w:color w:val="444444"/>
          <w:spacing w:val="2"/>
          <w:sz w:val="20"/>
        </w:rPr>
        <w:t>Fast-Track</w:t>
      </w:r>
    </w:p>
    <w:p w:rsidR="00BC5CC2" w:rsidRDefault="00034506" w14:paraId="5B765A8C" w14:textId="77777777">
      <w:pPr>
        <w:pStyle w:val="ListParagraph"/>
        <w:numPr>
          <w:ilvl w:val="0"/>
          <w:numId w:val="23"/>
        </w:numPr>
        <w:tabs>
          <w:tab w:val="left" w:pos="2320"/>
        </w:tabs>
        <w:rPr>
          <w:sz w:val="20"/>
        </w:rPr>
      </w:pPr>
      <w:r>
        <w:rPr>
          <w:color w:val="444444"/>
          <w:sz w:val="20"/>
        </w:rPr>
        <w:t>Direct Phase</w:t>
      </w:r>
      <w:r>
        <w:rPr>
          <w:color w:val="444444"/>
          <w:spacing w:val="-14"/>
          <w:sz w:val="20"/>
        </w:rPr>
        <w:t xml:space="preserve"> </w:t>
      </w:r>
      <w:r>
        <w:rPr>
          <w:color w:val="444444"/>
          <w:spacing w:val="3"/>
          <w:sz w:val="20"/>
        </w:rPr>
        <w:t>II</w:t>
      </w:r>
    </w:p>
    <w:p w:rsidR="00BC5CC2" w:rsidRDefault="00034506" w14:paraId="667C82F3" w14:textId="77777777">
      <w:pPr>
        <w:pStyle w:val="ListParagraph"/>
        <w:numPr>
          <w:ilvl w:val="0"/>
          <w:numId w:val="23"/>
        </w:numPr>
        <w:tabs>
          <w:tab w:val="left" w:pos="2320"/>
        </w:tabs>
        <w:rPr>
          <w:sz w:val="20"/>
        </w:rPr>
      </w:pPr>
      <w:r>
        <w:rPr>
          <w:color w:val="444444"/>
          <w:sz w:val="20"/>
        </w:rPr>
        <w:t>Phase</w:t>
      </w:r>
      <w:r>
        <w:rPr>
          <w:color w:val="444444"/>
          <w:spacing w:val="-10"/>
          <w:sz w:val="20"/>
        </w:rPr>
        <w:t xml:space="preserve"> </w:t>
      </w:r>
      <w:r>
        <w:rPr>
          <w:color w:val="444444"/>
          <w:spacing w:val="4"/>
          <w:sz w:val="20"/>
        </w:rPr>
        <w:t>IIB</w:t>
      </w:r>
    </w:p>
    <w:p w:rsidR="00BC5CC2" w:rsidRDefault="00034506" w14:paraId="51B8992A" w14:textId="77777777">
      <w:pPr>
        <w:pStyle w:val="ListParagraph"/>
        <w:numPr>
          <w:ilvl w:val="0"/>
          <w:numId w:val="23"/>
        </w:numPr>
        <w:tabs>
          <w:tab w:val="left" w:pos="2320"/>
        </w:tabs>
        <w:rPr>
          <w:sz w:val="20"/>
        </w:rPr>
      </w:pPr>
      <w:r>
        <w:rPr>
          <w:color w:val="444444"/>
          <w:sz w:val="20"/>
        </w:rPr>
        <w:t>Commercialization Readiness</w:t>
      </w:r>
      <w:r>
        <w:rPr>
          <w:color w:val="444444"/>
          <w:spacing w:val="-8"/>
          <w:sz w:val="20"/>
        </w:rPr>
        <w:t xml:space="preserve"> </w:t>
      </w:r>
      <w:r>
        <w:rPr>
          <w:color w:val="444444"/>
          <w:sz w:val="20"/>
        </w:rPr>
        <w:t>Program</w:t>
      </w:r>
    </w:p>
    <w:p w:rsidR="00BC5CC2" w:rsidRDefault="00034506" w14:paraId="31D8C7E3" w14:textId="77777777">
      <w:pPr>
        <w:pStyle w:val="Heading6"/>
        <w:spacing w:before="196"/>
        <w:ind w:left="1570"/>
      </w:pPr>
      <w:r>
        <w:rPr>
          <w:color w:val="444444"/>
        </w:rPr>
        <w:t>Note the following:</w:t>
      </w:r>
    </w:p>
    <w:p w:rsidR="00BC5CC2" w:rsidRDefault="00034506" w14:paraId="64790AF5" w14:textId="77777777">
      <w:pPr>
        <w:pStyle w:val="ListParagraph"/>
        <w:numPr>
          <w:ilvl w:val="0"/>
          <w:numId w:val="23"/>
        </w:numPr>
        <w:tabs>
          <w:tab w:val="left" w:pos="2320"/>
        </w:tabs>
        <w:spacing w:before="186"/>
        <w:rPr>
          <w:sz w:val="20"/>
        </w:rPr>
      </w:pPr>
      <w:r>
        <w:rPr>
          <w:color w:val="444444"/>
          <w:spacing w:val="-5"/>
          <w:sz w:val="20"/>
        </w:rPr>
        <w:t xml:space="preserve">HHS </w:t>
      </w:r>
      <w:r>
        <w:rPr>
          <w:color w:val="444444"/>
          <w:sz w:val="20"/>
        </w:rPr>
        <w:t xml:space="preserve">does </w:t>
      </w:r>
      <w:r>
        <w:rPr>
          <w:color w:val="444444"/>
          <w:spacing w:val="2"/>
          <w:sz w:val="20"/>
        </w:rPr>
        <w:t xml:space="preserve">not </w:t>
      </w:r>
      <w:r>
        <w:rPr>
          <w:color w:val="444444"/>
          <w:sz w:val="20"/>
        </w:rPr>
        <w:t xml:space="preserve">accept Phase </w:t>
      </w:r>
      <w:r>
        <w:rPr>
          <w:color w:val="444444"/>
          <w:spacing w:val="4"/>
          <w:sz w:val="20"/>
        </w:rPr>
        <w:t>IIA</w:t>
      </w:r>
      <w:r>
        <w:rPr>
          <w:color w:val="444444"/>
          <w:spacing w:val="-32"/>
          <w:sz w:val="20"/>
        </w:rPr>
        <w:t xml:space="preserve"> </w:t>
      </w:r>
      <w:r>
        <w:rPr>
          <w:color w:val="444444"/>
          <w:sz w:val="20"/>
        </w:rPr>
        <w:t>applications.</w:t>
      </w:r>
    </w:p>
    <w:p w:rsidR="00BC5CC2" w:rsidRDefault="00034506" w14:paraId="12A63B63" w14:textId="77777777">
      <w:pPr>
        <w:pStyle w:val="ListParagraph"/>
        <w:numPr>
          <w:ilvl w:val="0"/>
          <w:numId w:val="23"/>
        </w:numPr>
        <w:tabs>
          <w:tab w:val="left" w:pos="2320"/>
        </w:tabs>
        <w:spacing w:line="242" w:lineRule="auto"/>
        <w:ind w:right="1918"/>
        <w:rPr>
          <w:sz w:val="20"/>
        </w:rPr>
      </w:pPr>
      <w:r>
        <w:rPr>
          <w:color w:val="444444"/>
          <w:sz w:val="20"/>
        </w:rPr>
        <w:t>Only</w:t>
      </w:r>
      <w:r>
        <w:rPr>
          <w:color w:val="444444"/>
          <w:spacing w:val="-17"/>
          <w:sz w:val="20"/>
        </w:rPr>
        <w:t xml:space="preserve"> </w:t>
      </w:r>
      <w:r>
        <w:rPr>
          <w:color w:val="444444"/>
          <w:sz w:val="20"/>
        </w:rPr>
        <w:t>check</w:t>
      </w:r>
      <w:r>
        <w:rPr>
          <w:color w:val="444444"/>
          <w:spacing w:val="-4"/>
          <w:sz w:val="20"/>
        </w:rPr>
        <w:t xml:space="preserve"> </w:t>
      </w:r>
      <w:r>
        <w:rPr>
          <w:color w:val="444444"/>
          <w:sz w:val="20"/>
        </w:rPr>
        <w:t>Direct</w:t>
      </w:r>
      <w:r>
        <w:rPr>
          <w:color w:val="444444"/>
          <w:spacing w:val="-2"/>
          <w:sz w:val="20"/>
        </w:rPr>
        <w:t xml:space="preserve"> </w:t>
      </w:r>
      <w:r>
        <w:rPr>
          <w:color w:val="444444"/>
          <w:sz w:val="20"/>
        </w:rPr>
        <w:t>Phase</w:t>
      </w:r>
      <w:r>
        <w:rPr>
          <w:color w:val="444444"/>
          <w:spacing w:val="-9"/>
          <w:sz w:val="20"/>
        </w:rPr>
        <w:t xml:space="preserve"> </w:t>
      </w:r>
      <w:r>
        <w:rPr>
          <w:color w:val="444444"/>
          <w:spacing w:val="4"/>
          <w:sz w:val="20"/>
        </w:rPr>
        <w:t>II,</w:t>
      </w:r>
      <w:r>
        <w:rPr>
          <w:color w:val="444444"/>
          <w:spacing w:val="-8"/>
          <w:sz w:val="20"/>
        </w:rPr>
        <w:t xml:space="preserve"> </w:t>
      </w:r>
      <w:r>
        <w:rPr>
          <w:color w:val="444444"/>
          <w:sz w:val="20"/>
        </w:rPr>
        <w:t>Phase</w:t>
      </w:r>
      <w:r>
        <w:rPr>
          <w:color w:val="444444"/>
          <w:spacing w:val="-9"/>
          <w:sz w:val="20"/>
        </w:rPr>
        <w:t xml:space="preserve"> </w:t>
      </w:r>
      <w:r>
        <w:rPr>
          <w:color w:val="444444"/>
          <w:spacing w:val="4"/>
          <w:sz w:val="20"/>
        </w:rPr>
        <w:t>IIB,</w:t>
      </w:r>
      <w:r>
        <w:rPr>
          <w:color w:val="444444"/>
          <w:spacing w:val="-9"/>
          <w:sz w:val="20"/>
        </w:rPr>
        <w:t xml:space="preserve"> </w:t>
      </w:r>
      <w:r>
        <w:rPr>
          <w:color w:val="444444"/>
          <w:sz w:val="20"/>
        </w:rPr>
        <w:t>or</w:t>
      </w:r>
      <w:r>
        <w:rPr>
          <w:color w:val="444444"/>
          <w:spacing w:val="-4"/>
          <w:sz w:val="20"/>
        </w:rPr>
        <w:t xml:space="preserve"> </w:t>
      </w:r>
      <w:r>
        <w:rPr>
          <w:color w:val="444444"/>
          <w:sz w:val="20"/>
        </w:rPr>
        <w:t>Commercialization</w:t>
      </w:r>
      <w:r>
        <w:rPr>
          <w:color w:val="444444"/>
          <w:spacing w:val="-2"/>
          <w:sz w:val="20"/>
        </w:rPr>
        <w:t xml:space="preserve"> </w:t>
      </w:r>
      <w:r>
        <w:rPr>
          <w:color w:val="444444"/>
          <w:sz w:val="20"/>
        </w:rPr>
        <w:t>Readiness</w:t>
      </w:r>
      <w:r>
        <w:rPr>
          <w:color w:val="444444"/>
          <w:spacing w:val="-4"/>
          <w:sz w:val="20"/>
        </w:rPr>
        <w:t xml:space="preserve"> </w:t>
      </w:r>
      <w:r>
        <w:rPr>
          <w:color w:val="444444"/>
          <w:sz w:val="20"/>
        </w:rPr>
        <w:t>Program</w:t>
      </w:r>
      <w:r>
        <w:rPr>
          <w:color w:val="444444"/>
          <w:spacing w:val="-16"/>
          <w:sz w:val="20"/>
        </w:rPr>
        <w:t xml:space="preserve"> </w:t>
      </w:r>
      <w:r>
        <w:rPr>
          <w:color w:val="444444"/>
          <w:sz w:val="20"/>
        </w:rPr>
        <w:t>if</w:t>
      </w:r>
      <w:r>
        <w:rPr>
          <w:color w:val="444444"/>
          <w:spacing w:val="-12"/>
          <w:sz w:val="20"/>
        </w:rPr>
        <w:t xml:space="preserve"> </w:t>
      </w:r>
      <w:r>
        <w:rPr>
          <w:color w:val="444444"/>
          <w:spacing w:val="4"/>
          <w:sz w:val="20"/>
        </w:rPr>
        <w:t xml:space="preserve">the </w:t>
      </w:r>
      <w:r>
        <w:rPr>
          <w:color w:val="444444"/>
          <w:spacing w:val="3"/>
          <w:sz w:val="20"/>
        </w:rPr>
        <w:t>Funding</w:t>
      </w:r>
      <w:r>
        <w:rPr>
          <w:color w:val="444444"/>
          <w:spacing w:val="-7"/>
          <w:sz w:val="20"/>
        </w:rPr>
        <w:t xml:space="preserve"> </w:t>
      </w:r>
      <w:r>
        <w:rPr>
          <w:color w:val="444444"/>
          <w:spacing w:val="2"/>
          <w:sz w:val="20"/>
        </w:rPr>
        <w:t>Opportunity</w:t>
      </w:r>
      <w:r>
        <w:rPr>
          <w:color w:val="444444"/>
          <w:spacing w:val="-16"/>
          <w:sz w:val="20"/>
        </w:rPr>
        <w:t xml:space="preserve"> </w:t>
      </w:r>
      <w:r>
        <w:rPr>
          <w:color w:val="444444"/>
          <w:spacing w:val="2"/>
          <w:sz w:val="20"/>
        </w:rPr>
        <w:t>Announcement</w:t>
      </w:r>
      <w:r>
        <w:rPr>
          <w:color w:val="444444"/>
          <w:spacing w:val="-2"/>
          <w:sz w:val="20"/>
        </w:rPr>
        <w:t xml:space="preserve"> </w:t>
      </w:r>
      <w:r>
        <w:rPr>
          <w:color w:val="444444"/>
          <w:spacing w:val="2"/>
          <w:sz w:val="20"/>
        </w:rPr>
        <w:t>(FOA)</w:t>
      </w:r>
      <w:r>
        <w:rPr>
          <w:color w:val="444444"/>
          <w:spacing w:val="-9"/>
          <w:sz w:val="20"/>
        </w:rPr>
        <w:t xml:space="preserve"> </w:t>
      </w:r>
      <w:r>
        <w:rPr>
          <w:color w:val="444444"/>
          <w:sz w:val="20"/>
        </w:rPr>
        <w:t>allows</w:t>
      </w:r>
      <w:r>
        <w:rPr>
          <w:color w:val="444444"/>
          <w:spacing w:val="-4"/>
          <w:sz w:val="20"/>
        </w:rPr>
        <w:t xml:space="preserve"> </w:t>
      </w:r>
      <w:r>
        <w:rPr>
          <w:color w:val="444444"/>
          <w:spacing w:val="4"/>
          <w:sz w:val="20"/>
        </w:rPr>
        <w:t>those</w:t>
      </w:r>
      <w:r>
        <w:rPr>
          <w:color w:val="444444"/>
          <w:spacing w:val="-9"/>
          <w:sz w:val="20"/>
        </w:rPr>
        <w:t xml:space="preserve"> </w:t>
      </w:r>
      <w:r>
        <w:rPr>
          <w:color w:val="444444"/>
          <w:sz w:val="20"/>
        </w:rPr>
        <w:t>Application</w:t>
      </w:r>
      <w:r>
        <w:rPr>
          <w:color w:val="444444"/>
          <w:spacing w:val="-1"/>
          <w:sz w:val="20"/>
        </w:rPr>
        <w:t xml:space="preserve"> </w:t>
      </w:r>
      <w:r>
        <w:rPr>
          <w:color w:val="444444"/>
          <w:sz w:val="20"/>
        </w:rPr>
        <w:t>Types.</w:t>
      </w:r>
    </w:p>
    <w:p w:rsidR="00BC5CC2" w:rsidRDefault="00034506" w14:paraId="0E410B67" w14:textId="77777777">
      <w:pPr>
        <w:pStyle w:val="ListParagraph"/>
        <w:numPr>
          <w:ilvl w:val="0"/>
          <w:numId w:val="23"/>
        </w:numPr>
        <w:tabs>
          <w:tab w:val="left" w:pos="2320"/>
        </w:tabs>
        <w:spacing w:before="78"/>
        <w:rPr>
          <w:sz w:val="20"/>
        </w:rPr>
      </w:pPr>
      <w:r>
        <w:rPr>
          <w:color w:val="444444"/>
          <w:sz w:val="20"/>
        </w:rPr>
        <w:t>Direct</w:t>
      </w:r>
      <w:r>
        <w:rPr>
          <w:color w:val="444444"/>
          <w:spacing w:val="-4"/>
          <w:sz w:val="20"/>
        </w:rPr>
        <w:t xml:space="preserve"> </w:t>
      </w:r>
      <w:r>
        <w:rPr>
          <w:color w:val="444444"/>
          <w:sz w:val="20"/>
        </w:rPr>
        <w:t>Phase</w:t>
      </w:r>
      <w:r>
        <w:rPr>
          <w:color w:val="444444"/>
          <w:spacing w:val="-10"/>
          <w:sz w:val="20"/>
        </w:rPr>
        <w:t xml:space="preserve"> </w:t>
      </w:r>
      <w:r>
        <w:rPr>
          <w:color w:val="444444"/>
          <w:spacing w:val="3"/>
          <w:sz w:val="20"/>
        </w:rPr>
        <w:t>II</w:t>
      </w:r>
      <w:r>
        <w:rPr>
          <w:color w:val="444444"/>
          <w:spacing w:val="-3"/>
          <w:sz w:val="20"/>
        </w:rPr>
        <w:t xml:space="preserve"> </w:t>
      </w:r>
      <w:r>
        <w:rPr>
          <w:color w:val="444444"/>
          <w:sz w:val="20"/>
        </w:rPr>
        <w:t>for</w:t>
      </w:r>
      <w:r>
        <w:rPr>
          <w:color w:val="444444"/>
          <w:spacing w:val="-5"/>
          <w:sz w:val="20"/>
        </w:rPr>
        <w:t xml:space="preserve"> </w:t>
      </w:r>
      <w:r>
        <w:rPr>
          <w:color w:val="444444"/>
          <w:sz w:val="20"/>
        </w:rPr>
        <w:t>STTR</w:t>
      </w:r>
      <w:r>
        <w:rPr>
          <w:color w:val="444444"/>
          <w:spacing w:val="-10"/>
          <w:sz w:val="20"/>
        </w:rPr>
        <w:t xml:space="preserve"> </w:t>
      </w:r>
      <w:r>
        <w:rPr>
          <w:color w:val="444444"/>
          <w:sz w:val="20"/>
        </w:rPr>
        <w:t>is</w:t>
      </w:r>
      <w:r>
        <w:rPr>
          <w:color w:val="444444"/>
          <w:spacing w:val="-5"/>
          <w:sz w:val="20"/>
        </w:rPr>
        <w:t xml:space="preserve"> </w:t>
      </w:r>
      <w:r>
        <w:rPr>
          <w:color w:val="444444"/>
          <w:spacing w:val="2"/>
          <w:sz w:val="20"/>
        </w:rPr>
        <w:t>not</w:t>
      </w:r>
      <w:r>
        <w:rPr>
          <w:color w:val="444444"/>
          <w:spacing w:val="-3"/>
          <w:sz w:val="20"/>
        </w:rPr>
        <w:t xml:space="preserve"> </w:t>
      </w:r>
      <w:r>
        <w:rPr>
          <w:color w:val="444444"/>
          <w:sz w:val="20"/>
        </w:rPr>
        <w:t>allowed.</w:t>
      </w:r>
    </w:p>
    <w:p w:rsidR="00BC5CC2" w:rsidRDefault="00034506" w14:paraId="705F1800" w14:textId="77777777">
      <w:pPr>
        <w:pStyle w:val="ListParagraph"/>
        <w:numPr>
          <w:ilvl w:val="0"/>
          <w:numId w:val="23"/>
        </w:numPr>
        <w:tabs>
          <w:tab w:val="left" w:pos="2320"/>
        </w:tabs>
        <w:spacing w:line="242" w:lineRule="auto"/>
        <w:ind w:right="1513"/>
        <w:rPr>
          <w:sz w:val="20"/>
        </w:rPr>
      </w:pPr>
      <w:r>
        <w:rPr>
          <w:color w:val="444444"/>
          <w:sz w:val="20"/>
        </w:rPr>
        <w:t xml:space="preserve">When submitting a Phase </w:t>
      </w:r>
      <w:r>
        <w:rPr>
          <w:color w:val="444444"/>
          <w:spacing w:val="4"/>
          <w:sz w:val="20"/>
        </w:rPr>
        <w:t xml:space="preserve">II, IIB, </w:t>
      </w:r>
      <w:r>
        <w:rPr>
          <w:color w:val="444444"/>
          <w:sz w:val="20"/>
        </w:rPr>
        <w:t>or Commercialization Readiness Program Application following</w:t>
      </w:r>
      <w:r>
        <w:rPr>
          <w:color w:val="444444"/>
          <w:spacing w:val="-6"/>
          <w:sz w:val="20"/>
        </w:rPr>
        <w:t xml:space="preserve"> </w:t>
      </w:r>
      <w:r>
        <w:rPr>
          <w:color w:val="444444"/>
          <w:sz w:val="20"/>
        </w:rPr>
        <w:t>an</w:t>
      </w:r>
      <w:r>
        <w:rPr>
          <w:color w:val="444444"/>
          <w:spacing w:val="-1"/>
          <w:sz w:val="20"/>
        </w:rPr>
        <w:t xml:space="preserve"> </w:t>
      </w:r>
      <w:r>
        <w:rPr>
          <w:color w:val="444444"/>
          <w:spacing w:val="2"/>
          <w:sz w:val="20"/>
        </w:rPr>
        <w:t>awarded</w:t>
      </w:r>
      <w:r>
        <w:rPr>
          <w:color w:val="444444"/>
          <w:spacing w:val="-6"/>
          <w:sz w:val="20"/>
        </w:rPr>
        <w:t xml:space="preserve"> </w:t>
      </w:r>
      <w:r>
        <w:rPr>
          <w:color w:val="444444"/>
          <w:sz w:val="20"/>
        </w:rPr>
        <w:t>Phase</w:t>
      </w:r>
      <w:r>
        <w:rPr>
          <w:color w:val="444444"/>
          <w:spacing w:val="-8"/>
          <w:sz w:val="20"/>
        </w:rPr>
        <w:t xml:space="preserve"> </w:t>
      </w:r>
      <w:r>
        <w:rPr>
          <w:color w:val="444444"/>
          <w:spacing w:val="3"/>
          <w:sz w:val="20"/>
        </w:rPr>
        <w:t>I,</w:t>
      </w:r>
      <w:r>
        <w:rPr>
          <w:color w:val="444444"/>
          <w:spacing w:val="-7"/>
          <w:sz w:val="20"/>
        </w:rPr>
        <w:t xml:space="preserve"> </w:t>
      </w:r>
      <w:r>
        <w:rPr>
          <w:color w:val="444444"/>
          <w:spacing w:val="4"/>
          <w:sz w:val="20"/>
        </w:rPr>
        <w:t>II,</w:t>
      </w:r>
      <w:r>
        <w:rPr>
          <w:color w:val="444444"/>
          <w:spacing w:val="-7"/>
          <w:sz w:val="20"/>
        </w:rPr>
        <w:t xml:space="preserve"> </w:t>
      </w:r>
      <w:r>
        <w:rPr>
          <w:color w:val="444444"/>
          <w:sz w:val="20"/>
        </w:rPr>
        <w:t>or</w:t>
      </w:r>
      <w:r>
        <w:rPr>
          <w:color w:val="444444"/>
          <w:spacing w:val="-2"/>
          <w:sz w:val="20"/>
        </w:rPr>
        <w:t xml:space="preserve"> </w:t>
      </w:r>
      <w:r>
        <w:rPr>
          <w:color w:val="444444"/>
          <w:spacing w:val="4"/>
          <w:sz w:val="20"/>
        </w:rPr>
        <w:t>IIB</w:t>
      </w:r>
      <w:r>
        <w:rPr>
          <w:color w:val="444444"/>
          <w:spacing w:val="-3"/>
          <w:sz w:val="20"/>
        </w:rPr>
        <w:t xml:space="preserve"> </w:t>
      </w:r>
      <w:r>
        <w:rPr>
          <w:color w:val="444444"/>
          <w:sz w:val="20"/>
        </w:rPr>
        <w:t>respectively,</w:t>
      </w:r>
      <w:r>
        <w:rPr>
          <w:color w:val="444444"/>
          <w:spacing w:val="-6"/>
          <w:sz w:val="20"/>
        </w:rPr>
        <w:t xml:space="preserve"> </w:t>
      </w:r>
      <w:r>
        <w:rPr>
          <w:color w:val="444444"/>
          <w:sz w:val="20"/>
        </w:rPr>
        <w:t>please</w:t>
      </w:r>
      <w:r>
        <w:rPr>
          <w:color w:val="444444"/>
          <w:spacing w:val="-8"/>
          <w:sz w:val="20"/>
        </w:rPr>
        <w:t xml:space="preserve"> </w:t>
      </w:r>
      <w:r>
        <w:rPr>
          <w:color w:val="444444"/>
          <w:sz w:val="20"/>
        </w:rPr>
        <w:t>include</w:t>
      </w:r>
      <w:r>
        <w:rPr>
          <w:color w:val="444444"/>
          <w:spacing w:val="-8"/>
          <w:sz w:val="20"/>
        </w:rPr>
        <w:t xml:space="preserve"> </w:t>
      </w:r>
      <w:r>
        <w:rPr>
          <w:color w:val="444444"/>
          <w:spacing w:val="4"/>
          <w:sz w:val="20"/>
        </w:rPr>
        <w:t>the</w:t>
      </w:r>
      <w:r>
        <w:rPr>
          <w:color w:val="444444"/>
          <w:spacing w:val="-8"/>
          <w:sz w:val="20"/>
        </w:rPr>
        <w:t xml:space="preserve"> </w:t>
      </w:r>
      <w:r>
        <w:rPr>
          <w:color w:val="444444"/>
          <w:sz w:val="20"/>
        </w:rPr>
        <w:t>Phase</w:t>
      </w:r>
      <w:r>
        <w:rPr>
          <w:color w:val="444444"/>
          <w:spacing w:val="-8"/>
          <w:sz w:val="20"/>
        </w:rPr>
        <w:t xml:space="preserve"> </w:t>
      </w:r>
      <w:r>
        <w:rPr>
          <w:color w:val="444444"/>
          <w:sz w:val="20"/>
        </w:rPr>
        <w:t xml:space="preserve">I SBIR/STTR </w:t>
      </w:r>
      <w:r>
        <w:rPr>
          <w:color w:val="444444"/>
          <w:spacing w:val="3"/>
          <w:sz w:val="20"/>
        </w:rPr>
        <w:t xml:space="preserve">grant </w:t>
      </w:r>
      <w:r>
        <w:rPr>
          <w:color w:val="444444"/>
          <w:sz w:val="20"/>
        </w:rPr>
        <w:t xml:space="preserve">number in </w:t>
      </w:r>
      <w:r>
        <w:rPr>
          <w:color w:val="444444"/>
          <w:spacing w:val="4"/>
          <w:sz w:val="20"/>
        </w:rPr>
        <w:t xml:space="preserve">the </w:t>
      </w:r>
      <w:r>
        <w:rPr>
          <w:color w:val="444444"/>
          <w:sz w:val="20"/>
        </w:rPr>
        <w:t xml:space="preserve">"Federal Identifier" </w:t>
      </w:r>
      <w:r>
        <w:rPr>
          <w:color w:val="444444"/>
          <w:spacing w:val="-3"/>
          <w:sz w:val="20"/>
        </w:rPr>
        <w:t xml:space="preserve">field </w:t>
      </w:r>
      <w:r>
        <w:rPr>
          <w:color w:val="444444"/>
          <w:sz w:val="20"/>
        </w:rPr>
        <w:t xml:space="preserve">on </w:t>
      </w:r>
      <w:r>
        <w:rPr>
          <w:color w:val="444444"/>
          <w:spacing w:val="4"/>
          <w:sz w:val="20"/>
        </w:rPr>
        <w:t>the</w:t>
      </w:r>
      <w:r>
        <w:rPr>
          <w:color w:val="0000FF"/>
          <w:spacing w:val="4"/>
          <w:sz w:val="20"/>
        </w:rPr>
        <w:t xml:space="preserve"> </w:t>
      </w:r>
      <w:hyperlink w:history="1" w:anchor="_bookmark27">
        <w:r>
          <w:rPr>
            <w:color w:val="0000FF"/>
            <w:sz w:val="20"/>
            <w:u w:val="single" w:color="0000FF"/>
          </w:rPr>
          <w:t xml:space="preserve">G.200 - SF 424 (R&amp;R) Form, </w:t>
        </w:r>
        <w:r>
          <w:rPr>
            <w:color w:val="0000FF"/>
            <w:spacing w:val="2"/>
            <w:sz w:val="20"/>
            <w:u w:val="single" w:color="0000FF"/>
          </w:rPr>
          <w:t>Federal</w:t>
        </w:r>
      </w:hyperlink>
      <w:hyperlink w:history="1" w:anchor="_bookmark27">
        <w:r>
          <w:rPr>
            <w:color w:val="0000FF"/>
            <w:spacing w:val="2"/>
            <w:sz w:val="20"/>
            <w:u w:val="single" w:color="0000FF"/>
          </w:rPr>
          <w:t xml:space="preserve"> </w:t>
        </w:r>
        <w:r>
          <w:rPr>
            <w:color w:val="0000FF"/>
            <w:sz w:val="20"/>
            <w:u w:val="single" w:color="0000FF"/>
          </w:rPr>
          <w:t>Identifier</w:t>
        </w:r>
      </w:hyperlink>
      <w:r>
        <w:rPr>
          <w:color w:val="444444"/>
          <w:sz w:val="20"/>
        </w:rPr>
        <w:t>.</w:t>
      </w:r>
    </w:p>
    <w:p w:rsidR="00BC5CC2" w:rsidRDefault="00034506" w14:paraId="0B28B0F0" w14:textId="77777777">
      <w:pPr>
        <w:pStyle w:val="Heading6"/>
        <w:spacing w:before="197"/>
      </w:pPr>
      <w:r>
        <w:rPr>
          <w:color w:val="47667E"/>
        </w:rPr>
        <w:t>Phase I Letter of Intent Number:</w:t>
      </w:r>
    </w:p>
    <w:p w:rsidR="00BC5CC2" w:rsidRDefault="00034506" w14:paraId="3318A142" w14:textId="77777777">
      <w:pPr>
        <w:pStyle w:val="BodyText"/>
        <w:spacing w:before="55"/>
      </w:pPr>
      <w:r>
        <w:rPr>
          <w:color w:val="444444"/>
        </w:rPr>
        <w:t>Enter "0" or "N/A", as this field is not applicable for any HHS (NIH, CDC, FDA) submissions.</w:t>
      </w:r>
    </w:p>
    <w:p w:rsidR="00BC5CC2" w:rsidRDefault="00034506" w14:paraId="52EF320C" w14:textId="77777777">
      <w:pPr>
        <w:pStyle w:val="Heading6"/>
      </w:pPr>
      <w:r>
        <w:rPr>
          <w:color w:val="47667E"/>
        </w:rPr>
        <w:t>Agency Topic/Subtopic:</w:t>
      </w:r>
    </w:p>
    <w:p w:rsidR="00BC5CC2" w:rsidRDefault="00034506" w14:paraId="3D5FE4BB" w14:textId="77777777">
      <w:pPr>
        <w:pStyle w:val="BodyText"/>
        <w:spacing w:before="55"/>
      </w:pPr>
      <w:r>
        <w:rPr>
          <w:color w:val="444444"/>
        </w:rPr>
        <w:t>Leave blank. This field is not applicable for all HHS (NIH, CDC, FDA) submissions.</w:t>
      </w:r>
    </w:p>
    <w:p w:rsidR="00BC5CC2" w:rsidRDefault="00034506" w14:paraId="22D6A2C4" w14:textId="77777777">
      <w:pPr>
        <w:pStyle w:val="Heading6"/>
      </w:pPr>
      <w:r>
        <w:rPr>
          <w:color w:val="444444"/>
        </w:rPr>
        <w:t xml:space="preserve">Questions 1-7 must </w:t>
      </w:r>
      <w:r>
        <w:rPr>
          <w:color w:val="444444"/>
          <w:spacing w:val="-3"/>
        </w:rPr>
        <w:t xml:space="preserve">be completed by </w:t>
      </w:r>
      <w:r>
        <w:rPr>
          <w:color w:val="444444"/>
        </w:rPr>
        <w:t>all SBIR and STTR</w:t>
      </w:r>
      <w:r>
        <w:rPr>
          <w:color w:val="444444"/>
          <w:spacing w:val="52"/>
        </w:rPr>
        <w:t xml:space="preserve"> </w:t>
      </w:r>
      <w:r>
        <w:rPr>
          <w:color w:val="444444"/>
        </w:rPr>
        <w:t>Applicants:</w:t>
      </w:r>
    </w:p>
    <w:p w:rsidR="00BC5CC2" w:rsidRDefault="00BC5CC2" w14:paraId="1F2F01F6" w14:textId="77777777">
      <w:pPr>
        <w:pStyle w:val="BodyText"/>
        <w:spacing w:before="7"/>
        <w:ind w:left="0"/>
        <w:rPr>
          <w:b/>
          <w:sz w:val="16"/>
        </w:rPr>
      </w:pPr>
    </w:p>
    <w:p w:rsidR="00BC5CC2" w:rsidRDefault="00034506" w14:paraId="696AFC27" w14:textId="77777777">
      <w:pPr>
        <w:tabs>
          <w:tab w:val="left" w:pos="10179"/>
        </w:tabs>
        <w:spacing w:before="100"/>
        <w:ind w:left="112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bookmarkStart w:name="_bookmark231" w:id="342"/>
      <w:bookmarkEnd w:id="342"/>
      <w:r>
        <w:rPr>
          <w:b/>
          <w:color w:val="FFFFFF"/>
          <w:shd w:val="clear" w:color="auto" w:fill="3F78A1"/>
        </w:rPr>
        <w:t xml:space="preserve">1a. Certification of </w:t>
      </w:r>
      <w:r>
        <w:rPr>
          <w:b/>
          <w:color w:val="FFFFFF"/>
          <w:spacing w:val="-3"/>
          <w:shd w:val="clear" w:color="auto" w:fill="3F78A1"/>
        </w:rPr>
        <w:t>Small Business</w:t>
      </w:r>
      <w:r>
        <w:rPr>
          <w:b/>
          <w:color w:val="FFFFFF"/>
          <w:spacing w:val="-21"/>
          <w:shd w:val="clear" w:color="auto" w:fill="3F78A1"/>
        </w:rPr>
        <w:t xml:space="preserve"> </w:t>
      </w:r>
      <w:r>
        <w:rPr>
          <w:b/>
          <w:color w:val="FFFFFF"/>
          <w:shd w:val="clear" w:color="auto" w:fill="3F78A1"/>
        </w:rPr>
        <w:t>Eligibility</w:t>
      </w:r>
      <w:r>
        <w:rPr>
          <w:b/>
          <w:color w:val="FFFFFF"/>
          <w:shd w:val="clear" w:color="auto" w:fill="3F78A1"/>
        </w:rPr>
        <w:tab/>
      </w:r>
    </w:p>
    <w:p w:rsidR="00BC5CC2" w:rsidRDefault="00BC5CC2" w14:paraId="48585070" w14:textId="77777777">
      <w:pPr>
        <w:pStyle w:val="BodyText"/>
        <w:ind w:left="0"/>
        <w:rPr>
          <w:b/>
          <w:sz w:val="19"/>
        </w:rPr>
      </w:pPr>
    </w:p>
    <w:p w:rsidR="00BC5CC2" w:rsidRDefault="00034506" w14:paraId="7F12C495" w14:textId="77777777">
      <w:pPr>
        <w:pStyle w:val="BodyText"/>
      </w:pPr>
      <w:r>
        <w:rPr>
          <w:color w:val="444444"/>
        </w:rPr>
        <w:t>A selection is required.</w:t>
      </w:r>
    </w:p>
    <w:p w:rsidR="00BC5CC2" w:rsidRDefault="00034506" w14:paraId="0E0C778D" w14:textId="77777777">
      <w:pPr>
        <w:pStyle w:val="BodyText"/>
        <w:spacing w:before="88" w:line="230" w:lineRule="auto"/>
        <w:ind w:right="1412"/>
      </w:pPr>
      <w:r>
        <w:rPr>
          <w:color w:val="444444"/>
        </w:rPr>
        <w:t>If you certify that at the time of award your organization will meet the eligibility criteria for a small business as defined in the FOA, check “Yes.” Otherwise, check “No.”</w:t>
      </w:r>
    </w:p>
    <w:p w:rsidR="00BC5CC2" w:rsidRDefault="00967DBD" w14:paraId="0F531399" w14:textId="371E3DC8">
      <w:pPr>
        <w:pStyle w:val="BodyText"/>
        <w:spacing w:before="1"/>
        <w:ind w:left="0"/>
        <w:rPr>
          <w:sz w:val="15"/>
        </w:rPr>
      </w:pPr>
      <w:r>
        <w:rPr>
          <w:noProof/>
        </w:rPr>
        <mc:AlternateContent>
          <mc:Choice Requires="wps">
            <w:drawing>
              <wp:anchor distT="0" distB="0" distL="0" distR="0" simplePos="0" relativeHeight="251673088" behindDoc="0" locked="0" layoutInCell="1" allowOverlap="1" wp14:editId="746739B8" wp14:anchorId="32C99D5F">
                <wp:simplePos x="0" y="0"/>
                <wp:positionH relativeFrom="page">
                  <wp:posOffset>1104900</wp:posOffset>
                </wp:positionH>
                <wp:positionV relativeFrom="paragraph">
                  <wp:posOffset>142875</wp:posOffset>
                </wp:positionV>
                <wp:extent cx="5753100" cy="485775"/>
                <wp:effectExtent l="0" t="0" r="0" b="1905"/>
                <wp:wrapTopAndBottom/>
                <wp:docPr id="49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57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595FECF" w14:textId="77777777">
                            <w:pPr>
                              <w:spacing w:before="133" w:line="196" w:lineRule="auto"/>
                              <w:ind w:left="149" w:right="438"/>
                              <w:rPr>
                                <w:b/>
                              </w:rPr>
                            </w:pPr>
                            <w:bookmarkStart w:name="_bookmark232" w:id="343"/>
                            <w:bookmarkEnd w:id="343"/>
                            <w:r>
                              <w:rPr>
                                <w:b/>
                                <w:color w:val="FFFFFF"/>
                              </w:rPr>
                              <w:t>1b. Anticipated Number of personnel to be employed at your organization at the time of award.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style="position:absolute;margin-left:87pt;margin-top:11.25pt;width:453pt;height:38.2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761"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" w14:anchorId="32C99D5F">
                <v:textbox inset="0,0,0,0">
                  <w:txbxContent>
                    <w:p w:rsidR="002F12AD" w:rsidRDefault="002F12AD" w14:paraId="2595FECF" w14:textId="77777777">
                      <w:pPr>
                        <w:spacing w:before="133" w:line="196" w:lineRule="auto"/>
                        <w:ind w:left="149" w:right="438"/>
                        <w:rPr>
                          <w:b/>
                        </w:rPr>
                      </w:pPr>
                      <w:bookmarkStart w:name="_bookmark232" w:id="344"/>
                      <w:bookmarkEnd w:id="344"/>
                      <w:r>
                        <w:rPr>
                          <w:b/>
                          <w:color w:val="FFFFFF"/>
                        </w:rPr>
                        <w:t>1b. Anticipated Number of personnel to be employed at your organization at the time of award.</w:t>
                      </w:r>
                    </w:p>
                  </w:txbxContent>
                </v:textbox>
                <w10:wrap type="topAndBottom" anchorx="page"/>
              </v:shape>
            </w:pict>
          </mc:Fallback>
        </mc:AlternateContent>
      </w:r>
    </w:p>
    <w:p w:rsidR="00BC5CC2" w:rsidRDefault="00034506" w14:paraId="012390FA" w14:textId="77777777">
      <w:pPr>
        <w:pStyle w:val="BodyText"/>
        <w:spacing w:before="104" w:line="230" w:lineRule="auto"/>
        <w:ind w:right="1384"/>
      </w:pPr>
      <w:r>
        <w:rPr>
          <w:color w:val="444444"/>
        </w:rPr>
        <w:t>This information is required. Enter the number of personnel anticipated to be employed by the small business at the time of award.</w:t>
      </w:r>
    </w:p>
    <w:p w:rsidR="00BC5CC2" w:rsidRDefault="00967DBD" w14:paraId="4C7D89BB" w14:textId="353810E0">
      <w:pPr>
        <w:pStyle w:val="BodyText"/>
        <w:spacing w:before="1"/>
        <w:ind w:left="0"/>
        <w:rPr>
          <w:sz w:val="15"/>
        </w:rPr>
      </w:pPr>
      <w:r>
        <w:rPr>
          <w:noProof/>
        </w:rPr>
        <mc:AlternateContent>
          <mc:Choice Requires="wps">
            <w:drawing>
              <wp:anchor distT="0" distB="0" distL="0" distR="0" simplePos="0" relativeHeight="251674112" behindDoc="0" locked="0" layoutInCell="1" allowOverlap="1" wp14:editId="3CFF9D08" wp14:anchorId="7BA71934">
                <wp:simplePos x="0" y="0"/>
                <wp:positionH relativeFrom="page">
                  <wp:posOffset>1104900</wp:posOffset>
                </wp:positionH>
                <wp:positionV relativeFrom="paragraph">
                  <wp:posOffset>142875</wp:posOffset>
                </wp:positionV>
                <wp:extent cx="5753100" cy="485775"/>
                <wp:effectExtent l="0" t="0" r="0" b="635"/>
                <wp:wrapTopAndBottom/>
                <wp:docPr id="48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57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CD05469" w14:textId="77777777">
                            <w:pPr>
                              <w:spacing w:before="133" w:line="196" w:lineRule="auto"/>
                              <w:ind w:left="149" w:right="524"/>
                              <w:rPr>
                                <w:b/>
                              </w:rPr>
                            </w:pPr>
                            <w:bookmarkStart w:name="_bookmark233" w:id="345"/>
                            <w:bookmarkEnd w:id="345"/>
                            <w:r>
                              <w:rPr>
                                <w:b/>
                                <w:color w:val="FFFFFF"/>
                              </w:rPr>
                              <w:t>1c. Is your small business majority owned by venture capital operating companies, hedge funds, or private equity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style="position:absolute;margin-left:87pt;margin-top:11.25pt;width:453pt;height:38.2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762"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" w14:anchorId="7BA71934">
                <v:textbox inset="0,0,0,0">
                  <w:txbxContent>
                    <w:p w:rsidR="002F12AD" w:rsidRDefault="002F12AD" w14:paraId="3CD05469" w14:textId="77777777">
                      <w:pPr>
                        <w:spacing w:before="133" w:line="196" w:lineRule="auto"/>
                        <w:ind w:left="149" w:right="524"/>
                        <w:rPr>
                          <w:b/>
                        </w:rPr>
                      </w:pPr>
                      <w:bookmarkStart w:name="_bookmark233" w:id="346"/>
                      <w:bookmarkEnd w:id="346"/>
                      <w:r>
                        <w:rPr>
                          <w:b/>
                          <w:color w:val="FFFFFF"/>
                        </w:rPr>
                        <w:t>1c. Is your small business majority owned by venture capital operating companies, hedge funds, or private equity firms?</w:t>
                      </w:r>
                    </w:p>
                  </w:txbxContent>
                </v:textbox>
                <w10:wrap type="topAndBottom" anchorx="page"/>
              </v:shape>
            </w:pict>
          </mc:Fallback>
        </mc:AlternateContent>
      </w:r>
    </w:p>
    <w:p w:rsidR="00BC5CC2" w:rsidRDefault="00034506" w14:paraId="0719ACA5" w14:textId="77777777">
      <w:pPr>
        <w:pStyle w:val="BodyText"/>
        <w:spacing w:before="96"/>
      </w:pPr>
      <w:r>
        <w:rPr>
          <w:color w:val="444444"/>
        </w:rPr>
        <w:t>A selection is required.</w:t>
      </w:r>
    </w:p>
    <w:p w:rsidR="00BC5CC2" w:rsidRDefault="00034506" w14:paraId="7F00EF7C" w14:textId="77777777">
      <w:pPr>
        <w:pStyle w:val="BodyText"/>
        <w:spacing w:before="87" w:line="230" w:lineRule="auto"/>
        <w:ind w:right="1496"/>
      </w:pPr>
      <w:r>
        <w:rPr>
          <w:color w:val="444444"/>
        </w:rPr>
        <w:t>If your small business is majority owned by venture capital operating companies, hedge funds, or private equity firms, check “Yes.” Otherwise, check “No.”</w:t>
      </w:r>
    </w:p>
    <w:p w:rsidR="00BC5CC2" w:rsidRDefault="00BC5CC2" w14:paraId="61F05511" w14:textId="77777777">
      <w:pPr>
        <w:spacing w:line="230" w:lineRule="auto"/>
        <w:sectPr w:rsidR="00BC5CC2">
          <w:pgSz w:w="12240" w:h="15840"/>
          <w:pgMar w:top="1080" w:right="0" w:bottom="980" w:left="620" w:header="441" w:footer="800" w:gutter="0"/>
          <w:cols w:space="720"/>
        </w:sectPr>
      </w:pPr>
    </w:p>
    <w:p w:rsidR="00BC5CC2" w:rsidRDefault="00BC5CC2" w14:paraId="5BFC521A" w14:textId="77777777">
      <w:pPr>
        <w:pStyle w:val="BodyText"/>
        <w:spacing w:before="5"/>
        <w:ind w:left="0"/>
        <w:rPr>
          <w:sz w:val="23"/>
        </w:rPr>
      </w:pPr>
    </w:p>
    <w:p w:rsidR="00BC5CC2" w:rsidRDefault="00034506" w14:paraId="79E6A2FB" w14:textId="77777777">
      <w:pPr>
        <w:pStyle w:val="BodyText"/>
        <w:spacing w:before="108" w:line="230" w:lineRule="auto"/>
        <w:ind w:right="2267"/>
      </w:pPr>
      <w:r>
        <w:rPr>
          <w:color w:val="444444"/>
        </w:rPr>
        <w:t xml:space="preserve">If you answer “Yes” to this question, you must submit the VCOC certification as an Other Attachment in the </w:t>
      </w:r>
      <w:hyperlink w:history="1" w:anchor="_bookmark53">
        <w:r>
          <w:rPr>
            <w:color w:val="0000FF"/>
            <w:u w:val="single" w:color="0000FF"/>
          </w:rPr>
          <w:t>G.220 - R&amp;R Other Project Information Form</w:t>
        </w:r>
      </w:hyperlink>
      <w:r>
        <w:rPr>
          <w:color w:val="444444"/>
        </w:rPr>
        <w:t>.</w:t>
      </w:r>
    </w:p>
    <w:p w:rsidR="00BC5CC2" w:rsidRDefault="00034506" w14:paraId="20077AD6" w14:textId="77777777">
      <w:pPr>
        <w:pStyle w:val="BodyText"/>
        <w:spacing w:before="81"/>
      </w:pPr>
      <w:r>
        <w:rPr>
          <w:color w:val="444444"/>
        </w:rPr>
        <w:t xml:space="preserve">See the </w:t>
      </w:r>
      <w:hyperlink r:id="rId793">
        <w:r>
          <w:rPr>
            <w:color w:val="0000FF"/>
            <w:u w:val="single" w:color="0000FF"/>
          </w:rPr>
          <w:t>Small Business Eligibility Criteria</w:t>
        </w:r>
        <w:r>
          <w:rPr>
            <w:color w:val="0000FF"/>
          </w:rPr>
          <w:t xml:space="preserve"> </w:t>
        </w:r>
      </w:hyperlink>
      <w:r>
        <w:rPr>
          <w:color w:val="444444"/>
        </w:rPr>
        <w:t>webpage for definitions.</w:t>
      </w:r>
    </w:p>
    <w:p w:rsidR="00BC5CC2" w:rsidRDefault="00BC5CC2" w14:paraId="5A001CC3" w14:textId="77777777">
      <w:pPr>
        <w:pStyle w:val="BodyText"/>
        <w:spacing w:before="1"/>
        <w:ind w:left="0"/>
        <w:rPr>
          <w:sz w:val="16"/>
        </w:rPr>
      </w:pPr>
    </w:p>
    <w:p w:rsidR="00BC5CC2" w:rsidRDefault="00034506" w14:paraId="515C4772"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34" w:id="347"/>
      <w:bookmarkEnd w:id="347"/>
      <w:r>
        <w:rPr>
          <w:color w:val="FFFFFF"/>
          <w:spacing w:val="-3"/>
          <w:shd w:val="clear" w:color="auto" w:fill="3F78A1"/>
        </w:rPr>
        <w:t xml:space="preserve">1d. </w:t>
      </w:r>
      <w:r>
        <w:rPr>
          <w:color w:val="FFFFFF"/>
          <w:spacing w:val="2"/>
          <w:shd w:val="clear" w:color="auto" w:fill="3F78A1"/>
        </w:rPr>
        <w:t xml:space="preserve">Is </w:t>
      </w:r>
      <w:r>
        <w:rPr>
          <w:color w:val="FFFFFF"/>
          <w:shd w:val="clear" w:color="auto" w:fill="3F78A1"/>
        </w:rPr>
        <w:t xml:space="preserve">your </w:t>
      </w:r>
      <w:r>
        <w:rPr>
          <w:color w:val="FFFFFF"/>
          <w:spacing w:val="-4"/>
          <w:shd w:val="clear" w:color="auto" w:fill="3F78A1"/>
        </w:rPr>
        <w:t xml:space="preserve">small </w:t>
      </w:r>
      <w:r>
        <w:rPr>
          <w:color w:val="FFFFFF"/>
          <w:spacing w:val="-3"/>
          <w:shd w:val="clear" w:color="auto" w:fill="3F78A1"/>
        </w:rPr>
        <w:t xml:space="preserve">business </w:t>
      </w:r>
      <w:r>
        <w:rPr>
          <w:color w:val="FFFFFF"/>
          <w:shd w:val="clear" w:color="auto" w:fill="3F78A1"/>
        </w:rPr>
        <w:t>a Faculty or Student-Owned</w:t>
      </w:r>
      <w:r>
        <w:rPr>
          <w:color w:val="FFFFFF"/>
          <w:spacing w:val="21"/>
          <w:shd w:val="clear" w:color="auto" w:fill="3F78A1"/>
        </w:rPr>
        <w:t xml:space="preserve"> </w:t>
      </w:r>
      <w:r>
        <w:rPr>
          <w:color w:val="FFFFFF"/>
          <w:shd w:val="clear" w:color="auto" w:fill="3F78A1"/>
        </w:rPr>
        <w:t>entity?</w:t>
      </w:r>
      <w:r>
        <w:rPr>
          <w:color w:val="FFFFFF"/>
          <w:shd w:val="clear" w:color="auto" w:fill="3F78A1"/>
        </w:rPr>
        <w:tab/>
      </w:r>
    </w:p>
    <w:p w:rsidR="00BC5CC2" w:rsidRDefault="00BC5CC2" w14:paraId="5C2DBBC0" w14:textId="77777777">
      <w:pPr>
        <w:pStyle w:val="BodyText"/>
        <w:ind w:left="0"/>
        <w:rPr>
          <w:b/>
          <w:sz w:val="19"/>
        </w:rPr>
      </w:pPr>
    </w:p>
    <w:p w:rsidR="00BC5CC2" w:rsidRDefault="00034506" w14:paraId="61889EB2" w14:textId="77777777">
      <w:pPr>
        <w:pStyle w:val="BodyText"/>
      </w:pPr>
      <w:r>
        <w:rPr>
          <w:color w:val="444444"/>
        </w:rPr>
        <w:t>A selection is required.</w:t>
      </w:r>
    </w:p>
    <w:p w:rsidR="00BC5CC2" w:rsidRDefault="00034506" w14:paraId="513D0CB9" w14:textId="77777777">
      <w:pPr>
        <w:pStyle w:val="BodyText"/>
        <w:spacing w:before="79"/>
      </w:pPr>
      <w:r>
        <w:rPr>
          <w:color w:val="444444"/>
        </w:rPr>
        <w:t xml:space="preserve">If your small business is a </w:t>
      </w:r>
      <w:hyperlink w:anchor="FacultyorStudentownedEntity" r:id="rId794">
        <w:r>
          <w:rPr>
            <w:color w:val="0000FF"/>
            <w:u w:val="single" w:color="0000FF"/>
          </w:rPr>
          <w:t>faculty- or student-owned entity</w:t>
        </w:r>
      </w:hyperlink>
      <w:r>
        <w:rPr>
          <w:color w:val="444444"/>
        </w:rPr>
        <w:t>, check “Yes”. Otherwise, check “No.”</w:t>
      </w:r>
    </w:p>
    <w:p w:rsidR="00BC5CC2" w:rsidRDefault="00967DBD" w14:paraId="2E1DEAED" w14:textId="4CCEAA4C">
      <w:pPr>
        <w:pStyle w:val="BodyText"/>
        <w:spacing w:before="12"/>
        <w:ind w:left="0"/>
        <w:rPr>
          <w:sz w:val="14"/>
        </w:rPr>
      </w:pPr>
      <w:r>
        <w:rPr>
          <w:noProof/>
        </w:rPr>
        <mc:AlternateContent>
          <mc:Choice Requires="wps">
            <w:drawing>
              <wp:anchor distT="0" distB="0" distL="0" distR="0" simplePos="0" relativeHeight="251675136" behindDoc="0" locked="0" layoutInCell="1" allowOverlap="1" wp14:editId="25E7E87C" wp14:anchorId="547EDBF9">
                <wp:simplePos x="0" y="0"/>
                <wp:positionH relativeFrom="page">
                  <wp:posOffset>1104900</wp:posOffset>
                </wp:positionH>
                <wp:positionV relativeFrom="paragraph">
                  <wp:posOffset>141605</wp:posOffset>
                </wp:positionV>
                <wp:extent cx="5753100" cy="485775"/>
                <wp:effectExtent l="0" t="0" r="0" b="635"/>
                <wp:wrapTopAndBottom/>
                <wp:docPr id="48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57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C70E868" w14:textId="77777777">
                            <w:pPr>
                              <w:spacing w:before="133" w:line="196" w:lineRule="auto"/>
                              <w:ind w:left="149" w:right="932"/>
                              <w:rPr>
                                <w:b/>
                              </w:rPr>
                            </w:pPr>
                            <w:bookmarkStart w:name="_bookmark235" w:id="348"/>
                            <w:bookmarkEnd w:id="348"/>
                            <w:r>
                              <w:rPr>
                                <w:b/>
                                <w:color w:val="FFFFFF"/>
                              </w:rPr>
                              <w:t>2. Does this application include subcontracts with Federal laboratories or any other Federal Government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style="position:absolute;margin-left:87pt;margin-top:11.15pt;width:453pt;height:38.2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763"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" w14:anchorId="547EDBF9">
                <v:textbox inset="0,0,0,0">
                  <w:txbxContent>
                    <w:p w:rsidR="002F12AD" w:rsidRDefault="002F12AD" w14:paraId="6C70E868" w14:textId="77777777">
                      <w:pPr>
                        <w:spacing w:before="133" w:line="196" w:lineRule="auto"/>
                        <w:ind w:left="149" w:right="932"/>
                        <w:rPr>
                          <w:b/>
                        </w:rPr>
                      </w:pPr>
                      <w:bookmarkStart w:name="_bookmark235" w:id="349"/>
                      <w:bookmarkEnd w:id="349"/>
                      <w:r>
                        <w:rPr>
                          <w:b/>
                          <w:color w:val="FFFFFF"/>
                        </w:rPr>
                        <w:t>2. Does this application include subcontracts with Federal laboratories or any other Federal Government agencies?</w:t>
                      </w:r>
                    </w:p>
                  </w:txbxContent>
                </v:textbox>
                <w10:wrap type="topAndBottom" anchorx="page"/>
              </v:shape>
            </w:pict>
          </mc:Fallback>
        </mc:AlternateContent>
      </w:r>
    </w:p>
    <w:p w:rsidR="00BC5CC2" w:rsidRDefault="00034506" w14:paraId="4CCA5825" w14:textId="77777777">
      <w:pPr>
        <w:pStyle w:val="BodyText"/>
        <w:spacing w:before="96"/>
      </w:pPr>
      <w:r>
        <w:rPr>
          <w:color w:val="444444"/>
        </w:rPr>
        <w:t>A selection is required.</w:t>
      </w:r>
    </w:p>
    <w:p w:rsidR="00BC5CC2" w:rsidRDefault="00034506" w14:paraId="09A45950" w14:textId="77777777">
      <w:pPr>
        <w:pStyle w:val="BodyText"/>
        <w:spacing w:before="87" w:line="230" w:lineRule="auto"/>
        <w:ind w:right="1602"/>
      </w:pPr>
      <w:r>
        <w:rPr>
          <w:color w:val="444444"/>
        </w:rPr>
        <w:t>If this application includes subcontracts with federal laboratories or any other Federal Government agencies, check “Yes” and insert the name of the federal laboratories/agencies in the space provided. Otherwise, check “No.”</w:t>
      </w:r>
    </w:p>
    <w:p w:rsidR="00BC5CC2" w:rsidRDefault="00BC5CC2" w14:paraId="01030BB0" w14:textId="77777777">
      <w:pPr>
        <w:pStyle w:val="BodyText"/>
        <w:spacing w:before="2"/>
        <w:ind w:left="0"/>
        <w:rPr>
          <w:sz w:val="16"/>
        </w:rPr>
      </w:pPr>
    </w:p>
    <w:p w:rsidR="00BC5CC2" w:rsidRDefault="00034506" w14:paraId="6CE4063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36" w:id="350"/>
      <w:bookmarkEnd w:id="350"/>
      <w:r>
        <w:rPr>
          <w:color w:val="FFFFFF"/>
          <w:spacing w:val="-4"/>
          <w:shd w:val="clear" w:color="auto" w:fill="3F78A1"/>
        </w:rPr>
        <w:t xml:space="preserve">3. </w:t>
      </w:r>
      <w:r>
        <w:rPr>
          <w:color w:val="FFFFFF"/>
          <w:shd w:val="clear" w:color="auto" w:fill="3F78A1"/>
        </w:rPr>
        <w:t>Are you located in a</w:t>
      </w:r>
      <w:r>
        <w:rPr>
          <w:color w:val="FFFFFF"/>
          <w:spacing w:val="-5"/>
          <w:shd w:val="clear" w:color="auto" w:fill="3F78A1"/>
        </w:rPr>
        <w:t xml:space="preserve"> </w:t>
      </w:r>
      <w:r>
        <w:rPr>
          <w:color w:val="FFFFFF"/>
          <w:shd w:val="clear" w:color="auto" w:fill="3F78A1"/>
        </w:rPr>
        <w:t>HUBZone?</w:t>
      </w:r>
      <w:r>
        <w:rPr>
          <w:color w:val="FFFFFF"/>
          <w:shd w:val="clear" w:color="auto" w:fill="3F78A1"/>
        </w:rPr>
        <w:tab/>
      </w:r>
    </w:p>
    <w:p w:rsidR="00BC5CC2" w:rsidRDefault="00BC5CC2" w14:paraId="02CEB344" w14:textId="77777777">
      <w:pPr>
        <w:pStyle w:val="BodyText"/>
        <w:ind w:left="0"/>
        <w:rPr>
          <w:b/>
          <w:sz w:val="19"/>
        </w:rPr>
      </w:pPr>
    </w:p>
    <w:p w:rsidR="00BC5CC2" w:rsidRDefault="00034506" w14:paraId="4EBFE389" w14:textId="77777777">
      <w:pPr>
        <w:pStyle w:val="BodyText"/>
      </w:pPr>
      <w:r>
        <w:rPr>
          <w:color w:val="444444"/>
        </w:rPr>
        <w:t>A selection is required.</w:t>
      </w:r>
    </w:p>
    <w:p w:rsidR="00BC5CC2" w:rsidRDefault="00034506" w14:paraId="3288E294" w14:textId="77777777">
      <w:pPr>
        <w:pStyle w:val="BodyText"/>
        <w:spacing w:before="79"/>
      </w:pPr>
      <w:r>
        <w:rPr>
          <w:color w:val="444444"/>
        </w:rPr>
        <w:t xml:space="preserve">If you </w:t>
      </w:r>
      <w:proofErr w:type="gramStart"/>
      <w:r>
        <w:rPr>
          <w:color w:val="444444"/>
        </w:rPr>
        <w:t>are located in</w:t>
      </w:r>
      <w:proofErr w:type="gramEnd"/>
      <w:r>
        <w:rPr>
          <w:color w:val="444444"/>
        </w:rPr>
        <w:t xml:space="preserve"> a HUBZone, check “Yes.” Otherwise, check “No.”</w:t>
      </w:r>
    </w:p>
    <w:p w:rsidR="00BC5CC2" w:rsidRDefault="00034506" w14:paraId="48691025" w14:textId="77777777">
      <w:pPr>
        <w:pStyle w:val="BodyText"/>
        <w:spacing w:before="88" w:line="230" w:lineRule="auto"/>
        <w:ind w:right="1438"/>
      </w:pPr>
      <w:r>
        <w:rPr>
          <w:color w:val="444444"/>
        </w:rPr>
        <w:t xml:space="preserve">To find out whether your business is in a HUBZone, use the </w:t>
      </w:r>
      <w:hyperlink r:id="rId795">
        <w:r>
          <w:rPr>
            <w:color w:val="0000FF"/>
            <w:u w:val="single" w:color="0000FF"/>
          </w:rPr>
          <w:t>mapping utility</w:t>
        </w:r>
        <w:r>
          <w:rPr>
            <w:color w:val="0000FF"/>
          </w:rPr>
          <w:t xml:space="preserve"> </w:t>
        </w:r>
      </w:hyperlink>
      <w:r>
        <w:rPr>
          <w:color w:val="444444"/>
        </w:rPr>
        <w:t xml:space="preserve">provided on the </w:t>
      </w:r>
      <w:hyperlink r:id="rId796">
        <w:r>
          <w:rPr>
            <w:color w:val="0000FF"/>
            <w:u w:val="single" w:color="0000FF"/>
          </w:rPr>
          <w:t>Small</w:t>
        </w:r>
      </w:hyperlink>
      <w:r>
        <w:rPr>
          <w:color w:val="0000FF"/>
        </w:rPr>
        <w:t xml:space="preserve"> </w:t>
      </w:r>
      <w:hyperlink r:id="rId797">
        <w:r>
          <w:rPr>
            <w:color w:val="0000FF"/>
            <w:u w:val="single" w:color="0000FF"/>
          </w:rPr>
          <w:t>Business Administration</w:t>
        </w:r>
        <w:r>
          <w:rPr>
            <w:color w:val="0000FF"/>
          </w:rPr>
          <w:t xml:space="preserve"> </w:t>
        </w:r>
      </w:hyperlink>
      <w:r>
        <w:rPr>
          <w:color w:val="444444"/>
        </w:rPr>
        <w:t>website.</w:t>
      </w:r>
    </w:p>
    <w:p w:rsidR="00BC5CC2" w:rsidRDefault="00967DBD" w14:paraId="019D471E" w14:textId="36CBA15A">
      <w:pPr>
        <w:pStyle w:val="BodyText"/>
        <w:spacing w:before="1"/>
        <w:ind w:left="0"/>
        <w:rPr>
          <w:sz w:val="15"/>
        </w:rPr>
      </w:pPr>
      <w:r>
        <w:rPr>
          <w:noProof/>
        </w:rPr>
        <mc:AlternateContent>
          <mc:Choice Requires="wps">
            <w:drawing>
              <wp:anchor distT="0" distB="0" distL="0" distR="0" simplePos="0" relativeHeight="251676160" behindDoc="0" locked="0" layoutInCell="1" allowOverlap="1" wp14:editId="0A8BF892" wp14:anchorId="21C9B181">
                <wp:simplePos x="0" y="0"/>
                <wp:positionH relativeFrom="page">
                  <wp:posOffset>1104900</wp:posOffset>
                </wp:positionH>
                <wp:positionV relativeFrom="paragraph">
                  <wp:posOffset>142875</wp:posOffset>
                </wp:positionV>
                <wp:extent cx="5753100" cy="485775"/>
                <wp:effectExtent l="0" t="0" r="0" b="1270"/>
                <wp:wrapTopAndBottom/>
                <wp:docPr id="48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57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7AA006F" w14:textId="77777777">
                            <w:pPr>
                              <w:spacing w:before="133" w:line="196" w:lineRule="auto"/>
                              <w:ind w:left="149" w:right="438"/>
                              <w:rPr>
                                <w:b/>
                              </w:rPr>
                            </w:pPr>
                            <w:bookmarkStart w:name="_bookmark237" w:id="351"/>
                            <w:bookmarkEnd w:id="351"/>
                            <w:r>
                              <w:rPr>
                                <w:b/>
                                <w:color w:val="FFFFFF"/>
                              </w:rPr>
                              <w:t>4. Will all research and development on the project be performed in its entirety in the United States?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style="position:absolute;margin-left:87pt;margin-top:11.25pt;width:453pt;height:38.2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764"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" w14:anchorId="21C9B181">
                <v:textbox inset="0,0,0,0">
                  <w:txbxContent>
                    <w:p w:rsidR="002F12AD" w:rsidRDefault="002F12AD" w14:paraId="47AA006F" w14:textId="77777777">
                      <w:pPr>
                        <w:spacing w:before="133" w:line="196" w:lineRule="auto"/>
                        <w:ind w:left="149" w:right="438"/>
                        <w:rPr>
                          <w:b/>
                        </w:rPr>
                      </w:pPr>
                      <w:bookmarkStart w:name="_bookmark237" w:id="352"/>
                      <w:bookmarkEnd w:id="352"/>
                      <w:r>
                        <w:rPr>
                          <w:b/>
                          <w:color w:val="FFFFFF"/>
                        </w:rPr>
                        <w:t>4. Will all research and development on the project be performed in its entirety in the United States?</w:t>
                      </w:r>
                    </w:p>
                  </w:txbxContent>
                </v:textbox>
                <w10:wrap type="topAndBottom" anchorx="page"/>
              </v:shape>
            </w:pict>
          </mc:Fallback>
        </mc:AlternateContent>
      </w:r>
    </w:p>
    <w:p w:rsidR="00BC5CC2" w:rsidRDefault="00034506" w14:paraId="09BDFE0D" w14:textId="77777777">
      <w:pPr>
        <w:pStyle w:val="BodyText"/>
        <w:spacing w:before="96"/>
      </w:pPr>
      <w:r>
        <w:rPr>
          <w:color w:val="444444"/>
        </w:rPr>
        <w:t>A selection is required.</w:t>
      </w:r>
    </w:p>
    <w:p w:rsidR="00BC5CC2" w:rsidRDefault="00034506" w14:paraId="58C7FC62" w14:textId="77777777">
      <w:pPr>
        <w:pStyle w:val="BodyText"/>
        <w:spacing w:before="87" w:line="230" w:lineRule="auto"/>
        <w:ind w:right="1521"/>
      </w:pPr>
      <w:r>
        <w:rPr>
          <w:color w:val="444444"/>
        </w:rPr>
        <w:t>If all research and development on the project will be performed in its entirety in the United States, check “Yes.” Otherwise, check “No.”</w:t>
      </w:r>
    </w:p>
    <w:p w:rsidR="00BC5CC2" w:rsidRDefault="00034506" w14:paraId="0B2A21C5" w14:textId="77777777">
      <w:pPr>
        <w:pStyle w:val="BodyText"/>
        <w:spacing w:before="90" w:line="230" w:lineRule="auto"/>
        <w:ind w:right="1384"/>
      </w:pPr>
      <w:r>
        <w:rPr>
          <w:color w:val="444444"/>
        </w:rPr>
        <w:t xml:space="preserve">If you have answered "No" to this question, provide an explanation of the research and development that is being performed outside the United States in an “Explanation” attachment. Attach this information as a PDF file. See NIH's </w:t>
      </w:r>
      <w:hyperlink r:id="rId798">
        <w:r>
          <w:rPr>
            <w:color w:val="0000FF"/>
            <w:u w:val="single" w:color="0000FF"/>
          </w:rPr>
          <w:t>Format Attachments</w:t>
        </w:r>
        <w:r>
          <w:rPr>
            <w:color w:val="0000FF"/>
          </w:rPr>
          <w:t xml:space="preserve"> </w:t>
        </w:r>
      </w:hyperlink>
      <w:r>
        <w:rPr>
          <w:color w:val="444444"/>
        </w:rPr>
        <w:t>page.</w:t>
      </w:r>
    </w:p>
    <w:p w:rsidR="00BC5CC2" w:rsidRDefault="00967DBD" w14:paraId="6A5E3C69" w14:textId="1124DC52">
      <w:pPr>
        <w:pStyle w:val="BodyText"/>
        <w:ind w:left="0"/>
        <w:rPr>
          <w:sz w:val="15"/>
        </w:rPr>
      </w:pPr>
      <w:r>
        <w:rPr>
          <w:noProof/>
        </w:rPr>
        <mc:AlternateContent>
          <mc:Choice Requires="wps">
            <w:drawing>
              <wp:anchor distT="0" distB="0" distL="0" distR="0" simplePos="0" relativeHeight="251677184" behindDoc="0" locked="0" layoutInCell="1" allowOverlap="1" wp14:editId="231C563B" wp14:anchorId="51AB77BB">
                <wp:simplePos x="0" y="0"/>
                <wp:positionH relativeFrom="page">
                  <wp:posOffset>1104900</wp:posOffset>
                </wp:positionH>
                <wp:positionV relativeFrom="paragraph">
                  <wp:posOffset>142240</wp:posOffset>
                </wp:positionV>
                <wp:extent cx="5753100" cy="638175"/>
                <wp:effectExtent l="0" t="0" r="0" b="1270"/>
                <wp:wrapTopAndBottom/>
                <wp:docPr id="48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381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EB625E2" w14:textId="77777777">
                            <w:pPr>
                              <w:spacing w:before="133" w:line="196" w:lineRule="auto"/>
                              <w:ind w:left="149" w:right="524"/>
                              <w:rPr>
                                <w:b/>
                              </w:rPr>
                            </w:pPr>
                            <w:bookmarkStart w:name="_bookmark238" w:id="353"/>
                            <w:bookmarkEnd w:id="353"/>
                            <w:r>
                              <w:rPr>
                                <w:b/>
                                <w:color w:val="FFFFFF"/>
                              </w:rPr>
                              <w:t>5. Has the applicant and/or Program Director/Principal Investigator submitted proposals for essentially equivalent work under other Federal program solicitations or received other Federal awards for essentially equivalent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style="position:absolute;margin-left:87pt;margin-top:11.2pt;width:453pt;height:50.2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765"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" w14:anchorId="51AB77BB">
                <v:textbox inset="0,0,0,0">
                  <w:txbxContent>
                    <w:p w:rsidR="002F12AD" w:rsidRDefault="002F12AD" w14:paraId="1EB625E2" w14:textId="77777777">
                      <w:pPr>
                        <w:spacing w:before="133" w:line="196" w:lineRule="auto"/>
                        <w:ind w:left="149" w:right="524"/>
                        <w:rPr>
                          <w:b/>
                        </w:rPr>
                      </w:pPr>
                      <w:bookmarkStart w:name="_bookmark238" w:id="354"/>
                      <w:bookmarkEnd w:id="354"/>
                      <w:r>
                        <w:rPr>
                          <w:b/>
                          <w:color w:val="FFFFFF"/>
                        </w:rPr>
                        <w:t>5. Has the applicant and/or Program Director/Principal Investigator submitted proposals for essentially equivalent work under other Federal program solicitations or received other Federal awards for essentially equivalent work?</w:t>
                      </w:r>
                    </w:p>
                  </w:txbxContent>
                </v:textbox>
                <w10:wrap type="topAndBottom" anchorx="page"/>
              </v:shape>
            </w:pict>
          </mc:Fallback>
        </mc:AlternateContent>
      </w:r>
    </w:p>
    <w:p w:rsidR="00BC5CC2" w:rsidRDefault="00034506" w14:paraId="3C406AAD" w14:textId="77777777">
      <w:pPr>
        <w:pStyle w:val="BodyText"/>
        <w:spacing w:before="96"/>
      </w:pPr>
      <w:r>
        <w:rPr>
          <w:color w:val="444444"/>
        </w:rPr>
        <w:t>A selection is required.</w:t>
      </w:r>
    </w:p>
    <w:p w:rsidR="00BC5CC2" w:rsidRDefault="00034506" w14:paraId="0E494338" w14:textId="77777777">
      <w:pPr>
        <w:pStyle w:val="BodyText"/>
        <w:spacing w:before="87" w:line="230" w:lineRule="auto"/>
        <w:ind w:right="1602"/>
      </w:pPr>
      <w:r>
        <w:rPr>
          <w:color w:val="444444"/>
        </w:rPr>
        <w:t>If the applicant and/or PD/PI has submitted proposals for essentially equivalent work under other federal program solicitations or received other federal awards for essentially equivalent work, check “Yes” and enter the names of the other federal agencies in the space provided.</w:t>
      </w:r>
    </w:p>
    <w:p w:rsidR="00BC5CC2" w:rsidRDefault="00034506" w14:paraId="2BA4830D" w14:textId="77777777">
      <w:pPr>
        <w:pStyle w:val="BodyText"/>
        <w:spacing w:line="256" w:lineRule="exact"/>
      </w:pPr>
      <w:r>
        <w:rPr>
          <w:color w:val="444444"/>
        </w:rPr>
        <w:t>Otherwise, check “No.”</w:t>
      </w:r>
    </w:p>
    <w:p w:rsidR="00BC5CC2" w:rsidRDefault="00BC5CC2" w14:paraId="61445D0B" w14:textId="77777777">
      <w:pPr>
        <w:spacing w:line="256" w:lineRule="exact"/>
        <w:sectPr w:rsidR="00BC5CC2">
          <w:footerReference w:type="default" r:id="rId799"/>
          <w:pgSz w:w="12240" w:h="15840"/>
          <w:pgMar w:top="1080" w:right="0" w:bottom="980" w:left="620" w:header="441" w:footer="800" w:gutter="0"/>
          <w:pgNumType w:start="220"/>
          <w:cols w:space="720"/>
        </w:sectPr>
      </w:pPr>
    </w:p>
    <w:p w:rsidR="00BC5CC2" w:rsidRDefault="00BC5CC2" w14:paraId="16B2483D" w14:textId="77777777">
      <w:pPr>
        <w:pStyle w:val="BodyText"/>
        <w:ind w:left="0"/>
      </w:pPr>
    </w:p>
    <w:p w:rsidR="00BC5CC2" w:rsidRDefault="00BC5CC2" w14:paraId="508A0C73" w14:textId="77777777">
      <w:pPr>
        <w:pStyle w:val="BodyText"/>
        <w:spacing w:before="3"/>
        <w:ind w:left="0"/>
        <w:rPr>
          <w:sz w:val="23"/>
        </w:rPr>
      </w:pPr>
    </w:p>
    <w:p w:rsidR="00BC5CC2" w:rsidRDefault="00034506" w14:paraId="5B0C6BC5"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39" w:id="355"/>
      <w:bookmarkEnd w:id="355"/>
      <w:r>
        <w:rPr>
          <w:color w:val="FFFFFF"/>
          <w:spacing w:val="-4"/>
          <w:shd w:val="clear" w:color="auto" w:fill="3F78A1"/>
        </w:rPr>
        <w:t xml:space="preserve">6. </w:t>
      </w:r>
      <w:r>
        <w:rPr>
          <w:color w:val="FFFFFF"/>
          <w:shd w:val="clear" w:color="auto" w:fill="3F78A1"/>
        </w:rPr>
        <w:t xml:space="preserve">Disclosure </w:t>
      </w:r>
      <w:r>
        <w:rPr>
          <w:color w:val="FFFFFF"/>
          <w:spacing w:val="-3"/>
          <w:shd w:val="clear" w:color="auto" w:fill="3F78A1"/>
        </w:rPr>
        <w:t>Permission</w:t>
      </w:r>
      <w:r>
        <w:rPr>
          <w:color w:val="FFFFFF"/>
          <w:spacing w:val="-9"/>
          <w:shd w:val="clear" w:color="auto" w:fill="3F78A1"/>
        </w:rPr>
        <w:t xml:space="preserve"> </w:t>
      </w:r>
      <w:r>
        <w:rPr>
          <w:color w:val="FFFFFF"/>
          <w:shd w:val="clear" w:color="auto" w:fill="3F78A1"/>
        </w:rPr>
        <w:t>Statement</w:t>
      </w:r>
      <w:r>
        <w:rPr>
          <w:color w:val="FFFFFF"/>
          <w:shd w:val="clear" w:color="auto" w:fill="3F78A1"/>
        </w:rPr>
        <w:tab/>
      </w:r>
    </w:p>
    <w:p w:rsidR="00BC5CC2" w:rsidRDefault="00BC5CC2" w14:paraId="068F5629" w14:textId="77777777">
      <w:pPr>
        <w:pStyle w:val="BodyText"/>
        <w:ind w:left="0"/>
        <w:rPr>
          <w:b/>
          <w:sz w:val="19"/>
        </w:rPr>
      </w:pPr>
    </w:p>
    <w:p w:rsidR="00BC5CC2" w:rsidRDefault="00034506" w14:paraId="43E92475" w14:textId="77777777">
      <w:pPr>
        <w:pStyle w:val="BodyText"/>
      </w:pPr>
      <w:r>
        <w:rPr>
          <w:color w:val="444444"/>
        </w:rPr>
        <w:t>A selection is required.</w:t>
      </w:r>
    </w:p>
    <w:p w:rsidR="00BC5CC2" w:rsidRDefault="00034506" w14:paraId="622873DE" w14:textId="77777777">
      <w:pPr>
        <w:pStyle w:val="BodyText"/>
        <w:spacing w:before="88" w:line="230" w:lineRule="auto"/>
        <w:ind w:right="1384"/>
      </w:pPr>
      <w:r>
        <w:rPr>
          <w:color w:val="444444"/>
        </w:rPr>
        <w:t>If this application does not result in an award, is the Government permitted to disclose the title of your proposed project, and the name, address, telephone number, and e-mail address of the official signing for the applicant organization to state-level economic development organizations that may be interested in contacting you for further information (e.g., possible collaborations, investment), check “Yes.” Otherwise check “No.”</w:t>
      </w:r>
    </w:p>
    <w:p w:rsidR="00BC5CC2" w:rsidRDefault="00034506" w14:paraId="44F203E9" w14:textId="77777777">
      <w:pPr>
        <w:pStyle w:val="BodyText"/>
        <w:spacing w:before="80"/>
      </w:pPr>
      <w:r>
        <w:rPr>
          <w:color w:val="444444"/>
        </w:rPr>
        <w:t>Your response will not affect any peer review or funding decisions.</w:t>
      </w:r>
    </w:p>
    <w:p w:rsidR="00BC5CC2" w:rsidRDefault="00BC5CC2" w14:paraId="138CC994" w14:textId="77777777">
      <w:pPr>
        <w:pStyle w:val="BodyText"/>
        <w:ind w:left="0"/>
        <w:rPr>
          <w:sz w:val="16"/>
        </w:rPr>
      </w:pPr>
    </w:p>
    <w:p w:rsidR="00BC5CC2" w:rsidRDefault="00034506" w14:paraId="1B1DF4A1"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40" w:id="356"/>
      <w:bookmarkEnd w:id="356"/>
      <w:r>
        <w:rPr>
          <w:color w:val="FFFFFF"/>
          <w:spacing w:val="-4"/>
          <w:shd w:val="clear" w:color="auto" w:fill="3F78A1"/>
        </w:rPr>
        <w:t xml:space="preserve">7. </w:t>
      </w:r>
      <w:r>
        <w:rPr>
          <w:color w:val="FFFFFF"/>
          <w:shd w:val="clear" w:color="auto" w:fill="3F78A1"/>
        </w:rPr>
        <w:t>Commercialization</w:t>
      </w:r>
      <w:r>
        <w:rPr>
          <w:color w:val="FFFFFF"/>
          <w:spacing w:val="-22"/>
          <w:shd w:val="clear" w:color="auto" w:fill="3F78A1"/>
        </w:rPr>
        <w:t xml:space="preserve"> </w:t>
      </w:r>
      <w:r>
        <w:rPr>
          <w:color w:val="FFFFFF"/>
          <w:shd w:val="clear" w:color="auto" w:fill="3F78A1"/>
        </w:rPr>
        <w:t>Plan</w:t>
      </w:r>
      <w:r>
        <w:rPr>
          <w:color w:val="FFFFFF"/>
          <w:shd w:val="clear" w:color="auto" w:fill="3F78A1"/>
        </w:rPr>
        <w:tab/>
      </w:r>
    </w:p>
    <w:p w:rsidR="00BC5CC2" w:rsidRDefault="00BC5CC2" w14:paraId="673E915D" w14:textId="77777777">
      <w:pPr>
        <w:pStyle w:val="BodyText"/>
        <w:spacing w:before="13"/>
        <w:ind w:left="0"/>
        <w:rPr>
          <w:b/>
          <w:sz w:val="21"/>
        </w:rPr>
      </w:pPr>
    </w:p>
    <w:p w:rsidR="00BC5CC2" w:rsidRDefault="00034506" w14:paraId="665B848F" w14:textId="77777777">
      <w:pPr>
        <w:pStyle w:val="Heading6"/>
        <w:spacing w:before="0"/>
        <w:ind w:left="1570"/>
      </w:pPr>
      <w:r>
        <w:rPr>
          <w:color w:val="444444"/>
        </w:rPr>
        <w:t xml:space="preserve">Who must complete the "Commercialization Plan" </w:t>
      </w:r>
      <w:proofErr w:type="gramStart"/>
      <w:r>
        <w:rPr>
          <w:color w:val="444444"/>
        </w:rPr>
        <w:t>section:</w:t>
      </w:r>
      <w:proofErr w:type="gramEnd"/>
    </w:p>
    <w:p w:rsidR="00BC5CC2" w:rsidRDefault="00034506" w14:paraId="5FF951BE" w14:textId="77777777">
      <w:pPr>
        <w:pStyle w:val="BodyText"/>
        <w:spacing w:before="63" w:line="230" w:lineRule="auto"/>
        <w:ind w:right="1516"/>
      </w:pPr>
      <w:r>
        <w:rPr>
          <w:color w:val="444444"/>
        </w:rPr>
        <w:t>If you are submitting a Phase II, Direct Phase II, Phase IIB, Phase I/Phase II Fast-Track, or Commercialization Readiness Program (CRP) Application, you must include a "Commercialization Plan" attachment.</w:t>
      </w:r>
    </w:p>
    <w:p w:rsidR="00BC5CC2" w:rsidRDefault="00034506" w14:paraId="7AC1C029" w14:textId="77777777">
      <w:pPr>
        <w:pStyle w:val="Heading6"/>
        <w:spacing w:before="150"/>
        <w:ind w:left="1570"/>
      </w:pPr>
      <w:r>
        <w:rPr>
          <w:color w:val="444444"/>
        </w:rPr>
        <w:t>Format:</w:t>
      </w:r>
    </w:p>
    <w:p w:rsidR="00BC5CC2" w:rsidRDefault="00034506" w14:paraId="75F5D270" w14:textId="77777777">
      <w:pPr>
        <w:pStyle w:val="BodyText"/>
        <w:spacing w:before="63" w:line="230" w:lineRule="auto"/>
        <w:ind w:right="1521"/>
      </w:pPr>
      <w:r>
        <w:rPr>
          <w:color w:val="444444"/>
        </w:rPr>
        <w:t xml:space="preserve">Follow the page limits for the Commercialization Plan in the </w:t>
      </w:r>
      <w:hyperlink r:id="rId800">
        <w:r>
          <w:rPr>
            <w:color w:val="0000FF"/>
            <w:u w:val="single" w:color="0000FF"/>
          </w:rPr>
          <w:t>NIH Table of Page Limits</w:t>
        </w:r>
        <w:r>
          <w:rPr>
            <w:color w:val="0000FF"/>
          </w:rPr>
          <w:t xml:space="preserve"> </w:t>
        </w:r>
      </w:hyperlink>
      <w:r>
        <w:rPr>
          <w:color w:val="444444"/>
        </w:rPr>
        <w:t>unless otherwise specified in the FOA. You do not have to use the maximum number of pages allowed for your Commercialization Plan.</w:t>
      </w:r>
    </w:p>
    <w:p w:rsidR="00BC5CC2" w:rsidRDefault="00034506" w14:paraId="7297021A" w14:textId="77777777">
      <w:pPr>
        <w:pStyle w:val="BodyText"/>
        <w:spacing w:before="81"/>
      </w:pPr>
      <w:r>
        <w:rPr>
          <w:color w:val="444444"/>
        </w:rPr>
        <w:t xml:space="preserve">Attach this information as a PDF file. See NIH's </w:t>
      </w:r>
      <w:hyperlink r:id="rId801">
        <w:r>
          <w:rPr>
            <w:color w:val="0000FF"/>
            <w:u w:val="single" w:color="0000FF"/>
          </w:rPr>
          <w:t>Format Attachments</w:t>
        </w:r>
        <w:r>
          <w:rPr>
            <w:color w:val="0000FF"/>
          </w:rPr>
          <w:t xml:space="preserve"> </w:t>
        </w:r>
      </w:hyperlink>
      <w:r>
        <w:rPr>
          <w:color w:val="444444"/>
        </w:rPr>
        <w:t>page.</w:t>
      </w:r>
    </w:p>
    <w:p w:rsidR="00BC5CC2" w:rsidRDefault="00034506" w14:paraId="2638A38C" w14:textId="77777777">
      <w:pPr>
        <w:pStyle w:val="Heading6"/>
        <w:ind w:left="1570"/>
      </w:pPr>
      <w:r>
        <w:rPr>
          <w:color w:val="444444"/>
        </w:rPr>
        <w:t>Content:</w:t>
      </w:r>
    </w:p>
    <w:p w:rsidR="00BC5CC2" w:rsidRDefault="00034506" w14:paraId="65E6EE53" w14:textId="77777777">
      <w:pPr>
        <w:pStyle w:val="BodyText"/>
        <w:spacing w:before="63" w:line="230" w:lineRule="auto"/>
        <w:ind w:right="1602"/>
      </w:pPr>
      <w:r>
        <w:rPr>
          <w:color w:val="444444"/>
        </w:rPr>
        <w:t>The Commercialization Plan must be written in accord with the solicitation and these instructions.</w:t>
      </w:r>
    </w:p>
    <w:p w:rsidR="00BC5CC2" w:rsidRDefault="00034506" w14:paraId="6751D665" w14:textId="77777777">
      <w:pPr>
        <w:pStyle w:val="BodyText"/>
        <w:spacing w:before="89" w:line="230" w:lineRule="auto"/>
        <w:ind w:right="1521"/>
      </w:pPr>
      <w:r>
        <w:rPr>
          <w:color w:val="444444"/>
        </w:rPr>
        <w:t>Organize your Commercialization Plan into six separate sections, following the headings and order below. Start each section with the appropriate heading – Value of the SBIR/STTR Project, Expected Outcomes, and Impact; Company; Market, Customer, and Competition; Intellectual Property Protection; Finance Plan; and Revenue Stream. Provide a description for each of the following areas:</w:t>
      </w:r>
    </w:p>
    <w:p w:rsidR="00BC5CC2" w:rsidRDefault="00034506" w14:paraId="499ABE47" w14:textId="77777777">
      <w:pPr>
        <w:pStyle w:val="Heading6"/>
        <w:numPr>
          <w:ilvl w:val="0"/>
          <w:numId w:val="25"/>
        </w:numPr>
        <w:tabs>
          <w:tab w:val="left" w:pos="1795"/>
        </w:tabs>
        <w:spacing w:before="149"/>
      </w:pPr>
      <w:r>
        <w:rPr>
          <w:color w:val="47667E"/>
        </w:rPr>
        <w:t xml:space="preserve">Value of the SBIR/STTR </w:t>
      </w:r>
      <w:r>
        <w:rPr>
          <w:color w:val="47667E"/>
          <w:spacing w:val="-3"/>
        </w:rPr>
        <w:t xml:space="preserve">Project, </w:t>
      </w:r>
      <w:r>
        <w:rPr>
          <w:color w:val="47667E"/>
          <w:spacing w:val="-4"/>
        </w:rPr>
        <w:t xml:space="preserve">Expected </w:t>
      </w:r>
      <w:r>
        <w:rPr>
          <w:color w:val="47667E"/>
          <w:spacing w:val="-3"/>
        </w:rPr>
        <w:t xml:space="preserve">Outcomes, </w:t>
      </w:r>
      <w:r>
        <w:rPr>
          <w:color w:val="47667E"/>
        </w:rPr>
        <w:t>and</w:t>
      </w:r>
      <w:r>
        <w:rPr>
          <w:color w:val="47667E"/>
          <w:spacing w:val="45"/>
        </w:rPr>
        <w:t xml:space="preserve"> </w:t>
      </w:r>
      <w:r>
        <w:rPr>
          <w:color w:val="47667E"/>
          <w:spacing w:val="-4"/>
        </w:rPr>
        <w:t>Impact</w:t>
      </w:r>
    </w:p>
    <w:p w:rsidR="00BC5CC2" w:rsidRDefault="00034506" w14:paraId="50827E9C" w14:textId="77777777">
      <w:pPr>
        <w:pStyle w:val="BodyText"/>
        <w:spacing w:before="63" w:line="230" w:lineRule="auto"/>
        <w:ind w:right="1573"/>
      </w:pPr>
      <w:r>
        <w:rPr>
          <w:color w:val="444444"/>
        </w:rPr>
        <w:t>Describe, in layperson's terms, the proposed project and its key technology objectives. State the product, process, or service to be developed in Phase III. Clarify the need that is addressed, specifying weaknesses in the current approaches to meet this need. In addition, describe the commercial applications of the research and the innovation inherent in this application. Be sure to also specify the potential societal, educational, and scientific benefits of this work. Explain the non-commercial impacts to the overall significance of the project. Explain how the SBIR/STTR project integrates with the overall business plan of the company.</w:t>
      </w:r>
    </w:p>
    <w:p w:rsidR="00BC5CC2" w:rsidRDefault="00034506" w14:paraId="39401830" w14:textId="77777777">
      <w:pPr>
        <w:pStyle w:val="Heading6"/>
        <w:numPr>
          <w:ilvl w:val="0"/>
          <w:numId w:val="25"/>
        </w:numPr>
        <w:tabs>
          <w:tab w:val="left" w:pos="1810"/>
        </w:tabs>
        <w:ind w:left="1810" w:hanging="240"/>
      </w:pPr>
      <w:r>
        <w:rPr>
          <w:color w:val="47667E"/>
          <w:spacing w:val="-3"/>
        </w:rPr>
        <w:t>Company</w:t>
      </w:r>
    </w:p>
    <w:p w:rsidR="00BC5CC2" w:rsidRDefault="00034506" w14:paraId="6AECCA64" w14:textId="77777777">
      <w:pPr>
        <w:pStyle w:val="BodyText"/>
        <w:spacing w:before="64" w:line="230" w:lineRule="auto"/>
        <w:ind w:right="1384"/>
      </w:pPr>
      <w:r>
        <w:rPr>
          <w:color w:val="444444"/>
        </w:rPr>
        <w:t>Give a brief description of your company, including corporate objectives, core competencies, present size (annual sales level and number and types of employees), history of previous federal and non-federal funding, regulatory experience, commercialization, and any current products/services that have significant sales. Include a short description of the origins of the company. Indicate your vision for the future, how you will grow/maintain a sustainable business</w:t>
      </w:r>
    </w:p>
    <w:p w:rsidR="00BC5CC2" w:rsidRDefault="00BC5CC2" w14:paraId="191D602E" w14:textId="77777777">
      <w:pPr>
        <w:spacing w:line="230" w:lineRule="auto"/>
        <w:sectPr w:rsidR="00BC5CC2">
          <w:pgSz w:w="12240" w:h="15840"/>
          <w:pgMar w:top="1080" w:right="0" w:bottom="980" w:left="620" w:header="441" w:footer="800" w:gutter="0"/>
          <w:cols w:space="720"/>
        </w:sectPr>
      </w:pPr>
    </w:p>
    <w:p w:rsidR="00BC5CC2" w:rsidRDefault="00BC5CC2" w14:paraId="16FF9650" w14:textId="77777777">
      <w:pPr>
        <w:pStyle w:val="BodyText"/>
        <w:spacing w:before="5"/>
        <w:ind w:left="0"/>
        <w:rPr>
          <w:sz w:val="23"/>
        </w:rPr>
      </w:pPr>
    </w:p>
    <w:p w:rsidR="00BC5CC2" w:rsidRDefault="00034506" w14:paraId="6636271E" w14:textId="77777777">
      <w:pPr>
        <w:pStyle w:val="BodyText"/>
        <w:spacing w:before="108" w:line="230" w:lineRule="auto"/>
        <w:ind w:right="1827"/>
      </w:pPr>
      <w:r>
        <w:rPr>
          <w:color w:val="444444"/>
        </w:rPr>
        <w:t>entity, and how you will meet critical management functions as your company evolves from a small technology R&amp;D business to a successful commercial entity.</w:t>
      </w:r>
    </w:p>
    <w:p w:rsidR="00BC5CC2" w:rsidRDefault="00034506" w14:paraId="4687A29C" w14:textId="77777777">
      <w:pPr>
        <w:pStyle w:val="Heading6"/>
        <w:numPr>
          <w:ilvl w:val="0"/>
          <w:numId w:val="25"/>
        </w:numPr>
        <w:tabs>
          <w:tab w:val="left" w:pos="1780"/>
        </w:tabs>
        <w:spacing w:before="150"/>
        <w:ind w:left="1780" w:hanging="210"/>
      </w:pPr>
      <w:r>
        <w:rPr>
          <w:color w:val="47667E"/>
          <w:spacing w:val="-3"/>
        </w:rPr>
        <w:t xml:space="preserve">Market, Customer, </w:t>
      </w:r>
      <w:r>
        <w:rPr>
          <w:color w:val="47667E"/>
        </w:rPr>
        <w:t>and</w:t>
      </w:r>
      <w:r>
        <w:rPr>
          <w:color w:val="47667E"/>
          <w:spacing w:val="27"/>
        </w:rPr>
        <w:t xml:space="preserve"> </w:t>
      </w:r>
      <w:r>
        <w:rPr>
          <w:color w:val="47667E"/>
          <w:spacing w:val="-3"/>
        </w:rPr>
        <w:t>Competition</w:t>
      </w:r>
    </w:p>
    <w:p w:rsidR="00BC5CC2" w:rsidRDefault="00034506" w14:paraId="5C76060C" w14:textId="77777777">
      <w:pPr>
        <w:pStyle w:val="BodyText"/>
        <w:spacing w:before="64" w:line="230" w:lineRule="auto"/>
        <w:ind w:right="1441"/>
      </w:pPr>
      <w:r>
        <w:rPr>
          <w:color w:val="444444"/>
        </w:rPr>
        <w:t xml:space="preserve">Describe </w:t>
      </w:r>
      <w:r>
        <w:rPr>
          <w:color w:val="444444"/>
          <w:spacing w:val="4"/>
        </w:rPr>
        <w:t xml:space="preserve">the </w:t>
      </w:r>
      <w:r>
        <w:rPr>
          <w:color w:val="444444"/>
        </w:rPr>
        <w:t xml:space="preserve">market and/or market segments you </w:t>
      </w:r>
      <w:r>
        <w:rPr>
          <w:color w:val="444444"/>
          <w:spacing w:val="2"/>
        </w:rPr>
        <w:t xml:space="preserve">are targeting </w:t>
      </w:r>
      <w:r>
        <w:rPr>
          <w:color w:val="444444"/>
          <w:spacing w:val="3"/>
        </w:rPr>
        <w:t xml:space="preserve">and </w:t>
      </w:r>
      <w:r>
        <w:rPr>
          <w:color w:val="444444"/>
        </w:rPr>
        <w:t xml:space="preserve">provide a brief profile of </w:t>
      </w:r>
      <w:r>
        <w:rPr>
          <w:color w:val="444444"/>
          <w:spacing w:val="4"/>
        </w:rPr>
        <w:t xml:space="preserve">the </w:t>
      </w:r>
      <w:r>
        <w:rPr>
          <w:color w:val="444444"/>
          <w:spacing w:val="2"/>
        </w:rPr>
        <w:t xml:space="preserve">potential </w:t>
      </w:r>
      <w:r>
        <w:rPr>
          <w:color w:val="444444"/>
        </w:rPr>
        <w:t xml:space="preserve">customer. Tell </w:t>
      </w:r>
      <w:r>
        <w:rPr>
          <w:color w:val="444444"/>
          <w:spacing w:val="3"/>
        </w:rPr>
        <w:t xml:space="preserve">what </w:t>
      </w:r>
      <w:r>
        <w:rPr>
          <w:color w:val="444444"/>
        </w:rPr>
        <w:t xml:space="preserve">significant advantages your innovation will bring </w:t>
      </w:r>
      <w:r>
        <w:rPr>
          <w:color w:val="444444"/>
          <w:spacing w:val="3"/>
        </w:rPr>
        <w:t xml:space="preserve">to </w:t>
      </w:r>
      <w:r>
        <w:rPr>
          <w:color w:val="444444"/>
          <w:spacing w:val="4"/>
        </w:rPr>
        <w:t xml:space="preserve">the </w:t>
      </w:r>
      <w:r>
        <w:rPr>
          <w:color w:val="444444"/>
        </w:rPr>
        <w:t>market (e.g.,</w:t>
      </w:r>
      <w:r>
        <w:rPr>
          <w:color w:val="444444"/>
          <w:spacing w:val="-9"/>
        </w:rPr>
        <w:t xml:space="preserve"> </w:t>
      </w:r>
      <w:r>
        <w:rPr>
          <w:color w:val="444444"/>
          <w:spacing w:val="2"/>
        </w:rPr>
        <w:t>better</w:t>
      </w:r>
      <w:r>
        <w:rPr>
          <w:color w:val="444444"/>
          <w:spacing w:val="-5"/>
        </w:rPr>
        <w:t xml:space="preserve"> </w:t>
      </w:r>
      <w:r>
        <w:rPr>
          <w:color w:val="444444"/>
        </w:rPr>
        <w:t>performance;</w:t>
      </w:r>
      <w:r>
        <w:rPr>
          <w:color w:val="444444"/>
          <w:spacing w:val="-8"/>
        </w:rPr>
        <w:t xml:space="preserve"> </w:t>
      </w:r>
      <w:r>
        <w:rPr>
          <w:color w:val="444444"/>
        </w:rPr>
        <w:t>lower</w:t>
      </w:r>
      <w:r>
        <w:rPr>
          <w:color w:val="444444"/>
          <w:spacing w:val="-5"/>
        </w:rPr>
        <w:t xml:space="preserve"> </w:t>
      </w:r>
      <w:r>
        <w:rPr>
          <w:color w:val="444444"/>
          <w:spacing w:val="2"/>
        </w:rPr>
        <w:t>cost;</w:t>
      </w:r>
      <w:r>
        <w:rPr>
          <w:color w:val="444444"/>
          <w:spacing w:val="-9"/>
        </w:rPr>
        <w:t xml:space="preserve"> </w:t>
      </w:r>
      <w:r>
        <w:rPr>
          <w:color w:val="444444"/>
          <w:spacing w:val="2"/>
        </w:rPr>
        <w:t>faster,</w:t>
      </w:r>
      <w:r>
        <w:rPr>
          <w:color w:val="444444"/>
          <w:spacing w:val="-8"/>
        </w:rPr>
        <w:t xml:space="preserve"> </w:t>
      </w:r>
      <w:r>
        <w:rPr>
          <w:color w:val="444444"/>
        </w:rPr>
        <w:t>more</w:t>
      </w:r>
      <w:r>
        <w:rPr>
          <w:color w:val="444444"/>
          <w:spacing w:val="-10"/>
        </w:rPr>
        <w:t xml:space="preserve"> </w:t>
      </w:r>
      <w:r>
        <w:rPr>
          <w:color w:val="444444"/>
        </w:rPr>
        <w:t>efficient</w:t>
      </w:r>
      <w:r>
        <w:rPr>
          <w:color w:val="444444"/>
          <w:spacing w:val="-3"/>
        </w:rPr>
        <w:t xml:space="preserve"> </w:t>
      </w:r>
      <w:r>
        <w:rPr>
          <w:color w:val="444444"/>
        </w:rPr>
        <w:t>or</w:t>
      </w:r>
      <w:r>
        <w:rPr>
          <w:color w:val="444444"/>
          <w:spacing w:val="-5"/>
        </w:rPr>
        <w:t xml:space="preserve"> </w:t>
      </w:r>
      <w:r>
        <w:rPr>
          <w:color w:val="444444"/>
        </w:rPr>
        <w:t>effective,</w:t>
      </w:r>
      <w:r>
        <w:rPr>
          <w:color w:val="444444"/>
          <w:spacing w:val="-8"/>
        </w:rPr>
        <w:t xml:space="preserve"> </w:t>
      </w:r>
      <w:r>
        <w:rPr>
          <w:color w:val="444444"/>
        </w:rPr>
        <w:t>new</w:t>
      </w:r>
      <w:r>
        <w:rPr>
          <w:color w:val="444444"/>
          <w:spacing w:val="-5"/>
        </w:rPr>
        <w:t xml:space="preserve"> </w:t>
      </w:r>
      <w:r>
        <w:rPr>
          <w:color w:val="444444"/>
        </w:rPr>
        <w:t>capability).</w:t>
      </w:r>
      <w:r>
        <w:rPr>
          <w:color w:val="444444"/>
          <w:spacing w:val="-8"/>
        </w:rPr>
        <w:t xml:space="preserve"> </w:t>
      </w:r>
      <w:r>
        <w:rPr>
          <w:color w:val="444444"/>
        </w:rPr>
        <w:t>Explain</w:t>
      </w:r>
      <w:r>
        <w:rPr>
          <w:color w:val="444444"/>
          <w:spacing w:val="-3"/>
        </w:rPr>
        <w:t xml:space="preserve"> </w:t>
      </w:r>
      <w:r>
        <w:rPr>
          <w:color w:val="444444"/>
          <w:spacing w:val="4"/>
        </w:rPr>
        <w:t xml:space="preserve">the </w:t>
      </w:r>
      <w:r>
        <w:rPr>
          <w:color w:val="444444"/>
          <w:spacing w:val="2"/>
        </w:rPr>
        <w:t xml:space="preserve">hurdles </w:t>
      </w:r>
      <w:r>
        <w:rPr>
          <w:color w:val="444444"/>
        </w:rPr>
        <w:t xml:space="preserve">you will have </w:t>
      </w:r>
      <w:r>
        <w:rPr>
          <w:color w:val="444444"/>
          <w:spacing w:val="3"/>
        </w:rPr>
        <w:t xml:space="preserve">to </w:t>
      </w:r>
      <w:r>
        <w:rPr>
          <w:color w:val="444444"/>
        </w:rPr>
        <w:t xml:space="preserve">overcome in order </w:t>
      </w:r>
      <w:r>
        <w:rPr>
          <w:color w:val="444444"/>
          <w:spacing w:val="3"/>
        </w:rPr>
        <w:t xml:space="preserve">to </w:t>
      </w:r>
      <w:r>
        <w:rPr>
          <w:color w:val="444444"/>
        </w:rPr>
        <w:t>gain market/customer acceptance of your innovation.</w:t>
      </w:r>
    </w:p>
    <w:p w:rsidR="00BC5CC2" w:rsidRDefault="00034506" w14:paraId="36D2F039" w14:textId="77777777">
      <w:pPr>
        <w:pStyle w:val="BodyText"/>
        <w:spacing w:before="88" w:line="230" w:lineRule="auto"/>
        <w:ind w:right="1521"/>
      </w:pPr>
      <w:r>
        <w:rPr>
          <w:color w:val="444444"/>
        </w:rPr>
        <w:t>Describe any strategic alliances, partnerships, or licensing agreements you have in place to get FDA approval (if required) and to market and sell your product.</w:t>
      </w:r>
    </w:p>
    <w:p w:rsidR="00BC5CC2" w:rsidRDefault="00034506" w14:paraId="555689D5" w14:textId="77777777">
      <w:pPr>
        <w:pStyle w:val="BodyText"/>
        <w:spacing w:before="89" w:line="230" w:lineRule="auto"/>
        <w:ind w:right="1521"/>
      </w:pPr>
      <w:r>
        <w:rPr>
          <w:color w:val="444444"/>
        </w:rPr>
        <w:t>Briefly describe your marketing and sales strategy. Give an overview of the current competitive landscape and any potential competitors over the next several years. A thorough understanding of the competition is essential to a successful application.</w:t>
      </w:r>
    </w:p>
    <w:p w:rsidR="00BC5CC2" w:rsidRDefault="00034506" w14:paraId="73F28306" w14:textId="77777777">
      <w:pPr>
        <w:pStyle w:val="Heading6"/>
        <w:numPr>
          <w:ilvl w:val="0"/>
          <w:numId w:val="25"/>
        </w:numPr>
        <w:tabs>
          <w:tab w:val="left" w:pos="1810"/>
        </w:tabs>
        <w:spacing w:before="149"/>
        <w:ind w:left="1810" w:hanging="240"/>
      </w:pPr>
      <w:r>
        <w:rPr>
          <w:color w:val="47667E"/>
        </w:rPr>
        <w:t xml:space="preserve">Intellectual </w:t>
      </w:r>
      <w:r>
        <w:rPr>
          <w:color w:val="47667E"/>
          <w:spacing w:val="-4"/>
        </w:rPr>
        <w:t xml:space="preserve">Property </w:t>
      </w:r>
      <w:r>
        <w:rPr>
          <w:color w:val="47667E"/>
        </w:rPr>
        <w:t>(IP)</w:t>
      </w:r>
      <w:r>
        <w:rPr>
          <w:color w:val="47667E"/>
          <w:spacing w:val="19"/>
        </w:rPr>
        <w:t xml:space="preserve"> </w:t>
      </w:r>
      <w:r>
        <w:rPr>
          <w:color w:val="47667E"/>
          <w:spacing w:val="-3"/>
        </w:rPr>
        <w:t>Protection</w:t>
      </w:r>
    </w:p>
    <w:p w:rsidR="00BC5CC2" w:rsidRDefault="00034506" w14:paraId="3999646E" w14:textId="77777777">
      <w:pPr>
        <w:pStyle w:val="BodyText"/>
        <w:spacing w:before="64" w:line="230" w:lineRule="auto"/>
        <w:ind w:right="1384"/>
      </w:pPr>
      <w:r>
        <w:rPr>
          <w:color w:val="444444"/>
        </w:rPr>
        <w:t xml:space="preserve">Describe how you are going to protect the IP that results from your innovation. Also note other actions you may take that will constitute at least a temporal barrier against others aiming to provide a solution </w:t>
      </w:r>
      <w:proofErr w:type="gramStart"/>
      <w:r>
        <w:rPr>
          <w:color w:val="444444"/>
        </w:rPr>
        <w:t>similar to</w:t>
      </w:r>
      <w:proofErr w:type="gramEnd"/>
      <w:r>
        <w:rPr>
          <w:color w:val="444444"/>
        </w:rPr>
        <w:t xml:space="preserve"> yours.</w:t>
      </w:r>
    </w:p>
    <w:p w:rsidR="00BC5CC2" w:rsidRDefault="00034506" w14:paraId="4CAEB57D" w14:textId="77777777">
      <w:pPr>
        <w:pStyle w:val="Heading6"/>
        <w:numPr>
          <w:ilvl w:val="0"/>
          <w:numId w:val="25"/>
        </w:numPr>
        <w:tabs>
          <w:tab w:val="left" w:pos="1795"/>
        </w:tabs>
        <w:spacing w:before="149"/>
      </w:pPr>
      <w:r>
        <w:rPr>
          <w:color w:val="47667E"/>
        </w:rPr>
        <w:t>Finance Plan</w:t>
      </w:r>
    </w:p>
    <w:p w:rsidR="00BC5CC2" w:rsidRDefault="00034506" w14:paraId="65755AF8" w14:textId="77777777">
      <w:pPr>
        <w:pStyle w:val="BodyText"/>
        <w:spacing w:before="64" w:line="230" w:lineRule="auto"/>
        <w:ind w:right="1424"/>
      </w:pPr>
      <w:r>
        <w:rPr>
          <w:color w:val="444444"/>
        </w:rPr>
        <w:t>Describe the necessary financing you will require to commercialize the product, process, or service, and when it will be required. Describe your plans to raise the requisite financing to launch your innovation into Phase III and begin the revenue stream. Plans for this financing stage may be demonstrated in one or more of the following ways:</w:t>
      </w:r>
    </w:p>
    <w:p w:rsidR="00BC5CC2" w:rsidRDefault="00034506" w14:paraId="622FBEC6" w14:textId="77777777">
      <w:pPr>
        <w:pStyle w:val="ListParagraph"/>
        <w:numPr>
          <w:ilvl w:val="1"/>
          <w:numId w:val="25"/>
        </w:numPr>
        <w:tabs>
          <w:tab w:val="left" w:pos="2320"/>
        </w:tabs>
        <w:spacing w:before="137"/>
        <w:rPr>
          <w:sz w:val="20"/>
        </w:rPr>
      </w:pPr>
      <w:r>
        <w:rPr>
          <w:color w:val="444444"/>
          <w:sz w:val="20"/>
        </w:rPr>
        <w:t>Letter of commitment of</w:t>
      </w:r>
      <w:r>
        <w:rPr>
          <w:color w:val="444444"/>
          <w:spacing w:val="-34"/>
          <w:sz w:val="20"/>
        </w:rPr>
        <w:t xml:space="preserve"> </w:t>
      </w:r>
      <w:r>
        <w:rPr>
          <w:color w:val="444444"/>
          <w:sz w:val="20"/>
        </w:rPr>
        <w:t>funding.</w:t>
      </w:r>
    </w:p>
    <w:p w:rsidR="00BC5CC2" w:rsidRDefault="00034506" w14:paraId="5CB6943C" w14:textId="77777777">
      <w:pPr>
        <w:pStyle w:val="ListParagraph"/>
        <w:numPr>
          <w:ilvl w:val="1"/>
          <w:numId w:val="25"/>
        </w:numPr>
        <w:tabs>
          <w:tab w:val="left" w:pos="2320"/>
        </w:tabs>
        <w:spacing w:line="242" w:lineRule="auto"/>
        <w:ind w:right="1999"/>
        <w:rPr>
          <w:sz w:val="20"/>
        </w:rPr>
      </w:pPr>
      <w:r>
        <w:rPr>
          <w:color w:val="444444"/>
          <w:sz w:val="20"/>
        </w:rPr>
        <w:t>Letter</w:t>
      </w:r>
      <w:r>
        <w:rPr>
          <w:color w:val="444444"/>
          <w:spacing w:val="-2"/>
          <w:sz w:val="20"/>
        </w:rPr>
        <w:t xml:space="preserve"> </w:t>
      </w:r>
      <w:r>
        <w:rPr>
          <w:color w:val="444444"/>
          <w:sz w:val="20"/>
        </w:rPr>
        <w:t>of</w:t>
      </w:r>
      <w:r>
        <w:rPr>
          <w:color w:val="444444"/>
          <w:spacing w:val="-10"/>
          <w:sz w:val="20"/>
        </w:rPr>
        <w:t xml:space="preserve"> </w:t>
      </w:r>
      <w:r>
        <w:rPr>
          <w:color w:val="444444"/>
          <w:spacing w:val="2"/>
          <w:sz w:val="20"/>
        </w:rPr>
        <w:t>intent</w:t>
      </w:r>
      <w:r>
        <w:rPr>
          <w:color w:val="444444"/>
          <w:sz w:val="20"/>
        </w:rPr>
        <w:t xml:space="preserve"> or</w:t>
      </w:r>
      <w:r>
        <w:rPr>
          <w:color w:val="444444"/>
          <w:spacing w:val="-1"/>
          <w:sz w:val="20"/>
        </w:rPr>
        <w:t xml:space="preserve"> </w:t>
      </w:r>
      <w:r>
        <w:rPr>
          <w:color w:val="444444"/>
          <w:sz w:val="20"/>
        </w:rPr>
        <w:t>evidence</w:t>
      </w:r>
      <w:r>
        <w:rPr>
          <w:color w:val="444444"/>
          <w:spacing w:val="-7"/>
          <w:sz w:val="20"/>
        </w:rPr>
        <w:t xml:space="preserve"> </w:t>
      </w:r>
      <w:r>
        <w:rPr>
          <w:color w:val="444444"/>
          <w:sz w:val="20"/>
        </w:rPr>
        <w:t>of</w:t>
      </w:r>
      <w:r>
        <w:rPr>
          <w:color w:val="444444"/>
          <w:spacing w:val="-10"/>
          <w:sz w:val="20"/>
        </w:rPr>
        <w:t xml:space="preserve"> </w:t>
      </w:r>
      <w:r>
        <w:rPr>
          <w:color w:val="444444"/>
          <w:spacing w:val="2"/>
          <w:sz w:val="20"/>
        </w:rPr>
        <w:t>negotiations</w:t>
      </w:r>
      <w:r>
        <w:rPr>
          <w:color w:val="444444"/>
          <w:spacing w:val="-2"/>
          <w:sz w:val="20"/>
        </w:rPr>
        <w:t xml:space="preserve"> </w:t>
      </w:r>
      <w:r>
        <w:rPr>
          <w:color w:val="444444"/>
          <w:spacing w:val="3"/>
          <w:sz w:val="20"/>
        </w:rPr>
        <w:t>to</w:t>
      </w:r>
      <w:r>
        <w:rPr>
          <w:color w:val="444444"/>
          <w:spacing w:val="-4"/>
          <w:sz w:val="20"/>
        </w:rPr>
        <w:t xml:space="preserve"> </w:t>
      </w:r>
      <w:r>
        <w:rPr>
          <w:color w:val="444444"/>
          <w:sz w:val="20"/>
        </w:rPr>
        <w:t>provide</w:t>
      </w:r>
      <w:r>
        <w:rPr>
          <w:color w:val="444444"/>
          <w:spacing w:val="-7"/>
          <w:sz w:val="20"/>
        </w:rPr>
        <w:t xml:space="preserve"> </w:t>
      </w:r>
      <w:r>
        <w:rPr>
          <w:color w:val="444444"/>
          <w:sz w:val="20"/>
        </w:rPr>
        <w:t>funding,</w:t>
      </w:r>
      <w:r>
        <w:rPr>
          <w:color w:val="444444"/>
          <w:spacing w:val="-4"/>
          <w:sz w:val="20"/>
        </w:rPr>
        <w:t xml:space="preserve"> </w:t>
      </w:r>
      <w:r>
        <w:rPr>
          <w:color w:val="444444"/>
          <w:spacing w:val="2"/>
          <w:sz w:val="20"/>
        </w:rPr>
        <w:t>should</w:t>
      </w:r>
      <w:r>
        <w:rPr>
          <w:color w:val="444444"/>
          <w:spacing w:val="-5"/>
          <w:sz w:val="20"/>
        </w:rPr>
        <w:t xml:space="preserve"> </w:t>
      </w:r>
      <w:r>
        <w:rPr>
          <w:color w:val="444444"/>
          <w:spacing w:val="4"/>
          <w:sz w:val="20"/>
        </w:rPr>
        <w:t>the</w:t>
      </w:r>
      <w:r>
        <w:rPr>
          <w:color w:val="444444"/>
          <w:spacing w:val="-7"/>
          <w:sz w:val="20"/>
        </w:rPr>
        <w:t xml:space="preserve"> </w:t>
      </w:r>
      <w:r>
        <w:rPr>
          <w:color w:val="444444"/>
          <w:sz w:val="20"/>
        </w:rPr>
        <w:t>Phase</w:t>
      </w:r>
      <w:r>
        <w:rPr>
          <w:color w:val="444444"/>
          <w:spacing w:val="-7"/>
          <w:sz w:val="20"/>
        </w:rPr>
        <w:t xml:space="preserve"> </w:t>
      </w:r>
      <w:r>
        <w:rPr>
          <w:color w:val="444444"/>
          <w:spacing w:val="3"/>
          <w:sz w:val="20"/>
        </w:rPr>
        <w:t xml:space="preserve">II </w:t>
      </w:r>
      <w:r>
        <w:rPr>
          <w:color w:val="444444"/>
          <w:sz w:val="20"/>
        </w:rPr>
        <w:t>project</w:t>
      </w:r>
      <w:r>
        <w:rPr>
          <w:color w:val="444444"/>
          <w:spacing w:val="-3"/>
          <w:sz w:val="20"/>
        </w:rPr>
        <w:t xml:space="preserve"> </w:t>
      </w:r>
      <w:r>
        <w:rPr>
          <w:color w:val="444444"/>
          <w:sz w:val="20"/>
        </w:rPr>
        <w:t>be</w:t>
      </w:r>
      <w:r>
        <w:rPr>
          <w:color w:val="444444"/>
          <w:spacing w:val="-9"/>
          <w:sz w:val="20"/>
        </w:rPr>
        <w:t xml:space="preserve"> </w:t>
      </w:r>
      <w:proofErr w:type="gramStart"/>
      <w:r>
        <w:rPr>
          <w:color w:val="444444"/>
          <w:sz w:val="20"/>
        </w:rPr>
        <w:t>successful</w:t>
      </w:r>
      <w:proofErr w:type="gramEnd"/>
      <w:r>
        <w:rPr>
          <w:color w:val="444444"/>
          <w:spacing w:val="-13"/>
          <w:sz w:val="20"/>
        </w:rPr>
        <w:t xml:space="preserve"> </w:t>
      </w:r>
      <w:r>
        <w:rPr>
          <w:color w:val="444444"/>
          <w:spacing w:val="3"/>
          <w:sz w:val="20"/>
        </w:rPr>
        <w:t>and</w:t>
      </w:r>
      <w:r>
        <w:rPr>
          <w:color w:val="444444"/>
          <w:spacing w:val="-7"/>
          <w:sz w:val="20"/>
        </w:rPr>
        <w:t xml:space="preserve"> </w:t>
      </w:r>
      <w:r>
        <w:rPr>
          <w:color w:val="444444"/>
          <w:spacing w:val="4"/>
          <w:sz w:val="20"/>
        </w:rPr>
        <w:t>the</w:t>
      </w:r>
      <w:r>
        <w:rPr>
          <w:color w:val="444444"/>
          <w:spacing w:val="-9"/>
          <w:sz w:val="20"/>
        </w:rPr>
        <w:t xml:space="preserve"> </w:t>
      </w:r>
      <w:r>
        <w:rPr>
          <w:color w:val="444444"/>
          <w:sz w:val="20"/>
        </w:rPr>
        <w:t>market</w:t>
      </w:r>
      <w:r>
        <w:rPr>
          <w:color w:val="444444"/>
          <w:spacing w:val="-2"/>
          <w:sz w:val="20"/>
        </w:rPr>
        <w:t xml:space="preserve"> </w:t>
      </w:r>
      <w:r>
        <w:rPr>
          <w:color w:val="444444"/>
          <w:sz w:val="20"/>
        </w:rPr>
        <w:t>need</w:t>
      </w:r>
      <w:r>
        <w:rPr>
          <w:color w:val="444444"/>
          <w:spacing w:val="-8"/>
          <w:sz w:val="20"/>
        </w:rPr>
        <w:t xml:space="preserve"> </w:t>
      </w:r>
      <w:r>
        <w:rPr>
          <w:color w:val="444444"/>
          <w:sz w:val="20"/>
        </w:rPr>
        <w:t>still</w:t>
      </w:r>
      <w:r>
        <w:rPr>
          <w:color w:val="444444"/>
          <w:spacing w:val="-13"/>
          <w:sz w:val="20"/>
        </w:rPr>
        <w:t xml:space="preserve"> </w:t>
      </w:r>
      <w:r>
        <w:rPr>
          <w:color w:val="444444"/>
          <w:sz w:val="20"/>
        </w:rPr>
        <w:t>exist.</w:t>
      </w:r>
    </w:p>
    <w:p w:rsidR="00BC5CC2" w:rsidRDefault="00034506" w14:paraId="6361A79F" w14:textId="77777777">
      <w:pPr>
        <w:pStyle w:val="ListParagraph"/>
        <w:numPr>
          <w:ilvl w:val="1"/>
          <w:numId w:val="25"/>
        </w:numPr>
        <w:tabs>
          <w:tab w:val="left" w:pos="2320"/>
        </w:tabs>
        <w:spacing w:before="77" w:line="242" w:lineRule="auto"/>
        <w:ind w:right="2103"/>
        <w:rPr>
          <w:sz w:val="20"/>
        </w:rPr>
      </w:pPr>
      <w:r>
        <w:rPr>
          <w:color w:val="444444"/>
          <w:sz w:val="20"/>
        </w:rPr>
        <w:t>Letter</w:t>
      </w:r>
      <w:r>
        <w:rPr>
          <w:color w:val="444444"/>
          <w:spacing w:val="-4"/>
          <w:sz w:val="20"/>
        </w:rPr>
        <w:t xml:space="preserve"> </w:t>
      </w:r>
      <w:r>
        <w:rPr>
          <w:color w:val="444444"/>
          <w:sz w:val="20"/>
        </w:rPr>
        <w:t>of</w:t>
      </w:r>
      <w:r>
        <w:rPr>
          <w:color w:val="444444"/>
          <w:spacing w:val="-12"/>
          <w:sz w:val="20"/>
        </w:rPr>
        <w:t xml:space="preserve"> </w:t>
      </w:r>
      <w:r>
        <w:rPr>
          <w:color w:val="444444"/>
          <w:spacing w:val="3"/>
          <w:sz w:val="20"/>
        </w:rPr>
        <w:t>support</w:t>
      </w:r>
      <w:r>
        <w:rPr>
          <w:color w:val="444444"/>
          <w:spacing w:val="-2"/>
          <w:sz w:val="20"/>
        </w:rPr>
        <w:t xml:space="preserve"> </w:t>
      </w:r>
      <w:r>
        <w:rPr>
          <w:color w:val="444444"/>
          <w:sz w:val="20"/>
        </w:rPr>
        <w:t>for</w:t>
      </w:r>
      <w:r>
        <w:rPr>
          <w:color w:val="444444"/>
          <w:spacing w:val="-4"/>
          <w:sz w:val="20"/>
        </w:rPr>
        <w:t xml:space="preserve"> </w:t>
      </w:r>
      <w:r>
        <w:rPr>
          <w:color w:val="444444"/>
          <w:spacing w:val="4"/>
          <w:sz w:val="20"/>
        </w:rPr>
        <w:t>the</w:t>
      </w:r>
      <w:r>
        <w:rPr>
          <w:color w:val="444444"/>
          <w:spacing w:val="-8"/>
          <w:sz w:val="20"/>
        </w:rPr>
        <w:t xml:space="preserve"> </w:t>
      </w:r>
      <w:r>
        <w:rPr>
          <w:color w:val="444444"/>
          <w:sz w:val="20"/>
        </w:rPr>
        <w:t>project</w:t>
      </w:r>
      <w:r>
        <w:rPr>
          <w:color w:val="444444"/>
          <w:spacing w:val="-2"/>
          <w:sz w:val="20"/>
        </w:rPr>
        <w:t xml:space="preserve"> </w:t>
      </w:r>
      <w:r>
        <w:rPr>
          <w:color w:val="444444"/>
          <w:sz w:val="20"/>
        </w:rPr>
        <w:t>and/or</w:t>
      </w:r>
      <w:r>
        <w:rPr>
          <w:color w:val="444444"/>
          <w:spacing w:val="-4"/>
          <w:sz w:val="20"/>
        </w:rPr>
        <w:t xml:space="preserve"> </w:t>
      </w:r>
      <w:r>
        <w:rPr>
          <w:color w:val="444444"/>
          <w:sz w:val="20"/>
        </w:rPr>
        <w:t>some</w:t>
      </w:r>
      <w:r>
        <w:rPr>
          <w:color w:val="444444"/>
          <w:spacing w:val="-9"/>
          <w:sz w:val="20"/>
        </w:rPr>
        <w:t xml:space="preserve"> </w:t>
      </w:r>
      <w:r>
        <w:rPr>
          <w:color w:val="444444"/>
          <w:sz w:val="20"/>
        </w:rPr>
        <w:t>in-kind</w:t>
      </w:r>
      <w:r>
        <w:rPr>
          <w:color w:val="444444"/>
          <w:spacing w:val="-6"/>
          <w:sz w:val="20"/>
        </w:rPr>
        <w:t xml:space="preserve"> </w:t>
      </w:r>
      <w:r>
        <w:rPr>
          <w:color w:val="444444"/>
          <w:sz w:val="20"/>
        </w:rPr>
        <w:t>commitment</w:t>
      </w:r>
      <w:r>
        <w:rPr>
          <w:color w:val="444444"/>
          <w:spacing w:val="-2"/>
          <w:sz w:val="20"/>
        </w:rPr>
        <w:t xml:space="preserve"> </w:t>
      </w:r>
      <w:r>
        <w:rPr>
          <w:color w:val="444444"/>
          <w:sz w:val="20"/>
        </w:rPr>
        <w:t>(e.g.,</w:t>
      </w:r>
      <w:r>
        <w:rPr>
          <w:color w:val="444444"/>
          <w:spacing w:val="-8"/>
          <w:sz w:val="20"/>
        </w:rPr>
        <w:t xml:space="preserve"> </w:t>
      </w:r>
      <w:r>
        <w:rPr>
          <w:color w:val="444444"/>
          <w:spacing w:val="3"/>
          <w:sz w:val="20"/>
        </w:rPr>
        <w:t>to</w:t>
      </w:r>
      <w:r>
        <w:rPr>
          <w:color w:val="444444"/>
          <w:spacing w:val="-6"/>
          <w:sz w:val="20"/>
        </w:rPr>
        <w:t xml:space="preserve"> </w:t>
      </w:r>
      <w:r>
        <w:rPr>
          <w:color w:val="444444"/>
          <w:spacing w:val="3"/>
          <w:sz w:val="20"/>
        </w:rPr>
        <w:t>test</w:t>
      </w:r>
      <w:r>
        <w:rPr>
          <w:color w:val="444444"/>
          <w:spacing w:val="-1"/>
          <w:sz w:val="20"/>
        </w:rPr>
        <w:t xml:space="preserve"> </w:t>
      </w:r>
      <w:r>
        <w:rPr>
          <w:color w:val="444444"/>
          <w:sz w:val="20"/>
        </w:rPr>
        <w:t xml:space="preserve">or evaluate </w:t>
      </w:r>
      <w:r>
        <w:rPr>
          <w:color w:val="444444"/>
          <w:spacing w:val="4"/>
          <w:sz w:val="20"/>
        </w:rPr>
        <w:t>the</w:t>
      </w:r>
      <w:r>
        <w:rPr>
          <w:color w:val="444444"/>
          <w:spacing w:val="-20"/>
          <w:sz w:val="20"/>
        </w:rPr>
        <w:t xml:space="preserve"> </w:t>
      </w:r>
      <w:r>
        <w:rPr>
          <w:color w:val="444444"/>
          <w:sz w:val="20"/>
        </w:rPr>
        <w:t>innovation).</w:t>
      </w:r>
    </w:p>
    <w:p w:rsidR="00BC5CC2" w:rsidRDefault="00034506" w14:paraId="34687932" w14:textId="77777777">
      <w:pPr>
        <w:pStyle w:val="ListParagraph"/>
        <w:numPr>
          <w:ilvl w:val="1"/>
          <w:numId w:val="25"/>
        </w:numPr>
        <w:tabs>
          <w:tab w:val="left" w:pos="2320"/>
        </w:tabs>
        <w:spacing w:before="78"/>
        <w:rPr>
          <w:sz w:val="20"/>
        </w:rPr>
      </w:pPr>
      <w:r>
        <w:rPr>
          <w:color w:val="444444"/>
          <w:sz w:val="20"/>
        </w:rPr>
        <w:t>Specific</w:t>
      </w:r>
      <w:r>
        <w:rPr>
          <w:color w:val="444444"/>
          <w:spacing w:val="-12"/>
          <w:sz w:val="20"/>
        </w:rPr>
        <w:t xml:space="preserve"> </w:t>
      </w:r>
      <w:r>
        <w:rPr>
          <w:color w:val="444444"/>
          <w:spacing w:val="2"/>
          <w:sz w:val="20"/>
        </w:rPr>
        <w:t>steps</w:t>
      </w:r>
      <w:r>
        <w:rPr>
          <w:color w:val="444444"/>
          <w:spacing w:val="-5"/>
          <w:sz w:val="20"/>
        </w:rPr>
        <w:t xml:space="preserve"> </w:t>
      </w:r>
      <w:r>
        <w:rPr>
          <w:color w:val="444444"/>
          <w:sz w:val="20"/>
        </w:rPr>
        <w:t>you</w:t>
      </w:r>
      <w:r>
        <w:rPr>
          <w:color w:val="444444"/>
          <w:spacing w:val="-3"/>
          <w:sz w:val="20"/>
        </w:rPr>
        <w:t xml:space="preserve"> </w:t>
      </w:r>
      <w:r>
        <w:rPr>
          <w:color w:val="444444"/>
          <w:spacing w:val="2"/>
          <w:sz w:val="20"/>
        </w:rPr>
        <w:t>are</w:t>
      </w:r>
      <w:r>
        <w:rPr>
          <w:color w:val="444444"/>
          <w:spacing w:val="-10"/>
          <w:sz w:val="20"/>
        </w:rPr>
        <w:t xml:space="preserve"> </w:t>
      </w:r>
      <w:r>
        <w:rPr>
          <w:color w:val="444444"/>
          <w:sz w:val="20"/>
        </w:rPr>
        <w:t>going</w:t>
      </w:r>
      <w:r>
        <w:rPr>
          <w:color w:val="444444"/>
          <w:spacing w:val="-7"/>
          <w:sz w:val="20"/>
        </w:rPr>
        <w:t xml:space="preserve"> </w:t>
      </w:r>
      <w:r>
        <w:rPr>
          <w:color w:val="444444"/>
          <w:spacing w:val="3"/>
          <w:sz w:val="20"/>
        </w:rPr>
        <w:t>to</w:t>
      </w:r>
      <w:r>
        <w:rPr>
          <w:color w:val="444444"/>
          <w:spacing w:val="-7"/>
          <w:sz w:val="20"/>
        </w:rPr>
        <w:t xml:space="preserve"> </w:t>
      </w:r>
      <w:r>
        <w:rPr>
          <w:color w:val="444444"/>
          <w:spacing w:val="3"/>
          <w:sz w:val="20"/>
        </w:rPr>
        <w:t>take</w:t>
      </w:r>
      <w:r>
        <w:rPr>
          <w:color w:val="444444"/>
          <w:spacing w:val="-10"/>
          <w:sz w:val="20"/>
        </w:rPr>
        <w:t xml:space="preserve"> </w:t>
      </w:r>
      <w:r>
        <w:rPr>
          <w:color w:val="444444"/>
          <w:spacing w:val="3"/>
          <w:sz w:val="20"/>
        </w:rPr>
        <w:t>to</w:t>
      </w:r>
      <w:r>
        <w:rPr>
          <w:color w:val="444444"/>
          <w:spacing w:val="-7"/>
          <w:sz w:val="20"/>
        </w:rPr>
        <w:t xml:space="preserve"> </w:t>
      </w:r>
      <w:r>
        <w:rPr>
          <w:color w:val="444444"/>
          <w:spacing w:val="2"/>
          <w:sz w:val="20"/>
        </w:rPr>
        <w:t>secure</w:t>
      </w:r>
      <w:r>
        <w:rPr>
          <w:color w:val="444444"/>
          <w:spacing w:val="-9"/>
          <w:sz w:val="20"/>
        </w:rPr>
        <w:t xml:space="preserve"> </w:t>
      </w:r>
      <w:r>
        <w:rPr>
          <w:color w:val="444444"/>
          <w:sz w:val="20"/>
        </w:rPr>
        <w:t>Phase</w:t>
      </w:r>
      <w:r>
        <w:rPr>
          <w:color w:val="444444"/>
          <w:spacing w:val="-10"/>
          <w:sz w:val="20"/>
        </w:rPr>
        <w:t xml:space="preserve"> </w:t>
      </w:r>
      <w:r>
        <w:rPr>
          <w:color w:val="444444"/>
          <w:spacing w:val="4"/>
          <w:sz w:val="20"/>
        </w:rPr>
        <w:t>III</w:t>
      </w:r>
      <w:r>
        <w:rPr>
          <w:color w:val="444444"/>
          <w:spacing w:val="-3"/>
          <w:sz w:val="20"/>
        </w:rPr>
        <w:t xml:space="preserve"> </w:t>
      </w:r>
      <w:r>
        <w:rPr>
          <w:color w:val="444444"/>
          <w:sz w:val="20"/>
        </w:rPr>
        <w:t>funding.</w:t>
      </w:r>
    </w:p>
    <w:p w:rsidR="00BC5CC2" w:rsidRDefault="00034506" w14:paraId="26FE455D" w14:textId="77777777">
      <w:pPr>
        <w:pStyle w:val="Heading6"/>
        <w:numPr>
          <w:ilvl w:val="0"/>
          <w:numId w:val="25"/>
        </w:numPr>
        <w:tabs>
          <w:tab w:val="left" w:pos="1765"/>
        </w:tabs>
        <w:spacing w:before="196"/>
        <w:ind w:left="1765" w:hanging="195"/>
      </w:pPr>
      <w:r>
        <w:rPr>
          <w:color w:val="47667E"/>
          <w:spacing w:val="-3"/>
        </w:rPr>
        <w:t xml:space="preserve">Production </w:t>
      </w:r>
      <w:r>
        <w:rPr>
          <w:color w:val="47667E"/>
        </w:rPr>
        <w:t>and Marketing</w:t>
      </w:r>
      <w:r>
        <w:rPr>
          <w:color w:val="47667E"/>
          <w:spacing w:val="8"/>
        </w:rPr>
        <w:t xml:space="preserve"> </w:t>
      </w:r>
      <w:r>
        <w:rPr>
          <w:color w:val="47667E"/>
        </w:rPr>
        <w:t>Plan</w:t>
      </w:r>
    </w:p>
    <w:p w:rsidR="00BC5CC2" w:rsidRDefault="00034506" w14:paraId="03B7BE3B" w14:textId="77777777">
      <w:pPr>
        <w:pStyle w:val="BodyText"/>
        <w:spacing w:before="64" w:line="230" w:lineRule="auto"/>
        <w:ind w:right="1384"/>
      </w:pPr>
      <w:r>
        <w:rPr>
          <w:color w:val="444444"/>
        </w:rPr>
        <w:t>Describe how the production of your product/process/service will occur (e.g., in-house manufacturing, contract manufacturing). Describe the steps you will take to market and sell your product/process/service. For example, explain plans for licensing, Internet sales, etc.</w:t>
      </w:r>
    </w:p>
    <w:p w:rsidR="00BC5CC2" w:rsidRDefault="00034506" w14:paraId="3B098ED0" w14:textId="77777777">
      <w:pPr>
        <w:pStyle w:val="Heading6"/>
        <w:numPr>
          <w:ilvl w:val="0"/>
          <w:numId w:val="25"/>
        </w:numPr>
        <w:tabs>
          <w:tab w:val="left" w:pos="1810"/>
        </w:tabs>
        <w:spacing w:before="149"/>
        <w:ind w:left="1810" w:hanging="240"/>
      </w:pPr>
      <w:r>
        <w:rPr>
          <w:color w:val="47667E"/>
        </w:rPr>
        <w:t xml:space="preserve">Revenue </w:t>
      </w:r>
      <w:r>
        <w:rPr>
          <w:color w:val="47667E"/>
          <w:spacing w:val="-4"/>
        </w:rPr>
        <w:t>Stream</w:t>
      </w:r>
    </w:p>
    <w:p w:rsidR="00BC5CC2" w:rsidRDefault="00034506" w14:paraId="78B88FEF" w14:textId="77777777">
      <w:pPr>
        <w:pStyle w:val="BodyText"/>
        <w:spacing w:before="63" w:line="230" w:lineRule="auto"/>
        <w:ind w:right="1384"/>
      </w:pPr>
      <w:r>
        <w:rPr>
          <w:color w:val="444444"/>
        </w:rPr>
        <w:t>Explain how you plan to generate a revenue stream for your company should this project be a success. Examples of revenue stream generation include, but are not limited to, manufacture and direct sales, sales through value added resellers or other distributors, joint venture, licensing, and service. Describe how your staffing will change to meet your revenue expectations.</w:t>
      </w:r>
    </w:p>
    <w:p w:rsidR="00BC5CC2" w:rsidRDefault="00034506" w14:paraId="5B76C3E0" w14:textId="77777777">
      <w:pPr>
        <w:pStyle w:val="BodyText"/>
        <w:spacing w:before="89" w:line="230" w:lineRule="auto"/>
        <w:ind w:right="1521"/>
      </w:pPr>
      <w:r>
        <w:rPr>
          <w:color w:val="444444"/>
        </w:rPr>
        <w:t xml:space="preserve">Your Phase III funding may be from any of </w:t>
      </w:r>
      <w:proofErr w:type="gramStart"/>
      <w:r>
        <w:rPr>
          <w:color w:val="444444"/>
        </w:rPr>
        <w:t>a number of</w:t>
      </w:r>
      <w:proofErr w:type="gramEnd"/>
      <w:r>
        <w:rPr>
          <w:color w:val="444444"/>
        </w:rPr>
        <w:t xml:space="preserve"> different sources, including, but not limited to:</w:t>
      </w:r>
    </w:p>
    <w:p w:rsidR="00BC5CC2" w:rsidRDefault="00034506" w14:paraId="7645528C" w14:textId="77777777">
      <w:pPr>
        <w:pStyle w:val="ListParagraph"/>
        <w:numPr>
          <w:ilvl w:val="1"/>
          <w:numId w:val="25"/>
        </w:numPr>
        <w:tabs>
          <w:tab w:val="left" w:pos="2320"/>
        </w:tabs>
        <w:spacing w:before="137"/>
        <w:rPr>
          <w:sz w:val="20"/>
        </w:rPr>
      </w:pPr>
      <w:r>
        <w:rPr>
          <w:color w:val="444444"/>
          <w:spacing w:val="4"/>
          <w:sz w:val="20"/>
        </w:rPr>
        <w:t xml:space="preserve">the </w:t>
      </w:r>
      <w:r>
        <w:rPr>
          <w:color w:val="444444"/>
          <w:sz w:val="20"/>
        </w:rPr>
        <w:t>SBIR/STTR firm</w:t>
      </w:r>
      <w:r>
        <w:rPr>
          <w:color w:val="444444"/>
          <w:spacing w:val="-41"/>
          <w:sz w:val="20"/>
        </w:rPr>
        <w:t xml:space="preserve"> </w:t>
      </w:r>
      <w:r>
        <w:rPr>
          <w:color w:val="444444"/>
          <w:sz w:val="20"/>
        </w:rPr>
        <w:t>itself;</w:t>
      </w:r>
    </w:p>
    <w:p w:rsidR="00BC5CC2" w:rsidRDefault="00034506" w14:paraId="5C7CAD75" w14:textId="77777777">
      <w:pPr>
        <w:pStyle w:val="ListParagraph"/>
        <w:numPr>
          <w:ilvl w:val="1"/>
          <w:numId w:val="25"/>
        </w:numPr>
        <w:tabs>
          <w:tab w:val="left" w:pos="2320"/>
        </w:tabs>
        <w:rPr>
          <w:sz w:val="20"/>
        </w:rPr>
      </w:pPr>
      <w:r>
        <w:rPr>
          <w:color w:val="444444"/>
          <w:sz w:val="20"/>
        </w:rPr>
        <w:t>private investors or</w:t>
      </w:r>
      <w:r>
        <w:rPr>
          <w:color w:val="444444"/>
          <w:spacing w:val="-20"/>
          <w:sz w:val="20"/>
        </w:rPr>
        <w:t xml:space="preserve"> </w:t>
      </w:r>
      <w:r>
        <w:rPr>
          <w:color w:val="444444"/>
          <w:sz w:val="20"/>
        </w:rPr>
        <w:t>“angels;”</w:t>
      </w:r>
    </w:p>
    <w:p w:rsidR="00BC5CC2" w:rsidRDefault="00BC5CC2" w14:paraId="36175139" w14:textId="77777777">
      <w:pPr>
        <w:rPr>
          <w:sz w:val="20"/>
        </w:rPr>
        <w:sectPr w:rsidR="00BC5CC2">
          <w:pgSz w:w="12240" w:h="15840"/>
          <w:pgMar w:top="1080" w:right="0" w:bottom="980" w:left="620" w:header="441" w:footer="800" w:gutter="0"/>
          <w:cols w:space="720"/>
        </w:sectPr>
      </w:pPr>
    </w:p>
    <w:p w:rsidR="00BC5CC2" w:rsidRDefault="00BC5CC2" w14:paraId="3793CAE1" w14:textId="77777777">
      <w:pPr>
        <w:pStyle w:val="BodyText"/>
        <w:spacing w:before="8"/>
        <w:ind w:left="0"/>
        <w:rPr>
          <w:sz w:val="27"/>
        </w:rPr>
      </w:pPr>
    </w:p>
    <w:p w:rsidR="00BC5CC2" w:rsidRDefault="00034506" w14:paraId="3BDAE50B" w14:textId="77777777">
      <w:pPr>
        <w:pStyle w:val="ListParagraph"/>
        <w:numPr>
          <w:ilvl w:val="1"/>
          <w:numId w:val="25"/>
        </w:numPr>
        <w:tabs>
          <w:tab w:val="left" w:pos="2320"/>
        </w:tabs>
        <w:spacing w:before="101"/>
        <w:rPr>
          <w:sz w:val="20"/>
        </w:rPr>
      </w:pPr>
      <w:r>
        <w:rPr>
          <w:color w:val="444444"/>
          <w:spacing w:val="2"/>
          <w:sz w:val="20"/>
        </w:rPr>
        <w:t xml:space="preserve">venture </w:t>
      </w:r>
      <w:r>
        <w:rPr>
          <w:color w:val="444444"/>
          <w:sz w:val="20"/>
        </w:rPr>
        <w:t>capital</w:t>
      </w:r>
      <w:r>
        <w:rPr>
          <w:color w:val="444444"/>
          <w:spacing w:val="-26"/>
          <w:sz w:val="20"/>
        </w:rPr>
        <w:t xml:space="preserve"> </w:t>
      </w:r>
      <w:r>
        <w:rPr>
          <w:color w:val="444444"/>
          <w:sz w:val="20"/>
        </w:rPr>
        <w:t>firms;</w:t>
      </w:r>
    </w:p>
    <w:p w:rsidR="00BC5CC2" w:rsidRDefault="00034506" w14:paraId="57919F87" w14:textId="77777777">
      <w:pPr>
        <w:pStyle w:val="ListParagraph"/>
        <w:numPr>
          <w:ilvl w:val="1"/>
          <w:numId w:val="25"/>
        </w:numPr>
        <w:tabs>
          <w:tab w:val="left" w:pos="2320"/>
        </w:tabs>
        <w:rPr>
          <w:sz w:val="20"/>
        </w:rPr>
      </w:pPr>
      <w:r>
        <w:rPr>
          <w:color w:val="444444"/>
          <w:sz w:val="20"/>
        </w:rPr>
        <w:t>investment</w:t>
      </w:r>
      <w:r>
        <w:rPr>
          <w:color w:val="444444"/>
          <w:spacing w:val="-3"/>
          <w:sz w:val="20"/>
        </w:rPr>
        <w:t xml:space="preserve"> </w:t>
      </w:r>
      <w:r>
        <w:rPr>
          <w:color w:val="444444"/>
          <w:sz w:val="20"/>
        </w:rPr>
        <w:t>companies;</w:t>
      </w:r>
    </w:p>
    <w:p w:rsidR="00BC5CC2" w:rsidRDefault="00034506" w14:paraId="08A1D14B" w14:textId="77777777">
      <w:pPr>
        <w:pStyle w:val="ListParagraph"/>
        <w:numPr>
          <w:ilvl w:val="1"/>
          <w:numId w:val="25"/>
        </w:numPr>
        <w:tabs>
          <w:tab w:val="left" w:pos="2320"/>
        </w:tabs>
        <w:rPr>
          <w:sz w:val="20"/>
        </w:rPr>
      </w:pPr>
      <w:r>
        <w:rPr>
          <w:color w:val="444444"/>
          <w:sz w:val="20"/>
        </w:rPr>
        <w:t>joint</w:t>
      </w:r>
      <w:r>
        <w:rPr>
          <w:color w:val="444444"/>
          <w:spacing w:val="-3"/>
          <w:sz w:val="20"/>
        </w:rPr>
        <w:t xml:space="preserve"> </w:t>
      </w:r>
      <w:r>
        <w:rPr>
          <w:color w:val="444444"/>
          <w:spacing w:val="2"/>
          <w:sz w:val="20"/>
        </w:rPr>
        <w:t>ventures;</w:t>
      </w:r>
    </w:p>
    <w:p w:rsidR="00BC5CC2" w:rsidRDefault="00034506" w14:paraId="42E6D627" w14:textId="77777777">
      <w:pPr>
        <w:pStyle w:val="ListParagraph"/>
        <w:numPr>
          <w:ilvl w:val="1"/>
          <w:numId w:val="25"/>
        </w:numPr>
        <w:tabs>
          <w:tab w:val="left" w:pos="2320"/>
        </w:tabs>
        <w:rPr>
          <w:sz w:val="20"/>
        </w:rPr>
      </w:pPr>
      <w:r>
        <w:rPr>
          <w:color w:val="444444"/>
          <w:sz w:val="20"/>
        </w:rPr>
        <w:t>R&amp;D limited</w:t>
      </w:r>
      <w:r>
        <w:rPr>
          <w:color w:val="444444"/>
          <w:spacing w:val="-24"/>
          <w:sz w:val="20"/>
        </w:rPr>
        <w:t xml:space="preserve"> </w:t>
      </w:r>
      <w:r>
        <w:rPr>
          <w:color w:val="444444"/>
          <w:spacing w:val="3"/>
          <w:sz w:val="20"/>
        </w:rPr>
        <w:t>partnerships;</w:t>
      </w:r>
    </w:p>
    <w:p w:rsidR="00BC5CC2" w:rsidRDefault="00034506" w14:paraId="2CB280F1" w14:textId="77777777">
      <w:pPr>
        <w:pStyle w:val="ListParagraph"/>
        <w:numPr>
          <w:ilvl w:val="1"/>
          <w:numId w:val="25"/>
        </w:numPr>
        <w:tabs>
          <w:tab w:val="left" w:pos="2320"/>
        </w:tabs>
        <w:rPr>
          <w:sz w:val="20"/>
        </w:rPr>
      </w:pPr>
      <w:r>
        <w:rPr>
          <w:color w:val="444444"/>
          <w:spacing w:val="2"/>
          <w:sz w:val="20"/>
        </w:rPr>
        <w:t>strategic</w:t>
      </w:r>
      <w:r>
        <w:rPr>
          <w:color w:val="444444"/>
          <w:spacing w:val="-12"/>
          <w:sz w:val="20"/>
        </w:rPr>
        <w:t xml:space="preserve"> </w:t>
      </w:r>
      <w:r>
        <w:rPr>
          <w:color w:val="444444"/>
          <w:sz w:val="20"/>
        </w:rPr>
        <w:t>alliances;</w:t>
      </w:r>
    </w:p>
    <w:p w:rsidR="00BC5CC2" w:rsidRDefault="00034506" w14:paraId="5709712B" w14:textId="77777777">
      <w:pPr>
        <w:pStyle w:val="ListParagraph"/>
        <w:numPr>
          <w:ilvl w:val="1"/>
          <w:numId w:val="25"/>
        </w:numPr>
        <w:tabs>
          <w:tab w:val="left" w:pos="2320"/>
        </w:tabs>
        <w:rPr>
          <w:sz w:val="20"/>
        </w:rPr>
      </w:pPr>
      <w:r>
        <w:rPr>
          <w:color w:val="444444"/>
          <w:sz w:val="20"/>
        </w:rPr>
        <w:t>research</w:t>
      </w:r>
      <w:r>
        <w:rPr>
          <w:color w:val="444444"/>
          <w:spacing w:val="-3"/>
          <w:sz w:val="20"/>
        </w:rPr>
        <w:t xml:space="preserve"> </w:t>
      </w:r>
      <w:r>
        <w:rPr>
          <w:color w:val="444444"/>
          <w:spacing w:val="2"/>
          <w:sz w:val="20"/>
        </w:rPr>
        <w:t>contracts;</w:t>
      </w:r>
    </w:p>
    <w:p w:rsidR="00BC5CC2" w:rsidRDefault="00034506" w14:paraId="204773BC" w14:textId="77777777">
      <w:pPr>
        <w:pStyle w:val="ListParagraph"/>
        <w:numPr>
          <w:ilvl w:val="1"/>
          <w:numId w:val="25"/>
        </w:numPr>
        <w:tabs>
          <w:tab w:val="left" w:pos="2320"/>
        </w:tabs>
        <w:rPr>
          <w:sz w:val="20"/>
        </w:rPr>
      </w:pPr>
      <w:r>
        <w:rPr>
          <w:color w:val="444444"/>
          <w:sz w:val="20"/>
        </w:rPr>
        <w:t>sales</w:t>
      </w:r>
      <w:r>
        <w:rPr>
          <w:color w:val="444444"/>
          <w:spacing w:val="-5"/>
          <w:sz w:val="20"/>
        </w:rPr>
        <w:t xml:space="preserve"> </w:t>
      </w:r>
      <w:r>
        <w:rPr>
          <w:color w:val="444444"/>
          <w:sz w:val="20"/>
        </w:rPr>
        <w:t>of</w:t>
      </w:r>
      <w:r>
        <w:rPr>
          <w:color w:val="444444"/>
          <w:spacing w:val="-13"/>
          <w:sz w:val="20"/>
        </w:rPr>
        <w:t xml:space="preserve"> </w:t>
      </w:r>
      <w:r>
        <w:rPr>
          <w:color w:val="444444"/>
          <w:sz w:val="20"/>
        </w:rPr>
        <w:t>prototypes</w:t>
      </w:r>
      <w:r>
        <w:rPr>
          <w:color w:val="444444"/>
          <w:spacing w:val="-4"/>
          <w:sz w:val="20"/>
        </w:rPr>
        <w:t xml:space="preserve"> </w:t>
      </w:r>
      <w:r>
        <w:rPr>
          <w:color w:val="444444"/>
          <w:sz w:val="20"/>
        </w:rPr>
        <w:t>(built</w:t>
      </w:r>
      <w:r>
        <w:rPr>
          <w:color w:val="444444"/>
          <w:spacing w:val="-3"/>
          <w:sz w:val="20"/>
        </w:rPr>
        <w:t xml:space="preserve"> </w:t>
      </w:r>
      <w:r>
        <w:rPr>
          <w:color w:val="444444"/>
          <w:sz w:val="20"/>
        </w:rPr>
        <w:t>as</w:t>
      </w:r>
      <w:r>
        <w:rPr>
          <w:color w:val="444444"/>
          <w:spacing w:val="-5"/>
          <w:sz w:val="20"/>
        </w:rPr>
        <w:t xml:space="preserve"> </w:t>
      </w:r>
      <w:r>
        <w:rPr>
          <w:color w:val="444444"/>
          <w:spacing w:val="2"/>
          <w:sz w:val="20"/>
        </w:rPr>
        <w:t>part</w:t>
      </w:r>
      <w:r>
        <w:rPr>
          <w:color w:val="444444"/>
          <w:spacing w:val="-2"/>
          <w:sz w:val="20"/>
        </w:rPr>
        <w:t xml:space="preserve"> </w:t>
      </w:r>
      <w:r>
        <w:rPr>
          <w:color w:val="444444"/>
          <w:sz w:val="20"/>
        </w:rPr>
        <w:t>of</w:t>
      </w:r>
      <w:r>
        <w:rPr>
          <w:color w:val="444444"/>
          <w:spacing w:val="-13"/>
          <w:sz w:val="20"/>
        </w:rPr>
        <w:t xml:space="preserve"> </w:t>
      </w:r>
      <w:r>
        <w:rPr>
          <w:color w:val="444444"/>
          <w:spacing w:val="2"/>
          <w:sz w:val="20"/>
        </w:rPr>
        <w:t>this</w:t>
      </w:r>
      <w:r>
        <w:rPr>
          <w:color w:val="444444"/>
          <w:spacing w:val="-5"/>
          <w:sz w:val="20"/>
        </w:rPr>
        <w:t xml:space="preserve"> </w:t>
      </w:r>
      <w:r>
        <w:rPr>
          <w:color w:val="444444"/>
          <w:sz w:val="20"/>
        </w:rPr>
        <w:t>project);</w:t>
      </w:r>
    </w:p>
    <w:p w:rsidR="00BC5CC2" w:rsidRDefault="00034506" w14:paraId="702FC976" w14:textId="77777777">
      <w:pPr>
        <w:pStyle w:val="ListParagraph"/>
        <w:numPr>
          <w:ilvl w:val="1"/>
          <w:numId w:val="25"/>
        </w:numPr>
        <w:tabs>
          <w:tab w:val="left" w:pos="2320"/>
        </w:tabs>
        <w:spacing w:before="78"/>
        <w:rPr>
          <w:sz w:val="20"/>
        </w:rPr>
      </w:pPr>
      <w:r>
        <w:rPr>
          <w:color w:val="444444"/>
          <w:sz w:val="20"/>
        </w:rPr>
        <w:t>public</w:t>
      </w:r>
      <w:r>
        <w:rPr>
          <w:color w:val="444444"/>
          <w:spacing w:val="-13"/>
          <w:sz w:val="20"/>
        </w:rPr>
        <w:t xml:space="preserve"> </w:t>
      </w:r>
      <w:r>
        <w:rPr>
          <w:color w:val="444444"/>
          <w:sz w:val="20"/>
        </w:rPr>
        <w:t>offering;</w:t>
      </w:r>
    </w:p>
    <w:p w:rsidR="00BC5CC2" w:rsidRDefault="00034506" w14:paraId="7450AFB9" w14:textId="77777777">
      <w:pPr>
        <w:pStyle w:val="ListParagraph"/>
        <w:numPr>
          <w:ilvl w:val="1"/>
          <w:numId w:val="25"/>
        </w:numPr>
        <w:tabs>
          <w:tab w:val="left" w:pos="2320"/>
        </w:tabs>
        <w:rPr>
          <w:sz w:val="20"/>
        </w:rPr>
      </w:pPr>
      <w:r>
        <w:rPr>
          <w:color w:val="444444"/>
          <w:spacing w:val="4"/>
          <w:sz w:val="20"/>
        </w:rPr>
        <w:t xml:space="preserve">state </w:t>
      </w:r>
      <w:r>
        <w:rPr>
          <w:color w:val="444444"/>
          <w:sz w:val="20"/>
        </w:rPr>
        <w:t>finance</w:t>
      </w:r>
      <w:r>
        <w:rPr>
          <w:color w:val="444444"/>
          <w:spacing w:val="-24"/>
          <w:sz w:val="20"/>
        </w:rPr>
        <w:t xml:space="preserve"> </w:t>
      </w:r>
      <w:r>
        <w:rPr>
          <w:color w:val="444444"/>
          <w:sz w:val="20"/>
        </w:rPr>
        <w:t>programs;</w:t>
      </w:r>
    </w:p>
    <w:p w:rsidR="00BC5CC2" w:rsidRDefault="00034506" w14:paraId="56722FC9" w14:textId="77777777">
      <w:pPr>
        <w:pStyle w:val="ListParagraph"/>
        <w:numPr>
          <w:ilvl w:val="1"/>
          <w:numId w:val="25"/>
        </w:numPr>
        <w:tabs>
          <w:tab w:val="left" w:pos="2320"/>
        </w:tabs>
        <w:spacing w:line="242" w:lineRule="auto"/>
        <w:ind w:right="2023"/>
        <w:rPr>
          <w:sz w:val="20"/>
        </w:rPr>
      </w:pPr>
      <w:r>
        <w:rPr>
          <w:color w:val="444444"/>
          <w:spacing w:val="2"/>
          <w:sz w:val="20"/>
        </w:rPr>
        <w:t xml:space="preserve">non </w:t>
      </w:r>
      <w:r>
        <w:rPr>
          <w:color w:val="444444"/>
          <w:sz w:val="20"/>
        </w:rPr>
        <w:t>SBIR-funded R&amp;D or production commitments from a federal agency</w:t>
      </w:r>
      <w:r>
        <w:rPr>
          <w:color w:val="444444"/>
          <w:spacing w:val="-42"/>
          <w:sz w:val="20"/>
        </w:rPr>
        <w:t xml:space="preserve"> </w:t>
      </w:r>
      <w:r>
        <w:rPr>
          <w:color w:val="444444"/>
          <w:sz w:val="20"/>
        </w:rPr>
        <w:t xml:space="preserve">with </w:t>
      </w:r>
      <w:r>
        <w:rPr>
          <w:color w:val="444444"/>
          <w:spacing w:val="4"/>
          <w:sz w:val="20"/>
        </w:rPr>
        <w:t xml:space="preserve">the </w:t>
      </w:r>
      <w:r>
        <w:rPr>
          <w:color w:val="444444"/>
          <w:spacing w:val="2"/>
          <w:sz w:val="20"/>
        </w:rPr>
        <w:t>intention</w:t>
      </w:r>
      <w:r>
        <w:rPr>
          <w:color w:val="444444"/>
          <w:spacing w:val="-2"/>
          <w:sz w:val="20"/>
        </w:rPr>
        <w:t xml:space="preserve"> </w:t>
      </w:r>
      <w:r>
        <w:rPr>
          <w:color w:val="444444"/>
          <w:spacing w:val="4"/>
          <w:sz w:val="20"/>
        </w:rPr>
        <w:t>that</w:t>
      </w:r>
      <w:r>
        <w:rPr>
          <w:color w:val="444444"/>
          <w:spacing w:val="-1"/>
          <w:sz w:val="20"/>
        </w:rPr>
        <w:t xml:space="preserve"> </w:t>
      </w:r>
      <w:r>
        <w:rPr>
          <w:color w:val="444444"/>
          <w:spacing w:val="4"/>
          <w:sz w:val="20"/>
        </w:rPr>
        <w:t>the</w:t>
      </w:r>
      <w:r>
        <w:rPr>
          <w:color w:val="444444"/>
          <w:spacing w:val="-9"/>
          <w:sz w:val="20"/>
        </w:rPr>
        <w:t xml:space="preserve"> </w:t>
      </w:r>
      <w:r>
        <w:rPr>
          <w:color w:val="444444"/>
          <w:spacing w:val="2"/>
          <w:sz w:val="20"/>
        </w:rPr>
        <w:t>results</w:t>
      </w:r>
      <w:r>
        <w:rPr>
          <w:color w:val="444444"/>
          <w:spacing w:val="-4"/>
          <w:sz w:val="20"/>
        </w:rPr>
        <w:t xml:space="preserve"> </w:t>
      </w:r>
      <w:r>
        <w:rPr>
          <w:color w:val="444444"/>
          <w:sz w:val="20"/>
        </w:rPr>
        <w:t>will</w:t>
      </w:r>
      <w:r>
        <w:rPr>
          <w:color w:val="444444"/>
          <w:spacing w:val="-12"/>
          <w:sz w:val="20"/>
        </w:rPr>
        <w:t xml:space="preserve"> </w:t>
      </w:r>
      <w:r>
        <w:rPr>
          <w:color w:val="444444"/>
          <w:sz w:val="20"/>
        </w:rPr>
        <w:t>be</w:t>
      </w:r>
      <w:r>
        <w:rPr>
          <w:color w:val="444444"/>
          <w:spacing w:val="-9"/>
          <w:sz w:val="20"/>
        </w:rPr>
        <w:t xml:space="preserve"> </w:t>
      </w:r>
      <w:r>
        <w:rPr>
          <w:color w:val="444444"/>
          <w:spacing w:val="2"/>
          <w:sz w:val="20"/>
        </w:rPr>
        <w:t>used</w:t>
      </w:r>
      <w:r>
        <w:rPr>
          <w:color w:val="444444"/>
          <w:spacing w:val="-7"/>
          <w:sz w:val="20"/>
        </w:rPr>
        <w:t xml:space="preserve"> </w:t>
      </w:r>
      <w:r>
        <w:rPr>
          <w:color w:val="444444"/>
          <w:sz w:val="20"/>
        </w:rPr>
        <w:t>by</w:t>
      </w:r>
      <w:r>
        <w:rPr>
          <w:color w:val="444444"/>
          <w:spacing w:val="-16"/>
          <w:sz w:val="20"/>
        </w:rPr>
        <w:t xml:space="preserve"> </w:t>
      </w:r>
      <w:r>
        <w:rPr>
          <w:color w:val="444444"/>
          <w:spacing w:val="4"/>
          <w:sz w:val="20"/>
        </w:rPr>
        <w:t>the</w:t>
      </w:r>
      <w:r>
        <w:rPr>
          <w:color w:val="444444"/>
          <w:spacing w:val="-8"/>
          <w:sz w:val="20"/>
        </w:rPr>
        <w:t xml:space="preserve"> </w:t>
      </w:r>
      <w:r>
        <w:rPr>
          <w:color w:val="444444"/>
          <w:sz w:val="20"/>
        </w:rPr>
        <w:t>United</w:t>
      </w:r>
      <w:r>
        <w:rPr>
          <w:color w:val="444444"/>
          <w:spacing w:val="-7"/>
          <w:sz w:val="20"/>
        </w:rPr>
        <w:t xml:space="preserve"> </w:t>
      </w:r>
      <w:r>
        <w:rPr>
          <w:color w:val="444444"/>
          <w:spacing w:val="2"/>
          <w:sz w:val="20"/>
        </w:rPr>
        <w:t>States</w:t>
      </w:r>
      <w:r>
        <w:rPr>
          <w:color w:val="444444"/>
          <w:spacing w:val="-3"/>
          <w:sz w:val="20"/>
        </w:rPr>
        <w:t xml:space="preserve"> </w:t>
      </w:r>
      <w:r>
        <w:rPr>
          <w:color w:val="444444"/>
          <w:sz w:val="20"/>
        </w:rPr>
        <w:t>government;</w:t>
      </w:r>
      <w:r>
        <w:rPr>
          <w:color w:val="444444"/>
          <w:spacing w:val="-7"/>
          <w:sz w:val="20"/>
        </w:rPr>
        <w:t xml:space="preserve"> </w:t>
      </w:r>
      <w:r>
        <w:rPr>
          <w:color w:val="444444"/>
          <w:sz w:val="20"/>
        </w:rPr>
        <w:t>or</w:t>
      </w:r>
    </w:p>
    <w:p w:rsidR="00BC5CC2" w:rsidRDefault="00034506" w14:paraId="75A01B4A" w14:textId="77777777">
      <w:pPr>
        <w:pStyle w:val="ListParagraph"/>
        <w:numPr>
          <w:ilvl w:val="1"/>
          <w:numId w:val="25"/>
        </w:numPr>
        <w:tabs>
          <w:tab w:val="left" w:pos="2320"/>
        </w:tabs>
        <w:spacing w:before="78"/>
        <w:rPr>
          <w:sz w:val="20"/>
        </w:rPr>
      </w:pPr>
      <w:r>
        <w:rPr>
          <w:color w:val="444444"/>
          <w:spacing w:val="3"/>
          <w:sz w:val="20"/>
        </w:rPr>
        <w:t xml:space="preserve">other </w:t>
      </w:r>
      <w:r>
        <w:rPr>
          <w:color w:val="444444"/>
          <w:spacing w:val="2"/>
          <w:sz w:val="20"/>
        </w:rPr>
        <w:t>industrial</w:t>
      </w:r>
      <w:r>
        <w:rPr>
          <w:color w:val="444444"/>
          <w:spacing w:val="-22"/>
          <w:sz w:val="20"/>
        </w:rPr>
        <w:t xml:space="preserve"> </w:t>
      </w:r>
      <w:r>
        <w:rPr>
          <w:color w:val="444444"/>
          <w:sz w:val="20"/>
        </w:rPr>
        <w:t>firms.</w:t>
      </w:r>
    </w:p>
    <w:p w:rsidR="00BC5CC2" w:rsidRDefault="00034506" w14:paraId="1A43EDF5" w14:textId="77777777">
      <w:pPr>
        <w:pStyle w:val="BodyText"/>
        <w:spacing w:before="106" w:line="230" w:lineRule="auto"/>
        <w:ind w:right="1384"/>
      </w:pPr>
      <w:r>
        <w:rPr>
          <w:color w:val="444444"/>
        </w:rPr>
        <w:t xml:space="preserve">Applicants are encouraged to seek commitment(s) of funds and/or resources from an investor or partner organization for commercialization of the product(s) or service(s) resulting from the SBIR/STTR grant. Place any relevant letters in the </w:t>
      </w:r>
      <w:hyperlink w:history="1" w:anchor="_bookmark136">
        <w:r>
          <w:rPr>
            <w:color w:val="0000FF"/>
            <w:u w:val="single" w:color="0000FF"/>
          </w:rPr>
          <w:t>G.400 - PHS 398 Research Plan Form, Letters of</w:t>
        </w:r>
      </w:hyperlink>
      <w:bookmarkStart w:name="_bookmark241" w:id="357"/>
      <w:bookmarkEnd w:id="357"/>
      <w:r>
        <w:rPr>
          <w:color w:val="0000FF"/>
        </w:rPr>
        <w:t xml:space="preserve"> </w:t>
      </w:r>
      <w:hyperlink w:history="1" w:anchor="_bookmark136">
        <w:r>
          <w:rPr>
            <w:color w:val="0000FF"/>
            <w:u w:val="single" w:color="0000FF"/>
          </w:rPr>
          <w:t>Support attachment</w:t>
        </w:r>
      </w:hyperlink>
      <w:r>
        <w:rPr>
          <w:color w:val="444444"/>
        </w:rPr>
        <w:t>, following letters from consultants and collaborators.</w:t>
      </w:r>
    </w:p>
    <w:p w:rsidR="00BC5CC2" w:rsidRDefault="00967DBD" w14:paraId="3B0C7E16" w14:textId="2132E75D">
      <w:pPr>
        <w:pStyle w:val="BodyText"/>
        <w:spacing w:before="6"/>
        <w:ind w:left="0"/>
        <w:rPr>
          <w:sz w:val="19"/>
        </w:rPr>
      </w:pPr>
      <w:r>
        <w:rPr>
          <w:noProof/>
        </w:rPr>
        <mc:AlternateContent>
          <mc:Choice Requires="wps">
            <w:drawing>
              <wp:anchor distT="0" distB="0" distL="0" distR="0" simplePos="0" relativeHeight="251678208" behindDoc="0" locked="0" layoutInCell="1" allowOverlap="1" wp14:editId="0590DB1F" wp14:anchorId="3A1D20EB">
                <wp:simplePos x="0" y="0"/>
                <wp:positionH relativeFrom="page">
                  <wp:posOffset>1104900</wp:posOffset>
                </wp:positionH>
                <wp:positionV relativeFrom="paragraph">
                  <wp:posOffset>203835</wp:posOffset>
                </wp:positionV>
                <wp:extent cx="5753100" cy="0"/>
                <wp:effectExtent l="19050" t="21590" r="19050" b="16510"/>
                <wp:wrapTopAndBottom/>
                <wp:docPr id="485"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05pt" to="540pt,16.05pt" w14:anchorId="5AAA1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">
                <w10:wrap type="topAndBottom" anchorx="page"/>
              </v:line>
            </w:pict>
          </mc:Fallback>
        </mc:AlternateContent>
      </w:r>
    </w:p>
    <w:p w:rsidR="00BC5CC2" w:rsidRDefault="00034506" w14:paraId="694DE0AA" w14:textId="77777777">
      <w:pPr>
        <w:spacing w:before="98"/>
        <w:ind w:left="1120"/>
        <w:rPr>
          <w:b/>
          <w:sz w:val="26"/>
        </w:rPr>
      </w:pPr>
      <w:r>
        <w:rPr>
          <w:b/>
          <w:sz w:val="26"/>
        </w:rPr>
        <w:t>SBIR-Specific Questions</w:t>
      </w:r>
    </w:p>
    <w:p w:rsidR="00BC5CC2" w:rsidRDefault="00967DBD" w14:paraId="6BB0CF51" w14:textId="65B2C523">
      <w:pPr>
        <w:pStyle w:val="BodyText"/>
        <w:spacing w:before="9"/>
        <w:ind w:left="0"/>
        <w:rPr>
          <w:b/>
          <w:sz w:val="7"/>
        </w:rPr>
      </w:pPr>
      <w:r>
        <w:rPr>
          <w:noProof/>
        </w:rPr>
        <mc:AlternateContent>
          <mc:Choice Requires="wps">
            <w:drawing>
              <wp:anchor distT="0" distB="0" distL="0" distR="0" simplePos="0" relativeHeight="251679232" behindDoc="0" locked="0" layoutInCell="1" allowOverlap="1" wp14:editId="3903E69C" wp14:anchorId="0A84A500">
                <wp:simplePos x="0" y="0"/>
                <wp:positionH relativeFrom="page">
                  <wp:posOffset>6858000</wp:posOffset>
                </wp:positionH>
                <wp:positionV relativeFrom="paragraph">
                  <wp:posOffset>104140</wp:posOffset>
                </wp:positionV>
                <wp:extent cx="0" cy="0"/>
                <wp:effectExtent l="5772150" t="14605" r="5772150" b="23495"/>
                <wp:wrapTopAndBottom/>
                <wp:docPr id="484"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3C0B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a/lm&#10;FBMCAAAnBAAADgAAAAAAAAAAAAAAAAAuAgAAZHJzL2Uyb0RvYy54bWxQSwECLQAUAAYACAAAACEA&#10;uAAvJdwAAAALAQAADwAAAAAAAAAAAAAAAABtBAAAZHJzL2Rvd25yZXYueG1sUEsFBgAAAAAEAAQA&#10;8wAAAHYFAAAAAA==&#10;">
                <w10:wrap type="topAndBottom" anchorx="page"/>
              </v:line>
            </w:pict>
          </mc:Fallback>
        </mc:AlternateContent>
      </w:r>
      <w:r>
        <w:rPr>
          <w:noProof/>
        </w:rPr>
        <mc:AlternateContent>
          <mc:Choice Requires="wps">
            <w:drawing>
              <wp:anchor distT="0" distB="0" distL="0" distR="0" simplePos="0" relativeHeight="251680256" behindDoc="0" locked="0" layoutInCell="1" allowOverlap="1" wp14:editId="110F00DC" wp14:anchorId="1DBAAB5F">
                <wp:simplePos x="0" y="0"/>
                <wp:positionH relativeFrom="page">
                  <wp:posOffset>1104900</wp:posOffset>
                </wp:positionH>
                <wp:positionV relativeFrom="paragraph">
                  <wp:posOffset>261620</wp:posOffset>
                </wp:positionV>
                <wp:extent cx="5753100" cy="638175"/>
                <wp:effectExtent l="0" t="635" r="0" b="0"/>
                <wp:wrapTopAndBottom/>
                <wp:docPr id="48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381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AF25F5F" w14:textId="77777777">
                            <w:pPr>
                              <w:spacing w:before="133" w:line="196" w:lineRule="auto"/>
                              <w:ind w:left="149" w:right="517"/>
                              <w:rPr>
                                <w:b/>
                              </w:rPr>
                            </w:pPr>
                            <w:bookmarkStart w:name="_bookmark242" w:id="358"/>
                            <w:bookmarkEnd w:id="358"/>
                            <w:r>
                              <w:rPr>
                                <w:b/>
                                <w:color w:val="FFFFFF"/>
                              </w:rPr>
                              <w:t>8. Have you received SBIR Phase II awards from the Federal Government? If yes, provide a company commercialization history in accordance with agency-specific instructions using this attachment.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style="position:absolute;margin-left:87pt;margin-top:20.6pt;width:453pt;height:50.2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766"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" w14:anchorId="1DBAAB5F">
                <v:textbox inset="0,0,0,0">
                  <w:txbxContent>
                    <w:p w:rsidR="002F12AD" w:rsidRDefault="002F12AD" w14:paraId="1AF25F5F" w14:textId="77777777">
                      <w:pPr>
                        <w:spacing w:before="133" w:line="196" w:lineRule="auto"/>
                        <w:ind w:left="149" w:right="517"/>
                        <w:rPr>
                          <w:b/>
                        </w:rPr>
                      </w:pPr>
                      <w:bookmarkStart w:name="_bookmark242" w:id="359"/>
                      <w:bookmarkEnd w:id="359"/>
                      <w:r>
                        <w:rPr>
                          <w:b/>
                          <w:color w:val="FFFFFF"/>
                        </w:rPr>
                        <w:t>8. Have you received SBIR Phase II awards from the Federal Government? If yes, provide a company commercialization history in accordance with agency-specific instructions using this attachment.</w:t>
                      </w:r>
                    </w:p>
                  </w:txbxContent>
                </v:textbox>
                <w10:wrap type="topAndBottom" anchorx="page"/>
              </v:shape>
            </w:pict>
          </mc:Fallback>
        </mc:AlternateContent>
      </w:r>
    </w:p>
    <w:p w:rsidR="00BC5CC2" w:rsidRDefault="00BC5CC2" w14:paraId="790E5666" w14:textId="77777777">
      <w:pPr>
        <w:pStyle w:val="BodyText"/>
        <w:spacing w:before="11"/>
        <w:ind w:left="0"/>
        <w:rPr>
          <w:b/>
          <w:sz w:val="12"/>
        </w:rPr>
      </w:pPr>
    </w:p>
    <w:p w:rsidR="00BC5CC2" w:rsidRDefault="00034506" w14:paraId="3615908D" w14:textId="77777777">
      <w:pPr>
        <w:pStyle w:val="BodyText"/>
        <w:spacing w:before="96"/>
      </w:pPr>
      <w:r>
        <w:rPr>
          <w:color w:val="444444"/>
        </w:rPr>
        <w:t>A selection is required if you are submitting this application under the SBIR program.</w:t>
      </w:r>
    </w:p>
    <w:p w:rsidR="00BC5CC2" w:rsidRDefault="00034506" w14:paraId="745730AF" w14:textId="77777777">
      <w:pPr>
        <w:pStyle w:val="BodyText"/>
        <w:spacing w:before="87" w:line="230" w:lineRule="auto"/>
        <w:ind w:right="1498"/>
      </w:pPr>
      <w:r>
        <w:rPr>
          <w:color w:val="444444"/>
        </w:rPr>
        <w:t>If you have received SBIR Phase II awards from the Federal Government, check “Yes” and attach a statement or a company commercialization history in accordance with the instructions below.</w:t>
      </w:r>
    </w:p>
    <w:p w:rsidR="00BC5CC2" w:rsidRDefault="00034506" w14:paraId="4FF3A402" w14:textId="77777777">
      <w:pPr>
        <w:pStyle w:val="BodyText"/>
        <w:spacing w:line="257" w:lineRule="exact"/>
      </w:pPr>
      <w:r>
        <w:rPr>
          <w:color w:val="444444"/>
        </w:rPr>
        <w:t xml:space="preserve">Attach this information as a PDF file. See NIH's </w:t>
      </w:r>
      <w:hyperlink r:id="rId802">
        <w:r>
          <w:rPr>
            <w:color w:val="0000FF"/>
            <w:u w:val="single" w:color="0000FF"/>
          </w:rPr>
          <w:t>Format Attachments</w:t>
        </w:r>
        <w:r>
          <w:rPr>
            <w:color w:val="0000FF"/>
          </w:rPr>
          <w:t xml:space="preserve"> </w:t>
        </w:r>
      </w:hyperlink>
      <w:r>
        <w:rPr>
          <w:color w:val="444444"/>
        </w:rPr>
        <w:t>page. Otherwise, check “No.”</w:t>
      </w:r>
    </w:p>
    <w:p w:rsidR="00BC5CC2" w:rsidRDefault="00034506" w14:paraId="50E7B312" w14:textId="77777777">
      <w:pPr>
        <w:pStyle w:val="BodyText"/>
        <w:spacing w:before="88" w:line="230" w:lineRule="auto"/>
        <w:ind w:right="1708"/>
      </w:pPr>
      <w:r>
        <w:rPr>
          <w:color w:val="444444"/>
        </w:rPr>
        <w:t>If the applicant small business has received an SBIR Phase II awards issued by NIH or any other Federal Government agency, attach a file that includes either:</w:t>
      </w:r>
    </w:p>
    <w:p w:rsidR="00BC5CC2" w:rsidRDefault="00034506" w14:paraId="63CDAB47" w14:textId="77777777">
      <w:pPr>
        <w:pStyle w:val="ListParagraph"/>
        <w:numPr>
          <w:ilvl w:val="0"/>
          <w:numId w:val="22"/>
        </w:numPr>
        <w:tabs>
          <w:tab w:val="left" w:pos="2320"/>
        </w:tabs>
        <w:spacing w:before="138" w:line="242" w:lineRule="auto"/>
        <w:ind w:right="1484"/>
        <w:rPr>
          <w:sz w:val="20"/>
        </w:rPr>
      </w:pPr>
      <w:r>
        <w:rPr>
          <w:color w:val="444444"/>
          <w:sz w:val="20"/>
        </w:rPr>
        <w:t xml:space="preserve">a </w:t>
      </w:r>
      <w:r>
        <w:rPr>
          <w:color w:val="444444"/>
          <w:spacing w:val="2"/>
          <w:sz w:val="20"/>
        </w:rPr>
        <w:t xml:space="preserve">statement </w:t>
      </w:r>
      <w:r>
        <w:rPr>
          <w:color w:val="444444"/>
          <w:sz w:val="20"/>
        </w:rPr>
        <w:t xml:space="preserve">indicating </w:t>
      </w:r>
      <w:r>
        <w:rPr>
          <w:color w:val="444444"/>
          <w:spacing w:val="4"/>
          <w:sz w:val="20"/>
        </w:rPr>
        <w:t xml:space="preserve">that the </w:t>
      </w:r>
      <w:r>
        <w:rPr>
          <w:color w:val="444444"/>
          <w:sz w:val="20"/>
        </w:rPr>
        <w:t xml:space="preserve">applicant small </w:t>
      </w:r>
      <w:r>
        <w:rPr>
          <w:color w:val="444444"/>
          <w:spacing w:val="2"/>
          <w:sz w:val="20"/>
        </w:rPr>
        <w:t xml:space="preserve">business </w:t>
      </w:r>
      <w:r>
        <w:rPr>
          <w:color w:val="444444"/>
          <w:spacing w:val="3"/>
          <w:sz w:val="20"/>
        </w:rPr>
        <w:t xml:space="preserve">has </w:t>
      </w:r>
      <w:r>
        <w:rPr>
          <w:color w:val="444444"/>
          <w:spacing w:val="2"/>
          <w:sz w:val="20"/>
        </w:rPr>
        <w:t xml:space="preserve">not </w:t>
      </w:r>
      <w:r>
        <w:rPr>
          <w:color w:val="444444"/>
          <w:sz w:val="20"/>
        </w:rPr>
        <w:t xml:space="preserve">received more </w:t>
      </w:r>
      <w:r>
        <w:rPr>
          <w:color w:val="444444"/>
          <w:spacing w:val="4"/>
          <w:sz w:val="20"/>
        </w:rPr>
        <w:t xml:space="preserve">than </w:t>
      </w:r>
      <w:r>
        <w:rPr>
          <w:color w:val="444444"/>
          <w:sz w:val="20"/>
        </w:rPr>
        <w:t xml:space="preserve">15 </w:t>
      </w:r>
      <w:r>
        <w:rPr>
          <w:color w:val="444444"/>
          <w:spacing w:val="2"/>
          <w:sz w:val="20"/>
        </w:rPr>
        <w:t>SBIR</w:t>
      </w:r>
      <w:r>
        <w:rPr>
          <w:color w:val="444444"/>
          <w:spacing w:val="-8"/>
          <w:sz w:val="20"/>
        </w:rPr>
        <w:t xml:space="preserve"> </w:t>
      </w:r>
      <w:r>
        <w:rPr>
          <w:color w:val="444444"/>
          <w:sz w:val="20"/>
        </w:rPr>
        <w:t>Phase</w:t>
      </w:r>
      <w:r>
        <w:rPr>
          <w:color w:val="444444"/>
          <w:spacing w:val="-7"/>
          <w:sz w:val="20"/>
        </w:rPr>
        <w:t xml:space="preserve"> </w:t>
      </w:r>
      <w:r>
        <w:rPr>
          <w:color w:val="444444"/>
          <w:spacing w:val="3"/>
          <w:sz w:val="20"/>
        </w:rPr>
        <w:t>II</w:t>
      </w:r>
      <w:r>
        <w:rPr>
          <w:color w:val="444444"/>
          <w:sz w:val="20"/>
        </w:rPr>
        <w:t xml:space="preserve"> </w:t>
      </w:r>
      <w:r>
        <w:rPr>
          <w:color w:val="444444"/>
          <w:spacing w:val="3"/>
          <w:sz w:val="20"/>
        </w:rPr>
        <w:t>awards</w:t>
      </w:r>
      <w:r>
        <w:rPr>
          <w:color w:val="444444"/>
          <w:spacing w:val="-2"/>
          <w:sz w:val="20"/>
        </w:rPr>
        <w:t xml:space="preserve"> </w:t>
      </w:r>
      <w:r>
        <w:rPr>
          <w:color w:val="444444"/>
          <w:sz w:val="20"/>
        </w:rPr>
        <w:t>from</w:t>
      </w:r>
      <w:r>
        <w:rPr>
          <w:color w:val="444444"/>
          <w:spacing w:val="-15"/>
          <w:sz w:val="20"/>
        </w:rPr>
        <w:t xml:space="preserve"> </w:t>
      </w:r>
      <w:r>
        <w:rPr>
          <w:color w:val="444444"/>
          <w:spacing w:val="4"/>
          <w:sz w:val="20"/>
        </w:rPr>
        <w:t>the</w:t>
      </w:r>
      <w:r>
        <w:rPr>
          <w:color w:val="444444"/>
          <w:spacing w:val="-7"/>
          <w:sz w:val="20"/>
        </w:rPr>
        <w:t xml:space="preserve"> </w:t>
      </w:r>
      <w:r>
        <w:rPr>
          <w:color w:val="444444"/>
          <w:spacing w:val="2"/>
          <w:sz w:val="20"/>
        </w:rPr>
        <w:t>Federal</w:t>
      </w:r>
      <w:r>
        <w:rPr>
          <w:color w:val="444444"/>
          <w:spacing w:val="-12"/>
          <w:sz w:val="20"/>
        </w:rPr>
        <w:t xml:space="preserve"> </w:t>
      </w:r>
      <w:r>
        <w:rPr>
          <w:color w:val="444444"/>
          <w:sz w:val="20"/>
        </w:rPr>
        <w:t xml:space="preserve">Government </w:t>
      </w:r>
      <w:r>
        <w:rPr>
          <w:color w:val="444444"/>
          <w:spacing w:val="2"/>
          <w:sz w:val="20"/>
        </w:rPr>
        <w:t>during</w:t>
      </w:r>
      <w:r>
        <w:rPr>
          <w:color w:val="444444"/>
          <w:spacing w:val="-5"/>
          <w:sz w:val="20"/>
        </w:rPr>
        <w:t xml:space="preserve"> </w:t>
      </w:r>
      <w:r>
        <w:rPr>
          <w:color w:val="444444"/>
          <w:spacing w:val="4"/>
          <w:sz w:val="20"/>
        </w:rPr>
        <w:t>the</w:t>
      </w:r>
      <w:r>
        <w:rPr>
          <w:color w:val="444444"/>
          <w:spacing w:val="-7"/>
          <w:sz w:val="20"/>
        </w:rPr>
        <w:t xml:space="preserve"> </w:t>
      </w:r>
      <w:r>
        <w:rPr>
          <w:color w:val="444444"/>
          <w:sz w:val="20"/>
        </w:rPr>
        <w:t>preceding</w:t>
      </w:r>
      <w:r>
        <w:rPr>
          <w:color w:val="444444"/>
          <w:spacing w:val="-6"/>
          <w:sz w:val="20"/>
        </w:rPr>
        <w:t xml:space="preserve"> </w:t>
      </w:r>
      <w:r>
        <w:rPr>
          <w:color w:val="444444"/>
          <w:spacing w:val="-4"/>
          <w:sz w:val="20"/>
        </w:rPr>
        <w:t>five</w:t>
      </w:r>
      <w:r>
        <w:rPr>
          <w:color w:val="444444"/>
          <w:spacing w:val="-7"/>
          <w:sz w:val="20"/>
        </w:rPr>
        <w:t xml:space="preserve"> </w:t>
      </w:r>
      <w:r>
        <w:rPr>
          <w:color w:val="444444"/>
          <w:sz w:val="20"/>
        </w:rPr>
        <w:t>fiscal</w:t>
      </w:r>
      <w:r>
        <w:rPr>
          <w:color w:val="444444"/>
          <w:spacing w:val="-12"/>
          <w:sz w:val="20"/>
        </w:rPr>
        <w:t xml:space="preserve"> </w:t>
      </w:r>
      <w:r>
        <w:rPr>
          <w:color w:val="444444"/>
          <w:sz w:val="20"/>
        </w:rPr>
        <w:t>years; or</w:t>
      </w:r>
    </w:p>
    <w:p w:rsidR="00BC5CC2" w:rsidRDefault="00034506" w14:paraId="6430B8A7" w14:textId="77777777">
      <w:pPr>
        <w:pStyle w:val="ListParagraph"/>
        <w:numPr>
          <w:ilvl w:val="0"/>
          <w:numId w:val="22"/>
        </w:numPr>
        <w:tabs>
          <w:tab w:val="left" w:pos="2320"/>
        </w:tabs>
        <w:spacing w:line="242" w:lineRule="auto"/>
        <w:ind w:right="1693"/>
        <w:rPr>
          <w:sz w:val="20"/>
        </w:rPr>
      </w:pPr>
      <w:r>
        <w:rPr>
          <w:color w:val="444444"/>
          <w:sz w:val="20"/>
        </w:rPr>
        <w:t>a</w:t>
      </w:r>
      <w:r>
        <w:rPr>
          <w:color w:val="444444"/>
          <w:spacing w:val="-9"/>
          <w:sz w:val="20"/>
        </w:rPr>
        <w:t xml:space="preserve"> </w:t>
      </w:r>
      <w:r>
        <w:rPr>
          <w:color w:val="444444"/>
          <w:sz w:val="20"/>
        </w:rPr>
        <w:t>company</w:t>
      </w:r>
      <w:r>
        <w:rPr>
          <w:color w:val="444444"/>
          <w:spacing w:val="-19"/>
          <w:sz w:val="20"/>
        </w:rPr>
        <w:t xml:space="preserve"> </w:t>
      </w:r>
      <w:r>
        <w:rPr>
          <w:color w:val="444444"/>
          <w:sz w:val="20"/>
        </w:rPr>
        <w:t>commercialization</w:t>
      </w:r>
      <w:r>
        <w:rPr>
          <w:color w:val="444444"/>
          <w:spacing w:val="-5"/>
          <w:sz w:val="20"/>
        </w:rPr>
        <w:t xml:space="preserve"> </w:t>
      </w:r>
      <w:r>
        <w:rPr>
          <w:color w:val="444444"/>
          <w:spacing w:val="3"/>
          <w:sz w:val="20"/>
        </w:rPr>
        <w:t>history</w:t>
      </w:r>
      <w:r>
        <w:rPr>
          <w:color w:val="444444"/>
          <w:spacing w:val="-19"/>
          <w:sz w:val="20"/>
        </w:rPr>
        <w:t xml:space="preserve"> </w:t>
      </w:r>
      <w:r>
        <w:rPr>
          <w:color w:val="444444"/>
          <w:sz w:val="20"/>
        </w:rPr>
        <w:t>if</w:t>
      </w:r>
      <w:r>
        <w:rPr>
          <w:color w:val="444444"/>
          <w:spacing w:val="-14"/>
          <w:sz w:val="20"/>
        </w:rPr>
        <w:t xml:space="preserve"> </w:t>
      </w:r>
      <w:r>
        <w:rPr>
          <w:color w:val="444444"/>
          <w:spacing w:val="4"/>
          <w:sz w:val="20"/>
        </w:rPr>
        <w:t>the</w:t>
      </w:r>
      <w:r>
        <w:rPr>
          <w:color w:val="444444"/>
          <w:spacing w:val="-12"/>
          <w:sz w:val="20"/>
        </w:rPr>
        <w:t xml:space="preserve"> </w:t>
      </w:r>
      <w:r>
        <w:rPr>
          <w:color w:val="444444"/>
          <w:sz w:val="20"/>
        </w:rPr>
        <w:t>applicant</w:t>
      </w:r>
      <w:r>
        <w:rPr>
          <w:color w:val="444444"/>
          <w:spacing w:val="-5"/>
          <w:sz w:val="20"/>
        </w:rPr>
        <w:t xml:space="preserve"> </w:t>
      </w:r>
      <w:r>
        <w:rPr>
          <w:color w:val="444444"/>
          <w:sz w:val="20"/>
        </w:rPr>
        <w:t>small</w:t>
      </w:r>
      <w:r>
        <w:rPr>
          <w:color w:val="444444"/>
          <w:spacing w:val="-16"/>
          <w:sz w:val="20"/>
        </w:rPr>
        <w:t xml:space="preserve"> </w:t>
      </w:r>
      <w:r>
        <w:rPr>
          <w:color w:val="444444"/>
          <w:spacing w:val="2"/>
          <w:sz w:val="20"/>
        </w:rPr>
        <w:t>business</w:t>
      </w:r>
      <w:r>
        <w:rPr>
          <w:color w:val="444444"/>
          <w:spacing w:val="-7"/>
          <w:sz w:val="20"/>
        </w:rPr>
        <w:t xml:space="preserve"> </w:t>
      </w:r>
      <w:r>
        <w:rPr>
          <w:color w:val="444444"/>
          <w:spacing w:val="3"/>
          <w:sz w:val="20"/>
        </w:rPr>
        <w:t>has</w:t>
      </w:r>
      <w:r>
        <w:rPr>
          <w:color w:val="444444"/>
          <w:spacing w:val="-7"/>
          <w:sz w:val="20"/>
        </w:rPr>
        <w:t xml:space="preserve"> </w:t>
      </w:r>
      <w:r>
        <w:rPr>
          <w:color w:val="444444"/>
          <w:sz w:val="20"/>
        </w:rPr>
        <w:t>received</w:t>
      </w:r>
      <w:r>
        <w:rPr>
          <w:color w:val="444444"/>
          <w:spacing w:val="-10"/>
          <w:sz w:val="20"/>
        </w:rPr>
        <w:t xml:space="preserve"> </w:t>
      </w:r>
      <w:r>
        <w:rPr>
          <w:color w:val="444444"/>
          <w:sz w:val="20"/>
        </w:rPr>
        <w:t xml:space="preserve">more </w:t>
      </w:r>
      <w:r>
        <w:rPr>
          <w:color w:val="444444"/>
          <w:spacing w:val="4"/>
          <w:sz w:val="20"/>
        </w:rPr>
        <w:t xml:space="preserve">than </w:t>
      </w:r>
      <w:r>
        <w:rPr>
          <w:color w:val="444444"/>
          <w:sz w:val="20"/>
        </w:rPr>
        <w:t xml:space="preserve">15 Phase </w:t>
      </w:r>
      <w:r>
        <w:rPr>
          <w:color w:val="444444"/>
          <w:spacing w:val="3"/>
          <w:sz w:val="20"/>
        </w:rPr>
        <w:t xml:space="preserve">II </w:t>
      </w:r>
      <w:r>
        <w:rPr>
          <w:color w:val="444444"/>
          <w:spacing w:val="2"/>
          <w:sz w:val="20"/>
        </w:rPr>
        <w:t xml:space="preserve">SBIR </w:t>
      </w:r>
      <w:r>
        <w:rPr>
          <w:color w:val="444444"/>
          <w:spacing w:val="3"/>
          <w:sz w:val="20"/>
        </w:rPr>
        <w:t xml:space="preserve">awards </w:t>
      </w:r>
      <w:r>
        <w:rPr>
          <w:color w:val="444444"/>
          <w:sz w:val="20"/>
        </w:rPr>
        <w:t xml:space="preserve">from </w:t>
      </w:r>
      <w:r>
        <w:rPr>
          <w:color w:val="444444"/>
          <w:spacing w:val="4"/>
          <w:sz w:val="20"/>
        </w:rPr>
        <w:t xml:space="preserve">the </w:t>
      </w:r>
      <w:r>
        <w:rPr>
          <w:color w:val="444444"/>
          <w:spacing w:val="2"/>
          <w:sz w:val="20"/>
        </w:rPr>
        <w:t xml:space="preserve">Federal </w:t>
      </w:r>
      <w:r>
        <w:rPr>
          <w:color w:val="444444"/>
          <w:sz w:val="20"/>
        </w:rPr>
        <w:t xml:space="preserve">Government </w:t>
      </w:r>
      <w:r>
        <w:rPr>
          <w:color w:val="444444"/>
          <w:spacing w:val="2"/>
          <w:sz w:val="20"/>
        </w:rPr>
        <w:t xml:space="preserve">during </w:t>
      </w:r>
      <w:r>
        <w:rPr>
          <w:color w:val="444444"/>
          <w:spacing w:val="4"/>
          <w:sz w:val="20"/>
        </w:rPr>
        <w:t xml:space="preserve">the </w:t>
      </w:r>
      <w:r>
        <w:rPr>
          <w:color w:val="444444"/>
          <w:sz w:val="20"/>
        </w:rPr>
        <w:t xml:space="preserve">preceding </w:t>
      </w:r>
      <w:r>
        <w:rPr>
          <w:color w:val="444444"/>
          <w:spacing w:val="-4"/>
          <w:sz w:val="20"/>
        </w:rPr>
        <w:t xml:space="preserve">five </w:t>
      </w:r>
      <w:r>
        <w:rPr>
          <w:color w:val="444444"/>
          <w:sz w:val="20"/>
        </w:rPr>
        <w:t>fiscal</w:t>
      </w:r>
      <w:r>
        <w:rPr>
          <w:color w:val="444444"/>
          <w:spacing w:val="-14"/>
          <w:sz w:val="20"/>
        </w:rPr>
        <w:t xml:space="preserve"> </w:t>
      </w:r>
      <w:r>
        <w:rPr>
          <w:color w:val="444444"/>
          <w:sz w:val="20"/>
        </w:rPr>
        <w:t>years.</w:t>
      </w:r>
    </w:p>
    <w:p w:rsidR="00BC5CC2" w:rsidRDefault="00034506" w14:paraId="3C28D428" w14:textId="77777777">
      <w:pPr>
        <w:pStyle w:val="ListParagraph"/>
        <w:numPr>
          <w:ilvl w:val="1"/>
          <w:numId w:val="22"/>
        </w:numPr>
        <w:tabs>
          <w:tab w:val="left" w:pos="2620"/>
        </w:tabs>
        <w:spacing w:before="154" w:line="242" w:lineRule="auto"/>
        <w:ind w:right="1805"/>
        <w:rPr>
          <w:sz w:val="20"/>
        </w:rPr>
      </w:pPr>
      <w:r>
        <w:rPr>
          <w:color w:val="444444"/>
          <w:sz w:val="20"/>
        </w:rPr>
        <w:t xml:space="preserve">The company commercialization </w:t>
      </w:r>
      <w:r>
        <w:rPr>
          <w:color w:val="444444"/>
          <w:spacing w:val="3"/>
          <w:sz w:val="20"/>
        </w:rPr>
        <w:t xml:space="preserve">history </w:t>
      </w:r>
      <w:r>
        <w:rPr>
          <w:color w:val="444444"/>
          <w:sz w:val="20"/>
        </w:rPr>
        <w:t xml:space="preserve">must document </w:t>
      </w:r>
      <w:r>
        <w:rPr>
          <w:color w:val="444444"/>
          <w:spacing w:val="4"/>
          <w:sz w:val="20"/>
        </w:rPr>
        <w:t xml:space="preserve">the </w:t>
      </w:r>
      <w:r>
        <w:rPr>
          <w:color w:val="444444"/>
          <w:sz w:val="20"/>
        </w:rPr>
        <w:t xml:space="preserve">extent </w:t>
      </w:r>
      <w:r>
        <w:rPr>
          <w:color w:val="444444"/>
          <w:spacing w:val="3"/>
          <w:sz w:val="20"/>
        </w:rPr>
        <w:t xml:space="preserve">to </w:t>
      </w:r>
      <w:r>
        <w:rPr>
          <w:color w:val="444444"/>
          <w:sz w:val="20"/>
        </w:rPr>
        <w:t xml:space="preserve">which </w:t>
      </w:r>
      <w:r>
        <w:rPr>
          <w:color w:val="444444"/>
          <w:spacing w:val="4"/>
          <w:sz w:val="20"/>
        </w:rPr>
        <w:t xml:space="preserve">the </w:t>
      </w:r>
      <w:r>
        <w:rPr>
          <w:color w:val="444444"/>
          <w:sz w:val="20"/>
        </w:rPr>
        <w:t>company</w:t>
      </w:r>
      <w:r>
        <w:rPr>
          <w:color w:val="444444"/>
          <w:spacing w:val="-15"/>
          <w:sz w:val="20"/>
        </w:rPr>
        <w:t xml:space="preserve"> </w:t>
      </w:r>
      <w:r>
        <w:rPr>
          <w:color w:val="444444"/>
          <w:spacing w:val="2"/>
          <w:sz w:val="20"/>
        </w:rPr>
        <w:t>was</w:t>
      </w:r>
      <w:r>
        <w:rPr>
          <w:color w:val="444444"/>
          <w:spacing w:val="-2"/>
          <w:sz w:val="20"/>
        </w:rPr>
        <w:t xml:space="preserve"> </w:t>
      </w:r>
      <w:r>
        <w:rPr>
          <w:color w:val="444444"/>
          <w:sz w:val="20"/>
        </w:rPr>
        <w:t>able</w:t>
      </w:r>
      <w:r>
        <w:rPr>
          <w:color w:val="444444"/>
          <w:spacing w:val="-7"/>
          <w:sz w:val="20"/>
        </w:rPr>
        <w:t xml:space="preserve"> </w:t>
      </w:r>
      <w:r>
        <w:rPr>
          <w:color w:val="444444"/>
          <w:spacing w:val="3"/>
          <w:sz w:val="20"/>
        </w:rPr>
        <w:t>to</w:t>
      </w:r>
      <w:r>
        <w:rPr>
          <w:color w:val="444444"/>
          <w:spacing w:val="-3"/>
          <w:sz w:val="20"/>
        </w:rPr>
        <w:t xml:space="preserve"> </w:t>
      </w:r>
      <w:r>
        <w:rPr>
          <w:color w:val="444444"/>
          <w:spacing w:val="2"/>
          <w:sz w:val="20"/>
        </w:rPr>
        <w:t>secure</w:t>
      </w:r>
      <w:r>
        <w:rPr>
          <w:color w:val="444444"/>
          <w:spacing w:val="-7"/>
          <w:sz w:val="20"/>
        </w:rPr>
        <w:t xml:space="preserve"> </w:t>
      </w:r>
      <w:r>
        <w:rPr>
          <w:color w:val="444444"/>
          <w:sz w:val="20"/>
        </w:rPr>
        <w:t>Phase</w:t>
      </w:r>
      <w:r>
        <w:rPr>
          <w:color w:val="444444"/>
          <w:spacing w:val="-7"/>
          <w:sz w:val="20"/>
        </w:rPr>
        <w:t xml:space="preserve"> </w:t>
      </w:r>
      <w:r>
        <w:rPr>
          <w:color w:val="444444"/>
          <w:spacing w:val="4"/>
          <w:sz w:val="20"/>
        </w:rPr>
        <w:t>III</w:t>
      </w:r>
      <w:r>
        <w:rPr>
          <w:color w:val="444444"/>
          <w:sz w:val="20"/>
        </w:rPr>
        <w:t xml:space="preserve"> funding</w:t>
      </w:r>
      <w:r>
        <w:rPr>
          <w:color w:val="444444"/>
          <w:spacing w:val="-5"/>
          <w:sz w:val="20"/>
        </w:rPr>
        <w:t xml:space="preserve"> </w:t>
      </w:r>
      <w:r>
        <w:rPr>
          <w:color w:val="444444"/>
          <w:spacing w:val="3"/>
          <w:sz w:val="20"/>
        </w:rPr>
        <w:t>to</w:t>
      </w:r>
      <w:r>
        <w:rPr>
          <w:color w:val="444444"/>
          <w:spacing w:val="-3"/>
          <w:sz w:val="20"/>
        </w:rPr>
        <w:t xml:space="preserve"> </w:t>
      </w:r>
      <w:r>
        <w:rPr>
          <w:color w:val="444444"/>
          <w:sz w:val="20"/>
        </w:rPr>
        <w:t>develop</w:t>
      </w:r>
      <w:r>
        <w:rPr>
          <w:color w:val="444444"/>
          <w:spacing w:val="-5"/>
          <w:sz w:val="20"/>
        </w:rPr>
        <w:t xml:space="preserve"> </w:t>
      </w:r>
      <w:r>
        <w:rPr>
          <w:color w:val="444444"/>
          <w:sz w:val="20"/>
        </w:rPr>
        <w:t>concepts</w:t>
      </w:r>
      <w:r>
        <w:rPr>
          <w:color w:val="444444"/>
          <w:spacing w:val="-2"/>
          <w:sz w:val="20"/>
        </w:rPr>
        <w:t xml:space="preserve"> </w:t>
      </w:r>
      <w:r>
        <w:rPr>
          <w:color w:val="444444"/>
          <w:spacing w:val="2"/>
          <w:sz w:val="20"/>
        </w:rPr>
        <w:t>resulting</w:t>
      </w:r>
      <w:r>
        <w:rPr>
          <w:color w:val="444444"/>
          <w:spacing w:val="-5"/>
          <w:sz w:val="20"/>
        </w:rPr>
        <w:t xml:space="preserve"> </w:t>
      </w:r>
      <w:r>
        <w:rPr>
          <w:color w:val="444444"/>
          <w:sz w:val="20"/>
        </w:rPr>
        <w:t xml:space="preserve">from previous Phase </w:t>
      </w:r>
      <w:r>
        <w:rPr>
          <w:color w:val="444444"/>
          <w:spacing w:val="3"/>
          <w:sz w:val="20"/>
        </w:rPr>
        <w:t xml:space="preserve">II </w:t>
      </w:r>
      <w:r>
        <w:rPr>
          <w:color w:val="444444"/>
          <w:spacing w:val="2"/>
          <w:sz w:val="20"/>
        </w:rPr>
        <w:t>SBIR</w:t>
      </w:r>
      <w:r>
        <w:rPr>
          <w:color w:val="444444"/>
          <w:spacing w:val="-31"/>
          <w:sz w:val="20"/>
        </w:rPr>
        <w:t xml:space="preserve"> </w:t>
      </w:r>
      <w:r>
        <w:rPr>
          <w:color w:val="444444"/>
          <w:spacing w:val="3"/>
          <w:sz w:val="20"/>
        </w:rPr>
        <w:t>awards.</w:t>
      </w:r>
    </w:p>
    <w:p w:rsidR="00BC5CC2" w:rsidRDefault="00034506" w14:paraId="055FD52E" w14:textId="77777777">
      <w:pPr>
        <w:pStyle w:val="ListParagraph"/>
        <w:numPr>
          <w:ilvl w:val="1"/>
          <w:numId w:val="22"/>
        </w:numPr>
        <w:tabs>
          <w:tab w:val="left" w:pos="2620"/>
        </w:tabs>
        <w:spacing w:before="78" w:line="242" w:lineRule="auto"/>
        <w:ind w:right="1470"/>
        <w:rPr>
          <w:sz w:val="20"/>
        </w:rPr>
      </w:pPr>
      <w:r>
        <w:rPr>
          <w:color w:val="444444"/>
          <w:spacing w:val="3"/>
          <w:sz w:val="20"/>
        </w:rPr>
        <w:t xml:space="preserve">For </w:t>
      </w:r>
      <w:r>
        <w:rPr>
          <w:color w:val="444444"/>
          <w:sz w:val="20"/>
        </w:rPr>
        <w:t xml:space="preserve">each Phase </w:t>
      </w:r>
      <w:r>
        <w:rPr>
          <w:color w:val="444444"/>
          <w:spacing w:val="3"/>
          <w:sz w:val="20"/>
        </w:rPr>
        <w:t xml:space="preserve">II award, </w:t>
      </w:r>
      <w:r>
        <w:rPr>
          <w:color w:val="444444"/>
          <w:spacing w:val="4"/>
          <w:sz w:val="20"/>
        </w:rPr>
        <w:t xml:space="preserve">the </w:t>
      </w:r>
      <w:r>
        <w:rPr>
          <w:color w:val="444444"/>
          <w:spacing w:val="3"/>
          <w:sz w:val="20"/>
        </w:rPr>
        <w:t xml:space="preserve">history </w:t>
      </w:r>
      <w:r>
        <w:rPr>
          <w:color w:val="444444"/>
          <w:sz w:val="20"/>
        </w:rPr>
        <w:t xml:space="preserve">must include: (1) name of </w:t>
      </w:r>
      <w:r>
        <w:rPr>
          <w:color w:val="444444"/>
          <w:spacing w:val="2"/>
          <w:sz w:val="20"/>
        </w:rPr>
        <w:t xml:space="preserve">awarding </w:t>
      </w:r>
      <w:r>
        <w:rPr>
          <w:color w:val="444444"/>
          <w:sz w:val="20"/>
        </w:rPr>
        <w:t xml:space="preserve">agency; (2) </w:t>
      </w:r>
      <w:r>
        <w:rPr>
          <w:color w:val="444444"/>
          <w:spacing w:val="3"/>
          <w:sz w:val="20"/>
        </w:rPr>
        <w:t>award</w:t>
      </w:r>
      <w:r>
        <w:rPr>
          <w:color w:val="444444"/>
          <w:spacing w:val="-7"/>
          <w:sz w:val="20"/>
        </w:rPr>
        <w:t xml:space="preserve"> </w:t>
      </w:r>
      <w:r>
        <w:rPr>
          <w:color w:val="444444"/>
          <w:sz w:val="20"/>
        </w:rPr>
        <w:t>number</w:t>
      </w:r>
      <w:r>
        <w:rPr>
          <w:color w:val="444444"/>
          <w:spacing w:val="-3"/>
          <w:sz w:val="20"/>
        </w:rPr>
        <w:t xml:space="preserve"> </w:t>
      </w:r>
      <w:r>
        <w:rPr>
          <w:color w:val="444444"/>
          <w:spacing w:val="3"/>
          <w:sz w:val="20"/>
        </w:rPr>
        <w:t>and</w:t>
      </w:r>
      <w:r>
        <w:rPr>
          <w:color w:val="444444"/>
          <w:spacing w:val="-6"/>
          <w:sz w:val="20"/>
        </w:rPr>
        <w:t xml:space="preserve"> </w:t>
      </w:r>
      <w:r>
        <w:rPr>
          <w:color w:val="444444"/>
          <w:spacing w:val="2"/>
          <w:sz w:val="20"/>
        </w:rPr>
        <w:t>date;</w:t>
      </w:r>
      <w:r>
        <w:rPr>
          <w:color w:val="444444"/>
          <w:spacing w:val="-7"/>
          <w:sz w:val="20"/>
        </w:rPr>
        <w:t xml:space="preserve"> </w:t>
      </w:r>
      <w:r>
        <w:rPr>
          <w:color w:val="444444"/>
          <w:sz w:val="20"/>
        </w:rPr>
        <w:t>(3)</w:t>
      </w:r>
      <w:r>
        <w:rPr>
          <w:color w:val="444444"/>
          <w:spacing w:val="-9"/>
          <w:sz w:val="20"/>
        </w:rPr>
        <w:t xml:space="preserve"> </w:t>
      </w:r>
      <w:r>
        <w:rPr>
          <w:color w:val="444444"/>
          <w:sz w:val="20"/>
        </w:rPr>
        <w:t>amount</w:t>
      </w:r>
      <w:r>
        <w:rPr>
          <w:color w:val="444444"/>
          <w:spacing w:val="-1"/>
          <w:sz w:val="20"/>
        </w:rPr>
        <w:t xml:space="preserve"> </w:t>
      </w:r>
      <w:r>
        <w:rPr>
          <w:color w:val="444444"/>
          <w:sz w:val="20"/>
        </w:rPr>
        <w:t>of</w:t>
      </w:r>
      <w:r>
        <w:rPr>
          <w:color w:val="444444"/>
          <w:spacing w:val="-12"/>
          <w:sz w:val="20"/>
        </w:rPr>
        <w:t xml:space="preserve"> </w:t>
      </w:r>
      <w:r>
        <w:rPr>
          <w:color w:val="444444"/>
          <w:spacing w:val="3"/>
          <w:sz w:val="20"/>
        </w:rPr>
        <w:t>award;</w:t>
      </w:r>
      <w:r>
        <w:rPr>
          <w:color w:val="444444"/>
          <w:spacing w:val="-6"/>
          <w:sz w:val="20"/>
        </w:rPr>
        <w:t xml:space="preserve"> </w:t>
      </w:r>
      <w:r>
        <w:rPr>
          <w:color w:val="444444"/>
          <w:sz w:val="20"/>
        </w:rPr>
        <w:t>(4)</w:t>
      </w:r>
      <w:r>
        <w:rPr>
          <w:color w:val="444444"/>
          <w:spacing w:val="-9"/>
          <w:sz w:val="20"/>
        </w:rPr>
        <w:t xml:space="preserve"> </w:t>
      </w:r>
      <w:r>
        <w:rPr>
          <w:color w:val="444444"/>
          <w:sz w:val="20"/>
        </w:rPr>
        <w:t>title</w:t>
      </w:r>
      <w:r>
        <w:rPr>
          <w:color w:val="444444"/>
          <w:spacing w:val="-9"/>
          <w:sz w:val="20"/>
        </w:rPr>
        <w:t xml:space="preserve"> </w:t>
      </w:r>
      <w:r>
        <w:rPr>
          <w:color w:val="444444"/>
          <w:sz w:val="20"/>
        </w:rPr>
        <w:t>of</w:t>
      </w:r>
      <w:r>
        <w:rPr>
          <w:color w:val="444444"/>
          <w:spacing w:val="-11"/>
          <w:sz w:val="20"/>
        </w:rPr>
        <w:t xml:space="preserve"> </w:t>
      </w:r>
      <w:r>
        <w:rPr>
          <w:color w:val="444444"/>
          <w:sz w:val="20"/>
        </w:rPr>
        <w:t>project;</w:t>
      </w:r>
      <w:r>
        <w:rPr>
          <w:color w:val="444444"/>
          <w:spacing w:val="-6"/>
          <w:sz w:val="20"/>
        </w:rPr>
        <w:t xml:space="preserve"> </w:t>
      </w:r>
      <w:r>
        <w:rPr>
          <w:color w:val="444444"/>
          <w:sz w:val="20"/>
        </w:rPr>
        <w:t>(5)</w:t>
      </w:r>
      <w:r>
        <w:rPr>
          <w:color w:val="444444"/>
          <w:spacing w:val="-9"/>
          <w:sz w:val="20"/>
        </w:rPr>
        <w:t xml:space="preserve"> </w:t>
      </w:r>
      <w:r>
        <w:rPr>
          <w:color w:val="444444"/>
          <w:spacing w:val="2"/>
          <w:sz w:val="20"/>
        </w:rPr>
        <w:t>source,</w:t>
      </w:r>
      <w:r>
        <w:rPr>
          <w:color w:val="444444"/>
          <w:spacing w:val="-7"/>
          <w:sz w:val="20"/>
        </w:rPr>
        <w:t xml:space="preserve"> </w:t>
      </w:r>
      <w:r>
        <w:rPr>
          <w:color w:val="444444"/>
          <w:spacing w:val="2"/>
          <w:sz w:val="20"/>
        </w:rPr>
        <w:t>date,</w:t>
      </w:r>
      <w:r>
        <w:rPr>
          <w:color w:val="444444"/>
          <w:spacing w:val="-7"/>
          <w:sz w:val="20"/>
        </w:rPr>
        <w:t xml:space="preserve"> </w:t>
      </w:r>
      <w:r>
        <w:rPr>
          <w:color w:val="444444"/>
          <w:spacing w:val="3"/>
          <w:sz w:val="20"/>
        </w:rPr>
        <w:t>and</w:t>
      </w:r>
    </w:p>
    <w:p w:rsidR="00BC5CC2" w:rsidRDefault="00BC5CC2" w14:paraId="48820699" w14:textId="77777777">
      <w:pPr>
        <w:spacing w:line="242" w:lineRule="auto"/>
        <w:rPr>
          <w:sz w:val="20"/>
        </w:rPr>
        <w:sectPr w:rsidR="00BC5CC2">
          <w:pgSz w:w="12240" w:h="15840"/>
          <w:pgMar w:top="1080" w:right="0" w:bottom="980" w:left="620" w:header="441" w:footer="800" w:gutter="0"/>
          <w:cols w:space="720"/>
        </w:sectPr>
      </w:pPr>
    </w:p>
    <w:p w:rsidR="00BC5CC2" w:rsidRDefault="00BC5CC2" w14:paraId="3F4400F6" w14:textId="77777777">
      <w:pPr>
        <w:pStyle w:val="BodyText"/>
        <w:spacing w:before="8"/>
        <w:ind w:left="0"/>
        <w:rPr>
          <w:sz w:val="27"/>
        </w:rPr>
      </w:pPr>
    </w:p>
    <w:p w:rsidR="00BC5CC2" w:rsidRDefault="00034506" w14:paraId="2EE5ADFE" w14:textId="77777777">
      <w:pPr>
        <w:pStyle w:val="BodyText"/>
        <w:spacing w:before="101" w:line="242" w:lineRule="auto"/>
        <w:ind w:left="2620" w:right="1521"/>
      </w:pPr>
      <w:r>
        <w:rPr>
          <w:color w:val="444444"/>
        </w:rPr>
        <w:t>amount of Phase III funding agreement; and (6) commercialization status of each Phase II award.</w:t>
      </w:r>
    </w:p>
    <w:p w:rsidR="00BC5CC2" w:rsidRDefault="00967DBD" w14:paraId="3C50ADD5" w14:textId="63768865">
      <w:pPr>
        <w:pStyle w:val="BodyText"/>
        <w:spacing w:before="6"/>
        <w:ind w:left="0"/>
        <w:rPr>
          <w:sz w:val="18"/>
        </w:rPr>
      </w:pPr>
      <w:r>
        <w:rPr>
          <w:noProof/>
        </w:rPr>
        <mc:AlternateContent>
          <mc:Choice Requires="wps">
            <w:drawing>
              <wp:anchor distT="0" distB="0" distL="0" distR="0" simplePos="0" relativeHeight="251681280" behindDoc="0" locked="0" layoutInCell="1" allowOverlap="1" wp14:editId="5A49FCDD" wp14:anchorId="1D4D2219">
                <wp:simplePos x="0" y="0"/>
                <wp:positionH relativeFrom="page">
                  <wp:posOffset>1104900</wp:posOffset>
                </wp:positionH>
                <wp:positionV relativeFrom="paragraph">
                  <wp:posOffset>171450</wp:posOffset>
                </wp:positionV>
                <wp:extent cx="5753100" cy="485775"/>
                <wp:effectExtent l="0" t="0" r="0" b="0"/>
                <wp:wrapTopAndBottom/>
                <wp:docPr id="48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57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13D9388" w14:textId="77777777">
                            <w:pPr>
                              <w:spacing w:before="133" w:line="196" w:lineRule="auto"/>
                              <w:ind w:left="149" w:right="524"/>
                              <w:rPr>
                                <w:b/>
                              </w:rPr>
                            </w:pPr>
                            <w:bookmarkStart w:name="_bookmark243" w:id="360"/>
                            <w:bookmarkEnd w:id="360"/>
                            <w:r>
                              <w:rPr>
                                <w:b/>
                                <w:color w:val="FFFFFF"/>
                              </w:rPr>
                              <w:t>9. Will the Project Director/Principal Investigator have his/her primary employment with the small business at the time of award?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style="position:absolute;margin-left:87pt;margin-top:13.5pt;width:453pt;height:38.2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767"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" w14:anchorId="1D4D2219">
                <v:textbox inset="0,0,0,0">
                  <w:txbxContent>
                    <w:p w:rsidR="002F12AD" w:rsidRDefault="002F12AD" w14:paraId="713D9388" w14:textId="77777777">
                      <w:pPr>
                        <w:spacing w:before="133" w:line="196" w:lineRule="auto"/>
                        <w:ind w:left="149" w:right="524"/>
                        <w:rPr>
                          <w:b/>
                        </w:rPr>
                      </w:pPr>
                      <w:bookmarkStart w:name="_bookmark243" w:id="361"/>
                      <w:bookmarkEnd w:id="361"/>
                      <w:r>
                        <w:rPr>
                          <w:b/>
                          <w:color w:val="FFFFFF"/>
                        </w:rPr>
                        <w:t>9. Will the Project Director/Principal Investigator have his/her primary employment with the small business at the time of award?</w:t>
                      </w:r>
                    </w:p>
                  </w:txbxContent>
                </v:textbox>
                <w10:wrap type="topAndBottom" anchorx="page"/>
              </v:shape>
            </w:pict>
          </mc:Fallback>
        </mc:AlternateContent>
      </w:r>
    </w:p>
    <w:p w:rsidR="00BC5CC2" w:rsidRDefault="00034506" w14:paraId="7E29A5EF" w14:textId="77777777">
      <w:pPr>
        <w:pStyle w:val="BodyText"/>
        <w:spacing w:before="96"/>
      </w:pPr>
      <w:r>
        <w:rPr>
          <w:color w:val="444444"/>
        </w:rPr>
        <w:t>A selection is required if you are submitting this application under the SBIR program.</w:t>
      </w:r>
    </w:p>
    <w:p w:rsidR="00BC5CC2" w:rsidRDefault="00034506" w14:paraId="1ECFAEB3" w14:textId="77777777">
      <w:pPr>
        <w:pStyle w:val="BodyText"/>
        <w:spacing w:before="87" w:line="230" w:lineRule="auto"/>
        <w:ind w:right="1675"/>
      </w:pPr>
      <w:r>
        <w:rPr>
          <w:color w:val="444444"/>
        </w:rPr>
        <w:t>If the PD/PI will have his/her primary employment with the small business at the time of award,</w:t>
      </w:r>
      <w:bookmarkStart w:name="_bookmark244" w:id="362"/>
      <w:bookmarkEnd w:id="362"/>
      <w:r>
        <w:rPr>
          <w:color w:val="444444"/>
        </w:rPr>
        <w:t xml:space="preserve"> check “Yes.” Otherwise, check “No.”</w:t>
      </w:r>
    </w:p>
    <w:p w:rsidR="00BC5CC2" w:rsidRDefault="00967DBD" w14:paraId="206DB9A8" w14:textId="1C2C1088">
      <w:pPr>
        <w:pStyle w:val="BodyText"/>
        <w:spacing w:before="8"/>
        <w:ind w:left="0"/>
        <w:rPr>
          <w:sz w:val="19"/>
        </w:rPr>
      </w:pPr>
      <w:r>
        <w:rPr>
          <w:noProof/>
        </w:rPr>
        <mc:AlternateContent>
          <mc:Choice Requires="wps">
            <w:drawing>
              <wp:anchor distT="0" distB="0" distL="0" distR="0" simplePos="0" relativeHeight="251683328" behindDoc="0" locked="0" layoutInCell="1" allowOverlap="1" wp14:editId="14806193" wp14:anchorId="3321D09B">
                <wp:simplePos x="0" y="0"/>
                <wp:positionH relativeFrom="page">
                  <wp:posOffset>1104900</wp:posOffset>
                </wp:positionH>
                <wp:positionV relativeFrom="paragraph">
                  <wp:posOffset>205105</wp:posOffset>
                </wp:positionV>
                <wp:extent cx="5753100" cy="0"/>
                <wp:effectExtent l="19050" t="23495" r="19050" b="14605"/>
                <wp:wrapTopAndBottom/>
                <wp:docPr id="481"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15pt" to="540pt,16.15pt" w14:anchorId="5F9B80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">
                <w10:wrap type="topAndBottom" anchorx="page"/>
              </v:line>
            </w:pict>
          </mc:Fallback>
        </mc:AlternateContent>
      </w:r>
    </w:p>
    <w:p w:rsidR="00BC5CC2" w:rsidRDefault="00034506" w14:paraId="2C783773" w14:textId="77777777">
      <w:pPr>
        <w:pStyle w:val="Heading3"/>
      </w:pPr>
      <w:r>
        <w:t>STTR-Specific Questions</w:t>
      </w:r>
    </w:p>
    <w:p w:rsidR="00BC5CC2" w:rsidRDefault="00967DBD" w14:paraId="1AF41351" w14:textId="7CDF8F41">
      <w:pPr>
        <w:pStyle w:val="BodyText"/>
        <w:spacing w:before="9"/>
        <w:ind w:left="0"/>
        <w:rPr>
          <w:b/>
          <w:sz w:val="7"/>
        </w:rPr>
      </w:pPr>
      <w:r>
        <w:rPr>
          <w:noProof/>
        </w:rPr>
        <mc:AlternateContent>
          <mc:Choice Requires="wps">
            <w:drawing>
              <wp:anchor distT="0" distB="0" distL="0" distR="0" simplePos="0" relativeHeight="251684352" behindDoc="0" locked="0" layoutInCell="1" allowOverlap="1" wp14:editId="7F01A338" wp14:anchorId="334C94A3">
                <wp:simplePos x="0" y="0"/>
                <wp:positionH relativeFrom="page">
                  <wp:posOffset>6858000</wp:posOffset>
                </wp:positionH>
                <wp:positionV relativeFrom="paragraph">
                  <wp:posOffset>104140</wp:posOffset>
                </wp:positionV>
                <wp:extent cx="0" cy="0"/>
                <wp:effectExtent l="5772150" t="14605" r="5772150" b="23495"/>
                <wp:wrapTopAndBottom/>
                <wp:docPr id="480"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76BB7C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gwYs&#10;CRMCAAAnBAAADgAAAAAAAAAAAAAAAAAuAgAAZHJzL2Uyb0RvYy54bWxQSwECLQAUAAYACAAAACEA&#10;uAAvJdwAAAALAQAADwAAAAAAAAAAAAAAAABtBAAAZHJzL2Rvd25yZXYueG1sUEsFBgAAAAAEAAQA&#10;8wAAAHYFAAAAAA==&#10;">
                <w10:wrap type="topAndBottom" anchorx="page"/>
              </v:line>
            </w:pict>
          </mc:Fallback>
        </mc:AlternateContent>
      </w:r>
      <w:r>
        <w:rPr>
          <w:noProof/>
        </w:rPr>
        <mc:AlternateContent>
          <mc:Choice Requires="wps">
            <w:drawing>
              <wp:anchor distT="0" distB="0" distL="0" distR="0" simplePos="0" relativeHeight="251685376" behindDoc="0" locked="0" layoutInCell="1" allowOverlap="1" wp14:editId="168E02A5" wp14:anchorId="1BEF1240">
                <wp:simplePos x="0" y="0"/>
                <wp:positionH relativeFrom="page">
                  <wp:posOffset>1104900</wp:posOffset>
                </wp:positionH>
                <wp:positionV relativeFrom="paragraph">
                  <wp:posOffset>261620</wp:posOffset>
                </wp:positionV>
                <wp:extent cx="5753100" cy="1095375"/>
                <wp:effectExtent l="0" t="635" r="0" b="0"/>
                <wp:wrapTopAndBottom/>
                <wp:docPr id="47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0953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32E6102" w14:textId="77777777">
                            <w:pPr>
                              <w:spacing w:before="133" w:line="196" w:lineRule="auto"/>
                              <w:ind w:left="149" w:right="525"/>
                              <w:rPr>
                                <w:b/>
                              </w:rPr>
                            </w:pPr>
                            <w:bookmarkStart w:name="_bookmark245" w:id="363"/>
                            <w:bookmarkEnd w:id="363"/>
                            <w:r>
                              <w:rPr>
                                <w:b/>
                                <w:color w:val="FFFFFF"/>
                                <w:spacing w:val="-5"/>
                              </w:rPr>
                              <w:t xml:space="preserve">10. </w:t>
                            </w:r>
                            <w:r>
                              <w:rPr>
                                <w:b/>
                                <w:color w:val="FFFFFF"/>
                              </w:rPr>
                              <w:t xml:space="preserve">Does </w:t>
                            </w:r>
                            <w:r>
                              <w:rPr>
                                <w:b/>
                                <w:color w:val="FFFFFF"/>
                                <w:spacing w:val="2"/>
                              </w:rPr>
                              <w:t xml:space="preserve">the </w:t>
                            </w:r>
                            <w:r>
                              <w:rPr>
                                <w:b/>
                                <w:color w:val="FFFFFF"/>
                              </w:rPr>
                              <w:t xml:space="preserve">Project Director/Principal Investigator have a formal appointment or commitment either with </w:t>
                            </w:r>
                            <w:r>
                              <w:rPr>
                                <w:b/>
                                <w:color w:val="FFFFFF"/>
                                <w:spacing w:val="2"/>
                              </w:rPr>
                              <w:t xml:space="preserve">the </w:t>
                            </w:r>
                            <w:r>
                              <w:rPr>
                                <w:b/>
                                <w:color w:val="FFFFFF"/>
                                <w:spacing w:val="-4"/>
                              </w:rPr>
                              <w:t xml:space="preserve">small </w:t>
                            </w:r>
                            <w:r>
                              <w:rPr>
                                <w:b/>
                                <w:color w:val="FFFFFF"/>
                                <w:spacing w:val="-3"/>
                              </w:rPr>
                              <w:t xml:space="preserve">business </w:t>
                            </w:r>
                            <w:r>
                              <w:rPr>
                                <w:b/>
                                <w:color w:val="FFFFFF"/>
                              </w:rPr>
                              <w:t xml:space="preserve">directly (as an employee or a contractor) OR as an employee of </w:t>
                            </w:r>
                            <w:r>
                              <w:rPr>
                                <w:b/>
                                <w:color w:val="FFFFFF"/>
                                <w:spacing w:val="2"/>
                              </w:rPr>
                              <w:t xml:space="preserve">the </w:t>
                            </w:r>
                            <w:r>
                              <w:rPr>
                                <w:b/>
                                <w:color w:val="FFFFFF"/>
                              </w:rPr>
                              <w:t xml:space="preserve">Research Institution, which in turn has made a commitment to </w:t>
                            </w:r>
                            <w:r>
                              <w:rPr>
                                <w:b/>
                                <w:color w:val="FFFFFF"/>
                                <w:spacing w:val="2"/>
                              </w:rPr>
                              <w:t xml:space="preserve">the </w:t>
                            </w:r>
                            <w:r>
                              <w:rPr>
                                <w:b/>
                                <w:color w:val="FFFFFF"/>
                                <w:spacing w:val="-4"/>
                              </w:rPr>
                              <w:t xml:space="preserve">small </w:t>
                            </w:r>
                            <w:r>
                              <w:rPr>
                                <w:b/>
                                <w:color w:val="FFFFFF"/>
                                <w:spacing w:val="-3"/>
                              </w:rPr>
                              <w:t xml:space="preserve">business </w:t>
                            </w:r>
                            <w:r>
                              <w:rPr>
                                <w:b/>
                                <w:color w:val="FFFFFF"/>
                              </w:rPr>
                              <w:t xml:space="preserve">through </w:t>
                            </w:r>
                            <w:r>
                              <w:rPr>
                                <w:b/>
                                <w:color w:val="FFFFFF"/>
                                <w:spacing w:val="2"/>
                              </w:rPr>
                              <w:t xml:space="preserve">the </w:t>
                            </w:r>
                            <w:r>
                              <w:rPr>
                                <w:b/>
                                <w:color w:val="FFFFFF"/>
                              </w:rPr>
                              <w:t xml:space="preserve">STTR application process; AND will </w:t>
                            </w:r>
                            <w:r>
                              <w:rPr>
                                <w:b/>
                                <w:color w:val="FFFFFF"/>
                                <w:spacing w:val="2"/>
                              </w:rPr>
                              <w:t xml:space="preserve">the </w:t>
                            </w:r>
                            <w:r>
                              <w:rPr>
                                <w:b/>
                                <w:color w:val="FFFFFF"/>
                              </w:rPr>
                              <w:t xml:space="preserve">Project Director/Principal Investigator devote at least </w:t>
                            </w:r>
                            <w:r>
                              <w:rPr>
                                <w:b/>
                                <w:color w:val="FFFFFF"/>
                                <w:spacing w:val="-5"/>
                              </w:rPr>
                              <w:t xml:space="preserve">10% </w:t>
                            </w:r>
                            <w:r>
                              <w:rPr>
                                <w:b/>
                                <w:color w:val="FFFFFF"/>
                              </w:rPr>
                              <w:t xml:space="preserve">effort to </w:t>
                            </w:r>
                            <w:r>
                              <w:rPr>
                                <w:b/>
                                <w:color w:val="FFFFFF"/>
                                <w:spacing w:val="2"/>
                              </w:rPr>
                              <w:t xml:space="preserve">the </w:t>
                            </w:r>
                            <w:r>
                              <w:rPr>
                                <w:b/>
                                <w:color w:val="FFFFFF"/>
                              </w:rPr>
                              <w:t>proposed</w:t>
                            </w:r>
                            <w:r>
                              <w:rPr>
                                <w:b/>
                                <w:color w:val="FFFFFF"/>
                                <w:spacing w:val="-6"/>
                              </w:rPr>
                              <w:t xml:space="preserve"> </w:t>
                            </w:r>
                            <w:r>
                              <w:rPr>
                                <w:b/>
                                <w:color w:val="FFFFFF"/>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style="position:absolute;margin-left:87pt;margin-top:20.6pt;width:453pt;height:86.2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768"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" w14:anchorId="1BEF1240">
                <v:textbox inset="0,0,0,0">
                  <w:txbxContent>
                    <w:p w:rsidR="002F12AD" w:rsidRDefault="002F12AD" w14:paraId="732E6102" w14:textId="77777777">
                      <w:pPr>
                        <w:spacing w:before="133" w:line="196" w:lineRule="auto"/>
                        <w:ind w:left="149" w:right="525"/>
                        <w:rPr>
                          <w:b/>
                        </w:rPr>
                      </w:pPr>
                      <w:bookmarkStart w:name="_bookmark245" w:id="364"/>
                      <w:bookmarkEnd w:id="364"/>
                      <w:r>
                        <w:rPr>
                          <w:b/>
                          <w:color w:val="FFFFFF"/>
                          <w:spacing w:val="-5"/>
                        </w:rPr>
                        <w:t xml:space="preserve">10. </w:t>
                      </w:r>
                      <w:r>
                        <w:rPr>
                          <w:b/>
                          <w:color w:val="FFFFFF"/>
                        </w:rPr>
                        <w:t xml:space="preserve">Does </w:t>
                      </w:r>
                      <w:r>
                        <w:rPr>
                          <w:b/>
                          <w:color w:val="FFFFFF"/>
                          <w:spacing w:val="2"/>
                        </w:rPr>
                        <w:t xml:space="preserve">the </w:t>
                      </w:r>
                      <w:r>
                        <w:rPr>
                          <w:b/>
                          <w:color w:val="FFFFFF"/>
                        </w:rPr>
                        <w:t xml:space="preserve">Project Director/Principal Investigator have a formal appointment or commitment either with </w:t>
                      </w:r>
                      <w:r>
                        <w:rPr>
                          <w:b/>
                          <w:color w:val="FFFFFF"/>
                          <w:spacing w:val="2"/>
                        </w:rPr>
                        <w:t xml:space="preserve">the </w:t>
                      </w:r>
                      <w:r>
                        <w:rPr>
                          <w:b/>
                          <w:color w:val="FFFFFF"/>
                          <w:spacing w:val="-4"/>
                        </w:rPr>
                        <w:t xml:space="preserve">small </w:t>
                      </w:r>
                      <w:r>
                        <w:rPr>
                          <w:b/>
                          <w:color w:val="FFFFFF"/>
                          <w:spacing w:val="-3"/>
                        </w:rPr>
                        <w:t xml:space="preserve">business </w:t>
                      </w:r>
                      <w:r>
                        <w:rPr>
                          <w:b/>
                          <w:color w:val="FFFFFF"/>
                        </w:rPr>
                        <w:t xml:space="preserve">directly (as an employee or a contractor) OR as an employee of </w:t>
                      </w:r>
                      <w:r>
                        <w:rPr>
                          <w:b/>
                          <w:color w:val="FFFFFF"/>
                          <w:spacing w:val="2"/>
                        </w:rPr>
                        <w:t xml:space="preserve">the </w:t>
                      </w:r>
                      <w:r>
                        <w:rPr>
                          <w:b/>
                          <w:color w:val="FFFFFF"/>
                        </w:rPr>
                        <w:t xml:space="preserve">Research Institution, which in turn has made a commitment to </w:t>
                      </w:r>
                      <w:r>
                        <w:rPr>
                          <w:b/>
                          <w:color w:val="FFFFFF"/>
                          <w:spacing w:val="2"/>
                        </w:rPr>
                        <w:t xml:space="preserve">the </w:t>
                      </w:r>
                      <w:r>
                        <w:rPr>
                          <w:b/>
                          <w:color w:val="FFFFFF"/>
                          <w:spacing w:val="-4"/>
                        </w:rPr>
                        <w:t xml:space="preserve">small </w:t>
                      </w:r>
                      <w:r>
                        <w:rPr>
                          <w:b/>
                          <w:color w:val="FFFFFF"/>
                          <w:spacing w:val="-3"/>
                        </w:rPr>
                        <w:t xml:space="preserve">business </w:t>
                      </w:r>
                      <w:r>
                        <w:rPr>
                          <w:b/>
                          <w:color w:val="FFFFFF"/>
                        </w:rPr>
                        <w:t xml:space="preserve">through </w:t>
                      </w:r>
                      <w:r>
                        <w:rPr>
                          <w:b/>
                          <w:color w:val="FFFFFF"/>
                          <w:spacing w:val="2"/>
                        </w:rPr>
                        <w:t xml:space="preserve">the </w:t>
                      </w:r>
                      <w:r>
                        <w:rPr>
                          <w:b/>
                          <w:color w:val="FFFFFF"/>
                        </w:rPr>
                        <w:t xml:space="preserve">STTR application process; AND will </w:t>
                      </w:r>
                      <w:r>
                        <w:rPr>
                          <w:b/>
                          <w:color w:val="FFFFFF"/>
                          <w:spacing w:val="2"/>
                        </w:rPr>
                        <w:t xml:space="preserve">the </w:t>
                      </w:r>
                      <w:r>
                        <w:rPr>
                          <w:b/>
                          <w:color w:val="FFFFFF"/>
                        </w:rPr>
                        <w:t xml:space="preserve">Project Director/Principal Investigator devote at least </w:t>
                      </w:r>
                      <w:r>
                        <w:rPr>
                          <w:b/>
                          <w:color w:val="FFFFFF"/>
                          <w:spacing w:val="-5"/>
                        </w:rPr>
                        <w:t xml:space="preserve">10% </w:t>
                      </w:r>
                      <w:r>
                        <w:rPr>
                          <w:b/>
                          <w:color w:val="FFFFFF"/>
                        </w:rPr>
                        <w:t xml:space="preserve">effort to </w:t>
                      </w:r>
                      <w:r>
                        <w:rPr>
                          <w:b/>
                          <w:color w:val="FFFFFF"/>
                          <w:spacing w:val="2"/>
                        </w:rPr>
                        <w:t xml:space="preserve">the </w:t>
                      </w:r>
                      <w:r>
                        <w:rPr>
                          <w:b/>
                          <w:color w:val="FFFFFF"/>
                        </w:rPr>
                        <w:t>proposed</w:t>
                      </w:r>
                      <w:r>
                        <w:rPr>
                          <w:b/>
                          <w:color w:val="FFFFFF"/>
                          <w:spacing w:val="-6"/>
                        </w:rPr>
                        <w:t xml:space="preserve"> </w:t>
                      </w:r>
                      <w:r>
                        <w:rPr>
                          <w:b/>
                          <w:color w:val="FFFFFF"/>
                        </w:rPr>
                        <w:t>project?</w:t>
                      </w:r>
                    </w:p>
                  </w:txbxContent>
                </v:textbox>
                <w10:wrap type="topAndBottom" anchorx="page"/>
              </v:shape>
            </w:pict>
          </mc:Fallback>
        </mc:AlternateContent>
      </w:r>
    </w:p>
    <w:p w:rsidR="00BC5CC2" w:rsidRDefault="00BC5CC2" w14:paraId="2095CA6B" w14:textId="77777777">
      <w:pPr>
        <w:pStyle w:val="BodyText"/>
        <w:spacing w:before="11"/>
        <w:ind w:left="0"/>
        <w:rPr>
          <w:b/>
          <w:sz w:val="12"/>
        </w:rPr>
      </w:pPr>
    </w:p>
    <w:p w:rsidR="00BC5CC2" w:rsidRDefault="00034506" w14:paraId="2D8322FE" w14:textId="77777777">
      <w:pPr>
        <w:pStyle w:val="BodyText"/>
        <w:spacing w:before="96" w:line="312" w:lineRule="auto"/>
        <w:ind w:right="2087"/>
      </w:pPr>
      <w:r>
        <w:rPr>
          <w:color w:val="444444"/>
        </w:rPr>
        <w:t>A selection is required if you are submitting this application under the STTR program. Check “Yes” if both of the following conditions are true:</w:t>
      </w:r>
    </w:p>
    <w:p w:rsidR="00BC5CC2" w:rsidRDefault="00034506" w14:paraId="1AE245FD" w14:textId="77777777">
      <w:pPr>
        <w:pStyle w:val="ListParagraph"/>
        <w:numPr>
          <w:ilvl w:val="0"/>
          <w:numId w:val="21"/>
        </w:numPr>
        <w:tabs>
          <w:tab w:val="left" w:pos="2320"/>
        </w:tabs>
        <w:spacing w:before="55" w:line="242" w:lineRule="auto"/>
        <w:ind w:right="1559"/>
        <w:rPr>
          <w:sz w:val="20"/>
        </w:rPr>
      </w:pPr>
      <w:r>
        <w:rPr>
          <w:color w:val="444444"/>
          <w:sz w:val="20"/>
        </w:rPr>
        <w:t xml:space="preserve">The </w:t>
      </w:r>
      <w:r>
        <w:rPr>
          <w:color w:val="444444"/>
          <w:spacing w:val="-5"/>
          <w:sz w:val="20"/>
        </w:rPr>
        <w:t xml:space="preserve">PD/PI </w:t>
      </w:r>
      <w:r>
        <w:rPr>
          <w:color w:val="444444"/>
          <w:spacing w:val="3"/>
          <w:sz w:val="20"/>
        </w:rPr>
        <w:t xml:space="preserve">has </w:t>
      </w:r>
      <w:r>
        <w:rPr>
          <w:color w:val="444444"/>
          <w:sz w:val="20"/>
        </w:rPr>
        <w:t xml:space="preserve">a formal appointment or commitment either with </w:t>
      </w:r>
      <w:r>
        <w:rPr>
          <w:color w:val="444444"/>
          <w:spacing w:val="4"/>
          <w:sz w:val="20"/>
        </w:rPr>
        <w:t xml:space="preserve">the </w:t>
      </w:r>
      <w:r>
        <w:rPr>
          <w:color w:val="444444"/>
          <w:sz w:val="20"/>
        </w:rPr>
        <w:t xml:space="preserve">small </w:t>
      </w:r>
      <w:r>
        <w:rPr>
          <w:color w:val="444444"/>
          <w:spacing w:val="2"/>
          <w:sz w:val="20"/>
        </w:rPr>
        <w:t xml:space="preserve">business </w:t>
      </w:r>
      <w:r>
        <w:rPr>
          <w:color w:val="444444"/>
          <w:sz w:val="20"/>
        </w:rPr>
        <w:t>directly</w:t>
      </w:r>
      <w:r>
        <w:rPr>
          <w:color w:val="444444"/>
          <w:spacing w:val="-17"/>
          <w:sz w:val="20"/>
        </w:rPr>
        <w:t xml:space="preserve"> </w:t>
      </w:r>
      <w:r>
        <w:rPr>
          <w:color w:val="444444"/>
          <w:sz w:val="20"/>
        </w:rPr>
        <w:t>(as</w:t>
      </w:r>
      <w:r>
        <w:rPr>
          <w:color w:val="444444"/>
          <w:spacing w:val="-4"/>
          <w:sz w:val="20"/>
        </w:rPr>
        <w:t xml:space="preserve"> </w:t>
      </w:r>
      <w:r>
        <w:rPr>
          <w:color w:val="444444"/>
          <w:sz w:val="20"/>
        </w:rPr>
        <w:t>an</w:t>
      </w:r>
      <w:r>
        <w:rPr>
          <w:color w:val="444444"/>
          <w:spacing w:val="-1"/>
          <w:sz w:val="20"/>
        </w:rPr>
        <w:t xml:space="preserve"> </w:t>
      </w:r>
      <w:r>
        <w:rPr>
          <w:color w:val="444444"/>
          <w:sz w:val="20"/>
        </w:rPr>
        <w:t>employee</w:t>
      </w:r>
      <w:r>
        <w:rPr>
          <w:color w:val="444444"/>
          <w:spacing w:val="-10"/>
          <w:sz w:val="20"/>
        </w:rPr>
        <w:t xml:space="preserve"> </w:t>
      </w:r>
      <w:r>
        <w:rPr>
          <w:color w:val="444444"/>
          <w:sz w:val="20"/>
        </w:rPr>
        <w:t>or</w:t>
      </w:r>
      <w:r>
        <w:rPr>
          <w:color w:val="444444"/>
          <w:spacing w:val="-3"/>
          <w:sz w:val="20"/>
        </w:rPr>
        <w:t xml:space="preserve"> </w:t>
      </w:r>
      <w:r>
        <w:rPr>
          <w:color w:val="444444"/>
          <w:sz w:val="20"/>
        </w:rPr>
        <w:t>a</w:t>
      </w:r>
      <w:r>
        <w:rPr>
          <w:color w:val="444444"/>
          <w:spacing w:val="-6"/>
          <w:sz w:val="20"/>
        </w:rPr>
        <w:t xml:space="preserve"> </w:t>
      </w:r>
      <w:r>
        <w:rPr>
          <w:color w:val="444444"/>
          <w:spacing w:val="2"/>
          <w:sz w:val="20"/>
        </w:rPr>
        <w:t>contractor)</w:t>
      </w:r>
      <w:r>
        <w:rPr>
          <w:color w:val="444444"/>
          <w:spacing w:val="-9"/>
          <w:sz w:val="20"/>
        </w:rPr>
        <w:t xml:space="preserve"> </w:t>
      </w:r>
      <w:r>
        <w:rPr>
          <w:color w:val="444444"/>
          <w:sz w:val="20"/>
        </w:rPr>
        <w:t>OR</w:t>
      </w:r>
      <w:r>
        <w:rPr>
          <w:color w:val="444444"/>
          <w:spacing w:val="-9"/>
          <w:sz w:val="20"/>
        </w:rPr>
        <w:t xml:space="preserve"> </w:t>
      </w:r>
      <w:r>
        <w:rPr>
          <w:color w:val="444444"/>
          <w:sz w:val="20"/>
        </w:rPr>
        <w:t>as</w:t>
      </w:r>
      <w:r>
        <w:rPr>
          <w:color w:val="444444"/>
          <w:spacing w:val="-4"/>
          <w:sz w:val="20"/>
        </w:rPr>
        <w:t xml:space="preserve"> </w:t>
      </w:r>
      <w:r>
        <w:rPr>
          <w:color w:val="444444"/>
          <w:sz w:val="20"/>
        </w:rPr>
        <w:t>an</w:t>
      </w:r>
      <w:r>
        <w:rPr>
          <w:color w:val="444444"/>
          <w:spacing w:val="-2"/>
          <w:sz w:val="20"/>
        </w:rPr>
        <w:t xml:space="preserve"> </w:t>
      </w:r>
      <w:r>
        <w:rPr>
          <w:color w:val="444444"/>
          <w:sz w:val="20"/>
        </w:rPr>
        <w:t>employee</w:t>
      </w:r>
      <w:r>
        <w:rPr>
          <w:color w:val="444444"/>
          <w:spacing w:val="-9"/>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9"/>
          <w:sz w:val="20"/>
        </w:rPr>
        <w:t xml:space="preserve"> </w:t>
      </w:r>
      <w:r>
        <w:rPr>
          <w:color w:val="444444"/>
          <w:sz w:val="20"/>
        </w:rPr>
        <w:t>Research</w:t>
      </w:r>
      <w:r>
        <w:rPr>
          <w:color w:val="444444"/>
          <w:spacing w:val="-2"/>
          <w:sz w:val="20"/>
        </w:rPr>
        <w:t xml:space="preserve"> </w:t>
      </w:r>
      <w:r>
        <w:rPr>
          <w:color w:val="444444"/>
          <w:spacing w:val="3"/>
          <w:sz w:val="20"/>
        </w:rPr>
        <w:t xml:space="preserve">Institution, </w:t>
      </w:r>
      <w:r>
        <w:rPr>
          <w:color w:val="444444"/>
          <w:sz w:val="20"/>
        </w:rPr>
        <w:t xml:space="preserve">which in </w:t>
      </w:r>
      <w:r>
        <w:rPr>
          <w:color w:val="444444"/>
          <w:spacing w:val="4"/>
          <w:sz w:val="20"/>
        </w:rPr>
        <w:t xml:space="preserve">turn </w:t>
      </w:r>
      <w:r>
        <w:rPr>
          <w:color w:val="444444"/>
          <w:spacing w:val="3"/>
          <w:sz w:val="20"/>
        </w:rPr>
        <w:t xml:space="preserve">has </w:t>
      </w:r>
      <w:r>
        <w:rPr>
          <w:color w:val="444444"/>
          <w:sz w:val="20"/>
        </w:rPr>
        <w:t xml:space="preserve">made a commitment </w:t>
      </w:r>
      <w:r>
        <w:rPr>
          <w:color w:val="444444"/>
          <w:spacing w:val="3"/>
          <w:sz w:val="20"/>
        </w:rPr>
        <w:t xml:space="preserve">to </w:t>
      </w:r>
      <w:r>
        <w:rPr>
          <w:color w:val="444444"/>
          <w:spacing w:val="4"/>
          <w:sz w:val="20"/>
        </w:rPr>
        <w:t xml:space="preserve">the </w:t>
      </w:r>
      <w:r>
        <w:rPr>
          <w:color w:val="444444"/>
          <w:sz w:val="20"/>
        </w:rPr>
        <w:t xml:space="preserve">small </w:t>
      </w:r>
      <w:r>
        <w:rPr>
          <w:color w:val="444444"/>
          <w:spacing w:val="2"/>
          <w:sz w:val="20"/>
        </w:rPr>
        <w:t xml:space="preserve">business </w:t>
      </w:r>
      <w:r>
        <w:rPr>
          <w:color w:val="444444"/>
          <w:spacing w:val="4"/>
          <w:sz w:val="20"/>
        </w:rPr>
        <w:t xml:space="preserve">through the </w:t>
      </w:r>
      <w:r>
        <w:rPr>
          <w:color w:val="444444"/>
          <w:sz w:val="20"/>
        </w:rPr>
        <w:t>STTR application process;</w:t>
      </w:r>
      <w:r>
        <w:rPr>
          <w:color w:val="444444"/>
          <w:spacing w:val="-11"/>
          <w:sz w:val="20"/>
        </w:rPr>
        <w:t xml:space="preserve"> </w:t>
      </w:r>
      <w:r>
        <w:rPr>
          <w:color w:val="444444"/>
          <w:spacing w:val="3"/>
          <w:sz w:val="20"/>
        </w:rPr>
        <w:t>and</w:t>
      </w:r>
    </w:p>
    <w:p w:rsidR="00BC5CC2" w:rsidRDefault="00034506" w14:paraId="75A3BAF9" w14:textId="77777777">
      <w:pPr>
        <w:pStyle w:val="ListParagraph"/>
        <w:numPr>
          <w:ilvl w:val="0"/>
          <w:numId w:val="21"/>
        </w:numPr>
        <w:tabs>
          <w:tab w:val="left" w:pos="2320"/>
        </w:tabs>
        <w:spacing w:before="80" w:line="326" w:lineRule="auto"/>
        <w:ind w:left="1570" w:right="3584" w:firstLine="450"/>
        <w:rPr>
          <w:sz w:val="20"/>
        </w:rPr>
      </w:pPr>
      <w:r>
        <w:rPr>
          <w:color w:val="444444"/>
          <w:sz w:val="20"/>
        </w:rPr>
        <w:t>The</w:t>
      </w:r>
      <w:r>
        <w:rPr>
          <w:color w:val="444444"/>
          <w:spacing w:val="-8"/>
          <w:sz w:val="20"/>
        </w:rPr>
        <w:t xml:space="preserve"> </w:t>
      </w:r>
      <w:r>
        <w:rPr>
          <w:color w:val="444444"/>
          <w:spacing w:val="-5"/>
          <w:sz w:val="20"/>
        </w:rPr>
        <w:t>PD/PI</w:t>
      </w:r>
      <w:r>
        <w:rPr>
          <w:color w:val="444444"/>
          <w:spacing w:val="-1"/>
          <w:sz w:val="20"/>
        </w:rPr>
        <w:t xml:space="preserve"> </w:t>
      </w:r>
      <w:r>
        <w:rPr>
          <w:color w:val="444444"/>
          <w:sz w:val="20"/>
        </w:rPr>
        <w:t>will</w:t>
      </w:r>
      <w:r>
        <w:rPr>
          <w:color w:val="444444"/>
          <w:spacing w:val="-12"/>
          <w:sz w:val="20"/>
        </w:rPr>
        <w:t xml:space="preserve"> </w:t>
      </w:r>
      <w:r>
        <w:rPr>
          <w:color w:val="444444"/>
          <w:sz w:val="20"/>
        </w:rPr>
        <w:t>devote</w:t>
      </w:r>
      <w:r>
        <w:rPr>
          <w:color w:val="444444"/>
          <w:spacing w:val="-8"/>
          <w:sz w:val="20"/>
        </w:rPr>
        <w:t xml:space="preserve"> </w:t>
      </w:r>
      <w:r>
        <w:rPr>
          <w:color w:val="444444"/>
          <w:sz w:val="20"/>
        </w:rPr>
        <w:t>at</w:t>
      </w:r>
      <w:r>
        <w:rPr>
          <w:color w:val="444444"/>
          <w:spacing w:val="-1"/>
          <w:sz w:val="20"/>
        </w:rPr>
        <w:t xml:space="preserve"> </w:t>
      </w:r>
      <w:r>
        <w:rPr>
          <w:color w:val="444444"/>
          <w:sz w:val="20"/>
        </w:rPr>
        <w:t>least 10%</w:t>
      </w:r>
      <w:r>
        <w:rPr>
          <w:color w:val="444444"/>
          <w:spacing w:val="-7"/>
          <w:sz w:val="20"/>
        </w:rPr>
        <w:t xml:space="preserve"> </w:t>
      </w:r>
      <w:r>
        <w:rPr>
          <w:color w:val="444444"/>
          <w:sz w:val="20"/>
        </w:rPr>
        <w:t>effort</w:t>
      </w:r>
      <w:r>
        <w:rPr>
          <w:color w:val="444444"/>
          <w:spacing w:val="-1"/>
          <w:sz w:val="20"/>
        </w:rPr>
        <w:t xml:space="preserve"> </w:t>
      </w:r>
      <w:r>
        <w:rPr>
          <w:color w:val="444444"/>
          <w:spacing w:val="3"/>
          <w:sz w:val="20"/>
        </w:rPr>
        <w:t>to</w:t>
      </w:r>
      <w:r>
        <w:rPr>
          <w:color w:val="444444"/>
          <w:spacing w:val="-5"/>
          <w:sz w:val="20"/>
        </w:rPr>
        <w:t xml:space="preserve"> </w:t>
      </w:r>
      <w:r>
        <w:rPr>
          <w:color w:val="444444"/>
          <w:spacing w:val="4"/>
          <w:sz w:val="20"/>
        </w:rPr>
        <w:t>the</w:t>
      </w:r>
      <w:r>
        <w:rPr>
          <w:color w:val="444444"/>
          <w:spacing w:val="-8"/>
          <w:sz w:val="20"/>
        </w:rPr>
        <w:t xml:space="preserve"> </w:t>
      </w:r>
      <w:r>
        <w:rPr>
          <w:color w:val="444444"/>
          <w:spacing w:val="2"/>
          <w:sz w:val="20"/>
        </w:rPr>
        <w:t>proposed</w:t>
      </w:r>
      <w:r>
        <w:rPr>
          <w:color w:val="444444"/>
          <w:spacing w:val="-6"/>
          <w:sz w:val="20"/>
        </w:rPr>
        <w:t xml:space="preserve"> </w:t>
      </w:r>
      <w:r>
        <w:rPr>
          <w:color w:val="444444"/>
          <w:sz w:val="20"/>
        </w:rPr>
        <w:t>project. Check</w:t>
      </w:r>
      <w:r>
        <w:rPr>
          <w:color w:val="444444"/>
          <w:spacing w:val="-5"/>
          <w:sz w:val="20"/>
        </w:rPr>
        <w:t xml:space="preserve"> </w:t>
      </w:r>
      <w:r>
        <w:rPr>
          <w:color w:val="444444"/>
          <w:sz w:val="20"/>
        </w:rPr>
        <w:t>“No”</w:t>
      </w:r>
      <w:r>
        <w:rPr>
          <w:color w:val="444444"/>
          <w:spacing w:val="-10"/>
          <w:sz w:val="20"/>
        </w:rPr>
        <w:t xml:space="preserve"> </w:t>
      </w:r>
      <w:r>
        <w:rPr>
          <w:color w:val="444444"/>
          <w:sz w:val="20"/>
        </w:rPr>
        <w:t>if</w:t>
      </w:r>
      <w:r>
        <w:rPr>
          <w:color w:val="444444"/>
          <w:spacing w:val="-12"/>
          <w:sz w:val="20"/>
        </w:rPr>
        <w:t xml:space="preserve"> </w:t>
      </w:r>
      <w:r>
        <w:rPr>
          <w:color w:val="444444"/>
          <w:sz w:val="20"/>
        </w:rPr>
        <w:t>either</w:t>
      </w:r>
      <w:r>
        <w:rPr>
          <w:color w:val="444444"/>
          <w:spacing w:val="-5"/>
          <w:sz w:val="20"/>
        </w:rPr>
        <w:t xml:space="preserve"> </w:t>
      </w:r>
      <w:r>
        <w:rPr>
          <w:color w:val="444444"/>
          <w:sz w:val="20"/>
        </w:rPr>
        <w:t>or</w:t>
      </w:r>
      <w:r>
        <w:rPr>
          <w:color w:val="444444"/>
          <w:spacing w:val="-4"/>
          <w:sz w:val="20"/>
        </w:rPr>
        <w:t xml:space="preserve"> </w:t>
      </w:r>
      <w:proofErr w:type="gramStart"/>
      <w:r>
        <w:rPr>
          <w:color w:val="444444"/>
          <w:spacing w:val="2"/>
          <w:sz w:val="20"/>
        </w:rPr>
        <w:t>both</w:t>
      </w:r>
      <w:r>
        <w:rPr>
          <w:color w:val="444444"/>
          <w:spacing w:val="-2"/>
          <w:sz w:val="20"/>
        </w:rPr>
        <w:t xml:space="preserve"> </w:t>
      </w:r>
      <w:r>
        <w:rPr>
          <w:color w:val="444444"/>
          <w:sz w:val="20"/>
        </w:rPr>
        <w:t>of</w:t>
      </w:r>
      <w:r>
        <w:rPr>
          <w:color w:val="444444"/>
          <w:spacing w:val="-13"/>
          <w:sz w:val="20"/>
        </w:rPr>
        <w:t xml:space="preserve"> </w:t>
      </w:r>
      <w:r>
        <w:rPr>
          <w:color w:val="444444"/>
          <w:spacing w:val="3"/>
          <w:sz w:val="20"/>
        </w:rPr>
        <w:t>these</w:t>
      </w:r>
      <w:proofErr w:type="gramEnd"/>
      <w:r>
        <w:rPr>
          <w:color w:val="444444"/>
          <w:spacing w:val="-9"/>
          <w:sz w:val="20"/>
        </w:rPr>
        <w:t xml:space="preserve"> </w:t>
      </w:r>
      <w:r>
        <w:rPr>
          <w:color w:val="444444"/>
          <w:spacing w:val="4"/>
          <w:sz w:val="20"/>
        </w:rPr>
        <w:t>two</w:t>
      </w:r>
      <w:r>
        <w:rPr>
          <w:color w:val="444444"/>
          <w:spacing w:val="-6"/>
          <w:sz w:val="20"/>
        </w:rPr>
        <w:t xml:space="preserve"> </w:t>
      </w:r>
      <w:r>
        <w:rPr>
          <w:color w:val="444444"/>
          <w:sz w:val="20"/>
        </w:rPr>
        <w:t>conditions</w:t>
      </w:r>
      <w:r>
        <w:rPr>
          <w:color w:val="444444"/>
          <w:spacing w:val="-4"/>
          <w:sz w:val="20"/>
        </w:rPr>
        <w:t xml:space="preserve"> </w:t>
      </w:r>
      <w:r>
        <w:rPr>
          <w:color w:val="444444"/>
          <w:sz w:val="20"/>
        </w:rPr>
        <w:t>is</w:t>
      </w:r>
      <w:r>
        <w:rPr>
          <w:color w:val="444444"/>
          <w:spacing w:val="-5"/>
          <w:sz w:val="20"/>
        </w:rPr>
        <w:t xml:space="preserve"> </w:t>
      </w:r>
      <w:r>
        <w:rPr>
          <w:color w:val="444444"/>
          <w:sz w:val="20"/>
        </w:rPr>
        <w:t>false.</w:t>
      </w:r>
    </w:p>
    <w:p w:rsidR="00BC5CC2" w:rsidRDefault="00967DBD" w14:paraId="2548C7E9" w14:textId="09913258">
      <w:pPr>
        <w:pStyle w:val="BodyText"/>
        <w:spacing w:before="11"/>
        <w:ind w:left="0"/>
        <w:rPr>
          <w:sz w:val="7"/>
        </w:rPr>
      </w:pPr>
      <w:r>
        <w:rPr>
          <w:noProof/>
        </w:rPr>
        <mc:AlternateContent>
          <mc:Choice Requires="wps">
            <w:drawing>
              <wp:anchor distT="0" distB="0" distL="0" distR="0" simplePos="0" relativeHeight="251686400" behindDoc="0" locked="0" layoutInCell="1" allowOverlap="1" wp14:editId="2EA4F67F" wp14:anchorId="3D9BDD58">
                <wp:simplePos x="0" y="0"/>
                <wp:positionH relativeFrom="page">
                  <wp:posOffset>1104900</wp:posOffset>
                </wp:positionH>
                <wp:positionV relativeFrom="paragraph">
                  <wp:posOffset>81915</wp:posOffset>
                </wp:positionV>
                <wp:extent cx="5753100" cy="638175"/>
                <wp:effectExtent l="0" t="0" r="0" b="1270"/>
                <wp:wrapTopAndBottom/>
                <wp:docPr id="47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381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4F25A2B" w14:textId="77777777">
                            <w:pPr>
                              <w:spacing w:before="133" w:line="196" w:lineRule="auto"/>
                              <w:ind w:left="149" w:right="302"/>
                              <w:rPr>
                                <w:b/>
                              </w:rPr>
                            </w:pPr>
                            <w:bookmarkStart w:name="_bookmark246" w:id="365"/>
                            <w:bookmarkEnd w:id="365"/>
                            <w:r>
                              <w:rPr>
                                <w:b/>
                                <w:color w:val="FFFFFF"/>
                              </w:rPr>
                              <w:t>11. In the joint research and development proposed in this project, does the small business perform at least 40% of the work and the research institution named in the application perform at least 30% of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style="position:absolute;margin-left:87pt;margin-top:6.45pt;width:453pt;height:50.2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769"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" w14:anchorId="3D9BDD58">
                <v:textbox inset="0,0,0,0">
                  <w:txbxContent>
                    <w:p w:rsidR="002F12AD" w:rsidRDefault="002F12AD" w14:paraId="74F25A2B" w14:textId="77777777">
                      <w:pPr>
                        <w:spacing w:before="133" w:line="196" w:lineRule="auto"/>
                        <w:ind w:left="149" w:right="302"/>
                        <w:rPr>
                          <w:b/>
                        </w:rPr>
                      </w:pPr>
                      <w:bookmarkStart w:name="_bookmark246" w:id="366"/>
                      <w:bookmarkEnd w:id="366"/>
                      <w:r>
                        <w:rPr>
                          <w:b/>
                          <w:color w:val="FFFFFF"/>
                        </w:rPr>
                        <w:t>11. In the joint research and development proposed in this project, does the small business perform at least 40% of the work and the research institution named in the application perform at least 30% of the work?</w:t>
                      </w:r>
                    </w:p>
                  </w:txbxContent>
                </v:textbox>
                <w10:wrap type="topAndBottom" anchorx="page"/>
              </v:shape>
            </w:pict>
          </mc:Fallback>
        </mc:AlternateContent>
      </w:r>
    </w:p>
    <w:p w:rsidR="00BC5CC2" w:rsidRDefault="00034506" w14:paraId="742A0D62" w14:textId="77777777">
      <w:pPr>
        <w:pStyle w:val="BodyText"/>
        <w:spacing w:before="96"/>
      </w:pPr>
      <w:r>
        <w:rPr>
          <w:color w:val="444444"/>
        </w:rPr>
        <w:t>A selection is required if you are submitting this application under the STTR program.</w:t>
      </w:r>
    </w:p>
    <w:p w:rsidR="00BC5CC2" w:rsidRDefault="00034506" w14:paraId="0C505D58" w14:textId="77777777">
      <w:pPr>
        <w:pStyle w:val="BodyText"/>
        <w:spacing w:before="87" w:line="230" w:lineRule="auto"/>
        <w:ind w:right="1539"/>
      </w:pPr>
      <w:r>
        <w:rPr>
          <w:color w:val="444444"/>
        </w:rPr>
        <w:t>If in the joint research and development proposed in this project, the small business performs at least 40% of the work and the research institution named in the application performs at least 30% of the work, check “Yes.” Otherwise, check “No.”</w:t>
      </w:r>
    </w:p>
    <w:p w:rsidR="00BC5CC2" w:rsidRDefault="00BC5CC2" w14:paraId="0219AC73" w14:textId="77777777">
      <w:pPr>
        <w:pStyle w:val="BodyText"/>
        <w:spacing w:before="2"/>
        <w:ind w:left="0"/>
        <w:rPr>
          <w:sz w:val="16"/>
        </w:rPr>
      </w:pPr>
    </w:p>
    <w:p w:rsidR="00BC5CC2" w:rsidRDefault="00034506" w14:paraId="2DF96316"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47" w:id="367"/>
      <w:bookmarkEnd w:id="367"/>
      <w:r>
        <w:rPr>
          <w:color w:val="FFFFFF"/>
          <w:spacing w:val="-5"/>
          <w:shd w:val="clear" w:color="auto" w:fill="3F78A1"/>
        </w:rPr>
        <w:t xml:space="preserve">12. </w:t>
      </w:r>
      <w:r>
        <w:rPr>
          <w:color w:val="FFFFFF"/>
          <w:shd w:val="clear" w:color="auto" w:fill="3F78A1"/>
        </w:rPr>
        <w:t xml:space="preserve">Provide </w:t>
      </w:r>
      <w:r>
        <w:rPr>
          <w:color w:val="FFFFFF"/>
          <w:spacing w:val="3"/>
          <w:shd w:val="clear" w:color="auto" w:fill="3F78A1"/>
        </w:rPr>
        <w:t xml:space="preserve">DUNS </w:t>
      </w:r>
      <w:r>
        <w:rPr>
          <w:color w:val="FFFFFF"/>
          <w:shd w:val="clear" w:color="auto" w:fill="3F78A1"/>
        </w:rPr>
        <w:t>Number of non-profit research partner for</w:t>
      </w:r>
      <w:r>
        <w:rPr>
          <w:color w:val="FFFFFF"/>
          <w:spacing w:val="19"/>
          <w:shd w:val="clear" w:color="auto" w:fill="3F78A1"/>
        </w:rPr>
        <w:t xml:space="preserve"> </w:t>
      </w:r>
      <w:r>
        <w:rPr>
          <w:color w:val="FFFFFF"/>
          <w:spacing w:val="2"/>
          <w:shd w:val="clear" w:color="auto" w:fill="3F78A1"/>
        </w:rPr>
        <w:t>STTR.</w:t>
      </w:r>
      <w:r>
        <w:rPr>
          <w:color w:val="FFFFFF"/>
          <w:spacing w:val="2"/>
          <w:shd w:val="clear" w:color="auto" w:fill="3F78A1"/>
        </w:rPr>
        <w:tab/>
      </w:r>
    </w:p>
    <w:p w:rsidR="00BC5CC2" w:rsidRDefault="00BC5CC2" w14:paraId="535B1C62" w14:textId="77777777">
      <w:pPr>
        <w:pStyle w:val="BodyText"/>
        <w:ind w:left="0"/>
        <w:rPr>
          <w:b/>
          <w:sz w:val="19"/>
        </w:rPr>
      </w:pPr>
    </w:p>
    <w:p w:rsidR="00BC5CC2" w:rsidRDefault="00034506" w14:paraId="695CC0D4" w14:textId="77777777">
      <w:pPr>
        <w:pStyle w:val="BodyText"/>
      </w:pPr>
      <w:r>
        <w:rPr>
          <w:color w:val="444444"/>
        </w:rPr>
        <w:t>This field is required if you are submitting this application under the STTR program.</w:t>
      </w:r>
    </w:p>
    <w:p w:rsidR="00BC5CC2" w:rsidRDefault="00034506" w14:paraId="265E6E11" w14:textId="77777777">
      <w:pPr>
        <w:pStyle w:val="BodyText"/>
        <w:spacing w:before="79"/>
      </w:pPr>
      <w:r>
        <w:rPr>
          <w:color w:val="444444"/>
        </w:rPr>
        <w:t>Enter the DUNS or DUNS+4 number of the non-profit research partner for the STTR applicant.</w:t>
      </w:r>
    </w:p>
    <w:p w:rsidR="00BC5CC2" w:rsidRDefault="00034506" w14:paraId="0FB14EFB" w14:textId="77777777">
      <w:pPr>
        <w:pStyle w:val="BodyText"/>
        <w:spacing w:before="88" w:line="230" w:lineRule="auto"/>
        <w:ind w:right="1596"/>
      </w:pPr>
      <w:r>
        <w:rPr>
          <w:color w:val="444444"/>
        </w:rPr>
        <w:t>If the non-profit research partner does not already have a DUNS number, you will need to go to the Dun &amp; Bradstreet website to obtain the number.</w:t>
      </w:r>
    </w:p>
    <w:p w:rsidR="00BC5CC2" w:rsidRDefault="00BC5CC2" w14:paraId="202FADA1" w14:textId="77777777">
      <w:pPr>
        <w:spacing w:line="230" w:lineRule="auto"/>
        <w:sectPr w:rsidR="00BC5CC2">
          <w:pgSz w:w="12240" w:h="15840"/>
          <w:pgMar w:top="1080" w:right="0" w:bottom="980" w:left="620" w:header="441" w:footer="800" w:gutter="0"/>
          <w:cols w:space="720"/>
        </w:sectPr>
      </w:pPr>
    </w:p>
    <w:p w:rsidR="00BC5CC2" w:rsidRDefault="00967DBD" w14:paraId="6024C70A" w14:textId="4B6D2F05">
      <w:pPr>
        <w:pStyle w:val="BodyText"/>
        <w:ind w:left="0"/>
      </w:pPr>
      <w:r>
        <w:rPr>
          <w:noProof/>
        </w:rPr>
        <w:lastRenderedPageBreak/>
        <mc:AlternateContent>
          <mc:Choice Requires="wpg">
            <w:drawing>
              <wp:anchor distT="0" distB="0" distL="114300" distR="114300" simplePos="0" relativeHeight="251784704" behindDoc="1" locked="0" layoutInCell="1" allowOverlap="1" wp14:editId="182E833B" wp14:anchorId="1F87465F">
                <wp:simplePos x="0" y="0"/>
                <wp:positionH relativeFrom="page">
                  <wp:posOffset>1104900</wp:posOffset>
                </wp:positionH>
                <wp:positionV relativeFrom="page">
                  <wp:posOffset>1047750</wp:posOffset>
                </wp:positionV>
                <wp:extent cx="5753100" cy="7962900"/>
                <wp:effectExtent l="0" t="0" r="0" b="0"/>
                <wp:wrapNone/>
                <wp:docPr id="473"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962900"/>
                          <a:chOff x="1740" y="1650"/>
                          <a:chExt cx="9060" cy="12540"/>
                        </a:xfrm>
                      </wpg:grpSpPr>
                      <wps:wsp>
                        <wps:cNvPr id="474" name="Rectangle 211"/>
                        <wps:cNvSpPr>
                          <a:spLocks noChangeArrowheads="1"/>
                        </wps:cNvSpPr>
                        <wps:spPr bwMode="auto">
                          <a:xfrm>
                            <a:off x="1740" y="1650"/>
                            <a:ext cx="9060" cy="133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210"/>
                        <wps:cNvSpPr>
                          <a:spLocks noChangeArrowheads="1"/>
                        </wps:cNvSpPr>
                        <wps:spPr bwMode="auto">
                          <a:xfrm>
                            <a:off x="2190" y="2985"/>
                            <a:ext cx="8610" cy="1120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6" name="Picture 209"/>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7485" y="3435"/>
                            <a:ext cx="3165" cy="3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20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925" y="9690"/>
                            <a:ext cx="270"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7" style="position:absolute;margin-left:87pt;margin-top:82.5pt;width:453pt;height:627pt;z-index:-251531776;mso-position-horizontal-relative:page;mso-position-vertical-relative:page" coordsize="9060,12540" coordorigin="1740,1650" o:spid="_x0000_s1026" w14:anchorId="73376A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">
                <v:rect id="Rectangle 211" style="position:absolute;left:1740;top:1650;width:9060;height:1335;visibility:visible;mso-wrap-style:square;v-text-anchor:top" o:spid="_x0000_s1027" fillcolor="#58585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"/>
                <v:rect id="Rectangle 210" style="position:absolute;left:2190;top:2985;width:8610;height:11205;visibility:visible;mso-wrap-style:square;v-text-anchor:top" o:spid="_x0000_s1028"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"/>
                <v:shape id="Picture 209" style="position:absolute;left:7485;top:3435;width:3165;height:369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">
                  <v:imagedata o:title="" r:id="rId804"/>
                </v:shape>
                <v:shape id="Picture 208" style="position:absolute;left:8925;top:9690;width:270;height:27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">
                  <v:imagedata o:title="" r:id="rId134"/>
                </v:shape>
                <w10:wrap anchorx="page" anchory="page"/>
              </v:group>
            </w:pict>
          </mc:Fallback>
        </mc:AlternateContent>
      </w:r>
    </w:p>
    <w:p w:rsidR="00BC5CC2" w:rsidRDefault="00BC5CC2" w14:paraId="7DF4A465" w14:textId="77777777">
      <w:pPr>
        <w:pStyle w:val="BodyText"/>
        <w:spacing w:before="10"/>
        <w:ind w:left="0"/>
        <w:rPr>
          <w:sz w:val="27"/>
        </w:rPr>
      </w:pPr>
    </w:p>
    <w:p w:rsidR="00BC5CC2" w:rsidRDefault="00034506" w14:paraId="2D53A7C2" w14:textId="77777777">
      <w:pPr>
        <w:pStyle w:val="Heading1"/>
        <w:spacing w:line="216" w:lineRule="auto"/>
        <w:ind w:right="1384"/>
      </w:pPr>
      <w:bookmarkStart w:name="G.500_-_PHS_Human_Subjects_and_Clinical_" w:id="368"/>
      <w:bookmarkStart w:name="_bookmark248" w:id="369"/>
      <w:bookmarkEnd w:id="368"/>
      <w:bookmarkEnd w:id="369"/>
      <w:r>
        <w:rPr>
          <w:color w:val="FFFFFF"/>
        </w:rPr>
        <w:t>G.500 - PHS Human Subjects and Clinical Trials Information</w:t>
      </w:r>
    </w:p>
    <w:p w:rsidR="00BC5CC2" w:rsidRDefault="00BC5CC2" w14:paraId="7D579B0F" w14:textId="77777777">
      <w:pPr>
        <w:pStyle w:val="BodyText"/>
        <w:ind w:left="0"/>
        <w:rPr>
          <w:rFonts w:ascii="Microsoft Sans Serif"/>
          <w:b/>
        </w:rPr>
      </w:pPr>
    </w:p>
    <w:p w:rsidR="00BC5CC2" w:rsidRDefault="00BC5CC2" w14:paraId="24E489A2" w14:textId="77777777">
      <w:pPr>
        <w:pStyle w:val="BodyText"/>
        <w:spacing w:before="7"/>
        <w:ind w:left="0"/>
        <w:rPr>
          <w:rFonts w:ascii="Microsoft Sans Serif"/>
          <w:b/>
          <w:sz w:val="26"/>
        </w:rPr>
      </w:pPr>
    </w:p>
    <w:p w:rsidR="00BC5CC2" w:rsidRDefault="00034506" w14:paraId="6E80D701" w14:textId="77777777">
      <w:pPr>
        <w:pStyle w:val="BodyText"/>
        <w:spacing w:before="109" w:line="230" w:lineRule="auto"/>
        <w:ind w:left="1720" w:right="4767"/>
      </w:pPr>
      <w:r>
        <w:rPr>
          <w:color w:val="444444"/>
        </w:rPr>
        <w:t xml:space="preserve">The PHS Human Subjects and Clinical Trials Information form is used to collect information on human </w:t>
      </w:r>
      <w:proofErr w:type="gramStart"/>
      <w:r>
        <w:rPr>
          <w:color w:val="444444"/>
        </w:rPr>
        <w:t>subjects</w:t>
      </w:r>
      <w:proofErr w:type="gramEnd"/>
      <w:r>
        <w:rPr>
          <w:color w:val="444444"/>
        </w:rPr>
        <w:t xml:space="preserve"> research, clinical research, and/or clinical trials, including study population characteristics, protection and monitoring plans, and a protocol synopsis.</w:t>
      </w:r>
    </w:p>
    <w:p w:rsidR="00BC5CC2" w:rsidRDefault="00034506" w14:paraId="5FC52252" w14:textId="77777777">
      <w:pPr>
        <w:pStyle w:val="BodyText"/>
        <w:spacing w:before="103" w:line="230" w:lineRule="auto"/>
        <w:ind w:left="1720" w:right="4791"/>
      </w:pPr>
      <w:r>
        <w:rPr>
          <w:color w:val="444444"/>
        </w:rPr>
        <w:t>This form accommodates the full spectrum of all types of clinical trials, including, but not limited to, behavioral, exploratory/development, mechanistic, pilot/feasibility, early phase, efficacy, effectiveness, group-randomized, and others.</w:t>
      </w:r>
    </w:p>
    <w:p w:rsidR="00BC5CC2" w:rsidRDefault="00034506" w14:paraId="28C27F6E" w14:textId="77777777">
      <w:pPr>
        <w:pStyle w:val="BodyText"/>
        <w:spacing w:before="103" w:line="230" w:lineRule="auto"/>
        <w:ind w:left="1720" w:right="4992"/>
      </w:pPr>
      <w:r>
        <w:rPr>
          <w:color w:val="444444"/>
        </w:rPr>
        <w:t>Read all the instructions in the Funding Opportunity Announcement (FOA) before completing this form to ensure your application meets all IC-specific criteria. "Section II. Award Information" of the FOA will indicate whether clinical trials are or are not allowed and whether clinical trial research experience is or is not</w:t>
      </w:r>
    </w:p>
    <w:p w:rsidR="00BC5CC2" w:rsidRDefault="00034506" w14:paraId="489F580E" w14:textId="77777777">
      <w:pPr>
        <w:pStyle w:val="BodyText"/>
        <w:spacing w:line="230" w:lineRule="auto"/>
        <w:ind w:left="1720" w:right="1384"/>
      </w:pPr>
      <w:r>
        <w:rPr>
          <w:color w:val="444444"/>
        </w:rPr>
        <w:t>allowed. The designation of your FOA will determine how to use these instructions, and subsequently, how to fill out this form.</w:t>
      </w:r>
    </w:p>
    <w:p w:rsidR="00BC5CC2" w:rsidRDefault="00034506" w14:paraId="2401FAA9" w14:textId="77777777">
      <w:pPr>
        <w:pStyle w:val="BodyText"/>
        <w:spacing w:before="102" w:line="230" w:lineRule="auto"/>
        <w:ind w:left="1720" w:right="1602"/>
      </w:pPr>
      <w:r>
        <w:rPr>
          <w:color w:val="444444"/>
        </w:rPr>
        <w:t xml:space="preserve">The PHS Human Subjects and Clinical Trials Information form, together with the rest of your application, should include </w:t>
      </w:r>
      <w:proofErr w:type="gramStart"/>
      <w:r>
        <w:rPr>
          <w:color w:val="444444"/>
        </w:rPr>
        <w:t>sufficient</w:t>
      </w:r>
      <w:proofErr w:type="gramEnd"/>
      <w:r>
        <w:rPr>
          <w:color w:val="444444"/>
        </w:rPr>
        <w:t xml:space="preserve"> information for the evaluation of the project, independent of any other documents (e.g., previous application). Be specific, describe each study clearly, and avoid redundancies. Be especially careful to avoid redundancies with your research strategy.</w:t>
      </w:r>
    </w:p>
    <w:p w:rsidR="00BC5CC2" w:rsidRDefault="002F12AD" w14:paraId="7AF9FC9C" w14:textId="77777777">
      <w:pPr>
        <w:spacing w:before="190"/>
        <w:ind w:right="1583"/>
        <w:jc w:val="right"/>
        <w:rPr>
          <w:sz w:val="18"/>
        </w:rPr>
      </w:pPr>
      <w:hyperlink w:history="1" w:anchor="_bookmark312">
        <w:r w:rsidR="00034506">
          <w:rPr>
            <w:rFonts w:ascii="Times New Roman"/>
            <w:color w:val="0000FF"/>
            <w:sz w:val="18"/>
            <w:u w:val="single" w:color="0000FF"/>
          </w:rPr>
          <w:t xml:space="preserve"> </w:t>
        </w:r>
        <w:r w:rsidR="00034506">
          <w:rPr>
            <w:color w:val="0000FF"/>
            <w:sz w:val="18"/>
            <w:u w:val="single" w:color="0000FF"/>
          </w:rPr>
          <w:t>View larger image</w:t>
        </w:r>
      </w:hyperlink>
    </w:p>
    <w:p w:rsidR="00BC5CC2" w:rsidRDefault="00034506" w14:paraId="635CD6FE" w14:textId="77777777">
      <w:pPr>
        <w:pStyle w:val="Heading4"/>
      </w:pPr>
      <w:r>
        <w:t>Quick Links</w:t>
      </w:r>
    </w:p>
    <w:p w:rsidR="00BC5CC2" w:rsidRDefault="002F12AD" w14:paraId="7BB0C4E2" w14:textId="77777777">
      <w:pPr>
        <w:spacing w:before="131" w:line="400" w:lineRule="auto"/>
        <w:ind w:left="1720" w:right="5302"/>
        <w:rPr>
          <w:rFonts w:ascii="Microsoft Sans Serif"/>
          <w:sz w:val="19"/>
        </w:rPr>
      </w:pPr>
      <w:hyperlink w:history="1" w:anchor="_bookmark249">
        <w:r w:rsidR="00034506">
          <w:rPr>
            <w:rFonts w:ascii="Microsoft Sans Serif"/>
            <w:color w:val="007ECC"/>
            <w:spacing w:val="3"/>
            <w:w w:val="105"/>
            <w:sz w:val="19"/>
            <w:u w:val="single" w:color="007ECC"/>
          </w:rPr>
          <w:t xml:space="preserve">PHS </w:t>
        </w:r>
        <w:r w:rsidR="00034506">
          <w:rPr>
            <w:rFonts w:ascii="Microsoft Sans Serif"/>
            <w:color w:val="007ECC"/>
            <w:spacing w:val="-3"/>
            <w:w w:val="105"/>
            <w:sz w:val="19"/>
            <w:u w:val="single" w:color="007ECC"/>
          </w:rPr>
          <w:t xml:space="preserve">Human </w:t>
        </w:r>
        <w:r w:rsidR="00034506">
          <w:rPr>
            <w:rFonts w:ascii="Microsoft Sans Serif"/>
            <w:color w:val="007ECC"/>
            <w:w w:val="105"/>
            <w:sz w:val="19"/>
            <w:u w:val="single" w:color="007ECC"/>
          </w:rPr>
          <w:t xml:space="preserve">Subjects </w:t>
        </w:r>
        <w:r w:rsidR="00034506">
          <w:rPr>
            <w:rFonts w:ascii="Microsoft Sans Serif"/>
            <w:color w:val="007ECC"/>
            <w:spacing w:val="-6"/>
            <w:w w:val="105"/>
            <w:sz w:val="19"/>
            <w:u w:val="single" w:color="007ECC"/>
          </w:rPr>
          <w:t xml:space="preserve">and </w:t>
        </w:r>
        <w:r w:rsidR="00034506">
          <w:rPr>
            <w:rFonts w:ascii="Microsoft Sans Serif"/>
            <w:color w:val="007ECC"/>
            <w:w w:val="105"/>
            <w:sz w:val="19"/>
            <w:u w:val="single" w:color="007ECC"/>
          </w:rPr>
          <w:t>Clinical Trials Information</w:t>
        </w:r>
      </w:hyperlink>
      <w:r w:rsidR="00034506">
        <w:rPr>
          <w:rFonts w:ascii="Microsoft Sans Serif"/>
          <w:color w:val="007ECC"/>
          <w:w w:val="105"/>
          <w:sz w:val="19"/>
        </w:rPr>
        <w:t xml:space="preserve"> </w:t>
      </w:r>
      <w:hyperlink w:history="1" w:anchor="_bookmark250">
        <w:r w:rsidR="00034506">
          <w:rPr>
            <w:rFonts w:ascii="Microsoft Sans Serif"/>
            <w:color w:val="007ECC"/>
            <w:spacing w:val="2"/>
            <w:w w:val="105"/>
            <w:sz w:val="19"/>
            <w:u w:val="single" w:color="007ECC"/>
          </w:rPr>
          <w:t xml:space="preserve">Use </w:t>
        </w:r>
        <w:r w:rsidR="00034506">
          <w:rPr>
            <w:rFonts w:ascii="Microsoft Sans Serif"/>
            <w:color w:val="007ECC"/>
            <w:w w:val="105"/>
            <w:sz w:val="19"/>
            <w:u w:val="single" w:color="007ECC"/>
          </w:rPr>
          <w:t xml:space="preserve">of </w:t>
        </w:r>
        <w:r w:rsidR="00034506">
          <w:rPr>
            <w:rFonts w:ascii="Microsoft Sans Serif"/>
            <w:color w:val="007ECC"/>
            <w:spacing w:val="-3"/>
            <w:w w:val="105"/>
            <w:sz w:val="19"/>
            <w:u w:val="single" w:color="007ECC"/>
          </w:rPr>
          <w:t xml:space="preserve">Human </w:t>
        </w:r>
        <w:r w:rsidR="00034506">
          <w:rPr>
            <w:rFonts w:ascii="Microsoft Sans Serif"/>
            <w:color w:val="007ECC"/>
            <w:w w:val="105"/>
            <w:sz w:val="19"/>
            <w:u w:val="single" w:color="007ECC"/>
          </w:rPr>
          <w:t xml:space="preserve">Specimens </w:t>
        </w:r>
        <w:r w:rsidR="00034506">
          <w:rPr>
            <w:rFonts w:ascii="Microsoft Sans Serif"/>
            <w:color w:val="007ECC"/>
            <w:spacing w:val="-5"/>
            <w:w w:val="105"/>
            <w:sz w:val="19"/>
            <w:u w:val="single" w:color="007ECC"/>
          </w:rPr>
          <w:t xml:space="preserve">and/or </w:t>
        </w:r>
        <w:r w:rsidR="00034506">
          <w:rPr>
            <w:rFonts w:ascii="Microsoft Sans Serif"/>
            <w:color w:val="007ECC"/>
            <w:w w:val="105"/>
            <w:sz w:val="19"/>
            <w:u w:val="single" w:color="007ECC"/>
          </w:rPr>
          <w:t>Data</w:t>
        </w:r>
      </w:hyperlink>
    </w:p>
    <w:p w:rsidR="00BC5CC2" w:rsidRDefault="002F12AD" w14:paraId="477E008C" w14:textId="77777777">
      <w:pPr>
        <w:spacing w:before="2" w:line="400" w:lineRule="auto"/>
        <w:ind w:left="1720" w:right="7637"/>
        <w:rPr>
          <w:rFonts w:ascii="Microsoft Sans Serif"/>
          <w:sz w:val="19"/>
        </w:rPr>
      </w:pPr>
      <w:hyperlink w:history="1" w:anchor="_bookmark252">
        <w:r w:rsidR="00034506">
          <w:rPr>
            <w:rFonts w:ascii="Microsoft Sans Serif"/>
            <w:color w:val="007ECC"/>
            <w:w w:val="105"/>
            <w:sz w:val="19"/>
            <w:u w:val="single" w:color="007ECC"/>
          </w:rPr>
          <w:t>If No to Human Subjects</w:t>
        </w:r>
      </w:hyperlink>
      <w:r w:rsidR="00034506">
        <w:rPr>
          <w:rFonts w:ascii="Microsoft Sans Serif"/>
          <w:color w:val="007ECC"/>
          <w:w w:val="105"/>
          <w:sz w:val="19"/>
        </w:rPr>
        <w:t xml:space="preserve"> </w:t>
      </w:r>
      <w:hyperlink w:history="1" w:anchor="_bookmark253">
        <w:r w:rsidR="00034506">
          <w:rPr>
            <w:rFonts w:ascii="Microsoft Sans Serif"/>
            <w:color w:val="007ECC"/>
            <w:w w:val="105"/>
            <w:sz w:val="19"/>
            <w:u w:val="single" w:color="007ECC"/>
          </w:rPr>
          <w:t>If Yes to Human Subjects</w:t>
        </w:r>
      </w:hyperlink>
    </w:p>
    <w:p w:rsidR="00BC5CC2" w:rsidRDefault="002F12AD" w14:paraId="47E7CACF" w14:textId="77777777">
      <w:pPr>
        <w:spacing w:before="2" w:line="400" w:lineRule="auto"/>
        <w:ind w:left="1720" w:right="7310"/>
        <w:rPr>
          <w:rFonts w:ascii="Microsoft Sans Serif"/>
          <w:sz w:val="19"/>
        </w:rPr>
      </w:pPr>
      <w:hyperlink w:history="1" w:anchor="_bookmark254">
        <w:r w:rsidR="00034506">
          <w:rPr>
            <w:rFonts w:ascii="Microsoft Sans Serif"/>
            <w:color w:val="007ECC"/>
            <w:w w:val="105"/>
            <w:sz w:val="19"/>
            <w:u w:val="single" w:color="007ECC"/>
          </w:rPr>
          <w:t>Other Requested Information</w:t>
        </w:r>
      </w:hyperlink>
      <w:r w:rsidR="00034506">
        <w:rPr>
          <w:rFonts w:ascii="Microsoft Sans Serif"/>
          <w:color w:val="007ECC"/>
          <w:w w:val="105"/>
          <w:sz w:val="19"/>
        </w:rPr>
        <w:t xml:space="preserve"> </w:t>
      </w:r>
      <w:hyperlink w:history="1" w:anchor="_bookmark255">
        <w:r w:rsidR="00034506">
          <w:rPr>
            <w:rFonts w:ascii="Microsoft Sans Serif"/>
            <w:color w:val="007ECC"/>
            <w:w w:val="105"/>
            <w:sz w:val="19"/>
            <w:u w:val="single" w:color="007ECC"/>
          </w:rPr>
          <w:t>Study Record(s)</w:t>
        </w:r>
      </w:hyperlink>
    </w:p>
    <w:p w:rsidR="00BC5CC2" w:rsidRDefault="002F12AD" w14:paraId="225C39C6" w14:textId="77777777">
      <w:pPr>
        <w:spacing w:before="1"/>
        <w:ind w:left="1720"/>
        <w:rPr>
          <w:rFonts w:ascii="Microsoft Sans Serif"/>
          <w:sz w:val="19"/>
        </w:rPr>
      </w:pPr>
      <w:hyperlink w:history="1" w:anchor="_bookmark256">
        <w:r w:rsidR="00034506">
          <w:rPr>
            <w:rFonts w:ascii="Microsoft Sans Serif"/>
            <w:color w:val="007ECC"/>
            <w:w w:val="105"/>
            <w:sz w:val="19"/>
            <w:u w:val="single" w:color="007ECC"/>
          </w:rPr>
          <w:t>Delayed Onset Study(</w:t>
        </w:r>
        <w:proofErr w:type="spellStart"/>
        <w:r w:rsidR="00034506">
          <w:rPr>
            <w:rFonts w:ascii="Microsoft Sans Serif"/>
            <w:color w:val="007ECC"/>
            <w:w w:val="105"/>
            <w:sz w:val="19"/>
            <w:u w:val="single" w:color="007ECC"/>
          </w:rPr>
          <w:t>ies</w:t>
        </w:r>
        <w:proofErr w:type="spellEnd"/>
        <w:r w:rsidR="00034506">
          <w:rPr>
            <w:rFonts w:ascii="Microsoft Sans Serif"/>
            <w:color w:val="007ECC"/>
            <w:w w:val="105"/>
            <w:sz w:val="19"/>
            <w:u w:val="single" w:color="007ECC"/>
          </w:rPr>
          <w:t>)</w:t>
        </w:r>
      </w:hyperlink>
    </w:p>
    <w:p w:rsidR="00BC5CC2" w:rsidRDefault="002F12AD" w14:paraId="47211AD9" w14:textId="77777777">
      <w:pPr>
        <w:spacing w:before="145" w:line="400" w:lineRule="auto"/>
        <w:ind w:left="1720" w:right="4092"/>
        <w:rPr>
          <w:rFonts w:ascii="Microsoft Sans Serif"/>
          <w:sz w:val="19"/>
        </w:rPr>
      </w:pPr>
      <w:hyperlink w:history="1" w:anchor="_bookmark258">
        <w:r w:rsidR="00034506">
          <w:rPr>
            <w:rFonts w:ascii="Microsoft Sans Serif"/>
            <w:color w:val="007ECC"/>
            <w:w w:val="105"/>
            <w:sz w:val="19"/>
            <w:u w:val="single" w:color="007ECC"/>
          </w:rPr>
          <w:t>Study</w:t>
        </w:r>
        <w:r w:rsidR="00034506">
          <w:rPr>
            <w:rFonts w:ascii="Microsoft Sans Serif"/>
            <w:color w:val="007ECC"/>
            <w:spacing w:val="-17"/>
            <w:w w:val="105"/>
            <w:sz w:val="19"/>
            <w:u w:val="single" w:color="007ECC"/>
          </w:rPr>
          <w:t xml:space="preserve"> </w:t>
        </w:r>
        <w:r w:rsidR="00034506">
          <w:rPr>
            <w:rFonts w:ascii="Microsoft Sans Serif"/>
            <w:color w:val="007ECC"/>
            <w:w w:val="105"/>
            <w:sz w:val="19"/>
            <w:u w:val="single" w:color="007ECC"/>
          </w:rPr>
          <w:t>Record:</w:t>
        </w:r>
        <w:r w:rsidR="00034506">
          <w:rPr>
            <w:rFonts w:ascii="Microsoft Sans Serif"/>
            <w:color w:val="007ECC"/>
            <w:spacing w:val="-17"/>
            <w:w w:val="105"/>
            <w:sz w:val="19"/>
            <w:u w:val="single" w:color="007ECC"/>
          </w:rPr>
          <w:t xml:space="preserve"> </w:t>
        </w:r>
        <w:r w:rsidR="00034506">
          <w:rPr>
            <w:rFonts w:ascii="Microsoft Sans Serif"/>
            <w:color w:val="007ECC"/>
            <w:spacing w:val="3"/>
            <w:w w:val="105"/>
            <w:sz w:val="19"/>
            <w:u w:val="single" w:color="007ECC"/>
          </w:rPr>
          <w:t>PHS</w:t>
        </w:r>
        <w:r w:rsidR="00034506">
          <w:rPr>
            <w:rFonts w:ascii="Microsoft Sans Serif"/>
            <w:color w:val="007ECC"/>
            <w:spacing w:val="-16"/>
            <w:w w:val="105"/>
            <w:sz w:val="19"/>
            <w:u w:val="single" w:color="007ECC"/>
          </w:rPr>
          <w:t xml:space="preserve"> </w:t>
        </w:r>
        <w:r w:rsidR="00034506">
          <w:rPr>
            <w:rFonts w:ascii="Microsoft Sans Serif"/>
            <w:color w:val="007ECC"/>
            <w:spacing w:val="-3"/>
            <w:w w:val="105"/>
            <w:sz w:val="19"/>
            <w:u w:val="single" w:color="007ECC"/>
          </w:rPr>
          <w:t>Human</w:t>
        </w:r>
        <w:r w:rsidR="00034506">
          <w:rPr>
            <w:rFonts w:ascii="Microsoft Sans Serif"/>
            <w:color w:val="007ECC"/>
            <w:spacing w:val="-17"/>
            <w:w w:val="105"/>
            <w:sz w:val="19"/>
            <w:u w:val="single" w:color="007ECC"/>
          </w:rPr>
          <w:t xml:space="preserve"> </w:t>
        </w:r>
        <w:r w:rsidR="00034506">
          <w:rPr>
            <w:rFonts w:ascii="Microsoft Sans Serif"/>
            <w:color w:val="007ECC"/>
            <w:w w:val="105"/>
            <w:sz w:val="19"/>
            <w:u w:val="single" w:color="007ECC"/>
          </w:rPr>
          <w:t>Subjects</w:t>
        </w:r>
        <w:r w:rsidR="00034506">
          <w:rPr>
            <w:rFonts w:ascii="Microsoft Sans Serif"/>
            <w:color w:val="007ECC"/>
            <w:spacing w:val="-17"/>
            <w:w w:val="105"/>
            <w:sz w:val="19"/>
            <w:u w:val="single" w:color="007ECC"/>
          </w:rPr>
          <w:t xml:space="preserve"> </w:t>
        </w:r>
        <w:r w:rsidR="00034506">
          <w:rPr>
            <w:rFonts w:ascii="Microsoft Sans Serif"/>
            <w:color w:val="007ECC"/>
            <w:spacing w:val="-6"/>
            <w:w w:val="105"/>
            <w:sz w:val="19"/>
            <w:u w:val="single" w:color="007ECC"/>
          </w:rPr>
          <w:t>and</w:t>
        </w:r>
        <w:r w:rsidR="00034506">
          <w:rPr>
            <w:rFonts w:ascii="Microsoft Sans Serif"/>
            <w:color w:val="007ECC"/>
            <w:spacing w:val="-16"/>
            <w:w w:val="105"/>
            <w:sz w:val="19"/>
            <w:u w:val="single" w:color="007ECC"/>
          </w:rPr>
          <w:t xml:space="preserve"> </w:t>
        </w:r>
        <w:r w:rsidR="00034506">
          <w:rPr>
            <w:rFonts w:ascii="Microsoft Sans Serif"/>
            <w:color w:val="007ECC"/>
            <w:w w:val="105"/>
            <w:sz w:val="19"/>
            <w:u w:val="single" w:color="007ECC"/>
          </w:rPr>
          <w:t>Clinical</w:t>
        </w:r>
        <w:r w:rsidR="00034506">
          <w:rPr>
            <w:rFonts w:ascii="Microsoft Sans Serif"/>
            <w:color w:val="007ECC"/>
            <w:spacing w:val="-17"/>
            <w:w w:val="105"/>
            <w:sz w:val="19"/>
            <w:u w:val="single" w:color="007ECC"/>
          </w:rPr>
          <w:t xml:space="preserve"> </w:t>
        </w:r>
        <w:r w:rsidR="00034506">
          <w:rPr>
            <w:rFonts w:ascii="Microsoft Sans Serif"/>
            <w:color w:val="007ECC"/>
            <w:w w:val="105"/>
            <w:sz w:val="19"/>
            <w:u w:val="single" w:color="007ECC"/>
          </w:rPr>
          <w:t>Trials</w:t>
        </w:r>
        <w:r w:rsidR="00034506">
          <w:rPr>
            <w:rFonts w:ascii="Microsoft Sans Serif"/>
            <w:color w:val="007ECC"/>
            <w:spacing w:val="-17"/>
            <w:w w:val="105"/>
            <w:sz w:val="19"/>
            <w:u w:val="single" w:color="007ECC"/>
          </w:rPr>
          <w:t xml:space="preserve"> </w:t>
        </w:r>
        <w:r w:rsidR="00034506">
          <w:rPr>
            <w:rFonts w:ascii="Microsoft Sans Serif"/>
            <w:color w:val="007ECC"/>
            <w:w w:val="105"/>
            <w:sz w:val="19"/>
            <w:u w:val="single" w:color="007ECC"/>
          </w:rPr>
          <w:t>Information</w:t>
        </w:r>
      </w:hyperlink>
      <w:r w:rsidR="00034506">
        <w:rPr>
          <w:rFonts w:ascii="Microsoft Sans Serif"/>
          <w:color w:val="007ECC"/>
          <w:w w:val="105"/>
          <w:sz w:val="19"/>
        </w:rPr>
        <w:t xml:space="preserve"> </w:t>
      </w:r>
      <w:hyperlink w:history="1" w:anchor="_bookmark259">
        <w:r w:rsidR="00034506">
          <w:rPr>
            <w:rFonts w:ascii="Microsoft Sans Serif"/>
            <w:color w:val="007ECC"/>
            <w:w w:val="105"/>
            <w:sz w:val="19"/>
            <w:u w:val="single" w:color="007ECC"/>
          </w:rPr>
          <w:t xml:space="preserve">Section </w:t>
        </w:r>
        <w:r w:rsidR="00034506">
          <w:rPr>
            <w:rFonts w:ascii="Microsoft Sans Serif"/>
            <w:color w:val="007ECC"/>
            <w:spacing w:val="-6"/>
            <w:w w:val="105"/>
            <w:sz w:val="19"/>
            <w:u w:val="single" w:color="007ECC"/>
          </w:rPr>
          <w:t xml:space="preserve">1 - </w:t>
        </w:r>
        <w:r w:rsidR="00034506">
          <w:rPr>
            <w:rFonts w:ascii="Microsoft Sans Serif"/>
            <w:color w:val="007ECC"/>
            <w:w w:val="105"/>
            <w:sz w:val="19"/>
            <w:u w:val="single" w:color="007ECC"/>
          </w:rPr>
          <w:t>Basic</w:t>
        </w:r>
        <w:r w:rsidR="00034506">
          <w:rPr>
            <w:rFonts w:ascii="Microsoft Sans Serif"/>
            <w:color w:val="007ECC"/>
            <w:spacing w:val="-24"/>
            <w:w w:val="105"/>
            <w:sz w:val="19"/>
            <w:u w:val="single" w:color="007ECC"/>
          </w:rPr>
          <w:t xml:space="preserve"> </w:t>
        </w:r>
        <w:r w:rsidR="00034506">
          <w:rPr>
            <w:rFonts w:ascii="Microsoft Sans Serif"/>
            <w:color w:val="007ECC"/>
            <w:w w:val="105"/>
            <w:sz w:val="19"/>
            <w:u w:val="single" w:color="007ECC"/>
          </w:rPr>
          <w:t>Information</w:t>
        </w:r>
      </w:hyperlink>
    </w:p>
    <w:p w:rsidR="00BC5CC2" w:rsidRDefault="00BC5CC2" w14:paraId="5C0FE054" w14:textId="77777777">
      <w:pPr>
        <w:spacing w:line="400" w:lineRule="auto"/>
        <w:rPr>
          <w:rFonts w:ascii="Microsoft Sans Serif"/>
          <w:sz w:val="19"/>
        </w:rPr>
        <w:sectPr w:rsidR="00BC5CC2">
          <w:footerReference w:type="default" r:id="rId805"/>
          <w:pgSz w:w="12240" w:h="15840"/>
          <w:pgMar w:top="1080" w:right="0" w:bottom="980" w:left="620" w:header="441" w:footer="800" w:gutter="0"/>
          <w:pgNumType w:start="225"/>
          <w:cols w:space="720"/>
        </w:sectPr>
      </w:pPr>
    </w:p>
    <w:p w:rsidR="00BC5CC2" w:rsidRDefault="00BC5CC2" w14:paraId="681DED20" w14:textId="77777777">
      <w:pPr>
        <w:pStyle w:val="BodyText"/>
        <w:ind w:left="0"/>
        <w:rPr>
          <w:rFonts w:ascii="Microsoft Sans Serif"/>
        </w:rPr>
      </w:pPr>
    </w:p>
    <w:p w:rsidR="00BC5CC2" w:rsidRDefault="00BC5CC2" w14:paraId="5F1ED311" w14:textId="77777777">
      <w:pPr>
        <w:pStyle w:val="BodyText"/>
        <w:spacing w:before="4" w:after="1"/>
        <w:ind w:left="0"/>
        <w:rPr>
          <w:rFonts w:ascii="Microsoft Sans Serif"/>
          <w:sz w:val="18"/>
        </w:rPr>
      </w:pPr>
    </w:p>
    <w:p w:rsidR="00BC5CC2" w:rsidRDefault="00967DBD" w14:paraId="3C942957" w14:textId="727DF64A">
      <w:pPr>
        <w:pStyle w:val="BodyText"/>
        <w:rPr>
          <w:rFonts w:ascii="Microsoft Sans Serif"/>
        </w:rPr>
      </w:pPr>
      <w:r>
        <w:rPr>
          <w:rFonts w:ascii="Microsoft Sans Serif"/>
          <w:noProof/>
        </w:rPr>
        <mc:AlternateContent>
          <mc:Choice Requires="wps">
            <w:drawing>
              <wp:inline distT="0" distB="0" distL="0" distR="0" wp14:anchorId="23A37657" wp14:editId="05358D64">
                <wp:extent cx="5467350" cy="7648575"/>
                <wp:effectExtent l="0" t="0" r="0" b="0"/>
                <wp:docPr id="472"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76485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589EC55" w14:textId="77777777">
                            <w:pPr>
                              <w:pStyle w:val="BodyText"/>
                              <w:ind w:left="0"/>
                              <w:rPr>
                                <w:rFonts w:ascii="Microsoft Sans Serif"/>
                              </w:rPr>
                            </w:pPr>
                          </w:p>
                          <w:p w:rsidR="002F12AD" w:rsidRDefault="002F12AD" w14:paraId="073C5173" w14:textId="77777777">
                            <w:pPr>
                              <w:numPr>
                                <w:ilvl w:val="1"/>
                                <w:numId w:val="19"/>
                              </w:numPr>
                              <w:tabs>
                                <w:tab w:val="left" w:pos="1200"/>
                              </w:tabs>
                              <w:spacing w:before="133"/>
                              <w:rPr>
                                <w:rFonts w:ascii="Microsoft Sans Serif"/>
                                <w:sz w:val="18"/>
                              </w:rPr>
                            </w:pPr>
                            <w:hyperlink w:history="1" w:anchor="_bookmark260">
                              <w:r>
                                <w:rPr>
                                  <w:rFonts w:ascii="Microsoft Sans Serif"/>
                                  <w:color w:val="007ECC"/>
                                  <w:sz w:val="18"/>
                                  <w:u w:val="single" w:color="007ECC"/>
                                </w:rPr>
                                <w:t xml:space="preserve">Study Title (each study title must </w:t>
                              </w:r>
                              <w:r>
                                <w:rPr>
                                  <w:rFonts w:ascii="Microsoft Sans Serif"/>
                                  <w:color w:val="007ECC"/>
                                  <w:spacing w:val="4"/>
                                  <w:sz w:val="18"/>
                                  <w:u w:val="single" w:color="007ECC"/>
                                </w:rPr>
                                <w:t>be</w:t>
                              </w:r>
                              <w:r>
                                <w:rPr>
                                  <w:rFonts w:ascii="Microsoft Sans Serif"/>
                                  <w:color w:val="007ECC"/>
                                  <w:spacing w:val="-21"/>
                                  <w:sz w:val="18"/>
                                  <w:u w:val="single" w:color="007ECC"/>
                                </w:rPr>
                                <w:t xml:space="preserve"> </w:t>
                              </w:r>
                              <w:r>
                                <w:rPr>
                                  <w:rFonts w:ascii="Microsoft Sans Serif"/>
                                  <w:color w:val="007ECC"/>
                                  <w:spacing w:val="3"/>
                                  <w:sz w:val="18"/>
                                  <w:u w:val="single" w:color="007ECC"/>
                                </w:rPr>
                                <w:t>unique)</w:t>
                              </w:r>
                            </w:hyperlink>
                          </w:p>
                          <w:p w:rsidR="002F12AD" w:rsidRDefault="002F12AD" w14:paraId="300D50B7" w14:textId="77777777">
                            <w:pPr>
                              <w:numPr>
                                <w:ilvl w:val="1"/>
                                <w:numId w:val="19"/>
                              </w:numPr>
                              <w:tabs>
                                <w:tab w:val="left" w:pos="1200"/>
                              </w:tabs>
                              <w:spacing w:before="142" w:line="405" w:lineRule="auto"/>
                              <w:ind w:left="900" w:right="3557" w:firstLine="0"/>
                              <w:rPr>
                                <w:rFonts w:ascii="Microsoft Sans Serif"/>
                                <w:sz w:val="18"/>
                              </w:rPr>
                            </w:pPr>
                            <w:hyperlink w:history="1" w:anchor="_bookmark261">
                              <w:r>
                                <w:rPr>
                                  <w:rFonts w:ascii="Microsoft Sans Serif"/>
                                  <w:color w:val="007ECC"/>
                                  <w:spacing w:val="-3"/>
                                  <w:sz w:val="18"/>
                                  <w:u w:val="single" w:color="007ECC"/>
                                </w:rPr>
                                <w:t xml:space="preserve">Is </w:t>
                              </w:r>
                              <w:r>
                                <w:rPr>
                                  <w:rFonts w:ascii="Microsoft Sans Serif"/>
                                  <w:color w:val="007ECC"/>
                                  <w:sz w:val="18"/>
                                  <w:u w:val="single" w:color="007ECC"/>
                                </w:rPr>
                                <w:t xml:space="preserve">this Study Exempt from Federal </w:t>
                              </w:r>
                              <w:r>
                                <w:rPr>
                                  <w:rFonts w:ascii="Microsoft Sans Serif"/>
                                  <w:color w:val="007ECC"/>
                                  <w:spacing w:val="2"/>
                                  <w:sz w:val="18"/>
                                  <w:u w:val="single" w:color="007ECC"/>
                                </w:rPr>
                                <w:t>Regulations?</w:t>
                              </w:r>
                            </w:hyperlink>
                            <w:hyperlink w:history="1" w:anchor="_bookmark262">
                              <w:r>
                                <w:rPr>
                                  <w:rFonts w:ascii="Microsoft Sans Serif"/>
                                  <w:color w:val="007ECC"/>
                                  <w:spacing w:val="2"/>
                                  <w:sz w:val="18"/>
                                  <w:u w:val="single" w:color="007ECC"/>
                                </w:rPr>
                                <w:t xml:space="preserve"> </w:t>
                              </w:r>
                              <w:r>
                                <w:rPr>
                                  <w:rFonts w:ascii="Microsoft Sans Serif"/>
                                  <w:color w:val="007ECC"/>
                                  <w:sz w:val="18"/>
                                  <w:u w:val="single" w:color="007ECC"/>
                                </w:rPr>
                                <w:t>1.3 Exemption</w:t>
                              </w:r>
                              <w:r>
                                <w:rPr>
                                  <w:rFonts w:ascii="Microsoft Sans Serif"/>
                                  <w:color w:val="007ECC"/>
                                  <w:spacing w:val="-6"/>
                                  <w:sz w:val="18"/>
                                  <w:u w:val="single" w:color="007ECC"/>
                                </w:rPr>
                                <w:t xml:space="preserve"> </w:t>
                              </w:r>
                              <w:r>
                                <w:rPr>
                                  <w:rFonts w:ascii="Microsoft Sans Serif"/>
                                  <w:color w:val="007ECC"/>
                                  <w:spacing w:val="2"/>
                                  <w:sz w:val="18"/>
                                  <w:u w:val="single" w:color="007ECC"/>
                                </w:rPr>
                                <w:t>Number</w:t>
                              </w:r>
                            </w:hyperlink>
                          </w:p>
                          <w:p w:rsidR="002F12AD" w:rsidRDefault="002F12AD" w14:paraId="09DE4F34" w14:textId="77777777">
                            <w:pPr>
                              <w:numPr>
                                <w:ilvl w:val="1"/>
                                <w:numId w:val="18"/>
                              </w:numPr>
                              <w:tabs>
                                <w:tab w:val="left" w:pos="1200"/>
                              </w:tabs>
                              <w:spacing w:before="1"/>
                              <w:rPr>
                                <w:rFonts w:ascii="Microsoft Sans Serif"/>
                                <w:sz w:val="18"/>
                              </w:rPr>
                            </w:pPr>
                            <w:hyperlink w:history="1" w:anchor="_bookmark263">
                              <w:r>
                                <w:rPr>
                                  <w:rFonts w:ascii="Microsoft Sans Serif"/>
                                  <w:color w:val="007ECC"/>
                                  <w:spacing w:val="3"/>
                                  <w:sz w:val="18"/>
                                  <w:u w:val="single" w:color="007ECC"/>
                                </w:rPr>
                                <w:t xml:space="preserve">Clinical </w:t>
                              </w:r>
                              <w:r>
                                <w:rPr>
                                  <w:rFonts w:ascii="Microsoft Sans Serif"/>
                                  <w:color w:val="007ECC"/>
                                  <w:sz w:val="18"/>
                                  <w:u w:val="single" w:color="007ECC"/>
                                </w:rPr>
                                <w:t>Trial</w:t>
                              </w:r>
                              <w:r>
                                <w:rPr>
                                  <w:rFonts w:ascii="Microsoft Sans Serif"/>
                                  <w:color w:val="007ECC"/>
                                  <w:spacing w:val="-9"/>
                                  <w:sz w:val="18"/>
                                  <w:u w:val="single" w:color="007ECC"/>
                                </w:rPr>
                                <w:t xml:space="preserve"> </w:t>
                              </w:r>
                              <w:r>
                                <w:rPr>
                                  <w:rFonts w:ascii="Microsoft Sans Serif"/>
                                  <w:color w:val="007ECC"/>
                                  <w:sz w:val="18"/>
                                  <w:u w:val="single" w:color="007ECC"/>
                                </w:rPr>
                                <w:t>Questionnaire</w:t>
                              </w:r>
                            </w:hyperlink>
                          </w:p>
                          <w:p w:rsidR="002F12AD" w:rsidRDefault="002F12AD" w14:paraId="309145C0" w14:textId="77777777">
                            <w:pPr>
                              <w:numPr>
                                <w:ilvl w:val="1"/>
                                <w:numId w:val="18"/>
                              </w:numPr>
                              <w:tabs>
                                <w:tab w:val="left" w:pos="1200"/>
                              </w:tabs>
                              <w:spacing w:before="141"/>
                              <w:rPr>
                                <w:rFonts w:ascii="Microsoft Sans Serif"/>
                                <w:sz w:val="18"/>
                              </w:rPr>
                            </w:pPr>
                            <w:hyperlink w:history="1" w:anchor="_bookmark264">
                              <w:r>
                                <w:rPr>
                                  <w:rFonts w:ascii="Microsoft Sans Serif"/>
                                  <w:color w:val="007ECC"/>
                                  <w:sz w:val="18"/>
                                  <w:u w:val="single" w:color="007ECC"/>
                                </w:rPr>
                                <w:t xml:space="preserve">Provide the ClinicalTrials.gov Identifier (e.g. </w:t>
                              </w:r>
                              <w:r>
                                <w:rPr>
                                  <w:rFonts w:ascii="Microsoft Sans Serif"/>
                                  <w:color w:val="007ECC"/>
                                  <w:spacing w:val="3"/>
                                  <w:sz w:val="18"/>
                                  <w:u w:val="single" w:color="007ECC"/>
                                </w:rPr>
                                <w:t xml:space="preserve">NCT87654321) </w:t>
                              </w:r>
                              <w:r>
                                <w:rPr>
                                  <w:rFonts w:ascii="Microsoft Sans Serif"/>
                                  <w:color w:val="007ECC"/>
                                  <w:sz w:val="18"/>
                                  <w:u w:val="single" w:color="007ECC"/>
                                </w:rPr>
                                <w:t>for this trial, if</w:t>
                              </w:r>
                              <w:r>
                                <w:rPr>
                                  <w:rFonts w:ascii="Microsoft Sans Serif"/>
                                  <w:color w:val="007ECC"/>
                                  <w:spacing w:val="-9"/>
                                  <w:sz w:val="18"/>
                                  <w:u w:val="single" w:color="007ECC"/>
                                </w:rPr>
                                <w:t xml:space="preserve"> </w:t>
                              </w:r>
                              <w:r>
                                <w:rPr>
                                  <w:rFonts w:ascii="Microsoft Sans Serif"/>
                                  <w:color w:val="007ECC"/>
                                  <w:spacing w:val="3"/>
                                  <w:sz w:val="18"/>
                                  <w:u w:val="single" w:color="007ECC"/>
                                </w:rPr>
                                <w:t>applicable.</w:t>
                              </w:r>
                            </w:hyperlink>
                          </w:p>
                          <w:p w:rsidR="002F12AD" w:rsidRDefault="002F12AD" w14:paraId="502D91A5" w14:textId="77777777">
                            <w:pPr>
                              <w:spacing w:before="166"/>
                              <w:ind w:left="149"/>
                              <w:rPr>
                                <w:rFonts w:ascii="Microsoft Sans Serif"/>
                                <w:sz w:val="19"/>
                              </w:rPr>
                            </w:pPr>
                            <w:hyperlink w:history="1" w:anchor="_bookmark265">
                              <w:r>
                                <w:rPr>
                                  <w:rFonts w:ascii="Microsoft Sans Serif"/>
                                  <w:color w:val="007ECC"/>
                                  <w:w w:val="105"/>
                                  <w:sz w:val="19"/>
                                  <w:u w:val="single" w:color="007ECC"/>
                                </w:rPr>
                                <w:t>Section 2 - Study Population Characteristics</w:t>
                              </w:r>
                            </w:hyperlink>
                          </w:p>
                          <w:p w:rsidR="002F12AD" w:rsidRDefault="002F12AD" w14:paraId="7F3937EF" w14:textId="77777777">
                            <w:pPr>
                              <w:spacing w:before="195" w:line="405" w:lineRule="auto"/>
                              <w:ind w:left="899" w:right="4878"/>
                              <w:rPr>
                                <w:rFonts w:ascii="Microsoft Sans Serif"/>
                                <w:sz w:val="18"/>
                              </w:rPr>
                            </w:pPr>
                            <w:hyperlink w:history="1" w:anchor="_bookmark266">
                              <w:r>
                                <w:rPr>
                                  <w:rFonts w:ascii="Microsoft Sans Serif"/>
                                  <w:color w:val="007ECC"/>
                                  <w:sz w:val="18"/>
                                  <w:u w:val="single" w:color="007ECC"/>
                                </w:rPr>
                                <w:t>2.1 Conditions or Focus of Study</w:t>
                              </w:r>
                            </w:hyperlink>
                            <w:hyperlink w:history="1" w:anchor="_bookmark267">
                              <w:r>
                                <w:rPr>
                                  <w:rFonts w:ascii="Microsoft Sans Serif"/>
                                  <w:color w:val="007ECC"/>
                                  <w:sz w:val="18"/>
                                  <w:u w:val="single" w:color="007ECC"/>
                                </w:rPr>
                                <w:t xml:space="preserve"> 2.2 Eligibility Criteria</w:t>
                              </w:r>
                            </w:hyperlink>
                          </w:p>
                          <w:p w:rsidR="002F12AD" w:rsidRDefault="002F12AD" w14:paraId="5123D996" w14:textId="77777777">
                            <w:pPr>
                              <w:spacing w:before="2"/>
                              <w:ind w:left="899"/>
                              <w:rPr>
                                <w:rFonts w:ascii="Microsoft Sans Serif"/>
                                <w:sz w:val="18"/>
                              </w:rPr>
                            </w:pPr>
                            <w:hyperlink w:history="1" w:anchor="_bookmark268">
                              <w:r>
                                <w:rPr>
                                  <w:rFonts w:ascii="Microsoft Sans Serif"/>
                                  <w:color w:val="007ECC"/>
                                  <w:sz w:val="18"/>
                                  <w:u w:val="single" w:color="007ECC"/>
                                </w:rPr>
                                <w:t>2.3 Age Limits</w:t>
                              </w:r>
                            </w:hyperlink>
                          </w:p>
                          <w:p w:rsidR="002F12AD" w:rsidRDefault="002F12AD" w14:paraId="675F42CE" w14:textId="77777777">
                            <w:pPr>
                              <w:spacing w:before="141" w:line="405" w:lineRule="auto"/>
                              <w:ind w:left="899" w:right="3145" w:firstLine="450"/>
                              <w:rPr>
                                <w:rFonts w:ascii="Microsoft Sans Serif"/>
                                <w:sz w:val="18"/>
                              </w:rPr>
                            </w:pPr>
                            <w:hyperlink w:history="1" w:anchor="_bookmark269">
                              <w:r>
                                <w:rPr>
                                  <w:rFonts w:ascii="Microsoft Sans Serif"/>
                                  <w:color w:val="007ECC"/>
                                  <w:sz w:val="18"/>
                                  <w:u w:val="single" w:color="007ECC"/>
                                </w:rPr>
                                <w:t>2.3.a Inclusion of Individuals Across the Lifespan</w:t>
                              </w:r>
                            </w:hyperlink>
                            <w:hyperlink w:history="1" w:anchor="_bookmark270">
                              <w:r>
                                <w:rPr>
                                  <w:rFonts w:ascii="Microsoft Sans Serif"/>
                                  <w:color w:val="007ECC"/>
                                  <w:sz w:val="18"/>
                                  <w:u w:val="single" w:color="007ECC"/>
                                </w:rPr>
                                <w:t xml:space="preserve"> 2.4 Inclusion of Women and Minorities</w:t>
                              </w:r>
                            </w:hyperlink>
                          </w:p>
                          <w:p w:rsidR="002F12AD" w:rsidRDefault="002F12AD" w14:paraId="4C92C794" w14:textId="77777777">
                            <w:pPr>
                              <w:spacing w:before="1" w:line="405" w:lineRule="auto"/>
                              <w:ind w:left="899" w:right="4770"/>
                              <w:rPr>
                                <w:rFonts w:ascii="Microsoft Sans Serif"/>
                                <w:sz w:val="18"/>
                              </w:rPr>
                            </w:pPr>
                            <w:hyperlink w:history="1" w:anchor="_bookmark271">
                              <w:r>
                                <w:rPr>
                                  <w:rFonts w:ascii="Microsoft Sans Serif"/>
                                  <w:color w:val="007ECC"/>
                                  <w:sz w:val="18"/>
                                  <w:u w:val="single" w:color="007ECC"/>
                                </w:rPr>
                                <w:t>2.5 Recruitment and Retention Plan</w:t>
                              </w:r>
                            </w:hyperlink>
                            <w:hyperlink w:history="1" w:anchor="_bookmark272">
                              <w:r>
                                <w:rPr>
                                  <w:rFonts w:ascii="Microsoft Sans Serif"/>
                                  <w:color w:val="007ECC"/>
                                  <w:sz w:val="18"/>
                                  <w:u w:val="single" w:color="007ECC"/>
                                </w:rPr>
                                <w:t xml:space="preserve"> 2.6 Recruitment Status</w:t>
                              </w:r>
                            </w:hyperlink>
                          </w:p>
                          <w:p w:rsidR="002F12AD" w:rsidRDefault="002F12AD" w14:paraId="35FF6470" w14:textId="77777777">
                            <w:pPr>
                              <w:numPr>
                                <w:ilvl w:val="1"/>
                                <w:numId w:val="17"/>
                              </w:numPr>
                              <w:tabs>
                                <w:tab w:val="left" w:pos="1200"/>
                              </w:tabs>
                              <w:spacing w:before="2"/>
                              <w:rPr>
                                <w:rFonts w:ascii="Microsoft Sans Serif"/>
                                <w:sz w:val="18"/>
                              </w:rPr>
                            </w:pPr>
                            <w:hyperlink w:history="1" w:anchor="_bookmark273">
                              <w:r>
                                <w:rPr>
                                  <w:rFonts w:ascii="Microsoft Sans Serif"/>
                                  <w:color w:val="007ECC"/>
                                  <w:sz w:val="18"/>
                                  <w:u w:val="single" w:color="007ECC"/>
                                </w:rPr>
                                <w:t>Study</w:t>
                              </w:r>
                              <w:r>
                                <w:rPr>
                                  <w:rFonts w:ascii="Microsoft Sans Serif"/>
                                  <w:color w:val="007ECC"/>
                                  <w:spacing w:val="-3"/>
                                  <w:sz w:val="18"/>
                                  <w:u w:val="single" w:color="007ECC"/>
                                </w:rPr>
                                <w:t xml:space="preserve"> </w:t>
                              </w:r>
                              <w:r>
                                <w:rPr>
                                  <w:rFonts w:ascii="Microsoft Sans Serif"/>
                                  <w:color w:val="007ECC"/>
                                  <w:sz w:val="18"/>
                                  <w:u w:val="single" w:color="007ECC"/>
                                </w:rPr>
                                <w:t>Timeline</w:t>
                              </w:r>
                            </w:hyperlink>
                          </w:p>
                          <w:p w:rsidR="002F12AD" w:rsidRDefault="002F12AD" w14:paraId="21BCF734" w14:textId="77777777">
                            <w:pPr>
                              <w:numPr>
                                <w:ilvl w:val="1"/>
                                <w:numId w:val="17"/>
                              </w:numPr>
                              <w:tabs>
                                <w:tab w:val="left" w:pos="1200"/>
                              </w:tabs>
                              <w:spacing w:before="141" w:line="405" w:lineRule="auto"/>
                              <w:ind w:left="900" w:right="4933" w:firstLine="0"/>
                              <w:rPr>
                                <w:rFonts w:ascii="Microsoft Sans Serif"/>
                                <w:sz w:val="18"/>
                              </w:rPr>
                            </w:pPr>
                            <w:hyperlink w:history="1" w:anchor="_bookmark274">
                              <w:r>
                                <w:rPr>
                                  <w:rFonts w:ascii="Microsoft Sans Serif"/>
                                  <w:color w:val="007ECC"/>
                                  <w:sz w:val="18"/>
                                  <w:u w:val="single" w:color="007ECC"/>
                                </w:rPr>
                                <w:t>Enrollment of First Participant</w:t>
                              </w:r>
                            </w:hyperlink>
                            <w:hyperlink w:history="1" w:anchor="_bookmark275">
                              <w:r>
                                <w:rPr>
                                  <w:rFonts w:ascii="Microsoft Sans Serif"/>
                                  <w:color w:val="007ECC"/>
                                  <w:sz w:val="18"/>
                                  <w:u w:val="single" w:color="007ECC"/>
                                </w:rPr>
                                <w:t xml:space="preserve"> 2.9 Inclusion Enrollment</w:t>
                              </w:r>
                              <w:r>
                                <w:rPr>
                                  <w:rFonts w:ascii="Microsoft Sans Serif"/>
                                  <w:color w:val="007ECC"/>
                                  <w:spacing w:val="33"/>
                                  <w:sz w:val="18"/>
                                  <w:u w:val="single" w:color="007ECC"/>
                                </w:rPr>
                                <w:t xml:space="preserve"> </w:t>
                              </w:r>
                              <w:r>
                                <w:rPr>
                                  <w:rFonts w:ascii="Microsoft Sans Serif"/>
                                  <w:color w:val="007ECC"/>
                                  <w:sz w:val="18"/>
                                  <w:u w:val="single" w:color="007ECC"/>
                                </w:rPr>
                                <w:t>Report(s)</w:t>
                              </w:r>
                            </w:hyperlink>
                          </w:p>
                          <w:p w:rsidR="002F12AD" w:rsidRDefault="002F12AD" w14:paraId="6964498C" w14:textId="77777777">
                            <w:pPr>
                              <w:spacing w:before="26"/>
                              <w:ind w:left="149"/>
                              <w:rPr>
                                <w:rFonts w:ascii="Microsoft Sans Serif"/>
                                <w:sz w:val="19"/>
                              </w:rPr>
                            </w:pPr>
                            <w:hyperlink w:history="1" w:anchor="_bookmark277">
                              <w:r>
                                <w:rPr>
                                  <w:rFonts w:ascii="Microsoft Sans Serif"/>
                                  <w:color w:val="007ECC"/>
                                  <w:w w:val="105"/>
                                  <w:sz w:val="19"/>
                                  <w:u w:val="single" w:color="007ECC"/>
                                </w:rPr>
                                <w:t>Section 3 - Protection and Monitoring Plans</w:t>
                              </w:r>
                            </w:hyperlink>
                          </w:p>
                          <w:p w:rsidR="002F12AD" w:rsidRDefault="002F12AD" w14:paraId="476680E3" w14:textId="77777777">
                            <w:pPr>
                              <w:numPr>
                                <w:ilvl w:val="1"/>
                                <w:numId w:val="16"/>
                              </w:numPr>
                              <w:tabs>
                                <w:tab w:val="left" w:pos="1200"/>
                              </w:tabs>
                              <w:spacing w:before="196"/>
                              <w:rPr>
                                <w:rFonts w:ascii="Microsoft Sans Serif"/>
                                <w:sz w:val="18"/>
                              </w:rPr>
                            </w:pPr>
                            <w:hyperlink w:history="1" w:anchor="_bookmark278">
                              <w:r>
                                <w:rPr>
                                  <w:rFonts w:ascii="Microsoft Sans Serif"/>
                                  <w:color w:val="007ECC"/>
                                  <w:sz w:val="18"/>
                                  <w:u w:val="single" w:color="007ECC"/>
                                </w:rPr>
                                <w:t xml:space="preserve">Protection of </w:t>
                              </w:r>
                              <w:r>
                                <w:rPr>
                                  <w:rFonts w:ascii="Microsoft Sans Serif"/>
                                  <w:color w:val="007ECC"/>
                                  <w:spacing w:val="3"/>
                                  <w:sz w:val="18"/>
                                  <w:u w:val="single" w:color="007ECC"/>
                                </w:rPr>
                                <w:t>Human</w:t>
                              </w:r>
                              <w:r>
                                <w:rPr>
                                  <w:rFonts w:ascii="Microsoft Sans Serif"/>
                                  <w:color w:val="007ECC"/>
                                  <w:spacing w:val="-9"/>
                                  <w:sz w:val="18"/>
                                  <w:u w:val="single" w:color="007ECC"/>
                                </w:rPr>
                                <w:t xml:space="preserve"> </w:t>
                              </w:r>
                              <w:r>
                                <w:rPr>
                                  <w:rFonts w:ascii="Microsoft Sans Serif"/>
                                  <w:color w:val="007ECC"/>
                                  <w:sz w:val="18"/>
                                  <w:u w:val="single" w:color="007ECC"/>
                                </w:rPr>
                                <w:t>Subjects</w:t>
                              </w:r>
                            </w:hyperlink>
                          </w:p>
                          <w:p w:rsidR="002F12AD" w:rsidRDefault="002F12AD" w14:paraId="426B5610" w14:textId="77777777">
                            <w:pPr>
                              <w:numPr>
                                <w:ilvl w:val="1"/>
                                <w:numId w:val="16"/>
                              </w:numPr>
                              <w:tabs>
                                <w:tab w:val="left" w:pos="1200"/>
                              </w:tabs>
                              <w:spacing w:before="141" w:line="300" w:lineRule="auto"/>
                              <w:ind w:left="900" w:right="460" w:firstLine="0"/>
                              <w:rPr>
                                <w:rFonts w:ascii="Microsoft Sans Serif"/>
                                <w:sz w:val="18"/>
                              </w:rPr>
                            </w:pPr>
                            <w:hyperlink w:history="1" w:anchor="_bookmark279">
                              <w:r>
                                <w:rPr>
                                  <w:rFonts w:ascii="Microsoft Sans Serif"/>
                                  <w:color w:val="007ECC"/>
                                  <w:spacing w:val="-3"/>
                                  <w:sz w:val="18"/>
                                  <w:u w:val="single" w:color="007ECC"/>
                                </w:rPr>
                                <w:t xml:space="preserve">Is </w:t>
                              </w:r>
                              <w:r>
                                <w:rPr>
                                  <w:rFonts w:ascii="Microsoft Sans Serif"/>
                                  <w:color w:val="007ECC"/>
                                  <w:sz w:val="18"/>
                                  <w:u w:val="single" w:color="007ECC"/>
                                </w:rPr>
                                <w:t xml:space="preserve">this </w:t>
                              </w:r>
                              <w:r>
                                <w:rPr>
                                  <w:rFonts w:ascii="Microsoft Sans Serif"/>
                                  <w:color w:val="007ECC"/>
                                  <w:spacing w:val="4"/>
                                  <w:sz w:val="18"/>
                                  <w:u w:val="single" w:color="007ECC"/>
                                </w:rPr>
                                <w:t xml:space="preserve">a </w:t>
                              </w:r>
                              <w:r>
                                <w:rPr>
                                  <w:rFonts w:ascii="Microsoft Sans Serif"/>
                                  <w:color w:val="007ECC"/>
                                  <w:sz w:val="18"/>
                                  <w:u w:val="single" w:color="007ECC"/>
                                </w:rPr>
                                <w:t xml:space="preserve">multi-site study that </w:t>
                              </w:r>
                              <w:r>
                                <w:rPr>
                                  <w:rFonts w:ascii="Microsoft Sans Serif"/>
                                  <w:color w:val="007ECC"/>
                                  <w:spacing w:val="3"/>
                                  <w:sz w:val="18"/>
                                  <w:u w:val="single" w:color="007ECC"/>
                                </w:rPr>
                                <w:t xml:space="preserve">will </w:t>
                              </w:r>
                              <w:r>
                                <w:rPr>
                                  <w:rFonts w:ascii="Microsoft Sans Serif"/>
                                  <w:color w:val="007ECC"/>
                                  <w:spacing w:val="2"/>
                                  <w:sz w:val="18"/>
                                  <w:u w:val="single" w:color="007ECC"/>
                                </w:rPr>
                                <w:t xml:space="preserve">use </w:t>
                              </w:r>
                              <w:r>
                                <w:rPr>
                                  <w:rFonts w:ascii="Microsoft Sans Serif"/>
                                  <w:color w:val="007ECC"/>
                                  <w:sz w:val="18"/>
                                  <w:u w:val="single" w:color="007ECC"/>
                                </w:rPr>
                                <w:t xml:space="preserve">the same protocol to conduct non-exempt </w:t>
                              </w:r>
                              <w:r>
                                <w:rPr>
                                  <w:rFonts w:ascii="Microsoft Sans Serif"/>
                                  <w:color w:val="007ECC"/>
                                  <w:spacing w:val="3"/>
                                  <w:sz w:val="18"/>
                                  <w:u w:val="single" w:color="007ECC"/>
                                </w:rPr>
                                <w:t>human</w:t>
                              </w:r>
                            </w:hyperlink>
                            <w:hyperlink w:history="1" w:anchor="_bookmark279">
                              <w:r>
                                <w:rPr>
                                  <w:rFonts w:ascii="Microsoft Sans Serif"/>
                                  <w:color w:val="007ECC"/>
                                  <w:spacing w:val="3"/>
                                  <w:sz w:val="18"/>
                                  <w:u w:val="single" w:color="007ECC"/>
                                </w:rPr>
                                <w:t xml:space="preserve"> </w:t>
                              </w:r>
                              <w:r>
                                <w:rPr>
                                  <w:rFonts w:ascii="Microsoft Sans Serif"/>
                                  <w:color w:val="007ECC"/>
                                  <w:sz w:val="18"/>
                                  <w:u w:val="single" w:color="007ECC"/>
                                </w:rPr>
                                <w:t xml:space="preserve">subjects research at more than </w:t>
                              </w:r>
                              <w:r>
                                <w:rPr>
                                  <w:rFonts w:ascii="Microsoft Sans Serif"/>
                                  <w:color w:val="007ECC"/>
                                  <w:spacing w:val="4"/>
                                  <w:sz w:val="18"/>
                                  <w:u w:val="single" w:color="007ECC"/>
                                </w:rPr>
                                <w:t xml:space="preserve">one </w:t>
                              </w:r>
                              <w:r>
                                <w:rPr>
                                  <w:rFonts w:ascii="Microsoft Sans Serif"/>
                                  <w:color w:val="007ECC"/>
                                  <w:sz w:val="18"/>
                                  <w:u w:val="single" w:color="007ECC"/>
                                </w:rPr>
                                <w:t>domestic</w:t>
                              </w:r>
                              <w:r>
                                <w:rPr>
                                  <w:rFonts w:ascii="Microsoft Sans Serif"/>
                                  <w:color w:val="007ECC"/>
                                  <w:spacing w:val="-21"/>
                                  <w:sz w:val="18"/>
                                  <w:u w:val="single" w:color="007ECC"/>
                                </w:rPr>
                                <w:t xml:space="preserve"> </w:t>
                              </w:r>
                              <w:r>
                                <w:rPr>
                                  <w:rFonts w:ascii="Microsoft Sans Serif"/>
                                  <w:color w:val="007ECC"/>
                                  <w:sz w:val="18"/>
                                  <w:u w:val="single" w:color="007ECC"/>
                                </w:rPr>
                                <w:t>site?</w:t>
                              </w:r>
                            </w:hyperlink>
                          </w:p>
                          <w:p w:rsidR="002F12AD" w:rsidRDefault="002F12AD" w14:paraId="2AD1763C" w14:textId="77777777">
                            <w:pPr>
                              <w:numPr>
                                <w:ilvl w:val="1"/>
                                <w:numId w:val="16"/>
                              </w:numPr>
                              <w:tabs>
                                <w:tab w:val="left" w:pos="1200"/>
                              </w:tabs>
                              <w:spacing w:before="75"/>
                              <w:rPr>
                                <w:rFonts w:ascii="Microsoft Sans Serif"/>
                                <w:sz w:val="18"/>
                              </w:rPr>
                            </w:pPr>
                            <w:hyperlink w:history="1" w:anchor="_bookmark280">
                              <w:r>
                                <w:rPr>
                                  <w:rFonts w:ascii="Microsoft Sans Serif"/>
                                  <w:color w:val="007ECC"/>
                                  <w:sz w:val="18"/>
                                  <w:u w:val="single" w:color="007ECC"/>
                                </w:rPr>
                                <w:t xml:space="preserve">Data </w:t>
                              </w:r>
                              <w:r>
                                <w:rPr>
                                  <w:rFonts w:ascii="Microsoft Sans Serif"/>
                                  <w:color w:val="007ECC"/>
                                  <w:spacing w:val="4"/>
                                  <w:sz w:val="18"/>
                                  <w:u w:val="single" w:color="007ECC"/>
                                </w:rPr>
                                <w:t xml:space="preserve">and </w:t>
                              </w:r>
                              <w:r>
                                <w:rPr>
                                  <w:rFonts w:ascii="Microsoft Sans Serif"/>
                                  <w:color w:val="007ECC"/>
                                  <w:sz w:val="18"/>
                                  <w:u w:val="single" w:color="007ECC"/>
                                </w:rPr>
                                <w:t>Safety Monitoring</w:t>
                              </w:r>
                              <w:r>
                                <w:rPr>
                                  <w:rFonts w:ascii="Microsoft Sans Serif"/>
                                  <w:color w:val="007ECC"/>
                                  <w:spacing w:val="4"/>
                                  <w:sz w:val="18"/>
                                  <w:u w:val="single" w:color="007ECC"/>
                                </w:rPr>
                                <w:t xml:space="preserve"> </w:t>
                              </w:r>
                              <w:r>
                                <w:rPr>
                                  <w:rFonts w:ascii="Microsoft Sans Serif"/>
                                  <w:color w:val="007ECC"/>
                                  <w:sz w:val="18"/>
                                  <w:u w:val="single" w:color="007ECC"/>
                                </w:rPr>
                                <w:t>Plan</w:t>
                              </w:r>
                            </w:hyperlink>
                          </w:p>
                          <w:p w:rsidR="002F12AD" w:rsidRDefault="002F12AD" w14:paraId="40B1AE25" w14:textId="77777777">
                            <w:pPr>
                              <w:numPr>
                                <w:ilvl w:val="1"/>
                                <w:numId w:val="16"/>
                              </w:numPr>
                              <w:tabs>
                                <w:tab w:val="left" w:pos="1200"/>
                              </w:tabs>
                              <w:spacing w:before="142" w:line="405" w:lineRule="auto"/>
                              <w:ind w:left="900" w:right="1862" w:firstLine="0"/>
                              <w:rPr>
                                <w:rFonts w:ascii="Microsoft Sans Serif"/>
                                <w:sz w:val="18"/>
                              </w:rPr>
                            </w:pPr>
                            <w:hyperlink w:history="1" w:anchor="_bookmark281">
                              <w:r>
                                <w:rPr>
                                  <w:rFonts w:ascii="Microsoft Sans Serif"/>
                                  <w:color w:val="007ECC"/>
                                  <w:sz w:val="18"/>
                                  <w:u w:val="single" w:color="007ECC"/>
                                </w:rPr>
                                <w:t xml:space="preserve">Will </w:t>
                              </w:r>
                              <w:r>
                                <w:rPr>
                                  <w:rFonts w:ascii="Microsoft Sans Serif"/>
                                  <w:color w:val="007ECC"/>
                                  <w:spacing w:val="4"/>
                                  <w:sz w:val="18"/>
                                  <w:u w:val="single" w:color="007ECC"/>
                                </w:rPr>
                                <w:t xml:space="preserve">a </w:t>
                              </w:r>
                              <w:r>
                                <w:rPr>
                                  <w:rFonts w:ascii="Microsoft Sans Serif"/>
                                  <w:color w:val="007ECC"/>
                                  <w:sz w:val="18"/>
                                  <w:u w:val="single" w:color="007ECC"/>
                                </w:rPr>
                                <w:t xml:space="preserve">Data </w:t>
                              </w:r>
                              <w:r>
                                <w:rPr>
                                  <w:rFonts w:ascii="Microsoft Sans Serif"/>
                                  <w:color w:val="007ECC"/>
                                  <w:spacing w:val="4"/>
                                  <w:sz w:val="18"/>
                                  <w:u w:val="single" w:color="007ECC"/>
                                </w:rPr>
                                <w:t xml:space="preserve">and </w:t>
                              </w:r>
                              <w:r>
                                <w:rPr>
                                  <w:rFonts w:ascii="Microsoft Sans Serif"/>
                                  <w:color w:val="007ECC"/>
                                  <w:sz w:val="18"/>
                                  <w:u w:val="single" w:color="007ECC"/>
                                </w:rPr>
                                <w:t xml:space="preserve">Safety Monitoring Board </w:t>
                              </w:r>
                              <w:r>
                                <w:rPr>
                                  <w:rFonts w:ascii="Microsoft Sans Serif"/>
                                  <w:color w:val="007ECC"/>
                                  <w:spacing w:val="4"/>
                                  <w:sz w:val="18"/>
                                  <w:u w:val="single" w:color="007ECC"/>
                                </w:rPr>
                                <w:t xml:space="preserve">be </w:t>
                              </w:r>
                              <w:r>
                                <w:rPr>
                                  <w:rFonts w:ascii="Microsoft Sans Serif"/>
                                  <w:color w:val="007ECC"/>
                                  <w:sz w:val="18"/>
                                  <w:u w:val="single" w:color="007ECC"/>
                                </w:rPr>
                                <w:t>appointed for this study?</w:t>
                              </w:r>
                            </w:hyperlink>
                            <w:hyperlink w:history="1" w:anchor="_bookmark282">
                              <w:r>
                                <w:rPr>
                                  <w:rFonts w:ascii="Microsoft Sans Serif"/>
                                  <w:color w:val="007ECC"/>
                                  <w:sz w:val="18"/>
                                  <w:u w:val="single" w:color="007ECC"/>
                                </w:rPr>
                                <w:t xml:space="preserve"> 3.5 Overall Structure of the Study</w:t>
                              </w:r>
                              <w:r>
                                <w:rPr>
                                  <w:rFonts w:ascii="Microsoft Sans Serif"/>
                                  <w:color w:val="007ECC"/>
                                  <w:spacing w:val="-17"/>
                                  <w:sz w:val="18"/>
                                  <w:u w:val="single" w:color="007ECC"/>
                                </w:rPr>
                                <w:t xml:space="preserve"> </w:t>
                              </w:r>
                              <w:r>
                                <w:rPr>
                                  <w:rFonts w:ascii="Microsoft Sans Serif"/>
                                  <w:color w:val="007ECC"/>
                                  <w:sz w:val="18"/>
                                  <w:u w:val="single" w:color="007ECC"/>
                                </w:rPr>
                                <w:t>Team</w:t>
                              </w:r>
                            </w:hyperlink>
                          </w:p>
                          <w:p w:rsidR="002F12AD" w:rsidRDefault="002F12AD" w14:paraId="7B728CD1" w14:textId="77777777">
                            <w:pPr>
                              <w:spacing w:before="26"/>
                              <w:ind w:left="149"/>
                              <w:rPr>
                                <w:rFonts w:ascii="Microsoft Sans Serif"/>
                                <w:sz w:val="19"/>
                              </w:rPr>
                            </w:pPr>
                            <w:hyperlink w:history="1" w:anchor="_bookmark283">
                              <w:r>
                                <w:rPr>
                                  <w:rFonts w:ascii="Microsoft Sans Serif"/>
                                  <w:color w:val="007ECC"/>
                                  <w:w w:val="105"/>
                                  <w:sz w:val="19"/>
                                  <w:u w:val="single" w:color="007ECC"/>
                                </w:rPr>
                                <w:t>Section 4 - Protocol Synopsis</w:t>
                              </w:r>
                            </w:hyperlink>
                          </w:p>
                          <w:p w:rsidR="002F12AD" w:rsidRDefault="002F12AD" w14:paraId="749123C9" w14:textId="77777777">
                            <w:pPr>
                              <w:numPr>
                                <w:ilvl w:val="1"/>
                                <w:numId w:val="15"/>
                              </w:numPr>
                              <w:tabs>
                                <w:tab w:val="left" w:pos="1200"/>
                              </w:tabs>
                              <w:spacing w:before="195"/>
                              <w:rPr>
                                <w:rFonts w:ascii="Microsoft Sans Serif"/>
                                <w:sz w:val="18"/>
                              </w:rPr>
                            </w:pPr>
                            <w:hyperlink w:history="1" w:anchor="_bookmark284">
                              <w:r>
                                <w:rPr>
                                  <w:rFonts w:ascii="Microsoft Sans Serif"/>
                                  <w:color w:val="007ECC"/>
                                  <w:sz w:val="18"/>
                                  <w:u w:val="single" w:color="007ECC"/>
                                </w:rPr>
                                <w:t>Study</w:t>
                              </w:r>
                              <w:r>
                                <w:rPr>
                                  <w:rFonts w:ascii="Microsoft Sans Serif"/>
                                  <w:color w:val="007ECC"/>
                                  <w:spacing w:val="-3"/>
                                  <w:sz w:val="18"/>
                                  <w:u w:val="single" w:color="007ECC"/>
                                </w:rPr>
                                <w:t xml:space="preserve"> </w:t>
                              </w:r>
                              <w:r>
                                <w:rPr>
                                  <w:rFonts w:ascii="Microsoft Sans Serif"/>
                                  <w:color w:val="007ECC"/>
                                  <w:spacing w:val="2"/>
                                  <w:sz w:val="18"/>
                                  <w:u w:val="single" w:color="007ECC"/>
                                </w:rPr>
                                <w:t>Design</w:t>
                              </w:r>
                            </w:hyperlink>
                          </w:p>
                          <w:p w:rsidR="002F12AD" w:rsidRDefault="002F12AD" w14:paraId="7F16CB94" w14:textId="77777777">
                            <w:pPr>
                              <w:numPr>
                                <w:ilvl w:val="1"/>
                                <w:numId w:val="15"/>
                              </w:numPr>
                              <w:tabs>
                                <w:tab w:val="left" w:pos="1200"/>
                              </w:tabs>
                              <w:spacing w:before="141"/>
                              <w:rPr>
                                <w:rFonts w:ascii="Microsoft Sans Serif"/>
                                <w:sz w:val="18"/>
                              </w:rPr>
                            </w:pPr>
                            <w:hyperlink w:history="1" w:anchor="_bookmark286">
                              <w:r>
                                <w:rPr>
                                  <w:rFonts w:ascii="Microsoft Sans Serif"/>
                                  <w:color w:val="007ECC"/>
                                  <w:sz w:val="18"/>
                                  <w:u w:val="single" w:color="007ECC"/>
                                </w:rPr>
                                <w:t>Outcome</w:t>
                              </w:r>
                              <w:r>
                                <w:rPr>
                                  <w:rFonts w:ascii="Microsoft Sans Serif"/>
                                  <w:color w:val="007ECC"/>
                                  <w:spacing w:val="-3"/>
                                  <w:sz w:val="18"/>
                                  <w:u w:val="single" w:color="007ECC"/>
                                </w:rPr>
                                <w:t xml:space="preserve"> </w:t>
                              </w:r>
                              <w:r>
                                <w:rPr>
                                  <w:rFonts w:ascii="Microsoft Sans Serif"/>
                                  <w:color w:val="007ECC"/>
                                  <w:sz w:val="18"/>
                                  <w:u w:val="single" w:color="007ECC"/>
                                </w:rPr>
                                <w:t>Measures</w:t>
                              </w:r>
                            </w:hyperlink>
                          </w:p>
                          <w:p w:rsidR="002F12AD" w:rsidRDefault="002F12AD" w14:paraId="288CECD2" w14:textId="77777777">
                            <w:pPr>
                              <w:numPr>
                                <w:ilvl w:val="1"/>
                                <w:numId w:val="15"/>
                              </w:numPr>
                              <w:tabs>
                                <w:tab w:val="left" w:pos="1200"/>
                              </w:tabs>
                              <w:spacing w:before="142" w:line="405" w:lineRule="auto"/>
                              <w:ind w:left="900" w:right="4982" w:firstLine="0"/>
                              <w:rPr>
                                <w:rFonts w:ascii="Microsoft Sans Serif"/>
                                <w:sz w:val="18"/>
                              </w:rPr>
                            </w:pPr>
                            <w:hyperlink w:history="1" w:anchor="_bookmark287">
                              <w:r>
                                <w:rPr>
                                  <w:rFonts w:ascii="Microsoft Sans Serif"/>
                                  <w:color w:val="007ECC"/>
                                  <w:sz w:val="18"/>
                                  <w:u w:val="single" w:color="007ECC"/>
                                </w:rPr>
                                <w:t xml:space="preserve">Statistical </w:t>
                              </w:r>
                              <w:r>
                                <w:rPr>
                                  <w:rFonts w:ascii="Microsoft Sans Serif"/>
                                  <w:color w:val="007ECC"/>
                                  <w:spacing w:val="3"/>
                                  <w:sz w:val="18"/>
                                  <w:u w:val="single" w:color="007ECC"/>
                                </w:rPr>
                                <w:t xml:space="preserve">Design </w:t>
                              </w:r>
                              <w:r>
                                <w:rPr>
                                  <w:rFonts w:ascii="Microsoft Sans Serif"/>
                                  <w:color w:val="007ECC"/>
                                  <w:spacing w:val="4"/>
                                  <w:sz w:val="18"/>
                                  <w:u w:val="single" w:color="007ECC"/>
                                </w:rPr>
                                <w:t xml:space="preserve">and </w:t>
                              </w:r>
                              <w:r>
                                <w:rPr>
                                  <w:rFonts w:ascii="Microsoft Sans Serif"/>
                                  <w:color w:val="007ECC"/>
                                  <w:sz w:val="18"/>
                                  <w:u w:val="single" w:color="007ECC"/>
                                </w:rPr>
                                <w:t>Power</w:t>
                              </w:r>
                            </w:hyperlink>
                            <w:hyperlink w:history="1" w:anchor="_bookmark288">
                              <w:r>
                                <w:rPr>
                                  <w:rFonts w:ascii="Microsoft Sans Serif"/>
                                  <w:color w:val="007ECC"/>
                                  <w:sz w:val="18"/>
                                  <w:u w:val="single" w:color="007ECC"/>
                                </w:rPr>
                                <w:t xml:space="preserve"> 4.4 Subject Participation</w:t>
                              </w:r>
                              <w:r>
                                <w:rPr>
                                  <w:rFonts w:ascii="Microsoft Sans Serif"/>
                                  <w:color w:val="007ECC"/>
                                  <w:spacing w:val="29"/>
                                  <w:sz w:val="18"/>
                                  <w:u w:val="single" w:color="007ECC"/>
                                </w:rPr>
                                <w:t xml:space="preserve"> </w:t>
                              </w:r>
                              <w:r>
                                <w:rPr>
                                  <w:rFonts w:ascii="Microsoft Sans Serif"/>
                                  <w:color w:val="007ECC"/>
                                  <w:sz w:val="18"/>
                                  <w:u w:val="single" w:color="007ECC"/>
                                </w:rPr>
                                <w:t>Duration</w:t>
                              </w:r>
                            </w:hyperlink>
                          </w:p>
                          <w:p w:rsidR="002F12AD" w:rsidRDefault="002F12AD" w14:paraId="4165F819" w14:textId="77777777">
                            <w:pPr>
                              <w:spacing w:before="1" w:line="405" w:lineRule="auto"/>
                              <w:ind w:left="899" w:right="3388"/>
                              <w:rPr>
                                <w:rFonts w:ascii="Microsoft Sans Serif"/>
                                <w:sz w:val="18"/>
                              </w:rPr>
                            </w:pPr>
                            <w:hyperlink w:history="1" w:anchor="_bookmark289">
                              <w:r>
                                <w:rPr>
                                  <w:rFonts w:ascii="Microsoft Sans Serif"/>
                                  <w:color w:val="007ECC"/>
                                  <w:sz w:val="18"/>
                                  <w:u w:val="single" w:color="007ECC"/>
                                </w:rPr>
                                <w:t>4.5 Will the study use an FDA-regulated intervention?</w:t>
                              </w:r>
                            </w:hyperlink>
                            <w:hyperlink w:history="1" w:anchor="_bookmark290">
                              <w:r>
                                <w:rPr>
                                  <w:rFonts w:ascii="Microsoft Sans Serif"/>
                                  <w:color w:val="007ECC"/>
                                  <w:sz w:val="18"/>
                                  <w:u w:val="single" w:color="007ECC"/>
                                </w:rPr>
                                <w:t xml:space="preserve"> 4.6 Dissemination Plan</w:t>
                              </w:r>
                            </w:hyperlink>
                          </w:p>
                          <w:p w:rsidR="002F12AD" w:rsidRDefault="002F12AD" w14:paraId="7FEBBFAE" w14:textId="77777777">
                            <w:pPr>
                              <w:spacing w:before="26"/>
                              <w:ind w:left="149"/>
                              <w:rPr>
                                <w:rFonts w:ascii="Microsoft Sans Serif"/>
                                <w:sz w:val="19"/>
                              </w:rPr>
                            </w:pPr>
                            <w:hyperlink w:history="1" w:anchor="_bookmark291">
                              <w:r>
                                <w:rPr>
                                  <w:rFonts w:ascii="Microsoft Sans Serif"/>
                                  <w:color w:val="007ECC"/>
                                  <w:w w:val="105"/>
                                  <w:sz w:val="19"/>
                                  <w:u w:val="single" w:color="007ECC"/>
                                </w:rPr>
                                <w:t>Section 5 - Other Clinical Trial-related Attachments</w:t>
                              </w:r>
                            </w:hyperlink>
                          </w:p>
                          <w:p w:rsidR="002F12AD" w:rsidRDefault="002F12AD" w14:paraId="122565EF" w14:textId="77777777">
                            <w:pPr>
                              <w:spacing w:before="195"/>
                              <w:ind w:left="899"/>
                              <w:rPr>
                                <w:rFonts w:ascii="Microsoft Sans Serif"/>
                                <w:sz w:val="18"/>
                              </w:rPr>
                            </w:pPr>
                            <w:hyperlink w:history="1" w:anchor="_bookmark292">
                              <w:r>
                                <w:rPr>
                                  <w:rFonts w:ascii="Microsoft Sans Serif"/>
                                  <w:color w:val="007ECC"/>
                                  <w:sz w:val="18"/>
                                  <w:u w:val="single" w:color="007ECC"/>
                                </w:rPr>
                                <w:t>5.1 Other Clinical Trial-related Attachments</w:t>
                              </w:r>
                            </w:hyperlink>
                          </w:p>
                        </w:txbxContent>
                      </wps:txbx>
                      <wps:bodyPr rot="0" vert="horz" wrap="square" lIns="0" tIns="0" rIns="0" bIns="0" anchor="t" anchorCtr="0" upright="1">
                        <a:noAutofit/>
                      </wps:bodyPr>
                    </wps:wsp>
                  </a:graphicData>
                </a:graphic>
              </wp:inline>
            </w:drawing>
          </mc:Choice>
          <mc:Fallback>
            <w:pict>
              <v:shape id="Text Box 1136" style="width:430.5pt;height:602.25pt;visibility:visible;mso-wrap-style:square;mso-left-percent:-10001;mso-top-percent:-10001;mso-position-horizontal:absolute;mso-position-horizontal-relative:char;mso-position-vertical:absolute;mso-position-vertical-relative:line;mso-left-percent:-10001;mso-top-percent:-10001;v-text-anchor:top" o:spid="_x0000_s1770"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" w14:anchorId="23A37657">
                <v:textbox inset="0,0,0,0">
                  <w:txbxContent>
                    <w:p w:rsidR="002F12AD" w:rsidRDefault="002F12AD" w14:paraId="3589EC55" w14:textId="77777777">
                      <w:pPr>
                        <w:pStyle w:val="BodyText"/>
                        <w:ind w:left="0"/>
                        <w:rPr>
                          <w:rFonts w:ascii="Microsoft Sans Serif"/>
                        </w:rPr>
                      </w:pPr>
                    </w:p>
                    <w:p w:rsidR="002F12AD" w:rsidRDefault="002F12AD" w14:paraId="073C5173" w14:textId="77777777">
                      <w:pPr>
                        <w:numPr>
                          <w:ilvl w:val="1"/>
                          <w:numId w:val="19"/>
                        </w:numPr>
                        <w:tabs>
                          <w:tab w:val="left" w:pos="1200"/>
                        </w:tabs>
                        <w:spacing w:before="133"/>
                        <w:rPr>
                          <w:rFonts w:ascii="Microsoft Sans Serif"/>
                          <w:sz w:val="18"/>
                        </w:rPr>
                      </w:pPr>
                      <w:hyperlink w:history="1" w:anchor="_bookmark260">
                        <w:r>
                          <w:rPr>
                            <w:rFonts w:ascii="Microsoft Sans Serif"/>
                            <w:color w:val="007ECC"/>
                            <w:sz w:val="18"/>
                            <w:u w:val="single" w:color="007ECC"/>
                          </w:rPr>
                          <w:t xml:space="preserve">Study Title (each study title must </w:t>
                        </w:r>
                        <w:r>
                          <w:rPr>
                            <w:rFonts w:ascii="Microsoft Sans Serif"/>
                            <w:color w:val="007ECC"/>
                            <w:spacing w:val="4"/>
                            <w:sz w:val="18"/>
                            <w:u w:val="single" w:color="007ECC"/>
                          </w:rPr>
                          <w:t>be</w:t>
                        </w:r>
                        <w:r>
                          <w:rPr>
                            <w:rFonts w:ascii="Microsoft Sans Serif"/>
                            <w:color w:val="007ECC"/>
                            <w:spacing w:val="-21"/>
                            <w:sz w:val="18"/>
                            <w:u w:val="single" w:color="007ECC"/>
                          </w:rPr>
                          <w:t xml:space="preserve"> </w:t>
                        </w:r>
                        <w:r>
                          <w:rPr>
                            <w:rFonts w:ascii="Microsoft Sans Serif"/>
                            <w:color w:val="007ECC"/>
                            <w:spacing w:val="3"/>
                            <w:sz w:val="18"/>
                            <w:u w:val="single" w:color="007ECC"/>
                          </w:rPr>
                          <w:t>unique)</w:t>
                        </w:r>
                      </w:hyperlink>
                    </w:p>
                    <w:p w:rsidR="002F12AD" w:rsidRDefault="002F12AD" w14:paraId="300D50B7" w14:textId="77777777">
                      <w:pPr>
                        <w:numPr>
                          <w:ilvl w:val="1"/>
                          <w:numId w:val="19"/>
                        </w:numPr>
                        <w:tabs>
                          <w:tab w:val="left" w:pos="1200"/>
                        </w:tabs>
                        <w:spacing w:before="142" w:line="405" w:lineRule="auto"/>
                        <w:ind w:left="900" w:right="3557" w:firstLine="0"/>
                        <w:rPr>
                          <w:rFonts w:ascii="Microsoft Sans Serif"/>
                          <w:sz w:val="18"/>
                        </w:rPr>
                      </w:pPr>
                      <w:hyperlink w:history="1" w:anchor="_bookmark261">
                        <w:r>
                          <w:rPr>
                            <w:rFonts w:ascii="Microsoft Sans Serif"/>
                            <w:color w:val="007ECC"/>
                            <w:spacing w:val="-3"/>
                            <w:sz w:val="18"/>
                            <w:u w:val="single" w:color="007ECC"/>
                          </w:rPr>
                          <w:t xml:space="preserve">Is </w:t>
                        </w:r>
                        <w:r>
                          <w:rPr>
                            <w:rFonts w:ascii="Microsoft Sans Serif"/>
                            <w:color w:val="007ECC"/>
                            <w:sz w:val="18"/>
                            <w:u w:val="single" w:color="007ECC"/>
                          </w:rPr>
                          <w:t xml:space="preserve">this Study Exempt from Federal </w:t>
                        </w:r>
                        <w:r>
                          <w:rPr>
                            <w:rFonts w:ascii="Microsoft Sans Serif"/>
                            <w:color w:val="007ECC"/>
                            <w:spacing w:val="2"/>
                            <w:sz w:val="18"/>
                            <w:u w:val="single" w:color="007ECC"/>
                          </w:rPr>
                          <w:t>Regulations?</w:t>
                        </w:r>
                      </w:hyperlink>
                      <w:hyperlink w:history="1" w:anchor="_bookmark262">
                        <w:r>
                          <w:rPr>
                            <w:rFonts w:ascii="Microsoft Sans Serif"/>
                            <w:color w:val="007ECC"/>
                            <w:spacing w:val="2"/>
                            <w:sz w:val="18"/>
                            <w:u w:val="single" w:color="007ECC"/>
                          </w:rPr>
                          <w:t xml:space="preserve"> </w:t>
                        </w:r>
                        <w:r>
                          <w:rPr>
                            <w:rFonts w:ascii="Microsoft Sans Serif"/>
                            <w:color w:val="007ECC"/>
                            <w:sz w:val="18"/>
                            <w:u w:val="single" w:color="007ECC"/>
                          </w:rPr>
                          <w:t>1.3 Exemption</w:t>
                        </w:r>
                        <w:r>
                          <w:rPr>
                            <w:rFonts w:ascii="Microsoft Sans Serif"/>
                            <w:color w:val="007ECC"/>
                            <w:spacing w:val="-6"/>
                            <w:sz w:val="18"/>
                            <w:u w:val="single" w:color="007ECC"/>
                          </w:rPr>
                          <w:t xml:space="preserve"> </w:t>
                        </w:r>
                        <w:r>
                          <w:rPr>
                            <w:rFonts w:ascii="Microsoft Sans Serif"/>
                            <w:color w:val="007ECC"/>
                            <w:spacing w:val="2"/>
                            <w:sz w:val="18"/>
                            <w:u w:val="single" w:color="007ECC"/>
                          </w:rPr>
                          <w:t>Number</w:t>
                        </w:r>
                      </w:hyperlink>
                    </w:p>
                    <w:p w:rsidR="002F12AD" w:rsidRDefault="002F12AD" w14:paraId="09DE4F34" w14:textId="77777777">
                      <w:pPr>
                        <w:numPr>
                          <w:ilvl w:val="1"/>
                          <w:numId w:val="18"/>
                        </w:numPr>
                        <w:tabs>
                          <w:tab w:val="left" w:pos="1200"/>
                        </w:tabs>
                        <w:spacing w:before="1"/>
                        <w:rPr>
                          <w:rFonts w:ascii="Microsoft Sans Serif"/>
                          <w:sz w:val="18"/>
                        </w:rPr>
                      </w:pPr>
                      <w:hyperlink w:history="1" w:anchor="_bookmark263">
                        <w:r>
                          <w:rPr>
                            <w:rFonts w:ascii="Microsoft Sans Serif"/>
                            <w:color w:val="007ECC"/>
                            <w:spacing w:val="3"/>
                            <w:sz w:val="18"/>
                            <w:u w:val="single" w:color="007ECC"/>
                          </w:rPr>
                          <w:t xml:space="preserve">Clinical </w:t>
                        </w:r>
                        <w:r>
                          <w:rPr>
                            <w:rFonts w:ascii="Microsoft Sans Serif"/>
                            <w:color w:val="007ECC"/>
                            <w:sz w:val="18"/>
                            <w:u w:val="single" w:color="007ECC"/>
                          </w:rPr>
                          <w:t>Trial</w:t>
                        </w:r>
                        <w:r>
                          <w:rPr>
                            <w:rFonts w:ascii="Microsoft Sans Serif"/>
                            <w:color w:val="007ECC"/>
                            <w:spacing w:val="-9"/>
                            <w:sz w:val="18"/>
                            <w:u w:val="single" w:color="007ECC"/>
                          </w:rPr>
                          <w:t xml:space="preserve"> </w:t>
                        </w:r>
                        <w:r>
                          <w:rPr>
                            <w:rFonts w:ascii="Microsoft Sans Serif"/>
                            <w:color w:val="007ECC"/>
                            <w:sz w:val="18"/>
                            <w:u w:val="single" w:color="007ECC"/>
                          </w:rPr>
                          <w:t>Questionnaire</w:t>
                        </w:r>
                      </w:hyperlink>
                    </w:p>
                    <w:p w:rsidR="002F12AD" w:rsidRDefault="002F12AD" w14:paraId="309145C0" w14:textId="77777777">
                      <w:pPr>
                        <w:numPr>
                          <w:ilvl w:val="1"/>
                          <w:numId w:val="18"/>
                        </w:numPr>
                        <w:tabs>
                          <w:tab w:val="left" w:pos="1200"/>
                        </w:tabs>
                        <w:spacing w:before="141"/>
                        <w:rPr>
                          <w:rFonts w:ascii="Microsoft Sans Serif"/>
                          <w:sz w:val="18"/>
                        </w:rPr>
                      </w:pPr>
                      <w:hyperlink w:history="1" w:anchor="_bookmark264">
                        <w:r>
                          <w:rPr>
                            <w:rFonts w:ascii="Microsoft Sans Serif"/>
                            <w:color w:val="007ECC"/>
                            <w:sz w:val="18"/>
                            <w:u w:val="single" w:color="007ECC"/>
                          </w:rPr>
                          <w:t xml:space="preserve">Provide the ClinicalTrials.gov Identifier (e.g. </w:t>
                        </w:r>
                        <w:r>
                          <w:rPr>
                            <w:rFonts w:ascii="Microsoft Sans Serif"/>
                            <w:color w:val="007ECC"/>
                            <w:spacing w:val="3"/>
                            <w:sz w:val="18"/>
                            <w:u w:val="single" w:color="007ECC"/>
                          </w:rPr>
                          <w:t xml:space="preserve">NCT87654321) </w:t>
                        </w:r>
                        <w:r>
                          <w:rPr>
                            <w:rFonts w:ascii="Microsoft Sans Serif"/>
                            <w:color w:val="007ECC"/>
                            <w:sz w:val="18"/>
                            <w:u w:val="single" w:color="007ECC"/>
                          </w:rPr>
                          <w:t>for this trial, if</w:t>
                        </w:r>
                        <w:r>
                          <w:rPr>
                            <w:rFonts w:ascii="Microsoft Sans Serif"/>
                            <w:color w:val="007ECC"/>
                            <w:spacing w:val="-9"/>
                            <w:sz w:val="18"/>
                            <w:u w:val="single" w:color="007ECC"/>
                          </w:rPr>
                          <w:t xml:space="preserve"> </w:t>
                        </w:r>
                        <w:r>
                          <w:rPr>
                            <w:rFonts w:ascii="Microsoft Sans Serif"/>
                            <w:color w:val="007ECC"/>
                            <w:spacing w:val="3"/>
                            <w:sz w:val="18"/>
                            <w:u w:val="single" w:color="007ECC"/>
                          </w:rPr>
                          <w:t>applicable.</w:t>
                        </w:r>
                      </w:hyperlink>
                    </w:p>
                    <w:p w:rsidR="002F12AD" w:rsidRDefault="002F12AD" w14:paraId="502D91A5" w14:textId="77777777">
                      <w:pPr>
                        <w:spacing w:before="166"/>
                        <w:ind w:left="149"/>
                        <w:rPr>
                          <w:rFonts w:ascii="Microsoft Sans Serif"/>
                          <w:sz w:val="19"/>
                        </w:rPr>
                      </w:pPr>
                      <w:hyperlink w:history="1" w:anchor="_bookmark265">
                        <w:r>
                          <w:rPr>
                            <w:rFonts w:ascii="Microsoft Sans Serif"/>
                            <w:color w:val="007ECC"/>
                            <w:w w:val="105"/>
                            <w:sz w:val="19"/>
                            <w:u w:val="single" w:color="007ECC"/>
                          </w:rPr>
                          <w:t>Section 2 - Study Population Characteristics</w:t>
                        </w:r>
                      </w:hyperlink>
                    </w:p>
                    <w:p w:rsidR="002F12AD" w:rsidRDefault="002F12AD" w14:paraId="7F3937EF" w14:textId="77777777">
                      <w:pPr>
                        <w:spacing w:before="195" w:line="405" w:lineRule="auto"/>
                        <w:ind w:left="899" w:right="4878"/>
                        <w:rPr>
                          <w:rFonts w:ascii="Microsoft Sans Serif"/>
                          <w:sz w:val="18"/>
                        </w:rPr>
                      </w:pPr>
                      <w:hyperlink w:history="1" w:anchor="_bookmark266">
                        <w:r>
                          <w:rPr>
                            <w:rFonts w:ascii="Microsoft Sans Serif"/>
                            <w:color w:val="007ECC"/>
                            <w:sz w:val="18"/>
                            <w:u w:val="single" w:color="007ECC"/>
                          </w:rPr>
                          <w:t>2.1 Conditions or Focus of Study</w:t>
                        </w:r>
                      </w:hyperlink>
                      <w:hyperlink w:history="1" w:anchor="_bookmark267">
                        <w:r>
                          <w:rPr>
                            <w:rFonts w:ascii="Microsoft Sans Serif"/>
                            <w:color w:val="007ECC"/>
                            <w:sz w:val="18"/>
                            <w:u w:val="single" w:color="007ECC"/>
                          </w:rPr>
                          <w:t xml:space="preserve"> 2.2 Eligibility Criteria</w:t>
                        </w:r>
                      </w:hyperlink>
                    </w:p>
                    <w:p w:rsidR="002F12AD" w:rsidRDefault="002F12AD" w14:paraId="5123D996" w14:textId="77777777">
                      <w:pPr>
                        <w:spacing w:before="2"/>
                        <w:ind w:left="899"/>
                        <w:rPr>
                          <w:rFonts w:ascii="Microsoft Sans Serif"/>
                          <w:sz w:val="18"/>
                        </w:rPr>
                      </w:pPr>
                      <w:hyperlink w:history="1" w:anchor="_bookmark268">
                        <w:r>
                          <w:rPr>
                            <w:rFonts w:ascii="Microsoft Sans Serif"/>
                            <w:color w:val="007ECC"/>
                            <w:sz w:val="18"/>
                            <w:u w:val="single" w:color="007ECC"/>
                          </w:rPr>
                          <w:t>2.3 Age Limits</w:t>
                        </w:r>
                      </w:hyperlink>
                    </w:p>
                    <w:p w:rsidR="002F12AD" w:rsidRDefault="002F12AD" w14:paraId="675F42CE" w14:textId="77777777">
                      <w:pPr>
                        <w:spacing w:before="141" w:line="405" w:lineRule="auto"/>
                        <w:ind w:left="899" w:right="3145" w:firstLine="450"/>
                        <w:rPr>
                          <w:rFonts w:ascii="Microsoft Sans Serif"/>
                          <w:sz w:val="18"/>
                        </w:rPr>
                      </w:pPr>
                      <w:hyperlink w:history="1" w:anchor="_bookmark269">
                        <w:r>
                          <w:rPr>
                            <w:rFonts w:ascii="Microsoft Sans Serif"/>
                            <w:color w:val="007ECC"/>
                            <w:sz w:val="18"/>
                            <w:u w:val="single" w:color="007ECC"/>
                          </w:rPr>
                          <w:t>2.3.a Inclusion of Individuals Across the Lifespan</w:t>
                        </w:r>
                      </w:hyperlink>
                      <w:hyperlink w:history="1" w:anchor="_bookmark270">
                        <w:r>
                          <w:rPr>
                            <w:rFonts w:ascii="Microsoft Sans Serif"/>
                            <w:color w:val="007ECC"/>
                            <w:sz w:val="18"/>
                            <w:u w:val="single" w:color="007ECC"/>
                          </w:rPr>
                          <w:t xml:space="preserve"> 2.4 Inclusion of Women and Minorities</w:t>
                        </w:r>
                      </w:hyperlink>
                    </w:p>
                    <w:p w:rsidR="002F12AD" w:rsidRDefault="002F12AD" w14:paraId="4C92C794" w14:textId="77777777">
                      <w:pPr>
                        <w:spacing w:before="1" w:line="405" w:lineRule="auto"/>
                        <w:ind w:left="899" w:right="4770"/>
                        <w:rPr>
                          <w:rFonts w:ascii="Microsoft Sans Serif"/>
                          <w:sz w:val="18"/>
                        </w:rPr>
                      </w:pPr>
                      <w:hyperlink w:history="1" w:anchor="_bookmark271">
                        <w:r>
                          <w:rPr>
                            <w:rFonts w:ascii="Microsoft Sans Serif"/>
                            <w:color w:val="007ECC"/>
                            <w:sz w:val="18"/>
                            <w:u w:val="single" w:color="007ECC"/>
                          </w:rPr>
                          <w:t>2.5 Recruitment and Retention Plan</w:t>
                        </w:r>
                      </w:hyperlink>
                      <w:hyperlink w:history="1" w:anchor="_bookmark272">
                        <w:r>
                          <w:rPr>
                            <w:rFonts w:ascii="Microsoft Sans Serif"/>
                            <w:color w:val="007ECC"/>
                            <w:sz w:val="18"/>
                            <w:u w:val="single" w:color="007ECC"/>
                          </w:rPr>
                          <w:t xml:space="preserve"> 2.6 Recruitment Status</w:t>
                        </w:r>
                      </w:hyperlink>
                    </w:p>
                    <w:p w:rsidR="002F12AD" w:rsidRDefault="002F12AD" w14:paraId="35FF6470" w14:textId="77777777">
                      <w:pPr>
                        <w:numPr>
                          <w:ilvl w:val="1"/>
                          <w:numId w:val="17"/>
                        </w:numPr>
                        <w:tabs>
                          <w:tab w:val="left" w:pos="1200"/>
                        </w:tabs>
                        <w:spacing w:before="2"/>
                        <w:rPr>
                          <w:rFonts w:ascii="Microsoft Sans Serif"/>
                          <w:sz w:val="18"/>
                        </w:rPr>
                      </w:pPr>
                      <w:hyperlink w:history="1" w:anchor="_bookmark273">
                        <w:r>
                          <w:rPr>
                            <w:rFonts w:ascii="Microsoft Sans Serif"/>
                            <w:color w:val="007ECC"/>
                            <w:sz w:val="18"/>
                            <w:u w:val="single" w:color="007ECC"/>
                          </w:rPr>
                          <w:t>Study</w:t>
                        </w:r>
                        <w:r>
                          <w:rPr>
                            <w:rFonts w:ascii="Microsoft Sans Serif"/>
                            <w:color w:val="007ECC"/>
                            <w:spacing w:val="-3"/>
                            <w:sz w:val="18"/>
                            <w:u w:val="single" w:color="007ECC"/>
                          </w:rPr>
                          <w:t xml:space="preserve"> </w:t>
                        </w:r>
                        <w:r>
                          <w:rPr>
                            <w:rFonts w:ascii="Microsoft Sans Serif"/>
                            <w:color w:val="007ECC"/>
                            <w:sz w:val="18"/>
                            <w:u w:val="single" w:color="007ECC"/>
                          </w:rPr>
                          <w:t>Timeline</w:t>
                        </w:r>
                      </w:hyperlink>
                    </w:p>
                    <w:p w:rsidR="002F12AD" w:rsidRDefault="002F12AD" w14:paraId="21BCF734" w14:textId="77777777">
                      <w:pPr>
                        <w:numPr>
                          <w:ilvl w:val="1"/>
                          <w:numId w:val="17"/>
                        </w:numPr>
                        <w:tabs>
                          <w:tab w:val="left" w:pos="1200"/>
                        </w:tabs>
                        <w:spacing w:before="141" w:line="405" w:lineRule="auto"/>
                        <w:ind w:left="900" w:right="4933" w:firstLine="0"/>
                        <w:rPr>
                          <w:rFonts w:ascii="Microsoft Sans Serif"/>
                          <w:sz w:val="18"/>
                        </w:rPr>
                      </w:pPr>
                      <w:hyperlink w:history="1" w:anchor="_bookmark274">
                        <w:r>
                          <w:rPr>
                            <w:rFonts w:ascii="Microsoft Sans Serif"/>
                            <w:color w:val="007ECC"/>
                            <w:sz w:val="18"/>
                            <w:u w:val="single" w:color="007ECC"/>
                          </w:rPr>
                          <w:t>Enrollment of First Participant</w:t>
                        </w:r>
                      </w:hyperlink>
                      <w:hyperlink w:history="1" w:anchor="_bookmark275">
                        <w:r>
                          <w:rPr>
                            <w:rFonts w:ascii="Microsoft Sans Serif"/>
                            <w:color w:val="007ECC"/>
                            <w:sz w:val="18"/>
                            <w:u w:val="single" w:color="007ECC"/>
                          </w:rPr>
                          <w:t xml:space="preserve"> 2.9 Inclusion Enrollment</w:t>
                        </w:r>
                        <w:r>
                          <w:rPr>
                            <w:rFonts w:ascii="Microsoft Sans Serif"/>
                            <w:color w:val="007ECC"/>
                            <w:spacing w:val="33"/>
                            <w:sz w:val="18"/>
                            <w:u w:val="single" w:color="007ECC"/>
                          </w:rPr>
                          <w:t xml:space="preserve"> </w:t>
                        </w:r>
                        <w:r>
                          <w:rPr>
                            <w:rFonts w:ascii="Microsoft Sans Serif"/>
                            <w:color w:val="007ECC"/>
                            <w:sz w:val="18"/>
                            <w:u w:val="single" w:color="007ECC"/>
                          </w:rPr>
                          <w:t>Report(s)</w:t>
                        </w:r>
                      </w:hyperlink>
                    </w:p>
                    <w:p w:rsidR="002F12AD" w:rsidRDefault="002F12AD" w14:paraId="6964498C" w14:textId="77777777">
                      <w:pPr>
                        <w:spacing w:before="26"/>
                        <w:ind w:left="149"/>
                        <w:rPr>
                          <w:rFonts w:ascii="Microsoft Sans Serif"/>
                          <w:sz w:val="19"/>
                        </w:rPr>
                      </w:pPr>
                      <w:hyperlink w:history="1" w:anchor="_bookmark277">
                        <w:r>
                          <w:rPr>
                            <w:rFonts w:ascii="Microsoft Sans Serif"/>
                            <w:color w:val="007ECC"/>
                            <w:w w:val="105"/>
                            <w:sz w:val="19"/>
                            <w:u w:val="single" w:color="007ECC"/>
                          </w:rPr>
                          <w:t>Section 3 - Protection and Monitoring Plans</w:t>
                        </w:r>
                      </w:hyperlink>
                    </w:p>
                    <w:p w:rsidR="002F12AD" w:rsidRDefault="002F12AD" w14:paraId="476680E3" w14:textId="77777777">
                      <w:pPr>
                        <w:numPr>
                          <w:ilvl w:val="1"/>
                          <w:numId w:val="16"/>
                        </w:numPr>
                        <w:tabs>
                          <w:tab w:val="left" w:pos="1200"/>
                        </w:tabs>
                        <w:spacing w:before="196"/>
                        <w:rPr>
                          <w:rFonts w:ascii="Microsoft Sans Serif"/>
                          <w:sz w:val="18"/>
                        </w:rPr>
                      </w:pPr>
                      <w:hyperlink w:history="1" w:anchor="_bookmark278">
                        <w:r>
                          <w:rPr>
                            <w:rFonts w:ascii="Microsoft Sans Serif"/>
                            <w:color w:val="007ECC"/>
                            <w:sz w:val="18"/>
                            <w:u w:val="single" w:color="007ECC"/>
                          </w:rPr>
                          <w:t xml:space="preserve">Protection of </w:t>
                        </w:r>
                        <w:r>
                          <w:rPr>
                            <w:rFonts w:ascii="Microsoft Sans Serif"/>
                            <w:color w:val="007ECC"/>
                            <w:spacing w:val="3"/>
                            <w:sz w:val="18"/>
                            <w:u w:val="single" w:color="007ECC"/>
                          </w:rPr>
                          <w:t>Human</w:t>
                        </w:r>
                        <w:r>
                          <w:rPr>
                            <w:rFonts w:ascii="Microsoft Sans Serif"/>
                            <w:color w:val="007ECC"/>
                            <w:spacing w:val="-9"/>
                            <w:sz w:val="18"/>
                            <w:u w:val="single" w:color="007ECC"/>
                          </w:rPr>
                          <w:t xml:space="preserve"> </w:t>
                        </w:r>
                        <w:r>
                          <w:rPr>
                            <w:rFonts w:ascii="Microsoft Sans Serif"/>
                            <w:color w:val="007ECC"/>
                            <w:sz w:val="18"/>
                            <w:u w:val="single" w:color="007ECC"/>
                          </w:rPr>
                          <w:t>Subjects</w:t>
                        </w:r>
                      </w:hyperlink>
                    </w:p>
                    <w:p w:rsidR="002F12AD" w:rsidRDefault="002F12AD" w14:paraId="426B5610" w14:textId="77777777">
                      <w:pPr>
                        <w:numPr>
                          <w:ilvl w:val="1"/>
                          <w:numId w:val="16"/>
                        </w:numPr>
                        <w:tabs>
                          <w:tab w:val="left" w:pos="1200"/>
                        </w:tabs>
                        <w:spacing w:before="141" w:line="300" w:lineRule="auto"/>
                        <w:ind w:left="900" w:right="460" w:firstLine="0"/>
                        <w:rPr>
                          <w:rFonts w:ascii="Microsoft Sans Serif"/>
                          <w:sz w:val="18"/>
                        </w:rPr>
                      </w:pPr>
                      <w:hyperlink w:history="1" w:anchor="_bookmark279">
                        <w:r>
                          <w:rPr>
                            <w:rFonts w:ascii="Microsoft Sans Serif"/>
                            <w:color w:val="007ECC"/>
                            <w:spacing w:val="-3"/>
                            <w:sz w:val="18"/>
                            <w:u w:val="single" w:color="007ECC"/>
                          </w:rPr>
                          <w:t xml:space="preserve">Is </w:t>
                        </w:r>
                        <w:r>
                          <w:rPr>
                            <w:rFonts w:ascii="Microsoft Sans Serif"/>
                            <w:color w:val="007ECC"/>
                            <w:sz w:val="18"/>
                            <w:u w:val="single" w:color="007ECC"/>
                          </w:rPr>
                          <w:t xml:space="preserve">this </w:t>
                        </w:r>
                        <w:r>
                          <w:rPr>
                            <w:rFonts w:ascii="Microsoft Sans Serif"/>
                            <w:color w:val="007ECC"/>
                            <w:spacing w:val="4"/>
                            <w:sz w:val="18"/>
                            <w:u w:val="single" w:color="007ECC"/>
                          </w:rPr>
                          <w:t xml:space="preserve">a </w:t>
                        </w:r>
                        <w:r>
                          <w:rPr>
                            <w:rFonts w:ascii="Microsoft Sans Serif"/>
                            <w:color w:val="007ECC"/>
                            <w:sz w:val="18"/>
                            <w:u w:val="single" w:color="007ECC"/>
                          </w:rPr>
                          <w:t xml:space="preserve">multi-site study that </w:t>
                        </w:r>
                        <w:r>
                          <w:rPr>
                            <w:rFonts w:ascii="Microsoft Sans Serif"/>
                            <w:color w:val="007ECC"/>
                            <w:spacing w:val="3"/>
                            <w:sz w:val="18"/>
                            <w:u w:val="single" w:color="007ECC"/>
                          </w:rPr>
                          <w:t xml:space="preserve">will </w:t>
                        </w:r>
                        <w:r>
                          <w:rPr>
                            <w:rFonts w:ascii="Microsoft Sans Serif"/>
                            <w:color w:val="007ECC"/>
                            <w:spacing w:val="2"/>
                            <w:sz w:val="18"/>
                            <w:u w:val="single" w:color="007ECC"/>
                          </w:rPr>
                          <w:t xml:space="preserve">use </w:t>
                        </w:r>
                        <w:r>
                          <w:rPr>
                            <w:rFonts w:ascii="Microsoft Sans Serif"/>
                            <w:color w:val="007ECC"/>
                            <w:sz w:val="18"/>
                            <w:u w:val="single" w:color="007ECC"/>
                          </w:rPr>
                          <w:t xml:space="preserve">the same protocol to conduct non-exempt </w:t>
                        </w:r>
                        <w:r>
                          <w:rPr>
                            <w:rFonts w:ascii="Microsoft Sans Serif"/>
                            <w:color w:val="007ECC"/>
                            <w:spacing w:val="3"/>
                            <w:sz w:val="18"/>
                            <w:u w:val="single" w:color="007ECC"/>
                          </w:rPr>
                          <w:t>human</w:t>
                        </w:r>
                      </w:hyperlink>
                      <w:hyperlink w:history="1" w:anchor="_bookmark279">
                        <w:r>
                          <w:rPr>
                            <w:rFonts w:ascii="Microsoft Sans Serif"/>
                            <w:color w:val="007ECC"/>
                            <w:spacing w:val="3"/>
                            <w:sz w:val="18"/>
                            <w:u w:val="single" w:color="007ECC"/>
                          </w:rPr>
                          <w:t xml:space="preserve"> </w:t>
                        </w:r>
                        <w:r>
                          <w:rPr>
                            <w:rFonts w:ascii="Microsoft Sans Serif"/>
                            <w:color w:val="007ECC"/>
                            <w:sz w:val="18"/>
                            <w:u w:val="single" w:color="007ECC"/>
                          </w:rPr>
                          <w:t xml:space="preserve">subjects research at more than </w:t>
                        </w:r>
                        <w:r>
                          <w:rPr>
                            <w:rFonts w:ascii="Microsoft Sans Serif"/>
                            <w:color w:val="007ECC"/>
                            <w:spacing w:val="4"/>
                            <w:sz w:val="18"/>
                            <w:u w:val="single" w:color="007ECC"/>
                          </w:rPr>
                          <w:t xml:space="preserve">one </w:t>
                        </w:r>
                        <w:r>
                          <w:rPr>
                            <w:rFonts w:ascii="Microsoft Sans Serif"/>
                            <w:color w:val="007ECC"/>
                            <w:sz w:val="18"/>
                            <w:u w:val="single" w:color="007ECC"/>
                          </w:rPr>
                          <w:t>domestic</w:t>
                        </w:r>
                        <w:r>
                          <w:rPr>
                            <w:rFonts w:ascii="Microsoft Sans Serif"/>
                            <w:color w:val="007ECC"/>
                            <w:spacing w:val="-21"/>
                            <w:sz w:val="18"/>
                            <w:u w:val="single" w:color="007ECC"/>
                          </w:rPr>
                          <w:t xml:space="preserve"> </w:t>
                        </w:r>
                        <w:r>
                          <w:rPr>
                            <w:rFonts w:ascii="Microsoft Sans Serif"/>
                            <w:color w:val="007ECC"/>
                            <w:sz w:val="18"/>
                            <w:u w:val="single" w:color="007ECC"/>
                          </w:rPr>
                          <w:t>site?</w:t>
                        </w:r>
                      </w:hyperlink>
                    </w:p>
                    <w:p w:rsidR="002F12AD" w:rsidRDefault="002F12AD" w14:paraId="2AD1763C" w14:textId="77777777">
                      <w:pPr>
                        <w:numPr>
                          <w:ilvl w:val="1"/>
                          <w:numId w:val="16"/>
                        </w:numPr>
                        <w:tabs>
                          <w:tab w:val="left" w:pos="1200"/>
                        </w:tabs>
                        <w:spacing w:before="75"/>
                        <w:rPr>
                          <w:rFonts w:ascii="Microsoft Sans Serif"/>
                          <w:sz w:val="18"/>
                        </w:rPr>
                      </w:pPr>
                      <w:hyperlink w:history="1" w:anchor="_bookmark280">
                        <w:r>
                          <w:rPr>
                            <w:rFonts w:ascii="Microsoft Sans Serif"/>
                            <w:color w:val="007ECC"/>
                            <w:sz w:val="18"/>
                            <w:u w:val="single" w:color="007ECC"/>
                          </w:rPr>
                          <w:t xml:space="preserve">Data </w:t>
                        </w:r>
                        <w:r>
                          <w:rPr>
                            <w:rFonts w:ascii="Microsoft Sans Serif"/>
                            <w:color w:val="007ECC"/>
                            <w:spacing w:val="4"/>
                            <w:sz w:val="18"/>
                            <w:u w:val="single" w:color="007ECC"/>
                          </w:rPr>
                          <w:t xml:space="preserve">and </w:t>
                        </w:r>
                        <w:r>
                          <w:rPr>
                            <w:rFonts w:ascii="Microsoft Sans Serif"/>
                            <w:color w:val="007ECC"/>
                            <w:sz w:val="18"/>
                            <w:u w:val="single" w:color="007ECC"/>
                          </w:rPr>
                          <w:t>Safety Monitoring</w:t>
                        </w:r>
                        <w:r>
                          <w:rPr>
                            <w:rFonts w:ascii="Microsoft Sans Serif"/>
                            <w:color w:val="007ECC"/>
                            <w:spacing w:val="4"/>
                            <w:sz w:val="18"/>
                            <w:u w:val="single" w:color="007ECC"/>
                          </w:rPr>
                          <w:t xml:space="preserve"> </w:t>
                        </w:r>
                        <w:r>
                          <w:rPr>
                            <w:rFonts w:ascii="Microsoft Sans Serif"/>
                            <w:color w:val="007ECC"/>
                            <w:sz w:val="18"/>
                            <w:u w:val="single" w:color="007ECC"/>
                          </w:rPr>
                          <w:t>Plan</w:t>
                        </w:r>
                      </w:hyperlink>
                    </w:p>
                    <w:p w:rsidR="002F12AD" w:rsidRDefault="002F12AD" w14:paraId="40B1AE25" w14:textId="77777777">
                      <w:pPr>
                        <w:numPr>
                          <w:ilvl w:val="1"/>
                          <w:numId w:val="16"/>
                        </w:numPr>
                        <w:tabs>
                          <w:tab w:val="left" w:pos="1200"/>
                        </w:tabs>
                        <w:spacing w:before="142" w:line="405" w:lineRule="auto"/>
                        <w:ind w:left="900" w:right="1862" w:firstLine="0"/>
                        <w:rPr>
                          <w:rFonts w:ascii="Microsoft Sans Serif"/>
                          <w:sz w:val="18"/>
                        </w:rPr>
                      </w:pPr>
                      <w:hyperlink w:history="1" w:anchor="_bookmark281">
                        <w:r>
                          <w:rPr>
                            <w:rFonts w:ascii="Microsoft Sans Serif"/>
                            <w:color w:val="007ECC"/>
                            <w:sz w:val="18"/>
                            <w:u w:val="single" w:color="007ECC"/>
                          </w:rPr>
                          <w:t xml:space="preserve">Will </w:t>
                        </w:r>
                        <w:r>
                          <w:rPr>
                            <w:rFonts w:ascii="Microsoft Sans Serif"/>
                            <w:color w:val="007ECC"/>
                            <w:spacing w:val="4"/>
                            <w:sz w:val="18"/>
                            <w:u w:val="single" w:color="007ECC"/>
                          </w:rPr>
                          <w:t xml:space="preserve">a </w:t>
                        </w:r>
                        <w:r>
                          <w:rPr>
                            <w:rFonts w:ascii="Microsoft Sans Serif"/>
                            <w:color w:val="007ECC"/>
                            <w:sz w:val="18"/>
                            <w:u w:val="single" w:color="007ECC"/>
                          </w:rPr>
                          <w:t xml:space="preserve">Data </w:t>
                        </w:r>
                        <w:r>
                          <w:rPr>
                            <w:rFonts w:ascii="Microsoft Sans Serif"/>
                            <w:color w:val="007ECC"/>
                            <w:spacing w:val="4"/>
                            <w:sz w:val="18"/>
                            <w:u w:val="single" w:color="007ECC"/>
                          </w:rPr>
                          <w:t xml:space="preserve">and </w:t>
                        </w:r>
                        <w:r>
                          <w:rPr>
                            <w:rFonts w:ascii="Microsoft Sans Serif"/>
                            <w:color w:val="007ECC"/>
                            <w:sz w:val="18"/>
                            <w:u w:val="single" w:color="007ECC"/>
                          </w:rPr>
                          <w:t xml:space="preserve">Safety Monitoring Board </w:t>
                        </w:r>
                        <w:r>
                          <w:rPr>
                            <w:rFonts w:ascii="Microsoft Sans Serif"/>
                            <w:color w:val="007ECC"/>
                            <w:spacing w:val="4"/>
                            <w:sz w:val="18"/>
                            <w:u w:val="single" w:color="007ECC"/>
                          </w:rPr>
                          <w:t xml:space="preserve">be </w:t>
                        </w:r>
                        <w:r>
                          <w:rPr>
                            <w:rFonts w:ascii="Microsoft Sans Serif"/>
                            <w:color w:val="007ECC"/>
                            <w:sz w:val="18"/>
                            <w:u w:val="single" w:color="007ECC"/>
                          </w:rPr>
                          <w:t>appointed for this study?</w:t>
                        </w:r>
                      </w:hyperlink>
                      <w:hyperlink w:history="1" w:anchor="_bookmark282">
                        <w:r>
                          <w:rPr>
                            <w:rFonts w:ascii="Microsoft Sans Serif"/>
                            <w:color w:val="007ECC"/>
                            <w:sz w:val="18"/>
                            <w:u w:val="single" w:color="007ECC"/>
                          </w:rPr>
                          <w:t xml:space="preserve"> 3.5 Overall Structure of the Study</w:t>
                        </w:r>
                        <w:r>
                          <w:rPr>
                            <w:rFonts w:ascii="Microsoft Sans Serif"/>
                            <w:color w:val="007ECC"/>
                            <w:spacing w:val="-17"/>
                            <w:sz w:val="18"/>
                            <w:u w:val="single" w:color="007ECC"/>
                          </w:rPr>
                          <w:t xml:space="preserve"> </w:t>
                        </w:r>
                        <w:r>
                          <w:rPr>
                            <w:rFonts w:ascii="Microsoft Sans Serif"/>
                            <w:color w:val="007ECC"/>
                            <w:sz w:val="18"/>
                            <w:u w:val="single" w:color="007ECC"/>
                          </w:rPr>
                          <w:t>Team</w:t>
                        </w:r>
                      </w:hyperlink>
                    </w:p>
                    <w:p w:rsidR="002F12AD" w:rsidRDefault="002F12AD" w14:paraId="7B728CD1" w14:textId="77777777">
                      <w:pPr>
                        <w:spacing w:before="26"/>
                        <w:ind w:left="149"/>
                        <w:rPr>
                          <w:rFonts w:ascii="Microsoft Sans Serif"/>
                          <w:sz w:val="19"/>
                        </w:rPr>
                      </w:pPr>
                      <w:hyperlink w:history="1" w:anchor="_bookmark283">
                        <w:r>
                          <w:rPr>
                            <w:rFonts w:ascii="Microsoft Sans Serif"/>
                            <w:color w:val="007ECC"/>
                            <w:w w:val="105"/>
                            <w:sz w:val="19"/>
                            <w:u w:val="single" w:color="007ECC"/>
                          </w:rPr>
                          <w:t>Section 4 - Protocol Synopsis</w:t>
                        </w:r>
                      </w:hyperlink>
                    </w:p>
                    <w:p w:rsidR="002F12AD" w:rsidRDefault="002F12AD" w14:paraId="749123C9" w14:textId="77777777">
                      <w:pPr>
                        <w:numPr>
                          <w:ilvl w:val="1"/>
                          <w:numId w:val="15"/>
                        </w:numPr>
                        <w:tabs>
                          <w:tab w:val="left" w:pos="1200"/>
                        </w:tabs>
                        <w:spacing w:before="195"/>
                        <w:rPr>
                          <w:rFonts w:ascii="Microsoft Sans Serif"/>
                          <w:sz w:val="18"/>
                        </w:rPr>
                      </w:pPr>
                      <w:hyperlink w:history="1" w:anchor="_bookmark284">
                        <w:r>
                          <w:rPr>
                            <w:rFonts w:ascii="Microsoft Sans Serif"/>
                            <w:color w:val="007ECC"/>
                            <w:sz w:val="18"/>
                            <w:u w:val="single" w:color="007ECC"/>
                          </w:rPr>
                          <w:t>Study</w:t>
                        </w:r>
                        <w:r>
                          <w:rPr>
                            <w:rFonts w:ascii="Microsoft Sans Serif"/>
                            <w:color w:val="007ECC"/>
                            <w:spacing w:val="-3"/>
                            <w:sz w:val="18"/>
                            <w:u w:val="single" w:color="007ECC"/>
                          </w:rPr>
                          <w:t xml:space="preserve"> </w:t>
                        </w:r>
                        <w:r>
                          <w:rPr>
                            <w:rFonts w:ascii="Microsoft Sans Serif"/>
                            <w:color w:val="007ECC"/>
                            <w:spacing w:val="2"/>
                            <w:sz w:val="18"/>
                            <w:u w:val="single" w:color="007ECC"/>
                          </w:rPr>
                          <w:t>Design</w:t>
                        </w:r>
                      </w:hyperlink>
                    </w:p>
                    <w:p w:rsidR="002F12AD" w:rsidRDefault="002F12AD" w14:paraId="7F16CB94" w14:textId="77777777">
                      <w:pPr>
                        <w:numPr>
                          <w:ilvl w:val="1"/>
                          <w:numId w:val="15"/>
                        </w:numPr>
                        <w:tabs>
                          <w:tab w:val="left" w:pos="1200"/>
                        </w:tabs>
                        <w:spacing w:before="141"/>
                        <w:rPr>
                          <w:rFonts w:ascii="Microsoft Sans Serif"/>
                          <w:sz w:val="18"/>
                        </w:rPr>
                      </w:pPr>
                      <w:hyperlink w:history="1" w:anchor="_bookmark286">
                        <w:r>
                          <w:rPr>
                            <w:rFonts w:ascii="Microsoft Sans Serif"/>
                            <w:color w:val="007ECC"/>
                            <w:sz w:val="18"/>
                            <w:u w:val="single" w:color="007ECC"/>
                          </w:rPr>
                          <w:t>Outcome</w:t>
                        </w:r>
                        <w:r>
                          <w:rPr>
                            <w:rFonts w:ascii="Microsoft Sans Serif"/>
                            <w:color w:val="007ECC"/>
                            <w:spacing w:val="-3"/>
                            <w:sz w:val="18"/>
                            <w:u w:val="single" w:color="007ECC"/>
                          </w:rPr>
                          <w:t xml:space="preserve"> </w:t>
                        </w:r>
                        <w:r>
                          <w:rPr>
                            <w:rFonts w:ascii="Microsoft Sans Serif"/>
                            <w:color w:val="007ECC"/>
                            <w:sz w:val="18"/>
                            <w:u w:val="single" w:color="007ECC"/>
                          </w:rPr>
                          <w:t>Measures</w:t>
                        </w:r>
                      </w:hyperlink>
                    </w:p>
                    <w:p w:rsidR="002F12AD" w:rsidRDefault="002F12AD" w14:paraId="288CECD2" w14:textId="77777777">
                      <w:pPr>
                        <w:numPr>
                          <w:ilvl w:val="1"/>
                          <w:numId w:val="15"/>
                        </w:numPr>
                        <w:tabs>
                          <w:tab w:val="left" w:pos="1200"/>
                        </w:tabs>
                        <w:spacing w:before="142" w:line="405" w:lineRule="auto"/>
                        <w:ind w:left="900" w:right="4982" w:firstLine="0"/>
                        <w:rPr>
                          <w:rFonts w:ascii="Microsoft Sans Serif"/>
                          <w:sz w:val="18"/>
                        </w:rPr>
                      </w:pPr>
                      <w:hyperlink w:history="1" w:anchor="_bookmark287">
                        <w:r>
                          <w:rPr>
                            <w:rFonts w:ascii="Microsoft Sans Serif"/>
                            <w:color w:val="007ECC"/>
                            <w:sz w:val="18"/>
                            <w:u w:val="single" w:color="007ECC"/>
                          </w:rPr>
                          <w:t xml:space="preserve">Statistical </w:t>
                        </w:r>
                        <w:r>
                          <w:rPr>
                            <w:rFonts w:ascii="Microsoft Sans Serif"/>
                            <w:color w:val="007ECC"/>
                            <w:spacing w:val="3"/>
                            <w:sz w:val="18"/>
                            <w:u w:val="single" w:color="007ECC"/>
                          </w:rPr>
                          <w:t xml:space="preserve">Design </w:t>
                        </w:r>
                        <w:r>
                          <w:rPr>
                            <w:rFonts w:ascii="Microsoft Sans Serif"/>
                            <w:color w:val="007ECC"/>
                            <w:spacing w:val="4"/>
                            <w:sz w:val="18"/>
                            <w:u w:val="single" w:color="007ECC"/>
                          </w:rPr>
                          <w:t xml:space="preserve">and </w:t>
                        </w:r>
                        <w:r>
                          <w:rPr>
                            <w:rFonts w:ascii="Microsoft Sans Serif"/>
                            <w:color w:val="007ECC"/>
                            <w:sz w:val="18"/>
                            <w:u w:val="single" w:color="007ECC"/>
                          </w:rPr>
                          <w:t>Power</w:t>
                        </w:r>
                      </w:hyperlink>
                      <w:hyperlink w:history="1" w:anchor="_bookmark288">
                        <w:r>
                          <w:rPr>
                            <w:rFonts w:ascii="Microsoft Sans Serif"/>
                            <w:color w:val="007ECC"/>
                            <w:sz w:val="18"/>
                            <w:u w:val="single" w:color="007ECC"/>
                          </w:rPr>
                          <w:t xml:space="preserve"> 4.4 Subject Participation</w:t>
                        </w:r>
                        <w:r>
                          <w:rPr>
                            <w:rFonts w:ascii="Microsoft Sans Serif"/>
                            <w:color w:val="007ECC"/>
                            <w:spacing w:val="29"/>
                            <w:sz w:val="18"/>
                            <w:u w:val="single" w:color="007ECC"/>
                          </w:rPr>
                          <w:t xml:space="preserve"> </w:t>
                        </w:r>
                        <w:r>
                          <w:rPr>
                            <w:rFonts w:ascii="Microsoft Sans Serif"/>
                            <w:color w:val="007ECC"/>
                            <w:sz w:val="18"/>
                            <w:u w:val="single" w:color="007ECC"/>
                          </w:rPr>
                          <w:t>Duration</w:t>
                        </w:r>
                      </w:hyperlink>
                    </w:p>
                    <w:p w:rsidR="002F12AD" w:rsidRDefault="002F12AD" w14:paraId="4165F819" w14:textId="77777777">
                      <w:pPr>
                        <w:spacing w:before="1" w:line="405" w:lineRule="auto"/>
                        <w:ind w:left="899" w:right="3388"/>
                        <w:rPr>
                          <w:rFonts w:ascii="Microsoft Sans Serif"/>
                          <w:sz w:val="18"/>
                        </w:rPr>
                      </w:pPr>
                      <w:hyperlink w:history="1" w:anchor="_bookmark289">
                        <w:r>
                          <w:rPr>
                            <w:rFonts w:ascii="Microsoft Sans Serif"/>
                            <w:color w:val="007ECC"/>
                            <w:sz w:val="18"/>
                            <w:u w:val="single" w:color="007ECC"/>
                          </w:rPr>
                          <w:t>4.5 Will the study use an FDA-regulated intervention?</w:t>
                        </w:r>
                      </w:hyperlink>
                      <w:hyperlink w:history="1" w:anchor="_bookmark290">
                        <w:r>
                          <w:rPr>
                            <w:rFonts w:ascii="Microsoft Sans Serif"/>
                            <w:color w:val="007ECC"/>
                            <w:sz w:val="18"/>
                            <w:u w:val="single" w:color="007ECC"/>
                          </w:rPr>
                          <w:t xml:space="preserve"> 4.6 Dissemination Plan</w:t>
                        </w:r>
                      </w:hyperlink>
                    </w:p>
                    <w:p w:rsidR="002F12AD" w:rsidRDefault="002F12AD" w14:paraId="7FEBBFAE" w14:textId="77777777">
                      <w:pPr>
                        <w:spacing w:before="26"/>
                        <w:ind w:left="149"/>
                        <w:rPr>
                          <w:rFonts w:ascii="Microsoft Sans Serif"/>
                          <w:sz w:val="19"/>
                        </w:rPr>
                      </w:pPr>
                      <w:hyperlink w:history="1" w:anchor="_bookmark291">
                        <w:r>
                          <w:rPr>
                            <w:rFonts w:ascii="Microsoft Sans Serif"/>
                            <w:color w:val="007ECC"/>
                            <w:w w:val="105"/>
                            <w:sz w:val="19"/>
                            <w:u w:val="single" w:color="007ECC"/>
                          </w:rPr>
                          <w:t>Section 5 - Other Clinical Trial-related Attachments</w:t>
                        </w:r>
                      </w:hyperlink>
                    </w:p>
                    <w:p w:rsidR="002F12AD" w:rsidRDefault="002F12AD" w14:paraId="122565EF" w14:textId="77777777">
                      <w:pPr>
                        <w:spacing w:before="195"/>
                        <w:ind w:left="899"/>
                        <w:rPr>
                          <w:rFonts w:ascii="Microsoft Sans Serif"/>
                          <w:sz w:val="18"/>
                        </w:rPr>
                      </w:pPr>
                      <w:hyperlink w:history="1" w:anchor="_bookmark292">
                        <w:r>
                          <w:rPr>
                            <w:rFonts w:ascii="Microsoft Sans Serif"/>
                            <w:color w:val="007ECC"/>
                            <w:sz w:val="18"/>
                            <w:u w:val="single" w:color="007ECC"/>
                          </w:rPr>
                          <w:t>5.1 Other Clinical Trial-related Attachments</w:t>
                        </w:r>
                      </w:hyperlink>
                    </w:p>
                  </w:txbxContent>
                </v:textbox>
                <w10:anchorlock/>
              </v:shape>
            </w:pict>
          </mc:Fallback>
        </mc:AlternateContent>
      </w:r>
    </w:p>
    <w:p w:rsidR="00BC5CC2" w:rsidRDefault="00034506" w14:paraId="1B02B33E" w14:textId="77777777">
      <w:pPr>
        <w:pStyle w:val="BodyText"/>
        <w:spacing w:before="89" w:line="230" w:lineRule="auto"/>
        <w:ind w:left="1120" w:right="1583"/>
      </w:pPr>
      <w:r>
        <w:rPr>
          <w:color w:val="444444"/>
        </w:rPr>
        <w:t xml:space="preserve">Complete the PHS Human Subjects and Clinical Trials Information form after you have completed the </w:t>
      </w:r>
      <w:hyperlink w:history="1" w:anchor="_bookmark53">
        <w:r>
          <w:rPr>
            <w:color w:val="0000FF"/>
            <w:u w:val="single" w:color="0000FF"/>
          </w:rPr>
          <w:t>G.220 - R&amp;R Other Project Information Form</w:t>
        </w:r>
      </w:hyperlink>
      <w:r>
        <w:rPr>
          <w:color w:val="444444"/>
        </w:rPr>
        <w:t>.</w:t>
      </w:r>
    </w:p>
    <w:p w:rsidR="00BC5CC2" w:rsidRDefault="00BC5CC2" w14:paraId="51A313AF" w14:textId="77777777">
      <w:pPr>
        <w:spacing w:line="230" w:lineRule="auto"/>
        <w:sectPr w:rsidR="00BC5CC2">
          <w:pgSz w:w="12240" w:h="15840"/>
          <w:pgMar w:top="1080" w:right="0" w:bottom="980" w:left="620" w:header="441" w:footer="800" w:gutter="0"/>
          <w:cols w:space="720"/>
        </w:sectPr>
      </w:pPr>
    </w:p>
    <w:p w:rsidR="00BC5CC2" w:rsidRDefault="00BC5CC2" w14:paraId="78370952" w14:textId="77777777">
      <w:pPr>
        <w:pStyle w:val="BodyText"/>
        <w:spacing w:before="10"/>
        <w:ind w:left="0"/>
        <w:rPr>
          <w:sz w:val="26"/>
        </w:rPr>
      </w:pPr>
    </w:p>
    <w:p w:rsidR="00BC5CC2" w:rsidRDefault="00034506" w14:paraId="726D8C71" w14:textId="77777777">
      <w:pPr>
        <w:pStyle w:val="BodyText"/>
        <w:spacing w:before="109" w:line="230" w:lineRule="auto"/>
        <w:ind w:left="1120" w:right="1731"/>
      </w:pPr>
      <w:r>
        <w:rPr>
          <w:color w:val="444444"/>
        </w:rPr>
        <w:t>This form accommodates the full spectrum of all types of clinical trials, including, but not limited to, exploratory/development, mechanistic, pilot/feasibility, early phase, efficacy, effectiveness, group- randomized, and others.</w:t>
      </w:r>
    </w:p>
    <w:p w:rsidR="00BC5CC2" w:rsidRDefault="00034506" w14:paraId="6FB1BC6A" w14:textId="77777777">
      <w:pPr>
        <w:pStyle w:val="Heading6"/>
        <w:spacing w:before="149"/>
      </w:pPr>
      <w:r>
        <w:rPr>
          <w:color w:val="444444"/>
        </w:rPr>
        <w:t>Who should use the PHS Human Subjects and Clinical Trials Information form:</w:t>
      </w:r>
    </w:p>
    <w:p w:rsidR="00BC5CC2" w:rsidRDefault="00034506" w14:paraId="109627F8" w14:textId="77777777">
      <w:pPr>
        <w:pStyle w:val="BodyText"/>
        <w:spacing w:before="108" w:line="230" w:lineRule="auto"/>
        <w:ind w:left="1120" w:right="1521"/>
      </w:pPr>
      <w:r>
        <w:rPr>
          <w:color w:val="444444"/>
        </w:rPr>
        <w:t>The designation of your FOA will determine how to use these instructions, and subsequently, how to fill out this form.</w:t>
      </w:r>
    </w:p>
    <w:p w:rsidR="00BC5CC2" w:rsidRDefault="00034506" w14:paraId="6B881980" w14:textId="77777777">
      <w:pPr>
        <w:pStyle w:val="BodyText"/>
        <w:spacing w:before="105" w:line="230" w:lineRule="auto"/>
        <w:ind w:left="1120" w:right="1458"/>
        <w:jc w:val="both"/>
      </w:pPr>
      <w:r>
        <w:rPr>
          <w:color w:val="444444"/>
        </w:rPr>
        <w:t>All</w:t>
      </w:r>
      <w:r>
        <w:rPr>
          <w:color w:val="444444"/>
          <w:spacing w:val="-12"/>
        </w:rPr>
        <w:t xml:space="preserve"> </w:t>
      </w:r>
      <w:r>
        <w:rPr>
          <w:color w:val="444444"/>
        </w:rPr>
        <w:t>applicants</w:t>
      </w:r>
      <w:r>
        <w:rPr>
          <w:color w:val="444444"/>
          <w:spacing w:val="-1"/>
        </w:rPr>
        <w:t xml:space="preserve"> </w:t>
      </w:r>
      <w:r>
        <w:rPr>
          <w:color w:val="444444"/>
        </w:rPr>
        <w:t>must</w:t>
      </w:r>
      <w:r>
        <w:rPr>
          <w:color w:val="444444"/>
          <w:spacing w:val="1"/>
        </w:rPr>
        <w:t xml:space="preserve"> </w:t>
      </w:r>
      <w:r>
        <w:rPr>
          <w:color w:val="444444"/>
          <w:spacing w:val="3"/>
        </w:rPr>
        <w:t>use</w:t>
      </w:r>
      <w:r>
        <w:rPr>
          <w:color w:val="444444"/>
          <w:spacing w:val="-7"/>
        </w:rPr>
        <w:t xml:space="preserve"> </w:t>
      </w:r>
      <w:r>
        <w:rPr>
          <w:color w:val="444444"/>
          <w:spacing w:val="4"/>
        </w:rPr>
        <w:t>the</w:t>
      </w:r>
      <w:r>
        <w:rPr>
          <w:color w:val="444444"/>
          <w:spacing w:val="-7"/>
        </w:rPr>
        <w:t xml:space="preserve"> </w:t>
      </w:r>
      <w:r>
        <w:rPr>
          <w:color w:val="444444"/>
          <w:spacing w:val="-5"/>
        </w:rPr>
        <w:t>PHS</w:t>
      </w:r>
      <w:r>
        <w:rPr>
          <w:color w:val="444444"/>
          <w:spacing w:val="-8"/>
        </w:rPr>
        <w:t xml:space="preserve"> </w:t>
      </w:r>
      <w:r>
        <w:rPr>
          <w:color w:val="444444"/>
        </w:rPr>
        <w:t>Human</w:t>
      </w:r>
      <w:r>
        <w:rPr>
          <w:color w:val="444444"/>
          <w:spacing w:val="1"/>
        </w:rPr>
        <w:t xml:space="preserve"> </w:t>
      </w:r>
      <w:r>
        <w:rPr>
          <w:color w:val="444444"/>
        </w:rPr>
        <w:t>Subjects</w:t>
      </w:r>
      <w:r>
        <w:rPr>
          <w:color w:val="444444"/>
          <w:spacing w:val="-2"/>
        </w:rPr>
        <w:t xml:space="preserve"> </w:t>
      </w:r>
      <w:r>
        <w:rPr>
          <w:color w:val="444444"/>
          <w:spacing w:val="3"/>
        </w:rPr>
        <w:t>and</w:t>
      </w:r>
      <w:r>
        <w:rPr>
          <w:color w:val="444444"/>
          <w:spacing w:val="-5"/>
        </w:rPr>
        <w:t xml:space="preserve"> </w:t>
      </w:r>
      <w:r>
        <w:rPr>
          <w:color w:val="444444"/>
        </w:rPr>
        <w:t>Clinical</w:t>
      </w:r>
      <w:r>
        <w:rPr>
          <w:color w:val="444444"/>
          <w:spacing w:val="-11"/>
        </w:rPr>
        <w:t xml:space="preserve"> </w:t>
      </w:r>
      <w:r>
        <w:rPr>
          <w:color w:val="444444"/>
        </w:rPr>
        <w:t>Trials</w:t>
      </w:r>
      <w:r>
        <w:rPr>
          <w:color w:val="444444"/>
          <w:spacing w:val="-1"/>
        </w:rPr>
        <w:t xml:space="preserve"> </w:t>
      </w:r>
      <w:r>
        <w:rPr>
          <w:color w:val="444444"/>
        </w:rPr>
        <w:t>Information form</w:t>
      </w:r>
      <w:r>
        <w:rPr>
          <w:color w:val="444444"/>
          <w:spacing w:val="-14"/>
        </w:rPr>
        <w:t xml:space="preserve"> </w:t>
      </w:r>
      <w:r>
        <w:rPr>
          <w:color w:val="444444"/>
        </w:rPr>
        <w:t>regardless</w:t>
      </w:r>
      <w:r>
        <w:rPr>
          <w:color w:val="444444"/>
          <w:spacing w:val="-1"/>
        </w:rPr>
        <w:t xml:space="preserve"> </w:t>
      </w:r>
      <w:r>
        <w:rPr>
          <w:color w:val="444444"/>
        </w:rPr>
        <w:t>of</w:t>
      </w:r>
      <w:r>
        <w:rPr>
          <w:color w:val="444444"/>
          <w:spacing w:val="-10"/>
        </w:rPr>
        <w:t xml:space="preserve"> </w:t>
      </w:r>
      <w:r>
        <w:rPr>
          <w:color w:val="444444"/>
        </w:rPr>
        <w:t xml:space="preserve">your </w:t>
      </w:r>
      <w:r>
        <w:rPr>
          <w:color w:val="444444"/>
          <w:spacing w:val="3"/>
        </w:rPr>
        <w:t>answer</w:t>
      </w:r>
      <w:r>
        <w:rPr>
          <w:color w:val="444444"/>
          <w:spacing w:val="-4"/>
        </w:rPr>
        <w:t xml:space="preserve"> </w:t>
      </w:r>
      <w:r>
        <w:rPr>
          <w:color w:val="444444"/>
          <w:spacing w:val="3"/>
        </w:rPr>
        <w:t>to</w:t>
      </w:r>
      <w:r>
        <w:rPr>
          <w:color w:val="444444"/>
          <w:spacing w:val="-5"/>
        </w:rPr>
        <w:t xml:space="preserve"> </w:t>
      </w:r>
      <w:r>
        <w:rPr>
          <w:color w:val="444444"/>
          <w:spacing w:val="4"/>
        </w:rPr>
        <w:t>the</w:t>
      </w:r>
      <w:r>
        <w:rPr>
          <w:color w:val="444444"/>
          <w:spacing w:val="-9"/>
        </w:rPr>
        <w:t xml:space="preserve"> </w:t>
      </w:r>
      <w:r>
        <w:rPr>
          <w:color w:val="444444"/>
          <w:spacing w:val="2"/>
        </w:rPr>
        <w:t>question</w:t>
      </w:r>
      <w:r>
        <w:rPr>
          <w:color w:val="444444"/>
          <w:spacing w:val="-1"/>
        </w:rPr>
        <w:t xml:space="preserve"> </w:t>
      </w:r>
      <w:r>
        <w:rPr>
          <w:color w:val="444444"/>
          <w:spacing w:val="2"/>
        </w:rPr>
        <w:t>“Are</w:t>
      </w:r>
      <w:r>
        <w:rPr>
          <w:color w:val="444444"/>
          <w:spacing w:val="-9"/>
        </w:rPr>
        <w:t xml:space="preserve"> </w:t>
      </w:r>
      <w:r>
        <w:rPr>
          <w:color w:val="444444"/>
        </w:rPr>
        <w:t>human</w:t>
      </w:r>
      <w:r>
        <w:rPr>
          <w:color w:val="444444"/>
          <w:spacing w:val="-1"/>
        </w:rPr>
        <w:t xml:space="preserve"> </w:t>
      </w:r>
      <w:r>
        <w:rPr>
          <w:color w:val="444444"/>
        </w:rPr>
        <w:t>subjects</w:t>
      </w:r>
      <w:r>
        <w:rPr>
          <w:color w:val="444444"/>
          <w:spacing w:val="-3"/>
        </w:rPr>
        <w:t xml:space="preserve"> </w:t>
      </w:r>
      <w:r>
        <w:rPr>
          <w:color w:val="444444"/>
        </w:rPr>
        <w:t>involved?”</w:t>
      </w:r>
      <w:r>
        <w:rPr>
          <w:color w:val="444444"/>
          <w:spacing w:val="-9"/>
        </w:rPr>
        <w:t xml:space="preserve"> </w:t>
      </w:r>
      <w:r>
        <w:rPr>
          <w:color w:val="444444"/>
        </w:rPr>
        <w:t>on</w:t>
      </w:r>
      <w:r>
        <w:rPr>
          <w:color w:val="444444"/>
          <w:spacing w:val="-1"/>
        </w:rPr>
        <w:t xml:space="preserve"> </w:t>
      </w:r>
      <w:r>
        <w:rPr>
          <w:color w:val="444444"/>
          <w:spacing w:val="4"/>
        </w:rPr>
        <w:t>the</w:t>
      </w:r>
      <w:r>
        <w:rPr>
          <w:color w:val="444444"/>
          <w:spacing w:val="-8"/>
        </w:rPr>
        <w:t xml:space="preserve"> </w:t>
      </w:r>
      <w:hyperlink w:history="1" w:anchor="_bookmark53">
        <w:r>
          <w:rPr>
            <w:color w:val="0000FF"/>
            <w:u w:val="single" w:color="0000FF"/>
          </w:rPr>
          <w:t>G.220</w:t>
        </w:r>
        <w:r>
          <w:rPr>
            <w:color w:val="0000FF"/>
            <w:spacing w:val="-12"/>
            <w:u w:val="single" w:color="0000FF"/>
          </w:rPr>
          <w:t xml:space="preserve"> </w:t>
        </w:r>
        <w:r>
          <w:rPr>
            <w:color w:val="0000FF"/>
            <w:u w:val="single" w:color="0000FF"/>
          </w:rPr>
          <w:t>-</w:t>
        </w:r>
        <w:r>
          <w:rPr>
            <w:color w:val="0000FF"/>
            <w:spacing w:val="-14"/>
            <w:u w:val="single" w:color="0000FF"/>
          </w:rPr>
          <w:t xml:space="preserve"> </w:t>
        </w:r>
        <w:r>
          <w:rPr>
            <w:color w:val="0000FF"/>
            <w:u w:val="single" w:color="0000FF"/>
          </w:rPr>
          <w:t>R&amp;R</w:t>
        </w:r>
        <w:r>
          <w:rPr>
            <w:color w:val="0000FF"/>
            <w:spacing w:val="-8"/>
            <w:u w:val="single" w:color="0000FF"/>
          </w:rPr>
          <w:t xml:space="preserve"> </w:t>
        </w:r>
        <w:r>
          <w:rPr>
            <w:color w:val="0000FF"/>
            <w:spacing w:val="2"/>
            <w:u w:val="single" w:color="0000FF"/>
          </w:rPr>
          <w:t>Other</w:t>
        </w:r>
        <w:r>
          <w:rPr>
            <w:color w:val="0000FF"/>
            <w:spacing w:val="-4"/>
            <w:u w:val="single" w:color="0000FF"/>
          </w:rPr>
          <w:t xml:space="preserve"> </w:t>
        </w:r>
        <w:r>
          <w:rPr>
            <w:color w:val="0000FF"/>
            <w:u w:val="single" w:color="0000FF"/>
          </w:rPr>
          <w:t>Project</w:t>
        </w:r>
        <w:r>
          <w:rPr>
            <w:color w:val="0000FF"/>
            <w:spacing w:val="-1"/>
            <w:u w:val="single" w:color="0000FF"/>
          </w:rPr>
          <w:t xml:space="preserve"> </w:t>
        </w:r>
        <w:r>
          <w:rPr>
            <w:color w:val="0000FF"/>
            <w:u w:val="single" w:color="0000FF"/>
          </w:rPr>
          <w:t>Information</w:t>
        </w:r>
      </w:hyperlink>
      <w:r>
        <w:rPr>
          <w:color w:val="0000FF"/>
        </w:rPr>
        <w:t xml:space="preserve"> </w:t>
      </w:r>
      <w:hyperlink w:history="1" w:anchor="_bookmark53">
        <w:r>
          <w:rPr>
            <w:color w:val="0000FF"/>
            <w:u w:val="single" w:color="0000FF"/>
          </w:rPr>
          <w:t>Form</w:t>
        </w:r>
      </w:hyperlink>
      <w:r>
        <w:rPr>
          <w:color w:val="444444"/>
        </w:rPr>
        <w:t>.</w:t>
      </w:r>
    </w:p>
    <w:p w:rsidR="00BC5CC2" w:rsidRDefault="00967DBD" w14:paraId="5F473D7B" w14:textId="46BB0B69">
      <w:pPr>
        <w:pStyle w:val="BodyText"/>
        <w:spacing w:before="12"/>
        <w:ind w:left="0"/>
        <w:rPr>
          <w:sz w:val="10"/>
        </w:rPr>
      </w:pPr>
      <w:r>
        <w:rPr>
          <w:noProof/>
        </w:rPr>
        <mc:AlternateContent>
          <mc:Choice Requires="wpg">
            <w:drawing>
              <wp:anchor distT="0" distB="0" distL="0" distR="0" simplePos="0" relativeHeight="251687424" behindDoc="0" locked="0" layoutInCell="1" allowOverlap="1" wp14:editId="0C0F6C51" wp14:anchorId="7DA48FFB">
                <wp:simplePos x="0" y="0"/>
                <wp:positionH relativeFrom="page">
                  <wp:posOffset>1724025</wp:posOffset>
                </wp:positionH>
                <wp:positionV relativeFrom="paragraph">
                  <wp:posOffset>123190</wp:posOffset>
                </wp:positionV>
                <wp:extent cx="5038725" cy="1524000"/>
                <wp:effectExtent l="0" t="0" r="0" b="2540"/>
                <wp:wrapTopAndBottom/>
                <wp:docPr id="46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524000"/>
                          <a:chOff x="2715" y="194"/>
                          <a:chExt cx="7935" cy="2400"/>
                        </a:xfrm>
                      </wpg:grpSpPr>
                      <wps:wsp>
                        <wps:cNvPr id="465" name="Rectangle 205"/>
                        <wps:cNvSpPr>
                          <a:spLocks noChangeArrowheads="1"/>
                        </wps:cNvSpPr>
                        <wps:spPr bwMode="auto">
                          <a:xfrm>
                            <a:off x="2715" y="584"/>
                            <a:ext cx="7935" cy="20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6" name="Picture 20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467" name="Line 203"/>
                        <wps:cNvCnPr>
                          <a:cxnSpLocks noChangeShapeType="1"/>
                        </wps:cNvCnPr>
                        <wps:spPr bwMode="auto">
                          <a:xfrm>
                            <a:off x="3090" y="1916"/>
                            <a:ext cx="51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468" name="Line 202"/>
                        <wps:cNvCnPr>
                          <a:cxnSpLocks noChangeShapeType="1"/>
                        </wps:cNvCnPr>
                        <wps:spPr bwMode="auto">
                          <a:xfrm>
                            <a:off x="3600" y="1916"/>
                            <a:ext cx="45"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469" name="Line 201"/>
                        <wps:cNvCnPr>
                          <a:cxnSpLocks noChangeShapeType="1"/>
                        </wps:cNvCnPr>
                        <wps:spPr bwMode="auto">
                          <a:xfrm>
                            <a:off x="3645" y="1916"/>
                            <a:ext cx="72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470" name="Text Box 200"/>
                        <wps:cNvSpPr txBox="1">
                          <a:spLocks noChangeArrowheads="1"/>
                        </wps:cNvSpPr>
                        <wps:spPr bwMode="auto">
                          <a:xfrm>
                            <a:off x="2715" y="584"/>
                            <a:ext cx="793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440A806" w14:textId="77777777">
                              <w:pPr>
                                <w:spacing w:before="59" w:line="230" w:lineRule="auto"/>
                                <w:ind w:left="374" w:right="187"/>
                                <w:rPr>
                                  <w:sz w:val="20"/>
                                </w:rPr>
                              </w:pPr>
                              <w:r>
                                <w:rPr>
                                  <w:b/>
                                  <w:color w:val="444444"/>
                                  <w:sz w:val="20"/>
                                </w:rPr>
                                <w:t xml:space="preserve">K12 and D43 applicants: </w:t>
                              </w:r>
                              <w:r>
                                <w:rPr>
                                  <w:color w:val="444444"/>
                                  <w:sz w:val="20"/>
                                </w:rPr>
                                <w:t xml:space="preserve">If you are proposing any human subject studies in your application, then at the time of application, you must use the PHS Human Subjects and Clinical Trials Information form to submit </w:t>
                              </w:r>
                              <w:hyperlink w:history="1" w:anchor="_bookmark256">
                                <w:r>
                                  <w:rPr>
                                    <w:color w:val="0000FF"/>
                                    <w:sz w:val="20"/>
                                    <w:u w:val="single" w:color="0000FF"/>
                                  </w:rPr>
                                  <w:t>delayed onset studies</w:t>
                                </w:r>
                              </w:hyperlink>
                              <w:r>
                                <w:rPr>
                                  <w:color w:val="444444"/>
                                  <w:sz w:val="20"/>
                                </w:rPr>
                                <w:t xml:space="preserve">. Do not fill in Study Records. Follow the instructions in your FOA. Post award, you will submit </w:t>
                              </w:r>
                              <w:hyperlink w:anchor="StudyRecord" r:id="rId806">
                                <w:r>
                                  <w:rPr>
                                    <w:color w:val="0000FF"/>
                                    <w:sz w:val="20"/>
                                  </w:rPr>
                                  <w:t xml:space="preserve">Study Records </w:t>
                                </w:r>
                              </w:hyperlink>
                              <w:r>
                                <w:rPr>
                                  <w:color w:val="444444"/>
                                  <w:sz w:val="20"/>
                                </w:rPr>
                                <w:t>if applicable.</w:t>
                              </w:r>
                            </w:p>
                            <w:p w:rsidR="002F12AD" w:rsidRDefault="002F12AD" w14:paraId="1F7AD8F4" w14:textId="77777777">
                              <w:pPr>
                                <w:spacing w:before="88" w:line="230" w:lineRule="auto"/>
                                <w:ind w:left="374" w:right="252"/>
                                <w:rPr>
                                  <w:sz w:val="20"/>
                                </w:rPr>
                              </w:pPr>
                              <w:r>
                                <w:rPr>
                                  <w:b/>
                                  <w:color w:val="444444"/>
                                  <w:sz w:val="20"/>
                                </w:rPr>
                                <w:t xml:space="preserve">All other Training applicants: </w:t>
                              </w:r>
                              <w:r>
                                <w:rPr>
                                  <w:color w:val="444444"/>
                                  <w:sz w:val="20"/>
                                </w:rPr>
                                <w:t>This form is not applicable and will not be available to you.</w:t>
                              </w:r>
                            </w:p>
                          </w:txbxContent>
                        </wps:txbx>
                        <wps:bodyPr rot="0" vert="horz" wrap="square" lIns="0" tIns="0" rIns="0" bIns="0" anchor="t" anchorCtr="0" upright="1">
                          <a:noAutofit/>
                        </wps:bodyPr>
                      </wps:wsp>
                      <wps:wsp>
                        <wps:cNvPr id="471" name="Text Box 199"/>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1CBC516"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style="position:absolute;margin-left:135.75pt;margin-top:9.7pt;width:396.75pt;height:120pt;z-index:251687424;mso-wrap-distance-left:0;mso-wrap-distance-right:0;mso-position-horizontal-relative:page;mso-position-vertical-relative:text" coordsize="7935,2400" coordorigin="2715,194" o:spid="_x0000_s1771" w14:anchorId="7DA48FF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">
                <v:rect id="Rectangle 205" style="position:absolute;left:2715;top:584;width:7935;height:2010;visibility:visible;mso-wrap-style:square;v-text-anchor:top" o:spid="_x0000_s1772"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"/>
                <v:shape id="Picture 204" style="position:absolute;left:2715;top:194;width:390;height:390;visibility:visible;mso-wrap-style:square" o:spid="_x0000_s17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">
                  <v:imagedata o:title="" r:id="rId90"/>
                </v:shape>
                <v:line id="Line 203" style="position:absolute;visibility:visible;mso-wrap-style:square" o:spid="_x0000_s1774" strokecolor="blue" o:connectortype="straight" from="3090,1916" to="3600,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"/>
                <v:line id="Line 202" style="position:absolute;visibility:visible;mso-wrap-style:square" o:spid="_x0000_s1775" strokecolor="blue" o:connectortype="straight" from="3600,1916" to="3645,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"/>
                <v:line id="Line 201" style="position:absolute;visibility:visible;mso-wrap-style:square" o:spid="_x0000_s1776" strokecolor="blue" o:connectortype="straight" from="3645,1916" to="4365,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"/>
                <v:shape id="Text Box 200" style="position:absolute;left:2715;top:584;width:7935;height:2010;visibility:visible;mso-wrap-style:square;v-text-anchor:top" o:spid="_x0000_s177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v:textbox inset="0,0,0,0">
                    <w:txbxContent>
                      <w:p w:rsidR="002F12AD" w:rsidRDefault="002F12AD" w14:paraId="6440A806" w14:textId="77777777">
                        <w:pPr>
                          <w:spacing w:before="59" w:line="230" w:lineRule="auto"/>
                          <w:ind w:left="374" w:right="187"/>
                          <w:rPr>
                            <w:sz w:val="20"/>
                          </w:rPr>
                        </w:pPr>
                        <w:r>
                          <w:rPr>
                            <w:b/>
                            <w:color w:val="444444"/>
                            <w:sz w:val="20"/>
                          </w:rPr>
                          <w:t xml:space="preserve">K12 and D43 applicants: </w:t>
                        </w:r>
                        <w:r>
                          <w:rPr>
                            <w:color w:val="444444"/>
                            <w:sz w:val="20"/>
                          </w:rPr>
                          <w:t xml:space="preserve">If you are proposing any human subject studies in your application, then at the time of application, you must use the PHS Human Subjects and Clinical Trials Information form to submit </w:t>
                        </w:r>
                        <w:hyperlink w:history="1" w:anchor="_bookmark256">
                          <w:r>
                            <w:rPr>
                              <w:color w:val="0000FF"/>
                              <w:sz w:val="20"/>
                              <w:u w:val="single" w:color="0000FF"/>
                            </w:rPr>
                            <w:t>delayed onset studies</w:t>
                          </w:r>
                        </w:hyperlink>
                        <w:r>
                          <w:rPr>
                            <w:color w:val="444444"/>
                            <w:sz w:val="20"/>
                          </w:rPr>
                          <w:t xml:space="preserve">. Do not fill in Study Records. Follow the instructions in your FOA. Post award, you will submit </w:t>
                        </w:r>
                        <w:hyperlink w:anchor="StudyRecord" r:id="rId807">
                          <w:r>
                            <w:rPr>
                              <w:color w:val="0000FF"/>
                              <w:sz w:val="20"/>
                            </w:rPr>
                            <w:t xml:space="preserve">Study Records </w:t>
                          </w:r>
                        </w:hyperlink>
                        <w:r>
                          <w:rPr>
                            <w:color w:val="444444"/>
                            <w:sz w:val="20"/>
                          </w:rPr>
                          <w:t>if applicable.</w:t>
                        </w:r>
                      </w:p>
                      <w:p w:rsidR="002F12AD" w:rsidRDefault="002F12AD" w14:paraId="1F7AD8F4" w14:textId="77777777">
                        <w:pPr>
                          <w:spacing w:before="88" w:line="230" w:lineRule="auto"/>
                          <w:ind w:left="374" w:right="252"/>
                          <w:rPr>
                            <w:sz w:val="20"/>
                          </w:rPr>
                        </w:pPr>
                        <w:r>
                          <w:rPr>
                            <w:b/>
                            <w:color w:val="444444"/>
                            <w:sz w:val="20"/>
                          </w:rPr>
                          <w:t xml:space="preserve">All other Training applicants: </w:t>
                        </w:r>
                        <w:r>
                          <w:rPr>
                            <w:color w:val="444444"/>
                            <w:sz w:val="20"/>
                          </w:rPr>
                          <w:t>This form is not applicable and will not be available to you.</w:t>
                        </w:r>
                      </w:p>
                    </w:txbxContent>
                  </v:textbox>
                </v:shape>
                <v:shape id="Text Box 199" style="position:absolute;left:2715;top:194;width:7935;height:390;visibility:visible;mso-wrap-style:square;v-text-anchor:top" o:spid="_x0000_s177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v:textbox inset="0,0,0,0">
                    <w:txbxContent>
                      <w:p w:rsidR="002F12AD" w:rsidRDefault="002F12AD" w14:paraId="61CBC516" w14:textId="77777777">
                        <w:pPr>
                          <w:spacing w:before="82"/>
                          <w:ind w:left="599"/>
                          <w:rPr>
                            <w:b/>
                            <w:sz w:val="20"/>
                          </w:rPr>
                        </w:pPr>
                        <w:r>
                          <w:rPr>
                            <w:b/>
                            <w:sz w:val="20"/>
                          </w:rPr>
                          <w:t>Additional Instructions for Training:</w:t>
                        </w:r>
                      </w:p>
                    </w:txbxContent>
                  </v:textbox>
                </v:shape>
                <w10:wrap type="topAndBottom" anchorx="page"/>
              </v:group>
            </w:pict>
          </mc:Fallback>
        </mc:AlternateContent>
      </w:r>
    </w:p>
    <w:p w:rsidR="00BC5CC2" w:rsidRDefault="00034506" w14:paraId="4B0E8CCC" w14:textId="77777777">
      <w:pPr>
        <w:pStyle w:val="BodyText"/>
        <w:spacing w:before="75" w:line="230" w:lineRule="auto"/>
        <w:ind w:left="1120" w:right="1488"/>
      </w:pPr>
      <w:r>
        <w:rPr>
          <w:b/>
          <w:color w:val="444444"/>
        </w:rPr>
        <w:t xml:space="preserve">Note for studies involving only the secondary use of identifiable biospecimens or data: </w:t>
      </w:r>
      <w:r>
        <w:rPr>
          <w:color w:val="444444"/>
        </w:rPr>
        <w:t>For studies where the only involvement of human subjects is the use of identifiable biospecimens or data originally collected for another purpose, complete the PHS Human Subjects and Clinical Trials Information form with information specific to the current study and not the original collection unless the information associated with the original collection is pertinent to the proposed study. If information about the original collection is necessary, provide context and clearly distinguish between the current study and historical information.</w:t>
      </w:r>
    </w:p>
    <w:p w:rsidR="00BC5CC2" w:rsidRDefault="00034506" w14:paraId="083C4448" w14:textId="77777777">
      <w:pPr>
        <w:pStyle w:val="Heading6"/>
      </w:pPr>
      <w:r>
        <w:rPr>
          <w:color w:val="444444"/>
        </w:rPr>
        <w:t>Using the PHS Human Subjects and Clinical Trials Information form:</w:t>
      </w:r>
    </w:p>
    <w:p w:rsidR="00BC5CC2" w:rsidRDefault="00967DBD" w14:paraId="0B142D4A" w14:textId="6330E35E">
      <w:pPr>
        <w:pStyle w:val="BodyText"/>
        <w:spacing w:before="139" w:line="230" w:lineRule="auto"/>
        <w:ind w:left="1120" w:right="1421"/>
      </w:pPr>
      <w:r>
        <w:rPr>
          <w:noProof/>
        </w:rPr>
        <mc:AlternateContent>
          <mc:Choice Requires="wps">
            <w:drawing>
              <wp:anchor distT="0" distB="0" distL="114300" distR="114300" simplePos="0" relativeHeight="251785728" behindDoc="1" locked="0" layoutInCell="1" allowOverlap="1" wp14:editId="5E8659D3" wp14:anchorId="2D348B71">
                <wp:simplePos x="0" y="0"/>
                <wp:positionH relativeFrom="page">
                  <wp:posOffset>3708400</wp:posOffset>
                </wp:positionH>
                <wp:positionV relativeFrom="paragraph">
                  <wp:posOffset>-1092200</wp:posOffset>
                </wp:positionV>
                <wp:extent cx="2844800" cy="1270"/>
                <wp:effectExtent l="936625" t="8890" r="0" b="8890"/>
                <wp:wrapNone/>
                <wp:docPr id="463"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4380 5840"/>
                            <a:gd name="T1" fmla="*/ T0 w 4480"/>
                            <a:gd name="T2" fmla="+- 0 4710 5840"/>
                            <a:gd name="T3" fmla="*/ T2 w 4480"/>
                            <a:gd name="T4" fmla="+- 0 4710 5840"/>
                            <a:gd name="T5" fmla="*/ T4 w 4480"/>
                            <a:gd name="T6" fmla="+- 0 4755 5840"/>
                            <a:gd name="T7" fmla="*/ T6 w 4480"/>
                            <a:gd name="T8" fmla="+- 0 4755 5840"/>
                            <a:gd name="T9" fmla="*/ T8 w 4480"/>
                            <a:gd name="T10" fmla="+- 0 4935 5840"/>
                            <a:gd name="T11" fmla="*/ T10 w 4480"/>
                            <a:gd name="T12" fmla="+- 0 4935 5840"/>
                            <a:gd name="T13" fmla="*/ T12 w 4480"/>
                            <a:gd name="T14" fmla="+- 0 4980 5840"/>
                            <a:gd name="T15" fmla="*/ T14 w 4480"/>
                            <a:gd name="T16" fmla="+- 0 4980 5840"/>
                            <a:gd name="T17" fmla="*/ T16 w 4480"/>
                            <a:gd name="T18" fmla="+- 0 5625 5840"/>
                            <a:gd name="T19" fmla="*/ T18 w 4480"/>
                            <a:gd name="T20" fmla="+- 0 5625 5840"/>
                            <a:gd name="T21" fmla="*/ T20 w 4480"/>
                            <a:gd name="T22" fmla="+- 0 5670 5840"/>
                            <a:gd name="T23" fmla="*/ T22 w 4480"/>
                            <a:gd name="T24" fmla="+- 0 5670 5840"/>
                            <a:gd name="T25" fmla="*/ T24 w 4480"/>
                            <a:gd name="T26" fmla="+- 0 6615 5840"/>
                            <a:gd name="T27" fmla="*/ T26 w 4480"/>
                            <a:gd name="T28" fmla="+- 0 6615 5840"/>
                            <a:gd name="T29" fmla="*/ T28 w 4480"/>
                            <a:gd name="T30" fmla="+- 0 6660 5840"/>
                            <a:gd name="T31" fmla="*/ T30 w 4480"/>
                            <a:gd name="T32" fmla="+- 0 6660 5840"/>
                            <a:gd name="T33" fmla="*/ T32 w 4480"/>
                            <a:gd name="T34" fmla="+- 0 7275 5840"/>
                            <a:gd name="T35" fmla="*/ T34 w 4480"/>
                            <a:gd name="T36" fmla="+- 0 7275 5840"/>
                            <a:gd name="T37" fmla="*/ T36 w 4480"/>
                            <a:gd name="T38" fmla="+- 0 7320 5840"/>
                            <a:gd name="T39" fmla="*/ T38 w 4480"/>
                            <a:gd name="T40" fmla="+- 0 7320 5840"/>
                            <a:gd name="T41" fmla="*/ T40 w 4480"/>
                            <a:gd name="T42" fmla="+- 0 7740 5840"/>
                            <a:gd name="T43" fmla="*/ T42 w 44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4480">
                              <a:moveTo>
                                <a:pt x="-1460" y="2111"/>
                              </a:moveTo>
                              <a:lnTo>
                                <a:pt x="-1130" y="2111"/>
                              </a:lnTo>
                              <a:moveTo>
                                <a:pt x="-1130" y="2111"/>
                              </a:moveTo>
                              <a:lnTo>
                                <a:pt x="-1085" y="2111"/>
                              </a:lnTo>
                              <a:moveTo>
                                <a:pt x="-1085" y="2111"/>
                              </a:moveTo>
                              <a:lnTo>
                                <a:pt x="-905" y="2111"/>
                              </a:lnTo>
                              <a:moveTo>
                                <a:pt x="-905" y="2111"/>
                              </a:moveTo>
                              <a:lnTo>
                                <a:pt x="-860" y="2111"/>
                              </a:lnTo>
                              <a:moveTo>
                                <a:pt x="-860" y="2111"/>
                              </a:moveTo>
                              <a:lnTo>
                                <a:pt x="-215" y="2111"/>
                              </a:lnTo>
                              <a:moveTo>
                                <a:pt x="-215" y="2111"/>
                              </a:moveTo>
                              <a:lnTo>
                                <a:pt x="-170" y="2111"/>
                              </a:lnTo>
                              <a:moveTo>
                                <a:pt x="-170" y="2111"/>
                              </a:moveTo>
                              <a:lnTo>
                                <a:pt x="775" y="2111"/>
                              </a:lnTo>
                              <a:moveTo>
                                <a:pt x="775" y="2111"/>
                              </a:moveTo>
                              <a:lnTo>
                                <a:pt x="820" y="2111"/>
                              </a:lnTo>
                              <a:moveTo>
                                <a:pt x="820" y="2111"/>
                              </a:moveTo>
                              <a:lnTo>
                                <a:pt x="1435" y="2111"/>
                              </a:lnTo>
                              <a:moveTo>
                                <a:pt x="1435" y="2111"/>
                              </a:moveTo>
                              <a:lnTo>
                                <a:pt x="1480" y="2111"/>
                              </a:lnTo>
                              <a:moveTo>
                                <a:pt x="1480" y="2111"/>
                              </a:moveTo>
                              <a:lnTo>
                                <a:pt x="1900" y="2111"/>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7" style="position:absolute;margin-left:292pt;margin-top:-86pt;width:224pt;height:.1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80,1270" o:spid="_x0000_s1026" filled="f" strokecolor="blue" path="m-1460,2111r330,m-1130,2111r45,m-1085,2111r180,m-905,2111r45,m-860,2111r645,m-215,2111r45,m-170,2111r945,m775,2111r45,m820,2111r615,m1435,2111r45,m1480,2111r4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" w14:anchorId="793082F3">
                <v:path arrowok="t" o:connecttype="custom" o:connectlocs="-927100,0;-717550,0;-717550,0;-688975,0;-688975,0;-574675,0;-574675,0;-546100,0;-546100,0;-136525,0;-136525,0;-107950,0;-107950,0;492125,0;492125,0;520700,0;520700,0;911225,0;911225,0;939800,0;939800,0;1206500,0" o:connectangles="0,0,0,0,0,0,0,0,0,0,0,0,0,0,0,0,0,0,0,0,0,0"/>
                <w10:wrap anchorx="page"/>
              </v:shape>
            </w:pict>
          </mc:Fallback>
        </mc:AlternateContent>
      </w:r>
      <w:r w:rsidR="00034506">
        <w:rPr>
          <w:color w:val="444444"/>
        </w:rPr>
        <w:t>Everyone must complete the "</w:t>
      </w:r>
      <w:hyperlink w:history="1" w:anchor="_bookmark250">
        <w:r w:rsidR="00034506">
          <w:rPr>
            <w:color w:val="0000FF"/>
          </w:rPr>
          <w:t>Use of Human Specimens and/or Data</w:t>
        </w:r>
      </w:hyperlink>
      <w:r w:rsidR="00034506">
        <w:rPr>
          <w:color w:val="444444"/>
        </w:rPr>
        <w:t xml:space="preserve">" section of the PHS Human Subjects and Clinical Trials Information form. However, your answer to the “Are human subjects involved?” question will determine which other sections of the PHS Human Subjects and Clinical Trials Information form you must complete. Once you have completed the "Use of Human Specimens and/or Data" section, follow instructions on the form that are specific to your answer to the "Are human subjects involved?" question on the </w:t>
      </w:r>
      <w:hyperlink w:history="1" w:anchor="_bookmark53">
        <w:r w:rsidR="00034506">
          <w:rPr>
            <w:color w:val="0000FF"/>
            <w:u w:val="single" w:color="0000FF"/>
          </w:rPr>
          <w:t>G.220 - R&amp;R Other Project Information Form</w:t>
        </w:r>
      </w:hyperlink>
      <w:r w:rsidR="00034506">
        <w:rPr>
          <w:color w:val="444444"/>
        </w:rPr>
        <w:t>:</w:t>
      </w:r>
    </w:p>
    <w:p w:rsidR="00BC5CC2" w:rsidRDefault="00034506" w14:paraId="201A2D07" w14:textId="77777777">
      <w:pPr>
        <w:pStyle w:val="ListParagraph"/>
        <w:numPr>
          <w:ilvl w:val="0"/>
          <w:numId w:val="20"/>
        </w:numPr>
        <w:tabs>
          <w:tab w:val="left" w:pos="1870"/>
        </w:tabs>
        <w:spacing w:before="136" w:line="242" w:lineRule="auto"/>
        <w:ind w:right="1679"/>
        <w:rPr>
          <w:sz w:val="20"/>
        </w:rPr>
      </w:pPr>
      <w:r>
        <w:rPr>
          <w:color w:val="444444"/>
          <w:sz w:val="20"/>
        </w:rPr>
        <w:t xml:space="preserve">if you </w:t>
      </w:r>
      <w:r>
        <w:rPr>
          <w:color w:val="444444"/>
          <w:spacing w:val="3"/>
          <w:sz w:val="20"/>
        </w:rPr>
        <w:t xml:space="preserve">answered </w:t>
      </w:r>
      <w:r>
        <w:rPr>
          <w:color w:val="444444"/>
          <w:sz w:val="20"/>
        </w:rPr>
        <w:t xml:space="preserve">"Yes" </w:t>
      </w:r>
      <w:r>
        <w:rPr>
          <w:color w:val="444444"/>
          <w:spacing w:val="3"/>
          <w:sz w:val="20"/>
        </w:rPr>
        <w:t xml:space="preserve">to </w:t>
      </w:r>
      <w:r>
        <w:rPr>
          <w:color w:val="444444"/>
          <w:spacing w:val="4"/>
          <w:sz w:val="20"/>
        </w:rPr>
        <w:t xml:space="preserve">the </w:t>
      </w:r>
      <w:r>
        <w:rPr>
          <w:color w:val="444444"/>
          <w:spacing w:val="2"/>
          <w:sz w:val="20"/>
        </w:rPr>
        <w:t xml:space="preserve">question </w:t>
      </w:r>
      <w:r>
        <w:rPr>
          <w:color w:val="444444"/>
          <w:sz w:val="20"/>
        </w:rPr>
        <w:t xml:space="preserve">"Are human subjects involved?" on </w:t>
      </w:r>
      <w:r>
        <w:rPr>
          <w:color w:val="444444"/>
          <w:spacing w:val="4"/>
          <w:sz w:val="20"/>
        </w:rPr>
        <w:t>the</w:t>
      </w:r>
      <w:r>
        <w:rPr>
          <w:color w:val="0000FF"/>
          <w:spacing w:val="4"/>
          <w:sz w:val="20"/>
        </w:rPr>
        <w:t xml:space="preserve"> </w:t>
      </w:r>
      <w:hyperlink w:history="1" w:anchor="_bookmark53">
        <w:r>
          <w:rPr>
            <w:color w:val="0000FF"/>
            <w:sz w:val="20"/>
            <w:u w:val="single" w:color="0000FF"/>
          </w:rPr>
          <w:t>G.220 - R&amp;R</w:t>
        </w:r>
      </w:hyperlink>
      <w:hyperlink w:history="1" w:anchor="_bookmark53">
        <w:r>
          <w:rPr>
            <w:color w:val="0000FF"/>
            <w:sz w:val="20"/>
            <w:u w:val="single" w:color="0000FF"/>
          </w:rPr>
          <w:t xml:space="preserve"> </w:t>
        </w:r>
        <w:r>
          <w:rPr>
            <w:color w:val="0000FF"/>
            <w:spacing w:val="2"/>
            <w:sz w:val="20"/>
            <w:u w:val="single" w:color="0000FF"/>
          </w:rPr>
          <w:t>Other</w:t>
        </w:r>
        <w:r>
          <w:rPr>
            <w:color w:val="0000FF"/>
            <w:spacing w:val="-2"/>
            <w:sz w:val="20"/>
            <w:u w:val="single" w:color="0000FF"/>
          </w:rPr>
          <w:t xml:space="preserve"> </w:t>
        </w:r>
        <w:r>
          <w:rPr>
            <w:color w:val="0000FF"/>
            <w:sz w:val="20"/>
            <w:u w:val="single" w:color="0000FF"/>
          </w:rPr>
          <w:t>Project</w:t>
        </w:r>
        <w:r>
          <w:rPr>
            <w:color w:val="0000FF"/>
            <w:spacing w:val="1"/>
            <w:sz w:val="20"/>
            <w:u w:val="single" w:color="0000FF"/>
          </w:rPr>
          <w:t xml:space="preserve"> </w:t>
        </w:r>
        <w:r>
          <w:rPr>
            <w:color w:val="0000FF"/>
            <w:sz w:val="20"/>
            <w:u w:val="single" w:color="0000FF"/>
          </w:rPr>
          <w:t>Information Form</w:t>
        </w:r>
      </w:hyperlink>
      <w:r>
        <w:rPr>
          <w:color w:val="444444"/>
          <w:sz w:val="20"/>
        </w:rPr>
        <w:t>,</w:t>
      </w:r>
      <w:r>
        <w:rPr>
          <w:color w:val="444444"/>
          <w:spacing w:val="-6"/>
          <w:sz w:val="20"/>
        </w:rPr>
        <w:t xml:space="preserve"> </w:t>
      </w:r>
      <w:r>
        <w:rPr>
          <w:color w:val="444444"/>
          <w:sz w:val="20"/>
        </w:rPr>
        <w:t>see</w:t>
      </w:r>
      <w:r>
        <w:rPr>
          <w:color w:val="444444"/>
          <w:spacing w:val="-7"/>
          <w:sz w:val="20"/>
        </w:rPr>
        <w:t xml:space="preserve"> </w:t>
      </w:r>
      <w:r>
        <w:rPr>
          <w:color w:val="444444"/>
          <w:spacing w:val="4"/>
          <w:sz w:val="20"/>
        </w:rPr>
        <w:t>the</w:t>
      </w:r>
      <w:r>
        <w:rPr>
          <w:color w:val="444444"/>
          <w:spacing w:val="-7"/>
          <w:sz w:val="20"/>
        </w:rPr>
        <w:t xml:space="preserve"> </w:t>
      </w:r>
      <w:r>
        <w:rPr>
          <w:color w:val="444444"/>
          <w:sz w:val="20"/>
        </w:rPr>
        <w:t>"</w:t>
      </w:r>
      <w:hyperlink w:history="1" w:anchor="_bookmark253">
        <w:r>
          <w:rPr>
            <w:color w:val="0000FF"/>
            <w:sz w:val="20"/>
            <w:u w:val="single" w:color="0000FF"/>
          </w:rPr>
          <w:t>If</w:t>
        </w:r>
        <w:r>
          <w:rPr>
            <w:color w:val="0000FF"/>
            <w:spacing w:val="-10"/>
            <w:sz w:val="20"/>
            <w:u w:val="single" w:color="0000FF"/>
          </w:rPr>
          <w:t xml:space="preserve"> </w:t>
        </w:r>
        <w:r>
          <w:rPr>
            <w:color w:val="0000FF"/>
            <w:sz w:val="20"/>
            <w:u w:val="single" w:color="0000FF"/>
          </w:rPr>
          <w:t>Yes</w:t>
        </w:r>
        <w:r>
          <w:rPr>
            <w:color w:val="0000FF"/>
            <w:spacing w:val="-1"/>
            <w:sz w:val="20"/>
            <w:u w:val="single" w:color="0000FF"/>
          </w:rPr>
          <w:t xml:space="preserve"> </w:t>
        </w:r>
        <w:r>
          <w:rPr>
            <w:color w:val="0000FF"/>
            <w:spacing w:val="3"/>
            <w:sz w:val="20"/>
            <w:u w:val="single" w:color="0000FF"/>
          </w:rPr>
          <w:t>to</w:t>
        </w:r>
        <w:r>
          <w:rPr>
            <w:color w:val="0000FF"/>
            <w:spacing w:val="-4"/>
            <w:sz w:val="20"/>
            <w:u w:val="single" w:color="0000FF"/>
          </w:rPr>
          <w:t xml:space="preserve"> </w:t>
        </w:r>
        <w:r>
          <w:rPr>
            <w:color w:val="0000FF"/>
            <w:sz w:val="20"/>
            <w:u w:val="single" w:color="0000FF"/>
          </w:rPr>
          <w:t>Human</w:t>
        </w:r>
        <w:r>
          <w:rPr>
            <w:color w:val="0000FF"/>
            <w:spacing w:val="1"/>
            <w:sz w:val="20"/>
            <w:u w:val="single" w:color="0000FF"/>
          </w:rPr>
          <w:t xml:space="preserve"> </w:t>
        </w:r>
        <w:r>
          <w:rPr>
            <w:color w:val="0000FF"/>
            <w:sz w:val="20"/>
            <w:u w:val="single" w:color="0000FF"/>
          </w:rPr>
          <w:t>Subjects</w:t>
        </w:r>
      </w:hyperlink>
      <w:r>
        <w:rPr>
          <w:color w:val="444444"/>
          <w:sz w:val="20"/>
        </w:rPr>
        <w:t>"</w:t>
      </w:r>
      <w:r>
        <w:rPr>
          <w:color w:val="444444"/>
          <w:spacing w:val="-12"/>
          <w:sz w:val="20"/>
        </w:rPr>
        <w:t xml:space="preserve"> </w:t>
      </w:r>
      <w:r>
        <w:rPr>
          <w:color w:val="444444"/>
          <w:sz w:val="20"/>
        </w:rPr>
        <w:t>section</w:t>
      </w:r>
      <w:r>
        <w:rPr>
          <w:color w:val="444444"/>
          <w:spacing w:val="1"/>
          <w:sz w:val="20"/>
        </w:rPr>
        <w:t xml:space="preserve"> </w:t>
      </w:r>
      <w:r>
        <w:rPr>
          <w:color w:val="444444"/>
          <w:sz w:val="20"/>
        </w:rPr>
        <w:t>for</w:t>
      </w:r>
      <w:r>
        <w:rPr>
          <w:color w:val="444444"/>
          <w:spacing w:val="-1"/>
          <w:sz w:val="20"/>
        </w:rPr>
        <w:t xml:space="preserve"> </w:t>
      </w:r>
      <w:r>
        <w:rPr>
          <w:color w:val="444444"/>
          <w:spacing w:val="2"/>
          <w:sz w:val="20"/>
        </w:rPr>
        <w:t>instructions.</w:t>
      </w:r>
    </w:p>
    <w:p w:rsidR="00BC5CC2" w:rsidRDefault="00034506" w14:paraId="273E216A" w14:textId="77777777">
      <w:pPr>
        <w:pStyle w:val="ListParagraph"/>
        <w:numPr>
          <w:ilvl w:val="0"/>
          <w:numId w:val="20"/>
        </w:numPr>
        <w:tabs>
          <w:tab w:val="left" w:pos="1870"/>
        </w:tabs>
        <w:spacing w:before="77" w:line="242" w:lineRule="auto"/>
        <w:ind w:right="1709"/>
        <w:rPr>
          <w:sz w:val="20"/>
        </w:rPr>
      </w:pPr>
      <w:r>
        <w:rPr>
          <w:color w:val="444444"/>
          <w:sz w:val="20"/>
        </w:rPr>
        <w:t xml:space="preserve">if you </w:t>
      </w:r>
      <w:r>
        <w:rPr>
          <w:color w:val="444444"/>
          <w:spacing w:val="3"/>
          <w:sz w:val="20"/>
        </w:rPr>
        <w:t xml:space="preserve">answered </w:t>
      </w:r>
      <w:r>
        <w:rPr>
          <w:color w:val="444444"/>
          <w:sz w:val="20"/>
        </w:rPr>
        <w:t xml:space="preserve">"No" </w:t>
      </w:r>
      <w:r>
        <w:rPr>
          <w:color w:val="444444"/>
          <w:spacing w:val="3"/>
          <w:sz w:val="20"/>
        </w:rPr>
        <w:t xml:space="preserve">to </w:t>
      </w:r>
      <w:r>
        <w:rPr>
          <w:color w:val="444444"/>
          <w:spacing w:val="4"/>
          <w:sz w:val="20"/>
        </w:rPr>
        <w:t xml:space="preserve">the </w:t>
      </w:r>
      <w:r>
        <w:rPr>
          <w:color w:val="444444"/>
          <w:spacing w:val="2"/>
          <w:sz w:val="20"/>
        </w:rPr>
        <w:t xml:space="preserve">question </w:t>
      </w:r>
      <w:r>
        <w:rPr>
          <w:color w:val="444444"/>
          <w:sz w:val="20"/>
        </w:rPr>
        <w:t xml:space="preserve">"Are human subjects involved?" on </w:t>
      </w:r>
      <w:r>
        <w:rPr>
          <w:color w:val="444444"/>
          <w:spacing w:val="4"/>
          <w:sz w:val="20"/>
        </w:rPr>
        <w:t>the</w:t>
      </w:r>
      <w:r>
        <w:rPr>
          <w:color w:val="0000FF"/>
          <w:spacing w:val="4"/>
          <w:sz w:val="20"/>
        </w:rPr>
        <w:t xml:space="preserve"> </w:t>
      </w:r>
      <w:hyperlink w:history="1" w:anchor="_bookmark53">
        <w:r>
          <w:rPr>
            <w:color w:val="0000FF"/>
            <w:sz w:val="20"/>
            <w:u w:val="single" w:color="0000FF"/>
          </w:rPr>
          <w:t>G.220 - R&amp;R</w:t>
        </w:r>
      </w:hyperlink>
      <w:hyperlink w:history="1" w:anchor="_bookmark53">
        <w:r>
          <w:rPr>
            <w:color w:val="0000FF"/>
            <w:sz w:val="20"/>
            <w:u w:val="single" w:color="0000FF"/>
          </w:rPr>
          <w:t xml:space="preserve"> </w:t>
        </w:r>
        <w:r>
          <w:rPr>
            <w:color w:val="0000FF"/>
            <w:spacing w:val="2"/>
            <w:sz w:val="20"/>
            <w:u w:val="single" w:color="0000FF"/>
          </w:rPr>
          <w:t>Other</w:t>
        </w:r>
        <w:r>
          <w:rPr>
            <w:color w:val="0000FF"/>
            <w:spacing w:val="-2"/>
            <w:sz w:val="20"/>
            <w:u w:val="single" w:color="0000FF"/>
          </w:rPr>
          <w:t xml:space="preserve"> </w:t>
        </w:r>
        <w:r>
          <w:rPr>
            <w:color w:val="0000FF"/>
            <w:sz w:val="20"/>
            <w:u w:val="single" w:color="0000FF"/>
          </w:rPr>
          <w:t>Project</w:t>
        </w:r>
        <w:r>
          <w:rPr>
            <w:color w:val="0000FF"/>
            <w:spacing w:val="2"/>
            <w:sz w:val="20"/>
            <w:u w:val="single" w:color="0000FF"/>
          </w:rPr>
          <w:t xml:space="preserve"> </w:t>
        </w:r>
        <w:r>
          <w:rPr>
            <w:color w:val="0000FF"/>
            <w:sz w:val="20"/>
            <w:u w:val="single" w:color="0000FF"/>
          </w:rPr>
          <w:t>Information</w:t>
        </w:r>
        <w:r>
          <w:rPr>
            <w:color w:val="0000FF"/>
            <w:spacing w:val="1"/>
            <w:sz w:val="20"/>
            <w:u w:val="single" w:color="0000FF"/>
          </w:rPr>
          <w:t xml:space="preserve"> </w:t>
        </w:r>
        <w:r>
          <w:rPr>
            <w:color w:val="0000FF"/>
            <w:sz w:val="20"/>
            <w:u w:val="single" w:color="0000FF"/>
          </w:rPr>
          <w:t>Form</w:t>
        </w:r>
      </w:hyperlink>
      <w:r>
        <w:rPr>
          <w:color w:val="444444"/>
          <w:sz w:val="20"/>
        </w:rPr>
        <w:t>,</w:t>
      </w:r>
      <w:r>
        <w:rPr>
          <w:color w:val="444444"/>
          <w:spacing w:val="-6"/>
          <w:sz w:val="20"/>
        </w:rPr>
        <w:t xml:space="preserve"> </w:t>
      </w:r>
      <w:r>
        <w:rPr>
          <w:color w:val="444444"/>
          <w:sz w:val="20"/>
        </w:rPr>
        <w:t>see</w:t>
      </w:r>
      <w:r>
        <w:rPr>
          <w:color w:val="444444"/>
          <w:spacing w:val="-6"/>
          <w:sz w:val="20"/>
        </w:rPr>
        <w:t xml:space="preserve"> </w:t>
      </w:r>
      <w:r>
        <w:rPr>
          <w:color w:val="444444"/>
          <w:spacing w:val="4"/>
          <w:sz w:val="20"/>
        </w:rPr>
        <w:t>the</w:t>
      </w:r>
      <w:r>
        <w:rPr>
          <w:color w:val="444444"/>
          <w:spacing w:val="-7"/>
          <w:sz w:val="20"/>
        </w:rPr>
        <w:t xml:space="preserve"> </w:t>
      </w:r>
      <w:r>
        <w:rPr>
          <w:color w:val="444444"/>
          <w:sz w:val="20"/>
        </w:rPr>
        <w:t>"</w:t>
      </w:r>
      <w:hyperlink w:history="1" w:anchor="_bookmark252">
        <w:r>
          <w:rPr>
            <w:color w:val="0000FF"/>
            <w:sz w:val="20"/>
            <w:u w:val="single" w:color="0000FF"/>
          </w:rPr>
          <w:t>If</w:t>
        </w:r>
        <w:r>
          <w:rPr>
            <w:color w:val="0000FF"/>
            <w:spacing w:val="-9"/>
            <w:sz w:val="20"/>
            <w:u w:val="single" w:color="0000FF"/>
          </w:rPr>
          <w:t xml:space="preserve"> </w:t>
        </w:r>
        <w:r>
          <w:rPr>
            <w:color w:val="0000FF"/>
            <w:sz w:val="20"/>
            <w:u w:val="single" w:color="0000FF"/>
          </w:rPr>
          <w:t>No</w:t>
        </w:r>
        <w:r>
          <w:rPr>
            <w:color w:val="0000FF"/>
            <w:spacing w:val="-4"/>
            <w:sz w:val="20"/>
            <w:u w:val="single" w:color="0000FF"/>
          </w:rPr>
          <w:t xml:space="preserve"> </w:t>
        </w:r>
        <w:r>
          <w:rPr>
            <w:color w:val="0000FF"/>
            <w:spacing w:val="3"/>
            <w:sz w:val="20"/>
            <w:u w:val="single" w:color="0000FF"/>
          </w:rPr>
          <w:t>to</w:t>
        </w:r>
        <w:r>
          <w:rPr>
            <w:color w:val="0000FF"/>
            <w:spacing w:val="-3"/>
            <w:sz w:val="20"/>
            <w:u w:val="single" w:color="0000FF"/>
          </w:rPr>
          <w:t xml:space="preserve"> </w:t>
        </w:r>
        <w:r>
          <w:rPr>
            <w:color w:val="0000FF"/>
            <w:sz w:val="20"/>
            <w:u w:val="single" w:color="0000FF"/>
          </w:rPr>
          <w:t>Human</w:t>
        </w:r>
        <w:r>
          <w:rPr>
            <w:color w:val="0000FF"/>
            <w:spacing w:val="1"/>
            <w:sz w:val="20"/>
            <w:u w:val="single" w:color="0000FF"/>
          </w:rPr>
          <w:t xml:space="preserve"> </w:t>
        </w:r>
        <w:r>
          <w:rPr>
            <w:color w:val="0000FF"/>
            <w:sz w:val="20"/>
            <w:u w:val="single" w:color="0000FF"/>
          </w:rPr>
          <w:t>Subjects</w:t>
        </w:r>
      </w:hyperlink>
      <w:r>
        <w:rPr>
          <w:color w:val="444444"/>
          <w:sz w:val="20"/>
        </w:rPr>
        <w:t>"</w:t>
      </w:r>
      <w:r>
        <w:rPr>
          <w:color w:val="444444"/>
          <w:spacing w:val="-11"/>
          <w:sz w:val="20"/>
        </w:rPr>
        <w:t xml:space="preserve"> </w:t>
      </w:r>
      <w:r>
        <w:rPr>
          <w:color w:val="444444"/>
          <w:sz w:val="20"/>
        </w:rPr>
        <w:t>section</w:t>
      </w:r>
      <w:r>
        <w:rPr>
          <w:color w:val="444444"/>
          <w:spacing w:val="2"/>
          <w:sz w:val="20"/>
        </w:rPr>
        <w:t xml:space="preserve"> </w:t>
      </w:r>
      <w:r>
        <w:rPr>
          <w:color w:val="444444"/>
          <w:sz w:val="20"/>
        </w:rPr>
        <w:t>for</w:t>
      </w:r>
      <w:r>
        <w:rPr>
          <w:color w:val="444444"/>
          <w:spacing w:val="-1"/>
          <w:sz w:val="20"/>
        </w:rPr>
        <w:t xml:space="preserve"> </w:t>
      </w:r>
      <w:r>
        <w:rPr>
          <w:color w:val="444444"/>
          <w:spacing w:val="2"/>
          <w:sz w:val="20"/>
        </w:rPr>
        <w:t>instructions.</w:t>
      </w:r>
    </w:p>
    <w:p w:rsidR="00BC5CC2" w:rsidRDefault="00034506" w14:paraId="15949802" w14:textId="77777777">
      <w:pPr>
        <w:pStyle w:val="BodyText"/>
        <w:spacing w:before="150" w:line="230" w:lineRule="auto"/>
        <w:ind w:left="1120" w:right="1384"/>
      </w:pPr>
      <w:r>
        <w:rPr>
          <w:color w:val="444444"/>
        </w:rPr>
        <w:t>The PHS Human Subjects and Clinical Trials Information form allows you to add Study Record(s) and/or Delayed Onset Study(</w:t>
      </w:r>
      <w:proofErr w:type="spellStart"/>
      <w:r>
        <w:rPr>
          <w:color w:val="444444"/>
        </w:rPr>
        <w:t>ies</w:t>
      </w:r>
      <w:proofErr w:type="spellEnd"/>
      <w:r>
        <w:rPr>
          <w:color w:val="444444"/>
        </w:rPr>
        <w:t>), as applicable.</w:t>
      </w:r>
    </w:p>
    <w:p w:rsidR="00BC5CC2" w:rsidRDefault="00034506" w14:paraId="0098368F" w14:textId="77777777">
      <w:pPr>
        <w:pStyle w:val="BodyText"/>
        <w:spacing w:before="104" w:line="230" w:lineRule="auto"/>
        <w:ind w:left="1120" w:right="1488"/>
      </w:pPr>
      <w:r>
        <w:rPr>
          <w:color w:val="444444"/>
        </w:rPr>
        <w:t xml:space="preserve">Within each Study Record, you will add detailed information at the study level. Do not duplicate studies within your application. Each </w:t>
      </w:r>
      <w:hyperlink w:anchor="Study" r:id="rId808">
        <w:r>
          <w:rPr>
            <w:color w:val="0000FF"/>
            <w:u w:val="single" w:color="0000FF"/>
          </w:rPr>
          <w:t>study</w:t>
        </w:r>
        <w:r>
          <w:rPr>
            <w:color w:val="0000FF"/>
          </w:rPr>
          <w:t xml:space="preserve"> </w:t>
        </w:r>
      </w:hyperlink>
      <w:r>
        <w:rPr>
          <w:color w:val="444444"/>
        </w:rPr>
        <w:t>within the application should be unique and should have a unique study title. Each Study Record is divided into numbered sections:</w:t>
      </w:r>
    </w:p>
    <w:p w:rsidR="00BC5CC2" w:rsidRDefault="00BC5CC2" w14:paraId="6A71B768" w14:textId="77777777">
      <w:pPr>
        <w:spacing w:line="230" w:lineRule="auto"/>
        <w:sectPr w:rsidR="00BC5CC2">
          <w:pgSz w:w="12240" w:h="15840"/>
          <w:pgMar w:top="1080" w:right="0" w:bottom="980" w:left="620" w:header="441" w:footer="800" w:gutter="0"/>
          <w:cols w:space="720"/>
        </w:sectPr>
      </w:pPr>
    </w:p>
    <w:p w:rsidR="00BC5CC2" w:rsidRDefault="00BC5CC2" w14:paraId="2795F81C" w14:textId="77777777">
      <w:pPr>
        <w:pStyle w:val="BodyText"/>
        <w:spacing w:before="8"/>
        <w:ind w:left="0"/>
        <w:rPr>
          <w:sz w:val="27"/>
        </w:rPr>
      </w:pPr>
    </w:p>
    <w:p w:rsidR="00BC5CC2" w:rsidRDefault="00034506" w14:paraId="3F5C1B9F" w14:textId="77777777">
      <w:pPr>
        <w:pStyle w:val="ListParagraph"/>
        <w:numPr>
          <w:ilvl w:val="0"/>
          <w:numId w:val="20"/>
        </w:numPr>
        <w:tabs>
          <w:tab w:val="left" w:pos="1870"/>
        </w:tabs>
        <w:spacing w:before="101"/>
        <w:rPr>
          <w:sz w:val="20"/>
        </w:rPr>
      </w:pPr>
      <w:r>
        <w:rPr>
          <w:color w:val="444444"/>
          <w:sz w:val="20"/>
        </w:rPr>
        <w:t>Section</w:t>
      </w:r>
      <w:r>
        <w:rPr>
          <w:color w:val="444444"/>
          <w:spacing w:val="-3"/>
          <w:sz w:val="20"/>
        </w:rPr>
        <w:t xml:space="preserve"> </w:t>
      </w:r>
      <w:r>
        <w:rPr>
          <w:color w:val="444444"/>
          <w:sz w:val="20"/>
        </w:rPr>
        <w:t>1</w:t>
      </w:r>
      <w:r>
        <w:rPr>
          <w:color w:val="444444"/>
          <w:spacing w:val="-13"/>
          <w:sz w:val="20"/>
        </w:rPr>
        <w:t xml:space="preserve"> </w:t>
      </w:r>
      <w:r>
        <w:rPr>
          <w:color w:val="444444"/>
          <w:sz w:val="20"/>
        </w:rPr>
        <w:t>-</w:t>
      </w:r>
      <w:r>
        <w:rPr>
          <w:color w:val="444444"/>
          <w:spacing w:val="-15"/>
          <w:sz w:val="20"/>
        </w:rPr>
        <w:t xml:space="preserve"> </w:t>
      </w:r>
      <w:r>
        <w:rPr>
          <w:color w:val="444444"/>
          <w:sz w:val="20"/>
        </w:rPr>
        <w:t>Basic</w:t>
      </w:r>
      <w:r>
        <w:rPr>
          <w:color w:val="444444"/>
          <w:spacing w:val="-13"/>
          <w:sz w:val="20"/>
        </w:rPr>
        <w:t xml:space="preserve"> </w:t>
      </w:r>
      <w:r>
        <w:rPr>
          <w:color w:val="444444"/>
          <w:sz w:val="20"/>
        </w:rPr>
        <w:t>Information</w:t>
      </w:r>
    </w:p>
    <w:p w:rsidR="00BC5CC2" w:rsidRDefault="00034506" w14:paraId="4B9C673F" w14:textId="77777777">
      <w:pPr>
        <w:pStyle w:val="ListParagraph"/>
        <w:numPr>
          <w:ilvl w:val="0"/>
          <w:numId w:val="20"/>
        </w:numPr>
        <w:tabs>
          <w:tab w:val="left" w:pos="1870"/>
        </w:tabs>
        <w:rPr>
          <w:sz w:val="20"/>
        </w:rPr>
      </w:pPr>
      <w:r>
        <w:rPr>
          <w:color w:val="444444"/>
          <w:sz w:val="20"/>
        </w:rPr>
        <w:t>Section</w:t>
      </w:r>
      <w:r>
        <w:rPr>
          <w:color w:val="444444"/>
          <w:spacing w:val="-2"/>
          <w:sz w:val="20"/>
        </w:rPr>
        <w:t xml:space="preserve"> </w:t>
      </w:r>
      <w:r>
        <w:rPr>
          <w:color w:val="444444"/>
          <w:sz w:val="20"/>
        </w:rPr>
        <w:t>2</w:t>
      </w:r>
      <w:r>
        <w:rPr>
          <w:color w:val="444444"/>
          <w:spacing w:val="-13"/>
          <w:sz w:val="20"/>
        </w:rPr>
        <w:t xml:space="preserve"> </w:t>
      </w:r>
      <w:r>
        <w:rPr>
          <w:color w:val="444444"/>
          <w:sz w:val="20"/>
        </w:rPr>
        <w:t>–</w:t>
      </w:r>
      <w:r>
        <w:rPr>
          <w:color w:val="444444"/>
          <w:spacing w:val="-4"/>
          <w:sz w:val="20"/>
        </w:rPr>
        <w:t xml:space="preserve"> </w:t>
      </w:r>
      <w:r>
        <w:rPr>
          <w:color w:val="444444"/>
          <w:spacing w:val="2"/>
          <w:sz w:val="20"/>
        </w:rPr>
        <w:t>Study</w:t>
      </w:r>
      <w:r>
        <w:rPr>
          <w:color w:val="444444"/>
          <w:spacing w:val="-16"/>
          <w:sz w:val="20"/>
        </w:rPr>
        <w:t xml:space="preserve"> </w:t>
      </w:r>
      <w:r>
        <w:rPr>
          <w:color w:val="444444"/>
          <w:sz w:val="20"/>
        </w:rPr>
        <w:t>Population</w:t>
      </w:r>
      <w:r>
        <w:rPr>
          <w:color w:val="444444"/>
          <w:spacing w:val="-2"/>
          <w:sz w:val="20"/>
        </w:rPr>
        <w:t xml:space="preserve"> </w:t>
      </w:r>
      <w:r>
        <w:rPr>
          <w:color w:val="444444"/>
          <w:sz w:val="20"/>
        </w:rPr>
        <w:t>Characteristics</w:t>
      </w:r>
      <w:r>
        <w:rPr>
          <w:color w:val="444444"/>
          <w:spacing w:val="-4"/>
          <w:sz w:val="20"/>
        </w:rPr>
        <w:t xml:space="preserve"> </w:t>
      </w:r>
      <w:r>
        <w:rPr>
          <w:color w:val="444444"/>
          <w:sz w:val="20"/>
        </w:rPr>
        <w:t>(includes</w:t>
      </w:r>
      <w:r>
        <w:rPr>
          <w:color w:val="444444"/>
          <w:spacing w:val="-4"/>
          <w:sz w:val="20"/>
        </w:rPr>
        <w:t xml:space="preserve"> </w:t>
      </w:r>
      <w:r>
        <w:rPr>
          <w:color w:val="444444"/>
          <w:sz w:val="20"/>
        </w:rPr>
        <w:t>Inclusion</w:t>
      </w:r>
      <w:r>
        <w:rPr>
          <w:color w:val="444444"/>
          <w:spacing w:val="-2"/>
          <w:sz w:val="20"/>
        </w:rPr>
        <w:t xml:space="preserve"> </w:t>
      </w:r>
      <w:r>
        <w:rPr>
          <w:color w:val="444444"/>
          <w:sz w:val="20"/>
        </w:rPr>
        <w:t>Enrollment</w:t>
      </w:r>
      <w:r>
        <w:rPr>
          <w:color w:val="444444"/>
          <w:spacing w:val="-2"/>
          <w:sz w:val="20"/>
        </w:rPr>
        <w:t xml:space="preserve"> </w:t>
      </w:r>
      <w:r>
        <w:rPr>
          <w:color w:val="444444"/>
          <w:spacing w:val="2"/>
          <w:sz w:val="20"/>
        </w:rPr>
        <w:t>Report)</w:t>
      </w:r>
    </w:p>
    <w:p w:rsidR="00BC5CC2" w:rsidRDefault="00034506" w14:paraId="4A31B67A" w14:textId="77777777">
      <w:pPr>
        <w:pStyle w:val="ListParagraph"/>
        <w:numPr>
          <w:ilvl w:val="0"/>
          <w:numId w:val="20"/>
        </w:numPr>
        <w:tabs>
          <w:tab w:val="left" w:pos="1870"/>
        </w:tabs>
        <w:rPr>
          <w:sz w:val="20"/>
        </w:rPr>
      </w:pPr>
      <w:r>
        <w:rPr>
          <w:color w:val="444444"/>
          <w:sz w:val="20"/>
        </w:rPr>
        <w:t xml:space="preserve">Section 3 – Protection </w:t>
      </w:r>
      <w:r>
        <w:rPr>
          <w:color w:val="444444"/>
          <w:spacing w:val="3"/>
          <w:sz w:val="20"/>
        </w:rPr>
        <w:t>and</w:t>
      </w:r>
      <w:r>
        <w:rPr>
          <w:color w:val="444444"/>
          <w:spacing w:val="-39"/>
          <w:sz w:val="20"/>
        </w:rPr>
        <w:t xml:space="preserve"> </w:t>
      </w:r>
      <w:r>
        <w:rPr>
          <w:color w:val="444444"/>
          <w:sz w:val="20"/>
        </w:rPr>
        <w:t>Monitoring Plans</w:t>
      </w:r>
    </w:p>
    <w:p w:rsidR="00BC5CC2" w:rsidRDefault="00034506" w14:paraId="703230F2" w14:textId="77777777">
      <w:pPr>
        <w:pStyle w:val="ListParagraph"/>
        <w:numPr>
          <w:ilvl w:val="0"/>
          <w:numId w:val="20"/>
        </w:numPr>
        <w:tabs>
          <w:tab w:val="left" w:pos="1870"/>
        </w:tabs>
        <w:rPr>
          <w:sz w:val="20"/>
        </w:rPr>
      </w:pPr>
      <w:r>
        <w:rPr>
          <w:color w:val="444444"/>
          <w:sz w:val="20"/>
        </w:rPr>
        <w:t>Section 4 – Protocol</w:t>
      </w:r>
      <w:r>
        <w:rPr>
          <w:color w:val="444444"/>
          <w:spacing w:val="-35"/>
          <w:sz w:val="20"/>
        </w:rPr>
        <w:t xml:space="preserve"> </w:t>
      </w:r>
      <w:r>
        <w:rPr>
          <w:color w:val="444444"/>
          <w:sz w:val="20"/>
        </w:rPr>
        <w:t>Synopsis</w:t>
      </w:r>
    </w:p>
    <w:p w:rsidR="00BC5CC2" w:rsidRDefault="00034506" w14:paraId="508CB0D2" w14:textId="77777777">
      <w:pPr>
        <w:pStyle w:val="ListParagraph"/>
        <w:numPr>
          <w:ilvl w:val="0"/>
          <w:numId w:val="20"/>
        </w:numPr>
        <w:tabs>
          <w:tab w:val="left" w:pos="1870"/>
        </w:tabs>
        <w:rPr>
          <w:sz w:val="20"/>
        </w:rPr>
      </w:pPr>
      <w:r>
        <w:rPr>
          <w:color w:val="444444"/>
          <w:sz w:val="20"/>
        </w:rPr>
        <w:t>Section</w:t>
      </w:r>
      <w:r>
        <w:rPr>
          <w:color w:val="444444"/>
          <w:spacing w:val="-3"/>
          <w:sz w:val="20"/>
        </w:rPr>
        <w:t xml:space="preserve"> </w:t>
      </w:r>
      <w:r>
        <w:rPr>
          <w:color w:val="444444"/>
          <w:sz w:val="20"/>
        </w:rPr>
        <w:t>5</w:t>
      </w:r>
      <w:r>
        <w:rPr>
          <w:color w:val="444444"/>
          <w:spacing w:val="-13"/>
          <w:sz w:val="20"/>
        </w:rPr>
        <w:t xml:space="preserve"> </w:t>
      </w:r>
      <w:r>
        <w:rPr>
          <w:color w:val="444444"/>
          <w:sz w:val="20"/>
        </w:rPr>
        <w:t>–</w:t>
      </w:r>
      <w:r>
        <w:rPr>
          <w:color w:val="444444"/>
          <w:spacing w:val="-5"/>
          <w:sz w:val="20"/>
        </w:rPr>
        <w:t xml:space="preserve"> </w:t>
      </w:r>
      <w:r>
        <w:rPr>
          <w:color w:val="444444"/>
          <w:spacing w:val="2"/>
          <w:sz w:val="20"/>
        </w:rPr>
        <w:t>Other</w:t>
      </w:r>
      <w:r>
        <w:rPr>
          <w:color w:val="444444"/>
          <w:spacing w:val="-5"/>
          <w:sz w:val="20"/>
        </w:rPr>
        <w:t xml:space="preserve"> </w:t>
      </w:r>
      <w:r>
        <w:rPr>
          <w:color w:val="444444"/>
          <w:sz w:val="20"/>
        </w:rPr>
        <w:t>Clinical</w:t>
      </w:r>
      <w:r>
        <w:rPr>
          <w:color w:val="444444"/>
          <w:spacing w:val="-14"/>
          <w:sz w:val="20"/>
        </w:rPr>
        <w:t xml:space="preserve"> </w:t>
      </w:r>
      <w:r>
        <w:rPr>
          <w:color w:val="444444"/>
          <w:sz w:val="20"/>
        </w:rPr>
        <w:t>Trial-related</w:t>
      </w:r>
      <w:r>
        <w:rPr>
          <w:color w:val="444444"/>
          <w:spacing w:val="-8"/>
          <w:sz w:val="20"/>
        </w:rPr>
        <w:t xml:space="preserve"> </w:t>
      </w:r>
      <w:r>
        <w:rPr>
          <w:color w:val="444444"/>
          <w:spacing w:val="2"/>
          <w:sz w:val="20"/>
        </w:rPr>
        <w:t>Attachments</w:t>
      </w:r>
    </w:p>
    <w:p w:rsidR="00BC5CC2" w:rsidRDefault="00034506" w14:paraId="40683A56" w14:textId="77777777">
      <w:pPr>
        <w:pStyle w:val="BodyText"/>
        <w:spacing w:before="150" w:line="230" w:lineRule="auto"/>
        <w:ind w:left="1120" w:right="1389"/>
      </w:pPr>
      <w:r>
        <w:rPr>
          <w:b/>
          <w:color w:val="444444"/>
        </w:rPr>
        <w:t xml:space="preserve">Note: </w:t>
      </w:r>
      <w:r>
        <w:rPr>
          <w:color w:val="444444"/>
        </w:rPr>
        <w:t>The PHS Human Subjects and Clinical Trials Information form will capture detailed information at the study level. Although you are encouraged to refer to information in the PHS Human Subjects and Clinical Trials Information form in your discussion of the Research Strategy, do not duplicate information between the Research Strategy attachment and the PHS Human Subjects and Clinical Trials Information form.</w:t>
      </w:r>
    </w:p>
    <w:p w:rsidR="00BC5CC2" w:rsidRDefault="00034506" w14:paraId="7992CB1B" w14:textId="77777777">
      <w:pPr>
        <w:pStyle w:val="BodyText"/>
        <w:spacing w:before="103" w:line="230" w:lineRule="auto"/>
        <w:ind w:left="1120" w:right="1384"/>
      </w:pPr>
      <w:r>
        <w:rPr>
          <w:color w:val="444444"/>
        </w:rPr>
        <w:t xml:space="preserve">For more information on what a “study” is for the purposes of the PHS Human Subjects and Clinical Trials Information form, see the </w:t>
      </w:r>
      <w:hyperlink w:anchor="5564" r:id="rId809">
        <w:r>
          <w:rPr>
            <w:color w:val="0000FF"/>
            <w:u w:val="single" w:color="0000FF"/>
          </w:rPr>
          <w:t>relevant FAQ</w:t>
        </w:r>
        <w:r>
          <w:rPr>
            <w:color w:val="0000FF"/>
          </w:rPr>
          <w:t xml:space="preserve"> </w:t>
        </w:r>
      </w:hyperlink>
      <w:r>
        <w:rPr>
          <w:color w:val="444444"/>
        </w:rPr>
        <w:t xml:space="preserve">on the </w:t>
      </w:r>
      <w:hyperlink r:id="rId810">
        <w:r>
          <w:rPr>
            <w:color w:val="0000FF"/>
          </w:rPr>
          <w:t xml:space="preserve">Applying Electronically FAQ </w:t>
        </w:r>
      </w:hyperlink>
      <w:r>
        <w:rPr>
          <w:color w:val="444444"/>
        </w:rPr>
        <w:t>page.</w:t>
      </w:r>
    </w:p>
    <w:p w:rsidR="00BC5CC2" w:rsidRDefault="00967DBD" w14:paraId="0F86D129" w14:textId="2022BA07">
      <w:pPr>
        <w:pStyle w:val="BodyText"/>
        <w:spacing w:line="20" w:lineRule="exact"/>
        <w:ind w:left="5762"/>
        <w:rPr>
          <w:sz w:val="2"/>
        </w:rPr>
      </w:pPr>
      <w:r>
        <w:rPr>
          <w:noProof/>
          <w:sz w:val="2"/>
        </w:rPr>
        <mc:AlternateContent>
          <mc:Choice Requires="wpg">
            <w:drawing>
              <wp:inline distT="0" distB="0" distL="0" distR="0" wp14:anchorId="53D6403F" wp14:editId="743E968E">
                <wp:extent cx="1543050" cy="9525"/>
                <wp:effectExtent l="8255" t="4445" r="10795" b="5080"/>
                <wp:docPr id="457"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9525"/>
                          <a:chOff x="0" y="0"/>
                          <a:chExt cx="2430" cy="15"/>
                        </a:xfrm>
                      </wpg:grpSpPr>
                      <wps:wsp>
                        <wps:cNvPr id="458" name="Line 196"/>
                        <wps:cNvCnPr>
                          <a:cxnSpLocks noChangeShapeType="1"/>
                        </wps:cNvCnPr>
                        <wps:spPr bwMode="auto">
                          <a:xfrm>
                            <a:off x="0" y="8"/>
                            <a:ext cx="795"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459" name="Line 195"/>
                        <wps:cNvCnPr>
                          <a:cxnSpLocks noChangeShapeType="1"/>
                        </wps:cNvCnPr>
                        <wps:spPr bwMode="auto">
                          <a:xfrm>
                            <a:off x="795" y="8"/>
                            <a:ext cx="45"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460" name="Line 194"/>
                        <wps:cNvCnPr>
                          <a:cxnSpLocks noChangeShapeType="1"/>
                        </wps:cNvCnPr>
                        <wps:spPr bwMode="auto">
                          <a:xfrm>
                            <a:off x="840" y="8"/>
                            <a:ext cx="1155"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461" name="Line 193"/>
                        <wps:cNvCnPr>
                          <a:cxnSpLocks noChangeShapeType="1"/>
                        </wps:cNvCnPr>
                        <wps:spPr bwMode="auto">
                          <a:xfrm>
                            <a:off x="1995" y="8"/>
                            <a:ext cx="45"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462" name="Line 192"/>
                        <wps:cNvCnPr>
                          <a:cxnSpLocks noChangeShapeType="1"/>
                        </wps:cNvCnPr>
                        <wps:spPr bwMode="auto">
                          <a:xfrm>
                            <a:off x="2040" y="8"/>
                            <a:ext cx="39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1" style="width:121.5pt;height:.75pt;mso-position-horizontal-relative:char;mso-position-vertical-relative:line" coordsize="2430,15" o:spid="_x0000_s1026" w14:anchorId="26BF18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">
                <v:line id="Line 196" style="position:absolute;visibility:visible;mso-wrap-style:square" o:spid="_x0000_s1027" strokecolor="blue" o:connectortype="straight" from="0,8" to="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"/>
                <v:line id="Line 195" style="position:absolute;visibility:visible;mso-wrap-style:square" o:spid="_x0000_s1028" strokecolor="blue" o:connectortype="straight" from="795,8" to="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"/>
                <v:line id="Line 194" style="position:absolute;visibility:visible;mso-wrap-style:square" o:spid="_x0000_s1029" strokecolor="blue" o:connectortype="straight" from="840,8" to="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"/>
                <v:line id="Line 193" style="position:absolute;visibility:visible;mso-wrap-style:square" o:spid="_x0000_s1030" strokecolor="blue" o:connectortype="straight" from="1995,8" to="2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"/>
                <v:line id="Line 192" style="position:absolute;visibility:visible;mso-wrap-style:square" o:spid="_x0000_s1031" strokecolor="blue" o:connectortype="straight" from="2040,8" to="2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"/>
                <w10:anchorlock/>
              </v:group>
            </w:pict>
          </mc:Fallback>
        </mc:AlternateContent>
      </w:r>
    </w:p>
    <w:p w:rsidR="00BC5CC2" w:rsidRDefault="00034506" w14:paraId="4212B93B" w14:textId="77777777">
      <w:pPr>
        <w:pStyle w:val="BodyText"/>
        <w:spacing w:before="85" w:line="230" w:lineRule="auto"/>
        <w:ind w:left="1120" w:right="1677"/>
      </w:pPr>
      <w:r>
        <w:rPr>
          <w:color w:val="444444"/>
        </w:rPr>
        <w:t>The PHS Human Subjects and Clinical Trials Information form is dynamic and may eliminate sections that are not relevant to your application. The dynamic form behavior may not be enabled on all submission methods.</w:t>
      </w:r>
    </w:p>
    <w:p w:rsidR="00BC5CC2" w:rsidRDefault="00967DBD" w14:paraId="6358F422" w14:textId="02D3E6C3">
      <w:pPr>
        <w:pStyle w:val="BodyText"/>
        <w:spacing w:before="103" w:line="230" w:lineRule="auto"/>
        <w:ind w:left="1120" w:right="1384"/>
      </w:pPr>
      <w:r>
        <w:rPr>
          <w:noProof/>
        </w:rPr>
        <mc:AlternateContent>
          <mc:Choice Requires="wps">
            <w:drawing>
              <wp:anchor distT="0" distB="0" distL="114300" distR="114300" simplePos="0" relativeHeight="251731456" behindDoc="0" locked="0" layoutInCell="1" allowOverlap="1" wp14:editId="7DAD77A5" wp14:anchorId="0334220C">
                <wp:simplePos x="0" y="0"/>
                <wp:positionH relativeFrom="page">
                  <wp:posOffset>7442200</wp:posOffset>
                </wp:positionH>
                <wp:positionV relativeFrom="paragraph">
                  <wp:posOffset>-1543685</wp:posOffset>
                </wp:positionV>
                <wp:extent cx="1270000" cy="1270"/>
                <wp:effectExtent l="1870075" t="6985" r="0" b="10795"/>
                <wp:wrapNone/>
                <wp:docPr id="456"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0" cy="1270"/>
                        </a:xfrm>
                        <a:custGeom>
                          <a:avLst/>
                          <a:gdLst>
                            <a:gd name="T0" fmla="+- 0 8790 11720"/>
                            <a:gd name="T1" fmla="*/ T0 w 2000"/>
                            <a:gd name="T2" fmla="+- 0 10245 11720"/>
                            <a:gd name="T3" fmla="*/ T2 w 2000"/>
                            <a:gd name="T4" fmla="+- 0 10245 11720"/>
                            <a:gd name="T5" fmla="*/ T4 w 2000"/>
                            <a:gd name="T6" fmla="+- 0 10290 11720"/>
                            <a:gd name="T7" fmla="*/ T6 w 2000"/>
                          </a:gdLst>
                          <a:ahLst/>
                          <a:cxnLst>
                            <a:cxn ang="0">
                              <a:pos x="T1" y="0"/>
                            </a:cxn>
                            <a:cxn ang="0">
                              <a:pos x="T3" y="0"/>
                            </a:cxn>
                            <a:cxn ang="0">
                              <a:pos x="T5" y="0"/>
                            </a:cxn>
                            <a:cxn ang="0">
                              <a:pos x="T7" y="0"/>
                            </a:cxn>
                          </a:cxnLst>
                          <a:rect l="0" t="0" r="r" b="b"/>
                          <a:pathLst>
                            <a:path w="2000">
                              <a:moveTo>
                                <a:pt x="-2930" y="3041"/>
                              </a:moveTo>
                              <a:lnTo>
                                <a:pt x="-1475" y="3041"/>
                              </a:lnTo>
                              <a:moveTo>
                                <a:pt x="-1475" y="3041"/>
                              </a:moveTo>
                              <a:lnTo>
                                <a:pt x="-1430" y="3041"/>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style="position:absolute;margin-left:586pt;margin-top:-121.55pt;width:100pt;height:.1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1270" o:spid="_x0000_s1026" filled="f" strokecolor="blue" path="m-2930,3041r1455,m-1475,3041r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" w14:anchorId="52EAB37D">
                <v:path arrowok="t" o:connecttype="custom" o:connectlocs="-1860550,0;-936625,0;-936625,0;-908050,0" o:connectangles="0,0,0,0"/>
                <w10:wrap anchorx="page"/>
              </v:shape>
            </w:pict>
          </mc:Fallback>
        </mc:AlternateContent>
      </w:r>
      <w:r w:rsidR="00034506">
        <w:rPr>
          <w:b/>
          <w:color w:val="444444"/>
        </w:rPr>
        <w:t xml:space="preserve">Note: </w:t>
      </w:r>
      <w:r w:rsidR="00034506">
        <w:rPr>
          <w:color w:val="444444"/>
        </w:rPr>
        <w:t xml:space="preserve">Some fields in this form match fields within ClinicalTrials.gov and are identified as such within these instructions. Additional information about the fields can be found on the </w:t>
      </w:r>
      <w:hyperlink r:id="rId811">
        <w:r w:rsidR="00034506">
          <w:rPr>
            <w:color w:val="0000FF"/>
          </w:rPr>
          <w:t>ClinicalTrials.gov</w:t>
        </w:r>
      </w:hyperlink>
      <w:r w:rsidR="00034506">
        <w:rPr>
          <w:color w:val="0000FF"/>
        </w:rPr>
        <w:t xml:space="preserve"> </w:t>
      </w:r>
      <w:hyperlink r:id="rId812">
        <w:r w:rsidR="00034506">
          <w:rPr>
            <w:color w:val="0000FF"/>
            <w:u w:val="single" w:color="0000FF"/>
          </w:rPr>
          <w:t>Protocol Registration Data Element Definitions</w:t>
        </w:r>
        <w:r w:rsidR="00034506">
          <w:rPr>
            <w:color w:val="0000FF"/>
          </w:rPr>
          <w:t xml:space="preserve"> </w:t>
        </w:r>
      </w:hyperlink>
      <w:r w:rsidR="00034506">
        <w:rPr>
          <w:color w:val="444444"/>
        </w:rPr>
        <w:t>website.</w:t>
      </w:r>
    </w:p>
    <w:p w:rsidR="00BC5CC2" w:rsidRDefault="00967DBD" w14:paraId="669AA52D" w14:textId="0A5B2DE8">
      <w:pPr>
        <w:pStyle w:val="BodyText"/>
        <w:spacing w:before="12"/>
        <w:ind w:left="0"/>
        <w:rPr>
          <w:sz w:val="10"/>
        </w:rPr>
      </w:pPr>
      <w:r>
        <w:rPr>
          <w:noProof/>
        </w:rPr>
        <mc:AlternateContent>
          <mc:Choice Requires="wpg">
            <w:drawing>
              <wp:anchor distT="0" distB="0" distL="0" distR="0" simplePos="0" relativeHeight="251689472" behindDoc="0" locked="0" layoutInCell="1" allowOverlap="1" wp14:editId="7D03803A" wp14:anchorId="020ACE60">
                <wp:simplePos x="0" y="0"/>
                <wp:positionH relativeFrom="page">
                  <wp:posOffset>1724025</wp:posOffset>
                </wp:positionH>
                <wp:positionV relativeFrom="paragraph">
                  <wp:posOffset>123825</wp:posOffset>
                </wp:positionV>
                <wp:extent cx="5038725" cy="4095750"/>
                <wp:effectExtent l="0" t="0" r="0" b="3810"/>
                <wp:wrapTopAndBottom/>
                <wp:docPr id="45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095750"/>
                          <a:chOff x="2715" y="195"/>
                          <a:chExt cx="7935" cy="6450"/>
                        </a:xfrm>
                      </wpg:grpSpPr>
                      <pic:pic xmlns:pic="http://schemas.openxmlformats.org/drawingml/2006/picture">
                        <pic:nvPicPr>
                          <pic:cNvPr id="453" name="Picture 18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454" name="Text Box 188"/>
                        <wps:cNvSpPr txBox="1">
                          <a:spLocks noChangeArrowheads="1"/>
                        </wps:cNvSpPr>
                        <wps:spPr bwMode="auto">
                          <a:xfrm>
                            <a:off x="2715" y="584"/>
                            <a:ext cx="7935" cy="606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F29BF2D" w14:textId="77777777">
                              <w:pPr>
                                <w:spacing w:before="59" w:line="230" w:lineRule="auto"/>
                                <w:ind w:left="374" w:right="256"/>
                                <w:rPr>
                                  <w:sz w:val="20"/>
                                </w:rPr>
                              </w:pPr>
                              <w:r>
                                <w:rPr>
                                  <w:b/>
                                  <w:color w:val="444444"/>
                                  <w:sz w:val="20"/>
                                </w:rPr>
                                <w:t xml:space="preserve">R25 applicants who are proposing to provide clinical trial research experience for their participants (i.e., participants will not be leading an independent clinical trial): </w:t>
                              </w:r>
                              <w:r>
                                <w:rPr>
                                  <w:color w:val="444444"/>
                                  <w:sz w:val="20"/>
                                </w:rPr>
                                <w:t xml:space="preserve">You will generally follow the standard instructions to complete the PHS Human Subjects and Clinical Trials Information form, but follow relevant Research instructions where they are given. Make sure you are applying to a FOA that allows </w:t>
                              </w:r>
                              <w:hyperlink w:anchor="ClinicalTrialResearchExperience" r:id="rId813">
                                <w:r>
                                  <w:rPr>
                                    <w:color w:val="0000FF"/>
                                    <w:sz w:val="20"/>
                                    <w:u w:val="single" w:color="0000FF"/>
                                  </w:rPr>
                                  <w:t>Clinical Trial Research Experience</w:t>
                                </w:r>
                                <w:r>
                                  <w:rPr>
                                    <w:color w:val="0000FF"/>
                                    <w:sz w:val="20"/>
                                  </w:rPr>
                                  <w:t xml:space="preserve"> </w:t>
                                </w:r>
                              </w:hyperlink>
                              <w:r>
                                <w:rPr>
                                  <w:color w:val="444444"/>
                                  <w:sz w:val="20"/>
                                </w:rPr>
                                <w:t>(this is noted in “Section II. Award Information” of the FOA). Additionally, your mentor or co-mentor is required to include a statement to document leadership of the clinical trial. The statement must include the following:</w:t>
                              </w:r>
                            </w:p>
                            <w:p w:rsidR="002F12AD" w:rsidRDefault="002F12AD" w14:paraId="4F97DE7D" w14:textId="77777777">
                              <w:pPr>
                                <w:numPr>
                                  <w:ilvl w:val="0"/>
                                  <w:numId w:val="14"/>
                                </w:numPr>
                                <w:tabs>
                                  <w:tab w:val="left" w:pos="750"/>
                                </w:tabs>
                                <w:spacing w:before="135"/>
                                <w:rPr>
                                  <w:sz w:val="20"/>
                                </w:rPr>
                              </w:pPr>
                              <w:r>
                                <w:rPr>
                                  <w:color w:val="444444"/>
                                  <w:sz w:val="20"/>
                                </w:rPr>
                                <w:t>Source of</w:t>
                              </w:r>
                              <w:r>
                                <w:rPr>
                                  <w:color w:val="444444"/>
                                  <w:spacing w:val="-23"/>
                                  <w:sz w:val="20"/>
                                </w:rPr>
                                <w:t xml:space="preserve"> </w:t>
                              </w:r>
                              <w:r>
                                <w:rPr>
                                  <w:color w:val="444444"/>
                                  <w:sz w:val="20"/>
                                </w:rPr>
                                <w:t>funding;</w:t>
                              </w:r>
                            </w:p>
                            <w:p w:rsidR="002F12AD" w:rsidRDefault="002F12AD" w14:paraId="103F43A5" w14:textId="77777777">
                              <w:pPr>
                                <w:numPr>
                                  <w:ilvl w:val="0"/>
                                  <w:numId w:val="14"/>
                                </w:numPr>
                                <w:tabs>
                                  <w:tab w:val="left" w:pos="750"/>
                                </w:tabs>
                                <w:spacing w:before="79"/>
                                <w:rPr>
                                  <w:sz w:val="20"/>
                                </w:rPr>
                              </w:pPr>
                              <w:r>
                                <w:rPr>
                                  <w:color w:val="444444"/>
                                  <w:sz w:val="20"/>
                                </w:rPr>
                                <w:t>ClinicalTrials.gov</w:t>
                              </w:r>
                              <w:r>
                                <w:rPr>
                                  <w:color w:val="444444"/>
                                  <w:spacing w:val="-16"/>
                                  <w:sz w:val="20"/>
                                </w:rPr>
                                <w:t xml:space="preserve"> </w:t>
                              </w:r>
                              <w:r>
                                <w:rPr>
                                  <w:color w:val="444444"/>
                                  <w:sz w:val="20"/>
                                </w:rPr>
                                <w:t>identifier</w:t>
                              </w:r>
                              <w:r>
                                <w:rPr>
                                  <w:color w:val="444444"/>
                                  <w:spacing w:val="-5"/>
                                  <w:sz w:val="20"/>
                                </w:rPr>
                                <w:t xml:space="preserve"> </w:t>
                              </w:r>
                              <w:r>
                                <w:rPr>
                                  <w:color w:val="444444"/>
                                  <w:sz w:val="20"/>
                                </w:rPr>
                                <w:t>(e.g.,</w:t>
                              </w:r>
                              <w:r>
                                <w:rPr>
                                  <w:color w:val="444444"/>
                                  <w:spacing w:val="-9"/>
                                  <w:sz w:val="20"/>
                                </w:rPr>
                                <w:t xml:space="preserve"> </w:t>
                              </w:r>
                              <w:r>
                                <w:rPr>
                                  <w:color w:val="444444"/>
                                  <w:spacing w:val="-3"/>
                                  <w:sz w:val="20"/>
                                </w:rPr>
                                <w:t>NCT87654321),</w:t>
                              </w:r>
                              <w:r>
                                <w:rPr>
                                  <w:color w:val="444444"/>
                                  <w:spacing w:val="-8"/>
                                  <w:sz w:val="20"/>
                                </w:rPr>
                                <w:t xml:space="preserve"> </w:t>
                              </w:r>
                              <w:r>
                                <w:rPr>
                                  <w:color w:val="444444"/>
                                  <w:sz w:val="20"/>
                                </w:rPr>
                                <w:t>if</w:t>
                              </w:r>
                              <w:r>
                                <w:rPr>
                                  <w:color w:val="444444"/>
                                  <w:spacing w:val="-13"/>
                                  <w:sz w:val="20"/>
                                </w:rPr>
                                <w:t xml:space="preserve"> </w:t>
                              </w:r>
                              <w:r>
                                <w:rPr>
                                  <w:color w:val="444444"/>
                                  <w:sz w:val="20"/>
                                </w:rPr>
                                <w:t>applicable;</w:t>
                              </w:r>
                            </w:p>
                            <w:p w:rsidR="002F12AD" w:rsidRDefault="002F12AD" w14:paraId="6612C96F" w14:textId="77777777">
                              <w:pPr>
                                <w:numPr>
                                  <w:ilvl w:val="0"/>
                                  <w:numId w:val="14"/>
                                </w:numPr>
                                <w:tabs>
                                  <w:tab w:val="left" w:pos="750"/>
                                </w:tabs>
                                <w:spacing w:before="79" w:line="242" w:lineRule="auto"/>
                                <w:ind w:right="108"/>
                                <w:rPr>
                                  <w:sz w:val="20"/>
                                </w:rPr>
                              </w:pPr>
                              <w:r>
                                <w:rPr>
                                  <w:color w:val="444444"/>
                                  <w:sz w:val="20"/>
                                </w:rPr>
                                <w:t xml:space="preserve">A description of </w:t>
                              </w:r>
                              <w:r>
                                <w:rPr>
                                  <w:color w:val="444444"/>
                                  <w:spacing w:val="2"/>
                                  <w:sz w:val="20"/>
                                </w:rPr>
                                <w:t xml:space="preserve">how </w:t>
                              </w:r>
                              <w:r>
                                <w:rPr>
                                  <w:color w:val="444444"/>
                                  <w:spacing w:val="4"/>
                                  <w:sz w:val="20"/>
                                </w:rPr>
                                <w:t xml:space="preserve">the </w:t>
                              </w:r>
                              <w:r>
                                <w:rPr>
                                  <w:color w:val="444444"/>
                                  <w:sz w:val="20"/>
                                </w:rPr>
                                <w:t xml:space="preserve">mentor's expertise is </w:t>
                              </w:r>
                              <w:r>
                                <w:rPr>
                                  <w:color w:val="444444"/>
                                  <w:spacing w:val="2"/>
                                  <w:sz w:val="20"/>
                                </w:rPr>
                                <w:t xml:space="preserve">appropriate </w:t>
                              </w:r>
                              <w:r>
                                <w:rPr>
                                  <w:color w:val="444444"/>
                                  <w:spacing w:val="3"/>
                                  <w:sz w:val="20"/>
                                </w:rPr>
                                <w:t xml:space="preserve">to </w:t>
                              </w:r>
                              <w:r>
                                <w:rPr>
                                  <w:color w:val="444444"/>
                                  <w:sz w:val="20"/>
                                </w:rPr>
                                <w:t>guide participants in</w:t>
                              </w:r>
                              <w:r>
                                <w:rPr>
                                  <w:color w:val="444444"/>
                                  <w:spacing w:val="-3"/>
                                  <w:sz w:val="20"/>
                                </w:rPr>
                                <w:t xml:space="preserve"> </w:t>
                              </w:r>
                              <w:r>
                                <w:rPr>
                                  <w:color w:val="444444"/>
                                  <w:spacing w:val="3"/>
                                  <w:sz w:val="20"/>
                                </w:rPr>
                                <w:t>any</w:t>
                              </w:r>
                              <w:r>
                                <w:rPr>
                                  <w:color w:val="444444"/>
                                  <w:spacing w:val="-17"/>
                                  <w:sz w:val="20"/>
                                </w:rPr>
                                <w:t xml:space="preserve"> </w:t>
                              </w:r>
                              <w:r>
                                <w:rPr>
                                  <w:color w:val="444444"/>
                                  <w:spacing w:val="2"/>
                                  <w:sz w:val="20"/>
                                </w:rPr>
                                <w:t>proposed</w:t>
                              </w:r>
                              <w:r>
                                <w:rPr>
                                  <w:color w:val="444444"/>
                                  <w:spacing w:val="-8"/>
                                  <w:sz w:val="20"/>
                                </w:rPr>
                                <w:t xml:space="preserve"> </w:t>
                              </w:r>
                              <w:r>
                                <w:rPr>
                                  <w:color w:val="444444"/>
                                  <w:sz w:val="20"/>
                                </w:rPr>
                                <w:t>clinical</w:t>
                              </w:r>
                              <w:r>
                                <w:rPr>
                                  <w:color w:val="444444"/>
                                  <w:spacing w:val="-13"/>
                                  <w:sz w:val="20"/>
                                </w:rPr>
                                <w:t xml:space="preserve"> </w:t>
                              </w:r>
                              <w:r>
                                <w:rPr>
                                  <w:color w:val="444444"/>
                                  <w:sz w:val="20"/>
                                </w:rPr>
                                <w:t>trials</w:t>
                              </w:r>
                              <w:r>
                                <w:rPr>
                                  <w:color w:val="444444"/>
                                  <w:spacing w:val="-5"/>
                                  <w:sz w:val="20"/>
                                </w:rPr>
                                <w:t xml:space="preserve"> </w:t>
                              </w:r>
                              <w:r>
                                <w:rPr>
                                  <w:color w:val="444444"/>
                                  <w:sz w:val="20"/>
                                </w:rPr>
                                <w:t>research</w:t>
                              </w:r>
                              <w:r>
                                <w:rPr>
                                  <w:color w:val="444444"/>
                                  <w:spacing w:val="-3"/>
                                  <w:sz w:val="20"/>
                                </w:rPr>
                                <w:t xml:space="preserve"> </w:t>
                              </w:r>
                              <w:r>
                                <w:rPr>
                                  <w:color w:val="444444"/>
                                  <w:sz w:val="20"/>
                                </w:rPr>
                                <w:t>experience;</w:t>
                              </w:r>
                              <w:r>
                                <w:rPr>
                                  <w:color w:val="444444"/>
                                  <w:spacing w:val="-8"/>
                                  <w:sz w:val="20"/>
                                </w:rPr>
                                <w:t xml:space="preserve"> </w:t>
                              </w:r>
                              <w:r>
                                <w:rPr>
                                  <w:color w:val="444444"/>
                                  <w:spacing w:val="3"/>
                                  <w:sz w:val="20"/>
                                </w:rPr>
                                <w:t>and</w:t>
                              </w:r>
                            </w:p>
                            <w:p w:rsidR="002F12AD" w:rsidRDefault="002F12AD" w14:paraId="79C6A5E0" w14:textId="77777777">
                              <w:pPr>
                                <w:numPr>
                                  <w:ilvl w:val="0"/>
                                  <w:numId w:val="14"/>
                                </w:numPr>
                                <w:tabs>
                                  <w:tab w:val="left" w:pos="750"/>
                                </w:tabs>
                                <w:spacing w:before="78"/>
                                <w:rPr>
                                  <w:sz w:val="20"/>
                                </w:rPr>
                              </w:pPr>
                              <w:r>
                                <w:rPr>
                                  <w:color w:val="444444"/>
                                  <w:sz w:val="20"/>
                                </w:rPr>
                                <w:t>A</w:t>
                              </w:r>
                              <w:r>
                                <w:rPr>
                                  <w:color w:val="444444"/>
                                  <w:spacing w:val="-1"/>
                                  <w:sz w:val="20"/>
                                </w:rPr>
                                <w:t xml:space="preserve"> </w:t>
                              </w:r>
                              <w:r>
                                <w:rPr>
                                  <w:color w:val="444444"/>
                                  <w:spacing w:val="2"/>
                                  <w:sz w:val="20"/>
                                </w:rPr>
                                <w:t>statement/attestation</w:t>
                              </w:r>
                              <w:r>
                                <w:rPr>
                                  <w:color w:val="444444"/>
                                  <w:sz w:val="20"/>
                                </w:rPr>
                                <w:t xml:space="preserve"> </w:t>
                              </w:r>
                              <w:r>
                                <w:rPr>
                                  <w:color w:val="444444"/>
                                  <w:spacing w:val="4"/>
                                  <w:sz w:val="20"/>
                                </w:rPr>
                                <w:t>that</w:t>
                              </w:r>
                              <w:r>
                                <w:rPr>
                                  <w:color w:val="444444"/>
                                  <w:sz w:val="20"/>
                                </w:rPr>
                                <w:t xml:space="preserve"> </w:t>
                              </w:r>
                              <w:r>
                                <w:rPr>
                                  <w:color w:val="444444"/>
                                  <w:spacing w:val="4"/>
                                  <w:sz w:val="20"/>
                                </w:rPr>
                                <w:t>the</w:t>
                              </w:r>
                              <w:r>
                                <w:rPr>
                                  <w:color w:val="444444"/>
                                  <w:spacing w:val="-8"/>
                                  <w:sz w:val="20"/>
                                </w:rPr>
                                <w:t xml:space="preserve"> </w:t>
                              </w:r>
                              <w:r>
                                <w:rPr>
                                  <w:color w:val="444444"/>
                                  <w:sz w:val="20"/>
                                </w:rPr>
                                <w:t>mentor</w:t>
                              </w:r>
                              <w:r>
                                <w:rPr>
                                  <w:color w:val="444444"/>
                                  <w:spacing w:val="-2"/>
                                  <w:sz w:val="20"/>
                                </w:rPr>
                                <w:t xml:space="preserve"> </w:t>
                              </w:r>
                              <w:r>
                                <w:rPr>
                                  <w:color w:val="444444"/>
                                  <w:sz w:val="20"/>
                                </w:rPr>
                                <w:t>will</w:t>
                              </w:r>
                              <w:r>
                                <w:rPr>
                                  <w:color w:val="444444"/>
                                  <w:spacing w:val="-11"/>
                                  <w:sz w:val="20"/>
                                </w:rPr>
                                <w:t xml:space="preserve"> </w:t>
                              </w:r>
                              <w:r>
                                <w:rPr>
                                  <w:color w:val="444444"/>
                                  <w:sz w:val="20"/>
                                </w:rPr>
                                <w:t>be</w:t>
                              </w:r>
                              <w:r>
                                <w:rPr>
                                  <w:color w:val="444444"/>
                                  <w:spacing w:val="-7"/>
                                  <w:sz w:val="20"/>
                                </w:rPr>
                                <w:t xml:space="preserve"> </w:t>
                              </w:r>
                              <w:r>
                                <w:rPr>
                                  <w:color w:val="444444"/>
                                  <w:sz w:val="20"/>
                                </w:rPr>
                                <w:t>responsible</w:t>
                              </w:r>
                              <w:r>
                                <w:rPr>
                                  <w:color w:val="444444"/>
                                  <w:spacing w:val="-8"/>
                                  <w:sz w:val="20"/>
                                </w:rPr>
                                <w:t xml:space="preserve"> </w:t>
                              </w:r>
                              <w:r>
                                <w:rPr>
                                  <w:color w:val="444444"/>
                                  <w:sz w:val="20"/>
                                </w:rPr>
                                <w:t>for</w:t>
                              </w:r>
                              <w:r>
                                <w:rPr>
                                  <w:color w:val="444444"/>
                                  <w:spacing w:val="-2"/>
                                  <w:sz w:val="20"/>
                                </w:rPr>
                                <w:t xml:space="preserve"> </w:t>
                              </w:r>
                              <w:r>
                                <w:rPr>
                                  <w:color w:val="444444"/>
                                  <w:spacing w:val="4"/>
                                  <w:sz w:val="20"/>
                                </w:rPr>
                                <w:t>the</w:t>
                              </w:r>
                              <w:r>
                                <w:rPr>
                                  <w:color w:val="444444"/>
                                  <w:spacing w:val="-7"/>
                                  <w:sz w:val="20"/>
                                </w:rPr>
                                <w:t xml:space="preserve"> </w:t>
                              </w:r>
                              <w:r>
                                <w:rPr>
                                  <w:color w:val="444444"/>
                                  <w:sz w:val="20"/>
                                </w:rPr>
                                <w:t>clinical</w:t>
                              </w:r>
                              <w:r>
                                <w:rPr>
                                  <w:color w:val="444444"/>
                                  <w:spacing w:val="-12"/>
                                  <w:sz w:val="20"/>
                                </w:rPr>
                                <w:t xml:space="preserve"> </w:t>
                              </w:r>
                              <w:r>
                                <w:rPr>
                                  <w:color w:val="444444"/>
                                  <w:sz w:val="20"/>
                                </w:rPr>
                                <w:t>trial.</w:t>
                              </w:r>
                            </w:p>
                            <w:p w:rsidR="002F12AD" w:rsidRDefault="002F12AD" w14:paraId="54D67A8F" w14:textId="77777777">
                              <w:pPr>
                                <w:numPr>
                                  <w:ilvl w:val="1"/>
                                  <w:numId w:val="14"/>
                                </w:numPr>
                                <w:tabs>
                                  <w:tab w:val="left" w:pos="1200"/>
                                </w:tabs>
                                <w:spacing w:before="154" w:line="242" w:lineRule="auto"/>
                                <w:ind w:right="28"/>
                                <w:rPr>
                                  <w:sz w:val="20"/>
                                </w:rPr>
                              </w:pPr>
                              <w:r>
                                <w:rPr>
                                  <w:color w:val="444444"/>
                                  <w:sz w:val="20"/>
                                </w:rPr>
                                <w:t>The</w:t>
                              </w:r>
                              <w:r>
                                <w:rPr>
                                  <w:color w:val="444444"/>
                                  <w:spacing w:val="-6"/>
                                  <w:sz w:val="20"/>
                                </w:rPr>
                                <w:t xml:space="preserve"> </w:t>
                              </w:r>
                              <w:r>
                                <w:rPr>
                                  <w:color w:val="444444"/>
                                  <w:sz w:val="20"/>
                                </w:rPr>
                                <w:t>mentor must</w:t>
                              </w:r>
                              <w:r>
                                <w:rPr>
                                  <w:color w:val="444444"/>
                                  <w:spacing w:val="3"/>
                                  <w:sz w:val="20"/>
                                </w:rPr>
                                <w:t xml:space="preserve"> </w:t>
                              </w:r>
                              <w:r>
                                <w:rPr>
                                  <w:color w:val="444444"/>
                                  <w:sz w:val="20"/>
                                </w:rPr>
                                <w:t>have</w:t>
                              </w:r>
                              <w:r>
                                <w:rPr>
                                  <w:color w:val="444444"/>
                                  <w:spacing w:val="-6"/>
                                  <w:sz w:val="20"/>
                                </w:rPr>
                                <w:t xml:space="preserve"> </w:t>
                              </w:r>
                              <w:r>
                                <w:rPr>
                                  <w:color w:val="444444"/>
                                  <w:sz w:val="20"/>
                                </w:rPr>
                                <w:t>primary</w:t>
                              </w:r>
                              <w:r>
                                <w:rPr>
                                  <w:color w:val="444444"/>
                                  <w:spacing w:val="-13"/>
                                  <w:sz w:val="20"/>
                                </w:rPr>
                                <w:t xml:space="preserve"> </w:t>
                              </w:r>
                              <w:r>
                                <w:rPr>
                                  <w:color w:val="444444"/>
                                  <w:sz w:val="20"/>
                                </w:rPr>
                                <w:t>responsibility</w:t>
                              </w:r>
                              <w:r>
                                <w:rPr>
                                  <w:color w:val="444444"/>
                                  <w:spacing w:val="-13"/>
                                  <w:sz w:val="20"/>
                                </w:rPr>
                                <w:t xml:space="preserve"> </w:t>
                              </w:r>
                              <w:r>
                                <w:rPr>
                                  <w:color w:val="444444"/>
                                  <w:sz w:val="20"/>
                                </w:rPr>
                                <w:t>for leading</w:t>
                              </w:r>
                              <w:r>
                                <w:rPr>
                                  <w:color w:val="444444"/>
                                  <w:spacing w:val="-3"/>
                                  <w:sz w:val="20"/>
                                </w:rPr>
                                <w:t xml:space="preserve"> </w:t>
                              </w:r>
                              <w:r>
                                <w:rPr>
                                  <w:color w:val="444444"/>
                                  <w:spacing w:val="3"/>
                                  <w:sz w:val="20"/>
                                </w:rPr>
                                <w:t>and</w:t>
                              </w:r>
                              <w:r>
                                <w:rPr>
                                  <w:color w:val="444444"/>
                                  <w:spacing w:val="-3"/>
                                  <w:sz w:val="20"/>
                                </w:rPr>
                                <w:t xml:space="preserve"> </w:t>
                              </w:r>
                              <w:r>
                                <w:rPr>
                                  <w:color w:val="444444"/>
                                  <w:sz w:val="20"/>
                                </w:rPr>
                                <w:t>overseeing</w:t>
                              </w:r>
                              <w:r>
                                <w:rPr>
                                  <w:color w:val="444444"/>
                                  <w:spacing w:val="-3"/>
                                  <w:sz w:val="20"/>
                                </w:rPr>
                                <w:t xml:space="preserve"> </w:t>
                              </w:r>
                              <w:r>
                                <w:rPr>
                                  <w:color w:val="444444"/>
                                  <w:spacing w:val="4"/>
                                  <w:sz w:val="20"/>
                                </w:rPr>
                                <w:t xml:space="preserve">the </w:t>
                              </w:r>
                              <w:r>
                                <w:rPr>
                                  <w:color w:val="444444"/>
                                  <w:spacing w:val="2"/>
                                  <w:sz w:val="20"/>
                                </w:rPr>
                                <w:t>trial</w:t>
                              </w:r>
                              <w:r>
                                <w:rPr>
                                  <w:color w:val="444444"/>
                                  <w:spacing w:val="-14"/>
                                  <w:sz w:val="20"/>
                                </w:rPr>
                                <w:t xml:space="preserve"> </w:t>
                              </w:r>
                              <w:r>
                                <w:rPr>
                                  <w:color w:val="444444"/>
                                  <w:spacing w:val="3"/>
                                  <w:sz w:val="20"/>
                                </w:rPr>
                                <w:t>and</w:t>
                              </w:r>
                              <w:r>
                                <w:rPr>
                                  <w:color w:val="444444"/>
                                  <w:spacing w:val="-7"/>
                                  <w:sz w:val="20"/>
                                </w:rPr>
                                <w:t xml:space="preserve"> </w:t>
                              </w:r>
                              <w:r>
                                <w:rPr>
                                  <w:color w:val="444444"/>
                                  <w:sz w:val="20"/>
                                </w:rPr>
                                <w:t>must</w:t>
                              </w:r>
                              <w:r>
                                <w:rPr>
                                  <w:color w:val="444444"/>
                                  <w:spacing w:val="-2"/>
                                  <w:sz w:val="20"/>
                                </w:rPr>
                                <w:t xml:space="preserve"> </w:t>
                              </w:r>
                              <w:r>
                                <w:rPr>
                                  <w:color w:val="444444"/>
                                  <w:sz w:val="20"/>
                                </w:rPr>
                                <w:t>describe</w:t>
                              </w:r>
                              <w:r>
                                <w:rPr>
                                  <w:color w:val="444444"/>
                                  <w:spacing w:val="-9"/>
                                  <w:sz w:val="20"/>
                                </w:rPr>
                                <w:t xml:space="preserve"> </w:t>
                              </w:r>
                              <w:r>
                                <w:rPr>
                                  <w:color w:val="444444"/>
                                  <w:spacing w:val="2"/>
                                  <w:sz w:val="20"/>
                                </w:rPr>
                                <w:t>how</w:t>
                              </w:r>
                              <w:r>
                                <w:rPr>
                                  <w:color w:val="444444"/>
                                  <w:spacing w:val="-4"/>
                                  <w:sz w:val="20"/>
                                </w:rPr>
                                <w:t xml:space="preserve"> </w:t>
                              </w:r>
                              <w:r>
                                <w:rPr>
                                  <w:color w:val="444444"/>
                                  <w:spacing w:val="2"/>
                                  <w:sz w:val="20"/>
                                </w:rPr>
                                <w:t>she/he</w:t>
                              </w:r>
                              <w:r>
                                <w:rPr>
                                  <w:color w:val="444444"/>
                                  <w:spacing w:val="-9"/>
                                  <w:sz w:val="20"/>
                                </w:rPr>
                                <w:t xml:space="preserve"> </w:t>
                              </w:r>
                              <w:r>
                                <w:rPr>
                                  <w:color w:val="444444"/>
                                  <w:sz w:val="20"/>
                                </w:rPr>
                                <w:t>will</w:t>
                              </w:r>
                              <w:r>
                                <w:rPr>
                                  <w:color w:val="444444"/>
                                  <w:spacing w:val="-14"/>
                                  <w:sz w:val="20"/>
                                </w:rPr>
                                <w:t xml:space="preserve"> </w:t>
                              </w:r>
                              <w:r>
                                <w:rPr>
                                  <w:color w:val="444444"/>
                                  <w:sz w:val="20"/>
                                </w:rPr>
                                <w:t>provide</w:t>
                              </w:r>
                              <w:r>
                                <w:rPr>
                                  <w:color w:val="444444"/>
                                  <w:spacing w:val="-9"/>
                                  <w:sz w:val="20"/>
                                </w:rPr>
                                <w:t xml:space="preserve"> </w:t>
                              </w:r>
                              <w:r>
                                <w:rPr>
                                  <w:color w:val="444444"/>
                                  <w:spacing w:val="2"/>
                                  <w:sz w:val="20"/>
                                </w:rPr>
                                <w:t>this</w:t>
                              </w:r>
                              <w:r>
                                <w:rPr>
                                  <w:color w:val="444444"/>
                                  <w:spacing w:val="-4"/>
                                  <w:sz w:val="20"/>
                                </w:rPr>
                                <w:t xml:space="preserve"> </w:t>
                              </w:r>
                              <w:r>
                                <w:rPr>
                                  <w:color w:val="444444"/>
                                  <w:sz w:val="20"/>
                                </w:rPr>
                                <w:t>oversight.</w:t>
                              </w:r>
                            </w:p>
                            <w:p w:rsidR="002F12AD" w:rsidRDefault="002F12AD" w14:paraId="4328A747" w14:textId="77777777">
                              <w:pPr>
                                <w:numPr>
                                  <w:ilvl w:val="1"/>
                                  <w:numId w:val="14"/>
                                </w:numPr>
                                <w:tabs>
                                  <w:tab w:val="left" w:pos="1200"/>
                                </w:tabs>
                                <w:spacing w:before="78" w:line="242" w:lineRule="auto"/>
                                <w:ind w:right="570"/>
                                <w:rPr>
                                  <w:sz w:val="20"/>
                                </w:rPr>
                              </w:pPr>
                              <w:r>
                                <w:rPr>
                                  <w:color w:val="444444"/>
                                  <w:sz w:val="20"/>
                                </w:rPr>
                                <w:t xml:space="preserve">Include details on </w:t>
                              </w:r>
                              <w:r>
                                <w:rPr>
                                  <w:color w:val="444444"/>
                                  <w:spacing w:val="4"/>
                                  <w:sz w:val="20"/>
                                </w:rPr>
                                <w:t xml:space="preserve">the </w:t>
                              </w:r>
                              <w:r>
                                <w:rPr>
                                  <w:color w:val="444444"/>
                                  <w:sz w:val="20"/>
                                </w:rPr>
                                <w:t xml:space="preserve">specific roles/responsibilities of </w:t>
                              </w:r>
                              <w:r>
                                <w:rPr>
                                  <w:color w:val="444444"/>
                                  <w:spacing w:val="4"/>
                                  <w:sz w:val="20"/>
                                </w:rPr>
                                <w:t>the</w:t>
                              </w:r>
                              <w:r>
                                <w:rPr>
                                  <w:color w:val="444444"/>
                                  <w:spacing w:val="-39"/>
                                  <w:sz w:val="20"/>
                                </w:rPr>
                                <w:t xml:space="preserve"> </w:t>
                              </w:r>
                              <w:r>
                                <w:rPr>
                                  <w:color w:val="444444"/>
                                  <w:sz w:val="20"/>
                                </w:rPr>
                                <w:t xml:space="preserve">mentor </w:t>
                              </w:r>
                              <w:r>
                                <w:rPr>
                                  <w:color w:val="444444"/>
                                  <w:spacing w:val="3"/>
                                  <w:sz w:val="20"/>
                                </w:rPr>
                                <w:t xml:space="preserve">and </w:t>
                              </w:r>
                              <w:r>
                                <w:rPr>
                                  <w:color w:val="444444"/>
                                  <w:spacing w:val="2"/>
                                  <w:sz w:val="20"/>
                                </w:rPr>
                                <w:t>participants.</w:t>
                              </w:r>
                            </w:p>
                            <w:p w:rsidR="002F12AD" w:rsidRDefault="002F12AD" w14:paraId="09A614C8" w14:textId="77777777">
                              <w:pPr>
                                <w:spacing w:before="104" w:line="230" w:lineRule="auto"/>
                                <w:ind w:left="374" w:right="326"/>
                                <w:rPr>
                                  <w:sz w:val="20"/>
                                </w:rPr>
                              </w:pPr>
                              <w:r>
                                <w:rPr>
                                  <w:color w:val="444444"/>
                                  <w:sz w:val="20"/>
                                </w:rPr>
                                <w:t>This statement must be included in the “</w:t>
                              </w:r>
                              <w:hyperlink w:history="1" w:anchor="_bookmark67">
                                <w:r>
                                  <w:rPr>
                                    <w:color w:val="0000FF"/>
                                    <w:sz w:val="20"/>
                                    <w:u w:val="single" w:color="0000FF"/>
                                  </w:rPr>
                                  <w:t>Other Attachments</w:t>
                                </w:r>
                              </w:hyperlink>
                              <w:r>
                                <w:rPr>
                                  <w:color w:val="444444"/>
                                  <w:sz w:val="20"/>
                                </w:rPr>
                                <w:t xml:space="preserve">” attachment in the </w:t>
                              </w:r>
                              <w:hyperlink w:history="1" w:anchor="_bookmark53">
                                <w:r>
                                  <w:rPr>
                                    <w:color w:val="0000FF"/>
                                    <w:sz w:val="20"/>
                                    <w:u w:val="single" w:color="0000FF"/>
                                  </w:rPr>
                                  <w:t>G.220 – R&amp;R Other Project Information Form</w:t>
                                </w:r>
                              </w:hyperlink>
                              <w:r>
                                <w:rPr>
                                  <w:color w:val="444444"/>
                                  <w:sz w:val="20"/>
                                </w:rPr>
                                <w:t>.</w:t>
                              </w:r>
                            </w:p>
                          </w:txbxContent>
                        </wps:txbx>
                        <wps:bodyPr rot="0" vert="horz" wrap="square" lIns="0" tIns="0" rIns="0" bIns="0" anchor="t" anchorCtr="0" upright="1">
                          <a:noAutofit/>
                        </wps:bodyPr>
                      </wps:wsp>
                      <wps:wsp>
                        <wps:cNvPr id="455" name="Text Box 187"/>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944710B" w14:textId="77777777">
                              <w:pPr>
                                <w:spacing w:before="82"/>
                                <w:ind w:left="599"/>
                                <w:rPr>
                                  <w:b/>
                                  <w:sz w:val="20"/>
                                </w:rPr>
                              </w:pPr>
                              <w:r>
                                <w:rPr>
                                  <w:b/>
                                  <w:sz w:val="20"/>
                                </w:rPr>
                                <w:t>Additional Instructions for 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style="position:absolute;margin-left:135.75pt;margin-top:9.75pt;width:396.75pt;height:322.5pt;z-index:251689472;mso-wrap-distance-left:0;mso-wrap-distance-right:0;mso-position-horizontal-relative:page;mso-position-vertical-relative:text" coordsize="7935,6450" coordorigin="2715,195" o:spid="_x0000_s1779" w14:anchorId="020ACE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">
                <v:shape id="Picture 189" style="position:absolute;left:2715;top:194;width:390;height:390;visibility:visible;mso-wrap-style:square" o:spid="_x0000_s17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">
                  <v:imagedata o:title="" r:id="rId78"/>
                </v:shape>
                <v:shape id="Text Box 188" style="position:absolute;left:2715;top:584;width:7935;height:6060;visibility:visible;mso-wrap-style:square;v-text-anchor:top" o:spid="_x0000_s1781"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">
                  <v:textbox inset="0,0,0,0">
                    <w:txbxContent>
                      <w:p w:rsidR="002F12AD" w:rsidRDefault="002F12AD" w14:paraId="0F29BF2D" w14:textId="77777777">
                        <w:pPr>
                          <w:spacing w:before="59" w:line="230" w:lineRule="auto"/>
                          <w:ind w:left="374" w:right="256"/>
                          <w:rPr>
                            <w:sz w:val="20"/>
                          </w:rPr>
                        </w:pPr>
                        <w:r>
                          <w:rPr>
                            <w:b/>
                            <w:color w:val="444444"/>
                            <w:sz w:val="20"/>
                          </w:rPr>
                          <w:t xml:space="preserve">R25 applicants who are proposing to provide clinical trial research experience for their participants (i.e., participants will not be leading an independent clinical trial): </w:t>
                        </w:r>
                        <w:r>
                          <w:rPr>
                            <w:color w:val="444444"/>
                            <w:sz w:val="20"/>
                          </w:rPr>
                          <w:t xml:space="preserve">You will generally follow the standard instructions to complete the PHS Human Subjects and Clinical Trials Information form, but follow relevant Research instructions where they are given. Make sure you are applying to a FOA that allows </w:t>
                        </w:r>
                        <w:hyperlink w:anchor="ClinicalTrialResearchExperience" r:id="rId814">
                          <w:r>
                            <w:rPr>
                              <w:color w:val="0000FF"/>
                              <w:sz w:val="20"/>
                              <w:u w:val="single" w:color="0000FF"/>
                            </w:rPr>
                            <w:t>Clinical Trial Research Experience</w:t>
                          </w:r>
                          <w:r>
                            <w:rPr>
                              <w:color w:val="0000FF"/>
                              <w:sz w:val="20"/>
                            </w:rPr>
                            <w:t xml:space="preserve"> </w:t>
                          </w:r>
                        </w:hyperlink>
                        <w:r>
                          <w:rPr>
                            <w:color w:val="444444"/>
                            <w:sz w:val="20"/>
                          </w:rPr>
                          <w:t>(this is noted in “Section II. Award Information” of the FOA). Additionally, your mentor or co-mentor is required to include a statement to document leadership of the clinical trial. The statement must include the following:</w:t>
                        </w:r>
                      </w:p>
                      <w:p w:rsidR="002F12AD" w:rsidRDefault="002F12AD" w14:paraId="4F97DE7D" w14:textId="77777777">
                        <w:pPr>
                          <w:numPr>
                            <w:ilvl w:val="0"/>
                            <w:numId w:val="14"/>
                          </w:numPr>
                          <w:tabs>
                            <w:tab w:val="left" w:pos="750"/>
                          </w:tabs>
                          <w:spacing w:before="135"/>
                          <w:rPr>
                            <w:sz w:val="20"/>
                          </w:rPr>
                        </w:pPr>
                        <w:r>
                          <w:rPr>
                            <w:color w:val="444444"/>
                            <w:sz w:val="20"/>
                          </w:rPr>
                          <w:t>Source of</w:t>
                        </w:r>
                        <w:r>
                          <w:rPr>
                            <w:color w:val="444444"/>
                            <w:spacing w:val="-23"/>
                            <w:sz w:val="20"/>
                          </w:rPr>
                          <w:t xml:space="preserve"> </w:t>
                        </w:r>
                        <w:r>
                          <w:rPr>
                            <w:color w:val="444444"/>
                            <w:sz w:val="20"/>
                          </w:rPr>
                          <w:t>funding;</w:t>
                        </w:r>
                      </w:p>
                      <w:p w:rsidR="002F12AD" w:rsidRDefault="002F12AD" w14:paraId="103F43A5" w14:textId="77777777">
                        <w:pPr>
                          <w:numPr>
                            <w:ilvl w:val="0"/>
                            <w:numId w:val="14"/>
                          </w:numPr>
                          <w:tabs>
                            <w:tab w:val="left" w:pos="750"/>
                          </w:tabs>
                          <w:spacing w:before="79"/>
                          <w:rPr>
                            <w:sz w:val="20"/>
                          </w:rPr>
                        </w:pPr>
                        <w:r>
                          <w:rPr>
                            <w:color w:val="444444"/>
                            <w:sz w:val="20"/>
                          </w:rPr>
                          <w:t>ClinicalTrials.gov</w:t>
                        </w:r>
                        <w:r>
                          <w:rPr>
                            <w:color w:val="444444"/>
                            <w:spacing w:val="-16"/>
                            <w:sz w:val="20"/>
                          </w:rPr>
                          <w:t xml:space="preserve"> </w:t>
                        </w:r>
                        <w:r>
                          <w:rPr>
                            <w:color w:val="444444"/>
                            <w:sz w:val="20"/>
                          </w:rPr>
                          <w:t>identifier</w:t>
                        </w:r>
                        <w:r>
                          <w:rPr>
                            <w:color w:val="444444"/>
                            <w:spacing w:val="-5"/>
                            <w:sz w:val="20"/>
                          </w:rPr>
                          <w:t xml:space="preserve"> </w:t>
                        </w:r>
                        <w:r>
                          <w:rPr>
                            <w:color w:val="444444"/>
                            <w:sz w:val="20"/>
                          </w:rPr>
                          <w:t>(e.g.,</w:t>
                        </w:r>
                        <w:r>
                          <w:rPr>
                            <w:color w:val="444444"/>
                            <w:spacing w:val="-9"/>
                            <w:sz w:val="20"/>
                          </w:rPr>
                          <w:t xml:space="preserve"> </w:t>
                        </w:r>
                        <w:r>
                          <w:rPr>
                            <w:color w:val="444444"/>
                            <w:spacing w:val="-3"/>
                            <w:sz w:val="20"/>
                          </w:rPr>
                          <w:t>NCT87654321),</w:t>
                        </w:r>
                        <w:r>
                          <w:rPr>
                            <w:color w:val="444444"/>
                            <w:spacing w:val="-8"/>
                            <w:sz w:val="20"/>
                          </w:rPr>
                          <w:t xml:space="preserve"> </w:t>
                        </w:r>
                        <w:r>
                          <w:rPr>
                            <w:color w:val="444444"/>
                            <w:sz w:val="20"/>
                          </w:rPr>
                          <w:t>if</w:t>
                        </w:r>
                        <w:r>
                          <w:rPr>
                            <w:color w:val="444444"/>
                            <w:spacing w:val="-13"/>
                            <w:sz w:val="20"/>
                          </w:rPr>
                          <w:t xml:space="preserve"> </w:t>
                        </w:r>
                        <w:r>
                          <w:rPr>
                            <w:color w:val="444444"/>
                            <w:sz w:val="20"/>
                          </w:rPr>
                          <w:t>applicable;</w:t>
                        </w:r>
                      </w:p>
                      <w:p w:rsidR="002F12AD" w:rsidRDefault="002F12AD" w14:paraId="6612C96F" w14:textId="77777777">
                        <w:pPr>
                          <w:numPr>
                            <w:ilvl w:val="0"/>
                            <w:numId w:val="14"/>
                          </w:numPr>
                          <w:tabs>
                            <w:tab w:val="left" w:pos="750"/>
                          </w:tabs>
                          <w:spacing w:before="79" w:line="242" w:lineRule="auto"/>
                          <w:ind w:right="108"/>
                          <w:rPr>
                            <w:sz w:val="20"/>
                          </w:rPr>
                        </w:pPr>
                        <w:r>
                          <w:rPr>
                            <w:color w:val="444444"/>
                            <w:sz w:val="20"/>
                          </w:rPr>
                          <w:t xml:space="preserve">A description of </w:t>
                        </w:r>
                        <w:r>
                          <w:rPr>
                            <w:color w:val="444444"/>
                            <w:spacing w:val="2"/>
                            <w:sz w:val="20"/>
                          </w:rPr>
                          <w:t xml:space="preserve">how </w:t>
                        </w:r>
                        <w:r>
                          <w:rPr>
                            <w:color w:val="444444"/>
                            <w:spacing w:val="4"/>
                            <w:sz w:val="20"/>
                          </w:rPr>
                          <w:t xml:space="preserve">the </w:t>
                        </w:r>
                        <w:r>
                          <w:rPr>
                            <w:color w:val="444444"/>
                            <w:sz w:val="20"/>
                          </w:rPr>
                          <w:t xml:space="preserve">mentor's expertise is </w:t>
                        </w:r>
                        <w:r>
                          <w:rPr>
                            <w:color w:val="444444"/>
                            <w:spacing w:val="2"/>
                            <w:sz w:val="20"/>
                          </w:rPr>
                          <w:t xml:space="preserve">appropriate </w:t>
                        </w:r>
                        <w:r>
                          <w:rPr>
                            <w:color w:val="444444"/>
                            <w:spacing w:val="3"/>
                            <w:sz w:val="20"/>
                          </w:rPr>
                          <w:t xml:space="preserve">to </w:t>
                        </w:r>
                        <w:r>
                          <w:rPr>
                            <w:color w:val="444444"/>
                            <w:sz w:val="20"/>
                          </w:rPr>
                          <w:t>guide participants in</w:t>
                        </w:r>
                        <w:r>
                          <w:rPr>
                            <w:color w:val="444444"/>
                            <w:spacing w:val="-3"/>
                            <w:sz w:val="20"/>
                          </w:rPr>
                          <w:t xml:space="preserve"> </w:t>
                        </w:r>
                        <w:r>
                          <w:rPr>
                            <w:color w:val="444444"/>
                            <w:spacing w:val="3"/>
                            <w:sz w:val="20"/>
                          </w:rPr>
                          <w:t>any</w:t>
                        </w:r>
                        <w:r>
                          <w:rPr>
                            <w:color w:val="444444"/>
                            <w:spacing w:val="-17"/>
                            <w:sz w:val="20"/>
                          </w:rPr>
                          <w:t xml:space="preserve"> </w:t>
                        </w:r>
                        <w:r>
                          <w:rPr>
                            <w:color w:val="444444"/>
                            <w:spacing w:val="2"/>
                            <w:sz w:val="20"/>
                          </w:rPr>
                          <w:t>proposed</w:t>
                        </w:r>
                        <w:r>
                          <w:rPr>
                            <w:color w:val="444444"/>
                            <w:spacing w:val="-8"/>
                            <w:sz w:val="20"/>
                          </w:rPr>
                          <w:t xml:space="preserve"> </w:t>
                        </w:r>
                        <w:r>
                          <w:rPr>
                            <w:color w:val="444444"/>
                            <w:sz w:val="20"/>
                          </w:rPr>
                          <w:t>clinical</w:t>
                        </w:r>
                        <w:r>
                          <w:rPr>
                            <w:color w:val="444444"/>
                            <w:spacing w:val="-13"/>
                            <w:sz w:val="20"/>
                          </w:rPr>
                          <w:t xml:space="preserve"> </w:t>
                        </w:r>
                        <w:r>
                          <w:rPr>
                            <w:color w:val="444444"/>
                            <w:sz w:val="20"/>
                          </w:rPr>
                          <w:t>trials</w:t>
                        </w:r>
                        <w:r>
                          <w:rPr>
                            <w:color w:val="444444"/>
                            <w:spacing w:val="-5"/>
                            <w:sz w:val="20"/>
                          </w:rPr>
                          <w:t xml:space="preserve"> </w:t>
                        </w:r>
                        <w:r>
                          <w:rPr>
                            <w:color w:val="444444"/>
                            <w:sz w:val="20"/>
                          </w:rPr>
                          <w:t>research</w:t>
                        </w:r>
                        <w:r>
                          <w:rPr>
                            <w:color w:val="444444"/>
                            <w:spacing w:val="-3"/>
                            <w:sz w:val="20"/>
                          </w:rPr>
                          <w:t xml:space="preserve"> </w:t>
                        </w:r>
                        <w:r>
                          <w:rPr>
                            <w:color w:val="444444"/>
                            <w:sz w:val="20"/>
                          </w:rPr>
                          <w:t>experience;</w:t>
                        </w:r>
                        <w:r>
                          <w:rPr>
                            <w:color w:val="444444"/>
                            <w:spacing w:val="-8"/>
                            <w:sz w:val="20"/>
                          </w:rPr>
                          <w:t xml:space="preserve"> </w:t>
                        </w:r>
                        <w:r>
                          <w:rPr>
                            <w:color w:val="444444"/>
                            <w:spacing w:val="3"/>
                            <w:sz w:val="20"/>
                          </w:rPr>
                          <w:t>and</w:t>
                        </w:r>
                      </w:p>
                      <w:p w:rsidR="002F12AD" w:rsidRDefault="002F12AD" w14:paraId="79C6A5E0" w14:textId="77777777">
                        <w:pPr>
                          <w:numPr>
                            <w:ilvl w:val="0"/>
                            <w:numId w:val="14"/>
                          </w:numPr>
                          <w:tabs>
                            <w:tab w:val="left" w:pos="750"/>
                          </w:tabs>
                          <w:spacing w:before="78"/>
                          <w:rPr>
                            <w:sz w:val="20"/>
                          </w:rPr>
                        </w:pPr>
                        <w:r>
                          <w:rPr>
                            <w:color w:val="444444"/>
                            <w:sz w:val="20"/>
                          </w:rPr>
                          <w:t>A</w:t>
                        </w:r>
                        <w:r>
                          <w:rPr>
                            <w:color w:val="444444"/>
                            <w:spacing w:val="-1"/>
                            <w:sz w:val="20"/>
                          </w:rPr>
                          <w:t xml:space="preserve"> </w:t>
                        </w:r>
                        <w:r>
                          <w:rPr>
                            <w:color w:val="444444"/>
                            <w:spacing w:val="2"/>
                            <w:sz w:val="20"/>
                          </w:rPr>
                          <w:t>statement/attestation</w:t>
                        </w:r>
                        <w:r>
                          <w:rPr>
                            <w:color w:val="444444"/>
                            <w:sz w:val="20"/>
                          </w:rPr>
                          <w:t xml:space="preserve"> </w:t>
                        </w:r>
                        <w:r>
                          <w:rPr>
                            <w:color w:val="444444"/>
                            <w:spacing w:val="4"/>
                            <w:sz w:val="20"/>
                          </w:rPr>
                          <w:t>that</w:t>
                        </w:r>
                        <w:r>
                          <w:rPr>
                            <w:color w:val="444444"/>
                            <w:sz w:val="20"/>
                          </w:rPr>
                          <w:t xml:space="preserve"> </w:t>
                        </w:r>
                        <w:r>
                          <w:rPr>
                            <w:color w:val="444444"/>
                            <w:spacing w:val="4"/>
                            <w:sz w:val="20"/>
                          </w:rPr>
                          <w:t>the</w:t>
                        </w:r>
                        <w:r>
                          <w:rPr>
                            <w:color w:val="444444"/>
                            <w:spacing w:val="-8"/>
                            <w:sz w:val="20"/>
                          </w:rPr>
                          <w:t xml:space="preserve"> </w:t>
                        </w:r>
                        <w:r>
                          <w:rPr>
                            <w:color w:val="444444"/>
                            <w:sz w:val="20"/>
                          </w:rPr>
                          <w:t>mentor</w:t>
                        </w:r>
                        <w:r>
                          <w:rPr>
                            <w:color w:val="444444"/>
                            <w:spacing w:val="-2"/>
                            <w:sz w:val="20"/>
                          </w:rPr>
                          <w:t xml:space="preserve"> </w:t>
                        </w:r>
                        <w:r>
                          <w:rPr>
                            <w:color w:val="444444"/>
                            <w:sz w:val="20"/>
                          </w:rPr>
                          <w:t>will</w:t>
                        </w:r>
                        <w:r>
                          <w:rPr>
                            <w:color w:val="444444"/>
                            <w:spacing w:val="-11"/>
                            <w:sz w:val="20"/>
                          </w:rPr>
                          <w:t xml:space="preserve"> </w:t>
                        </w:r>
                        <w:r>
                          <w:rPr>
                            <w:color w:val="444444"/>
                            <w:sz w:val="20"/>
                          </w:rPr>
                          <w:t>be</w:t>
                        </w:r>
                        <w:r>
                          <w:rPr>
                            <w:color w:val="444444"/>
                            <w:spacing w:val="-7"/>
                            <w:sz w:val="20"/>
                          </w:rPr>
                          <w:t xml:space="preserve"> </w:t>
                        </w:r>
                        <w:r>
                          <w:rPr>
                            <w:color w:val="444444"/>
                            <w:sz w:val="20"/>
                          </w:rPr>
                          <w:t>responsible</w:t>
                        </w:r>
                        <w:r>
                          <w:rPr>
                            <w:color w:val="444444"/>
                            <w:spacing w:val="-8"/>
                            <w:sz w:val="20"/>
                          </w:rPr>
                          <w:t xml:space="preserve"> </w:t>
                        </w:r>
                        <w:r>
                          <w:rPr>
                            <w:color w:val="444444"/>
                            <w:sz w:val="20"/>
                          </w:rPr>
                          <w:t>for</w:t>
                        </w:r>
                        <w:r>
                          <w:rPr>
                            <w:color w:val="444444"/>
                            <w:spacing w:val="-2"/>
                            <w:sz w:val="20"/>
                          </w:rPr>
                          <w:t xml:space="preserve"> </w:t>
                        </w:r>
                        <w:r>
                          <w:rPr>
                            <w:color w:val="444444"/>
                            <w:spacing w:val="4"/>
                            <w:sz w:val="20"/>
                          </w:rPr>
                          <w:t>the</w:t>
                        </w:r>
                        <w:r>
                          <w:rPr>
                            <w:color w:val="444444"/>
                            <w:spacing w:val="-7"/>
                            <w:sz w:val="20"/>
                          </w:rPr>
                          <w:t xml:space="preserve"> </w:t>
                        </w:r>
                        <w:r>
                          <w:rPr>
                            <w:color w:val="444444"/>
                            <w:sz w:val="20"/>
                          </w:rPr>
                          <w:t>clinical</w:t>
                        </w:r>
                        <w:r>
                          <w:rPr>
                            <w:color w:val="444444"/>
                            <w:spacing w:val="-12"/>
                            <w:sz w:val="20"/>
                          </w:rPr>
                          <w:t xml:space="preserve"> </w:t>
                        </w:r>
                        <w:r>
                          <w:rPr>
                            <w:color w:val="444444"/>
                            <w:sz w:val="20"/>
                          </w:rPr>
                          <w:t>trial.</w:t>
                        </w:r>
                      </w:p>
                      <w:p w:rsidR="002F12AD" w:rsidRDefault="002F12AD" w14:paraId="54D67A8F" w14:textId="77777777">
                        <w:pPr>
                          <w:numPr>
                            <w:ilvl w:val="1"/>
                            <w:numId w:val="14"/>
                          </w:numPr>
                          <w:tabs>
                            <w:tab w:val="left" w:pos="1200"/>
                          </w:tabs>
                          <w:spacing w:before="154" w:line="242" w:lineRule="auto"/>
                          <w:ind w:right="28"/>
                          <w:rPr>
                            <w:sz w:val="20"/>
                          </w:rPr>
                        </w:pPr>
                        <w:r>
                          <w:rPr>
                            <w:color w:val="444444"/>
                            <w:sz w:val="20"/>
                          </w:rPr>
                          <w:t>The</w:t>
                        </w:r>
                        <w:r>
                          <w:rPr>
                            <w:color w:val="444444"/>
                            <w:spacing w:val="-6"/>
                            <w:sz w:val="20"/>
                          </w:rPr>
                          <w:t xml:space="preserve"> </w:t>
                        </w:r>
                        <w:r>
                          <w:rPr>
                            <w:color w:val="444444"/>
                            <w:sz w:val="20"/>
                          </w:rPr>
                          <w:t>mentor must</w:t>
                        </w:r>
                        <w:r>
                          <w:rPr>
                            <w:color w:val="444444"/>
                            <w:spacing w:val="3"/>
                            <w:sz w:val="20"/>
                          </w:rPr>
                          <w:t xml:space="preserve"> </w:t>
                        </w:r>
                        <w:r>
                          <w:rPr>
                            <w:color w:val="444444"/>
                            <w:sz w:val="20"/>
                          </w:rPr>
                          <w:t>have</w:t>
                        </w:r>
                        <w:r>
                          <w:rPr>
                            <w:color w:val="444444"/>
                            <w:spacing w:val="-6"/>
                            <w:sz w:val="20"/>
                          </w:rPr>
                          <w:t xml:space="preserve"> </w:t>
                        </w:r>
                        <w:r>
                          <w:rPr>
                            <w:color w:val="444444"/>
                            <w:sz w:val="20"/>
                          </w:rPr>
                          <w:t>primary</w:t>
                        </w:r>
                        <w:r>
                          <w:rPr>
                            <w:color w:val="444444"/>
                            <w:spacing w:val="-13"/>
                            <w:sz w:val="20"/>
                          </w:rPr>
                          <w:t xml:space="preserve"> </w:t>
                        </w:r>
                        <w:r>
                          <w:rPr>
                            <w:color w:val="444444"/>
                            <w:sz w:val="20"/>
                          </w:rPr>
                          <w:t>responsibility</w:t>
                        </w:r>
                        <w:r>
                          <w:rPr>
                            <w:color w:val="444444"/>
                            <w:spacing w:val="-13"/>
                            <w:sz w:val="20"/>
                          </w:rPr>
                          <w:t xml:space="preserve"> </w:t>
                        </w:r>
                        <w:r>
                          <w:rPr>
                            <w:color w:val="444444"/>
                            <w:sz w:val="20"/>
                          </w:rPr>
                          <w:t>for leading</w:t>
                        </w:r>
                        <w:r>
                          <w:rPr>
                            <w:color w:val="444444"/>
                            <w:spacing w:val="-3"/>
                            <w:sz w:val="20"/>
                          </w:rPr>
                          <w:t xml:space="preserve"> </w:t>
                        </w:r>
                        <w:r>
                          <w:rPr>
                            <w:color w:val="444444"/>
                            <w:spacing w:val="3"/>
                            <w:sz w:val="20"/>
                          </w:rPr>
                          <w:t>and</w:t>
                        </w:r>
                        <w:r>
                          <w:rPr>
                            <w:color w:val="444444"/>
                            <w:spacing w:val="-3"/>
                            <w:sz w:val="20"/>
                          </w:rPr>
                          <w:t xml:space="preserve"> </w:t>
                        </w:r>
                        <w:r>
                          <w:rPr>
                            <w:color w:val="444444"/>
                            <w:sz w:val="20"/>
                          </w:rPr>
                          <w:t>overseeing</w:t>
                        </w:r>
                        <w:r>
                          <w:rPr>
                            <w:color w:val="444444"/>
                            <w:spacing w:val="-3"/>
                            <w:sz w:val="20"/>
                          </w:rPr>
                          <w:t xml:space="preserve"> </w:t>
                        </w:r>
                        <w:r>
                          <w:rPr>
                            <w:color w:val="444444"/>
                            <w:spacing w:val="4"/>
                            <w:sz w:val="20"/>
                          </w:rPr>
                          <w:t xml:space="preserve">the </w:t>
                        </w:r>
                        <w:r>
                          <w:rPr>
                            <w:color w:val="444444"/>
                            <w:spacing w:val="2"/>
                            <w:sz w:val="20"/>
                          </w:rPr>
                          <w:t>trial</w:t>
                        </w:r>
                        <w:r>
                          <w:rPr>
                            <w:color w:val="444444"/>
                            <w:spacing w:val="-14"/>
                            <w:sz w:val="20"/>
                          </w:rPr>
                          <w:t xml:space="preserve"> </w:t>
                        </w:r>
                        <w:r>
                          <w:rPr>
                            <w:color w:val="444444"/>
                            <w:spacing w:val="3"/>
                            <w:sz w:val="20"/>
                          </w:rPr>
                          <w:t>and</w:t>
                        </w:r>
                        <w:r>
                          <w:rPr>
                            <w:color w:val="444444"/>
                            <w:spacing w:val="-7"/>
                            <w:sz w:val="20"/>
                          </w:rPr>
                          <w:t xml:space="preserve"> </w:t>
                        </w:r>
                        <w:r>
                          <w:rPr>
                            <w:color w:val="444444"/>
                            <w:sz w:val="20"/>
                          </w:rPr>
                          <w:t>must</w:t>
                        </w:r>
                        <w:r>
                          <w:rPr>
                            <w:color w:val="444444"/>
                            <w:spacing w:val="-2"/>
                            <w:sz w:val="20"/>
                          </w:rPr>
                          <w:t xml:space="preserve"> </w:t>
                        </w:r>
                        <w:r>
                          <w:rPr>
                            <w:color w:val="444444"/>
                            <w:sz w:val="20"/>
                          </w:rPr>
                          <w:t>describe</w:t>
                        </w:r>
                        <w:r>
                          <w:rPr>
                            <w:color w:val="444444"/>
                            <w:spacing w:val="-9"/>
                            <w:sz w:val="20"/>
                          </w:rPr>
                          <w:t xml:space="preserve"> </w:t>
                        </w:r>
                        <w:r>
                          <w:rPr>
                            <w:color w:val="444444"/>
                            <w:spacing w:val="2"/>
                            <w:sz w:val="20"/>
                          </w:rPr>
                          <w:t>how</w:t>
                        </w:r>
                        <w:r>
                          <w:rPr>
                            <w:color w:val="444444"/>
                            <w:spacing w:val="-4"/>
                            <w:sz w:val="20"/>
                          </w:rPr>
                          <w:t xml:space="preserve"> </w:t>
                        </w:r>
                        <w:r>
                          <w:rPr>
                            <w:color w:val="444444"/>
                            <w:spacing w:val="2"/>
                            <w:sz w:val="20"/>
                          </w:rPr>
                          <w:t>she/he</w:t>
                        </w:r>
                        <w:r>
                          <w:rPr>
                            <w:color w:val="444444"/>
                            <w:spacing w:val="-9"/>
                            <w:sz w:val="20"/>
                          </w:rPr>
                          <w:t xml:space="preserve"> </w:t>
                        </w:r>
                        <w:r>
                          <w:rPr>
                            <w:color w:val="444444"/>
                            <w:sz w:val="20"/>
                          </w:rPr>
                          <w:t>will</w:t>
                        </w:r>
                        <w:r>
                          <w:rPr>
                            <w:color w:val="444444"/>
                            <w:spacing w:val="-14"/>
                            <w:sz w:val="20"/>
                          </w:rPr>
                          <w:t xml:space="preserve"> </w:t>
                        </w:r>
                        <w:r>
                          <w:rPr>
                            <w:color w:val="444444"/>
                            <w:sz w:val="20"/>
                          </w:rPr>
                          <w:t>provide</w:t>
                        </w:r>
                        <w:r>
                          <w:rPr>
                            <w:color w:val="444444"/>
                            <w:spacing w:val="-9"/>
                            <w:sz w:val="20"/>
                          </w:rPr>
                          <w:t xml:space="preserve"> </w:t>
                        </w:r>
                        <w:r>
                          <w:rPr>
                            <w:color w:val="444444"/>
                            <w:spacing w:val="2"/>
                            <w:sz w:val="20"/>
                          </w:rPr>
                          <w:t>this</w:t>
                        </w:r>
                        <w:r>
                          <w:rPr>
                            <w:color w:val="444444"/>
                            <w:spacing w:val="-4"/>
                            <w:sz w:val="20"/>
                          </w:rPr>
                          <w:t xml:space="preserve"> </w:t>
                        </w:r>
                        <w:r>
                          <w:rPr>
                            <w:color w:val="444444"/>
                            <w:sz w:val="20"/>
                          </w:rPr>
                          <w:t>oversight.</w:t>
                        </w:r>
                      </w:p>
                      <w:p w:rsidR="002F12AD" w:rsidRDefault="002F12AD" w14:paraId="4328A747" w14:textId="77777777">
                        <w:pPr>
                          <w:numPr>
                            <w:ilvl w:val="1"/>
                            <w:numId w:val="14"/>
                          </w:numPr>
                          <w:tabs>
                            <w:tab w:val="left" w:pos="1200"/>
                          </w:tabs>
                          <w:spacing w:before="78" w:line="242" w:lineRule="auto"/>
                          <w:ind w:right="570"/>
                          <w:rPr>
                            <w:sz w:val="20"/>
                          </w:rPr>
                        </w:pPr>
                        <w:r>
                          <w:rPr>
                            <w:color w:val="444444"/>
                            <w:sz w:val="20"/>
                          </w:rPr>
                          <w:t xml:space="preserve">Include details on </w:t>
                        </w:r>
                        <w:r>
                          <w:rPr>
                            <w:color w:val="444444"/>
                            <w:spacing w:val="4"/>
                            <w:sz w:val="20"/>
                          </w:rPr>
                          <w:t xml:space="preserve">the </w:t>
                        </w:r>
                        <w:r>
                          <w:rPr>
                            <w:color w:val="444444"/>
                            <w:sz w:val="20"/>
                          </w:rPr>
                          <w:t xml:space="preserve">specific roles/responsibilities of </w:t>
                        </w:r>
                        <w:r>
                          <w:rPr>
                            <w:color w:val="444444"/>
                            <w:spacing w:val="4"/>
                            <w:sz w:val="20"/>
                          </w:rPr>
                          <w:t>the</w:t>
                        </w:r>
                        <w:r>
                          <w:rPr>
                            <w:color w:val="444444"/>
                            <w:spacing w:val="-39"/>
                            <w:sz w:val="20"/>
                          </w:rPr>
                          <w:t xml:space="preserve"> </w:t>
                        </w:r>
                        <w:r>
                          <w:rPr>
                            <w:color w:val="444444"/>
                            <w:sz w:val="20"/>
                          </w:rPr>
                          <w:t xml:space="preserve">mentor </w:t>
                        </w:r>
                        <w:r>
                          <w:rPr>
                            <w:color w:val="444444"/>
                            <w:spacing w:val="3"/>
                            <w:sz w:val="20"/>
                          </w:rPr>
                          <w:t xml:space="preserve">and </w:t>
                        </w:r>
                        <w:r>
                          <w:rPr>
                            <w:color w:val="444444"/>
                            <w:spacing w:val="2"/>
                            <w:sz w:val="20"/>
                          </w:rPr>
                          <w:t>participants.</w:t>
                        </w:r>
                      </w:p>
                      <w:p w:rsidR="002F12AD" w:rsidRDefault="002F12AD" w14:paraId="09A614C8" w14:textId="77777777">
                        <w:pPr>
                          <w:spacing w:before="104" w:line="230" w:lineRule="auto"/>
                          <w:ind w:left="374" w:right="326"/>
                          <w:rPr>
                            <w:sz w:val="20"/>
                          </w:rPr>
                        </w:pPr>
                        <w:r>
                          <w:rPr>
                            <w:color w:val="444444"/>
                            <w:sz w:val="20"/>
                          </w:rPr>
                          <w:t>This statement must be included in the “</w:t>
                        </w:r>
                        <w:hyperlink w:history="1" w:anchor="_bookmark67">
                          <w:r>
                            <w:rPr>
                              <w:color w:val="0000FF"/>
                              <w:sz w:val="20"/>
                              <w:u w:val="single" w:color="0000FF"/>
                            </w:rPr>
                            <w:t>Other Attachments</w:t>
                          </w:r>
                        </w:hyperlink>
                        <w:r>
                          <w:rPr>
                            <w:color w:val="444444"/>
                            <w:sz w:val="20"/>
                          </w:rPr>
                          <w:t xml:space="preserve">” attachment in the </w:t>
                        </w:r>
                        <w:hyperlink w:history="1" w:anchor="_bookmark53">
                          <w:r>
                            <w:rPr>
                              <w:color w:val="0000FF"/>
                              <w:sz w:val="20"/>
                              <w:u w:val="single" w:color="0000FF"/>
                            </w:rPr>
                            <w:t>G.220 – R&amp;R Other Project Information Form</w:t>
                          </w:r>
                        </w:hyperlink>
                        <w:r>
                          <w:rPr>
                            <w:color w:val="444444"/>
                            <w:sz w:val="20"/>
                          </w:rPr>
                          <w:t>.</w:t>
                        </w:r>
                      </w:p>
                    </w:txbxContent>
                  </v:textbox>
                </v:shape>
                <v:shape id="Text Box 187" style="position:absolute;left:2715;top:194;width:7935;height:390;visibility:visible;mso-wrap-style:square;v-text-anchor:top" o:spid="_x0000_s178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v:textbox inset="0,0,0,0">
                    <w:txbxContent>
                      <w:p w:rsidR="002F12AD" w:rsidRDefault="002F12AD" w14:paraId="6944710B" w14:textId="77777777">
                        <w:pPr>
                          <w:spacing w:before="82"/>
                          <w:ind w:left="599"/>
                          <w:rPr>
                            <w:b/>
                            <w:sz w:val="20"/>
                          </w:rPr>
                        </w:pPr>
                        <w:r>
                          <w:rPr>
                            <w:b/>
                            <w:sz w:val="20"/>
                          </w:rPr>
                          <w:t>Additional Instructions for Research:</w:t>
                        </w:r>
                      </w:p>
                    </w:txbxContent>
                  </v:textbox>
                </v:shape>
                <w10:wrap type="topAndBottom" anchorx="page"/>
              </v:group>
            </w:pict>
          </mc:Fallback>
        </mc:AlternateContent>
      </w:r>
    </w:p>
    <w:p w:rsidR="00BC5CC2" w:rsidRDefault="00BC5CC2" w14:paraId="55BF8D9B" w14:textId="77777777">
      <w:pPr>
        <w:rPr>
          <w:sz w:val="10"/>
        </w:rPr>
        <w:sectPr w:rsidR="00BC5CC2">
          <w:pgSz w:w="12240" w:h="15840"/>
          <w:pgMar w:top="1080" w:right="0" w:bottom="980" w:left="620" w:header="441" w:footer="800" w:gutter="0"/>
          <w:cols w:space="720"/>
        </w:sectPr>
      </w:pPr>
    </w:p>
    <w:p w:rsidR="00BC5CC2" w:rsidRDefault="00BC5CC2" w14:paraId="30A8607B" w14:textId="77777777">
      <w:pPr>
        <w:pStyle w:val="BodyText"/>
        <w:ind w:left="0"/>
        <w:rPr>
          <w:rFonts w:ascii="Times New Roman"/>
        </w:rPr>
      </w:pPr>
    </w:p>
    <w:p w:rsidR="00BC5CC2" w:rsidRDefault="00BC5CC2" w14:paraId="468A1B1C" w14:textId="77777777">
      <w:pPr>
        <w:pStyle w:val="BodyText"/>
        <w:spacing w:before="9"/>
        <w:ind w:left="0"/>
        <w:rPr>
          <w:rFonts w:ascii="Times New Roman"/>
          <w:sz w:val="17"/>
        </w:rPr>
      </w:pPr>
    </w:p>
    <w:p w:rsidR="00BC5CC2" w:rsidRDefault="00967DBD" w14:paraId="3B3EE580" w14:textId="1F136B3C">
      <w:pPr>
        <w:pStyle w:val="BodyText"/>
        <w:ind w:left="2095"/>
        <w:rPr>
          <w:rFonts w:ascii="Times New Roman"/>
        </w:rPr>
      </w:pPr>
      <w:r>
        <w:rPr>
          <w:rFonts w:ascii="Times New Roman"/>
          <w:noProof/>
        </w:rPr>
        <mc:AlternateContent>
          <mc:Choice Requires="wps">
            <w:drawing>
              <wp:inline distT="0" distB="0" distL="0" distR="0" wp14:anchorId="739BEC33" wp14:editId="401C7724">
                <wp:extent cx="5038725" cy="4352925"/>
                <wp:effectExtent l="0" t="0" r="0" b="635"/>
                <wp:docPr id="451"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435292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415B82D" w14:textId="77777777">
                            <w:pPr>
                              <w:spacing w:line="237" w:lineRule="exact"/>
                              <w:ind w:left="374"/>
                              <w:rPr>
                                <w:b/>
                                <w:sz w:val="20"/>
                              </w:rPr>
                            </w:pPr>
                            <w:r>
                              <w:rPr>
                                <w:b/>
                                <w:color w:val="444444"/>
                                <w:sz w:val="20"/>
                              </w:rPr>
                              <w:t>R36 applicants who are proposing to gain clinical trial research experience</w:t>
                            </w:r>
                          </w:p>
                          <w:p w:rsidR="002F12AD" w:rsidRDefault="002F12AD" w14:paraId="204748C7" w14:textId="77777777">
                            <w:pPr>
                              <w:pStyle w:val="BodyText"/>
                              <w:spacing w:before="3" w:line="230" w:lineRule="auto"/>
                              <w:ind w:left="374" w:right="326"/>
                            </w:pPr>
                            <w:r>
                              <w:rPr>
                                <w:b/>
                                <w:color w:val="444444"/>
                              </w:rPr>
                              <w:t xml:space="preserve">under a mentor’s supervision (i.e., you will not be leading an independent clinical trial): </w:t>
                            </w:r>
                            <w:r>
                              <w:rPr>
                                <w:color w:val="444444"/>
                              </w:rPr>
                              <w:t xml:space="preserve">You will generally follow the standard instructions to complete the PHS Human Subjects and Clinical Trials Information </w:t>
                            </w:r>
                            <w:proofErr w:type="gramStart"/>
                            <w:r>
                              <w:rPr>
                                <w:color w:val="444444"/>
                              </w:rPr>
                              <w:t>form, but</w:t>
                            </w:r>
                            <w:proofErr w:type="gramEnd"/>
                            <w:r>
                              <w:rPr>
                                <w:color w:val="444444"/>
                              </w:rPr>
                              <w:t xml:space="preserve"> follow relevant Research instructions where they are given. Make sure you are applying to a FOA that allows </w:t>
                            </w:r>
                            <w:hyperlink w:anchor="ClinicalTrialResearchExperience" r:id="rId815">
                              <w:r>
                                <w:rPr>
                                  <w:color w:val="0000FF"/>
                                  <w:u w:val="single" w:color="0000FF"/>
                                </w:rPr>
                                <w:t>Clinical Trial Research Experience</w:t>
                              </w:r>
                              <w:r>
                                <w:rPr>
                                  <w:color w:val="0000FF"/>
                                </w:rPr>
                                <w:t xml:space="preserve"> </w:t>
                              </w:r>
                            </w:hyperlink>
                            <w:r>
                              <w:rPr>
                                <w:color w:val="444444"/>
                              </w:rPr>
                              <w:t>(this is noted in “Section II. Award Information” of the FOA). Additionally, your mentor or co-mentor is required to include a statement to document leadership of the clinical trial. The statement must include the following:</w:t>
                            </w:r>
                          </w:p>
                          <w:p w:rsidR="002F12AD" w:rsidRDefault="002F12AD" w14:paraId="69BFCE23" w14:textId="77777777">
                            <w:pPr>
                              <w:pStyle w:val="BodyText"/>
                              <w:numPr>
                                <w:ilvl w:val="0"/>
                                <w:numId w:val="13"/>
                              </w:numPr>
                              <w:tabs>
                                <w:tab w:val="left" w:pos="750"/>
                              </w:tabs>
                              <w:spacing w:before="135"/>
                            </w:pPr>
                            <w:r>
                              <w:rPr>
                                <w:color w:val="444444"/>
                              </w:rPr>
                              <w:t>Source of</w:t>
                            </w:r>
                            <w:r>
                              <w:rPr>
                                <w:color w:val="444444"/>
                                <w:spacing w:val="-23"/>
                              </w:rPr>
                              <w:t xml:space="preserve"> </w:t>
                            </w:r>
                            <w:r>
                              <w:rPr>
                                <w:color w:val="444444"/>
                              </w:rPr>
                              <w:t>funding;</w:t>
                            </w:r>
                          </w:p>
                          <w:p w:rsidR="002F12AD" w:rsidRDefault="002F12AD" w14:paraId="7E53F85E" w14:textId="77777777">
                            <w:pPr>
                              <w:pStyle w:val="BodyText"/>
                              <w:numPr>
                                <w:ilvl w:val="0"/>
                                <w:numId w:val="13"/>
                              </w:numPr>
                              <w:tabs>
                                <w:tab w:val="left" w:pos="750"/>
                              </w:tabs>
                              <w:spacing w:before="79"/>
                            </w:pPr>
                            <w:r>
                              <w:rPr>
                                <w:color w:val="444444"/>
                              </w:rPr>
                              <w:t>ClinicalTrials.gov</w:t>
                            </w:r>
                            <w:r>
                              <w:rPr>
                                <w:color w:val="444444"/>
                                <w:spacing w:val="-16"/>
                              </w:rPr>
                              <w:t xml:space="preserve"> </w:t>
                            </w:r>
                            <w:r>
                              <w:rPr>
                                <w:color w:val="444444"/>
                              </w:rPr>
                              <w:t>identifier</w:t>
                            </w:r>
                            <w:r>
                              <w:rPr>
                                <w:color w:val="444444"/>
                                <w:spacing w:val="-5"/>
                              </w:rPr>
                              <w:t xml:space="preserve"> </w:t>
                            </w:r>
                            <w:r>
                              <w:rPr>
                                <w:color w:val="444444"/>
                              </w:rPr>
                              <w:t>(e.g.,</w:t>
                            </w:r>
                            <w:r>
                              <w:rPr>
                                <w:color w:val="444444"/>
                                <w:spacing w:val="-9"/>
                              </w:rPr>
                              <w:t xml:space="preserve"> </w:t>
                            </w:r>
                            <w:r>
                              <w:rPr>
                                <w:color w:val="444444"/>
                                <w:spacing w:val="-3"/>
                              </w:rPr>
                              <w:t>NCT87654321),</w:t>
                            </w:r>
                            <w:r>
                              <w:rPr>
                                <w:color w:val="444444"/>
                                <w:spacing w:val="-8"/>
                              </w:rPr>
                              <w:t xml:space="preserve"> </w:t>
                            </w:r>
                            <w:r>
                              <w:rPr>
                                <w:color w:val="444444"/>
                              </w:rPr>
                              <w:t>if</w:t>
                            </w:r>
                            <w:r>
                              <w:rPr>
                                <w:color w:val="444444"/>
                                <w:spacing w:val="-13"/>
                              </w:rPr>
                              <w:t xml:space="preserve"> </w:t>
                            </w:r>
                            <w:r>
                              <w:rPr>
                                <w:color w:val="444444"/>
                              </w:rPr>
                              <w:t>applicable;</w:t>
                            </w:r>
                          </w:p>
                          <w:p w:rsidR="002F12AD" w:rsidRDefault="002F12AD" w14:paraId="766C1E50" w14:textId="77777777">
                            <w:pPr>
                              <w:pStyle w:val="BodyText"/>
                              <w:numPr>
                                <w:ilvl w:val="0"/>
                                <w:numId w:val="13"/>
                              </w:numPr>
                              <w:tabs>
                                <w:tab w:val="left" w:pos="750"/>
                              </w:tabs>
                              <w:spacing w:before="79" w:line="242" w:lineRule="auto"/>
                              <w:ind w:right="156"/>
                            </w:pPr>
                            <w:r>
                              <w:rPr>
                                <w:color w:val="444444"/>
                              </w:rPr>
                              <w:t xml:space="preserve">A description of </w:t>
                            </w:r>
                            <w:r>
                              <w:rPr>
                                <w:color w:val="444444"/>
                                <w:spacing w:val="2"/>
                              </w:rPr>
                              <w:t xml:space="preserve">how </w:t>
                            </w:r>
                            <w:r>
                              <w:rPr>
                                <w:color w:val="444444"/>
                              </w:rPr>
                              <w:t xml:space="preserve">your expertise is appropriate </w:t>
                            </w:r>
                            <w:r>
                              <w:rPr>
                                <w:color w:val="444444"/>
                                <w:spacing w:val="3"/>
                              </w:rPr>
                              <w:t xml:space="preserve">to </w:t>
                            </w:r>
                            <w:r>
                              <w:rPr>
                                <w:color w:val="444444"/>
                              </w:rPr>
                              <w:t xml:space="preserve">guide </w:t>
                            </w:r>
                            <w:r>
                              <w:rPr>
                                <w:color w:val="444444"/>
                                <w:spacing w:val="4"/>
                              </w:rPr>
                              <w:t>the</w:t>
                            </w:r>
                            <w:r>
                              <w:rPr>
                                <w:color w:val="444444"/>
                                <w:spacing w:val="-35"/>
                              </w:rPr>
                              <w:t xml:space="preserve"> </w:t>
                            </w:r>
                            <w:r>
                              <w:rPr>
                                <w:color w:val="444444"/>
                              </w:rPr>
                              <w:t xml:space="preserve">applicant in </w:t>
                            </w:r>
                            <w:r>
                              <w:rPr>
                                <w:color w:val="444444"/>
                                <w:spacing w:val="3"/>
                              </w:rPr>
                              <w:t xml:space="preserve">any </w:t>
                            </w:r>
                            <w:r>
                              <w:rPr>
                                <w:color w:val="444444"/>
                              </w:rPr>
                              <w:t>proposed clinical trials research experience;</w:t>
                            </w:r>
                            <w:r>
                              <w:rPr>
                                <w:color w:val="444444"/>
                                <w:spacing w:val="-36"/>
                              </w:rPr>
                              <w:t xml:space="preserve"> </w:t>
                            </w:r>
                            <w:r>
                              <w:rPr>
                                <w:color w:val="444444"/>
                                <w:spacing w:val="3"/>
                              </w:rPr>
                              <w:t>and</w:t>
                            </w:r>
                          </w:p>
                          <w:p w:rsidR="002F12AD" w:rsidRDefault="002F12AD" w14:paraId="2CD3E01F" w14:textId="77777777">
                            <w:pPr>
                              <w:pStyle w:val="BodyText"/>
                              <w:numPr>
                                <w:ilvl w:val="0"/>
                                <w:numId w:val="13"/>
                              </w:numPr>
                              <w:tabs>
                                <w:tab w:val="left" w:pos="750"/>
                              </w:tabs>
                              <w:spacing w:before="78"/>
                            </w:pPr>
                            <w:r>
                              <w:rPr>
                                <w:color w:val="444444"/>
                              </w:rPr>
                              <w:t xml:space="preserve">A statement/attestation </w:t>
                            </w:r>
                            <w:r>
                              <w:rPr>
                                <w:color w:val="444444"/>
                                <w:spacing w:val="4"/>
                              </w:rPr>
                              <w:t xml:space="preserve">that the </w:t>
                            </w:r>
                            <w:r>
                              <w:rPr>
                                <w:color w:val="444444"/>
                              </w:rPr>
                              <w:t xml:space="preserve">mentor will be responsible for </w:t>
                            </w:r>
                            <w:r>
                              <w:rPr>
                                <w:color w:val="444444"/>
                                <w:spacing w:val="4"/>
                              </w:rPr>
                              <w:t xml:space="preserve">the </w:t>
                            </w:r>
                            <w:r>
                              <w:rPr>
                                <w:color w:val="444444"/>
                              </w:rPr>
                              <w:t>clinical</w:t>
                            </w:r>
                            <w:r>
                              <w:rPr>
                                <w:color w:val="444444"/>
                                <w:spacing w:val="-40"/>
                              </w:rPr>
                              <w:t xml:space="preserve"> </w:t>
                            </w:r>
                            <w:r>
                              <w:rPr>
                                <w:color w:val="444444"/>
                              </w:rPr>
                              <w:t>trial.</w:t>
                            </w:r>
                          </w:p>
                          <w:p w:rsidR="002F12AD" w:rsidRDefault="002F12AD" w14:paraId="5749BEE1" w14:textId="77777777">
                            <w:pPr>
                              <w:pStyle w:val="BodyText"/>
                              <w:numPr>
                                <w:ilvl w:val="1"/>
                                <w:numId w:val="13"/>
                              </w:numPr>
                              <w:tabs>
                                <w:tab w:val="left" w:pos="1200"/>
                              </w:tabs>
                              <w:spacing w:before="154" w:line="242" w:lineRule="auto"/>
                              <w:ind w:right="28"/>
                            </w:pPr>
                            <w:r>
                              <w:rPr>
                                <w:color w:val="444444"/>
                              </w:rPr>
                              <w:t>The</w:t>
                            </w:r>
                            <w:r>
                              <w:rPr>
                                <w:color w:val="444444"/>
                                <w:spacing w:val="-6"/>
                              </w:rPr>
                              <w:t xml:space="preserve"> </w:t>
                            </w:r>
                            <w:r>
                              <w:rPr>
                                <w:color w:val="444444"/>
                              </w:rPr>
                              <w:t>mentor must</w:t>
                            </w:r>
                            <w:r>
                              <w:rPr>
                                <w:color w:val="444444"/>
                                <w:spacing w:val="3"/>
                              </w:rPr>
                              <w:t xml:space="preserve"> </w:t>
                            </w:r>
                            <w:r>
                              <w:rPr>
                                <w:color w:val="444444"/>
                              </w:rPr>
                              <w:t>have</w:t>
                            </w:r>
                            <w:r>
                              <w:rPr>
                                <w:color w:val="444444"/>
                                <w:spacing w:val="-6"/>
                              </w:rPr>
                              <w:t xml:space="preserve"> </w:t>
                            </w:r>
                            <w:r>
                              <w:rPr>
                                <w:color w:val="444444"/>
                              </w:rPr>
                              <w:t>primary</w:t>
                            </w:r>
                            <w:r>
                              <w:rPr>
                                <w:color w:val="444444"/>
                                <w:spacing w:val="-13"/>
                              </w:rPr>
                              <w:t xml:space="preserve"> </w:t>
                            </w:r>
                            <w:r>
                              <w:rPr>
                                <w:color w:val="444444"/>
                              </w:rPr>
                              <w:t>responsibility</w:t>
                            </w:r>
                            <w:r>
                              <w:rPr>
                                <w:color w:val="444444"/>
                                <w:spacing w:val="-13"/>
                              </w:rPr>
                              <w:t xml:space="preserve"> </w:t>
                            </w:r>
                            <w:r>
                              <w:rPr>
                                <w:color w:val="444444"/>
                              </w:rPr>
                              <w:t>for leading</w:t>
                            </w:r>
                            <w:r>
                              <w:rPr>
                                <w:color w:val="444444"/>
                                <w:spacing w:val="-3"/>
                              </w:rPr>
                              <w:t xml:space="preserve"> </w:t>
                            </w:r>
                            <w:r>
                              <w:rPr>
                                <w:color w:val="444444"/>
                                <w:spacing w:val="3"/>
                              </w:rPr>
                              <w:t>and</w:t>
                            </w:r>
                            <w:r>
                              <w:rPr>
                                <w:color w:val="444444"/>
                                <w:spacing w:val="-3"/>
                              </w:rPr>
                              <w:t xml:space="preserve"> </w:t>
                            </w:r>
                            <w:r>
                              <w:rPr>
                                <w:color w:val="444444"/>
                              </w:rPr>
                              <w:t>overseeing</w:t>
                            </w:r>
                            <w:r>
                              <w:rPr>
                                <w:color w:val="444444"/>
                                <w:spacing w:val="-3"/>
                              </w:rPr>
                              <w:t xml:space="preserve"> </w:t>
                            </w:r>
                            <w:r>
                              <w:rPr>
                                <w:color w:val="444444"/>
                                <w:spacing w:val="4"/>
                              </w:rPr>
                              <w:t xml:space="preserve">the </w:t>
                            </w:r>
                            <w:r>
                              <w:rPr>
                                <w:color w:val="444444"/>
                              </w:rPr>
                              <w:t xml:space="preserve">trial </w:t>
                            </w:r>
                            <w:r>
                              <w:rPr>
                                <w:color w:val="444444"/>
                                <w:spacing w:val="3"/>
                              </w:rPr>
                              <w:t xml:space="preserve">and </w:t>
                            </w:r>
                            <w:r>
                              <w:rPr>
                                <w:color w:val="444444"/>
                              </w:rPr>
                              <w:t xml:space="preserve">must describe </w:t>
                            </w:r>
                            <w:r>
                              <w:rPr>
                                <w:color w:val="444444"/>
                                <w:spacing w:val="2"/>
                              </w:rPr>
                              <w:t xml:space="preserve">how she/he </w:t>
                            </w:r>
                            <w:r>
                              <w:rPr>
                                <w:color w:val="444444"/>
                              </w:rPr>
                              <w:t xml:space="preserve">will provide this oversight (be careful </w:t>
                            </w:r>
                            <w:r>
                              <w:rPr>
                                <w:color w:val="444444"/>
                                <w:spacing w:val="2"/>
                              </w:rPr>
                              <w:t xml:space="preserve">not </w:t>
                            </w:r>
                            <w:r>
                              <w:rPr>
                                <w:color w:val="444444"/>
                                <w:spacing w:val="3"/>
                              </w:rPr>
                              <w:t xml:space="preserve">to </w:t>
                            </w:r>
                            <w:r>
                              <w:rPr>
                                <w:color w:val="444444"/>
                              </w:rPr>
                              <w:t xml:space="preserve">overstate </w:t>
                            </w:r>
                            <w:r>
                              <w:rPr>
                                <w:color w:val="444444"/>
                                <w:spacing w:val="4"/>
                              </w:rPr>
                              <w:t>the</w:t>
                            </w:r>
                            <w:r>
                              <w:rPr>
                                <w:color w:val="444444"/>
                                <w:spacing w:val="-36"/>
                              </w:rPr>
                              <w:t xml:space="preserve"> </w:t>
                            </w:r>
                            <w:r>
                              <w:rPr>
                                <w:color w:val="444444"/>
                              </w:rPr>
                              <w:t>candidate’s responsibilities).</w:t>
                            </w:r>
                          </w:p>
                          <w:p w:rsidR="002F12AD" w:rsidRDefault="002F12AD" w14:paraId="432CB1BA" w14:textId="77777777">
                            <w:pPr>
                              <w:pStyle w:val="BodyText"/>
                              <w:numPr>
                                <w:ilvl w:val="1"/>
                                <w:numId w:val="13"/>
                              </w:numPr>
                              <w:tabs>
                                <w:tab w:val="left" w:pos="1200"/>
                              </w:tabs>
                              <w:spacing w:before="79" w:line="242" w:lineRule="auto"/>
                              <w:ind w:right="405"/>
                            </w:pPr>
                            <w:r>
                              <w:rPr>
                                <w:color w:val="444444"/>
                              </w:rPr>
                              <w:t xml:space="preserve">Include details on </w:t>
                            </w:r>
                            <w:r>
                              <w:rPr>
                                <w:color w:val="444444"/>
                                <w:spacing w:val="4"/>
                              </w:rPr>
                              <w:t xml:space="preserve">the </w:t>
                            </w:r>
                            <w:r>
                              <w:rPr>
                                <w:color w:val="444444"/>
                              </w:rPr>
                              <w:t xml:space="preserve">specific roles/responsibilities of </w:t>
                            </w:r>
                            <w:r>
                              <w:rPr>
                                <w:color w:val="444444"/>
                                <w:spacing w:val="4"/>
                              </w:rPr>
                              <w:t>the</w:t>
                            </w:r>
                            <w:r>
                              <w:rPr>
                                <w:color w:val="444444"/>
                                <w:spacing w:val="-38"/>
                              </w:rPr>
                              <w:t xml:space="preserve"> </w:t>
                            </w:r>
                            <w:r>
                              <w:rPr>
                                <w:color w:val="444444"/>
                              </w:rPr>
                              <w:t xml:space="preserve">applicant </w:t>
                            </w:r>
                            <w:r>
                              <w:rPr>
                                <w:color w:val="444444"/>
                                <w:spacing w:val="3"/>
                              </w:rPr>
                              <w:t xml:space="preserve">and </w:t>
                            </w:r>
                            <w:r>
                              <w:rPr>
                                <w:color w:val="444444"/>
                              </w:rPr>
                              <w:t>mentor.</w:t>
                            </w:r>
                          </w:p>
                          <w:p w:rsidR="002F12AD" w:rsidRDefault="002F12AD" w14:paraId="24AB0D4E" w14:textId="77777777">
                            <w:pPr>
                              <w:pStyle w:val="BodyText"/>
                              <w:spacing w:before="104" w:line="230" w:lineRule="auto"/>
                              <w:ind w:left="374" w:right="326"/>
                            </w:pPr>
                            <w:r>
                              <w:rPr>
                                <w:color w:val="444444"/>
                              </w:rPr>
                              <w:t>This statement must be included in the “</w:t>
                            </w:r>
                            <w:hyperlink w:history="1" w:anchor="_bookmark136">
                              <w:r>
                                <w:rPr>
                                  <w:color w:val="0000FF"/>
                                  <w:u w:val="single" w:color="0000FF"/>
                                </w:rPr>
                                <w:t>Letters of Support</w:t>
                              </w:r>
                            </w:hyperlink>
                            <w:r>
                              <w:rPr>
                                <w:color w:val="444444"/>
                              </w:rPr>
                              <w:t xml:space="preserve">” attachment in the </w:t>
                            </w:r>
                            <w:hyperlink w:history="1" w:anchor="_bookmark124">
                              <w:r>
                                <w:rPr>
                                  <w:color w:val="0000FF"/>
                                  <w:u w:val="single" w:color="0000FF"/>
                                </w:rPr>
                                <w:t>G.400 - PHS 398 Research Plan Form</w:t>
                              </w:r>
                            </w:hyperlink>
                            <w:r>
                              <w:rPr>
                                <w:color w:val="444444"/>
                              </w:rPr>
                              <w:t>.</w:t>
                            </w:r>
                          </w:p>
                          <w:p w:rsidR="002F12AD" w:rsidRDefault="002F12AD" w14:paraId="512A2FEB" w14:textId="77777777">
                            <w:pPr>
                              <w:spacing w:before="89" w:line="230" w:lineRule="auto"/>
                              <w:ind w:left="374" w:right="326"/>
                              <w:rPr>
                                <w:sz w:val="20"/>
                              </w:rPr>
                            </w:pPr>
                            <w:r>
                              <w:rPr>
                                <w:b/>
                                <w:color w:val="444444"/>
                                <w:sz w:val="20"/>
                              </w:rPr>
                              <w:t xml:space="preserve">All other Research applicants: </w:t>
                            </w:r>
                            <w:r>
                              <w:rPr>
                                <w:color w:val="444444"/>
                                <w:sz w:val="20"/>
                              </w:rPr>
                              <w:t>Follow the standard instructions to complete the PHS Human Subjects and Clinical Trials Information form.</w:t>
                            </w:r>
                          </w:p>
                        </w:txbxContent>
                      </wps:txbx>
                      <wps:bodyPr rot="0" vert="horz" wrap="square" lIns="0" tIns="0" rIns="0" bIns="0" anchor="t" anchorCtr="0" upright="1">
                        <a:noAutofit/>
                      </wps:bodyPr>
                    </wps:wsp>
                  </a:graphicData>
                </a:graphic>
              </wp:inline>
            </w:drawing>
          </mc:Choice>
          <mc:Fallback>
            <w:pict>
              <v:shape id="Text Box 1135" style="width:396.75pt;height:342.75pt;visibility:visible;mso-wrap-style:square;mso-left-percent:-10001;mso-top-percent:-10001;mso-position-horizontal:absolute;mso-position-horizontal-relative:char;mso-position-vertical:absolute;mso-position-vertical-relative:line;mso-left-percent:-10001;mso-top-percent:-10001;v-text-anchor:top" o:spid="_x0000_s1783"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" w14:anchorId="739BEC33">
                <v:textbox inset="0,0,0,0">
                  <w:txbxContent>
                    <w:p w:rsidR="002F12AD" w:rsidRDefault="002F12AD" w14:paraId="1415B82D" w14:textId="77777777">
                      <w:pPr>
                        <w:spacing w:line="237" w:lineRule="exact"/>
                        <w:ind w:left="374"/>
                        <w:rPr>
                          <w:b/>
                          <w:sz w:val="20"/>
                        </w:rPr>
                      </w:pPr>
                      <w:r>
                        <w:rPr>
                          <w:b/>
                          <w:color w:val="444444"/>
                          <w:sz w:val="20"/>
                        </w:rPr>
                        <w:t>R36 applicants who are proposing to gain clinical trial research experience</w:t>
                      </w:r>
                    </w:p>
                    <w:p w:rsidR="002F12AD" w:rsidRDefault="002F12AD" w14:paraId="204748C7" w14:textId="77777777">
                      <w:pPr>
                        <w:pStyle w:val="BodyText"/>
                        <w:spacing w:before="3" w:line="230" w:lineRule="auto"/>
                        <w:ind w:left="374" w:right="326"/>
                      </w:pPr>
                      <w:r>
                        <w:rPr>
                          <w:b/>
                          <w:color w:val="444444"/>
                        </w:rPr>
                        <w:t xml:space="preserve">under a mentor’s supervision (i.e., you will not be leading an independent clinical trial): </w:t>
                      </w:r>
                      <w:r>
                        <w:rPr>
                          <w:color w:val="444444"/>
                        </w:rPr>
                        <w:t xml:space="preserve">You will generally follow the standard instructions to complete the PHS Human Subjects and Clinical Trials Information </w:t>
                      </w:r>
                      <w:proofErr w:type="gramStart"/>
                      <w:r>
                        <w:rPr>
                          <w:color w:val="444444"/>
                        </w:rPr>
                        <w:t>form, but</w:t>
                      </w:r>
                      <w:proofErr w:type="gramEnd"/>
                      <w:r>
                        <w:rPr>
                          <w:color w:val="444444"/>
                        </w:rPr>
                        <w:t xml:space="preserve"> follow relevant Research instructions where they are given. Make sure you are applying to a FOA that allows </w:t>
                      </w:r>
                      <w:hyperlink w:anchor="ClinicalTrialResearchExperience" r:id="rId816">
                        <w:r>
                          <w:rPr>
                            <w:color w:val="0000FF"/>
                            <w:u w:val="single" w:color="0000FF"/>
                          </w:rPr>
                          <w:t>Clinical Trial Research Experience</w:t>
                        </w:r>
                        <w:r>
                          <w:rPr>
                            <w:color w:val="0000FF"/>
                          </w:rPr>
                          <w:t xml:space="preserve"> </w:t>
                        </w:r>
                      </w:hyperlink>
                      <w:r>
                        <w:rPr>
                          <w:color w:val="444444"/>
                        </w:rPr>
                        <w:t>(this is noted in “Section II. Award Information” of the FOA). Additionally, your mentor or co-mentor is required to include a statement to document leadership of the clinical trial. The statement must include the following:</w:t>
                      </w:r>
                    </w:p>
                    <w:p w:rsidR="002F12AD" w:rsidRDefault="002F12AD" w14:paraId="69BFCE23" w14:textId="77777777">
                      <w:pPr>
                        <w:pStyle w:val="BodyText"/>
                        <w:numPr>
                          <w:ilvl w:val="0"/>
                          <w:numId w:val="13"/>
                        </w:numPr>
                        <w:tabs>
                          <w:tab w:val="left" w:pos="750"/>
                        </w:tabs>
                        <w:spacing w:before="135"/>
                      </w:pPr>
                      <w:r>
                        <w:rPr>
                          <w:color w:val="444444"/>
                        </w:rPr>
                        <w:t>Source of</w:t>
                      </w:r>
                      <w:r>
                        <w:rPr>
                          <w:color w:val="444444"/>
                          <w:spacing w:val="-23"/>
                        </w:rPr>
                        <w:t xml:space="preserve"> </w:t>
                      </w:r>
                      <w:r>
                        <w:rPr>
                          <w:color w:val="444444"/>
                        </w:rPr>
                        <w:t>funding;</w:t>
                      </w:r>
                    </w:p>
                    <w:p w:rsidR="002F12AD" w:rsidRDefault="002F12AD" w14:paraId="7E53F85E" w14:textId="77777777">
                      <w:pPr>
                        <w:pStyle w:val="BodyText"/>
                        <w:numPr>
                          <w:ilvl w:val="0"/>
                          <w:numId w:val="13"/>
                        </w:numPr>
                        <w:tabs>
                          <w:tab w:val="left" w:pos="750"/>
                        </w:tabs>
                        <w:spacing w:before="79"/>
                      </w:pPr>
                      <w:r>
                        <w:rPr>
                          <w:color w:val="444444"/>
                        </w:rPr>
                        <w:t>ClinicalTrials.gov</w:t>
                      </w:r>
                      <w:r>
                        <w:rPr>
                          <w:color w:val="444444"/>
                          <w:spacing w:val="-16"/>
                        </w:rPr>
                        <w:t xml:space="preserve"> </w:t>
                      </w:r>
                      <w:r>
                        <w:rPr>
                          <w:color w:val="444444"/>
                        </w:rPr>
                        <w:t>identifier</w:t>
                      </w:r>
                      <w:r>
                        <w:rPr>
                          <w:color w:val="444444"/>
                          <w:spacing w:val="-5"/>
                        </w:rPr>
                        <w:t xml:space="preserve"> </w:t>
                      </w:r>
                      <w:r>
                        <w:rPr>
                          <w:color w:val="444444"/>
                        </w:rPr>
                        <w:t>(e.g.,</w:t>
                      </w:r>
                      <w:r>
                        <w:rPr>
                          <w:color w:val="444444"/>
                          <w:spacing w:val="-9"/>
                        </w:rPr>
                        <w:t xml:space="preserve"> </w:t>
                      </w:r>
                      <w:r>
                        <w:rPr>
                          <w:color w:val="444444"/>
                          <w:spacing w:val="-3"/>
                        </w:rPr>
                        <w:t>NCT87654321),</w:t>
                      </w:r>
                      <w:r>
                        <w:rPr>
                          <w:color w:val="444444"/>
                          <w:spacing w:val="-8"/>
                        </w:rPr>
                        <w:t xml:space="preserve"> </w:t>
                      </w:r>
                      <w:r>
                        <w:rPr>
                          <w:color w:val="444444"/>
                        </w:rPr>
                        <w:t>if</w:t>
                      </w:r>
                      <w:r>
                        <w:rPr>
                          <w:color w:val="444444"/>
                          <w:spacing w:val="-13"/>
                        </w:rPr>
                        <w:t xml:space="preserve"> </w:t>
                      </w:r>
                      <w:r>
                        <w:rPr>
                          <w:color w:val="444444"/>
                        </w:rPr>
                        <w:t>applicable;</w:t>
                      </w:r>
                    </w:p>
                    <w:p w:rsidR="002F12AD" w:rsidRDefault="002F12AD" w14:paraId="766C1E50" w14:textId="77777777">
                      <w:pPr>
                        <w:pStyle w:val="BodyText"/>
                        <w:numPr>
                          <w:ilvl w:val="0"/>
                          <w:numId w:val="13"/>
                        </w:numPr>
                        <w:tabs>
                          <w:tab w:val="left" w:pos="750"/>
                        </w:tabs>
                        <w:spacing w:before="79" w:line="242" w:lineRule="auto"/>
                        <w:ind w:right="156"/>
                      </w:pPr>
                      <w:r>
                        <w:rPr>
                          <w:color w:val="444444"/>
                        </w:rPr>
                        <w:t xml:space="preserve">A description of </w:t>
                      </w:r>
                      <w:r>
                        <w:rPr>
                          <w:color w:val="444444"/>
                          <w:spacing w:val="2"/>
                        </w:rPr>
                        <w:t xml:space="preserve">how </w:t>
                      </w:r>
                      <w:r>
                        <w:rPr>
                          <w:color w:val="444444"/>
                        </w:rPr>
                        <w:t xml:space="preserve">your expertise is appropriate </w:t>
                      </w:r>
                      <w:r>
                        <w:rPr>
                          <w:color w:val="444444"/>
                          <w:spacing w:val="3"/>
                        </w:rPr>
                        <w:t xml:space="preserve">to </w:t>
                      </w:r>
                      <w:r>
                        <w:rPr>
                          <w:color w:val="444444"/>
                        </w:rPr>
                        <w:t xml:space="preserve">guide </w:t>
                      </w:r>
                      <w:r>
                        <w:rPr>
                          <w:color w:val="444444"/>
                          <w:spacing w:val="4"/>
                        </w:rPr>
                        <w:t>the</w:t>
                      </w:r>
                      <w:r>
                        <w:rPr>
                          <w:color w:val="444444"/>
                          <w:spacing w:val="-35"/>
                        </w:rPr>
                        <w:t xml:space="preserve"> </w:t>
                      </w:r>
                      <w:r>
                        <w:rPr>
                          <w:color w:val="444444"/>
                        </w:rPr>
                        <w:t xml:space="preserve">applicant in </w:t>
                      </w:r>
                      <w:r>
                        <w:rPr>
                          <w:color w:val="444444"/>
                          <w:spacing w:val="3"/>
                        </w:rPr>
                        <w:t xml:space="preserve">any </w:t>
                      </w:r>
                      <w:r>
                        <w:rPr>
                          <w:color w:val="444444"/>
                        </w:rPr>
                        <w:t>proposed clinical trials research experience;</w:t>
                      </w:r>
                      <w:r>
                        <w:rPr>
                          <w:color w:val="444444"/>
                          <w:spacing w:val="-36"/>
                        </w:rPr>
                        <w:t xml:space="preserve"> </w:t>
                      </w:r>
                      <w:r>
                        <w:rPr>
                          <w:color w:val="444444"/>
                          <w:spacing w:val="3"/>
                        </w:rPr>
                        <w:t>and</w:t>
                      </w:r>
                    </w:p>
                    <w:p w:rsidR="002F12AD" w:rsidRDefault="002F12AD" w14:paraId="2CD3E01F" w14:textId="77777777">
                      <w:pPr>
                        <w:pStyle w:val="BodyText"/>
                        <w:numPr>
                          <w:ilvl w:val="0"/>
                          <w:numId w:val="13"/>
                        </w:numPr>
                        <w:tabs>
                          <w:tab w:val="left" w:pos="750"/>
                        </w:tabs>
                        <w:spacing w:before="78"/>
                      </w:pPr>
                      <w:r>
                        <w:rPr>
                          <w:color w:val="444444"/>
                        </w:rPr>
                        <w:t xml:space="preserve">A statement/attestation </w:t>
                      </w:r>
                      <w:r>
                        <w:rPr>
                          <w:color w:val="444444"/>
                          <w:spacing w:val="4"/>
                        </w:rPr>
                        <w:t xml:space="preserve">that the </w:t>
                      </w:r>
                      <w:r>
                        <w:rPr>
                          <w:color w:val="444444"/>
                        </w:rPr>
                        <w:t xml:space="preserve">mentor will be responsible for </w:t>
                      </w:r>
                      <w:r>
                        <w:rPr>
                          <w:color w:val="444444"/>
                          <w:spacing w:val="4"/>
                        </w:rPr>
                        <w:t xml:space="preserve">the </w:t>
                      </w:r>
                      <w:r>
                        <w:rPr>
                          <w:color w:val="444444"/>
                        </w:rPr>
                        <w:t>clinical</w:t>
                      </w:r>
                      <w:r>
                        <w:rPr>
                          <w:color w:val="444444"/>
                          <w:spacing w:val="-40"/>
                        </w:rPr>
                        <w:t xml:space="preserve"> </w:t>
                      </w:r>
                      <w:r>
                        <w:rPr>
                          <w:color w:val="444444"/>
                        </w:rPr>
                        <w:t>trial.</w:t>
                      </w:r>
                    </w:p>
                    <w:p w:rsidR="002F12AD" w:rsidRDefault="002F12AD" w14:paraId="5749BEE1" w14:textId="77777777">
                      <w:pPr>
                        <w:pStyle w:val="BodyText"/>
                        <w:numPr>
                          <w:ilvl w:val="1"/>
                          <w:numId w:val="13"/>
                        </w:numPr>
                        <w:tabs>
                          <w:tab w:val="left" w:pos="1200"/>
                        </w:tabs>
                        <w:spacing w:before="154" w:line="242" w:lineRule="auto"/>
                        <w:ind w:right="28"/>
                      </w:pPr>
                      <w:r>
                        <w:rPr>
                          <w:color w:val="444444"/>
                        </w:rPr>
                        <w:t>The</w:t>
                      </w:r>
                      <w:r>
                        <w:rPr>
                          <w:color w:val="444444"/>
                          <w:spacing w:val="-6"/>
                        </w:rPr>
                        <w:t xml:space="preserve"> </w:t>
                      </w:r>
                      <w:r>
                        <w:rPr>
                          <w:color w:val="444444"/>
                        </w:rPr>
                        <w:t>mentor must</w:t>
                      </w:r>
                      <w:r>
                        <w:rPr>
                          <w:color w:val="444444"/>
                          <w:spacing w:val="3"/>
                        </w:rPr>
                        <w:t xml:space="preserve"> </w:t>
                      </w:r>
                      <w:r>
                        <w:rPr>
                          <w:color w:val="444444"/>
                        </w:rPr>
                        <w:t>have</w:t>
                      </w:r>
                      <w:r>
                        <w:rPr>
                          <w:color w:val="444444"/>
                          <w:spacing w:val="-6"/>
                        </w:rPr>
                        <w:t xml:space="preserve"> </w:t>
                      </w:r>
                      <w:r>
                        <w:rPr>
                          <w:color w:val="444444"/>
                        </w:rPr>
                        <w:t>primary</w:t>
                      </w:r>
                      <w:r>
                        <w:rPr>
                          <w:color w:val="444444"/>
                          <w:spacing w:val="-13"/>
                        </w:rPr>
                        <w:t xml:space="preserve"> </w:t>
                      </w:r>
                      <w:r>
                        <w:rPr>
                          <w:color w:val="444444"/>
                        </w:rPr>
                        <w:t>responsibility</w:t>
                      </w:r>
                      <w:r>
                        <w:rPr>
                          <w:color w:val="444444"/>
                          <w:spacing w:val="-13"/>
                        </w:rPr>
                        <w:t xml:space="preserve"> </w:t>
                      </w:r>
                      <w:r>
                        <w:rPr>
                          <w:color w:val="444444"/>
                        </w:rPr>
                        <w:t>for leading</w:t>
                      </w:r>
                      <w:r>
                        <w:rPr>
                          <w:color w:val="444444"/>
                          <w:spacing w:val="-3"/>
                        </w:rPr>
                        <w:t xml:space="preserve"> </w:t>
                      </w:r>
                      <w:r>
                        <w:rPr>
                          <w:color w:val="444444"/>
                          <w:spacing w:val="3"/>
                        </w:rPr>
                        <w:t>and</w:t>
                      </w:r>
                      <w:r>
                        <w:rPr>
                          <w:color w:val="444444"/>
                          <w:spacing w:val="-3"/>
                        </w:rPr>
                        <w:t xml:space="preserve"> </w:t>
                      </w:r>
                      <w:r>
                        <w:rPr>
                          <w:color w:val="444444"/>
                        </w:rPr>
                        <w:t>overseeing</w:t>
                      </w:r>
                      <w:r>
                        <w:rPr>
                          <w:color w:val="444444"/>
                          <w:spacing w:val="-3"/>
                        </w:rPr>
                        <w:t xml:space="preserve"> </w:t>
                      </w:r>
                      <w:r>
                        <w:rPr>
                          <w:color w:val="444444"/>
                          <w:spacing w:val="4"/>
                        </w:rPr>
                        <w:t xml:space="preserve">the </w:t>
                      </w:r>
                      <w:r>
                        <w:rPr>
                          <w:color w:val="444444"/>
                        </w:rPr>
                        <w:t xml:space="preserve">trial </w:t>
                      </w:r>
                      <w:r>
                        <w:rPr>
                          <w:color w:val="444444"/>
                          <w:spacing w:val="3"/>
                        </w:rPr>
                        <w:t xml:space="preserve">and </w:t>
                      </w:r>
                      <w:r>
                        <w:rPr>
                          <w:color w:val="444444"/>
                        </w:rPr>
                        <w:t xml:space="preserve">must describe </w:t>
                      </w:r>
                      <w:r>
                        <w:rPr>
                          <w:color w:val="444444"/>
                          <w:spacing w:val="2"/>
                        </w:rPr>
                        <w:t xml:space="preserve">how she/he </w:t>
                      </w:r>
                      <w:r>
                        <w:rPr>
                          <w:color w:val="444444"/>
                        </w:rPr>
                        <w:t xml:space="preserve">will provide this oversight (be careful </w:t>
                      </w:r>
                      <w:r>
                        <w:rPr>
                          <w:color w:val="444444"/>
                          <w:spacing w:val="2"/>
                        </w:rPr>
                        <w:t xml:space="preserve">not </w:t>
                      </w:r>
                      <w:r>
                        <w:rPr>
                          <w:color w:val="444444"/>
                          <w:spacing w:val="3"/>
                        </w:rPr>
                        <w:t xml:space="preserve">to </w:t>
                      </w:r>
                      <w:r>
                        <w:rPr>
                          <w:color w:val="444444"/>
                        </w:rPr>
                        <w:t xml:space="preserve">overstate </w:t>
                      </w:r>
                      <w:r>
                        <w:rPr>
                          <w:color w:val="444444"/>
                          <w:spacing w:val="4"/>
                        </w:rPr>
                        <w:t>the</w:t>
                      </w:r>
                      <w:r>
                        <w:rPr>
                          <w:color w:val="444444"/>
                          <w:spacing w:val="-36"/>
                        </w:rPr>
                        <w:t xml:space="preserve"> </w:t>
                      </w:r>
                      <w:r>
                        <w:rPr>
                          <w:color w:val="444444"/>
                        </w:rPr>
                        <w:t>candidate’s responsibilities).</w:t>
                      </w:r>
                    </w:p>
                    <w:p w:rsidR="002F12AD" w:rsidRDefault="002F12AD" w14:paraId="432CB1BA" w14:textId="77777777">
                      <w:pPr>
                        <w:pStyle w:val="BodyText"/>
                        <w:numPr>
                          <w:ilvl w:val="1"/>
                          <w:numId w:val="13"/>
                        </w:numPr>
                        <w:tabs>
                          <w:tab w:val="left" w:pos="1200"/>
                        </w:tabs>
                        <w:spacing w:before="79" w:line="242" w:lineRule="auto"/>
                        <w:ind w:right="405"/>
                      </w:pPr>
                      <w:r>
                        <w:rPr>
                          <w:color w:val="444444"/>
                        </w:rPr>
                        <w:t xml:space="preserve">Include details on </w:t>
                      </w:r>
                      <w:r>
                        <w:rPr>
                          <w:color w:val="444444"/>
                          <w:spacing w:val="4"/>
                        </w:rPr>
                        <w:t xml:space="preserve">the </w:t>
                      </w:r>
                      <w:r>
                        <w:rPr>
                          <w:color w:val="444444"/>
                        </w:rPr>
                        <w:t xml:space="preserve">specific roles/responsibilities of </w:t>
                      </w:r>
                      <w:r>
                        <w:rPr>
                          <w:color w:val="444444"/>
                          <w:spacing w:val="4"/>
                        </w:rPr>
                        <w:t>the</w:t>
                      </w:r>
                      <w:r>
                        <w:rPr>
                          <w:color w:val="444444"/>
                          <w:spacing w:val="-38"/>
                        </w:rPr>
                        <w:t xml:space="preserve"> </w:t>
                      </w:r>
                      <w:r>
                        <w:rPr>
                          <w:color w:val="444444"/>
                        </w:rPr>
                        <w:t xml:space="preserve">applicant </w:t>
                      </w:r>
                      <w:r>
                        <w:rPr>
                          <w:color w:val="444444"/>
                          <w:spacing w:val="3"/>
                        </w:rPr>
                        <w:t xml:space="preserve">and </w:t>
                      </w:r>
                      <w:r>
                        <w:rPr>
                          <w:color w:val="444444"/>
                        </w:rPr>
                        <w:t>mentor.</w:t>
                      </w:r>
                    </w:p>
                    <w:p w:rsidR="002F12AD" w:rsidRDefault="002F12AD" w14:paraId="24AB0D4E" w14:textId="77777777">
                      <w:pPr>
                        <w:pStyle w:val="BodyText"/>
                        <w:spacing w:before="104" w:line="230" w:lineRule="auto"/>
                        <w:ind w:left="374" w:right="326"/>
                      </w:pPr>
                      <w:r>
                        <w:rPr>
                          <w:color w:val="444444"/>
                        </w:rPr>
                        <w:t>This statement must be included in the “</w:t>
                      </w:r>
                      <w:hyperlink w:history="1" w:anchor="_bookmark136">
                        <w:r>
                          <w:rPr>
                            <w:color w:val="0000FF"/>
                            <w:u w:val="single" w:color="0000FF"/>
                          </w:rPr>
                          <w:t>Letters of Support</w:t>
                        </w:r>
                      </w:hyperlink>
                      <w:r>
                        <w:rPr>
                          <w:color w:val="444444"/>
                        </w:rPr>
                        <w:t xml:space="preserve">” attachment in the </w:t>
                      </w:r>
                      <w:hyperlink w:history="1" w:anchor="_bookmark124">
                        <w:r>
                          <w:rPr>
                            <w:color w:val="0000FF"/>
                            <w:u w:val="single" w:color="0000FF"/>
                          </w:rPr>
                          <w:t>G.400 - PHS 398 Research Plan Form</w:t>
                        </w:r>
                      </w:hyperlink>
                      <w:r>
                        <w:rPr>
                          <w:color w:val="444444"/>
                        </w:rPr>
                        <w:t>.</w:t>
                      </w:r>
                    </w:p>
                    <w:p w:rsidR="002F12AD" w:rsidRDefault="002F12AD" w14:paraId="512A2FEB" w14:textId="77777777">
                      <w:pPr>
                        <w:spacing w:before="89" w:line="230" w:lineRule="auto"/>
                        <w:ind w:left="374" w:right="326"/>
                        <w:rPr>
                          <w:sz w:val="20"/>
                        </w:rPr>
                      </w:pPr>
                      <w:r>
                        <w:rPr>
                          <w:b/>
                          <w:color w:val="444444"/>
                          <w:sz w:val="20"/>
                        </w:rPr>
                        <w:t xml:space="preserve">All other Research applicants: </w:t>
                      </w:r>
                      <w:r>
                        <w:rPr>
                          <w:color w:val="444444"/>
                          <w:sz w:val="20"/>
                        </w:rPr>
                        <w:t>Follow the standard instructions to complete the PHS Human Subjects and Clinical Trials Information form.</w:t>
                      </w:r>
                    </w:p>
                  </w:txbxContent>
                </v:textbox>
                <w10:anchorlock/>
              </v:shape>
            </w:pict>
          </mc:Fallback>
        </mc:AlternateContent>
      </w:r>
    </w:p>
    <w:p w:rsidR="00BC5CC2" w:rsidRDefault="00967DBD" w14:paraId="76F741A7" w14:textId="51E7E911">
      <w:pPr>
        <w:pStyle w:val="BodyText"/>
        <w:spacing w:before="4"/>
        <w:ind w:left="0"/>
        <w:rPr>
          <w:rFonts w:ascii="Times New Roman"/>
          <w:sz w:val="11"/>
        </w:rPr>
      </w:pPr>
      <w:r>
        <w:rPr>
          <w:noProof/>
        </w:rPr>
        <mc:AlternateContent>
          <mc:Choice Requires="wpg">
            <w:drawing>
              <wp:anchor distT="0" distB="0" distL="0" distR="0" simplePos="0" relativeHeight="251690496" behindDoc="0" locked="0" layoutInCell="1" allowOverlap="1" wp14:editId="4A3AEECC" wp14:anchorId="78CB081F">
                <wp:simplePos x="0" y="0"/>
                <wp:positionH relativeFrom="page">
                  <wp:posOffset>1724025</wp:posOffset>
                </wp:positionH>
                <wp:positionV relativeFrom="paragraph">
                  <wp:posOffset>114300</wp:posOffset>
                </wp:positionV>
                <wp:extent cx="5038725" cy="3400425"/>
                <wp:effectExtent l="0" t="0" r="0" b="635"/>
                <wp:wrapTopAndBottom/>
                <wp:docPr id="44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3400425"/>
                          <a:chOff x="2715" y="180"/>
                          <a:chExt cx="7935" cy="5355"/>
                        </a:xfrm>
                      </wpg:grpSpPr>
                      <pic:pic xmlns:pic="http://schemas.openxmlformats.org/drawingml/2006/picture">
                        <pic:nvPicPr>
                          <pic:cNvPr id="448" name="Picture 18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8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449" name="Text Box 183"/>
                        <wps:cNvSpPr txBox="1">
                          <a:spLocks noChangeArrowheads="1"/>
                        </wps:cNvSpPr>
                        <wps:spPr bwMode="auto">
                          <a:xfrm>
                            <a:off x="2715" y="570"/>
                            <a:ext cx="7935" cy="496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E7E364F" w14:textId="77777777">
                              <w:pPr>
                                <w:spacing w:before="59" w:line="230" w:lineRule="auto"/>
                                <w:ind w:left="374" w:right="326"/>
                                <w:rPr>
                                  <w:sz w:val="20"/>
                                </w:rPr>
                              </w:pPr>
                              <w:r>
                                <w:rPr>
                                  <w:color w:val="444444"/>
                                  <w:sz w:val="20"/>
                                </w:rPr>
                                <w:t>There are three primary situations by which K applicants can apply for human subjects and/or clinical trial research.</w:t>
                              </w:r>
                            </w:p>
                            <w:p w:rsidR="002F12AD" w:rsidRDefault="002F12AD" w14:paraId="1AF62F5F" w14:textId="77777777">
                              <w:pPr>
                                <w:spacing w:before="90" w:line="230" w:lineRule="auto"/>
                                <w:ind w:left="374" w:right="248"/>
                                <w:rPr>
                                  <w:sz w:val="20"/>
                                </w:rPr>
                              </w:pPr>
                              <w:r>
                                <w:rPr>
                                  <w:b/>
                                  <w:color w:val="444444"/>
                                  <w:sz w:val="20"/>
                                </w:rPr>
                                <w:t xml:space="preserve">Career Development Award (CDA) applicants who are not proposing a clinical trial: </w:t>
                              </w:r>
                              <w:r>
                                <w:rPr>
                                  <w:color w:val="444444"/>
                                  <w:sz w:val="20"/>
                                </w:rPr>
                                <w:t>Follow the standard instructions to complete the PHS Human Subjects and Clinical Trials Information form.</w:t>
                              </w:r>
                            </w:p>
                            <w:p w:rsidR="002F12AD" w:rsidRDefault="002F12AD" w14:paraId="71840B9A" w14:textId="77777777">
                              <w:pPr>
                                <w:spacing w:before="88" w:line="230" w:lineRule="auto"/>
                                <w:ind w:left="374" w:right="214"/>
                                <w:rPr>
                                  <w:sz w:val="20"/>
                                </w:rPr>
                              </w:pPr>
                              <w:r>
                                <w:rPr>
                                  <w:b/>
                                  <w:color w:val="444444"/>
                                  <w:sz w:val="20"/>
                                </w:rPr>
                                <w:t xml:space="preserve">CDA applicants who are proposing an </w:t>
                              </w:r>
                              <w:hyperlink w:anchor="IndependentClinicalTrial" r:id="rId817">
                                <w:r>
                                  <w:rPr>
                                    <w:b/>
                                    <w:color w:val="0000FF"/>
                                    <w:sz w:val="20"/>
                                    <w:u w:val="single" w:color="0000FF"/>
                                  </w:rPr>
                                  <w:t>independent clinical trial</w:t>
                                </w:r>
                              </w:hyperlink>
                              <w:r>
                                <w:rPr>
                                  <w:b/>
                                  <w:color w:val="444444"/>
                                  <w:sz w:val="20"/>
                                </w:rPr>
                                <w:t xml:space="preserve">: </w:t>
                              </w:r>
                              <w:r>
                                <w:rPr>
                                  <w:color w:val="444444"/>
                                  <w:sz w:val="20"/>
                                </w:rPr>
                                <w:t xml:space="preserve">Make sure you are applying to a FOA that allows independent clinical trials (this is noted in “Section II. Award Information” of the FOA). Follow the standard instructions to complete the PHS Human Subjects and Clinical Trials Information form. (Note that not every Study Record within your application </w:t>
                              </w:r>
                              <w:proofErr w:type="gramStart"/>
                              <w:r>
                                <w:rPr>
                                  <w:color w:val="444444"/>
                                  <w:sz w:val="20"/>
                                </w:rPr>
                                <w:t>has to</w:t>
                              </w:r>
                              <w:proofErr w:type="gramEnd"/>
                              <w:r>
                                <w:rPr>
                                  <w:color w:val="444444"/>
                                  <w:sz w:val="20"/>
                                </w:rPr>
                                <w:t xml:space="preserve"> be a clinical trial).</w:t>
                              </w:r>
                            </w:p>
                            <w:p w:rsidR="002F12AD" w:rsidRDefault="002F12AD" w14:paraId="71BE06B5" w14:textId="77777777">
                              <w:pPr>
                                <w:spacing w:before="80"/>
                                <w:ind w:left="374"/>
                                <w:rPr>
                                  <w:sz w:val="20"/>
                                </w:rPr>
                              </w:pPr>
                              <w:r>
                                <w:rPr>
                                  <w:color w:val="444444"/>
                                  <w:sz w:val="20"/>
                                </w:rPr>
                                <w:t>For more information on independent clinical trials, see:</w:t>
                              </w:r>
                            </w:p>
                            <w:p w:rsidR="002F12AD" w:rsidRDefault="002F12AD" w14:paraId="22144006" w14:textId="77777777">
                              <w:pPr>
                                <w:numPr>
                                  <w:ilvl w:val="0"/>
                                  <w:numId w:val="12"/>
                                </w:numPr>
                                <w:tabs>
                                  <w:tab w:val="left" w:pos="750"/>
                                </w:tabs>
                                <w:spacing w:before="136"/>
                                <w:rPr>
                                  <w:sz w:val="20"/>
                                </w:rPr>
                              </w:pPr>
                              <w:r>
                                <w:rPr>
                                  <w:color w:val="444444"/>
                                  <w:sz w:val="20"/>
                                </w:rPr>
                                <w:t>NIH</w:t>
                              </w:r>
                              <w:r>
                                <w:rPr>
                                  <w:color w:val="444444"/>
                                  <w:spacing w:val="-16"/>
                                  <w:sz w:val="20"/>
                                </w:rPr>
                                <w:t xml:space="preserve"> </w:t>
                              </w:r>
                              <w:r>
                                <w:rPr>
                                  <w:color w:val="444444"/>
                                  <w:sz w:val="20"/>
                                </w:rPr>
                                <w:t>Glossary</w:t>
                              </w:r>
                              <w:r>
                                <w:rPr>
                                  <w:color w:val="444444"/>
                                  <w:spacing w:val="-16"/>
                                  <w:sz w:val="20"/>
                                </w:rPr>
                                <w:t xml:space="preserve"> </w:t>
                              </w:r>
                              <w:r>
                                <w:rPr>
                                  <w:color w:val="444444"/>
                                  <w:sz w:val="20"/>
                                </w:rPr>
                                <w:t>definitions</w:t>
                              </w:r>
                              <w:r>
                                <w:rPr>
                                  <w:color w:val="444444"/>
                                  <w:spacing w:val="-3"/>
                                  <w:sz w:val="20"/>
                                </w:rPr>
                                <w:t xml:space="preserve"> </w:t>
                              </w:r>
                              <w:r>
                                <w:rPr>
                                  <w:color w:val="444444"/>
                                  <w:sz w:val="20"/>
                                </w:rPr>
                                <w:t>of</w:t>
                              </w:r>
                              <w:r>
                                <w:rPr>
                                  <w:color w:val="0000FF"/>
                                  <w:spacing w:val="-12"/>
                                  <w:sz w:val="20"/>
                                </w:rPr>
                                <w:t xml:space="preserve"> </w:t>
                              </w:r>
                              <w:hyperlink w:anchor="IndependentClinicalTrial" r:id="rId818">
                                <w:r>
                                  <w:rPr>
                                    <w:color w:val="0000FF"/>
                                    <w:spacing w:val="2"/>
                                    <w:sz w:val="20"/>
                                    <w:u w:val="single" w:color="0000FF"/>
                                  </w:rPr>
                                  <w:t>Independent</w:t>
                                </w:r>
                                <w:r>
                                  <w:rPr>
                                    <w:color w:val="0000FF"/>
                                    <w:spacing w:val="-1"/>
                                    <w:sz w:val="20"/>
                                    <w:u w:val="single" w:color="0000FF"/>
                                  </w:rPr>
                                  <w:t xml:space="preserve"> </w:t>
                                </w:r>
                                <w:r>
                                  <w:rPr>
                                    <w:color w:val="0000FF"/>
                                    <w:sz w:val="20"/>
                                    <w:u w:val="single" w:color="0000FF"/>
                                  </w:rPr>
                                  <w:t>Clinical</w:t>
                                </w:r>
                                <w:r>
                                  <w:rPr>
                                    <w:color w:val="0000FF"/>
                                    <w:spacing w:val="-13"/>
                                    <w:sz w:val="20"/>
                                    <w:u w:val="single" w:color="0000FF"/>
                                  </w:rPr>
                                  <w:t xml:space="preserve"> </w:t>
                                </w:r>
                                <w:r>
                                  <w:rPr>
                                    <w:color w:val="0000FF"/>
                                    <w:sz w:val="20"/>
                                    <w:u w:val="single" w:color="0000FF"/>
                                  </w:rPr>
                                  <w:t>Trial</w:t>
                                </w:r>
                                <w:r>
                                  <w:rPr>
                                    <w:color w:val="0000FF"/>
                                    <w:spacing w:val="-13"/>
                                    <w:sz w:val="20"/>
                                  </w:rPr>
                                  <w:t xml:space="preserve"> </w:t>
                                </w:r>
                              </w:hyperlink>
                              <w:r>
                                <w:rPr>
                                  <w:color w:val="444444"/>
                                  <w:spacing w:val="3"/>
                                  <w:sz w:val="20"/>
                                </w:rPr>
                                <w:t>and</w:t>
                              </w:r>
                              <w:hyperlink w:anchor="AncillaryStudy" r:id="rId819">
                                <w:r>
                                  <w:rPr>
                                    <w:color w:val="0000FF"/>
                                    <w:spacing w:val="-6"/>
                                    <w:sz w:val="20"/>
                                  </w:rPr>
                                  <w:t xml:space="preserve"> </w:t>
                                </w:r>
                                <w:r>
                                  <w:rPr>
                                    <w:color w:val="0000FF"/>
                                    <w:sz w:val="20"/>
                                    <w:u w:val="single" w:color="0000FF"/>
                                  </w:rPr>
                                  <w:t>Ancillary</w:t>
                                </w:r>
                                <w:r>
                                  <w:rPr>
                                    <w:color w:val="0000FF"/>
                                    <w:spacing w:val="-16"/>
                                    <w:sz w:val="20"/>
                                    <w:u w:val="single" w:color="0000FF"/>
                                  </w:rPr>
                                  <w:t xml:space="preserve"> </w:t>
                                </w:r>
                                <w:r>
                                  <w:rPr>
                                    <w:color w:val="0000FF"/>
                                    <w:spacing w:val="2"/>
                                    <w:sz w:val="20"/>
                                    <w:u w:val="single" w:color="0000FF"/>
                                  </w:rPr>
                                  <w:t>Study</w:t>
                                </w:r>
                              </w:hyperlink>
                            </w:p>
                            <w:p w:rsidR="002F12AD" w:rsidRDefault="002F12AD" w14:paraId="7DE8D9CD" w14:textId="77777777">
                              <w:pPr>
                                <w:numPr>
                                  <w:ilvl w:val="0"/>
                                  <w:numId w:val="12"/>
                                </w:numPr>
                                <w:tabs>
                                  <w:tab w:val="left" w:pos="750"/>
                                </w:tabs>
                                <w:spacing w:before="79"/>
                                <w:rPr>
                                  <w:sz w:val="20"/>
                                </w:rPr>
                              </w:pPr>
                              <w:r>
                                <w:rPr>
                                  <w:color w:val="444444"/>
                                  <w:sz w:val="20"/>
                                </w:rPr>
                                <w:t>NIH</w:t>
                              </w:r>
                              <w:r>
                                <w:rPr>
                                  <w:color w:val="444444"/>
                                  <w:spacing w:val="-17"/>
                                  <w:sz w:val="20"/>
                                </w:rPr>
                                <w:t xml:space="preserve"> </w:t>
                              </w:r>
                              <w:r>
                                <w:rPr>
                                  <w:color w:val="444444"/>
                                  <w:sz w:val="20"/>
                                </w:rPr>
                                <w:t>Definition</w:t>
                              </w:r>
                              <w:r>
                                <w:rPr>
                                  <w:color w:val="444444"/>
                                  <w:spacing w:val="-3"/>
                                  <w:sz w:val="20"/>
                                </w:rPr>
                                <w:t xml:space="preserve"> </w:t>
                              </w:r>
                              <w:r>
                                <w:rPr>
                                  <w:color w:val="444444"/>
                                  <w:sz w:val="20"/>
                                </w:rPr>
                                <w:t>of</w:t>
                              </w:r>
                              <w:r>
                                <w:rPr>
                                  <w:color w:val="444444"/>
                                  <w:spacing w:val="-13"/>
                                  <w:sz w:val="20"/>
                                </w:rPr>
                                <w:t xml:space="preserve"> </w:t>
                              </w:r>
                              <w:r>
                                <w:rPr>
                                  <w:color w:val="444444"/>
                                  <w:sz w:val="20"/>
                                </w:rPr>
                                <w:t>Clinical</w:t>
                              </w:r>
                              <w:r>
                                <w:rPr>
                                  <w:color w:val="444444"/>
                                  <w:spacing w:val="-14"/>
                                  <w:sz w:val="20"/>
                                </w:rPr>
                                <w:t xml:space="preserve"> </w:t>
                              </w:r>
                              <w:r>
                                <w:rPr>
                                  <w:color w:val="444444"/>
                                  <w:sz w:val="20"/>
                                </w:rPr>
                                <w:t>Trial</w:t>
                              </w:r>
                              <w:r>
                                <w:rPr>
                                  <w:color w:val="0000FF"/>
                                  <w:spacing w:val="-14"/>
                                  <w:sz w:val="20"/>
                                </w:rPr>
                                <w:t xml:space="preserve"> </w:t>
                              </w:r>
                              <w:hyperlink r:id="rId820">
                                <w:r>
                                  <w:rPr>
                                    <w:color w:val="0000FF"/>
                                    <w:sz w:val="20"/>
                                    <w:u w:val="single" w:color="0000FF"/>
                                  </w:rPr>
                                  <w:t>Case</w:t>
                                </w:r>
                                <w:r>
                                  <w:rPr>
                                    <w:color w:val="0000FF"/>
                                    <w:spacing w:val="-10"/>
                                    <w:sz w:val="20"/>
                                    <w:u w:val="single" w:color="0000FF"/>
                                  </w:rPr>
                                  <w:t xml:space="preserve"> </w:t>
                                </w:r>
                                <w:r>
                                  <w:rPr>
                                    <w:color w:val="0000FF"/>
                                    <w:sz w:val="20"/>
                                    <w:u w:val="single" w:color="0000FF"/>
                                  </w:rPr>
                                  <w:t>Studies</w:t>
                                </w:r>
                              </w:hyperlink>
                            </w:p>
                            <w:p w:rsidR="002F12AD" w:rsidRDefault="002F12AD" w14:paraId="68F89371" w14:textId="77777777">
                              <w:pPr>
                                <w:numPr>
                                  <w:ilvl w:val="0"/>
                                  <w:numId w:val="12"/>
                                </w:numPr>
                                <w:tabs>
                                  <w:tab w:val="left" w:pos="750"/>
                                </w:tabs>
                                <w:spacing w:before="79"/>
                                <w:rPr>
                                  <w:sz w:val="20"/>
                                </w:rPr>
                              </w:pPr>
                              <w:hyperlink w:anchor="5239" r:id="rId821">
                                <w:r>
                                  <w:rPr>
                                    <w:color w:val="0000FF"/>
                                    <w:spacing w:val="4"/>
                                    <w:sz w:val="20"/>
                                    <w:u w:val="single" w:color="0000FF"/>
                                  </w:rPr>
                                  <w:t>FAQ</w:t>
                                </w:r>
                                <w:r>
                                  <w:rPr>
                                    <w:color w:val="0000FF"/>
                                    <w:spacing w:val="4"/>
                                    <w:sz w:val="20"/>
                                  </w:rPr>
                                  <w:t xml:space="preserve"> </w:t>
                                </w:r>
                              </w:hyperlink>
                              <w:r>
                                <w:rPr>
                                  <w:color w:val="444444"/>
                                  <w:sz w:val="20"/>
                                </w:rPr>
                                <w:t>on Ancillary</w:t>
                              </w:r>
                              <w:r>
                                <w:rPr>
                                  <w:color w:val="444444"/>
                                  <w:spacing w:val="-35"/>
                                  <w:sz w:val="20"/>
                                </w:rPr>
                                <w:t xml:space="preserve"> </w:t>
                              </w:r>
                              <w:r>
                                <w:rPr>
                                  <w:color w:val="444444"/>
                                  <w:sz w:val="20"/>
                                </w:rPr>
                                <w:t>Studies</w:t>
                              </w:r>
                            </w:p>
                            <w:p w:rsidR="002F12AD" w:rsidRDefault="002F12AD" w14:paraId="233D4D90" w14:textId="77777777">
                              <w:pPr>
                                <w:numPr>
                                  <w:ilvl w:val="0"/>
                                  <w:numId w:val="12"/>
                                </w:numPr>
                                <w:tabs>
                                  <w:tab w:val="left" w:pos="750"/>
                                </w:tabs>
                                <w:spacing w:before="79" w:line="242" w:lineRule="auto"/>
                                <w:ind w:right="391"/>
                                <w:rPr>
                                  <w:sz w:val="20"/>
                                </w:rPr>
                              </w:pPr>
                              <w:hyperlink r:id="rId822">
                                <w:r>
                                  <w:rPr>
                                    <w:color w:val="0000FF"/>
                                    <w:spacing w:val="3"/>
                                    <w:sz w:val="20"/>
                                    <w:u w:val="single" w:color="0000FF"/>
                                  </w:rPr>
                                  <w:t>FAQs</w:t>
                                </w:r>
                                <w:r>
                                  <w:rPr>
                                    <w:color w:val="0000FF"/>
                                    <w:spacing w:val="-5"/>
                                    <w:sz w:val="20"/>
                                  </w:rPr>
                                  <w:t xml:space="preserve"> </w:t>
                                </w:r>
                              </w:hyperlink>
                              <w:r>
                                <w:rPr>
                                  <w:color w:val="444444"/>
                                  <w:sz w:val="20"/>
                                </w:rPr>
                                <w:t>on</w:t>
                              </w:r>
                              <w:r>
                                <w:rPr>
                                  <w:color w:val="444444"/>
                                  <w:spacing w:val="-2"/>
                                  <w:sz w:val="20"/>
                                </w:rPr>
                                <w:t xml:space="preserve"> </w:t>
                              </w:r>
                              <w:r>
                                <w:rPr>
                                  <w:color w:val="444444"/>
                                  <w:spacing w:val="4"/>
                                  <w:sz w:val="20"/>
                                </w:rPr>
                                <w:t>the</w:t>
                              </w:r>
                              <w:r>
                                <w:rPr>
                                  <w:color w:val="444444"/>
                                  <w:spacing w:val="-9"/>
                                  <w:sz w:val="20"/>
                                </w:rPr>
                                <w:t xml:space="preserve"> </w:t>
                              </w:r>
                              <w:r>
                                <w:rPr>
                                  <w:color w:val="444444"/>
                                  <w:sz w:val="20"/>
                                </w:rPr>
                                <w:t>Human</w:t>
                              </w:r>
                              <w:r>
                                <w:rPr>
                                  <w:color w:val="444444"/>
                                  <w:spacing w:val="-2"/>
                                  <w:sz w:val="20"/>
                                </w:rPr>
                                <w:t xml:space="preserve"> </w:t>
                              </w:r>
                              <w:r>
                                <w:rPr>
                                  <w:color w:val="444444"/>
                                  <w:sz w:val="20"/>
                                </w:rPr>
                                <w:t>Subjects</w:t>
                              </w:r>
                              <w:r>
                                <w:rPr>
                                  <w:color w:val="444444"/>
                                  <w:spacing w:val="-4"/>
                                  <w:sz w:val="20"/>
                                </w:rPr>
                                <w:t xml:space="preserve"> </w:t>
                              </w:r>
                              <w:r>
                                <w:rPr>
                                  <w:color w:val="444444"/>
                                  <w:spacing w:val="3"/>
                                  <w:sz w:val="20"/>
                                </w:rPr>
                                <w:t>and</w:t>
                              </w:r>
                              <w:r>
                                <w:rPr>
                                  <w:color w:val="444444"/>
                                  <w:spacing w:val="-7"/>
                                  <w:sz w:val="20"/>
                                </w:rPr>
                                <w:t xml:space="preserve"> </w:t>
                              </w:r>
                              <w:r>
                                <w:rPr>
                                  <w:color w:val="444444"/>
                                  <w:sz w:val="20"/>
                                </w:rPr>
                                <w:t>Clinical</w:t>
                              </w:r>
                              <w:r>
                                <w:rPr>
                                  <w:color w:val="444444"/>
                                  <w:spacing w:val="-14"/>
                                  <w:sz w:val="20"/>
                                </w:rPr>
                                <w:t xml:space="preserve"> </w:t>
                              </w:r>
                              <w:r>
                                <w:rPr>
                                  <w:color w:val="444444"/>
                                  <w:sz w:val="20"/>
                                </w:rPr>
                                <w:t>Trials</w:t>
                              </w:r>
                              <w:r>
                                <w:rPr>
                                  <w:color w:val="444444"/>
                                  <w:spacing w:val="-4"/>
                                  <w:sz w:val="20"/>
                                </w:rPr>
                                <w:t xml:space="preserve"> </w:t>
                              </w:r>
                              <w:r>
                                <w:rPr>
                                  <w:color w:val="444444"/>
                                  <w:sz w:val="20"/>
                                </w:rPr>
                                <w:t>Information</w:t>
                              </w:r>
                              <w:r>
                                <w:rPr>
                                  <w:color w:val="444444"/>
                                  <w:spacing w:val="-2"/>
                                  <w:sz w:val="20"/>
                                </w:rPr>
                                <w:t xml:space="preserve"> </w:t>
                              </w:r>
                              <w:r>
                                <w:rPr>
                                  <w:color w:val="444444"/>
                                  <w:sz w:val="20"/>
                                </w:rPr>
                                <w:t>form,</w:t>
                              </w:r>
                              <w:r>
                                <w:rPr>
                                  <w:color w:val="444444"/>
                                  <w:spacing w:val="-8"/>
                                  <w:sz w:val="20"/>
                                </w:rPr>
                                <w:t xml:space="preserve"> </w:t>
                              </w:r>
                              <w:r>
                                <w:rPr>
                                  <w:color w:val="444444"/>
                                  <w:sz w:val="20"/>
                                </w:rPr>
                                <w:t>including</w:t>
                              </w:r>
                              <w:r>
                                <w:rPr>
                                  <w:color w:val="444444"/>
                                  <w:spacing w:val="-7"/>
                                  <w:sz w:val="20"/>
                                </w:rPr>
                                <w:t xml:space="preserve"> </w:t>
                              </w:r>
                              <w:r>
                                <w:rPr>
                                  <w:color w:val="444444"/>
                                  <w:sz w:val="20"/>
                                </w:rPr>
                                <w:t>a specific</w:t>
                              </w:r>
                              <w:hyperlink w:anchor="5635" r:id="rId823">
                                <w:r>
                                  <w:rPr>
                                    <w:color w:val="0000FF"/>
                                    <w:sz w:val="20"/>
                                  </w:rPr>
                                  <w:t xml:space="preserve"> </w:t>
                                </w:r>
                                <w:r>
                                  <w:rPr>
                                    <w:color w:val="0000FF"/>
                                    <w:spacing w:val="4"/>
                                    <w:sz w:val="20"/>
                                    <w:u w:val="single" w:color="0000FF"/>
                                  </w:rPr>
                                  <w:t>FAQ</w:t>
                                </w:r>
                                <w:r>
                                  <w:rPr>
                                    <w:color w:val="0000FF"/>
                                    <w:spacing w:val="-39"/>
                                    <w:sz w:val="20"/>
                                  </w:rPr>
                                  <w:t xml:space="preserve"> </w:t>
                                </w:r>
                              </w:hyperlink>
                              <w:r>
                                <w:rPr>
                                  <w:color w:val="444444"/>
                                  <w:sz w:val="20"/>
                                </w:rPr>
                                <w:t>on K99/R00 applications.</w:t>
                              </w:r>
                            </w:p>
                          </w:txbxContent>
                        </wps:txbx>
                        <wps:bodyPr rot="0" vert="horz" wrap="square" lIns="0" tIns="0" rIns="0" bIns="0" anchor="t" anchorCtr="0" upright="1">
                          <a:noAutofit/>
                        </wps:bodyPr>
                      </wps:wsp>
                      <wps:wsp>
                        <wps:cNvPr id="450" name="Text Box 182"/>
                        <wps:cNvSpPr txBox="1">
                          <a:spLocks noChangeArrowheads="1"/>
                        </wps:cNvSpPr>
                        <wps:spPr bwMode="auto">
                          <a:xfrm>
                            <a:off x="2715" y="18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1424797"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style="position:absolute;margin-left:135.75pt;margin-top:9pt;width:396.75pt;height:267.75pt;z-index:251690496;mso-wrap-distance-left:0;mso-wrap-distance-right:0;mso-position-horizontal-relative:page;mso-position-vertical-relative:text" coordsize="7935,5355" coordorigin="2715,180" o:spid="_x0000_s1784" w14:anchorId="78CB08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">
                <v:shape id="Picture 184" style="position:absolute;left:2715;top:180;width:390;height:390;visibility:visible;mso-wrap-style:square" o:spid="_x0000_s17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">
                  <v:imagedata o:title="" r:id="rId84"/>
                </v:shape>
                <v:shape id="Text Box 183" style="position:absolute;left:2715;top:570;width:7935;height:4965;visibility:visible;mso-wrap-style:square;v-text-anchor:top" o:spid="_x0000_s1786"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">
                  <v:textbox inset="0,0,0,0">
                    <w:txbxContent>
                      <w:p w:rsidR="002F12AD" w:rsidRDefault="002F12AD" w14:paraId="0E7E364F" w14:textId="77777777">
                        <w:pPr>
                          <w:spacing w:before="59" w:line="230" w:lineRule="auto"/>
                          <w:ind w:left="374" w:right="326"/>
                          <w:rPr>
                            <w:sz w:val="20"/>
                          </w:rPr>
                        </w:pPr>
                        <w:r>
                          <w:rPr>
                            <w:color w:val="444444"/>
                            <w:sz w:val="20"/>
                          </w:rPr>
                          <w:t>There are three primary situations by which K applicants can apply for human subjects and/or clinical trial research.</w:t>
                        </w:r>
                      </w:p>
                      <w:p w:rsidR="002F12AD" w:rsidRDefault="002F12AD" w14:paraId="1AF62F5F" w14:textId="77777777">
                        <w:pPr>
                          <w:spacing w:before="90" w:line="230" w:lineRule="auto"/>
                          <w:ind w:left="374" w:right="248"/>
                          <w:rPr>
                            <w:sz w:val="20"/>
                          </w:rPr>
                        </w:pPr>
                        <w:r>
                          <w:rPr>
                            <w:b/>
                            <w:color w:val="444444"/>
                            <w:sz w:val="20"/>
                          </w:rPr>
                          <w:t xml:space="preserve">Career Development Award (CDA) applicants who are not proposing a clinical trial: </w:t>
                        </w:r>
                        <w:r>
                          <w:rPr>
                            <w:color w:val="444444"/>
                            <w:sz w:val="20"/>
                          </w:rPr>
                          <w:t>Follow the standard instructions to complete the PHS Human Subjects and Clinical Trials Information form.</w:t>
                        </w:r>
                      </w:p>
                      <w:p w:rsidR="002F12AD" w:rsidRDefault="002F12AD" w14:paraId="71840B9A" w14:textId="77777777">
                        <w:pPr>
                          <w:spacing w:before="88" w:line="230" w:lineRule="auto"/>
                          <w:ind w:left="374" w:right="214"/>
                          <w:rPr>
                            <w:sz w:val="20"/>
                          </w:rPr>
                        </w:pPr>
                        <w:r>
                          <w:rPr>
                            <w:b/>
                            <w:color w:val="444444"/>
                            <w:sz w:val="20"/>
                          </w:rPr>
                          <w:t xml:space="preserve">CDA applicants who are proposing an </w:t>
                        </w:r>
                        <w:hyperlink w:anchor="IndependentClinicalTrial" r:id="rId824">
                          <w:r>
                            <w:rPr>
                              <w:b/>
                              <w:color w:val="0000FF"/>
                              <w:sz w:val="20"/>
                              <w:u w:val="single" w:color="0000FF"/>
                            </w:rPr>
                            <w:t>independent clinical trial</w:t>
                          </w:r>
                        </w:hyperlink>
                        <w:r>
                          <w:rPr>
                            <w:b/>
                            <w:color w:val="444444"/>
                            <w:sz w:val="20"/>
                          </w:rPr>
                          <w:t xml:space="preserve">: </w:t>
                        </w:r>
                        <w:r>
                          <w:rPr>
                            <w:color w:val="444444"/>
                            <w:sz w:val="20"/>
                          </w:rPr>
                          <w:t xml:space="preserve">Make sure you are applying to a FOA that allows independent clinical trials (this is noted in “Section II. Award Information” of the FOA). Follow the standard instructions to complete the PHS Human Subjects and Clinical Trials Information form. (Note that not every Study Record within your application </w:t>
                        </w:r>
                        <w:proofErr w:type="gramStart"/>
                        <w:r>
                          <w:rPr>
                            <w:color w:val="444444"/>
                            <w:sz w:val="20"/>
                          </w:rPr>
                          <w:t>has to</w:t>
                        </w:r>
                        <w:proofErr w:type="gramEnd"/>
                        <w:r>
                          <w:rPr>
                            <w:color w:val="444444"/>
                            <w:sz w:val="20"/>
                          </w:rPr>
                          <w:t xml:space="preserve"> be a clinical trial).</w:t>
                        </w:r>
                      </w:p>
                      <w:p w:rsidR="002F12AD" w:rsidRDefault="002F12AD" w14:paraId="71BE06B5" w14:textId="77777777">
                        <w:pPr>
                          <w:spacing w:before="80"/>
                          <w:ind w:left="374"/>
                          <w:rPr>
                            <w:sz w:val="20"/>
                          </w:rPr>
                        </w:pPr>
                        <w:r>
                          <w:rPr>
                            <w:color w:val="444444"/>
                            <w:sz w:val="20"/>
                          </w:rPr>
                          <w:t>For more information on independent clinical trials, see:</w:t>
                        </w:r>
                      </w:p>
                      <w:p w:rsidR="002F12AD" w:rsidRDefault="002F12AD" w14:paraId="22144006" w14:textId="77777777">
                        <w:pPr>
                          <w:numPr>
                            <w:ilvl w:val="0"/>
                            <w:numId w:val="12"/>
                          </w:numPr>
                          <w:tabs>
                            <w:tab w:val="left" w:pos="750"/>
                          </w:tabs>
                          <w:spacing w:before="136"/>
                          <w:rPr>
                            <w:sz w:val="20"/>
                          </w:rPr>
                        </w:pPr>
                        <w:r>
                          <w:rPr>
                            <w:color w:val="444444"/>
                            <w:sz w:val="20"/>
                          </w:rPr>
                          <w:t>NIH</w:t>
                        </w:r>
                        <w:r>
                          <w:rPr>
                            <w:color w:val="444444"/>
                            <w:spacing w:val="-16"/>
                            <w:sz w:val="20"/>
                          </w:rPr>
                          <w:t xml:space="preserve"> </w:t>
                        </w:r>
                        <w:r>
                          <w:rPr>
                            <w:color w:val="444444"/>
                            <w:sz w:val="20"/>
                          </w:rPr>
                          <w:t>Glossary</w:t>
                        </w:r>
                        <w:r>
                          <w:rPr>
                            <w:color w:val="444444"/>
                            <w:spacing w:val="-16"/>
                            <w:sz w:val="20"/>
                          </w:rPr>
                          <w:t xml:space="preserve"> </w:t>
                        </w:r>
                        <w:r>
                          <w:rPr>
                            <w:color w:val="444444"/>
                            <w:sz w:val="20"/>
                          </w:rPr>
                          <w:t>definitions</w:t>
                        </w:r>
                        <w:r>
                          <w:rPr>
                            <w:color w:val="444444"/>
                            <w:spacing w:val="-3"/>
                            <w:sz w:val="20"/>
                          </w:rPr>
                          <w:t xml:space="preserve"> </w:t>
                        </w:r>
                        <w:r>
                          <w:rPr>
                            <w:color w:val="444444"/>
                            <w:sz w:val="20"/>
                          </w:rPr>
                          <w:t>of</w:t>
                        </w:r>
                        <w:r>
                          <w:rPr>
                            <w:color w:val="0000FF"/>
                            <w:spacing w:val="-12"/>
                            <w:sz w:val="20"/>
                          </w:rPr>
                          <w:t xml:space="preserve"> </w:t>
                        </w:r>
                        <w:hyperlink w:anchor="IndependentClinicalTrial" r:id="rId825">
                          <w:r>
                            <w:rPr>
                              <w:color w:val="0000FF"/>
                              <w:spacing w:val="2"/>
                              <w:sz w:val="20"/>
                              <w:u w:val="single" w:color="0000FF"/>
                            </w:rPr>
                            <w:t>Independent</w:t>
                          </w:r>
                          <w:r>
                            <w:rPr>
                              <w:color w:val="0000FF"/>
                              <w:spacing w:val="-1"/>
                              <w:sz w:val="20"/>
                              <w:u w:val="single" w:color="0000FF"/>
                            </w:rPr>
                            <w:t xml:space="preserve"> </w:t>
                          </w:r>
                          <w:r>
                            <w:rPr>
                              <w:color w:val="0000FF"/>
                              <w:sz w:val="20"/>
                              <w:u w:val="single" w:color="0000FF"/>
                            </w:rPr>
                            <w:t>Clinical</w:t>
                          </w:r>
                          <w:r>
                            <w:rPr>
                              <w:color w:val="0000FF"/>
                              <w:spacing w:val="-13"/>
                              <w:sz w:val="20"/>
                              <w:u w:val="single" w:color="0000FF"/>
                            </w:rPr>
                            <w:t xml:space="preserve"> </w:t>
                          </w:r>
                          <w:r>
                            <w:rPr>
                              <w:color w:val="0000FF"/>
                              <w:sz w:val="20"/>
                              <w:u w:val="single" w:color="0000FF"/>
                            </w:rPr>
                            <w:t>Trial</w:t>
                          </w:r>
                          <w:r>
                            <w:rPr>
                              <w:color w:val="0000FF"/>
                              <w:spacing w:val="-13"/>
                              <w:sz w:val="20"/>
                            </w:rPr>
                            <w:t xml:space="preserve"> </w:t>
                          </w:r>
                        </w:hyperlink>
                        <w:r>
                          <w:rPr>
                            <w:color w:val="444444"/>
                            <w:spacing w:val="3"/>
                            <w:sz w:val="20"/>
                          </w:rPr>
                          <w:t>and</w:t>
                        </w:r>
                        <w:hyperlink w:anchor="AncillaryStudy" r:id="rId826">
                          <w:r>
                            <w:rPr>
                              <w:color w:val="0000FF"/>
                              <w:spacing w:val="-6"/>
                              <w:sz w:val="20"/>
                            </w:rPr>
                            <w:t xml:space="preserve"> </w:t>
                          </w:r>
                          <w:r>
                            <w:rPr>
                              <w:color w:val="0000FF"/>
                              <w:sz w:val="20"/>
                              <w:u w:val="single" w:color="0000FF"/>
                            </w:rPr>
                            <w:t>Ancillary</w:t>
                          </w:r>
                          <w:r>
                            <w:rPr>
                              <w:color w:val="0000FF"/>
                              <w:spacing w:val="-16"/>
                              <w:sz w:val="20"/>
                              <w:u w:val="single" w:color="0000FF"/>
                            </w:rPr>
                            <w:t xml:space="preserve"> </w:t>
                          </w:r>
                          <w:r>
                            <w:rPr>
                              <w:color w:val="0000FF"/>
                              <w:spacing w:val="2"/>
                              <w:sz w:val="20"/>
                              <w:u w:val="single" w:color="0000FF"/>
                            </w:rPr>
                            <w:t>Study</w:t>
                          </w:r>
                        </w:hyperlink>
                      </w:p>
                      <w:p w:rsidR="002F12AD" w:rsidRDefault="002F12AD" w14:paraId="7DE8D9CD" w14:textId="77777777">
                        <w:pPr>
                          <w:numPr>
                            <w:ilvl w:val="0"/>
                            <w:numId w:val="12"/>
                          </w:numPr>
                          <w:tabs>
                            <w:tab w:val="left" w:pos="750"/>
                          </w:tabs>
                          <w:spacing w:before="79"/>
                          <w:rPr>
                            <w:sz w:val="20"/>
                          </w:rPr>
                        </w:pPr>
                        <w:r>
                          <w:rPr>
                            <w:color w:val="444444"/>
                            <w:sz w:val="20"/>
                          </w:rPr>
                          <w:t>NIH</w:t>
                        </w:r>
                        <w:r>
                          <w:rPr>
                            <w:color w:val="444444"/>
                            <w:spacing w:val="-17"/>
                            <w:sz w:val="20"/>
                          </w:rPr>
                          <w:t xml:space="preserve"> </w:t>
                        </w:r>
                        <w:r>
                          <w:rPr>
                            <w:color w:val="444444"/>
                            <w:sz w:val="20"/>
                          </w:rPr>
                          <w:t>Definition</w:t>
                        </w:r>
                        <w:r>
                          <w:rPr>
                            <w:color w:val="444444"/>
                            <w:spacing w:val="-3"/>
                            <w:sz w:val="20"/>
                          </w:rPr>
                          <w:t xml:space="preserve"> </w:t>
                        </w:r>
                        <w:r>
                          <w:rPr>
                            <w:color w:val="444444"/>
                            <w:sz w:val="20"/>
                          </w:rPr>
                          <w:t>of</w:t>
                        </w:r>
                        <w:r>
                          <w:rPr>
                            <w:color w:val="444444"/>
                            <w:spacing w:val="-13"/>
                            <w:sz w:val="20"/>
                          </w:rPr>
                          <w:t xml:space="preserve"> </w:t>
                        </w:r>
                        <w:r>
                          <w:rPr>
                            <w:color w:val="444444"/>
                            <w:sz w:val="20"/>
                          </w:rPr>
                          <w:t>Clinical</w:t>
                        </w:r>
                        <w:r>
                          <w:rPr>
                            <w:color w:val="444444"/>
                            <w:spacing w:val="-14"/>
                            <w:sz w:val="20"/>
                          </w:rPr>
                          <w:t xml:space="preserve"> </w:t>
                        </w:r>
                        <w:r>
                          <w:rPr>
                            <w:color w:val="444444"/>
                            <w:sz w:val="20"/>
                          </w:rPr>
                          <w:t>Trial</w:t>
                        </w:r>
                        <w:r>
                          <w:rPr>
                            <w:color w:val="0000FF"/>
                            <w:spacing w:val="-14"/>
                            <w:sz w:val="20"/>
                          </w:rPr>
                          <w:t xml:space="preserve"> </w:t>
                        </w:r>
                        <w:hyperlink r:id="rId827">
                          <w:r>
                            <w:rPr>
                              <w:color w:val="0000FF"/>
                              <w:sz w:val="20"/>
                              <w:u w:val="single" w:color="0000FF"/>
                            </w:rPr>
                            <w:t>Case</w:t>
                          </w:r>
                          <w:r>
                            <w:rPr>
                              <w:color w:val="0000FF"/>
                              <w:spacing w:val="-10"/>
                              <w:sz w:val="20"/>
                              <w:u w:val="single" w:color="0000FF"/>
                            </w:rPr>
                            <w:t xml:space="preserve"> </w:t>
                          </w:r>
                          <w:r>
                            <w:rPr>
                              <w:color w:val="0000FF"/>
                              <w:sz w:val="20"/>
                              <w:u w:val="single" w:color="0000FF"/>
                            </w:rPr>
                            <w:t>Studies</w:t>
                          </w:r>
                        </w:hyperlink>
                      </w:p>
                      <w:p w:rsidR="002F12AD" w:rsidRDefault="002F12AD" w14:paraId="68F89371" w14:textId="77777777">
                        <w:pPr>
                          <w:numPr>
                            <w:ilvl w:val="0"/>
                            <w:numId w:val="12"/>
                          </w:numPr>
                          <w:tabs>
                            <w:tab w:val="left" w:pos="750"/>
                          </w:tabs>
                          <w:spacing w:before="79"/>
                          <w:rPr>
                            <w:sz w:val="20"/>
                          </w:rPr>
                        </w:pPr>
                        <w:hyperlink w:anchor="5239" r:id="rId828">
                          <w:r>
                            <w:rPr>
                              <w:color w:val="0000FF"/>
                              <w:spacing w:val="4"/>
                              <w:sz w:val="20"/>
                              <w:u w:val="single" w:color="0000FF"/>
                            </w:rPr>
                            <w:t>FAQ</w:t>
                          </w:r>
                          <w:r>
                            <w:rPr>
                              <w:color w:val="0000FF"/>
                              <w:spacing w:val="4"/>
                              <w:sz w:val="20"/>
                            </w:rPr>
                            <w:t xml:space="preserve"> </w:t>
                          </w:r>
                        </w:hyperlink>
                        <w:r>
                          <w:rPr>
                            <w:color w:val="444444"/>
                            <w:sz w:val="20"/>
                          </w:rPr>
                          <w:t>on Ancillary</w:t>
                        </w:r>
                        <w:r>
                          <w:rPr>
                            <w:color w:val="444444"/>
                            <w:spacing w:val="-35"/>
                            <w:sz w:val="20"/>
                          </w:rPr>
                          <w:t xml:space="preserve"> </w:t>
                        </w:r>
                        <w:r>
                          <w:rPr>
                            <w:color w:val="444444"/>
                            <w:sz w:val="20"/>
                          </w:rPr>
                          <w:t>Studies</w:t>
                        </w:r>
                      </w:p>
                      <w:p w:rsidR="002F12AD" w:rsidRDefault="002F12AD" w14:paraId="233D4D90" w14:textId="77777777">
                        <w:pPr>
                          <w:numPr>
                            <w:ilvl w:val="0"/>
                            <w:numId w:val="12"/>
                          </w:numPr>
                          <w:tabs>
                            <w:tab w:val="left" w:pos="750"/>
                          </w:tabs>
                          <w:spacing w:before="79" w:line="242" w:lineRule="auto"/>
                          <w:ind w:right="391"/>
                          <w:rPr>
                            <w:sz w:val="20"/>
                          </w:rPr>
                        </w:pPr>
                        <w:hyperlink r:id="rId829">
                          <w:r>
                            <w:rPr>
                              <w:color w:val="0000FF"/>
                              <w:spacing w:val="3"/>
                              <w:sz w:val="20"/>
                              <w:u w:val="single" w:color="0000FF"/>
                            </w:rPr>
                            <w:t>FAQs</w:t>
                          </w:r>
                          <w:r>
                            <w:rPr>
                              <w:color w:val="0000FF"/>
                              <w:spacing w:val="-5"/>
                              <w:sz w:val="20"/>
                            </w:rPr>
                            <w:t xml:space="preserve"> </w:t>
                          </w:r>
                        </w:hyperlink>
                        <w:r>
                          <w:rPr>
                            <w:color w:val="444444"/>
                            <w:sz w:val="20"/>
                          </w:rPr>
                          <w:t>on</w:t>
                        </w:r>
                        <w:r>
                          <w:rPr>
                            <w:color w:val="444444"/>
                            <w:spacing w:val="-2"/>
                            <w:sz w:val="20"/>
                          </w:rPr>
                          <w:t xml:space="preserve"> </w:t>
                        </w:r>
                        <w:r>
                          <w:rPr>
                            <w:color w:val="444444"/>
                            <w:spacing w:val="4"/>
                            <w:sz w:val="20"/>
                          </w:rPr>
                          <w:t>the</w:t>
                        </w:r>
                        <w:r>
                          <w:rPr>
                            <w:color w:val="444444"/>
                            <w:spacing w:val="-9"/>
                            <w:sz w:val="20"/>
                          </w:rPr>
                          <w:t xml:space="preserve"> </w:t>
                        </w:r>
                        <w:r>
                          <w:rPr>
                            <w:color w:val="444444"/>
                            <w:sz w:val="20"/>
                          </w:rPr>
                          <w:t>Human</w:t>
                        </w:r>
                        <w:r>
                          <w:rPr>
                            <w:color w:val="444444"/>
                            <w:spacing w:val="-2"/>
                            <w:sz w:val="20"/>
                          </w:rPr>
                          <w:t xml:space="preserve"> </w:t>
                        </w:r>
                        <w:r>
                          <w:rPr>
                            <w:color w:val="444444"/>
                            <w:sz w:val="20"/>
                          </w:rPr>
                          <w:t>Subjects</w:t>
                        </w:r>
                        <w:r>
                          <w:rPr>
                            <w:color w:val="444444"/>
                            <w:spacing w:val="-4"/>
                            <w:sz w:val="20"/>
                          </w:rPr>
                          <w:t xml:space="preserve"> </w:t>
                        </w:r>
                        <w:r>
                          <w:rPr>
                            <w:color w:val="444444"/>
                            <w:spacing w:val="3"/>
                            <w:sz w:val="20"/>
                          </w:rPr>
                          <w:t>and</w:t>
                        </w:r>
                        <w:r>
                          <w:rPr>
                            <w:color w:val="444444"/>
                            <w:spacing w:val="-7"/>
                            <w:sz w:val="20"/>
                          </w:rPr>
                          <w:t xml:space="preserve"> </w:t>
                        </w:r>
                        <w:r>
                          <w:rPr>
                            <w:color w:val="444444"/>
                            <w:sz w:val="20"/>
                          </w:rPr>
                          <w:t>Clinical</w:t>
                        </w:r>
                        <w:r>
                          <w:rPr>
                            <w:color w:val="444444"/>
                            <w:spacing w:val="-14"/>
                            <w:sz w:val="20"/>
                          </w:rPr>
                          <w:t xml:space="preserve"> </w:t>
                        </w:r>
                        <w:r>
                          <w:rPr>
                            <w:color w:val="444444"/>
                            <w:sz w:val="20"/>
                          </w:rPr>
                          <w:t>Trials</w:t>
                        </w:r>
                        <w:r>
                          <w:rPr>
                            <w:color w:val="444444"/>
                            <w:spacing w:val="-4"/>
                            <w:sz w:val="20"/>
                          </w:rPr>
                          <w:t xml:space="preserve"> </w:t>
                        </w:r>
                        <w:r>
                          <w:rPr>
                            <w:color w:val="444444"/>
                            <w:sz w:val="20"/>
                          </w:rPr>
                          <w:t>Information</w:t>
                        </w:r>
                        <w:r>
                          <w:rPr>
                            <w:color w:val="444444"/>
                            <w:spacing w:val="-2"/>
                            <w:sz w:val="20"/>
                          </w:rPr>
                          <w:t xml:space="preserve"> </w:t>
                        </w:r>
                        <w:r>
                          <w:rPr>
                            <w:color w:val="444444"/>
                            <w:sz w:val="20"/>
                          </w:rPr>
                          <w:t>form,</w:t>
                        </w:r>
                        <w:r>
                          <w:rPr>
                            <w:color w:val="444444"/>
                            <w:spacing w:val="-8"/>
                            <w:sz w:val="20"/>
                          </w:rPr>
                          <w:t xml:space="preserve"> </w:t>
                        </w:r>
                        <w:r>
                          <w:rPr>
                            <w:color w:val="444444"/>
                            <w:sz w:val="20"/>
                          </w:rPr>
                          <w:t>including</w:t>
                        </w:r>
                        <w:r>
                          <w:rPr>
                            <w:color w:val="444444"/>
                            <w:spacing w:val="-7"/>
                            <w:sz w:val="20"/>
                          </w:rPr>
                          <w:t xml:space="preserve"> </w:t>
                        </w:r>
                        <w:r>
                          <w:rPr>
                            <w:color w:val="444444"/>
                            <w:sz w:val="20"/>
                          </w:rPr>
                          <w:t>a specific</w:t>
                        </w:r>
                        <w:hyperlink w:anchor="5635" r:id="rId830">
                          <w:r>
                            <w:rPr>
                              <w:color w:val="0000FF"/>
                              <w:sz w:val="20"/>
                            </w:rPr>
                            <w:t xml:space="preserve"> </w:t>
                          </w:r>
                          <w:r>
                            <w:rPr>
                              <w:color w:val="0000FF"/>
                              <w:spacing w:val="4"/>
                              <w:sz w:val="20"/>
                              <w:u w:val="single" w:color="0000FF"/>
                            </w:rPr>
                            <w:t>FAQ</w:t>
                          </w:r>
                          <w:r>
                            <w:rPr>
                              <w:color w:val="0000FF"/>
                              <w:spacing w:val="-39"/>
                              <w:sz w:val="20"/>
                            </w:rPr>
                            <w:t xml:space="preserve"> </w:t>
                          </w:r>
                        </w:hyperlink>
                        <w:r>
                          <w:rPr>
                            <w:color w:val="444444"/>
                            <w:sz w:val="20"/>
                          </w:rPr>
                          <w:t>on K99/R00 applications.</w:t>
                        </w:r>
                      </w:p>
                    </w:txbxContent>
                  </v:textbox>
                </v:shape>
                <v:shape id="Text Box 182" style="position:absolute;left:2715;top:180;width:7935;height:390;visibility:visible;mso-wrap-style:square;v-text-anchor:top" o:spid="_x0000_s178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v:textbox inset="0,0,0,0">
                    <w:txbxContent>
                      <w:p w:rsidR="002F12AD" w:rsidRDefault="002F12AD" w14:paraId="71424797"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BC5CC2" w14:paraId="069EA1ED" w14:textId="77777777">
      <w:pPr>
        <w:rPr>
          <w:rFonts w:ascii="Times New Roman"/>
          <w:sz w:val="11"/>
        </w:rPr>
        <w:sectPr w:rsidR="00BC5CC2">
          <w:pgSz w:w="12240" w:h="15840"/>
          <w:pgMar w:top="1080" w:right="0" w:bottom="980" w:left="620" w:header="441" w:footer="800" w:gutter="0"/>
          <w:cols w:space="720"/>
        </w:sectPr>
      </w:pPr>
    </w:p>
    <w:p w:rsidR="00BC5CC2" w:rsidRDefault="00BC5CC2" w14:paraId="0EB6B720" w14:textId="77777777">
      <w:pPr>
        <w:pStyle w:val="BodyText"/>
        <w:ind w:left="0"/>
        <w:rPr>
          <w:rFonts w:ascii="Times New Roman"/>
        </w:rPr>
      </w:pPr>
    </w:p>
    <w:p w:rsidR="00BC5CC2" w:rsidRDefault="00BC5CC2" w14:paraId="129BF8AE" w14:textId="77777777">
      <w:pPr>
        <w:pStyle w:val="BodyText"/>
        <w:spacing w:before="8"/>
        <w:ind w:left="0"/>
        <w:rPr>
          <w:rFonts w:ascii="Times New Roman"/>
        </w:rPr>
      </w:pPr>
    </w:p>
    <w:p w:rsidR="00BC5CC2" w:rsidRDefault="00967DBD" w14:paraId="049FEB94" w14:textId="23A55E30">
      <w:pPr>
        <w:pStyle w:val="ListParagraph"/>
        <w:numPr>
          <w:ilvl w:val="1"/>
          <w:numId w:val="20"/>
        </w:numPr>
        <w:tabs>
          <w:tab w:val="left" w:pos="2845"/>
        </w:tabs>
        <w:spacing w:before="0" w:line="242" w:lineRule="auto"/>
        <w:ind w:right="2425"/>
        <w:rPr>
          <w:sz w:val="20"/>
        </w:rPr>
      </w:pPr>
      <w:r>
        <w:rPr>
          <w:noProof/>
        </w:rPr>
        <mc:AlternateContent>
          <mc:Choice Requires="wps">
            <w:drawing>
              <wp:anchor distT="0" distB="0" distL="114300" distR="114300" simplePos="0" relativeHeight="251786752" behindDoc="1" locked="0" layoutInCell="1" allowOverlap="1" wp14:editId="48669D17" wp14:anchorId="200374AA">
                <wp:simplePos x="0" y="0"/>
                <wp:positionH relativeFrom="page">
                  <wp:posOffset>1724025</wp:posOffset>
                </wp:positionH>
                <wp:positionV relativeFrom="paragraph">
                  <wp:posOffset>-20955</wp:posOffset>
                </wp:positionV>
                <wp:extent cx="5038725" cy="4743450"/>
                <wp:effectExtent l="0" t="0" r="0" b="0"/>
                <wp:wrapNone/>
                <wp:docPr id="44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47434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style="position:absolute;margin-left:135.75pt;margin-top:-1.65pt;width:396.75pt;height:373.5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ebebeb" stroked="f" w14:anchorId="4E43D8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">
                <w10:wrap anchorx="page"/>
              </v:rect>
            </w:pict>
          </mc:Fallback>
        </mc:AlternateContent>
      </w:r>
      <w:hyperlink r:id="rId831">
        <w:r w:rsidR="00034506">
          <w:rPr>
            <w:color w:val="0000FF"/>
            <w:spacing w:val="3"/>
            <w:sz w:val="20"/>
            <w:u w:val="single" w:color="0000FF"/>
          </w:rPr>
          <w:t>FAQs</w:t>
        </w:r>
        <w:r w:rsidR="00034506">
          <w:rPr>
            <w:color w:val="0000FF"/>
            <w:spacing w:val="-8"/>
            <w:sz w:val="20"/>
          </w:rPr>
          <w:t xml:space="preserve"> </w:t>
        </w:r>
      </w:hyperlink>
      <w:r w:rsidR="00034506">
        <w:rPr>
          <w:color w:val="444444"/>
          <w:sz w:val="20"/>
        </w:rPr>
        <w:t>on</w:t>
      </w:r>
      <w:r w:rsidR="00034506">
        <w:rPr>
          <w:color w:val="444444"/>
          <w:spacing w:val="-6"/>
          <w:sz w:val="20"/>
        </w:rPr>
        <w:t xml:space="preserve"> </w:t>
      </w:r>
      <w:r w:rsidR="00034506">
        <w:rPr>
          <w:color w:val="444444"/>
          <w:sz w:val="20"/>
        </w:rPr>
        <w:t>Clinical</w:t>
      </w:r>
      <w:r w:rsidR="00034506">
        <w:rPr>
          <w:color w:val="444444"/>
          <w:spacing w:val="-16"/>
          <w:sz w:val="20"/>
        </w:rPr>
        <w:t xml:space="preserve"> </w:t>
      </w:r>
      <w:r w:rsidR="00034506">
        <w:rPr>
          <w:color w:val="444444"/>
          <w:sz w:val="20"/>
        </w:rPr>
        <w:t>Trial-specific</w:t>
      </w:r>
      <w:r w:rsidR="00034506">
        <w:rPr>
          <w:color w:val="444444"/>
          <w:spacing w:val="-14"/>
          <w:sz w:val="20"/>
        </w:rPr>
        <w:t xml:space="preserve"> </w:t>
      </w:r>
      <w:r w:rsidR="00034506">
        <w:rPr>
          <w:color w:val="444444"/>
          <w:spacing w:val="3"/>
          <w:sz w:val="20"/>
        </w:rPr>
        <w:t>FOAs,</w:t>
      </w:r>
      <w:r w:rsidR="00034506">
        <w:rPr>
          <w:color w:val="444444"/>
          <w:spacing w:val="-12"/>
          <w:sz w:val="20"/>
        </w:rPr>
        <w:t xml:space="preserve"> </w:t>
      </w:r>
      <w:r w:rsidR="00034506">
        <w:rPr>
          <w:color w:val="444444"/>
          <w:sz w:val="20"/>
        </w:rPr>
        <w:t>including</w:t>
      </w:r>
      <w:r w:rsidR="00034506">
        <w:rPr>
          <w:color w:val="444444"/>
          <w:spacing w:val="-10"/>
          <w:sz w:val="20"/>
        </w:rPr>
        <w:t xml:space="preserve"> </w:t>
      </w:r>
      <w:r w:rsidR="00034506">
        <w:rPr>
          <w:color w:val="444444"/>
          <w:sz w:val="20"/>
        </w:rPr>
        <w:t>a</w:t>
      </w:r>
      <w:r w:rsidR="00034506">
        <w:rPr>
          <w:color w:val="444444"/>
          <w:spacing w:val="-10"/>
          <w:sz w:val="20"/>
        </w:rPr>
        <w:t xml:space="preserve"> </w:t>
      </w:r>
      <w:r w:rsidR="00034506">
        <w:rPr>
          <w:color w:val="444444"/>
          <w:sz w:val="20"/>
        </w:rPr>
        <w:t>specific</w:t>
      </w:r>
      <w:hyperlink w:anchor="5695" r:id="rId832">
        <w:r w:rsidR="00034506">
          <w:rPr>
            <w:color w:val="0000FF"/>
            <w:spacing w:val="-14"/>
            <w:sz w:val="20"/>
          </w:rPr>
          <w:t xml:space="preserve"> </w:t>
        </w:r>
        <w:r w:rsidR="00034506">
          <w:rPr>
            <w:color w:val="0000FF"/>
            <w:spacing w:val="4"/>
            <w:sz w:val="20"/>
            <w:u w:val="single" w:color="0000FF"/>
          </w:rPr>
          <w:t>FAQ</w:t>
        </w:r>
        <w:r w:rsidR="00034506">
          <w:rPr>
            <w:color w:val="0000FF"/>
            <w:spacing w:val="-13"/>
            <w:sz w:val="20"/>
          </w:rPr>
          <w:t xml:space="preserve"> </w:t>
        </w:r>
      </w:hyperlink>
      <w:r w:rsidR="00034506">
        <w:rPr>
          <w:color w:val="444444"/>
          <w:sz w:val="20"/>
        </w:rPr>
        <w:t>on</w:t>
      </w:r>
      <w:r w:rsidR="00034506">
        <w:rPr>
          <w:color w:val="444444"/>
          <w:spacing w:val="-6"/>
          <w:sz w:val="20"/>
        </w:rPr>
        <w:t xml:space="preserve"> </w:t>
      </w:r>
      <w:r w:rsidR="00034506">
        <w:rPr>
          <w:color w:val="444444"/>
          <w:sz w:val="20"/>
        </w:rPr>
        <w:t>K99/R00 applications.</w:t>
      </w:r>
    </w:p>
    <w:p w:rsidR="00BC5CC2" w:rsidRDefault="00034506" w14:paraId="061D415F" w14:textId="77777777">
      <w:pPr>
        <w:spacing w:before="104" w:line="230" w:lineRule="auto"/>
        <w:ind w:left="2470" w:right="1770"/>
        <w:rPr>
          <w:sz w:val="20"/>
        </w:rPr>
      </w:pPr>
      <w:r>
        <w:rPr>
          <w:b/>
          <w:color w:val="444444"/>
          <w:sz w:val="20"/>
        </w:rPr>
        <w:t xml:space="preserve">CDA applicants who </w:t>
      </w:r>
      <w:r>
        <w:rPr>
          <w:b/>
          <w:color w:val="444444"/>
          <w:spacing w:val="-3"/>
          <w:sz w:val="20"/>
        </w:rPr>
        <w:t xml:space="preserve">are </w:t>
      </w:r>
      <w:r>
        <w:rPr>
          <w:b/>
          <w:color w:val="444444"/>
          <w:sz w:val="20"/>
        </w:rPr>
        <w:t xml:space="preserve">proposing to gain clinical trial </w:t>
      </w:r>
      <w:r>
        <w:rPr>
          <w:b/>
          <w:color w:val="444444"/>
          <w:spacing w:val="-4"/>
          <w:sz w:val="20"/>
        </w:rPr>
        <w:t xml:space="preserve">research experience </w:t>
      </w:r>
      <w:r>
        <w:rPr>
          <w:b/>
          <w:color w:val="444444"/>
          <w:sz w:val="20"/>
        </w:rPr>
        <w:t xml:space="preserve">under a </w:t>
      </w:r>
      <w:r>
        <w:rPr>
          <w:b/>
          <w:color w:val="444444"/>
          <w:spacing w:val="-3"/>
          <w:sz w:val="20"/>
        </w:rPr>
        <w:t xml:space="preserve">mentor’s </w:t>
      </w:r>
      <w:r>
        <w:rPr>
          <w:b/>
          <w:color w:val="444444"/>
          <w:sz w:val="20"/>
        </w:rPr>
        <w:t xml:space="preserve">supervision (i.e., you </w:t>
      </w:r>
      <w:r>
        <w:rPr>
          <w:b/>
          <w:color w:val="444444"/>
          <w:spacing w:val="2"/>
          <w:sz w:val="20"/>
        </w:rPr>
        <w:t xml:space="preserve">will </w:t>
      </w:r>
      <w:r>
        <w:rPr>
          <w:b/>
          <w:color w:val="444444"/>
          <w:sz w:val="20"/>
        </w:rPr>
        <w:t xml:space="preserve">not </w:t>
      </w:r>
      <w:r>
        <w:rPr>
          <w:b/>
          <w:color w:val="444444"/>
          <w:spacing w:val="-3"/>
          <w:sz w:val="20"/>
        </w:rPr>
        <w:t xml:space="preserve">be </w:t>
      </w:r>
      <w:r>
        <w:rPr>
          <w:b/>
          <w:color w:val="444444"/>
          <w:sz w:val="20"/>
        </w:rPr>
        <w:t xml:space="preserve">leading an </w:t>
      </w:r>
      <w:r>
        <w:rPr>
          <w:b/>
          <w:color w:val="444444"/>
          <w:spacing w:val="-3"/>
          <w:sz w:val="20"/>
        </w:rPr>
        <w:t xml:space="preserve">independent </w:t>
      </w:r>
      <w:r>
        <w:rPr>
          <w:b/>
          <w:color w:val="444444"/>
          <w:sz w:val="20"/>
        </w:rPr>
        <w:t xml:space="preserve">clinical trial): </w:t>
      </w:r>
      <w:r>
        <w:rPr>
          <w:color w:val="444444"/>
          <w:sz w:val="20"/>
        </w:rPr>
        <w:t xml:space="preserve">You will generally follow </w:t>
      </w:r>
      <w:r>
        <w:rPr>
          <w:color w:val="444444"/>
          <w:spacing w:val="4"/>
          <w:sz w:val="20"/>
        </w:rPr>
        <w:t xml:space="preserve">the </w:t>
      </w:r>
      <w:r>
        <w:rPr>
          <w:color w:val="444444"/>
          <w:spacing w:val="3"/>
          <w:sz w:val="20"/>
        </w:rPr>
        <w:t xml:space="preserve">standard </w:t>
      </w:r>
      <w:r>
        <w:rPr>
          <w:color w:val="444444"/>
          <w:spacing w:val="2"/>
          <w:sz w:val="20"/>
        </w:rPr>
        <w:t xml:space="preserve">instructions </w:t>
      </w:r>
      <w:r>
        <w:rPr>
          <w:color w:val="444444"/>
          <w:spacing w:val="3"/>
          <w:sz w:val="20"/>
        </w:rPr>
        <w:t xml:space="preserve">to </w:t>
      </w:r>
      <w:r>
        <w:rPr>
          <w:color w:val="444444"/>
          <w:sz w:val="20"/>
        </w:rPr>
        <w:t xml:space="preserve">complete </w:t>
      </w:r>
      <w:r>
        <w:rPr>
          <w:color w:val="444444"/>
          <w:spacing w:val="4"/>
          <w:sz w:val="20"/>
        </w:rPr>
        <w:t xml:space="preserve">the </w:t>
      </w:r>
      <w:r>
        <w:rPr>
          <w:color w:val="444444"/>
          <w:spacing w:val="-5"/>
          <w:sz w:val="20"/>
        </w:rPr>
        <w:t xml:space="preserve">PHS </w:t>
      </w:r>
      <w:r>
        <w:rPr>
          <w:color w:val="444444"/>
          <w:sz w:val="20"/>
        </w:rPr>
        <w:t xml:space="preserve">Human Subjects </w:t>
      </w:r>
      <w:r>
        <w:rPr>
          <w:color w:val="444444"/>
          <w:spacing w:val="3"/>
          <w:sz w:val="20"/>
        </w:rPr>
        <w:t xml:space="preserve">and </w:t>
      </w:r>
      <w:r>
        <w:rPr>
          <w:color w:val="444444"/>
          <w:sz w:val="20"/>
        </w:rPr>
        <w:t xml:space="preserve">Clinical Trials Information form, </w:t>
      </w:r>
      <w:r>
        <w:rPr>
          <w:color w:val="444444"/>
          <w:spacing w:val="2"/>
          <w:sz w:val="20"/>
        </w:rPr>
        <w:t xml:space="preserve">but </w:t>
      </w:r>
      <w:r>
        <w:rPr>
          <w:color w:val="444444"/>
          <w:sz w:val="20"/>
        </w:rPr>
        <w:t xml:space="preserve">follow relevant Career Development </w:t>
      </w:r>
      <w:r>
        <w:rPr>
          <w:color w:val="444444"/>
          <w:spacing w:val="2"/>
          <w:sz w:val="20"/>
        </w:rPr>
        <w:t xml:space="preserve">instructions </w:t>
      </w:r>
      <w:r>
        <w:rPr>
          <w:color w:val="444444"/>
          <w:spacing w:val="3"/>
          <w:sz w:val="20"/>
        </w:rPr>
        <w:t xml:space="preserve">where they </w:t>
      </w:r>
      <w:r>
        <w:rPr>
          <w:color w:val="444444"/>
          <w:spacing w:val="2"/>
          <w:sz w:val="20"/>
        </w:rPr>
        <w:t xml:space="preserve">are </w:t>
      </w:r>
      <w:r>
        <w:rPr>
          <w:color w:val="444444"/>
          <w:sz w:val="20"/>
        </w:rPr>
        <w:t xml:space="preserve">given. Make </w:t>
      </w:r>
      <w:r>
        <w:rPr>
          <w:color w:val="444444"/>
          <w:spacing w:val="4"/>
          <w:sz w:val="20"/>
        </w:rPr>
        <w:t xml:space="preserve">sure </w:t>
      </w:r>
      <w:r>
        <w:rPr>
          <w:color w:val="444444"/>
          <w:sz w:val="20"/>
        </w:rPr>
        <w:t xml:space="preserve">you </w:t>
      </w:r>
      <w:r>
        <w:rPr>
          <w:color w:val="444444"/>
          <w:spacing w:val="2"/>
          <w:sz w:val="20"/>
        </w:rPr>
        <w:t xml:space="preserve">are </w:t>
      </w:r>
      <w:r>
        <w:rPr>
          <w:color w:val="444444"/>
          <w:sz w:val="20"/>
        </w:rPr>
        <w:t xml:space="preserve">applying </w:t>
      </w:r>
      <w:r>
        <w:rPr>
          <w:color w:val="444444"/>
          <w:spacing w:val="3"/>
          <w:sz w:val="20"/>
        </w:rPr>
        <w:t xml:space="preserve">to </w:t>
      </w:r>
      <w:r>
        <w:rPr>
          <w:color w:val="444444"/>
          <w:sz w:val="20"/>
        </w:rPr>
        <w:t>a FOA</w:t>
      </w:r>
      <w:r>
        <w:rPr>
          <w:color w:val="444444"/>
          <w:spacing w:val="-3"/>
          <w:sz w:val="20"/>
        </w:rPr>
        <w:t xml:space="preserve"> </w:t>
      </w:r>
      <w:r>
        <w:rPr>
          <w:color w:val="444444"/>
          <w:spacing w:val="4"/>
          <w:sz w:val="20"/>
        </w:rPr>
        <w:t>that</w:t>
      </w:r>
      <w:r>
        <w:rPr>
          <w:color w:val="444444"/>
          <w:spacing w:val="-1"/>
          <w:sz w:val="20"/>
        </w:rPr>
        <w:t xml:space="preserve"> </w:t>
      </w:r>
      <w:r>
        <w:rPr>
          <w:color w:val="444444"/>
          <w:sz w:val="20"/>
        </w:rPr>
        <w:t>allows</w:t>
      </w:r>
      <w:r>
        <w:rPr>
          <w:color w:val="444444"/>
          <w:spacing w:val="-3"/>
          <w:sz w:val="20"/>
        </w:rPr>
        <w:t xml:space="preserve"> </w:t>
      </w:r>
      <w:hyperlink w:anchor="ClinicalTrialResearchExperience" r:id="rId833">
        <w:r>
          <w:rPr>
            <w:color w:val="0000FF"/>
            <w:sz w:val="20"/>
            <w:u w:val="single" w:color="0000FF"/>
          </w:rPr>
          <w:t>Clinical</w:t>
        </w:r>
        <w:r>
          <w:rPr>
            <w:color w:val="0000FF"/>
            <w:spacing w:val="-13"/>
            <w:sz w:val="20"/>
            <w:u w:val="single" w:color="0000FF"/>
          </w:rPr>
          <w:t xml:space="preserve"> </w:t>
        </w:r>
        <w:r>
          <w:rPr>
            <w:color w:val="0000FF"/>
            <w:sz w:val="20"/>
            <w:u w:val="single" w:color="0000FF"/>
          </w:rPr>
          <w:t>Trial</w:t>
        </w:r>
        <w:r>
          <w:rPr>
            <w:color w:val="0000FF"/>
            <w:spacing w:val="-13"/>
            <w:sz w:val="20"/>
            <w:u w:val="single" w:color="0000FF"/>
          </w:rPr>
          <w:t xml:space="preserve"> </w:t>
        </w:r>
        <w:r>
          <w:rPr>
            <w:color w:val="0000FF"/>
            <w:sz w:val="20"/>
            <w:u w:val="single" w:color="0000FF"/>
          </w:rPr>
          <w:t>Research</w:t>
        </w:r>
        <w:r>
          <w:rPr>
            <w:color w:val="0000FF"/>
            <w:spacing w:val="-1"/>
            <w:sz w:val="20"/>
            <w:u w:val="single" w:color="0000FF"/>
          </w:rPr>
          <w:t xml:space="preserve"> </w:t>
        </w:r>
        <w:r>
          <w:rPr>
            <w:color w:val="0000FF"/>
            <w:sz w:val="20"/>
            <w:u w:val="single" w:color="0000FF"/>
          </w:rPr>
          <w:t>Experience</w:t>
        </w:r>
        <w:r>
          <w:rPr>
            <w:color w:val="0000FF"/>
            <w:spacing w:val="-9"/>
            <w:sz w:val="20"/>
          </w:rPr>
          <w:t xml:space="preserve"> </w:t>
        </w:r>
      </w:hyperlink>
      <w:r>
        <w:rPr>
          <w:color w:val="444444"/>
          <w:sz w:val="20"/>
        </w:rPr>
        <w:t>(this</w:t>
      </w:r>
      <w:r>
        <w:rPr>
          <w:color w:val="444444"/>
          <w:spacing w:val="-3"/>
          <w:sz w:val="20"/>
        </w:rPr>
        <w:t xml:space="preserve"> </w:t>
      </w:r>
      <w:r>
        <w:rPr>
          <w:color w:val="444444"/>
          <w:sz w:val="20"/>
        </w:rPr>
        <w:t>is</w:t>
      </w:r>
      <w:r>
        <w:rPr>
          <w:color w:val="444444"/>
          <w:spacing w:val="-3"/>
          <w:sz w:val="20"/>
        </w:rPr>
        <w:t xml:space="preserve"> </w:t>
      </w:r>
      <w:r>
        <w:rPr>
          <w:color w:val="444444"/>
          <w:spacing w:val="3"/>
          <w:sz w:val="20"/>
        </w:rPr>
        <w:t>noted</w:t>
      </w:r>
      <w:r>
        <w:rPr>
          <w:color w:val="444444"/>
          <w:spacing w:val="-7"/>
          <w:sz w:val="20"/>
        </w:rPr>
        <w:t xml:space="preserve"> </w:t>
      </w:r>
      <w:r>
        <w:rPr>
          <w:color w:val="444444"/>
          <w:sz w:val="20"/>
        </w:rPr>
        <w:t>in</w:t>
      </w:r>
      <w:r>
        <w:rPr>
          <w:color w:val="444444"/>
          <w:spacing w:val="-1"/>
          <w:sz w:val="20"/>
        </w:rPr>
        <w:t xml:space="preserve"> </w:t>
      </w:r>
      <w:r>
        <w:rPr>
          <w:color w:val="444444"/>
          <w:sz w:val="20"/>
        </w:rPr>
        <w:t>“Section</w:t>
      </w:r>
      <w:r>
        <w:rPr>
          <w:color w:val="444444"/>
          <w:spacing w:val="-1"/>
          <w:sz w:val="20"/>
        </w:rPr>
        <w:t xml:space="preserve"> </w:t>
      </w:r>
      <w:r>
        <w:rPr>
          <w:color w:val="444444"/>
          <w:spacing w:val="4"/>
          <w:sz w:val="20"/>
        </w:rPr>
        <w:t>II.</w:t>
      </w:r>
      <w:r>
        <w:rPr>
          <w:color w:val="444444"/>
          <w:spacing w:val="-8"/>
          <w:sz w:val="20"/>
        </w:rPr>
        <w:t xml:space="preserve"> </w:t>
      </w:r>
      <w:r>
        <w:rPr>
          <w:color w:val="444444"/>
          <w:spacing w:val="3"/>
          <w:sz w:val="20"/>
        </w:rPr>
        <w:t xml:space="preserve">Award </w:t>
      </w:r>
      <w:r>
        <w:rPr>
          <w:color w:val="444444"/>
          <w:sz w:val="20"/>
        </w:rPr>
        <w:t xml:space="preserve">Information” of </w:t>
      </w:r>
      <w:r>
        <w:rPr>
          <w:color w:val="444444"/>
          <w:spacing w:val="4"/>
          <w:sz w:val="20"/>
        </w:rPr>
        <w:t xml:space="preserve">the </w:t>
      </w:r>
      <w:r>
        <w:rPr>
          <w:color w:val="444444"/>
          <w:spacing w:val="2"/>
          <w:sz w:val="20"/>
        </w:rPr>
        <w:t xml:space="preserve">FOA). </w:t>
      </w:r>
      <w:r>
        <w:rPr>
          <w:color w:val="444444"/>
          <w:sz w:val="20"/>
        </w:rPr>
        <w:t xml:space="preserve">Additionally, </w:t>
      </w:r>
      <w:r>
        <w:rPr>
          <w:color w:val="444444"/>
          <w:spacing w:val="4"/>
          <w:sz w:val="20"/>
        </w:rPr>
        <w:t xml:space="preserve">the </w:t>
      </w:r>
      <w:r>
        <w:rPr>
          <w:color w:val="444444"/>
          <w:sz w:val="20"/>
        </w:rPr>
        <w:t xml:space="preserve">mentor or co-mentor is required </w:t>
      </w:r>
      <w:r>
        <w:rPr>
          <w:color w:val="444444"/>
          <w:spacing w:val="3"/>
          <w:sz w:val="20"/>
        </w:rPr>
        <w:t xml:space="preserve">to </w:t>
      </w:r>
      <w:r>
        <w:rPr>
          <w:color w:val="444444"/>
          <w:sz w:val="20"/>
        </w:rPr>
        <w:t xml:space="preserve">include a </w:t>
      </w:r>
      <w:r>
        <w:rPr>
          <w:color w:val="444444"/>
          <w:spacing w:val="2"/>
          <w:sz w:val="20"/>
        </w:rPr>
        <w:t xml:space="preserve">statement </w:t>
      </w:r>
      <w:r>
        <w:rPr>
          <w:color w:val="444444"/>
          <w:spacing w:val="3"/>
          <w:sz w:val="20"/>
        </w:rPr>
        <w:t xml:space="preserve">to </w:t>
      </w:r>
      <w:r>
        <w:rPr>
          <w:color w:val="444444"/>
          <w:sz w:val="20"/>
        </w:rPr>
        <w:t xml:space="preserve">document leadership of </w:t>
      </w:r>
      <w:r>
        <w:rPr>
          <w:color w:val="444444"/>
          <w:spacing w:val="4"/>
          <w:sz w:val="20"/>
        </w:rPr>
        <w:t xml:space="preserve">the </w:t>
      </w:r>
      <w:r>
        <w:rPr>
          <w:color w:val="444444"/>
          <w:sz w:val="20"/>
        </w:rPr>
        <w:t xml:space="preserve">clinical trial. The </w:t>
      </w:r>
      <w:r>
        <w:rPr>
          <w:color w:val="444444"/>
          <w:spacing w:val="2"/>
          <w:sz w:val="20"/>
        </w:rPr>
        <w:t xml:space="preserve">statement </w:t>
      </w:r>
      <w:r>
        <w:rPr>
          <w:color w:val="444444"/>
          <w:sz w:val="20"/>
        </w:rPr>
        <w:t xml:space="preserve">must include </w:t>
      </w:r>
      <w:r>
        <w:rPr>
          <w:color w:val="444444"/>
          <w:spacing w:val="4"/>
          <w:sz w:val="20"/>
        </w:rPr>
        <w:t>the</w:t>
      </w:r>
      <w:r>
        <w:rPr>
          <w:color w:val="444444"/>
          <w:spacing w:val="-23"/>
          <w:sz w:val="20"/>
        </w:rPr>
        <w:t xml:space="preserve"> </w:t>
      </w:r>
      <w:r>
        <w:rPr>
          <w:color w:val="444444"/>
          <w:sz w:val="20"/>
        </w:rPr>
        <w:t>following:</w:t>
      </w:r>
    </w:p>
    <w:p w:rsidR="00BC5CC2" w:rsidRDefault="00034506" w14:paraId="2B617A42" w14:textId="77777777">
      <w:pPr>
        <w:pStyle w:val="ListParagraph"/>
        <w:numPr>
          <w:ilvl w:val="1"/>
          <w:numId w:val="20"/>
        </w:numPr>
        <w:tabs>
          <w:tab w:val="left" w:pos="2845"/>
        </w:tabs>
        <w:spacing w:before="135"/>
        <w:rPr>
          <w:sz w:val="20"/>
        </w:rPr>
      </w:pPr>
      <w:r>
        <w:rPr>
          <w:color w:val="444444"/>
          <w:sz w:val="20"/>
        </w:rPr>
        <w:t>Source of</w:t>
      </w:r>
      <w:r>
        <w:rPr>
          <w:color w:val="444444"/>
          <w:spacing w:val="-23"/>
          <w:sz w:val="20"/>
        </w:rPr>
        <w:t xml:space="preserve"> </w:t>
      </w:r>
      <w:r>
        <w:rPr>
          <w:color w:val="444444"/>
          <w:sz w:val="20"/>
        </w:rPr>
        <w:t>funding;</w:t>
      </w:r>
    </w:p>
    <w:p w:rsidR="00BC5CC2" w:rsidRDefault="00034506" w14:paraId="559BF7EA" w14:textId="77777777">
      <w:pPr>
        <w:pStyle w:val="ListParagraph"/>
        <w:numPr>
          <w:ilvl w:val="1"/>
          <w:numId w:val="20"/>
        </w:numPr>
        <w:tabs>
          <w:tab w:val="left" w:pos="2845"/>
        </w:tabs>
        <w:rPr>
          <w:sz w:val="20"/>
        </w:rPr>
      </w:pPr>
      <w:r>
        <w:rPr>
          <w:color w:val="444444"/>
          <w:sz w:val="20"/>
        </w:rPr>
        <w:t>ClinicalTrials.gov</w:t>
      </w:r>
      <w:r>
        <w:rPr>
          <w:color w:val="444444"/>
          <w:spacing w:val="-16"/>
          <w:sz w:val="20"/>
        </w:rPr>
        <w:t xml:space="preserve"> </w:t>
      </w:r>
      <w:r>
        <w:rPr>
          <w:color w:val="444444"/>
          <w:sz w:val="20"/>
        </w:rPr>
        <w:t>identifier</w:t>
      </w:r>
      <w:r>
        <w:rPr>
          <w:color w:val="444444"/>
          <w:spacing w:val="-5"/>
          <w:sz w:val="20"/>
        </w:rPr>
        <w:t xml:space="preserve"> </w:t>
      </w:r>
      <w:r>
        <w:rPr>
          <w:color w:val="444444"/>
          <w:sz w:val="20"/>
        </w:rPr>
        <w:t>(e.g.,</w:t>
      </w:r>
      <w:r>
        <w:rPr>
          <w:color w:val="444444"/>
          <w:spacing w:val="-9"/>
          <w:sz w:val="20"/>
        </w:rPr>
        <w:t xml:space="preserve"> </w:t>
      </w:r>
      <w:r>
        <w:rPr>
          <w:color w:val="444444"/>
          <w:spacing w:val="-3"/>
          <w:sz w:val="20"/>
        </w:rPr>
        <w:t>NCT87654321),</w:t>
      </w:r>
      <w:r>
        <w:rPr>
          <w:color w:val="444444"/>
          <w:spacing w:val="-8"/>
          <w:sz w:val="20"/>
        </w:rPr>
        <w:t xml:space="preserve"> </w:t>
      </w:r>
      <w:r>
        <w:rPr>
          <w:color w:val="444444"/>
          <w:sz w:val="20"/>
        </w:rPr>
        <w:t>if</w:t>
      </w:r>
      <w:r>
        <w:rPr>
          <w:color w:val="444444"/>
          <w:spacing w:val="-13"/>
          <w:sz w:val="20"/>
        </w:rPr>
        <w:t xml:space="preserve"> </w:t>
      </w:r>
      <w:r>
        <w:rPr>
          <w:color w:val="444444"/>
          <w:sz w:val="20"/>
        </w:rPr>
        <w:t>applicable;</w:t>
      </w:r>
    </w:p>
    <w:p w:rsidR="00BC5CC2" w:rsidRDefault="00034506" w14:paraId="5B829FDA" w14:textId="77777777">
      <w:pPr>
        <w:pStyle w:val="ListParagraph"/>
        <w:numPr>
          <w:ilvl w:val="1"/>
          <w:numId w:val="20"/>
        </w:numPr>
        <w:tabs>
          <w:tab w:val="left" w:pos="2845"/>
        </w:tabs>
        <w:spacing w:line="242" w:lineRule="auto"/>
        <w:ind w:right="1746"/>
        <w:rPr>
          <w:sz w:val="20"/>
        </w:rPr>
      </w:pPr>
      <w:r>
        <w:rPr>
          <w:color w:val="444444"/>
          <w:sz w:val="20"/>
        </w:rPr>
        <w:t>A</w:t>
      </w:r>
      <w:r>
        <w:rPr>
          <w:color w:val="444444"/>
          <w:spacing w:val="-1"/>
          <w:sz w:val="20"/>
        </w:rPr>
        <w:t xml:space="preserve"> </w:t>
      </w:r>
      <w:r>
        <w:rPr>
          <w:color w:val="444444"/>
          <w:sz w:val="20"/>
        </w:rPr>
        <w:t>description of</w:t>
      </w:r>
      <w:r>
        <w:rPr>
          <w:color w:val="444444"/>
          <w:spacing w:val="-11"/>
          <w:sz w:val="20"/>
        </w:rPr>
        <w:t xml:space="preserve"> </w:t>
      </w:r>
      <w:r>
        <w:rPr>
          <w:color w:val="444444"/>
          <w:spacing w:val="2"/>
          <w:sz w:val="20"/>
        </w:rPr>
        <w:t>how</w:t>
      </w:r>
      <w:r>
        <w:rPr>
          <w:color w:val="444444"/>
          <w:spacing w:val="-2"/>
          <w:sz w:val="20"/>
        </w:rPr>
        <w:t xml:space="preserve"> </w:t>
      </w:r>
      <w:r>
        <w:rPr>
          <w:color w:val="444444"/>
          <w:sz w:val="20"/>
        </w:rPr>
        <w:t>your</w:t>
      </w:r>
      <w:r>
        <w:rPr>
          <w:color w:val="444444"/>
          <w:spacing w:val="-2"/>
          <w:sz w:val="20"/>
        </w:rPr>
        <w:t xml:space="preserve"> </w:t>
      </w:r>
      <w:r>
        <w:rPr>
          <w:color w:val="444444"/>
          <w:sz w:val="20"/>
        </w:rPr>
        <w:t>expertise</w:t>
      </w:r>
      <w:r>
        <w:rPr>
          <w:color w:val="444444"/>
          <w:spacing w:val="-7"/>
          <w:sz w:val="20"/>
        </w:rPr>
        <w:t xml:space="preserve"> </w:t>
      </w:r>
      <w:r>
        <w:rPr>
          <w:color w:val="444444"/>
          <w:sz w:val="20"/>
        </w:rPr>
        <w:t>is</w:t>
      </w:r>
      <w:r>
        <w:rPr>
          <w:color w:val="444444"/>
          <w:spacing w:val="-2"/>
          <w:sz w:val="20"/>
        </w:rPr>
        <w:t xml:space="preserve"> </w:t>
      </w:r>
      <w:r>
        <w:rPr>
          <w:color w:val="444444"/>
          <w:spacing w:val="2"/>
          <w:sz w:val="20"/>
        </w:rPr>
        <w:t>appropriate</w:t>
      </w:r>
      <w:r>
        <w:rPr>
          <w:color w:val="444444"/>
          <w:spacing w:val="-7"/>
          <w:sz w:val="20"/>
        </w:rPr>
        <w:t xml:space="preserve"> </w:t>
      </w:r>
      <w:r>
        <w:rPr>
          <w:color w:val="444444"/>
          <w:spacing w:val="3"/>
          <w:sz w:val="20"/>
        </w:rPr>
        <w:t>to</w:t>
      </w:r>
      <w:r>
        <w:rPr>
          <w:color w:val="444444"/>
          <w:spacing w:val="-4"/>
          <w:sz w:val="20"/>
        </w:rPr>
        <w:t xml:space="preserve"> </w:t>
      </w:r>
      <w:r>
        <w:rPr>
          <w:color w:val="444444"/>
          <w:sz w:val="20"/>
        </w:rPr>
        <w:t>guide</w:t>
      </w:r>
      <w:r>
        <w:rPr>
          <w:color w:val="444444"/>
          <w:spacing w:val="-8"/>
          <w:sz w:val="20"/>
        </w:rPr>
        <w:t xml:space="preserve"> </w:t>
      </w:r>
      <w:r>
        <w:rPr>
          <w:color w:val="444444"/>
          <w:spacing w:val="4"/>
          <w:sz w:val="20"/>
        </w:rPr>
        <w:t>the</w:t>
      </w:r>
      <w:r>
        <w:rPr>
          <w:color w:val="444444"/>
          <w:spacing w:val="-7"/>
          <w:sz w:val="20"/>
        </w:rPr>
        <w:t xml:space="preserve"> </w:t>
      </w:r>
      <w:r>
        <w:rPr>
          <w:color w:val="444444"/>
          <w:sz w:val="20"/>
        </w:rPr>
        <w:t>applicant in</w:t>
      </w:r>
      <w:r>
        <w:rPr>
          <w:color w:val="444444"/>
          <w:spacing w:val="1"/>
          <w:sz w:val="20"/>
        </w:rPr>
        <w:t xml:space="preserve"> </w:t>
      </w:r>
      <w:r>
        <w:rPr>
          <w:color w:val="444444"/>
          <w:spacing w:val="3"/>
          <w:sz w:val="20"/>
        </w:rPr>
        <w:t xml:space="preserve">any </w:t>
      </w:r>
      <w:r>
        <w:rPr>
          <w:color w:val="444444"/>
          <w:spacing w:val="2"/>
          <w:sz w:val="20"/>
        </w:rPr>
        <w:t xml:space="preserve">proposed </w:t>
      </w:r>
      <w:r>
        <w:rPr>
          <w:color w:val="444444"/>
          <w:sz w:val="20"/>
        </w:rPr>
        <w:t>clinical trials research experience;</w:t>
      </w:r>
      <w:r>
        <w:rPr>
          <w:color w:val="444444"/>
          <w:spacing w:val="-39"/>
          <w:sz w:val="20"/>
        </w:rPr>
        <w:t xml:space="preserve"> </w:t>
      </w:r>
      <w:r>
        <w:rPr>
          <w:color w:val="444444"/>
          <w:spacing w:val="3"/>
          <w:sz w:val="20"/>
        </w:rPr>
        <w:t>and</w:t>
      </w:r>
    </w:p>
    <w:p w:rsidR="00BC5CC2" w:rsidRDefault="00034506" w14:paraId="3D3B51DA" w14:textId="77777777">
      <w:pPr>
        <w:pStyle w:val="ListParagraph"/>
        <w:numPr>
          <w:ilvl w:val="1"/>
          <w:numId w:val="20"/>
        </w:numPr>
        <w:tabs>
          <w:tab w:val="left" w:pos="2845"/>
        </w:tabs>
        <w:spacing w:before="78"/>
        <w:rPr>
          <w:sz w:val="20"/>
        </w:rPr>
      </w:pPr>
      <w:r>
        <w:rPr>
          <w:color w:val="444444"/>
          <w:sz w:val="20"/>
        </w:rPr>
        <w:t>A</w:t>
      </w:r>
      <w:r>
        <w:rPr>
          <w:color w:val="444444"/>
          <w:spacing w:val="-4"/>
          <w:sz w:val="20"/>
        </w:rPr>
        <w:t xml:space="preserve"> </w:t>
      </w:r>
      <w:r>
        <w:rPr>
          <w:color w:val="444444"/>
          <w:spacing w:val="2"/>
          <w:sz w:val="20"/>
        </w:rPr>
        <w:t>statement/attestation</w:t>
      </w:r>
      <w:r>
        <w:rPr>
          <w:color w:val="444444"/>
          <w:spacing w:val="-2"/>
          <w:sz w:val="20"/>
        </w:rPr>
        <w:t xml:space="preserve"> </w:t>
      </w:r>
      <w:r>
        <w:rPr>
          <w:color w:val="444444"/>
          <w:spacing w:val="4"/>
          <w:sz w:val="20"/>
        </w:rPr>
        <w:t>that</w:t>
      </w:r>
      <w:r>
        <w:rPr>
          <w:color w:val="444444"/>
          <w:spacing w:val="-2"/>
          <w:sz w:val="20"/>
        </w:rPr>
        <w:t xml:space="preserve"> </w:t>
      </w:r>
      <w:r>
        <w:rPr>
          <w:color w:val="444444"/>
          <w:spacing w:val="4"/>
          <w:sz w:val="20"/>
        </w:rPr>
        <w:t>the</w:t>
      </w:r>
      <w:r>
        <w:rPr>
          <w:color w:val="444444"/>
          <w:spacing w:val="-9"/>
          <w:sz w:val="20"/>
        </w:rPr>
        <w:t xml:space="preserve"> </w:t>
      </w:r>
      <w:r>
        <w:rPr>
          <w:color w:val="444444"/>
          <w:sz w:val="20"/>
        </w:rPr>
        <w:t>mentor</w:t>
      </w:r>
      <w:r>
        <w:rPr>
          <w:color w:val="444444"/>
          <w:spacing w:val="-4"/>
          <w:sz w:val="20"/>
        </w:rPr>
        <w:t xml:space="preserve"> </w:t>
      </w:r>
      <w:r>
        <w:rPr>
          <w:color w:val="444444"/>
          <w:sz w:val="20"/>
        </w:rPr>
        <w:t>will</w:t>
      </w:r>
      <w:r>
        <w:rPr>
          <w:color w:val="444444"/>
          <w:spacing w:val="-13"/>
          <w:sz w:val="20"/>
        </w:rPr>
        <w:t xml:space="preserve"> </w:t>
      </w:r>
      <w:r>
        <w:rPr>
          <w:color w:val="444444"/>
          <w:sz w:val="20"/>
        </w:rPr>
        <w:t>be</w:t>
      </w:r>
      <w:r>
        <w:rPr>
          <w:color w:val="444444"/>
          <w:spacing w:val="-9"/>
          <w:sz w:val="20"/>
        </w:rPr>
        <w:t xml:space="preserve"> </w:t>
      </w:r>
      <w:r>
        <w:rPr>
          <w:color w:val="444444"/>
          <w:sz w:val="20"/>
        </w:rPr>
        <w:t>responsible</w:t>
      </w:r>
      <w:r>
        <w:rPr>
          <w:color w:val="444444"/>
          <w:spacing w:val="-9"/>
          <w:sz w:val="20"/>
        </w:rPr>
        <w:t xml:space="preserve"> </w:t>
      </w:r>
      <w:r>
        <w:rPr>
          <w:color w:val="444444"/>
          <w:sz w:val="20"/>
        </w:rPr>
        <w:t>for</w:t>
      </w:r>
      <w:r>
        <w:rPr>
          <w:color w:val="444444"/>
          <w:spacing w:val="-4"/>
          <w:sz w:val="20"/>
        </w:rPr>
        <w:t xml:space="preserve"> </w:t>
      </w:r>
      <w:r>
        <w:rPr>
          <w:color w:val="444444"/>
          <w:spacing w:val="4"/>
          <w:sz w:val="20"/>
        </w:rPr>
        <w:t>the</w:t>
      </w:r>
      <w:r>
        <w:rPr>
          <w:color w:val="444444"/>
          <w:spacing w:val="-10"/>
          <w:sz w:val="20"/>
        </w:rPr>
        <w:t xml:space="preserve"> </w:t>
      </w:r>
      <w:r>
        <w:rPr>
          <w:color w:val="444444"/>
          <w:sz w:val="20"/>
        </w:rPr>
        <w:t>clinical</w:t>
      </w:r>
      <w:r>
        <w:rPr>
          <w:color w:val="444444"/>
          <w:spacing w:val="-13"/>
          <w:sz w:val="20"/>
        </w:rPr>
        <w:t xml:space="preserve"> </w:t>
      </w:r>
      <w:r>
        <w:rPr>
          <w:color w:val="444444"/>
          <w:sz w:val="20"/>
        </w:rPr>
        <w:t>trial.</w:t>
      </w:r>
    </w:p>
    <w:p w:rsidR="00BC5CC2" w:rsidRDefault="00034506" w14:paraId="27BFE200" w14:textId="77777777">
      <w:pPr>
        <w:pStyle w:val="ListParagraph"/>
        <w:numPr>
          <w:ilvl w:val="2"/>
          <w:numId w:val="20"/>
        </w:numPr>
        <w:tabs>
          <w:tab w:val="left" w:pos="3295"/>
        </w:tabs>
        <w:spacing w:before="154" w:line="242" w:lineRule="auto"/>
        <w:ind w:right="1618"/>
        <w:rPr>
          <w:sz w:val="20"/>
        </w:rPr>
      </w:pPr>
      <w:r>
        <w:rPr>
          <w:color w:val="444444"/>
          <w:sz w:val="20"/>
        </w:rPr>
        <w:t>The</w:t>
      </w:r>
      <w:r>
        <w:rPr>
          <w:color w:val="444444"/>
          <w:spacing w:val="-6"/>
          <w:sz w:val="20"/>
        </w:rPr>
        <w:t xml:space="preserve"> </w:t>
      </w:r>
      <w:r>
        <w:rPr>
          <w:color w:val="444444"/>
          <w:sz w:val="20"/>
        </w:rPr>
        <w:t>mentor must</w:t>
      </w:r>
      <w:r>
        <w:rPr>
          <w:color w:val="444444"/>
          <w:spacing w:val="3"/>
          <w:sz w:val="20"/>
        </w:rPr>
        <w:t xml:space="preserve"> </w:t>
      </w:r>
      <w:r>
        <w:rPr>
          <w:color w:val="444444"/>
          <w:sz w:val="20"/>
        </w:rPr>
        <w:t>have</w:t>
      </w:r>
      <w:r>
        <w:rPr>
          <w:color w:val="444444"/>
          <w:spacing w:val="-6"/>
          <w:sz w:val="20"/>
        </w:rPr>
        <w:t xml:space="preserve"> </w:t>
      </w:r>
      <w:r>
        <w:rPr>
          <w:color w:val="444444"/>
          <w:sz w:val="20"/>
        </w:rPr>
        <w:t>primary</w:t>
      </w:r>
      <w:r>
        <w:rPr>
          <w:color w:val="444444"/>
          <w:spacing w:val="-13"/>
          <w:sz w:val="20"/>
        </w:rPr>
        <w:t xml:space="preserve"> </w:t>
      </w:r>
      <w:r>
        <w:rPr>
          <w:color w:val="444444"/>
          <w:sz w:val="20"/>
        </w:rPr>
        <w:t>responsibility</w:t>
      </w:r>
      <w:r>
        <w:rPr>
          <w:color w:val="444444"/>
          <w:spacing w:val="-13"/>
          <w:sz w:val="20"/>
        </w:rPr>
        <w:t xml:space="preserve"> </w:t>
      </w:r>
      <w:r>
        <w:rPr>
          <w:color w:val="444444"/>
          <w:sz w:val="20"/>
        </w:rPr>
        <w:t>for leading</w:t>
      </w:r>
      <w:r>
        <w:rPr>
          <w:color w:val="444444"/>
          <w:spacing w:val="-3"/>
          <w:sz w:val="20"/>
        </w:rPr>
        <w:t xml:space="preserve"> </w:t>
      </w:r>
      <w:r>
        <w:rPr>
          <w:color w:val="444444"/>
          <w:spacing w:val="3"/>
          <w:sz w:val="20"/>
        </w:rPr>
        <w:t>and</w:t>
      </w:r>
      <w:r>
        <w:rPr>
          <w:color w:val="444444"/>
          <w:spacing w:val="-3"/>
          <w:sz w:val="20"/>
        </w:rPr>
        <w:t xml:space="preserve"> </w:t>
      </w:r>
      <w:r>
        <w:rPr>
          <w:color w:val="444444"/>
          <w:sz w:val="20"/>
        </w:rPr>
        <w:t>overseeing</w:t>
      </w:r>
      <w:r>
        <w:rPr>
          <w:color w:val="444444"/>
          <w:spacing w:val="-3"/>
          <w:sz w:val="20"/>
        </w:rPr>
        <w:t xml:space="preserve"> </w:t>
      </w:r>
      <w:r>
        <w:rPr>
          <w:color w:val="444444"/>
          <w:spacing w:val="4"/>
          <w:sz w:val="20"/>
        </w:rPr>
        <w:t xml:space="preserve">the </w:t>
      </w:r>
      <w:r>
        <w:rPr>
          <w:color w:val="444444"/>
          <w:spacing w:val="2"/>
          <w:sz w:val="20"/>
        </w:rPr>
        <w:t xml:space="preserve">trial </w:t>
      </w:r>
      <w:r>
        <w:rPr>
          <w:color w:val="444444"/>
          <w:spacing w:val="3"/>
          <w:sz w:val="20"/>
        </w:rPr>
        <w:t xml:space="preserve">and </w:t>
      </w:r>
      <w:r>
        <w:rPr>
          <w:color w:val="444444"/>
          <w:sz w:val="20"/>
        </w:rPr>
        <w:t xml:space="preserve">must describe </w:t>
      </w:r>
      <w:r>
        <w:rPr>
          <w:color w:val="444444"/>
          <w:spacing w:val="2"/>
          <w:sz w:val="20"/>
        </w:rPr>
        <w:t xml:space="preserve">how she/he </w:t>
      </w:r>
      <w:r>
        <w:rPr>
          <w:color w:val="444444"/>
          <w:sz w:val="20"/>
        </w:rPr>
        <w:t xml:space="preserve">will provide </w:t>
      </w:r>
      <w:r>
        <w:rPr>
          <w:color w:val="444444"/>
          <w:spacing w:val="2"/>
          <w:sz w:val="20"/>
        </w:rPr>
        <w:t xml:space="preserve">this </w:t>
      </w:r>
      <w:r>
        <w:rPr>
          <w:color w:val="444444"/>
          <w:sz w:val="20"/>
        </w:rPr>
        <w:t xml:space="preserve">oversight (be careful </w:t>
      </w:r>
      <w:r>
        <w:rPr>
          <w:color w:val="444444"/>
          <w:spacing w:val="2"/>
          <w:sz w:val="20"/>
        </w:rPr>
        <w:t xml:space="preserve">not </w:t>
      </w:r>
      <w:r>
        <w:rPr>
          <w:color w:val="444444"/>
          <w:spacing w:val="3"/>
          <w:sz w:val="20"/>
        </w:rPr>
        <w:t xml:space="preserve">to </w:t>
      </w:r>
      <w:r>
        <w:rPr>
          <w:color w:val="444444"/>
          <w:spacing w:val="2"/>
          <w:sz w:val="20"/>
        </w:rPr>
        <w:t xml:space="preserve">overstate </w:t>
      </w:r>
      <w:r>
        <w:rPr>
          <w:color w:val="444444"/>
          <w:spacing w:val="4"/>
          <w:sz w:val="20"/>
        </w:rPr>
        <w:t>the</w:t>
      </w:r>
      <w:r>
        <w:rPr>
          <w:color w:val="444444"/>
          <w:spacing w:val="-39"/>
          <w:sz w:val="20"/>
        </w:rPr>
        <w:t xml:space="preserve"> </w:t>
      </w:r>
      <w:r>
        <w:rPr>
          <w:color w:val="444444"/>
          <w:sz w:val="20"/>
        </w:rPr>
        <w:t>candidate’s responsibilities).</w:t>
      </w:r>
    </w:p>
    <w:p w:rsidR="00BC5CC2" w:rsidRDefault="00034506" w14:paraId="074DF09F" w14:textId="77777777">
      <w:pPr>
        <w:pStyle w:val="ListParagraph"/>
        <w:numPr>
          <w:ilvl w:val="2"/>
          <w:numId w:val="20"/>
        </w:numPr>
        <w:tabs>
          <w:tab w:val="left" w:pos="3295"/>
        </w:tabs>
        <w:spacing w:line="242" w:lineRule="auto"/>
        <w:ind w:right="1995"/>
        <w:rPr>
          <w:sz w:val="20"/>
        </w:rPr>
      </w:pPr>
      <w:r>
        <w:rPr>
          <w:color w:val="444444"/>
          <w:sz w:val="20"/>
        </w:rPr>
        <w:t xml:space="preserve">Include details on </w:t>
      </w:r>
      <w:r>
        <w:rPr>
          <w:color w:val="444444"/>
          <w:spacing w:val="4"/>
          <w:sz w:val="20"/>
        </w:rPr>
        <w:t xml:space="preserve">the </w:t>
      </w:r>
      <w:r>
        <w:rPr>
          <w:color w:val="444444"/>
          <w:sz w:val="20"/>
        </w:rPr>
        <w:t xml:space="preserve">specific roles/responsibilities of </w:t>
      </w:r>
      <w:r>
        <w:rPr>
          <w:color w:val="444444"/>
          <w:spacing w:val="4"/>
          <w:sz w:val="20"/>
        </w:rPr>
        <w:t>the</w:t>
      </w:r>
      <w:r>
        <w:rPr>
          <w:color w:val="444444"/>
          <w:spacing w:val="-38"/>
          <w:sz w:val="20"/>
        </w:rPr>
        <w:t xml:space="preserve"> </w:t>
      </w:r>
      <w:r>
        <w:rPr>
          <w:color w:val="444444"/>
          <w:sz w:val="20"/>
        </w:rPr>
        <w:t xml:space="preserve">applicant </w:t>
      </w:r>
      <w:r>
        <w:rPr>
          <w:color w:val="444444"/>
          <w:spacing w:val="3"/>
          <w:sz w:val="20"/>
        </w:rPr>
        <w:t xml:space="preserve">and </w:t>
      </w:r>
      <w:r>
        <w:rPr>
          <w:color w:val="444444"/>
          <w:sz w:val="20"/>
        </w:rPr>
        <w:t xml:space="preserve">mentor, keeping in mind </w:t>
      </w:r>
      <w:r>
        <w:rPr>
          <w:color w:val="444444"/>
          <w:spacing w:val="4"/>
          <w:sz w:val="20"/>
        </w:rPr>
        <w:t xml:space="preserve">that the </w:t>
      </w:r>
      <w:r>
        <w:rPr>
          <w:color w:val="444444"/>
          <w:sz w:val="20"/>
        </w:rPr>
        <w:t xml:space="preserve">terms of a </w:t>
      </w:r>
      <w:r>
        <w:rPr>
          <w:color w:val="444444"/>
          <w:spacing w:val="-4"/>
          <w:sz w:val="20"/>
        </w:rPr>
        <w:t xml:space="preserve">CDA </w:t>
      </w:r>
      <w:r>
        <w:rPr>
          <w:color w:val="444444"/>
          <w:spacing w:val="3"/>
          <w:sz w:val="20"/>
        </w:rPr>
        <w:t xml:space="preserve">award </w:t>
      </w:r>
      <w:r>
        <w:rPr>
          <w:color w:val="444444"/>
          <w:sz w:val="20"/>
        </w:rPr>
        <w:t xml:space="preserve">do </w:t>
      </w:r>
      <w:r>
        <w:rPr>
          <w:color w:val="444444"/>
          <w:spacing w:val="2"/>
          <w:sz w:val="20"/>
        </w:rPr>
        <w:t xml:space="preserve">not </w:t>
      </w:r>
      <w:r>
        <w:rPr>
          <w:color w:val="444444"/>
          <w:sz w:val="20"/>
        </w:rPr>
        <w:t>always permit</w:t>
      </w:r>
      <w:r>
        <w:rPr>
          <w:color w:val="444444"/>
          <w:spacing w:val="-3"/>
          <w:sz w:val="20"/>
        </w:rPr>
        <w:t xml:space="preserve"> </w:t>
      </w:r>
      <w:r>
        <w:rPr>
          <w:color w:val="444444"/>
          <w:spacing w:val="4"/>
          <w:sz w:val="20"/>
        </w:rPr>
        <w:t>the</w:t>
      </w:r>
      <w:r>
        <w:rPr>
          <w:color w:val="444444"/>
          <w:spacing w:val="-10"/>
          <w:sz w:val="20"/>
        </w:rPr>
        <w:t xml:space="preserve"> </w:t>
      </w:r>
      <w:r>
        <w:rPr>
          <w:color w:val="444444"/>
          <w:sz w:val="20"/>
        </w:rPr>
        <w:t>candidate</w:t>
      </w:r>
      <w:r>
        <w:rPr>
          <w:color w:val="444444"/>
          <w:spacing w:val="-10"/>
          <w:sz w:val="20"/>
        </w:rPr>
        <w:t xml:space="preserve"> </w:t>
      </w:r>
      <w:r>
        <w:rPr>
          <w:color w:val="444444"/>
          <w:spacing w:val="3"/>
          <w:sz w:val="20"/>
        </w:rPr>
        <w:t>to</w:t>
      </w:r>
      <w:r>
        <w:rPr>
          <w:color w:val="444444"/>
          <w:spacing w:val="-7"/>
          <w:sz w:val="20"/>
        </w:rPr>
        <w:t xml:space="preserve"> </w:t>
      </w:r>
      <w:r>
        <w:rPr>
          <w:color w:val="444444"/>
          <w:sz w:val="20"/>
        </w:rPr>
        <w:t>lead</w:t>
      </w:r>
      <w:r>
        <w:rPr>
          <w:color w:val="444444"/>
          <w:spacing w:val="-8"/>
          <w:sz w:val="20"/>
        </w:rPr>
        <w:t xml:space="preserve"> </w:t>
      </w:r>
      <w:r>
        <w:rPr>
          <w:color w:val="444444"/>
          <w:sz w:val="20"/>
        </w:rPr>
        <w:t>a</w:t>
      </w:r>
      <w:r>
        <w:rPr>
          <w:color w:val="444444"/>
          <w:spacing w:val="-7"/>
          <w:sz w:val="20"/>
        </w:rPr>
        <w:t xml:space="preserve"> </w:t>
      </w:r>
      <w:r>
        <w:rPr>
          <w:color w:val="444444"/>
          <w:sz w:val="20"/>
        </w:rPr>
        <w:t>clinical</w:t>
      </w:r>
      <w:r>
        <w:rPr>
          <w:color w:val="444444"/>
          <w:spacing w:val="-13"/>
          <w:sz w:val="20"/>
        </w:rPr>
        <w:t xml:space="preserve"> </w:t>
      </w:r>
      <w:r>
        <w:rPr>
          <w:color w:val="444444"/>
          <w:sz w:val="20"/>
        </w:rPr>
        <w:t>trial.</w:t>
      </w:r>
    </w:p>
    <w:p w:rsidR="00BC5CC2" w:rsidRDefault="00034506" w14:paraId="5414B656" w14:textId="77777777">
      <w:pPr>
        <w:pStyle w:val="BodyText"/>
        <w:spacing w:before="105" w:line="230" w:lineRule="auto"/>
        <w:ind w:left="2470" w:right="1521"/>
      </w:pPr>
      <w:r>
        <w:rPr>
          <w:color w:val="444444"/>
        </w:rPr>
        <w:t>This statement must be included in the “</w:t>
      </w:r>
      <w:hyperlink w:history="1" w:anchor="_bookmark154">
        <w:r>
          <w:rPr>
            <w:color w:val="0000FF"/>
            <w:u w:val="single" w:color="0000FF"/>
          </w:rPr>
          <w:t>Plans and Statements of Mentor and Co-</w:t>
        </w:r>
      </w:hyperlink>
      <w:r>
        <w:rPr>
          <w:color w:val="0000FF"/>
        </w:rPr>
        <w:t xml:space="preserve"> </w:t>
      </w:r>
      <w:hyperlink w:history="1" w:anchor="_bookmark154">
        <w:r>
          <w:rPr>
            <w:color w:val="0000FF"/>
            <w:u w:val="single" w:color="0000FF"/>
          </w:rPr>
          <w:t>Mentor(s)</w:t>
        </w:r>
      </w:hyperlink>
      <w:r>
        <w:rPr>
          <w:color w:val="444444"/>
        </w:rPr>
        <w:t xml:space="preserve">” attachment in the </w:t>
      </w:r>
      <w:hyperlink w:history="1" w:anchor="_bookmark141">
        <w:r>
          <w:rPr>
            <w:color w:val="0000FF"/>
            <w:u w:val="single" w:color="0000FF"/>
          </w:rPr>
          <w:t>G.410 - PHS 398 Career Development Award</w:t>
        </w:r>
      </w:hyperlink>
      <w:r>
        <w:rPr>
          <w:color w:val="0000FF"/>
        </w:rPr>
        <w:t xml:space="preserve"> </w:t>
      </w:r>
      <w:hyperlink w:history="1" w:anchor="_bookmark141">
        <w:r>
          <w:rPr>
            <w:color w:val="0000FF"/>
            <w:u w:val="single" w:color="0000FF"/>
          </w:rPr>
          <w:t>Supplemental Form.</w:t>
        </w:r>
      </w:hyperlink>
    </w:p>
    <w:p w:rsidR="00BC5CC2" w:rsidRDefault="00967DBD" w14:paraId="39A3F262" w14:textId="31941BB1">
      <w:pPr>
        <w:pStyle w:val="BodyText"/>
        <w:spacing w:before="7"/>
        <w:ind w:left="0"/>
        <w:rPr>
          <w:sz w:val="16"/>
        </w:rPr>
      </w:pPr>
      <w:r>
        <w:rPr>
          <w:noProof/>
        </w:rPr>
        <mc:AlternateContent>
          <mc:Choice Requires="wpg">
            <w:drawing>
              <wp:anchor distT="0" distB="0" distL="0" distR="0" simplePos="0" relativeHeight="251691520" behindDoc="0" locked="0" layoutInCell="1" allowOverlap="1" wp14:editId="71A066C9" wp14:anchorId="3F9F6AB6">
                <wp:simplePos x="0" y="0"/>
                <wp:positionH relativeFrom="page">
                  <wp:posOffset>1724025</wp:posOffset>
                </wp:positionH>
                <wp:positionV relativeFrom="paragraph">
                  <wp:posOffset>171450</wp:posOffset>
                </wp:positionV>
                <wp:extent cx="5038725" cy="3124200"/>
                <wp:effectExtent l="0" t="3810" r="0" b="0"/>
                <wp:wrapTopAndBottom/>
                <wp:docPr id="44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3124200"/>
                          <a:chOff x="2715" y="270"/>
                          <a:chExt cx="7935" cy="4920"/>
                        </a:xfrm>
                      </wpg:grpSpPr>
                      <pic:pic xmlns:pic="http://schemas.openxmlformats.org/drawingml/2006/picture">
                        <pic:nvPicPr>
                          <pic:cNvPr id="443" name="Picture 1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269"/>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444" name="Text Box 178"/>
                        <wps:cNvSpPr txBox="1">
                          <a:spLocks noChangeArrowheads="1"/>
                        </wps:cNvSpPr>
                        <wps:spPr bwMode="auto">
                          <a:xfrm>
                            <a:off x="2715" y="659"/>
                            <a:ext cx="7935" cy="45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2DA610B" w14:textId="77777777">
                              <w:pPr>
                                <w:spacing w:before="59" w:line="230" w:lineRule="auto"/>
                                <w:ind w:left="374"/>
                                <w:rPr>
                                  <w:sz w:val="20"/>
                                </w:rPr>
                              </w:pPr>
                              <w:r>
                                <w:rPr>
                                  <w:color w:val="444444"/>
                                  <w:sz w:val="20"/>
                                </w:rPr>
                                <w:t xml:space="preserve">Fellowship applicants are permitted to conduct research involving human subjects; however, they are </w:t>
                              </w:r>
                              <w:r>
                                <w:rPr>
                                  <w:color w:val="444444"/>
                                  <w:sz w:val="20"/>
                                  <w:u w:val="single" w:color="444444"/>
                                </w:rPr>
                                <w:t>NOT</w:t>
                              </w:r>
                              <w:r>
                                <w:rPr>
                                  <w:color w:val="444444"/>
                                  <w:sz w:val="20"/>
                                </w:rPr>
                                <w:t xml:space="preserve"> permitted to lead an </w:t>
                              </w:r>
                              <w:hyperlink w:anchor="IndependentClinicalTrial" r:id="rId834">
                                <w:r>
                                  <w:rPr>
                                    <w:color w:val="0000FF"/>
                                    <w:sz w:val="20"/>
                                    <w:u w:val="single" w:color="0000FF"/>
                                  </w:rPr>
                                  <w:t>independent clinical trial</w:t>
                                </w:r>
                              </w:hyperlink>
                              <w:r>
                                <w:rPr>
                                  <w:color w:val="444444"/>
                                  <w:sz w:val="20"/>
                                </w:rPr>
                                <w:t>.</w:t>
                              </w:r>
                            </w:p>
                            <w:p w:rsidR="002F12AD" w:rsidRDefault="002F12AD" w14:paraId="5EC99233" w14:textId="77777777">
                              <w:pPr>
                                <w:spacing w:before="81"/>
                                <w:ind w:left="374"/>
                                <w:rPr>
                                  <w:sz w:val="20"/>
                                </w:rPr>
                              </w:pPr>
                              <w:r>
                                <w:rPr>
                                  <w:color w:val="444444"/>
                                  <w:sz w:val="20"/>
                                </w:rPr>
                                <w:t>For more information, see:</w:t>
                              </w:r>
                            </w:p>
                            <w:p w:rsidR="002F12AD" w:rsidRDefault="002F12AD" w14:paraId="75FA98FF" w14:textId="77777777">
                              <w:pPr>
                                <w:numPr>
                                  <w:ilvl w:val="0"/>
                                  <w:numId w:val="11"/>
                                </w:numPr>
                                <w:tabs>
                                  <w:tab w:val="left" w:pos="750"/>
                                </w:tabs>
                                <w:spacing w:before="136" w:line="242" w:lineRule="auto"/>
                                <w:ind w:right="390"/>
                                <w:rPr>
                                  <w:sz w:val="20"/>
                                </w:rPr>
                              </w:pPr>
                              <w:hyperlink r:id="rId835">
                                <w:r>
                                  <w:rPr>
                                    <w:color w:val="0000FF"/>
                                    <w:spacing w:val="3"/>
                                    <w:sz w:val="20"/>
                                    <w:u w:val="single" w:color="0000FF"/>
                                  </w:rPr>
                                  <w:t>FAQs</w:t>
                                </w:r>
                                <w:r>
                                  <w:rPr>
                                    <w:color w:val="0000FF"/>
                                    <w:spacing w:val="-6"/>
                                    <w:sz w:val="20"/>
                                  </w:rPr>
                                  <w:t xml:space="preserve"> </w:t>
                                </w:r>
                              </w:hyperlink>
                              <w:r>
                                <w:rPr>
                                  <w:color w:val="444444"/>
                                  <w:sz w:val="20"/>
                                </w:rPr>
                                <w:t>on</w:t>
                              </w:r>
                              <w:r>
                                <w:rPr>
                                  <w:color w:val="444444"/>
                                  <w:spacing w:val="-3"/>
                                  <w:sz w:val="20"/>
                                </w:rPr>
                                <w:t xml:space="preserve"> </w:t>
                              </w:r>
                              <w:r>
                                <w:rPr>
                                  <w:color w:val="444444"/>
                                  <w:sz w:val="20"/>
                                </w:rPr>
                                <w:t>Clinical</w:t>
                              </w:r>
                              <w:r>
                                <w:rPr>
                                  <w:color w:val="444444"/>
                                  <w:spacing w:val="-14"/>
                                  <w:sz w:val="20"/>
                                </w:rPr>
                                <w:t xml:space="preserve"> </w:t>
                              </w:r>
                              <w:r>
                                <w:rPr>
                                  <w:color w:val="444444"/>
                                  <w:sz w:val="20"/>
                                </w:rPr>
                                <w:t>Trial-specific</w:t>
                              </w:r>
                              <w:r>
                                <w:rPr>
                                  <w:color w:val="444444"/>
                                  <w:spacing w:val="-12"/>
                                  <w:sz w:val="20"/>
                                </w:rPr>
                                <w:t xml:space="preserve"> </w:t>
                              </w:r>
                              <w:r>
                                <w:rPr>
                                  <w:color w:val="444444"/>
                                  <w:spacing w:val="3"/>
                                  <w:sz w:val="20"/>
                                </w:rPr>
                                <w:t>FOAs,</w:t>
                              </w:r>
                              <w:r>
                                <w:rPr>
                                  <w:color w:val="444444"/>
                                  <w:spacing w:val="-9"/>
                                  <w:sz w:val="20"/>
                                </w:rPr>
                                <w:t xml:space="preserve"> </w:t>
                              </w:r>
                              <w:r>
                                <w:rPr>
                                  <w:color w:val="444444"/>
                                  <w:sz w:val="20"/>
                                </w:rPr>
                                <w:t>especially</w:t>
                              </w:r>
                              <w:r>
                                <w:rPr>
                                  <w:color w:val="444444"/>
                                  <w:spacing w:val="-18"/>
                                  <w:sz w:val="20"/>
                                </w:rPr>
                                <w:t xml:space="preserve"> </w:t>
                              </w:r>
                              <w:r>
                                <w:rPr>
                                  <w:color w:val="444444"/>
                                  <w:spacing w:val="4"/>
                                  <w:sz w:val="20"/>
                                </w:rPr>
                                <w:t>the</w:t>
                              </w:r>
                              <w:r>
                                <w:rPr>
                                  <w:color w:val="444444"/>
                                  <w:spacing w:val="-10"/>
                                  <w:sz w:val="20"/>
                                </w:rPr>
                                <w:t xml:space="preserve"> </w:t>
                              </w:r>
                              <w:r>
                                <w:rPr>
                                  <w:color w:val="444444"/>
                                  <w:sz w:val="20"/>
                                </w:rPr>
                                <w:t>items</w:t>
                              </w:r>
                              <w:r>
                                <w:rPr>
                                  <w:color w:val="444444"/>
                                  <w:spacing w:val="-5"/>
                                  <w:sz w:val="20"/>
                                </w:rPr>
                                <w:t xml:space="preserve"> </w:t>
                              </w:r>
                              <w:r>
                                <w:rPr>
                                  <w:color w:val="444444"/>
                                  <w:sz w:val="20"/>
                                </w:rPr>
                                <w:t>related</w:t>
                              </w:r>
                              <w:r>
                                <w:rPr>
                                  <w:color w:val="444444"/>
                                  <w:spacing w:val="-8"/>
                                  <w:sz w:val="20"/>
                                </w:rPr>
                                <w:t xml:space="preserve"> </w:t>
                              </w:r>
                              <w:r>
                                <w:rPr>
                                  <w:color w:val="444444"/>
                                  <w:spacing w:val="3"/>
                                  <w:sz w:val="20"/>
                                </w:rPr>
                                <w:t>to</w:t>
                              </w:r>
                              <w:r>
                                <w:rPr>
                                  <w:color w:val="444444"/>
                                  <w:spacing w:val="-7"/>
                                  <w:sz w:val="20"/>
                                </w:rPr>
                                <w:t xml:space="preserve"> </w:t>
                              </w:r>
                              <w:r>
                                <w:rPr>
                                  <w:color w:val="444444"/>
                                  <w:sz w:val="20"/>
                                </w:rPr>
                                <w:t xml:space="preserve">Fellowship </w:t>
                              </w:r>
                              <w:r>
                                <w:rPr>
                                  <w:color w:val="444444"/>
                                  <w:spacing w:val="3"/>
                                  <w:sz w:val="20"/>
                                </w:rPr>
                                <w:t>awards:</w:t>
                              </w:r>
                            </w:p>
                            <w:p w:rsidR="002F12AD" w:rsidRDefault="002F12AD" w14:paraId="29CC731D" w14:textId="77777777">
                              <w:pPr>
                                <w:numPr>
                                  <w:ilvl w:val="1"/>
                                  <w:numId w:val="11"/>
                                </w:numPr>
                                <w:tabs>
                                  <w:tab w:val="left" w:pos="1200"/>
                                </w:tabs>
                                <w:spacing w:before="153"/>
                                <w:rPr>
                                  <w:sz w:val="20"/>
                                </w:rPr>
                              </w:pPr>
                              <w:hyperlink w:anchor="5693" r:id="rId836">
                                <w:r>
                                  <w:rPr>
                                    <w:color w:val="0000FF"/>
                                    <w:spacing w:val="4"/>
                                    <w:sz w:val="20"/>
                                    <w:u w:val="single" w:color="0000FF"/>
                                  </w:rPr>
                                  <w:t>FAQ</w:t>
                                </w:r>
                                <w:r>
                                  <w:rPr>
                                    <w:color w:val="0000FF"/>
                                    <w:spacing w:val="-11"/>
                                    <w:sz w:val="20"/>
                                  </w:rPr>
                                  <w:t xml:space="preserve"> </w:t>
                                </w:r>
                              </w:hyperlink>
                              <w:r>
                                <w:rPr>
                                  <w:color w:val="444444"/>
                                  <w:spacing w:val="2"/>
                                  <w:sz w:val="20"/>
                                </w:rPr>
                                <w:t>about</w:t>
                              </w:r>
                              <w:r>
                                <w:rPr>
                                  <w:color w:val="444444"/>
                                  <w:spacing w:val="-3"/>
                                  <w:sz w:val="20"/>
                                </w:rPr>
                                <w:t xml:space="preserve"> </w:t>
                              </w:r>
                              <w:r>
                                <w:rPr>
                                  <w:color w:val="444444"/>
                                  <w:spacing w:val="3"/>
                                  <w:sz w:val="20"/>
                                </w:rPr>
                                <w:t>whether</w:t>
                              </w:r>
                              <w:r>
                                <w:rPr>
                                  <w:color w:val="444444"/>
                                  <w:spacing w:val="-5"/>
                                  <w:sz w:val="20"/>
                                </w:rPr>
                                <w:t xml:space="preserve"> </w:t>
                              </w:r>
                              <w:r>
                                <w:rPr>
                                  <w:color w:val="444444"/>
                                  <w:sz w:val="20"/>
                                </w:rPr>
                                <w:t>F</w:t>
                              </w:r>
                              <w:r>
                                <w:rPr>
                                  <w:color w:val="444444"/>
                                  <w:spacing w:val="-3"/>
                                  <w:sz w:val="20"/>
                                </w:rPr>
                                <w:t xml:space="preserve"> </w:t>
                              </w:r>
                              <w:r>
                                <w:rPr>
                                  <w:color w:val="444444"/>
                                  <w:spacing w:val="3"/>
                                  <w:sz w:val="20"/>
                                </w:rPr>
                                <w:t>awards</w:t>
                              </w:r>
                              <w:r>
                                <w:rPr>
                                  <w:color w:val="444444"/>
                                  <w:spacing w:val="-5"/>
                                  <w:sz w:val="20"/>
                                </w:rPr>
                                <w:t xml:space="preserve"> </w:t>
                              </w:r>
                              <w:r>
                                <w:rPr>
                                  <w:color w:val="444444"/>
                                  <w:sz w:val="20"/>
                                </w:rPr>
                                <w:t>allow</w:t>
                              </w:r>
                              <w:r>
                                <w:rPr>
                                  <w:color w:val="444444"/>
                                  <w:spacing w:val="-5"/>
                                  <w:sz w:val="20"/>
                                </w:rPr>
                                <w:t xml:space="preserve"> </w:t>
                              </w:r>
                              <w:r>
                                <w:rPr>
                                  <w:color w:val="444444"/>
                                  <w:sz w:val="20"/>
                                </w:rPr>
                                <w:t>clinical</w:t>
                              </w:r>
                              <w:r>
                                <w:rPr>
                                  <w:color w:val="444444"/>
                                  <w:spacing w:val="-14"/>
                                  <w:sz w:val="20"/>
                                </w:rPr>
                                <w:t xml:space="preserve"> </w:t>
                              </w:r>
                              <w:r>
                                <w:rPr>
                                  <w:color w:val="444444"/>
                                  <w:sz w:val="20"/>
                                </w:rPr>
                                <w:t>trials</w:t>
                              </w:r>
                            </w:p>
                            <w:p w:rsidR="002F12AD" w:rsidRDefault="002F12AD" w14:paraId="2368D868" w14:textId="77777777">
                              <w:pPr>
                                <w:numPr>
                                  <w:ilvl w:val="1"/>
                                  <w:numId w:val="11"/>
                                </w:numPr>
                                <w:tabs>
                                  <w:tab w:val="left" w:pos="1200"/>
                                </w:tabs>
                                <w:spacing w:before="79"/>
                                <w:rPr>
                                  <w:sz w:val="20"/>
                                </w:rPr>
                              </w:pPr>
                              <w:hyperlink w:anchor="5697" r:id="rId837">
                                <w:r>
                                  <w:rPr>
                                    <w:color w:val="0000FF"/>
                                    <w:spacing w:val="4"/>
                                    <w:sz w:val="20"/>
                                    <w:u w:val="single" w:color="0000FF"/>
                                  </w:rPr>
                                  <w:t>FAQ</w:t>
                                </w:r>
                                <w:r>
                                  <w:rPr>
                                    <w:color w:val="0000FF"/>
                                    <w:spacing w:val="-9"/>
                                    <w:sz w:val="20"/>
                                  </w:rPr>
                                  <w:t xml:space="preserve"> </w:t>
                                </w:r>
                              </w:hyperlink>
                              <w:r>
                                <w:rPr>
                                  <w:color w:val="444444"/>
                                  <w:spacing w:val="2"/>
                                  <w:sz w:val="20"/>
                                </w:rPr>
                                <w:t>about</w:t>
                              </w:r>
                              <w:r>
                                <w:rPr>
                                  <w:color w:val="444444"/>
                                  <w:spacing w:val="-1"/>
                                  <w:sz w:val="20"/>
                                </w:rPr>
                                <w:t xml:space="preserve"> </w:t>
                              </w:r>
                              <w:r>
                                <w:rPr>
                                  <w:color w:val="444444"/>
                                  <w:spacing w:val="3"/>
                                  <w:sz w:val="20"/>
                                </w:rPr>
                                <w:t>why</w:t>
                              </w:r>
                              <w:r>
                                <w:rPr>
                                  <w:color w:val="444444"/>
                                  <w:spacing w:val="-15"/>
                                  <w:sz w:val="20"/>
                                </w:rPr>
                                <w:t xml:space="preserve"> </w:t>
                              </w:r>
                              <w:r>
                                <w:rPr>
                                  <w:color w:val="444444"/>
                                  <w:sz w:val="20"/>
                                </w:rPr>
                                <w:t>Fellows</w:t>
                              </w:r>
                              <w:r>
                                <w:rPr>
                                  <w:color w:val="444444"/>
                                  <w:spacing w:val="-2"/>
                                  <w:sz w:val="20"/>
                                </w:rPr>
                                <w:t xml:space="preserve"> </w:t>
                              </w:r>
                              <w:r>
                                <w:rPr>
                                  <w:color w:val="444444"/>
                                  <w:spacing w:val="2"/>
                                  <w:sz w:val="20"/>
                                </w:rPr>
                                <w:t>are</w:t>
                              </w:r>
                              <w:r>
                                <w:rPr>
                                  <w:color w:val="444444"/>
                                  <w:spacing w:val="-8"/>
                                  <w:sz w:val="20"/>
                                </w:rPr>
                                <w:t xml:space="preserve"> </w:t>
                              </w:r>
                              <w:r>
                                <w:rPr>
                                  <w:color w:val="444444"/>
                                  <w:spacing w:val="2"/>
                                  <w:sz w:val="20"/>
                                </w:rPr>
                                <w:t>not</w:t>
                              </w:r>
                              <w:r>
                                <w:rPr>
                                  <w:color w:val="444444"/>
                                  <w:spacing w:val="-1"/>
                                  <w:sz w:val="20"/>
                                </w:rPr>
                                <w:t xml:space="preserve"> </w:t>
                              </w:r>
                              <w:r>
                                <w:rPr>
                                  <w:color w:val="444444"/>
                                  <w:sz w:val="20"/>
                                </w:rPr>
                                <w:t>allowed</w:t>
                              </w:r>
                              <w:r>
                                <w:rPr>
                                  <w:color w:val="444444"/>
                                  <w:spacing w:val="-5"/>
                                  <w:sz w:val="20"/>
                                </w:rPr>
                                <w:t xml:space="preserve"> </w:t>
                              </w:r>
                              <w:r>
                                <w:rPr>
                                  <w:color w:val="444444"/>
                                  <w:spacing w:val="3"/>
                                  <w:sz w:val="20"/>
                                </w:rPr>
                                <w:t>to</w:t>
                              </w:r>
                              <w:r>
                                <w:rPr>
                                  <w:color w:val="444444"/>
                                  <w:spacing w:val="-5"/>
                                  <w:sz w:val="20"/>
                                </w:rPr>
                                <w:t xml:space="preserve"> </w:t>
                              </w:r>
                              <w:r>
                                <w:rPr>
                                  <w:color w:val="444444"/>
                                  <w:sz w:val="20"/>
                                </w:rPr>
                                <w:t>lead</w:t>
                              </w:r>
                              <w:r>
                                <w:rPr>
                                  <w:color w:val="444444"/>
                                  <w:spacing w:val="-6"/>
                                  <w:sz w:val="20"/>
                                </w:rPr>
                                <w:t xml:space="preserve"> </w:t>
                              </w:r>
                              <w:r>
                                <w:rPr>
                                  <w:color w:val="444444"/>
                                  <w:sz w:val="20"/>
                                </w:rPr>
                                <w:t>an independent</w:t>
                              </w:r>
                              <w:r>
                                <w:rPr>
                                  <w:color w:val="444444"/>
                                  <w:spacing w:val="-1"/>
                                  <w:sz w:val="20"/>
                                </w:rPr>
                                <w:t xml:space="preserve"> </w:t>
                              </w:r>
                              <w:r>
                                <w:rPr>
                                  <w:color w:val="444444"/>
                                  <w:sz w:val="20"/>
                                </w:rPr>
                                <w:t>clinical</w:t>
                              </w:r>
                              <w:r>
                                <w:rPr>
                                  <w:color w:val="444444"/>
                                  <w:spacing w:val="-12"/>
                                  <w:sz w:val="20"/>
                                </w:rPr>
                                <w:t xml:space="preserve"> </w:t>
                              </w:r>
                              <w:r>
                                <w:rPr>
                                  <w:color w:val="444444"/>
                                  <w:spacing w:val="2"/>
                                  <w:sz w:val="20"/>
                                </w:rPr>
                                <w:t>trial</w:t>
                              </w:r>
                            </w:p>
                            <w:p w:rsidR="002F12AD" w:rsidRDefault="002F12AD" w14:paraId="0842E274" w14:textId="77777777">
                              <w:pPr>
                                <w:numPr>
                                  <w:ilvl w:val="1"/>
                                  <w:numId w:val="11"/>
                                </w:numPr>
                                <w:tabs>
                                  <w:tab w:val="left" w:pos="1200"/>
                                </w:tabs>
                                <w:spacing w:before="79" w:line="242" w:lineRule="auto"/>
                                <w:ind w:right="530"/>
                                <w:rPr>
                                  <w:sz w:val="20"/>
                                </w:rPr>
                              </w:pPr>
                              <w:hyperlink w:anchor="5698" r:id="rId838">
                                <w:r>
                                  <w:rPr>
                                    <w:color w:val="0000FF"/>
                                    <w:spacing w:val="4"/>
                                    <w:sz w:val="20"/>
                                    <w:u w:val="single" w:color="0000FF"/>
                                  </w:rPr>
                                  <w:t>FAQ</w:t>
                                </w:r>
                                <w:r>
                                  <w:rPr>
                                    <w:color w:val="0000FF"/>
                                    <w:spacing w:val="-10"/>
                                    <w:sz w:val="20"/>
                                  </w:rPr>
                                  <w:t xml:space="preserve"> </w:t>
                                </w:r>
                              </w:hyperlink>
                              <w:r>
                                <w:rPr>
                                  <w:color w:val="444444"/>
                                  <w:spacing w:val="2"/>
                                  <w:sz w:val="20"/>
                                </w:rPr>
                                <w:t>about</w:t>
                              </w:r>
                              <w:r>
                                <w:rPr>
                                  <w:color w:val="444444"/>
                                  <w:spacing w:val="-1"/>
                                  <w:sz w:val="20"/>
                                </w:rPr>
                                <w:t xml:space="preserve"> </w:t>
                              </w:r>
                              <w:r>
                                <w:rPr>
                                  <w:color w:val="444444"/>
                                  <w:spacing w:val="3"/>
                                  <w:sz w:val="20"/>
                                </w:rPr>
                                <w:t>whether</w:t>
                              </w:r>
                              <w:r>
                                <w:rPr>
                                  <w:color w:val="444444"/>
                                  <w:spacing w:val="-3"/>
                                  <w:sz w:val="20"/>
                                </w:rPr>
                                <w:t xml:space="preserve"> </w:t>
                              </w:r>
                              <w:r>
                                <w:rPr>
                                  <w:color w:val="444444"/>
                                  <w:spacing w:val="3"/>
                                  <w:sz w:val="20"/>
                                </w:rPr>
                                <w:t>there</w:t>
                              </w:r>
                              <w:r>
                                <w:rPr>
                                  <w:color w:val="444444"/>
                                  <w:spacing w:val="-8"/>
                                  <w:sz w:val="20"/>
                                </w:rPr>
                                <w:t xml:space="preserve"> </w:t>
                              </w:r>
                              <w:r>
                                <w:rPr>
                                  <w:color w:val="444444"/>
                                  <w:sz w:val="20"/>
                                </w:rPr>
                                <w:t>is</w:t>
                              </w:r>
                              <w:r>
                                <w:rPr>
                                  <w:color w:val="444444"/>
                                  <w:spacing w:val="-3"/>
                                  <w:sz w:val="20"/>
                                </w:rPr>
                                <w:t xml:space="preserve"> </w:t>
                              </w:r>
                              <w:r>
                                <w:rPr>
                                  <w:color w:val="444444"/>
                                  <w:sz w:val="20"/>
                                </w:rPr>
                                <w:t>a</w:t>
                              </w:r>
                              <w:r>
                                <w:rPr>
                                  <w:color w:val="444444"/>
                                  <w:spacing w:val="-6"/>
                                  <w:sz w:val="20"/>
                                </w:rPr>
                                <w:t xml:space="preserve"> </w:t>
                              </w:r>
                              <w:r>
                                <w:rPr>
                                  <w:color w:val="444444"/>
                                  <w:sz w:val="20"/>
                                </w:rPr>
                                <w:t>list</w:t>
                              </w:r>
                              <w:r>
                                <w:rPr>
                                  <w:color w:val="444444"/>
                                  <w:spacing w:val="-1"/>
                                  <w:sz w:val="20"/>
                                </w:rPr>
                                <w:t xml:space="preserve"> </w:t>
                              </w:r>
                              <w:r>
                                <w:rPr>
                                  <w:color w:val="444444"/>
                                  <w:sz w:val="20"/>
                                </w:rPr>
                                <w:t>of</w:t>
                              </w:r>
                              <w:r>
                                <w:rPr>
                                  <w:color w:val="444444"/>
                                  <w:spacing w:val="-11"/>
                                  <w:sz w:val="20"/>
                                </w:rPr>
                                <w:t xml:space="preserve"> </w:t>
                              </w:r>
                              <w:r>
                                <w:rPr>
                                  <w:color w:val="444444"/>
                                  <w:sz w:val="20"/>
                                </w:rPr>
                                <w:t>responsibilities</w:t>
                              </w:r>
                              <w:r>
                                <w:rPr>
                                  <w:color w:val="444444"/>
                                  <w:spacing w:val="-3"/>
                                  <w:sz w:val="20"/>
                                </w:rPr>
                                <w:t xml:space="preserve"> </w:t>
                              </w:r>
                              <w:r>
                                <w:rPr>
                                  <w:color w:val="444444"/>
                                  <w:spacing w:val="4"/>
                                  <w:sz w:val="20"/>
                                </w:rPr>
                                <w:t>that</w:t>
                              </w:r>
                              <w:r>
                                <w:rPr>
                                  <w:color w:val="444444"/>
                                  <w:spacing w:val="-1"/>
                                  <w:sz w:val="20"/>
                                </w:rPr>
                                <w:t xml:space="preserve"> </w:t>
                              </w:r>
                              <w:r>
                                <w:rPr>
                                  <w:color w:val="444444"/>
                                  <w:sz w:val="20"/>
                                </w:rPr>
                                <w:t>a</w:t>
                              </w:r>
                              <w:r>
                                <w:rPr>
                                  <w:color w:val="444444"/>
                                  <w:spacing w:val="-6"/>
                                  <w:sz w:val="20"/>
                                </w:rPr>
                                <w:t xml:space="preserve"> </w:t>
                              </w:r>
                              <w:r>
                                <w:rPr>
                                  <w:color w:val="444444"/>
                                  <w:sz w:val="20"/>
                                </w:rPr>
                                <w:t>Fellow</w:t>
                              </w:r>
                              <w:r>
                                <w:rPr>
                                  <w:color w:val="444444"/>
                                  <w:spacing w:val="-3"/>
                                  <w:sz w:val="20"/>
                                </w:rPr>
                                <w:t xml:space="preserve"> </w:t>
                              </w:r>
                              <w:r>
                                <w:rPr>
                                  <w:color w:val="444444"/>
                                  <w:sz w:val="20"/>
                                </w:rPr>
                                <w:t>must assume</w:t>
                              </w:r>
                              <w:r>
                                <w:rPr>
                                  <w:color w:val="444444"/>
                                  <w:spacing w:val="-10"/>
                                  <w:sz w:val="20"/>
                                </w:rPr>
                                <w:t xml:space="preserve"> </w:t>
                              </w:r>
                              <w:r>
                                <w:rPr>
                                  <w:color w:val="444444"/>
                                  <w:sz w:val="20"/>
                                </w:rPr>
                                <w:t>with</w:t>
                              </w:r>
                              <w:r>
                                <w:rPr>
                                  <w:color w:val="444444"/>
                                  <w:spacing w:val="-2"/>
                                  <w:sz w:val="20"/>
                                </w:rPr>
                                <w:t xml:space="preserve"> </w:t>
                              </w:r>
                              <w:r>
                                <w:rPr>
                                  <w:color w:val="444444"/>
                                  <w:sz w:val="20"/>
                                </w:rPr>
                                <w:t>a</w:t>
                              </w:r>
                              <w:r>
                                <w:rPr>
                                  <w:color w:val="444444"/>
                                  <w:spacing w:val="-7"/>
                                  <w:sz w:val="20"/>
                                </w:rPr>
                                <w:t xml:space="preserve"> </w:t>
                              </w:r>
                              <w:r>
                                <w:rPr>
                                  <w:color w:val="444444"/>
                                  <w:sz w:val="20"/>
                                </w:rPr>
                                <w:t>clinical</w:t>
                              </w:r>
                              <w:r>
                                <w:rPr>
                                  <w:color w:val="444444"/>
                                  <w:spacing w:val="-13"/>
                                  <w:sz w:val="20"/>
                                </w:rPr>
                                <w:t xml:space="preserve"> </w:t>
                              </w:r>
                              <w:r>
                                <w:rPr>
                                  <w:color w:val="444444"/>
                                  <w:spacing w:val="2"/>
                                  <w:sz w:val="20"/>
                                </w:rPr>
                                <w:t>trial</w:t>
                              </w:r>
                              <w:r>
                                <w:rPr>
                                  <w:color w:val="444444"/>
                                  <w:spacing w:val="-14"/>
                                  <w:sz w:val="20"/>
                                </w:rPr>
                                <w:t xml:space="preserve"> </w:t>
                              </w:r>
                              <w:r>
                                <w:rPr>
                                  <w:color w:val="444444"/>
                                  <w:sz w:val="20"/>
                                </w:rPr>
                                <w:t>research</w:t>
                              </w:r>
                              <w:r>
                                <w:rPr>
                                  <w:color w:val="444444"/>
                                  <w:spacing w:val="-2"/>
                                  <w:sz w:val="20"/>
                                </w:rPr>
                                <w:t xml:space="preserve"> </w:t>
                              </w:r>
                              <w:r>
                                <w:rPr>
                                  <w:color w:val="444444"/>
                                  <w:sz w:val="20"/>
                                </w:rPr>
                                <w:t>experience</w:t>
                              </w:r>
                            </w:p>
                            <w:p w:rsidR="002F12AD" w:rsidRDefault="002F12AD" w14:paraId="08F6395C" w14:textId="77777777">
                              <w:pPr>
                                <w:numPr>
                                  <w:ilvl w:val="1"/>
                                  <w:numId w:val="11"/>
                                </w:numPr>
                                <w:tabs>
                                  <w:tab w:val="left" w:pos="1200"/>
                                </w:tabs>
                                <w:spacing w:before="77" w:line="242" w:lineRule="auto"/>
                                <w:ind w:right="31"/>
                                <w:rPr>
                                  <w:sz w:val="20"/>
                                </w:rPr>
                              </w:pPr>
                              <w:hyperlink w:anchor="5703" r:id="rId839">
                                <w:r>
                                  <w:rPr>
                                    <w:color w:val="0000FF"/>
                                    <w:spacing w:val="4"/>
                                    <w:sz w:val="20"/>
                                    <w:u w:val="single" w:color="0000FF"/>
                                  </w:rPr>
                                  <w:t>FAQ</w:t>
                                </w:r>
                                <w:r>
                                  <w:rPr>
                                    <w:color w:val="0000FF"/>
                                    <w:spacing w:val="-10"/>
                                    <w:sz w:val="20"/>
                                  </w:rPr>
                                  <w:t xml:space="preserve"> </w:t>
                                </w:r>
                              </w:hyperlink>
                              <w:r>
                                <w:rPr>
                                  <w:color w:val="444444"/>
                                  <w:spacing w:val="2"/>
                                  <w:sz w:val="20"/>
                                </w:rPr>
                                <w:t>about</w:t>
                              </w:r>
                              <w:r>
                                <w:rPr>
                                  <w:color w:val="444444"/>
                                  <w:sz w:val="20"/>
                                </w:rPr>
                                <w:t xml:space="preserve"> </w:t>
                              </w:r>
                              <w:r>
                                <w:rPr>
                                  <w:color w:val="444444"/>
                                  <w:spacing w:val="3"/>
                                  <w:sz w:val="20"/>
                                </w:rPr>
                                <w:t>who</w:t>
                              </w:r>
                              <w:r>
                                <w:rPr>
                                  <w:color w:val="444444"/>
                                  <w:spacing w:val="-5"/>
                                  <w:sz w:val="20"/>
                                </w:rPr>
                                <w:t xml:space="preserve"> </w:t>
                              </w:r>
                              <w:r>
                                <w:rPr>
                                  <w:color w:val="444444"/>
                                  <w:sz w:val="20"/>
                                </w:rPr>
                                <w:t>is</w:t>
                              </w:r>
                              <w:r>
                                <w:rPr>
                                  <w:color w:val="444444"/>
                                  <w:spacing w:val="-3"/>
                                  <w:sz w:val="20"/>
                                </w:rPr>
                                <w:t xml:space="preserve"> </w:t>
                              </w:r>
                              <w:r>
                                <w:rPr>
                                  <w:color w:val="444444"/>
                                  <w:sz w:val="20"/>
                                </w:rPr>
                                <w:t>responsible</w:t>
                              </w:r>
                              <w:r>
                                <w:rPr>
                                  <w:color w:val="444444"/>
                                  <w:spacing w:val="-8"/>
                                  <w:sz w:val="20"/>
                                </w:rPr>
                                <w:t xml:space="preserve"> </w:t>
                              </w:r>
                              <w:r>
                                <w:rPr>
                                  <w:color w:val="444444"/>
                                  <w:sz w:val="20"/>
                                </w:rPr>
                                <w:t>for</w:t>
                              </w:r>
                              <w:r>
                                <w:rPr>
                                  <w:color w:val="444444"/>
                                  <w:spacing w:val="-3"/>
                                  <w:sz w:val="20"/>
                                </w:rPr>
                                <w:t xml:space="preserve"> </w:t>
                              </w:r>
                              <w:r>
                                <w:rPr>
                                  <w:color w:val="444444"/>
                                  <w:spacing w:val="4"/>
                                  <w:sz w:val="20"/>
                                </w:rPr>
                                <w:t>the</w:t>
                              </w:r>
                              <w:r>
                                <w:rPr>
                                  <w:color w:val="444444"/>
                                  <w:spacing w:val="-8"/>
                                  <w:sz w:val="20"/>
                                </w:rPr>
                                <w:t xml:space="preserve"> </w:t>
                              </w:r>
                              <w:r>
                                <w:rPr>
                                  <w:color w:val="444444"/>
                                  <w:sz w:val="20"/>
                                </w:rPr>
                                <w:t>conduct of</w:t>
                              </w:r>
                              <w:r>
                                <w:rPr>
                                  <w:color w:val="444444"/>
                                  <w:spacing w:val="-11"/>
                                  <w:sz w:val="20"/>
                                </w:rPr>
                                <w:t xml:space="preserve"> </w:t>
                              </w:r>
                              <w:r>
                                <w:rPr>
                                  <w:color w:val="444444"/>
                                  <w:sz w:val="20"/>
                                </w:rPr>
                                <w:t>clinical</w:t>
                              </w:r>
                              <w:r>
                                <w:rPr>
                                  <w:color w:val="444444"/>
                                  <w:spacing w:val="-13"/>
                                  <w:sz w:val="20"/>
                                </w:rPr>
                                <w:t xml:space="preserve"> </w:t>
                              </w:r>
                              <w:r>
                                <w:rPr>
                                  <w:color w:val="444444"/>
                                  <w:sz w:val="20"/>
                                </w:rPr>
                                <w:t>trials</w:t>
                              </w:r>
                              <w:r>
                                <w:rPr>
                                  <w:color w:val="444444"/>
                                  <w:spacing w:val="-2"/>
                                  <w:sz w:val="20"/>
                                </w:rPr>
                                <w:t xml:space="preserve"> </w:t>
                              </w:r>
                              <w:r>
                                <w:rPr>
                                  <w:color w:val="444444"/>
                                  <w:spacing w:val="2"/>
                                  <w:sz w:val="20"/>
                                </w:rPr>
                                <w:t>proposed</w:t>
                              </w:r>
                              <w:r>
                                <w:rPr>
                                  <w:color w:val="444444"/>
                                  <w:spacing w:val="-6"/>
                                  <w:sz w:val="20"/>
                                </w:rPr>
                                <w:t xml:space="preserve"> </w:t>
                              </w:r>
                              <w:r>
                                <w:rPr>
                                  <w:color w:val="444444"/>
                                  <w:sz w:val="20"/>
                                </w:rPr>
                                <w:t>in</w:t>
                              </w:r>
                              <w:r>
                                <w:rPr>
                                  <w:color w:val="444444"/>
                                  <w:spacing w:val="-1"/>
                                  <w:sz w:val="20"/>
                                </w:rPr>
                                <w:t xml:space="preserve"> </w:t>
                              </w:r>
                              <w:r>
                                <w:rPr>
                                  <w:color w:val="444444"/>
                                  <w:sz w:val="20"/>
                                </w:rPr>
                                <w:t>a Fellowship</w:t>
                              </w:r>
                              <w:r>
                                <w:rPr>
                                  <w:color w:val="444444"/>
                                  <w:spacing w:val="-8"/>
                                  <w:sz w:val="20"/>
                                </w:rPr>
                                <w:t xml:space="preserve"> </w:t>
                              </w:r>
                              <w:r>
                                <w:rPr>
                                  <w:color w:val="444444"/>
                                  <w:sz w:val="20"/>
                                </w:rPr>
                                <w:t>application</w:t>
                              </w:r>
                            </w:p>
                            <w:p w:rsidR="002F12AD" w:rsidRDefault="002F12AD" w14:paraId="69034141" w14:textId="77777777">
                              <w:pPr>
                                <w:spacing w:before="105" w:line="230" w:lineRule="auto"/>
                                <w:ind w:left="374" w:right="749"/>
                                <w:rPr>
                                  <w:sz w:val="20"/>
                                </w:rPr>
                              </w:pPr>
                              <w:r>
                                <w:rPr>
                                  <w:b/>
                                  <w:color w:val="444444"/>
                                  <w:sz w:val="20"/>
                                </w:rPr>
                                <w:t xml:space="preserve">Fellowship applicants who are not proposing a clinical trial: </w:t>
                              </w:r>
                              <w:r>
                                <w:rPr>
                                  <w:color w:val="444444"/>
                                  <w:sz w:val="20"/>
                                </w:rPr>
                                <w:t>Follow the standard instructions to complete the PHS Human Subjects and Clinical Trials Information form.</w:t>
                              </w:r>
                            </w:p>
                          </w:txbxContent>
                        </wps:txbx>
                        <wps:bodyPr rot="0" vert="horz" wrap="square" lIns="0" tIns="0" rIns="0" bIns="0" anchor="t" anchorCtr="0" upright="1">
                          <a:noAutofit/>
                        </wps:bodyPr>
                      </wps:wsp>
                      <wps:wsp>
                        <wps:cNvPr id="445" name="Text Box 177"/>
                        <wps:cNvSpPr txBox="1">
                          <a:spLocks noChangeArrowheads="1"/>
                        </wps:cNvSpPr>
                        <wps:spPr bwMode="auto">
                          <a:xfrm>
                            <a:off x="2715" y="269"/>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C2A540C"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style="position:absolute;margin-left:135.75pt;margin-top:13.5pt;width:396.75pt;height:246pt;z-index:251691520;mso-wrap-distance-left:0;mso-wrap-distance-right:0;mso-position-horizontal-relative:page;mso-position-vertical-relative:text" coordsize="7935,4920" coordorigin="2715,270" o:spid="_x0000_s1788" w14:anchorId="3F9F6AB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">
                <v:shape id="Picture 179" style="position:absolute;left:2715;top:269;width:390;height:390;visibility:visible;mso-wrap-style:square" o:spid="_x0000_s17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">
                  <v:imagedata o:title="" r:id="rId97"/>
                </v:shape>
                <v:shape id="Text Box 178" style="position:absolute;left:2715;top:659;width:7935;height:4530;visibility:visible;mso-wrap-style:square;v-text-anchor:top" o:spid="_x0000_s179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">
                  <v:textbox inset="0,0,0,0">
                    <w:txbxContent>
                      <w:p w:rsidR="002F12AD" w:rsidRDefault="002F12AD" w14:paraId="12DA610B" w14:textId="77777777">
                        <w:pPr>
                          <w:spacing w:before="59" w:line="230" w:lineRule="auto"/>
                          <w:ind w:left="374"/>
                          <w:rPr>
                            <w:sz w:val="20"/>
                          </w:rPr>
                        </w:pPr>
                        <w:r>
                          <w:rPr>
                            <w:color w:val="444444"/>
                            <w:sz w:val="20"/>
                          </w:rPr>
                          <w:t xml:space="preserve">Fellowship applicants are permitted to conduct research involving human subjects; however, they are </w:t>
                        </w:r>
                        <w:r>
                          <w:rPr>
                            <w:color w:val="444444"/>
                            <w:sz w:val="20"/>
                            <w:u w:val="single" w:color="444444"/>
                          </w:rPr>
                          <w:t>NOT</w:t>
                        </w:r>
                        <w:r>
                          <w:rPr>
                            <w:color w:val="444444"/>
                            <w:sz w:val="20"/>
                          </w:rPr>
                          <w:t xml:space="preserve"> permitted to lead an </w:t>
                        </w:r>
                        <w:hyperlink w:anchor="IndependentClinicalTrial" r:id="rId840">
                          <w:r>
                            <w:rPr>
                              <w:color w:val="0000FF"/>
                              <w:sz w:val="20"/>
                              <w:u w:val="single" w:color="0000FF"/>
                            </w:rPr>
                            <w:t>independent clinical trial</w:t>
                          </w:r>
                        </w:hyperlink>
                        <w:r>
                          <w:rPr>
                            <w:color w:val="444444"/>
                            <w:sz w:val="20"/>
                          </w:rPr>
                          <w:t>.</w:t>
                        </w:r>
                      </w:p>
                      <w:p w:rsidR="002F12AD" w:rsidRDefault="002F12AD" w14:paraId="5EC99233" w14:textId="77777777">
                        <w:pPr>
                          <w:spacing w:before="81"/>
                          <w:ind w:left="374"/>
                          <w:rPr>
                            <w:sz w:val="20"/>
                          </w:rPr>
                        </w:pPr>
                        <w:r>
                          <w:rPr>
                            <w:color w:val="444444"/>
                            <w:sz w:val="20"/>
                          </w:rPr>
                          <w:t>For more information, see:</w:t>
                        </w:r>
                      </w:p>
                      <w:p w:rsidR="002F12AD" w:rsidRDefault="002F12AD" w14:paraId="75FA98FF" w14:textId="77777777">
                        <w:pPr>
                          <w:numPr>
                            <w:ilvl w:val="0"/>
                            <w:numId w:val="11"/>
                          </w:numPr>
                          <w:tabs>
                            <w:tab w:val="left" w:pos="750"/>
                          </w:tabs>
                          <w:spacing w:before="136" w:line="242" w:lineRule="auto"/>
                          <w:ind w:right="390"/>
                          <w:rPr>
                            <w:sz w:val="20"/>
                          </w:rPr>
                        </w:pPr>
                        <w:hyperlink r:id="rId841">
                          <w:r>
                            <w:rPr>
                              <w:color w:val="0000FF"/>
                              <w:spacing w:val="3"/>
                              <w:sz w:val="20"/>
                              <w:u w:val="single" w:color="0000FF"/>
                            </w:rPr>
                            <w:t>FAQs</w:t>
                          </w:r>
                          <w:r>
                            <w:rPr>
                              <w:color w:val="0000FF"/>
                              <w:spacing w:val="-6"/>
                              <w:sz w:val="20"/>
                            </w:rPr>
                            <w:t xml:space="preserve"> </w:t>
                          </w:r>
                        </w:hyperlink>
                        <w:r>
                          <w:rPr>
                            <w:color w:val="444444"/>
                            <w:sz w:val="20"/>
                          </w:rPr>
                          <w:t>on</w:t>
                        </w:r>
                        <w:r>
                          <w:rPr>
                            <w:color w:val="444444"/>
                            <w:spacing w:val="-3"/>
                            <w:sz w:val="20"/>
                          </w:rPr>
                          <w:t xml:space="preserve"> </w:t>
                        </w:r>
                        <w:r>
                          <w:rPr>
                            <w:color w:val="444444"/>
                            <w:sz w:val="20"/>
                          </w:rPr>
                          <w:t>Clinical</w:t>
                        </w:r>
                        <w:r>
                          <w:rPr>
                            <w:color w:val="444444"/>
                            <w:spacing w:val="-14"/>
                            <w:sz w:val="20"/>
                          </w:rPr>
                          <w:t xml:space="preserve"> </w:t>
                        </w:r>
                        <w:r>
                          <w:rPr>
                            <w:color w:val="444444"/>
                            <w:sz w:val="20"/>
                          </w:rPr>
                          <w:t>Trial-specific</w:t>
                        </w:r>
                        <w:r>
                          <w:rPr>
                            <w:color w:val="444444"/>
                            <w:spacing w:val="-12"/>
                            <w:sz w:val="20"/>
                          </w:rPr>
                          <w:t xml:space="preserve"> </w:t>
                        </w:r>
                        <w:r>
                          <w:rPr>
                            <w:color w:val="444444"/>
                            <w:spacing w:val="3"/>
                            <w:sz w:val="20"/>
                          </w:rPr>
                          <w:t>FOAs,</w:t>
                        </w:r>
                        <w:r>
                          <w:rPr>
                            <w:color w:val="444444"/>
                            <w:spacing w:val="-9"/>
                            <w:sz w:val="20"/>
                          </w:rPr>
                          <w:t xml:space="preserve"> </w:t>
                        </w:r>
                        <w:r>
                          <w:rPr>
                            <w:color w:val="444444"/>
                            <w:sz w:val="20"/>
                          </w:rPr>
                          <w:t>especially</w:t>
                        </w:r>
                        <w:r>
                          <w:rPr>
                            <w:color w:val="444444"/>
                            <w:spacing w:val="-18"/>
                            <w:sz w:val="20"/>
                          </w:rPr>
                          <w:t xml:space="preserve"> </w:t>
                        </w:r>
                        <w:r>
                          <w:rPr>
                            <w:color w:val="444444"/>
                            <w:spacing w:val="4"/>
                            <w:sz w:val="20"/>
                          </w:rPr>
                          <w:t>the</w:t>
                        </w:r>
                        <w:r>
                          <w:rPr>
                            <w:color w:val="444444"/>
                            <w:spacing w:val="-10"/>
                            <w:sz w:val="20"/>
                          </w:rPr>
                          <w:t xml:space="preserve"> </w:t>
                        </w:r>
                        <w:r>
                          <w:rPr>
                            <w:color w:val="444444"/>
                            <w:sz w:val="20"/>
                          </w:rPr>
                          <w:t>items</w:t>
                        </w:r>
                        <w:r>
                          <w:rPr>
                            <w:color w:val="444444"/>
                            <w:spacing w:val="-5"/>
                            <w:sz w:val="20"/>
                          </w:rPr>
                          <w:t xml:space="preserve"> </w:t>
                        </w:r>
                        <w:r>
                          <w:rPr>
                            <w:color w:val="444444"/>
                            <w:sz w:val="20"/>
                          </w:rPr>
                          <w:t>related</w:t>
                        </w:r>
                        <w:r>
                          <w:rPr>
                            <w:color w:val="444444"/>
                            <w:spacing w:val="-8"/>
                            <w:sz w:val="20"/>
                          </w:rPr>
                          <w:t xml:space="preserve"> </w:t>
                        </w:r>
                        <w:r>
                          <w:rPr>
                            <w:color w:val="444444"/>
                            <w:spacing w:val="3"/>
                            <w:sz w:val="20"/>
                          </w:rPr>
                          <w:t>to</w:t>
                        </w:r>
                        <w:r>
                          <w:rPr>
                            <w:color w:val="444444"/>
                            <w:spacing w:val="-7"/>
                            <w:sz w:val="20"/>
                          </w:rPr>
                          <w:t xml:space="preserve"> </w:t>
                        </w:r>
                        <w:r>
                          <w:rPr>
                            <w:color w:val="444444"/>
                            <w:sz w:val="20"/>
                          </w:rPr>
                          <w:t xml:space="preserve">Fellowship </w:t>
                        </w:r>
                        <w:r>
                          <w:rPr>
                            <w:color w:val="444444"/>
                            <w:spacing w:val="3"/>
                            <w:sz w:val="20"/>
                          </w:rPr>
                          <w:t>awards:</w:t>
                        </w:r>
                      </w:p>
                      <w:p w:rsidR="002F12AD" w:rsidRDefault="002F12AD" w14:paraId="29CC731D" w14:textId="77777777">
                        <w:pPr>
                          <w:numPr>
                            <w:ilvl w:val="1"/>
                            <w:numId w:val="11"/>
                          </w:numPr>
                          <w:tabs>
                            <w:tab w:val="left" w:pos="1200"/>
                          </w:tabs>
                          <w:spacing w:before="153"/>
                          <w:rPr>
                            <w:sz w:val="20"/>
                          </w:rPr>
                        </w:pPr>
                        <w:hyperlink w:anchor="5693" r:id="rId842">
                          <w:r>
                            <w:rPr>
                              <w:color w:val="0000FF"/>
                              <w:spacing w:val="4"/>
                              <w:sz w:val="20"/>
                              <w:u w:val="single" w:color="0000FF"/>
                            </w:rPr>
                            <w:t>FAQ</w:t>
                          </w:r>
                          <w:r>
                            <w:rPr>
                              <w:color w:val="0000FF"/>
                              <w:spacing w:val="-11"/>
                              <w:sz w:val="20"/>
                            </w:rPr>
                            <w:t xml:space="preserve"> </w:t>
                          </w:r>
                        </w:hyperlink>
                        <w:r>
                          <w:rPr>
                            <w:color w:val="444444"/>
                            <w:spacing w:val="2"/>
                            <w:sz w:val="20"/>
                          </w:rPr>
                          <w:t>about</w:t>
                        </w:r>
                        <w:r>
                          <w:rPr>
                            <w:color w:val="444444"/>
                            <w:spacing w:val="-3"/>
                            <w:sz w:val="20"/>
                          </w:rPr>
                          <w:t xml:space="preserve"> </w:t>
                        </w:r>
                        <w:r>
                          <w:rPr>
                            <w:color w:val="444444"/>
                            <w:spacing w:val="3"/>
                            <w:sz w:val="20"/>
                          </w:rPr>
                          <w:t>whether</w:t>
                        </w:r>
                        <w:r>
                          <w:rPr>
                            <w:color w:val="444444"/>
                            <w:spacing w:val="-5"/>
                            <w:sz w:val="20"/>
                          </w:rPr>
                          <w:t xml:space="preserve"> </w:t>
                        </w:r>
                        <w:r>
                          <w:rPr>
                            <w:color w:val="444444"/>
                            <w:sz w:val="20"/>
                          </w:rPr>
                          <w:t>F</w:t>
                        </w:r>
                        <w:r>
                          <w:rPr>
                            <w:color w:val="444444"/>
                            <w:spacing w:val="-3"/>
                            <w:sz w:val="20"/>
                          </w:rPr>
                          <w:t xml:space="preserve"> </w:t>
                        </w:r>
                        <w:r>
                          <w:rPr>
                            <w:color w:val="444444"/>
                            <w:spacing w:val="3"/>
                            <w:sz w:val="20"/>
                          </w:rPr>
                          <w:t>awards</w:t>
                        </w:r>
                        <w:r>
                          <w:rPr>
                            <w:color w:val="444444"/>
                            <w:spacing w:val="-5"/>
                            <w:sz w:val="20"/>
                          </w:rPr>
                          <w:t xml:space="preserve"> </w:t>
                        </w:r>
                        <w:r>
                          <w:rPr>
                            <w:color w:val="444444"/>
                            <w:sz w:val="20"/>
                          </w:rPr>
                          <w:t>allow</w:t>
                        </w:r>
                        <w:r>
                          <w:rPr>
                            <w:color w:val="444444"/>
                            <w:spacing w:val="-5"/>
                            <w:sz w:val="20"/>
                          </w:rPr>
                          <w:t xml:space="preserve"> </w:t>
                        </w:r>
                        <w:r>
                          <w:rPr>
                            <w:color w:val="444444"/>
                            <w:sz w:val="20"/>
                          </w:rPr>
                          <w:t>clinical</w:t>
                        </w:r>
                        <w:r>
                          <w:rPr>
                            <w:color w:val="444444"/>
                            <w:spacing w:val="-14"/>
                            <w:sz w:val="20"/>
                          </w:rPr>
                          <w:t xml:space="preserve"> </w:t>
                        </w:r>
                        <w:r>
                          <w:rPr>
                            <w:color w:val="444444"/>
                            <w:sz w:val="20"/>
                          </w:rPr>
                          <w:t>trials</w:t>
                        </w:r>
                      </w:p>
                      <w:p w:rsidR="002F12AD" w:rsidRDefault="002F12AD" w14:paraId="2368D868" w14:textId="77777777">
                        <w:pPr>
                          <w:numPr>
                            <w:ilvl w:val="1"/>
                            <w:numId w:val="11"/>
                          </w:numPr>
                          <w:tabs>
                            <w:tab w:val="left" w:pos="1200"/>
                          </w:tabs>
                          <w:spacing w:before="79"/>
                          <w:rPr>
                            <w:sz w:val="20"/>
                          </w:rPr>
                        </w:pPr>
                        <w:hyperlink w:anchor="5697" r:id="rId843">
                          <w:r>
                            <w:rPr>
                              <w:color w:val="0000FF"/>
                              <w:spacing w:val="4"/>
                              <w:sz w:val="20"/>
                              <w:u w:val="single" w:color="0000FF"/>
                            </w:rPr>
                            <w:t>FAQ</w:t>
                          </w:r>
                          <w:r>
                            <w:rPr>
                              <w:color w:val="0000FF"/>
                              <w:spacing w:val="-9"/>
                              <w:sz w:val="20"/>
                            </w:rPr>
                            <w:t xml:space="preserve"> </w:t>
                          </w:r>
                        </w:hyperlink>
                        <w:r>
                          <w:rPr>
                            <w:color w:val="444444"/>
                            <w:spacing w:val="2"/>
                            <w:sz w:val="20"/>
                          </w:rPr>
                          <w:t>about</w:t>
                        </w:r>
                        <w:r>
                          <w:rPr>
                            <w:color w:val="444444"/>
                            <w:spacing w:val="-1"/>
                            <w:sz w:val="20"/>
                          </w:rPr>
                          <w:t xml:space="preserve"> </w:t>
                        </w:r>
                        <w:r>
                          <w:rPr>
                            <w:color w:val="444444"/>
                            <w:spacing w:val="3"/>
                            <w:sz w:val="20"/>
                          </w:rPr>
                          <w:t>why</w:t>
                        </w:r>
                        <w:r>
                          <w:rPr>
                            <w:color w:val="444444"/>
                            <w:spacing w:val="-15"/>
                            <w:sz w:val="20"/>
                          </w:rPr>
                          <w:t xml:space="preserve"> </w:t>
                        </w:r>
                        <w:r>
                          <w:rPr>
                            <w:color w:val="444444"/>
                            <w:sz w:val="20"/>
                          </w:rPr>
                          <w:t>Fellows</w:t>
                        </w:r>
                        <w:r>
                          <w:rPr>
                            <w:color w:val="444444"/>
                            <w:spacing w:val="-2"/>
                            <w:sz w:val="20"/>
                          </w:rPr>
                          <w:t xml:space="preserve"> </w:t>
                        </w:r>
                        <w:r>
                          <w:rPr>
                            <w:color w:val="444444"/>
                            <w:spacing w:val="2"/>
                            <w:sz w:val="20"/>
                          </w:rPr>
                          <w:t>are</w:t>
                        </w:r>
                        <w:r>
                          <w:rPr>
                            <w:color w:val="444444"/>
                            <w:spacing w:val="-8"/>
                            <w:sz w:val="20"/>
                          </w:rPr>
                          <w:t xml:space="preserve"> </w:t>
                        </w:r>
                        <w:r>
                          <w:rPr>
                            <w:color w:val="444444"/>
                            <w:spacing w:val="2"/>
                            <w:sz w:val="20"/>
                          </w:rPr>
                          <w:t>not</w:t>
                        </w:r>
                        <w:r>
                          <w:rPr>
                            <w:color w:val="444444"/>
                            <w:spacing w:val="-1"/>
                            <w:sz w:val="20"/>
                          </w:rPr>
                          <w:t xml:space="preserve"> </w:t>
                        </w:r>
                        <w:r>
                          <w:rPr>
                            <w:color w:val="444444"/>
                            <w:sz w:val="20"/>
                          </w:rPr>
                          <w:t>allowed</w:t>
                        </w:r>
                        <w:r>
                          <w:rPr>
                            <w:color w:val="444444"/>
                            <w:spacing w:val="-5"/>
                            <w:sz w:val="20"/>
                          </w:rPr>
                          <w:t xml:space="preserve"> </w:t>
                        </w:r>
                        <w:r>
                          <w:rPr>
                            <w:color w:val="444444"/>
                            <w:spacing w:val="3"/>
                            <w:sz w:val="20"/>
                          </w:rPr>
                          <w:t>to</w:t>
                        </w:r>
                        <w:r>
                          <w:rPr>
                            <w:color w:val="444444"/>
                            <w:spacing w:val="-5"/>
                            <w:sz w:val="20"/>
                          </w:rPr>
                          <w:t xml:space="preserve"> </w:t>
                        </w:r>
                        <w:r>
                          <w:rPr>
                            <w:color w:val="444444"/>
                            <w:sz w:val="20"/>
                          </w:rPr>
                          <w:t>lead</w:t>
                        </w:r>
                        <w:r>
                          <w:rPr>
                            <w:color w:val="444444"/>
                            <w:spacing w:val="-6"/>
                            <w:sz w:val="20"/>
                          </w:rPr>
                          <w:t xml:space="preserve"> </w:t>
                        </w:r>
                        <w:r>
                          <w:rPr>
                            <w:color w:val="444444"/>
                            <w:sz w:val="20"/>
                          </w:rPr>
                          <w:t>an independent</w:t>
                        </w:r>
                        <w:r>
                          <w:rPr>
                            <w:color w:val="444444"/>
                            <w:spacing w:val="-1"/>
                            <w:sz w:val="20"/>
                          </w:rPr>
                          <w:t xml:space="preserve"> </w:t>
                        </w:r>
                        <w:r>
                          <w:rPr>
                            <w:color w:val="444444"/>
                            <w:sz w:val="20"/>
                          </w:rPr>
                          <w:t>clinical</w:t>
                        </w:r>
                        <w:r>
                          <w:rPr>
                            <w:color w:val="444444"/>
                            <w:spacing w:val="-12"/>
                            <w:sz w:val="20"/>
                          </w:rPr>
                          <w:t xml:space="preserve"> </w:t>
                        </w:r>
                        <w:r>
                          <w:rPr>
                            <w:color w:val="444444"/>
                            <w:spacing w:val="2"/>
                            <w:sz w:val="20"/>
                          </w:rPr>
                          <w:t>trial</w:t>
                        </w:r>
                      </w:p>
                      <w:p w:rsidR="002F12AD" w:rsidRDefault="002F12AD" w14:paraId="0842E274" w14:textId="77777777">
                        <w:pPr>
                          <w:numPr>
                            <w:ilvl w:val="1"/>
                            <w:numId w:val="11"/>
                          </w:numPr>
                          <w:tabs>
                            <w:tab w:val="left" w:pos="1200"/>
                          </w:tabs>
                          <w:spacing w:before="79" w:line="242" w:lineRule="auto"/>
                          <w:ind w:right="530"/>
                          <w:rPr>
                            <w:sz w:val="20"/>
                          </w:rPr>
                        </w:pPr>
                        <w:hyperlink w:anchor="5698" r:id="rId844">
                          <w:r>
                            <w:rPr>
                              <w:color w:val="0000FF"/>
                              <w:spacing w:val="4"/>
                              <w:sz w:val="20"/>
                              <w:u w:val="single" w:color="0000FF"/>
                            </w:rPr>
                            <w:t>FAQ</w:t>
                          </w:r>
                          <w:r>
                            <w:rPr>
                              <w:color w:val="0000FF"/>
                              <w:spacing w:val="-10"/>
                              <w:sz w:val="20"/>
                            </w:rPr>
                            <w:t xml:space="preserve"> </w:t>
                          </w:r>
                        </w:hyperlink>
                        <w:r>
                          <w:rPr>
                            <w:color w:val="444444"/>
                            <w:spacing w:val="2"/>
                            <w:sz w:val="20"/>
                          </w:rPr>
                          <w:t>about</w:t>
                        </w:r>
                        <w:r>
                          <w:rPr>
                            <w:color w:val="444444"/>
                            <w:spacing w:val="-1"/>
                            <w:sz w:val="20"/>
                          </w:rPr>
                          <w:t xml:space="preserve"> </w:t>
                        </w:r>
                        <w:r>
                          <w:rPr>
                            <w:color w:val="444444"/>
                            <w:spacing w:val="3"/>
                            <w:sz w:val="20"/>
                          </w:rPr>
                          <w:t>whether</w:t>
                        </w:r>
                        <w:r>
                          <w:rPr>
                            <w:color w:val="444444"/>
                            <w:spacing w:val="-3"/>
                            <w:sz w:val="20"/>
                          </w:rPr>
                          <w:t xml:space="preserve"> </w:t>
                        </w:r>
                        <w:r>
                          <w:rPr>
                            <w:color w:val="444444"/>
                            <w:spacing w:val="3"/>
                            <w:sz w:val="20"/>
                          </w:rPr>
                          <w:t>there</w:t>
                        </w:r>
                        <w:r>
                          <w:rPr>
                            <w:color w:val="444444"/>
                            <w:spacing w:val="-8"/>
                            <w:sz w:val="20"/>
                          </w:rPr>
                          <w:t xml:space="preserve"> </w:t>
                        </w:r>
                        <w:r>
                          <w:rPr>
                            <w:color w:val="444444"/>
                            <w:sz w:val="20"/>
                          </w:rPr>
                          <w:t>is</w:t>
                        </w:r>
                        <w:r>
                          <w:rPr>
                            <w:color w:val="444444"/>
                            <w:spacing w:val="-3"/>
                            <w:sz w:val="20"/>
                          </w:rPr>
                          <w:t xml:space="preserve"> </w:t>
                        </w:r>
                        <w:r>
                          <w:rPr>
                            <w:color w:val="444444"/>
                            <w:sz w:val="20"/>
                          </w:rPr>
                          <w:t>a</w:t>
                        </w:r>
                        <w:r>
                          <w:rPr>
                            <w:color w:val="444444"/>
                            <w:spacing w:val="-6"/>
                            <w:sz w:val="20"/>
                          </w:rPr>
                          <w:t xml:space="preserve"> </w:t>
                        </w:r>
                        <w:r>
                          <w:rPr>
                            <w:color w:val="444444"/>
                            <w:sz w:val="20"/>
                          </w:rPr>
                          <w:t>list</w:t>
                        </w:r>
                        <w:r>
                          <w:rPr>
                            <w:color w:val="444444"/>
                            <w:spacing w:val="-1"/>
                            <w:sz w:val="20"/>
                          </w:rPr>
                          <w:t xml:space="preserve"> </w:t>
                        </w:r>
                        <w:r>
                          <w:rPr>
                            <w:color w:val="444444"/>
                            <w:sz w:val="20"/>
                          </w:rPr>
                          <w:t>of</w:t>
                        </w:r>
                        <w:r>
                          <w:rPr>
                            <w:color w:val="444444"/>
                            <w:spacing w:val="-11"/>
                            <w:sz w:val="20"/>
                          </w:rPr>
                          <w:t xml:space="preserve"> </w:t>
                        </w:r>
                        <w:r>
                          <w:rPr>
                            <w:color w:val="444444"/>
                            <w:sz w:val="20"/>
                          </w:rPr>
                          <w:t>responsibilities</w:t>
                        </w:r>
                        <w:r>
                          <w:rPr>
                            <w:color w:val="444444"/>
                            <w:spacing w:val="-3"/>
                            <w:sz w:val="20"/>
                          </w:rPr>
                          <w:t xml:space="preserve"> </w:t>
                        </w:r>
                        <w:r>
                          <w:rPr>
                            <w:color w:val="444444"/>
                            <w:spacing w:val="4"/>
                            <w:sz w:val="20"/>
                          </w:rPr>
                          <w:t>that</w:t>
                        </w:r>
                        <w:r>
                          <w:rPr>
                            <w:color w:val="444444"/>
                            <w:spacing w:val="-1"/>
                            <w:sz w:val="20"/>
                          </w:rPr>
                          <w:t xml:space="preserve"> </w:t>
                        </w:r>
                        <w:r>
                          <w:rPr>
                            <w:color w:val="444444"/>
                            <w:sz w:val="20"/>
                          </w:rPr>
                          <w:t>a</w:t>
                        </w:r>
                        <w:r>
                          <w:rPr>
                            <w:color w:val="444444"/>
                            <w:spacing w:val="-6"/>
                            <w:sz w:val="20"/>
                          </w:rPr>
                          <w:t xml:space="preserve"> </w:t>
                        </w:r>
                        <w:r>
                          <w:rPr>
                            <w:color w:val="444444"/>
                            <w:sz w:val="20"/>
                          </w:rPr>
                          <w:t>Fellow</w:t>
                        </w:r>
                        <w:r>
                          <w:rPr>
                            <w:color w:val="444444"/>
                            <w:spacing w:val="-3"/>
                            <w:sz w:val="20"/>
                          </w:rPr>
                          <w:t xml:space="preserve"> </w:t>
                        </w:r>
                        <w:r>
                          <w:rPr>
                            <w:color w:val="444444"/>
                            <w:sz w:val="20"/>
                          </w:rPr>
                          <w:t>must assume</w:t>
                        </w:r>
                        <w:r>
                          <w:rPr>
                            <w:color w:val="444444"/>
                            <w:spacing w:val="-10"/>
                            <w:sz w:val="20"/>
                          </w:rPr>
                          <w:t xml:space="preserve"> </w:t>
                        </w:r>
                        <w:r>
                          <w:rPr>
                            <w:color w:val="444444"/>
                            <w:sz w:val="20"/>
                          </w:rPr>
                          <w:t>with</w:t>
                        </w:r>
                        <w:r>
                          <w:rPr>
                            <w:color w:val="444444"/>
                            <w:spacing w:val="-2"/>
                            <w:sz w:val="20"/>
                          </w:rPr>
                          <w:t xml:space="preserve"> </w:t>
                        </w:r>
                        <w:r>
                          <w:rPr>
                            <w:color w:val="444444"/>
                            <w:sz w:val="20"/>
                          </w:rPr>
                          <w:t>a</w:t>
                        </w:r>
                        <w:r>
                          <w:rPr>
                            <w:color w:val="444444"/>
                            <w:spacing w:val="-7"/>
                            <w:sz w:val="20"/>
                          </w:rPr>
                          <w:t xml:space="preserve"> </w:t>
                        </w:r>
                        <w:r>
                          <w:rPr>
                            <w:color w:val="444444"/>
                            <w:sz w:val="20"/>
                          </w:rPr>
                          <w:t>clinical</w:t>
                        </w:r>
                        <w:r>
                          <w:rPr>
                            <w:color w:val="444444"/>
                            <w:spacing w:val="-13"/>
                            <w:sz w:val="20"/>
                          </w:rPr>
                          <w:t xml:space="preserve"> </w:t>
                        </w:r>
                        <w:r>
                          <w:rPr>
                            <w:color w:val="444444"/>
                            <w:spacing w:val="2"/>
                            <w:sz w:val="20"/>
                          </w:rPr>
                          <w:t>trial</w:t>
                        </w:r>
                        <w:r>
                          <w:rPr>
                            <w:color w:val="444444"/>
                            <w:spacing w:val="-14"/>
                            <w:sz w:val="20"/>
                          </w:rPr>
                          <w:t xml:space="preserve"> </w:t>
                        </w:r>
                        <w:r>
                          <w:rPr>
                            <w:color w:val="444444"/>
                            <w:sz w:val="20"/>
                          </w:rPr>
                          <w:t>research</w:t>
                        </w:r>
                        <w:r>
                          <w:rPr>
                            <w:color w:val="444444"/>
                            <w:spacing w:val="-2"/>
                            <w:sz w:val="20"/>
                          </w:rPr>
                          <w:t xml:space="preserve"> </w:t>
                        </w:r>
                        <w:r>
                          <w:rPr>
                            <w:color w:val="444444"/>
                            <w:sz w:val="20"/>
                          </w:rPr>
                          <w:t>experience</w:t>
                        </w:r>
                      </w:p>
                      <w:p w:rsidR="002F12AD" w:rsidRDefault="002F12AD" w14:paraId="08F6395C" w14:textId="77777777">
                        <w:pPr>
                          <w:numPr>
                            <w:ilvl w:val="1"/>
                            <w:numId w:val="11"/>
                          </w:numPr>
                          <w:tabs>
                            <w:tab w:val="left" w:pos="1200"/>
                          </w:tabs>
                          <w:spacing w:before="77" w:line="242" w:lineRule="auto"/>
                          <w:ind w:right="31"/>
                          <w:rPr>
                            <w:sz w:val="20"/>
                          </w:rPr>
                        </w:pPr>
                        <w:hyperlink w:anchor="5703" r:id="rId845">
                          <w:r>
                            <w:rPr>
                              <w:color w:val="0000FF"/>
                              <w:spacing w:val="4"/>
                              <w:sz w:val="20"/>
                              <w:u w:val="single" w:color="0000FF"/>
                            </w:rPr>
                            <w:t>FAQ</w:t>
                          </w:r>
                          <w:r>
                            <w:rPr>
                              <w:color w:val="0000FF"/>
                              <w:spacing w:val="-10"/>
                              <w:sz w:val="20"/>
                            </w:rPr>
                            <w:t xml:space="preserve"> </w:t>
                          </w:r>
                        </w:hyperlink>
                        <w:r>
                          <w:rPr>
                            <w:color w:val="444444"/>
                            <w:spacing w:val="2"/>
                            <w:sz w:val="20"/>
                          </w:rPr>
                          <w:t>about</w:t>
                        </w:r>
                        <w:r>
                          <w:rPr>
                            <w:color w:val="444444"/>
                            <w:sz w:val="20"/>
                          </w:rPr>
                          <w:t xml:space="preserve"> </w:t>
                        </w:r>
                        <w:r>
                          <w:rPr>
                            <w:color w:val="444444"/>
                            <w:spacing w:val="3"/>
                            <w:sz w:val="20"/>
                          </w:rPr>
                          <w:t>who</w:t>
                        </w:r>
                        <w:r>
                          <w:rPr>
                            <w:color w:val="444444"/>
                            <w:spacing w:val="-5"/>
                            <w:sz w:val="20"/>
                          </w:rPr>
                          <w:t xml:space="preserve"> </w:t>
                        </w:r>
                        <w:r>
                          <w:rPr>
                            <w:color w:val="444444"/>
                            <w:sz w:val="20"/>
                          </w:rPr>
                          <w:t>is</w:t>
                        </w:r>
                        <w:r>
                          <w:rPr>
                            <w:color w:val="444444"/>
                            <w:spacing w:val="-3"/>
                            <w:sz w:val="20"/>
                          </w:rPr>
                          <w:t xml:space="preserve"> </w:t>
                        </w:r>
                        <w:r>
                          <w:rPr>
                            <w:color w:val="444444"/>
                            <w:sz w:val="20"/>
                          </w:rPr>
                          <w:t>responsible</w:t>
                        </w:r>
                        <w:r>
                          <w:rPr>
                            <w:color w:val="444444"/>
                            <w:spacing w:val="-8"/>
                            <w:sz w:val="20"/>
                          </w:rPr>
                          <w:t xml:space="preserve"> </w:t>
                        </w:r>
                        <w:r>
                          <w:rPr>
                            <w:color w:val="444444"/>
                            <w:sz w:val="20"/>
                          </w:rPr>
                          <w:t>for</w:t>
                        </w:r>
                        <w:r>
                          <w:rPr>
                            <w:color w:val="444444"/>
                            <w:spacing w:val="-3"/>
                            <w:sz w:val="20"/>
                          </w:rPr>
                          <w:t xml:space="preserve"> </w:t>
                        </w:r>
                        <w:r>
                          <w:rPr>
                            <w:color w:val="444444"/>
                            <w:spacing w:val="4"/>
                            <w:sz w:val="20"/>
                          </w:rPr>
                          <w:t>the</w:t>
                        </w:r>
                        <w:r>
                          <w:rPr>
                            <w:color w:val="444444"/>
                            <w:spacing w:val="-8"/>
                            <w:sz w:val="20"/>
                          </w:rPr>
                          <w:t xml:space="preserve"> </w:t>
                        </w:r>
                        <w:r>
                          <w:rPr>
                            <w:color w:val="444444"/>
                            <w:sz w:val="20"/>
                          </w:rPr>
                          <w:t>conduct of</w:t>
                        </w:r>
                        <w:r>
                          <w:rPr>
                            <w:color w:val="444444"/>
                            <w:spacing w:val="-11"/>
                            <w:sz w:val="20"/>
                          </w:rPr>
                          <w:t xml:space="preserve"> </w:t>
                        </w:r>
                        <w:r>
                          <w:rPr>
                            <w:color w:val="444444"/>
                            <w:sz w:val="20"/>
                          </w:rPr>
                          <w:t>clinical</w:t>
                        </w:r>
                        <w:r>
                          <w:rPr>
                            <w:color w:val="444444"/>
                            <w:spacing w:val="-13"/>
                            <w:sz w:val="20"/>
                          </w:rPr>
                          <w:t xml:space="preserve"> </w:t>
                        </w:r>
                        <w:r>
                          <w:rPr>
                            <w:color w:val="444444"/>
                            <w:sz w:val="20"/>
                          </w:rPr>
                          <w:t>trials</w:t>
                        </w:r>
                        <w:r>
                          <w:rPr>
                            <w:color w:val="444444"/>
                            <w:spacing w:val="-2"/>
                            <w:sz w:val="20"/>
                          </w:rPr>
                          <w:t xml:space="preserve"> </w:t>
                        </w:r>
                        <w:r>
                          <w:rPr>
                            <w:color w:val="444444"/>
                            <w:spacing w:val="2"/>
                            <w:sz w:val="20"/>
                          </w:rPr>
                          <w:t>proposed</w:t>
                        </w:r>
                        <w:r>
                          <w:rPr>
                            <w:color w:val="444444"/>
                            <w:spacing w:val="-6"/>
                            <w:sz w:val="20"/>
                          </w:rPr>
                          <w:t xml:space="preserve"> </w:t>
                        </w:r>
                        <w:r>
                          <w:rPr>
                            <w:color w:val="444444"/>
                            <w:sz w:val="20"/>
                          </w:rPr>
                          <w:t>in</w:t>
                        </w:r>
                        <w:r>
                          <w:rPr>
                            <w:color w:val="444444"/>
                            <w:spacing w:val="-1"/>
                            <w:sz w:val="20"/>
                          </w:rPr>
                          <w:t xml:space="preserve"> </w:t>
                        </w:r>
                        <w:r>
                          <w:rPr>
                            <w:color w:val="444444"/>
                            <w:sz w:val="20"/>
                          </w:rPr>
                          <w:t>a Fellowship</w:t>
                        </w:r>
                        <w:r>
                          <w:rPr>
                            <w:color w:val="444444"/>
                            <w:spacing w:val="-8"/>
                            <w:sz w:val="20"/>
                          </w:rPr>
                          <w:t xml:space="preserve"> </w:t>
                        </w:r>
                        <w:r>
                          <w:rPr>
                            <w:color w:val="444444"/>
                            <w:sz w:val="20"/>
                          </w:rPr>
                          <w:t>application</w:t>
                        </w:r>
                      </w:p>
                      <w:p w:rsidR="002F12AD" w:rsidRDefault="002F12AD" w14:paraId="69034141" w14:textId="77777777">
                        <w:pPr>
                          <w:spacing w:before="105" w:line="230" w:lineRule="auto"/>
                          <w:ind w:left="374" w:right="749"/>
                          <w:rPr>
                            <w:sz w:val="20"/>
                          </w:rPr>
                        </w:pPr>
                        <w:r>
                          <w:rPr>
                            <w:b/>
                            <w:color w:val="444444"/>
                            <w:sz w:val="20"/>
                          </w:rPr>
                          <w:t xml:space="preserve">Fellowship applicants who are not proposing a clinical trial: </w:t>
                        </w:r>
                        <w:r>
                          <w:rPr>
                            <w:color w:val="444444"/>
                            <w:sz w:val="20"/>
                          </w:rPr>
                          <w:t>Follow the standard instructions to complete the PHS Human Subjects and Clinical Trials Information form.</w:t>
                        </w:r>
                      </w:p>
                    </w:txbxContent>
                  </v:textbox>
                </v:shape>
                <v:shape id="Text Box 177" style="position:absolute;left:2715;top:269;width:7935;height:390;visibility:visible;mso-wrap-style:square;v-text-anchor:top" o:spid="_x0000_s179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v:textbox inset="0,0,0,0">
                    <w:txbxContent>
                      <w:p w:rsidR="002F12AD" w:rsidRDefault="002F12AD" w14:paraId="2C2A540C" w14:textId="77777777">
                        <w:pPr>
                          <w:spacing w:before="82"/>
                          <w:ind w:left="599"/>
                          <w:rPr>
                            <w:b/>
                            <w:sz w:val="20"/>
                          </w:rPr>
                        </w:pPr>
                        <w:r>
                          <w:rPr>
                            <w:b/>
                            <w:sz w:val="20"/>
                          </w:rPr>
                          <w:t>Additional Instructions for Fellowship:</w:t>
                        </w:r>
                      </w:p>
                    </w:txbxContent>
                  </v:textbox>
                </v:shape>
                <w10:wrap type="topAndBottom" anchorx="page"/>
              </v:group>
            </w:pict>
          </mc:Fallback>
        </mc:AlternateContent>
      </w:r>
    </w:p>
    <w:p w:rsidR="00BC5CC2" w:rsidRDefault="00BC5CC2" w14:paraId="61967E14" w14:textId="77777777">
      <w:pPr>
        <w:rPr>
          <w:sz w:val="16"/>
        </w:rPr>
        <w:sectPr w:rsidR="00BC5CC2">
          <w:footerReference w:type="default" r:id="rId846"/>
          <w:pgSz w:w="12240" w:h="15840"/>
          <w:pgMar w:top="1080" w:right="0" w:bottom="980" w:left="620" w:header="441" w:footer="800" w:gutter="0"/>
          <w:pgNumType w:start="230"/>
          <w:cols w:space="720"/>
        </w:sectPr>
      </w:pPr>
    </w:p>
    <w:p w:rsidR="00BC5CC2" w:rsidRDefault="00BC5CC2" w14:paraId="656FB55B" w14:textId="77777777">
      <w:pPr>
        <w:pStyle w:val="BodyText"/>
        <w:ind w:left="0"/>
      </w:pPr>
    </w:p>
    <w:p w:rsidR="00BC5CC2" w:rsidRDefault="00BC5CC2" w14:paraId="098D5A13" w14:textId="77777777">
      <w:pPr>
        <w:pStyle w:val="BodyText"/>
        <w:spacing w:before="9"/>
        <w:ind w:left="0"/>
        <w:rPr>
          <w:sz w:val="12"/>
        </w:rPr>
      </w:pPr>
    </w:p>
    <w:p w:rsidR="00BC5CC2" w:rsidRDefault="00967DBD" w14:paraId="0EC5419A" w14:textId="0D14F736">
      <w:pPr>
        <w:pStyle w:val="BodyText"/>
        <w:ind w:left="2095"/>
      </w:pPr>
      <w:r>
        <w:rPr>
          <w:noProof/>
        </w:rPr>
        <mc:AlternateContent>
          <mc:Choice Requires="wps">
            <w:drawing>
              <wp:inline distT="0" distB="0" distL="0" distR="0" wp14:anchorId="61CD907F" wp14:editId="30141276">
                <wp:extent cx="5038725" cy="4143375"/>
                <wp:effectExtent l="0" t="0" r="0" b="0"/>
                <wp:docPr id="441"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41433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33900C1E" w14:textId="77777777">
                            <w:pPr>
                              <w:spacing w:line="237" w:lineRule="exact"/>
                              <w:ind w:left="374"/>
                              <w:rPr>
                                <w:b/>
                                <w:sz w:val="20"/>
                              </w:rPr>
                            </w:pPr>
                            <w:r>
                              <w:rPr>
                                <w:b/>
                                <w:color w:val="444444"/>
                                <w:sz w:val="20"/>
                              </w:rPr>
                              <w:t>Fellowship applicants who are proposing to gain clinical trial research</w:t>
                            </w:r>
                          </w:p>
                          <w:p w:rsidR="002F12AD" w:rsidRDefault="002F12AD" w14:paraId="382DA2C1" w14:textId="77777777">
                            <w:pPr>
                              <w:pStyle w:val="BodyText"/>
                              <w:spacing w:before="3" w:line="230" w:lineRule="auto"/>
                              <w:ind w:left="374" w:right="271"/>
                            </w:pPr>
                            <w:r>
                              <w:rPr>
                                <w:b/>
                                <w:color w:val="444444"/>
                              </w:rPr>
                              <w:t xml:space="preserve">experience under a sponsor’s supervision (i.e., you will not be leading an independent clinical trial): </w:t>
                            </w:r>
                            <w:r>
                              <w:rPr>
                                <w:color w:val="444444"/>
                              </w:rPr>
                              <w:t xml:space="preserve">You will generally follow the standard instructions to complete the PHS Human Subjects and Clinical Trials Information </w:t>
                            </w:r>
                            <w:proofErr w:type="gramStart"/>
                            <w:r>
                              <w:rPr>
                                <w:color w:val="444444"/>
                              </w:rPr>
                              <w:t>form, but</w:t>
                            </w:r>
                            <w:proofErr w:type="gramEnd"/>
                            <w:r>
                              <w:rPr>
                                <w:color w:val="444444"/>
                              </w:rPr>
                              <w:t xml:space="preserve"> follow relevant Fellowship instructions where they are given. Make sure you are applying to a FOA that allows </w:t>
                            </w:r>
                            <w:hyperlink w:anchor="ClinicalTrialResearchExperience" r:id="rId847">
                              <w:r>
                                <w:rPr>
                                  <w:color w:val="0000FF"/>
                                  <w:u w:val="single" w:color="0000FF"/>
                                </w:rPr>
                                <w:t>Clinical Trial Research Experience</w:t>
                              </w:r>
                              <w:r>
                                <w:rPr>
                                  <w:color w:val="0000FF"/>
                                </w:rPr>
                                <w:t xml:space="preserve"> </w:t>
                              </w:r>
                            </w:hyperlink>
                            <w:r>
                              <w:rPr>
                                <w:color w:val="444444"/>
                              </w:rPr>
                              <w:t>(this is noted in “Section II. Award Information” of the FOA). Additionally, the sponsor or co-sponsor is required to include a statement to document leadership of the clinical trial. The statement must include the following:</w:t>
                            </w:r>
                          </w:p>
                          <w:p w:rsidR="002F12AD" w:rsidRDefault="002F12AD" w14:paraId="49C9A75F" w14:textId="77777777">
                            <w:pPr>
                              <w:pStyle w:val="BodyText"/>
                              <w:numPr>
                                <w:ilvl w:val="0"/>
                                <w:numId w:val="10"/>
                              </w:numPr>
                              <w:tabs>
                                <w:tab w:val="left" w:pos="750"/>
                              </w:tabs>
                              <w:spacing w:before="135"/>
                            </w:pPr>
                            <w:r>
                              <w:rPr>
                                <w:color w:val="444444"/>
                              </w:rPr>
                              <w:t>Source of</w:t>
                            </w:r>
                            <w:r>
                              <w:rPr>
                                <w:color w:val="444444"/>
                                <w:spacing w:val="-23"/>
                              </w:rPr>
                              <w:t xml:space="preserve"> </w:t>
                            </w:r>
                            <w:r>
                              <w:rPr>
                                <w:color w:val="444444"/>
                              </w:rPr>
                              <w:t>funding;</w:t>
                            </w:r>
                          </w:p>
                          <w:p w:rsidR="002F12AD" w:rsidRDefault="002F12AD" w14:paraId="5826B882" w14:textId="77777777">
                            <w:pPr>
                              <w:pStyle w:val="BodyText"/>
                              <w:numPr>
                                <w:ilvl w:val="0"/>
                                <w:numId w:val="10"/>
                              </w:numPr>
                              <w:tabs>
                                <w:tab w:val="left" w:pos="750"/>
                              </w:tabs>
                              <w:spacing w:before="79"/>
                            </w:pPr>
                            <w:r>
                              <w:rPr>
                                <w:color w:val="444444"/>
                              </w:rPr>
                              <w:t>ClinicalTrials.gov</w:t>
                            </w:r>
                            <w:r>
                              <w:rPr>
                                <w:color w:val="444444"/>
                                <w:spacing w:val="-16"/>
                              </w:rPr>
                              <w:t xml:space="preserve"> </w:t>
                            </w:r>
                            <w:r>
                              <w:rPr>
                                <w:color w:val="444444"/>
                              </w:rPr>
                              <w:t>identifier</w:t>
                            </w:r>
                            <w:r>
                              <w:rPr>
                                <w:color w:val="444444"/>
                                <w:spacing w:val="-5"/>
                              </w:rPr>
                              <w:t xml:space="preserve"> </w:t>
                            </w:r>
                            <w:r>
                              <w:rPr>
                                <w:color w:val="444444"/>
                              </w:rPr>
                              <w:t>(e.g.,</w:t>
                            </w:r>
                            <w:r>
                              <w:rPr>
                                <w:color w:val="444444"/>
                                <w:spacing w:val="-9"/>
                              </w:rPr>
                              <w:t xml:space="preserve"> </w:t>
                            </w:r>
                            <w:r>
                              <w:rPr>
                                <w:color w:val="444444"/>
                                <w:spacing w:val="-3"/>
                              </w:rPr>
                              <w:t>NCT87654321),</w:t>
                            </w:r>
                            <w:r>
                              <w:rPr>
                                <w:color w:val="444444"/>
                                <w:spacing w:val="-8"/>
                              </w:rPr>
                              <w:t xml:space="preserve"> </w:t>
                            </w:r>
                            <w:r>
                              <w:rPr>
                                <w:color w:val="444444"/>
                              </w:rPr>
                              <w:t>if</w:t>
                            </w:r>
                            <w:r>
                              <w:rPr>
                                <w:color w:val="444444"/>
                                <w:spacing w:val="-13"/>
                              </w:rPr>
                              <w:t xml:space="preserve"> </w:t>
                            </w:r>
                            <w:r>
                              <w:rPr>
                                <w:color w:val="444444"/>
                              </w:rPr>
                              <w:t>applicable;</w:t>
                            </w:r>
                          </w:p>
                          <w:p w:rsidR="002F12AD" w:rsidRDefault="002F12AD" w14:paraId="60813AA0" w14:textId="77777777">
                            <w:pPr>
                              <w:pStyle w:val="BodyText"/>
                              <w:numPr>
                                <w:ilvl w:val="0"/>
                                <w:numId w:val="10"/>
                              </w:numPr>
                              <w:tabs>
                                <w:tab w:val="left" w:pos="750"/>
                              </w:tabs>
                              <w:spacing w:before="79" w:line="242" w:lineRule="auto"/>
                              <w:ind w:right="390"/>
                            </w:pPr>
                            <w:r>
                              <w:rPr>
                                <w:color w:val="444444"/>
                              </w:rPr>
                              <w:t xml:space="preserve">A description of </w:t>
                            </w:r>
                            <w:r>
                              <w:rPr>
                                <w:color w:val="444444"/>
                                <w:spacing w:val="2"/>
                              </w:rPr>
                              <w:t xml:space="preserve">how </w:t>
                            </w:r>
                            <w:r>
                              <w:rPr>
                                <w:color w:val="444444"/>
                                <w:spacing w:val="4"/>
                              </w:rPr>
                              <w:t xml:space="preserve">the </w:t>
                            </w:r>
                            <w:r>
                              <w:rPr>
                                <w:color w:val="444444"/>
                                <w:spacing w:val="3"/>
                              </w:rPr>
                              <w:t xml:space="preserve">sponsor </w:t>
                            </w:r>
                            <w:r>
                              <w:rPr>
                                <w:color w:val="444444"/>
                              </w:rPr>
                              <w:t xml:space="preserve">or co-sponsor’s expertise is appropriate </w:t>
                            </w:r>
                            <w:r>
                              <w:rPr>
                                <w:color w:val="444444"/>
                                <w:spacing w:val="3"/>
                              </w:rPr>
                              <w:t xml:space="preserve">to </w:t>
                            </w:r>
                            <w:r>
                              <w:rPr>
                                <w:color w:val="444444"/>
                              </w:rPr>
                              <w:t>guide</w:t>
                            </w:r>
                            <w:r>
                              <w:rPr>
                                <w:color w:val="444444"/>
                                <w:spacing w:val="-9"/>
                              </w:rPr>
                              <w:t xml:space="preserve"> </w:t>
                            </w:r>
                            <w:r>
                              <w:rPr>
                                <w:color w:val="444444"/>
                                <w:spacing w:val="4"/>
                              </w:rPr>
                              <w:t>the</w:t>
                            </w:r>
                            <w:r>
                              <w:rPr>
                                <w:color w:val="444444"/>
                                <w:spacing w:val="-7"/>
                              </w:rPr>
                              <w:t xml:space="preserve"> </w:t>
                            </w:r>
                            <w:r>
                              <w:rPr>
                                <w:color w:val="444444"/>
                              </w:rPr>
                              <w:t>applicant</w:t>
                            </w:r>
                            <w:r>
                              <w:rPr>
                                <w:color w:val="444444"/>
                                <w:spacing w:val="1"/>
                              </w:rPr>
                              <w:t xml:space="preserve"> </w:t>
                            </w:r>
                            <w:r>
                              <w:rPr>
                                <w:color w:val="444444"/>
                              </w:rPr>
                              <w:t xml:space="preserve">in </w:t>
                            </w:r>
                            <w:r>
                              <w:rPr>
                                <w:color w:val="444444"/>
                                <w:spacing w:val="3"/>
                              </w:rPr>
                              <w:t>any</w:t>
                            </w:r>
                            <w:r>
                              <w:rPr>
                                <w:color w:val="444444"/>
                                <w:spacing w:val="-15"/>
                              </w:rPr>
                              <w:t xml:space="preserve"> </w:t>
                            </w:r>
                            <w:r>
                              <w:rPr>
                                <w:color w:val="444444"/>
                              </w:rPr>
                              <w:t>proposed</w:t>
                            </w:r>
                            <w:r>
                              <w:rPr>
                                <w:color w:val="444444"/>
                                <w:spacing w:val="-5"/>
                              </w:rPr>
                              <w:t xml:space="preserve"> </w:t>
                            </w:r>
                            <w:r>
                              <w:rPr>
                                <w:color w:val="444444"/>
                              </w:rPr>
                              <w:t>clinical</w:t>
                            </w:r>
                            <w:r>
                              <w:rPr>
                                <w:color w:val="444444"/>
                                <w:spacing w:val="-12"/>
                              </w:rPr>
                              <w:t xml:space="preserve"> </w:t>
                            </w:r>
                            <w:r>
                              <w:rPr>
                                <w:color w:val="444444"/>
                              </w:rPr>
                              <w:t>trials</w:t>
                            </w:r>
                            <w:r>
                              <w:rPr>
                                <w:color w:val="444444"/>
                                <w:spacing w:val="-2"/>
                              </w:rPr>
                              <w:t xml:space="preserve"> </w:t>
                            </w:r>
                            <w:r>
                              <w:rPr>
                                <w:color w:val="444444"/>
                              </w:rPr>
                              <w:t>research experience;</w:t>
                            </w:r>
                            <w:r>
                              <w:rPr>
                                <w:color w:val="444444"/>
                                <w:spacing w:val="-5"/>
                              </w:rPr>
                              <w:t xml:space="preserve"> </w:t>
                            </w:r>
                            <w:r>
                              <w:rPr>
                                <w:color w:val="444444"/>
                                <w:spacing w:val="3"/>
                              </w:rPr>
                              <w:t>and</w:t>
                            </w:r>
                          </w:p>
                          <w:p w:rsidR="002F12AD" w:rsidRDefault="002F12AD" w14:paraId="58B2FF70" w14:textId="77777777">
                            <w:pPr>
                              <w:pStyle w:val="BodyText"/>
                              <w:numPr>
                                <w:ilvl w:val="0"/>
                                <w:numId w:val="10"/>
                              </w:numPr>
                              <w:tabs>
                                <w:tab w:val="left" w:pos="750"/>
                              </w:tabs>
                              <w:spacing w:before="78"/>
                            </w:pPr>
                            <w:r>
                              <w:rPr>
                                <w:color w:val="444444"/>
                              </w:rPr>
                              <w:t xml:space="preserve">A statement/attestation </w:t>
                            </w:r>
                            <w:r>
                              <w:rPr>
                                <w:color w:val="444444"/>
                                <w:spacing w:val="4"/>
                              </w:rPr>
                              <w:t xml:space="preserve">that the </w:t>
                            </w:r>
                            <w:r>
                              <w:rPr>
                                <w:color w:val="444444"/>
                                <w:spacing w:val="3"/>
                              </w:rPr>
                              <w:t xml:space="preserve">sponsor </w:t>
                            </w:r>
                            <w:r>
                              <w:rPr>
                                <w:color w:val="444444"/>
                              </w:rPr>
                              <w:t xml:space="preserve">will be responsible for </w:t>
                            </w:r>
                            <w:r>
                              <w:rPr>
                                <w:color w:val="444444"/>
                                <w:spacing w:val="4"/>
                              </w:rPr>
                              <w:t xml:space="preserve">the </w:t>
                            </w:r>
                            <w:r>
                              <w:rPr>
                                <w:color w:val="444444"/>
                              </w:rPr>
                              <w:t>clinical</w:t>
                            </w:r>
                            <w:r>
                              <w:rPr>
                                <w:color w:val="444444"/>
                                <w:spacing w:val="-41"/>
                              </w:rPr>
                              <w:t xml:space="preserve"> </w:t>
                            </w:r>
                            <w:r>
                              <w:rPr>
                                <w:color w:val="444444"/>
                              </w:rPr>
                              <w:t>trial</w:t>
                            </w:r>
                          </w:p>
                          <w:p w:rsidR="002F12AD" w:rsidRDefault="002F12AD" w14:paraId="65FE5A6E" w14:textId="77777777">
                            <w:pPr>
                              <w:pStyle w:val="BodyText"/>
                              <w:numPr>
                                <w:ilvl w:val="1"/>
                                <w:numId w:val="10"/>
                              </w:numPr>
                              <w:tabs>
                                <w:tab w:val="left" w:pos="1200"/>
                              </w:tabs>
                              <w:spacing w:before="154" w:line="242" w:lineRule="auto"/>
                              <w:ind w:right="300"/>
                            </w:pPr>
                            <w:r>
                              <w:rPr>
                                <w:color w:val="444444"/>
                              </w:rPr>
                              <w:t>The</w:t>
                            </w:r>
                            <w:r>
                              <w:rPr>
                                <w:color w:val="444444"/>
                                <w:spacing w:val="-6"/>
                              </w:rPr>
                              <w:t xml:space="preserve"> </w:t>
                            </w:r>
                            <w:r>
                              <w:rPr>
                                <w:color w:val="444444"/>
                                <w:spacing w:val="3"/>
                              </w:rPr>
                              <w:t>sponsor</w:t>
                            </w:r>
                            <w:r>
                              <w:rPr>
                                <w:color w:val="444444"/>
                              </w:rPr>
                              <w:t xml:space="preserve"> must</w:t>
                            </w:r>
                            <w:r>
                              <w:rPr>
                                <w:color w:val="444444"/>
                                <w:spacing w:val="2"/>
                              </w:rPr>
                              <w:t xml:space="preserve"> </w:t>
                            </w:r>
                            <w:r>
                              <w:rPr>
                                <w:color w:val="444444"/>
                              </w:rPr>
                              <w:t>have</w:t>
                            </w:r>
                            <w:r>
                              <w:rPr>
                                <w:color w:val="444444"/>
                                <w:spacing w:val="-5"/>
                              </w:rPr>
                              <w:t xml:space="preserve"> </w:t>
                            </w:r>
                            <w:r>
                              <w:rPr>
                                <w:color w:val="444444"/>
                              </w:rPr>
                              <w:t>primary</w:t>
                            </w:r>
                            <w:r>
                              <w:rPr>
                                <w:color w:val="444444"/>
                                <w:spacing w:val="-14"/>
                              </w:rPr>
                              <w:t xml:space="preserve"> </w:t>
                            </w:r>
                            <w:r>
                              <w:rPr>
                                <w:color w:val="444444"/>
                              </w:rPr>
                              <w:t>responsibility</w:t>
                            </w:r>
                            <w:r>
                              <w:rPr>
                                <w:color w:val="444444"/>
                                <w:spacing w:val="-13"/>
                              </w:rPr>
                              <w:t xml:space="preserve"> </w:t>
                            </w:r>
                            <w:r>
                              <w:rPr>
                                <w:color w:val="444444"/>
                              </w:rPr>
                              <w:t>for leading</w:t>
                            </w:r>
                            <w:r>
                              <w:rPr>
                                <w:color w:val="444444"/>
                                <w:spacing w:val="-3"/>
                              </w:rPr>
                              <w:t xml:space="preserve"> </w:t>
                            </w:r>
                            <w:r>
                              <w:rPr>
                                <w:color w:val="444444"/>
                                <w:spacing w:val="3"/>
                              </w:rPr>
                              <w:t>and</w:t>
                            </w:r>
                            <w:r>
                              <w:rPr>
                                <w:color w:val="444444"/>
                                <w:spacing w:val="-4"/>
                              </w:rPr>
                              <w:t xml:space="preserve"> </w:t>
                            </w:r>
                            <w:r>
                              <w:rPr>
                                <w:color w:val="444444"/>
                              </w:rPr>
                              <w:t xml:space="preserve">overseeing </w:t>
                            </w:r>
                            <w:r>
                              <w:rPr>
                                <w:color w:val="444444"/>
                                <w:spacing w:val="4"/>
                              </w:rPr>
                              <w:t xml:space="preserve">the </w:t>
                            </w:r>
                            <w:r>
                              <w:rPr>
                                <w:color w:val="444444"/>
                              </w:rPr>
                              <w:t xml:space="preserve">trial </w:t>
                            </w:r>
                            <w:r>
                              <w:rPr>
                                <w:color w:val="444444"/>
                                <w:spacing w:val="3"/>
                              </w:rPr>
                              <w:t xml:space="preserve">and </w:t>
                            </w:r>
                            <w:r>
                              <w:rPr>
                                <w:color w:val="444444"/>
                              </w:rPr>
                              <w:t xml:space="preserve">must describe </w:t>
                            </w:r>
                            <w:r>
                              <w:rPr>
                                <w:color w:val="444444"/>
                                <w:spacing w:val="2"/>
                              </w:rPr>
                              <w:t xml:space="preserve">how she/he </w:t>
                            </w:r>
                            <w:r>
                              <w:rPr>
                                <w:color w:val="444444"/>
                              </w:rPr>
                              <w:t>will provide this oversight (be careful</w:t>
                            </w:r>
                            <w:r>
                              <w:rPr>
                                <w:color w:val="444444"/>
                                <w:spacing w:val="-14"/>
                              </w:rPr>
                              <w:t xml:space="preserve"> </w:t>
                            </w:r>
                            <w:r>
                              <w:rPr>
                                <w:color w:val="444444"/>
                                <w:spacing w:val="2"/>
                              </w:rPr>
                              <w:t>not</w:t>
                            </w:r>
                            <w:r>
                              <w:rPr>
                                <w:color w:val="444444"/>
                                <w:spacing w:val="-2"/>
                              </w:rPr>
                              <w:t xml:space="preserve"> </w:t>
                            </w:r>
                            <w:r>
                              <w:rPr>
                                <w:color w:val="444444"/>
                                <w:spacing w:val="3"/>
                              </w:rPr>
                              <w:t>to</w:t>
                            </w:r>
                            <w:r>
                              <w:rPr>
                                <w:color w:val="444444"/>
                                <w:spacing w:val="-6"/>
                              </w:rPr>
                              <w:t xml:space="preserve"> </w:t>
                            </w:r>
                            <w:r>
                              <w:rPr>
                                <w:color w:val="444444"/>
                              </w:rPr>
                              <w:t>overstate</w:t>
                            </w:r>
                            <w:r>
                              <w:rPr>
                                <w:color w:val="444444"/>
                                <w:spacing w:val="-9"/>
                              </w:rPr>
                              <w:t xml:space="preserve"> </w:t>
                            </w:r>
                            <w:r>
                              <w:rPr>
                                <w:color w:val="444444"/>
                                <w:spacing w:val="4"/>
                              </w:rPr>
                              <w:t>the</w:t>
                            </w:r>
                            <w:r>
                              <w:rPr>
                                <w:color w:val="444444"/>
                                <w:spacing w:val="-9"/>
                              </w:rPr>
                              <w:t xml:space="preserve"> </w:t>
                            </w:r>
                            <w:r>
                              <w:rPr>
                                <w:color w:val="444444"/>
                              </w:rPr>
                              <w:t>fellow’s</w:t>
                            </w:r>
                            <w:r>
                              <w:rPr>
                                <w:color w:val="444444"/>
                                <w:spacing w:val="-4"/>
                              </w:rPr>
                              <w:t xml:space="preserve"> </w:t>
                            </w:r>
                            <w:r>
                              <w:rPr>
                                <w:color w:val="444444"/>
                              </w:rPr>
                              <w:t>responsibilities).</w:t>
                            </w:r>
                          </w:p>
                          <w:p w:rsidR="002F12AD" w:rsidRDefault="002F12AD" w14:paraId="69E019A1" w14:textId="77777777">
                            <w:pPr>
                              <w:pStyle w:val="BodyText"/>
                              <w:numPr>
                                <w:ilvl w:val="1"/>
                                <w:numId w:val="10"/>
                              </w:numPr>
                              <w:tabs>
                                <w:tab w:val="left" w:pos="1200"/>
                              </w:tabs>
                              <w:spacing w:before="79" w:line="242" w:lineRule="auto"/>
                              <w:ind w:right="605"/>
                            </w:pPr>
                            <w:r>
                              <w:rPr>
                                <w:color w:val="444444"/>
                              </w:rPr>
                              <w:t xml:space="preserve">Include details on </w:t>
                            </w:r>
                            <w:r>
                              <w:rPr>
                                <w:color w:val="444444"/>
                                <w:spacing w:val="4"/>
                              </w:rPr>
                              <w:t xml:space="preserve">the </w:t>
                            </w:r>
                            <w:r>
                              <w:rPr>
                                <w:color w:val="444444"/>
                              </w:rPr>
                              <w:t xml:space="preserve">specific roles/responsibilities of </w:t>
                            </w:r>
                            <w:r>
                              <w:rPr>
                                <w:color w:val="444444"/>
                                <w:spacing w:val="4"/>
                              </w:rPr>
                              <w:t xml:space="preserve">the </w:t>
                            </w:r>
                            <w:r>
                              <w:rPr>
                                <w:color w:val="444444"/>
                              </w:rPr>
                              <w:t xml:space="preserve">fellow </w:t>
                            </w:r>
                            <w:r>
                              <w:rPr>
                                <w:color w:val="444444"/>
                                <w:spacing w:val="3"/>
                              </w:rPr>
                              <w:t>and sponsor,</w:t>
                            </w:r>
                            <w:r>
                              <w:rPr>
                                <w:color w:val="444444"/>
                                <w:spacing w:val="-7"/>
                              </w:rPr>
                              <w:t xml:space="preserve"> </w:t>
                            </w:r>
                            <w:r>
                              <w:rPr>
                                <w:color w:val="444444"/>
                              </w:rPr>
                              <w:t>keeping</w:t>
                            </w:r>
                            <w:r>
                              <w:rPr>
                                <w:color w:val="444444"/>
                                <w:spacing w:val="-7"/>
                              </w:rPr>
                              <w:t xml:space="preserve"> </w:t>
                            </w:r>
                            <w:r>
                              <w:rPr>
                                <w:color w:val="444444"/>
                              </w:rPr>
                              <w:t>in</w:t>
                            </w:r>
                            <w:r>
                              <w:rPr>
                                <w:color w:val="444444"/>
                                <w:spacing w:val="-1"/>
                              </w:rPr>
                              <w:t xml:space="preserve"> </w:t>
                            </w:r>
                            <w:r>
                              <w:rPr>
                                <w:color w:val="444444"/>
                              </w:rPr>
                              <w:t>mind</w:t>
                            </w:r>
                            <w:r>
                              <w:rPr>
                                <w:color w:val="444444"/>
                                <w:spacing w:val="-7"/>
                              </w:rPr>
                              <w:t xml:space="preserve"> </w:t>
                            </w:r>
                            <w:r>
                              <w:rPr>
                                <w:color w:val="444444"/>
                                <w:spacing w:val="4"/>
                              </w:rPr>
                              <w:t>that</w:t>
                            </w:r>
                            <w:r>
                              <w:rPr>
                                <w:color w:val="444444"/>
                                <w:spacing w:val="-2"/>
                              </w:rPr>
                              <w:t xml:space="preserve"> </w:t>
                            </w:r>
                            <w:r>
                              <w:rPr>
                                <w:color w:val="444444"/>
                                <w:spacing w:val="4"/>
                              </w:rPr>
                              <w:t>the</w:t>
                            </w:r>
                            <w:r>
                              <w:rPr>
                                <w:color w:val="444444"/>
                                <w:spacing w:val="-8"/>
                              </w:rPr>
                              <w:t xml:space="preserve"> </w:t>
                            </w:r>
                            <w:r>
                              <w:rPr>
                                <w:color w:val="444444"/>
                              </w:rPr>
                              <w:t>terms</w:t>
                            </w:r>
                            <w:r>
                              <w:rPr>
                                <w:color w:val="444444"/>
                                <w:spacing w:val="-4"/>
                              </w:rPr>
                              <w:t xml:space="preserve"> </w:t>
                            </w:r>
                            <w:r>
                              <w:rPr>
                                <w:color w:val="444444"/>
                              </w:rPr>
                              <w:t>of</w:t>
                            </w:r>
                            <w:r>
                              <w:rPr>
                                <w:color w:val="444444"/>
                                <w:spacing w:val="-12"/>
                              </w:rPr>
                              <w:t xml:space="preserve"> </w:t>
                            </w:r>
                            <w:r>
                              <w:rPr>
                                <w:color w:val="444444"/>
                              </w:rPr>
                              <w:t>a</w:t>
                            </w:r>
                            <w:r>
                              <w:rPr>
                                <w:color w:val="444444"/>
                                <w:spacing w:val="-5"/>
                              </w:rPr>
                              <w:t xml:space="preserve"> </w:t>
                            </w:r>
                            <w:r>
                              <w:rPr>
                                <w:color w:val="444444"/>
                              </w:rPr>
                              <w:t>fellowship</w:t>
                            </w:r>
                            <w:r>
                              <w:rPr>
                                <w:color w:val="444444"/>
                                <w:spacing w:val="-7"/>
                              </w:rPr>
                              <w:t xml:space="preserve"> </w:t>
                            </w:r>
                            <w:r>
                              <w:rPr>
                                <w:color w:val="444444"/>
                                <w:spacing w:val="3"/>
                              </w:rPr>
                              <w:t>award</w:t>
                            </w:r>
                            <w:r>
                              <w:rPr>
                                <w:color w:val="444444"/>
                                <w:spacing w:val="-7"/>
                              </w:rPr>
                              <w:t xml:space="preserve"> </w:t>
                            </w:r>
                            <w:r>
                              <w:rPr>
                                <w:color w:val="444444"/>
                              </w:rPr>
                              <w:t>do</w:t>
                            </w:r>
                            <w:r>
                              <w:rPr>
                                <w:color w:val="444444"/>
                                <w:spacing w:val="-5"/>
                              </w:rPr>
                              <w:t xml:space="preserve"> </w:t>
                            </w:r>
                            <w:r>
                              <w:rPr>
                                <w:color w:val="444444"/>
                                <w:spacing w:val="2"/>
                              </w:rPr>
                              <w:t xml:space="preserve">not </w:t>
                            </w:r>
                            <w:r>
                              <w:rPr>
                                <w:color w:val="444444"/>
                              </w:rPr>
                              <w:t>permit</w:t>
                            </w:r>
                            <w:r>
                              <w:rPr>
                                <w:color w:val="444444"/>
                                <w:spacing w:val="-4"/>
                              </w:rPr>
                              <w:t xml:space="preserve"> </w:t>
                            </w:r>
                            <w:r>
                              <w:rPr>
                                <w:color w:val="444444"/>
                                <w:spacing w:val="4"/>
                              </w:rPr>
                              <w:t>the</w:t>
                            </w:r>
                            <w:r>
                              <w:rPr>
                                <w:color w:val="444444"/>
                                <w:spacing w:val="-10"/>
                              </w:rPr>
                              <w:t xml:space="preserve"> </w:t>
                            </w:r>
                            <w:r>
                              <w:rPr>
                                <w:color w:val="444444"/>
                              </w:rPr>
                              <w:t>fellow</w:t>
                            </w:r>
                            <w:r>
                              <w:rPr>
                                <w:color w:val="444444"/>
                                <w:spacing w:val="-5"/>
                              </w:rPr>
                              <w:t xml:space="preserve"> </w:t>
                            </w:r>
                            <w:r>
                              <w:rPr>
                                <w:color w:val="444444"/>
                                <w:spacing w:val="3"/>
                              </w:rPr>
                              <w:t>to</w:t>
                            </w:r>
                            <w:r>
                              <w:rPr>
                                <w:color w:val="444444"/>
                                <w:spacing w:val="-7"/>
                              </w:rPr>
                              <w:t xml:space="preserve"> </w:t>
                            </w:r>
                            <w:r>
                              <w:rPr>
                                <w:color w:val="444444"/>
                              </w:rPr>
                              <w:t>lead</w:t>
                            </w:r>
                            <w:r>
                              <w:rPr>
                                <w:color w:val="444444"/>
                                <w:spacing w:val="-9"/>
                              </w:rPr>
                              <w:t xml:space="preserve"> </w:t>
                            </w:r>
                            <w:r>
                              <w:rPr>
                                <w:color w:val="444444"/>
                              </w:rPr>
                              <w:t>a</w:t>
                            </w:r>
                            <w:r>
                              <w:rPr>
                                <w:color w:val="444444"/>
                                <w:spacing w:val="-7"/>
                              </w:rPr>
                              <w:t xml:space="preserve"> </w:t>
                            </w:r>
                            <w:r>
                              <w:rPr>
                                <w:color w:val="444444"/>
                              </w:rPr>
                              <w:t>clinical</w:t>
                            </w:r>
                            <w:r>
                              <w:rPr>
                                <w:color w:val="444444"/>
                                <w:spacing w:val="-14"/>
                              </w:rPr>
                              <w:t xml:space="preserve"> </w:t>
                            </w:r>
                            <w:r>
                              <w:rPr>
                                <w:color w:val="444444"/>
                              </w:rPr>
                              <w:t>trial.</w:t>
                            </w:r>
                          </w:p>
                          <w:p w:rsidR="002F12AD" w:rsidRDefault="002F12AD" w14:paraId="5544365D" w14:textId="77777777">
                            <w:pPr>
                              <w:pStyle w:val="BodyText"/>
                              <w:spacing w:before="105" w:line="230" w:lineRule="auto"/>
                              <w:ind w:left="374" w:right="326"/>
                            </w:pPr>
                            <w:r>
                              <w:rPr>
                                <w:color w:val="444444"/>
                              </w:rPr>
                              <w:t>This statement must be included in the “</w:t>
                            </w:r>
                            <w:hyperlink w:history="1" w:anchor="_bookmark202">
                              <w:r>
                                <w:rPr>
                                  <w:color w:val="0000FF"/>
                                  <w:u w:val="single" w:color="0000FF"/>
                                </w:rPr>
                                <w:t>Sponsor and Co-Sponsor Statements</w:t>
                              </w:r>
                            </w:hyperlink>
                            <w:r>
                              <w:rPr>
                                <w:color w:val="444444"/>
                              </w:rPr>
                              <w:t xml:space="preserve">” attachment of the </w:t>
                            </w:r>
                            <w:hyperlink w:history="1" w:anchor="_bookmark189">
                              <w:r>
                                <w:rPr>
                                  <w:color w:val="0000FF"/>
                                  <w:u w:val="single" w:color="0000FF"/>
                                </w:rPr>
                                <w:t>G.430 - PHS Fellowship Supplemental Form</w:t>
                              </w:r>
                            </w:hyperlink>
                            <w:r>
                              <w:rPr>
                                <w:color w:val="444444"/>
                              </w:rPr>
                              <w:t>.</w:t>
                            </w:r>
                          </w:p>
                        </w:txbxContent>
                      </wps:txbx>
                      <wps:bodyPr rot="0" vert="horz" wrap="square" lIns="0" tIns="0" rIns="0" bIns="0" anchor="t" anchorCtr="0" upright="1">
                        <a:noAutofit/>
                      </wps:bodyPr>
                    </wps:wsp>
                  </a:graphicData>
                </a:graphic>
              </wp:inline>
            </w:drawing>
          </mc:Choice>
          <mc:Fallback>
            <w:pict>
              <v:shape id="Text Box 1134" style="width:396.75pt;height:326.25pt;visibility:visible;mso-wrap-style:square;mso-left-percent:-10001;mso-top-percent:-10001;mso-position-horizontal:absolute;mso-position-horizontal-relative:char;mso-position-vertical:absolute;mso-position-vertical-relative:line;mso-left-percent:-10001;mso-top-percent:-10001;v-text-anchor:top" o:spid="_x0000_s1792"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" w14:anchorId="61CD907F">
                <v:textbox inset="0,0,0,0">
                  <w:txbxContent>
                    <w:p w:rsidR="002F12AD" w:rsidRDefault="002F12AD" w14:paraId="33900C1E" w14:textId="77777777">
                      <w:pPr>
                        <w:spacing w:line="237" w:lineRule="exact"/>
                        <w:ind w:left="374"/>
                        <w:rPr>
                          <w:b/>
                          <w:sz w:val="20"/>
                        </w:rPr>
                      </w:pPr>
                      <w:r>
                        <w:rPr>
                          <w:b/>
                          <w:color w:val="444444"/>
                          <w:sz w:val="20"/>
                        </w:rPr>
                        <w:t>Fellowship applicants who are proposing to gain clinical trial research</w:t>
                      </w:r>
                    </w:p>
                    <w:p w:rsidR="002F12AD" w:rsidRDefault="002F12AD" w14:paraId="382DA2C1" w14:textId="77777777">
                      <w:pPr>
                        <w:pStyle w:val="BodyText"/>
                        <w:spacing w:before="3" w:line="230" w:lineRule="auto"/>
                        <w:ind w:left="374" w:right="271"/>
                      </w:pPr>
                      <w:r>
                        <w:rPr>
                          <w:b/>
                          <w:color w:val="444444"/>
                        </w:rPr>
                        <w:t xml:space="preserve">experience under a sponsor’s supervision (i.e., you will not be leading an independent clinical trial): </w:t>
                      </w:r>
                      <w:r>
                        <w:rPr>
                          <w:color w:val="444444"/>
                        </w:rPr>
                        <w:t xml:space="preserve">You will generally follow the standard instructions to complete the PHS Human Subjects and Clinical Trials Information </w:t>
                      </w:r>
                      <w:proofErr w:type="gramStart"/>
                      <w:r>
                        <w:rPr>
                          <w:color w:val="444444"/>
                        </w:rPr>
                        <w:t>form, but</w:t>
                      </w:r>
                      <w:proofErr w:type="gramEnd"/>
                      <w:r>
                        <w:rPr>
                          <w:color w:val="444444"/>
                        </w:rPr>
                        <w:t xml:space="preserve"> follow relevant Fellowship instructions where they are given. Make sure you are applying to a FOA that allows </w:t>
                      </w:r>
                      <w:hyperlink w:anchor="ClinicalTrialResearchExperience" r:id="rId848">
                        <w:r>
                          <w:rPr>
                            <w:color w:val="0000FF"/>
                            <w:u w:val="single" w:color="0000FF"/>
                          </w:rPr>
                          <w:t>Clinical Trial Research Experience</w:t>
                        </w:r>
                        <w:r>
                          <w:rPr>
                            <w:color w:val="0000FF"/>
                          </w:rPr>
                          <w:t xml:space="preserve"> </w:t>
                        </w:r>
                      </w:hyperlink>
                      <w:r>
                        <w:rPr>
                          <w:color w:val="444444"/>
                        </w:rPr>
                        <w:t>(this is noted in “Section II. Award Information” of the FOA). Additionally, the sponsor or co-sponsor is required to include a statement to document leadership of the clinical trial. The statement must include the following:</w:t>
                      </w:r>
                    </w:p>
                    <w:p w:rsidR="002F12AD" w:rsidRDefault="002F12AD" w14:paraId="49C9A75F" w14:textId="77777777">
                      <w:pPr>
                        <w:pStyle w:val="BodyText"/>
                        <w:numPr>
                          <w:ilvl w:val="0"/>
                          <w:numId w:val="10"/>
                        </w:numPr>
                        <w:tabs>
                          <w:tab w:val="left" w:pos="750"/>
                        </w:tabs>
                        <w:spacing w:before="135"/>
                      </w:pPr>
                      <w:r>
                        <w:rPr>
                          <w:color w:val="444444"/>
                        </w:rPr>
                        <w:t>Source of</w:t>
                      </w:r>
                      <w:r>
                        <w:rPr>
                          <w:color w:val="444444"/>
                          <w:spacing w:val="-23"/>
                        </w:rPr>
                        <w:t xml:space="preserve"> </w:t>
                      </w:r>
                      <w:r>
                        <w:rPr>
                          <w:color w:val="444444"/>
                        </w:rPr>
                        <w:t>funding;</w:t>
                      </w:r>
                    </w:p>
                    <w:p w:rsidR="002F12AD" w:rsidRDefault="002F12AD" w14:paraId="5826B882" w14:textId="77777777">
                      <w:pPr>
                        <w:pStyle w:val="BodyText"/>
                        <w:numPr>
                          <w:ilvl w:val="0"/>
                          <w:numId w:val="10"/>
                        </w:numPr>
                        <w:tabs>
                          <w:tab w:val="left" w:pos="750"/>
                        </w:tabs>
                        <w:spacing w:before="79"/>
                      </w:pPr>
                      <w:r>
                        <w:rPr>
                          <w:color w:val="444444"/>
                        </w:rPr>
                        <w:t>ClinicalTrials.gov</w:t>
                      </w:r>
                      <w:r>
                        <w:rPr>
                          <w:color w:val="444444"/>
                          <w:spacing w:val="-16"/>
                        </w:rPr>
                        <w:t xml:space="preserve"> </w:t>
                      </w:r>
                      <w:r>
                        <w:rPr>
                          <w:color w:val="444444"/>
                        </w:rPr>
                        <w:t>identifier</w:t>
                      </w:r>
                      <w:r>
                        <w:rPr>
                          <w:color w:val="444444"/>
                          <w:spacing w:val="-5"/>
                        </w:rPr>
                        <w:t xml:space="preserve"> </w:t>
                      </w:r>
                      <w:r>
                        <w:rPr>
                          <w:color w:val="444444"/>
                        </w:rPr>
                        <w:t>(e.g.,</w:t>
                      </w:r>
                      <w:r>
                        <w:rPr>
                          <w:color w:val="444444"/>
                          <w:spacing w:val="-9"/>
                        </w:rPr>
                        <w:t xml:space="preserve"> </w:t>
                      </w:r>
                      <w:r>
                        <w:rPr>
                          <w:color w:val="444444"/>
                          <w:spacing w:val="-3"/>
                        </w:rPr>
                        <w:t>NCT87654321),</w:t>
                      </w:r>
                      <w:r>
                        <w:rPr>
                          <w:color w:val="444444"/>
                          <w:spacing w:val="-8"/>
                        </w:rPr>
                        <w:t xml:space="preserve"> </w:t>
                      </w:r>
                      <w:r>
                        <w:rPr>
                          <w:color w:val="444444"/>
                        </w:rPr>
                        <w:t>if</w:t>
                      </w:r>
                      <w:r>
                        <w:rPr>
                          <w:color w:val="444444"/>
                          <w:spacing w:val="-13"/>
                        </w:rPr>
                        <w:t xml:space="preserve"> </w:t>
                      </w:r>
                      <w:r>
                        <w:rPr>
                          <w:color w:val="444444"/>
                        </w:rPr>
                        <w:t>applicable;</w:t>
                      </w:r>
                    </w:p>
                    <w:p w:rsidR="002F12AD" w:rsidRDefault="002F12AD" w14:paraId="60813AA0" w14:textId="77777777">
                      <w:pPr>
                        <w:pStyle w:val="BodyText"/>
                        <w:numPr>
                          <w:ilvl w:val="0"/>
                          <w:numId w:val="10"/>
                        </w:numPr>
                        <w:tabs>
                          <w:tab w:val="left" w:pos="750"/>
                        </w:tabs>
                        <w:spacing w:before="79" w:line="242" w:lineRule="auto"/>
                        <w:ind w:right="390"/>
                      </w:pPr>
                      <w:r>
                        <w:rPr>
                          <w:color w:val="444444"/>
                        </w:rPr>
                        <w:t xml:space="preserve">A description of </w:t>
                      </w:r>
                      <w:r>
                        <w:rPr>
                          <w:color w:val="444444"/>
                          <w:spacing w:val="2"/>
                        </w:rPr>
                        <w:t xml:space="preserve">how </w:t>
                      </w:r>
                      <w:r>
                        <w:rPr>
                          <w:color w:val="444444"/>
                          <w:spacing w:val="4"/>
                        </w:rPr>
                        <w:t xml:space="preserve">the </w:t>
                      </w:r>
                      <w:r>
                        <w:rPr>
                          <w:color w:val="444444"/>
                          <w:spacing w:val="3"/>
                        </w:rPr>
                        <w:t xml:space="preserve">sponsor </w:t>
                      </w:r>
                      <w:r>
                        <w:rPr>
                          <w:color w:val="444444"/>
                        </w:rPr>
                        <w:t xml:space="preserve">or co-sponsor’s expertise is appropriate </w:t>
                      </w:r>
                      <w:r>
                        <w:rPr>
                          <w:color w:val="444444"/>
                          <w:spacing w:val="3"/>
                        </w:rPr>
                        <w:t xml:space="preserve">to </w:t>
                      </w:r>
                      <w:r>
                        <w:rPr>
                          <w:color w:val="444444"/>
                        </w:rPr>
                        <w:t>guide</w:t>
                      </w:r>
                      <w:r>
                        <w:rPr>
                          <w:color w:val="444444"/>
                          <w:spacing w:val="-9"/>
                        </w:rPr>
                        <w:t xml:space="preserve"> </w:t>
                      </w:r>
                      <w:r>
                        <w:rPr>
                          <w:color w:val="444444"/>
                          <w:spacing w:val="4"/>
                        </w:rPr>
                        <w:t>the</w:t>
                      </w:r>
                      <w:r>
                        <w:rPr>
                          <w:color w:val="444444"/>
                          <w:spacing w:val="-7"/>
                        </w:rPr>
                        <w:t xml:space="preserve"> </w:t>
                      </w:r>
                      <w:r>
                        <w:rPr>
                          <w:color w:val="444444"/>
                        </w:rPr>
                        <w:t>applicant</w:t>
                      </w:r>
                      <w:r>
                        <w:rPr>
                          <w:color w:val="444444"/>
                          <w:spacing w:val="1"/>
                        </w:rPr>
                        <w:t xml:space="preserve"> </w:t>
                      </w:r>
                      <w:r>
                        <w:rPr>
                          <w:color w:val="444444"/>
                        </w:rPr>
                        <w:t xml:space="preserve">in </w:t>
                      </w:r>
                      <w:r>
                        <w:rPr>
                          <w:color w:val="444444"/>
                          <w:spacing w:val="3"/>
                        </w:rPr>
                        <w:t>any</w:t>
                      </w:r>
                      <w:r>
                        <w:rPr>
                          <w:color w:val="444444"/>
                          <w:spacing w:val="-15"/>
                        </w:rPr>
                        <w:t xml:space="preserve"> </w:t>
                      </w:r>
                      <w:r>
                        <w:rPr>
                          <w:color w:val="444444"/>
                        </w:rPr>
                        <w:t>proposed</w:t>
                      </w:r>
                      <w:r>
                        <w:rPr>
                          <w:color w:val="444444"/>
                          <w:spacing w:val="-5"/>
                        </w:rPr>
                        <w:t xml:space="preserve"> </w:t>
                      </w:r>
                      <w:r>
                        <w:rPr>
                          <w:color w:val="444444"/>
                        </w:rPr>
                        <w:t>clinical</w:t>
                      </w:r>
                      <w:r>
                        <w:rPr>
                          <w:color w:val="444444"/>
                          <w:spacing w:val="-12"/>
                        </w:rPr>
                        <w:t xml:space="preserve"> </w:t>
                      </w:r>
                      <w:r>
                        <w:rPr>
                          <w:color w:val="444444"/>
                        </w:rPr>
                        <w:t>trials</w:t>
                      </w:r>
                      <w:r>
                        <w:rPr>
                          <w:color w:val="444444"/>
                          <w:spacing w:val="-2"/>
                        </w:rPr>
                        <w:t xml:space="preserve"> </w:t>
                      </w:r>
                      <w:r>
                        <w:rPr>
                          <w:color w:val="444444"/>
                        </w:rPr>
                        <w:t>research experience;</w:t>
                      </w:r>
                      <w:r>
                        <w:rPr>
                          <w:color w:val="444444"/>
                          <w:spacing w:val="-5"/>
                        </w:rPr>
                        <w:t xml:space="preserve"> </w:t>
                      </w:r>
                      <w:r>
                        <w:rPr>
                          <w:color w:val="444444"/>
                          <w:spacing w:val="3"/>
                        </w:rPr>
                        <w:t>and</w:t>
                      </w:r>
                    </w:p>
                    <w:p w:rsidR="002F12AD" w:rsidRDefault="002F12AD" w14:paraId="58B2FF70" w14:textId="77777777">
                      <w:pPr>
                        <w:pStyle w:val="BodyText"/>
                        <w:numPr>
                          <w:ilvl w:val="0"/>
                          <w:numId w:val="10"/>
                        </w:numPr>
                        <w:tabs>
                          <w:tab w:val="left" w:pos="750"/>
                        </w:tabs>
                        <w:spacing w:before="78"/>
                      </w:pPr>
                      <w:r>
                        <w:rPr>
                          <w:color w:val="444444"/>
                        </w:rPr>
                        <w:t xml:space="preserve">A statement/attestation </w:t>
                      </w:r>
                      <w:r>
                        <w:rPr>
                          <w:color w:val="444444"/>
                          <w:spacing w:val="4"/>
                        </w:rPr>
                        <w:t xml:space="preserve">that the </w:t>
                      </w:r>
                      <w:r>
                        <w:rPr>
                          <w:color w:val="444444"/>
                          <w:spacing w:val="3"/>
                        </w:rPr>
                        <w:t xml:space="preserve">sponsor </w:t>
                      </w:r>
                      <w:r>
                        <w:rPr>
                          <w:color w:val="444444"/>
                        </w:rPr>
                        <w:t xml:space="preserve">will be responsible for </w:t>
                      </w:r>
                      <w:r>
                        <w:rPr>
                          <w:color w:val="444444"/>
                          <w:spacing w:val="4"/>
                        </w:rPr>
                        <w:t xml:space="preserve">the </w:t>
                      </w:r>
                      <w:r>
                        <w:rPr>
                          <w:color w:val="444444"/>
                        </w:rPr>
                        <w:t>clinical</w:t>
                      </w:r>
                      <w:r>
                        <w:rPr>
                          <w:color w:val="444444"/>
                          <w:spacing w:val="-41"/>
                        </w:rPr>
                        <w:t xml:space="preserve"> </w:t>
                      </w:r>
                      <w:r>
                        <w:rPr>
                          <w:color w:val="444444"/>
                        </w:rPr>
                        <w:t>trial</w:t>
                      </w:r>
                    </w:p>
                    <w:p w:rsidR="002F12AD" w:rsidRDefault="002F12AD" w14:paraId="65FE5A6E" w14:textId="77777777">
                      <w:pPr>
                        <w:pStyle w:val="BodyText"/>
                        <w:numPr>
                          <w:ilvl w:val="1"/>
                          <w:numId w:val="10"/>
                        </w:numPr>
                        <w:tabs>
                          <w:tab w:val="left" w:pos="1200"/>
                        </w:tabs>
                        <w:spacing w:before="154" w:line="242" w:lineRule="auto"/>
                        <w:ind w:right="300"/>
                      </w:pPr>
                      <w:r>
                        <w:rPr>
                          <w:color w:val="444444"/>
                        </w:rPr>
                        <w:t>The</w:t>
                      </w:r>
                      <w:r>
                        <w:rPr>
                          <w:color w:val="444444"/>
                          <w:spacing w:val="-6"/>
                        </w:rPr>
                        <w:t xml:space="preserve"> </w:t>
                      </w:r>
                      <w:r>
                        <w:rPr>
                          <w:color w:val="444444"/>
                          <w:spacing w:val="3"/>
                        </w:rPr>
                        <w:t>sponsor</w:t>
                      </w:r>
                      <w:r>
                        <w:rPr>
                          <w:color w:val="444444"/>
                        </w:rPr>
                        <w:t xml:space="preserve"> must</w:t>
                      </w:r>
                      <w:r>
                        <w:rPr>
                          <w:color w:val="444444"/>
                          <w:spacing w:val="2"/>
                        </w:rPr>
                        <w:t xml:space="preserve"> </w:t>
                      </w:r>
                      <w:r>
                        <w:rPr>
                          <w:color w:val="444444"/>
                        </w:rPr>
                        <w:t>have</w:t>
                      </w:r>
                      <w:r>
                        <w:rPr>
                          <w:color w:val="444444"/>
                          <w:spacing w:val="-5"/>
                        </w:rPr>
                        <w:t xml:space="preserve"> </w:t>
                      </w:r>
                      <w:r>
                        <w:rPr>
                          <w:color w:val="444444"/>
                        </w:rPr>
                        <w:t>primary</w:t>
                      </w:r>
                      <w:r>
                        <w:rPr>
                          <w:color w:val="444444"/>
                          <w:spacing w:val="-14"/>
                        </w:rPr>
                        <w:t xml:space="preserve"> </w:t>
                      </w:r>
                      <w:r>
                        <w:rPr>
                          <w:color w:val="444444"/>
                        </w:rPr>
                        <w:t>responsibility</w:t>
                      </w:r>
                      <w:r>
                        <w:rPr>
                          <w:color w:val="444444"/>
                          <w:spacing w:val="-13"/>
                        </w:rPr>
                        <w:t xml:space="preserve"> </w:t>
                      </w:r>
                      <w:r>
                        <w:rPr>
                          <w:color w:val="444444"/>
                        </w:rPr>
                        <w:t>for leading</w:t>
                      </w:r>
                      <w:r>
                        <w:rPr>
                          <w:color w:val="444444"/>
                          <w:spacing w:val="-3"/>
                        </w:rPr>
                        <w:t xml:space="preserve"> </w:t>
                      </w:r>
                      <w:r>
                        <w:rPr>
                          <w:color w:val="444444"/>
                          <w:spacing w:val="3"/>
                        </w:rPr>
                        <w:t>and</w:t>
                      </w:r>
                      <w:r>
                        <w:rPr>
                          <w:color w:val="444444"/>
                          <w:spacing w:val="-4"/>
                        </w:rPr>
                        <w:t xml:space="preserve"> </w:t>
                      </w:r>
                      <w:r>
                        <w:rPr>
                          <w:color w:val="444444"/>
                        </w:rPr>
                        <w:t xml:space="preserve">overseeing </w:t>
                      </w:r>
                      <w:r>
                        <w:rPr>
                          <w:color w:val="444444"/>
                          <w:spacing w:val="4"/>
                        </w:rPr>
                        <w:t xml:space="preserve">the </w:t>
                      </w:r>
                      <w:r>
                        <w:rPr>
                          <w:color w:val="444444"/>
                        </w:rPr>
                        <w:t xml:space="preserve">trial </w:t>
                      </w:r>
                      <w:r>
                        <w:rPr>
                          <w:color w:val="444444"/>
                          <w:spacing w:val="3"/>
                        </w:rPr>
                        <w:t xml:space="preserve">and </w:t>
                      </w:r>
                      <w:r>
                        <w:rPr>
                          <w:color w:val="444444"/>
                        </w:rPr>
                        <w:t xml:space="preserve">must describe </w:t>
                      </w:r>
                      <w:r>
                        <w:rPr>
                          <w:color w:val="444444"/>
                          <w:spacing w:val="2"/>
                        </w:rPr>
                        <w:t xml:space="preserve">how she/he </w:t>
                      </w:r>
                      <w:r>
                        <w:rPr>
                          <w:color w:val="444444"/>
                        </w:rPr>
                        <w:t>will provide this oversight (be careful</w:t>
                      </w:r>
                      <w:r>
                        <w:rPr>
                          <w:color w:val="444444"/>
                          <w:spacing w:val="-14"/>
                        </w:rPr>
                        <w:t xml:space="preserve"> </w:t>
                      </w:r>
                      <w:r>
                        <w:rPr>
                          <w:color w:val="444444"/>
                          <w:spacing w:val="2"/>
                        </w:rPr>
                        <w:t>not</w:t>
                      </w:r>
                      <w:r>
                        <w:rPr>
                          <w:color w:val="444444"/>
                          <w:spacing w:val="-2"/>
                        </w:rPr>
                        <w:t xml:space="preserve"> </w:t>
                      </w:r>
                      <w:r>
                        <w:rPr>
                          <w:color w:val="444444"/>
                          <w:spacing w:val="3"/>
                        </w:rPr>
                        <w:t>to</w:t>
                      </w:r>
                      <w:r>
                        <w:rPr>
                          <w:color w:val="444444"/>
                          <w:spacing w:val="-6"/>
                        </w:rPr>
                        <w:t xml:space="preserve"> </w:t>
                      </w:r>
                      <w:r>
                        <w:rPr>
                          <w:color w:val="444444"/>
                        </w:rPr>
                        <w:t>overstate</w:t>
                      </w:r>
                      <w:r>
                        <w:rPr>
                          <w:color w:val="444444"/>
                          <w:spacing w:val="-9"/>
                        </w:rPr>
                        <w:t xml:space="preserve"> </w:t>
                      </w:r>
                      <w:r>
                        <w:rPr>
                          <w:color w:val="444444"/>
                          <w:spacing w:val="4"/>
                        </w:rPr>
                        <w:t>the</w:t>
                      </w:r>
                      <w:r>
                        <w:rPr>
                          <w:color w:val="444444"/>
                          <w:spacing w:val="-9"/>
                        </w:rPr>
                        <w:t xml:space="preserve"> </w:t>
                      </w:r>
                      <w:r>
                        <w:rPr>
                          <w:color w:val="444444"/>
                        </w:rPr>
                        <w:t>fellow’s</w:t>
                      </w:r>
                      <w:r>
                        <w:rPr>
                          <w:color w:val="444444"/>
                          <w:spacing w:val="-4"/>
                        </w:rPr>
                        <w:t xml:space="preserve"> </w:t>
                      </w:r>
                      <w:r>
                        <w:rPr>
                          <w:color w:val="444444"/>
                        </w:rPr>
                        <w:t>responsibilities).</w:t>
                      </w:r>
                    </w:p>
                    <w:p w:rsidR="002F12AD" w:rsidRDefault="002F12AD" w14:paraId="69E019A1" w14:textId="77777777">
                      <w:pPr>
                        <w:pStyle w:val="BodyText"/>
                        <w:numPr>
                          <w:ilvl w:val="1"/>
                          <w:numId w:val="10"/>
                        </w:numPr>
                        <w:tabs>
                          <w:tab w:val="left" w:pos="1200"/>
                        </w:tabs>
                        <w:spacing w:before="79" w:line="242" w:lineRule="auto"/>
                        <w:ind w:right="605"/>
                      </w:pPr>
                      <w:r>
                        <w:rPr>
                          <w:color w:val="444444"/>
                        </w:rPr>
                        <w:t xml:space="preserve">Include details on </w:t>
                      </w:r>
                      <w:r>
                        <w:rPr>
                          <w:color w:val="444444"/>
                          <w:spacing w:val="4"/>
                        </w:rPr>
                        <w:t xml:space="preserve">the </w:t>
                      </w:r>
                      <w:r>
                        <w:rPr>
                          <w:color w:val="444444"/>
                        </w:rPr>
                        <w:t xml:space="preserve">specific roles/responsibilities of </w:t>
                      </w:r>
                      <w:r>
                        <w:rPr>
                          <w:color w:val="444444"/>
                          <w:spacing w:val="4"/>
                        </w:rPr>
                        <w:t xml:space="preserve">the </w:t>
                      </w:r>
                      <w:r>
                        <w:rPr>
                          <w:color w:val="444444"/>
                        </w:rPr>
                        <w:t xml:space="preserve">fellow </w:t>
                      </w:r>
                      <w:r>
                        <w:rPr>
                          <w:color w:val="444444"/>
                          <w:spacing w:val="3"/>
                        </w:rPr>
                        <w:t>and sponsor,</w:t>
                      </w:r>
                      <w:r>
                        <w:rPr>
                          <w:color w:val="444444"/>
                          <w:spacing w:val="-7"/>
                        </w:rPr>
                        <w:t xml:space="preserve"> </w:t>
                      </w:r>
                      <w:r>
                        <w:rPr>
                          <w:color w:val="444444"/>
                        </w:rPr>
                        <w:t>keeping</w:t>
                      </w:r>
                      <w:r>
                        <w:rPr>
                          <w:color w:val="444444"/>
                          <w:spacing w:val="-7"/>
                        </w:rPr>
                        <w:t xml:space="preserve"> </w:t>
                      </w:r>
                      <w:r>
                        <w:rPr>
                          <w:color w:val="444444"/>
                        </w:rPr>
                        <w:t>in</w:t>
                      </w:r>
                      <w:r>
                        <w:rPr>
                          <w:color w:val="444444"/>
                          <w:spacing w:val="-1"/>
                        </w:rPr>
                        <w:t xml:space="preserve"> </w:t>
                      </w:r>
                      <w:r>
                        <w:rPr>
                          <w:color w:val="444444"/>
                        </w:rPr>
                        <w:t>mind</w:t>
                      </w:r>
                      <w:r>
                        <w:rPr>
                          <w:color w:val="444444"/>
                          <w:spacing w:val="-7"/>
                        </w:rPr>
                        <w:t xml:space="preserve"> </w:t>
                      </w:r>
                      <w:r>
                        <w:rPr>
                          <w:color w:val="444444"/>
                          <w:spacing w:val="4"/>
                        </w:rPr>
                        <w:t>that</w:t>
                      </w:r>
                      <w:r>
                        <w:rPr>
                          <w:color w:val="444444"/>
                          <w:spacing w:val="-2"/>
                        </w:rPr>
                        <w:t xml:space="preserve"> </w:t>
                      </w:r>
                      <w:r>
                        <w:rPr>
                          <w:color w:val="444444"/>
                          <w:spacing w:val="4"/>
                        </w:rPr>
                        <w:t>the</w:t>
                      </w:r>
                      <w:r>
                        <w:rPr>
                          <w:color w:val="444444"/>
                          <w:spacing w:val="-8"/>
                        </w:rPr>
                        <w:t xml:space="preserve"> </w:t>
                      </w:r>
                      <w:r>
                        <w:rPr>
                          <w:color w:val="444444"/>
                        </w:rPr>
                        <w:t>terms</w:t>
                      </w:r>
                      <w:r>
                        <w:rPr>
                          <w:color w:val="444444"/>
                          <w:spacing w:val="-4"/>
                        </w:rPr>
                        <w:t xml:space="preserve"> </w:t>
                      </w:r>
                      <w:r>
                        <w:rPr>
                          <w:color w:val="444444"/>
                        </w:rPr>
                        <w:t>of</w:t>
                      </w:r>
                      <w:r>
                        <w:rPr>
                          <w:color w:val="444444"/>
                          <w:spacing w:val="-12"/>
                        </w:rPr>
                        <w:t xml:space="preserve"> </w:t>
                      </w:r>
                      <w:r>
                        <w:rPr>
                          <w:color w:val="444444"/>
                        </w:rPr>
                        <w:t>a</w:t>
                      </w:r>
                      <w:r>
                        <w:rPr>
                          <w:color w:val="444444"/>
                          <w:spacing w:val="-5"/>
                        </w:rPr>
                        <w:t xml:space="preserve"> </w:t>
                      </w:r>
                      <w:r>
                        <w:rPr>
                          <w:color w:val="444444"/>
                        </w:rPr>
                        <w:t>fellowship</w:t>
                      </w:r>
                      <w:r>
                        <w:rPr>
                          <w:color w:val="444444"/>
                          <w:spacing w:val="-7"/>
                        </w:rPr>
                        <w:t xml:space="preserve"> </w:t>
                      </w:r>
                      <w:r>
                        <w:rPr>
                          <w:color w:val="444444"/>
                          <w:spacing w:val="3"/>
                        </w:rPr>
                        <w:t>award</w:t>
                      </w:r>
                      <w:r>
                        <w:rPr>
                          <w:color w:val="444444"/>
                          <w:spacing w:val="-7"/>
                        </w:rPr>
                        <w:t xml:space="preserve"> </w:t>
                      </w:r>
                      <w:r>
                        <w:rPr>
                          <w:color w:val="444444"/>
                        </w:rPr>
                        <w:t>do</w:t>
                      </w:r>
                      <w:r>
                        <w:rPr>
                          <w:color w:val="444444"/>
                          <w:spacing w:val="-5"/>
                        </w:rPr>
                        <w:t xml:space="preserve"> </w:t>
                      </w:r>
                      <w:r>
                        <w:rPr>
                          <w:color w:val="444444"/>
                          <w:spacing w:val="2"/>
                        </w:rPr>
                        <w:t xml:space="preserve">not </w:t>
                      </w:r>
                      <w:r>
                        <w:rPr>
                          <w:color w:val="444444"/>
                        </w:rPr>
                        <w:t>permit</w:t>
                      </w:r>
                      <w:r>
                        <w:rPr>
                          <w:color w:val="444444"/>
                          <w:spacing w:val="-4"/>
                        </w:rPr>
                        <w:t xml:space="preserve"> </w:t>
                      </w:r>
                      <w:r>
                        <w:rPr>
                          <w:color w:val="444444"/>
                          <w:spacing w:val="4"/>
                        </w:rPr>
                        <w:t>the</w:t>
                      </w:r>
                      <w:r>
                        <w:rPr>
                          <w:color w:val="444444"/>
                          <w:spacing w:val="-10"/>
                        </w:rPr>
                        <w:t xml:space="preserve"> </w:t>
                      </w:r>
                      <w:r>
                        <w:rPr>
                          <w:color w:val="444444"/>
                        </w:rPr>
                        <w:t>fellow</w:t>
                      </w:r>
                      <w:r>
                        <w:rPr>
                          <w:color w:val="444444"/>
                          <w:spacing w:val="-5"/>
                        </w:rPr>
                        <w:t xml:space="preserve"> </w:t>
                      </w:r>
                      <w:r>
                        <w:rPr>
                          <w:color w:val="444444"/>
                          <w:spacing w:val="3"/>
                        </w:rPr>
                        <w:t>to</w:t>
                      </w:r>
                      <w:r>
                        <w:rPr>
                          <w:color w:val="444444"/>
                          <w:spacing w:val="-7"/>
                        </w:rPr>
                        <w:t xml:space="preserve"> </w:t>
                      </w:r>
                      <w:r>
                        <w:rPr>
                          <w:color w:val="444444"/>
                        </w:rPr>
                        <w:t>lead</w:t>
                      </w:r>
                      <w:r>
                        <w:rPr>
                          <w:color w:val="444444"/>
                          <w:spacing w:val="-9"/>
                        </w:rPr>
                        <w:t xml:space="preserve"> </w:t>
                      </w:r>
                      <w:r>
                        <w:rPr>
                          <w:color w:val="444444"/>
                        </w:rPr>
                        <w:t>a</w:t>
                      </w:r>
                      <w:r>
                        <w:rPr>
                          <w:color w:val="444444"/>
                          <w:spacing w:val="-7"/>
                        </w:rPr>
                        <w:t xml:space="preserve"> </w:t>
                      </w:r>
                      <w:r>
                        <w:rPr>
                          <w:color w:val="444444"/>
                        </w:rPr>
                        <w:t>clinical</w:t>
                      </w:r>
                      <w:r>
                        <w:rPr>
                          <w:color w:val="444444"/>
                          <w:spacing w:val="-14"/>
                        </w:rPr>
                        <w:t xml:space="preserve"> </w:t>
                      </w:r>
                      <w:r>
                        <w:rPr>
                          <w:color w:val="444444"/>
                        </w:rPr>
                        <w:t>trial.</w:t>
                      </w:r>
                    </w:p>
                    <w:p w:rsidR="002F12AD" w:rsidRDefault="002F12AD" w14:paraId="5544365D" w14:textId="77777777">
                      <w:pPr>
                        <w:pStyle w:val="BodyText"/>
                        <w:spacing w:before="105" w:line="230" w:lineRule="auto"/>
                        <w:ind w:left="374" w:right="326"/>
                      </w:pPr>
                      <w:r>
                        <w:rPr>
                          <w:color w:val="444444"/>
                        </w:rPr>
                        <w:t>This statement must be included in the “</w:t>
                      </w:r>
                      <w:hyperlink w:history="1" w:anchor="_bookmark202">
                        <w:r>
                          <w:rPr>
                            <w:color w:val="0000FF"/>
                            <w:u w:val="single" w:color="0000FF"/>
                          </w:rPr>
                          <w:t>Sponsor and Co-Sponsor Statements</w:t>
                        </w:r>
                      </w:hyperlink>
                      <w:r>
                        <w:rPr>
                          <w:color w:val="444444"/>
                        </w:rPr>
                        <w:t xml:space="preserve">” attachment of the </w:t>
                      </w:r>
                      <w:hyperlink w:history="1" w:anchor="_bookmark189">
                        <w:r>
                          <w:rPr>
                            <w:color w:val="0000FF"/>
                            <w:u w:val="single" w:color="0000FF"/>
                          </w:rPr>
                          <w:t>G.430 - PHS Fellowship Supplemental Form</w:t>
                        </w:r>
                      </w:hyperlink>
                      <w:r>
                        <w:rPr>
                          <w:color w:val="444444"/>
                        </w:rPr>
                        <w:t>.</w:t>
                      </w:r>
                    </w:p>
                  </w:txbxContent>
                </v:textbox>
                <w10:anchorlock/>
              </v:shape>
            </w:pict>
          </mc:Fallback>
        </mc:AlternateContent>
      </w:r>
    </w:p>
    <w:p w:rsidR="00BC5CC2" w:rsidRDefault="00967DBD" w14:paraId="40727B59" w14:textId="78680C87">
      <w:pPr>
        <w:pStyle w:val="BodyText"/>
        <w:spacing w:before="11"/>
        <w:ind w:left="0"/>
        <w:rPr>
          <w:sz w:val="9"/>
        </w:rPr>
      </w:pPr>
      <w:r>
        <w:rPr>
          <w:noProof/>
        </w:rPr>
        <mc:AlternateContent>
          <mc:Choice Requires="wpg">
            <w:drawing>
              <wp:anchor distT="0" distB="0" distL="0" distR="0" simplePos="0" relativeHeight="251692544" behindDoc="0" locked="0" layoutInCell="1" allowOverlap="1" wp14:editId="7E2F51F4" wp14:anchorId="318F36B7">
                <wp:simplePos x="0" y="0"/>
                <wp:positionH relativeFrom="page">
                  <wp:posOffset>1724025</wp:posOffset>
                </wp:positionH>
                <wp:positionV relativeFrom="paragraph">
                  <wp:posOffset>114300</wp:posOffset>
                </wp:positionV>
                <wp:extent cx="5038725" cy="2628900"/>
                <wp:effectExtent l="0" t="0" r="0" b="0"/>
                <wp:wrapTopAndBottom/>
                <wp:docPr id="437"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628900"/>
                          <a:chOff x="2715" y="180"/>
                          <a:chExt cx="7935" cy="4140"/>
                        </a:xfrm>
                      </wpg:grpSpPr>
                      <pic:pic xmlns:pic="http://schemas.openxmlformats.org/drawingml/2006/picture">
                        <pic:nvPicPr>
                          <pic:cNvPr id="438" name="Picture 1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8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439" name="Text Box 173"/>
                        <wps:cNvSpPr txBox="1">
                          <a:spLocks noChangeArrowheads="1"/>
                        </wps:cNvSpPr>
                        <wps:spPr bwMode="auto">
                          <a:xfrm>
                            <a:off x="2715" y="570"/>
                            <a:ext cx="7935" cy="37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88F1ADE" w14:textId="77777777">
                              <w:pPr>
                                <w:spacing w:before="150" w:line="256" w:lineRule="auto"/>
                                <w:ind w:left="374" w:right="-15"/>
                                <w:rPr>
                                  <w:b/>
                                  <w:sz w:val="20"/>
                                </w:rPr>
                              </w:pPr>
                              <w:r>
                                <w:rPr>
                                  <w:b/>
                                  <w:color w:val="444444"/>
                                  <w:sz w:val="20"/>
                                </w:rPr>
                                <w:t xml:space="preserve">For </w:t>
                              </w:r>
                              <w:r>
                                <w:rPr>
                                  <w:b/>
                                  <w:color w:val="444444"/>
                                  <w:spacing w:val="-3"/>
                                  <w:sz w:val="20"/>
                                </w:rPr>
                                <w:t xml:space="preserve">multi-project </w:t>
                              </w:r>
                              <w:r>
                                <w:rPr>
                                  <w:b/>
                                  <w:color w:val="444444"/>
                                  <w:sz w:val="20"/>
                                </w:rPr>
                                <w:t xml:space="preserve">applications with studies that </w:t>
                              </w:r>
                              <w:r>
                                <w:rPr>
                                  <w:b/>
                                  <w:color w:val="444444"/>
                                  <w:spacing w:val="-3"/>
                                  <w:sz w:val="20"/>
                                </w:rPr>
                                <w:t xml:space="preserve">are </w:t>
                              </w:r>
                              <w:r>
                                <w:rPr>
                                  <w:b/>
                                  <w:color w:val="444444"/>
                                  <w:sz w:val="20"/>
                                </w:rPr>
                                <w:t xml:space="preserve">self-contained within a single </w:t>
                              </w:r>
                              <w:r>
                                <w:rPr>
                                  <w:b/>
                                  <w:color w:val="444444"/>
                                  <w:spacing w:val="-3"/>
                                  <w:sz w:val="20"/>
                                </w:rPr>
                                <w:t>component:</w:t>
                              </w:r>
                            </w:p>
                            <w:p w:rsidR="002F12AD" w:rsidRDefault="002F12AD" w14:paraId="750661E1" w14:textId="77777777">
                              <w:pPr>
                                <w:spacing w:before="111"/>
                                <w:ind w:left="374"/>
                                <w:rPr>
                                  <w:sz w:val="20"/>
                                </w:rPr>
                              </w:pPr>
                              <w:r>
                                <w:rPr>
                                  <w:b/>
                                  <w:color w:val="444444"/>
                                  <w:sz w:val="20"/>
                                </w:rPr>
                                <w:t xml:space="preserve">Overall Component: </w:t>
                              </w:r>
                              <w:r>
                                <w:rPr>
                                  <w:color w:val="444444"/>
                                  <w:sz w:val="20"/>
                                </w:rPr>
                                <w:t>Do not complete a Study Record.</w:t>
                              </w:r>
                            </w:p>
                            <w:p w:rsidR="002F12AD" w:rsidRDefault="002F12AD" w14:paraId="10E5ED87" w14:textId="77777777">
                              <w:pPr>
                                <w:spacing w:before="88" w:line="230" w:lineRule="auto"/>
                                <w:ind w:left="374" w:right="326"/>
                                <w:rPr>
                                  <w:sz w:val="20"/>
                                </w:rPr>
                              </w:pPr>
                              <w:r>
                                <w:rPr>
                                  <w:b/>
                                  <w:color w:val="444444"/>
                                  <w:sz w:val="20"/>
                                </w:rPr>
                                <w:t xml:space="preserve">Other Component: </w:t>
                              </w:r>
                              <w:r>
                                <w:rPr>
                                  <w:color w:val="444444"/>
                                  <w:sz w:val="20"/>
                                </w:rPr>
                                <w:t xml:space="preserve">Complete a separate Study Record for each human </w:t>
                              </w:r>
                              <w:proofErr w:type="gramStart"/>
                              <w:r>
                                <w:rPr>
                                  <w:color w:val="444444"/>
                                  <w:sz w:val="20"/>
                                </w:rPr>
                                <w:t>subjects</w:t>
                              </w:r>
                              <w:proofErr w:type="gramEnd"/>
                              <w:r>
                                <w:rPr>
                                  <w:color w:val="444444"/>
                                  <w:sz w:val="20"/>
                                </w:rPr>
                                <w:t xml:space="preserve"> study that is self-contained within a single component.</w:t>
                              </w:r>
                            </w:p>
                            <w:p w:rsidR="002F12AD" w:rsidRDefault="002F12AD" w14:paraId="5FD60006" w14:textId="77777777">
                              <w:pPr>
                                <w:spacing w:before="150"/>
                                <w:ind w:left="374"/>
                                <w:rPr>
                                  <w:b/>
                                  <w:sz w:val="20"/>
                                </w:rPr>
                              </w:pPr>
                              <w:r>
                                <w:rPr>
                                  <w:b/>
                                  <w:color w:val="444444"/>
                                  <w:sz w:val="20"/>
                                </w:rPr>
                                <w:t>For multi-project applications with studies that span components:</w:t>
                              </w:r>
                            </w:p>
                            <w:p w:rsidR="002F12AD" w:rsidRDefault="002F12AD" w14:paraId="2FCBD7EC" w14:textId="77777777">
                              <w:pPr>
                                <w:spacing w:before="33" w:line="230" w:lineRule="auto"/>
                                <w:ind w:left="374" w:right="149"/>
                                <w:rPr>
                                  <w:sz w:val="20"/>
                                </w:rPr>
                              </w:pPr>
                              <w:r>
                                <w:rPr>
                                  <w:b/>
                                  <w:color w:val="444444"/>
                                  <w:sz w:val="20"/>
                                </w:rPr>
                                <w:t xml:space="preserve">Overall Component: </w:t>
                              </w:r>
                              <w:r>
                                <w:rPr>
                                  <w:color w:val="444444"/>
                                  <w:sz w:val="20"/>
                                </w:rPr>
                                <w:t xml:space="preserve">Complete one Study Record for each study if it spans multiple components. This Study Record must include </w:t>
                              </w:r>
                              <w:proofErr w:type="gramStart"/>
                              <w:r>
                                <w:rPr>
                                  <w:color w:val="444444"/>
                                  <w:sz w:val="20"/>
                                </w:rPr>
                                <w:t>sufficient</w:t>
                              </w:r>
                              <w:proofErr w:type="gramEnd"/>
                              <w:r>
                                <w:rPr>
                                  <w:color w:val="444444"/>
                                  <w:sz w:val="20"/>
                                </w:rPr>
                                <w:t xml:space="preserve"> information for all components that are involved in the particular study. This might occur when an application includes a data coordinating center or recruitment core, or when participant assessments for one study are conducted across multiple components (e.g., the study includes an imaging core and clinical site).</w:t>
                              </w:r>
                            </w:p>
                          </w:txbxContent>
                        </wps:txbx>
                        <wps:bodyPr rot="0" vert="horz" wrap="square" lIns="0" tIns="0" rIns="0" bIns="0" anchor="t" anchorCtr="0" upright="1">
                          <a:noAutofit/>
                        </wps:bodyPr>
                      </wps:wsp>
                      <wps:wsp>
                        <wps:cNvPr id="440" name="Text Box 172"/>
                        <wps:cNvSpPr txBox="1">
                          <a:spLocks noChangeArrowheads="1"/>
                        </wps:cNvSpPr>
                        <wps:spPr bwMode="auto">
                          <a:xfrm>
                            <a:off x="2715" y="18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00AF4ED"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style="position:absolute;margin-left:135.75pt;margin-top:9pt;width:396.75pt;height:207pt;z-index:251692544;mso-wrap-distance-left:0;mso-wrap-distance-right:0;mso-position-horizontal-relative:page;mso-position-vertical-relative:text" coordsize="7935,4140" coordorigin="2715,180" o:spid="_x0000_s1793" w14:anchorId="318F36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">
                <v:shape id="Picture 174" style="position:absolute;left:2715;top:180;width:390;height:390;visibility:visible;mso-wrap-style:square" o:spid="_x0000_s179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">
                  <v:imagedata o:title="" r:id="rId110"/>
                </v:shape>
                <v:shape id="Text Box 173" style="position:absolute;left:2715;top:570;width:7935;height:3750;visibility:visible;mso-wrap-style:square;v-text-anchor:top" o:spid="_x0000_s1795"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">
                  <v:textbox inset="0,0,0,0">
                    <w:txbxContent>
                      <w:p w:rsidR="002F12AD" w:rsidRDefault="002F12AD" w14:paraId="088F1ADE" w14:textId="77777777">
                        <w:pPr>
                          <w:spacing w:before="150" w:line="256" w:lineRule="auto"/>
                          <w:ind w:left="374" w:right="-15"/>
                          <w:rPr>
                            <w:b/>
                            <w:sz w:val="20"/>
                          </w:rPr>
                        </w:pPr>
                        <w:r>
                          <w:rPr>
                            <w:b/>
                            <w:color w:val="444444"/>
                            <w:sz w:val="20"/>
                          </w:rPr>
                          <w:t xml:space="preserve">For </w:t>
                        </w:r>
                        <w:r>
                          <w:rPr>
                            <w:b/>
                            <w:color w:val="444444"/>
                            <w:spacing w:val="-3"/>
                            <w:sz w:val="20"/>
                          </w:rPr>
                          <w:t xml:space="preserve">multi-project </w:t>
                        </w:r>
                        <w:r>
                          <w:rPr>
                            <w:b/>
                            <w:color w:val="444444"/>
                            <w:sz w:val="20"/>
                          </w:rPr>
                          <w:t xml:space="preserve">applications with studies that </w:t>
                        </w:r>
                        <w:r>
                          <w:rPr>
                            <w:b/>
                            <w:color w:val="444444"/>
                            <w:spacing w:val="-3"/>
                            <w:sz w:val="20"/>
                          </w:rPr>
                          <w:t xml:space="preserve">are </w:t>
                        </w:r>
                        <w:r>
                          <w:rPr>
                            <w:b/>
                            <w:color w:val="444444"/>
                            <w:sz w:val="20"/>
                          </w:rPr>
                          <w:t xml:space="preserve">self-contained within a single </w:t>
                        </w:r>
                        <w:r>
                          <w:rPr>
                            <w:b/>
                            <w:color w:val="444444"/>
                            <w:spacing w:val="-3"/>
                            <w:sz w:val="20"/>
                          </w:rPr>
                          <w:t>component:</w:t>
                        </w:r>
                      </w:p>
                      <w:p w:rsidR="002F12AD" w:rsidRDefault="002F12AD" w14:paraId="750661E1" w14:textId="77777777">
                        <w:pPr>
                          <w:spacing w:before="111"/>
                          <w:ind w:left="374"/>
                          <w:rPr>
                            <w:sz w:val="20"/>
                          </w:rPr>
                        </w:pPr>
                        <w:r>
                          <w:rPr>
                            <w:b/>
                            <w:color w:val="444444"/>
                            <w:sz w:val="20"/>
                          </w:rPr>
                          <w:t xml:space="preserve">Overall Component: </w:t>
                        </w:r>
                        <w:r>
                          <w:rPr>
                            <w:color w:val="444444"/>
                            <w:sz w:val="20"/>
                          </w:rPr>
                          <w:t>Do not complete a Study Record.</w:t>
                        </w:r>
                      </w:p>
                      <w:p w:rsidR="002F12AD" w:rsidRDefault="002F12AD" w14:paraId="10E5ED87" w14:textId="77777777">
                        <w:pPr>
                          <w:spacing w:before="88" w:line="230" w:lineRule="auto"/>
                          <w:ind w:left="374" w:right="326"/>
                          <w:rPr>
                            <w:sz w:val="20"/>
                          </w:rPr>
                        </w:pPr>
                        <w:r>
                          <w:rPr>
                            <w:b/>
                            <w:color w:val="444444"/>
                            <w:sz w:val="20"/>
                          </w:rPr>
                          <w:t xml:space="preserve">Other Component: </w:t>
                        </w:r>
                        <w:r>
                          <w:rPr>
                            <w:color w:val="444444"/>
                            <w:sz w:val="20"/>
                          </w:rPr>
                          <w:t xml:space="preserve">Complete a separate Study Record for each human </w:t>
                        </w:r>
                        <w:proofErr w:type="gramStart"/>
                        <w:r>
                          <w:rPr>
                            <w:color w:val="444444"/>
                            <w:sz w:val="20"/>
                          </w:rPr>
                          <w:t>subjects</w:t>
                        </w:r>
                        <w:proofErr w:type="gramEnd"/>
                        <w:r>
                          <w:rPr>
                            <w:color w:val="444444"/>
                            <w:sz w:val="20"/>
                          </w:rPr>
                          <w:t xml:space="preserve"> study that is self-contained within a single component.</w:t>
                        </w:r>
                      </w:p>
                      <w:p w:rsidR="002F12AD" w:rsidRDefault="002F12AD" w14:paraId="5FD60006" w14:textId="77777777">
                        <w:pPr>
                          <w:spacing w:before="150"/>
                          <w:ind w:left="374"/>
                          <w:rPr>
                            <w:b/>
                            <w:sz w:val="20"/>
                          </w:rPr>
                        </w:pPr>
                        <w:r>
                          <w:rPr>
                            <w:b/>
                            <w:color w:val="444444"/>
                            <w:sz w:val="20"/>
                          </w:rPr>
                          <w:t>For multi-project applications with studies that span components:</w:t>
                        </w:r>
                      </w:p>
                      <w:p w:rsidR="002F12AD" w:rsidRDefault="002F12AD" w14:paraId="2FCBD7EC" w14:textId="77777777">
                        <w:pPr>
                          <w:spacing w:before="33" w:line="230" w:lineRule="auto"/>
                          <w:ind w:left="374" w:right="149"/>
                          <w:rPr>
                            <w:sz w:val="20"/>
                          </w:rPr>
                        </w:pPr>
                        <w:r>
                          <w:rPr>
                            <w:b/>
                            <w:color w:val="444444"/>
                            <w:sz w:val="20"/>
                          </w:rPr>
                          <w:t xml:space="preserve">Overall Component: </w:t>
                        </w:r>
                        <w:r>
                          <w:rPr>
                            <w:color w:val="444444"/>
                            <w:sz w:val="20"/>
                          </w:rPr>
                          <w:t xml:space="preserve">Complete one Study Record for each study if it spans multiple components. This Study Record must include </w:t>
                        </w:r>
                        <w:proofErr w:type="gramStart"/>
                        <w:r>
                          <w:rPr>
                            <w:color w:val="444444"/>
                            <w:sz w:val="20"/>
                          </w:rPr>
                          <w:t>sufficient</w:t>
                        </w:r>
                        <w:proofErr w:type="gramEnd"/>
                        <w:r>
                          <w:rPr>
                            <w:color w:val="444444"/>
                            <w:sz w:val="20"/>
                          </w:rPr>
                          <w:t xml:space="preserve"> information for all components that are involved in the particular study. This might occur when an application includes a data coordinating center or recruitment core, or when participant assessments for one study are conducted across multiple components (e.g., the study includes an imaging core and clinical site).</w:t>
                        </w:r>
                      </w:p>
                    </w:txbxContent>
                  </v:textbox>
                </v:shape>
                <v:shape id="_x0000_s1796" style="position:absolute;left:2715;top:180;width:7935;height:3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v:textbox inset="0,0,0,0">
                    <w:txbxContent>
                      <w:p w:rsidR="002F12AD" w:rsidRDefault="002F12AD" w14:paraId="100AF4ED"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02F2ED56" w14:textId="77777777">
      <w:pPr>
        <w:pStyle w:val="Heading6"/>
        <w:spacing w:before="121" w:line="256" w:lineRule="auto"/>
        <w:ind w:right="1384"/>
      </w:pPr>
      <w:r>
        <w:rPr>
          <w:color w:val="444444"/>
        </w:rPr>
        <w:t>Applicants must follow all policies and requirements related to formatting, proprietary information, human subjects, and clinical trials. See the following pages for more information:</w:t>
      </w:r>
    </w:p>
    <w:p w:rsidR="00BC5CC2" w:rsidRDefault="002F12AD" w14:paraId="3C87B437" w14:textId="77777777">
      <w:pPr>
        <w:pStyle w:val="ListParagraph"/>
        <w:numPr>
          <w:ilvl w:val="0"/>
          <w:numId w:val="20"/>
        </w:numPr>
        <w:tabs>
          <w:tab w:val="left" w:pos="1870"/>
        </w:tabs>
        <w:spacing w:before="138"/>
        <w:rPr>
          <w:sz w:val="20"/>
        </w:rPr>
      </w:pPr>
      <w:hyperlink r:id="rId849">
        <w:r w:rsidR="00034506">
          <w:rPr>
            <w:color w:val="0000FF"/>
            <w:sz w:val="20"/>
            <w:u w:val="single" w:color="0000FF"/>
          </w:rPr>
          <w:t>Format</w:t>
        </w:r>
        <w:r w:rsidR="00034506">
          <w:rPr>
            <w:color w:val="0000FF"/>
            <w:spacing w:val="-3"/>
            <w:sz w:val="20"/>
            <w:u w:val="single" w:color="0000FF"/>
          </w:rPr>
          <w:t xml:space="preserve"> </w:t>
        </w:r>
        <w:r w:rsidR="00034506">
          <w:rPr>
            <w:color w:val="0000FF"/>
            <w:spacing w:val="2"/>
            <w:sz w:val="20"/>
            <w:u w:val="single" w:color="0000FF"/>
          </w:rPr>
          <w:t>Attachments</w:t>
        </w:r>
      </w:hyperlink>
    </w:p>
    <w:p w:rsidR="00BC5CC2" w:rsidRDefault="002F12AD" w14:paraId="3D196FC2" w14:textId="77777777">
      <w:pPr>
        <w:pStyle w:val="ListParagraph"/>
        <w:numPr>
          <w:ilvl w:val="0"/>
          <w:numId w:val="20"/>
        </w:numPr>
        <w:tabs>
          <w:tab w:val="left" w:pos="1870"/>
        </w:tabs>
        <w:rPr>
          <w:sz w:val="20"/>
        </w:rPr>
      </w:pPr>
      <w:hyperlink r:id="rId850">
        <w:r w:rsidR="00034506">
          <w:rPr>
            <w:color w:val="0000FF"/>
            <w:sz w:val="20"/>
            <w:u w:val="single" w:color="0000FF"/>
          </w:rPr>
          <w:t>Rules for Text</w:t>
        </w:r>
        <w:r w:rsidR="00034506">
          <w:rPr>
            <w:color w:val="0000FF"/>
            <w:spacing w:val="-13"/>
            <w:sz w:val="20"/>
            <w:u w:val="single" w:color="0000FF"/>
          </w:rPr>
          <w:t xml:space="preserve"> </w:t>
        </w:r>
        <w:r w:rsidR="00034506">
          <w:rPr>
            <w:color w:val="0000FF"/>
            <w:sz w:val="20"/>
            <w:u w:val="single" w:color="0000FF"/>
          </w:rPr>
          <w:t>Fields</w:t>
        </w:r>
      </w:hyperlink>
    </w:p>
    <w:p w:rsidR="00BC5CC2" w:rsidRDefault="002F12AD" w14:paraId="13E144CA" w14:textId="77777777">
      <w:pPr>
        <w:pStyle w:val="ListParagraph"/>
        <w:numPr>
          <w:ilvl w:val="0"/>
          <w:numId w:val="20"/>
        </w:numPr>
        <w:tabs>
          <w:tab w:val="left" w:pos="1870"/>
        </w:tabs>
        <w:rPr>
          <w:sz w:val="20"/>
        </w:rPr>
      </w:pPr>
      <w:hyperlink w:anchor="Confiden" r:id="rId851">
        <w:r w:rsidR="00034506">
          <w:rPr>
            <w:color w:val="0000FF"/>
            <w:sz w:val="20"/>
            <w:u w:val="single" w:color="0000FF"/>
          </w:rPr>
          <w:t>NIH</w:t>
        </w:r>
        <w:r w:rsidR="00034506">
          <w:rPr>
            <w:color w:val="0000FF"/>
            <w:spacing w:val="-17"/>
            <w:sz w:val="20"/>
            <w:u w:val="single" w:color="0000FF"/>
          </w:rPr>
          <w:t xml:space="preserve"> </w:t>
        </w:r>
        <w:r w:rsidR="00034506">
          <w:rPr>
            <w:color w:val="0000FF"/>
            <w:spacing w:val="3"/>
            <w:sz w:val="20"/>
            <w:u w:val="single" w:color="0000FF"/>
          </w:rPr>
          <w:t>Grants</w:t>
        </w:r>
        <w:r w:rsidR="00034506">
          <w:rPr>
            <w:color w:val="0000FF"/>
            <w:spacing w:val="-4"/>
            <w:sz w:val="20"/>
            <w:u w:val="single" w:color="0000FF"/>
          </w:rPr>
          <w:t xml:space="preserve"> </w:t>
        </w:r>
        <w:r w:rsidR="00034506">
          <w:rPr>
            <w:color w:val="0000FF"/>
            <w:spacing w:val="-3"/>
            <w:sz w:val="20"/>
            <w:u w:val="single" w:color="0000FF"/>
          </w:rPr>
          <w:t>Policy</w:t>
        </w:r>
        <w:r w:rsidR="00034506">
          <w:rPr>
            <w:color w:val="0000FF"/>
            <w:spacing w:val="-17"/>
            <w:sz w:val="20"/>
            <w:u w:val="single" w:color="0000FF"/>
          </w:rPr>
          <w:t xml:space="preserve"> </w:t>
        </w:r>
        <w:r w:rsidR="00034506">
          <w:rPr>
            <w:color w:val="0000FF"/>
            <w:sz w:val="20"/>
            <w:u w:val="single" w:color="0000FF"/>
          </w:rPr>
          <w:t>Statement,</w:t>
        </w:r>
        <w:r w:rsidR="00034506">
          <w:rPr>
            <w:color w:val="0000FF"/>
            <w:spacing w:val="-7"/>
            <w:sz w:val="20"/>
            <w:u w:val="single" w:color="0000FF"/>
          </w:rPr>
          <w:t xml:space="preserve"> </w:t>
        </w:r>
        <w:r w:rsidR="00034506">
          <w:rPr>
            <w:color w:val="0000FF"/>
            <w:sz w:val="20"/>
            <w:u w:val="single" w:color="0000FF"/>
          </w:rPr>
          <w:t>Section</w:t>
        </w:r>
        <w:r w:rsidR="00034506">
          <w:rPr>
            <w:color w:val="0000FF"/>
            <w:spacing w:val="-3"/>
            <w:sz w:val="20"/>
            <w:u w:val="single" w:color="0000FF"/>
          </w:rPr>
          <w:t xml:space="preserve"> </w:t>
        </w:r>
        <w:r w:rsidR="00034506">
          <w:rPr>
            <w:color w:val="0000FF"/>
            <w:sz w:val="20"/>
            <w:u w:val="single" w:color="0000FF"/>
          </w:rPr>
          <w:t>2.3.11.2:</w:t>
        </w:r>
        <w:r w:rsidR="00034506">
          <w:rPr>
            <w:color w:val="0000FF"/>
            <w:spacing w:val="-7"/>
            <w:sz w:val="20"/>
            <w:u w:val="single" w:color="0000FF"/>
          </w:rPr>
          <w:t xml:space="preserve"> </w:t>
        </w:r>
        <w:r w:rsidR="00034506">
          <w:rPr>
            <w:color w:val="0000FF"/>
            <w:sz w:val="20"/>
            <w:u w:val="single" w:color="0000FF"/>
          </w:rPr>
          <w:t>Confidentiality</w:t>
        </w:r>
        <w:r w:rsidR="00034506">
          <w:rPr>
            <w:color w:val="0000FF"/>
            <w:spacing w:val="-17"/>
            <w:sz w:val="20"/>
            <w:u w:val="single" w:color="0000FF"/>
          </w:rPr>
          <w:t xml:space="preserve"> </w:t>
        </w:r>
        <w:r w:rsidR="00034506">
          <w:rPr>
            <w:color w:val="0000FF"/>
            <w:sz w:val="20"/>
            <w:u w:val="single" w:color="0000FF"/>
          </w:rPr>
          <w:t>of</w:t>
        </w:r>
        <w:r w:rsidR="00034506">
          <w:rPr>
            <w:color w:val="0000FF"/>
            <w:spacing w:val="-12"/>
            <w:sz w:val="20"/>
            <w:u w:val="single" w:color="0000FF"/>
          </w:rPr>
          <w:t xml:space="preserve"> </w:t>
        </w:r>
        <w:r w:rsidR="00034506">
          <w:rPr>
            <w:color w:val="0000FF"/>
            <w:sz w:val="20"/>
            <w:u w:val="single" w:color="0000FF"/>
          </w:rPr>
          <w:t>Information</w:t>
        </w:r>
      </w:hyperlink>
    </w:p>
    <w:p w:rsidR="00BC5CC2" w:rsidRDefault="00BC5CC2" w14:paraId="4418AEA8" w14:textId="77777777">
      <w:pPr>
        <w:rPr>
          <w:sz w:val="20"/>
        </w:rPr>
        <w:sectPr w:rsidR="00BC5CC2">
          <w:pgSz w:w="12240" w:h="15840"/>
          <w:pgMar w:top="1080" w:right="0" w:bottom="980" w:left="620" w:header="441" w:footer="800" w:gutter="0"/>
          <w:cols w:space="720"/>
        </w:sectPr>
      </w:pPr>
    </w:p>
    <w:p w:rsidR="00BC5CC2" w:rsidRDefault="00BC5CC2" w14:paraId="01F1427E" w14:textId="77777777">
      <w:pPr>
        <w:pStyle w:val="BodyText"/>
        <w:spacing w:before="8"/>
        <w:ind w:left="0"/>
        <w:rPr>
          <w:sz w:val="27"/>
        </w:rPr>
      </w:pPr>
    </w:p>
    <w:p w:rsidR="00BC5CC2" w:rsidRDefault="002F12AD" w14:paraId="1F909EFD" w14:textId="77777777">
      <w:pPr>
        <w:pStyle w:val="ListParagraph"/>
        <w:numPr>
          <w:ilvl w:val="0"/>
          <w:numId w:val="20"/>
        </w:numPr>
        <w:tabs>
          <w:tab w:val="left" w:pos="1870"/>
        </w:tabs>
        <w:spacing w:before="101"/>
        <w:rPr>
          <w:sz w:val="20"/>
        </w:rPr>
      </w:pPr>
      <w:hyperlink w:anchor="2.3.11.22" r:id="rId852">
        <w:r w:rsidR="00034506">
          <w:rPr>
            <w:color w:val="0000FF"/>
            <w:sz w:val="20"/>
            <w:u w:val="single" w:color="0000FF"/>
          </w:rPr>
          <w:t>NIH</w:t>
        </w:r>
        <w:r w:rsidR="00034506">
          <w:rPr>
            <w:color w:val="0000FF"/>
            <w:spacing w:val="-17"/>
            <w:sz w:val="20"/>
            <w:u w:val="single" w:color="0000FF"/>
          </w:rPr>
          <w:t xml:space="preserve"> </w:t>
        </w:r>
        <w:r w:rsidR="00034506">
          <w:rPr>
            <w:color w:val="0000FF"/>
            <w:spacing w:val="3"/>
            <w:sz w:val="20"/>
            <w:u w:val="single" w:color="0000FF"/>
          </w:rPr>
          <w:t>Grants</w:t>
        </w:r>
        <w:r w:rsidR="00034506">
          <w:rPr>
            <w:color w:val="0000FF"/>
            <w:spacing w:val="-4"/>
            <w:sz w:val="20"/>
            <w:u w:val="single" w:color="0000FF"/>
          </w:rPr>
          <w:t xml:space="preserve"> </w:t>
        </w:r>
        <w:r w:rsidR="00034506">
          <w:rPr>
            <w:color w:val="0000FF"/>
            <w:spacing w:val="-3"/>
            <w:sz w:val="20"/>
            <w:u w:val="single" w:color="0000FF"/>
          </w:rPr>
          <w:t>Policy</w:t>
        </w:r>
        <w:r w:rsidR="00034506">
          <w:rPr>
            <w:color w:val="0000FF"/>
            <w:spacing w:val="-17"/>
            <w:sz w:val="20"/>
            <w:u w:val="single" w:color="0000FF"/>
          </w:rPr>
          <w:t xml:space="preserve"> </w:t>
        </w:r>
        <w:r w:rsidR="00034506">
          <w:rPr>
            <w:color w:val="0000FF"/>
            <w:sz w:val="20"/>
            <w:u w:val="single" w:color="0000FF"/>
          </w:rPr>
          <w:t>Statement,</w:t>
        </w:r>
        <w:r w:rsidR="00034506">
          <w:rPr>
            <w:color w:val="0000FF"/>
            <w:spacing w:val="-7"/>
            <w:sz w:val="20"/>
            <w:u w:val="single" w:color="0000FF"/>
          </w:rPr>
          <w:t xml:space="preserve"> </w:t>
        </w:r>
        <w:r w:rsidR="00034506">
          <w:rPr>
            <w:color w:val="0000FF"/>
            <w:sz w:val="20"/>
            <w:u w:val="single" w:color="0000FF"/>
          </w:rPr>
          <w:t>Section</w:t>
        </w:r>
        <w:r w:rsidR="00034506">
          <w:rPr>
            <w:color w:val="0000FF"/>
            <w:spacing w:val="-2"/>
            <w:sz w:val="20"/>
            <w:u w:val="single" w:color="0000FF"/>
          </w:rPr>
          <w:t xml:space="preserve"> </w:t>
        </w:r>
        <w:r w:rsidR="00034506">
          <w:rPr>
            <w:color w:val="0000FF"/>
            <w:sz w:val="20"/>
            <w:u w:val="single" w:color="0000FF"/>
          </w:rPr>
          <w:t>2.3.11.2.2:</w:t>
        </w:r>
        <w:r w:rsidR="00034506">
          <w:rPr>
            <w:color w:val="0000FF"/>
            <w:spacing w:val="-8"/>
            <w:sz w:val="20"/>
            <w:u w:val="single" w:color="0000FF"/>
          </w:rPr>
          <w:t xml:space="preserve"> </w:t>
        </w:r>
        <w:r w:rsidR="00034506">
          <w:rPr>
            <w:color w:val="0000FF"/>
            <w:sz w:val="20"/>
            <w:u w:val="single" w:color="0000FF"/>
          </w:rPr>
          <w:t>The</w:t>
        </w:r>
        <w:r w:rsidR="00034506">
          <w:rPr>
            <w:color w:val="0000FF"/>
            <w:spacing w:val="-9"/>
            <w:sz w:val="20"/>
            <w:u w:val="single" w:color="0000FF"/>
          </w:rPr>
          <w:t xml:space="preserve"> </w:t>
        </w:r>
        <w:r w:rsidR="00034506">
          <w:rPr>
            <w:color w:val="0000FF"/>
            <w:spacing w:val="2"/>
            <w:sz w:val="20"/>
            <w:u w:val="single" w:color="0000FF"/>
          </w:rPr>
          <w:t>Freedom</w:t>
        </w:r>
        <w:r w:rsidR="00034506">
          <w:rPr>
            <w:color w:val="0000FF"/>
            <w:spacing w:val="-17"/>
            <w:sz w:val="20"/>
            <w:u w:val="single" w:color="0000FF"/>
          </w:rPr>
          <w:t xml:space="preserve"> </w:t>
        </w:r>
        <w:r w:rsidR="00034506">
          <w:rPr>
            <w:color w:val="0000FF"/>
            <w:sz w:val="20"/>
            <w:u w:val="single" w:color="0000FF"/>
          </w:rPr>
          <w:t>of</w:t>
        </w:r>
        <w:r w:rsidR="00034506">
          <w:rPr>
            <w:color w:val="0000FF"/>
            <w:spacing w:val="-12"/>
            <w:sz w:val="20"/>
            <w:u w:val="single" w:color="0000FF"/>
          </w:rPr>
          <w:t xml:space="preserve"> </w:t>
        </w:r>
        <w:r w:rsidR="00034506">
          <w:rPr>
            <w:color w:val="0000FF"/>
            <w:sz w:val="20"/>
            <w:u w:val="single" w:color="0000FF"/>
          </w:rPr>
          <w:t>Information</w:t>
        </w:r>
        <w:r w:rsidR="00034506">
          <w:rPr>
            <w:color w:val="0000FF"/>
            <w:spacing w:val="-2"/>
            <w:sz w:val="20"/>
            <w:u w:val="single" w:color="0000FF"/>
          </w:rPr>
          <w:t xml:space="preserve"> </w:t>
        </w:r>
        <w:r w:rsidR="00034506">
          <w:rPr>
            <w:color w:val="0000FF"/>
            <w:sz w:val="20"/>
            <w:u w:val="single" w:color="0000FF"/>
          </w:rPr>
          <w:t>Act</w:t>
        </w:r>
      </w:hyperlink>
    </w:p>
    <w:p w:rsidR="00BC5CC2" w:rsidRDefault="00034506" w14:paraId="0A3000C5" w14:textId="77777777">
      <w:pPr>
        <w:pStyle w:val="ListParagraph"/>
        <w:numPr>
          <w:ilvl w:val="0"/>
          <w:numId w:val="20"/>
        </w:numPr>
        <w:tabs>
          <w:tab w:val="left" w:pos="1870"/>
        </w:tabs>
        <w:rPr>
          <w:sz w:val="20"/>
        </w:rPr>
      </w:pPr>
      <w:r>
        <w:rPr>
          <w:color w:val="444444"/>
          <w:sz w:val="20"/>
        </w:rPr>
        <w:t>NIH's</w:t>
      </w:r>
      <w:r>
        <w:rPr>
          <w:color w:val="0000FF"/>
          <w:sz w:val="20"/>
        </w:rPr>
        <w:t xml:space="preserve"> </w:t>
      </w:r>
      <w:hyperlink r:id="rId853">
        <w:r>
          <w:rPr>
            <w:color w:val="0000FF"/>
            <w:sz w:val="20"/>
            <w:u w:val="single" w:color="0000FF"/>
          </w:rPr>
          <w:t>Human Subjects Research</w:t>
        </w:r>
        <w:r>
          <w:rPr>
            <w:color w:val="0000FF"/>
            <w:spacing w:val="-16"/>
            <w:sz w:val="20"/>
          </w:rPr>
          <w:t xml:space="preserve"> </w:t>
        </w:r>
      </w:hyperlink>
      <w:r>
        <w:rPr>
          <w:color w:val="444444"/>
          <w:spacing w:val="2"/>
          <w:sz w:val="20"/>
        </w:rPr>
        <w:t>website</w:t>
      </w:r>
    </w:p>
    <w:p w:rsidR="00BC5CC2" w:rsidRDefault="002F12AD" w14:paraId="6E9A3A2A" w14:textId="77777777">
      <w:pPr>
        <w:pStyle w:val="ListParagraph"/>
        <w:numPr>
          <w:ilvl w:val="0"/>
          <w:numId w:val="20"/>
        </w:numPr>
        <w:tabs>
          <w:tab w:val="left" w:pos="1870"/>
        </w:tabs>
        <w:rPr>
          <w:sz w:val="20"/>
        </w:rPr>
      </w:pPr>
      <w:hyperlink r:id="rId854">
        <w:r w:rsidR="00034506">
          <w:rPr>
            <w:color w:val="0000FF"/>
            <w:sz w:val="20"/>
            <w:u w:val="single" w:color="0000FF"/>
          </w:rPr>
          <w:t>NIH's Clinical Trials</w:t>
        </w:r>
        <w:r w:rsidR="00034506">
          <w:rPr>
            <w:color w:val="0000FF"/>
            <w:spacing w:val="-25"/>
            <w:sz w:val="20"/>
          </w:rPr>
          <w:t xml:space="preserve"> </w:t>
        </w:r>
      </w:hyperlink>
      <w:r w:rsidR="00034506">
        <w:rPr>
          <w:color w:val="444444"/>
          <w:spacing w:val="2"/>
          <w:sz w:val="20"/>
        </w:rPr>
        <w:t>website</w:t>
      </w:r>
    </w:p>
    <w:p w:rsidR="00BC5CC2" w:rsidRDefault="00034506" w14:paraId="2DB64ABB" w14:textId="77777777">
      <w:pPr>
        <w:pStyle w:val="BodyText"/>
        <w:spacing w:before="150" w:line="230" w:lineRule="auto"/>
        <w:ind w:left="1120" w:right="1919"/>
      </w:pPr>
      <w:r>
        <w:rPr>
          <w:b/>
          <w:color w:val="444444"/>
        </w:rPr>
        <w:t xml:space="preserve">Note: </w:t>
      </w:r>
      <w:r>
        <w:rPr>
          <w:color w:val="444444"/>
        </w:rPr>
        <w:t>There are no page limits for any attachments in the PHS Human Subjects and Clinical Trials</w:t>
      </w:r>
      <w:bookmarkStart w:name="_bookmark249" w:id="370"/>
      <w:bookmarkEnd w:id="370"/>
      <w:r>
        <w:rPr>
          <w:color w:val="444444"/>
        </w:rPr>
        <w:t xml:space="preserve"> Information form.</w:t>
      </w:r>
    </w:p>
    <w:p w:rsidR="00BC5CC2" w:rsidRDefault="00BC5CC2" w14:paraId="455DA9F2" w14:textId="77777777">
      <w:pPr>
        <w:pStyle w:val="BodyText"/>
        <w:spacing w:before="9"/>
        <w:ind w:left="0"/>
        <w:rPr>
          <w:sz w:val="19"/>
        </w:rPr>
      </w:pPr>
    </w:p>
    <w:p w:rsidR="00BC5CC2" w:rsidRDefault="00034506" w14:paraId="354D83BA" w14:textId="77777777">
      <w:pPr>
        <w:spacing w:line="216" w:lineRule="auto"/>
        <w:ind w:left="1120" w:right="1384"/>
        <w:rPr>
          <w:b/>
          <w:sz w:val="39"/>
        </w:rPr>
      </w:pPr>
      <w:r>
        <w:rPr>
          <w:b/>
          <w:color w:val="3F78A1"/>
          <w:sz w:val="39"/>
        </w:rPr>
        <w:t>PHS Human Subjects and Clinical Trials Information</w:t>
      </w:r>
    </w:p>
    <w:p w:rsidR="00BC5CC2" w:rsidRDefault="00034506" w14:paraId="79C3561A" w14:textId="77777777">
      <w:pPr>
        <w:pStyle w:val="BodyText"/>
        <w:spacing w:before="109" w:line="230" w:lineRule="auto"/>
        <w:ind w:left="1120" w:right="1521"/>
      </w:pPr>
      <w:r>
        <w:rPr>
          <w:color w:val="444444"/>
        </w:rPr>
        <w:t xml:space="preserve">Applicants must complete the human subjects questions on the </w:t>
      </w:r>
      <w:hyperlink w:history="1" w:anchor="_bookmark53">
        <w:r>
          <w:rPr>
            <w:color w:val="0000FF"/>
            <w:u w:val="single" w:color="0000FF"/>
          </w:rPr>
          <w:t>G.220 - R&amp;R Other Project</w:t>
        </w:r>
      </w:hyperlink>
      <w:r>
        <w:rPr>
          <w:color w:val="0000FF"/>
        </w:rPr>
        <w:t xml:space="preserve"> </w:t>
      </w:r>
      <w:hyperlink w:history="1" w:anchor="_bookmark53">
        <w:r>
          <w:rPr>
            <w:color w:val="0000FF"/>
            <w:u w:val="single" w:color="0000FF"/>
          </w:rPr>
          <w:t>Information Form</w:t>
        </w:r>
        <w:r>
          <w:rPr>
            <w:color w:val="0000FF"/>
          </w:rPr>
          <w:t xml:space="preserve"> </w:t>
        </w:r>
      </w:hyperlink>
      <w:r>
        <w:rPr>
          <w:color w:val="444444"/>
        </w:rPr>
        <w:t>prior to completing this form.</w:t>
      </w:r>
    </w:p>
    <w:p w:rsidR="00BC5CC2" w:rsidRDefault="00BC5CC2" w14:paraId="55CB13FD" w14:textId="77777777">
      <w:pPr>
        <w:pStyle w:val="BodyText"/>
        <w:spacing w:before="2"/>
        <w:ind w:left="0"/>
        <w:rPr>
          <w:sz w:val="16"/>
        </w:rPr>
      </w:pPr>
    </w:p>
    <w:p w:rsidR="00BC5CC2" w:rsidRDefault="00034506" w14:paraId="6ACAA427"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50" w:id="371"/>
      <w:bookmarkEnd w:id="371"/>
      <w:r>
        <w:rPr>
          <w:color w:val="FFFFFF"/>
          <w:shd w:val="clear" w:color="auto" w:fill="3F78A1"/>
        </w:rPr>
        <w:t>Use of Human Specimens and/or</w:t>
      </w:r>
      <w:r>
        <w:rPr>
          <w:color w:val="FFFFFF"/>
          <w:spacing w:val="-15"/>
          <w:shd w:val="clear" w:color="auto" w:fill="3F78A1"/>
        </w:rPr>
        <w:t xml:space="preserve"> </w:t>
      </w:r>
      <w:r>
        <w:rPr>
          <w:color w:val="FFFFFF"/>
          <w:shd w:val="clear" w:color="auto" w:fill="3F78A1"/>
        </w:rPr>
        <w:t>Data</w:t>
      </w:r>
      <w:r>
        <w:rPr>
          <w:color w:val="FFFFFF"/>
          <w:shd w:val="clear" w:color="auto" w:fill="3F78A1"/>
        </w:rPr>
        <w:tab/>
      </w:r>
    </w:p>
    <w:p w:rsidR="00BC5CC2" w:rsidRDefault="00BC5CC2" w14:paraId="7B0864CD" w14:textId="77777777">
      <w:pPr>
        <w:pStyle w:val="BodyText"/>
        <w:spacing w:before="13"/>
        <w:ind w:left="0"/>
        <w:rPr>
          <w:b/>
          <w:sz w:val="21"/>
        </w:rPr>
      </w:pPr>
    </w:p>
    <w:p w:rsidR="00BC5CC2" w:rsidRDefault="00034506" w14:paraId="0C0FF766" w14:textId="77777777">
      <w:pPr>
        <w:pStyle w:val="Heading6"/>
        <w:spacing w:before="0" w:line="256" w:lineRule="auto"/>
        <w:ind w:left="1570" w:right="1384"/>
      </w:pPr>
      <w:r>
        <w:rPr>
          <w:color w:val="444444"/>
        </w:rPr>
        <w:t>Regardless of your answer to the question “</w:t>
      </w:r>
      <w:hyperlink w:history="1" w:anchor="_bookmark54">
        <w:r>
          <w:rPr>
            <w:color w:val="0000FF"/>
            <w:u w:val="single" w:color="0000FF"/>
          </w:rPr>
          <w:t>Are Human Subjects Involved?</w:t>
        </w:r>
      </w:hyperlink>
      <w:r>
        <w:rPr>
          <w:color w:val="444444"/>
        </w:rPr>
        <w:t xml:space="preserve">” on the </w:t>
      </w:r>
      <w:hyperlink w:history="1" w:anchor="_bookmark53">
        <w:r>
          <w:rPr>
            <w:color w:val="0000FF"/>
            <w:u w:val="single" w:color="0000FF"/>
          </w:rPr>
          <w:t>G.220 -</w:t>
        </w:r>
      </w:hyperlink>
      <w:r>
        <w:rPr>
          <w:color w:val="0000FF"/>
        </w:rPr>
        <w:t xml:space="preserve"> </w:t>
      </w:r>
      <w:hyperlink w:history="1" w:anchor="_bookmark53">
        <w:r>
          <w:rPr>
            <w:color w:val="0000FF"/>
            <w:u w:val="single" w:color="0000FF"/>
          </w:rPr>
          <w:t>R&amp;R Other Project Information Form</w:t>
        </w:r>
      </w:hyperlink>
      <w:r>
        <w:rPr>
          <w:color w:val="444444"/>
        </w:rPr>
        <w:t>, answer the following question(s) about the use of human specimens and/or human data.</w:t>
      </w:r>
    </w:p>
    <w:p w:rsidR="00BC5CC2" w:rsidRDefault="00034506" w14:paraId="5B92BF52" w14:textId="77777777">
      <w:pPr>
        <w:spacing w:before="106"/>
        <w:ind w:left="1120"/>
        <w:rPr>
          <w:b/>
          <w:sz w:val="20"/>
        </w:rPr>
      </w:pPr>
      <w:r>
        <w:rPr>
          <w:b/>
          <w:color w:val="47667E"/>
          <w:sz w:val="20"/>
        </w:rPr>
        <w:t>Does any of the proposed research in the application involve human specimens and/or data?</w:t>
      </w:r>
    </w:p>
    <w:p w:rsidR="00BC5CC2" w:rsidRDefault="00034506" w14:paraId="27C2A0A1" w14:textId="77777777">
      <w:pPr>
        <w:pStyle w:val="BodyText"/>
        <w:spacing w:before="64" w:line="230" w:lineRule="auto"/>
        <w:ind w:right="1602"/>
      </w:pPr>
      <w:r>
        <w:rPr>
          <w:color w:val="444444"/>
        </w:rPr>
        <w:t>Select “Yes” or “No” to indicate whether the proposed research involves human specimens and/or data.</w:t>
      </w:r>
    </w:p>
    <w:p w:rsidR="00BC5CC2" w:rsidRDefault="00034506" w14:paraId="70991348" w14:textId="77777777">
      <w:pPr>
        <w:pStyle w:val="BodyText"/>
        <w:spacing w:before="89" w:line="230" w:lineRule="auto"/>
        <w:ind w:right="1384"/>
      </w:pPr>
      <w:r>
        <w:rPr>
          <w:b/>
          <w:color w:val="444444"/>
        </w:rPr>
        <w:t xml:space="preserve">Note: </w:t>
      </w:r>
      <w:r>
        <w:rPr>
          <w:color w:val="444444"/>
        </w:rPr>
        <w:t xml:space="preserve">Applications involving the use of human specimens or data may not </w:t>
      </w:r>
      <w:proofErr w:type="gramStart"/>
      <w:r>
        <w:rPr>
          <w:color w:val="444444"/>
        </w:rPr>
        <w:t>be considered to be</w:t>
      </w:r>
      <w:proofErr w:type="gramEnd"/>
      <w:r>
        <w:rPr>
          <w:color w:val="444444"/>
        </w:rPr>
        <w:t xml:space="preserve"> research involving human subjects, depending on the details of the materials to be used.</w:t>
      </w:r>
    </w:p>
    <w:p w:rsidR="00BC5CC2" w:rsidRDefault="00034506" w14:paraId="3B85A658" w14:textId="77777777">
      <w:pPr>
        <w:pStyle w:val="BodyText"/>
        <w:spacing w:before="89" w:line="230" w:lineRule="auto"/>
        <w:ind w:right="1683"/>
      </w:pPr>
      <w:r>
        <w:rPr>
          <w:b/>
          <w:color w:val="444444"/>
        </w:rPr>
        <w:t xml:space="preserve">Note: </w:t>
      </w:r>
      <w:r>
        <w:rPr>
          <w:color w:val="444444"/>
        </w:rPr>
        <w:t>If you answered “No” to the “Does the proposed research involve human specimens and/or data?” question, skip the rest of the PHS Human Subjects and Clinical Trials Information form unless otherwise directed by your FOA.</w:t>
      </w:r>
    </w:p>
    <w:p w:rsidR="00BC5CC2" w:rsidRDefault="00034506" w14:paraId="114B5B1C" w14:textId="77777777">
      <w:pPr>
        <w:pStyle w:val="Heading6"/>
        <w:spacing w:before="149" w:line="256" w:lineRule="auto"/>
        <w:ind w:right="1384"/>
      </w:pPr>
      <w:r>
        <w:rPr>
          <w:color w:val="47667E"/>
          <w:spacing w:val="-3"/>
        </w:rPr>
        <w:t xml:space="preserve">Provide </w:t>
      </w:r>
      <w:r>
        <w:rPr>
          <w:color w:val="47667E"/>
        </w:rPr>
        <w:t xml:space="preserve">an explanation for any use of human </w:t>
      </w:r>
      <w:r>
        <w:rPr>
          <w:color w:val="47667E"/>
          <w:spacing w:val="-3"/>
        </w:rPr>
        <w:t xml:space="preserve">specimens </w:t>
      </w:r>
      <w:r>
        <w:rPr>
          <w:color w:val="47667E"/>
        </w:rPr>
        <w:t xml:space="preserve">and/or </w:t>
      </w:r>
      <w:r>
        <w:rPr>
          <w:color w:val="47667E"/>
          <w:spacing w:val="-3"/>
        </w:rPr>
        <w:t xml:space="preserve">data </w:t>
      </w:r>
      <w:r>
        <w:rPr>
          <w:color w:val="47667E"/>
        </w:rPr>
        <w:t xml:space="preserve">not </w:t>
      </w:r>
      <w:r>
        <w:rPr>
          <w:color w:val="47667E"/>
          <w:spacing w:val="-3"/>
        </w:rPr>
        <w:t xml:space="preserve">considered </w:t>
      </w:r>
      <w:r>
        <w:rPr>
          <w:color w:val="47667E"/>
        </w:rPr>
        <w:t xml:space="preserve">to </w:t>
      </w:r>
      <w:r>
        <w:rPr>
          <w:color w:val="47667E"/>
          <w:spacing w:val="-3"/>
        </w:rPr>
        <w:t xml:space="preserve">be </w:t>
      </w:r>
      <w:r>
        <w:rPr>
          <w:color w:val="47667E"/>
        </w:rPr>
        <w:t xml:space="preserve">human subjects </w:t>
      </w:r>
      <w:r>
        <w:rPr>
          <w:color w:val="47667E"/>
          <w:spacing w:val="-3"/>
        </w:rPr>
        <w:t>research.</w:t>
      </w:r>
    </w:p>
    <w:p w:rsidR="00BC5CC2" w:rsidRDefault="00034506" w14:paraId="12F2EC2F" w14:textId="77777777">
      <w:pPr>
        <w:pStyle w:val="BodyText"/>
        <w:spacing w:before="46" w:line="230" w:lineRule="auto"/>
        <w:ind w:right="1436"/>
      </w:pPr>
      <w:r>
        <w:rPr>
          <w:color w:val="444444"/>
        </w:rPr>
        <w:t>If you answered “No” to the “Does any of the proposed research in the application involve human specimens and/or data?” question, you do not need to attach an explanation here.</w:t>
      </w:r>
    </w:p>
    <w:p w:rsidR="00BC5CC2" w:rsidRDefault="00034506" w14:paraId="0C5B8498" w14:textId="77777777">
      <w:pPr>
        <w:pStyle w:val="BodyText"/>
        <w:spacing w:before="89" w:line="230" w:lineRule="auto"/>
        <w:ind w:right="1485"/>
      </w:pPr>
      <w:r>
        <w:rPr>
          <w:color w:val="444444"/>
        </w:rPr>
        <w:t xml:space="preserve">If you answered “Yes” to the “Does any of the proposed research in the application involve human specimens and/or data?” question, you must provide an explanation for any use of human specimens and/or data not considered to be human subjects research. To help determine whether your research is classified as human subjects research, refer to the </w:t>
      </w:r>
      <w:hyperlink r:id="rId855">
        <w:r>
          <w:rPr>
            <w:color w:val="0000FF"/>
            <w:u w:val="single" w:color="0000FF"/>
          </w:rPr>
          <w:t>Research Involving</w:t>
        </w:r>
      </w:hyperlink>
      <w:r>
        <w:rPr>
          <w:color w:val="0000FF"/>
        </w:rPr>
        <w:t xml:space="preserve"> </w:t>
      </w:r>
      <w:hyperlink r:id="rId856">
        <w:r>
          <w:rPr>
            <w:color w:val="0000FF"/>
            <w:u w:val="single" w:color="0000FF"/>
          </w:rPr>
          <w:t>Private Information or Biological Specimens</w:t>
        </w:r>
        <w:r>
          <w:rPr>
            <w:color w:val="0000FF"/>
          </w:rPr>
          <w:t xml:space="preserve"> </w:t>
        </w:r>
      </w:hyperlink>
      <w:r>
        <w:rPr>
          <w:color w:val="444444"/>
        </w:rPr>
        <w:t xml:space="preserve">flowchart. For any human specimens and/or data that is considered </w:t>
      </w:r>
      <w:hyperlink w:history="1" w:anchor="_bookmark253">
        <w:r>
          <w:rPr>
            <w:color w:val="0000FF"/>
            <w:u w:val="single" w:color="0000FF"/>
          </w:rPr>
          <w:t>human subjects research</w:t>
        </w:r>
      </w:hyperlink>
      <w:r>
        <w:rPr>
          <w:color w:val="444444"/>
        </w:rPr>
        <w:t xml:space="preserve">, you will add a </w:t>
      </w:r>
      <w:hyperlink w:history="1" w:anchor="_bookmark255">
        <w:r>
          <w:rPr>
            <w:color w:val="0000FF"/>
            <w:u w:val="single" w:color="0000FF"/>
          </w:rPr>
          <w:t>Study Record</w:t>
        </w:r>
      </w:hyperlink>
      <w:r>
        <w:rPr>
          <w:color w:val="444444"/>
        </w:rPr>
        <w:t>. Do not duplicate the information in your explanation in any of your Study Records.</w:t>
      </w:r>
    </w:p>
    <w:p w:rsidR="00BC5CC2" w:rsidRDefault="00034506" w14:paraId="2DFA7391" w14:textId="77777777">
      <w:pPr>
        <w:pStyle w:val="BodyText"/>
        <w:spacing w:before="79" w:line="312" w:lineRule="auto"/>
        <w:ind w:right="3270"/>
      </w:pPr>
      <w:r>
        <w:rPr>
          <w:color w:val="444444"/>
        </w:rPr>
        <w:t xml:space="preserve">Attach the explanation as a PDF file. See NIH’s </w:t>
      </w:r>
      <w:hyperlink r:id="rId857">
        <w:r>
          <w:rPr>
            <w:color w:val="0000FF"/>
            <w:u w:val="single" w:color="0000FF"/>
          </w:rPr>
          <w:t>Format Attachments</w:t>
        </w:r>
        <w:r>
          <w:rPr>
            <w:color w:val="0000FF"/>
          </w:rPr>
          <w:t xml:space="preserve"> </w:t>
        </w:r>
      </w:hyperlink>
      <w:r>
        <w:rPr>
          <w:color w:val="444444"/>
        </w:rPr>
        <w:t>page. This explanation should include:</w:t>
      </w:r>
    </w:p>
    <w:p w:rsidR="00BC5CC2" w:rsidRDefault="00034506" w14:paraId="7C304BED" w14:textId="77777777">
      <w:pPr>
        <w:pStyle w:val="ListParagraph"/>
        <w:numPr>
          <w:ilvl w:val="1"/>
          <w:numId w:val="20"/>
        </w:numPr>
        <w:tabs>
          <w:tab w:val="left" w:pos="2320"/>
        </w:tabs>
        <w:spacing w:before="100" w:line="242" w:lineRule="auto"/>
        <w:ind w:left="2320" w:right="1948"/>
        <w:rPr>
          <w:sz w:val="20"/>
        </w:rPr>
      </w:pPr>
      <w:r>
        <w:rPr>
          <w:color w:val="444444"/>
          <w:sz w:val="20"/>
        </w:rPr>
        <w:t>information</w:t>
      </w:r>
      <w:r>
        <w:rPr>
          <w:color w:val="444444"/>
          <w:spacing w:val="-1"/>
          <w:sz w:val="20"/>
        </w:rPr>
        <w:t xml:space="preserve"> </w:t>
      </w:r>
      <w:r>
        <w:rPr>
          <w:color w:val="444444"/>
          <w:sz w:val="20"/>
        </w:rPr>
        <w:t>on</w:t>
      </w:r>
      <w:r>
        <w:rPr>
          <w:color w:val="444444"/>
          <w:spacing w:val="-1"/>
          <w:sz w:val="20"/>
        </w:rPr>
        <w:t xml:space="preserve"> </w:t>
      </w:r>
      <w:r>
        <w:rPr>
          <w:color w:val="444444"/>
          <w:spacing w:val="3"/>
          <w:sz w:val="20"/>
        </w:rPr>
        <w:t>who</w:t>
      </w:r>
      <w:r>
        <w:rPr>
          <w:color w:val="444444"/>
          <w:spacing w:val="-5"/>
          <w:sz w:val="20"/>
        </w:rPr>
        <w:t xml:space="preserve"> </w:t>
      </w:r>
      <w:r>
        <w:rPr>
          <w:color w:val="444444"/>
          <w:sz w:val="20"/>
        </w:rPr>
        <w:t>is</w:t>
      </w:r>
      <w:r>
        <w:rPr>
          <w:color w:val="444444"/>
          <w:spacing w:val="-3"/>
          <w:sz w:val="20"/>
        </w:rPr>
        <w:t xml:space="preserve"> </w:t>
      </w:r>
      <w:r>
        <w:rPr>
          <w:color w:val="444444"/>
          <w:sz w:val="20"/>
        </w:rPr>
        <w:t>providing</w:t>
      </w:r>
      <w:r>
        <w:rPr>
          <w:color w:val="444444"/>
          <w:spacing w:val="-6"/>
          <w:sz w:val="20"/>
        </w:rPr>
        <w:t xml:space="preserve"> </w:t>
      </w:r>
      <w:r>
        <w:rPr>
          <w:color w:val="444444"/>
          <w:spacing w:val="4"/>
          <w:sz w:val="20"/>
        </w:rPr>
        <w:t>the</w:t>
      </w:r>
      <w:r>
        <w:rPr>
          <w:color w:val="444444"/>
          <w:spacing w:val="-9"/>
          <w:sz w:val="20"/>
        </w:rPr>
        <w:t xml:space="preserve"> </w:t>
      </w:r>
      <w:r>
        <w:rPr>
          <w:color w:val="444444"/>
          <w:sz w:val="20"/>
        </w:rPr>
        <w:t>data/biological</w:t>
      </w:r>
      <w:r>
        <w:rPr>
          <w:color w:val="444444"/>
          <w:spacing w:val="-11"/>
          <w:sz w:val="20"/>
        </w:rPr>
        <w:t xml:space="preserve"> </w:t>
      </w:r>
      <w:r>
        <w:rPr>
          <w:color w:val="444444"/>
          <w:sz w:val="20"/>
        </w:rPr>
        <w:t>specimens</w:t>
      </w:r>
      <w:r>
        <w:rPr>
          <w:color w:val="444444"/>
          <w:spacing w:val="-3"/>
          <w:sz w:val="20"/>
        </w:rPr>
        <w:t xml:space="preserve"> </w:t>
      </w:r>
      <w:r>
        <w:rPr>
          <w:color w:val="444444"/>
          <w:spacing w:val="3"/>
          <w:sz w:val="20"/>
        </w:rPr>
        <w:t>and</w:t>
      </w:r>
      <w:r>
        <w:rPr>
          <w:color w:val="444444"/>
          <w:spacing w:val="-6"/>
          <w:sz w:val="20"/>
        </w:rPr>
        <w:t xml:space="preserve"> </w:t>
      </w:r>
      <w:r>
        <w:rPr>
          <w:color w:val="444444"/>
          <w:sz w:val="20"/>
        </w:rPr>
        <w:t>their</w:t>
      </w:r>
      <w:r>
        <w:rPr>
          <w:color w:val="444444"/>
          <w:spacing w:val="-3"/>
          <w:sz w:val="20"/>
        </w:rPr>
        <w:t xml:space="preserve"> </w:t>
      </w:r>
      <w:r>
        <w:rPr>
          <w:color w:val="444444"/>
          <w:sz w:val="20"/>
        </w:rPr>
        <w:t>role</w:t>
      </w:r>
      <w:r>
        <w:rPr>
          <w:color w:val="444444"/>
          <w:spacing w:val="-8"/>
          <w:sz w:val="20"/>
        </w:rPr>
        <w:t xml:space="preserve"> </w:t>
      </w:r>
      <w:r>
        <w:rPr>
          <w:color w:val="444444"/>
          <w:sz w:val="20"/>
        </w:rPr>
        <w:t>in</w:t>
      </w:r>
      <w:r>
        <w:rPr>
          <w:color w:val="444444"/>
          <w:spacing w:val="-1"/>
          <w:sz w:val="20"/>
        </w:rPr>
        <w:t xml:space="preserve"> </w:t>
      </w:r>
      <w:r>
        <w:rPr>
          <w:color w:val="444444"/>
          <w:spacing w:val="4"/>
          <w:sz w:val="20"/>
        </w:rPr>
        <w:t xml:space="preserve">the </w:t>
      </w:r>
      <w:r>
        <w:rPr>
          <w:color w:val="444444"/>
          <w:spacing w:val="2"/>
          <w:sz w:val="20"/>
        </w:rPr>
        <w:t>proposed</w:t>
      </w:r>
      <w:r>
        <w:rPr>
          <w:color w:val="444444"/>
          <w:spacing w:val="-8"/>
          <w:sz w:val="20"/>
        </w:rPr>
        <w:t xml:space="preserve"> </w:t>
      </w:r>
      <w:r>
        <w:rPr>
          <w:color w:val="444444"/>
          <w:spacing w:val="2"/>
          <w:sz w:val="20"/>
        </w:rPr>
        <w:t>research;</w:t>
      </w:r>
    </w:p>
    <w:p w:rsidR="00BC5CC2" w:rsidRDefault="00BC5CC2" w14:paraId="63DDC386" w14:textId="77777777">
      <w:pPr>
        <w:spacing w:line="242" w:lineRule="auto"/>
        <w:rPr>
          <w:sz w:val="20"/>
        </w:rPr>
        <w:sectPr w:rsidR="00BC5CC2">
          <w:pgSz w:w="12240" w:h="15840"/>
          <w:pgMar w:top="1080" w:right="0" w:bottom="980" w:left="620" w:header="441" w:footer="800" w:gutter="0"/>
          <w:cols w:space="720"/>
        </w:sectPr>
      </w:pPr>
    </w:p>
    <w:p w:rsidR="00BC5CC2" w:rsidRDefault="00BC5CC2" w14:paraId="4DA2D268" w14:textId="77777777">
      <w:pPr>
        <w:pStyle w:val="BodyText"/>
        <w:spacing w:before="8"/>
        <w:ind w:left="0"/>
        <w:rPr>
          <w:sz w:val="27"/>
        </w:rPr>
      </w:pPr>
    </w:p>
    <w:p w:rsidR="00BC5CC2" w:rsidRDefault="00034506" w14:paraId="7A6EBABE" w14:textId="77777777">
      <w:pPr>
        <w:pStyle w:val="ListParagraph"/>
        <w:numPr>
          <w:ilvl w:val="1"/>
          <w:numId w:val="20"/>
        </w:numPr>
        <w:tabs>
          <w:tab w:val="left" w:pos="2320"/>
        </w:tabs>
        <w:spacing w:before="101" w:line="242" w:lineRule="auto"/>
        <w:ind w:left="2320" w:right="1815"/>
        <w:rPr>
          <w:sz w:val="20"/>
        </w:rPr>
      </w:pPr>
      <w:r>
        <w:rPr>
          <w:color w:val="444444"/>
          <w:sz w:val="20"/>
        </w:rPr>
        <w:t>a</w:t>
      </w:r>
      <w:r>
        <w:rPr>
          <w:color w:val="444444"/>
          <w:spacing w:val="-4"/>
          <w:sz w:val="20"/>
        </w:rPr>
        <w:t xml:space="preserve"> </w:t>
      </w:r>
      <w:r>
        <w:rPr>
          <w:color w:val="444444"/>
          <w:sz w:val="20"/>
        </w:rPr>
        <w:t>description</w:t>
      </w:r>
      <w:r>
        <w:rPr>
          <w:color w:val="444444"/>
          <w:spacing w:val="1"/>
          <w:sz w:val="20"/>
        </w:rPr>
        <w:t xml:space="preserve"> </w:t>
      </w:r>
      <w:r>
        <w:rPr>
          <w:color w:val="444444"/>
          <w:sz w:val="20"/>
        </w:rPr>
        <w:t>of</w:t>
      </w:r>
      <w:r>
        <w:rPr>
          <w:color w:val="444444"/>
          <w:spacing w:val="-9"/>
          <w:sz w:val="20"/>
        </w:rPr>
        <w:t xml:space="preserve"> </w:t>
      </w:r>
      <w:r>
        <w:rPr>
          <w:color w:val="444444"/>
          <w:spacing w:val="4"/>
          <w:sz w:val="20"/>
        </w:rPr>
        <w:t>the</w:t>
      </w:r>
      <w:r>
        <w:rPr>
          <w:color w:val="444444"/>
          <w:spacing w:val="-7"/>
          <w:sz w:val="20"/>
        </w:rPr>
        <w:t xml:space="preserve"> </w:t>
      </w:r>
      <w:r>
        <w:rPr>
          <w:color w:val="444444"/>
          <w:sz w:val="20"/>
        </w:rPr>
        <w:t>identifiers</w:t>
      </w:r>
      <w:r>
        <w:rPr>
          <w:color w:val="444444"/>
          <w:spacing w:val="-1"/>
          <w:sz w:val="20"/>
        </w:rPr>
        <w:t xml:space="preserve"> </w:t>
      </w:r>
      <w:r>
        <w:rPr>
          <w:color w:val="444444"/>
          <w:spacing w:val="4"/>
          <w:sz w:val="20"/>
        </w:rPr>
        <w:t>that</w:t>
      </w:r>
      <w:r>
        <w:rPr>
          <w:color w:val="444444"/>
          <w:spacing w:val="1"/>
          <w:sz w:val="20"/>
        </w:rPr>
        <w:t xml:space="preserve"> </w:t>
      </w:r>
      <w:r>
        <w:rPr>
          <w:color w:val="444444"/>
          <w:sz w:val="20"/>
        </w:rPr>
        <w:t>will</w:t>
      </w:r>
      <w:r>
        <w:rPr>
          <w:color w:val="444444"/>
          <w:spacing w:val="-11"/>
          <w:sz w:val="20"/>
        </w:rPr>
        <w:t xml:space="preserve"> </w:t>
      </w:r>
      <w:r>
        <w:rPr>
          <w:color w:val="444444"/>
          <w:sz w:val="20"/>
        </w:rPr>
        <w:t>be</w:t>
      </w:r>
      <w:r>
        <w:rPr>
          <w:color w:val="444444"/>
          <w:spacing w:val="-6"/>
          <w:sz w:val="20"/>
        </w:rPr>
        <w:t xml:space="preserve"> </w:t>
      </w:r>
      <w:r>
        <w:rPr>
          <w:color w:val="444444"/>
          <w:sz w:val="20"/>
        </w:rPr>
        <w:t>associated</w:t>
      </w:r>
      <w:r>
        <w:rPr>
          <w:color w:val="444444"/>
          <w:spacing w:val="-5"/>
          <w:sz w:val="20"/>
        </w:rPr>
        <w:t xml:space="preserve"> </w:t>
      </w:r>
      <w:r>
        <w:rPr>
          <w:color w:val="444444"/>
          <w:sz w:val="20"/>
        </w:rPr>
        <w:t>with</w:t>
      </w:r>
      <w:r>
        <w:rPr>
          <w:color w:val="444444"/>
          <w:spacing w:val="1"/>
          <w:sz w:val="20"/>
        </w:rPr>
        <w:t xml:space="preserve"> </w:t>
      </w:r>
      <w:r>
        <w:rPr>
          <w:color w:val="444444"/>
          <w:spacing w:val="4"/>
          <w:sz w:val="20"/>
        </w:rPr>
        <w:t>the</w:t>
      </w:r>
      <w:r>
        <w:rPr>
          <w:color w:val="444444"/>
          <w:spacing w:val="-6"/>
          <w:sz w:val="20"/>
        </w:rPr>
        <w:t xml:space="preserve"> </w:t>
      </w:r>
      <w:r>
        <w:rPr>
          <w:color w:val="444444"/>
          <w:sz w:val="20"/>
        </w:rPr>
        <w:t>human</w:t>
      </w:r>
      <w:r>
        <w:rPr>
          <w:color w:val="444444"/>
          <w:spacing w:val="1"/>
          <w:sz w:val="20"/>
        </w:rPr>
        <w:t xml:space="preserve"> </w:t>
      </w:r>
      <w:r>
        <w:rPr>
          <w:color w:val="444444"/>
          <w:sz w:val="20"/>
        </w:rPr>
        <w:t>specimens</w:t>
      </w:r>
      <w:r>
        <w:rPr>
          <w:color w:val="444444"/>
          <w:spacing w:val="-1"/>
          <w:sz w:val="20"/>
        </w:rPr>
        <w:t xml:space="preserve"> </w:t>
      </w:r>
      <w:r>
        <w:rPr>
          <w:color w:val="444444"/>
          <w:spacing w:val="3"/>
          <w:sz w:val="20"/>
        </w:rPr>
        <w:t>and data;</w:t>
      </w:r>
    </w:p>
    <w:p w:rsidR="00BC5CC2" w:rsidRDefault="00034506" w14:paraId="04FEF87F" w14:textId="77777777">
      <w:pPr>
        <w:pStyle w:val="ListParagraph"/>
        <w:numPr>
          <w:ilvl w:val="1"/>
          <w:numId w:val="20"/>
        </w:numPr>
        <w:tabs>
          <w:tab w:val="left" w:pos="2320"/>
        </w:tabs>
        <w:spacing w:before="77"/>
        <w:ind w:left="2320"/>
        <w:rPr>
          <w:sz w:val="20"/>
        </w:rPr>
      </w:pPr>
      <w:r>
        <w:rPr>
          <w:color w:val="444444"/>
          <w:sz w:val="20"/>
        </w:rPr>
        <w:t>a</w:t>
      </w:r>
      <w:r>
        <w:rPr>
          <w:color w:val="444444"/>
          <w:spacing w:val="-7"/>
          <w:sz w:val="20"/>
        </w:rPr>
        <w:t xml:space="preserve"> </w:t>
      </w:r>
      <w:r>
        <w:rPr>
          <w:color w:val="444444"/>
          <w:sz w:val="20"/>
        </w:rPr>
        <w:t>list</w:t>
      </w:r>
      <w:r>
        <w:rPr>
          <w:color w:val="444444"/>
          <w:spacing w:val="-3"/>
          <w:sz w:val="20"/>
        </w:rPr>
        <w:t xml:space="preserve"> </w:t>
      </w:r>
      <w:r>
        <w:rPr>
          <w:color w:val="444444"/>
          <w:sz w:val="20"/>
        </w:rPr>
        <w:t>of</w:t>
      </w:r>
      <w:r>
        <w:rPr>
          <w:color w:val="444444"/>
          <w:spacing w:val="-13"/>
          <w:sz w:val="20"/>
        </w:rPr>
        <w:t xml:space="preserve"> </w:t>
      </w:r>
      <w:r>
        <w:rPr>
          <w:color w:val="444444"/>
          <w:spacing w:val="3"/>
          <w:sz w:val="20"/>
        </w:rPr>
        <w:t>who</w:t>
      </w:r>
      <w:r>
        <w:rPr>
          <w:color w:val="444444"/>
          <w:spacing w:val="-6"/>
          <w:sz w:val="20"/>
        </w:rPr>
        <w:t xml:space="preserve"> </w:t>
      </w:r>
      <w:r>
        <w:rPr>
          <w:color w:val="444444"/>
          <w:spacing w:val="3"/>
          <w:sz w:val="20"/>
        </w:rPr>
        <w:t>has</w:t>
      </w:r>
      <w:r>
        <w:rPr>
          <w:color w:val="444444"/>
          <w:spacing w:val="-5"/>
          <w:sz w:val="20"/>
        </w:rPr>
        <w:t xml:space="preserve"> </w:t>
      </w:r>
      <w:r>
        <w:rPr>
          <w:color w:val="444444"/>
          <w:sz w:val="20"/>
        </w:rPr>
        <w:t>access</w:t>
      </w:r>
      <w:r>
        <w:rPr>
          <w:color w:val="444444"/>
          <w:spacing w:val="-4"/>
          <w:sz w:val="20"/>
        </w:rPr>
        <w:t xml:space="preserve"> </w:t>
      </w:r>
      <w:r>
        <w:rPr>
          <w:color w:val="444444"/>
          <w:spacing w:val="3"/>
          <w:sz w:val="20"/>
        </w:rPr>
        <w:t>to</w:t>
      </w:r>
      <w:r>
        <w:rPr>
          <w:color w:val="444444"/>
          <w:spacing w:val="-7"/>
          <w:sz w:val="20"/>
        </w:rPr>
        <w:t xml:space="preserve"> </w:t>
      </w:r>
      <w:r>
        <w:rPr>
          <w:color w:val="444444"/>
          <w:sz w:val="20"/>
        </w:rPr>
        <w:t>subjects’</w:t>
      </w:r>
      <w:r>
        <w:rPr>
          <w:color w:val="444444"/>
          <w:spacing w:val="-11"/>
          <w:sz w:val="20"/>
        </w:rPr>
        <w:t xml:space="preserve"> </w:t>
      </w:r>
      <w:r>
        <w:rPr>
          <w:color w:val="444444"/>
          <w:sz w:val="20"/>
        </w:rPr>
        <w:t>identities;</w:t>
      </w:r>
      <w:r>
        <w:rPr>
          <w:color w:val="444444"/>
          <w:spacing w:val="-8"/>
          <w:sz w:val="20"/>
        </w:rPr>
        <w:t xml:space="preserve"> </w:t>
      </w:r>
      <w:r>
        <w:rPr>
          <w:color w:val="444444"/>
          <w:spacing w:val="3"/>
          <w:sz w:val="20"/>
        </w:rPr>
        <w:t>and</w:t>
      </w:r>
    </w:p>
    <w:p w:rsidR="00BC5CC2" w:rsidRDefault="00034506" w14:paraId="448FE226" w14:textId="77777777">
      <w:pPr>
        <w:pStyle w:val="ListParagraph"/>
        <w:numPr>
          <w:ilvl w:val="1"/>
          <w:numId w:val="20"/>
        </w:numPr>
        <w:tabs>
          <w:tab w:val="left" w:pos="2320"/>
        </w:tabs>
        <w:spacing w:line="242" w:lineRule="auto"/>
        <w:ind w:left="2320" w:right="2265"/>
        <w:rPr>
          <w:sz w:val="20"/>
        </w:rPr>
      </w:pPr>
      <w:r>
        <w:rPr>
          <w:color w:val="444444"/>
          <w:sz w:val="20"/>
        </w:rPr>
        <w:t xml:space="preserve">information </w:t>
      </w:r>
      <w:r>
        <w:rPr>
          <w:color w:val="444444"/>
          <w:spacing w:val="2"/>
          <w:sz w:val="20"/>
        </w:rPr>
        <w:t xml:space="preserve">about </w:t>
      </w:r>
      <w:r>
        <w:rPr>
          <w:color w:val="444444"/>
          <w:spacing w:val="4"/>
          <w:sz w:val="20"/>
        </w:rPr>
        <w:t xml:space="preserve">the </w:t>
      </w:r>
      <w:proofErr w:type="gramStart"/>
      <w:r>
        <w:rPr>
          <w:color w:val="444444"/>
          <w:sz w:val="20"/>
        </w:rPr>
        <w:t>manner in which</w:t>
      </w:r>
      <w:proofErr w:type="gramEnd"/>
      <w:r>
        <w:rPr>
          <w:color w:val="444444"/>
          <w:sz w:val="20"/>
        </w:rPr>
        <w:t xml:space="preserve"> </w:t>
      </w:r>
      <w:r>
        <w:rPr>
          <w:color w:val="444444"/>
          <w:spacing w:val="4"/>
          <w:sz w:val="20"/>
        </w:rPr>
        <w:t xml:space="preserve">the </w:t>
      </w:r>
      <w:r>
        <w:rPr>
          <w:color w:val="444444"/>
          <w:sz w:val="20"/>
        </w:rPr>
        <w:t xml:space="preserve">privacy of research participants </w:t>
      </w:r>
      <w:r>
        <w:rPr>
          <w:color w:val="444444"/>
          <w:spacing w:val="3"/>
          <w:sz w:val="20"/>
        </w:rPr>
        <w:t xml:space="preserve">and </w:t>
      </w:r>
      <w:r>
        <w:rPr>
          <w:color w:val="444444"/>
          <w:sz w:val="20"/>
        </w:rPr>
        <w:t>confidentiality</w:t>
      </w:r>
      <w:r>
        <w:rPr>
          <w:color w:val="444444"/>
          <w:spacing w:val="-17"/>
          <w:sz w:val="20"/>
        </w:rPr>
        <w:t xml:space="preserve"> </w:t>
      </w:r>
      <w:r>
        <w:rPr>
          <w:color w:val="444444"/>
          <w:sz w:val="20"/>
        </w:rPr>
        <w:t>of</w:t>
      </w:r>
      <w:r>
        <w:rPr>
          <w:color w:val="444444"/>
          <w:spacing w:val="-13"/>
          <w:sz w:val="20"/>
        </w:rPr>
        <w:t xml:space="preserve"> </w:t>
      </w:r>
      <w:r>
        <w:rPr>
          <w:color w:val="444444"/>
          <w:spacing w:val="3"/>
          <w:sz w:val="20"/>
        </w:rPr>
        <w:t>data</w:t>
      </w:r>
      <w:r>
        <w:rPr>
          <w:color w:val="444444"/>
          <w:spacing w:val="-7"/>
          <w:sz w:val="20"/>
        </w:rPr>
        <w:t xml:space="preserve"> </w:t>
      </w:r>
      <w:r>
        <w:rPr>
          <w:color w:val="444444"/>
          <w:sz w:val="20"/>
        </w:rPr>
        <w:t>will</w:t>
      </w:r>
      <w:r>
        <w:rPr>
          <w:color w:val="444444"/>
          <w:spacing w:val="-14"/>
          <w:sz w:val="20"/>
        </w:rPr>
        <w:t xml:space="preserve"> </w:t>
      </w:r>
      <w:r>
        <w:rPr>
          <w:color w:val="444444"/>
          <w:sz w:val="20"/>
        </w:rPr>
        <w:t>be</w:t>
      </w:r>
      <w:r>
        <w:rPr>
          <w:color w:val="444444"/>
          <w:spacing w:val="-10"/>
          <w:sz w:val="20"/>
        </w:rPr>
        <w:t xml:space="preserve"> </w:t>
      </w:r>
      <w:r>
        <w:rPr>
          <w:color w:val="444444"/>
          <w:spacing w:val="2"/>
          <w:sz w:val="20"/>
        </w:rPr>
        <w:t>protected.</w:t>
      </w:r>
    </w:p>
    <w:p w:rsidR="00BC5CC2" w:rsidRDefault="00967DBD" w14:paraId="5EE3A69E" w14:textId="09FA798E">
      <w:pPr>
        <w:pStyle w:val="BodyText"/>
        <w:spacing w:before="6"/>
        <w:ind w:left="0"/>
        <w:rPr>
          <w:sz w:val="18"/>
        </w:rPr>
      </w:pPr>
      <w:r>
        <w:rPr>
          <w:noProof/>
        </w:rPr>
        <mc:AlternateContent>
          <mc:Choice Requires="wps">
            <w:drawing>
              <wp:anchor distT="0" distB="0" distL="0" distR="0" simplePos="0" relativeHeight="251693568" behindDoc="0" locked="0" layoutInCell="1" allowOverlap="1" wp14:editId="6DF92482" wp14:anchorId="5E32CE24">
                <wp:simplePos x="0" y="0"/>
                <wp:positionH relativeFrom="page">
                  <wp:posOffset>1104900</wp:posOffset>
                </wp:positionH>
                <wp:positionV relativeFrom="paragraph">
                  <wp:posOffset>171450</wp:posOffset>
                </wp:positionV>
                <wp:extent cx="5753100" cy="485775"/>
                <wp:effectExtent l="0" t="0" r="0" b="1270"/>
                <wp:wrapTopAndBottom/>
                <wp:docPr id="43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57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D7A747D" w14:textId="77777777">
                            <w:pPr>
                              <w:spacing w:before="133" w:line="196" w:lineRule="auto"/>
                              <w:ind w:left="149" w:right="938"/>
                              <w:rPr>
                                <w:b/>
                              </w:rPr>
                            </w:pPr>
                            <w:r>
                              <w:rPr>
                                <w:b/>
                                <w:color w:val="FFFFFF"/>
                              </w:rPr>
                              <w:t xml:space="preserve">Please complete the human </w:t>
                            </w:r>
                            <w:proofErr w:type="gramStart"/>
                            <w:r>
                              <w:rPr>
                                <w:b/>
                                <w:color w:val="FFFFFF"/>
                              </w:rPr>
                              <w:t>subjects</w:t>
                            </w:r>
                            <w:proofErr w:type="gramEnd"/>
                            <w:r>
                              <w:rPr>
                                <w:b/>
                                <w:color w:val="FFFFFF"/>
                              </w:rPr>
                              <w:t xml:space="preserve"> section of the Research &amp; Related Other Project Information form prior to completing this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style="position:absolute;margin-left:87pt;margin-top:13.5pt;width:453pt;height:38.2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797"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" w14:anchorId="5E32CE24">
                <v:textbox inset="0,0,0,0">
                  <w:txbxContent>
                    <w:p w:rsidR="002F12AD" w:rsidRDefault="002F12AD" w14:paraId="5D7A747D" w14:textId="77777777">
                      <w:pPr>
                        <w:spacing w:before="133" w:line="196" w:lineRule="auto"/>
                        <w:ind w:left="149" w:right="938"/>
                        <w:rPr>
                          <w:b/>
                        </w:rPr>
                      </w:pPr>
                      <w:r>
                        <w:rPr>
                          <w:b/>
                          <w:color w:val="FFFFFF"/>
                        </w:rPr>
                        <w:t xml:space="preserve">Please complete the human </w:t>
                      </w:r>
                      <w:proofErr w:type="gramStart"/>
                      <w:r>
                        <w:rPr>
                          <w:b/>
                          <w:color w:val="FFFFFF"/>
                        </w:rPr>
                        <w:t>subjects</w:t>
                      </w:r>
                      <w:proofErr w:type="gramEnd"/>
                      <w:r>
                        <w:rPr>
                          <w:b/>
                          <w:color w:val="FFFFFF"/>
                        </w:rPr>
                        <w:t xml:space="preserve"> section of the Research &amp; Related Other Project Information form prior to completing this form.</w:t>
                      </w:r>
                    </w:p>
                  </w:txbxContent>
                </v:textbox>
                <w10:wrap type="topAndBottom" anchorx="page"/>
              </v:shape>
            </w:pict>
          </mc:Fallback>
        </mc:AlternateContent>
      </w:r>
    </w:p>
    <w:p w:rsidR="00BC5CC2" w:rsidRDefault="00034506" w14:paraId="5E7BDAEE" w14:textId="77777777">
      <w:pPr>
        <w:pStyle w:val="Heading6"/>
        <w:spacing w:before="135"/>
      </w:pPr>
      <w:bookmarkStart w:name="_bookmark251" w:id="372"/>
      <w:bookmarkEnd w:id="372"/>
      <w:r>
        <w:rPr>
          <w:color w:val="47667E"/>
        </w:rPr>
        <w:t>Are Human Subjects Involved? Yes/No</w:t>
      </w:r>
    </w:p>
    <w:p w:rsidR="00BC5CC2" w:rsidRDefault="00034506" w14:paraId="508ACD01" w14:textId="77777777">
      <w:pPr>
        <w:pStyle w:val="BodyText"/>
        <w:spacing w:before="63" w:line="230" w:lineRule="auto"/>
        <w:ind w:right="1384"/>
      </w:pPr>
      <w:r>
        <w:rPr>
          <w:color w:val="444444"/>
        </w:rPr>
        <w:t xml:space="preserve">This field is pre-populated from the </w:t>
      </w:r>
      <w:hyperlink w:history="1" w:anchor="_bookmark53">
        <w:r>
          <w:rPr>
            <w:color w:val="0000FF"/>
            <w:u w:val="single" w:color="0000FF"/>
          </w:rPr>
          <w:t>G.220 - R&amp;R Other Project Information Form</w:t>
        </w:r>
      </w:hyperlink>
      <w:r>
        <w:rPr>
          <w:color w:val="444444"/>
        </w:rPr>
        <w:t xml:space="preserve">. If the value in this field appears to be incorrect, you may correct it by adjusting it on the </w:t>
      </w:r>
      <w:hyperlink w:history="1" w:anchor="_bookmark53">
        <w:r>
          <w:rPr>
            <w:color w:val="0000FF"/>
            <w:u w:val="single" w:color="0000FF"/>
          </w:rPr>
          <w:t>G.220 - R&amp;R Other</w:t>
        </w:r>
      </w:hyperlink>
      <w:r>
        <w:rPr>
          <w:color w:val="0000FF"/>
        </w:rPr>
        <w:t xml:space="preserve"> </w:t>
      </w:r>
      <w:hyperlink w:history="1" w:anchor="_bookmark53">
        <w:r>
          <w:rPr>
            <w:color w:val="0000FF"/>
            <w:u w:val="single" w:color="0000FF"/>
          </w:rPr>
          <w:t>Project Information Form</w:t>
        </w:r>
      </w:hyperlink>
      <w:r>
        <w:rPr>
          <w:color w:val="444444"/>
        </w:rPr>
        <w:t>.</w:t>
      </w:r>
    </w:p>
    <w:p w:rsidR="00BC5CC2" w:rsidRDefault="00034506" w14:paraId="77E77275" w14:textId="77777777">
      <w:pPr>
        <w:pStyle w:val="Heading6"/>
        <w:spacing w:before="150"/>
      </w:pPr>
      <w:proofErr w:type="gramStart"/>
      <w:r>
        <w:rPr>
          <w:color w:val="47667E"/>
        </w:rPr>
        <w:t>Is</w:t>
      </w:r>
      <w:proofErr w:type="gramEnd"/>
      <w:r>
        <w:rPr>
          <w:color w:val="47667E"/>
        </w:rPr>
        <w:t xml:space="preserve"> the Project Exempt from Federal regulations? Yes/No</w:t>
      </w:r>
    </w:p>
    <w:p w:rsidR="00BC5CC2" w:rsidRDefault="00034506" w14:paraId="051EDD35" w14:textId="77777777">
      <w:pPr>
        <w:pStyle w:val="BodyText"/>
        <w:spacing w:before="63" w:line="230" w:lineRule="auto"/>
        <w:ind w:right="1384"/>
      </w:pPr>
      <w:r>
        <w:rPr>
          <w:color w:val="444444"/>
        </w:rPr>
        <w:t xml:space="preserve">This field is pre-populated from the </w:t>
      </w:r>
      <w:hyperlink w:history="1" w:anchor="_bookmark53">
        <w:r>
          <w:rPr>
            <w:color w:val="0000FF"/>
            <w:u w:val="single" w:color="0000FF"/>
          </w:rPr>
          <w:t>G.220 - R&amp;R Other Project Information Form</w:t>
        </w:r>
      </w:hyperlink>
      <w:r>
        <w:rPr>
          <w:color w:val="444444"/>
        </w:rPr>
        <w:t xml:space="preserve">. If the value in this field appears to be incorrect, you may correct it by adjusting it on the </w:t>
      </w:r>
      <w:hyperlink w:history="1" w:anchor="_bookmark53">
        <w:r>
          <w:rPr>
            <w:color w:val="0000FF"/>
            <w:u w:val="single" w:color="0000FF"/>
          </w:rPr>
          <w:t>G.220 - R&amp;R Other</w:t>
        </w:r>
      </w:hyperlink>
      <w:r>
        <w:rPr>
          <w:color w:val="0000FF"/>
        </w:rPr>
        <w:t xml:space="preserve"> </w:t>
      </w:r>
      <w:hyperlink w:history="1" w:anchor="_bookmark53">
        <w:r>
          <w:rPr>
            <w:color w:val="0000FF"/>
            <w:u w:val="single" w:color="0000FF"/>
          </w:rPr>
          <w:t>Project Information Form</w:t>
        </w:r>
      </w:hyperlink>
      <w:r>
        <w:rPr>
          <w:color w:val="444444"/>
        </w:rPr>
        <w:t>.</w:t>
      </w:r>
    </w:p>
    <w:p w:rsidR="00BC5CC2" w:rsidRDefault="00034506" w14:paraId="0C18E08C" w14:textId="77777777">
      <w:pPr>
        <w:pStyle w:val="Heading6"/>
        <w:spacing w:before="149"/>
      </w:pPr>
      <w:r>
        <w:rPr>
          <w:color w:val="47667E"/>
        </w:rPr>
        <w:t>Exemption number: 1, 2, 3, 4, 5, 6, 7, 8</w:t>
      </w:r>
    </w:p>
    <w:p w:rsidR="00BC5CC2" w:rsidRDefault="00034506" w14:paraId="316B075E" w14:textId="77777777">
      <w:pPr>
        <w:pStyle w:val="BodyText"/>
        <w:spacing w:before="64" w:line="230" w:lineRule="auto"/>
        <w:ind w:right="1384"/>
      </w:pPr>
      <w:r>
        <w:rPr>
          <w:color w:val="444444"/>
        </w:rPr>
        <w:t xml:space="preserve">This field is pre-populated from the </w:t>
      </w:r>
      <w:hyperlink w:history="1" w:anchor="_bookmark53">
        <w:r>
          <w:rPr>
            <w:color w:val="0000FF"/>
            <w:u w:val="single" w:color="0000FF"/>
          </w:rPr>
          <w:t>G.220 - R&amp;R Other Project Information Form</w:t>
        </w:r>
      </w:hyperlink>
      <w:r>
        <w:rPr>
          <w:color w:val="444444"/>
        </w:rPr>
        <w:t xml:space="preserve">. If the value in this field appears to be incorrect, you may correct it by adjusting it on the </w:t>
      </w:r>
      <w:hyperlink w:history="1" w:anchor="_bookmark53">
        <w:r>
          <w:rPr>
            <w:color w:val="0000FF"/>
            <w:u w:val="single" w:color="0000FF"/>
          </w:rPr>
          <w:t>G.220 – R&amp;R Other</w:t>
        </w:r>
      </w:hyperlink>
      <w:r>
        <w:rPr>
          <w:color w:val="0000FF"/>
        </w:rPr>
        <w:t xml:space="preserve"> </w:t>
      </w:r>
      <w:hyperlink w:history="1" w:anchor="_bookmark53">
        <w:r>
          <w:rPr>
            <w:color w:val="0000FF"/>
            <w:u w:val="single" w:color="0000FF"/>
          </w:rPr>
          <w:t>Project Information Form</w:t>
        </w:r>
      </w:hyperlink>
      <w:r>
        <w:rPr>
          <w:color w:val="444444"/>
        </w:rPr>
        <w:t>.</w:t>
      </w:r>
    </w:p>
    <w:p w:rsidR="00BC5CC2" w:rsidRDefault="00034506" w14:paraId="720676F0" w14:textId="77777777">
      <w:pPr>
        <w:pStyle w:val="BodyText"/>
        <w:spacing w:before="104" w:line="230" w:lineRule="auto"/>
        <w:ind w:left="1120" w:right="1384"/>
      </w:pPr>
      <w:r>
        <w:rPr>
          <w:b/>
          <w:color w:val="444444"/>
        </w:rPr>
        <w:t xml:space="preserve">Note: </w:t>
      </w:r>
      <w:r>
        <w:rPr>
          <w:color w:val="444444"/>
        </w:rPr>
        <w:t xml:space="preserve">If you change your answer to the “Are Human Subjects Involved” question on the </w:t>
      </w:r>
      <w:hyperlink w:history="1" w:anchor="_bookmark53">
        <w:r>
          <w:rPr>
            <w:color w:val="0000FF"/>
            <w:u w:val="single" w:color="0000FF"/>
          </w:rPr>
          <w:t>G.220 - R&amp;R</w:t>
        </w:r>
      </w:hyperlink>
      <w:r>
        <w:rPr>
          <w:color w:val="0000FF"/>
        </w:rPr>
        <w:t xml:space="preserve"> </w:t>
      </w:r>
      <w:hyperlink w:history="1" w:anchor="_bookmark53">
        <w:r>
          <w:rPr>
            <w:color w:val="0000FF"/>
            <w:u w:val="single" w:color="0000FF"/>
          </w:rPr>
          <w:t>Other Project Information Form</w:t>
        </w:r>
        <w:r>
          <w:rPr>
            <w:color w:val="0000FF"/>
          </w:rPr>
          <w:t xml:space="preserve"> </w:t>
        </w:r>
      </w:hyperlink>
      <w:r>
        <w:rPr>
          <w:color w:val="444444"/>
        </w:rPr>
        <w:t>after you have started entering information into the PHS Human Subjects and Clinical Trials Information form, your data in the PHS Human Subjects and Clinical Trials Information form may be lost.</w:t>
      </w:r>
    </w:p>
    <w:p w:rsidR="00BC5CC2" w:rsidRDefault="00BC5CC2" w14:paraId="7D0DD490" w14:textId="77777777">
      <w:pPr>
        <w:spacing w:line="230" w:lineRule="auto"/>
        <w:sectPr w:rsidR="00BC5CC2">
          <w:pgSz w:w="12240" w:h="15840"/>
          <w:pgMar w:top="1080" w:right="0" w:bottom="980" w:left="620" w:header="441" w:footer="800" w:gutter="0"/>
          <w:cols w:space="720"/>
        </w:sectPr>
      </w:pPr>
    </w:p>
    <w:p w:rsidR="00BC5CC2" w:rsidRDefault="00BC5CC2" w14:paraId="16A0906D" w14:textId="77777777">
      <w:pPr>
        <w:pStyle w:val="BodyText"/>
        <w:ind w:left="0"/>
      </w:pPr>
    </w:p>
    <w:p w:rsidR="00BC5CC2" w:rsidRDefault="00BC5CC2" w14:paraId="28D15FAB" w14:textId="77777777">
      <w:pPr>
        <w:pStyle w:val="BodyText"/>
        <w:spacing w:before="3"/>
        <w:ind w:left="0"/>
        <w:rPr>
          <w:sz w:val="23"/>
        </w:rPr>
      </w:pPr>
    </w:p>
    <w:p w:rsidR="00BC5CC2" w:rsidRDefault="00034506" w14:paraId="034FF43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52" w:id="373"/>
      <w:bookmarkEnd w:id="373"/>
      <w:r>
        <w:rPr>
          <w:color w:val="FFFFFF"/>
          <w:spacing w:val="2"/>
          <w:shd w:val="clear" w:color="auto" w:fill="3F78A1"/>
        </w:rPr>
        <w:t xml:space="preserve">If </w:t>
      </w:r>
      <w:r>
        <w:rPr>
          <w:color w:val="FFFFFF"/>
          <w:spacing w:val="3"/>
          <w:shd w:val="clear" w:color="auto" w:fill="3F78A1"/>
        </w:rPr>
        <w:t xml:space="preserve">No </w:t>
      </w:r>
      <w:r>
        <w:rPr>
          <w:color w:val="FFFFFF"/>
          <w:shd w:val="clear" w:color="auto" w:fill="3F78A1"/>
        </w:rPr>
        <w:t>to Human</w:t>
      </w:r>
      <w:r>
        <w:rPr>
          <w:color w:val="FFFFFF"/>
          <w:spacing w:val="-11"/>
          <w:shd w:val="clear" w:color="auto" w:fill="3F78A1"/>
        </w:rPr>
        <w:t xml:space="preserve"> </w:t>
      </w:r>
      <w:r>
        <w:rPr>
          <w:color w:val="FFFFFF"/>
          <w:shd w:val="clear" w:color="auto" w:fill="3F78A1"/>
        </w:rPr>
        <w:t>Subjects</w:t>
      </w:r>
      <w:r>
        <w:rPr>
          <w:color w:val="FFFFFF"/>
          <w:shd w:val="clear" w:color="auto" w:fill="3F78A1"/>
        </w:rPr>
        <w:tab/>
      </w:r>
    </w:p>
    <w:p w:rsidR="00BC5CC2" w:rsidRDefault="00BC5CC2" w14:paraId="2D57EA2C" w14:textId="77777777">
      <w:pPr>
        <w:pStyle w:val="BodyText"/>
        <w:spacing w:before="13"/>
        <w:ind w:left="0"/>
        <w:rPr>
          <w:b/>
          <w:sz w:val="21"/>
        </w:rPr>
      </w:pPr>
    </w:p>
    <w:p w:rsidR="00BC5CC2" w:rsidRDefault="00034506" w14:paraId="20BF62D2" w14:textId="77777777">
      <w:pPr>
        <w:pStyle w:val="Heading6"/>
        <w:spacing w:before="0" w:line="256" w:lineRule="auto"/>
        <w:ind w:left="1570" w:right="1513"/>
      </w:pPr>
      <w:r>
        <w:rPr>
          <w:color w:val="444444"/>
        </w:rPr>
        <w:t>If you answered "No" to the question “</w:t>
      </w:r>
      <w:hyperlink w:history="1" w:anchor="_bookmark54">
        <w:r>
          <w:rPr>
            <w:color w:val="0000FF"/>
            <w:u w:val="single" w:color="0000FF"/>
          </w:rPr>
          <w:t>Are Human Subjects Involved?</w:t>
        </w:r>
      </w:hyperlink>
      <w:r>
        <w:rPr>
          <w:color w:val="444444"/>
        </w:rPr>
        <w:t xml:space="preserve">” on the </w:t>
      </w:r>
      <w:hyperlink w:history="1" w:anchor="_bookmark53">
        <w:r>
          <w:rPr>
            <w:color w:val="0000FF"/>
            <w:u w:val="single" w:color="0000FF"/>
          </w:rPr>
          <w:t>G.220 - R&amp;R</w:t>
        </w:r>
      </w:hyperlink>
      <w:r>
        <w:rPr>
          <w:color w:val="0000FF"/>
        </w:rPr>
        <w:t xml:space="preserve"> </w:t>
      </w:r>
      <w:hyperlink w:history="1" w:anchor="_bookmark53">
        <w:r>
          <w:rPr>
            <w:color w:val="0000FF"/>
            <w:u w:val="single" w:color="0000FF"/>
          </w:rPr>
          <w:t>Other Project Information Form</w:t>
        </w:r>
      </w:hyperlink>
      <w:r>
        <w:rPr>
          <w:color w:val="444444"/>
        </w:rPr>
        <w:t>, skip the rest of the PHS Human Subjects Clinical Trials Information form unless otherwise directed by your FOA.</w:t>
      </w:r>
    </w:p>
    <w:p w:rsidR="00BC5CC2" w:rsidRDefault="00BC5CC2" w14:paraId="693ECBAF" w14:textId="77777777">
      <w:pPr>
        <w:pStyle w:val="BodyText"/>
        <w:spacing w:before="5"/>
        <w:ind w:left="0"/>
        <w:rPr>
          <w:b/>
        </w:rPr>
      </w:pPr>
    </w:p>
    <w:p w:rsidR="00BC5CC2" w:rsidRDefault="00034506" w14:paraId="2918D7A9" w14:textId="77777777">
      <w:pPr>
        <w:tabs>
          <w:tab w:val="left" w:pos="10179"/>
        </w:tabs>
        <w:spacing w:before="1"/>
        <w:ind w:left="1570" w:hanging="45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bookmarkStart w:name="_bookmark253" w:id="374"/>
      <w:bookmarkEnd w:id="374"/>
      <w:r>
        <w:rPr>
          <w:b/>
          <w:color w:val="FFFFFF"/>
          <w:spacing w:val="2"/>
          <w:shd w:val="clear" w:color="auto" w:fill="3F78A1"/>
        </w:rPr>
        <w:t xml:space="preserve">If </w:t>
      </w:r>
      <w:r>
        <w:rPr>
          <w:b/>
          <w:color w:val="FFFFFF"/>
          <w:shd w:val="clear" w:color="auto" w:fill="3F78A1"/>
        </w:rPr>
        <w:t>Yes to Human</w:t>
      </w:r>
      <w:r>
        <w:rPr>
          <w:b/>
          <w:color w:val="FFFFFF"/>
          <w:spacing w:val="-14"/>
          <w:shd w:val="clear" w:color="auto" w:fill="3F78A1"/>
        </w:rPr>
        <w:t xml:space="preserve"> </w:t>
      </w:r>
      <w:r>
        <w:rPr>
          <w:b/>
          <w:color w:val="FFFFFF"/>
          <w:shd w:val="clear" w:color="auto" w:fill="3F78A1"/>
        </w:rPr>
        <w:t>Subjects</w:t>
      </w:r>
      <w:r>
        <w:rPr>
          <w:b/>
          <w:color w:val="FFFFFF"/>
          <w:shd w:val="clear" w:color="auto" w:fill="3F78A1"/>
        </w:rPr>
        <w:tab/>
      </w:r>
    </w:p>
    <w:p w:rsidR="00BC5CC2" w:rsidRDefault="00BC5CC2" w14:paraId="39163521" w14:textId="77777777">
      <w:pPr>
        <w:pStyle w:val="BodyText"/>
        <w:spacing w:before="12"/>
        <w:ind w:left="0"/>
        <w:rPr>
          <w:b/>
          <w:sz w:val="21"/>
        </w:rPr>
      </w:pPr>
    </w:p>
    <w:p w:rsidR="00BC5CC2" w:rsidRDefault="00034506" w14:paraId="2400F873" w14:textId="77777777">
      <w:pPr>
        <w:spacing w:line="256" w:lineRule="auto"/>
        <w:ind w:left="1570" w:right="1384"/>
        <w:rPr>
          <w:b/>
          <w:sz w:val="20"/>
        </w:rPr>
      </w:pPr>
      <w:r>
        <w:rPr>
          <w:b/>
          <w:color w:val="444444"/>
          <w:sz w:val="20"/>
        </w:rPr>
        <w:t>If you answered “Yes” to the question “</w:t>
      </w:r>
      <w:hyperlink w:history="1" w:anchor="_bookmark54">
        <w:r>
          <w:rPr>
            <w:b/>
            <w:color w:val="0000FF"/>
            <w:sz w:val="20"/>
            <w:u w:val="single" w:color="0000FF"/>
          </w:rPr>
          <w:t>Are Human Subjects Involved?</w:t>
        </w:r>
      </w:hyperlink>
      <w:r>
        <w:rPr>
          <w:b/>
          <w:color w:val="444444"/>
          <w:sz w:val="20"/>
        </w:rPr>
        <w:t xml:space="preserve">” on the </w:t>
      </w:r>
      <w:hyperlink w:history="1" w:anchor="_bookmark53">
        <w:r>
          <w:rPr>
            <w:b/>
            <w:color w:val="0000FF"/>
            <w:sz w:val="20"/>
            <w:u w:val="single" w:color="0000FF"/>
          </w:rPr>
          <w:t>G.220 - R&amp;R</w:t>
        </w:r>
      </w:hyperlink>
      <w:r>
        <w:rPr>
          <w:b/>
          <w:color w:val="0000FF"/>
          <w:sz w:val="20"/>
        </w:rPr>
        <w:t xml:space="preserve"> </w:t>
      </w:r>
      <w:hyperlink w:history="1" w:anchor="_bookmark53">
        <w:r>
          <w:rPr>
            <w:b/>
            <w:color w:val="0000FF"/>
            <w:sz w:val="20"/>
            <w:u w:val="single" w:color="0000FF"/>
          </w:rPr>
          <w:t>Other Project Information Form</w:t>
        </w:r>
      </w:hyperlink>
      <w:r>
        <w:rPr>
          <w:b/>
          <w:color w:val="444444"/>
          <w:sz w:val="20"/>
        </w:rPr>
        <w:t xml:space="preserve">, add a Study Record for </w:t>
      </w:r>
      <w:r>
        <w:rPr>
          <w:b/>
          <w:color w:val="444444"/>
          <w:sz w:val="20"/>
          <w:u w:val="single" w:color="444444"/>
        </w:rPr>
        <w:t>each</w:t>
      </w:r>
      <w:r>
        <w:rPr>
          <w:b/>
          <w:color w:val="444444"/>
          <w:sz w:val="20"/>
        </w:rPr>
        <w:t xml:space="preserve"> proposed study involving human subjects by selecting “Add New Study” or “Add New Delayed Onset Study,” as appropriate.</w:t>
      </w:r>
    </w:p>
    <w:p w:rsidR="00BC5CC2" w:rsidRDefault="00BC5CC2" w14:paraId="544815DD" w14:textId="77777777">
      <w:pPr>
        <w:pStyle w:val="BodyText"/>
        <w:spacing w:before="6"/>
        <w:ind w:left="0"/>
        <w:rPr>
          <w:b/>
        </w:rPr>
      </w:pPr>
    </w:p>
    <w:p w:rsidR="00BC5CC2" w:rsidRDefault="00034506" w14:paraId="6C7BA110" w14:textId="77777777">
      <w:pPr>
        <w:tabs>
          <w:tab w:val="left" w:pos="10179"/>
        </w:tabs>
        <w:ind w:left="112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bookmarkStart w:name="_bookmark254" w:id="375"/>
      <w:bookmarkEnd w:id="375"/>
      <w:r>
        <w:rPr>
          <w:b/>
          <w:color w:val="FFFFFF"/>
          <w:shd w:val="clear" w:color="auto" w:fill="3F78A1"/>
        </w:rPr>
        <w:t>Other Requested</w:t>
      </w:r>
      <w:r>
        <w:rPr>
          <w:b/>
          <w:color w:val="FFFFFF"/>
          <w:spacing w:val="12"/>
          <w:shd w:val="clear" w:color="auto" w:fill="3F78A1"/>
        </w:rPr>
        <w:t xml:space="preserve"> </w:t>
      </w:r>
      <w:r>
        <w:rPr>
          <w:b/>
          <w:color w:val="FFFFFF"/>
          <w:shd w:val="clear" w:color="auto" w:fill="3F78A1"/>
        </w:rPr>
        <w:t>Information</w:t>
      </w:r>
      <w:r>
        <w:rPr>
          <w:b/>
          <w:color w:val="FFFFFF"/>
          <w:shd w:val="clear" w:color="auto" w:fill="3F78A1"/>
        </w:rPr>
        <w:tab/>
      </w:r>
    </w:p>
    <w:p w:rsidR="00BC5CC2" w:rsidRDefault="00BC5CC2" w14:paraId="5DDEE496" w14:textId="77777777">
      <w:pPr>
        <w:pStyle w:val="BodyText"/>
        <w:spacing w:before="12"/>
        <w:ind w:left="0"/>
        <w:rPr>
          <w:b/>
          <w:sz w:val="21"/>
        </w:rPr>
      </w:pPr>
    </w:p>
    <w:p w:rsidR="00BC5CC2" w:rsidRDefault="00034506" w14:paraId="4AF43F69" w14:textId="77777777">
      <w:pPr>
        <w:spacing w:before="1"/>
        <w:ind w:left="1570"/>
        <w:rPr>
          <w:b/>
          <w:sz w:val="20"/>
        </w:rPr>
      </w:pPr>
      <w:r>
        <w:rPr>
          <w:b/>
          <w:color w:val="444444"/>
          <w:sz w:val="20"/>
        </w:rPr>
        <w:t>Who may provide Other Requested Information:</w:t>
      </w:r>
    </w:p>
    <w:p w:rsidR="00BC5CC2" w:rsidRDefault="00034506" w14:paraId="17316EB9" w14:textId="77777777">
      <w:pPr>
        <w:pStyle w:val="BodyText"/>
        <w:spacing w:before="63" w:line="230" w:lineRule="auto"/>
        <w:ind w:right="1384"/>
      </w:pPr>
      <w:r>
        <w:rPr>
          <w:color w:val="444444"/>
        </w:rPr>
        <w:t>Follow the instructions below and any instructions in your FOA to determine whether you are permitted to include the “Other Requested Information” attachment.</w:t>
      </w:r>
    </w:p>
    <w:p w:rsidR="00BC5CC2" w:rsidRDefault="00034506" w14:paraId="5E715EEF" w14:textId="77777777">
      <w:pPr>
        <w:pStyle w:val="Heading6"/>
        <w:spacing w:before="150"/>
        <w:ind w:left="1570"/>
      </w:pPr>
      <w:r>
        <w:rPr>
          <w:color w:val="444444"/>
        </w:rPr>
        <w:t>Format:</w:t>
      </w:r>
    </w:p>
    <w:p w:rsidR="00BC5CC2" w:rsidRDefault="00034506" w14:paraId="3E53EBB6" w14:textId="77777777">
      <w:pPr>
        <w:pStyle w:val="BodyText"/>
        <w:spacing w:before="55"/>
      </w:pPr>
      <w:r>
        <w:rPr>
          <w:color w:val="444444"/>
        </w:rPr>
        <w:t xml:space="preserve">Attach this information as a PDF file. See NIH’s </w:t>
      </w:r>
      <w:hyperlink r:id="rId858">
        <w:r>
          <w:rPr>
            <w:color w:val="0000FF"/>
            <w:u w:val="single" w:color="0000FF"/>
          </w:rPr>
          <w:t>Format Attachments</w:t>
        </w:r>
        <w:r>
          <w:rPr>
            <w:color w:val="0000FF"/>
          </w:rPr>
          <w:t xml:space="preserve"> </w:t>
        </w:r>
      </w:hyperlink>
      <w:r>
        <w:rPr>
          <w:color w:val="444444"/>
        </w:rPr>
        <w:t>page.</w:t>
      </w:r>
    </w:p>
    <w:p w:rsidR="00BC5CC2" w:rsidRDefault="00034506" w14:paraId="34868CBE" w14:textId="77777777">
      <w:pPr>
        <w:pStyle w:val="Heading6"/>
        <w:ind w:left="1570"/>
      </w:pPr>
      <w:r>
        <w:rPr>
          <w:color w:val="444444"/>
        </w:rPr>
        <w:t>Content:</w:t>
      </w:r>
    </w:p>
    <w:p w:rsidR="00BC5CC2" w:rsidRDefault="00034506" w14:paraId="28D236E2" w14:textId="77777777">
      <w:pPr>
        <w:pStyle w:val="BodyText"/>
        <w:spacing w:before="63" w:line="230" w:lineRule="auto"/>
        <w:ind w:right="1602"/>
      </w:pPr>
      <w:r>
        <w:rPr>
          <w:color w:val="444444"/>
        </w:rPr>
        <w:t>Content is limited to what is described in your FOA or in these instructions. Do not use the “Other Requested Information” attachment to include any other information.</w:t>
      </w:r>
    </w:p>
    <w:p w:rsidR="00BC5CC2" w:rsidRDefault="00034506" w14:paraId="2390381F" w14:textId="77777777">
      <w:pPr>
        <w:pStyle w:val="BodyText"/>
        <w:spacing w:before="90" w:line="230" w:lineRule="auto"/>
        <w:ind w:right="2108"/>
      </w:pPr>
      <w:r>
        <w:rPr>
          <w:b/>
          <w:color w:val="444444"/>
        </w:rPr>
        <w:t xml:space="preserve">Renewal applications: </w:t>
      </w:r>
      <w:r>
        <w:rPr>
          <w:color w:val="444444"/>
        </w:rPr>
        <w:t>When preparing a renewal (or resubmission of a renewal), you can provide a list of ongoing studies or ClinicalTrials.gov identifiers (e.g., NCT87654321).</w:t>
      </w:r>
    </w:p>
    <w:p w:rsidR="00BC5CC2" w:rsidRDefault="00967DBD" w14:paraId="6EC5C3B1" w14:textId="0F6D09B0">
      <w:pPr>
        <w:pStyle w:val="BodyText"/>
        <w:spacing w:before="12"/>
        <w:ind w:left="0"/>
        <w:rPr>
          <w:sz w:val="10"/>
        </w:rPr>
      </w:pPr>
      <w:r>
        <w:rPr>
          <w:noProof/>
        </w:rPr>
        <mc:AlternateContent>
          <mc:Choice Requires="wpg">
            <w:drawing>
              <wp:anchor distT="0" distB="0" distL="0" distR="0" simplePos="0" relativeHeight="251694592" behindDoc="0" locked="0" layoutInCell="1" allowOverlap="1" wp14:editId="31E73F1D" wp14:anchorId="5E1B15BD">
                <wp:simplePos x="0" y="0"/>
                <wp:positionH relativeFrom="page">
                  <wp:posOffset>1724025</wp:posOffset>
                </wp:positionH>
                <wp:positionV relativeFrom="paragraph">
                  <wp:posOffset>123190</wp:posOffset>
                </wp:positionV>
                <wp:extent cx="5038725" cy="1990725"/>
                <wp:effectExtent l="0" t="3810" r="0" b="0"/>
                <wp:wrapTopAndBottom/>
                <wp:docPr id="43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990725"/>
                          <a:chOff x="2715" y="194"/>
                          <a:chExt cx="7935" cy="3135"/>
                        </a:xfrm>
                      </wpg:grpSpPr>
                      <pic:pic xmlns:pic="http://schemas.openxmlformats.org/drawingml/2006/picture">
                        <pic:nvPicPr>
                          <pic:cNvPr id="433" name="Picture 16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434" name="Text Box 168"/>
                        <wps:cNvSpPr txBox="1">
                          <a:spLocks noChangeArrowheads="1"/>
                        </wps:cNvSpPr>
                        <wps:spPr bwMode="auto">
                          <a:xfrm>
                            <a:off x="2715" y="584"/>
                            <a:ext cx="7935" cy="27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0314A03" w14:textId="77777777">
                              <w:pPr>
                                <w:spacing w:before="150" w:line="247" w:lineRule="auto"/>
                                <w:ind w:left="374" w:right="920"/>
                                <w:rPr>
                                  <w:sz w:val="20"/>
                                </w:rPr>
                              </w:pPr>
                              <w:r>
                                <w:rPr>
                                  <w:b/>
                                  <w:color w:val="444444"/>
                                  <w:sz w:val="20"/>
                                </w:rPr>
                                <w:t xml:space="preserve">For multi-project applications with studies that span components: Overall Component: </w:t>
                              </w:r>
                              <w:r>
                                <w:rPr>
                                  <w:color w:val="444444"/>
                                  <w:sz w:val="20"/>
                                </w:rPr>
                                <w:t>For each study that spans components, describe the components involved with the study.</w:t>
                              </w:r>
                            </w:p>
                            <w:p w:rsidR="002F12AD" w:rsidRDefault="002F12AD" w14:paraId="7DF0F348" w14:textId="77777777">
                              <w:pPr>
                                <w:spacing w:before="77" w:line="230" w:lineRule="auto"/>
                                <w:ind w:left="374"/>
                                <w:rPr>
                                  <w:sz w:val="20"/>
                                </w:rPr>
                              </w:pPr>
                              <w:r>
                                <w:rPr>
                                  <w:b/>
                                  <w:color w:val="444444"/>
                                  <w:sz w:val="20"/>
                                </w:rPr>
                                <w:t xml:space="preserve">Other Components: </w:t>
                              </w:r>
                              <w:r>
                                <w:rPr>
                                  <w:color w:val="444444"/>
                                  <w:sz w:val="20"/>
                                </w:rPr>
                                <w:t>Each component should include an attachment that indicates that the details of the study are included in the Overall component within this attachment.</w:t>
                              </w:r>
                            </w:p>
                            <w:p w:rsidR="002F12AD" w:rsidRDefault="002F12AD" w14:paraId="1FB21914" w14:textId="77777777">
                              <w:pPr>
                                <w:spacing w:before="89" w:line="230" w:lineRule="auto"/>
                                <w:ind w:left="374" w:right="326"/>
                                <w:rPr>
                                  <w:sz w:val="20"/>
                                </w:rPr>
                              </w:pPr>
                              <w:r>
                                <w:rPr>
                                  <w:b/>
                                  <w:color w:val="444444"/>
                                  <w:sz w:val="20"/>
                                </w:rPr>
                                <w:t xml:space="preserve">For more information, </w:t>
                              </w:r>
                              <w:r>
                                <w:rPr>
                                  <w:color w:val="444444"/>
                                  <w:sz w:val="20"/>
                                </w:rPr>
                                <w:t>see the “</w:t>
                              </w:r>
                              <w:hyperlink w:anchor="5496" r:id="rId859">
                                <w:r>
                                  <w:rPr>
                                    <w:color w:val="0000FF"/>
                                    <w:sz w:val="20"/>
                                    <w:u w:val="single" w:color="0000FF"/>
                                  </w:rPr>
                                  <w:t>Where do I enter my human subjects study</w:t>
                                </w:r>
                              </w:hyperlink>
                              <w:r>
                                <w:rPr>
                                  <w:color w:val="0000FF"/>
                                  <w:sz w:val="20"/>
                                </w:rPr>
                                <w:t xml:space="preserve"> </w:t>
                              </w:r>
                              <w:hyperlink w:anchor="5496" r:id="rId860">
                                <w:r>
                                  <w:rPr>
                                    <w:color w:val="0000FF"/>
                                    <w:sz w:val="20"/>
                                    <w:u w:val="single" w:color="0000FF"/>
                                  </w:rPr>
                                  <w:t>information in my multi-project application</w:t>
                                </w:r>
                              </w:hyperlink>
                              <w:r>
                                <w:rPr>
                                  <w:color w:val="444444"/>
                                  <w:sz w:val="20"/>
                                </w:rPr>
                                <w:t xml:space="preserve">” FAQ on the </w:t>
                              </w:r>
                              <w:hyperlink r:id="rId861">
                                <w:r>
                                  <w:rPr>
                                    <w:color w:val="0000FF"/>
                                    <w:sz w:val="20"/>
                                    <w:u w:val="single" w:color="0000FF"/>
                                  </w:rPr>
                                  <w:t>Applying Electronically</w:t>
                                </w:r>
                              </w:hyperlink>
                              <w:r>
                                <w:rPr>
                                  <w:color w:val="0000FF"/>
                                  <w:sz w:val="20"/>
                                </w:rPr>
                                <w:t xml:space="preserve"> </w:t>
                              </w:r>
                              <w:r>
                                <w:rPr>
                                  <w:color w:val="444444"/>
                                  <w:sz w:val="20"/>
                                </w:rPr>
                                <w:t>FAQ page.</w:t>
                              </w:r>
                            </w:p>
                          </w:txbxContent>
                        </wps:txbx>
                        <wps:bodyPr rot="0" vert="horz" wrap="square" lIns="0" tIns="0" rIns="0" bIns="0" anchor="t" anchorCtr="0" upright="1">
                          <a:noAutofit/>
                        </wps:bodyPr>
                      </wps:wsp>
                      <wps:wsp>
                        <wps:cNvPr id="435" name="Text Box 167"/>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F959C04"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style="position:absolute;margin-left:135.75pt;margin-top:9.7pt;width:396.75pt;height:156.75pt;z-index:251694592;mso-wrap-distance-left:0;mso-wrap-distance-right:0;mso-position-horizontal-relative:page;mso-position-vertical-relative:text" coordsize="7935,3135" coordorigin="2715,194" o:spid="_x0000_s1798" w14:anchorId="5E1B15B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">
                <v:shape id="Picture 169" style="position:absolute;left:2715;top:194;width:390;height:390;visibility:visible;mso-wrap-style:square" o:spid="_x0000_s179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">
                  <v:imagedata o:title="" r:id="rId110"/>
                </v:shape>
                <v:shape id="_x0000_s1800" style="position:absolute;left:2715;top:584;width:7935;height:2745;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">
                  <v:textbox inset="0,0,0,0">
                    <w:txbxContent>
                      <w:p w:rsidR="002F12AD" w:rsidRDefault="002F12AD" w14:paraId="00314A03" w14:textId="77777777">
                        <w:pPr>
                          <w:spacing w:before="150" w:line="247" w:lineRule="auto"/>
                          <w:ind w:left="374" w:right="920"/>
                          <w:rPr>
                            <w:sz w:val="20"/>
                          </w:rPr>
                        </w:pPr>
                        <w:r>
                          <w:rPr>
                            <w:b/>
                            <w:color w:val="444444"/>
                            <w:sz w:val="20"/>
                          </w:rPr>
                          <w:t xml:space="preserve">For multi-project applications with studies that span components: Overall Component: </w:t>
                        </w:r>
                        <w:r>
                          <w:rPr>
                            <w:color w:val="444444"/>
                            <w:sz w:val="20"/>
                          </w:rPr>
                          <w:t>For each study that spans components, describe the components involved with the study.</w:t>
                        </w:r>
                      </w:p>
                      <w:p w:rsidR="002F12AD" w:rsidRDefault="002F12AD" w14:paraId="7DF0F348" w14:textId="77777777">
                        <w:pPr>
                          <w:spacing w:before="77" w:line="230" w:lineRule="auto"/>
                          <w:ind w:left="374"/>
                          <w:rPr>
                            <w:sz w:val="20"/>
                          </w:rPr>
                        </w:pPr>
                        <w:r>
                          <w:rPr>
                            <w:b/>
                            <w:color w:val="444444"/>
                            <w:sz w:val="20"/>
                          </w:rPr>
                          <w:t xml:space="preserve">Other Components: </w:t>
                        </w:r>
                        <w:r>
                          <w:rPr>
                            <w:color w:val="444444"/>
                            <w:sz w:val="20"/>
                          </w:rPr>
                          <w:t>Each component should include an attachment that indicates that the details of the study are included in the Overall component within this attachment.</w:t>
                        </w:r>
                      </w:p>
                      <w:p w:rsidR="002F12AD" w:rsidRDefault="002F12AD" w14:paraId="1FB21914" w14:textId="77777777">
                        <w:pPr>
                          <w:spacing w:before="89" w:line="230" w:lineRule="auto"/>
                          <w:ind w:left="374" w:right="326"/>
                          <w:rPr>
                            <w:sz w:val="20"/>
                          </w:rPr>
                        </w:pPr>
                        <w:r>
                          <w:rPr>
                            <w:b/>
                            <w:color w:val="444444"/>
                            <w:sz w:val="20"/>
                          </w:rPr>
                          <w:t xml:space="preserve">For more information, </w:t>
                        </w:r>
                        <w:r>
                          <w:rPr>
                            <w:color w:val="444444"/>
                            <w:sz w:val="20"/>
                          </w:rPr>
                          <w:t>see the “</w:t>
                        </w:r>
                        <w:hyperlink w:anchor="5496" r:id="rId862">
                          <w:r>
                            <w:rPr>
                              <w:color w:val="0000FF"/>
                              <w:sz w:val="20"/>
                              <w:u w:val="single" w:color="0000FF"/>
                            </w:rPr>
                            <w:t>Where do I enter my human subjects study</w:t>
                          </w:r>
                        </w:hyperlink>
                        <w:r>
                          <w:rPr>
                            <w:color w:val="0000FF"/>
                            <w:sz w:val="20"/>
                          </w:rPr>
                          <w:t xml:space="preserve"> </w:t>
                        </w:r>
                        <w:hyperlink w:anchor="5496" r:id="rId863">
                          <w:r>
                            <w:rPr>
                              <w:color w:val="0000FF"/>
                              <w:sz w:val="20"/>
                              <w:u w:val="single" w:color="0000FF"/>
                            </w:rPr>
                            <w:t>information in my multi-project application</w:t>
                          </w:r>
                        </w:hyperlink>
                        <w:r>
                          <w:rPr>
                            <w:color w:val="444444"/>
                            <w:sz w:val="20"/>
                          </w:rPr>
                          <w:t xml:space="preserve">” FAQ on the </w:t>
                        </w:r>
                        <w:hyperlink r:id="rId864">
                          <w:r>
                            <w:rPr>
                              <w:color w:val="0000FF"/>
                              <w:sz w:val="20"/>
                              <w:u w:val="single" w:color="0000FF"/>
                            </w:rPr>
                            <w:t>Applying Electronically</w:t>
                          </w:r>
                        </w:hyperlink>
                        <w:r>
                          <w:rPr>
                            <w:color w:val="0000FF"/>
                            <w:sz w:val="20"/>
                          </w:rPr>
                          <w:t xml:space="preserve"> </w:t>
                        </w:r>
                        <w:r>
                          <w:rPr>
                            <w:color w:val="444444"/>
                            <w:sz w:val="20"/>
                          </w:rPr>
                          <w:t>FAQ page.</w:t>
                        </w:r>
                      </w:p>
                    </w:txbxContent>
                  </v:textbox>
                </v:shape>
                <v:shape id="Text Box 167" style="position:absolute;left:2715;top:194;width:7935;height:390;visibility:visible;mso-wrap-style:square;v-text-anchor:top" o:spid="_x0000_s180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v:textbox inset="0,0,0,0">
                    <w:txbxContent>
                      <w:p w:rsidR="002F12AD" w:rsidRDefault="002F12AD" w14:paraId="4F959C04"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33F1539D" w14:textId="77777777">
      <w:pPr>
        <w:pStyle w:val="BodyText"/>
        <w:ind w:left="0"/>
        <w:rPr>
          <w:sz w:val="14"/>
        </w:rPr>
      </w:pPr>
    </w:p>
    <w:p w:rsidR="00BC5CC2" w:rsidRDefault="00034506" w14:paraId="4C2180AE"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55" w:id="376"/>
      <w:bookmarkEnd w:id="376"/>
      <w:r>
        <w:rPr>
          <w:color w:val="FFFFFF"/>
          <w:shd w:val="clear" w:color="auto" w:fill="3F78A1"/>
        </w:rPr>
        <w:t>Study</w:t>
      </w:r>
      <w:r>
        <w:rPr>
          <w:color w:val="FFFFFF"/>
          <w:spacing w:val="-10"/>
          <w:shd w:val="clear" w:color="auto" w:fill="3F78A1"/>
        </w:rPr>
        <w:t xml:space="preserve"> </w:t>
      </w:r>
      <w:r>
        <w:rPr>
          <w:color w:val="FFFFFF"/>
          <w:shd w:val="clear" w:color="auto" w:fill="3F78A1"/>
        </w:rPr>
        <w:t>Record(s)</w:t>
      </w:r>
      <w:r>
        <w:rPr>
          <w:color w:val="FFFFFF"/>
          <w:shd w:val="clear" w:color="auto" w:fill="3F78A1"/>
        </w:rPr>
        <w:tab/>
      </w:r>
    </w:p>
    <w:p w:rsidR="00BC5CC2" w:rsidRDefault="00BC5CC2" w14:paraId="3C527A76" w14:textId="77777777">
      <w:pPr>
        <w:pStyle w:val="BodyText"/>
        <w:spacing w:before="12"/>
        <w:ind w:left="0"/>
        <w:rPr>
          <w:b/>
          <w:sz w:val="21"/>
        </w:rPr>
      </w:pPr>
    </w:p>
    <w:p w:rsidR="00BC5CC2" w:rsidRDefault="00034506" w14:paraId="4330E63F" w14:textId="77777777">
      <w:pPr>
        <w:pStyle w:val="Heading6"/>
        <w:spacing w:before="1"/>
        <w:ind w:left="1570"/>
      </w:pPr>
      <w:r>
        <w:rPr>
          <w:color w:val="444444"/>
        </w:rPr>
        <w:t>Adding Study Record Attachment(s):</w:t>
      </w:r>
    </w:p>
    <w:p w:rsidR="00BC5CC2" w:rsidRDefault="00034506" w14:paraId="45FDCF82" w14:textId="77777777">
      <w:pPr>
        <w:pStyle w:val="BodyText"/>
        <w:spacing w:before="63" w:line="230" w:lineRule="auto"/>
        <w:ind w:right="1654"/>
      </w:pPr>
      <w:r>
        <w:rPr>
          <w:color w:val="444444"/>
        </w:rPr>
        <w:t xml:space="preserve">Add a study record for </w:t>
      </w:r>
      <w:r>
        <w:rPr>
          <w:color w:val="444444"/>
          <w:u w:val="single" w:color="444444"/>
        </w:rPr>
        <w:t>each</w:t>
      </w:r>
      <w:r>
        <w:rPr>
          <w:color w:val="444444"/>
        </w:rPr>
        <w:t xml:space="preserve"> proposed study involving human subjects. If specific plans for your study involving human subjects can be described in the application but will not begin</w:t>
      </w:r>
    </w:p>
    <w:p w:rsidR="00BC5CC2" w:rsidRDefault="00BC5CC2" w14:paraId="350E9926" w14:textId="77777777">
      <w:pPr>
        <w:spacing w:line="230" w:lineRule="auto"/>
        <w:sectPr w:rsidR="00BC5CC2">
          <w:pgSz w:w="12240" w:h="15840"/>
          <w:pgMar w:top="1080" w:right="0" w:bottom="980" w:left="620" w:header="441" w:footer="800" w:gutter="0"/>
          <w:cols w:space="720"/>
        </w:sectPr>
      </w:pPr>
    </w:p>
    <w:p w:rsidR="00BC5CC2" w:rsidRDefault="00BC5CC2" w14:paraId="0C16285D" w14:textId="77777777">
      <w:pPr>
        <w:pStyle w:val="BodyText"/>
        <w:spacing w:before="5"/>
        <w:ind w:left="0"/>
        <w:rPr>
          <w:sz w:val="23"/>
        </w:rPr>
      </w:pPr>
    </w:p>
    <w:p w:rsidR="00BC5CC2" w:rsidRDefault="00034506" w14:paraId="49173E4B" w14:textId="77777777">
      <w:pPr>
        <w:pStyle w:val="BodyText"/>
        <w:spacing w:before="108" w:line="230" w:lineRule="auto"/>
        <w:ind w:right="1602"/>
      </w:pPr>
      <w:r>
        <w:rPr>
          <w:color w:val="444444"/>
        </w:rPr>
        <w:t xml:space="preserve">immediately (i.e., your study has a </w:t>
      </w:r>
      <w:hyperlink w:anchor="DelayedStart" r:id="rId865">
        <w:r>
          <w:rPr>
            <w:color w:val="0000FF"/>
            <w:u w:val="single" w:color="0000FF"/>
          </w:rPr>
          <w:t>delayed start</w:t>
        </w:r>
      </w:hyperlink>
      <w:r>
        <w:rPr>
          <w:color w:val="444444"/>
        </w:rPr>
        <w:t xml:space="preserve">), you must add a Study Record for that study. If your study anticipates involving human subjects within the period of award but specific plans cannot be described in the application (i.e., </w:t>
      </w:r>
      <w:hyperlink w:anchor="DelayedOnsetStudy" r:id="rId866">
        <w:r>
          <w:rPr>
            <w:color w:val="0000FF"/>
            <w:u w:val="single" w:color="0000FF"/>
          </w:rPr>
          <w:t>delayed onset</w:t>
        </w:r>
      </w:hyperlink>
      <w:r>
        <w:rPr>
          <w:color w:val="444444"/>
        </w:rPr>
        <w:t xml:space="preserve">), see the instructions for </w:t>
      </w:r>
      <w:hyperlink w:history="1" w:anchor="_bookmark256">
        <w:r>
          <w:rPr>
            <w:color w:val="0000FF"/>
            <w:u w:val="single" w:color="0000FF"/>
          </w:rPr>
          <w:t>Delayed</w:t>
        </w:r>
      </w:hyperlink>
      <w:r>
        <w:rPr>
          <w:color w:val="0000FF"/>
        </w:rPr>
        <w:t xml:space="preserve"> </w:t>
      </w:r>
      <w:hyperlink w:history="1" w:anchor="_bookmark256">
        <w:r>
          <w:rPr>
            <w:color w:val="0000FF"/>
            <w:u w:val="single" w:color="0000FF"/>
          </w:rPr>
          <w:t>Onset Study(</w:t>
        </w:r>
        <w:proofErr w:type="spellStart"/>
        <w:r>
          <w:rPr>
            <w:color w:val="0000FF"/>
            <w:u w:val="single" w:color="0000FF"/>
          </w:rPr>
          <w:t>ies</w:t>
        </w:r>
        <w:proofErr w:type="spellEnd"/>
        <w:r>
          <w:rPr>
            <w:color w:val="0000FF"/>
            <w:u w:val="single" w:color="0000FF"/>
          </w:rPr>
          <w:t>)</w:t>
        </w:r>
      </w:hyperlink>
      <w:r>
        <w:rPr>
          <w:color w:val="444444"/>
        </w:rPr>
        <w:t>.</w:t>
      </w:r>
    </w:p>
    <w:p w:rsidR="00BC5CC2" w:rsidRDefault="00034506" w14:paraId="1BBD9A2A" w14:textId="77777777">
      <w:pPr>
        <w:pStyle w:val="BodyText"/>
        <w:spacing w:before="89" w:line="230" w:lineRule="auto"/>
        <w:ind w:right="1419"/>
      </w:pPr>
      <w:r>
        <w:rPr>
          <w:color w:val="444444"/>
        </w:rPr>
        <w:t xml:space="preserve">For all submission methods, the Study Record is used to collect human subjects study data. </w:t>
      </w:r>
      <w:r>
        <w:rPr>
          <w:b/>
          <w:color w:val="444444"/>
        </w:rPr>
        <w:t xml:space="preserve">Note: </w:t>
      </w:r>
      <w:r>
        <w:rPr>
          <w:color w:val="444444"/>
        </w:rPr>
        <w:t>The steps to add a Study Record attachment(s) may vary with the submission method. For example, from the ASSIST Human Subjects and Clinical Trials tab, use the ‘Add New Study’ button to access the data entry screens to enter Study Record information directly into ASSIST. With other submission methods, you may have to extract a blank copy of the Study Record, complete it offline, and then attach it to your application.</w:t>
      </w:r>
    </w:p>
    <w:p w:rsidR="00BC5CC2" w:rsidRDefault="00034506" w14:paraId="53D00BB5" w14:textId="77777777">
      <w:pPr>
        <w:pStyle w:val="BodyText"/>
        <w:spacing w:before="88" w:line="230" w:lineRule="auto"/>
        <w:ind w:right="1515"/>
      </w:pPr>
      <w:r>
        <w:rPr>
          <w:b/>
          <w:color w:val="444444"/>
        </w:rPr>
        <w:t xml:space="preserve">Note on Grouping Studies into Study Records: </w:t>
      </w:r>
      <w:r>
        <w:rPr>
          <w:color w:val="444444"/>
        </w:rPr>
        <w:t>While there may be more than one way to split or group studies into Study Records, you are encouraged to group studies that use the same human subjects population and same research protocols into a single Study Record, to the extent that the information you provide is accurate and understandable to NIH staff and reviewers.</w:t>
      </w:r>
    </w:p>
    <w:p w:rsidR="00BC5CC2" w:rsidRDefault="00034506" w14:paraId="6F5DFF69" w14:textId="77777777">
      <w:pPr>
        <w:pStyle w:val="BodyText"/>
        <w:spacing w:before="88" w:line="230" w:lineRule="auto"/>
        <w:ind w:right="1431"/>
      </w:pPr>
      <w:r>
        <w:rPr>
          <w:color w:val="444444"/>
        </w:rPr>
        <w:t xml:space="preserve">If information in any attachment is identical across studies, include the complete information only in the first Study Record for which the information is relevant. In the subsequent Study Records for which the identical information is needed, upload an attachment that says, “See information for attachment X in Study Record entitled [include study title]." No other information is needed in the attachment. Do not submit attachments that are duplicated from one Study Record to another. Note that you should not name Study Records by number. Examples of attachments that may be identical across studies include, but are not limited to, the </w:t>
      </w:r>
      <w:hyperlink w:history="1" w:anchor="_bookmark278">
        <w:r>
          <w:rPr>
            <w:color w:val="0000FF"/>
            <w:u w:val="single" w:color="0000FF"/>
          </w:rPr>
          <w:t>3.1 Protection of Human</w:t>
        </w:r>
      </w:hyperlink>
      <w:r>
        <w:rPr>
          <w:color w:val="0000FF"/>
        </w:rPr>
        <w:t xml:space="preserve"> </w:t>
      </w:r>
      <w:hyperlink w:history="1" w:anchor="_bookmark278">
        <w:r>
          <w:rPr>
            <w:color w:val="0000FF"/>
            <w:u w:val="single" w:color="0000FF"/>
          </w:rPr>
          <w:t>Subjects</w:t>
        </w:r>
        <w:r>
          <w:rPr>
            <w:color w:val="0000FF"/>
          </w:rPr>
          <w:t xml:space="preserve"> </w:t>
        </w:r>
      </w:hyperlink>
      <w:r>
        <w:rPr>
          <w:color w:val="444444"/>
        </w:rPr>
        <w:t xml:space="preserve">and </w:t>
      </w:r>
      <w:hyperlink w:history="1" w:anchor="_bookmark282">
        <w:r>
          <w:rPr>
            <w:color w:val="0000FF"/>
            <w:u w:val="single" w:color="0000FF"/>
          </w:rPr>
          <w:t>3.5 Overall Structure of the Study Team</w:t>
        </w:r>
        <w:r>
          <w:rPr>
            <w:color w:val="0000FF"/>
          </w:rPr>
          <w:t xml:space="preserve"> </w:t>
        </w:r>
      </w:hyperlink>
      <w:r>
        <w:rPr>
          <w:color w:val="444444"/>
        </w:rPr>
        <w:t>attachments.</w:t>
      </w:r>
    </w:p>
    <w:p w:rsidR="00BC5CC2" w:rsidRDefault="00034506" w14:paraId="041C4520" w14:textId="77777777">
      <w:pPr>
        <w:pStyle w:val="BodyText"/>
        <w:spacing w:before="78"/>
      </w:pPr>
      <w:r>
        <w:rPr>
          <w:color w:val="444444"/>
        </w:rPr>
        <w:t xml:space="preserve">See the NIH Glossary definitions of </w:t>
      </w:r>
      <w:hyperlink w:anchor="Study" r:id="rId867">
        <w:r>
          <w:rPr>
            <w:color w:val="0000FF"/>
            <w:u w:val="single" w:color="0000FF"/>
          </w:rPr>
          <w:t>Study</w:t>
        </w:r>
        <w:r>
          <w:rPr>
            <w:color w:val="0000FF"/>
          </w:rPr>
          <w:t xml:space="preserve"> </w:t>
        </w:r>
      </w:hyperlink>
      <w:r>
        <w:rPr>
          <w:color w:val="444444"/>
        </w:rPr>
        <w:t xml:space="preserve">and </w:t>
      </w:r>
      <w:hyperlink w:anchor="StudyRecord" r:id="rId868">
        <w:r>
          <w:rPr>
            <w:color w:val="0000FF"/>
            <w:u w:val="single" w:color="0000FF"/>
          </w:rPr>
          <w:t>Study Record</w:t>
        </w:r>
      </w:hyperlink>
      <w:r>
        <w:rPr>
          <w:color w:val="444444"/>
        </w:rPr>
        <w:t>.</w:t>
      </w:r>
    </w:p>
    <w:p w:rsidR="00BC5CC2" w:rsidRDefault="00034506" w14:paraId="4B949858" w14:textId="77777777">
      <w:pPr>
        <w:pStyle w:val="BodyText"/>
        <w:spacing w:before="88" w:line="230" w:lineRule="auto"/>
        <w:ind w:right="1384"/>
      </w:pPr>
      <w:r>
        <w:rPr>
          <w:color w:val="444444"/>
        </w:rPr>
        <w:t>The PHS Human Subjects and Clinical Trials Information form accommodates up to 150 separate Study Records.</w:t>
      </w:r>
    </w:p>
    <w:p w:rsidR="00BC5CC2" w:rsidRDefault="00034506" w14:paraId="1EA538E5" w14:textId="77777777">
      <w:pPr>
        <w:pStyle w:val="Heading6"/>
        <w:spacing w:before="149"/>
        <w:ind w:left="1570"/>
      </w:pPr>
      <w:r>
        <w:rPr>
          <w:color w:val="444444"/>
        </w:rPr>
        <w:t>Format:</w:t>
      </w:r>
    </w:p>
    <w:p w:rsidR="00BC5CC2" w:rsidRDefault="00034506" w14:paraId="43846343" w14:textId="77777777">
      <w:pPr>
        <w:pStyle w:val="BodyText"/>
        <w:spacing w:before="64" w:line="230" w:lineRule="auto"/>
        <w:ind w:right="1384"/>
      </w:pPr>
      <w:r>
        <w:rPr>
          <w:color w:val="444444"/>
        </w:rPr>
        <w:t>All</w:t>
      </w:r>
      <w:r>
        <w:rPr>
          <w:color w:val="444444"/>
          <w:spacing w:val="-14"/>
        </w:rPr>
        <w:t xml:space="preserve"> </w:t>
      </w:r>
      <w:r>
        <w:rPr>
          <w:color w:val="444444"/>
          <w:spacing w:val="2"/>
        </w:rPr>
        <w:t>attachments</w:t>
      </w:r>
      <w:r>
        <w:rPr>
          <w:color w:val="444444"/>
          <w:spacing w:val="-4"/>
        </w:rPr>
        <w:t xml:space="preserve"> </w:t>
      </w:r>
      <w:r>
        <w:rPr>
          <w:color w:val="444444"/>
        </w:rPr>
        <w:t>must</w:t>
      </w:r>
      <w:r>
        <w:rPr>
          <w:color w:val="444444"/>
          <w:spacing w:val="-3"/>
        </w:rPr>
        <w:t xml:space="preserve"> </w:t>
      </w:r>
      <w:r>
        <w:rPr>
          <w:color w:val="444444"/>
        </w:rPr>
        <w:t>be</w:t>
      </w:r>
      <w:r>
        <w:rPr>
          <w:color w:val="444444"/>
          <w:spacing w:val="-9"/>
        </w:rPr>
        <w:t xml:space="preserve"> </w:t>
      </w:r>
      <w:r>
        <w:rPr>
          <w:color w:val="444444"/>
          <w:spacing w:val="-5"/>
        </w:rPr>
        <w:t>PDF</w:t>
      </w:r>
      <w:r>
        <w:rPr>
          <w:color w:val="444444"/>
          <w:spacing w:val="-3"/>
        </w:rPr>
        <w:t xml:space="preserve"> </w:t>
      </w:r>
      <w:r>
        <w:rPr>
          <w:color w:val="444444"/>
        </w:rPr>
        <w:t>files.</w:t>
      </w:r>
      <w:r>
        <w:rPr>
          <w:color w:val="444444"/>
          <w:spacing w:val="-8"/>
        </w:rPr>
        <w:t xml:space="preserve"> </w:t>
      </w:r>
      <w:r>
        <w:rPr>
          <w:color w:val="444444"/>
          <w:spacing w:val="3"/>
        </w:rPr>
        <w:t>If</w:t>
      </w:r>
      <w:r>
        <w:rPr>
          <w:color w:val="444444"/>
          <w:spacing w:val="-13"/>
        </w:rPr>
        <w:t xml:space="preserve"> </w:t>
      </w:r>
      <w:r>
        <w:rPr>
          <w:color w:val="444444"/>
        </w:rPr>
        <w:t>you</w:t>
      </w:r>
      <w:r>
        <w:rPr>
          <w:color w:val="444444"/>
          <w:spacing w:val="-2"/>
        </w:rPr>
        <w:t xml:space="preserve"> </w:t>
      </w:r>
      <w:r>
        <w:rPr>
          <w:color w:val="444444"/>
        </w:rPr>
        <w:t>extract</w:t>
      </w:r>
      <w:r>
        <w:rPr>
          <w:color w:val="444444"/>
          <w:spacing w:val="-3"/>
        </w:rPr>
        <w:t xml:space="preserve"> </w:t>
      </w:r>
      <w:r>
        <w:rPr>
          <w:color w:val="444444"/>
        </w:rPr>
        <w:t>a</w:t>
      </w:r>
      <w:r>
        <w:rPr>
          <w:color w:val="444444"/>
          <w:spacing w:val="-6"/>
        </w:rPr>
        <w:t xml:space="preserve"> </w:t>
      </w:r>
      <w:r>
        <w:rPr>
          <w:color w:val="444444"/>
          <w:spacing w:val="2"/>
        </w:rPr>
        <w:t>Study</w:t>
      </w:r>
      <w:r>
        <w:rPr>
          <w:color w:val="444444"/>
          <w:spacing w:val="-17"/>
        </w:rPr>
        <w:t xml:space="preserve"> </w:t>
      </w:r>
      <w:r>
        <w:rPr>
          <w:color w:val="444444"/>
        </w:rPr>
        <w:t>Record,</w:t>
      </w:r>
      <w:r>
        <w:rPr>
          <w:color w:val="444444"/>
          <w:spacing w:val="-7"/>
        </w:rPr>
        <w:t xml:space="preserve"> </w:t>
      </w:r>
      <w:r>
        <w:rPr>
          <w:color w:val="444444"/>
        </w:rPr>
        <w:t>it</w:t>
      </w:r>
      <w:r>
        <w:rPr>
          <w:color w:val="444444"/>
          <w:spacing w:val="-3"/>
        </w:rPr>
        <w:t xml:space="preserve"> </w:t>
      </w:r>
      <w:r>
        <w:rPr>
          <w:color w:val="444444"/>
        </w:rPr>
        <w:t>will</w:t>
      </w:r>
      <w:r>
        <w:rPr>
          <w:color w:val="444444"/>
          <w:spacing w:val="-13"/>
        </w:rPr>
        <w:t xml:space="preserve"> </w:t>
      </w:r>
      <w:r>
        <w:rPr>
          <w:color w:val="444444"/>
        </w:rPr>
        <w:t>already</w:t>
      </w:r>
      <w:r>
        <w:rPr>
          <w:color w:val="444444"/>
          <w:spacing w:val="-17"/>
        </w:rPr>
        <w:t xml:space="preserve"> </w:t>
      </w:r>
      <w:r>
        <w:rPr>
          <w:color w:val="444444"/>
        </w:rPr>
        <w:t>be</w:t>
      </w:r>
      <w:r>
        <w:rPr>
          <w:color w:val="444444"/>
          <w:spacing w:val="-9"/>
        </w:rPr>
        <w:t xml:space="preserve"> </w:t>
      </w:r>
      <w:r>
        <w:rPr>
          <w:color w:val="444444"/>
        </w:rPr>
        <w:t>in</w:t>
      </w:r>
      <w:r>
        <w:rPr>
          <w:color w:val="444444"/>
          <w:spacing w:val="-3"/>
        </w:rPr>
        <w:t xml:space="preserve"> </w:t>
      </w:r>
      <w:r>
        <w:rPr>
          <w:color w:val="444444"/>
        </w:rPr>
        <w:t>a</w:t>
      </w:r>
      <w:r>
        <w:rPr>
          <w:color w:val="444444"/>
          <w:spacing w:val="-6"/>
        </w:rPr>
        <w:t xml:space="preserve"> </w:t>
      </w:r>
      <w:r>
        <w:rPr>
          <w:color w:val="444444"/>
        </w:rPr>
        <w:t>fillable</w:t>
      </w:r>
      <w:r>
        <w:rPr>
          <w:color w:val="444444"/>
          <w:spacing w:val="-10"/>
        </w:rPr>
        <w:t xml:space="preserve"> </w:t>
      </w:r>
      <w:r>
        <w:rPr>
          <w:color w:val="444444"/>
          <w:spacing w:val="-5"/>
        </w:rPr>
        <w:t xml:space="preserve">PDF </w:t>
      </w:r>
      <w:r>
        <w:rPr>
          <w:color w:val="444444"/>
        </w:rPr>
        <w:t xml:space="preserve">format. Please </w:t>
      </w:r>
      <w:r>
        <w:rPr>
          <w:color w:val="444444"/>
          <w:spacing w:val="3"/>
        </w:rPr>
        <w:t xml:space="preserve">use </w:t>
      </w:r>
      <w:r>
        <w:rPr>
          <w:color w:val="444444"/>
          <w:spacing w:val="2"/>
        </w:rPr>
        <w:t xml:space="preserve">this </w:t>
      </w:r>
      <w:r>
        <w:rPr>
          <w:color w:val="444444"/>
          <w:spacing w:val="-5"/>
        </w:rPr>
        <w:t xml:space="preserve">PDF </w:t>
      </w:r>
      <w:r>
        <w:rPr>
          <w:color w:val="444444"/>
          <w:spacing w:val="-3"/>
        </w:rPr>
        <w:t xml:space="preserve">file </w:t>
      </w:r>
      <w:r>
        <w:rPr>
          <w:color w:val="444444"/>
          <w:spacing w:val="3"/>
        </w:rPr>
        <w:t xml:space="preserve">and </w:t>
      </w:r>
      <w:r>
        <w:rPr>
          <w:color w:val="444444"/>
        </w:rPr>
        <w:t xml:space="preserve">do </w:t>
      </w:r>
      <w:r>
        <w:rPr>
          <w:color w:val="444444"/>
          <w:spacing w:val="2"/>
        </w:rPr>
        <w:t xml:space="preserve">not </w:t>
      </w:r>
      <w:r>
        <w:rPr>
          <w:color w:val="444444"/>
        </w:rPr>
        <w:t xml:space="preserve">alter </w:t>
      </w:r>
      <w:r>
        <w:rPr>
          <w:color w:val="444444"/>
          <w:spacing w:val="4"/>
        </w:rPr>
        <w:t xml:space="preserve">the </w:t>
      </w:r>
      <w:r>
        <w:rPr>
          <w:color w:val="444444"/>
        </w:rPr>
        <w:t xml:space="preserve">format of </w:t>
      </w:r>
      <w:r>
        <w:rPr>
          <w:color w:val="444444"/>
          <w:spacing w:val="4"/>
        </w:rPr>
        <w:t xml:space="preserve">the </w:t>
      </w:r>
      <w:r>
        <w:rPr>
          <w:color w:val="444444"/>
          <w:spacing w:val="2"/>
        </w:rPr>
        <w:t xml:space="preserve">Study </w:t>
      </w:r>
      <w:r>
        <w:rPr>
          <w:color w:val="444444"/>
        </w:rPr>
        <w:t xml:space="preserve">Record </w:t>
      </w:r>
      <w:r>
        <w:rPr>
          <w:color w:val="444444"/>
          <w:spacing w:val="-3"/>
        </w:rPr>
        <w:t xml:space="preserve">file. </w:t>
      </w:r>
      <w:r>
        <w:rPr>
          <w:color w:val="444444"/>
        </w:rPr>
        <w:t xml:space="preserve">Use </w:t>
      </w:r>
      <w:r>
        <w:rPr>
          <w:color w:val="444444"/>
          <w:spacing w:val="2"/>
        </w:rPr>
        <w:t xml:space="preserve">unique </w:t>
      </w:r>
      <w:r>
        <w:rPr>
          <w:color w:val="444444"/>
        </w:rPr>
        <w:t>filenames</w:t>
      </w:r>
      <w:r>
        <w:rPr>
          <w:color w:val="444444"/>
          <w:spacing w:val="-4"/>
        </w:rPr>
        <w:t xml:space="preserve"> </w:t>
      </w:r>
      <w:r>
        <w:rPr>
          <w:color w:val="444444"/>
        </w:rPr>
        <w:t>for</w:t>
      </w:r>
      <w:r>
        <w:rPr>
          <w:color w:val="444444"/>
          <w:spacing w:val="-4"/>
        </w:rPr>
        <w:t xml:space="preserve"> </w:t>
      </w:r>
      <w:r>
        <w:rPr>
          <w:color w:val="444444"/>
        </w:rPr>
        <w:t>each</w:t>
      </w:r>
      <w:r>
        <w:rPr>
          <w:color w:val="444444"/>
          <w:spacing w:val="-2"/>
        </w:rPr>
        <w:t xml:space="preserve"> </w:t>
      </w:r>
      <w:hyperlink w:history="1" w:anchor="_bookmark258">
        <w:r>
          <w:rPr>
            <w:color w:val="0000FF"/>
            <w:u w:val="single" w:color="0000FF"/>
          </w:rPr>
          <w:t>human</w:t>
        </w:r>
        <w:r>
          <w:rPr>
            <w:color w:val="0000FF"/>
            <w:spacing w:val="-1"/>
            <w:u w:val="single" w:color="0000FF"/>
          </w:rPr>
          <w:t xml:space="preserve"> </w:t>
        </w:r>
        <w:r>
          <w:rPr>
            <w:color w:val="0000FF"/>
            <w:u w:val="single" w:color="0000FF"/>
          </w:rPr>
          <w:t>subject</w:t>
        </w:r>
        <w:r>
          <w:rPr>
            <w:color w:val="0000FF"/>
            <w:spacing w:val="-2"/>
            <w:u w:val="single" w:color="0000FF"/>
          </w:rPr>
          <w:t xml:space="preserve"> </w:t>
        </w:r>
        <w:r>
          <w:rPr>
            <w:color w:val="0000FF"/>
            <w:spacing w:val="4"/>
            <w:u w:val="single" w:color="0000FF"/>
          </w:rPr>
          <w:t>study</w:t>
        </w:r>
        <w:r>
          <w:rPr>
            <w:color w:val="0000FF"/>
            <w:spacing w:val="-16"/>
            <w:u w:val="single" w:color="0000FF"/>
          </w:rPr>
          <w:t xml:space="preserve"> </w:t>
        </w:r>
        <w:r>
          <w:rPr>
            <w:color w:val="0000FF"/>
            <w:u w:val="single" w:color="0000FF"/>
          </w:rPr>
          <w:t>record</w:t>
        </w:r>
      </w:hyperlink>
      <w:r>
        <w:rPr>
          <w:color w:val="444444"/>
        </w:rPr>
        <w:t>.</w:t>
      </w:r>
      <w:r>
        <w:rPr>
          <w:color w:val="444444"/>
          <w:spacing w:val="-8"/>
        </w:rPr>
        <w:t xml:space="preserve"> </w:t>
      </w:r>
      <w:r>
        <w:rPr>
          <w:color w:val="444444"/>
        </w:rPr>
        <w:t>The</w:t>
      </w:r>
      <w:r>
        <w:rPr>
          <w:color w:val="444444"/>
          <w:spacing w:val="-8"/>
        </w:rPr>
        <w:t xml:space="preserve"> </w:t>
      </w:r>
      <w:r>
        <w:rPr>
          <w:color w:val="444444"/>
        </w:rPr>
        <w:t>filename</w:t>
      </w:r>
      <w:r>
        <w:rPr>
          <w:color w:val="444444"/>
          <w:spacing w:val="-9"/>
        </w:rPr>
        <w:t xml:space="preserve"> </w:t>
      </w:r>
      <w:r>
        <w:rPr>
          <w:color w:val="444444"/>
        </w:rPr>
        <w:t>for</w:t>
      </w:r>
      <w:r>
        <w:rPr>
          <w:color w:val="444444"/>
          <w:spacing w:val="-4"/>
        </w:rPr>
        <w:t xml:space="preserve"> </w:t>
      </w:r>
      <w:r>
        <w:rPr>
          <w:color w:val="444444"/>
        </w:rPr>
        <w:t>each</w:t>
      </w:r>
      <w:r>
        <w:rPr>
          <w:color w:val="444444"/>
          <w:spacing w:val="-2"/>
        </w:rPr>
        <w:t xml:space="preserve"> </w:t>
      </w:r>
      <w:r>
        <w:rPr>
          <w:color w:val="444444"/>
          <w:spacing w:val="2"/>
        </w:rPr>
        <w:t>attachment</w:t>
      </w:r>
      <w:r>
        <w:rPr>
          <w:color w:val="444444"/>
          <w:spacing w:val="-1"/>
        </w:rPr>
        <w:t xml:space="preserve"> </w:t>
      </w:r>
      <w:r>
        <w:rPr>
          <w:color w:val="444444"/>
        </w:rPr>
        <w:t>within</w:t>
      </w:r>
      <w:r>
        <w:rPr>
          <w:color w:val="444444"/>
          <w:spacing w:val="-2"/>
        </w:rPr>
        <w:t xml:space="preserve"> </w:t>
      </w:r>
      <w:r>
        <w:rPr>
          <w:color w:val="444444"/>
        </w:rPr>
        <w:t>a</w:t>
      </w:r>
      <w:r>
        <w:rPr>
          <w:color w:val="444444"/>
          <w:spacing w:val="-6"/>
        </w:rPr>
        <w:t xml:space="preserve"> </w:t>
      </w:r>
      <w:r>
        <w:rPr>
          <w:color w:val="444444"/>
          <w:spacing w:val="4"/>
        </w:rPr>
        <w:t xml:space="preserve">study </w:t>
      </w:r>
      <w:r>
        <w:rPr>
          <w:color w:val="444444"/>
        </w:rPr>
        <w:t xml:space="preserve">must be </w:t>
      </w:r>
      <w:r>
        <w:rPr>
          <w:color w:val="444444"/>
          <w:spacing w:val="2"/>
        </w:rPr>
        <w:t xml:space="preserve">unique </w:t>
      </w:r>
      <w:r>
        <w:rPr>
          <w:color w:val="444444"/>
        </w:rPr>
        <w:t xml:space="preserve">within </w:t>
      </w:r>
      <w:r>
        <w:rPr>
          <w:color w:val="444444"/>
          <w:spacing w:val="4"/>
        </w:rPr>
        <w:t xml:space="preserve">the </w:t>
      </w:r>
      <w:r>
        <w:rPr>
          <w:color w:val="444444"/>
        </w:rPr>
        <w:t xml:space="preserve">application (i.e., do </w:t>
      </w:r>
      <w:r>
        <w:rPr>
          <w:color w:val="444444"/>
          <w:spacing w:val="2"/>
        </w:rPr>
        <w:t xml:space="preserve">not </w:t>
      </w:r>
      <w:r>
        <w:rPr>
          <w:color w:val="444444"/>
          <w:spacing w:val="3"/>
        </w:rPr>
        <w:t xml:space="preserve">use </w:t>
      </w:r>
      <w:r>
        <w:rPr>
          <w:color w:val="444444"/>
          <w:spacing w:val="4"/>
        </w:rPr>
        <w:t xml:space="preserve">the </w:t>
      </w:r>
      <w:r>
        <w:rPr>
          <w:color w:val="444444"/>
        </w:rPr>
        <w:t xml:space="preserve">same filename in multiple </w:t>
      </w:r>
      <w:r>
        <w:rPr>
          <w:color w:val="444444"/>
          <w:spacing w:val="2"/>
        </w:rPr>
        <w:t xml:space="preserve">Study </w:t>
      </w:r>
      <w:r>
        <w:rPr>
          <w:color w:val="444444"/>
        </w:rPr>
        <w:t>Records).</w:t>
      </w:r>
    </w:p>
    <w:p w:rsidR="00BC5CC2" w:rsidRDefault="00034506" w14:paraId="48E0D269" w14:textId="77777777">
      <w:pPr>
        <w:pStyle w:val="Heading6"/>
        <w:spacing w:before="149"/>
        <w:ind w:left="1570"/>
      </w:pPr>
      <w:r>
        <w:rPr>
          <w:color w:val="444444"/>
          <w:spacing w:val="-3"/>
        </w:rPr>
        <w:t>Content:</w:t>
      </w:r>
    </w:p>
    <w:p w:rsidR="00BC5CC2" w:rsidRDefault="00034506" w14:paraId="73F4F483" w14:textId="77777777">
      <w:pPr>
        <w:pStyle w:val="BodyText"/>
        <w:spacing w:before="63" w:line="230" w:lineRule="auto"/>
        <w:ind w:right="1384"/>
      </w:pPr>
      <w:r>
        <w:rPr>
          <w:color w:val="444444"/>
        </w:rPr>
        <w:t>Follow the instructions in the “</w:t>
      </w:r>
      <w:hyperlink w:history="1" w:anchor="_bookmark258">
        <w:r>
          <w:rPr>
            <w:color w:val="0000FF"/>
            <w:u w:val="single" w:color="0000FF"/>
          </w:rPr>
          <w:t>Study Record: PHS Human Subjects and Clinical Trials Information</w:t>
        </w:r>
      </w:hyperlink>
      <w:r>
        <w:rPr>
          <w:color w:val="444444"/>
        </w:rPr>
        <w:t>” section below.</w:t>
      </w:r>
    </w:p>
    <w:p w:rsidR="00BC5CC2" w:rsidRDefault="00BC5CC2" w14:paraId="175534C9" w14:textId="77777777">
      <w:pPr>
        <w:pStyle w:val="BodyText"/>
        <w:spacing w:before="2"/>
        <w:ind w:left="0"/>
        <w:rPr>
          <w:sz w:val="16"/>
        </w:rPr>
      </w:pPr>
    </w:p>
    <w:p w:rsidR="00BC5CC2" w:rsidRDefault="00034506" w14:paraId="3AD6CBC7"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56" w:id="377"/>
      <w:bookmarkEnd w:id="377"/>
      <w:r>
        <w:rPr>
          <w:color w:val="FFFFFF"/>
          <w:shd w:val="clear" w:color="auto" w:fill="3F78A1"/>
        </w:rPr>
        <w:t>Delayed Onset</w:t>
      </w:r>
      <w:r>
        <w:rPr>
          <w:color w:val="FFFFFF"/>
          <w:spacing w:val="-24"/>
          <w:shd w:val="clear" w:color="auto" w:fill="3F78A1"/>
        </w:rPr>
        <w:t xml:space="preserve"> </w:t>
      </w:r>
      <w:r>
        <w:rPr>
          <w:color w:val="FFFFFF"/>
          <w:shd w:val="clear" w:color="auto" w:fill="3F78A1"/>
        </w:rPr>
        <w:t>Study(</w:t>
      </w:r>
      <w:proofErr w:type="spellStart"/>
      <w:r>
        <w:rPr>
          <w:color w:val="FFFFFF"/>
          <w:shd w:val="clear" w:color="auto" w:fill="3F78A1"/>
        </w:rPr>
        <w:t>ies</w:t>
      </w:r>
      <w:proofErr w:type="spellEnd"/>
      <w:r>
        <w:rPr>
          <w:color w:val="FFFFFF"/>
          <w:shd w:val="clear" w:color="auto" w:fill="3F78A1"/>
        </w:rPr>
        <w:t>)</w:t>
      </w:r>
      <w:r>
        <w:rPr>
          <w:color w:val="FFFFFF"/>
          <w:shd w:val="clear" w:color="auto" w:fill="3F78A1"/>
        </w:rPr>
        <w:tab/>
      </w:r>
    </w:p>
    <w:p w:rsidR="00BC5CC2" w:rsidRDefault="00967DBD" w14:paraId="5D545314" w14:textId="60FE3E63">
      <w:pPr>
        <w:pStyle w:val="BodyText"/>
        <w:spacing w:before="8"/>
        <w:ind w:left="0"/>
        <w:rPr>
          <w:b/>
          <w:sz w:val="21"/>
        </w:rPr>
      </w:pPr>
      <w:r>
        <w:rPr>
          <w:noProof/>
        </w:rPr>
        <mc:AlternateContent>
          <mc:Choice Requires="wpg">
            <w:drawing>
              <wp:anchor distT="0" distB="0" distL="0" distR="0" simplePos="0" relativeHeight="251696640" behindDoc="0" locked="0" layoutInCell="1" allowOverlap="1" wp14:editId="72592570" wp14:anchorId="501DEB9F">
                <wp:simplePos x="0" y="0"/>
                <wp:positionH relativeFrom="page">
                  <wp:posOffset>1724025</wp:posOffset>
                </wp:positionH>
                <wp:positionV relativeFrom="paragraph">
                  <wp:posOffset>213995</wp:posOffset>
                </wp:positionV>
                <wp:extent cx="5038725" cy="981075"/>
                <wp:effectExtent l="0" t="635" r="0" b="0"/>
                <wp:wrapTopAndBottom/>
                <wp:docPr id="42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81075"/>
                          <a:chOff x="2715" y="337"/>
                          <a:chExt cx="7935" cy="1545"/>
                        </a:xfrm>
                      </wpg:grpSpPr>
                      <pic:pic xmlns:pic="http://schemas.openxmlformats.org/drawingml/2006/picture">
                        <pic:nvPicPr>
                          <pic:cNvPr id="429" name="Picture 16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336"/>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430" name="Text Box 164"/>
                        <wps:cNvSpPr txBox="1">
                          <a:spLocks noChangeArrowheads="1"/>
                        </wps:cNvSpPr>
                        <wps:spPr bwMode="auto">
                          <a:xfrm>
                            <a:off x="2715" y="726"/>
                            <a:ext cx="7935" cy="11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3234CBF" w14:textId="77777777">
                              <w:pPr>
                                <w:spacing w:before="59" w:line="230" w:lineRule="auto"/>
                                <w:ind w:left="374" w:right="222"/>
                                <w:rPr>
                                  <w:sz w:val="20"/>
                                </w:rPr>
                              </w:pPr>
                              <w:r>
                                <w:rPr>
                                  <w:b/>
                                  <w:color w:val="444444"/>
                                  <w:sz w:val="20"/>
                                </w:rPr>
                                <w:t xml:space="preserve">K12 and D43 applicants: </w:t>
                              </w:r>
                              <w:r>
                                <w:rPr>
                                  <w:color w:val="444444"/>
                                  <w:sz w:val="20"/>
                                </w:rPr>
                                <w:t xml:space="preserve">At the time of application, you must use the PHS Human Subjects and Clinical Trials Information form to submit </w:t>
                              </w:r>
                              <w:hyperlink w:history="1" w:anchor="_bookmark256">
                                <w:r>
                                  <w:rPr>
                                    <w:color w:val="0000FF"/>
                                    <w:sz w:val="20"/>
                                    <w:u w:val="single" w:color="0000FF"/>
                                  </w:rPr>
                                  <w:t>delayed onset studies</w:t>
                                </w:r>
                                <w:r>
                                  <w:rPr>
                                    <w:color w:val="0000FF"/>
                                    <w:sz w:val="20"/>
                                  </w:rPr>
                                  <w:t xml:space="preserve"> </w:t>
                                </w:r>
                              </w:hyperlink>
                              <w:r>
                                <w:rPr>
                                  <w:color w:val="444444"/>
                                  <w:sz w:val="20"/>
                                </w:rPr>
                                <w:t xml:space="preserve">if you are proposing any human subject studies in your application. Follow the instructions in your FOA. Post award, you will submit </w:t>
                              </w:r>
                              <w:hyperlink w:anchor="StudyRecord" r:id="rId869">
                                <w:r>
                                  <w:rPr>
                                    <w:color w:val="0000FF"/>
                                    <w:sz w:val="20"/>
                                    <w:u w:val="single" w:color="0000FF"/>
                                  </w:rPr>
                                  <w:t>Study Records</w:t>
                                </w:r>
                                <w:r>
                                  <w:rPr>
                                    <w:color w:val="0000FF"/>
                                    <w:sz w:val="20"/>
                                  </w:rPr>
                                  <w:t xml:space="preserve"> </w:t>
                                </w:r>
                              </w:hyperlink>
                              <w:r>
                                <w:rPr>
                                  <w:color w:val="444444"/>
                                  <w:sz w:val="20"/>
                                </w:rPr>
                                <w:t>if applicable.</w:t>
                              </w:r>
                            </w:p>
                          </w:txbxContent>
                        </wps:txbx>
                        <wps:bodyPr rot="0" vert="horz" wrap="square" lIns="0" tIns="0" rIns="0" bIns="0" anchor="t" anchorCtr="0" upright="1">
                          <a:noAutofit/>
                        </wps:bodyPr>
                      </wps:wsp>
                      <wps:wsp>
                        <wps:cNvPr id="431" name="Text Box 163"/>
                        <wps:cNvSpPr txBox="1">
                          <a:spLocks noChangeArrowheads="1"/>
                        </wps:cNvSpPr>
                        <wps:spPr bwMode="auto">
                          <a:xfrm>
                            <a:off x="2715" y="336"/>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928F82E"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style="position:absolute;margin-left:135.75pt;margin-top:16.85pt;width:396.75pt;height:77.25pt;z-index:251696640;mso-wrap-distance-left:0;mso-wrap-distance-right:0;mso-position-horizontal-relative:page;mso-position-vertical-relative:text" coordsize="7935,1545" coordorigin="2715,337" o:spid="_x0000_s1802" w14:anchorId="501DEB9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">
                <v:shape id="Picture 165" style="position:absolute;left:2715;top:336;width:390;height:390;visibility:visible;mso-wrap-style:square" o:spid="_x0000_s18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">
                  <v:imagedata o:title="" r:id="rId90"/>
                </v:shape>
                <v:shape id="Text Box 164" style="position:absolute;left:2715;top:726;width:7935;height:1155;visibility:visible;mso-wrap-style:square;v-text-anchor:top" o:spid="_x0000_s1804"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">
                  <v:textbox inset="0,0,0,0">
                    <w:txbxContent>
                      <w:p w:rsidR="002F12AD" w:rsidRDefault="002F12AD" w14:paraId="43234CBF" w14:textId="77777777">
                        <w:pPr>
                          <w:spacing w:before="59" w:line="230" w:lineRule="auto"/>
                          <w:ind w:left="374" w:right="222"/>
                          <w:rPr>
                            <w:sz w:val="20"/>
                          </w:rPr>
                        </w:pPr>
                        <w:r>
                          <w:rPr>
                            <w:b/>
                            <w:color w:val="444444"/>
                            <w:sz w:val="20"/>
                          </w:rPr>
                          <w:t xml:space="preserve">K12 and D43 applicants: </w:t>
                        </w:r>
                        <w:r>
                          <w:rPr>
                            <w:color w:val="444444"/>
                            <w:sz w:val="20"/>
                          </w:rPr>
                          <w:t xml:space="preserve">At the time of application, you must use the PHS Human Subjects and Clinical Trials Information form to submit </w:t>
                        </w:r>
                        <w:hyperlink w:history="1" w:anchor="_bookmark256">
                          <w:r>
                            <w:rPr>
                              <w:color w:val="0000FF"/>
                              <w:sz w:val="20"/>
                              <w:u w:val="single" w:color="0000FF"/>
                            </w:rPr>
                            <w:t>delayed onset studies</w:t>
                          </w:r>
                          <w:r>
                            <w:rPr>
                              <w:color w:val="0000FF"/>
                              <w:sz w:val="20"/>
                            </w:rPr>
                            <w:t xml:space="preserve"> </w:t>
                          </w:r>
                        </w:hyperlink>
                        <w:r>
                          <w:rPr>
                            <w:color w:val="444444"/>
                            <w:sz w:val="20"/>
                          </w:rPr>
                          <w:t xml:space="preserve">if you are proposing any human subject studies in your application. Follow the instructions in your FOA. Post award, you will submit </w:t>
                        </w:r>
                        <w:hyperlink w:anchor="StudyRecord" r:id="rId870">
                          <w:r>
                            <w:rPr>
                              <w:color w:val="0000FF"/>
                              <w:sz w:val="20"/>
                              <w:u w:val="single" w:color="0000FF"/>
                            </w:rPr>
                            <w:t>Study Records</w:t>
                          </w:r>
                          <w:r>
                            <w:rPr>
                              <w:color w:val="0000FF"/>
                              <w:sz w:val="20"/>
                            </w:rPr>
                            <w:t xml:space="preserve"> </w:t>
                          </w:r>
                        </w:hyperlink>
                        <w:r>
                          <w:rPr>
                            <w:color w:val="444444"/>
                            <w:sz w:val="20"/>
                          </w:rPr>
                          <w:t>if applicable.</w:t>
                        </w:r>
                      </w:p>
                    </w:txbxContent>
                  </v:textbox>
                </v:shape>
                <v:shape id="_x0000_s1805" style="position:absolute;left:2715;top:336;width:7935;height:3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v:textbox inset="0,0,0,0">
                    <w:txbxContent>
                      <w:p w:rsidR="002F12AD" w:rsidRDefault="002F12AD" w14:paraId="1928F82E" w14:textId="77777777">
                        <w:pPr>
                          <w:spacing w:before="82"/>
                          <w:ind w:left="599"/>
                          <w:rPr>
                            <w:b/>
                            <w:sz w:val="20"/>
                          </w:rPr>
                        </w:pPr>
                        <w:r>
                          <w:rPr>
                            <w:b/>
                            <w:sz w:val="20"/>
                          </w:rPr>
                          <w:t>Additional Instructions for Training:</w:t>
                        </w:r>
                      </w:p>
                    </w:txbxContent>
                  </v:textbox>
                </v:shape>
                <w10:wrap type="topAndBottom" anchorx="page"/>
              </v:group>
            </w:pict>
          </mc:Fallback>
        </mc:AlternateContent>
      </w:r>
    </w:p>
    <w:p w:rsidR="00BC5CC2" w:rsidRDefault="00BC5CC2" w14:paraId="0704128A" w14:textId="77777777">
      <w:pPr>
        <w:rPr>
          <w:sz w:val="21"/>
        </w:rPr>
        <w:sectPr w:rsidR="00BC5CC2">
          <w:pgSz w:w="12240" w:h="15840"/>
          <w:pgMar w:top="1080" w:right="0" w:bottom="980" w:left="620" w:header="441" w:footer="800" w:gutter="0"/>
          <w:cols w:space="720"/>
        </w:sectPr>
      </w:pPr>
    </w:p>
    <w:p w:rsidR="00BC5CC2" w:rsidRDefault="00BC5CC2" w14:paraId="4247FDAB" w14:textId="77777777">
      <w:pPr>
        <w:pStyle w:val="BodyText"/>
        <w:spacing w:before="3"/>
        <w:ind w:left="0"/>
        <w:rPr>
          <w:b/>
          <w:sz w:val="22"/>
        </w:rPr>
      </w:pPr>
    </w:p>
    <w:p w:rsidR="00BC5CC2" w:rsidRDefault="00034506" w14:paraId="5EDB522D" w14:textId="77777777">
      <w:pPr>
        <w:pStyle w:val="BodyText"/>
        <w:spacing w:before="109" w:line="230" w:lineRule="auto"/>
        <w:ind w:right="1384"/>
      </w:pPr>
      <w:r>
        <w:rPr>
          <w:color w:val="444444"/>
        </w:rPr>
        <w:t xml:space="preserve">If you anticipate conducting research involving human subjects but cannot describe the study at the time of application (i.e., </w:t>
      </w:r>
      <w:hyperlink w:anchor="DelayedOnsetStudy" r:id="rId871">
        <w:r>
          <w:rPr>
            <w:color w:val="0000FF"/>
            <w:u w:val="single" w:color="0000FF"/>
          </w:rPr>
          <w:t>your study is a delayed onset human subject study</w:t>
        </w:r>
      </w:hyperlink>
      <w:r>
        <w:rPr>
          <w:color w:val="444444"/>
        </w:rPr>
        <w:t>), enter a Delayed Onset Study Record as instructed below.</w:t>
      </w:r>
    </w:p>
    <w:p w:rsidR="00BC5CC2" w:rsidRDefault="00034506" w14:paraId="1EEC6603" w14:textId="77777777">
      <w:pPr>
        <w:pStyle w:val="BodyText"/>
        <w:spacing w:before="134" w:line="230" w:lineRule="auto"/>
        <w:ind w:right="1457"/>
      </w:pPr>
      <w:r>
        <w:rPr>
          <w:color w:val="444444"/>
        </w:rPr>
        <w:t>Generally,</w:t>
      </w:r>
      <w:r>
        <w:rPr>
          <w:color w:val="444444"/>
          <w:spacing w:val="-8"/>
        </w:rPr>
        <w:t xml:space="preserve"> </w:t>
      </w:r>
      <w:r>
        <w:rPr>
          <w:color w:val="444444"/>
        </w:rPr>
        <w:t>for</w:t>
      </w:r>
      <w:r>
        <w:rPr>
          <w:color w:val="444444"/>
          <w:spacing w:val="-5"/>
        </w:rPr>
        <w:t xml:space="preserve"> </w:t>
      </w:r>
      <w:r>
        <w:rPr>
          <w:color w:val="444444"/>
          <w:spacing w:val="3"/>
        </w:rPr>
        <w:t>any</w:t>
      </w:r>
      <w:r>
        <w:rPr>
          <w:color w:val="444444"/>
          <w:spacing w:val="-16"/>
        </w:rPr>
        <w:t xml:space="preserve"> </w:t>
      </w:r>
      <w:r>
        <w:rPr>
          <w:color w:val="444444"/>
          <w:spacing w:val="4"/>
        </w:rPr>
        <w:t>study</w:t>
      </w:r>
      <w:r>
        <w:rPr>
          <w:color w:val="444444"/>
          <w:spacing w:val="-16"/>
        </w:rPr>
        <w:t xml:space="preserve"> </w:t>
      </w:r>
      <w:r>
        <w:rPr>
          <w:color w:val="444444"/>
          <w:spacing w:val="4"/>
        </w:rPr>
        <w:t>that</w:t>
      </w:r>
      <w:r>
        <w:rPr>
          <w:color w:val="444444"/>
          <w:spacing w:val="-3"/>
        </w:rPr>
        <w:t xml:space="preserve"> </w:t>
      </w:r>
      <w:r>
        <w:rPr>
          <w:color w:val="444444"/>
        </w:rPr>
        <w:t>you</w:t>
      </w:r>
      <w:r>
        <w:rPr>
          <w:color w:val="444444"/>
          <w:spacing w:val="-3"/>
        </w:rPr>
        <w:t xml:space="preserve"> </w:t>
      </w:r>
      <w:r>
        <w:rPr>
          <w:color w:val="444444"/>
        </w:rPr>
        <w:t>include</w:t>
      </w:r>
      <w:r>
        <w:rPr>
          <w:color w:val="444444"/>
          <w:spacing w:val="-9"/>
        </w:rPr>
        <w:t xml:space="preserve"> </w:t>
      </w:r>
      <w:r>
        <w:rPr>
          <w:color w:val="444444"/>
        </w:rPr>
        <w:t>as</w:t>
      </w:r>
      <w:r>
        <w:rPr>
          <w:color w:val="444444"/>
          <w:spacing w:val="-5"/>
        </w:rPr>
        <w:t xml:space="preserve"> </w:t>
      </w:r>
      <w:r>
        <w:rPr>
          <w:color w:val="444444"/>
        </w:rPr>
        <w:t>a</w:t>
      </w:r>
      <w:r>
        <w:rPr>
          <w:color w:val="444444"/>
          <w:spacing w:val="-6"/>
        </w:rPr>
        <w:t xml:space="preserve"> </w:t>
      </w:r>
      <w:r>
        <w:rPr>
          <w:color w:val="444444"/>
        </w:rPr>
        <w:t>delayed</w:t>
      </w:r>
      <w:r>
        <w:rPr>
          <w:color w:val="444444"/>
          <w:spacing w:val="-8"/>
        </w:rPr>
        <w:t xml:space="preserve"> </w:t>
      </w:r>
      <w:r>
        <w:rPr>
          <w:color w:val="444444"/>
          <w:spacing w:val="2"/>
        </w:rPr>
        <w:t>onset</w:t>
      </w:r>
      <w:r>
        <w:rPr>
          <w:color w:val="444444"/>
          <w:spacing w:val="-2"/>
        </w:rPr>
        <w:t xml:space="preserve"> </w:t>
      </w:r>
      <w:r>
        <w:rPr>
          <w:color w:val="444444"/>
          <w:spacing w:val="4"/>
        </w:rPr>
        <w:t>study</w:t>
      </w:r>
      <w:r>
        <w:rPr>
          <w:color w:val="444444"/>
          <w:spacing w:val="-17"/>
        </w:rPr>
        <w:t xml:space="preserve"> </w:t>
      </w:r>
      <w:r>
        <w:rPr>
          <w:color w:val="444444"/>
        </w:rPr>
        <w:t>in</w:t>
      </w:r>
      <w:r>
        <w:rPr>
          <w:color w:val="444444"/>
          <w:spacing w:val="-2"/>
        </w:rPr>
        <w:t xml:space="preserve"> </w:t>
      </w:r>
      <w:r>
        <w:rPr>
          <w:color w:val="444444"/>
          <w:spacing w:val="2"/>
        </w:rPr>
        <w:t>this</w:t>
      </w:r>
      <w:r>
        <w:rPr>
          <w:color w:val="444444"/>
          <w:spacing w:val="-5"/>
        </w:rPr>
        <w:t xml:space="preserve"> </w:t>
      </w:r>
      <w:r>
        <w:rPr>
          <w:color w:val="444444"/>
        </w:rPr>
        <w:t>section,</w:t>
      </w:r>
      <w:r>
        <w:rPr>
          <w:color w:val="444444"/>
          <w:spacing w:val="-7"/>
        </w:rPr>
        <w:t xml:space="preserve"> </w:t>
      </w:r>
      <w:r>
        <w:rPr>
          <w:color w:val="444444"/>
        </w:rPr>
        <w:t>you</w:t>
      </w:r>
      <w:r>
        <w:rPr>
          <w:color w:val="444444"/>
          <w:spacing w:val="-3"/>
        </w:rPr>
        <w:t xml:space="preserve"> </w:t>
      </w:r>
      <w:r>
        <w:rPr>
          <w:color w:val="444444"/>
        </w:rPr>
        <w:t>will</w:t>
      </w:r>
      <w:r>
        <w:rPr>
          <w:color w:val="444444"/>
          <w:spacing w:val="-13"/>
        </w:rPr>
        <w:t xml:space="preserve"> </w:t>
      </w:r>
      <w:r>
        <w:rPr>
          <w:color w:val="444444"/>
        </w:rPr>
        <w:t xml:space="preserve">provide a </w:t>
      </w:r>
      <w:r>
        <w:rPr>
          <w:color w:val="444444"/>
          <w:spacing w:val="4"/>
        </w:rPr>
        <w:t xml:space="preserve">study </w:t>
      </w:r>
      <w:r>
        <w:rPr>
          <w:color w:val="444444"/>
        </w:rPr>
        <w:t xml:space="preserve">title, indicate </w:t>
      </w:r>
      <w:r>
        <w:rPr>
          <w:color w:val="444444"/>
          <w:spacing w:val="3"/>
        </w:rPr>
        <w:t xml:space="preserve">whether </w:t>
      </w:r>
      <w:r>
        <w:rPr>
          <w:color w:val="444444"/>
          <w:spacing w:val="4"/>
        </w:rPr>
        <w:t xml:space="preserve">the study </w:t>
      </w:r>
      <w:r>
        <w:rPr>
          <w:color w:val="444444"/>
        </w:rPr>
        <w:t xml:space="preserve">is anticipated </w:t>
      </w:r>
      <w:r>
        <w:rPr>
          <w:color w:val="444444"/>
          <w:spacing w:val="3"/>
        </w:rPr>
        <w:t xml:space="preserve">to </w:t>
      </w:r>
      <w:r>
        <w:rPr>
          <w:color w:val="444444"/>
        </w:rPr>
        <w:t xml:space="preserve">include a clinical trial, </w:t>
      </w:r>
      <w:r>
        <w:rPr>
          <w:color w:val="444444"/>
          <w:spacing w:val="3"/>
        </w:rPr>
        <w:t xml:space="preserve">and </w:t>
      </w:r>
      <w:r>
        <w:rPr>
          <w:color w:val="444444"/>
        </w:rPr>
        <w:t>include a justification</w:t>
      </w:r>
      <w:r>
        <w:rPr>
          <w:color w:val="444444"/>
          <w:spacing w:val="-2"/>
        </w:rPr>
        <w:t xml:space="preserve"> </w:t>
      </w:r>
      <w:r>
        <w:rPr>
          <w:color w:val="444444"/>
          <w:spacing w:val="2"/>
        </w:rPr>
        <w:t>attachment.</w:t>
      </w:r>
      <w:r>
        <w:rPr>
          <w:color w:val="444444"/>
          <w:spacing w:val="-7"/>
        </w:rPr>
        <w:t xml:space="preserve"> </w:t>
      </w:r>
      <w:proofErr w:type="gramStart"/>
      <w:r>
        <w:rPr>
          <w:color w:val="444444"/>
        </w:rPr>
        <w:t>Since</w:t>
      </w:r>
      <w:r>
        <w:rPr>
          <w:color w:val="444444"/>
          <w:spacing w:val="-9"/>
        </w:rPr>
        <w:t xml:space="preserve"> </w:t>
      </w:r>
      <w:r>
        <w:rPr>
          <w:color w:val="444444"/>
        </w:rPr>
        <w:t>by</w:t>
      </w:r>
      <w:r>
        <w:rPr>
          <w:color w:val="444444"/>
          <w:spacing w:val="-17"/>
        </w:rPr>
        <w:t xml:space="preserve"> </w:t>
      </w:r>
      <w:r>
        <w:rPr>
          <w:color w:val="444444"/>
        </w:rPr>
        <w:t>definition,</w:t>
      </w:r>
      <w:r>
        <w:rPr>
          <w:color w:val="444444"/>
          <w:spacing w:val="-7"/>
        </w:rPr>
        <w:t xml:space="preserve"> </w:t>
      </w:r>
      <w:r>
        <w:rPr>
          <w:color w:val="444444"/>
        </w:rPr>
        <w:t>information</w:t>
      </w:r>
      <w:proofErr w:type="gramEnd"/>
      <w:r>
        <w:rPr>
          <w:color w:val="444444"/>
          <w:spacing w:val="-2"/>
        </w:rPr>
        <w:t xml:space="preserve"> </w:t>
      </w:r>
      <w:r>
        <w:rPr>
          <w:color w:val="444444"/>
        </w:rPr>
        <w:t>for</w:t>
      </w:r>
      <w:r>
        <w:rPr>
          <w:color w:val="444444"/>
          <w:spacing w:val="-3"/>
        </w:rPr>
        <w:t xml:space="preserve"> </w:t>
      </w:r>
      <w:r>
        <w:rPr>
          <w:color w:val="444444"/>
        </w:rPr>
        <w:t>a</w:t>
      </w:r>
      <w:r>
        <w:rPr>
          <w:color w:val="444444"/>
          <w:spacing w:val="-6"/>
        </w:rPr>
        <w:t xml:space="preserve"> </w:t>
      </w:r>
      <w:r>
        <w:rPr>
          <w:color w:val="444444"/>
        </w:rPr>
        <w:t>delayed</w:t>
      </w:r>
      <w:r>
        <w:rPr>
          <w:color w:val="444444"/>
          <w:spacing w:val="-7"/>
        </w:rPr>
        <w:t xml:space="preserve"> </w:t>
      </w:r>
      <w:r>
        <w:rPr>
          <w:color w:val="444444"/>
          <w:spacing w:val="2"/>
        </w:rPr>
        <w:t>onset</w:t>
      </w:r>
      <w:r>
        <w:rPr>
          <w:color w:val="444444"/>
          <w:spacing w:val="-2"/>
        </w:rPr>
        <w:t xml:space="preserve"> </w:t>
      </w:r>
      <w:r>
        <w:rPr>
          <w:color w:val="444444"/>
          <w:spacing w:val="4"/>
        </w:rPr>
        <w:t>study</w:t>
      </w:r>
      <w:r>
        <w:rPr>
          <w:color w:val="444444"/>
          <w:spacing w:val="-17"/>
        </w:rPr>
        <w:t xml:space="preserve"> </w:t>
      </w:r>
      <w:r>
        <w:rPr>
          <w:color w:val="444444"/>
        </w:rPr>
        <w:t>is</w:t>
      </w:r>
      <w:r>
        <w:rPr>
          <w:color w:val="444444"/>
          <w:spacing w:val="-4"/>
        </w:rPr>
        <w:t xml:space="preserve"> </w:t>
      </w:r>
      <w:r>
        <w:rPr>
          <w:color w:val="444444"/>
          <w:spacing w:val="2"/>
        </w:rPr>
        <w:t>not</w:t>
      </w:r>
      <w:r>
        <w:rPr>
          <w:color w:val="444444"/>
          <w:spacing w:val="-1"/>
        </w:rPr>
        <w:t xml:space="preserve"> </w:t>
      </w:r>
      <w:r>
        <w:rPr>
          <w:color w:val="444444"/>
        </w:rPr>
        <w:t xml:space="preserve">available at </w:t>
      </w:r>
      <w:r>
        <w:rPr>
          <w:color w:val="444444"/>
          <w:spacing w:val="4"/>
        </w:rPr>
        <w:t xml:space="preserve">the </w:t>
      </w:r>
      <w:r>
        <w:rPr>
          <w:color w:val="444444"/>
        </w:rPr>
        <w:t xml:space="preserve">time of application, you will </w:t>
      </w:r>
      <w:r>
        <w:rPr>
          <w:color w:val="444444"/>
          <w:spacing w:val="2"/>
        </w:rPr>
        <w:t xml:space="preserve">not </w:t>
      </w:r>
      <w:r>
        <w:rPr>
          <w:color w:val="444444"/>
        </w:rPr>
        <w:t xml:space="preserve">be given </w:t>
      </w:r>
      <w:r>
        <w:rPr>
          <w:color w:val="444444"/>
          <w:spacing w:val="4"/>
        </w:rPr>
        <w:t xml:space="preserve">the </w:t>
      </w:r>
      <w:r>
        <w:rPr>
          <w:color w:val="444444"/>
        </w:rPr>
        <w:t xml:space="preserve">option </w:t>
      </w:r>
      <w:r>
        <w:rPr>
          <w:color w:val="444444"/>
          <w:spacing w:val="3"/>
        </w:rPr>
        <w:t xml:space="preserve">to </w:t>
      </w:r>
      <w:r>
        <w:rPr>
          <w:color w:val="444444"/>
        </w:rPr>
        <w:t xml:space="preserve">complete a full </w:t>
      </w:r>
      <w:r>
        <w:rPr>
          <w:color w:val="444444"/>
          <w:spacing w:val="2"/>
        </w:rPr>
        <w:t xml:space="preserve">Study </w:t>
      </w:r>
      <w:r>
        <w:rPr>
          <w:color w:val="444444"/>
        </w:rPr>
        <w:t>Record for a delayed</w:t>
      </w:r>
      <w:r>
        <w:rPr>
          <w:color w:val="444444"/>
          <w:spacing w:val="-8"/>
        </w:rPr>
        <w:t xml:space="preserve"> </w:t>
      </w:r>
      <w:r>
        <w:rPr>
          <w:color w:val="444444"/>
          <w:spacing w:val="2"/>
        </w:rPr>
        <w:t>onset</w:t>
      </w:r>
      <w:r>
        <w:rPr>
          <w:color w:val="444444"/>
          <w:spacing w:val="-3"/>
        </w:rPr>
        <w:t xml:space="preserve"> </w:t>
      </w:r>
      <w:r>
        <w:rPr>
          <w:color w:val="444444"/>
          <w:spacing w:val="2"/>
        </w:rPr>
        <w:t>study.</w:t>
      </w:r>
      <w:r>
        <w:rPr>
          <w:color w:val="444444"/>
          <w:spacing w:val="-8"/>
        </w:rPr>
        <w:t xml:space="preserve"> </w:t>
      </w:r>
      <w:r>
        <w:rPr>
          <w:color w:val="444444"/>
          <w:spacing w:val="3"/>
        </w:rPr>
        <w:t>For</w:t>
      </w:r>
      <w:r>
        <w:rPr>
          <w:color w:val="444444"/>
          <w:spacing w:val="-4"/>
        </w:rPr>
        <w:t xml:space="preserve"> </w:t>
      </w:r>
      <w:r>
        <w:rPr>
          <w:color w:val="444444"/>
        </w:rPr>
        <w:t>delayed</w:t>
      </w:r>
      <w:r>
        <w:rPr>
          <w:color w:val="444444"/>
          <w:spacing w:val="-8"/>
        </w:rPr>
        <w:t xml:space="preserve"> </w:t>
      </w:r>
      <w:r>
        <w:rPr>
          <w:color w:val="444444"/>
          <w:spacing w:val="2"/>
        </w:rPr>
        <w:t>onset</w:t>
      </w:r>
      <w:r>
        <w:rPr>
          <w:color w:val="444444"/>
          <w:spacing w:val="-3"/>
        </w:rPr>
        <w:t xml:space="preserve"> </w:t>
      </w:r>
      <w:r>
        <w:rPr>
          <w:color w:val="444444"/>
          <w:spacing w:val="2"/>
        </w:rPr>
        <w:t>studies,</w:t>
      </w:r>
      <w:r>
        <w:rPr>
          <w:color w:val="444444"/>
          <w:spacing w:val="-7"/>
        </w:rPr>
        <w:t xml:space="preserve"> </w:t>
      </w:r>
      <w:r>
        <w:rPr>
          <w:color w:val="444444"/>
          <w:spacing w:val="4"/>
        </w:rPr>
        <w:t>the</w:t>
      </w:r>
      <w:r>
        <w:rPr>
          <w:color w:val="444444"/>
          <w:spacing w:val="-10"/>
        </w:rPr>
        <w:t xml:space="preserve"> </w:t>
      </w:r>
      <w:r>
        <w:rPr>
          <w:color w:val="444444"/>
        </w:rPr>
        <w:t>Delayed</w:t>
      </w:r>
      <w:r>
        <w:rPr>
          <w:color w:val="444444"/>
          <w:spacing w:val="-8"/>
        </w:rPr>
        <w:t xml:space="preserve"> </w:t>
      </w:r>
      <w:r>
        <w:rPr>
          <w:color w:val="444444"/>
        </w:rPr>
        <w:t>Onset</w:t>
      </w:r>
      <w:r>
        <w:rPr>
          <w:color w:val="444444"/>
          <w:spacing w:val="-2"/>
        </w:rPr>
        <w:t xml:space="preserve"> </w:t>
      </w:r>
      <w:r>
        <w:rPr>
          <w:color w:val="444444"/>
          <w:spacing w:val="2"/>
        </w:rPr>
        <w:t>Study</w:t>
      </w:r>
      <w:r>
        <w:rPr>
          <w:color w:val="444444"/>
          <w:spacing w:val="-17"/>
        </w:rPr>
        <w:t xml:space="preserve"> </w:t>
      </w:r>
      <w:r>
        <w:rPr>
          <w:color w:val="444444"/>
        </w:rPr>
        <w:t>Record</w:t>
      </w:r>
      <w:r>
        <w:rPr>
          <w:color w:val="444444"/>
          <w:spacing w:val="-8"/>
        </w:rPr>
        <w:t xml:space="preserve"> </w:t>
      </w:r>
      <w:r>
        <w:rPr>
          <w:color w:val="444444"/>
        </w:rPr>
        <w:t>is</w:t>
      </w:r>
      <w:r>
        <w:rPr>
          <w:color w:val="444444"/>
          <w:spacing w:val="-4"/>
        </w:rPr>
        <w:t xml:space="preserve"> </w:t>
      </w:r>
      <w:proofErr w:type="gramStart"/>
      <w:r>
        <w:rPr>
          <w:color w:val="444444"/>
        </w:rPr>
        <w:t>sufficient</w:t>
      </w:r>
      <w:proofErr w:type="gramEnd"/>
      <w:r>
        <w:rPr>
          <w:color w:val="444444"/>
        </w:rPr>
        <w:t>.</w:t>
      </w:r>
    </w:p>
    <w:p w:rsidR="00BC5CC2" w:rsidRDefault="00034506" w14:paraId="6E123683" w14:textId="77777777">
      <w:pPr>
        <w:pStyle w:val="Heading6"/>
        <w:ind w:left="1570"/>
      </w:pPr>
      <w:r>
        <w:rPr>
          <w:color w:val="444444"/>
        </w:rPr>
        <w:t>Notes on delayed onset studies:</w:t>
      </w:r>
    </w:p>
    <w:p w:rsidR="00BC5CC2" w:rsidRDefault="00034506" w14:paraId="4BC22CFC" w14:textId="77777777">
      <w:pPr>
        <w:pStyle w:val="ListParagraph"/>
        <w:numPr>
          <w:ilvl w:val="1"/>
          <w:numId w:val="20"/>
        </w:numPr>
        <w:tabs>
          <w:tab w:val="left" w:pos="2320"/>
        </w:tabs>
        <w:spacing w:before="112" w:line="242" w:lineRule="auto"/>
        <w:ind w:left="2320" w:right="1805"/>
        <w:rPr>
          <w:sz w:val="20"/>
        </w:rPr>
      </w:pPr>
      <w:r>
        <w:rPr>
          <w:color w:val="444444"/>
          <w:sz w:val="20"/>
        </w:rPr>
        <w:t xml:space="preserve">Delayed </w:t>
      </w:r>
      <w:r>
        <w:rPr>
          <w:color w:val="444444"/>
          <w:spacing w:val="2"/>
          <w:sz w:val="20"/>
        </w:rPr>
        <w:t xml:space="preserve">onset </w:t>
      </w:r>
      <w:r>
        <w:rPr>
          <w:color w:val="444444"/>
          <w:sz w:val="20"/>
        </w:rPr>
        <w:t xml:space="preserve">does NOT apply </w:t>
      </w:r>
      <w:r>
        <w:rPr>
          <w:color w:val="444444"/>
          <w:spacing w:val="3"/>
          <w:sz w:val="20"/>
        </w:rPr>
        <w:t xml:space="preserve">to </w:t>
      </w:r>
      <w:r>
        <w:rPr>
          <w:color w:val="444444"/>
          <w:sz w:val="20"/>
        </w:rPr>
        <w:t xml:space="preserve">a </w:t>
      </w:r>
      <w:r>
        <w:rPr>
          <w:color w:val="444444"/>
          <w:spacing w:val="4"/>
          <w:sz w:val="20"/>
        </w:rPr>
        <w:t xml:space="preserve">study that </w:t>
      </w:r>
      <w:r>
        <w:rPr>
          <w:color w:val="444444"/>
          <w:sz w:val="20"/>
        </w:rPr>
        <w:t xml:space="preserve">can be described </w:t>
      </w:r>
      <w:r>
        <w:rPr>
          <w:color w:val="444444"/>
          <w:spacing w:val="2"/>
          <w:sz w:val="20"/>
        </w:rPr>
        <w:t xml:space="preserve">but </w:t>
      </w:r>
      <w:r>
        <w:rPr>
          <w:color w:val="444444"/>
          <w:sz w:val="20"/>
        </w:rPr>
        <w:t xml:space="preserve">will </w:t>
      </w:r>
      <w:r>
        <w:rPr>
          <w:color w:val="444444"/>
          <w:spacing w:val="2"/>
          <w:sz w:val="20"/>
        </w:rPr>
        <w:t xml:space="preserve">not </w:t>
      </w:r>
      <w:r>
        <w:rPr>
          <w:color w:val="444444"/>
          <w:spacing w:val="4"/>
          <w:sz w:val="20"/>
        </w:rPr>
        <w:t xml:space="preserve">start </w:t>
      </w:r>
      <w:r>
        <w:rPr>
          <w:color w:val="444444"/>
          <w:sz w:val="20"/>
        </w:rPr>
        <w:t>immediately</w:t>
      </w:r>
      <w:r>
        <w:rPr>
          <w:color w:val="444444"/>
          <w:spacing w:val="-18"/>
          <w:sz w:val="20"/>
        </w:rPr>
        <w:t xml:space="preserve"> </w:t>
      </w:r>
      <w:r>
        <w:rPr>
          <w:color w:val="444444"/>
          <w:sz w:val="20"/>
        </w:rPr>
        <w:t>(i.e.,</w:t>
      </w:r>
      <w:r>
        <w:rPr>
          <w:color w:val="0000FF"/>
          <w:spacing w:val="-9"/>
          <w:sz w:val="20"/>
        </w:rPr>
        <w:t xml:space="preserve"> </w:t>
      </w:r>
      <w:hyperlink w:anchor="DelayedStart" r:id="rId872">
        <w:r>
          <w:rPr>
            <w:color w:val="0000FF"/>
            <w:sz w:val="20"/>
            <w:u w:val="single" w:color="0000FF"/>
          </w:rPr>
          <w:t>delayed</w:t>
        </w:r>
        <w:r>
          <w:rPr>
            <w:color w:val="0000FF"/>
            <w:spacing w:val="-8"/>
            <w:sz w:val="20"/>
            <w:u w:val="single" w:color="0000FF"/>
          </w:rPr>
          <w:t xml:space="preserve"> </w:t>
        </w:r>
        <w:r>
          <w:rPr>
            <w:color w:val="0000FF"/>
            <w:spacing w:val="3"/>
            <w:sz w:val="20"/>
            <w:u w:val="single" w:color="0000FF"/>
          </w:rPr>
          <w:t>start</w:t>
        </w:r>
      </w:hyperlink>
      <w:r>
        <w:rPr>
          <w:color w:val="444444"/>
          <w:spacing w:val="3"/>
          <w:sz w:val="20"/>
        </w:rPr>
        <w:t>).</w:t>
      </w:r>
      <w:r>
        <w:rPr>
          <w:color w:val="444444"/>
          <w:spacing w:val="-9"/>
          <w:sz w:val="20"/>
        </w:rPr>
        <w:t xml:space="preserve"> </w:t>
      </w:r>
      <w:r>
        <w:rPr>
          <w:color w:val="444444"/>
          <w:sz w:val="20"/>
        </w:rPr>
        <w:t>Refer</w:t>
      </w:r>
      <w:r>
        <w:rPr>
          <w:color w:val="444444"/>
          <w:spacing w:val="-5"/>
          <w:sz w:val="20"/>
        </w:rPr>
        <w:t xml:space="preserve"> </w:t>
      </w:r>
      <w:r>
        <w:rPr>
          <w:color w:val="444444"/>
          <w:spacing w:val="3"/>
          <w:sz w:val="20"/>
        </w:rPr>
        <w:t>to</w:t>
      </w:r>
      <w:r>
        <w:rPr>
          <w:color w:val="444444"/>
          <w:spacing w:val="-7"/>
          <w:sz w:val="20"/>
        </w:rPr>
        <w:t xml:space="preserve"> </w:t>
      </w:r>
      <w:r>
        <w:rPr>
          <w:color w:val="444444"/>
          <w:spacing w:val="4"/>
          <w:sz w:val="20"/>
        </w:rPr>
        <w:t>the</w:t>
      </w:r>
      <w:r>
        <w:rPr>
          <w:color w:val="444444"/>
          <w:spacing w:val="-11"/>
          <w:sz w:val="20"/>
        </w:rPr>
        <w:t xml:space="preserve"> </w:t>
      </w:r>
      <w:r>
        <w:rPr>
          <w:color w:val="444444"/>
          <w:sz w:val="20"/>
        </w:rPr>
        <w:t>NIH</w:t>
      </w:r>
      <w:r>
        <w:rPr>
          <w:color w:val="444444"/>
          <w:spacing w:val="-17"/>
          <w:sz w:val="20"/>
        </w:rPr>
        <w:t xml:space="preserve"> </w:t>
      </w:r>
      <w:r>
        <w:rPr>
          <w:color w:val="444444"/>
          <w:sz w:val="20"/>
        </w:rPr>
        <w:t>Glossary</w:t>
      </w:r>
      <w:r>
        <w:rPr>
          <w:color w:val="444444"/>
          <w:spacing w:val="-17"/>
          <w:sz w:val="20"/>
        </w:rPr>
        <w:t xml:space="preserve"> </w:t>
      </w:r>
      <w:r>
        <w:rPr>
          <w:color w:val="444444"/>
          <w:sz w:val="20"/>
        </w:rPr>
        <w:t>definition</w:t>
      </w:r>
      <w:r>
        <w:rPr>
          <w:color w:val="444444"/>
          <w:spacing w:val="-3"/>
          <w:sz w:val="20"/>
        </w:rPr>
        <w:t xml:space="preserve"> </w:t>
      </w:r>
      <w:r>
        <w:rPr>
          <w:color w:val="444444"/>
          <w:sz w:val="20"/>
        </w:rPr>
        <w:t>of</w:t>
      </w:r>
      <w:hyperlink w:anchor="DelayedOnsetStudy" r:id="rId873">
        <w:r>
          <w:rPr>
            <w:color w:val="0000FF"/>
            <w:spacing w:val="-13"/>
            <w:sz w:val="20"/>
          </w:rPr>
          <w:t xml:space="preserve"> </w:t>
        </w:r>
        <w:r>
          <w:rPr>
            <w:color w:val="0000FF"/>
            <w:sz w:val="20"/>
            <w:u w:val="single" w:color="0000FF"/>
          </w:rPr>
          <w:t>Delayed</w:t>
        </w:r>
        <w:r>
          <w:rPr>
            <w:color w:val="0000FF"/>
            <w:spacing w:val="-8"/>
            <w:sz w:val="20"/>
            <w:u w:val="single" w:color="0000FF"/>
          </w:rPr>
          <w:t xml:space="preserve"> </w:t>
        </w:r>
        <w:r>
          <w:rPr>
            <w:color w:val="0000FF"/>
            <w:sz w:val="20"/>
            <w:u w:val="single" w:color="0000FF"/>
          </w:rPr>
          <w:t>Onset</w:t>
        </w:r>
      </w:hyperlink>
      <w:hyperlink w:anchor="DelayedOnsetStudy" r:id="rId874">
        <w:r>
          <w:rPr>
            <w:color w:val="0000FF"/>
            <w:sz w:val="20"/>
            <w:u w:val="single" w:color="0000FF"/>
          </w:rPr>
          <w:t xml:space="preserve"> </w:t>
        </w:r>
        <w:r>
          <w:rPr>
            <w:color w:val="0000FF"/>
            <w:spacing w:val="2"/>
            <w:sz w:val="20"/>
            <w:u w:val="single" w:color="0000FF"/>
          </w:rPr>
          <w:t>Study</w:t>
        </w:r>
        <w:r>
          <w:rPr>
            <w:color w:val="0000FF"/>
            <w:spacing w:val="2"/>
            <w:sz w:val="20"/>
          </w:rPr>
          <w:t xml:space="preserve"> </w:t>
        </w:r>
      </w:hyperlink>
      <w:r>
        <w:rPr>
          <w:color w:val="444444"/>
          <w:spacing w:val="3"/>
          <w:sz w:val="20"/>
        </w:rPr>
        <w:t>and</w:t>
      </w:r>
      <w:hyperlink w:anchor="DelayedStart" r:id="rId875">
        <w:r>
          <w:rPr>
            <w:color w:val="0000FF"/>
            <w:spacing w:val="3"/>
            <w:sz w:val="20"/>
          </w:rPr>
          <w:t xml:space="preserve"> </w:t>
        </w:r>
        <w:r>
          <w:rPr>
            <w:color w:val="0000FF"/>
            <w:sz w:val="20"/>
            <w:u w:val="single" w:color="0000FF"/>
          </w:rPr>
          <w:t>Delayed</w:t>
        </w:r>
        <w:r>
          <w:rPr>
            <w:color w:val="0000FF"/>
            <w:spacing w:val="-39"/>
            <w:sz w:val="20"/>
            <w:u w:val="single" w:color="0000FF"/>
          </w:rPr>
          <w:t xml:space="preserve"> </w:t>
        </w:r>
        <w:r>
          <w:rPr>
            <w:color w:val="0000FF"/>
            <w:spacing w:val="3"/>
            <w:sz w:val="20"/>
            <w:u w:val="single" w:color="0000FF"/>
          </w:rPr>
          <w:t>Start</w:t>
        </w:r>
      </w:hyperlink>
      <w:r>
        <w:rPr>
          <w:color w:val="444444"/>
          <w:spacing w:val="3"/>
          <w:sz w:val="20"/>
        </w:rPr>
        <w:t>.</w:t>
      </w:r>
    </w:p>
    <w:p w:rsidR="00BC5CC2" w:rsidRDefault="00034506" w14:paraId="7344A0E0" w14:textId="77777777">
      <w:pPr>
        <w:pStyle w:val="ListParagraph"/>
        <w:numPr>
          <w:ilvl w:val="1"/>
          <w:numId w:val="20"/>
        </w:numPr>
        <w:tabs>
          <w:tab w:val="left" w:pos="2320"/>
        </w:tabs>
        <w:spacing w:line="242" w:lineRule="auto"/>
        <w:ind w:left="2320" w:right="1951"/>
        <w:rPr>
          <w:sz w:val="20"/>
        </w:rPr>
      </w:pPr>
      <w:r>
        <w:rPr>
          <w:color w:val="444444"/>
          <w:spacing w:val="3"/>
          <w:sz w:val="20"/>
        </w:rPr>
        <w:t>If</w:t>
      </w:r>
      <w:r>
        <w:rPr>
          <w:color w:val="444444"/>
          <w:spacing w:val="-13"/>
          <w:sz w:val="20"/>
        </w:rPr>
        <w:t xml:space="preserve"> </w:t>
      </w:r>
      <w:r>
        <w:rPr>
          <w:color w:val="444444"/>
          <w:sz w:val="20"/>
        </w:rPr>
        <w:t>you</w:t>
      </w:r>
      <w:r>
        <w:rPr>
          <w:color w:val="444444"/>
          <w:spacing w:val="-3"/>
          <w:sz w:val="20"/>
        </w:rPr>
        <w:t xml:space="preserve"> </w:t>
      </w:r>
      <w:r>
        <w:rPr>
          <w:color w:val="444444"/>
          <w:sz w:val="20"/>
        </w:rPr>
        <w:t>anticipate</w:t>
      </w:r>
      <w:r>
        <w:rPr>
          <w:color w:val="444444"/>
          <w:spacing w:val="-10"/>
          <w:sz w:val="20"/>
        </w:rPr>
        <w:t xml:space="preserve"> </w:t>
      </w:r>
      <w:r>
        <w:rPr>
          <w:color w:val="444444"/>
          <w:sz w:val="20"/>
        </w:rPr>
        <w:t>multiple</w:t>
      </w:r>
      <w:r>
        <w:rPr>
          <w:color w:val="444444"/>
          <w:spacing w:val="-9"/>
          <w:sz w:val="20"/>
        </w:rPr>
        <w:t xml:space="preserve"> </w:t>
      </w:r>
      <w:r>
        <w:rPr>
          <w:color w:val="444444"/>
          <w:sz w:val="20"/>
        </w:rPr>
        <w:t>delayed</w:t>
      </w:r>
      <w:r>
        <w:rPr>
          <w:color w:val="444444"/>
          <w:spacing w:val="-8"/>
          <w:sz w:val="20"/>
        </w:rPr>
        <w:t xml:space="preserve"> </w:t>
      </w:r>
      <w:r>
        <w:rPr>
          <w:color w:val="444444"/>
          <w:spacing w:val="2"/>
          <w:sz w:val="20"/>
        </w:rPr>
        <w:t>onset</w:t>
      </w:r>
      <w:r>
        <w:rPr>
          <w:color w:val="444444"/>
          <w:spacing w:val="-3"/>
          <w:sz w:val="20"/>
        </w:rPr>
        <w:t xml:space="preserve"> </w:t>
      </w:r>
      <w:r>
        <w:rPr>
          <w:color w:val="444444"/>
          <w:spacing w:val="2"/>
          <w:sz w:val="20"/>
        </w:rPr>
        <w:t>studies,</w:t>
      </w:r>
      <w:r>
        <w:rPr>
          <w:color w:val="444444"/>
          <w:spacing w:val="-7"/>
          <w:sz w:val="20"/>
        </w:rPr>
        <w:t xml:space="preserve"> </w:t>
      </w:r>
      <w:r>
        <w:rPr>
          <w:color w:val="444444"/>
          <w:sz w:val="20"/>
        </w:rPr>
        <w:t>you</w:t>
      </w:r>
      <w:r>
        <w:rPr>
          <w:color w:val="444444"/>
          <w:spacing w:val="-3"/>
          <w:sz w:val="20"/>
        </w:rPr>
        <w:t xml:space="preserve"> </w:t>
      </w:r>
      <w:r>
        <w:rPr>
          <w:color w:val="444444"/>
          <w:sz w:val="20"/>
        </w:rPr>
        <w:t>can</w:t>
      </w:r>
      <w:r>
        <w:rPr>
          <w:color w:val="444444"/>
          <w:spacing w:val="-3"/>
          <w:sz w:val="20"/>
        </w:rPr>
        <w:t xml:space="preserve"> </w:t>
      </w:r>
      <w:r>
        <w:rPr>
          <w:color w:val="444444"/>
          <w:sz w:val="20"/>
        </w:rPr>
        <w:t>include</w:t>
      </w:r>
      <w:r>
        <w:rPr>
          <w:color w:val="444444"/>
          <w:spacing w:val="-10"/>
          <w:sz w:val="20"/>
        </w:rPr>
        <w:t xml:space="preserve"> </w:t>
      </w:r>
      <w:r>
        <w:rPr>
          <w:color w:val="444444"/>
          <w:spacing w:val="3"/>
          <w:sz w:val="20"/>
        </w:rPr>
        <w:t>them</w:t>
      </w:r>
      <w:r>
        <w:rPr>
          <w:color w:val="444444"/>
          <w:spacing w:val="-16"/>
          <w:sz w:val="20"/>
        </w:rPr>
        <w:t xml:space="preserve"> </w:t>
      </w:r>
      <w:r>
        <w:rPr>
          <w:color w:val="444444"/>
          <w:spacing w:val="3"/>
          <w:sz w:val="20"/>
        </w:rPr>
        <w:t>together</w:t>
      </w:r>
      <w:r>
        <w:rPr>
          <w:color w:val="444444"/>
          <w:spacing w:val="-5"/>
          <w:sz w:val="20"/>
        </w:rPr>
        <w:t xml:space="preserve"> </w:t>
      </w:r>
      <w:r>
        <w:rPr>
          <w:color w:val="444444"/>
          <w:sz w:val="20"/>
        </w:rPr>
        <w:t>in</w:t>
      </w:r>
      <w:r>
        <w:rPr>
          <w:color w:val="444444"/>
          <w:spacing w:val="-3"/>
          <w:sz w:val="20"/>
        </w:rPr>
        <w:t xml:space="preserve"> </w:t>
      </w:r>
      <w:r>
        <w:rPr>
          <w:color w:val="444444"/>
          <w:sz w:val="20"/>
        </w:rPr>
        <w:t xml:space="preserve">a single Delayed Onset </w:t>
      </w:r>
      <w:r>
        <w:rPr>
          <w:color w:val="444444"/>
          <w:spacing w:val="2"/>
          <w:sz w:val="20"/>
        </w:rPr>
        <w:t>Study</w:t>
      </w:r>
      <w:r>
        <w:rPr>
          <w:color w:val="444444"/>
          <w:spacing w:val="-38"/>
          <w:sz w:val="20"/>
        </w:rPr>
        <w:t xml:space="preserve"> </w:t>
      </w:r>
      <w:r>
        <w:rPr>
          <w:color w:val="444444"/>
          <w:sz w:val="20"/>
        </w:rPr>
        <w:t>Record.</w:t>
      </w:r>
    </w:p>
    <w:p w:rsidR="00BC5CC2" w:rsidRDefault="00034506" w14:paraId="2ADCAFB5" w14:textId="77777777">
      <w:pPr>
        <w:pStyle w:val="Heading6"/>
        <w:spacing w:before="195"/>
      </w:pPr>
      <w:r>
        <w:rPr>
          <w:color w:val="47667E"/>
        </w:rPr>
        <w:t>Study Title</w:t>
      </w:r>
    </w:p>
    <w:p w:rsidR="00BC5CC2" w:rsidRDefault="00034506" w14:paraId="6F4D6FD1" w14:textId="77777777">
      <w:pPr>
        <w:pStyle w:val="BodyText"/>
        <w:spacing w:before="40"/>
      </w:pPr>
      <w:r>
        <w:rPr>
          <w:color w:val="444444"/>
        </w:rPr>
        <w:t>This field is required.</w:t>
      </w:r>
    </w:p>
    <w:p w:rsidR="00BC5CC2" w:rsidRDefault="00034506" w14:paraId="08C7A68E" w14:textId="77777777">
      <w:pPr>
        <w:pStyle w:val="BodyText"/>
        <w:spacing w:before="124"/>
      </w:pPr>
      <w:r>
        <w:rPr>
          <w:color w:val="444444"/>
        </w:rPr>
        <w:t>The Study Title can have a maximum of 600 characters.</w:t>
      </w:r>
    </w:p>
    <w:p w:rsidR="00BC5CC2" w:rsidRDefault="00034506" w14:paraId="6E4D525A" w14:textId="77777777">
      <w:pPr>
        <w:pStyle w:val="BodyText"/>
        <w:spacing w:before="132" w:line="230" w:lineRule="auto"/>
        <w:ind w:right="1558"/>
        <w:jc w:val="both"/>
      </w:pPr>
      <w:r>
        <w:rPr>
          <w:color w:val="444444"/>
          <w:spacing w:val="3"/>
        </w:rPr>
        <w:t>Enter</w:t>
      </w:r>
      <w:r>
        <w:rPr>
          <w:color w:val="444444"/>
          <w:spacing w:val="-3"/>
        </w:rPr>
        <w:t xml:space="preserve"> </w:t>
      </w:r>
      <w:r>
        <w:rPr>
          <w:color w:val="444444"/>
        </w:rPr>
        <w:t>a</w:t>
      </w:r>
      <w:r>
        <w:rPr>
          <w:color w:val="444444"/>
          <w:spacing w:val="-5"/>
        </w:rPr>
        <w:t xml:space="preserve"> </w:t>
      </w:r>
      <w:r>
        <w:rPr>
          <w:color w:val="444444"/>
        </w:rPr>
        <w:t>brief,</w:t>
      </w:r>
      <w:r>
        <w:rPr>
          <w:color w:val="444444"/>
          <w:spacing w:val="-7"/>
        </w:rPr>
        <w:t xml:space="preserve"> </w:t>
      </w:r>
      <w:r>
        <w:rPr>
          <w:color w:val="444444"/>
          <w:spacing w:val="2"/>
        </w:rPr>
        <w:t>unique</w:t>
      </w:r>
      <w:r>
        <w:rPr>
          <w:color w:val="444444"/>
          <w:spacing w:val="-8"/>
        </w:rPr>
        <w:t xml:space="preserve"> </w:t>
      </w:r>
      <w:r>
        <w:rPr>
          <w:color w:val="444444"/>
        </w:rPr>
        <w:t>title</w:t>
      </w:r>
      <w:r>
        <w:rPr>
          <w:color w:val="444444"/>
          <w:spacing w:val="-8"/>
        </w:rPr>
        <w:t xml:space="preserve"> </w:t>
      </w:r>
      <w:r>
        <w:rPr>
          <w:color w:val="444444"/>
          <w:spacing w:val="4"/>
        </w:rPr>
        <w:t>that</w:t>
      </w:r>
      <w:r>
        <w:rPr>
          <w:color w:val="444444"/>
          <w:spacing w:val="-1"/>
        </w:rPr>
        <w:t xml:space="preserve"> </w:t>
      </w:r>
      <w:r>
        <w:rPr>
          <w:color w:val="444444"/>
        </w:rPr>
        <w:t>describes</w:t>
      </w:r>
      <w:r>
        <w:rPr>
          <w:color w:val="444444"/>
          <w:spacing w:val="-2"/>
        </w:rPr>
        <w:t xml:space="preserve"> </w:t>
      </w:r>
      <w:r>
        <w:rPr>
          <w:color w:val="444444"/>
          <w:spacing w:val="4"/>
        </w:rPr>
        <w:t>the</w:t>
      </w:r>
      <w:r>
        <w:rPr>
          <w:color w:val="444444"/>
          <w:spacing w:val="-8"/>
        </w:rPr>
        <w:t xml:space="preserve"> </w:t>
      </w:r>
      <w:r>
        <w:rPr>
          <w:color w:val="444444"/>
          <w:spacing w:val="4"/>
        </w:rPr>
        <w:t>study</w:t>
      </w:r>
      <w:r>
        <w:rPr>
          <w:color w:val="444444"/>
          <w:spacing w:val="-16"/>
        </w:rPr>
        <w:t xml:space="preserve"> </w:t>
      </w:r>
      <w:r>
        <w:rPr>
          <w:color w:val="444444"/>
          <w:spacing w:val="4"/>
        </w:rPr>
        <w:t>the</w:t>
      </w:r>
      <w:r>
        <w:rPr>
          <w:color w:val="444444"/>
          <w:spacing w:val="-8"/>
        </w:rPr>
        <w:t xml:space="preserve"> </w:t>
      </w:r>
      <w:r>
        <w:rPr>
          <w:color w:val="444444"/>
        </w:rPr>
        <w:t>participants</w:t>
      </w:r>
      <w:r>
        <w:rPr>
          <w:color w:val="444444"/>
          <w:spacing w:val="-2"/>
        </w:rPr>
        <w:t xml:space="preserve"> </w:t>
      </w:r>
      <w:r>
        <w:rPr>
          <w:color w:val="444444"/>
        </w:rPr>
        <w:t>will</w:t>
      </w:r>
      <w:r>
        <w:rPr>
          <w:color w:val="444444"/>
          <w:spacing w:val="-12"/>
        </w:rPr>
        <w:t xml:space="preserve"> </w:t>
      </w:r>
      <w:r>
        <w:rPr>
          <w:color w:val="444444"/>
        </w:rPr>
        <w:t>be</w:t>
      </w:r>
      <w:r>
        <w:rPr>
          <w:color w:val="444444"/>
          <w:spacing w:val="-8"/>
        </w:rPr>
        <w:t xml:space="preserve"> </w:t>
      </w:r>
      <w:r>
        <w:rPr>
          <w:color w:val="444444"/>
        </w:rPr>
        <w:t>involved</w:t>
      </w:r>
      <w:r>
        <w:rPr>
          <w:color w:val="444444"/>
          <w:spacing w:val="-6"/>
        </w:rPr>
        <w:t xml:space="preserve"> </w:t>
      </w:r>
      <w:r>
        <w:rPr>
          <w:color w:val="444444"/>
        </w:rPr>
        <w:t>in.</w:t>
      </w:r>
      <w:r>
        <w:rPr>
          <w:color w:val="444444"/>
          <w:spacing w:val="-7"/>
        </w:rPr>
        <w:t xml:space="preserve"> </w:t>
      </w:r>
      <w:r>
        <w:rPr>
          <w:color w:val="444444"/>
        </w:rPr>
        <w:t>Each</w:t>
      </w:r>
      <w:r>
        <w:rPr>
          <w:color w:val="444444"/>
          <w:spacing w:val="-1"/>
        </w:rPr>
        <w:t xml:space="preserve"> </w:t>
      </w:r>
      <w:r>
        <w:rPr>
          <w:color w:val="444444"/>
          <w:spacing w:val="4"/>
        </w:rPr>
        <w:t xml:space="preserve">study </w:t>
      </w:r>
      <w:r>
        <w:rPr>
          <w:color w:val="444444"/>
        </w:rPr>
        <w:t>within</w:t>
      </w:r>
      <w:r>
        <w:rPr>
          <w:color w:val="444444"/>
          <w:spacing w:val="-1"/>
        </w:rPr>
        <w:t xml:space="preserve"> </w:t>
      </w:r>
      <w:r>
        <w:rPr>
          <w:color w:val="444444"/>
        </w:rPr>
        <w:t>your</w:t>
      </w:r>
      <w:r>
        <w:rPr>
          <w:color w:val="444444"/>
          <w:spacing w:val="-3"/>
        </w:rPr>
        <w:t xml:space="preserve"> </w:t>
      </w:r>
      <w:r>
        <w:rPr>
          <w:color w:val="444444"/>
        </w:rPr>
        <w:t>application</w:t>
      </w:r>
      <w:r>
        <w:rPr>
          <w:color w:val="444444"/>
          <w:spacing w:val="-1"/>
        </w:rPr>
        <w:t xml:space="preserve"> </w:t>
      </w:r>
      <w:r>
        <w:rPr>
          <w:color w:val="444444"/>
        </w:rPr>
        <w:t>must</w:t>
      </w:r>
      <w:r>
        <w:rPr>
          <w:color w:val="444444"/>
          <w:spacing w:val="-1"/>
        </w:rPr>
        <w:t xml:space="preserve"> </w:t>
      </w:r>
      <w:r>
        <w:rPr>
          <w:color w:val="444444"/>
        </w:rPr>
        <w:t>have</w:t>
      </w:r>
      <w:r>
        <w:rPr>
          <w:color w:val="444444"/>
          <w:spacing w:val="-9"/>
        </w:rPr>
        <w:t xml:space="preserve"> </w:t>
      </w:r>
      <w:r>
        <w:rPr>
          <w:color w:val="444444"/>
        </w:rPr>
        <w:t>a</w:t>
      </w:r>
      <w:r>
        <w:rPr>
          <w:color w:val="444444"/>
          <w:spacing w:val="-5"/>
        </w:rPr>
        <w:t xml:space="preserve"> </w:t>
      </w:r>
      <w:r>
        <w:rPr>
          <w:color w:val="444444"/>
          <w:spacing w:val="2"/>
        </w:rPr>
        <w:t>unique</w:t>
      </w:r>
      <w:r>
        <w:rPr>
          <w:color w:val="444444"/>
          <w:spacing w:val="-8"/>
        </w:rPr>
        <w:t xml:space="preserve"> </w:t>
      </w:r>
      <w:r>
        <w:rPr>
          <w:color w:val="444444"/>
          <w:spacing w:val="2"/>
        </w:rPr>
        <w:t>Study</w:t>
      </w:r>
      <w:r>
        <w:rPr>
          <w:color w:val="444444"/>
          <w:spacing w:val="-15"/>
        </w:rPr>
        <w:t xml:space="preserve"> </w:t>
      </w:r>
      <w:r>
        <w:rPr>
          <w:color w:val="444444"/>
        </w:rPr>
        <w:t>Title.</w:t>
      </w:r>
      <w:r>
        <w:rPr>
          <w:color w:val="444444"/>
          <w:spacing w:val="-8"/>
        </w:rPr>
        <w:t xml:space="preserve"> </w:t>
      </w:r>
      <w:r>
        <w:rPr>
          <w:color w:val="444444"/>
        </w:rPr>
        <w:t>The</w:t>
      </w:r>
      <w:r>
        <w:rPr>
          <w:color w:val="444444"/>
          <w:spacing w:val="-8"/>
        </w:rPr>
        <w:t xml:space="preserve"> </w:t>
      </w:r>
      <w:r>
        <w:rPr>
          <w:color w:val="444444"/>
        </w:rPr>
        <w:t>first</w:t>
      </w:r>
      <w:r>
        <w:rPr>
          <w:color w:val="444444"/>
          <w:spacing w:val="-1"/>
        </w:rPr>
        <w:t xml:space="preserve"> </w:t>
      </w:r>
      <w:r>
        <w:rPr>
          <w:color w:val="444444"/>
        </w:rPr>
        <w:t>150</w:t>
      </w:r>
      <w:r>
        <w:rPr>
          <w:color w:val="444444"/>
          <w:spacing w:val="-11"/>
        </w:rPr>
        <w:t xml:space="preserve"> </w:t>
      </w:r>
      <w:r>
        <w:rPr>
          <w:color w:val="444444"/>
          <w:spacing w:val="2"/>
        </w:rPr>
        <w:t>characters</w:t>
      </w:r>
      <w:r>
        <w:rPr>
          <w:color w:val="444444"/>
          <w:spacing w:val="-3"/>
        </w:rPr>
        <w:t xml:space="preserve"> </w:t>
      </w:r>
      <w:r>
        <w:rPr>
          <w:color w:val="444444"/>
        </w:rPr>
        <w:t>will</w:t>
      </w:r>
      <w:r>
        <w:rPr>
          <w:color w:val="444444"/>
          <w:spacing w:val="-13"/>
        </w:rPr>
        <w:t xml:space="preserve"> </w:t>
      </w:r>
      <w:r>
        <w:rPr>
          <w:color w:val="444444"/>
        </w:rPr>
        <w:t>display</w:t>
      </w:r>
      <w:r>
        <w:rPr>
          <w:color w:val="444444"/>
          <w:spacing w:val="-15"/>
        </w:rPr>
        <w:t xml:space="preserve"> </w:t>
      </w:r>
      <w:r>
        <w:rPr>
          <w:color w:val="444444"/>
        </w:rPr>
        <w:t>in</w:t>
      </w:r>
      <w:r>
        <w:rPr>
          <w:color w:val="444444"/>
          <w:spacing w:val="-1"/>
        </w:rPr>
        <w:t xml:space="preserve"> </w:t>
      </w:r>
      <w:r>
        <w:rPr>
          <w:color w:val="444444"/>
          <w:spacing w:val="4"/>
        </w:rPr>
        <w:t xml:space="preserve">the </w:t>
      </w:r>
      <w:r>
        <w:rPr>
          <w:color w:val="444444"/>
        </w:rPr>
        <w:t>application image</w:t>
      </w:r>
      <w:r>
        <w:rPr>
          <w:color w:val="444444"/>
          <w:spacing w:val="-14"/>
        </w:rPr>
        <w:t xml:space="preserve"> </w:t>
      </w:r>
      <w:r>
        <w:rPr>
          <w:color w:val="444444"/>
          <w:spacing w:val="2"/>
        </w:rPr>
        <w:t>bookmarks.</w:t>
      </w:r>
    </w:p>
    <w:p w:rsidR="00BC5CC2" w:rsidRDefault="00034506" w14:paraId="275D2C73" w14:textId="77777777">
      <w:pPr>
        <w:pStyle w:val="BodyText"/>
        <w:spacing w:before="134" w:line="230" w:lineRule="auto"/>
        <w:ind w:right="1384"/>
      </w:pPr>
      <w:r>
        <w:rPr>
          <w:b/>
          <w:color w:val="444444"/>
        </w:rPr>
        <w:t xml:space="preserve">Note on multiple delayed onset studies: </w:t>
      </w:r>
      <w:r>
        <w:rPr>
          <w:color w:val="444444"/>
        </w:rPr>
        <w:t>If you are including multiple delayed onset studies in one delayed onset study entry, you may enter “Multiple Delayed Onset Studies” as the title of this record.</w:t>
      </w:r>
    </w:p>
    <w:p w:rsidR="00BC5CC2" w:rsidRDefault="00034506" w14:paraId="3C7F0507" w14:textId="77777777">
      <w:pPr>
        <w:pStyle w:val="Heading6"/>
        <w:spacing w:before="149"/>
      </w:pPr>
      <w:r>
        <w:rPr>
          <w:color w:val="47667E"/>
        </w:rPr>
        <w:t>Anticipated Clinical Trial?</w:t>
      </w:r>
    </w:p>
    <w:p w:rsidR="00BC5CC2" w:rsidRDefault="00034506" w14:paraId="6FF0C1CB" w14:textId="77777777">
      <w:pPr>
        <w:pStyle w:val="BodyText"/>
        <w:spacing w:before="40"/>
      </w:pPr>
      <w:r>
        <w:rPr>
          <w:color w:val="444444"/>
        </w:rPr>
        <w:t>This field is required.</w:t>
      </w:r>
    </w:p>
    <w:p w:rsidR="00BC5CC2" w:rsidRDefault="00034506" w14:paraId="02478A4D" w14:textId="77777777">
      <w:pPr>
        <w:pStyle w:val="BodyText"/>
        <w:spacing w:before="133" w:line="230" w:lineRule="auto"/>
        <w:ind w:right="1427"/>
      </w:pPr>
      <w:r>
        <w:rPr>
          <w:color w:val="444444"/>
        </w:rPr>
        <w:t xml:space="preserve">Check this box if you anticipate that this study will be a clinical trial. For help determining whether your study meets the definition of clinical trial, see the </w:t>
      </w:r>
      <w:hyperlink w:history="1" w:anchor="_bookmark263">
        <w:r>
          <w:rPr>
            <w:color w:val="0000FF"/>
            <w:u w:val="single" w:color="0000FF"/>
          </w:rPr>
          <w:t>Clinical Trial Questionnaire</w:t>
        </w:r>
        <w:r>
          <w:rPr>
            <w:color w:val="0000FF"/>
          </w:rPr>
          <w:t xml:space="preserve"> </w:t>
        </w:r>
      </w:hyperlink>
      <w:r>
        <w:rPr>
          <w:color w:val="444444"/>
        </w:rPr>
        <w:t>below.</w:t>
      </w:r>
    </w:p>
    <w:p w:rsidR="00BC5CC2" w:rsidRDefault="00034506" w14:paraId="0D9161B3" w14:textId="77777777">
      <w:pPr>
        <w:pStyle w:val="BodyText"/>
        <w:spacing w:before="126"/>
      </w:pPr>
      <w:r>
        <w:rPr>
          <w:color w:val="444444"/>
        </w:rPr>
        <w:t>Read your FOA carefully to determine whether clinical trials are allowed in your application.</w:t>
      </w:r>
    </w:p>
    <w:p w:rsidR="00BC5CC2" w:rsidRDefault="00034506" w14:paraId="1D5DCC93" w14:textId="77777777">
      <w:pPr>
        <w:pStyle w:val="BodyText"/>
        <w:spacing w:before="132" w:line="230" w:lineRule="auto"/>
        <w:ind w:right="1574"/>
        <w:jc w:val="both"/>
      </w:pPr>
      <w:r>
        <w:rPr>
          <w:b/>
          <w:color w:val="444444"/>
        </w:rPr>
        <w:t xml:space="preserve">Note on multiple delayed onset studies: </w:t>
      </w:r>
      <w:r>
        <w:rPr>
          <w:color w:val="444444"/>
        </w:rPr>
        <w:t>If you are including multiple delayed onset studies in one delayed onset study entry, and you anticipate that any of these studies will be a clinical trial, check the “Anticipated Clinical Trial?” checkbox.</w:t>
      </w:r>
    </w:p>
    <w:p w:rsidR="00BC5CC2" w:rsidRDefault="00967DBD" w14:paraId="327DE4E4" w14:textId="54154EB8">
      <w:pPr>
        <w:pStyle w:val="BodyText"/>
        <w:spacing w:before="12"/>
        <w:ind w:left="0"/>
        <w:rPr>
          <w:sz w:val="10"/>
        </w:rPr>
      </w:pPr>
      <w:r>
        <w:rPr>
          <w:noProof/>
        </w:rPr>
        <mc:AlternateContent>
          <mc:Choice Requires="wpg">
            <w:drawing>
              <wp:anchor distT="0" distB="0" distL="0" distR="0" simplePos="0" relativeHeight="251699712" behindDoc="0" locked="0" layoutInCell="1" allowOverlap="1" wp14:editId="5952AF20" wp14:anchorId="26E5052F">
                <wp:simplePos x="0" y="0"/>
                <wp:positionH relativeFrom="page">
                  <wp:posOffset>1724025</wp:posOffset>
                </wp:positionH>
                <wp:positionV relativeFrom="paragraph">
                  <wp:posOffset>123825</wp:posOffset>
                </wp:positionV>
                <wp:extent cx="5038725" cy="1581150"/>
                <wp:effectExtent l="0" t="3175" r="0" b="0"/>
                <wp:wrapTopAndBottom/>
                <wp:docPr id="42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581150"/>
                          <a:chOff x="2715" y="195"/>
                          <a:chExt cx="7935" cy="2490"/>
                        </a:xfrm>
                      </wpg:grpSpPr>
                      <pic:pic xmlns:pic="http://schemas.openxmlformats.org/drawingml/2006/picture">
                        <pic:nvPicPr>
                          <pic:cNvPr id="425" name="Picture 1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426" name="Text Box 160"/>
                        <wps:cNvSpPr txBox="1">
                          <a:spLocks noChangeArrowheads="1"/>
                        </wps:cNvSpPr>
                        <wps:spPr bwMode="auto">
                          <a:xfrm>
                            <a:off x="2715" y="584"/>
                            <a:ext cx="7935" cy="21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1CB75B2" w14:textId="77777777">
                              <w:pPr>
                                <w:spacing w:before="59" w:line="230" w:lineRule="auto"/>
                                <w:ind w:left="374" w:right="248"/>
                                <w:rPr>
                                  <w:sz w:val="20"/>
                                </w:rPr>
                              </w:pPr>
                              <w:r>
                                <w:rPr>
                                  <w:b/>
                                  <w:color w:val="444444"/>
                                  <w:sz w:val="20"/>
                                </w:rPr>
                                <w:t xml:space="preserve">Career Development Award (CDA) applicants who are not proposing a clinical trial: </w:t>
                              </w:r>
                              <w:r>
                                <w:rPr>
                                  <w:color w:val="444444"/>
                                  <w:sz w:val="20"/>
                                </w:rPr>
                                <w:t>Follow the standard instructions.</w:t>
                              </w:r>
                            </w:p>
                            <w:p w:rsidR="002F12AD" w:rsidRDefault="002F12AD" w14:paraId="556F0CBF" w14:textId="77777777">
                              <w:pPr>
                                <w:spacing w:before="90" w:line="230" w:lineRule="auto"/>
                                <w:ind w:left="374" w:right="643"/>
                                <w:jc w:val="both"/>
                                <w:rPr>
                                  <w:sz w:val="20"/>
                                </w:rPr>
                              </w:pPr>
                              <w:r>
                                <w:rPr>
                                  <w:b/>
                                  <w:color w:val="444444"/>
                                  <w:sz w:val="20"/>
                                </w:rPr>
                                <w:t xml:space="preserve">CDA applicants who </w:t>
                              </w:r>
                              <w:r>
                                <w:rPr>
                                  <w:b/>
                                  <w:color w:val="444444"/>
                                  <w:spacing w:val="-3"/>
                                  <w:sz w:val="20"/>
                                </w:rPr>
                                <w:t xml:space="preserve">are </w:t>
                              </w:r>
                              <w:r>
                                <w:rPr>
                                  <w:b/>
                                  <w:color w:val="444444"/>
                                  <w:sz w:val="20"/>
                                </w:rPr>
                                <w:t xml:space="preserve">proposing an </w:t>
                              </w:r>
                              <w:r>
                                <w:rPr>
                                  <w:b/>
                                  <w:color w:val="444444"/>
                                  <w:spacing w:val="-3"/>
                                  <w:sz w:val="20"/>
                                </w:rPr>
                                <w:t xml:space="preserve">independent </w:t>
                              </w:r>
                              <w:r>
                                <w:rPr>
                                  <w:b/>
                                  <w:color w:val="444444"/>
                                  <w:sz w:val="20"/>
                                </w:rPr>
                                <w:t xml:space="preserve">clinical trial: </w:t>
                              </w:r>
                              <w:r>
                                <w:rPr>
                                  <w:color w:val="444444"/>
                                  <w:sz w:val="20"/>
                                </w:rPr>
                                <w:t xml:space="preserve">Follow </w:t>
                              </w:r>
                              <w:r>
                                <w:rPr>
                                  <w:color w:val="444444"/>
                                  <w:spacing w:val="4"/>
                                  <w:sz w:val="20"/>
                                </w:rPr>
                                <w:t xml:space="preserve">the </w:t>
                              </w:r>
                              <w:r>
                                <w:rPr>
                                  <w:color w:val="444444"/>
                                  <w:spacing w:val="3"/>
                                  <w:sz w:val="20"/>
                                </w:rPr>
                                <w:t xml:space="preserve">standard </w:t>
                              </w:r>
                              <w:r>
                                <w:rPr>
                                  <w:color w:val="444444"/>
                                  <w:spacing w:val="2"/>
                                  <w:sz w:val="20"/>
                                </w:rPr>
                                <w:t>instructions.</w:t>
                              </w:r>
                            </w:p>
                            <w:p w:rsidR="002F12AD" w:rsidRDefault="002F12AD" w14:paraId="2048E87C" w14:textId="77777777">
                              <w:pPr>
                                <w:spacing w:before="89" w:line="230" w:lineRule="auto"/>
                                <w:ind w:left="374" w:right="595"/>
                                <w:jc w:val="both"/>
                                <w:rPr>
                                  <w:sz w:val="20"/>
                                </w:rPr>
                              </w:pPr>
                              <w:r>
                                <w:rPr>
                                  <w:b/>
                                  <w:color w:val="444444"/>
                                  <w:sz w:val="20"/>
                                </w:rPr>
                                <w:t xml:space="preserve">CDA applicants who </w:t>
                              </w:r>
                              <w:r>
                                <w:rPr>
                                  <w:b/>
                                  <w:color w:val="444444"/>
                                  <w:spacing w:val="-3"/>
                                  <w:sz w:val="20"/>
                                </w:rPr>
                                <w:t xml:space="preserve">are </w:t>
                              </w:r>
                              <w:r>
                                <w:rPr>
                                  <w:b/>
                                  <w:color w:val="444444"/>
                                  <w:sz w:val="20"/>
                                </w:rPr>
                                <w:t xml:space="preserve">proposing to gain clinical trial </w:t>
                              </w:r>
                              <w:r>
                                <w:rPr>
                                  <w:b/>
                                  <w:color w:val="444444"/>
                                  <w:spacing w:val="-4"/>
                                  <w:sz w:val="20"/>
                                </w:rPr>
                                <w:t xml:space="preserve">research experience </w:t>
                              </w:r>
                              <w:r>
                                <w:rPr>
                                  <w:b/>
                                  <w:color w:val="444444"/>
                                  <w:sz w:val="20"/>
                                </w:rPr>
                                <w:t xml:space="preserve">under a </w:t>
                              </w:r>
                              <w:r>
                                <w:rPr>
                                  <w:b/>
                                  <w:color w:val="444444"/>
                                  <w:spacing w:val="-3"/>
                                  <w:sz w:val="20"/>
                                </w:rPr>
                                <w:t xml:space="preserve">mentor’s </w:t>
                              </w:r>
                              <w:r>
                                <w:rPr>
                                  <w:b/>
                                  <w:color w:val="444444"/>
                                  <w:sz w:val="20"/>
                                </w:rPr>
                                <w:t xml:space="preserve">supervision (i.e., you </w:t>
                              </w:r>
                              <w:r>
                                <w:rPr>
                                  <w:b/>
                                  <w:color w:val="444444"/>
                                  <w:spacing w:val="2"/>
                                  <w:sz w:val="20"/>
                                </w:rPr>
                                <w:t xml:space="preserve">will </w:t>
                              </w:r>
                              <w:r>
                                <w:rPr>
                                  <w:b/>
                                  <w:color w:val="444444"/>
                                  <w:sz w:val="20"/>
                                </w:rPr>
                                <w:t xml:space="preserve">not </w:t>
                              </w:r>
                              <w:r>
                                <w:rPr>
                                  <w:b/>
                                  <w:color w:val="444444"/>
                                  <w:spacing w:val="-3"/>
                                  <w:sz w:val="20"/>
                                </w:rPr>
                                <w:t xml:space="preserve">be </w:t>
                              </w:r>
                              <w:r>
                                <w:rPr>
                                  <w:b/>
                                  <w:color w:val="444444"/>
                                  <w:sz w:val="20"/>
                                </w:rPr>
                                <w:t xml:space="preserve">leading an </w:t>
                              </w:r>
                              <w:r>
                                <w:rPr>
                                  <w:b/>
                                  <w:color w:val="444444"/>
                                  <w:spacing w:val="-3"/>
                                  <w:sz w:val="20"/>
                                </w:rPr>
                                <w:t xml:space="preserve">independent </w:t>
                              </w:r>
                              <w:r>
                                <w:rPr>
                                  <w:b/>
                                  <w:color w:val="444444"/>
                                  <w:sz w:val="20"/>
                                </w:rPr>
                                <w:t xml:space="preserve">clinical trial): </w:t>
                              </w:r>
                              <w:r>
                                <w:rPr>
                                  <w:color w:val="444444"/>
                                  <w:spacing w:val="-3"/>
                                  <w:sz w:val="20"/>
                                </w:rPr>
                                <w:t xml:space="preserve">Do </w:t>
                              </w:r>
                              <w:r>
                                <w:rPr>
                                  <w:color w:val="444444"/>
                                  <w:spacing w:val="2"/>
                                  <w:sz w:val="20"/>
                                </w:rPr>
                                <w:t xml:space="preserve">not </w:t>
                              </w:r>
                              <w:r>
                                <w:rPr>
                                  <w:color w:val="444444"/>
                                  <w:sz w:val="20"/>
                                </w:rPr>
                                <w:t xml:space="preserve">check </w:t>
                              </w:r>
                              <w:r>
                                <w:rPr>
                                  <w:color w:val="444444"/>
                                  <w:spacing w:val="4"/>
                                  <w:sz w:val="20"/>
                                </w:rPr>
                                <w:t xml:space="preserve">the </w:t>
                              </w:r>
                              <w:r>
                                <w:rPr>
                                  <w:color w:val="444444"/>
                                  <w:sz w:val="20"/>
                                </w:rPr>
                                <w:t>“Anticipated Clinical Trial?” box.</w:t>
                              </w:r>
                            </w:p>
                          </w:txbxContent>
                        </wps:txbx>
                        <wps:bodyPr rot="0" vert="horz" wrap="square" lIns="0" tIns="0" rIns="0" bIns="0" anchor="t" anchorCtr="0" upright="1">
                          <a:noAutofit/>
                        </wps:bodyPr>
                      </wps:wsp>
                      <wps:wsp>
                        <wps:cNvPr id="427" name="Text Box 159"/>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1661750"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style="position:absolute;margin-left:135.75pt;margin-top:9.75pt;width:396.75pt;height:124.5pt;z-index:251699712;mso-wrap-distance-left:0;mso-wrap-distance-right:0;mso-position-horizontal-relative:page;mso-position-vertical-relative:text" coordsize="7935,2490" coordorigin="2715,195" o:spid="_x0000_s1806" w14:anchorId="26E505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">
                <v:shape id="Picture 161" style="position:absolute;left:2715;top:194;width:390;height:390;visibility:visible;mso-wrap-style:square" o:spid="_x0000_s180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">
                  <v:imagedata o:title="" r:id="rId84"/>
                </v:shape>
                <v:shape id="_x0000_s1808" style="position:absolute;left:2715;top:584;width:7935;height:2100;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">
                  <v:textbox inset="0,0,0,0">
                    <w:txbxContent>
                      <w:p w:rsidR="002F12AD" w:rsidRDefault="002F12AD" w14:paraId="61CB75B2" w14:textId="77777777">
                        <w:pPr>
                          <w:spacing w:before="59" w:line="230" w:lineRule="auto"/>
                          <w:ind w:left="374" w:right="248"/>
                          <w:rPr>
                            <w:sz w:val="20"/>
                          </w:rPr>
                        </w:pPr>
                        <w:r>
                          <w:rPr>
                            <w:b/>
                            <w:color w:val="444444"/>
                            <w:sz w:val="20"/>
                          </w:rPr>
                          <w:t xml:space="preserve">Career Development Award (CDA) applicants who are not proposing a clinical trial: </w:t>
                        </w:r>
                        <w:r>
                          <w:rPr>
                            <w:color w:val="444444"/>
                            <w:sz w:val="20"/>
                          </w:rPr>
                          <w:t>Follow the standard instructions.</w:t>
                        </w:r>
                      </w:p>
                      <w:p w:rsidR="002F12AD" w:rsidRDefault="002F12AD" w14:paraId="556F0CBF" w14:textId="77777777">
                        <w:pPr>
                          <w:spacing w:before="90" w:line="230" w:lineRule="auto"/>
                          <w:ind w:left="374" w:right="643"/>
                          <w:jc w:val="both"/>
                          <w:rPr>
                            <w:sz w:val="20"/>
                          </w:rPr>
                        </w:pPr>
                        <w:r>
                          <w:rPr>
                            <w:b/>
                            <w:color w:val="444444"/>
                            <w:sz w:val="20"/>
                          </w:rPr>
                          <w:t xml:space="preserve">CDA applicants who </w:t>
                        </w:r>
                        <w:r>
                          <w:rPr>
                            <w:b/>
                            <w:color w:val="444444"/>
                            <w:spacing w:val="-3"/>
                            <w:sz w:val="20"/>
                          </w:rPr>
                          <w:t xml:space="preserve">are </w:t>
                        </w:r>
                        <w:r>
                          <w:rPr>
                            <w:b/>
                            <w:color w:val="444444"/>
                            <w:sz w:val="20"/>
                          </w:rPr>
                          <w:t xml:space="preserve">proposing an </w:t>
                        </w:r>
                        <w:r>
                          <w:rPr>
                            <w:b/>
                            <w:color w:val="444444"/>
                            <w:spacing w:val="-3"/>
                            <w:sz w:val="20"/>
                          </w:rPr>
                          <w:t xml:space="preserve">independent </w:t>
                        </w:r>
                        <w:r>
                          <w:rPr>
                            <w:b/>
                            <w:color w:val="444444"/>
                            <w:sz w:val="20"/>
                          </w:rPr>
                          <w:t xml:space="preserve">clinical trial: </w:t>
                        </w:r>
                        <w:r>
                          <w:rPr>
                            <w:color w:val="444444"/>
                            <w:sz w:val="20"/>
                          </w:rPr>
                          <w:t xml:space="preserve">Follow </w:t>
                        </w:r>
                        <w:r>
                          <w:rPr>
                            <w:color w:val="444444"/>
                            <w:spacing w:val="4"/>
                            <w:sz w:val="20"/>
                          </w:rPr>
                          <w:t xml:space="preserve">the </w:t>
                        </w:r>
                        <w:r>
                          <w:rPr>
                            <w:color w:val="444444"/>
                            <w:spacing w:val="3"/>
                            <w:sz w:val="20"/>
                          </w:rPr>
                          <w:t xml:space="preserve">standard </w:t>
                        </w:r>
                        <w:r>
                          <w:rPr>
                            <w:color w:val="444444"/>
                            <w:spacing w:val="2"/>
                            <w:sz w:val="20"/>
                          </w:rPr>
                          <w:t>instructions.</w:t>
                        </w:r>
                      </w:p>
                      <w:p w:rsidR="002F12AD" w:rsidRDefault="002F12AD" w14:paraId="2048E87C" w14:textId="77777777">
                        <w:pPr>
                          <w:spacing w:before="89" w:line="230" w:lineRule="auto"/>
                          <w:ind w:left="374" w:right="595"/>
                          <w:jc w:val="both"/>
                          <w:rPr>
                            <w:sz w:val="20"/>
                          </w:rPr>
                        </w:pPr>
                        <w:r>
                          <w:rPr>
                            <w:b/>
                            <w:color w:val="444444"/>
                            <w:sz w:val="20"/>
                          </w:rPr>
                          <w:t xml:space="preserve">CDA applicants who </w:t>
                        </w:r>
                        <w:r>
                          <w:rPr>
                            <w:b/>
                            <w:color w:val="444444"/>
                            <w:spacing w:val="-3"/>
                            <w:sz w:val="20"/>
                          </w:rPr>
                          <w:t xml:space="preserve">are </w:t>
                        </w:r>
                        <w:r>
                          <w:rPr>
                            <w:b/>
                            <w:color w:val="444444"/>
                            <w:sz w:val="20"/>
                          </w:rPr>
                          <w:t xml:space="preserve">proposing to gain clinical trial </w:t>
                        </w:r>
                        <w:r>
                          <w:rPr>
                            <w:b/>
                            <w:color w:val="444444"/>
                            <w:spacing w:val="-4"/>
                            <w:sz w:val="20"/>
                          </w:rPr>
                          <w:t xml:space="preserve">research experience </w:t>
                        </w:r>
                        <w:r>
                          <w:rPr>
                            <w:b/>
                            <w:color w:val="444444"/>
                            <w:sz w:val="20"/>
                          </w:rPr>
                          <w:t xml:space="preserve">under a </w:t>
                        </w:r>
                        <w:r>
                          <w:rPr>
                            <w:b/>
                            <w:color w:val="444444"/>
                            <w:spacing w:val="-3"/>
                            <w:sz w:val="20"/>
                          </w:rPr>
                          <w:t xml:space="preserve">mentor’s </w:t>
                        </w:r>
                        <w:r>
                          <w:rPr>
                            <w:b/>
                            <w:color w:val="444444"/>
                            <w:sz w:val="20"/>
                          </w:rPr>
                          <w:t xml:space="preserve">supervision (i.e., you </w:t>
                        </w:r>
                        <w:r>
                          <w:rPr>
                            <w:b/>
                            <w:color w:val="444444"/>
                            <w:spacing w:val="2"/>
                            <w:sz w:val="20"/>
                          </w:rPr>
                          <w:t xml:space="preserve">will </w:t>
                        </w:r>
                        <w:r>
                          <w:rPr>
                            <w:b/>
                            <w:color w:val="444444"/>
                            <w:sz w:val="20"/>
                          </w:rPr>
                          <w:t xml:space="preserve">not </w:t>
                        </w:r>
                        <w:r>
                          <w:rPr>
                            <w:b/>
                            <w:color w:val="444444"/>
                            <w:spacing w:val="-3"/>
                            <w:sz w:val="20"/>
                          </w:rPr>
                          <w:t xml:space="preserve">be </w:t>
                        </w:r>
                        <w:r>
                          <w:rPr>
                            <w:b/>
                            <w:color w:val="444444"/>
                            <w:sz w:val="20"/>
                          </w:rPr>
                          <w:t xml:space="preserve">leading an </w:t>
                        </w:r>
                        <w:r>
                          <w:rPr>
                            <w:b/>
                            <w:color w:val="444444"/>
                            <w:spacing w:val="-3"/>
                            <w:sz w:val="20"/>
                          </w:rPr>
                          <w:t xml:space="preserve">independent </w:t>
                        </w:r>
                        <w:r>
                          <w:rPr>
                            <w:b/>
                            <w:color w:val="444444"/>
                            <w:sz w:val="20"/>
                          </w:rPr>
                          <w:t xml:space="preserve">clinical trial): </w:t>
                        </w:r>
                        <w:r>
                          <w:rPr>
                            <w:color w:val="444444"/>
                            <w:spacing w:val="-3"/>
                            <w:sz w:val="20"/>
                          </w:rPr>
                          <w:t xml:space="preserve">Do </w:t>
                        </w:r>
                        <w:r>
                          <w:rPr>
                            <w:color w:val="444444"/>
                            <w:spacing w:val="2"/>
                            <w:sz w:val="20"/>
                          </w:rPr>
                          <w:t xml:space="preserve">not </w:t>
                        </w:r>
                        <w:r>
                          <w:rPr>
                            <w:color w:val="444444"/>
                            <w:sz w:val="20"/>
                          </w:rPr>
                          <w:t xml:space="preserve">check </w:t>
                        </w:r>
                        <w:r>
                          <w:rPr>
                            <w:color w:val="444444"/>
                            <w:spacing w:val="4"/>
                            <w:sz w:val="20"/>
                          </w:rPr>
                          <w:t xml:space="preserve">the </w:t>
                        </w:r>
                        <w:r>
                          <w:rPr>
                            <w:color w:val="444444"/>
                            <w:sz w:val="20"/>
                          </w:rPr>
                          <w:t>“Anticipated Clinical Trial?” box.</w:t>
                        </w:r>
                      </w:p>
                    </w:txbxContent>
                  </v:textbox>
                </v:shape>
                <v:shape id="_x0000_s1809" style="position:absolute;left:2715;top:194;width:7935;height:3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v:textbox inset="0,0,0,0">
                    <w:txbxContent>
                      <w:p w:rsidR="002F12AD" w:rsidRDefault="002F12AD" w14:paraId="61661750"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BC5CC2" w14:paraId="22C2CF3A" w14:textId="77777777">
      <w:pPr>
        <w:rPr>
          <w:sz w:val="10"/>
        </w:rPr>
        <w:sectPr w:rsidR="00BC5CC2">
          <w:pgSz w:w="12240" w:h="15840"/>
          <w:pgMar w:top="1080" w:right="0" w:bottom="980" w:left="620" w:header="441" w:footer="800" w:gutter="0"/>
          <w:cols w:space="720"/>
        </w:sectPr>
      </w:pPr>
    </w:p>
    <w:p w:rsidR="00BC5CC2" w:rsidRDefault="00BC5CC2" w14:paraId="2694BA17" w14:textId="77777777">
      <w:pPr>
        <w:pStyle w:val="BodyText"/>
        <w:ind w:left="0"/>
      </w:pPr>
    </w:p>
    <w:p w:rsidR="00BC5CC2" w:rsidRDefault="00BC5CC2" w14:paraId="32B3CBEA" w14:textId="77777777">
      <w:pPr>
        <w:pStyle w:val="BodyText"/>
        <w:spacing w:before="12" w:after="1"/>
        <w:ind w:left="0"/>
      </w:pPr>
    </w:p>
    <w:p w:rsidR="00BC5CC2" w:rsidRDefault="00967DBD" w14:paraId="36A29564" w14:textId="771A2F6D">
      <w:pPr>
        <w:pStyle w:val="BodyText"/>
        <w:ind w:left="2085"/>
      </w:pPr>
      <w:r>
        <w:rPr>
          <w:noProof/>
        </w:rPr>
        <mc:AlternateContent>
          <mc:Choice Requires="wpg">
            <w:drawing>
              <wp:inline distT="0" distB="0" distL="0" distR="0" wp14:anchorId="3B04AE6C" wp14:editId="60C816A9">
                <wp:extent cx="5038725" cy="657225"/>
                <wp:effectExtent l="0" t="0" r="3175" b="3175"/>
                <wp:docPr id="42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57225"/>
                          <a:chOff x="0" y="0"/>
                          <a:chExt cx="7935" cy="1035"/>
                        </a:xfrm>
                      </wpg:grpSpPr>
                      <pic:pic xmlns:pic="http://schemas.openxmlformats.org/drawingml/2006/picture">
                        <pic:nvPicPr>
                          <pic:cNvPr id="421" name="Picture 1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422" name="Text Box 156"/>
                        <wps:cNvSpPr txBox="1">
                          <a:spLocks noChangeArrowheads="1"/>
                        </wps:cNvSpPr>
                        <wps:spPr bwMode="auto">
                          <a:xfrm>
                            <a:off x="0" y="390"/>
                            <a:ext cx="7935" cy="6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54CEEE2" w14:textId="77777777">
                              <w:pPr>
                                <w:spacing w:before="59" w:line="230" w:lineRule="auto"/>
                                <w:ind w:left="374" w:right="542"/>
                                <w:rPr>
                                  <w:sz w:val="20"/>
                                </w:rPr>
                              </w:pPr>
                              <w:r>
                                <w:rPr>
                                  <w:color w:val="444444"/>
                                  <w:sz w:val="20"/>
                                </w:rPr>
                                <w:t>Do not check the “Anticipated Clinical Trial?” box. Fellowship FOAs do not allow</w:t>
                              </w:r>
                              <w:bookmarkStart w:name="_bookmark257" w:id="378"/>
                              <w:bookmarkEnd w:id="378"/>
                              <w:r>
                                <w:rPr>
                                  <w:color w:val="444444"/>
                                  <w:sz w:val="20"/>
                                </w:rPr>
                                <w:t xml:space="preserve"> independent clinical trials.</w:t>
                              </w:r>
                            </w:p>
                          </w:txbxContent>
                        </wps:txbx>
                        <wps:bodyPr rot="0" vert="horz" wrap="square" lIns="0" tIns="0" rIns="0" bIns="0" anchor="t" anchorCtr="0" upright="1">
                          <a:noAutofit/>
                        </wps:bodyPr>
                      </wps:wsp>
                      <wps:wsp>
                        <wps:cNvPr id="423" name="Text Box 155"/>
                        <wps:cNvSpPr txBox="1">
                          <a:spLocks noChangeArrowheads="1"/>
                        </wps:cNvSpPr>
                        <wps:spPr bwMode="auto">
                          <a:xfrm>
                            <a:off x="0" y="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F25E29C"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inline>
            </w:drawing>
          </mc:Choice>
          <mc:Fallback>
            <w:pict>
              <v:group id="Group 154" style="width:396.75pt;height:51.75pt;mso-position-horizontal-relative:char;mso-position-vertical-relative:line" coordsize="7935,1035" o:spid="_x0000_s1810" w14:anchorId="3B04AE6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">
                <v:shape id="Picture 157" style="position:absolute;width:390;height:390;visibility:visible;mso-wrap-style:square" o:spid="_x0000_s181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">
                  <v:imagedata o:title="" r:id="rId97"/>
                </v:shape>
                <v:shape id="_x0000_s1812" style="position:absolute;top:390;width:7935;height:645;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">
                  <v:textbox inset="0,0,0,0">
                    <w:txbxContent>
                      <w:p w:rsidR="002F12AD" w:rsidRDefault="002F12AD" w14:paraId="254CEEE2" w14:textId="77777777">
                        <w:pPr>
                          <w:spacing w:before="59" w:line="230" w:lineRule="auto"/>
                          <w:ind w:left="374" w:right="542"/>
                          <w:rPr>
                            <w:sz w:val="20"/>
                          </w:rPr>
                        </w:pPr>
                        <w:r>
                          <w:rPr>
                            <w:color w:val="444444"/>
                            <w:sz w:val="20"/>
                          </w:rPr>
                          <w:t>Do not check the “Anticipated Clinical Trial?” box. Fellowship FOAs do not allow</w:t>
                        </w:r>
                        <w:bookmarkStart w:name="_bookmark257" w:id="379"/>
                        <w:bookmarkEnd w:id="379"/>
                        <w:r>
                          <w:rPr>
                            <w:color w:val="444444"/>
                            <w:sz w:val="20"/>
                          </w:rPr>
                          <w:t xml:space="preserve"> independent clinical trials.</w:t>
                        </w:r>
                      </w:p>
                    </w:txbxContent>
                  </v:textbox>
                </v:shape>
                <v:shape id="Text Box 155" style="position:absolute;width:7935;height:390;visibility:visible;mso-wrap-style:square;v-text-anchor:top" o:spid="_x0000_s181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v:textbox inset="0,0,0,0">
                    <w:txbxContent>
                      <w:p w:rsidR="002F12AD" w:rsidRDefault="002F12AD" w14:paraId="0F25E29C" w14:textId="77777777">
                        <w:pPr>
                          <w:spacing w:before="82"/>
                          <w:ind w:left="599"/>
                          <w:rPr>
                            <w:b/>
                            <w:sz w:val="20"/>
                          </w:rPr>
                        </w:pPr>
                        <w:r>
                          <w:rPr>
                            <w:b/>
                            <w:sz w:val="20"/>
                          </w:rPr>
                          <w:t>Additional Instructions for Fellowship:</w:t>
                        </w:r>
                      </w:p>
                    </w:txbxContent>
                  </v:textbox>
                </v:shape>
                <w10:anchorlock/>
              </v:group>
            </w:pict>
          </mc:Fallback>
        </mc:AlternateContent>
      </w:r>
    </w:p>
    <w:p w:rsidR="00BC5CC2" w:rsidRDefault="00034506" w14:paraId="1649FED0" w14:textId="77777777">
      <w:pPr>
        <w:pStyle w:val="Heading6"/>
        <w:spacing w:before="140"/>
      </w:pPr>
      <w:r>
        <w:rPr>
          <w:color w:val="47667E"/>
        </w:rPr>
        <w:t>Justification Attachment</w:t>
      </w:r>
    </w:p>
    <w:p w:rsidR="00BC5CC2" w:rsidRDefault="00034506" w14:paraId="2FC1311A" w14:textId="77777777">
      <w:pPr>
        <w:pStyle w:val="BodyText"/>
        <w:spacing w:before="40"/>
      </w:pPr>
      <w:r>
        <w:rPr>
          <w:color w:val="444444"/>
        </w:rPr>
        <w:t>This attachment is required.</w:t>
      </w:r>
    </w:p>
    <w:p w:rsidR="00BC5CC2" w:rsidRDefault="00034506" w14:paraId="21858D7C" w14:textId="77777777">
      <w:pPr>
        <w:pStyle w:val="BodyText"/>
        <w:spacing w:before="124"/>
      </w:pPr>
      <w:r>
        <w:rPr>
          <w:color w:val="444444"/>
        </w:rPr>
        <w:t xml:space="preserve">Attach the justification as a PDF file. See NIH’s </w:t>
      </w:r>
      <w:hyperlink r:id="rId876">
        <w:r>
          <w:rPr>
            <w:color w:val="0000FF"/>
            <w:u w:val="single" w:color="0000FF"/>
          </w:rPr>
          <w:t>Format Attachments</w:t>
        </w:r>
        <w:r>
          <w:rPr>
            <w:color w:val="0000FF"/>
          </w:rPr>
          <w:t xml:space="preserve"> </w:t>
        </w:r>
      </w:hyperlink>
      <w:r>
        <w:rPr>
          <w:color w:val="444444"/>
        </w:rPr>
        <w:t>page.</w:t>
      </w:r>
    </w:p>
    <w:p w:rsidR="00BC5CC2" w:rsidRDefault="00034506" w14:paraId="1B919C20" w14:textId="77777777">
      <w:pPr>
        <w:pStyle w:val="ListParagraph"/>
        <w:numPr>
          <w:ilvl w:val="1"/>
          <w:numId w:val="20"/>
        </w:numPr>
        <w:tabs>
          <w:tab w:val="left" w:pos="2320"/>
        </w:tabs>
        <w:spacing w:before="181" w:line="242" w:lineRule="auto"/>
        <w:ind w:left="2320" w:right="1833"/>
        <w:rPr>
          <w:sz w:val="20"/>
        </w:rPr>
      </w:pPr>
      <w:r>
        <w:rPr>
          <w:color w:val="444444"/>
          <w:sz w:val="20"/>
        </w:rPr>
        <w:t>All</w:t>
      </w:r>
      <w:r>
        <w:rPr>
          <w:color w:val="444444"/>
          <w:spacing w:val="-12"/>
          <w:sz w:val="20"/>
        </w:rPr>
        <w:t xml:space="preserve"> </w:t>
      </w:r>
      <w:r>
        <w:rPr>
          <w:color w:val="444444"/>
          <w:sz w:val="20"/>
        </w:rPr>
        <w:t>delayed</w:t>
      </w:r>
      <w:r>
        <w:rPr>
          <w:color w:val="444444"/>
          <w:spacing w:val="-5"/>
          <w:sz w:val="20"/>
        </w:rPr>
        <w:t xml:space="preserve"> </w:t>
      </w:r>
      <w:r>
        <w:rPr>
          <w:color w:val="444444"/>
          <w:spacing w:val="2"/>
          <w:sz w:val="20"/>
        </w:rPr>
        <w:t>onset</w:t>
      </w:r>
      <w:r>
        <w:rPr>
          <w:color w:val="444444"/>
          <w:spacing w:val="1"/>
          <w:sz w:val="20"/>
        </w:rPr>
        <w:t xml:space="preserve"> </w:t>
      </w:r>
      <w:r>
        <w:rPr>
          <w:color w:val="444444"/>
          <w:spacing w:val="2"/>
          <w:sz w:val="20"/>
        </w:rPr>
        <w:t>studies</w:t>
      </w:r>
      <w:r>
        <w:rPr>
          <w:color w:val="444444"/>
          <w:spacing w:val="-2"/>
          <w:sz w:val="20"/>
        </w:rPr>
        <w:t xml:space="preserve"> </w:t>
      </w:r>
      <w:r>
        <w:rPr>
          <w:color w:val="444444"/>
          <w:sz w:val="20"/>
        </w:rPr>
        <w:t>must</w:t>
      </w:r>
      <w:r>
        <w:rPr>
          <w:color w:val="444444"/>
          <w:spacing w:val="1"/>
          <w:sz w:val="20"/>
        </w:rPr>
        <w:t xml:space="preserve"> </w:t>
      </w:r>
      <w:r>
        <w:rPr>
          <w:color w:val="444444"/>
          <w:sz w:val="20"/>
        </w:rPr>
        <w:t>provide</w:t>
      </w:r>
      <w:r>
        <w:rPr>
          <w:color w:val="444444"/>
          <w:spacing w:val="-7"/>
          <w:sz w:val="20"/>
        </w:rPr>
        <w:t xml:space="preserve"> </w:t>
      </w:r>
      <w:r>
        <w:rPr>
          <w:color w:val="444444"/>
          <w:sz w:val="20"/>
        </w:rPr>
        <w:t>a</w:t>
      </w:r>
      <w:r>
        <w:rPr>
          <w:color w:val="444444"/>
          <w:spacing w:val="-4"/>
          <w:sz w:val="20"/>
        </w:rPr>
        <w:t xml:space="preserve"> </w:t>
      </w:r>
      <w:r>
        <w:rPr>
          <w:color w:val="444444"/>
          <w:sz w:val="20"/>
        </w:rPr>
        <w:t>justification</w:t>
      </w:r>
      <w:r>
        <w:rPr>
          <w:color w:val="444444"/>
          <w:spacing w:val="1"/>
          <w:sz w:val="20"/>
        </w:rPr>
        <w:t xml:space="preserve"> </w:t>
      </w:r>
      <w:r>
        <w:rPr>
          <w:color w:val="444444"/>
          <w:sz w:val="20"/>
        </w:rPr>
        <w:t>explaining</w:t>
      </w:r>
      <w:r>
        <w:rPr>
          <w:color w:val="444444"/>
          <w:spacing w:val="-5"/>
          <w:sz w:val="20"/>
        </w:rPr>
        <w:t xml:space="preserve"> </w:t>
      </w:r>
      <w:r>
        <w:rPr>
          <w:color w:val="444444"/>
          <w:spacing w:val="3"/>
          <w:sz w:val="20"/>
        </w:rPr>
        <w:t>why</w:t>
      </w:r>
      <w:r>
        <w:rPr>
          <w:color w:val="444444"/>
          <w:spacing w:val="-14"/>
          <w:sz w:val="20"/>
        </w:rPr>
        <w:t xml:space="preserve"> </w:t>
      </w:r>
      <w:r>
        <w:rPr>
          <w:color w:val="444444"/>
          <w:sz w:val="20"/>
        </w:rPr>
        <w:t xml:space="preserve">human subjects </w:t>
      </w:r>
      <w:r>
        <w:rPr>
          <w:color w:val="444444"/>
          <w:spacing w:val="4"/>
          <w:sz w:val="20"/>
        </w:rPr>
        <w:t>study</w:t>
      </w:r>
      <w:r>
        <w:rPr>
          <w:color w:val="444444"/>
          <w:spacing w:val="-17"/>
          <w:sz w:val="20"/>
        </w:rPr>
        <w:t xml:space="preserve"> </w:t>
      </w:r>
      <w:r>
        <w:rPr>
          <w:color w:val="444444"/>
          <w:sz w:val="20"/>
        </w:rPr>
        <w:t>information</w:t>
      </w:r>
      <w:r>
        <w:rPr>
          <w:color w:val="444444"/>
          <w:spacing w:val="-3"/>
          <w:sz w:val="20"/>
        </w:rPr>
        <w:t xml:space="preserve"> </w:t>
      </w:r>
      <w:r>
        <w:rPr>
          <w:color w:val="444444"/>
          <w:sz w:val="20"/>
        </w:rPr>
        <w:t>is</w:t>
      </w:r>
      <w:r>
        <w:rPr>
          <w:color w:val="444444"/>
          <w:spacing w:val="-5"/>
          <w:sz w:val="20"/>
        </w:rPr>
        <w:t xml:space="preserve"> </w:t>
      </w:r>
      <w:r>
        <w:rPr>
          <w:color w:val="444444"/>
          <w:spacing w:val="2"/>
          <w:sz w:val="20"/>
        </w:rPr>
        <w:t>not</w:t>
      </w:r>
      <w:r>
        <w:rPr>
          <w:color w:val="444444"/>
          <w:spacing w:val="-3"/>
          <w:sz w:val="20"/>
        </w:rPr>
        <w:t xml:space="preserve"> </w:t>
      </w:r>
      <w:r>
        <w:rPr>
          <w:color w:val="444444"/>
          <w:sz w:val="20"/>
        </w:rPr>
        <w:t>available</w:t>
      </w:r>
      <w:r>
        <w:rPr>
          <w:color w:val="444444"/>
          <w:spacing w:val="-10"/>
          <w:sz w:val="20"/>
        </w:rPr>
        <w:t xml:space="preserve"> </w:t>
      </w:r>
      <w:r>
        <w:rPr>
          <w:color w:val="444444"/>
          <w:sz w:val="20"/>
        </w:rPr>
        <w:t>at</w:t>
      </w:r>
      <w:r>
        <w:rPr>
          <w:color w:val="444444"/>
          <w:spacing w:val="-3"/>
          <w:sz w:val="20"/>
        </w:rPr>
        <w:t xml:space="preserve"> </w:t>
      </w:r>
      <w:r>
        <w:rPr>
          <w:color w:val="444444"/>
          <w:spacing w:val="4"/>
          <w:sz w:val="20"/>
        </w:rPr>
        <w:t>the</w:t>
      </w:r>
      <w:r>
        <w:rPr>
          <w:color w:val="444444"/>
          <w:spacing w:val="-9"/>
          <w:sz w:val="20"/>
        </w:rPr>
        <w:t xml:space="preserve"> </w:t>
      </w:r>
      <w:r>
        <w:rPr>
          <w:color w:val="444444"/>
          <w:sz w:val="20"/>
        </w:rPr>
        <w:t>time</w:t>
      </w:r>
      <w:r>
        <w:rPr>
          <w:color w:val="444444"/>
          <w:spacing w:val="-10"/>
          <w:sz w:val="20"/>
        </w:rPr>
        <w:t xml:space="preserve"> </w:t>
      </w:r>
      <w:r>
        <w:rPr>
          <w:color w:val="444444"/>
          <w:sz w:val="20"/>
        </w:rPr>
        <w:t>of</w:t>
      </w:r>
      <w:r>
        <w:rPr>
          <w:color w:val="444444"/>
          <w:spacing w:val="-13"/>
          <w:sz w:val="20"/>
        </w:rPr>
        <w:t xml:space="preserve"> </w:t>
      </w:r>
      <w:r>
        <w:rPr>
          <w:color w:val="444444"/>
          <w:sz w:val="20"/>
        </w:rPr>
        <w:t>application.</w:t>
      </w:r>
    </w:p>
    <w:p w:rsidR="00BC5CC2" w:rsidRDefault="00034506" w14:paraId="3C1F3571" w14:textId="77777777">
      <w:pPr>
        <w:pStyle w:val="ListParagraph"/>
        <w:numPr>
          <w:ilvl w:val="1"/>
          <w:numId w:val="20"/>
        </w:numPr>
        <w:tabs>
          <w:tab w:val="left" w:pos="2320"/>
        </w:tabs>
        <w:spacing w:before="77" w:line="242" w:lineRule="auto"/>
        <w:ind w:left="2320" w:right="1543"/>
        <w:rPr>
          <w:sz w:val="20"/>
        </w:rPr>
      </w:pPr>
      <w:r>
        <w:rPr>
          <w:color w:val="444444"/>
          <w:spacing w:val="3"/>
          <w:sz w:val="20"/>
        </w:rPr>
        <w:t>If</w:t>
      </w:r>
      <w:r>
        <w:rPr>
          <w:color w:val="0000FF"/>
          <w:spacing w:val="3"/>
          <w:sz w:val="20"/>
        </w:rPr>
        <w:t xml:space="preserve"> </w:t>
      </w:r>
      <w:hyperlink r:id="rId877">
        <w:r>
          <w:rPr>
            <w:color w:val="0000FF"/>
            <w:sz w:val="20"/>
            <w:u w:val="single" w:color="0000FF"/>
          </w:rPr>
          <w:t xml:space="preserve">NIH’s Single </w:t>
        </w:r>
        <w:r>
          <w:rPr>
            <w:color w:val="0000FF"/>
            <w:spacing w:val="3"/>
            <w:sz w:val="20"/>
            <w:u w:val="single" w:color="0000FF"/>
          </w:rPr>
          <w:t xml:space="preserve">Institutional </w:t>
        </w:r>
        <w:r>
          <w:rPr>
            <w:color w:val="0000FF"/>
            <w:sz w:val="20"/>
            <w:u w:val="single" w:color="0000FF"/>
          </w:rPr>
          <w:t xml:space="preserve">Review </w:t>
        </w:r>
        <w:r>
          <w:rPr>
            <w:color w:val="0000FF"/>
            <w:spacing w:val="3"/>
            <w:sz w:val="20"/>
            <w:u w:val="single" w:color="0000FF"/>
          </w:rPr>
          <w:t xml:space="preserve">Board </w:t>
        </w:r>
        <w:r>
          <w:rPr>
            <w:color w:val="0000FF"/>
            <w:spacing w:val="2"/>
            <w:sz w:val="20"/>
            <w:u w:val="single" w:color="0000FF"/>
          </w:rPr>
          <w:t>(</w:t>
        </w:r>
        <w:proofErr w:type="spellStart"/>
        <w:r>
          <w:rPr>
            <w:color w:val="0000FF"/>
            <w:spacing w:val="2"/>
            <w:sz w:val="20"/>
            <w:u w:val="single" w:color="0000FF"/>
          </w:rPr>
          <w:t>sIRB</w:t>
        </w:r>
        <w:proofErr w:type="spellEnd"/>
        <w:r>
          <w:rPr>
            <w:color w:val="0000FF"/>
            <w:spacing w:val="2"/>
            <w:sz w:val="20"/>
            <w:u w:val="single" w:color="0000FF"/>
          </w:rPr>
          <w:t xml:space="preserve">) </w:t>
        </w:r>
        <w:r>
          <w:rPr>
            <w:color w:val="0000FF"/>
            <w:sz w:val="20"/>
            <w:u w:val="single" w:color="0000FF"/>
          </w:rPr>
          <w:t>policy</w:t>
        </w:r>
        <w:r>
          <w:rPr>
            <w:color w:val="0000FF"/>
            <w:sz w:val="20"/>
          </w:rPr>
          <w:t xml:space="preserve"> </w:t>
        </w:r>
      </w:hyperlink>
      <w:r>
        <w:rPr>
          <w:color w:val="444444"/>
          <w:sz w:val="20"/>
        </w:rPr>
        <w:t xml:space="preserve">will apply </w:t>
      </w:r>
      <w:r>
        <w:rPr>
          <w:color w:val="444444"/>
          <w:spacing w:val="3"/>
          <w:sz w:val="20"/>
        </w:rPr>
        <w:t xml:space="preserve">to </w:t>
      </w:r>
      <w:r>
        <w:rPr>
          <w:color w:val="444444"/>
          <w:sz w:val="20"/>
        </w:rPr>
        <w:t xml:space="preserve">your </w:t>
      </w:r>
      <w:r>
        <w:rPr>
          <w:color w:val="444444"/>
          <w:spacing w:val="2"/>
          <w:sz w:val="20"/>
        </w:rPr>
        <w:t xml:space="preserve">study, this </w:t>
      </w:r>
      <w:r>
        <w:rPr>
          <w:color w:val="444444"/>
          <w:sz w:val="20"/>
        </w:rPr>
        <w:t>justification</w:t>
      </w:r>
      <w:r>
        <w:rPr>
          <w:color w:val="444444"/>
          <w:spacing w:val="-1"/>
          <w:sz w:val="20"/>
        </w:rPr>
        <w:t xml:space="preserve"> </w:t>
      </w:r>
      <w:r>
        <w:rPr>
          <w:color w:val="444444"/>
          <w:sz w:val="20"/>
        </w:rPr>
        <w:t>must</w:t>
      </w:r>
      <w:r>
        <w:rPr>
          <w:color w:val="444444"/>
          <w:spacing w:val="-1"/>
          <w:sz w:val="20"/>
        </w:rPr>
        <w:t xml:space="preserve"> </w:t>
      </w:r>
      <w:r>
        <w:rPr>
          <w:color w:val="444444"/>
          <w:sz w:val="20"/>
        </w:rPr>
        <w:t>also</w:t>
      </w:r>
      <w:r>
        <w:rPr>
          <w:color w:val="444444"/>
          <w:spacing w:val="-6"/>
          <w:sz w:val="20"/>
        </w:rPr>
        <w:t xml:space="preserve"> </w:t>
      </w:r>
      <w:r>
        <w:rPr>
          <w:color w:val="444444"/>
          <w:sz w:val="20"/>
        </w:rPr>
        <w:t>include</w:t>
      </w:r>
      <w:r>
        <w:rPr>
          <w:color w:val="444444"/>
          <w:spacing w:val="-8"/>
          <w:sz w:val="20"/>
        </w:rPr>
        <w:t xml:space="preserve"> </w:t>
      </w:r>
      <w:r>
        <w:rPr>
          <w:color w:val="444444"/>
          <w:sz w:val="20"/>
        </w:rPr>
        <w:t>information</w:t>
      </w:r>
      <w:r>
        <w:rPr>
          <w:color w:val="444444"/>
          <w:spacing w:val="-1"/>
          <w:sz w:val="20"/>
        </w:rPr>
        <w:t xml:space="preserve"> </w:t>
      </w:r>
      <w:r>
        <w:rPr>
          <w:color w:val="444444"/>
          <w:spacing w:val="2"/>
          <w:sz w:val="20"/>
        </w:rPr>
        <w:t>regarding</w:t>
      </w:r>
      <w:r>
        <w:rPr>
          <w:color w:val="444444"/>
          <w:spacing w:val="-6"/>
          <w:sz w:val="20"/>
        </w:rPr>
        <w:t xml:space="preserve"> </w:t>
      </w:r>
      <w:r>
        <w:rPr>
          <w:color w:val="444444"/>
          <w:spacing w:val="2"/>
          <w:sz w:val="20"/>
        </w:rPr>
        <w:t>how</w:t>
      </w:r>
      <w:r>
        <w:rPr>
          <w:color w:val="444444"/>
          <w:spacing w:val="-3"/>
          <w:sz w:val="20"/>
        </w:rPr>
        <w:t xml:space="preserve"> </w:t>
      </w:r>
      <w:r>
        <w:rPr>
          <w:color w:val="444444"/>
          <w:spacing w:val="4"/>
          <w:sz w:val="20"/>
        </w:rPr>
        <w:t>the</w:t>
      </w:r>
      <w:r>
        <w:rPr>
          <w:color w:val="444444"/>
          <w:spacing w:val="-8"/>
          <w:sz w:val="20"/>
        </w:rPr>
        <w:t xml:space="preserve"> </w:t>
      </w:r>
      <w:r>
        <w:rPr>
          <w:color w:val="444444"/>
          <w:spacing w:val="4"/>
          <w:sz w:val="20"/>
        </w:rPr>
        <w:t>study</w:t>
      </w:r>
      <w:r>
        <w:rPr>
          <w:color w:val="444444"/>
          <w:spacing w:val="-16"/>
          <w:sz w:val="20"/>
        </w:rPr>
        <w:t xml:space="preserve"> </w:t>
      </w:r>
      <w:r>
        <w:rPr>
          <w:color w:val="444444"/>
          <w:sz w:val="20"/>
        </w:rPr>
        <w:t>will</w:t>
      </w:r>
      <w:r>
        <w:rPr>
          <w:color w:val="444444"/>
          <w:spacing w:val="-12"/>
          <w:sz w:val="20"/>
        </w:rPr>
        <w:t xml:space="preserve"> </w:t>
      </w:r>
      <w:r>
        <w:rPr>
          <w:color w:val="444444"/>
          <w:sz w:val="20"/>
        </w:rPr>
        <w:t>comply</w:t>
      </w:r>
      <w:r>
        <w:rPr>
          <w:color w:val="444444"/>
          <w:spacing w:val="-16"/>
          <w:sz w:val="20"/>
        </w:rPr>
        <w:t xml:space="preserve"> </w:t>
      </w:r>
      <w:r>
        <w:rPr>
          <w:color w:val="444444"/>
          <w:sz w:val="20"/>
        </w:rPr>
        <w:t>with</w:t>
      </w:r>
      <w:r>
        <w:rPr>
          <w:color w:val="444444"/>
          <w:spacing w:val="-1"/>
          <w:sz w:val="20"/>
        </w:rPr>
        <w:t xml:space="preserve"> </w:t>
      </w:r>
      <w:r>
        <w:rPr>
          <w:color w:val="444444"/>
          <w:spacing w:val="4"/>
          <w:sz w:val="20"/>
        </w:rPr>
        <w:t xml:space="preserve">the </w:t>
      </w:r>
      <w:r>
        <w:rPr>
          <w:color w:val="444444"/>
          <w:sz w:val="20"/>
        </w:rPr>
        <w:t xml:space="preserve">policy </w:t>
      </w:r>
      <w:r>
        <w:rPr>
          <w:color w:val="444444"/>
          <w:spacing w:val="3"/>
          <w:sz w:val="20"/>
        </w:rPr>
        <w:t xml:space="preserve">and </w:t>
      </w:r>
      <w:r>
        <w:rPr>
          <w:color w:val="444444"/>
          <w:spacing w:val="4"/>
          <w:sz w:val="20"/>
        </w:rPr>
        <w:t xml:space="preserve">state that </w:t>
      </w:r>
      <w:r>
        <w:rPr>
          <w:color w:val="444444"/>
          <w:sz w:val="20"/>
        </w:rPr>
        <w:t>you will provide a</w:t>
      </w:r>
      <w:hyperlink w:history="1" w:anchor="_bookmark279">
        <w:r>
          <w:rPr>
            <w:color w:val="0000FF"/>
            <w:sz w:val="20"/>
          </w:rPr>
          <w:t xml:space="preserve"> </w:t>
        </w:r>
        <w:r>
          <w:rPr>
            <w:color w:val="0000FF"/>
            <w:sz w:val="20"/>
            <w:u w:val="single" w:color="0000FF"/>
          </w:rPr>
          <w:t>single IRB plan</w:t>
        </w:r>
        <w:r>
          <w:rPr>
            <w:color w:val="0000FF"/>
            <w:sz w:val="20"/>
          </w:rPr>
          <w:t xml:space="preserve"> </w:t>
        </w:r>
      </w:hyperlink>
      <w:r>
        <w:rPr>
          <w:color w:val="444444"/>
          <w:sz w:val="20"/>
        </w:rPr>
        <w:t xml:space="preserve">prior </w:t>
      </w:r>
      <w:r>
        <w:rPr>
          <w:color w:val="444444"/>
          <w:spacing w:val="3"/>
          <w:sz w:val="20"/>
        </w:rPr>
        <w:t xml:space="preserve">to </w:t>
      </w:r>
      <w:r>
        <w:rPr>
          <w:color w:val="444444"/>
          <w:sz w:val="20"/>
        </w:rPr>
        <w:t xml:space="preserve">initiating </w:t>
      </w:r>
      <w:r>
        <w:rPr>
          <w:color w:val="444444"/>
          <w:spacing w:val="3"/>
          <w:sz w:val="20"/>
        </w:rPr>
        <w:t xml:space="preserve">any </w:t>
      </w:r>
      <w:r>
        <w:rPr>
          <w:color w:val="444444"/>
          <w:sz w:val="20"/>
        </w:rPr>
        <w:t xml:space="preserve">multi-site </w:t>
      </w:r>
      <w:r>
        <w:rPr>
          <w:color w:val="444444"/>
          <w:spacing w:val="2"/>
          <w:sz w:val="20"/>
        </w:rPr>
        <w:t>study.</w:t>
      </w:r>
    </w:p>
    <w:p w:rsidR="00BC5CC2" w:rsidRDefault="00034506" w14:paraId="14520446" w14:textId="77777777">
      <w:pPr>
        <w:pStyle w:val="ListParagraph"/>
        <w:numPr>
          <w:ilvl w:val="1"/>
          <w:numId w:val="20"/>
        </w:numPr>
        <w:tabs>
          <w:tab w:val="left" w:pos="2320"/>
        </w:tabs>
        <w:spacing w:before="81" w:line="242" w:lineRule="auto"/>
        <w:ind w:left="2320" w:right="1515"/>
        <w:rPr>
          <w:sz w:val="20"/>
        </w:rPr>
      </w:pPr>
      <w:r>
        <w:rPr>
          <w:color w:val="444444"/>
          <w:spacing w:val="3"/>
          <w:sz w:val="20"/>
        </w:rPr>
        <w:t>If</w:t>
      </w:r>
      <w:r>
        <w:rPr>
          <w:color w:val="0000FF"/>
          <w:spacing w:val="-11"/>
          <w:sz w:val="20"/>
        </w:rPr>
        <w:t xml:space="preserve"> </w:t>
      </w:r>
      <w:hyperlink r:id="rId878">
        <w:r>
          <w:rPr>
            <w:color w:val="0000FF"/>
            <w:sz w:val="20"/>
            <w:u w:val="single" w:color="0000FF"/>
          </w:rPr>
          <w:t>NIH’s</w:t>
        </w:r>
        <w:r>
          <w:rPr>
            <w:color w:val="0000FF"/>
            <w:spacing w:val="-3"/>
            <w:sz w:val="20"/>
            <w:u w:val="single" w:color="0000FF"/>
          </w:rPr>
          <w:t xml:space="preserve"> Policy</w:t>
        </w:r>
        <w:r>
          <w:rPr>
            <w:color w:val="0000FF"/>
            <w:spacing w:val="-15"/>
            <w:sz w:val="20"/>
            <w:u w:val="single" w:color="0000FF"/>
          </w:rPr>
          <w:t xml:space="preserve"> </w:t>
        </w:r>
        <w:r>
          <w:rPr>
            <w:color w:val="0000FF"/>
            <w:sz w:val="20"/>
            <w:u w:val="single" w:color="0000FF"/>
          </w:rPr>
          <w:t xml:space="preserve">on </w:t>
        </w:r>
        <w:r>
          <w:rPr>
            <w:color w:val="0000FF"/>
            <w:spacing w:val="4"/>
            <w:sz w:val="20"/>
            <w:u w:val="single" w:color="0000FF"/>
          </w:rPr>
          <w:t>the</w:t>
        </w:r>
        <w:r>
          <w:rPr>
            <w:color w:val="0000FF"/>
            <w:spacing w:val="-7"/>
            <w:sz w:val="20"/>
            <w:u w:val="single" w:color="0000FF"/>
          </w:rPr>
          <w:t xml:space="preserve"> </w:t>
        </w:r>
        <w:r>
          <w:rPr>
            <w:color w:val="0000FF"/>
            <w:sz w:val="20"/>
            <w:u w:val="single" w:color="0000FF"/>
          </w:rPr>
          <w:t>Dissemination</w:t>
        </w:r>
        <w:r>
          <w:rPr>
            <w:color w:val="0000FF"/>
            <w:spacing w:val="-1"/>
            <w:sz w:val="20"/>
            <w:u w:val="single" w:color="0000FF"/>
          </w:rPr>
          <w:t xml:space="preserve"> </w:t>
        </w:r>
        <w:r>
          <w:rPr>
            <w:color w:val="0000FF"/>
            <w:sz w:val="20"/>
            <w:u w:val="single" w:color="0000FF"/>
          </w:rPr>
          <w:t>of</w:t>
        </w:r>
        <w:r>
          <w:rPr>
            <w:color w:val="0000FF"/>
            <w:spacing w:val="-10"/>
            <w:sz w:val="20"/>
            <w:u w:val="single" w:color="0000FF"/>
          </w:rPr>
          <w:t xml:space="preserve"> </w:t>
        </w:r>
        <w:r>
          <w:rPr>
            <w:color w:val="0000FF"/>
            <w:sz w:val="20"/>
            <w:u w:val="single" w:color="0000FF"/>
          </w:rPr>
          <w:t>NIH-Funded</w:t>
        </w:r>
        <w:r>
          <w:rPr>
            <w:color w:val="0000FF"/>
            <w:spacing w:val="-6"/>
            <w:sz w:val="20"/>
            <w:u w:val="single" w:color="0000FF"/>
          </w:rPr>
          <w:t xml:space="preserve"> </w:t>
        </w:r>
        <w:r>
          <w:rPr>
            <w:color w:val="0000FF"/>
            <w:sz w:val="20"/>
            <w:u w:val="single" w:color="0000FF"/>
          </w:rPr>
          <w:t>Clinical</w:t>
        </w:r>
        <w:r>
          <w:rPr>
            <w:color w:val="0000FF"/>
            <w:spacing w:val="-12"/>
            <w:sz w:val="20"/>
            <w:u w:val="single" w:color="0000FF"/>
          </w:rPr>
          <w:t xml:space="preserve"> </w:t>
        </w:r>
        <w:r>
          <w:rPr>
            <w:color w:val="0000FF"/>
            <w:sz w:val="20"/>
            <w:u w:val="single" w:color="0000FF"/>
          </w:rPr>
          <w:t>Trial</w:t>
        </w:r>
        <w:r>
          <w:rPr>
            <w:color w:val="0000FF"/>
            <w:spacing w:val="-12"/>
            <w:sz w:val="20"/>
            <w:u w:val="single" w:color="0000FF"/>
          </w:rPr>
          <w:t xml:space="preserve"> </w:t>
        </w:r>
        <w:r>
          <w:rPr>
            <w:color w:val="0000FF"/>
            <w:sz w:val="20"/>
            <w:u w:val="single" w:color="0000FF"/>
          </w:rPr>
          <w:t>Information</w:t>
        </w:r>
        <w:r>
          <w:rPr>
            <w:color w:val="0000FF"/>
            <w:sz w:val="20"/>
          </w:rPr>
          <w:t xml:space="preserve"> </w:t>
        </w:r>
      </w:hyperlink>
      <w:r>
        <w:rPr>
          <w:color w:val="444444"/>
          <w:sz w:val="20"/>
        </w:rPr>
        <w:t>will</w:t>
      </w:r>
      <w:r>
        <w:rPr>
          <w:color w:val="444444"/>
          <w:spacing w:val="-12"/>
          <w:sz w:val="20"/>
        </w:rPr>
        <w:t xml:space="preserve"> </w:t>
      </w:r>
      <w:r>
        <w:rPr>
          <w:color w:val="444444"/>
          <w:sz w:val="20"/>
        </w:rPr>
        <w:t>apply</w:t>
      </w:r>
      <w:r>
        <w:rPr>
          <w:color w:val="444444"/>
          <w:spacing w:val="-15"/>
          <w:sz w:val="20"/>
        </w:rPr>
        <w:t xml:space="preserve"> </w:t>
      </w:r>
      <w:r>
        <w:rPr>
          <w:color w:val="444444"/>
          <w:spacing w:val="3"/>
          <w:sz w:val="20"/>
        </w:rPr>
        <w:t xml:space="preserve">to </w:t>
      </w:r>
      <w:r>
        <w:rPr>
          <w:color w:val="444444"/>
          <w:sz w:val="20"/>
        </w:rPr>
        <w:t>your</w:t>
      </w:r>
      <w:r>
        <w:rPr>
          <w:color w:val="444444"/>
          <w:spacing w:val="-5"/>
          <w:sz w:val="20"/>
        </w:rPr>
        <w:t xml:space="preserve"> </w:t>
      </w:r>
      <w:r>
        <w:rPr>
          <w:color w:val="444444"/>
          <w:spacing w:val="2"/>
          <w:sz w:val="20"/>
        </w:rPr>
        <w:t>study,</w:t>
      </w:r>
      <w:r>
        <w:rPr>
          <w:color w:val="444444"/>
          <w:spacing w:val="-7"/>
          <w:sz w:val="20"/>
        </w:rPr>
        <w:t xml:space="preserve"> </w:t>
      </w:r>
      <w:r>
        <w:rPr>
          <w:color w:val="444444"/>
          <w:spacing w:val="2"/>
          <w:sz w:val="20"/>
        </w:rPr>
        <w:t>this</w:t>
      </w:r>
      <w:r>
        <w:rPr>
          <w:color w:val="444444"/>
          <w:spacing w:val="-4"/>
          <w:sz w:val="20"/>
        </w:rPr>
        <w:t xml:space="preserve"> </w:t>
      </w:r>
      <w:r>
        <w:rPr>
          <w:color w:val="444444"/>
          <w:sz w:val="20"/>
        </w:rPr>
        <w:t>justification</w:t>
      </w:r>
      <w:r>
        <w:rPr>
          <w:color w:val="444444"/>
          <w:spacing w:val="-2"/>
          <w:sz w:val="20"/>
        </w:rPr>
        <w:t xml:space="preserve"> </w:t>
      </w:r>
      <w:r>
        <w:rPr>
          <w:color w:val="444444"/>
          <w:sz w:val="20"/>
        </w:rPr>
        <w:t>must</w:t>
      </w:r>
      <w:r>
        <w:rPr>
          <w:color w:val="444444"/>
          <w:spacing w:val="-2"/>
          <w:sz w:val="20"/>
        </w:rPr>
        <w:t xml:space="preserve"> </w:t>
      </w:r>
      <w:r>
        <w:rPr>
          <w:color w:val="444444"/>
          <w:sz w:val="20"/>
        </w:rPr>
        <w:t>also</w:t>
      </w:r>
      <w:r>
        <w:rPr>
          <w:color w:val="444444"/>
          <w:spacing w:val="-6"/>
          <w:sz w:val="20"/>
        </w:rPr>
        <w:t xml:space="preserve"> </w:t>
      </w:r>
      <w:r>
        <w:rPr>
          <w:color w:val="444444"/>
          <w:sz w:val="20"/>
        </w:rPr>
        <w:t>include</w:t>
      </w:r>
      <w:r>
        <w:rPr>
          <w:color w:val="444444"/>
          <w:spacing w:val="-9"/>
          <w:sz w:val="20"/>
        </w:rPr>
        <w:t xml:space="preserve"> </w:t>
      </w:r>
      <w:r>
        <w:rPr>
          <w:color w:val="444444"/>
          <w:spacing w:val="4"/>
          <w:sz w:val="20"/>
        </w:rPr>
        <w:t>the</w:t>
      </w:r>
      <w:r>
        <w:rPr>
          <w:color w:val="0000FF"/>
          <w:spacing w:val="-9"/>
          <w:sz w:val="20"/>
        </w:rPr>
        <w:t xml:space="preserve"> </w:t>
      </w:r>
      <w:r>
        <w:rPr>
          <w:color w:val="0000FF"/>
          <w:sz w:val="20"/>
          <w:u w:val="single" w:color="0000FF"/>
        </w:rPr>
        <w:t>dissemination</w:t>
      </w:r>
      <w:r>
        <w:rPr>
          <w:color w:val="0000FF"/>
          <w:spacing w:val="-2"/>
          <w:sz w:val="20"/>
          <w:u w:val="single" w:color="0000FF"/>
        </w:rPr>
        <w:t xml:space="preserve"> </w:t>
      </w:r>
      <w:r>
        <w:rPr>
          <w:color w:val="0000FF"/>
          <w:sz w:val="20"/>
          <w:u w:val="single" w:color="0000FF"/>
        </w:rPr>
        <w:t>plan</w:t>
      </w:r>
      <w:r>
        <w:rPr>
          <w:color w:val="444444"/>
          <w:sz w:val="20"/>
        </w:rPr>
        <w:t>.</w:t>
      </w:r>
    </w:p>
    <w:p w:rsidR="00BC5CC2" w:rsidRDefault="00034506" w14:paraId="297AAB33" w14:textId="77777777">
      <w:pPr>
        <w:pStyle w:val="BodyText"/>
        <w:spacing w:before="104" w:line="230" w:lineRule="auto"/>
        <w:ind w:right="1521"/>
      </w:pPr>
      <w:r>
        <w:rPr>
          <w:b/>
          <w:color w:val="444444"/>
        </w:rPr>
        <w:t xml:space="preserve">Note on multiple delayed onset studies: </w:t>
      </w:r>
      <w:r>
        <w:rPr>
          <w:color w:val="444444"/>
        </w:rPr>
        <w:t>If you are including more than one delayed onset study in any given delayed onset study entry, address all the included studies in a single</w:t>
      </w:r>
      <w:bookmarkStart w:name="_bookmark258" w:id="380"/>
      <w:bookmarkEnd w:id="380"/>
      <w:r>
        <w:rPr>
          <w:color w:val="444444"/>
        </w:rPr>
        <w:t xml:space="preserve"> justification attachment.</w:t>
      </w:r>
    </w:p>
    <w:p w:rsidR="00BC5CC2" w:rsidRDefault="00BC5CC2" w14:paraId="62069F17" w14:textId="77777777">
      <w:pPr>
        <w:pStyle w:val="BodyText"/>
        <w:spacing w:before="9"/>
        <w:ind w:left="0"/>
        <w:rPr>
          <w:sz w:val="19"/>
        </w:rPr>
      </w:pPr>
    </w:p>
    <w:p w:rsidR="00BC5CC2" w:rsidRDefault="00034506" w14:paraId="33120DD9" w14:textId="77777777">
      <w:pPr>
        <w:pStyle w:val="Heading2"/>
        <w:spacing w:line="216" w:lineRule="auto"/>
      </w:pPr>
      <w:r>
        <w:rPr>
          <w:color w:val="3F78A1"/>
        </w:rPr>
        <w:t>Study Record: PHS Human Subjects and Clinical</w:t>
      </w:r>
      <w:bookmarkStart w:name="_bookmark259" w:id="381"/>
      <w:bookmarkEnd w:id="381"/>
      <w:r>
        <w:rPr>
          <w:color w:val="3F78A1"/>
        </w:rPr>
        <w:t xml:space="preserve"> Trials Information</w:t>
      </w:r>
    </w:p>
    <w:p w:rsidR="00BC5CC2" w:rsidRDefault="00967DBD" w14:paraId="56AA052A" w14:textId="00515834">
      <w:pPr>
        <w:pStyle w:val="BodyText"/>
        <w:spacing w:before="11"/>
        <w:ind w:left="0"/>
        <w:rPr>
          <w:b/>
          <w:sz w:val="19"/>
        </w:rPr>
      </w:pPr>
      <w:r>
        <w:rPr>
          <w:noProof/>
        </w:rPr>
        <mc:AlternateContent>
          <mc:Choice Requires="wps">
            <w:drawing>
              <wp:anchor distT="0" distB="0" distL="0" distR="0" simplePos="0" relativeHeight="251701760" behindDoc="0" locked="0" layoutInCell="1" allowOverlap="1" wp14:editId="162E1110" wp14:anchorId="5EE9C688">
                <wp:simplePos x="0" y="0"/>
                <wp:positionH relativeFrom="page">
                  <wp:posOffset>1104900</wp:posOffset>
                </wp:positionH>
                <wp:positionV relativeFrom="paragraph">
                  <wp:posOffset>207010</wp:posOffset>
                </wp:positionV>
                <wp:extent cx="5753100" cy="0"/>
                <wp:effectExtent l="19050" t="17145" r="19050" b="20955"/>
                <wp:wrapTopAndBottom/>
                <wp:docPr id="41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style="position:absolute;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3pt" to="540pt,16.3pt" w14:anchorId="7FA673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">
                <w10:wrap type="topAndBottom" anchorx="page"/>
              </v:line>
            </w:pict>
          </mc:Fallback>
        </mc:AlternateContent>
      </w:r>
    </w:p>
    <w:p w:rsidR="00BC5CC2" w:rsidRDefault="00034506" w14:paraId="5394F319" w14:textId="77777777">
      <w:pPr>
        <w:pStyle w:val="Heading3"/>
      </w:pPr>
      <w:r>
        <w:t>Section 1 - Basic Information</w:t>
      </w:r>
    </w:p>
    <w:p w:rsidR="00BC5CC2" w:rsidRDefault="00967DBD" w14:paraId="143EF3EE" w14:textId="4D180ED8">
      <w:pPr>
        <w:pStyle w:val="BodyText"/>
        <w:spacing w:before="9"/>
        <w:ind w:left="0"/>
        <w:rPr>
          <w:b/>
          <w:sz w:val="7"/>
        </w:rPr>
      </w:pPr>
      <w:r>
        <w:rPr>
          <w:noProof/>
        </w:rPr>
        <mc:AlternateContent>
          <mc:Choice Requires="wps">
            <w:drawing>
              <wp:anchor distT="0" distB="0" distL="0" distR="0" simplePos="0" relativeHeight="251702784" behindDoc="0" locked="0" layoutInCell="1" allowOverlap="1" wp14:editId="22DB2B47" wp14:anchorId="497244E5">
                <wp:simplePos x="0" y="0"/>
                <wp:positionH relativeFrom="page">
                  <wp:posOffset>6858000</wp:posOffset>
                </wp:positionH>
                <wp:positionV relativeFrom="paragraph">
                  <wp:posOffset>104140</wp:posOffset>
                </wp:positionV>
                <wp:extent cx="0" cy="0"/>
                <wp:effectExtent l="5772150" t="14605" r="5772150" b="23495"/>
                <wp:wrapTopAndBottom/>
                <wp:docPr id="418"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style="position:absolute;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6C3399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zKn1&#10;2x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034506" w14:paraId="4E20AFE0" w14:textId="77777777">
      <w:pPr>
        <w:pStyle w:val="Heading6"/>
        <w:spacing w:before="120"/>
      </w:pPr>
      <w:r>
        <w:rPr>
          <w:color w:val="444444"/>
        </w:rPr>
        <w:t>Who must complete “Section 1 – Basic Information:”</w:t>
      </w:r>
    </w:p>
    <w:p w:rsidR="00BC5CC2" w:rsidRDefault="00034506" w14:paraId="570809FA" w14:textId="77777777">
      <w:pPr>
        <w:pStyle w:val="BodyText"/>
        <w:spacing w:before="130"/>
        <w:ind w:left="1120"/>
      </w:pPr>
      <w:r>
        <w:rPr>
          <w:color w:val="444444"/>
        </w:rPr>
        <w:t>“Section 1 – Basic Information” is required for all studies involving human subjects.</w:t>
      </w:r>
    </w:p>
    <w:p w:rsidR="00BC5CC2" w:rsidRDefault="00BC5CC2" w14:paraId="6A73A159" w14:textId="77777777">
      <w:pPr>
        <w:pStyle w:val="BodyText"/>
        <w:spacing w:before="1"/>
        <w:ind w:left="0"/>
        <w:rPr>
          <w:sz w:val="16"/>
        </w:rPr>
      </w:pPr>
    </w:p>
    <w:p w:rsidR="00BC5CC2" w:rsidRDefault="00034506" w14:paraId="7101B1E4" w14:textId="77777777">
      <w:pPr>
        <w:tabs>
          <w:tab w:val="left" w:pos="10179"/>
        </w:tabs>
        <w:spacing w:before="100"/>
        <w:ind w:left="112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bookmarkStart w:name="_bookmark260" w:id="382"/>
      <w:bookmarkEnd w:id="382"/>
      <w:r>
        <w:rPr>
          <w:b/>
          <w:color w:val="FFFFFF"/>
          <w:spacing w:val="-3"/>
          <w:shd w:val="clear" w:color="auto" w:fill="3F78A1"/>
        </w:rPr>
        <w:t xml:space="preserve">1.1 </w:t>
      </w:r>
      <w:r>
        <w:rPr>
          <w:b/>
          <w:color w:val="FFFFFF"/>
          <w:shd w:val="clear" w:color="auto" w:fill="3F78A1"/>
        </w:rPr>
        <w:t xml:space="preserve">Study Title (each study title </w:t>
      </w:r>
      <w:r>
        <w:rPr>
          <w:b/>
          <w:color w:val="FFFFFF"/>
          <w:spacing w:val="-4"/>
          <w:shd w:val="clear" w:color="auto" w:fill="3F78A1"/>
        </w:rPr>
        <w:t xml:space="preserve">must </w:t>
      </w:r>
      <w:r>
        <w:rPr>
          <w:b/>
          <w:color w:val="FFFFFF"/>
          <w:shd w:val="clear" w:color="auto" w:fill="3F78A1"/>
        </w:rPr>
        <w:t>be</w:t>
      </w:r>
      <w:r>
        <w:rPr>
          <w:b/>
          <w:color w:val="FFFFFF"/>
          <w:spacing w:val="-2"/>
          <w:shd w:val="clear" w:color="auto" w:fill="3F78A1"/>
        </w:rPr>
        <w:t xml:space="preserve"> </w:t>
      </w:r>
      <w:r>
        <w:rPr>
          <w:b/>
          <w:color w:val="FFFFFF"/>
          <w:shd w:val="clear" w:color="auto" w:fill="3F78A1"/>
        </w:rPr>
        <w:t>unique)</w:t>
      </w:r>
      <w:r>
        <w:rPr>
          <w:b/>
          <w:color w:val="FFFFFF"/>
          <w:shd w:val="clear" w:color="auto" w:fill="3F78A1"/>
        </w:rPr>
        <w:tab/>
      </w:r>
    </w:p>
    <w:p w:rsidR="00BC5CC2" w:rsidRDefault="00BC5CC2" w14:paraId="69125A82" w14:textId="77777777">
      <w:pPr>
        <w:pStyle w:val="BodyText"/>
        <w:ind w:left="0"/>
        <w:rPr>
          <w:b/>
          <w:sz w:val="19"/>
        </w:rPr>
      </w:pPr>
    </w:p>
    <w:p w:rsidR="00BC5CC2" w:rsidRDefault="00034506" w14:paraId="00270F9D" w14:textId="77777777">
      <w:pPr>
        <w:pStyle w:val="BodyText"/>
      </w:pPr>
      <w:r>
        <w:rPr>
          <w:color w:val="444444"/>
        </w:rPr>
        <w:t>The “Study Title” field is required.</w:t>
      </w:r>
    </w:p>
    <w:p w:rsidR="00BC5CC2" w:rsidRDefault="00034506" w14:paraId="758E9A1A" w14:textId="77777777">
      <w:pPr>
        <w:pStyle w:val="BodyText"/>
        <w:spacing w:before="79"/>
      </w:pPr>
      <w:r>
        <w:rPr>
          <w:color w:val="444444"/>
        </w:rPr>
        <w:t>The Study Title can have a maximum of 600 characters.</w:t>
      </w:r>
    </w:p>
    <w:p w:rsidR="00BC5CC2" w:rsidRDefault="00034506" w14:paraId="7ABACDC1" w14:textId="77777777">
      <w:pPr>
        <w:pStyle w:val="BodyText"/>
        <w:spacing w:before="88" w:line="230" w:lineRule="auto"/>
        <w:ind w:right="1446"/>
      </w:pPr>
      <w:r>
        <w:rPr>
          <w:color w:val="444444"/>
        </w:rPr>
        <w:t>Enter a brief title that describes the study the participants will be involved in. If there is more than one study (i.e., you are including more than one Study Record and/or delayed onset study in your application), each one must have a unique study title. The first 150 characters will display in the bookmarks of the application image.</w:t>
      </w:r>
    </w:p>
    <w:p w:rsidR="00BC5CC2" w:rsidRDefault="00034506" w14:paraId="6B746C82" w14:textId="77777777">
      <w:pPr>
        <w:pStyle w:val="BodyText"/>
        <w:spacing w:before="88" w:line="230" w:lineRule="auto"/>
        <w:ind w:right="1384"/>
      </w:pPr>
      <w:r>
        <w:rPr>
          <w:b/>
          <w:color w:val="444444"/>
        </w:rPr>
        <w:t xml:space="preserve">Note: </w:t>
      </w:r>
      <w:r>
        <w:rPr>
          <w:color w:val="444444"/>
        </w:rPr>
        <w:t>When registering a clinical trial in ClinicalTrials.gov, all study titles across your organization must be unique.</w:t>
      </w:r>
    </w:p>
    <w:p w:rsidR="00BC5CC2" w:rsidRDefault="00034506" w14:paraId="6C7399C1" w14:textId="77777777">
      <w:pPr>
        <w:pStyle w:val="BodyText"/>
        <w:spacing w:before="81"/>
      </w:pPr>
      <w:r>
        <w:rPr>
          <w:b/>
          <w:color w:val="444444"/>
        </w:rPr>
        <w:t xml:space="preserve">Note: </w:t>
      </w:r>
      <w:r>
        <w:rPr>
          <w:color w:val="444444"/>
        </w:rPr>
        <w:t>This field matches a ClinicalTrials.gov field (</w:t>
      </w:r>
      <w:hyperlink w:anchor="OfficialTitle" r:id="rId879">
        <w:r>
          <w:rPr>
            <w:color w:val="0000FF"/>
            <w:u w:val="single" w:color="0000FF"/>
          </w:rPr>
          <w:t>Official Title</w:t>
        </w:r>
      </w:hyperlink>
      <w:r>
        <w:rPr>
          <w:color w:val="444444"/>
        </w:rPr>
        <w:t>).</w:t>
      </w:r>
    </w:p>
    <w:p w:rsidR="00BC5CC2" w:rsidRDefault="00BC5CC2" w14:paraId="29DE7BEC" w14:textId="77777777">
      <w:pPr>
        <w:sectPr w:rsidR="00BC5CC2">
          <w:pgSz w:w="12240" w:h="15840"/>
          <w:pgMar w:top="1080" w:right="0" w:bottom="980" w:left="620" w:header="441" w:footer="800" w:gutter="0"/>
          <w:cols w:space="720"/>
        </w:sectPr>
      </w:pPr>
    </w:p>
    <w:p w:rsidR="00BC5CC2" w:rsidRDefault="00BC5CC2" w14:paraId="5744DB7C" w14:textId="77777777">
      <w:pPr>
        <w:pStyle w:val="BodyText"/>
        <w:ind w:left="0"/>
      </w:pPr>
    </w:p>
    <w:p w:rsidR="00BC5CC2" w:rsidRDefault="00BC5CC2" w14:paraId="07A4FA38" w14:textId="77777777">
      <w:pPr>
        <w:pStyle w:val="BodyText"/>
        <w:spacing w:before="3"/>
        <w:ind w:left="0"/>
        <w:rPr>
          <w:sz w:val="23"/>
        </w:rPr>
      </w:pPr>
    </w:p>
    <w:p w:rsidR="00BC5CC2" w:rsidRDefault="00034506" w14:paraId="5F1FE579"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61" w:id="383"/>
      <w:bookmarkEnd w:id="383"/>
      <w:r>
        <w:rPr>
          <w:color w:val="FFFFFF"/>
          <w:spacing w:val="-3"/>
          <w:shd w:val="clear" w:color="auto" w:fill="3F78A1"/>
        </w:rPr>
        <w:t xml:space="preserve">1.2 </w:t>
      </w:r>
      <w:r>
        <w:rPr>
          <w:color w:val="FFFFFF"/>
          <w:spacing w:val="2"/>
          <w:shd w:val="clear" w:color="auto" w:fill="3F78A1"/>
        </w:rPr>
        <w:t xml:space="preserve">Is </w:t>
      </w:r>
      <w:r>
        <w:rPr>
          <w:color w:val="FFFFFF"/>
          <w:shd w:val="clear" w:color="auto" w:fill="3F78A1"/>
        </w:rPr>
        <w:t>this Study Exempt from Federal</w:t>
      </w:r>
      <w:r>
        <w:rPr>
          <w:color w:val="FFFFFF"/>
          <w:spacing w:val="-25"/>
          <w:shd w:val="clear" w:color="auto" w:fill="3F78A1"/>
        </w:rPr>
        <w:t xml:space="preserve"> </w:t>
      </w:r>
      <w:r>
        <w:rPr>
          <w:color w:val="FFFFFF"/>
          <w:shd w:val="clear" w:color="auto" w:fill="3F78A1"/>
        </w:rPr>
        <w:t>Regulations?</w:t>
      </w:r>
      <w:r>
        <w:rPr>
          <w:color w:val="FFFFFF"/>
          <w:shd w:val="clear" w:color="auto" w:fill="3F78A1"/>
        </w:rPr>
        <w:tab/>
      </w:r>
    </w:p>
    <w:p w:rsidR="00BC5CC2" w:rsidRDefault="00BC5CC2" w14:paraId="65B33676" w14:textId="77777777">
      <w:pPr>
        <w:pStyle w:val="BodyText"/>
        <w:ind w:left="0"/>
        <w:rPr>
          <w:b/>
          <w:sz w:val="19"/>
        </w:rPr>
      </w:pPr>
    </w:p>
    <w:p w:rsidR="00BC5CC2" w:rsidRDefault="00034506" w14:paraId="273D2F1A" w14:textId="77777777">
      <w:pPr>
        <w:pStyle w:val="BodyText"/>
      </w:pPr>
      <w:r>
        <w:rPr>
          <w:color w:val="444444"/>
        </w:rPr>
        <w:t>An answer to the “Is this Study Exempt from Federal Regulations?” question is required.</w:t>
      </w:r>
    </w:p>
    <w:p w:rsidR="00BC5CC2" w:rsidRDefault="00034506" w14:paraId="7144B0F0" w14:textId="77777777">
      <w:pPr>
        <w:pStyle w:val="BodyText"/>
        <w:spacing w:before="88" w:line="230" w:lineRule="auto"/>
        <w:ind w:right="1384"/>
      </w:pPr>
      <w:r>
        <w:rPr>
          <w:color w:val="444444"/>
        </w:rPr>
        <w:t>Indicate whether the study is exempt from Federal regulations for the Protection of Human Subjects.</w:t>
      </w:r>
    </w:p>
    <w:p w:rsidR="00BC5CC2" w:rsidRDefault="00034506" w14:paraId="7344E5BD" w14:textId="77777777">
      <w:pPr>
        <w:pStyle w:val="BodyText"/>
        <w:spacing w:before="81"/>
      </w:pPr>
      <w:r>
        <w:rPr>
          <w:color w:val="444444"/>
        </w:rPr>
        <w:t xml:space="preserve">For more information, see the NIH's </w:t>
      </w:r>
      <w:hyperlink r:id="rId880">
        <w:r>
          <w:rPr>
            <w:color w:val="0000FF"/>
            <w:u w:val="single" w:color="0000FF"/>
          </w:rPr>
          <w:t>Definition of Human Subjects Research</w:t>
        </w:r>
        <w:r>
          <w:rPr>
            <w:color w:val="0000FF"/>
          </w:rPr>
          <w:t xml:space="preserve"> </w:t>
        </w:r>
      </w:hyperlink>
      <w:r>
        <w:rPr>
          <w:color w:val="444444"/>
        </w:rPr>
        <w:t>website.</w:t>
      </w:r>
    </w:p>
    <w:p w:rsidR="00BC5CC2" w:rsidRDefault="00BC5CC2" w14:paraId="352E7BEC" w14:textId="77777777">
      <w:pPr>
        <w:pStyle w:val="BodyText"/>
        <w:ind w:left="0"/>
        <w:rPr>
          <w:sz w:val="16"/>
        </w:rPr>
      </w:pPr>
    </w:p>
    <w:p w:rsidR="00BC5CC2" w:rsidRDefault="00034506" w14:paraId="5354D4BD"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62" w:id="384"/>
      <w:bookmarkEnd w:id="384"/>
      <w:r>
        <w:rPr>
          <w:color w:val="FFFFFF"/>
          <w:spacing w:val="-3"/>
          <w:shd w:val="clear" w:color="auto" w:fill="3F78A1"/>
        </w:rPr>
        <w:t xml:space="preserve">1.3 </w:t>
      </w:r>
      <w:r>
        <w:rPr>
          <w:color w:val="FFFFFF"/>
          <w:shd w:val="clear" w:color="auto" w:fill="3F78A1"/>
        </w:rPr>
        <w:t>Exemption</w:t>
      </w:r>
      <w:r>
        <w:rPr>
          <w:color w:val="FFFFFF"/>
          <w:spacing w:val="-13"/>
          <w:shd w:val="clear" w:color="auto" w:fill="3F78A1"/>
        </w:rPr>
        <w:t xml:space="preserve"> </w:t>
      </w:r>
      <w:r>
        <w:rPr>
          <w:color w:val="FFFFFF"/>
          <w:shd w:val="clear" w:color="auto" w:fill="3F78A1"/>
        </w:rPr>
        <w:t>Number</w:t>
      </w:r>
      <w:r>
        <w:rPr>
          <w:color w:val="FFFFFF"/>
          <w:shd w:val="clear" w:color="auto" w:fill="3F78A1"/>
        </w:rPr>
        <w:tab/>
      </w:r>
    </w:p>
    <w:p w:rsidR="00BC5CC2" w:rsidRDefault="00BC5CC2" w14:paraId="787245DA" w14:textId="77777777">
      <w:pPr>
        <w:pStyle w:val="BodyText"/>
        <w:spacing w:before="9"/>
        <w:ind w:left="0"/>
        <w:rPr>
          <w:b/>
          <w:sz w:val="19"/>
        </w:rPr>
      </w:pPr>
    </w:p>
    <w:p w:rsidR="00BC5CC2" w:rsidRDefault="00034506" w14:paraId="52EEAB50" w14:textId="77777777">
      <w:pPr>
        <w:pStyle w:val="BodyText"/>
        <w:spacing w:line="230" w:lineRule="auto"/>
        <w:ind w:right="1384"/>
      </w:pPr>
      <w:r>
        <w:rPr>
          <w:color w:val="444444"/>
        </w:rPr>
        <w:t>The “Exemption Number” field is required if you selected “Yes” to the “Is this Study Exempt from Federal Regulations?” question.</w:t>
      </w:r>
    </w:p>
    <w:p w:rsidR="00BC5CC2" w:rsidRDefault="00034506" w14:paraId="292F044A" w14:textId="77777777">
      <w:pPr>
        <w:pStyle w:val="BodyText"/>
        <w:spacing w:before="89" w:line="230" w:lineRule="auto"/>
        <w:ind w:right="1586"/>
      </w:pPr>
      <w:r>
        <w:rPr>
          <w:color w:val="444444"/>
        </w:rPr>
        <w:t xml:space="preserve">Select the appropriate exemption number(s) for this </w:t>
      </w:r>
      <w:proofErr w:type="gramStart"/>
      <w:r>
        <w:rPr>
          <w:color w:val="444444"/>
        </w:rPr>
        <w:t>particular study</w:t>
      </w:r>
      <w:proofErr w:type="gramEnd"/>
      <w:r>
        <w:rPr>
          <w:color w:val="444444"/>
        </w:rPr>
        <w:t>. Multiple selections are permitted. Regardless of whether these exemptions may apply to you in the future, you must fill out your application following the instructions below.</w:t>
      </w:r>
    </w:p>
    <w:p w:rsidR="00BC5CC2" w:rsidRDefault="00034506" w14:paraId="0BC457C3" w14:textId="77777777">
      <w:pPr>
        <w:pStyle w:val="Heading6"/>
        <w:spacing w:before="150"/>
        <w:ind w:left="1570"/>
      </w:pPr>
      <w:r>
        <w:rPr>
          <w:color w:val="444444"/>
        </w:rPr>
        <w:t>For more information:</w:t>
      </w:r>
    </w:p>
    <w:p w:rsidR="00BC5CC2" w:rsidRDefault="00034506" w14:paraId="06679542" w14:textId="77777777">
      <w:pPr>
        <w:pStyle w:val="BodyText"/>
        <w:spacing w:before="138" w:line="230" w:lineRule="auto"/>
        <w:ind w:right="1384"/>
      </w:pPr>
      <w:r>
        <w:rPr>
          <w:color w:val="444444"/>
        </w:rPr>
        <w:t xml:space="preserve">The categories of research that qualify for exemption are defined in the Common Rule for the Protection of Human Subjects. These regulations can be found at </w:t>
      </w:r>
      <w:hyperlink r:id="rId881">
        <w:r>
          <w:rPr>
            <w:color w:val="0000FF"/>
            <w:u w:val="single" w:color="0000FF"/>
          </w:rPr>
          <w:t>45 CFR 46</w:t>
        </w:r>
      </w:hyperlink>
      <w:r>
        <w:rPr>
          <w:color w:val="444444"/>
        </w:rPr>
        <w:t>.</w:t>
      </w:r>
    </w:p>
    <w:p w:rsidR="00BC5CC2" w:rsidRDefault="00034506" w14:paraId="4ED5A80B" w14:textId="77777777">
      <w:pPr>
        <w:pStyle w:val="BodyText"/>
        <w:spacing w:before="81"/>
      </w:pPr>
      <w:r>
        <w:rPr>
          <w:color w:val="444444"/>
        </w:rPr>
        <w:t>Need help determining the appropriate exemption number?</w:t>
      </w:r>
    </w:p>
    <w:p w:rsidR="00BC5CC2" w:rsidRDefault="00034506" w14:paraId="759C8822" w14:textId="77777777">
      <w:pPr>
        <w:pStyle w:val="ListParagraph"/>
        <w:numPr>
          <w:ilvl w:val="0"/>
          <w:numId w:val="20"/>
        </w:numPr>
        <w:tabs>
          <w:tab w:val="left" w:pos="1870"/>
        </w:tabs>
        <w:spacing w:before="136"/>
        <w:rPr>
          <w:sz w:val="20"/>
        </w:rPr>
      </w:pPr>
      <w:r>
        <w:rPr>
          <w:color w:val="444444"/>
          <w:sz w:val="20"/>
        </w:rPr>
        <w:t xml:space="preserve">Refer </w:t>
      </w:r>
      <w:r>
        <w:rPr>
          <w:color w:val="444444"/>
          <w:spacing w:val="3"/>
          <w:sz w:val="20"/>
        </w:rPr>
        <w:t xml:space="preserve">to </w:t>
      </w:r>
      <w:r>
        <w:rPr>
          <w:color w:val="444444"/>
          <w:sz w:val="20"/>
        </w:rPr>
        <w:t>NIH's Human Subjects</w:t>
      </w:r>
      <w:r>
        <w:rPr>
          <w:color w:val="0000FF"/>
          <w:spacing w:val="-29"/>
          <w:sz w:val="20"/>
        </w:rPr>
        <w:t xml:space="preserve"> </w:t>
      </w:r>
      <w:hyperlink r:id="rId882">
        <w:r>
          <w:rPr>
            <w:color w:val="0000FF"/>
            <w:spacing w:val="3"/>
            <w:sz w:val="20"/>
            <w:u w:val="single" w:color="0000FF"/>
          </w:rPr>
          <w:t>FAQs</w:t>
        </w:r>
      </w:hyperlink>
      <w:r>
        <w:rPr>
          <w:color w:val="444444"/>
          <w:spacing w:val="3"/>
          <w:sz w:val="20"/>
        </w:rPr>
        <w:t>.</w:t>
      </w:r>
    </w:p>
    <w:p w:rsidR="00BC5CC2" w:rsidRDefault="00034506" w14:paraId="111F6DE6" w14:textId="77777777">
      <w:pPr>
        <w:pStyle w:val="ListParagraph"/>
        <w:numPr>
          <w:ilvl w:val="0"/>
          <w:numId w:val="20"/>
        </w:numPr>
        <w:tabs>
          <w:tab w:val="left" w:pos="1870"/>
        </w:tabs>
        <w:rPr>
          <w:sz w:val="20"/>
        </w:rPr>
      </w:pPr>
      <w:r>
        <w:rPr>
          <w:color w:val="444444"/>
          <w:sz w:val="20"/>
        </w:rPr>
        <w:t>See</w:t>
      </w:r>
      <w:r>
        <w:rPr>
          <w:color w:val="444444"/>
          <w:spacing w:val="-10"/>
          <w:sz w:val="20"/>
        </w:rPr>
        <w:t xml:space="preserve"> </w:t>
      </w:r>
      <w:r>
        <w:rPr>
          <w:color w:val="444444"/>
          <w:spacing w:val="4"/>
          <w:sz w:val="20"/>
        </w:rPr>
        <w:t>the</w:t>
      </w:r>
      <w:r>
        <w:rPr>
          <w:color w:val="444444"/>
          <w:spacing w:val="-10"/>
          <w:sz w:val="20"/>
        </w:rPr>
        <w:t xml:space="preserve"> </w:t>
      </w:r>
      <w:r>
        <w:rPr>
          <w:color w:val="444444"/>
          <w:sz w:val="20"/>
        </w:rPr>
        <w:t>NIH's</w:t>
      </w:r>
      <w:r>
        <w:rPr>
          <w:color w:val="444444"/>
          <w:spacing w:val="-4"/>
          <w:sz w:val="20"/>
        </w:rPr>
        <w:t xml:space="preserve"> </w:t>
      </w:r>
      <w:r>
        <w:rPr>
          <w:color w:val="444444"/>
          <w:sz w:val="20"/>
        </w:rPr>
        <w:t>Human</w:t>
      </w:r>
      <w:r>
        <w:rPr>
          <w:color w:val="444444"/>
          <w:spacing w:val="-3"/>
          <w:sz w:val="20"/>
        </w:rPr>
        <w:t xml:space="preserve"> </w:t>
      </w:r>
      <w:r>
        <w:rPr>
          <w:color w:val="444444"/>
          <w:sz w:val="20"/>
        </w:rPr>
        <w:t>Subjects</w:t>
      </w:r>
      <w:r>
        <w:rPr>
          <w:color w:val="444444"/>
          <w:spacing w:val="-4"/>
          <w:sz w:val="20"/>
        </w:rPr>
        <w:t xml:space="preserve"> </w:t>
      </w:r>
      <w:r>
        <w:rPr>
          <w:color w:val="444444"/>
          <w:spacing w:val="2"/>
          <w:sz w:val="20"/>
        </w:rPr>
        <w:t>Frequently</w:t>
      </w:r>
      <w:r>
        <w:rPr>
          <w:color w:val="444444"/>
          <w:spacing w:val="-17"/>
          <w:sz w:val="20"/>
        </w:rPr>
        <w:t xml:space="preserve"> </w:t>
      </w:r>
      <w:r>
        <w:rPr>
          <w:color w:val="444444"/>
          <w:spacing w:val="3"/>
          <w:sz w:val="20"/>
        </w:rPr>
        <w:t>Asked</w:t>
      </w:r>
      <w:r>
        <w:rPr>
          <w:color w:val="444444"/>
          <w:spacing w:val="-7"/>
          <w:sz w:val="20"/>
        </w:rPr>
        <w:t xml:space="preserve"> </w:t>
      </w:r>
      <w:r>
        <w:rPr>
          <w:color w:val="444444"/>
          <w:spacing w:val="2"/>
          <w:sz w:val="20"/>
        </w:rPr>
        <w:t>Questions</w:t>
      </w:r>
      <w:r>
        <w:rPr>
          <w:color w:val="444444"/>
          <w:spacing w:val="-5"/>
          <w:sz w:val="20"/>
        </w:rPr>
        <w:t xml:space="preserve"> </w:t>
      </w:r>
      <w:r>
        <w:rPr>
          <w:color w:val="444444"/>
          <w:sz w:val="20"/>
        </w:rPr>
        <w:t>section</w:t>
      </w:r>
      <w:r>
        <w:rPr>
          <w:color w:val="444444"/>
          <w:spacing w:val="-2"/>
          <w:sz w:val="20"/>
        </w:rPr>
        <w:t xml:space="preserve"> </w:t>
      </w:r>
      <w:r>
        <w:rPr>
          <w:color w:val="444444"/>
          <w:sz w:val="20"/>
        </w:rPr>
        <w:t>on</w:t>
      </w:r>
      <w:r>
        <w:rPr>
          <w:color w:val="0000FF"/>
          <w:spacing w:val="-3"/>
          <w:sz w:val="20"/>
        </w:rPr>
        <w:t xml:space="preserve"> </w:t>
      </w:r>
      <w:hyperlink w:anchor="II" r:id="rId883">
        <w:r>
          <w:rPr>
            <w:color w:val="0000FF"/>
            <w:sz w:val="20"/>
            <w:u w:val="single" w:color="0000FF"/>
          </w:rPr>
          <w:t>Exemptions</w:t>
        </w:r>
      </w:hyperlink>
      <w:r>
        <w:rPr>
          <w:color w:val="444444"/>
          <w:sz w:val="20"/>
        </w:rPr>
        <w:t>.</w:t>
      </w:r>
    </w:p>
    <w:p w:rsidR="00BC5CC2" w:rsidRDefault="00034506" w14:paraId="7DC7D99B" w14:textId="77777777">
      <w:pPr>
        <w:pStyle w:val="BodyText"/>
        <w:spacing w:before="105" w:line="230" w:lineRule="auto"/>
        <w:ind w:right="1557"/>
      </w:pPr>
      <w:r>
        <w:rPr>
          <w:color w:val="444444"/>
        </w:rPr>
        <w:t xml:space="preserve">The Office of Human Research Protections (OHRP) guidance states that appropriate use of exemptions described in 45 CFR 46 should be determined by an authority independent from the investigators (for more information, see </w:t>
      </w:r>
      <w:hyperlink r:id="rId884">
        <w:r>
          <w:rPr>
            <w:color w:val="0000FF"/>
            <w:u w:val="single" w:color="0000FF"/>
          </w:rPr>
          <w:t>OHRP's Frequently Asked Questions</w:t>
        </w:r>
      </w:hyperlink>
      <w:r>
        <w:rPr>
          <w:color w:val="444444"/>
        </w:rPr>
        <w:t>). Institutions often designate their Institutional Review Board (IRB) to make this determination. Because NIH does not require IRB approval at the time of application, the exemptions designated often represent the opinion of the PD/PI, and the justification provided for the exemption by the PD/PI is evaluated during peer review.</w:t>
      </w:r>
    </w:p>
    <w:p w:rsidR="00BC5CC2" w:rsidRDefault="00BC5CC2" w14:paraId="76F41354" w14:textId="77777777">
      <w:pPr>
        <w:pStyle w:val="BodyText"/>
        <w:spacing w:before="1"/>
        <w:ind w:left="0"/>
        <w:rPr>
          <w:sz w:val="16"/>
        </w:rPr>
      </w:pPr>
    </w:p>
    <w:p w:rsidR="00BC5CC2" w:rsidRDefault="00034506" w14:paraId="0C967FD2"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63" w:id="385"/>
      <w:bookmarkEnd w:id="385"/>
      <w:r>
        <w:rPr>
          <w:color w:val="FFFFFF"/>
          <w:spacing w:val="-3"/>
          <w:shd w:val="clear" w:color="auto" w:fill="3F78A1"/>
        </w:rPr>
        <w:t xml:space="preserve">1.4 </w:t>
      </w:r>
      <w:r>
        <w:rPr>
          <w:color w:val="FFFFFF"/>
          <w:shd w:val="clear" w:color="auto" w:fill="3F78A1"/>
        </w:rPr>
        <w:t>Clinical Trial</w:t>
      </w:r>
      <w:r>
        <w:rPr>
          <w:color w:val="FFFFFF"/>
          <w:spacing w:val="-21"/>
          <w:shd w:val="clear" w:color="auto" w:fill="3F78A1"/>
        </w:rPr>
        <w:t xml:space="preserve"> </w:t>
      </w:r>
      <w:r>
        <w:rPr>
          <w:color w:val="FFFFFF"/>
          <w:shd w:val="clear" w:color="auto" w:fill="3F78A1"/>
        </w:rPr>
        <w:t>Questionnaire</w:t>
      </w:r>
      <w:r>
        <w:rPr>
          <w:color w:val="FFFFFF"/>
          <w:shd w:val="clear" w:color="auto" w:fill="3F78A1"/>
        </w:rPr>
        <w:tab/>
      </w:r>
    </w:p>
    <w:p w:rsidR="00BC5CC2" w:rsidRDefault="00BC5CC2" w14:paraId="04B249F9" w14:textId="77777777">
      <w:pPr>
        <w:pStyle w:val="BodyText"/>
        <w:ind w:left="0"/>
        <w:rPr>
          <w:b/>
          <w:sz w:val="19"/>
        </w:rPr>
      </w:pPr>
    </w:p>
    <w:p w:rsidR="00BC5CC2" w:rsidRDefault="00034506" w14:paraId="46CC8F27" w14:textId="77777777">
      <w:pPr>
        <w:pStyle w:val="BodyText"/>
      </w:pPr>
      <w:r>
        <w:rPr>
          <w:color w:val="444444"/>
        </w:rPr>
        <w:t>The Clinical Trial Questionnaire is required.</w:t>
      </w:r>
    </w:p>
    <w:p w:rsidR="00BC5CC2" w:rsidRDefault="00034506" w14:paraId="309C9FC3" w14:textId="77777777">
      <w:pPr>
        <w:pStyle w:val="BodyText"/>
        <w:spacing w:before="88" w:line="230" w:lineRule="auto"/>
        <w:ind w:right="1478"/>
      </w:pPr>
      <w:r>
        <w:rPr>
          <w:b/>
          <w:color w:val="444444"/>
        </w:rPr>
        <w:t xml:space="preserve">Note for basic and mechanistic studies involving human participants: </w:t>
      </w:r>
      <w:r>
        <w:rPr>
          <w:color w:val="444444"/>
        </w:rPr>
        <w:t xml:space="preserve">The NIH definition of a clinical trial encompasses a broad range of studies, including studies using human participants that aim to understand fundamental aspects of phenomena, the pathophysiology of a disease, or the mechanism of action of an intervention. This includes many </w:t>
      </w:r>
      <w:hyperlink w:anchor="MechnanisticStudy" r:id="rId885">
        <w:r>
          <w:rPr>
            <w:color w:val="0000FF"/>
            <w:u w:val="single" w:color="0000FF"/>
          </w:rPr>
          <w:t>mechanistic studies</w:t>
        </w:r>
        <w:r>
          <w:rPr>
            <w:color w:val="0000FF"/>
          </w:rPr>
          <w:t xml:space="preserve"> </w:t>
        </w:r>
      </w:hyperlink>
      <w:r>
        <w:rPr>
          <w:color w:val="444444"/>
        </w:rPr>
        <w:t xml:space="preserve">and studies submitted to </w:t>
      </w:r>
      <w:hyperlink w:anchor="BasicExperimentalStudieswithHumans" r:id="rId886">
        <w:r>
          <w:rPr>
            <w:color w:val="0000FF"/>
            <w:u w:val="single" w:color="0000FF"/>
          </w:rPr>
          <w:t>Basic Experimental Studies with Humans</w:t>
        </w:r>
        <w:r>
          <w:rPr>
            <w:color w:val="0000FF"/>
          </w:rPr>
          <w:t xml:space="preserve"> </w:t>
        </w:r>
      </w:hyperlink>
      <w:r>
        <w:rPr>
          <w:color w:val="444444"/>
        </w:rPr>
        <w:t>FOAs.</w:t>
      </w:r>
    </w:p>
    <w:p w:rsidR="00BC5CC2" w:rsidRDefault="00034506" w14:paraId="03A9D875" w14:textId="77777777">
      <w:pPr>
        <w:pStyle w:val="BodyText"/>
        <w:spacing w:before="88" w:line="230" w:lineRule="auto"/>
        <w:ind w:right="1521"/>
      </w:pPr>
      <w:r>
        <w:rPr>
          <w:color w:val="444444"/>
        </w:rPr>
        <w:t xml:space="preserve">Answer “Yes” or “No” to the following questions to determine whether this study involves a </w:t>
      </w:r>
      <w:hyperlink w:anchor="ClinicalTrial" r:id="rId887">
        <w:r>
          <w:rPr>
            <w:color w:val="0000FF"/>
            <w:u w:val="single" w:color="0000FF"/>
          </w:rPr>
          <w:t>clinical trial</w:t>
        </w:r>
      </w:hyperlink>
      <w:r>
        <w:rPr>
          <w:color w:val="444444"/>
        </w:rPr>
        <w:t>. Answer the following questions based only on the study you are describing in this Study Record.</w:t>
      </w:r>
    </w:p>
    <w:p w:rsidR="00BC5CC2" w:rsidRDefault="00034506" w14:paraId="25E1A11A" w14:textId="77777777">
      <w:pPr>
        <w:pStyle w:val="BodyText"/>
        <w:spacing w:before="89" w:line="230" w:lineRule="auto"/>
        <w:ind w:right="1384"/>
      </w:pPr>
      <w:r>
        <w:rPr>
          <w:b/>
          <w:color w:val="444444"/>
        </w:rPr>
        <w:t xml:space="preserve">Note: </w:t>
      </w:r>
      <w:r>
        <w:rPr>
          <w:color w:val="444444"/>
        </w:rPr>
        <w:t>The answer to question “1.4.</w:t>
      </w:r>
      <w:proofErr w:type="spellStart"/>
      <w:r>
        <w:rPr>
          <w:color w:val="444444"/>
        </w:rPr>
        <w:t>a</w:t>
      </w:r>
      <w:proofErr w:type="spellEnd"/>
      <w:r>
        <w:rPr>
          <w:color w:val="444444"/>
        </w:rPr>
        <w:t xml:space="preserve"> Does the study involve human participants?” will be pre- populated with “Yes” for all study records. You will not be able to change this answer.</w:t>
      </w:r>
    </w:p>
    <w:p w:rsidR="00BC5CC2" w:rsidRDefault="00BC5CC2" w14:paraId="5BEE1672" w14:textId="77777777">
      <w:pPr>
        <w:spacing w:line="230" w:lineRule="auto"/>
        <w:sectPr w:rsidR="00BC5CC2">
          <w:pgSz w:w="12240" w:h="15840"/>
          <w:pgMar w:top="1080" w:right="0" w:bottom="980" w:left="620" w:header="441" w:footer="800" w:gutter="0"/>
          <w:cols w:space="720"/>
        </w:sectPr>
      </w:pPr>
    </w:p>
    <w:p w:rsidR="00BC5CC2" w:rsidRDefault="00BC5CC2" w14:paraId="57DFEF80" w14:textId="77777777">
      <w:pPr>
        <w:pStyle w:val="BodyText"/>
        <w:ind w:left="0"/>
      </w:pPr>
    </w:p>
    <w:p w:rsidR="00BC5CC2" w:rsidRDefault="00BC5CC2" w14:paraId="44F3E468" w14:textId="77777777">
      <w:pPr>
        <w:pStyle w:val="BodyText"/>
        <w:spacing w:before="4"/>
        <w:ind w:left="0"/>
        <w:rPr>
          <w:sz w:val="18"/>
        </w:rPr>
      </w:pPr>
    </w:p>
    <w:p w:rsidR="00BC5CC2" w:rsidRDefault="00034506" w14:paraId="5B8E3AA1" w14:textId="77777777">
      <w:pPr>
        <w:pStyle w:val="Heading6"/>
        <w:numPr>
          <w:ilvl w:val="2"/>
          <w:numId w:val="9"/>
        </w:numPr>
        <w:tabs>
          <w:tab w:val="left" w:pos="2155"/>
        </w:tabs>
        <w:spacing w:before="0"/>
      </w:pPr>
      <w:r>
        <w:rPr>
          <w:color w:val="47667E"/>
        </w:rPr>
        <w:t>Does the study involve human participants?</w:t>
      </w:r>
      <w:r>
        <w:rPr>
          <w:color w:val="47667E"/>
          <w:spacing w:val="16"/>
        </w:rPr>
        <w:t xml:space="preserve"> </w:t>
      </w:r>
      <w:r>
        <w:rPr>
          <w:color w:val="47667E"/>
        </w:rPr>
        <w:t>Yes/No</w:t>
      </w:r>
    </w:p>
    <w:p w:rsidR="00BC5CC2" w:rsidRDefault="00034506" w14:paraId="7A6C0BF3" w14:textId="77777777">
      <w:pPr>
        <w:pStyle w:val="ListParagraph"/>
        <w:numPr>
          <w:ilvl w:val="2"/>
          <w:numId w:val="9"/>
        </w:numPr>
        <w:tabs>
          <w:tab w:val="left" w:pos="2170"/>
        </w:tabs>
        <w:spacing w:before="154"/>
        <w:ind w:left="2170" w:hanging="600"/>
        <w:rPr>
          <w:b/>
          <w:sz w:val="20"/>
        </w:rPr>
      </w:pPr>
      <w:r>
        <w:rPr>
          <w:b/>
          <w:color w:val="47667E"/>
          <w:spacing w:val="-4"/>
          <w:sz w:val="20"/>
        </w:rPr>
        <w:t xml:space="preserve">Are </w:t>
      </w:r>
      <w:r>
        <w:rPr>
          <w:b/>
          <w:color w:val="47667E"/>
          <w:sz w:val="20"/>
        </w:rPr>
        <w:t xml:space="preserve">the </w:t>
      </w:r>
      <w:r>
        <w:rPr>
          <w:b/>
          <w:color w:val="47667E"/>
          <w:spacing w:val="-3"/>
          <w:sz w:val="20"/>
        </w:rPr>
        <w:t xml:space="preserve">participants prospectively </w:t>
      </w:r>
      <w:r>
        <w:rPr>
          <w:b/>
          <w:color w:val="47667E"/>
          <w:sz w:val="20"/>
        </w:rPr>
        <w:t>assigned to an intervention?</w:t>
      </w:r>
      <w:r>
        <w:rPr>
          <w:b/>
          <w:color w:val="47667E"/>
          <w:spacing w:val="31"/>
          <w:sz w:val="20"/>
        </w:rPr>
        <w:t xml:space="preserve"> </w:t>
      </w:r>
      <w:r>
        <w:rPr>
          <w:b/>
          <w:color w:val="47667E"/>
          <w:sz w:val="20"/>
        </w:rPr>
        <w:t>Yes/No</w:t>
      </w:r>
    </w:p>
    <w:p w:rsidR="00BC5CC2" w:rsidRDefault="00034506" w14:paraId="1E1364D6" w14:textId="77777777">
      <w:pPr>
        <w:pStyle w:val="ListParagraph"/>
        <w:numPr>
          <w:ilvl w:val="2"/>
          <w:numId w:val="9"/>
        </w:numPr>
        <w:tabs>
          <w:tab w:val="left" w:pos="2140"/>
        </w:tabs>
        <w:spacing w:before="154" w:line="256" w:lineRule="auto"/>
        <w:ind w:left="1570" w:right="1740" w:firstLine="0"/>
        <w:rPr>
          <w:b/>
          <w:sz w:val="20"/>
        </w:rPr>
      </w:pPr>
      <w:r>
        <w:rPr>
          <w:b/>
          <w:color w:val="47667E"/>
          <w:sz w:val="20"/>
        </w:rPr>
        <w:t>Is</w:t>
      </w:r>
      <w:r>
        <w:rPr>
          <w:b/>
          <w:color w:val="47667E"/>
          <w:spacing w:val="-3"/>
          <w:sz w:val="20"/>
        </w:rPr>
        <w:t xml:space="preserve"> </w:t>
      </w:r>
      <w:r>
        <w:rPr>
          <w:b/>
          <w:color w:val="47667E"/>
          <w:sz w:val="20"/>
        </w:rPr>
        <w:t>the</w:t>
      </w:r>
      <w:r>
        <w:rPr>
          <w:b/>
          <w:color w:val="47667E"/>
          <w:spacing w:val="-7"/>
          <w:sz w:val="20"/>
        </w:rPr>
        <w:t xml:space="preserve"> </w:t>
      </w:r>
      <w:r>
        <w:rPr>
          <w:b/>
          <w:color w:val="47667E"/>
          <w:sz w:val="20"/>
        </w:rPr>
        <w:t>study</w:t>
      </w:r>
      <w:r>
        <w:rPr>
          <w:b/>
          <w:color w:val="47667E"/>
          <w:spacing w:val="-6"/>
          <w:sz w:val="20"/>
        </w:rPr>
        <w:t xml:space="preserve"> </w:t>
      </w:r>
      <w:r>
        <w:rPr>
          <w:b/>
          <w:color w:val="47667E"/>
          <w:sz w:val="20"/>
        </w:rPr>
        <w:t>designed</w:t>
      </w:r>
      <w:r>
        <w:rPr>
          <w:b/>
          <w:color w:val="47667E"/>
          <w:spacing w:val="-7"/>
          <w:sz w:val="20"/>
        </w:rPr>
        <w:t xml:space="preserve"> </w:t>
      </w:r>
      <w:r>
        <w:rPr>
          <w:b/>
          <w:color w:val="47667E"/>
          <w:sz w:val="20"/>
        </w:rPr>
        <w:t>to</w:t>
      </w:r>
      <w:r>
        <w:rPr>
          <w:b/>
          <w:color w:val="47667E"/>
          <w:spacing w:val="-6"/>
          <w:sz w:val="20"/>
        </w:rPr>
        <w:t xml:space="preserve"> </w:t>
      </w:r>
      <w:r>
        <w:rPr>
          <w:b/>
          <w:color w:val="47667E"/>
          <w:sz w:val="20"/>
        </w:rPr>
        <w:t>evaluate</w:t>
      </w:r>
      <w:r>
        <w:rPr>
          <w:b/>
          <w:color w:val="47667E"/>
          <w:spacing w:val="-7"/>
          <w:sz w:val="20"/>
        </w:rPr>
        <w:t xml:space="preserve"> </w:t>
      </w:r>
      <w:r>
        <w:rPr>
          <w:b/>
          <w:color w:val="47667E"/>
          <w:sz w:val="20"/>
        </w:rPr>
        <w:t>the</w:t>
      </w:r>
      <w:r>
        <w:rPr>
          <w:b/>
          <w:color w:val="47667E"/>
          <w:spacing w:val="-7"/>
          <w:sz w:val="20"/>
        </w:rPr>
        <w:t xml:space="preserve"> </w:t>
      </w:r>
      <w:r>
        <w:rPr>
          <w:b/>
          <w:color w:val="47667E"/>
          <w:spacing w:val="-3"/>
          <w:sz w:val="20"/>
        </w:rPr>
        <w:t>effect</w:t>
      </w:r>
      <w:r>
        <w:rPr>
          <w:b/>
          <w:color w:val="47667E"/>
          <w:spacing w:val="-7"/>
          <w:sz w:val="20"/>
        </w:rPr>
        <w:t xml:space="preserve"> </w:t>
      </w:r>
      <w:r>
        <w:rPr>
          <w:b/>
          <w:color w:val="47667E"/>
          <w:sz w:val="20"/>
        </w:rPr>
        <w:t>of</w:t>
      </w:r>
      <w:r>
        <w:rPr>
          <w:b/>
          <w:color w:val="47667E"/>
          <w:spacing w:val="-5"/>
          <w:sz w:val="20"/>
        </w:rPr>
        <w:t xml:space="preserve"> </w:t>
      </w:r>
      <w:r>
        <w:rPr>
          <w:b/>
          <w:color w:val="47667E"/>
          <w:sz w:val="20"/>
        </w:rPr>
        <w:t>the</w:t>
      </w:r>
      <w:r>
        <w:rPr>
          <w:b/>
          <w:color w:val="47667E"/>
          <w:spacing w:val="-7"/>
          <w:sz w:val="20"/>
        </w:rPr>
        <w:t xml:space="preserve"> </w:t>
      </w:r>
      <w:r>
        <w:rPr>
          <w:b/>
          <w:color w:val="47667E"/>
          <w:sz w:val="20"/>
        </w:rPr>
        <w:t>intervention</w:t>
      </w:r>
      <w:r>
        <w:rPr>
          <w:b/>
          <w:color w:val="47667E"/>
          <w:spacing w:val="-4"/>
          <w:sz w:val="20"/>
        </w:rPr>
        <w:t xml:space="preserve"> </w:t>
      </w:r>
      <w:r>
        <w:rPr>
          <w:b/>
          <w:color w:val="47667E"/>
          <w:sz w:val="20"/>
        </w:rPr>
        <w:t>on</w:t>
      </w:r>
      <w:r>
        <w:rPr>
          <w:b/>
          <w:color w:val="47667E"/>
          <w:spacing w:val="-5"/>
          <w:sz w:val="20"/>
        </w:rPr>
        <w:t xml:space="preserve"> </w:t>
      </w:r>
      <w:r>
        <w:rPr>
          <w:b/>
          <w:color w:val="47667E"/>
          <w:sz w:val="20"/>
        </w:rPr>
        <w:t>the</w:t>
      </w:r>
      <w:r>
        <w:rPr>
          <w:b/>
          <w:color w:val="47667E"/>
          <w:spacing w:val="-7"/>
          <w:sz w:val="20"/>
        </w:rPr>
        <w:t xml:space="preserve"> </w:t>
      </w:r>
      <w:r>
        <w:rPr>
          <w:b/>
          <w:color w:val="47667E"/>
          <w:sz w:val="20"/>
        </w:rPr>
        <w:t>participants? Yes/No</w:t>
      </w:r>
    </w:p>
    <w:p w:rsidR="00BC5CC2" w:rsidRDefault="00034506" w14:paraId="69102D72" w14:textId="77777777">
      <w:pPr>
        <w:pStyle w:val="ListParagraph"/>
        <w:numPr>
          <w:ilvl w:val="2"/>
          <w:numId w:val="9"/>
        </w:numPr>
        <w:tabs>
          <w:tab w:val="left" w:pos="2170"/>
        </w:tabs>
        <w:spacing w:before="136" w:line="256" w:lineRule="auto"/>
        <w:ind w:left="1570" w:right="1912" w:firstLine="0"/>
        <w:rPr>
          <w:b/>
          <w:sz w:val="20"/>
        </w:rPr>
      </w:pPr>
      <w:r>
        <w:rPr>
          <w:b/>
          <w:color w:val="47667E"/>
          <w:sz w:val="20"/>
        </w:rPr>
        <w:t xml:space="preserve">Is the </w:t>
      </w:r>
      <w:r>
        <w:rPr>
          <w:b/>
          <w:color w:val="47667E"/>
          <w:spacing w:val="-3"/>
          <w:sz w:val="20"/>
        </w:rPr>
        <w:t xml:space="preserve">effect </w:t>
      </w:r>
      <w:r>
        <w:rPr>
          <w:b/>
          <w:color w:val="47667E"/>
          <w:sz w:val="20"/>
        </w:rPr>
        <w:t xml:space="preserve">that </w:t>
      </w:r>
      <w:r>
        <w:rPr>
          <w:b/>
          <w:color w:val="47667E"/>
          <w:spacing w:val="2"/>
          <w:sz w:val="20"/>
        </w:rPr>
        <w:t xml:space="preserve">will </w:t>
      </w:r>
      <w:r>
        <w:rPr>
          <w:b/>
          <w:color w:val="47667E"/>
          <w:spacing w:val="-3"/>
          <w:sz w:val="20"/>
        </w:rPr>
        <w:t xml:space="preserve">be evaluated </w:t>
      </w:r>
      <w:r>
        <w:rPr>
          <w:b/>
          <w:color w:val="47667E"/>
          <w:sz w:val="20"/>
        </w:rPr>
        <w:t xml:space="preserve">a </w:t>
      </w:r>
      <w:r>
        <w:rPr>
          <w:b/>
          <w:color w:val="47667E"/>
          <w:spacing w:val="-3"/>
          <w:sz w:val="20"/>
        </w:rPr>
        <w:t xml:space="preserve">health-related biomedical </w:t>
      </w:r>
      <w:r>
        <w:rPr>
          <w:b/>
          <w:color w:val="47667E"/>
          <w:sz w:val="20"/>
        </w:rPr>
        <w:t xml:space="preserve">or </w:t>
      </w:r>
      <w:r>
        <w:rPr>
          <w:b/>
          <w:color w:val="47667E"/>
          <w:spacing w:val="-3"/>
          <w:sz w:val="20"/>
        </w:rPr>
        <w:t xml:space="preserve">behavioral </w:t>
      </w:r>
      <w:r>
        <w:rPr>
          <w:b/>
          <w:color w:val="47667E"/>
          <w:sz w:val="20"/>
        </w:rPr>
        <w:t xml:space="preserve">out- </w:t>
      </w:r>
      <w:r>
        <w:rPr>
          <w:b/>
          <w:color w:val="47667E"/>
          <w:spacing w:val="-4"/>
          <w:sz w:val="20"/>
        </w:rPr>
        <w:t>come?</w:t>
      </w:r>
      <w:r>
        <w:rPr>
          <w:b/>
          <w:color w:val="47667E"/>
          <w:spacing w:val="7"/>
          <w:sz w:val="20"/>
        </w:rPr>
        <w:t xml:space="preserve"> </w:t>
      </w:r>
      <w:r>
        <w:rPr>
          <w:b/>
          <w:color w:val="47667E"/>
          <w:sz w:val="20"/>
        </w:rPr>
        <w:t>Yes/No</w:t>
      </w:r>
    </w:p>
    <w:p w:rsidR="00BC5CC2" w:rsidRDefault="00034506" w14:paraId="2CAC6819" w14:textId="77777777">
      <w:pPr>
        <w:pStyle w:val="BodyText"/>
        <w:spacing w:before="45" w:line="230" w:lineRule="auto"/>
        <w:ind w:right="1384"/>
      </w:pPr>
      <w:r>
        <w:rPr>
          <w:color w:val="444444"/>
        </w:rPr>
        <w:t xml:space="preserve">If you answered “Yes” to </w:t>
      </w:r>
      <w:r>
        <w:rPr>
          <w:color w:val="444444"/>
          <w:u w:val="single" w:color="444444"/>
        </w:rPr>
        <w:t>all</w:t>
      </w:r>
      <w:r>
        <w:rPr>
          <w:color w:val="444444"/>
        </w:rPr>
        <w:t xml:space="preserve"> the questions in the Clinical Trial Questionnaire, this study meets the definition of a clinical trial.</w:t>
      </w:r>
    </w:p>
    <w:p w:rsidR="00BC5CC2" w:rsidRDefault="00034506" w14:paraId="6D226052" w14:textId="77777777">
      <w:pPr>
        <w:pStyle w:val="BodyText"/>
        <w:spacing w:before="90" w:line="230" w:lineRule="auto"/>
        <w:ind w:right="1384"/>
      </w:pPr>
      <w:r>
        <w:rPr>
          <w:color w:val="444444"/>
        </w:rPr>
        <w:t>Refer to the table below for information about what sections of this form are required, based on your answers to Question 1.4 "Clinical Trial Questionnaire."</w:t>
      </w:r>
    </w:p>
    <w:p w:rsidR="00BC5CC2" w:rsidRDefault="00BC5CC2" w14:paraId="5AD61071" w14:textId="77777777">
      <w:pPr>
        <w:pStyle w:val="BodyText"/>
        <w:spacing w:before="11"/>
        <w:ind w:left="0"/>
        <w:rPr>
          <w:sz w:val="7"/>
        </w:rPr>
      </w:pPr>
    </w:p>
    <w:tbl>
      <w:tblPr>
        <w:tblW w:w="0" w:type="auto"/>
        <w:tblInd w:w="1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3283"/>
        <w:gridCol w:w="2682"/>
        <w:gridCol w:w="2625"/>
      </w:tblGrid>
      <w:tr w:rsidR="00BC5CC2" w14:paraId="63FA1331" w14:textId="77777777">
        <w:trPr>
          <w:trHeight w:val="1725"/>
        </w:trPr>
        <w:tc>
          <w:tcPr>
            <w:tcW w:w="3283" w:type="dxa"/>
            <w:shd w:val="clear" w:color="auto" w:fill="DCDCDC"/>
          </w:tcPr>
          <w:p w:rsidR="00BC5CC2" w:rsidRDefault="00BC5CC2" w14:paraId="61419332" w14:textId="77777777">
            <w:pPr>
              <w:pStyle w:val="TableParagraph"/>
              <w:ind w:left="0"/>
              <w:rPr>
                <w:sz w:val="28"/>
              </w:rPr>
            </w:pPr>
          </w:p>
          <w:p w:rsidR="00BC5CC2" w:rsidRDefault="00BC5CC2" w14:paraId="2BB8BE55" w14:textId="77777777">
            <w:pPr>
              <w:pStyle w:val="TableParagraph"/>
              <w:spacing w:before="12"/>
              <w:ind w:left="0"/>
              <w:rPr>
                <w:sz w:val="23"/>
              </w:rPr>
            </w:pPr>
          </w:p>
          <w:p w:rsidR="00BC5CC2" w:rsidRDefault="00034506" w14:paraId="696A7C32" w14:textId="77777777">
            <w:pPr>
              <w:pStyle w:val="TableParagraph"/>
              <w:ind w:left="959"/>
              <w:rPr>
                <w:b/>
              </w:rPr>
            </w:pPr>
            <w:r>
              <w:rPr>
                <w:b/>
                <w:color w:val="444444"/>
              </w:rPr>
              <w:t>Form Section</w:t>
            </w:r>
          </w:p>
        </w:tc>
        <w:tc>
          <w:tcPr>
            <w:tcW w:w="2682" w:type="dxa"/>
            <w:shd w:val="clear" w:color="auto" w:fill="DCDCDC"/>
          </w:tcPr>
          <w:p w:rsidR="00BC5CC2" w:rsidRDefault="00034506" w14:paraId="352B88A5" w14:textId="77777777">
            <w:pPr>
              <w:pStyle w:val="TableParagraph"/>
              <w:spacing w:before="127" w:line="319" w:lineRule="auto"/>
              <w:ind w:left="209" w:right="187"/>
              <w:jc w:val="center"/>
              <w:rPr>
                <w:b/>
              </w:rPr>
            </w:pPr>
            <w:r>
              <w:rPr>
                <w:b/>
                <w:color w:val="444444"/>
              </w:rPr>
              <w:t xml:space="preserve">If you answered "yes" to </w:t>
            </w:r>
            <w:r>
              <w:rPr>
                <w:b/>
                <w:color w:val="444444"/>
                <w:u w:val="single" w:color="444444"/>
              </w:rPr>
              <w:t>all</w:t>
            </w:r>
            <w:r>
              <w:rPr>
                <w:b/>
                <w:color w:val="444444"/>
              </w:rPr>
              <w:t xml:space="preserve"> the questions in the Clinical Trial Questionnaire</w:t>
            </w:r>
          </w:p>
        </w:tc>
        <w:tc>
          <w:tcPr>
            <w:tcW w:w="2625" w:type="dxa"/>
            <w:shd w:val="clear" w:color="auto" w:fill="DCDCDC"/>
          </w:tcPr>
          <w:p w:rsidR="00BC5CC2" w:rsidRDefault="00034506" w14:paraId="6225ECCB" w14:textId="77777777">
            <w:pPr>
              <w:pStyle w:val="TableParagraph"/>
              <w:spacing w:before="127" w:line="319" w:lineRule="auto"/>
              <w:ind w:left="114" w:right="86" w:hanging="4"/>
              <w:jc w:val="center"/>
              <w:rPr>
                <w:b/>
              </w:rPr>
            </w:pPr>
            <w:r>
              <w:rPr>
                <w:b/>
                <w:color w:val="444444"/>
              </w:rPr>
              <w:t xml:space="preserve">If you answered "no" to </w:t>
            </w:r>
            <w:r>
              <w:rPr>
                <w:b/>
                <w:color w:val="444444"/>
                <w:u w:val="single" w:color="444444"/>
              </w:rPr>
              <w:t>any</w:t>
            </w:r>
            <w:r>
              <w:rPr>
                <w:b/>
                <w:color w:val="444444"/>
              </w:rPr>
              <w:t xml:space="preserve"> of the questions in the Clinical Trial Questionnaire</w:t>
            </w:r>
          </w:p>
        </w:tc>
      </w:tr>
      <w:tr w:rsidR="00BC5CC2" w14:paraId="7978A7DF" w14:textId="77777777">
        <w:trPr>
          <w:trHeight w:val="705"/>
        </w:trPr>
        <w:tc>
          <w:tcPr>
            <w:tcW w:w="3283" w:type="dxa"/>
          </w:tcPr>
          <w:p w:rsidR="00BC5CC2" w:rsidRDefault="00034506" w14:paraId="0BBF2AC7" w14:textId="77777777">
            <w:pPr>
              <w:pStyle w:val="TableParagraph"/>
              <w:spacing w:before="89" w:line="230" w:lineRule="auto"/>
              <w:rPr>
                <w:sz w:val="20"/>
              </w:rPr>
            </w:pPr>
            <w:r>
              <w:rPr>
                <w:color w:val="444444"/>
                <w:sz w:val="20"/>
              </w:rPr>
              <w:t>Section 2 - Study Population Characteristics</w:t>
            </w:r>
          </w:p>
        </w:tc>
        <w:tc>
          <w:tcPr>
            <w:tcW w:w="2682" w:type="dxa"/>
          </w:tcPr>
          <w:p w:rsidR="00BC5CC2" w:rsidRDefault="00034506" w14:paraId="3FD8BDF4" w14:textId="77777777">
            <w:pPr>
              <w:pStyle w:val="TableParagraph"/>
              <w:spacing w:before="217"/>
              <w:rPr>
                <w:sz w:val="20"/>
              </w:rPr>
            </w:pPr>
            <w:r>
              <w:rPr>
                <w:color w:val="444444"/>
                <w:sz w:val="20"/>
              </w:rPr>
              <w:t>Required</w:t>
            </w:r>
          </w:p>
        </w:tc>
        <w:tc>
          <w:tcPr>
            <w:tcW w:w="2625" w:type="dxa"/>
          </w:tcPr>
          <w:p w:rsidR="00BC5CC2" w:rsidRDefault="00034506" w14:paraId="78FC132D" w14:textId="77777777">
            <w:pPr>
              <w:pStyle w:val="TableParagraph"/>
              <w:spacing w:before="208"/>
              <w:ind w:left="113"/>
              <w:rPr>
                <w:sz w:val="20"/>
              </w:rPr>
            </w:pPr>
            <w:r>
              <w:rPr>
                <w:color w:val="444444"/>
                <w:sz w:val="20"/>
              </w:rPr>
              <w:t>Required</w:t>
            </w:r>
          </w:p>
        </w:tc>
      </w:tr>
      <w:tr w:rsidR="00BC5CC2" w14:paraId="48E8508C" w14:textId="77777777">
        <w:trPr>
          <w:trHeight w:val="705"/>
        </w:trPr>
        <w:tc>
          <w:tcPr>
            <w:tcW w:w="3283" w:type="dxa"/>
          </w:tcPr>
          <w:p w:rsidR="00BC5CC2" w:rsidRDefault="00034506" w14:paraId="24CD000A" w14:textId="77777777">
            <w:pPr>
              <w:pStyle w:val="TableParagraph"/>
              <w:spacing w:before="89" w:line="230" w:lineRule="auto"/>
              <w:rPr>
                <w:sz w:val="20"/>
              </w:rPr>
            </w:pPr>
            <w:r>
              <w:rPr>
                <w:color w:val="444444"/>
                <w:sz w:val="20"/>
              </w:rPr>
              <w:t>Section 3 - Protection and Monitoring Plans</w:t>
            </w:r>
          </w:p>
        </w:tc>
        <w:tc>
          <w:tcPr>
            <w:tcW w:w="2682" w:type="dxa"/>
          </w:tcPr>
          <w:p w:rsidR="00BC5CC2" w:rsidRDefault="00034506" w14:paraId="67873401" w14:textId="77777777">
            <w:pPr>
              <w:pStyle w:val="TableParagraph"/>
              <w:spacing w:before="217"/>
              <w:rPr>
                <w:sz w:val="20"/>
              </w:rPr>
            </w:pPr>
            <w:r>
              <w:rPr>
                <w:color w:val="444444"/>
                <w:sz w:val="20"/>
              </w:rPr>
              <w:t>Required</w:t>
            </w:r>
          </w:p>
        </w:tc>
        <w:tc>
          <w:tcPr>
            <w:tcW w:w="2625" w:type="dxa"/>
          </w:tcPr>
          <w:p w:rsidR="00BC5CC2" w:rsidRDefault="00034506" w14:paraId="48E3094B" w14:textId="77777777">
            <w:pPr>
              <w:pStyle w:val="TableParagraph"/>
              <w:spacing w:before="208"/>
              <w:ind w:left="113"/>
              <w:rPr>
                <w:sz w:val="20"/>
              </w:rPr>
            </w:pPr>
            <w:r>
              <w:rPr>
                <w:color w:val="444444"/>
                <w:sz w:val="20"/>
              </w:rPr>
              <w:t>Required</w:t>
            </w:r>
          </w:p>
        </w:tc>
      </w:tr>
      <w:tr w:rsidR="00BC5CC2" w14:paraId="4412C7FC" w14:textId="77777777">
        <w:trPr>
          <w:trHeight w:val="555"/>
        </w:trPr>
        <w:tc>
          <w:tcPr>
            <w:tcW w:w="3283" w:type="dxa"/>
          </w:tcPr>
          <w:p w:rsidR="00BC5CC2" w:rsidRDefault="00034506" w14:paraId="1366DD95" w14:textId="77777777">
            <w:pPr>
              <w:pStyle w:val="TableParagraph"/>
              <w:spacing w:before="133"/>
              <w:rPr>
                <w:sz w:val="20"/>
              </w:rPr>
            </w:pPr>
            <w:r>
              <w:rPr>
                <w:color w:val="444444"/>
                <w:sz w:val="20"/>
              </w:rPr>
              <w:t>Section 4 - Protocol Synopsis</w:t>
            </w:r>
          </w:p>
        </w:tc>
        <w:tc>
          <w:tcPr>
            <w:tcW w:w="2682" w:type="dxa"/>
          </w:tcPr>
          <w:p w:rsidR="00BC5CC2" w:rsidRDefault="00034506" w14:paraId="6C4F64FC" w14:textId="77777777">
            <w:pPr>
              <w:pStyle w:val="TableParagraph"/>
              <w:spacing w:before="142"/>
              <w:rPr>
                <w:sz w:val="20"/>
              </w:rPr>
            </w:pPr>
            <w:r>
              <w:rPr>
                <w:color w:val="444444"/>
                <w:sz w:val="20"/>
              </w:rPr>
              <w:t>Required</w:t>
            </w:r>
          </w:p>
        </w:tc>
        <w:tc>
          <w:tcPr>
            <w:tcW w:w="2625" w:type="dxa"/>
          </w:tcPr>
          <w:p w:rsidR="00BC5CC2" w:rsidRDefault="00034506" w14:paraId="3CE1F8CE" w14:textId="77777777">
            <w:pPr>
              <w:pStyle w:val="TableParagraph"/>
              <w:spacing w:before="133"/>
              <w:ind w:left="113"/>
              <w:rPr>
                <w:sz w:val="20"/>
              </w:rPr>
            </w:pPr>
            <w:r>
              <w:rPr>
                <w:color w:val="444444"/>
                <w:sz w:val="20"/>
              </w:rPr>
              <w:t>Do not complete</w:t>
            </w:r>
          </w:p>
        </w:tc>
      </w:tr>
      <w:tr w:rsidR="00BC5CC2" w14:paraId="2845E018" w14:textId="77777777">
        <w:trPr>
          <w:trHeight w:val="915"/>
        </w:trPr>
        <w:tc>
          <w:tcPr>
            <w:tcW w:w="3283" w:type="dxa"/>
          </w:tcPr>
          <w:p w:rsidR="00BC5CC2" w:rsidRDefault="00034506" w14:paraId="1F8EDD86" w14:textId="77777777">
            <w:pPr>
              <w:pStyle w:val="TableParagraph"/>
              <w:spacing w:before="194" w:line="230" w:lineRule="auto"/>
              <w:rPr>
                <w:sz w:val="20"/>
              </w:rPr>
            </w:pPr>
            <w:r>
              <w:rPr>
                <w:color w:val="444444"/>
                <w:sz w:val="20"/>
              </w:rPr>
              <w:t>Section 5 - Other Clinical Trial- related Attachments</w:t>
            </w:r>
          </w:p>
        </w:tc>
        <w:tc>
          <w:tcPr>
            <w:tcW w:w="2682" w:type="dxa"/>
          </w:tcPr>
          <w:p w:rsidR="00BC5CC2" w:rsidRDefault="00034506" w14:paraId="46D52264" w14:textId="77777777">
            <w:pPr>
              <w:pStyle w:val="TableParagraph"/>
              <w:spacing w:before="142" w:line="324" w:lineRule="auto"/>
              <w:rPr>
                <w:sz w:val="20"/>
              </w:rPr>
            </w:pPr>
            <w:r>
              <w:rPr>
                <w:color w:val="444444"/>
                <w:sz w:val="20"/>
              </w:rPr>
              <w:t>Required if specified in the FOA</w:t>
            </w:r>
          </w:p>
        </w:tc>
        <w:tc>
          <w:tcPr>
            <w:tcW w:w="2625" w:type="dxa"/>
          </w:tcPr>
          <w:p w:rsidR="00BC5CC2" w:rsidRDefault="00BC5CC2" w14:paraId="79951F74" w14:textId="77777777">
            <w:pPr>
              <w:pStyle w:val="TableParagraph"/>
              <w:spacing w:before="7"/>
              <w:ind w:left="0"/>
              <w:rPr>
                <w:sz w:val="23"/>
              </w:rPr>
            </w:pPr>
          </w:p>
          <w:p w:rsidR="00BC5CC2" w:rsidRDefault="00034506" w14:paraId="68E4B021" w14:textId="77777777">
            <w:pPr>
              <w:pStyle w:val="TableParagraph"/>
              <w:ind w:left="113"/>
              <w:rPr>
                <w:sz w:val="20"/>
              </w:rPr>
            </w:pPr>
            <w:r>
              <w:rPr>
                <w:color w:val="444444"/>
                <w:sz w:val="20"/>
              </w:rPr>
              <w:t>Do not complete</w:t>
            </w:r>
          </w:p>
        </w:tc>
      </w:tr>
    </w:tbl>
    <w:p w:rsidR="00BC5CC2" w:rsidRDefault="00967DBD" w14:paraId="1BB2C719" w14:textId="25740087">
      <w:pPr>
        <w:pStyle w:val="BodyText"/>
        <w:spacing w:before="13"/>
        <w:ind w:left="0"/>
        <w:rPr>
          <w:sz w:val="10"/>
        </w:rPr>
      </w:pPr>
      <w:r>
        <w:rPr>
          <w:noProof/>
        </w:rPr>
        <mc:AlternateContent>
          <mc:Choice Requires="wpg">
            <w:drawing>
              <wp:anchor distT="0" distB="0" distL="0" distR="0" simplePos="0" relativeHeight="251703808" behindDoc="0" locked="0" layoutInCell="1" allowOverlap="1" wp14:editId="04114440" wp14:anchorId="3FC9D7D6">
                <wp:simplePos x="0" y="0"/>
                <wp:positionH relativeFrom="page">
                  <wp:posOffset>1724025</wp:posOffset>
                </wp:positionH>
                <wp:positionV relativeFrom="paragraph">
                  <wp:posOffset>123825</wp:posOffset>
                </wp:positionV>
                <wp:extent cx="5038725" cy="2819400"/>
                <wp:effectExtent l="0" t="0" r="0" b="3810"/>
                <wp:wrapTopAndBottom/>
                <wp:docPr id="41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819400"/>
                          <a:chOff x="2715" y="195"/>
                          <a:chExt cx="7935" cy="4440"/>
                        </a:xfrm>
                      </wpg:grpSpPr>
                      <pic:pic xmlns:pic="http://schemas.openxmlformats.org/drawingml/2006/picture">
                        <pic:nvPicPr>
                          <pic:cNvPr id="415" name="Picture 1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715" y="19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416" name="Text Box 150"/>
                        <wps:cNvSpPr txBox="1">
                          <a:spLocks noChangeArrowheads="1"/>
                        </wps:cNvSpPr>
                        <wps:spPr bwMode="auto">
                          <a:xfrm>
                            <a:off x="2715" y="585"/>
                            <a:ext cx="7935" cy="40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C2E7FF1" w14:textId="77777777">
                              <w:pPr>
                                <w:spacing w:before="59" w:line="230" w:lineRule="auto"/>
                                <w:ind w:left="374" w:right="162"/>
                                <w:rPr>
                                  <w:sz w:val="20"/>
                                </w:rPr>
                              </w:pPr>
                              <w:r>
                                <w:rPr>
                                  <w:b/>
                                  <w:color w:val="444444"/>
                                  <w:sz w:val="20"/>
                                </w:rPr>
                                <w:t xml:space="preserve">R25 applicants who are proposing to provide clinical trial research experience for their participants (i.e., participants will not be leading an independent clinical trial): </w:t>
                              </w:r>
                              <w:r>
                                <w:rPr>
                                  <w:color w:val="444444"/>
                                  <w:sz w:val="20"/>
                                </w:rPr>
                                <w:t xml:space="preserve">Even if you answered “Yes” to all the questions in the Clinical Trial Questionnaire, only certain fields of the PHS Human Subjects and Clinical Trials Information form are required (and other fields are not allowed) because the study is not an </w:t>
                              </w:r>
                              <w:hyperlink w:anchor="IndependentClinicalTrial" r:id="rId888">
                                <w:r>
                                  <w:rPr>
                                    <w:color w:val="0000FF"/>
                                    <w:sz w:val="20"/>
                                    <w:u w:val="single" w:color="0000FF"/>
                                  </w:rPr>
                                  <w:t>independent clinical trial</w:t>
                                </w:r>
                              </w:hyperlink>
                              <w:r>
                                <w:rPr>
                                  <w:color w:val="444444"/>
                                  <w:sz w:val="20"/>
                                </w:rPr>
                                <w:t>. Do not provide information in “Section 4 – Protocol Synopsis” or in “Section 5 – Other Clinical Trial-related Attachments” of the Study Record. Inputting information into these sections will result in errors and will prevent your application from being accepted.</w:t>
                              </w:r>
                            </w:p>
                            <w:p w:rsidR="002F12AD" w:rsidRDefault="002F12AD" w14:paraId="2EEF282E" w14:textId="77777777">
                              <w:pPr>
                                <w:spacing w:before="87" w:line="230" w:lineRule="auto"/>
                                <w:ind w:left="374" w:right="187"/>
                                <w:rPr>
                                  <w:sz w:val="20"/>
                                </w:rPr>
                              </w:pPr>
                              <w:r>
                                <w:rPr>
                                  <w:b/>
                                  <w:color w:val="444444"/>
                                  <w:sz w:val="20"/>
                                </w:rPr>
                                <w:t xml:space="preserve">R36 applicants who are proposing to gain clinical trial research experience under a mentor’s supervision (i.e., you will not be leading an independent clinical trial): </w:t>
                              </w:r>
                              <w:r>
                                <w:rPr>
                                  <w:color w:val="444444"/>
                                  <w:sz w:val="20"/>
                                </w:rPr>
                                <w:t xml:space="preserve">Even if you answered “Yes” to all the questions in the Clinical Trial Questionnaire, only certain fields of the PHS Human Subjects and Clinical Trials Information form are required (and other fields are not allowed) because the study is not an </w:t>
                              </w:r>
                              <w:hyperlink w:anchor="IndependentClinicalTrial" r:id="rId889">
                                <w:r>
                                  <w:rPr>
                                    <w:color w:val="0000FF"/>
                                    <w:sz w:val="20"/>
                                    <w:u w:val="single" w:color="0000FF"/>
                                  </w:rPr>
                                  <w:t>independent clinical trial</w:t>
                                </w:r>
                              </w:hyperlink>
                              <w:r>
                                <w:rPr>
                                  <w:color w:val="444444"/>
                                  <w:sz w:val="20"/>
                                </w:rPr>
                                <w:t>. Do not provide information in “Section 4 –</w:t>
                              </w:r>
                            </w:p>
                          </w:txbxContent>
                        </wps:txbx>
                        <wps:bodyPr rot="0" vert="horz" wrap="square" lIns="0" tIns="0" rIns="0" bIns="0" anchor="t" anchorCtr="0" upright="1">
                          <a:noAutofit/>
                        </wps:bodyPr>
                      </wps:wsp>
                      <wps:wsp>
                        <wps:cNvPr id="417" name="Text Box 149"/>
                        <wps:cNvSpPr txBox="1">
                          <a:spLocks noChangeArrowheads="1"/>
                        </wps:cNvSpPr>
                        <wps:spPr bwMode="auto">
                          <a:xfrm>
                            <a:off x="2715" y="19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D443546" w14:textId="77777777">
                              <w:pPr>
                                <w:spacing w:before="82"/>
                                <w:ind w:left="599"/>
                                <w:rPr>
                                  <w:b/>
                                  <w:sz w:val="20"/>
                                </w:rPr>
                              </w:pPr>
                              <w:r>
                                <w:rPr>
                                  <w:b/>
                                  <w:sz w:val="20"/>
                                </w:rPr>
                                <w:t>Additional Instructions for 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style="position:absolute;margin-left:135.75pt;margin-top:9.75pt;width:396.75pt;height:222pt;z-index:251703808;mso-wrap-distance-left:0;mso-wrap-distance-right:0;mso-position-horizontal-relative:page;mso-position-vertical-relative:text" coordsize="7935,4440" coordorigin="2715,195" o:spid="_x0000_s1814" w14:anchorId="3FC9D7D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">
                <v:shape id="Picture 151" style="position:absolute;left:2715;top:195;width:390;height:390;visibility:visible;mso-wrap-style:square" o:spid="_x0000_s181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">
                  <v:imagedata o:title="" r:id="rId78"/>
                </v:shape>
                <v:shape id="_x0000_s1816" style="position:absolute;left:2715;top:585;width:7935;height:4050;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">
                  <v:textbox inset="0,0,0,0">
                    <w:txbxContent>
                      <w:p w:rsidR="002F12AD" w:rsidRDefault="002F12AD" w14:paraId="4C2E7FF1" w14:textId="77777777">
                        <w:pPr>
                          <w:spacing w:before="59" w:line="230" w:lineRule="auto"/>
                          <w:ind w:left="374" w:right="162"/>
                          <w:rPr>
                            <w:sz w:val="20"/>
                          </w:rPr>
                        </w:pPr>
                        <w:r>
                          <w:rPr>
                            <w:b/>
                            <w:color w:val="444444"/>
                            <w:sz w:val="20"/>
                          </w:rPr>
                          <w:t xml:space="preserve">R25 applicants who are proposing to provide clinical trial research experience for their participants (i.e., participants will not be leading an independent clinical trial): </w:t>
                        </w:r>
                        <w:r>
                          <w:rPr>
                            <w:color w:val="444444"/>
                            <w:sz w:val="20"/>
                          </w:rPr>
                          <w:t xml:space="preserve">Even if you answered “Yes” to all the questions in the Clinical Trial Questionnaire, only certain fields of the PHS Human Subjects and Clinical Trials Information form are required (and other fields are not allowed) because the study is not an </w:t>
                        </w:r>
                        <w:hyperlink w:anchor="IndependentClinicalTrial" r:id="rId890">
                          <w:r>
                            <w:rPr>
                              <w:color w:val="0000FF"/>
                              <w:sz w:val="20"/>
                              <w:u w:val="single" w:color="0000FF"/>
                            </w:rPr>
                            <w:t>independent clinical trial</w:t>
                          </w:r>
                        </w:hyperlink>
                        <w:r>
                          <w:rPr>
                            <w:color w:val="444444"/>
                            <w:sz w:val="20"/>
                          </w:rPr>
                          <w:t>. Do not provide information in “Section 4 – Protocol Synopsis” or in “Section 5 – Other Clinical Trial-related Attachments” of the Study Record. Inputting information into these sections will result in errors and will prevent your application from being accepted.</w:t>
                        </w:r>
                      </w:p>
                      <w:p w:rsidR="002F12AD" w:rsidRDefault="002F12AD" w14:paraId="2EEF282E" w14:textId="77777777">
                        <w:pPr>
                          <w:spacing w:before="87" w:line="230" w:lineRule="auto"/>
                          <w:ind w:left="374" w:right="187"/>
                          <w:rPr>
                            <w:sz w:val="20"/>
                          </w:rPr>
                        </w:pPr>
                        <w:r>
                          <w:rPr>
                            <w:b/>
                            <w:color w:val="444444"/>
                            <w:sz w:val="20"/>
                          </w:rPr>
                          <w:t xml:space="preserve">R36 applicants who are proposing to gain clinical trial research experience under a mentor’s supervision (i.e., you will not be leading an independent clinical trial): </w:t>
                        </w:r>
                        <w:r>
                          <w:rPr>
                            <w:color w:val="444444"/>
                            <w:sz w:val="20"/>
                          </w:rPr>
                          <w:t xml:space="preserve">Even if you answered “Yes” to all the questions in the Clinical Trial Questionnaire, only certain fields of the PHS Human Subjects and Clinical Trials Information form are required (and other fields are not allowed) because the study is not an </w:t>
                        </w:r>
                        <w:hyperlink w:anchor="IndependentClinicalTrial" r:id="rId891">
                          <w:r>
                            <w:rPr>
                              <w:color w:val="0000FF"/>
                              <w:sz w:val="20"/>
                              <w:u w:val="single" w:color="0000FF"/>
                            </w:rPr>
                            <w:t>independent clinical trial</w:t>
                          </w:r>
                        </w:hyperlink>
                        <w:r>
                          <w:rPr>
                            <w:color w:val="444444"/>
                            <w:sz w:val="20"/>
                          </w:rPr>
                          <w:t>. Do not provide information in “Section 4 –</w:t>
                        </w:r>
                      </w:p>
                    </w:txbxContent>
                  </v:textbox>
                </v:shape>
                <v:shape id="Text Box 149" style="position:absolute;left:2715;top:195;width:7935;height:390;visibility:visible;mso-wrap-style:square;v-text-anchor:top" o:spid="_x0000_s181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v:textbox inset="0,0,0,0">
                    <w:txbxContent>
                      <w:p w:rsidR="002F12AD" w:rsidRDefault="002F12AD" w14:paraId="1D443546" w14:textId="77777777">
                        <w:pPr>
                          <w:spacing w:before="82"/>
                          <w:ind w:left="599"/>
                          <w:rPr>
                            <w:b/>
                            <w:sz w:val="20"/>
                          </w:rPr>
                        </w:pPr>
                        <w:r>
                          <w:rPr>
                            <w:b/>
                            <w:sz w:val="20"/>
                          </w:rPr>
                          <w:t>Additional Instructions for Research:</w:t>
                        </w:r>
                      </w:p>
                    </w:txbxContent>
                  </v:textbox>
                </v:shape>
                <w10:wrap type="topAndBottom" anchorx="page"/>
              </v:group>
            </w:pict>
          </mc:Fallback>
        </mc:AlternateContent>
      </w:r>
    </w:p>
    <w:p w:rsidR="00BC5CC2" w:rsidRDefault="00BC5CC2" w14:paraId="348CBD69" w14:textId="77777777">
      <w:pPr>
        <w:rPr>
          <w:sz w:val="10"/>
        </w:rPr>
        <w:sectPr w:rsidR="00BC5CC2">
          <w:pgSz w:w="12240" w:h="15840"/>
          <w:pgMar w:top="1080" w:right="0" w:bottom="980" w:left="620" w:header="441" w:footer="800" w:gutter="0"/>
          <w:cols w:space="720"/>
        </w:sectPr>
      </w:pPr>
    </w:p>
    <w:p w:rsidR="00BC5CC2" w:rsidRDefault="00BC5CC2" w14:paraId="164B28E2" w14:textId="77777777">
      <w:pPr>
        <w:pStyle w:val="BodyText"/>
        <w:ind w:left="0"/>
      </w:pPr>
    </w:p>
    <w:p w:rsidR="00BC5CC2" w:rsidRDefault="00BC5CC2" w14:paraId="5C6C215E" w14:textId="77777777">
      <w:pPr>
        <w:pStyle w:val="BodyText"/>
        <w:spacing w:before="9"/>
        <w:ind w:left="0"/>
        <w:rPr>
          <w:sz w:val="12"/>
        </w:rPr>
      </w:pPr>
    </w:p>
    <w:p w:rsidR="00BC5CC2" w:rsidRDefault="00967DBD" w14:paraId="3B4906FD" w14:textId="626A2670">
      <w:pPr>
        <w:pStyle w:val="BodyText"/>
        <w:ind w:left="2095"/>
      </w:pPr>
      <w:r>
        <w:rPr>
          <w:noProof/>
        </w:rPr>
        <mc:AlternateContent>
          <mc:Choice Requires="wps">
            <w:drawing>
              <wp:inline distT="0" distB="0" distL="0" distR="0" wp14:anchorId="3D6A13FE" wp14:editId="6ED45267">
                <wp:extent cx="5038725" cy="523875"/>
                <wp:effectExtent l="0" t="0" r="0" b="0"/>
                <wp:docPr id="41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5238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741E23C" w14:textId="77777777">
                            <w:pPr>
                              <w:pStyle w:val="BodyText"/>
                              <w:spacing w:line="237" w:lineRule="exact"/>
                              <w:ind w:left="374"/>
                            </w:pPr>
                            <w:r>
                              <w:rPr>
                                <w:color w:val="444444"/>
                              </w:rPr>
                              <w:t>Protocol Synopsis” or in “Section 5 – Other Clinical Trial-related Attachments” of the</w:t>
                            </w:r>
                          </w:p>
                          <w:p w:rsidR="002F12AD" w:rsidRDefault="002F12AD" w14:paraId="4590EA5E" w14:textId="77777777">
                            <w:pPr>
                              <w:pStyle w:val="BodyText"/>
                              <w:spacing w:before="3" w:line="230" w:lineRule="auto"/>
                              <w:ind w:left="374"/>
                            </w:pPr>
                            <w:r>
                              <w:rPr>
                                <w:color w:val="444444"/>
                              </w:rPr>
                              <w:t>Study Record. Inputting information into these sections will result in errors and will prevent your application from being accepted.</w:t>
                            </w:r>
                          </w:p>
                        </w:txbxContent>
                      </wps:txbx>
                      <wps:bodyPr rot="0" vert="horz" wrap="square" lIns="0" tIns="0" rIns="0" bIns="0" anchor="t" anchorCtr="0" upright="1">
                        <a:noAutofit/>
                      </wps:bodyPr>
                    </wps:wsp>
                  </a:graphicData>
                </a:graphic>
              </wp:inline>
            </w:drawing>
          </mc:Choice>
          <mc:Fallback>
            <w:pict>
              <v:shape id="Text Box 1133" style="width:396.75pt;height:41.25pt;visibility:visible;mso-wrap-style:square;mso-left-percent:-10001;mso-top-percent:-10001;mso-position-horizontal:absolute;mso-position-horizontal-relative:char;mso-position-vertical:absolute;mso-position-vertical-relative:line;mso-left-percent:-10001;mso-top-percent:-10001;v-text-anchor:top" o:spid="_x0000_s1818"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" w14:anchorId="3D6A13FE">
                <v:textbox inset="0,0,0,0">
                  <w:txbxContent>
                    <w:p w:rsidR="002F12AD" w:rsidRDefault="002F12AD" w14:paraId="4741E23C" w14:textId="77777777">
                      <w:pPr>
                        <w:pStyle w:val="BodyText"/>
                        <w:spacing w:line="237" w:lineRule="exact"/>
                        <w:ind w:left="374"/>
                      </w:pPr>
                      <w:r>
                        <w:rPr>
                          <w:color w:val="444444"/>
                        </w:rPr>
                        <w:t>Protocol Synopsis” or in “Section 5 – Other Clinical Trial-related Attachments” of the</w:t>
                      </w:r>
                    </w:p>
                    <w:p w:rsidR="002F12AD" w:rsidRDefault="002F12AD" w14:paraId="4590EA5E" w14:textId="77777777">
                      <w:pPr>
                        <w:pStyle w:val="BodyText"/>
                        <w:spacing w:before="3" w:line="230" w:lineRule="auto"/>
                        <w:ind w:left="374"/>
                      </w:pPr>
                      <w:r>
                        <w:rPr>
                          <w:color w:val="444444"/>
                        </w:rPr>
                        <w:t>Study Record. Inputting information into these sections will result in errors and will prevent your application from being accepted.</w:t>
                      </w:r>
                    </w:p>
                  </w:txbxContent>
                </v:textbox>
                <w10:anchorlock/>
              </v:shape>
            </w:pict>
          </mc:Fallback>
        </mc:AlternateContent>
      </w:r>
    </w:p>
    <w:p w:rsidR="00BC5CC2" w:rsidRDefault="00967DBD" w14:paraId="7B9DEAB4" w14:textId="302804E3">
      <w:pPr>
        <w:pStyle w:val="BodyText"/>
        <w:spacing w:before="11"/>
        <w:ind w:left="0"/>
        <w:rPr>
          <w:sz w:val="9"/>
        </w:rPr>
      </w:pPr>
      <w:r>
        <w:rPr>
          <w:noProof/>
        </w:rPr>
        <mc:AlternateContent>
          <mc:Choice Requires="wpg">
            <w:drawing>
              <wp:anchor distT="0" distB="0" distL="0" distR="0" simplePos="0" relativeHeight="251704832" behindDoc="0" locked="0" layoutInCell="1" allowOverlap="1" wp14:editId="7FCE8096" wp14:anchorId="4256C34A">
                <wp:simplePos x="0" y="0"/>
                <wp:positionH relativeFrom="page">
                  <wp:posOffset>1724025</wp:posOffset>
                </wp:positionH>
                <wp:positionV relativeFrom="paragraph">
                  <wp:posOffset>114300</wp:posOffset>
                </wp:positionV>
                <wp:extent cx="5038725" cy="2333625"/>
                <wp:effectExtent l="0" t="0" r="0" b="0"/>
                <wp:wrapTopAndBottom/>
                <wp:docPr id="40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333625"/>
                          <a:chOff x="2715" y="180"/>
                          <a:chExt cx="7935" cy="3675"/>
                        </a:xfrm>
                      </wpg:grpSpPr>
                      <pic:pic xmlns:pic="http://schemas.openxmlformats.org/drawingml/2006/picture">
                        <pic:nvPicPr>
                          <pic:cNvPr id="410" name="Picture 1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8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411" name="Text Box 145"/>
                        <wps:cNvSpPr txBox="1">
                          <a:spLocks noChangeArrowheads="1"/>
                        </wps:cNvSpPr>
                        <wps:spPr bwMode="auto">
                          <a:xfrm>
                            <a:off x="2715" y="570"/>
                            <a:ext cx="7935" cy="328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5F67D76" w14:textId="77777777">
                              <w:pPr>
                                <w:spacing w:before="59" w:line="230" w:lineRule="auto"/>
                                <w:ind w:left="374" w:right="162"/>
                                <w:rPr>
                                  <w:sz w:val="20"/>
                                </w:rPr>
                              </w:pPr>
                              <w:r>
                                <w:rPr>
                                  <w:b/>
                                  <w:color w:val="444444"/>
                                  <w:sz w:val="20"/>
                                </w:rPr>
                                <w:t xml:space="preserve">CDA applicants who are proposing to gain clinical trial research experience under a mentor’s supervision (i.e., you will not be leading an independent clinical trial): </w:t>
                              </w:r>
                              <w:r>
                                <w:rPr>
                                  <w:color w:val="444444"/>
                                  <w:sz w:val="20"/>
                                </w:rPr>
                                <w:t xml:space="preserve">Even if you answered “Yes” to all the questions in the Clinical Trial Questionnaire, only certain fields of the PHS Human Subjects and Clinical Trials Information form are required (and other fields are not allowed) because the study is not an </w:t>
                              </w:r>
                              <w:hyperlink w:anchor="IndependentClinicalTrial" r:id="rId892">
                                <w:r>
                                  <w:rPr>
                                    <w:color w:val="0000FF"/>
                                    <w:sz w:val="20"/>
                                    <w:u w:val="single" w:color="0000FF"/>
                                  </w:rPr>
                                  <w:t>independent clinical trial</w:t>
                                </w:r>
                              </w:hyperlink>
                              <w:r>
                                <w:rPr>
                                  <w:color w:val="444444"/>
                                  <w:sz w:val="20"/>
                                </w:rPr>
                                <w:t>. Do not provide information in “Section 4 – Protocol Synopsis” or in “Section 5 – Other Clinical Trial-related Attachments” of the Study Record. Inputting information into these sections will result in errors and will prevent your application from being accepted.</w:t>
                              </w:r>
                            </w:p>
                            <w:p w:rsidR="002F12AD" w:rsidRDefault="002F12AD" w14:paraId="7C37E81D" w14:textId="77777777">
                              <w:pPr>
                                <w:spacing w:before="87" w:line="230" w:lineRule="auto"/>
                                <w:ind w:left="374" w:right="585"/>
                                <w:rPr>
                                  <w:sz w:val="20"/>
                                </w:rPr>
                              </w:pPr>
                              <w:r>
                                <w:rPr>
                                  <w:color w:val="444444"/>
                                  <w:sz w:val="20"/>
                                </w:rPr>
                                <w:t xml:space="preserve">You will generally follow the standard instructions to complete the PHS Human Subjects and Clinical Trials Information </w:t>
                              </w:r>
                              <w:proofErr w:type="gramStart"/>
                              <w:r>
                                <w:rPr>
                                  <w:color w:val="444444"/>
                                  <w:sz w:val="20"/>
                                </w:rPr>
                                <w:t>form, but</w:t>
                              </w:r>
                              <w:proofErr w:type="gramEnd"/>
                              <w:r>
                                <w:rPr>
                                  <w:color w:val="444444"/>
                                  <w:sz w:val="20"/>
                                </w:rPr>
                                <w:t xml:space="preserve"> follow relevant Career Development instructions where they are given.</w:t>
                              </w:r>
                            </w:p>
                          </w:txbxContent>
                        </wps:txbx>
                        <wps:bodyPr rot="0" vert="horz" wrap="square" lIns="0" tIns="0" rIns="0" bIns="0" anchor="t" anchorCtr="0" upright="1">
                          <a:noAutofit/>
                        </wps:bodyPr>
                      </wps:wsp>
                      <wps:wsp>
                        <wps:cNvPr id="412" name="Text Box 144"/>
                        <wps:cNvSpPr txBox="1">
                          <a:spLocks noChangeArrowheads="1"/>
                        </wps:cNvSpPr>
                        <wps:spPr bwMode="auto">
                          <a:xfrm>
                            <a:off x="2715" y="18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70A0321"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style="position:absolute;margin-left:135.75pt;margin-top:9pt;width:396.75pt;height:183.75pt;z-index:251704832;mso-wrap-distance-left:0;mso-wrap-distance-right:0;mso-position-horizontal-relative:page;mso-position-vertical-relative:text" coordsize="7935,3675" coordorigin="2715,180" o:spid="_x0000_s1819" w14:anchorId="4256C34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">
                <v:shape id="Picture 146" style="position:absolute;left:2715;top:180;width:390;height:390;visibility:visible;mso-wrap-style:square" o:spid="_x0000_s182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">
                  <v:imagedata o:title="" r:id="rId84"/>
                </v:shape>
                <v:shape id="_x0000_s1821" style="position:absolute;left:2715;top:570;width:7935;height:3285;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">
                  <v:textbox inset="0,0,0,0">
                    <w:txbxContent>
                      <w:p w:rsidR="002F12AD" w:rsidRDefault="002F12AD" w14:paraId="25F67D76" w14:textId="77777777">
                        <w:pPr>
                          <w:spacing w:before="59" w:line="230" w:lineRule="auto"/>
                          <w:ind w:left="374" w:right="162"/>
                          <w:rPr>
                            <w:sz w:val="20"/>
                          </w:rPr>
                        </w:pPr>
                        <w:r>
                          <w:rPr>
                            <w:b/>
                            <w:color w:val="444444"/>
                            <w:sz w:val="20"/>
                          </w:rPr>
                          <w:t xml:space="preserve">CDA applicants who are proposing to gain clinical trial research experience under a mentor’s supervision (i.e., you will not be leading an independent clinical trial): </w:t>
                        </w:r>
                        <w:r>
                          <w:rPr>
                            <w:color w:val="444444"/>
                            <w:sz w:val="20"/>
                          </w:rPr>
                          <w:t xml:space="preserve">Even if you answered “Yes” to all the questions in the Clinical Trial Questionnaire, only certain fields of the PHS Human Subjects and Clinical Trials Information form are required (and other fields are not allowed) because the study is not an </w:t>
                        </w:r>
                        <w:hyperlink w:anchor="IndependentClinicalTrial" r:id="rId893">
                          <w:r>
                            <w:rPr>
                              <w:color w:val="0000FF"/>
                              <w:sz w:val="20"/>
                              <w:u w:val="single" w:color="0000FF"/>
                            </w:rPr>
                            <w:t>independent clinical trial</w:t>
                          </w:r>
                        </w:hyperlink>
                        <w:r>
                          <w:rPr>
                            <w:color w:val="444444"/>
                            <w:sz w:val="20"/>
                          </w:rPr>
                          <w:t>. Do not provide information in “Section 4 – Protocol Synopsis” or in “Section 5 – Other Clinical Trial-related Attachments” of the Study Record. Inputting information into these sections will result in errors and will prevent your application from being accepted.</w:t>
                        </w:r>
                      </w:p>
                      <w:p w:rsidR="002F12AD" w:rsidRDefault="002F12AD" w14:paraId="7C37E81D" w14:textId="77777777">
                        <w:pPr>
                          <w:spacing w:before="87" w:line="230" w:lineRule="auto"/>
                          <w:ind w:left="374" w:right="585"/>
                          <w:rPr>
                            <w:sz w:val="20"/>
                          </w:rPr>
                        </w:pPr>
                        <w:r>
                          <w:rPr>
                            <w:color w:val="444444"/>
                            <w:sz w:val="20"/>
                          </w:rPr>
                          <w:t xml:space="preserve">You will generally follow the standard instructions to complete the PHS Human Subjects and Clinical Trials Information </w:t>
                        </w:r>
                        <w:proofErr w:type="gramStart"/>
                        <w:r>
                          <w:rPr>
                            <w:color w:val="444444"/>
                            <w:sz w:val="20"/>
                          </w:rPr>
                          <w:t>form, but</w:t>
                        </w:r>
                        <w:proofErr w:type="gramEnd"/>
                        <w:r>
                          <w:rPr>
                            <w:color w:val="444444"/>
                            <w:sz w:val="20"/>
                          </w:rPr>
                          <w:t xml:space="preserve"> follow relevant Career Development instructions where they are given.</w:t>
                        </w:r>
                      </w:p>
                    </w:txbxContent>
                  </v:textbox>
                </v:shape>
                <v:shape id="_x0000_s1822" style="position:absolute;left:2715;top:180;width:7935;height:3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v:textbox inset="0,0,0,0">
                    <w:txbxContent>
                      <w:p w:rsidR="002F12AD" w:rsidRDefault="002F12AD" w14:paraId="670A0321"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r>
        <w:rPr>
          <w:noProof/>
        </w:rPr>
        <mc:AlternateContent>
          <mc:Choice Requires="wpg">
            <w:drawing>
              <wp:anchor distT="0" distB="0" distL="0" distR="0" simplePos="0" relativeHeight="251705856" behindDoc="0" locked="0" layoutInCell="1" allowOverlap="1" wp14:editId="4F65ABC0" wp14:anchorId="158ED8CF">
                <wp:simplePos x="0" y="0"/>
                <wp:positionH relativeFrom="page">
                  <wp:posOffset>1724025</wp:posOffset>
                </wp:positionH>
                <wp:positionV relativeFrom="paragraph">
                  <wp:posOffset>2571750</wp:posOffset>
                </wp:positionV>
                <wp:extent cx="5038725" cy="2333625"/>
                <wp:effectExtent l="0" t="0" r="0" b="0"/>
                <wp:wrapTopAndBottom/>
                <wp:docPr id="40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333625"/>
                          <a:chOff x="2715" y="4050"/>
                          <a:chExt cx="7935" cy="3675"/>
                        </a:xfrm>
                      </wpg:grpSpPr>
                      <pic:pic xmlns:pic="http://schemas.openxmlformats.org/drawingml/2006/picture">
                        <pic:nvPicPr>
                          <pic:cNvPr id="406" name="Picture 1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405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407" name="Text Box 141"/>
                        <wps:cNvSpPr txBox="1">
                          <a:spLocks noChangeArrowheads="1"/>
                        </wps:cNvSpPr>
                        <wps:spPr bwMode="auto">
                          <a:xfrm>
                            <a:off x="2715" y="4440"/>
                            <a:ext cx="7935" cy="328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1819B05" w14:textId="77777777">
                              <w:pPr>
                                <w:spacing w:before="59" w:line="230" w:lineRule="auto"/>
                                <w:ind w:left="374" w:right="182"/>
                                <w:rPr>
                                  <w:sz w:val="20"/>
                                </w:rPr>
                              </w:pPr>
                              <w:r>
                                <w:rPr>
                                  <w:b/>
                                  <w:color w:val="444444"/>
                                  <w:sz w:val="20"/>
                                </w:rPr>
                                <w:t xml:space="preserve">Fellowship applicants who are proposing to gain clinical trial research experience under a sponsor’s supervision (i.e., you will not be leading an independent clinical trial): </w:t>
                              </w:r>
                              <w:r>
                                <w:rPr>
                                  <w:color w:val="444444"/>
                                  <w:sz w:val="20"/>
                                </w:rPr>
                                <w:t xml:space="preserve">Even if you answered “Yes” to all the questions in the Clinical Trial Questionnaire, only certain fields of the PHS Human Subjects and Clinical Trials Information form are required (and other fields are not allowed) because the study is not an </w:t>
                              </w:r>
                              <w:hyperlink w:anchor="IndependentClinicalTrial" r:id="rId894">
                                <w:r>
                                  <w:rPr>
                                    <w:color w:val="0000FF"/>
                                    <w:sz w:val="20"/>
                                    <w:u w:val="single" w:color="0000FF"/>
                                  </w:rPr>
                                  <w:t>independent clinical trial</w:t>
                                </w:r>
                              </w:hyperlink>
                              <w:r>
                                <w:rPr>
                                  <w:color w:val="444444"/>
                                  <w:sz w:val="20"/>
                                </w:rPr>
                                <w:t>. Do not provide information in “Section 4 – Protocol Synopsis” or in “Section 5 – Other Clinical Trial-related Attachments” of the Study Record. Inputting information into these sections will result in errors and will prevent your application from being accepted.</w:t>
                              </w:r>
                            </w:p>
                            <w:p w:rsidR="002F12AD" w:rsidRDefault="002F12AD" w14:paraId="0424D1F5" w14:textId="77777777">
                              <w:pPr>
                                <w:spacing w:before="87" w:line="230" w:lineRule="auto"/>
                                <w:ind w:left="374" w:right="585"/>
                                <w:rPr>
                                  <w:sz w:val="20"/>
                                </w:rPr>
                              </w:pPr>
                              <w:r>
                                <w:rPr>
                                  <w:color w:val="444444"/>
                                  <w:sz w:val="20"/>
                                </w:rPr>
                                <w:t xml:space="preserve">You will generally follow the standard instructions to complete the PHS Human Subjects and Clinical Trials Information </w:t>
                              </w:r>
                              <w:proofErr w:type="gramStart"/>
                              <w:r>
                                <w:rPr>
                                  <w:color w:val="444444"/>
                                  <w:sz w:val="20"/>
                                </w:rPr>
                                <w:t>form, but</w:t>
                              </w:r>
                              <w:proofErr w:type="gramEnd"/>
                              <w:r>
                                <w:rPr>
                                  <w:color w:val="444444"/>
                                  <w:sz w:val="20"/>
                                </w:rPr>
                                <w:t xml:space="preserve"> follow relevant Fellowship instructions where they are given.</w:t>
                              </w:r>
                            </w:p>
                          </w:txbxContent>
                        </wps:txbx>
                        <wps:bodyPr rot="0" vert="horz" wrap="square" lIns="0" tIns="0" rIns="0" bIns="0" anchor="t" anchorCtr="0" upright="1">
                          <a:noAutofit/>
                        </wps:bodyPr>
                      </wps:wsp>
                      <wps:wsp>
                        <wps:cNvPr id="408" name="Text Box 140"/>
                        <wps:cNvSpPr txBox="1">
                          <a:spLocks noChangeArrowheads="1"/>
                        </wps:cNvSpPr>
                        <wps:spPr bwMode="auto">
                          <a:xfrm>
                            <a:off x="2715" y="405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E93EBE9"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style="position:absolute;margin-left:135.75pt;margin-top:202.5pt;width:396.75pt;height:183.75pt;z-index:251705856;mso-wrap-distance-left:0;mso-wrap-distance-right:0;mso-position-horizontal-relative:page;mso-position-vertical-relative:text" coordsize="7935,3675" coordorigin="2715,4050" o:spid="_x0000_s1823" w14:anchorId="158ED8C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">
                <v:shape id="Picture 142" style="position:absolute;left:2715;top:4050;width:390;height:390;visibility:visible;mso-wrap-style:square" o:spid="_x0000_s182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">
                  <v:imagedata o:title="" r:id="rId97"/>
                </v:shape>
                <v:shape id="_x0000_s1825" style="position:absolute;left:2715;top:4440;width:7935;height:3285;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">
                  <v:textbox inset="0,0,0,0">
                    <w:txbxContent>
                      <w:p w:rsidR="002F12AD" w:rsidRDefault="002F12AD" w14:paraId="21819B05" w14:textId="77777777">
                        <w:pPr>
                          <w:spacing w:before="59" w:line="230" w:lineRule="auto"/>
                          <w:ind w:left="374" w:right="182"/>
                          <w:rPr>
                            <w:sz w:val="20"/>
                          </w:rPr>
                        </w:pPr>
                        <w:r>
                          <w:rPr>
                            <w:b/>
                            <w:color w:val="444444"/>
                            <w:sz w:val="20"/>
                          </w:rPr>
                          <w:t xml:space="preserve">Fellowship applicants who are proposing to gain clinical trial research experience under a sponsor’s supervision (i.e., you will not be leading an independent clinical trial): </w:t>
                        </w:r>
                        <w:r>
                          <w:rPr>
                            <w:color w:val="444444"/>
                            <w:sz w:val="20"/>
                          </w:rPr>
                          <w:t xml:space="preserve">Even if you answered “Yes” to all the questions in the Clinical Trial Questionnaire, only certain fields of the PHS Human Subjects and Clinical Trials Information form are required (and other fields are not allowed) because the study is not an </w:t>
                        </w:r>
                        <w:hyperlink w:anchor="IndependentClinicalTrial" r:id="rId895">
                          <w:r>
                            <w:rPr>
                              <w:color w:val="0000FF"/>
                              <w:sz w:val="20"/>
                              <w:u w:val="single" w:color="0000FF"/>
                            </w:rPr>
                            <w:t>independent clinical trial</w:t>
                          </w:r>
                        </w:hyperlink>
                        <w:r>
                          <w:rPr>
                            <w:color w:val="444444"/>
                            <w:sz w:val="20"/>
                          </w:rPr>
                          <w:t>. Do not provide information in “Section 4 – Protocol Synopsis” or in “Section 5 – Other Clinical Trial-related Attachments” of the Study Record. Inputting information into these sections will result in errors and will prevent your application from being accepted.</w:t>
                        </w:r>
                      </w:p>
                      <w:p w:rsidR="002F12AD" w:rsidRDefault="002F12AD" w14:paraId="0424D1F5" w14:textId="77777777">
                        <w:pPr>
                          <w:spacing w:before="87" w:line="230" w:lineRule="auto"/>
                          <w:ind w:left="374" w:right="585"/>
                          <w:rPr>
                            <w:sz w:val="20"/>
                          </w:rPr>
                        </w:pPr>
                        <w:r>
                          <w:rPr>
                            <w:color w:val="444444"/>
                            <w:sz w:val="20"/>
                          </w:rPr>
                          <w:t xml:space="preserve">You will generally follow the standard instructions to complete the PHS Human Subjects and Clinical Trials Information </w:t>
                        </w:r>
                        <w:proofErr w:type="gramStart"/>
                        <w:r>
                          <w:rPr>
                            <w:color w:val="444444"/>
                            <w:sz w:val="20"/>
                          </w:rPr>
                          <w:t>form, but</w:t>
                        </w:r>
                        <w:proofErr w:type="gramEnd"/>
                        <w:r>
                          <w:rPr>
                            <w:color w:val="444444"/>
                            <w:sz w:val="20"/>
                          </w:rPr>
                          <w:t xml:space="preserve"> follow relevant Fellowship instructions where they are given.</w:t>
                        </w:r>
                      </w:p>
                    </w:txbxContent>
                  </v:textbox>
                </v:shape>
                <v:shape id="Text Box 140" style="position:absolute;left:2715;top:4050;width:7935;height:390;visibility:visible;mso-wrap-style:square;v-text-anchor:top" o:spid="_x0000_s182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v:textbox inset="0,0,0,0">
                    <w:txbxContent>
                      <w:p w:rsidR="002F12AD" w:rsidRDefault="002F12AD" w14:paraId="2E93EBE9" w14:textId="77777777">
                        <w:pPr>
                          <w:spacing w:before="82"/>
                          <w:ind w:left="599"/>
                          <w:rPr>
                            <w:b/>
                            <w:sz w:val="20"/>
                          </w:rPr>
                        </w:pPr>
                        <w:r>
                          <w:rPr>
                            <w:b/>
                            <w:sz w:val="20"/>
                          </w:rPr>
                          <w:t>Additional Instructions for Fellowship:</w:t>
                        </w:r>
                      </w:p>
                    </w:txbxContent>
                  </v:textbox>
                </v:shape>
                <w10:wrap type="topAndBottom" anchorx="page"/>
              </v:group>
            </w:pict>
          </mc:Fallback>
        </mc:AlternateContent>
      </w:r>
    </w:p>
    <w:p w:rsidR="00BC5CC2" w:rsidRDefault="00BC5CC2" w14:paraId="7441F093" w14:textId="77777777">
      <w:pPr>
        <w:pStyle w:val="BodyText"/>
        <w:spacing w:before="10"/>
        <w:ind w:left="0"/>
        <w:rPr>
          <w:sz w:val="8"/>
        </w:rPr>
      </w:pPr>
    </w:p>
    <w:p w:rsidR="00BC5CC2" w:rsidRDefault="00034506" w14:paraId="20B73AE7" w14:textId="77777777">
      <w:pPr>
        <w:pStyle w:val="Heading6"/>
        <w:spacing w:before="121"/>
        <w:ind w:left="1570"/>
      </w:pPr>
      <w:r>
        <w:rPr>
          <w:color w:val="444444"/>
        </w:rPr>
        <w:t>For more information:</w:t>
      </w:r>
    </w:p>
    <w:p w:rsidR="00BC5CC2" w:rsidRDefault="00034506" w14:paraId="305B815E" w14:textId="77777777">
      <w:pPr>
        <w:pStyle w:val="ListParagraph"/>
        <w:numPr>
          <w:ilvl w:val="3"/>
          <w:numId w:val="9"/>
        </w:numPr>
        <w:tabs>
          <w:tab w:val="left" w:pos="2320"/>
        </w:tabs>
        <w:spacing w:before="187"/>
        <w:rPr>
          <w:sz w:val="20"/>
        </w:rPr>
      </w:pPr>
      <w:r>
        <w:rPr>
          <w:color w:val="444444"/>
          <w:sz w:val="20"/>
        </w:rPr>
        <w:t>NIH</w:t>
      </w:r>
      <w:r>
        <w:rPr>
          <w:color w:val="444444"/>
          <w:spacing w:val="-17"/>
          <w:sz w:val="20"/>
        </w:rPr>
        <w:t xml:space="preserve"> </w:t>
      </w:r>
      <w:r>
        <w:rPr>
          <w:color w:val="444444"/>
          <w:sz w:val="20"/>
        </w:rPr>
        <w:t>Glossary’s</w:t>
      </w:r>
      <w:r>
        <w:rPr>
          <w:color w:val="444444"/>
          <w:spacing w:val="-5"/>
          <w:sz w:val="20"/>
        </w:rPr>
        <w:t xml:space="preserve"> </w:t>
      </w:r>
      <w:r>
        <w:rPr>
          <w:color w:val="444444"/>
          <w:sz w:val="20"/>
        </w:rPr>
        <w:t>definition</w:t>
      </w:r>
      <w:r>
        <w:rPr>
          <w:color w:val="444444"/>
          <w:spacing w:val="-3"/>
          <w:sz w:val="20"/>
        </w:rPr>
        <w:t xml:space="preserve"> </w:t>
      </w:r>
      <w:r>
        <w:rPr>
          <w:color w:val="444444"/>
          <w:sz w:val="20"/>
        </w:rPr>
        <w:t>of</w:t>
      </w:r>
      <w:r>
        <w:rPr>
          <w:color w:val="444444"/>
          <w:spacing w:val="-13"/>
          <w:sz w:val="20"/>
        </w:rPr>
        <w:t xml:space="preserve"> </w:t>
      </w:r>
      <w:r>
        <w:rPr>
          <w:color w:val="444444"/>
          <w:sz w:val="20"/>
        </w:rPr>
        <w:t>an</w:t>
      </w:r>
      <w:r>
        <w:rPr>
          <w:color w:val="444444"/>
          <w:spacing w:val="-3"/>
          <w:sz w:val="20"/>
        </w:rPr>
        <w:t xml:space="preserve"> </w:t>
      </w:r>
      <w:r>
        <w:rPr>
          <w:color w:val="444444"/>
          <w:sz w:val="20"/>
        </w:rPr>
        <w:t>NIH-defined</w:t>
      </w:r>
      <w:r>
        <w:rPr>
          <w:color w:val="0000FF"/>
          <w:spacing w:val="-8"/>
          <w:sz w:val="20"/>
        </w:rPr>
        <w:t xml:space="preserve"> </w:t>
      </w:r>
      <w:hyperlink w:anchor="ClinicalTrial" r:id="rId896">
        <w:r>
          <w:rPr>
            <w:color w:val="0000FF"/>
            <w:sz w:val="20"/>
            <w:u w:val="single" w:color="0000FF"/>
          </w:rPr>
          <w:t>clinical</w:t>
        </w:r>
        <w:r>
          <w:rPr>
            <w:color w:val="0000FF"/>
            <w:spacing w:val="-14"/>
            <w:sz w:val="20"/>
            <w:u w:val="single" w:color="0000FF"/>
          </w:rPr>
          <w:t xml:space="preserve"> </w:t>
        </w:r>
        <w:r>
          <w:rPr>
            <w:color w:val="0000FF"/>
            <w:spacing w:val="2"/>
            <w:sz w:val="20"/>
            <w:u w:val="single" w:color="0000FF"/>
          </w:rPr>
          <w:t>trial</w:t>
        </w:r>
      </w:hyperlink>
    </w:p>
    <w:p w:rsidR="00BC5CC2" w:rsidRDefault="00034506" w14:paraId="417EB7A2" w14:textId="77777777">
      <w:pPr>
        <w:pStyle w:val="ListParagraph"/>
        <w:numPr>
          <w:ilvl w:val="3"/>
          <w:numId w:val="9"/>
        </w:numPr>
        <w:tabs>
          <w:tab w:val="left" w:pos="2320"/>
        </w:tabs>
        <w:rPr>
          <w:sz w:val="20"/>
        </w:rPr>
      </w:pPr>
      <w:r>
        <w:rPr>
          <w:color w:val="444444"/>
          <w:sz w:val="20"/>
        </w:rPr>
        <w:t>NIH's</w:t>
      </w:r>
      <w:r>
        <w:rPr>
          <w:color w:val="0000FF"/>
          <w:spacing w:val="-6"/>
          <w:sz w:val="20"/>
        </w:rPr>
        <w:t xml:space="preserve"> </w:t>
      </w:r>
      <w:hyperlink r:id="rId897">
        <w:r>
          <w:rPr>
            <w:color w:val="0000FF"/>
            <w:sz w:val="20"/>
            <w:u w:val="single" w:color="0000FF"/>
          </w:rPr>
          <w:t>Definition</w:t>
        </w:r>
        <w:r>
          <w:rPr>
            <w:color w:val="0000FF"/>
            <w:spacing w:val="-3"/>
            <w:sz w:val="20"/>
            <w:u w:val="single" w:color="0000FF"/>
          </w:rPr>
          <w:t xml:space="preserve"> </w:t>
        </w:r>
        <w:r>
          <w:rPr>
            <w:color w:val="0000FF"/>
            <w:sz w:val="20"/>
            <w:u w:val="single" w:color="0000FF"/>
          </w:rPr>
          <w:t>of</w:t>
        </w:r>
        <w:r>
          <w:rPr>
            <w:color w:val="0000FF"/>
            <w:spacing w:val="-13"/>
            <w:sz w:val="20"/>
            <w:u w:val="single" w:color="0000FF"/>
          </w:rPr>
          <w:t xml:space="preserve"> </w:t>
        </w:r>
        <w:r>
          <w:rPr>
            <w:color w:val="0000FF"/>
            <w:sz w:val="20"/>
            <w:u w:val="single" w:color="0000FF"/>
          </w:rPr>
          <w:t>a</w:t>
        </w:r>
        <w:r>
          <w:rPr>
            <w:color w:val="0000FF"/>
            <w:spacing w:val="-7"/>
            <w:sz w:val="20"/>
            <w:u w:val="single" w:color="0000FF"/>
          </w:rPr>
          <w:t xml:space="preserve"> </w:t>
        </w:r>
        <w:r>
          <w:rPr>
            <w:color w:val="0000FF"/>
            <w:sz w:val="20"/>
            <w:u w:val="single" w:color="0000FF"/>
          </w:rPr>
          <w:t>Clinical</w:t>
        </w:r>
        <w:r>
          <w:rPr>
            <w:color w:val="0000FF"/>
            <w:spacing w:val="-14"/>
            <w:sz w:val="20"/>
            <w:u w:val="single" w:color="0000FF"/>
          </w:rPr>
          <w:t xml:space="preserve"> </w:t>
        </w:r>
        <w:r>
          <w:rPr>
            <w:color w:val="0000FF"/>
            <w:sz w:val="20"/>
            <w:u w:val="single" w:color="0000FF"/>
          </w:rPr>
          <w:t>Trial</w:t>
        </w:r>
        <w:r>
          <w:rPr>
            <w:color w:val="0000FF"/>
            <w:spacing w:val="-14"/>
            <w:sz w:val="20"/>
          </w:rPr>
          <w:t xml:space="preserve"> </w:t>
        </w:r>
      </w:hyperlink>
      <w:r>
        <w:rPr>
          <w:color w:val="444444"/>
          <w:sz w:val="20"/>
        </w:rPr>
        <w:t>page</w:t>
      </w:r>
    </w:p>
    <w:p w:rsidR="00BC5CC2" w:rsidRDefault="00034506" w14:paraId="35579C71" w14:textId="77777777">
      <w:pPr>
        <w:pStyle w:val="ListParagraph"/>
        <w:numPr>
          <w:ilvl w:val="3"/>
          <w:numId w:val="9"/>
        </w:numPr>
        <w:tabs>
          <w:tab w:val="left" w:pos="2320"/>
        </w:tabs>
        <w:rPr>
          <w:sz w:val="20"/>
        </w:rPr>
      </w:pPr>
      <w:r>
        <w:rPr>
          <w:color w:val="444444"/>
          <w:sz w:val="20"/>
        </w:rPr>
        <w:t>NIH</w:t>
      </w:r>
      <w:r>
        <w:rPr>
          <w:color w:val="0000FF"/>
          <w:spacing w:val="-17"/>
          <w:sz w:val="20"/>
        </w:rPr>
        <w:t xml:space="preserve"> </w:t>
      </w:r>
      <w:hyperlink r:id="rId898">
        <w:r>
          <w:rPr>
            <w:color w:val="0000FF"/>
            <w:sz w:val="20"/>
            <w:u w:val="single" w:color="0000FF"/>
          </w:rPr>
          <w:t>Definition</w:t>
        </w:r>
        <w:r>
          <w:rPr>
            <w:color w:val="0000FF"/>
            <w:spacing w:val="-3"/>
            <w:sz w:val="20"/>
            <w:u w:val="single" w:color="0000FF"/>
          </w:rPr>
          <w:t xml:space="preserve"> </w:t>
        </w:r>
        <w:r>
          <w:rPr>
            <w:color w:val="0000FF"/>
            <w:sz w:val="20"/>
            <w:u w:val="single" w:color="0000FF"/>
          </w:rPr>
          <w:t>of</w:t>
        </w:r>
        <w:r>
          <w:rPr>
            <w:color w:val="0000FF"/>
            <w:spacing w:val="-13"/>
            <w:sz w:val="20"/>
            <w:u w:val="single" w:color="0000FF"/>
          </w:rPr>
          <w:t xml:space="preserve"> </w:t>
        </w:r>
        <w:r>
          <w:rPr>
            <w:color w:val="0000FF"/>
            <w:sz w:val="20"/>
            <w:u w:val="single" w:color="0000FF"/>
          </w:rPr>
          <w:t>Clinical</w:t>
        </w:r>
        <w:r>
          <w:rPr>
            <w:color w:val="0000FF"/>
            <w:spacing w:val="-14"/>
            <w:sz w:val="20"/>
            <w:u w:val="single" w:color="0000FF"/>
          </w:rPr>
          <w:t xml:space="preserve"> </w:t>
        </w:r>
        <w:r>
          <w:rPr>
            <w:color w:val="0000FF"/>
            <w:sz w:val="20"/>
            <w:u w:val="single" w:color="0000FF"/>
          </w:rPr>
          <w:t>Trials</w:t>
        </w:r>
        <w:r>
          <w:rPr>
            <w:color w:val="0000FF"/>
            <w:spacing w:val="-5"/>
            <w:sz w:val="20"/>
            <w:u w:val="single" w:color="0000FF"/>
          </w:rPr>
          <w:t xml:space="preserve"> </w:t>
        </w:r>
        <w:r>
          <w:rPr>
            <w:color w:val="0000FF"/>
            <w:sz w:val="20"/>
            <w:u w:val="single" w:color="0000FF"/>
          </w:rPr>
          <w:t>Case</w:t>
        </w:r>
        <w:r>
          <w:rPr>
            <w:color w:val="0000FF"/>
            <w:spacing w:val="-10"/>
            <w:sz w:val="20"/>
            <w:u w:val="single" w:color="0000FF"/>
          </w:rPr>
          <w:t xml:space="preserve"> </w:t>
        </w:r>
        <w:r>
          <w:rPr>
            <w:color w:val="0000FF"/>
            <w:sz w:val="20"/>
            <w:u w:val="single" w:color="0000FF"/>
          </w:rPr>
          <w:t>Studies</w:t>
        </w:r>
        <w:r>
          <w:rPr>
            <w:color w:val="0000FF"/>
            <w:spacing w:val="-5"/>
            <w:sz w:val="20"/>
          </w:rPr>
          <w:t xml:space="preserve"> </w:t>
        </w:r>
      </w:hyperlink>
      <w:r>
        <w:rPr>
          <w:color w:val="444444"/>
          <w:sz w:val="20"/>
        </w:rPr>
        <w:t>page</w:t>
      </w:r>
    </w:p>
    <w:p w:rsidR="00BC5CC2" w:rsidRDefault="002F12AD" w14:paraId="7D1965AD" w14:textId="77777777">
      <w:pPr>
        <w:pStyle w:val="ListParagraph"/>
        <w:numPr>
          <w:ilvl w:val="3"/>
          <w:numId w:val="9"/>
        </w:numPr>
        <w:tabs>
          <w:tab w:val="left" w:pos="2320"/>
        </w:tabs>
        <w:rPr>
          <w:sz w:val="20"/>
        </w:rPr>
      </w:pPr>
      <w:hyperlink r:id="rId899">
        <w:r w:rsidR="00034506">
          <w:rPr>
            <w:color w:val="0000FF"/>
            <w:spacing w:val="3"/>
            <w:sz w:val="20"/>
            <w:u w:val="single" w:color="0000FF"/>
          </w:rPr>
          <w:t>FAQs</w:t>
        </w:r>
        <w:r w:rsidR="00034506">
          <w:rPr>
            <w:color w:val="0000FF"/>
            <w:spacing w:val="-6"/>
            <w:sz w:val="20"/>
          </w:rPr>
          <w:t xml:space="preserve"> </w:t>
        </w:r>
      </w:hyperlink>
      <w:r w:rsidR="00034506">
        <w:rPr>
          <w:color w:val="444444"/>
          <w:sz w:val="20"/>
        </w:rPr>
        <w:t>on</w:t>
      </w:r>
      <w:r w:rsidR="00034506">
        <w:rPr>
          <w:color w:val="444444"/>
          <w:spacing w:val="-3"/>
          <w:sz w:val="20"/>
        </w:rPr>
        <w:t xml:space="preserve"> </w:t>
      </w:r>
      <w:r w:rsidR="00034506">
        <w:rPr>
          <w:color w:val="444444"/>
          <w:spacing w:val="4"/>
          <w:sz w:val="20"/>
        </w:rPr>
        <w:t>the</w:t>
      </w:r>
      <w:r w:rsidR="00034506">
        <w:rPr>
          <w:color w:val="444444"/>
          <w:spacing w:val="-10"/>
          <w:sz w:val="20"/>
        </w:rPr>
        <w:t xml:space="preserve"> </w:t>
      </w:r>
      <w:r w:rsidR="00034506">
        <w:rPr>
          <w:color w:val="444444"/>
          <w:sz w:val="20"/>
        </w:rPr>
        <w:t>NIH</w:t>
      </w:r>
      <w:r w:rsidR="00034506">
        <w:rPr>
          <w:color w:val="444444"/>
          <w:spacing w:val="-17"/>
          <w:sz w:val="20"/>
        </w:rPr>
        <w:t xml:space="preserve"> </w:t>
      </w:r>
      <w:r w:rsidR="00034506">
        <w:rPr>
          <w:color w:val="444444"/>
          <w:sz w:val="20"/>
        </w:rPr>
        <w:t>Clinical</w:t>
      </w:r>
      <w:r w:rsidR="00034506">
        <w:rPr>
          <w:color w:val="444444"/>
          <w:spacing w:val="-14"/>
          <w:sz w:val="20"/>
        </w:rPr>
        <w:t xml:space="preserve"> </w:t>
      </w:r>
      <w:r w:rsidR="00034506">
        <w:rPr>
          <w:color w:val="444444"/>
          <w:sz w:val="20"/>
        </w:rPr>
        <w:t>Trial</w:t>
      </w:r>
      <w:r w:rsidR="00034506">
        <w:rPr>
          <w:color w:val="444444"/>
          <w:spacing w:val="-14"/>
          <w:sz w:val="20"/>
        </w:rPr>
        <w:t xml:space="preserve"> </w:t>
      </w:r>
      <w:r w:rsidR="00034506">
        <w:rPr>
          <w:color w:val="444444"/>
          <w:sz w:val="20"/>
        </w:rPr>
        <w:t>Definition</w:t>
      </w:r>
    </w:p>
    <w:p w:rsidR="00BC5CC2" w:rsidRDefault="00034506" w14:paraId="525E9AC1" w14:textId="77777777">
      <w:pPr>
        <w:pStyle w:val="ListParagraph"/>
        <w:numPr>
          <w:ilvl w:val="3"/>
          <w:numId w:val="9"/>
        </w:numPr>
        <w:tabs>
          <w:tab w:val="left" w:pos="2320"/>
        </w:tabs>
        <w:spacing w:line="242" w:lineRule="auto"/>
        <w:ind w:right="1683"/>
        <w:rPr>
          <w:sz w:val="20"/>
        </w:rPr>
      </w:pPr>
      <w:r>
        <w:rPr>
          <w:color w:val="444444"/>
          <w:sz w:val="20"/>
        </w:rPr>
        <w:t>NIH’s</w:t>
      </w:r>
      <w:r>
        <w:rPr>
          <w:color w:val="0000FF"/>
          <w:spacing w:val="-2"/>
          <w:sz w:val="20"/>
        </w:rPr>
        <w:t xml:space="preserve"> </w:t>
      </w:r>
      <w:hyperlink r:id="rId900">
        <w:r>
          <w:rPr>
            <w:color w:val="0000FF"/>
            <w:sz w:val="20"/>
            <w:u w:val="single" w:color="0000FF"/>
          </w:rPr>
          <w:t xml:space="preserve">decision </w:t>
        </w:r>
        <w:r>
          <w:rPr>
            <w:color w:val="0000FF"/>
            <w:spacing w:val="2"/>
            <w:sz w:val="20"/>
            <w:u w:val="single" w:color="0000FF"/>
          </w:rPr>
          <w:t>tool</w:t>
        </w:r>
        <w:r>
          <w:rPr>
            <w:color w:val="0000FF"/>
            <w:spacing w:val="-11"/>
            <w:sz w:val="20"/>
          </w:rPr>
          <w:t xml:space="preserve"> </w:t>
        </w:r>
      </w:hyperlink>
      <w:r>
        <w:rPr>
          <w:color w:val="444444"/>
          <w:sz w:val="20"/>
        </w:rPr>
        <w:t>will</w:t>
      </w:r>
      <w:r>
        <w:rPr>
          <w:color w:val="444444"/>
          <w:spacing w:val="-11"/>
          <w:sz w:val="20"/>
        </w:rPr>
        <w:t xml:space="preserve"> </w:t>
      </w:r>
      <w:r>
        <w:rPr>
          <w:color w:val="444444"/>
          <w:sz w:val="20"/>
        </w:rPr>
        <w:t>help</w:t>
      </w:r>
      <w:r>
        <w:rPr>
          <w:color w:val="444444"/>
          <w:spacing w:val="-5"/>
          <w:sz w:val="20"/>
        </w:rPr>
        <w:t xml:space="preserve"> </w:t>
      </w:r>
      <w:r>
        <w:rPr>
          <w:color w:val="444444"/>
          <w:sz w:val="20"/>
        </w:rPr>
        <w:t>determine</w:t>
      </w:r>
      <w:r>
        <w:rPr>
          <w:color w:val="444444"/>
          <w:spacing w:val="-7"/>
          <w:sz w:val="20"/>
        </w:rPr>
        <w:t xml:space="preserve"> </w:t>
      </w:r>
      <w:r>
        <w:rPr>
          <w:color w:val="444444"/>
          <w:spacing w:val="3"/>
          <w:sz w:val="20"/>
        </w:rPr>
        <w:t>whether</w:t>
      </w:r>
      <w:r>
        <w:rPr>
          <w:color w:val="444444"/>
          <w:spacing w:val="-1"/>
          <w:sz w:val="20"/>
        </w:rPr>
        <w:t xml:space="preserve"> </w:t>
      </w:r>
      <w:r>
        <w:rPr>
          <w:color w:val="444444"/>
          <w:sz w:val="20"/>
        </w:rPr>
        <w:t>your</w:t>
      </w:r>
      <w:r>
        <w:rPr>
          <w:color w:val="444444"/>
          <w:spacing w:val="-2"/>
          <w:sz w:val="20"/>
        </w:rPr>
        <w:t xml:space="preserve"> </w:t>
      </w:r>
      <w:r>
        <w:rPr>
          <w:color w:val="444444"/>
          <w:sz w:val="20"/>
        </w:rPr>
        <w:t>human</w:t>
      </w:r>
      <w:r>
        <w:rPr>
          <w:color w:val="444444"/>
          <w:spacing w:val="1"/>
          <w:sz w:val="20"/>
        </w:rPr>
        <w:t xml:space="preserve"> </w:t>
      </w:r>
      <w:r>
        <w:rPr>
          <w:color w:val="444444"/>
          <w:sz w:val="20"/>
        </w:rPr>
        <w:t>subjects</w:t>
      </w:r>
      <w:r>
        <w:rPr>
          <w:color w:val="444444"/>
          <w:spacing w:val="-2"/>
          <w:sz w:val="20"/>
        </w:rPr>
        <w:t xml:space="preserve"> </w:t>
      </w:r>
      <w:r>
        <w:rPr>
          <w:color w:val="444444"/>
          <w:sz w:val="20"/>
        </w:rPr>
        <w:t xml:space="preserve">research </w:t>
      </w:r>
      <w:r>
        <w:rPr>
          <w:color w:val="444444"/>
          <w:spacing w:val="4"/>
          <w:sz w:val="20"/>
        </w:rPr>
        <w:t>study</w:t>
      </w:r>
      <w:r>
        <w:rPr>
          <w:color w:val="444444"/>
          <w:spacing w:val="-14"/>
          <w:sz w:val="20"/>
        </w:rPr>
        <w:t xml:space="preserve"> </w:t>
      </w:r>
      <w:r>
        <w:rPr>
          <w:color w:val="444444"/>
          <w:sz w:val="20"/>
        </w:rPr>
        <w:t>is an NIH-defined clinical</w:t>
      </w:r>
      <w:r>
        <w:rPr>
          <w:color w:val="444444"/>
          <w:spacing w:val="-26"/>
          <w:sz w:val="20"/>
        </w:rPr>
        <w:t xml:space="preserve"> </w:t>
      </w:r>
      <w:r>
        <w:rPr>
          <w:color w:val="444444"/>
          <w:spacing w:val="2"/>
          <w:sz w:val="20"/>
        </w:rPr>
        <w:t>trial</w:t>
      </w:r>
    </w:p>
    <w:p w:rsidR="00BC5CC2" w:rsidRDefault="00034506" w14:paraId="1263B02A" w14:textId="77777777">
      <w:pPr>
        <w:pStyle w:val="ListParagraph"/>
        <w:numPr>
          <w:ilvl w:val="3"/>
          <w:numId w:val="9"/>
        </w:numPr>
        <w:tabs>
          <w:tab w:val="left" w:pos="2320"/>
        </w:tabs>
        <w:spacing w:before="77" w:line="242" w:lineRule="auto"/>
        <w:ind w:right="1668"/>
        <w:rPr>
          <w:sz w:val="20"/>
        </w:rPr>
      </w:pPr>
      <w:r>
        <w:rPr>
          <w:color w:val="444444"/>
          <w:sz w:val="20"/>
        </w:rPr>
        <w:t>Your</w:t>
      </w:r>
      <w:r>
        <w:rPr>
          <w:color w:val="444444"/>
          <w:spacing w:val="-2"/>
          <w:sz w:val="20"/>
        </w:rPr>
        <w:t xml:space="preserve"> </w:t>
      </w:r>
      <w:r>
        <w:rPr>
          <w:color w:val="444444"/>
          <w:spacing w:val="4"/>
          <w:sz w:val="20"/>
        </w:rPr>
        <w:t>study</w:t>
      </w:r>
      <w:r>
        <w:rPr>
          <w:color w:val="444444"/>
          <w:spacing w:val="-14"/>
          <w:sz w:val="20"/>
        </w:rPr>
        <w:t xml:space="preserve"> </w:t>
      </w:r>
      <w:r>
        <w:rPr>
          <w:color w:val="444444"/>
          <w:sz w:val="20"/>
        </w:rPr>
        <w:t>may</w:t>
      </w:r>
      <w:r>
        <w:rPr>
          <w:color w:val="444444"/>
          <w:spacing w:val="-14"/>
          <w:sz w:val="20"/>
        </w:rPr>
        <w:t xml:space="preserve"> </w:t>
      </w:r>
      <w:r>
        <w:rPr>
          <w:color w:val="444444"/>
          <w:sz w:val="20"/>
        </w:rPr>
        <w:t>also</w:t>
      </w:r>
      <w:r>
        <w:rPr>
          <w:color w:val="444444"/>
          <w:spacing w:val="-3"/>
          <w:sz w:val="20"/>
        </w:rPr>
        <w:t xml:space="preserve"> </w:t>
      </w:r>
      <w:r>
        <w:rPr>
          <w:color w:val="444444"/>
          <w:sz w:val="20"/>
        </w:rPr>
        <w:t>be</w:t>
      </w:r>
      <w:r>
        <w:rPr>
          <w:color w:val="444444"/>
          <w:spacing w:val="-7"/>
          <w:sz w:val="20"/>
        </w:rPr>
        <w:t xml:space="preserve"> </w:t>
      </w:r>
      <w:r>
        <w:rPr>
          <w:color w:val="444444"/>
          <w:sz w:val="20"/>
        </w:rPr>
        <w:t>subject</w:t>
      </w:r>
      <w:r>
        <w:rPr>
          <w:color w:val="444444"/>
          <w:spacing w:val="1"/>
          <w:sz w:val="20"/>
        </w:rPr>
        <w:t xml:space="preserve"> </w:t>
      </w:r>
      <w:r>
        <w:rPr>
          <w:color w:val="444444"/>
          <w:spacing w:val="3"/>
          <w:sz w:val="20"/>
        </w:rPr>
        <w:t>to</w:t>
      </w:r>
      <w:r>
        <w:rPr>
          <w:color w:val="444444"/>
          <w:spacing w:val="-3"/>
          <w:sz w:val="20"/>
        </w:rPr>
        <w:t xml:space="preserve"> </w:t>
      </w:r>
      <w:r>
        <w:rPr>
          <w:color w:val="444444"/>
          <w:sz w:val="20"/>
        </w:rPr>
        <w:t>additional</w:t>
      </w:r>
      <w:r>
        <w:rPr>
          <w:color w:val="444444"/>
          <w:spacing w:val="-10"/>
          <w:sz w:val="20"/>
        </w:rPr>
        <w:t xml:space="preserve"> </w:t>
      </w:r>
      <w:r>
        <w:rPr>
          <w:color w:val="444444"/>
          <w:spacing w:val="2"/>
          <w:sz w:val="20"/>
        </w:rPr>
        <w:t>regulations.</w:t>
      </w:r>
      <w:r>
        <w:rPr>
          <w:color w:val="444444"/>
          <w:spacing w:val="-4"/>
          <w:sz w:val="20"/>
        </w:rPr>
        <w:t xml:space="preserve"> </w:t>
      </w:r>
      <w:r>
        <w:rPr>
          <w:color w:val="444444"/>
          <w:sz w:val="20"/>
        </w:rPr>
        <w:t>Read</w:t>
      </w:r>
      <w:r>
        <w:rPr>
          <w:color w:val="444444"/>
          <w:spacing w:val="-5"/>
          <w:sz w:val="20"/>
        </w:rPr>
        <w:t xml:space="preserve"> </w:t>
      </w:r>
      <w:r>
        <w:rPr>
          <w:color w:val="444444"/>
          <w:sz w:val="20"/>
        </w:rPr>
        <w:t>NIH’s</w:t>
      </w:r>
      <w:r>
        <w:rPr>
          <w:color w:val="0000FF"/>
          <w:spacing w:val="-1"/>
          <w:sz w:val="20"/>
        </w:rPr>
        <w:t xml:space="preserve"> </w:t>
      </w:r>
      <w:hyperlink r:id="rId901">
        <w:r>
          <w:rPr>
            <w:color w:val="0000FF"/>
            <w:sz w:val="20"/>
            <w:u w:val="single" w:color="0000FF"/>
          </w:rPr>
          <w:t>Requirements</w:t>
        </w:r>
        <w:r>
          <w:rPr>
            <w:color w:val="0000FF"/>
            <w:spacing w:val="-1"/>
            <w:sz w:val="20"/>
            <w:u w:val="single" w:color="0000FF"/>
          </w:rPr>
          <w:t xml:space="preserve"> </w:t>
        </w:r>
        <w:r>
          <w:rPr>
            <w:color w:val="0000FF"/>
            <w:sz w:val="20"/>
            <w:u w:val="single" w:color="0000FF"/>
          </w:rPr>
          <w:t>for</w:t>
        </w:r>
      </w:hyperlink>
      <w:hyperlink r:id="rId902">
        <w:r>
          <w:rPr>
            <w:color w:val="0000FF"/>
            <w:sz w:val="20"/>
            <w:u w:val="single" w:color="0000FF"/>
          </w:rPr>
          <w:t xml:space="preserve"> Registering</w:t>
        </w:r>
        <w:r>
          <w:rPr>
            <w:color w:val="0000FF"/>
            <w:spacing w:val="-9"/>
            <w:sz w:val="20"/>
            <w:u w:val="single" w:color="0000FF"/>
          </w:rPr>
          <w:t xml:space="preserve"> </w:t>
        </w:r>
        <w:r>
          <w:rPr>
            <w:color w:val="0000FF"/>
            <w:sz w:val="20"/>
            <w:u w:val="single" w:color="0000FF"/>
          </w:rPr>
          <w:t>&amp;</w:t>
        </w:r>
        <w:r>
          <w:rPr>
            <w:color w:val="0000FF"/>
            <w:spacing w:val="-5"/>
            <w:sz w:val="20"/>
            <w:u w:val="single" w:color="0000FF"/>
          </w:rPr>
          <w:t xml:space="preserve"> </w:t>
        </w:r>
        <w:r>
          <w:rPr>
            <w:color w:val="0000FF"/>
            <w:spacing w:val="2"/>
            <w:sz w:val="20"/>
            <w:u w:val="single" w:color="0000FF"/>
          </w:rPr>
          <w:t>Reporting</w:t>
        </w:r>
        <w:r>
          <w:rPr>
            <w:color w:val="0000FF"/>
            <w:spacing w:val="-8"/>
            <w:sz w:val="20"/>
            <w:u w:val="single" w:color="0000FF"/>
          </w:rPr>
          <w:t xml:space="preserve"> </w:t>
        </w:r>
        <w:r>
          <w:rPr>
            <w:color w:val="0000FF"/>
            <w:sz w:val="20"/>
            <w:u w:val="single" w:color="0000FF"/>
          </w:rPr>
          <w:t>NIH-funded</w:t>
        </w:r>
        <w:r>
          <w:rPr>
            <w:color w:val="0000FF"/>
            <w:spacing w:val="-8"/>
            <w:sz w:val="20"/>
            <w:u w:val="single" w:color="0000FF"/>
          </w:rPr>
          <w:t xml:space="preserve"> </w:t>
        </w:r>
        <w:r>
          <w:rPr>
            <w:color w:val="0000FF"/>
            <w:sz w:val="20"/>
            <w:u w:val="single" w:color="0000FF"/>
          </w:rPr>
          <w:t>Clinical</w:t>
        </w:r>
        <w:r>
          <w:rPr>
            <w:color w:val="0000FF"/>
            <w:spacing w:val="-14"/>
            <w:sz w:val="20"/>
            <w:u w:val="single" w:color="0000FF"/>
          </w:rPr>
          <w:t xml:space="preserve"> </w:t>
        </w:r>
        <w:r>
          <w:rPr>
            <w:color w:val="0000FF"/>
            <w:sz w:val="20"/>
            <w:u w:val="single" w:color="0000FF"/>
          </w:rPr>
          <w:t>Trials</w:t>
        </w:r>
        <w:r>
          <w:rPr>
            <w:color w:val="0000FF"/>
            <w:spacing w:val="-5"/>
            <w:sz w:val="20"/>
            <w:u w:val="single" w:color="0000FF"/>
          </w:rPr>
          <w:t xml:space="preserve"> </w:t>
        </w:r>
        <w:r>
          <w:rPr>
            <w:color w:val="0000FF"/>
            <w:sz w:val="20"/>
            <w:u w:val="single" w:color="0000FF"/>
          </w:rPr>
          <w:t>in</w:t>
        </w:r>
        <w:r>
          <w:rPr>
            <w:color w:val="0000FF"/>
            <w:spacing w:val="-3"/>
            <w:sz w:val="20"/>
            <w:u w:val="single" w:color="0000FF"/>
          </w:rPr>
          <w:t xml:space="preserve"> </w:t>
        </w:r>
        <w:r>
          <w:rPr>
            <w:color w:val="0000FF"/>
            <w:sz w:val="20"/>
            <w:u w:val="single" w:color="0000FF"/>
          </w:rPr>
          <w:t>ClinicalTrials.gov</w:t>
        </w:r>
      </w:hyperlink>
      <w:r>
        <w:rPr>
          <w:color w:val="444444"/>
          <w:sz w:val="20"/>
        </w:rPr>
        <w:t>.</w:t>
      </w:r>
    </w:p>
    <w:p w:rsidR="00BC5CC2" w:rsidRDefault="00BC5CC2" w14:paraId="1569EAC4" w14:textId="77777777">
      <w:pPr>
        <w:spacing w:line="242" w:lineRule="auto"/>
        <w:rPr>
          <w:sz w:val="20"/>
        </w:rPr>
        <w:sectPr w:rsidR="00BC5CC2">
          <w:footerReference w:type="default" r:id="rId903"/>
          <w:pgSz w:w="12240" w:h="15840"/>
          <w:pgMar w:top="1080" w:right="0" w:bottom="980" w:left="620" w:header="441" w:footer="800" w:gutter="0"/>
          <w:pgNumType w:start="240"/>
          <w:cols w:space="720"/>
        </w:sectPr>
      </w:pPr>
    </w:p>
    <w:p w:rsidR="00BC5CC2" w:rsidRDefault="00BC5CC2" w14:paraId="1B601AD3" w14:textId="77777777">
      <w:pPr>
        <w:pStyle w:val="BodyText"/>
        <w:ind w:left="0"/>
      </w:pPr>
    </w:p>
    <w:p w:rsidR="00BC5CC2" w:rsidRDefault="00BC5CC2" w14:paraId="50F1DE47" w14:textId="77777777">
      <w:pPr>
        <w:pStyle w:val="BodyText"/>
        <w:spacing w:before="13"/>
        <w:ind w:left="0"/>
        <w:rPr>
          <w:sz w:val="23"/>
        </w:rPr>
      </w:pPr>
    </w:p>
    <w:p w:rsidR="00BC5CC2" w:rsidRDefault="00967DBD" w14:paraId="69E92A86" w14:textId="416887D1">
      <w:pPr>
        <w:pStyle w:val="BodyText"/>
        <w:ind w:left="1120"/>
      </w:pPr>
      <w:r>
        <w:rPr>
          <w:noProof/>
        </w:rPr>
        <mc:AlternateContent>
          <mc:Choice Requires="wps">
            <w:drawing>
              <wp:inline distT="0" distB="0" distL="0" distR="0" wp14:anchorId="24203865" wp14:editId="2360534D">
                <wp:extent cx="5753100" cy="485775"/>
                <wp:effectExtent l="0" t="0" r="0" b="0"/>
                <wp:docPr id="404"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57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CB2EF0D" w14:textId="77777777">
                            <w:pPr>
                              <w:spacing w:before="133" w:line="196" w:lineRule="auto"/>
                              <w:ind w:left="149" w:right="714"/>
                              <w:rPr>
                                <w:b/>
                              </w:rPr>
                            </w:pPr>
                            <w:bookmarkStart w:name="_bookmark264" w:id="386"/>
                            <w:bookmarkEnd w:id="386"/>
                            <w:r>
                              <w:rPr>
                                <w:b/>
                                <w:color w:val="FFFFFF"/>
                              </w:rPr>
                              <w:t>1.5. Provide the ClinicalTrials.gov Identifier (e.g., NCT87654321) for this trial, if applicable</w:t>
                            </w:r>
                          </w:p>
                        </w:txbxContent>
                      </wps:txbx>
                      <wps:bodyPr rot="0" vert="horz" wrap="square" lIns="0" tIns="0" rIns="0" bIns="0" anchor="t" anchorCtr="0" upright="1">
                        <a:noAutofit/>
                      </wps:bodyPr>
                    </wps:wsp>
                  </a:graphicData>
                </a:graphic>
              </wp:inline>
            </w:drawing>
          </mc:Choice>
          <mc:Fallback>
            <w:pict>
              <v:shape id="Text Box 1132" style="width:453pt;height:38.25pt;visibility:visible;mso-wrap-style:square;mso-left-percent:-10001;mso-top-percent:-10001;mso-position-horizontal:absolute;mso-position-horizontal-relative:char;mso-position-vertical:absolute;mso-position-vertical-relative:line;mso-left-percent:-10001;mso-top-percent:-10001;v-text-anchor:top" o:spid="_x0000_s1827"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" w14:anchorId="24203865">
                <v:textbox inset="0,0,0,0">
                  <w:txbxContent>
                    <w:p w:rsidR="002F12AD" w:rsidRDefault="002F12AD" w14:paraId="2CB2EF0D" w14:textId="77777777">
                      <w:pPr>
                        <w:spacing w:before="133" w:line="196" w:lineRule="auto"/>
                        <w:ind w:left="149" w:right="714"/>
                        <w:rPr>
                          <w:b/>
                        </w:rPr>
                      </w:pPr>
                      <w:bookmarkStart w:name="_bookmark264" w:id="387"/>
                      <w:bookmarkEnd w:id="387"/>
                      <w:r>
                        <w:rPr>
                          <w:b/>
                          <w:color w:val="FFFFFF"/>
                        </w:rPr>
                        <w:t>1.5. Provide the ClinicalTrials.gov Identifier (e.g., NCT87654321) for this trial, if applicable</w:t>
                      </w:r>
                    </w:p>
                  </w:txbxContent>
                </v:textbox>
                <w10:anchorlock/>
              </v:shape>
            </w:pict>
          </mc:Fallback>
        </mc:AlternateContent>
      </w:r>
    </w:p>
    <w:p w:rsidR="00BC5CC2" w:rsidRDefault="00034506" w14:paraId="311143A0" w14:textId="77777777">
      <w:pPr>
        <w:pStyle w:val="BodyText"/>
        <w:spacing w:before="104" w:line="230" w:lineRule="auto"/>
        <w:ind w:right="1521"/>
      </w:pPr>
      <w:r>
        <w:rPr>
          <w:color w:val="444444"/>
        </w:rPr>
        <w:t xml:space="preserve">If a clinical trial has already been </w:t>
      </w:r>
      <w:proofErr w:type="gramStart"/>
      <w:r>
        <w:rPr>
          <w:color w:val="444444"/>
        </w:rPr>
        <w:t>entered into</w:t>
      </w:r>
      <w:proofErr w:type="gramEnd"/>
      <w:r>
        <w:rPr>
          <w:color w:val="444444"/>
        </w:rPr>
        <w:t xml:space="preserve"> ClinicalTrials.gov, enter the ClinicalTrials.gov identifier (e.g., NCT87654321) for this trial. Enter the identifier only if you are proposing to work on that specific clinical trial. If you are only getting samples and/or data from a clinical trial that has already been </w:t>
      </w:r>
      <w:proofErr w:type="gramStart"/>
      <w:r>
        <w:rPr>
          <w:color w:val="444444"/>
        </w:rPr>
        <w:t>entered into</w:t>
      </w:r>
      <w:proofErr w:type="gramEnd"/>
      <w:r>
        <w:rPr>
          <w:color w:val="444444"/>
        </w:rPr>
        <w:t xml:space="preserve"> ClinicalTrials.gov, do NOT enter the identifier.</w:t>
      </w:r>
    </w:p>
    <w:p w:rsidR="00BC5CC2" w:rsidRDefault="00034506" w14:paraId="7E5C2F02" w14:textId="77777777">
      <w:pPr>
        <w:pStyle w:val="BodyText"/>
        <w:spacing w:before="89" w:line="230" w:lineRule="auto"/>
        <w:ind w:right="1384"/>
      </w:pPr>
      <w:r>
        <w:rPr>
          <w:color w:val="444444"/>
        </w:rPr>
        <w:t xml:space="preserve">If you are building on an existing study (e.g., </w:t>
      </w:r>
      <w:hyperlink w:anchor="AncillaryStudy" r:id="rId904">
        <w:r>
          <w:rPr>
            <w:color w:val="0000FF"/>
            <w:u w:val="single" w:color="0000FF"/>
          </w:rPr>
          <w:t>ancillary study</w:t>
        </w:r>
      </w:hyperlink>
      <w:r>
        <w:rPr>
          <w:color w:val="444444"/>
        </w:rPr>
        <w:t>), enter the ClinicalTrials.gov identifier only for the ancillary study (if registered separately), not the parent study.</w:t>
      </w:r>
    </w:p>
    <w:p w:rsidR="00BC5CC2" w:rsidRDefault="00034506" w14:paraId="3184506B" w14:textId="77777777">
      <w:pPr>
        <w:pStyle w:val="BodyText"/>
        <w:spacing w:before="89" w:line="230" w:lineRule="auto"/>
        <w:ind w:right="1427"/>
      </w:pPr>
      <w:r>
        <w:rPr>
          <w:b/>
          <w:color w:val="444444"/>
        </w:rPr>
        <w:t xml:space="preserve">Note: </w:t>
      </w:r>
      <w:r>
        <w:rPr>
          <w:color w:val="444444"/>
        </w:rPr>
        <w:t>The number you enter in this field should match the ClinicalTrials.gov identifier assigned by</w:t>
      </w:r>
      <w:bookmarkStart w:name="_bookmark265" w:id="388"/>
      <w:bookmarkEnd w:id="388"/>
      <w:r>
        <w:rPr>
          <w:color w:val="444444"/>
        </w:rPr>
        <w:t xml:space="preserve"> ClinicalTrials.gov.</w:t>
      </w:r>
    </w:p>
    <w:p w:rsidR="00BC5CC2" w:rsidRDefault="00967DBD" w14:paraId="3C0DF9E7" w14:textId="66F57E81">
      <w:pPr>
        <w:pStyle w:val="BodyText"/>
        <w:spacing w:before="7"/>
        <w:ind w:left="0"/>
        <w:rPr>
          <w:sz w:val="19"/>
        </w:rPr>
      </w:pPr>
      <w:r>
        <w:rPr>
          <w:noProof/>
        </w:rPr>
        <mc:AlternateContent>
          <mc:Choice Requires="wps">
            <w:drawing>
              <wp:anchor distT="0" distB="0" distL="0" distR="0" simplePos="0" relativeHeight="251706880" behindDoc="0" locked="0" layoutInCell="1" allowOverlap="1" wp14:editId="0AE3F9DE" wp14:anchorId="07721873">
                <wp:simplePos x="0" y="0"/>
                <wp:positionH relativeFrom="page">
                  <wp:posOffset>1104900</wp:posOffset>
                </wp:positionH>
                <wp:positionV relativeFrom="paragraph">
                  <wp:posOffset>205105</wp:posOffset>
                </wp:positionV>
                <wp:extent cx="5753100" cy="0"/>
                <wp:effectExtent l="19050" t="21590" r="19050" b="16510"/>
                <wp:wrapTopAndBottom/>
                <wp:docPr id="40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style="position:absolute;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15pt" to="540pt,16.15pt" w14:anchorId="1D9C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">
                <w10:wrap type="topAndBottom" anchorx="page"/>
              </v:line>
            </w:pict>
          </mc:Fallback>
        </mc:AlternateContent>
      </w:r>
    </w:p>
    <w:p w:rsidR="00BC5CC2" w:rsidRDefault="00034506" w14:paraId="7F38F55F" w14:textId="77777777">
      <w:pPr>
        <w:pStyle w:val="Heading3"/>
      </w:pPr>
      <w:r>
        <w:t>Section 2 - Study Population Characteristics</w:t>
      </w:r>
    </w:p>
    <w:p w:rsidR="00BC5CC2" w:rsidRDefault="00967DBD" w14:paraId="472A3147" w14:textId="01072BC9">
      <w:pPr>
        <w:pStyle w:val="BodyText"/>
        <w:spacing w:before="9"/>
        <w:ind w:left="0"/>
        <w:rPr>
          <w:b/>
          <w:sz w:val="7"/>
        </w:rPr>
      </w:pPr>
      <w:r>
        <w:rPr>
          <w:noProof/>
        </w:rPr>
        <mc:AlternateContent>
          <mc:Choice Requires="wps">
            <w:drawing>
              <wp:anchor distT="0" distB="0" distL="0" distR="0" simplePos="0" relativeHeight="251707904" behindDoc="0" locked="0" layoutInCell="1" allowOverlap="1" wp14:editId="1B1B4A89" wp14:anchorId="3F209BDE">
                <wp:simplePos x="0" y="0"/>
                <wp:positionH relativeFrom="page">
                  <wp:posOffset>6858000</wp:posOffset>
                </wp:positionH>
                <wp:positionV relativeFrom="paragraph">
                  <wp:posOffset>104140</wp:posOffset>
                </wp:positionV>
                <wp:extent cx="0" cy="0"/>
                <wp:effectExtent l="5772150" t="14605" r="5772150" b="23495"/>
                <wp:wrapTopAndBottom/>
                <wp:docPr id="40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style="position:absolute;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628649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St1n&#10;yR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034506" w14:paraId="38B13CB2" w14:textId="77777777">
      <w:pPr>
        <w:pStyle w:val="Heading6"/>
        <w:spacing w:before="120"/>
      </w:pPr>
      <w:r>
        <w:rPr>
          <w:color w:val="444444"/>
        </w:rPr>
        <w:t>Who must complete “Section 2 - Study Population Characteristics:”</w:t>
      </w:r>
    </w:p>
    <w:p w:rsidR="00BC5CC2" w:rsidRDefault="00034506" w14:paraId="02725295" w14:textId="77777777">
      <w:pPr>
        <w:pStyle w:val="BodyText"/>
        <w:spacing w:before="139" w:line="230" w:lineRule="auto"/>
        <w:ind w:left="1120" w:right="1529"/>
      </w:pPr>
      <w:r>
        <w:rPr>
          <w:color w:val="444444"/>
        </w:rPr>
        <w:t xml:space="preserve">All of “Section 2 – Study Population Characteristics” is required (see exceptions for </w:t>
      </w:r>
      <w:hyperlink w:history="1" w:anchor="_bookmark273">
        <w:r>
          <w:rPr>
            <w:color w:val="0000FF"/>
            <w:u w:val="single" w:color="0000FF"/>
          </w:rPr>
          <w:t>Question 2.7 Study</w:t>
        </w:r>
      </w:hyperlink>
      <w:r>
        <w:rPr>
          <w:color w:val="0000FF"/>
        </w:rPr>
        <w:t xml:space="preserve"> </w:t>
      </w:r>
      <w:hyperlink w:history="1" w:anchor="_bookmark273">
        <w:r>
          <w:rPr>
            <w:color w:val="0000FF"/>
            <w:u w:val="single" w:color="0000FF"/>
          </w:rPr>
          <w:t>Timeline</w:t>
        </w:r>
        <w:r>
          <w:rPr>
            <w:color w:val="0000FF"/>
          </w:rPr>
          <w:t xml:space="preserve"> </w:t>
        </w:r>
      </w:hyperlink>
      <w:r>
        <w:rPr>
          <w:color w:val="444444"/>
        </w:rPr>
        <w:t xml:space="preserve">and for </w:t>
      </w:r>
      <w:hyperlink w:history="1" w:anchor="_bookmark274">
        <w:r>
          <w:rPr>
            <w:color w:val="0000FF"/>
            <w:u w:val="single" w:color="0000FF"/>
          </w:rPr>
          <w:t>Question 2.8 Enrollment of First Subject</w:t>
        </w:r>
      </w:hyperlink>
      <w:r>
        <w:rPr>
          <w:color w:val="444444"/>
        </w:rPr>
        <w:t>) for all human subjects studies unless the following applies to you:</w:t>
      </w:r>
    </w:p>
    <w:p w:rsidR="00BC5CC2" w:rsidRDefault="00034506" w14:paraId="76D6D067" w14:textId="77777777">
      <w:pPr>
        <w:pStyle w:val="ListParagraph"/>
        <w:numPr>
          <w:ilvl w:val="0"/>
          <w:numId w:val="8"/>
        </w:numPr>
        <w:tabs>
          <w:tab w:val="left" w:pos="1870"/>
        </w:tabs>
        <w:spacing w:before="137" w:line="242" w:lineRule="auto"/>
        <w:ind w:right="1689"/>
        <w:rPr>
          <w:sz w:val="20"/>
        </w:rPr>
      </w:pPr>
      <w:r>
        <w:rPr>
          <w:color w:val="444444"/>
          <w:spacing w:val="3"/>
          <w:sz w:val="20"/>
        </w:rPr>
        <w:t>If</w:t>
      </w:r>
      <w:r>
        <w:rPr>
          <w:color w:val="444444"/>
          <w:spacing w:val="-13"/>
          <w:sz w:val="20"/>
        </w:rPr>
        <w:t xml:space="preserve"> </w:t>
      </w:r>
      <w:r>
        <w:rPr>
          <w:color w:val="444444"/>
          <w:sz w:val="20"/>
        </w:rPr>
        <w:t>you</w:t>
      </w:r>
      <w:r>
        <w:rPr>
          <w:color w:val="444444"/>
          <w:spacing w:val="-2"/>
          <w:sz w:val="20"/>
        </w:rPr>
        <w:t xml:space="preserve"> </w:t>
      </w:r>
      <w:r>
        <w:rPr>
          <w:color w:val="444444"/>
          <w:sz w:val="20"/>
        </w:rPr>
        <w:t>selected</w:t>
      </w:r>
      <w:r>
        <w:rPr>
          <w:color w:val="444444"/>
          <w:spacing w:val="-7"/>
          <w:sz w:val="20"/>
        </w:rPr>
        <w:t xml:space="preserve"> </w:t>
      </w:r>
      <w:r>
        <w:rPr>
          <w:color w:val="444444"/>
          <w:sz w:val="20"/>
        </w:rPr>
        <w:t>only</w:t>
      </w:r>
      <w:r>
        <w:rPr>
          <w:color w:val="444444"/>
          <w:spacing w:val="-16"/>
          <w:sz w:val="20"/>
        </w:rPr>
        <w:t xml:space="preserve"> </w:t>
      </w:r>
      <w:r>
        <w:rPr>
          <w:b/>
          <w:color w:val="444444"/>
          <w:spacing w:val="-3"/>
          <w:sz w:val="20"/>
        </w:rPr>
        <w:t>Exemption</w:t>
      </w:r>
      <w:r>
        <w:rPr>
          <w:b/>
          <w:color w:val="444444"/>
          <w:spacing w:val="5"/>
          <w:sz w:val="20"/>
        </w:rPr>
        <w:t xml:space="preserve"> </w:t>
      </w:r>
      <w:r>
        <w:rPr>
          <w:b/>
          <w:color w:val="444444"/>
          <w:sz w:val="20"/>
        </w:rPr>
        <w:t>4</w:t>
      </w:r>
      <w:r>
        <w:rPr>
          <w:b/>
          <w:color w:val="444444"/>
          <w:spacing w:val="-6"/>
          <w:sz w:val="20"/>
        </w:rPr>
        <w:t xml:space="preserve"> </w:t>
      </w:r>
      <w:r>
        <w:rPr>
          <w:color w:val="444444"/>
          <w:spacing w:val="3"/>
          <w:sz w:val="20"/>
        </w:rPr>
        <w:t>and</w:t>
      </w:r>
      <w:r>
        <w:rPr>
          <w:color w:val="444444"/>
          <w:spacing w:val="-7"/>
          <w:sz w:val="20"/>
        </w:rPr>
        <w:t xml:space="preserve"> </w:t>
      </w:r>
      <w:r>
        <w:rPr>
          <w:color w:val="444444"/>
          <w:spacing w:val="3"/>
          <w:sz w:val="20"/>
        </w:rPr>
        <w:t>no</w:t>
      </w:r>
      <w:r>
        <w:rPr>
          <w:color w:val="444444"/>
          <w:spacing w:val="-6"/>
          <w:sz w:val="20"/>
        </w:rPr>
        <w:t xml:space="preserve"> </w:t>
      </w:r>
      <w:r>
        <w:rPr>
          <w:color w:val="444444"/>
          <w:spacing w:val="3"/>
          <w:sz w:val="20"/>
        </w:rPr>
        <w:t>other</w:t>
      </w:r>
      <w:r>
        <w:rPr>
          <w:color w:val="444444"/>
          <w:spacing w:val="-4"/>
          <w:sz w:val="20"/>
        </w:rPr>
        <w:t xml:space="preserve"> </w:t>
      </w:r>
      <w:r>
        <w:rPr>
          <w:color w:val="444444"/>
          <w:sz w:val="20"/>
        </w:rPr>
        <w:t>exemptions</w:t>
      </w:r>
      <w:r>
        <w:rPr>
          <w:color w:val="444444"/>
          <w:spacing w:val="-4"/>
          <w:sz w:val="20"/>
        </w:rPr>
        <w:t xml:space="preserve"> </w:t>
      </w:r>
      <w:r>
        <w:rPr>
          <w:color w:val="444444"/>
          <w:sz w:val="20"/>
        </w:rPr>
        <w:t>on</w:t>
      </w:r>
      <w:r>
        <w:rPr>
          <w:color w:val="444444"/>
          <w:spacing w:val="-2"/>
          <w:sz w:val="20"/>
        </w:rPr>
        <w:t xml:space="preserve"> </w:t>
      </w:r>
      <w:r>
        <w:rPr>
          <w:color w:val="444444"/>
          <w:spacing w:val="4"/>
          <w:sz w:val="20"/>
        </w:rPr>
        <w:t>the</w:t>
      </w:r>
      <w:r>
        <w:rPr>
          <w:color w:val="444444"/>
          <w:spacing w:val="-10"/>
          <w:sz w:val="20"/>
        </w:rPr>
        <w:t xml:space="preserve"> </w:t>
      </w:r>
      <w:r>
        <w:rPr>
          <w:color w:val="444444"/>
          <w:sz w:val="20"/>
        </w:rPr>
        <w:t>"</w:t>
      </w:r>
      <w:hyperlink w:history="1" w:anchor="_bookmark262">
        <w:r>
          <w:rPr>
            <w:color w:val="0000FF"/>
            <w:sz w:val="20"/>
            <w:u w:val="single" w:color="0000FF"/>
          </w:rPr>
          <w:t>1.3</w:t>
        </w:r>
        <w:r>
          <w:rPr>
            <w:color w:val="0000FF"/>
            <w:spacing w:val="-12"/>
            <w:sz w:val="20"/>
            <w:u w:val="single" w:color="0000FF"/>
          </w:rPr>
          <w:t xml:space="preserve"> </w:t>
        </w:r>
        <w:r>
          <w:rPr>
            <w:color w:val="0000FF"/>
            <w:sz w:val="20"/>
            <w:u w:val="single" w:color="0000FF"/>
          </w:rPr>
          <w:t>Exemption</w:t>
        </w:r>
        <w:r>
          <w:rPr>
            <w:color w:val="0000FF"/>
            <w:spacing w:val="-2"/>
            <w:sz w:val="20"/>
            <w:u w:val="single" w:color="0000FF"/>
          </w:rPr>
          <w:t xml:space="preserve"> </w:t>
        </w:r>
        <w:r>
          <w:rPr>
            <w:color w:val="0000FF"/>
            <w:sz w:val="20"/>
            <w:u w:val="single" w:color="0000FF"/>
          </w:rPr>
          <w:t>Number</w:t>
        </w:r>
      </w:hyperlink>
      <w:r>
        <w:rPr>
          <w:color w:val="444444"/>
          <w:sz w:val="20"/>
        </w:rPr>
        <w:t xml:space="preserve">" </w:t>
      </w:r>
      <w:r>
        <w:rPr>
          <w:color w:val="444444"/>
          <w:spacing w:val="2"/>
          <w:sz w:val="20"/>
        </w:rPr>
        <w:t>question,</w:t>
      </w:r>
      <w:r>
        <w:rPr>
          <w:color w:val="444444"/>
          <w:spacing w:val="-7"/>
          <w:sz w:val="20"/>
        </w:rPr>
        <w:t xml:space="preserve"> </w:t>
      </w:r>
      <w:r>
        <w:rPr>
          <w:color w:val="444444"/>
          <w:spacing w:val="3"/>
          <w:sz w:val="20"/>
        </w:rPr>
        <w:t>then</w:t>
      </w:r>
      <w:r>
        <w:rPr>
          <w:color w:val="444444"/>
          <w:spacing w:val="-1"/>
          <w:sz w:val="20"/>
        </w:rPr>
        <w:t xml:space="preserve"> </w:t>
      </w:r>
      <w:r>
        <w:rPr>
          <w:color w:val="444444"/>
          <w:sz w:val="20"/>
        </w:rPr>
        <w:t>“Section</w:t>
      </w:r>
      <w:r>
        <w:rPr>
          <w:color w:val="444444"/>
          <w:spacing w:val="-2"/>
          <w:sz w:val="20"/>
        </w:rPr>
        <w:t xml:space="preserve"> </w:t>
      </w:r>
      <w:r>
        <w:rPr>
          <w:color w:val="444444"/>
          <w:sz w:val="20"/>
        </w:rPr>
        <w:t>2</w:t>
      </w:r>
      <w:r>
        <w:rPr>
          <w:color w:val="444444"/>
          <w:spacing w:val="-11"/>
          <w:sz w:val="20"/>
        </w:rPr>
        <w:t xml:space="preserve"> </w:t>
      </w:r>
      <w:r>
        <w:rPr>
          <w:color w:val="444444"/>
          <w:sz w:val="20"/>
        </w:rPr>
        <w:t>–</w:t>
      </w:r>
      <w:r>
        <w:rPr>
          <w:color w:val="444444"/>
          <w:spacing w:val="-4"/>
          <w:sz w:val="20"/>
        </w:rPr>
        <w:t xml:space="preserve"> </w:t>
      </w:r>
      <w:r>
        <w:rPr>
          <w:color w:val="444444"/>
          <w:spacing w:val="2"/>
          <w:sz w:val="20"/>
        </w:rPr>
        <w:t>Study</w:t>
      </w:r>
      <w:r>
        <w:rPr>
          <w:color w:val="444444"/>
          <w:spacing w:val="-15"/>
          <w:sz w:val="20"/>
        </w:rPr>
        <w:t xml:space="preserve"> </w:t>
      </w:r>
      <w:r>
        <w:rPr>
          <w:color w:val="444444"/>
          <w:sz w:val="20"/>
        </w:rPr>
        <w:t>Population</w:t>
      </w:r>
      <w:r>
        <w:rPr>
          <w:color w:val="444444"/>
          <w:spacing w:val="-2"/>
          <w:sz w:val="20"/>
        </w:rPr>
        <w:t xml:space="preserve"> </w:t>
      </w:r>
      <w:r>
        <w:rPr>
          <w:color w:val="444444"/>
          <w:sz w:val="20"/>
        </w:rPr>
        <w:t>Characteristics”</w:t>
      </w:r>
      <w:r>
        <w:rPr>
          <w:color w:val="444444"/>
          <w:spacing w:val="-8"/>
          <w:sz w:val="20"/>
        </w:rPr>
        <w:t xml:space="preserve"> </w:t>
      </w:r>
      <w:r>
        <w:rPr>
          <w:color w:val="444444"/>
          <w:sz w:val="20"/>
        </w:rPr>
        <w:t>is</w:t>
      </w:r>
      <w:r>
        <w:rPr>
          <w:color w:val="444444"/>
          <w:spacing w:val="-4"/>
          <w:sz w:val="20"/>
        </w:rPr>
        <w:t xml:space="preserve"> </w:t>
      </w:r>
      <w:r>
        <w:rPr>
          <w:color w:val="444444"/>
          <w:spacing w:val="2"/>
          <w:sz w:val="20"/>
        </w:rPr>
        <w:t>not</w:t>
      </w:r>
      <w:r>
        <w:rPr>
          <w:color w:val="444444"/>
          <w:spacing w:val="-1"/>
          <w:sz w:val="20"/>
        </w:rPr>
        <w:t xml:space="preserve"> </w:t>
      </w:r>
      <w:r>
        <w:rPr>
          <w:color w:val="444444"/>
          <w:sz w:val="20"/>
        </w:rPr>
        <w:t>required.</w:t>
      </w:r>
    </w:p>
    <w:p w:rsidR="00BC5CC2" w:rsidRDefault="00BC5CC2" w14:paraId="2A05FB0E" w14:textId="77777777">
      <w:pPr>
        <w:pStyle w:val="BodyText"/>
        <w:spacing w:before="7"/>
        <w:ind w:left="0"/>
        <w:rPr>
          <w:sz w:val="19"/>
        </w:rPr>
      </w:pPr>
    </w:p>
    <w:p w:rsidR="00BC5CC2" w:rsidRDefault="00034506" w14:paraId="427D0767" w14:textId="77777777">
      <w:pPr>
        <w:tabs>
          <w:tab w:val="left" w:pos="10179"/>
        </w:tabs>
        <w:spacing w:before="101"/>
        <w:ind w:left="112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bookmarkStart w:name="_bookmark266" w:id="389"/>
      <w:bookmarkEnd w:id="389"/>
      <w:r>
        <w:rPr>
          <w:b/>
          <w:color w:val="FFFFFF"/>
          <w:spacing w:val="-3"/>
          <w:shd w:val="clear" w:color="auto" w:fill="3F78A1"/>
        </w:rPr>
        <w:t xml:space="preserve">2.1 </w:t>
      </w:r>
      <w:r>
        <w:rPr>
          <w:b/>
          <w:color w:val="FFFFFF"/>
          <w:shd w:val="clear" w:color="auto" w:fill="3F78A1"/>
        </w:rPr>
        <w:t>Conditions or Focus of</w:t>
      </w:r>
      <w:r>
        <w:rPr>
          <w:b/>
          <w:color w:val="FFFFFF"/>
          <w:spacing w:val="-15"/>
          <w:shd w:val="clear" w:color="auto" w:fill="3F78A1"/>
        </w:rPr>
        <w:t xml:space="preserve"> </w:t>
      </w:r>
      <w:r>
        <w:rPr>
          <w:b/>
          <w:color w:val="FFFFFF"/>
          <w:shd w:val="clear" w:color="auto" w:fill="3F78A1"/>
        </w:rPr>
        <w:t>Study</w:t>
      </w:r>
      <w:r>
        <w:rPr>
          <w:b/>
          <w:color w:val="FFFFFF"/>
          <w:shd w:val="clear" w:color="auto" w:fill="3F78A1"/>
        </w:rPr>
        <w:tab/>
      </w:r>
    </w:p>
    <w:p w:rsidR="00BC5CC2" w:rsidRDefault="00BC5CC2" w14:paraId="5191C08D" w14:textId="77777777">
      <w:pPr>
        <w:pStyle w:val="BodyText"/>
        <w:spacing w:before="8"/>
        <w:ind w:left="0"/>
        <w:rPr>
          <w:b/>
          <w:sz w:val="19"/>
        </w:rPr>
      </w:pPr>
    </w:p>
    <w:p w:rsidR="00BC5CC2" w:rsidRDefault="00034506" w14:paraId="5F94BBA9" w14:textId="77777777">
      <w:pPr>
        <w:pStyle w:val="BodyText"/>
        <w:spacing w:line="230" w:lineRule="auto"/>
        <w:ind w:right="1779"/>
      </w:pPr>
      <w:r>
        <w:rPr>
          <w:color w:val="444444"/>
        </w:rPr>
        <w:t>At least 1 entry is required, and up to 20 entries are allowed (enter each entry on its own line). Each entry is limited to 255 characters.</w:t>
      </w:r>
    </w:p>
    <w:p w:rsidR="00BC5CC2" w:rsidRDefault="00034506" w14:paraId="67F02573" w14:textId="77777777">
      <w:pPr>
        <w:pStyle w:val="BodyText"/>
        <w:spacing w:before="135" w:line="230" w:lineRule="auto"/>
        <w:ind w:right="1384"/>
      </w:pPr>
      <w:r>
        <w:rPr>
          <w:color w:val="444444"/>
        </w:rPr>
        <w:t xml:space="preserve">Identify the name(s) of the disease(s) or condition(s) you are studying, or the focus of the study. If available, use appropriate descriptors from </w:t>
      </w:r>
      <w:hyperlink r:id="rId905">
        <w:r>
          <w:rPr>
            <w:color w:val="0000FF"/>
            <w:u w:val="single" w:color="0000FF"/>
          </w:rPr>
          <w:t>NLM's Medical Subject Headings</w:t>
        </w:r>
        <w:r>
          <w:rPr>
            <w:color w:val="0000FF"/>
          </w:rPr>
          <w:t xml:space="preserve"> </w:t>
        </w:r>
      </w:hyperlink>
      <w:r>
        <w:rPr>
          <w:color w:val="444444"/>
        </w:rPr>
        <w:t>(</w:t>
      </w:r>
      <w:proofErr w:type="spellStart"/>
      <w:r>
        <w:rPr>
          <w:color w:val="444444"/>
        </w:rPr>
        <w:t>MeSH</w:t>
      </w:r>
      <w:proofErr w:type="spellEnd"/>
      <w:r>
        <w:rPr>
          <w:color w:val="444444"/>
        </w:rPr>
        <w:t>) so the application can be categorized. Include an entry for each condition.</w:t>
      </w:r>
    </w:p>
    <w:p w:rsidR="00BC5CC2" w:rsidRDefault="00034506" w14:paraId="02D98B91" w14:textId="77777777">
      <w:pPr>
        <w:pStyle w:val="BodyText"/>
        <w:spacing w:before="133" w:line="230" w:lineRule="auto"/>
        <w:ind w:right="1596"/>
      </w:pPr>
      <w:r>
        <w:rPr>
          <w:b/>
          <w:color w:val="444444"/>
        </w:rPr>
        <w:t xml:space="preserve">Note: </w:t>
      </w:r>
      <w:r>
        <w:rPr>
          <w:color w:val="444444"/>
        </w:rPr>
        <w:t>This field matches a ClinicalTrials.gov field (</w:t>
      </w:r>
      <w:hyperlink w:anchor="PrimaryCondition" r:id="rId906">
        <w:r>
          <w:rPr>
            <w:color w:val="0000FF"/>
            <w:u w:val="single" w:color="0000FF"/>
          </w:rPr>
          <w:t>Primary Disease or Condition Being Studied in</w:t>
        </w:r>
      </w:hyperlink>
      <w:r>
        <w:rPr>
          <w:color w:val="0000FF"/>
        </w:rPr>
        <w:t xml:space="preserve"> </w:t>
      </w:r>
      <w:hyperlink w:anchor="PrimaryCondition" r:id="rId907">
        <w:r>
          <w:rPr>
            <w:color w:val="0000FF"/>
            <w:u w:val="single" w:color="0000FF"/>
          </w:rPr>
          <w:t>the Trial, or the Focus of the Study</w:t>
        </w:r>
      </w:hyperlink>
      <w:r>
        <w:rPr>
          <w:color w:val="444444"/>
        </w:rPr>
        <w:t>).</w:t>
      </w:r>
    </w:p>
    <w:p w:rsidR="00BC5CC2" w:rsidRDefault="00BC5CC2" w14:paraId="6ECBE488" w14:textId="77777777">
      <w:pPr>
        <w:pStyle w:val="BodyText"/>
        <w:spacing w:before="3"/>
        <w:ind w:left="0"/>
        <w:rPr>
          <w:sz w:val="16"/>
        </w:rPr>
      </w:pPr>
    </w:p>
    <w:p w:rsidR="00BC5CC2" w:rsidRDefault="00034506" w14:paraId="1F0B31B8"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67" w:id="390"/>
      <w:bookmarkEnd w:id="390"/>
      <w:r>
        <w:rPr>
          <w:color w:val="FFFFFF"/>
          <w:spacing w:val="-3"/>
          <w:shd w:val="clear" w:color="auto" w:fill="3F78A1"/>
        </w:rPr>
        <w:t xml:space="preserve">2.2 </w:t>
      </w:r>
      <w:r>
        <w:rPr>
          <w:color w:val="FFFFFF"/>
          <w:shd w:val="clear" w:color="auto" w:fill="3F78A1"/>
        </w:rPr>
        <w:t>Eligibility</w:t>
      </w:r>
      <w:r>
        <w:rPr>
          <w:color w:val="FFFFFF"/>
          <w:spacing w:val="-20"/>
          <w:shd w:val="clear" w:color="auto" w:fill="3F78A1"/>
        </w:rPr>
        <w:t xml:space="preserve"> </w:t>
      </w:r>
      <w:r>
        <w:rPr>
          <w:color w:val="FFFFFF"/>
          <w:shd w:val="clear" w:color="auto" w:fill="3F78A1"/>
        </w:rPr>
        <w:t>Criteria</w:t>
      </w:r>
      <w:r>
        <w:rPr>
          <w:color w:val="FFFFFF"/>
          <w:shd w:val="clear" w:color="auto" w:fill="3F78A1"/>
        </w:rPr>
        <w:tab/>
      </w:r>
    </w:p>
    <w:p w:rsidR="00BC5CC2" w:rsidRDefault="00BC5CC2" w14:paraId="0B7F1113" w14:textId="77777777">
      <w:pPr>
        <w:pStyle w:val="BodyText"/>
        <w:spacing w:before="8"/>
        <w:ind w:left="0"/>
        <w:rPr>
          <w:b/>
          <w:sz w:val="19"/>
        </w:rPr>
      </w:pPr>
    </w:p>
    <w:p w:rsidR="00BC5CC2" w:rsidRDefault="00034506" w14:paraId="24BEC658" w14:textId="77777777">
      <w:pPr>
        <w:pStyle w:val="BodyText"/>
        <w:spacing w:before="1" w:line="230" w:lineRule="auto"/>
        <w:ind w:right="1384"/>
      </w:pPr>
      <w:r>
        <w:rPr>
          <w:color w:val="444444"/>
        </w:rPr>
        <w:t xml:space="preserve">List the study’s inclusion and exclusion criteria. To provide a bulleted list, use a dash (or other character) followed by a space (“- “) at the start of each bullet. Be sure to check the formatting in the assembled application image. Further explanation or justification should be included in the </w:t>
      </w:r>
      <w:hyperlink w:history="1" w:anchor="_bookmark271">
        <w:r>
          <w:rPr>
            <w:color w:val="0000FF"/>
            <w:u w:val="single" w:color="0000FF"/>
          </w:rPr>
          <w:t>Recruitment and Retention plan</w:t>
        </w:r>
      </w:hyperlink>
      <w:r>
        <w:rPr>
          <w:color w:val="444444"/>
        </w:rPr>
        <w:t>.</w:t>
      </w:r>
    </w:p>
    <w:p w:rsidR="00BC5CC2" w:rsidRDefault="00034506" w14:paraId="45CBD989" w14:textId="77777777">
      <w:pPr>
        <w:pStyle w:val="BodyText"/>
        <w:spacing w:before="124"/>
      </w:pPr>
      <w:r>
        <w:rPr>
          <w:color w:val="444444"/>
        </w:rPr>
        <w:t>Your text entry is limited to 15,000 characters (but typically needs only 500 characters).</w:t>
      </w:r>
    </w:p>
    <w:p w:rsidR="00BC5CC2" w:rsidRDefault="00034506" w14:paraId="3865461F" w14:textId="77777777">
      <w:pPr>
        <w:pStyle w:val="BodyText"/>
        <w:spacing w:before="124"/>
      </w:pPr>
      <w:r>
        <w:rPr>
          <w:b/>
          <w:color w:val="444444"/>
        </w:rPr>
        <w:t xml:space="preserve">Note: </w:t>
      </w:r>
      <w:r>
        <w:rPr>
          <w:color w:val="444444"/>
        </w:rPr>
        <w:t>This field matches a ClinicalTrials.gov field (</w:t>
      </w:r>
      <w:hyperlink w:anchor="EligibilityCriteria" r:id="rId908">
        <w:r>
          <w:rPr>
            <w:color w:val="0000FF"/>
            <w:u w:val="single" w:color="0000FF"/>
          </w:rPr>
          <w:t>Eligibility Criteria</w:t>
        </w:r>
      </w:hyperlink>
      <w:r>
        <w:rPr>
          <w:color w:val="444444"/>
        </w:rPr>
        <w:t>).</w:t>
      </w:r>
    </w:p>
    <w:p w:rsidR="00BC5CC2" w:rsidRDefault="00034506" w14:paraId="203FD593" w14:textId="77777777">
      <w:pPr>
        <w:pStyle w:val="BodyText"/>
        <w:spacing w:before="88" w:line="230" w:lineRule="auto"/>
        <w:ind w:right="1544"/>
      </w:pPr>
      <w:r>
        <w:rPr>
          <w:color w:val="444444"/>
        </w:rPr>
        <w:t xml:space="preserve">For more information about formatting text entry fields, see NIH's </w:t>
      </w:r>
      <w:hyperlink r:id="rId909">
        <w:r>
          <w:rPr>
            <w:color w:val="0000FF"/>
            <w:u w:val="single" w:color="0000FF"/>
          </w:rPr>
          <w:t>Rules for Text Fields</w:t>
        </w:r>
        <w:r>
          <w:rPr>
            <w:color w:val="0000FF"/>
          </w:rPr>
          <w:t xml:space="preserve"> </w:t>
        </w:r>
      </w:hyperlink>
      <w:r>
        <w:rPr>
          <w:color w:val="444444"/>
        </w:rPr>
        <w:t xml:space="preserve">page and the </w:t>
      </w:r>
      <w:proofErr w:type="spellStart"/>
      <w:r>
        <w:rPr>
          <w:color w:val="444444"/>
        </w:rPr>
        <w:t>ClinicalTrials.gov's</w:t>
      </w:r>
      <w:proofErr w:type="spellEnd"/>
      <w:r>
        <w:rPr>
          <w:color w:val="444444"/>
        </w:rPr>
        <w:t xml:space="preserve"> </w:t>
      </w:r>
      <w:hyperlink w:anchor="formattingeligibility" r:id="rId910">
        <w:r>
          <w:rPr>
            <w:color w:val="0000FF"/>
            <w:u w:val="single" w:color="0000FF"/>
          </w:rPr>
          <w:t>Protocol Registration and Results System User's Guide</w:t>
        </w:r>
      </w:hyperlink>
      <w:r>
        <w:rPr>
          <w:color w:val="444444"/>
        </w:rPr>
        <w:t>.</w:t>
      </w:r>
    </w:p>
    <w:p w:rsidR="00BC5CC2" w:rsidRDefault="00BC5CC2" w14:paraId="4BF138BA" w14:textId="77777777">
      <w:pPr>
        <w:spacing w:line="230" w:lineRule="auto"/>
        <w:sectPr w:rsidR="00BC5CC2">
          <w:pgSz w:w="12240" w:h="15840"/>
          <w:pgMar w:top="1080" w:right="0" w:bottom="980" w:left="620" w:header="441" w:footer="800" w:gutter="0"/>
          <w:cols w:space="720"/>
        </w:sectPr>
      </w:pPr>
    </w:p>
    <w:p w:rsidR="00BC5CC2" w:rsidRDefault="00BC5CC2" w14:paraId="001A06A0" w14:textId="77777777">
      <w:pPr>
        <w:pStyle w:val="BodyText"/>
        <w:ind w:left="0"/>
      </w:pPr>
    </w:p>
    <w:p w:rsidR="00BC5CC2" w:rsidRDefault="00BC5CC2" w14:paraId="017CCD72" w14:textId="77777777">
      <w:pPr>
        <w:pStyle w:val="BodyText"/>
        <w:spacing w:before="3"/>
        <w:ind w:left="0"/>
        <w:rPr>
          <w:sz w:val="23"/>
        </w:rPr>
      </w:pPr>
    </w:p>
    <w:p w:rsidR="00BC5CC2" w:rsidRDefault="00034506" w14:paraId="2BE22D10"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68" w:id="391"/>
      <w:bookmarkEnd w:id="391"/>
      <w:r>
        <w:rPr>
          <w:color w:val="FFFFFF"/>
          <w:spacing w:val="-3"/>
          <w:shd w:val="clear" w:color="auto" w:fill="3F78A1"/>
        </w:rPr>
        <w:t>2.3 Age</w:t>
      </w:r>
      <w:r>
        <w:rPr>
          <w:color w:val="FFFFFF"/>
          <w:shd w:val="clear" w:color="auto" w:fill="3F78A1"/>
        </w:rPr>
        <w:t xml:space="preserve"> </w:t>
      </w:r>
      <w:r>
        <w:rPr>
          <w:color w:val="FFFFFF"/>
          <w:spacing w:val="-3"/>
          <w:shd w:val="clear" w:color="auto" w:fill="3F78A1"/>
        </w:rPr>
        <w:t>Limits</w:t>
      </w:r>
      <w:r>
        <w:rPr>
          <w:color w:val="FFFFFF"/>
          <w:spacing w:val="-3"/>
          <w:shd w:val="clear" w:color="auto" w:fill="3F78A1"/>
        </w:rPr>
        <w:tab/>
      </w:r>
    </w:p>
    <w:p w:rsidR="00BC5CC2" w:rsidRDefault="00BC5CC2" w14:paraId="1EE78BD4" w14:textId="77777777">
      <w:pPr>
        <w:pStyle w:val="BodyText"/>
        <w:spacing w:before="13"/>
        <w:ind w:left="0"/>
        <w:rPr>
          <w:b/>
          <w:sz w:val="21"/>
        </w:rPr>
      </w:pPr>
    </w:p>
    <w:p w:rsidR="00BC5CC2" w:rsidRDefault="00034506" w14:paraId="33EC07FA" w14:textId="77777777">
      <w:pPr>
        <w:pStyle w:val="Heading6"/>
        <w:spacing w:before="0"/>
        <w:ind w:left="1570"/>
      </w:pPr>
      <w:r>
        <w:rPr>
          <w:color w:val="47667E"/>
        </w:rPr>
        <w:t>Minimum Age</w:t>
      </w:r>
    </w:p>
    <w:p w:rsidR="00BC5CC2" w:rsidRDefault="00034506" w14:paraId="00FAD1FF" w14:textId="77777777">
      <w:pPr>
        <w:pStyle w:val="BodyText"/>
        <w:spacing w:before="63" w:line="230" w:lineRule="auto"/>
        <w:ind w:right="1385"/>
      </w:pPr>
      <w:r>
        <w:rPr>
          <w:color w:val="444444"/>
        </w:rPr>
        <w:t>Enter the numerical value for the minimum age a potential participant can be to be eligible for the study. Provide the relevant units of time (i.e., years, months, weeks, days, hours, or minutes). If there is no lower limit or no lower limit is known, enter “N/A (No Limit)” and do not enter a unit of time.</w:t>
      </w:r>
    </w:p>
    <w:p w:rsidR="00BC5CC2" w:rsidRDefault="00034506" w14:paraId="3156E4C0" w14:textId="77777777">
      <w:pPr>
        <w:pStyle w:val="Heading6"/>
        <w:spacing w:before="149"/>
        <w:ind w:left="1570"/>
      </w:pPr>
      <w:r>
        <w:rPr>
          <w:color w:val="47667E"/>
        </w:rPr>
        <w:t>Maximum Age</w:t>
      </w:r>
    </w:p>
    <w:p w:rsidR="00BC5CC2" w:rsidRDefault="00034506" w14:paraId="6D926DAB" w14:textId="77777777">
      <w:pPr>
        <w:pStyle w:val="BodyText"/>
        <w:spacing w:before="64" w:line="230" w:lineRule="auto"/>
        <w:ind w:right="1435"/>
      </w:pPr>
      <w:r>
        <w:rPr>
          <w:color w:val="444444"/>
        </w:rPr>
        <w:t>Enter the numerical value for the maximum age a potential participant can be to be eligible for the study. Provide the relevant units of time (i.e., years, months, weeks, days, hours, or minutes). If there is no upper limit or no upper limit is known, enter “N/A (No Limit)” and do not enter a unit of time.</w:t>
      </w:r>
    </w:p>
    <w:p w:rsidR="00BC5CC2" w:rsidRDefault="00034506" w14:paraId="25862F3F" w14:textId="77777777">
      <w:pPr>
        <w:pStyle w:val="BodyText"/>
        <w:spacing w:before="80"/>
      </w:pPr>
      <w:r>
        <w:rPr>
          <w:b/>
          <w:color w:val="444444"/>
        </w:rPr>
        <w:t xml:space="preserve">Note: </w:t>
      </w:r>
      <w:r>
        <w:rPr>
          <w:color w:val="444444"/>
        </w:rPr>
        <w:t>This field matches a ClinicalTrials.gov field (</w:t>
      </w:r>
      <w:hyperlink w:anchor="ElibigilityAgeLimits" r:id="rId911">
        <w:r>
          <w:rPr>
            <w:color w:val="0000FF"/>
            <w:u w:val="single" w:color="0000FF"/>
          </w:rPr>
          <w:t>Age Limits</w:t>
        </w:r>
      </w:hyperlink>
      <w:r>
        <w:rPr>
          <w:color w:val="444444"/>
        </w:rPr>
        <w:t>).</w:t>
      </w:r>
    </w:p>
    <w:p w:rsidR="00BC5CC2" w:rsidRDefault="00034506" w14:paraId="27CF5855" w14:textId="77777777">
      <w:pPr>
        <w:pStyle w:val="Heading5"/>
        <w:tabs>
          <w:tab w:val="left" w:pos="10179"/>
        </w:tabs>
        <w:spacing w:before="193"/>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69" w:id="392"/>
      <w:bookmarkEnd w:id="392"/>
      <w:r>
        <w:rPr>
          <w:color w:val="FFFFFF"/>
          <w:spacing w:val="-3"/>
          <w:shd w:val="clear" w:color="auto" w:fill="3F78A1"/>
        </w:rPr>
        <w:t xml:space="preserve">2.3.a </w:t>
      </w:r>
      <w:r>
        <w:rPr>
          <w:color w:val="FFFFFF"/>
          <w:shd w:val="clear" w:color="auto" w:fill="3F78A1"/>
        </w:rPr>
        <w:t xml:space="preserve">Inclusion of Individuals Across </w:t>
      </w:r>
      <w:r>
        <w:rPr>
          <w:color w:val="FFFFFF"/>
          <w:spacing w:val="2"/>
          <w:shd w:val="clear" w:color="auto" w:fill="3F78A1"/>
        </w:rPr>
        <w:t>the</w:t>
      </w:r>
      <w:r>
        <w:rPr>
          <w:color w:val="FFFFFF"/>
          <w:spacing w:val="-44"/>
          <w:shd w:val="clear" w:color="auto" w:fill="3F78A1"/>
        </w:rPr>
        <w:t xml:space="preserve"> </w:t>
      </w:r>
      <w:r>
        <w:rPr>
          <w:color w:val="FFFFFF"/>
          <w:shd w:val="clear" w:color="auto" w:fill="3F78A1"/>
        </w:rPr>
        <w:t>Lifespan</w:t>
      </w:r>
      <w:r>
        <w:rPr>
          <w:color w:val="FFFFFF"/>
          <w:shd w:val="clear" w:color="auto" w:fill="3F78A1"/>
        </w:rPr>
        <w:tab/>
      </w:r>
    </w:p>
    <w:p w:rsidR="00BC5CC2" w:rsidRDefault="00034506" w14:paraId="587C838D" w14:textId="77777777">
      <w:pPr>
        <w:pStyle w:val="Heading6"/>
        <w:spacing w:before="172"/>
        <w:ind w:left="1570"/>
      </w:pPr>
      <w:r>
        <w:rPr>
          <w:noProof/>
        </w:rPr>
        <w:drawing>
          <wp:anchor distT="0" distB="0" distL="0" distR="0" simplePos="0" relativeHeight="251744768" behindDoc="0" locked="0" layoutInCell="1" allowOverlap="1" wp14:editId="1A1518D1" wp14:anchorId="610864EF">
            <wp:simplePos x="0" y="0"/>
            <wp:positionH relativeFrom="page">
              <wp:posOffset>1061085</wp:posOffset>
            </wp:positionH>
            <wp:positionV relativeFrom="paragraph">
              <wp:posOffset>206356</wp:posOffset>
            </wp:positionV>
            <wp:extent cx="182880" cy="186690"/>
            <wp:effectExtent l="0" t="0" r="0" b="0"/>
            <wp:wrapNone/>
            <wp:docPr id="10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3.png"/>
                    <pic:cNvPicPr/>
                  </pic:nvPicPr>
                  <pic:blipFill>
                    <a:blip r:embed="rId143" cstate="print"/>
                    <a:stretch>
                      <a:fillRect/>
                    </a:stretch>
                  </pic:blipFill>
                  <pic:spPr>
                    <a:xfrm>
                      <a:off x="0" y="0"/>
                      <a:ext cx="182880" cy="186690"/>
                    </a:xfrm>
                    <a:prstGeom prst="rect">
                      <a:avLst/>
                    </a:prstGeom>
                  </pic:spPr>
                </pic:pic>
              </a:graphicData>
            </a:graphic>
          </wp:anchor>
        </w:drawing>
      </w:r>
      <w:r>
        <w:rPr>
          <w:color w:val="444444"/>
        </w:rPr>
        <w:t>Format:</w:t>
      </w:r>
    </w:p>
    <w:p w:rsidR="00BC5CC2" w:rsidRDefault="00034506" w14:paraId="3BCFADC9" w14:textId="77777777">
      <w:pPr>
        <w:pStyle w:val="BodyText"/>
        <w:spacing w:before="130"/>
      </w:pPr>
      <w:r>
        <w:rPr>
          <w:color w:val="444444"/>
        </w:rPr>
        <w:t xml:space="preserve">Attach this information as a PDF file. See NIH’s </w:t>
      </w:r>
      <w:hyperlink r:id="rId912">
        <w:r>
          <w:rPr>
            <w:color w:val="0000FF"/>
            <w:u w:val="single" w:color="0000FF"/>
          </w:rPr>
          <w:t>Format Attachments</w:t>
        </w:r>
        <w:r>
          <w:rPr>
            <w:color w:val="0000FF"/>
          </w:rPr>
          <w:t xml:space="preserve"> </w:t>
        </w:r>
      </w:hyperlink>
      <w:r>
        <w:rPr>
          <w:color w:val="444444"/>
        </w:rPr>
        <w:t>page.</w:t>
      </w:r>
    </w:p>
    <w:p w:rsidR="00BC5CC2" w:rsidRDefault="00034506" w14:paraId="294AD1A3" w14:textId="77777777">
      <w:pPr>
        <w:pStyle w:val="Heading6"/>
        <w:ind w:left="1570"/>
      </w:pPr>
      <w:r>
        <w:rPr>
          <w:color w:val="444444"/>
        </w:rPr>
        <w:t>Content:</w:t>
      </w:r>
    </w:p>
    <w:p w:rsidR="00BC5CC2" w:rsidRDefault="00034506" w14:paraId="365916FC" w14:textId="77777777">
      <w:pPr>
        <w:pStyle w:val="BodyText"/>
        <w:spacing w:before="139" w:line="230" w:lineRule="auto"/>
        <w:ind w:right="1384"/>
      </w:pPr>
      <w:r>
        <w:rPr>
          <w:color w:val="444444"/>
        </w:rPr>
        <w:t>Discuss each of the points listed below. Also include any additional information requested in the FOA.</w:t>
      </w:r>
    </w:p>
    <w:p w:rsidR="00BC5CC2" w:rsidRDefault="00034506" w14:paraId="12D380F0" w14:textId="77777777">
      <w:pPr>
        <w:pStyle w:val="BodyText"/>
        <w:spacing w:before="89" w:line="230" w:lineRule="auto"/>
        <w:ind w:right="1384"/>
      </w:pPr>
      <w:r>
        <w:rPr>
          <w:color w:val="444444"/>
        </w:rPr>
        <w:t xml:space="preserve">You will also have to complete an Inclusion Enrollment Report (IER). Note that you may need to include multiple IERs for each study. Refer to the </w:t>
      </w:r>
      <w:hyperlink w:history="1" w:anchor="_bookmark275">
        <w:r>
          <w:rPr>
            <w:color w:val="0000FF"/>
            <w:u w:val="single" w:color="0000FF"/>
          </w:rPr>
          <w:t>instructions for the IER</w:t>
        </w:r>
        <w:r>
          <w:rPr>
            <w:color w:val="0000FF"/>
          </w:rPr>
          <w:t xml:space="preserve"> </w:t>
        </w:r>
      </w:hyperlink>
      <w:r>
        <w:rPr>
          <w:color w:val="444444"/>
        </w:rPr>
        <w:t>below for more information.</w:t>
      </w:r>
    </w:p>
    <w:p w:rsidR="00BC5CC2" w:rsidRDefault="00034506" w14:paraId="5706444A" w14:textId="77777777">
      <w:pPr>
        <w:pStyle w:val="Heading6"/>
        <w:spacing w:before="149"/>
        <w:ind w:left="1570"/>
      </w:pPr>
      <w:r>
        <w:rPr>
          <w:color w:val="47667E"/>
        </w:rPr>
        <w:t>Inclusion of Individuals Across the Lifespan</w:t>
      </w:r>
    </w:p>
    <w:p w:rsidR="00BC5CC2" w:rsidRDefault="00034506" w14:paraId="2676A134" w14:textId="77777777">
      <w:pPr>
        <w:pStyle w:val="BodyText"/>
        <w:spacing w:before="64" w:line="230" w:lineRule="auto"/>
        <w:ind w:right="1521"/>
      </w:pPr>
      <w:r>
        <w:rPr>
          <w:color w:val="444444"/>
        </w:rPr>
        <w:t xml:space="preserve">For the purposes of the Inclusion of Individuals Across the Lifespan, exclusion of any specific age or age range group (e.g., </w:t>
      </w:r>
      <w:hyperlink w:anchor="Child" r:id="rId913">
        <w:r>
          <w:rPr>
            <w:color w:val="0000FF"/>
            <w:u w:val="single" w:color="0000FF"/>
          </w:rPr>
          <w:t>children</w:t>
        </w:r>
        <w:r>
          <w:rPr>
            <w:color w:val="0000FF"/>
          </w:rPr>
          <w:t xml:space="preserve"> </w:t>
        </w:r>
      </w:hyperlink>
      <w:r>
        <w:rPr>
          <w:color w:val="444444"/>
        </w:rPr>
        <w:t xml:space="preserve">or </w:t>
      </w:r>
      <w:hyperlink w:anchor="OlderAdult" r:id="rId914">
        <w:r>
          <w:rPr>
            <w:color w:val="0000FF"/>
            <w:u w:val="single" w:color="0000FF"/>
          </w:rPr>
          <w:t>older adults</w:t>
        </w:r>
      </w:hyperlink>
      <w:r>
        <w:rPr>
          <w:color w:val="444444"/>
        </w:rPr>
        <w:t>) should be justified in this section. In addition, address the following points:</w:t>
      </w:r>
    </w:p>
    <w:p w:rsidR="00BC5CC2" w:rsidRDefault="00034506" w14:paraId="301304F5" w14:textId="77777777">
      <w:pPr>
        <w:pStyle w:val="ListParagraph"/>
        <w:numPr>
          <w:ilvl w:val="1"/>
          <w:numId w:val="8"/>
        </w:numPr>
        <w:tabs>
          <w:tab w:val="left" w:pos="2320"/>
        </w:tabs>
        <w:spacing w:before="137" w:line="242" w:lineRule="auto"/>
        <w:ind w:right="1438"/>
        <w:rPr>
          <w:sz w:val="20"/>
        </w:rPr>
      </w:pPr>
      <w:r>
        <w:rPr>
          <w:color w:val="444444"/>
          <w:sz w:val="20"/>
        </w:rPr>
        <w:t xml:space="preserve">Individuals of all ages </w:t>
      </w:r>
      <w:r>
        <w:rPr>
          <w:color w:val="444444"/>
          <w:spacing w:val="2"/>
          <w:sz w:val="20"/>
        </w:rPr>
        <w:t xml:space="preserve">are </w:t>
      </w:r>
      <w:r>
        <w:rPr>
          <w:color w:val="444444"/>
          <w:sz w:val="20"/>
        </w:rPr>
        <w:t xml:space="preserve">expected </w:t>
      </w:r>
      <w:r>
        <w:rPr>
          <w:color w:val="444444"/>
          <w:spacing w:val="3"/>
          <w:sz w:val="20"/>
        </w:rPr>
        <w:t xml:space="preserve">to </w:t>
      </w:r>
      <w:r>
        <w:rPr>
          <w:color w:val="444444"/>
          <w:sz w:val="20"/>
        </w:rPr>
        <w:t xml:space="preserve">be included in all NIH-defined clinical research </w:t>
      </w:r>
      <w:r>
        <w:rPr>
          <w:color w:val="444444"/>
          <w:spacing w:val="2"/>
          <w:sz w:val="20"/>
        </w:rPr>
        <w:t xml:space="preserve">unless </w:t>
      </w:r>
      <w:r>
        <w:rPr>
          <w:color w:val="444444"/>
          <w:spacing w:val="3"/>
          <w:sz w:val="20"/>
        </w:rPr>
        <w:t xml:space="preserve">there </w:t>
      </w:r>
      <w:r>
        <w:rPr>
          <w:color w:val="444444"/>
          <w:spacing w:val="2"/>
          <w:sz w:val="20"/>
        </w:rPr>
        <w:t xml:space="preserve">are </w:t>
      </w:r>
      <w:r>
        <w:rPr>
          <w:color w:val="444444"/>
          <w:sz w:val="20"/>
        </w:rPr>
        <w:t xml:space="preserve">scientific or ethical </w:t>
      </w:r>
      <w:r>
        <w:rPr>
          <w:color w:val="444444"/>
          <w:spacing w:val="3"/>
          <w:sz w:val="20"/>
        </w:rPr>
        <w:t xml:space="preserve">reasons </w:t>
      </w:r>
      <w:r>
        <w:rPr>
          <w:color w:val="444444"/>
          <w:spacing w:val="2"/>
          <w:sz w:val="20"/>
        </w:rPr>
        <w:t xml:space="preserve">not </w:t>
      </w:r>
      <w:r>
        <w:rPr>
          <w:color w:val="444444"/>
          <w:spacing w:val="3"/>
          <w:sz w:val="20"/>
        </w:rPr>
        <w:t xml:space="preserve">to </w:t>
      </w:r>
      <w:r>
        <w:rPr>
          <w:color w:val="444444"/>
          <w:sz w:val="20"/>
        </w:rPr>
        <w:t xml:space="preserve">include them. Discuss </w:t>
      </w:r>
      <w:r>
        <w:rPr>
          <w:color w:val="444444"/>
          <w:spacing w:val="3"/>
          <w:sz w:val="20"/>
        </w:rPr>
        <w:t xml:space="preserve">whether </w:t>
      </w:r>
      <w:r>
        <w:rPr>
          <w:color w:val="444444"/>
          <w:sz w:val="20"/>
        </w:rPr>
        <w:t xml:space="preserve">individuals will be excluded based on age </w:t>
      </w:r>
      <w:r>
        <w:rPr>
          <w:color w:val="444444"/>
          <w:spacing w:val="3"/>
          <w:sz w:val="20"/>
        </w:rPr>
        <w:t xml:space="preserve">and </w:t>
      </w:r>
      <w:r>
        <w:rPr>
          <w:color w:val="444444"/>
          <w:sz w:val="20"/>
        </w:rPr>
        <w:t xml:space="preserve">provide a rationale for </w:t>
      </w:r>
      <w:r>
        <w:rPr>
          <w:color w:val="444444"/>
          <w:spacing w:val="4"/>
          <w:sz w:val="20"/>
        </w:rPr>
        <w:t xml:space="preserve">the </w:t>
      </w:r>
      <w:r>
        <w:rPr>
          <w:color w:val="444444"/>
          <w:sz w:val="20"/>
        </w:rPr>
        <w:t xml:space="preserve">minimum </w:t>
      </w:r>
      <w:r>
        <w:rPr>
          <w:color w:val="444444"/>
          <w:spacing w:val="3"/>
          <w:sz w:val="20"/>
        </w:rPr>
        <w:t xml:space="preserve">and </w:t>
      </w:r>
      <w:r>
        <w:rPr>
          <w:color w:val="444444"/>
          <w:sz w:val="20"/>
        </w:rPr>
        <w:t xml:space="preserve">maximum age of </w:t>
      </w:r>
      <w:r>
        <w:rPr>
          <w:color w:val="444444"/>
          <w:spacing w:val="4"/>
          <w:sz w:val="20"/>
        </w:rPr>
        <w:t xml:space="preserve">study </w:t>
      </w:r>
      <w:r>
        <w:rPr>
          <w:color w:val="444444"/>
          <w:spacing w:val="2"/>
          <w:sz w:val="20"/>
        </w:rPr>
        <w:t xml:space="preserve">participants, </w:t>
      </w:r>
      <w:r>
        <w:rPr>
          <w:color w:val="444444"/>
          <w:sz w:val="20"/>
        </w:rPr>
        <w:t>if applicable. Additionally, if individuals will be excluded</w:t>
      </w:r>
      <w:r>
        <w:rPr>
          <w:color w:val="444444"/>
          <w:spacing w:val="-5"/>
          <w:sz w:val="20"/>
        </w:rPr>
        <w:t xml:space="preserve"> </w:t>
      </w:r>
      <w:r>
        <w:rPr>
          <w:color w:val="444444"/>
          <w:sz w:val="20"/>
        </w:rPr>
        <w:t>based</w:t>
      </w:r>
      <w:r>
        <w:rPr>
          <w:color w:val="444444"/>
          <w:spacing w:val="-4"/>
          <w:sz w:val="20"/>
        </w:rPr>
        <w:t xml:space="preserve"> </w:t>
      </w:r>
      <w:r>
        <w:rPr>
          <w:color w:val="444444"/>
          <w:sz w:val="20"/>
        </w:rPr>
        <w:t>on</w:t>
      </w:r>
      <w:r>
        <w:rPr>
          <w:color w:val="444444"/>
          <w:spacing w:val="2"/>
          <w:sz w:val="20"/>
        </w:rPr>
        <w:t xml:space="preserve"> </w:t>
      </w:r>
      <w:r>
        <w:rPr>
          <w:color w:val="444444"/>
          <w:sz w:val="20"/>
        </w:rPr>
        <w:t>age,</w:t>
      </w:r>
      <w:r>
        <w:rPr>
          <w:color w:val="444444"/>
          <w:spacing w:val="-5"/>
          <w:sz w:val="20"/>
        </w:rPr>
        <w:t xml:space="preserve"> </w:t>
      </w:r>
      <w:r>
        <w:rPr>
          <w:color w:val="444444"/>
          <w:sz w:val="20"/>
        </w:rPr>
        <w:t>provide</w:t>
      </w:r>
      <w:r>
        <w:rPr>
          <w:color w:val="444444"/>
          <w:spacing w:val="-6"/>
          <w:sz w:val="20"/>
        </w:rPr>
        <w:t xml:space="preserve"> </w:t>
      </w:r>
      <w:r>
        <w:rPr>
          <w:color w:val="444444"/>
          <w:sz w:val="20"/>
        </w:rPr>
        <w:t>a</w:t>
      </w:r>
      <w:r>
        <w:rPr>
          <w:color w:val="444444"/>
          <w:spacing w:val="-3"/>
          <w:sz w:val="20"/>
        </w:rPr>
        <w:t xml:space="preserve"> </w:t>
      </w:r>
      <w:r>
        <w:rPr>
          <w:color w:val="444444"/>
          <w:sz w:val="20"/>
        </w:rPr>
        <w:t>scientific</w:t>
      </w:r>
      <w:r>
        <w:rPr>
          <w:color w:val="444444"/>
          <w:spacing w:val="-9"/>
          <w:sz w:val="20"/>
        </w:rPr>
        <w:t xml:space="preserve"> </w:t>
      </w:r>
      <w:r>
        <w:rPr>
          <w:color w:val="444444"/>
          <w:sz w:val="20"/>
        </w:rPr>
        <w:t>or ethical</w:t>
      </w:r>
      <w:r>
        <w:rPr>
          <w:color w:val="444444"/>
          <w:spacing w:val="-11"/>
          <w:sz w:val="20"/>
        </w:rPr>
        <w:t xml:space="preserve"> </w:t>
      </w:r>
      <w:r>
        <w:rPr>
          <w:color w:val="444444"/>
          <w:sz w:val="20"/>
        </w:rPr>
        <w:t>rationale</w:t>
      </w:r>
      <w:r>
        <w:rPr>
          <w:color w:val="444444"/>
          <w:spacing w:val="-6"/>
          <w:sz w:val="20"/>
        </w:rPr>
        <w:t xml:space="preserve"> </w:t>
      </w:r>
      <w:r>
        <w:rPr>
          <w:color w:val="444444"/>
          <w:sz w:val="20"/>
        </w:rPr>
        <w:t>for</w:t>
      </w:r>
      <w:r>
        <w:rPr>
          <w:color w:val="444444"/>
          <w:spacing w:val="-1"/>
          <w:sz w:val="20"/>
        </w:rPr>
        <w:t xml:space="preserve"> </w:t>
      </w:r>
      <w:r>
        <w:rPr>
          <w:color w:val="444444"/>
          <w:sz w:val="20"/>
        </w:rPr>
        <w:t>their</w:t>
      </w:r>
      <w:r>
        <w:rPr>
          <w:color w:val="444444"/>
          <w:spacing w:val="-1"/>
          <w:sz w:val="20"/>
        </w:rPr>
        <w:t xml:space="preserve"> </w:t>
      </w:r>
      <w:r>
        <w:rPr>
          <w:color w:val="444444"/>
          <w:sz w:val="20"/>
        </w:rPr>
        <w:t>exclusion.</w:t>
      </w:r>
      <w:r>
        <w:rPr>
          <w:color w:val="444444"/>
          <w:spacing w:val="-4"/>
          <w:sz w:val="20"/>
        </w:rPr>
        <w:t xml:space="preserve"> </w:t>
      </w:r>
      <w:r>
        <w:rPr>
          <w:color w:val="444444"/>
          <w:sz w:val="20"/>
        </w:rPr>
        <w:t>See</w:t>
      </w:r>
      <w:r>
        <w:rPr>
          <w:color w:val="444444"/>
          <w:spacing w:val="-6"/>
          <w:sz w:val="20"/>
        </w:rPr>
        <w:t xml:space="preserve"> </w:t>
      </w:r>
      <w:r>
        <w:rPr>
          <w:color w:val="444444"/>
          <w:spacing w:val="4"/>
          <w:sz w:val="20"/>
        </w:rPr>
        <w:t>the</w:t>
      </w:r>
      <w:hyperlink r:id="rId915">
        <w:r>
          <w:rPr>
            <w:color w:val="0000FF"/>
            <w:spacing w:val="4"/>
            <w:sz w:val="20"/>
            <w:u w:val="single" w:color="0000FF"/>
          </w:rPr>
          <w:t xml:space="preserve"> </w:t>
        </w:r>
        <w:r>
          <w:rPr>
            <w:color w:val="0000FF"/>
            <w:sz w:val="20"/>
            <w:u w:val="single" w:color="0000FF"/>
          </w:rPr>
          <w:t xml:space="preserve">NIH </w:t>
        </w:r>
        <w:r>
          <w:rPr>
            <w:color w:val="0000FF"/>
            <w:spacing w:val="-3"/>
            <w:sz w:val="20"/>
            <w:u w:val="single" w:color="0000FF"/>
          </w:rPr>
          <w:t xml:space="preserve">Policy </w:t>
        </w:r>
        <w:r>
          <w:rPr>
            <w:color w:val="0000FF"/>
            <w:spacing w:val="3"/>
            <w:sz w:val="20"/>
            <w:u w:val="single" w:color="0000FF"/>
          </w:rPr>
          <w:t xml:space="preserve">and </w:t>
        </w:r>
        <w:r>
          <w:rPr>
            <w:color w:val="0000FF"/>
            <w:sz w:val="20"/>
            <w:u w:val="single" w:color="0000FF"/>
          </w:rPr>
          <w:t xml:space="preserve">Guidelines on </w:t>
        </w:r>
        <w:r>
          <w:rPr>
            <w:color w:val="0000FF"/>
            <w:spacing w:val="4"/>
            <w:sz w:val="20"/>
            <w:u w:val="single" w:color="0000FF"/>
          </w:rPr>
          <w:t xml:space="preserve">the </w:t>
        </w:r>
        <w:r>
          <w:rPr>
            <w:color w:val="0000FF"/>
            <w:sz w:val="20"/>
            <w:u w:val="single" w:color="0000FF"/>
          </w:rPr>
          <w:t xml:space="preserve">Inclusion of Individuals </w:t>
        </w:r>
        <w:r>
          <w:rPr>
            <w:color w:val="0000FF"/>
            <w:spacing w:val="2"/>
            <w:sz w:val="20"/>
            <w:u w:val="single" w:color="0000FF"/>
          </w:rPr>
          <w:t xml:space="preserve">Across </w:t>
        </w:r>
        <w:r>
          <w:rPr>
            <w:color w:val="0000FF"/>
            <w:spacing w:val="4"/>
            <w:sz w:val="20"/>
            <w:u w:val="single" w:color="0000FF"/>
          </w:rPr>
          <w:t xml:space="preserve">the </w:t>
        </w:r>
        <w:r>
          <w:rPr>
            <w:color w:val="0000FF"/>
            <w:sz w:val="20"/>
            <w:u w:val="single" w:color="0000FF"/>
          </w:rPr>
          <w:t>Lifespan as</w:t>
        </w:r>
      </w:hyperlink>
      <w:hyperlink r:id="rId916">
        <w:r>
          <w:rPr>
            <w:color w:val="0000FF"/>
            <w:sz w:val="20"/>
            <w:u w:val="single" w:color="0000FF"/>
          </w:rPr>
          <w:t xml:space="preserve"> Participants in Research Involving Human Subjects</w:t>
        </w:r>
        <w:r>
          <w:rPr>
            <w:color w:val="0000FF"/>
            <w:sz w:val="20"/>
          </w:rPr>
          <w:t xml:space="preserve"> </w:t>
        </w:r>
      </w:hyperlink>
      <w:r>
        <w:rPr>
          <w:color w:val="444444"/>
          <w:sz w:val="20"/>
        </w:rPr>
        <w:t xml:space="preserve">for additional information </w:t>
      </w:r>
      <w:r>
        <w:rPr>
          <w:color w:val="444444"/>
          <w:spacing w:val="2"/>
          <w:sz w:val="20"/>
        </w:rPr>
        <w:t xml:space="preserve">about </w:t>
      </w:r>
      <w:r>
        <w:rPr>
          <w:color w:val="444444"/>
          <w:sz w:val="20"/>
        </w:rPr>
        <w:t>circumstances</w:t>
      </w:r>
      <w:r>
        <w:rPr>
          <w:color w:val="444444"/>
          <w:spacing w:val="-5"/>
          <w:sz w:val="20"/>
        </w:rPr>
        <w:t xml:space="preserve"> </w:t>
      </w:r>
      <w:r>
        <w:rPr>
          <w:color w:val="444444"/>
          <w:spacing w:val="4"/>
          <w:sz w:val="20"/>
        </w:rPr>
        <w:t>that</w:t>
      </w:r>
      <w:r>
        <w:rPr>
          <w:color w:val="444444"/>
          <w:spacing w:val="-2"/>
          <w:sz w:val="20"/>
        </w:rPr>
        <w:t xml:space="preserve"> </w:t>
      </w:r>
      <w:r>
        <w:rPr>
          <w:color w:val="444444"/>
          <w:sz w:val="20"/>
        </w:rPr>
        <w:t>may</w:t>
      </w:r>
      <w:r>
        <w:rPr>
          <w:color w:val="444444"/>
          <w:spacing w:val="-16"/>
          <w:sz w:val="20"/>
        </w:rPr>
        <w:t xml:space="preserve"> </w:t>
      </w:r>
      <w:r>
        <w:rPr>
          <w:color w:val="444444"/>
          <w:sz w:val="20"/>
        </w:rPr>
        <w:t>justify</w:t>
      </w:r>
      <w:r>
        <w:rPr>
          <w:color w:val="444444"/>
          <w:spacing w:val="-17"/>
          <w:sz w:val="20"/>
        </w:rPr>
        <w:t xml:space="preserve"> </w:t>
      </w:r>
      <w:r>
        <w:rPr>
          <w:color w:val="444444"/>
          <w:spacing w:val="4"/>
          <w:sz w:val="20"/>
        </w:rPr>
        <w:t>the</w:t>
      </w:r>
      <w:r>
        <w:rPr>
          <w:color w:val="444444"/>
          <w:spacing w:val="-9"/>
          <w:sz w:val="20"/>
        </w:rPr>
        <w:t xml:space="preserve"> </w:t>
      </w:r>
      <w:r>
        <w:rPr>
          <w:color w:val="444444"/>
          <w:sz w:val="20"/>
        </w:rPr>
        <w:t>exclusion</w:t>
      </w:r>
      <w:r>
        <w:rPr>
          <w:color w:val="444444"/>
          <w:spacing w:val="-2"/>
          <w:sz w:val="20"/>
        </w:rPr>
        <w:t xml:space="preserve"> </w:t>
      </w:r>
      <w:r>
        <w:rPr>
          <w:color w:val="444444"/>
          <w:sz w:val="20"/>
        </w:rPr>
        <w:t>of</w:t>
      </w:r>
      <w:r>
        <w:rPr>
          <w:color w:val="444444"/>
          <w:spacing w:val="-13"/>
          <w:sz w:val="20"/>
        </w:rPr>
        <w:t xml:space="preserve"> </w:t>
      </w:r>
      <w:r>
        <w:rPr>
          <w:color w:val="444444"/>
          <w:sz w:val="20"/>
        </w:rPr>
        <w:t>individuals</w:t>
      </w:r>
      <w:r>
        <w:rPr>
          <w:color w:val="444444"/>
          <w:spacing w:val="-4"/>
          <w:sz w:val="20"/>
        </w:rPr>
        <w:t xml:space="preserve"> </w:t>
      </w:r>
      <w:r>
        <w:rPr>
          <w:color w:val="444444"/>
          <w:sz w:val="20"/>
        </w:rPr>
        <w:t>based</w:t>
      </w:r>
      <w:r>
        <w:rPr>
          <w:color w:val="444444"/>
          <w:spacing w:val="-7"/>
          <w:sz w:val="20"/>
        </w:rPr>
        <w:t xml:space="preserve"> </w:t>
      </w:r>
      <w:r>
        <w:rPr>
          <w:color w:val="444444"/>
          <w:sz w:val="20"/>
        </w:rPr>
        <w:t>on</w:t>
      </w:r>
      <w:r>
        <w:rPr>
          <w:color w:val="444444"/>
          <w:spacing w:val="-2"/>
          <w:sz w:val="20"/>
        </w:rPr>
        <w:t xml:space="preserve"> </w:t>
      </w:r>
      <w:r>
        <w:rPr>
          <w:color w:val="444444"/>
          <w:sz w:val="20"/>
        </w:rPr>
        <w:t>age.</w:t>
      </w:r>
    </w:p>
    <w:p w:rsidR="00BC5CC2" w:rsidRDefault="00034506" w14:paraId="64B20644" w14:textId="77777777">
      <w:pPr>
        <w:pStyle w:val="ListParagraph"/>
        <w:numPr>
          <w:ilvl w:val="1"/>
          <w:numId w:val="8"/>
        </w:numPr>
        <w:tabs>
          <w:tab w:val="left" w:pos="2320"/>
        </w:tabs>
        <w:spacing w:before="86" w:line="242" w:lineRule="auto"/>
        <w:ind w:right="1514"/>
        <w:rPr>
          <w:sz w:val="20"/>
        </w:rPr>
      </w:pPr>
      <w:r>
        <w:rPr>
          <w:color w:val="444444"/>
          <w:sz w:val="20"/>
        </w:rPr>
        <w:t xml:space="preserve">Include a description of </w:t>
      </w:r>
      <w:r>
        <w:rPr>
          <w:color w:val="444444"/>
          <w:spacing w:val="4"/>
          <w:sz w:val="20"/>
        </w:rPr>
        <w:t xml:space="preserve">the </w:t>
      </w:r>
      <w:r>
        <w:rPr>
          <w:color w:val="444444"/>
          <w:sz w:val="20"/>
        </w:rPr>
        <w:t xml:space="preserve">expertise of </w:t>
      </w:r>
      <w:r>
        <w:rPr>
          <w:color w:val="444444"/>
          <w:spacing w:val="4"/>
          <w:sz w:val="20"/>
        </w:rPr>
        <w:t xml:space="preserve">the </w:t>
      </w:r>
      <w:r>
        <w:rPr>
          <w:color w:val="444444"/>
          <w:sz w:val="20"/>
        </w:rPr>
        <w:t xml:space="preserve">investigative </w:t>
      </w:r>
      <w:r>
        <w:rPr>
          <w:color w:val="444444"/>
          <w:spacing w:val="2"/>
          <w:sz w:val="20"/>
        </w:rPr>
        <w:t xml:space="preserve">team </w:t>
      </w:r>
      <w:r>
        <w:rPr>
          <w:color w:val="444444"/>
          <w:sz w:val="20"/>
        </w:rPr>
        <w:t xml:space="preserve">for </w:t>
      </w:r>
      <w:r>
        <w:rPr>
          <w:color w:val="444444"/>
          <w:spacing w:val="2"/>
          <w:sz w:val="20"/>
        </w:rPr>
        <w:t xml:space="preserve">working </w:t>
      </w:r>
      <w:r>
        <w:rPr>
          <w:color w:val="444444"/>
          <w:sz w:val="20"/>
        </w:rPr>
        <w:t xml:space="preserve">with individuals of </w:t>
      </w:r>
      <w:r>
        <w:rPr>
          <w:color w:val="444444"/>
          <w:spacing w:val="4"/>
          <w:sz w:val="20"/>
        </w:rPr>
        <w:t xml:space="preserve">the </w:t>
      </w:r>
      <w:r>
        <w:rPr>
          <w:color w:val="444444"/>
          <w:sz w:val="20"/>
        </w:rPr>
        <w:t xml:space="preserve">ages included, </w:t>
      </w:r>
      <w:r>
        <w:rPr>
          <w:color w:val="444444"/>
          <w:spacing w:val="4"/>
          <w:sz w:val="20"/>
        </w:rPr>
        <w:t xml:space="preserve">the </w:t>
      </w:r>
      <w:r>
        <w:rPr>
          <w:color w:val="444444"/>
          <w:spacing w:val="2"/>
          <w:sz w:val="20"/>
        </w:rPr>
        <w:t xml:space="preserve">appropriateness </w:t>
      </w:r>
      <w:r>
        <w:rPr>
          <w:color w:val="444444"/>
          <w:sz w:val="20"/>
        </w:rPr>
        <w:t xml:space="preserve">of </w:t>
      </w:r>
      <w:r>
        <w:rPr>
          <w:color w:val="444444"/>
          <w:spacing w:val="4"/>
          <w:sz w:val="20"/>
        </w:rPr>
        <w:t xml:space="preserve">the </w:t>
      </w:r>
      <w:r>
        <w:rPr>
          <w:color w:val="444444"/>
          <w:sz w:val="20"/>
        </w:rPr>
        <w:t xml:space="preserve">available facilities </w:t>
      </w:r>
      <w:r>
        <w:rPr>
          <w:color w:val="444444"/>
          <w:spacing w:val="3"/>
          <w:sz w:val="20"/>
        </w:rPr>
        <w:t xml:space="preserve">to </w:t>
      </w:r>
      <w:r>
        <w:rPr>
          <w:color w:val="444444"/>
          <w:sz w:val="20"/>
        </w:rPr>
        <w:t xml:space="preserve">accommodate individuals in </w:t>
      </w:r>
      <w:r>
        <w:rPr>
          <w:color w:val="444444"/>
          <w:spacing w:val="4"/>
          <w:sz w:val="20"/>
        </w:rPr>
        <w:t xml:space="preserve">the </w:t>
      </w:r>
      <w:r>
        <w:rPr>
          <w:color w:val="444444"/>
          <w:sz w:val="20"/>
        </w:rPr>
        <w:t xml:space="preserve">included age </w:t>
      </w:r>
      <w:r>
        <w:rPr>
          <w:color w:val="444444"/>
          <w:spacing w:val="2"/>
          <w:sz w:val="20"/>
        </w:rPr>
        <w:t xml:space="preserve">range, </w:t>
      </w:r>
      <w:r>
        <w:rPr>
          <w:color w:val="444444"/>
          <w:spacing w:val="3"/>
          <w:sz w:val="20"/>
        </w:rPr>
        <w:t xml:space="preserve">and </w:t>
      </w:r>
      <w:r>
        <w:rPr>
          <w:color w:val="444444"/>
          <w:spacing w:val="2"/>
          <w:sz w:val="20"/>
        </w:rPr>
        <w:t xml:space="preserve">how </w:t>
      </w:r>
      <w:r>
        <w:rPr>
          <w:color w:val="444444"/>
          <w:spacing w:val="4"/>
          <w:sz w:val="20"/>
        </w:rPr>
        <w:t xml:space="preserve">the </w:t>
      </w:r>
      <w:r>
        <w:rPr>
          <w:color w:val="444444"/>
          <w:sz w:val="20"/>
        </w:rPr>
        <w:t>age distribution of participants</w:t>
      </w:r>
      <w:r>
        <w:rPr>
          <w:color w:val="444444"/>
          <w:spacing w:val="-2"/>
          <w:sz w:val="20"/>
        </w:rPr>
        <w:t xml:space="preserve"> </w:t>
      </w:r>
      <w:r>
        <w:rPr>
          <w:color w:val="444444"/>
          <w:sz w:val="20"/>
        </w:rPr>
        <w:t>will</w:t>
      </w:r>
      <w:r>
        <w:rPr>
          <w:color w:val="444444"/>
          <w:spacing w:val="-11"/>
          <w:sz w:val="20"/>
        </w:rPr>
        <w:t xml:space="preserve"> </w:t>
      </w:r>
      <w:r>
        <w:rPr>
          <w:color w:val="444444"/>
          <w:spacing w:val="2"/>
          <w:sz w:val="20"/>
        </w:rPr>
        <w:t>contribute</w:t>
      </w:r>
      <w:r>
        <w:rPr>
          <w:color w:val="444444"/>
          <w:spacing w:val="-6"/>
          <w:sz w:val="20"/>
        </w:rPr>
        <w:t xml:space="preserve"> </w:t>
      </w:r>
      <w:r>
        <w:rPr>
          <w:color w:val="444444"/>
          <w:spacing w:val="3"/>
          <w:sz w:val="20"/>
        </w:rPr>
        <w:t>to</w:t>
      </w:r>
      <w:r>
        <w:rPr>
          <w:color w:val="444444"/>
          <w:spacing w:val="-4"/>
          <w:sz w:val="20"/>
        </w:rPr>
        <w:t xml:space="preserve"> </w:t>
      </w:r>
      <w:r>
        <w:rPr>
          <w:color w:val="444444"/>
          <w:sz w:val="20"/>
        </w:rPr>
        <w:t>a</w:t>
      </w:r>
      <w:r>
        <w:rPr>
          <w:color w:val="444444"/>
          <w:spacing w:val="-3"/>
          <w:sz w:val="20"/>
        </w:rPr>
        <w:t xml:space="preserve"> </w:t>
      </w:r>
      <w:r>
        <w:rPr>
          <w:color w:val="444444"/>
          <w:sz w:val="20"/>
        </w:rPr>
        <w:t>meaningful</w:t>
      </w:r>
      <w:r>
        <w:rPr>
          <w:color w:val="444444"/>
          <w:spacing w:val="-10"/>
          <w:sz w:val="20"/>
        </w:rPr>
        <w:t xml:space="preserve"> </w:t>
      </w:r>
      <w:r>
        <w:rPr>
          <w:color w:val="444444"/>
          <w:sz w:val="20"/>
        </w:rPr>
        <w:t>analysis</w:t>
      </w:r>
      <w:r>
        <w:rPr>
          <w:color w:val="444444"/>
          <w:spacing w:val="-1"/>
          <w:sz w:val="20"/>
        </w:rPr>
        <w:t xml:space="preserve"> </w:t>
      </w:r>
      <w:r>
        <w:rPr>
          <w:color w:val="444444"/>
          <w:sz w:val="20"/>
        </w:rPr>
        <w:t>relative</w:t>
      </w:r>
      <w:r>
        <w:rPr>
          <w:color w:val="444444"/>
          <w:spacing w:val="-6"/>
          <w:sz w:val="20"/>
        </w:rPr>
        <w:t xml:space="preserve"> </w:t>
      </w:r>
      <w:r>
        <w:rPr>
          <w:color w:val="444444"/>
          <w:spacing w:val="3"/>
          <w:sz w:val="20"/>
        </w:rPr>
        <w:t>to</w:t>
      </w:r>
      <w:r>
        <w:rPr>
          <w:color w:val="444444"/>
          <w:spacing w:val="-4"/>
          <w:sz w:val="20"/>
        </w:rPr>
        <w:t xml:space="preserve"> </w:t>
      </w:r>
      <w:r>
        <w:rPr>
          <w:color w:val="444444"/>
          <w:spacing w:val="4"/>
          <w:sz w:val="20"/>
        </w:rPr>
        <w:t>the</w:t>
      </w:r>
      <w:r>
        <w:rPr>
          <w:color w:val="444444"/>
          <w:spacing w:val="-6"/>
          <w:sz w:val="20"/>
        </w:rPr>
        <w:t xml:space="preserve"> </w:t>
      </w:r>
      <w:r>
        <w:rPr>
          <w:color w:val="444444"/>
          <w:spacing w:val="3"/>
          <w:sz w:val="20"/>
        </w:rPr>
        <w:t>purpose</w:t>
      </w:r>
      <w:r>
        <w:rPr>
          <w:color w:val="444444"/>
          <w:spacing w:val="-7"/>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6"/>
          <w:sz w:val="20"/>
        </w:rPr>
        <w:t xml:space="preserve"> </w:t>
      </w:r>
      <w:r>
        <w:rPr>
          <w:color w:val="444444"/>
          <w:spacing w:val="2"/>
          <w:sz w:val="20"/>
        </w:rPr>
        <w:t>study.</w:t>
      </w:r>
    </w:p>
    <w:p w:rsidR="00BC5CC2" w:rsidRDefault="00BC5CC2" w14:paraId="1CA741B0" w14:textId="77777777">
      <w:pPr>
        <w:spacing w:line="242" w:lineRule="auto"/>
        <w:rPr>
          <w:sz w:val="20"/>
        </w:rPr>
        <w:sectPr w:rsidR="00BC5CC2">
          <w:pgSz w:w="12240" w:h="15840"/>
          <w:pgMar w:top="1080" w:right="0" w:bottom="980" w:left="620" w:header="441" w:footer="800" w:gutter="0"/>
          <w:cols w:space="720"/>
        </w:sectPr>
      </w:pPr>
    </w:p>
    <w:p w:rsidR="00BC5CC2" w:rsidRDefault="00BC5CC2" w14:paraId="578FAE64" w14:textId="77777777">
      <w:pPr>
        <w:pStyle w:val="BodyText"/>
        <w:spacing w:before="5"/>
        <w:ind w:left="0"/>
        <w:rPr>
          <w:sz w:val="23"/>
        </w:rPr>
      </w:pPr>
    </w:p>
    <w:p w:rsidR="00BC5CC2" w:rsidRDefault="00034506" w14:paraId="3E2207AC" w14:textId="77777777">
      <w:pPr>
        <w:pStyle w:val="BodyText"/>
        <w:spacing w:before="108" w:line="230" w:lineRule="auto"/>
        <w:ind w:right="1424"/>
      </w:pPr>
      <w:r>
        <w:rPr>
          <w:color w:val="444444"/>
        </w:rPr>
        <w:t xml:space="preserve">When children are involved in research, the policies under HHS’ </w:t>
      </w:r>
      <w:hyperlink w:anchor="subpartd" r:id="rId917">
        <w:r>
          <w:rPr>
            <w:color w:val="0000FF"/>
            <w:u w:val="single" w:color="0000FF"/>
          </w:rPr>
          <w:t>45 CFR 46, Subpart D - Additional</w:t>
        </w:r>
      </w:hyperlink>
      <w:r>
        <w:rPr>
          <w:color w:val="0000FF"/>
        </w:rPr>
        <w:t xml:space="preserve"> </w:t>
      </w:r>
      <w:hyperlink w:anchor="subpartd" r:id="rId918">
        <w:r>
          <w:rPr>
            <w:color w:val="0000FF"/>
            <w:u w:val="single" w:color="0000FF"/>
          </w:rPr>
          <w:t>Protections for Children Involved as Subjects in Research</w:t>
        </w:r>
        <w:r>
          <w:rPr>
            <w:color w:val="0000FF"/>
          </w:rPr>
          <w:t xml:space="preserve"> </w:t>
        </w:r>
      </w:hyperlink>
      <w:r>
        <w:rPr>
          <w:color w:val="444444"/>
        </w:rPr>
        <w:t>apply and must be addressed in the Protection of Human Subjects attachment.</w:t>
      </w:r>
    </w:p>
    <w:p w:rsidR="00BC5CC2" w:rsidRDefault="00034506" w14:paraId="3A8D270E" w14:textId="77777777">
      <w:pPr>
        <w:pStyle w:val="BodyText"/>
        <w:spacing w:before="89" w:line="230" w:lineRule="auto"/>
        <w:ind w:right="1426"/>
      </w:pPr>
      <w:r>
        <w:rPr>
          <w:b/>
          <w:color w:val="444444"/>
        </w:rPr>
        <w:t xml:space="preserve">Existing Datasets or Resources. </w:t>
      </w:r>
      <w:r>
        <w:rPr>
          <w:color w:val="444444"/>
        </w:rPr>
        <w:t xml:space="preserve">If you will use an </w:t>
      </w:r>
      <w:hyperlink w:anchor="Existingdataset" r:id="rId919">
        <w:r>
          <w:rPr>
            <w:color w:val="0000FF"/>
            <w:u w:val="single" w:color="0000FF"/>
          </w:rPr>
          <w:t>existing dataset</w:t>
        </w:r>
      </w:hyperlink>
      <w:r>
        <w:rPr>
          <w:color w:val="444444"/>
        </w:rPr>
        <w:t>, resource, or samples that may have been collected as part of a different study, you must address inclusion, following the instructions above. Generally, you must provide details about the sex/gender, race, and ethnicity of the existing dataset/resource and justify the details as appropriate to the scientific goals of the proposed study.</w:t>
      </w:r>
    </w:p>
    <w:p w:rsidR="00BC5CC2" w:rsidRDefault="00034506" w14:paraId="54200832" w14:textId="77777777">
      <w:pPr>
        <w:pStyle w:val="BodyText"/>
        <w:spacing w:before="88" w:line="230" w:lineRule="auto"/>
        <w:ind w:right="1521"/>
      </w:pPr>
      <w:r>
        <w:rPr>
          <w:color w:val="444444"/>
        </w:rPr>
        <w:t xml:space="preserve">For more information about what is considered an existing dataset or resource for inclusion policy, see the NIH </w:t>
      </w:r>
      <w:hyperlink r:id="rId920">
        <w:r>
          <w:rPr>
            <w:color w:val="0000FF"/>
            <w:u w:val="single" w:color="0000FF"/>
          </w:rPr>
          <w:t>FAQs on Monitoring Inclusion When Working with Existing Datasets and/or</w:t>
        </w:r>
      </w:hyperlink>
      <w:r>
        <w:rPr>
          <w:color w:val="0000FF"/>
        </w:rPr>
        <w:t xml:space="preserve"> </w:t>
      </w:r>
      <w:hyperlink r:id="rId921">
        <w:r>
          <w:rPr>
            <w:color w:val="0000FF"/>
            <w:u w:val="single" w:color="0000FF"/>
          </w:rPr>
          <w:t>Resources</w:t>
        </w:r>
      </w:hyperlink>
      <w:r>
        <w:rPr>
          <w:color w:val="444444"/>
        </w:rPr>
        <w:t>.</w:t>
      </w:r>
    </w:p>
    <w:p w:rsidR="00BC5CC2" w:rsidRDefault="00034506" w14:paraId="6BE74446" w14:textId="77777777">
      <w:pPr>
        <w:pStyle w:val="Heading6"/>
        <w:spacing w:before="150"/>
        <w:ind w:left="1570"/>
      </w:pPr>
      <w:r>
        <w:rPr>
          <w:color w:val="444444"/>
        </w:rPr>
        <w:t>For more information, see:</w:t>
      </w:r>
    </w:p>
    <w:p w:rsidR="00BC5CC2" w:rsidRDefault="00034506" w14:paraId="223310AA" w14:textId="77777777">
      <w:pPr>
        <w:pStyle w:val="ListParagraph"/>
        <w:numPr>
          <w:ilvl w:val="1"/>
          <w:numId w:val="8"/>
        </w:numPr>
        <w:tabs>
          <w:tab w:val="left" w:pos="2320"/>
        </w:tabs>
        <w:spacing w:before="187"/>
        <w:rPr>
          <w:sz w:val="20"/>
        </w:rPr>
      </w:pPr>
      <w:r>
        <w:rPr>
          <w:color w:val="444444"/>
          <w:sz w:val="20"/>
        </w:rPr>
        <w:t>NIH</w:t>
      </w:r>
      <w:r>
        <w:rPr>
          <w:color w:val="0000FF"/>
          <w:spacing w:val="-17"/>
          <w:sz w:val="20"/>
        </w:rPr>
        <w:t xml:space="preserve"> </w:t>
      </w:r>
      <w:hyperlink r:id="rId922">
        <w:r>
          <w:rPr>
            <w:color w:val="0000FF"/>
            <w:spacing w:val="-3"/>
            <w:sz w:val="20"/>
            <w:u w:val="single" w:color="0000FF"/>
          </w:rPr>
          <w:t>Policy</w:t>
        </w:r>
        <w:r>
          <w:rPr>
            <w:color w:val="0000FF"/>
            <w:spacing w:val="-17"/>
            <w:sz w:val="20"/>
            <w:u w:val="single" w:color="0000FF"/>
          </w:rPr>
          <w:t xml:space="preserve"> </w:t>
        </w:r>
        <w:r>
          <w:rPr>
            <w:color w:val="0000FF"/>
            <w:sz w:val="20"/>
            <w:u w:val="single" w:color="0000FF"/>
          </w:rPr>
          <w:t>Implementation</w:t>
        </w:r>
        <w:r>
          <w:rPr>
            <w:color w:val="0000FF"/>
            <w:spacing w:val="-2"/>
            <w:sz w:val="20"/>
            <w:u w:val="single" w:color="0000FF"/>
          </w:rPr>
          <w:t xml:space="preserve"> </w:t>
        </w:r>
        <w:r>
          <w:rPr>
            <w:color w:val="0000FF"/>
            <w:sz w:val="20"/>
            <w:u w:val="single" w:color="0000FF"/>
          </w:rPr>
          <w:t>Page</w:t>
        </w:r>
        <w:r>
          <w:rPr>
            <w:color w:val="0000FF"/>
            <w:spacing w:val="-10"/>
            <w:sz w:val="20"/>
            <w:u w:val="single" w:color="0000FF"/>
          </w:rPr>
          <w:t xml:space="preserve"> </w:t>
        </w:r>
        <w:r>
          <w:rPr>
            <w:color w:val="0000FF"/>
            <w:sz w:val="20"/>
            <w:u w:val="single" w:color="0000FF"/>
          </w:rPr>
          <w:t>on</w:t>
        </w:r>
        <w:r>
          <w:rPr>
            <w:color w:val="0000FF"/>
            <w:spacing w:val="-3"/>
            <w:sz w:val="20"/>
            <w:u w:val="single" w:color="0000FF"/>
          </w:rPr>
          <w:t xml:space="preserve"> </w:t>
        </w:r>
        <w:r>
          <w:rPr>
            <w:color w:val="0000FF"/>
            <w:sz w:val="20"/>
            <w:u w:val="single" w:color="0000FF"/>
          </w:rPr>
          <w:t>Inclusion</w:t>
        </w:r>
        <w:r>
          <w:rPr>
            <w:color w:val="0000FF"/>
            <w:spacing w:val="-2"/>
            <w:sz w:val="20"/>
            <w:u w:val="single" w:color="0000FF"/>
          </w:rPr>
          <w:t xml:space="preserve"> </w:t>
        </w:r>
        <w:r>
          <w:rPr>
            <w:color w:val="0000FF"/>
            <w:spacing w:val="2"/>
            <w:sz w:val="20"/>
            <w:u w:val="single" w:color="0000FF"/>
          </w:rPr>
          <w:t>Across</w:t>
        </w:r>
        <w:r>
          <w:rPr>
            <w:color w:val="0000FF"/>
            <w:spacing w:val="-5"/>
            <w:sz w:val="20"/>
            <w:u w:val="single" w:color="0000FF"/>
          </w:rPr>
          <w:t xml:space="preserve"> </w:t>
        </w:r>
        <w:r>
          <w:rPr>
            <w:color w:val="0000FF"/>
            <w:spacing w:val="4"/>
            <w:sz w:val="20"/>
            <w:u w:val="single" w:color="0000FF"/>
          </w:rPr>
          <w:t>the</w:t>
        </w:r>
        <w:r>
          <w:rPr>
            <w:color w:val="0000FF"/>
            <w:spacing w:val="-9"/>
            <w:sz w:val="20"/>
            <w:u w:val="single" w:color="0000FF"/>
          </w:rPr>
          <w:t xml:space="preserve"> </w:t>
        </w:r>
        <w:r>
          <w:rPr>
            <w:color w:val="0000FF"/>
            <w:sz w:val="20"/>
            <w:u w:val="single" w:color="0000FF"/>
          </w:rPr>
          <w:t>Lifespan</w:t>
        </w:r>
      </w:hyperlink>
    </w:p>
    <w:p w:rsidR="00BC5CC2" w:rsidRDefault="002F12AD" w14:paraId="1C131E81" w14:textId="77777777">
      <w:pPr>
        <w:pStyle w:val="ListParagraph"/>
        <w:numPr>
          <w:ilvl w:val="1"/>
          <w:numId w:val="8"/>
        </w:numPr>
        <w:tabs>
          <w:tab w:val="left" w:pos="2320"/>
        </w:tabs>
        <w:rPr>
          <w:sz w:val="20"/>
        </w:rPr>
      </w:pPr>
      <w:hyperlink r:id="rId923">
        <w:r w:rsidR="00034506">
          <w:rPr>
            <w:color w:val="0000FF"/>
            <w:sz w:val="20"/>
            <w:u w:val="single" w:color="0000FF"/>
          </w:rPr>
          <w:t>Inclusion</w:t>
        </w:r>
        <w:r w:rsidR="00034506">
          <w:rPr>
            <w:color w:val="0000FF"/>
            <w:spacing w:val="-3"/>
            <w:sz w:val="20"/>
            <w:u w:val="single" w:color="0000FF"/>
          </w:rPr>
          <w:t xml:space="preserve"> </w:t>
        </w:r>
        <w:r w:rsidR="00034506">
          <w:rPr>
            <w:color w:val="0000FF"/>
            <w:spacing w:val="2"/>
            <w:sz w:val="20"/>
            <w:u w:val="single" w:color="0000FF"/>
          </w:rPr>
          <w:t>Across</w:t>
        </w:r>
        <w:r w:rsidR="00034506">
          <w:rPr>
            <w:color w:val="0000FF"/>
            <w:spacing w:val="-4"/>
            <w:sz w:val="20"/>
            <w:u w:val="single" w:color="0000FF"/>
          </w:rPr>
          <w:t xml:space="preserve"> </w:t>
        </w:r>
        <w:r w:rsidR="00034506">
          <w:rPr>
            <w:color w:val="0000FF"/>
            <w:spacing w:val="4"/>
            <w:sz w:val="20"/>
            <w:u w:val="single" w:color="0000FF"/>
          </w:rPr>
          <w:t>the</w:t>
        </w:r>
        <w:r w:rsidR="00034506">
          <w:rPr>
            <w:color w:val="0000FF"/>
            <w:spacing w:val="-9"/>
            <w:sz w:val="20"/>
            <w:u w:val="single" w:color="0000FF"/>
          </w:rPr>
          <w:t xml:space="preserve"> </w:t>
        </w:r>
        <w:r w:rsidR="00034506">
          <w:rPr>
            <w:color w:val="0000FF"/>
            <w:sz w:val="20"/>
            <w:u w:val="single" w:color="0000FF"/>
          </w:rPr>
          <w:t>Lifespan:</w:t>
        </w:r>
        <w:r w:rsidR="00034506">
          <w:rPr>
            <w:color w:val="0000FF"/>
            <w:spacing w:val="-8"/>
            <w:sz w:val="20"/>
            <w:u w:val="single" w:color="0000FF"/>
          </w:rPr>
          <w:t xml:space="preserve"> </w:t>
        </w:r>
        <w:r w:rsidR="00034506">
          <w:rPr>
            <w:color w:val="0000FF"/>
            <w:sz w:val="20"/>
            <w:u w:val="single" w:color="0000FF"/>
          </w:rPr>
          <w:t>Guidance</w:t>
        </w:r>
        <w:r w:rsidR="00034506">
          <w:rPr>
            <w:color w:val="0000FF"/>
            <w:spacing w:val="-9"/>
            <w:sz w:val="20"/>
            <w:u w:val="single" w:color="0000FF"/>
          </w:rPr>
          <w:t xml:space="preserve"> </w:t>
        </w:r>
        <w:r w:rsidR="00034506">
          <w:rPr>
            <w:color w:val="0000FF"/>
            <w:sz w:val="20"/>
            <w:u w:val="single" w:color="0000FF"/>
          </w:rPr>
          <w:t>for</w:t>
        </w:r>
        <w:r w:rsidR="00034506">
          <w:rPr>
            <w:color w:val="0000FF"/>
            <w:spacing w:val="-4"/>
            <w:sz w:val="20"/>
            <w:u w:val="single" w:color="0000FF"/>
          </w:rPr>
          <w:t xml:space="preserve"> </w:t>
        </w:r>
        <w:r w:rsidR="00034506">
          <w:rPr>
            <w:color w:val="0000FF"/>
            <w:sz w:val="20"/>
            <w:u w:val="single" w:color="0000FF"/>
          </w:rPr>
          <w:t>Applying</w:t>
        </w:r>
        <w:r w:rsidR="00034506">
          <w:rPr>
            <w:color w:val="0000FF"/>
            <w:spacing w:val="-7"/>
            <w:sz w:val="20"/>
            <w:u w:val="single" w:color="0000FF"/>
          </w:rPr>
          <w:t xml:space="preserve"> </w:t>
        </w:r>
        <w:r w:rsidR="00034506">
          <w:rPr>
            <w:color w:val="0000FF"/>
            <w:spacing w:val="4"/>
            <w:sz w:val="20"/>
            <w:u w:val="single" w:color="0000FF"/>
          </w:rPr>
          <w:t>the</w:t>
        </w:r>
        <w:r w:rsidR="00034506">
          <w:rPr>
            <w:color w:val="0000FF"/>
            <w:spacing w:val="-10"/>
            <w:sz w:val="20"/>
            <w:u w:val="single" w:color="0000FF"/>
          </w:rPr>
          <w:t xml:space="preserve"> </w:t>
        </w:r>
        <w:r w:rsidR="00034506">
          <w:rPr>
            <w:color w:val="0000FF"/>
            <w:spacing w:val="-3"/>
            <w:sz w:val="20"/>
            <w:u w:val="single" w:color="0000FF"/>
          </w:rPr>
          <w:t>Policy</w:t>
        </w:r>
        <w:r w:rsidR="00034506">
          <w:rPr>
            <w:color w:val="0000FF"/>
            <w:spacing w:val="-16"/>
            <w:sz w:val="20"/>
          </w:rPr>
          <w:t xml:space="preserve"> </w:t>
        </w:r>
      </w:hyperlink>
      <w:r w:rsidR="00034506">
        <w:rPr>
          <w:color w:val="444444"/>
          <w:sz w:val="20"/>
        </w:rPr>
        <w:t>infographic</w:t>
      </w:r>
    </w:p>
    <w:p w:rsidR="00BC5CC2" w:rsidRDefault="00034506" w14:paraId="2485FF0D" w14:textId="77777777">
      <w:pPr>
        <w:pStyle w:val="ListParagraph"/>
        <w:numPr>
          <w:ilvl w:val="1"/>
          <w:numId w:val="8"/>
        </w:numPr>
        <w:tabs>
          <w:tab w:val="left" w:pos="2320"/>
        </w:tabs>
        <w:rPr>
          <w:sz w:val="20"/>
        </w:rPr>
      </w:pPr>
      <w:r>
        <w:rPr>
          <w:color w:val="444444"/>
          <w:sz w:val="20"/>
        </w:rPr>
        <w:t>NIH</w:t>
      </w:r>
      <w:r>
        <w:rPr>
          <w:color w:val="0000FF"/>
          <w:spacing w:val="-17"/>
          <w:sz w:val="20"/>
        </w:rPr>
        <w:t xml:space="preserve"> </w:t>
      </w:r>
      <w:hyperlink r:id="rId924">
        <w:r>
          <w:rPr>
            <w:color w:val="0000FF"/>
            <w:spacing w:val="3"/>
            <w:sz w:val="20"/>
            <w:u w:val="single" w:color="0000FF"/>
          </w:rPr>
          <w:t>FAQs</w:t>
        </w:r>
        <w:r>
          <w:rPr>
            <w:color w:val="0000FF"/>
            <w:spacing w:val="-5"/>
            <w:sz w:val="20"/>
            <w:u w:val="single" w:color="0000FF"/>
          </w:rPr>
          <w:t xml:space="preserve"> </w:t>
        </w:r>
        <w:r>
          <w:rPr>
            <w:color w:val="0000FF"/>
            <w:sz w:val="20"/>
            <w:u w:val="single" w:color="0000FF"/>
          </w:rPr>
          <w:t>on</w:t>
        </w:r>
        <w:r>
          <w:rPr>
            <w:color w:val="0000FF"/>
            <w:spacing w:val="-3"/>
            <w:sz w:val="20"/>
            <w:u w:val="single" w:color="0000FF"/>
          </w:rPr>
          <w:t xml:space="preserve"> </w:t>
        </w:r>
        <w:r>
          <w:rPr>
            <w:color w:val="0000FF"/>
            <w:sz w:val="20"/>
            <w:u w:val="single" w:color="0000FF"/>
          </w:rPr>
          <w:t>Inclusion</w:t>
        </w:r>
        <w:r>
          <w:rPr>
            <w:color w:val="0000FF"/>
            <w:spacing w:val="-3"/>
            <w:sz w:val="20"/>
            <w:u w:val="single" w:color="0000FF"/>
          </w:rPr>
          <w:t xml:space="preserve"> </w:t>
        </w:r>
        <w:r>
          <w:rPr>
            <w:color w:val="0000FF"/>
            <w:spacing w:val="2"/>
            <w:sz w:val="20"/>
            <w:u w:val="single" w:color="0000FF"/>
          </w:rPr>
          <w:t>Across</w:t>
        </w:r>
        <w:r>
          <w:rPr>
            <w:color w:val="0000FF"/>
            <w:spacing w:val="-4"/>
            <w:sz w:val="20"/>
            <w:u w:val="single" w:color="0000FF"/>
          </w:rPr>
          <w:t xml:space="preserve"> </w:t>
        </w:r>
        <w:r>
          <w:rPr>
            <w:color w:val="0000FF"/>
            <w:spacing w:val="4"/>
            <w:sz w:val="20"/>
            <w:u w:val="single" w:color="0000FF"/>
          </w:rPr>
          <w:t>the</w:t>
        </w:r>
        <w:r>
          <w:rPr>
            <w:color w:val="0000FF"/>
            <w:spacing w:val="-10"/>
            <w:sz w:val="20"/>
            <w:u w:val="single" w:color="0000FF"/>
          </w:rPr>
          <w:t xml:space="preserve"> </w:t>
        </w:r>
        <w:r>
          <w:rPr>
            <w:color w:val="0000FF"/>
            <w:sz w:val="20"/>
            <w:u w:val="single" w:color="0000FF"/>
          </w:rPr>
          <w:t>Lifespan</w:t>
        </w:r>
      </w:hyperlink>
    </w:p>
    <w:p w:rsidR="00BC5CC2" w:rsidRDefault="00034506" w14:paraId="43965470" w14:textId="77777777">
      <w:pPr>
        <w:pStyle w:val="ListParagraph"/>
        <w:numPr>
          <w:ilvl w:val="1"/>
          <w:numId w:val="8"/>
        </w:numPr>
        <w:tabs>
          <w:tab w:val="left" w:pos="2320"/>
        </w:tabs>
        <w:rPr>
          <w:sz w:val="20"/>
        </w:rPr>
      </w:pPr>
      <w:r>
        <w:rPr>
          <w:color w:val="444444"/>
          <w:spacing w:val="-4"/>
          <w:sz w:val="20"/>
        </w:rPr>
        <w:t>HHS’</w:t>
      </w:r>
      <w:r>
        <w:rPr>
          <w:color w:val="0000FF"/>
          <w:spacing w:val="-11"/>
          <w:sz w:val="20"/>
        </w:rPr>
        <w:t xml:space="preserve"> </w:t>
      </w:r>
      <w:hyperlink w:anchor="subpartd" r:id="rId925">
        <w:r>
          <w:rPr>
            <w:color w:val="0000FF"/>
            <w:sz w:val="20"/>
            <w:u w:val="single" w:color="0000FF"/>
          </w:rPr>
          <w:t>45</w:t>
        </w:r>
        <w:r>
          <w:rPr>
            <w:color w:val="0000FF"/>
            <w:spacing w:val="-13"/>
            <w:sz w:val="20"/>
            <w:u w:val="single" w:color="0000FF"/>
          </w:rPr>
          <w:t xml:space="preserve"> </w:t>
        </w:r>
        <w:r>
          <w:rPr>
            <w:color w:val="0000FF"/>
            <w:sz w:val="20"/>
            <w:u w:val="single" w:color="0000FF"/>
          </w:rPr>
          <w:t>CFR</w:t>
        </w:r>
        <w:r>
          <w:rPr>
            <w:color w:val="0000FF"/>
            <w:spacing w:val="-9"/>
            <w:sz w:val="20"/>
            <w:u w:val="single" w:color="0000FF"/>
          </w:rPr>
          <w:t xml:space="preserve"> </w:t>
        </w:r>
        <w:r>
          <w:rPr>
            <w:color w:val="0000FF"/>
            <w:sz w:val="20"/>
            <w:u w:val="single" w:color="0000FF"/>
          </w:rPr>
          <w:t>46</w:t>
        </w:r>
        <w:r>
          <w:rPr>
            <w:color w:val="0000FF"/>
            <w:spacing w:val="-13"/>
            <w:sz w:val="20"/>
            <w:u w:val="single" w:color="0000FF"/>
          </w:rPr>
          <w:t xml:space="preserve"> </w:t>
        </w:r>
        <w:r>
          <w:rPr>
            <w:color w:val="0000FF"/>
            <w:spacing w:val="2"/>
            <w:sz w:val="20"/>
            <w:u w:val="single" w:color="0000FF"/>
          </w:rPr>
          <w:t>Subpart</w:t>
        </w:r>
        <w:r>
          <w:rPr>
            <w:color w:val="0000FF"/>
            <w:spacing w:val="-3"/>
            <w:sz w:val="20"/>
            <w:u w:val="single" w:color="0000FF"/>
          </w:rPr>
          <w:t xml:space="preserve"> </w:t>
        </w:r>
        <w:r>
          <w:rPr>
            <w:color w:val="0000FF"/>
            <w:sz w:val="20"/>
            <w:u w:val="single" w:color="0000FF"/>
          </w:rPr>
          <w:t>D</w:t>
        </w:r>
        <w:r>
          <w:rPr>
            <w:color w:val="0000FF"/>
            <w:spacing w:val="-14"/>
            <w:sz w:val="20"/>
            <w:u w:val="single" w:color="0000FF"/>
          </w:rPr>
          <w:t xml:space="preserve"> </w:t>
        </w:r>
        <w:r>
          <w:rPr>
            <w:color w:val="0000FF"/>
            <w:sz w:val="20"/>
            <w:u w:val="single" w:color="0000FF"/>
          </w:rPr>
          <w:t>–</w:t>
        </w:r>
        <w:r>
          <w:rPr>
            <w:color w:val="0000FF"/>
            <w:spacing w:val="-5"/>
            <w:sz w:val="20"/>
            <w:u w:val="single" w:color="0000FF"/>
          </w:rPr>
          <w:t xml:space="preserve"> </w:t>
        </w:r>
        <w:r>
          <w:rPr>
            <w:color w:val="0000FF"/>
            <w:sz w:val="20"/>
            <w:u w:val="single" w:color="0000FF"/>
          </w:rPr>
          <w:t>Additional</w:t>
        </w:r>
        <w:r>
          <w:rPr>
            <w:color w:val="0000FF"/>
            <w:spacing w:val="-13"/>
            <w:sz w:val="20"/>
            <w:u w:val="single" w:color="0000FF"/>
          </w:rPr>
          <w:t xml:space="preserve"> </w:t>
        </w:r>
        <w:r>
          <w:rPr>
            <w:color w:val="0000FF"/>
            <w:sz w:val="20"/>
            <w:u w:val="single" w:color="0000FF"/>
          </w:rPr>
          <w:t>Protections</w:t>
        </w:r>
        <w:r>
          <w:rPr>
            <w:color w:val="0000FF"/>
            <w:spacing w:val="-4"/>
            <w:sz w:val="20"/>
            <w:u w:val="single" w:color="0000FF"/>
          </w:rPr>
          <w:t xml:space="preserve"> </w:t>
        </w:r>
        <w:r>
          <w:rPr>
            <w:color w:val="0000FF"/>
            <w:sz w:val="20"/>
            <w:u w:val="single" w:color="0000FF"/>
          </w:rPr>
          <w:t>for</w:t>
        </w:r>
        <w:r>
          <w:rPr>
            <w:color w:val="0000FF"/>
            <w:spacing w:val="-5"/>
            <w:sz w:val="20"/>
            <w:u w:val="single" w:color="0000FF"/>
          </w:rPr>
          <w:t xml:space="preserve"> </w:t>
        </w:r>
        <w:r>
          <w:rPr>
            <w:color w:val="0000FF"/>
            <w:sz w:val="20"/>
            <w:u w:val="single" w:color="0000FF"/>
          </w:rPr>
          <w:t>Children</w:t>
        </w:r>
      </w:hyperlink>
    </w:p>
    <w:p w:rsidR="00BC5CC2" w:rsidRDefault="002F12AD" w14:paraId="793227CC" w14:textId="77777777">
      <w:pPr>
        <w:pStyle w:val="ListParagraph"/>
        <w:numPr>
          <w:ilvl w:val="1"/>
          <w:numId w:val="8"/>
        </w:numPr>
        <w:tabs>
          <w:tab w:val="left" w:pos="2320"/>
        </w:tabs>
        <w:spacing w:line="242" w:lineRule="auto"/>
        <w:ind w:right="1446"/>
        <w:rPr>
          <w:sz w:val="20"/>
        </w:rPr>
      </w:pPr>
      <w:hyperlink w:anchor="Inclusio" r:id="rId926">
        <w:r w:rsidR="00034506">
          <w:rPr>
            <w:color w:val="0000FF"/>
            <w:sz w:val="20"/>
            <w:u w:val="single" w:color="0000FF"/>
          </w:rPr>
          <w:t>NIH</w:t>
        </w:r>
        <w:r w:rsidR="00034506">
          <w:rPr>
            <w:color w:val="0000FF"/>
            <w:spacing w:val="-15"/>
            <w:sz w:val="20"/>
            <w:u w:val="single" w:color="0000FF"/>
          </w:rPr>
          <w:t xml:space="preserve"> </w:t>
        </w:r>
        <w:r w:rsidR="00034506">
          <w:rPr>
            <w:color w:val="0000FF"/>
            <w:spacing w:val="3"/>
            <w:sz w:val="20"/>
            <w:u w:val="single" w:color="0000FF"/>
          </w:rPr>
          <w:t>Grants</w:t>
        </w:r>
        <w:r w:rsidR="00034506">
          <w:rPr>
            <w:color w:val="0000FF"/>
            <w:spacing w:val="-1"/>
            <w:sz w:val="20"/>
            <w:u w:val="single" w:color="0000FF"/>
          </w:rPr>
          <w:t xml:space="preserve"> </w:t>
        </w:r>
        <w:r w:rsidR="00034506">
          <w:rPr>
            <w:color w:val="0000FF"/>
            <w:spacing w:val="-3"/>
            <w:sz w:val="20"/>
            <w:u w:val="single" w:color="0000FF"/>
          </w:rPr>
          <w:t>Policy</w:t>
        </w:r>
        <w:r w:rsidR="00034506">
          <w:rPr>
            <w:color w:val="0000FF"/>
            <w:spacing w:val="-14"/>
            <w:sz w:val="20"/>
            <w:u w:val="single" w:color="0000FF"/>
          </w:rPr>
          <w:t xml:space="preserve"> </w:t>
        </w:r>
        <w:r w:rsidR="00034506">
          <w:rPr>
            <w:color w:val="0000FF"/>
            <w:sz w:val="20"/>
            <w:u w:val="single" w:color="0000FF"/>
          </w:rPr>
          <w:t>Statement,</w:t>
        </w:r>
        <w:r w:rsidR="00034506">
          <w:rPr>
            <w:color w:val="0000FF"/>
            <w:spacing w:val="-5"/>
            <w:sz w:val="20"/>
            <w:u w:val="single" w:color="0000FF"/>
          </w:rPr>
          <w:t xml:space="preserve"> </w:t>
        </w:r>
        <w:r w:rsidR="00034506">
          <w:rPr>
            <w:color w:val="0000FF"/>
            <w:sz w:val="20"/>
            <w:u w:val="single" w:color="0000FF"/>
          </w:rPr>
          <w:t>Section</w:t>
        </w:r>
        <w:r w:rsidR="00034506">
          <w:rPr>
            <w:color w:val="0000FF"/>
            <w:spacing w:val="1"/>
            <w:sz w:val="20"/>
            <w:u w:val="single" w:color="0000FF"/>
          </w:rPr>
          <w:t xml:space="preserve"> </w:t>
        </w:r>
        <w:r w:rsidR="00034506">
          <w:rPr>
            <w:color w:val="0000FF"/>
            <w:sz w:val="20"/>
            <w:u w:val="single" w:color="0000FF"/>
          </w:rPr>
          <w:t>4.1.15.7:</w:t>
        </w:r>
        <w:r w:rsidR="00034506">
          <w:rPr>
            <w:color w:val="0000FF"/>
            <w:spacing w:val="-4"/>
            <w:sz w:val="20"/>
            <w:u w:val="single" w:color="0000FF"/>
          </w:rPr>
          <w:t xml:space="preserve"> </w:t>
        </w:r>
        <w:r w:rsidR="00034506">
          <w:rPr>
            <w:color w:val="0000FF"/>
            <w:sz w:val="20"/>
            <w:u w:val="single" w:color="0000FF"/>
          </w:rPr>
          <w:t>Inclusion</w:t>
        </w:r>
        <w:r w:rsidR="00034506">
          <w:rPr>
            <w:color w:val="0000FF"/>
            <w:spacing w:val="1"/>
            <w:sz w:val="20"/>
            <w:u w:val="single" w:color="0000FF"/>
          </w:rPr>
          <w:t xml:space="preserve"> </w:t>
        </w:r>
        <w:r w:rsidR="00034506">
          <w:rPr>
            <w:color w:val="0000FF"/>
            <w:sz w:val="20"/>
            <w:u w:val="single" w:color="0000FF"/>
          </w:rPr>
          <w:t>of</w:t>
        </w:r>
        <w:r w:rsidR="00034506">
          <w:rPr>
            <w:color w:val="0000FF"/>
            <w:spacing w:val="-10"/>
            <w:sz w:val="20"/>
            <w:u w:val="single" w:color="0000FF"/>
          </w:rPr>
          <w:t xml:space="preserve"> </w:t>
        </w:r>
        <w:r w:rsidR="00034506">
          <w:rPr>
            <w:color w:val="0000FF"/>
            <w:sz w:val="20"/>
            <w:u w:val="single" w:color="0000FF"/>
          </w:rPr>
          <w:t>Individuals</w:t>
        </w:r>
        <w:r w:rsidR="00034506">
          <w:rPr>
            <w:color w:val="0000FF"/>
            <w:spacing w:val="-1"/>
            <w:sz w:val="20"/>
            <w:u w:val="single" w:color="0000FF"/>
          </w:rPr>
          <w:t xml:space="preserve"> </w:t>
        </w:r>
        <w:r w:rsidR="00034506">
          <w:rPr>
            <w:color w:val="0000FF"/>
            <w:spacing w:val="2"/>
            <w:sz w:val="20"/>
            <w:u w:val="single" w:color="0000FF"/>
          </w:rPr>
          <w:t>Across</w:t>
        </w:r>
        <w:r w:rsidR="00034506">
          <w:rPr>
            <w:color w:val="0000FF"/>
            <w:spacing w:val="-2"/>
            <w:sz w:val="20"/>
            <w:u w:val="single" w:color="0000FF"/>
          </w:rPr>
          <w:t xml:space="preserve"> </w:t>
        </w:r>
        <w:r w:rsidR="00034506">
          <w:rPr>
            <w:color w:val="0000FF"/>
            <w:spacing w:val="4"/>
            <w:sz w:val="20"/>
            <w:u w:val="single" w:color="0000FF"/>
          </w:rPr>
          <w:t>the</w:t>
        </w:r>
        <w:r w:rsidR="00034506">
          <w:rPr>
            <w:color w:val="0000FF"/>
            <w:spacing w:val="-6"/>
            <w:sz w:val="20"/>
            <w:u w:val="single" w:color="0000FF"/>
          </w:rPr>
          <w:t xml:space="preserve"> </w:t>
        </w:r>
        <w:r w:rsidR="00034506">
          <w:rPr>
            <w:color w:val="0000FF"/>
            <w:sz w:val="20"/>
            <w:u w:val="single" w:color="0000FF"/>
          </w:rPr>
          <w:t>Lifespan</w:t>
        </w:r>
      </w:hyperlink>
      <w:hyperlink w:anchor="Inclusio" r:id="rId927">
        <w:r w:rsidR="00034506">
          <w:rPr>
            <w:color w:val="0000FF"/>
            <w:sz w:val="20"/>
            <w:u w:val="single" w:color="0000FF"/>
          </w:rPr>
          <w:t xml:space="preserve"> as Participants in Research Involving Human</w:t>
        </w:r>
        <w:r w:rsidR="00034506">
          <w:rPr>
            <w:color w:val="0000FF"/>
            <w:spacing w:val="-25"/>
            <w:sz w:val="20"/>
            <w:u w:val="single" w:color="0000FF"/>
          </w:rPr>
          <w:t xml:space="preserve"> </w:t>
        </w:r>
        <w:r w:rsidR="00034506">
          <w:rPr>
            <w:color w:val="0000FF"/>
            <w:sz w:val="20"/>
            <w:u w:val="single" w:color="0000FF"/>
          </w:rPr>
          <w:t>Subjects</w:t>
        </w:r>
      </w:hyperlink>
    </w:p>
    <w:p w:rsidR="00BC5CC2" w:rsidRDefault="00BC5CC2" w14:paraId="142DB885" w14:textId="77777777">
      <w:pPr>
        <w:pStyle w:val="BodyText"/>
        <w:spacing w:before="7"/>
        <w:ind w:left="0"/>
        <w:rPr>
          <w:sz w:val="19"/>
        </w:rPr>
      </w:pPr>
    </w:p>
    <w:p w:rsidR="00BC5CC2" w:rsidRDefault="00034506" w14:paraId="390C8016"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70" w:id="393"/>
      <w:bookmarkEnd w:id="393"/>
      <w:r>
        <w:rPr>
          <w:color w:val="FFFFFF"/>
          <w:spacing w:val="-3"/>
          <w:shd w:val="clear" w:color="auto" w:fill="3F78A1"/>
        </w:rPr>
        <w:t xml:space="preserve">2.4 </w:t>
      </w:r>
      <w:r>
        <w:rPr>
          <w:color w:val="FFFFFF"/>
          <w:shd w:val="clear" w:color="auto" w:fill="3F78A1"/>
        </w:rPr>
        <w:t>Inclusion of Women and</w:t>
      </w:r>
      <w:r>
        <w:rPr>
          <w:color w:val="FFFFFF"/>
          <w:spacing w:val="-11"/>
          <w:shd w:val="clear" w:color="auto" w:fill="3F78A1"/>
        </w:rPr>
        <w:t xml:space="preserve"> </w:t>
      </w:r>
      <w:r>
        <w:rPr>
          <w:color w:val="FFFFFF"/>
          <w:shd w:val="clear" w:color="auto" w:fill="3F78A1"/>
        </w:rPr>
        <w:t>Minorities</w:t>
      </w:r>
      <w:r>
        <w:rPr>
          <w:color w:val="FFFFFF"/>
          <w:shd w:val="clear" w:color="auto" w:fill="3F78A1"/>
        </w:rPr>
        <w:tab/>
      </w:r>
    </w:p>
    <w:p w:rsidR="00BC5CC2" w:rsidRDefault="00BC5CC2" w14:paraId="2F9AA78E" w14:textId="77777777">
      <w:pPr>
        <w:pStyle w:val="BodyText"/>
        <w:spacing w:before="6"/>
        <w:ind w:left="0"/>
        <w:rPr>
          <w:b/>
          <w:sz w:val="14"/>
        </w:rPr>
      </w:pPr>
    </w:p>
    <w:p w:rsidR="00BC5CC2" w:rsidRDefault="00034506" w14:paraId="5B1ACB13" w14:textId="77777777">
      <w:pPr>
        <w:pStyle w:val="Heading6"/>
        <w:spacing w:before="100"/>
        <w:ind w:left="1570"/>
      </w:pPr>
      <w:r>
        <w:rPr>
          <w:noProof/>
        </w:rPr>
        <w:drawing>
          <wp:anchor distT="0" distB="0" distL="0" distR="0" simplePos="0" relativeHeight="251745792" behindDoc="0" locked="0" layoutInCell="1" allowOverlap="1" wp14:editId="79285E30" wp14:anchorId="3665C44C">
            <wp:simplePos x="0" y="0"/>
            <wp:positionH relativeFrom="page">
              <wp:posOffset>1061085</wp:posOffset>
            </wp:positionH>
            <wp:positionV relativeFrom="paragraph">
              <wp:posOffset>160636</wp:posOffset>
            </wp:positionV>
            <wp:extent cx="182880" cy="186690"/>
            <wp:effectExtent l="0" t="0" r="0" b="0"/>
            <wp:wrapNone/>
            <wp:docPr id="10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3.png"/>
                    <pic:cNvPicPr/>
                  </pic:nvPicPr>
                  <pic:blipFill>
                    <a:blip r:embed="rId143" cstate="print"/>
                    <a:stretch>
                      <a:fillRect/>
                    </a:stretch>
                  </pic:blipFill>
                  <pic:spPr>
                    <a:xfrm>
                      <a:off x="0" y="0"/>
                      <a:ext cx="182880" cy="186690"/>
                    </a:xfrm>
                    <a:prstGeom prst="rect">
                      <a:avLst/>
                    </a:prstGeom>
                  </pic:spPr>
                </pic:pic>
              </a:graphicData>
            </a:graphic>
          </wp:anchor>
        </w:drawing>
      </w:r>
      <w:r>
        <w:rPr>
          <w:color w:val="444444"/>
        </w:rPr>
        <w:t>Format:</w:t>
      </w:r>
    </w:p>
    <w:p w:rsidR="00BC5CC2" w:rsidRDefault="00034506" w14:paraId="2DED8599" w14:textId="77777777">
      <w:pPr>
        <w:pStyle w:val="BodyText"/>
        <w:spacing w:before="130"/>
      </w:pPr>
      <w:r>
        <w:rPr>
          <w:color w:val="444444"/>
        </w:rPr>
        <w:t xml:space="preserve">Attach this information as a PDF file. See NIH’s </w:t>
      </w:r>
      <w:hyperlink r:id="rId928">
        <w:r>
          <w:rPr>
            <w:color w:val="0000FF"/>
            <w:u w:val="single" w:color="0000FF"/>
          </w:rPr>
          <w:t>Format Attachments</w:t>
        </w:r>
        <w:r>
          <w:rPr>
            <w:color w:val="0000FF"/>
          </w:rPr>
          <w:t xml:space="preserve"> </w:t>
        </w:r>
      </w:hyperlink>
      <w:r>
        <w:rPr>
          <w:color w:val="444444"/>
        </w:rPr>
        <w:t>page.</w:t>
      </w:r>
    </w:p>
    <w:p w:rsidR="00BC5CC2" w:rsidRDefault="00034506" w14:paraId="0C2B156D" w14:textId="77777777">
      <w:pPr>
        <w:pStyle w:val="Heading6"/>
        <w:ind w:left="1570"/>
      </w:pPr>
      <w:r>
        <w:rPr>
          <w:color w:val="444444"/>
        </w:rPr>
        <w:t>Content:</w:t>
      </w:r>
    </w:p>
    <w:p w:rsidR="00BC5CC2" w:rsidRDefault="00034506" w14:paraId="6BE1BE14" w14:textId="77777777">
      <w:pPr>
        <w:pStyle w:val="BodyText"/>
        <w:spacing w:before="138" w:line="230" w:lineRule="auto"/>
        <w:ind w:right="1384"/>
      </w:pPr>
      <w:r>
        <w:rPr>
          <w:color w:val="444444"/>
        </w:rPr>
        <w:t>Discuss each of the points listed below and include any additional information requested in the FOA.</w:t>
      </w:r>
    </w:p>
    <w:p w:rsidR="00BC5CC2" w:rsidRDefault="00034506" w14:paraId="4E45EA0B" w14:textId="77777777">
      <w:pPr>
        <w:pStyle w:val="BodyText"/>
        <w:spacing w:before="90" w:line="230" w:lineRule="auto"/>
        <w:ind w:right="1384"/>
      </w:pPr>
      <w:r>
        <w:rPr>
          <w:color w:val="444444"/>
        </w:rPr>
        <w:t xml:space="preserve">You will also have to complete an Inclusion Enrollment Report (IER). Note that you may need to include multiple IERs for each study. Refer to the </w:t>
      </w:r>
      <w:hyperlink w:history="1" w:anchor="_bookmark275">
        <w:r>
          <w:rPr>
            <w:color w:val="0000FF"/>
            <w:u w:val="single" w:color="0000FF"/>
          </w:rPr>
          <w:t>instructions for the IER</w:t>
        </w:r>
        <w:r>
          <w:rPr>
            <w:color w:val="0000FF"/>
          </w:rPr>
          <w:t xml:space="preserve"> </w:t>
        </w:r>
      </w:hyperlink>
      <w:r>
        <w:rPr>
          <w:color w:val="444444"/>
        </w:rPr>
        <w:t>below for more information.</w:t>
      </w:r>
    </w:p>
    <w:p w:rsidR="00BC5CC2" w:rsidRDefault="00034506" w14:paraId="6B308DAC" w14:textId="77777777">
      <w:pPr>
        <w:pStyle w:val="Heading6"/>
        <w:spacing w:before="149"/>
        <w:ind w:left="1570"/>
      </w:pPr>
      <w:r>
        <w:rPr>
          <w:color w:val="47667E"/>
        </w:rPr>
        <w:t>Inclusion of Women and Minorities</w:t>
      </w:r>
    </w:p>
    <w:p w:rsidR="00BC5CC2" w:rsidRDefault="00034506" w14:paraId="40B7EBFB" w14:textId="77777777">
      <w:pPr>
        <w:pStyle w:val="BodyText"/>
        <w:spacing w:before="55"/>
      </w:pPr>
      <w:r>
        <w:rPr>
          <w:color w:val="444444"/>
        </w:rPr>
        <w:t>Address the following points:</w:t>
      </w:r>
    </w:p>
    <w:p w:rsidR="00BC5CC2" w:rsidRDefault="00034506" w14:paraId="6AE4D69F" w14:textId="77777777">
      <w:pPr>
        <w:pStyle w:val="ListParagraph"/>
        <w:numPr>
          <w:ilvl w:val="1"/>
          <w:numId w:val="8"/>
        </w:numPr>
        <w:tabs>
          <w:tab w:val="left" w:pos="2320"/>
        </w:tabs>
        <w:spacing w:before="136"/>
        <w:rPr>
          <w:sz w:val="20"/>
        </w:rPr>
      </w:pPr>
      <w:r>
        <w:rPr>
          <w:color w:val="444444"/>
          <w:sz w:val="20"/>
        </w:rPr>
        <w:t>Describe</w:t>
      </w:r>
      <w:r>
        <w:rPr>
          <w:color w:val="444444"/>
          <w:spacing w:val="-9"/>
          <w:sz w:val="20"/>
        </w:rPr>
        <w:t xml:space="preserve"> </w:t>
      </w:r>
      <w:r>
        <w:rPr>
          <w:color w:val="444444"/>
          <w:spacing w:val="4"/>
          <w:sz w:val="20"/>
        </w:rPr>
        <w:t>the</w:t>
      </w:r>
      <w:r>
        <w:rPr>
          <w:color w:val="444444"/>
          <w:spacing w:val="-9"/>
          <w:sz w:val="20"/>
        </w:rPr>
        <w:t xml:space="preserve"> </w:t>
      </w:r>
      <w:r>
        <w:rPr>
          <w:color w:val="444444"/>
          <w:sz w:val="20"/>
        </w:rPr>
        <w:t>planned</w:t>
      </w:r>
      <w:r>
        <w:rPr>
          <w:color w:val="444444"/>
          <w:spacing w:val="-6"/>
          <w:sz w:val="20"/>
        </w:rPr>
        <w:t xml:space="preserve"> </w:t>
      </w:r>
      <w:r>
        <w:rPr>
          <w:color w:val="444444"/>
          <w:sz w:val="20"/>
        </w:rPr>
        <w:t>distribution</w:t>
      </w:r>
      <w:r>
        <w:rPr>
          <w:color w:val="444444"/>
          <w:spacing w:val="-2"/>
          <w:sz w:val="20"/>
        </w:rPr>
        <w:t xml:space="preserve"> </w:t>
      </w:r>
      <w:r>
        <w:rPr>
          <w:color w:val="444444"/>
          <w:sz w:val="20"/>
        </w:rPr>
        <w:t>of</w:t>
      </w:r>
      <w:r>
        <w:rPr>
          <w:color w:val="444444"/>
          <w:spacing w:val="-12"/>
          <w:sz w:val="20"/>
        </w:rPr>
        <w:t xml:space="preserve"> </w:t>
      </w:r>
      <w:r>
        <w:rPr>
          <w:color w:val="444444"/>
          <w:sz w:val="20"/>
        </w:rPr>
        <w:t>subjects</w:t>
      </w:r>
      <w:r>
        <w:rPr>
          <w:color w:val="444444"/>
          <w:spacing w:val="-3"/>
          <w:sz w:val="20"/>
        </w:rPr>
        <w:t xml:space="preserve"> </w:t>
      </w:r>
      <w:r>
        <w:rPr>
          <w:color w:val="444444"/>
          <w:sz w:val="20"/>
        </w:rPr>
        <w:t>by</w:t>
      </w:r>
      <w:r>
        <w:rPr>
          <w:color w:val="444444"/>
          <w:spacing w:val="-16"/>
          <w:sz w:val="20"/>
        </w:rPr>
        <w:t xml:space="preserve"> </w:t>
      </w:r>
      <w:r>
        <w:rPr>
          <w:color w:val="444444"/>
          <w:sz w:val="20"/>
        </w:rPr>
        <w:t>sex/gender,</w:t>
      </w:r>
      <w:r>
        <w:rPr>
          <w:color w:val="444444"/>
          <w:spacing w:val="-7"/>
          <w:sz w:val="20"/>
        </w:rPr>
        <w:t xml:space="preserve"> </w:t>
      </w:r>
      <w:r>
        <w:rPr>
          <w:color w:val="444444"/>
          <w:sz w:val="20"/>
        </w:rPr>
        <w:t>race,</w:t>
      </w:r>
      <w:r>
        <w:rPr>
          <w:color w:val="444444"/>
          <w:spacing w:val="-7"/>
          <w:sz w:val="20"/>
        </w:rPr>
        <w:t xml:space="preserve"> </w:t>
      </w:r>
      <w:r>
        <w:rPr>
          <w:color w:val="444444"/>
          <w:spacing w:val="3"/>
          <w:sz w:val="20"/>
        </w:rPr>
        <w:t>and</w:t>
      </w:r>
      <w:r>
        <w:rPr>
          <w:color w:val="444444"/>
          <w:spacing w:val="-7"/>
          <w:sz w:val="20"/>
        </w:rPr>
        <w:t xml:space="preserve"> </w:t>
      </w:r>
      <w:r>
        <w:rPr>
          <w:color w:val="444444"/>
          <w:sz w:val="20"/>
        </w:rPr>
        <w:t>ethnicity.</w:t>
      </w:r>
    </w:p>
    <w:p w:rsidR="00BC5CC2" w:rsidRDefault="00034506" w14:paraId="680A74D1" w14:textId="77777777">
      <w:pPr>
        <w:pStyle w:val="ListParagraph"/>
        <w:numPr>
          <w:ilvl w:val="1"/>
          <w:numId w:val="8"/>
        </w:numPr>
        <w:tabs>
          <w:tab w:val="left" w:pos="2320"/>
        </w:tabs>
        <w:spacing w:line="242" w:lineRule="auto"/>
        <w:ind w:right="1669"/>
        <w:rPr>
          <w:sz w:val="20"/>
        </w:rPr>
      </w:pPr>
      <w:r>
        <w:rPr>
          <w:color w:val="444444"/>
          <w:sz w:val="20"/>
        </w:rPr>
        <w:t>Describe</w:t>
      </w:r>
      <w:r>
        <w:rPr>
          <w:color w:val="444444"/>
          <w:spacing w:val="-8"/>
          <w:sz w:val="20"/>
        </w:rPr>
        <w:t xml:space="preserve"> </w:t>
      </w:r>
      <w:r>
        <w:rPr>
          <w:color w:val="444444"/>
          <w:spacing w:val="4"/>
          <w:sz w:val="20"/>
        </w:rPr>
        <w:t>the</w:t>
      </w:r>
      <w:r>
        <w:rPr>
          <w:color w:val="444444"/>
          <w:spacing w:val="-8"/>
          <w:sz w:val="20"/>
        </w:rPr>
        <w:t xml:space="preserve"> </w:t>
      </w:r>
      <w:r>
        <w:rPr>
          <w:color w:val="444444"/>
          <w:sz w:val="20"/>
        </w:rPr>
        <w:t>rationale</w:t>
      </w:r>
      <w:r>
        <w:rPr>
          <w:color w:val="444444"/>
          <w:spacing w:val="-8"/>
          <w:sz w:val="20"/>
        </w:rPr>
        <w:t xml:space="preserve"> </w:t>
      </w:r>
      <w:r>
        <w:rPr>
          <w:color w:val="444444"/>
          <w:sz w:val="20"/>
        </w:rPr>
        <w:t>for</w:t>
      </w:r>
      <w:r>
        <w:rPr>
          <w:color w:val="444444"/>
          <w:spacing w:val="-3"/>
          <w:sz w:val="20"/>
        </w:rPr>
        <w:t xml:space="preserve"> </w:t>
      </w:r>
      <w:r>
        <w:rPr>
          <w:color w:val="444444"/>
          <w:sz w:val="20"/>
        </w:rPr>
        <w:t>selection</w:t>
      </w:r>
      <w:r>
        <w:rPr>
          <w:color w:val="444444"/>
          <w:spacing w:val="-1"/>
          <w:sz w:val="20"/>
        </w:rPr>
        <w:t xml:space="preserve"> </w:t>
      </w:r>
      <w:r>
        <w:rPr>
          <w:color w:val="444444"/>
          <w:sz w:val="20"/>
        </w:rPr>
        <w:t>of</w:t>
      </w:r>
      <w:r>
        <w:rPr>
          <w:color w:val="444444"/>
          <w:spacing w:val="-11"/>
          <w:sz w:val="20"/>
        </w:rPr>
        <w:t xml:space="preserve"> </w:t>
      </w:r>
      <w:r>
        <w:rPr>
          <w:color w:val="444444"/>
          <w:sz w:val="20"/>
        </w:rPr>
        <w:t>sex/gender,</w:t>
      </w:r>
      <w:r>
        <w:rPr>
          <w:color w:val="444444"/>
          <w:spacing w:val="-6"/>
          <w:sz w:val="20"/>
        </w:rPr>
        <w:t xml:space="preserve"> </w:t>
      </w:r>
      <w:r>
        <w:rPr>
          <w:color w:val="444444"/>
          <w:sz w:val="20"/>
        </w:rPr>
        <w:t>racial,</w:t>
      </w:r>
      <w:r>
        <w:rPr>
          <w:color w:val="444444"/>
          <w:spacing w:val="-7"/>
          <w:sz w:val="20"/>
        </w:rPr>
        <w:t xml:space="preserve"> </w:t>
      </w:r>
      <w:r>
        <w:rPr>
          <w:color w:val="444444"/>
          <w:spacing w:val="3"/>
          <w:sz w:val="20"/>
        </w:rPr>
        <w:t>and</w:t>
      </w:r>
      <w:r>
        <w:rPr>
          <w:color w:val="444444"/>
          <w:spacing w:val="-6"/>
          <w:sz w:val="20"/>
        </w:rPr>
        <w:t xml:space="preserve"> </w:t>
      </w:r>
      <w:r>
        <w:rPr>
          <w:color w:val="444444"/>
          <w:spacing w:val="2"/>
          <w:sz w:val="20"/>
        </w:rPr>
        <w:t>ethnic</w:t>
      </w:r>
      <w:r>
        <w:rPr>
          <w:color w:val="444444"/>
          <w:spacing w:val="-11"/>
          <w:sz w:val="20"/>
        </w:rPr>
        <w:t xml:space="preserve"> </w:t>
      </w:r>
      <w:r>
        <w:rPr>
          <w:color w:val="444444"/>
          <w:spacing w:val="3"/>
          <w:sz w:val="20"/>
        </w:rPr>
        <w:t>group</w:t>
      </w:r>
      <w:r>
        <w:rPr>
          <w:color w:val="444444"/>
          <w:spacing w:val="-6"/>
          <w:sz w:val="20"/>
        </w:rPr>
        <w:t xml:space="preserve"> </w:t>
      </w:r>
      <w:r>
        <w:rPr>
          <w:color w:val="444444"/>
          <w:sz w:val="20"/>
        </w:rPr>
        <w:t>members</w:t>
      </w:r>
      <w:r>
        <w:rPr>
          <w:color w:val="444444"/>
          <w:spacing w:val="-2"/>
          <w:sz w:val="20"/>
        </w:rPr>
        <w:t xml:space="preserve"> </w:t>
      </w:r>
      <w:r>
        <w:rPr>
          <w:color w:val="444444"/>
          <w:sz w:val="20"/>
        </w:rPr>
        <w:t xml:space="preserve">in terms of </w:t>
      </w:r>
      <w:r>
        <w:rPr>
          <w:color w:val="444444"/>
          <w:spacing w:val="4"/>
          <w:sz w:val="20"/>
        </w:rPr>
        <w:t xml:space="preserve">the </w:t>
      </w:r>
      <w:r>
        <w:rPr>
          <w:color w:val="444444"/>
          <w:sz w:val="20"/>
        </w:rPr>
        <w:t xml:space="preserve">scientific objectives </w:t>
      </w:r>
      <w:r>
        <w:rPr>
          <w:color w:val="444444"/>
          <w:spacing w:val="3"/>
          <w:sz w:val="20"/>
        </w:rPr>
        <w:t xml:space="preserve">and </w:t>
      </w:r>
      <w:r>
        <w:rPr>
          <w:color w:val="444444"/>
          <w:spacing w:val="2"/>
          <w:sz w:val="20"/>
        </w:rPr>
        <w:t xml:space="preserve">proposed </w:t>
      </w:r>
      <w:r>
        <w:rPr>
          <w:color w:val="444444"/>
          <w:spacing w:val="4"/>
          <w:sz w:val="20"/>
        </w:rPr>
        <w:t xml:space="preserve">study </w:t>
      </w:r>
      <w:r>
        <w:rPr>
          <w:color w:val="444444"/>
          <w:sz w:val="20"/>
        </w:rPr>
        <w:t xml:space="preserve">design. The description may include, </w:t>
      </w:r>
      <w:r>
        <w:rPr>
          <w:color w:val="444444"/>
          <w:spacing w:val="2"/>
          <w:sz w:val="20"/>
        </w:rPr>
        <w:t xml:space="preserve">but </w:t>
      </w:r>
      <w:r>
        <w:rPr>
          <w:color w:val="444444"/>
          <w:sz w:val="20"/>
        </w:rPr>
        <w:t xml:space="preserve">is </w:t>
      </w:r>
      <w:r>
        <w:rPr>
          <w:color w:val="444444"/>
          <w:spacing w:val="2"/>
          <w:sz w:val="20"/>
        </w:rPr>
        <w:t xml:space="preserve">not </w:t>
      </w:r>
      <w:r>
        <w:rPr>
          <w:color w:val="444444"/>
          <w:sz w:val="20"/>
        </w:rPr>
        <w:t xml:space="preserve">limited </w:t>
      </w:r>
      <w:r>
        <w:rPr>
          <w:color w:val="444444"/>
          <w:spacing w:val="3"/>
          <w:sz w:val="20"/>
        </w:rPr>
        <w:t xml:space="preserve">to, </w:t>
      </w:r>
      <w:r>
        <w:rPr>
          <w:color w:val="444444"/>
          <w:sz w:val="20"/>
        </w:rPr>
        <w:t xml:space="preserve">information on </w:t>
      </w:r>
      <w:r>
        <w:rPr>
          <w:color w:val="444444"/>
          <w:spacing w:val="4"/>
          <w:sz w:val="20"/>
        </w:rPr>
        <w:t xml:space="preserve">the </w:t>
      </w:r>
      <w:r>
        <w:rPr>
          <w:color w:val="444444"/>
          <w:sz w:val="20"/>
        </w:rPr>
        <w:t xml:space="preserve">population characteristics of </w:t>
      </w:r>
      <w:r>
        <w:rPr>
          <w:color w:val="444444"/>
          <w:spacing w:val="4"/>
          <w:sz w:val="20"/>
        </w:rPr>
        <w:t xml:space="preserve">the </w:t>
      </w:r>
      <w:r>
        <w:rPr>
          <w:color w:val="444444"/>
          <w:sz w:val="20"/>
        </w:rPr>
        <w:t xml:space="preserve">disease or condition </w:t>
      </w:r>
      <w:r>
        <w:rPr>
          <w:color w:val="444444"/>
          <w:spacing w:val="2"/>
          <w:sz w:val="20"/>
        </w:rPr>
        <w:t>under</w:t>
      </w:r>
      <w:r>
        <w:rPr>
          <w:color w:val="444444"/>
          <w:spacing w:val="-22"/>
          <w:sz w:val="20"/>
        </w:rPr>
        <w:t xml:space="preserve"> </w:t>
      </w:r>
      <w:r>
        <w:rPr>
          <w:color w:val="444444"/>
          <w:spacing w:val="2"/>
          <w:sz w:val="20"/>
        </w:rPr>
        <w:t>study.</w:t>
      </w:r>
    </w:p>
    <w:p w:rsidR="00BC5CC2" w:rsidRDefault="00034506" w14:paraId="743054DB" w14:textId="77777777">
      <w:pPr>
        <w:pStyle w:val="ListParagraph"/>
        <w:numPr>
          <w:ilvl w:val="1"/>
          <w:numId w:val="8"/>
        </w:numPr>
        <w:tabs>
          <w:tab w:val="left" w:pos="2320"/>
        </w:tabs>
        <w:spacing w:before="80" w:line="242" w:lineRule="auto"/>
        <w:ind w:right="1990"/>
        <w:rPr>
          <w:sz w:val="20"/>
        </w:rPr>
      </w:pPr>
      <w:r>
        <w:rPr>
          <w:color w:val="444444"/>
          <w:sz w:val="20"/>
        </w:rPr>
        <w:t xml:space="preserve">Describe </w:t>
      </w:r>
      <w:r>
        <w:rPr>
          <w:color w:val="444444"/>
          <w:spacing w:val="2"/>
          <w:sz w:val="20"/>
        </w:rPr>
        <w:t xml:space="preserve">proposed outreach </w:t>
      </w:r>
      <w:r>
        <w:rPr>
          <w:color w:val="444444"/>
          <w:sz w:val="20"/>
        </w:rPr>
        <w:t xml:space="preserve">programs for recruiting sex/gender, racial, </w:t>
      </w:r>
      <w:r>
        <w:rPr>
          <w:color w:val="444444"/>
          <w:spacing w:val="3"/>
          <w:sz w:val="20"/>
        </w:rPr>
        <w:t xml:space="preserve">and </w:t>
      </w:r>
      <w:r>
        <w:rPr>
          <w:color w:val="444444"/>
          <w:spacing w:val="2"/>
          <w:sz w:val="20"/>
        </w:rPr>
        <w:t xml:space="preserve">ethnic </w:t>
      </w:r>
      <w:r>
        <w:rPr>
          <w:color w:val="444444"/>
          <w:spacing w:val="3"/>
          <w:sz w:val="20"/>
        </w:rPr>
        <w:t>group</w:t>
      </w:r>
      <w:r>
        <w:rPr>
          <w:color w:val="444444"/>
          <w:spacing w:val="-9"/>
          <w:sz w:val="20"/>
        </w:rPr>
        <w:t xml:space="preserve"> </w:t>
      </w:r>
      <w:r>
        <w:rPr>
          <w:color w:val="444444"/>
          <w:sz w:val="20"/>
        </w:rPr>
        <w:t>members.</w:t>
      </w:r>
    </w:p>
    <w:p w:rsidR="00BC5CC2" w:rsidRDefault="00034506" w14:paraId="7D345B14" w14:textId="77777777">
      <w:pPr>
        <w:pStyle w:val="ListParagraph"/>
        <w:numPr>
          <w:ilvl w:val="1"/>
          <w:numId w:val="8"/>
        </w:numPr>
        <w:tabs>
          <w:tab w:val="left" w:pos="2320"/>
        </w:tabs>
        <w:spacing w:before="78" w:line="242" w:lineRule="auto"/>
        <w:ind w:right="1701"/>
        <w:rPr>
          <w:sz w:val="20"/>
        </w:rPr>
      </w:pPr>
      <w:r>
        <w:rPr>
          <w:color w:val="444444"/>
          <w:sz w:val="20"/>
        </w:rPr>
        <w:t>Inclusion</w:t>
      </w:r>
      <w:r>
        <w:rPr>
          <w:color w:val="444444"/>
          <w:spacing w:val="-3"/>
          <w:sz w:val="20"/>
        </w:rPr>
        <w:t xml:space="preserve"> </w:t>
      </w:r>
      <w:r>
        <w:rPr>
          <w:color w:val="444444"/>
          <w:spacing w:val="3"/>
          <w:sz w:val="20"/>
        </w:rPr>
        <w:t>and</w:t>
      </w:r>
      <w:r>
        <w:rPr>
          <w:color w:val="444444"/>
          <w:spacing w:val="-7"/>
          <w:sz w:val="20"/>
        </w:rPr>
        <w:t xml:space="preserve"> </w:t>
      </w:r>
      <w:r>
        <w:rPr>
          <w:color w:val="444444"/>
          <w:sz w:val="20"/>
        </w:rPr>
        <w:t>Excluded</w:t>
      </w:r>
      <w:r>
        <w:rPr>
          <w:color w:val="444444"/>
          <w:spacing w:val="-7"/>
          <w:sz w:val="20"/>
        </w:rPr>
        <w:t xml:space="preserve"> </w:t>
      </w:r>
      <w:r>
        <w:rPr>
          <w:color w:val="444444"/>
          <w:spacing w:val="2"/>
          <w:sz w:val="20"/>
        </w:rPr>
        <w:t>Groups:</w:t>
      </w:r>
      <w:r>
        <w:rPr>
          <w:color w:val="444444"/>
          <w:spacing w:val="-8"/>
          <w:sz w:val="20"/>
        </w:rPr>
        <w:t xml:space="preserve"> </w:t>
      </w:r>
      <w:r>
        <w:rPr>
          <w:color w:val="444444"/>
          <w:sz w:val="20"/>
        </w:rPr>
        <w:t>Provide</w:t>
      </w:r>
      <w:r>
        <w:rPr>
          <w:color w:val="444444"/>
          <w:spacing w:val="-9"/>
          <w:sz w:val="20"/>
        </w:rPr>
        <w:t xml:space="preserve"> </w:t>
      </w:r>
      <w:r>
        <w:rPr>
          <w:color w:val="444444"/>
          <w:sz w:val="20"/>
        </w:rPr>
        <w:t>a</w:t>
      </w:r>
      <w:r>
        <w:rPr>
          <w:color w:val="444444"/>
          <w:spacing w:val="-6"/>
          <w:sz w:val="20"/>
        </w:rPr>
        <w:t xml:space="preserve"> </w:t>
      </w:r>
      <w:r>
        <w:rPr>
          <w:color w:val="444444"/>
          <w:spacing w:val="2"/>
          <w:sz w:val="20"/>
        </w:rPr>
        <w:t>reason</w:t>
      </w:r>
      <w:r>
        <w:rPr>
          <w:color w:val="444444"/>
          <w:spacing w:val="-2"/>
          <w:sz w:val="20"/>
        </w:rPr>
        <w:t xml:space="preserve"> </w:t>
      </w:r>
      <w:r>
        <w:rPr>
          <w:color w:val="444444"/>
          <w:sz w:val="20"/>
        </w:rPr>
        <w:t>for</w:t>
      </w:r>
      <w:r>
        <w:rPr>
          <w:color w:val="444444"/>
          <w:spacing w:val="-5"/>
          <w:sz w:val="20"/>
        </w:rPr>
        <w:t xml:space="preserve"> </w:t>
      </w:r>
      <w:r>
        <w:rPr>
          <w:color w:val="444444"/>
          <w:sz w:val="20"/>
        </w:rPr>
        <w:t>limiting</w:t>
      </w:r>
      <w:r>
        <w:rPr>
          <w:color w:val="444444"/>
          <w:spacing w:val="-7"/>
          <w:sz w:val="20"/>
        </w:rPr>
        <w:t xml:space="preserve"> </w:t>
      </w:r>
      <w:r>
        <w:rPr>
          <w:color w:val="444444"/>
          <w:sz w:val="20"/>
        </w:rPr>
        <w:t>inclusion</w:t>
      </w:r>
      <w:r>
        <w:rPr>
          <w:color w:val="444444"/>
          <w:spacing w:val="-2"/>
          <w:sz w:val="20"/>
        </w:rPr>
        <w:t xml:space="preserve"> </w:t>
      </w:r>
      <w:r>
        <w:rPr>
          <w:color w:val="444444"/>
          <w:sz w:val="20"/>
        </w:rPr>
        <w:t>of</w:t>
      </w:r>
      <w:r>
        <w:rPr>
          <w:color w:val="444444"/>
          <w:spacing w:val="-12"/>
          <w:sz w:val="20"/>
        </w:rPr>
        <w:t xml:space="preserve"> </w:t>
      </w:r>
      <w:r>
        <w:rPr>
          <w:color w:val="444444"/>
          <w:spacing w:val="3"/>
          <w:sz w:val="20"/>
        </w:rPr>
        <w:t>any</w:t>
      </w:r>
      <w:r>
        <w:rPr>
          <w:color w:val="444444"/>
          <w:spacing w:val="-17"/>
          <w:sz w:val="20"/>
        </w:rPr>
        <w:t xml:space="preserve"> </w:t>
      </w:r>
      <w:r>
        <w:rPr>
          <w:color w:val="444444"/>
          <w:spacing w:val="3"/>
          <w:sz w:val="20"/>
        </w:rPr>
        <w:t>group</w:t>
      </w:r>
      <w:r>
        <w:rPr>
          <w:color w:val="444444"/>
          <w:spacing w:val="-7"/>
          <w:sz w:val="20"/>
        </w:rPr>
        <w:t xml:space="preserve"> </w:t>
      </w:r>
      <w:r>
        <w:rPr>
          <w:color w:val="444444"/>
          <w:sz w:val="20"/>
        </w:rPr>
        <w:t xml:space="preserve">by sex/gender, race, and/or ethnicity. </w:t>
      </w:r>
      <w:r>
        <w:rPr>
          <w:color w:val="444444"/>
          <w:spacing w:val="3"/>
          <w:sz w:val="20"/>
        </w:rPr>
        <w:t xml:space="preserve">In </w:t>
      </w:r>
      <w:r>
        <w:rPr>
          <w:color w:val="444444"/>
          <w:sz w:val="20"/>
        </w:rPr>
        <w:t xml:space="preserve">general, </w:t>
      </w:r>
      <w:r>
        <w:rPr>
          <w:color w:val="444444"/>
          <w:spacing w:val="4"/>
          <w:sz w:val="20"/>
        </w:rPr>
        <w:t xml:space="preserve">the </w:t>
      </w:r>
      <w:r>
        <w:rPr>
          <w:color w:val="444444"/>
          <w:sz w:val="20"/>
        </w:rPr>
        <w:t>cost of recruiting certain</w:t>
      </w:r>
      <w:r>
        <w:rPr>
          <w:color w:val="444444"/>
          <w:spacing w:val="-33"/>
          <w:sz w:val="20"/>
        </w:rPr>
        <w:t xml:space="preserve"> </w:t>
      </w:r>
      <w:r>
        <w:rPr>
          <w:color w:val="444444"/>
          <w:spacing w:val="2"/>
          <w:sz w:val="20"/>
        </w:rPr>
        <w:t>groups</w:t>
      </w:r>
    </w:p>
    <w:p w:rsidR="00BC5CC2" w:rsidRDefault="00BC5CC2" w14:paraId="5C97027A" w14:textId="77777777">
      <w:pPr>
        <w:spacing w:line="242" w:lineRule="auto"/>
        <w:rPr>
          <w:sz w:val="20"/>
        </w:rPr>
        <w:sectPr w:rsidR="00BC5CC2">
          <w:pgSz w:w="12240" w:h="15840"/>
          <w:pgMar w:top="1080" w:right="0" w:bottom="980" w:left="620" w:header="441" w:footer="800" w:gutter="0"/>
          <w:cols w:space="720"/>
        </w:sectPr>
      </w:pPr>
    </w:p>
    <w:p w:rsidR="00BC5CC2" w:rsidRDefault="00BC5CC2" w14:paraId="2846F809" w14:textId="77777777">
      <w:pPr>
        <w:pStyle w:val="BodyText"/>
        <w:spacing w:before="8"/>
        <w:ind w:left="0"/>
        <w:rPr>
          <w:sz w:val="27"/>
        </w:rPr>
      </w:pPr>
    </w:p>
    <w:p w:rsidR="00BC5CC2" w:rsidRDefault="00034506" w14:paraId="45A63275" w14:textId="77777777">
      <w:pPr>
        <w:pStyle w:val="BodyText"/>
        <w:spacing w:before="101" w:line="242" w:lineRule="auto"/>
        <w:ind w:left="2320" w:right="1384"/>
      </w:pPr>
      <w:r>
        <w:rPr>
          <w:color w:val="444444"/>
        </w:rPr>
        <w:t xml:space="preserve">and/or geographic location alone are not acceptable reasons for exclusion of </w:t>
      </w:r>
      <w:proofErr w:type="gramStart"/>
      <w:r>
        <w:rPr>
          <w:color w:val="444444"/>
        </w:rPr>
        <w:t>particular groups</w:t>
      </w:r>
      <w:proofErr w:type="gramEnd"/>
      <w:r>
        <w:rPr>
          <w:color w:val="444444"/>
        </w:rPr>
        <w:t xml:space="preserve">. See the </w:t>
      </w:r>
      <w:hyperlink r:id="rId929">
        <w:r>
          <w:rPr>
            <w:color w:val="0000FF"/>
            <w:u w:val="single" w:color="0000FF"/>
          </w:rPr>
          <w:t>Inclusion of Women and Minorities as Participants in Research Involving</w:t>
        </w:r>
      </w:hyperlink>
      <w:r>
        <w:rPr>
          <w:color w:val="0000FF"/>
        </w:rPr>
        <w:t xml:space="preserve"> </w:t>
      </w:r>
      <w:hyperlink r:id="rId930">
        <w:r>
          <w:rPr>
            <w:color w:val="0000FF"/>
            <w:u w:val="single" w:color="0000FF"/>
          </w:rPr>
          <w:t>Human Subjects - Policy Implementation Page</w:t>
        </w:r>
        <w:r>
          <w:rPr>
            <w:color w:val="0000FF"/>
          </w:rPr>
          <w:t xml:space="preserve"> </w:t>
        </w:r>
      </w:hyperlink>
      <w:r>
        <w:rPr>
          <w:color w:val="444444"/>
        </w:rPr>
        <w:t>for more information.</w:t>
      </w:r>
    </w:p>
    <w:p w:rsidR="00BC5CC2" w:rsidRDefault="00034506" w14:paraId="13EA8D65" w14:textId="77777777">
      <w:pPr>
        <w:pStyle w:val="BodyText"/>
        <w:spacing w:before="105" w:line="230" w:lineRule="auto"/>
        <w:ind w:right="1426"/>
      </w:pPr>
      <w:r>
        <w:rPr>
          <w:b/>
          <w:color w:val="444444"/>
        </w:rPr>
        <w:t xml:space="preserve">Existing Datasets or Resources. </w:t>
      </w:r>
      <w:r>
        <w:rPr>
          <w:color w:val="444444"/>
        </w:rPr>
        <w:t xml:space="preserve">If you will use an </w:t>
      </w:r>
      <w:hyperlink w:anchor="Existingdataset" r:id="rId931">
        <w:r>
          <w:rPr>
            <w:color w:val="0000FF"/>
            <w:u w:val="single" w:color="0000FF"/>
          </w:rPr>
          <w:t>existing dataset</w:t>
        </w:r>
      </w:hyperlink>
      <w:r>
        <w:rPr>
          <w:color w:val="444444"/>
        </w:rPr>
        <w:t>, resource, or samples that may have been collected as part of a different study, you must address inclusion, following the instructions above. Generally, you must provide details about the sex/gender, race, and ethnicity of the existing dataset/resource and justify the details as appropriate to the scientific goals of the proposed study.</w:t>
      </w:r>
    </w:p>
    <w:p w:rsidR="00BC5CC2" w:rsidRDefault="00034506" w14:paraId="283F1BD5" w14:textId="77777777">
      <w:pPr>
        <w:pStyle w:val="BodyText"/>
        <w:spacing w:before="88" w:line="230" w:lineRule="auto"/>
        <w:ind w:right="1521"/>
      </w:pPr>
      <w:r>
        <w:rPr>
          <w:color w:val="444444"/>
        </w:rPr>
        <w:t xml:space="preserve">For more information about what is considered an existing dataset or resource for inclusion policy, see the NIH </w:t>
      </w:r>
      <w:hyperlink r:id="rId932">
        <w:r>
          <w:rPr>
            <w:color w:val="0000FF"/>
            <w:u w:val="single" w:color="0000FF"/>
          </w:rPr>
          <w:t>FAQs on Monitoring Inclusion When Working with Existing Datasets and/or</w:t>
        </w:r>
      </w:hyperlink>
      <w:r>
        <w:rPr>
          <w:color w:val="0000FF"/>
        </w:rPr>
        <w:t xml:space="preserve"> </w:t>
      </w:r>
      <w:hyperlink r:id="rId933">
        <w:r>
          <w:rPr>
            <w:color w:val="0000FF"/>
            <w:u w:val="single" w:color="0000FF"/>
          </w:rPr>
          <w:t>Resources</w:t>
        </w:r>
      </w:hyperlink>
      <w:r>
        <w:rPr>
          <w:color w:val="444444"/>
        </w:rPr>
        <w:t>.</w:t>
      </w:r>
    </w:p>
    <w:p w:rsidR="00BC5CC2" w:rsidRDefault="00034506" w14:paraId="181B8071" w14:textId="77777777">
      <w:pPr>
        <w:pStyle w:val="BodyText"/>
        <w:spacing w:before="89" w:line="230" w:lineRule="auto"/>
        <w:ind w:right="1440"/>
      </w:pPr>
      <w:r>
        <w:rPr>
          <w:b/>
          <w:color w:val="444444"/>
        </w:rPr>
        <w:t xml:space="preserve">NIH-Defined Phase </w:t>
      </w:r>
      <w:r>
        <w:rPr>
          <w:b/>
          <w:color w:val="444444"/>
          <w:spacing w:val="-3"/>
        </w:rPr>
        <w:t xml:space="preserve">III </w:t>
      </w:r>
      <w:r>
        <w:rPr>
          <w:b/>
          <w:color w:val="444444"/>
        </w:rPr>
        <w:t xml:space="preserve">Clinical Trials. </w:t>
      </w:r>
      <w:r>
        <w:rPr>
          <w:color w:val="444444"/>
          <w:spacing w:val="3"/>
        </w:rPr>
        <w:t xml:space="preserve">If </w:t>
      </w:r>
      <w:r>
        <w:rPr>
          <w:color w:val="444444"/>
          <w:spacing w:val="4"/>
        </w:rPr>
        <w:t xml:space="preserve">the </w:t>
      </w:r>
      <w:r>
        <w:rPr>
          <w:color w:val="444444"/>
          <w:spacing w:val="2"/>
        </w:rPr>
        <w:t xml:space="preserve">proposed </w:t>
      </w:r>
      <w:r>
        <w:rPr>
          <w:color w:val="444444"/>
        </w:rPr>
        <w:t xml:space="preserve">research includes an </w:t>
      </w:r>
      <w:hyperlink w:anchor="NIHDefinedPhaseIIIClinicalTrial" r:id="rId934">
        <w:r>
          <w:rPr>
            <w:color w:val="0000FF"/>
            <w:u w:val="single" w:color="0000FF"/>
          </w:rPr>
          <w:t>NIH-Defined Phase</w:t>
        </w:r>
      </w:hyperlink>
      <w:hyperlink w:anchor="NIHDefinedPhaseIIIClinicalTrial" r:id="rId935">
        <w:r>
          <w:rPr>
            <w:color w:val="0000FF"/>
            <w:u w:val="single" w:color="0000FF"/>
          </w:rPr>
          <w:t xml:space="preserve"> </w:t>
        </w:r>
        <w:r>
          <w:rPr>
            <w:color w:val="0000FF"/>
            <w:spacing w:val="4"/>
            <w:u w:val="single" w:color="0000FF"/>
          </w:rPr>
          <w:t>III</w:t>
        </w:r>
        <w:r>
          <w:rPr>
            <w:color w:val="0000FF"/>
            <w:spacing w:val="-1"/>
            <w:u w:val="single" w:color="0000FF"/>
          </w:rPr>
          <w:t xml:space="preserve"> </w:t>
        </w:r>
        <w:r>
          <w:rPr>
            <w:color w:val="0000FF"/>
            <w:u w:val="single" w:color="0000FF"/>
          </w:rPr>
          <w:t>Clinical</w:t>
        </w:r>
        <w:r>
          <w:rPr>
            <w:color w:val="0000FF"/>
            <w:spacing w:val="-13"/>
            <w:u w:val="single" w:color="0000FF"/>
          </w:rPr>
          <w:t xml:space="preserve"> </w:t>
        </w:r>
        <w:r>
          <w:rPr>
            <w:color w:val="0000FF"/>
            <w:u w:val="single" w:color="0000FF"/>
          </w:rPr>
          <w:t>Trial</w:t>
        </w:r>
      </w:hyperlink>
      <w:r>
        <w:rPr>
          <w:color w:val="444444"/>
        </w:rPr>
        <w:t>,</w:t>
      </w:r>
      <w:r>
        <w:rPr>
          <w:color w:val="444444"/>
          <w:spacing w:val="-7"/>
        </w:rPr>
        <w:t xml:space="preserve"> </w:t>
      </w:r>
      <w:r>
        <w:rPr>
          <w:color w:val="444444"/>
          <w:spacing w:val="4"/>
        </w:rPr>
        <w:t>the</w:t>
      </w:r>
      <w:r>
        <w:rPr>
          <w:color w:val="444444"/>
          <w:spacing w:val="-8"/>
        </w:rPr>
        <w:t xml:space="preserve"> </w:t>
      </w:r>
      <w:r>
        <w:rPr>
          <w:color w:val="444444"/>
        </w:rPr>
        <w:t>“Inclusion</w:t>
      </w:r>
      <w:r>
        <w:rPr>
          <w:color w:val="444444"/>
          <w:spacing w:val="-1"/>
        </w:rPr>
        <w:t xml:space="preserve"> </w:t>
      </w:r>
      <w:r>
        <w:rPr>
          <w:color w:val="444444"/>
        </w:rPr>
        <w:t>of</w:t>
      </w:r>
      <w:r>
        <w:rPr>
          <w:color w:val="444444"/>
          <w:spacing w:val="-12"/>
        </w:rPr>
        <w:t xml:space="preserve"> </w:t>
      </w:r>
      <w:r>
        <w:rPr>
          <w:color w:val="444444"/>
          <w:spacing w:val="-3"/>
        </w:rPr>
        <w:t>Women</w:t>
      </w:r>
      <w:r>
        <w:rPr>
          <w:color w:val="444444"/>
          <w:spacing w:val="-1"/>
        </w:rPr>
        <w:t xml:space="preserve"> </w:t>
      </w:r>
      <w:r>
        <w:rPr>
          <w:color w:val="444444"/>
          <w:spacing w:val="3"/>
        </w:rPr>
        <w:t>and</w:t>
      </w:r>
      <w:r>
        <w:rPr>
          <w:color w:val="444444"/>
          <w:spacing w:val="-6"/>
        </w:rPr>
        <w:t xml:space="preserve"> </w:t>
      </w:r>
      <w:r>
        <w:rPr>
          <w:color w:val="444444"/>
        </w:rPr>
        <w:t>Minorities”</w:t>
      </w:r>
      <w:r>
        <w:rPr>
          <w:color w:val="444444"/>
          <w:spacing w:val="-8"/>
        </w:rPr>
        <w:t xml:space="preserve"> </w:t>
      </w:r>
      <w:r>
        <w:rPr>
          <w:color w:val="444444"/>
          <w:spacing w:val="2"/>
        </w:rPr>
        <w:t>attachment</w:t>
      </w:r>
      <w:r>
        <w:rPr>
          <w:color w:val="444444"/>
          <w:spacing w:val="-1"/>
        </w:rPr>
        <w:t xml:space="preserve"> </w:t>
      </w:r>
      <w:r>
        <w:rPr>
          <w:color w:val="444444"/>
        </w:rPr>
        <w:t>MUST</w:t>
      </w:r>
      <w:r>
        <w:rPr>
          <w:color w:val="444444"/>
          <w:spacing w:val="-8"/>
        </w:rPr>
        <w:t xml:space="preserve"> </w:t>
      </w:r>
      <w:r>
        <w:rPr>
          <w:color w:val="444444"/>
          <w:spacing w:val="2"/>
        </w:rPr>
        <w:t>address</w:t>
      </w:r>
      <w:r>
        <w:rPr>
          <w:color w:val="444444"/>
          <w:spacing w:val="-3"/>
        </w:rPr>
        <w:t xml:space="preserve"> </w:t>
      </w:r>
      <w:r>
        <w:rPr>
          <w:color w:val="444444"/>
        </w:rPr>
        <w:t>plans</w:t>
      </w:r>
      <w:r>
        <w:rPr>
          <w:color w:val="444444"/>
          <w:spacing w:val="-3"/>
        </w:rPr>
        <w:t xml:space="preserve"> </w:t>
      </w:r>
      <w:r>
        <w:rPr>
          <w:color w:val="444444"/>
        </w:rPr>
        <w:t>for</w:t>
      </w:r>
      <w:r>
        <w:rPr>
          <w:color w:val="444444"/>
          <w:spacing w:val="-3"/>
        </w:rPr>
        <w:t xml:space="preserve"> </w:t>
      </w:r>
      <w:r>
        <w:rPr>
          <w:color w:val="444444"/>
          <w:spacing w:val="2"/>
        </w:rPr>
        <w:t xml:space="preserve">how </w:t>
      </w:r>
      <w:r>
        <w:rPr>
          <w:color w:val="444444"/>
        </w:rPr>
        <w:t xml:space="preserve">sex/gender, race, </w:t>
      </w:r>
      <w:r>
        <w:rPr>
          <w:color w:val="444444"/>
          <w:spacing w:val="3"/>
        </w:rPr>
        <w:t xml:space="preserve">and </w:t>
      </w:r>
      <w:r>
        <w:rPr>
          <w:color w:val="444444"/>
        </w:rPr>
        <w:t xml:space="preserve">ethnicity will be </w:t>
      </w:r>
      <w:r>
        <w:rPr>
          <w:color w:val="444444"/>
          <w:spacing w:val="3"/>
        </w:rPr>
        <w:t xml:space="preserve">taken </w:t>
      </w:r>
      <w:r>
        <w:rPr>
          <w:color w:val="444444"/>
          <w:spacing w:val="2"/>
        </w:rPr>
        <w:t xml:space="preserve">into </w:t>
      </w:r>
      <w:r>
        <w:rPr>
          <w:color w:val="444444"/>
        </w:rPr>
        <w:t xml:space="preserve">consideration in </w:t>
      </w:r>
      <w:r>
        <w:rPr>
          <w:color w:val="444444"/>
          <w:spacing w:val="4"/>
        </w:rPr>
        <w:t xml:space="preserve">the </w:t>
      </w:r>
      <w:r>
        <w:rPr>
          <w:color w:val="444444"/>
        </w:rPr>
        <w:t xml:space="preserve">design </w:t>
      </w:r>
      <w:r>
        <w:rPr>
          <w:color w:val="444444"/>
          <w:spacing w:val="3"/>
        </w:rPr>
        <w:t xml:space="preserve">and </w:t>
      </w:r>
      <w:hyperlink w:anchor="ValidAnalysis" r:id="rId936">
        <w:r>
          <w:rPr>
            <w:color w:val="0000FF"/>
            <w:spacing w:val="-3"/>
            <w:u w:val="single" w:color="0000FF"/>
          </w:rPr>
          <w:t xml:space="preserve">valid </w:t>
        </w:r>
        <w:r>
          <w:rPr>
            <w:color w:val="0000FF"/>
            <w:u w:val="single" w:color="0000FF"/>
          </w:rPr>
          <w:t>analysis</w:t>
        </w:r>
        <w:r>
          <w:rPr>
            <w:color w:val="0000FF"/>
          </w:rPr>
          <w:t xml:space="preserve"> </w:t>
        </w:r>
      </w:hyperlink>
      <w:r>
        <w:rPr>
          <w:color w:val="444444"/>
        </w:rPr>
        <w:t xml:space="preserve">of </w:t>
      </w:r>
      <w:r>
        <w:rPr>
          <w:color w:val="444444"/>
          <w:spacing w:val="4"/>
        </w:rPr>
        <w:t>the</w:t>
      </w:r>
      <w:r>
        <w:rPr>
          <w:color w:val="444444"/>
          <w:spacing w:val="-11"/>
        </w:rPr>
        <w:t xml:space="preserve"> </w:t>
      </w:r>
      <w:r>
        <w:rPr>
          <w:color w:val="444444"/>
        </w:rPr>
        <w:t>trial.</w:t>
      </w:r>
      <w:r>
        <w:rPr>
          <w:color w:val="444444"/>
          <w:spacing w:val="-9"/>
        </w:rPr>
        <w:t xml:space="preserve"> </w:t>
      </w:r>
      <w:r>
        <w:rPr>
          <w:color w:val="444444"/>
        </w:rPr>
        <w:t>See</w:t>
      </w:r>
      <w:r>
        <w:rPr>
          <w:color w:val="444444"/>
          <w:spacing w:val="-10"/>
        </w:rPr>
        <w:t xml:space="preserve"> </w:t>
      </w:r>
      <w:r>
        <w:rPr>
          <w:color w:val="444444"/>
          <w:spacing w:val="4"/>
        </w:rPr>
        <w:t>the</w:t>
      </w:r>
      <w:r>
        <w:rPr>
          <w:color w:val="444444"/>
          <w:spacing w:val="-10"/>
        </w:rPr>
        <w:t xml:space="preserve"> </w:t>
      </w:r>
      <w:r>
        <w:rPr>
          <w:color w:val="444444"/>
          <w:spacing w:val="2"/>
        </w:rPr>
        <w:t>instructions</w:t>
      </w:r>
      <w:r>
        <w:rPr>
          <w:color w:val="444444"/>
          <w:spacing w:val="-6"/>
        </w:rPr>
        <w:t xml:space="preserve"> </w:t>
      </w:r>
      <w:r>
        <w:rPr>
          <w:color w:val="444444"/>
        </w:rPr>
        <w:t>for</w:t>
      </w:r>
      <w:r>
        <w:rPr>
          <w:color w:val="444444"/>
          <w:spacing w:val="-5"/>
        </w:rPr>
        <w:t xml:space="preserve"> </w:t>
      </w:r>
      <w:r>
        <w:rPr>
          <w:color w:val="444444"/>
        </w:rPr>
        <w:t>“Valid</w:t>
      </w:r>
      <w:r>
        <w:rPr>
          <w:color w:val="444444"/>
          <w:spacing w:val="-8"/>
        </w:rPr>
        <w:t xml:space="preserve"> </w:t>
      </w:r>
      <w:r>
        <w:rPr>
          <w:color w:val="444444"/>
        </w:rPr>
        <w:t>Analysis”</w:t>
      </w:r>
      <w:r>
        <w:rPr>
          <w:color w:val="444444"/>
          <w:spacing w:val="-10"/>
        </w:rPr>
        <w:t xml:space="preserve"> </w:t>
      </w:r>
      <w:r>
        <w:rPr>
          <w:color w:val="444444"/>
          <w:spacing w:val="3"/>
        </w:rPr>
        <w:t>and</w:t>
      </w:r>
      <w:r>
        <w:rPr>
          <w:color w:val="444444"/>
          <w:spacing w:val="-9"/>
        </w:rPr>
        <w:t xml:space="preserve"> </w:t>
      </w:r>
      <w:r>
        <w:rPr>
          <w:color w:val="444444"/>
        </w:rPr>
        <w:t>“Plans</w:t>
      </w:r>
      <w:r>
        <w:rPr>
          <w:color w:val="444444"/>
          <w:spacing w:val="-5"/>
        </w:rPr>
        <w:t xml:space="preserve"> </w:t>
      </w:r>
      <w:r>
        <w:rPr>
          <w:color w:val="444444"/>
          <w:spacing w:val="3"/>
        </w:rPr>
        <w:t>to</w:t>
      </w:r>
      <w:r>
        <w:rPr>
          <w:color w:val="444444"/>
          <w:spacing w:val="-7"/>
        </w:rPr>
        <w:t xml:space="preserve"> </w:t>
      </w:r>
      <w:r>
        <w:rPr>
          <w:color w:val="444444"/>
          <w:spacing w:val="3"/>
        </w:rPr>
        <w:t>test</w:t>
      </w:r>
      <w:r>
        <w:rPr>
          <w:color w:val="444444"/>
          <w:spacing w:val="-3"/>
        </w:rPr>
        <w:t xml:space="preserve"> </w:t>
      </w:r>
      <w:r>
        <w:rPr>
          <w:color w:val="444444"/>
        </w:rPr>
        <w:t>for</w:t>
      </w:r>
      <w:r>
        <w:rPr>
          <w:color w:val="444444"/>
          <w:spacing w:val="-6"/>
        </w:rPr>
        <w:t xml:space="preserve"> </w:t>
      </w:r>
      <w:r>
        <w:rPr>
          <w:color w:val="444444"/>
        </w:rPr>
        <w:t>Differences</w:t>
      </w:r>
      <w:r>
        <w:rPr>
          <w:color w:val="444444"/>
          <w:spacing w:val="-5"/>
        </w:rPr>
        <w:t xml:space="preserve"> </w:t>
      </w:r>
      <w:r>
        <w:rPr>
          <w:color w:val="444444"/>
        </w:rPr>
        <w:t>in</w:t>
      </w:r>
      <w:r>
        <w:rPr>
          <w:color w:val="444444"/>
          <w:spacing w:val="-3"/>
        </w:rPr>
        <w:t xml:space="preserve"> </w:t>
      </w:r>
      <w:r>
        <w:rPr>
          <w:color w:val="444444"/>
        </w:rPr>
        <w:t>Effect</w:t>
      </w:r>
      <w:r>
        <w:rPr>
          <w:color w:val="444444"/>
          <w:spacing w:val="-3"/>
        </w:rPr>
        <w:t xml:space="preserve"> </w:t>
      </w:r>
      <w:r>
        <w:rPr>
          <w:color w:val="444444"/>
        </w:rPr>
        <w:t>among Sex/gender,</w:t>
      </w:r>
      <w:r>
        <w:rPr>
          <w:color w:val="444444"/>
          <w:spacing w:val="-8"/>
        </w:rPr>
        <w:t xml:space="preserve"> </w:t>
      </w:r>
      <w:r>
        <w:rPr>
          <w:color w:val="444444"/>
        </w:rPr>
        <w:t>Racial,</w:t>
      </w:r>
      <w:r>
        <w:rPr>
          <w:color w:val="444444"/>
          <w:spacing w:val="-8"/>
        </w:rPr>
        <w:t xml:space="preserve"> </w:t>
      </w:r>
      <w:r>
        <w:rPr>
          <w:color w:val="444444"/>
        </w:rPr>
        <w:t>and/or</w:t>
      </w:r>
      <w:r>
        <w:rPr>
          <w:color w:val="444444"/>
          <w:spacing w:val="-5"/>
        </w:rPr>
        <w:t xml:space="preserve"> </w:t>
      </w:r>
      <w:r>
        <w:rPr>
          <w:color w:val="444444"/>
          <w:spacing w:val="3"/>
        </w:rPr>
        <w:t>Ethnic</w:t>
      </w:r>
      <w:r>
        <w:rPr>
          <w:color w:val="444444"/>
          <w:spacing w:val="-13"/>
        </w:rPr>
        <w:t xml:space="preserve"> </w:t>
      </w:r>
      <w:r>
        <w:rPr>
          <w:color w:val="444444"/>
          <w:spacing w:val="2"/>
        </w:rPr>
        <w:t>Groups”</w:t>
      </w:r>
      <w:r>
        <w:rPr>
          <w:color w:val="444444"/>
          <w:spacing w:val="-9"/>
        </w:rPr>
        <w:t xml:space="preserve"> </w:t>
      </w:r>
      <w:r>
        <w:rPr>
          <w:color w:val="444444"/>
        </w:rPr>
        <w:t>below.</w:t>
      </w:r>
    </w:p>
    <w:p w:rsidR="00BC5CC2" w:rsidRDefault="00034506" w14:paraId="721B1C28" w14:textId="77777777">
      <w:pPr>
        <w:pStyle w:val="BodyText"/>
        <w:spacing w:before="88" w:line="230" w:lineRule="auto"/>
        <w:ind w:right="1384"/>
      </w:pPr>
      <w:r>
        <w:rPr>
          <w:color w:val="444444"/>
        </w:rPr>
        <w:t xml:space="preserve">Additional information about valid analysis is available on the </w:t>
      </w:r>
      <w:hyperlink w:anchor="valid" r:id="rId937">
        <w:r>
          <w:rPr>
            <w:color w:val="0000FF"/>
            <w:u w:val="single" w:color="0000FF"/>
          </w:rPr>
          <w:t>NIH Policy and Guidelines on The</w:t>
        </w:r>
      </w:hyperlink>
      <w:r>
        <w:rPr>
          <w:color w:val="0000FF"/>
        </w:rPr>
        <w:t xml:space="preserve"> </w:t>
      </w:r>
      <w:hyperlink w:anchor="valid" r:id="rId938">
        <w:r>
          <w:rPr>
            <w:color w:val="0000FF"/>
            <w:u w:val="single" w:color="0000FF"/>
          </w:rPr>
          <w:t>Inclusion of Women and Minorities as Subjects in Clinical Research page</w:t>
        </w:r>
      </w:hyperlink>
      <w:r>
        <w:rPr>
          <w:color w:val="444444"/>
        </w:rPr>
        <w:t>.</w:t>
      </w:r>
    </w:p>
    <w:p w:rsidR="00BC5CC2" w:rsidRDefault="002F12AD" w14:paraId="151411B6" w14:textId="77777777">
      <w:pPr>
        <w:pStyle w:val="BodyText"/>
        <w:spacing w:before="81" w:line="312" w:lineRule="auto"/>
        <w:ind w:left="2020" w:right="4571" w:hanging="450"/>
      </w:pPr>
      <w:hyperlink w:anchor="ValidAnalysis" r:id="rId939">
        <w:r w:rsidR="00034506">
          <w:rPr>
            <w:color w:val="0000FF"/>
            <w:u w:val="single" w:color="0000FF"/>
          </w:rPr>
          <w:t>Valid Analysis</w:t>
        </w:r>
        <w:r w:rsidR="00034506">
          <w:rPr>
            <w:color w:val="0000FF"/>
          </w:rPr>
          <w:t xml:space="preserve"> </w:t>
        </w:r>
      </w:hyperlink>
      <w:r w:rsidR="00034506">
        <w:rPr>
          <w:color w:val="444444"/>
        </w:rPr>
        <w:t>(for NIH-Defined Phase III Clinical Trials only): Address the following issues for ensuring valid analyses:</w:t>
      </w:r>
    </w:p>
    <w:p w:rsidR="00BC5CC2" w:rsidRDefault="00034506" w14:paraId="3DF82B3D" w14:textId="77777777">
      <w:pPr>
        <w:pStyle w:val="ListParagraph"/>
        <w:numPr>
          <w:ilvl w:val="2"/>
          <w:numId w:val="8"/>
        </w:numPr>
        <w:tabs>
          <w:tab w:val="left" w:pos="2620"/>
        </w:tabs>
        <w:spacing w:before="55" w:line="242" w:lineRule="auto"/>
        <w:ind w:right="1713"/>
        <w:rPr>
          <w:sz w:val="20"/>
        </w:rPr>
      </w:pPr>
      <w:r>
        <w:rPr>
          <w:color w:val="444444"/>
          <w:sz w:val="20"/>
        </w:rPr>
        <w:t>Inclusive</w:t>
      </w:r>
      <w:r>
        <w:rPr>
          <w:color w:val="444444"/>
          <w:spacing w:val="-6"/>
          <w:sz w:val="20"/>
        </w:rPr>
        <w:t xml:space="preserve"> </w:t>
      </w:r>
      <w:r>
        <w:rPr>
          <w:color w:val="444444"/>
          <w:sz w:val="20"/>
        </w:rPr>
        <w:t>eligibility</w:t>
      </w:r>
      <w:r>
        <w:rPr>
          <w:color w:val="444444"/>
          <w:spacing w:val="-14"/>
          <w:sz w:val="20"/>
        </w:rPr>
        <w:t xml:space="preserve"> </w:t>
      </w:r>
      <w:r>
        <w:rPr>
          <w:color w:val="444444"/>
          <w:sz w:val="20"/>
        </w:rPr>
        <w:t>criteria</w:t>
      </w:r>
      <w:r>
        <w:rPr>
          <w:color w:val="444444"/>
          <w:spacing w:val="-3"/>
          <w:sz w:val="20"/>
        </w:rPr>
        <w:t xml:space="preserve"> </w:t>
      </w:r>
      <w:r>
        <w:rPr>
          <w:color w:val="444444"/>
          <w:sz w:val="20"/>
        </w:rPr>
        <w:t>– in</w:t>
      </w:r>
      <w:r>
        <w:rPr>
          <w:color w:val="444444"/>
          <w:spacing w:val="2"/>
          <w:sz w:val="20"/>
        </w:rPr>
        <w:t xml:space="preserve"> </w:t>
      </w:r>
      <w:r>
        <w:rPr>
          <w:color w:val="444444"/>
          <w:sz w:val="20"/>
        </w:rPr>
        <w:t>general,</w:t>
      </w:r>
      <w:r>
        <w:rPr>
          <w:color w:val="444444"/>
          <w:spacing w:val="-4"/>
          <w:sz w:val="20"/>
        </w:rPr>
        <w:t xml:space="preserve"> </w:t>
      </w:r>
      <w:r>
        <w:rPr>
          <w:color w:val="444444"/>
          <w:spacing w:val="4"/>
          <w:sz w:val="20"/>
        </w:rPr>
        <w:t>the</w:t>
      </w:r>
      <w:r>
        <w:rPr>
          <w:color w:val="444444"/>
          <w:spacing w:val="-6"/>
          <w:sz w:val="20"/>
        </w:rPr>
        <w:t xml:space="preserve"> </w:t>
      </w:r>
      <w:r>
        <w:rPr>
          <w:color w:val="444444"/>
          <w:sz w:val="20"/>
        </w:rPr>
        <w:t>cost</w:t>
      </w:r>
      <w:r>
        <w:rPr>
          <w:color w:val="444444"/>
          <w:spacing w:val="2"/>
          <w:sz w:val="20"/>
        </w:rPr>
        <w:t xml:space="preserve"> </w:t>
      </w:r>
      <w:r>
        <w:rPr>
          <w:color w:val="444444"/>
          <w:sz w:val="20"/>
        </w:rPr>
        <w:t>of</w:t>
      </w:r>
      <w:r>
        <w:rPr>
          <w:color w:val="444444"/>
          <w:spacing w:val="-10"/>
          <w:sz w:val="20"/>
        </w:rPr>
        <w:t xml:space="preserve"> </w:t>
      </w:r>
      <w:r>
        <w:rPr>
          <w:color w:val="444444"/>
          <w:sz w:val="20"/>
        </w:rPr>
        <w:t>recruiting</w:t>
      </w:r>
      <w:r>
        <w:rPr>
          <w:color w:val="444444"/>
          <w:spacing w:val="-3"/>
          <w:sz w:val="20"/>
        </w:rPr>
        <w:t xml:space="preserve"> </w:t>
      </w:r>
      <w:r>
        <w:rPr>
          <w:color w:val="444444"/>
          <w:sz w:val="20"/>
        </w:rPr>
        <w:t>certain</w:t>
      </w:r>
      <w:r>
        <w:rPr>
          <w:color w:val="444444"/>
          <w:spacing w:val="1"/>
          <w:sz w:val="20"/>
        </w:rPr>
        <w:t xml:space="preserve"> </w:t>
      </w:r>
      <w:r>
        <w:rPr>
          <w:color w:val="444444"/>
          <w:spacing w:val="2"/>
          <w:sz w:val="20"/>
        </w:rPr>
        <w:t>groups</w:t>
      </w:r>
      <w:r>
        <w:rPr>
          <w:color w:val="444444"/>
          <w:sz w:val="20"/>
        </w:rPr>
        <w:t xml:space="preserve"> and/or geographic location alone </w:t>
      </w:r>
      <w:r>
        <w:rPr>
          <w:color w:val="444444"/>
          <w:spacing w:val="2"/>
          <w:sz w:val="20"/>
        </w:rPr>
        <w:t xml:space="preserve">are not </w:t>
      </w:r>
      <w:r>
        <w:rPr>
          <w:color w:val="444444"/>
          <w:sz w:val="20"/>
        </w:rPr>
        <w:t xml:space="preserve">acceptable </w:t>
      </w:r>
      <w:r>
        <w:rPr>
          <w:color w:val="444444"/>
          <w:spacing w:val="3"/>
          <w:sz w:val="20"/>
        </w:rPr>
        <w:t xml:space="preserve">reasons </w:t>
      </w:r>
      <w:r>
        <w:rPr>
          <w:color w:val="444444"/>
          <w:sz w:val="20"/>
        </w:rPr>
        <w:t xml:space="preserve">for exclusion of </w:t>
      </w:r>
      <w:proofErr w:type="gramStart"/>
      <w:r>
        <w:rPr>
          <w:color w:val="444444"/>
          <w:sz w:val="20"/>
        </w:rPr>
        <w:t xml:space="preserve">particular </w:t>
      </w:r>
      <w:r>
        <w:rPr>
          <w:color w:val="444444"/>
          <w:spacing w:val="3"/>
          <w:sz w:val="20"/>
        </w:rPr>
        <w:t>groups</w:t>
      </w:r>
      <w:proofErr w:type="gramEnd"/>
      <w:r>
        <w:rPr>
          <w:color w:val="444444"/>
          <w:spacing w:val="3"/>
          <w:sz w:val="20"/>
        </w:rPr>
        <w:t>;</w:t>
      </w:r>
    </w:p>
    <w:p w:rsidR="00BC5CC2" w:rsidRDefault="00034506" w14:paraId="749F9EDF" w14:textId="77777777">
      <w:pPr>
        <w:pStyle w:val="ListParagraph"/>
        <w:numPr>
          <w:ilvl w:val="2"/>
          <w:numId w:val="8"/>
        </w:numPr>
        <w:tabs>
          <w:tab w:val="left" w:pos="2620"/>
        </w:tabs>
        <w:spacing w:line="242" w:lineRule="auto"/>
        <w:ind w:right="1473"/>
        <w:rPr>
          <w:sz w:val="20"/>
        </w:rPr>
      </w:pPr>
      <w:r>
        <w:rPr>
          <w:color w:val="444444"/>
          <w:sz w:val="20"/>
        </w:rPr>
        <w:t xml:space="preserve">Allocation of </w:t>
      </w:r>
      <w:r>
        <w:rPr>
          <w:color w:val="444444"/>
          <w:spacing w:val="4"/>
          <w:sz w:val="20"/>
        </w:rPr>
        <w:t xml:space="preserve">study </w:t>
      </w:r>
      <w:r>
        <w:rPr>
          <w:color w:val="444444"/>
          <w:sz w:val="20"/>
        </w:rPr>
        <w:t xml:space="preserve">participants of </w:t>
      </w:r>
      <w:r>
        <w:rPr>
          <w:color w:val="444444"/>
          <w:spacing w:val="2"/>
          <w:sz w:val="20"/>
        </w:rPr>
        <w:t xml:space="preserve">both </w:t>
      </w:r>
      <w:r>
        <w:rPr>
          <w:color w:val="444444"/>
          <w:sz w:val="20"/>
        </w:rPr>
        <w:t xml:space="preserve">sexes/genders </w:t>
      </w:r>
      <w:r>
        <w:rPr>
          <w:color w:val="444444"/>
          <w:spacing w:val="3"/>
          <w:sz w:val="20"/>
        </w:rPr>
        <w:t xml:space="preserve">and </w:t>
      </w:r>
      <w:r>
        <w:rPr>
          <w:color w:val="444444"/>
          <w:sz w:val="20"/>
        </w:rPr>
        <w:t xml:space="preserve">from different racial and/or </w:t>
      </w:r>
      <w:r>
        <w:rPr>
          <w:color w:val="444444"/>
          <w:spacing w:val="2"/>
          <w:sz w:val="20"/>
        </w:rPr>
        <w:t>ethnic</w:t>
      </w:r>
      <w:r>
        <w:rPr>
          <w:color w:val="444444"/>
          <w:spacing w:val="-8"/>
          <w:sz w:val="20"/>
        </w:rPr>
        <w:t xml:space="preserve"> </w:t>
      </w:r>
      <w:r>
        <w:rPr>
          <w:color w:val="444444"/>
          <w:spacing w:val="2"/>
          <w:sz w:val="20"/>
        </w:rPr>
        <w:t>groups</w:t>
      </w:r>
      <w:r>
        <w:rPr>
          <w:color w:val="444444"/>
          <w:sz w:val="20"/>
        </w:rPr>
        <w:t xml:space="preserve"> </w:t>
      </w:r>
      <w:r>
        <w:rPr>
          <w:color w:val="444444"/>
          <w:spacing w:val="3"/>
          <w:sz w:val="20"/>
        </w:rPr>
        <w:t>to</w:t>
      </w:r>
      <w:r>
        <w:rPr>
          <w:color w:val="444444"/>
          <w:spacing w:val="-1"/>
          <w:sz w:val="20"/>
        </w:rPr>
        <w:t xml:space="preserve"> </w:t>
      </w:r>
      <w:r>
        <w:rPr>
          <w:color w:val="444444"/>
          <w:spacing w:val="4"/>
          <w:sz w:val="20"/>
        </w:rPr>
        <w:t>the</w:t>
      </w:r>
      <w:r>
        <w:rPr>
          <w:color w:val="444444"/>
          <w:spacing w:val="-5"/>
          <w:sz w:val="20"/>
        </w:rPr>
        <w:t xml:space="preserve"> </w:t>
      </w:r>
      <w:r>
        <w:rPr>
          <w:color w:val="444444"/>
          <w:sz w:val="20"/>
        </w:rPr>
        <w:t>intervention</w:t>
      </w:r>
      <w:r>
        <w:rPr>
          <w:color w:val="444444"/>
          <w:spacing w:val="3"/>
          <w:sz w:val="20"/>
        </w:rPr>
        <w:t xml:space="preserve"> and</w:t>
      </w:r>
      <w:r>
        <w:rPr>
          <w:color w:val="444444"/>
          <w:spacing w:val="-3"/>
          <w:sz w:val="20"/>
        </w:rPr>
        <w:t xml:space="preserve"> </w:t>
      </w:r>
      <w:r>
        <w:rPr>
          <w:color w:val="444444"/>
          <w:spacing w:val="2"/>
          <w:sz w:val="20"/>
        </w:rPr>
        <w:t>control</w:t>
      </w:r>
      <w:r>
        <w:rPr>
          <w:color w:val="444444"/>
          <w:spacing w:val="-9"/>
          <w:sz w:val="20"/>
        </w:rPr>
        <w:t xml:space="preserve"> </w:t>
      </w:r>
      <w:r>
        <w:rPr>
          <w:color w:val="444444"/>
          <w:spacing w:val="2"/>
          <w:sz w:val="20"/>
        </w:rPr>
        <w:t>groups</w:t>
      </w:r>
      <w:r>
        <w:rPr>
          <w:color w:val="444444"/>
          <w:sz w:val="20"/>
        </w:rPr>
        <w:t xml:space="preserve"> by</w:t>
      </w:r>
      <w:r>
        <w:rPr>
          <w:color w:val="444444"/>
          <w:spacing w:val="-13"/>
          <w:sz w:val="20"/>
        </w:rPr>
        <w:t xml:space="preserve"> </w:t>
      </w:r>
      <w:r>
        <w:rPr>
          <w:color w:val="444444"/>
          <w:sz w:val="20"/>
        </w:rPr>
        <w:t>an</w:t>
      </w:r>
      <w:r>
        <w:rPr>
          <w:color w:val="444444"/>
          <w:spacing w:val="3"/>
          <w:sz w:val="20"/>
        </w:rPr>
        <w:t xml:space="preserve"> </w:t>
      </w:r>
      <w:r>
        <w:rPr>
          <w:color w:val="444444"/>
          <w:spacing w:val="2"/>
          <w:sz w:val="20"/>
        </w:rPr>
        <w:t>unbiased</w:t>
      </w:r>
      <w:r>
        <w:rPr>
          <w:color w:val="444444"/>
          <w:spacing w:val="-3"/>
          <w:sz w:val="20"/>
        </w:rPr>
        <w:t xml:space="preserve"> </w:t>
      </w:r>
      <w:r>
        <w:rPr>
          <w:color w:val="444444"/>
          <w:sz w:val="20"/>
        </w:rPr>
        <w:t>process such as</w:t>
      </w:r>
      <w:r>
        <w:rPr>
          <w:color w:val="444444"/>
          <w:spacing w:val="-8"/>
          <w:sz w:val="20"/>
        </w:rPr>
        <w:t xml:space="preserve"> </w:t>
      </w:r>
      <w:r>
        <w:rPr>
          <w:color w:val="444444"/>
          <w:sz w:val="20"/>
        </w:rPr>
        <w:t>randomization;</w:t>
      </w:r>
    </w:p>
    <w:p w:rsidR="00BC5CC2" w:rsidRDefault="00034506" w14:paraId="2A9EB771" w14:textId="77777777">
      <w:pPr>
        <w:pStyle w:val="ListParagraph"/>
        <w:numPr>
          <w:ilvl w:val="2"/>
          <w:numId w:val="8"/>
        </w:numPr>
        <w:tabs>
          <w:tab w:val="left" w:pos="2620"/>
        </w:tabs>
        <w:rPr>
          <w:sz w:val="20"/>
        </w:rPr>
      </w:pPr>
      <w:r>
        <w:rPr>
          <w:color w:val="444444"/>
          <w:sz w:val="20"/>
        </w:rPr>
        <w:t>Unbiased</w:t>
      </w:r>
      <w:r>
        <w:rPr>
          <w:color w:val="444444"/>
          <w:spacing w:val="-8"/>
          <w:sz w:val="20"/>
        </w:rPr>
        <w:t xml:space="preserve"> </w:t>
      </w:r>
      <w:r>
        <w:rPr>
          <w:color w:val="444444"/>
          <w:sz w:val="20"/>
        </w:rPr>
        <w:t>evaluation</w:t>
      </w:r>
      <w:r>
        <w:rPr>
          <w:color w:val="444444"/>
          <w:spacing w:val="-3"/>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10"/>
          <w:sz w:val="20"/>
        </w:rPr>
        <w:t xml:space="preserve"> </w:t>
      </w:r>
      <w:r>
        <w:rPr>
          <w:color w:val="444444"/>
          <w:sz w:val="20"/>
        </w:rPr>
        <w:t>outcome(s)</w:t>
      </w:r>
      <w:r>
        <w:rPr>
          <w:color w:val="444444"/>
          <w:spacing w:val="-10"/>
          <w:sz w:val="20"/>
        </w:rPr>
        <w:t xml:space="preserve"> </w:t>
      </w:r>
      <w:r>
        <w:rPr>
          <w:color w:val="444444"/>
          <w:sz w:val="20"/>
        </w:rPr>
        <w:t>of</w:t>
      </w:r>
      <w:r>
        <w:rPr>
          <w:color w:val="444444"/>
          <w:spacing w:val="-13"/>
          <w:sz w:val="20"/>
        </w:rPr>
        <w:t xml:space="preserve"> </w:t>
      </w:r>
      <w:r>
        <w:rPr>
          <w:color w:val="444444"/>
          <w:spacing w:val="4"/>
          <w:sz w:val="20"/>
        </w:rPr>
        <w:t>study</w:t>
      </w:r>
      <w:r>
        <w:rPr>
          <w:color w:val="444444"/>
          <w:spacing w:val="-17"/>
          <w:sz w:val="20"/>
        </w:rPr>
        <w:t xml:space="preserve"> </w:t>
      </w:r>
      <w:r>
        <w:rPr>
          <w:color w:val="444444"/>
          <w:spacing w:val="2"/>
          <w:sz w:val="20"/>
        </w:rPr>
        <w:t>participants;</w:t>
      </w:r>
      <w:r>
        <w:rPr>
          <w:color w:val="444444"/>
          <w:spacing w:val="-7"/>
          <w:sz w:val="20"/>
        </w:rPr>
        <w:t xml:space="preserve"> </w:t>
      </w:r>
      <w:r>
        <w:rPr>
          <w:color w:val="444444"/>
          <w:spacing w:val="3"/>
          <w:sz w:val="20"/>
        </w:rPr>
        <w:t>and</w:t>
      </w:r>
    </w:p>
    <w:p w:rsidR="00BC5CC2" w:rsidRDefault="00034506" w14:paraId="25F02938" w14:textId="77777777">
      <w:pPr>
        <w:pStyle w:val="ListParagraph"/>
        <w:numPr>
          <w:ilvl w:val="2"/>
          <w:numId w:val="8"/>
        </w:numPr>
        <w:tabs>
          <w:tab w:val="left" w:pos="2620"/>
        </w:tabs>
        <w:spacing w:line="242" w:lineRule="auto"/>
        <w:ind w:right="1470"/>
        <w:rPr>
          <w:sz w:val="20"/>
        </w:rPr>
      </w:pPr>
      <w:r>
        <w:rPr>
          <w:color w:val="444444"/>
          <w:sz w:val="20"/>
        </w:rPr>
        <w:t>Use</w:t>
      </w:r>
      <w:r>
        <w:rPr>
          <w:color w:val="444444"/>
          <w:spacing w:val="-6"/>
          <w:sz w:val="20"/>
        </w:rPr>
        <w:t xml:space="preserve"> </w:t>
      </w:r>
      <w:r>
        <w:rPr>
          <w:color w:val="444444"/>
          <w:sz w:val="20"/>
        </w:rPr>
        <w:t>of</w:t>
      </w:r>
      <w:r>
        <w:rPr>
          <w:color w:val="444444"/>
          <w:spacing w:val="-9"/>
          <w:sz w:val="20"/>
        </w:rPr>
        <w:t xml:space="preserve"> </w:t>
      </w:r>
      <w:r>
        <w:rPr>
          <w:color w:val="444444"/>
          <w:spacing w:val="2"/>
          <w:sz w:val="20"/>
        </w:rPr>
        <w:t>unbiased</w:t>
      </w:r>
      <w:r>
        <w:rPr>
          <w:color w:val="444444"/>
          <w:spacing w:val="-4"/>
          <w:sz w:val="20"/>
        </w:rPr>
        <w:t xml:space="preserve"> </w:t>
      </w:r>
      <w:r>
        <w:rPr>
          <w:color w:val="444444"/>
          <w:spacing w:val="2"/>
          <w:sz w:val="20"/>
        </w:rPr>
        <w:t>statistical</w:t>
      </w:r>
      <w:r>
        <w:rPr>
          <w:color w:val="444444"/>
          <w:spacing w:val="-10"/>
          <w:sz w:val="20"/>
        </w:rPr>
        <w:t xml:space="preserve"> </w:t>
      </w:r>
      <w:r>
        <w:rPr>
          <w:color w:val="444444"/>
          <w:sz w:val="20"/>
        </w:rPr>
        <w:t xml:space="preserve">analyses </w:t>
      </w:r>
      <w:r>
        <w:rPr>
          <w:color w:val="444444"/>
          <w:spacing w:val="3"/>
          <w:sz w:val="20"/>
        </w:rPr>
        <w:t>and</w:t>
      </w:r>
      <w:r>
        <w:rPr>
          <w:color w:val="444444"/>
          <w:spacing w:val="-4"/>
          <w:sz w:val="20"/>
        </w:rPr>
        <w:t xml:space="preserve"> </w:t>
      </w:r>
      <w:r>
        <w:rPr>
          <w:color w:val="444444"/>
          <w:sz w:val="20"/>
        </w:rPr>
        <w:t>proper methods of</w:t>
      </w:r>
      <w:r>
        <w:rPr>
          <w:color w:val="444444"/>
          <w:spacing w:val="-9"/>
          <w:sz w:val="20"/>
        </w:rPr>
        <w:t xml:space="preserve"> </w:t>
      </w:r>
      <w:r>
        <w:rPr>
          <w:color w:val="444444"/>
          <w:sz w:val="20"/>
        </w:rPr>
        <w:t>inference</w:t>
      </w:r>
      <w:r>
        <w:rPr>
          <w:color w:val="444444"/>
          <w:spacing w:val="-6"/>
          <w:sz w:val="20"/>
        </w:rPr>
        <w:t xml:space="preserve"> </w:t>
      </w:r>
      <w:r>
        <w:rPr>
          <w:color w:val="444444"/>
          <w:spacing w:val="3"/>
          <w:sz w:val="20"/>
        </w:rPr>
        <w:t>to</w:t>
      </w:r>
      <w:r>
        <w:rPr>
          <w:color w:val="444444"/>
          <w:spacing w:val="-2"/>
          <w:sz w:val="20"/>
        </w:rPr>
        <w:t xml:space="preserve"> </w:t>
      </w:r>
      <w:r>
        <w:rPr>
          <w:color w:val="444444"/>
          <w:sz w:val="20"/>
        </w:rPr>
        <w:t>estimate</w:t>
      </w:r>
      <w:r>
        <w:rPr>
          <w:color w:val="444444"/>
          <w:spacing w:val="-6"/>
          <w:sz w:val="20"/>
        </w:rPr>
        <w:t xml:space="preserve"> </w:t>
      </w:r>
      <w:r>
        <w:rPr>
          <w:color w:val="444444"/>
          <w:spacing w:val="3"/>
          <w:sz w:val="20"/>
        </w:rPr>
        <w:t xml:space="preserve">and </w:t>
      </w:r>
      <w:r>
        <w:rPr>
          <w:color w:val="444444"/>
          <w:sz w:val="20"/>
        </w:rPr>
        <w:t xml:space="preserve">compare </w:t>
      </w:r>
      <w:r>
        <w:rPr>
          <w:color w:val="444444"/>
          <w:spacing w:val="4"/>
          <w:sz w:val="20"/>
        </w:rPr>
        <w:t xml:space="preserve">the </w:t>
      </w:r>
      <w:r>
        <w:rPr>
          <w:color w:val="444444"/>
          <w:sz w:val="20"/>
        </w:rPr>
        <w:t>intervention effects by sex/gender, race, and/or ethnicity, particularly if prior</w:t>
      </w:r>
      <w:r>
        <w:rPr>
          <w:color w:val="444444"/>
          <w:spacing w:val="-5"/>
          <w:sz w:val="20"/>
        </w:rPr>
        <w:t xml:space="preserve"> </w:t>
      </w:r>
      <w:r>
        <w:rPr>
          <w:color w:val="444444"/>
          <w:sz w:val="20"/>
        </w:rPr>
        <w:t>evidence</w:t>
      </w:r>
      <w:r>
        <w:rPr>
          <w:color w:val="444444"/>
          <w:spacing w:val="-10"/>
          <w:sz w:val="20"/>
        </w:rPr>
        <w:t xml:space="preserve"> </w:t>
      </w:r>
      <w:r>
        <w:rPr>
          <w:color w:val="444444"/>
          <w:spacing w:val="2"/>
          <w:sz w:val="20"/>
        </w:rPr>
        <w:t>strongly</w:t>
      </w:r>
      <w:r>
        <w:rPr>
          <w:color w:val="444444"/>
          <w:spacing w:val="-16"/>
          <w:sz w:val="20"/>
        </w:rPr>
        <w:t xml:space="preserve"> </w:t>
      </w:r>
      <w:r>
        <w:rPr>
          <w:color w:val="444444"/>
          <w:spacing w:val="3"/>
          <w:sz w:val="20"/>
        </w:rPr>
        <w:t>suggests</w:t>
      </w:r>
      <w:r>
        <w:rPr>
          <w:color w:val="444444"/>
          <w:spacing w:val="-5"/>
          <w:sz w:val="20"/>
        </w:rPr>
        <w:t xml:space="preserve"> </w:t>
      </w:r>
      <w:r>
        <w:rPr>
          <w:color w:val="444444"/>
          <w:spacing w:val="4"/>
          <w:sz w:val="20"/>
        </w:rPr>
        <w:t>that</w:t>
      </w:r>
      <w:r>
        <w:rPr>
          <w:color w:val="444444"/>
          <w:spacing w:val="-2"/>
          <w:sz w:val="20"/>
        </w:rPr>
        <w:t xml:space="preserve"> </w:t>
      </w:r>
      <w:r>
        <w:rPr>
          <w:color w:val="444444"/>
          <w:sz w:val="20"/>
        </w:rPr>
        <w:t>such</w:t>
      </w:r>
      <w:r>
        <w:rPr>
          <w:color w:val="444444"/>
          <w:spacing w:val="-3"/>
          <w:sz w:val="20"/>
        </w:rPr>
        <w:t xml:space="preserve"> </w:t>
      </w:r>
      <w:r>
        <w:rPr>
          <w:color w:val="444444"/>
          <w:sz w:val="20"/>
        </w:rPr>
        <w:t>differences</w:t>
      </w:r>
      <w:r>
        <w:rPr>
          <w:color w:val="444444"/>
          <w:spacing w:val="-4"/>
          <w:sz w:val="20"/>
        </w:rPr>
        <w:t xml:space="preserve"> </w:t>
      </w:r>
      <w:r>
        <w:rPr>
          <w:color w:val="444444"/>
          <w:sz w:val="20"/>
        </w:rPr>
        <w:t>exist.</w:t>
      </w:r>
    </w:p>
    <w:p w:rsidR="00BC5CC2" w:rsidRDefault="00034506" w14:paraId="096A018B" w14:textId="77777777">
      <w:pPr>
        <w:pStyle w:val="BodyText"/>
        <w:spacing w:before="106" w:line="230" w:lineRule="auto"/>
        <w:ind w:right="1384"/>
      </w:pPr>
      <w:r>
        <w:rPr>
          <w:color w:val="444444"/>
        </w:rPr>
        <w:t>Plan to Test for Differences in Effect among Sex/gender, Racial, and/or Ethnic Groups (for NIH- Defined Phase III Clinical Trials only):</w:t>
      </w:r>
    </w:p>
    <w:p w:rsidR="00BC5CC2" w:rsidRDefault="00034506" w14:paraId="42C9EDD0" w14:textId="77777777">
      <w:pPr>
        <w:pStyle w:val="BodyText"/>
        <w:spacing w:before="89" w:line="230" w:lineRule="auto"/>
        <w:ind w:left="2020" w:right="1384"/>
      </w:pPr>
      <w:r>
        <w:rPr>
          <w:color w:val="444444"/>
        </w:rPr>
        <w:t>Applicants also should address whether they plan to test for differences in effect among sex/gender, racial, and/or ethnic groups and why such testing is or is not appropriate.</w:t>
      </w:r>
    </w:p>
    <w:p w:rsidR="00BC5CC2" w:rsidRDefault="00034506" w14:paraId="57B526DE" w14:textId="77777777">
      <w:pPr>
        <w:pStyle w:val="BodyText"/>
        <w:spacing w:before="81"/>
        <w:ind w:left="2020"/>
      </w:pPr>
      <w:r>
        <w:rPr>
          <w:color w:val="444444"/>
        </w:rPr>
        <w:t>This plan must include selection and discussion of one of the following analysis plans:</w:t>
      </w:r>
    </w:p>
    <w:p w:rsidR="00BC5CC2" w:rsidRDefault="00034506" w14:paraId="5BA0F87A" w14:textId="77777777">
      <w:pPr>
        <w:pStyle w:val="ListParagraph"/>
        <w:numPr>
          <w:ilvl w:val="2"/>
          <w:numId w:val="8"/>
        </w:numPr>
        <w:tabs>
          <w:tab w:val="left" w:pos="2620"/>
        </w:tabs>
        <w:spacing w:before="136" w:line="242" w:lineRule="auto"/>
        <w:ind w:right="1941"/>
        <w:jc w:val="both"/>
        <w:rPr>
          <w:sz w:val="20"/>
        </w:rPr>
      </w:pPr>
      <w:r>
        <w:rPr>
          <w:color w:val="444444"/>
          <w:sz w:val="20"/>
        </w:rPr>
        <w:t xml:space="preserve">Plans </w:t>
      </w:r>
      <w:r>
        <w:rPr>
          <w:color w:val="444444"/>
          <w:spacing w:val="3"/>
          <w:sz w:val="20"/>
        </w:rPr>
        <w:t xml:space="preserve">to </w:t>
      </w:r>
      <w:r>
        <w:rPr>
          <w:color w:val="444444"/>
          <w:sz w:val="20"/>
        </w:rPr>
        <w:t xml:space="preserve">conduct analyses </w:t>
      </w:r>
      <w:r>
        <w:rPr>
          <w:color w:val="444444"/>
          <w:spacing w:val="3"/>
          <w:sz w:val="20"/>
        </w:rPr>
        <w:t xml:space="preserve">to </w:t>
      </w:r>
      <w:r>
        <w:rPr>
          <w:color w:val="444444"/>
          <w:sz w:val="20"/>
        </w:rPr>
        <w:t xml:space="preserve">detect significant differences in intervention effect among sex/gender, racial, and/or </w:t>
      </w:r>
      <w:r>
        <w:rPr>
          <w:color w:val="444444"/>
          <w:spacing w:val="2"/>
          <w:sz w:val="20"/>
        </w:rPr>
        <w:t xml:space="preserve">ethnic </w:t>
      </w:r>
      <w:r>
        <w:rPr>
          <w:color w:val="444444"/>
          <w:spacing w:val="3"/>
          <w:sz w:val="20"/>
        </w:rPr>
        <w:t xml:space="preserve">subgroups </w:t>
      </w:r>
      <w:r>
        <w:rPr>
          <w:color w:val="444444"/>
          <w:spacing w:val="2"/>
          <w:sz w:val="20"/>
        </w:rPr>
        <w:t xml:space="preserve">when </w:t>
      </w:r>
      <w:r>
        <w:rPr>
          <w:color w:val="444444"/>
          <w:sz w:val="20"/>
        </w:rPr>
        <w:t xml:space="preserve">prior </w:t>
      </w:r>
      <w:r>
        <w:rPr>
          <w:color w:val="444444"/>
          <w:spacing w:val="2"/>
          <w:sz w:val="20"/>
        </w:rPr>
        <w:t xml:space="preserve">studies strongly </w:t>
      </w:r>
      <w:r>
        <w:rPr>
          <w:color w:val="444444"/>
          <w:spacing w:val="3"/>
          <w:sz w:val="20"/>
        </w:rPr>
        <w:t>support</w:t>
      </w:r>
      <w:r>
        <w:rPr>
          <w:color w:val="444444"/>
          <w:spacing w:val="-3"/>
          <w:sz w:val="20"/>
        </w:rPr>
        <w:t xml:space="preserve"> </w:t>
      </w:r>
      <w:r>
        <w:rPr>
          <w:color w:val="444444"/>
          <w:spacing w:val="3"/>
          <w:sz w:val="20"/>
        </w:rPr>
        <w:t>these</w:t>
      </w:r>
      <w:r>
        <w:rPr>
          <w:color w:val="444444"/>
          <w:spacing w:val="-9"/>
          <w:sz w:val="20"/>
        </w:rPr>
        <w:t xml:space="preserve"> </w:t>
      </w:r>
      <w:r>
        <w:rPr>
          <w:color w:val="444444"/>
          <w:sz w:val="20"/>
        </w:rPr>
        <w:t>significant</w:t>
      </w:r>
      <w:r>
        <w:rPr>
          <w:color w:val="444444"/>
          <w:spacing w:val="-2"/>
          <w:sz w:val="20"/>
        </w:rPr>
        <w:t xml:space="preserve"> </w:t>
      </w:r>
      <w:r>
        <w:rPr>
          <w:color w:val="444444"/>
          <w:sz w:val="20"/>
        </w:rPr>
        <w:t>differences</w:t>
      </w:r>
      <w:r>
        <w:rPr>
          <w:color w:val="444444"/>
          <w:spacing w:val="-4"/>
          <w:sz w:val="20"/>
        </w:rPr>
        <w:t xml:space="preserve"> </w:t>
      </w:r>
      <w:r>
        <w:rPr>
          <w:color w:val="444444"/>
          <w:sz w:val="20"/>
        </w:rPr>
        <w:t>among</w:t>
      </w:r>
      <w:r>
        <w:rPr>
          <w:color w:val="444444"/>
          <w:spacing w:val="-7"/>
          <w:sz w:val="20"/>
        </w:rPr>
        <w:t xml:space="preserve"> </w:t>
      </w:r>
      <w:r>
        <w:rPr>
          <w:color w:val="444444"/>
          <w:spacing w:val="2"/>
          <w:sz w:val="20"/>
        </w:rPr>
        <w:t>one</w:t>
      </w:r>
      <w:r>
        <w:rPr>
          <w:color w:val="444444"/>
          <w:spacing w:val="-9"/>
          <w:sz w:val="20"/>
        </w:rPr>
        <w:t xml:space="preserve"> </w:t>
      </w:r>
      <w:r>
        <w:rPr>
          <w:color w:val="444444"/>
          <w:sz w:val="20"/>
        </w:rPr>
        <w:t>or</w:t>
      </w:r>
      <w:r>
        <w:rPr>
          <w:color w:val="444444"/>
          <w:spacing w:val="-4"/>
          <w:sz w:val="20"/>
        </w:rPr>
        <w:t xml:space="preserve"> </w:t>
      </w:r>
      <w:r>
        <w:rPr>
          <w:color w:val="444444"/>
          <w:sz w:val="20"/>
        </w:rPr>
        <w:t>more</w:t>
      </w:r>
      <w:r>
        <w:rPr>
          <w:color w:val="444444"/>
          <w:spacing w:val="-10"/>
          <w:sz w:val="20"/>
        </w:rPr>
        <w:t xml:space="preserve"> </w:t>
      </w:r>
      <w:r>
        <w:rPr>
          <w:color w:val="444444"/>
          <w:spacing w:val="3"/>
          <w:sz w:val="20"/>
        </w:rPr>
        <w:t>subgroups,</w:t>
      </w:r>
      <w:r>
        <w:rPr>
          <w:color w:val="444444"/>
          <w:spacing w:val="-7"/>
          <w:sz w:val="20"/>
        </w:rPr>
        <w:t xml:space="preserve"> </w:t>
      </w:r>
      <w:r>
        <w:rPr>
          <w:color w:val="444444"/>
          <w:sz w:val="20"/>
        </w:rPr>
        <w:t>or</w:t>
      </w:r>
    </w:p>
    <w:p w:rsidR="00BC5CC2" w:rsidRDefault="00034506" w14:paraId="49693464" w14:textId="77777777">
      <w:pPr>
        <w:pStyle w:val="ListParagraph"/>
        <w:numPr>
          <w:ilvl w:val="2"/>
          <w:numId w:val="8"/>
        </w:numPr>
        <w:tabs>
          <w:tab w:val="left" w:pos="2620"/>
        </w:tabs>
        <w:spacing w:line="242" w:lineRule="auto"/>
        <w:ind w:right="1563"/>
        <w:rPr>
          <w:sz w:val="20"/>
        </w:rPr>
      </w:pPr>
      <w:r>
        <w:rPr>
          <w:color w:val="444444"/>
          <w:sz w:val="20"/>
        </w:rPr>
        <w:t>Plans</w:t>
      </w:r>
      <w:r>
        <w:rPr>
          <w:color w:val="444444"/>
          <w:spacing w:val="-2"/>
          <w:sz w:val="20"/>
        </w:rPr>
        <w:t xml:space="preserve"> </w:t>
      </w:r>
      <w:r>
        <w:rPr>
          <w:color w:val="444444"/>
          <w:spacing w:val="3"/>
          <w:sz w:val="20"/>
        </w:rPr>
        <w:t>to</w:t>
      </w:r>
      <w:r>
        <w:rPr>
          <w:color w:val="444444"/>
          <w:spacing w:val="-3"/>
          <w:sz w:val="20"/>
        </w:rPr>
        <w:t xml:space="preserve"> </w:t>
      </w:r>
      <w:r>
        <w:rPr>
          <w:color w:val="444444"/>
          <w:sz w:val="20"/>
        </w:rPr>
        <w:t>include</w:t>
      </w:r>
      <w:r>
        <w:rPr>
          <w:color w:val="444444"/>
          <w:spacing w:val="-7"/>
          <w:sz w:val="20"/>
        </w:rPr>
        <w:t xml:space="preserve"> </w:t>
      </w:r>
      <w:r>
        <w:rPr>
          <w:color w:val="444444"/>
          <w:spacing w:val="3"/>
          <w:sz w:val="20"/>
        </w:rPr>
        <w:t>and</w:t>
      </w:r>
      <w:r>
        <w:rPr>
          <w:color w:val="444444"/>
          <w:spacing w:val="-5"/>
          <w:sz w:val="20"/>
        </w:rPr>
        <w:t xml:space="preserve"> </w:t>
      </w:r>
      <w:r>
        <w:rPr>
          <w:color w:val="444444"/>
          <w:sz w:val="20"/>
        </w:rPr>
        <w:t>analyze</w:t>
      </w:r>
      <w:r>
        <w:rPr>
          <w:color w:val="444444"/>
          <w:spacing w:val="-6"/>
          <w:sz w:val="20"/>
        </w:rPr>
        <w:t xml:space="preserve"> </w:t>
      </w:r>
      <w:r>
        <w:rPr>
          <w:color w:val="444444"/>
          <w:sz w:val="20"/>
        </w:rPr>
        <w:t>sex/gender,</w:t>
      </w:r>
      <w:r>
        <w:rPr>
          <w:color w:val="444444"/>
          <w:spacing w:val="-5"/>
          <w:sz w:val="20"/>
        </w:rPr>
        <w:t xml:space="preserve"> </w:t>
      </w:r>
      <w:r>
        <w:rPr>
          <w:color w:val="444444"/>
          <w:sz w:val="20"/>
        </w:rPr>
        <w:t>racial,</w:t>
      </w:r>
      <w:r>
        <w:rPr>
          <w:color w:val="444444"/>
          <w:spacing w:val="-5"/>
          <w:sz w:val="20"/>
        </w:rPr>
        <w:t xml:space="preserve"> </w:t>
      </w:r>
      <w:r>
        <w:rPr>
          <w:color w:val="444444"/>
          <w:sz w:val="20"/>
        </w:rPr>
        <w:t>and/or</w:t>
      </w:r>
      <w:r>
        <w:rPr>
          <w:color w:val="444444"/>
          <w:spacing w:val="-2"/>
          <w:sz w:val="20"/>
        </w:rPr>
        <w:t xml:space="preserve"> </w:t>
      </w:r>
      <w:r>
        <w:rPr>
          <w:color w:val="444444"/>
          <w:spacing w:val="2"/>
          <w:sz w:val="20"/>
        </w:rPr>
        <w:t>ethnic</w:t>
      </w:r>
      <w:r>
        <w:rPr>
          <w:color w:val="444444"/>
          <w:spacing w:val="-10"/>
          <w:sz w:val="20"/>
        </w:rPr>
        <w:t xml:space="preserve"> </w:t>
      </w:r>
      <w:r>
        <w:rPr>
          <w:color w:val="444444"/>
          <w:spacing w:val="3"/>
          <w:sz w:val="20"/>
        </w:rPr>
        <w:t>subgroups</w:t>
      </w:r>
      <w:r>
        <w:rPr>
          <w:color w:val="444444"/>
          <w:spacing w:val="-1"/>
          <w:sz w:val="20"/>
        </w:rPr>
        <w:t xml:space="preserve"> </w:t>
      </w:r>
      <w:r>
        <w:rPr>
          <w:color w:val="444444"/>
          <w:spacing w:val="2"/>
          <w:sz w:val="20"/>
        </w:rPr>
        <w:t>when</w:t>
      </w:r>
      <w:r>
        <w:rPr>
          <w:color w:val="444444"/>
          <w:spacing w:val="1"/>
          <w:sz w:val="20"/>
        </w:rPr>
        <w:t xml:space="preserve"> </w:t>
      </w:r>
      <w:r>
        <w:rPr>
          <w:color w:val="444444"/>
          <w:sz w:val="20"/>
        </w:rPr>
        <w:t xml:space="preserve">prior </w:t>
      </w:r>
      <w:r>
        <w:rPr>
          <w:color w:val="444444"/>
          <w:spacing w:val="2"/>
          <w:sz w:val="20"/>
        </w:rPr>
        <w:t xml:space="preserve">studies strongly </w:t>
      </w:r>
      <w:r>
        <w:rPr>
          <w:color w:val="444444"/>
          <w:spacing w:val="3"/>
          <w:sz w:val="20"/>
        </w:rPr>
        <w:t xml:space="preserve">support no </w:t>
      </w:r>
      <w:r>
        <w:rPr>
          <w:color w:val="444444"/>
          <w:sz w:val="20"/>
        </w:rPr>
        <w:t xml:space="preserve">significant differences in intervention effect between </w:t>
      </w:r>
      <w:r>
        <w:rPr>
          <w:color w:val="444444"/>
          <w:spacing w:val="3"/>
          <w:sz w:val="20"/>
        </w:rPr>
        <w:t xml:space="preserve">subgroups. </w:t>
      </w:r>
      <w:r>
        <w:rPr>
          <w:color w:val="444444"/>
          <w:spacing w:val="2"/>
          <w:sz w:val="20"/>
        </w:rPr>
        <w:t xml:space="preserve">(Representation </w:t>
      </w:r>
      <w:r>
        <w:rPr>
          <w:color w:val="444444"/>
          <w:sz w:val="20"/>
        </w:rPr>
        <w:t xml:space="preserve">of sex/gender, racial, </w:t>
      </w:r>
      <w:r>
        <w:rPr>
          <w:color w:val="444444"/>
          <w:spacing w:val="3"/>
          <w:sz w:val="20"/>
        </w:rPr>
        <w:t xml:space="preserve">and </w:t>
      </w:r>
      <w:r>
        <w:rPr>
          <w:color w:val="444444"/>
          <w:spacing w:val="2"/>
          <w:sz w:val="20"/>
        </w:rPr>
        <w:t xml:space="preserve">ethnic groups </w:t>
      </w:r>
      <w:r>
        <w:rPr>
          <w:color w:val="444444"/>
          <w:sz w:val="20"/>
        </w:rPr>
        <w:t xml:space="preserve">is </w:t>
      </w:r>
      <w:r>
        <w:rPr>
          <w:color w:val="444444"/>
          <w:spacing w:val="2"/>
          <w:sz w:val="20"/>
        </w:rPr>
        <w:t xml:space="preserve">not </w:t>
      </w:r>
      <w:r>
        <w:rPr>
          <w:color w:val="444444"/>
          <w:sz w:val="20"/>
        </w:rPr>
        <w:t xml:space="preserve">required as subject selection criteria, </w:t>
      </w:r>
      <w:r>
        <w:rPr>
          <w:color w:val="444444"/>
          <w:spacing w:val="2"/>
          <w:sz w:val="20"/>
        </w:rPr>
        <w:t xml:space="preserve">but </w:t>
      </w:r>
      <w:r>
        <w:rPr>
          <w:color w:val="444444"/>
          <w:sz w:val="20"/>
        </w:rPr>
        <w:t>inclusion is encouraged.),</w:t>
      </w:r>
      <w:r>
        <w:rPr>
          <w:color w:val="444444"/>
          <w:spacing w:val="-33"/>
          <w:sz w:val="20"/>
        </w:rPr>
        <w:t xml:space="preserve"> </w:t>
      </w:r>
      <w:r>
        <w:rPr>
          <w:color w:val="444444"/>
          <w:sz w:val="20"/>
        </w:rPr>
        <w:t>or</w:t>
      </w:r>
    </w:p>
    <w:p w:rsidR="00BC5CC2" w:rsidRDefault="00BC5CC2" w14:paraId="640BB286" w14:textId="77777777">
      <w:pPr>
        <w:spacing w:line="242" w:lineRule="auto"/>
        <w:rPr>
          <w:sz w:val="20"/>
        </w:rPr>
        <w:sectPr w:rsidR="00BC5CC2">
          <w:pgSz w:w="12240" w:h="15840"/>
          <w:pgMar w:top="1080" w:right="0" w:bottom="980" w:left="620" w:header="441" w:footer="800" w:gutter="0"/>
          <w:cols w:space="720"/>
        </w:sectPr>
      </w:pPr>
    </w:p>
    <w:p w:rsidR="00BC5CC2" w:rsidRDefault="00BC5CC2" w14:paraId="2FCCA27C" w14:textId="77777777">
      <w:pPr>
        <w:pStyle w:val="BodyText"/>
        <w:spacing w:before="8"/>
        <w:ind w:left="0"/>
        <w:rPr>
          <w:sz w:val="27"/>
        </w:rPr>
      </w:pPr>
    </w:p>
    <w:p w:rsidR="00BC5CC2" w:rsidRDefault="00034506" w14:paraId="588246C9" w14:textId="77777777">
      <w:pPr>
        <w:pStyle w:val="ListParagraph"/>
        <w:numPr>
          <w:ilvl w:val="2"/>
          <w:numId w:val="8"/>
        </w:numPr>
        <w:tabs>
          <w:tab w:val="left" w:pos="2620"/>
        </w:tabs>
        <w:spacing w:before="101" w:line="242" w:lineRule="auto"/>
        <w:ind w:right="1503"/>
        <w:rPr>
          <w:sz w:val="20"/>
        </w:rPr>
      </w:pPr>
      <w:r>
        <w:rPr>
          <w:color w:val="444444"/>
          <w:sz w:val="20"/>
        </w:rPr>
        <w:t xml:space="preserve">Plans </w:t>
      </w:r>
      <w:r>
        <w:rPr>
          <w:color w:val="444444"/>
          <w:spacing w:val="3"/>
          <w:sz w:val="20"/>
        </w:rPr>
        <w:t xml:space="preserve">to </w:t>
      </w:r>
      <w:r>
        <w:rPr>
          <w:color w:val="444444"/>
          <w:sz w:val="20"/>
        </w:rPr>
        <w:t xml:space="preserve">conduct </w:t>
      </w:r>
      <w:r>
        <w:rPr>
          <w:color w:val="444444"/>
          <w:spacing w:val="-3"/>
          <w:sz w:val="20"/>
        </w:rPr>
        <w:t xml:space="preserve">valid </w:t>
      </w:r>
      <w:r>
        <w:rPr>
          <w:color w:val="444444"/>
          <w:sz w:val="20"/>
        </w:rPr>
        <w:t xml:space="preserve">analyses of </w:t>
      </w:r>
      <w:r>
        <w:rPr>
          <w:color w:val="444444"/>
          <w:spacing w:val="4"/>
          <w:sz w:val="20"/>
        </w:rPr>
        <w:t xml:space="preserve">the </w:t>
      </w:r>
      <w:r>
        <w:rPr>
          <w:color w:val="444444"/>
          <w:sz w:val="20"/>
        </w:rPr>
        <w:t xml:space="preserve">intervention effect in sex/gender, racial, and/or </w:t>
      </w:r>
      <w:r>
        <w:rPr>
          <w:color w:val="444444"/>
          <w:spacing w:val="2"/>
          <w:sz w:val="20"/>
        </w:rPr>
        <w:t xml:space="preserve">ethnic </w:t>
      </w:r>
      <w:r>
        <w:rPr>
          <w:color w:val="444444"/>
          <w:spacing w:val="3"/>
          <w:sz w:val="20"/>
        </w:rPr>
        <w:t xml:space="preserve">subgroups </w:t>
      </w:r>
      <w:r>
        <w:rPr>
          <w:color w:val="444444"/>
          <w:spacing w:val="2"/>
          <w:sz w:val="20"/>
        </w:rPr>
        <w:t xml:space="preserve">(without </w:t>
      </w:r>
      <w:r>
        <w:rPr>
          <w:color w:val="444444"/>
          <w:sz w:val="20"/>
        </w:rPr>
        <w:t xml:space="preserve">requiring high </w:t>
      </w:r>
      <w:r>
        <w:rPr>
          <w:color w:val="444444"/>
          <w:spacing w:val="2"/>
          <w:sz w:val="20"/>
        </w:rPr>
        <w:t xml:space="preserve">statistical </w:t>
      </w:r>
      <w:r>
        <w:rPr>
          <w:color w:val="444444"/>
          <w:sz w:val="20"/>
        </w:rPr>
        <w:t xml:space="preserve">power for each </w:t>
      </w:r>
      <w:r>
        <w:rPr>
          <w:color w:val="444444"/>
          <w:spacing w:val="3"/>
          <w:sz w:val="20"/>
        </w:rPr>
        <w:t xml:space="preserve">subgroup) </w:t>
      </w:r>
      <w:r>
        <w:rPr>
          <w:color w:val="444444"/>
          <w:spacing w:val="2"/>
          <w:sz w:val="20"/>
        </w:rPr>
        <w:t xml:space="preserve">when </w:t>
      </w:r>
      <w:r>
        <w:rPr>
          <w:color w:val="444444"/>
          <w:spacing w:val="4"/>
          <w:sz w:val="20"/>
        </w:rPr>
        <w:t xml:space="preserve">the </w:t>
      </w:r>
      <w:r>
        <w:rPr>
          <w:color w:val="444444"/>
          <w:sz w:val="20"/>
        </w:rPr>
        <w:t xml:space="preserve">prior </w:t>
      </w:r>
      <w:r>
        <w:rPr>
          <w:color w:val="444444"/>
          <w:spacing w:val="2"/>
          <w:sz w:val="20"/>
        </w:rPr>
        <w:t xml:space="preserve">studies neither </w:t>
      </w:r>
      <w:r>
        <w:rPr>
          <w:color w:val="444444"/>
          <w:spacing w:val="3"/>
          <w:sz w:val="20"/>
        </w:rPr>
        <w:t xml:space="preserve">support </w:t>
      </w:r>
      <w:r>
        <w:rPr>
          <w:color w:val="444444"/>
          <w:spacing w:val="2"/>
          <w:sz w:val="20"/>
        </w:rPr>
        <w:t xml:space="preserve">nor </w:t>
      </w:r>
      <w:r>
        <w:rPr>
          <w:color w:val="444444"/>
          <w:spacing w:val="3"/>
          <w:sz w:val="20"/>
        </w:rPr>
        <w:t xml:space="preserve">negate </w:t>
      </w:r>
      <w:r>
        <w:rPr>
          <w:color w:val="444444"/>
          <w:sz w:val="20"/>
        </w:rPr>
        <w:t>significant differences in intervention effect among</w:t>
      </w:r>
      <w:r>
        <w:rPr>
          <w:color w:val="444444"/>
          <w:spacing w:val="-12"/>
          <w:sz w:val="20"/>
        </w:rPr>
        <w:t xml:space="preserve"> </w:t>
      </w:r>
      <w:r>
        <w:rPr>
          <w:color w:val="444444"/>
          <w:spacing w:val="3"/>
          <w:sz w:val="20"/>
        </w:rPr>
        <w:t>subgroups.</w:t>
      </w:r>
    </w:p>
    <w:p w:rsidR="00BC5CC2" w:rsidRDefault="00034506" w14:paraId="18E281C3" w14:textId="77777777">
      <w:pPr>
        <w:pStyle w:val="Heading6"/>
        <w:spacing w:before="197"/>
        <w:ind w:left="1570"/>
      </w:pPr>
      <w:r>
        <w:rPr>
          <w:color w:val="444444"/>
        </w:rPr>
        <w:t>For more information, see:</w:t>
      </w:r>
    </w:p>
    <w:p w:rsidR="00BC5CC2" w:rsidRDefault="00034506" w14:paraId="4498C92A" w14:textId="77777777">
      <w:pPr>
        <w:pStyle w:val="ListParagraph"/>
        <w:numPr>
          <w:ilvl w:val="1"/>
          <w:numId w:val="8"/>
        </w:numPr>
        <w:tabs>
          <w:tab w:val="left" w:pos="2320"/>
        </w:tabs>
        <w:spacing w:before="187"/>
        <w:rPr>
          <w:sz w:val="20"/>
        </w:rPr>
      </w:pPr>
      <w:r>
        <w:rPr>
          <w:color w:val="444444"/>
          <w:sz w:val="20"/>
        </w:rPr>
        <w:t>NIH's</w:t>
      </w:r>
      <w:r>
        <w:rPr>
          <w:color w:val="0000FF"/>
          <w:spacing w:val="-5"/>
          <w:sz w:val="20"/>
        </w:rPr>
        <w:t xml:space="preserve"> </w:t>
      </w:r>
      <w:hyperlink r:id="rId940">
        <w:r>
          <w:rPr>
            <w:color w:val="0000FF"/>
            <w:spacing w:val="-3"/>
            <w:sz w:val="20"/>
            <w:u w:val="single" w:color="0000FF"/>
          </w:rPr>
          <w:t>Policy</w:t>
        </w:r>
        <w:r>
          <w:rPr>
            <w:color w:val="0000FF"/>
            <w:spacing w:val="-16"/>
            <w:sz w:val="20"/>
            <w:u w:val="single" w:color="0000FF"/>
          </w:rPr>
          <w:t xml:space="preserve"> </w:t>
        </w:r>
        <w:r>
          <w:rPr>
            <w:color w:val="0000FF"/>
            <w:sz w:val="20"/>
            <w:u w:val="single" w:color="0000FF"/>
          </w:rPr>
          <w:t>Implementation</w:t>
        </w:r>
        <w:r>
          <w:rPr>
            <w:color w:val="0000FF"/>
            <w:spacing w:val="-3"/>
            <w:sz w:val="20"/>
            <w:u w:val="single" w:color="0000FF"/>
          </w:rPr>
          <w:t xml:space="preserve"> </w:t>
        </w:r>
        <w:r>
          <w:rPr>
            <w:color w:val="0000FF"/>
            <w:sz w:val="20"/>
            <w:u w:val="single" w:color="0000FF"/>
          </w:rPr>
          <w:t>Page</w:t>
        </w:r>
        <w:r>
          <w:rPr>
            <w:color w:val="0000FF"/>
            <w:spacing w:val="-9"/>
            <w:sz w:val="20"/>
            <w:u w:val="single" w:color="0000FF"/>
          </w:rPr>
          <w:t xml:space="preserve"> </w:t>
        </w:r>
        <w:r>
          <w:rPr>
            <w:color w:val="0000FF"/>
            <w:sz w:val="20"/>
            <w:u w:val="single" w:color="0000FF"/>
          </w:rPr>
          <w:t>on</w:t>
        </w:r>
        <w:r>
          <w:rPr>
            <w:color w:val="0000FF"/>
            <w:spacing w:val="-3"/>
            <w:sz w:val="20"/>
            <w:u w:val="single" w:color="0000FF"/>
          </w:rPr>
          <w:t xml:space="preserve"> </w:t>
        </w:r>
        <w:r>
          <w:rPr>
            <w:color w:val="0000FF"/>
            <w:spacing w:val="4"/>
            <w:sz w:val="20"/>
            <w:u w:val="single" w:color="0000FF"/>
          </w:rPr>
          <w:t>the</w:t>
        </w:r>
        <w:r>
          <w:rPr>
            <w:color w:val="0000FF"/>
            <w:spacing w:val="-9"/>
            <w:sz w:val="20"/>
            <w:u w:val="single" w:color="0000FF"/>
          </w:rPr>
          <w:t xml:space="preserve"> </w:t>
        </w:r>
        <w:r>
          <w:rPr>
            <w:color w:val="0000FF"/>
            <w:sz w:val="20"/>
            <w:u w:val="single" w:color="0000FF"/>
          </w:rPr>
          <w:t>Inclusion</w:t>
        </w:r>
        <w:r>
          <w:rPr>
            <w:color w:val="0000FF"/>
            <w:spacing w:val="-3"/>
            <w:sz w:val="20"/>
            <w:u w:val="single" w:color="0000FF"/>
          </w:rPr>
          <w:t xml:space="preserve"> </w:t>
        </w:r>
        <w:r>
          <w:rPr>
            <w:color w:val="0000FF"/>
            <w:sz w:val="20"/>
            <w:u w:val="single" w:color="0000FF"/>
          </w:rPr>
          <w:t>of</w:t>
        </w:r>
        <w:r>
          <w:rPr>
            <w:color w:val="0000FF"/>
            <w:spacing w:val="-12"/>
            <w:sz w:val="20"/>
            <w:u w:val="single" w:color="0000FF"/>
          </w:rPr>
          <w:t xml:space="preserve"> </w:t>
        </w:r>
        <w:r>
          <w:rPr>
            <w:color w:val="0000FF"/>
            <w:spacing w:val="-3"/>
            <w:sz w:val="20"/>
            <w:u w:val="single" w:color="0000FF"/>
          </w:rPr>
          <w:t>Women</w:t>
        </w:r>
        <w:r>
          <w:rPr>
            <w:color w:val="0000FF"/>
            <w:spacing w:val="-2"/>
            <w:sz w:val="20"/>
            <w:u w:val="single" w:color="0000FF"/>
          </w:rPr>
          <w:t xml:space="preserve"> </w:t>
        </w:r>
        <w:r>
          <w:rPr>
            <w:color w:val="0000FF"/>
            <w:spacing w:val="3"/>
            <w:sz w:val="20"/>
            <w:u w:val="single" w:color="0000FF"/>
          </w:rPr>
          <w:t>and</w:t>
        </w:r>
        <w:r>
          <w:rPr>
            <w:color w:val="0000FF"/>
            <w:spacing w:val="-8"/>
            <w:sz w:val="20"/>
            <w:u w:val="single" w:color="0000FF"/>
          </w:rPr>
          <w:t xml:space="preserve"> </w:t>
        </w:r>
        <w:r>
          <w:rPr>
            <w:color w:val="0000FF"/>
            <w:sz w:val="20"/>
            <w:u w:val="single" w:color="0000FF"/>
          </w:rPr>
          <w:t>Minorities</w:t>
        </w:r>
      </w:hyperlink>
    </w:p>
    <w:p w:rsidR="00BC5CC2" w:rsidRDefault="00034506" w14:paraId="346A3A5B" w14:textId="77777777">
      <w:pPr>
        <w:pStyle w:val="ListParagraph"/>
        <w:numPr>
          <w:ilvl w:val="1"/>
          <w:numId w:val="8"/>
        </w:numPr>
        <w:tabs>
          <w:tab w:val="left" w:pos="2320"/>
        </w:tabs>
        <w:spacing w:line="242" w:lineRule="auto"/>
        <w:ind w:right="1740"/>
        <w:rPr>
          <w:sz w:val="20"/>
        </w:rPr>
      </w:pPr>
      <w:r>
        <w:rPr>
          <w:color w:val="444444"/>
          <w:spacing w:val="-4"/>
          <w:sz w:val="20"/>
        </w:rPr>
        <w:t>HHS’</w:t>
      </w:r>
      <w:r>
        <w:rPr>
          <w:color w:val="0000FF"/>
          <w:spacing w:val="-8"/>
          <w:sz w:val="20"/>
        </w:rPr>
        <w:t xml:space="preserve"> </w:t>
      </w:r>
      <w:hyperlink w:anchor="subpartb" r:id="rId941">
        <w:r>
          <w:rPr>
            <w:color w:val="0000FF"/>
            <w:sz w:val="20"/>
            <w:u w:val="single" w:color="0000FF"/>
          </w:rPr>
          <w:t>45</w:t>
        </w:r>
        <w:r>
          <w:rPr>
            <w:color w:val="0000FF"/>
            <w:spacing w:val="-10"/>
            <w:sz w:val="20"/>
            <w:u w:val="single" w:color="0000FF"/>
          </w:rPr>
          <w:t xml:space="preserve"> </w:t>
        </w:r>
        <w:r>
          <w:rPr>
            <w:color w:val="0000FF"/>
            <w:sz w:val="20"/>
            <w:u w:val="single" w:color="0000FF"/>
          </w:rPr>
          <w:t>CFR</w:t>
        </w:r>
        <w:r>
          <w:rPr>
            <w:color w:val="0000FF"/>
            <w:spacing w:val="-7"/>
            <w:sz w:val="20"/>
            <w:u w:val="single" w:color="0000FF"/>
          </w:rPr>
          <w:t xml:space="preserve"> </w:t>
        </w:r>
        <w:r>
          <w:rPr>
            <w:color w:val="0000FF"/>
            <w:sz w:val="20"/>
            <w:u w:val="single" w:color="0000FF"/>
          </w:rPr>
          <w:t>46</w:t>
        </w:r>
        <w:r>
          <w:rPr>
            <w:color w:val="0000FF"/>
            <w:spacing w:val="-10"/>
            <w:sz w:val="20"/>
            <w:u w:val="single" w:color="0000FF"/>
          </w:rPr>
          <w:t xml:space="preserve"> </w:t>
        </w:r>
        <w:r>
          <w:rPr>
            <w:color w:val="0000FF"/>
            <w:spacing w:val="2"/>
            <w:sz w:val="20"/>
            <w:u w:val="single" w:color="0000FF"/>
          </w:rPr>
          <w:t>Subpart</w:t>
        </w:r>
        <w:r>
          <w:rPr>
            <w:color w:val="0000FF"/>
            <w:spacing w:val="1"/>
            <w:sz w:val="20"/>
            <w:u w:val="single" w:color="0000FF"/>
          </w:rPr>
          <w:t xml:space="preserve"> </w:t>
        </w:r>
        <w:r>
          <w:rPr>
            <w:color w:val="0000FF"/>
            <w:sz w:val="20"/>
            <w:u w:val="single" w:color="0000FF"/>
          </w:rPr>
          <w:t>B</w:t>
        </w:r>
        <w:r>
          <w:rPr>
            <w:color w:val="0000FF"/>
            <w:spacing w:val="-1"/>
            <w:sz w:val="20"/>
            <w:u w:val="single" w:color="0000FF"/>
          </w:rPr>
          <w:t xml:space="preserve"> </w:t>
        </w:r>
        <w:r>
          <w:rPr>
            <w:color w:val="0000FF"/>
            <w:sz w:val="20"/>
            <w:u w:val="single" w:color="0000FF"/>
          </w:rPr>
          <w:t>–</w:t>
        </w:r>
        <w:r>
          <w:rPr>
            <w:color w:val="0000FF"/>
            <w:spacing w:val="-2"/>
            <w:sz w:val="20"/>
            <w:u w:val="single" w:color="0000FF"/>
          </w:rPr>
          <w:t xml:space="preserve"> </w:t>
        </w:r>
        <w:r>
          <w:rPr>
            <w:color w:val="0000FF"/>
            <w:sz w:val="20"/>
            <w:u w:val="single" w:color="0000FF"/>
          </w:rPr>
          <w:t>Additional</w:t>
        </w:r>
        <w:r>
          <w:rPr>
            <w:color w:val="0000FF"/>
            <w:spacing w:val="-10"/>
            <w:sz w:val="20"/>
            <w:u w:val="single" w:color="0000FF"/>
          </w:rPr>
          <w:t xml:space="preserve"> </w:t>
        </w:r>
        <w:r>
          <w:rPr>
            <w:color w:val="0000FF"/>
            <w:sz w:val="20"/>
            <w:u w:val="single" w:color="0000FF"/>
          </w:rPr>
          <w:t>Protections</w:t>
        </w:r>
        <w:r>
          <w:rPr>
            <w:color w:val="0000FF"/>
            <w:spacing w:val="-1"/>
            <w:sz w:val="20"/>
            <w:u w:val="single" w:color="0000FF"/>
          </w:rPr>
          <w:t xml:space="preserve"> </w:t>
        </w:r>
        <w:r>
          <w:rPr>
            <w:color w:val="0000FF"/>
            <w:sz w:val="20"/>
            <w:u w:val="single" w:color="0000FF"/>
          </w:rPr>
          <w:t>for</w:t>
        </w:r>
        <w:r>
          <w:rPr>
            <w:color w:val="0000FF"/>
            <w:spacing w:val="-1"/>
            <w:sz w:val="20"/>
            <w:u w:val="single" w:color="0000FF"/>
          </w:rPr>
          <w:t xml:space="preserve"> </w:t>
        </w:r>
        <w:r>
          <w:rPr>
            <w:color w:val="0000FF"/>
            <w:sz w:val="20"/>
            <w:u w:val="single" w:color="0000FF"/>
          </w:rPr>
          <w:t>Pregnant Women,</w:t>
        </w:r>
        <w:r>
          <w:rPr>
            <w:color w:val="0000FF"/>
            <w:spacing w:val="-4"/>
            <w:sz w:val="20"/>
            <w:u w:val="single" w:color="0000FF"/>
          </w:rPr>
          <w:t xml:space="preserve"> </w:t>
        </w:r>
        <w:r>
          <w:rPr>
            <w:color w:val="0000FF"/>
            <w:spacing w:val="3"/>
            <w:sz w:val="20"/>
            <w:u w:val="single" w:color="0000FF"/>
          </w:rPr>
          <w:t>Fetuses,</w:t>
        </w:r>
        <w:r>
          <w:rPr>
            <w:color w:val="0000FF"/>
            <w:spacing w:val="-5"/>
            <w:sz w:val="20"/>
            <w:u w:val="single" w:color="0000FF"/>
          </w:rPr>
          <w:t xml:space="preserve"> </w:t>
        </w:r>
        <w:r>
          <w:rPr>
            <w:color w:val="0000FF"/>
            <w:spacing w:val="3"/>
            <w:sz w:val="20"/>
            <w:u w:val="single" w:color="0000FF"/>
          </w:rPr>
          <w:t>and</w:t>
        </w:r>
      </w:hyperlink>
      <w:hyperlink w:anchor="subpartb" r:id="rId942">
        <w:r>
          <w:rPr>
            <w:color w:val="0000FF"/>
            <w:spacing w:val="3"/>
            <w:sz w:val="20"/>
            <w:u w:val="single" w:color="0000FF"/>
          </w:rPr>
          <w:t xml:space="preserve"> </w:t>
        </w:r>
        <w:r>
          <w:rPr>
            <w:color w:val="0000FF"/>
            <w:spacing w:val="2"/>
            <w:sz w:val="20"/>
            <w:u w:val="single" w:color="0000FF"/>
          </w:rPr>
          <w:t>Neonates</w:t>
        </w:r>
      </w:hyperlink>
    </w:p>
    <w:p w:rsidR="00BC5CC2" w:rsidRDefault="002F12AD" w14:paraId="6A4D96B0" w14:textId="77777777">
      <w:pPr>
        <w:pStyle w:val="ListParagraph"/>
        <w:numPr>
          <w:ilvl w:val="1"/>
          <w:numId w:val="8"/>
        </w:numPr>
        <w:tabs>
          <w:tab w:val="left" w:pos="2320"/>
        </w:tabs>
        <w:spacing w:before="78" w:line="242" w:lineRule="auto"/>
        <w:ind w:right="1610"/>
        <w:rPr>
          <w:sz w:val="20"/>
        </w:rPr>
      </w:pPr>
      <w:hyperlink w:anchor="Inclusion" r:id="rId943">
        <w:r w:rsidR="00034506">
          <w:rPr>
            <w:color w:val="0000FF"/>
            <w:sz w:val="20"/>
            <w:u w:val="single" w:color="0000FF"/>
          </w:rPr>
          <w:t xml:space="preserve">NIH </w:t>
        </w:r>
        <w:r w:rsidR="00034506">
          <w:rPr>
            <w:color w:val="0000FF"/>
            <w:spacing w:val="3"/>
            <w:sz w:val="20"/>
            <w:u w:val="single" w:color="0000FF"/>
          </w:rPr>
          <w:t xml:space="preserve">Grants </w:t>
        </w:r>
        <w:r w:rsidR="00034506">
          <w:rPr>
            <w:color w:val="0000FF"/>
            <w:spacing w:val="-3"/>
            <w:sz w:val="20"/>
            <w:u w:val="single" w:color="0000FF"/>
          </w:rPr>
          <w:t xml:space="preserve">Policy </w:t>
        </w:r>
        <w:r w:rsidR="00034506">
          <w:rPr>
            <w:color w:val="0000FF"/>
            <w:sz w:val="20"/>
            <w:u w:val="single" w:color="0000FF"/>
          </w:rPr>
          <w:t xml:space="preserve">Statement, Section 4.1.15.8: Inclusion of </w:t>
        </w:r>
        <w:r w:rsidR="00034506">
          <w:rPr>
            <w:color w:val="0000FF"/>
            <w:spacing w:val="-3"/>
            <w:sz w:val="20"/>
            <w:u w:val="single" w:color="0000FF"/>
          </w:rPr>
          <w:t xml:space="preserve">Women </w:t>
        </w:r>
        <w:r w:rsidR="00034506">
          <w:rPr>
            <w:color w:val="0000FF"/>
            <w:spacing w:val="3"/>
            <w:sz w:val="20"/>
            <w:u w:val="single" w:color="0000FF"/>
          </w:rPr>
          <w:t xml:space="preserve">and </w:t>
        </w:r>
        <w:r w:rsidR="00034506">
          <w:rPr>
            <w:color w:val="0000FF"/>
            <w:sz w:val="20"/>
            <w:u w:val="single" w:color="0000FF"/>
          </w:rPr>
          <w:t>Minorities as</w:t>
        </w:r>
      </w:hyperlink>
      <w:hyperlink w:anchor="Inclusion" r:id="rId944">
        <w:r w:rsidR="00034506">
          <w:rPr>
            <w:color w:val="0000FF"/>
            <w:sz w:val="20"/>
            <w:u w:val="single" w:color="0000FF"/>
          </w:rPr>
          <w:t xml:space="preserve"> Subjects</w:t>
        </w:r>
        <w:r w:rsidR="00034506">
          <w:rPr>
            <w:color w:val="0000FF"/>
            <w:spacing w:val="-5"/>
            <w:sz w:val="20"/>
            <w:u w:val="single" w:color="0000FF"/>
          </w:rPr>
          <w:t xml:space="preserve"> </w:t>
        </w:r>
        <w:r w:rsidR="00034506">
          <w:rPr>
            <w:color w:val="0000FF"/>
            <w:sz w:val="20"/>
            <w:u w:val="single" w:color="0000FF"/>
          </w:rPr>
          <w:t>in</w:t>
        </w:r>
        <w:r w:rsidR="00034506">
          <w:rPr>
            <w:color w:val="0000FF"/>
            <w:spacing w:val="-2"/>
            <w:sz w:val="20"/>
            <w:u w:val="single" w:color="0000FF"/>
          </w:rPr>
          <w:t xml:space="preserve"> </w:t>
        </w:r>
        <w:r w:rsidR="00034506">
          <w:rPr>
            <w:color w:val="0000FF"/>
            <w:sz w:val="20"/>
            <w:u w:val="single" w:color="0000FF"/>
          </w:rPr>
          <w:t>Clinical</w:t>
        </w:r>
        <w:r w:rsidR="00034506">
          <w:rPr>
            <w:color w:val="0000FF"/>
            <w:spacing w:val="-14"/>
            <w:sz w:val="20"/>
            <w:u w:val="single" w:color="0000FF"/>
          </w:rPr>
          <w:t xml:space="preserve"> </w:t>
        </w:r>
        <w:r w:rsidR="00034506">
          <w:rPr>
            <w:color w:val="0000FF"/>
            <w:sz w:val="20"/>
            <w:u w:val="single" w:color="0000FF"/>
          </w:rPr>
          <w:t>Research</w:t>
        </w:r>
        <w:r w:rsidR="00034506">
          <w:rPr>
            <w:color w:val="0000FF"/>
            <w:spacing w:val="-2"/>
            <w:sz w:val="20"/>
            <w:u w:val="single" w:color="0000FF"/>
          </w:rPr>
          <w:t xml:space="preserve"> </w:t>
        </w:r>
        <w:r w:rsidR="00034506">
          <w:rPr>
            <w:color w:val="0000FF"/>
            <w:spacing w:val="3"/>
            <w:sz w:val="20"/>
            <w:u w:val="single" w:color="0000FF"/>
          </w:rPr>
          <w:t>and</w:t>
        </w:r>
        <w:r w:rsidR="00034506">
          <w:rPr>
            <w:color w:val="0000FF"/>
            <w:spacing w:val="-7"/>
            <w:sz w:val="20"/>
            <w:u w:val="single" w:color="0000FF"/>
          </w:rPr>
          <w:t xml:space="preserve"> </w:t>
        </w:r>
        <w:r w:rsidR="00034506">
          <w:rPr>
            <w:color w:val="0000FF"/>
            <w:spacing w:val="2"/>
            <w:sz w:val="20"/>
            <w:u w:val="single" w:color="0000FF"/>
          </w:rPr>
          <w:t>Reporting</w:t>
        </w:r>
        <w:r w:rsidR="00034506">
          <w:rPr>
            <w:color w:val="0000FF"/>
            <w:spacing w:val="-8"/>
            <w:sz w:val="20"/>
            <w:u w:val="single" w:color="0000FF"/>
          </w:rPr>
          <w:t xml:space="preserve"> </w:t>
        </w:r>
        <w:r w:rsidR="00034506">
          <w:rPr>
            <w:color w:val="0000FF"/>
            <w:sz w:val="20"/>
            <w:u w:val="single" w:color="0000FF"/>
          </w:rPr>
          <w:t>Sex/Gender,</w:t>
        </w:r>
        <w:r w:rsidR="00034506">
          <w:rPr>
            <w:color w:val="0000FF"/>
            <w:spacing w:val="-7"/>
            <w:sz w:val="20"/>
            <w:u w:val="single" w:color="0000FF"/>
          </w:rPr>
          <w:t xml:space="preserve"> </w:t>
        </w:r>
        <w:r w:rsidR="00034506">
          <w:rPr>
            <w:color w:val="0000FF"/>
            <w:sz w:val="20"/>
            <w:u w:val="single" w:color="0000FF"/>
          </w:rPr>
          <w:t>Racial,</w:t>
        </w:r>
        <w:r w:rsidR="00034506">
          <w:rPr>
            <w:color w:val="0000FF"/>
            <w:spacing w:val="-7"/>
            <w:sz w:val="20"/>
            <w:u w:val="single" w:color="0000FF"/>
          </w:rPr>
          <w:t xml:space="preserve"> </w:t>
        </w:r>
        <w:r w:rsidR="00034506">
          <w:rPr>
            <w:color w:val="0000FF"/>
            <w:spacing w:val="3"/>
            <w:sz w:val="20"/>
            <w:u w:val="single" w:color="0000FF"/>
          </w:rPr>
          <w:t>and</w:t>
        </w:r>
        <w:r w:rsidR="00034506">
          <w:rPr>
            <w:color w:val="0000FF"/>
            <w:spacing w:val="-8"/>
            <w:sz w:val="20"/>
            <w:u w:val="single" w:color="0000FF"/>
          </w:rPr>
          <w:t xml:space="preserve"> </w:t>
        </w:r>
        <w:r w:rsidR="00034506">
          <w:rPr>
            <w:color w:val="0000FF"/>
            <w:spacing w:val="3"/>
            <w:sz w:val="20"/>
            <w:u w:val="single" w:color="0000FF"/>
          </w:rPr>
          <w:t>Ethnic</w:t>
        </w:r>
        <w:r w:rsidR="00034506">
          <w:rPr>
            <w:color w:val="0000FF"/>
            <w:spacing w:val="-12"/>
            <w:sz w:val="20"/>
            <w:u w:val="single" w:color="0000FF"/>
          </w:rPr>
          <w:t xml:space="preserve"> </w:t>
        </w:r>
        <w:r w:rsidR="00034506">
          <w:rPr>
            <w:color w:val="0000FF"/>
            <w:sz w:val="20"/>
            <w:u w:val="single" w:color="0000FF"/>
          </w:rPr>
          <w:t>Participation</w:t>
        </w:r>
      </w:hyperlink>
    </w:p>
    <w:p w:rsidR="00BC5CC2" w:rsidRDefault="00BC5CC2" w14:paraId="3D9AD1C7" w14:textId="77777777">
      <w:pPr>
        <w:pStyle w:val="BodyText"/>
        <w:spacing w:before="7"/>
        <w:ind w:left="0"/>
        <w:rPr>
          <w:sz w:val="19"/>
        </w:rPr>
      </w:pPr>
    </w:p>
    <w:p w:rsidR="00BC5CC2" w:rsidRDefault="00034506" w14:paraId="776E9216"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71" w:id="394"/>
      <w:bookmarkEnd w:id="394"/>
      <w:r>
        <w:rPr>
          <w:color w:val="FFFFFF"/>
          <w:spacing w:val="-3"/>
          <w:shd w:val="clear" w:color="auto" w:fill="3F78A1"/>
        </w:rPr>
        <w:t xml:space="preserve">2.5 </w:t>
      </w:r>
      <w:r>
        <w:rPr>
          <w:color w:val="FFFFFF"/>
          <w:shd w:val="clear" w:color="auto" w:fill="3F78A1"/>
        </w:rPr>
        <w:t>Recruitment and Retention</w:t>
      </w:r>
      <w:r>
        <w:rPr>
          <w:color w:val="FFFFFF"/>
          <w:spacing w:val="12"/>
          <w:shd w:val="clear" w:color="auto" w:fill="3F78A1"/>
        </w:rPr>
        <w:t xml:space="preserve"> </w:t>
      </w:r>
      <w:r>
        <w:rPr>
          <w:color w:val="FFFFFF"/>
          <w:shd w:val="clear" w:color="auto" w:fill="3F78A1"/>
        </w:rPr>
        <w:t>Plan</w:t>
      </w:r>
      <w:r>
        <w:rPr>
          <w:color w:val="FFFFFF"/>
          <w:shd w:val="clear" w:color="auto" w:fill="3F78A1"/>
        </w:rPr>
        <w:tab/>
      </w:r>
    </w:p>
    <w:p w:rsidR="00BC5CC2" w:rsidRDefault="00BC5CC2" w14:paraId="67E74B2E" w14:textId="77777777">
      <w:pPr>
        <w:pStyle w:val="BodyText"/>
        <w:spacing w:before="12"/>
        <w:ind w:left="0"/>
        <w:rPr>
          <w:b/>
          <w:sz w:val="21"/>
        </w:rPr>
      </w:pPr>
    </w:p>
    <w:p w:rsidR="00BC5CC2" w:rsidRDefault="00034506" w14:paraId="2F3C00D9" w14:textId="77777777">
      <w:pPr>
        <w:pStyle w:val="Heading6"/>
        <w:spacing w:before="1"/>
        <w:ind w:left="1570"/>
      </w:pPr>
      <w:r>
        <w:rPr>
          <w:color w:val="444444"/>
        </w:rPr>
        <w:t>Who must complete the "Recruitment and Retention Plan" attachment:</w:t>
      </w:r>
    </w:p>
    <w:p w:rsidR="00BC5CC2" w:rsidRDefault="00034506" w14:paraId="2BF95635" w14:textId="77777777">
      <w:pPr>
        <w:pStyle w:val="BodyText"/>
        <w:spacing w:before="130"/>
      </w:pPr>
      <w:r>
        <w:rPr>
          <w:color w:val="444444"/>
        </w:rPr>
        <w:t>The “Recruitment and Retention Plan” attachment is required unless the following applies to you:</w:t>
      </w:r>
    </w:p>
    <w:p w:rsidR="00BC5CC2" w:rsidRDefault="00034506" w14:paraId="176CECC6" w14:textId="77777777">
      <w:pPr>
        <w:pStyle w:val="ListParagraph"/>
        <w:numPr>
          <w:ilvl w:val="1"/>
          <w:numId w:val="8"/>
        </w:numPr>
        <w:tabs>
          <w:tab w:val="left" w:pos="2320"/>
        </w:tabs>
        <w:spacing w:before="135" w:line="242" w:lineRule="auto"/>
        <w:ind w:right="2255"/>
        <w:rPr>
          <w:sz w:val="20"/>
        </w:rPr>
      </w:pPr>
      <w:r>
        <w:rPr>
          <w:color w:val="444444"/>
          <w:sz w:val="20"/>
        </w:rPr>
        <w:t>You</w:t>
      </w:r>
      <w:r>
        <w:rPr>
          <w:color w:val="444444"/>
          <w:spacing w:val="-3"/>
          <w:sz w:val="20"/>
        </w:rPr>
        <w:t xml:space="preserve"> </w:t>
      </w:r>
      <w:r>
        <w:rPr>
          <w:color w:val="444444"/>
          <w:sz w:val="20"/>
        </w:rPr>
        <w:t>selected</w:t>
      </w:r>
      <w:r>
        <w:rPr>
          <w:color w:val="444444"/>
          <w:spacing w:val="-7"/>
          <w:sz w:val="20"/>
        </w:rPr>
        <w:t xml:space="preserve"> </w:t>
      </w:r>
      <w:r>
        <w:rPr>
          <w:color w:val="444444"/>
          <w:sz w:val="20"/>
        </w:rPr>
        <w:t>only</w:t>
      </w:r>
      <w:r>
        <w:rPr>
          <w:color w:val="444444"/>
          <w:spacing w:val="-16"/>
          <w:sz w:val="20"/>
        </w:rPr>
        <w:t xml:space="preserve"> </w:t>
      </w:r>
      <w:r>
        <w:rPr>
          <w:b/>
          <w:color w:val="444444"/>
          <w:spacing w:val="-3"/>
          <w:sz w:val="20"/>
        </w:rPr>
        <w:t>Exemption</w:t>
      </w:r>
      <w:r>
        <w:rPr>
          <w:b/>
          <w:color w:val="444444"/>
          <w:spacing w:val="5"/>
          <w:sz w:val="20"/>
        </w:rPr>
        <w:t xml:space="preserve"> </w:t>
      </w:r>
      <w:r>
        <w:rPr>
          <w:b/>
          <w:color w:val="444444"/>
          <w:sz w:val="20"/>
        </w:rPr>
        <w:t>4</w:t>
      </w:r>
      <w:r>
        <w:rPr>
          <w:b/>
          <w:color w:val="444444"/>
          <w:spacing w:val="-5"/>
          <w:sz w:val="20"/>
        </w:rPr>
        <w:t xml:space="preserve"> </w:t>
      </w:r>
      <w:r>
        <w:rPr>
          <w:color w:val="444444"/>
          <w:spacing w:val="3"/>
          <w:sz w:val="20"/>
        </w:rPr>
        <w:t>and</w:t>
      </w:r>
      <w:r>
        <w:rPr>
          <w:color w:val="444444"/>
          <w:spacing w:val="-7"/>
          <w:sz w:val="20"/>
        </w:rPr>
        <w:t xml:space="preserve"> </w:t>
      </w:r>
      <w:r>
        <w:rPr>
          <w:color w:val="444444"/>
          <w:spacing w:val="3"/>
          <w:sz w:val="20"/>
        </w:rPr>
        <w:t>no</w:t>
      </w:r>
      <w:r>
        <w:rPr>
          <w:color w:val="444444"/>
          <w:spacing w:val="-6"/>
          <w:sz w:val="20"/>
        </w:rPr>
        <w:t xml:space="preserve"> </w:t>
      </w:r>
      <w:r>
        <w:rPr>
          <w:color w:val="444444"/>
          <w:spacing w:val="3"/>
          <w:sz w:val="20"/>
        </w:rPr>
        <w:t>other</w:t>
      </w:r>
      <w:r>
        <w:rPr>
          <w:color w:val="444444"/>
          <w:spacing w:val="-4"/>
          <w:sz w:val="20"/>
        </w:rPr>
        <w:t xml:space="preserve"> </w:t>
      </w:r>
      <w:r>
        <w:rPr>
          <w:color w:val="444444"/>
          <w:sz w:val="20"/>
        </w:rPr>
        <w:t>exemptions</w:t>
      </w:r>
      <w:r>
        <w:rPr>
          <w:color w:val="444444"/>
          <w:spacing w:val="-5"/>
          <w:sz w:val="20"/>
        </w:rPr>
        <w:t xml:space="preserve"> </w:t>
      </w:r>
      <w:r>
        <w:rPr>
          <w:color w:val="444444"/>
          <w:sz w:val="20"/>
        </w:rPr>
        <w:t>on</w:t>
      </w:r>
      <w:r>
        <w:rPr>
          <w:color w:val="444444"/>
          <w:spacing w:val="-2"/>
          <w:sz w:val="20"/>
        </w:rPr>
        <w:t xml:space="preserve"> </w:t>
      </w:r>
      <w:r>
        <w:rPr>
          <w:color w:val="444444"/>
          <w:spacing w:val="4"/>
          <w:sz w:val="20"/>
        </w:rPr>
        <w:t>the</w:t>
      </w:r>
      <w:r>
        <w:rPr>
          <w:color w:val="444444"/>
          <w:spacing w:val="-9"/>
          <w:sz w:val="20"/>
        </w:rPr>
        <w:t xml:space="preserve"> </w:t>
      </w:r>
      <w:r>
        <w:rPr>
          <w:color w:val="444444"/>
          <w:sz w:val="20"/>
        </w:rPr>
        <w:t>“</w:t>
      </w:r>
      <w:hyperlink w:history="1" w:anchor="_bookmark262">
        <w:r>
          <w:rPr>
            <w:color w:val="0000FF"/>
            <w:sz w:val="20"/>
            <w:u w:val="single" w:color="0000FF"/>
          </w:rPr>
          <w:t>1.3</w:t>
        </w:r>
        <w:r>
          <w:rPr>
            <w:color w:val="0000FF"/>
            <w:spacing w:val="-12"/>
            <w:sz w:val="20"/>
            <w:u w:val="single" w:color="0000FF"/>
          </w:rPr>
          <w:t xml:space="preserve"> </w:t>
        </w:r>
        <w:r>
          <w:rPr>
            <w:color w:val="0000FF"/>
            <w:sz w:val="20"/>
            <w:u w:val="single" w:color="0000FF"/>
          </w:rPr>
          <w:t>Exemption</w:t>
        </w:r>
      </w:hyperlink>
      <w:hyperlink w:history="1" w:anchor="_bookmark262">
        <w:r>
          <w:rPr>
            <w:color w:val="0000FF"/>
            <w:sz w:val="20"/>
            <w:u w:val="single" w:color="0000FF"/>
          </w:rPr>
          <w:t xml:space="preserve"> Number</w:t>
        </w:r>
      </w:hyperlink>
      <w:r>
        <w:rPr>
          <w:color w:val="444444"/>
          <w:sz w:val="20"/>
        </w:rPr>
        <w:t>”</w:t>
      </w:r>
      <w:r>
        <w:rPr>
          <w:color w:val="444444"/>
          <w:spacing w:val="-11"/>
          <w:sz w:val="20"/>
        </w:rPr>
        <w:t xml:space="preserve"> </w:t>
      </w:r>
      <w:r>
        <w:rPr>
          <w:color w:val="444444"/>
          <w:spacing w:val="2"/>
          <w:sz w:val="20"/>
        </w:rPr>
        <w:t>question.</w:t>
      </w:r>
    </w:p>
    <w:p w:rsidR="00BC5CC2" w:rsidRDefault="00034506" w14:paraId="48C42047" w14:textId="77777777">
      <w:pPr>
        <w:pStyle w:val="Heading6"/>
        <w:spacing w:before="195"/>
        <w:ind w:left="1570"/>
      </w:pPr>
      <w:r>
        <w:rPr>
          <w:color w:val="444444"/>
        </w:rPr>
        <w:t>Format:</w:t>
      </w:r>
    </w:p>
    <w:p w:rsidR="00BC5CC2" w:rsidRDefault="00034506" w14:paraId="27170E0C" w14:textId="77777777">
      <w:pPr>
        <w:pStyle w:val="BodyText"/>
        <w:spacing w:before="130"/>
      </w:pPr>
      <w:r>
        <w:rPr>
          <w:color w:val="444444"/>
        </w:rPr>
        <w:t xml:space="preserve">Attach this information as a PDF file. See NIH’s </w:t>
      </w:r>
      <w:hyperlink r:id="rId945">
        <w:r>
          <w:rPr>
            <w:color w:val="0000FF"/>
            <w:u w:val="single" w:color="0000FF"/>
          </w:rPr>
          <w:t>Format Attachments</w:t>
        </w:r>
        <w:r>
          <w:rPr>
            <w:color w:val="0000FF"/>
          </w:rPr>
          <w:t xml:space="preserve"> </w:t>
        </w:r>
      </w:hyperlink>
      <w:r>
        <w:rPr>
          <w:color w:val="444444"/>
        </w:rPr>
        <w:t>page.</w:t>
      </w:r>
    </w:p>
    <w:p w:rsidR="00BC5CC2" w:rsidRDefault="00034506" w14:paraId="3A82BC6D" w14:textId="77777777">
      <w:pPr>
        <w:pStyle w:val="Heading6"/>
        <w:ind w:left="1570"/>
      </w:pPr>
      <w:r>
        <w:rPr>
          <w:color w:val="444444"/>
        </w:rPr>
        <w:t>Content:</w:t>
      </w:r>
    </w:p>
    <w:p w:rsidR="00BC5CC2" w:rsidRDefault="00034506" w14:paraId="448361D0" w14:textId="77777777">
      <w:pPr>
        <w:pStyle w:val="BodyText"/>
        <w:spacing w:before="139" w:line="230" w:lineRule="auto"/>
        <w:ind w:right="1384"/>
      </w:pPr>
      <w:r>
        <w:rPr>
          <w:color w:val="444444"/>
        </w:rPr>
        <w:t>Describe how you will recruit and retain participants in your study. You should address both planned recruitment activities as well as proposed engagement strategies for retention.</w:t>
      </w:r>
    </w:p>
    <w:p w:rsidR="00BC5CC2" w:rsidRDefault="00BC5CC2" w14:paraId="7F4C3596" w14:textId="77777777">
      <w:pPr>
        <w:pStyle w:val="BodyText"/>
        <w:spacing w:before="2"/>
        <w:ind w:left="0"/>
        <w:rPr>
          <w:sz w:val="16"/>
        </w:rPr>
      </w:pPr>
    </w:p>
    <w:p w:rsidR="00BC5CC2" w:rsidRDefault="00034506" w14:paraId="29B0B135"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72" w:id="395"/>
      <w:bookmarkEnd w:id="395"/>
      <w:r>
        <w:rPr>
          <w:color w:val="FFFFFF"/>
          <w:spacing w:val="-4"/>
          <w:shd w:val="clear" w:color="auto" w:fill="3F78A1"/>
        </w:rPr>
        <w:t xml:space="preserve">2.6. </w:t>
      </w:r>
      <w:r>
        <w:rPr>
          <w:color w:val="FFFFFF"/>
          <w:shd w:val="clear" w:color="auto" w:fill="3F78A1"/>
        </w:rPr>
        <w:t>Recruitment</w:t>
      </w:r>
      <w:r>
        <w:rPr>
          <w:color w:val="FFFFFF"/>
          <w:spacing w:val="17"/>
          <w:shd w:val="clear" w:color="auto" w:fill="3F78A1"/>
        </w:rPr>
        <w:t xml:space="preserve"> </w:t>
      </w:r>
      <w:r>
        <w:rPr>
          <w:color w:val="FFFFFF"/>
          <w:shd w:val="clear" w:color="auto" w:fill="3F78A1"/>
        </w:rPr>
        <w:t>Status</w:t>
      </w:r>
      <w:r>
        <w:rPr>
          <w:color w:val="FFFFFF"/>
          <w:shd w:val="clear" w:color="auto" w:fill="3F78A1"/>
        </w:rPr>
        <w:tab/>
      </w:r>
    </w:p>
    <w:p w:rsidR="00BC5CC2" w:rsidRDefault="00BC5CC2" w14:paraId="7A8AFF83" w14:textId="77777777">
      <w:pPr>
        <w:pStyle w:val="BodyText"/>
        <w:spacing w:before="12"/>
        <w:ind w:left="0"/>
        <w:rPr>
          <w:b/>
          <w:sz w:val="21"/>
        </w:rPr>
      </w:pPr>
    </w:p>
    <w:p w:rsidR="00BC5CC2" w:rsidRDefault="00034506" w14:paraId="41794CCF" w14:textId="77777777">
      <w:pPr>
        <w:pStyle w:val="Heading6"/>
        <w:spacing w:before="1"/>
        <w:ind w:left="1570"/>
      </w:pPr>
      <w:r>
        <w:rPr>
          <w:color w:val="444444"/>
        </w:rPr>
        <w:t xml:space="preserve">Who must complete the "Recruitment Status" </w:t>
      </w:r>
      <w:proofErr w:type="gramStart"/>
      <w:r>
        <w:rPr>
          <w:color w:val="444444"/>
        </w:rPr>
        <w:t>question:</w:t>
      </w:r>
      <w:proofErr w:type="gramEnd"/>
    </w:p>
    <w:p w:rsidR="00BC5CC2" w:rsidRDefault="00034506" w14:paraId="658483BA" w14:textId="77777777">
      <w:pPr>
        <w:pStyle w:val="BodyText"/>
        <w:spacing w:before="130"/>
      </w:pPr>
      <w:r>
        <w:rPr>
          <w:color w:val="444444"/>
        </w:rPr>
        <w:t>The “Recruitment Status” question is required unless the following applies to you:</w:t>
      </w:r>
    </w:p>
    <w:p w:rsidR="00BC5CC2" w:rsidRDefault="00034506" w14:paraId="27BE714E" w14:textId="77777777">
      <w:pPr>
        <w:pStyle w:val="ListParagraph"/>
        <w:numPr>
          <w:ilvl w:val="1"/>
          <w:numId w:val="8"/>
        </w:numPr>
        <w:tabs>
          <w:tab w:val="left" w:pos="2320"/>
        </w:tabs>
        <w:spacing w:before="136" w:line="242" w:lineRule="auto"/>
        <w:ind w:right="2255"/>
        <w:rPr>
          <w:sz w:val="20"/>
        </w:rPr>
      </w:pPr>
      <w:r>
        <w:rPr>
          <w:color w:val="444444"/>
          <w:sz w:val="20"/>
        </w:rPr>
        <w:t>You</w:t>
      </w:r>
      <w:r>
        <w:rPr>
          <w:color w:val="444444"/>
          <w:spacing w:val="-3"/>
          <w:sz w:val="20"/>
        </w:rPr>
        <w:t xml:space="preserve"> </w:t>
      </w:r>
      <w:r>
        <w:rPr>
          <w:color w:val="444444"/>
          <w:sz w:val="20"/>
        </w:rPr>
        <w:t>selected</w:t>
      </w:r>
      <w:r>
        <w:rPr>
          <w:color w:val="444444"/>
          <w:spacing w:val="-7"/>
          <w:sz w:val="20"/>
        </w:rPr>
        <w:t xml:space="preserve"> </w:t>
      </w:r>
      <w:r>
        <w:rPr>
          <w:color w:val="444444"/>
          <w:sz w:val="20"/>
        </w:rPr>
        <w:t>only</w:t>
      </w:r>
      <w:r>
        <w:rPr>
          <w:color w:val="444444"/>
          <w:spacing w:val="-16"/>
          <w:sz w:val="20"/>
        </w:rPr>
        <w:t xml:space="preserve"> </w:t>
      </w:r>
      <w:r>
        <w:rPr>
          <w:b/>
          <w:color w:val="444444"/>
          <w:spacing w:val="-3"/>
          <w:sz w:val="20"/>
        </w:rPr>
        <w:t>Exemption</w:t>
      </w:r>
      <w:r>
        <w:rPr>
          <w:b/>
          <w:color w:val="444444"/>
          <w:spacing w:val="5"/>
          <w:sz w:val="20"/>
        </w:rPr>
        <w:t xml:space="preserve"> </w:t>
      </w:r>
      <w:r>
        <w:rPr>
          <w:b/>
          <w:color w:val="444444"/>
          <w:sz w:val="20"/>
        </w:rPr>
        <w:t>4</w:t>
      </w:r>
      <w:r>
        <w:rPr>
          <w:b/>
          <w:color w:val="444444"/>
          <w:spacing w:val="-5"/>
          <w:sz w:val="20"/>
        </w:rPr>
        <w:t xml:space="preserve"> </w:t>
      </w:r>
      <w:r>
        <w:rPr>
          <w:color w:val="444444"/>
          <w:spacing w:val="3"/>
          <w:sz w:val="20"/>
        </w:rPr>
        <w:t>and</w:t>
      </w:r>
      <w:r>
        <w:rPr>
          <w:color w:val="444444"/>
          <w:spacing w:val="-7"/>
          <w:sz w:val="20"/>
        </w:rPr>
        <w:t xml:space="preserve"> </w:t>
      </w:r>
      <w:r>
        <w:rPr>
          <w:color w:val="444444"/>
          <w:spacing w:val="3"/>
          <w:sz w:val="20"/>
        </w:rPr>
        <w:t>no</w:t>
      </w:r>
      <w:r>
        <w:rPr>
          <w:color w:val="444444"/>
          <w:spacing w:val="-6"/>
          <w:sz w:val="20"/>
        </w:rPr>
        <w:t xml:space="preserve"> </w:t>
      </w:r>
      <w:r>
        <w:rPr>
          <w:color w:val="444444"/>
          <w:spacing w:val="3"/>
          <w:sz w:val="20"/>
        </w:rPr>
        <w:t>other</w:t>
      </w:r>
      <w:r>
        <w:rPr>
          <w:color w:val="444444"/>
          <w:spacing w:val="-4"/>
          <w:sz w:val="20"/>
        </w:rPr>
        <w:t xml:space="preserve"> </w:t>
      </w:r>
      <w:r>
        <w:rPr>
          <w:color w:val="444444"/>
          <w:sz w:val="20"/>
        </w:rPr>
        <w:t>exemptions</w:t>
      </w:r>
      <w:r>
        <w:rPr>
          <w:color w:val="444444"/>
          <w:spacing w:val="-5"/>
          <w:sz w:val="20"/>
        </w:rPr>
        <w:t xml:space="preserve"> </w:t>
      </w:r>
      <w:r>
        <w:rPr>
          <w:color w:val="444444"/>
          <w:sz w:val="20"/>
        </w:rPr>
        <w:t>on</w:t>
      </w:r>
      <w:r>
        <w:rPr>
          <w:color w:val="444444"/>
          <w:spacing w:val="-2"/>
          <w:sz w:val="20"/>
        </w:rPr>
        <w:t xml:space="preserve"> </w:t>
      </w:r>
      <w:r>
        <w:rPr>
          <w:color w:val="444444"/>
          <w:spacing w:val="4"/>
          <w:sz w:val="20"/>
        </w:rPr>
        <w:t>the</w:t>
      </w:r>
      <w:r>
        <w:rPr>
          <w:color w:val="444444"/>
          <w:spacing w:val="-9"/>
          <w:sz w:val="20"/>
        </w:rPr>
        <w:t xml:space="preserve"> </w:t>
      </w:r>
      <w:r>
        <w:rPr>
          <w:color w:val="444444"/>
          <w:sz w:val="20"/>
        </w:rPr>
        <w:t>“</w:t>
      </w:r>
      <w:hyperlink w:history="1" w:anchor="_bookmark262">
        <w:r>
          <w:rPr>
            <w:color w:val="0000FF"/>
            <w:sz w:val="20"/>
            <w:u w:val="single" w:color="0000FF"/>
          </w:rPr>
          <w:t>1.3</w:t>
        </w:r>
        <w:r>
          <w:rPr>
            <w:color w:val="0000FF"/>
            <w:spacing w:val="-12"/>
            <w:sz w:val="20"/>
            <w:u w:val="single" w:color="0000FF"/>
          </w:rPr>
          <w:t xml:space="preserve"> </w:t>
        </w:r>
        <w:r>
          <w:rPr>
            <w:color w:val="0000FF"/>
            <w:sz w:val="20"/>
            <w:u w:val="single" w:color="0000FF"/>
          </w:rPr>
          <w:t>Exemption</w:t>
        </w:r>
      </w:hyperlink>
      <w:hyperlink w:history="1" w:anchor="_bookmark262">
        <w:r>
          <w:rPr>
            <w:color w:val="0000FF"/>
            <w:sz w:val="20"/>
            <w:u w:val="single" w:color="0000FF"/>
          </w:rPr>
          <w:t xml:space="preserve"> Number</w:t>
        </w:r>
      </w:hyperlink>
      <w:r>
        <w:rPr>
          <w:color w:val="444444"/>
          <w:sz w:val="20"/>
        </w:rPr>
        <w:t>”</w:t>
      </w:r>
      <w:r>
        <w:rPr>
          <w:color w:val="444444"/>
          <w:spacing w:val="-11"/>
          <w:sz w:val="20"/>
        </w:rPr>
        <w:t xml:space="preserve"> </w:t>
      </w:r>
      <w:r>
        <w:rPr>
          <w:color w:val="444444"/>
          <w:spacing w:val="2"/>
          <w:sz w:val="20"/>
        </w:rPr>
        <w:t>question.</w:t>
      </w:r>
    </w:p>
    <w:p w:rsidR="00BC5CC2" w:rsidRDefault="00034506" w14:paraId="500D850B" w14:textId="77777777">
      <w:pPr>
        <w:pStyle w:val="Heading6"/>
        <w:spacing w:before="194"/>
        <w:ind w:left="1570"/>
      </w:pPr>
      <w:r>
        <w:rPr>
          <w:color w:val="444444"/>
        </w:rPr>
        <w:t>Content:</w:t>
      </w:r>
    </w:p>
    <w:p w:rsidR="00BC5CC2" w:rsidRDefault="00034506" w14:paraId="31B5CA51" w14:textId="77777777">
      <w:pPr>
        <w:pStyle w:val="BodyText"/>
        <w:spacing w:before="139" w:line="230" w:lineRule="auto"/>
        <w:ind w:right="1466"/>
      </w:pPr>
      <w:r>
        <w:rPr>
          <w:color w:val="444444"/>
        </w:rPr>
        <w:t>From the dropdown menu, select the "Recruitment Status" that best describes the proposed study, based upon the status of the individual sites. If any facility in a multi-site study has an individual site status of “recruiting,” then choose “recruiting” for this question. Only one selection is allowed. Choose from the following options:</w:t>
      </w:r>
    </w:p>
    <w:p w:rsidR="00BC5CC2" w:rsidRDefault="00034506" w14:paraId="261F5EAB" w14:textId="77777777">
      <w:pPr>
        <w:pStyle w:val="ListParagraph"/>
        <w:numPr>
          <w:ilvl w:val="1"/>
          <w:numId w:val="8"/>
        </w:numPr>
        <w:tabs>
          <w:tab w:val="left" w:pos="2320"/>
        </w:tabs>
        <w:spacing w:before="137"/>
        <w:rPr>
          <w:sz w:val="20"/>
        </w:rPr>
      </w:pPr>
      <w:r>
        <w:rPr>
          <w:color w:val="444444"/>
          <w:sz w:val="20"/>
        </w:rPr>
        <w:t xml:space="preserve">Not </w:t>
      </w:r>
      <w:r>
        <w:rPr>
          <w:color w:val="444444"/>
          <w:spacing w:val="-3"/>
          <w:sz w:val="20"/>
        </w:rPr>
        <w:t>yet</w:t>
      </w:r>
      <w:r>
        <w:rPr>
          <w:color w:val="444444"/>
          <w:spacing w:val="-6"/>
          <w:sz w:val="20"/>
        </w:rPr>
        <w:t xml:space="preserve"> </w:t>
      </w:r>
      <w:r>
        <w:rPr>
          <w:color w:val="444444"/>
          <w:sz w:val="20"/>
        </w:rPr>
        <w:t>recruiting</w:t>
      </w:r>
    </w:p>
    <w:p w:rsidR="00BC5CC2" w:rsidRDefault="00034506" w14:paraId="1C7F8669" w14:textId="77777777">
      <w:pPr>
        <w:pStyle w:val="ListParagraph"/>
        <w:numPr>
          <w:ilvl w:val="1"/>
          <w:numId w:val="8"/>
        </w:numPr>
        <w:tabs>
          <w:tab w:val="left" w:pos="2320"/>
        </w:tabs>
        <w:rPr>
          <w:sz w:val="20"/>
        </w:rPr>
      </w:pPr>
      <w:r>
        <w:rPr>
          <w:color w:val="444444"/>
          <w:sz w:val="20"/>
        </w:rPr>
        <w:t>Recruiting</w:t>
      </w:r>
    </w:p>
    <w:p w:rsidR="00BC5CC2" w:rsidRDefault="00034506" w14:paraId="63543E23" w14:textId="77777777">
      <w:pPr>
        <w:pStyle w:val="ListParagraph"/>
        <w:numPr>
          <w:ilvl w:val="1"/>
          <w:numId w:val="8"/>
        </w:numPr>
        <w:tabs>
          <w:tab w:val="left" w:pos="2320"/>
        </w:tabs>
        <w:rPr>
          <w:sz w:val="20"/>
        </w:rPr>
      </w:pPr>
      <w:r>
        <w:rPr>
          <w:color w:val="444444"/>
          <w:sz w:val="20"/>
        </w:rPr>
        <w:t>Enrolling by</w:t>
      </w:r>
      <w:r>
        <w:rPr>
          <w:color w:val="444444"/>
          <w:spacing w:val="-25"/>
          <w:sz w:val="20"/>
        </w:rPr>
        <w:t xml:space="preserve"> </w:t>
      </w:r>
      <w:r>
        <w:rPr>
          <w:color w:val="444444"/>
          <w:sz w:val="20"/>
        </w:rPr>
        <w:t>invitation</w:t>
      </w:r>
    </w:p>
    <w:p w:rsidR="00BC5CC2" w:rsidRDefault="00034506" w14:paraId="31E0B64F" w14:textId="77777777">
      <w:pPr>
        <w:pStyle w:val="ListParagraph"/>
        <w:numPr>
          <w:ilvl w:val="1"/>
          <w:numId w:val="8"/>
        </w:numPr>
        <w:tabs>
          <w:tab w:val="left" w:pos="2320"/>
        </w:tabs>
        <w:rPr>
          <w:sz w:val="20"/>
        </w:rPr>
      </w:pPr>
      <w:r>
        <w:rPr>
          <w:color w:val="444444"/>
          <w:sz w:val="20"/>
        </w:rPr>
        <w:t xml:space="preserve">Active, </w:t>
      </w:r>
      <w:r>
        <w:rPr>
          <w:color w:val="444444"/>
          <w:spacing w:val="2"/>
          <w:sz w:val="20"/>
        </w:rPr>
        <w:t>not</w:t>
      </w:r>
      <w:r>
        <w:rPr>
          <w:color w:val="444444"/>
          <w:spacing w:val="-11"/>
          <w:sz w:val="20"/>
        </w:rPr>
        <w:t xml:space="preserve"> </w:t>
      </w:r>
      <w:r>
        <w:rPr>
          <w:color w:val="444444"/>
          <w:sz w:val="20"/>
        </w:rPr>
        <w:t>recruiting</w:t>
      </w:r>
    </w:p>
    <w:p w:rsidR="00BC5CC2" w:rsidRDefault="00BC5CC2" w14:paraId="14BEB644" w14:textId="77777777">
      <w:pPr>
        <w:rPr>
          <w:sz w:val="20"/>
        </w:rPr>
        <w:sectPr w:rsidR="00BC5CC2">
          <w:pgSz w:w="12240" w:h="15840"/>
          <w:pgMar w:top="1080" w:right="0" w:bottom="980" w:left="620" w:header="441" w:footer="800" w:gutter="0"/>
          <w:cols w:space="720"/>
        </w:sectPr>
      </w:pPr>
    </w:p>
    <w:p w:rsidR="00BC5CC2" w:rsidRDefault="00BC5CC2" w14:paraId="7362FFB4" w14:textId="77777777">
      <w:pPr>
        <w:pStyle w:val="BodyText"/>
        <w:spacing w:before="8"/>
        <w:ind w:left="0"/>
        <w:rPr>
          <w:sz w:val="27"/>
        </w:rPr>
      </w:pPr>
    </w:p>
    <w:p w:rsidR="00BC5CC2" w:rsidRDefault="00034506" w14:paraId="37F894A7" w14:textId="77777777">
      <w:pPr>
        <w:pStyle w:val="ListParagraph"/>
        <w:numPr>
          <w:ilvl w:val="1"/>
          <w:numId w:val="8"/>
        </w:numPr>
        <w:tabs>
          <w:tab w:val="left" w:pos="2320"/>
        </w:tabs>
        <w:spacing w:before="101"/>
        <w:rPr>
          <w:sz w:val="20"/>
        </w:rPr>
      </w:pPr>
      <w:r>
        <w:rPr>
          <w:color w:val="444444"/>
          <w:sz w:val="20"/>
        </w:rPr>
        <w:t>Completed</w:t>
      </w:r>
    </w:p>
    <w:p w:rsidR="00BC5CC2" w:rsidRDefault="00034506" w14:paraId="566B92AC" w14:textId="77777777">
      <w:pPr>
        <w:pStyle w:val="ListParagraph"/>
        <w:numPr>
          <w:ilvl w:val="1"/>
          <w:numId w:val="8"/>
        </w:numPr>
        <w:tabs>
          <w:tab w:val="left" w:pos="2320"/>
        </w:tabs>
        <w:rPr>
          <w:sz w:val="20"/>
        </w:rPr>
      </w:pPr>
      <w:r>
        <w:rPr>
          <w:color w:val="444444"/>
          <w:spacing w:val="2"/>
          <w:sz w:val="20"/>
        </w:rPr>
        <w:t>Suspended</w:t>
      </w:r>
    </w:p>
    <w:p w:rsidR="00BC5CC2" w:rsidRDefault="00034506" w14:paraId="77E6BFAD" w14:textId="77777777">
      <w:pPr>
        <w:pStyle w:val="ListParagraph"/>
        <w:numPr>
          <w:ilvl w:val="1"/>
          <w:numId w:val="8"/>
        </w:numPr>
        <w:tabs>
          <w:tab w:val="left" w:pos="2320"/>
        </w:tabs>
        <w:rPr>
          <w:sz w:val="20"/>
        </w:rPr>
      </w:pPr>
      <w:r>
        <w:rPr>
          <w:color w:val="444444"/>
          <w:sz w:val="20"/>
        </w:rPr>
        <w:t>Terminated (Halted</w:t>
      </w:r>
      <w:r>
        <w:rPr>
          <w:color w:val="444444"/>
          <w:spacing w:val="-16"/>
          <w:sz w:val="20"/>
        </w:rPr>
        <w:t xml:space="preserve"> </w:t>
      </w:r>
      <w:r>
        <w:rPr>
          <w:color w:val="444444"/>
          <w:sz w:val="20"/>
        </w:rPr>
        <w:t>Prematurely)</w:t>
      </w:r>
    </w:p>
    <w:p w:rsidR="00BC5CC2" w:rsidRDefault="00034506" w14:paraId="6A543EF7" w14:textId="77777777">
      <w:pPr>
        <w:pStyle w:val="ListParagraph"/>
        <w:numPr>
          <w:ilvl w:val="1"/>
          <w:numId w:val="8"/>
        </w:numPr>
        <w:tabs>
          <w:tab w:val="left" w:pos="2320"/>
        </w:tabs>
        <w:rPr>
          <w:sz w:val="20"/>
        </w:rPr>
      </w:pPr>
      <w:r>
        <w:rPr>
          <w:color w:val="444444"/>
          <w:sz w:val="20"/>
        </w:rPr>
        <w:t>Withdrawn (No Participants</w:t>
      </w:r>
      <w:r>
        <w:rPr>
          <w:color w:val="444444"/>
          <w:spacing w:val="-14"/>
          <w:sz w:val="20"/>
        </w:rPr>
        <w:t xml:space="preserve"> </w:t>
      </w:r>
      <w:r>
        <w:rPr>
          <w:color w:val="444444"/>
          <w:sz w:val="20"/>
        </w:rPr>
        <w:t>Enrolled)</w:t>
      </w:r>
    </w:p>
    <w:p w:rsidR="00BC5CC2" w:rsidRDefault="00034506" w14:paraId="3D0071F5" w14:textId="77777777">
      <w:pPr>
        <w:pStyle w:val="BodyText"/>
        <w:spacing w:before="97"/>
      </w:pPr>
      <w:r>
        <w:rPr>
          <w:b/>
          <w:color w:val="444444"/>
        </w:rPr>
        <w:t xml:space="preserve">Note: </w:t>
      </w:r>
      <w:r>
        <w:rPr>
          <w:color w:val="444444"/>
        </w:rPr>
        <w:t>This field matches a ClinicalTrials.gov field (</w:t>
      </w:r>
      <w:hyperlink w:anchor="OverallStatus" r:id="rId946">
        <w:r>
          <w:rPr>
            <w:color w:val="0000FF"/>
            <w:u w:val="single" w:color="0000FF"/>
          </w:rPr>
          <w:t>Overall Recruitment Status</w:t>
        </w:r>
      </w:hyperlink>
      <w:r>
        <w:rPr>
          <w:color w:val="444444"/>
        </w:rPr>
        <w:t>).</w:t>
      </w:r>
    </w:p>
    <w:p w:rsidR="00BC5CC2" w:rsidRDefault="00BC5CC2" w14:paraId="552090E1" w14:textId="77777777">
      <w:pPr>
        <w:pStyle w:val="BodyText"/>
        <w:ind w:left="0"/>
        <w:rPr>
          <w:sz w:val="16"/>
        </w:rPr>
      </w:pPr>
    </w:p>
    <w:p w:rsidR="00BC5CC2" w:rsidRDefault="00034506" w14:paraId="5D62EF8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73" w:id="396"/>
      <w:bookmarkEnd w:id="396"/>
      <w:r>
        <w:rPr>
          <w:color w:val="FFFFFF"/>
          <w:spacing w:val="-4"/>
          <w:shd w:val="clear" w:color="auto" w:fill="3F78A1"/>
        </w:rPr>
        <w:t xml:space="preserve">2.7. </w:t>
      </w:r>
      <w:r>
        <w:rPr>
          <w:color w:val="FFFFFF"/>
          <w:shd w:val="clear" w:color="auto" w:fill="3F78A1"/>
        </w:rPr>
        <w:t>Study</w:t>
      </w:r>
      <w:r>
        <w:rPr>
          <w:color w:val="FFFFFF"/>
          <w:spacing w:val="-5"/>
          <w:shd w:val="clear" w:color="auto" w:fill="3F78A1"/>
        </w:rPr>
        <w:t xml:space="preserve"> </w:t>
      </w:r>
      <w:r>
        <w:rPr>
          <w:color w:val="FFFFFF"/>
          <w:shd w:val="clear" w:color="auto" w:fill="3F78A1"/>
        </w:rPr>
        <w:t>Timeline</w:t>
      </w:r>
      <w:r>
        <w:rPr>
          <w:color w:val="FFFFFF"/>
          <w:shd w:val="clear" w:color="auto" w:fill="3F78A1"/>
        </w:rPr>
        <w:tab/>
      </w:r>
    </w:p>
    <w:p w:rsidR="00BC5CC2" w:rsidRDefault="00BC5CC2" w14:paraId="378B6462" w14:textId="77777777">
      <w:pPr>
        <w:pStyle w:val="BodyText"/>
        <w:spacing w:before="13"/>
        <w:ind w:left="0"/>
        <w:rPr>
          <w:b/>
          <w:sz w:val="21"/>
        </w:rPr>
      </w:pPr>
    </w:p>
    <w:p w:rsidR="00BC5CC2" w:rsidRDefault="00034506" w14:paraId="7996DDBD" w14:textId="77777777">
      <w:pPr>
        <w:pStyle w:val="Heading6"/>
        <w:spacing w:before="0"/>
        <w:ind w:left="1570"/>
      </w:pPr>
      <w:r>
        <w:rPr>
          <w:color w:val="444444"/>
        </w:rPr>
        <w:t xml:space="preserve">Who must complete the "Study Timeline" </w:t>
      </w:r>
      <w:proofErr w:type="gramStart"/>
      <w:r>
        <w:rPr>
          <w:color w:val="444444"/>
        </w:rPr>
        <w:t>attachment:</w:t>
      </w:r>
      <w:proofErr w:type="gramEnd"/>
    </w:p>
    <w:p w:rsidR="00BC5CC2" w:rsidRDefault="00034506" w14:paraId="2BC58935" w14:textId="77777777">
      <w:pPr>
        <w:pStyle w:val="BodyText"/>
        <w:spacing w:before="138" w:line="230" w:lineRule="auto"/>
        <w:ind w:right="1903"/>
      </w:pPr>
      <w:r>
        <w:rPr>
          <w:color w:val="444444"/>
        </w:rPr>
        <w:t>The “Study Timeline” attachment is required if you answered "Yes" to all the questions in the "Clinical Trial Questionnaire" (i.e., your study is a clinical trial).</w:t>
      </w:r>
    </w:p>
    <w:p w:rsidR="00BC5CC2" w:rsidRDefault="00034506" w14:paraId="542D7F4F" w14:textId="77777777">
      <w:pPr>
        <w:pStyle w:val="BodyText"/>
        <w:spacing w:before="81"/>
      </w:pPr>
      <w:r>
        <w:rPr>
          <w:color w:val="444444"/>
        </w:rPr>
        <w:t>The "Study Timeline" attachment is optional if either of the following apply to you:</w:t>
      </w:r>
    </w:p>
    <w:p w:rsidR="00BC5CC2" w:rsidRDefault="00034506" w14:paraId="7079D75B" w14:textId="77777777">
      <w:pPr>
        <w:pStyle w:val="ListParagraph"/>
        <w:numPr>
          <w:ilvl w:val="1"/>
          <w:numId w:val="8"/>
        </w:numPr>
        <w:tabs>
          <w:tab w:val="left" w:pos="2320"/>
        </w:tabs>
        <w:spacing w:before="136" w:line="242" w:lineRule="auto"/>
        <w:ind w:right="2255"/>
        <w:rPr>
          <w:sz w:val="20"/>
        </w:rPr>
      </w:pPr>
      <w:r>
        <w:rPr>
          <w:color w:val="444444"/>
          <w:sz w:val="20"/>
        </w:rPr>
        <w:t>You</w:t>
      </w:r>
      <w:r>
        <w:rPr>
          <w:color w:val="444444"/>
          <w:spacing w:val="-3"/>
          <w:sz w:val="20"/>
        </w:rPr>
        <w:t xml:space="preserve"> </w:t>
      </w:r>
      <w:r>
        <w:rPr>
          <w:color w:val="444444"/>
          <w:sz w:val="20"/>
        </w:rPr>
        <w:t>selected</w:t>
      </w:r>
      <w:r>
        <w:rPr>
          <w:color w:val="444444"/>
          <w:spacing w:val="-7"/>
          <w:sz w:val="20"/>
        </w:rPr>
        <w:t xml:space="preserve"> </w:t>
      </w:r>
      <w:r>
        <w:rPr>
          <w:color w:val="444444"/>
          <w:sz w:val="20"/>
        </w:rPr>
        <w:t>only</w:t>
      </w:r>
      <w:r>
        <w:rPr>
          <w:color w:val="444444"/>
          <w:spacing w:val="-16"/>
          <w:sz w:val="20"/>
        </w:rPr>
        <w:t xml:space="preserve"> </w:t>
      </w:r>
      <w:r>
        <w:rPr>
          <w:b/>
          <w:color w:val="444444"/>
          <w:spacing w:val="-3"/>
          <w:sz w:val="20"/>
        </w:rPr>
        <w:t>Exemption</w:t>
      </w:r>
      <w:r>
        <w:rPr>
          <w:b/>
          <w:color w:val="444444"/>
          <w:spacing w:val="5"/>
          <w:sz w:val="20"/>
        </w:rPr>
        <w:t xml:space="preserve"> </w:t>
      </w:r>
      <w:r>
        <w:rPr>
          <w:b/>
          <w:color w:val="444444"/>
          <w:sz w:val="20"/>
        </w:rPr>
        <w:t>4</w:t>
      </w:r>
      <w:r>
        <w:rPr>
          <w:b/>
          <w:color w:val="444444"/>
          <w:spacing w:val="-5"/>
          <w:sz w:val="20"/>
        </w:rPr>
        <w:t xml:space="preserve"> </w:t>
      </w:r>
      <w:r>
        <w:rPr>
          <w:color w:val="444444"/>
          <w:spacing w:val="3"/>
          <w:sz w:val="20"/>
        </w:rPr>
        <w:t>and</w:t>
      </w:r>
      <w:r>
        <w:rPr>
          <w:color w:val="444444"/>
          <w:spacing w:val="-7"/>
          <w:sz w:val="20"/>
        </w:rPr>
        <w:t xml:space="preserve"> </w:t>
      </w:r>
      <w:r>
        <w:rPr>
          <w:color w:val="444444"/>
          <w:spacing w:val="3"/>
          <w:sz w:val="20"/>
        </w:rPr>
        <w:t>no</w:t>
      </w:r>
      <w:r>
        <w:rPr>
          <w:color w:val="444444"/>
          <w:spacing w:val="-6"/>
          <w:sz w:val="20"/>
        </w:rPr>
        <w:t xml:space="preserve"> </w:t>
      </w:r>
      <w:r>
        <w:rPr>
          <w:color w:val="444444"/>
          <w:spacing w:val="3"/>
          <w:sz w:val="20"/>
        </w:rPr>
        <w:t>other</w:t>
      </w:r>
      <w:r>
        <w:rPr>
          <w:color w:val="444444"/>
          <w:spacing w:val="-4"/>
          <w:sz w:val="20"/>
        </w:rPr>
        <w:t xml:space="preserve"> </w:t>
      </w:r>
      <w:r>
        <w:rPr>
          <w:color w:val="444444"/>
          <w:sz w:val="20"/>
        </w:rPr>
        <w:t>exemptions</w:t>
      </w:r>
      <w:r>
        <w:rPr>
          <w:color w:val="444444"/>
          <w:spacing w:val="-5"/>
          <w:sz w:val="20"/>
        </w:rPr>
        <w:t xml:space="preserve"> </w:t>
      </w:r>
      <w:r>
        <w:rPr>
          <w:color w:val="444444"/>
          <w:sz w:val="20"/>
        </w:rPr>
        <w:t>on</w:t>
      </w:r>
      <w:r>
        <w:rPr>
          <w:color w:val="444444"/>
          <w:spacing w:val="-2"/>
          <w:sz w:val="20"/>
        </w:rPr>
        <w:t xml:space="preserve"> </w:t>
      </w:r>
      <w:r>
        <w:rPr>
          <w:color w:val="444444"/>
          <w:spacing w:val="4"/>
          <w:sz w:val="20"/>
        </w:rPr>
        <w:t>the</w:t>
      </w:r>
      <w:r>
        <w:rPr>
          <w:color w:val="444444"/>
          <w:spacing w:val="-9"/>
          <w:sz w:val="20"/>
        </w:rPr>
        <w:t xml:space="preserve"> </w:t>
      </w:r>
      <w:r>
        <w:rPr>
          <w:color w:val="444444"/>
          <w:sz w:val="20"/>
        </w:rPr>
        <w:t>“</w:t>
      </w:r>
      <w:hyperlink w:history="1" w:anchor="_bookmark262">
        <w:r>
          <w:rPr>
            <w:color w:val="0000FF"/>
            <w:sz w:val="20"/>
            <w:u w:val="single" w:color="0000FF"/>
          </w:rPr>
          <w:t>1.3</w:t>
        </w:r>
        <w:r>
          <w:rPr>
            <w:color w:val="0000FF"/>
            <w:spacing w:val="-12"/>
            <w:sz w:val="20"/>
            <w:u w:val="single" w:color="0000FF"/>
          </w:rPr>
          <w:t xml:space="preserve"> </w:t>
        </w:r>
        <w:r>
          <w:rPr>
            <w:color w:val="0000FF"/>
            <w:sz w:val="20"/>
            <w:u w:val="single" w:color="0000FF"/>
          </w:rPr>
          <w:t>Exemption</w:t>
        </w:r>
      </w:hyperlink>
      <w:hyperlink w:history="1" w:anchor="_bookmark262">
        <w:r>
          <w:rPr>
            <w:color w:val="0000FF"/>
            <w:sz w:val="20"/>
            <w:u w:val="single" w:color="0000FF"/>
          </w:rPr>
          <w:t xml:space="preserve"> Number</w:t>
        </w:r>
      </w:hyperlink>
      <w:r>
        <w:rPr>
          <w:color w:val="444444"/>
          <w:sz w:val="20"/>
        </w:rPr>
        <w:t>”</w:t>
      </w:r>
      <w:r>
        <w:rPr>
          <w:color w:val="444444"/>
          <w:spacing w:val="-11"/>
          <w:sz w:val="20"/>
        </w:rPr>
        <w:t xml:space="preserve"> </w:t>
      </w:r>
      <w:r>
        <w:rPr>
          <w:color w:val="444444"/>
          <w:spacing w:val="2"/>
          <w:sz w:val="20"/>
        </w:rPr>
        <w:t>question.</w:t>
      </w:r>
    </w:p>
    <w:p w:rsidR="00BC5CC2" w:rsidRDefault="00034506" w14:paraId="0D47C036" w14:textId="77777777">
      <w:pPr>
        <w:pStyle w:val="ListParagraph"/>
        <w:numPr>
          <w:ilvl w:val="1"/>
          <w:numId w:val="8"/>
        </w:numPr>
        <w:tabs>
          <w:tab w:val="left" w:pos="2320"/>
        </w:tabs>
        <w:spacing w:before="78" w:line="242" w:lineRule="auto"/>
        <w:ind w:right="1533"/>
        <w:rPr>
          <w:sz w:val="20"/>
        </w:rPr>
      </w:pPr>
      <w:r>
        <w:rPr>
          <w:color w:val="444444"/>
          <w:sz w:val="20"/>
        </w:rPr>
        <w:t>You</w:t>
      </w:r>
      <w:r>
        <w:rPr>
          <w:color w:val="444444"/>
          <w:spacing w:val="-4"/>
          <w:sz w:val="20"/>
        </w:rPr>
        <w:t xml:space="preserve"> </w:t>
      </w:r>
      <w:r>
        <w:rPr>
          <w:color w:val="444444"/>
          <w:spacing w:val="3"/>
          <w:sz w:val="20"/>
        </w:rPr>
        <w:t>answered</w:t>
      </w:r>
      <w:r>
        <w:rPr>
          <w:color w:val="444444"/>
          <w:spacing w:val="-9"/>
          <w:sz w:val="20"/>
        </w:rPr>
        <w:t xml:space="preserve"> </w:t>
      </w:r>
      <w:r>
        <w:rPr>
          <w:color w:val="444444"/>
          <w:sz w:val="20"/>
        </w:rPr>
        <w:t>"No"</w:t>
      </w:r>
      <w:r>
        <w:rPr>
          <w:color w:val="444444"/>
          <w:spacing w:val="-14"/>
          <w:sz w:val="20"/>
        </w:rPr>
        <w:t xml:space="preserve"> </w:t>
      </w:r>
      <w:r>
        <w:rPr>
          <w:color w:val="444444"/>
          <w:spacing w:val="3"/>
          <w:sz w:val="20"/>
        </w:rPr>
        <w:t>to</w:t>
      </w:r>
      <w:r>
        <w:rPr>
          <w:color w:val="444444"/>
          <w:spacing w:val="-8"/>
          <w:sz w:val="20"/>
        </w:rPr>
        <w:t xml:space="preserve"> </w:t>
      </w:r>
      <w:r>
        <w:rPr>
          <w:color w:val="444444"/>
          <w:spacing w:val="3"/>
          <w:sz w:val="20"/>
        </w:rPr>
        <w:t>any</w:t>
      </w:r>
      <w:r>
        <w:rPr>
          <w:color w:val="444444"/>
          <w:spacing w:val="-17"/>
          <w:sz w:val="20"/>
        </w:rPr>
        <w:t xml:space="preserve"> </w:t>
      </w:r>
      <w:r>
        <w:rPr>
          <w:color w:val="444444"/>
          <w:sz w:val="20"/>
        </w:rPr>
        <w:t>of</w:t>
      </w:r>
      <w:r>
        <w:rPr>
          <w:color w:val="444444"/>
          <w:spacing w:val="-14"/>
          <w:sz w:val="20"/>
        </w:rPr>
        <w:t xml:space="preserve"> </w:t>
      </w:r>
      <w:r>
        <w:rPr>
          <w:color w:val="444444"/>
          <w:spacing w:val="4"/>
          <w:sz w:val="20"/>
        </w:rPr>
        <w:t>the</w:t>
      </w:r>
      <w:r>
        <w:rPr>
          <w:color w:val="444444"/>
          <w:spacing w:val="-10"/>
          <w:sz w:val="20"/>
        </w:rPr>
        <w:t xml:space="preserve"> </w:t>
      </w:r>
      <w:r>
        <w:rPr>
          <w:color w:val="444444"/>
          <w:spacing w:val="2"/>
          <w:sz w:val="20"/>
        </w:rPr>
        <w:t>questions</w:t>
      </w:r>
      <w:r>
        <w:rPr>
          <w:color w:val="444444"/>
          <w:spacing w:val="-6"/>
          <w:sz w:val="20"/>
        </w:rPr>
        <w:t xml:space="preserve"> </w:t>
      </w:r>
      <w:r>
        <w:rPr>
          <w:color w:val="444444"/>
          <w:sz w:val="20"/>
        </w:rPr>
        <w:t>in</w:t>
      </w:r>
      <w:r>
        <w:rPr>
          <w:color w:val="444444"/>
          <w:spacing w:val="-3"/>
          <w:sz w:val="20"/>
        </w:rPr>
        <w:t xml:space="preserve"> </w:t>
      </w:r>
      <w:r>
        <w:rPr>
          <w:color w:val="444444"/>
          <w:spacing w:val="4"/>
          <w:sz w:val="20"/>
        </w:rPr>
        <w:t>the</w:t>
      </w:r>
      <w:r>
        <w:rPr>
          <w:color w:val="444444"/>
          <w:spacing w:val="-11"/>
          <w:sz w:val="20"/>
        </w:rPr>
        <w:t xml:space="preserve"> </w:t>
      </w:r>
      <w:r>
        <w:rPr>
          <w:color w:val="444444"/>
          <w:sz w:val="20"/>
        </w:rPr>
        <w:t>"Clinical</w:t>
      </w:r>
      <w:r>
        <w:rPr>
          <w:color w:val="444444"/>
          <w:spacing w:val="-14"/>
          <w:sz w:val="20"/>
        </w:rPr>
        <w:t xml:space="preserve"> </w:t>
      </w:r>
      <w:r>
        <w:rPr>
          <w:color w:val="444444"/>
          <w:sz w:val="20"/>
        </w:rPr>
        <w:t>Trial</w:t>
      </w:r>
      <w:r>
        <w:rPr>
          <w:color w:val="444444"/>
          <w:spacing w:val="-15"/>
          <w:sz w:val="20"/>
        </w:rPr>
        <w:t xml:space="preserve"> </w:t>
      </w:r>
      <w:r>
        <w:rPr>
          <w:color w:val="444444"/>
          <w:spacing w:val="2"/>
          <w:sz w:val="20"/>
        </w:rPr>
        <w:t>Questionnaire"</w:t>
      </w:r>
      <w:r>
        <w:rPr>
          <w:color w:val="444444"/>
          <w:spacing w:val="-13"/>
          <w:sz w:val="20"/>
        </w:rPr>
        <w:t xml:space="preserve"> </w:t>
      </w:r>
      <w:r>
        <w:rPr>
          <w:color w:val="444444"/>
          <w:sz w:val="20"/>
        </w:rPr>
        <w:t>(i.e.,</w:t>
      </w:r>
      <w:r>
        <w:rPr>
          <w:color w:val="444444"/>
          <w:spacing w:val="-10"/>
          <w:sz w:val="20"/>
        </w:rPr>
        <w:t xml:space="preserve"> </w:t>
      </w:r>
      <w:r>
        <w:rPr>
          <w:color w:val="444444"/>
          <w:sz w:val="20"/>
        </w:rPr>
        <w:t xml:space="preserve">your </w:t>
      </w:r>
      <w:r>
        <w:rPr>
          <w:color w:val="444444"/>
          <w:spacing w:val="4"/>
          <w:sz w:val="20"/>
        </w:rPr>
        <w:t>study</w:t>
      </w:r>
      <w:r>
        <w:rPr>
          <w:color w:val="444444"/>
          <w:spacing w:val="-18"/>
          <w:sz w:val="20"/>
        </w:rPr>
        <w:t xml:space="preserve"> </w:t>
      </w:r>
      <w:r>
        <w:rPr>
          <w:color w:val="444444"/>
          <w:sz w:val="20"/>
        </w:rPr>
        <w:t>is</w:t>
      </w:r>
      <w:r>
        <w:rPr>
          <w:color w:val="444444"/>
          <w:spacing w:val="-5"/>
          <w:sz w:val="20"/>
        </w:rPr>
        <w:t xml:space="preserve"> </w:t>
      </w:r>
      <w:r>
        <w:rPr>
          <w:color w:val="444444"/>
          <w:spacing w:val="2"/>
          <w:sz w:val="20"/>
        </w:rPr>
        <w:t>not</w:t>
      </w:r>
      <w:r>
        <w:rPr>
          <w:color w:val="444444"/>
          <w:spacing w:val="-3"/>
          <w:sz w:val="20"/>
        </w:rPr>
        <w:t xml:space="preserve"> </w:t>
      </w:r>
      <w:r>
        <w:rPr>
          <w:color w:val="444444"/>
          <w:sz w:val="20"/>
        </w:rPr>
        <w:t>a</w:t>
      </w:r>
      <w:r>
        <w:rPr>
          <w:color w:val="444444"/>
          <w:spacing w:val="-7"/>
          <w:sz w:val="20"/>
        </w:rPr>
        <w:t xml:space="preserve"> </w:t>
      </w:r>
      <w:r>
        <w:rPr>
          <w:color w:val="444444"/>
          <w:sz w:val="20"/>
        </w:rPr>
        <w:t>clinical</w:t>
      </w:r>
      <w:r>
        <w:rPr>
          <w:color w:val="444444"/>
          <w:spacing w:val="-14"/>
          <w:sz w:val="20"/>
        </w:rPr>
        <w:t xml:space="preserve"> </w:t>
      </w:r>
      <w:r>
        <w:rPr>
          <w:color w:val="444444"/>
          <w:sz w:val="20"/>
        </w:rPr>
        <w:t>trial).</w:t>
      </w:r>
    </w:p>
    <w:p w:rsidR="00BC5CC2" w:rsidRDefault="00034506" w14:paraId="14A59EBA" w14:textId="77777777">
      <w:pPr>
        <w:pStyle w:val="Heading6"/>
        <w:spacing w:before="194"/>
        <w:ind w:left="1570"/>
      </w:pPr>
      <w:r>
        <w:rPr>
          <w:color w:val="444444"/>
        </w:rPr>
        <w:t>Format:</w:t>
      </w:r>
    </w:p>
    <w:p w:rsidR="00BC5CC2" w:rsidRDefault="00034506" w14:paraId="30C70782" w14:textId="77777777">
      <w:pPr>
        <w:pStyle w:val="BodyText"/>
        <w:spacing w:before="130"/>
      </w:pPr>
      <w:r>
        <w:rPr>
          <w:color w:val="444444"/>
        </w:rPr>
        <w:t xml:space="preserve">Attach this information as a PDF file. See NIH's </w:t>
      </w:r>
      <w:hyperlink r:id="rId947">
        <w:r>
          <w:rPr>
            <w:color w:val="0000FF"/>
            <w:u w:val="single" w:color="0000FF"/>
          </w:rPr>
          <w:t>Format Attachments</w:t>
        </w:r>
        <w:r>
          <w:rPr>
            <w:color w:val="0000FF"/>
          </w:rPr>
          <w:t xml:space="preserve"> </w:t>
        </w:r>
      </w:hyperlink>
      <w:r>
        <w:rPr>
          <w:color w:val="444444"/>
        </w:rPr>
        <w:t>page.</w:t>
      </w:r>
    </w:p>
    <w:p w:rsidR="00BC5CC2" w:rsidRDefault="00034506" w14:paraId="5E77DA12" w14:textId="77777777">
      <w:pPr>
        <w:pStyle w:val="Heading6"/>
        <w:ind w:left="1570"/>
      </w:pPr>
      <w:r>
        <w:rPr>
          <w:color w:val="444444"/>
        </w:rPr>
        <w:t>Content:</w:t>
      </w:r>
    </w:p>
    <w:p w:rsidR="00BC5CC2" w:rsidRDefault="00034506" w14:paraId="36F5C832" w14:textId="77777777">
      <w:pPr>
        <w:pStyle w:val="BodyText"/>
        <w:spacing w:before="139" w:line="230" w:lineRule="auto"/>
        <w:ind w:right="1714"/>
      </w:pPr>
      <w:r>
        <w:rPr>
          <w:color w:val="444444"/>
        </w:rPr>
        <w:t>Provide a description or diagram describing the study timeline. The timeline should be general (e.g., "one year after notice of award"), and should not include specific dates.</w:t>
      </w:r>
    </w:p>
    <w:p w:rsidR="00BC5CC2" w:rsidRDefault="00034506" w14:paraId="0E0DEFF9" w14:textId="77777777">
      <w:pPr>
        <w:pStyle w:val="BodyText"/>
        <w:spacing w:before="89" w:line="230" w:lineRule="auto"/>
        <w:ind w:right="1637"/>
      </w:pPr>
      <w:r>
        <w:rPr>
          <w:b/>
          <w:color w:val="444444"/>
        </w:rPr>
        <w:t xml:space="preserve">Note: </w:t>
      </w:r>
      <w:r>
        <w:rPr>
          <w:color w:val="444444"/>
        </w:rPr>
        <w:t>Additional milestones or timelines may be requested as just-in-time information or post- award.</w:t>
      </w:r>
    </w:p>
    <w:p w:rsidR="00BC5CC2" w:rsidRDefault="00BC5CC2" w14:paraId="47BBD3B6" w14:textId="77777777">
      <w:pPr>
        <w:pStyle w:val="BodyText"/>
        <w:spacing w:before="2"/>
        <w:ind w:left="0"/>
        <w:rPr>
          <w:sz w:val="16"/>
        </w:rPr>
      </w:pPr>
    </w:p>
    <w:p w:rsidR="00BC5CC2" w:rsidRDefault="00034506" w14:paraId="0BB5C610" w14:textId="77777777">
      <w:pPr>
        <w:pStyle w:val="Heading5"/>
        <w:tabs>
          <w:tab w:val="left" w:pos="10179"/>
        </w:tabs>
        <w:spacing w:before="101"/>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74" w:id="397"/>
      <w:bookmarkEnd w:id="397"/>
      <w:r>
        <w:rPr>
          <w:color w:val="FFFFFF"/>
          <w:spacing w:val="-4"/>
          <w:shd w:val="clear" w:color="auto" w:fill="3F78A1"/>
        </w:rPr>
        <w:t xml:space="preserve">2.8. </w:t>
      </w:r>
      <w:r>
        <w:rPr>
          <w:color w:val="FFFFFF"/>
          <w:shd w:val="clear" w:color="auto" w:fill="3F78A1"/>
        </w:rPr>
        <w:t>Enrollment of First</w:t>
      </w:r>
      <w:r>
        <w:rPr>
          <w:color w:val="FFFFFF"/>
          <w:spacing w:val="4"/>
          <w:shd w:val="clear" w:color="auto" w:fill="3F78A1"/>
        </w:rPr>
        <w:t xml:space="preserve"> </w:t>
      </w:r>
      <w:r>
        <w:rPr>
          <w:color w:val="FFFFFF"/>
          <w:shd w:val="clear" w:color="auto" w:fill="3F78A1"/>
        </w:rPr>
        <w:t>Participant</w:t>
      </w:r>
      <w:r>
        <w:rPr>
          <w:color w:val="FFFFFF"/>
          <w:shd w:val="clear" w:color="auto" w:fill="3F78A1"/>
        </w:rPr>
        <w:tab/>
      </w:r>
    </w:p>
    <w:p w:rsidR="00BC5CC2" w:rsidRDefault="00BC5CC2" w14:paraId="577BF83A" w14:textId="77777777">
      <w:pPr>
        <w:pStyle w:val="BodyText"/>
        <w:spacing w:before="12"/>
        <w:ind w:left="0"/>
        <w:rPr>
          <w:b/>
          <w:sz w:val="21"/>
        </w:rPr>
      </w:pPr>
    </w:p>
    <w:p w:rsidR="00BC5CC2" w:rsidRDefault="00034506" w14:paraId="49EEAD8D" w14:textId="77777777">
      <w:pPr>
        <w:pStyle w:val="Heading6"/>
        <w:spacing w:before="0"/>
        <w:ind w:left="1570"/>
      </w:pPr>
      <w:r>
        <w:rPr>
          <w:color w:val="444444"/>
        </w:rPr>
        <w:t>Who must complete the "Enrollment of First Participant" question:</w:t>
      </w:r>
    </w:p>
    <w:p w:rsidR="00BC5CC2" w:rsidRDefault="00034506" w14:paraId="6484C3F3" w14:textId="77777777">
      <w:pPr>
        <w:pStyle w:val="BodyText"/>
        <w:spacing w:before="139" w:line="230" w:lineRule="auto"/>
        <w:ind w:right="1384"/>
      </w:pPr>
      <w:r>
        <w:rPr>
          <w:color w:val="444444"/>
        </w:rPr>
        <w:t>Do not complete this field if you will answer "Yes" to the question "</w:t>
      </w:r>
      <w:hyperlink w:history="1" w:anchor="_bookmark276">
        <w:r>
          <w:rPr>
            <w:color w:val="0000FF"/>
            <w:u w:val="single" w:color="0000FF"/>
          </w:rPr>
          <w:t>Using an Existing Dataset or</w:t>
        </w:r>
      </w:hyperlink>
      <w:r>
        <w:rPr>
          <w:color w:val="0000FF"/>
        </w:rPr>
        <w:t xml:space="preserve"> </w:t>
      </w:r>
      <w:hyperlink w:history="1" w:anchor="_bookmark276">
        <w:r>
          <w:rPr>
            <w:color w:val="0000FF"/>
            <w:u w:val="single" w:color="0000FF"/>
          </w:rPr>
          <w:t>Resource</w:t>
        </w:r>
      </w:hyperlink>
      <w:r>
        <w:rPr>
          <w:color w:val="444444"/>
        </w:rPr>
        <w:t>" in the Inclusion Enrollment Report.</w:t>
      </w:r>
    </w:p>
    <w:p w:rsidR="00BC5CC2" w:rsidRDefault="00034506" w14:paraId="545E374A" w14:textId="77777777">
      <w:pPr>
        <w:pStyle w:val="BodyText"/>
        <w:spacing w:before="89" w:line="230" w:lineRule="auto"/>
        <w:ind w:right="1602"/>
      </w:pPr>
      <w:r>
        <w:rPr>
          <w:color w:val="444444"/>
        </w:rPr>
        <w:t>The “Enrollment of First Participant” question is otherwise required unless the following applies to you:</w:t>
      </w:r>
    </w:p>
    <w:p w:rsidR="00BC5CC2" w:rsidRDefault="00034506" w14:paraId="3D7BEEF2" w14:textId="77777777">
      <w:pPr>
        <w:pStyle w:val="ListParagraph"/>
        <w:numPr>
          <w:ilvl w:val="1"/>
          <w:numId w:val="8"/>
        </w:numPr>
        <w:tabs>
          <w:tab w:val="left" w:pos="2320"/>
        </w:tabs>
        <w:spacing w:before="137" w:line="242" w:lineRule="auto"/>
        <w:ind w:right="2255"/>
        <w:rPr>
          <w:sz w:val="20"/>
        </w:rPr>
      </w:pPr>
      <w:r>
        <w:rPr>
          <w:color w:val="444444"/>
          <w:sz w:val="20"/>
        </w:rPr>
        <w:t>You</w:t>
      </w:r>
      <w:r>
        <w:rPr>
          <w:color w:val="444444"/>
          <w:spacing w:val="-3"/>
          <w:sz w:val="20"/>
        </w:rPr>
        <w:t xml:space="preserve"> </w:t>
      </w:r>
      <w:r>
        <w:rPr>
          <w:color w:val="444444"/>
          <w:sz w:val="20"/>
        </w:rPr>
        <w:t>selected</w:t>
      </w:r>
      <w:r>
        <w:rPr>
          <w:color w:val="444444"/>
          <w:spacing w:val="-7"/>
          <w:sz w:val="20"/>
        </w:rPr>
        <w:t xml:space="preserve"> </w:t>
      </w:r>
      <w:r>
        <w:rPr>
          <w:color w:val="444444"/>
          <w:sz w:val="20"/>
        </w:rPr>
        <w:t>only</w:t>
      </w:r>
      <w:r>
        <w:rPr>
          <w:color w:val="444444"/>
          <w:spacing w:val="-16"/>
          <w:sz w:val="20"/>
        </w:rPr>
        <w:t xml:space="preserve"> </w:t>
      </w:r>
      <w:r>
        <w:rPr>
          <w:b/>
          <w:color w:val="444444"/>
          <w:spacing w:val="-3"/>
          <w:sz w:val="20"/>
        </w:rPr>
        <w:t>Exemption</w:t>
      </w:r>
      <w:r>
        <w:rPr>
          <w:b/>
          <w:color w:val="444444"/>
          <w:spacing w:val="5"/>
          <w:sz w:val="20"/>
        </w:rPr>
        <w:t xml:space="preserve"> </w:t>
      </w:r>
      <w:r>
        <w:rPr>
          <w:b/>
          <w:color w:val="444444"/>
          <w:sz w:val="20"/>
        </w:rPr>
        <w:t>4</w:t>
      </w:r>
      <w:r>
        <w:rPr>
          <w:b/>
          <w:color w:val="444444"/>
          <w:spacing w:val="-5"/>
          <w:sz w:val="20"/>
        </w:rPr>
        <w:t xml:space="preserve"> </w:t>
      </w:r>
      <w:r>
        <w:rPr>
          <w:color w:val="444444"/>
          <w:spacing w:val="3"/>
          <w:sz w:val="20"/>
        </w:rPr>
        <w:t>and</w:t>
      </w:r>
      <w:r>
        <w:rPr>
          <w:color w:val="444444"/>
          <w:spacing w:val="-7"/>
          <w:sz w:val="20"/>
        </w:rPr>
        <w:t xml:space="preserve"> </w:t>
      </w:r>
      <w:r>
        <w:rPr>
          <w:color w:val="444444"/>
          <w:spacing w:val="3"/>
          <w:sz w:val="20"/>
        </w:rPr>
        <w:t>no</w:t>
      </w:r>
      <w:r>
        <w:rPr>
          <w:color w:val="444444"/>
          <w:spacing w:val="-6"/>
          <w:sz w:val="20"/>
        </w:rPr>
        <w:t xml:space="preserve"> </w:t>
      </w:r>
      <w:r>
        <w:rPr>
          <w:color w:val="444444"/>
          <w:spacing w:val="3"/>
          <w:sz w:val="20"/>
        </w:rPr>
        <w:t>other</w:t>
      </w:r>
      <w:r>
        <w:rPr>
          <w:color w:val="444444"/>
          <w:spacing w:val="-4"/>
          <w:sz w:val="20"/>
        </w:rPr>
        <w:t xml:space="preserve"> </w:t>
      </w:r>
      <w:r>
        <w:rPr>
          <w:color w:val="444444"/>
          <w:sz w:val="20"/>
        </w:rPr>
        <w:t>exemptions</w:t>
      </w:r>
      <w:r>
        <w:rPr>
          <w:color w:val="444444"/>
          <w:spacing w:val="-5"/>
          <w:sz w:val="20"/>
        </w:rPr>
        <w:t xml:space="preserve"> </w:t>
      </w:r>
      <w:r>
        <w:rPr>
          <w:color w:val="444444"/>
          <w:sz w:val="20"/>
        </w:rPr>
        <w:t>on</w:t>
      </w:r>
      <w:r>
        <w:rPr>
          <w:color w:val="444444"/>
          <w:spacing w:val="-2"/>
          <w:sz w:val="20"/>
        </w:rPr>
        <w:t xml:space="preserve"> </w:t>
      </w:r>
      <w:r>
        <w:rPr>
          <w:color w:val="444444"/>
          <w:spacing w:val="4"/>
          <w:sz w:val="20"/>
        </w:rPr>
        <w:t>the</w:t>
      </w:r>
      <w:r>
        <w:rPr>
          <w:color w:val="444444"/>
          <w:spacing w:val="-9"/>
          <w:sz w:val="20"/>
        </w:rPr>
        <w:t xml:space="preserve"> </w:t>
      </w:r>
      <w:r>
        <w:rPr>
          <w:color w:val="444444"/>
          <w:sz w:val="20"/>
        </w:rPr>
        <w:t>“</w:t>
      </w:r>
      <w:hyperlink w:history="1" w:anchor="_bookmark262">
        <w:r>
          <w:rPr>
            <w:color w:val="0000FF"/>
            <w:sz w:val="20"/>
            <w:u w:val="single" w:color="0000FF"/>
          </w:rPr>
          <w:t>1.3</w:t>
        </w:r>
        <w:r>
          <w:rPr>
            <w:color w:val="0000FF"/>
            <w:spacing w:val="-12"/>
            <w:sz w:val="20"/>
            <w:u w:val="single" w:color="0000FF"/>
          </w:rPr>
          <w:t xml:space="preserve"> </w:t>
        </w:r>
        <w:r>
          <w:rPr>
            <w:color w:val="0000FF"/>
            <w:sz w:val="20"/>
            <w:u w:val="single" w:color="0000FF"/>
          </w:rPr>
          <w:t>Exemption</w:t>
        </w:r>
      </w:hyperlink>
      <w:hyperlink w:history="1" w:anchor="_bookmark262">
        <w:r>
          <w:rPr>
            <w:color w:val="0000FF"/>
            <w:sz w:val="20"/>
            <w:u w:val="single" w:color="0000FF"/>
          </w:rPr>
          <w:t xml:space="preserve"> Number</w:t>
        </w:r>
      </w:hyperlink>
      <w:r>
        <w:rPr>
          <w:color w:val="444444"/>
          <w:sz w:val="20"/>
        </w:rPr>
        <w:t>”</w:t>
      </w:r>
      <w:r>
        <w:rPr>
          <w:color w:val="444444"/>
          <w:spacing w:val="-11"/>
          <w:sz w:val="20"/>
        </w:rPr>
        <w:t xml:space="preserve"> </w:t>
      </w:r>
      <w:r>
        <w:rPr>
          <w:color w:val="444444"/>
          <w:spacing w:val="2"/>
          <w:sz w:val="20"/>
        </w:rPr>
        <w:t>question.</w:t>
      </w:r>
    </w:p>
    <w:p w:rsidR="00BC5CC2" w:rsidRDefault="00034506" w14:paraId="568A8451" w14:textId="77777777">
      <w:pPr>
        <w:pStyle w:val="Heading6"/>
        <w:spacing w:before="195"/>
        <w:ind w:left="1570"/>
      </w:pPr>
      <w:r>
        <w:rPr>
          <w:color w:val="444444"/>
        </w:rPr>
        <w:t>Content:</w:t>
      </w:r>
    </w:p>
    <w:p w:rsidR="00BC5CC2" w:rsidRDefault="00034506" w14:paraId="1B02FF6E" w14:textId="77777777">
      <w:pPr>
        <w:pStyle w:val="BodyText"/>
        <w:spacing w:before="139" w:line="230" w:lineRule="auto"/>
        <w:ind w:right="1384"/>
      </w:pPr>
      <w:r>
        <w:rPr>
          <w:color w:val="444444"/>
        </w:rPr>
        <w:t>Enter the date (MM/DD/YYYY) of the enrollment of the first participant into the study. From the dropdown menu, select whether this date is anticipated or actual.</w:t>
      </w:r>
    </w:p>
    <w:p w:rsidR="00BC5CC2" w:rsidRDefault="00BC5CC2" w14:paraId="5D0DD6EE" w14:textId="77777777">
      <w:pPr>
        <w:spacing w:line="230" w:lineRule="auto"/>
        <w:sectPr w:rsidR="00BC5CC2">
          <w:pgSz w:w="12240" w:h="15840"/>
          <w:pgMar w:top="1080" w:right="0" w:bottom="980" w:left="620" w:header="441" w:footer="800" w:gutter="0"/>
          <w:cols w:space="720"/>
        </w:sectPr>
      </w:pPr>
    </w:p>
    <w:p w:rsidR="00BC5CC2" w:rsidRDefault="00BC5CC2" w14:paraId="76FB5C99" w14:textId="77777777">
      <w:pPr>
        <w:pStyle w:val="BodyText"/>
        <w:ind w:left="0"/>
      </w:pPr>
    </w:p>
    <w:p w:rsidR="00BC5CC2" w:rsidRDefault="00BC5CC2" w14:paraId="241C4841" w14:textId="77777777">
      <w:pPr>
        <w:pStyle w:val="BodyText"/>
        <w:spacing w:before="3"/>
        <w:ind w:left="0"/>
        <w:rPr>
          <w:sz w:val="23"/>
        </w:rPr>
      </w:pPr>
    </w:p>
    <w:p w:rsidR="00BC5CC2" w:rsidRDefault="00034506" w14:paraId="6C0CA407"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75" w:id="398"/>
      <w:bookmarkEnd w:id="398"/>
      <w:r>
        <w:rPr>
          <w:color w:val="FFFFFF"/>
          <w:spacing w:val="-4"/>
          <w:shd w:val="clear" w:color="auto" w:fill="3F78A1"/>
        </w:rPr>
        <w:t xml:space="preserve">2.9. </w:t>
      </w:r>
      <w:r>
        <w:rPr>
          <w:color w:val="FFFFFF"/>
          <w:shd w:val="clear" w:color="auto" w:fill="3F78A1"/>
        </w:rPr>
        <w:t>Inclusion Enrollment</w:t>
      </w:r>
      <w:r>
        <w:rPr>
          <w:color w:val="FFFFFF"/>
          <w:spacing w:val="-9"/>
          <w:shd w:val="clear" w:color="auto" w:fill="3F78A1"/>
        </w:rPr>
        <w:t xml:space="preserve"> </w:t>
      </w:r>
      <w:r>
        <w:rPr>
          <w:color w:val="FFFFFF"/>
          <w:shd w:val="clear" w:color="auto" w:fill="3F78A1"/>
        </w:rPr>
        <w:t>Report(s)</w:t>
      </w:r>
      <w:r>
        <w:rPr>
          <w:color w:val="FFFFFF"/>
          <w:shd w:val="clear" w:color="auto" w:fill="3F78A1"/>
        </w:rPr>
        <w:tab/>
      </w:r>
    </w:p>
    <w:p w:rsidR="00BC5CC2" w:rsidRDefault="00BC5CC2" w14:paraId="3BFD8625" w14:textId="77777777">
      <w:pPr>
        <w:pStyle w:val="BodyText"/>
        <w:spacing w:before="13"/>
        <w:ind w:left="0"/>
        <w:rPr>
          <w:b/>
          <w:sz w:val="21"/>
        </w:rPr>
      </w:pPr>
    </w:p>
    <w:p w:rsidR="00BC5CC2" w:rsidRDefault="00034506" w14:paraId="08101EF9" w14:textId="77777777">
      <w:pPr>
        <w:pStyle w:val="Heading6"/>
        <w:spacing w:before="0"/>
      </w:pPr>
      <w:r>
        <w:rPr>
          <w:color w:val="444444"/>
        </w:rPr>
        <w:t>Who must complete the Inclusion Enrollment Report(s</w:t>
      </w:r>
      <w:proofErr w:type="gramStart"/>
      <w:r>
        <w:rPr>
          <w:color w:val="444444"/>
        </w:rPr>
        <w:t>):</w:t>
      </w:r>
      <w:proofErr w:type="gramEnd"/>
    </w:p>
    <w:p w:rsidR="00BC5CC2" w:rsidRDefault="00034506" w14:paraId="6D80EEA7" w14:textId="77777777">
      <w:pPr>
        <w:pStyle w:val="BodyText"/>
        <w:spacing w:before="138" w:line="230" w:lineRule="auto"/>
        <w:ind w:left="1120" w:right="1384"/>
      </w:pPr>
      <w:r>
        <w:rPr>
          <w:color w:val="444444"/>
        </w:rPr>
        <w:t xml:space="preserve">An Inclusion Enrollment Report is required for all human subjects studies unless, on </w:t>
      </w:r>
      <w:hyperlink w:history="1" w:anchor="_bookmark262">
        <w:r>
          <w:rPr>
            <w:color w:val="0000FF"/>
            <w:u w:val="single" w:color="0000FF"/>
          </w:rPr>
          <w:t>Question 1.3</w:t>
        </w:r>
      </w:hyperlink>
      <w:r>
        <w:rPr>
          <w:color w:val="0000FF"/>
        </w:rPr>
        <w:t xml:space="preserve"> </w:t>
      </w:r>
      <w:hyperlink w:history="1" w:anchor="_bookmark262">
        <w:r>
          <w:rPr>
            <w:color w:val="0000FF"/>
            <w:u w:val="single" w:color="0000FF"/>
          </w:rPr>
          <w:t>“Exemption Number,”</w:t>
        </w:r>
        <w:r>
          <w:rPr>
            <w:color w:val="0000FF"/>
          </w:rPr>
          <w:t xml:space="preserve"> </w:t>
        </w:r>
      </w:hyperlink>
      <w:r>
        <w:rPr>
          <w:color w:val="444444"/>
        </w:rPr>
        <w:t>you selected only Exemption 4 and no other exemptions.</w:t>
      </w:r>
    </w:p>
    <w:p w:rsidR="00BC5CC2" w:rsidRDefault="00034506" w14:paraId="06505F5A" w14:textId="77777777">
      <w:pPr>
        <w:pStyle w:val="Heading6"/>
        <w:spacing w:before="150"/>
      </w:pPr>
      <w:r>
        <w:rPr>
          <w:color w:val="444444"/>
        </w:rPr>
        <w:t>Using the Inclusion Enrollment Report:</w:t>
      </w:r>
    </w:p>
    <w:p w:rsidR="00BC5CC2" w:rsidRDefault="00034506" w14:paraId="5466BBB6" w14:textId="77777777">
      <w:pPr>
        <w:pStyle w:val="BodyText"/>
        <w:spacing w:before="139" w:line="230" w:lineRule="auto"/>
        <w:ind w:left="1120" w:right="1384"/>
      </w:pPr>
      <w:r>
        <w:rPr>
          <w:color w:val="444444"/>
        </w:rPr>
        <w:t>Each proposed study, unless it falls under Exemption 4, must contain at least one Inclusion Enrollment Report (IER). However, more than one IER per study is allowed.</w:t>
      </w:r>
    </w:p>
    <w:p w:rsidR="00BC5CC2" w:rsidRDefault="00034506" w14:paraId="043C21EB" w14:textId="77777777">
      <w:pPr>
        <w:pStyle w:val="BodyText"/>
        <w:spacing w:before="95"/>
        <w:ind w:left="1120"/>
      </w:pPr>
      <w:r>
        <w:rPr>
          <w:color w:val="444444"/>
        </w:rPr>
        <w:t>Once you have added an IER for a given study, you may edit, remove, or view it.</w:t>
      </w:r>
    </w:p>
    <w:p w:rsidR="00BC5CC2" w:rsidRDefault="00034506" w14:paraId="11EDDDF6" w14:textId="77777777">
      <w:pPr>
        <w:pStyle w:val="BodyText"/>
        <w:spacing w:before="103" w:line="230" w:lineRule="auto"/>
        <w:ind w:left="1120" w:right="1652"/>
      </w:pPr>
      <w:r>
        <w:rPr>
          <w:b/>
          <w:color w:val="444444"/>
        </w:rPr>
        <w:t xml:space="preserve">Note: </w:t>
      </w:r>
      <w:r>
        <w:rPr>
          <w:color w:val="444444"/>
        </w:rPr>
        <w:t>You can add a maximum of 20 IERs per Study Record. These can be a combination of planned and cumulative reports.</w:t>
      </w:r>
    </w:p>
    <w:p w:rsidR="00BC5CC2" w:rsidRDefault="00034506" w14:paraId="6D68D293" w14:textId="77777777">
      <w:pPr>
        <w:pStyle w:val="BodyText"/>
        <w:spacing w:before="104" w:line="230" w:lineRule="auto"/>
        <w:ind w:left="1120" w:right="1475"/>
      </w:pPr>
      <w:r>
        <w:rPr>
          <w:b/>
          <w:color w:val="444444"/>
        </w:rPr>
        <w:t xml:space="preserve">Multi-site studies: </w:t>
      </w:r>
      <w:r>
        <w:rPr>
          <w:color w:val="444444"/>
        </w:rPr>
        <w:t>Generally, if the application includes a study recruiting subjects at more than one site/location, investigators may create one IER or separate, multiple IERs to enable reporting by study or by site, depending on the scientific goals of the study and whether monitoring of inclusion enrollment would benefit from being combined or separated. At a minimum, participants enrolled at non-U.S. sites must be reported separately from participants enrolled at U.S. sites, even if they are part of the same study. Please review the FOA to determine whether there are any other specific requirements about how to complete the IER.</w:t>
      </w:r>
    </w:p>
    <w:p w:rsidR="00BC5CC2" w:rsidRDefault="00034506" w14:paraId="696331AF" w14:textId="77777777">
      <w:pPr>
        <w:pStyle w:val="BodyText"/>
        <w:spacing w:before="103" w:line="230" w:lineRule="auto"/>
        <w:ind w:left="1120" w:right="1433"/>
      </w:pPr>
      <w:r>
        <w:rPr>
          <w:b/>
          <w:color w:val="444444"/>
        </w:rPr>
        <w:t xml:space="preserve">Duplicative Inclusion Reports: </w:t>
      </w:r>
      <w:r>
        <w:rPr>
          <w:color w:val="444444"/>
        </w:rPr>
        <w:t>It is important that the IER for a given study be associated with only one application and be provided only once in a given application (e.g., do not submit the same IER on both the data coordinating center and the research site). If submitting individual application(s) as part of a network or set of linked applications, please provide the IER with the individual site applications unless otherwise directed by the FOA.</w:t>
      </w:r>
    </w:p>
    <w:p w:rsidR="00BC5CC2" w:rsidRDefault="00034506" w14:paraId="1D75F027" w14:textId="77777777">
      <w:pPr>
        <w:pStyle w:val="BodyText"/>
        <w:spacing w:before="103" w:line="230" w:lineRule="auto"/>
        <w:ind w:left="1120" w:right="1384"/>
      </w:pPr>
      <w:r>
        <w:rPr>
          <w:b/>
          <w:color w:val="444444"/>
        </w:rPr>
        <w:t xml:space="preserve">Renewal applications: </w:t>
      </w:r>
      <w:r>
        <w:rPr>
          <w:color w:val="444444"/>
        </w:rPr>
        <w:t>When preparing a renewal (or resubmission of a renewal), investigators should provide a narrative description regarding the cumulative enrollment from the previous funding period</w:t>
      </w:r>
    </w:p>
    <w:p w:rsidR="00BC5CC2" w:rsidRDefault="00034506" w14:paraId="508AB905" w14:textId="77777777">
      <w:pPr>
        <w:pStyle w:val="BodyText"/>
        <w:spacing w:line="230" w:lineRule="auto"/>
        <w:ind w:left="1120" w:right="1521"/>
      </w:pPr>
      <w:r>
        <w:rPr>
          <w:color w:val="444444"/>
        </w:rPr>
        <w:t>(s) as part of the progress report section of the research strategy attachment in the application. The IER should NOT be used for this purpose. If a given study will continue with the same enrollment or additional enrollment, or if new studies are proposed, provide a new IER for each as described in the instructions below.</w:t>
      </w:r>
    </w:p>
    <w:p w:rsidR="00BC5CC2" w:rsidRDefault="00034506" w14:paraId="74E8DF23" w14:textId="77777777">
      <w:pPr>
        <w:pStyle w:val="BodyText"/>
        <w:spacing w:before="102" w:line="230" w:lineRule="auto"/>
        <w:ind w:left="1120" w:right="1384"/>
      </w:pPr>
      <w:r>
        <w:rPr>
          <w:b/>
          <w:color w:val="444444"/>
        </w:rPr>
        <w:t xml:space="preserve">Resubmission applications: </w:t>
      </w:r>
      <w:r>
        <w:rPr>
          <w:color w:val="444444"/>
        </w:rPr>
        <w:t>If IERs were provided in the initial submission application, and if those studies will be part of the resubmission application, complete the IER and submit again with the resubmission application, regardless of whether the enrollment has changed or not. Also, provide any new (additional) IERs.</w:t>
      </w:r>
    </w:p>
    <w:p w:rsidR="00BC5CC2" w:rsidRDefault="00034506" w14:paraId="24C53841" w14:textId="77777777">
      <w:pPr>
        <w:pStyle w:val="BodyText"/>
        <w:spacing w:before="104" w:line="230" w:lineRule="auto"/>
        <w:ind w:left="1120" w:right="1384"/>
      </w:pPr>
      <w:r>
        <w:rPr>
          <w:b/>
          <w:color w:val="444444"/>
        </w:rPr>
        <w:t xml:space="preserve">Revision applications: </w:t>
      </w:r>
      <w:r>
        <w:rPr>
          <w:color w:val="444444"/>
        </w:rPr>
        <w:t xml:space="preserve">Provide an IER if new studies are planned as part of the Revision and they meet the NIH definition for </w:t>
      </w:r>
      <w:hyperlink w:anchor="ClinicalResearch" r:id="rId948">
        <w:r>
          <w:rPr>
            <w:color w:val="0000FF"/>
            <w:u w:val="single" w:color="0000FF"/>
          </w:rPr>
          <w:t>clinical research</w:t>
        </w:r>
      </w:hyperlink>
      <w:r>
        <w:rPr>
          <w:color w:val="444444"/>
        </w:rPr>
        <w:t>.</w:t>
      </w:r>
    </w:p>
    <w:p w:rsidR="00BC5CC2" w:rsidRDefault="00967DBD" w14:paraId="3D0BD6E0" w14:textId="2FBC7272">
      <w:pPr>
        <w:pStyle w:val="BodyText"/>
        <w:spacing w:before="12"/>
        <w:ind w:left="0"/>
        <w:rPr>
          <w:sz w:val="10"/>
        </w:rPr>
      </w:pPr>
      <w:r>
        <w:rPr>
          <w:noProof/>
        </w:rPr>
        <mc:AlternateContent>
          <mc:Choice Requires="wpg">
            <w:drawing>
              <wp:anchor distT="0" distB="0" distL="0" distR="0" simplePos="0" relativeHeight="251709952" behindDoc="0" locked="0" layoutInCell="1" allowOverlap="1" wp14:editId="4816DA2B" wp14:anchorId="1CB25BB0">
                <wp:simplePos x="0" y="0"/>
                <wp:positionH relativeFrom="page">
                  <wp:posOffset>1724025</wp:posOffset>
                </wp:positionH>
                <wp:positionV relativeFrom="paragraph">
                  <wp:posOffset>123825</wp:posOffset>
                </wp:positionV>
                <wp:extent cx="5038725" cy="1257300"/>
                <wp:effectExtent l="0" t="1270" r="0" b="0"/>
                <wp:wrapTopAndBottom/>
                <wp:docPr id="39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257300"/>
                          <a:chOff x="2715" y="195"/>
                          <a:chExt cx="7935" cy="1980"/>
                        </a:xfrm>
                      </wpg:grpSpPr>
                      <pic:pic xmlns:pic="http://schemas.openxmlformats.org/drawingml/2006/picture">
                        <pic:nvPicPr>
                          <pic:cNvPr id="399" name="Picture 1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400" name="Text Box 134"/>
                        <wps:cNvSpPr txBox="1">
                          <a:spLocks noChangeArrowheads="1"/>
                        </wps:cNvSpPr>
                        <wps:spPr bwMode="auto">
                          <a:xfrm>
                            <a:off x="2715" y="584"/>
                            <a:ext cx="7935" cy="15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22ED1DA" w14:textId="77777777">
                              <w:pPr>
                                <w:spacing w:before="59" w:line="230" w:lineRule="auto"/>
                                <w:ind w:left="374" w:right="326"/>
                                <w:rPr>
                                  <w:b/>
                                  <w:sz w:val="20"/>
                                </w:rPr>
                              </w:pPr>
                              <w:r>
                                <w:rPr>
                                  <w:b/>
                                  <w:color w:val="444444"/>
                                  <w:sz w:val="20"/>
                                </w:rPr>
                                <w:t>For multi-project applications with studies that are self-contained within a single component:</w:t>
                              </w:r>
                            </w:p>
                            <w:p w:rsidR="002F12AD" w:rsidRDefault="002F12AD" w14:paraId="79356F7C" w14:textId="77777777">
                              <w:pPr>
                                <w:spacing w:before="90" w:line="230" w:lineRule="auto"/>
                                <w:ind w:left="374" w:right="326"/>
                                <w:rPr>
                                  <w:sz w:val="20"/>
                                </w:rPr>
                              </w:pPr>
                              <w:r>
                                <w:rPr>
                                  <w:b/>
                                  <w:color w:val="444444"/>
                                  <w:sz w:val="20"/>
                                </w:rPr>
                                <w:t xml:space="preserve">Other Component: </w:t>
                              </w:r>
                              <w:r>
                                <w:rPr>
                                  <w:color w:val="444444"/>
                                  <w:sz w:val="20"/>
                                </w:rPr>
                                <w:t>Include the IER(s) with the component(s) that involves the study(s), unless otherwise directed by the FOA.</w:t>
                              </w:r>
                            </w:p>
                            <w:p w:rsidR="002F12AD" w:rsidRDefault="002F12AD" w14:paraId="1202D957" w14:textId="77777777">
                              <w:pPr>
                                <w:spacing w:before="80"/>
                                <w:ind w:left="374"/>
                                <w:rPr>
                                  <w:b/>
                                  <w:sz w:val="20"/>
                                </w:rPr>
                              </w:pPr>
                              <w:r>
                                <w:rPr>
                                  <w:b/>
                                  <w:color w:val="444444"/>
                                  <w:sz w:val="20"/>
                                </w:rPr>
                                <w:t>For multi-project applications with studies that span components:</w:t>
                              </w:r>
                            </w:p>
                          </w:txbxContent>
                        </wps:txbx>
                        <wps:bodyPr rot="0" vert="horz" wrap="square" lIns="0" tIns="0" rIns="0" bIns="0" anchor="t" anchorCtr="0" upright="1">
                          <a:noAutofit/>
                        </wps:bodyPr>
                      </wps:wsp>
                      <wps:wsp>
                        <wps:cNvPr id="401" name="Text Box 133"/>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E97D6E1"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style="position:absolute;margin-left:135.75pt;margin-top:9.75pt;width:396.75pt;height:99pt;z-index:251709952;mso-wrap-distance-left:0;mso-wrap-distance-right:0;mso-position-horizontal-relative:page;mso-position-vertical-relative:text" coordsize="7935,1980" coordorigin="2715,195" o:spid="_x0000_s1828" w14:anchorId="1CB25B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">
                <v:shape id="Picture 135" style="position:absolute;left:2715;top:194;width:390;height:390;visibility:visible;mso-wrap-style:square" o:spid="_x0000_s18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">
                  <v:imagedata o:title="" r:id="rId110"/>
                </v:shape>
                <v:shape id="Text Box 134" style="position:absolute;left:2715;top:584;width:7935;height:1590;visibility:visible;mso-wrap-style:square;v-text-anchor:top" o:spid="_x0000_s183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">
                  <v:textbox inset="0,0,0,0">
                    <w:txbxContent>
                      <w:p w:rsidR="002F12AD" w:rsidRDefault="002F12AD" w14:paraId="222ED1DA" w14:textId="77777777">
                        <w:pPr>
                          <w:spacing w:before="59" w:line="230" w:lineRule="auto"/>
                          <w:ind w:left="374" w:right="326"/>
                          <w:rPr>
                            <w:b/>
                            <w:sz w:val="20"/>
                          </w:rPr>
                        </w:pPr>
                        <w:r>
                          <w:rPr>
                            <w:b/>
                            <w:color w:val="444444"/>
                            <w:sz w:val="20"/>
                          </w:rPr>
                          <w:t>For multi-project applications with studies that are self-contained within a single component:</w:t>
                        </w:r>
                      </w:p>
                      <w:p w:rsidR="002F12AD" w:rsidRDefault="002F12AD" w14:paraId="79356F7C" w14:textId="77777777">
                        <w:pPr>
                          <w:spacing w:before="90" w:line="230" w:lineRule="auto"/>
                          <w:ind w:left="374" w:right="326"/>
                          <w:rPr>
                            <w:sz w:val="20"/>
                          </w:rPr>
                        </w:pPr>
                        <w:r>
                          <w:rPr>
                            <w:b/>
                            <w:color w:val="444444"/>
                            <w:sz w:val="20"/>
                          </w:rPr>
                          <w:t xml:space="preserve">Other Component: </w:t>
                        </w:r>
                        <w:r>
                          <w:rPr>
                            <w:color w:val="444444"/>
                            <w:sz w:val="20"/>
                          </w:rPr>
                          <w:t>Include the IER(s) with the component(s) that involves the study(s), unless otherwise directed by the FOA.</w:t>
                        </w:r>
                      </w:p>
                      <w:p w:rsidR="002F12AD" w:rsidRDefault="002F12AD" w14:paraId="1202D957" w14:textId="77777777">
                        <w:pPr>
                          <w:spacing w:before="80"/>
                          <w:ind w:left="374"/>
                          <w:rPr>
                            <w:b/>
                            <w:sz w:val="20"/>
                          </w:rPr>
                        </w:pPr>
                        <w:r>
                          <w:rPr>
                            <w:b/>
                            <w:color w:val="444444"/>
                            <w:sz w:val="20"/>
                          </w:rPr>
                          <w:t>For multi-project applications with studies that span components:</w:t>
                        </w:r>
                      </w:p>
                    </w:txbxContent>
                  </v:textbox>
                </v:shape>
                <v:shape id="_x0000_s1831" style="position:absolute;left:2715;top:194;width:7935;height:3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v:textbox inset="0,0,0,0">
                    <w:txbxContent>
                      <w:p w:rsidR="002F12AD" w:rsidRDefault="002F12AD" w14:paraId="6E97D6E1"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BC5CC2" w14:paraId="0A3F313C" w14:textId="77777777">
      <w:pPr>
        <w:rPr>
          <w:sz w:val="10"/>
        </w:rPr>
        <w:sectPr w:rsidR="00BC5CC2">
          <w:pgSz w:w="12240" w:h="15840"/>
          <w:pgMar w:top="1080" w:right="0" w:bottom="980" w:left="620" w:header="441" w:footer="800" w:gutter="0"/>
          <w:cols w:space="720"/>
        </w:sectPr>
      </w:pPr>
    </w:p>
    <w:p w:rsidR="00BC5CC2" w:rsidRDefault="00BC5CC2" w14:paraId="355086D1" w14:textId="77777777">
      <w:pPr>
        <w:pStyle w:val="BodyText"/>
        <w:ind w:left="0"/>
      </w:pPr>
    </w:p>
    <w:p w:rsidR="00BC5CC2" w:rsidRDefault="00BC5CC2" w14:paraId="6D50C65B" w14:textId="77777777">
      <w:pPr>
        <w:pStyle w:val="BodyText"/>
        <w:spacing w:before="9"/>
        <w:ind w:left="0"/>
        <w:rPr>
          <w:sz w:val="12"/>
        </w:rPr>
      </w:pPr>
    </w:p>
    <w:p w:rsidR="00BC5CC2" w:rsidRDefault="00967DBD" w14:paraId="4ED6875F" w14:textId="5FD8E8FE">
      <w:pPr>
        <w:pStyle w:val="BodyText"/>
        <w:ind w:left="2095"/>
      </w:pPr>
      <w:r>
        <w:rPr>
          <w:noProof/>
        </w:rPr>
        <mc:AlternateContent>
          <mc:Choice Requires="wps">
            <w:drawing>
              <wp:inline distT="0" distB="0" distL="0" distR="0" wp14:anchorId="01743958" wp14:editId="3E0EFBA6">
                <wp:extent cx="5038725" cy="685800"/>
                <wp:effectExtent l="0" t="0" r="0" b="0"/>
                <wp:docPr id="397"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858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11E4099" w14:textId="77777777">
                            <w:pPr>
                              <w:spacing w:line="237" w:lineRule="exact"/>
                              <w:ind w:left="374"/>
                              <w:rPr>
                                <w:sz w:val="20"/>
                              </w:rPr>
                            </w:pPr>
                            <w:r>
                              <w:rPr>
                                <w:b/>
                                <w:color w:val="444444"/>
                                <w:sz w:val="20"/>
                              </w:rPr>
                              <w:t xml:space="preserve">Overall Component: </w:t>
                            </w:r>
                            <w:r>
                              <w:rPr>
                                <w:color w:val="444444"/>
                                <w:sz w:val="20"/>
                              </w:rPr>
                              <w:t>Should the study span more than one component, include</w:t>
                            </w:r>
                          </w:p>
                          <w:p w:rsidR="002F12AD" w:rsidRDefault="002F12AD" w14:paraId="00A0D5BF" w14:textId="77777777">
                            <w:pPr>
                              <w:pStyle w:val="BodyText"/>
                              <w:spacing w:before="3" w:line="230" w:lineRule="auto"/>
                              <w:ind w:left="374" w:right="394"/>
                            </w:pPr>
                            <w:r>
                              <w:rPr>
                                <w:color w:val="444444"/>
                              </w:rPr>
                              <w:t>the IER with the Study Record in the Overall Component and insert a comment in the comment field of the IER to indicate what other components it is associated with.</w:t>
                            </w:r>
                          </w:p>
                        </w:txbxContent>
                      </wps:txbx>
                      <wps:bodyPr rot="0" vert="horz" wrap="square" lIns="0" tIns="0" rIns="0" bIns="0" anchor="t" anchorCtr="0" upright="1">
                        <a:noAutofit/>
                      </wps:bodyPr>
                    </wps:wsp>
                  </a:graphicData>
                </a:graphic>
              </wp:inline>
            </w:drawing>
          </mc:Choice>
          <mc:Fallback>
            <w:pict>
              <v:shape id="Text Box 1131" style="width:396.75pt;height:54pt;visibility:visible;mso-wrap-style:square;mso-left-percent:-10001;mso-top-percent:-10001;mso-position-horizontal:absolute;mso-position-horizontal-relative:char;mso-position-vertical:absolute;mso-position-vertical-relative:line;mso-left-percent:-10001;mso-top-percent:-10001;v-text-anchor:top" o:spid="_x0000_s1832"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" w14:anchorId="01743958">
                <v:textbox inset="0,0,0,0">
                  <w:txbxContent>
                    <w:p w:rsidR="002F12AD" w:rsidRDefault="002F12AD" w14:paraId="011E4099" w14:textId="77777777">
                      <w:pPr>
                        <w:spacing w:line="237" w:lineRule="exact"/>
                        <w:ind w:left="374"/>
                        <w:rPr>
                          <w:sz w:val="20"/>
                        </w:rPr>
                      </w:pPr>
                      <w:r>
                        <w:rPr>
                          <w:b/>
                          <w:color w:val="444444"/>
                          <w:sz w:val="20"/>
                        </w:rPr>
                        <w:t xml:space="preserve">Overall Component: </w:t>
                      </w:r>
                      <w:r>
                        <w:rPr>
                          <w:color w:val="444444"/>
                          <w:sz w:val="20"/>
                        </w:rPr>
                        <w:t>Should the study span more than one component, include</w:t>
                      </w:r>
                    </w:p>
                    <w:p w:rsidR="002F12AD" w:rsidRDefault="002F12AD" w14:paraId="00A0D5BF" w14:textId="77777777">
                      <w:pPr>
                        <w:pStyle w:val="BodyText"/>
                        <w:spacing w:before="3" w:line="230" w:lineRule="auto"/>
                        <w:ind w:left="374" w:right="394"/>
                      </w:pPr>
                      <w:r>
                        <w:rPr>
                          <w:color w:val="444444"/>
                        </w:rPr>
                        <w:t>the IER with the Study Record in the Overall Component and insert a comment in the comment field of the IER to indicate what other components it is associated with.</w:t>
                      </w:r>
                    </w:p>
                  </w:txbxContent>
                </v:textbox>
                <w10:anchorlock/>
              </v:shape>
            </w:pict>
          </mc:Fallback>
        </mc:AlternateContent>
      </w:r>
    </w:p>
    <w:p w:rsidR="00BC5CC2" w:rsidRDefault="00034506" w14:paraId="17141A29" w14:textId="77777777">
      <w:pPr>
        <w:pStyle w:val="Heading6"/>
        <w:spacing w:before="135"/>
      </w:pPr>
      <w:r>
        <w:rPr>
          <w:color w:val="444444"/>
        </w:rPr>
        <w:t>For more information:</w:t>
      </w:r>
    </w:p>
    <w:p w:rsidR="00BC5CC2" w:rsidRDefault="00034506" w14:paraId="793C57C7" w14:textId="77777777">
      <w:pPr>
        <w:pStyle w:val="BodyText"/>
        <w:spacing w:before="138" w:line="230" w:lineRule="auto"/>
        <w:ind w:left="1120" w:right="1429"/>
      </w:pPr>
      <w:r>
        <w:rPr>
          <w:color w:val="444444"/>
        </w:rPr>
        <w:t xml:space="preserve">Refer to the </w:t>
      </w:r>
      <w:hyperlink r:id="rId949">
        <w:r>
          <w:rPr>
            <w:color w:val="0000FF"/>
            <w:u w:val="single" w:color="0000FF"/>
          </w:rPr>
          <w:t>Inclusion of Women and Minorities as Participants in Research Involving Human Subjects -</w:t>
        </w:r>
      </w:hyperlink>
      <w:r>
        <w:rPr>
          <w:color w:val="0000FF"/>
        </w:rPr>
        <w:t xml:space="preserve"> </w:t>
      </w:r>
      <w:hyperlink r:id="rId950">
        <w:r>
          <w:rPr>
            <w:color w:val="0000FF"/>
            <w:u w:val="single" w:color="0000FF"/>
          </w:rPr>
          <w:t>Policy Implementation Page</w:t>
        </w:r>
      </w:hyperlink>
      <w:r>
        <w:rPr>
          <w:color w:val="444444"/>
        </w:rPr>
        <w:t>.</w:t>
      </w:r>
    </w:p>
    <w:p w:rsidR="00BC5CC2" w:rsidRDefault="00034506" w14:paraId="1B007909" w14:textId="77777777">
      <w:pPr>
        <w:pStyle w:val="Heading5"/>
        <w:tabs>
          <w:tab w:val="left" w:pos="10179"/>
        </w:tabs>
        <w:spacing w:before="196"/>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r>
        <w:rPr>
          <w:color w:val="FFFFFF"/>
          <w:spacing w:val="-4"/>
          <w:shd w:val="clear" w:color="auto" w:fill="3F78A1"/>
        </w:rPr>
        <w:t xml:space="preserve">1. </w:t>
      </w:r>
      <w:r>
        <w:rPr>
          <w:color w:val="FFFFFF"/>
          <w:shd w:val="clear" w:color="auto" w:fill="3F78A1"/>
        </w:rPr>
        <w:t>Inclusion Enrollment Report</w:t>
      </w:r>
      <w:r>
        <w:rPr>
          <w:color w:val="FFFFFF"/>
          <w:spacing w:val="7"/>
          <w:shd w:val="clear" w:color="auto" w:fill="3F78A1"/>
        </w:rPr>
        <w:t xml:space="preserve"> </w:t>
      </w:r>
      <w:r>
        <w:rPr>
          <w:color w:val="FFFFFF"/>
          <w:shd w:val="clear" w:color="auto" w:fill="3F78A1"/>
        </w:rPr>
        <w:t>Title</w:t>
      </w:r>
      <w:r>
        <w:rPr>
          <w:color w:val="FFFFFF"/>
          <w:shd w:val="clear" w:color="auto" w:fill="3F78A1"/>
        </w:rPr>
        <w:tab/>
      </w:r>
    </w:p>
    <w:p w:rsidR="00BC5CC2" w:rsidRDefault="00034506" w14:paraId="7C301EF7" w14:textId="77777777">
      <w:pPr>
        <w:pStyle w:val="BodyText"/>
        <w:spacing w:before="132"/>
      </w:pPr>
      <w:r>
        <w:rPr>
          <w:noProof/>
        </w:rPr>
        <w:drawing>
          <wp:anchor distT="0" distB="0" distL="0" distR="0" simplePos="0" relativeHeight="251748864" behindDoc="0" locked="0" layoutInCell="1" allowOverlap="1" wp14:editId="5EEAA12E" wp14:anchorId="46AC66A5">
            <wp:simplePos x="0" y="0"/>
            <wp:positionH relativeFrom="page">
              <wp:posOffset>1061085</wp:posOffset>
            </wp:positionH>
            <wp:positionV relativeFrom="paragraph">
              <wp:posOffset>196195</wp:posOffset>
            </wp:positionV>
            <wp:extent cx="182880" cy="186690"/>
            <wp:effectExtent l="0" t="0" r="0" b="0"/>
            <wp:wrapNone/>
            <wp:docPr id="10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3.png"/>
                    <pic:cNvPicPr/>
                  </pic:nvPicPr>
                  <pic:blipFill>
                    <a:blip r:embed="rId143" cstate="print"/>
                    <a:stretch>
                      <a:fillRect/>
                    </a:stretch>
                  </pic:blipFill>
                  <pic:spPr>
                    <a:xfrm>
                      <a:off x="0" y="0"/>
                      <a:ext cx="182880" cy="186690"/>
                    </a:xfrm>
                    <a:prstGeom prst="rect">
                      <a:avLst/>
                    </a:prstGeom>
                  </pic:spPr>
                </pic:pic>
              </a:graphicData>
            </a:graphic>
          </wp:anchor>
        </w:drawing>
      </w:r>
      <w:r>
        <w:rPr>
          <w:color w:val="444444"/>
        </w:rPr>
        <w:t>The “Inclusion Enrollment Report Title” field is required.</w:t>
      </w:r>
    </w:p>
    <w:p w:rsidR="00BC5CC2" w:rsidRDefault="00034506" w14:paraId="5D20DB9F" w14:textId="77777777">
      <w:pPr>
        <w:pStyle w:val="BodyText"/>
        <w:spacing w:before="79"/>
      </w:pPr>
      <w:r>
        <w:rPr>
          <w:color w:val="444444"/>
        </w:rPr>
        <w:t>The “Inclusion Enrollment Report title can have a maximum of 600 characters.</w:t>
      </w:r>
    </w:p>
    <w:p w:rsidR="00BC5CC2" w:rsidRDefault="00034506" w14:paraId="50964032" w14:textId="77777777">
      <w:pPr>
        <w:pStyle w:val="BodyText"/>
        <w:spacing w:before="88" w:line="230" w:lineRule="auto"/>
        <w:ind w:right="1384"/>
      </w:pPr>
      <w:r>
        <w:rPr>
          <w:color w:val="444444"/>
        </w:rPr>
        <w:t>Enter a unique title for each IER. The title should indicate specific criteria that uniquely identify each report. If the Project Title is pre-populated, you may edit it so that each IER title is unique.</w:t>
      </w:r>
    </w:p>
    <w:p w:rsidR="00BC5CC2" w:rsidRDefault="00034506" w14:paraId="2F29AB69" w14:textId="77777777">
      <w:pPr>
        <w:pStyle w:val="Heading5"/>
        <w:tabs>
          <w:tab w:val="left" w:pos="10179"/>
        </w:tabs>
        <w:spacing w:before="195"/>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76" w:id="399"/>
      <w:bookmarkEnd w:id="399"/>
      <w:r>
        <w:rPr>
          <w:color w:val="FFFFFF"/>
          <w:spacing w:val="-4"/>
          <w:shd w:val="clear" w:color="auto" w:fill="3F78A1"/>
        </w:rPr>
        <w:t xml:space="preserve">2. </w:t>
      </w:r>
      <w:r>
        <w:rPr>
          <w:color w:val="FFFFFF"/>
          <w:shd w:val="clear" w:color="auto" w:fill="3F78A1"/>
        </w:rPr>
        <w:t>Using an Existing Dataset or</w:t>
      </w:r>
      <w:r>
        <w:rPr>
          <w:color w:val="FFFFFF"/>
          <w:spacing w:val="-6"/>
          <w:shd w:val="clear" w:color="auto" w:fill="3F78A1"/>
        </w:rPr>
        <w:t xml:space="preserve"> </w:t>
      </w:r>
      <w:r>
        <w:rPr>
          <w:color w:val="FFFFFF"/>
          <w:shd w:val="clear" w:color="auto" w:fill="3F78A1"/>
        </w:rPr>
        <w:t>Resource?</w:t>
      </w:r>
      <w:r>
        <w:rPr>
          <w:color w:val="FFFFFF"/>
          <w:shd w:val="clear" w:color="auto" w:fill="3F78A1"/>
        </w:rPr>
        <w:tab/>
      </w:r>
    </w:p>
    <w:p w:rsidR="00BC5CC2" w:rsidRDefault="00034506" w14:paraId="6CA1AE8A" w14:textId="77777777">
      <w:pPr>
        <w:pStyle w:val="BodyText"/>
        <w:spacing w:before="133"/>
      </w:pPr>
      <w:r>
        <w:rPr>
          <w:color w:val="444444"/>
        </w:rPr>
        <w:t>The “Using an Existing Dataset or Resource” question is required.</w:t>
      </w:r>
    </w:p>
    <w:p w:rsidR="00BC5CC2" w:rsidRDefault="00034506" w14:paraId="11B1C458" w14:textId="77777777">
      <w:pPr>
        <w:pStyle w:val="BodyText"/>
        <w:spacing w:before="88" w:line="230" w:lineRule="auto"/>
        <w:ind w:right="1521"/>
      </w:pPr>
      <w:r>
        <w:rPr>
          <w:color w:val="444444"/>
        </w:rPr>
        <w:t xml:space="preserve">If the study involves analysis of an </w:t>
      </w:r>
      <w:hyperlink w:anchor="Existingdataset" r:id="rId951">
        <w:r>
          <w:rPr>
            <w:color w:val="0000FF"/>
            <w:u w:val="single" w:color="0000FF"/>
          </w:rPr>
          <w:t>existing dataset</w:t>
        </w:r>
        <w:r>
          <w:rPr>
            <w:color w:val="0000FF"/>
          </w:rPr>
          <w:t xml:space="preserve"> </w:t>
        </w:r>
      </w:hyperlink>
      <w:r>
        <w:rPr>
          <w:color w:val="444444"/>
        </w:rPr>
        <w:t>or resource (e.g., biospecimens) only, answer “Yes” to this question. If the study involves prospective recruitment or new contact with participants answer “No” to this question. Use separate IERs for studies involving use of existing datasets or resources only and for studies that involve prospective recruitment or new contact with study participants.</w:t>
      </w:r>
    </w:p>
    <w:p w:rsidR="00BC5CC2" w:rsidRDefault="00034506" w14:paraId="6BC62022" w14:textId="77777777">
      <w:pPr>
        <w:pStyle w:val="BodyText"/>
        <w:spacing w:before="88" w:line="230" w:lineRule="auto"/>
        <w:ind w:right="1384"/>
      </w:pPr>
      <w:r>
        <w:rPr>
          <w:color w:val="444444"/>
        </w:rPr>
        <w:t xml:space="preserve">For additional guidance on what is considered an existing dataset, refer to the NIH </w:t>
      </w:r>
      <w:hyperlink r:id="rId952">
        <w:r>
          <w:rPr>
            <w:color w:val="0000FF"/>
            <w:u w:val="single" w:color="0000FF"/>
          </w:rPr>
          <w:t>FAQs on</w:t>
        </w:r>
      </w:hyperlink>
      <w:r>
        <w:rPr>
          <w:color w:val="0000FF"/>
        </w:rPr>
        <w:t xml:space="preserve"> </w:t>
      </w:r>
      <w:hyperlink r:id="rId953">
        <w:r>
          <w:rPr>
            <w:color w:val="0000FF"/>
            <w:u w:val="single" w:color="0000FF"/>
          </w:rPr>
          <w:t>Monitoring Inclusion When Working with Existing Datasets and/or Resources</w:t>
        </w:r>
      </w:hyperlink>
      <w:r>
        <w:rPr>
          <w:color w:val="444444"/>
        </w:rPr>
        <w:t>.</w:t>
      </w:r>
    </w:p>
    <w:p w:rsidR="00BC5CC2" w:rsidRDefault="00034506" w14:paraId="2ACBB316" w14:textId="77777777">
      <w:pPr>
        <w:pStyle w:val="Heading5"/>
        <w:tabs>
          <w:tab w:val="left" w:pos="10179"/>
        </w:tabs>
        <w:spacing w:before="195"/>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r>
        <w:rPr>
          <w:color w:val="FFFFFF"/>
          <w:spacing w:val="-4"/>
          <w:shd w:val="clear" w:color="auto" w:fill="3F78A1"/>
        </w:rPr>
        <w:t xml:space="preserve">3. </w:t>
      </w:r>
      <w:r>
        <w:rPr>
          <w:color w:val="FFFFFF"/>
          <w:shd w:val="clear" w:color="auto" w:fill="3F78A1"/>
        </w:rPr>
        <w:t>Enrollment Location Type</w:t>
      </w:r>
      <w:r>
        <w:rPr>
          <w:color w:val="FFFFFF"/>
          <w:spacing w:val="-10"/>
          <w:shd w:val="clear" w:color="auto" w:fill="3F78A1"/>
        </w:rPr>
        <w:t xml:space="preserve"> </w:t>
      </w:r>
      <w:r>
        <w:rPr>
          <w:color w:val="FFFFFF"/>
          <w:shd w:val="clear" w:color="auto" w:fill="3F78A1"/>
        </w:rPr>
        <w:t>(Domestic/Foreign)</w:t>
      </w:r>
      <w:r>
        <w:rPr>
          <w:color w:val="FFFFFF"/>
          <w:shd w:val="clear" w:color="auto" w:fill="3F78A1"/>
        </w:rPr>
        <w:tab/>
      </w:r>
    </w:p>
    <w:p w:rsidR="00BC5CC2" w:rsidRDefault="00034506" w14:paraId="63A21AD9" w14:textId="77777777">
      <w:pPr>
        <w:pStyle w:val="BodyText"/>
        <w:spacing w:before="133"/>
      </w:pPr>
      <w:r>
        <w:rPr>
          <w:color w:val="444444"/>
        </w:rPr>
        <w:t>The “Enrollment Location Type” field is required.</w:t>
      </w:r>
    </w:p>
    <w:p w:rsidR="00BC5CC2" w:rsidRDefault="00034506" w14:paraId="5CECD816" w14:textId="77777777">
      <w:pPr>
        <w:pStyle w:val="BodyText"/>
        <w:spacing w:before="79" w:line="261" w:lineRule="exact"/>
      </w:pPr>
      <w:r>
        <w:rPr>
          <w:color w:val="444444"/>
        </w:rPr>
        <w:t>Select whether the participants described in the IER are based at a U.S. (Domestic) or at a non-</w:t>
      </w:r>
    </w:p>
    <w:p w:rsidR="00BC5CC2" w:rsidRDefault="00034506" w14:paraId="052ABB5B" w14:textId="77777777">
      <w:pPr>
        <w:pStyle w:val="BodyText"/>
        <w:spacing w:before="3" w:line="230" w:lineRule="auto"/>
        <w:ind w:right="1384"/>
      </w:pPr>
      <w:r>
        <w:rPr>
          <w:color w:val="444444"/>
        </w:rPr>
        <w:t>U.S. (Foreign) site. Participants at U.S. and non-U.S. sites must be reported separately (i.e., on separate IERs), even if it is for the same study.</w:t>
      </w:r>
    </w:p>
    <w:p w:rsidR="00BC5CC2" w:rsidRDefault="00034506" w14:paraId="53625318" w14:textId="77777777">
      <w:pPr>
        <w:pStyle w:val="BodyText"/>
        <w:spacing w:before="89" w:line="230" w:lineRule="auto"/>
        <w:ind w:right="1384"/>
      </w:pPr>
      <w:r>
        <w:rPr>
          <w:color w:val="444444"/>
        </w:rPr>
        <w:t xml:space="preserve">For additional guidance on how to complete the IER if you will be working with non-U.S. populations, refer to these </w:t>
      </w:r>
      <w:hyperlink r:id="rId954">
        <w:r>
          <w:rPr>
            <w:color w:val="0000FF"/>
            <w:u w:val="single" w:color="0000FF"/>
          </w:rPr>
          <w:t>FAQs on Inclusion on the Basis of Sex/Gender and Race/Ethnicity</w:t>
        </w:r>
      </w:hyperlink>
      <w:r>
        <w:rPr>
          <w:color w:val="444444"/>
        </w:rPr>
        <w:t>.</w:t>
      </w:r>
    </w:p>
    <w:p w:rsidR="00BC5CC2" w:rsidRDefault="00034506" w14:paraId="7E1AB308" w14:textId="77777777">
      <w:pPr>
        <w:pStyle w:val="Heading5"/>
        <w:tabs>
          <w:tab w:val="left" w:pos="10179"/>
        </w:tabs>
        <w:spacing w:before="195"/>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r>
        <w:rPr>
          <w:color w:val="FFFFFF"/>
          <w:spacing w:val="-4"/>
          <w:shd w:val="clear" w:color="auto" w:fill="3F78A1"/>
        </w:rPr>
        <w:t xml:space="preserve">4. </w:t>
      </w:r>
      <w:r>
        <w:rPr>
          <w:color w:val="FFFFFF"/>
          <w:shd w:val="clear" w:color="auto" w:fill="3F78A1"/>
        </w:rPr>
        <w:t>Enrollment</w:t>
      </w:r>
      <w:r>
        <w:rPr>
          <w:color w:val="FFFFFF"/>
          <w:spacing w:val="-11"/>
          <w:shd w:val="clear" w:color="auto" w:fill="3F78A1"/>
        </w:rPr>
        <w:t xml:space="preserve"> </w:t>
      </w:r>
      <w:r>
        <w:rPr>
          <w:color w:val="FFFFFF"/>
          <w:shd w:val="clear" w:color="auto" w:fill="3F78A1"/>
        </w:rPr>
        <w:t>Country(</w:t>
      </w:r>
      <w:proofErr w:type="spellStart"/>
      <w:r>
        <w:rPr>
          <w:color w:val="FFFFFF"/>
          <w:shd w:val="clear" w:color="auto" w:fill="3F78A1"/>
        </w:rPr>
        <w:t>ies</w:t>
      </w:r>
      <w:proofErr w:type="spellEnd"/>
      <w:r>
        <w:rPr>
          <w:color w:val="FFFFFF"/>
          <w:shd w:val="clear" w:color="auto" w:fill="3F78A1"/>
        </w:rPr>
        <w:t>)</w:t>
      </w:r>
      <w:r>
        <w:rPr>
          <w:color w:val="FFFFFF"/>
          <w:shd w:val="clear" w:color="auto" w:fill="3F78A1"/>
        </w:rPr>
        <w:tab/>
      </w:r>
    </w:p>
    <w:p w:rsidR="00BC5CC2" w:rsidRDefault="00034506" w14:paraId="615328A6" w14:textId="77777777">
      <w:pPr>
        <w:pStyle w:val="BodyText"/>
        <w:spacing w:before="133"/>
      </w:pPr>
      <w:r>
        <w:rPr>
          <w:color w:val="444444"/>
        </w:rPr>
        <w:t>The “Enrollment Country(</w:t>
      </w:r>
      <w:proofErr w:type="spellStart"/>
      <w:r>
        <w:rPr>
          <w:color w:val="444444"/>
        </w:rPr>
        <w:t>ies</w:t>
      </w:r>
      <w:proofErr w:type="spellEnd"/>
      <w:r>
        <w:rPr>
          <w:color w:val="444444"/>
        </w:rPr>
        <w:t>)” field is optional.</w:t>
      </w:r>
    </w:p>
    <w:p w:rsidR="00BC5CC2" w:rsidRDefault="00034506" w14:paraId="4E4B5420" w14:textId="77777777">
      <w:pPr>
        <w:pStyle w:val="BodyText"/>
        <w:spacing w:before="88" w:line="230" w:lineRule="auto"/>
        <w:ind w:right="1521"/>
      </w:pPr>
      <w:r>
        <w:rPr>
          <w:color w:val="444444"/>
        </w:rPr>
        <w:t>Indicate the country or countries in which participants will be enrolled. Multiple U.S. sites can be reported together in one IER. Foreign countries can be reported together in one IER. However, you must use separate IERs for U.S. and non-U.S. sites. You can add up to 200 countries per IER.</w:t>
      </w:r>
    </w:p>
    <w:p w:rsidR="00BC5CC2" w:rsidRDefault="00034506" w14:paraId="3AE73813" w14:textId="77777777">
      <w:pPr>
        <w:pStyle w:val="Heading5"/>
        <w:tabs>
          <w:tab w:val="left" w:pos="10179"/>
        </w:tabs>
        <w:spacing w:before="195"/>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r>
        <w:rPr>
          <w:color w:val="FFFFFF"/>
          <w:spacing w:val="-4"/>
          <w:shd w:val="clear" w:color="auto" w:fill="3F78A1"/>
        </w:rPr>
        <w:t xml:space="preserve">5. </w:t>
      </w:r>
      <w:r>
        <w:rPr>
          <w:color w:val="FFFFFF"/>
          <w:shd w:val="clear" w:color="auto" w:fill="3F78A1"/>
        </w:rPr>
        <w:t>Enrollment</w:t>
      </w:r>
      <w:r>
        <w:rPr>
          <w:color w:val="FFFFFF"/>
          <w:spacing w:val="-20"/>
          <w:shd w:val="clear" w:color="auto" w:fill="3F78A1"/>
        </w:rPr>
        <w:t xml:space="preserve"> </w:t>
      </w:r>
      <w:r>
        <w:rPr>
          <w:color w:val="FFFFFF"/>
          <w:shd w:val="clear" w:color="auto" w:fill="3F78A1"/>
        </w:rPr>
        <w:t>Location(s)</w:t>
      </w:r>
      <w:r>
        <w:rPr>
          <w:color w:val="FFFFFF"/>
          <w:shd w:val="clear" w:color="auto" w:fill="3F78A1"/>
        </w:rPr>
        <w:tab/>
      </w:r>
    </w:p>
    <w:p w:rsidR="00BC5CC2" w:rsidRDefault="00034506" w14:paraId="535F12AF" w14:textId="77777777">
      <w:pPr>
        <w:pStyle w:val="BodyText"/>
        <w:spacing w:before="132"/>
      </w:pPr>
      <w:r>
        <w:rPr>
          <w:color w:val="444444"/>
        </w:rPr>
        <w:t>The “Enrollment Location(s)” field is optional.</w:t>
      </w:r>
    </w:p>
    <w:p w:rsidR="00BC5CC2" w:rsidRDefault="00034506" w14:paraId="015C9EFE" w14:textId="77777777">
      <w:pPr>
        <w:pStyle w:val="BodyText"/>
        <w:spacing w:before="88" w:line="230" w:lineRule="auto"/>
        <w:ind w:right="1521"/>
      </w:pPr>
      <w:r>
        <w:rPr>
          <w:color w:val="444444"/>
        </w:rPr>
        <w:t>Indicate the type of enrollment location (e.g., hospital, university, or research center), not the name of the enrollment location.</w:t>
      </w:r>
    </w:p>
    <w:p w:rsidR="00BC5CC2" w:rsidRDefault="00BC5CC2" w14:paraId="594C1A76" w14:textId="77777777">
      <w:pPr>
        <w:spacing w:line="230" w:lineRule="auto"/>
        <w:sectPr w:rsidR="00BC5CC2">
          <w:pgSz w:w="12240" w:h="15840"/>
          <w:pgMar w:top="1080" w:right="0" w:bottom="980" w:left="620" w:header="441" w:footer="800" w:gutter="0"/>
          <w:cols w:space="720"/>
        </w:sectPr>
      </w:pPr>
    </w:p>
    <w:p w:rsidR="00BC5CC2" w:rsidRDefault="00BC5CC2" w14:paraId="57A016CE" w14:textId="77777777">
      <w:pPr>
        <w:pStyle w:val="BodyText"/>
        <w:spacing w:before="5"/>
        <w:ind w:left="0"/>
        <w:rPr>
          <w:sz w:val="23"/>
        </w:rPr>
      </w:pPr>
    </w:p>
    <w:p w:rsidR="00BC5CC2" w:rsidRDefault="00034506" w14:paraId="3397BE65" w14:textId="77777777">
      <w:pPr>
        <w:pStyle w:val="BodyText"/>
        <w:spacing w:before="108" w:line="230" w:lineRule="auto"/>
        <w:ind w:right="1384"/>
      </w:pPr>
      <w:r>
        <w:rPr>
          <w:color w:val="444444"/>
        </w:rPr>
        <w:t xml:space="preserve">Enrollment locations are typically where the research is </w:t>
      </w:r>
      <w:proofErr w:type="gramStart"/>
      <w:r>
        <w:rPr>
          <w:color w:val="444444"/>
        </w:rPr>
        <w:t>conducted, and</w:t>
      </w:r>
      <w:proofErr w:type="gramEnd"/>
      <w:r>
        <w:rPr>
          <w:color w:val="444444"/>
        </w:rPr>
        <w:t xml:space="preserve"> can be different from the recruitment site.</w:t>
      </w:r>
    </w:p>
    <w:p w:rsidR="00BC5CC2" w:rsidRDefault="00034506" w14:paraId="5F6FEF33" w14:textId="77777777">
      <w:pPr>
        <w:pStyle w:val="Heading5"/>
        <w:tabs>
          <w:tab w:val="left" w:pos="10179"/>
        </w:tabs>
        <w:spacing w:before="196"/>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r>
        <w:rPr>
          <w:color w:val="FFFFFF"/>
          <w:spacing w:val="-4"/>
          <w:shd w:val="clear" w:color="auto" w:fill="3F78A1"/>
        </w:rPr>
        <w:t>6.</w:t>
      </w:r>
      <w:r>
        <w:rPr>
          <w:color w:val="FFFFFF"/>
          <w:spacing w:val="-12"/>
          <w:shd w:val="clear" w:color="auto" w:fill="3F78A1"/>
        </w:rPr>
        <w:t xml:space="preserve"> </w:t>
      </w:r>
      <w:r>
        <w:rPr>
          <w:color w:val="FFFFFF"/>
          <w:shd w:val="clear" w:color="auto" w:fill="3F78A1"/>
        </w:rPr>
        <w:t>Comments</w:t>
      </w:r>
      <w:r>
        <w:rPr>
          <w:color w:val="FFFFFF"/>
          <w:shd w:val="clear" w:color="auto" w:fill="3F78A1"/>
        </w:rPr>
        <w:tab/>
      </w:r>
    </w:p>
    <w:p w:rsidR="00BC5CC2" w:rsidRDefault="00034506" w14:paraId="64384E71" w14:textId="77777777">
      <w:pPr>
        <w:pStyle w:val="BodyText"/>
        <w:spacing w:before="132"/>
      </w:pPr>
      <w:r>
        <w:rPr>
          <w:color w:val="444444"/>
        </w:rPr>
        <w:t>Your comments are limited to 500 characters.</w:t>
      </w:r>
    </w:p>
    <w:p w:rsidR="00BC5CC2" w:rsidRDefault="00034506" w14:paraId="5F2639DD" w14:textId="77777777">
      <w:pPr>
        <w:pStyle w:val="BodyText"/>
        <w:spacing w:before="88" w:line="230" w:lineRule="auto"/>
        <w:ind w:right="1521"/>
      </w:pPr>
      <w:r>
        <w:rPr>
          <w:color w:val="444444"/>
        </w:rPr>
        <w:t>Enter information you wish to provide about this IER. This includes, but is not limited to, addressing information about distinctive subpopulations if relevant to the scientific hypotheses being studied. If inclusion monitoring is conducted on another study or NIH grant (e.g., data coordinating center or research site), please indicate here.</w:t>
      </w:r>
    </w:p>
    <w:p w:rsidR="00BC5CC2" w:rsidRDefault="00034506" w14:paraId="5886B3F1" w14:textId="77777777">
      <w:pPr>
        <w:pStyle w:val="BodyText"/>
        <w:spacing w:before="89" w:line="230" w:lineRule="auto"/>
        <w:ind w:right="1384"/>
      </w:pPr>
      <w:r>
        <w:rPr>
          <w:b/>
          <w:color w:val="444444"/>
        </w:rPr>
        <w:t xml:space="preserve">Revision applications: </w:t>
      </w:r>
      <w:r>
        <w:rPr>
          <w:color w:val="444444"/>
        </w:rPr>
        <w:t>If there are no updates to the IER(s) in your original grant application, do not include an IER in your Revision application. Instead, provide a comment in this field to the effect that previous IER(s) are still applicable. If you are revising the IER(s) in your original grant application, provide a comment here to that effect.</w:t>
      </w:r>
    </w:p>
    <w:p w:rsidR="00BC5CC2" w:rsidRDefault="00967DBD" w14:paraId="42B20A87" w14:textId="4B29AD08">
      <w:pPr>
        <w:pStyle w:val="BodyText"/>
        <w:spacing w:before="11"/>
        <w:ind w:left="0"/>
        <w:rPr>
          <w:sz w:val="10"/>
        </w:rPr>
      </w:pPr>
      <w:r>
        <w:rPr>
          <w:noProof/>
        </w:rPr>
        <mc:AlternateContent>
          <mc:Choice Requires="wpg">
            <w:drawing>
              <wp:anchor distT="0" distB="0" distL="0" distR="0" simplePos="0" relativeHeight="251712000" behindDoc="0" locked="0" layoutInCell="1" allowOverlap="1" wp14:editId="651E016D" wp14:anchorId="6A36485C">
                <wp:simplePos x="0" y="0"/>
                <wp:positionH relativeFrom="page">
                  <wp:posOffset>1724025</wp:posOffset>
                </wp:positionH>
                <wp:positionV relativeFrom="paragraph">
                  <wp:posOffset>123190</wp:posOffset>
                </wp:positionV>
                <wp:extent cx="5038725" cy="1038225"/>
                <wp:effectExtent l="0" t="0" r="0" b="2540"/>
                <wp:wrapTopAndBottom/>
                <wp:docPr id="39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038225"/>
                          <a:chOff x="2715" y="194"/>
                          <a:chExt cx="7935" cy="1635"/>
                        </a:xfrm>
                      </wpg:grpSpPr>
                      <pic:pic xmlns:pic="http://schemas.openxmlformats.org/drawingml/2006/picture">
                        <pic:nvPicPr>
                          <pic:cNvPr id="394" name="Picture 1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15" y="193"/>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395" name="Text Box 129"/>
                        <wps:cNvSpPr txBox="1">
                          <a:spLocks noChangeArrowheads="1"/>
                        </wps:cNvSpPr>
                        <wps:spPr bwMode="auto">
                          <a:xfrm>
                            <a:off x="2715" y="583"/>
                            <a:ext cx="7935" cy="12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3F5EAA9" w14:textId="77777777">
                              <w:pPr>
                                <w:spacing w:before="51"/>
                                <w:ind w:left="374"/>
                                <w:rPr>
                                  <w:b/>
                                  <w:sz w:val="20"/>
                                </w:rPr>
                              </w:pPr>
                              <w:r>
                                <w:rPr>
                                  <w:b/>
                                  <w:color w:val="444444"/>
                                  <w:sz w:val="20"/>
                                </w:rPr>
                                <w:t>For multi-project applications with studies that span components:</w:t>
                              </w:r>
                            </w:p>
                            <w:p w:rsidR="002F12AD" w:rsidRDefault="002F12AD" w14:paraId="4C382F6C" w14:textId="77777777">
                              <w:pPr>
                                <w:spacing w:before="87" w:line="230" w:lineRule="auto"/>
                                <w:ind w:left="374" w:right="271"/>
                                <w:rPr>
                                  <w:sz w:val="20"/>
                                </w:rPr>
                              </w:pPr>
                              <w:r>
                                <w:rPr>
                                  <w:b/>
                                  <w:color w:val="444444"/>
                                  <w:sz w:val="20"/>
                                </w:rPr>
                                <w:t xml:space="preserve">Overall Component: </w:t>
                              </w:r>
                              <w:r>
                                <w:rPr>
                                  <w:color w:val="444444"/>
                                  <w:sz w:val="20"/>
                                </w:rPr>
                                <w:t>Should the study span more than one component, include the IER with the Study Record in the Overall Component and insert a comment here in the comment field to indicate what other components it is associated with.</w:t>
                              </w:r>
                            </w:p>
                          </w:txbxContent>
                        </wps:txbx>
                        <wps:bodyPr rot="0" vert="horz" wrap="square" lIns="0" tIns="0" rIns="0" bIns="0" anchor="t" anchorCtr="0" upright="1">
                          <a:noAutofit/>
                        </wps:bodyPr>
                      </wps:wsp>
                      <wps:wsp>
                        <wps:cNvPr id="396" name="Text Box 128"/>
                        <wps:cNvSpPr txBox="1">
                          <a:spLocks noChangeArrowheads="1"/>
                        </wps:cNvSpPr>
                        <wps:spPr bwMode="auto">
                          <a:xfrm>
                            <a:off x="2715" y="193"/>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64387C7" w14:textId="77777777">
                              <w:pPr>
                                <w:spacing w:before="82"/>
                                <w:ind w:left="599"/>
                                <w:rPr>
                                  <w:b/>
                                  <w:sz w:val="20"/>
                                </w:rPr>
                              </w:pPr>
                              <w:r>
                                <w:rPr>
                                  <w:b/>
                                  <w:sz w:val="20"/>
                                </w:rPr>
                                <w:t>Additional Instructions for Multi-project: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style="position:absolute;margin-left:135.75pt;margin-top:9.7pt;width:396.75pt;height:81.75pt;z-index:251712000;mso-wrap-distance-left:0;mso-wrap-distance-right:0;mso-position-horizontal-relative:page;mso-position-vertical-relative:text" coordsize="7935,1635" coordorigin="2715,194" o:spid="_x0000_s1833" w14:anchorId="6A36485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">
                <v:shape id="Picture 130" style="position:absolute;left:2715;top:193;width:390;height:390;visibility:visible;mso-wrap-style:square" o:spid="_x0000_s18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">
                  <v:imagedata o:title="" r:id="rId110"/>
                </v:shape>
                <v:shape id="_x0000_s1835" style="position:absolute;left:2715;top:583;width:7935;height:1245;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">
                  <v:textbox inset="0,0,0,0">
                    <w:txbxContent>
                      <w:p w:rsidR="002F12AD" w:rsidRDefault="002F12AD" w14:paraId="43F5EAA9" w14:textId="77777777">
                        <w:pPr>
                          <w:spacing w:before="51"/>
                          <w:ind w:left="374"/>
                          <w:rPr>
                            <w:b/>
                            <w:sz w:val="20"/>
                          </w:rPr>
                        </w:pPr>
                        <w:r>
                          <w:rPr>
                            <w:b/>
                            <w:color w:val="444444"/>
                            <w:sz w:val="20"/>
                          </w:rPr>
                          <w:t>For multi-project applications with studies that span components:</w:t>
                        </w:r>
                      </w:p>
                      <w:p w:rsidR="002F12AD" w:rsidRDefault="002F12AD" w14:paraId="4C382F6C" w14:textId="77777777">
                        <w:pPr>
                          <w:spacing w:before="87" w:line="230" w:lineRule="auto"/>
                          <w:ind w:left="374" w:right="271"/>
                          <w:rPr>
                            <w:sz w:val="20"/>
                          </w:rPr>
                        </w:pPr>
                        <w:r>
                          <w:rPr>
                            <w:b/>
                            <w:color w:val="444444"/>
                            <w:sz w:val="20"/>
                          </w:rPr>
                          <w:t xml:space="preserve">Overall Component: </w:t>
                        </w:r>
                        <w:r>
                          <w:rPr>
                            <w:color w:val="444444"/>
                            <w:sz w:val="20"/>
                          </w:rPr>
                          <w:t>Should the study span more than one component, include the IER with the Study Record in the Overall Component and insert a comment here in the comment field to indicate what other components it is associated with.</w:t>
                        </w:r>
                      </w:p>
                    </w:txbxContent>
                  </v:textbox>
                </v:shape>
                <v:shape id="Text Box 128" style="position:absolute;left:2715;top:193;width:7935;height:390;visibility:visible;mso-wrap-style:square;v-text-anchor:top" o:spid="_x0000_s18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v:textbox inset="0,0,0,0">
                    <w:txbxContent>
                      <w:p w:rsidR="002F12AD" w:rsidRDefault="002F12AD" w14:paraId="264387C7" w14:textId="77777777">
                        <w:pPr>
                          <w:spacing w:before="82"/>
                          <w:ind w:left="599"/>
                          <w:rPr>
                            <w:b/>
                            <w:sz w:val="20"/>
                          </w:rPr>
                        </w:pPr>
                        <w:r>
                          <w:rPr>
                            <w:b/>
                            <w:sz w:val="20"/>
                          </w:rPr>
                          <w:t>Additional Instructions for Multi-project:</w:t>
                        </w:r>
                      </w:p>
                    </w:txbxContent>
                  </v:textbox>
                </v:shape>
                <w10:wrap type="topAndBottom" anchorx="page"/>
              </v:group>
            </w:pict>
          </mc:Fallback>
        </mc:AlternateContent>
      </w:r>
    </w:p>
    <w:p w:rsidR="00BC5CC2" w:rsidRDefault="00034506" w14:paraId="434ABF0D" w14:textId="77777777">
      <w:pPr>
        <w:tabs>
          <w:tab w:val="left" w:pos="10179"/>
        </w:tabs>
        <w:spacing w:before="166"/>
        <w:ind w:left="112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r>
        <w:rPr>
          <w:b/>
          <w:color w:val="FFFFFF"/>
          <w:shd w:val="clear" w:color="auto" w:fill="3F78A1"/>
        </w:rPr>
        <w:t>Planned</w:t>
      </w:r>
      <w:r>
        <w:rPr>
          <w:b/>
          <w:color w:val="FFFFFF"/>
          <w:shd w:val="clear" w:color="auto" w:fill="3F78A1"/>
        </w:rPr>
        <w:tab/>
      </w:r>
    </w:p>
    <w:p w:rsidR="00BC5CC2" w:rsidRDefault="00034506" w14:paraId="25901FAE" w14:textId="77777777">
      <w:pPr>
        <w:pStyle w:val="Heading6"/>
        <w:spacing w:before="172"/>
      </w:pPr>
      <w:r>
        <w:rPr>
          <w:color w:val="444444"/>
        </w:rPr>
        <w:t>Who must complete planned enrollment tables:</w:t>
      </w:r>
    </w:p>
    <w:p w:rsidR="00BC5CC2" w:rsidRDefault="00034506" w14:paraId="251C1467" w14:textId="77777777">
      <w:pPr>
        <w:pStyle w:val="BodyText"/>
        <w:spacing w:before="139" w:line="230" w:lineRule="auto"/>
        <w:ind w:right="1521"/>
      </w:pPr>
      <w:r>
        <w:rPr>
          <w:color w:val="444444"/>
        </w:rPr>
        <w:t>All studies must enter planned enrollment counts unless your proposed study will use only an existing dataset or resource. Planned enrollment generally means that individuals will be recruited into the study and/or that individuals have already been recruited and continue to be part of the study.</w:t>
      </w:r>
    </w:p>
    <w:p w:rsidR="00BC5CC2" w:rsidRDefault="00034506" w14:paraId="4147841E" w14:textId="77777777">
      <w:pPr>
        <w:pStyle w:val="BodyText"/>
        <w:spacing w:before="88" w:line="230" w:lineRule="auto"/>
        <w:ind w:right="1521"/>
      </w:pPr>
      <w:r>
        <w:rPr>
          <w:color w:val="444444"/>
        </w:rPr>
        <w:t xml:space="preserve">For more information about what is considered an existing dataset or resource for inclusion policy, see the NIH </w:t>
      </w:r>
      <w:hyperlink r:id="rId955">
        <w:r>
          <w:rPr>
            <w:color w:val="0000FF"/>
            <w:u w:val="single" w:color="0000FF"/>
          </w:rPr>
          <w:t>FAQs on Inclusion on the Basis of Sex/Gender and Race/Ethnicity</w:t>
        </w:r>
      </w:hyperlink>
      <w:r>
        <w:rPr>
          <w:color w:val="444444"/>
        </w:rPr>
        <w:t>.</w:t>
      </w:r>
    </w:p>
    <w:p w:rsidR="00BC5CC2" w:rsidRDefault="00034506" w14:paraId="6FA43E6C" w14:textId="77777777">
      <w:pPr>
        <w:pStyle w:val="BodyText"/>
        <w:spacing w:before="81" w:line="312" w:lineRule="auto"/>
        <w:ind w:right="1521"/>
      </w:pPr>
      <w:r>
        <w:rPr>
          <w:color w:val="444444"/>
        </w:rPr>
        <w:t xml:space="preserve">For more information on racial categories, see the NIH Glossary definition of </w:t>
      </w:r>
      <w:hyperlink w:anchor="RacialCategories" r:id="rId956">
        <w:r>
          <w:rPr>
            <w:color w:val="0000FF"/>
            <w:u w:val="single" w:color="0000FF"/>
          </w:rPr>
          <w:t>Racial Categories</w:t>
        </w:r>
      </w:hyperlink>
      <w:r>
        <w:rPr>
          <w:color w:val="444444"/>
        </w:rPr>
        <w:t xml:space="preserve">. For more information on ethnic categories, see the NIH Glossary definition of </w:t>
      </w:r>
      <w:hyperlink w:anchor="EthnicCategories" r:id="rId957">
        <w:r>
          <w:rPr>
            <w:color w:val="0000FF"/>
            <w:u w:val="single" w:color="0000FF"/>
          </w:rPr>
          <w:t>Ethnic Categories</w:t>
        </w:r>
      </w:hyperlink>
      <w:r>
        <w:rPr>
          <w:color w:val="444444"/>
        </w:rPr>
        <w:t>.</w:t>
      </w:r>
    </w:p>
    <w:p w:rsidR="00BC5CC2" w:rsidRDefault="00034506" w14:paraId="0AFBB909" w14:textId="77777777">
      <w:pPr>
        <w:pStyle w:val="Heading6"/>
        <w:spacing w:before="67"/>
      </w:pPr>
      <w:r>
        <w:rPr>
          <w:color w:val="444444"/>
        </w:rPr>
        <w:t>Racial Categories</w:t>
      </w:r>
    </w:p>
    <w:p w:rsidR="00BC5CC2" w:rsidRDefault="00034506" w14:paraId="75F65539" w14:textId="77777777">
      <w:pPr>
        <w:spacing w:before="154"/>
        <w:ind w:left="1120"/>
        <w:rPr>
          <w:b/>
          <w:sz w:val="20"/>
        </w:rPr>
      </w:pPr>
      <w:r>
        <w:rPr>
          <w:b/>
          <w:color w:val="47667E"/>
          <w:sz w:val="20"/>
        </w:rPr>
        <w:t>American Indian/Alaska Native:</w:t>
      </w:r>
    </w:p>
    <w:p w:rsidR="00BC5CC2" w:rsidRDefault="00034506" w14:paraId="06306C70" w14:textId="77777777">
      <w:pPr>
        <w:pStyle w:val="BodyText"/>
        <w:spacing w:before="55"/>
      </w:pPr>
      <w:r>
        <w:rPr>
          <w:color w:val="444444"/>
        </w:rPr>
        <w:t>These fields are required.</w:t>
      </w:r>
    </w:p>
    <w:p w:rsidR="00BC5CC2" w:rsidRDefault="00034506" w14:paraId="0ABCBA91" w14:textId="77777777">
      <w:pPr>
        <w:pStyle w:val="BodyText"/>
        <w:spacing w:before="88" w:line="230" w:lineRule="auto"/>
        <w:ind w:right="1432"/>
      </w:pPr>
      <w:r>
        <w:rPr>
          <w:color w:val="444444"/>
        </w:rPr>
        <w:t xml:space="preserve">Enter the expected number of females and males (in the respective fields) who are both American Indian/Alaska Native </w:t>
      </w:r>
      <w:r>
        <w:rPr>
          <w:b/>
          <w:color w:val="444444"/>
        </w:rPr>
        <w:t xml:space="preserve">and </w:t>
      </w:r>
      <w:r>
        <w:rPr>
          <w:color w:val="444444"/>
        </w:rPr>
        <w:t xml:space="preserve">Not Hispanic or Latino. Enter the expected number of females and males (in the respective fields) who are both American Indian/Alaska Native </w:t>
      </w:r>
      <w:r>
        <w:rPr>
          <w:b/>
          <w:color w:val="444444"/>
        </w:rPr>
        <w:t xml:space="preserve">and </w:t>
      </w:r>
      <w:r>
        <w:rPr>
          <w:color w:val="444444"/>
        </w:rPr>
        <w:t>Hispanic or Latino.</w:t>
      </w:r>
    </w:p>
    <w:p w:rsidR="00BC5CC2" w:rsidRDefault="00034506" w14:paraId="054DF0CC" w14:textId="77777777">
      <w:pPr>
        <w:pStyle w:val="Heading6"/>
        <w:spacing w:before="149"/>
      </w:pPr>
      <w:r>
        <w:rPr>
          <w:color w:val="47667E"/>
        </w:rPr>
        <w:t>Asian:</w:t>
      </w:r>
    </w:p>
    <w:p w:rsidR="00BC5CC2" w:rsidRDefault="00034506" w14:paraId="1A1B645B" w14:textId="77777777">
      <w:pPr>
        <w:pStyle w:val="BodyText"/>
        <w:spacing w:before="55"/>
      </w:pPr>
      <w:r>
        <w:rPr>
          <w:color w:val="444444"/>
        </w:rPr>
        <w:t>These fields are required.</w:t>
      </w:r>
    </w:p>
    <w:p w:rsidR="00BC5CC2" w:rsidRDefault="00034506" w14:paraId="27E5AAE9" w14:textId="77777777">
      <w:pPr>
        <w:pStyle w:val="BodyText"/>
        <w:spacing w:before="87" w:line="230" w:lineRule="auto"/>
        <w:ind w:right="1521"/>
      </w:pPr>
      <w:r>
        <w:rPr>
          <w:color w:val="444444"/>
        </w:rPr>
        <w:t xml:space="preserve">Enter the expected number of females and males (in the respective fields) who are both Asian </w:t>
      </w:r>
      <w:r>
        <w:rPr>
          <w:b/>
          <w:color w:val="444444"/>
        </w:rPr>
        <w:t xml:space="preserve">and </w:t>
      </w:r>
      <w:r>
        <w:rPr>
          <w:color w:val="444444"/>
        </w:rPr>
        <w:t xml:space="preserve">Not Hispanic or Latino. Enter the expected number of females and males (in the respective fields) who are both Asian </w:t>
      </w:r>
      <w:r>
        <w:rPr>
          <w:b/>
          <w:color w:val="444444"/>
        </w:rPr>
        <w:t xml:space="preserve">and </w:t>
      </w:r>
      <w:r>
        <w:rPr>
          <w:color w:val="444444"/>
        </w:rPr>
        <w:t>Hispanic or Latino.</w:t>
      </w:r>
    </w:p>
    <w:p w:rsidR="00BC5CC2" w:rsidRDefault="00BC5CC2" w14:paraId="30DA7ACC" w14:textId="77777777">
      <w:pPr>
        <w:spacing w:line="230" w:lineRule="auto"/>
        <w:sectPr w:rsidR="00BC5CC2">
          <w:pgSz w:w="12240" w:h="15840"/>
          <w:pgMar w:top="1080" w:right="0" w:bottom="980" w:left="620" w:header="441" w:footer="800" w:gutter="0"/>
          <w:cols w:space="720"/>
        </w:sectPr>
      </w:pPr>
    </w:p>
    <w:p w:rsidR="00BC5CC2" w:rsidRDefault="00BC5CC2" w14:paraId="48A5A8E5" w14:textId="77777777">
      <w:pPr>
        <w:pStyle w:val="BodyText"/>
        <w:ind w:left="0"/>
      </w:pPr>
    </w:p>
    <w:p w:rsidR="00BC5CC2" w:rsidRDefault="00BC5CC2" w14:paraId="164D294B" w14:textId="77777777">
      <w:pPr>
        <w:pStyle w:val="BodyText"/>
        <w:spacing w:before="4"/>
        <w:ind w:left="0"/>
        <w:rPr>
          <w:sz w:val="18"/>
        </w:rPr>
      </w:pPr>
    </w:p>
    <w:p w:rsidR="00BC5CC2" w:rsidRDefault="00034506" w14:paraId="2935DC64" w14:textId="77777777">
      <w:pPr>
        <w:pStyle w:val="Heading6"/>
        <w:spacing w:before="0"/>
      </w:pPr>
      <w:r>
        <w:rPr>
          <w:color w:val="47667E"/>
        </w:rPr>
        <w:t xml:space="preserve">Native Hawaiian or </w:t>
      </w:r>
      <w:proofErr w:type="gramStart"/>
      <w:r>
        <w:rPr>
          <w:color w:val="47667E"/>
        </w:rPr>
        <w:t>Other</w:t>
      </w:r>
      <w:proofErr w:type="gramEnd"/>
      <w:r>
        <w:rPr>
          <w:color w:val="47667E"/>
        </w:rPr>
        <w:t xml:space="preserve"> Pacific Islander:</w:t>
      </w:r>
    </w:p>
    <w:p w:rsidR="00BC5CC2" w:rsidRDefault="00034506" w14:paraId="1254C05F" w14:textId="77777777">
      <w:pPr>
        <w:pStyle w:val="BodyText"/>
        <w:spacing w:before="55"/>
      </w:pPr>
      <w:r>
        <w:rPr>
          <w:color w:val="444444"/>
        </w:rPr>
        <w:t>These fields are required.</w:t>
      </w:r>
    </w:p>
    <w:p w:rsidR="00BC5CC2" w:rsidRDefault="00034506" w14:paraId="5864C065" w14:textId="77777777">
      <w:pPr>
        <w:pStyle w:val="BodyText"/>
        <w:spacing w:before="88" w:line="230" w:lineRule="auto"/>
        <w:ind w:right="1521"/>
      </w:pPr>
      <w:r>
        <w:rPr>
          <w:color w:val="444444"/>
        </w:rPr>
        <w:t xml:space="preserve">Enter the expected number of females and males (in the respective fields) who are both Native Hawaiian or </w:t>
      </w:r>
      <w:proofErr w:type="gramStart"/>
      <w:r>
        <w:rPr>
          <w:color w:val="444444"/>
        </w:rPr>
        <w:t>Other</w:t>
      </w:r>
      <w:proofErr w:type="gramEnd"/>
      <w:r>
        <w:rPr>
          <w:color w:val="444444"/>
        </w:rPr>
        <w:t xml:space="preserve"> Pacific Islander </w:t>
      </w:r>
      <w:r>
        <w:rPr>
          <w:b/>
          <w:color w:val="444444"/>
        </w:rPr>
        <w:t xml:space="preserve">and </w:t>
      </w:r>
      <w:r>
        <w:rPr>
          <w:color w:val="444444"/>
        </w:rPr>
        <w:t xml:space="preserve">Not Hispanic or Latino. Enter the expected number of females and males (in the respective fields) who are both Native Hawaiian or </w:t>
      </w:r>
      <w:proofErr w:type="gramStart"/>
      <w:r>
        <w:rPr>
          <w:color w:val="444444"/>
        </w:rPr>
        <w:t>Other</w:t>
      </w:r>
      <w:proofErr w:type="gramEnd"/>
      <w:r>
        <w:rPr>
          <w:color w:val="444444"/>
        </w:rPr>
        <w:t xml:space="preserve"> Pacific Islander </w:t>
      </w:r>
      <w:r>
        <w:rPr>
          <w:b/>
          <w:color w:val="444444"/>
        </w:rPr>
        <w:t xml:space="preserve">and </w:t>
      </w:r>
      <w:r>
        <w:rPr>
          <w:color w:val="444444"/>
        </w:rPr>
        <w:t>Hispanic or Latino.</w:t>
      </w:r>
    </w:p>
    <w:p w:rsidR="00BC5CC2" w:rsidRDefault="00034506" w14:paraId="2C35D243" w14:textId="77777777">
      <w:pPr>
        <w:pStyle w:val="Heading6"/>
        <w:spacing w:before="149"/>
      </w:pPr>
      <w:r>
        <w:rPr>
          <w:color w:val="47667E"/>
        </w:rPr>
        <w:t>Black or African American:</w:t>
      </w:r>
    </w:p>
    <w:p w:rsidR="00BC5CC2" w:rsidRDefault="00034506" w14:paraId="27D01993" w14:textId="77777777">
      <w:pPr>
        <w:pStyle w:val="BodyText"/>
        <w:spacing w:before="55"/>
      </w:pPr>
      <w:r>
        <w:rPr>
          <w:color w:val="444444"/>
        </w:rPr>
        <w:t>These fields are required.</w:t>
      </w:r>
    </w:p>
    <w:p w:rsidR="00BC5CC2" w:rsidRDefault="00034506" w14:paraId="7571EFF2" w14:textId="77777777">
      <w:pPr>
        <w:pStyle w:val="BodyText"/>
        <w:spacing w:before="87" w:line="230" w:lineRule="auto"/>
        <w:ind w:right="1384"/>
      </w:pPr>
      <w:r>
        <w:rPr>
          <w:color w:val="444444"/>
        </w:rPr>
        <w:t xml:space="preserve">Enter the expected number of females and males (in the respective fields) who are both Black or African American </w:t>
      </w:r>
      <w:r>
        <w:rPr>
          <w:b/>
          <w:color w:val="444444"/>
        </w:rPr>
        <w:t xml:space="preserve">and </w:t>
      </w:r>
      <w:r>
        <w:rPr>
          <w:color w:val="444444"/>
        </w:rPr>
        <w:t xml:space="preserve">Not Hispanic or Latino. Enter the expected number of females and males (in the respective fields) who are both Black or African American </w:t>
      </w:r>
      <w:r>
        <w:rPr>
          <w:b/>
          <w:color w:val="444444"/>
        </w:rPr>
        <w:t xml:space="preserve">and </w:t>
      </w:r>
      <w:r>
        <w:rPr>
          <w:color w:val="444444"/>
        </w:rPr>
        <w:t>Hispanic or Latino.</w:t>
      </w:r>
    </w:p>
    <w:p w:rsidR="00BC5CC2" w:rsidRDefault="00034506" w14:paraId="2F0F050F" w14:textId="77777777">
      <w:pPr>
        <w:pStyle w:val="Heading6"/>
        <w:spacing w:before="150"/>
      </w:pPr>
      <w:r>
        <w:rPr>
          <w:color w:val="47667E"/>
        </w:rPr>
        <w:t>White:</w:t>
      </w:r>
    </w:p>
    <w:p w:rsidR="00BC5CC2" w:rsidRDefault="00034506" w14:paraId="6E41EAE3" w14:textId="77777777">
      <w:pPr>
        <w:pStyle w:val="BodyText"/>
        <w:spacing w:before="55"/>
      </w:pPr>
      <w:r>
        <w:rPr>
          <w:color w:val="444444"/>
        </w:rPr>
        <w:t>These fields are required.</w:t>
      </w:r>
    </w:p>
    <w:p w:rsidR="00BC5CC2" w:rsidRDefault="00034506" w14:paraId="71DCE984" w14:textId="77777777">
      <w:pPr>
        <w:pStyle w:val="BodyText"/>
        <w:spacing w:before="87" w:line="230" w:lineRule="auto"/>
        <w:ind w:right="1521"/>
      </w:pPr>
      <w:r>
        <w:rPr>
          <w:color w:val="444444"/>
        </w:rPr>
        <w:t xml:space="preserve">Enter the expected number of females and males (in the respective fields) who are both White </w:t>
      </w:r>
      <w:r>
        <w:rPr>
          <w:b/>
          <w:color w:val="444444"/>
        </w:rPr>
        <w:t xml:space="preserve">and </w:t>
      </w:r>
      <w:r>
        <w:rPr>
          <w:color w:val="444444"/>
        </w:rPr>
        <w:t xml:space="preserve">Not Hispanic or Latino. Enter the expected number of females and males (in the respective fields) who are both White </w:t>
      </w:r>
      <w:r>
        <w:rPr>
          <w:b/>
          <w:color w:val="444444"/>
        </w:rPr>
        <w:t xml:space="preserve">and </w:t>
      </w:r>
      <w:r>
        <w:rPr>
          <w:color w:val="444444"/>
        </w:rPr>
        <w:t>Hispanic or Latino.</w:t>
      </w:r>
    </w:p>
    <w:p w:rsidR="00BC5CC2" w:rsidRDefault="00034506" w14:paraId="42F77240" w14:textId="77777777">
      <w:pPr>
        <w:pStyle w:val="Heading6"/>
        <w:spacing w:before="149"/>
      </w:pPr>
      <w:r>
        <w:rPr>
          <w:color w:val="47667E"/>
        </w:rPr>
        <w:t>More than One Race:</w:t>
      </w:r>
    </w:p>
    <w:p w:rsidR="00BC5CC2" w:rsidRDefault="00034506" w14:paraId="29E6E07C" w14:textId="77777777">
      <w:pPr>
        <w:pStyle w:val="BodyText"/>
        <w:spacing w:before="55"/>
      </w:pPr>
      <w:r>
        <w:rPr>
          <w:color w:val="444444"/>
        </w:rPr>
        <w:t>These fields are required.</w:t>
      </w:r>
    </w:p>
    <w:p w:rsidR="00BC5CC2" w:rsidRDefault="00034506" w14:paraId="193EC9B8" w14:textId="77777777">
      <w:pPr>
        <w:pStyle w:val="BodyText"/>
        <w:spacing w:before="88" w:line="230" w:lineRule="auto"/>
        <w:ind w:right="1384"/>
      </w:pPr>
      <w:r>
        <w:rPr>
          <w:color w:val="444444"/>
        </w:rPr>
        <w:t xml:space="preserve">Enter the expected number of females and males (in the respective fields) who both identify with more than one racial category </w:t>
      </w:r>
      <w:r>
        <w:rPr>
          <w:b/>
          <w:color w:val="444444"/>
        </w:rPr>
        <w:t xml:space="preserve">and </w:t>
      </w:r>
      <w:r>
        <w:rPr>
          <w:color w:val="444444"/>
        </w:rPr>
        <w:t xml:space="preserve">are Not Hispanic or Latino. Enter the expected number of females and males (in the respective fields) who both identify with more than one racial category </w:t>
      </w:r>
      <w:r>
        <w:rPr>
          <w:b/>
          <w:color w:val="444444"/>
        </w:rPr>
        <w:t xml:space="preserve">and </w:t>
      </w:r>
      <w:r>
        <w:rPr>
          <w:color w:val="444444"/>
        </w:rPr>
        <w:t>are Hispanic or Latino.</w:t>
      </w:r>
    </w:p>
    <w:p w:rsidR="00BC5CC2" w:rsidRDefault="00034506" w14:paraId="18CD5510" w14:textId="77777777">
      <w:pPr>
        <w:pStyle w:val="Heading6"/>
        <w:spacing w:before="149"/>
      </w:pPr>
      <w:r>
        <w:rPr>
          <w:color w:val="47667E"/>
        </w:rPr>
        <w:t>Total:</w:t>
      </w:r>
    </w:p>
    <w:p w:rsidR="00BC5CC2" w:rsidRDefault="00034506" w14:paraId="184509A7" w14:textId="77777777">
      <w:pPr>
        <w:pStyle w:val="BodyText"/>
        <w:spacing w:before="64" w:line="230" w:lineRule="auto"/>
        <w:ind w:right="1384"/>
      </w:pPr>
      <w:r>
        <w:rPr>
          <w:color w:val="444444"/>
        </w:rPr>
        <w:t>The total fields at the bottom will be automatically calculated and reflect the totals of all racial categories for females, males, and individuals of unknown/not reported sex/gender who are Not Hispanic or Latino and of all racial categories for females, males, and individuals of unknown/not reported sex/gender who are Hispanic or Latino. The “Total” fields in the right column will be automatically calculated to total all individuals.</w:t>
      </w:r>
    </w:p>
    <w:p w:rsidR="00BC5CC2" w:rsidRDefault="00034506" w14:paraId="2B90000B" w14:textId="77777777">
      <w:pPr>
        <w:pStyle w:val="Heading5"/>
        <w:tabs>
          <w:tab w:val="left" w:pos="10179"/>
        </w:tabs>
        <w:spacing w:before="194"/>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r>
        <w:rPr>
          <w:color w:val="FFFFFF"/>
          <w:shd w:val="clear" w:color="auto" w:fill="3F78A1"/>
        </w:rPr>
        <w:t>Cumulative</w:t>
      </w:r>
      <w:r>
        <w:rPr>
          <w:color w:val="FFFFFF"/>
          <w:spacing w:val="-19"/>
          <w:shd w:val="clear" w:color="auto" w:fill="3F78A1"/>
        </w:rPr>
        <w:t xml:space="preserve"> </w:t>
      </w:r>
      <w:r>
        <w:rPr>
          <w:color w:val="FFFFFF"/>
          <w:shd w:val="clear" w:color="auto" w:fill="3F78A1"/>
        </w:rPr>
        <w:t>(Actual)</w:t>
      </w:r>
      <w:r>
        <w:rPr>
          <w:color w:val="FFFFFF"/>
          <w:shd w:val="clear" w:color="auto" w:fill="3F78A1"/>
        </w:rPr>
        <w:tab/>
      </w:r>
    </w:p>
    <w:p w:rsidR="00BC5CC2" w:rsidRDefault="00034506" w14:paraId="4E5E7E90" w14:textId="77777777">
      <w:pPr>
        <w:pStyle w:val="Heading6"/>
        <w:spacing w:before="171"/>
      </w:pPr>
      <w:r>
        <w:rPr>
          <w:color w:val="444444"/>
        </w:rPr>
        <w:t>Who must complete cumulative (actual) enrollment tables:</w:t>
      </w:r>
    </w:p>
    <w:p w:rsidR="00BC5CC2" w:rsidRDefault="00034506" w14:paraId="1A2A289D" w14:textId="77777777">
      <w:pPr>
        <w:pStyle w:val="BodyText"/>
        <w:spacing w:before="139" w:line="230" w:lineRule="auto"/>
        <w:ind w:right="1521"/>
      </w:pPr>
      <w:r>
        <w:rPr>
          <w:color w:val="444444"/>
        </w:rPr>
        <w:t>You must enter cumulative enrollment counts if your proposed study will use an existing dataset or resource.</w:t>
      </w:r>
    </w:p>
    <w:p w:rsidR="00BC5CC2" w:rsidRDefault="00034506" w14:paraId="5E64E1C1" w14:textId="77777777">
      <w:pPr>
        <w:pStyle w:val="BodyText"/>
        <w:spacing w:before="89" w:line="230" w:lineRule="auto"/>
        <w:ind w:right="1521"/>
      </w:pPr>
      <w:r>
        <w:rPr>
          <w:color w:val="444444"/>
        </w:rPr>
        <w:t xml:space="preserve">For more information about what is considered an existing dataset or resource for inclusion policy, see the NIH </w:t>
      </w:r>
      <w:hyperlink r:id="rId958">
        <w:r>
          <w:rPr>
            <w:color w:val="0000FF"/>
            <w:u w:val="single" w:color="0000FF"/>
          </w:rPr>
          <w:t>FAQs on Inclusion on the Basis of Sex/Gender and Race/Ethnicity</w:t>
        </w:r>
      </w:hyperlink>
      <w:r>
        <w:rPr>
          <w:color w:val="444444"/>
        </w:rPr>
        <w:t>.</w:t>
      </w:r>
    </w:p>
    <w:p w:rsidR="00BC5CC2" w:rsidRDefault="00034506" w14:paraId="5F359755" w14:textId="77777777">
      <w:pPr>
        <w:pStyle w:val="BodyText"/>
        <w:spacing w:before="81" w:line="312" w:lineRule="auto"/>
        <w:ind w:right="1521"/>
      </w:pPr>
      <w:r>
        <w:rPr>
          <w:color w:val="444444"/>
        </w:rPr>
        <w:t xml:space="preserve">For more information on racial categories, see the NIH Glossary definition of </w:t>
      </w:r>
      <w:hyperlink w:anchor="RacialCategories" r:id="rId959">
        <w:r>
          <w:rPr>
            <w:color w:val="0000FF"/>
            <w:u w:val="single" w:color="0000FF"/>
          </w:rPr>
          <w:t>Racial Categories</w:t>
        </w:r>
      </w:hyperlink>
      <w:r>
        <w:rPr>
          <w:color w:val="444444"/>
        </w:rPr>
        <w:t xml:space="preserve">. For more information on ethnic categories, see the NIH Glossary definition of </w:t>
      </w:r>
      <w:hyperlink w:anchor="EthnicCategories" r:id="rId960">
        <w:r>
          <w:rPr>
            <w:color w:val="0000FF"/>
            <w:u w:val="single" w:color="0000FF"/>
          </w:rPr>
          <w:t>Ethnic Categories</w:t>
        </w:r>
      </w:hyperlink>
      <w:r>
        <w:rPr>
          <w:color w:val="444444"/>
        </w:rPr>
        <w:t>.</w:t>
      </w:r>
    </w:p>
    <w:p w:rsidR="00BC5CC2" w:rsidRDefault="00034506" w14:paraId="25FB7923" w14:textId="77777777">
      <w:pPr>
        <w:pStyle w:val="Heading6"/>
        <w:spacing w:before="67"/>
      </w:pPr>
      <w:r>
        <w:rPr>
          <w:color w:val="444444"/>
        </w:rPr>
        <w:t>Racial Categories</w:t>
      </w:r>
    </w:p>
    <w:p w:rsidR="00BC5CC2" w:rsidRDefault="00034506" w14:paraId="3B6304B7" w14:textId="77777777">
      <w:pPr>
        <w:spacing w:before="154"/>
        <w:ind w:left="1120"/>
        <w:rPr>
          <w:b/>
          <w:sz w:val="20"/>
        </w:rPr>
      </w:pPr>
      <w:r>
        <w:rPr>
          <w:b/>
          <w:color w:val="47667E"/>
          <w:sz w:val="20"/>
        </w:rPr>
        <w:t>American Indian/Alaska Native:</w:t>
      </w:r>
    </w:p>
    <w:p w:rsidR="00BC5CC2" w:rsidRDefault="00034506" w14:paraId="60B8A184" w14:textId="77777777">
      <w:pPr>
        <w:pStyle w:val="BodyText"/>
        <w:spacing w:before="55"/>
      </w:pPr>
      <w:r>
        <w:rPr>
          <w:color w:val="444444"/>
        </w:rPr>
        <w:t>These fields are required.</w:t>
      </w:r>
    </w:p>
    <w:p w:rsidR="00BC5CC2" w:rsidRDefault="00BC5CC2" w14:paraId="26193845" w14:textId="77777777">
      <w:pPr>
        <w:sectPr w:rsidR="00BC5CC2">
          <w:footerReference w:type="default" r:id="rId961"/>
          <w:pgSz w:w="12240" w:h="15840"/>
          <w:pgMar w:top="1080" w:right="0" w:bottom="980" w:left="620" w:header="441" w:footer="800" w:gutter="0"/>
          <w:pgNumType w:start="250"/>
          <w:cols w:space="720"/>
        </w:sectPr>
      </w:pPr>
    </w:p>
    <w:p w:rsidR="00BC5CC2" w:rsidRDefault="00BC5CC2" w14:paraId="30907773" w14:textId="77777777">
      <w:pPr>
        <w:pStyle w:val="BodyText"/>
        <w:spacing w:before="5"/>
        <w:ind w:left="0"/>
        <w:rPr>
          <w:sz w:val="23"/>
        </w:rPr>
      </w:pPr>
    </w:p>
    <w:p w:rsidR="00BC5CC2" w:rsidRDefault="00034506" w14:paraId="31433C16" w14:textId="77777777">
      <w:pPr>
        <w:pStyle w:val="BodyText"/>
        <w:spacing w:before="108" w:line="230" w:lineRule="auto"/>
        <w:ind w:right="1384"/>
      </w:pPr>
      <w:r>
        <w:rPr>
          <w:color w:val="444444"/>
        </w:rPr>
        <w:t xml:space="preserve">Enter the number of females and males (in the respective fields) who are both American Indian/Alaska Native </w:t>
      </w:r>
      <w:r>
        <w:rPr>
          <w:b/>
          <w:color w:val="444444"/>
        </w:rPr>
        <w:t xml:space="preserve">and </w:t>
      </w:r>
      <w:r>
        <w:rPr>
          <w:color w:val="444444"/>
        </w:rPr>
        <w:t xml:space="preserve">Not Hispanic or Latino. Enter the number of females and males (in the respective fields) who are both American Indian/Alaska Native </w:t>
      </w:r>
      <w:r>
        <w:rPr>
          <w:b/>
          <w:color w:val="444444"/>
        </w:rPr>
        <w:t xml:space="preserve">and </w:t>
      </w:r>
      <w:r>
        <w:rPr>
          <w:color w:val="444444"/>
        </w:rPr>
        <w:t>Hispanic or Latino. Use the “Unknown/Not Reported” fields as needed (i.e., race and/or ethnicity is unknown).</w:t>
      </w:r>
    </w:p>
    <w:p w:rsidR="00BC5CC2" w:rsidRDefault="00034506" w14:paraId="7B64F281" w14:textId="77777777">
      <w:pPr>
        <w:pStyle w:val="Heading6"/>
        <w:spacing w:before="149"/>
      </w:pPr>
      <w:r>
        <w:rPr>
          <w:color w:val="47667E"/>
        </w:rPr>
        <w:t>Asian:</w:t>
      </w:r>
    </w:p>
    <w:p w:rsidR="00BC5CC2" w:rsidRDefault="00034506" w14:paraId="6AB828E2" w14:textId="77777777">
      <w:pPr>
        <w:pStyle w:val="BodyText"/>
        <w:spacing w:before="55"/>
      </w:pPr>
      <w:r>
        <w:rPr>
          <w:color w:val="444444"/>
        </w:rPr>
        <w:t>These fields are required.</w:t>
      </w:r>
    </w:p>
    <w:p w:rsidR="00BC5CC2" w:rsidRDefault="00034506" w14:paraId="36056734" w14:textId="77777777">
      <w:pPr>
        <w:pStyle w:val="BodyText"/>
        <w:spacing w:before="88" w:line="230" w:lineRule="auto"/>
        <w:ind w:right="1433"/>
      </w:pPr>
      <w:r>
        <w:rPr>
          <w:color w:val="444444"/>
        </w:rPr>
        <w:t xml:space="preserve">Enter the number of females and males (in the respective fields) who are both Asian </w:t>
      </w:r>
      <w:r>
        <w:rPr>
          <w:b/>
          <w:color w:val="444444"/>
        </w:rPr>
        <w:t xml:space="preserve">and </w:t>
      </w:r>
      <w:r>
        <w:rPr>
          <w:color w:val="444444"/>
        </w:rPr>
        <w:t xml:space="preserve">Not Hispanic or Latino. Enter the expected number of females and males (in the respective fields) who are both Asian </w:t>
      </w:r>
      <w:r>
        <w:rPr>
          <w:b/>
          <w:color w:val="444444"/>
        </w:rPr>
        <w:t xml:space="preserve">and </w:t>
      </w:r>
      <w:r>
        <w:rPr>
          <w:color w:val="444444"/>
        </w:rPr>
        <w:t>Hispanic or Latino. Use the “Unknown/Not Reported” fields as needed (i.e., race and/or ethnicity is unknown).</w:t>
      </w:r>
    </w:p>
    <w:p w:rsidR="00BC5CC2" w:rsidRDefault="00034506" w14:paraId="08550E76" w14:textId="77777777">
      <w:pPr>
        <w:pStyle w:val="Heading6"/>
        <w:spacing w:before="149"/>
      </w:pPr>
      <w:r>
        <w:rPr>
          <w:color w:val="47667E"/>
        </w:rPr>
        <w:t xml:space="preserve">Native Hawaiian or </w:t>
      </w:r>
      <w:proofErr w:type="gramStart"/>
      <w:r>
        <w:rPr>
          <w:color w:val="47667E"/>
        </w:rPr>
        <w:t>Other</w:t>
      </w:r>
      <w:proofErr w:type="gramEnd"/>
      <w:r>
        <w:rPr>
          <w:color w:val="47667E"/>
        </w:rPr>
        <w:t xml:space="preserve"> Pacific Islander:</w:t>
      </w:r>
    </w:p>
    <w:p w:rsidR="00BC5CC2" w:rsidRDefault="00034506" w14:paraId="42186CCE" w14:textId="77777777">
      <w:pPr>
        <w:pStyle w:val="BodyText"/>
        <w:spacing w:before="55"/>
      </w:pPr>
      <w:r>
        <w:rPr>
          <w:color w:val="444444"/>
        </w:rPr>
        <w:t>These fields are required.</w:t>
      </w:r>
    </w:p>
    <w:p w:rsidR="00BC5CC2" w:rsidRDefault="00034506" w14:paraId="3E12ED8F" w14:textId="77777777">
      <w:pPr>
        <w:pStyle w:val="BodyText"/>
        <w:spacing w:before="87" w:line="230" w:lineRule="auto"/>
        <w:ind w:right="1460"/>
      </w:pPr>
      <w:r>
        <w:rPr>
          <w:color w:val="444444"/>
        </w:rPr>
        <w:t xml:space="preserve">Enter the number of females and males (in the respective fields) who are both Native Hawaiian or </w:t>
      </w:r>
      <w:proofErr w:type="gramStart"/>
      <w:r>
        <w:rPr>
          <w:color w:val="444444"/>
        </w:rPr>
        <w:t>Other</w:t>
      </w:r>
      <w:proofErr w:type="gramEnd"/>
      <w:r>
        <w:rPr>
          <w:color w:val="444444"/>
        </w:rPr>
        <w:t xml:space="preserve"> Pacific Islander </w:t>
      </w:r>
      <w:r>
        <w:rPr>
          <w:b/>
          <w:color w:val="444444"/>
        </w:rPr>
        <w:t xml:space="preserve">and </w:t>
      </w:r>
      <w:r>
        <w:rPr>
          <w:color w:val="444444"/>
        </w:rPr>
        <w:t xml:space="preserve">Not Hispanic or Latino. Enter the expected number of females and males (in the respective fields) who are both Native Hawaiian or </w:t>
      </w:r>
      <w:proofErr w:type="gramStart"/>
      <w:r>
        <w:rPr>
          <w:color w:val="444444"/>
        </w:rPr>
        <w:t>Other</w:t>
      </w:r>
      <w:proofErr w:type="gramEnd"/>
      <w:r>
        <w:rPr>
          <w:color w:val="444444"/>
        </w:rPr>
        <w:t xml:space="preserve"> Pacific Islander </w:t>
      </w:r>
      <w:r>
        <w:rPr>
          <w:b/>
          <w:color w:val="444444"/>
        </w:rPr>
        <w:t xml:space="preserve">and </w:t>
      </w:r>
      <w:r>
        <w:rPr>
          <w:color w:val="444444"/>
        </w:rPr>
        <w:t>Hispanic or Latino. Use the “Unknown/Not Reported” fields as needed (i.e., race and/or ethnicity is unknown).</w:t>
      </w:r>
    </w:p>
    <w:p w:rsidR="00BC5CC2" w:rsidRDefault="00034506" w14:paraId="77304ECD" w14:textId="77777777">
      <w:pPr>
        <w:pStyle w:val="Heading6"/>
        <w:spacing w:before="149"/>
      </w:pPr>
      <w:r>
        <w:rPr>
          <w:color w:val="47667E"/>
        </w:rPr>
        <w:t>Black or African American:</w:t>
      </w:r>
    </w:p>
    <w:p w:rsidR="00BC5CC2" w:rsidRDefault="00034506" w14:paraId="134C1619" w14:textId="77777777">
      <w:pPr>
        <w:pStyle w:val="BodyText"/>
        <w:spacing w:before="55"/>
      </w:pPr>
      <w:r>
        <w:rPr>
          <w:color w:val="444444"/>
        </w:rPr>
        <w:t>These fields are required.</w:t>
      </w:r>
    </w:p>
    <w:p w:rsidR="00BC5CC2" w:rsidRDefault="00034506" w14:paraId="68F867DD" w14:textId="77777777">
      <w:pPr>
        <w:pStyle w:val="BodyText"/>
        <w:spacing w:before="87" w:line="230" w:lineRule="auto"/>
        <w:ind w:right="1384"/>
      </w:pPr>
      <w:r>
        <w:rPr>
          <w:color w:val="444444"/>
        </w:rPr>
        <w:t xml:space="preserve">Enter the number of females and males (in the respective fields) who are both Black or African American </w:t>
      </w:r>
      <w:r>
        <w:rPr>
          <w:b/>
          <w:color w:val="444444"/>
        </w:rPr>
        <w:t xml:space="preserve">and </w:t>
      </w:r>
      <w:r>
        <w:rPr>
          <w:color w:val="444444"/>
        </w:rPr>
        <w:t xml:space="preserve">Not Hispanic or Latino. Enter the expected number of females and males (in the respective fields) who are both Black or African American </w:t>
      </w:r>
      <w:r>
        <w:rPr>
          <w:b/>
          <w:color w:val="444444"/>
        </w:rPr>
        <w:t xml:space="preserve">and </w:t>
      </w:r>
      <w:r>
        <w:rPr>
          <w:color w:val="444444"/>
        </w:rPr>
        <w:t>Hispanic or Latino. Use the “Unknown/Not Reported” fields as needed (i.e., race and/or ethnicity is unknown).</w:t>
      </w:r>
    </w:p>
    <w:p w:rsidR="00BC5CC2" w:rsidRDefault="00034506" w14:paraId="1CB57EA0" w14:textId="77777777">
      <w:pPr>
        <w:pStyle w:val="Heading6"/>
        <w:spacing w:before="149"/>
      </w:pPr>
      <w:r>
        <w:rPr>
          <w:color w:val="47667E"/>
        </w:rPr>
        <w:t>White:</w:t>
      </w:r>
    </w:p>
    <w:p w:rsidR="00BC5CC2" w:rsidRDefault="00034506" w14:paraId="79C784D5" w14:textId="77777777">
      <w:pPr>
        <w:pStyle w:val="BodyText"/>
        <w:spacing w:before="55"/>
      </w:pPr>
      <w:r>
        <w:rPr>
          <w:color w:val="444444"/>
        </w:rPr>
        <w:t>These fields are required.</w:t>
      </w:r>
    </w:p>
    <w:p w:rsidR="00BC5CC2" w:rsidRDefault="00034506" w14:paraId="763FCEDF" w14:textId="77777777">
      <w:pPr>
        <w:pStyle w:val="BodyText"/>
        <w:spacing w:before="88" w:line="230" w:lineRule="auto"/>
        <w:ind w:right="1384"/>
      </w:pPr>
      <w:r>
        <w:rPr>
          <w:color w:val="444444"/>
        </w:rPr>
        <w:t xml:space="preserve">Enter the number of females and males (in the respective fields) who are both White </w:t>
      </w:r>
      <w:r>
        <w:rPr>
          <w:b/>
          <w:color w:val="444444"/>
        </w:rPr>
        <w:t xml:space="preserve">and </w:t>
      </w:r>
      <w:r>
        <w:rPr>
          <w:color w:val="444444"/>
        </w:rPr>
        <w:t xml:space="preserve">Not Hispanic or Latino. Enter the expected number of females and males (in the respective fields) who are both White </w:t>
      </w:r>
      <w:r>
        <w:rPr>
          <w:b/>
          <w:color w:val="444444"/>
        </w:rPr>
        <w:t xml:space="preserve">and </w:t>
      </w:r>
      <w:r>
        <w:rPr>
          <w:color w:val="444444"/>
        </w:rPr>
        <w:t>Hispanic or Latino. Use the “Unknown/Not Reported” fields as needed (i.e., race and/or ethnicity is unknown).</w:t>
      </w:r>
    </w:p>
    <w:p w:rsidR="00BC5CC2" w:rsidRDefault="00034506" w14:paraId="08F025A5" w14:textId="77777777">
      <w:pPr>
        <w:pStyle w:val="Heading6"/>
        <w:spacing w:before="149"/>
      </w:pPr>
      <w:r>
        <w:rPr>
          <w:color w:val="47667E"/>
        </w:rPr>
        <w:t>More than One Race:</w:t>
      </w:r>
    </w:p>
    <w:p w:rsidR="00BC5CC2" w:rsidRDefault="00034506" w14:paraId="7FE0DC51" w14:textId="77777777">
      <w:pPr>
        <w:pStyle w:val="BodyText"/>
        <w:spacing w:before="55"/>
      </w:pPr>
      <w:r>
        <w:rPr>
          <w:color w:val="444444"/>
        </w:rPr>
        <w:t>These fields are required.</w:t>
      </w:r>
    </w:p>
    <w:p w:rsidR="00BC5CC2" w:rsidRDefault="00034506" w14:paraId="70710429" w14:textId="77777777">
      <w:pPr>
        <w:pStyle w:val="BodyText"/>
        <w:spacing w:before="87" w:line="230" w:lineRule="auto"/>
        <w:ind w:right="1494"/>
      </w:pPr>
      <w:r>
        <w:rPr>
          <w:color w:val="444444"/>
        </w:rPr>
        <w:t xml:space="preserve">Enter the number of females and males (in the respective fields) who both identify with more than one racial category </w:t>
      </w:r>
      <w:r>
        <w:rPr>
          <w:b/>
          <w:color w:val="444444"/>
        </w:rPr>
        <w:t xml:space="preserve">and </w:t>
      </w:r>
      <w:r>
        <w:rPr>
          <w:color w:val="444444"/>
        </w:rPr>
        <w:t xml:space="preserve">are Not Hispanic or Latino. Enter the expected number of females and males (in the respective fields) who both identify with more than one racial category </w:t>
      </w:r>
      <w:r>
        <w:rPr>
          <w:b/>
          <w:color w:val="444444"/>
        </w:rPr>
        <w:t xml:space="preserve">and </w:t>
      </w:r>
      <w:r>
        <w:rPr>
          <w:color w:val="444444"/>
        </w:rPr>
        <w:t>are Hispanic or Latino. Use the “Unknown/Not Reported” fields as needed (i.e., race and/or ethnicity is unknown).</w:t>
      </w:r>
    </w:p>
    <w:p w:rsidR="00BC5CC2" w:rsidRDefault="00034506" w14:paraId="3AB99919" w14:textId="77777777">
      <w:pPr>
        <w:pStyle w:val="Heading6"/>
        <w:spacing w:before="149"/>
      </w:pPr>
      <w:r>
        <w:rPr>
          <w:color w:val="47667E"/>
        </w:rPr>
        <w:t>Unknown or Not Reported:</w:t>
      </w:r>
    </w:p>
    <w:p w:rsidR="00BC5CC2" w:rsidRDefault="00034506" w14:paraId="7D3325D3" w14:textId="77777777">
      <w:pPr>
        <w:pStyle w:val="BodyText"/>
        <w:spacing w:before="55"/>
      </w:pPr>
      <w:r>
        <w:rPr>
          <w:color w:val="444444"/>
        </w:rPr>
        <w:t>These fields are required.</w:t>
      </w:r>
    </w:p>
    <w:p w:rsidR="00BC5CC2" w:rsidRDefault="00034506" w14:paraId="2E3F1660" w14:textId="77777777">
      <w:pPr>
        <w:pStyle w:val="BodyText"/>
        <w:spacing w:before="88" w:line="230" w:lineRule="auto"/>
        <w:ind w:right="1384"/>
      </w:pPr>
      <w:r>
        <w:rPr>
          <w:color w:val="444444"/>
        </w:rPr>
        <w:t xml:space="preserve">Enter the number of females, males, and individuals of unknown/not reported sex/gender (in the respective fields) whose race is unknown/not reported </w:t>
      </w:r>
      <w:r>
        <w:rPr>
          <w:b/>
          <w:color w:val="444444"/>
        </w:rPr>
        <w:t xml:space="preserve">and </w:t>
      </w:r>
      <w:r>
        <w:rPr>
          <w:color w:val="444444"/>
        </w:rPr>
        <w:t xml:space="preserve">who are Not Hispanic or Latino. Enter the number of females, males, and individuals of unknown/not reported sex/gender (in the respective fields) whose race is unknown/not reported </w:t>
      </w:r>
      <w:r>
        <w:rPr>
          <w:b/>
          <w:color w:val="444444"/>
        </w:rPr>
        <w:t xml:space="preserve">and </w:t>
      </w:r>
      <w:r>
        <w:rPr>
          <w:color w:val="444444"/>
        </w:rPr>
        <w:t>who are Hispanic or Latino. Enter the</w:t>
      </w:r>
    </w:p>
    <w:p w:rsidR="00BC5CC2" w:rsidRDefault="00BC5CC2" w14:paraId="454A2B21" w14:textId="77777777">
      <w:pPr>
        <w:spacing w:line="230" w:lineRule="auto"/>
        <w:sectPr w:rsidR="00BC5CC2">
          <w:pgSz w:w="12240" w:h="15840"/>
          <w:pgMar w:top="1080" w:right="0" w:bottom="980" w:left="620" w:header="441" w:footer="800" w:gutter="0"/>
          <w:cols w:space="720"/>
        </w:sectPr>
      </w:pPr>
    </w:p>
    <w:p w:rsidR="00BC5CC2" w:rsidRDefault="00BC5CC2" w14:paraId="49656B0D" w14:textId="77777777">
      <w:pPr>
        <w:pStyle w:val="BodyText"/>
        <w:spacing w:before="5"/>
        <w:ind w:left="0"/>
        <w:rPr>
          <w:sz w:val="23"/>
        </w:rPr>
      </w:pPr>
    </w:p>
    <w:p w:rsidR="00BC5CC2" w:rsidRDefault="00034506" w14:paraId="52C8B84C" w14:textId="77777777">
      <w:pPr>
        <w:pStyle w:val="BodyText"/>
        <w:spacing w:before="108" w:line="230" w:lineRule="auto"/>
        <w:ind w:right="1602"/>
      </w:pPr>
      <w:r>
        <w:rPr>
          <w:color w:val="444444"/>
        </w:rPr>
        <w:t>number of females, males, and individuals of unknown/not reported sex/gender (in the respective fields) who are both of unknown/not reported race and of unknown/not reported ethnicity. Use the “Unknown/Not Reported” fields as needed (i.e., race and/or ethnicity is unknown).</w:t>
      </w:r>
    </w:p>
    <w:p w:rsidR="00BC5CC2" w:rsidRDefault="00034506" w14:paraId="79532EFF" w14:textId="77777777">
      <w:pPr>
        <w:pStyle w:val="Heading6"/>
        <w:spacing w:before="149"/>
      </w:pPr>
      <w:r>
        <w:rPr>
          <w:color w:val="47667E"/>
        </w:rPr>
        <w:t>Total:</w:t>
      </w:r>
    </w:p>
    <w:p w:rsidR="00BC5CC2" w:rsidRDefault="00034506" w14:paraId="073EE25A" w14:textId="77777777">
      <w:pPr>
        <w:pStyle w:val="BodyText"/>
        <w:spacing w:before="64" w:line="230" w:lineRule="auto"/>
        <w:ind w:right="1384"/>
      </w:pPr>
      <w:r>
        <w:rPr>
          <w:color w:val="444444"/>
        </w:rPr>
        <w:t>The total fields at the bottom will be automatically calculated and reflect the totals of all racial categories for females, males, and individuals of unknown/not reported sex/gender who are Not Hispanic or Latino and of all racial categories for females, males, and individuals of unknown/not reported sex/gender who are Hispanic or Latino. Use the “Unknown/Not Reported” fields as needed (i.e., race and/or ethnicity is unknown). The “Total” fields in the right column will be</w:t>
      </w:r>
      <w:bookmarkStart w:name="_bookmark277" w:id="400"/>
      <w:bookmarkEnd w:id="400"/>
      <w:r>
        <w:rPr>
          <w:color w:val="444444"/>
        </w:rPr>
        <w:t xml:space="preserve"> automatically calculated to total all individuals.</w:t>
      </w:r>
    </w:p>
    <w:p w:rsidR="00BC5CC2" w:rsidRDefault="00967DBD" w14:paraId="127E57F6" w14:textId="66DAD81C">
      <w:pPr>
        <w:pStyle w:val="BodyText"/>
        <w:spacing w:before="6"/>
        <w:ind w:left="0"/>
        <w:rPr>
          <w:sz w:val="19"/>
        </w:rPr>
      </w:pPr>
      <w:r>
        <w:rPr>
          <w:noProof/>
        </w:rPr>
        <mc:AlternateContent>
          <mc:Choice Requires="wps">
            <w:drawing>
              <wp:anchor distT="0" distB="0" distL="0" distR="0" simplePos="0" relativeHeight="251713024" behindDoc="0" locked="0" layoutInCell="1" allowOverlap="1" wp14:editId="481EF647" wp14:anchorId="3F82EBC8">
                <wp:simplePos x="0" y="0"/>
                <wp:positionH relativeFrom="page">
                  <wp:posOffset>1104900</wp:posOffset>
                </wp:positionH>
                <wp:positionV relativeFrom="paragraph">
                  <wp:posOffset>203835</wp:posOffset>
                </wp:positionV>
                <wp:extent cx="5753100" cy="0"/>
                <wp:effectExtent l="19050" t="20955" r="19050" b="17145"/>
                <wp:wrapTopAndBottom/>
                <wp:docPr id="39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style="position:absolute;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05pt" to="540pt,16.05pt" w14:anchorId="70B3E5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">
                <w10:wrap type="topAndBottom" anchorx="page"/>
              </v:line>
            </w:pict>
          </mc:Fallback>
        </mc:AlternateContent>
      </w:r>
    </w:p>
    <w:p w:rsidR="00BC5CC2" w:rsidRDefault="00034506" w14:paraId="140133DD" w14:textId="77777777">
      <w:pPr>
        <w:pStyle w:val="Heading3"/>
      </w:pPr>
      <w:r>
        <w:t>Section 3 – Protection And Monitoring Plans</w:t>
      </w:r>
    </w:p>
    <w:p w:rsidR="00BC5CC2" w:rsidRDefault="00967DBD" w14:paraId="0D2F614E" w14:textId="7E7DEA57">
      <w:pPr>
        <w:pStyle w:val="BodyText"/>
        <w:spacing w:before="9"/>
        <w:ind w:left="0"/>
        <w:rPr>
          <w:b/>
          <w:sz w:val="7"/>
        </w:rPr>
      </w:pPr>
      <w:r>
        <w:rPr>
          <w:noProof/>
        </w:rPr>
        <mc:AlternateContent>
          <mc:Choice Requires="wps">
            <w:drawing>
              <wp:anchor distT="0" distB="0" distL="0" distR="0" simplePos="0" relativeHeight="251715072" behindDoc="0" locked="0" layoutInCell="1" allowOverlap="1" wp14:editId="2FCD9FF3" wp14:anchorId="1C9C22E3">
                <wp:simplePos x="0" y="0"/>
                <wp:positionH relativeFrom="page">
                  <wp:posOffset>6858000</wp:posOffset>
                </wp:positionH>
                <wp:positionV relativeFrom="paragraph">
                  <wp:posOffset>104140</wp:posOffset>
                </wp:positionV>
                <wp:extent cx="0" cy="0"/>
                <wp:effectExtent l="5772150" t="14605" r="5772150" b="23495"/>
                <wp:wrapTopAndBottom/>
                <wp:docPr id="39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style="position:absolute;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6001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K9dx&#10;aB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034506" w14:paraId="6DB4B3C4" w14:textId="77777777">
      <w:pPr>
        <w:pStyle w:val="Heading6"/>
        <w:spacing w:before="120"/>
      </w:pPr>
      <w:r>
        <w:rPr>
          <w:color w:val="444444"/>
        </w:rPr>
        <w:t>Who must complete “Section 3 – Protection and Monitoring Plans:”</w:t>
      </w:r>
    </w:p>
    <w:p w:rsidR="00BC5CC2" w:rsidRDefault="00034506" w14:paraId="48615C84" w14:textId="77777777">
      <w:pPr>
        <w:pStyle w:val="BodyText"/>
        <w:spacing w:before="139" w:line="230" w:lineRule="auto"/>
        <w:ind w:left="1120" w:right="1521"/>
      </w:pPr>
      <w:proofErr w:type="gramStart"/>
      <w:r>
        <w:rPr>
          <w:color w:val="444444"/>
        </w:rPr>
        <w:t>All of</w:t>
      </w:r>
      <w:proofErr w:type="gramEnd"/>
      <w:r>
        <w:rPr>
          <w:color w:val="444444"/>
        </w:rPr>
        <w:t xml:space="preserve"> “Section 3 – Protection and Monitoring Plans” is required for all studies involving human subjects, unless otherwise noted.</w:t>
      </w:r>
    </w:p>
    <w:p w:rsidR="00BC5CC2" w:rsidRDefault="00BC5CC2" w14:paraId="5A270699" w14:textId="77777777">
      <w:pPr>
        <w:pStyle w:val="BodyText"/>
        <w:spacing w:before="2"/>
        <w:ind w:left="0"/>
        <w:rPr>
          <w:sz w:val="16"/>
        </w:rPr>
      </w:pPr>
    </w:p>
    <w:p w:rsidR="00BC5CC2" w:rsidRDefault="00034506" w14:paraId="263502D6" w14:textId="77777777">
      <w:pPr>
        <w:tabs>
          <w:tab w:val="left" w:pos="10179"/>
        </w:tabs>
        <w:spacing w:before="100"/>
        <w:ind w:left="112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bookmarkStart w:name="_bookmark278" w:id="401"/>
      <w:bookmarkEnd w:id="401"/>
      <w:r>
        <w:rPr>
          <w:b/>
          <w:color w:val="FFFFFF"/>
          <w:spacing w:val="-3"/>
          <w:shd w:val="clear" w:color="auto" w:fill="3F78A1"/>
        </w:rPr>
        <w:t xml:space="preserve">3.1 </w:t>
      </w:r>
      <w:r>
        <w:rPr>
          <w:b/>
          <w:color w:val="FFFFFF"/>
          <w:shd w:val="clear" w:color="auto" w:fill="3F78A1"/>
        </w:rPr>
        <w:t>Protection of Human</w:t>
      </w:r>
      <w:r>
        <w:rPr>
          <w:b/>
          <w:color w:val="FFFFFF"/>
          <w:spacing w:val="-7"/>
          <w:shd w:val="clear" w:color="auto" w:fill="3F78A1"/>
        </w:rPr>
        <w:t xml:space="preserve"> </w:t>
      </w:r>
      <w:r>
        <w:rPr>
          <w:b/>
          <w:color w:val="FFFFFF"/>
          <w:shd w:val="clear" w:color="auto" w:fill="3F78A1"/>
        </w:rPr>
        <w:t>Subjects</w:t>
      </w:r>
      <w:r>
        <w:rPr>
          <w:b/>
          <w:color w:val="FFFFFF"/>
          <w:shd w:val="clear" w:color="auto" w:fill="3F78A1"/>
        </w:rPr>
        <w:tab/>
      </w:r>
    </w:p>
    <w:p w:rsidR="00BC5CC2" w:rsidRDefault="00BC5CC2" w14:paraId="5ABA8AC1" w14:textId="77777777">
      <w:pPr>
        <w:pStyle w:val="BodyText"/>
        <w:ind w:left="0"/>
        <w:rPr>
          <w:b/>
          <w:sz w:val="19"/>
        </w:rPr>
      </w:pPr>
    </w:p>
    <w:p w:rsidR="00BC5CC2" w:rsidRDefault="00034506" w14:paraId="416A051A" w14:textId="77777777">
      <w:pPr>
        <w:pStyle w:val="BodyText"/>
      </w:pPr>
      <w:r>
        <w:rPr>
          <w:color w:val="444444"/>
        </w:rPr>
        <w:t>The “Protection of Human Subjects” attachment is required.</w:t>
      </w:r>
    </w:p>
    <w:p w:rsidR="00BC5CC2" w:rsidRDefault="00034506" w14:paraId="1B527B02" w14:textId="77777777">
      <w:pPr>
        <w:pStyle w:val="Heading6"/>
        <w:ind w:left="1570"/>
      </w:pPr>
      <w:r>
        <w:rPr>
          <w:color w:val="444444"/>
        </w:rPr>
        <w:t>Format:</w:t>
      </w:r>
    </w:p>
    <w:p w:rsidR="00BC5CC2" w:rsidRDefault="00034506" w14:paraId="4645B6EB" w14:textId="77777777">
      <w:pPr>
        <w:pStyle w:val="BodyText"/>
        <w:spacing w:before="130"/>
      </w:pPr>
      <w:r>
        <w:rPr>
          <w:color w:val="444444"/>
        </w:rPr>
        <w:t xml:space="preserve">Attach this information as a PDF file. See NIH’s </w:t>
      </w:r>
      <w:hyperlink r:id="rId962">
        <w:r>
          <w:rPr>
            <w:color w:val="0000FF"/>
            <w:u w:val="single" w:color="0000FF"/>
          </w:rPr>
          <w:t>Format Attachments</w:t>
        </w:r>
        <w:r>
          <w:rPr>
            <w:color w:val="0000FF"/>
          </w:rPr>
          <w:t xml:space="preserve"> </w:t>
        </w:r>
      </w:hyperlink>
      <w:r>
        <w:rPr>
          <w:color w:val="444444"/>
        </w:rPr>
        <w:t>page.</w:t>
      </w:r>
    </w:p>
    <w:p w:rsidR="00BC5CC2" w:rsidRDefault="00034506" w14:paraId="7B87423D" w14:textId="77777777">
      <w:pPr>
        <w:pStyle w:val="BodyText"/>
        <w:spacing w:before="88" w:line="230" w:lineRule="auto"/>
        <w:ind w:right="1626"/>
      </w:pPr>
      <w:r>
        <w:rPr>
          <w:color w:val="444444"/>
        </w:rPr>
        <w:t>Do not use the “Protection of Human Subjects” attachment to circumvent the page limits of the Research Strategy.</w:t>
      </w:r>
    </w:p>
    <w:p w:rsidR="00BC5CC2" w:rsidRDefault="00034506" w14:paraId="0F051B72" w14:textId="77777777">
      <w:pPr>
        <w:pStyle w:val="BodyText"/>
        <w:spacing w:before="89" w:line="230" w:lineRule="auto"/>
        <w:ind w:right="1384"/>
      </w:pPr>
      <w:r>
        <w:rPr>
          <w:b/>
          <w:color w:val="444444"/>
        </w:rPr>
        <w:t xml:space="preserve">For Human Subjects Research Claiming Exemptions: </w:t>
      </w:r>
      <w:r>
        <w:rPr>
          <w:color w:val="444444"/>
        </w:rPr>
        <w:t>If you are claiming that your human subjects research falls under any exemptions, justify why the research meets the criteria for the exemption(s) that you have claimed. This justification should explain how the proposed research meets the criteria for the exemption claimed. Do not merely repeat the criteria or definitions themselves.</w:t>
      </w:r>
    </w:p>
    <w:p w:rsidR="00BC5CC2" w:rsidRDefault="00034506" w14:paraId="51FA8C80" w14:textId="77777777">
      <w:pPr>
        <w:pStyle w:val="BodyText"/>
        <w:spacing w:before="88" w:line="230" w:lineRule="auto"/>
        <w:ind w:right="1438"/>
      </w:pPr>
      <w:r>
        <w:rPr>
          <w:b/>
          <w:color w:val="444444"/>
        </w:rPr>
        <w:t xml:space="preserve">For </w:t>
      </w:r>
      <w:r>
        <w:rPr>
          <w:b/>
          <w:color w:val="444444"/>
          <w:spacing w:val="-3"/>
        </w:rPr>
        <w:t xml:space="preserve">Studies </w:t>
      </w:r>
      <w:r>
        <w:rPr>
          <w:b/>
          <w:color w:val="444444"/>
        </w:rPr>
        <w:t xml:space="preserve">that involve </w:t>
      </w:r>
      <w:r>
        <w:rPr>
          <w:b/>
          <w:color w:val="444444"/>
          <w:spacing w:val="-3"/>
        </w:rPr>
        <w:t xml:space="preserve">Non-Exempt Human Subjects </w:t>
      </w:r>
      <w:r>
        <w:rPr>
          <w:b/>
          <w:color w:val="444444"/>
        </w:rPr>
        <w:t xml:space="preserve">Research: </w:t>
      </w:r>
      <w:r>
        <w:rPr>
          <w:color w:val="444444"/>
          <w:spacing w:val="3"/>
        </w:rPr>
        <w:t xml:space="preserve">For any </w:t>
      </w:r>
      <w:r>
        <w:rPr>
          <w:color w:val="444444"/>
          <w:spacing w:val="2"/>
        </w:rPr>
        <w:t xml:space="preserve">proposed </w:t>
      </w:r>
      <w:r>
        <w:rPr>
          <w:color w:val="444444"/>
          <w:spacing w:val="3"/>
        </w:rPr>
        <w:t xml:space="preserve">non- </w:t>
      </w:r>
      <w:r>
        <w:rPr>
          <w:color w:val="444444"/>
        </w:rPr>
        <w:t xml:space="preserve">exempt </w:t>
      </w:r>
      <w:r>
        <w:rPr>
          <w:color w:val="444444"/>
          <w:spacing w:val="4"/>
        </w:rPr>
        <w:t xml:space="preserve">study </w:t>
      </w:r>
      <w:r>
        <w:rPr>
          <w:color w:val="444444"/>
        </w:rPr>
        <w:t xml:space="preserve">involving human subjects, NIH requires a Protection of Human Subjects </w:t>
      </w:r>
      <w:r>
        <w:rPr>
          <w:color w:val="444444"/>
          <w:spacing w:val="2"/>
        </w:rPr>
        <w:t>attachment</w:t>
      </w:r>
      <w:r>
        <w:rPr>
          <w:color w:val="444444"/>
          <w:spacing w:val="-2"/>
        </w:rPr>
        <w:t xml:space="preserve"> </w:t>
      </w:r>
      <w:r>
        <w:rPr>
          <w:color w:val="444444"/>
          <w:spacing w:val="4"/>
        </w:rPr>
        <w:t>that</w:t>
      </w:r>
      <w:r>
        <w:rPr>
          <w:color w:val="444444"/>
          <w:spacing w:val="-1"/>
        </w:rPr>
        <w:t xml:space="preserve"> </w:t>
      </w:r>
      <w:r>
        <w:rPr>
          <w:color w:val="444444"/>
        </w:rPr>
        <w:t>is</w:t>
      </w:r>
      <w:r>
        <w:rPr>
          <w:color w:val="444444"/>
          <w:spacing w:val="-3"/>
        </w:rPr>
        <w:t xml:space="preserve"> </w:t>
      </w:r>
      <w:r>
        <w:rPr>
          <w:color w:val="444444"/>
        </w:rPr>
        <w:t>commensurate</w:t>
      </w:r>
      <w:r>
        <w:rPr>
          <w:color w:val="444444"/>
          <w:spacing w:val="-9"/>
        </w:rPr>
        <w:t xml:space="preserve"> </w:t>
      </w:r>
      <w:r>
        <w:rPr>
          <w:color w:val="444444"/>
        </w:rPr>
        <w:t>with</w:t>
      </w:r>
      <w:r>
        <w:rPr>
          <w:color w:val="444444"/>
          <w:spacing w:val="-1"/>
        </w:rPr>
        <w:t xml:space="preserve"> </w:t>
      </w:r>
      <w:r>
        <w:rPr>
          <w:color w:val="444444"/>
          <w:spacing w:val="4"/>
        </w:rPr>
        <w:t>the</w:t>
      </w:r>
      <w:r>
        <w:rPr>
          <w:color w:val="444444"/>
          <w:spacing w:val="-9"/>
        </w:rPr>
        <w:t xml:space="preserve"> </w:t>
      </w:r>
      <w:r>
        <w:rPr>
          <w:color w:val="444444"/>
          <w:spacing w:val="2"/>
        </w:rPr>
        <w:t>risks</w:t>
      </w:r>
      <w:r>
        <w:rPr>
          <w:color w:val="444444"/>
          <w:spacing w:val="-3"/>
        </w:rPr>
        <w:t xml:space="preserve"> </w:t>
      </w:r>
      <w:r>
        <w:rPr>
          <w:color w:val="444444"/>
        </w:rPr>
        <w:t>of</w:t>
      </w:r>
      <w:r>
        <w:rPr>
          <w:color w:val="444444"/>
          <w:spacing w:val="-12"/>
        </w:rPr>
        <w:t xml:space="preserve"> </w:t>
      </w:r>
      <w:r>
        <w:rPr>
          <w:color w:val="444444"/>
          <w:spacing w:val="4"/>
        </w:rPr>
        <w:t>the</w:t>
      </w:r>
      <w:r>
        <w:rPr>
          <w:color w:val="444444"/>
          <w:spacing w:val="-8"/>
        </w:rPr>
        <w:t xml:space="preserve"> </w:t>
      </w:r>
      <w:r>
        <w:rPr>
          <w:color w:val="444444"/>
          <w:spacing w:val="2"/>
        </w:rPr>
        <w:t>study,</w:t>
      </w:r>
      <w:r>
        <w:rPr>
          <w:color w:val="444444"/>
          <w:spacing w:val="-7"/>
        </w:rPr>
        <w:t xml:space="preserve"> </w:t>
      </w:r>
      <w:r>
        <w:rPr>
          <w:color w:val="444444"/>
        </w:rPr>
        <w:t>its</w:t>
      </w:r>
      <w:r>
        <w:rPr>
          <w:color w:val="444444"/>
          <w:spacing w:val="-3"/>
        </w:rPr>
        <w:t xml:space="preserve"> </w:t>
      </w:r>
      <w:r>
        <w:rPr>
          <w:color w:val="444444"/>
        </w:rPr>
        <w:t>size,</w:t>
      </w:r>
      <w:r>
        <w:rPr>
          <w:color w:val="444444"/>
          <w:spacing w:val="-8"/>
        </w:rPr>
        <w:t xml:space="preserve"> </w:t>
      </w:r>
      <w:r>
        <w:rPr>
          <w:color w:val="444444"/>
          <w:spacing w:val="3"/>
        </w:rPr>
        <w:t>and</w:t>
      </w:r>
      <w:r>
        <w:rPr>
          <w:color w:val="444444"/>
          <w:spacing w:val="-6"/>
        </w:rPr>
        <w:t xml:space="preserve"> </w:t>
      </w:r>
      <w:r>
        <w:rPr>
          <w:color w:val="444444"/>
        </w:rPr>
        <w:t>its</w:t>
      </w:r>
      <w:r>
        <w:rPr>
          <w:color w:val="444444"/>
          <w:spacing w:val="-3"/>
        </w:rPr>
        <w:t xml:space="preserve"> </w:t>
      </w:r>
      <w:r>
        <w:rPr>
          <w:color w:val="444444"/>
        </w:rPr>
        <w:t>complexity.</w:t>
      </w:r>
      <w:r>
        <w:rPr>
          <w:color w:val="444444"/>
          <w:spacing w:val="-7"/>
        </w:rPr>
        <w:t xml:space="preserve"> </w:t>
      </w:r>
      <w:r>
        <w:rPr>
          <w:color w:val="444444"/>
        </w:rPr>
        <w:t xml:space="preserve">Organize your </w:t>
      </w:r>
      <w:r>
        <w:rPr>
          <w:color w:val="444444"/>
          <w:spacing w:val="2"/>
        </w:rPr>
        <w:t xml:space="preserve">attachment into </w:t>
      </w:r>
      <w:r>
        <w:rPr>
          <w:color w:val="444444"/>
        </w:rPr>
        <w:t xml:space="preserve">four sections, following </w:t>
      </w:r>
      <w:r>
        <w:rPr>
          <w:color w:val="444444"/>
          <w:spacing w:val="4"/>
        </w:rPr>
        <w:t xml:space="preserve">the </w:t>
      </w:r>
      <w:r>
        <w:rPr>
          <w:color w:val="444444"/>
        </w:rPr>
        <w:t xml:space="preserve">headings </w:t>
      </w:r>
      <w:r>
        <w:rPr>
          <w:color w:val="444444"/>
          <w:spacing w:val="3"/>
        </w:rPr>
        <w:t xml:space="preserve">and </w:t>
      </w:r>
      <w:r>
        <w:rPr>
          <w:color w:val="444444"/>
        </w:rPr>
        <w:t xml:space="preserve">specified order below, </w:t>
      </w:r>
      <w:r>
        <w:rPr>
          <w:color w:val="444444"/>
          <w:spacing w:val="3"/>
        </w:rPr>
        <w:t xml:space="preserve">and </w:t>
      </w:r>
      <w:r>
        <w:rPr>
          <w:color w:val="444444"/>
        </w:rPr>
        <w:t xml:space="preserve">discuss each of </w:t>
      </w:r>
      <w:r>
        <w:rPr>
          <w:color w:val="444444"/>
          <w:spacing w:val="4"/>
        </w:rPr>
        <w:t xml:space="preserve">the </w:t>
      </w:r>
      <w:r>
        <w:rPr>
          <w:color w:val="444444"/>
          <w:spacing w:val="2"/>
        </w:rPr>
        <w:t xml:space="preserve">points </w:t>
      </w:r>
      <w:r>
        <w:rPr>
          <w:color w:val="444444"/>
        </w:rPr>
        <w:t xml:space="preserve">listed below. </w:t>
      </w:r>
      <w:r>
        <w:rPr>
          <w:color w:val="444444"/>
          <w:spacing w:val="2"/>
        </w:rPr>
        <w:t xml:space="preserve">Start </w:t>
      </w:r>
      <w:r>
        <w:rPr>
          <w:color w:val="444444"/>
        </w:rPr>
        <w:t xml:space="preserve">each section with </w:t>
      </w:r>
      <w:r>
        <w:rPr>
          <w:color w:val="444444"/>
          <w:spacing w:val="4"/>
        </w:rPr>
        <w:t xml:space="preserve">the </w:t>
      </w:r>
      <w:r>
        <w:rPr>
          <w:color w:val="444444"/>
          <w:spacing w:val="2"/>
        </w:rPr>
        <w:t xml:space="preserve">appropriate </w:t>
      </w:r>
      <w:r>
        <w:rPr>
          <w:color w:val="444444"/>
        </w:rPr>
        <w:t xml:space="preserve">section heading – Risks </w:t>
      </w:r>
      <w:r>
        <w:rPr>
          <w:color w:val="444444"/>
          <w:spacing w:val="3"/>
        </w:rPr>
        <w:t xml:space="preserve">to </w:t>
      </w:r>
      <w:r>
        <w:rPr>
          <w:color w:val="444444"/>
        </w:rPr>
        <w:t xml:space="preserve">Human Subjects, Adequacy of Protection </w:t>
      </w:r>
      <w:r>
        <w:rPr>
          <w:color w:val="444444"/>
          <w:spacing w:val="2"/>
        </w:rPr>
        <w:t xml:space="preserve">Against </w:t>
      </w:r>
      <w:r>
        <w:rPr>
          <w:color w:val="444444"/>
        </w:rPr>
        <w:t xml:space="preserve">Risks, Potential Benefits of </w:t>
      </w:r>
      <w:r>
        <w:rPr>
          <w:color w:val="444444"/>
          <w:spacing w:val="4"/>
        </w:rPr>
        <w:t xml:space="preserve">the </w:t>
      </w:r>
      <w:r>
        <w:rPr>
          <w:color w:val="444444"/>
        </w:rPr>
        <w:t xml:space="preserve">Proposed Research </w:t>
      </w:r>
      <w:r>
        <w:rPr>
          <w:color w:val="444444"/>
          <w:spacing w:val="3"/>
        </w:rPr>
        <w:t xml:space="preserve">to </w:t>
      </w:r>
      <w:r>
        <w:rPr>
          <w:color w:val="444444"/>
        </w:rPr>
        <w:t xml:space="preserve">Research Participants </w:t>
      </w:r>
      <w:r>
        <w:rPr>
          <w:color w:val="444444"/>
          <w:spacing w:val="3"/>
        </w:rPr>
        <w:t xml:space="preserve">and Others, and </w:t>
      </w:r>
      <w:r>
        <w:rPr>
          <w:color w:val="444444"/>
        </w:rPr>
        <w:t xml:space="preserve">Importance of </w:t>
      </w:r>
      <w:r>
        <w:rPr>
          <w:color w:val="444444"/>
          <w:spacing w:val="4"/>
        </w:rPr>
        <w:t xml:space="preserve">the </w:t>
      </w:r>
      <w:r>
        <w:rPr>
          <w:color w:val="444444"/>
        </w:rPr>
        <w:t xml:space="preserve">Knowledge </w:t>
      </w:r>
      <w:r>
        <w:rPr>
          <w:color w:val="444444"/>
          <w:spacing w:val="3"/>
        </w:rPr>
        <w:t xml:space="preserve">to </w:t>
      </w:r>
      <w:r>
        <w:rPr>
          <w:color w:val="444444"/>
        </w:rPr>
        <w:t>be Gained.</w:t>
      </w:r>
      <w:r>
        <w:rPr>
          <w:color w:val="444444"/>
          <w:spacing w:val="-8"/>
        </w:rPr>
        <w:t xml:space="preserve"> </w:t>
      </w:r>
      <w:r>
        <w:rPr>
          <w:color w:val="444444"/>
        </w:rPr>
        <w:t>Also</w:t>
      </w:r>
      <w:r>
        <w:rPr>
          <w:color w:val="444444"/>
          <w:spacing w:val="-6"/>
        </w:rPr>
        <w:t xml:space="preserve"> </w:t>
      </w:r>
      <w:r>
        <w:rPr>
          <w:color w:val="444444"/>
        </w:rPr>
        <w:t>include</w:t>
      </w:r>
      <w:r>
        <w:rPr>
          <w:color w:val="444444"/>
          <w:spacing w:val="-9"/>
        </w:rPr>
        <w:t xml:space="preserve"> </w:t>
      </w:r>
      <w:r>
        <w:rPr>
          <w:color w:val="444444"/>
          <w:spacing w:val="3"/>
        </w:rPr>
        <w:t>any</w:t>
      </w:r>
      <w:r>
        <w:rPr>
          <w:color w:val="444444"/>
          <w:spacing w:val="-17"/>
        </w:rPr>
        <w:t xml:space="preserve"> </w:t>
      </w:r>
      <w:r>
        <w:rPr>
          <w:color w:val="444444"/>
        </w:rPr>
        <w:t>additional</w:t>
      </w:r>
      <w:r>
        <w:rPr>
          <w:color w:val="444444"/>
          <w:spacing w:val="-12"/>
        </w:rPr>
        <w:t xml:space="preserve"> </w:t>
      </w:r>
      <w:r>
        <w:rPr>
          <w:color w:val="444444"/>
        </w:rPr>
        <w:t>information</w:t>
      </w:r>
      <w:r>
        <w:rPr>
          <w:color w:val="444444"/>
          <w:spacing w:val="-3"/>
        </w:rPr>
        <w:t xml:space="preserve"> </w:t>
      </w:r>
      <w:r>
        <w:rPr>
          <w:color w:val="444444"/>
          <w:spacing w:val="2"/>
        </w:rPr>
        <w:t>requested</w:t>
      </w:r>
      <w:r>
        <w:rPr>
          <w:color w:val="444444"/>
          <w:spacing w:val="-7"/>
        </w:rPr>
        <w:t xml:space="preserve"> </w:t>
      </w:r>
      <w:r>
        <w:rPr>
          <w:color w:val="444444"/>
        </w:rPr>
        <w:t>in</w:t>
      </w:r>
      <w:r>
        <w:rPr>
          <w:color w:val="444444"/>
          <w:spacing w:val="-2"/>
        </w:rPr>
        <w:t xml:space="preserve"> </w:t>
      </w:r>
      <w:r>
        <w:rPr>
          <w:color w:val="444444"/>
          <w:spacing w:val="4"/>
        </w:rPr>
        <w:t>the</w:t>
      </w:r>
      <w:r>
        <w:rPr>
          <w:color w:val="444444"/>
          <w:spacing w:val="-10"/>
        </w:rPr>
        <w:t xml:space="preserve"> </w:t>
      </w:r>
      <w:r>
        <w:rPr>
          <w:color w:val="444444"/>
          <w:spacing w:val="3"/>
        </w:rPr>
        <w:t>FOA.</w:t>
      </w:r>
    </w:p>
    <w:p w:rsidR="00BC5CC2" w:rsidRDefault="00BC5CC2" w14:paraId="13ECEB29" w14:textId="77777777">
      <w:pPr>
        <w:spacing w:line="230" w:lineRule="auto"/>
        <w:sectPr w:rsidR="00BC5CC2">
          <w:pgSz w:w="12240" w:h="15840"/>
          <w:pgMar w:top="1080" w:right="0" w:bottom="980" w:left="620" w:header="441" w:footer="800" w:gutter="0"/>
          <w:cols w:space="720"/>
        </w:sectPr>
      </w:pPr>
    </w:p>
    <w:p w:rsidR="00BC5CC2" w:rsidRDefault="00BC5CC2" w14:paraId="03064383" w14:textId="77777777">
      <w:pPr>
        <w:pStyle w:val="BodyText"/>
        <w:ind w:left="0"/>
      </w:pPr>
    </w:p>
    <w:p w:rsidR="00BC5CC2" w:rsidRDefault="00BC5CC2" w14:paraId="2258B43C" w14:textId="77777777">
      <w:pPr>
        <w:pStyle w:val="BodyText"/>
        <w:spacing w:before="4"/>
        <w:ind w:left="0"/>
        <w:rPr>
          <w:sz w:val="18"/>
        </w:rPr>
      </w:pPr>
    </w:p>
    <w:p w:rsidR="00BC5CC2" w:rsidRDefault="00034506" w14:paraId="40072BC1" w14:textId="77777777">
      <w:pPr>
        <w:pStyle w:val="Heading6"/>
        <w:numPr>
          <w:ilvl w:val="0"/>
          <w:numId w:val="7"/>
        </w:numPr>
        <w:tabs>
          <w:tab w:val="left" w:pos="1360"/>
        </w:tabs>
        <w:spacing w:before="0"/>
      </w:pPr>
      <w:r>
        <w:rPr>
          <w:color w:val="47667E"/>
        </w:rPr>
        <w:t xml:space="preserve">Risks to </w:t>
      </w:r>
      <w:r>
        <w:rPr>
          <w:color w:val="47667E"/>
          <w:spacing w:val="-3"/>
        </w:rPr>
        <w:t>Human</w:t>
      </w:r>
      <w:r>
        <w:rPr>
          <w:color w:val="47667E"/>
          <w:spacing w:val="12"/>
        </w:rPr>
        <w:t xml:space="preserve"> </w:t>
      </w:r>
      <w:r>
        <w:rPr>
          <w:color w:val="47667E"/>
          <w:spacing w:val="-3"/>
        </w:rPr>
        <w:t>Subjects</w:t>
      </w:r>
    </w:p>
    <w:p w:rsidR="00BC5CC2" w:rsidRDefault="00034506" w14:paraId="6E26604E" w14:textId="77777777">
      <w:pPr>
        <w:pStyle w:val="ListParagraph"/>
        <w:numPr>
          <w:ilvl w:val="1"/>
          <w:numId w:val="7"/>
        </w:numPr>
        <w:tabs>
          <w:tab w:val="left" w:pos="1345"/>
        </w:tabs>
        <w:spacing w:before="154"/>
        <w:rPr>
          <w:b/>
          <w:sz w:val="20"/>
        </w:rPr>
      </w:pPr>
      <w:r>
        <w:rPr>
          <w:b/>
          <w:color w:val="444444"/>
          <w:spacing w:val="-3"/>
          <w:sz w:val="20"/>
        </w:rPr>
        <w:t xml:space="preserve">Human Subjects Involvement, Characteristics, </w:t>
      </w:r>
      <w:r>
        <w:rPr>
          <w:b/>
          <w:color w:val="444444"/>
          <w:sz w:val="20"/>
        </w:rPr>
        <w:t>and</w:t>
      </w:r>
      <w:r>
        <w:rPr>
          <w:b/>
          <w:color w:val="444444"/>
          <w:spacing w:val="45"/>
          <w:sz w:val="20"/>
        </w:rPr>
        <w:t xml:space="preserve"> </w:t>
      </w:r>
      <w:r>
        <w:rPr>
          <w:b/>
          <w:color w:val="444444"/>
          <w:sz w:val="20"/>
        </w:rPr>
        <w:t>Design</w:t>
      </w:r>
    </w:p>
    <w:p w:rsidR="00BC5CC2" w:rsidRDefault="00034506" w14:paraId="51497E54" w14:textId="77777777">
      <w:pPr>
        <w:pStyle w:val="ListParagraph"/>
        <w:numPr>
          <w:ilvl w:val="2"/>
          <w:numId w:val="7"/>
        </w:numPr>
        <w:tabs>
          <w:tab w:val="left" w:pos="1870"/>
        </w:tabs>
        <w:spacing w:before="187"/>
        <w:rPr>
          <w:sz w:val="20"/>
        </w:rPr>
      </w:pPr>
      <w:r>
        <w:rPr>
          <w:color w:val="444444"/>
          <w:sz w:val="20"/>
        </w:rPr>
        <w:t>Briefly</w:t>
      </w:r>
      <w:r>
        <w:rPr>
          <w:color w:val="444444"/>
          <w:spacing w:val="-17"/>
          <w:sz w:val="20"/>
        </w:rPr>
        <w:t xml:space="preserve"> </w:t>
      </w:r>
      <w:r>
        <w:rPr>
          <w:color w:val="444444"/>
          <w:sz w:val="20"/>
        </w:rPr>
        <w:t>describe</w:t>
      </w:r>
      <w:r>
        <w:rPr>
          <w:color w:val="444444"/>
          <w:spacing w:val="-10"/>
          <w:sz w:val="20"/>
        </w:rPr>
        <w:t xml:space="preserve"> </w:t>
      </w:r>
      <w:r>
        <w:rPr>
          <w:color w:val="444444"/>
          <w:spacing w:val="4"/>
          <w:sz w:val="20"/>
        </w:rPr>
        <w:t>the</w:t>
      </w:r>
      <w:r>
        <w:rPr>
          <w:color w:val="444444"/>
          <w:spacing w:val="-10"/>
          <w:sz w:val="20"/>
        </w:rPr>
        <w:t xml:space="preserve"> </w:t>
      </w:r>
      <w:r>
        <w:rPr>
          <w:color w:val="444444"/>
          <w:sz w:val="20"/>
        </w:rPr>
        <w:t>overall</w:t>
      </w:r>
      <w:r>
        <w:rPr>
          <w:color w:val="444444"/>
          <w:spacing w:val="-14"/>
          <w:sz w:val="20"/>
        </w:rPr>
        <w:t xml:space="preserve"> </w:t>
      </w:r>
      <w:r>
        <w:rPr>
          <w:color w:val="444444"/>
          <w:spacing w:val="4"/>
          <w:sz w:val="20"/>
        </w:rPr>
        <w:t>study</w:t>
      </w:r>
      <w:r>
        <w:rPr>
          <w:color w:val="444444"/>
          <w:spacing w:val="-17"/>
          <w:sz w:val="20"/>
        </w:rPr>
        <w:t xml:space="preserve"> </w:t>
      </w:r>
      <w:r>
        <w:rPr>
          <w:color w:val="444444"/>
          <w:sz w:val="20"/>
        </w:rPr>
        <w:t>design.</w:t>
      </w:r>
    </w:p>
    <w:p w:rsidR="00BC5CC2" w:rsidRDefault="00034506" w14:paraId="0B804F3C" w14:textId="77777777">
      <w:pPr>
        <w:pStyle w:val="ListParagraph"/>
        <w:numPr>
          <w:ilvl w:val="2"/>
          <w:numId w:val="7"/>
        </w:numPr>
        <w:tabs>
          <w:tab w:val="left" w:pos="1870"/>
        </w:tabs>
        <w:spacing w:line="242" w:lineRule="auto"/>
        <w:ind w:right="1460"/>
        <w:rPr>
          <w:sz w:val="20"/>
        </w:rPr>
      </w:pPr>
      <w:r>
        <w:rPr>
          <w:color w:val="444444"/>
          <w:sz w:val="20"/>
        </w:rPr>
        <w:t>Describe</w:t>
      </w:r>
      <w:r>
        <w:rPr>
          <w:color w:val="444444"/>
          <w:spacing w:val="-7"/>
          <w:sz w:val="20"/>
        </w:rPr>
        <w:t xml:space="preserve"> </w:t>
      </w:r>
      <w:r>
        <w:rPr>
          <w:color w:val="444444"/>
          <w:spacing w:val="4"/>
          <w:sz w:val="20"/>
        </w:rPr>
        <w:t>the</w:t>
      </w:r>
      <w:r>
        <w:rPr>
          <w:color w:val="444444"/>
          <w:spacing w:val="-7"/>
          <w:sz w:val="20"/>
        </w:rPr>
        <w:t xml:space="preserve"> </w:t>
      </w:r>
      <w:r>
        <w:rPr>
          <w:color w:val="444444"/>
          <w:sz w:val="20"/>
        </w:rPr>
        <w:t xml:space="preserve">subject </w:t>
      </w:r>
      <w:r>
        <w:rPr>
          <w:color w:val="444444"/>
          <w:spacing w:val="2"/>
          <w:sz w:val="20"/>
        </w:rPr>
        <w:t>population(s)</w:t>
      </w:r>
      <w:r>
        <w:rPr>
          <w:color w:val="444444"/>
          <w:spacing w:val="-8"/>
          <w:sz w:val="20"/>
        </w:rPr>
        <w:t xml:space="preserve"> </w:t>
      </w:r>
      <w:r>
        <w:rPr>
          <w:color w:val="444444"/>
          <w:spacing w:val="3"/>
          <w:sz w:val="20"/>
        </w:rPr>
        <w:t>to</w:t>
      </w:r>
      <w:r>
        <w:rPr>
          <w:color w:val="444444"/>
          <w:spacing w:val="-3"/>
          <w:sz w:val="20"/>
        </w:rPr>
        <w:t xml:space="preserve"> </w:t>
      </w:r>
      <w:r>
        <w:rPr>
          <w:color w:val="444444"/>
          <w:sz w:val="20"/>
        </w:rPr>
        <w:t>be</w:t>
      </w:r>
      <w:r>
        <w:rPr>
          <w:color w:val="444444"/>
          <w:spacing w:val="-7"/>
          <w:sz w:val="20"/>
        </w:rPr>
        <w:t xml:space="preserve"> </w:t>
      </w:r>
      <w:r>
        <w:rPr>
          <w:color w:val="444444"/>
          <w:sz w:val="20"/>
        </w:rPr>
        <w:t>included</w:t>
      </w:r>
      <w:r>
        <w:rPr>
          <w:color w:val="444444"/>
          <w:spacing w:val="-5"/>
          <w:sz w:val="20"/>
        </w:rPr>
        <w:t xml:space="preserve"> </w:t>
      </w:r>
      <w:r>
        <w:rPr>
          <w:color w:val="444444"/>
          <w:sz w:val="20"/>
        </w:rPr>
        <w:t xml:space="preserve">in </w:t>
      </w:r>
      <w:r>
        <w:rPr>
          <w:color w:val="444444"/>
          <w:spacing w:val="4"/>
          <w:sz w:val="20"/>
        </w:rPr>
        <w:t>the</w:t>
      </w:r>
      <w:r>
        <w:rPr>
          <w:color w:val="444444"/>
          <w:spacing w:val="-6"/>
          <w:sz w:val="20"/>
        </w:rPr>
        <w:t xml:space="preserve"> </w:t>
      </w:r>
      <w:r>
        <w:rPr>
          <w:color w:val="444444"/>
          <w:spacing w:val="2"/>
          <w:sz w:val="20"/>
        </w:rPr>
        <w:t>study;</w:t>
      </w:r>
      <w:r>
        <w:rPr>
          <w:color w:val="444444"/>
          <w:spacing w:val="-5"/>
          <w:sz w:val="20"/>
        </w:rPr>
        <w:t xml:space="preserve"> </w:t>
      </w:r>
      <w:r>
        <w:rPr>
          <w:color w:val="444444"/>
          <w:spacing w:val="4"/>
          <w:sz w:val="20"/>
        </w:rPr>
        <w:t>the</w:t>
      </w:r>
      <w:r>
        <w:rPr>
          <w:color w:val="444444"/>
          <w:spacing w:val="-7"/>
          <w:sz w:val="20"/>
        </w:rPr>
        <w:t xml:space="preserve"> </w:t>
      </w:r>
      <w:r>
        <w:rPr>
          <w:color w:val="444444"/>
          <w:sz w:val="20"/>
        </w:rPr>
        <w:t>procedures</w:t>
      </w:r>
      <w:r>
        <w:rPr>
          <w:color w:val="444444"/>
          <w:spacing w:val="-2"/>
          <w:sz w:val="20"/>
        </w:rPr>
        <w:t xml:space="preserve"> </w:t>
      </w:r>
      <w:r>
        <w:rPr>
          <w:color w:val="444444"/>
          <w:sz w:val="20"/>
        </w:rPr>
        <w:t>for</w:t>
      </w:r>
      <w:r>
        <w:rPr>
          <w:color w:val="444444"/>
          <w:spacing w:val="-1"/>
          <w:sz w:val="20"/>
        </w:rPr>
        <w:t xml:space="preserve"> </w:t>
      </w:r>
      <w:r>
        <w:rPr>
          <w:color w:val="444444"/>
          <w:sz w:val="20"/>
        </w:rPr>
        <w:t xml:space="preserve">assignment </w:t>
      </w:r>
      <w:r>
        <w:rPr>
          <w:color w:val="444444"/>
          <w:spacing w:val="3"/>
          <w:sz w:val="20"/>
        </w:rPr>
        <w:t>to</w:t>
      </w:r>
      <w:r>
        <w:rPr>
          <w:color w:val="444444"/>
          <w:spacing w:val="-4"/>
          <w:sz w:val="20"/>
        </w:rPr>
        <w:t xml:space="preserve"> </w:t>
      </w:r>
      <w:r>
        <w:rPr>
          <w:color w:val="444444"/>
          <w:sz w:val="20"/>
        </w:rPr>
        <w:t>a</w:t>
      </w:r>
      <w:r>
        <w:rPr>
          <w:color w:val="444444"/>
          <w:spacing w:val="-4"/>
          <w:sz w:val="20"/>
        </w:rPr>
        <w:t xml:space="preserve"> </w:t>
      </w:r>
      <w:r>
        <w:rPr>
          <w:color w:val="444444"/>
          <w:spacing w:val="4"/>
          <w:sz w:val="20"/>
        </w:rPr>
        <w:t>study</w:t>
      </w:r>
      <w:r>
        <w:rPr>
          <w:color w:val="444444"/>
          <w:spacing w:val="-15"/>
          <w:sz w:val="20"/>
        </w:rPr>
        <w:t xml:space="preserve"> </w:t>
      </w:r>
      <w:r>
        <w:rPr>
          <w:color w:val="444444"/>
          <w:spacing w:val="2"/>
          <w:sz w:val="20"/>
        </w:rPr>
        <w:t>group,</w:t>
      </w:r>
      <w:r>
        <w:rPr>
          <w:color w:val="444444"/>
          <w:spacing w:val="-5"/>
          <w:sz w:val="20"/>
        </w:rPr>
        <w:t xml:space="preserve"> </w:t>
      </w:r>
      <w:r>
        <w:rPr>
          <w:color w:val="444444"/>
          <w:sz w:val="20"/>
        </w:rPr>
        <w:t>if</w:t>
      </w:r>
      <w:r>
        <w:rPr>
          <w:color w:val="444444"/>
          <w:spacing w:val="-10"/>
          <w:sz w:val="20"/>
        </w:rPr>
        <w:t xml:space="preserve"> </w:t>
      </w:r>
      <w:r>
        <w:rPr>
          <w:color w:val="444444"/>
          <w:sz w:val="20"/>
        </w:rPr>
        <w:t>relevant;</w:t>
      </w:r>
      <w:r>
        <w:rPr>
          <w:color w:val="444444"/>
          <w:spacing w:val="-5"/>
          <w:sz w:val="20"/>
        </w:rPr>
        <w:t xml:space="preserve"> </w:t>
      </w:r>
      <w:r>
        <w:rPr>
          <w:color w:val="444444"/>
          <w:spacing w:val="3"/>
          <w:sz w:val="20"/>
        </w:rPr>
        <w:t>and</w:t>
      </w:r>
      <w:r>
        <w:rPr>
          <w:color w:val="444444"/>
          <w:spacing w:val="-5"/>
          <w:sz w:val="20"/>
        </w:rPr>
        <w:t xml:space="preserve"> </w:t>
      </w:r>
      <w:r>
        <w:rPr>
          <w:color w:val="444444"/>
          <w:spacing w:val="4"/>
          <w:sz w:val="20"/>
        </w:rPr>
        <w:t>the</w:t>
      </w:r>
      <w:r>
        <w:rPr>
          <w:color w:val="444444"/>
          <w:spacing w:val="-7"/>
          <w:sz w:val="20"/>
        </w:rPr>
        <w:t xml:space="preserve"> </w:t>
      </w:r>
      <w:r>
        <w:rPr>
          <w:color w:val="444444"/>
          <w:sz w:val="20"/>
        </w:rPr>
        <w:t>anticipated</w:t>
      </w:r>
      <w:r>
        <w:rPr>
          <w:color w:val="444444"/>
          <w:spacing w:val="-5"/>
          <w:sz w:val="20"/>
        </w:rPr>
        <w:t xml:space="preserve"> </w:t>
      </w:r>
      <w:r>
        <w:rPr>
          <w:color w:val="444444"/>
          <w:sz w:val="20"/>
        </w:rPr>
        <w:t>numbers</w:t>
      </w:r>
      <w:r>
        <w:rPr>
          <w:color w:val="444444"/>
          <w:spacing w:val="-2"/>
          <w:sz w:val="20"/>
        </w:rPr>
        <w:t xml:space="preserve"> </w:t>
      </w:r>
      <w:r>
        <w:rPr>
          <w:color w:val="444444"/>
          <w:sz w:val="20"/>
        </w:rPr>
        <w:t>of</w:t>
      </w:r>
      <w:r>
        <w:rPr>
          <w:color w:val="444444"/>
          <w:spacing w:val="-10"/>
          <w:sz w:val="20"/>
        </w:rPr>
        <w:t xml:space="preserve"> </w:t>
      </w:r>
      <w:r>
        <w:rPr>
          <w:color w:val="444444"/>
          <w:sz w:val="20"/>
        </w:rPr>
        <w:t>subjects</w:t>
      </w:r>
      <w:r>
        <w:rPr>
          <w:color w:val="444444"/>
          <w:spacing w:val="-2"/>
          <w:sz w:val="20"/>
        </w:rPr>
        <w:t xml:space="preserve"> </w:t>
      </w:r>
      <w:r>
        <w:rPr>
          <w:color w:val="444444"/>
          <w:sz w:val="20"/>
        </w:rPr>
        <w:t>for</w:t>
      </w:r>
      <w:r>
        <w:rPr>
          <w:color w:val="444444"/>
          <w:spacing w:val="-2"/>
          <w:sz w:val="20"/>
        </w:rPr>
        <w:t xml:space="preserve"> </w:t>
      </w:r>
      <w:r>
        <w:rPr>
          <w:color w:val="444444"/>
          <w:sz w:val="20"/>
        </w:rPr>
        <w:t>each</w:t>
      </w:r>
      <w:r>
        <w:rPr>
          <w:color w:val="444444"/>
          <w:spacing w:val="1"/>
          <w:sz w:val="20"/>
        </w:rPr>
        <w:t xml:space="preserve"> </w:t>
      </w:r>
      <w:r>
        <w:rPr>
          <w:color w:val="444444"/>
          <w:spacing w:val="4"/>
          <w:sz w:val="20"/>
        </w:rPr>
        <w:t>study</w:t>
      </w:r>
      <w:r>
        <w:rPr>
          <w:color w:val="444444"/>
          <w:spacing w:val="-15"/>
          <w:sz w:val="20"/>
        </w:rPr>
        <w:t xml:space="preserve"> </w:t>
      </w:r>
      <w:r>
        <w:rPr>
          <w:color w:val="444444"/>
          <w:spacing w:val="2"/>
          <w:sz w:val="20"/>
        </w:rPr>
        <w:t>group.</w:t>
      </w:r>
    </w:p>
    <w:p w:rsidR="00BC5CC2" w:rsidRDefault="00034506" w14:paraId="546C67CB" w14:textId="77777777">
      <w:pPr>
        <w:pStyle w:val="ListParagraph"/>
        <w:numPr>
          <w:ilvl w:val="2"/>
          <w:numId w:val="7"/>
        </w:numPr>
        <w:tabs>
          <w:tab w:val="left" w:pos="1870"/>
        </w:tabs>
        <w:spacing w:before="78" w:line="242" w:lineRule="auto"/>
        <w:ind w:right="1634"/>
        <w:rPr>
          <w:sz w:val="20"/>
        </w:rPr>
      </w:pPr>
      <w:r>
        <w:rPr>
          <w:color w:val="444444"/>
          <w:sz w:val="20"/>
        </w:rPr>
        <w:t xml:space="preserve">List </w:t>
      </w:r>
      <w:r>
        <w:rPr>
          <w:color w:val="444444"/>
          <w:spacing w:val="3"/>
          <w:sz w:val="20"/>
        </w:rPr>
        <w:t xml:space="preserve">any </w:t>
      </w:r>
      <w:r>
        <w:rPr>
          <w:color w:val="444444"/>
          <w:sz w:val="20"/>
        </w:rPr>
        <w:t xml:space="preserve">collaborating sites </w:t>
      </w:r>
      <w:r>
        <w:rPr>
          <w:color w:val="444444"/>
          <w:spacing w:val="3"/>
          <w:sz w:val="20"/>
        </w:rPr>
        <w:t xml:space="preserve">where </w:t>
      </w:r>
      <w:r>
        <w:rPr>
          <w:color w:val="444444"/>
          <w:sz w:val="20"/>
        </w:rPr>
        <w:t xml:space="preserve">human subjects research will be </w:t>
      </w:r>
      <w:proofErr w:type="gramStart"/>
      <w:r>
        <w:rPr>
          <w:color w:val="444444"/>
          <w:sz w:val="20"/>
        </w:rPr>
        <w:t xml:space="preserve">performed, </w:t>
      </w:r>
      <w:r>
        <w:rPr>
          <w:color w:val="444444"/>
          <w:spacing w:val="3"/>
          <w:sz w:val="20"/>
        </w:rPr>
        <w:t>and</w:t>
      </w:r>
      <w:proofErr w:type="gramEnd"/>
      <w:r>
        <w:rPr>
          <w:color w:val="444444"/>
          <w:spacing w:val="3"/>
          <w:sz w:val="20"/>
        </w:rPr>
        <w:t xml:space="preserve"> </w:t>
      </w:r>
      <w:r>
        <w:rPr>
          <w:color w:val="444444"/>
          <w:sz w:val="20"/>
        </w:rPr>
        <w:t xml:space="preserve">describe </w:t>
      </w:r>
      <w:r>
        <w:rPr>
          <w:color w:val="444444"/>
          <w:spacing w:val="4"/>
          <w:sz w:val="20"/>
        </w:rPr>
        <w:t>the</w:t>
      </w:r>
      <w:r>
        <w:rPr>
          <w:color w:val="444444"/>
          <w:spacing w:val="-6"/>
          <w:sz w:val="20"/>
        </w:rPr>
        <w:t xml:space="preserve"> </w:t>
      </w:r>
      <w:r>
        <w:rPr>
          <w:color w:val="444444"/>
          <w:sz w:val="20"/>
        </w:rPr>
        <w:t>role</w:t>
      </w:r>
      <w:r>
        <w:rPr>
          <w:color w:val="444444"/>
          <w:spacing w:val="-6"/>
          <w:sz w:val="20"/>
        </w:rPr>
        <w:t xml:space="preserve"> </w:t>
      </w:r>
      <w:r>
        <w:rPr>
          <w:color w:val="444444"/>
          <w:sz w:val="20"/>
        </w:rPr>
        <w:t>of</w:t>
      </w:r>
      <w:r>
        <w:rPr>
          <w:color w:val="444444"/>
          <w:spacing w:val="-9"/>
          <w:sz w:val="20"/>
        </w:rPr>
        <w:t xml:space="preserve"> </w:t>
      </w:r>
      <w:r>
        <w:rPr>
          <w:color w:val="444444"/>
          <w:spacing w:val="4"/>
          <w:sz w:val="20"/>
        </w:rPr>
        <w:t>those</w:t>
      </w:r>
      <w:r>
        <w:rPr>
          <w:color w:val="444444"/>
          <w:spacing w:val="-5"/>
          <w:sz w:val="20"/>
        </w:rPr>
        <w:t xml:space="preserve"> </w:t>
      </w:r>
      <w:r>
        <w:rPr>
          <w:color w:val="444444"/>
          <w:sz w:val="20"/>
        </w:rPr>
        <w:t xml:space="preserve">sites </w:t>
      </w:r>
      <w:r>
        <w:rPr>
          <w:color w:val="444444"/>
          <w:spacing w:val="3"/>
          <w:sz w:val="20"/>
        </w:rPr>
        <w:t>and</w:t>
      </w:r>
      <w:r>
        <w:rPr>
          <w:color w:val="444444"/>
          <w:spacing w:val="-4"/>
          <w:sz w:val="20"/>
        </w:rPr>
        <w:t xml:space="preserve"> </w:t>
      </w:r>
      <w:r>
        <w:rPr>
          <w:color w:val="444444"/>
          <w:sz w:val="20"/>
        </w:rPr>
        <w:t>collaborating</w:t>
      </w:r>
      <w:r>
        <w:rPr>
          <w:color w:val="444444"/>
          <w:spacing w:val="-3"/>
          <w:sz w:val="20"/>
        </w:rPr>
        <w:t xml:space="preserve"> </w:t>
      </w:r>
      <w:r>
        <w:rPr>
          <w:color w:val="444444"/>
          <w:sz w:val="20"/>
        </w:rPr>
        <w:t>investigators in</w:t>
      </w:r>
      <w:r>
        <w:rPr>
          <w:color w:val="444444"/>
          <w:spacing w:val="2"/>
          <w:sz w:val="20"/>
        </w:rPr>
        <w:t xml:space="preserve"> </w:t>
      </w:r>
      <w:r>
        <w:rPr>
          <w:color w:val="444444"/>
          <w:sz w:val="20"/>
        </w:rPr>
        <w:t>performing</w:t>
      </w:r>
      <w:r>
        <w:rPr>
          <w:color w:val="444444"/>
          <w:spacing w:val="-4"/>
          <w:sz w:val="20"/>
        </w:rPr>
        <w:t xml:space="preserve"> </w:t>
      </w:r>
      <w:r>
        <w:rPr>
          <w:color w:val="444444"/>
          <w:spacing w:val="4"/>
          <w:sz w:val="20"/>
        </w:rPr>
        <w:t>the</w:t>
      </w:r>
      <w:r>
        <w:rPr>
          <w:color w:val="444444"/>
          <w:spacing w:val="-5"/>
          <w:sz w:val="20"/>
        </w:rPr>
        <w:t xml:space="preserve"> </w:t>
      </w:r>
      <w:r>
        <w:rPr>
          <w:color w:val="444444"/>
          <w:spacing w:val="2"/>
          <w:sz w:val="20"/>
        </w:rPr>
        <w:t>proposed</w:t>
      </w:r>
      <w:r>
        <w:rPr>
          <w:color w:val="444444"/>
          <w:spacing w:val="-4"/>
          <w:sz w:val="20"/>
        </w:rPr>
        <w:t xml:space="preserve"> </w:t>
      </w:r>
      <w:r>
        <w:rPr>
          <w:color w:val="444444"/>
          <w:spacing w:val="2"/>
          <w:sz w:val="20"/>
        </w:rPr>
        <w:t>research.</w:t>
      </w:r>
    </w:p>
    <w:p w:rsidR="00BC5CC2" w:rsidRDefault="00034506" w14:paraId="5DD6BD06" w14:textId="77777777">
      <w:pPr>
        <w:pStyle w:val="Heading6"/>
        <w:numPr>
          <w:ilvl w:val="1"/>
          <w:numId w:val="7"/>
        </w:numPr>
        <w:tabs>
          <w:tab w:val="left" w:pos="1360"/>
        </w:tabs>
        <w:spacing w:before="195"/>
        <w:ind w:left="1360" w:hanging="240"/>
      </w:pPr>
      <w:r>
        <w:rPr>
          <w:color w:val="444444"/>
          <w:spacing w:val="-4"/>
        </w:rPr>
        <w:t xml:space="preserve">Study </w:t>
      </w:r>
      <w:r>
        <w:rPr>
          <w:color w:val="444444"/>
          <w:spacing w:val="-3"/>
        </w:rPr>
        <w:t xml:space="preserve">Procedures, </w:t>
      </w:r>
      <w:r>
        <w:rPr>
          <w:color w:val="444444"/>
        </w:rPr>
        <w:t>Materials, and Potential</w:t>
      </w:r>
      <w:r>
        <w:rPr>
          <w:color w:val="444444"/>
          <w:spacing w:val="36"/>
        </w:rPr>
        <w:t xml:space="preserve"> </w:t>
      </w:r>
      <w:r>
        <w:rPr>
          <w:color w:val="444444"/>
        </w:rPr>
        <w:t>Risks</w:t>
      </w:r>
    </w:p>
    <w:p w:rsidR="00BC5CC2" w:rsidRDefault="00034506" w14:paraId="121E66B3" w14:textId="77777777">
      <w:pPr>
        <w:pStyle w:val="ListParagraph"/>
        <w:numPr>
          <w:ilvl w:val="2"/>
          <w:numId w:val="7"/>
        </w:numPr>
        <w:tabs>
          <w:tab w:val="left" w:pos="1870"/>
        </w:tabs>
        <w:spacing w:before="187" w:line="242" w:lineRule="auto"/>
        <w:ind w:right="1650"/>
        <w:rPr>
          <w:sz w:val="20"/>
        </w:rPr>
      </w:pPr>
      <w:r>
        <w:rPr>
          <w:color w:val="444444"/>
          <w:sz w:val="20"/>
        </w:rPr>
        <w:t xml:space="preserve">Describe all planned research procedures (interventions </w:t>
      </w:r>
      <w:r>
        <w:rPr>
          <w:color w:val="444444"/>
          <w:spacing w:val="3"/>
          <w:sz w:val="20"/>
        </w:rPr>
        <w:t xml:space="preserve">and </w:t>
      </w:r>
      <w:r>
        <w:rPr>
          <w:color w:val="444444"/>
          <w:spacing w:val="2"/>
          <w:sz w:val="20"/>
        </w:rPr>
        <w:t xml:space="preserve">interactions) </w:t>
      </w:r>
      <w:r>
        <w:rPr>
          <w:color w:val="444444"/>
          <w:sz w:val="20"/>
        </w:rPr>
        <w:t xml:space="preserve">involving </w:t>
      </w:r>
      <w:r>
        <w:rPr>
          <w:color w:val="444444"/>
          <w:spacing w:val="4"/>
          <w:sz w:val="20"/>
        </w:rPr>
        <w:t xml:space="preserve">study </w:t>
      </w:r>
      <w:r>
        <w:rPr>
          <w:color w:val="444444"/>
          <w:sz w:val="20"/>
        </w:rPr>
        <w:t xml:space="preserve">subjects; </w:t>
      </w:r>
      <w:r>
        <w:rPr>
          <w:color w:val="444444"/>
          <w:spacing w:val="2"/>
          <w:sz w:val="20"/>
        </w:rPr>
        <w:t xml:space="preserve">how </w:t>
      </w:r>
      <w:r>
        <w:rPr>
          <w:color w:val="444444"/>
          <w:sz w:val="20"/>
        </w:rPr>
        <w:t xml:space="preserve">research material, including biospecimens, </w:t>
      </w:r>
      <w:r>
        <w:rPr>
          <w:color w:val="444444"/>
          <w:spacing w:val="3"/>
          <w:sz w:val="20"/>
        </w:rPr>
        <w:t xml:space="preserve">data, </w:t>
      </w:r>
      <w:r>
        <w:rPr>
          <w:color w:val="444444"/>
          <w:sz w:val="20"/>
        </w:rPr>
        <w:t>and/or records, will be obtained;</w:t>
      </w:r>
      <w:r>
        <w:rPr>
          <w:color w:val="444444"/>
          <w:spacing w:val="-6"/>
          <w:sz w:val="20"/>
        </w:rPr>
        <w:t xml:space="preserve"> </w:t>
      </w:r>
      <w:r>
        <w:rPr>
          <w:color w:val="444444"/>
          <w:spacing w:val="3"/>
          <w:sz w:val="20"/>
        </w:rPr>
        <w:t>and</w:t>
      </w:r>
      <w:r>
        <w:rPr>
          <w:color w:val="444444"/>
          <w:spacing w:val="-6"/>
          <w:sz w:val="20"/>
        </w:rPr>
        <w:t xml:space="preserve"> </w:t>
      </w:r>
      <w:r>
        <w:rPr>
          <w:color w:val="444444"/>
          <w:spacing w:val="3"/>
          <w:sz w:val="20"/>
        </w:rPr>
        <w:t>whether</w:t>
      </w:r>
      <w:r>
        <w:rPr>
          <w:color w:val="444444"/>
          <w:spacing w:val="-3"/>
          <w:sz w:val="20"/>
        </w:rPr>
        <w:t xml:space="preserve"> </w:t>
      </w:r>
      <w:r>
        <w:rPr>
          <w:color w:val="444444"/>
          <w:spacing w:val="3"/>
          <w:sz w:val="20"/>
        </w:rPr>
        <w:t>any</w:t>
      </w:r>
      <w:r>
        <w:rPr>
          <w:color w:val="444444"/>
          <w:spacing w:val="-15"/>
          <w:sz w:val="20"/>
        </w:rPr>
        <w:t xml:space="preserve"> </w:t>
      </w:r>
      <w:r>
        <w:rPr>
          <w:color w:val="444444"/>
          <w:sz w:val="20"/>
        </w:rPr>
        <w:t>private</w:t>
      </w:r>
      <w:r>
        <w:rPr>
          <w:color w:val="444444"/>
          <w:spacing w:val="-8"/>
          <w:sz w:val="20"/>
        </w:rPr>
        <w:t xml:space="preserve"> </w:t>
      </w:r>
      <w:r>
        <w:rPr>
          <w:color w:val="444444"/>
          <w:sz w:val="20"/>
        </w:rPr>
        <w:t>identifiable</w:t>
      </w:r>
      <w:r>
        <w:rPr>
          <w:color w:val="444444"/>
          <w:spacing w:val="-8"/>
          <w:sz w:val="20"/>
        </w:rPr>
        <w:t xml:space="preserve"> </w:t>
      </w:r>
      <w:r>
        <w:rPr>
          <w:color w:val="444444"/>
          <w:sz w:val="20"/>
        </w:rPr>
        <w:t>information will</w:t>
      </w:r>
      <w:r>
        <w:rPr>
          <w:color w:val="444444"/>
          <w:spacing w:val="-12"/>
          <w:sz w:val="20"/>
        </w:rPr>
        <w:t xml:space="preserve"> </w:t>
      </w:r>
      <w:r>
        <w:rPr>
          <w:color w:val="444444"/>
          <w:sz w:val="20"/>
        </w:rPr>
        <w:t>be</w:t>
      </w:r>
      <w:r>
        <w:rPr>
          <w:color w:val="444444"/>
          <w:spacing w:val="-8"/>
          <w:sz w:val="20"/>
        </w:rPr>
        <w:t xml:space="preserve"> </w:t>
      </w:r>
      <w:r>
        <w:rPr>
          <w:color w:val="444444"/>
          <w:sz w:val="20"/>
        </w:rPr>
        <w:t>collected</w:t>
      </w:r>
      <w:r>
        <w:rPr>
          <w:color w:val="444444"/>
          <w:spacing w:val="-6"/>
          <w:sz w:val="20"/>
        </w:rPr>
        <w:t xml:space="preserve"> </w:t>
      </w:r>
      <w:r>
        <w:rPr>
          <w:color w:val="444444"/>
          <w:sz w:val="20"/>
        </w:rPr>
        <w:t>in</w:t>
      </w:r>
      <w:r>
        <w:rPr>
          <w:color w:val="444444"/>
          <w:spacing w:val="-1"/>
          <w:sz w:val="20"/>
        </w:rPr>
        <w:t xml:space="preserve"> </w:t>
      </w:r>
      <w:r>
        <w:rPr>
          <w:color w:val="444444"/>
          <w:spacing w:val="4"/>
          <w:sz w:val="20"/>
        </w:rPr>
        <w:t>the</w:t>
      </w:r>
      <w:r>
        <w:rPr>
          <w:color w:val="444444"/>
          <w:spacing w:val="-7"/>
          <w:sz w:val="20"/>
        </w:rPr>
        <w:t xml:space="preserve"> </w:t>
      </w:r>
      <w:r>
        <w:rPr>
          <w:color w:val="444444"/>
          <w:spacing w:val="2"/>
          <w:sz w:val="20"/>
        </w:rPr>
        <w:t xml:space="preserve">proposed </w:t>
      </w:r>
      <w:r>
        <w:rPr>
          <w:color w:val="444444"/>
          <w:sz w:val="20"/>
        </w:rPr>
        <w:t>research</w:t>
      </w:r>
      <w:r>
        <w:rPr>
          <w:color w:val="444444"/>
          <w:spacing w:val="-3"/>
          <w:sz w:val="20"/>
        </w:rPr>
        <w:t xml:space="preserve"> </w:t>
      </w:r>
      <w:r>
        <w:rPr>
          <w:color w:val="444444"/>
          <w:sz w:val="20"/>
        </w:rPr>
        <w:t>project.</w:t>
      </w:r>
    </w:p>
    <w:p w:rsidR="00BC5CC2" w:rsidRDefault="00034506" w14:paraId="33569A80" w14:textId="77777777">
      <w:pPr>
        <w:pStyle w:val="ListParagraph"/>
        <w:numPr>
          <w:ilvl w:val="2"/>
          <w:numId w:val="7"/>
        </w:numPr>
        <w:tabs>
          <w:tab w:val="left" w:pos="1870"/>
        </w:tabs>
        <w:spacing w:before="80" w:line="242" w:lineRule="auto"/>
        <w:ind w:right="1814"/>
        <w:jc w:val="both"/>
        <w:rPr>
          <w:sz w:val="20"/>
        </w:rPr>
      </w:pPr>
      <w:r>
        <w:rPr>
          <w:color w:val="444444"/>
          <w:spacing w:val="3"/>
          <w:sz w:val="20"/>
        </w:rPr>
        <w:t>For</w:t>
      </w:r>
      <w:r>
        <w:rPr>
          <w:color w:val="444444"/>
          <w:spacing w:val="-3"/>
          <w:sz w:val="20"/>
        </w:rPr>
        <w:t xml:space="preserve"> </w:t>
      </w:r>
      <w:r>
        <w:rPr>
          <w:color w:val="444444"/>
          <w:spacing w:val="2"/>
          <w:sz w:val="20"/>
        </w:rPr>
        <w:t>studies</w:t>
      </w:r>
      <w:r>
        <w:rPr>
          <w:color w:val="444444"/>
          <w:spacing w:val="-3"/>
          <w:sz w:val="20"/>
        </w:rPr>
        <w:t xml:space="preserve"> </w:t>
      </w:r>
      <w:r>
        <w:rPr>
          <w:color w:val="444444"/>
          <w:spacing w:val="4"/>
          <w:sz w:val="20"/>
        </w:rPr>
        <w:t>that</w:t>
      </w:r>
      <w:r>
        <w:rPr>
          <w:color w:val="444444"/>
          <w:spacing w:val="-1"/>
          <w:sz w:val="20"/>
        </w:rPr>
        <w:t xml:space="preserve"> </w:t>
      </w:r>
      <w:r>
        <w:rPr>
          <w:color w:val="444444"/>
          <w:sz w:val="20"/>
        </w:rPr>
        <w:t>will</w:t>
      </w:r>
      <w:r>
        <w:rPr>
          <w:color w:val="444444"/>
          <w:spacing w:val="-12"/>
          <w:sz w:val="20"/>
        </w:rPr>
        <w:t xml:space="preserve"> </w:t>
      </w:r>
      <w:r>
        <w:rPr>
          <w:color w:val="444444"/>
          <w:sz w:val="20"/>
        </w:rPr>
        <w:t>include</w:t>
      </w:r>
      <w:r>
        <w:rPr>
          <w:color w:val="444444"/>
          <w:spacing w:val="-8"/>
          <w:sz w:val="20"/>
        </w:rPr>
        <w:t xml:space="preserve"> </w:t>
      </w:r>
      <w:r>
        <w:rPr>
          <w:color w:val="444444"/>
          <w:spacing w:val="4"/>
          <w:sz w:val="20"/>
        </w:rPr>
        <w:t>the</w:t>
      </w:r>
      <w:r>
        <w:rPr>
          <w:color w:val="444444"/>
          <w:spacing w:val="-8"/>
          <w:sz w:val="20"/>
        </w:rPr>
        <w:t xml:space="preserve"> </w:t>
      </w:r>
      <w:r>
        <w:rPr>
          <w:color w:val="444444"/>
          <w:spacing w:val="3"/>
          <w:sz w:val="20"/>
        </w:rPr>
        <w:t>use</w:t>
      </w:r>
      <w:r>
        <w:rPr>
          <w:color w:val="444444"/>
          <w:spacing w:val="-8"/>
          <w:sz w:val="20"/>
        </w:rPr>
        <w:t xml:space="preserve"> </w:t>
      </w:r>
      <w:r>
        <w:rPr>
          <w:color w:val="444444"/>
          <w:sz w:val="20"/>
        </w:rPr>
        <w:t>of</w:t>
      </w:r>
      <w:r>
        <w:rPr>
          <w:color w:val="444444"/>
          <w:spacing w:val="-12"/>
          <w:sz w:val="20"/>
        </w:rPr>
        <w:t xml:space="preserve"> </w:t>
      </w:r>
      <w:r>
        <w:rPr>
          <w:color w:val="444444"/>
          <w:sz w:val="20"/>
        </w:rPr>
        <w:t>previously</w:t>
      </w:r>
      <w:r>
        <w:rPr>
          <w:color w:val="444444"/>
          <w:spacing w:val="-15"/>
          <w:sz w:val="20"/>
        </w:rPr>
        <w:t xml:space="preserve"> </w:t>
      </w:r>
      <w:r>
        <w:rPr>
          <w:color w:val="444444"/>
          <w:sz w:val="20"/>
        </w:rPr>
        <w:t>collected</w:t>
      </w:r>
      <w:r>
        <w:rPr>
          <w:color w:val="444444"/>
          <w:spacing w:val="-6"/>
          <w:sz w:val="20"/>
        </w:rPr>
        <w:t xml:space="preserve"> </w:t>
      </w:r>
      <w:r>
        <w:rPr>
          <w:color w:val="444444"/>
          <w:sz w:val="20"/>
        </w:rPr>
        <w:t>biospecimens,</w:t>
      </w:r>
      <w:r>
        <w:rPr>
          <w:color w:val="444444"/>
          <w:spacing w:val="-6"/>
          <w:sz w:val="20"/>
        </w:rPr>
        <w:t xml:space="preserve"> </w:t>
      </w:r>
      <w:r>
        <w:rPr>
          <w:color w:val="444444"/>
          <w:spacing w:val="3"/>
          <w:sz w:val="20"/>
        </w:rPr>
        <w:t>data</w:t>
      </w:r>
      <w:r>
        <w:rPr>
          <w:color w:val="444444"/>
          <w:spacing w:val="-5"/>
          <w:sz w:val="20"/>
        </w:rPr>
        <w:t xml:space="preserve"> </w:t>
      </w:r>
      <w:r>
        <w:rPr>
          <w:color w:val="444444"/>
          <w:sz w:val="20"/>
        </w:rPr>
        <w:t>or</w:t>
      </w:r>
      <w:r>
        <w:rPr>
          <w:color w:val="444444"/>
          <w:spacing w:val="-3"/>
          <w:sz w:val="20"/>
        </w:rPr>
        <w:t xml:space="preserve"> </w:t>
      </w:r>
      <w:r>
        <w:rPr>
          <w:color w:val="444444"/>
          <w:sz w:val="20"/>
        </w:rPr>
        <w:t>records, describe</w:t>
      </w:r>
      <w:r>
        <w:rPr>
          <w:color w:val="444444"/>
          <w:spacing w:val="-8"/>
          <w:sz w:val="20"/>
        </w:rPr>
        <w:t xml:space="preserve"> </w:t>
      </w:r>
      <w:r>
        <w:rPr>
          <w:color w:val="444444"/>
          <w:spacing w:val="4"/>
          <w:sz w:val="20"/>
        </w:rPr>
        <w:t>the</w:t>
      </w:r>
      <w:r>
        <w:rPr>
          <w:color w:val="444444"/>
          <w:spacing w:val="-8"/>
          <w:sz w:val="20"/>
        </w:rPr>
        <w:t xml:space="preserve"> </w:t>
      </w:r>
      <w:r>
        <w:rPr>
          <w:color w:val="444444"/>
          <w:spacing w:val="2"/>
          <w:sz w:val="20"/>
        </w:rPr>
        <w:t>source</w:t>
      </w:r>
      <w:r>
        <w:rPr>
          <w:color w:val="444444"/>
          <w:spacing w:val="-8"/>
          <w:sz w:val="20"/>
        </w:rPr>
        <w:t xml:space="preserve"> </w:t>
      </w:r>
      <w:r>
        <w:rPr>
          <w:color w:val="444444"/>
          <w:sz w:val="20"/>
        </w:rPr>
        <w:t>of</w:t>
      </w:r>
      <w:r>
        <w:rPr>
          <w:color w:val="444444"/>
          <w:spacing w:val="-11"/>
          <w:sz w:val="20"/>
        </w:rPr>
        <w:t xml:space="preserve"> </w:t>
      </w:r>
      <w:r>
        <w:rPr>
          <w:color w:val="444444"/>
          <w:spacing w:val="3"/>
          <w:sz w:val="20"/>
        </w:rPr>
        <w:t>these</w:t>
      </w:r>
      <w:r>
        <w:rPr>
          <w:color w:val="444444"/>
          <w:spacing w:val="-7"/>
          <w:sz w:val="20"/>
        </w:rPr>
        <w:t xml:space="preserve"> </w:t>
      </w:r>
      <w:r>
        <w:rPr>
          <w:color w:val="444444"/>
          <w:sz w:val="20"/>
        </w:rPr>
        <w:t>materials,</w:t>
      </w:r>
      <w:r>
        <w:rPr>
          <w:color w:val="444444"/>
          <w:spacing w:val="-6"/>
          <w:sz w:val="20"/>
        </w:rPr>
        <w:t xml:space="preserve"> </w:t>
      </w:r>
      <w:r>
        <w:rPr>
          <w:color w:val="444444"/>
          <w:spacing w:val="3"/>
          <w:sz w:val="20"/>
        </w:rPr>
        <w:t>whether</w:t>
      </w:r>
      <w:r>
        <w:rPr>
          <w:color w:val="444444"/>
          <w:spacing w:val="-3"/>
          <w:sz w:val="20"/>
        </w:rPr>
        <w:t xml:space="preserve"> </w:t>
      </w:r>
      <w:r>
        <w:rPr>
          <w:color w:val="444444"/>
          <w:spacing w:val="3"/>
          <w:sz w:val="20"/>
        </w:rPr>
        <w:t>these</w:t>
      </w:r>
      <w:r>
        <w:rPr>
          <w:color w:val="444444"/>
          <w:spacing w:val="-7"/>
          <w:sz w:val="20"/>
        </w:rPr>
        <w:t xml:space="preserve"> </w:t>
      </w:r>
      <w:r>
        <w:rPr>
          <w:color w:val="444444"/>
          <w:sz w:val="20"/>
        </w:rPr>
        <w:t>can</w:t>
      </w:r>
      <w:r>
        <w:rPr>
          <w:color w:val="444444"/>
          <w:spacing w:val="-1"/>
          <w:sz w:val="20"/>
        </w:rPr>
        <w:t xml:space="preserve"> </w:t>
      </w:r>
      <w:r>
        <w:rPr>
          <w:color w:val="444444"/>
          <w:sz w:val="20"/>
        </w:rPr>
        <w:t>be</w:t>
      </w:r>
      <w:r>
        <w:rPr>
          <w:color w:val="444444"/>
          <w:spacing w:val="-8"/>
          <w:sz w:val="20"/>
        </w:rPr>
        <w:t xml:space="preserve"> </w:t>
      </w:r>
      <w:r>
        <w:rPr>
          <w:color w:val="444444"/>
          <w:sz w:val="20"/>
        </w:rPr>
        <w:t>linked</w:t>
      </w:r>
      <w:r>
        <w:rPr>
          <w:color w:val="444444"/>
          <w:spacing w:val="-5"/>
          <w:sz w:val="20"/>
        </w:rPr>
        <w:t xml:space="preserve"> </w:t>
      </w:r>
      <w:r>
        <w:rPr>
          <w:color w:val="444444"/>
          <w:sz w:val="20"/>
        </w:rPr>
        <w:t>with</w:t>
      </w:r>
      <w:r>
        <w:rPr>
          <w:color w:val="444444"/>
          <w:spacing w:val="-1"/>
          <w:sz w:val="20"/>
        </w:rPr>
        <w:t xml:space="preserve"> </w:t>
      </w:r>
      <w:r>
        <w:rPr>
          <w:color w:val="444444"/>
          <w:sz w:val="20"/>
        </w:rPr>
        <w:t>living</w:t>
      </w:r>
      <w:r>
        <w:rPr>
          <w:color w:val="444444"/>
          <w:spacing w:val="-5"/>
          <w:sz w:val="20"/>
        </w:rPr>
        <w:t xml:space="preserve"> </w:t>
      </w:r>
      <w:r>
        <w:rPr>
          <w:color w:val="444444"/>
          <w:sz w:val="20"/>
        </w:rPr>
        <w:t xml:space="preserve">individuals, </w:t>
      </w:r>
      <w:r>
        <w:rPr>
          <w:color w:val="444444"/>
          <w:spacing w:val="3"/>
          <w:sz w:val="20"/>
        </w:rPr>
        <w:t>and</w:t>
      </w:r>
      <w:r>
        <w:rPr>
          <w:color w:val="444444"/>
          <w:spacing w:val="-8"/>
          <w:sz w:val="20"/>
        </w:rPr>
        <w:t xml:space="preserve"> </w:t>
      </w:r>
      <w:r>
        <w:rPr>
          <w:color w:val="444444"/>
          <w:spacing w:val="3"/>
          <w:sz w:val="20"/>
        </w:rPr>
        <w:t>who</w:t>
      </w:r>
      <w:r>
        <w:rPr>
          <w:color w:val="444444"/>
          <w:spacing w:val="-7"/>
          <w:sz w:val="20"/>
        </w:rPr>
        <w:t xml:space="preserve"> </w:t>
      </w:r>
      <w:r>
        <w:rPr>
          <w:color w:val="444444"/>
          <w:sz w:val="20"/>
        </w:rPr>
        <w:t>will</w:t>
      </w:r>
      <w:r>
        <w:rPr>
          <w:color w:val="444444"/>
          <w:spacing w:val="-14"/>
          <w:sz w:val="20"/>
        </w:rPr>
        <w:t xml:space="preserve"> </w:t>
      </w:r>
      <w:r>
        <w:rPr>
          <w:color w:val="444444"/>
          <w:sz w:val="20"/>
        </w:rPr>
        <w:t>be</w:t>
      </w:r>
      <w:r>
        <w:rPr>
          <w:color w:val="444444"/>
          <w:spacing w:val="-10"/>
          <w:sz w:val="20"/>
        </w:rPr>
        <w:t xml:space="preserve"> </w:t>
      </w:r>
      <w:r>
        <w:rPr>
          <w:color w:val="444444"/>
          <w:sz w:val="20"/>
        </w:rPr>
        <w:t>able</w:t>
      </w:r>
      <w:r>
        <w:rPr>
          <w:color w:val="444444"/>
          <w:spacing w:val="-10"/>
          <w:sz w:val="20"/>
        </w:rPr>
        <w:t xml:space="preserve"> </w:t>
      </w:r>
      <w:r>
        <w:rPr>
          <w:color w:val="444444"/>
          <w:spacing w:val="3"/>
          <w:sz w:val="20"/>
        </w:rPr>
        <w:t>to</w:t>
      </w:r>
      <w:r>
        <w:rPr>
          <w:color w:val="444444"/>
          <w:spacing w:val="-7"/>
          <w:sz w:val="20"/>
        </w:rPr>
        <w:t xml:space="preserve"> </w:t>
      </w:r>
      <w:r>
        <w:rPr>
          <w:color w:val="444444"/>
          <w:sz w:val="20"/>
        </w:rPr>
        <w:t>link</w:t>
      </w:r>
      <w:r>
        <w:rPr>
          <w:color w:val="444444"/>
          <w:spacing w:val="-5"/>
          <w:sz w:val="20"/>
        </w:rPr>
        <w:t xml:space="preserve"> </w:t>
      </w:r>
      <w:r>
        <w:rPr>
          <w:color w:val="444444"/>
          <w:spacing w:val="4"/>
          <w:sz w:val="20"/>
        </w:rPr>
        <w:t>the</w:t>
      </w:r>
      <w:r>
        <w:rPr>
          <w:color w:val="444444"/>
          <w:spacing w:val="-10"/>
          <w:sz w:val="20"/>
        </w:rPr>
        <w:t xml:space="preserve"> </w:t>
      </w:r>
      <w:r>
        <w:rPr>
          <w:color w:val="444444"/>
          <w:sz w:val="20"/>
        </w:rPr>
        <w:t>materials.</w:t>
      </w:r>
    </w:p>
    <w:p w:rsidR="00BC5CC2" w:rsidRDefault="00034506" w14:paraId="1C71E031" w14:textId="77777777">
      <w:pPr>
        <w:pStyle w:val="ListParagraph"/>
        <w:numPr>
          <w:ilvl w:val="2"/>
          <w:numId w:val="7"/>
        </w:numPr>
        <w:tabs>
          <w:tab w:val="left" w:pos="1870"/>
        </w:tabs>
        <w:spacing w:line="242" w:lineRule="auto"/>
        <w:ind w:right="1483"/>
        <w:rPr>
          <w:sz w:val="20"/>
        </w:rPr>
      </w:pPr>
      <w:r>
        <w:rPr>
          <w:color w:val="444444"/>
          <w:sz w:val="20"/>
        </w:rPr>
        <w:t>Describe</w:t>
      </w:r>
      <w:r>
        <w:rPr>
          <w:color w:val="444444"/>
          <w:spacing w:val="-5"/>
          <w:sz w:val="20"/>
        </w:rPr>
        <w:t xml:space="preserve"> </w:t>
      </w:r>
      <w:r>
        <w:rPr>
          <w:color w:val="444444"/>
          <w:sz w:val="20"/>
        </w:rPr>
        <w:t>all</w:t>
      </w:r>
      <w:r>
        <w:rPr>
          <w:color w:val="444444"/>
          <w:spacing w:val="-9"/>
          <w:sz w:val="20"/>
        </w:rPr>
        <w:t xml:space="preserve"> </w:t>
      </w:r>
      <w:r>
        <w:rPr>
          <w:color w:val="444444"/>
          <w:spacing w:val="4"/>
          <w:sz w:val="20"/>
        </w:rPr>
        <w:t>the</w:t>
      </w:r>
      <w:r>
        <w:rPr>
          <w:color w:val="444444"/>
          <w:spacing w:val="-5"/>
          <w:sz w:val="20"/>
        </w:rPr>
        <w:t xml:space="preserve"> </w:t>
      </w:r>
      <w:r>
        <w:rPr>
          <w:color w:val="444444"/>
          <w:spacing w:val="2"/>
          <w:sz w:val="20"/>
        </w:rPr>
        <w:t>potential</w:t>
      </w:r>
      <w:r>
        <w:rPr>
          <w:color w:val="444444"/>
          <w:spacing w:val="-9"/>
          <w:sz w:val="20"/>
        </w:rPr>
        <w:t xml:space="preserve"> </w:t>
      </w:r>
      <w:r>
        <w:rPr>
          <w:color w:val="444444"/>
          <w:spacing w:val="2"/>
          <w:sz w:val="20"/>
        </w:rPr>
        <w:t>risks</w:t>
      </w:r>
      <w:r>
        <w:rPr>
          <w:color w:val="444444"/>
          <w:spacing w:val="1"/>
          <w:sz w:val="20"/>
        </w:rPr>
        <w:t xml:space="preserve"> </w:t>
      </w:r>
      <w:r>
        <w:rPr>
          <w:color w:val="444444"/>
          <w:spacing w:val="3"/>
          <w:sz w:val="20"/>
        </w:rPr>
        <w:t>to</w:t>
      </w:r>
      <w:r>
        <w:rPr>
          <w:color w:val="444444"/>
          <w:spacing w:val="-1"/>
          <w:sz w:val="20"/>
        </w:rPr>
        <w:t xml:space="preserve"> </w:t>
      </w:r>
      <w:r>
        <w:rPr>
          <w:color w:val="444444"/>
          <w:sz w:val="20"/>
        </w:rPr>
        <w:t>subjects</w:t>
      </w:r>
      <w:r>
        <w:rPr>
          <w:color w:val="444444"/>
          <w:spacing w:val="1"/>
          <w:sz w:val="20"/>
        </w:rPr>
        <w:t xml:space="preserve"> </w:t>
      </w:r>
      <w:r>
        <w:rPr>
          <w:color w:val="444444"/>
          <w:sz w:val="20"/>
        </w:rPr>
        <w:t>associated</w:t>
      </w:r>
      <w:r>
        <w:rPr>
          <w:color w:val="444444"/>
          <w:spacing w:val="-3"/>
          <w:sz w:val="20"/>
        </w:rPr>
        <w:t xml:space="preserve"> </w:t>
      </w:r>
      <w:r>
        <w:rPr>
          <w:color w:val="444444"/>
          <w:sz w:val="20"/>
        </w:rPr>
        <w:t>with</w:t>
      </w:r>
      <w:r>
        <w:rPr>
          <w:color w:val="444444"/>
          <w:spacing w:val="4"/>
          <w:sz w:val="20"/>
        </w:rPr>
        <w:t xml:space="preserve"> </w:t>
      </w:r>
      <w:r>
        <w:rPr>
          <w:color w:val="444444"/>
          <w:sz w:val="20"/>
        </w:rPr>
        <w:t>each</w:t>
      </w:r>
      <w:r>
        <w:rPr>
          <w:color w:val="444444"/>
          <w:spacing w:val="3"/>
          <w:sz w:val="20"/>
        </w:rPr>
        <w:t xml:space="preserve"> </w:t>
      </w:r>
      <w:r>
        <w:rPr>
          <w:color w:val="444444"/>
          <w:spacing w:val="4"/>
          <w:sz w:val="20"/>
        </w:rPr>
        <w:t>study</w:t>
      </w:r>
      <w:r>
        <w:rPr>
          <w:color w:val="444444"/>
          <w:spacing w:val="-13"/>
          <w:sz w:val="20"/>
        </w:rPr>
        <w:t xml:space="preserve"> </w:t>
      </w:r>
      <w:r>
        <w:rPr>
          <w:color w:val="444444"/>
          <w:sz w:val="20"/>
        </w:rPr>
        <w:t>intervention,</w:t>
      </w:r>
      <w:r>
        <w:rPr>
          <w:color w:val="444444"/>
          <w:spacing w:val="-2"/>
          <w:sz w:val="20"/>
        </w:rPr>
        <w:t xml:space="preserve"> </w:t>
      </w:r>
      <w:r>
        <w:rPr>
          <w:color w:val="444444"/>
          <w:spacing w:val="2"/>
          <w:sz w:val="20"/>
        </w:rPr>
        <w:t xml:space="preserve">procedure </w:t>
      </w:r>
      <w:r>
        <w:rPr>
          <w:color w:val="444444"/>
          <w:sz w:val="20"/>
        </w:rPr>
        <w:t xml:space="preserve">or </w:t>
      </w:r>
      <w:r>
        <w:rPr>
          <w:color w:val="444444"/>
          <w:spacing w:val="2"/>
          <w:sz w:val="20"/>
        </w:rPr>
        <w:t xml:space="preserve">interaction, </w:t>
      </w:r>
      <w:r>
        <w:rPr>
          <w:color w:val="444444"/>
          <w:sz w:val="20"/>
        </w:rPr>
        <w:t xml:space="preserve">including physical, psychological, social, cultural, financial, </w:t>
      </w:r>
      <w:r>
        <w:rPr>
          <w:color w:val="444444"/>
          <w:spacing w:val="3"/>
          <w:sz w:val="20"/>
        </w:rPr>
        <w:t xml:space="preserve">and </w:t>
      </w:r>
      <w:r>
        <w:rPr>
          <w:color w:val="444444"/>
          <w:sz w:val="20"/>
        </w:rPr>
        <w:t xml:space="preserve">legal </w:t>
      </w:r>
      <w:r>
        <w:rPr>
          <w:color w:val="444444"/>
          <w:spacing w:val="2"/>
          <w:sz w:val="20"/>
        </w:rPr>
        <w:t xml:space="preserve">risks; risks </w:t>
      </w:r>
      <w:r>
        <w:rPr>
          <w:color w:val="444444"/>
          <w:spacing w:val="3"/>
          <w:sz w:val="20"/>
        </w:rPr>
        <w:t xml:space="preserve">to </w:t>
      </w:r>
      <w:r>
        <w:rPr>
          <w:color w:val="444444"/>
          <w:sz w:val="20"/>
        </w:rPr>
        <w:t xml:space="preserve">privacy and/or confidentiality; or </w:t>
      </w:r>
      <w:r>
        <w:rPr>
          <w:color w:val="444444"/>
          <w:spacing w:val="3"/>
          <w:sz w:val="20"/>
        </w:rPr>
        <w:t xml:space="preserve">other </w:t>
      </w:r>
      <w:r>
        <w:rPr>
          <w:color w:val="444444"/>
          <w:spacing w:val="2"/>
          <w:sz w:val="20"/>
        </w:rPr>
        <w:t xml:space="preserve">risks. </w:t>
      </w:r>
      <w:r>
        <w:rPr>
          <w:color w:val="444444"/>
          <w:sz w:val="20"/>
        </w:rPr>
        <w:t xml:space="preserve">Discuss </w:t>
      </w:r>
      <w:r>
        <w:rPr>
          <w:color w:val="444444"/>
          <w:spacing w:val="4"/>
          <w:sz w:val="20"/>
        </w:rPr>
        <w:t xml:space="preserve">the </w:t>
      </w:r>
      <w:r>
        <w:rPr>
          <w:color w:val="444444"/>
          <w:sz w:val="20"/>
        </w:rPr>
        <w:t xml:space="preserve">risk level </w:t>
      </w:r>
      <w:r>
        <w:rPr>
          <w:color w:val="444444"/>
          <w:spacing w:val="3"/>
          <w:sz w:val="20"/>
        </w:rPr>
        <w:t xml:space="preserve">and </w:t>
      </w:r>
      <w:r>
        <w:rPr>
          <w:color w:val="444444"/>
          <w:spacing w:val="4"/>
          <w:sz w:val="20"/>
        </w:rPr>
        <w:t xml:space="preserve">the </w:t>
      </w:r>
      <w:r>
        <w:rPr>
          <w:color w:val="444444"/>
          <w:sz w:val="20"/>
        </w:rPr>
        <w:t xml:space="preserve">likely impact </w:t>
      </w:r>
      <w:r>
        <w:rPr>
          <w:color w:val="444444"/>
          <w:spacing w:val="3"/>
          <w:sz w:val="20"/>
        </w:rPr>
        <w:t xml:space="preserve">to </w:t>
      </w:r>
      <w:r>
        <w:rPr>
          <w:color w:val="444444"/>
          <w:sz w:val="20"/>
        </w:rPr>
        <w:t>subjects.</w:t>
      </w:r>
    </w:p>
    <w:p w:rsidR="00BC5CC2" w:rsidRDefault="00034506" w14:paraId="57B27A69" w14:textId="77777777">
      <w:pPr>
        <w:pStyle w:val="ListParagraph"/>
        <w:numPr>
          <w:ilvl w:val="2"/>
          <w:numId w:val="7"/>
        </w:numPr>
        <w:tabs>
          <w:tab w:val="left" w:pos="1870"/>
        </w:tabs>
        <w:spacing w:before="80" w:line="242" w:lineRule="auto"/>
        <w:ind w:right="1515"/>
        <w:rPr>
          <w:sz w:val="20"/>
        </w:rPr>
      </w:pPr>
      <w:r>
        <w:rPr>
          <w:color w:val="444444"/>
          <w:sz w:val="20"/>
        </w:rPr>
        <w:t xml:space="preserve">Where </w:t>
      </w:r>
      <w:r>
        <w:rPr>
          <w:color w:val="444444"/>
          <w:spacing w:val="2"/>
          <w:sz w:val="20"/>
        </w:rPr>
        <w:t xml:space="preserve">appropriate, </w:t>
      </w:r>
      <w:r>
        <w:rPr>
          <w:color w:val="444444"/>
          <w:sz w:val="20"/>
        </w:rPr>
        <w:t xml:space="preserve">describe alternative </w:t>
      </w:r>
      <w:r>
        <w:rPr>
          <w:color w:val="444444"/>
          <w:spacing w:val="2"/>
          <w:sz w:val="20"/>
        </w:rPr>
        <w:t xml:space="preserve">treatments </w:t>
      </w:r>
      <w:r>
        <w:rPr>
          <w:color w:val="444444"/>
          <w:spacing w:val="3"/>
          <w:sz w:val="20"/>
        </w:rPr>
        <w:t xml:space="preserve">and </w:t>
      </w:r>
      <w:r>
        <w:rPr>
          <w:color w:val="444444"/>
          <w:spacing w:val="2"/>
          <w:sz w:val="20"/>
        </w:rPr>
        <w:t xml:space="preserve">procedures, </w:t>
      </w:r>
      <w:r>
        <w:rPr>
          <w:color w:val="444444"/>
          <w:sz w:val="20"/>
        </w:rPr>
        <w:t xml:space="preserve">including their </w:t>
      </w:r>
      <w:r>
        <w:rPr>
          <w:color w:val="444444"/>
          <w:spacing w:val="2"/>
          <w:sz w:val="20"/>
        </w:rPr>
        <w:t xml:space="preserve">risks </w:t>
      </w:r>
      <w:r>
        <w:rPr>
          <w:color w:val="444444"/>
          <w:spacing w:val="3"/>
          <w:sz w:val="20"/>
        </w:rPr>
        <w:t xml:space="preserve">and </w:t>
      </w:r>
      <w:r>
        <w:rPr>
          <w:color w:val="444444"/>
          <w:spacing w:val="2"/>
          <w:sz w:val="20"/>
        </w:rPr>
        <w:t xml:space="preserve">potential </w:t>
      </w:r>
      <w:r>
        <w:rPr>
          <w:color w:val="444444"/>
          <w:sz w:val="20"/>
        </w:rPr>
        <w:t xml:space="preserve">benefits. When alternative </w:t>
      </w:r>
      <w:r>
        <w:rPr>
          <w:color w:val="444444"/>
          <w:spacing w:val="2"/>
          <w:sz w:val="20"/>
        </w:rPr>
        <w:t xml:space="preserve">treatments </w:t>
      </w:r>
      <w:r>
        <w:rPr>
          <w:color w:val="444444"/>
          <w:sz w:val="20"/>
        </w:rPr>
        <w:t xml:space="preserve">or procedures </w:t>
      </w:r>
      <w:r>
        <w:rPr>
          <w:color w:val="444444"/>
          <w:spacing w:val="2"/>
          <w:sz w:val="20"/>
        </w:rPr>
        <w:t xml:space="preserve">are </w:t>
      </w:r>
      <w:r>
        <w:rPr>
          <w:color w:val="444444"/>
          <w:sz w:val="20"/>
        </w:rPr>
        <w:t xml:space="preserve">possible, make </w:t>
      </w:r>
      <w:r>
        <w:rPr>
          <w:color w:val="444444"/>
          <w:spacing w:val="4"/>
          <w:sz w:val="20"/>
        </w:rPr>
        <w:t xml:space="preserve">the </w:t>
      </w:r>
      <w:r>
        <w:rPr>
          <w:color w:val="444444"/>
          <w:sz w:val="20"/>
        </w:rPr>
        <w:t xml:space="preserve">rationale for </w:t>
      </w:r>
      <w:r>
        <w:rPr>
          <w:color w:val="444444"/>
          <w:spacing w:val="4"/>
          <w:sz w:val="20"/>
        </w:rPr>
        <w:t xml:space="preserve">the </w:t>
      </w:r>
      <w:r>
        <w:rPr>
          <w:color w:val="444444"/>
          <w:spacing w:val="2"/>
          <w:sz w:val="20"/>
        </w:rPr>
        <w:t>proposed</w:t>
      </w:r>
      <w:r>
        <w:rPr>
          <w:color w:val="444444"/>
          <w:spacing w:val="-39"/>
          <w:sz w:val="20"/>
        </w:rPr>
        <w:t xml:space="preserve"> </w:t>
      </w:r>
      <w:r>
        <w:rPr>
          <w:color w:val="444444"/>
          <w:sz w:val="20"/>
        </w:rPr>
        <w:t>approach clear.</w:t>
      </w:r>
    </w:p>
    <w:p w:rsidR="00BC5CC2" w:rsidRDefault="00034506" w14:paraId="750EFA57" w14:textId="77777777">
      <w:pPr>
        <w:pStyle w:val="Heading6"/>
        <w:numPr>
          <w:ilvl w:val="0"/>
          <w:numId w:val="7"/>
        </w:numPr>
        <w:tabs>
          <w:tab w:val="left" w:pos="1360"/>
        </w:tabs>
        <w:spacing w:before="196"/>
      </w:pPr>
      <w:r>
        <w:rPr>
          <w:color w:val="47667E"/>
          <w:spacing w:val="-4"/>
        </w:rPr>
        <w:t xml:space="preserve">Adequacy </w:t>
      </w:r>
      <w:r>
        <w:rPr>
          <w:color w:val="47667E"/>
        </w:rPr>
        <w:t xml:space="preserve">of </w:t>
      </w:r>
      <w:r>
        <w:rPr>
          <w:color w:val="47667E"/>
          <w:spacing w:val="-3"/>
        </w:rPr>
        <w:t xml:space="preserve">Protection </w:t>
      </w:r>
      <w:r>
        <w:rPr>
          <w:color w:val="47667E"/>
        </w:rPr>
        <w:t>Against</w:t>
      </w:r>
      <w:r>
        <w:rPr>
          <w:color w:val="47667E"/>
          <w:spacing w:val="17"/>
        </w:rPr>
        <w:t xml:space="preserve"> </w:t>
      </w:r>
      <w:r>
        <w:rPr>
          <w:color w:val="47667E"/>
        </w:rPr>
        <w:t>Risks</w:t>
      </w:r>
    </w:p>
    <w:p w:rsidR="00BC5CC2" w:rsidRDefault="00034506" w14:paraId="5AA6C088" w14:textId="77777777">
      <w:pPr>
        <w:pStyle w:val="ListParagraph"/>
        <w:numPr>
          <w:ilvl w:val="1"/>
          <w:numId w:val="7"/>
        </w:numPr>
        <w:tabs>
          <w:tab w:val="left" w:pos="1345"/>
        </w:tabs>
        <w:spacing w:before="154"/>
        <w:rPr>
          <w:b/>
          <w:sz w:val="20"/>
        </w:rPr>
      </w:pPr>
      <w:r>
        <w:rPr>
          <w:b/>
          <w:color w:val="444444"/>
          <w:spacing w:val="-3"/>
          <w:sz w:val="20"/>
        </w:rPr>
        <w:t xml:space="preserve">Informed </w:t>
      </w:r>
      <w:r>
        <w:rPr>
          <w:b/>
          <w:color w:val="444444"/>
          <w:sz w:val="20"/>
        </w:rPr>
        <w:t>Consent and</w:t>
      </w:r>
      <w:r>
        <w:rPr>
          <w:b/>
          <w:color w:val="444444"/>
          <w:spacing w:val="6"/>
          <w:sz w:val="20"/>
        </w:rPr>
        <w:t xml:space="preserve"> </w:t>
      </w:r>
      <w:r>
        <w:rPr>
          <w:b/>
          <w:color w:val="444444"/>
          <w:sz w:val="20"/>
        </w:rPr>
        <w:t>Assent</w:t>
      </w:r>
    </w:p>
    <w:p w:rsidR="00BC5CC2" w:rsidRDefault="00034506" w14:paraId="4A351505" w14:textId="77777777">
      <w:pPr>
        <w:pStyle w:val="ListParagraph"/>
        <w:numPr>
          <w:ilvl w:val="2"/>
          <w:numId w:val="7"/>
        </w:numPr>
        <w:tabs>
          <w:tab w:val="left" w:pos="1870"/>
        </w:tabs>
        <w:spacing w:before="187" w:line="242" w:lineRule="auto"/>
        <w:ind w:right="1468"/>
        <w:rPr>
          <w:sz w:val="20"/>
        </w:rPr>
      </w:pPr>
      <w:r>
        <w:rPr>
          <w:color w:val="444444"/>
          <w:sz w:val="20"/>
        </w:rPr>
        <w:t xml:space="preserve">Describe </w:t>
      </w:r>
      <w:r>
        <w:rPr>
          <w:color w:val="444444"/>
          <w:spacing w:val="4"/>
          <w:sz w:val="20"/>
        </w:rPr>
        <w:t xml:space="preserve">the </w:t>
      </w:r>
      <w:r>
        <w:rPr>
          <w:color w:val="444444"/>
          <w:sz w:val="20"/>
        </w:rPr>
        <w:t xml:space="preserve">process for </w:t>
      </w:r>
      <w:r>
        <w:rPr>
          <w:color w:val="444444"/>
          <w:spacing w:val="2"/>
          <w:sz w:val="20"/>
        </w:rPr>
        <w:t xml:space="preserve">obtaining </w:t>
      </w:r>
      <w:r>
        <w:rPr>
          <w:color w:val="444444"/>
          <w:sz w:val="20"/>
        </w:rPr>
        <w:t xml:space="preserve">informed </w:t>
      </w:r>
      <w:r>
        <w:rPr>
          <w:color w:val="444444"/>
          <w:spacing w:val="2"/>
          <w:sz w:val="20"/>
        </w:rPr>
        <w:t xml:space="preserve">consent. </w:t>
      </w:r>
      <w:r>
        <w:rPr>
          <w:color w:val="444444"/>
          <w:sz w:val="20"/>
        </w:rPr>
        <w:t xml:space="preserve">Include a description of </w:t>
      </w:r>
      <w:r>
        <w:rPr>
          <w:color w:val="444444"/>
          <w:spacing w:val="4"/>
          <w:sz w:val="20"/>
        </w:rPr>
        <w:t xml:space="preserve">the </w:t>
      </w:r>
      <w:r>
        <w:rPr>
          <w:color w:val="444444"/>
          <w:sz w:val="20"/>
        </w:rPr>
        <w:t xml:space="preserve">circumstances </w:t>
      </w:r>
      <w:r>
        <w:rPr>
          <w:color w:val="444444"/>
          <w:spacing w:val="2"/>
          <w:sz w:val="20"/>
        </w:rPr>
        <w:t xml:space="preserve">under </w:t>
      </w:r>
      <w:r>
        <w:rPr>
          <w:color w:val="444444"/>
          <w:sz w:val="20"/>
        </w:rPr>
        <w:t xml:space="preserve">which </w:t>
      </w:r>
      <w:r>
        <w:rPr>
          <w:color w:val="444444"/>
          <w:spacing w:val="2"/>
          <w:sz w:val="20"/>
        </w:rPr>
        <w:t xml:space="preserve">consent </w:t>
      </w:r>
      <w:r>
        <w:rPr>
          <w:color w:val="444444"/>
          <w:sz w:val="20"/>
        </w:rPr>
        <w:t xml:space="preserve">will be </w:t>
      </w:r>
      <w:r>
        <w:rPr>
          <w:color w:val="444444"/>
          <w:spacing w:val="3"/>
          <w:sz w:val="20"/>
        </w:rPr>
        <w:t xml:space="preserve">sought and </w:t>
      </w:r>
      <w:r>
        <w:rPr>
          <w:color w:val="444444"/>
          <w:sz w:val="20"/>
        </w:rPr>
        <w:t xml:space="preserve">obtained, </w:t>
      </w:r>
      <w:r>
        <w:rPr>
          <w:color w:val="444444"/>
          <w:spacing w:val="3"/>
          <w:sz w:val="20"/>
        </w:rPr>
        <w:t xml:space="preserve">who </w:t>
      </w:r>
      <w:r>
        <w:rPr>
          <w:color w:val="444444"/>
          <w:sz w:val="20"/>
        </w:rPr>
        <w:t xml:space="preserve">will seek it, </w:t>
      </w:r>
      <w:r>
        <w:rPr>
          <w:color w:val="444444"/>
          <w:spacing w:val="4"/>
          <w:sz w:val="20"/>
        </w:rPr>
        <w:t xml:space="preserve">the nature </w:t>
      </w:r>
      <w:r>
        <w:rPr>
          <w:color w:val="444444"/>
          <w:sz w:val="20"/>
        </w:rPr>
        <w:t xml:space="preserve">of </w:t>
      </w:r>
      <w:r>
        <w:rPr>
          <w:color w:val="444444"/>
          <w:spacing w:val="4"/>
          <w:sz w:val="20"/>
        </w:rPr>
        <w:t xml:space="preserve">the </w:t>
      </w:r>
      <w:r>
        <w:rPr>
          <w:color w:val="444444"/>
          <w:sz w:val="20"/>
        </w:rPr>
        <w:t xml:space="preserve">information </w:t>
      </w:r>
      <w:r>
        <w:rPr>
          <w:color w:val="444444"/>
          <w:spacing w:val="3"/>
          <w:sz w:val="20"/>
        </w:rPr>
        <w:t xml:space="preserve">to </w:t>
      </w:r>
      <w:r>
        <w:rPr>
          <w:color w:val="444444"/>
          <w:sz w:val="20"/>
        </w:rPr>
        <w:t xml:space="preserve">be provided </w:t>
      </w:r>
      <w:r>
        <w:rPr>
          <w:color w:val="444444"/>
          <w:spacing w:val="3"/>
          <w:sz w:val="20"/>
        </w:rPr>
        <w:t xml:space="preserve">to </w:t>
      </w:r>
      <w:r>
        <w:rPr>
          <w:color w:val="444444"/>
          <w:sz w:val="20"/>
        </w:rPr>
        <w:t xml:space="preserve">prospective subjects, </w:t>
      </w:r>
      <w:r>
        <w:rPr>
          <w:color w:val="444444"/>
          <w:spacing w:val="3"/>
          <w:sz w:val="20"/>
        </w:rPr>
        <w:t xml:space="preserve">and </w:t>
      </w:r>
      <w:r>
        <w:rPr>
          <w:color w:val="444444"/>
          <w:spacing w:val="4"/>
          <w:sz w:val="20"/>
        </w:rPr>
        <w:t xml:space="preserve">the </w:t>
      </w:r>
      <w:r>
        <w:rPr>
          <w:color w:val="444444"/>
          <w:sz w:val="20"/>
        </w:rPr>
        <w:t xml:space="preserve">method of documenting </w:t>
      </w:r>
      <w:r>
        <w:rPr>
          <w:color w:val="444444"/>
          <w:spacing w:val="2"/>
          <w:sz w:val="20"/>
        </w:rPr>
        <w:t>consent.</w:t>
      </w:r>
      <w:r>
        <w:rPr>
          <w:color w:val="444444"/>
          <w:spacing w:val="-4"/>
          <w:sz w:val="20"/>
        </w:rPr>
        <w:t xml:space="preserve"> </w:t>
      </w:r>
      <w:r>
        <w:rPr>
          <w:color w:val="444444"/>
          <w:sz w:val="20"/>
        </w:rPr>
        <w:t>When</w:t>
      </w:r>
      <w:r>
        <w:rPr>
          <w:color w:val="444444"/>
          <w:spacing w:val="2"/>
          <w:sz w:val="20"/>
        </w:rPr>
        <w:t xml:space="preserve"> appropriate,</w:t>
      </w:r>
      <w:r>
        <w:rPr>
          <w:color w:val="444444"/>
          <w:spacing w:val="-4"/>
          <w:sz w:val="20"/>
        </w:rPr>
        <w:t xml:space="preserve"> </w:t>
      </w:r>
      <w:r>
        <w:rPr>
          <w:color w:val="444444"/>
          <w:sz w:val="20"/>
        </w:rPr>
        <w:t>describe</w:t>
      </w:r>
      <w:r>
        <w:rPr>
          <w:color w:val="444444"/>
          <w:spacing w:val="-6"/>
          <w:sz w:val="20"/>
        </w:rPr>
        <w:t xml:space="preserve"> </w:t>
      </w:r>
      <w:r>
        <w:rPr>
          <w:color w:val="444444"/>
          <w:spacing w:val="2"/>
          <w:sz w:val="20"/>
        </w:rPr>
        <w:t>how</w:t>
      </w:r>
      <w:r>
        <w:rPr>
          <w:color w:val="444444"/>
          <w:sz w:val="20"/>
        </w:rPr>
        <w:t xml:space="preserve"> </w:t>
      </w:r>
      <w:r>
        <w:rPr>
          <w:color w:val="444444"/>
          <w:spacing w:val="2"/>
          <w:sz w:val="20"/>
        </w:rPr>
        <w:t>potential</w:t>
      </w:r>
      <w:r>
        <w:rPr>
          <w:color w:val="444444"/>
          <w:spacing w:val="-10"/>
          <w:sz w:val="20"/>
        </w:rPr>
        <w:t xml:space="preserve"> </w:t>
      </w:r>
      <w:r>
        <w:rPr>
          <w:color w:val="444444"/>
          <w:sz w:val="20"/>
        </w:rPr>
        <w:t>adult</w:t>
      </w:r>
      <w:r>
        <w:rPr>
          <w:color w:val="444444"/>
          <w:spacing w:val="1"/>
          <w:sz w:val="20"/>
        </w:rPr>
        <w:t xml:space="preserve"> </w:t>
      </w:r>
      <w:r>
        <w:rPr>
          <w:color w:val="444444"/>
          <w:sz w:val="20"/>
        </w:rPr>
        <w:t>subjects’</w:t>
      </w:r>
      <w:r>
        <w:rPr>
          <w:color w:val="444444"/>
          <w:spacing w:val="-7"/>
          <w:sz w:val="20"/>
        </w:rPr>
        <w:t xml:space="preserve"> </w:t>
      </w:r>
      <w:r>
        <w:rPr>
          <w:color w:val="444444"/>
          <w:sz w:val="20"/>
        </w:rPr>
        <w:t>capacity</w:t>
      </w:r>
      <w:r>
        <w:rPr>
          <w:color w:val="444444"/>
          <w:spacing w:val="-13"/>
          <w:sz w:val="20"/>
        </w:rPr>
        <w:t xml:space="preserve"> </w:t>
      </w:r>
      <w:r>
        <w:rPr>
          <w:color w:val="444444"/>
          <w:spacing w:val="3"/>
          <w:sz w:val="20"/>
        </w:rPr>
        <w:t>to</w:t>
      </w:r>
      <w:r>
        <w:rPr>
          <w:color w:val="444444"/>
          <w:spacing w:val="-3"/>
          <w:sz w:val="20"/>
        </w:rPr>
        <w:t xml:space="preserve"> </w:t>
      </w:r>
      <w:r>
        <w:rPr>
          <w:color w:val="444444"/>
          <w:spacing w:val="2"/>
          <w:sz w:val="20"/>
        </w:rPr>
        <w:t xml:space="preserve">consent </w:t>
      </w:r>
      <w:r>
        <w:rPr>
          <w:color w:val="444444"/>
          <w:sz w:val="20"/>
        </w:rPr>
        <w:t>will</w:t>
      </w:r>
      <w:r>
        <w:rPr>
          <w:color w:val="444444"/>
          <w:spacing w:val="-10"/>
          <w:sz w:val="20"/>
        </w:rPr>
        <w:t xml:space="preserve"> </w:t>
      </w:r>
      <w:r>
        <w:rPr>
          <w:color w:val="444444"/>
          <w:sz w:val="20"/>
        </w:rPr>
        <w:t xml:space="preserve">be determined </w:t>
      </w:r>
      <w:r>
        <w:rPr>
          <w:color w:val="444444"/>
          <w:spacing w:val="3"/>
          <w:sz w:val="20"/>
        </w:rPr>
        <w:t xml:space="preserve">and </w:t>
      </w:r>
      <w:r>
        <w:rPr>
          <w:color w:val="444444"/>
          <w:spacing w:val="4"/>
          <w:sz w:val="20"/>
        </w:rPr>
        <w:t xml:space="preserve">the </w:t>
      </w:r>
      <w:r>
        <w:rPr>
          <w:color w:val="444444"/>
          <w:sz w:val="20"/>
        </w:rPr>
        <w:t xml:space="preserve">plans for </w:t>
      </w:r>
      <w:r>
        <w:rPr>
          <w:color w:val="444444"/>
          <w:spacing w:val="2"/>
          <w:sz w:val="20"/>
        </w:rPr>
        <w:t xml:space="preserve">obtaining consent </w:t>
      </w:r>
      <w:r>
        <w:rPr>
          <w:color w:val="444444"/>
          <w:sz w:val="20"/>
        </w:rPr>
        <w:t xml:space="preserve">from a legally </w:t>
      </w:r>
      <w:r>
        <w:rPr>
          <w:color w:val="444444"/>
          <w:spacing w:val="2"/>
          <w:sz w:val="20"/>
        </w:rPr>
        <w:t xml:space="preserve">authorized representative </w:t>
      </w:r>
      <w:r>
        <w:rPr>
          <w:color w:val="444444"/>
          <w:sz w:val="20"/>
        </w:rPr>
        <w:t xml:space="preserve">for adult subjects </w:t>
      </w:r>
      <w:r>
        <w:rPr>
          <w:color w:val="444444"/>
          <w:spacing w:val="2"/>
          <w:sz w:val="20"/>
        </w:rPr>
        <w:t xml:space="preserve">not </w:t>
      </w:r>
      <w:r>
        <w:rPr>
          <w:color w:val="444444"/>
          <w:sz w:val="20"/>
        </w:rPr>
        <w:t xml:space="preserve">able </w:t>
      </w:r>
      <w:r>
        <w:rPr>
          <w:color w:val="444444"/>
          <w:spacing w:val="3"/>
          <w:sz w:val="20"/>
        </w:rPr>
        <w:t>to</w:t>
      </w:r>
      <w:r>
        <w:rPr>
          <w:color w:val="444444"/>
          <w:spacing w:val="-29"/>
          <w:sz w:val="20"/>
        </w:rPr>
        <w:t xml:space="preserve"> </w:t>
      </w:r>
      <w:r>
        <w:rPr>
          <w:color w:val="444444"/>
          <w:spacing w:val="2"/>
          <w:sz w:val="20"/>
        </w:rPr>
        <w:t>consent.</w:t>
      </w:r>
    </w:p>
    <w:p w:rsidR="00BC5CC2" w:rsidRDefault="00034506" w14:paraId="71744511" w14:textId="77777777">
      <w:pPr>
        <w:pStyle w:val="BodyText"/>
        <w:spacing w:before="83" w:line="242" w:lineRule="auto"/>
        <w:ind w:left="2320" w:right="1575" w:hanging="240"/>
        <w:jc w:val="both"/>
      </w:pPr>
      <w:r>
        <w:rPr>
          <w:rFonts w:ascii="Courier New"/>
          <w:color w:val="444444"/>
          <w:position w:val="3"/>
          <w:sz w:val="14"/>
        </w:rPr>
        <w:t xml:space="preserve">o </w:t>
      </w:r>
      <w:r>
        <w:rPr>
          <w:b/>
          <w:color w:val="444444"/>
        </w:rPr>
        <w:t xml:space="preserve">For research involving children: </w:t>
      </w:r>
      <w:r>
        <w:rPr>
          <w:color w:val="444444"/>
        </w:rPr>
        <w:t>If the proposed studies will include children, describe the process for meeting HHS regulatory requirements for parental permission and child assent (</w:t>
      </w:r>
      <w:hyperlink w:anchor="46.408" r:id="rId963">
        <w:r>
          <w:rPr>
            <w:color w:val="0000FF"/>
            <w:u w:val="single" w:color="0000FF"/>
          </w:rPr>
          <w:t>45 CFR 46.408</w:t>
        </w:r>
      </w:hyperlink>
      <w:r>
        <w:rPr>
          <w:color w:val="444444"/>
        </w:rPr>
        <w:t>). See the HHS page on</w:t>
      </w:r>
      <w:hyperlink r:id="rId964">
        <w:r>
          <w:rPr>
            <w:color w:val="0000FF"/>
          </w:rPr>
          <w:t xml:space="preserve"> </w:t>
        </w:r>
        <w:r>
          <w:rPr>
            <w:color w:val="0000FF"/>
            <w:u w:val="single" w:color="0000FF"/>
          </w:rPr>
          <w:t>Research with Children FAQs</w:t>
        </w:r>
        <w:r>
          <w:rPr>
            <w:color w:val="0000FF"/>
          </w:rPr>
          <w:t xml:space="preserve"> </w:t>
        </w:r>
      </w:hyperlink>
      <w:r>
        <w:rPr>
          <w:color w:val="444444"/>
        </w:rPr>
        <w:t>and the NIH page on</w:t>
      </w:r>
      <w:hyperlink w:anchor="Requirements_Child_Assent" r:id="rId965">
        <w:r>
          <w:rPr>
            <w:color w:val="0000FF"/>
          </w:rPr>
          <w:t xml:space="preserve"> </w:t>
        </w:r>
        <w:r>
          <w:rPr>
            <w:color w:val="0000FF"/>
            <w:u w:val="single" w:color="0000FF"/>
          </w:rPr>
          <w:t>Requirements for Child Assent and Parent/Guardian Permission</w:t>
        </w:r>
      </w:hyperlink>
      <w:r>
        <w:rPr>
          <w:color w:val="444444"/>
        </w:rPr>
        <w:t>.</w:t>
      </w:r>
    </w:p>
    <w:p w:rsidR="00BC5CC2" w:rsidRDefault="00034506" w14:paraId="148A9EBB" w14:textId="77777777">
      <w:pPr>
        <w:pStyle w:val="ListParagraph"/>
        <w:numPr>
          <w:ilvl w:val="2"/>
          <w:numId w:val="7"/>
        </w:numPr>
        <w:tabs>
          <w:tab w:val="left" w:pos="1870"/>
        </w:tabs>
        <w:spacing w:before="80" w:line="242" w:lineRule="auto"/>
        <w:ind w:right="2308"/>
        <w:rPr>
          <w:sz w:val="20"/>
        </w:rPr>
      </w:pPr>
      <w:r>
        <w:rPr>
          <w:color w:val="444444"/>
          <w:spacing w:val="3"/>
          <w:sz w:val="20"/>
        </w:rPr>
        <w:t>If</w:t>
      </w:r>
      <w:r>
        <w:rPr>
          <w:color w:val="444444"/>
          <w:spacing w:val="-13"/>
          <w:sz w:val="20"/>
        </w:rPr>
        <w:t xml:space="preserve"> </w:t>
      </w:r>
      <w:r>
        <w:rPr>
          <w:color w:val="444444"/>
          <w:sz w:val="20"/>
        </w:rPr>
        <w:t>a</w:t>
      </w:r>
      <w:r>
        <w:rPr>
          <w:color w:val="444444"/>
          <w:spacing w:val="-7"/>
          <w:sz w:val="20"/>
        </w:rPr>
        <w:t xml:space="preserve"> </w:t>
      </w:r>
      <w:r>
        <w:rPr>
          <w:color w:val="444444"/>
          <w:sz w:val="20"/>
        </w:rPr>
        <w:t>waiver</w:t>
      </w:r>
      <w:r>
        <w:rPr>
          <w:color w:val="444444"/>
          <w:spacing w:val="-4"/>
          <w:sz w:val="20"/>
        </w:rPr>
        <w:t xml:space="preserve"> </w:t>
      </w:r>
      <w:r>
        <w:rPr>
          <w:color w:val="444444"/>
          <w:sz w:val="20"/>
        </w:rPr>
        <w:t>of</w:t>
      </w:r>
      <w:r>
        <w:rPr>
          <w:color w:val="444444"/>
          <w:spacing w:val="-13"/>
          <w:sz w:val="20"/>
        </w:rPr>
        <w:t xml:space="preserve"> </w:t>
      </w:r>
      <w:r>
        <w:rPr>
          <w:color w:val="444444"/>
          <w:sz w:val="20"/>
        </w:rPr>
        <w:t>some</w:t>
      </w:r>
      <w:r>
        <w:rPr>
          <w:color w:val="444444"/>
          <w:spacing w:val="-10"/>
          <w:sz w:val="20"/>
        </w:rPr>
        <w:t xml:space="preserve"> </w:t>
      </w:r>
      <w:r>
        <w:rPr>
          <w:color w:val="444444"/>
          <w:sz w:val="20"/>
        </w:rPr>
        <w:t>or</w:t>
      </w:r>
      <w:r>
        <w:rPr>
          <w:color w:val="444444"/>
          <w:spacing w:val="-4"/>
          <w:sz w:val="20"/>
        </w:rPr>
        <w:t xml:space="preserve"> </w:t>
      </w:r>
      <w:proofErr w:type="gramStart"/>
      <w:r>
        <w:rPr>
          <w:color w:val="444444"/>
          <w:sz w:val="20"/>
        </w:rPr>
        <w:t>all</w:t>
      </w:r>
      <w:r>
        <w:rPr>
          <w:color w:val="444444"/>
          <w:spacing w:val="-14"/>
          <w:sz w:val="20"/>
        </w:rPr>
        <w:t xml:space="preserve"> </w:t>
      </w:r>
      <w:r>
        <w:rPr>
          <w:color w:val="444444"/>
          <w:sz w:val="20"/>
        </w:rPr>
        <w:t>of</w:t>
      </w:r>
      <w:proofErr w:type="gramEnd"/>
      <w:r>
        <w:rPr>
          <w:color w:val="444444"/>
          <w:spacing w:val="-13"/>
          <w:sz w:val="20"/>
        </w:rPr>
        <w:t xml:space="preserve"> </w:t>
      </w:r>
      <w:r>
        <w:rPr>
          <w:color w:val="444444"/>
          <w:spacing w:val="4"/>
          <w:sz w:val="20"/>
        </w:rPr>
        <w:t>the</w:t>
      </w:r>
      <w:r>
        <w:rPr>
          <w:color w:val="444444"/>
          <w:spacing w:val="-9"/>
          <w:sz w:val="20"/>
        </w:rPr>
        <w:t xml:space="preserve"> </w:t>
      </w:r>
      <w:r>
        <w:rPr>
          <w:color w:val="444444"/>
          <w:sz w:val="20"/>
        </w:rPr>
        <w:t>elements</w:t>
      </w:r>
      <w:r>
        <w:rPr>
          <w:color w:val="444444"/>
          <w:spacing w:val="-5"/>
          <w:sz w:val="20"/>
        </w:rPr>
        <w:t xml:space="preserve"> </w:t>
      </w:r>
      <w:r>
        <w:rPr>
          <w:color w:val="444444"/>
          <w:sz w:val="20"/>
        </w:rPr>
        <w:t>of</w:t>
      </w:r>
      <w:r>
        <w:rPr>
          <w:color w:val="444444"/>
          <w:spacing w:val="-13"/>
          <w:sz w:val="20"/>
        </w:rPr>
        <w:t xml:space="preserve"> </w:t>
      </w:r>
      <w:r>
        <w:rPr>
          <w:color w:val="444444"/>
          <w:sz w:val="20"/>
        </w:rPr>
        <w:t>informed</w:t>
      </w:r>
      <w:r>
        <w:rPr>
          <w:color w:val="444444"/>
          <w:spacing w:val="-7"/>
          <w:sz w:val="20"/>
        </w:rPr>
        <w:t xml:space="preserve"> </w:t>
      </w:r>
      <w:r>
        <w:rPr>
          <w:color w:val="444444"/>
          <w:spacing w:val="2"/>
          <w:sz w:val="20"/>
        </w:rPr>
        <w:t>consent</w:t>
      </w:r>
      <w:r>
        <w:rPr>
          <w:color w:val="444444"/>
          <w:spacing w:val="-3"/>
          <w:sz w:val="20"/>
        </w:rPr>
        <w:t xml:space="preserve"> </w:t>
      </w:r>
      <w:r>
        <w:rPr>
          <w:color w:val="444444"/>
          <w:sz w:val="20"/>
        </w:rPr>
        <w:t>will</w:t>
      </w:r>
      <w:r>
        <w:rPr>
          <w:color w:val="444444"/>
          <w:spacing w:val="-14"/>
          <w:sz w:val="20"/>
        </w:rPr>
        <w:t xml:space="preserve"> </w:t>
      </w:r>
      <w:r>
        <w:rPr>
          <w:color w:val="444444"/>
          <w:sz w:val="20"/>
        </w:rPr>
        <w:t>be</w:t>
      </w:r>
      <w:r>
        <w:rPr>
          <w:color w:val="444444"/>
          <w:spacing w:val="-9"/>
          <w:sz w:val="20"/>
        </w:rPr>
        <w:t xml:space="preserve"> </w:t>
      </w:r>
      <w:r>
        <w:rPr>
          <w:color w:val="444444"/>
          <w:spacing w:val="4"/>
          <w:sz w:val="20"/>
        </w:rPr>
        <w:t>sought,</w:t>
      </w:r>
      <w:r>
        <w:rPr>
          <w:color w:val="444444"/>
          <w:spacing w:val="-8"/>
          <w:sz w:val="20"/>
        </w:rPr>
        <w:t xml:space="preserve"> </w:t>
      </w:r>
      <w:r>
        <w:rPr>
          <w:color w:val="444444"/>
          <w:sz w:val="20"/>
        </w:rPr>
        <w:t xml:space="preserve">provide justification for </w:t>
      </w:r>
      <w:r>
        <w:rPr>
          <w:color w:val="444444"/>
          <w:spacing w:val="4"/>
          <w:sz w:val="20"/>
        </w:rPr>
        <w:t xml:space="preserve">the </w:t>
      </w:r>
      <w:r>
        <w:rPr>
          <w:color w:val="444444"/>
          <w:sz w:val="20"/>
        </w:rPr>
        <w:t xml:space="preserve">waiver. </w:t>
      </w:r>
      <w:r>
        <w:rPr>
          <w:color w:val="444444"/>
          <w:spacing w:val="-3"/>
          <w:sz w:val="20"/>
        </w:rPr>
        <w:t xml:space="preserve">Do </w:t>
      </w:r>
      <w:r>
        <w:rPr>
          <w:color w:val="444444"/>
          <w:spacing w:val="2"/>
          <w:sz w:val="20"/>
        </w:rPr>
        <w:t xml:space="preserve">not </w:t>
      </w:r>
      <w:r>
        <w:rPr>
          <w:color w:val="444444"/>
          <w:sz w:val="20"/>
        </w:rPr>
        <w:t xml:space="preserve">submit informed </w:t>
      </w:r>
      <w:r>
        <w:rPr>
          <w:color w:val="444444"/>
          <w:spacing w:val="2"/>
          <w:sz w:val="20"/>
        </w:rPr>
        <w:t xml:space="preserve">consent </w:t>
      </w:r>
      <w:r>
        <w:rPr>
          <w:color w:val="444444"/>
          <w:sz w:val="20"/>
        </w:rPr>
        <w:t>document(s) with your application</w:t>
      </w:r>
      <w:r>
        <w:rPr>
          <w:color w:val="444444"/>
          <w:spacing w:val="-3"/>
          <w:sz w:val="20"/>
        </w:rPr>
        <w:t xml:space="preserve"> </w:t>
      </w:r>
      <w:r>
        <w:rPr>
          <w:color w:val="444444"/>
          <w:spacing w:val="2"/>
          <w:sz w:val="20"/>
        </w:rPr>
        <w:t>unless</w:t>
      </w:r>
      <w:r>
        <w:rPr>
          <w:color w:val="444444"/>
          <w:spacing w:val="-5"/>
          <w:sz w:val="20"/>
        </w:rPr>
        <w:t xml:space="preserve"> </w:t>
      </w:r>
      <w:r>
        <w:rPr>
          <w:color w:val="444444"/>
          <w:sz w:val="20"/>
        </w:rPr>
        <w:t>you</w:t>
      </w:r>
      <w:r>
        <w:rPr>
          <w:color w:val="444444"/>
          <w:spacing w:val="-3"/>
          <w:sz w:val="20"/>
        </w:rPr>
        <w:t xml:space="preserve"> </w:t>
      </w:r>
      <w:r>
        <w:rPr>
          <w:color w:val="444444"/>
          <w:spacing w:val="2"/>
          <w:sz w:val="20"/>
        </w:rPr>
        <w:t>are</w:t>
      </w:r>
      <w:r>
        <w:rPr>
          <w:color w:val="444444"/>
          <w:spacing w:val="-10"/>
          <w:sz w:val="20"/>
        </w:rPr>
        <w:t xml:space="preserve"> </w:t>
      </w:r>
      <w:r>
        <w:rPr>
          <w:color w:val="444444"/>
          <w:spacing w:val="2"/>
          <w:sz w:val="20"/>
        </w:rPr>
        <w:t>requested</w:t>
      </w:r>
      <w:r>
        <w:rPr>
          <w:color w:val="444444"/>
          <w:spacing w:val="-8"/>
          <w:sz w:val="20"/>
        </w:rPr>
        <w:t xml:space="preserve"> </w:t>
      </w:r>
      <w:r>
        <w:rPr>
          <w:color w:val="444444"/>
          <w:spacing w:val="3"/>
          <w:sz w:val="20"/>
        </w:rPr>
        <w:t>to</w:t>
      </w:r>
      <w:r>
        <w:rPr>
          <w:color w:val="444444"/>
          <w:spacing w:val="-6"/>
          <w:sz w:val="20"/>
        </w:rPr>
        <w:t xml:space="preserve"> </w:t>
      </w:r>
      <w:r>
        <w:rPr>
          <w:color w:val="444444"/>
          <w:sz w:val="20"/>
        </w:rPr>
        <w:t>do</w:t>
      </w:r>
      <w:r>
        <w:rPr>
          <w:color w:val="444444"/>
          <w:spacing w:val="-7"/>
          <w:sz w:val="20"/>
        </w:rPr>
        <w:t xml:space="preserve"> </w:t>
      </w:r>
      <w:r>
        <w:rPr>
          <w:color w:val="444444"/>
          <w:spacing w:val="2"/>
          <w:sz w:val="20"/>
        </w:rPr>
        <w:t>so.</w:t>
      </w:r>
    </w:p>
    <w:p w:rsidR="00BC5CC2" w:rsidRDefault="00BC5CC2" w14:paraId="24F821A9" w14:textId="77777777">
      <w:pPr>
        <w:spacing w:line="242" w:lineRule="auto"/>
        <w:rPr>
          <w:sz w:val="20"/>
        </w:rPr>
        <w:sectPr w:rsidR="00BC5CC2">
          <w:pgSz w:w="12240" w:h="15840"/>
          <w:pgMar w:top="1080" w:right="0" w:bottom="980" w:left="620" w:header="441" w:footer="800" w:gutter="0"/>
          <w:cols w:space="720"/>
        </w:sectPr>
      </w:pPr>
    </w:p>
    <w:p w:rsidR="00BC5CC2" w:rsidRDefault="00BC5CC2" w14:paraId="5E300CEF" w14:textId="77777777">
      <w:pPr>
        <w:pStyle w:val="BodyText"/>
        <w:ind w:left="0"/>
      </w:pPr>
    </w:p>
    <w:p w:rsidR="00BC5CC2" w:rsidRDefault="00BC5CC2" w14:paraId="746D2408" w14:textId="77777777">
      <w:pPr>
        <w:pStyle w:val="BodyText"/>
        <w:spacing w:before="4"/>
        <w:ind w:left="0"/>
        <w:rPr>
          <w:sz w:val="18"/>
        </w:rPr>
      </w:pPr>
    </w:p>
    <w:p w:rsidR="00BC5CC2" w:rsidRDefault="00034506" w14:paraId="1A0C46BD" w14:textId="77777777">
      <w:pPr>
        <w:pStyle w:val="Heading6"/>
        <w:numPr>
          <w:ilvl w:val="1"/>
          <w:numId w:val="7"/>
        </w:numPr>
        <w:tabs>
          <w:tab w:val="left" w:pos="1360"/>
        </w:tabs>
        <w:spacing w:before="0"/>
        <w:ind w:left="1360" w:hanging="240"/>
      </w:pPr>
      <w:r>
        <w:rPr>
          <w:color w:val="444444"/>
          <w:spacing w:val="-3"/>
        </w:rPr>
        <w:t xml:space="preserve">Protections </w:t>
      </w:r>
      <w:r>
        <w:rPr>
          <w:color w:val="444444"/>
        </w:rPr>
        <w:t>Against</w:t>
      </w:r>
      <w:r>
        <w:rPr>
          <w:color w:val="444444"/>
          <w:spacing w:val="11"/>
        </w:rPr>
        <w:t xml:space="preserve"> </w:t>
      </w:r>
      <w:r>
        <w:rPr>
          <w:color w:val="444444"/>
          <w:spacing w:val="2"/>
        </w:rPr>
        <w:t>Risk</w:t>
      </w:r>
    </w:p>
    <w:p w:rsidR="00BC5CC2" w:rsidRDefault="00034506" w14:paraId="64026FA3" w14:textId="77777777">
      <w:pPr>
        <w:pStyle w:val="ListParagraph"/>
        <w:numPr>
          <w:ilvl w:val="2"/>
          <w:numId w:val="7"/>
        </w:numPr>
        <w:tabs>
          <w:tab w:val="left" w:pos="1870"/>
        </w:tabs>
        <w:spacing w:before="187" w:line="242" w:lineRule="auto"/>
        <w:ind w:right="1559"/>
        <w:rPr>
          <w:sz w:val="20"/>
        </w:rPr>
      </w:pPr>
      <w:r>
        <w:rPr>
          <w:color w:val="444444"/>
          <w:sz w:val="20"/>
        </w:rPr>
        <w:t>Describe</w:t>
      </w:r>
      <w:r>
        <w:rPr>
          <w:color w:val="444444"/>
          <w:spacing w:val="-8"/>
          <w:sz w:val="20"/>
        </w:rPr>
        <w:t xml:space="preserve"> </w:t>
      </w:r>
      <w:r>
        <w:rPr>
          <w:color w:val="444444"/>
          <w:sz w:val="20"/>
        </w:rPr>
        <w:t>planned</w:t>
      </w:r>
      <w:r>
        <w:rPr>
          <w:color w:val="444444"/>
          <w:spacing w:val="-4"/>
          <w:sz w:val="20"/>
        </w:rPr>
        <w:t xml:space="preserve"> </w:t>
      </w:r>
      <w:r>
        <w:rPr>
          <w:color w:val="444444"/>
          <w:spacing w:val="2"/>
          <w:sz w:val="20"/>
        </w:rPr>
        <w:t>strategies</w:t>
      </w:r>
      <w:r>
        <w:rPr>
          <w:color w:val="444444"/>
          <w:spacing w:val="-2"/>
          <w:sz w:val="20"/>
        </w:rPr>
        <w:t xml:space="preserve"> </w:t>
      </w:r>
      <w:r>
        <w:rPr>
          <w:color w:val="444444"/>
          <w:sz w:val="20"/>
        </w:rPr>
        <w:t>for</w:t>
      </w:r>
      <w:r>
        <w:rPr>
          <w:color w:val="444444"/>
          <w:spacing w:val="-2"/>
          <w:sz w:val="20"/>
        </w:rPr>
        <w:t xml:space="preserve"> </w:t>
      </w:r>
      <w:r>
        <w:rPr>
          <w:color w:val="444444"/>
          <w:spacing w:val="2"/>
          <w:sz w:val="20"/>
        </w:rPr>
        <w:t>protecting</w:t>
      </w:r>
      <w:r>
        <w:rPr>
          <w:color w:val="444444"/>
          <w:spacing w:val="-5"/>
          <w:sz w:val="20"/>
        </w:rPr>
        <w:t xml:space="preserve"> </w:t>
      </w:r>
      <w:r>
        <w:rPr>
          <w:color w:val="444444"/>
          <w:spacing w:val="2"/>
          <w:sz w:val="20"/>
        </w:rPr>
        <w:t>against</w:t>
      </w:r>
      <w:r>
        <w:rPr>
          <w:color w:val="444444"/>
          <w:spacing w:val="1"/>
          <w:sz w:val="20"/>
        </w:rPr>
        <w:t xml:space="preserve"> </w:t>
      </w:r>
      <w:r>
        <w:rPr>
          <w:color w:val="444444"/>
          <w:sz w:val="20"/>
        </w:rPr>
        <w:t>or</w:t>
      </w:r>
      <w:r>
        <w:rPr>
          <w:color w:val="444444"/>
          <w:spacing w:val="-2"/>
          <w:sz w:val="20"/>
        </w:rPr>
        <w:t xml:space="preserve"> </w:t>
      </w:r>
      <w:r>
        <w:rPr>
          <w:color w:val="444444"/>
          <w:spacing w:val="-3"/>
          <w:sz w:val="20"/>
        </w:rPr>
        <w:t>minimizing</w:t>
      </w:r>
      <w:r>
        <w:rPr>
          <w:color w:val="444444"/>
          <w:spacing w:val="-5"/>
          <w:sz w:val="20"/>
        </w:rPr>
        <w:t xml:space="preserve"> </w:t>
      </w:r>
      <w:r>
        <w:rPr>
          <w:color w:val="444444"/>
          <w:sz w:val="20"/>
        </w:rPr>
        <w:t>all</w:t>
      </w:r>
      <w:r>
        <w:rPr>
          <w:color w:val="444444"/>
          <w:spacing w:val="-11"/>
          <w:sz w:val="20"/>
        </w:rPr>
        <w:t xml:space="preserve"> </w:t>
      </w:r>
      <w:r>
        <w:rPr>
          <w:color w:val="444444"/>
          <w:spacing w:val="2"/>
          <w:sz w:val="20"/>
        </w:rPr>
        <w:t>potential</w:t>
      </w:r>
      <w:r>
        <w:rPr>
          <w:color w:val="444444"/>
          <w:spacing w:val="-12"/>
          <w:sz w:val="20"/>
        </w:rPr>
        <w:t xml:space="preserve"> </w:t>
      </w:r>
      <w:r>
        <w:rPr>
          <w:color w:val="444444"/>
          <w:spacing w:val="2"/>
          <w:sz w:val="20"/>
        </w:rPr>
        <w:t>risks</w:t>
      </w:r>
      <w:r>
        <w:rPr>
          <w:color w:val="444444"/>
          <w:spacing w:val="-1"/>
          <w:sz w:val="20"/>
        </w:rPr>
        <w:t xml:space="preserve"> </w:t>
      </w:r>
      <w:r>
        <w:rPr>
          <w:color w:val="444444"/>
          <w:sz w:val="20"/>
        </w:rPr>
        <w:t xml:space="preserve">identified, including </w:t>
      </w:r>
      <w:r>
        <w:rPr>
          <w:color w:val="444444"/>
          <w:spacing w:val="2"/>
          <w:sz w:val="20"/>
        </w:rPr>
        <w:t xml:space="preserve">strategies </w:t>
      </w:r>
      <w:r>
        <w:rPr>
          <w:color w:val="444444"/>
          <w:spacing w:val="3"/>
          <w:sz w:val="20"/>
        </w:rPr>
        <w:t xml:space="preserve">to </w:t>
      </w:r>
      <w:r>
        <w:rPr>
          <w:color w:val="444444"/>
          <w:sz w:val="20"/>
        </w:rPr>
        <w:t xml:space="preserve">manage </w:t>
      </w:r>
      <w:r>
        <w:rPr>
          <w:color w:val="444444"/>
          <w:spacing w:val="3"/>
          <w:sz w:val="20"/>
        </w:rPr>
        <w:t xml:space="preserve">and </w:t>
      </w:r>
      <w:r>
        <w:rPr>
          <w:color w:val="444444"/>
          <w:sz w:val="20"/>
        </w:rPr>
        <w:t xml:space="preserve">protect </w:t>
      </w:r>
      <w:r>
        <w:rPr>
          <w:color w:val="444444"/>
          <w:spacing w:val="4"/>
          <w:sz w:val="20"/>
        </w:rPr>
        <w:t xml:space="preserve">the </w:t>
      </w:r>
      <w:r>
        <w:rPr>
          <w:color w:val="444444"/>
          <w:sz w:val="20"/>
        </w:rPr>
        <w:t xml:space="preserve">privacy of participants </w:t>
      </w:r>
      <w:r>
        <w:rPr>
          <w:color w:val="444444"/>
          <w:spacing w:val="3"/>
          <w:sz w:val="20"/>
        </w:rPr>
        <w:t xml:space="preserve">and </w:t>
      </w:r>
      <w:r>
        <w:rPr>
          <w:color w:val="444444"/>
          <w:sz w:val="20"/>
        </w:rPr>
        <w:t>confidentiality of research</w:t>
      </w:r>
      <w:r>
        <w:rPr>
          <w:color w:val="444444"/>
          <w:spacing w:val="-3"/>
          <w:sz w:val="20"/>
        </w:rPr>
        <w:t xml:space="preserve"> </w:t>
      </w:r>
      <w:r>
        <w:rPr>
          <w:color w:val="444444"/>
          <w:spacing w:val="3"/>
          <w:sz w:val="20"/>
        </w:rPr>
        <w:t>data.</w:t>
      </w:r>
    </w:p>
    <w:p w:rsidR="00BC5CC2" w:rsidRDefault="00034506" w14:paraId="4C81BC25" w14:textId="77777777">
      <w:pPr>
        <w:pStyle w:val="ListParagraph"/>
        <w:numPr>
          <w:ilvl w:val="2"/>
          <w:numId w:val="7"/>
        </w:numPr>
        <w:tabs>
          <w:tab w:val="left" w:pos="1870"/>
        </w:tabs>
        <w:spacing w:line="242" w:lineRule="auto"/>
        <w:ind w:right="1505"/>
        <w:rPr>
          <w:sz w:val="20"/>
        </w:rPr>
      </w:pPr>
      <w:r>
        <w:rPr>
          <w:color w:val="444444"/>
          <w:sz w:val="20"/>
        </w:rPr>
        <w:t xml:space="preserve">Where </w:t>
      </w:r>
      <w:r>
        <w:rPr>
          <w:color w:val="444444"/>
          <w:spacing w:val="2"/>
          <w:sz w:val="20"/>
        </w:rPr>
        <w:t xml:space="preserve">appropriate, </w:t>
      </w:r>
      <w:r>
        <w:rPr>
          <w:color w:val="444444"/>
          <w:sz w:val="20"/>
        </w:rPr>
        <w:t xml:space="preserve">discuss plans for </w:t>
      </w:r>
      <w:r>
        <w:rPr>
          <w:color w:val="444444"/>
          <w:spacing w:val="3"/>
          <w:sz w:val="20"/>
        </w:rPr>
        <w:t xml:space="preserve">ensuring </w:t>
      </w:r>
      <w:r>
        <w:rPr>
          <w:color w:val="444444"/>
          <w:spacing w:val="2"/>
          <w:sz w:val="20"/>
        </w:rPr>
        <w:t xml:space="preserve">necessary </w:t>
      </w:r>
      <w:r>
        <w:rPr>
          <w:color w:val="444444"/>
          <w:sz w:val="20"/>
        </w:rPr>
        <w:t>medical or professional intervention in</w:t>
      </w:r>
      <w:r>
        <w:rPr>
          <w:color w:val="444444"/>
          <w:spacing w:val="-3"/>
          <w:sz w:val="20"/>
        </w:rPr>
        <w:t xml:space="preserve"> </w:t>
      </w:r>
      <w:r>
        <w:rPr>
          <w:color w:val="444444"/>
          <w:spacing w:val="4"/>
          <w:sz w:val="20"/>
        </w:rPr>
        <w:t>the</w:t>
      </w:r>
      <w:r>
        <w:rPr>
          <w:color w:val="444444"/>
          <w:spacing w:val="-10"/>
          <w:sz w:val="20"/>
        </w:rPr>
        <w:t xml:space="preserve"> </w:t>
      </w:r>
      <w:r>
        <w:rPr>
          <w:color w:val="444444"/>
          <w:sz w:val="20"/>
        </w:rPr>
        <w:t>event</w:t>
      </w:r>
      <w:r>
        <w:rPr>
          <w:color w:val="444444"/>
          <w:spacing w:val="-3"/>
          <w:sz w:val="20"/>
        </w:rPr>
        <w:t xml:space="preserve"> </w:t>
      </w:r>
      <w:r>
        <w:rPr>
          <w:color w:val="444444"/>
          <w:sz w:val="20"/>
        </w:rPr>
        <w:t>of</w:t>
      </w:r>
      <w:r>
        <w:rPr>
          <w:color w:val="444444"/>
          <w:spacing w:val="-13"/>
          <w:sz w:val="20"/>
        </w:rPr>
        <w:t xml:space="preserve"> </w:t>
      </w:r>
      <w:r>
        <w:rPr>
          <w:color w:val="444444"/>
          <w:sz w:val="20"/>
        </w:rPr>
        <w:t>adverse</w:t>
      </w:r>
      <w:r>
        <w:rPr>
          <w:color w:val="444444"/>
          <w:spacing w:val="-10"/>
          <w:sz w:val="20"/>
        </w:rPr>
        <w:t xml:space="preserve"> </w:t>
      </w:r>
      <w:r>
        <w:rPr>
          <w:color w:val="444444"/>
          <w:sz w:val="20"/>
        </w:rPr>
        <w:t>effects</w:t>
      </w:r>
      <w:r>
        <w:rPr>
          <w:color w:val="444444"/>
          <w:spacing w:val="-5"/>
          <w:sz w:val="20"/>
        </w:rPr>
        <w:t xml:space="preserve"> </w:t>
      </w:r>
      <w:r>
        <w:rPr>
          <w:color w:val="444444"/>
          <w:sz w:val="20"/>
        </w:rPr>
        <w:t>on</w:t>
      </w:r>
      <w:r>
        <w:rPr>
          <w:color w:val="444444"/>
          <w:spacing w:val="-3"/>
          <w:sz w:val="20"/>
        </w:rPr>
        <w:t xml:space="preserve"> </w:t>
      </w:r>
      <w:r>
        <w:rPr>
          <w:color w:val="444444"/>
          <w:spacing w:val="2"/>
          <w:sz w:val="20"/>
        </w:rPr>
        <w:t>participants.</w:t>
      </w:r>
    </w:p>
    <w:p w:rsidR="00BC5CC2" w:rsidRDefault="00034506" w14:paraId="281BC1EB" w14:textId="77777777">
      <w:pPr>
        <w:pStyle w:val="ListParagraph"/>
        <w:numPr>
          <w:ilvl w:val="2"/>
          <w:numId w:val="7"/>
        </w:numPr>
        <w:tabs>
          <w:tab w:val="left" w:pos="1870"/>
        </w:tabs>
        <w:spacing w:before="78" w:line="242" w:lineRule="auto"/>
        <w:ind w:right="2249"/>
        <w:rPr>
          <w:sz w:val="20"/>
        </w:rPr>
      </w:pPr>
      <w:r>
        <w:rPr>
          <w:color w:val="444444"/>
          <w:sz w:val="20"/>
        </w:rPr>
        <w:t xml:space="preserve">Describe plans for handling incidental findings, such as </w:t>
      </w:r>
      <w:r>
        <w:rPr>
          <w:color w:val="444444"/>
          <w:spacing w:val="4"/>
          <w:sz w:val="20"/>
        </w:rPr>
        <w:t xml:space="preserve">those </w:t>
      </w:r>
      <w:r>
        <w:rPr>
          <w:color w:val="444444"/>
          <w:sz w:val="20"/>
        </w:rPr>
        <w:t xml:space="preserve">from research imaging, screening </w:t>
      </w:r>
      <w:r>
        <w:rPr>
          <w:color w:val="444444"/>
          <w:spacing w:val="4"/>
          <w:sz w:val="20"/>
        </w:rPr>
        <w:t xml:space="preserve">tests, </w:t>
      </w:r>
      <w:r>
        <w:rPr>
          <w:color w:val="444444"/>
          <w:sz w:val="20"/>
        </w:rPr>
        <w:t xml:space="preserve">or </w:t>
      </w:r>
      <w:r>
        <w:rPr>
          <w:color w:val="444444"/>
          <w:spacing w:val="2"/>
          <w:sz w:val="20"/>
        </w:rPr>
        <w:t>paternity</w:t>
      </w:r>
      <w:r>
        <w:rPr>
          <w:color w:val="444444"/>
          <w:spacing w:val="-43"/>
          <w:sz w:val="20"/>
        </w:rPr>
        <w:t xml:space="preserve"> </w:t>
      </w:r>
      <w:r>
        <w:rPr>
          <w:color w:val="444444"/>
          <w:spacing w:val="4"/>
          <w:sz w:val="20"/>
        </w:rPr>
        <w:t>tests.</w:t>
      </w:r>
    </w:p>
    <w:p w:rsidR="00BC5CC2" w:rsidRDefault="00034506" w14:paraId="4BEB0C1E" w14:textId="77777777">
      <w:pPr>
        <w:pStyle w:val="Heading6"/>
        <w:numPr>
          <w:ilvl w:val="1"/>
          <w:numId w:val="7"/>
        </w:numPr>
        <w:tabs>
          <w:tab w:val="left" w:pos="1330"/>
        </w:tabs>
        <w:spacing w:before="195"/>
        <w:ind w:left="1330" w:hanging="210"/>
      </w:pPr>
      <w:r>
        <w:rPr>
          <w:color w:val="444444"/>
        </w:rPr>
        <w:t xml:space="preserve">Vulnerable </w:t>
      </w:r>
      <w:r>
        <w:rPr>
          <w:color w:val="444444"/>
          <w:spacing w:val="-3"/>
        </w:rPr>
        <w:t xml:space="preserve">Subjects, </w:t>
      </w:r>
      <w:r>
        <w:rPr>
          <w:color w:val="444444"/>
        </w:rPr>
        <w:t xml:space="preserve">if </w:t>
      </w:r>
      <w:r>
        <w:rPr>
          <w:color w:val="444444"/>
          <w:spacing w:val="-3"/>
        </w:rPr>
        <w:t xml:space="preserve">relevant </w:t>
      </w:r>
      <w:r>
        <w:rPr>
          <w:color w:val="444444"/>
        </w:rPr>
        <w:t>to your</w:t>
      </w:r>
      <w:r>
        <w:rPr>
          <w:color w:val="444444"/>
          <w:spacing w:val="23"/>
        </w:rPr>
        <w:t xml:space="preserve"> </w:t>
      </w:r>
      <w:r>
        <w:rPr>
          <w:color w:val="444444"/>
        </w:rPr>
        <w:t>study</w:t>
      </w:r>
    </w:p>
    <w:p w:rsidR="00BC5CC2" w:rsidRDefault="00034506" w14:paraId="133CBA23" w14:textId="77777777">
      <w:pPr>
        <w:pStyle w:val="BodyText"/>
        <w:spacing w:before="138" w:line="230" w:lineRule="auto"/>
        <w:ind w:left="1120" w:right="1384"/>
      </w:pPr>
      <w:r>
        <w:rPr>
          <w:color w:val="444444"/>
        </w:rPr>
        <w:t>Explain the rationale for the involvement of special vulnerable populations, such as fetuses, neonates, pregnant women, children, prisoners, institutionalized individuals, or others who may be considered vulnerable populations. 'Prisoners' includes all subjects involuntarily incarcerated (for example, in detention centers).</w:t>
      </w:r>
    </w:p>
    <w:p w:rsidR="00BC5CC2" w:rsidRDefault="00034506" w14:paraId="1BBD7F06" w14:textId="77777777">
      <w:pPr>
        <w:spacing w:before="95"/>
        <w:ind w:left="1120"/>
        <w:rPr>
          <w:i/>
          <w:sz w:val="20"/>
        </w:rPr>
      </w:pPr>
      <w:r>
        <w:rPr>
          <w:i/>
          <w:color w:val="444444"/>
          <w:sz w:val="20"/>
        </w:rPr>
        <w:t>Pregnant Women, Fetuses, and Neonates or Children</w:t>
      </w:r>
    </w:p>
    <w:p w:rsidR="00BC5CC2" w:rsidRDefault="00034506" w14:paraId="4FBEC665" w14:textId="77777777">
      <w:pPr>
        <w:pStyle w:val="BodyText"/>
        <w:spacing w:before="103" w:line="230" w:lineRule="auto"/>
        <w:ind w:left="1120" w:right="1384"/>
      </w:pPr>
      <w:r>
        <w:rPr>
          <w:color w:val="444444"/>
        </w:rPr>
        <w:t>If the study involves vulnerable subjects subject to additional protections under Subparts B and D (pregnant women, fetuses, and neonates or children), provide a clear description of the risk level and additional protections necessary to meet the HHS regulatory requirements.</w:t>
      </w:r>
    </w:p>
    <w:p w:rsidR="00BC5CC2" w:rsidRDefault="00034506" w14:paraId="64CDF9E4" w14:textId="77777777">
      <w:pPr>
        <w:pStyle w:val="ListParagraph"/>
        <w:numPr>
          <w:ilvl w:val="2"/>
          <w:numId w:val="7"/>
        </w:numPr>
        <w:tabs>
          <w:tab w:val="left" w:pos="1870"/>
        </w:tabs>
        <w:spacing w:before="137"/>
        <w:rPr>
          <w:sz w:val="20"/>
        </w:rPr>
      </w:pPr>
      <w:r>
        <w:rPr>
          <w:color w:val="444444"/>
          <w:spacing w:val="-4"/>
          <w:sz w:val="20"/>
        </w:rPr>
        <w:t>HHS’</w:t>
      </w:r>
      <w:r>
        <w:rPr>
          <w:color w:val="0000FF"/>
          <w:spacing w:val="-11"/>
          <w:sz w:val="20"/>
        </w:rPr>
        <w:t xml:space="preserve"> </w:t>
      </w:r>
      <w:hyperlink w:anchor="subpartb" r:id="rId966">
        <w:r>
          <w:rPr>
            <w:color w:val="0000FF"/>
            <w:spacing w:val="2"/>
            <w:sz w:val="20"/>
            <w:u w:val="single" w:color="0000FF"/>
          </w:rPr>
          <w:t>Subpart</w:t>
        </w:r>
        <w:r>
          <w:rPr>
            <w:color w:val="0000FF"/>
            <w:spacing w:val="-2"/>
            <w:sz w:val="20"/>
            <w:u w:val="single" w:color="0000FF"/>
          </w:rPr>
          <w:t xml:space="preserve"> </w:t>
        </w:r>
        <w:r>
          <w:rPr>
            <w:color w:val="0000FF"/>
            <w:sz w:val="20"/>
            <w:u w:val="single" w:color="0000FF"/>
          </w:rPr>
          <w:t>B</w:t>
        </w:r>
        <w:r>
          <w:rPr>
            <w:color w:val="0000FF"/>
            <w:spacing w:val="-4"/>
            <w:sz w:val="20"/>
            <w:u w:val="single" w:color="0000FF"/>
          </w:rPr>
          <w:t xml:space="preserve"> </w:t>
        </w:r>
        <w:r>
          <w:rPr>
            <w:color w:val="0000FF"/>
            <w:sz w:val="20"/>
            <w:u w:val="single" w:color="0000FF"/>
          </w:rPr>
          <w:t>-</w:t>
        </w:r>
        <w:r>
          <w:rPr>
            <w:color w:val="0000FF"/>
            <w:spacing w:val="-14"/>
            <w:sz w:val="20"/>
            <w:u w:val="single" w:color="0000FF"/>
          </w:rPr>
          <w:t xml:space="preserve"> </w:t>
        </w:r>
        <w:r>
          <w:rPr>
            <w:color w:val="0000FF"/>
            <w:sz w:val="20"/>
            <w:u w:val="single" w:color="0000FF"/>
          </w:rPr>
          <w:t>Additional</w:t>
        </w:r>
        <w:r>
          <w:rPr>
            <w:color w:val="0000FF"/>
            <w:spacing w:val="-12"/>
            <w:sz w:val="20"/>
            <w:u w:val="single" w:color="0000FF"/>
          </w:rPr>
          <w:t xml:space="preserve"> </w:t>
        </w:r>
        <w:r>
          <w:rPr>
            <w:color w:val="0000FF"/>
            <w:sz w:val="20"/>
            <w:u w:val="single" w:color="0000FF"/>
          </w:rPr>
          <w:t>Protections</w:t>
        </w:r>
        <w:r>
          <w:rPr>
            <w:color w:val="0000FF"/>
            <w:spacing w:val="-4"/>
            <w:sz w:val="20"/>
            <w:u w:val="single" w:color="0000FF"/>
          </w:rPr>
          <w:t xml:space="preserve"> </w:t>
        </w:r>
        <w:r>
          <w:rPr>
            <w:color w:val="0000FF"/>
            <w:sz w:val="20"/>
            <w:u w:val="single" w:color="0000FF"/>
          </w:rPr>
          <w:t>for</w:t>
        </w:r>
        <w:r>
          <w:rPr>
            <w:color w:val="0000FF"/>
            <w:spacing w:val="-4"/>
            <w:sz w:val="20"/>
            <w:u w:val="single" w:color="0000FF"/>
          </w:rPr>
          <w:t xml:space="preserve"> </w:t>
        </w:r>
        <w:r>
          <w:rPr>
            <w:color w:val="0000FF"/>
            <w:sz w:val="20"/>
            <w:u w:val="single" w:color="0000FF"/>
          </w:rPr>
          <w:t>Pregnant</w:t>
        </w:r>
        <w:r>
          <w:rPr>
            <w:color w:val="0000FF"/>
            <w:spacing w:val="-2"/>
            <w:sz w:val="20"/>
            <w:u w:val="single" w:color="0000FF"/>
          </w:rPr>
          <w:t xml:space="preserve"> </w:t>
        </w:r>
        <w:r>
          <w:rPr>
            <w:color w:val="0000FF"/>
            <w:sz w:val="20"/>
            <w:u w:val="single" w:color="0000FF"/>
          </w:rPr>
          <w:t>Women,</w:t>
        </w:r>
        <w:r>
          <w:rPr>
            <w:color w:val="0000FF"/>
            <w:spacing w:val="-7"/>
            <w:sz w:val="20"/>
            <w:u w:val="single" w:color="0000FF"/>
          </w:rPr>
          <w:t xml:space="preserve"> </w:t>
        </w:r>
        <w:r>
          <w:rPr>
            <w:color w:val="0000FF"/>
            <w:spacing w:val="3"/>
            <w:sz w:val="20"/>
            <w:u w:val="single" w:color="0000FF"/>
          </w:rPr>
          <w:t>Fetuses,</w:t>
        </w:r>
        <w:r>
          <w:rPr>
            <w:color w:val="0000FF"/>
            <w:spacing w:val="-8"/>
            <w:sz w:val="20"/>
            <w:u w:val="single" w:color="0000FF"/>
          </w:rPr>
          <w:t xml:space="preserve"> </w:t>
        </w:r>
        <w:r>
          <w:rPr>
            <w:color w:val="0000FF"/>
            <w:spacing w:val="3"/>
            <w:sz w:val="20"/>
            <w:u w:val="single" w:color="0000FF"/>
          </w:rPr>
          <w:t>and</w:t>
        </w:r>
        <w:r>
          <w:rPr>
            <w:color w:val="0000FF"/>
            <w:spacing w:val="-7"/>
            <w:sz w:val="20"/>
            <w:u w:val="single" w:color="0000FF"/>
          </w:rPr>
          <w:t xml:space="preserve"> </w:t>
        </w:r>
        <w:r>
          <w:rPr>
            <w:color w:val="0000FF"/>
            <w:spacing w:val="2"/>
            <w:sz w:val="20"/>
            <w:u w:val="single" w:color="0000FF"/>
          </w:rPr>
          <w:t>Neonates</w:t>
        </w:r>
      </w:hyperlink>
    </w:p>
    <w:p w:rsidR="00BC5CC2" w:rsidRDefault="00034506" w14:paraId="4CF87A91" w14:textId="77777777">
      <w:pPr>
        <w:pStyle w:val="ListParagraph"/>
        <w:numPr>
          <w:ilvl w:val="2"/>
          <w:numId w:val="7"/>
        </w:numPr>
        <w:tabs>
          <w:tab w:val="left" w:pos="1870"/>
        </w:tabs>
        <w:rPr>
          <w:sz w:val="20"/>
        </w:rPr>
      </w:pPr>
      <w:r>
        <w:rPr>
          <w:color w:val="444444"/>
          <w:spacing w:val="-4"/>
          <w:sz w:val="20"/>
        </w:rPr>
        <w:t>HHS’</w:t>
      </w:r>
      <w:r>
        <w:rPr>
          <w:color w:val="0000FF"/>
          <w:spacing w:val="-11"/>
          <w:sz w:val="20"/>
        </w:rPr>
        <w:t xml:space="preserve"> </w:t>
      </w:r>
      <w:hyperlink w:anchor="subpartd" r:id="rId967">
        <w:r>
          <w:rPr>
            <w:color w:val="0000FF"/>
            <w:spacing w:val="2"/>
            <w:sz w:val="20"/>
            <w:u w:val="single" w:color="0000FF"/>
          </w:rPr>
          <w:t>Subpart</w:t>
        </w:r>
        <w:r>
          <w:rPr>
            <w:color w:val="0000FF"/>
            <w:spacing w:val="-3"/>
            <w:sz w:val="20"/>
            <w:u w:val="single" w:color="0000FF"/>
          </w:rPr>
          <w:t xml:space="preserve"> </w:t>
        </w:r>
        <w:r>
          <w:rPr>
            <w:color w:val="0000FF"/>
            <w:sz w:val="20"/>
            <w:u w:val="single" w:color="0000FF"/>
          </w:rPr>
          <w:t>D</w:t>
        </w:r>
        <w:r>
          <w:rPr>
            <w:color w:val="0000FF"/>
            <w:spacing w:val="-15"/>
            <w:sz w:val="20"/>
            <w:u w:val="single" w:color="0000FF"/>
          </w:rPr>
          <w:t xml:space="preserve"> </w:t>
        </w:r>
        <w:r>
          <w:rPr>
            <w:color w:val="0000FF"/>
            <w:sz w:val="20"/>
            <w:u w:val="single" w:color="0000FF"/>
          </w:rPr>
          <w:t>-</w:t>
        </w:r>
        <w:r>
          <w:rPr>
            <w:color w:val="0000FF"/>
            <w:spacing w:val="-14"/>
            <w:sz w:val="20"/>
            <w:u w:val="single" w:color="0000FF"/>
          </w:rPr>
          <w:t xml:space="preserve"> </w:t>
        </w:r>
        <w:r>
          <w:rPr>
            <w:color w:val="0000FF"/>
            <w:sz w:val="20"/>
            <w:u w:val="single" w:color="0000FF"/>
          </w:rPr>
          <w:t>Additional</w:t>
        </w:r>
        <w:r>
          <w:rPr>
            <w:color w:val="0000FF"/>
            <w:spacing w:val="-13"/>
            <w:sz w:val="20"/>
            <w:u w:val="single" w:color="0000FF"/>
          </w:rPr>
          <w:t xml:space="preserve"> </w:t>
        </w:r>
        <w:r>
          <w:rPr>
            <w:color w:val="0000FF"/>
            <w:sz w:val="20"/>
            <w:u w:val="single" w:color="0000FF"/>
          </w:rPr>
          <w:t>Protections</w:t>
        </w:r>
        <w:r>
          <w:rPr>
            <w:color w:val="0000FF"/>
            <w:spacing w:val="-5"/>
            <w:sz w:val="20"/>
            <w:u w:val="single" w:color="0000FF"/>
          </w:rPr>
          <w:t xml:space="preserve"> </w:t>
        </w:r>
        <w:r>
          <w:rPr>
            <w:color w:val="0000FF"/>
            <w:sz w:val="20"/>
            <w:u w:val="single" w:color="0000FF"/>
          </w:rPr>
          <w:t>for</w:t>
        </w:r>
        <w:r>
          <w:rPr>
            <w:color w:val="0000FF"/>
            <w:spacing w:val="-4"/>
            <w:sz w:val="20"/>
            <w:u w:val="single" w:color="0000FF"/>
          </w:rPr>
          <w:t xml:space="preserve"> </w:t>
        </w:r>
        <w:r>
          <w:rPr>
            <w:color w:val="0000FF"/>
            <w:sz w:val="20"/>
            <w:u w:val="single" w:color="0000FF"/>
          </w:rPr>
          <w:t>Children</w:t>
        </w:r>
      </w:hyperlink>
    </w:p>
    <w:p w:rsidR="00BC5CC2" w:rsidRDefault="00034506" w14:paraId="7382E53D" w14:textId="77777777">
      <w:pPr>
        <w:pStyle w:val="ListParagraph"/>
        <w:numPr>
          <w:ilvl w:val="2"/>
          <w:numId w:val="7"/>
        </w:numPr>
        <w:tabs>
          <w:tab w:val="left" w:pos="1870"/>
        </w:tabs>
        <w:spacing w:line="242" w:lineRule="auto"/>
        <w:ind w:right="1678"/>
        <w:rPr>
          <w:sz w:val="20"/>
        </w:rPr>
      </w:pPr>
      <w:r>
        <w:rPr>
          <w:color w:val="444444"/>
          <w:sz w:val="20"/>
        </w:rPr>
        <w:t>OHRP</w:t>
      </w:r>
      <w:r>
        <w:rPr>
          <w:color w:val="444444"/>
          <w:spacing w:val="-16"/>
          <w:sz w:val="20"/>
        </w:rPr>
        <w:t xml:space="preserve"> </w:t>
      </w:r>
      <w:r>
        <w:rPr>
          <w:color w:val="444444"/>
          <w:sz w:val="20"/>
        </w:rPr>
        <w:t>Guidance</w:t>
      </w:r>
      <w:r>
        <w:rPr>
          <w:color w:val="444444"/>
          <w:spacing w:val="-7"/>
          <w:sz w:val="20"/>
        </w:rPr>
        <w:t xml:space="preserve"> </w:t>
      </w:r>
      <w:r>
        <w:rPr>
          <w:color w:val="444444"/>
          <w:sz w:val="20"/>
        </w:rPr>
        <w:t xml:space="preserve">on </w:t>
      </w:r>
      <w:r>
        <w:rPr>
          <w:color w:val="444444"/>
          <w:spacing w:val="2"/>
          <w:sz w:val="20"/>
        </w:rPr>
        <w:t>Subpart</w:t>
      </w:r>
      <w:r>
        <w:rPr>
          <w:color w:val="444444"/>
          <w:spacing w:val="-1"/>
          <w:sz w:val="20"/>
        </w:rPr>
        <w:t xml:space="preserve"> </w:t>
      </w:r>
      <w:r>
        <w:rPr>
          <w:color w:val="444444"/>
          <w:sz w:val="20"/>
        </w:rPr>
        <w:t>D</w:t>
      </w:r>
      <w:r>
        <w:rPr>
          <w:color w:val="0000FF"/>
          <w:spacing w:val="-13"/>
          <w:sz w:val="20"/>
        </w:rPr>
        <w:t xml:space="preserve"> </w:t>
      </w:r>
      <w:hyperlink r:id="rId968">
        <w:r>
          <w:rPr>
            <w:color w:val="0000FF"/>
            <w:sz w:val="20"/>
            <w:u w:val="single" w:color="0000FF"/>
          </w:rPr>
          <w:t>Special</w:t>
        </w:r>
        <w:r>
          <w:rPr>
            <w:color w:val="0000FF"/>
            <w:spacing w:val="-12"/>
            <w:sz w:val="20"/>
            <w:u w:val="single" w:color="0000FF"/>
          </w:rPr>
          <w:t xml:space="preserve"> </w:t>
        </w:r>
        <w:r>
          <w:rPr>
            <w:color w:val="0000FF"/>
            <w:sz w:val="20"/>
            <w:u w:val="single" w:color="0000FF"/>
          </w:rPr>
          <w:t>Protections</w:t>
        </w:r>
        <w:r>
          <w:rPr>
            <w:color w:val="0000FF"/>
            <w:spacing w:val="-2"/>
            <w:sz w:val="20"/>
            <w:u w:val="single" w:color="0000FF"/>
          </w:rPr>
          <w:t xml:space="preserve"> </w:t>
        </w:r>
        <w:r>
          <w:rPr>
            <w:color w:val="0000FF"/>
            <w:sz w:val="20"/>
            <w:u w:val="single" w:color="0000FF"/>
          </w:rPr>
          <w:t>for</w:t>
        </w:r>
        <w:r>
          <w:rPr>
            <w:color w:val="0000FF"/>
            <w:spacing w:val="-2"/>
            <w:sz w:val="20"/>
            <w:u w:val="single" w:color="0000FF"/>
          </w:rPr>
          <w:t xml:space="preserve"> </w:t>
        </w:r>
        <w:r>
          <w:rPr>
            <w:color w:val="0000FF"/>
            <w:sz w:val="20"/>
            <w:u w:val="single" w:color="0000FF"/>
          </w:rPr>
          <w:t>Children</w:t>
        </w:r>
        <w:r>
          <w:rPr>
            <w:color w:val="0000FF"/>
            <w:spacing w:val="-1"/>
            <w:sz w:val="20"/>
            <w:u w:val="single" w:color="0000FF"/>
          </w:rPr>
          <w:t xml:space="preserve"> </w:t>
        </w:r>
        <w:r>
          <w:rPr>
            <w:color w:val="0000FF"/>
            <w:sz w:val="20"/>
            <w:u w:val="single" w:color="0000FF"/>
          </w:rPr>
          <w:t>as</w:t>
        </w:r>
        <w:r>
          <w:rPr>
            <w:color w:val="0000FF"/>
            <w:spacing w:val="-2"/>
            <w:sz w:val="20"/>
            <w:u w:val="single" w:color="0000FF"/>
          </w:rPr>
          <w:t xml:space="preserve"> </w:t>
        </w:r>
        <w:r>
          <w:rPr>
            <w:color w:val="0000FF"/>
            <w:sz w:val="20"/>
            <w:u w:val="single" w:color="0000FF"/>
          </w:rPr>
          <w:t>Research Subjects</w:t>
        </w:r>
        <w:r>
          <w:rPr>
            <w:color w:val="0000FF"/>
            <w:spacing w:val="-3"/>
            <w:sz w:val="20"/>
          </w:rPr>
          <w:t xml:space="preserve"> </w:t>
        </w:r>
      </w:hyperlink>
      <w:r>
        <w:rPr>
          <w:color w:val="444444"/>
          <w:spacing w:val="3"/>
          <w:sz w:val="20"/>
        </w:rPr>
        <w:t>and</w:t>
      </w:r>
      <w:r>
        <w:rPr>
          <w:color w:val="444444"/>
          <w:spacing w:val="-5"/>
          <w:sz w:val="20"/>
        </w:rPr>
        <w:t xml:space="preserve"> </w:t>
      </w:r>
      <w:r>
        <w:rPr>
          <w:color w:val="444444"/>
          <w:spacing w:val="4"/>
          <w:sz w:val="20"/>
        </w:rPr>
        <w:t>the</w:t>
      </w:r>
      <w:hyperlink r:id="rId969">
        <w:r>
          <w:rPr>
            <w:color w:val="0000FF"/>
            <w:spacing w:val="4"/>
            <w:sz w:val="20"/>
            <w:u w:val="single" w:color="0000FF"/>
          </w:rPr>
          <w:t xml:space="preserve"> </w:t>
        </w:r>
        <w:r>
          <w:rPr>
            <w:color w:val="0000FF"/>
            <w:spacing w:val="-5"/>
            <w:sz w:val="20"/>
            <w:u w:val="single" w:color="0000FF"/>
          </w:rPr>
          <w:t xml:space="preserve">HHS </w:t>
        </w:r>
        <w:r>
          <w:rPr>
            <w:color w:val="0000FF"/>
            <w:sz w:val="20"/>
            <w:u w:val="single" w:color="0000FF"/>
          </w:rPr>
          <w:t>407 Review</w:t>
        </w:r>
        <w:r>
          <w:rPr>
            <w:color w:val="0000FF"/>
            <w:spacing w:val="-25"/>
            <w:sz w:val="20"/>
            <w:u w:val="single" w:color="0000FF"/>
          </w:rPr>
          <w:t xml:space="preserve"> </w:t>
        </w:r>
        <w:r>
          <w:rPr>
            <w:color w:val="0000FF"/>
            <w:sz w:val="20"/>
            <w:u w:val="single" w:color="0000FF"/>
          </w:rPr>
          <w:t>Process</w:t>
        </w:r>
      </w:hyperlink>
    </w:p>
    <w:p w:rsidR="00BC5CC2" w:rsidRDefault="00034506" w14:paraId="7FA149D2" w14:textId="77777777">
      <w:pPr>
        <w:spacing w:before="141"/>
        <w:ind w:left="1120"/>
        <w:rPr>
          <w:i/>
          <w:sz w:val="20"/>
        </w:rPr>
      </w:pPr>
      <w:r>
        <w:rPr>
          <w:i/>
          <w:color w:val="444444"/>
          <w:sz w:val="20"/>
        </w:rPr>
        <w:t>Prisoners</w:t>
      </w:r>
    </w:p>
    <w:p w:rsidR="00BC5CC2" w:rsidRDefault="00034506" w14:paraId="6999F672" w14:textId="77777777">
      <w:pPr>
        <w:pStyle w:val="BodyText"/>
        <w:spacing w:before="102" w:line="230" w:lineRule="auto"/>
        <w:ind w:left="1120" w:right="1479"/>
      </w:pPr>
      <w:r>
        <w:rPr>
          <w:color w:val="444444"/>
          <w:spacing w:val="3"/>
        </w:rPr>
        <w:t>If</w:t>
      </w:r>
      <w:r>
        <w:rPr>
          <w:color w:val="444444"/>
          <w:spacing w:val="-9"/>
        </w:rPr>
        <w:t xml:space="preserve"> </w:t>
      </w:r>
      <w:r>
        <w:rPr>
          <w:color w:val="444444"/>
          <w:spacing w:val="4"/>
        </w:rPr>
        <w:t>the</w:t>
      </w:r>
      <w:r>
        <w:rPr>
          <w:color w:val="444444"/>
          <w:spacing w:val="-6"/>
        </w:rPr>
        <w:t xml:space="preserve"> </w:t>
      </w:r>
      <w:r>
        <w:rPr>
          <w:color w:val="444444"/>
          <w:spacing w:val="4"/>
        </w:rPr>
        <w:t>study</w:t>
      </w:r>
      <w:r>
        <w:rPr>
          <w:color w:val="444444"/>
          <w:spacing w:val="-13"/>
        </w:rPr>
        <w:t xml:space="preserve"> </w:t>
      </w:r>
      <w:r>
        <w:rPr>
          <w:color w:val="444444"/>
        </w:rPr>
        <w:t>involves vulnerable</w:t>
      </w:r>
      <w:r>
        <w:rPr>
          <w:color w:val="444444"/>
          <w:spacing w:val="-5"/>
        </w:rPr>
        <w:t xml:space="preserve"> </w:t>
      </w:r>
      <w:r>
        <w:rPr>
          <w:color w:val="444444"/>
        </w:rPr>
        <w:t>subjects subject</w:t>
      </w:r>
      <w:r>
        <w:rPr>
          <w:color w:val="444444"/>
          <w:spacing w:val="2"/>
        </w:rPr>
        <w:t xml:space="preserve"> </w:t>
      </w:r>
      <w:r>
        <w:rPr>
          <w:color w:val="444444"/>
          <w:spacing w:val="3"/>
        </w:rPr>
        <w:t>to</w:t>
      </w:r>
      <w:r>
        <w:rPr>
          <w:color w:val="444444"/>
          <w:spacing w:val="-2"/>
        </w:rPr>
        <w:t xml:space="preserve"> </w:t>
      </w:r>
      <w:r>
        <w:rPr>
          <w:color w:val="444444"/>
        </w:rPr>
        <w:t>additional</w:t>
      </w:r>
      <w:r>
        <w:rPr>
          <w:color w:val="444444"/>
          <w:spacing w:val="-9"/>
        </w:rPr>
        <w:t xml:space="preserve"> </w:t>
      </w:r>
      <w:r>
        <w:rPr>
          <w:color w:val="444444"/>
          <w:spacing w:val="2"/>
        </w:rPr>
        <w:t>protections</w:t>
      </w:r>
      <w:r>
        <w:rPr>
          <w:color w:val="444444"/>
        </w:rPr>
        <w:t xml:space="preserve"> </w:t>
      </w:r>
      <w:r>
        <w:rPr>
          <w:color w:val="444444"/>
          <w:spacing w:val="2"/>
        </w:rPr>
        <w:t>under</w:t>
      </w:r>
      <w:r>
        <w:rPr>
          <w:color w:val="444444"/>
        </w:rPr>
        <w:t xml:space="preserve"> </w:t>
      </w:r>
      <w:r>
        <w:rPr>
          <w:color w:val="444444"/>
          <w:spacing w:val="2"/>
        </w:rPr>
        <w:t>Subpart</w:t>
      </w:r>
      <w:r>
        <w:rPr>
          <w:color w:val="444444"/>
          <w:spacing w:val="3"/>
        </w:rPr>
        <w:t xml:space="preserve"> </w:t>
      </w:r>
      <w:r>
        <w:rPr>
          <w:color w:val="444444"/>
        </w:rPr>
        <w:t>C</w:t>
      </w:r>
      <w:r>
        <w:rPr>
          <w:color w:val="444444"/>
          <w:spacing w:val="-10"/>
        </w:rPr>
        <w:t xml:space="preserve"> </w:t>
      </w:r>
      <w:r>
        <w:rPr>
          <w:color w:val="444444"/>
        </w:rPr>
        <w:t xml:space="preserve">(prisoners), describe </w:t>
      </w:r>
      <w:r>
        <w:rPr>
          <w:color w:val="444444"/>
          <w:spacing w:val="2"/>
        </w:rPr>
        <w:t xml:space="preserve">how proposed </w:t>
      </w:r>
      <w:r>
        <w:rPr>
          <w:color w:val="444444"/>
        </w:rPr>
        <w:t xml:space="preserve">research meets </w:t>
      </w:r>
      <w:r>
        <w:rPr>
          <w:color w:val="444444"/>
          <w:spacing w:val="4"/>
        </w:rPr>
        <w:t xml:space="preserve">the </w:t>
      </w:r>
      <w:r>
        <w:rPr>
          <w:color w:val="444444"/>
        </w:rPr>
        <w:t xml:space="preserve">additional </w:t>
      </w:r>
      <w:r>
        <w:rPr>
          <w:color w:val="444444"/>
          <w:spacing w:val="2"/>
        </w:rPr>
        <w:t xml:space="preserve">regulatory </w:t>
      </w:r>
      <w:r>
        <w:rPr>
          <w:color w:val="444444"/>
        </w:rPr>
        <w:t xml:space="preserve">requirements, </w:t>
      </w:r>
      <w:r>
        <w:rPr>
          <w:color w:val="444444"/>
          <w:spacing w:val="2"/>
        </w:rPr>
        <w:t xml:space="preserve">protections, </w:t>
      </w:r>
      <w:r>
        <w:rPr>
          <w:color w:val="444444"/>
          <w:spacing w:val="3"/>
        </w:rPr>
        <w:t xml:space="preserve">and </w:t>
      </w:r>
      <w:r>
        <w:rPr>
          <w:color w:val="444444"/>
        </w:rPr>
        <w:t>plans</w:t>
      </w:r>
      <w:r>
        <w:rPr>
          <w:color w:val="444444"/>
          <w:spacing w:val="-5"/>
        </w:rPr>
        <w:t xml:space="preserve"> </w:t>
      </w:r>
      <w:r>
        <w:rPr>
          <w:color w:val="444444"/>
          <w:spacing w:val="3"/>
        </w:rPr>
        <w:t>to</w:t>
      </w:r>
      <w:r>
        <w:rPr>
          <w:color w:val="444444"/>
          <w:spacing w:val="-7"/>
        </w:rPr>
        <w:t xml:space="preserve"> </w:t>
      </w:r>
      <w:r>
        <w:rPr>
          <w:color w:val="444444"/>
        </w:rPr>
        <w:t>obtain</w:t>
      </w:r>
      <w:r>
        <w:rPr>
          <w:color w:val="444444"/>
          <w:spacing w:val="-3"/>
        </w:rPr>
        <w:t xml:space="preserve"> </w:t>
      </w:r>
      <w:r>
        <w:rPr>
          <w:color w:val="444444"/>
        </w:rPr>
        <w:t>OHRP</w:t>
      </w:r>
      <w:r>
        <w:rPr>
          <w:color w:val="444444"/>
          <w:spacing w:val="-17"/>
        </w:rPr>
        <w:t xml:space="preserve"> </w:t>
      </w:r>
      <w:r>
        <w:rPr>
          <w:color w:val="444444"/>
        </w:rPr>
        <w:t>certification</w:t>
      </w:r>
      <w:r>
        <w:rPr>
          <w:color w:val="444444"/>
          <w:spacing w:val="-3"/>
        </w:rPr>
        <w:t xml:space="preserve"> </w:t>
      </w:r>
      <w:r>
        <w:rPr>
          <w:color w:val="444444"/>
        </w:rPr>
        <w:t>for</w:t>
      </w:r>
      <w:r>
        <w:rPr>
          <w:color w:val="444444"/>
          <w:spacing w:val="-5"/>
        </w:rPr>
        <w:t xml:space="preserve"> </w:t>
      </w:r>
      <w:r>
        <w:rPr>
          <w:color w:val="444444"/>
          <w:spacing w:val="4"/>
        </w:rPr>
        <w:t>the</w:t>
      </w:r>
      <w:r>
        <w:rPr>
          <w:color w:val="444444"/>
          <w:spacing w:val="-10"/>
        </w:rPr>
        <w:t xml:space="preserve"> </w:t>
      </w:r>
      <w:r>
        <w:rPr>
          <w:color w:val="444444"/>
        </w:rPr>
        <w:t>involvement</w:t>
      </w:r>
      <w:r>
        <w:rPr>
          <w:color w:val="444444"/>
          <w:spacing w:val="-3"/>
        </w:rPr>
        <w:t xml:space="preserve"> </w:t>
      </w:r>
      <w:r>
        <w:rPr>
          <w:color w:val="444444"/>
        </w:rPr>
        <w:t>of</w:t>
      </w:r>
      <w:r>
        <w:rPr>
          <w:color w:val="444444"/>
          <w:spacing w:val="-13"/>
        </w:rPr>
        <w:t xml:space="preserve"> </w:t>
      </w:r>
      <w:r>
        <w:rPr>
          <w:color w:val="444444"/>
          <w:spacing w:val="2"/>
        </w:rPr>
        <w:t>prisoners</w:t>
      </w:r>
      <w:r>
        <w:rPr>
          <w:color w:val="444444"/>
          <w:spacing w:val="-5"/>
        </w:rPr>
        <w:t xml:space="preserve"> </w:t>
      </w:r>
      <w:r>
        <w:rPr>
          <w:color w:val="444444"/>
        </w:rPr>
        <w:t>in</w:t>
      </w:r>
      <w:r>
        <w:rPr>
          <w:color w:val="444444"/>
          <w:spacing w:val="-3"/>
        </w:rPr>
        <w:t xml:space="preserve"> </w:t>
      </w:r>
      <w:r>
        <w:rPr>
          <w:color w:val="444444"/>
          <w:spacing w:val="2"/>
        </w:rPr>
        <w:t>research.</w:t>
      </w:r>
    </w:p>
    <w:p w:rsidR="00BC5CC2" w:rsidRDefault="00034506" w14:paraId="529068AD" w14:textId="77777777">
      <w:pPr>
        <w:pStyle w:val="BodyText"/>
        <w:spacing w:before="95"/>
        <w:ind w:left="1120"/>
      </w:pPr>
      <w:r>
        <w:rPr>
          <w:color w:val="444444"/>
        </w:rPr>
        <w:t>Refer to HHS regulations, and OHRP guidance:</w:t>
      </w:r>
    </w:p>
    <w:p w:rsidR="00BC5CC2" w:rsidRDefault="00034506" w14:paraId="090C98F5" w14:textId="77777777">
      <w:pPr>
        <w:pStyle w:val="ListParagraph"/>
        <w:numPr>
          <w:ilvl w:val="2"/>
          <w:numId w:val="7"/>
        </w:numPr>
        <w:tabs>
          <w:tab w:val="left" w:pos="1870"/>
        </w:tabs>
        <w:spacing w:before="136"/>
        <w:rPr>
          <w:sz w:val="20"/>
        </w:rPr>
      </w:pPr>
      <w:r>
        <w:rPr>
          <w:color w:val="444444"/>
          <w:spacing w:val="-4"/>
          <w:sz w:val="20"/>
        </w:rPr>
        <w:t>HHS’</w:t>
      </w:r>
      <w:r>
        <w:rPr>
          <w:color w:val="0000FF"/>
          <w:spacing w:val="-11"/>
          <w:sz w:val="20"/>
        </w:rPr>
        <w:t xml:space="preserve"> </w:t>
      </w:r>
      <w:hyperlink w:anchor="subpartc" r:id="rId970">
        <w:r>
          <w:rPr>
            <w:color w:val="0000FF"/>
            <w:spacing w:val="2"/>
            <w:sz w:val="20"/>
            <w:u w:val="single" w:color="0000FF"/>
          </w:rPr>
          <w:t>Subpart</w:t>
        </w:r>
        <w:r>
          <w:rPr>
            <w:color w:val="0000FF"/>
            <w:spacing w:val="-2"/>
            <w:sz w:val="20"/>
            <w:u w:val="single" w:color="0000FF"/>
          </w:rPr>
          <w:t xml:space="preserve"> </w:t>
        </w:r>
        <w:r>
          <w:rPr>
            <w:color w:val="0000FF"/>
            <w:sz w:val="20"/>
            <w:u w:val="single" w:color="0000FF"/>
          </w:rPr>
          <w:t>C</w:t>
        </w:r>
        <w:r>
          <w:rPr>
            <w:color w:val="0000FF"/>
            <w:spacing w:val="-13"/>
            <w:sz w:val="20"/>
            <w:u w:val="single" w:color="0000FF"/>
          </w:rPr>
          <w:t xml:space="preserve"> </w:t>
        </w:r>
        <w:r>
          <w:rPr>
            <w:color w:val="0000FF"/>
            <w:sz w:val="20"/>
            <w:u w:val="single" w:color="0000FF"/>
          </w:rPr>
          <w:t>-</w:t>
        </w:r>
        <w:r>
          <w:rPr>
            <w:color w:val="0000FF"/>
            <w:spacing w:val="-14"/>
            <w:sz w:val="20"/>
            <w:u w:val="single" w:color="0000FF"/>
          </w:rPr>
          <w:t xml:space="preserve"> </w:t>
        </w:r>
        <w:r>
          <w:rPr>
            <w:color w:val="0000FF"/>
            <w:sz w:val="20"/>
            <w:u w:val="single" w:color="0000FF"/>
          </w:rPr>
          <w:t>Additional</w:t>
        </w:r>
        <w:r>
          <w:rPr>
            <w:color w:val="0000FF"/>
            <w:spacing w:val="-12"/>
            <w:sz w:val="20"/>
            <w:u w:val="single" w:color="0000FF"/>
          </w:rPr>
          <w:t xml:space="preserve"> </w:t>
        </w:r>
        <w:r>
          <w:rPr>
            <w:color w:val="0000FF"/>
            <w:sz w:val="20"/>
            <w:u w:val="single" w:color="0000FF"/>
          </w:rPr>
          <w:t>Protections</w:t>
        </w:r>
        <w:r>
          <w:rPr>
            <w:color w:val="0000FF"/>
            <w:spacing w:val="-4"/>
            <w:sz w:val="20"/>
            <w:u w:val="single" w:color="0000FF"/>
          </w:rPr>
          <w:t xml:space="preserve"> </w:t>
        </w:r>
        <w:r>
          <w:rPr>
            <w:color w:val="0000FF"/>
            <w:sz w:val="20"/>
            <w:u w:val="single" w:color="0000FF"/>
          </w:rPr>
          <w:t>Pertaining</w:t>
        </w:r>
        <w:r>
          <w:rPr>
            <w:color w:val="0000FF"/>
            <w:spacing w:val="-7"/>
            <w:sz w:val="20"/>
            <w:u w:val="single" w:color="0000FF"/>
          </w:rPr>
          <w:t xml:space="preserve"> </w:t>
        </w:r>
        <w:r>
          <w:rPr>
            <w:color w:val="0000FF"/>
            <w:spacing w:val="3"/>
            <w:sz w:val="20"/>
            <w:u w:val="single" w:color="0000FF"/>
          </w:rPr>
          <w:t>to</w:t>
        </w:r>
        <w:r>
          <w:rPr>
            <w:color w:val="0000FF"/>
            <w:spacing w:val="-6"/>
            <w:sz w:val="20"/>
            <w:u w:val="single" w:color="0000FF"/>
          </w:rPr>
          <w:t xml:space="preserve"> </w:t>
        </w:r>
        <w:r>
          <w:rPr>
            <w:color w:val="0000FF"/>
            <w:sz w:val="20"/>
            <w:u w:val="single" w:color="0000FF"/>
          </w:rPr>
          <w:t>Prisoners</w:t>
        </w:r>
        <w:r>
          <w:rPr>
            <w:color w:val="0000FF"/>
            <w:spacing w:val="-4"/>
            <w:sz w:val="20"/>
            <w:u w:val="single" w:color="0000FF"/>
          </w:rPr>
          <w:t xml:space="preserve"> </w:t>
        </w:r>
        <w:r>
          <w:rPr>
            <w:color w:val="0000FF"/>
            <w:sz w:val="20"/>
            <w:u w:val="single" w:color="0000FF"/>
          </w:rPr>
          <w:t>as</w:t>
        </w:r>
        <w:r>
          <w:rPr>
            <w:color w:val="0000FF"/>
            <w:spacing w:val="-4"/>
            <w:sz w:val="20"/>
            <w:u w:val="single" w:color="0000FF"/>
          </w:rPr>
          <w:t xml:space="preserve"> </w:t>
        </w:r>
        <w:r>
          <w:rPr>
            <w:color w:val="0000FF"/>
            <w:sz w:val="20"/>
            <w:u w:val="single" w:color="0000FF"/>
          </w:rPr>
          <w:t>Subjects</w:t>
        </w:r>
      </w:hyperlink>
    </w:p>
    <w:p w:rsidR="00BC5CC2" w:rsidRDefault="00034506" w14:paraId="435495E4" w14:textId="77777777">
      <w:pPr>
        <w:pStyle w:val="ListParagraph"/>
        <w:numPr>
          <w:ilvl w:val="2"/>
          <w:numId w:val="7"/>
        </w:numPr>
        <w:tabs>
          <w:tab w:val="left" w:pos="1870"/>
        </w:tabs>
        <w:rPr>
          <w:sz w:val="20"/>
        </w:rPr>
      </w:pPr>
      <w:r>
        <w:rPr>
          <w:color w:val="444444"/>
          <w:sz w:val="20"/>
        </w:rPr>
        <w:t>OHRP</w:t>
      </w:r>
      <w:r>
        <w:rPr>
          <w:color w:val="444444"/>
          <w:spacing w:val="-17"/>
          <w:sz w:val="20"/>
        </w:rPr>
        <w:t xml:space="preserve"> </w:t>
      </w:r>
      <w:r>
        <w:rPr>
          <w:color w:val="444444"/>
          <w:spacing w:val="2"/>
          <w:sz w:val="20"/>
        </w:rPr>
        <w:t>Subpart</w:t>
      </w:r>
      <w:r>
        <w:rPr>
          <w:color w:val="444444"/>
          <w:spacing w:val="-3"/>
          <w:sz w:val="20"/>
        </w:rPr>
        <w:t xml:space="preserve"> </w:t>
      </w:r>
      <w:r>
        <w:rPr>
          <w:color w:val="444444"/>
          <w:sz w:val="20"/>
        </w:rPr>
        <w:t>C</w:t>
      </w:r>
      <w:r>
        <w:rPr>
          <w:color w:val="444444"/>
          <w:spacing w:val="-14"/>
          <w:sz w:val="20"/>
        </w:rPr>
        <w:t xml:space="preserve"> </w:t>
      </w:r>
      <w:r>
        <w:rPr>
          <w:color w:val="444444"/>
          <w:sz w:val="20"/>
        </w:rPr>
        <w:t>Guidance</w:t>
      </w:r>
      <w:r>
        <w:rPr>
          <w:color w:val="444444"/>
          <w:spacing w:val="-10"/>
          <w:sz w:val="20"/>
        </w:rPr>
        <w:t xml:space="preserve"> </w:t>
      </w:r>
      <w:r>
        <w:rPr>
          <w:color w:val="444444"/>
          <w:sz w:val="20"/>
        </w:rPr>
        <w:t>on</w:t>
      </w:r>
      <w:r>
        <w:rPr>
          <w:color w:val="0000FF"/>
          <w:spacing w:val="-2"/>
          <w:sz w:val="20"/>
        </w:rPr>
        <w:t xml:space="preserve"> </w:t>
      </w:r>
      <w:hyperlink r:id="rId971">
        <w:r>
          <w:rPr>
            <w:color w:val="0000FF"/>
            <w:sz w:val="20"/>
            <w:u w:val="single" w:color="0000FF"/>
          </w:rPr>
          <w:t>Involvement</w:t>
        </w:r>
        <w:r>
          <w:rPr>
            <w:color w:val="0000FF"/>
            <w:spacing w:val="-3"/>
            <w:sz w:val="20"/>
            <w:u w:val="single" w:color="0000FF"/>
          </w:rPr>
          <w:t xml:space="preserve"> </w:t>
        </w:r>
        <w:r>
          <w:rPr>
            <w:color w:val="0000FF"/>
            <w:sz w:val="20"/>
            <w:u w:val="single" w:color="0000FF"/>
          </w:rPr>
          <w:t>of</w:t>
        </w:r>
        <w:r>
          <w:rPr>
            <w:color w:val="0000FF"/>
            <w:spacing w:val="-13"/>
            <w:sz w:val="20"/>
            <w:u w:val="single" w:color="0000FF"/>
          </w:rPr>
          <w:t xml:space="preserve"> </w:t>
        </w:r>
        <w:r>
          <w:rPr>
            <w:color w:val="0000FF"/>
            <w:sz w:val="20"/>
            <w:u w:val="single" w:color="0000FF"/>
          </w:rPr>
          <w:t>Prisoners</w:t>
        </w:r>
        <w:r>
          <w:rPr>
            <w:color w:val="0000FF"/>
            <w:spacing w:val="-5"/>
            <w:sz w:val="20"/>
            <w:u w:val="single" w:color="0000FF"/>
          </w:rPr>
          <w:t xml:space="preserve"> </w:t>
        </w:r>
        <w:r>
          <w:rPr>
            <w:color w:val="0000FF"/>
            <w:sz w:val="20"/>
            <w:u w:val="single" w:color="0000FF"/>
          </w:rPr>
          <w:t>in</w:t>
        </w:r>
        <w:r>
          <w:rPr>
            <w:color w:val="0000FF"/>
            <w:spacing w:val="-3"/>
            <w:sz w:val="20"/>
            <w:u w:val="single" w:color="0000FF"/>
          </w:rPr>
          <w:t xml:space="preserve"> </w:t>
        </w:r>
        <w:r>
          <w:rPr>
            <w:color w:val="0000FF"/>
            <w:sz w:val="20"/>
            <w:u w:val="single" w:color="0000FF"/>
          </w:rPr>
          <w:t>Research</w:t>
        </w:r>
      </w:hyperlink>
    </w:p>
    <w:p w:rsidR="00BC5CC2" w:rsidRDefault="00034506" w14:paraId="1F073016" w14:textId="77777777">
      <w:pPr>
        <w:pStyle w:val="Heading6"/>
        <w:numPr>
          <w:ilvl w:val="0"/>
          <w:numId w:val="7"/>
        </w:numPr>
        <w:tabs>
          <w:tab w:val="left" w:pos="1360"/>
        </w:tabs>
        <w:spacing w:before="196"/>
      </w:pPr>
      <w:r>
        <w:rPr>
          <w:color w:val="47667E"/>
        </w:rPr>
        <w:t xml:space="preserve">Potential Benefits of the </w:t>
      </w:r>
      <w:r>
        <w:rPr>
          <w:color w:val="47667E"/>
          <w:spacing w:val="-3"/>
        </w:rPr>
        <w:t xml:space="preserve">Proposed </w:t>
      </w:r>
      <w:r>
        <w:rPr>
          <w:color w:val="47667E"/>
        </w:rPr>
        <w:t xml:space="preserve">Research to Research </w:t>
      </w:r>
      <w:r>
        <w:rPr>
          <w:color w:val="47667E"/>
          <w:spacing w:val="-3"/>
        </w:rPr>
        <w:t xml:space="preserve">Participants </w:t>
      </w:r>
      <w:r>
        <w:rPr>
          <w:color w:val="47667E"/>
        </w:rPr>
        <w:t>and</w:t>
      </w:r>
      <w:r>
        <w:rPr>
          <w:color w:val="47667E"/>
          <w:spacing w:val="35"/>
        </w:rPr>
        <w:t xml:space="preserve"> </w:t>
      </w:r>
      <w:r>
        <w:rPr>
          <w:color w:val="47667E"/>
          <w:spacing w:val="-3"/>
        </w:rPr>
        <w:t>Others</w:t>
      </w:r>
    </w:p>
    <w:p w:rsidR="00BC5CC2" w:rsidRDefault="00034506" w14:paraId="71CC70D0" w14:textId="77777777">
      <w:pPr>
        <w:pStyle w:val="ListParagraph"/>
        <w:numPr>
          <w:ilvl w:val="0"/>
          <w:numId w:val="6"/>
        </w:numPr>
        <w:tabs>
          <w:tab w:val="left" w:pos="1870"/>
        </w:tabs>
        <w:spacing w:before="112"/>
        <w:rPr>
          <w:sz w:val="20"/>
        </w:rPr>
      </w:pPr>
      <w:r>
        <w:rPr>
          <w:color w:val="444444"/>
          <w:sz w:val="20"/>
        </w:rPr>
        <w:t>Discuss</w:t>
      </w:r>
      <w:r>
        <w:rPr>
          <w:color w:val="444444"/>
          <w:spacing w:val="-4"/>
          <w:sz w:val="20"/>
        </w:rPr>
        <w:t xml:space="preserve"> </w:t>
      </w:r>
      <w:r>
        <w:rPr>
          <w:color w:val="444444"/>
          <w:spacing w:val="4"/>
          <w:sz w:val="20"/>
        </w:rPr>
        <w:t>the</w:t>
      </w:r>
      <w:r>
        <w:rPr>
          <w:color w:val="444444"/>
          <w:spacing w:val="-9"/>
          <w:sz w:val="20"/>
        </w:rPr>
        <w:t xml:space="preserve"> </w:t>
      </w:r>
      <w:r>
        <w:rPr>
          <w:color w:val="444444"/>
          <w:spacing w:val="2"/>
          <w:sz w:val="20"/>
        </w:rPr>
        <w:t>potential</w:t>
      </w:r>
      <w:r>
        <w:rPr>
          <w:color w:val="444444"/>
          <w:spacing w:val="-13"/>
          <w:sz w:val="20"/>
        </w:rPr>
        <w:t xml:space="preserve"> </w:t>
      </w:r>
      <w:r>
        <w:rPr>
          <w:color w:val="444444"/>
          <w:sz w:val="20"/>
        </w:rPr>
        <w:t>benefits</w:t>
      </w:r>
      <w:r>
        <w:rPr>
          <w:color w:val="444444"/>
          <w:spacing w:val="-4"/>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9"/>
          <w:sz w:val="20"/>
        </w:rPr>
        <w:t xml:space="preserve"> </w:t>
      </w:r>
      <w:r>
        <w:rPr>
          <w:color w:val="444444"/>
          <w:sz w:val="20"/>
        </w:rPr>
        <w:t>research</w:t>
      </w:r>
      <w:r>
        <w:rPr>
          <w:color w:val="444444"/>
          <w:spacing w:val="-1"/>
          <w:sz w:val="20"/>
        </w:rPr>
        <w:t xml:space="preserve"> </w:t>
      </w:r>
      <w:r>
        <w:rPr>
          <w:color w:val="444444"/>
          <w:spacing w:val="3"/>
          <w:sz w:val="20"/>
        </w:rPr>
        <w:t>to</w:t>
      </w:r>
      <w:r>
        <w:rPr>
          <w:color w:val="444444"/>
          <w:spacing w:val="-6"/>
          <w:sz w:val="20"/>
        </w:rPr>
        <w:t xml:space="preserve"> </w:t>
      </w:r>
      <w:r>
        <w:rPr>
          <w:color w:val="444444"/>
          <w:sz w:val="20"/>
        </w:rPr>
        <w:t>research</w:t>
      </w:r>
      <w:r>
        <w:rPr>
          <w:color w:val="444444"/>
          <w:spacing w:val="-2"/>
          <w:sz w:val="20"/>
        </w:rPr>
        <w:t xml:space="preserve"> </w:t>
      </w:r>
      <w:r>
        <w:rPr>
          <w:color w:val="444444"/>
          <w:sz w:val="20"/>
        </w:rPr>
        <w:t>participants</w:t>
      </w:r>
      <w:r>
        <w:rPr>
          <w:color w:val="444444"/>
          <w:spacing w:val="-3"/>
          <w:sz w:val="20"/>
        </w:rPr>
        <w:t xml:space="preserve"> </w:t>
      </w:r>
      <w:r>
        <w:rPr>
          <w:color w:val="444444"/>
          <w:spacing w:val="3"/>
          <w:sz w:val="20"/>
        </w:rPr>
        <w:t>and</w:t>
      </w:r>
      <w:r>
        <w:rPr>
          <w:color w:val="444444"/>
          <w:spacing w:val="-7"/>
          <w:sz w:val="20"/>
        </w:rPr>
        <w:t xml:space="preserve"> </w:t>
      </w:r>
      <w:r>
        <w:rPr>
          <w:color w:val="444444"/>
          <w:spacing w:val="3"/>
          <w:sz w:val="20"/>
        </w:rPr>
        <w:t>others.</w:t>
      </w:r>
    </w:p>
    <w:p w:rsidR="00BC5CC2" w:rsidRDefault="00034506" w14:paraId="4B10DDF0" w14:textId="77777777">
      <w:pPr>
        <w:pStyle w:val="ListParagraph"/>
        <w:numPr>
          <w:ilvl w:val="0"/>
          <w:numId w:val="6"/>
        </w:numPr>
        <w:tabs>
          <w:tab w:val="left" w:pos="1870"/>
        </w:tabs>
        <w:spacing w:line="242" w:lineRule="auto"/>
        <w:ind w:right="1920"/>
        <w:rPr>
          <w:sz w:val="20"/>
        </w:rPr>
      </w:pPr>
      <w:r>
        <w:rPr>
          <w:color w:val="444444"/>
          <w:sz w:val="20"/>
        </w:rPr>
        <w:t>Discuss</w:t>
      </w:r>
      <w:r>
        <w:rPr>
          <w:color w:val="444444"/>
          <w:spacing w:val="-1"/>
          <w:sz w:val="20"/>
        </w:rPr>
        <w:t xml:space="preserve"> </w:t>
      </w:r>
      <w:r>
        <w:rPr>
          <w:color w:val="444444"/>
          <w:spacing w:val="3"/>
          <w:sz w:val="20"/>
        </w:rPr>
        <w:t>why</w:t>
      </w:r>
      <w:r>
        <w:rPr>
          <w:color w:val="444444"/>
          <w:spacing w:val="-14"/>
          <w:sz w:val="20"/>
        </w:rPr>
        <w:t xml:space="preserve"> </w:t>
      </w:r>
      <w:r>
        <w:rPr>
          <w:color w:val="444444"/>
          <w:spacing w:val="4"/>
          <w:sz w:val="20"/>
        </w:rPr>
        <w:t>the</w:t>
      </w:r>
      <w:r>
        <w:rPr>
          <w:color w:val="444444"/>
          <w:spacing w:val="-6"/>
          <w:sz w:val="20"/>
        </w:rPr>
        <w:t xml:space="preserve"> </w:t>
      </w:r>
      <w:r>
        <w:rPr>
          <w:color w:val="444444"/>
          <w:spacing w:val="2"/>
          <w:sz w:val="20"/>
        </w:rPr>
        <w:t>risks</w:t>
      </w:r>
      <w:r>
        <w:rPr>
          <w:color w:val="444444"/>
          <w:spacing w:val="-1"/>
          <w:sz w:val="20"/>
        </w:rPr>
        <w:t xml:space="preserve"> </w:t>
      </w:r>
      <w:r>
        <w:rPr>
          <w:color w:val="444444"/>
          <w:spacing w:val="3"/>
          <w:sz w:val="20"/>
        </w:rPr>
        <w:t>to</w:t>
      </w:r>
      <w:r>
        <w:rPr>
          <w:color w:val="444444"/>
          <w:spacing w:val="-3"/>
          <w:sz w:val="20"/>
        </w:rPr>
        <w:t xml:space="preserve"> </w:t>
      </w:r>
      <w:r>
        <w:rPr>
          <w:color w:val="444444"/>
          <w:sz w:val="20"/>
        </w:rPr>
        <w:t>subjects</w:t>
      </w:r>
      <w:r>
        <w:rPr>
          <w:color w:val="444444"/>
          <w:spacing w:val="-1"/>
          <w:sz w:val="20"/>
        </w:rPr>
        <w:t xml:space="preserve"> </w:t>
      </w:r>
      <w:r>
        <w:rPr>
          <w:color w:val="444444"/>
          <w:spacing w:val="2"/>
          <w:sz w:val="20"/>
        </w:rPr>
        <w:t>are</w:t>
      </w:r>
      <w:r>
        <w:rPr>
          <w:color w:val="444444"/>
          <w:spacing w:val="-7"/>
          <w:sz w:val="20"/>
        </w:rPr>
        <w:t xml:space="preserve"> </w:t>
      </w:r>
      <w:r>
        <w:rPr>
          <w:color w:val="444444"/>
          <w:spacing w:val="2"/>
          <w:sz w:val="20"/>
        </w:rPr>
        <w:t>reasonable</w:t>
      </w:r>
      <w:r>
        <w:rPr>
          <w:color w:val="444444"/>
          <w:spacing w:val="-6"/>
          <w:sz w:val="20"/>
        </w:rPr>
        <w:t xml:space="preserve"> </w:t>
      </w:r>
      <w:r>
        <w:rPr>
          <w:color w:val="444444"/>
          <w:sz w:val="20"/>
        </w:rPr>
        <w:t>in</w:t>
      </w:r>
      <w:r>
        <w:rPr>
          <w:color w:val="444444"/>
          <w:spacing w:val="1"/>
          <w:sz w:val="20"/>
        </w:rPr>
        <w:t xml:space="preserve"> </w:t>
      </w:r>
      <w:r>
        <w:rPr>
          <w:color w:val="444444"/>
          <w:sz w:val="20"/>
        </w:rPr>
        <w:t>relation</w:t>
      </w:r>
      <w:r>
        <w:rPr>
          <w:color w:val="444444"/>
          <w:spacing w:val="2"/>
          <w:sz w:val="20"/>
        </w:rPr>
        <w:t xml:space="preserve"> </w:t>
      </w:r>
      <w:r>
        <w:rPr>
          <w:color w:val="444444"/>
          <w:spacing w:val="3"/>
          <w:sz w:val="20"/>
        </w:rPr>
        <w:t>to</w:t>
      </w:r>
      <w:r>
        <w:rPr>
          <w:color w:val="444444"/>
          <w:spacing w:val="-3"/>
          <w:sz w:val="20"/>
        </w:rPr>
        <w:t xml:space="preserve"> </w:t>
      </w:r>
      <w:r>
        <w:rPr>
          <w:color w:val="444444"/>
          <w:spacing w:val="4"/>
          <w:sz w:val="20"/>
        </w:rPr>
        <w:t>the</w:t>
      </w:r>
      <w:r>
        <w:rPr>
          <w:color w:val="444444"/>
          <w:spacing w:val="-7"/>
          <w:sz w:val="20"/>
        </w:rPr>
        <w:t xml:space="preserve"> </w:t>
      </w:r>
      <w:r>
        <w:rPr>
          <w:color w:val="444444"/>
          <w:sz w:val="20"/>
        </w:rPr>
        <w:t>anticipated</w:t>
      </w:r>
      <w:r>
        <w:rPr>
          <w:color w:val="444444"/>
          <w:spacing w:val="-4"/>
          <w:sz w:val="20"/>
        </w:rPr>
        <w:t xml:space="preserve"> </w:t>
      </w:r>
      <w:r>
        <w:rPr>
          <w:color w:val="444444"/>
          <w:sz w:val="20"/>
        </w:rPr>
        <w:t xml:space="preserve">benefits </w:t>
      </w:r>
      <w:r>
        <w:rPr>
          <w:color w:val="444444"/>
          <w:spacing w:val="3"/>
          <w:sz w:val="20"/>
        </w:rPr>
        <w:t xml:space="preserve">to </w:t>
      </w:r>
      <w:r>
        <w:rPr>
          <w:color w:val="444444"/>
          <w:sz w:val="20"/>
        </w:rPr>
        <w:t xml:space="preserve">research participants </w:t>
      </w:r>
      <w:r>
        <w:rPr>
          <w:color w:val="444444"/>
          <w:spacing w:val="3"/>
          <w:sz w:val="20"/>
        </w:rPr>
        <w:t>and</w:t>
      </w:r>
      <w:r>
        <w:rPr>
          <w:color w:val="444444"/>
          <w:spacing w:val="-15"/>
          <w:sz w:val="20"/>
        </w:rPr>
        <w:t xml:space="preserve"> </w:t>
      </w:r>
      <w:r>
        <w:rPr>
          <w:color w:val="444444"/>
          <w:spacing w:val="3"/>
          <w:sz w:val="20"/>
        </w:rPr>
        <w:t>others.</w:t>
      </w:r>
    </w:p>
    <w:p w:rsidR="00BC5CC2" w:rsidRDefault="00034506" w14:paraId="611F1C1F" w14:textId="77777777">
      <w:pPr>
        <w:pStyle w:val="ListParagraph"/>
        <w:numPr>
          <w:ilvl w:val="0"/>
          <w:numId w:val="6"/>
        </w:numPr>
        <w:tabs>
          <w:tab w:val="left" w:pos="1870"/>
        </w:tabs>
        <w:spacing w:before="78" w:line="242" w:lineRule="auto"/>
        <w:ind w:right="2530"/>
        <w:rPr>
          <w:sz w:val="20"/>
        </w:rPr>
      </w:pPr>
      <w:r>
        <w:rPr>
          <w:b/>
          <w:color w:val="444444"/>
          <w:sz w:val="20"/>
        </w:rPr>
        <w:t xml:space="preserve">Note: </w:t>
      </w:r>
      <w:r>
        <w:rPr>
          <w:color w:val="444444"/>
          <w:sz w:val="20"/>
        </w:rPr>
        <w:t xml:space="preserve">Financial compensation of subjects </w:t>
      </w:r>
      <w:r>
        <w:rPr>
          <w:color w:val="444444"/>
          <w:spacing w:val="2"/>
          <w:sz w:val="20"/>
        </w:rPr>
        <w:t xml:space="preserve">should not </w:t>
      </w:r>
      <w:r>
        <w:rPr>
          <w:color w:val="444444"/>
          <w:sz w:val="20"/>
        </w:rPr>
        <w:t xml:space="preserve">be </w:t>
      </w:r>
      <w:r>
        <w:rPr>
          <w:color w:val="444444"/>
          <w:spacing w:val="2"/>
          <w:sz w:val="20"/>
        </w:rPr>
        <w:t xml:space="preserve">presented </w:t>
      </w:r>
      <w:r>
        <w:rPr>
          <w:color w:val="444444"/>
          <w:sz w:val="20"/>
        </w:rPr>
        <w:t>as a benefit of participation in</w:t>
      </w:r>
      <w:r>
        <w:rPr>
          <w:color w:val="444444"/>
          <w:spacing w:val="-6"/>
          <w:sz w:val="20"/>
        </w:rPr>
        <w:t xml:space="preserve"> </w:t>
      </w:r>
      <w:r>
        <w:rPr>
          <w:color w:val="444444"/>
          <w:spacing w:val="2"/>
          <w:sz w:val="20"/>
        </w:rPr>
        <w:t>research.</w:t>
      </w:r>
    </w:p>
    <w:p w:rsidR="00BC5CC2" w:rsidRDefault="00034506" w14:paraId="0186CC99" w14:textId="77777777">
      <w:pPr>
        <w:pStyle w:val="Heading6"/>
        <w:numPr>
          <w:ilvl w:val="0"/>
          <w:numId w:val="7"/>
        </w:numPr>
        <w:tabs>
          <w:tab w:val="left" w:pos="1360"/>
        </w:tabs>
        <w:spacing w:before="195"/>
      </w:pPr>
      <w:r>
        <w:rPr>
          <w:color w:val="47667E"/>
          <w:spacing w:val="-4"/>
        </w:rPr>
        <w:t xml:space="preserve">Importance </w:t>
      </w:r>
      <w:r>
        <w:rPr>
          <w:color w:val="47667E"/>
        </w:rPr>
        <w:t xml:space="preserve">of the Knowledge to </w:t>
      </w:r>
      <w:r>
        <w:rPr>
          <w:color w:val="47667E"/>
          <w:spacing w:val="-3"/>
        </w:rPr>
        <w:t>be</w:t>
      </w:r>
      <w:r>
        <w:rPr>
          <w:color w:val="47667E"/>
          <w:spacing w:val="12"/>
        </w:rPr>
        <w:t xml:space="preserve"> </w:t>
      </w:r>
      <w:r>
        <w:rPr>
          <w:color w:val="47667E"/>
          <w:spacing w:val="-3"/>
        </w:rPr>
        <w:t>Gained</w:t>
      </w:r>
    </w:p>
    <w:p w:rsidR="00BC5CC2" w:rsidRDefault="00034506" w14:paraId="2B63BC4F" w14:textId="77777777">
      <w:pPr>
        <w:pStyle w:val="ListParagraph"/>
        <w:numPr>
          <w:ilvl w:val="0"/>
          <w:numId w:val="5"/>
        </w:numPr>
        <w:tabs>
          <w:tab w:val="left" w:pos="1870"/>
        </w:tabs>
        <w:spacing w:before="112"/>
        <w:rPr>
          <w:sz w:val="20"/>
        </w:rPr>
      </w:pPr>
      <w:r>
        <w:rPr>
          <w:color w:val="444444"/>
          <w:sz w:val="20"/>
        </w:rPr>
        <w:t>Discuss</w:t>
      </w:r>
      <w:r>
        <w:rPr>
          <w:color w:val="444444"/>
          <w:spacing w:val="-4"/>
          <w:sz w:val="20"/>
        </w:rPr>
        <w:t xml:space="preserve"> </w:t>
      </w:r>
      <w:r>
        <w:rPr>
          <w:color w:val="444444"/>
          <w:spacing w:val="4"/>
          <w:sz w:val="20"/>
        </w:rPr>
        <w:t>the</w:t>
      </w:r>
      <w:r>
        <w:rPr>
          <w:color w:val="444444"/>
          <w:spacing w:val="-9"/>
          <w:sz w:val="20"/>
        </w:rPr>
        <w:t xml:space="preserve"> </w:t>
      </w:r>
      <w:r>
        <w:rPr>
          <w:color w:val="444444"/>
          <w:sz w:val="20"/>
        </w:rPr>
        <w:t>importance</w:t>
      </w:r>
      <w:r>
        <w:rPr>
          <w:color w:val="444444"/>
          <w:spacing w:val="-9"/>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9"/>
          <w:sz w:val="20"/>
        </w:rPr>
        <w:t xml:space="preserve"> </w:t>
      </w:r>
      <w:r>
        <w:rPr>
          <w:color w:val="444444"/>
          <w:sz w:val="20"/>
        </w:rPr>
        <w:t>knowledge</w:t>
      </w:r>
      <w:r>
        <w:rPr>
          <w:color w:val="444444"/>
          <w:spacing w:val="-9"/>
          <w:sz w:val="20"/>
        </w:rPr>
        <w:t xml:space="preserve"> </w:t>
      </w:r>
      <w:r>
        <w:rPr>
          <w:color w:val="444444"/>
          <w:spacing w:val="3"/>
          <w:sz w:val="20"/>
        </w:rPr>
        <w:t>to</w:t>
      </w:r>
      <w:r>
        <w:rPr>
          <w:color w:val="444444"/>
          <w:spacing w:val="-6"/>
          <w:sz w:val="20"/>
        </w:rPr>
        <w:t xml:space="preserve"> </w:t>
      </w:r>
      <w:r>
        <w:rPr>
          <w:color w:val="444444"/>
          <w:sz w:val="20"/>
        </w:rPr>
        <w:t>be</w:t>
      </w:r>
      <w:r>
        <w:rPr>
          <w:color w:val="444444"/>
          <w:spacing w:val="-9"/>
          <w:sz w:val="20"/>
        </w:rPr>
        <w:t xml:space="preserve"> </w:t>
      </w:r>
      <w:r>
        <w:rPr>
          <w:color w:val="444444"/>
          <w:sz w:val="20"/>
        </w:rPr>
        <w:t>gained</w:t>
      </w:r>
      <w:r>
        <w:rPr>
          <w:color w:val="444444"/>
          <w:spacing w:val="-7"/>
          <w:sz w:val="20"/>
        </w:rPr>
        <w:t xml:space="preserve"> </w:t>
      </w:r>
      <w:r>
        <w:rPr>
          <w:color w:val="444444"/>
          <w:sz w:val="20"/>
        </w:rPr>
        <w:t>as</w:t>
      </w:r>
      <w:r>
        <w:rPr>
          <w:color w:val="444444"/>
          <w:spacing w:val="-4"/>
          <w:sz w:val="20"/>
        </w:rPr>
        <w:t xml:space="preserve"> </w:t>
      </w:r>
      <w:r>
        <w:rPr>
          <w:color w:val="444444"/>
          <w:sz w:val="20"/>
        </w:rPr>
        <w:t>a</w:t>
      </w:r>
      <w:r>
        <w:rPr>
          <w:color w:val="444444"/>
          <w:spacing w:val="-5"/>
          <w:sz w:val="20"/>
        </w:rPr>
        <w:t xml:space="preserve"> </w:t>
      </w:r>
      <w:r>
        <w:rPr>
          <w:color w:val="444444"/>
          <w:spacing w:val="2"/>
          <w:sz w:val="20"/>
        </w:rPr>
        <w:t>result</w:t>
      </w:r>
      <w:r>
        <w:rPr>
          <w:color w:val="444444"/>
          <w:spacing w:val="-2"/>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9"/>
          <w:sz w:val="20"/>
        </w:rPr>
        <w:t xml:space="preserve"> </w:t>
      </w:r>
      <w:r>
        <w:rPr>
          <w:color w:val="444444"/>
          <w:spacing w:val="2"/>
          <w:sz w:val="20"/>
        </w:rPr>
        <w:t>proposed</w:t>
      </w:r>
      <w:r>
        <w:rPr>
          <w:color w:val="444444"/>
          <w:spacing w:val="-7"/>
          <w:sz w:val="20"/>
        </w:rPr>
        <w:t xml:space="preserve"> </w:t>
      </w:r>
      <w:r>
        <w:rPr>
          <w:color w:val="444444"/>
          <w:spacing w:val="2"/>
          <w:sz w:val="20"/>
        </w:rPr>
        <w:t>research.</w:t>
      </w:r>
    </w:p>
    <w:p w:rsidR="00BC5CC2" w:rsidRDefault="00034506" w14:paraId="2C3BFB6B" w14:textId="77777777">
      <w:pPr>
        <w:pStyle w:val="ListParagraph"/>
        <w:numPr>
          <w:ilvl w:val="0"/>
          <w:numId w:val="5"/>
        </w:numPr>
        <w:tabs>
          <w:tab w:val="left" w:pos="1870"/>
        </w:tabs>
        <w:spacing w:line="242" w:lineRule="auto"/>
        <w:ind w:right="2338"/>
        <w:rPr>
          <w:sz w:val="20"/>
        </w:rPr>
      </w:pPr>
      <w:r>
        <w:rPr>
          <w:color w:val="444444"/>
          <w:sz w:val="20"/>
        </w:rPr>
        <w:t>Discuss</w:t>
      </w:r>
      <w:r>
        <w:rPr>
          <w:color w:val="444444"/>
          <w:spacing w:val="-2"/>
          <w:sz w:val="20"/>
        </w:rPr>
        <w:t xml:space="preserve"> </w:t>
      </w:r>
      <w:r>
        <w:rPr>
          <w:color w:val="444444"/>
          <w:spacing w:val="3"/>
          <w:sz w:val="20"/>
        </w:rPr>
        <w:t>why</w:t>
      </w:r>
      <w:r>
        <w:rPr>
          <w:color w:val="444444"/>
          <w:spacing w:val="-15"/>
          <w:sz w:val="20"/>
        </w:rPr>
        <w:t xml:space="preserve"> </w:t>
      </w:r>
      <w:r>
        <w:rPr>
          <w:color w:val="444444"/>
          <w:spacing w:val="4"/>
          <w:sz w:val="20"/>
        </w:rPr>
        <w:t>the</w:t>
      </w:r>
      <w:r>
        <w:rPr>
          <w:color w:val="444444"/>
          <w:spacing w:val="-7"/>
          <w:sz w:val="20"/>
        </w:rPr>
        <w:t xml:space="preserve"> </w:t>
      </w:r>
      <w:r>
        <w:rPr>
          <w:color w:val="444444"/>
          <w:spacing w:val="2"/>
          <w:sz w:val="20"/>
        </w:rPr>
        <w:t>risks</w:t>
      </w:r>
      <w:r>
        <w:rPr>
          <w:color w:val="444444"/>
          <w:spacing w:val="-2"/>
          <w:sz w:val="20"/>
        </w:rPr>
        <w:t xml:space="preserve"> </w:t>
      </w:r>
      <w:r>
        <w:rPr>
          <w:color w:val="444444"/>
          <w:spacing w:val="3"/>
          <w:sz w:val="20"/>
        </w:rPr>
        <w:t>to</w:t>
      </w:r>
      <w:r>
        <w:rPr>
          <w:color w:val="444444"/>
          <w:spacing w:val="-3"/>
          <w:sz w:val="20"/>
        </w:rPr>
        <w:t xml:space="preserve"> </w:t>
      </w:r>
      <w:r>
        <w:rPr>
          <w:color w:val="444444"/>
          <w:sz w:val="20"/>
        </w:rPr>
        <w:t>subjects</w:t>
      </w:r>
      <w:r>
        <w:rPr>
          <w:color w:val="444444"/>
          <w:spacing w:val="-2"/>
          <w:sz w:val="20"/>
        </w:rPr>
        <w:t xml:space="preserve"> </w:t>
      </w:r>
      <w:r>
        <w:rPr>
          <w:color w:val="444444"/>
          <w:spacing w:val="2"/>
          <w:sz w:val="20"/>
        </w:rPr>
        <w:t>are</w:t>
      </w:r>
      <w:r>
        <w:rPr>
          <w:color w:val="444444"/>
          <w:spacing w:val="-7"/>
          <w:sz w:val="20"/>
        </w:rPr>
        <w:t xml:space="preserve"> </w:t>
      </w:r>
      <w:r>
        <w:rPr>
          <w:color w:val="444444"/>
          <w:spacing w:val="2"/>
          <w:sz w:val="20"/>
        </w:rPr>
        <w:t>reasonable</w:t>
      </w:r>
      <w:r>
        <w:rPr>
          <w:color w:val="444444"/>
          <w:spacing w:val="-7"/>
          <w:sz w:val="20"/>
        </w:rPr>
        <w:t xml:space="preserve"> </w:t>
      </w:r>
      <w:r>
        <w:rPr>
          <w:color w:val="444444"/>
          <w:sz w:val="20"/>
        </w:rPr>
        <w:t xml:space="preserve">in relation </w:t>
      </w:r>
      <w:r>
        <w:rPr>
          <w:color w:val="444444"/>
          <w:spacing w:val="3"/>
          <w:sz w:val="20"/>
        </w:rPr>
        <w:t>to</w:t>
      </w:r>
      <w:r>
        <w:rPr>
          <w:color w:val="444444"/>
          <w:spacing w:val="-3"/>
          <w:sz w:val="20"/>
        </w:rPr>
        <w:t xml:space="preserve"> </w:t>
      </w:r>
      <w:r>
        <w:rPr>
          <w:color w:val="444444"/>
          <w:spacing w:val="4"/>
          <w:sz w:val="20"/>
        </w:rPr>
        <w:t>the</w:t>
      </w:r>
      <w:r>
        <w:rPr>
          <w:color w:val="444444"/>
          <w:spacing w:val="-7"/>
          <w:sz w:val="20"/>
        </w:rPr>
        <w:t xml:space="preserve"> </w:t>
      </w:r>
      <w:r>
        <w:rPr>
          <w:color w:val="444444"/>
          <w:sz w:val="20"/>
        </w:rPr>
        <w:t>importance</w:t>
      </w:r>
      <w:r>
        <w:rPr>
          <w:color w:val="444444"/>
          <w:spacing w:val="-8"/>
          <w:sz w:val="20"/>
        </w:rPr>
        <w:t xml:space="preserve"> </w:t>
      </w:r>
      <w:r>
        <w:rPr>
          <w:color w:val="444444"/>
          <w:sz w:val="20"/>
        </w:rPr>
        <w:t>of</w:t>
      </w:r>
      <w:r>
        <w:rPr>
          <w:color w:val="444444"/>
          <w:spacing w:val="-10"/>
          <w:sz w:val="20"/>
        </w:rPr>
        <w:t xml:space="preserve"> </w:t>
      </w:r>
      <w:r>
        <w:rPr>
          <w:color w:val="444444"/>
          <w:spacing w:val="4"/>
          <w:sz w:val="20"/>
        </w:rPr>
        <w:t xml:space="preserve">the </w:t>
      </w:r>
      <w:r>
        <w:rPr>
          <w:color w:val="444444"/>
          <w:sz w:val="20"/>
        </w:rPr>
        <w:t>knowledge</w:t>
      </w:r>
      <w:r>
        <w:rPr>
          <w:color w:val="444444"/>
          <w:spacing w:val="-10"/>
          <w:sz w:val="20"/>
        </w:rPr>
        <w:t xml:space="preserve"> </w:t>
      </w:r>
      <w:r>
        <w:rPr>
          <w:color w:val="444444"/>
          <w:spacing w:val="4"/>
          <w:sz w:val="20"/>
        </w:rPr>
        <w:t>that</w:t>
      </w:r>
      <w:r>
        <w:rPr>
          <w:color w:val="444444"/>
          <w:spacing w:val="-3"/>
          <w:sz w:val="20"/>
        </w:rPr>
        <w:t xml:space="preserve"> </w:t>
      </w:r>
      <w:r>
        <w:rPr>
          <w:color w:val="444444"/>
          <w:spacing w:val="2"/>
          <w:sz w:val="20"/>
        </w:rPr>
        <w:t>reasonably</w:t>
      </w:r>
      <w:r>
        <w:rPr>
          <w:color w:val="444444"/>
          <w:spacing w:val="-16"/>
          <w:sz w:val="20"/>
        </w:rPr>
        <w:t xml:space="preserve"> </w:t>
      </w:r>
      <w:r>
        <w:rPr>
          <w:color w:val="444444"/>
          <w:sz w:val="20"/>
        </w:rPr>
        <w:t>may</w:t>
      </w:r>
      <w:r>
        <w:rPr>
          <w:color w:val="444444"/>
          <w:spacing w:val="-17"/>
          <w:sz w:val="20"/>
        </w:rPr>
        <w:t xml:space="preserve"> </w:t>
      </w:r>
      <w:r>
        <w:rPr>
          <w:color w:val="444444"/>
          <w:sz w:val="20"/>
        </w:rPr>
        <w:t>be</w:t>
      </w:r>
      <w:r>
        <w:rPr>
          <w:color w:val="444444"/>
          <w:spacing w:val="-10"/>
          <w:sz w:val="20"/>
        </w:rPr>
        <w:t xml:space="preserve"> </w:t>
      </w:r>
      <w:r>
        <w:rPr>
          <w:color w:val="444444"/>
          <w:sz w:val="20"/>
        </w:rPr>
        <w:t>expected</w:t>
      </w:r>
      <w:r>
        <w:rPr>
          <w:color w:val="444444"/>
          <w:spacing w:val="-7"/>
          <w:sz w:val="20"/>
        </w:rPr>
        <w:t xml:space="preserve"> </w:t>
      </w:r>
      <w:r>
        <w:rPr>
          <w:color w:val="444444"/>
          <w:spacing w:val="3"/>
          <w:sz w:val="20"/>
        </w:rPr>
        <w:t>to</w:t>
      </w:r>
      <w:r>
        <w:rPr>
          <w:color w:val="444444"/>
          <w:spacing w:val="-7"/>
          <w:sz w:val="20"/>
        </w:rPr>
        <w:t xml:space="preserve"> </w:t>
      </w:r>
      <w:r>
        <w:rPr>
          <w:color w:val="444444"/>
          <w:spacing w:val="2"/>
          <w:sz w:val="20"/>
        </w:rPr>
        <w:t>result.</w:t>
      </w:r>
    </w:p>
    <w:p w:rsidR="00BC5CC2" w:rsidRDefault="00BC5CC2" w14:paraId="1428F940" w14:textId="77777777">
      <w:pPr>
        <w:spacing w:line="242" w:lineRule="auto"/>
        <w:rPr>
          <w:sz w:val="20"/>
        </w:rPr>
        <w:sectPr w:rsidR="00BC5CC2">
          <w:pgSz w:w="12240" w:h="15840"/>
          <w:pgMar w:top="1080" w:right="0" w:bottom="980" w:left="620" w:header="441" w:footer="800" w:gutter="0"/>
          <w:cols w:space="720"/>
        </w:sectPr>
      </w:pPr>
    </w:p>
    <w:p w:rsidR="00BC5CC2" w:rsidRDefault="00BC5CC2" w14:paraId="02EEBF05" w14:textId="77777777">
      <w:pPr>
        <w:pStyle w:val="BodyText"/>
        <w:ind w:left="0"/>
      </w:pPr>
    </w:p>
    <w:p w:rsidR="00BC5CC2" w:rsidRDefault="00BC5CC2" w14:paraId="1C22C579" w14:textId="77777777">
      <w:pPr>
        <w:pStyle w:val="BodyText"/>
        <w:spacing w:before="4"/>
        <w:ind w:left="0"/>
        <w:rPr>
          <w:sz w:val="18"/>
        </w:rPr>
      </w:pPr>
    </w:p>
    <w:p w:rsidR="00BC5CC2" w:rsidRDefault="00034506" w14:paraId="7CFE79F3" w14:textId="77777777">
      <w:pPr>
        <w:pStyle w:val="Heading6"/>
        <w:spacing w:before="0"/>
      </w:pPr>
      <w:r>
        <w:rPr>
          <w:color w:val="444444"/>
        </w:rPr>
        <w:t>For more information:</w:t>
      </w:r>
    </w:p>
    <w:p w:rsidR="00BC5CC2" w:rsidRDefault="00034506" w14:paraId="4999674F" w14:textId="77777777">
      <w:pPr>
        <w:pStyle w:val="ListParagraph"/>
        <w:numPr>
          <w:ilvl w:val="0"/>
          <w:numId w:val="5"/>
        </w:numPr>
        <w:tabs>
          <w:tab w:val="left" w:pos="1870"/>
        </w:tabs>
        <w:spacing w:before="187"/>
        <w:rPr>
          <w:sz w:val="20"/>
        </w:rPr>
      </w:pPr>
      <w:r>
        <w:rPr>
          <w:color w:val="444444"/>
          <w:sz w:val="20"/>
        </w:rPr>
        <w:t xml:space="preserve">Refer </w:t>
      </w:r>
      <w:r>
        <w:rPr>
          <w:color w:val="444444"/>
          <w:spacing w:val="3"/>
          <w:sz w:val="20"/>
        </w:rPr>
        <w:t xml:space="preserve">to </w:t>
      </w:r>
      <w:r>
        <w:rPr>
          <w:color w:val="444444"/>
          <w:spacing w:val="4"/>
          <w:sz w:val="20"/>
        </w:rPr>
        <w:t>the</w:t>
      </w:r>
      <w:r>
        <w:rPr>
          <w:color w:val="444444"/>
          <w:spacing w:val="-40"/>
          <w:sz w:val="20"/>
        </w:rPr>
        <w:t xml:space="preserve"> </w:t>
      </w:r>
      <w:r>
        <w:rPr>
          <w:color w:val="444444"/>
          <w:sz w:val="20"/>
        </w:rPr>
        <w:t>NIH’s</w:t>
      </w:r>
      <w:r>
        <w:rPr>
          <w:color w:val="0000FF"/>
          <w:sz w:val="20"/>
        </w:rPr>
        <w:t xml:space="preserve"> </w:t>
      </w:r>
      <w:hyperlink r:id="rId972">
        <w:r>
          <w:rPr>
            <w:color w:val="0000FF"/>
            <w:sz w:val="20"/>
            <w:u w:val="single" w:color="0000FF"/>
          </w:rPr>
          <w:t>Human Subjects Research</w:t>
        </w:r>
        <w:r>
          <w:rPr>
            <w:color w:val="0000FF"/>
            <w:sz w:val="20"/>
          </w:rPr>
          <w:t xml:space="preserve"> </w:t>
        </w:r>
      </w:hyperlink>
      <w:r>
        <w:rPr>
          <w:color w:val="444444"/>
          <w:sz w:val="20"/>
        </w:rPr>
        <w:t>website.</w:t>
      </w:r>
    </w:p>
    <w:p w:rsidR="00BC5CC2" w:rsidRDefault="00967DBD" w14:paraId="1D1D25E1" w14:textId="5BC7FFE0">
      <w:pPr>
        <w:pStyle w:val="BodyText"/>
        <w:spacing w:before="8"/>
        <w:ind w:left="0"/>
        <w:rPr>
          <w:sz w:val="18"/>
        </w:rPr>
      </w:pPr>
      <w:r>
        <w:rPr>
          <w:noProof/>
        </w:rPr>
        <mc:AlternateContent>
          <mc:Choice Requires="wps">
            <w:drawing>
              <wp:anchor distT="0" distB="0" distL="0" distR="0" simplePos="0" relativeHeight="251716096" behindDoc="0" locked="0" layoutInCell="1" allowOverlap="1" wp14:editId="66F839A3" wp14:anchorId="2CF32007">
                <wp:simplePos x="0" y="0"/>
                <wp:positionH relativeFrom="page">
                  <wp:posOffset>1104900</wp:posOffset>
                </wp:positionH>
                <wp:positionV relativeFrom="paragraph">
                  <wp:posOffset>172720</wp:posOffset>
                </wp:positionV>
                <wp:extent cx="5753100" cy="485775"/>
                <wp:effectExtent l="0" t="0" r="0" b="0"/>
                <wp:wrapTopAndBottom/>
                <wp:docPr id="39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5775"/>
                        </a:xfrm>
                        <a:prstGeom prst="rect">
                          <a:avLst/>
                        </a:prstGeom>
                        <a:solidFill>
                          <a:srgbClr val="3F78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99FF500" w14:textId="77777777">
                            <w:pPr>
                              <w:spacing w:before="133" w:line="196" w:lineRule="auto"/>
                              <w:ind w:left="149" w:right="524"/>
                              <w:rPr>
                                <w:b/>
                              </w:rPr>
                            </w:pPr>
                            <w:bookmarkStart w:name="_bookmark279" w:id="402"/>
                            <w:bookmarkEnd w:id="402"/>
                            <w:r>
                              <w:rPr>
                                <w:b/>
                                <w:color w:val="FFFFFF"/>
                              </w:rPr>
                              <w:t>3.2 Is this a multi-site study that will use the same protocol to conduct non- exempt human subjects research at more than one domestic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style="position:absolute;margin-left:87pt;margin-top:13.6pt;width:453pt;height:38.25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837" fillcolor="#3f78a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" w14:anchorId="2CF32007">
                <v:textbox inset="0,0,0,0">
                  <w:txbxContent>
                    <w:p w:rsidR="002F12AD" w:rsidRDefault="002F12AD" w14:paraId="699FF500" w14:textId="77777777">
                      <w:pPr>
                        <w:spacing w:before="133" w:line="196" w:lineRule="auto"/>
                        <w:ind w:left="149" w:right="524"/>
                        <w:rPr>
                          <w:b/>
                        </w:rPr>
                      </w:pPr>
                      <w:bookmarkStart w:name="_bookmark279" w:id="403"/>
                      <w:bookmarkEnd w:id="403"/>
                      <w:r>
                        <w:rPr>
                          <w:b/>
                          <w:color w:val="FFFFFF"/>
                        </w:rPr>
                        <w:t>3.2 Is this a multi-site study that will use the same protocol to conduct non- exempt human subjects research at more than one domestic site?</w:t>
                      </w:r>
                    </w:p>
                  </w:txbxContent>
                </v:textbox>
                <w10:wrap type="topAndBottom" anchorx="page"/>
              </v:shape>
            </w:pict>
          </mc:Fallback>
        </mc:AlternateContent>
      </w:r>
    </w:p>
    <w:p w:rsidR="00BC5CC2" w:rsidRDefault="00034506" w14:paraId="0242FCF6" w14:textId="77777777">
      <w:pPr>
        <w:pStyle w:val="BodyText"/>
        <w:spacing w:before="104" w:line="230" w:lineRule="auto"/>
        <w:ind w:right="1521"/>
      </w:pPr>
      <w:r>
        <w:rPr>
          <w:color w:val="444444"/>
        </w:rPr>
        <w:t>Select "Yes" or "No" to indicate whether this is a multi-site study that will use the same protocol to conduct non-exempt human subjects research at more than one domestic site.</w:t>
      </w:r>
    </w:p>
    <w:p w:rsidR="00BC5CC2" w:rsidRDefault="00034506" w14:paraId="5EEF2323" w14:textId="77777777">
      <w:pPr>
        <w:pStyle w:val="BodyText"/>
        <w:spacing w:before="81"/>
      </w:pPr>
      <w:r>
        <w:rPr>
          <w:color w:val="444444"/>
        </w:rPr>
        <w:t>Select “N/A” only if any of the following apply (do not select “N/A” if none of the following apply):</w:t>
      </w:r>
    </w:p>
    <w:p w:rsidR="00BC5CC2" w:rsidRDefault="00034506" w14:paraId="1723D148" w14:textId="77777777">
      <w:pPr>
        <w:pStyle w:val="ListParagraph"/>
        <w:numPr>
          <w:ilvl w:val="1"/>
          <w:numId w:val="5"/>
        </w:numPr>
        <w:tabs>
          <w:tab w:val="left" w:pos="2320"/>
        </w:tabs>
        <w:spacing w:before="136" w:line="242" w:lineRule="auto"/>
        <w:ind w:right="1858"/>
        <w:rPr>
          <w:sz w:val="20"/>
        </w:rPr>
      </w:pPr>
      <w:r>
        <w:rPr>
          <w:color w:val="444444"/>
          <w:sz w:val="20"/>
        </w:rPr>
        <w:t xml:space="preserve">You </w:t>
      </w:r>
      <w:r>
        <w:rPr>
          <w:color w:val="444444"/>
          <w:spacing w:val="3"/>
          <w:sz w:val="20"/>
        </w:rPr>
        <w:t>answered</w:t>
      </w:r>
      <w:r>
        <w:rPr>
          <w:color w:val="444444"/>
          <w:spacing w:val="-5"/>
          <w:sz w:val="20"/>
        </w:rPr>
        <w:t xml:space="preserve"> </w:t>
      </w:r>
      <w:r>
        <w:rPr>
          <w:color w:val="444444"/>
          <w:sz w:val="20"/>
        </w:rPr>
        <w:t>“Yes”</w:t>
      </w:r>
      <w:r>
        <w:rPr>
          <w:color w:val="444444"/>
          <w:spacing w:val="-9"/>
          <w:sz w:val="20"/>
        </w:rPr>
        <w:t xml:space="preserve"> </w:t>
      </w:r>
      <w:r>
        <w:rPr>
          <w:color w:val="444444"/>
          <w:spacing w:val="3"/>
          <w:sz w:val="20"/>
        </w:rPr>
        <w:t>to</w:t>
      </w:r>
      <w:r>
        <w:rPr>
          <w:color w:val="444444"/>
          <w:spacing w:val="-4"/>
          <w:sz w:val="20"/>
        </w:rPr>
        <w:t xml:space="preserve"> </w:t>
      </w:r>
      <w:r>
        <w:rPr>
          <w:color w:val="444444"/>
          <w:sz w:val="20"/>
        </w:rPr>
        <w:t>“</w:t>
      </w:r>
      <w:hyperlink w:history="1" w:anchor="_bookmark261">
        <w:r>
          <w:rPr>
            <w:color w:val="0000FF"/>
            <w:sz w:val="20"/>
            <w:u w:val="single" w:color="0000FF"/>
          </w:rPr>
          <w:t>Question 1.2</w:t>
        </w:r>
        <w:r>
          <w:rPr>
            <w:color w:val="0000FF"/>
            <w:spacing w:val="-10"/>
            <w:sz w:val="20"/>
            <w:u w:val="single" w:color="0000FF"/>
          </w:rPr>
          <w:t xml:space="preserve"> </w:t>
        </w:r>
        <w:r>
          <w:rPr>
            <w:color w:val="0000FF"/>
            <w:spacing w:val="3"/>
            <w:sz w:val="20"/>
            <w:u w:val="single" w:color="0000FF"/>
          </w:rPr>
          <w:t>Is</w:t>
        </w:r>
        <w:r>
          <w:rPr>
            <w:color w:val="0000FF"/>
            <w:spacing w:val="-2"/>
            <w:sz w:val="20"/>
            <w:u w:val="single" w:color="0000FF"/>
          </w:rPr>
          <w:t xml:space="preserve"> </w:t>
        </w:r>
        <w:r>
          <w:rPr>
            <w:color w:val="0000FF"/>
            <w:spacing w:val="2"/>
            <w:sz w:val="20"/>
            <w:u w:val="single" w:color="0000FF"/>
          </w:rPr>
          <w:t>this</w:t>
        </w:r>
        <w:r>
          <w:rPr>
            <w:color w:val="0000FF"/>
            <w:spacing w:val="-2"/>
            <w:sz w:val="20"/>
            <w:u w:val="single" w:color="0000FF"/>
          </w:rPr>
          <w:t xml:space="preserve"> </w:t>
        </w:r>
        <w:r>
          <w:rPr>
            <w:color w:val="0000FF"/>
            <w:spacing w:val="2"/>
            <w:sz w:val="20"/>
            <w:u w:val="single" w:color="0000FF"/>
          </w:rPr>
          <w:t>Study</w:t>
        </w:r>
        <w:r>
          <w:rPr>
            <w:color w:val="0000FF"/>
            <w:spacing w:val="-15"/>
            <w:sz w:val="20"/>
            <w:u w:val="single" w:color="0000FF"/>
          </w:rPr>
          <w:t xml:space="preserve"> </w:t>
        </w:r>
        <w:r>
          <w:rPr>
            <w:color w:val="0000FF"/>
            <w:sz w:val="20"/>
            <w:u w:val="single" w:color="0000FF"/>
          </w:rPr>
          <w:t>Exempt</w:t>
        </w:r>
        <w:r>
          <w:rPr>
            <w:color w:val="0000FF"/>
            <w:spacing w:val="1"/>
            <w:sz w:val="20"/>
            <w:u w:val="single" w:color="0000FF"/>
          </w:rPr>
          <w:t xml:space="preserve"> </w:t>
        </w:r>
        <w:r>
          <w:rPr>
            <w:color w:val="0000FF"/>
            <w:sz w:val="20"/>
            <w:u w:val="single" w:color="0000FF"/>
          </w:rPr>
          <w:t>from</w:t>
        </w:r>
        <w:r>
          <w:rPr>
            <w:color w:val="0000FF"/>
            <w:spacing w:val="-15"/>
            <w:sz w:val="20"/>
            <w:u w:val="single" w:color="0000FF"/>
          </w:rPr>
          <w:t xml:space="preserve"> </w:t>
        </w:r>
        <w:r>
          <w:rPr>
            <w:color w:val="0000FF"/>
            <w:spacing w:val="2"/>
            <w:sz w:val="20"/>
            <w:u w:val="single" w:color="0000FF"/>
          </w:rPr>
          <w:t>Federal</w:t>
        </w:r>
        <w:r>
          <w:rPr>
            <w:color w:val="0000FF"/>
            <w:spacing w:val="-12"/>
            <w:sz w:val="20"/>
            <w:u w:val="single" w:color="0000FF"/>
          </w:rPr>
          <w:t xml:space="preserve"> </w:t>
        </w:r>
        <w:r>
          <w:rPr>
            <w:color w:val="0000FF"/>
            <w:sz w:val="20"/>
            <w:u w:val="single" w:color="0000FF"/>
          </w:rPr>
          <w:t>Regulations?</w:t>
        </w:r>
      </w:hyperlink>
      <w:hyperlink w:history="1" w:anchor="_bookmark261">
        <w:r>
          <w:rPr>
            <w:color w:val="0000FF"/>
            <w:sz w:val="20"/>
            <w:u w:val="single" w:color="0000FF"/>
          </w:rPr>
          <w:t xml:space="preserve"> (Yes/No)</w:t>
        </w:r>
      </w:hyperlink>
      <w:r>
        <w:rPr>
          <w:color w:val="444444"/>
          <w:sz w:val="20"/>
        </w:rPr>
        <w:t>”</w:t>
      </w:r>
    </w:p>
    <w:p w:rsidR="00BC5CC2" w:rsidRDefault="00034506" w14:paraId="54208049" w14:textId="77777777">
      <w:pPr>
        <w:pStyle w:val="ListParagraph"/>
        <w:numPr>
          <w:ilvl w:val="1"/>
          <w:numId w:val="5"/>
        </w:numPr>
        <w:tabs>
          <w:tab w:val="left" w:pos="2320"/>
        </w:tabs>
        <w:spacing w:before="78"/>
        <w:rPr>
          <w:sz w:val="20"/>
        </w:rPr>
      </w:pPr>
      <w:r>
        <w:rPr>
          <w:color w:val="444444"/>
          <w:sz w:val="20"/>
        </w:rPr>
        <w:t xml:space="preserve">You </w:t>
      </w:r>
      <w:r>
        <w:rPr>
          <w:color w:val="444444"/>
          <w:spacing w:val="2"/>
          <w:sz w:val="20"/>
        </w:rPr>
        <w:t xml:space="preserve">are </w:t>
      </w:r>
      <w:r>
        <w:rPr>
          <w:color w:val="444444"/>
          <w:sz w:val="20"/>
        </w:rPr>
        <w:t>a career development</w:t>
      </w:r>
      <w:r>
        <w:rPr>
          <w:color w:val="444444"/>
          <w:spacing w:val="-30"/>
          <w:sz w:val="20"/>
        </w:rPr>
        <w:t xml:space="preserve"> </w:t>
      </w:r>
      <w:r>
        <w:rPr>
          <w:color w:val="444444"/>
          <w:sz w:val="20"/>
        </w:rPr>
        <w:t>applicant</w:t>
      </w:r>
    </w:p>
    <w:p w:rsidR="00BC5CC2" w:rsidRDefault="00034506" w14:paraId="7DE65525" w14:textId="77777777">
      <w:pPr>
        <w:pStyle w:val="ListParagraph"/>
        <w:numPr>
          <w:ilvl w:val="1"/>
          <w:numId w:val="5"/>
        </w:numPr>
        <w:tabs>
          <w:tab w:val="left" w:pos="2320"/>
        </w:tabs>
        <w:rPr>
          <w:sz w:val="20"/>
        </w:rPr>
      </w:pPr>
      <w:r>
        <w:rPr>
          <w:color w:val="444444"/>
          <w:sz w:val="20"/>
        </w:rPr>
        <w:t xml:space="preserve">You </w:t>
      </w:r>
      <w:r>
        <w:rPr>
          <w:color w:val="444444"/>
          <w:spacing w:val="2"/>
          <w:sz w:val="20"/>
        </w:rPr>
        <w:t xml:space="preserve">are </w:t>
      </w:r>
      <w:r>
        <w:rPr>
          <w:color w:val="444444"/>
          <w:sz w:val="20"/>
        </w:rPr>
        <w:t xml:space="preserve">a </w:t>
      </w:r>
      <w:r>
        <w:rPr>
          <w:color w:val="444444"/>
          <w:spacing w:val="2"/>
          <w:sz w:val="20"/>
        </w:rPr>
        <w:t>training</w:t>
      </w:r>
      <w:r>
        <w:rPr>
          <w:color w:val="444444"/>
          <w:spacing w:val="-30"/>
          <w:sz w:val="20"/>
        </w:rPr>
        <w:t xml:space="preserve"> </w:t>
      </w:r>
      <w:r>
        <w:rPr>
          <w:color w:val="444444"/>
          <w:sz w:val="20"/>
        </w:rPr>
        <w:t>applicant</w:t>
      </w:r>
    </w:p>
    <w:p w:rsidR="00BC5CC2" w:rsidRDefault="00034506" w14:paraId="085D6A79" w14:textId="77777777">
      <w:pPr>
        <w:pStyle w:val="ListParagraph"/>
        <w:numPr>
          <w:ilvl w:val="1"/>
          <w:numId w:val="5"/>
        </w:numPr>
        <w:tabs>
          <w:tab w:val="left" w:pos="2320"/>
        </w:tabs>
        <w:rPr>
          <w:sz w:val="20"/>
        </w:rPr>
      </w:pPr>
      <w:r>
        <w:rPr>
          <w:color w:val="444444"/>
          <w:sz w:val="20"/>
        </w:rPr>
        <w:t xml:space="preserve">You </w:t>
      </w:r>
      <w:r>
        <w:rPr>
          <w:color w:val="444444"/>
          <w:spacing w:val="2"/>
          <w:sz w:val="20"/>
        </w:rPr>
        <w:t xml:space="preserve">are </w:t>
      </w:r>
      <w:r>
        <w:rPr>
          <w:color w:val="444444"/>
          <w:sz w:val="20"/>
        </w:rPr>
        <w:t>a fellowship</w:t>
      </w:r>
      <w:r>
        <w:rPr>
          <w:color w:val="444444"/>
          <w:spacing w:val="-30"/>
          <w:sz w:val="20"/>
        </w:rPr>
        <w:t xml:space="preserve"> </w:t>
      </w:r>
      <w:r>
        <w:rPr>
          <w:color w:val="444444"/>
          <w:sz w:val="20"/>
        </w:rPr>
        <w:t>applicant</w:t>
      </w:r>
    </w:p>
    <w:p w:rsidR="00BC5CC2" w:rsidRDefault="00034506" w14:paraId="02CA6B85" w14:textId="77777777">
      <w:pPr>
        <w:pStyle w:val="BodyText"/>
        <w:spacing w:before="105" w:line="230" w:lineRule="auto"/>
        <w:ind w:right="1384"/>
      </w:pPr>
      <w:r>
        <w:rPr>
          <w:color w:val="444444"/>
        </w:rPr>
        <w:t>Applicants who check “Yes” are expected to use a single Institutional Review Board (</w:t>
      </w:r>
      <w:proofErr w:type="spellStart"/>
      <w:r>
        <w:rPr>
          <w:color w:val="444444"/>
        </w:rPr>
        <w:t>sIRB</w:t>
      </w:r>
      <w:proofErr w:type="spellEnd"/>
      <w:r>
        <w:rPr>
          <w:color w:val="444444"/>
        </w:rPr>
        <w:t xml:space="preserve">) to conduct the ethical review required by HHS regulations for the Protections of Human Subjects Research unless review by a </w:t>
      </w:r>
      <w:proofErr w:type="spellStart"/>
      <w:r>
        <w:rPr>
          <w:color w:val="444444"/>
        </w:rPr>
        <w:t>sIRB</w:t>
      </w:r>
      <w:proofErr w:type="spellEnd"/>
      <w:r>
        <w:rPr>
          <w:color w:val="444444"/>
        </w:rPr>
        <w:t xml:space="preserve"> would be prohibited by a federal, tribal, or state law, regulation, or policy.</w:t>
      </w:r>
    </w:p>
    <w:p w:rsidR="00BC5CC2" w:rsidRDefault="00034506" w14:paraId="2A8B6C57" w14:textId="77777777">
      <w:pPr>
        <w:pStyle w:val="BodyText"/>
        <w:spacing w:before="89" w:line="230" w:lineRule="auto"/>
        <w:ind w:right="1744"/>
      </w:pPr>
      <w:r>
        <w:rPr>
          <w:b/>
          <w:color w:val="444444"/>
        </w:rPr>
        <w:t xml:space="preserve">Note: </w:t>
      </w:r>
      <w:r>
        <w:rPr>
          <w:color w:val="444444"/>
        </w:rPr>
        <w:t xml:space="preserve">The NIH </w:t>
      </w:r>
      <w:proofErr w:type="spellStart"/>
      <w:r>
        <w:rPr>
          <w:color w:val="444444"/>
        </w:rPr>
        <w:t>sIRB</w:t>
      </w:r>
      <w:proofErr w:type="spellEnd"/>
      <w:r>
        <w:rPr>
          <w:color w:val="444444"/>
        </w:rPr>
        <w:t xml:space="preserve"> policy applies to participating domestic sites. Foreign sites participating in NIH-funded, multi-site studies are not expected to follow this policy.</w:t>
      </w:r>
    </w:p>
    <w:p w:rsidR="00BC5CC2" w:rsidRDefault="00967DBD" w14:paraId="41C800BA" w14:textId="76D37E6D">
      <w:pPr>
        <w:pStyle w:val="BodyText"/>
        <w:spacing w:before="12"/>
        <w:ind w:left="0"/>
        <w:rPr>
          <w:sz w:val="10"/>
        </w:rPr>
      </w:pPr>
      <w:r>
        <w:rPr>
          <w:noProof/>
        </w:rPr>
        <mc:AlternateContent>
          <mc:Choice Requires="wpg">
            <w:drawing>
              <wp:anchor distT="0" distB="0" distL="0" distR="0" simplePos="0" relativeHeight="251718144" behindDoc="0" locked="0" layoutInCell="1" allowOverlap="1" wp14:editId="52FAB3E0" wp14:anchorId="062083EA">
                <wp:simplePos x="0" y="0"/>
                <wp:positionH relativeFrom="page">
                  <wp:posOffset>1724025</wp:posOffset>
                </wp:positionH>
                <wp:positionV relativeFrom="paragraph">
                  <wp:posOffset>123825</wp:posOffset>
                </wp:positionV>
                <wp:extent cx="5038725" cy="495300"/>
                <wp:effectExtent l="0" t="0" r="0" b="2540"/>
                <wp:wrapTopAndBottom/>
                <wp:docPr id="38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195"/>
                          <a:chExt cx="7935" cy="780"/>
                        </a:xfrm>
                      </wpg:grpSpPr>
                      <pic:pic xmlns:pic="http://schemas.openxmlformats.org/drawingml/2006/picture">
                        <pic:nvPicPr>
                          <pic:cNvPr id="387" name="Picture 1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388" name="Text Box 122"/>
                        <wps:cNvSpPr txBox="1">
                          <a:spLocks noChangeArrowheads="1"/>
                        </wps:cNvSpPr>
                        <wps:spPr bwMode="auto">
                          <a:xfrm>
                            <a:off x="2715" y="584"/>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D5D240A" w14:textId="77777777">
                              <w:pPr>
                                <w:spacing w:before="51"/>
                                <w:ind w:left="374"/>
                                <w:rPr>
                                  <w:sz w:val="20"/>
                                </w:rPr>
                              </w:pPr>
                              <w:r>
                                <w:rPr>
                                  <w:color w:val="444444"/>
                                  <w:sz w:val="20"/>
                                </w:rPr>
                                <w:t xml:space="preserve">Check “N/A,” as the </w:t>
                              </w:r>
                              <w:proofErr w:type="spellStart"/>
                              <w:r>
                                <w:rPr>
                                  <w:color w:val="444444"/>
                                  <w:sz w:val="20"/>
                                </w:rPr>
                                <w:t>sIRB</w:t>
                              </w:r>
                              <w:proofErr w:type="spellEnd"/>
                              <w:r>
                                <w:rPr>
                                  <w:color w:val="444444"/>
                                  <w:sz w:val="20"/>
                                </w:rPr>
                                <w:t xml:space="preserve"> policy does not apply to career development awards.</w:t>
                              </w:r>
                            </w:p>
                          </w:txbxContent>
                        </wps:txbx>
                        <wps:bodyPr rot="0" vert="horz" wrap="square" lIns="0" tIns="0" rIns="0" bIns="0" anchor="t" anchorCtr="0" upright="1">
                          <a:noAutofit/>
                        </wps:bodyPr>
                      </wps:wsp>
                      <wps:wsp>
                        <wps:cNvPr id="389" name="Text Box 121"/>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C778131"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style="position:absolute;margin-left:135.75pt;margin-top:9.75pt;width:396.75pt;height:39pt;z-index:251718144;mso-wrap-distance-left:0;mso-wrap-distance-right:0;mso-position-horizontal-relative:page;mso-position-vertical-relative:text" coordsize="7935,780" coordorigin="2715,195" o:spid="_x0000_s1838" w14:anchorId="062083E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">
                <v:shape id="Picture 123" style="position:absolute;left:2715;top:194;width:390;height:390;visibility:visible;mso-wrap-style:square" o:spid="_x0000_s18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">
                  <v:imagedata o:title="" r:id="rId84"/>
                </v:shape>
                <v:shape id="Text Box 122" style="position:absolute;left:2715;top:584;width:7935;height:390;visibility:visible;mso-wrap-style:square;v-text-anchor:top" o:spid="_x0000_s1840"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">
                  <v:textbox inset="0,0,0,0">
                    <w:txbxContent>
                      <w:p w:rsidR="002F12AD" w:rsidRDefault="002F12AD" w14:paraId="2D5D240A" w14:textId="77777777">
                        <w:pPr>
                          <w:spacing w:before="51"/>
                          <w:ind w:left="374"/>
                          <w:rPr>
                            <w:sz w:val="20"/>
                          </w:rPr>
                        </w:pPr>
                        <w:r>
                          <w:rPr>
                            <w:color w:val="444444"/>
                            <w:sz w:val="20"/>
                          </w:rPr>
                          <w:t xml:space="preserve">Check “N/A,” as the </w:t>
                        </w:r>
                        <w:proofErr w:type="spellStart"/>
                        <w:r>
                          <w:rPr>
                            <w:color w:val="444444"/>
                            <w:sz w:val="20"/>
                          </w:rPr>
                          <w:t>sIRB</w:t>
                        </w:r>
                        <w:proofErr w:type="spellEnd"/>
                        <w:r>
                          <w:rPr>
                            <w:color w:val="444444"/>
                            <w:sz w:val="20"/>
                          </w:rPr>
                          <w:t xml:space="preserve"> policy does not apply to career development awards.</w:t>
                        </w:r>
                      </w:p>
                    </w:txbxContent>
                  </v:textbox>
                </v:shape>
                <v:shape id="_x0000_s1841" style="position:absolute;left:2715;top:194;width:7935;height:3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v:textbox inset="0,0,0,0">
                    <w:txbxContent>
                      <w:p w:rsidR="002F12AD" w:rsidRDefault="002F12AD" w14:paraId="4C778131"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r>
        <w:rPr>
          <w:noProof/>
        </w:rPr>
        <mc:AlternateContent>
          <mc:Choice Requires="wpg">
            <w:drawing>
              <wp:anchor distT="0" distB="0" distL="0" distR="0" simplePos="0" relativeHeight="251719168" behindDoc="0" locked="0" layoutInCell="1" allowOverlap="1" wp14:editId="33C8B071" wp14:anchorId="2871538B">
                <wp:simplePos x="0" y="0"/>
                <wp:positionH relativeFrom="page">
                  <wp:posOffset>1724025</wp:posOffset>
                </wp:positionH>
                <wp:positionV relativeFrom="paragraph">
                  <wp:posOffset>742950</wp:posOffset>
                </wp:positionV>
                <wp:extent cx="5038725" cy="495300"/>
                <wp:effectExtent l="0" t="0" r="0" b="2540"/>
                <wp:wrapTopAndBottom/>
                <wp:docPr id="38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1170"/>
                          <a:chExt cx="7935" cy="780"/>
                        </a:xfrm>
                      </wpg:grpSpPr>
                      <pic:pic xmlns:pic="http://schemas.openxmlformats.org/drawingml/2006/picture">
                        <pic:nvPicPr>
                          <pic:cNvPr id="383" name="Picture 1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1169"/>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384" name="Text Box 118"/>
                        <wps:cNvSpPr txBox="1">
                          <a:spLocks noChangeArrowheads="1"/>
                        </wps:cNvSpPr>
                        <wps:spPr bwMode="auto">
                          <a:xfrm>
                            <a:off x="2715" y="1559"/>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43716B8" w14:textId="77777777">
                              <w:pPr>
                                <w:spacing w:before="51"/>
                                <w:ind w:left="374"/>
                                <w:rPr>
                                  <w:sz w:val="20"/>
                                </w:rPr>
                              </w:pPr>
                              <w:r>
                                <w:rPr>
                                  <w:color w:val="444444"/>
                                  <w:sz w:val="20"/>
                                </w:rPr>
                                <w:t xml:space="preserve">Check “N/A,” as the </w:t>
                              </w:r>
                              <w:proofErr w:type="spellStart"/>
                              <w:r>
                                <w:rPr>
                                  <w:color w:val="444444"/>
                                  <w:sz w:val="20"/>
                                </w:rPr>
                                <w:t>sIRB</w:t>
                              </w:r>
                              <w:proofErr w:type="spellEnd"/>
                              <w:r>
                                <w:rPr>
                                  <w:color w:val="444444"/>
                                  <w:sz w:val="20"/>
                                </w:rPr>
                                <w:t xml:space="preserve"> policy does not apply to training awards.</w:t>
                              </w:r>
                            </w:p>
                          </w:txbxContent>
                        </wps:txbx>
                        <wps:bodyPr rot="0" vert="horz" wrap="square" lIns="0" tIns="0" rIns="0" bIns="0" anchor="t" anchorCtr="0" upright="1">
                          <a:noAutofit/>
                        </wps:bodyPr>
                      </wps:wsp>
                      <wps:wsp>
                        <wps:cNvPr id="385" name="Text Box 117"/>
                        <wps:cNvSpPr txBox="1">
                          <a:spLocks noChangeArrowheads="1"/>
                        </wps:cNvSpPr>
                        <wps:spPr bwMode="auto">
                          <a:xfrm>
                            <a:off x="2715" y="1169"/>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46C9BE6"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style="position:absolute;margin-left:135.75pt;margin-top:58.5pt;width:396.75pt;height:39pt;z-index:251719168;mso-wrap-distance-left:0;mso-wrap-distance-right:0;mso-position-horizontal-relative:page;mso-position-vertical-relative:text" coordsize="7935,780" coordorigin="2715,1170" o:spid="_x0000_s1842" w14:anchorId="2871538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">
                <v:shape id="Picture 119" style="position:absolute;left:2715;top:1169;width:390;height:390;visibility:visible;mso-wrap-style:square" o:spid="_x0000_s18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">
                  <v:imagedata o:title="" r:id="rId90"/>
                </v:shape>
                <v:shape id="_x0000_s1844" style="position:absolute;left:2715;top:1559;width:7935;height:390;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">
                  <v:textbox inset="0,0,0,0">
                    <w:txbxContent>
                      <w:p w:rsidR="002F12AD" w:rsidRDefault="002F12AD" w14:paraId="743716B8" w14:textId="77777777">
                        <w:pPr>
                          <w:spacing w:before="51"/>
                          <w:ind w:left="374"/>
                          <w:rPr>
                            <w:sz w:val="20"/>
                          </w:rPr>
                        </w:pPr>
                        <w:r>
                          <w:rPr>
                            <w:color w:val="444444"/>
                            <w:sz w:val="20"/>
                          </w:rPr>
                          <w:t xml:space="preserve">Check “N/A,” as the </w:t>
                        </w:r>
                        <w:proofErr w:type="spellStart"/>
                        <w:r>
                          <w:rPr>
                            <w:color w:val="444444"/>
                            <w:sz w:val="20"/>
                          </w:rPr>
                          <w:t>sIRB</w:t>
                        </w:r>
                        <w:proofErr w:type="spellEnd"/>
                        <w:r>
                          <w:rPr>
                            <w:color w:val="444444"/>
                            <w:sz w:val="20"/>
                          </w:rPr>
                          <w:t xml:space="preserve"> policy does not apply to training awards.</w:t>
                        </w:r>
                      </w:p>
                    </w:txbxContent>
                  </v:textbox>
                </v:shape>
                <v:shape id="_x0000_s1845" style="position:absolute;left:2715;top:1169;width:7935;height:3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v:textbox inset="0,0,0,0">
                    <w:txbxContent>
                      <w:p w:rsidR="002F12AD" w:rsidRDefault="002F12AD" w14:paraId="546C9BE6" w14:textId="77777777">
                        <w:pPr>
                          <w:spacing w:before="82"/>
                          <w:ind w:left="599"/>
                          <w:rPr>
                            <w:b/>
                            <w:sz w:val="20"/>
                          </w:rPr>
                        </w:pPr>
                        <w:r>
                          <w:rPr>
                            <w:b/>
                            <w:sz w:val="20"/>
                          </w:rPr>
                          <w:t>Additional Instructions for Training:</w:t>
                        </w:r>
                      </w:p>
                    </w:txbxContent>
                  </v:textbox>
                </v:shape>
                <w10:wrap type="topAndBottom" anchorx="page"/>
              </v:group>
            </w:pict>
          </mc:Fallback>
        </mc:AlternateContent>
      </w:r>
      <w:r>
        <w:rPr>
          <w:noProof/>
        </w:rPr>
        <mc:AlternateContent>
          <mc:Choice Requires="wpg">
            <w:drawing>
              <wp:anchor distT="0" distB="0" distL="0" distR="0" simplePos="0" relativeHeight="251720192" behindDoc="0" locked="0" layoutInCell="1" allowOverlap="1" wp14:editId="5F4A8B91" wp14:anchorId="1E9EC36E">
                <wp:simplePos x="0" y="0"/>
                <wp:positionH relativeFrom="page">
                  <wp:posOffset>1724025</wp:posOffset>
                </wp:positionH>
                <wp:positionV relativeFrom="paragraph">
                  <wp:posOffset>1362075</wp:posOffset>
                </wp:positionV>
                <wp:extent cx="5038725" cy="495300"/>
                <wp:effectExtent l="0" t="0" r="0" b="2540"/>
                <wp:wrapTopAndBottom/>
                <wp:docPr id="37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95300"/>
                          <a:chOff x="2715" y="2145"/>
                          <a:chExt cx="7935" cy="780"/>
                        </a:xfrm>
                      </wpg:grpSpPr>
                      <pic:pic xmlns:pic="http://schemas.openxmlformats.org/drawingml/2006/picture">
                        <pic:nvPicPr>
                          <pic:cNvPr id="379" name="Picture 1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214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380" name="Text Box 114"/>
                        <wps:cNvSpPr txBox="1">
                          <a:spLocks noChangeArrowheads="1"/>
                        </wps:cNvSpPr>
                        <wps:spPr bwMode="auto">
                          <a:xfrm>
                            <a:off x="2715" y="2534"/>
                            <a:ext cx="7935" cy="3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0712406" w14:textId="77777777">
                              <w:pPr>
                                <w:spacing w:before="51"/>
                                <w:ind w:left="374"/>
                                <w:rPr>
                                  <w:sz w:val="20"/>
                                </w:rPr>
                              </w:pPr>
                              <w:r>
                                <w:rPr>
                                  <w:color w:val="444444"/>
                                  <w:sz w:val="20"/>
                                </w:rPr>
                                <w:t xml:space="preserve">Check “N/A,” as the </w:t>
                              </w:r>
                              <w:proofErr w:type="spellStart"/>
                              <w:r>
                                <w:rPr>
                                  <w:color w:val="444444"/>
                                  <w:sz w:val="20"/>
                                </w:rPr>
                                <w:t>sIRB</w:t>
                              </w:r>
                              <w:proofErr w:type="spellEnd"/>
                              <w:r>
                                <w:rPr>
                                  <w:color w:val="444444"/>
                                  <w:sz w:val="20"/>
                                </w:rPr>
                                <w:t xml:space="preserve"> policy does not apply to fellowship awards.</w:t>
                              </w:r>
                            </w:p>
                          </w:txbxContent>
                        </wps:txbx>
                        <wps:bodyPr rot="0" vert="horz" wrap="square" lIns="0" tIns="0" rIns="0" bIns="0" anchor="t" anchorCtr="0" upright="1">
                          <a:noAutofit/>
                        </wps:bodyPr>
                      </wps:wsp>
                      <wps:wsp>
                        <wps:cNvPr id="381" name="Text Box 113"/>
                        <wps:cNvSpPr txBox="1">
                          <a:spLocks noChangeArrowheads="1"/>
                        </wps:cNvSpPr>
                        <wps:spPr bwMode="auto">
                          <a:xfrm>
                            <a:off x="2715" y="214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423EA70"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style="position:absolute;margin-left:135.75pt;margin-top:107.25pt;width:396.75pt;height:39pt;z-index:251720192;mso-wrap-distance-left:0;mso-wrap-distance-right:0;mso-position-horizontal-relative:page;mso-position-vertical-relative:text" coordsize="7935,780" coordorigin="2715,2145" o:spid="_x0000_s1846" w14:anchorId="1E9EC3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">
                <v:shape id="Picture 115" style="position:absolute;left:2715;top:2144;width:390;height:390;visibility:visible;mso-wrap-style:square" o:spid="_x0000_s18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">
                  <v:imagedata o:title="" r:id="rId97"/>
                </v:shape>
                <v:shape id="_x0000_s1848" style="position:absolute;left:2715;top:2534;width:7935;height:390;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">
                  <v:textbox inset="0,0,0,0">
                    <w:txbxContent>
                      <w:p w:rsidR="002F12AD" w:rsidRDefault="002F12AD" w14:paraId="20712406" w14:textId="77777777">
                        <w:pPr>
                          <w:spacing w:before="51"/>
                          <w:ind w:left="374"/>
                          <w:rPr>
                            <w:sz w:val="20"/>
                          </w:rPr>
                        </w:pPr>
                        <w:r>
                          <w:rPr>
                            <w:color w:val="444444"/>
                            <w:sz w:val="20"/>
                          </w:rPr>
                          <w:t xml:space="preserve">Check “N/A,” as the </w:t>
                        </w:r>
                        <w:proofErr w:type="spellStart"/>
                        <w:r>
                          <w:rPr>
                            <w:color w:val="444444"/>
                            <w:sz w:val="20"/>
                          </w:rPr>
                          <w:t>sIRB</w:t>
                        </w:r>
                        <w:proofErr w:type="spellEnd"/>
                        <w:r>
                          <w:rPr>
                            <w:color w:val="444444"/>
                            <w:sz w:val="20"/>
                          </w:rPr>
                          <w:t xml:space="preserve"> policy does not apply to fellowship awards.</w:t>
                        </w:r>
                      </w:p>
                    </w:txbxContent>
                  </v:textbox>
                </v:shape>
                <v:shape id="Text Box 113" style="position:absolute;left:2715;top:2144;width:7935;height:390;visibility:visible;mso-wrap-style:square;v-text-anchor:top" o:spid="_x0000_s18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v:textbox inset="0,0,0,0">
                    <w:txbxContent>
                      <w:p w:rsidR="002F12AD" w:rsidRDefault="002F12AD" w14:paraId="5423EA70" w14:textId="77777777">
                        <w:pPr>
                          <w:spacing w:before="82"/>
                          <w:ind w:left="599"/>
                          <w:rPr>
                            <w:b/>
                            <w:sz w:val="20"/>
                          </w:rPr>
                        </w:pPr>
                        <w:r>
                          <w:rPr>
                            <w:b/>
                            <w:sz w:val="20"/>
                          </w:rPr>
                          <w:t>Additional Instructions for Fellowship:</w:t>
                        </w:r>
                      </w:p>
                    </w:txbxContent>
                  </v:textbox>
                </v:shape>
                <w10:wrap type="topAndBottom" anchorx="page"/>
              </v:group>
            </w:pict>
          </mc:Fallback>
        </mc:AlternateContent>
      </w:r>
    </w:p>
    <w:p w:rsidR="00BC5CC2" w:rsidRDefault="00BC5CC2" w14:paraId="30D0B61D" w14:textId="77777777">
      <w:pPr>
        <w:pStyle w:val="BodyText"/>
        <w:spacing w:before="10"/>
        <w:ind w:left="0"/>
        <w:rPr>
          <w:sz w:val="8"/>
        </w:rPr>
      </w:pPr>
    </w:p>
    <w:p w:rsidR="00BC5CC2" w:rsidRDefault="00BC5CC2" w14:paraId="51E74882" w14:textId="77777777">
      <w:pPr>
        <w:pStyle w:val="BodyText"/>
        <w:spacing w:before="10"/>
        <w:ind w:left="0"/>
        <w:rPr>
          <w:sz w:val="8"/>
        </w:rPr>
      </w:pPr>
    </w:p>
    <w:p w:rsidR="00BC5CC2" w:rsidRDefault="00034506" w14:paraId="30D57221" w14:textId="77777777">
      <w:pPr>
        <w:pStyle w:val="Heading6"/>
        <w:spacing w:before="121"/>
        <w:ind w:left="1570"/>
      </w:pPr>
      <w:r>
        <w:rPr>
          <w:color w:val="444444"/>
        </w:rPr>
        <w:t>For more information:</w:t>
      </w:r>
    </w:p>
    <w:p w:rsidR="00BC5CC2" w:rsidRDefault="00034506" w14:paraId="078819BC" w14:textId="77777777">
      <w:pPr>
        <w:pStyle w:val="ListParagraph"/>
        <w:numPr>
          <w:ilvl w:val="1"/>
          <w:numId w:val="5"/>
        </w:numPr>
        <w:tabs>
          <w:tab w:val="left" w:pos="2320"/>
        </w:tabs>
        <w:spacing w:before="187" w:line="242" w:lineRule="auto"/>
        <w:ind w:right="1590"/>
        <w:rPr>
          <w:sz w:val="20"/>
        </w:rPr>
      </w:pPr>
      <w:r>
        <w:rPr>
          <w:color w:val="444444"/>
          <w:spacing w:val="-5"/>
          <w:sz w:val="20"/>
        </w:rPr>
        <w:t>HHS</w:t>
      </w:r>
      <w:r>
        <w:rPr>
          <w:color w:val="444444"/>
          <w:spacing w:val="-9"/>
          <w:sz w:val="20"/>
        </w:rPr>
        <w:t xml:space="preserve"> </w:t>
      </w:r>
      <w:r>
        <w:rPr>
          <w:color w:val="444444"/>
          <w:spacing w:val="2"/>
          <w:sz w:val="20"/>
        </w:rPr>
        <w:t>regulations</w:t>
      </w:r>
      <w:r>
        <w:rPr>
          <w:color w:val="444444"/>
          <w:spacing w:val="-1"/>
          <w:sz w:val="20"/>
        </w:rPr>
        <w:t xml:space="preserve"> </w:t>
      </w:r>
      <w:r>
        <w:rPr>
          <w:color w:val="444444"/>
          <w:spacing w:val="3"/>
          <w:sz w:val="20"/>
        </w:rPr>
        <w:t>and</w:t>
      </w:r>
      <w:r>
        <w:rPr>
          <w:color w:val="444444"/>
          <w:spacing w:val="-5"/>
          <w:sz w:val="20"/>
        </w:rPr>
        <w:t xml:space="preserve"> </w:t>
      </w:r>
      <w:r>
        <w:rPr>
          <w:color w:val="444444"/>
          <w:sz w:val="20"/>
        </w:rPr>
        <w:t>requirements</w:t>
      </w:r>
      <w:r>
        <w:rPr>
          <w:color w:val="444444"/>
          <w:spacing w:val="-2"/>
          <w:sz w:val="20"/>
        </w:rPr>
        <w:t xml:space="preserve"> </w:t>
      </w:r>
      <w:r>
        <w:rPr>
          <w:color w:val="444444"/>
          <w:sz w:val="20"/>
        </w:rPr>
        <w:t>for</w:t>
      </w:r>
      <w:r>
        <w:rPr>
          <w:color w:val="444444"/>
          <w:spacing w:val="-1"/>
          <w:sz w:val="20"/>
        </w:rPr>
        <w:t xml:space="preserve"> </w:t>
      </w:r>
      <w:r>
        <w:rPr>
          <w:color w:val="444444"/>
          <w:spacing w:val="4"/>
          <w:sz w:val="20"/>
        </w:rPr>
        <w:t>the</w:t>
      </w:r>
      <w:r>
        <w:rPr>
          <w:color w:val="444444"/>
          <w:spacing w:val="-7"/>
          <w:sz w:val="20"/>
        </w:rPr>
        <w:t xml:space="preserve"> </w:t>
      </w:r>
      <w:r>
        <w:rPr>
          <w:color w:val="444444"/>
          <w:sz w:val="20"/>
        </w:rPr>
        <w:t>Protections</w:t>
      </w:r>
      <w:r>
        <w:rPr>
          <w:color w:val="444444"/>
          <w:spacing w:val="-2"/>
          <w:sz w:val="20"/>
        </w:rPr>
        <w:t xml:space="preserve"> </w:t>
      </w:r>
      <w:r>
        <w:rPr>
          <w:color w:val="444444"/>
          <w:sz w:val="20"/>
        </w:rPr>
        <w:t>of</w:t>
      </w:r>
      <w:r>
        <w:rPr>
          <w:color w:val="444444"/>
          <w:spacing w:val="-10"/>
          <w:sz w:val="20"/>
        </w:rPr>
        <w:t xml:space="preserve"> </w:t>
      </w:r>
      <w:r>
        <w:rPr>
          <w:color w:val="444444"/>
          <w:sz w:val="20"/>
        </w:rPr>
        <w:t>Human Subjects</w:t>
      </w:r>
      <w:r>
        <w:rPr>
          <w:color w:val="444444"/>
          <w:spacing w:val="-1"/>
          <w:sz w:val="20"/>
        </w:rPr>
        <w:t xml:space="preserve"> </w:t>
      </w:r>
      <w:r>
        <w:rPr>
          <w:color w:val="444444"/>
          <w:sz w:val="20"/>
        </w:rPr>
        <w:t>can be</w:t>
      </w:r>
      <w:r>
        <w:rPr>
          <w:color w:val="444444"/>
          <w:spacing w:val="-7"/>
          <w:sz w:val="20"/>
        </w:rPr>
        <w:t xml:space="preserve"> </w:t>
      </w:r>
      <w:r>
        <w:rPr>
          <w:color w:val="444444"/>
          <w:spacing w:val="2"/>
          <w:sz w:val="20"/>
        </w:rPr>
        <w:t xml:space="preserve">found </w:t>
      </w:r>
      <w:r>
        <w:rPr>
          <w:color w:val="444444"/>
          <w:sz w:val="20"/>
        </w:rPr>
        <w:t>at</w:t>
      </w:r>
      <w:r>
        <w:rPr>
          <w:color w:val="0000FF"/>
          <w:sz w:val="20"/>
        </w:rPr>
        <w:t xml:space="preserve"> </w:t>
      </w:r>
      <w:hyperlink r:id="rId973">
        <w:r>
          <w:rPr>
            <w:color w:val="0000FF"/>
            <w:sz w:val="20"/>
            <w:u w:val="single" w:color="0000FF"/>
          </w:rPr>
          <w:t>45 CFR</w:t>
        </w:r>
        <w:r>
          <w:rPr>
            <w:color w:val="0000FF"/>
            <w:spacing w:val="-27"/>
            <w:sz w:val="20"/>
            <w:u w:val="single" w:color="0000FF"/>
          </w:rPr>
          <w:t xml:space="preserve"> </w:t>
        </w:r>
        <w:r>
          <w:rPr>
            <w:color w:val="0000FF"/>
            <w:sz w:val="20"/>
            <w:u w:val="single" w:color="0000FF"/>
          </w:rPr>
          <w:t>46</w:t>
        </w:r>
      </w:hyperlink>
      <w:r>
        <w:rPr>
          <w:color w:val="444444"/>
          <w:sz w:val="20"/>
        </w:rPr>
        <w:t>.</w:t>
      </w:r>
    </w:p>
    <w:p w:rsidR="00BC5CC2" w:rsidRDefault="00034506" w14:paraId="0B4FE830" w14:textId="77777777">
      <w:pPr>
        <w:pStyle w:val="ListParagraph"/>
        <w:numPr>
          <w:ilvl w:val="1"/>
          <w:numId w:val="5"/>
        </w:numPr>
        <w:tabs>
          <w:tab w:val="left" w:pos="2320"/>
        </w:tabs>
        <w:spacing w:before="77"/>
        <w:rPr>
          <w:sz w:val="20"/>
        </w:rPr>
      </w:pPr>
      <w:r>
        <w:rPr>
          <w:color w:val="444444"/>
          <w:sz w:val="20"/>
        </w:rPr>
        <w:t>See</w:t>
      </w:r>
      <w:r>
        <w:rPr>
          <w:color w:val="444444"/>
          <w:spacing w:val="-10"/>
          <w:sz w:val="20"/>
        </w:rPr>
        <w:t xml:space="preserve"> </w:t>
      </w:r>
      <w:r>
        <w:rPr>
          <w:color w:val="444444"/>
          <w:sz w:val="20"/>
        </w:rPr>
        <w:t>NIH’s</w:t>
      </w:r>
      <w:r>
        <w:rPr>
          <w:color w:val="0000FF"/>
          <w:spacing w:val="-5"/>
          <w:sz w:val="20"/>
        </w:rPr>
        <w:t xml:space="preserve"> </w:t>
      </w:r>
      <w:hyperlink r:id="rId974">
        <w:r>
          <w:rPr>
            <w:color w:val="0000FF"/>
            <w:sz w:val="20"/>
            <w:u w:val="single" w:color="0000FF"/>
          </w:rPr>
          <w:t>Single</w:t>
        </w:r>
        <w:r>
          <w:rPr>
            <w:color w:val="0000FF"/>
            <w:spacing w:val="-9"/>
            <w:sz w:val="20"/>
            <w:u w:val="single" w:color="0000FF"/>
          </w:rPr>
          <w:t xml:space="preserve"> </w:t>
        </w:r>
        <w:r>
          <w:rPr>
            <w:color w:val="0000FF"/>
            <w:sz w:val="20"/>
            <w:u w:val="single" w:color="0000FF"/>
          </w:rPr>
          <w:t>IRB</w:t>
        </w:r>
        <w:r>
          <w:rPr>
            <w:color w:val="0000FF"/>
            <w:spacing w:val="-5"/>
            <w:sz w:val="20"/>
            <w:u w:val="single" w:color="0000FF"/>
          </w:rPr>
          <w:t xml:space="preserve"> </w:t>
        </w:r>
        <w:r>
          <w:rPr>
            <w:color w:val="0000FF"/>
            <w:spacing w:val="-3"/>
            <w:sz w:val="20"/>
            <w:u w:val="single" w:color="0000FF"/>
          </w:rPr>
          <w:t>Policy</w:t>
        </w:r>
        <w:r>
          <w:rPr>
            <w:color w:val="0000FF"/>
            <w:spacing w:val="-17"/>
            <w:sz w:val="20"/>
            <w:u w:val="single" w:color="0000FF"/>
          </w:rPr>
          <w:t xml:space="preserve"> </w:t>
        </w:r>
        <w:r>
          <w:rPr>
            <w:color w:val="0000FF"/>
            <w:sz w:val="20"/>
            <w:u w:val="single" w:color="0000FF"/>
          </w:rPr>
          <w:t>for</w:t>
        </w:r>
        <w:r>
          <w:rPr>
            <w:color w:val="0000FF"/>
            <w:spacing w:val="-4"/>
            <w:sz w:val="20"/>
            <w:u w:val="single" w:color="0000FF"/>
          </w:rPr>
          <w:t xml:space="preserve"> </w:t>
        </w:r>
        <w:r>
          <w:rPr>
            <w:color w:val="0000FF"/>
            <w:sz w:val="20"/>
            <w:u w:val="single" w:color="0000FF"/>
          </w:rPr>
          <w:t>Multi-site</w:t>
        </w:r>
        <w:r>
          <w:rPr>
            <w:color w:val="0000FF"/>
            <w:spacing w:val="-10"/>
            <w:sz w:val="20"/>
            <w:u w:val="single" w:color="0000FF"/>
          </w:rPr>
          <w:t xml:space="preserve"> </w:t>
        </w:r>
        <w:r>
          <w:rPr>
            <w:color w:val="0000FF"/>
            <w:sz w:val="20"/>
            <w:u w:val="single" w:color="0000FF"/>
          </w:rPr>
          <w:t>Research</w:t>
        </w:r>
        <w:r>
          <w:rPr>
            <w:color w:val="0000FF"/>
            <w:spacing w:val="-2"/>
            <w:sz w:val="20"/>
          </w:rPr>
          <w:t xml:space="preserve"> </w:t>
        </w:r>
      </w:hyperlink>
      <w:r>
        <w:rPr>
          <w:color w:val="444444"/>
          <w:sz w:val="20"/>
        </w:rPr>
        <w:t>for</w:t>
      </w:r>
      <w:r>
        <w:rPr>
          <w:color w:val="444444"/>
          <w:spacing w:val="-5"/>
          <w:sz w:val="20"/>
        </w:rPr>
        <w:t xml:space="preserve"> </w:t>
      </w:r>
      <w:r>
        <w:rPr>
          <w:color w:val="444444"/>
          <w:sz w:val="20"/>
        </w:rPr>
        <w:t>more</w:t>
      </w:r>
      <w:r>
        <w:rPr>
          <w:color w:val="444444"/>
          <w:spacing w:val="-10"/>
          <w:sz w:val="20"/>
        </w:rPr>
        <w:t xml:space="preserve"> </w:t>
      </w:r>
      <w:r>
        <w:rPr>
          <w:color w:val="444444"/>
          <w:sz w:val="20"/>
        </w:rPr>
        <w:t>information.</w:t>
      </w:r>
    </w:p>
    <w:p w:rsidR="00BC5CC2" w:rsidRDefault="00034506" w14:paraId="138B3755" w14:textId="77777777">
      <w:pPr>
        <w:pStyle w:val="ListParagraph"/>
        <w:numPr>
          <w:ilvl w:val="1"/>
          <w:numId w:val="5"/>
        </w:numPr>
        <w:tabs>
          <w:tab w:val="left" w:pos="2320"/>
        </w:tabs>
        <w:spacing w:line="242" w:lineRule="auto"/>
        <w:ind w:right="1557"/>
        <w:rPr>
          <w:sz w:val="20"/>
        </w:rPr>
      </w:pPr>
      <w:r>
        <w:rPr>
          <w:color w:val="444444"/>
          <w:sz w:val="20"/>
        </w:rPr>
        <w:t>See</w:t>
      </w:r>
      <w:r>
        <w:rPr>
          <w:color w:val="444444"/>
          <w:spacing w:val="-9"/>
          <w:sz w:val="20"/>
        </w:rPr>
        <w:t xml:space="preserve"> </w:t>
      </w:r>
      <w:r>
        <w:rPr>
          <w:color w:val="444444"/>
          <w:spacing w:val="4"/>
          <w:sz w:val="20"/>
        </w:rPr>
        <w:t>the</w:t>
      </w:r>
      <w:r>
        <w:rPr>
          <w:color w:val="0000FF"/>
          <w:spacing w:val="-8"/>
          <w:sz w:val="20"/>
        </w:rPr>
        <w:t xml:space="preserve"> </w:t>
      </w:r>
      <w:hyperlink w:anchor="5578" r:id="rId975">
        <w:r>
          <w:rPr>
            <w:color w:val="0000FF"/>
            <w:spacing w:val="4"/>
            <w:sz w:val="20"/>
            <w:u w:val="single" w:color="0000FF"/>
          </w:rPr>
          <w:t>FAQ</w:t>
        </w:r>
        <w:r>
          <w:rPr>
            <w:color w:val="0000FF"/>
            <w:spacing w:val="-10"/>
            <w:sz w:val="20"/>
            <w:u w:val="single" w:color="0000FF"/>
          </w:rPr>
          <w:t xml:space="preserve"> </w:t>
        </w:r>
        <w:r>
          <w:rPr>
            <w:color w:val="0000FF"/>
            <w:spacing w:val="2"/>
            <w:sz w:val="20"/>
            <w:u w:val="single" w:color="0000FF"/>
          </w:rPr>
          <w:t>about</w:t>
        </w:r>
        <w:r>
          <w:rPr>
            <w:color w:val="0000FF"/>
            <w:spacing w:val="-1"/>
            <w:sz w:val="20"/>
            <w:u w:val="single" w:color="0000FF"/>
          </w:rPr>
          <w:t xml:space="preserve"> </w:t>
        </w:r>
        <w:r>
          <w:rPr>
            <w:color w:val="0000FF"/>
            <w:spacing w:val="2"/>
            <w:sz w:val="20"/>
            <w:u w:val="single" w:color="0000FF"/>
          </w:rPr>
          <w:t>answering</w:t>
        </w:r>
        <w:r>
          <w:rPr>
            <w:color w:val="0000FF"/>
            <w:spacing w:val="-6"/>
            <w:sz w:val="20"/>
            <w:u w:val="single" w:color="0000FF"/>
          </w:rPr>
          <w:t xml:space="preserve"> </w:t>
        </w:r>
        <w:r>
          <w:rPr>
            <w:color w:val="0000FF"/>
            <w:sz w:val="20"/>
            <w:u w:val="single" w:color="0000FF"/>
          </w:rPr>
          <w:t>“No”</w:t>
        </w:r>
        <w:r>
          <w:rPr>
            <w:color w:val="0000FF"/>
            <w:spacing w:val="-10"/>
            <w:sz w:val="20"/>
          </w:rPr>
          <w:t xml:space="preserve"> </w:t>
        </w:r>
      </w:hyperlink>
      <w:r>
        <w:rPr>
          <w:color w:val="444444"/>
          <w:sz w:val="20"/>
        </w:rPr>
        <w:t>for</w:t>
      </w:r>
      <w:r>
        <w:rPr>
          <w:color w:val="444444"/>
          <w:spacing w:val="-3"/>
          <w:sz w:val="20"/>
        </w:rPr>
        <w:t xml:space="preserve"> </w:t>
      </w:r>
      <w:r>
        <w:rPr>
          <w:color w:val="444444"/>
          <w:spacing w:val="2"/>
          <w:sz w:val="20"/>
        </w:rPr>
        <w:t>this</w:t>
      </w:r>
      <w:r>
        <w:rPr>
          <w:color w:val="444444"/>
          <w:spacing w:val="-3"/>
          <w:sz w:val="20"/>
        </w:rPr>
        <w:t xml:space="preserve"> </w:t>
      </w:r>
      <w:r>
        <w:rPr>
          <w:color w:val="444444"/>
          <w:spacing w:val="2"/>
          <w:sz w:val="20"/>
        </w:rPr>
        <w:t>question</w:t>
      </w:r>
      <w:r>
        <w:rPr>
          <w:color w:val="444444"/>
          <w:spacing w:val="-1"/>
          <w:sz w:val="20"/>
        </w:rPr>
        <w:t xml:space="preserve"> </w:t>
      </w:r>
      <w:r>
        <w:rPr>
          <w:color w:val="444444"/>
          <w:sz w:val="20"/>
        </w:rPr>
        <w:t>on</w:t>
      </w:r>
      <w:r>
        <w:rPr>
          <w:color w:val="444444"/>
          <w:spacing w:val="-1"/>
          <w:sz w:val="20"/>
        </w:rPr>
        <w:t xml:space="preserve"> </w:t>
      </w:r>
      <w:r>
        <w:rPr>
          <w:color w:val="444444"/>
          <w:spacing w:val="4"/>
          <w:sz w:val="20"/>
        </w:rPr>
        <w:t>the</w:t>
      </w:r>
      <w:hyperlink r:id="rId976">
        <w:r>
          <w:rPr>
            <w:color w:val="0000FF"/>
            <w:spacing w:val="-9"/>
            <w:sz w:val="20"/>
          </w:rPr>
          <w:t xml:space="preserve"> </w:t>
        </w:r>
        <w:r>
          <w:rPr>
            <w:color w:val="0000FF"/>
            <w:sz w:val="20"/>
            <w:u w:val="single" w:color="0000FF"/>
          </w:rPr>
          <w:t>Applying</w:t>
        </w:r>
        <w:r>
          <w:rPr>
            <w:color w:val="0000FF"/>
            <w:spacing w:val="-6"/>
            <w:sz w:val="20"/>
            <w:u w:val="single" w:color="0000FF"/>
          </w:rPr>
          <w:t xml:space="preserve"> </w:t>
        </w:r>
        <w:r>
          <w:rPr>
            <w:color w:val="0000FF"/>
            <w:sz w:val="20"/>
            <w:u w:val="single" w:color="0000FF"/>
          </w:rPr>
          <w:t>Electronically</w:t>
        </w:r>
        <w:r>
          <w:rPr>
            <w:color w:val="0000FF"/>
            <w:spacing w:val="-16"/>
            <w:sz w:val="20"/>
            <w:u w:val="single" w:color="0000FF"/>
          </w:rPr>
          <w:t xml:space="preserve"> </w:t>
        </w:r>
        <w:r>
          <w:rPr>
            <w:color w:val="0000FF"/>
            <w:spacing w:val="4"/>
            <w:sz w:val="20"/>
            <w:u w:val="single" w:color="0000FF"/>
          </w:rPr>
          <w:t>FAQ</w:t>
        </w:r>
      </w:hyperlink>
      <w:r>
        <w:rPr>
          <w:color w:val="444444"/>
          <w:spacing w:val="4"/>
          <w:sz w:val="20"/>
        </w:rPr>
        <w:t xml:space="preserve"> </w:t>
      </w:r>
      <w:r>
        <w:rPr>
          <w:color w:val="444444"/>
          <w:sz w:val="20"/>
        </w:rPr>
        <w:t>page.</w:t>
      </w:r>
    </w:p>
    <w:p w:rsidR="00BC5CC2" w:rsidRDefault="00034506" w14:paraId="5ED66CB4" w14:textId="77777777">
      <w:pPr>
        <w:pStyle w:val="Heading6"/>
        <w:spacing w:before="195" w:line="379" w:lineRule="auto"/>
        <w:ind w:left="1570" w:right="7273" w:hanging="450"/>
      </w:pPr>
      <w:r>
        <w:rPr>
          <w:color w:val="47667E"/>
        </w:rPr>
        <w:t xml:space="preserve">If yes, describe the single IRB plan </w:t>
      </w:r>
      <w:r>
        <w:rPr>
          <w:color w:val="444444"/>
        </w:rPr>
        <w:t>Format:</w:t>
      </w:r>
    </w:p>
    <w:p w:rsidR="00BC5CC2" w:rsidRDefault="00034506" w14:paraId="63151167" w14:textId="77777777">
      <w:pPr>
        <w:pStyle w:val="BodyText"/>
        <w:spacing w:line="241" w:lineRule="exact"/>
      </w:pPr>
      <w:r>
        <w:rPr>
          <w:color w:val="444444"/>
        </w:rPr>
        <w:t xml:space="preserve">Attach this information as a PDF file. See NIH’s </w:t>
      </w:r>
      <w:hyperlink r:id="rId977">
        <w:r>
          <w:rPr>
            <w:color w:val="0000FF"/>
            <w:u w:val="single" w:color="0000FF"/>
          </w:rPr>
          <w:t>Format Attachments</w:t>
        </w:r>
        <w:r>
          <w:rPr>
            <w:color w:val="0000FF"/>
          </w:rPr>
          <w:t xml:space="preserve"> </w:t>
        </w:r>
      </w:hyperlink>
      <w:r>
        <w:rPr>
          <w:color w:val="444444"/>
        </w:rPr>
        <w:t>page.</w:t>
      </w:r>
    </w:p>
    <w:p w:rsidR="00BC5CC2" w:rsidRDefault="00BC5CC2" w14:paraId="3A49785B" w14:textId="77777777">
      <w:pPr>
        <w:spacing w:line="241" w:lineRule="exact"/>
        <w:sectPr w:rsidR="00BC5CC2">
          <w:pgSz w:w="12240" w:h="15840"/>
          <w:pgMar w:top="1080" w:right="0" w:bottom="980" w:left="620" w:header="441" w:footer="800" w:gutter="0"/>
          <w:cols w:space="720"/>
        </w:sectPr>
      </w:pPr>
    </w:p>
    <w:p w:rsidR="00BC5CC2" w:rsidRDefault="00BC5CC2" w14:paraId="2F9B1007" w14:textId="77777777">
      <w:pPr>
        <w:pStyle w:val="BodyText"/>
        <w:spacing w:before="5"/>
        <w:ind w:left="0"/>
        <w:rPr>
          <w:sz w:val="23"/>
        </w:rPr>
      </w:pPr>
    </w:p>
    <w:p w:rsidR="00BC5CC2" w:rsidRDefault="00034506" w14:paraId="6AC2B5A1" w14:textId="77777777">
      <w:pPr>
        <w:pStyle w:val="BodyText"/>
        <w:spacing w:before="108" w:line="230" w:lineRule="auto"/>
        <w:ind w:right="1384"/>
      </w:pPr>
      <w:r>
        <w:rPr>
          <w:color w:val="444444"/>
        </w:rPr>
        <w:t xml:space="preserve">Although one </w:t>
      </w:r>
      <w:proofErr w:type="spellStart"/>
      <w:r>
        <w:rPr>
          <w:color w:val="444444"/>
        </w:rPr>
        <w:t>sIRB</w:t>
      </w:r>
      <w:proofErr w:type="spellEnd"/>
      <w:r>
        <w:rPr>
          <w:color w:val="444444"/>
        </w:rPr>
        <w:t xml:space="preserve"> attachment per application is </w:t>
      </w:r>
      <w:proofErr w:type="gramStart"/>
      <w:r>
        <w:rPr>
          <w:color w:val="444444"/>
        </w:rPr>
        <w:t>sufficient</w:t>
      </w:r>
      <w:proofErr w:type="gramEnd"/>
      <w:r>
        <w:rPr>
          <w:color w:val="444444"/>
        </w:rPr>
        <w:t xml:space="preserve">, you must include a file for each study within your application. All filenames within your application must be unique. You may either attach the same </w:t>
      </w:r>
      <w:proofErr w:type="spellStart"/>
      <w:r>
        <w:rPr>
          <w:color w:val="444444"/>
        </w:rPr>
        <w:t>sIRB</w:t>
      </w:r>
      <w:proofErr w:type="spellEnd"/>
      <w:r>
        <w:rPr>
          <w:color w:val="444444"/>
        </w:rPr>
        <w:t xml:space="preserve"> plan (with different filenames) to different studies or attach a file that refers to the </w:t>
      </w:r>
      <w:proofErr w:type="spellStart"/>
      <w:r>
        <w:rPr>
          <w:color w:val="444444"/>
        </w:rPr>
        <w:t>sIRB</w:t>
      </w:r>
      <w:proofErr w:type="spellEnd"/>
      <w:r>
        <w:rPr>
          <w:color w:val="444444"/>
        </w:rPr>
        <w:t xml:space="preserve"> plan in another study within your application. For example, you may attach a file that says “See </w:t>
      </w:r>
      <w:proofErr w:type="spellStart"/>
      <w:r>
        <w:rPr>
          <w:color w:val="444444"/>
        </w:rPr>
        <w:t>sIRB</w:t>
      </w:r>
      <w:proofErr w:type="spellEnd"/>
      <w:r>
        <w:rPr>
          <w:color w:val="444444"/>
        </w:rPr>
        <w:t xml:space="preserve"> plan in the 'My Unique Study Name' study.”</w:t>
      </w:r>
    </w:p>
    <w:p w:rsidR="00BC5CC2" w:rsidRDefault="00034506" w14:paraId="4ABEE091" w14:textId="77777777">
      <w:pPr>
        <w:pStyle w:val="Heading6"/>
        <w:spacing w:before="149"/>
        <w:ind w:left="1570"/>
      </w:pPr>
      <w:r>
        <w:rPr>
          <w:color w:val="444444"/>
        </w:rPr>
        <w:t>Content:</w:t>
      </w:r>
    </w:p>
    <w:p w:rsidR="00BC5CC2" w:rsidRDefault="00034506" w14:paraId="17B9F6EA" w14:textId="77777777">
      <w:pPr>
        <w:pStyle w:val="BodyText"/>
        <w:spacing w:before="130"/>
      </w:pPr>
      <w:r>
        <w:rPr>
          <w:color w:val="444444"/>
        </w:rPr>
        <w:t xml:space="preserve">The </w:t>
      </w:r>
      <w:proofErr w:type="spellStart"/>
      <w:r>
        <w:rPr>
          <w:color w:val="444444"/>
        </w:rPr>
        <w:t>sIRB</w:t>
      </w:r>
      <w:proofErr w:type="spellEnd"/>
      <w:r>
        <w:rPr>
          <w:color w:val="444444"/>
        </w:rPr>
        <w:t xml:space="preserve"> plan should include the following elements:</w:t>
      </w:r>
    </w:p>
    <w:p w:rsidR="00BC5CC2" w:rsidRDefault="00034506" w14:paraId="5442397C" w14:textId="77777777">
      <w:pPr>
        <w:pStyle w:val="ListParagraph"/>
        <w:numPr>
          <w:ilvl w:val="1"/>
          <w:numId w:val="5"/>
        </w:numPr>
        <w:tabs>
          <w:tab w:val="left" w:pos="2320"/>
        </w:tabs>
        <w:spacing w:before="136" w:line="242" w:lineRule="auto"/>
        <w:ind w:right="2128"/>
        <w:rPr>
          <w:sz w:val="20"/>
        </w:rPr>
      </w:pPr>
      <w:r>
        <w:rPr>
          <w:color w:val="444444"/>
          <w:sz w:val="20"/>
        </w:rPr>
        <w:t>Describe</w:t>
      </w:r>
      <w:r>
        <w:rPr>
          <w:color w:val="444444"/>
          <w:spacing w:val="-10"/>
          <w:sz w:val="20"/>
        </w:rPr>
        <w:t xml:space="preserve"> </w:t>
      </w:r>
      <w:r>
        <w:rPr>
          <w:color w:val="444444"/>
          <w:spacing w:val="2"/>
          <w:sz w:val="20"/>
        </w:rPr>
        <w:t>how</w:t>
      </w:r>
      <w:r>
        <w:rPr>
          <w:color w:val="444444"/>
          <w:spacing w:val="-4"/>
          <w:sz w:val="20"/>
        </w:rPr>
        <w:t xml:space="preserve"> </w:t>
      </w:r>
      <w:r>
        <w:rPr>
          <w:color w:val="444444"/>
          <w:sz w:val="20"/>
        </w:rPr>
        <w:t>you</w:t>
      </w:r>
      <w:r>
        <w:rPr>
          <w:color w:val="444444"/>
          <w:spacing w:val="-3"/>
          <w:sz w:val="20"/>
        </w:rPr>
        <w:t xml:space="preserve"> </w:t>
      </w:r>
      <w:r>
        <w:rPr>
          <w:color w:val="444444"/>
          <w:sz w:val="20"/>
        </w:rPr>
        <w:t>will</w:t>
      </w:r>
      <w:r>
        <w:rPr>
          <w:color w:val="444444"/>
          <w:spacing w:val="-13"/>
          <w:sz w:val="20"/>
        </w:rPr>
        <w:t xml:space="preserve"> </w:t>
      </w:r>
      <w:r>
        <w:rPr>
          <w:color w:val="444444"/>
          <w:sz w:val="20"/>
        </w:rPr>
        <w:t>comply</w:t>
      </w:r>
      <w:r>
        <w:rPr>
          <w:color w:val="444444"/>
          <w:spacing w:val="-17"/>
          <w:sz w:val="20"/>
        </w:rPr>
        <w:t xml:space="preserve"> </w:t>
      </w:r>
      <w:r>
        <w:rPr>
          <w:color w:val="444444"/>
          <w:sz w:val="20"/>
        </w:rPr>
        <w:t>with</w:t>
      </w:r>
      <w:r>
        <w:rPr>
          <w:color w:val="444444"/>
          <w:spacing w:val="-2"/>
          <w:sz w:val="20"/>
        </w:rPr>
        <w:t xml:space="preserve"> </w:t>
      </w:r>
      <w:r>
        <w:rPr>
          <w:color w:val="444444"/>
          <w:spacing w:val="4"/>
          <w:sz w:val="20"/>
        </w:rPr>
        <w:t>the</w:t>
      </w:r>
      <w:r>
        <w:rPr>
          <w:color w:val="0000FF"/>
          <w:spacing w:val="-9"/>
          <w:sz w:val="20"/>
        </w:rPr>
        <w:t xml:space="preserve"> </w:t>
      </w:r>
      <w:hyperlink r:id="rId978">
        <w:r>
          <w:rPr>
            <w:color w:val="0000FF"/>
            <w:sz w:val="20"/>
            <w:u w:val="single" w:color="0000FF"/>
          </w:rPr>
          <w:t>NIH</w:t>
        </w:r>
        <w:r>
          <w:rPr>
            <w:color w:val="0000FF"/>
            <w:spacing w:val="-17"/>
            <w:sz w:val="20"/>
            <w:u w:val="single" w:color="0000FF"/>
          </w:rPr>
          <w:t xml:space="preserve"> </w:t>
        </w:r>
        <w:r>
          <w:rPr>
            <w:color w:val="0000FF"/>
            <w:spacing w:val="-3"/>
            <w:sz w:val="20"/>
            <w:u w:val="single" w:color="0000FF"/>
          </w:rPr>
          <w:t>Policy</w:t>
        </w:r>
        <w:r>
          <w:rPr>
            <w:color w:val="0000FF"/>
            <w:spacing w:val="-16"/>
            <w:sz w:val="20"/>
            <w:u w:val="single" w:color="0000FF"/>
          </w:rPr>
          <w:t xml:space="preserve"> </w:t>
        </w:r>
        <w:r>
          <w:rPr>
            <w:color w:val="0000FF"/>
            <w:sz w:val="20"/>
            <w:u w:val="single" w:color="0000FF"/>
          </w:rPr>
          <w:t>on</w:t>
        </w:r>
        <w:r>
          <w:rPr>
            <w:color w:val="0000FF"/>
            <w:spacing w:val="-3"/>
            <w:sz w:val="20"/>
            <w:u w:val="single" w:color="0000FF"/>
          </w:rPr>
          <w:t xml:space="preserve"> </w:t>
        </w:r>
        <w:r>
          <w:rPr>
            <w:color w:val="0000FF"/>
            <w:spacing w:val="4"/>
            <w:sz w:val="20"/>
            <w:u w:val="single" w:color="0000FF"/>
          </w:rPr>
          <w:t>the</w:t>
        </w:r>
        <w:r>
          <w:rPr>
            <w:color w:val="0000FF"/>
            <w:spacing w:val="-9"/>
            <w:sz w:val="20"/>
            <w:u w:val="single" w:color="0000FF"/>
          </w:rPr>
          <w:t xml:space="preserve"> </w:t>
        </w:r>
        <w:r>
          <w:rPr>
            <w:color w:val="0000FF"/>
            <w:sz w:val="20"/>
            <w:u w:val="single" w:color="0000FF"/>
          </w:rPr>
          <w:t>Use</w:t>
        </w:r>
        <w:r>
          <w:rPr>
            <w:color w:val="0000FF"/>
            <w:spacing w:val="-10"/>
            <w:sz w:val="20"/>
            <w:u w:val="single" w:color="0000FF"/>
          </w:rPr>
          <w:t xml:space="preserve"> </w:t>
        </w:r>
        <w:r>
          <w:rPr>
            <w:color w:val="0000FF"/>
            <w:sz w:val="20"/>
            <w:u w:val="single" w:color="0000FF"/>
          </w:rPr>
          <w:t>of</w:t>
        </w:r>
        <w:r>
          <w:rPr>
            <w:color w:val="0000FF"/>
            <w:spacing w:val="-12"/>
            <w:sz w:val="20"/>
            <w:u w:val="single" w:color="0000FF"/>
          </w:rPr>
          <w:t xml:space="preserve"> </w:t>
        </w:r>
        <w:proofErr w:type="spellStart"/>
        <w:r>
          <w:rPr>
            <w:color w:val="0000FF"/>
            <w:spacing w:val="2"/>
            <w:sz w:val="20"/>
            <w:u w:val="single" w:color="0000FF"/>
          </w:rPr>
          <w:t>sIRB</w:t>
        </w:r>
        <w:proofErr w:type="spellEnd"/>
        <w:r>
          <w:rPr>
            <w:color w:val="0000FF"/>
            <w:spacing w:val="-5"/>
            <w:sz w:val="20"/>
            <w:u w:val="single" w:color="0000FF"/>
          </w:rPr>
          <w:t xml:space="preserve"> </w:t>
        </w:r>
        <w:r>
          <w:rPr>
            <w:color w:val="0000FF"/>
            <w:sz w:val="20"/>
            <w:u w:val="single" w:color="0000FF"/>
          </w:rPr>
          <w:t>for</w:t>
        </w:r>
        <w:r>
          <w:rPr>
            <w:color w:val="0000FF"/>
            <w:spacing w:val="-4"/>
            <w:sz w:val="20"/>
            <w:u w:val="single" w:color="0000FF"/>
          </w:rPr>
          <w:t xml:space="preserve"> </w:t>
        </w:r>
        <w:r>
          <w:rPr>
            <w:color w:val="0000FF"/>
            <w:sz w:val="20"/>
            <w:u w:val="single" w:color="0000FF"/>
          </w:rPr>
          <w:t>Multi-Site</w:t>
        </w:r>
      </w:hyperlink>
      <w:hyperlink r:id="rId979">
        <w:r>
          <w:rPr>
            <w:color w:val="0000FF"/>
            <w:sz w:val="20"/>
            <w:u w:val="single" w:color="0000FF"/>
          </w:rPr>
          <w:t xml:space="preserve"> Research</w:t>
        </w:r>
      </w:hyperlink>
      <w:r>
        <w:rPr>
          <w:color w:val="444444"/>
          <w:sz w:val="20"/>
        </w:rPr>
        <w:t>.</w:t>
      </w:r>
    </w:p>
    <w:p w:rsidR="00BC5CC2" w:rsidRDefault="00034506" w14:paraId="0BA43905" w14:textId="77777777">
      <w:pPr>
        <w:pStyle w:val="ListParagraph"/>
        <w:numPr>
          <w:ilvl w:val="1"/>
          <w:numId w:val="5"/>
        </w:numPr>
        <w:tabs>
          <w:tab w:val="left" w:pos="2320"/>
        </w:tabs>
        <w:spacing w:before="78" w:line="242" w:lineRule="auto"/>
        <w:ind w:right="1990"/>
        <w:rPr>
          <w:sz w:val="20"/>
        </w:rPr>
      </w:pPr>
      <w:r>
        <w:rPr>
          <w:color w:val="444444"/>
          <w:spacing w:val="3"/>
          <w:sz w:val="20"/>
        </w:rPr>
        <w:t>If</w:t>
      </w:r>
      <w:r>
        <w:rPr>
          <w:color w:val="444444"/>
          <w:spacing w:val="-12"/>
          <w:sz w:val="20"/>
        </w:rPr>
        <w:t xml:space="preserve"> </w:t>
      </w:r>
      <w:r>
        <w:rPr>
          <w:color w:val="444444"/>
          <w:sz w:val="20"/>
        </w:rPr>
        <w:t>available,</w:t>
      </w:r>
      <w:r>
        <w:rPr>
          <w:color w:val="444444"/>
          <w:spacing w:val="-6"/>
          <w:sz w:val="20"/>
        </w:rPr>
        <w:t xml:space="preserve"> </w:t>
      </w:r>
      <w:r>
        <w:rPr>
          <w:color w:val="444444"/>
          <w:sz w:val="20"/>
        </w:rPr>
        <w:t>provide</w:t>
      </w:r>
      <w:r>
        <w:rPr>
          <w:color w:val="444444"/>
          <w:spacing w:val="-9"/>
          <w:sz w:val="20"/>
        </w:rPr>
        <w:t xml:space="preserve"> </w:t>
      </w:r>
      <w:r>
        <w:rPr>
          <w:color w:val="444444"/>
          <w:spacing w:val="4"/>
          <w:sz w:val="20"/>
        </w:rPr>
        <w:t>the</w:t>
      </w:r>
      <w:r>
        <w:rPr>
          <w:color w:val="444444"/>
          <w:spacing w:val="-8"/>
          <w:sz w:val="20"/>
        </w:rPr>
        <w:t xml:space="preserve"> </w:t>
      </w:r>
      <w:r>
        <w:rPr>
          <w:color w:val="444444"/>
          <w:sz w:val="20"/>
        </w:rPr>
        <w:t>name</w:t>
      </w:r>
      <w:r>
        <w:rPr>
          <w:color w:val="444444"/>
          <w:spacing w:val="-9"/>
          <w:sz w:val="20"/>
        </w:rPr>
        <w:t xml:space="preserve"> </w:t>
      </w:r>
      <w:r>
        <w:rPr>
          <w:color w:val="444444"/>
          <w:sz w:val="20"/>
        </w:rPr>
        <w:t>of</w:t>
      </w:r>
      <w:r>
        <w:rPr>
          <w:color w:val="444444"/>
          <w:spacing w:val="-11"/>
          <w:sz w:val="20"/>
        </w:rPr>
        <w:t xml:space="preserve"> </w:t>
      </w:r>
      <w:r>
        <w:rPr>
          <w:color w:val="444444"/>
          <w:spacing w:val="4"/>
          <w:sz w:val="20"/>
        </w:rPr>
        <w:t>the</w:t>
      </w:r>
      <w:r>
        <w:rPr>
          <w:color w:val="444444"/>
          <w:spacing w:val="-9"/>
          <w:sz w:val="20"/>
        </w:rPr>
        <w:t xml:space="preserve"> </w:t>
      </w:r>
      <w:r>
        <w:rPr>
          <w:color w:val="444444"/>
          <w:sz w:val="20"/>
        </w:rPr>
        <w:t>IRB</w:t>
      </w:r>
      <w:r>
        <w:rPr>
          <w:color w:val="444444"/>
          <w:spacing w:val="-3"/>
          <w:sz w:val="20"/>
        </w:rPr>
        <w:t xml:space="preserve"> </w:t>
      </w:r>
      <w:r>
        <w:rPr>
          <w:color w:val="444444"/>
          <w:spacing w:val="4"/>
          <w:sz w:val="20"/>
        </w:rPr>
        <w:t>that</w:t>
      </w:r>
      <w:r>
        <w:rPr>
          <w:color w:val="444444"/>
          <w:spacing w:val="-1"/>
          <w:sz w:val="20"/>
        </w:rPr>
        <w:t xml:space="preserve"> </w:t>
      </w:r>
      <w:r>
        <w:rPr>
          <w:color w:val="444444"/>
          <w:sz w:val="20"/>
        </w:rPr>
        <w:t>you</w:t>
      </w:r>
      <w:r>
        <w:rPr>
          <w:color w:val="444444"/>
          <w:spacing w:val="-1"/>
          <w:sz w:val="20"/>
        </w:rPr>
        <w:t xml:space="preserve"> </w:t>
      </w:r>
      <w:r>
        <w:rPr>
          <w:color w:val="444444"/>
          <w:sz w:val="20"/>
        </w:rPr>
        <w:t>anticipate</w:t>
      </w:r>
      <w:r>
        <w:rPr>
          <w:color w:val="444444"/>
          <w:spacing w:val="-9"/>
          <w:sz w:val="20"/>
        </w:rPr>
        <w:t xml:space="preserve"> </w:t>
      </w:r>
      <w:r>
        <w:rPr>
          <w:color w:val="444444"/>
          <w:sz w:val="20"/>
        </w:rPr>
        <w:t>will</w:t>
      </w:r>
      <w:r>
        <w:rPr>
          <w:color w:val="444444"/>
          <w:spacing w:val="-12"/>
          <w:sz w:val="20"/>
        </w:rPr>
        <w:t xml:space="preserve"> </w:t>
      </w:r>
      <w:r>
        <w:rPr>
          <w:color w:val="444444"/>
          <w:sz w:val="20"/>
        </w:rPr>
        <w:t>serve</w:t>
      </w:r>
      <w:r>
        <w:rPr>
          <w:color w:val="444444"/>
          <w:spacing w:val="-9"/>
          <w:sz w:val="20"/>
        </w:rPr>
        <w:t xml:space="preserve"> </w:t>
      </w:r>
      <w:r>
        <w:rPr>
          <w:color w:val="444444"/>
          <w:sz w:val="20"/>
        </w:rPr>
        <w:t>as</w:t>
      </w:r>
      <w:r>
        <w:rPr>
          <w:color w:val="444444"/>
          <w:spacing w:val="-3"/>
          <w:sz w:val="20"/>
        </w:rPr>
        <w:t xml:space="preserve"> </w:t>
      </w:r>
      <w:r>
        <w:rPr>
          <w:color w:val="444444"/>
          <w:spacing w:val="4"/>
          <w:sz w:val="20"/>
        </w:rPr>
        <w:t>the</w:t>
      </w:r>
      <w:r>
        <w:rPr>
          <w:color w:val="444444"/>
          <w:spacing w:val="-8"/>
          <w:sz w:val="20"/>
        </w:rPr>
        <w:t xml:space="preserve"> </w:t>
      </w:r>
      <w:proofErr w:type="spellStart"/>
      <w:r>
        <w:rPr>
          <w:color w:val="444444"/>
          <w:spacing w:val="2"/>
          <w:sz w:val="20"/>
        </w:rPr>
        <w:t>sIRB</w:t>
      </w:r>
      <w:proofErr w:type="spellEnd"/>
      <w:r>
        <w:rPr>
          <w:color w:val="444444"/>
          <w:spacing w:val="-4"/>
          <w:sz w:val="20"/>
        </w:rPr>
        <w:t xml:space="preserve"> </w:t>
      </w:r>
      <w:r>
        <w:rPr>
          <w:color w:val="444444"/>
          <w:sz w:val="20"/>
        </w:rPr>
        <w:t>of record.</w:t>
      </w:r>
    </w:p>
    <w:p w:rsidR="00BC5CC2" w:rsidRDefault="00034506" w14:paraId="362C28AB" w14:textId="77777777">
      <w:pPr>
        <w:pStyle w:val="ListParagraph"/>
        <w:numPr>
          <w:ilvl w:val="1"/>
          <w:numId w:val="5"/>
        </w:numPr>
        <w:tabs>
          <w:tab w:val="left" w:pos="2320"/>
        </w:tabs>
        <w:spacing w:before="77" w:line="242" w:lineRule="auto"/>
        <w:ind w:right="1545"/>
        <w:rPr>
          <w:sz w:val="20"/>
        </w:rPr>
      </w:pPr>
      <w:r>
        <w:rPr>
          <w:color w:val="444444"/>
          <w:spacing w:val="2"/>
          <w:sz w:val="20"/>
        </w:rPr>
        <w:t>Indicate</w:t>
      </w:r>
      <w:r>
        <w:rPr>
          <w:color w:val="444444"/>
          <w:spacing w:val="-8"/>
          <w:sz w:val="20"/>
        </w:rPr>
        <w:t xml:space="preserve"> </w:t>
      </w:r>
      <w:r>
        <w:rPr>
          <w:color w:val="444444"/>
          <w:spacing w:val="4"/>
          <w:sz w:val="20"/>
        </w:rPr>
        <w:t>that</w:t>
      </w:r>
      <w:r>
        <w:rPr>
          <w:color w:val="444444"/>
          <w:spacing w:val="1"/>
          <w:sz w:val="20"/>
        </w:rPr>
        <w:t xml:space="preserve"> </w:t>
      </w:r>
      <w:r>
        <w:rPr>
          <w:color w:val="444444"/>
          <w:sz w:val="20"/>
        </w:rPr>
        <w:t>all</w:t>
      </w:r>
      <w:r>
        <w:rPr>
          <w:color w:val="444444"/>
          <w:spacing w:val="-11"/>
          <w:sz w:val="20"/>
        </w:rPr>
        <w:t xml:space="preserve"> </w:t>
      </w:r>
      <w:r>
        <w:rPr>
          <w:color w:val="444444"/>
          <w:sz w:val="20"/>
        </w:rPr>
        <w:t>identified</w:t>
      </w:r>
      <w:r>
        <w:rPr>
          <w:color w:val="444444"/>
          <w:spacing w:val="-5"/>
          <w:sz w:val="20"/>
        </w:rPr>
        <w:t xml:space="preserve"> </w:t>
      </w:r>
      <w:r>
        <w:rPr>
          <w:color w:val="444444"/>
          <w:sz w:val="20"/>
        </w:rPr>
        <w:t>participating</w:t>
      </w:r>
      <w:r>
        <w:rPr>
          <w:color w:val="444444"/>
          <w:spacing w:val="-5"/>
          <w:sz w:val="20"/>
        </w:rPr>
        <w:t xml:space="preserve"> </w:t>
      </w:r>
      <w:r>
        <w:rPr>
          <w:color w:val="444444"/>
          <w:sz w:val="20"/>
        </w:rPr>
        <w:t>sites</w:t>
      </w:r>
      <w:r>
        <w:rPr>
          <w:color w:val="444444"/>
          <w:spacing w:val="-2"/>
          <w:sz w:val="20"/>
        </w:rPr>
        <w:t xml:space="preserve"> </w:t>
      </w:r>
      <w:r>
        <w:rPr>
          <w:color w:val="444444"/>
          <w:sz w:val="20"/>
        </w:rPr>
        <w:t>will</w:t>
      </w:r>
      <w:r>
        <w:rPr>
          <w:color w:val="444444"/>
          <w:spacing w:val="-11"/>
          <w:sz w:val="20"/>
        </w:rPr>
        <w:t xml:space="preserve"> </w:t>
      </w:r>
      <w:r>
        <w:rPr>
          <w:color w:val="444444"/>
          <w:sz w:val="20"/>
        </w:rPr>
        <w:t>agree</w:t>
      </w:r>
      <w:r>
        <w:rPr>
          <w:color w:val="444444"/>
          <w:spacing w:val="-7"/>
          <w:sz w:val="20"/>
        </w:rPr>
        <w:t xml:space="preserve"> </w:t>
      </w:r>
      <w:r>
        <w:rPr>
          <w:color w:val="444444"/>
          <w:spacing w:val="3"/>
          <w:sz w:val="20"/>
        </w:rPr>
        <w:t>to</w:t>
      </w:r>
      <w:r>
        <w:rPr>
          <w:color w:val="444444"/>
          <w:spacing w:val="-4"/>
          <w:sz w:val="20"/>
        </w:rPr>
        <w:t xml:space="preserve"> </w:t>
      </w:r>
      <w:r>
        <w:rPr>
          <w:color w:val="444444"/>
          <w:sz w:val="20"/>
        </w:rPr>
        <w:t>rely</w:t>
      </w:r>
      <w:r>
        <w:rPr>
          <w:color w:val="444444"/>
          <w:spacing w:val="-15"/>
          <w:sz w:val="20"/>
        </w:rPr>
        <w:t xml:space="preserve"> </w:t>
      </w:r>
      <w:r>
        <w:rPr>
          <w:color w:val="444444"/>
          <w:sz w:val="20"/>
        </w:rPr>
        <w:t>on</w:t>
      </w:r>
      <w:r>
        <w:rPr>
          <w:color w:val="444444"/>
          <w:spacing w:val="1"/>
          <w:sz w:val="20"/>
        </w:rPr>
        <w:t xml:space="preserve"> </w:t>
      </w:r>
      <w:r>
        <w:rPr>
          <w:color w:val="444444"/>
          <w:spacing w:val="4"/>
          <w:sz w:val="20"/>
        </w:rPr>
        <w:t>the</w:t>
      </w:r>
      <w:r>
        <w:rPr>
          <w:color w:val="444444"/>
          <w:spacing w:val="-7"/>
          <w:sz w:val="20"/>
        </w:rPr>
        <w:t xml:space="preserve"> </w:t>
      </w:r>
      <w:r>
        <w:rPr>
          <w:color w:val="444444"/>
          <w:spacing w:val="2"/>
          <w:sz w:val="20"/>
        </w:rPr>
        <w:t>proposed</w:t>
      </w:r>
      <w:r>
        <w:rPr>
          <w:color w:val="444444"/>
          <w:spacing w:val="-5"/>
          <w:sz w:val="20"/>
        </w:rPr>
        <w:t xml:space="preserve"> </w:t>
      </w:r>
      <w:proofErr w:type="spellStart"/>
      <w:r>
        <w:rPr>
          <w:color w:val="444444"/>
          <w:spacing w:val="2"/>
          <w:sz w:val="20"/>
        </w:rPr>
        <w:t>sIRB</w:t>
      </w:r>
      <w:proofErr w:type="spellEnd"/>
      <w:r>
        <w:rPr>
          <w:color w:val="444444"/>
          <w:spacing w:val="-2"/>
          <w:sz w:val="20"/>
        </w:rPr>
        <w:t xml:space="preserve"> </w:t>
      </w:r>
      <w:r>
        <w:rPr>
          <w:color w:val="444444"/>
          <w:spacing w:val="3"/>
          <w:sz w:val="20"/>
        </w:rPr>
        <w:t xml:space="preserve">and </w:t>
      </w:r>
      <w:r>
        <w:rPr>
          <w:color w:val="444444"/>
          <w:spacing w:val="4"/>
          <w:sz w:val="20"/>
        </w:rPr>
        <w:t>that</w:t>
      </w:r>
      <w:r>
        <w:rPr>
          <w:color w:val="444444"/>
          <w:spacing w:val="-3"/>
          <w:sz w:val="20"/>
        </w:rPr>
        <w:t xml:space="preserve"> </w:t>
      </w:r>
      <w:r>
        <w:rPr>
          <w:color w:val="444444"/>
          <w:spacing w:val="3"/>
          <w:sz w:val="20"/>
        </w:rPr>
        <w:t>any</w:t>
      </w:r>
      <w:r>
        <w:rPr>
          <w:color w:val="444444"/>
          <w:spacing w:val="-17"/>
          <w:sz w:val="20"/>
        </w:rPr>
        <w:t xml:space="preserve"> </w:t>
      </w:r>
      <w:r>
        <w:rPr>
          <w:color w:val="444444"/>
          <w:sz w:val="20"/>
        </w:rPr>
        <w:t>sites</w:t>
      </w:r>
      <w:r>
        <w:rPr>
          <w:color w:val="444444"/>
          <w:spacing w:val="-5"/>
          <w:sz w:val="20"/>
        </w:rPr>
        <w:t xml:space="preserve"> </w:t>
      </w:r>
      <w:r>
        <w:rPr>
          <w:color w:val="444444"/>
          <w:sz w:val="20"/>
        </w:rPr>
        <w:t>added</w:t>
      </w:r>
      <w:r>
        <w:rPr>
          <w:color w:val="444444"/>
          <w:spacing w:val="-7"/>
          <w:sz w:val="20"/>
        </w:rPr>
        <w:t xml:space="preserve"> </w:t>
      </w:r>
      <w:r>
        <w:rPr>
          <w:color w:val="444444"/>
          <w:sz w:val="20"/>
        </w:rPr>
        <w:t>after</w:t>
      </w:r>
      <w:r>
        <w:rPr>
          <w:color w:val="444444"/>
          <w:spacing w:val="-5"/>
          <w:sz w:val="20"/>
        </w:rPr>
        <w:t xml:space="preserve"> </w:t>
      </w:r>
      <w:r>
        <w:rPr>
          <w:color w:val="444444"/>
          <w:spacing w:val="3"/>
          <w:sz w:val="20"/>
        </w:rPr>
        <w:t>award</w:t>
      </w:r>
      <w:r>
        <w:rPr>
          <w:color w:val="444444"/>
          <w:spacing w:val="-8"/>
          <w:sz w:val="20"/>
        </w:rPr>
        <w:t xml:space="preserve"> </w:t>
      </w:r>
      <w:r>
        <w:rPr>
          <w:color w:val="444444"/>
          <w:sz w:val="20"/>
        </w:rPr>
        <w:t>will</w:t>
      </w:r>
      <w:r>
        <w:rPr>
          <w:color w:val="444444"/>
          <w:spacing w:val="-13"/>
          <w:sz w:val="20"/>
        </w:rPr>
        <w:t xml:space="preserve"> </w:t>
      </w:r>
      <w:r>
        <w:rPr>
          <w:color w:val="444444"/>
          <w:sz w:val="20"/>
        </w:rPr>
        <w:t>rely</w:t>
      </w:r>
      <w:r>
        <w:rPr>
          <w:color w:val="444444"/>
          <w:spacing w:val="-17"/>
          <w:sz w:val="20"/>
        </w:rPr>
        <w:t xml:space="preserve"> </w:t>
      </w:r>
      <w:r>
        <w:rPr>
          <w:color w:val="444444"/>
          <w:sz w:val="20"/>
        </w:rPr>
        <w:t>on</w:t>
      </w:r>
      <w:r>
        <w:rPr>
          <w:color w:val="444444"/>
          <w:spacing w:val="-3"/>
          <w:sz w:val="20"/>
        </w:rPr>
        <w:t xml:space="preserve"> </w:t>
      </w:r>
      <w:r>
        <w:rPr>
          <w:color w:val="444444"/>
          <w:spacing w:val="4"/>
          <w:sz w:val="20"/>
        </w:rPr>
        <w:t>the</w:t>
      </w:r>
      <w:r>
        <w:rPr>
          <w:color w:val="444444"/>
          <w:spacing w:val="-9"/>
          <w:sz w:val="20"/>
        </w:rPr>
        <w:t xml:space="preserve"> </w:t>
      </w:r>
      <w:proofErr w:type="spellStart"/>
      <w:r>
        <w:rPr>
          <w:color w:val="444444"/>
          <w:spacing w:val="3"/>
          <w:sz w:val="20"/>
        </w:rPr>
        <w:t>sIRB</w:t>
      </w:r>
      <w:proofErr w:type="spellEnd"/>
      <w:r>
        <w:rPr>
          <w:color w:val="444444"/>
          <w:spacing w:val="3"/>
          <w:sz w:val="20"/>
        </w:rPr>
        <w:t>.</w:t>
      </w:r>
    </w:p>
    <w:p w:rsidR="00BC5CC2" w:rsidRDefault="00034506" w14:paraId="5720F645" w14:textId="77777777">
      <w:pPr>
        <w:pStyle w:val="ListParagraph"/>
        <w:numPr>
          <w:ilvl w:val="1"/>
          <w:numId w:val="5"/>
        </w:numPr>
        <w:tabs>
          <w:tab w:val="left" w:pos="2320"/>
        </w:tabs>
        <w:spacing w:before="78"/>
        <w:rPr>
          <w:sz w:val="20"/>
        </w:rPr>
      </w:pPr>
      <w:r>
        <w:rPr>
          <w:color w:val="444444"/>
          <w:sz w:val="20"/>
        </w:rPr>
        <w:t>Briefly</w:t>
      </w:r>
      <w:r>
        <w:rPr>
          <w:color w:val="444444"/>
          <w:spacing w:val="-17"/>
          <w:sz w:val="20"/>
        </w:rPr>
        <w:t xml:space="preserve"> </w:t>
      </w:r>
      <w:r>
        <w:rPr>
          <w:color w:val="444444"/>
          <w:sz w:val="20"/>
        </w:rPr>
        <w:t>describe</w:t>
      </w:r>
      <w:r>
        <w:rPr>
          <w:color w:val="444444"/>
          <w:spacing w:val="-9"/>
          <w:sz w:val="20"/>
        </w:rPr>
        <w:t xml:space="preserve"> </w:t>
      </w:r>
      <w:r>
        <w:rPr>
          <w:color w:val="444444"/>
          <w:spacing w:val="2"/>
          <w:sz w:val="20"/>
        </w:rPr>
        <w:t>how</w:t>
      </w:r>
      <w:r>
        <w:rPr>
          <w:color w:val="444444"/>
          <w:spacing w:val="-4"/>
          <w:sz w:val="20"/>
        </w:rPr>
        <w:t xml:space="preserve"> </w:t>
      </w:r>
      <w:r>
        <w:rPr>
          <w:color w:val="444444"/>
          <w:sz w:val="20"/>
        </w:rPr>
        <w:t>communication</w:t>
      </w:r>
      <w:r>
        <w:rPr>
          <w:color w:val="444444"/>
          <w:spacing w:val="-3"/>
          <w:sz w:val="20"/>
        </w:rPr>
        <w:t xml:space="preserve"> </w:t>
      </w:r>
      <w:r>
        <w:rPr>
          <w:color w:val="444444"/>
          <w:sz w:val="20"/>
        </w:rPr>
        <w:t>between</w:t>
      </w:r>
      <w:r>
        <w:rPr>
          <w:color w:val="444444"/>
          <w:spacing w:val="-2"/>
          <w:sz w:val="20"/>
        </w:rPr>
        <w:t xml:space="preserve"> </w:t>
      </w:r>
      <w:r>
        <w:rPr>
          <w:color w:val="444444"/>
          <w:sz w:val="20"/>
        </w:rPr>
        <w:t>sites</w:t>
      </w:r>
      <w:r>
        <w:rPr>
          <w:color w:val="444444"/>
          <w:spacing w:val="-4"/>
          <w:sz w:val="20"/>
        </w:rPr>
        <w:t xml:space="preserve"> </w:t>
      </w:r>
      <w:r>
        <w:rPr>
          <w:color w:val="444444"/>
          <w:spacing w:val="3"/>
          <w:sz w:val="20"/>
        </w:rPr>
        <w:t>and</w:t>
      </w:r>
      <w:r>
        <w:rPr>
          <w:color w:val="444444"/>
          <w:spacing w:val="-7"/>
          <w:sz w:val="20"/>
        </w:rPr>
        <w:t xml:space="preserve"> </w:t>
      </w:r>
      <w:r>
        <w:rPr>
          <w:color w:val="444444"/>
          <w:spacing w:val="4"/>
          <w:sz w:val="20"/>
        </w:rPr>
        <w:t>the</w:t>
      </w:r>
      <w:r>
        <w:rPr>
          <w:color w:val="444444"/>
          <w:spacing w:val="-10"/>
          <w:sz w:val="20"/>
        </w:rPr>
        <w:t xml:space="preserve"> </w:t>
      </w:r>
      <w:proofErr w:type="spellStart"/>
      <w:r>
        <w:rPr>
          <w:color w:val="444444"/>
          <w:spacing w:val="2"/>
          <w:sz w:val="20"/>
        </w:rPr>
        <w:t>sIRB</w:t>
      </w:r>
      <w:proofErr w:type="spellEnd"/>
      <w:r>
        <w:rPr>
          <w:color w:val="444444"/>
          <w:spacing w:val="-4"/>
          <w:sz w:val="20"/>
        </w:rPr>
        <w:t xml:space="preserve"> </w:t>
      </w:r>
      <w:r>
        <w:rPr>
          <w:color w:val="444444"/>
          <w:sz w:val="20"/>
        </w:rPr>
        <w:t>will</w:t>
      </w:r>
      <w:r>
        <w:rPr>
          <w:color w:val="444444"/>
          <w:spacing w:val="-13"/>
          <w:sz w:val="20"/>
        </w:rPr>
        <w:t xml:space="preserve"> </w:t>
      </w:r>
      <w:r>
        <w:rPr>
          <w:color w:val="444444"/>
          <w:sz w:val="20"/>
        </w:rPr>
        <w:t>be</w:t>
      </w:r>
      <w:r>
        <w:rPr>
          <w:color w:val="444444"/>
          <w:spacing w:val="-9"/>
          <w:sz w:val="20"/>
        </w:rPr>
        <w:t xml:space="preserve"> </w:t>
      </w:r>
      <w:r>
        <w:rPr>
          <w:color w:val="444444"/>
          <w:sz w:val="20"/>
        </w:rPr>
        <w:t>handled.</w:t>
      </w:r>
    </w:p>
    <w:p w:rsidR="00BC5CC2" w:rsidRDefault="00034506" w14:paraId="2694A037" w14:textId="77777777">
      <w:pPr>
        <w:pStyle w:val="ListParagraph"/>
        <w:numPr>
          <w:ilvl w:val="1"/>
          <w:numId w:val="5"/>
        </w:numPr>
        <w:tabs>
          <w:tab w:val="left" w:pos="2320"/>
        </w:tabs>
        <w:spacing w:line="242" w:lineRule="auto"/>
        <w:ind w:right="1828"/>
        <w:rPr>
          <w:sz w:val="20"/>
        </w:rPr>
      </w:pPr>
      <w:r>
        <w:rPr>
          <w:color w:val="444444"/>
          <w:spacing w:val="2"/>
          <w:sz w:val="20"/>
        </w:rPr>
        <w:t xml:space="preserve">Indicate </w:t>
      </w:r>
      <w:r>
        <w:rPr>
          <w:color w:val="444444"/>
          <w:spacing w:val="4"/>
          <w:sz w:val="20"/>
        </w:rPr>
        <w:t xml:space="preserve">that </w:t>
      </w:r>
      <w:r>
        <w:rPr>
          <w:color w:val="444444"/>
          <w:sz w:val="20"/>
        </w:rPr>
        <w:t xml:space="preserve">all participating sites will, prior </w:t>
      </w:r>
      <w:r>
        <w:rPr>
          <w:color w:val="444444"/>
          <w:spacing w:val="3"/>
          <w:sz w:val="20"/>
        </w:rPr>
        <w:t xml:space="preserve">to </w:t>
      </w:r>
      <w:r>
        <w:rPr>
          <w:color w:val="444444"/>
          <w:sz w:val="20"/>
        </w:rPr>
        <w:t xml:space="preserve">initiating </w:t>
      </w:r>
      <w:r>
        <w:rPr>
          <w:color w:val="444444"/>
          <w:spacing w:val="4"/>
          <w:sz w:val="20"/>
        </w:rPr>
        <w:t xml:space="preserve">the </w:t>
      </w:r>
      <w:r>
        <w:rPr>
          <w:color w:val="444444"/>
          <w:spacing w:val="2"/>
          <w:sz w:val="20"/>
        </w:rPr>
        <w:t xml:space="preserve">study, </w:t>
      </w:r>
      <w:r>
        <w:rPr>
          <w:color w:val="444444"/>
          <w:sz w:val="20"/>
        </w:rPr>
        <w:t>sign an authorization/reliance</w:t>
      </w:r>
      <w:r>
        <w:rPr>
          <w:color w:val="444444"/>
          <w:spacing w:val="-4"/>
          <w:sz w:val="20"/>
        </w:rPr>
        <w:t xml:space="preserve"> </w:t>
      </w:r>
      <w:r>
        <w:rPr>
          <w:color w:val="444444"/>
          <w:sz w:val="20"/>
        </w:rPr>
        <w:t>agreement</w:t>
      </w:r>
      <w:r>
        <w:rPr>
          <w:color w:val="444444"/>
          <w:spacing w:val="3"/>
          <w:sz w:val="20"/>
        </w:rPr>
        <w:t xml:space="preserve"> </w:t>
      </w:r>
      <w:r>
        <w:rPr>
          <w:color w:val="444444"/>
          <w:spacing w:val="4"/>
          <w:sz w:val="20"/>
        </w:rPr>
        <w:t>that</w:t>
      </w:r>
      <w:r>
        <w:rPr>
          <w:color w:val="444444"/>
          <w:spacing w:val="3"/>
          <w:sz w:val="20"/>
        </w:rPr>
        <w:t xml:space="preserve"> </w:t>
      </w:r>
      <w:r>
        <w:rPr>
          <w:color w:val="444444"/>
          <w:sz w:val="20"/>
        </w:rPr>
        <w:t>will</w:t>
      </w:r>
      <w:r>
        <w:rPr>
          <w:color w:val="444444"/>
          <w:spacing w:val="-9"/>
          <w:sz w:val="20"/>
        </w:rPr>
        <w:t xml:space="preserve"> </w:t>
      </w:r>
      <w:r>
        <w:rPr>
          <w:color w:val="444444"/>
          <w:sz w:val="20"/>
        </w:rPr>
        <w:t>clarify</w:t>
      </w:r>
      <w:r>
        <w:rPr>
          <w:color w:val="444444"/>
          <w:spacing w:val="-13"/>
          <w:sz w:val="20"/>
        </w:rPr>
        <w:t xml:space="preserve"> </w:t>
      </w:r>
      <w:r>
        <w:rPr>
          <w:color w:val="444444"/>
          <w:spacing w:val="4"/>
          <w:sz w:val="20"/>
        </w:rPr>
        <w:t>the</w:t>
      </w:r>
      <w:r>
        <w:rPr>
          <w:color w:val="444444"/>
          <w:spacing w:val="-5"/>
          <w:sz w:val="20"/>
        </w:rPr>
        <w:t xml:space="preserve"> </w:t>
      </w:r>
      <w:r>
        <w:rPr>
          <w:color w:val="444444"/>
          <w:sz w:val="20"/>
        </w:rPr>
        <w:t>roles</w:t>
      </w:r>
      <w:r>
        <w:rPr>
          <w:color w:val="444444"/>
          <w:spacing w:val="1"/>
          <w:sz w:val="20"/>
        </w:rPr>
        <w:t xml:space="preserve"> </w:t>
      </w:r>
      <w:r>
        <w:rPr>
          <w:color w:val="444444"/>
          <w:spacing w:val="3"/>
          <w:sz w:val="20"/>
        </w:rPr>
        <w:t>and</w:t>
      </w:r>
      <w:r>
        <w:rPr>
          <w:color w:val="444444"/>
          <w:spacing w:val="-3"/>
          <w:sz w:val="20"/>
        </w:rPr>
        <w:t xml:space="preserve"> </w:t>
      </w:r>
      <w:r>
        <w:rPr>
          <w:color w:val="444444"/>
          <w:sz w:val="20"/>
        </w:rPr>
        <w:t>responsibilities</w:t>
      </w:r>
      <w:r>
        <w:rPr>
          <w:color w:val="444444"/>
          <w:spacing w:val="1"/>
          <w:sz w:val="20"/>
        </w:rPr>
        <w:t xml:space="preserve"> </w:t>
      </w:r>
      <w:r>
        <w:rPr>
          <w:color w:val="444444"/>
          <w:sz w:val="20"/>
        </w:rPr>
        <w:t>of</w:t>
      </w:r>
      <w:r>
        <w:rPr>
          <w:color w:val="444444"/>
          <w:spacing w:val="-8"/>
          <w:sz w:val="20"/>
        </w:rPr>
        <w:t xml:space="preserve"> </w:t>
      </w:r>
      <w:r>
        <w:rPr>
          <w:color w:val="444444"/>
          <w:spacing w:val="4"/>
          <w:sz w:val="20"/>
        </w:rPr>
        <w:t xml:space="preserve">the </w:t>
      </w:r>
      <w:proofErr w:type="spellStart"/>
      <w:r>
        <w:rPr>
          <w:color w:val="444444"/>
          <w:spacing w:val="2"/>
          <w:sz w:val="20"/>
        </w:rPr>
        <w:t>sIRB</w:t>
      </w:r>
      <w:proofErr w:type="spellEnd"/>
      <w:r>
        <w:rPr>
          <w:color w:val="444444"/>
          <w:spacing w:val="2"/>
          <w:sz w:val="20"/>
        </w:rPr>
        <w:t xml:space="preserve"> </w:t>
      </w:r>
      <w:r>
        <w:rPr>
          <w:color w:val="444444"/>
          <w:spacing w:val="3"/>
          <w:sz w:val="20"/>
        </w:rPr>
        <w:t xml:space="preserve">and </w:t>
      </w:r>
      <w:r>
        <w:rPr>
          <w:color w:val="444444"/>
          <w:sz w:val="20"/>
        </w:rPr>
        <w:t>participating</w:t>
      </w:r>
      <w:r>
        <w:rPr>
          <w:color w:val="444444"/>
          <w:spacing w:val="-26"/>
          <w:sz w:val="20"/>
        </w:rPr>
        <w:t xml:space="preserve"> </w:t>
      </w:r>
      <w:r>
        <w:rPr>
          <w:color w:val="444444"/>
          <w:spacing w:val="2"/>
          <w:sz w:val="20"/>
        </w:rPr>
        <w:t>sites.</w:t>
      </w:r>
    </w:p>
    <w:p w:rsidR="00BC5CC2" w:rsidRDefault="00034506" w14:paraId="2ED32E15" w14:textId="77777777">
      <w:pPr>
        <w:pStyle w:val="ListParagraph"/>
        <w:numPr>
          <w:ilvl w:val="1"/>
          <w:numId w:val="5"/>
        </w:numPr>
        <w:tabs>
          <w:tab w:val="left" w:pos="2320"/>
        </w:tabs>
        <w:spacing w:line="242" w:lineRule="auto"/>
        <w:ind w:right="1768"/>
        <w:rPr>
          <w:sz w:val="20"/>
        </w:rPr>
      </w:pPr>
      <w:r>
        <w:rPr>
          <w:color w:val="444444"/>
          <w:spacing w:val="2"/>
          <w:sz w:val="20"/>
        </w:rPr>
        <w:t xml:space="preserve">Indicate </w:t>
      </w:r>
      <w:r>
        <w:rPr>
          <w:color w:val="444444"/>
          <w:sz w:val="20"/>
        </w:rPr>
        <w:t xml:space="preserve">which </w:t>
      </w:r>
      <w:r>
        <w:rPr>
          <w:color w:val="444444"/>
          <w:spacing w:val="2"/>
          <w:sz w:val="20"/>
        </w:rPr>
        <w:t xml:space="preserve">institution </w:t>
      </w:r>
      <w:r>
        <w:rPr>
          <w:color w:val="444444"/>
          <w:sz w:val="20"/>
        </w:rPr>
        <w:t xml:space="preserve">or </w:t>
      </w:r>
      <w:r>
        <w:rPr>
          <w:color w:val="444444"/>
          <w:spacing w:val="2"/>
          <w:sz w:val="20"/>
        </w:rPr>
        <w:t xml:space="preserve">entity </w:t>
      </w:r>
      <w:r>
        <w:rPr>
          <w:color w:val="444444"/>
          <w:sz w:val="20"/>
        </w:rPr>
        <w:t xml:space="preserve">will maintain records of </w:t>
      </w:r>
      <w:r>
        <w:rPr>
          <w:color w:val="444444"/>
          <w:spacing w:val="4"/>
          <w:sz w:val="20"/>
        </w:rPr>
        <w:t xml:space="preserve">the </w:t>
      </w:r>
      <w:r>
        <w:rPr>
          <w:color w:val="444444"/>
          <w:sz w:val="20"/>
        </w:rPr>
        <w:t xml:space="preserve">authorization/reliance agreements </w:t>
      </w:r>
      <w:r>
        <w:rPr>
          <w:color w:val="444444"/>
          <w:spacing w:val="3"/>
          <w:sz w:val="20"/>
        </w:rPr>
        <w:t xml:space="preserve">and </w:t>
      </w:r>
      <w:r>
        <w:rPr>
          <w:color w:val="444444"/>
          <w:sz w:val="20"/>
        </w:rPr>
        <w:t xml:space="preserve">of </w:t>
      </w:r>
      <w:r>
        <w:rPr>
          <w:color w:val="444444"/>
          <w:spacing w:val="4"/>
          <w:sz w:val="20"/>
        </w:rPr>
        <w:t>the</w:t>
      </w:r>
      <w:r>
        <w:rPr>
          <w:color w:val="444444"/>
          <w:spacing w:val="-41"/>
          <w:sz w:val="20"/>
        </w:rPr>
        <w:t xml:space="preserve"> </w:t>
      </w:r>
      <w:r>
        <w:rPr>
          <w:color w:val="444444"/>
          <w:sz w:val="20"/>
        </w:rPr>
        <w:t>communication plan.</w:t>
      </w:r>
    </w:p>
    <w:p w:rsidR="00BC5CC2" w:rsidRDefault="00034506" w14:paraId="769B95C5" w14:textId="77777777">
      <w:pPr>
        <w:pStyle w:val="ListParagraph"/>
        <w:numPr>
          <w:ilvl w:val="1"/>
          <w:numId w:val="5"/>
        </w:numPr>
        <w:tabs>
          <w:tab w:val="left" w:pos="2320"/>
        </w:tabs>
        <w:spacing w:before="77" w:line="242" w:lineRule="auto"/>
        <w:ind w:right="1820"/>
        <w:rPr>
          <w:sz w:val="20"/>
        </w:rPr>
      </w:pPr>
      <w:r>
        <w:rPr>
          <w:b/>
          <w:color w:val="444444"/>
          <w:sz w:val="20"/>
        </w:rPr>
        <w:t xml:space="preserve">Note: </w:t>
      </w:r>
      <w:r>
        <w:rPr>
          <w:color w:val="444444"/>
          <w:spacing w:val="-3"/>
          <w:sz w:val="20"/>
        </w:rPr>
        <w:t xml:space="preserve">Do </w:t>
      </w:r>
      <w:r>
        <w:rPr>
          <w:color w:val="444444"/>
          <w:spacing w:val="2"/>
          <w:sz w:val="20"/>
        </w:rPr>
        <w:t xml:space="preserve">not </w:t>
      </w:r>
      <w:r>
        <w:rPr>
          <w:color w:val="444444"/>
          <w:sz w:val="20"/>
        </w:rPr>
        <w:t xml:space="preserve">include </w:t>
      </w:r>
      <w:r>
        <w:rPr>
          <w:color w:val="444444"/>
          <w:spacing w:val="4"/>
          <w:sz w:val="20"/>
        </w:rPr>
        <w:t xml:space="preserve">the </w:t>
      </w:r>
      <w:r>
        <w:rPr>
          <w:color w:val="444444"/>
          <w:sz w:val="20"/>
        </w:rPr>
        <w:t xml:space="preserve">authorization/reliance agreement(s) or </w:t>
      </w:r>
      <w:r>
        <w:rPr>
          <w:color w:val="444444"/>
          <w:spacing w:val="4"/>
          <w:sz w:val="20"/>
        </w:rPr>
        <w:t xml:space="preserve">the </w:t>
      </w:r>
      <w:r>
        <w:rPr>
          <w:color w:val="444444"/>
          <w:sz w:val="20"/>
        </w:rPr>
        <w:t>communication plan(s) documents in your</w:t>
      </w:r>
      <w:r>
        <w:rPr>
          <w:color w:val="444444"/>
          <w:spacing w:val="-23"/>
          <w:sz w:val="20"/>
        </w:rPr>
        <w:t xml:space="preserve"> </w:t>
      </w:r>
      <w:r>
        <w:rPr>
          <w:color w:val="444444"/>
          <w:sz w:val="20"/>
        </w:rPr>
        <w:t>application.</w:t>
      </w:r>
    </w:p>
    <w:p w:rsidR="00BC5CC2" w:rsidRDefault="00034506" w14:paraId="49CDA4F8" w14:textId="77777777">
      <w:pPr>
        <w:pStyle w:val="ListParagraph"/>
        <w:numPr>
          <w:ilvl w:val="1"/>
          <w:numId w:val="5"/>
        </w:numPr>
        <w:tabs>
          <w:tab w:val="left" w:pos="2320"/>
        </w:tabs>
        <w:spacing w:before="78" w:line="242" w:lineRule="auto"/>
        <w:ind w:right="1476"/>
        <w:rPr>
          <w:sz w:val="20"/>
        </w:rPr>
      </w:pPr>
      <w:r>
        <w:rPr>
          <w:b/>
          <w:color w:val="444444"/>
          <w:sz w:val="20"/>
        </w:rPr>
        <w:t xml:space="preserve">Note: </w:t>
      </w:r>
      <w:r>
        <w:rPr>
          <w:color w:val="444444"/>
          <w:spacing w:val="3"/>
          <w:sz w:val="20"/>
        </w:rPr>
        <w:t xml:space="preserve">If </w:t>
      </w:r>
      <w:r>
        <w:rPr>
          <w:color w:val="444444"/>
          <w:sz w:val="20"/>
        </w:rPr>
        <w:t xml:space="preserve">you anticipate research involving human subjects </w:t>
      </w:r>
      <w:r>
        <w:rPr>
          <w:color w:val="444444"/>
          <w:spacing w:val="2"/>
          <w:sz w:val="20"/>
        </w:rPr>
        <w:t xml:space="preserve">but cannot </w:t>
      </w:r>
      <w:r>
        <w:rPr>
          <w:color w:val="444444"/>
          <w:sz w:val="20"/>
        </w:rPr>
        <w:t xml:space="preserve">describe </w:t>
      </w:r>
      <w:r>
        <w:rPr>
          <w:color w:val="444444"/>
          <w:spacing w:val="4"/>
          <w:sz w:val="20"/>
        </w:rPr>
        <w:t>the</w:t>
      </w:r>
      <w:r>
        <w:rPr>
          <w:color w:val="444444"/>
          <w:spacing w:val="-40"/>
          <w:sz w:val="20"/>
        </w:rPr>
        <w:t xml:space="preserve"> </w:t>
      </w:r>
      <w:r>
        <w:rPr>
          <w:color w:val="444444"/>
          <w:spacing w:val="4"/>
          <w:sz w:val="20"/>
        </w:rPr>
        <w:t xml:space="preserve">study </w:t>
      </w:r>
      <w:r>
        <w:rPr>
          <w:color w:val="444444"/>
          <w:sz w:val="20"/>
        </w:rPr>
        <w:t xml:space="preserve">at </w:t>
      </w:r>
      <w:r>
        <w:rPr>
          <w:color w:val="444444"/>
          <w:spacing w:val="4"/>
          <w:sz w:val="20"/>
        </w:rPr>
        <w:t xml:space="preserve">the </w:t>
      </w:r>
      <w:r>
        <w:rPr>
          <w:color w:val="444444"/>
          <w:sz w:val="20"/>
        </w:rPr>
        <w:t xml:space="preserve">time of application, include information </w:t>
      </w:r>
      <w:r>
        <w:rPr>
          <w:color w:val="444444"/>
          <w:spacing w:val="2"/>
          <w:sz w:val="20"/>
        </w:rPr>
        <w:t xml:space="preserve">regarding how </w:t>
      </w:r>
      <w:r>
        <w:rPr>
          <w:color w:val="444444"/>
          <w:spacing w:val="4"/>
          <w:sz w:val="20"/>
        </w:rPr>
        <w:t xml:space="preserve">the study </w:t>
      </w:r>
      <w:r>
        <w:rPr>
          <w:color w:val="444444"/>
          <w:sz w:val="20"/>
        </w:rPr>
        <w:t xml:space="preserve">will comply with </w:t>
      </w:r>
      <w:r>
        <w:rPr>
          <w:color w:val="444444"/>
          <w:spacing w:val="4"/>
          <w:sz w:val="20"/>
        </w:rPr>
        <w:t xml:space="preserve">the </w:t>
      </w:r>
      <w:r>
        <w:rPr>
          <w:color w:val="444444"/>
          <w:sz w:val="20"/>
        </w:rPr>
        <w:t xml:space="preserve">NIH single </w:t>
      </w:r>
      <w:r>
        <w:rPr>
          <w:color w:val="444444"/>
          <w:spacing w:val="3"/>
          <w:sz w:val="20"/>
        </w:rPr>
        <w:t xml:space="preserve">Institutional </w:t>
      </w:r>
      <w:r>
        <w:rPr>
          <w:color w:val="444444"/>
          <w:sz w:val="20"/>
        </w:rPr>
        <w:t xml:space="preserve">Review </w:t>
      </w:r>
      <w:r>
        <w:rPr>
          <w:color w:val="444444"/>
          <w:spacing w:val="3"/>
          <w:sz w:val="20"/>
        </w:rPr>
        <w:t xml:space="preserve">Board </w:t>
      </w:r>
      <w:r>
        <w:rPr>
          <w:color w:val="444444"/>
          <w:spacing w:val="2"/>
          <w:sz w:val="20"/>
        </w:rPr>
        <w:t>(</w:t>
      </w:r>
      <w:proofErr w:type="spellStart"/>
      <w:r>
        <w:rPr>
          <w:color w:val="444444"/>
          <w:spacing w:val="2"/>
          <w:sz w:val="20"/>
        </w:rPr>
        <w:t>sIRB</w:t>
      </w:r>
      <w:proofErr w:type="spellEnd"/>
      <w:r>
        <w:rPr>
          <w:color w:val="444444"/>
          <w:spacing w:val="2"/>
          <w:sz w:val="20"/>
        </w:rPr>
        <w:t xml:space="preserve">) </w:t>
      </w:r>
      <w:r>
        <w:rPr>
          <w:color w:val="444444"/>
          <w:sz w:val="20"/>
        </w:rPr>
        <w:t xml:space="preserve">policy prior </w:t>
      </w:r>
      <w:r>
        <w:rPr>
          <w:color w:val="444444"/>
          <w:spacing w:val="3"/>
          <w:sz w:val="20"/>
        </w:rPr>
        <w:t xml:space="preserve">to </w:t>
      </w:r>
      <w:r>
        <w:rPr>
          <w:color w:val="444444"/>
          <w:sz w:val="20"/>
        </w:rPr>
        <w:t xml:space="preserve">initiating </w:t>
      </w:r>
      <w:r>
        <w:rPr>
          <w:color w:val="444444"/>
          <w:spacing w:val="3"/>
          <w:sz w:val="20"/>
        </w:rPr>
        <w:t xml:space="preserve">any </w:t>
      </w:r>
      <w:r>
        <w:rPr>
          <w:color w:val="444444"/>
          <w:sz w:val="20"/>
        </w:rPr>
        <w:t xml:space="preserve">multi-site </w:t>
      </w:r>
      <w:r>
        <w:rPr>
          <w:color w:val="444444"/>
          <w:spacing w:val="4"/>
          <w:sz w:val="20"/>
        </w:rPr>
        <w:t>study</w:t>
      </w:r>
      <w:r>
        <w:rPr>
          <w:color w:val="444444"/>
          <w:spacing w:val="-17"/>
          <w:sz w:val="20"/>
        </w:rPr>
        <w:t xml:space="preserve"> </w:t>
      </w:r>
      <w:r>
        <w:rPr>
          <w:color w:val="444444"/>
          <w:sz w:val="20"/>
        </w:rPr>
        <w:t>in</w:t>
      </w:r>
      <w:r>
        <w:rPr>
          <w:color w:val="444444"/>
          <w:spacing w:val="-3"/>
          <w:sz w:val="20"/>
        </w:rPr>
        <w:t xml:space="preserve"> </w:t>
      </w:r>
      <w:r>
        <w:rPr>
          <w:color w:val="444444"/>
          <w:spacing w:val="4"/>
          <w:sz w:val="20"/>
        </w:rPr>
        <w:t>the</w:t>
      </w:r>
      <w:r>
        <w:rPr>
          <w:color w:val="0000FF"/>
          <w:spacing w:val="-10"/>
          <w:sz w:val="20"/>
        </w:rPr>
        <w:t xml:space="preserve"> </w:t>
      </w:r>
      <w:hyperlink w:history="1" w:anchor="_bookmark257">
        <w:r>
          <w:rPr>
            <w:color w:val="0000FF"/>
            <w:sz w:val="20"/>
            <w:u w:val="single" w:color="0000FF"/>
          </w:rPr>
          <w:t>delayed</w:t>
        </w:r>
        <w:r>
          <w:rPr>
            <w:color w:val="0000FF"/>
            <w:spacing w:val="-8"/>
            <w:sz w:val="20"/>
            <w:u w:val="single" w:color="0000FF"/>
          </w:rPr>
          <w:t xml:space="preserve"> </w:t>
        </w:r>
        <w:r>
          <w:rPr>
            <w:color w:val="0000FF"/>
            <w:spacing w:val="2"/>
            <w:sz w:val="20"/>
            <w:u w:val="single" w:color="0000FF"/>
          </w:rPr>
          <w:t>onset</w:t>
        </w:r>
        <w:r>
          <w:rPr>
            <w:color w:val="0000FF"/>
            <w:spacing w:val="-3"/>
            <w:sz w:val="20"/>
            <w:u w:val="single" w:color="0000FF"/>
          </w:rPr>
          <w:t xml:space="preserve"> </w:t>
        </w:r>
        <w:r>
          <w:rPr>
            <w:color w:val="0000FF"/>
            <w:spacing w:val="4"/>
            <w:sz w:val="20"/>
            <w:u w:val="single" w:color="0000FF"/>
          </w:rPr>
          <w:t>study</w:t>
        </w:r>
        <w:r>
          <w:rPr>
            <w:color w:val="0000FF"/>
            <w:spacing w:val="-17"/>
            <w:sz w:val="20"/>
            <w:u w:val="single" w:color="0000FF"/>
          </w:rPr>
          <w:t xml:space="preserve"> </w:t>
        </w:r>
        <w:r>
          <w:rPr>
            <w:color w:val="0000FF"/>
            <w:sz w:val="20"/>
            <w:u w:val="single" w:color="0000FF"/>
          </w:rPr>
          <w:t>justification</w:t>
        </w:r>
      </w:hyperlink>
      <w:r>
        <w:rPr>
          <w:color w:val="444444"/>
          <w:sz w:val="20"/>
        </w:rPr>
        <w:t>.</w:t>
      </w:r>
    </w:p>
    <w:p w:rsidR="00BC5CC2" w:rsidRDefault="00034506" w14:paraId="713EA86A" w14:textId="77777777">
      <w:pPr>
        <w:spacing w:before="107" w:line="230" w:lineRule="auto"/>
        <w:ind w:left="1570" w:right="1626"/>
        <w:jc w:val="both"/>
        <w:rPr>
          <w:sz w:val="20"/>
        </w:rPr>
      </w:pPr>
      <w:r>
        <w:rPr>
          <w:b/>
          <w:color w:val="444444"/>
          <w:sz w:val="20"/>
        </w:rPr>
        <w:t xml:space="preserve">For </w:t>
      </w:r>
      <w:r>
        <w:rPr>
          <w:b/>
          <w:color w:val="444444"/>
          <w:spacing w:val="-3"/>
          <w:sz w:val="20"/>
        </w:rPr>
        <w:t xml:space="preserve">Studies </w:t>
      </w:r>
      <w:r>
        <w:rPr>
          <w:b/>
          <w:color w:val="444444"/>
          <w:sz w:val="20"/>
        </w:rPr>
        <w:t xml:space="preserve">with Legal-, </w:t>
      </w:r>
      <w:r>
        <w:rPr>
          <w:b/>
          <w:color w:val="444444"/>
          <w:spacing w:val="-3"/>
          <w:sz w:val="20"/>
        </w:rPr>
        <w:t xml:space="preserve">Regulatory-, </w:t>
      </w:r>
      <w:r>
        <w:rPr>
          <w:b/>
          <w:color w:val="444444"/>
          <w:sz w:val="20"/>
        </w:rPr>
        <w:t xml:space="preserve">or </w:t>
      </w:r>
      <w:r>
        <w:rPr>
          <w:b/>
          <w:color w:val="444444"/>
          <w:spacing w:val="-3"/>
          <w:sz w:val="20"/>
        </w:rPr>
        <w:t xml:space="preserve">Policy-based </w:t>
      </w:r>
      <w:r>
        <w:rPr>
          <w:b/>
          <w:color w:val="444444"/>
          <w:sz w:val="20"/>
        </w:rPr>
        <w:t xml:space="preserve">Claims for </w:t>
      </w:r>
      <w:r>
        <w:rPr>
          <w:b/>
          <w:color w:val="444444"/>
          <w:spacing w:val="-3"/>
          <w:sz w:val="20"/>
        </w:rPr>
        <w:t xml:space="preserve">Exception </w:t>
      </w:r>
      <w:r>
        <w:rPr>
          <w:b/>
          <w:color w:val="444444"/>
          <w:sz w:val="20"/>
        </w:rPr>
        <w:t xml:space="preserve">as </w:t>
      </w:r>
      <w:r>
        <w:rPr>
          <w:b/>
          <w:color w:val="444444"/>
          <w:spacing w:val="-3"/>
          <w:sz w:val="20"/>
        </w:rPr>
        <w:t xml:space="preserve">described by </w:t>
      </w:r>
      <w:r>
        <w:rPr>
          <w:b/>
          <w:color w:val="444444"/>
          <w:sz w:val="20"/>
        </w:rPr>
        <w:t>the</w:t>
      </w:r>
      <w:r>
        <w:rPr>
          <w:b/>
          <w:color w:val="444444"/>
          <w:spacing w:val="1"/>
          <w:sz w:val="20"/>
        </w:rPr>
        <w:t xml:space="preserve"> </w:t>
      </w:r>
      <w:proofErr w:type="spellStart"/>
      <w:r>
        <w:rPr>
          <w:b/>
          <w:color w:val="444444"/>
          <w:sz w:val="20"/>
        </w:rPr>
        <w:t>sIRB</w:t>
      </w:r>
      <w:proofErr w:type="spellEnd"/>
      <w:r>
        <w:rPr>
          <w:b/>
          <w:color w:val="444444"/>
          <w:spacing w:val="11"/>
          <w:sz w:val="20"/>
        </w:rPr>
        <w:t xml:space="preserve"> </w:t>
      </w:r>
      <w:r>
        <w:rPr>
          <w:b/>
          <w:color w:val="444444"/>
          <w:sz w:val="20"/>
        </w:rPr>
        <w:t>Policy:</w:t>
      </w:r>
      <w:r>
        <w:rPr>
          <w:b/>
          <w:color w:val="444444"/>
          <w:spacing w:val="-5"/>
          <w:sz w:val="20"/>
        </w:rPr>
        <w:t xml:space="preserve"> </w:t>
      </w:r>
      <w:r>
        <w:rPr>
          <w:color w:val="444444"/>
          <w:spacing w:val="2"/>
          <w:sz w:val="20"/>
        </w:rPr>
        <w:t>Indicate</w:t>
      </w:r>
      <w:r>
        <w:rPr>
          <w:color w:val="444444"/>
          <w:spacing w:val="-9"/>
          <w:sz w:val="20"/>
        </w:rPr>
        <w:t xml:space="preserve"> </w:t>
      </w:r>
      <w:r>
        <w:rPr>
          <w:color w:val="444444"/>
          <w:spacing w:val="4"/>
          <w:sz w:val="20"/>
        </w:rPr>
        <w:t>that</w:t>
      </w:r>
      <w:r>
        <w:rPr>
          <w:color w:val="444444"/>
          <w:spacing w:val="-3"/>
          <w:sz w:val="20"/>
        </w:rPr>
        <w:t xml:space="preserve"> </w:t>
      </w:r>
      <w:r>
        <w:rPr>
          <w:color w:val="444444"/>
          <w:sz w:val="20"/>
        </w:rPr>
        <w:t>review</w:t>
      </w:r>
      <w:r>
        <w:rPr>
          <w:color w:val="444444"/>
          <w:spacing w:val="-5"/>
          <w:sz w:val="20"/>
        </w:rPr>
        <w:t xml:space="preserve"> </w:t>
      </w:r>
      <w:r>
        <w:rPr>
          <w:color w:val="444444"/>
          <w:sz w:val="20"/>
        </w:rPr>
        <w:t>by</w:t>
      </w:r>
      <w:r>
        <w:rPr>
          <w:color w:val="444444"/>
          <w:spacing w:val="-17"/>
          <w:sz w:val="20"/>
        </w:rPr>
        <w:t xml:space="preserve"> </w:t>
      </w:r>
      <w:r>
        <w:rPr>
          <w:color w:val="444444"/>
          <w:sz w:val="20"/>
        </w:rPr>
        <w:t>an</w:t>
      </w:r>
      <w:r>
        <w:rPr>
          <w:color w:val="444444"/>
          <w:spacing w:val="-2"/>
          <w:sz w:val="20"/>
        </w:rPr>
        <w:t xml:space="preserve"> </w:t>
      </w:r>
      <w:proofErr w:type="spellStart"/>
      <w:r>
        <w:rPr>
          <w:color w:val="444444"/>
          <w:spacing w:val="2"/>
          <w:sz w:val="20"/>
        </w:rPr>
        <w:t>sIRB</w:t>
      </w:r>
      <w:proofErr w:type="spellEnd"/>
      <w:r>
        <w:rPr>
          <w:color w:val="444444"/>
          <w:spacing w:val="-5"/>
          <w:sz w:val="20"/>
        </w:rPr>
        <w:t xml:space="preserve"> </w:t>
      </w:r>
      <w:r>
        <w:rPr>
          <w:color w:val="444444"/>
          <w:sz w:val="20"/>
        </w:rPr>
        <w:t>will</w:t>
      </w:r>
      <w:r>
        <w:rPr>
          <w:color w:val="444444"/>
          <w:spacing w:val="-14"/>
          <w:sz w:val="20"/>
        </w:rPr>
        <w:t xml:space="preserve"> </w:t>
      </w:r>
      <w:r>
        <w:rPr>
          <w:color w:val="444444"/>
          <w:spacing w:val="2"/>
          <w:sz w:val="20"/>
        </w:rPr>
        <w:t>not</w:t>
      </w:r>
      <w:r>
        <w:rPr>
          <w:color w:val="444444"/>
          <w:spacing w:val="-2"/>
          <w:sz w:val="20"/>
        </w:rPr>
        <w:t xml:space="preserve"> </w:t>
      </w:r>
      <w:r>
        <w:rPr>
          <w:color w:val="444444"/>
          <w:sz w:val="20"/>
        </w:rPr>
        <w:t>be</w:t>
      </w:r>
      <w:r>
        <w:rPr>
          <w:color w:val="444444"/>
          <w:spacing w:val="-10"/>
          <w:sz w:val="20"/>
        </w:rPr>
        <w:t xml:space="preserve"> </w:t>
      </w:r>
      <w:r>
        <w:rPr>
          <w:color w:val="444444"/>
          <w:sz w:val="20"/>
        </w:rPr>
        <w:t>possible</w:t>
      </w:r>
      <w:r>
        <w:rPr>
          <w:color w:val="444444"/>
          <w:spacing w:val="-10"/>
          <w:sz w:val="20"/>
        </w:rPr>
        <w:t xml:space="preserve"> </w:t>
      </w:r>
      <w:r>
        <w:rPr>
          <w:color w:val="444444"/>
          <w:sz w:val="20"/>
        </w:rPr>
        <w:t>for</w:t>
      </w:r>
      <w:r>
        <w:rPr>
          <w:color w:val="444444"/>
          <w:spacing w:val="-5"/>
          <w:sz w:val="20"/>
        </w:rPr>
        <w:t xml:space="preserve"> </w:t>
      </w:r>
      <w:r>
        <w:rPr>
          <w:color w:val="444444"/>
          <w:sz w:val="20"/>
        </w:rPr>
        <w:t>all</w:t>
      </w:r>
      <w:r>
        <w:rPr>
          <w:color w:val="444444"/>
          <w:spacing w:val="-13"/>
          <w:sz w:val="20"/>
        </w:rPr>
        <w:t xml:space="preserve"> </w:t>
      </w:r>
      <w:r>
        <w:rPr>
          <w:color w:val="444444"/>
          <w:sz w:val="20"/>
        </w:rPr>
        <w:t>or</w:t>
      </w:r>
      <w:r>
        <w:rPr>
          <w:color w:val="444444"/>
          <w:spacing w:val="-5"/>
          <w:sz w:val="20"/>
        </w:rPr>
        <w:t xml:space="preserve"> </w:t>
      </w:r>
      <w:r>
        <w:rPr>
          <w:color w:val="444444"/>
          <w:sz w:val="20"/>
        </w:rPr>
        <w:t>some</w:t>
      </w:r>
      <w:r>
        <w:rPr>
          <w:color w:val="444444"/>
          <w:spacing w:val="-10"/>
          <w:sz w:val="20"/>
        </w:rPr>
        <w:t xml:space="preserve"> </w:t>
      </w:r>
      <w:r>
        <w:rPr>
          <w:color w:val="444444"/>
          <w:sz w:val="20"/>
        </w:rPr>
        <w:t>sites</w:t>
      </w:r>
      <w:r>
        <w:rPr>
          <w:color w:val="444444"/>
          <w:spacing w:val="-5"/>
          <w:sz w:val="20"/>
        </w:rPr>
        <w:t xml:space="preserve"> </w:t>
      </w:r>
      <w:r>
        <w:rPr>
          <w:color w:val="444444"/>
          <w:sz w:val="20"/>
        </w:rPr>
        <w:t xml:space="preserve">(specify which </w:t>
      </w:r>
      <w:r>
        <w:rPr>
          <w:color w:val="444444"/>
          <w:spacing w:val="2"/>
          <w:sz w:val="20"/>
        </w:rPr>
        <w:t xml:space="preserve">sites) </w:t>
      </w:r>
      <w:r>
        <w:rPr>
          <w:color w:val="444444"/>
          <w:sz w:val="20"/>
        </w:rPr>
        <w:t>because local IRB review is required by an existing federal/state/tribal law or policy. Include</w:t>
      </w:r>
      <w:r>
        <w:rPr>
          <w:color w:val="444444"/>
          <w:spacing w:val="-10"/>
          <w:sz w:val="20"/>
        </w:rPr>
        <w:t xml:space="preserve"> </w:t>
      </w:r>
      <w:r>
        <w:rPr>
          <w:color w:val="444444"/>
          <w:sz w:val="20"/>
        </w:rPr>
        <w:t>a</w:t>
      </w:r>
      <w:r>
        <w:rPr>
          <w:color w:val="444444"/>
          <w:spacing w:val="-7"/>
          <w:sz w:val="20"/>
        </w:rPr>
        <w:t xml:space="preserve"> </w:t>
      </w:r>
      <w:r>
        <w:rPr>
          <w:color w:val="444444"/>
          <w:sz w:val="20"/>
        </w:rPr>
        <w:t>specific</w:t>
      </w:r>
      <w:r>
        <w:rPr>
          <w:color w:val="444444"/>
          <w:spacing w:val="-12"/>
          <w:sz w:val="20"/>
        </w:rPr>
        <w:t xml:space="preserve"> </w:t>
      </w:r>
      <w:r>
        <w:rPr>
          <w:color w:val="444444"/>
          <w:sz w:val="20"/>
        </w:rPr>
        <w:t>citation</w:t>
      </w:r>
      <w:r>
        <w:rPr>
          <w:color w:val="444444"/>
          <w:spacing w:val="-3"/>
          <w:sz w:val="20"/>
        </w:rPr>
        <w:t xml:space="preserve"> </w:t>
      </w:r>
      <w:r>
        <w:rPr>
          <w:color w:val="444444"/>
          <w:spacing w:val="3"/>
          <w:sz w:val="20"/>
        </w:rPr>
        <w:t>to</w:t>
      </w:r>
      <w:r>
        <w:rPr>
          <w:color w:val="444444"/>
          <w:spacing w:val="-7"/>
          <w:sz w:val="20"/>
        </w:rPr>
        <w:t xml:space="preserve"> </w:t>
      </w:r>
      <w:r>
        <w:rPr>
          <w:color w:val="444444"/>
          <w:spacing w:val="4"/>
          <w:sz w:val="20"/>
        </w:rPr>
        <w:t>the</w:t>
      </w:r>
      <w:r>
        <w:rPr>
          <w:color w:val="444444"/>
          <w:spacing w:val="-9"/>
          <w:sz w:val="20"/>
        </w:rPr>
        <w:t xml:space="preserve"> </w:t>
      </w:r>
      <w:r>
        <w:rPr>
          <w:color w:val="444444"/>
          <w:sz w:val="20"/>
        </w:rPr>
        <w:t>relevant</w:t>
      </w:r>
      <w:r>
        <w:rPr>
          <w:color w:val="444444"/>
          <w:spacing w:val="-3"/>
          <w:sz w:val="20"/>
        </w:rPr>
        <w:t xml:space="preserve"> </w:t>
      </w:r>
      <w:r>
        <w:rPr>
          <w:color w:val="444444"/>
          <w:sz w:val="20"/>
        </w:rPr>
        <w:t>law,</w:t>
      </w:r>
      <w:r>
        <w:rPr>
          <w:color w:val="444444"/>
          <w:spacing w:val="-9"/>
          <w:sz w:val="20"/>
        </w:rPr>
        <w:t xml:space="preserve"> </w:t>
      </w:r>
      <w:r>
        <w:rPr>
          <w:color w:val="444444"/>
          <w:sz w:val="20"/>
        </w:rPr>
        <w:t>policy,</w:t>
      </w:r>
      <w:r>
        <w:rPr>
          <w:color w:val="444444"/>
          <w:spacing w:val="-8"/>
          <w:sz w:val="20"/>
        </w:rPr>
        <w:t xml:space="preserve"> </w:t>
      </w:r>
      <w:r>
        <w:rPr>
          <w:color w:val="444444"/>
          <w:sz w:val="20"/>
        </w:rPr>
        <w:t>or</w:t>
      </w:r>
      <w:r>
        <w:rPr>
          <w:color w:val="444444"/>
          <w:spacing w:val="-5"/>
          <w:sz w:val="20"/>
        </w:rPr>
        <w:t xml:space="preserve"> </w:t>
      </w:r>
      <w:r>
        <w:rPr>
          <w:color w:val="444444"/>
          <w:spacing w:val="2"/>
          <w:sz w:val="20"/>
        </w:rPr>
        <w:t>regulation.</w:t>
      </w:r>
    </w:p>
    <w:p w:rsidR="00BC5CC2" w:rsidRDefault="00034506" w14:paraId="0BCFE10C" w14:textId="77777777">
      <w:pPr>
        <w:pStyle w:val="BodyText"/>
        <w:spacing w:before="89" w:line="230" w:lineRule="auto"/>
        <w:ind w:right="1466"/>
      </w:pPr>
      <w:r>
        <w:rPr>
          <w:b/>
          <w:color w:val="444444"/>
        </w:rPr>
        <w:t xml:space="preserve">For sites requesting an exception based on compelling justification: </w:t>
      </w:r>
      <w:r>
        <w:rPr>
          <w:color w:val="444444"/>
        </w:rPr>
        <w:t xml:space="preserve">Indicate which site(s) is requesting an exception to the use of the </w:t>
      </w:r>
      <w:proofErr w:type="spellStart"/>
      <w:r>
        <w:rPr>
          <w:color w:val="444444"/>
        </w:rPr>
        <w:t>sIRB</w:t>
      </w:r>
      <w:proofErr w:type="spellEnd"/>
      <w:r>
        <w:rPr>
          <w:color w:val="444444"/>
        </w:rPr>
        <w:t xml:space="preserve"> and provide compelling justification based on ethical or human </w:t>
      </w:r>
      <w:proofErr w:type="gramStart"/>
      <w:r>
        <w:rPr>
          <w:color w:val="444444"/>
        </w:rPr>
        <w:t>subjects</w:t>
      </w:r>
      <w:proofErr w:type="gramEnd"/>
      <w:r>
        <w:rPr>
          <w:color w:val="444444"/>
        </w:rPr>
        <w:t xml:space="preserve"> protection issues or other well-justified reasons. NIH will determine whether to grant an exception following an assessment of the need. </w:t>
      </w:r>
      <w:r>
        <w:rPr>
          <w:b/>
          <w:color w:val="444444"/>
        </w:rPr>
        <w:t xml:space="preserve">Note: </w:t>
      </w:r>
      <w:r>
        <w:rPr>
          <w:color w:val="444444"/>
        </w:rPr>
        <w:t xml:space="preserve">If you intend to request an exception to the </w:t>
      </w:r>
      <w:proofErr w:type="spellStart"/>
      <w:r>
        <w:rPr>
          <w:color w:val="444444"/>
        </w:rPr>
        <w:t>sIRB</w:t>
      </w:r>
      <w:proofErr w:type="spellEnd"/>
      <w:r>
        <w:rPr>
          <w:color w:val="444444"/>
        </w:rPr>
        <w:t xml:space="preserve"> policy based on compelling justification, do not account for this exception in your proposed budget. The proposed budget must reflect any necessary </w:t>
      </w:r>
      <w:proofErr w:type="spellStart"/>
      <w:r>
        <w:rPr>
          <w:color w:val="444444"/>
        </w:rPr>
        <w:t>sIRB</w:t>
      </w:r>
      <w:proofErr w:type="spellEnd"/>
      <w:r>
        <w:rPr>
          <w:color w:val="444444"/>
        </w:rPr>
        <w:t xml:space="preserve"> costs without an exception (i.e., applicants should not assume that an exception will be granted when considering what </w:t>
      </w:r>
      <w:proofErr w:type="spellStart"/>
      <w:r>
        <w:rPr>
          <w:color w:val="444444"/>
        </w:rPr>
        <w:t>sIRB</w:t>
      </w:r>
      <w:proofErr w:type="spellEnd"/>
      <w:r>
        <w:rPr>
          <w:color w:val="444444"/>
        </w:rPr>
        <w:t xml:space="preserve"> costs to include in the budget).</w:t>
      </w:r>
    </w:p>
    <w:p w:rsidR="00BC5CC2" w:rsidRDefault="00034506" w14:paraId="40F94A9F" w14:textId="77777777">
      <w:pPr>
        <w:pStyle w:val="Heading6"/>
        <w:spacing w:before="147"/>
        <w:ind w:left="1570"/>
      </w:pPr>
      <w:r>
        <w:rPr>
          <w:color w:val="444444"/>
        </w:rPr>
        <w:t>For more information:</w:t>
      </w:r>
    </w:p>
    <w:p w:rsidR="00BC5CC2" w:rsidRDefault="00034506" w14:paraId="36B0979E" w14:textId="77777777">
      <w:pPr>
        <w:pStyle w:val="ListParagraph"/>
        <w:numPr>
          <w:ilvl w:val="1"/>
          <w:numId w:val="5"/>
        </w:numPr>
        <w:tabs>
          <w:tab w:val="left" w:pos="2320"/>
        </w:tabs>
        <w:spacing w:before="187"/>
        <w:rPr>
          <w:sz w:val="20"/>
        </w:rPr>
      </w:pPr>
      <w:r>
        <w:rPr>
          <w:color w:val="444444"/>
          <w:sz w:val="20"/>
        </w:rPr>
        <w:t>NIH's</w:t>
      </w:r>
      <w:r>
        <w:rPr>
          <w:color w:val="0000FF"/>
          <w:spacing w:val="-5"/>
          <w:sz w:val="20"/>
        </w:rPr>
        <w:t xml:space="preserve"> </w:t>
      </w:r>
      <w:hyperlink r:id="rId980">
        <w:r>
          <w:rPr>
            <w:color w:val="0000FF"/>
            <w:sz w:val="20"/>
            <w:u w:val="single" w:color="0000FF"/>
          </w:rPr>
          <w:t>Single</w:t>
        </w:r>
        <w:r>
          <w:rPr>
            <w:color w:val="0000FF"/>
            <w:spacing w:val="-10"/>
            <w:sz w:val="20"/>
            <w:u w:val="single" w:color="0000FF"/>
          </w:rPr>
          <w:t xml:space="preserve"> </w:t>
        </w:r>
        <w:r>
          <w:rPr>
            <w:color w:val="0000FF"/>
            <w:sz w:val="20"/>
            <w:u w:val="single" w:color="0000FF"/>
          </w:rPr>
          <w:t>IRB</w:t>
        </w:r>
        <w:r>
          <w:rPr>
            <w:color w:val="0000FF"/>
            <w:spacing w:val="-5"/>
            <w:sz w:val="20"/>
            <w:u w:val="single" w:color="0000FF"/>
          </w:rPr>
          <w:t xml:space="preserve"> </w:t>
        </w:r>
        <w:r>
          <w:rPr>
            <w:color w:val="0000FF"/>
            <w:spacing w:val="-3"/>
            <w:sz w:val="20"/>
            <w:u w:val="single" w:color="0000FF"/>
          </w:rPr>
          <w:t>Policy</w:t>
        </w:r>
        <w:r>
          <w:rPr>
            <w:color w:val="0000FF"/>
            <w:spacing w:val="-16"/>
            <w:sz w:val="20"/>
            <w:u w:val="single" w:color="0000FF"/>
          </w:rPr>
          <w:t xml:space="preserve"> </w:t>
        </w:r>
        <w:r>
          <w:rPr>
            <w:color w:val="0000FF"/>
            <w:sz w:val="20"/>
            <w:u w:val="single" w:color="0000FF"/>
          </w:rPr>
          <w:t>for</w:t>
        </w:r>
        <w:r>
          <w:rPr>
            <w:color w:val="0000FF"/>
            <w:spacing w:val="-5"/>
            <w:sz w:val="20"/>
            <w:u w:val="single" w:color="0000FF"/>
          </w:rPr>
          <w:t xml:space="preserve"> </w:t>
        </w:r>
        <w:r>
          <w:rPr>
            <w:color w:val="0000FF"/>
            <w:sz w:val="20"/>
            <w:u w:val="single" w:color="0000FF"/>
          </w:rPr>
          <w:t>Multi-site</w:t>
        </w:r>
        <w:r>
          <w:rPr>
            <w:color w:val="0000FF"/>
            <w:spacing w:val="-10"/>
            <w:sz w:val="20"/>
            <w:u w:val="single" w:color="0000FF"/>
          </w:rPr>
          <w:t xml:space="preserve"> </w:t>
        </w:r>
        <w:r>
          <w:rPr>
            <w:color w:val="0000FF"/>
            <w:sz w:val="20"/>
            <w:u w:val="single" w:color="0000FF"/>
          </w:rPr>
          <w:t>Research</w:t>
        </w:r>
        <w:r>
          <w:rPr>
            <w:color w:val="0000FF"/>
            <w:spacing w:val="-3"/>
            <w:sz w:val="20"/>
          </w:rPr>
          <w:t xml:space="preserve"> </w:t>
        </w:r>
      </w:hyperlink>
      <w:r>
        <w:rPr>
          <w:color w:val="444444"/>
          <w:sz w:val="20"/>
        </w:rPr>
        <w:t>page</w:t>
      </w:r>
    </w:p>
    <w:p w:rsidR="00BC5CC2" w:rsidRDefault="00034506" w14:paraId="2FB56AC8" w14:textId="77777777">
      <w:pPr>
        <w:pStyle w:val="ListParagraph"/>
        <w:numPr>
          <w:ilvl w:val="1"/>
          <w:numId w:val="5"/>
        </w:numPr>
        <w:tabs>
          <w:tab w:val="left" w:pos="2320"/>
        </w:tabs>
        <w:rPr>
          <w:sz w:val="20"/>
        </w:rPr>
      </w:pPr>
      <w:r>
        <w:rPr>
          <w:color w:val="444444"/>
          <w:sz w:val="20"/>
        </w:rPr>
        <w:t>NIH's</w:t>
      </w:r>
      <w:r>
        <w:rPr>
          <w:color w:val="0000FF"/>
          <w:spacing w:val="-5"/>
          <w:sz w:val="20"/>
        </w:rPr>
        <w:t xml:space="preserve"> </w:t>
      </w:r>
      <w:hyperlink r:id="rId981">
        <w:r>
          <w:rPr>
            <w:color w:val="0000FF"/>
            <w:spacing w:val="3"/>
            <w:sz w:val="20"/>
            <w:u w:val="single" w:color="0000FF"/>
          </w:rPr>
          <w:t>FAQs</w:t>
        </w:r>
        <w:r>
          <w:rPr>
            <w:color w:val="0000FF"/>
            <w:spacing w:val="-5"/>
            <w:sz w:val="20"/>
          </w:rPr>
          <w:t xml:space="preserve"> </w:t>
        </w:r>
      </w:hyperlink>
      <w:r>
        <w:rPr>
          <w:color w:val="444444"/>
          <w:sz w:val="20"/>
        </w:rPr>
        <w:t>on</w:t>
      </w:r>
      <w:r>
        <w:rPr>
          <w:color w:val="444444"/>
          <w:spacing w:val="-3"/>
          <w:sz w:val="20"/>
        </w:rPr>
        <w:t xml:space="preserve"> </w:t>
      </w:r>
      <w:r>
        <w:rPr>
          <w:color w:val="444444"/>
          <w:sz w:val="20"/>
        </w:rPr>
        <w:t>Single</w:t>
      </w:r>
      <w:r>
        <w:rPr>
          <w:color w:val="444444"/>
          <w:spacing w:val="-10"/>
          <w:sz w:val="20"/>
        </w:rPr>
        <w:t xml:space="preserve"> </w:t>
      </w:r>
      <w:r>
        <w:rPr>
          <w:color w:val="444444"/>
          <w:sz w:val="20"/>
        </w:rPr>
        <w:t>IRB</w:t>
      </w:r>
      <w:r>
        <w:rPr>
          <w:color w:val="444444"/>
          <w:spacing w:val="-4"/>
          <w:sz w:val="20"/>
        </w:rPr>
        <w:t xml:space="preserve"> </w:t>
      </w:r>
      <w:r>
        <w:rPr>
          <w:color w:val="444444"/>
          <w:spacing w:val="-3"/>
          <w:sz w:val="20"/>
        </w:rPr>
        <w:t>Policy</w:t>
      </w:r>
      <w:r>
        <w:rPr>
          <w:color w:val="444444"/>
          <w:spacing w:val="-17"/>
          <w:sz w:val="20"/>
        </w:rPr>
        <w:t xml:space="preserve"> </w:t>
      </w:r>
      <w:r>
        <w:rPr>
          <w:color w:val="444444"/>
          <w:sz w:val="20"/>
        </w:rPr>
        <w:t>for</w:t>
      </w:r>
      <w:r>
        <w:rPr>
          <w:color w:val="444444"/>
          <w:spacing w:val="-5"/>
          <w:sz w:val="20"/>
        </w:rPr>
        <w:t xml:space="preserve"> </w:t>
      </w:r>
      <w:r>
        <w:rPr>
          <w:color w:val="444444"/>
          <w:sz w:val="20"/>
        </w:rPr>
        <w:t>Multi-site</w:t>
      </w:r>
      <w:r>
        <w:rPr>
          <w:color w:val="444444"/>
          <w:spacing w:val="-10"/>
          <w:sz w:val="20"/>
        </w:rPr>
        <w:t xml:space="preserve"> </w:t>
      </w:r>
      <w:r>
        <w:rPr>
          <w:color w:val="444444"/>
          <w:sz w:val="20"/>
        </w:rPr>
        <w:t>Research</w:t>
      </w:r>
    </w:p>
    <w:p w:rsidR="00BC5CC2" w:rsidRDefault="00034506" w14:paraId="5DCE4116" w14:textId="77777777">
      <w:pPr>
        <w:pStyle w:val="ListParagraph"/>
        <w:numPr>
          <w:ilvl w:val="1"/>
          <w:numId w:val="5"/>
        </w:numPr>
        <w:tabs>
          <w:tab w:val="left" w:pos="2320"/>
        </w:tabs>
        <w:spacing w:line="242" w:lineRule="auto"/>
        <w:ind w:right="1718"/>
        <w:rPr>
          <w:sz w:val="20"/>
        </w:rPr>
      </w:pPr>
      <w:r>
        <w:rPr>
          <w:color w:val="444444"/>
          <w:sz w:val="20"/>
        </w:rPr>
        <w:t>NIH's</w:t>
      </w:r>
      <w:r>
        <w:rPr>
          <w:color w:val="444444"/>
          <w:spacing w:val="-4"/>
          <w:sz w:val="20"/>
        </w:rPr>
        <w:t xml:space="preserve"> </w:t>
      </w:r>
      <w:r>
        <w:rPr>
          <w:color w:val="444444"/>
          <w:spacing w:val="-3"/>
          <w:sz w:val="20"/>
        </w:rPr>
        <w:t>Office</w:t>
      </w:r>
      <w:r>
        <w:rPr>
          <w:color w:val="444444"/>
          <w:spacing w:val="-9"/>
          <w:sz w:val="20"/>
        </w:rPr>
        <w:t xml:space="preserve"> </w:t>
      </w:r>
      <w:r>
        <w:rPr>
          <w:color w:val="444444"/>
          <w:sz w:val="20"/>
        </w:rPr>
        <w:t>of</w:t>
      </w:r>
      <w:r>
        <w:rPr>
          <w:color w:val="444444"/>
          <w:spacing w:val="-12"/>
          <w:sz w:val="20"/>
        </w:rPr>
        <w:t xml:space="preserve"> </w:t>
      </w:r>
      <w:r>
        <w:rPr>
          <w:color w:val="444444"/>
          <w:sz w:val="20"/>
        </w:rPr>
        <w:t>Science</w:t>
      </w:r>
      <w:r>
        <w:rPr>
          <w:color w:val="444444"/>
          <w:spacing w:val="-8"/>
          <w:sz w:val="20"/>
        </w:rPr>
        <w:t xml:space="preserve"> </w:t>
      </w:r>
      <w:r>
        <w:rPr>
          <w:color w:val="444444"/>
          <w:spacing w:val="-3"/>
          <w:sz w:val="20"/>
        </w:rPr>
        <w:t>Policy's</w:t>
      </w:r>
      <w:r>
        <w:rPr>
          <w:color w:val="0000FF"/>
          <w:spacing w:val="-4"/>
          <w:sz w:val="20"/>
        </w:rPr>
        <w:t xml:space="preserve"> </w:t>
      </w:r>
      <w:hyperlink r:id="rId982">
        <w:r>
          <w:rPr>
            <w:color w:val="0000FF"/>
            <w:spacing w:val="3"/>
            <w:sz w:val="20"/>
            <w:u w:val="single" w:color="0000FF"/>
          </w:rPr>
          <w:t>FAQs</w:t>
        </w:r>
        <w:r>
          <w:rPr>
            <w:color w:val="0000FF"/>
            <w:spacing w:val="-4"/>
            <w:sz w:val="20"/>
          </w:rPr>
          <w:t xml:space="preserve"> </w:t>
        </w:r>
      </w:hyperlink>
      <w:r>
        <w:rPr>
          <w:color w:val="444444"/>
          <w:sz w:val="20"/>
        </w:rPr>
        <w:t>on</w:t>
      </w:r>
      <w:r>
        <w:rPr>
          <w:color w:val="444444"/>
          <w:spacing w:val="-1"/>
          <w:sz w:val="20"/>
        </w:rPr>
        <w:t xml:space="preserve"> </w:t>
      </w:r>
      <w:r>
        <w:rPr>
          <w:color w:val="444444"/>
          <w:sz w:val="20"/>
        </w:rPr>
        <w:t>NIH</w:t>
      </w:r>
      <w:r>
        <w:rPr>
          <w:color w:val="444444"/>
          <w:spacing w:val="-16"/>
          <w:sz w:val="20"/>
        </w:rPr>
        <w:t xml:space="preserve"> </w:t>
      </w:r>
      <w:r>
        <w:rPr>
          <w:color w:val="444444"/>
          <w:spacing w:val="-3"/>
          <w:sz w:val="20"/>
        </w:rPr>
        <w:t>Policy</w:t>
      </w:r>
      <w:r>
        <w:rPr>
          <w:color w:val="444444"/>
          <w:spacing w:val="-16"/>
          <w:sz w:val="20"/>
        </w:rPr>
        <w:t xml:space="preserve"> </w:t>
      </w:r>
      <w:r>
        <w:rPr>
          <w:color w:val="444444"/>
          <w:sz w:val="20"/>
        </w:rPr>
        <w:t>on</w:t>
      </w:r>
      <w:r>
        <w:rPr>
          <w:color w:val="444444"/>
          <w:spacing w:val="-2"/>
          <w:sz w:val="20"/>
        </w:rPr>
        <w:t xml:space="preserve"> </w:t>
      </w:r>
      <w:r>
        <w:rPr>
          <w:color w:val="444444"/>
          <w:spacing w:val="4"/>
          <w:sz w:val="20"/>
        </w:rPr>
        <w:t>the</w:t>
      </w:r>
      <w:r>
        <w:rPr>
          <w:color w:val="444444"/>
          <w:spacing w:val="-8"/>
          <w:sz w:val="20"/>
        </w:rPr>
        <w:t xml:space="preserve"> </w:t>
      </w:r>
      <w:r>
        <w:rPr>
          <w:color w:val="444444"/>
          <w:sz w:val="20"/>
        </w:rPr>
        <w:t>Use</w:t>
      </w:r>
      <w:r>
        <w:rPr>
          <w:color w:val="444444"/>
          <w:spacing w:val="-9"/>
          <w:sz w:val="20"/>
        </w:rPr>
        <w:t xml:space="preserve"> </w:t>
      </w:r>
      <w:r>
        <w:rPr>
          <w:color w:val="444444"/>
          <w:sz w:val="20"/>
        </w:rPr>
        <w:t>of</w:t>
      </w:r>
      <w:r>
        <w:rPr>
          <w:color w:val="444444"/>
          <w:spacing w:val="-12"/>
          <w:sz w:val="20"/>
        </w:rPr>
        <w:t xml:space="preserve"> </w:t>
      </w:r>
      <w:r>
        <w:rPr>
          <w:color w:val="444444"/>
          <w:sz w:val="20"/>
        </w:rPr>
        <w:t>a</w:t>
      </w:r>
      <w:r>
        <w:rPr>
          <w:color w:val="444444"/>
          <w:spacing w:val="-6"/>
          <w:sz w:val="20"/>
        </w:rPr>
        <w:t xml:space="preserve"> </w:t>
      </w:r>
      <w:r>
        <w:rPr>
          <w:color w:val="444444"/>
          <w:sz w:val="20"/>
        </w:rPr>
        <w:t>Single</w:t>
      </w:r>
      <w:r>
        <w:rPr>
          <w:color w:val="444444"/>
          <w:spacing w:val="-8"/>
          <w:sz w:val="20"/>
        </w:rPr>
        <w:t xml:space="preserve"> </w:t>
      </w:r>
      <w:r>
        <w:rPr>
          <w:color w:val="444444"/>
          <w:sz w:val="20"/>
        </w:rPr>
        <w:t>IRB</w:t>
      </w:r>
      <w:r>
        <w:rPr>
          <w:color w:val="444444"/>
          <w:spacing w:val="-4"/>
          <w:sz w:val="20"/>
        </w:rPr>
        <w:t xml:space="preserve"> </w:t>
      </w:r>
      <w:r>
        <w:rPr>
          <w:color w:val="444444"/>
          <w:sz w:val="20"/>
        </w:rPr>
        <w:t>for</w:t>
      </w:r>
      <w:r>
        <w:rPr>
          <w:color w:val="444444"/>
          <w:spacing w:val="-4"/>
          <w:sz w:val="20"/>
        </w:rPr>
        <w:t xml:space="preserve"> </w:t>
      </w:r>
      <w:r>
        <w:rPr>
          <w:color w:val="444444"/>
          <w:sz w:val="20"/>
        </w:rPr>
        <w:t>Multi- Site Research</w:t>
      </w:r>
      <w:r>
        <w:rPr>
          <w:color w:val="444444"/>
          <w:spacing w:val="-13"/>
          <w:sz w:val="20"/>
        </w:rPr>
        <w:t xml:space="preserve"> </w:t>
      </w:r>
      <w:r>
        <w:rPr>
          <w:color w:val="444444"/>
          <w:sz w:val="20"/>
        </w:rPr>
        <w:t>Costs</w:t>
      </w:r>
    </w:p>
    <w:p w:rsidR="00BC5CC2" w:rsidRDefault="00BC5CC2" w14:paraId="4CA3DF4E" w14:textId="77777777">
      <w:pPr>
        <w:spacing w:line="242" w:lineRule="auto"/>
        <w:rPr>
          <w:sz w:val="20"/>
        </w:rPr>
        <w:sectPr w:rsidR="00BC5CC2">
          <w:pgSz w:w="12240" w:h="15840"/>
          <w:pgMar w:top="1080" w:right="0" w:bottom="980" w:left="620" w:header="441" w:footer="800" w:gutter="0"/>
          <w:cols w:space="720"/>
        </w:sectPr>
      </w:pPr>
    </w:p>
    <w:p w:rsidR="00BC5CC2" w:rsidRDefault="00BC5CC2" w14:paraId="45BA85E8" w14:textId="77777777">
      <w:pPr>
        <w:pStyle w:val="BodyText"/>
        <w:spacing w:before="8"/>
        <w:ind w:left="0"/>
        <w:rPr>
          <w:sz w:val="27"/>
        </w:rPr>
      </w:pPr>
    </w:p>
    <w:p w:rsidR="00BC5CC2" w:rsidRDefault="00034506" w14:paraId="1FAFF591" w14:textId="77777777">
      <w:pPr>
        <w:pStyle w:val="ListParagraph"/>
        <w:numPr>
          <w:ilvl w:val="1"/>
          <w:numId w:val="5"/>
        </w:numPr>
        <w:tabs>
          <w:tab w:val="left" w:pos="2320"/>
        </w:tabs>
        <w:spacing w:before="101"/>
        <w:rPr>
          <w:sz w:val="20"/>
        </w:rPr>
      </w:pPr>
      <w:r>
        <w:rPr>
          <w:color w:val="444444"/>
          <w:sz w:val="20"/>
        </w:rPr>
        <w:t>NIH's</w:t>
      </w:r>
      <w:r>
        <w:rPr>
          <w:color w:val="444444"/>
          <w:spacing w:val="-5"/>
          <w:sz w:val="20"/>
        </w:rPr>
        <w:t xml:space="preserve"> </w:t>
      </w:r>
      <w:r>
        <w:rPr>
          <w:color w:val="444444"/>
          <w:spacing w:val="-3"/>
          <w:sz w:val="20"/>
        </w:rPr>
        <w:t>Office</w:t>
      </w:r>
      <w:r>
        <w:rPr>
          <w:color w:val="444444"/>
          <w:spacing w:val="-10"/>
          <w:sz w:val="20"/>
        </w:rPr>
        <w:t xml:space="preserve"> </w:t>
      </w:r>
      <w:r>
        <w:rPr>
          <w:color w:val="444444"/>
          <w:sz w:val="20"/>
        </w:rPr>
        <w:t>of</w:t>
      </w:r>
      <w:r>
        <w:rPr>
          <w:color w:val="444444"/>
          <w:spacing w:val="-13"/>
          <w:sz w:val="20"/>
        </w:rPr>
        <w:t xml:space="preserve"> </w:t>
      </w:r>
      <w:r>
        <w:rPr>
          <w:color w:val="444444"/>
          <w:sz w:val="20"/>
        </w:rPr>
        <w:t>Science</w:t>
      </w:r>
      <w:r>
        <w:rPr>
          <w:color w:val="444444"/>
          <w:spacing w:val="-10"/>
          <w:sz w:val="20"/>
        </w:rPr>
        <w:t xml:space="preserve"> </w:t>
      </w:r>
      <w:r>
        <w:rPr>
          <w:color w:val="444444"/>
          <w:spacing w:val="-3"/>
          <w:sz w:val="20"/>
        </w:rPr>
        <w:t>Policy's</w:t>
      </w:r>
      <w:r>
        <w:rPr>
          <w:color w:val="0000FF"/>
          <w:spacing w:val="-5"/>
          <w:sz w:val="20"/>
        </w:rPr>
        <w:t xml:space="preserve"> </w:t>
      </w:r>
      <w:hyperlink r:id="rId983">
        <w:r>
          <w:rPr>
            <w:color w:val="0000FF"/>
            <w:spacing w:val="3"/>
            <w:sz w:val="20"/>
            <w:u w:val="single" w:color="0000FF"/>
          </w:rPr>
          <w:t>FAQs</w:t>
        </w:r>
        <w:r>
          <w:rPr>
            <w:color w:val="0000FF"/>
            <w:spacing w:val="-5"/>
            <w:sz w:val="20"/>
          </w:rPr>
          <w:t xml:space="preserve"> </w:t>
        </w:r>
      </w:hyperlink>
      <w:r>
        <w:rPr>
          <w:color w:val="444444"/>
          <w:sz w:val="20"/>
        </w:rPr>
        <w:t>on</w:t>
      </w:r>
      <w:r>
        <w:rPr>
          <w:color w:val="444444"/>
          <w:spacing w:val="-3"/>
          <w:sz w:val="20"/>
        </w:rPr>
        <w:t xml:space="preserve"> </w:t>
      </w:r>
      <w:r>
        <w:rPr>
          <w:color w:val="444444"/>
          <w:sz w:val="20"/>
        </w:rPr>
        <w:t>Implementation</w:t>
      </w:r>
      <w:r>
        <w:rPr>
          <w:color w:val="444444"/>
          <w:spacing w:val="-3"/>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10"/>
          <w:sz w:val="20"/>
        </w:rPr>
        <w:t xml:space="preserve"> </w:t>
      </w:r>
      <w:proofErr w:type="spellStart"/>
      <w:r>
        <w:rPr>
          <w:color w:val="444444"/>
          <w:spacing w:val="2"/>
          <w:sz w:val="20"/>
        </w:rPr>
        <w:t>sIRB</w:t>
      </w:r>
      <w:proofErr w:type="spellEnd"/>
      <w:r>
        <w:rPr>
          <w:color w:val="444444"/>
          <w:spacing w:val="-5"/>
          <w:sz w:val="20"/>
        </w:rPr>
        <w:t xml:space="preserve"> </w:t>
      </w:r>
      <w:r>
        <w:rPr>
          <w:color w:val="444444"/>
          <w:sz w:val="20"/>
        </w:rPr>
        <w:t>policy</w:t>
      </w:r>
    </w:p>
    <w:p w:rsidR="00BC5CC2" w:rsidRDefault="00034506" w14:paraId="3C6C7ED0" w14:textId="77777777">
      <w:pPr>
        <w:pStyle w:val="ListParagraph"/>
        <w:numPr>
          <w:ilvl w:val="1"/>
          <w:numId w:val="5"/>
        </w:numPr>
        <w:tabs>
          <w:tab w:val="left" w:pos="2320"/>
        </w:tabs>
        <w:rPr>
          <w:sz w:val="20"/>
        </w:rPr>
      </w:pPr>
      <w:r>
        <w:rPr>
          <w:color w:val="444444"/>
          <w:sz w:val="20"/>
        </w:rPr>
        <w:t>NIH</w:t>
      </w:r>
      <w:r>
        <w:rPr>
          <w:color w:val="444444"/>
          <w:spacing w:val="-17"/>
          <w:sz w:val="20"/>
        </w:rPr>
        <w:t xml:space="preserve"> </w:t>
      </w:r>
      <w:r>
        <w:rPr>
          <w:color w:val="444444"/>
          <w:sz w:val="20"/>
        </w:rPr>
        <w:t>Guide</w:t>
      </w:r>
      <w:r>
        <w:rPr>
          <w:color w:val="444444"/>
          <w:spacing w:val="-10"/>
          <w:sz w:val="20"/>
        </w:rPr>
        <w:t xml:space="preserve"> </w:t>
      </w:r>
      <w:r>
        <w:rPr>
          <w:color w:val="444444"/>
          <w:sz w:val="20"/>
        </w:rPr>
        <w:t>Notice</w:t>
      </w:r>
      <w:r>
        <w:rPr>
          <w:color w:val="444444"/>
          <w:spacing w:val="-10"/>
          <w:sz w:val="20"/>
        </w:rPr>
        <w:t xml:space="preserve"> </w:t>
      </w:r>
      <w:r>
        <w:rPr>
          <w:color w:val="444444"/>
          <w:sz w:val="20"/>
        </w:rPr>
        <w:t>on</w:t>
      </w:r>
      <w:r>
        <w:rPr>
          <w:color w:val="444444"/>
          <w:spacing w:val="-3"/>
          <w:sz w:val="20"/>
        </w:rPr>
        <w:t xml:space="preserve"> </w:t>
      </w:r>
      <w:r>
        <w:rPr>
          <w:color w:val="444444"/>
          <w:spacing w:val="4"/>
          <w:sz w:val="20"/>
        </w:rPr>
        <w:t>the</w:t>
      </w:r>
      <w:r>
        <w:rPr>
          <w:color w:val="0000FF"/>
          <w:spacing w:val="-9"/>
          <w:sz w:val="20"/>
        </w:rPr>
        <w:t xml:space="preserve"> </w:t>
      </w:r>
      <w:hyperlink r:id="rId984">
        <w:r>
          <w:rPr>
            <w:color w:val="0000FF"/>
            <w:spacing w:val="2"/>
            <w:sz w:val="20"/>
            <w:u w:val="single" w:color="0000FF"/>
          </w:rPr>
          <w:t>Final</w:t>
        </w:r>
        <w:r>
          <w:rPr>
            <w:color w:val="0000FF"/>
            <w:spacing w:val="-14"/>
            <w:sz w:val="20"/>
            <w:u w:val="single" w:color="0000FF"/>
          </w:rPr>
          <w:t xml:space="preserve"> </w:t>
        </w:r>
        <w:r>
          <w:rPr>
            <w:color w:val="0000FF"/>
            <w:sz w:val="20"/>
            <w:u w:val="single" w:color="0000FF"/>
          </w:rPr>
          <w:t>NIH</w:t>
        </w:r>
        <w:r>
          <w:rPr>
            <w:color w:val="0000FF"/>
            <w:spacing w:val="-17"/>
            <w:sz w:val="20"/>
            <w:u w:val="single" w:color="0000FF"/>
          </w:rPr>
          <w:t xml:space="preserve"> </w:t>
        </w:r>
        <w:r>
          <w:rPr>
            <w:color w:val="0000FF"/>
            <w:spacing w:val="-3"/>
            <w:sz w:val="20"/>
            <w:u w:val="single" w:color="0000FF"/>
          </w:rPr>
          <w:t>Policy</w:t>
        </w:r>
        <w:r>
          <w:rPr>
            <w:color w:val="0000FF"/>
            <w:spacing w:val="-17"/>
            <w:sz w:val="20"/>
            <w:u w:val="single" w:color="0000FF"/>
          </w:rPr>
          <w:t xml:space="preserve"> </w:t>
        </w:r>
        <w:r>
          <w:rPr>
            <w:color w:val="0000FF"/>
            <w:sz w:val="20"/>
            <w:u w:val="single" w:color="0000FF"/>
          </w:rPr>
          <w:t>on</w:t>
        </w:r>
        <w:r>
          <w:rPr>
            <w:color w:val="0000FF"/>
            <w:spacing w:val="-3"/>
            <w:sz w:val="20"/>
            <w:u w:val="single" w:color="0000FF"/>
          </w:rPr>
          <w:t xml:space="preserve"> </w:t>
        </w:r>
        <w:proofErr w:type="spellStart"/>
        <w:r>
          <w:rPr>
            <w:color w:val="0000FF"/>
            <w:spacing w:val="2"/>
            <w:sz w:val="20"/>
            <w:u w:val="single" w:color="0000FF"/>
          </w:rPr>
          <w:t>sIRB</w:t>
        </w:r>
        <w:proofErr w:type="spellEnd"/>
      </w:hyperlink>
    </w:p>
    <w:p w:rsidR="00BC5CC2" w:rsidRDefault="00BC5CC2" w14:paraId="2949C1D0" w14:textId="77777777">
      <w:pPr>
        <w:pStyle w:val="BodyText"/>
        <w:spacing w:before="8"/>
        <w:ind w:left="0"/>
        <w:rPr>
          <w:sz w:val="19"/>
        </w:rPr>
      </w:pPr>
    </w:p>
    <w:p w:rsidR="00BC5CC2" w:rsidRDefault="00034506" w14:paraId="0D9D10A6" w14:textId="77777777">
      <w:pPr>
        <w:pStyle w:val="Heading5"/>
        <w:tabs>
          <w:tab w:val="left" w:pos="10179"/>
        </w:tabs>
      </w:pPr>
      <w:bookmarkStart w:name="_bookmark280" w:id="404"/>
      <w:bookmarkEnd w:id="404"/>
      <w:r>
        <w:rPr>
          <w:rFonts w:ascii="Times New Roman"/>
          <w:b w:val="0"/>
          <w:color w:val="FFFFFF"/>
          <w:shd w:val="clear" w:color="auto" w:fill="3F78A1"/>
        </w:rPr>
        <w:t xml:space="preserve">   </w:t>
      </w:r>
      <w:r>
        <w:rPr>
          <w:rFonts w:ascii="Times New Roman"/>
          <w:b w:val="0"/>
          <w:color w:val="FFFFFF"/>
          <w:spacing w:val="-11"/>
          <w:shd w:val="clear" w:color="auto" w:fill="3F78A1"/>
        </w:rPr>
        <w:t xml:space="preserve"> </w:t>
      </w:r>
      <w:r>
        <w:rPr>
          <w:color w:val="FFFFFF"/>
          <w:spacing w:val="-3"/>
          <w:shd w:val="clear" w:color="auto" w:fill="3F78A1"/>
        </w:rPr>
        <w:t xml:space="preserve">3.3 </w:t>
      </w:r>
      <w:r>
        <w:rPr>
          <w:color w:val="FFFFFF"/>
          <w:shd w:val="clear" w:color="auto" w:fill="3F78A1"/>
        </w:rPr>
        <w:t>Data and Safety Monitoring</w:t>
      </w:r>
      <w:r>
        <w:rPr>
          <w:color w:val="FFFFFF"/>
          <w:spacing w:val="5"/>
          <w:shd w:val="clear" w:color="auto" w:fill="3F78A1"/>
        </w:rPr>
        <w:t xml:space="preserve"> </w:t>
      </w:r>
      <w:r>
        <w:rPr>
          <w:color w:val="FFFFFF"/>
          <w:shd w:val="clear" w:color="auto" w:fill="3F78A1"/>
        </w:rPr>
        <w:t>Plan</w:t>
      </w:r>
      <w:r>
        <w:rPr>
          <w:color w:val="FFFFFF"/>
          <w:shd w:val="clear" w:color="auto" w:fill="3F78A1"/>
        </w:rPr>
        <w:tab/>
      </w:r>
    </w:p>
    <w:p w:rsidR="00BC5CC2" w:rsidRDefault="00BC5CC2" w14:paraId="5D9459BD" w14:textId="77777777">
      <w:pPr>
        <w:pStyle w:val="BodyText"/>
        <w:spacing w:before="9"/>
        <w:ind w:left="0"/>
        <w:rPr>
          <w:b/>
          <w:sz w:val="19"/>
        </w:rPr>
      </w:pPr>
    </w:p>
    <w:p w:rsidR="00BC5CC2" w:rsidRDefault="00034506" w14:paraId="1F4392A9" w14:textId="77777777">
      <w:pPr>
        <w:pStyle w:val="BodyText"/>
        <w:spacing w:line="230" w:lineRule="auto"/>
        <w:ind w:right="1433"/>
      </w:pPr>
      <w:r>
        <w:rPr>
          <w:color w:val="444444"/>
        </w:rPr>
        <w:t>A “Data and Safety Monitoring Plan” attachment is required if you answered “Yes” to all the questions in the “</w:t>
      </w:r>
      <w:hyperlink w:history="1" w:anchor="_bookmark263">
        <w:r>
          <w:rPr>
            <w:color w:val="0000FF"/>
            <w:u w:val="single" w:color="0000FF"/>
          </w:rPr>
          <w:t>Clinical Trial Questionnaire</w:t>
        </w:r>
      </w:hyperlink>
      <w:r>
        <w:rPr>
          <w:color w:val="444444"/>
        </w:rPr>
        <w:t xml:space="preserve">.” The “Data and Safety Monitoring Plan” attachment is optional for all other human </w:t>
      </w:r>
      <w:proofErr w:type="gramStart"/>
      <w:r>
        <w:rPr>
          <w:color w:val="444444"/>
        </w:rPr>
        <w:t>subjects</w:t>
      </w:r>
      <w:proofErr w:type="gramEnd"/>
      <w:r>
        <w:rPr>
          <w:color w:val="444444"/>
        </w:rPr>
        <w:t xml:space="preserve"> research.</w:t>
      </w:r>
    </w:p>
    <w:p w:rsidR="00BC5CC2" w:rsidRDefault="00034506" w14:paraId="7E5E1F8E" w14:textId="77777777">
      <w:pPr>
        <w:pStyle w:val="BodyText"/>
        <w:spacing w:before="89" w:line="230" w:lineRule="auto"/>
        <w:ind w:right="1521"/>
      </w:pPr>
      <w:r>
        <w:rPr>
          <w:b/>
          <w:color w:val="444444"/>
        </w:rPr>
        <w:t xml:space="preserve">For human </w:t>
      </w:r>
      <w:proofErr w:type="gramStart"/>
      <w:r>
        <w:rPr>
          <w:b/>
          <w:color w:val="444444"/>
        </w:rPr>
        <w:t>subjects</w:t>
      </w:r>
      <w:proofErr w:type="gramEnd"/>
      <w:r>
        <w:rPr>
          <w:b/>
          <w:color w:val="444444"/>
        </w:rPr>
        <w:t xml:space="preserve"> research that does not involve a clinical trial: </w:t>
      </w:r>
      <w:r>
        <w:rPr>
          <w:color w:val="444444"/>
        </w:rPr>
        <w:t>Your study, although it is not a clinical trial, may have significant risks to participants, and it may be appropriate to include a data and safety monitoring plan. If you choose to include a data and safety monitoring plan, you may follow the content criteria listed below, as appropriate.</w:t>
      </w:r>
    </w:p>
    <w:p w:rsidR="00BC5CC2" w:rsidRDefault="00034506" w14:paraId="7BED7355" w14:textId="77777777">
      <w:pPr>
        <w:pStyle w:val="Heading6"/>
        <w:spacing w:before="149"/>
        <w:ind w:left="1570"/>
      </w:pPr>
      <w:r>
        <w:rPr>
          <w:color w:val="444444"/>
        </w:rPr>
        <w:t>Format:</w:t>
      </w:r>
    </w:p>
    <w:p w:rsidR="00BC5CC2" w:rsidRDefault="00034506" w14:paraId="5F6E81AF" w14:textId="77777777">
      <w:pPr>
        <w:pStyle w:val="BodyText"/>
        <w:spacing w:before="130"/>
      </w:pPr>
      <w:r>
        <w:rPr>
          <w:color w:val="444444"/>
        </w:rPr>
        <w:t xml:space="preserve">Attach this information as a PDF file. See NIH’s </w:t>
      </w:r>
      <w:hyperlink r:id="rId985">
        <w:r>
          <w:rPr>
            <w:color w:val="0000FF"/>
            <w:u w:val="single" w:color="0000FF"/>
          </w:rPr>
          <w:t>Format Attachments</w:t>
        </w:r>
        <w:r>
          <w:rPr>
            <w:color w:val="0000FF"/>
          </w:rPr>
          <w:t xml:space="preserve"> </w:t>
        </w:r>
      </w:hyperlink>
      <w:r>
        <w:rPr>
          <w:color w:val="444444"/>
        </w:rPr>
        <w:t>page.</w:t>
      </w:r>
    </w:p>
    <w:p w:rsidR="00BC5CC2" w:rsidRDefault="00034506" w14:paraId="2D71EF84" w14:textId="77777777">
      <w:pPr>
        <w:pStyle w:val="Heading6"/>
        <w:ind w:left="1570"/>
      </w:pPr>
      <w:r>
        <w:rPr>
          <w:color w:val="444444"/>
        </w:rPr>
        <w:t>Content:</w:t>
      </w:r>
    </w:p>
    <w:p w:rsidR="00BC5CC2" w:rsidRDefault="00967DBD" w14:paraId="06FE65BC" w14:textId="1DAF4C9E">
      <w:pPr>
        <w:pStyle w:val="BodyText"/>
        <w:spacing w:before="3"/>
        <w:ind w:left="0"/>
        <w:rPr>
          <w:b/>
          <w:sz w:val="11"/>
        </w:rPr>
      </w:pPr>
      <w:r>
        <w:rPr>
          <w:noProof/>
        </w:rPr>
        <mc:AlternateContent>
          <mc:Choice Requires="wpg">
            <w:drawing>
              <wp:anchor distT="0" distB="0" distL="0" distR="0" simplePos="0" relativeHeight="251721216" behindDoc="0" locked="0" layoutInCell="1" allowOverlap="1" wp14:editId="071A7962" wp14:anchorId="4BBC14D3">
                <wp:simplePos x="0" y="0"/>
                <wp:positionH relativeFrom="page">
                  <wp:posOffset>1724025</wp:posOffset>
                </wp:positionH>
                <wp:positionV relativeFrom="paragraph">
                  <wp:posOffset>126365</wp:posOffset>
                </wp:positionV>
                <wp:extent cx="5038725" cy="1990725"/>
                <wp:effectExtent l="0" t="0" r="0" b="1905"/>
                <wp:wrapTopAndBottom/>
                <wp:docPr id="37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990725"/>
                          <a:chOff x="2715" y="199"/>
                          <a:chExt cx="7935" cy="3135"/>
                        </a:xfrm>
                      </wpg:grpSpPr>
                      <pic:pic xmlns:pic="http://schemas.openxmlformats.org/drawingml/2006/picture">
                        <pic:nvPicPr>
                          <pic:cNvPr id="375" name="Picture 1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199"/>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376" name="Text Box 110"/>
                        <wps:cNvSpPr txBox="1">
                          <a:spLocks noChangeArrowheads="1"/>
                        </wps:cNvSpPr>
                        <wps:spPr bwMode="auto">
                          <a:xfrm>
                            <a:off x="2715" y="589"/>
                            <a:ext cx="7935" cy="27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72486DA" w14:textId="77777777">
                              <w:pPr>
                                <w:spacing w:before="59" w:line="230" w:lineRule="auto"/>
                                <w:ind w:left="374" w:right="512"/>
                                <w:rPr>
                                  <w:sz w:val="20"/>
                                </w:rPr>
                              </w:pPr>
                              <w:r>
                                <w:rPr>
                                  <w:b/>
                                  <w:color w:val="444444"/>
                                  <w:sz w:val="20"/>
                                </w:rPr>
                                <w:t xml:space="preserve">CDA applicants who are proposing to gain clinical trial research experience under a mentor’s supervision (i.e., you will not be leading an independent clinical trial): </w:t>
                              </w:r>
                              <w:r>
                                <w:rPr>
                                  <w:color w:val="444444"/>
                                  <w:sz w:val="20"/>
                                </w:rPr>
                                <w:t>Include only the following information in your data and safety monitoring plan (i.e., do not follow the standard instructions for the data and safety monitoring plan):</w:t>
                              </w:r>
                            </w:p>
                            <w:p w:rsidR="002F12AD" w:rsidRDefault="002F12AD" w14:paraId="1F562002" w14:textId="77777777">
                              <w:pPr>
                                <w:numPr>
                                  <w:ilvl w:val="0"/>
                                  <w:numId w:val="4"/>
                                </w:numPr>
                                <w:tabs>
                                  <w:tab w:val="left" w:pos="1200"/>
                                </w:tabs>
                                <w:spacing w:before="137" w:line="242" w:lineRule="auto"/>
                                <w:ind w:right="459"/>
                                <w:rPr>
                                  <w:sz w:val="20"/>
                                </w:rPr>
                              </w:pPr>
                              <w:r>
                                <w:rPr>
                                  <w:color w:val="444444"/>
                                  <w:sz w:val="20"/>
                                </w:rPr>
                                <w:t>The</w:t>
                              </w:r>
                              <w:r>
                                <w:rPr>
                                  <w:color w:val="444444"/>
                                  <w:spacing w:val="-8"/>
                                  <w:sz w:val="20"/>
                                </w:rPr>
                                <w:t xml:space="preserve"> </w:t>
                              </w:r>
                              <w:r>
                                <w:rPr>
                                  <w:color w:val="444444"/>
                                  <w:sz w:val="20"/>
                                </w:rPr>
                                <w:t>names</w:t>
                              </w:r>
                              <w:r>
                                <w:rPr>
                                  <w:color w:val="444444"/>
                                  <w:spacing w:val="-3"/>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8"/>
                                  <w:sz w:val="20"/>
                                </w:rPr>
                                <w:t xml:space="preserve"> </w:t>
                              </w:r>
                              <w:r>
                                <w:rPr>
                                  <w:color w:val="444444"/>
                                  <w:sz w:val="20"/>
                                </w:rPr>
                                <w:t>individual(s)</w:t>
                              </w:r>
                              <w:r>
                                <w:rPr>
                                  <w:color w:val="444444"/>
                                  <w:spacing w:val="-9"/>
                                  <w:sz w:val="20"/>
                                </w:rPr>
                                <w:t xml:space="preserve"> </w:t>
                              </w:r>
                              <w:r>
                                <w:rPr>
                                  <w:color w:val="444444"/>
                                  <w:sz w:val="20"/>
                                </w:rPr>
                                <w:t>or</w:t>
                              </w:r>
                              <w:r>
                                <w:rPr>
                                  <w:color w:val="444444"/>
                                  <w:spacing w:val="-2"/>
                                  <w:sz w:val="20"/>
                                </w:rPr>
                                <w:t xml:space="preserve"> </w:t>
                              </w:r>
                              <w:r>
                                <w:rPr>
                                  <w:color w:val="444444"/>
                                  <w:spacing w:val="3"/>
                                  <w:sz w:val="20"/>
                                </w:rPr>
                                <w:t>group</w:t>
                              </w:r>
                              <w:r>
                                <w:rPr>
                                  <w:color w:val="444444"/>
                                  <w:spacing w:val="-6"/>
                                  <w:sz w:val="20"/>
                                </w:rPr>
                                <w:t xml:space="preserve"> </w:t>
                              </w:r>
                              <w:r>
                                <w:rPr>
                                  <w:color w:val="444444"/>
                                  <w:spacing w:val="4"/>
                                  <w:sz w:val="20"/>
                                </w:rPr>
                                <w:t>that</w:t>
                              </w:r>
                              <w:r>
                                <w:rPr>
                                  <w:color w:val="444444"/>
                                  <w:sz w:val="20"/>
                                </w:rPr>
                                <w:t xml:space="preserve"> will</w:t>
                              </w:r>
                              <w:r>
                                <w:rPr>
                                  <w:color w:val="444444"/>
                                  <w:spacing w:val="-12"/>
                                  <w:sz w:val="20"/>
                                </w:rPr>
                                <w:t xml:space="preserve"> </w:t>
                              </w:r>
                              <w:r>
                                <w:rPr>
                                  <w:color w:val="444444"/>
                                  <w:sz w:val="20"/>
                                </w:rPr>
                                <w:t>be</w:t>
                              </w:r>
                              <w:r>
                                <w:rPr>
                                  <w:color w:val="444444"/>
                                  <w:spacing w:val="-7"/>
                                  <w:sz w:val="20"/>
                                </w:rPr>
                                <w:t xml:space="preserve"> </w:t>
                              </w:r>
                              <w:r>
                                <w:rPr>
                                  <w:color w:val="444444"/>
                                  <w:sz w:val="20"/>
                                </w:rPr>
                                <w:t>responsible</w:t>
                              </w:r>
                              <w:r>
                                <w:rPr>
                                  <w:color w:val="444444"/>
                                  <w:spacing w:val="-8"/>
                                  <w:sz w:val="20"/>
                                </w:rPr>
                                <w:t xml:space="preserve"> </w:t>
                              </w:r>
                              <w:r>
                                <w:rPr>
                                  <w:color w:val="444444"/>
                                  <w:sz w:val="20"/>
                                </w:rPr>
                                <w:t>for</w:t>
                              </w:r>
                              <w:r>
                                <w:rPr>
                                  <w:color w:val="444444"/>
                                  <w:spacing w:val="-2"/>
                                  <w:sz w:val="20"/>
                                </w:rPr>
                                <w:t xml:space="preserve"> </w:t>
                              </w:r>
                              <w:r>
                                <w:rPr>
                                  <w:color w:val="444444"/>
                                  <w:spacing w:val="2"/>
                                  <w:sz w:val="20"/>
                                </w:rPr>
                                <w:t xml:space="preserve">trial </w:t>
                              </w:r>
                              <w:r>
                                <w:rPr>
                                  <w:color w:val="444444"/>
                                  <w:sz w:val="20"/>
                                </w:rPr>
                                <w:t>monitoring</w:t>
                              </w:r>
                              <w:r>
                                <w:rPr>
                                  <w:color w:val="444444"/>
                                  <w:spacing w:val="-8"/>
                                  <w:sz w:val="20"/>
                                </w:rPr>
                                <w:t xml:space="preserve"> </w:t>
                              </w:r>
                              <w:r>
                                <w:rPr>
                                  <w:color w:val="444444"/>
                                  <w:sz w:val="20"/>
                                </w:rPr>
                                <w:t>(i.e.,</w:t>
                              </w:r>
                              <w:r>
                                <w:rPr>
                                  <w:color w:val="444444"/>
                                  <w:spacing w:val="-8"/>
                                  <w:sz w:val="20"/>
                                </w:rPr>
                                <w:t xml:space="preserve"> </w:t>
                              </w:r>
                              <w:r>
                                <w:rPr>
                                  <w:color w:val="444444"/>
                                  <w:spacing w:val="4"/>
                                  <w:sz w:val="20"/>
                                </w:rPr>
                                <w:t>the</w:t>
                              </w:r>
                              <w:r>
                                <w:rPr>
                                  <w:color w:val="444444"/>
                                  <w:spacing w:val="-9"/>
                                  <w:sz w:val="20"/>
                                </w:rPr>
                                <w:t xml:space="preserve"> </w:t>
                              </w:r>
                              <w:r>
                                <w:rPr>
                                  <w:color w:val="444444"/>
                                  <w:sz w:val="20"/>
                                </w:rPr>
                                <w:t>lead</w:t>
                              </w:r>
                              <w:r>
                                <w:rPr>
                                  <w:color w:val="444444"/>
                                  <w:spacing w:val="-8"/>
                                  <w:sz w:val="20"/>
                                </w:rPr>
                                <w:t xml:space="preserve"> </w:t>
                              </w:r>
                              <w:r>
                                <w:rPr>
                                  <w:color w:val="444444"/>
                                  <w:sz w:val="20"/>
                                </w:rPr>
                                <w:t>investigator</w:t>
                              </w:r>
                              <w:r>
                                <w:rPr>
                                  <w:color w:val="444444"/>
                                  <w:spacing w:val="-4"/>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9"/>
                                  <w:sz w:val="20"/>
                                </w:rPr>
                                <w:t xml:space="preserve"> </w:t>
                              </w:r>
                              <w:r>
                                <w:rPr>
                                  <w:color w:val="444444"/>
                                  <w:sz w:val="20"/>
                                </w:rPr>
                                <w:t>clinical</w:t>
                              </w:r>
                              <w:r>
                                <w:rPr>
                                  <w:color w:val="444444"/>
                                  <w:spacing w:val="-14"/>
                                  <w:sz w:val="20"/>
                                </w:rPr>
                                <w:t xml:space="preserve"> </w:t>
                              </w:r>
                              <w:r>
                                <w:rPr>
                                  <w:color w:val="444444"/>
                                  <w:sz w:val="20"/>
                                </w:rPr>
                                <w:t>trial)</w:t>
                              </w:r>
                            </w:p>
                            <w:p w:rsidR="002F12AD" w:rsidRDefault="002F12AD" w14:paraId="46169E4B" w14:textId="77777777">
                              <w:pPr>
                                <w:numPr>
                                  <w:ilvl w:val="0"/>
                                  <w:numId w:val="4"/>
                                </w:numPr>
                                <w:tabs>
                                  <w:tab w:val="left" w:pos="1200"/>
                                </w:tabs>
                                <w:spacing w:before="78" w:line="242" w:lineRule="auto"/>
                                <w:ind w:right="480"/>
                                <w:rPr>
                                  <w:sz w:val="20"/>
                                </w:rPr>
                              </w:pPr>
                              <w:r>
                                <w:rPr>
                                  <w:color w:val="444444"/>
                                  <w:spacing w:val="3"/>
                                  <w:sz w:val="20"/>
                                </w:rPr>
                                <w:t>If</w:t>
                              </w:r>
                              <w:r>
                                <w:rPr>
                                  <w:color w:val="444444"/>
                                  <w:spacing w:val="-10"/>
                                  <w:sz w:val="20"/>
                                </w:rPr>
                                <w:t xml:space="preserve"> </w:t>
                              </w:r>
                              <w:r>
                                <w:rPr>
                                  <w:color w:val="444444"/>
                                  <w:sz w:val="20"/>
                                </w:rPr>
                                <w:t>applicable,</w:t>
                              </w:r>
                              <w:r>
                                <w:rPr>
                                  <w:color w:val="444444"/>
                                  <w:spacing w:val="-5"/>
                                  <w:sz w:val="20"/>
                                </w:rPr>
                                <w:t xml:space="preserve"> </w:t>
                              </w:r>
                              <w:r>
                                <w:rPr>
                                  <w:color w:val="444444"/>
                                  <w:spacing w:val="4"/>
                                  <w:sz w:val="20"/>
                                </w:rPr>
                                <w:t>the</w:t>
                              </w:r>
                              <w:r>
                                <w:rPr>
                                  <w:color w:val="444444"/>
                                  <w:spacing w:val="-7"/>
                                  <w:sz w:val="20"/>
                                </w:rPr>
                                <w:t xml:space="preserve"> </w:t>
                              </w:r>
                              <w:r>
                                <w:rPr>
                                  <w:color w:val="444444"/>
                                  <w:sz w:val="20"/>
                                </w:rPr>
                                <w:t>name</w:t>
                              </w:r>
                              <w:r>
                                <w:rPr>
                                  <w:color w:val="444444"/>
                                  <w:spacing w:val="-6"/>
                                  <w:sz w:val="20"/>
                                </w:rPr>
                                <w:t xml:space="preserve"> </w:t>
                              </w:r>
                              <w:r>
                                <w:rPr>
                                  <w:color w:val="444444"/>
                                  <w:sz w:val="20"/>
                                </w:rPr>
                                <w:t>of</w:t>
                              </w:r>
                              <w:r>
                                <w:rPr>
                                  <w:color w:val="444444"/>
                                  <w:spacing w:val="-10"/>
                                  <w:sz w:val="20"/>
                                </w:rPr>
                                <w:t xml:space="preserve"> </w:t>
                              </w:r>
                              <w:r>
                                <w:rPr>
                                  <w:color w:val="444444"/>
                                  <w:sz w:val="20"/>
                                </w:rPr>
                                <w:t>an independent</w:t>
                              </w:r>
                              <w:r>
                                <w:rPr>
                                  <w:color w:val="444444"/>
                                  <w:spacing w:val="1"/>
                                  <w:sz w:val="20"/>
                                </w:rPr>
                                <w:t xml:space="preserve"> </w:t>
                              </w:r>
                              <w:r>
                                <w:rPr>
                                  <w:color w:val="444444"/>
                                  <w:sz w:val="20"/>
                                </w:rPr>
                                <w:t>safety</w:t>
                              </w:r>
                              <w:r>
                                <w:rPr>
                                  <w:color w:val="444444"/>
                                  <w:spacing w:val="-14"/>
                                  <w:sz w:val="20"/>
                                </w:rPr>
                                <w:t xml:space="preserve"> </w:t>
                              </w:r>
                              <w:r>
                                <w:rPr>
                                  <w:color w:val="444444"/>
                                  <w:sz w:val="20"/>
                                </w:rPr>
                                <w:t>monitor</w:t>
                              </w:r>
                              <w:r>
                                <w:rPr>
                                  <w:color w:val="444444"/>
                                  <w:spacing w:val="-1"/>
                                  <w:sz w:val="20"/>
                                </w:rPr>
                                <w:t xml:space="preserve"> </w:t>
                              </w:r>
                              <w:r>
                                <w:rPr>
                                  <w:color w:val="444444"/>
                                  <w:sz w:val="20"/>
                                </w:rPr>
                                <w:t>or</w:t>
                              </w:r>
                              <w:r>
                                <w:rPr>
                                  <w:color w:val="444444"/>
                                  <w:spacing w:val="-2"/>
                                  <w:sz w:val="20"/>
                                </w:rPr>
                                <w:t xml:space="preserve"> </w:t>
                              </w:r>
                              <w:r>
                                <w:rPr>
                                  <w:color w:val="444444"/>
                                  <w:sz w:val="20"/>
                                </w:rPr>
                                <w:t>a</w:t>
                              </w:r>
                              <w:r>
                                <w:rPr>
                                  <w:color w:val="444444"/>
                                  <w:spacing w:val="-3"/>
                                  <w:sz w:val="20"/>
                                </w:rPr>
                                <w:t xml:space="preserve"> </w:t>
                              </w:r>
                              <w:r>
                                <w:rPr>
                                  <w:color w:val="444444"/>
                                  <w:spacing w:val="3"/>
                                  <w:sz w:val="20"/>
                                </w:rPr>
                                <w:t>data</w:t>
                              </w:r>
                              <w:r>
                                <w:rPr>
                                  <w:color w:val="444444"/>
                                  <w:spacing w:val="-4"/>
                                  <w:sz w:val="20"/>
                                </w:rPr>
                                <w:t xml:space="preserve"> </w:t>
                              </w:r>
                              <w:r>
                                <w:rPr>
                                  <w:color w:val="444444"/>
                                  <w:spacing w:val="3"/>
                                  <w:sz w:val="20"/>
                                </w:rPr>
                                <w:t xml:space="preserve">and </w:t>
                              </w:r>
                              <w:r>
                                <w:rPr>
                                  <w:color w:val="444444"/>
                                  <w:sz w:val="20"/>
                                </w:rPr>
                                <w:t>safety monitoring</w:t>
                              </w:r>
                              <w:r>
                                <w:rPr>
                                  <w:color w:val="444444"/>
                                  <w:spacing w:val="-25"/>
                                  <w:sz w:val="20"/>
                                </w:rPr>
                                <w:t xml:space="preserve"> </w:t>
                              </w:r>
                              <w:r>
                                <w:rPr>
                                  <w:color w:val="444444"/>
                                  <w:spacing w:val="2"/>
                                  <w:sz w:val="20"/>
                                </w:rPr>
                                <w:t>board</w:t>
                              </w:r>
                            </w:p>
                          </w:txbxContent>
                        </wps:txbx>
                        <wps:bodyPr rot="0" vert="horz" wrap="square" lIns="0" tIns="0" rIns="0" bIns="0" anchor="t" anchorCtr="0" upright="1">
                          <a:noAutofit/>
                        </wps:bodyPr>
                      </wps:wsp>
                      <wps:wsp>
                        <wps:cNvPr id="377" name="Text Box 109"/>
                        <wps:cNvSpPr txBox="1">
                          <a:spLocks noChangeArrowheads="1"/>
                        </wps:cNvSpPr>
                        <wps:spPr bwMode="auto">
                          <a:xfrm>
                            <a:off x="2715" y="199"/>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0A72D88"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style="position:absolute;margin-left:135.75pt;margin-top:9.95pt;width:396.75pt;height:156.75pt;z-index:251721216;mso-wrap-distance-left:0;mso-wrap-distance-right:0;mso-position-horizontal-relative:page;mso-position-vertical-relative:text" coordsize="7935,3135" coordorigin="2715,199" o:spid="_x0000_s1850" w14:anchorId="4BBC14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">
                <v:shape id="Picture 111" style="position:absolute;left:2715;top:199;width:390;height:390;visibility:visible;mso-wrap-style:square" o:spid="_x0000_s18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">
                  <v:imagedata o:title="" r:id="rId84"/>
                </v:shape>
                <v:shape id="Text Box 110" style="position:absolute;left:2715;top:589;width:7935;height:2745;visibility:visible;mso-wrap-style:square;v-text-anchor:top" o:spid="_x0000_s1852"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">
                  <v:textbox inset="0,0,0,0">
                    <w:txbxContent>
                      <w:p w:rsidR="002F12AD" w:rsidRDefault="002F12AD" w14:paraId="072486DA" w14:textId="77777777">
                        <w:pPr>
                          <w:spacing w:before="59" w:line="230" w:lineRule="auto"/>
                          <w:ind w:left="374" w:right="512"/>
                          <w:rPr>
                            <w:sz w:val="20"/>
                          </w:rPr>
                        </w:pPr>
                        <w:r>
                          <w:rPr>
                            <w:b/>
                            <w:color w:val="444444"/>
                            <w:sz w:val="20"/>
                          </w:rPr>
                          <w:t xml:space="preserve">CDA applicants who are proposing to gain clinical trial research experience under a mentor’s supervision (i.e., you will not be leading an independent clinical trial): </w:t>
                        </w:r>
                        <w:r>
                          <w:rPr>
                            <w:color w:val="444444"/>
                            <w:sz w:val="20"/>
                          </w:rPr>
                          <w:t>Include only the following information in your data and safety monitoring plan (i.e., do not follow the standard instructions for the data and safety monitoring plan):</w:t>
                        </w:r>
                      </w:p>
                      <w:p w:rsidR="002F12AD" w:rsidRDefault="002F12AD" w14:paraId="1F562002" w14:textId="77777777">
                        <w:pPr>
                          <w:numPr>
                            <w:ilvl w:val="0"/>
                            <w:numId w:val="4"/>
                          </w:numPr>
                          <w:tabs>
                            <w:tab w:val="left" w:pos="1200"/>
                          </w:tabs>
                          <w:spacing w:before="137" w:line="242" w:lineRule="auto"/>
                          <w:ind w:right="459"/>
                          <w:rPr>
                            <w:sz w:val="20"/>
                          </w:rPr>
                        </w:pPr>
                        <w:r>
                          <w:rPr>
                            <w:color w:val="444444"/>
                            <w:sz w:val="20"/>
                          </w:rPr>
                          <w:t>The</w:t>
                        </w:r>
                        <w:r>
                          <w:rPr>
                            <w:color w:val="444444"/>
                            <w:spacing w:val="-8"/>
                            <w:sz w:val="20"/>
                          </w:rPr>
                          <w:t xml:space="preserve"> </w:t>
                        </w:r>
                        <w:r>
                          <w:rPr>
                            <w:color w:val="444444"/>
                            <w:sz w:val="20"/>
                          </w:rPr>
                          <w:t>names</w:t>
                        </w:r>
                        <w:r>
                          <w:rPr>
                            <w:color w:val="444444"/>
                            <w:spacing w:val="-3"/>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8"/>
                            <w:sz w:val="20"/>
                          </w:rPr>
                          <w:t xml:space="preserve"> </w:t>
                        </w:r>
                        <w:r>
                          <w:rPr>
                            <w:color w:val="444444"/>
                            <w:sz w:val="20"/>
                          </w:rPr>
                          <w:t>individual(s)</w:t>
                        </w:r>
                        <w:r>
                          <w:rPr>
                            <w:color w:val="444444"/>
                            <w:spacing w:val="-9"/>
                            <w:sz w:val="20"/>
                          </w:rPr>
                          <w:t xml:space="preserve"> </w:t>
                        </w:r>
                        <w:r>
                          <w:rPr>
                            <w:color w:val="444444"/>
                            <w:sz w:val="20"/>
                          </w:rPr>
                          <w:t>or</w:t>
                        </w:r>
                        <w:r>
                          <w:rPr>
                            <w:color w:val="444444"/>
                            <w:spacing w:val="-2"/>
                            <w:sz w:val="20"/>
                          </w:rPr>
                          <w:t xml:space="preserve"> </w:t>
                        </w:r>
                        <w:r>
                          <w:rPr>
                            <w:color w:val="444444"/>
                            <w:spacing w:val="3"/>
                            <w:sz w:val="20"/>
                          </w:rPr>
                          <w:t>group</w:t>
                        </w:r>
                        <w:r>
                          <w:rPr>
                            <w:color w:val="444444"/>
                            <w:spacing w:val="-6"/>
                            <w:sz w:val="20"/>
                          </w:rPr>
                          <w:t xml:space="preserve"> </w:t>
                        </w:r>
                        <w:r>
                          <w:rPr>
                            <w:color w:val="444444"/>
                            <w:spacing w:val="4"/>
                            <w:sz w:val="20"/>
                          </w:rPr>
                          <w:t>that</w:t>
                        </w:r>
                        <w:r>
                          <w:rPr>
                            <w:color w:val="444444"/>
                            <w:sz w:val="20"/>
                          </w:rPr>
                          <w:t xml:space="preserve"> will</w:t>
                        </w:r>
                        <w:r>
                          <w:rPr>
                            <w:color w:val="444444"/>
                            <w:spacing w:val="-12"/>
                            <w:sz w:val="20"/>
                          </w:rPr>
                          <w:t xml:space="preserve"> </w:t>
                        </w:r>
                        <w:r>
                          <w:rPr>
                            <w:color w:val="444444"/>
                            <w:sz w:val="20"/>
                          </w:rPr>
                          <w:t>be</w:t>
                        </w:r>
                        <w:r>
                          <w:rPr>
                            <w:color w:val="444444"/>
                            <w:spacing w:val="-7"/>
                            <w:sz w:val="20"/>
                          </w:rPr>
                          <w:t xml:space="preserve"> </w:t>
                        </w:r>
                        <w:r>
                          <w:rPr>
                            <w:color w:val="444444"/>
                            <w:sz w:val="20"/>
                          </w:rPr>
                          <w:t>responsible</w:t>
                        </w:r>
                        <w:r>
                          <w:rPr>
                            <w:color w:val="444444"/>
                            <w:spacing w:val="-8"/>
                            <w:sz w:val="20"/>
                          </w:rPr>
                          <w:t xml:space="preserve"> </w:t>
                        </w:r>
                        <w:r>
                          <w:rPr>
                            <w:color w:val="444444"/>
                            <w:sz w:val="20"/>
                          </w:rPr>
                          <w:t>for</w:t>
                        </w:r>
                        <w:r>
                          <w:rPr>
                            <w:color w:val="444444"/>
                            <w:spacing w:val="-2"/>
                            <w:sz w:val="20"/>
                          </w:rPr>
                          <w:t xml:space="preserve"> </w:t>
                        </w:r>
                        <w:r>
                          <w:rPr>
                            <w:color w:val="444444"/>
                            <w:spacing w:val="2"/>
                            <w:sz w:val="20"/>
                          </w:rPr>
                          <w:t xml:space="preserve">trial </w:t>
                        </w:r>
                        <w:r>
                          <w:rPr>
                            <w:color w:val="444444"/>
                            <w:sz w:val="20"/>
                          </w:rPr>
                          <w:t>monitoring</w:t>
                        </w:r>
                        <w:r>
                          <w:rPr>
                            <w:color w:val="444444"/>
                            <w:spacing w:val="-8"/>
                            <w:sz w:val="20"/>
                          </w:rPr>
                          <w:t xml:space="preserve"> </w:t>
                        </w:r>
                        <w:r>
                          <w:rPr>
                            <w:color w:val="444444"/>
                            <w:sz w:val="20"/>
                          </w:rPr>
                          <w:t>(i.e.,</w:t>
                        </w:r>
                        <w:r>
                          <w:rPr>
                            <w:color w:val="444444"/>
                            <w:spacing w:val="-8"/>
                            <w:sz w:val="20"/>
                          </w:rPr>
                          <w:t xml:space="preserve"> </w:t>
                        </w:r>
                        <w:r>
                          <w:rPr>
                            <w:color w:val="444444"/>
                            <w:spacing w:val="4"/>
                            <w:sz w:val="20"/>
                          </w:rPr>
                          <w:t>the</w:t>
                        </w:r>
                        <w:r>
                          <w:rPr>
                            <w:color w:val="444444"/>
                            <w:spacing w:val="-9"/>
                            <w:sz w:val="20"/>
                          </w:rPr>
                          <w:t xml:space="preserve"> </w:t>
                        </w:r>
                        <w:r>
                          <w:rPr>
                            <w:color w:val="444444"/>
                            <w:sz w:val="20"/>
                          </w:rPr>
                          <w:t>lead</w:t>
                        </w:r>
                        <w:r>
                          <w:rPr>
                            <w:color w:val="444444"/>
                            <w:spacing w:val="-8"/>
                            <w:sz w:val="20"/>
                          </w:rPr>
                          <w:t xml:space="preserve"> </w:t>
                        </w:r>
                        <w:r>
                          <w:rPr>
                            <w:color w:val="444444"/>
                            <w:sz w:val="20"/>
                          </w:rPr>
                          <w:t>investigator</w:t>
                        </w:r>
                        <w:r>
                          <w:rPr>
                            <w:color w:val="444444"/>
                            <w:spacing w:val="-4"/>
                            <w:sz w:val="20"/>
                          </w:rPr>
                          <w:t xml:space="preserve"> </w:t>
                        </w:r>
                        <w:r>
                          <w:rPr>
                            <w:color w:val="444444"/>
                            <w:sz w:val="20"/>
                          </w:rPr>
                          <w:t>of</w:t>
                        </w:r>
                        <w:r>
                          <w:rPr>
                            <w:color w:val="444444"/>
                            <w:spacing w:val="-12"/>
                            <w:sz w:val="20"/>
                          </w:rPr>
                          <w:t xml:space="preserve"> </w:t>
                        </w:r>
                        <w:r>
                          <w:rPr>
                            <w:color w:val="444444"/>
                            <w:spacing w:val="4"/>
                            <w:sz w:val="20"/>
                          </w:rPr>
                          <w:t>the</w:t>
                        </w:r>
                        <w:r>
                          <w:rPr>
                            <w:color w:val="444444"/>
                            <w:spacing w:val="-9"/>
                            <w:sz w:val="20"/>
                          </w:rPr>
                          <w:t xml:space="preserve"> </w:t>
                        </w:r>
                        <w:r>
                          <w:rPr>
                            <w:color w:val="444444"/>
                            <w:sz w:val="20"/>
                          </w:rPr>
                          <w:t>clinical</w:t>
                        </w:r>
                        <w:r>
                          <w:rPr>
                            <w:color w:val="444444"/>
                            <w:spacing w:val="-14"/>
                            <w:sz w:val="20"/>
                          </w:rPr>
                          <w:t xml:space="preserve"> </w:t>
                        </w:r>
                        <w:r>
                          <w:rPr>
                            <w:color w:val="444444"/>
                            <w:sz w:val="20"/>
                          </w:rPr>
                          <w:t>trial)</w:t>
                        </w:r>
                      </w:p>
                      <w:p w:rsidR="002F12AD" w:rsidRDefault="002F12AD" w14:paraId="46169E4B" w14:textId="77777777">
                        <w:pPr>
                          <w:numPr>
                            <w:ilvl w:val="0"/>
                            <w:numId w:val="4"/>
                          </w:numPr>
                          <w:tabs>
                            <w:tab w:val="left" w:pos="1200"/>
                          </w:tabs>
                          <w:spacing w:before="78" w:line="242" w:lineRule="auto"/>
                          <w:ind w:right="480"/>
                          <w:rPr>
                            <w:sz w:val="20"/>
                          </w:rPr>
                        </w:pPr>
                        <w:r>
                          <w:rPr>
                            <w:color w:val="444444"/>
                            <w:spacing w:val="3"/>
                            <w:sz w:val="20"/>
                          </w:rPr>
                          <w:t>If</w:t>
                        </w:r>
                        <w:r>
                          <w:rPr>
                            <w:color w:val="444444"/>
                            <w:spacing w:val="-10"/>
                            <w:sz w:val="20"/>
                          </w:rPr>
                          <w:t xml:space="preserve"> </w:t>
                        </w:r>
                        <w:r>
                          <w:rPr>
                            <w:color w:val="444444"/>
                            <w:sz w:val="20"/>
                          </w:rPr>
                          <w:t>applicable,</w:t>
                        </w:r>
                        <w:r>
                          <w:rPr>
                            <w:color w:val="444444"/>
                            <w:spacing w:val="-5"/>
                            <w:sz w:val="20"/>
                          </w:rPr>
                          <w:t xml:space="preserve"> </w:t>
                        </w:r>
                        <w:r>
                          <w:rPr>
                            <w:color w:val="444444"/>
                            <w:spacing w:val="4"/>
                            <w:sz w:val="20"/>
                          </w:rPr>
                          <w:t>the</w:t>
                        </w:r>
                        <w:r>
                          <w:rPr>
                            <w:color w:val="444444"/>
                            <w:spacing w:val="-7"/>
                            <w:sz w:val="20"/>
                          </w:rPr>
                          <w:t xml:space="preserve"> </w:t>
                        </w:r>
                        <w:r>
                          <w:rPr>
                            <w:color w:val="444444"/>
                            <w:sz w:val="20"/>
                          </w:rPr>
                          <w:t>name</w:t>
                        </w:r>
                        <w:r>
                          <w:rPr>
                            <w:color w:val="444444"/>
                            <w:spacing w:val="-6"/>
                            <w:sz w:val="20"/>
                          </w:rPr>
                          <w:t xml:space="preserve"> </w:t>
                        </w:r>
                        <w:r>
                          <w:rPr>
                            <w:color w:val="444444"/>
                            <w:sz w:val="20"/>
                          </w:rPr>
                          <w:t>of</w:t>
                        </w:r>
                        <w:r>
                          <w:rPr>
                            <w:color w:val="444444"/>
                            <w:spacing w:val="-10"/>
                            <w:sz w:val="20"/>
                          </w:rPr>
                          <w:t xml:space="preserve"> </w:t>
                        </w:r>
                        <w:r>
                          <w:rPr>
                            <w:color w:val="444444"/>
                            <w:sz w:val="20"/>
                          </w:rPr>
                          <w:t>an independent</w:t>
                        </w:r>
                        <w:r>
                          <w:rPr>
                            <w:color w:val="444444"/>
                            <w:spacing w:val="1"/>
                            <w:sz w:val="20"/>
                          </w:rPr>
                          <w:t xml:space="preserve"> </w:t>
                        </w:r>
                        <w:r>
                          <w:rPr>
                            <w:color w:val="444444"/>
                            <w:sz w:val="20"/>
                          </w:rPr>
                          <w:t>safety</w:t>
                        </w:r>
                        <w:r>
                          <w:rPr>
                            <w:color w:val="444444"/>
                            <w:spacing w:val="-14"/>
                            <w:sz w:val="20"/>
                          </w:rPr>
                          <w:t xml:space="preserve"> </w:t>
                        </w:r>
                        <w:r>
                          <w:rPr>
                            <w:color w:val="444444"/>
                            <w:sz w:val="20"/>
                          </w:rPr>
                          <w:t>monitor</w:t>
                        </w:r>
                        <w:r>
                          <w:rPr>
                            <w:color w:val="444444"/>
                            <w:spacing w:val="-1"/>
                            <w:sz w:val="20"/>
                          </w:rPr>
                          <w:t xml:space="preserve"> </w:t>
                        </w:r>
                        <w:r>
                          <w:rPr>
                            <w:color w:val="444444"/>
                            <w:sz w:val="20"/>
                          </w:rPr>
                          <w:t>or</w:t>
                        </w:r>
                        <w:r>
                          <w:rPr>
                            <w:color w:val="444444"/>
                            <w:spacing w:val="-2"/>
                            <w:sz w:val="20"/>
                          </w:rPr>
                          <w:t xml:space="preserve"> </w:t>
                        </w:r>
                        <w:r>
                          <w:rPr>
                            <w:color w:val="444444"/>
                            <w:sz w:val="20"/>
                          </w:rPr>
                          <w:t>a</w:t>
                        </w:r>
                        <w:r>
                          <w:rPr>
                            <w:color w:val="444444"/>
                            <w:spacing w:val="-3"/>
                            <w:sz w:val="20"/>
                          </w:rPr>
                          <w:t xml:space="preserve"> </w:t>
                        </w:r>
                        <w:r>
                          <w:rPr>
                            <w:color w:val="444444"/>
                            <w:spacing w:val="3"/>
                            <w:sz w:val="20"/>
                          </w:rPr>
                          <w:t>data</w:t>
                        </w:r>
                        <w:r>
                          <w:rPr>
                            <w:color w:val="444444"/>
                            <w:spacing w:val="-4"/>
                            <w:sz w:val="20"/>
                          </w:rPr>
                          <w:t xml:space="preserve"> </w:t>
                        </w:r>
                        <w:r>
                          <w:rPr>
                            <w:color w:val="444444"/>
                            <w:spacing w:val="3"/>
                            <w:sz w:val="20"/>
                          </w:rPr>
                          <w:t xml:space="preserve">and </w:t>
                        </w:r>
                        <w:r>
                          <w:rPr>
                            <w:color w:val="444444"/>
                            <w:sz w:val="20"/>
                          </w:rPr>
                          <w:t>safety monitoring</w:t>
                        </w:r>
                        <w:r>
                          <w:rPr>
                            <w:color w:val="444444"/>
                            <w:spacing w:val="-25"/>
                            <w:sz w:val="20"/>
                          </w:rPr>
                          <w:t xml:space="preserve"> </w:t>
                        </w:r>
                        <w:r>
                          <w:rPr>
                            <w:color w:val="444444"/>
                            <w:spacing w:val="2"/>
                            <w:sz w:val="20"/>
                          </w:rPr>
                          <w:t>board</w:t>
                        </w:r>
                      </w:p>
                    </w:txbxContent>
                  </v:textbox>
                </v:shape>
                <v:shape id="_x0000_s1853" style="position:absolute;left:2715;top:199;width:7935;height:3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v:textbox inset="0,0,0,0">
                    <w:txbxContent>
                      <w:p w:rsidR="002F12AD" w:rsidRDefault="002F12AD" w14:paraId="20A72D88"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r>
        <w:rPr>
          <w:noProof/>
        </w:rPr>
        <mc:AlternateContent>
          <mc:Choice Requires="wpg">
            <w:drawing>
              <wp:anchor distT="0" distB="0" distL="0" distR="0" simplePos="0" relativeHeight="251722240" behindDoc="0" locked="0" layoutInCell="1" allowOverlap="1" wp14:editId="1DFD67F2" wp14:anchorId="0977AF88">
                <wp:simplePos x="0" y="0"/>
                <wp:positionH relativeFrom="page">
                  <wp:posOffset>1724025</wp:posOffset>
                </wp:positionH>
                <wp:positionV relativeFrom="paragraph">
                  <wp:posOffset>2240915</wp:posOffset>
                </wp:positionV>
                <wp:extent cx="5038725" cy="1990725"/>
                <wp:effectExtent l="0" t="0" r="0" b="1905"/>
                <wp:wrapTopAndBottom/>
                <wp:docPr id="37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990725"/>
                          <a:chOff x="2715" y="3529"/>
                          <a:chExt cx="7935" cy="3135"/>
                        </a:xfrm>
                      </wpg:grpSpPr>
                      <pic:pic xmlns:pic="http://schemas.openxmlformats.org/drawingml/2006/picture">
                        <pic:nvPicPr>
                          <pic:cNvPr id="371" name="Picture 1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3529"/>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372" name="Text Box 106"/>
                        <wps:cNvSpPr txBox="1">
                          <a:spLocks noChangeArrowheads="1"/>
                        </wps:cNvSpPr>
                        <wps:spPr bwMode="auto">
                          <a:xfrm>
                            <a:off x="2715" y="3919"/>
                            <a:ext cx="7935" cy="274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1DFC631" w14:textId="77777777">
                              <w:pPr>
                                <w:spacing w:before="59" w:line="230" w:lineRule="auto"/>
                                <w:ind w:left="449"/>
                                <w:rPr>
                                  <w:sz w:val="20"/>
                                </w:rPr>
                              </w:pPr>
                              <w:r>
                                <w:rPr>
                                  <w:b/>
                                  <w:color w:val="444444"/>
                                  <w:sz w:val="20"/>
                                </w:rPr>
                                <w:t xml:space="preserve">Fellowship applicants who are proposing to gain clinical trial research experience under a sponsor’s supervision (i.e., you will not be leading an independent clinical trial): </w:t>
                              </w:r>
                              <w:r>
                                <w:rPr>
                                  <w:color w:val="444444"/>
                                  <w:sz w:val="20"/>
                                </w:rPr>
                                <w:t>Include only the following information in your data and safety monitoring plan (i.e., do not follow the standard instructions for the data and safety monitoring plan):</w:t>
                              </w:r>
                            </w:p>
                            <w:p w:rsidR="002F12AD" w:rsidRDefault="002F12AD" w14:paraId="00C2F323" w14:textId="77777777">
                              <w:pPr>
                                <w:numPr>
                                  <w:ilvl w:val="0"/>
                                  <w:numId w:val="3"/>
                                </w:numPr>
                                <w:tabs>
                                  <w:tab w:val="left" w:pos="1200"/>
                                </w:tabs>
                                <w:spacing w:before="137" w:line="242" w:lineRule="auto"/>
                                <w:ind w:right="459"/>
                                <w:rPr>
                                  <w:sz w:val="20"/>
                                </w:rPr>
                              </w:pPr>
                              <w:r>
                                <w:rPr>
                                  <w:color w:val="444444"/>
                                  <w:sz w:val="20"/>
                                </w:rPr>
                                <w:t>The</w:t>
                              </w:r>
                              <w:r>
                                <w:rPr>
                                  <w:color w:val="444444"/>
                                  <w:spacing w:val="-8"/>
                                  <w:sz w:val="20"/>
                                </w:rPr>
                                <w:t xml:space="preserve"> </w:t>
                              </w:r>
                              <w:r>
                                <w:rPr>
                                  <w:color w:val="444444"/>
                                  <w:sz w:val="20"/>
                                </w:rPr>
                                <w:t>names</w:t>
                              </w:r>
                              <w:r>
                                <w:rPr>
                                  <w:color w:val="444444"/>
                                  <w:spacing w:val="-3"/>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8"/>
                                  <w:sz w:val="20"/>
                                </w:rPr>
                                <w:t xml:space="preserve"> </w:t>
                              </w:r>
                              <w:r>
                                <w:rPr>
                                  <w:color w:val="444444"/>
                                  <w:sz w:val="20"/>
                                </w:rPr>
                                <w:t>individual(s)</w:t>
                              </w:r>
                              <w:r>
                                <w:rPr>
                                  <w:color w:val="444444"/>
                                  <w:spacing w:val="-9"/>
                                  <w:sz w:val="20"/>
                                </w:rPr>
                                <w:t xml:space="preserve"> </w:t>
                              </w:r>
                              <w:r>
                                <w:rPr>
                                  <w:color w:val="444444"/>
                                  <w:sz w:val="20"/>
                                </w:rPr>
                                <w:t>or</w:t>
                              </w:r>
                              <w:r>
                                <w:rPr>
                                  <w:color w:val="444444"/>
                                  <w:spacing w:val="-2"/>
                                  <w:sz w:val="20"/>
                                </w:rPr>
                                <w:t xml:space="preserve"> </w:t>
                              </w:r>
                              <w:r>
                                <w:rPr>
                                  <w:color w:val="444444"/>
                                  <w:spacing w:val="3"/>
                                  <w:sz w:val="20"/>
                                </w:rPr>
                                <w:t>group</w:t>
                              </w:r>
                              <w:r>
                                <w:rPr>
                                  <w:color w:val="444444"/>
                                  <w:spacing w:val="-6"/>
                                  <w:sz w:val="20"/>
                                </w:rPr>
                                <w:t xml:space="preserve"> </w:t>
                              </w:r>
                              <w:r>
                                <w:rPr>
                                  <w:color w:val="444444"/>
                                  <w:spacing w:val="4"/>
                                  <w:sz w:val="20"/>
                                </w:rPr>
                                <w:t>that</w:t>
                              </w:r>
                              <w:r>
                                <w:rPr>
                                  <w:color w:val="444444"/>
                                  <w:sz w:val="20"/>
                                </w:rPr>
                                <w:t xml:space="preserve"> will</w:t>
                              </w:r>
                              <w:r>
                                <w:rPr>
                                  <w:color w:val="444444"/>
                                  <w:spacing w:val="-12"/>
                                  <w:sz w:val="20"/>
                                </w:rPr>
                                <w:t xml:space="preserve"> </w:t>
                              </w:r>
                              <w:r>
                                <w:rPr>
                                  <w:color w:val="444444"/>
                                  <w:sz w:val="20"/>
                                </w:rPr>
                                <w:t>be</w:t>
                              </w:r>
                              <w:r>
                                <w:rPr>
                                  <w:color w:val="444444"/>
                                  <w:spacing w:val="-7"/>
                                  <w:sz w:val="20"/>
                                </w:rPr>
                                <w:t xml:space="preserve"> </w:t>
                              </w:r>
                              <w:r>
                                <w:rPr>
                                  <w:color w:val="444444"/>
                                  <w:sz w:val="20"/>
                                </w:rPr>
                                <w:t>responsible</w:t>
                              </w:r>
                              <w:r>
                                <w:rPr>
                                  <w:color w:val="444444"/>
                                  <w:spacing w:val="-8"/>
                                  <w:sz w:val="20"/>
                                </w:rPr>
                                <w:t xml:space="preserve"> </w:t>
                              </w:r>
                              <w:r>
                                <w:rPr>
                                  <w:color w:val="444444"/>
                                  <w:sz w:val="20"/>
                                </w:rPr>
                                <w:t>for</w:t>
                              </w:r>
                              <w:r>
                                <w:rPr>
                                  <w:color w:val="444444"/>
                                  <w:spacing w:val="-2"/>
                                  <w:sz w:val="20"/>
                                </w:rPr>
                                <w:t xml:space="preserve"> </w:t>
                              </w:r>
                              <w:r>
                                <w:rPr>
                                  <w:color w:val="444444"/>
                                  <w:spacing w:val="2"/>
                                  <w:sz w:val="20"/>
                                </w:rPr>
                                <w:t xml:space="preserve">trial </w:t>
                              </w:r>
                              <w:r>
                                <w:rPr>
                                  <w:color w:val="444444"/>
                                  <w:sz w:val="20"/>
                                </w:rPr>
                                <w:t>monitoring</w:t>
                              </w:r>
                              <w:r>
                                <w:rPr>
                                  <w:color w:val="444444"/>
                                  <w:spacing w:val="-8"/>
                                  <w:sz w:val="20"/>
                                </w:rPr>
                                <w:t xml:space="preserve"> </w:t>
                              </w:r>
                              <w:r>
                                <w:rPr>
                                  <w:color w:val="444444"/>
                                  <w:sz w:val="20"/>
                                </w:rPr>
                                <w:t>(i.e.,</w:t>
                              </w:r>
                              <w:r>
                                <w:rPr>
                                  <w:color w:val="444444"/>
                                  <w:spacing w:val="-8"/>
                                  <w:sz w:val="20"/>
                                </w:rPr>
                                <w:t xml:space="preserve"> </w:t>
                              </w:r>
                              <w:r>
                                <w:rPr>
                                  <w:color w:val="444444"/>
                                  <w:spacing w:val="4"/>
                                  <w:sz w:val="20"/>
                                </w:rPr>
                                <w:t>the</w:t>
                              </w:r>
                              <w:r>
                                <w:rPr>
                                  <w:color w:val="444444"/>
                                  <w:spacing w:val="-10"/>
                                  <w:sz w:val="20"/>
                                </w:rPr>
                                <w:t xml:space="preserve"> </w:t>
                              </w:r>
                              <w:r>
                                <w:rPr>
                                  <w:color w:val="444444"/>
                                  <w:sz w:val="20"/>
                                </w:rPr>
                                <w:t>lead</w:t>
                              </w:r>
                              <w:r>
                                <w:rPr>
                                  <w:color w:val="444444"/>
                                  <w:spacing w:val="-7"/>
                                  <w:sz w:val="20"/>
                                </w:rPr>
                                <w:t xml:space="preserve"> </w:t>
                              </w:r>
                              <w:r>
                                <w:rPr>
                                  <w:color w:val="444444"/>
                                  <w:sz w:val="20"/>
                                </w:rPr>
                                <w:t>investigator</w:t>
                              </w:r>
                              <w:r>
                                <w:rPr>
                                  <w:color w:val="444444"/>
                                  <w:spacing w:val="-4"/>
                                  <w:sz w:val="20"/>
                                </w:rPr>
                                <w:t xml:space="preserve"> </w:t>
                              </w:r>
                              <w:r>
                                <w:rPr>
                                  <w:color w:val="444444"/>
                                  <w:sz w:val="20"/>
                                </w:rPr>
                                <w:t>of</w:t>
                              </w:r>
                              <w:r>
                                <w:rPr>
                                  <w:color w:val="444444"/>
                                  <w:spacing w:val="-13"/>
                                  <w:sz w:val="20"/>
                                </w:rPr>
                                <w:t xml:space="preserve"> </w:t>
                              </w:r>
                              <w:r>
                                <w:rPr>
                                  <w:color w:val="444444"/>
                                  <w:sz w:val="20"/>
                                </w:rPr>
                                <w:t>clinical</w:t>
                              </w:r>
                              <w:r>
                                <w:rPr>
                                  <w:color w:val="444444"/>
                                  <w:spacing w:val="-13"/>
                                  <w:sz w:val="20"/>
                                </w:rPr>
                                <w:t xml:space="preserve"> </w:t>
                              </w:r>
                              <w:r>
                                <w:rPr>
                                  <w:color w:val="444444"/>
                                  <w:sz w:val="20"/>
                                </w:rPr>
                                <w:t>trial)</w:t>
                              </w:r>
                            </w:p>
                            <w:p w:rsidR="002F12AD" w:rsidRDefault="002F12AD" w14:paraId="51F63512" w14:textId="77777777">
                              <w:pPr>
                                <w:numPr>
                                  <w:ilvl w:val="0"/>
                                  <w:numId w:val="3"/>
                                </w:numPr>
                                <w:tabs>
                                  <w:tab w:val="left" w:pos="1200"/>
                                </w:tabs>
                                <w:spacing w:before="78" w:line="242" w:lineRule="auto"/>
                                <w:ind w:right="480"/>
                                <w:rPr>
                                  <w:sz w:val="20"/>
                                </w:rPr>
                              </w:pPr>
                              <w:r>
                                <w:rPr>
                                  <w:color w:val="444444"/>
                                  <w:spacing w:val="3"/>
                                  <w:sz w:val="20"/>
                                </w:rPr>
                                <w:t>If</w:t>
                              </w:r>
                              <w:r>
                                <w:rPr>
                                  <w:color w:val="444444"/>
                                  <w:spacing w:val="-10"/>
                                  <w:sz w:val="20"/>
                                </w:rPr>
                                <w:t xml:space="preserve"> </w:t>
                              </w:r>
                              <w:r>
                                <w:rPr>
                                  <w:color w:val="444444"/>
                                  <w:sz w:val="20"/>
                                </w:rPr>
                                <w:t>applicable,</w:t>
                              </w:r>
                              <w:r>
                                <w:rPr>
                                  <w:color w:val="444444"/>
                                  <w:spacing w:val="-5"/>
                                  <w:sz w:val="20"/>
                                </w:rPr>
                                <w:t xml:space="preserve"> </w:t>
                              </w:r>
                              <w:r>
                                <w:rPr>
                                  <w:color w:val="444444"/>
                                  <w:spacing w:val="4"/>
                                  <w:sz w:val="20"/>
                                </w:rPr>
                                <w:t>the</w:t>
                              </w:r>
                              <w:r>
                                <w:rPr>
                                  <w:color w:val="444444"/>
                                  <w:spacing w:val="-7"/>
                                  <w:sz w:val="20"/>
                                </w:rPr>
                                <w:t xml:space="preserve"> </w:t>
                              </w:r>
                              <w:r>
                                <w:rPr>
                                  <w:color w:val="444444"/>
                                  <w:sz w:val="20"/>
                                </w:rPr>
                                <w:t>name</w:t>
                              </w:r>
                              <w:r>
                                <w:rPr>
                                  <w:color w:val="444444"/>
                                  <w:spacing w:val="-6"/>
                                  <w:sz w:val="20"/>
                                </w:rPr>
                                <w:t xml:space="preserve"> </w:t>
                              </w:r>
                              <w:r>
                                <w:rPr>
                                  <w:color w:val="444444"/>
                                  <w:sz w:val="20"/>
                                </w:rPr>
                                <w:t>of</w:t>
                              </w:r>
                              <w:r>
                                <w:rPr>
                                  <w:color w:val="444444"/>
                                  <w:spacing w:val="-10"/>
                                  <w:sz w:val="20"/>
                                </w:rPr>
                                <w:t xml:space="preserve"> </w:t>
                              </w:r>
                              <w:r>
                                <w:rPr>
                                  <w:color w:val="444444"/>
                                  <w:sz w:val="20"/>
                                </w:rPr>
                                <w:t>an independent</w:t>
                              </w:r>
                              <w:r>
                                <w:rPr>
                                  <w:color w:val="444444"/>
                                  <w:spacing w:val="1"/>
                                  <w:sz w:val="20"/>
                                </w:rPr>
                                <w:t xml:space="preserve"> </w:t>
                              </w:r>
                              <w:r>
                                <w:rPr>
                                  <w:color w:val="444444"/>
                                  <w:sz w:val="20"/>
                                </w:rPr>
                                <w:t>safety</w:t>
                              </w:r>
                              <w:r>
                                <w:rPr>
                                  <w:color w:val="444444"/>
                                  <w:spacing w:val="-14"/>
                                  <w:sz w:val="20"/>
                                </w:rPr>
                                <w:t xml:space="preserve"> </w:t>
                              </w:r>
                              <w:r>
                                <w:rPr>
                                  <w:color w:val="444444"/>
                                  <w:sz w:val="20"/>
                                </w:rPr>
                                <w:t>monitor</w:t>
                              </w:r>
                              <w:r>
                                <w:rPr>
                                  <w:color w:val="444444"/>
                                  <w:spacing w:val="-1"/>
                                  <w:sz w:val="20"/>
                                </w:rPr>
                                <w:t xml:space="preserve"> </w:t>
                              </w:r>
                              <w:r>
                                <w:rPr>
                                  <w:color w:val="444444"/>
                                  <w:sz w:val="20"/>
                                </w:rPr>
                                <w:t>or</w:t>
                              </w:r>
                              <w:r>
                                <w:rPr>
                                  <w:color w:val="444444"/>
                                  <w:spacing w:val="-2"/>
                                  <w:sz w:val="20"/>
                                </w:rPr>
                                <w:t xml:space="preserve"> </w:t>
                              </w:r>
                              <w:r>
                                <w:rPr>
                                  <w:color w:val="444444"/>
                                  <w:sz w:val="20"/>
                                </w:rPr>
                                <w:t>a</w:t>
                              </w:r>
                              <w:r>
                                <w:rPr>
                                  <w:color w:val="444444"/>
                                  <w:spacing w:val="-3"/>
                                  <w:sz w:val="20"/>
                                </w:rPr>
                                <w:t xml:space="preserve"> </w:t>
                              </w:r>
                              <w:r>
                                <w:rPr>
                                  <w:color w:val="444444"/>
                                  <w:spacing w:val="3"/>
                                  <w:sz w:val="20"/>
                                </w:rPr>
                                <w:t>data</w:t>
                              </w:r>
                              <w:r>
                                <w:rPr>
                                  <w:color w:val="444444"/>
                                  <w:spacing w:val="-4"/>
                                  <w:sz w:val="20"/>
                                </w:rPr>
                                <w:t xml:space="preserve"> </w:t>
                              </w:r>
                              <w:r>
                                <w:rPr>
                                  <w:color w:val="444444"/>
                                  <w:spacing w:val="3"/>
                                  <w:sz w:val="20"/>
                                </w:rPr>
                                <w:t xml:space="preserve">and </w:t>
                              </w:r>
                              <w:r>
                                <w:rPr>
                                  <w:color w:val="444444"/>
                                  <w:sz w:val="20"/>
                                </w:rPr>
                                <w:t>safety monitoring</w:t>
                              </w:r>
                              <w:r>
                                <w:rPr>
                                  <w:color w:val="444444"/>
                                  <w:spacing w:val="-25"/>
                                  <w:sz w:val="20"/>
                                </w:rPr>
                                <w:t xml:space="preserve"> </w:t>
                              </w:r>
                              <w:r>
                                <w:rPr>
                                  <w:color w:val="444444"/>
                                  <w:spacing w:val="2"/>
                                  <w:sz w:val="20"/>
                                </w:rPr>
                                <w:t>board</w:t>
                              </w:r>
                            </w:p>
                          </w:txbxContent>
                        </wps:txbx>
                        <wps:bodyPr rot="0" vert="horz" wrap="square" lIns="0" tIns="0" rIns="0" bIns="0" anchor="t" anchorCtr="0" upright="1">
                          <a:noAutofit/>
                        </wps:bodyPr>
                      </wps:wsp>
                      <wps:wsp>
                        <wps:cNvPr id="373" name="Text Box 105"/>
                        <wps:cNvSpPr txBox="1">
                          <a:spLocks noChangeArrowheads="1"/>
                        </wps:cNvSpPr>
                        <wps:spPr bwMode="auto">
                          <a:xfrm>
                            <a:off x="2715" y="3529"/>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6B41202F"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style="position:absolute;margin-left:135.75pt;margin-top:176.45pt;width:396.75pt;height:156.75pt;z-index:251722240;mso-wrap-distance-left:0;mso-wrap-distance-right:0;mso-position-horizontal-relative:page;mso-position-vertical-relative:text" coordsize="7935,3135" coordorigin="2715,3529" o:spid="_x0000_s1854" w14:anchorId="0977AF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">
                <v:shape id="Picture 107" style="position:absolute;left:2715;top:3529;width:390;height:390;visibility:visible;mso-wrap-style:square" o:spid="_x0000_s18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">
                  <v:imagedata o:title="" r:id="rId97"/>
                </v:shape>
                <v:shape id="_x0000_s1856" style="position:absolute;left:2715;top:3919;width:7935;height:2745;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">
                  <v:textbox inset="0,0,0,0">
                    <w:txbxContent>
                      <w:p w:rsidR="002F12AD" w:rsidRDefault="002F12AD" w14:paraId="01DFC631" w14:textId="77777777">
                        <w:pPr>
                          <w:spacing w:before="59" w:line="230" w:lineRule="auto"/>
                          <w:ind w:left="449"/>
                          <w:rPr>
                            <w:sz w:val="20"/>
                          </w:rPr>
                        </w:pPr>
                        <w:r>
                          <w:rPr>
                            <w:b/>
                            <w:color w:val="444444"/>
                            <w:sz w:val="20"/>
                          </w:rPr>
                          <w:t xml:space="preserve">Fellowship applicants who are proposing to gain clinical trial research experience under a sponsor’s supervision (i.e., you will not be leading an independent clinical trial): </w:t>
                        </w:r>
                        <w:r>
                          <w:rPr>
                            <w:color w:val="444444"/>
                            <w:sz w:val="20"/>
                          </w:rPr>
                          <w:t>Include only the following information in your data and safety monitoring plan (i.e., do not follow the standard instructions for the data and safety monitoring plan):</w:t>
                        </w:r>
                      </w:p>
                      <w:p w:rsidR="002F12AD" w:rsidRDefault="002F12AD" w14:paraId="00C2F323" w14:textId="77777777">
                        <w:pPr>
                          <w:numPr>
                            <w:ilvl w:val="0"/>
                            <w:numId w:val="3"/>
                          </w:numPr>
                          <w:tabs>
                            <w:tab w:val="left" w:pos="1200"/>
                          </w:tabs>
                          <w:spacing w:before="137" w:line="242" w:lineRule="auto"/>
                          <w:ind w:right="459"/>
                          <w:rPr>
                            <w:sz w:val="20"/>
                          </w:rPr>
                        </w:pPr>
                        <w:r>
                          <w:rPr>
                            <w:color w:val="444444"/>
                            <w:sz w:val="20"/>
                          </w:rPr>
                          <w:t>The</w:t>
                        </w:r>
                        <w:r>
                          <w:rPr>
                            <w:color w:val="444444"/>
                            <w:spacing w:val="-8"/>
                            <w:sz w:val="20"/>
                          </w:rPr>
                          <w:t xml:space="preserve"> </w:t>
                        </w:r>
                        <w:r>
                          <w:rPr>
                            <w:color w:val="444444"/>
                            <w:sz w:val="20"/>
                          </w:rPr>
                          <w:t>names</w:t>
                        </w:r>
                        <w:r>
                          <w:rPr>
                            <w:color w:val="444444"/>
                            <w:spacing w:val="-3"/>
                            <w:sz w:val="20"/>
                          </w:rPr>
                          <w:t xml:space="preserve"> </w:t>
                        </w:r>
                        <w:r>
                          <w:rPr>
                            <w:color w:val="444444"/>
                            <w:sz w:val="20"/>
                          </w:rPr>
                          <w:t>of</w:t>
                        </w:r>
                        <w:r>
                          <w:rPr>
                            <w:color w:val="444444"/>
                            <w:spacing w:val="-10"/>
                            <w:sz w:val="20"/>
                          </w:rPr>
                          <w:t xml:space="preserve"> </w:t>
                        </w:r>
                        <w:r>
                          <w:rPr>
                            <w:color w:val="444444"/>
                            <w:spacing w:val="4"/>
                            <w:sz w:val="20"/>
                          </w:rPr>
                          <w:t>the</w:t>
                        </w:r>
                        <w:r>
                          <w:rPr>
                            <w:color w:val="444444"/>
                            <w:spacing w:val="-8"/>
                            <w:sz w:val="20"/>
                          </w:rPr>
                          <w:t xml:space="preserve"> </w:t>
                        </w:r>
                        <w:r>
                          <w:rPr>
                            <w:color w:val="444444"/>
                            <w:sz w:val="20"/>
                          </w:rPr>
                          <w:t>individual(s)</w:t>
                        </w:r>
                        <w:r>
                          <w:rPr>
                            <w:color w:val="444444"/>
                            <w:spacing w:val="-9"/>
                            <w:sz w:val="20"/>
                          </w:rPr>
                          <w:t xml:space="preserve"> </w:t>
                        </w:r>
                        <w:r>
                          <w:rPr>
                            <w:color w:val="444444"/>
                            <w:sz w:val="20"/>
                          </w:rPr>
                          <w:t>or</w:t>
                        </w:r>
                        <w:r>
                          <w:rPr>
                            <w:color w:val="444444"/>
                            <w:spacing w:val="-2"/>
                            <w:sz w:val="20"/>
                          </w:rPr>
                          <w:t xml:space="preserve"> </w:t>
                        </w:r>
                        <w:r>
                          <w:rPr>
                            <w:color w:val="444444"/>
                            <w:spacing w:val="3"/>
                            <w:sz w:val="20"/>
                          </w:rPr>
                          <w:t>group</w:t>
                        </w:r>
                        <w:r>
                          <w:rPr>
                            <w:color w:val="444444"/>
                            <w:spacing w:val="-6"/>
                            <w:sz w:val="20"/>
                          </w:rPr>
                          <w:t xml:space="preserve"> </w:t>
                        </w:r>
                        <w:r>
                          <w:rPr>
                            <w:color w:val="444444"/>
                            <w:spacing w:val="4"/>
                            <w:sz w:val="20"/>
                          </w:rPr>
                          <w:t>that</w:t>
                        </w:r>
                        <w:r>
                          <w:rPr>
                            <w:color w:val="444444"/>
                            <w:sz w:val="20"/>
                          </w:rPr>
                          <w:t xml:space="preserve"> will</w:t>
                        </w:r>
                        <w:r>
                          <w:rPr>
                            <w:color w:val="444444"/>
                            <w:spacing w:val="-12"/>
                            <w:sz w:val="20"/>
                          </w:rPr>
                          <w:t xml:space="preserve"> </w:t>
                        </w:r>
                        <w:r>
                          <w:rPr>
                            <w:color w:val="444444"/>
                            <w:sz w:val="20"/>
                          </w:rPr>
                          <w:t>be</w:t>
                        </w:r>
                        <w:r>
                          <w:rPr>
                            <w:color w:val="444444"/>
                            <w:spacing w:val="-7"/>
                            <w:sz w:val="20"/>
                          </w:rPr>
                          <w:t xml:space="preserve"> </w:t>
                        </w:r>
                        <w:r>
                          <w:rPr>
                            <w:color w:val="444444"/>
                            <w:sz w:val="20"/>
                          </w:rPr>
                          <w:t>responsible</w:t>
                        </w:r>
                        <w:r>
                          <w:rPr>
                            <w:color w:val="444444"/>
                            <w:spacing w:val="-8"/>
                            <w:sz w:val="20"/>
                          </w:rPr>
                          <w:t xml:space="preserve"> </w:t>
                        </w:r>
                        <w:r>
                          <w:rPr>
                            <w:color w:val="444444"/>
                            <w:sz w:val="20"/>
                          </w:rPr>
                          <w:t>for</w:t>
                        </w:r>
                        <w:r>
                          <w:rPr>
                            <w:color w:val="444444"/>
                            <w:spacing w:val="-2"/>
                            <w:sz w:val="20"/>
                          </w:rPr>
                          <w:t xml:space="preserve"> </w:t>
                        </w:r>
                        <w:r>
                          <w:rPr>
                            <w:color w:val="444444"/>
                            <w:spacing w:val="2"/>
                            <w:sz w:val="20"/>
                          </w:rPr>
                          <w:t xml:space="preserve">trial </w:t>
                        </w:r>
                        <w:r>
                          <w:rPr>
                            <w:color w:val="444444"/>
                            <w:sz w:val="20"/>
                          </w:rPr>
                          <w:t>monitoring</w:t>
                        </w:r>
                        <w:r>
                          <w:rPr>
                            <w:color w:val="444444"/>
                            <w:spacing w:val="-8"/>
                            <w:sz w:val="20"/>
                          </w:rPr>
                          <w:t xml:space="preserve"> </w:t>
                        </w:r>
                        <w:r>
                          <w:rPr>
                            <w:color w:val="444444"/>
                            <w:sz w:val="20"/>
                          </w:rPr>
                          <w:t>(i.e.,</w:t>
                        </w:r>
                        <w:r>
                          <w:rPr>
                            <w:color w:val="444444"/>
                            <w:spacing w:val="-8"/>
                            <w:sz w:val="20"/>
                          </w:rPr>
                          <w:t xml:space="preserve"> </w:t>
                        </w:r>
                        <w:r>
                          <w:rPr>
                            <w:color w:val="444444"/>
                            <w:spacing w:val="4"/>
                            <w:sz w:val="20"/>
                          </w:rPr>
                          <w:t>the</w:t>
                        </w:r>
                        <w:r>
                          <w:rPr>
                            <w:color w:val="444444"/>
                            <w:spacing w:val="-10"/>
                            <w:sz w:val="20"/>
                          </w:rPr>
                          <w:t xml:space="preserve"> </w:t>
                        </w:r>
                        <w:r>
                          <w:rPr>
                            <w:color w:val="444444"/>
                            <w:sz w:val="20"/>
                          </w:rPr>
                          <w:t>lead</w:t>
                        </w:r>
                        <w:r>
                          <w:rPr>
                            <w:color w:val="444444"/>
                            <w:spacing w:val="-7"/>
                            <w:sz w:val="20"/>
                          </w:rPr>
                          <w:t xml:space="preserve"> </w:t>
                        </w:r>
                        <w:r>
                          <w:rPr>
                            <w:color w:val="444444"/>
                            <w:sz w:val="20"/>
                          </w:rPr>
                          <w:t>investigator</w:t>
                        </w:r>
                        <w:r>
                          <w:rPr>
                            <w:color w:val="444444"/>
                            <w:spacing w:val="-4"/>
                            <w:sz w:val="20"/>
                          </w:rPr>
                          <w:t xml:space="preserve"> </w:t>
                        </w:r>
                        <w:r>
                          <w:rPr>
                            <w:color w:val="444444"/>
                            <w:sz w:val="20"/>
                          </w:rPr>
                          <w:t>of</w:t>
                        </w:r>
                        <w:r>
                          <w:rPr>
                            <w:color w:val="444444"/>
                            <w:spacing w:val="-13"/>
                            <w:sz w:val="20"/>
                          </w:rPr>
                          <w:t xml:space="preserve"> </w:t>
                        </w:r>
                        <w:r>
                          <w:rPr>
                            <w:color w:val="444444"/>
                            <w:sz w:val="20"/>
                          </w:rPr>
                          <w:t>clinical</w:t>
                        </w:r>
                        <w:r>
                          <w:rPr>
                            <w:color w:val="444444"/>
                            <w:spacing w:val="-13"/>
                            <w:sz w:val="20"/>
                          </w:rPr>
                          <w:t xml:space="preserve"> </w:t>
                        </w:r>
                        <w:r>
                          <w:rPr>
                            <w:color w:val="444444"/>
                            <w:sz w:val="20"/>
                          </w:rPr>
                          <w:t>trial)</w:t>
                        </w:r>
                      </w:p>
                      <w:p w:rsidR="002F12AD" w:rsidRDefault="002F12AD" w14:paraId="51F63512" w14:textId="77777777">
                        <w:pPr>
                          <w:numPr>
                            <w:ilvl w:val="0"/>
                            <w:numId w:val="3"/>
                          </w:numPr>
                          <w:tabs>
                            <w:tab w:val="left" w:pos="1200"/>
                          </w:tabs>
                          <w:spacing w:before="78" w:line="242" w:lineRule="auto"/>
                          <w:ind w:right="480"/>
                          <w:rPr>
                            <w:sz w:val="20"/>
                          </w:rPr>
                        </w:pPr>
                        <w:r>
                          <w:rPr>
                            <w:color w:val="444444"/>
                            <w:spacing w:val="3"/>
                            <w:sz w:val="20"/>
                          </w:rPr>
                          <w:t>If</w:t>
                        </w:r>
                        <w:r>
                          <w:rPr>
                            <w:color w:val="444444"/>
                            <w:spacing w:val="-10"/>
                            <w:sz w:val="20"/>
                          </w:rPr>
                          <w:t xml:space="preserve"> </w:t>
                        </w:r>
                        <w:r>
                          <w:rPr>
                            <w:color w:val="444444"/>
                            <w:sz w:val="20"/>
                          </w:rPr>
                          <w:t>applicable,</w:t>
                        </w:r>
                        <w:r>
                          <w:rPr>
                            <w:color w:val="444444"/>
                            <w:spacing w:val="-5"/>
                            <w:sz w:val="20"/>
                          </w:rPr>
                          <w:t xml:space="preserve"> </w:t>
                        </w:r>
                        <w:r>
                          <w:rPr>
                            <w:color w:val="444444"/>
                            <w:spacing w:val="4"/>
                            <w:sz w:val="20"/>
                          </w:rPr>
                          <w:t>the</w:t>
                        </w:r>
                        <w:r>
                          <w:rPr>
                            <w:color w:val="444444"/>
                            <w:spacing w:val="-7"/>
                            <w:sz w:val="20"/>
                          </w:rPr>
                          <w:t xml:space="preserve"> </w:t>
                        </w:r>
                        <w:r>
                          <w:rPr>
                            <w:color w:val="444444"/>
                            <w:sz w:val="20"/>
                          </w:rPr>
                          <w:t>name</w:t>
                        </w:r>
                        <w:r>
                          <w:rPr>
                            <w:color w:val="444444"/>
                            <w:spacing w:val="-6"/>
                            <w:sz w:val="20"/>
                          </w:rPr>
                          <w:t xml:space="preserve"> </w:t>
                        </w:r>
                        <w:r>
                          <w:rPr>
                            <w:color w:val="444444"/>
                            <w:sz w:val="20"/>
                          </w:rPr>
                          <w:t>of</w:t>
                        </w:r>
                        <w:r>
                          <w:rPr>
                            <w:color w:val="444444"/>
                            <w:spacing w:val="-10"/>
                            <w:sz w:val="20"/>
                          </w:rPr>
                          <w:t xml:space="preserve"> </w:t>
                        </w:r>
                        <w:r>
                          <w:rPr>
                            <w:color w:val="444444"/>
                            <w:sz w:val="20"/>
                          </w:rPr>
                          <w:t>an independent</w:t>
                        </w:r>
                        <w:r>
                          <w:rPr>
                            <w:color w:val="444444"/>
                            <w:spacing w:val="1"/>
                            <w:sz w:val="20"/>
                          </w:rPr>
                          <w:t xml:space="preserve"> </w:t>
                        </w:r>
                        <w:r>
                          <w:rPr>
                            <w:color w:val="444444"/>
                            <w:sz w:val="20"/>
                          </w:rPr>
                          <w:t>safety</w:t>
                        </w:r>
                        <w:r>
                          <w:rPr>
                            <w:color w:val="444444"/>
                            <w:spacing w:val="-14"/>
                            <w:sz w:val="20"/>
                          </w:rPr>
                          <w:t xml:space="preserve"> </w:t>
                        </w:r>
                        <w:r>
                          <w:rPr>
                            <w:color w:val="444444"/>
                            <w:sz w:val="20"/>
                          </w:rPr>
                          <w:t>monitor</w:t>
                        </w:r>
                        <w:r>
                          <w:rPr>
                            <w:color w:val="444444"/>
                            <w:spacing w:val="-1"/>
                            <w:sz w:val="20"/>
                          </w:rPr>
                          <w:t xml:space="preserve"> </w:t>
                        </w:r>
                        <w:r>
                          <w:rPr>
                            <w:color w:val="444444"/>
                            <w:sz w:val="20"/>
                          </w:rPr>
                          <w:t>or</w:t>
                        </w:r>
                        <w:r>
                          <w:rPr>
                            <w:color w:val="444444"/>
                            <w:spacing w:val="-2"/>
                            <w:sz w:val="20"/>
                          </w:rPr>
                          <w:t xml:space="preserve"> </w:t>
                        </w:r>
                        <w:r>
                          <w:rPr>
                            <w:color w:val="444444"/>
                            <w:sz w:val="20"/>
                          </w:rPr>
                          <w:t>a</w:t>
                        </w:r>
                        <w:r>
                          <w:rPr>
                            <w:color w:val="444444"/>
                            <w:spacing w:val="-3"/>
                            <w:sz w:val="20"/>
                          </w:rPr>
                          <w:t xml:space="preserve"> </w:t>
                        </w:r>
                        <w:r>
                          <w:rPr>
                            <w:color w:val="444444"/>
                            <w:spacing w:val="3"/>
                            <w:sz w:val="20"/>
                          </w:rPr>
                          <w:t>data</w:t>
                        </w:r>
                        <w:r>
                          <w:rPr>
                            <w:color w:val="444444"/>
                            <w:spacing w:val="-4"/>
                            <w:sz w:val="20"/>
                          </w:rPr>
                          <w:t xml:space="preserve"> </w:t>
                        </w:r>
                        <w:r>
                          <w:rPr>
                            <w:color w:val="444444"/>
                            <w:spacing w:val="3"/>
                            <w:sz w:val="20"/>
                          </w:rPr>
                          <w:t xml:space="preserve">and </w:t>
                        </w:r>
                        <w:r>
                          <w:rPr>
                            <w:color w:val="444444"/>
                            <w:sz w:val="20"/>
                          </w:rPr>
                          <w:t>safety monitoring</w:t>
                        </w:r>
                        <w:r>
                          <w:rPr>
                            <w:color w:val="444444"/>
                            <w:spacing w:val="-25"/>
                            <w:sz w:val="20"/>
                          </w:rPr>
                          <w:t xml:space="preserve"> </w:t>
                        </w:r>
                        <w:r>
                          <w:rPr>
                            <w:color w:val="444444"/>
                            <w:spacing w:val="2"/>
                            <w:sz w:val="20"/>
                          </w:rPr>
                          <w:t>board</w:t>
                        </w:r>
                      </w:p>
                    </w:txbxContent>
                  </v:textbox>
                </v:shape>
                <v:shape id="_x0000_s1857" style="position:absolute;left:2715;top:3529;width:7935;height:3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v:textbox inset="0,0,0,0">
                    <w:txbxContent>
                      <w:p w:rsidR="002F12AD" w:rsidRDefault="002F12AD" w14:paraId="6B41202F" w14:textId="77777777">
                        <w:pPr>
                          <w:spacing w:before="82"/>
                          <w:ind w:left="599"/>
                          <w:rPr>
                            <w:b/>
                            <w:sz w:val="20"/>
                          </w:rPr>
                        </w:pPr>
                        <w:r>
                          <w:rPr>
                            <w:b/>
                            <w:sz w:val="20"/>
                          </w:rPr>
                          <w:t>Additional Instructions for Fellowship:</w:t>
                        </w:r>
                      </w:p>
                    </w:txbxContent>
                  </v:textbox>
                </v:shape>
                <w10:wrap type="topAndBottom" anchorx="page"/>
              </v:group>
            </w:pict>
          </mc:Fallback>
        </mc:AlternateContent>
      </w:r>
    </w:p>
    <w:p w:rsidR="00BC5CC2" w:rsidRDefault="00BC5CC2" w14:paraId="68919B69" w14:textId="77777777">
      <w:pPr>
        <w:pStyle w:val="BodyText"/>
        <w:spacing w:before="10"/>
        <w:ind w:left="0"/>
        <w:rPr>
          <w:b/>
          <w:sz w:val="8"/>
        </w:rPr>
      </w:pPr>
    </w:p>
    <w:p w:rsidR="00BC5CC2" w:rsidRDefault="00034506" w14:paraId="3503FB3D" w14:textId="77777777">
      <w:pPr>
        <w:pStyle w:val="BodyText"/>
        <w:spacing w:before="30" w:line="230" w:lineRule="auto"/>
        <w:ind w:right="1384"/>
      </w:pPr>
      <w:r>
        <w:rPr>
          <w:color w:val="444444"/>
        </w:rPr>
        <w:t>For any proposed clinical trial, NIH requires a data and safety monitoring plan (DSMP) that is commensurate with the risks of the trial, its size, and its complexity. Provide a description of the DSMP, including:</w:t>
      </w:r>
    </w:p>
    <w:p w:rsidR="00BC5CC2" w:rsidRDefault="00BC5CC2" w14:paraId="74CA22CE" w14:textId="77777777">
      <w:pPr>
        <w:spacing w:line="230" w:lineRule="auto"/>
        <w:sectPr w:rsidR="00BC5CC2">
          <w:pgSz w:w="12240" w:h="15840"/>
          <w:pgMar w:top="1080" w:right="0" w:bottom="980" w:left="620" w:header="441" w:footer="800" w:gutter="0"/>
          <w:cols w:space="720"/>
        </w:sectPr>
      </w:pPr>
    </w:p>
    <w:p w:rsidR="00BC5CC2" w:rsidRDefault="00BC5CC2" w14:paraId="09A63C44" w14:textId="77777777">
      <w:pPr>
        <w:pStyle w:val="BodyText"/>
        <w:spacing w:before="8"/>
        <w:ind w:left="0"/>
        <w:rPr>
          <w:sz w:val="27"/>
        </w:rPr>
      </w:pPr>
    </w:p>
    <w:p w:rsidR="00BC5CC2" w:rsidRDefault="00034506" w14:paraId="4962A0E5" w14:textId="77777777">
      <w:pPr>
        <w:pStyle w:val="ListParagraph"/>
        <w:numPr>
          <w:ilvl w:val="1"/>
          <w:numId w:val="5"/>
        </w:numPr>
        <w:tabs>
          <w:tab w:val="left" w:pos="2320"/>
        </w:tabs>
        <w:spacing w:before="101" w:line="242" w:lineRule="auto"/>
        <w:ind w:right="1663"/>
        <w:rPr>
          <w:sz w:val="20"/>
        </w:rPr>
      </w:pPr>
      <w:r>
        <w:rPr>
          <w:color w:val="444444"/>
          <w:spacing w:val="2"/>
          <w:sz w:val="20"/>
        </w:rPr>
        <w:t>Indicate</w:t>
      </w:r>
      <w:r>
        <w:rPr>
          <w:color w:val="444444"/>
          <w:spacing w:val="-7"/>
          <w:sz w:val="20"/>
        </w:rPr>
        <w:t xml:space="preserve"> </w:t>
      </w:r>
      <w:r>
        <w:rPr>
          <w:color w:val="444444"/>
          <w:spacing w:val="2"/>
          <w:sz w:val="20"/>
        </w:rPr>
        <w:t>how</w:t>
      </w:r>
      <w:r>
        <w:rPr>
          <w:color w:val="444444"/>
          <w:spacing w:val="-2"/>
          <w:sz w:val="20"/>
        </w:rPr>
        <w:t xml:space="preserve"> </w:t>
      </w:r>
      <w:r>
        <w:rPr>
          <w:color w:val="444444"/>
          <w:sz w:val="20"/>
        </w:rPr>
        <w:t>many</w:t>
      </w:r>
      <w:r>
        <w:rPr>
          <w:color w:val="444444"/>
          <w:spacing w:val="-14"/>
          <w:sz w:val="20"/>
        </w:rPr>
        <w:t xml:space="preserve"> </w:t>
      </w:r>
      <w:r>
        <w:rPr>
          <w:color w:val="444444"/>
          <w:sz w:val="20"/>
        </w:rPr>
        <w:t>people</w:t>
      </w:r>
      <w:r>
        <w:rPr>
          <w:color w:val="444444"/>
          <w:spacing w:val="-7"/>
          <w:sz w:val="20"/>
        </w:rPr>
        <w:t xml:space="preserve"> </w:t>
      </w:r>
      <w:r>
        <w:rPr>
          <w:color w:val="444444"/>
          <w:spacing w:val="3"/>
          <w:sz w:val="20"/>
        </w:rPr>
        <w:t>and</w:t>
      </w:r>
      <w:r>
        <w:rPr>
          <w:color w:val="444444"/>
          <w:spacing w:val="-5"/>
          <w:sz w:val="20"/>
        </w:rPr>
        <w:t xml:space="preserve"> </w:t>
      </w:r>
      <w:r>
        <w:rPr>
          <w:color w:val="444444"/>
          <w:spacing w:val="3"/>
          <w:sz w:val="20"/>
        </w:rPr>
        <w:t>what</w:t>
      </w:r>
      <w:r>
        <w:rPr>
          <w:color w:val="444444"/>
          <w:sz w:val="20"/>
        </w:rPr>
        <w:t xml:space="preserve"> type</w:t>
      </w:r>
      <w:r>
        <w:rPr>
          <w:color w:val="444444"/>
          <w:spacing w:val="-7"/>
          <w:sz w:val="20"/>
        </w:rPr>
        <w:t xml:space="preserve"> </w:t>
      </w:r>
      <w:r>
        <w:rPr>
          <w:color w:val="444444"/>
          <w:sz w:val="20"/>
        </w:rPr>
        <w:t>of</w:t>
      </w:r>
      <w:r>
        <w:rPr>
          <w:color w:val="444444"/>
          <w:spacing w:val="-10"/>
          <w:sz w:val="20"/>
        </w:rPr>
        <w:t xml:space="preserve"> </w:t>
      </w:r>
      <w:r>
        <w:rPr>
          <w:color w:val="444444"/>
          <w:spacing w:val="2"/>
          <w:sz w:val="20"/>
        </w:rPr>
        <w:t>entity</w:t>
      </w:r>
      <w:r>
        <w:rPr>
          <w:color w:val="444444"/>
          <w:spacing w:val="-14"/>
          <w:sz w:val="20"/>
        </w:rPr>
        <w:t xml:space="preserve"> </w:t>
      </w:r>
      <w:r>
        <w:rPr>
          <w:color w:val="444444"/>
          <w:sz w:val="20"/>
        </w:rPr>
        <w:t>will</w:t>
      </w:r>
      <w:r>
        <w:rPr>
          <w:color w:val="444444"/>
          <w:spacing w:val="-12"/>
          <w:sz w:val="20"/>
        </w:rPr>
        <w:t xml:space="preserve"> </w:t>
      </w:r>
      <w:r>
        <w:rPr>
          <w:color w:val="444444"/>
          <w:sz w:val="20"/>
        </w:rPr>
        <w:t>provide</w:t>
      </w:r>
      <w:r>
        <w:rPr>
          <w:color w:val="444444"/>
          <w:spacing w:val="-6"/>
          <w:sz w:val="20"/>
        </w:rPr>
        <w:t xml:space="preserve"> </w:t>
      </w:r>
      <w:r>
        <w:rPr>
          <w:color w:val="444444"/>
          <w:spacing w:val="4"/>
          <w:sz w:val="20"/>
        </w:rPr>
        <w:t>the</w:t>
      </w:r>
      <w:r>
        <w:rPr>
          <w:color w:val="444444"/>
          <w:spacing w:val="-7"/>
          <w:sz w:val="20"/>
        </w:rPr>
        <w:t xml:space="preserve"> </w:t>
      </w:r>
      <w:r>
        <w:rPr>
          <w:color w:val="444444"/>
          <w:sz w:val="20"/>
        </w:rPr>
        <w:t>monitoring.</w:t>
      </w:r>
      <w:r>
        <w:rPr>
          <w:color w:val="444444"/>
          <w:spacing w:val="-5"/>
          <w:sz w:val="20"/>
        </w:rPr>
        <w:t xml:space="preserve"> </w:t>
      </w:r>
      <w:r>
        <w:rPr>
          <w:color w:val="444444"/>
          <w:sz w:val="20"/>
        </w:rPr>
        <w:t xml:space="preserve">Include such details as </w:t>
      </w:r>
      <w:r>
        <w:rPr>
          <w:color w:val="444444"/>
          <w:spacing w:val="3"/>
          <w:sz w:val="20"/>
        </w:rPr>
        <w:t xml:space="preserve">whether </w:t>
      </w:r>
      <w:r>
        <w:rPr>
          <w:color w:val="444444"/>
          <w:sz w:val="20"/>
        </w:rPr>
        <w:t xml:space="preserve">a single </w:t>
      </w:r>
      <w:r>
        <w:rPr>
          <w:color w:val="444444"/>
          <w:spacing w:val="2"/>
          <w:sz w:val="20"/>
        </w:rPr>
        <w:t xml:space="preserve">person, </w:t>
      </w:r>
      <w:r>
        <w:rPr>
          <w:color w:val="444444"/>
          <w:sz w:val="20"/>
        </w:rPr>
        <w:t xml:space="preserve">multiple people, or a </w:t>
      </w:r>
      <w:r>
        <w:rPr>
          <w:color w:val="444444"/>
          <w:spacing w:val="3"/>
          <w:sz w:val="20"/>
        </w:rPr>
        <w:t xml:space="preserve">data </w:t>
      </w:r>
      <w:r>
        <w:rPr>
          <w:color w:val="444444"/>
          <w:sz w:val="20"/>
        </w:rPr>
        <w:t xml:space="preserve">safety monitoring </w:t>
      </w:r>
      <w:r>
        <w:rPr>
          <w:color w:val="444444"/>
          <w:spacing w:val="2"/>
          <w:sz w:val="20"/>
        </w:rPr>
        <w:t xml:space="preserve">board </w:t>
      </w:r>
      <w:r>
        <w:rPr>
          <w:color w:val="444444"/>
          <w:sz w:val="20"/>
        </w:rPr>
        <w:t xml:space="preserve">will provide monitoring. Also indicate </w:t>
      </w:r>
      <w:r>
        <w:rPr>
          <w:color w:val="444444"/>
          <w:spacing w:val="3"/>
          <w:sz w:val="20"/>
        </w:rPr>
        <w:t xml:space="preserve">what </w:t>
      </w:r>
      <w:r>
        <w:rPr>
          <w:color w:val="444444"/>
          <w:sz w:val="20"/>
        </w:rPr>
        <w:t xml:space="preserve">type of </w:t>
      </w:r>
      <w:r>
        <w:rPr>
          <w:color w:val="444444"/>
          <w:spacing w:val="2"/>
          <w:sz w:val="20"/>
        </w:rPr>
        <w:t xml:space="preserve">entity </w:t>
      </w:r>
      <w:r>
        <w:rPr>
          <w:color w:val="444444"/>
          <w:sz w:val="20"/>
        </w:rPr>
        <w:t xml:space="preserve">will provide </w:t>
      </w:r>
      <w:r>
        <w:rPr>
          <w:color w:val="444444"/>
          <w:spacing w:val="4"/>
          <w:sz w:val="20"/>
        </w:rPr>
        <w:t xml:space="preserve">the </w:t>
      </w:r>
      <w:r>
        <w:rPr>
          <w:color w:val="444444"/>
          <w:sz w:val="20"/>
        </w:rPr>
        <w:t xml:space="preserve">monitoring (e.g., </w:t>
      </w:r>
      <w:r>
        <w:rPr>
          <w:color w:val="444444"/>
          <w:spacing w:val="-3"/>
          <w:sz w:val="20"/>
        </w:rPr>
        <w:t xml:space="preserve">PD/PI, </w:t>
      </w:r>
      <w:r>
        <w:rPr>
          <w:color w:val="444444"/>
          <w:spacing w:val="2"/>
          <w:sz w:val="20"/>
        </w:rPr>
        <w:t xml:space="preserve">Independent </w:t>
      </w:r>
      <w:r>
        <w:rPr>
          <w:color w:val="444444"/>
          <w:sz w:val="20"/>
        </w:rPr>
        <w:t xml:space="preserve">Safety Monitor/Designated Medical </w:t>
      </w:r>
      <w:r>
        <w:rPr>
          <w:color w:val="444444"/>
          <w:spacing w:val="2"/>
          <w:sz w:val="20"/>
        </w:rPr>
        <w:t xml:space="preserve">Monitor, Independent </w:t>
      </w:r>
      <w:r>
        <w:rPr>
          <w:color w:val="444444"/>
          <w:sz w:val="20"/>
        </w:rPr>
        <w:t xml:space="preserve">Monitoring Committee, Safety Monitoring Committee, Data </w:t>
      </w:r>
      <w:r>
        <w:rPr>
          <w:color w:val="444444"/>
          <w:spacing w:val="3"/>
          <w:sz w:val="20"/>
        </w:rPr>
        <w:t xml:space="preserve">and </w:t>
      </w:r>
      <w:r>
        <w:rPr>
          <w:color w:val="444444"/>
          <w:sz w:val="20"/>
        </w:rPr>
        <w:t xml:space="preserve">Safety Monitoring </w:t>
      </w:r>
      <w:r>
        <w:rPr>
          <w:color w:val="444444"/>
          <w:spacing w:val="2"/>
          <w:sz w:val="20"/>
        </w:rPr>
        <w:t>Board,</w:t>
      </w:r>
      <w:r>
        <w:rPr>
          <w:color w:val="444444"/>
          <w:spacing w:val="-16"/>
          <w:sz w:val="20"/>
        </w:rPr>
        <w:t xml:space="preserve"> </w:t>
      </w:r>
      <w:r>
        <w:rPr>
          <w:color w:val="444444"/>
          <w:sz w:val="20"/>
        </w:rPr>
        <w:t>etc.).</w:t>
      </w:r>
    </w:p>
    <w:p w:rsidR="00BC5CC2" w:rsidRDefault="00034506" w14:paraId="67C340C3" w14:textId="77777777">
      <w:pPr>
        <w:pStyle w:val="ListParagraph"/>
        <w:numPr>
          <w:ilvl w:val="1"/>
          <w:numId w:val="5"/>
        </w:numPr>
        <w:tabs>
          <w:tab w:val="left" w:pos="2320"/>
        </w:tabs>
        <w:spacing w:before="83"/>
        <w:rPr>
          <w:sz w:val="20"/>
        </w:rPr>
      </w:pPr>
      <w:r>
        <w:rPr>
          <w:color w:val="444444"/>
          <w:sz w:val="20"/>
        </w:rPr>
        <w:t>The</w:t>
      </w:r>
      <w:r>
        <w:rPr>
          <w:color w:val="444444"/>
          <w:spacing w:val="-9"/>
          <w:sz w:val="20"/>
        </w:rPr>
        <w:t xml:space="preserve"> </w:t>
      </w:r>
      <w:r>
        <w:rPr>
          <w:color w:val="444444"/>
          <w:sz w:val="20"/>
        </w:rPr>
        <w:t>overall</w:t>
      </w:r>
      <w:r>
        <w:rPr>
          <w:color w:val="444444"/>
          <w:spacing w:val="-13"/>
          <w:sz w:val="20"/>
        </w:rPr>
        <w:t xml:space="preserve"> </w:t>
      </w:r>
      <w:r>
        <w:rPr>
          <w:color w:val="444444"/>
          <w:sz w:val="20"/>
        </w:rPr>
        <w:t>framework</w:t>
      </w:r>
      <w:r>
        <w:rPr>
          <w:color w:val="444444"/>
          <w:spacing w:val="-3"/>
          <w:sz w:val="20"/>
        </w:rPr>
        <w:t xml:space="preserve"> </w:t>
      </w:r>
      <w:r>
        <w:rPr>
          <w:color w:val="444444"/>
          <w:sz w:val="20"/>
        </w:rPr>
        <w:t>for</w:t>
      </w:r>
      <w:r>
        <w:rPr>
          <w:color w:val="444444"/>
          <w:spacing w:val="-4"/>
          <w:sz w:val="20"/>
        </w:rPr>
        <w:t xml:space="preserve"> </w:t>
      </w:r>
      <w:r>
        <w:rPr>
          <w:color w:val="444444"/>
          <w:sz w:val="20"/>
        </w:rPr>
        <w:t>safety</w:t>
      </w:r>
      <w:r>
        <w:rPr>
          <w:color w:val="444444"/>
          <w:spacing w:val="-16"/>
          <w:sz w:val="20"/>
        </w:rPr>
        <w:t xml:space="preserve"> </w:t>
      </w:r>
      <w:r>
        <w:rPr>
          <w:color w:val="444444"/>
          <w:sz w:val="20"/>
        </w:rPr>
        <w:t>monitoring</w:t>
      </w:r>
      <w:r>
        <w:rPr>
          <w:color w:val="444444"/>
          <w:spacing w:val="-7"/>
          <w:sz w:val="20"/>
        </w:rPr>
        <w:t xml:space="preserve"> </w:t>
      </w:r>
      <w:r>
        <w:rPr>
          <w:color w:val="444444"/>
          <w:spacing w:val="3"/>
          <w:sz w:val="20"/>
        </w:rPr>
        <w:t>and</w:t>
      </w:r>
      <w:r>
        <w:rPr>
          <w:color w:val="444444"/>
          <w:spacing w:val="-7"/>
          <w:sz w:val="20"/>
        </w:rPr>
        <w:t xml:space="preserve"> </w:t>
      </w:r>
      <w:r>
        <w:rPr>
          <w:color w:val="444444"/>
          <w:spacing w:val="3"/>
          <w:sz w:val="20"/>
        </w:rPr>
        <w:t>what</w:t>
      </w:r>
      <w:r>
        <w:rPr>
          <w:color w:val="444444"/>
          <w:spacing w:val="-2"/>
          <w:sz w:val="20"/>
        </w:rPr>
        <w:t xml:space="preserve"> </w:t>
      </w:r>
      <w:r>
        <w:rPr>
          <w:color w:val="444444"/>
          <w:sz w:val="20"/>
        </w:rPr>
        <w:t>information</w:t>
      </w:r>
      <w:r>
        <w:rPr>
          <w:color w:val="444444"/>
          <w:spacing w:val="-1"/>
          <w:sz w:val="20"/>
        </w:rPr>
        <w:t xml:space="preserve"> </w:t>
      </w:r>
      <w:r>
        <w:rPr>
          <w:color w:val="444444"/>
          <w:sz w:val="20"/>
        </w:rPr>
        <w:t>will</w:t>
      </w:r>
      <w:r>
        <w:rPr>
          <w:color w:val="444444"/>
          <w:spacing w:val="-13"/>
          <w:sz w:val="20"/>
        </w:rPr>
        <w:t xml:space="preserve"> </w:t>
      </w:r>
      <w:r>
        <w:rPr>
          <w:color w:val="444444"/>
          <w:sz w:val="20"/>
        </w:rPr>
        <w:t>be</w:t>
      </w:r>
      <w:r>
        <w:rPr>
          <w:color w:val="444444"/>
          <w:spacing w:val="-9"/>
          <w:sz w:val="20"/>
        </w:rPr>
        <w:t xml:space="preserve"> </w:t>
      </w:r>
      <w:r>
        <w:rPr>
          <w:color w:val="444444"/>
          <w:sz w:val="20"/>
        </w:rPr>
        <w:t>monitored.</w:t>
      </w:r>
    </w:p>
    <w:p w:rsidR="00BC5CC2" w:rsidRDefault="00034506" w14:paraId="4898754C" w14:textId="77777777">
      <w:pPr>
        <w:pStyle w:val="ListParagraph"/>
        <w:numPr>
          <w:ilvl w:val="1"/>
          <w:numId w:val="5"/>
        </w:numPr>
        <w:tabs>
          <w:tab w:val="left" w:pos="2320"/>
        </w:tabs>
        <w:spacing w:line="242" w:lineRule="auto"/>
        <w:ind w:right="1533"/>
        <w:rPr>
          <w:sz w:val="20"/>
        </w:rPr>
      </w:pPr>
      <w:r>
        <w:rPr>
          <w:color w:val="444444"/>
          <w:sz w:val="20"/>
        </w:rPr>
        <w:t>The</w:t>
      </w:r>
      <w:r>
        <w:rPr>
          <w:color w:val="444444"/>
          <w:spacing w:val="-5"/>
          <w:sz w:val="20"/>
        </w:rPr>
        <w:t xml:space="preserve"> </w:t>
      </w:r>
      <w:r>
        <w:rPr>
          <w:color w:val="444444"/>
          <w:sz w:val="20"/>
        </w:rPr>
        <w:t>frequency</w:t>
      </w:r>
      <w:r>
        <w:rPr>
          <w:color w:val="444444"/>
          <w:spacing w:val="-13"/>
          <w:sz w:val="20"/>
        </w:rPr>
        <w:t xml:space="preserve"> </w:t>
      </w:r>
      <w:r>
        <w:rPr>
          <w:color w:val="444444"/>
          <w:sz w:val="20"/>
        </w:rPr>
        <w:t>of</w:t>
      </w:r>
      <w:r>
        <w:rPr>
          <w:color w:val="444444"/>
          <w:spacing w:val="-8"/>
          <w:sz w:val="20"/>
        </w:rPr>
        <w:t xml:space="preserve"> </w:t>
      </w:r>
      <w:r>
        <w:rPr>
          <w:color w:val="444444"/>
          <w:sz w:val="20"/>
        </w:rPr>
        <w:t>monitoring,</w:t>
      </w:r>
      <w:r>
        <w:rPr>
          <w:color w:val="444444"/>
          <w:spacing w:val="-2"/>
          <w:sz w:val="20"/>
        </w:rPr>
        <w:t xml:space="preserve"> </w:t>
      </w:r>
      <w:r>
        <w:rPr>
          <w:color w:val="444444"/>
          <w:sz w:val="20"/>
        </w:rPr>
        <w:t>including</w:t>
      </w:r>
      <w:r>
        <w:rPr>
          <w:color w:val="444444"/>
          <w:spacing w:val="-2"/>
          <w:sz w:val="20"/>
        </w:rPr>
        <w:t xml:space="preserve"> </w:t>
      </w:r>
      <w:r>
        <w:rPr>
          <w:color w:val="444444"/>
          <w:spacing w:val="3"/>
          <w:sz w:val="20"/>
        </w:rPr>
        <w:t>any</w:t>
      </w:r>
      <w:r>
        <w:rPr>
          <w:color w:val="444444"/>
          <w:spacing w:val="-13"/>
          <w:sz w:val="20"/>
        </w:rPr>
        <w:t xml:space="preserve"> </w:t>
      </w:r>
      <w:r>
        <w:rPr>
          <w:color w:val="444444"/>
          <w:sz w:val="20"/>
        </w:rPr>
        <w:t>plans</w:t>
      </w:r>
      <w:r>
        <w:rPr>
          <w:color w:val="444444"/>
          <w:spacing w:val="1"/>
          <w:sz w:val="20"/>
        </w:rPr>
        <w:t xml:space="preserve"> </w:t>
      </w:r>
      <w:r>
        <w:rPr>
          <w:color w:val="444444"/>
          <w:sz w:val="20"/>
        </w:rPr>
        <w:t>for</w:t>
      </w:r>
      <w:r>
        <w:rPr>
          <w:color w:val="444444"/>
          <w:spacing w:val="1"/>
          <w:sz w:val="20"/>
        </w:rPr>
        <w:t xml:space="preserve"> </w:t>
      </w:r>
      <w:r>
        <w:rPr>
          <w:color w:val="444444"/>
          <w:sz w:val="20"/>
        </w:rPr>
        <w:t>interim</w:t>
      </w:r>
      <w:r>
        <w:rPr>
          <w:color w:val="444444"/>
          <w:spacing w:val="-12"/>
          <w:sz w:val="20"/>
        </w:rPr>
        <w:t xml:space="preserve"> </w:t>
      </w:r>
      <w:r>
        <w:rPr>
          <w:color w:val="444444"/>
          <w:sz w:val="20"/>
        </w:rPr>
        <w:t xml:space="preserve">analysis </w:t>
      </w:r>
      <w:r>
        <w:rPr>
          <w:color w:val="444444"/>
          <w:spacing w:val="3"/>
          <w:sz w:val="20"/>
        </w:rPr>
        <w:t>and</w:t>
      </w:r>
      <w:r>
        <w:rPr>
          <w:color w:val="444444"/>
          <w:spacing w:val="-2"/>
          <w:sz w:val="20"/>
        </w:rPr>
        <w:t xml:space="preserve"> </w:t>
      </w:r>
      <w:r>
        <w:rPr>
          <w:color w:val="444444"/>
          <w:spacing w:val="2"/>
          <w:sz w:val="20"/>
        </w:rPr>
        <w:t>stopping</w:t>
      </w:r>
      <w:r>
        <w:rPr>
          <w:color w:val="444444"/>
          <w:spacing w:val="-2"/>
          <w:sz w:val="20"/>
        </w:rPr>
        <w:t xml:space="preserve"> </w:t>
      </w:r>
      <w:r>
        <w:rPr>
          <w:color w:val="444444"/>
          <w:sz w:val="20"/>
        </w:rPr>
        <w:t>rules (if</w:t>
      </w:r>
      <w:r>
        <w:rPr>
          <w:color w:val="444444"/>
          <w:spacing w:val="-14"/>
          <w:sz w:val="20"/>
        </w:rPr>
        <w:t xml:space="preserve"> </w:t>
      </w:r>
      <w:r>
        <w:rPr>
          <w:color w:val="444444"/>
          <w:sz w:val="20"/>
        </w:rPr>
        <w:t>applicable).</w:t>
      </w:r>
    </w:p>
    <w:p w:rsidR="00BC5CC2" w:rsidRDefault="00034506" w14:paraId="1BD8B323" w14:textId="77777777">
      <w:pPr>
        <w:pStyle w:val="ListParagraph"/>
        <w:numPr>
          <w:ilvl w:val="1"/>
          <w:numId w:val="5"/>
        </w:numPr>
        <w:tabs>
          <w:tab w:val="left" w:pos="2320"/>
        </w:tabs>
        <w:spacing w:before="77" w:line="242" w:lineRule="auto"/>
        <w:ind w:right="1444"/>
        <w:rPr>
          <w:sz w:val="20"/>
        </w:rPr>
      </w:pPr>
      <w:r>
        <w:rPr>
          <w:color w:val="444444"/>
          <w:sz w:val="20"/>
        </w:rPr>
        <w:t>The process by which</w:t>
      </w:r>
      <w:r>
        <w:rPr>
          <w:color w:val="0000FF"/>
          <w:sz w:val="20"/>
        </w:rPr>
        <w:t xml:space="preserve"> </w:t>
      </w:r>
      <w:hyperlink r:id="rId986">
        <w:r>
          <w:rPr>
            <w:color w:val="0000FF"/>
            <w:sz w:val="20"/>
            <w:u w:val="single" w:color="0000FF"/>
          </w:rPr>
          <w:t>Adverse Events (AEs)</w:t>
        </w:r>
      </w:hyperlink>
      <w:r>
        <w:rPr>
          <w:color w:val="444444"/>
          <w:sz w:val="20"/>
        </w:rPr>
        <w:t>, including</w:t>
      </w:r>
      <w:hyperlink r:id="rId987">
        <w:r>
          <w:rPr>
            <w:color w:val="0000FF"/>
            <w:sz w:val="20"/>
          </w:rPr>
          <w:t xml:space="preserve"> </w:t>
        </w:r>
        <w:r>
          <w:rPr>
            <w:color w:val="0000FF"/>
            <w:sz w:val="20"/>
            <w:u w:val="single" w:color="0000FF"/>
          </w:rPr>
          <w:t>Serious Adverse Events (SAEs)</w:t>
        </w:r>
        <w:r>
          <w:rPr>
            <w:color w:val="0000FF"/>
            <w:sz w:val="20"/>
          </w:rPr>
          <w:t xml:space="preserve"> </w:t>
        </w:r>
      </w:hyperlink>
      <w:r>
        <w:rPr>
          <w:color w:val="444444"/>
          <w:sz w:val="20"/>
        </w:rPr>
        <w:t xml:space="preserve">such as </w:t>
      </w:r>
      <w:r>
        <w:rPr>
          <w:color w:val="444444"/>
          <w:spacing w:val="3"/>
          <w:sz w:val="20"/>
        </w:rPr>
        <w:t xml:space="preserve">deaths, </w:t>
      </w:r>
      <w:r>
        <w:rPr>
          <w:color w:val="444444"/>
          <w:sz w:val="20"/>
        </w:rPr>
        <w:t xml:space="preserve">hospitalizations, </w:t>
      </w:r>
      <w:r>
        <w:rPr>
          <w:color w:val="444444"/>
          <w:spacing w:val="3"/>
          <w:sz w:val="20"/>
        </w:rPr>
        <w:t xml:space="preserve">and </w:t>
      </w:r>
      <w:r>
        <w:rPr>
          <w:color w:val="444444"/>
          <w:spacing w:val="-3"/>
          <w:sz w:val="20"/>
        </w:rPr>
        <w:t xml:space="preserve">life </w:t>
      </w:r>
      <w:r>
        <w:rPr>
          <w:color w:val="444444"/>
          <w:spacing w:val="3"/>
          <w:sz w:val="20"/>
        </w:rPr>
        <w:t xml:space="preserve">threatening </w:t>
      </w:r>
      <w:r>
        <w:rPr>
          <w:color w:val="444444"/>
          <w:sz w:val="20"/>
        </w:rPr>
        <w:t xml:space="preserve">events </w:t>
      </w:r>
      <w:r>
        <w:rPr>
          <w:color w:val="444444"/>
          <w:spacing w:val="3"/>
          <w:sz w:val="20"/>
        </w:rPr>
        <w:t xml:space="preserve">and </w:t>
      </w:r>
      <w:r>
        <w:rPr>
          <w:color w:val="444444"/>
          <w:sz w:val="20"/>
        </w:rPr>
        <w:t xml:space="preserve">Unanticipated Problems (UPs), will be managed </w:t>
      </w:r>
      <w:r>
        <w:rPr>
          <w:color w:val="444444"/>
          <w:spacing w:val="3"/>
          <w:sz w:val="20"/>
        </w:rPr>
        <w:t xml:space="preserve">and </w:t>
      </w:r>
      <w:r>
        <w:rPr>
          <w:color w:val="444444"/>
          <w:spacing w:val="2"/>
          <w:sz w:val="20"/>
        </w:rPr>
        <w:t xml:space="preserve">reported, </w:t>
      </w:r>
      <w:r>
        <w:rPr>
          <w:color w:val="444444"/>
          <w:sz w:val="20"/>
        </w:rPr>
        <w:t xml:space="preserve">as required, </w:t>
      </w:r>
      <w:r>
        <w:rPr>
          <w:color w:val="444444"/>
          <w:spacing w:val="3"/>
          <w:sz w:val="20"/>
        </w:rPr>
        <w:t xml:space="preserve">to </w:t>
      </w:r>
      <w:r>
        <w:rPr>
          <w:color w:val="444444"/>
          <w:spacing w:val="4"/>
          <w:sz w:val="20"/>
        </w:rPr>
        <w:t xml:space="preserve">the </w:t>
      </w:r>
      <w:r>
        <w:rPr>
          <w:color w:val="444444"/>
          <w:spacing w:val="2"/>
          <w:sz w:val="20"/>
        </w:rPr>
        <w:t xml:space="preserve">IRB, </w:t>
      </w:r>
      <w:r>
        <w:rPr>
          <w:color w:val="444444"/>
          <w:spacing w:val="4"/>
          <w:sz w:val="20"/>
        </w:rPr>
        <w:t xml:space="preserve">the </w:t>
      </w:r>
      <w:r>
        <w:rPr>
          <w:color w:val="444444"/>
          <w:spacing w:val="2"/>
          <w:sz w:val="20"/>
        </w:rPr>
        <w:t xml:space="preserve">person </w:t>
      </w:r>
      <w:r>
        <w:rPr>
          <w:color w:val="444444"/>
          <w:sz w:val="20"/>
        </w:rPr>
        <w:t xml:space="preserve">or </w:t>
      </w:r>
      <w:r>
        <w:rPr>
          <w:color w:val="444444"/>
          <w:spacing w:val="3"/>
          <w:sz w:val="20"/>
        </w:rPr>
        <w:t xml:space="preserve">group </w:t>
      </w:r>
      <w:r>
        <w:rPr>
          <w:color w:val="444444"/>
          <w:sz w:val="20"/>
        </w:rPr>
        <w:t xml:space="preserve">responsible for monitoring, </w:t>
      </w:r>
      <w:r>
        <w:rPr>
          <w:color w:val="444444"/>
          <w:spacing w:val="4"/>
          <w:sz w:val="20"/>
        </w:rPr>
        <w:t xml:space="preserve">the </w:t>
      </w:r>
      <w:r>
        <w:rPr>
          <w:color w:val="444444"/>
          <w:spacing w:val="2"/>
          <w:sz w:val="20"/>
        </w:rPr>
        <w:t xml:space="preserve">awarding </w:t>
      </w:r>
      <w:r>
        <w:rPr>
          <w:color w:val="444444"/>
          <w:sz w:val="20"/>
        </w:rPr>
        <w:t xml:space="preserve">IC, </w:t>
      </w:r>
      <w:r>
        <w:rPr>
          <w:color w:val="444444"/>
          <w:spacing w:val="4"/>
          <w:sz w:val="20"/>
        </w:rPr>
        <w:t xml:space="preserve">the </w:t>
      </w:r>
      <w:r>
        <w:rPr>
          <w:color w:val="444444"/>
          <w:sz w:val="20"/>
        </w:rPr>
        <w:t>NIH</w:t>
      </w:r>
      <w:hyperlink r:id="rId988">
        <w:r>
          <w:rPr>
            <w:color w:val="0000FF"/>
            <w:sz w:val="20"/>
          </w:rPr>
          <w:t xml:space="preserve"> </w:t>
        </w:r>
        <w:r>
          <w:rPr>
            <w:color w:val="0000FF"/>
            <w:spacing w:val="-3"/>
            <w:sz w:val="20"/>
            <w:u w:val="single" w:color="0000FF"/>
          </w:rPr>
          <w:t xml:space="preserve">Office </w:t>
        </w:r>
        <w:r>
          <w:rPr>
            <w:color w:val="0000FF"/>
            <w:sz w:val="20"/>
            <w:u w:val="single" w:color="0000FF"/>
          </w:rPr>
          <w:t>of Biotechnology Activities</w:t>
        </w:r>
      </w:hyperlink>
      <w:r>
        <w:rPr>
          <w:color w:val="444444"/>
          <w:sz w:val="20"/>
        </w:rPr>
        <w:t xml:space="preserve">, </w:t>
      </w:r>
      <w:r>
        <w:rPr>
          <w:color w:val="444444"/>
          <w:spacing w:val="3"/>
          <w:sz w:val="20"/>
        </w:rPr>
        <w:t>and</w:t>
      </w:r>
      <w:r>
        <w:rPr>
          <w:color w:val="444444"/>
          <w:spacing w:val="-8"/>
          <w:sz w:val="20"/>
        </w:rPr>
        <w:t xml:space="preserve"> </w:t>
      </w:r>
      <w:r>
        <w:rPr>
          <w:color w:val="444444"/>
          <w:spacing w:val="4"/>
          <w:sz w:val="20"/>
        </w:rPr>
        <w:t>the</w:t>
      </w:r>
      <w:hyperlink r:id="rId989">
        <w:r>
          <w:rPr>
            <w:color w:val="0000FF"/>
            <w:spacing w:val="-10"/>
            <w:sz w:val="20"/>
          </w:rPr>
          <w:t xml:space="preserve"> </w:t>
        </w:r>
        <w:r>
          <w:rPr>
            <w:color w:val="0000FF"/>
            <w:spacing w:val="2"/>
            <w:sz w:val="20"/>
            <w:u w:val="single" w:color="0000FF"/>
          </w:rPr>
          <w:t>Food</w:t>
        </w:r>
        <w:r>
          <w:rPr>
            <w:color w:val="0000FF"/>
            <w:spacing w:val="-7"/>
            <w:sz w:val="20"/>
            <w:u w:val="single" w:color="0000FF"/>
          </w:rPr>
          <w:t xml:space="preserve"> </w:t>
        </w:r>
        <w:r>
          <w:rPr>
            <w:color w:val="0000FF"/>
            <w:spacing w:val="3"/>
            <w:sz w:val="20"/>
            <w:u w:val="single" w:color="0000FF"/>
          </w:rPr>
          <w:t>and</w:t>
        </w:r>
        <w:r>
          <w:rPr>
            <w:color w:val="0000FF"/>
            <w:spacing w:val="-8"/>
            <w:sz w:val="20"/>
            <w:u w:val="single" w:color="0000FF"/>
          </w:rPr>
          <w:t xml:space="preserve"> </w:t>
        </w:r>
        <w:r>
          <w:rPr>
            <w:color w:val="0000FF"/>
            <w:sz w:val="20"/>
            <w:u w:val="single" w:color="0000FF"/>
          </w:rPr>
          <w:t>Drug</w:t>
        </w:r>
        <w:r>
          <w:rPr>
            <w:color w:val="0000FF"/>
            <w:spacing w:val="-8"/>
            <w:sz w:val="20"/>
            <w:u w:val="single" w:color="0000FF"/>
          </w:rPr>
          <w:t xml:space="preserve"> </w:t>
        </w:r>
        <w:r>
          <w:rPr>
            <w:color w:val="0000FF"/>
            <w:sz w:val="20"/>
            <w:u w:val="single" w:color="0000FF"/>
          </w:rPr>
          <w:t>Administration</w:t>
        </w:r>
      </w:hyperlink>
      <w:r>
        <w:rPr>
          <w:color w:val="444444"/>
          <w:sz w:val="20"/>
        </w:rPr>
        <w:t>.</w:t>
      </w:r>
    </w:p>
    <w:p w:rsidR="00BC5CC2" w:rsidRDefault="00034506" w14:paraId="635D06FA" w14:textId="77777777">
      <w:pPr>
        <w:pStyle w:val="ListParagraph"/>
        <w:numPr>
          <w:ilvl w:val="1"/>
          <w:numId w:val="5"/>
        </w:numPr>
        <w:tabs>
          <w:tab w:val="left" w:pos="2320"/>
        </w:tabs>
        <w:spacing w:before="82" w:line="242" w:lineRule="auto"/>
        <w:ind w:right="1543"/>
        <w:rPr>
          <w:sz w:val="20"/>
        </w:rPr>
      </w:pPr>
      <w:r>
        <w:rPr>
          <w:color w:val="444444"/>
          <w:sz w:val="20"/>
        </w:rPr>
        <w:t xml:space="preserve">The individual(s) or </w:t>
      </w:r>
      <w:r>
        <w:rPr>
          <w:color w:val="444444"/>
          <w:spacing w:val="3"/>
          <w:sz w:val="20"/>
        </w:rPr>
        <w:t xml:space="preserve">group </w:t>
      </w:r>
      <w:r>
        <w:rPr>
          <w:color w:val="444444"/>
          <w:spacing w:val="4"/>
          <w:sz w:val="20"/>
        </w:rPr>
        <w:t xml:space="preserve">that </w:t>
      </w:r>
      <w:r>
        <w:rPr>
          <w:color w:val="444444"/>
          <w:sz w:val="20"/>
        </w:rPr>
        <w:t xml:space="preserve">will be responsible for </w:t>
      </w:r>
      <w:r>
        <w:rPr>
          <w:color w:val="444444"/>
          <w:spacing w:val="2"/>
          <w:sz w:val="20"/>
        </w:rPr>
        <w:t xml:space="preserve">trial </w:t>
      </w:r>
      <w:r>
        <w:rPr>
          <w:color w:val="444444"/>
          <w:sz w:val="20"/>
        </w:rPr>
        <w:t xml:space="preserve">monitoring </w:t>
      </w:r>
      <w:r>
        <w:rPr>
          <w:color w:val="444444"/>
          <w:spacing w:val="3"/>
          <w:sz w:val="20"/>
        </w:rPr>
        <w:t xml:space="preserve">and </w:t>
      </w:r>
      <w:r>
        <w:rPr>
          <w:color w:val="444444"/>
          <w:sz w:val="20"/>
        </w:rPr>
        <w:t xml:space="preserve">advising </w:t>
      </w:r>
      <w:r>
        <w:rPr>
          <w:color w:val="444444"/>
          <w:spacing w:val="4"/>
          <w:sz w:val="20"/>
        </w:rPr>
        <w:t xml:space="preserve">the </w:t>
      </w:r>
      <w:r>
        <w:rPr>
          <w:color w:val="444444"/>
          <w:sz w:val="20"/>
        </w:rPr>
        <w:t>appointing</w:t>
      </w:r>
      <w:r>
        <w:rPr>
          <w:color w:val="444444"/>
          <w:spacing w:val="-6"/>
          <w:sz w:val="20"/>
        </w:rPr>
        <w:t xml:space="preserve"> </w:t>
      </w:r>
      <w:r>
        <w:rPr>
          <w:color w:val="444444"/>
          <w:sz w:val="20"/>
        </w:rPr>
        <w:t>entity.</w:t>
      </w:r>
      <w:r>
        <w:rPr>
          <w:color w:val="444444"/>
          <w:spacing w:val="-6"/>
          <w:sz w:val="20"/>
        </w:rPr>
        <w:t xml:space="preserve"> </w:t>
      </w:r>
      <w:r>
        <w:rPr>
          <w:color w:val="444444"/>
          <w:spacing w:val="2"/>
          <w:sz w:val="20"/>
        </w:rPr>
        <w:t>Because</w:t>
      </w:r>
      <w:r>
        <w:rPr>
          <w:color w:val="444444"/>
          <w:spacing w:val="-8"/>
          <w:sz w:val="20"/>
        </w:rPr>
        <w:t xml:space="preserve"> </w:t>
      </w:r>
      <w:r>
        <w:rPr>
          <w:color w:val="444444"/>
          <w:spacing w:val="4"/>
          <w:sz w:val="20"/>
        </w:rPr>
        <w:t>the</w:t>
      </w:r>
      <w:r>
        <w:rPr>
          <w:color w:val="444444"/>
          <w:spacing w:val="-8"/>
          <w:sz w:val="20"/>
        </w:rPr>
        <w:t xml:space="preserve"> </w:t>
      </w:r>
      <w:r>
        <w:rPr>
          <w:color w:val="444444"/>
          <w:sz w:val="20"/>
        </w:rPr>
        <w:t>DSMP</w:t>
      </w:r>
      <w:r>
        <w:rPr>
          <w:color w:val="444444"/>
          <w:spacing w:val="-16"/>
          <w:sz w:val="20"/>
        </w:rPr>
        <w:t xml:space="preserve"> </w:t>
      </w:r>
      <w:r>
        <w:rPr>
          <w:color w:val="444444"/>
          <w:sz w:val="20"/>
        </w:rPr>
        <w:t>will</w:t>
      </w:r>
      <w:r>
        <w:rPr>
          <w:color w:val="444444"/>
          <w:spacing w:val="-12"/>
          <w:sz w:val="20"/>
        </w:rPr>
        <w:t xml:space="preserve"> </w:t>
      </w:r>
      <w:r>
        <w:rPr>
          <w:color w:val="444444"/>
          <w:sz w:val="20"/>
        </w:rPr>
        <w:t>depend</w:t>
      </w:r>
      <w:r>
        <w:rPr>
          <w:color w:val="444444"/>
          <w:spacing w:val="-6"/>
          <w:sz w:val="20"/>
        </w:rPr>
        <w:t xml:space="preserve"> </w:t>
      </w:r>
      <w:r>
        <w:rPr>
          <w:color w:val="444444"/>
          <w:sz w:val="20"/>
        </w:rPr>
        <w:t xml:space="preserve">on </w:t>
      </w:r>
      <w:r>
        <w:rPr>
          <w:color w:val="444444"/>
          <w:spacing w:val="2"/>
          <w:sz w:val="20"/>
        </w:rPr>
        <w:t>potential</w:t>
      </w:r>
      <w:r>
        <w:rPr>
          <w:color w:val="444444"/>
          <w:spacing w:val="-12"/>
          <w:sz w:val="20"/>
        </w:rPr>
        <w:t xml:space="preserve"> </w:t>
      </w:r>
      <w:r>
        <w:rPr>
          <w:color w:val="444444"/>
          <w:spacing w:val="2"/>
          <w:sz w:val="20"/>
        </w:rPr>
        <w:t>risks,</w:t>
      </w:r>
      <w:r>
        <w:rPr>
          <w:color w:val="444444"/>
          <w:spacing w:val="-7"/>
          <w:sz w:val="20"/>
        </w:rPr>
        <w:t xml:space="preserve"> </w:t>
      </w:r>
      <w:r>
        <w:rPr>
          <w:color w:val="444444"/>
          <w:sz w:val="20"/>
        </w:rPr>
        <w:t>complexity,</w:t>
      </w:r>
      <w:r>
        <w:rPr>
          <w:color w:val="444444"/>
          <w:spacing w:val="-6"/>
          <w:sz w:val="20"/>
        </w:rPr>
        <w:t xml:space="preserve"> </w:t>
      </w:r>
      <w:r>
        <w:rPr>
          <w:color w:val="444444"/>
          <w:spacing w:val="3"/>
          <w:sz w:val="20"/>
        </w:rPr>
        <w:t>and</w:t>
      </w:r>
      <w:r>
        <w:rPr>
          <w:color w:val="444444"/>
          <w:spacing w:val="-6"/>
          <w:sz w:val="20"/>
        </w:rPr>
        <w:t xml:space="preserve"> </w:t>
      </w:r>
      <w:r>
        <w:rPr>
          <w:color w:val="444444"/>
          <w:spacing w:val="4"/>
          <w:sz w:val="20"/>
        </w:rPr>
        <w:t xml:space="preserve">the nature </w:t>
      </w:r>
      <w:r>
        <w:rPr>
          <w:color w:val="444444"/>
          <w:sz w:val="20"/>
        </w:rPr>
        <w:t xml:space="preserve">of </w:t>
      </w:r>
      <w:r>
        <w:rPr>
          <w:color w:val="444444"/>
          <w:spacing w:val="4"/>
          <w:sz w:val="20"/>
        </w:rPr>
        <w:t xml:space="preserve">the </w:t>
      </w:r>
      <w:r>
        <w:rPr>
          <w:color w:val="444444"/>
          <w:sz w:val="20"/>
        </w:rPr>
        <w:t xml:space="preserve">trial, </w:t>
      </w:r>
      <w:proofErr w:type="gramStart"/>
      <w:r>
        <w:rPr>
          <w:color w:val="444444"/>
          <w:sz w:val="20"/>
        </w:rPr>
        <w:t>a number of</w:t>
      </w:r>
      <w:proofErr w:type="gramEnd"/>
      <w:r>
        <w:rPr>
          <w:color w:val="444444"/>
          <w:sz w:val="20"/>
        </w:rPr>
        <w:t xml:space="preserve"> </w:t>
      </w:r>
      <w:r>
        <w:rPr>
          <w:color w:val="444444"/>
          <w:spacing w:val="2"/>
          <w:sz w:val="20"/>
        </w:rPr>
        <w:t xml:space="preserve">options </w:t>
      </w:r>
      <w:r>
        <w:rPr>
          <w:color w:val="444444"/>
          <w:sz w:val="20"/>
        </w:rPr>
        <w:t xml:space="preserve">for monitoring </w:t>
      </w:r>
      <w:r>
        <w:rPr>
          <w:color w:val="444444"/>
          <w:spacing w:val="2"/>
          <w:sz w:val="20"/>
        </w:rPr>
        <w:t xml:space="preserve">are </w:t>
      </w:r>
      <w:r>
        <w:rPr>
          <w:color w:val="444444"/>
          <w:sz w:val="20"/>
        </w:rPr>
        <w:t xml:space="preserve">possible. </w:t>
      </w:r>
      <w:r>
        <w:rPr>
          <w:color w:val="444444"/>
          <w:spacing w:val="2"/>
          <w:sz w:val="20"/>
        </w:rPr>
        <w:t xml:space="preserve">These </w:t>
      </w:r>
      <w:r>
        <w:rPr>
          <w:color w:val="444444"/>
          <w:sz w:val="20"/>
        </w:rPr>
        <w:t xml:space="preserve">include, </w:t>
      </w:r>
      <w:r>
        <w:rPr>
          <w:color w:val="444444"/>
          <w:spacing w:val="2"/>
          <w:sz w:val="20"/>
        </w:rPr>
        <w:t>but are</w:t>
      </w:r>
      <w:r>
        <w:rPr>
          <w:color w:val="444444"/>
          <w:spacing w:val="-10"/>
          <w:sz w:val="20"/>
        </w:rPr>
        <w:t xml:space="preserve"> </w:t>
      </w:r>
      <w:r>
        <w:rPr>
          <w:color w:val="444444"/>
          <w:spacing w:val="2"/>
          <w:sz w:val="20"/>
        </w:rPr>
        <w:t>not</w:t>
      </w:r>
      <w:r>
        <w:rPr>
          <w:color w:val="444444"/>
          <w:spacing w:val="-3"/>
          <w:sz w:val="20"/>
        </w:rPr>
        <w:t xml:space="preserve"> </w:t>
      </w:r>
      <w:r>
        <w:rPr>
          <w:color w:val="444444"/>
          <w:sz w:val="20"/>
        </w:rPr>
        <w:t>limited</w:t>
      </w:r>
      <w:r>
        <w:rPr>
          <w:color w:val="444444"/>
          <w:spacing w:val="-8"/>
          <w:sz w:val="20"/>
        </w:rPr>
        <w:t xml:space="preserve"> </w:t>
      </w:r>
      <w:r>
        <w:rPr>
          <w:color w:val="444444"/>
          <w:spacing w:val="3"/>
          <w:sz w:val="20"/>
        </w:rPr>
        <w:t>to,</w:t>
      </w:r>
      <w:r>
        <w:rPr>
          <w:color w:val="444444"/>
          <w:spacing w:val="-9"/>
          <w:sz w:val="20"/>
        </w:rPr>
        <w:t xml:space="preserve"> </w:t>
      </w:r>
      <w:r>
        <w:rPr>
          <w:color w:val="444444"/>
          <w:sz w:val="20"/>
        </w:rPr>
        <w:t>monitoring</w:t>
      </w:r>
      <w:r>
        <w:rPr>
          <w:color w:val="444444"/>
          <w:spacing w:val="-8"/>
          <w:sz w:val="20"/>
        </w:rPr>
        <w:t xml:space="preserve"> </w:t>
      </w:r>
      <w:r>
        <w:rPr>
          <w:color w:val="444444"/>
          <w:sz w:val="20"/>
        </w:rPr>
        <w:t>by</w:t>
      </w:r>
      <w:r>
        <w:rPr>
          <w:color w:val="444444"/>
          <w:spacing w:val="-17"/>
          <w:sz w:val="20"/>
        </w:rPr>
        <w:t xml:space="preserve"> </w:t>
      </w:r>
      <w:r>
        <w:rPr>
          <w:color w:val="444444"/>
          <w:sz w:val="20"/>
        </w:rPr>
        <w:t>a:</w:t>
      </w:r>
    </w:p>
    <w:p w:rsidR="00BC5CC2" w:rsidRDefault="00034506" w14:paraId="02E186AE" w14:textId="77777777">
      <w:pPr>
        <w:pStyle w:val="ListParagraph"/>
        <w:numPr>
          <w:ilvl w:val="2"/>
          <w:numId w:val="5"/>
        </w:numPr>
        <w:tabs>
          <w:tab w:val="left" w:pos="2620"/>
        </w:tabs>
        <w:spacing w:before="155" w:line="242" w:lineRule="auto"/>
        <w:ind w:right="2053"/>
        <w:rPr>
          <w:sz w:val="20"/>
        </w:rPr>
      </w:pPr>
      <w:r>
        <w:rPr>
          <w:color w:val="444444"/>
          <w:spacing w:val="-3"/>
          <w:sz w:val="20"/>
        </w:rPr>
        <w:t>PD/PI:</w:t>
      </w:r>
      <w:r>
        <w:rPr>
          <w:color w:val="444444"/>
          <w:spacing w:val="-8"/>
          <w:sz w:val="20"/>
        </w:rPr>
        <w:t xml:space="preserve"> </w:t>
      </w:r>
      <w:r>
        <w:rPr>
          <w:color w:val="444444"/>
          <w:sz w:val="20"/>
        </w:rPr>
        <w:t>While</w:t>
      </w:r>
      <w:r>
        <w:rPr>
          <w:color w:val="444444"/>
          <w:spacing w:val="-8"/>
          <w:sz w:val="20"/>
        </w:rPr>
        <w:t xml:space="preserve"> </w:t>
      </w:r>
      <w:r>
        <w:rPr>
          <w:color w:val="444444"/>
          <w:spacing w:val="4"/>
          <w:sz w:val="20"/>
        </w:rPr>
        <w:t>the</w:t>
      </w:r>
      <w:r>
        <w:rPr>
          <w:color w:val="444444"/>
          <w:spacing w:val="-8"/>
          <w:sz w:val="20"/>
        </w:rPr>
        <w:t xml:space="preserve"> </w:t>
      </w:r>
      <w:r>
        <w:rPr>
          <w:color w:val="444444"/>
          <w:spacing w:val="-5"/>
          <w:sz w:val="20"/>
        </w:rPr>
        <w:t>PD/PI</w:t>
      </w:r>
      <w:r>
        <w:rPr>
          <w:color w:val="444444"/>
          <w:spacing w:val="-1"/>
          <w:sz w:val="20"/>
        </w:rPr>
        <w:t xml:space="preserve"> </w:t>
      </w:r>
      <w:r>
        <w:rPr>
          <w:color w:val="444444"/>
          <w:sz w:val="20"/>
        </w:rPr>
        <w:t xml:space="preserve">must </w:t>
      </w:r>
      <w:r>
        <w:rPr>
          <w:color w:val="444444"/>
          <w:spacing w:val="3"/>
          <w:sz w:val="20"/>
        </w:rPr>
        <w:t>ensure</w:t>
      </w:r>
      <w:r>
        <w:rPr>
          <w:color w:val="444444"/>
          <w:spacing w:val="-9"/>
          <w:sz w:val="20"/>
        </w:rPr>
        <w:t xml:space="preserve"> </w:t>
      </w:r>
      <w:r>
        <w:rPr>
          <w:color w:val="444444"/>
          <w:spacing w:val="4"/>
          <w:sz w:val="20"/>
        </w:rPr>
        <w:t>that</w:t>
      </w:r>
      <w:r>
        <w:rPr>
          <w:color w:val="444444"/>
          <w:sz w:val="20"/>
        </w:rPr>
        <w:t xml:space="preserve"> </w:t>
      </w:r>
      <w:r>
        <w:rPr>
          <w:color w:val="444444"/>
          <w:spacing w:val="4"/>
          <w:sz w:val="20"/>
        </w:rPr>
        <w:t>the</w:t>
      </w:r>
      <w:r>
        <w:rPr>
          <w:color w:val="444444"/>
          <w:spacing w:val="-9"/>
          <w:sz w:val="20"/>
        </w:rPr>
        <w:t xml:space="preserve"> </w:t>
      </w:r>
      <w:r>
        <w:rPr>
          <w:color w:val="444444"/>
          <w:spacing w:val="2"/>
          <w:sz w:val="20"/>
        </w:rPr>
        <w:t>trial</w:t>
      </w:r>
      <w:r>
        <w:rPr>
          <w:color w:val="444444"/>
          <w:spacing w:val="-12"/>
          <w:sz w:val="20"/>
        </w:rPr>
        <w:t xml:space="preserve"> </w:t>
      </w:r>
      <w:r>
        <w:rPr>
          <w:color w:val="444444"/>
          <w:sz w:val="20"/>
        </w:rPr>
        <w:t>is</w:t>
      </w:r>
      <w:r>
        <w:rPr>
          <w:color w:val="444444"/>
          <w:spacing w:val="-3"/>
          <w:sz w:val="20"/>
        </w:rPr>
        <w:t xml:space="preserve"> </w:t>
      </w:r>
      <w:r>
        <w:rPr>
          <w:color w:val="444444"/>
          <w:sz w:val="20"/>
        </w:rPr>
        <w:t>conducted</w:t>
      </w:r>
      <w:r>
        <w:rPr>
          <w:color w:val="444444"/>
          <w:spacing w:val="-6"/>
          <w:sz w:val="20"/>
        </w:rPr>
        <w:t xml:space="preserve"> </w:t>
      </w:r>
      <w:r>
        <w:rPr>
          <w:color w:val="444444"/>
          <w:sz w:val="20"/>
        </w:rPr>
        <w:t>according</w:t>
      </w:r>
      <w:r>
        <w:rPr>
          <w:color w:val="444444"/>
          <w:spacing w:val="-6"/>
          <w:sz w:val="20"/>
        </w:rPr>
        <w:t xml:space="preserve"> </w:t>
      </w:r>
      <w:r>
        <w:rPr>
          <w:color w:val="444444"/>
          <w:spacing w:val="3"/>
          <w:sz w:val="20"/>
        </w:rPr>
        <w:t>to</w:t>
      </w:r>
      <w:r>
        <w:rPr>
          <w:color w:val="444444"/>
          <w:spacing w:val="-5"/>
          <w:sz w:val="20"/>
        </w:rPr>
        <w:t xml:space="preserve"> </w:t>
      </w:r>
      <w:r>
        <w:rPr>
          <w:color w:val="444444"/>
          <w:spacing w:val="4"/>
          <w:sz w:val="20"/>
        </w:rPr>
        <w:t xml:space="preserve">the </w:t>
      </w:r>
      <w:r>
        <w:rPr>
          <w:color w:val="444444"/>
          <w:sz w:val="20"/>
        </w:rPr>
        <w:t xml:space="preserve">approved protocol, in some cases (e.g., low risk trials, </w:t>
      </w:r>
      <w:r>
        <w:rPr>
          <w:color w:val="444444"/>
          <w:spacing w:val="2"/>
          <w:sz w:val="20"/>
        </w:rPr>
        <w:t xml:space="preserve">not </w:t>
      </w:r>
      <w:r>
        <w:rPr>
          <w:color w:val="444444"/>
          <w:sz w:val="20"/>
        </w:rPr>
        <w:t>blinded), it may be acceptable</w:t>
      </w:r>
      <w:r>
        <w:rPr>
          <w:color w:val="444444"/>
          <w:spacing w:val="-9"/>
          <w:sz w:val="20"/>
        </w:rPr>
        <w:t xml:space="preserve"> </w:t>
      </w:r>
      <w:r>
        <w:rPr>
          <w:color w:val="444444"/>
          <w:sz w:val="20"/>
        </w:rPr>
        <w:t>for</w:t>
      </w:r>
      <w:r>
        <w:rPr>
          <w:color w:val="444444"/>
          <w:spacing w:val="-3"/>
          <w:sz w:val="20"/>
        </w:rPr>
        <w:t xml:space="preserve"> </w:t>
      </w:r>
      <w:r>
        <w:rPr>
          <w:color w:val="444444"/>
          <w:spacing w:val="4"/>
          <w:sz w:val="20"/>
        </w:rPr>
        <w:t>the</w:t>
      </w:r>
      <w:r>
        <w:rPr>
          <w:color w:val="444444"/>
          <w:spacing w:val="-8"/>
          <w:sz w:val="20"/>
        </w:rPr>
        <w:t xml:space="preserve"> </w:t>
      </w:r>
      <w:r>
        <w:rPr>
          <w:color w:val="444444"/>
          <w:spacing w:val="-5"/>
          <w:sz w:val="20"/>
        </w:rPr>
        <w:t>PD/PI</w:t>
      </w:r>
      <w:r>
        <w:rPr>
          <w:color w:val="444444"/>
          <w:spacing w:val="-1"/>
          <w:sz w:val="20"/>
        </w:rPr>
        <w:t xml:space="preserve"> </w:t>
      </w:r>
      <w:r>
        <w:rPr>
          <w:color w:val="444444"/>
          <w:spacing w:val="3"/>
          <w:sz w:val="20"/>
        </w:rPr>
        <w:t>to</w:t>
      </w:r>
      <w:r>
        <w:rPr>
          <w:color w:val="444444"/>
          <w:spacing w:val="-5"/>
          <w:sz w:val="20"/>
        </w:rPr>
        <w:t xml:space="preserve"> </w:t>
      </w:r>
      <w:r>
        <w:rPr>
          <w:color w:val="444444"/>
          <w:sz w:val="20"/>
        </w:rPr>
        <w:t>also</w:t>
      </w:r>
      <w:r>
        <w:rPr>
          <w:color w:val="444444"/>
          <w:spacing w:val="-5"/>
          <w:sz w:val="20"/>
        </w:rPr>
        <w:t xml:space="preserve"> </w:t>
      </w:r>
      <w:r>
        <w:rPr>
          <w:color w:val="444444"/>
          <w:sz w:val="20"/>
        </w:rPr>
        <w:t>be</w:t>
      </w:r>
      <w:r>
        <w:rPr>
          <w:color w:val="444444"/>
          <w:spacing w:val="-8"/>
          <w:sz w:val="20"/>
        </w:rPr>
        <w:t xml:space="preserve"> </w:t>
      </w:r>
      <w:r>
        <w:rPr>
          <w:color w:val="444444"/>
          <w:sz w:val="20"/>
        </w:rPr>
        <w:t>responsible</w:t>
      </w:r>
      <w:r>
        <w:rPr>
          <w:color w:val="444444"/>
          <w:spacing w:val="-8"/>
          <w:sz w:val="20"/>
        </w:rPr>
        <w:t xml:space="preserve"> </w:t>
      </w:r>
      <w:r>
        <w:rPr>
          <w:color w:val="444444"/>
          <w:sz w:val="20"/>
        </w:rPr>
        <w:t>for</w:t>
      </w:r>
      <w:r>
        <w:rPr>
          <w:color w:val="444444"/>
          <w:spacing w:val="-3"/>
          <w:sz w:val="20"/>
        </w:rPr>
        <w:t xml:space="preserve"> </w:t>
      </w:r>
      <w:r>
        <w:rPr>
          <w:color w:val="444444"/>
          <w:sz w:val="20"/>
        </w:rPr>
        <w:t>carrying</w:t>
      </w:r>
      <w:r>
        <w:rPr>
          <w:color w:val="444444"/>
          <w:spacing w:val="-6"/>
          <w:sz w:val="20"/>
        </w:rPr>
        <w:t xml:space="preserve"> </w:t>
      </w:r>
      <w:r>
        <w:rPr>
          <w:color w:val="444444"/>
          <w:spacing w:val="2"/>
          <w:sz w:val="20"/>
        </w:rPr>
        <w:t>out</w:t>
      </w:r>
      <w:r>
        <w:rPr>
          <w:color w:val="444444"/>
          <w:spacing w:val="-1"/>
          <w:sz w:val="20"/>
        </w:rPr>
        <w:t xml:space="preserve"> </w:t>
      </w:r>
      <w:r>
        <w:rPr>
          <w:color w:val="444444"/>
          <w:spacing w:val="4"/>
          <w:sz w:val="20"/>
        </w:rPr>
        <w:t>the</w:t>
      </w:r>
      <w:r>
        <w:rPr>
          <w:color w:val="444444"/>
          <w:spacing w:val="-8"/>
          <w:sz w:val="20"/>
        </w:rPr>
        <w:t xml:space="preserve"> </w:t>
      </w:r>
      <w:r>
        <w:rPr>
          <w:color w:val="444444"/>
          <w:spacing w:val="-3"/>
          <w:sz w:val="20"/>
        </w:rPr>
        <w:t>DSMP.</w:t>
      </w:r>
    </w:p>
    <w:p w:rsidR="00BC5CC2" w:rsidRDefault="00034506" w14:paraId="20F87D3B" w14:textId="77777777">
      <w:pPr>
        <w:pStyle w:val="ListParagraph"/>
        <w:numPr>
          <w:ilvl w:val="2"/>
          <w:numId w:val="5"/>
        </w:numPr>
        <w:tabs>
          <w:tab w:val="left" w:pos="2620"/>
        </w:tabs>
        <w:spacing w:line="242" w:lineRule="auto"/>
        <w:ind w:right="1475"/>
        <w:rPr>
          <w:sz w:val="20"/>
        </w:rPr>
      </w:pPr>
      <w:r>
        <w:rPr>
          <w:color w:val="444444"/>
          <w:spacing w:val="2"/>
          <w:sz w:val="20"/>
        </w:rPr>
        <w:t xml:space="preserve">Independent </w:t>
      </w:r>
      <w:r>
        <w:rPr>
          <w:color w:val="444444"/>
          <w:sz w:val="20"/>
        </w:rPr>
        <w:t xml:space="preserve">safety monitor/designated medical monitor: a physician or </w:t>
      </w:r>
      <w:r>
        <w:rPr>
          <w:color w:val="444444"/>
          <w:spacing w:val="3"/>
          <w:sz w:val="20"/>
        </w:rPr>
        <w:t xml:space="preserve">other </w:t>
      </w:r>
      <w:r>
        <w:rPr>
          <w:color w:val="444444"/>
          <w:sz w:val="20"/>
        </w:rPr>
        <w:t xml:space="preserve">expert </w:t>
      </w:r>
      <w:r>
        <w:rPr>
          <w:color w:val="444444"/>
          <w:spacing w:val="3"/>
          <w:sz w:val="20"/>
        </w:rPr>
        <w:t xml:space="preserve">who </w:t>
      </w:r>
      <w:r>
        <w:rPr>
          <w:color w:val="444444"/>
          <w:sz w:val="20"/>
        </w:rPr>
        <w:t xml:space="preserve">is independent of </w:t>
      </w:r>
      <w:r>
        <w:rPr>
          <w:color w:val="444444"/>
          <w:spacing w:val="4"/>
          <w:sz w:val="20"/>
        </w:rPr>
        <w:t>the</w:t>
      </w:r>
      <w:r>
        <w:rPr>
          <w:color w:val="444444"/>
          <w:spacing w:val="-40"/>
          <w:sz w:val="20"/>
        </w:rPr>
        <w:t xml:space="preserve"> </w:t>
      </w:r>
      <w:r>
        <w:rPr>
          <w:color w:val="444444"/>
          <w:spacing w:val="2"/>
          <w:sz w:val="20"/>
        </w:rPr>
        <w:t>study.</w:t>
      </w:r>
    </w:p>
    <w:p w:rsidR="00BC5CC2" w:rsidRDefault="00034506" w14:paraId="77E906DE" w14:textId="77777777">
      <w:pPr>
        <w:pStyle w:val="ListParagraph"/>
        <w:numPr>
          <w:ilvl w:val="2"/>
          <w:numId w:val="5"/>
        </w:numPr>
        <w:tabs>
          <w:tab w:val="left" w:pos="2620"/>
        </w:tabs>
        <w:spacing w:before="78" w:line="242" w:lineRule="auto"/>
        <w:ind w:right="1545"/>
        <w:rPr>
          <w:sz w:val="20"/>
        </w:rPr>
      </w:pPr>
      <w:r>
        <w:rPr>
          <w:color w:val="444444"/>
          <w:spacing w:val="2"/>
          <w:sz w:val="20"/>
        </w:rPr>
        <w:t>Independent</w:t>
      </w:r>
      <w:r>
        <w:rPr>
          <w:color w:val="444444"/>
          <w:spacing w:val="1"/>
          <w:sz w:val="20"/>
        </w:rPr>
        <w:t xml:space="preserve"> </w:t>
      </w:r>
      <w:r>
        <w:rPr>
          <w:color w:val="444444"/>
          <w:sz w:val="20"/>
        </w:rPr>
        <w:t>Monitoring</w:t>
      </w:r>
      <w:r>
        <w:rPr>
          <w:color w:val="444444"/>
          <w:spacing w:val="-5"/>
          <w:sz w:val="20"/>
        </w:rPr>
        <w:t xml:space="preserve"> </w:t>
      </w:r>
      <w:r>
        <w:rPr>
          <w:color w:val="444444"/>
          <w:sz w:val="20"/>
        </w:rPr>
        <w:t>Committee</w:t>
      </w:r>
      <w:r>
        <w:rPr>
          <w:color w:val="444444"/>
          <w:spacing w:val="-6"/>
          <w:sz w:val="20"/>
        </w:rPr>
        <w:t xml:space="preserve"> </w:t>
      </w:r>
      <w:r>
        <w:rPr>
          <w:color w:val="444444"/>
          <w:sz w:val="20"/>
        </w:rPr>
        <w:t>or</w:t>
      </w:r>
      <w:r>
        <w:rPr>
          <w:color w:val="444444"/>
          <w:spacing w:val="-2"/>
          <w:sz w:val="20"/>
        </w:rPr>
        <w:t xml:space="preserve"> </w:t>
      </w:r>
      <w:r>
        <w:rPr>
          <w:color w:val="444444"/>
          <w:sz w:val="20"/>
        </w:rPr>
        <w:t>Safety</w:t>
      </w:r>
      <w:r>
        <w:rPr>
          <w:color w:val="444444"/>
          <w:spacing w:val="-14"/>
          <w:sz w:val="20"/>
        </w:rPr>
        <w:t xml:space="preserve"> </w:t>
      </w:r>
      <w:r>
        <w:rPr>
          <w:color w:val="444444"/>
          <w:sz w:val="20"/>
        </w:rPr>
        <w:t>Monitoring</w:t>
      </w:r>
      <w:r>
        <w:rPr>
          <w:color w:val="444444"/>
          <w:spacing w:val="-4"/>
          <w:sz w:val="20"/>
        </w:rPr>
        <w:t xml:space="preserve"> </w:t>
      </w:r>
      <w:r>
        <w:rPr>
          <w:color w:val="444444"/>
          <w:sz w:val="20"/>
        </w:rPr>
        <w:t>Committee:</w:t>
      </w:r>
      <w:r>
        <w:rPr>
          <w:color w:val="444444"/>
          <w:spacing w:val="-4"/>
          <w:sz w:val="20"/>
        </w:rPr>
        <w:t xml:space="preserve"> </w:t>
      </w:r>
      <w:r>
        <w:rPr>
          <w:color w:val="444444"/>
          <w:sz w:val="20"/>
        </w:rPr>
        <w:t>a</w:t>
      </w:r>
      <w:r>
        <w:rPr>
          <w:color w:val="444444"/>
          <w:spacing w:val="-4"/>
          <w:sz w:val="20"/>
        </w:rPr>
        <w:t xml:space="preserve"> </w:t>
      </w:r>
      <w:r>
        <w:rPr>
          <w:color w:val="444444"/>
          <w:sz w:val="20"/>
        </w:rPr>
        <w:t>small</w:t>
      </w:r>
      <w:r>
        <w:rPr>
          <w:color w:val="444444"/>
          <w:spacing w:val="-10"/>
          <w:sz w:val="20"/>
        </w:rPr>
        <w:t xml:space="preserve"> </w:t>
      </w:r>
      <w:r>
        <w:rPr>
          <w:color w:val="444444"/>
          <w:spacing w:val="3"/>
          <w:sz w:val="20"/>
        </w:rPr>
        <w:t xml:space="preserve">group </w:t>
      </w:r>
      <w:r>
        <w:rPr>
          <w:color w:val="444444"/>
          <w:sz w:val="20"/>
        </w:rPr>
        <w:t>of independent</w:t>
      </w:r>
      <w:r>
        <w:rPr>
          <w:color w:val="444444"/>
          <w:spacing w:val="-16"/>
          <w:sz w:val="20"/>
        </w:rPr>
        <w:t xml:space="preserve"> </w:t>
      </w:r>
      <w:r>
        <w:rPr>
          <w:color w:val="444444"/>
          <w:spacing w:val="2"/>
          <w:sz w:val="20"/>
        </w:rPr>
        <w:t>experts.</w:t>
      </w:r>
    </w:p>
    <w:p w:rsidR="00BC5CC2" w:rsidRDefault="002F12AD" w14:paraId="41B9599A" w14:textId="77777777">
      <w:pPr>
        <w:pStyle w:val="ListParagraph"/>
        <w:numPr>
          <w:ilvl w:val="2"/>
          <w:numId w:val="5"/>
        </w:numPr>
        <w:tabs>
          <w:tab w:val="left" w:pos="2620"/>
        </w:tabs>
        <w:spacing w:before="77" w:line="242" w:lineRule="auto"/>
        <w:ind w:right="1443"/>
        <w:rPr>
          <w:sz w:val="20"/>
        </w:rPr>
      </w:pPr>
      <w:hyperlink w:anchor="DataandSafetyMonitoringBoardDSMB" r:id="rId990">
        <w:r w:rsidR="00034506">
          <w:rPr>
            <w:color w:val="0000FF"/>
            <w:sz w:val="20"/>
            <w:u w:val="single" w:color="0000FF"/>
          </w:rPr>
          <w:t xml:space="preserve">Data </w:t>
        </w:r>
        <w:r w:rsidR="00034506">
          <w:rPr>
            <w:color w:val="0000FF"/>
            <w:spacing w:val="3"/>
            <w:sz w:val="20"/>
            <w:u w:val="single" w:color="0000FF"/>
          </w:rPr>
          <w:t xml:space="preserve">and </w:t>
        </w:r>
        <w:r w:rsidR="00034506">
          <w:rPr>
            <w:color w:val="0000FF"/>
            <w:sz w:val="20"/>
            <w:u w:val="single" w:color="0000FF"/>
          </w:rPr>
          <w:t xml:space="preserve">Safety Monitoring </w:t>
        </w:r>
        <w:r w:rsidR="00034506">
          <w:rPr>
            <w:color w:val="0000FF"/>
            <w:spacing w:val="3"/>
            <w:sz w:val="20"/>
            <w:u w:val="single" w:color="0000FF"/>
          </w:rPr>
          <w:t xml:space="preserve">Board </w:t>
        </w:r>
        <w:r w:rsidR="00034506">
          <w:rPr>
            <w:color w:val="0000FF"/>
            <w:sz w:val="20"/>
            <w:u w:val="single" w:color="0000FF"/>
          </w:rPr>
          <w:t>(DSMB)</w:t>
        </w:r>
      </w:hyperlink>
      <w:r w:rsidR="00034506">
        <w:rPr>
          <w:color w:val="444444"/>
          <w:sz w:val="20"/>
        </w:rPr>
        <w:t xml:space="preserve">: a formal independent </w:t>
      </w:r>
      <w:r w:rsidR="00034506">
        <w:rPr>
          <w:color w:val="444444"/>
          <w:spacing w:val="2"/>
          <w:sz w:val="20"/>
        </w:rPr>
        <w:t xml:space="preserve">board </w:t>
      </w:r>
      <w:r w:rsidR="00034506">
        <w:rPr>
          <w:color w:val="444444"/>
          <w:sz w:val="20"/>
        </w:rPr>
        <w:t xml:space="preserve">of experts including investigators </w:t>
      </w:r>
      <w:r w:rsidR="00034506">
        <w:rPr>
          <w:color w:val="444444"/>
          <w:spacing w:val="3"/>
          <w:sz w:val="20"/>
        </w:rPr>
        <w:t xml:space="preserve">and </w:t>
      </w:r>
      <w:r w:rsidR="00034506">
        <w:rPr>
          <w:color w:val="444444"/>
          <w:sz w:val="20"/>
        </w:rPr>
        <w:t xml:space="preserve">biostatisticians. NIH requires </w:t>
      </w:r>
      <w:r w:rsidR="00034506">
        <w:rPr>
          <w:color w:val="444444"/>
          <w:spacing w:val="4"/>
          <w:sz w:val="20"/>
        </w:rPr>
        <w:t xml:space="preserve">the </w:t>
      </w:r>
      <w:r w:rsidR="00034506">
        <w:rPr>
          <w:color w:val="444444"/>
          <w:sz w:val="20"/>
        </w:rPr>
        <w:t xml:space="preserve">establishment of DSMBs for multi-site clinical trials involving interventions </w:t>
      </w:r>
      <w:r w:rsidR="00034506">
        <w:rPr>
          <w:color w:val="444444"/>
          <w:spacing w:val="4"/>
          <w:sz w:val="20"/>
        </w:rPr>
        <w:t xml:space="preserve">that </w:t>
      </w:r>
      <w:r w:rsidR="00034506">
        <w:rPr>
          <w:color w:val="444444"/>
          <w:sz w:val="20"/>
        </w:rPr>
        <w:t xml:space="preserve">entail </w:t>
      </w:r>
      <w:r w:rsidR="00034506">
        <w:rPr>
          <w:color w:val="444444"/>
          <w:spacing w:val="2"/>
          <w:sz w:val="20"/>
        </w:rPr>
        <w:t xml:space="preserve">potential </w:t>
      </w:r>
      <w:r w:rsidR="00034506">
        <w:rPr>
          <w:color w:val="444444"/>
          <w:sz w:val="20"/>
        </w:rPr>
        <w:t xml:space="preserve">risk </w:t>
      </w:r>
      <w:r w:rsidR="00034506">
        <w:rPr>
          <w:color w:val="444444"/>
          <w:spacing w:val="3"/>
          <w:sz w:val="20"/>
        </w:rPr>
        <w:t xml:space="preserve">to </w:t>
      </w:r>
      <w:r w:rsidR="00034506">
        <w:rPr>
          <w:color w:val="444444"/>
          <w:spacing w:val="4"/>
          <w:sz w:val="20"/>
        </w:rPr>
        <w:t xml:space="preserve">the </w:t>
      </w:r>
      <w:r w:rsidR="00034506">
        <w:rPr>
          <w:color w:val="444444"/>
          <w:spacing w:val="2"/>
          <w:sz w:val="20"/>
        </w:rPr>
        <w:t>participants,</w:t>
      </w:r>
      <w:r w:rsidR="00034506">
        <w:rPr>
          <w:color w:val="444444"/>
          <w:spacing w:val="-6"/>
          <w:sz w:val="20"/>
        </w:rPr>
        <w:t xml:space="preserve"> </w:t>
      </w:r>
      <w:r w:rsidR="00034506">
        <w:rPr>
          <w:color w:val="444444"/>
          <w:spacing w:val="3"/>
          <w:sz w:val="20"/>
        </w:rPr>
        <w:t>and</w:t>
      </w:r>
      <w:r w:rsidR="00034506">
        <w:rPr>
          <w:color w:val="444444"/>
          <w:spacing w:val="-6"/>
          <w:sz w:val="20"/>
        </w:rPr>
        <w:t xml:space="preserve"> </w:t>
      </w:r>
      <w:r w:rsidR="00034506">
        <w:rPr>
          <w:color w:val="444444"/>
          <w:sz w:val="20"/>
        </w:rPr>
        <w:t>generally,</w:t>
      </w:r>
      <w:r w:rsidR="00034506">
        <w:rPr>
          <w:color w:val="444444"/>
          <w:spacing w:val="-6"/>
          <w:sz w:val="20"/>
        </w:rPr>
        <w:t xml:space="preserve"> </w:t>
      </w:r>
      <w:r w:rsidR="00034506">
        <w:rPr>
          <w:color w:val="444444"/>
          <w:sz w:val="20"/>
        </w:rPr>
        <w:t>for</w:t>
      </w:r>
      <w:r w:rsidR="00034506">
        <w:rPr>
          <w:color w:val="444444"/>
          <w:spacing w:val="-3"/>
          <w:sz w:val="20"/>
        </w:rPr>
        <w:t xml:space="preserve"> </w:t>
      </w:r>
      <w:r w:rsidR="00034506">
        <w:rPr>
          <w:color w:val="444444"/>
          <w:sz w:val="20"/>
        </w:rPr>
        <w:t>all</w:t>
      </w:r>
      <w:r w:rsidR="00034506">
        <w:rPr>
          <w:color w:val="444444"/>
          <w:spacing w:val="-12"/>
          <w:sz w:val="20"/>
        </w:rPr>
        <w:t xml:space="preserve"> </w:t>
      </w:r>
      <w:r w:rsidR="00034506">
        <w:rPr>
          <w:color w:val="444444"/>
          <w:sz w:val="20"/>
        </w:rPr>
        <w:t>Phase</w:t>
      </w:r>
      <w:r w:rsidR="00034506">
        <w:rPr>
          <w:color w:val="444444"/>
          <w:spacing w:val="-8"/>
          <w:sz w:val="20"/>
        </w:rPr>
        <w:t xml:space="preserve"> </w:t>
      </w:r>
      <w:r w:rsidR="00034506">
        <w:rPr>
          <w:color w:val="444444"/>
          <w:spacing w:val="4"/>
          <w:sz w:val="20"/>
        </w:rPr>
        <w:t>III</w:t>
      </w:r>
      <w:r w:rsidR="00034506">
        <w:rPr>
          <w:color w:val="444444"/>
          <w:sz w:val="20"/>
        </w:rPr>
        <w:t xml:space="preserve"> clinical</w:t>
      </w:r>
      <w:r w:rsidR="00034506">
        <w:rPr>
          <w:color w:val="444444"/>
          <w:spacing w:val="-12"/>
          <w:sz w:val="20"/>
        </w:rPr>
        <w:t xml:space="preserve"> </w:t>
      </w:r>
      <w:r w:rsidR="00034506">
        <w:rPr>
          <w:color w:val="444444"/>
          <w:sz w:val="20"/>
        </w:rPr>
        <w:t>trials,</w:t>
      </w:r>
      <w:r w:rsidR="00034506">
        <w:rPr>
          <w:color w:val="444444"/>
          <w:spacing w:val="-7"/>
          <w:sz w:val="20"/>
        </w:rPr>
        <w:t xml:space="preserve"> </w:t>
      </w:r>
      <w:r w:rsidR="00034506">
        <w:rPr>
          <w:color w:val="444444"/>
          <w:spacing w:val="2"/>
          <w:sz w:val="20"/>
        </w:rPr>
        <w:t>although</w:t>
      </w:r>
      <w:r w:rsidR="00034506">
        <w:rPr>
          <w:color w:val="444444"/>
          <w:spacing w:val="-1"/>
          <w:sz w:val="20"/>
        </w:rPr>
        <w:t xml:space="preserve"> </w:t>
      </w:r>
      <w:r w:rsidR="00034506">
        <w:rPr>
          <w:color w:val="444444"/>
          <w:sz w:val="20"/>
        </w:rPr>
        <w:t>Phase</w:t>
      </w:r>
      <w:r w:rsidR="00034506">
        <w:rPr>
          <w:color w:val="444444"/>
          <w:spacing w:val="-8"/>
          <w:sz w:val="20"/>
        </w:rPr>
        <w:t xml:space="preserve"> </w:t>
      </w:r>
      <w:r w:rsidR="00034506">
        <w:rPr>
          <w:color w:val="444444"/>
          <w:sz w:val="20"/>
        </w:rPr>
        <w:t xml:space="preserve">I </w:t>
      </w:r>
      <w:r w:rsidR="00034506">
        <w:rPr>
          <w:color w:val="444444"/>
          <w:spacing w:val="3"/>
          <w:sz w:val="20"/>
        </w:rPr>
        <w:t>and</w:t>
      </w:r>
      <w:r w:rsidR="00034506">
        <w:rPr>
          <w:color w:val="444444"/>
          <w:spacing w:val="-6"/>
          <w:sz w:val="20"/>
        </w:rPr>
        <w:t xml:space="preserve"> </w:t>
      </w:r>
      <w:r w:rsidR="00034506">
        <w:rPr>
          <w:color w:val="444444"/>
          <w:sz w:val="20"/>
        </w:rPr>
        <w:t>Phase</w:t>
      </w:r>
      <w:r w:rsidR="00034506">
        <w:rPr>
          <w:color w:val="444444"/>
          <w:spacing w:val="-8"/>
          <w:sz w:val="20"/>
        </w:rPr>
        <w:t xml:space="preserve"> </w:t>
      </w:r>
      <w:r w:rsidR="00034506">
        <w:rPr>
          <w:color w:val="444444"/>
          <w:spacing w:val="3"/>
          <w:sz w:val="20"/>
        </w:rPr>
        <w:t xml:space="preserve">II </w:t>
      </w:r>
      <w:r w:rsidR="00034506">
        <w:rPr>
          <w:color w:val="444444"/>
          <w:sz w:val="20"/>
        </w:rPr>
        <w:t xml:space="preserve">clinical trials may also need DSMBs. </w:t>
      </w:r>
      <w:r w:rsidR="00034506">
        <w:rPr>
          <w:color w:val="444444"/>
          <w:spacing w:val="3"/>
          <w:sz w:val="20"/>
        </w:rPr>
        <w:t xml:space="preserve">If </w:t>
      </w:r>
      <w:r w:rsidR="00034506">
        <w:rPr>
          <w:color w:val="444444"/>
          <w:sz w:val="20"/>
        </w:rPr>
        <w:t xml:space="preserve">a DSMB is </w:t>
      </w:r>
      <w:r w:rsidR="00034506">
        <w:rPr>
          <w:color w:val="444444"/>
          <w:spacing w:val="2"/>
          <w:sz w:val="20"/>
        </w:rPr>
        <w:t xml:space="preserve">used, </w:t>
      </w:r>
      <w:r w:rsidR="00034506">
        <w:rPr>
          <w:color w:val="444444"/>
          <w:sz w:val="20"/>
        </w:rPr>
        <w:t xml:space="preserve">please describe </w:t>
      </w:r>
      <w:r w:rsidR="00034506">
        <w:rPr>
          <w:color w:val="444444"/>
          <w:spacing w:val="4"/>
          <w:sz w:val="20"/>
        </w:rPr>
        <w:t xml:space="preserve">the </w:t>
      </w:r>
      <w:r w:rsidR="00034506">
        <w:rPr>
          <w:color w:val="444444"/>
          <w:spacing w:val="2"/>
          <w:sz w:val="20"/>
        </w:rPr>
        <w:t xml:space="preserve">general </w:t>
      </w:r>
      <w:r w:rsidR="00034506">
        <w:rPr>
          <w:color w:val="444444"/>
          <w:sz w:val="20"/>
        </w:rPr>
        <w:t>composition</w:t>
      </w:r>
      <w:r w:rsidR="00034506">
        <w:rPr>
          <w:color w:val="444444"/>
          <w:spacing w:val="-3"/>
          <w:sz w:val="20"/>
        </w:rPr>
        <w:t xml:space="preserve"> </w:t>
      </w:r>
      <w:r w:rsidR="00034506">
        <w:rPr>
          <w:color w:val="444444"/>
          <w:sz w:val="20"/>
        </w:rPr>
        <w:t>of</w:t>
      </w:r>
      <w:r w:rsidR="00034506">
        <w:rPr>
          <w:color w:val="444444"/>
          <w:spacing w:val="-13"/>
          <w:sz w:val="20"/>
        </w:rPr>
        <w:t xml:space="preserve"> </w:t>
      </w:r>
      <w:r w:rsidR="00034506">
        <w:rPr>
          <w:color w:val="444444"/>
          <w:spacing w:val="4"/>
          <w:sz w:val="20"/>
        </w:rPr>
        <w:t>the</w:t>
      </w:r>
      <w:r w:rsidR="00034506">
        <w:rPr>
          <w:color w:val="444444"/>
          <w:spacing w:val="-10"/>
          <w:sz w:val="20"/>
        </w:rPr>
        <w:t xml:space="preserve"> </w:t>
      </w:r>
      <w:r w:rsidR="00034506">
        <w:rPr>
          <w:color w:val="444444"/>
          <w:spacing w:val="3"/>
          <w:sz w:val="20"/>
        </w:rPr>
        <w:t>Board</w:t>
      </w:r>
      <w:r w:rsidR="00034506">
        <w:rPr>
          <w:color w:val="444444"/>
          <w:spacing w:val="-8"/>
          <w:sz w:val="20"/>
        </w:rPr>
        <w:t xml:space="preserve"> </w:t>
      </w:r>
      <w:r w:rsidR="00034506">
        <w:rPr>
          <w:color w:val="444444"/>
          <w:spacing w:val="3"/>
          <w:sz w:val="20"/>
        </w:rPr>
        <w:t>without</w:t>
      </w:r>
      <w:r w:rsidR="00034506">
        <w:rPr>
          <w:color w:val="444444"/>
          <w:spacing w:val="-3"/>
          <w:sz w:val="20"/>
        </w:rPr>
        <w:t xml:space="preserve"> </w:t>
      </w:r>
      <w:r w:rsidR="00034506">
        <w:rPr>
          <w:color w:val="444444"/>
          <w:sz w:val="20"/>
        </w:rPr>
        <w:t>naming</w:t>
      </w:r>
      <w:r w:rsidR="00034506">
        <w:rPr>
          <w:color w:val="444444"/>
          <w:spacing w:val="-8"/>
          <w:sz w:val="20"/>
        </w:rPr>
        <w:t xml:space="preserve"> </w:t>
      </w:r>
      <w:r w:rsidR="00034506">
        <w:rPr>
          <w:color w:val="444444"/>
          <w:sz w:val="20"/>
        </w:rPr>
        <w:t>specific</w:t>
      </w:r>
      <w:r w:rsidR="00034506">
        <w:rPr>
          <w:color w:val="444444"/>
          <w:spacing w:val="-12"/>
          <w:sz w:val="20"/>
        </w:rPr>
        <w:t xml:space="preserve"> </w:t>
      </w:r>
      <w:r w:rsidR="00034506">
        <w:rPr>
          <w:color w:val="444444"/>
          <w:sz w:val="20"/>
        </w:rPr>
        <w:t>individuals.</w:t>
      </w:r>
    </w:p>
    <w:p w:rsidR="00BC5CC2" w:rsidRDefault="00034506" w14:paraId="7EAF3299" w14:textId="77777777">
      <w:pPr>
        <w:pStyle w:val="Heading6"/>
        <w:spacing w:before="200"/>
        <w:ind w:left="1570"/>
      </w:pPr>
      <w:r>
        <w:rPr>
          <w:color w:val="444444"/>
        </w:rPr>
        <w:t>For more information:</w:t>
      </w:r>
    </w:p>
    <w:p w:rsidR="00BC5CC2" w:rsidRDefault="002F12AD" w14:paraId="223506A1" w14:textId="77777777">
      <w:pPr>
        <w:pStyle w:val="ListParagraph"/>
        <w:numPr>
          <w:ilvl w:val="1"/>
          <w:numId w:val="5"/>
        </w:numPr>
        <w:tabs>
          <w:tab w:val="left" w:pos="2320"/>
        </w:tabs>
        <w:spacing w:before="187"/>
        <w:rPr>
          <w:sz w:val="20"/>
        </w:rPr>
      </w:pPr>
      <w:hyperlink w:anchor="Data" r:id="rId991">
        <w:r w:rsidR="00034506">
          <w:rPr>
            <w:color w:val="0000FF"/>
            <w:sz w:val="20"/>
            <w:u w:val="single" w:color="0000FF"/>
          </w:rPr>
          <w:t>NIH</w:t>
        </w:r>
        <w:r w:rsidR="00034506">
          <w:rPr>
            <w:color w:val="0000FF"/>
            <w:spacing w:val="-17"/>
            <w:sz w:val="20"/>
            <w:u w:val="single" w:color="0000FF"/>
          </w:rPr>
          <w:t xml:space="preserve"> </w:t>
        </w:r>
        <w:r w:rsidR="00034506">
          <w:rPr>
            <w:color w:val="0000FF"/>
            <w:spacing w:val="3"/>
            <w:sz w:val="20"/>
            <w:u w:val="single" w:color="0000FF"/>
          </w:rPr>
          <w:t>Grants</w:t>
        </w:r>
        <w:r w:rsidR="00034506">
          <w:rPr>
            <w:color w:val="0000FF"/>
            <w:spacing w:val="-4"/>
            <w:sz w:val="20"/>
            <w:u w:val="single" w:color="0000FF"/>
          </w:rPr>
          <w:t xml:space="preserve"> </w:t>
        </w:r>
        <w:r w:rsidR="00034506">
          <w:rPr>
            <w:color w:val="0000FF"/>
            <w:spacing w:val="-3"/>
            <w:sz w:val="20"/>
            <w:u w:val="single" w:color="0000FF"/>
          </w:rPr>
          <w:t>Policy</w:t>
        </w:r>
        <w:r w:rsidR="00034506">
          <w:rPr>
            <w:color w:val="0000FF"/>
            <w:spacing w:val="-17"/>
            <w:sz w:val="20"/>
            <w:u w:val="single" w:color="0000FF"/>
          </w:rPr>
          <w:t xml:space="preserve"> </w:t>
        </w:r>
        <w:r w:rsidR="00034506">
          <w:rPr>
            <w:color w:val="0000FF"/>
            <w:sz w:val="20"/>
            <w:u w:val="single" w:color="0000FF"/>
          </w:rPr>
          <w:t>Statement,</w:t>
        </w:r>
        <w:r w:rsidR="00034506">
          <w:rPr>
            <w:color w:val="0000FF"/>
            <w:spacing w:val="-7"/>
            <w:sz w:val="20"/>
            <w:u w:val="single" w:color="0000FF"/>
          </w:rPr>
          <w:t xml:space="preserve"> </w:t>
        </w:r>
        <w:r w:rsidR="00034506">
          <w:rPr>
            <w:color w:val="0000FF"/>
            <w:sz w:val="20"/>
            <w:u w:val="single" w:color="0000FF"/>
          </w:rPr>
          <w:t>Section</w:t>
        </w:r>
        <w:r w:rsidR="00034506">
          <w:rPr>
            <w:color w:val="0000FF"/>
            <w:spacing w:val="-2"/>
            <w:sz w:val="20"/>
            <w:u w:val="single" w:color="0000FF"/>
          </w:rPr>
          <w:t xml:space="preserve"> </w:t>
        </w:r>
        <w:r w:rsidR="00034506">
          <w:rPr>
            <w:color w:val="0000FF"/>
            <w:sz w:val="20"/>
            <w:u w:val="single" w:color="0000FF"/>
          </w:rPr>
          <w:t>4.1.15.6:</w:t>
        </w:r>
        <w:r w:rsidR="00034506">
          <w:rPr>
            <w:color w:val="0000FF"/>
            <w:spacing w:val="-8"/>
            <w:sz w:val="20"/>
            <w:u w:val="single" w:color="0000FF"/>
          </w:rPr>
          <w:t xml:space="preserve"> </w:t>
        </w:r>
        <w:r w:rsidR="00034506">
          <w:rPr>
            <w:color w:val="0000FF"/>
            <w:sz w:val="20"/>
            <w:u w:val="single" w:color="0000FF"/>
          </w:rPr>
          <w:t>Data</w:t>
        </w:r>
        <w:r w:rsidR="00034506">
          <w:rPr>
            <w:color w:val="0000FF"/>
            <w:spacing w:val="-6"/>
            <w:sz w:val="20"/>
            <w:u w:val="single" w:color="0000FF"/>
          </w:rPr>
          <w:t xml:space="preserve"> </w:t>
        </w:r>
        <w:r w:rsidR="00034506">
          <w:rPr>
            <w:color w:val="0000FF"/>
            <w:spacing w:val="3"/>
            <w:sz w:val="20"/>
            <w:u w:val="single" w:color="0000FF"/>
          </w:rPr>
          <w:t>and</w:t>
        </w:r>
        <w:r w:rsidR="00034506">
          <w:rPr>
            <w:color w:val="0000FF"/>
            <w:spacing w:val="-7"/>
            <w:sz w:val="20"/>
            <w:u w:val="single" w:color="0000FF"/>
          </w:rPr>
          <w:t xml:space="preserve"> </w:t>
        </w:r>
        <w:r w:rsidR="00034506">
          <w:rPr>
            <w:color w:val="0000FF"/>
            <w:sz w:val="20"/>
            <w:u w:val="single" w:color="0000FF"/>
          </w:rPr>
          <w:t>Safety</w:t>
        </w:r>
        <w:r w:rsidR="00034506">
          <w:rPr>
            <w:color w:val="0000FF"/>
            <w:spacing w:val="-17"/>
            <w:sz w:val="20"/>
            <w:u w:val="single" w:color="0000FF"/>
          </w:rPr>
          <w:t xml:space="preserve"> </w:t>
        </w:r>
        <w:r w:rsidR="00034506">
          <w:rPr>
            <w:color w:val="0000FF"/>
            <w:sz w:val="20"/>
            <w:u w:val="single" w:color="0000FF"/>
          </w:rPr>
          <w:t>Monitoring</w:t>
        </w:r>
      </w:hyperlink>
    </w:p>
    <w:p w:rsidR="00BC5CC2" w:rsidRDefault="002F12AD" w14:paraId="674C0974" w14:textId="77777777">
      <w:pPr>
        <w:pStyle w:val="ListParagraph"/>
        <w:numPr>
          <w:ilvl w:val="1"/>
          <w:numId w:val="5"/>
        </w:numPr>
        <w:tabs>
          <w:tab w:val="left" w:pos="2320"/>
        </w:tabs>
        <w:rPr>
          <w:sz w:val="20"/>
        </w:rPr>
      </w:pPr>
      <w:hyperlink r:id="rId992">
        <w:r w:rsidR="00034506">
          <w:rPr>
            <w:color w:val="0000FF"/>
            <w:sz w:val="20"/>
            <w:u w:val="single" w:color="0000FF"/>
          </w:rPr>
          <w:t>NIH</w:t>
        </w:r>
        <w:r w:rsidR="00034506">
          <w:rPr>
            <w:color w:val="0000FF"/>
            <w:spacing w:val="-17"/>
            <w:sz w:val="20"/>
            <w:u w:val="single" w:color="0000FF"/>
          </w:rPr>
          <w:t xml:space="preserve"> </w:t>
        </w:r>
        <w:r w:rsidR="00034506">
          <w:rPr>
            <w:color w:val="0000FF"/>
            <w:spacing w:val="-3"/>
            <w:sz w:val="20"/>
            <w:u w:val="single" w:color="0000FF"/>
          </w:rPr>
          <w:t>Policies</w:t>
        </w:r>
        <w:r w:rsidR="00034506">
          <w:rPr>
            <w:color w:val="0000FF"/>
            <w:spacing w:val="-4"/>
            <w:sz w:val="20"/>
            <w:u w:val="single" w:color="0000FF"/>
          </w:rPr>
          <w:t xml:space="preserve"> </w:t>
        </w:r>
        <w:r w:rsidR="00034506">
          <w:rPr>
            <w:color w:val="0000FF"/>
            <w:spacing w:val="3"/>
            <w:sz w:val="20"/>
            <w:u w:val="single" w:color="0000FF"/>
          </w:rPr>
          <w:t>and</w:t>
        </w:r>
        <w:r w:rsidR="00034506">
          <w:rPr>
            <w:color w:val="0000FF"/>
            <w:spacing w:val="-8"/>
            <w:sz w:val="20"/>
            <w:u w:val="single" w:color="0000FF"/>
          </w:rPr>
          <w:t xml:space="preserve"> </w:t>
        </w:r>
        <w:r w:rsidR="00034506">
          <w:rPr>
            <w:color w:val="0000FF"/>
            <w:spacing w:val="3"/>
            <w:sz w:val="20"/>
            <w:u w:val="single" w:color="0000FF"/>
          </w:rPr>
          <w:t>IC</w:t>
        </w:r>
        <w:r w:rsidR="00034506">
          <w:rPr>
            <w:color w:val="0000FF"/>
            <w:spacing w:val="-13"/>
            <w:sz w:val="20"/>
            <w:u w:val="single" w:color="0000FF"/>
          </w:rPr>
          <w:t xml:space="preserve"> </w:t>
        </w:r>
        <w:r w:rsidR="00034506">
          <w:rPr>
            <w:color w:val="0000FF"/>
            <w:sz w:val="20"/>
            <w:u w:val="single" w:color="0000FF"/>
          </w:rPr>
          <w:t>Guidance</w:t>
        </w:r>
        <w:r w:rsidR="00034506">
          <w:rPr>
            <w:color w:val="0000FF"/>
            <w:spacing w:val="-10"/>
            <w:sz w:val="20"/>
            <w:u w:val="single" w:color="0000FF"/>
          </w:rPr>
          <w:t xml:space="preserve"> </w:t>
        </w:r>
        <w:r w:rsidR="00034506">
          <w:rPr>
            <w:color w:val="0000FF"/>
            <w:sz w:val="20"/>
            <w:u w:val="single" w:color="0000FF"/>
          </w:rPr>
          <w:t>for</w:t>
        </w:r>
        <w:r w:rsidR="00034506">
          <w:rPr>
            <w:color w:val="0000FF"/>
            <w:spacing w:val="-4"/>
            <w:sz w:val="20"/>
            <w:u w:val="single" w:color="0000FF"/>
          </w:rPr>
          <w:t xml:space="preserve"> </w:t>
        </w:r>
        <w:r w:rsidR="00034506">
          <w:rPr>
            <w:color w:val="0000FF"/>
            <w:sz w:val="20"/>
            <w:u w:val="single" w:color="0000FF"/>
          </w:rPr>
          <w:t>Data</w:t>
        </w:r>
        <w:r w:rsidR="00034506">
          <w:rPr>
            <w:color w:val="0000FF"/>
            <w:spacing w:val="-7"/>
            <w:sz w:val="20"/>
            <w:u w:val="single" w:color="0000FF"/>
          </w:rPr>
          <w:t xml:space="preserve"> </w:t>
        </w:r>
        <w:r w:rsidR="00034506">
          <w:rPr>
            <w:color w:val="0000FF"/>
            <w:spacing w:val="3"/>
            <w:sz w:val="20"/>
            <w:u w:val="single" w:color="0000FF"/>
          </w:rPr>
          <w:t>and</w:t>
        </w:r>
        <w:r w:rsidR="00034506">
          <w:rPr>
            <w:color w:val="0000FF"/>
            <w:spacing w:val="-7"/>
            <w:sz w:val="20"/>
            <w:u w:val="single" w:color="0000FF"/>
          </w:rPr>
          <w:t xml:space="preserve"> </w:t>
        </w:r>
        <w:r w:rsidR="00034506">
          <w:rPr>
            <w:color w:val="0000FF"/>
            <w:sz w:val="20"/>
            <w:u w:val="single" w:color="0000FF"/>
          </w:rPr>
          <w:t>Safety</w:t>
        </w:r>
        <w:r w:rsidR="00034506">
          <w:rPr>
            <w:color w:val="0000FF"/>
            <w:spacing w:val="-17"/>
            <w:sz w:val="20"/>
            <w:u w:val="single" w:color="0000FF"/>
          </w:rPr>
          <w:t xml:space="preserve"> </w:t>
        </w:r>
        <w:r w:rsidR="00034506">
          <w:rPr>
            <w:color w:val="0000FF"/>
            <w:sz w:val="20"/>
            <w:u w:val="single" w:color="0000FF"/>
          </w:rPr>
          <w:t>Monitoring</w:t>
        </w:r>
        <w:r w:rsidR="00034506">
          <w:rPr>
            <w:color w:val="0000FF"/>
            <w:spacing w:val="-7"/>
            <w:sz w:val="20"/>
            <w:u w:val="single" w:color="0000FF"/>
          </w:rPr>
          <w:t xml:space="preserve"> </w:t>
        </w:r>
        <w:r w:rsidR="00034506">
          <w:rPr>
            <w:color w:val="0000FF"/>
            <w:sz w:val="20"/>
            <w:u w:val="single" w:color="0000FF"/>
          </w:rPr>
          <w:t>of</w:t>
        </w:r>
        <w:r w:rsidR="00034506">
          <w:rPr>
            <w:color w:val="0000FF"/>
            <w:spacing w:val="-13"/>
            <w:sz w:val="20"/>
            <w:u w:val="single" w:color="0000FF"/>
          </w:rPr>
          <w:t xml:space="preserve"> </w:t>
        </w:r>
        <w:r w:rsidR="00034506">
          <w:rPr>
            <w:color w:val="0000FF"/>
            <w:sz w:val="20"/>
            <w:u w:val="single" w:color="0000FF"/>
          </w:rPr>
          <w:t>Clinical</w:t>
        </w:r>
        <w:r w:rsidR="00034506">
          <w:rPr>
            <w:color w:val="0000FF"/>
            <w:spacing w:val="-13"/>
            <w:sz w:val="20"/>
            <w:u w:val="single" w:color="0000FF"/>
          </w:rPr>
          <w:t xml:space="preserve"> </w:t>
        </w:r>
        <w:r w:rsidR="00034506">
          <w:rPr>
            <w:color w:val="0000FF"/>
            <w:sz w:val="20"/>
            <w:u w:val="single" w:color="0000FF"/>
          </w:rPr>
          <w:t>Trials</w:t>
        </w:r>
      </w:hyperlink>
    </w:p>
    <w:p w:rsidR="00BC5CC2" w:rsidRDefault="00BC5CC2" w14:paraId="6B13A578" w14:textId="77777777">
      <w:pPr>
        <w:pStyle w:val="BodyText"/>
        <w:spacing w:before="9"/>
        <w:ind w:left="0"/>
        <w:rPr>
          <w:sz w:val="19"/>
        </w:rPr>
      </w:pPr>
    </w:p>
    <w:p w:rsidR="00BC5CC2" w:rsidRDefault="00034506" w14:paraId="6BBFCFDF"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81" w:id="405"/>
      <w:bookmarkEnd w:id="405"/>
      <w:r>
        <w:rPr>
          <w:color w:val="FFFFFF"/>
          <w:spacing w:val="-3"/>
          <w:shd w:val="clear" w:color="auto" w:fill="3F78A1"/>
        </w:rPr>
        <w:t xml:space="preserve">3.4 </w:t>
      </w:r>
      <w:r>
        <w:rPr>
          <w:color w:val="FFFFFF"/>
          <w:shd w:val="clear" w:color="auto" w:fill="3F78A1"/>
        </w:rPr>
        <w:t>Will a Data and Safety Monitoring Board be appointed for this</w:t>
      </w:r>
      <w:r>
        <w:rPr>
          <w:color w:val="FFFFFF"/>
          <w:spacing w:val="-14"/>
          <w:shd w:val="clear" w:color="auto" w:fill="3F78A1"/>
        </w:rPr>
        <w:t xml:space="preserve"> </w:t>
      </w:r>
      <w:r>
        <w:rPr>
          <w:color w:val="FFFFFF"/>
          <w:shd w:val="clear" w:color="auto" w:fill="3F78A1"/>
        </w:rPr>
        <w:t>study?</w:t>
      </w:r>
      <w:r>
        <w:rPr>
          <w:color w:val="FFFFFF"/>
          <w:shd w:val="clear" w:color="auto" w:fill="3F78A1"/>
        </w:rPr>
        <w:tab/>
      </w:r>
    </w:p>
    <w:p w:rsidR="00BC5CC2" w:rsidRDefault="00BC5CC2" w14:paraId="389691C7" w14:textId="77777777">
      <w:pPr>
        <w:pStyle w:val="BodyText"/>
        <w:spacing w:before="9"/>
        <w:ind w:left="0"/>
        <w:rPr>
          <w:b/>
          <w:sz w:val="19"/>
        </w:rPr>
      </w:pPr>
    </w:p>
    <w:p w:rsidR="00BC5CC2" w:rsidRDefault="00034506" w14:paraId="03634B33" w14:textId="77777777">
      <w:pPr>
        <w:pStyle w:val="BodyText"/>
        <w:spacing w:line="230" w:lineRule="auto"/>
        <w:ind w:right="1521"/>
      </w:pPr>
      <w:r>
        <w:rPr>
          <w:color w:val="444444"/>
        </w:rPr>
        <w:t>The “Data Safety and Monitoring Board” question is required if you answered “Yes” to all the questions in the “</w:t>
      </w:r>
      <w:hyperlink w:history="1" w:anchor="_bookmark263">
        <w:r>
          <w:rPr>
            <w:color w:val="0000FF"/>
            <w:u w:val="single" w:color="0000FF"/>
          </w:rPr>
          <w:t>Clinical Trial Questionnaire</w:t>
        </w:r>
      </w:hyperlink>
      <w:r>
        <w:rPr>
          <w:color w:val="444444"/>
        </w:rPr>
        <w:t xml:space="preserve">.” This question is optional for all other human </w:t>
      </w:r>
      <w:proofErr w:type="gramStart"/>
      <w:r>
        <w:rPr>
          <w:color w:val="444444"/>
        </w:rPr>
        <w:t>subjects</w:t>
      </w:r>
      <w:proofErr w:type="gramEnd"/>
      <w:r>
        <w:rPr>
          <w:color w:val="444444"/>
        </w:rPr>
        <w:t xml:space="preserve"> research.</w:t>
      </w:r>
    </w:p>
    <w:p w:rsidR="00BC5CC2" w:rsidRDefault="00034506" w14:paraId="13489715" w14:textId="77777777">
      <w:pPr>
        <w:pStyle w:val="BodyText"/>
        <w:spacing w:before="89" w:line="230" w:lineRule="auto"/>
        <w:ind w:right="1521"/>
      </w:pPr>
      <w:r>
        <w:rPr>
          <w:color w:val="444444"/>
        </w:rPr>
        <w:t xml:space="preserve">Check the appropriate box to indicate whether a </w:t>
      </w:r>
      <w:hyperlink w:anchor="DataandSafetyMonitoringBoardDSMB" r:id="rId993">
        <w:r>
          <w:rPr>
            <w:color w:val="0000FF"/>
            <w:u w:val="single" w:color="0000FF"/>
          </w:rPr>
          <w:t>Data Safety and Monitoring Board (DSMB)</w:t>
        </w:r>
        <w:r>
          <w:rPr>
            <w:color w:val="0000FF"/>
          </w:rPr>
          <w:t xml:space="preserve"> </w:t>
        </w:r>
      </w:hyperlink>
      <w:r>
        <w:rPr>
          <w:color w:val="444444"/>
        </w:rPr>
        <w:t>will be appointed for this study.</w:t>
      </w:r>
    </w:p>
    <w:p w:rsidR="00BC5CC2" w:rsidRDefault="00BC5CC2" w14:paraId="62D8B2E7" w14:textId="77777777">
      <w:pPr>
        <w:spacing w:line="230" w:lineRule="auto"/>
        <w:sectPr w:rsidR="00BC5CC2">
          <w:pgSz w:w="12240" w:h="15840"/>
          <w:pgMar w:top="1080" w:right="0" w:bottom="980" w:left="620" w:header="441" w:footer="800" w:gutter="0"/>
          <w:cols w:space="720"/>
        </w:sectPr>
      </w:pPr>
    </w:p>
    <w:p w:rsidR="00BC5CC2" w:rsidRDefault="00BC5CC2" w14:paraId="2E54438D" w14:textId="77777777">
      <w:pPr>
        <w:pStyle w:val="BodyText"/>
        <w:ind w:left="0"/>
      </w:pPr>
    </w:p>
    <w:p w:rsidR="00BC5CC2" w:rsidRDefault="00BC5CC2" w14:paraId="71B046D2" w14:textId="77777777">
      <w:pPr>
        <w:pStyle w:val="BodyText"/>
        <w:spacing w:before="3"/>
        <w:ind w:left="0"/>
        <w:rPr>
          <w:sz w:val="23"/>
        </w:rPr>
      </w:pPr>
    </w:p>
    <w:p w:rsidR="00BC5CC2" w:rsidRDefault="00034506" w14:paraId="1299D4E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82" w:id="406"/>
      <w:bookmarkEnd w:id="406"/>
      <w:r>
        <w:rPr>
          <w:color w:val="FFFFFF"/>
          <w:spacing w:val="-3"/>
          <w:shd w:val="clear" w:color="auto" w:fill="3F78A1"/>
        </w:rPr>
        <w:t xml:space="preserve">3.5 </w:t>
      </w:r>
      <w:r>
        <w:rPr>
          <w:color w:val="FFFFFF"/>
          <w:shd w:val="clear" w:color="auto" w:fill="3F78A1"/>
        </w:rPr>
        <w:t xml:space="preserve">Overall Structure of </w:t>
      </w:r>
      <w:r>
        <w:rPr>
          <w:color w:val="FFFFFF"/>
          <w:spacing w:val="2"/>
          <w:shd w:val="clear" w:color="auto" w:fill="3F78A1"/>
        </w:rPr>
        <w:t xml:space="preserve">the </w:t>
      </w:r>
      <w:r>
        <w:rPr>
          <w:color w:val="FFFFFF"/>
          <w:shd w:val="clear" w:color="auto" w:fill="3F78A1"/>
        </w:rPr>
        <w:t>Study</w:t>
      </w:r>
      <w:r>
        <w:rPr>
          <w:color w:val="FFFFFF"/>
          <w:spacing w:val="8"/>
          <w:shd w:val="clear" w:color="auto" w:fill="3F78A1"/>
        </w:rPr>
        <w:t xml:space="preserve"> </w:t>
      </w:r>
      <w:r>
        <w:rPr>
          <w:color w:val="FFFFFF"/>
          <w:shd w:val="clear" w:color="auto" w:fill="3F78A1"/>
        </w:rPr>
        <w:t>Team</w:t>
      </w:r>
      <w:r>
        <w:rPr>
          <w:color w:val="FFFFFF"/>
          <w:shd w:val="clear" w:color="auto" w:fill="3F78A1"/>
        </w:rPr>
        <w:tab/>
      </w:r>
    </w:p>
    <w:p w:rsidR="00BC5CC2" w:rsidRDefault="00BC5CC2" w14:paraId="3288BFD7" w14:textId="77777777">
      <w:pPr>
        <w:pStyle w:val="BodyText"/>
        <w:spacing w:before="9"/>
        <w:ind w:left="0"/>
        <w:rPr>
          <w:b/>
          <w:sz w:val="19"/>
        </w:rPr>
      </w:pPr>
    </w:p>
    <w:p w:rsidR="00BC5CC2" w:rsidRDefault="00034506" w14:paraId="4334577F" w14:textId="77777777">
      <w:pPr>
        <w:pStyle w:val="BodyText"/>
        <w:spacing w:line="230" w:lineRule="auto"/>
        <w:ind w:right="1384"/>
      </w:pPr>
      <w:r>
        <w:rPr>
          <w:color w:val="444444"/>
        </w:rPr>
        <w:t>The “Overall Structure of the Study Team” attachment is optional. Refer to your specific FOA for specific instructions on the "Overall Structure of the Study Team" attachment.</w:t>
      </w:r>
    </w:p>
    <w:p w:rsidR="00BC5CC2" w:rsidRDefault="00034506" w14:paraId="4A0D8C69" w14:textId="77777777">
      <w:pPr>
        <w:pStyle w:val="Heading6"/>
        <w:spacing w:before="150"/>
        <w:ind w:left="1570"/>
      </w:pPr>
      <w:r>
        <w:rPr>
          <w:color w:val="444444"/>
        </w:rPr>
        <w:t>Format:</w:t>
      </w:r>
    </w:p>
    <w:p w:rsidR="00BC5CC2" w:rsidRDefault="00034506" w14:paraId="04D079DB" w14:textId="77777777">
      <w:pPr>
        <w:pStyle w:val="BodyText"/>
        <w:spacing w:before="130"/>
      </w:pPr>
      <w:r>
        <w:rPr>
          <w:color w:val="444444"/>
        </w:rPr>
        <w:t xml:space="preserve">Attach this information as a PDF file. See NIH’s </w:t>
      </w:r>
      <w:hyperlink r:id="rId994">
        <w:r>
          <w:rPr>
            <w:color w:val="0000FF"/>
            <w:u w:val="single" w:color="0000FF"/>
          </w:rPr>
          <w:t>Format Attachments</w:t>
        </w:r>
        <w:r>
          <w:rPr>
            <w:color w:val="0000FF"/>
          </w:rPr>
          <w:t xml:space="preserve"> </w:t>
        </w:r>
      </w:hyperlink>
      <w:r>
        <w:rPr>
          <w:color w:val="444444"/>
        </w:rPr>
        <w:t>page.</w:t>
      </w:r>
    </w:p>
    <w:p w:rsidR="00BC5CC2" w:rsidRDefault="00034506" w14:paraId="4CDF74A4" w14:textId="77777777">
      <w:pPr>
        <w:pStyle w:val="Heading6"/>
        <w:ind w:left="1570"/>
      </w:pPr>
      <w:r>
        <w:rPr>
          <w:color w:val="444444"/>
        </w:rPr>
        <w:t>Content:</w:t>
      </w:r>
    </w:p>
    <w:p w:rsidR="00BC5CC2" w:rsidRDefault="00034506" w14:paraId="338A8641" w14:textId="77777777">
      <w:pPr>
        <w:pStyle w:val="BodyText"/>
        <w:spacing w:before="138" w:line="230" w:lineRule="auto"/>
        <w:ind w:right="1556"/>
      </w:pPr>
      <w:r>
        <w:rPr>
          <w:color w:val="444444"/>
        </w:rPr>
        <w:t>Provide a brief overview of the organizational/administrative structure and function of the study team, particularly the administrative sites, data coordinating sites, enrollment/participating sites, and any separate laboratory or testing centers. The attachment may include information on study team composition and key roles (e.g., medical monitor, data coordinating center), the governance of the study, and a description of how study decisions and progress are communicated and reported.</w:t>
      </w:r>
    </w:p>
    <w:p w:rsidR="00BC5CC2" w:rsidRDefault="00034506" w14:paraId="644D3AD0" w14:textId="77777777">
      <w:pPr>
        <w:pStyle w:val="BodyText"/>
        <w:spacing w:before="88" w:line="230" w:lineRule="auto"/>
        <w:ind w:right="1384"/>
      </w:pPr>
      <w:r>
        <w:rPr>
          <w:b/>
          <w:color w:val="444444"/>
        </w:rPr>
        <w:t xml:space="preserve">Note: </w:t>
      </w:r>
      <w:r>
        <w:rPr>
          <w:color w:val="444444"/>
        </w:rPr>
        <w:t xml:space="preserve">Do not include study team members’ individual professional experiences (i.e., </w:t>
      </w:r>
      <w:proofErr w:type="spellStart"/>
      <w:r>
        <w:rPr>
          <w:color w:val="444444"/>
        </w:rPr>
        <w:t>biosketch</w:t>
      </w:r>
      <w:bookmarkStart w:name="_bookmark283" w:id="407"/>
      <w:bookmarkEnd w:id="407"/>
      <w:proofErr w:type="spellEnd"/>
      <w:r>
        <w:rPr>
          <w:color w:val="444444"/>
        </w:rPr>
        <w:t xml:space="preserve"> information).</w:t>
      </w:r>
    </w:p>
    <w:p w:rsidR="00BC5CC2" w:rsidRDefault="00967DBD" w14:paraId="01D6172E" w14:textId="38DFA19D">
      <w:pPr>
        <w:pStyle w:val="BodyText"/>
        <w:spacing w:before="7"/>
        <w:ind w:left="0"/>
        <w:rPr>
          <w:sz w:val="19"/>
        </w:rPr>
      </w:pPr>
      <w:r>
        <w:rPr>
          <w:noProof/>
        </w:rPr>
        <mc:AlternateContent>
          <mc:Choice Requires="wps">
            <w:drawing>
              <wp:anchor distT="0" distB="0" distL="0" distR="0" simplePos="0" relativeHeight="251723264" behindDoc="0" locked="0" layoutInCell="1" allowOverlap="1" wp14:editId="0FCCA4EC" wp14:anchorId="4F95B5D1">
                <wp:simplePos x="0" y="0"/>
                <wp:positionH relativeFrom="page">
                  <wp:posOffset>1104900</wp:posOffset>
                </wp:positionH>
                <wp:positionV relativeFrom="paragraph">
                  <wp:posOffset>204470</wp:posOffset>
                </wp:positionV>
                <wp:extent cx="5753100" cy="0"/>
                <wp:effectExtent l="19050" t="20955" r="19050" b="17145"/>
                <wp:wrapTopAndBottom/>
                <wp:docPr id="36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style="position:absolute;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6.1pt" to="540pt,16.1pt" w14:anchorId="286103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">
                <w10:wrap type="topAndBottom" anchorx="page"/>
              </v:line>
            </w:pict>
          </mc:Fallback>
        </mc:AlternateContent>
      </w:r>
    </w:p>
    <w:p w:rsidR="00BC5CC2" w:rsidRDefault="00034506" w14:paraId="0D43FC7B" w14:textId="77777777">
      <w:pPr>
        <w:pStyle w:val="Heading3"/>
      </w:pPr>
      <w:r>
        <w:t>Section 4 – Protocol Synopsis</w:t>
      </w:r>
    </w:p>
    <w:p w:rsidR="00BC5CC2" w:rsidRDefault="00967DBD" w14:paraId="0439BA14" w14:textId="34BD9BF2">
      <w:pPr>
        <w:pStyle w:val="BodyText"/>
        <w:spacing w:before="9"/>
        <w:ind w:left="0"/>
        <w:rPr>
          <w:b/>
          <w:sz w:val="7"/>
        </w:rPr>
      </w:pPr>
      <w:r>
        <w:rPr>
          <w:noProof/>
        </w:rPr>
        <mc:AlternateContent>
          <mc:Choice Requires="wps">
            <w:drawing>
              <wp:anchor distT="0" distB="0" distL="0" distR="0" simplePos="0" relativeHeight="251724288" behindDoc="0" locked="0" layoutInCell="1" allowOverlap="1" wp14:editId="32DBC913" wp14:anchorId="3D6D02B8">
                <wp:simplePos x="0" y="0"/>
                <wp:positionH relativeFrom="page">
                  <wp:posOffset>6858000</wp:posOffset>
                </wp:positionH>
                <wp:positionV relativeFrom="paragraph">
                  <wp:posOffset>104140</wp:posOffset>
                </wp:positionV>
                <wp:extent cx="0" cy="0"/>
                <wp:effectExtent l="5772150" t="14605" r="5772150" b="23495"/>
                <wp:wrapTopAndBottom/>
                <wp:docPr id="36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style="position:absolute;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26CD3A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">
                <w10:wrap type="topAndBottom" anchorx="page"/>
              </v:line>
            </w:pict>
          </mc:Fallback>
        </mc:AlternateContent>
      </w:r>
    </w:p>
    <w:p w:rsidR="00BC5CC2" w:rsidRDefault="00034506" w14:paraId="35A44F00" w14:textId="77777777">
      <w:pPr>
        <w:pStyle w:val="Heading6"/>
        <w:spacing w:before="120"/>
      </w:pPr>
      <w:r>
        <w:rPr>
          <w:color w:val="444444"/>
        </w:rPr>
        <w:t>Who must complete “Section 4 – Protocol Synopsis:"</w:t>
      </w:r>
    </w:p>
    <w:p w:rsidR="00BC5CC2" w:rsidRDefault="00034506" w14:paraId="7B7770FE" w14:textId="77777777">
      <w:pPr>
        <w:spacing w:before="139" w:line="230" w:lineRule="auto"/>
        <w:ind w:left="1120" w:right="1521"/>
        <w:rPr>
          <w:sz w:val="20"/>
        </w:rPr>
      </w:pPr>
      <w:r>
        <w:rPr>
          <w:b/>
          <w:color w:val="444444"/>
          <w:sz w:val="20"/>
        </w:rPr>
        <w:t>If you answered "Yes" to all the questions in the "</w:t>
      </w:r>
      <w:hyperlink w:history="1" w:anchor="_bookmark263">
        <w:r>
          <w:rPr>
            <w:b/>
            <w:color w:val="0000FF"/>
            <w:sz w:val="20"/>
            <w:u w:val="single" w:color="0000FF"/>
          </w:rPr>
          <w:t>Clinical Trial Questionnaire</w:t>
        </w:r>
      </w:hyperlink>
      <w:r>
        <w:rPr>
          <w:b/>
          <w:color w:val="444444"/>
          <w:sz w:val="20"/>
        </w:rPr>
        <w:t xml:space="preserve">:" </w:t>
      </w:r>
      <w:r>
        <w:rPr>
          <w:color w:val="444444"/>
          <w:sz w:val="20"/>
        </w:rPr>
        <w:t>All the questions in the “Protocol Synopsis” section are required.</w:t>
      </w:r>
    </w:p>
    <w:p w:rsidR="00BC5CC2" w:rsidRDefault="00034506" w14:paraId="3036A9D9" w14:textId="77777777">
      <w:pPr>
        <w:spacing w:before="104" w:line="230" w:lineRule="auto"/>
        <w:ind w:left="1120" w:right="1521"/>
        <w:rPr>
          <w:sz w:val="20"/>
        </w:rPr>
      </w:pPr>
      <w:r>
        <w:rPr>
          <w:b/>
          <w:color w:val="444444"/>
          <w:sz w:val="20"/>
        </w:rPr>
        <w:t>If you answered “No” to any question in the “</w:t>
      </w:r>
      <w:hyperlink w:history="1" w:anchor="_bookmark263">
        <w:r>
          <w:rPr>
            <w:b/>
            <w:color w:val="0000FF"/>
            <w:sz w:val="20"/>
            <w:u w:val="single" w:color="0000FF"/>
          </w:rPr>
          <w:t>Clinical Trial Questionnaire</w:t>
        </w:r>
      </w:hyperlink>
      <w:r>
        <w:rPr>
          <w:b/>
          <w:color w:val="444444"/>
          <w:sz w:val="20"/>
        </w:rPr>
        <w:t xml:space="preserve">:” </w:t>
      </w:r>
      <w:r>
        <w:rPr>
          <w:color w:val="444444"/>
          <w:sz w:val="20"/>
        </w:rPr>
        <w:t>Do not provide information in this section. Inputting information in this section will result in errors and will prevent your application from being accepted.</w:t>
      </w:r>
    </w:p>
    <w:p w:rsidR="00BC5CC2" w:rsidRDefault="00967DBD" w14:paraId="3C1EC120" w14:textId="636897E1">
      <w:pPr>
        <w:pStyle w:val="BodyText"/>
        <w:spacing w:before="12"/>
        <w:ind w:left="0"/>
        <w:rPr>
          <w:sz w:val="10"/>
        </w:rPr>
      </w:pPr>
      <w:r>
        <w:rPr>
          <w:noProof/>
        </w:rPr>
        <mc:AlternateContent>
          <mc:Choice Requires="wpg">
            <w:drawing>
              <wp:anchor distT="0" distB="0" distL="0" distR="0" simplePos="0" relativeHeight="251725312" behindDoc="0" locked="0" layoutInCell="1" allowOverlap="1" wp14:editId="3A5B80CA" wp14:anchorId="1A0E26FC">
                <wp:simplePos x="0" y="0"/>
                <wp:positionH relativeFrom="page">
                  <wp:posOffset>1724025</wp:posOffset>
                </wp:positionH>
                <wp:positionV relativeFrom="paragraph">
                  <wp:posOffset>123825</wp:posOffset>
                </wp:positionV>
                <wp:extent cx="5038725" cy="2009775"/>
                <wp:effectExtent l="0" t="0" r="0" b="635"/>
                <wp:wrapTopAndBottom/>
                <wp:docPr id="36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009775"/>
                          <a:chOff x="2715" y="195"/>
                          <a:chExt cx="7935" cy="3165"/>
                        </a:xfrm>
                      </wpg:grpSpPr>
                      <pic:pic xmlns:pic="http://schemas.openxmlformats.org/drawingml/2006/picture">
                        <pic:nvPicPr>
                          <pic:cNvPr id="365" name="Picture 10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366" name="Text Box 100"/>
                        <wps:cNvSpPr txBox="1">
                          <a:spLocks noChangeArrowheads="1"/>
                        </wps:cNvSpPr>
                        <wps:spPr bwMode="auto">
                          <a:xfrm>
                            <a:off x="2715" y="584"/>
                            <a:ext cx="7935" cy="27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5001D56" w14:textId="77777777">
                              <w:pPr>
                                <w:spacing w:before="59" w:line="230" w:lineRule="auto"/>
                                <w:ind w:left="374" w:right="326"/>
                                <w:rPr>
                                  <w:sz w:val="20"/>
                                </w:rPr>
                              </w:pPr>
                              <w:r>
                                <w:rPr>
                                  <w:b/>
                                  <w:color w:val="444444"/>
                                  <w:spacing w:val="2"/>
                                  <w:sz w:val="20"/>
                                </w:rPr>
                                <w:t xml:space="preserve">R25 </w:t>
                              </w:r>
                              <w:r>
                                <w:rPr>
                                  <w:b/>
                                  <w:color w:val="444444"/>
                                  <w:sz w:val="20"/>
                                </w:rPr>
                                <w:t xml:space="preserve">applicants who </w:t>
                              </w:r>
                              <w:r>
                                <w:rPr>
                                  <w:b/>
                                  <w:color w:val="444444"/>
                                  <w:spacing w:val="-3"/>
                                  <w:sz w:val="20"/>
                                </w:rPr>
                                <w:t xml:space="preserve">are </w:t>
                              </w:r>
                              <w:r>
                                <w:rPr>
                                  <w:b/>
                                  <w:color w:val="444444"/>
                                  <w:sz w:val="20"/>
                                </w:rPr>
                                <w:t xml:space="preserve">proposing to </w:t>
                              </w:r>
                              <w:r>
                                <w:rPr>
                                  <w:b/>
                                  <w:color w:val="444444"/>
                                  <w:spacing w:val="-3"/>
                                  <w:sz w:val="20"/>
                                </w:rPr>
                                <w:t xml:space="preserve">provide </w:t>
                              </w:r>
                              <w:r>
                                <w:rPr>
                                  <w:b/>
                                  <w:color w:val="444444"/>
                                  <w:sz w:val="20"/>
                                </w:rPr>
                                <w:t xml:space="preserve">clinical trial </w:t>
                              </w:r>
                              <w:r>
                                <w:rPr>
                                  <w:b/>
                                  <w:color w:val="444444"/>
                                  <w:spacing w:val="-4"/>
                                  <w:sz w:val="20"/>
                                </w:rPr>
                                <w:t xml:space="preserve">research experience </w:t>
                              </w:r>
                              <w:r>
                                <w:rPr>
                                  <w:b/>
                                  <w:color w:val="444444"/>
                                  <w:sz w:val="20"/>
                                </w:rPr>
                                <w:t xml:space="preserve">for their </w:t>
                              </w:r>
                              <w:r>
                                <w:rPr>
                                  <w:b/>
                                  <w:color w:val="444444"/>
                                  <w:spacing w:val="-3"/>
                                  <w:sz w:val="20"/>
                                </w:rPr>
                                <w:t xml:space="preserve">participants </w:t>
                              </w:r>
                              <w:r>
                                <w:rPr>
                                  <w:b/>
                                  <w:color w:val="444444"/>
                                  <w:sz w:val="20"/>
                                </w:rPr>
                                <w:t xml:space="preserve">(i.e., </w:t>
                              </w:r>
                              <w:r>
                                <w:rPr>
                                  <w:b/>
                                  <w:color w:val="444444"/>
                                  <w:spacing w:val="-3"/>
                                  <w:sz w:val="20"/>
                                </w:rPr>
                                <w:t xml:space="preserve">participants </w:t>
                              </w:r>
                              <w:r>
                                <w:rPr>
                                  <w:b/>
                                  <w:color w:val="444444"/>
                                  <w:spacing w:val="2"/>
                                  <w:sz w:val="20"/>
                                </w:rPr>
                                <w:t xml:space="preserve">will </w:t>
                              </w:r>
                              <w:r>
                                <w:rPr>
                                  <w:b/>
                                  <w:color w:val="444444"/>
                                  <w:sz w:val="20"/>
                                </w:rPr>
                                <w:t xml:space="preserve">not </w:t>
                              </w:r>
                              <w:r>
                                <w:rPr>
                                  <w:b/>
                                  <w:color w:val="444444"/>
                                  <w:spacing w:val="-3"/>
                                  <w:sz w:val="20"/>
                                </w:rPr>
                                <w:t xml:space="preserve">be </w:t>
                              </w:r>
                              <w:r>
                                <w:rPr>
                                  <w:b/>
                                  <w:color w:val="444444"/>
                                  <w:sz w:val="20"/>
                                </w:rPr>
                                <w:t xml:space="preserve">leading an </w:t>
                              </w:r>
                              <w:r>
                                <w:rPr>
                                  <w:b/>
                                  <w:color w:val="444444"/>
                                  <w:spacing w:val="-3"/>
                                  <w:sz w:val="20"/>
                                </w:rPr>
                                <w:t xml:space="preserve">independent </w:t>
                              </w:r>
                              <w:r>
                                <w:rPr>
                                  <w:b/>
                                  <w:color w:val="444444"/>
                                  <w:sz w:val="20"/>
                                </w:rPr>
                                <w:t xml:space="preserve">clinical trial): </w:t>
                              </w:r>
                              <w:r>
                                <w:rPr>
                                  <w:color w:val="444444"/>
                                  <w:spacing w:val="-3"/>
                                  <w:sz w:val="20"/>
                                </w:rPr>
                                <w:t xml:space="preserve">Do </w:t>
                              </w:r>
                              <w:r>
                                <w:rPr>
                                  <w:color w:val="444444"/>
                                  <w:spacing w:val="2"/>
                                  <w:sz w:val="20"/>
                                </w:rPr>
                                <w:t xml:space="preserve">not </w:t>
                              </w:r>
                              <w:r>
                                <w:rPr>
                                  <w:color w:val="444444"/>
                                  <w:sz w:val="20"/>
                                </w:rPr>
                                <w:t xml:space="preserve">provide information in “Section 4 - Protocol Synopsis.” </w:t>
                              </w:r>
                              <w:r>
                                <w:rPr>
                                  <w:color w:val="444444"/>
                                  <w:spacing w:val="4"/>
                                  <w:sz w:val="20"/>
                                </w:rPr>
                                <w:t xml:space="preserve">Inputting </w:t>
                              </w:r>
                              <w:r>
                                <w:rPr>
                                  <w:color w:val="444444"/>
                                  <w:sz w:val="20"/>
                                </w:rPr>
                                <w:t xml:space="preserve">information in </w:t>
                              </w:r>
                              <w:r>
                                <w:rPr>
                                  <w:color w:val="444444"/>
                                  <w:spacing w:val="2"/>
                                  <w:sz w:val="20"/>
                                </w:rPr>
                                <w:t xml:space="preserve">this </w:t>
                              </w:r>
                              <w:r>
                                <w:rPr>
                                  <w:color w:val="444444"/>
                                  <w:sz w:val="20"/>
                                </w:rPr>
                                <w:t xml:space="preserve">section will </w:t>
                              </w:r>
                              <w:r>
                                <w:rPr>
                                  <w:color w:val="444444"/>
                                  <w:spacing w:val="2"/>
                                  <w:sz w:val="20"/>
                                </w:rPr>
                                <w:t xml:space="preserve">result </w:t>
                              </w:r>
                              <w:r>
                                <w:rPr>
                                  <w:color w:val="444444"/>
                                  <w:sz w:val="20"/>
                                </w:rPr>
                                <w:t xml:space="preserve">in </w:t>
                              </w:r>
                              <w:r>
                                <w:rPr>
                                  <w:color w:val="444444"/>
                                  <w:spacing w:val="2"/>
                                  <w:sz w:val="20"/>
                                </w:rPr>
                                <w:t xml:space="preserve">errors </w:t>
                              </w:r>
                              <w:r>
                                <w:rPr>
                                  <w:color w:val="444444"/>
                                  <w:spacing w:val="3"/>
                                  <w:sz w:val="20"/>
                                </w:rPr>
                                <w:t xml:space="preserve">and </w:t>
                              </w:r>
                              <w:r>
                                <w:rPr>
                                  <w:color w:val="444444"/>
                                  <w:sz w:val="20"/>
                                </w:rPr>
                                <w:t>will prevent your application from being</w:t>
                              </w:r>
                              <w:r>
                                <w:rPr>
                                  <w:color w:val="444444"/>
                                  <w:spacing w:val="-28"/>
                                  <w:sz w:val="20"/>
                                </w:rPr>
                                <w:t xml:space="preserve"> </w:t>
                              </w:r>
                              <w:r>
                                <w:rPr>
                                  <w:color w:val="444444"/>
                                  <w:sz w:val="20"/>
                                </w:rPr>
                                <w:t>accepted.</w:t>
                              </w:r>
                            </w:p>
                            <w:p w:rsidR="002F12AD" w:rsidRDefault="002F12AD" w14:paraId="407231ED" w14:textId="77777777">
                              <w:pPr>
                                <w:spacing w:before="88" w:line="230" w:lineRule="auto"/>
                                <w:ind w:left="374" w:right="326"/>
                                <w:rPr>
                                  <w:sz w:val="20"/>
                                </w:rPr>
                              </w:pPr>
                              <w:r>
                                <w:rPr>
                                  <w:b/>
                                  <w:color w:val="444444"/>
                                  <w:spacing w:val="2"/>
                                  <w:sz w:val="20"/>
                                </w:rPr>
                                <w:t xml:space="preserve">R36 </w:t>
                              </w:r>
                              <w:r>
                                <w:rPr>
                                  <w:b/>
                                  <w:color w:val="444444"/>
                                  <w:sz w:val="20"/>
                                </w:rPr>
                                <w:t xml:space="preserve">applicants who </w:t>
                              </w:r>
                              <w:r>
                                <w:rPr>
                                  <w:b/>
                                  <w:color w:val="444444"/>
                                  <w:spacing w:val="-3"/>
                                  <w:sz w:val="20"/>
                                </w:rPr>
                                <w:t xml:space="preserve">are </w:t>
                              </w:r>
                              <w:r>
                                <w:rPr>
                                  <w:b/>
                                  <w:color w:val="444444"/>
                                  <w:sz w:val="20"/>
                                </w:rPr>
                                <w:t xml:space="preserve">proposing to gain clinical trial </w:t>
                              </w:r>
                              <w:r>
                                <w:rPr>
                                  <w:b/>
                                  <w:color w:val="444444"/>
                                  <w:spacing w:val="-4"/>
                                  <w:sz w:val="20"/>
                                </w:rPr>
                                <w:t xml:space="preserve">research experience </w:t>
                              </w:r>
                              <w:r>
                                <w:rPr>
                                  <w:b/>
                                  <w:color w:val="444444"/>
                                  <w:sz w:val="20"/>
                                </w:rPr>
                                <w:t xml:space="preserve">under a </w:t>
                              </w:r>
                              <w:r>
                                <w:rPr>
                                  <w:b/>
                                  <w:color w:val="444444"/>
                                  <w:spacing w:val="-3"/>
                                  <w:sz w:val="20"/>
                                </w:rPr>
                                <w:t xml:space="preserve">mentor’s </w:t>
                              </w:r>
                              <w:r>
                                <w:rPr>
                                  <w:b/>
                                  <w:color w:val="444444"/>
                                  <w:sz w:val="20"/>
                                </w:rPr>
                                <w:t xml:space="preserve">supervision (i.e., you </w:t>
                              </w:r>
                              <w:r>
                                <w:rPr>
                                  <w:b/>
                                  <w:color w:val="444444"/>
                                  <w:spacing w:val="2"/>
                                  <w:sz w:val="20"/>
                                </w:rPr>
                                <w:t xml:space="preserve">will </w:t>
                              </w:r>
                              <w:r>
                                <w:rPr>
                                  <w:b/>
                                  <w:color w:val="444444"/>
                                  <w:sz w:val="20"/>
                                </w:rPr>
                                <w:t xml:space="preserve">not </w:t>
                              </w:r>
                              <w:r>
                                <w:rPr>
                                  <w:b/>
                                  <w:color w:val="444444"/>
                                  <w:spacing w:val="-3"/>
                                  <w:sz w:val="20"/>
                                </w:rPr>
                                <w:t xml:space="preserve">be </w:t>
                              </w:r>
                              <w:r>
                                <w:rPr>
                                  <w:b/>
                                  <w:color w:val="444444"/>
                                  <w:sz w:val="20"/>
                                </w:rPr>
                                <w:t xml:space="preserve">leading an </w:t>
                              </w:r>
                              <w:r>
                                <w:rPr>
                                  <w:b/>
                                  <w:color w:val="444444"/>
                                  <w:spacing w:val="-3"/>
                                  <w:sz w:val="20"/>
                                </w:rPr>
                                <w:t xml:space="preserve">independent </w:t>
                              </w:r>
                              <w:r>
                                <w:rPr>
                                  <w:b/>
                                  <w:color w:val="444444"/>
                                  <w:sz w:val="20"/>
                                </w:rPr>
                                <w:t xml:space="preserve">clinical trial): </w:t>
                              </w:r>
                              <w:r>
                                <w:rPr>
                                  <w:color w:val="444444"/>
                                  <w:spacing w:val="-3"/>
                                  <w:sz w:val="20"/>
                                </w:rPr>
                                <w:t xml:space="preserve">Do </w:t>
                              </w:r>
                              <w:r>
                                <w:rPr>
                                  <w:color w:val="444444"/>
                                  <w:spacing w:val="2"/>
                                  <w:sz w:val="20"/>
                                </w:rPr>
                                <w:t xml:space="preserve">not </w:t>
                              </w:r>
                              <w:r>
                                <w:rPr>
                                  <w:color w:val="444444"/>
                                  <w:sz w:val="20"/>
                                </w:rPr>
                                <w:t xml:space="preserve">provide information in “Section 4 - Protocol Synopsis.” </w:t>
                              </w:r>
                              <w:r>
                                <w:rPr>
                                  <w:color w:val="444444"/>
                                  <w:spacing w:val="4"/>
                                  <w:sz w:val="20"/>
                                </w:rPr>
                                <w:t xml:space="preserve">Inputting </w:t>
                              </w:r>
                              <w:r>
                                <w:rPr>
                                  <w:color w:val="444444"/>
                                  <w:sz w:val="20"/>
                                </w:rPr>
                                <w:t xml:space="preserve">information in </w:t>
                              </w:r>
                              <w:r>
                                <w:rPr>
                                  <w:color w:val="444444"/>
                                  <w:spacing w:val="2"/>
                                  <w:sz w:val="20"/>
                                </w:rPr>
                                <w:t xml:space="preserve">this </w:t>
                              </w:r>
                              <w:r>
                                <w:rPr>
                                  <w:color w:val="444444"/>
                                  <w:sz w:val="20"/>
                                </w:rPr>
                                <w:t xml:space="preserve">section will </w:t>
                              </w:r>
                              <w:r>
                                <w:rPr>
                                  <w:color w:val="444444"/>
                                  <w:spacing w:val="2"/>
                                  <w:sz w:val="20"/>
                                </w:rPr>
                                <w:t xml:space="preserve">result </w:t>
                              </w:r>
                              <w:r>
                                <w:rPr>
                                  <w:color w:val="444444"/>
                                  <w:sz w:val="20"/>
                                </w:rPr>
                                <w:t xml:space="preserve">in </w:t>
                              </w:r>
                              <w:r>
                                <w:rPr>
                                  <w:color w:val="444444"/>
                                  <w:spacing w:val="2"/>
                                  <w:sz w:val="20"/>
                                </w:rPr>
                                <w:t xml:space="preserve">errors </w:t>
                              </w:r>
                              <w:r>
                                <w:rPr>
                                  <w:color w:val="444444"/>
                                  <w:spacing w:val="3"/>
                                  <w:sz w:val="20"/>
                                </w:rPr>
                                <w:t xml:space="preserve">and </w:t>
                              </w:r>
                              <w:r>
                                <w:rPr>
                                  <w:color w:val="444444"/>
                                  <w:sz w:val="20"/>
                                </w:rPr>
                                <w:t>will prevent your application from being</w:t>
                              </w:r>
                              <w:r>
                                <w:rPr>
                                  <w:color w:val="444444"/>
                                  <w:spacing w:val="-28"/>
                                  <w:sz w:val="20"/>
                                </w:rPr>
                                <w:t xml:space="preserve"> </w:t>
                              </w:r>
                              <w:r>
                                <w:rPr>
                                  <w:color w:val="444444"/>
                                  <w:sz w:val="20"/>
                                </w:rPr>
                                <w:t>accepted.</w:t>
                              </w:r>
                            </w:p>
                          </w:txbxContent>
                        </wps:txbx>
                        <wps:bodyPr rot="0" vert="horz" wrap="square" lIns="0" tIns="0" rIns="0" bIns="0" anchor="t" anchorCtr="0" upright="1">
                          <a:noAutofit/>
                        </wps:bodyPr>
                      </wps:wsp>
                      <wps:wsp>
                        <wps:cNvPr id="367" name="Text Box 99"/>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FF8CFC7" w14:textId="77777777">
                              <w:pPr>
                                <w:spacing w:before="82"/>
                                <w:ind w:left="599"/>
                                <w:rPr>
                                  <w:b/>
                                  <w:sz w:val="20"/>
                                </w:rPr>
                              </w:pPr>
                              <w:r>
                                <w:rPr>
                                  <w:b/>
                                  <w:sz w:val="20"/>
                                </w:rPr>
                                <w:t>Additional Instructions for 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style="position:absolute;margin-left:135.75pt;margin-top:9.75pt;width:396.75pt;height:158.25pt;z-index:251725312;mso-wrap-distance-left:0;mso-wrap-distance-right:0;mso-position-horizontal-relative:page;mso-position-vertical-relative:text" coordsize="7935,3165" coordorigin="2715,195" o:spid="_x0000_s1858" w14:anchorId="1A0E26F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">
                <v:shape id="Picture 101" style="position:absolute;left:2715;top:194;width:390;height:390;visibility:visible;mso-wrap-style:square" o:spid="_x0000_s18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">
                  <v:imagedata o:title="" r:id="rId78"/>
                </v:shape>
                <v:shape id="_x0000_s1860" style="position:absolute;left:2715;top:584;width:7935;height:2775;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">
                  <v:textbox inset="0,0,0,0">
                    <w:txbxContent>
                      <w:p w:rsidR="002F12AD" w:rsidRDefault="002F12AD" w14:paraId="15001D56" w14:textId="77777777">
                        <w:pPr>
                          <w:spacing w:before="59" w:line="230" w:lineRule="auto"/>
                          <w:ind w:left="374" w:right="326"/>
                          <w:rPr>
                            <w:sz w:val="20"/>
                          </w:rPr>
                        </w:pPr>
                        <w:r>
                          <w:rPr>
                            <w:b/>
                            <w:color w:val="444444"/>
                            <w:spacing w:val="2"/>
                            <w:sz w:val="20"/>
                          </w:rPr>
                          <w:t xml:space="preserve">R25 </w:t>
                        </w:r>
                        <w:r>
                          <w:rPr>
                            <w:b/>
                            <w:color w:val="444444"/>
                            <w:sz w:val="20"/>
                          </w:rPr>
                          <w:t xml:space="preserve">applicants who </w:t>
                        </w:r>
                        <w:r>
                          <w:rPr>
                            <w:b/>
                            <w:color w:val="444444"/>
                            <w:spacing w:val="-3"/>
                            <w:sz w:val="20"/>
                          </w:rPr>
                          <w:t xml:space="preserve">are </w:t>
                        </w:r>
                        <w:r>
                          <w:rPr>
                            <w:b/>
                            <w:color w:val="444444"/>
                            <w:sz w:val="20"/>
                          </w:rPr>
                          <w:t xml:space="preserve">proposing to </w:t>
                        </w:r>
                        <w:r>
                          <w:rPr>
                            <w:b/>
                            <w:color w:val="444444"/>
                            <w:spacing w:val="-3"/>
                            <w:sz w:val="20"/>
                          </w:rPr>
                          <w:t xml:space="preserve">provide </w:t>
                        </w:r>
                        <w:r>
                          <w:rPr>
                            <w:b/>
                            <w:color w:val="444444"/>
                            <w:sz w:val="20"/>
                          </w:rPr>
                          <w:t xml:space="preserve">clinical trial </w:t>
                        </w:r>
                        <w:r>
                          <w:rPr>
                            <w:b/>
                            <w:color w:val="444444"/>
                            <w:spacing w:val="-4"/>
                            <w:sz w:val="20"/>
                          </w:rPr>
                          <w:t xml:space="preserve">research experience </w:t>
                        </w:r>
                        <w:r>
                          <w:rPr>
                            <w:b/>
                            <w:color w:val="444444"/>
                            <w:sz w:val="20"/>
                          </w:rPr>
                          <w:t xml:space="preserve">for their </w:t>
                        </w:r>
                        <w:r>
                          <w:rPr>
                            <w:b/>
                            <w:color w:val="444444"/>
                            <w:spacing w:val="-3"/>
                            <w:sz w:val="20"/>
                          </w:rPr>
                          <w:t xml:space="preserve">participants </w:t>
                        </w:r>
                        <w:r>
                          <w:rPr>
                            <w:b/>
                            <w:color w:val="444444"/>
                            <w:sz w:val="20"/>
                          </w:rPr>
                          <w:t xml:space="preserve">(i.e., </w:t>
                        </w:r>
                        <w:r>
                          <w:rPr>
                            <w:b/>
                            <w:color w:val="444444"/>
                            <w:spacing w:val="-3"/>
                            <w:sz w:val="20"/>
                          </w:rPr>
                          <w:t xml:space="preserve">participants </w:t>
                        </w:r>
                        <w:r>
                          <w:rPr>
                            <w:b/>
                            <w:color w:val="444444"/>
                            <w:spacing w:val="2"/>
                            <w:sz w:val="20"/>
                          </w:rPr>
                          <w:t xml:space="preserve">will </w:t>
                        </w:r>
                        <w:r>
                          <w:rPr>
                            <w:b/>
                            <w:color w:val="444444"/>
                            <w:sz w:val="20"/>
                          </w:rPr>
                          <w:t xml:space="preserve">not </w:t>
                        </w:r>
                        <w:r>
                          <w:rPr>
                            <w:b/>
                            <w:color w:val="444444"/>
                            <w:spacing w:val="-3"/>
                            <w:sz w:val="20"/>
                          </w:rPr>
                          <w:t xml:space="preserve">be </w:t>
                        </w:r>
                        <w:r>
                          <w:rPr>
                            <w:b/>
                            <w:color w:val="444444"/>
                            <w:sz w:val="20"/>
                          </w:rPr>
                          <w:t xml:space="preserve">leading an </w:t>
                        </w:r>
                        <w:r>
                          <w:rPr>
                            <w:b/>
                            <w:color w:val="444444"/>
                            <w:spacing w:val="-3"/>
                            <w:sz w:val="20"/>
                          </w:rPr>
                          <w:t xml:space="preserve">independent </w:t>
                        </w:r>
                        <w:r>
                          <w:rPr>
                            <w:b/>
                            <w:color w:val="444444"/>
                            <w:sz w:val="20"/>
                          </w:rPr>
                          <w:t xml:space="preserve">clinical trial): </w:t>
                        </w:r>
                        <w:r>
                          <w:rPr>
                            <w:color w:val="444444"/>
                            <w:spacing w:val="-3"/>
                            <w:sz w:val="20"/>
                          </w:rPr>
                          <w:t xml:space="preserve">Do </w:t>
                        </w:r>
                        <w:r>
                          <w:rPr>
                            <w:color w:val="444444"/>
                            <w:spacing w:val="2"/>
                            <w:sz w:val="20"/>
                          </w:rPr>
                          <w:t xml:space="preserve">not </w:t>
                        </w:r>
                        <w:r>
                          <w:rPr>
                            <w:color w:val="444444"/>
                            <w:sz w:val="20"/>
                          </w:rPr>
                          <w:t xml:space="preserve">provide information in “Section 4 - Protocol Synopsis.” </w:t>
                        </w:r>
                        <w:r>
                          <w:rPr>
                            <w:color w:val="444444"/>
                            <w:spacing w:val="4"/>
                            <w:sz w:val="20"/>
                          </w:rPr>
                          <w:t xml:space="preserve">Inputting </w:t>
                        </w:r>
                        <w:r>
                          <w:rPr>
                            <w:color w:val="444444"/>
                            <w:sz w:val="20"/>
                          </w:rPr>
                          <w:t xml:space="preserve">information in </w:t>
                        </w:r>
                        <w:r>
                          <w:rPr>
                            <w:color w:val="444444"/>
                            <w:spacing w:val="2"/>
                            <w:sz w:val="20"/>
                          </w:rPr>
                          <w:t xml:space="preserve">this </w:t>
                        </w:r>
                        <w:r>
                          <w:rPr>
                            <w:color w:val="444444"/>
                            <w:sz w:val="20"/>
                          </w:rPr>
                          <w:t xml:space="preserve">section will </w:t>
                        </w:r>
                        <w:r>
                          <w:rPr>
                            <w:color w:val="444444"/>
                            <w:spacing w:val="2"/>
                            <w:sz w:val="20"/>
                          </w:rPr>
                          <w:t xml:space="preserve">result </w:t>
                        </w:r>
                        <w:r>
                          <w:rPr>
                            <w:color w:val="444444"/>
                            <w:sz w:val="20"/>
                          </w:rPr>
                          <w:t xml:space="preserve">in </w:t>
                        </w:r>
                        <w:r>
                          <w:rPr>
                            <w:color w:val="444444"/>
                            <w:spacing w:val="2"/>
                            <w:sz w:val="20"/>
                          </w:rPr>
                          <w:t xml:space="preserve">errors </w:t>
                        </w:r>
                        <w:r>
                          <w:rPr>
                            <w:color w:val="444444"/>
                            <w:spacing w:val="3"/>
                            <w:sz w:val="20"/>
                          </w:rPr>
                          <w:t xml:space="preserve">and </w:t>
                        </w:r>
                        <w:r>
                          <w:rPr>
                            <w:color w:val="444444"/>
                            <w:sz w:val="20"/>
                          </w:rPr>
                          <w:t>will prevent your application from being</w:t>
                        </w:r>
                        <w:r>
                          <w:rPr>
                            <w:color w:val="444444"/>
                            <w:spacing w:val="-28"/>
                            <w:sz w:val="20"/>
                          </w:rPr>
                          <w:t xml:space="preserve"> </w:t>
                        </w:r>
                        <w:r>
                          <w:rPr>
                            <w:color w:val="444444"/>
                            <w:sz w:val="20"/>
                          </w:rPr>
                          <w:t>accepted.</w:t>
                        </w:r>
                      </w:p>
                      <w:p w:rsidR="002F12AD" w:rsidRDefault="002F12AD" w14:paraId="407231ED" w14:textId="77777777">
                        <w:pPr>
                          <w:spacing w:before="88" w:line="230" w:lineRule="auto"/>
                          <w:ind w:left="374" w:right="326"/>
                          <w:rPr>
                            <w:sz w:val="20"/>
                          </w:rPr>
                        </w:pPr>
                        <w:r>
                          <w:rPr>
                            <w:b/>
                            <w:color w:val="444444"/>
                            <w:spacing w:val="2"/>
                            <w:sz w:val="20"/>
                          </w:rPr>
                          <w:t xml:space="preserve">R36 </w:t>
                        </w:r>
                        <w:r>
                          <w:rPr>
                            <w:b/>
                            <w:color w:val="444444"/>
                            <w:sz w:val="20"/>
                          </w:rPr>
                          <w:t xml:space="preserve">applicants who </w:t>
                        </w:r>
                        <w:r>
                          <w:rPr>
                            <w:b/>
                            <w:color w:val="444444"/>
                            <w:spacing w:val="-3"/>
                            <w:sz w:val="20"/>
                          </w:rPr>
                          <w:t xml:space="preserve">are </w:t>
                        </w:r>
                        <w:r>
                          <w:rPr>
                            <w:b/>
                            <w:color w:val="444444"/>
                            <w:sz w:val="20"/>
                          </w:rPr>
                          <w:t xml:space="preserve">proposing to gain clinical trial </w:t>
                        </w:r>
                        <w:r>
                          <w:rPr>
                            <w:b/>
                            <w:color w:val="444444"/>
                            <w:spacing w:val="-4"/>
                            <w:sz w:val="20"/>
                          </w:rPr>
                          <w:t xml:space="preserve">research experience </w:t>
                        </w:r>
                        <w:r>
                          <w:rPr>
                            <w:b/>
                            <w:color w:val="444444"/>
                            <w:sz w:val="20"/>
                          </w:rPr>
                          <w:t xml:space="preserve">under a </w:t>
                        </w:r>
                        <w:r>
                          <w:rPr>
                            <w:b/>
                            <w:color w:val="444444"/>
                            <w:spacing w:val="-3"/>
                            <w:sz w:val="20"/>
                          </w:rPr>
                          <w:t xml:space="preserve">mentor’s </w:t>
                        </w:r>
                        <w:r>
                          <w:rPr>
                            <w:b/>
                            <w:color w:val="444444"/>
                            <w:sz w:val="20"/>
                          </w:rPr>
                          <w:t xml:space="preserve">supervision (i.e., you </w:t>
                        </w:r>
                        <w:r>
                          <w:rPr>
                            <w:b/>
                            <w:color w:val="444444"/>
                            <w:spacing w:val="2"/>
                            <w:sz w:val="20"/>
                          </w:rPr>
                          <w:t xml:space="preserve">will </w:t>
                        </w:r>
                        <w:r>
                          <w:rPr>
                            <w:b/>
                            <w:color w:val="444444"/>
                            <w:sz w:val="20"/>
                          </w:rPr>
                          <w:t xml:space="preserve">not </w:t>
                        </w:r>
                        <w:r>
                          <w:rPr>
                            <w:b/>
                            <w:color w:val="444444"/>
                            <w:spacing w:val="-3"/>
                            <w:sz w:val="20"/>
                          </w:rPr>
                          <w:t xml:space="preserve">be </w:t>
                        </w:r>
                        <w:r>
                          <w:rPr>
                            <w:b/>
                            <w:color w:val="444444"/>
                            <w:sz w:val="20"/>
                          </w:rPr>
                          <w:t xml:space="preserve">leading an </w:t>
                        </w:r>
                        <w:r>
                          <w:rPr>
                            <w:b/>
                            <w:color w:val="444444"/>
                            <w:spacing w:val="-3"/>
                            <w:sz w:val="20"/>
                          </w:rPr>
                          <w:t xml:space="preserve">independent </w:t>
                        </w:r>
                        <w:r>
                          <w:rPr>
                            <w:b/>
                            <w:color w:val="444444"/>
                            <w:sz w:val="20"/>
                          </w:rPr>
                          <w:t xml:space="preserve">clinical trial): </w:t>
                        </w:r>
                        <w:r>
                          <w:rPr>
                            <w:color w:val="444444"/>
                            <w:spacing w:val="-3"/>
                            <w:sz w:val="20"/>
                          </w:rPr>
                          <w:t xml:space="preserve">Do </w:t>
                        </w:r>
                        <w:r>
                          <w:rPr>
                            <w:color w:val="444444"/>
                            <w:spacing w:val="2"/>
                            <w:sz w:val="20"/>
                          </w:rPr>
                          <w:t xml:space="preserve">not </w:t>
                        </w:r>
                        <w:r>
                          <w:rPr>
                            <w:color w:val="444444"/>
                            <w:sz w:val="20"/>
                          </w:rPr>
                          <w:t xml:space="preserve">provide information in “Section 4 - Protocol Synopsis.” </w:t>
                        </w:r>
                        <w:r>
                          <w:rPr>
                            <w:color w:val="444444"/>
                            <w:spacing w:val="4"/>
                            <w:sz w:val="20"/>
                          </w:rPr>
                          <w:t xml:space="preserve">Inputting </w:t>
                        </w:r>
                        <w:r>
                          <w:rPr>
                            <w:color w:val="444444"/>
                            <w:sz w:val="20"/>
                          </w:rPr>
                          <w:t xml:space="preserve">information in </w:t>
                        </w:r>
                        <w:r>
                          <w:rPr>
                            <w:color w:val="444444"/>
                            <w:spacing w:val="2"/>
                            <w:sz w:val="20"/>
                          </w:rPr>
                          <w:t xml:space="preserve">this </w:t>
                        </w:r>
                        <w:r>
                          <w:rPr>
                            <w:color w:val="444444"/>
                            <w:sz w:val="20"/>
                          </w:rPr>
                          <w:t xml:space="preserve">section will </w:t>
                        </w:r>
                        <w:r>
                          <w:rPr>
                            <w:color w:val="444444"/>
                            <w:spacing w:val="2"/>
                            <w:sz w:val="20"/>
                          </w:rPr>
                          <w:t xml:space="preserve">result </w:t>
                        </w:r>
                        <w:r>
                          <w:rPr>
                            <w:color w:val="444444"/>
                            <w:sz w:val="20"/>
                          </w:rPr>
                          <w:t xml:space="preserve">in </w:t>
                        </w:r>
                        <w:r>
                          <w:rPr>
                            <w:color w:val="444444"/>
                            <w:spacing w:val="2"/>
                            <w:sz w:val="20"/>
                          </w:rPr>
                          <w:t xml:space="preserve">errors </w:t>
                        </w:r>
                        <w:r>
                          <w:rPr>
                            <w:color w:val="444444"/>
                            <w:spacing w:val="3"/>
                            <w:sz w:val="20"/>
                          </w:rPr>
                          <w:t xml:space="preserve">and </w:t>
                        </w:r>
                        <w:r>
                          <w:rPr>
                            <w:color w:val="444444"/>
                            <w:sz w:val="20"/>
                          </w:rPr>
                          <w:t>will prevent your application from being</w:t>
                        </w:r>
                        <w:r>
                          <w:rPr>
                            <w:color w:val="444444"/>
                            <w:spacing w:val="-28"/>
                            <w:sz w:val="20"/>
                          </w:rPr>
                          <w:t xml:space="preserve"> </w:t>
                        </w:r>
                        <w:r>
                          <w:rPr>
                            <w:color w:val="444444"/>
                            <w:sz w:val="20"/>
                          </w:rPr>
                          <w:t>accepted.</w:t>
                        </w:r>
                      </w:p>
                    </w:txbxContent>
                  </v:textbox>
                </v:shape>
                <v:shape id="_x0000_s1861" style="position:absolute;left:2715;top:194;width:7935;height:3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v:textbox inset="0,0,0,0">
                    <w:txbxContent>
                      <w:p w:rsidR="002F12AD" w:rsidRDefault="002F12AD" w14:paraId="1FF8CFC7" w14:textId="77777777">
                        <w:pPr>
                          <w:spacing w:before="82"/>
                          <w:ind w:left="599"/>
                          <w:rPr>
                            <w:b/>
                            <w:sz w:val="20"/>
                          </w:rPr>
                        </w:pPr>
                        <w:r>
                          <w:rPr>
                            <w:b/>
                            <w:sz w:val="20"/>
                          </w:rPr>
                          <w:t>Additional Instructions for Research:</w:t>
                        </w:r>
                      </w:p>
                    </w:txbxContent>
                  </v:textbox>
                </v:shape>
                <w10:wrap type="topAndBottom" anchorx="page"/>
              </v:group>
            </w:pict>
          </mc:Fallback>
        </mc:AlternateContent>
      </w:r>
      <w:r>
        <w:rPr>
          <w:noProof/>
        </w:rPr>
        <mc:AlternateContent>
          <mc:Choice Requires="wpg">
            <w:drawing>
              <wp:anchor distT="0" distB="0" distL="0" distR="0" simplePos="0" relativeHeight="251726336" behindDoc="0" locked="0" layoutInCell="1" allowOverlap="1" wp14:editId="6AD8E8B2" wp14:anchorId="2BFA58BB">
                <wp:simplePos x="0" y="0"/>
                <wp:positionH relativeFrom="page">
                  <wp:posOffset>1724025</wp:posOffset>
                </wp:positionH>
                <wp:positionV relativeFrom="paragraph">
                  <wp:posOffset>2257425</wp:posOffset>
                </wp:positionV>
                <wp:extent cx="5038725" cy="819150"/>
                <wp:effectExtent l="0" t="0" r="0" b="635"/>
                <wp:wrapTopAndBottom/>
                <wp:docPr id="36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19150"/>
                          <a:chOff x="2715" y="3555"/>
                          <a:chExt cx="7935" cy="1290"/>
                        </a:xfrm>
                      </wpg:grpSpPr>
                      <pic:pic xmlns:pic="http://schemas.openxmlformats.org/drawingml/2006/picture">
                        <pic:nvPicPr>
                          <pic:cNvPr id="361" name="Picture 9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355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362" name="Text Box 96"/>
                        <wps:cNvSpPr txBox="1">
                          <a:spLocks noChangeArrowheads="1"/>
                        </wps:cNvSpPr>
                        <wps:spPr bwMode="auto">
                          <a:xfrm>
                            <a:off x="2715" y="3944"/>
                            <a:ext cx="7935" cy="9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5EFAA96" w14:textId="77777777">
                              <w:pPr>
                                <w:spacing w:before="59" w:line="230" w:lineRule="auto"/>
                                <w:ind w:left="374" w:right="595"/>
                                <w:jc w:val="both"/>
                                <w:rPr>
                                  <w:sz w:val="20"/>
                                </w:rPr>
                              </w:pPr>
                              <w:r>
                                <w:rPr>
                                  <w:b/>
                                  <w:color w:val="444444"/>
                                  <w:sz w:val="20"/>
                                </w:rPr>
                                <w:t xml:space="preserve">CDA applicants who </w:t>
                              </w:r>
                              <w:r>
                                <w:rPr>
                                  <w:b/>
                                  <w:color w:val="444444"/>
                                  <w:spacing w:val="-3"/>
                                  <w:sz w:val="20"/>
                                </w:rPr>
                                <w:t xml:space="preserve">are </w:t>
                              </w:r>
                              <w:r>
                                <w:rPr>
                                  <w:b/>
                                  <w:color w:val="444444"/>
                                  <w:sz w:val="20"/>
                                </w:rPr>
                                <w:t xml:space="preserve">proposing to gain clinical trial </w:t>
                              </w:r>
                              <w:r>
                                <w:rPr>
                                  <w:b/>
                                  <w:color w:val="444444"/>
                                  <w:spacing w:val="-4"/>
                                  <w:sz w:val="20"/>
                                </w:rPr>
                                <w:t xml:space="preserve">research experience </w:t>
                              </w:r>
                              <w:r>
                                <w:rPr>
                                  <w:b/>
                                  <w:color w:val="444444"/>
                                  <w:sz w:val="20"/>
                                </w:rPr>
                                <w:t xml:space="preserve">under a </w:t>
                              </w:r>
                              <w:r>
                                <w:rPr>
                                  <w:b/>
                                  <w:color w:val="444444"/>
                                  <w:spacing w:val="-3"/>
                                  <w:sz w:val="20"/>
                                </w:rPr>
                                <w:t xml:space="preserve">mentor’s </w:t>
                              </w:r>
                              <w:r>
                                <w:rPr>
                                  <w:b/>
                                  <w:color w:val="444444"/>
                                  <w:sz w:val="20"/>
                                </w:rPr>
                                <w:t xml:space="preserve">supervision (i.e., you </w:t>
                              </w:r>
                              <w:r>
                                <w:rPr>
                                  <w:b/>
                                  <w:color w:val="444444"/>
                                  <w:spacing w:val="2"/>
                                  <w:sz w:val="20"/>
                                </w:rPr>
                                <w:t xml:space="preserve">will </w:t>
                              </w:r>
                              <w:r>
                                <w:rPr>
                                  <w:b/>
                                  <w:color w:val="444444"/>
                                  <w:sz w:val="20"/>
                                </w:rPr>
                                <w:t xml:space="preserve">not </w:t>
                              </w:r>
                              <w:r>
                                <w:rPr>
                                  <w:b/>
                                  <w:color w:val="444444"/>
                                  <w:spacing w:val="-3"/>
                                  <w:sz w:val="20"/>
                                </w:rPr>
                                <w:t xml:space="preserve">be </w:t>
                              </w:r>
                              <w:r>
                                <w:rPr>
                                  <w:b/>
                                  <w:color w:val="444444"/>
                                  <w:sz w:val="20"/>
                                </w:rPr>
                                <w:t xml:space="preserve">leading an </w:t>
                              </w:r>
                              <w:r>
                                <w:rPr>
                                  <w:b/>
                                  <w:color w:val="444444"/>
                                  <w:spacing w:val="-3"/>
                                  <w:sz w:val="20"/>
                                </w:rPr>
                                <w:t xml:space="preserve">independent </w:t>
                              </w:r>
                              <w:r>
                                <w:rPr>
                                  <w:b/>
                                  <w:color w:val="444444"/>
                                  <w:sz w:val="20"/>
                                </w:rPr>
                                <w:t xml:space="preserve">clinical trial): </w:t>
                              </w:r>
                              <w:r>
                                <w:rPr>
                                  <w:color w:val="444444"/>
                                  <w:spacing w:val="-3"/>
                                  <w:sz w:val="20"/>
                                </w:rPr>
                                <w:t xml:space="preserve">Do </w:t>
                              </w:r>
                              <w:r>
                                <w:rPr>
                                  <w:color w:val="444444"/>
                                  <w:spacing w:val="2"/>
                                  <w:sz w:val="20"/>
                                </w:rPr>
                                <w:t xml:space="preserve">not </w:t>
                              </w:r>
                              <w:r>
                                <w:rPr>
                                  <w:color w:val="444444"/>
                                  <w:sz w:val="20"/>
                                </w:rPr>
                                <w:t>provide information in “Section 4 - Protocol Synopsis.”</w:t>
                              </w:r>
                            </w:p>
                          </w:txbxContent>
                        </wps:txbx>
                        <wps:bodyPr rot="0" vert="horz" wrap="square" lIns="0" tIns="0" rIns="0" bIns="0" anchor="t" anchorCtr="0" upright="1">
                          <a:noAutofit/>
                        </wps:bodyPr>
                      </wps:wsp>
                      <wps:wsp>
                        <wps:cNvPr id="363" name="Text Box 95"/>
                        <wps:cNvSpPr txBox="1">
                          <a:spLocks noChangeArrowheads="1"/>
                        </wps:cNvSpPr>
                        <wps:spPr bwMode="auto">
                          <a:xfrm>
                            <a:off x="2715" y="355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00806C0"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style="position:absolute;margin-left:135.75pt;margin-top:177.75pt;width:396.75pt;height:64.5pt;z-index:251726336;mso-wrap-distance-left:0;mso-wrap-distance-right:0;mso-position-horizontal-relative:page;mso-position-vertical-relative:text" coordsize="7935,1290" coordorigin="2715,3555" o:spid="_x0000_s1862" w14:anchorId="2BFA58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">
                <v:shape id="Picture 97" style="position:absolute;left:2715;top:3554;width:390;height:390;visibility:visible;mso-wrap-style:square" o:spid="_x0000_s18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">
                  <v:imagedata o:title="" r:id="rId84"/>
                </v:shape>
                <v:shape id="_x0000_s1864" style="position:absolute;left:2715;top:3944;width:7935;height:900;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">
                  <v:textbox inset="0,0,0,0">
                    <w:txbxContent>
                      <w:p w:rsidR="002F12AD" w:rsidRDefault="002F12AD" w14:paraId="05EFAA96" w14:textId="77777777">
                        <w:pPr>
                          <w:spacing w:before="59" w:line="230" w:lineRule="auto"/>
                          <w:ind w:left="374" w:right="595"/>
                          <w:jc w:val="both"/>
                          <w:rPr>
                            <w:sz w:val="20"/>
                          </w:rPr>
                        </w:pPr>
                        <w:r>
                          <w:rPr>
                            <w:b/>
                            <w:color w:val="444444"/>
                            <w:sz w:val="20"/>
                          </w:rPr>
                          <w:t xml:space="preserve">CDA applicants who </w:t>
                        </w:r>
                        <w:r>
                          <w:rPr>
                            <w:b/>
                            <w:color w:val="444444"/>
                            <w:spacing w:val="-3"/>
                            <w:sz w:val="20"/>
                          </w:rPr>
                          <w:t xml:space="preserve">are </w:t>
                        </w:r>
                        <w:r>
                          <w:rPr>
                            <w:b/>
                            <w:color w:val="444444"/>
                            <w:sz w:val="20"/>
                          </w:rPr>
                          <w:t xml:space="preserve">proposing to gain clinical trial </w:t>
                        </w:r>
                        <w:r>
                          <w:rPr>
                            <w:b/>
                            <w:color w:val="444444"/>
                            <w:spacing w:val="-4"/>
                            <w:sz w:val="20"/>
                          </w:rPr>
                          <w:t xml:space="preserve">research experience </w:t>
                        </w:r>
                        <w:r>
                          <w:rPr>
                            <w:b/>
                            <w:color w:val="444444"/>
                            <w:sz w:val="20"/>
                          </w:rPr>
                          <w:t xml:space="preserve">under a </w:t>
                        </w:r>
                        <w:r>
                          <w:rPr>
                            <w:b/>
                            <w:color w:val="444444"/>
                            <w:spacing w:val="-3"/>
                            <w:sz w:val="20"/>
                          </w:rPr>
                          <w:t xml:space="preserve">mentor’s </w:t>
                        </w:r>
                        <w:r>
                          <w:rPr>
                            <w:b/>
                            <w:color w:val="444444"/>
                            <w:sz w:val="20"/>
                          </w:rPr>
                          <w:t xml:space="preserve">supervision (i.e., you </w:t>
                        </w:r>
                        <w:r>
                          <w:rPr>
                            <w:b/>
                            <w:color w:val="444444"/>
                            <w:spacing w:val="2"/>
                            <w:sz w:val="20"/>
                          </w:rPr>
                          <w:t xml:space="preserve">will </w:t>
                        </w:r>
                        <w:r>
                          <w:rPr>
                            <w:b/>
                            <w:color w:val="444444"/>
                            <w:sz w:val="20"/>
                          </w:rPr>
                          <w:t xml:space="preserve">not </w:t>
                        </w:r>
                        <w:r>
                          <w:rPr>
                            <w:b/>
                            <w:color w:val="444444"/>
                            <w:spacing w:val="-3"/>
                            <w:sz w:val="20"/>
                          </w:rPr>
                          <w:t xml:space="preserve">be </w:t>
                        </w:r>
                        <w:r>
                          <w:rPr>
                            <w:b/>
                            <w:color w:val="444444"/>
                            <w:sz w:val="20"/>
                          </w:rPr>
                          <w:t xml:space="preserve">leading an </w:t>
                        </w:r>
                        <w:r>
                          <w:rPr>
                            <w:b/>
                            <w:color w:val="444444"/>
                            <w:spacing w:val="-3"/>
                            <w:sz w:val="20"/>
                          </w:rPr>
                          <w:t xml:space="preserve">independent </w:t>
                        </w:r>
                        <w:r>
                          <w:rPr>
                            <w:b/>
                            <w:color w:val="444444"/>
                            <w:sz w:val="20"/>
                          </w:rPr>
                          <w:t xml:space="preserve">clinical trial): </w:t>
                        </w:r>
                        <w:r>
                          <w:rPr>
                            <w:color w:val="444444"/>
                            <w:spacing w:val="-3"/>
                            <w:sz w:val="20"/>
                          </w:rPr>
                          <w:t xml:space="preserve">Do </w:t>
                        </w:r>
                        <w:r>
                          <w:rPr>
                            <w:color w:val="444444"/>
                            <w:spacing w:val="2"/>
                            <w:sz w:val="20"/>
                          </w:rPr>
                          <w:t xml:space="preserve">not </w:t>
                        </w:r>
                        <w:r>
                          <w:rPr>
                            <w:color w:val="444444"/>
                            <w:sz w:val="20"/>
                          </w:rPr>
                          <w:t>provide information in “Section 4 - Protocol Synopsis.”</w:t>
                        </w:r>
                      </w:p>
                    </w:txbxContent>
                  </v:textbox>
                </v:shape>
                <v:shape id="Text Box 95" style="position:absolute;left:2715;top:3554;width:7935;height:390;visibility:visible;mso-wrap-style:square;v-text-anchor:top" o:spid="_x0000_s186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v:textbox inset="0,0,0,0">
                    <w:txbxContent>
                      <w:p w:rsidR="002F12AD" w:rsidRDefault="002F12AD" w14:paraId="200806C0"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p>
    <w:p w:rsidR="00BC5CC2" w:rsidRDefault="00BC5CC2" w14:paraId="02E3B38F" w14:textId="77777777">
      <w:pPr>
        <w:pStyle w:val="BodyText"/>
        <w:spacing w:before="10"/>
        <w:ind w:left="0"/>
        <w:rPr>
          <w:sz w:val="8"/>
        </w:rPr>
      </w:pPr>
    </w:p>
    <w:p w:rsidR="00BC5CC2" w:rsidRDefault="00BC5CC2" w14:paraId="746C1AA3" w14:textId="77777777">
      <w:pPr>
        <w:rPr>
          <w:sz w:val="8"/>
        </w:rPr>
        <w:sectPr w:rsidR="00BC5CC2">
          <w:pgSz w:w="12240" w:h="15840"/>
          <w:pgMar w:top="1080" w:right="0" w:bottom="980" w:left="620" w:header="441" w:footer="800" w:gutter="0"/>
          <w:cols w:space="720"/>
        </w:sectPr>
      </w:pPr>
    </w:p>
    <w:p w:rsidR="00BC5CC2" w:rsidRDefault="00BC5CC2" w14:paraId="7246C711" w14:textId="77777777">
      <w:pPr>
        <w:pStyle w:val="BodyText"/>
        <w:ind w:left="0"/>
      </w:pPr>
    </w:p>
    <w:p w:rsidR="00BC5CC2" w:rsidRDefault="00BC5CC2" w14:paraId="204FBEA7" w14:textId="77777777">
      <w:pPr>
        <w:pStyle w:val="BodyText"/>
        <w:spacing w:before="9"/>
        <w:ind w:left="0"/>
        <w:rPr>
          <w:sz w:val="12"/>
        </w:rPr>
      </w:pPr>
    </w:p>
    <w:p w:rsidR="00BC5CC2" w:rsidRDefault="00967DBD" w14:paraId="2E51E0AA" w14:textId="1692BA30">
      <w:pPr>
        <w:pStyle w:val="BodyText"/>
        <w:ind w:left="2095"/>
      </w:pPr>
      <w:r>
        <w:rPr>
          <w:noProof/>
        </w:rPr>
        <mc:AlternateContent>
          <mc:Choice Requires="wps">
            <w:drawing>
              <wp:inline distT="0" distB="0" distL="0" distR="0" wp14:anchorId="3E2AC6D7" wp14:editId="4292D8C4">
                <wp:extent cx="5038725" cy="361950"/>
                <wp:effectExtent l="0" t="0" r="0" b="0"/>
                <wp:docPr id="359"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619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FBA1804" w14:textId="77777777">
                            <w:pPr>
                              <w:pStyle w:val="BodyText"/>
                              <w:spacing w:line="237" w:lineRule="exact"/>
                              <w:ind w:left="374"/>
                            </w:pPr>
                            <w:r>
                              <w:rPr>
                                <w:color w:val="444444"/>
                              </w:rPr>
                              <w:t>Inputting information in this section will result in errors and will prevent your</w:t>
                            </w:r>
                          </w:p>
                          <w:p w:rsidR="002F12AD" w:rsidRDefault="002F12AD" w14:paraId="11382933" w14:textId="77777777">
                            <w:pPr>
                              <w:pStyle w:val="BodyText"/>
                              <w:spacing w:line="261" w:lineRule="exact"/>
                              <w:ind w:left="374"/>
                            </w:pPr>
                            <w:r>
                              <w:rPr>
                                <w:color w:val="444444"/>
                              </w:rPr>
                              <w:t>application from being accepted.</w:t>
                            </w:r>
                          </w:p>
                        </w:txbxContent>
                      </wps:txbx>
                      <wps:bodyPr rot="0" vert="horz" wrap="square" lIns="0" tIns="0" rIns="0" bIns="0" anchor="t" anchorCtr="0" upright="1">
                        <a:noAutofit/>
                      </wps:bodyPr>
                    </wps:wsp>
                  </a:graphicData>
                </a:graphic>
              </wp:inline>
            </w:drawing>
          </mc:Choice>
          <mc:Fallback>
            <w:pict>
              <v:shape id="Text Box 1130" style="width:396.75pt;height:28.5pt;visibility:visible;mso-wrap-style:square;mso-left-percent:-10001;mso-top-percent:-10001;mso-position-horizontal:absolute;mso-position-horizontal-relative:char;mso-position-vertical:absolute;mso-position-vertical-relative:line;mso-left-percent:-10001;mso-top-percent:-10001;v-text-anchor:top" o:spid="_x0000_s1866"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" w14:anchorId="3E2AC6D7">
                <v:textbox inset="0,0,0,0">
                  <w:txbxContent>
                    <w:p w:rsidR="002F12AD" w:rsidRDefault="002F12AD" w14:paraId="2FBA1804" w14:textId="77777777">
                      <w:pPr>
                        <w:pStyle w:val="BodyText"/>
                        <w:spacing w:line="237" w:lineRule="exact"/>
                        <w:ind w:left="374"/>
                      </w:pPr>
                      <w:r>
                        <w:rPr>
                          <w:color w:val="444444"/>
                        </w:rPr>
                        <w:t>Inputting information in this section will result in errors and will prevent your</w:t>
                      </w:r>
                    </w:p>
                    <w:p w:rsidR="002F12AD" w:rsidRDefault="002F12AD" w14:paraId="11382933" w14:textId="77777777">
                      <w:pPr>
                        <w:pStyle w:val="BodyText"/>
                        <w:spacing w:line="261" w:lineRule="exact"/>
                        <w:ind w:left="374"/>
                      </w:pPr>
                      <w:r>
                        <w:rPr>
                          <w:color w:val="444444"/>
                        </w:rPr>
                        <w:t>application from being accepted.</w:t>
                      </w:r>
                    </w:p>
                  </w:txbxContent>
                </v:textbox>
                <w10:anchorlock/>
              </v:shape>
            </w:pict>
          </mc:Fallback>
        </mc:AlternateContent>
      </w:r>
    </w:p>
    <w:p w:rsidR="00BC5CC2" w:rsidRDefault="00967DBD" w14:paraId="1624A4FD" w14:textId="24F64B70">
      <w:pPr>
        <w:pStyle w:val="BodyText"/>
        <w:spacing w:before="11"/>
        <w:ind w:left="0"/>
        <w:rPr>
          <w:sz w:val="9"/>
        </w:rPr>
      </w:pPr>
      <w:r>
        <w:rPr>
          <w:noProof/>
        </w:rPr>
        <mc:AlternateContent>
          <mc:Choice Requires="wpg">
            <w:drawing>
              <wp:anchor distT="0" distB="0" distL="0" distR="0" simplePos="0" relativeHeight="251727360" behindDoc="0" locked="0" layoutInCell="1" allowOverlap="1" wp14:editId="14F5637C" wp14:anchorId="4755AA0B">
                <wp:simplePos x="0" y="0"/>
                <wp:positionH relativeFrom="page">
                  <wp:posOffset>1724025</wp:posOffset>
                </wp:positionH>
                <wp:positionV relativeFrom="paragraph">
                  <wp:posOffset>114300</wp:posOffset>
                </wp:positionV>
                <wp:extent cx="5038725" cy="1466850"/>
                <wp:effectExtent l="0" t="0" r="0" b="0"/>
                <wp:wrapTopAndBottom/>
                <wp:docPr id="35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466850"/>
                          <a:chOff x="2715" y="180"/>
                          <a:chExt cx="7935" cy="2310"/>
                        </a:xfrm>
                      </wpg:grpSpPr>
                      <pic:pic xmlns:pic="http://schemas.openxmlformats.org/drawingml/2006/picture">
                        <pic:nvPicPr>
                          <pic:cNvPr id="356" name="Picture 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18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357" name="Text Box 91"/>
                        <wps:cNvSpPr txBox="1">
                          <a:spLocks noChangeArrowheads="1"/>
                        </wps:cNvSpPr>
                        <wps:spPr bwMode="auto">
                          <a:xfrm>
                            <a:off x="2715" y="570"/>
                            <a:ext cx="7935" cy="192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72654D3" w14:textId="77777777">
                              <w:pPr>
                                <w:spacing w:before="59" w:line="230" w:lineRule="auto"/>
                                <w:ind w:left="374" w:right="183"/>
                                <w:rPr>
                                  <w:sz w:val="20"/>
                                </w:rPr>
                              </w:pPr>
                              <w:r>
                                <w:rPr>
                                  <w:b/>
                                  <w:color w:val="444444"/>
                                  <w:sz w:val="20"/>
                                </w:rPr>
                                <w:t xml:space="preserve">K12 and D43 applicants who are proposing to provide clinical trial research experience for their Scholars/Trainees (i.e., Scholars/Trainees will not be leading an independent clinical trial): </w:t>
                              </w:r>
                              <w:r>
                                <w:rPr>
                                  <w:color w:val="444444"/>
                                  <w:sz w:val="20"/>
                                </w:rPr>
                                <w:t>At the time of your application, do not provide information in “Section 4 – Protocol Synopsis.” Inputting information in this section will result in errors and will prevent your application from being accepted. Post-award, while you will be required to fill out Study Records, you must still not provide information in “Section 4 – Protocol Synopsis.”</w:t>
                              </w:r>
                            </w:p>
                          </w:txbxContent>
                        </wps:txbx>
                        <wps:bodyPr rot="0" vert="horz" wrap="square" lIns="0" tIns="0" rIns="0" bIns="0" anchor="t" anchorCtr="0" upright="1">
                          <a:noAutofit/>
                        </wps:bodyPr>
                      </wps:wsp>
                      <wps:wsp>
                        <wps:cNvPr id="358" name="Text Box 90"/>
                        <wps:cNvSpPr txBox="1">
                          <a:spLocks noChangeArrowheads="1"/>
                        </wps:cNvSpPr>
                        <wps:spPr bwMode="auto">
                          <a:xfrm>
                            <a:off x="2715" y="180"/>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5E34599"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style="position:absolute;margin-left:135.75pt;margin-top:9pt;width:396.75pt;height:115.5pt;z-index:251727360;mso-wrap-distance-left:0;mso-wrap-distance-right:0;mso-position-horizontal-relative:page;mso-position-vertical-relative:text" coordsize="7935,2310" coordorigin="2715,180" o:spid="_x0000_s1867" w14:anchorId="4755AA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">
                <v:shape id="Picture 92" style="position:absolute;left:2715;top:180;width:390;height:390;visibility:visible;mso-wrap-style:square" o:spid="_x0000_s18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">
                  <v:imagedata o:title="" r:id="rId90"/>
                </v:shape>
                <v:shape id="_x0000_s1869" style="position:absolute;left:2715;top:570;width:7935;height:1920;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">
                  <v:textbox inset="0,0,0,0">
                    <w:txbxContent>
                      <w:p w:rsidR="002F12AD" w:rsidRDefault="002F12AD" w14:paraId="072654D3" w14:textId="77777777">
                        <w:pPr>
                          <w:spacing w:before="59" w:line="230" w:lineRule="auto"/>
                          <w:ind w:left="374" w:right="183"/>
                          <w:rPr>
                            <w:sz w:val="20"/>
                          </w:rPr>
                        </w:pPr>
                        <w:r>
                          <w:rPr>
                            <w:b/>
                            <w:color w:val="444444"/>
                            <w:sz w:val="20"/>
                          </w:rPr>
                          <w:t xml:space="preserve">K12 and D43 applicants who are proposing to provide clinical trial research experience for their Scholars/Trainees (i.e., Scholars/Trainees will not be leading an independent clinical trial): </w:t>
                        </w:r>
                        <w:r>
                          <w:rPr>
                            <w:color w:val="444444"/>
                            <w:sz w:val="20"/>
                          </w:rPr>
                          <w:t>At the time of your application, do not provide information in “Section 4 – Protocol Synopsis.” Inputting information in this section will result in errors and will prevent your application from being accepted. Post-award, while you will be required to fill out Study Records, you must still not provide information in “Section 4 – Protocol Synopsis.”</w:t>
                        </w:r>
                      </w:p>
                    </w:txbxContent>
                  </v:textbox>
                </v:shape>
                <v:shape id="_x0000_s1870" style="position:absolute;left:2715;top:180;width:7935;height:3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v:textbox inset="0,0,0,0">
                    <w:txbxContent>
                      <w:p w:rsidR="002F12AD" w:rsidRDefault="002F12AD" w14:paraId="25E34599" w14:textId="77777777">
                        <w:pPr>
                          <w:spacing w:before="82"/>
                          <w:ind w:left="599"/>
                          <w:rPr>
                            <w:b/>
                            <w:sz w:val="20"/>
                          </w:rPr>
                        </w:pPr>
                        <w:r>
                          <w:rPr>
                            <w:b/>
                            <w:sz w:val="20"/>
                          </w:rPr>
                          <w:t>Additional Instructions for Training:</w:t>
                        </w:r>
                      </w:p>
                    </w:txbxContent>
                  </v:textbox>
                </v:shape>
                <w10:wrap type="topAndBottom" anchorx="page"/>
              </v:group>
            </w:pict>
          </mc:Fallback>
        </mc:AlternateContent>
      </w:r>
      <w:r>
        <w:rPr>
          <w:noProof/>
        </w:rPr>
        <mc:AlternateContent>
          <mc:Choice Requires="wpg">
            <w:drawing>
              <wp:anchor distT="0" distB="0" distL="0" distR="0" simplePos="0" relativeHeight="251728384" behindDoc="0" locked="0" layoutInCell="1" allowOverlap="1" wp14:editId="15731049" wp14:anchorId="3C6954A5">
                <wp:simplePos x="0" y="0"/>
                <wp:positionH relativeFrom="page">
                  <wp:posOffset>1724025</wp:posOffset>
                </wp:positionH>
                <wp:positionV relativeFrom="paragraph">
                  <wp:posOffset>1704975</wp:posOffset>
                </wp:positionV>
                <wp:extent cx="5038725" cy="1143000"/>
                <wp:effectExtent l="0" t="0" r="0" b="0"/>
                <wp:wrapTopAndBottom/>
                <wp:docPr id="35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143000"/>
                          <a:chOff x="2715" y="2685"/>
                          <a:chExt cx="7935" cy="1800"/>
                        </a:xfrm>
                      </wpg:grpSpPr>
                      <pic:pic xmlns:pic="http://schemas.openxmlformats.org/drawingml/2006/picture">
                        <pic:nvPicPr>
                          <pic:cNvPr id="352" name="Picture 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2685"/>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353" name="Text Box 87"/>
                        <wps:cNvSpPr txBox="1">
                          <a:spLocks noChangeArrowheads="1"/>
                        </wps:cNvSpPr>
                        <wps:spPr bwMode="auto">
                          <a:xfrm>
                            <a:off x="2715" y="3075"/>
                            <a:ext cx="7935" cy="14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92E2E3F" w14:textId="77777777">
                              <w:pPr>
                                <w:spacing w:before="59" w:line="230" w:lineRule="auto"/>
                                <w:ind w:left="374" w:right="196"/>
                                <w:rPr>
                                  <w:sz w:val="20"/>
                                </w:rPr>
                              </w:pPr>
                              <w:r>
                                <w:rPr>
                                  <w:b/>
                                  <w:color w:val="444444"/>
                                  <w:sz w:val="20"/>
                                </w:rPr>
                                <w:t xml:space="preserve">Fellowship applicants proposing to gain clinical trial </w:t>
                              </w:r>
                              <w:r>
                                <w:rPr>
                                  <w:b/>
                                  <w:color w:val="444444"/>
                                  <w:spacing w:val="-4"/>
                                  <w:sz w:val="20"/>
                                </w:rPr>
                                <w:t xml:space="preserve">research experience </w:t>
                              </w:r>
                              <w:r>
                                <w:rPr>
                                  <w:b/>
                                  <w:color w:val="444444"/>
                                  <w:sz w:val="20"/>
                                </w:rPr>
                                <w:t xml:space="preserve">under a sponsor’s supervision (i.e., you </w:t>
                              </w:r>
                              <w:r>
                                <w:rPr>
                                  <w:b/>
                                  <w:color w:val="444444"/>
                                  <w:spacing w:val="2"/>
                                  <w:sz w:val="20"/>
                                </w:rPr>
                                <w:t xml:space="preserve">will </w:t>
                              </w:r>
                              <w:r>
                                <w:rPr>
                                  <w:b/>
                                  <w:color w:val="444444"/>
                                  <w:sz w:val="20"/>
                                </w:rPr>
                                <w:t xml:space="preserve">not </w:t>
                              </w:r>
                              <w:r>
                                <w:rPr>
                                  <w:b/>
                                  <w:color w:val="444444"/>
                                  <w:spacing w:val="-3"/>
                                  <w:sz w:val="20"/>
                                </w:rPr>
                                <w:t xml:space="preserve">be </w:t>
                              </w:r>
                              <w:r>
                                <w:rPr>
                                  <w:b/>
                                  <w:color w:val="444444"/>
                                  <w:sz w:val="20"/>
                                </w:rPr>
                                <w:t xml:space="preserve">leading an </w:t>
                              </w:r>
                              <w:r>
                                <w:rPr>
                                  <w:b/>
                                  <w:color w:val="444444"/>
                                  <w:spacing w:val="-3"/>
                                  <w:sz w:val="20"/>
                                </w:rPr>
                                <w:t xml:space="preserve">independent </w:t>
                              </w:r>
                              <w:r>
                                <w:rPr>
                                  <w:b/>
                                  <w:color w:val="444444"/>
                                  <w:sz w:val="20"/>
                                </w:rPr>
                                <w:t xml:space="preserve">clinical trial): </w:t>
                              </w:r>
                              <w:r>
                                <w:rPr>
                                  <w:color w:val="444444"/>
                                  <w:spacing w:val="-3"/>
                                  <w:sz w:val="20"/>
                                </w:rPr>
                                <w:t xml:space="preserve">Do </w:t>
                              </w:r>
                              <w:r>
                                <w:rPr>
                                  <w:color w:val="444444"/>
                                  <w:spacing w:val="2"/>
                                  <w:sz w:val="20"/>
                                </w:rPr>
                                <w:t xml:space="preserve">not </w:t>
                              </w:r>
                              <w:r>
                                <w:rPr>
                                  <w:color w:val="444444"/>
                                  <w:sz w:val="20"/>
                                </w:rPr>
                                <w:t xml:space="preserve">provide information in “Section 4 - Protocol Synopsis.” </w:t>
                              </w:r>
                              <w:r>
                                <w:rPr>
                                  <w:color w:val="444444"/>
                                  <w:spacing w:val="4"/>
                                  <w:sz w:val="20"/>
                                </w:rPr>
                                <w:t xml:space="preserve">Inputting </w:t>
                              </w:r>
                              <w:r>
                                <w:rPr>
                                  <w:color w:val="444444"/>
                                  <w:sz w:val="20"/>
                                </w:rPr>
                                <w:t xml:space="preserve">information in </w:t>
                              </w:r>
                              <w:r>
                                <w:rPr>
                                  <w:color w:val="444444"/>
                                  <w:spacing w:val="2"/>
                                  <w:sz w:val="20"/>
                                </w:rPr>
                                <w:t xml:space="preserve">this </w:t>
                              </w:r>
                              <w:r>
                                <w:rPr>
                                  <w:color w:val="444444"/>
                                  <w:sz w:val="20"/>
                                </w:rPr>
                                <w:t xml:space="preserve">section will </w:t>
                              </w:r>
                              <w:r>
                                <w:rPr>
                                  <w:color w:val="444444"/>
                                  <w:spacing w:val="2"/>
                                  <w:sz w:val="20"/>
                                </w:rPr>
                                <w:t xml:space="preserve">result </w:t>
                              </w:r>
                              <w:r>
                                <w:rPr>
                                  <w:color w:val="444444"/>
                                  <w:sz w:val="20"/>
                                </w:rPr>
                                <w:t xml:space="preserve">in </w:t>
                              </w:r>
                              <w:r>
                                <w:rPr>
                                  <w:color w:val="444444"/>
                                  <w:spacing w:val="2"/>
                                  <w:sz w:val="20"/>
                                </w:rPr>
                                <w:t xml:space="preserve">errors </w:t>
                              </w:r>
                              <w:r>
                                <w:rPr>
                                  <w:color w:val="444444"/>
                                  <w:spacing w:val="3"/>
                                  <w:sz w:val="20"/>
                                </w:rPr>
                                <w:t xml:space="preserve">and </w:t>
                              </w:r>
                              <w:r>
                                <w:rPr>
                                  <w:color w:val="444444"/>
                                  <w:sz w:val="20"/>
                                </w:rPr>
                                <w:t>will prevent your application from being accepted.</w:t>
                              </w:r>
                            </w:p>
                          </w:txbxContent>
                        </wps:txbx>
                        <wps:bodyPr rot="0" vert="horz" wrap="square" lIns="0" tIns="0" rIns="0" bIns="0" anchor="t" anchorCtr="0" upright="1">
                          <a:noAutofit/>
                        </wps:bodyPr>
                      </wps:wsp>
                      <wps:wsp>
                        <wps:cNvPr id="354" name="Text Box 86"/>
                        <wps:cNvSpPr txBox="1">
                          <a:spLocks noChangeArrowheads="1"/>
                        </wps:cNvSpPr>
                        <wps:spPr bwMode="auto">
                          <a:xfrm>
                            <a:off x="2715" y="2685"/>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ECF2441"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style="position:absolute;margin-left:135.75pt;margin-top:134.25pt;width:396.75pt;height:90pt;z-index:251728384;mso-wrap-distance-left:0;mso-wrap-distance-right:0;mso-position-horizontal-relative:page;mso-position-vertical-relative:text" coordsize="7935,1800" coordorigin="2715,2685" o:spid="_x0000_s1871" w14:anchorId="3C6954A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">
                <v:shape id="Picture 88" style="position:absolute;left:2715;top:2685;width:390;height:390;visibility:visible;mso-wrap-style:square" o:spid="_x0000_s18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">
                  <v:imagedata o:title="" r:id="rId97"/>
                </v:shape>
                <v:shape id="_x0000_s1873" style="position:absolute;left:2715;top:3075;width:7935;height:1410;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">
                  <v:textbox inset="0,0,0,0">
                    <w:txbxContent>
                      <w:p w:rsidR="002F12AD" w:rsidRDefault="002F12AD" w14:paraId="492E2E3F" w14:textId="77777777">
                        <w:pPr>
                          <w:spacing w:before="59" w:line="230" w:lineRule="auto"/>
                          <w:ind w:left="374" w:right="196"/>
                          <w:rPr>
                            <w:sz w:val="20"/>
                          </w:rPr>
                        </w:pPr>
                        <w:r>
                          <w:rPr>
                            <w:b/>
                            <w:color w:val="444444"/>
                            <w:sz w:val="20"/>
                          </w:rPr>
                          <w:t xml:space="preserve">Fellowship applicants proposing to gain clinical trial </w:t>
                        </w:r>
                        <w:r>
                          <w:rPr>
                            <w:b/>
                            <w:color w:val="444444"/>
                            <w:spacing w:val="-4"/>
                            <w:sz w:val="20"/>
                          </w:rPr>
                          <w:t xml:space="preserve">research experience </w:t>
                        </w:r>
                        <w:r>
                          <w:rPr>
                            <w:b/>
                            <w:color w:val="444444"/>
                            <w:sz w:val="20"/>
                          </w:rPr>
                          <w:t xml:space="preserve">under a sponsor’s supervision (i.e., you </w:t>
                        </w:r>
                        <w:r>
                          <w:rPr>
                            <w:b/>
                            <w:color w:val="444444"/>
                            <w:spacing w:val="2"/>
                            <w:sz w:val="20"/>
                          </w:rPr>
                          <w:t xml:space="preserve">will </w:t>
                        </w:r>
                        <w:r>
                          <w:rPr>
                            <w:b/>
                            <w:color w:val="444444"/>
                            <w:sz w:val="20"/>
                          </w:rPr>
                          <w:t xml:space="preserve">not </w:t>
                        </w:r>
                        <w:r>
                          <w:rPr>
                            <w:b/>
                            <w:color w:val="444444"/>
                            <w:spacing w:val="-3"/>
                            <w:sz w:val="20"/>
                          </w:rPr>
                          <w:t xml:space="preserve">be </w:t>
                        </w:r>
                        <w:r>
                          <w:rPr>
                            <w:b/>
                            <w:color w:val="444444"/>
                            <w:sz w:val="20"/>
                          </w:rPr>
                          <w:t xml:space="preserve">leading an </w:t>
                        </w:r>
                        <w:r>
                          <w:rPr>
                            <w:b/>
                            <w:color w:val="444444"/>
                            <w:spacing w:val="-3"/>
                            <w:sz w:val="20"/>
                          </w:rPr>
                          <w:t xml:space="preserve">independent </w:t>
                        </w:r>
                        <w:r>
                          <w:rPr>
                            <w:b/>
                            <w:color w:val="444444"/>
                            <w:sz w:val="20"/>
                          </w:rPr>
                          <w:t xml:space="preserve">clinical trial): </w:t>
                        </w:r>
                        <w:r>
                          <w:rPr>
                            <w:color w:val="444444"/>
                            <w:spacing w:val="-3"/>
                            <w:sz w:val="20"/>
                          </w:rPr>
                          <w:t xml:space="preserve">Do </w:t>
                        </w:r>
                        <w:r>
                          <w:rPr>
                            <w:color w:val="444444"/>
                            <w:spacing w:val="2"/>
                            <w:sz w:val="20"/>
                          </w:rPr>
                          <w:t xml:space="preserve">not </w:t>
                        </w:r>
                        <w:r>
                          <w:rPr>
                            <w:color w:val="444444"/>
                            <w:sz w:val="20"/>
                          </w:rPr>
                          <w:t xml:space="preserve">provide information in “Section 4 - Protocol Synopsis.” </w:t>
                        </w:r>
                        <w:r>
                          <w:rPr>
                            <w:color w:val="444444"/>
                            <w:spacing w:val="4"/>
                            <w:sz w:val="20"/>
                          </w:rPr>
                          <w:t xml:space="preserve">Inputting </w:t>
                        </w:r>
                        <w:r>
                          <w:rPr>
                            <w:color w:val="444444"/>
                            <w:sz w:val="20"/>
                          </w:rPr>
                          <w:t xml:space="preserve">information in </w:t>
                        </w:r>
                        <w:r>
                          <w:rPr>
                            <w:color w:val="444444"/>
                            <w:spacing w:val="2"/>
                            <w:sz w:val="20"/>
                          </w:rPr>
                          <w:t xml:space="preserve">this </w:t>
                        </w:r>
                        <w:r>
                          <w:rPr>
                            <w:color w:val="444444"/>
                            <w:sz w:val="20"/>
                          </w:rPr>
                          <w:t xml:space="preserve">section will </w:t>
                        </w:r>
                        <w:r>
                          <w:rPr>
                            <w:color w:val="444444"/>
                            <w:spacing w:val="2"/>
                            <w:sz w:val="20"/>
                          </w:rPr>
                          <w:t xml:space="preserve">result </w:t>
                        </w:r>
                        <w:r>
                          <w:rPr>
                            <w:color w:val="444444"/>
                            <w:sz w:val="20"/>
                          </w:rPr>
                          <w:t xml:space="preserve">in </w:t>
                        </w:r>
                        <w:r>
                          <w:rPr>
                            <w:color w:val="444444"/>
                            <w:spacing w:val="2"/>
                            <w:sz w:val="20"/>
                          </w:rPr>
                          <w:t xml:space="preserve">errors </w:t>
                        </w:r>
                        <w:r>
                          <w:rPr>
                            <w:color w:val="444444"/>
                            <w:spacing w:val="3"/>
                            <w:sz w:val="20"/>
                          </w:rPr>
                          <w:t xml:space="preserve">and </w:t>
                        </w:r>
                        <w:r>
                          <w:rPr>
                            <w:color w:val="444444"/>
                            <w:sz w:val="20"/>
                          </w:rPr>
                          <w:t>will prevent your application from being accepted.</w:t>
                        </w:r>
                      </w:p>
                    </w:txbxContent>
                  </v:textbox>
                </v:shape>
                <v:shape id="Text Box 86" style="position:absolute;left:2715;top:2685;width:7935;height:390;visibility:visible;mso-wrap-style:square;v-text-anchor:top" o:spid="_x0000_s187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v:textbox inset="0,0,0,0">
                    <w:txbxContent>
                      <w:p w:rsidR="002F12AD" w:rsidRDefault="002F12AD" w14:paraId="1ECF2441" w14:textId="77777777">
                        <w:pPr>
                          <w:spacing w:before="82"/>
                          <w:ind w:left="599"/>
                          <w:rPr>
                            <w:b/>
                            <w:sz w:val="20"/>
                          </w:rPr>
                        </w:pPr>
                        <w:r>
                          <w:rPr>
                            <w:b/>
                            <w:sz w:val="20"/>
                          </w:rPr>
                          <w:t>Additional Instructions for Fellowship:</w:t>
                        </w:r>
                      </w:p>
                    </w:txbxContent>
                  </v:textbox>
                </v:shape>
                <w10:wrap type="topAndBottom" anchorx="page"/>
              </v:group>
            </w:pict>
          </mc:Fallback>
        </mc:AlternateContent>
      </w:r>
    </w:p>
    <w:p w:rsidR="00BC5CC2" w:rsidRDefault="00BC5CC2" w14:paraId="16DA3F7A" w14:textId="77777777">
      <w:pPr>
        <w:pStyle w:val="BodyText"/>
        <w:spacing w:before="10"/>
        <w:ind w:left="0"/>
        <w:rPr>
          <w:sz w:val="8"/>
        </w:rPr>
      </w:pPr>
    </w:p>
    <w:p w:rsidR="00BC5CC2" w:rsidRDefault="00BC5CC2" w14:paraId="4DC1DC53" w14:textId="77777777">
      <w:pPr>
        <w:pStyle w:val="BodyText"/>
        <w:ind w:left="0"/>
        <w:rPr>
          <w:sz w:val="14"/>
        </w:rPr>
      </w:pPr>
    </w:p>
    <w:p w:rsidR="00BC5CC2" w:rsidRDefault="00034506" w14:paraId="212E2E0D" w14:textId="77777777">
      <w:pPr>
        <w:tabs>
          <w:tab w:val="left" w:pos="10179"/>
        </w:tabs>
        <w:spacing w:before="100"/>
        <w:ind w:left="112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bookmarkStart w:name="_bookmark284" w:id="408"/>
      <w:bookmarkEnd w:id="408"/>
      <w:r>
        <w:rPr>
          <w:b/>
          <w:color w:val="FFFFFF"/>
          <w:spacing w:val="-4"/>
          <w:shd w:val="clear" w:color="auto" w:fill="3F78A1"/>
        </w:rPr>
        <w:t xml:space="preserve">4.1. </w:t>
      </w:r>
      <w:r>
        <w:rPr>
          <w:b/>
          <w:color w:val="FFFFFF"/>
          <w:shd w:val="clear" w:color="auto" w:fill="3F78A1"/>
        </w:rPr>
        <w:t>Study</w:t>
      </w:r>
      <w:r>
        <w:rPr>
          <w:b/>
          <w:color w:val="FFFFFF"/>
          <w:spacing w:val="-6"/>
          <w:shd w:val="clear" w:color="auto" w:fill="3F78A1"/>
        </w:rPr>
        <w:t xml:space="preserve"> </w:t>
      </w:r>
      <w:r>
        <w:rPr>
          <w:b/>
          <w:color w:val="FFFFFF"/>
          <w:shd w:val="clear" w:color="auto" w:fill="3F78A1"/>
        </w:rPr>
        <w:t>Design</w:t>
      </w:r>
      <w:r>
        <w:rPr>
          <w:b/>
          <w:color w:val="FFFFFF"/>
          <w:shd w:val="clear" w:color="auto" w:fill="3F78A1"/>
        </w:rPr>
        <w:tab/>
      </w:r>
    </w:p>
    <w:p w:rsidR="00BC5CC2" w:rsidRDefault="00BC5CC2" w14:paraId="03A970A8" w14:textId="77777777">
      <w:pPr>
        <w:pStyle w:val="BodyText"/>
        <w:spacing w:before="12"/>
        <w:ind w:left="0"/>
        <w:rPr>
          <w:b/>
          <w:sz w:val="21"/>
        </w:rPr>
      </w:pPr>
    </w:p>
    <w:p w:rsidR="00BC5CC2" w:rsidRDefault="00034506" w14:paraId="16539EE5" w14:textId="77777777">
      <w:pPr>
        <w:pStyle w:val="Heading6"/>
        <w:numPr>
          <w:ilvl w:val="2"/>
          <w:numId w:val="2"/>
        </w:numPr>
        <w:tabs>
          <w:tab w:val="left" w:pos="1705"/>
        </w:tabs>
        <w:spacing w:before="1"/>
      </w:pPr>
      <w:bookmarkStart w:name="_bookmark285" w:id="409"/>
      <w:bookmarkEnd w:id="409"/>
      <w:r>
        <w:rPr>
          <w:color w:val="47667E"/>
        </w:rPr>
        <w:t>Detailed Description</w:t>
      </w:r>
    </w:p>
    <w:p w:rsidR="00BC5CC2" w:rsidRDefault="00034506" w14:paraId="21038412" w14:textId="77777777">
      <w:pPr>
        <w:pStyle w:val="BodyText"/>
        <w:spacing w:before="63" w:line="230" w:lineRule="auto"/>
        <w:ind w:right="1384"/>
      </w:pPr>
      <w:r>
        <w:rPr>
          <w:color w:val="444444"/>
        </w:rPr>
        <w:t xml:space="preserve">Enter a narrative description of the protocol. Studies differ considerably in the methods used to assign participants and deliver interventions. Describe your plans for assignment of participants and delivery of interventions. You will also need to show that your methods for sample size and data analysis are appropriate given those plans. For trials that randomize groups or deliver interventions to groups, special methods are required; additional information is available at the </w:t>
      </w:r>
      <w:hyperlink r:id="rId995">
        <w:r>
          <w:rPr>
            <w:color w:val="0000FF"/>
            <w:u w:val="single" w:color="0000FF"/>
          </w:rPr>
          <w:t>Research Methods Resources</w:t>
        </w:r>
        <w:r>
          <w:rPr>
            <w:color w:val="0000FF"/>
          </w:rPr>
          <w:t xml:space="preserve"> </w:t>
        </w:r>
      </w:hyperlink>
      <w:r>
        <w:rPr>
          <w:color w:val="444444"/>
        </w:rPr>
        <w:t>webpage. The Narrative Study Description is not meant to be a repeat of the Research Strategy.</w:t>
      </w:r>
    </w:p>
    <w:p w:rsidR="00BC5CC2" w:rsidRDefault="00034506" w14:paraId="1EEE67F4" w14:textId="77777777">
      <w:pPr>
        <w:pStyle w:val="BodyText"/>
        <w:spacing w:before="88" w:line="230" w:lineRule="auto"/>
        <w:ind w:right="1521"/>
      </w:pPr>
      <w:r>
        <w:rPr>
          <w:color w:val="444444"/>
        </w:rPr>
        <w:t>The narrative description is limited to 32,000 characters (but typically needs only 5,000 characters), should be written in layperson’s terms, and may repeat some of the information in the Research Strategy.</w:t>
      </w:r>
    </w:p>
    <w:p w:rsidR="00BC5CC2" w:rsidRDefault="00034506" w14:paraId="3B16C512" w14:textId="77777777">
      <w:pPr>
        <w:pStyle w:val="BodyText"/>
        <w:spacing w:before="80"/>
      </w:pPr>
      <w:r>
        <w:rPr>
          <w:b/>
          <w:color w:val="444444"/>
        </w:rPr>
        <w:t xml:space="preserve">Note: </w:t>
      </w:r>
      <w:r>
        <w:rPr>
          <w:color w:val="444444"/>
        </w:rPr>
        <w:t>This field matches a ClinicalTrials.gov field (</w:t>
      </w:r>
      <w:hyperlink w:anchor="DetailedDescription" r:id="rId996">
        <w:r>
          <w:rPr>
            <w:color w:val="0000FF"/>
            <w:u w:val="single" w:color="0000FF"/>
          </w:rPr>
          <w:t>Detailed Description</w:t>
        </w:r>
      </w:hyperlink>
      <w:r>
        <w:rPr>
          <w:color w:val="444444"/>
        </w:rPr>
        <w:t>).</w:t>
      </w:r>
    </w:p>
    <w:p w:rsidR="00BC5CC2" w:rsidRDefault="00034506" w14:paraId="73931DAD" w14:textId="77777777">
      <w:pPr>
        <w:spacing w:before="79"/>
        <w:ind w:left="1570"/>
        <w:rPr>
          <w:sz w:val="20"/>
        </w:rPr>
      </w:pPr>
      <w:r>
        <w:rPr>
          <w:b/>
          <w:color w:val="444444"/>
          <w:sz w:val="20"/>
        </w:rPr>
        <w:t xml:space="preserve">For more information </w:t>
      </w:r>
      <w:r>
        <w:rPr>
          <w:color w:val="444444"/>
          <w:sz w:val="20"/>
        </w:rPr>
        <w:t xml:space="preserve">about formatting text entry fields, see NIH's </w:t>
      </w:r>
      <w:hyperlink r:id="rId997">
        <w:r>
          <w:rPr>
            <w:color w:val="0000FF"/>
            <w:sz w:val="20"/>
            <w:u w:val="single" w:color="0000FF"/>
          </w:rPr>
          <w:t>Rules for Text Fields</w:t>
        </w:r>
        <w:r>
          <w:rPr>
            <w:color w:val="0000FF"/>
            <w:sz w:val="20"/>
          </w:rPr>
          <w:t xml:space="preserve"> </w:t>
        </w:r>
      </w:hyperlink>
      <w:r>
        <w:rPr>
          <w:color w:val="444444"/>
          <w:sz w:val="20"/>
        </w:rPr>
        <w:t>page.</w:t>
      </w:r>
    </w:p>
    <w:p w:rsidR="00BC5CC2" w:rsidRDefault="00034506" w14:paraId="6DE66364" w14:textId="77777777">
      <w:pPr>
        <w:pStyle w:val="Heading6"/>
        <w:numPr>
          <w:ilvl w:val="2"/>
          <w:numId w:val="2"/>
        </w:numPr>
        <w:tabs>
          <w:tab w:val="left" w:pos="1720"/>
        </w:tabs>
        <w:ind w:left="1720" w:hanging="600"/>
      </w:pPr>
      <w:r>
        <w:rPr>
          <w:color w:val="47667E"/>
          <w:spacing w:val="-3"/>
        </w:rPr>
        <w:t>Primary</w:t>
      </w:r>
      <w:r>
        <w:rPr>
          <w:color w:val="47667E"/>
          <w:spacing w:val="2"/>
        </w:rPr>
        <w:t xml:space="preserve"> </w:t>
      </w:r>
      <w:r>
        <w:rPr>
          <w:color w:val="47667E"/>
          <w:spacing w:val="-3"/>
        </w:rPr>
        <w:t>Purpose</w:t>
      </w:r>
    </w:p>
    <w:p w:rsidR="00BC5CC2" w:rsidRDefault="00034506" w14:paraId="3A7FE2BF" w14:textId="77777777">
      <w:pPr>
        <w:pStyle w:val="BodyText"/>
        <w:spacing w:before="63" w:line="230" w:lineRule="auto"/>
        <w:ind w:right="1521"/>
      </w:pPr>
      <w:r>
        <w:rPr>
          <w:color w:val="444444"/>
        </w:rPr>
        <w:t>Enter or select from the dropdown menu a single "Primary Purpose" that best describes the clinical trial. Choose from the following options:</w:t>
      </w:r>
    </w:p>
    <w:p w:rsidR="00BC5CC2" w:rsidRDefault="00034506" w14:paraId="572A971F" w14:textId="77777777">
      <w:pPr>
        <w:pStyle w:val="ListParagraph"/>
        <w:numPr>
          <w:ilvl w:val="3"/>
          <w:numId w:val="2"/>
        </w:numPr>
        <w:tabs>
          <w:tab w:val="left" w:pos="2320"/>
        </w:tabs>
        <w:spacing w:before="138"/>
        <w:rPr>
          <w:sz w:val="20"/>
        </w:rPr>
      </w:pPr>
      <w:r>
        <w:rPr>
          <w:color w:val="444444"/>
          <w:sz w:val="20"/>
        </w:rPr>
        <w:t>Treatment</w:t>
      </w:r>
    </w:p>
    <w:p w:rsidR="00BC5CC2" w:rsidRDefault="00034506" w14:paraId="17F46305" w14:textId="77777777">
      <w:pPr>
        <w:pStyle w:val="ListParagraph"/>
        <w:numPr>
          <w:ilvl w:val="3"/>
          <w:numId w:val="2"/>
        </w:numPr>
        <w:tabs>
          <w:tab w:val="left" w:pos="2320"/>
        </w:tabs>
        <w:rPr>
          <w:sz w:val="20"/>
        </w:rPr>
      </w:pPr>
      <w:r>
        <w:rPr>
          <w:color w:val="444444"/>
          <w:sz w:val="20"/>
        </w:rPr>
        <w:t>Prevention</w:t>
      </w:r>
    </w:p>
    <w:p w:rsidR="00BC5CC2" w:rsidRDefault="00034506" w14:paraId="158779BB" w14:textId="77777777">
      <w:pPr>
        <w:pStyle w:val="ListParagraph"/>
        <w:numPr>
          <w:ilvl w:val="3"/>
          <w:numId w:val="2"/>
        </w:numPr>
        <w:tabs>
          <w:tab w:val="left" w:pos="2320"/>
        </w:tabs>
        <w:rPr>
          <w:sz w:val="20"/>
        </w:rPr>
      </w:pPr>
      <w:r>
        <w:rPr>
          <w:color w:val="444444"/>
          <w:sz w:val="20"/>
        </w:rPr>
        <w:t>Diagnostics</w:t>
      </w:r>
    </w:p>
    <w:p w:rsidR="00BC5CC2" w:rsidRDefault="00034506" w14:paraId="0955B648" w14:textId="77777777">
      <w:pPr>
        <w:pStyle w:val="ListParagraph"/>
        <w:numPr>
          <w:ilvl w:val="3"/>
          <w:numId w:val="2"/>
        </w:numPr>
        <w:tabs>
          <w:tab w:val="left" w:pos="2320"/>
        </w:tabs>
        <w:rPr>
          <w:sz w:val="20"/>
        </w:rPr>
      </w:pPr>
      <w:r>
        <w:rPr>
          <w:color w:val="444444"/>
          <w:sz w:val="20"/>
        </w:rPr>
        <w:t>Supportive</w:t>
      </w:r>
      <w:r>
        <w:rPr>
          <w:color w:val="444444"/>
          <w:spacing w:val="-10"/>
          <w:sz w:val="20"/>
        </w:rPr>
        <w:t xml:space="preserve"> </w:t>
      </w:r>
      <w:r>
        <w:rPr>
          <w:color w:val="444444"/>
          <w:sz w:val="20"/>
        </w:rPr>
        <w:t>Care</w:t>
      </w:r>
    </w:p>
    <w:p w:rsidR="00BC5CC2" w:rsidRDefault="00034506" w14:paraId="383E963D" w14:textId="77777777">
      <w:pPr>
        <w:pStyle w:val="ListParagraph"/>
        <w:numPr>
          <w:ilvl w:val="3"/>
          <w:numId w:val="2"/>
        </w:numPr>
        <w:tabs>
          <w:tab w:val="left" w:pos="2320"/>
        </w:tabs>
        <w:rPr>
          <w:sz w:val="20"/>
        </w:rPr>
      </w:pPr>
      <w:r>
        <w:rPr>
          <w:color w:val="444444"/>
          <w:sz w:val="20"/>
        </w:rPr>
        <w:t>Screening</w:t>
      </w:r>
    </w:p>
    <w:p w:rsidR="00BC5CC2" w:rsidRDefault="00034506" w14:paraId="541670D5" w14:textId="77777777">
      <w:pPr>
        <w:pStyle w:val="ListParagraph"/>
        <w:numPr>
          <w:ilvl w:val="3"/>
          <w:numId w:val="2"/>
        </w:numPr>
        <w:tabs>
          <w:tab w:val="left" w:pos="2320"/>
        </w:tabs>
        <w:rPr>
          <w:sz w:val="20"/>
        </w:rPr>
      </w:pPr>
      <w:r>
        <w:rPr>
          <w:color w:val="444444"/>
          <w:sz w:val="20"/>
        </w:rPr>
        <w:t>Health Services</w:t>
      </w:r>
      <w:r>
        <w:rPr>
          <w:color w:val="444444"/>
          <w:spacing w:val="-9"/>
          <w:sz w:val="20"/>
        </w:rPr>
        <w:t xml:space="preserve"> </w:t>
      </w:r>
      <w:r>
        <w:rPr>
          <w:color w:val="444444"/>
          <w:sz w:val="20"/>
        </w:rPr>
        <w:t>Research</w:t>
      </w:r>
    </w:p>
    <w:p w:rsidR="00BC5CC2" w:rsidRDefault="00BC5CC2" w14:paraId="7BF390F0" w14:textId="77777777">
      <w:pPr>
        <w:rPr>
          <w:sz w:val="20"/>
        </w:rPr>
        <w:sectPr w:rsidR="00BC5CC2">
          <w:footerReference w:type="default" r:id="rId998"/>
          <w:pgSz w:w="12240" w:h="15840"/>
          <w:pgMar w:top="1080" w:right="0" w:bottom="980" w:left="620" w:header="441" w:footer="800" w:gutter="0"/>
          <w:pgNumType w:start="260"/>
          <w:cols w:space="720"/>
        </w:sectPr>
      </w:pPr>
    </w:p>
    <w:p w:rsidR="00BC5CC2" w:rsidRDefault="00BC5CC2" w14:paraId="4A0C472A" w14:textId="77777777">
      <w:pPr>
        <w:pStyle w:val="BodyText"/>
        <w:spacing w:before="8"/>
        <w:ind w:left="0"/>
        <w:rPr>
          <w:sz w:val="27"/>
        </w:rPr>
      </w:pPr>
    </w:p>
    <w:p w:rsidR="00BC5CC2" w:rsidRDefault="00034506" w14:paraId="5412F963" w14:textId="77777777">
      <w:pPr>
        <w:pStyle w:val="ListParagraph"/>
        <w:numPr>
          <w:ilvl w:val="3"/>
          <w:numId w:val="2"/>
        </w:numPr>
        <w:tabs>
          <w:tab w:val="left" w:pos="2320"/>
        </w:tabs>
        <w:spacing w:before="101"/>
        <w:rPr>
          <w:sz w:val="20"/>
        </w:rPr>
      </w:pPr>
      <w:r>
        <w:rPr>
          <w:color w:val="444444"/>
          <w:sz w:val="20"/>
        </w:rPr>
        <w:t>Basic</w:t>
      </w:r>
      <w:r>
        <w:rPr>
          <w:color w:val="444444"/>
          <w:spacing w:val="-13"/>
          <w:sz w:val="20"/>
        </w:rPr>
        <w:t xml:space="preserve"> </w:t>
      </w:r>
      <w:r>
        <w:rPr>
          <w:color w:val="444444"/>
          <w:sz w:val="20"/>
        </w:rPr>
        <w:t>Science</w:t>
      </w:r>
    </w:p>
    <w:p w:rsidR="00BC5CC2" w:rsidRDefault="00034506" w14:paraId="76F630B7" w14:textId="77777777">
      <w:pPr>
        <w:pStyle w:val="ListParagraph"/>
        <w:numPr>
          <w:ilvl w:val="3"/>
          <w:numId w:val="2"/>
        </w:numPr>
        <w:tabs>
          <w:tab w:val="left" w:pos="2320"/>
        </w:tabs>
        <w:rPr>
          <w:sz w:val="20"/>
        </w:rPr>
      </w:pPr>
      <w:r>
        <w:rPr>
          <w:color w:val="444444"/>
          <w:spacing w:val="-4"/>
          <w:sz w:val="20"/>
        </w:rPr>
        <w:t>Device</w:t>
      </w:r>
      <w:r>
        <w:rPr>
          <w:color w:val="444444"/>
          <w:spacing w:val="-10"/>
          <w:sz w:val="20"/>
        </w:rPr>
        <w:t xml:space="preserve"> </w:t>
      </w:r>
      <w:r>
        <w:rPr>
          <w:color w:val="444444"/>
          <w:sz w:val="20"/>
        </w:rPr>
        <w:t>Feasibility</w:t>
      </w:r>
    </w:p>
    <w:p w:rsidR="00BC5CC2" w:rsidRDefault="00034506" w14:paraId="5DB7CFF2" w14:textId="77777777">
      <w:pPr>
        <w:pStyle w:val="ListParagraph"/>
        <w:numPr>
          <w:ilvl w:val="3"/>
          <w:numId w:val="2"/>
        </w:numPr>
        <w:tabs>
          <w:tab w:val="left" w:pos="2320"/>
        </w:tabs>
        <w:spacing w:line="242" w:lineRule="auto"/>
        <w:ind w:right="1603"/>
        <w:rPr>
          <w:sz w:val="20"/>
        </w:rPr>
      </w:pPr>
      <w:r>
        <w:rPr>
          <w:color w:val="444444"/>
          <w:spacing w:val="2"/>
          <w:sz w:val="20"/>
        </w:rPr>
        <w:t>Other</w:t>
      </w:r>
      <w:r>
        <w:rPr>
          <w:color w:val="444444"/>
          <w:spacing w:val="-4"/>
          <w:sz w:val="20"/>
        </w:rPr>
        <w:t xml:space="preserve"> </w:t>
      </w:r>
      <w:r>
        <w:rPr>
          <w:color w:val="444444"/>
          <w:sz w:val="20"/>
        </w:rPr>
        <w:t>(If</w:t>
      </w:r>
      <w:r>
        <w:rPr>
          <w:color w:val="444444"/>
          <w:spacing w:val="-11"/>
          <w:sz w:val="20"/>
        </w:rPr>
        <w:t xml:space="preserve"> </w:t>
      </w:r>
      <w:r>
        <w:rPr>
          <w:color w:val="444444"/>
          <w:sz w:val="20"/>
        </w:rPr>
        <w:t>you</w:t>
      </w:r>
      <w:r>
        <w:rPr>
          <w:color w:val="444444"/>
          <w:spacing w:val="-1"/>
          <w:sz w:val="20"/>
        </w:rPr>
        <w:t xml:space="preserve"> </w:t>
      </w:r>
      <w:r>
        <w:rPr>
          <w:color w:val="444444"/>
          <w:sz w:val="20"/>
        </w:rPr>
        <w:t>select</w:t>
      </w:r>
      <w:r>
        <w:rPr>
          <w:color w:val="444444"/>
          <w:spacing w:val="-1"/>
          <w:sz w:val="20"/>
        </w:rPr>
        <w:t xml:space="preserve"> </w:t>
      </w:r>
      <w:r>
        <w:rPr>
          <w:color w:val="444444"/>
          <w:spacing w:val="2"/>
          <w:sz w:val="20"/>
        </w:rPr>
        <w:t>“Other,”</w:t>
      </w:r>
      <w:r>
        <w:rPr>
          <w:color w:val="444444"/>
          <w:spacing w:val="-9"/>
          <w:sz w:val="20"/>
        </w:rPr>
        <w:t xml:space="preserve"> </w:t>
      </w:r>
      <w:r>
        <w:rPr>
          <w:color w:val="444444"/>
          <w:sz w:val="20"/>
        </w:rPr>
        <w:t>provide</w:t>
      </w:r>
      <w:r>
        <w:rPr>
          <w:color w:val="444444"/>
          <w:spacing w:val="-8"/>
          <w:sz w:val="20"/>
        </w:rPr>
        <w:t xml:space="preserve"> </w:t>
      </w:r>
      <w:r>
        <w:rPr>
          <w:color w:val="444444"/>
          <w:sz w:val="20"/>
        </w:rPr>
        <w:t>a</w:t>
      </w:r>
      <w:r>
        <w:rPr>
          <w:color w:val="444444"/>
          <w:spacing w:val="-5"/>
          <w:sz w:val="20"/>
        </w:rPr>
        <w:t xml:space="preserve"> </w:t>
      </w:r>
      <w:r>
        <w:rPr>
          <w:color w:val="444444"/>
          <w:sz w:val="20"/>
        </w:rPr>
        <w:t>description</w:t>
      </w:r>
      <w:r>
        <w:rPr>
          <w:color w:val="444444"/>
          <w:spacing w:val="-1"/>
          <w:sz w:val="20"/>
        </w:rPr>
        <w:t xml:space="preserve"> </w:t>
      </w:r>
      <w:r>
        <w:rPr>
          <w:color w:val="444444"/>
          <w:sz w:val="20"/>
        </w:rPr>
        <w:t>in</w:t>
      </w:r>
      <w:r>
        <w:rPr>
          <w:color w:val="444444"/>
          <w:spacing w:val="-2"/>
          <w:sz w:val="20"/>
        </w:rPr>
        <w:t xml:space="preserve"> </w:t>
      </w:r>
      <w:r>
        <w:rPr>
          <w:color w:val="444444"/>
          <w:spacing w:val="4"/>
          <w:sz w:val="20"/>
        </w:rPr>
        <w:t>the</w:t>
      </w:r>
      <w:r>
        <w:rPr>
          <w:color w:val="444444"/>
          <w:spacing w:val="-8"/>
          <w:sz w:val="20"/>
        </w:rPr>
        <w:t xml:space="preserve"> </w:t>
      </w:r>
      <w:r>
        <w:rPr>
          <w:color w:val="444444"/>
          <w:sz w:val="20"/>
        </w:rPr>
        <w:t>space</w:t>
      </w:r>
      <w:r>
        <w:rPr>
          <w:color w:val="444444"/>
          <w:spacing w:val="-8"/>
          <w:sz w:val="20"/>
        </w:rPr>
        <w:t xml:space="preserve"> </w:t>
      </w:r>
      <w:r>
        <w:rPr>
          <w:color w:val="444444"/>
          <w:sz w:val="20"/>
        </w:rPr>
        <w:t>provided.</w:t>
      </w:r>
      <w:r>
        <w:rPr>
          <w:color w:val="444444"/>
          <w:spacing w:val="-7"/>
          <w:sz w:val="20"/>
        </w:rPr>
        <w:t xml:space="preserve"> </w:t>
      </w:r>
      <w:r>
        <w:rPr>
          <w:color w:val="444444"/>
          <w:sz w:val="20"/>
        </w:rPr>
        <w:t>Your</w:t>
      </w:r>
      <w:r>
        <w:rPr>
          <w:color w:val="444444"/>
          <w:spacing w:val="-3"/>
          <w:sz w:val="20"/>
        </w:rPr>
        <w:t xml:space="preserve"> </w:t>
      </w:r>
      <w:r>
        <w:rPr>
          <w:color w:val="444444"/>
          <w:spacing w:val="3"/>
          <w:sz w:val="20"/>
        </w:rPr>
        <w:t xml:space="preserve">response </w:t>
      </w:r>
      <w:r>
        <w:rPr>
          <w:color w:val="444444"/>
          <w:sz w:val="20"/>
        </w:rPr>
        <w:t xml:space="preserve">is limited </w:t>
      </w:r>
      <w:r>
        <w:rPr>
          <w:color w:val="444444"/>
          <w:spacing w:val="3"/>
          <w:sz w:val="20"/>
        </w:rPr>
        <w:t xml:space="preserve">to </w:t>
      </w:r>
      <w:r>
        <w:rPr>
          <w:color w:val="444444"/>
          <w:sz w:val="20"/>
        </w:rPr>
        <w:t>255</w:t>
      </w:r>
      <w:r>
        <w:rPr>
          <w:color w:val="444444"/>
          <w:spacing w:val="-37"/>
          <w:sz w:val="20"/>
        </w:rPr>
        <w:t xml:space="preserve"> </w:t>
      </w:r>
      <w:r>
        <w:rPr>
          <w:color w:val="444444"/>
          <w:spacing w:val="2"/>
          <w:sz w:val="20"/>
        </w:rPr>
        <w:t>characters.)</w:t>
      </w:r>
    </w:p>
    <w:p w:rsidR="00BC5CC2" w:rsidRDefault="00034506" w14:paraId="6FB14D4E" w14:textId="77777777">
      <w:pPr>
        <w:pStyle w:val="BodyText"/>
        <w:spacing w:before="95"/>
      </w:pPr>
      <w:r>
        <w:rPr>
          <w:b/>
          <w:color w:val="444444"/>
        </w:rPr>
        <w:t xml:space="preserve">Note: </w:t>
      </w:r>
      <w:r>
        <w:rPr>
          <w:color w:val="444444"/>
        </w:rPr>
        <w:t>This field matches a ClinicalTrials.gov field (</w:t>
      </w:r>
      <w:hyperlink w:anchor="IntPurpose" r:id="rId999">
        <w:r>
          <w:rPr>
            <w:color w:val="0000FF"/>
            <w:u w:val="single" w:color="0000FF"/>
          </w:rPr>
          <w:t>Primary Purpose</w:t>
        </w:r>
      </w:hyperlink>
      <w:r>
        <w:rPr>
          <w:color w:val="444444"/>
        </w:rPr>
        <w:t>).</w:t>
      </w:r>
    </w:p>
    <w:p w:rsidR="00BC5CC2" w:rsidRDefault="00034506" w14:paraId="7FEF93BB" w14:textId="77777777">
      <w:pPr>
        <w:pStyle w:val="Heading6"/>
        <w:numPr>
          <w:ilvl w:val="2"/>
          <w:numId w:val="2"/>
        </w:numPr>
        <w:tabs>
          <w:tab w:val="left" w:pos="1690"/>
        </w:tabs>
        <w:ind w:left="1690" w:hanging="570"/>
      </w:pPr>
      <w:r>
        <w:rPr>
          <w:color w:val="47667E"/>
          <w:spacing w:val="-3"/>
        </w:rPr>
        <w:t>Interventions</w:t>
      </w:r>
    </w:p>
    <w:p w:rsidR="00BC5CC2" w:rsidRDefault="00034506" w14:paraId="25036A71" w14:textId="77777777">
      <w:pPr>
        <w:pStyle w:val="BodyText"/>
        <w:spacing w:before="64" w:line="230" w:lineRule="auto"/>
        <w:ind w:right="1384"/>
      </w:pPr>
      <w:r>
        <w:rPr>
          <w:color w:val="444444"/>
        </w:rPr>
        <w:t xml:space="preserve">Complete the “Interventions” fields for each intervention to be used in your proposed protocol. If an arm of the study to which subjects will be assigned (as discussed in </w:t>
      </w:r>
      <w:hyperlink w:history="1" w:anchor="_bookmark285">
        <w:r>
          <w:rPr>
            <w:color w:val="0000FF"/>
            <w:u w:val="single" w:color="0000FF"/>
          </w:rPr>
          <w:t>4.1.a. Detailed Description</w:t>
        </w:r>
      </w:hyperlink>
      <w:r>
        <w:rPr>
          <w:color w:val="444444"/>
        </w:rPr>
        <w:t>) includes more than one intervention (e.g., drug plus educational intervention), complete this section for each intervention. You can add up to 20 interventions.</w:t>
      </w:r>
    </w:p>
    <w:p w:rsidR="00BC5CC2" w:rsidRDefault="00034506" w14:paraId="0F172E1F" w14:textId="77777777">
      <w:pPr>
        <w:pStyle w:val="BodyText"/>
        <w:spacing w:before="88" w:line="230" w:lineRule="auto"/>
        <w:ind w:right="1754"/>
      </w:pPr>
      <w:r>
        <w:rPr>
          <w:b/>
          <w:color w:val="444444"/>
        </w:rPr>
        <w:t xml:space="preserve">Intervention Type: </w:t>
      </w:r>
      <w:r>
        <w:rPr>
          <w:color w:val="444444"/>
        </w:rPr>
        <w:t xml:space="preserve">Enter or select from the dropdown menu the intervention </w:t>
      </w:r>
      <w:proofErr w:type="gramStart"/>
      <w:r>
        <w:rPr>
          <w:color w:val="444444"/>
        </w:rPr>
        <w:t>type</w:t>
      </w:r>
      <w:proofErr w:type="gramEnd"/>
      <w:r>
        <w:rPr>
          <w:color w:val="444444"/>
        </w:rPr>
        <w:t xml:space="preserve"> the clinical trial will administer during the proposed award. Choose from the following options:</w:t>
      </w:r>
    </w:p>
    <w:p w:rsidR="00BC5CC2" w:rsidRDefault="00034506" w14:paraId="0751102A" w14:textId="77777777">
      <w:pPr>
        <w:pStyle w:val="ListParagraph"/>
        <w:numPr>
          <w:ilvl w:val="3"/>
          <w:numId w:val="2"/>
        </w:numPr>
        <w:tabs>
          <w:tab w:val="left" w:pos="2320"/>
        </w:tabs>
        <w:spacing w:before="138"/>
        <w:rPr>
          <w:sz w:val="20"/>
        </w:rPr>
      </w:pPr>
      <w:r>
        <w:rPr>
          <w:color w:val="444444"/>
          <w:sz w:val="20"/>
        </w:rPr>
        <w:t>Drug (including</w:t>
      </w:r>
      <w:r>
        <w:rPr>
          <w:color w:val="444444"/>
          <w:spacing w:val="-16"/>
          <w:sz w:val="20"/>
        </w:rPr>
        <w:t xml:space="preserve"> </w:t>
      </w:r>
      <w:r>
        <w:rPr>
          <w:color w:val="444444"/>
          <w:sz w:val="20"/>
        </w:rPr>
        <w:t>placebo)</w:t>
      </w:r>
    </w:p>
    <w:p w:rsidR="00BC5CC2" w:rsidRDefault="00034506" w14:paraId="4BE5D7E0" w14:textId="77777777">
      <w:pPr>
        <w:pStyle w:val="ListParagraph"/>
        <w:numPr>
          <w:ilvl w:val="3"/>
          <w:numId w:val="2"/>
        </w:numPr>
        <w:tabs>
          <w:tab w:val="left" w:pos="2320"/>
        </w:tabs>
        <w:rPr>
          <w:sz w:val="20"/>
        </w:rPr>
      </w:pPr>
      <w:r>
        <w:rPr>
          <w:color w:val="444444"/>
          <w:spacing w:val="-4"/>
          <w:sz w:val="20"/>
        </w:rPr>
        <w:t xml:space="preserve">Device </w:t>
      </w:r>
      <w:r>
        <w:rPr>
          <w:color w:val="444444"/>
          <w:sz w:val="20"/>
        </w:rPr>
        <w:t>(including</w:t>
      </w:r>
      <w:r>
        <w:rPr>
          <w:color w:val="444444"/>
          <w:spacing w:val="-14"/>
          <w:sz w:val="20"/>
        </w:rPr>
        <w:t xml:space="preserve"> </w:t>
      </w:r>
      <w:r>
        <w:rPr>
          <w:color w:val="444444"/>
          <w:sz w:val="20"/>
        </w:rPr>
        <w:t>sham)</w:t>
      </w:r>
    </w:p>
    <w:p w:rsidR="00BC5CC2" w:rsidRDefault="00034506" w14:paraId="4B978431" w14:textId="77777777">
      <w:pPr>
        <w:pStyle w:val="ListParagraph"/>
        <w:numPr>
          <w:ilvl w:val="3"/>
          <w:numId w:val="2"/>
        </w:numPr>
        <w:tabs>
          <w:tab w:val="left" w:pos="2320"/>
        </w:tabs>
        <w:rPr>
          <w:sz w:val="20"/>
        </w:rPr>
      </w:pPr>
      <w:r>
        <w:rPr>
          <w:color w:val="444444"/>
          <w:sz w:val="20"/>
        </w:rPr>
        <w:t>Biological/Vaccine</w:t>
      </w:r>
    </w:p>
    <w:p w:rsidR="00BC5CC2" w:rsidRDefault="00034506" w14:paraId="0EB72126" w14:textId="77777777">
      <w:pPr>
        <w:pStyle w:val="ListParagraph"/>
        <w:numPr>
          <w:ilvl w:val="3"/>
          <w:numId w:val="2"/>
        </w:numPr>
        <w:tabs>
          <w:tab w:val="left" w:pos="2320"/>
        </w:tabs>
        <w:rPr>
          <w:sz w:val="20"/>
        </w:rPr>
      </w:pPr>
      <w:r>
        <w:rPr>
          <w:color w:val="444444"/>
          <w:sz w:val="20"/>
        </w:rPr>
        <w:t>Procedure/Surgery</w:t>
      </w:r>
    </w:p>
    <w:p w:rsidR="00BC5CC2" w:rsidRDefault="00034506" w14:paraId="227F5E03" w14:textId="77777777">
      <w:pPr>
        <w:pStyle w:val="ListParagraph"/>
        <w:numPr>
          <w:ilvl w:val="3"/>
          <w:numId w:val="2"/>
        </w:numPr>
        <w:tabs>
          <w:tab w:val="left" w:pos="2320"/>
        </w:tabs>
        <w:rPr>
          <w:sz w:val="20"/>
        </w:rPr>
      </w:pPr>
      <w:r>
        <w:rPr>
          <w:color w:val="444444"/>
          <w:sz w:val="20"/>
        </w:rPr>
        <w:t>Radiation</w:t>
      </w:r>
    </w:p>
    <w:p w:rsidR="00BC5CC2" w:rsidRDefault="00034506" w14:paraId="0B465D34" w14:textId="77777777">
      <w:pPr>
        <w:pStyle w:val="ListParagraph"/>
        <w:numPr>
          <w:ilvl w:val="3"/>
          <w:numId w:val="2"/>
        </w:numPr>
        <w:tabs>
          <w:tab w:val="left" w:pos="2320"/>
        </w:tabs>
        <w:rPr>
          <w:sz w:val="20"/>
        </w:rPr>
      </w:pPr>
      <w:r>
        <w:rPr>
          <w:color w:val="444444"/>
          <w:sz w:val="20"/>
        </w:rPr>
        <w:t>Behavioral (e.g., Psychotherapy, Lifestyle</w:t>
      </w:r>
      <w:r>
        <w:rPr>
          <w:color w:val="444444"/>
          <w:spacing w:val="-39"/>
          <w:sz w:val="20"/>
        </w:rPr>
        <w:t xml:space="preserve"> </w:t>
      </w:r>
      <w:r>
        <w:rPr>
          <w:color w:val="444444"/>
          <w:sz w:val="20"/>
        </w:rPr>
        <w:t>Counseling)</w:t>
      </w:r>
    </w:p>
    <w:p w:rsidR="00BC5CC2" w:rsidRDefault="00034506" w14:paraId="25724BA4" w14:textId="77777777">
      <w:pPr>
        <w:pStyle w:val="ListParagraph"/>
        <w:numPr>
          <w:ilvl w:val="3"/>
          <w:numId w:val="2"/>
        </w:numPr>
        <w:tabs>
          <w:tab w:val="left" w:pos="2320"/>
        </w:tabs>
        <w:rPr>
          <w:sz w:val="20"/>
        </w:rPr>
      </w:pPr>
      <w:r>
        <w:rPr>
          <w:color w:val="444444"/>
          <w:sz w:val="20"/>
        </w:rPr>
        <w:t>Genetic</w:t>
      </w:r>
      <w:r>
        <w:rPr>
          <w:color w:val="444444"/>
          <w:spacing w:val="-12"/>
          <w:sz w:val="20"/>
        </w:rPr>
        <w:t xml:space="preserve"> </w:t>
      </w:r>
      <w:r>
        <w:rPr>
          <w:color w:val="444444"/>
          <w:sz w:val="20"/>
        </w:rPr>
        <w:t>(including</w:t>
      </w:r>
      <w:r>
        <w:rPr>
          <w:color w:val="444444"/>
          <w:spacing w:val="-8"/>
          <w:sz w:val="20"/>
        </w:rPr>
        <w:t xml:space="preserve"> </w:t>
      </w:r>
      <w:r>
        <w:rPr>
          <w:color w:val="444444"/>
          <w:sz w:val="20"/>
        </w:rPr>
        <w:t>gene</w:t>
      </w:r>
      <w:r>
        <w:rPr>
          <w:color w:val="444444"/>
          <w:spacing w:val="-9"/>
          <w:sz w:val="20"/>
        </w:rPr>
        <w:t xml:space="preserve"> </w:t>
      </w:r>
      <w:r>
        <w:rPr>
          <w:color w:val="444444"/>
          <w:spacing w:val="3"/>
          <w:sz w:val="20"/>
        </w:rPr>
        <w:t>transfer,</w:t>
      </w:r>
      <w:r>
        <w:rPr>
          <w:color w:val="444444"/>
          <w:spacing w:val="-8"/>
          <w:sz w:val="20"/>
        </w:rPr>
        <w:t xml:space="preserve"> </w:t>
      </w:r>
      <w:r>
        <w:rPr>
          <w:color w:val="444444"/>
          <w:spacing w:val="3"/>
          <w:sz w:val="20"/>
        </w:rPr>
        <w:t>stem</w:t>
      </w:r>
      <w:r>
        <w:rPr>
          <w:color w:val="444444"/>
          <w:spacing w:val="-17"/>
          <w:sz w:val="20"/>
        </w:rPr>
        <w:t xml:space="preserve"> </w:t>
      </w:r>
      <w:r>
        <w:rPr>
          <w:color w:val="444444"/>
          <w:spacing w:val="-3"/>
          <w:sz w:val="20"/>
        </w:rPr>
        <w:t>cell,</w:t>
      </w:r>
      <w:r>
        <w:rPr>
          <w:color w:val="444444"/>
          <w:spacing w:val="-8"/>
          <w:sz w:val="20"/>
        </w:rPr>
        <w:t xml:space="preserve"> </w:t>
      </w:r>
      <w:r>
        <w:rPr>
          <w:color w:val="444444"/>
          <w:spacing w:val="3"/>
          <w:sz w:val="20"/>
        </w:rPr>
        <w:t>and</w:t>
      </w:r>
      <w:r>
        <w:rPr>
          <w:color w:val="444444"/>
          <w:spacing w:val="-8"/>
          <w:sz w:val="20"/>
        </w:rPr>
        <w:t xml:space="preserve"> </w:t>
      </w:r>
      <w:r>
        <w:rPr>
          <w:color w:val="444444"/>
          <w:sz w:val="20"/>
        </w:rPr>
        <w:t>recombinant</w:t>
      </w:r>
      <w:r>
        <w:rPr>
          <w:color w:val="444444"/>
          <w:spacing w:val="-2"/>
          <w:sz w:val="20"/>
        </w:rPr>
        <w:t xml:space="preserve"> </w:t>
      </w:r>
      <w:r>
        <w:rPr>
          <w:color w:val="444444"/>
          <w:sz w:val="20"/>
        </w:rPr>
        <w:t>DNA)</w:t>
      </w:r>
    </w:p>
    <w:p w:rsidR="00BC5CC2" w:rsidRDefault="00034506" w14:paraId="2CCC8B73" w14:textId="77777777">
      <w:pPr>
        <w:pStyle w:val="ListParagraph"/>
        <w:numPr>
          <w:ilvl w:val="3"/>
          <w:numId w:val="2"/>
        </w:numPr>
        <w:tabs>
          <w:tab w:val="left" w:pos="2320"/>
        </w:tabs>
        <w:rPr>
          <w:sz w:val="20"/>
        </w:rPr>
      </w:pPr>
      <w:r>
        <w:rPr>
          <w:color w:val="444444"/>
          <w:sz w:val="20"/>
        </w:rPr>
        <w:t>Dietary Supplement (e.g., vitamins,</w:t>
      </w:r>
      <w:r>
        <w:rPr>
          <w:color w:val="444444"/>
          <w:spacing w:val="-37"/>
          <w:sz w:val="20"/>
        </w:rPr>
        <w:t xml:space="preserve"> </w:t>
      </w:r>
      <w:r>
        <w:rPr>
          <w:color w:val="444444"/>
          <w:sz w:val="20"/>
        </w:rPr>
        <w:t>minerals)</w:t>
      </w:r>
    </w:p>
    <w:p w:rsidR="00BC5CC2" w:rsidRDefault="002F12AD" w14:paraId="3E0E8F72" w14:textId="77777777">
      <w:pPr>
        <w:pStyle w:val="ListParagraph"/>
        <w:numPr>
          <w:ilvl w:val="3"/>
          <w:numId w:val="2"/>
        </w:numPr>
        <w:tabs>
          <w:tab w:val="left" w:pos="2320"/>
        </w:tabs>
        <w:rPr>
          <w:sz w:val="20"/>
        </w:rPr>
      </w:pPr>
      <w:hyperlink r:id="rId1000">
        <w:r w:rsidR="00034506">
          <w:rPr>
            <w:color w:val="0000FF"/>
            <w:sz w:val="20"/>
            <w:u w:val="single" w:color="0000FF"/>
          </w:rPr>
          <w:t>Combination</w:t>
        </w:r>
        <w:r w:rsidR="00034506">
          <w:rPr>
            <w:color w:val="0000FF"/>
            <w:spacing w:val="-3"/>
            <w:sz w:val="20"/>
            <w:u w:val="single" w:color="0000FF"/>
          </w:rPr>
          <w:t xml:space="preserve"> </w:t>
        </w:r>
        <w:r w:rsidR="00034506">
          <w:rPr>
            <w:color w:val="0000FF"/>
            <w:sz w:val="20"/>
            <w:u w:val="single" w:color="0000FF"/>
          </w:rPr>
          <w:t>Product</w:t>
        </w:r>
      </w:hyperlink>
    </w:p>
    <w:p w:rsidR="00BC5CC2" w:rsidRDefault="00034506" w14:paraId="4FA1EBFE" w14:textId="77777777">
      <w:pPr>
        <w:pStyle w:val="ListParagraph"/>
        <w:numPr>
          <w:ilvl w:val="3"/>
          <w:numId w:val="2"/>
        </w:numPr>
        <w:tabs>
          <w:tab w:val="left" w:pos="2320"/>
        </w:tabs>
        <w:rPr>
          <w:sz w:val="20"/>
        </w:rPr>
      </w:pPr>
      <w:r>
        <w:rPr>
          <w:color w:val="444444"/>
          <w:sz w:val="20"/>
        </w:rPr>
        <w:t>Diagnostic</w:t>
      </w:r>
      <w:r>
        <w:rPr>
          <w:color w:val="444444"/>
          <w:spacing w:val="-12"/>
          <w:sz w:val="20"/>
        </w:rPr>
        <w:t xml:space="preserve"> </w:t>
      </w:r>
      <w:r>
        <w:rPr>
          <w:color w:val="444444"/>
          <w:sz w:val="20"/>
        </w:rPr>
        <w:t>Test</w:t>
      </w:r>
    </w:p>
    <w:p w:rsidR="00BC5CC2" w:rsidRDefault="00034506" w14:paraId="11E7587A" w14:textId="77777777">
      <w:pPr>
        <w:pStyle w:val="ListParagraph"/>
        <w:numPr>
          <w:ilvl w:val="3"/>
          <w:numId w:val="2"/>
        </w:numPr>
        <w:tabs>
          <w:tab w:val="left" w:pos="2320"/>
        </w:tabs>
        <w:rPr>
          <w:sz w:val="20"/>
        </w:rPr>
      </w:pPr>
      <w:r>
        <w:rPr>
          <w:color w:val="444444"/>
          <w:spacing w:val="2"/>
          <w:sz w:val="20"/>
        </w:rPr>
        <w:t>Other</w:t>
      </w:r>
    </w:p>
    <w:p w:rsidR="00BC5CC2" w:rsidRDefault="00034506" w14:paraId="7339F4B1" w14:textId="77777777">
      <w:pPr>
        <w:pStyle w:val="BodyText"/>
        <w:spacing w:before="97"/>
      </w:pPr>
      <w:r>
        <w:rPr>
          <w:b/>
          <w:color w:val="444444"/>
        </w:rPr>
        <w:t xml:space="preserve">Name: </w:t>
      </w:r>
      <w:r>
        <w:rPr>
          <w:color w:val="444444"/>
        </w:rPr>
        <w:t>Enter the name of the intervention. The name is limited to 200 characters.</w:t>
      </w:r>
    </w:p>
    <w:p w:rsidR="00BC5CC2" w:rsidRDefault="00034506" w14:paraId="116D293C" w14:textId="77777777">
      <w:pPr>
        <w:pStyle w:val="BodyText"/>
        <w:spacing w:before="87" w:line="230" w:lineRule="auto"/>
        <w:ind w:right="2422"/>
      </w:pPr>
      <w:r>
        <w:rPr>
          <w:b/>
          <w:color w:val="444444"/>
        </w:rPr>
        <w:t xml:space="preserve">Description: </w:t>
      </w:r>
      <w:r>
        <w:rPr>
          <w:color w:val="444444"/>
        </w:rPr>
        <w:t>Enter a description of the intervention. The description is limited to 1,000 characters.</w:t>
      </w:r>
    </w:p>
    <w:p w:rsidR="00BC5CC2" w:rsidRDefault="00034506" w14:paraId="23D38AE3" w14:textId="77777777">
      <w:pPr>
        <w:pStyle w:val="BodyText"/>
        <w:spacing w:before="90" w:line="230" w:lineRule="auto"/>
        <w:ind w:right="1558"/>
      </w:pPr>
      <w:r>
        <w:rPr>
          <w:b/>
          <w:color w:val="444444"/>
        </w:rPr>
        <w:t xml:space="preserve">Note: </w:t>
      </w:r>
      <w:r>
        <w:rPr>
          <w:color w:val="444444"/>
        </w:rPr>
        <w:t>This field matches a ClinicalTrials.gov field. (</w:t>
      </w:r>
      <w:hyperlink w:anchor="Interventions" r:id="rId1001">
        <w:r>
          <w:rPr>
            <w:color w:val="0000FF"/>
            <w:u w:val="single" w:color="0000FF"/>
          </w:rPr>
          <w:t>Interventions, including Intervention Type and</w:t>
        </w:r>
      </w:hyperlink>
      <w:r>
        <w:rPr>
          <w:color w:val="0000FF"/>
        </w:rPr>
        <w:t xml:space="preserve"> </w:t>
      </w:r>
      <w:hyperlink w:anchor="Interventions" r:id="rId1002">
        <w:r>
          <w:rPr>
            <w:color w:val="0000FF"/>
            <w:u w:val="single" w:color="0000FF"/>
          </w:rPr>
          <w:t>Intervention Name(s)</w:t>
        </w:r>
      </w:hyperlink>
      <w:r>
        <w:rPr>
          <w:color w:val="444444"/>
        </w:rPr>
        <w:t>).</w:t>
      </w:r>
    </w:p>
    <w:p w:rsidR="00BC5CC2" w:rsidRDefault="00034506" w14:paraId="0583E0C3" w14:textId="77777777">
      <w:pPr>
        <w:pStyle w:val="BodyText"/>
        <w:spacing w:before="89" w:line="230" w:lineRule="auto"/>
        <w:ind w:right="1384"/>
      </w:pPr>
      <w:r>
        <w:rPr>
          <w:b/>
          <w:color w:val="444444"/>
        </w:rPr>
        <w:t xml:space="preserve">For more information </w:t>
      </w:r>
      <w:r>
        <w:rPr>
          <w:color w:val="444444"/>
        </w:rPr>
        <w:t xml:space="preserve">on how to answer this question for behavioral research trials, refer to the </w:t>
      </w:r>
      <w:hyperlink w:anchor="5570" r:id="rId1003">
        <w:r>
          <w:rPr>
            <w:color w:val="0000FF"/>
            <w:u w:val="single" w:color="0000FF"/>
          </w:rPr>
          <w:t>relevant FAQ</w:t>
        </w:r>
        <w:r>
          <w:rPr>
            <w:color w:val="0000FF"/>
          </w:rPr>
          <w:t xml:space="preserve"> </w:t>
        </w:r>
      </w:hyperlink>
      <w:r>
        <w:rPr>
          <w:color w:val="444444"/>
        </w:rPr>
        <w:t xml:space="preserve">on the </w:t>
      </w:r>
      <w:hyperlink r:id="rId1004">
        <w:r>
          <w:rPr>
            <w:color w:val="0000FF"/>
            <w:u w:val="single" w:color="0000FF"/>
          </w:rPr>
          <w:t>Applying Electronically FAQ</w:t>
        </w:r>
        <w:r>
          <w:rPr>
            <w:color w:val="0000FF"/>
          </w:rPr>
          <w:t xml:space="preserve"> </w:t>
        </w:r>
      </w:hyperlink>
      <w:r>
        <w:rPr>
          <w:color w:val="444444"/>
        </w:rPr>
        <w:t>page.</w:t>
      </w:r>
    </w:p>
    <w:p w:rsidR="00BC5CC2" w:rsidRDefault="00034506" w14:paraId="2F525875" w14:textId="77777777">
      <w:pPr>
        <w:pStyle w:val="Heading6"/>
        <w:numPr>
          <w:ilvl w:val="2"/>
          <w:numId w:val="2"/>
        </w:numPr>
        <w:tabs>
          <w:tab w:val="left" w:pos="1720"/>
        </w:tabs>
        <w:spacing w:before="150"/>
        <w:ind w:left="1720" w:hanging="600"/>
      </w:pPr>
      <w:r>
        <w:rPr>
          <w:color w:val="47667E"/>
          <w:spacing w:val="-4"/>
        </w:rPr>
        <w:t>Study</w:t>
      </w:r>
      <w:r>
        <w:rPr>
          <w:color w:val="47667E"/>
          <w:spacing w:val="2"/>
        </w:rPr>
        <w:t xml:space="preserve"> </w:t>
      </w:r>
      <w:r>
        <w:rPr>
          <w:color w:val="47667E"/>
        </w:rPr>
        <w:t>Phase</w:t>
      </w:r>
    </w:p>
    <w:p w:rsidR="00BC5CC2" w:rsidRDefault="00034506" w14:paraId="05183C27" w14:textId="77777777">
      <w:pPr>
        <w:pStyle w:val="BodyText"/>
        <w:spacing w:before="63" w:line="230" w:lineRule="auto"/>
        <w:ind w:right="1384"/>
      </w:pPr>
      <w:r>
        <w:rPr>
          <w:color w:val="444444"/>
        </w:rPr>
        <w:t>Enter or select from the dropdown menu a "</w:t>
      </w:r>
      <w:hyperlink w:anchor="StudyPhase" r:id="rId1005">
        <w:r>
          <w:rPr>
            <w:color w:val="0000FF"/>
            <w:u w:val="single" w:color="0000FF"/>
          </w:rPr>
          <w:t>Study Phase</w:t>
        </w:r>
      </w:hyperlink>
      <w:r>
        <w:rPr>
          <w:color w:val="444444"/>
        </w:rPr>
        <w:t>" that best describes the clinical trial. If your study involves a device or behavioral intervention, choose “Other.”</w:t>
      </w:r>
    </w:p>
    <w:p w:rsidR="00BC5CC2" w:rsidRDefault="00034506" w14:paraId="0DC847C3" w14:textId="77777777">
      <w:pPr>
        <w:pStyle w:val="BodyText"/>
        <w:spacing w:before="81"/>
      </w:pPr>
      <w:r>
        <w:rPr>
          <w:color w:val="444444"/>
        </w:rPr>
        <w:t>Choose from the following options:</w:t>
      </w:r>
    </w:p>
    <w:p w:rsidR="00BC5CC2" w:rsidRDefault="00034506" w14:paraId="5775C207" w14:textId="77777777">
      <w:pPr>
        <w:pStyle w:val="ListParagraph"/>
        <w:numPr>
          <w:ilvl w:val="3"/>
          <w:numId w:val="2"/>
        </w:numPr>
        <w:tabs>
          <w:tab w:val="left" w:pos="2320"/>
        </w:tabs>
        <w:spacing w:before="136"/>
        <w:rPr>
          <w:sz w:val="20"/>
        </w:rPr>
      </w:pPr>
      <w:r>
        <w:rPr>
          <w:color w:val="444444"/>
          <w:sz w:val="20"/>
        </w:rPr>
        <w:t>Early</w:t>
      </w:r>
      <w:r>
        <w:rPr>
          <w:color w:val="444444"/>
          <w:spacing w:val="-17"/>
          <w:sz w:val="20"/>
        </w:rPr>
        <w:t xml:space="preserve"> </w:t>
      </w:r>
      <w:r>
        <w:rPr>
          <w:color w:val="444444"/>
          <w:sz w:val="20"/>
        </w:rPr>
        <w:t>Phase</w:t>
      </w:r>
      <w:r>
        <w:rPr>
          <w:color w:val="444444"/>
          <w:spacing w:val="-10"/>
          <w:sz w:val="20"/>
        </w:rPr>
        <w:t xml:space="preserve"> </w:t>
      </w:r>
      <w:r>
        <w:rPr>
          <w:color w:val="444444"/>
          <w:sz w:val="20"/>
        </w:rPr>
        <w:t>1</w:t>
      </w:r>
      <w:r>
        <w:rPr>
          <w:color w:val="444444"/>
          <w:spacing w:val="-13"/>
          <w:sz w:val="20"/>
        </w:rPr>
        <w:t xml:space="preserve"> </w:t>
      </w:r>
      <w:r>
        <w:rPr>
          <w:color w:val="444444"/>
          <w:sz w:val="20"/>
        </w:rPr>
        <w:t>(or</w:t>
      </w:r>
      <w:r>
        <w:rPr>
          <w:color w:val="444444"/>
          <w:spacing w:val="-5"/>
          <w:sz w:val="20"/>
        </w:rPr>
        <w:t xml:space="preserve"> </w:t>
      </w:r>
      <w:r>
        <w:rPr>
          <w:color w:val="444444"/>
          <w:sz w:val="20"/>
        </w:rPr>
        <w:t>Phase</w:t>
      </w:r>
      <w:r>
        <w:rPr>
          <w:color w:val="444444"/>
          <w:spacing w:val="-10"/>
          <w:sz w:val="20"/>
        </w:rPr>
        <w:t xml:space="preserve"> </w:t>
      </w:r>
      <w:r>
        <w:rPr>
          <w:color w:val="444444"/>
          <w:sz w:val="20"/>
        </w:rPr>
        <w:t>0)</w:t>
      </w:r>
    </w:p>
    <w:p w:rsidR="00BC5CC2" w:rsidRDefault="00034506" w14:paraId="5BA17D9A" w14:textId="77777777">
      <w:pPr>
        <w:pStyle w:val="ListParagraph"/>
        <w:numPr>
          <w:ilvl w:val="3"/>
          <w:numId w:val="2"/>
        </w:numPr>
        <w:tabs>
          <w:tab w:val="left" w:pos="2320"/>
        </w:tabs>
        <w:rPr>
          <w:sz w:val="20"/>
        </w:rPr>
      </w:pPr>
      <w:r>
        <w:rPr>
          <w:color w:val="444444"/>
          <w:sz w:val="20"/>
        </w:rPr>
        <w:t>Phase</w:t>
      </w:r>
      <w:r>
        <w:rPr>
          <w:color w:val="444444"/>
          <w:spacing w:val="-10"/>
          <w:sz w:val="20"/>
        </w:rPr>
        <w:t xml:space="preserve"> </w:t>
      </w:r>
      <w:r>
        <w:rPr>
          <w:color w:val="444444"/>
          <w:sz w:val="20"/>
        </w:rPr>
        <w:t>1</w:t>
      </w:r>
    </w:p>
    <w:p w:rsidR="00BC5CC2" w:rsidRDefault="00034506" w14:paraId="5D5C6ED6" w14:textId="77777777">
      <w:pPr>
        <w:pStyle w:val="ListParagraph"/>
        <w:numPr>
          <w:ilvl w:val="3"/>
          <w:numId w:val="2"/>
        </w:numPr>
        <w:tabs>
          <w:tab w:val="left" w:pos="2320"/>
        </w:tabs>
        <w:rPr>
          <w:sz w:val="20"/>
        </w:rPr>
      </w:pPr>
      <w:r>
        <w:rPr>
          <w:color w:val="444444"/>
          <w:sz w:val="20"/>
        </w:rPr>
        <w:t>Phase</w:t>
      </w:r>
      <w:r>
        <w:rPr>
          <w:color w:val="444444"/>
          <w:spacing w:val="-10"/>
          <w:sz w:val="20"/>
        </w:rPr>
        <w:t xml:space="preserve"> </w:t>
      </w:r>
      <w:r>
        <w:rPr>
          <w:color w:val="444444"/>
          <w:sz w:val="20"/>
        </w:rPr>
        <w:t>1/2</w:t>
      </w:r>
    </w:p>
    <w:p w:rsidR="00BC5CC2" w:rsidRDefault="00034506" w14:paraId="3E14E52E" w14:textId="77777777">
      <w:pPr>
        <w:pStyle w:val="ListParagraph"/>
        <w:numPr>
          <w:ilvl w:val="3"/>
          <w:numId w:val="2"/>
        </w:numPr>
        <w:tabs>
          <w:tab w:val="left" w:pos="2320"/>
        </w:tabs>
        <w:rPr>
          <w:sz w:val="20"/>
        </w:rPr>
      </w:pPr>
      <w:r>
        <w:rPr>
          <w:color w:val="444444"/>
          <w:sz w:val="20"/>
        </w:rPr>
        <w:t>Phase</w:t>
      </w:r>
      <w:r>
        <w:rPr>
          <w:color w:val="444444"/>
          <w:spacing w:val="-10"/>
          <w:sz w:val="20"/>
        </w:rPr>
        <w:t xml:space="preserve"> </w:t>
      </w:r>
      <w:r>
        <w:rPr>
          <w:color w:val="444444"/>
          <w:sz w:val="20"/>
        </w:rPr>
        <w:t>2</w:t>
      </w:r>
    </w:p>
    <w:p w:rsidR="00BC5CC2" w:rsidRDefault="00BC5CC2" w14:paraId="42A8DC98" w14:textId="77777777">
      <w:pPr>
        <w:rPr>
          <w:sz w:val="20"/>
        </w:rPr>
        <w:sectPr w:rsidR="00BC5CC2">
          <w:pgSz w:w="12240" w:h="15840"/>
          <w:pgMar w:top="1080" w:right="0" w:bottom="980" w:left="620" w:header="441" w:footer="800" w:gutter="0"/>
          <w:cols w:space="720"/>
        </w:sectPr>
      </w:pPr>
    </w:p>
    <w:p w:rsidR="00BC5CC2" w:rsidRDefault="00BC5CC2" w14:paraId="6323869D" w14:textId="77777777">
      <w:pPr>
        <w:pStyle w:val="BodyText"/>
        <w:spacing w:before="8"/>
        <w:ind w:left="0"/>
        <w:rPr>
          <w:sz w:val="27"/>
        </w:rPr>
      </w:pPr>
    </w:p>
    <w:p w:rsidR="00BC5CC2" w:rsidRDefault="00034506" w14:paraId="64F0153E" w14:textId="77777777">
      <w:pPr>
        <w:pStyle w:val="ListParagraph"/>
        <w:numPr>
          <w:ilvl w:val="3"/>
          <w:numId w:val="2"/>
        </w:numPr>
        <w:tabs>
          <w:tab w:val="left" w:pos="2320"/>
        </w:tabs>
        <w:spacing w:before="101"/>
        <w:rPr>
          <w:sz w:val="20"/>
        </w:rPr>
      </w:pPr>
      <w:r>
        <w:rPr>
          <w:color w:val="444444"/>
          <w:sz w:val="20"/>
        </w:rPr>
        <w:t>Phase</w:t>
      </w:r>
      <w:r>
        <w:rPr>
          <w:color w:val="444444"/>
          <w:spacing w:val="-10"/>
          <w:sz w:val="20"/>
        </w:rPr>
        <w:t xml:space="preserve"> </w:t>
      </w:r>
      <w:r>
        <w:rPr>
          <w:color w:val="444444"/>
          <w:sz w:val="20"/>
        </w:rPr>
        <w:t>2/3</w:t>
      </w:r>
    </w:p>
    <w:p w:rsidR="00BC5CC2" w:rsidRDefault="00034506" w14:paraId="696BCE0D" w14:textId="77777777">
      <w:pPr>
        <w:pStyle w:val="ListParagraph"/>
        <w:numPr>
          <w:ilvl w:val="3"/>
          <w:numId w:val="2"/>
        </w:numPr>
        <w:tabs>
          <w:tab w:val="left" w:pos="2320"/>
        </w:tabs>
        <w:rPr>
          <w:sz w:val="20"/>
        </w:rPr>
      </w:pPr>
      <w:r>
        <w:rPr>
          <w:color w:val="444444"/>
          <w:sz w:val="20"/>
        </w:rPr>
        <w:t>Phase</w:t>
      </w:r>
      <w:r>
        <w:rPr>
          <w:color w:val="444444"/>
          <w:spacing w:val="-3"/>
          <w:sz w:val="20"/>
        </w:rPr>
        <w:t xml:space="preserve"> </w:t>
      </w:r>
      <w:r>
        <w:rPr>
          <w:color w:val="444444"/>
          <w:sz w:val="20"/>
        </w:rPr>
        <w:t>3</w:t>
      </w:r>
    </w:p>
    <w:p w:rsidR="00BC5CC2" w:rsidRDefault="00034506" w14:paraId="67CCC374" w14:textId="77777777">
      <w:pPr>
        <w:pStyle w:val="ListParagraph"/>
        <w:numPr>
          <w:ilvl w:val="3"/>
          <w:numId w:val="2"/>
        </w:numPr>
        <w:tabs>
          <w:tab w:val="left" w:pos="2320"/>
        </w:tabs>
        <w:rPr>
          <w:sz w:val="20"/>
        </w:rPr>
      </w:pPr>
      <w:r>
        <w:rPr>
          <w:color w:val="444444"/>
          <w:sz w:val="20"/>
        </w:rPr>
        <w:t>Phase</w:t>
      </w:r>
      <w:r>
        <w:rPr>
          <w:color w:val="444444"/>
          <w:spacing w:val="-3"/>
          <w:sz w:val="20"/>
        </w:rPr>
        <w:t xml:space="preserve"> </w:t>
      </w:r>
      <w:r>
        <w:rPr>
          <w:color w:val="444444"/>
          <w:sz w:val="20"/>
        </w:rPr>
        <w:t>4</w:t>
      </w:r>
    </w:p>
    <w:p w:rsidR="00BC5CC2" w:rsidRDefault="00034506" w14:paraId="35732736" w14:textId="77777777">
      <w:pPr>
        <w:pStyle w:val="ListParagraph"/>
        <w:numPr>
          <w:ilvl w:val="3"/>
          <w:numId w:val="2"/>
        </w:numPr>
        <w:tabs>
          <w:tab w:val="left" w:pos="2320"/>
        </w:tabs>
        <w:rPr>
          <w:sz w:val="20"/>
        </w:rPr>
      </w:pPr>
      <w:r>
        <w:rPr>
          <w:color w:val="444444"/>
          <w:sz w:val="20"/>
        </w:rPr>
        <w:t>N/A</w:t>
      </w:r>
    </w:p>
    <w:p w:rsidR="00BC5CC2" w:rsidRDefault="00034506" w14:paraId="1DB415F1" w14:textId="77777777">
      <w:pPr>
        <w:pStyle w:val="Heading6"/>
        <w:spacing w:before="196"/>
        <w:ind w:left="1570"/>
        <w:jc w:val="both"/>
      </w:pPr>
      <w:r>
        <w:rPr>
          <w:color w:val="444444"/>
        </w:rPr>
        <w:t>Is this an NIH-defined Phase III clinical trial? Yes/No</w:t>
      </w:r>
    </w:p>
    <w:p w:rsidR="00BC5CC2" w:rsidRDefault="00034506" w14:paraId="20BA716E" w14:textId="77777777">
      <w:pPr>
        <w:pStyle w:val="BodyText"/>
        <w:spacing w:before="138" w:line="230" w:lineRule="auto"/>
        <w:ind w:right="1384"/>
      </w:pPr>
      <w:r>
        <w:rPr>
          <w:color w:val="444444"/>
        </w:rPr>
        <w:t xml:space="preserve">Select "Yes" or "No" to indicate whether the study includes an </w:t>
      </w:r>
      <w:hyperlink w:anchor="NIHDefinedPhaseIIIClinicalTrial" r:id="rId1006">
        <w:r>
          <w:rPr>
            <w:color w:val="0000FF"/>
            <w:u w:val="single" w:color="0000FF"/>
          </w:rPr>
          <w:t>NIH-defined Phase III clinical trial</w:t>
        </w:r>
      </w:hyperlink>
      <w:r>
        <w:rPr>
          <w:color w:val="444444"/>
        </w:rPr>
        <w:t>. Device and behavioral intervention studies may select “Yes” here even if the answer above is “Other”.</w:t>
      </w:r>
    </w:p>
    <w:p w:rsidR="00BC5CC2" w:rsidRDefault="00034506" w14:paraId="2B9E4940" w14:textId="77777777">
      <w:pPr>
        <w:pStyle w:val="BodyText"/>
        <w:spacing w:before="89" w:line="230" w:lineRule="auto"/>
        <w:ind w:right="1384"/>
      </w:pPr>
      <w:r>
        <w:rPr>
          <w:b/>
          <w:color w:val="444444"/>
        </w:rPr>
        <w:t xml:space="preserve">For more information </w:t>
      </w:r>
      <w:r>
        <w:rPr>
          <w:color w:val="444444"/>
        </w:rPr>
        <w:t xml:space="preserve">on how to answer this question for devices or behavioral interventions, refer to the </w:t>
      </w:r>
      <w:hyperlink w:anchor="5571" r:id="rId1007">
        <w:r>
          <w:rPr>
            <w:color w:val="0000FF"/>
            <w:u w:val="single" w:color="0000FF"/>
          </w:rPr>
          <w:t>relevant FAQ</w:t>
        </w:r>
        <w:r>
          <w:rPr>
            <w:color w:val="0000FF"/>
          </w:rPr>
          <w:t xml:space="preserve"> </w:t>
        </w:r>
      </w:hyperlink>
      <w:r>
        <w:rPr>
          <w:color w:val="444444"/>
        </w:rPr>
        <w:t xml:space="preserve">on the </w:t>
      </w:r>
      <w:hyperlink r:id="rId1008">
        <w:r>
          <w:rPr>
            <w:color w:val="0000FF"/>
            <w:u w:val="single" w:color="0000FF"/>
          </w:rPr>
          <w:t>Applying Electronically FAQ</w:t>
        </w:r>
        <w:r>
          <w:rPr>
            <w:color w:val="0000FF"/>
          </w:rPr>
          <w:t xml:space="preserve"> </w:t>
        </w:r>
      </w:hyperlink>
      <w:r>
        <w:rPr>
          <w:color w:val="444444"/>
        </w:rPr>
        <w:t>page.</w:t>
      </w:r>
    </w:p>
    <w:p w:rsidR="00BC5CC2" w:rsidRDefault="00034506" w14:paraId="726CF03E" w14:textId="77777777">
      <w:pPr>
        <w:pStyle w:val="Heading6"/>
        <w:numPr>
          <w:ilvl w:val="2"/>
          <w:numId w:val="2"/>
        </w:numPr>
        <w:tabs>
          <w:tab w:val="left" w:pos="1705"/>
        </w:tabs>
        <w:spacing w:before="150"/>
      </w:pPr>
      <w:r>
        <w:rPr>
          <w:color w:val="47667E"/>
          <w:spacing w:val="-3"/>
        </w:rPr>
        <w:t>Intervention</w:t>
      </w:r>
      <w:r>
        <w:rPr>
          <w:color w:val="47667E"/>
          <w:spacing w:val="4"/>
        </w:rPr>
        <w:t xml:space="preserve"> </w:t>
      </w:r>
      <w:r>
        <w:rPr>
          <w:color w:val="47667E"/>
        </w:rPr>
        <w:t>Model</w:t>
      </w:r>
    </w:p>
    <w:p w:rsidR="00BC5CC2" w:rsidRDefault="00034506" w14:paraId="58496C1D" w14:textId="77777777">
      <w:pPr>
        <w:pStyle w:val="BodyText"/>
        <w:spacing w:before="63" w:line="230" w:lineRule="auto"/>
        <w:ind w:right="1693"/>
        <w:jc w:val="both"/>
      </w:pPr>
      <w:r>
        <w:rPr>
          <w:color w:val="444444"/>
        </w:rPr>
        <w:t>Enter or select from the dropdown menu a single "Intervention Model" that best describes the clinical trial. If you select “Other,” provide a description in the space provided. Choose from the following options:</w:t>
      </w:r>
    </w:p>
    <w:p w:rsidR="00BC5CC2" w:rsidRDefault="00034506" w14:paraId="13C57C77" w14:textId="77777777">
      <w:pPr>
        <w:pStyle w:val="ListParagraph"/>
        <w:numPr>
          <w:ilvl w:val="3"/>
          <w:numId w:val="2"/>
        </w:numPr>
        <w:tabs>
          <w:tab w:val="left" w:pos="2320"/>
        </w:tabs>
        <w:spacing w:before="138"/>
        <w:rPr>
          <w:sz w:val="20"/>
        </w:rPr>
      </w:pPr>
      <w:r>
        <w:rPr>
          <w:color w:val="444444"/>
          <w:sz w:val="20"/>
        </w:rPr>
        <w:t>Single</w:t>
      </w:r>
      <w:r>
        <w:rPr>
          <w:color w:val="444444"/>
          <w:spacing w:val="-10"/>
          <w:sz w:val="20"/>
        </w:rPr>
        <w:t xml:space="preserve"> </w:t>
      </w:r>
      <w:r>
        <w:rPr>
          <w:color w:val="444444"/>
          <w:sz w:val="20"/>
        </w:rPr>
        <w:t>Group</w:t>
      </w:r>
    </w:p>
    <w:p w:rsidR="00BC5CC2" w:rsidRDefault="00034506" w14:paraId="1A44923C" w14:textId="77777777">
      <w:pPr>
        <w:pStyle w:val="ListParagraph"/>
        <w:numPr>
          <w:ilvl w:val="3"/>
          <w:numId w:val="2"/>
        </w:numPr>
        <w:tabs>
          <w:tab w:val="left" w:pos="2320"/>
        </w:tabs>
        <w:spacing w:before="78"/>
        <w:rPr>
          <w:sz w:val="20"/>
        </w:rPr>
      </w:pPr>
      <w:r>
        <w:rPr>
          <w:color w:val="444444"/>
          <w:sz w:val="20"/>
        </w:rPr>
        <w:t>Parallel</w:t>
      </w:r>
    </w:p>
    <w:p w:rsidR="00BC5CC2" w:rsidRDefault="00034506" w14:paraId="53AAD9B1" w14:textId="77777777">
      <w:pPr>
        <w:pStyle w:val="ListParagraph"/>
        <w:numPr>
          <w:ilvl w:val="3"/>
          <w:numId w:val="2"/>
        </w:numPr>
        <w:tabs>
          <w:tab w:val="left" w:pos="2320"/>
        </w:tabs>
        <w:rPr>
          <w:sz w:val="20"/>
        </w:rPr>
      </w:pPr>
      <w:r>
        <w:rPr>
          <w:color w:val="444444"/>
          <w:sz w:val="20"/>
        </w:rPr>
        <w:t>Cross-Over</w:t>
      </w:r>
    </w:p>
    <w:p w:rsidR="00BC5CC2" w:rsidRDefault="00034506" w14:paraId="5C6E4998" w14:textId="77777777">
      <w:pPr>
        <w:pStyle w:val="ListParagraph"/>
        <w:numPr>
          <w:ilvl w:val="3"/>
          <w:numId w:val="2"/>
        </w:numPr>
        <w:tabs>
          <w:tab w:val="left" w:pos="2320"/>
        </w:tabs>
        <w:rPr>
          <w:sz w:val="20"/>
        </w:rPr>
      </w:pPr>
      <w:r>
        <w:rPr>
          <w:color w:val="444444"/>
          <w:spacing w:val="2"/>
          <w:sz w:val="20"/>
        </w:rPr>
        <w:t>Factorial</w:t>
      </w:r>
    </w:p>
    <w:p w:rsidR="00BC5CC2" w:rsidRDefault="00034506" w14:paraId="0E0A3473" w14:textId="77777777">
      <w:pPr>
        <w:pStyle w:val="ListParagraph"/>
        <w:numPr>
          <w:ilvl w:val="3"/>
          <w:numId w:val="2"/>
        </w:numPr>
        <w:tabs>
          <w:tab w:val="left" w:pos="2320"/>
        </w:tabs>
        <w:rPr>
          <w:sz w:val="20"/>
        </w:rPr>
      </w:pPr>
      <w:r>
        <w:rPr>
          <w:color w:val="444444"/>
          <w:sz w:val="20"/>
        </w:rPr>
        <w:t>Sequential</w:t>
      </w:r>
    </w:p>
    <w:p w:rsidR="00BC5CC2" w:rsidRDefault="00034506" w14:paraId="388AC64B" w14:textId="77777777">
      <w:pPr>
        <w:pStyle w:val="ListParagraph"/>
        <w:numPr>
          <w:ilvl w:val="3"/>
          <w:numId w:val="2"/>
        </w:numPr>
        <w:tabs>
          <w:tab w:val="left" w:pos="2320"/>
        </w:tabs>
        <w:spacing w:line="242" w:lineRule="auto"/>
        <w:ind w:right="1603"/>
        <w:rPr>
          <w:sz w:val="20"/>
        </w:rPr>
      </w:pPr>
      <w:r>
        <w:rPr>
          <w:color w:val="444444"/>
          <w:spacing w:val="2"/>
          <w:sz w:val="20"/>
        </w:rPr>
        <w:t>Other</w:t>
      </w:r>
      <w:r>
        <w:rPr>
          <w:color w:val="444444"/>
          <w:spacing w:val="-4"/>
          <w:sz w:val="20"/>
        </w:rPr>
        <w:t xml:space="preserve"> </w:t>
      </w:r>
      <w:r>
        <w:rPr>
          <w:color w:val="444444"/>
          <w:sz w:val="20"/>
        </w:rPr>
        <w:t>(If</w:t>
      </w:r>
      <w:r>
        <w:rPr>
          <w:color w:val="444444"/>
          <w:spacing w:val="-11"/>
          <w:sz w:val="20"/>
        </w:rPr>
        <w:t xml:space="preserve"> </w:t>
      </w:r>
      <w:r>
        <w:rPr>
          <w:color w:val="444444"/>
          <w:sz w:val="20"/>
        </w:rPr>
        <w:t>you</w:t>
      </w:r>
      <w:r>
        <w:rPr>
          <w:color w:val="444444"/>
          <w:spacing w:val="-1"/>
          <w:sz w:val="20"/>
        </w:rPr>
        <w:t xml:space="preserve"> </w:t>
      </w:r>
      <w:r>
        <w:rPr>
          <w:color w:val="444444"/>
          <w:sz w:val="20"/>
        </w:rPr>
        <w:t>select</w:t>
      </w:r>
      <w:r>
        <w:rPr>
          <w:color w:val="444444"/>
          <w:spacing w:val="-1"/>
          <w:sz w:val="20"/>
        </w:rPr>
        <w:t xml:space="preserve"> </w:t>
      </w:r>
      <w:r>
        <w:rPr>
          <w:color w:val="444444"/>
          <w:spacing w:val="2"/>
          <w:sz w:val="20"/>
        </w:rPr>
        <w:t>“Other,”</w:t>
      </w:r>
      <w:r>
        <w:rPr>
          <w:color w:val="444444"/>
          <w:spacing w:val="-9"/>
          <w:sz w:val="20"/>
        </w:rPr>
        <w:t xml:space="preserve"> </w:t>
      </w:r>
      <w:r>
        <w:rPr>
          <w:color w:val="444444"/>
          <w:sz w:val="20"/>
        </w:rPr>
        <w:t>provide</w:t>
      </w:r>
      <w:r>
        <w:rPr>
          <w:color w:val="444444"/>
          <w:spacing w:val="-8"/>
          <w:sz w:val="20"/>
        </w:rPr>
        <w:t xml:space="preserve"> </w:t>
      </w:r>
      <w:r>
        <w:rPr>
          <w:color w:val="444444"/>
          <w:sz w:val="20"/>
        </w:rPr>
        <w:t>a</w:t>
      </w:r>
      <w:r>
        <w:rPr>
          <w:color w:val="444444"/>
          <w:spacing w:val="-5"/>
          <w:sz w:val="20"/>
        </w:rPr>
        <w:t xml:space="preserve"> </w:t>
      </w:r>
      <w:r>
        <w:rPr>
          <w:color w:val="444444"/>
          <w:sz w:val="20"/>
        </w:rPr>
        <w:t>description</w:t>
      </w:r>
      <w:r>
        <w:rPr>
          <w:color w:val="444444"/>
          <w:spacing w:val="-1"/>
          <w:sz w:val="20"/>
        </w:rPr>
        <w:t xml:space="preserve"> </w:t>
      </w:r>
      <w:r>
        <w:rPr>
          <w:color w:val="444444"/>
          <w:sz w:val="20"/>
        </w:rPr>
        <w:t>in</w:t>
      </w:r>
      <w:r>
        <w:rPr>
          <w:color w:val="444444"/>
          <w:spacing w:val="-2"/>
          <w:sz w:val="20"/>
        </w:rPr>
        <w:t xml:space="preserve"> </w:t>
      </w:r>
      <w:r>
        <w:rPr>
          <w:color w:val="444444"/>
          <w:spacing w:val="4"/>
          <w:sz w:val="20"/>
        </w:rPr>
        <w:t>the</w:t>
      </w:r>
      <w:r>
        <w:rPr>
          <w:color w:val="444444"/>
          <w:spacing w:val="-8"/>
          <w:sz w:val="20"/>
        </w:rPr>
        <w:t xml:space="preserve"> </w:t>
      </w:r>
      <w:r>
        <w:rPr>
          <w:color w:val="444444"/>
          <w:sz w:val="20"/>
        </w:rPr>
        <w:t>space</w:t>
      </w:r>
      <w:r>
        <w:rPr>
          <w:color w:val="444444"/>
          <w:spacing w:val="-8"/>
          <w:sz w:val="20"/>
        </w:rPr>
        <w:t xml:space="preserve"> </w:t>
      </w:r>
      <w:r>
        <w:rPr>
          <w:color w:val="444444"/>
          <w:sz w:val="20"/>
        </w:rPr>
        <w:t>provided.</w:t>
      </w:r>
      <w:r>
        <w:rPr>
          <w:color w:val="444444"/>
          <w:spacing w:val="-7"/>
          <w:sz w:val="20"/>
        </w:rPr>
        <w:t xml:space="preserve"> </w:t>
      </w:r>
      <w:r>
        <w:rPr>
          <w:color w:val="444444"/>
          <w:sz w:val="20"/>
        </w:rPr>
        <w:t>Your</w:t>
      </w:r>
      <w:r>
        <w:rPr>
          <w:color w:val="444444"/>
          <w:spacing w:val="-3"/>
          <w:sz w:val="20"/>
        </w:rPr>
        <w:t xml:space="preserve"> </w:t>
      </w:r>
      <w:r>
        <w:rPr>
          <w:color w:val="444444"/>
          <w:spacing w:val="3"/>
          <w:sz w:val="20"/>
        </w:rPr>
        <w:t xml:space="preserve">response </w:t>
      </w:r>
      <w:r>
        <w:rPr>
          <w:color w:val="444444"/>
          <w:sz w:val="20"/>
        </w:rPr>
        <w:t xml:space="preserve">is limited </w:t>
      </w:r>
      <w:r>
        <w:rPr>
          <w:color w:val="444444"/>
          <w:spacing w:val="3"/>
          <w:sz w:val="20"/>
        </w:rPr>
        <w:t xml:space="preserve">to </w:t>
      </w:r>
      <w:r>
        <w:rPr>
          <w:color w:val="444444"/>
          <w:sz w:val="20"/>
        </w:rPr>
        <w:t>255</w:t>
      </w:r>
      <w:r>
        <w:rPr>
          <w:color w:val="444444"/>
          <w:spacing w:val="-37"/>
          <w:sz w:val="20"/>
        </w:rPr>
        <w:t xml:space="preserve"> </w:t>
      </w:r>
      <w:r>
        <w:rPr>
          <w:color w:val="444444"/>
          <w:spacing w:val="2"/>
          <w:sz w:val="20"/>
        </w:rPr>
        <w:t>characters.)</w:t>
      </w:r>
    </w:p>
    <w:p w:rsidR="00BC5CC2" w:rsidRDefault="00034506" w14:paraId="3EE5ECA9" w14:textId="77777777">
      <w:pPr>
        <w:pStyle w:val="BodyText"/>
        <w:spacing w:before="96"/>
      </w:pPr>
      <w:r>
        <w:rPr>
          <w:b/>
          <w:color w:val="444444"/>
        </w:rPr>
        <w:t xml:space="preserve">Note: </w:t>
      </w:r>
      <w:r>
        <w:rPr>
          <w:color w:val="444444"/>
        </w:rPr>
        <w:t>This field matches a ClinicalTrials.gov field (</w:t>
      </w:r>
      <w:hyperlink w:anchor="IntDesign" r:id="rId1009">
        <w:r>
          <w:rPr>
            <w:color w:val="0000FF"/>
            <w:u w:val="single" w:color="0000FF"/>
          </w:rPr>
          <w:t>Interventional Study Model</w:t>
        </w:r>
      </w:hyperlink>
      <w:r>
        <w:rPr>
          <w:color w:val="444444"/>
        </w:rPr>
        <w:t>).</w:t>
      </w:r>
    </w:p>
    <w:p w:rsidR="00BC5CC2" w:rsidRDefault="00034506" w14:paraId="15B4D8D4" w14:textId="77777777">
      <w:pPr>
        <w:pStyle w:val="BodyText"/>
        <w:spacing w:before="88" w:line="230" w:lineRule="auto"/>
        <w:ind w:right="1744"/>
      </w:pPr>
      <w:r>
        <w:rPr>
          <w:b/>
          <w:color w:val="444444"/>
        </w:rPr>
        <w:t xml:space="preserve">For more information: </w:t>
      </w:r>
      <w:r>
        <w:rPr>
          <w:color w:val="444444"/>
        </w:rPr>
        <w:t xml:space="preserve">Definitions of intervention models may be found in </w:t>
      </w:r>
      <w:hyperlink r:id="rId1010">
        <w:proofErr w:type="spellStart"/>
        <w:r>
          <w:rPr>
            <w:color w:val="0000FF"/>
            <w:u w:val="single" w:color="0000FF"/>
          </w:rPr>
          <w:t>ClinicalTrials.gov’s</w:t>
        </w:r>
        <w:proofErr w:type="spellEnd"/>
      </w:hyperlink>
      <w:r>
        <w:rPr>
          <w:color w:val="0000FF"/>
        </w:rPr>
        <w:t xml:space="preserve"> </w:t>
      </w:r>
      <w:hyperlink r:id="rId1011">
        <w:r>
          <w:rPr>
            <w:color w:val="0000FF"/>
            <w:u w:val="single" w:color="0000FF"/>
          </w:rPr>
          <w:t>Glossary of Common Site Terms</w:t>
        </w:r>
        <w:r>
          <w:rPr>
            <w:color w:val="0000FF"/>
          </w:rPr>
          <w:t xml:space="preserve"> </w:t>
        </w:r>
      </w:hyperlink>
      <w:r>
        <w:rPr>
          <w:color w:val="444444"/>
        </w:rPr>
        <w:t xml:space="preserve">or in the </w:t>
      </w:r>
      <w:hyperlink w:anchor="IntDesign" r:id="rId1012">
        <w:proofErr w:type="spellStart"/>
        <w:r>
          <w:rPr>
            <w:color w:val="0000FF"/>
            <w:u w:val="single" w:color="0000FF"/>
          </w:rPr>
          <w:t>ClinicalTrials.gov’s</w:t>
        </w:r>
        <w:proofErr w:type="spellEnd"/>
        <w:r>
          <w:rPr>
            <w:color w:val="0000FF"/>
            <w:u w:val="single" w:color="0000FF"/>
          </w:rPr>
          <w:t xml:space="preserve"> description of Study Design</w:t>
        </w:r>
      </w:hyperlink>
      <w:r>
        <w:rPr>
          <w:color w:val="444444"/>
        </w:rPr>
        <w:t>.</w:t>
      </w:r>
    </w:p>
    <w:p w:rsidR="00BC5CC2" w:rsidRDefault="00034506" w14:paraId="55EEF0CA" w14:textId="77777777">
      <w:pPr>
        <w:pStyle w:val="Heading6"/>
        <w:numPr>
          <w:ilvl w:val="2"/>
          <w:numId w:val="2"/>
        </w:numPr>
        <w:tabs>
          <w:tab w:val="left" w:pos="1675"/>
        </w:tabs>
        <w:spacing w:before="149"/>
        <w:ind w:left="1675" w:hanging="555"/>
      </w:pPr>
      <w:r>
        <w:rPr>
          <w:color w:val="47667E"/>
        </w:rPr>
        <w:t>Masking</w:t>
      </w:r>
    </w:p>
    <w:p w:rsidR="00BC5CC2" w:rsidRDefault="00034506" w14:paraId="4A9862ED" w14:textId="77777777">
      <w:pPr>
        <w:pStyle w:val="BodyText"/>
        <w:spacing w:before="64" w:line="230" w:lineRule="auto"/>
        <w:ind w:right="1384"/>
      </w:pPr>
      <w:r>
        <w:rPr>
          <w:color w:val="444444"/>
        </w:rPr>
        <w:t xml:space="preserve">Select "Yes" or "No" to indicate whether the protocol uses </w:t>
      </w:r>
      <w:hyperlink w:anchor="masking-or-blinding" r:id="rId1013">
        <w:r>
          <w:rPr>
            <w:color w:val="0000FF"/>
            <w:u w:val="single" w:color="0000FF"/>
          </w:rPr>
          <w:t>masking</w:t>
        </w:r>
      </w:hyperlink>
      <w:r>
        <w:rPr>
          <w:color w:val="444444"/>
        </w:rPr>
        <w:t>. Note that masking is also referred to as “blinding.”</w:t>
      </w:r>
    </w:p>
    <w:p w:rsidR="00BC5CC2" w:rsidRDefault="00034506" w14:paraId="53180D5E" w14:textId="77777777">
      <w:pPr>
        <w:pStyle w:val="BodyText"/>
        <w:spacing w:before="89" w:line="230" w:lineRule="auto"/>
        <w:ind w:right="1384"/>
      </w:pPr>
      <w:r>
        <w:rPr>
          <w:color w:val="444444"/>
        </w:rPr>
        <w:t>If you answered “Yes” to the “Masking” question, select one or more types of masking that best describes the protocol. Choose from the following options:</w:t>
      </w:r>
    </w:p>
    <w:p w:rsidR="00BC5CC2" w:rsidRDefault="00034506" w14:paraId="5CC59EDF" w14:textId="77777777">
      <w:pPr>
        <w:pStyle w:val="ListParagraph"/>
        <w:numPr>
          <w:ilvl w:val="3"/>
          <w:numId w:val="2"/>
        </w:numPr>
        <w:tabs>
          <w:tab w:val="left" w:pos="2320"/>
        </w:tabs>
        <w:spacing w:before="138"/>
        <w:rPr>
          <w:sz w:val="20"/>
        </w:rPr>
      </w:pPr>
      <w:r>
        <w:rPr>
          <w:color w:val="444444"/>
          <w:sz w:val="20"/>
        </w:rPr>
        <w:t>Participant</w:t>
      </w:r>
    </w:p>
    <w:p w:rsidR="00BC5CC2" w:rsidRDefault="00034506" w14:paraId="246CB50B" w14:textId="77777777">
      <w:pPr>
        <w:pStyle w:val="ListParagraph"/>
        <w:numPr>
          <w:ilvl w:val="3"/>
          <w:numId w:val="2"/>
        </w:numPr>
        <w:tabs>
          <w:tab w:val="left" w:pos="2320"/>
        </w:tabs>
        <w:rPr>
          <w:sz w:val="20"/>
        </w:rPr>
      </w:pPr>
      <w:r>
        <w:rPr>
          <w:color w:val="444444"/>
          <w:sz w:val="20"/>
        </w:rPr>
        <w:t>Care</w:t>
      </w:r>
      <w:r>
        <w:rPr>
          <w:color w:val="444444"/>
          <w:spacing w:val="-11"/>
          <w:sz w:val="20"/>
        </w:rPr>
        <w:t xml:space="preserve"> </w:t>
      </w:r>
      <w:r>
        <w:rPr>
          <w:color w:val="444444"/>
          <w:sz w:val="20"/>
        </w:rPr>
        <w:t>Provider</w:t>
      </w:r>
    </w:p>
    <w:p w:rsidR="00BC5CC2" w:rsidRDefault="00034506" w14:paraId="796A2D47" w14:textId="77777777">
      <w:pPr>
        <w:pStyle w:val="ListParagraph"/>
        <w:numPr>
          <w:ilvl w:val="3"/>
          <w:numId w:val="2"/>
        </w:numPr>
        <w:tabs>
          <w:tab w:val="left" w:pos="2320"/>
        </w:tabs>
        <w:rPr>
          <w:sz w:val="20"/>
        </w:rPr>
      </w:pPr>
      <w:r>
        <w:rPr>
          <w:color w:val="444444"/>
          <w:spacing w:val="2"/>
          <w:sz w:val="20"/>
        </w:rPr>
        <w:t>Investigator</w:t>
      </w:r>
    </w:p>
    <w:p w:rsidR="00BC5CC2" w:rsidRDefault="00034506" w14:paraId="7957E52A" w14:textId="77777777">
      <w:pPr>
        <w:pStyle w:val="ListParagraph"/>
        <w:numPr>
          <w:ilvl w:val="3"/>
          <w:numId w:val="2"/>
        </w:numPr>
        <w:tabs>
          <w:tab w:val="left" w:pos="2320"/>
        </w:tabs>
        <w:rPr>
          <w:sz w:val="20"/>
        </w:rPr>
      </w:pPr>
      <w:r>
        <w:rPr>
          <w:color w:val="444444"/>
          <w:sz w:val="20"/>
        </w:rPr>
        <w:t>Outcomes</w:t>
      </w:r>
      <w:r>
        <w:rPr>
          <w:color w:val="444444"/>
          <w:spacing w:val="-5"/>
          <w:sz w:val="20"/>
        </w:rPr>
        <w:t xml:space="preserve"> </w:t>
      </w:r>
      <w:r>
        <w:rPr>
          <w:color w:val="444444"/>
          <w:spacing w:val="3"/>
          <w:sz w:val="20"/>
        </w:rPr>
        <w:t>Assessor</w:t>
      </w:r>
    </w:p>
    <w:p w:rsidR="00BC5CC2" w:rsidRDefault="00034506" w14:paraId="3BFF7D82" w14:textId="77777777">
      <w:pPr>
        <w:pStyle w:val="BodyText"/>
        <w:spacing w:before="97"/>
        <w:jc w:val="both"/>
      </w:pPr>
      <w:r>
        <w:rPr>
          <w:b/>
          <w:color w:val="444444"/>
        </w:rPr>
        <w:t xml:space="preserve">Note: </w:t>
      </w:r>
      <w:r>
        <w:rPr>
          <w:color w:val="444444"/>
        </w:rPr>
        <w:t>This field matches a ClinicalTrials.gov field (</w:t>
      </w:r>
      <w:hyperlink w:anchor="IntMasking" r:id="rId1014">
        <w:r>
          <w:rPr>
            <w:color w:val="0000FF"/>
            <w:u w:val="single" w:color="0000FF"/>
          </w:rPr>
          <w:t>Masking</w:t>
        </w:r>
      </w:hyperlink>
      <w:r>
        <w:rPr>
          <w:color w:val="444444"/>
        </w:rPr>
        <w:t>).</w:t>
      </w:r>
    </w:p>
    <w:p w:rsidR="00BC5CC2" w:rsidRDefault="00034506" w14:paraId="537ECACD" w14:textId="77777777">
      <w:pPr>
        <w:pStyle w:val="Heading6"/>
        <w:numPr>
          <w:ilvl w:val="2"/>
          <w:numId w:val="2"/>
        </w:numPr>
        <w:tabs>
          <w:tab w:val="left" w:pos="1720"/>
        </w:tabs>
        <w:ind w:left="1720" w:hanging="600"/>
      </w:pPr>
      <w:r>
        <w:rPr>
          <w:color w:val="47667E"/>
        </w:rPr>
        <w:t>Allocation</w:t>
      </w:r>
    </w:p>
    <w:p w:rsidR="00BC5CC2" w:rsidRDefault="00034506" w14:paraId="42370DDD" w14:textId="77777777">
      <w:pPr>
        <w:pStyle w:val="BodyText"/>
        <w:spacing w:before="63" w:line="230" w:lineRule="auto"/>
        <w:ind w:right="1653"/>
        <w:jc w:val="both"/>
      </w:pPr>
      <w:r>
        <w:rPr>
          <w:color w:val="444444"/>
        </w:rPr>
        <w:t>Enter or select from the dropdown menu a single "Allocation" that best describes how subjects will be assigned in your protocol. If allocation is not applicable to your clinical trial, select “N/A” (e.g., for a single-arm trial). Choose from the following options:</w:t>
      </w:r>
    </w:p>
    <w:p w:rsidR="00BC5CC2" w:rsidRDefault="00BC5CC2" w14:paraId="551BA6A2" w14:textId="77777777">
      <w:pPr>
        <w:spacing w:line="230" w:lineRule="auto"/>
        <w:jc w:val="both"/>
        <w:sectPr w:rsidR="00BC5CC2">
          <w:pgSz w:w="12240" w:h="15840"/>
          <w:pgMar w:top="1080" w:right="0" w:bottom="980" w:left="620" w:header="441" w:footer="800" w:gutter="0"/>
          <w:cols w:space="720"/>
        </w:sectPr>
      </w:pPr>
    </w:p>
    <w:p w:rsidR="00BC5CC2" w:rsidRDefault="00BC5CC2" w14:paraId="20D47C68" w14:textId="77777777">
      <w:pPr>
        <w:pStyle w:val="BodyText"/>
        <w:spacing w:before="8"/>
        <w:ind w:left="0"/>
        <w:rPr>
          <w:sz w:val="27"/>
        </w:rPr>
      </w:pPr>
    </w:p>
    <w:p w:rsidR="00BC5CC2" w:rsidRDefault="00034506" w14:paraId="12B5564F" w14:textId="77777777">
      <w:pPr>
        <w:pStyle w:val="ListParagraph"/>
        <w:numPr>
          <w:ilvl w:val="3"/>
          <w:numId w:val="2"/>
        </w:numPr>
        <w:tabs>
          <w:tab w:val="left" w:pos="2320"/>
        </w:tabs>
        <w:spacing w:before="101"/>
        <w:rPr>
          <w:sz w:val="20"/>
        </w:rPr>
      </w:pPr>
      <w:r>
        <w:rPr>
          <w:color w:val="444444"/>
          <w:sz w:val="20"/>
        </w:rPr>
        <w:t>N/A</w:t>
      </w:r>
    </w:p>
    <w:p w:rsidR="00BC5CC2" w:rsidRDefault="00034506" w14:paraId="51BCD4D6" w14:textId="77777777">
      <w:pPr>
        <w:pStyle w:val="ListParagraph"/>
        <w:numPr>
          <w:ilvl w:val="3"/>
          <w:numId w:val="2"/>
        </w:numPr>
        <w:tabs>
          <w:tab w:val="left" w:pos="2320"/>
        </w:tabs>
        <w:rPr>
          <w:sz w:val="20"/>
        </w:rPr>
      </w:pPr>
      <w:r>
        <w:rPr>
          <w:color w:val="444444"/>
          <w:sz w:val="20"/>
        </w:rPr>
        <w:t>Randomized</w:t>
      </w:r>
    </w:p>
    <w:p w:rsidR="00BC5CC2" w:rsidRDefault="00034506" w14:paraId="543E022A" w14:textId="77777777">
      <w:pPr>
        <w:pStyle w:val="ListParagraph"/>
        <w:numPr>
          <w:ilvl w:val="3"/>
          <w:numId w:val="2"/>
        </w:numPr>
        <w:tabs>
          <w:tab w:val="left" w:pos="2320"/>
        </w:tabs>
        <w:rPr>
          <w:sz w:val="20"/>
        </w:rPr>
      </w:pPr>
      <w:r>
        <w:rPr>
          <w:color w:val="444444"/>
          <w:sz w:val="20"/>
        </w:rPr>
        <w:t>Non-randomized</w:t>
      </w:r>
    </w:p>
    <w:p w:rsidR="00BC5CC2" w:rsidRDefault="00034506" w14:paraId="69E5D8BA" w14:textId="77777777">
      <w:pPr>
        <w:pStyle w:val="BodyText"/>
        <w:spacing w:before="97"/>
      </w:pPr>
      <w:r>
        <w:rPr>
          <w:b/>
          <w:color w:val="444444"/>
        </w:rPr>
        <w:t xml:space="preserve">Note: </w:t>
      </w:r>
      <w:r>
        <w:rPr>
          <w:color w:val="444444"/>
        </w:rPr>
        <w:t>This field matches a ClinicalTrials.gov field (</w:t>
      </w:r>
      <w:hyperlink w:anchor="IntAllocation" r:id="rId1015">
        <w:r>
          <w:rPr>
            <w:color w:val="0000FF"/>
            <w:u w:val="single" w:color="0000FF"/>
          </w:rPr>
          <w:t>Allocation</w:t>
        </w:r>
      </w:hyperlink>
      <w:r>
        <w:rPr>
          <w:color w:val="444444"/>
        </w:rPr>
        <w:t>).</w:t>
      </w:r>
    </w:p>
    <w:p w:rsidR="00BC5CC2" w:rsidRDefault="00BC5CC2" w14:paraId="31B83EBF" w14:textId="77777777">
      <w:pPr>
        <w:pStyle w:val="BodyText"/>
        <w:ind w:left="0"/>
        <w:rPr>
          <w:sz w:val="16"/>
        </w:rPr>
      </w:pPr>
    </w:p>
    <w:p w:rsidR="00BC5CC2" w:rsidRDefault="00034506" w14:paraId="044C03CD"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86" w:id="410"/>
      <w:bookmarkEnd w:id="410"/>
      <w:r>
        <w:rPr>
          <w:color w:val="FFFFFF"/>
          <w:spacing w:val="-4"/>
          <w:shd w:val="clear" w:color="auto" w:fill="3F78A1"/>
        </w:rPr>
        <w:t xml:space="preserve">4.2. </w:t>
      </w:r>
      <w:r>
        <w:rPr>
          <w:color w:val="FFFFFF"/>
          <w:shd w:val="clear" w:color="auto" w:fill="3F78A1"/>
        </w:rPr>
        <w:t>Outcome</w:t>
      </w:r>
      <w:r>
        <w:rPr>
          <w:color w:val="FFFFFF"/>
          <w:spacing w:val="-4"/>
          <w:shd w:val="clear" w:color="auto" w:fill="3F78A1"/>
        </w:rPr>
        <w:t xml:space="preserve"> </w:t>
      </w:r>
      <w:r>
        <w:rPr>
          <w:color w:val="FFFFFF"/>
          <w:shd w:val="clear" w:color="auto" w:fill="3F78A1"/>
        </w:rPr>
        <w:t>Measures</w:t>
      </w:r>
      <w:r>
        <w:rPr>
          <w:color w:val="FFFFFF"/>
          <w:shd w:val="clear" w:color="auto" w:fill="3F78A1"/>
        </w:rPr>
        <w:tab/>
      </w:r>
    </w:p>
    <w:p w:rsidR="00BC5CC2" w:rsidRDefault="00BC5CC2" w14:paraId="733A7DDA" w14:textId="77777777">
      <w:pPr>
        <w:pStyle w:val="BodyText"/>
        <w:spacing w:before="9"/>
        <w:ind w:left="0"/>
        <w:rPr>
          <w:b/>
          <w:sz w:val="19"/>
        </w:rPr>
      </w:pPr>
    </w:p>
    <w:p w:rsidR="00BC5CC2" w:rsidRDefault="00034506" w14:paraId="25FAFEBF" w14:textId="77777777">
      <w:pPr>
        <w:pStyle w:val="BodyText"/>
        <w:spacing w:line="230" w:lineRule="auto"/>
        <w:ind w:right="1521"/>
      </w:pPr>
      <w:r>
        <w:rPr>
          <w:color w:val="444444"/>
        </w:rPr>
        <w:t>Complete the “Outcome Measures” fields for each primary, secondary, and other important measures to be collected during your proposed clinical trial. You may have more than one primary outcome measure, and you can add up to 50 outcome measures.</w:t>
      </w:r>
    </w:p>
    <w:p w:rsidR="00BC5CC2" w:rsidRDefault="00034506" w14:paraId="290BA441" w14:textId="77777777">
      <w:pPr>
        <w:pStyle w:val="BodyText"/>
        <w:spacing w:before="89" w:line="230" w:lineRule="auto"/>
        <w:ind w:right="2057"/>
      </w:pPr>
      <w:r>
        <w:rPr>
          <w:b/>
          <w:color w:val="444444"/>
        </w:rPr>
        <w:t xml:space="preserve">Name: </w:t>
      </w:r>
      <w:r>
        <w:rPr>
          <w:color w:val="444444"/>
        </w:rPr>
        <w:t>Enter the name of the individual outcome measure. The outcome measure must be unique within each Study Record.</w:t>
      </w:r>
    </w:p>
    <w:p w:rsidR="00BC5CC2" w:rsidRDefault="00034506" w14:paraId="3EA9144D" w14:textId="77777777">
      <w:pPr>
        <w:pStyle w:val="BodyText"/>
        <w:spacing w:before="89" w:line="230" w:lineRule="auto"/>
        <w:ind w:right="1384"/>
      </w:pPr>
      <w:r>
        <w:rPr>
          <w:b/>
          <w:color w:val="444444"/>
        </w:rPr>
        <w:t xml:space="preserve">Type: </w:t>
      </w:r>
      <w:r>
        <w:rPr>
          <w:color w:val="444444"/>
        </w:rPr>
        <w:t>Enter or select from the dropdown menu the type of the outcome measure. Choose from the following options:</w:t>
      </w:r>
    </w:p>
    <w:p w:rsidR="00BC5CC2" w:rsidRDefault="00034506" w14:paraId="777C9AC5" w14:textId="77777777">
      <w:pPr>
        <w:pStyle w:val="ListParagraph"/>
        <w:numPr>
          <w:ilvl w:val="3"/>
          <w:numId w:val="2"/>
        </w:numPr>
        <w:tabs>
          <w:tab w:val="left" w:pos="2320"/>
        </w:tabs>
        <w:spacing w:before="138" w:line="242" w:lineRule="auto"/>
        <w:ind w:right="1483"/>
        <w:rPr>
          <w:sz w:val="20"/>
        </w:rPr>
      </w:pPr>
      <w:r>
        <w:rPr>
          <w:color w:val="444444"/>
          <w:sz w:val="20"/>
        </w:rPr>
        <w:t>Primary</w:t>
      </w:r>
      <w:r>
        <w:rPr>
          <w:color w:val="444444"/>
          <w:spacing w:val="-17"/>
          <w:sz w:val="20"/>
        </w:rPr>
        <w:t xml:space="preserve"> </w:t>
      </w:r>
      <w:r>
        <w:rPr>
          <w:color w:val="444444"/>
          <w:sz w:val="20"/>
        </w:rPr>
        <w:t>–</w:t>
      </w:r>
      <w:r>
        <w:rPr>
          <w:color w:val="444444"/>
          <w:spacing w:val="-4"/>
          <w:sz w:val="20"/>
        </w:rPr>
        <w:t xml:space="preserve"> </w:t>
      </w:r>
      <w:r>
        <w:rPr>
          <w:color w:val="444444"/>
          <w:sz w:val="20"/>
        </w:rPr>
        <w:t>select</w:t>
      </w:r>
      <w:r>
        <w:rPr>
          <w:color w:val="444444"/>
          <w:spacing w:val="-2"/>
          <w:sz w:val="20"/>
        </w:rPr>
        <w:t xml:space="preserve"> </w:t>
      </w:r>
      <w:r>
        <w:rPr>
          <w:color w:val="444444"/>
          <w:spacing w:val="2"/>
          <w:sz w:val="20"/>
        </w:rPr>
        <w:t>this</w:t>
      </w:r>
      <w:r>
        <w:rPr>
          <w:color w:val="444444"/>
          <w:spacing w:val="-4"/>
          <w:sz w:val="20"/>
        </w:rPr>
        <w:t xml:space="preserve"> </w:t>
      </w:r>
      <w:r>
        <w:rPr>
          <w:color w:val="444444"/>
          <w:sz w:val="20"/>
        </w:rPr>
        <w:t>option</w:t>
      </w:r>
      <w:r>
        <w:rPr>
          <w:color w:val="444444"/>
          <w:spacing w:val="-2"/>
          <w:sz w:val="20"/>
        </w:rPr>
        <w:t xml:space="preserve"> </w:t>
      </w:r>
      <w:r>
        <w:rPr>
          <w:color w:val="444444"/>
          <w:sz w:val="20"/>
        </w:rPr>
        <w:t>for</w:t>
      </w:r>
      <w:r>
        <w:rPr>
          <w:color w:val="444444"/>
          <w:spacing w:val="-5"/>
          <w:sz w:val="20"/>
        </w:rPr>
        <w:t xml:space="preserve"> </w:t>
      </w:r>
      <w:r>
        <w:rPr>
          <w:color w:val="444444"/>
          <w:spacing w:val="4"/>
          <w:sz w:val="20"/>
        </w:rPr>
        <w:t>the</w:t>
      </w:r>
      <w:r>
        <w:rPr>
          <w:color w:val="444444"/>
          <w:spacing w:val="-9"/>
          <w:sz w:val="20"/>
        </w:rPr>
        <w:t xml:space="preserve"> </w:t>
      </w:r>
      <w:r>
        <w:rPr>
          <w:color w:val="444444"/>
          <w:sz w:val="20"/>
        </w:rPr>
        <w:t>outcome</w:t>
      </w:r>
      <w:r>
        <w:rPr>
          <w:color w:val="444444"/>
          <w:spacing w:val="-9"/>
          <w:sz w:val="20"/>
        </w:rPr>
        <w:t xml:space="preserve"> </w:t>
      </w:r>
      <w:r>
        <w:rPr>
          <w:color w:val="444444"/>
          <w:sz w:val="20"/>
        </w:rPr>
        <w:t>measures</w:t>
      </w:r>
      <w:r>
        <w:rPr>
          <w:color w:val="444444"/>
          <w:spacing w:val="-4"/>
          <w:sz w:val="20"/>
        </w:rPr>
        <w:t xml:space="preserve"> </w:t>
      </w:r>
      <w:r>
        <w:rPr>
          <w:color w:val="444444"/>
          <w:sz w:val="20"/>
        </w:rPr>
        <w:t>specified</w:t>
      </w:r>
      <w:r>
        <w:rPr>
          <w:color w:val="444444"/>
          <w:spacing w:val="-7"/>
          <w:sz w:val="20"/>
        </w:rPr>
        <w:t xml:space="preserve"> </w:t>
      </w:r>
      <w:r>
        <w:rPr>
          <w:color w:val="444444"/>
          <w:sz w:val="20"/>
        </w:rPr>
        <w:t>in</w:t>
      </w:r>
      <w:r>
        <w:rPr>
          <w:color w:val="444444"/>
          <w:spacing w:val="-3"/>
          <w:sz w:val="20"/>
        </w:rPr>
        <w:t xml:space="preserve"> </w:t>
      </w:r>
      <w:r>
        <w:rPr>
          <w:color w:val="444444"/>
          <w:sz w:val="20"/>
        </w:rPr>
        <w:t>your</w:t>
      </w:r>
      <w:r>
        <w:rPr>
          <w:color w:val="444444"/>
          <w:spacing w:val="-4"/>
          <w:sz w:val="20"/>
        </w:rPr>
        <w:t xml:space="preserve"> </w:t>
      </w:r>
      <w:r>
        <w:rPr>
          <w:color w:val="444444"/>
          <w:spacing w:val="2"/>
          <w:sz w:val="20"/>
        </w:rPr>
        <w:t>protocol</w:t>
      </w:r>
      <w:r>
        <w:rPr>
          <w:color w:val="444444"/>
          <w:spacing w:val="-13"/>
          <w:sz w:val="20"/>
        </w:rPr>
        <w:t xml:space="preserve"> </w:t>
      </w:r>
      <w:r>
        <w:rPr>
          <w:color w:val="444444"/>
          <w:spacing w:val="4"/>
          <w:sz w:val="20"/>
        </w:rPr>
        <w:t>that</w:t>
      </w:r>
      <w:r>
        <w:rPr>
          <w:color w:val="444444"/>
          <w:spacing w:val="-2"/>
          <w:sz w:val="20"/>
        </w:rPr>
        <w:t xml:space="preserve"> </w:t>
      </w:r>
      <w:r>
        <w:rPr>
          <w:color w:val="444444"/>
          <w:spacing w:val="2"/>
          <w:sz w:val="20"/>
        </w:rPr>
        <w:t xml:space="preserve">are </w:t>
      </w:r>
      <w:r>
        <w:rPr>
          <w:color w:val="444444"/>
          <w:sz w:val="20"/>
        </w:rPr>
        <w:t xml:space="preserve">of </w:t>
      </w:r>
      <w:r>
        <w:rPr>
          <w:color w:val="444444"/>
          <w:spacing w:val="2"/>
          <w:sz w:val="20"/>
        </w:rPr>
        <w:t xml:space="preserve">greatest </w:t>
      </w:r>
      <w:r>
        <w:rPr>
          <w:color w:val="444444"/>
          <w:sz w:val="20"/>
        </w:rPr>
        <w:t xml:space="preserve">importance </w:t>
      </w:r>
      <w:r>
        <w:rPr>
          <w:color w:val="444444"/>
          <w:spacing w:val="3"/>
          <w:sz w:val="20"/>
        </w:rPr>
        <w:t>to</w:t>
      </w:r>
      <w:r>
        <w:rPr>
          <w:color w:val="444444"/>
          <w:spacing w:val="-40"/>
          <w:sz w:val="20"/>
        </w:rPr>
        <w:t xml:space="preserve"> </w:t>
      </w:r>
      <w:r>
        <w:rPr>
          <w:color w:val="444444"/>
          <w:sz w:val="20"/>
        </w:rPr>
        <w:t xml:space="preserve">your </w:t>
      </w:r>
      <w:r>
        <w:rPr>
          <w:color w:val="444444"/>
          <w:spacing w:val="4"/>
          <w:sz w:val="20"/>
        </w:rPr>
        <w:t>study</w:t>
      </w:r>
    </w:p>
    <w:p w:rsidR="00BC5CC2" w:rsidRDefault="00034506" w14:paraId="024A7EBE" w14:textId="77777777">
      <w:pPr>
        <w:pStyle w:val="ListParagraph"/>
        <w:numPr>
          <w:ilvl w:val="3"/>
          <w:numId w:val="2"/>
        </w:numPr>
        <w:tabs>
          <w:tab w:val="left" w:pos="2320"/>
        </w:tabs>
        <w:spacing w:before="77" w:line="242" w:lineRule="auto"/>
        <w:ind w:right="1558"/>
        <w:rPr>
          <w:sz w:val="20"/>
        </w:rPr>
      </w:pPr>
      <w:r>
        <w:rPr>
          <w:color w:val="444444"/>
          <w:sz w:val="20"/>
        </w:rPr>
        <w:t>Secondary</w:t>
      </w:r>
      <w:r>
        <w:rPr>
          <w:color w:val="444444"/>
          <w:spacing w:val="-16"/>
          <w:sz w:val="20"/>
        </w:rPr>
        <w:t xml:space="preserve"> </w:t>
      </w:r>
      <w:r>
        <w:rPr>
          <w:color w:val="444444"/>
          <w:sz w:val="20"/>
        </w:rPr>
        <w:t>–</w:t>
      </w:r>
      <w:r>
        <w:rPr>
          <w:color w:val="444444"/>
          <w:spacing w:val="-3"/>
          <w:sz w:val="20"/>
        </w:rPr>
        <w:t xml:space="preserve"> </w:t>
      </w:r>
      <w:r>
        <w:rPr>
          <w:color w:val="444444"/>
          <w:sz w:val="20"/>
        </w:rPr>
        <w:t xml:space="preserve">select </w:t>
      </w:r>
      <w:r>
        <w:rPr>
          <w:color w:val="444444"/>
          <w:spacing w:val="2"/>
          <w:sz w:val="20"/>
        </w:rPr>
        <w:t>this</w:t>
      </w:r>
      <w:r>
        <w:rPr>
          <w:color w:val="444444"/>
          <w:spacing w:val="-3"/>
          <w:sz w:val="20"/>
        </w:rPr>
        <w:t xml:space="preserve"> </w:t>
      </w:r>
      <w:r>
        <w:rPr>
          <w:color w:val="444444"/>
          <w:sz w:val="20"/>
        </w:rPr>
        <w:t>option</w:t>
      </w:r>
      <w:r>
        <w:rPr>
          <w:color w:val="444444"/>
          <w:spacing w:val="-1"/>
          <w:sz w:val="20"/>
        </w:rPr>
        <w:t xml:space="preserve"> </w:t>
      </w:r>
      <w:r>
        <w:rPr>
          <w:color w:val="444444"/>
          <w:sz w:val="20"/>
        </w:rPr>
        <w:t>for</w:t>
      </w:r>
      <w:r>
        <w:rPr>
          <w:color w:val="444444"/>
          <w:spacing w:val="-2"/>
          <w:sz w:val="20"/>
        </w:rPr>
        <w:t xml:space="preserve"> </w:t>
      </w:r>
      <w:r>
        <w:rPr>
          <w:color w:val="444444"/>
          <w:sz w:val="20"/>
        </w:rPr>
        <w:t>outcome</w:t>
      </w:r>
      <w:r>
        <w:rPr>
          <w:color w:val="444444"/>
          <w:spacing w:val="-8"/>
          <w:sz w:val="20"/>
        </w:rPr>
        <w:t xml:space="preserve"> </w:t>
      </w:r>
      <w:r>
        <w:rPr>
          <w:color w:val="444444"/>
          <w:sz w:val="20"/>
        </w:rPr>
        <w:t>measures</w:t>
      </w:r>
      <w:r>
        <w:rPr>
          <w:color w:val="444444"/>
          <w:spacing w:val="-3"/>
          <w:sz w:val="20"/>
        </w:rPr>
        <w:t xml:space="preserve"> </w:t>
      </w:r>
      <w:r>
        <w:rPr>
          <w:color w:val="444444"/>
          <w:sz w:val="20"/>
        </w:rPr>
        <w:t>specified</w:t>
      </w:r>
      <w:r>
        <w:rPr>
          <w:color w:val="444444"/>
          <w:spacing w:val="-6"/>
          <w:sz w:val="20"/>
        </w:rPr>
        <w:t xml:space="preserve"> </w:t>
      </w:r>
      <w:r>
        <w:rPr>
          <w:color w:val="444444"/>
          <w:sz w:val="20"/>
        </w:rPr>
        <w:t>in</w:t>
      </w:r>
      <w:r>
        <w:rPr>
          <w:color w:val="444444"/>
          <w:spacing w:val="-1"/>
          <w:sz w:val="20"/>
        </w:rPr>
        <w:t xml:space="preserve"> </w:t>
      </w:r>
      <w:r>
        <w:rPr>
          <w:color w:val="444444"/>
          <w:sz w:val="20"/>
        </w:rPr>
        <w:t>your</w:t>
      </w:r>
      <w:r>
        <w:rPr>
          <w:color w:val="444444"/>
          <w:spacing w:val="-2"/>
          <w:sz w:val="20"/>
        </w:rPr>
        <w:t xml:space="preserve"> </w:t>
      </w:r>
      <w:r>
        <w:rPr>
          <w:color w:val="444444"/>
          <w:spacing w:val="2"/>
          <w:sz w:val="20"/>
        </w:rPr>
        <w:t>protocol</w:t>
      </w:r>
      <w:r>
        <w:rPr>
          <w:color w:val="444444"/>
          <w:spacing w:val="-13"/>
          <w:sz w:val="20"/>
        </w:rPr>
        <w:t xml:space="preserve"> </w:t>
      </w:r>
      <w:r>
        <w:rPr>
          <w:color w:val="444444"/>
          <w:spacing w:val="4"/>
          <w:sz w:val="20"/>
        </w:rPr>
        <w:t>that</w:t>
      </w:r>
      <w:r>
        <w:rPr>
          <w:color w:val="444444"/>
          <w:sz w:val="20"/>
        </w:rPr>
        <w:t xml:space="preserve"> </w:t>
      </w:r>
      <w:r>
        <w:rPr>
          <w:color w:val="444444"/>
          <w:spacing w:val="2"/>
          <w:sz w:val="20"/>
        </w:rPr>
        <w:t xml:space="preserve">are </w:t>
      </w:r>
      <w:r>
        <w:rPr>
          <w:color w:val="444444"/>
          <w:sz w:val="20"/>
        </w:rPr>
        <w:t>of</w:t>
      </w:r>
      <w:r>
        <w:rPr>
          <w:color w:val="444444"/>
          <w:spacing w:val="-13"/>
          <w:sz w:val="20"/>
        </w:rPr>
        <w:t xml:space="preserve"> </w:t>
      </w:r>
      <w:r>
        <w:rPr>
          <w:color w:val="444444"/>
          <w:sz w:val="20"/>
        </w:rPr>
        <w:t>lesser</w:t>
      </w:r>
      <w:r>
        <w:rPr>
          <w:color w:val="444444"/>
          <w:spacing w:val="-4"/>
          <w:sz w:val="20"/>
        </w:rPr>
        <w:t xml:space="preserve"> </w:t>
      </w:r>
      <w:r>
        <w:rPr>
          <w:color w:val="444444"/>
          <w:sz w:val="20"/>
        </w:rPr>
        <w:t>importance</w:t>
      </w:r>
      <w:r>
        <w:rPr>
          <w:color w:val="444444"/>
          <w:spacing w:val="-10"/>
          <w:sz w:val="20"/>
        </w:rPr>
        <w:t xml:space="preserve"> </w:t>
      </w:r>
      <w:r>
        <w:rPr>
          <w:color w:val="444444"/>
          <w:spacing w:val="3"/>
          <w:sz w:val="20"/>
        </w:rPr>
        <w:t>to</w:t>
      </w:r>
      <w:r>
        <w:rPr>
          <w:color w:val="444444"/>
          <w:spacing w:val="-6"/>
          <w:sz w:val="20"/>
        </w:rPr>
        <w:t xml:space="preserve"> </w:t>
      </w:r>
      <w:r>
        <w:rPr>
          <w:color w:val="444444"/>
          <w:sz w:val="20"/>
        </w:rPr>
        <w:t>your</w:t>
      </w:r>
      <w:r>
        <w:rPr>
          <w:color w:val="444444"/>
          <w:spacing w:val="-5"/>
          <w:sz w:val="20"/>
        </w:rPr>
        <w:t xml:space="preserve"> </w:t>
      </w:r>
      <w:r>
        <w:rPr>
          <w:color w:val="444444"/>
          <w:spacing w:val="4"/>
          <w:sz w:val="20"/>
        </w:rPr>
        <w:t>study</w:t>
      </w:r>
      <w:r>
        <w:rPr>
          <w:color w:val="444444"/>
          <w:spacing w:val="-16"/>
          <w:sz w:val="20"/>
        </w:rPr>
        <w:t xml:space="preserve"> </w:t>
      </w:r>
      <w:r>
        <w:rPr>
          <w:color w:val="444444"/>
          <w:spacing w:val="4"/>
          <w:sz w:val="20"/>
        </w:rPr>
        <w:t>than</w:t>
      </w:r>
      <w:r>
        <w:rPr>
          <w:color w:val="444444"/>
          <w:spacing w:val="-3"/>
          <w:sz w:val="20"/>
        </w:rPr>
        <w:t xml:space="preserve"> </w:t>
      </w:r>
      <w:r>
        <w:rPr>
          <w:color w:val="444444"/>
          <w:sz w:val="20"/>
        </w:rPr>
        <w:t>your</w:t>
      </w:r>
      <w:r>
        <w:rPr>
          <w:color w:val="444444"/>
          <w:spacing w:val="-4"/>
          <w:sz w:val="20"/>
        </w:rPr>
        <w:t xml:space="preserve"> </w:t>
      </w:r>
      <w:r>
        <w:rPr>
          <w:color w:val="444444"/>
          <w:sz w:val="20"/>
        </w:rPr>
        <w:t>primary</w:t>
      </w:r>
      <w:r>
        <w:rPr>
          <w:color w:val="444444"/>
          <w:spacing w:val="-17"/>
          <w:sz w:val="20"/>
        </w:rPr>
        <w:t xml:space="preserve"> </w:t>
      </w:r>
      <w:r>
        <w:rPr>
          <w:color w:val="444444"/>
          <w:sz w:val="20"/>
        </w:rPr>
        <w:t>outcomes</w:t>
      </w:r>
    </w:p>
    <w:p w:rsidR="00BC5CC2" w:rsidRDefault="00034506" w14:paraId="7EECE635" w14:textId="77777777">
      <w:pPr>
        <w:pStyle w:val="ListParagraph"/>
        <w:numPr>
          <w:ilvl w:val="3"/>
          <w:numId w:val="2"/>
        </w:numPr>
        <w:tabs>
          <w:tab w:val="left" w:pos="2320"/>
        </w:tabs>
        <w:spacing w:before="78" w:line="242" w:lineRule="auto"/>
        <w:ind w:right="1858"/>
        <w:rPr>
          <w:sz w:val="20"/>
        </w:rPr>
      </w:pPr>
      <w:r>
        <w:rPr>
          <w:color w:val="444444"/>
          <w:spacing w:val="2"/>
          <w:sz w:val="20"/>
        </w:rPr>
        <w:t>Other</w:t>
      </w:r>
      <w:r>
        <w:rPr>
          <w:color w:val="444444"/>
          <w:spacing w:val="-1"/>
          <w:sz w:val="20"/>
        </w:rPr>
        <w:t xml:space="preserve"> </w:t>
      </w:r>
      <w:r>
        <w:rPr>
          <w:color w:val="444444"/>
          <w:sz w:val="20"/>
        </w:rPr>
        <w:t>– select</w:t>
      </w:r>
      <w:r>
        <w:rPr>
          <w:color w:val="444444"/>
          <w:spacing w:val="2"/>
          <w:sz w:val="20"/>
        </w:rPr>
        <w:t xml:space="preserve"> this</w:t>
      </w:r>
      <w:r>
        <w:rPr>
          <w:color w:val="444444"/>
          <w:sz w:val="20"/>
        </w:rPr>
        <w:t xml:space="preserve"> option</w:t>
      </w:r>
      <w:r>
        <w:rPr>
          <w:color w:val="444444"/>
          <w:spacing w:val="2"/>
          <w:sz w:val="20"/>
        </w:rPr>
        <w:t xml:space="preserve"> </w:t>
      </w:r>
      <w:r>
        <w:rPr>
          <w:color w:val="444444"/>
          <w:sz w:val="20"/>
        </w:rPr>
        <w:t>for</w:t>
      </w:r>
      <w:r>
        <w:rPr>
          <w:color w:val="444444"/>
          <w:spacing w:val="-1"/>
          <w:sz w:val="20"/>
        </w:rPr>
        <w:t xml:space="preserve"> </w:t>
      </w:r>
      <w:r>
        <w:rPr>
          <w:color w:val="444444"/>
          <w:sz w:val="20"/>
        </w:rPr>
        <w:t>additional</w:t>
      </w:r>
      <w:r>
        <w:rPr>
          <w:color w:val="444444"/>
          <w:spacing w:val="-9"/>
          <w:sz w:val="20"/>
        </w:rPr>
        <w:t xml:space="preserve"> </w:t>
      </w:r>
      <w:r>
        <w:rPr>
          <w:color w:val="444444"/>
          <w:sz w:val="20"/>
        </w:rPr>
        <w:t>key</w:t>
      </w:r>
      <w:r>
        <w:rPr>
          <w:color w:val="444444"/>
          <w:spacing w:val="-13"/>
          <w:sz w:val="20"/>
        </w:rPr>
        <w:t xml:space="preserve"> </w:t>
      </w:r>
      <w:r>
        <w:rPr>
          <w:color w:val="444444"/>
          <w:sz w:val="20"/>
        </w:rPr>
        <w:t>outcome</w:t>
      </w:r>
      <w:r>
        <w:rPr>
          <w:color w:val="444444"/>
          <w:spacing w:val="-6"/>
          <w:sz w:val="20"/>
        </w:rPr>
        <w:t xml:space="preserve"> </w:t>
      </w:r>
      <w:r>
        <w:rPr>
          <w:color w:val="444444"/>
          <w:sz w:val="20"/>
        </w:rPr>
        <w:t xml:space="preserve">measures </w:t>
      </w:r>
      <w:r>
        <w:rPr>
          <w:color w:val="444444"/>
          <w:spacing w:val="2"/>
          <w:sz w:val="20"/>
        </w:rPr>
        <w:t>used</w:t>
      </w:r>
      <w:r>
        <w:rPr>
          <w:color w:val="444444"/>
          <w:spacing w:val="-4"/>
          <w:sz w:val="20"/>
        </w:rPr>
        <w:t xml:space="preserve"> </w:t>
      </w:r>
      <w:r>
        <w:rPr>
          <w:color w:val="444444"/>
          <w:spacing w:val="3"/>
          <w:sz w:val="20"/>
        </w:rPr>
        <w:t>to</w:t>
      </w:r>
      <w:r>
        <w:rPr>
          <w:color w:val="444444"/>
          <w:spacing w:val="-2"/>
          <w:sz w:val="20"/>
        </w:rPr>
        <w:t xml:space="preserve"> </w:t>
      </w:r>
      <w:r>
        <w:rPr>
          <w:color w:val="444444"/>
          <w:sz w:val="20"/>
        </w:rPr>
        <w:t>evaluate</w:t>
      </w:r>
      <w:r>
        <w:rPr>
          <w:color w:val="444444"/>
          <w:spacing w:val="-6"/>
          <w:sz w:val="20"/>
        </w:rPr>
        <w:t xml:space="preserve"> </w:t>
      </w:r>
      <w:r>
        <w:rPr>
          <w:color w:val="444444"/>
          <w:spacing w:val="4"/>
          <w:sz w:val="20"/>
        </w:rPr>
        <w:t xml:space="preserve">the </w:t>
      </w:r>
      <w:r>
        <w:rPr>
          <w:color w:val="444444"/>
          <w:sz w:val="20"/>
        </w:rPr>
        <w:t>intervention.</w:t>
      </w:r>
    </w:p>
    <w:p w:rsidR="00BC5CC2" w:rsidRDefault="00034506" w14:paraId="61487F62" w14:textId="77777777">
      <w:pPr>
        <w:pStyle w:val="BodyText"/>
        <w:spacing w:before="104" w:line="230" w:lineRule="auto"/>
        <w:ind w:right="1384"/>
      </w:pPr>
      <w:r>
        <w:rPr>
          <w:b/>
          <w:color w:val="444444"/>
        </w:rPr>
        <w:t xml:space="preserve">Time Frame: </w:t>
      </w:r>
      <w:r>
        <w:rPr>
          <w:color w:val="444444"/>
        </w:rPr>
        <w:t>Indicate when a measure will be collected for analysis (e.g., baseline, post- treatment).</w:t>
      </w:r>
    </w:p>
    <w:p w:rsidR="00BC5CC2" w:rsidRDefault="00034506" w14:paraId="354BB462" w14:textId="77777777">
      <w:pPr>
        <w:pStyle w:val="BodyText"/>
        <w:spacing w:before="90" w:line="230" w:lineRule="auto"/>
        <w:ind w:right="1468"/>
      </w:pPr>
      <w:r>
        <w:rPr>
          <w:b/>
          <w:color w:val="444444"/>
        </w:rPr>
        <w:t xml:space="preserve">Brief Description: </w:t>
      </w:r>
      <w:r>
        <w:rPr>
          <w:color w:val="444444"/>
        </w:rPr>
        <w:t>Describe the metric used to characterize the outcome measure if the metric is not already included in the outcome measure name. Your description is limited to 999 characters.</w:t>
      </w:r>
    </w:p>
    <w:p w:rsidR="00BC5CC2" w:rsidRDefault="00034506" w14:paraId="3453EF04" w14:textId="77777777">
      <w:pPr>
        <w:pStyle w:val="BodyText"/>
        <w:spacing w:before="89" w:line="230" w:lineRule="auto"/>
        <w:ind w:right="1498"/>
      </w:pPr>
      <w:r>
        <w:rPr>
          <w:b/>
          <w:color w:val="444444"/>
        </w:rPr>
        <w:t xml:space="preserve">NIH-Defined Phase III Clinical Trials: </w:t>
      </w:r>
      <w:r>
        <w:rPr>
          <w:color w:val="444444"/>
        </w:rPr>
        <w:t xml:space="preserve">If the proposed research includes an </w:t>
      </w:r>
      <w:hyperlink w:anchor="NIHDefinedPhaseIIIClinicalTrial" r:id="rId1016">
        <w:r>
          <w:rPr>
            <w:color w:val="0000FF"/>
            <w:u w:val="single" w:color="0000FF"/>
          </w:rPr>
          <w:t>NIH-Defined Phase</w:t>
        </w:r>
      </w:hyperlink>
      <w:r>
        <w:rPr>
          <w:color w:val="0000FF"/>
        </w:rPr>
        <w:t xml:space="preserve"> </w:t>
      </w:r>
      <w:hyperlink w:anchor="NIHDefinedPhaseIIIClinicalTrial" r:id="rId1017">
        <w:r>
          <w:rPr>
            <w:color w:val="0000FF"/>
            <w:u w:val="single" w:color="0000FF"/>
          </w:rPr>
          <w:t>III Clinical Trial</w:t>
        </w:r>
      </w:hyperlink>
      <w:r>
        <w:rPr>
          <w:color w:val="444444"/>
        </w:rPr>
        <w:t>, then outcomes for required analyses by sex/gender, race, and ethnicity should be entered.</w:t>
      </w:r>
    </w:p>
    <w:p w:rsidR="00BC5CC2" w:rsidRDefault="00034506" w14:paraId="13053703" w14:textId="77777777">
      <w:pPr>
        <w:pStyle w:val="BodyText"/>
        <w:spacing w:before="89" w:line="230" w:lineRule="auto"/>
        <w:ind w:right="1384"/>
      </w:pPr>
      <w:r>
        <w:rPr>
          <w:color w:val="444444"/>
        </w:rPr>
        <w:t xml:space="preserve">Additional information about valid analysis is available on the </w:t>
      </w:r>
      <w:hyperlink r:id="rId1018">
        <w:r>
          <w:rPr>
            <w:color w:val="0000FF"/>
            <w:u w:val="single" w:color="0000FF"/>
          </w:rPr>
          <w:t>NIH Policy and Guidelines on The</w:t>
        </w:r>
      </w:hyperlink>
      <w:r>
        <w:rPr>
          <w:color w:val="0000FF"/>
        </w:rPr>
        <w:t xml:space="preserve"> </w:t>
      </w:r>
      <w:hyperlink r:id="rId1019">
        <w:r>
          <w:rPr>
            <w:color w:val="0000FF"/>
            <w:u w:val="single" w:color="0000FF"/>
          </w:rPr>
          <w:t>Inclusion of Women and Minorities as Subjects in Clinical Research page</w:t>
        </w:r>
      </w:hyperlink>
      <w:r>
        <w:rPr>
          <w:color w:val="444444"/>
        </w:rPr>
        <w:t>.</w:t>
      </w:r>
    </w:p>
    <w:p w:rsidR="00BC5CC2" w:rsidRDefault="00034506" w14:paraId="4A1C174D" w14:textId="77777777">
      <w:pPr>
        <w:pStyle w:val="BodyText"/>
        <w:spacing w:before="89" w:line="230" w:lineRule="auto"/>
        <w:ind w:right="1384"/>
      </w:pPr>
      <w:r>
        <w:rPr>
          <w:b/>
          <w:color w:val="444444"/>
        </w:rPr>
        <w:t xml:space="preserve">Note: </w:t>
      </w:r>
      <w:r>
        <w:rPr>
          <w:color w:val="444444"/>
        </w:rPr>
        <w:t xml:space="preserve">This field matches a ClinicalTrials.gov field (e.g., </w:t>
      </w:r>
      <w:hyperlink w:anchor="PrimaryOMInfo" r:id="rId1020">
        <w:r>
          <w:rPr>
            <w:color w:val="0000FF"/>
            <w:u w:val="single" w:color="0000FF"/>
          </w:rPr>
          <w:t>Primary Outcome Measure Information</w:t>
        </w:r>
      </w:hyperlink>
      <w:r>
        <w:rPr>
          <w:color w:val="444444"/>
        </w:rPr>
        <w:t>, which includes Title, Description, and Time Frame).</w:t>
      </w:r>
    </w:p>
    <w:p w:rsidR="00BC5CC2" w:rsidRDefault="00034506" w14:paraId="32B6BB11" w14:textId="77777777">
      <w:pPr>
        <w:pStyle w:val="Heading6"/>
        <w:spacing w:before="81"/>
        <w:ind w:left="1570"/>
      </w:pPr>
      <w:r>
        <w:rPr>
          <w:color w:val="444444"/>
        </w:rPr>
        <w:t>For more information:</w:t>
      </w:r>
    </w:p>
    <w:p w:rsidR="00BC5CC2" w:rsidRDefault="00034506" w14:paraId="273349B4" w14:textId="77777777">
      <w:pPr>
        <w:pStyle w:val="ListParagraph"/>
        <w:numPr>
          <w:ilvl w:val="3"/>
          <w:numId w:val="2"/>
        </w:numPr>
        <w:tabs>
          <w:tab w:val="left" w:pos="2320"/>
        </w:tabs>
        <w:spacing w:before="136" w:line="242" w:lineRule="auto"/>
        <w:ind w:right="2355"/>
        <w:rPr>
          <w:sz w:val="20"/>
        </w:rPr>
      </w:pPr>
      <w:r>
        <w:rPr>
          <w:color w:val="444444"/>
          <w:sz w:val="20"/>
        </w:rPr>
        <w:t>Refer</w:t>
      </w:r>
      <w:r>
        <w:rPr>
          <w:color w:val="444444"/>
          <w:spacing w:val="-4"/>
          <w:sz w:val="20"/>
        </w:rPr>
        <w:t xml:space="preserve"> </w:t>
      </w:r>
      <w:r>
        <w:rPr>
          <w:color w:val="444444"/>
          <w:spacing w:val="3"/>
          <w:sz w:val="20"/>
        </w:rPr>
        <w:t>to</w:t>
      </w:r>
      <w:r>
        <w:rPr>
          <w:color w:val="444444"/>
          <w:spacing w:val="-6"/>
          <w:sz w:val="20"/>
        </w:rPr>
        <w:t xml:space="preserve"> </w:t>
      </w:r>
      <w:r>
        <w:rPr>
          <w:color w:val="444444"/>
          <w:spacing w:val="4"/>
          <w:sz w:val="20"/>
        </w:rPr>
        <w:t>the</w:t>
      </w:r>
      <w:r>
        <w:rPr>
          <w:color w:val="0000FF"/>
          <w:spacing w:val="-9"/>
          <w:sz w:val="20"/>
        </w:rPr>
        <w:t xml:space="preserve"> </w:t>
      </w:r>
      <w:hyperlink w:anchor="5572" r:id="rId1021">
        <w:r>
          <w:rPr>
            <w:color w:val="0000FF"/>
            <w:sz w:val="20"/>
            <w:u w:val="single" w:color="0000FF"/>
          </w:rPr>
          <w:t>relevant</w:t>
        </w:r>
        <w:r>
          <w:rPr>
            <w:color w:val="0000FF"/>
            <w:spacing w:val="-2"/>
            <w:sz w:val="20"/>
            <w:u w:val="single" w:color="0000FF"/>
          </w:rPr>
          <w:t xml:space="preserve"> </w:t>
        </w:r>
        <w:r>
          <w:rPr>
            <w:color w:val="0000FF"/>
            <w:spacing w:val="4"/>
            <w:sz w:val="20"/>
            <w:u w:val="single" w:color="0000FF"/>
          </w:rPr>
          <w:t>FAQ</w:t>
        </w:r>
        <w:r>
          <w:rPr>
            <w:color w:val="0000FF"/>
            <w:spacing w:val="-10"/>
            <w:sz w:val="20"/>
            <w:u w:val="single" w:color="0000FF"/>
          </w:rPr>
          <w:t xml:space="preserve"> </w:t>
        </w:r>
        <w:r>
          <w:rPr>
            <w:color w:val="0000FF"/>
            <w:sz w:val="20"/>
            <w:u w:val="single" w:color="0000FF"/>
          </w:rPr>
          <w:t>for</w:t>
        </w:r>
        <w:r>
          <w:rPr>
            <w:color w:val="0000FF"/>
            <w:spacing w:val="-4"/>
            <w:sz w:val="20"/>
            <w:u w:val="single" w:color="0000FF"/>
          </w:rPr>
          <w:t xml:space="preserve"> </w:t>
        </w:r>
        <w:r>
          <w:rPr>
            <w:color w:val="0000FF"/>
            <w:spacing w:val="2"/>
            <w:sz w:val="20"/>
            <w:u w:val="single" w:color="0000FF"/>
          </w:rPr>
          <w:t>question</w:t>
        </w:r>
        <w:r>
          <w:rPr>
            <w:color w:val="0000FF"/>
            <w:spacing w:val="-2"/>
            <w:sz w:val="20"/>
            <w:u w:val="single" w:color="0000FF"/>
          </w:rPr>
          <w:t xml:space="preserve"> </w:t>
        </w:r>
        <w:r>
          <w:rPr>
            <w:color w:val="0000FF"/>
            <w:sz w:val="20"/>
            <w:u w:val="single" w:color="0000FF"/>
          </w:rPr>
          <w:t>4.2</w:t>
        </w:r>
        <w:r>
          <w:rPr>
            <w:color w:val="0000FF"/>
            <w:spacing w:val="-12"/>
            <w:sz w:val="20"/>
            <w:u w:val="single" w:color="0000FF"/>
          </w:rPr>
          <w:t xml:space="preserve"> </w:t>
        </w:r>
        <w:r>
          <w:rPr>
            <w:color w:val="0000FF"/>
            <w:sz w:val="20"/>
            <w:u w:val="single" w:color="0000FF"/>
          </w:rPr>
          <w:t>Outcome</w:t>
        </w:r>
        <w:r>
          <w:rPr>
            <w:color w:val="0000FF"/>
            <w:spacing w:val="-9"/>
            <w:sz w:val="20"/>
            <w:u w:val="single" w:color="0000FF"/>
          </w:rPr>
          <w:t xml:space="preserve"> </w:t>
        </w:r>
        <w:r>
          <w:rPr>
            <w:color w:val="0000FF"/>
            <w:spacing w:val="2"/>
            <w:sz w:val="20"/>
            <w:u w:val="single" w:color="0000FF"/>
          </w:rPr>
          <w:t>Measures</w:t>
        </w:r>
        <w:r>
          <w:rPr>
            <w:color w:val="0000FF"/>
            <w:spacing w:val="-4"/>
            <w:sz w:val="20"/>
          </w:rPr>
          <w:t xml:space="preserve"> </w:t>
        </w:r>
      </w:hyperlink>
      <w:r>
        <w:rPr>
          <w:color w:val="444444"/>
          <w:sz w:val="20"/>
        </w:rPr>
        <w:t>on</w:t>
      </w:r>
      <w:r>
        <w:rPr>
          <w:color w:val="444444"/>
          <w:spacing w:val="-2"/>
          <w:sz w:val="20"/>
        </w:rPr>
        <w:t xml:space="preserve"> </w:t>
      </w:r>
      <w:r>
        <w:rPr>
          <w:color w:val="444444"/>
          <w:spacing w:val="4"/>
          <w:sz w:val="20"/>
        </w:rPr>
        <w:t>the</w:t>
      </w:r>
      <w:hyperlink r:id="rId1022">
        <w:r>
          <w:rPr>
            <w:color w:val="0000FF"/>
            <w:spacing w:val="-9"/>
            <w:sz w:val="20"/>
          </w:rPr>
          <w:t xml:space="preserve"> </w:t>
        </w:r>
        <w:r>
          <w:rPr>
            <w:color w:val="0000FF"/>
            <w:sz w:val="20"/>
            <w:u w:val="single" w:color="0000FF"/>
          </w:rPr>
          <w:t>Applying</w:t>
        </w:r>
      </w:hyperlink>
      <w:hyperlink r:id="rId1023">
        <w:r>
          <w:rPr>
            <w:color w:val="0000FF"/>
            <w:sz w:val="20"/>
            <w:u w:val="single" w:color="0000FF"/>
          </w:rPr>
          <w:t xml:space="preserve"> Electronically </w:t>
        </w:r>
        <w:r>
          <w:rPr>
            <w:color w:val="0000FF"/>
            <w:spacing w:val="4"/>
            <w:sz w:val="20"/>
            <w:u w:val="single" w:color="0000FF"/>
          </w:rPr>
          <w:t>FAQ</w:t>
        </w:r>
        <w:r>
          <w:rPr>
            <w:color w:val="0000FF"/>
            <w:spacing w:val="-28"/>
            <w:sz w:val="20"/>
          </w:rPr>
          <w:t xml:space="preserve"> </w:t>
        </w:r>
      </w:hyperlink>
      <w:r>
        <w:rPr>
          <w:color w:val="444444"/>
          <w:sz w:val="20"/>
        </w:rPr>
        <w:t>page.</w:t>
      </w:r>
    </w:p>
    <w:p w:rsidR="00BC5CC2" w:rsidRDefault="00BC5CC2" w14:paraId="759F3FA6" w14:textId="77777777">
      <w:pPr>
        <w:pStyle w:val="BodyText"/>
        <w:spacing w:before="7"/>
        <w:ind w:left="0"/>
        <w:rPr>
          <w:sz w:val="19"/>
        </w:rPr>
      </w:pPr>
    </w:p>
    <w:p w:rsidR="00BC5CC2" w:rsidRDefault="00034506" w14:paraId="7959CB85"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87" w:id="411"/>
      <w:bookmarkEnd w:id="411"/>
      <w:r>
        <w:rPr>
          <w:color w:val="FFFFFF"/>
          <w:spacing w:val="-4"/>
          <w:shd w:val="clear" w:color="auto" w:fill="3F78A1"/>
        </w:rPr>
        <w:t xml:space="preserve">4.3. </w:t>
      </w:r>
      <w:r>
        <w:rPr>
          <w:color w:val="FFFFFF"/>
          <w:shd w:val="clear" w:color="auto" w:fill="3F78A1"/>
        </w:rPr>
        <w:t>Statistical Design and</w:t>
      </w:r>
      <w:r>
        <w:rPr>
          <w:color w:val="FFFFFF"/>
          <w:spacing w:val="-9"/>
          <w:shd w:val="clear" w:color="auto" w:fill="3F78A1"/>
        </w:rPr>
        <w:t xml:space="preserve"> </w:t>
      </w:r>
      <w:r>
        <w:rPr>
          <w:color w:val="FFFFFF"/>
          <w:shd w:val="clear" w:color="auto" w:fill="3F78A1"/>
        </w:rPr>
        <w:t>Power</w:t>
      </w:r>
      <w:r>
        <w:rPr>
          <w:color w:val="FFFFFF"/>
          <w:shd w:val="clear" w:color="auto" w:fill="3F78A1"/>
        </w:rPr>
        <w:tab/>
      </w:r>
    </w:p>
    <w:p w:rsidR="00BC5CC2" w:rsidRDefault="00BC5CC2" w14:paraId="04E1B637" w14:textId="77777777">
      <w:pPr>
        <w:pStyle w:val="BodyText"/>
        <w:spacing w:before="12"/>
        <w:ind w:left="0"/>
        <w:rPr>
          <w:b/>
          <w:sz w:val="21"/>
        </w:rPr>
      </w:pPr>
    </w:p>
    <w:p w:rsidR="00BC5CC2" w:rsidRDefault="00034506" w14:paraId="62180A0F" w14:textId="77777777">
      <w:pPr>
        <w:pStyle w:val="Heading6"/>
        <w:spacing w:before="1"/>
        <w:ind w:left="1570"/>
      </w:pPr>
      <w:r>
        <w:rPr>
          <w:color w:val="444444"/>
        </w:rPr>
        <w:t>Format:</w:t>
      </w:r>
    </w:p>
    <w:p w:rsidR="00BC5CC2" w:rsidRDefault="00034506" w14:paraId="4F46D67D" w14:textId="77777777">
      <w:pPr>
        <w:pStyle w:val="BodyText"/>
        <w:spacing w:before="130"/>
      </w:pPr>
      <w:r>
        <w:rPr>
          <w:color w:val="444444"/>
        </w:rPr>
        <w:t xml:space="preserve">Attach this information as a PDF file. See NIH’s </w:t>
      </w:r>
      <w:hyperlink r:id="rId1024">
        <w:r>
          <w:rPr>
            <w:color w:val="0000FF"/>
            <w:u w:val="single" w:color="0000FF"/>
          </w:rPr>
          <w:t>Format Attachments</w:t>
        </w:r>
        <w:r>
          <w:rPr>
            <w:color w:val="0000FF"/>
          </w:rPr>
          <w:t xml:space="preserve"> </w:t>
        </w:r>
      </w:hyperlink>
      <w:r>
        <w:rPr>
          <w:color w:val="444444"/>
        </w:rPr>
        <w:t>page.</w:t>
      </w:r>
    </w:p>
    <w:p w:rsidR="00BC5CC2" w:rsidRDefault="00BC5CC2" w14:paraId="6B9F489B" w14:textId="77777777">
      <w:pPr>
        <w:sectPr w:rsidR="00BC5CC2">
          <w:pgSz w:w="12240" w:h="15840"/>
          <w:pgMar w:top="1080" w:right="0" w:bottom="980" w:left="620" w:header="441" w:footer="800" w:gutter="0"/>
          <w:cols w:space="720"/>
        </w:sectPr>
      </w:pPr>
    </w:p>
    <w:p w:rsidR="00BC5CC2" w:rsidRDefault="00BC5CC2" w14:paraId="58B16249" w14:textId="77777777">
      <w:pPr>
        <w:pStyle w:val="BodyText"/>
        <w:ind w:left="0"/>
      </w:pPr>
    </w:p>
    <w:p w:rsidR="00BC5CC2" w:rsidRDefault="00BC5CC2" w14:paraId="28146DA7" w14:textId="77777777">
      <w:pPr>
        <w:pStyle w:val="BodyText"/>
        <w:spacing w:before="4"/>
        <w:ind w:left="0"/>
        <w:rPr>
          <w:sz w:val="18"/>
        </w:rPr>
      </w:pPr>
    </w:p>
    <w:p w:rsidR="00BC5CC2" w:rsidRDefault="00034506" w14:paraId="32BF5F0F" w14:textId="77777777">
      <w:pPr>
        <w:pStyle w:val="Heading6"/>
        <w:spacing w:before="0"/>
        <w:ind w:left="1570"/>
      </w:pPr>
      <w:r>
        <w:rPr>
          <w:color w:val="444444"/>
        </w:rPr>
        <w:t>Content:</w:t>
      </w:r>
    </w:p>
    <w:p w:rsidR="00BC5CC2" w:rsidRDefault="00034506" w14:paraId="72AE8F8C" w14:textId="77777777">
      <w:pPr>
        <w:pStyle w:val="BodyText"/>
        <w:spacing w:before="139" w:line="230" w:lineRule="auto"/>
        <w:ind w:right="1528"/>
        <w:jc w:val="both"/>
      </w:pPr>
      <w:r>
        <w:rPr>
          <w:color w:val="444444"/>
        </w:rPr>
        <w:t xml:space="preserve">Specify the number of subjects you expect to enroll, the expected effect size, the power, and the statistical methods you will use with respect to each outcome measure you listed in </w:t>
      </w:r>
      <w:hyperlink w:history="1" w:anchor="_bookmark286">
        <w:r>
          <w:rPr>
            <w:color w:val="0000FF"/>
            <w:u w:val="single" w:color="0000FF"/>
          </w:rPr>
          <w:t>4.2 Outcome</w:t>
        </w:r>
      </w:hyperlink>
      <w:r>
        <w:rPr>
          <w:color w:val="0000FF"/>
        </w:rPr>
        <w:t xml:space="preserve"> </w:t>
      </w:r>
      <w:hyperlink w:history="1" w:anchor="_bookmark286">
        <w:r>
          <w:rPr>
            <w:color w:val="0000FF"/>
            <w:u w:val="single" w:color="0000FF"/>
          </w:rPr>
          <w:t>Measures</w:t>
        </w:r>
      </w:hyperlink>
      <w:r>
        <w:rPr>
          <w:color w:val="444444"/>
        </w:rPr>
        <w:t>.</w:t>
      </w:r>
    </w:p>
    <w:p w:rsidR="00BC5CC2" w:rsidRDefault="00034506" w14:paraId="2DC5EA8B" w14:textId="77777777">
      <w:pPr>
        <w:pStyle w:val="BodyText"/>
        <w:spacing w:before="89" w:line="230" w:lineRule="auto"/>
        <w:ind w:right="1384"/>
      </w:pPr>
      <w:r>
        <w:rPr>
          <w:color w:val="444444"/>
        </w:rPr>
        <w:t xml:space="preserve">You will need to show that your methods for sample size and data analysis are appropriate given your plans for assignment of participants and delivery of interventions. For trials that randomize groups or deliver interventions to groups, special methods are required; additional information is available at the </w:t>
      </w:r>
      <w:hyperlink r:id="rId1025">
        <w:r>
          <w:rPr>
            <w:color w:val="0000FF"/>
            <w:u w:val="single" w:color="0000FF"/>
          </w:rPr>
          <w:t>Research Methods Resources</w:t>
        </w:r>
        <w:r>
          <w:rPr>
            <w:color w:val="0000FF"/>
          </w:rPr>
          <w:t xml:space="preserve"> </w:t>
        </w:r>
      </w:hyperlink>
      <w:r>
        <w:rPr>
          <w:color w:val="444444"/>
        </w:rPr>
        <w:t>webpage.</w:t>
      </w:r>
    </w:p>
    <w:p w:rsidR="00BC5CC2" w:rsidRDefault="00BC5CC2" w14:paraId="1CC39391" w14:textId="77777777">
      <w:pPr>
        <w:pStyle w:val="BodyText"/>
        <w:spacing w:before="1"/>
        <w:ind w:left="0"/>
        <w:rPr>
          <w:sz w:val="16"/>
        </w:rPr>
      </w:pPr>
    </w:p>
    <w:p w:rsidR="00BC5CC2" w:rsidRDefault="00034506" w14:paraId="1600D694"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88" w:id="412"/>
      <w:bookmarkEnd w:id="412"/>
      <w:r>
        <w:rPr>
          <w:color w:val="FFFFFF"/>
          <w:spacing w:val="-3"/>
          <w:shd w:val="clear" w:color="auto" w:fill="3F78A1"/>
        </w:rPr>
        <w:t xml:space="preserve">4.4 </w:t>
      </w:r>
      <w:r>
        <w:rPr>
          <w:color w:val="FFFFFF"/>
          <w:shd w:val="clear" w:color="auto" w:fill="3F78A1"/>
        </w:rPr>
        <w:t>Subject Participation</w:t>
      </w:r>
      <w:r>
        <w:rPr>
          <w:color w:val="FFFFFF"/>
          <w:spacing w:val="-3"/>
          <w:shd w:val="clear" w:color="auto" w:fill="3F78A1"/>
        </w:rPr>
        <w:t xml:space="preserve"> </w:t>
      </w:r>
      <w:r>
        <w:rPr>
          <w:color w:val="FFFFFF"/>
          <w:shd w:val="clear" w:color="auto" w:fill="3F78A1"/>
        </w:rPr>
        <w:t>Duration</w:t>
      </w:r>
      <w:r>
        <w:rPr>
          <w:color w:val="FFFFFF"/>
          <w:shd w:val="clear" w:color="auto" w:fill="3F78A1"/>
        </w:rPr>
        <w:tab/>
      </w:r>
    </w:p>
    <w:p w:rsidR="00BC5CC2" w:rsidRDefault="00BC5CC2" w14:paraId="3934A862" w14:textId="77777777">
      <w:pPr>
        <w:pStyle w:val="BodyText"/>
        <w:spacing w:before="9"/>
        <w:ind w:left="0"/>
        <w:rPr>
          <w:b/>
          <w:sz w:val="19"/>
        </w:rPr>
      </w:pPr>
    </w:p>
    <w:p w:rsidR="00BC5CC2" w:rsidRDefault="00034506" w14:paraId="342C8F6B" w14:textId="77777777">
      <w:pPr>
        <w:pStyle w:val="BodyText"/>
        <w:spacing w:line="230" w:lineRule="auto"/>
        <w:ind w:right="1786"/>
      </w:pPr>
      <w:r>
        <w:rPr>
          <w:color w:val="444444"/>
        </w:rPr>
        <w:t>Enter the time (e.g., in months) it will take for each individual participant to complete all study visits. If the participation duration is unknown or not applicable, write “unknown” or “not applicable.” The subject participation duration is limited to 255 characters.</w:t>
      </w:r>
    </w:p>
    <w:p w:rsidR="00BC5CC2" w:rsidRDefault="00BC5CC2" w14:paraId="2C86D137" w14:textId="77777777">
      <w:pPr>
        <w:pStyle w:val="BodyText"/>
        <w:spacing w:before="2"/>
        <w:ind w:left="0"/>
        <w:rPr>
          <w:sz w:val="16"/>
        </w:rPr>
      </w:pPr>
    </w:p>
    <w:p w:rsidR="00BC5CC2" w:rsidRDefault="00034506" w14:paraId="4B15008C"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89" w:id="413"/>
      <w:bookmarkEnd w:id="413"/>
      <w:r>
        <w:rPr>
          <w:color w:val="FFFFFF"/>
          <w:spacing w:val="-3"/>
          <w:shd w:val="clear" w:color="auto" w:fill="3F78A1"/>
        </w:rPr>
        <w:t xml:space="preserve">4.5 </w:t>
      </w:r>
      <w:r>
        <w:rPr>
          <w:color w:val="FFFFFF"/>
          <w:shd w:val="clear" w:color="auto" w:fill="3F78A1"/>
        </w:rPr>
        <w:t xml:space="preserve">Will </w:t>
      </w:r>
      <w:r>
        <w:rPr>
          <w:color w:val="FFFFFF"/>
          <w:spacing w:val="2"/>
          <w:shd w:val="clear" w:color="auto" w:fill="3F78A1"/>
        </w:rPr>
        <w:t xml:space="preserve">the </w:t>
      </w:r>
      <w:r>
        <w:rPr>
          <w:color w:val="FFFFFF"/>
          <w:shd w:val="clear" w:color="auto" w:fill="3F78A1"/>
        </w:rPr>
        <w:t>study use an FDA-regulated</w:t>
      </w:r>
      <w:r>
        <w:rPr>
          <w:color w:val="FFFFFF"/>
          <w:spacing w:val="-11"/>
          <w:shd w:val="clear" w:color="auto" w:fill="3F78A1"/>
        </w:rPr>
        <w:t xml:space="preserve"> </w:t>
      </w:r>
      <w:r>
        <w:rPr>
          <w:color w:val="FFFFFF"/>
          <w:shd w:val="clear" w:color="auto" w:fill="3F78A1"/>
        </w:rPr>
        <w:t>intervention?</w:t>
      </w:r>
      <w:r>
        <w:rPr>
          <w:color w:val="FFFFFF"/>
          <w:shd w:val="clear" w:color="auto" w:fill="3F78A1"/>
        </w:rPr>
        <w:tab/>
      </w:r>
    </w:p>
    <w:p w:rsidR="00BC5CC2" w:rsidRDefault="00BC5CC2" w14:paraId="7FC2E554" w14:textId="77777777">
      <w:pPr>
        <w:pStyle w:val="BodyText"/>
        <w:spacing w:before="9"/>
        <w:ind w:left="0"/>
        <w:rPr>
          <w:b/>
          <w:sz w:val="19"/>
        </w:rPr>
      </w:pPr>
    </w:p>
    <w:p w:rsidR="00BC5CC2" w:rsidRDefault="00034506" w14:paraId="72E4CBFC" w14:textId="77777777">
      <w:pPr>
        <w:pStyle w:val="BodyText"/>
        <w:spacing w:line="230" w:lineRule="auto"/>
        <w:ind w:right="1451"/>
      </w:pPr>
      <w:r>
        <w:rPr>
          <w:color w:val="444444"/>
        </w:rPr>
        <w:t xml:space="preserve">Select "Yes" or "No" to indicate whether the study will use an FDA-regulated intervention (see the definition of “FDA Regulated Intervention” under the </w:t>
      </w:r>
      <w:hyperlink w:anchor="oversight" r:id="rId1026">
        <w:r>
          <w:rPr>
            <w:color w:val="0000FF"/>
            <w:u w:val="single" w:color="0000FF"/>
          </w:rPr>
          <w:t>Oversight</w:t>
        </w:r>
        <w:r>
          <w:rPr>
            <w:color w:val="0000FF"/>
          </w:rPr>
          <w:t xml:space="preserve"> </w:t>
        </w:r>
      </w:hyperlink>
      <w:r>
        <w:rPr>
          <w:color w:val="444444"/>
        </w:rPr>
        <w:t xml:space="preserve">section of the </w:t>
      </w:r>
      <w:hyperlink r:id="rId1027">
        <w:r>
          <w:rPr>
            <w:color w:val="0000FF"/>
            <w:u w:val="single" w:color="0000FF"/>
          </w:rPr>
          <w:t>ClinicalTrials.gov</w:t>
        </w:r>
      </w:hyperlink>
      <w:r>
        <w:rPr>
          <w:color w:val="0000FF"/>
        </w:rPr>
        <w:t xml:space="preserve"> </w:t>
      </w:r>
      <w:hyperlink r:id="rId1028">
        <w:r>
          <w:rPr>
            <w:color w:val="0000FF"/>
            <w:u w:val="single" w:color="0000FF"/>
          </w:rPr>
          <w:t>Protocol Registration Data Element Definitions for Interventional and Observational Studies</w:t>
        </w:r>
      </w:hyperlink>
      <w:r>
        <w:rPr>
          <w:color w:val="0000FF"/>
        </w:rPr>
        <w:t xml:space="preserve"> </w:t>
      </w:r>
      <w:r>
        <w:rPr>
          <w:color w:val="444444"/>
        </w:rPr>
        <w:t>page).</w:t>
      </w:r>
    </w:p>
    <w:p w:rsidR="00BC5CC2" w:rsidRDefault="00034506" w14:paraId="4E728825" w14:textId="77777777">
      <w:pPr>
        <w:pStyle w:val="Heading6"/>
        <w:numPr>
          <w:ilvl w:val="2"/>
          <w:numId w:val="1"/>
        </w:numPr>
        <w:tabs>
          <w:tab w:val="left" w:pos="1705"/>
        </w:tabs>
        <w:spacing w:before="149" w:line="256" w:lineRule="auto"/>
        <w:ind w:right="1893" w:firstLine="0"/>
      </w:pPr>
      <w:r>
        <w:rPr>
          <w:color w:val="47667E"/>
        </w:rPr>
        <w:t xml:space="preserve">If yes, </w:t>
      </w:r>
      <w:r>
        <w:rPr>
          <w:color w:val="47667E"/>
          <w:spacing w:val="-3"/>
        </w:rPr>
        <w:t xml:space="preserve">describe </w:t>
      </w:r>
      <w:r>
        <w:rPr>
          <w:color w:val="47667E"/>
        </w:rPr>
        <w:t xml:space="preserve">the availability of Investigational </w:t>
      </w:r>
      <w:r>
        <w:rPr>
          <w:color w:val="47667E"/>
          <w:spacing w:val="-4"/>
        </w:rPr>
        <w:t xml:space="preserve">Product </w:t>
      </w:r>
      <w:r>
        <w:rPr>
          <w:color w:val="47667E"/>
        </w:rPr>
        <w:t xml:space="preserve">(IP) and Investigational New Drug (IND)/Investigational Device </w:t>
      </w:r>
      <w:r>
        <w:rPr>
          <w:color w:val="47667E"/>
          <w:spacing w:val="-3"/>
        </w:rPr>
        <w:t xml:space="preserve">Exemption </w:t>
      </w:r>
      <w:r>
        <w:rPr>
          <w:color w:val="47667E"/>
        </w:rPr>
        <w:t>(IDE)</w:t>
      </w:r>
      <w:r>
        <w:rPr>
          <w:color w:val="47667E"/>
          <w:spacing w:val="19"/>
        </w:rPr>
        <w:t xml:space="preserve"> </w:t>
      </w:r>
      <w:r>
        <w:rPr>
          <w:color w:val="47667E"/>
        </w:rPr>
        <w:t>status:</w:t>
      </w:r>
    </w:p>
    <w:p w:rsidR="00BC5CC2" w:rsidRDefault="00034506" w14:paraId="1ADDC830" w14:textId="77777777">
      <w:pPr>
        <w:pStyle w:val="BodyText"/>
        <w:spacing w:before="45" w:line="230" w:lineRule="auto"/>
        <w:ind w:right="1384"/>
      </w:pPr>
      <w:r>
        <w:rPr>
          <w:color w:val="444444"/>
        </w:rPr>
        <w:t>This attachment is required if you answered “Yes” to the “Will the study use an FDA-regulated intervention?” question.</w:t>
      </w:r>
    </w:p>
    <w:p w:rsidR="00BC5CC2" w:rsidRDefault="00034506" w14:paraId="49559D9F" w14:textId="77777777">
      <w:pPr>
        <w:pStyle w:val="Heading6"/>
        <w:spacing w:before="150"/>
        <w:ind w:left="1570"/>
      </w:pPr>
      <w:r>
        <w:rPr>
          <w:color w:val="444444"/>
        </w:rPr>
        <w:t>Format:</w:t>
      </w:r>
    </w:p>
    <w:p w:rsidR="00BC5CC2" w:rsidRDefault="00034506" w14:paraId="748CC1D6" w14:textId="77777777">
      <w:pPr>
        <w:pStyle w:val="BodyText"/>
        <w:spacing w:before="130" w:line="312" w:lineRule="auto"/>
        <w:ind w:right="3270"/>
      </w:pPr>
      <w:r>
        <w:rPr>
          <w:color w:val="444444"/>
        </w:rPr>
        <w:t xml:space="preserve">Attach this information as a PDF file. See NIH’s </w:t>
      </w:r>
      <w:hyperlink r:id="rId1029">
        <w:r>
          <w:rPr>
            <w:color w:val="0000FF"/>
            <w:u w:val="single" w:color="0000FF"/>
          </w:rPr>
          <w:t>Format Attachments</w:t>
        </w:r>
        <w:r>
          <w:rPr>
            <w:color w:val="0000FF"/>
          </w:rPr>
          <w:t xml:space="preserve"> </w:t>
        </w:r>
      </w:hyperlink>
      <w:r>
        <w:rPr>
          <w:color w:val="444444"/>
        </w:rPr>
        <w:t>page. This attachment’s typical length is approximately 3,000 characters.</w:t>
      </w:r>
    </w:p>
    <w:p w:rsidR="00BC5CC2" w:rsidRDefault="00034506" w14:paraId="56F53038" w14:textId="77777777">
      <w:pPr>
        <w:pStyle w:val="Heading6"/>
        <w:spacing w:before="67"/>
        <w:ind w:left="1570"/>
      </w:pPr>
      <w:r>
        <w:rPr>
          <w:color w:val="444444"/>
        </w:rPr>
        <w:t>Content:</w:t>
      </w:r>
    </w:p>
    <w:p w:rsidR="00BC5CC2" w:rsidRDefault="00034506" w14:paraId="1747A964" w14:textId="77777777">
      <w:pPr>
        <w:pStyle w:val="BodyText"/>
        <w:spacing w:before="139" w:line="230" w:lineRule="auto"/>
        <w:ind w:right="1468"/>
      </w:pPr>
      <w:r>
        <w:rPr>
          <w:color w:val="444444"/>
        </w:rPr>
        <w:t>Provide a summary describing the availability of study agents and support for the acquisition and administration of the study agent(s).</w:t>
      </w:r>
    </w:p>
    <w:p w:rsidR="00BC5CC2" w:rsidRDefault="00034506" w14:paraId="333A1B06" w14:textId="77777777">
      <w:pPr>
        <w:pStyle w:val="BodyText"/>
        <w:spacing w:before="89" w:line="230" w:lineRule="auto"/>
        <w:ind w:right="1384"/>
      </w:pPr>
      <w:r>
        <w:rPr>
          <w:color w:val="444444"/>
        </w:rPr>
        <w:t>Please indicate, if applicable, the IND/IDE status of the study agent, including whether a clinical investigation is exempt from the IND/IDE requirement. Also indicate whether the investigators have had any interactions with the FDA (e.g., indicate if the FDA has stated that research may proceed). If the study agent currently has an IND/IDE number, provide that information.</w:t>
      </w:r>
    </w:p>
    <w:p w:rsidR="00BC5CC2" w:rsidRDefault="00034506" w14:paraId="572B89C6" w14:textId="77777777">
      <w:pPr>
        <w:pStyle w:val="BodyText"/>
        <w:spacing w:before="88" w:line="230" w:lineRule="auto"/>
        <w:ind w:right="1384"/>
      </w:pPr>
      <w:r>
        <w:rPr>
          <w:color w:val="444444"/>
        </w:rPr>
        <w:t>Do not include the IND/IDE application, manufacturer’s product specifications, study protocol, or protocol amendments in this attachment.</w:t>
      </w:r>
    </w:p>
    <w:p w:rsidR="00BC5CC2" w:rsidRDefault="00034506" w14:paraId="3C514D8B" w14:textId="77777777">
      <w:pPr>
        <w:pStyle w:val="BodyText"/>
        <w:spacing w:before="90" w:line="230" w:lineRule="auto"/>
        <w:ind w:right="1384"/>
      </w:pPr>
      <w:r>
        <w:rPr>
          <w:color w:val="444444"/>
        </w:rPr>
        <w:t>Additional information such as FDA letters or correspondence with the FDA may be requested in the FOA.</w:t>
      </w:r>
    </w:p>
    <w:p w:rsidR="00BC5CC2" w:rsidRDefault="00034506" w14:paraId="16189475" w14:textId="77777777">
      <w:pPr>
        <w:pStyle w:val="BodyText"/>
        <w:spacing w:before="89" w:line="230" w:lineRule="auto"/>
        <w:ind w:right="1602"/>
      </w:pPr>
      <w:r>
        <w:rPr>
          <w:b/>
          <w:color w:val="444444"/>
        </w:rPr>
        <w:t xml:space="preserve">Note: </w:t>
      </w:r>
      <w:r>
        <w:rPr>
          <w:color w:val="444444"/>
        </w:rPr>
        <w:t>The awarding component may request consultation with the FDA and the IND/IDE sponsor about the proposed clinical trial after peer review and prior to award.</w:t>
      </w:r>
    </w:p>
    <w:p w:rsidR="00BC5CC2" w:rsidRDefault="00BC5CC2" w14:paraId="48040081" w14:textId="77777777">
      <w:pPr>
        <w:spacing w:line="230" w:lineRule="auto"/>
        <w:sectPr w:rsidR="00BC5CC2">
          <w:pgSz w:w="12240" w:h="15840"/>
          <w:pgMar w:top="1080" w:right="0" w:bottom="980" w:left="620" w:header="441" w:footer="800" w:gutter="0"/>
          <w:cols w:space="720"/>
        </w:sectPr>
      </w:pPr>
    </w:p>
    <w:p w:rsidR="00BC5CC2" w:rsidRDefault="00BC5CC2" w14:paraId="5C9430F3" w14:textId="77777777">
      <w:pPr>
        <w:pStyle w:val="BodyText"/>
        <w:ind w:left="0"/>
      </w:pPr>
    </w:p>
    <w:p w:rsidR="00BC5CC2" w:rsidRDefault="00BC5CC2" w14:paraId="3C26BD2F" w14:textId="77777777">
      <w:pPr>
        <w:pStyle w:val="BodyText"/>
        <w:spacing w:before="3"/>
        <w:ind w:left="0"/>
        <w:rPr>
          <w:sz w:val="23"/>
        </w:rPr>
      </w:pPr>
    </w:p>
    <w:p w:rsidR="00BC5CC2" w:rsidRDefault="00034506" w14:paraId="353484EC"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bookmarkStart w:name="_bookmark290" w:id="414"/>
      <w:bookmarkEnd w:id="414"/>
      <w:r>
        <w:rPr>
          <w:color w:val="FFFFFF"/>
          <w:spacing w:val="-3"/>
          <w:shd w:val="clear" w:color="auto" w:fill="3F78A1"/>
        </w:rPr>
        <w:t xml:space="preserve">4.6 </w:t>
      </w:r>
      <w:r>
        <w:rPr>
          <w:color w:val="FFFFFF"/>
          <w:shd w:val="clear" w:color="auto" w:fill="3F78A1"/>
        </w:rPr>
        <w:t>Dissemination</w:t>
      </w:r>
      <w:r>
        <w:rPr>
          <w:color w:val="FFFFFF"/>
          <w:spacing w:val="-28"/>
          <w:shd w:val="clear" w:color="auto" w:fill="3F78A1"/>
        </w:rPr>
        <w:t xml:space="preserve"> </w:t>
      </w:r>
      <w:r>
        <w:rPr>
          <w:color w:val="FFFFFF"/>
          <w:shd w:val="clear" w:color="auto" w:fill="3F78A1"/>
        </w:rPr>
        <w:t>Plan</w:t>
      </w:r>
      <w:r>
        <w:rPr>
          <w:color w:val="FFFFFF"/>
          <w:shd w:val="clear" w:color="auto" w:fill="3F78A1"/>
        </w:rPr>
        <w:tab/>
      </w:r>
    </w:p>
    <w:p w:rsidR="00BC5CC2" w:rsidRDefault="00BC5CC2" w14:paraId="3ADC2B33" w14:textId="77777777">
      <w:pPr>
        <w:pStyle w:val="BodyText"/>
        <w:spacing w:before="13"/>
        <w:ind w:left="0"/>
        <w:rPr>
          <w:b/>
          <w:sz w:val="21"/>
        </w:rPr>
      </w:pPr>
    </w:p>
    <w:p w:rsidR="00BC5CC2" w:rsidRDefault="00034506" w14:paraId="2B7218B9" w14:textId="77777777">
      <w:pPr>
        <w:pStyle w:val="Heading6"/>
        <w:spacing w:before="0"/>
        <w:ind w:left="1570"/>
      </w:pPr>
      <w:r>
        <w:rPr>
          <w:color w:val="444444"/>
        </w:rPr>
        <w:t>Format:</w:t>
      </w:r>
    </w:p>
    <w:p w:rsidR="00BC5CC2" w:rsidRDefault="00034506" w14:paraId="532B38D6" w14:textId="77777777">
      <w:pPr>
        <w:pStyle w:val="BodyText"/>
        <w:spacing w:before="130"/>
      </w:pPr>
      <w:r>
        <w:rPr>
          <w:color w:val="444444"/>
        </w:rPr>
        <w:t xml:space="preserve">Attach this information as a PDF file. See NIH’s </w:t>
      </w:r>
      <w:hyperlink r:id="rId1030">
        <w:r>
          <w:rPr>
            <w:color w:val="0000FF"/>
            <w:u w:val="single" w:color="0000FF"/>
          </w:rPr>
          <w:t>Format Attachments</w:t>
        </w:r>
        <w:r>
          <w:rPr>
            <w:color w:val="0000FF"/>
          </w:rPr>
          <w:t xml:space="preserve"> </w:t>
        </w:r>
      </w:hyperlink>
      <w:r>
        <w:rPr>
          <w:color w:val="444444"/>
        </w:rPr>
        <w:t>page.</w:t>
      </w:r>
    </w:p>
    <w:p w:rsidR="00BC5CC2" w:rsidRDefault="00034506" w14:paraId="3C305C75" w14:textId="77777777">
      <w:pPr>
        <w:pStyle w:val="BodyText"/>
        <w:spacing w:before="87" w:line="230" w:lineRule="auto"/>
        <w:ind w:right="1521"/>
      </w:pPr>
      <w:r>
        <w:rPr>
          <w:color w:val="444444"/>
        </w:rPr>
        <w:t xml:space="preserve">Although one Dissemination Plan per application is </w:t>
      </w:r>
      <w:proofErr w:type="gramStart"/>
      <w:r>
        <w:rPr>
          <w:color w:val="444444"/>
        </w:rPr>
        <w:t>sufficient</w:t>
      </w:r>
      <w:proofErr w:type="gramEnd"/>
      <w:r>
        <w:rPr>
          <w:color w:val="444444"/>
        </w:rPr>
        <w:t xml:space="preserve">, you must include a file for each study within your application. All filenames within your application must be unique. You may either attach the same Dissemination Plan to different studies or attach a file that refers to the Dissemination Plan in another study within your application. For example, you may attach a file that </w:t>
      </w:r>
      <w:proofErr w:type="gramStart"/>
      <w:r>
        <w:rPr>
          <w:color w:val="444444"/>
        </w:rPr>
        <w:t>says</w:t>
      </w:r>
      <w:proofErr w:type="gramEnd"/>
      <w:r>
        <w:rPr>
          <w:color w:val="444444"/>
        </w:rPr>
        <w:t xml:space="preserve"> “See Dissemination Plan in the 'My Unique Study Name' study.”</w:t>
      </w:r>
    </w:p>
    <w:p w:rsidR="00BC5CC2" w:rsidRDefault="00034506" w14:paraId="2657D1DE" w14:textId="77777777">
      <w:pPr>
        <w:pStyle w:val="Heading6"/>
        <w:spacing w:before="149"/>
        <w:ind w:left="1570"/>
      </w:pPr>
      <w:r>
        <w:rPr>
          <w:color w:val="444444"/>
        </w:rPr>
        <w:t>Content:</w:t>
      </w:r>
    </w:p>
    <w:p w:rsidR="00BC5CC2" w:rsidRDefault="00034506" w14:paraId="121AF191" w14:textId="77777777">
      <w:pPr>
        <w:pStyle w:val="BodyText"/>
        <w:spacing w:before="139" w:line="230" w:lineRule="auto"/>
        <w:ind w:right="1521"/>
      </w:pPr>
      <w:r>
        <w:rPr>
          <w:color w:val="444444"/>
        </w:rPr>
        <w:t xml:space="preserve">Explain briefly your plan for the dissemination of NIH-funded clinical trial information and address how the expectations of the policy will be met. The plan must contain </w:t>
      </w:r>
      <w:proofErr w:type="gramStart"/>
      <w:r>
        <w:rPr>
          <w:color w:val="444444"/>
        </w:rPr>
        <w:t>sufficient</w:t>
      </w:r>
      <w:proofErr w:type="gramEnd"/>
      <w:r>
        <w:rPr>
          <w:color w:val="444444"/>
        </w:rPr>
        <w:t xml:space="preserve"> information to assure the following:</w:t>
      </w:r>
    </w:p>
    <w:p w:rsidR="00BC5CC2" w:rsidRDefault="00034506" w14:paraId="2EB1F8D5" w14:textId="77777777">
      <w:pPr>
        <w:pStyle w:val="ListParagraph"/>
        <w:numPr>
          <w:ilvl w:val="3"/>
          <w:numId w:val="1"/>
        </w:numPr>
        <w:tabs>
          <w:tab w:val="left" w:pos="2320"/>
        </w:tabs>
        <w:spacing w:before="137" w:line="242" w:lineRule="auto"/>
        <w:ind w:right="1638"/>
        <w:jc w:val="both"/>
        <w:rPr>
          <w:sz w:val="20"/>
        </w:rPr>
      </w:pPr>
      <w:r>
        <w:rPr>
          <w:color w:val="444444"/>
          <w:spacing w:val="4"/>
          <w:sz w:val="20"/>
        </w:rPr>
        <w:t>the</w:t>
      </w:r>
      <w:r>
        <w:rPr>
          <w:color w:val="444444"/>
          <w:spacing w:val="-8"/>
          <w:sz w:val="20"/>
        </w:rPr>
        <w:t xml:space="preserve"> </w:t>
      </w:r>
      <w:r>
        <w:rPr>
          <w:color w:val="444444"/>
          <w:sz w:val="20"/>
        </w:rPr>
        <w:t>applicant</w:t>
      </w:r>
      <w:r>
        <w:rPr>
          <w:color w:val="444444"/>
          <w:spacing w:val="1"/>
          <w:sz w:val="20"/>
        </w:rPr>
        <w:t xml:space="preserve"> </w:t>
      </w:r>
      <w:r>
        <w:rPr>
          <w:color w:val="444444"/>
          <w:sz w:val="20"/>
        </w:rPr>
        <w:t>will</w:t>
      </w:r>
      <w:r>
        <w:rPr>
          <w:color w:val="444444"/>
          <w:spacing w:val="-11"/>
          <w:sz w:val="20"/>
        </w:rPr>
        <w:t xml:space="preserve"> </w:t>
      </w:r>
      <w:r>
        <w:rPr>
          <w:color w:val="444444"/>
          <w:spacing w:val="3"/>
          <w:sz w:val="20"/>
        </w:rPr>
        <w:t>ensure</w:t>
      </w:r>
      <w:r>
        <w:rPr>
          <w:color w:val="444444"/>
          <w:spacing w:val="-7"/>
          <w:sz w:val="20"/>
        </w:rPr>
        <w:t xml:space="preserve"> </w:t>
      </w:r>
      <w:r>
        <w:rPr>
          <w:color w:val="444444"/>
          <w:spacing w:val="4"/>
          <w:sz w:val="20"/>
        </w:rPr>
        <w:t>that</w:t>
      </w:r>
      <w:r>
        <w:rPr>
          <w:color w:val="444444"/>
          <w:sz w:val="20"/>
        </w:rPr>
        <w:t xml:space="preserve"> clinical</w:t>
      </w:r>
      <w:r>
        <w:rPr>
          <w:color w:val="444444"/>
          <w:spacing w:val="-11"/>
          <w:sz w:val="20"/>
        </w:rPr>
        <w:t xml:space="preserve"> </w:t>
      </w:r>
      <w:r>
        <w:rPr>
          <w:color w:val="444444"/>
          <w:sz w:val="20"/>
        </w:rPr>
        <w:t>trial(s)</w:t>
      </w:r>
      <w:r>
        <w:rPr>
          <w:color w:val="444444"/>
          <w:spacing w:val="-9"/>
          <w:sz w:val="20"/>
        </w:rPr>
        <w:t xml:space="preserve"> </w:t>
      </w:r>
      <w:r>
        <w:rPr>
          <w:color w:val="444444"/>
          <w:spacing w:val="2"/>
          <w:sz w:val="20"/>
        </w:rPr>
        <w:t>under</w:t>
      </w:r>
      <w:r>
        <w:rPr>
          <w:color w:val="444444"/>
          <w:spacing w:val="-1"/>
          <w:sz w:val="20"/>
        </w:rPr>
        <w:t xml:space="preserve"> </w:t>
      </w:r>
      <w:r>
        <w:rPr>
          <w:color w:val="444444"/>
          <w:spacing w:val="4"/>
          <w:sz w:val="20"/>
        </w:rPr>
        <w:t>the</w:t>
      </w:r>
      <w:r>
        <w:rPr>
          <w:color w:val="444444"/>
          <w:spacing w:val="-7"/>
          <w:sz w:val="20"/>
        </w:rPr>
        <w:t xml:space="preserve"> </w:t>
      </w:r>
      <w:r>
        <w:rPr>
          <w:color w:val="444444"/>
          <w:spacing w:val="3"/>
          <w:sz w:val="20"/>
        </w:rPr>
        <w:t>award</w:t>
      </w:r>
      <w:r>
        <w:rPr>
          <w:color w:val="444444"/>
          <w:spacing w:val="-5"/>
          <w:sz w:val="20"/>
        </w:rPr>
        <w:t xml:space="preserve"> </w:t>
      </w:r>
      <w:r>
        <w:rPr>
          <w:color w:val="444444"/>
          <w:spacing w:val="2"/>
          <w:sz w:val="20"/>
        </w:rPr>
        <w:t>are</w:t>
      </w:r>
      <w:r>
        <w:rPr>
          <w:color w:val="444444"/>
          <w:spacing w:val="-7"/>
          <w:sz w:val="20"/>
        </w:rPr>
        <w:t xml:space="preserve"> </w:t>
      </w:r>
      <w:r>
        <w:rPr>
          <w:color w:val="444444"/>
          <w:sz w:val="20"/>
        </w:rPr>
        <w:t>registered</w:t>
      </w:r>
      <w:r>
        <w:rPr>
          <w:color w:val="444444"/>
          <w:spacing w:val="-5"/>
          <w:sz w:val="20"/>
        </w:rPr>
        <w:t xml:space="preserve"> </w:t>
      </w:r>
      <w:r>
        <w:rPr>
          <w:color w:val="444444"/>
          <w:spacing w:val="3"/>
          <w:sz w:val="20"/>
        </w:rPr>
        <w:t>and</w:t>
      </w:r>
      <w:r>
        <w:rPr>
          <w:color w:val="444444"/>
          <w:spacing w:val="-5"/>
          <w:sz w:val="20"/>
        </w:rPr>
        <w:t xml:space="preserve"> </w:t>
      </w:r>
      <w:r>
        <w:rPr>
          <w:color w:val="444444"/>
          <w:spacing w:val="2"/>
          <w:sz w:val="20"/>
        </w:rPr>
        <w:t xml:space="preserve">results </w:t>
      </w:r>
      <w:r>
        <w:rPr>
          <w:color w:val="444444"/>
          <w:sz w:val="20"/>
        </w:rPr>
        <w:t>information</w:t>
      </w:r>
      <w:r>
        <w:rPr>
          <w:color w:val="444444"/>
          <w:spacing w:val="-1"/>
          <w:sz w:val="20"/>
        </w:rPr>
        <w:t xml:space="preserve"> </w:t>
      </w:r>
      <w:r>
        <w:rPr>
          <w:color w:val="444444"/>
          <w:sz w:val="20"/>
        </w:rPr>
        <w:t>is</w:t>
      </w:r>
      <w:r>
        <w:rPr>
          <w:color w:val="444444"/>
          <w:spacing w:val="-3"/>
          <w:sz w:val="20"/>
        </w:rPr>
        <w:t xml:space="preserve"> </w:t>
      </w:r>
      <w:r>
        <w:rPr>
          <w:color w:val="444444"/>
          <w:sz w:val="20"/>
        </w:rPr>
        <w:t>submitted</w:t>
      </w:r>
      <w:r>
        <w:rPr>
          <w:color w:val="444444"/>
          <w:spacing w:val="-6"/>
          <w:sz w:val="20"/>
        </w:rPr>
        <w:t xml:space="preserve"> </w:t>
      </w:r>
      <w:r>
        <w:rPr>
          <w:color w:val="444444"/>
          <w:spacing w:val="3"/>
          <w:sz w:val="20"/>
        </w:rPr>
        <w:t>to</w:t>
      </w:r>
      <w:r>
        <w:rPr>
          <w:color w:val="444444"/>
          <w:spacing w:val="-4"/>
          <w:sz w:val="20"/>
        </w:rPr>
        <w:t xml:space="preserve"> </w:t>
      </w:r>
      <w:r>
        <w:rPr>
          <w:color w:val="444444"/>
          <w:sz w:val="20"/>
        </w:rPr>
        <w:t>ClinicalTrials.gov</w:t>
      </w:r>
      <w:r>
        <w:rPr>
          <w:color w:val="444444"/>
          <w:spacing w:val="-15"/>
          <w:sz w:val="20"/>
        </w:rPr>
        <w:t xml:space="preserve"> </w:t>
      </w:r>
      <w:r>
        <w:rPr>
          <w:color w:val="444444"/>
          <w:sz w:val="20"/>
        </w:rPr>
        <w:t>as</w:t>
      </w:r>
      <w:r>
        <w:rPr>
          <w:color w:val="444444"/>
          <w:spacing w:val="-2"/>
          <w:sz w:val="20"/>
        </w:rPr>
        <w:t xml:space="preserve"> </w:t>
      </w:r>
      <w:r>
        <w:rPr>
          <w:color w:val="444444"/>
          <w:sz w:val="20"/>
        </w:rPr>
        <w:t>outlined</w:t>
      </w:r>
      <w:r>
        <w:rPr>
          <w:color w:val="444444"/>
          <w:spacing w:val="-6"/>
          <w:sz w:val="20"/>
        </w:rPr>
        <w:t xml:space="preserve"> </w:t>
      </w:r>
      <w:r>
        <w:rPr>
          <w:color w:val="444444"/>
          <w:sz w:val="20"/>
        </w:rPr>
        <w:t>in</w:t>
      </w:r>
      <w:r>
        <w:rPr>
          <w:color w:val="444444"/>
          <w:spacing w:val="-1"/>
          <w:sz w:val="20"/>
        </w:rPr>
        <w:t xml:space="preserve"> </w:t>
      </w:r>
      <w:r>
        <w:rPr>
          <w:color w:val="444444"/>
          <w:spacing w:val="4"/>
          <w:sz w:val="20"/>
        </w:rPr>
        <w:t>the</w:t>
      </w:r>
      <w:r>
        <w:rPr>
          <w:color w:val="0000FF"/>
          <w:spacing w:val="-8"/>
          <w:sz w:val="20"/>
        </w:rPr>
        <w:t xml:space="preserve"> </w:t>
      </w:r>
      <w:hyperlink r:id="rId1031">
        <w:r>
          <w:rPr>
            <w:color w:val="0000FF"/>
            <w:sz w:val="20"/>
            <w:u w:val="single" w:color="0000FF"/>
          </w:rPr>
          <w:t>policy</w:t>
        </w:r>
        <w:r>
          <w:rPr>
            <w:color w:val="0000FF"/>
            <w:spacing w:val="-15"/>
            <w:sz w:val="20"/>
          </w:rPr>
          <w:t xml:space="preserve"> </w:t>
        </w:r>
      </w:hyperlink>
      <w:r>
        <w:rPr>
          <w:color w:val="444444"/>
          <w:spacing w:val="3"/>
          <w:sz w:val="20"/>
        </w:rPr>
        <w:t>and</w:t>
      </w:r>
      <w:r>
        <w:rPr>
          <w:color w:val="444444"/>
          <w:spacing w:val="-6"/>
          <w:sz w:val="20"/>
        </w:rPr>
        <w:t xml:space="preserve"> </w:t>
      </w:r>
      <w:r>
        <w:rPr>
          <w:color w:val="444444"/>
          <w:sz w:val="20"/>
        </w:rPr>
        <w:t>according</w:t>
      </w:r>
      <w:r>
        <w:rPr>
          <w:color w:val="444444"/>
          <w:spacing w:val="-6"/>
          <w:sz w:val="20"/>
        </w:rPr>
        <w:t xml:space="preserve"> </w:t>
      </w:r>
      <w:r>
        <w:rPr>
          <w:color w:val="444444"/>
          <w:spacing w:val="3"/>
          <w:sz w:val="20"/>
        </w:rPr>
        <w:t xml:space="preserve">to </w:t>
      </w:r>
      <w:r>
        <w:rPr>
          <w:color w:val="444444"/>
          <w:spacing w:val="4"/>
          <w:sz w:val="20"/>
        </w:rPr>
        <w:t>the</w:t>
      </w:r>
      <w:r>
        <w:rPr>
          <w:color w:val="444444"/>
          <w:spacing w:val="-11"/>
          <w:sz w:val="20"/>
        </w:rPr>
        <w:t xml:space="preserve"> </w:t>
      </w:r>
      <w:r>
        <w:rPr>
          <w:color w:val="444444"/>
          <w:sz w:val="20"/>
        </w:rPr>
        <w:t>specific</w:t>
      </w:r>
      <w:r>
        <w:rPr>
          <w:color w:val="444444"/>
          <w:spacing w:val="-12"/>
          <w:sz w:val="20"/>
        </w:rPr>
        <w:t xml:space="preserve"> </w:t>
      </w:r>
      <w:r>
        <w:rPr>
          <w:color w:val="444444"/>
          <w:sz w:val="20"/>
        </w:rPr>
        <w:t>timelines</w:t>
      </w:r>
      <w:r>
        <w:rPr>
          <w:color w:val="444444"/>
          <w:spacing w:val="-5"/>
          <w:sz w:val="20"/>
        </w:rPr>
        <w:t xml:space="preserve"> </w:t>
      </w:r>
      <w:r>
        <w:rPr>
          <w:color w:val="444444"/>
          <w:spacing w:val="3"/>
          <w:sz w:val="20"/>
        </w:rPr>
        <w:t>stated</w:t>
      </w:r>
      <w:r>
        <w:rPr>
          <w:color w:val="444444"/>
          <w:spacing w:val="-9"/>
          <w:sz w:val="20"/>
        </w:rPr>
        <w:t xml:space="preserve"> </w:t>
      </w:r>
      <w:r>
        <w:rPr>
          <w:color w:val="444444"/>
          <w:sz w:val="20"/>
        </w:rPr>
        <w:t>in</w:t>
      </w:r>
      <w:r>
        <w:rPr>
          <w:color w:val="444444"/>
          <w:spacing w:val="-3"/>
          <w:sz w:val="20"/>
        </w:rPr>
        <w:t xml:space="preserve"> </w:t>
      </w:r>
      <w:r>
        <w:rPr>
          <w:color w:val="444444"/>
          <w:spacing w:val="4"/>
          <w:sz w:val="20"/>
        </w:rPr>
        <w:t>the</w:t>
      </w:r>
      <w:r>
        <w:rPr>
          <w:color w:val="444444"/>
          <w:spacing w:val="-10"/>
          <w:sz w:val="20"/>
        </w:rPr>
        <w:t xml:space="preserve"> </w:t>
      </w:r>
      <w:r>
        <w:rPr>
          <w:color w:val="444444"/>
          <w:sz w:val="20"/>
        </w:rPr>
        <w:t>policy;</w:t>
      </w:r>
    </w:p>
    <w:p w:rsidR="00BC5CC2" w:rsidRDefault="00034506" w14:paraId="7CA3BCD8" w14:textId="77777777">
      <w:pPr>
        <w:pStyle w:val="ListParagraph"/>
        <w:numPr>
          <w:ilvl w:val="3"/>
          <w:numId w:val="1"/>
        </w:numPr>
        <w:tabs>
          <w:tab w:val="left" w:pos="2320"/>
        </w:tabs>
        <w:spacing w:line="242" w:lineRule="auto"/>
        <w:ind w:right="1985"/>
        <w:rPr>
          <w:sz w:val="20"/>
        </w:rPr>
      </w:pPr>
      <w:r>
        <w:rPr>
          <w:color w:val="444444"/>
          <w:sz w:val="20"/>
        </w:rPr>
        <w:t>informed</w:t>
      </w:r>
      <w:r>
        <w:rPr>
          <w:color w:val="444444"/>
          <w:spacing w:val="-8"/>
          <w:sz w:val="20"/>
        </w:rPr>
        <w:t xml:space="preserve"> </w:t>
      </w:r>
      <w:r>
        <w:rPr>
          <w:color w:val="444444"/>
          <w:spacing w:val="2"/>
          <w:sz w:val="20"/>
        </w:rPr>
        <w:t>consent</w:t>
      </w:r>
      <w:r>
        <w:rPr>
          <w:color w:val="444444"/>
          <w:spacing w:val="-2"/>
          <w:sz w:val="20"/>
        </w:rPr>
        <w:t xml:space="preserve"> </w:t>
      </w:r>
      <w:r>
        <w:rPr>
          <w:color w:val="444444"/>
          <w:sz w:val="20"/>
        </w:rPr>
        <w:t>documents</w:t>
      </w:r>
      <w:r>
        <w:rPr>
          <w:color w:val="444444"/>
          <w:spacing w:val="-4"/>
          <w:sz w:val="20"/>
        </w:rPr>
        <w:t xml:space="preserve"> </w:t>
      </w:r>
      <w:r>
        <w:rPr>
          <w:color w:val="444444"/>
          <w:sz w:val="20"/>
        </w:rPr>
        <w:t>for</w:t>
      </w:r>
      <w:r>
        <w:rPr>
          <w:color w:val="444444"/>
          <w:spacing w:val="-4"/>
          <w:sz w:val="20"/>
        </w:rPr>
        <w:t xml:space="preserve"> </w:t>
      </w:r>
      <w:r>
        <w:rPr>
          <w:color w:val="444444"/>
          <w:spacing w:val="4"/>
          <w:sz w:val="20"/>
        </w:rPr>
        <w:t>the</w:t>
      </w:r>
      <w:r>
        <w:rPr>
          <w:color w:val="444444"/>
          <w:spacing w:val="-9"/>
          <w:sz w:val="20"/>
        </w:rPr>
        <w:t xml:space="preserve"> </w:t>
      </w:r>
      <w:r>
        <w:rPr>
          <w:color w:val="444444"/>
          <w:sz w:val="20"/>
        </w:rPr>
        <w:t>clinical</w:t>
      </w:r>
      <w:r>
        <w:rPr>
          <w:color w:val="444444"/>
          <w:spacing w:val="-14"/>
          <w:sz w:val="20"/>
        </w:rPr>
        <w:t xml:space="preserve"> </w:t>
      </w:r>
      <w:r>
        <w:rPr>
          <w:color w:val="444444"/>
          <w:sz w:val="20"/>
        </w:rPr>
        <w:t>trial(s)</w:t>
      </w:r>
      <w:r>
        <w:rPr>
          <w:color w:val="444444"/>
          <w:spacing w:val="-10"/>
          <w:sz w:val="20"/>
        </w:rPr>
        <w:t xml:space="preserve"> </w:t>
      </w:r>
      <w:r>
        <w:rPr>
          <w:color w:val="444444"/>
          <w:sz w:val="20"/>
        </w:rPr>
        <w:t>will</w:t>
      </w:r>
      <w:r>
        <w:rPr>
          <w:color w:val="444444"/>
          <w:spacing w:val="-13"/>
          <w:sz w:val="20"/>
        </w:rPr>
        <w:t xml:space="preserve"> </w:t>
      </w:r>
      <w:r>
        <w:rPr>
          <w:color w:val="444444"/>
          <w:sz w:val="20"/>
        </w:rPr>
        <w:t>include</w:t>
      </w:r>
      <w:r>
        <w:rPr>
          <w:color w:val="444444"/>
          <w:spacing w:val="-10"/>
          <w:sz w:val="20"/>
        </w:rPr>
        <w:t xml:space="preserve"> </w:t>
      </w:r>
      <w:r>
        <w:rPr>
          <w:color w:val="444444"/>
          <w:sz w:val="20"/>
        </w:rPr>
        <w:t>a</w:t>
      </w:r>
      <w:r>
        <w:rPr>
          <w:color w:val="444444"/>
          <w:spacing w:val="-6"/>
          <w:sz w:val="20"/>
        </w:rPr>
        <w:t xml:space="preserve"> </w:t>
      </w:r>
      <w:r>
        <w:rPr>
          <w:color w:val="444444"/>
          <w:sz w:val="20"/>
        </w:rPr>
        <w:t>specific</w:t>
      </w:r>
      <w:r>
        <w:rPr>
          <w:color w:val="444444"/>
          <w:spacing w:val="-11"/>
          <w:sz w:val="20"/>
        </w:rPr>
        <w:t xml:space="preserve"> </w:t>
      </w:r>
      <w:r>
        <w:rPr>
          <w:color w:val="444444"/>
          <w:spacing w:val="2"/>
          <w:sz w:val="20"/>
        </w:rPr>
        <w:t xml:space="preserve">statement </w:t>
      </w:r>
      <w:r>
        <w:rPr>
          <w:color w:val="444444"/>
          <w:sz w:val="20"/>
        </w:rPr>
        <w:t>relating</w:t>
      </w:r>
      <w:r>
        <w:rPr>
          <w:color w:val="444444"/>
          <w:spacing w:val="-8"/>
          <w:sz w:val="20"/>
        </w:rPr>
        <w:t xml:space="preserve"> </w:t>
      </w:r>
      <w:r>
        <w:rPr>
          <w:color w:val="444444"/>
          <w:spacing w:val="3"/>
          <w:sz w:val="20"/>
        </w:rPr>
        <w:t>to</w:t>
      </w:r>
      <w:r>
        <w:rPr>
          <w:color w:val="444444"/>
          <w:spacing w:val="-7"/>
          <w:sz w:val="20"/>
        </w:rPr>
        <w:t xml:space="preserve"> </w:t>
      </w:r>
      <w:r>
        <w:rPr>
          <w:color w:val="444444"/>
          <w:spacing w:val="2"/>
          <w:sz w:val="20"/>
        </w:rPr>
        <w:t>posting</w:t>
      </w:r>
      <w:r>
        <w:rPr>
          <w:color w:val="444444"/>
          <w:spacing w:val="-8"/>
          <w:sz w:val="20"/>
        </w:rPr>
        <w:t xml:space="preserve"> </w:t>
      </w:r>
      <w:r>
        <w:rPr>
          <w:color w:val="444444"/>
          <w:sz w:val="20"/>
        </w:rPr>
        <w:t>of</w:t>
      </w:r>
      <w:r>
        <w:rPr>
          <w:color w:val="444444"/>
          <w:spacing w:val="-12"/>
          <w:sz w:val="20"/>
        </w:rPr>
        <w:t xml:space="preserve"> </w:t>
      </w:r>
      <w:r>
        <w:rPr>
          <w:color w:val="444444"/>
          <w:sz w:val="20"/>
        </w:rPr>
        <w:t>clinical</w:t>
      </w:r>
      <w:r>
        <w:rPr>
          <w:color w:val="444444"/>
          <w:spacing w:val="-14"/>
          <w:sz w:val="20"/>
        </w:rPr>
        <w:t xml:space="preserve"> </w:t>
      </w:r>
      <w:r>
        <w:rPr>
          <w:color w:val="444444"/>
          <w:spacing w:val="2"/>
          <w:sz w:val="20"/>
        </w:rPr>
        <w:t>trial</w:t>
      </w:r>
      <w:r>
        <w:rPr>
          <w:color w:val="444444"/>
          <w:spacing w:val="-14"/>
          <w:sz w:val="20"/>
        </w:rPr>
        <w:t xml:space="preserve"> </w:t>
      </w:r>
      <w:r>
        <w:rPr>
          <w:color w:val="444444"/>
          <w:sz w:val="20"/>
        </w:rPr>
        <w:t>information</w:t>
      </w:r>
      <w:r>
        <w:rPr>
          <w:color w:val="444444"/>
          <w:spacing w:val="-2"/>
          <w:sz w:val="20"/>
        </w:rPr>
        <w:t xml:space="preserve"> </w:t>
      </w:r>
      <w:r>
        <w:rPr>
          <w:color w:val="444444"/>
          <w:sz w:val="20"/>
        </w:rPr>
        <w:t>at</w:t>
      </w:r>
      <w:r>
        <w:rPr>
          <w:color w:val="444444"/>
          <w:spacing w:val="-3"/>
          <w:sz w:val="20"/>
        </w:rPr>
        <w:t xml:space="preserve"> </w:t>
      </w:r>
      <w:r>
        <w:rPr>
          <w:color w:val="444444"/>
          <w:sz w:val="20"/>
        </w:rPr>
        <w:t>ClinicalTrials.gov;</w:t>
      </w:r>
      <w:r>
        <w:rPr>
          <w:color w:val="444444"/>
          <w:spacing w:val="-8"/>
          <w:sz w:val="20"/>
        </w:rPr>
        <w:t xml:space="preserve"> </w:t>
      </w:r>
      <w:r>
        <w:rPr>
          <w:color w:val="444444"/>
          <w:spacing w:val="3"/>
          <w:sz w:val="20"/>
        </w:rPr>
        <w:t>and</w:t>
      </w:r>
    </w:p>
    <w:p w:rsidR="00BC5CC2" w:rsidRDefault="00034506" w14:paraId="3090B6E3" w14:textId="77777777">
      <w:pPr>
        <w:pStyle w:val="ListParagraph"/>
        <w:numPr>
          <w:ilvl w:val="3"/>
          <w:numId w:val="1"/>
        </w:numPr>
        <w:tabs>
          <w:tab w:val="left" w:pos="2320"/>
        </w:tabs>
        <w:spacing w:before="77" w:line="242" w:lineRule="auto"/>
        <w:ind w:right="2133"/>
        <w:rPr>
          <w:sz w:val="20"/>
        </w:rPr>
      </w:pPr>
      <w:r>
        <w:rPr>
          <w:color w:val="444444"/>
          <w:spacing w:val="4"/>
          <w:sz w:val="20"/>
        </w:rPr>
        <w:t>the</w:t>
      </w:r>
      <w:r>
        <w:rPr>
          <w:color w:val="444444"/>
          <w:spacing w:val="-10"/>
          <w:sz w:val="20"/>
        </w:rPr>
        <w:t xml:space="preserve"> </w:t>
      </w:r>
      <w:r>
        <w:rPr>
          <w:color w:val="444444"/>
          <w:sz w:val="20"/>
        </w:rPr>
        <w:t>recipient</w:t>
      </w:r>
      <w:r>
        <w:rPr>
          <w:color w:val="444444"/>
          <w:spacing w:val="-2"/>
          <w:sz w:val="20"/>
        </w:rPr>
        <w:t xml:space="preserve"> </w:t>
      </w:r>
      <w:r>
        <w:rPr>
          <w:color w:val="444444"/>
          <w:spacing w:val="2"/>
          <w:sz w:val="20"/>
        </w:rPr>
        <w:t>institution</w:t>
      </w:r>
      <w:r>
        <w:rPr>
          <w:color w:val="444444"/>
          <w:spacing w:val="-2"/>
          <w:sz w:val="20"/>
        </w:rPr>
        <w:t xml:space="preserve"> </w:t>
      </w:r>
      <w:r>
        <w:rPr>
          <w:color w:val="444444"/>
          <w:spacing w:val="3"/>
          <w:sz w:val="20"/>
        </w:rPr>
        <w:t>has</w:t>
      </w:r>
      <w:r>
        <w:rPr>
          <w:color w:val="444444"/>
          <w:spacing w:val="-5"/>
          <w:sz w:val="20"/>
        </w:rPr>
        <w:t xml:space="preserve"> </w:t>
      </w:r>
      <w:r>
        <w:rPr>
          <w:color w:val="444444"/>
          <w:sz w:val="20"/>
        </w:rPr>
        <w:t>an</w:t>
      </w:r>
      <w:r>
        <w:rPr>
          <w:color w:val="444444"/>
          <w:spacing w:val="-2"/>
          <w:sz w:val="20"/>
        </w:rPr>
        <w:t xml:space="preserve"> </w:t>
      </w:r>
      <w:r>
        <w:rPr>
          <w:color w:val="444444"/>
          <w:spacing w:val="2"/>
          <w:sz w:val="20"/>
        </w:rPr>
        <w:t>internal</w:t>
      </w:r>
      <w:r>
        <w:rPr>
          <w:color w:val="444444"/>
          <w:spacing w:val="-13"/>
          <w:sz w:val="20"/>
        </w:rPr>
        <w:t xml:space="preserve"> </w:t>
      </w:r>
      <w:r>
        <w:rPr>
          <w:color w:val="444444"/>
          <w:sz w:val="20"/>
        </w:rPr>
        <w:t>policy</w:t>
      </w:r>
      <w:r>
        <w:rPr>
          <w:color w:val="444444"/>
          <w:spacing w:val="-17"/>
          <w:sz w:val="20"/>
        </w:rPr>
        <w:t xml:space="preserve"> </w:t>
      </w:r>
      <w:r>
        <w:rPr>
          <w:color w:val="444444"/>
          <w:sz w:val="20"/>
        </w:rPr>
        <w:t>in</w:t>
      </w:r>
      <w:r>
        <w:rPr>
          <w:color w:val="444444"/>
          <w:spacing w:val="-2"/>
          <w:sz w:val="20"/>
        </w:rPr>
        <w:t xml:space="preserve"> </w:t>
      </w:r>
      <w:r>
        <w:rPr>
          <w:color w:val="444444"/>
          <w:sz w:val="20"/>
        </w:rPr>
        <w:t>place</w:t>
      </w:r>
      <w:r>
        <w:rPr>
          <w:color w:val="444444"/>
          <w:spacing w:val="-10"/>
          <w:sz w:val="20"/>
        </w:rPr>
        <w:t xml:space="preserve"> </w:t>
      </w:r>
      <w:r>
        <w:rPr>
          <w:color w:val="444444"/>
          <w:spacing w:val="3"/>
          <w:sz w:val="20"/>
        </w:rPr>
        <w:t>to</w:t>
      </w:r>
      <w:r>
        <w:rPr>
          <w:color w:val="444444"/>
          <w:spacing w:val="-6"/>
          <w:sz w:val="20"/>
        </w:rPr>
        <w:t xml:space="preserve"> </w:t>
      </w:r>
      <w:r>
        <w:rPr>
          <w:color w:val="444444"/>
          <w:spacing w:val="3"/>
          <w:sz w:val="20"/>
        </w:rPr>
        <w:t>ensure</w:t>
      </w:r>
      <w:r>
        <w:rPr>
          <w:color w:val="444444"/>
          <w:spacing w:val="-9"/>
          <w:sz w:val="20"/>
        </w:rPr>
        <w:t xml:space="preserve"> </w:t>
      </w:r>
      <w:r>
        <w:rPr>
          <w:color w:val="444444"/>
          <w:spacing w:val="4"/>
          <w:sz w:val="20"/>
        </w:rPr>
        <w:t>that</w:t>
      </w:r>
      <w:r>
        <w:rPr>
          <w:color w:val="444444"/>
          <w:spacing w:val="-3"/>
          <w:sz w:val="20"/>
        </w:rPr>
        <w:t xml:space="preserve"> </w:t>
      </w:r>
      <w:r>
        <w:rPr>
          <w:color w:val="444444"/>
          <w:sz w:val="20"/>
        </w:rPr>
        <w:t>clinical</w:t>
      </w:r>
      <w:r>
        <w:rPr>
          <w:color w:val="444444"/>
          <w:spacing w:val="-13"/>
          <w:sz w:val="20"/>
        </w:rPr>
        <w:t xml:space="preserve"> </w:t>
      </w:r>
      <w:r>
        <w:rPr>
          <w:color w:val="444444"/>
          <w:sz w:val="20"/>
        </w:rPr>
        <w:t xml:space="preserve">trials </w:t>
      </w:r>
      <w:r>
        <w:rPr>
          <w:color w:val="444444"/>
          <w:spacing w:val="2"/>
          <w:sz w:val="20"/>
        </w:rPr>
        <w:t>registration</w:t>
      </w:r>
      <w:r>
        <w:rPr>
          <w:color w:val="444444"/>
          <w:spacing w:val="-1"/>
          <w:sz w:val="20"/>
        </w:rPr>
        <w:t xml:space="preserve"> </w:t>
      </w:r>
      <w:r>
        <w:rPr>
          <w:color w:val="444444"/>
          <w:spacing w:val="3"/>
          <w:sz w:val="20"/>
        </w:rPr>
        <w:t>and</w:t>
      </w:r>
      <w:r>
        <w:rPr>
          <w:color w:val="444444"/>
          <w:spacing w:val="-6"/>
          <w:sz w:val="20"/>
        </w:rPr>
        <w:t xml:space="preserve"> </w:t>
      </w:r>
      <w:r>
        <w:rPr>
          <w:color w:val="444444"/>
          <w:spacing w:val="2"/>
          <w:sz w:val="20"/>
        </w:rPr>
        <w:t>results</w:t>
      </w:r>
      <w:r>
        <w:rPr>
          <w:color w:val="444444"/>
          <w:spacing w:val="-2"/>
          <w:sz w:val="20"/>
        </w:rPr>
        <w:t xml:space="preserve"> </w:t>
      </w:r>
      <w:r>
        <w:rPr>
          <w:color w:val="444444"/>
          <w:spacing w:val="2"/>
          <w:sz w:val="20"/>
        </w:rPr>
        <w:t>reporting</w:t>
      </w:r>
      <w:r>
        <w:rPr>
          <w:color w:val="444444"/>
          <w:spacing w:val="-6"/>
          <w:sz w:val="20"/>
        </w:rPr>
        <w:t xml:space="preserve"> </w:t>
      </w:r>
      <w:r>
        <w:rPr>
          <w:color w:val="444444"/>
          <w:sz w:val="20"/>
        </w:rPr>
        <w:t>occur</w:t>
      </w:r>
      <w:r>
        <w:rPr>
          <w:color w:val="444444"/>
          <w:spacing w:val="-2"/>
          <w:sz w:val="20"/>
        </w:rPr>
        <w:t xml:space="preserve"> </w:t>
      </w:r>
      <w:r>
        <w:rPr>
          <w:color w:val="444444"/>
          <w:sz w:val="20"/>
        </w:rPr>
        <w:t>in</w:t>
      </w:r>
      <w:r>
        <w:rPr>
          <w:color w:val="444444"/>
          <w:spacing w:val="-1"/>
          <w:sz w:val="20"/>
        </w:rPr>
        <w:t xml:space="preserve"> </w:t>
      </w:r>
      <w:r>
        <w:rPr>
          <w:color w:val="444444"/>
          <w:sz w:val="20"/>
        </w:rPr>
        <w:t>compliance</w:t>
      </w:r>
      <w:r>
        <w:rPr>
          <w:color w:val="444444"/>
          <w:spacing w:val="-8"/>
          <w:sz w:val="20"/>
        </w:rPr>
        <w:t xml:space="preserve"> </w:t>
      </w:r>
      <w:r>
        <w:rPr>
          <w:color w:val="444444"/>
          <w:sz w:val="20"/>
        </w:rPr>
        <w:t>with policy</w:t>
      </w:r>
      <w:r>
        <w:rPr>
          <w:color w:val="444444"/>
          <w:spacing w:val="-15"/>
          <w:sz w:val="20"/>
        </w:rPr>
        <w:t xml:space="preserve"> </w:t>
      </w:r>
      <w:r>
        <w:rPr>
          <w:color w:val="444444"/>
          <w:sz w:val="20"/>
        </w:rPr>
        <w:t>requirements.</w:t>
      </w:r>
    </w:p>
    <w:p w:rsidR="00BC5CC2" w:rsidRDefault="00034506" w14:paraId="3AC4E53A" w14:textId="77777777">
      <w:pPr>
        <w:pStyle w:val="BodyText"/>
        <w:spacing w:before="96"/>
      </w:pPr>
      <w:r>
        <w:rPr>
          <w:b/>
          <w:color w:val="444444"/>
        </w:rPr>
        <w:t xml:space="preserve">Note: </w:t>
      </w:r>
      <w:r>
        <w:rPr>
          <w:color w:val="444444"/>
        </w:rPr>
        <w:t>Do not include informed consent documents in the Dissemination Plan attachment.</w:t>
      </w:r>
    </w:p>
    <w:p w:rsidR="00BC5CC2" w:rsidRDefault="00034506" w14:paraId="2E9AB5D7" w14:textId="77777777">
      <w:pPr>
        <w:pStyle w:val="BodyText"/>
        <w:spacing w:before="88" w:line="230" w:lineRule="auto"/>
        <w:ind w:right="2282"/>
      </w:pPr>
      <w:r>
        <w:rPr>
          <w:b/>
          <w:color w:val="444444"/>
        </w:rPr>
        <w:t xml:space="preserve">Note: </w:t>
      </w:r>
      <w:r>
        <w:rPr>
          <w:color w:val="444444"/>
        </w:rPr>
        <w:t>If your human subjects study meets the definition of “</w:t>
      </w:r>
      <w:hyperlink w:anchor="DelayedOnsetStudy" r:id="rId1032">
        <w:r>
          <w:rPr>
            <w:color w:val="0000FF"/>
            <w:u w:val="single" w:color="0000FF"/>
          </w:rPr>
          <w:t>Delayed Onset</w:t>
        </w:r>
      </w:hyperlink>
      <w:r>
        <w:rPr>
          <w:color w:val="444444"/>
        </w:rPr>
        <w:t xml:space="preserve">,” include the Dissemination Plan attachment in the </w:t>
      </w:r>
      <w:hyperlink w:history="1" w:anchor="_bookmark257">
        <w:r>
          <w:rPr>
            <w:color w:val="0000FF"/>
            <w:u w:val="single" w:color="0000FF"/>
          </w:rPr>
          <w:t>delayed onset study justification</w:t>
        </w:r>
      </w:hyperlink>
      <w:r>
        <w:rPr>
          <w:color w:val="444444"/>
        </w:rPr>
        <w:t>.</w:t>
      </w:r>
    </w:p>
    <w:p w:rsidR="00BC5CC2" w:rsidRDefault="00034506" w14:paraId="003ED5CC" w14:textId="77777777">
      <w:pPr>
        <w:pStyle w:val="Heading6"/>
        <w:spacing w:before="149"/>
        <w:ind w:left="1570"/>
      </w:pPr>
      <w:r>
        <w:rPr>
          <w:color w:val="444444"/>
        </w:rPr>
        <w:t>For more information:</w:t>
      </w:r>
    </w:p>
    <w:p w:rsidR="00BC5CC2" w:rsidRDefault="00034506" w14:paraId="059C9AAD" w14:textId="77777777">
      <w:pPr>
        <w:pStyle w:val="ListParagraph"/>
        <w:numPr>
          <w:ilvl w:val="3"/>
          <w:numId w:val="1"/>
        </w:numPr>
        <w:tabs>
          <w:tab w:val="left" w:pos="2320"/>
        </w:tabs>
        <w:spacing w:before="187"/>
        <w:rPr>
          <w:sz w:val="20"/>
        </w:rPr>
      </w:pPr>
      <w:r>
        <w:rPr>
          <w:color w:val="444444"/>
          <w:sz w:val="20"/>
        </w:rPr>
        <w:t>See</w:t>
      </w:r>
      <w:r>
        <w:rPr>
          <w:color w:val="444444"/>
          <w:spacing w:val="-10"/>
          <w:sz w:val="20"/>
        </w:rPr>
        <w:t xml:space="preserve"> </w:t>
      </w:r>
      <w:r>
        <w:rPr>
          <w:color w:val="444444"/>
          <w:spacing w:val="4"/>
          <w:sz w:val="20"/>
        </w:rPr>
        <w:t>the</w:t>
      </w:r>
      <w:r>
        <w:rPr>
          <w:color w:val="0000FF"/>
          <w:spacing w:val="-9"/>
          <w:sz w:val="20"/>
        </w:rPr>
        <w:t xml:space="preserve"> </w:t>
      </w:r>
      <w:hyperlink r:id="rId1033">
        <w:r>
          <w:rPr>
            <w:color w:val="0000FF"/>
            <w:sz w:val="20"/>
            <w:u w:val="single" w:color="0000FF"/>
          </w:rPr>
          <w:t>NIH</w:t>
        </w:r>
        <w:r>
          <w:rPr>
            <w:color w:val="0000FF"/>
            <w:spacing w:val="-17"/>
            <w:sz w:val="20"/>
            <w:u w:val="single" w:color="0000FF"/>
          </w:rPr>
          <w:t xml:space="preserve"> </w:t>
        </w:r>
        <w:r>
          <w:rPr>
            <w:color w:val="0000FF"/>
            <w:spacing w:val="-3"/>
            <w:sz w:val="20"/>
            <w:u w:val="single" w:color="0000FF"/>
          </w:rPr>
          <w:t>Policy</w:t>
        </w:r>
        <w:r>
          <w:rPr>
            <w:color w:val="0000FF"/>
            <w:spacing w:val="-16"/>
            <w:sz w:val="20"/>
            <w:u w:val="single" w:color="0000FF"/>
          </w:rPr>
          <w:t xml:space="preserve"> </w:t>
        </w:r>
        <w:r>
          <w:rPr>
            <w:color w:val="0000FF"/>
            <w:sz w:val="20"/>
            <w:u w:val="single" w:color="0000FF"/>
          </w:rPr>
          <w:t>on</w:t>
        </w:r>
        <w:r>
          <w:rPr>
            <w:color w:val="0000FF"/>
            <w:spacing w:val="-2"/>
            <w:sz w:val="20"/>
            <w:u w:val="single" w:color="0000FF"/>
          </w:rPr>
          <w:t xml:space="preserve"> </w:t>
        </w:r>
        <w:r>
          <w:rPr>
            <w:color w:val="0000FF"/>
            <w:spacing w:val="4"/>
            <w:sz w:val="20"/>
            <w:u w:val="single" w:color="0000FF"/>
          </w:rPr>
          <w:t>the</w:t>
        </w:r>
        <w:r>
          <w:rPr>
            <w:color w:val="0000FF"/>
            <w:spacing w:val="-10"/>
            <w:sz w:val="20"/>
            <w:u w:val="single" w:color="0000FF"/>
          </w:rPr>
          <w:t xml:space="preserve"> </w:t>
        </w:r>
        <w:r>
          <w:rPr>
            <w:color w:val="0000FF"/>
            <w:sz w:val="20"/>
            <w:u w:val="single" w:color="0000FF"/>
          </w:rPr>
          <w:t>Dissemination</w:t>
        </w:r>
        <w:r>
          <w:rPr>
            <w:color w:val="0000FF"/>
            <w:spacing w:val="-2"/>
            <w:sz w:val="20"/>
            <w:u w:val="single" w:color="0000FF"/>
          </w:rPr>
          <w:t xml:space="preserve"> </w:t>
        </w:r>
        <w:r>
          <w:rPr>
            <w:color w:val="0000FF"/>
            <w:sz w:val="20"/>
            <w:u w:val="single" w:color="0000FF"/>
          </w:rPr>
          <w:t>of</w:t>
        </w:r>
        <w:r>
          <w:rPr>
            <w:color w:val="0000FF"/>
            <w:spacing w:val="-12"/>
            <w:sz w:val="20"/>
            <w:u w:val="single" w:color="0000FF"/>
          </w:rPr>
          <w:t xml:space="preserve"> </w:t>
        </w:r>
        <w:r>
          <w:rPr>
            <w:color w:val="0000FF"/>
            <w:sz w:val="20"/>
            <w:u w:val="single" w:color="0000FF"/>
          </w:rPr>
          <w:t>NIH-Funded</w:t>
        </w:r>
        <w:r>
          <w:rPr>
            <w:color w:val="0000FF"/>
            <w:spacing w:val="-8"/>
            <w:sz w:val="20"/>
            <w:u w:val="single" w:color="0000FF"/>
          </w:rPr>
          <w:t xml:space="preserve"> </w:t>
        </w:r>
        <w:r>
          <w:rPr>
            <w:color w:val="0000FF"/>
            <w:sz w:val="20"/>
            <w:u w:val="single" w:color="0000FF"/>
          </w:rPr>
          <w:t>Clinical</w:t>
        </w:r>
        <w:r>
          <w:rPr>
            <w:color w:val="0000FF"/>
            <w:spacing w:val="-13"/>
            <w:sz w:val="20"/>
            <w:u w:val="single" w:color="0000FF"/>
          </w:rPr>
          <w:t xml:space="preserve"> </w:t>
        </w:r>
        <w:r>
          <w:rPr>
            <w:color w:val="0000FF"/>
            <w:sz w:val="20"/>
            <w:u w:val="single" w:color="0000FF"/>
          </w:rPr>
          <w:t>Trial</w:t>
        </w:r>
        <w:r>
          <w:rPr>
            <w:color w:val="0000FF"/>
            <w:spacing w:val="-14"/>
            <w:sz w:val="20"/>
            <w:u w:val="single" w:color="0000FF"/>
          </w:rPr>
          <w:t xml:space="preserve"> </w:t>
        </w:r>
        <w:r>
          <w:rPr>
            <w:color w:val="0000FF"/>
            <w:sz w:val="20"/>
            <w:u w:val="single" w:color="0000FF"/>
          </w:rPr>
          <w:t>Information</w:t>
        </w:r>
      </w:hyperlink>
    </w:p>
    <w:p w:rsidR="00BC5CC2" w:rsidRDefault="00034506" w14:paraId="63E68EBA" w14:textId="77777777">
      <w:pPr>
        <w:pStyle w:val="ListParagraph"/>
        <w:numPr>
          <w:ilvl w:val="3"/>
          <w:numId w:val="1"/>
        </w:numPr>
        <w:tabs>
          <w:tab w:val="left" w:pos="2320"/>
        </w:tabs>
        <w:spacing w:line="242" w:lineRule="auto"/>
        <w:ind w:right="1728"/>
        <w:rPr>
          <w:sz w:val="20"/>
        </w:rPr>
      </w:pPr>
      <w:r>
        <w:rPr>
          <w:color w:val="444444"/>
          <w:sz w:val="20"/>
        </w:rPr>
        <w:t>See</w:t>
      </w:r>
      <w:r>
        <w:rPr>
          <w:color w:val="444444"/>
          <w:spacing w:val="-10"/>
          <w:sz w:val="20"/>
        </w:rPr>
        <w:t xml:space="preserve"> </w:t>
      </w:r>
      <w:r>
        <w:rPr>
          <w:color w:val="444444"/>
          <w:spacing w:val="4"/>
          <w:sz w:val="20"/>
        </w:rPr>
        <w:t>the</w:t>
      </w:r>
      <w:r>
        <w:rPr>
          <w:color w:val="444444"/>
          <w:spacing w:val="-9"/>
          <w:sz w:val="20"/>
        </w:rPr>
        <w:t xml:space="preserve"> </w:t>
      </w:r>
      <w:r>
        <w:rPr>
          <w:color w:val="444444"/>
          <w:sz w:val="20"/>
        </w:rPr>
        <w:t>NIH</w:t>
      </w:r>
      <w:r>
        <w:rPr>
          <w:color w:val="444444"/>
          <w:spacing w:val="-16"/>
          <w:sz w:val="20"/>
        </w:rPr>
        <w:t xml:space="preserve"> </w:t>
      </w:r>
      <w:r>
        <w:rPr>
          <w:color w:val="444444"/>
          <w:sz w:val="20"/>
        </w:rPr>
        <w:t>Guide</w:t>
      </w:r>
      <w:r>
        <w:rPr>
          <w:color w:val="444444"/>
          <w:spacing w:val="-9"/>
          <w:sz w:val="20"/>
        </w:rPr>
        <w:t xml:space="preserve"> </w:t>
      </w:r>
      <w:r>
        <w:rPr>
          <w:color w:val="444444"/>
          <w:sz w:val="20"/>
        </w:rPr>
        <w:t>Notice</w:t>
      </w:r>
      <w:r>
        <w:rPr>
          <w:color w:val="444444"/>
          <w:spacing w:val="-9"/>
          <w:sz w:val="20"/>
        </w:rPr>
        <w:t xml:space="preserve"> </w:t>
      </w:r>
      <w:r>
        <w:rPr>
          <w:color w:val="444444"/>
          <w:sz w:val="20"/>
        </w:rPr>
        <w:t>on</w:t>
      </w:r>
      <w:r>
        <w:rPr>
          <w:color w:val="444444"/>
          <w:spacing w:val="-2"/>
          <w:sz w:val="20"/>
        </w:rPr>
        <w:t xml:space="preserve"> </w:t>
      </w:r>
      <w:r>
        <w:rPr>
          <w:color w:val="444444"/>
          <w:spacing w:val="4"/>
          <w:sz w:val="20"/>
        </w:rPr>
        <w:t>the</w:t>
      </w:r>
      <w:r>
        <w:rPr>
          <w:color w:val="0000FF"/>
          <w:spacing w:val="-9"/>
          <w:sz w:val="20"/>
        </w:rPr>
        <w:t xml:space="preserve"> </w:t>
      </w:r>
      <w:hyperlink r:id="rId1034">
        <w:r>
          <w:rPr>
            <w:color w:val="0000FF"/>
            <w:sz w:val="20"/>
            <w:u w:val="single" w:color="0000FF"/>
          </w:rPr>
          <w:t>Delayed</w:t>
        </w:r>
        <w:r>
          <w:rPr>
            <w:color w:val="0000FF"/>
            <w:spacing w:val="-7"/>
            <w:sz w:val="20"/>
            <w:u w:val="single" w:color="0000FF"/>
          </w:rPr>
          <w:t xml:space="preserve"> </w:t>
        </w:r>
        <w:r>
          <w:rPr>
            <w:color w:val="0000FF"/>
            <w:sz w:val="20"/>
            <w:u w:val="single" w:color="0000FF"/>
          </w:rPr>
          <w:t>Enforcement</w:t>
        </w:r>
        <w:r>
          <w:rPr>
            <w:color w:val="0000FF"/>
            <w:spacing w:val="-2"/>
            <w:sz w:val="20"/>
            <w:u w:val="single" w:color="0000FF"/>
          </w:rPr>
          <w:t xml:space="preserve"> </w:t>
        </w:r>
        <w:r>
          <w:rPr>
            <w:color w:val="0000FF"/>
            <w:spacing w:val="3"/>
            <w:sz w:val="20"/>
            <w:u w:val="single" w:color="0000FF"/>
          </w:rPr>
          <w:t>and</w:t>
        </w:r>
        <w:r>
          <w:rPr>
            <w:color w:val="0000FF"/>
            <w:spacing w:val="-7"/>
            <w:sz w:val="20"/>
            <w:u w:val="single" w:color="0000FF"/>
          </w:rPr>
          <w:t xml:space="preserve"> </w:t>
        </w:r>
        <w:r>
          <w:rPr>
            <w:color w:val="0000FF"/>
            <w:sz w:val="20"/>
            <w:u w:val="single" w:color="0000FF"/>
          </w:rPr>
          <w:t>Short-Term</w:t>
        </w:r>
        <w:r>
          <w:rPr>
            <w:color w:val="0000FF"/>
            <w:spacing w:val="-16"/>
            <w:sz w:val="20"/>
            <w:u w:val="single" w:color="0000FF"/>
          </w:rPr>
          <w:t xml:space="preserve"> </w:t>
        </w:r>
        <w:r>
          <w:rPr>
            <w:color w:val="0000FF"/>
            <w:sz w:val="20"/>
            <w:u w:val="single" w:color="0000FF"/>
          </w:rPr>
          <w:t>Flexibilities</w:t>
        </w:r>
        <w:r>
          <w:rPr>
            <w:color w:val="0000FF"/>
            <w:spacing w:val="-4"/>
            <w:sz w:val="20"/>
            <w:u w:val="single" w:color="0000FF"/>
          </w:rPr>
          <w:t xml:space="preserve"> </w:t>
        </w:r>
        <w:r>
          <w:rPr>
            <w:color w:val="0000FF"/>
            <w:sz w:val="20"/>
            <w:u w:val="single" w:color="0000FF"/>
          </w:rPr>
          <w:t>for</w:t>
        </w:r>
      </w:hyperlink>
      <w:hyperlink r:id="rId1035">
        <w:r>
          <w:rPr>
            <w:color w:val="0000FF"/>
            <w:sz w:val="20"/>
            <w:u w:val="single" w:color="0000FF"/>
          </w:rPr>
          <w:t xml:space="preserve"> Some Requirements Affecting Prospective Basic Science Studies Involving Human</w:t>
        </w:r>
      </w:hyperlink>
      <w:hyperlink r:id="rId1036">
        <w:r>
          <w:rPr>
            <w:color w:val="0000FF"/>
            <w:sz w:val="20"/>
            <w:u w:val="single" w:color="0000FF"/>
          </w:rPr>
          <w:t xml:space="preserve"> Participants</w:t>
        </w:r>
      </w:hyperlink>
    </w:p>
    <w:p w:rsidR="00BC5CC2" w:rsidRDefault="00034506" w14:paraId="1EFE6068" w14:textId="77777777">
      <w:pPr>
        <w:pStyle w:val="ListParagraph"/>
        <w:numPr>
          <w:ilvl w:val="3"/>
          <w:numId w:val="1"/>
        </w:numPr>
        <w:tabs>
          <w:tab w:val="left" w:pos="2320"/>
        </w:tabs>
        <w:spacing w:line="242" w:lineRule="auto"/>
        <w:ind w:right="1523"/>
        <w:rPr>
          <w:sz w:val="20"/>
        </w:rPr>
      </w:pPr>
      <w:r>
        <w:rPr>
          <w:color w:val="444444"/>
          <w:sz w:val="20"/>
        </w:rPr>
        <w:t>See</w:t>
      </w:r>
      <w:r>
        <w:rPr>
          <w:color w:val="444444"/>
          <w:spacing w:val="-8"/>
          <w:sz w:val="20"/>
        </w:rPr>
        <w:t xml:space="preserve"> </w:t>
      </w:r>
      <w:r>
        <w:rPr>
          <w:color w:val="444444"/>
          <w:spacing w:val="4"/>
          <w:sz w:val="20"/>
        </w:rPr>
        <w:t>the</w:t>
      </w:r>
      <w:r>
        <w:rPr>
          <w:color w:val="0000FF"/>
          <w:spacing w:val="-8"/>
          <w:sz w:val="20"/>
        </w:rPr>
        <w:t xml:space="preserve"> </w:t>
      </w:r>
      <w:hyperlink w:anchor="NIH" r:id="rId1037">
        <w:r>
          <w:rPr>
            <w:color w:val="0000FF"/>
            <w:sz w:val="20"/>
            <w:u w:val="single" w:color="0000FF"/>
          </w:rPr>
          <w:t>NIH</w:t>
        </w:r>
        <w:r>
          <w:rPr>
            <w:color w:val="0000FF"/>
            <w:spacing w:val="-14"/>
            <w:sz w:val="20"/>
            <w:u w:val="single" w:color="0000FF"/>
          </w:rPr>
          <w:t xml:space="preserve"> </w:t>
        </w:r>
        <w:r>
          <w:rPr>
            <w:color w:val="0000FF"/>
            <w:spacing w:val="3"/>
            <w:sz w:val="20"/>
            <w:u w:val="single" w:color="0000FF"/>
          </w:rPr>
          <w:t>Grants</w:t>
        </w:r>
        <w:r>
          <w:rPr>
            <w:color w:val="0000FF"/>
            <w:spacing w:val="-3"/>
            <w:sz w:val="20"/>
            <w:u w:val="single" w:color="0000FF"/>
          </w:rPr>
          <w:t xml:space="preserve"> Policy</w:t>
        </w:r>
        <w:r>
          <w:rPr>
            <w:color w:val="0000FF"/>
            <w:spacing w:val="-15"/>
            <w:sz w:val="20"/>
            <w:u w:val="single" w:color="0000FF"/>
          </w:rPr>
          <w:t xml:space="preserve"> </w:t>
        </w:r>
        <w:r>
          <w:rPr>
            <w:color w:val="0000FF"/>
            <w:sz w:val="20"/>
            <w:u w:val="single" w:color="0000FF"/>
          </w:rPr>
          <w:t>Statement,</w:t>
        </w:r>
        <w:r>
          <w:rPr>
            <w:color w:val="0000FF"/>
            <w:spacing w:val="-5"/>
            <w:sz w:val="20"/>
            <w:u w:val="single" w:color="0000FF"/>
          </w:rPr>
          <w:t xml:space="preserve"> </w:t>
        </w:r>
        <w:r>
          <w:rPr>
            <w:color w:val="0000FF"/>
            <w:sz w:val="20"/>
            <w:u w:val="single" w:color="0000FF"/>
          </w:rPr>
          <w:t>Section 4.1.3.1</w:t>
        </w:r>
        <w:r>
          <w:rPr>
            <w:color w:val="0000FF"/>
            <w:spacing w:val="-11"/>
            <w:sz w:val="20"/>
            <w:u w:val="single" w:color="0000FF"/>
          </w:rPr>
          <w:t xml:space="preserve"> </w:t>
        </w:r>
        <w:r>
          <w:rPr>
            <w:color w:val="0000FF"/>
            <w:sz w:val="20"/>
            <w:u w:val="single" w:color="0000FF"/>
          </w:rPr>
          <w:t>NIH</w:t>
        </w:r>
        <w:r>
          <w:rPr>
            <w:color w:val="0000FF"/>
            <w:spacing w:val="-15"/>
            <w:sz w:val="20"/>
            <w:u w:val="single" w:color="0000FF"/>
          </w:rPr>
          <w:t xml:space="preserve"> </w:t>
        </w:r>
        <w:r>
          <w:rPr>
            <w:color w:val="0000FF"/>
            <w:spacing w:val="-3"/>
            <w:sz w:val="20"/>
            <w:u w:val="single" w:color="0000FF"/>
          </w:rPr>
          <w:t>Policy</w:t>
        </w:r>
        <w:r>
          <w:rPr>
            <w:color w:val="0000FF"/>
            <w:spacing w:val="-15"/>
            <w:sz w:val="20"/>
            <w:u w:val="single" w:color="0000FF"/>
          </w:rPr>
          <w:t xml:space="preserve"> </w:t>
        </w:r>
        <w:r>
          <w:rPr>
            <w:color w:val="0000FF"/>
            <w:sz w:val="20"/>
            <w:u w:val="single" w:color="0000FF"/>
          </w:rPr>
          <w:t>on Dissemination of</w:t>
        </w:r>
        <w:r>
          <w:rPr>
            <w:color w:val="0000FF"/>
            <w:spacing w:val="-11"/>
            <w:sz w:val="20"/>
            <w:u w:val="single" w:color="0000FF"/>
          </w:rPr>
          <w:t xml:space="preserve"> </w:t>
        </w:r>
        <w:r>
          <w:rPr>
            <w:color w:val="0000FF"/>
            <w:sz w:val="20"/>
            <w:u w:val="single" w:color="0000FF"/>
          </w:rPr>
          <w:t>NIH-</w:t>
        </w:r>
      </w:hyperlink>
      <w:hyperlink w:anchor="NIH" r:id="rId1038">
        <w:r>
          <w:rPr>
            <w:color w:val="0000FF"/>
            <w:sz w:val="20"/>
            <w:u w:val="single" w:color="0000FF"/>
          </w:rPr>
          <w:t xml:space="preserve"> </w:t>
        </w:r>
        <w:r>
          <w:rPr>
            <w:color w:val="0000FF"/>
            <w:spacing w:val="3"/>
            <w:sz w:val="20"/>
            <w:u w:val="single" w:color="0000FF"/>
          </w:rPr>
          <w:t xml:space="preserve">Funded </w:t>
        </w:r>
        <w:r>
          <w:rPr>
            <w:color w:val="0000FF"/>
            <w:sz w:val="20"/>
            <w:u w:val="single" w:color="0000FF"/>
          </w:rPr>
          <w:t>Clinical Trial</w:t>
        </w:r>
        <w:r>
          <w:rPr>
            <w:color w:val="0000FF"/>
            <w:spacing w:val="-39"/>
            <w:sz w:val="20"/>
            <w:u w:val="single" w:color="0000FF"/>
          </w:rPr>
          <w:t xml:space="preserve"> </w:t>
        </w:r>
        <w:r>
          <w:rPr>
            <w:color w:val="0000FF"/>
            <w:sz w:val="20"/>
            <w:u w:val="single" w:color="0000FF"/>
          </w:rPr>
          <w:t>Information</w:t>
        </w:r>
      </w:hyperlink>
      <w:r>
        <w:rPr>
          <w:color w:val="444444"/>
          <w:sz w:val="20"/>
        </w:rPr>
        <w:t>.</w:t>
      </w:r>
    </w:p>
    <w:p w:rsidR="00BC5CC2" w:rsidRDefault="00967DBD" w14:paraId="1FC53985" w14:textId="79B78581">
      <w:pPr>
        <w:pStyle w:val="BodyText"/>
        <w:spacing w:before="13"/>
        <w:ind w:left="0"/>
        <w:rPr>
          <w:sz w:val="22"/>
        </w:rPr>
      </w:pPr>
      <w:r>
        <w:rPr>
          <w:noProof/>
        </w:rPr>
        <mc:AlternateContent>
          <mc:Choice Requires="wps">
            <w:drawing>
              <wp:anchor distT="0" distB="0" distL="0" distR="0" simplePos="0" relativeHeight="251729408" behindDoc="0" locked="0" layoutInCell="1" allowOverlap="1" wp14:editId="404A33F1" wp14:anchorId="2FE0FFF4">
                <wp:simplePos x="0" y="0"/>
                <wp:positionH relativeFrom="page">
                  <wp:posOffset>1104900</wp:posOffset>
                </wp:positionH>
                <wp:positionV relativeFrom="paragraph">
                  <wp:posOffset>233680</wp:posOffset>
                </wp:positionV>
                <wp:extent cx="5753100" cy="0"/>
                <wp:effectExtent l="19050" t="17780" r="19050" b="20320"/>
                <wp:wrapTopAndBottom/>
                <wp:docPr id="35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style="position:absolute;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87pt,18.4pt" to="540pt,18.4pt" w14:anchorId="3F9DF9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">
                <w10:wrap type="topAndBottom" anchorx="page"/>
              </v:line>
            </w:pict>
          </mc:Fallback>
        </mc:AlternateContent>
      </w:r>
    </w:p>
    <w:p w:rsidR="00BC5CC2" w:rsidRDefault="00034506" w14:paraId="6C3C5E95" w14:textId="77777777">
      <w:pPr>
        <w:pStyle w:val="Heading3"/>
      </w:pPr>
      <w:bookmarkStart w:name="_bookmark291" w:id="415"/>
      <w:bookmarkEnd w:id="415"/>
      <w:r>
        <w:t>Section 5 – Other Clinical Trial-related Attachments</w:t>
      </w:r>
    </w:p>
    <w:p w:rsidR="00BC5CC2" w:rsidRDefault="00967DBD" w14:paraId="63056DF7" w14:textId="05E14F46">
      <w:pPr>
        <w:pStyle w:val="BodyText"/>
        <w:spacing w:before="9"/>
        <w:ind w:left="0"/>
        <w:rPr>
          <w:b/>
          <w:sz w:val="7"/>
        </w:rPr>
      </w:pPr>
      <w:r>
        <w:rPr>
          <w:noProof/>
        </w:rPr>
        <mc:AlternateContent>
          <mc:Choice Requires="wps">
            <w:drawing>
              <wp:anchor distT="0" distB="0" distL="0" distR="0" simplePos="0" relativeHeight="251730432" behindDoc="0" locked="0" layoutInCell="1" allowOverlap="1" wp14:editId="3D587730" wp14:anchorId="65C80E74">
                <wp:simplePos x="0" y="0"/>
                <wp:positionH relativeFrom="page">
                  <wp:posOffset>6858000</wp:posOffset>
                </wp:positionH>
                <wp:positionV relativeFrom="paragraph">
                  <wp:posOffset>104140</wp:posOffset>
                </wp:positionV>
                <wp:extent cx="0" cy="0"/>
                <wp:effectExtent l="5772150" t="14605" r="5772150" b="23495"/>
                <wp:wrapTopAndBottom/>
                <wp:docPr id="34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style="position:absolute;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0pt,8.2pt" to="540pt,8.2pt" w14:anchorId="5AFE5D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">
                <w10:wrap type="topAndBottom" anchorx="page"/>
              </v:line>
            </w:pict>
          </mc:Fallback>
        </mc:AlternateContent>
      </w:r>
    </w:p>
    <w:p w:rsidR="00BC5CC2" w:rsidRDefault="00034506" w14:paraId="6258960A" w14:textId="77777777">
      <w:pPr>
        <w:pStyle w:val="Heading6"/>
        <w:spacing w:before="120"/>
      </w:pPr>
      <w:r>
        <w:rPr>
          <w:color w:val="444444"/>
        </w:rPr>
        <w:t>Who must complete “Section 5 – Other Clinical Trial-related Attachments:"</w:t>
      </w:r>
    </w:p>
    <w:p w:rsidR="00BC5CC2" w:rsidRDefault="00034506" w14:paraId="7B80DA64" w14:textId="77777777">
      <w:pPr>
        <w:spacing w:before="139" w:line="230" w:lineRule="auto"/>
        <w:ind w:left="1120" w:right="1602"/>
        <w:rPr>
          <w:sz w:val="20"/>
        </w:rPr>
      </w:pPr>
      <w:r>
        <w:rPr>
          <w:b/>
          <w:color w:val="444444"/>
          <w:sz w:val="20"/>
        </w:rPr>
        <w:t>If you answered “Yes” to all the questions in the “</w:t>
      </w:r>
      <w:hyperlink w:history="1" w:anchor="_bookmark263">
        <w:r>
          <w:rPr>
            <w:b/>
            <w:color w:val="0000FF"/>
            <w:sz w:val="20"/>
            <w:u w:val="single" w:color="0000FF"/>
          </w:rPr>
          <w:t>Clinical Trial Questionnaire</w:t>
        </w:r>
      </w:hyperlink>
      <w:r>
        <w:rPr>
          <w:b/>
          <w:color w:val="444444"/>
          <w:sz w:val="20"/>
        </w:rPr>
        <w:t xml:space="preserve">:” </w:t>
      </w:r>
      <w:r>
        <w:rPr>
          <w:color w:val="444444"/>
          <w:sz w:val="20"/>
        </w:rPr>
        <w:t>Include an attachment only if your FOA specifies that an attachment(s) is required or permitted; otherwise, do not include any Other Clinical Trial-related attachments.</w:t>
      </w:r>
    </w:p>
    <w:p w:rsidR="00BC5CC2" w:rsidRDefault="00BC5CC2" w14:paraId="19472996" w14:textId="77777777">
      <w:pPr>
        <w:spacing w:line="230" w:lineRule="auto"/>
        <w:rPr>
          <w:sz w:val="20"/>
        </w:rPr>
        <w:sectPr w:rsidR="00BC5CC2">
          <w:pgSz w:w="12240" w:h="15840"/>
          <w:pgMar w:top="1080" w:right="0" w:bottom="980" w:left="620" w:header="441" w:footer="800" w:gutter="0"/>
          <w:cols w:space="720"/>
        </w:sectPr>
      </w:pPr>
    </w:p>
    <w:p w:rsidR="00BC5CC2" w:rsidRDefault="00BC5CC2" w14:paraId="5A1331B0" w14:textId="77777777">
      <w:pPr>
        <w:pStyle w:val="BodyText"/>
        <w:spacing w:before="10"/>
        <w:ind w:left="0"/>
        <w:rPr>
          <w:sz w:val="26"/>
        </w:rPr>
      </w:pPr>
    </w:p>
    <w:p w:rsidR="00BC5CC2" w:rsidRDefault="00034506" w14:paraId="2D6610BE" w14:textId="77777777">
      <w:pPr>
        <w:spacing w:before="109" w:line="230" w:lineRule="auto"/>
        <w:ind w:left="1120" w:right="1521"/>
        <w:rPr>
          <w:sz w:val="20"/>
        </w:rPr>
      </w:pPr>
      <w:r>
        <w:rPr>
          <w:b/>
          <w:color w:val="444444"/>
          <w:sz w:val="20"/>
        </w:rPr>
        <w:t>If you answered “No” to any question in the “</w:t>
      </w:r>
      <w:hyperlink w:history="1" w:anchor="_bookmark263">
        <w:r>
          <w:rPr>
            <w:b/>
            <w:color w:val="0000FF"/>
            <w:sz w:val="20"/>
            <w:u w:val="single" w:color="0000FF"/>
          </w:rPr>
          <w:t>Clinical Trial Questionnaire</w:t>
        </w:r>
      </w:hyperlink>
      <w:r>
        <w:rPr>
          <w:b/>
          <w:color w:val="444444"/>
          <w:sz w:val="20"/>
        </w:rPr>
        <w:t xml:space="preserve">:” </w:t>
      </w:r>
      <w:r>
        <w:rPr>
          <w:color w:val="444444"/>
          <w:sz w:val="20"/>
        </w:rPr>
        <w:t>Do not provide information in this section. Inputting information in this section will result in errors and will prevent your application from being accepted.</w:t>
      </w:r>
    </w:p>
    <w:p w:rsidR="00BC5CC2" w:rsidRDefault="00967DBD" w14:paraId="3F9D20C4" w14:textId="1A2CC6CB">
      <w:pPr>
        <w:pStyle w:val="BodyText"/>
        <w:spacing w:before="12"/>
        <w:ind w:left="0"/>
        <w:rPr>
          <w:sz w:val="10"/>
        </w:rPr>
      </w:pPr>
      <w:r>
        <w:rPr>
          <w:noProof/>
        </w:rPr>
        <mc:AlternateContent>
          <mc:Choice Requires="wpg">
            <w:drawing>
              <wp:anchor distT="0" distB="0" distL="0" distR="0" simplePos="0" relativeHeight="251732480" behindDoc="0" locked="0" layoutInCell="1" allowOverlap="1" wp14:editId="7A2FE338" wp14:anchorId="46DF57AD">
                <wp:simplePos x="0" y="0"/>
                <wp:positionH relativeFrom="page">
                  <wp:posOffset>1724025</wp:posOffset>
                </wp:positionH>
                <wp:positionV relativeFrom="paragraph">
                  <wp:posOffset>123190</wp:posOffset>
                </wp:positionV>
                <wp:extent cx="5038725" cy="2009775"/>
                <wp:effectExtent l="0" t="0" r="0" b="635"/>
                <wp:wrapTopAndBottom/>
                <wp:docPr id="34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009775"/>
                          <a:chOff x="2715" y="194"/>
                          <a:chExt cx="7935" cy="3165"/>
                        </a:xfrm>
                      </wpg:grpSpPr>
                      <pic:pic xmlns:pic="http://schemas.openxmlformats.org/drawingml/2006/picture">
                        <pic:nvPicPr>
                          <pic:cNvPr id="346" name="Picture 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715" y="19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347" name="Text Box 81"/>
                        <wps:cNvSpPr txBox="1">
                          <a:spLocks noChangeArrowheads="1"/>
                        </wps:cNvSpPr>
                        <wps:spPr bwMode="auto">
                          <a:xfrm>
                            <a:off x="2715" y="584"/>
                            <a:ext cx="7935" cy="27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45AF816D" w14:textId="77777777">
                              <w:pPr>
                                <w:spacing w:before="59" w:line="230" w:lineRule="auto"/>
                                <w:ind w:left="374" w:right="187"/>
                                <w:rPr>
                                  <w:sz w:val="20"/>
                                </w:rPr>
                              </w:pPr>
                              <w:r>
                                <w:rPr>
                                  <w:b/>
                                  <w:color w:val="444444"/>
                                  <w:spacing w:val="2"/>
                                  <w:sz w:val="20"/>
                                </w:rPr>
                                <w:t xml:space="preserve">R25 </w:t>
                              </w:r>
                              <w:r>
                                <w:rPr>
                                  <w:b/>
                                  <w:color w:val="444444"/>
                                  <w:sz w:val="20"/>
                                </w:rPr>
                                <w:t xml:space="preserve">applicants who </w:t>
                              </w:r>
                              <w:r>
                                <w:rPr>
                                  <w:b/>
                                  <w:color w:val="444444"/>
                                  <w:spacing w:val="-3"/>
                                  <w:sz w:val="20"/>
                                </w:rPr>
                                <w:t xml:space="preserve">are </w:t>
                              </w:r>
                              <w:r>
                                <w:rPr>
                                  <w:b/>
                                  <w:color w:val="444444"/>
                                  <w:sz w:val="20"/>
                                </w:rPr>
                                <w:t xml:space="preserve">proposing to </w:t>
                              </w:r>
                              <w:r>
                                <w:rPr>
                                  <w:b/>
                                  <w:color w:val="444444"/>
                                  <w:spacing w:val="-3"/>
                                  <w:sz w:val="20"/>
                                </w:rPr>
                                <w:t xml:space="preserve">provide </w:t>
                              </w:r>
                              <w:r>
                                <w:rPr>
                                  <w:b/>
                                  <w:color w:val="444444"/>
                                  <w:sz w:val="20"/>
                                </w:rPr>
                                <w:t xml:space="preserve">clinical trial </w:t>
                              </w:r>
                              <w:r>
                                <w:rPr>
                                  <w:b/>
                                  <w:color w:val="444444"/>
                                  <w:spacing w:val="-4"/>
                                  <w:sz w:val="20"/>
                                </w:rPr>
                                <w:t xml:space="preserve">research experience </w:t>
                              </w:r>
                              <w:r>
                                <w:rPr>
                                  <w:b/>
                                  <w:color w:val="444444"/>
                                  <w:sz w:val="20"/>
                                </w:rPr>
                                <w:t xml:space="preserve">for their </w:t>
                              </w:r>
                              <w:r>
                                <w:rPr>
                                  <w:b/>
                                  <w:color w:val="444444"/>
                                  <w:spacing w:val="-3"/>
                                  <w:sz w:val="20"/>
                                </w:rPr>
                                <w:t xml:space="preserve">participants </w:t>
                              </w:r>
                              <w:r>
                                <w:rPr>
                                  <w:b/>
                                  <w:color w:val="444444"/>
                                  <w:sz w:val="20"/>
                                </w:rPr>
                                <w:t xml:space="preserve">(i.e., </w:t>
                              </w:r>
                              <w:r>
                                <w:rPr>
                                  <w:b/>
                                  <w:color w:val="444444"/>
                                  <w:spacing w:val="-3"/>
                                  <w:sz w:val="20"/>
                                </w:rPr>
                                <w:t xml:space="preserve">participants </w:t>
                              </w:r>
                              <w:r>
                                <w:rPr>
                                  <w:b/>
                                  <w:color w:val="444444"/>
                                  <w:spacing w:val="2"/>
                                  <w:sz w:val="20"/>
                                </w:rPr>
                                <w:t xml:space="preserve">will </w:t>
                              </w:r>
                              <w:r>
                                <w:rPr>
                                  <w:b/>
                                  <w:color w:val="444444"/>
                                  <w:sz w:val="20"/>
                                </w:rPr>
                                <w:t xml:space="preserve">not </w:t>
                              </w:r>
                              <w:r>
                                <w:rPr>
                                  <w:b/>
                                  <w:color w:val="444444"/>
                                  <w:spacing w:val="-3"/>
                                  <w:sz w:val="20"/>
                                </w:rPr>
                                <w:t xml:space="preserve">be </w:t>
                              </w:r>
                              <w:r>
                                <w:rPr>
                                  <w:b/>
                                  <w:color w:val="444444"/>
                                  <w:sz w:val="20"/>
                                </w:rPr>
                                <w:t xml:space="preserve">leading an </w:t>
                              </w:r>
                              <w:r>
                                <w:rPr>
                                  <w:b/>
                                  <w:color w:val="444444"/>
                                  <w:spacing w:val="-3"/>
                                  <w:sz w:val="20"/>
                                </w:rPr>
                                <w:t xml:space="preserve">independent </w:t>
                              </w:r>
                              <w:r>
                                <w:rPr>
                                  <w:b/>
                                  <w:color w:val="444444"/>
                                  <w:sz w:val="20"/>
                                </w:rPr>
                                <w:t>clinical</w:t>
                              </w:r>
                              <w:r>
                                <w:rPr>
                                  <w:b/>
                                  <w:color w:val="444444"/>
                                  <w:spacing w:val="7"/>
                                  <w:sz w:val="20"/>
                                </w:rPr>
                                <w:t xml:space="preserve"> </w:t>
                              </w:r>
                              <w:r>
                                <w:rPr>
                                  <w:b/>
                                  <w:color w:val="444444"/>
                                  <w:sz w:val="20"/>
                                </w:rPr>
                                <w:t>trial):</w:t>
                              </w:r>
                              <w:r>
                                <w:rPr>
                                  <w:b/>
                                  <w:color w:val="444444"/>
                                  <w:spacing w:val="-6"/>
                                  <w:sz w:val="20"/>
                                </w:rPr>
                                <w:t xml:space="preserve"> </w:t>
                              </w:r>
                              <w:r>
                                <w:rPr>
                                  <w:color w:val="444444"/>
                                  <w:spacing w:val="-3"/>
                                  <w:sz w:val="20"/>
                                </w:rPr>
                                <w:t>Do</w:t>
                              </w:r>
                              <w:r>
                                <w:rPr>
                                  <w:color w:val="444444"/>
                                  <w:spacing w:val="-8"/>
                                  <w:sz w:val="20"/>
                                </w:rPr>
                                <w:t xml:space="preserve"> </w:t>
                              </w:r>
                              <w:r>
                                <w:rPr>
                                  <w:color w:val="444444"/>
                                  <w:spacing w:val="2"/>
                                  <w:sz w:val="20"/>
                                </w:rPr>
                                <w:t>not</w:t>
                              </w:r>
                              <w:r>
                                <w:rPr>
                                  <w:color w:val="444444"/>
                                  <w:spacing w:val="-4"/>
                                  <w:sz w:val="20"/>
                                </w:rPr>
                                <w:t xml:space="preserve"> </w:t>
                              </w:r>
                              <w:r>
                                <w:rPr>
                                  <w:color w:val="444444"/>
                                  <w:sz w:val="20"/>
                                </w:rPr>
                                <w:t>provide</w:t>
                              </w:r>
                              <w:r>
                                <w:rPr>
                                  <w:color w:val="444444"/>
                                  <w:spacing w:val="-10"/>
                                  <w:sz w:val="20"/>
                                </w:rPr>
                                <w:t xml:space="preserve"> </w:t>
                              </w:r>
                              <w:r>
                                <w:rPr>
                                  <w:color w:val="444444"/>
                                  <w:sz w:val="20"/>
                                </w:rPr>
                                <w:t>information</w:t>
                              </w:r>
                              <w:r>
                                <w:rPr>
                                  <w:color w:val="444444"/>
                                  <w:spacing w:val="-4"/>
                                  <w:sz w:val="20"/>
                                </w:rPr>
                                <w:t xml:space="preserve"> </w:t>
                              </w:r>
                              <w:r>
                                <w:rPr>
                                  <w:color w:val="444444"/>
                                  <w:sz w:val="20"/>
                                </w:rPr>
                                <w:t>in</w:t>
                              </w:r>
                              <w:r>
                                <w:rPr>
                                  <w:color w:val="444444"/>
                                  <w:spacing w:val="-4"/>
                                  <w:sz w:val="20"/>
                                </w:rPr>
                                <w:t xml:space="preserve"> </w:t>
                              </w:r>
                              <w:r>
                                <w:rPr>
                                  <w:color w:val="444444"/>
                                  <w:sz w:val="20"/>
                                </w:rPr>
                                <w:t>“Section</w:t>
                              </w:r>
                              <w:r>
                                <w:rPr>
                                  <w:color w:val="444444"/>
                                  <w:spacing w:val="-3"/>
                                  <w:sz w:val="20"/>
                                </w:rPr>
                                <w:t xml:space="preserve"> </w:t>
                              </w:r>
                              <w:r>
                                <w:rPr>
                                  <w:color w:val="444444"/>
                                  <w:sz w:val="20"/>
                                </w:rPr>
                                <w:t>5</w:t>
                              </w:r>
                              <w:r>
                                <w:rPr>
                                  <w:color w:val="444444"/>
                                  <w:spacing w:val="-14"/>
                                  <w:sz w:val="20"/>
                                </w:rPr>
                                <w:t xml:space="preserve"> </w:t>
                              </w:r>
                              <w:r>
                                <w:rPr>
                                  <w:color w:val="444444"/>
                                  <w:sz w:val="20"/>
                                </w:rPr>
                                <w:t>–</w:t>
                              </w:r>
                              <w:r>
                                <w:rPr>
                                  <w:color w:val="444444"/>
                                  <w:spacing w:val="-6"/>
                                  <w:sz w:val="20"/>
                                </w:rPr>
                                <w:t xml:space="preserve"> </w:t>
                              </w:r>
                              <w:r>
                                <w:rPr>
                                  <w:color w:val="444444"/>
                                  <w:spacing w:val="2"/>
                                  <w:sz w:val="20"/>
                                </w:rPr>
                                <w:t>Other</w:t>
                              </w:r>
                              <w:r>
                                <w:rPr>
                                  <w:color w:val="444444"/>
                                  <w:spacing w:val="-5"/>
                                  <w:sz w:val="20"/>
                                </w:rPr>
                                <w:t xml:space="preserve"> </w:t>
                              </w:r>
                              <w:r>
                                <w:rPr>
                                  <w:color w:val="444444"/>
                                  <w:sz w:val="20"/>
                                </w:rPr>
                                <w:t>Clinical</w:t>
                              </w:r>
                              <w:r>
                                <w:rPr>
                                  <w:color w:val="444444"/>
                                  <w:spacing w:val="-15"/>
                                  <w:sz w:val="20"/>
                                </w:rPr>
                                <w:t xml:space="preserve"> </w:t>
                              </w:r>
                              <w:r>
                                <w:rPr>
                                  <w:color w:val="444444"/>
                                  <w:sz w:val="20"/>
                                </w:rPr>
                                <w:t xml:space="preserve">Trial-related </w:t>
                              </w:r>
                              <w:r>
                                <w:rPr>
                                  <w:color w:val="444444"/>
                                  <w:spacing w:val="2"/>
                                  <w:sz w:val="20"/>
                                </w:rPr>
                                <w:t xml:space="preserve">Attachments.” </w:t>
                              </w:r>
                              <w:r>
                                <w:rPr>
                                  <w:color w:val="444444"/>
                                  <w:spacing w:val="4"/>
                                  <w:sz w:val="20"/>
                                </w:rPr>
                                <w:t xml:space="preserve">Inputting </w:t>
                              </w:r>
                              <w:r>
                                <w:rPr>
                                  <w:color w:val="444444"/>
                                  <w:sz w:val="20"/>
                                </w:rPr>
                                <w:t xml:space="preserve">information in </w:t>
                              </w:r>
                              <w:r>
                                <w:rPr>
                                  <w:color w:val="444444"/>
                                  <w:spacing w:val="2"/>
                                  <w:sz w:val="20"/>
                                </w:rPr>
                                <w:t xml:space="preserve">this </w:t>
                              </w:r>
                              <w:r>
                                <w:rPr>
                                  <w:color w:val="444444"/>
                                  <w:sz w:val="20"/>
                                </w:rPr>
                                <w:t xml:space="preserve">section will </w:t>
                              </w:r>
                              <w:r>
                                <w:rPr>
                                  <w:color w:val="444444"/>
                                  <w:spacing w:val="2"/>
                                  <w:sz w:val="20"/>
                                </w:rPr>
                                <w:t xml:space="preserve">result </w:t>
                              </w:r>
                              <w:r>
                                <w:rPr>
                                  <w:color w:val="444444"/>
                                  <w:sz w:val="20"/>
                                </w:rPr>
                                <w:t xml:space="preserve">in </w:t>
                              </w:r>
                              <w:r>
                                <w:rPr>
                                  <w:color w:val="444444"/>
                                  <w:spacing w:val="2"/>
                                  <w:sz w:val="20"/>
                                </w:rPr>
                                <w:t xml:space="preserve">errors </w:t>
                              </w:r>
                              <w:r>
                                <w:rPr>
                                  <w:color w:val="444444"/>
                                  <w:spacing w:val="3"/>
                                  <w:sz w:val="20"/>
                                </w:rPr>
                                <w:t xml:space="preserve">and </w:t>
                              </w:r>
                              <w:r>
                                <w:rPr>
                                  <w:color w:val="444444"/>
                                  <w:sz w:val="20"/>
                                </w:rPr>
                                <w:t>will prevent your application from being</w:t>
                              </w:r>
                              <w:r>
                                <w:rPr>
                                  <w:color w:val="444444"/>
                                  <w:spacing w:val="-35"/>
                                  <w:sz w:val="20"/>
                                </w:rPr>
                                <w:t xml:space="preserve"> </w:t>
                              </w:r>
                              <w:r>
                                <w:rPr>
                                  <w:color w:val="444444"/>
                                  <w:sz w:val="20"/>
                                </w:rPr>
                                <w:t>accepted.</w:t>
                              </w:r>
                            </w:p>
                            <w:p w:rsidR="002F12AD" w:rsidRDefault="002F12AD" w14:paraId="7905114E" w14:textId="77777777">
                              <w:pPr>
                                <w:spacing w:before="88" w:line="230" w:lineRule="auto"/>
                                <w:ind w:left="374" w:right="187"/>
                                <w:rPr>
                                  <w:sz w:val="20"/>
                                </w:rPr>
                              </w:pPr>
                              <w:r>
                                <w:rPr>
                                  <w:b/>
                                  <w:color w:val="444444"/>
                                  <w:spacing w:val="2"/>
                                  <w:sz w:val="20"/>
                                </w:rPr>
                                <w:t xml:space="preserve">R36 </w:t>
                              </w:r>
                              <w:r>
                                <w:rPr>
                                  <w:b/>
                                  <w:color w:val="444444"/>
                                  <w:sz w:val="20"/>
                                </w:rPr>
                                <w:t xml:space="preserve">applicants who </w:t>
                              </w:r>
                              <w:r>
                                <w:rPr>
                                  <w:b/>
                                  <w:color w:val="444444"/>
                                  <w:spacing w:val="-3"/>
                                  <w:sz w:val="20"/>
                                </w:rPr>
                                <w:t xml:space="preserve">are </w:t>
                              </w:r>
                              <w:r>
                                <w:rPr>
                                  <w:b/>
                                  <w:color w:val="444444"/>
                                  <w:sz w:val="20"/>
                                </w:rPr>
                                <w:t xml:space="preserve">proposing to gain clinical trial </w:t>
                              </w:r>
                              <w:r>
                                <w:rPr>
                                  <w:b/>
                                  <w:color w:val="444444"/>
                                  <w:spacing w:val="-4"/>
                                  <w:sz w:val="20"/>
                                </w:rPr>
                                <w:t xml:space="preserve">research experience </w:t>
                              </w:r>
                              <w:r>
                                <w:rPr>
                                  <w:b/>
                                  <w:color w:val="444444"/>
                                  <w:sz w:val="20"/>
                                </w:rPr>
                                <w:t xml:space="preserve">under a </w:t>
                              </w:r>
                              <w:r>
                                <w:rPr>
                                  <w:b/>
                                  <w:color w:val="444444"/>
                                  <w:spacing w:val="-3"/>
                                  <w:sz w:val="20"/>
                                </w:rPr>
                                <w:t xml:space="preserve">mentor’s </w:t>
                              </w:r>
                              <w:r>
                                <w:rPr>
                                  <w:b/>
                                  <w:color w:val="444444"/>
                                  <w:sz w:val="20"/>
                                </w:rPr>
                                <w:t xml:space="preserve">supervision (i.e., you </w:t>
                              </w:r>
                              <w:r>
                                <w:rPr>
                                  <w:b/>
                                  <w:color w:val="444444"/>
                                  <w:spacing w:val="2"/>
                                  <w:sz w:val="20"/>
                                </w:rPr>
                                <w:t xml:space="preserve">will </w:t>
                              </w:r>
                              <w:r>
                                <w:rPr>
                                  <w:b/>
                                  <w:color w:val="444444"/>
                                  <w:sz w:val="20"/>
                                </w:rPr>
                                <w:t xml:space="preserve">not </w:t>
                              </w:r>
                              <w:r>
                                <w:rPr>
                                  <w:b/>
                                  <w:color w:val="444444"/>
                                  <w:spacing w:val="-3"/>
                                  <w:sz w:val="20"/>
                                </w:rPr>
                                <w:t xml:space="preserve">be </w:t>
                              </w:r>
                              <w:r>
                                <w:rPr>
                                  <w:b/>
                                  <w:color w:val="444444"/>
                                  <w:sz w:val="20"/>
                                </w:rPr>
                                <w:t xml:space="preserve">leading an </w:t>
                              </w:r>
                              <w:r>
                                <w:rPr>
                                  <w:b/>
                                  <w:color w:val="444444"/>
                                  <w:spacing w:val="-3"/>
                                  <w:sz w:val="20"/>
                                </w:rPr>
                                <w:t xml:space="preserve">independent </w:t>
                              </w:r>
                              <w:r>
                                <w:rPr>
                                  <w:b/>
                                  <w:color w:val="444444"/>
                                  <w:sz w:val="20"/>
                                </w:rPr>
                                <w:t>clinical</w:t>
                              </w:r>
                              <w:r>
                                <w:rPr>
                                  <w:b/>
                                  <w:color w:val="444444"/>
                                  <w:spacing w:val="7"/>
                                  <w:sz w:val="20"/>
                                </w:rPr>
                                <w:t xml:space="preserve"> </w:t>
                              </w:r>
                              <w:r>
                                <w:rPr>
                                  <w:b/>
                                  <w:color w:val="444444"/>
                                  <w:sz w:val="20"/>
                                </w:rPr>
                                <w:t>trial):</w:t>
                              </w:r>
                              <w:r>
                                <w:rPr>
                                  <w:b/>
                                  <w:color w:val="444444"/>
                                  <w:spacing w:val="-6"/>
                                  <w:sz w:val="20"/>
                                </w:rPr>
                                <w:t xml:space="preserve"> </w:t>
                              </w:r>
                              <w:r>
                                <w:rPr>
                                  <w:color w:val="444444"/>
                                  <w:spacing w:val="-3"/>
                                  <w:sz w:val="20"/>
                                </w:rPr>
                                <w:t>Do</w:t>
                              </w:r>
                              <w:r>
                                <w:rPr>
                                  <w:color w:val="444444"/>
                                  <w:spacing w:val="-8"/>
                                  <w:sz w:val="20"/>
                                </w:rPr>
                                <w:t xml:space="preserve"> </w:t>
                              </w:r>
                              <w:r>
                                <w:rPr>
                                  <w:color w:val="444444"/>
                                  <w:spacing w:val="2"/>
                                  <w:sz w:val="20"/>
                                </w:rPr>
                                <w:t>not</w:t>
                              </w:r>
                              <w:r>
                                <w:rPr>
                                  <w:color w:val="444444"/>
                                  <w:spacing w:val="-4"/>
                                  <w:sz w:val="20"/>
                                </w:rPr>
                                <w:t xml:space="preserve"> </w:t>
                              </w:r>
                              <w:r>
                                <w:rPr>
                                  <w:color w:val="444444"/>
                                  <w:sz w:val="20"/>
                                </w:rPr>
                                <w:t>provide</w:t>
                              </w:r>
                              <w:r>
                                <w:rPr>
                                  <w:color w:val="444444"/>
                                  <w:spacing w:val="-10"/>
                                  <w:sz w:val="20"/>
                                </w:rPr>
                                <w:t xml:space="preserve"> </w:t>
                              </w:r>
                              <w:r>
                                <w:rPr>
                                  <w:color w:val="444444"/>
                                  <w:sz w:val="20"/>
                                </w:rPr>
                                <w:t>information</w:t>
                              </w:r>
                              <w:r>
                                <w:rPr>
                                  <w:color w:val="444444"/>
                                  <w:spacing w:val="-4"/>
                                  <w:sz w:val="20"/>
                                </w:rPr>
                                <w:t xml:space="preserve"> </w:t>
                              </w:r>
                              <w:r>
                                <w:rPr>
                                  <w:color w:val="444444"/>
                                  <w:sz w:val="20"/>
                                </w:rPr>
                                <w:t>in</w:t>
                              </w:r>
                              <w:r>
                                <w:rPr>
                                  <w:color w:val="444444"/>
                                  <w:spacing w:val="-4"/>
                                  <w:sz w:val="20"/>
                                </w:rPr>
                                <w:t xml:space="preserve"> </w:t>
                              </w:r>
                              <w:r>
                                <w:rPr>
                                  <w:color w:val="444444"/>
                                  <w:sz w:val="20"/>
                                </w:rPr>
                                <w:t>“Section</w:t>
                              </w:r>
                              <w:r>
                                <w:rPr>
                                  <w:color w:val="444444"/>
                                  <w:spacing w:val="-3"/>
                                  <w:sz w:val="20"/>
                                </w:rPr>
                                <w:t xml:space="preserve"> </w:t>
                              </w:r>
                              <w:r>
                                <w:rPr>
                                  <w:color w:val="444444"/>
                                  <w:sz w:val="20"/>
                                </w:rPr>
                                <w:t>5</w:t>
                              </w:r>
                              <w:r>
                                <w:rPr>
                                  <w:color w:val="444444"/>
                                  <w:spacing w:val="-14"/>
                                  <w:sz w:val="20"/>
                                </w:rPr>
                                <w:t xml:space="preserve"> </w:t>
                              </w:r>
                              <w:r>
                                <w:rPr>
                                  <w:color w:val="444444"/>
                                  <w:sz w:val="20"/>
                                </w:rPr>
                                <w:t>–</w:t>
                              </w:r>
                              <w:r>
                                <w:rPr>
                                  <w:color w:val="444444"/>
                                  <w:spacing w:val="-6"/>
                                  <w:sz w:val="20"/>
                                </w:rPr>
                                <w:t xml:space="preserve"> </w:t>
                              </w:r>
                              <w:r>
                                <w:rPr>
                                  <w:color w:val="444444"/>
                                  <w:spacing w:val="2"/>
                                  <w:sz w:val="20"/>
                                </w:rPr>
                                <w:t>Other</w:t>
                              </w:r>
                              <w:r>
                                <w:rPr>
                                  <w:color w:val="444444"/>
                                  <w:spacing w:val="-5"/>
                                  <w:sz w:val="20"/>
                                </w:rPr>
                                <w:t xml:space="preserve"> </w:t>
                              </w:r>
                              <w:r>
                                <w:rPr>
                                  <w:color w:val="444444"/>
                                  <w:sz w:val="20"/>
                                </w:rPr>
                                <w:t>Clinical</w:t>
                              </w:r>
                              <w:r>
                                <w:rPr>
                                  <w:color w:val="444444"/>
                                  <w:spacing w:val="-15"/>
                                  <w:sz w:val="20"/>
                                </w:rPr>
                                <w:t xml:space="preserve"> </w:t>
                              </w:r>
                              <w:r>
                                <w:rPr>
                                  <w:color w:val="444444"/>
                                  <w:sz w:val="20"/>
                                </w:rPr>
                                <w:t xml:space="preserve">Trial-related </w:t>
                              </w:r>
                              <w:r>
                                <w:rPr>
                                  <w:color w:val="444444"/>
                                  <w:spacing w:val="2"/>
                                  <w:sz w:val="20"/>
                                </w:rPr>
                                <w:t xml:space="preserve">Attachments.” </w:t>
                              </w:r>
                              <w:r>
                                <w:rPr>
                                  <w:color w:val="444444"/>
                                  <w:spacing w:val="4"/>
                                  <w:sz w:val="20"/>
                                </w:rPr>
                                <w:t xml:space="preserve">Inputting </w:t>
                              </w:r>
                              <w:r>
                                <w:rPr>
                                  <w:color w:val="444444"/>
                                  <w:sz w:val="20"/>
                                </w:rPr>
                                <w:t xml:space="preserve">information in </w:t>
                              </w:r>
                              <w:r>
                                <w:rPr>
                                  <w:color w:val="444444"/>
                                  <w:spacing w:val="2"/>
                                  <w:sz w:val="20"/>
                                </w:rPr>
                                <w:t xml:space="preserve">this </w:t>
                              </w:r>
                              <w:r>
                                <w:rPr>
                                  <w:color w:val="444444"/>
                                  <w:sz w:val="20"/>
                                </w:rPr>
                                <w:t xml:space="preserve">section will </w:t>
                              </w:r>
                              <w:r>
                                <w:rPr>
                                  <w:color w:val="444444"/>
                                  <w:spacing w:val="2"/>
                                  <w:sz w:val="20"/>
                                </w:rPr>
                                <w:t xml:space="preserve">result </w:t>
                              </w:r>
                              <w:r>
                                <w:rPr>
                                  <w:color w:val="444444"/>
                                  <w:sz w:val="20"/>
                                </w:rPr>
                                <w:t xml:space="preserve">in </w:t>
                              </w:r>
                              <w:r>
                                <w:rPr>
                                  <w:color w:val="444444"/>
                                  <w:spacing w:val="2"/>
                                  <w:sz w:val="20"/>
                                </w:rPr>
                                <w:t xml:space="preserve">errors </w:t>
                              </w:r>
                              <w:r>
                                <w:rPr>
                                  <w:color w:val="444444"/>
                                  <w:spacing w:val="3"/>
                                  <w:sz w:val="20"/>
                                </w:rPr>
                                <w:t xml:space="preserve">and </w:t>
                              </w:r>
                              <w:r>
                                <w:rPr>
                                  <w:color w:val="444444"/>
                                  <w:sz w:val="20"/>
                                </w:rPr>
                                <w:t>will prevent your application from being</w:t>
                              </w:r>
                              <w:r>
                                <w:rPr>
                                  <w:color w:val="444444"/>
                                  <w:spacing w:val="-35"/>
                                  <w:sz w:val="20"/>
                                </w:rPr>
                                <w:t xml:space="preserve"> </w:t>
                              </w:r>
                              <w:r>
                                <w:rPr>
                                  <w:color w:val="444444"/>
                                  <w:sz w:val="20"/>
                                </w:rPr>
                                <w:t>accepted.</w:t>
                              </w:r>
                            </w:p>
                          </w:txbxContent>
                        </wps:txbx>
                        <wps:bodyPr rot="0" vert="horz" wrap="square" lIns="0" tIns="0" rIns="0" bIns="0" anchor="t" anchorCtr="0" upright="1">
                          <a:noAutofit/>
                        </wps:bodyPr>
                      </wps:wsp>
                      <wps:wsp>
                        <wps:cNvPr id="348" name="Text Box 80"/>
                        <wps:cNvSpPr txBox="1">
                          <a:spLocks noChangeArrowheads="1"/>
                        </wps:cNvSpPr>
                        <wps:spPr bwMode="auto">
                          <a:xfrm>
                            <a:off x="2715" y="19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0C6AE3C8" w14:textId="77777777">
                              <w:pPr>
                                <w:spacing w:before="82"/>
                                <w:ind w:left="599"/>
                                <w:rPr>
                                  <w:b/>
                                  <w:sz w:val="20"/>
                                </w:rPr>
                              </w:pPr>
                              <w:r>
                                <w:rPr>
                                  <w:b/>
                                  <w:sz w:val="20"/>
                                </w:rPr>
                                <w:t>Additional Instructions for 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style="position:absolute;margin-left:135.75pt;margin-top:9.7pt;width:396.75pt;height:158.25pt;z-index:251732480;mso-wrap-distance-left:0;mso-wrap-distance-right:0;mso-position-horizontal-relative:page;mso-position-vertical-relative:text" coordsize="7935,3165" coordorigin="2715,194" o:spid="_x0000_s1875" w14:anchorId="46DF57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">
                <v:shape id="Picture 82" style="position:absolute;left:2715;top:194;width:390;height:390;visibility:visible;mso-wrap-style:square" o:spid="_x0000_s18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">
                  <v:imagedata o:title="" r:id="rId78"/>
                </v:shape>
                <v:shape id="_x0000_s1877" style="position:absolute;left:2715;top:584;width:7935;height:2775;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">
                  <v:textbox inset="0,0,0,0">
                    <w:txbxContent>
                      <w:p w:rsidR="002F12AD" w:rsidRDefault="002F12AD" w14:paraId="45AF816D" w14:textId="77777777">
                        <w:pPr>
                          <w:spacing w:before="59" w:line="230" w:lineRule="auto"/>
                          <w:ind w:left="374" w:right="187"/>
                          <w:rPr>
                            <w:sz w:val="20"/>
                          </w:rPr>
                        </w:pPr>
                        <w:r>
                          <w:rPr>
                            <w:b/>
                            <w:color w:val="444444"/>
                            <w:spacing w:val="2"/>
                            <w:sz w:val="20"/>
                          </w:rPr>
                          <w:t xml:space="preserve">R25 </w:t>
                        </w:r>
                        <w:r>
                          <w:rPr>
                            <w:b/>
                            <w:color w:val="444444"/>
                            <w:sz w:val="20"/>
                          </w:rPr>
                          <w:t xml:space="preserve">applicants who </w:t>
                        </w:r>
                        <w:r>
                          <w:rPr>
                            <w:b/>
                            <w:color w:val="444444"/>
                            <w:spacing w:val="-3"/>
                            <w:sz w:val="20"/>
                          </w:rPr>
                          <w:t xml:space="preserve">are </w:t>
                        </w:r>
                        <w:r>
                          <w:rPr>
                            <w:b/>
                            <w:color w:val="444444"/>
                            <w:sz w:val="20"/>
                          </w:rPr>
                          <w:t xml:space="preserve">proposing to </w:t>
                        </w:r>
                        <w:r>
                          <w:rPr>
                            <w:b/>
                            <w:color w:val="444444"/>
                            <w:spacing w:val="-3"/>
                            <w:sz w:val="20"/>
                          </w:rPr>
                          <w:t xml:space="preserve">provide </w:t>
                        </w:r>
                        <w:r>
                          <w:rPr>
                            <w:b/>
                            <w:color w:val="444444"/>
                            <w:sz w:val="20"/>
                          </w:rPr>
                          <w:t xml:space="preserve">clinical trial </w:t>
                        </w:r>
                        <w:r>
                          <w:rPr>
                            <w:b/>
                            <w:color w:val="444444"/>
                            <w:spacing w:val="-4"/>
                            <w:sz w:val="20"/>
                          </w:rPr>
                          <w:t xml:space="preserve">research experience </w:t>
                        </w:r>
                        <w:r>
                          <w:rPr>
                            <w:b/>
                            <w:color w:val="444444"/>
                            <w:sz w:val="20"/>
                          </w:rPr>
                          <w:t xml:space="preserve">for their </w:t>
                        </w:r>
                        <w:r>
                          <w:rPr>
                            <w:b/>
                            <w:color w:val="444444"/>
                            <w:spacing w:val="-3"/>
                            <w:sz w:val="20"/>
                          </w:rPr>
                          <w:t xml:space="preserve">participants </w:t>
                        </w:r>
                        <w:r>
                          <w:rPr>
                            <w:b/>
                            <w:color w:val="444444"/>
                            <w:sz w:val="20"/>
                          </w:rPr>
                          <w:t xml:space="preserve">(i.e., </w:t>
                        </w:r>
                        <w:r>
                          <w:rPr>
                            <w:b/>
                            <w:color w:val="444444"/>
                            <w:spacing w:val="-3"/>
                            <w:sz w:val="20"/>
                          </w:rPr>
                          <w:t xml:space="preserve">participants </w:t>
                        </w:r>
                        <w:r>
                          <w:rPr>
                            <w:b/>
                            <w:color w:val="444444"/>
                            <w:spacing w:val="2"/>
                            <w:sz w:val="20"/>
                          </w:rPr>
                          <w:t xml:space="preserve">will </w:t>
                        </w:r>
                        <w:r>
                          <w:rPr>
                            <w:b/>
                            <w:color w:val="444444"/>
                            <w:sz w:val="20"/>
                          </w:rPr>
                          <w:t xml:space="preserve">not </w:t>
                        </w:r>
                        <w:r>
                          <w:rPr>
                            <w:b/>
                            <w:color w:val="444444"/>
                            <w:spacing w:val="-3"/>
                            <w:sz w:val="20"/>
                          </w:rPr>
                          <w:t xml:space="preserve">be </w:t>
                        </w:r>
                        <w:r>
                          <w:rPr>
                            <w:b/>
                            <w:color w:val="444444"/>
                            <w:sz w:val="20"/>
                          </w:rPr>
                          <w:t xml:space="preserve">leading an </w:t>
                        </w:r>
                        <w:r>
                          <w:rPr>
                            <w:b/>
                            <w:color w:val="444444"/>
                            <w:spacing w:val="-3"/>
                            <w:sz w:val="20"/>
                          </w:rPr>
                          <w:t xml:space="preserve">independent </w:t>
                        </w:r>
                        <w:r>
                          <w:rPr>
                            <w:b/>
                            <w:color w:val="444444"/>
                            <w:sz w:val="20"/>
                          </w:rPr>
                          <w:t>clinical</w:t>
                        </w:r>
                        <w:r>
                          <w:rPr>
                            <w:b/>
                            <w:color w:val="444444"/>
                            <w:spacing w:val="7"/>
                            <w:sz w:val="20"/>
                          </w:rPr>
                          <w:t xml:space="preserve"> </w:t>
                        </w:r>
                        <w:r>
                          <w:rPr>
                            <w:b/>
                            <w:color w:val="444444"/>
                            <w:sz w:val="20"/>
                          </w:rPr>
                          <w:t>trial):</w:t>
                        </w:r>
                        <w:r>
                          <w:rPr>
                            <w:b/>
                            <w:color w:val="444444"/>
                            <w:spacing w:val="-6"/>
                            <w:sz w:val="20"/>
                          </w:rPr>
                          <w:t xml:space="preserve"> </w:t>
                        </w:r>
                        <w:r>
                          <w:rPr>
                            <w:color w:val="444444"/>
                            <w:spacing w:val="-3"/>
                            <w:sz w:val="20"/>
                          </w:rPr>
                          <w:t>Do</w:t>
                        </w:r>
                        <w:r>
                          <w:rPr>
                            <w:color w:val="444444"/>
                            <w:spacing w:val="-8"/>
                            <w:sz w:val="20"/>
                          </w:rPr>
                          <w:t xml:space="preserve"> </w:t>
                        </w:r>
                        <w:r>
                          <w:rPr>
                            <w:color w:val="444444"/>
                            <w:spacing w:val="2"/>
                            <w:sz w:val="20"/>
                          </w:rPr>
                          <w:t>not</w:t>
                        </w:r>
                        <w:r>
                          <w:rPr>
                            <w:color w:val="444444"/>
                            <w:spacing w:val="-4"/>
                            <w:sz w:val="20"/>
                          </w:rPr>
                          <w:t xml:space="preserve"> </w:t>
                        </w:r>
                        <w:r>
                          <w:rPr>
                            <w:color w:val="444444"/>
                            <w:sz w:val="20"/>
                          </w:rPr>
                          <w:t>provide</w:t>
                        </w:r>
                        <w:r>
                          <w:rPr>
                            <w:color w:val="444444"/>
                            <w:spacing w:val="-10"/>
                            <w:sz w:val="20"/>
                          </w:rPr>
                          <w:t xml:space="preserve"> </w:t>
                        </w:r>
                        <w:r>
                          <w:rPr>
                            <w:color w:val="444444"/>
                            <w:sz w:val="20"/>
                          </w:rPr>
                          <w:t>information</w:t>
                        </w:r>
                        <w:r>
                          <w:rPr>
                            <w:color w:val="444444"/>
                            <w:spacing w:val="-4"/>
                            <w:sz w:val="20"/>
                          </w:rPr>
                          <w:t xml:space="preserve"> </w:t>
                        </w:r>
                        <w:r>
                          <w:rPr>
                            <w:color w:val="444444"/>
                            <w:sz w:val="20"/>
                          </w:rPr>
                          <w:t>in</w:t>
                        </w:r>
                        <w:r>
                          <w:rPr>
                            <w:color w:val="444444"/>
                            <w:spacing w:val="-4"/>
                            <w:sz w:val="20"/>
                          </w:rPr>
                          <w:t xml:space="preserve"> </w:t>
                        </w:r>
                        <w:r>
                          <w:rPr>
                            <w:color w:val="444444"/>
                            <w:sz w:val="20"/>
                          </w:rPr>
                          <w:t>“Section</w:t>
                        </w:r>
                        <w:r>
                          <w:rPr>
                            <w:color w:val="444444"/>
                            <w:spacing w:val="-3"/>
                            <w:sz w:val="20"/>
                          </w:rPr>
                          <w:t xml:space="preserve"> </w:t>
                        </w:r>
                        <w:r>
                          <w:rPr>
                            <w:color w:val="444444"/>
                            <w:sz w:val="20"/>
                          </w:rPr>
                          <w:t>5</w:t>
                        </w:r>
                        <w:r>
                          <w:rPr>
                            <w:color w:val="444444"/>
                            <w:spacing w:val="-14"/>
                            <w:sz w:val="20"/>
                          </w:rPr>
                          <w:t xml:space="preserve"> </w:t>
                        </w:r>
                        <w:r>
                          <w:rPr>
                            <w:color w:val="444444"/>
                            <w:sz w:val="20"/>
                          </w:rPr>
                          <w:t>–</w:t>
                        </w:r>
                        <w:r>
                          <w:rPr>
                            <w:color w:val="444444"/>
                            <w:spacing w:val="-6"/>
                            <w:sz w:val="20"/>
                          </w:rPr>
                          <w:t xml:space="preserve"> </w:t>
                        </w:r>
                        <w:r>
                          <w:rPr>
                            <w:color w:val="444444"/>
                            <w:spacing w:val="2"/>
                            <w:sz w:val="20"/>
                          </w:rPr>
                          <w:t>Other</w:t>
                        </w:r>
                        <w:r>
                          <w:rPr>
                            <w:color w:val="444444"/>
                            <w:spacing w:val="-5"/>
                            <w:sz w:val="20"/>
                          </w:rPr>
                          <w:t xml:space="preserve"> </w:t>
                        </w:r>
                        <w:r>
                          <w:rPr>
                            <w:color w:val="444444"/>
                            <w:sz w:val="20"/>
                          </w:rPr>
                          <w:t>Clinical</w:t>
                        </w:r>
                        <w:r>
                          <w:rPr>
                            <w:color w:val="444444"/>
                            <w:spacing w:val="-15"/>
                            <w:sz w:val="20"/>
                          </w:rPr>
                          <w:t xml:space="preserve"> </w:t>
                        </w:r>
                        <w:r>
                          <w:rPr>
                            <w:color w:val="444444"/>
                            <w:sz w:val="20"/>
                          </w:rPr>
                          <w:t xml:space="preserve">Trial-related </w:t>
                        </w:r>
                        <w:r>
                          <w:rPr>
                            <w:color w:val="444444"/>
                            <w:spacing w:val="2"/>
                            <w:sz w:val="20"/>
                          </w:rPr>
                          <w:t xml:space="preserve">Attachments.” </w:t>
                        </w:r>
                        <w:r>
                          <w:rPr>
                            <w:color w:val="444444"/>
                            <w:spacing w:val="4"/>
                            <w:sz w:val="20"/>
                          </w:rPr>
                          <w:t xml:space="preserve">Inputting </w:t>
                        </w:r>
                        <w:r>
                          <w:rPr>
                            <w:color w:val="444444"/>
                            <w:sz w:val="20"/>
                          </w:rPr>
                          <w:t xml:space="preserve">information in </w:t>
                        </w:r>
                        <w:r>
                          <w:rPr>
                            <w:color w:val="444444"/>
                            <w:spacing w:val="2"/>
                            <w:sz w:val="20"/>
                          </w:rPr>
                          <w:t xml:space="preserve">this </w:t>
                        </w:r>
                        <w:r>
                          <w:rPr>
                            <w:color w:val="444444"/>
                            <w:sz w:val="20"/>
                          </w:rPr>
                          <w:t xml:space="preserve">section will </w:t>
                        </w:r>
                        <w:r>
                          <w:rPr>
                            <w:color w:val="444444"/>
                            <w:spacing w:val="2"/>
                            <w:sz w:val="20"/>
                          </w:rPr>
                          <w:t xml:space="preserve">result </w:t>
                        </w:r>
                        <w:r>
                          <w:rPr>
                            <w:color w:val="444444"/>
                            <w:sz w:val="20"/>
                          </w:rPr>
                          <w:t xml:space="preserve">in </w:t>
                        </w:r>
                        <w:r>
                          <w:rPr>
                            <w:color w:val="444444"/>
                            <w:spacing w:val="2"/>
                            <w:sz w:val="20"/>
                          </w:rPr>
                          <w:t xml:space="preserve">errors </w:t>
                        </w:r>
                        <w:r>
                          <w:rPr>
                            <w:color w:val="444444"/>
                            <w:spacing w:val="3"/>
                            <w:sz w:val="20"/>
                          </w:rPr>
                          <w:t xml:space="preserve">and </w:t>
                        </w:r>
                        <w:r>
                          <w:rPr>
                            <w:color w:val="444444"/>
                            <w:sz w:val="20"/>
                          </w:rPr>
                          <w:t>will prevent your application from being</w:t>
                        </w:r>
                        <w:r>
                          <w:rPr>
                            <w:color w:val="444444"/>
                            <w:spacing w:val="-35"/>
                            <w:sz w:val="20"/>
                          </w:rPr>
                          <w:t xml:space="preserve"> </w:t>
                        </w:r>
                        <w:r>
                          <w:rPr>
                            <w:color w:val="444444"/>
                            <w:sz w:val="20"/>
                          </w:rPr>
                          <w:t>accepted.</w:t>
                        </w:r>
                      </w:p>
                      <w:p w:rsidR="002F12AD" w:rsidRDefault="002F12AD" w14:paraId="7905114E" w14:textId="77777777">
                        <w:pPr>
                          <w:spacing w:before="88" w:line="230" w:lineRule="auto"/>
                          <w:ind w:left="374" w:right="187"/>
                          <w:rPr>
                            <w:sz w:val="20"/>
                          </w:rPr>
                        </w:pPr>
                        <w:r>
                          <w:rPr>
                            <w:b/>
                            <w:color w:val="444444"/>
                            <w:spacing w:val="2"/>
                            <w:sz w:val="20"/>
                          </w:rPr>
                          <w:t xml:space="preserve">R36 </w:t>
                        </w:r>
                        <w:r>
                          <w:rPr>
                            <w:b/>
                            <w:color w:val="444444"/>
                            <w:sz w:val="20"/>
                          </w:rPr>
                          <w:t xml:space="preserve">applicants who </w:t>
                        </w:r>
                        <w:r>
                          <w:rPr>
                            <w:b/>
                            <w:color w:val="444444"/>
                            <w:spacing w:val="-3"/>
                            <w:sz w:val="20"/>
                          </w:rPr>
                          <w:t xml:space="preserve">are </w:t>
                        </w:r>
                        <w:r>
                          <w:rPr>
                            <w:b/>
                            <w:color w:val="444444"/>
                            <w:sz w:val="20"/>
                          </w:rPr>
                          <w:t xml:space="preserve">proposing to gain clinical trial </w:t>
                        </w:r>
                        <w:r>
                          <w:rPr>
                            <w:b/>
                            <w:color w:val="444444"/>
                            <w:spacing w:val="-4"/>
                            <w:sz w:val="20"/>
                          </w:rPr>
                          <w:t xml:space="preserve">research experience </w:t>
                        </w:r>
                        <w:r>
                          <w:rPr>
                            <w:b/>
                            <w:color w:val="444444"/>
                            <w:sz w:val="20"/>
                          </w:rPr>
                          <w:t xml:space="preserve">under a </w:t>
                        </w:r>
                        <w:r>
                          <w:rPr>
                            <w:b/>
                            <w:color w:val="444444"/>
                            <w:spacing w:val="-3"/>
                            <w:sz w:val="20"/>
                          </w:rPr>
                          <w:t xml:space="preserve">mentor’s </w:t>
                        </w:r>
                        <w:r>
                          <w:rPr>
                            <w:b/>
                            <w:color w:val="444444"/>
                            <w:sz w:val="20"/>
                          </w:rPr>
                          <w:t xml:space="preserve">supervision (i.e., you </w:t>
                        </w:r>
                        <w:r>
                          <w:rPr>
                            <w:b/>
                            <w:color w:val="444444"/>
                            <w:spacing w:val="2"/>
                            <w:sz w:val="20"/>
                          </w:rPr>
                          <w:t xml:space="preserve">will </w:t>
                        </w:r>
                        <w:r>
                          <w:rPr>
                            <w:b/>
                            <w:color w:val="444444"/>
                            <w:sz w:val="20"/>
                          </w:rPr>
                          <w:t xml:space="preserve">not </w:t>
                        </w:r>
                        <w:r>
                          <w:rPr>
                            <w:b/>
                            <w:color w:val="444444"/>
                            <w:spacing w:val="-3"/>
                            <w:sz w:val="20"/>
                          </w:rPr>
                          <w:t xml:space="preserve">be </w:t>
                        </w:r>
                        <w:r>
                          <w:rPr>
                            <w:b/>
                            <w:color w:val="444444"/>
                            <w:sz w:val="20"/>
                          </w:rPr>
                          <w:t xml:space="preserve">leading an </w:t>
                        </w:r>
                        <w:r>
                          <w:rPr>
                            <w:b/>
                            <w:color w:val="444444"/>
                            <w:spacing w:val="-3"/>
                            <w:sz w:val="20"/>
                          </w:rPr>
                          <w:t xml:space="preserve">independent </w:t>
                        </w:r>
                        <w:r>
                          <w:rPr>
                            <w:b/>
                            <w:color w:val="444444"/>
                            <w:sz w:val="20"/>
                          </w:rPr>
                          <w:t>clinical</w:t>
                        </w:r>
                        <w:r>
                          <w:rPr>
                            <w:b/>
                            <w:color w:val="444444"/>
                            <w:spacing w:val="7"/>
                            <w:sz w:val="20"/>
                          </w:rPr>
                          <w:t xml:space="preserve"> </w:t>
                        </w:r>
                        <w:r>
                          <w:rPr>
                            <w:b/>
                            <w:color w:val="444444"/>
                            <w:sz w:val="20"/>
                          </w:rPr>
                          <w:t>trial):</w:t>
                        </w:r>
                        <w:r>
                          <w:rPr>
                            <w:b/>
                            <w:color w:val="444444"/>
                            <w:spacing w:val="-6"/>
                            <w:sz w:val="20"/>
                          </w:rPr>
                          <w:t xml:space="preserve"> </w:t>
                        </w:r>
                        <w:r>
                          <w:rPr>
                            <w:color w:val="444444"/>
                            <w:spacing w:val="-3"/>
                            <w:sz w:val="20"/>
                          </w:rPr>
                          <w:t>Do</w:t>
                        </w:r>
                        <w:r>
                          <w:rPr>
                            <w:color w:val="444444"/>
                            <w:spacing w:val="-8"/>
                            <w:sz w:val="20"/>
                          </w:rPr>
                          <w:t xml:space="preserve"> </w:t>
                        </w:r>
                        <w:r>
                          <w:rPr>
                            <w:color w:val="444444"/>
                            <w:spacing w:val="2"/>
                            <w:sz w:val="20"/>
                          </w:rPr>
                          <w:t>not</w:t>
                        </w:r>
                        <w:r>
                          <w:rPr>
                            <w:color w:val="444444"/>
                            <w:spacing w:val="-4"/>
                            <w:sz w:val="20"/>
                          </w:rPr>
                          <w:t xml:space="preserve"> </w:t>
                        </w:r>
                        <w:r>
                          <w:rPr>
                            <w:color w:val="444444"/>
                            <w:sz w:val="20"/>
                          </w:rPr>
                          <w:t>provide</w:t>
                        </w:r>
                        <w:r>
                          <w:rPr>
                            <w:color w:val="444444"/>
                            <w:spacing w:val="-10"/>
                            <w:sz w:val="20"/>
                          </w:rPr>
                          <w:t xml:space="preserve"> </w:t>
                        </w:r>
                        <w:r>
                          <w:rPr>
                            <w:color w:val="444444"/>
                            <w:sz w:val="20"/>
                          </w:rPr>
                          <w:t>information</w:t>
                        </w:r>
                        <w:r>
                          <w:rPr>
                            <w:color w:val="444444"/>
                            <w:spacing w:val="-4"/>
                            <w:sz w:val="20"/>
                          </w:rPr>
                          <w:t xml:space="preserve"> </w:t>
                        </w:r>
                        <w:r>
                          <w:rPr>
                            <w:color w:val="444444"/>
                            <w:sz w:val="20"/>
                          </w:rPr>
                          <w:t>in</w:t>
                        </w:r>
                        <w:r>
                          <w:rPr>
                            <w:color w:val="444444"/>
                            <w:spacing w:val="-4"/>
                            <w:sz w:val="20"/>
                          </w:rPr>
                          <w:t xml:space="preserve"> </w:t>
                        </w:r>
                        <w:r>
                          <w:rPr>
                            <w:color w:val="444444"/>
                            <w:sz w:val="20"/>
                          </w:rPr>
                          <w:t>“Section</w:t>
                        </w:r>
                        <w:r>
                          <w:rPr>
                            <w:color w:val="444444"/>
                            <w:spacing w:val="-3"/>
                            <w:sz w:val="20"/>
                          </w:rPr>
                          <w:t xml:space="preserve"> </w:t>
                        </w:r>
                        <w:r>
                          <w:rPr>
                            <w:color w:val="444444"/>
                            <w:sz w:val="20"/>
                          </w:rPr>
                          <w:t>5</w:t>
                        </w:r>
                        <w:r>
                          <w:rPr>
                            <w:color w:val="444444"/>
                            <w:spacing w:val="-14"/>
                            <w:sz w:val="20"/>
                          </w:rPr>
                          <w:t xml:space="preserve"> </w:t>
                        </w:r>
                        <w:r>
                          <w:rPr>
                            <w:color w:val="444444"/>
                            <w:sz w:val="20"/>
                          </w:rPr>
                          <w:t>–</w:t>
                        </w:r>
                        <w:r>
                          <w:rPr>
                            <w:color w:val="444444"/>
                            <w:spacing w:val="-6"/>
                            <w:sz w:val="20"/>
                          </w:rPr>
                          <w:t xml:space="preserve"> </w:t>
                        </w:r>
                        <w:r>
                          <w:rPr>
                            <w:color w:val="444444"/>
                            <w:spacing w:val="2"/>
                            <w:sz w:val="20"/>
                          </w:rPr>
                          <w:t>Other</w:t>
                        </w:r>
                        <w:r>
                          <w:rPr>
                            <w:color w:val="444444"/>
                            <w:spacing w:val="-5"/>
                            <w:sz w:val="20"/>
                          </w:rPr>
                          <w:t xml:space="preserve"> </w:t>
                        </w:r>
                        <w:r>
                          <w:rPr>
                            <w:color w:val="444444"/>
                            <w:sz w:val="20"/>
                          </w:rPr>
                          <w:t>Clinical</w:t>
                        </w:r>
                        <w:r>
                          <w:rPr>
                            <w:color w:val="444444"/>
                            <w:spacing w:val="-15"/>
                            <w:sz w:val="20"/>
                          </w:rPr>
                          <w:t xml:space="preserve"> </w:t>
                        </w:r>
                        <w:r>
                          <w:rPr>
                            <w:color w:val="444444"/>
                            <w:sz w:val="20"/>
                          </w:rPr>
                          <w:t xml:space="preserve">Trial-related </w:t>
                        </w:r>
                        <w:r>
                          <w:rPr>
                            <w:color w:val="444444"/>
                            <w:spacing w:val="2"/>
                            <w:sz w:val="20"/>
                          </w:rPr>
                          <w:t xml:space="preserve">Attachments.” </w:t>
                        </w:r>
                        <w:r>
                          <w:rPr>
                            <w:color w:val="444444"/>
                            <w:spacing w:val="4"/>
                            <w:sz w:val="20"/>
                          </w:rPr>
                          <w:t xml:space="preserve">Inputting </w:t>
                        </w:r>
                        <w:r>
                          <w:rPr>
                            <w:color w:val="444444"/>
                            <w:sz w:val="20"/>
                          </w:rPr>
                          <w:t xml:space="preserve">information in </w:t>
                        </w:r>
                        <w:r>
                          <w:rPr>
                            <w:color w:val="444444"/>
                            <w:spacing w:val="2"/>
                            <w:sz w:val="20"/>
                          </w:rPr>
                          <w:t xml:space="preserve">this </w:t>
                        </w:r>
                        <w:r>
                          <w:rPr>
                            <w:color w:val="444444"/>
                            <w:sz w:val="20"/>
                          </w:rPr>
                          <w:t xml:space="preserve">section will </w:t>
                        </w:r>
                        <w:r>
                          <w:rPr>
                            <w:color w:val="444444"/>
                            <w:spacing w:val="2"/>
                            <w:sz w:val="20"/>
                          </w:rPr>
                          <w:t xml:space="preserve">result </w:t>
                        </w:r>
                        <w:r>
                          <w:rPr>
                            <w:color w:val="444444"/>
                            <w:sz w:val="20"/>
                          </w:rPr>
                          <w:t xml:space="preserve">in </w:t>
                        </w:r>
                        <w:r>
                          <w:rPr>
                            <w:color w:val="444444"/>
                            <w:spacing w:val="2"/>
                            <w:sz w:val="20"/>
                          </w:rPr>
                          <w:t xml:space="preserve">errors </w:t>
                        </w:r>
                        <w:r>
                          <w:rPr>
                            <w:color w:val="444444"/>
                            <w:spacing w:val="3"/>
                            <w:sz w:val="20"/>
                          </w:rPr>
                          <w:t xml:space="preserve">and </w:t>
                        </w:r>
                        <w:r>
                          <w:rPr>
                            <w:color w:val="444444"/>
                            <w:sz w:val="20"/>
                          </w:rPr>
                          <w:t>will prevent your application from being</w:t>
                        </w:r>
                        <w:r>
                          <w:rPr>
                            <w:color w:val="444444"/>
                            <w:spacing w:val="-35"/>
                            <w:sz w:val="20"/>
                          </w:rPr>
                          <w:t xml:space="preserve"> </w:t>
                        </w:r>
                        <w:r>
                          <w:rPr>
                            <w:color w:val="444444"/>
                            <w:sz w:val="20"/>
                          </w:rPr>
                          <w:t>accepted.</w:t>
                        </w:r>
                      </w:p>
                    </w:txbxContent>
                  </v:textbox>
                </v:shape>
                <v:shape id="Text Box 80" style="position:absolute;left:2715;top:194;width:7935;height:390;visibility:visible;mso-wrap-style:square;v-text-anchor:top" o:spid="_x0000_s187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v:textbox inset="0,0,0,0">
                    <w:txbxContent>
                      <w:p w:rsidR="002F12AD" w:rsidRDefault="002F12AD" w14:paraId="0C6AE3C8" w14:textId="77777777">
                        <w:pPr>
                          <w:spacing w:before="82"/>
                          <w:ind w:left="599"/>
                          <w:rPr>
                            <w:b/>
                            <w:sz w:val="20"/>
                          </w:rPr>
                        </w:pPr>
                        <w:r>
                          <w:rPr>
                            <w:b/>
                            <w:sz w:val="20"/>
                          </w:rPr>
                          <w:t>Additional Instructions for Research:</w:t>
                        </w:r>
                      </w:p>
                    </w:txbxContent>
                  </v:textbox>
                </v:shape>
                <w10:wrap type="topAndBottom" anchorx="page"/>
              </v:group>
            </w:pict>
          </mc:Fallback>
        </mc:AlternateContent>
      </w:r>
      <w:r>
        <w:rPr>
          <w:noProof/>
        </w:rPr>
        <mc:AlternateContent>
          <mc:Choice Requires="wpg">
            <w:drawing>
              <wp:anchor distT="0" distB="0" distL="0" distR="0" simplePos="0" relativeHeight="251733504" behindDoc="0" locked="0" layoutInCell="1" allowOverlap="1" wp14:editId="58EF7CA0" wp14:anchorId="01335208">
                <wp:simplePos x="0" y="0"/>
                <wp:positionH relativeFrom="page">
                  <wp:posOffset>1724025</wp:posOffset>
                </wp:positionH>
                <wp:positionV relativeFrom="paragraph">
                  <wp:posOffset>2256790</wp:posOffset>
                </wp:positionV>
                <wp:extent cx="5038725" cy="1143000"/>
                <wp:effectExtent l="0" t="0" r="0" b="635"/>
                <wp:wrapTopAndBottom/>
                <wp:docPr id="34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143000"/>
                          <a:chOff x="2715" y="3554"/>
                          <a:chExt cx="7935" cy="1800"/>
                        </a:xfrm>
                      </wpg:grpSpPr>
                      <pic:pic xmlns:pic="http://schemas.openxmlformats.org/drawingml/2006/picture">
                        <pic:nvPicPr>
                          <pic:cNvPr id="342"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15" y="3554"/>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343" name="Text Box 77"/>
                        <wps:cNvSpPr txBox="1">
                          <a:spLocks noChangeArrowheads="1"/>
                        </wps:cNvSpPr>
                        <wps:spPr bwMode="auto">
                          <a:xfrm>
                            <a:off x="2715" y="3944"/>
                            <a:ext cx="7935" cy="14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8919F02" w14:textId="77777777">
                              <w:pPr>
                                <w:spacing w:before="59" w:line="230" w:lineRule="auto"/>
                                <w:ind w:left="374" w:right="162"/>
                                <w:rPr>
                                  <w:sz w:val="20"/>
                                </w:rPr>
                              </w:pPr>
                              <w:r>
                                <w:rPr>
                                  <w:b/>
                                  <w:color w:val="444444"/>
                                  <w:sz w:val="20"/>
                                </w:rPr>
                                <w:t xml:space="preserve">CDA applicants who are proposing to gain clinical trial research experience under a mentor’s supervision (i.e., you will not be leading an independent clinical trial): </w:t>
                              </w:r>
                              <w:r>
                                <w:rPr>
                                  <w:color w:val="444444"/>
                                  <w:sz w:val="20"/>
                                </w:rPr>
                                <w:t>Do not provide information in “Section 5 – Other Clinical Trial-related Attachments.” Inputting information in this section will result in errors and will prevent your application from being accepted.</w:t>
                              </w:r>
                            </w:p>
                          </w:txbxContent>
                        </wps:txbx>
                        <wps:bodyPr rot="0" vert="horz" wrap="square" lIns="0" tIns="0" rIns="0" bIns="0" anchor="t" anchorCtr="0" upright="1">
                          <a:noAutofit/>
                        </wps:bodyPr>
                      </wps:wsp>
                      <wps:wsp>
                        <wps:cNvPr id="344" name="Text Box 76"/>
                        <wps:cNvSpPr txBox="1">
                          <a:spLocks noChangeArrowheads="1"/>
                        </wps:cNvSpPr>
                        <wps:spPr bwMode="auto">
                          <a:xfrm>
                            <a:off x="2715" y="3554"/>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484C077" w14:textId="77777777">
                              <w:pPr>
                                <w:spacing w:before="82"/>
                                <w:ind w:left="599"/>
                                <w:rPr>
                                  <w:b/>
                                  <w:sz w:val="20"/>
                                </w:rPr>
                              </w:pPr>
                              <w:r>
                                <w:rPr>
                                  <w:b/>
                                  <w:sz w:val="20"/>
                                </w:rPr>
                                <w:t>Additional Instructions for Career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style="position:absolute;margin-left:135.75pt;margin-top:177.7pt;width:396.75pt;height:90pt;z-index:251733504;mso-wrap-distance-left:0;mso-wrap-distance-right:0;mso-position-horizontal-relative:page;mso-position-vertical-relative:text" coordsize="7935,1800" coordorigin="2715,3554" o:spid="_x0000_s1879" w14:anchorId="0133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">
                <v:shape id="Picture 78" style="position:absolute;left:2715;top:3554;width:390;height:390;visibility:visible;mso-wrap-style:square" o:spid="_x0000_s18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">
                  <v:imagedata o:title="" r:id="rId84"/>
                </v:shape>
                <v:shape id="Text Box 77" style="position:absolute;left:2715;top:3944;width:7935;height:1410;visibility:visible;mso-wrap-style:square;v-text-anchor:top" o:spid="_x0000_s1881"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">
                  <v:textbox inset="0,0,0,0">
                    <w:txbxContent>
                      <w:p w:rsidR="002F12AD" w:rsidRDefault="002F12AD" w14:paraId="58919F02" w14:textId="77777777">
                        <w:pPr>
                          <w:spacing w:before="59" w:line="230" w:lineRule="auto"/>
                          <w:ind w:left="374" w:right="162"/>
                          <w:rPr>
                            <w:sz w:val="20"/>
                          </w:rPr>
                        </w:pPr>
                        <w:r>
                          <w:rPr>
                            <w:b/>
                            <w:color w:val="444444"/>
                            <w:sz w:val="20"/>
                          </w:rPr>
                          <w:t xml:space="preserve">CDA applicants who are proposing to gain clinical trial research experience under a mentor’s supervision (i.e., you will not be leading an independent clinical trial): </w:t>
                        </w:r>
                        <w:r>
                          <w:rPr>
                            <w:color w:val="444444"/>
                            <w:sz w:val="20"/>
                          </w:rPr>
                          <w:t>Do not provide information in “Section 5 – Other Clinical Trial-related Attachments.” Inputting information in this section will result in errors and will prevent your application from being accepted.</w:t>
                        </w:r>
                      </w:p>
                    </w:txbxContent>
                  </v:textbox>
                </v:shape>
                <v:shape id="_x0000_s1882" style="position:absolute;left:2715;top:3554;width:7935;height:3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v:textbox inset="0,0,0,0">
                    <w:txbxContent>
                      <w:p w:rsidR="002F12AD" w:rsidRDefault="002F12AD" w14:paraId="1484C077" w14:textId="77777777">
                        <w:pPr>
                          <w:spacing w:before="82"/>
                          <w:ind w:left="599"/>
                          <w:rPr>
                            <w:b/>
                            <w:sz w:val="20"/>
                          </w:rPr>
                        </w:pPr>
                        <w:r>
                          <w:rPr>
                            <w:b/>
                            <w:sz w:val="20"/>
                          </w:rPr>
                          <w:t>Additional Instructions for Career Development:</w:t>
                        </w:r>
                      </w:p>
                    </w:txbxContent>
                  </v:textbox>
                </v:shape>
                <w10:wrap type="topAndBottom" anchorx="page"/>
              </v:group>
            </w:pict>
          </mc:Fallback>
        </mc:AlternateContent>
      </w:r>
      <w:r>
        <w:rPr>
          <w:noProof/>
        </w:rPr>
        <mc:AlternateContent>
          <mc:Choice Requires="wpg">
            <w:drawing>
              <wp:anchor distT="0" distB="0" distL="0" distR="0" simplePos="0" relativeHeight="251734528" behindDoc="0" locked="0" layoutInCell="1" allowOverlap="1" wp14:editId="6273D3A7" wp14:anchorId="28DEA9A4">
                <wp:simplePos x="0" y="0"/>
                <wp:positionH relativeFrom="page">
                  <wp:posOffset>1724025</wp:posOffset>
                </wp:positionH>
                <wp:positionV relativeFrom="paragraph">
                  <wp:posOffset>3523615</wp:posOffset>
                </wp:positionV>
                <wp:extent cx="5038725" cy="1628775"/>
                <wp:effectExtent l="0" t="0" r="0" b="635"/>
                <wp:wrapTopAndBottom/>
                <wp:docPr id="33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628775"/>
                          <a:chOff x="2715" y="5549"/>
                          <a:chExt cx="7935" cy="2565"/>
                        </a:xfrm>
                      </wpg:grpSpPr>
                      <pic:pic xmlns:pic="http://schemas.openxmlformats.org/drawingml/2006/picture">
                        <pic:nvPicPr>
                          <pic:cNvPr id="338" name="Picture 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15" y="5549"/>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339" name="Text Box 73"/>
                        <wps:cNvSpPr txBox="1">
                          <a:spLocks noChangeArrowheads="1"/>
                        </wps:cNvSpPr>
                        <wps:spPr bwMode="auto">
                          <a:xfrm>
                            <a:off x="2715" y="5939"/>
                            <a:ext cx="7935" cy="21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D9D8014" w14:textId="77777777">
                              <w:pPr>
                                <w:spacing w:before="59" w:line="230" w:lineRule="auto"/>
                                <w:ind w:left="374" w:right="276"/>
                                <w:rPr>
                                  <w:sz w:val="20"/>
                                </w:rPr>
                              </w:pPr>
                              <w:r>
                                <w:rPr>
                                  <w:b/>
                                  <w:color w:val="444444"/>
                                  <w:sz w:val="20"/>
                                </w:rPr>
                                <w:t xml:space="preserve">K12 and D43 applicants who are proposing to provide clinical trial research experience for their Scholars/Trainees (i.e., Scholars/Trainees will not be leading an independent clinical trial): </w:t>
                              </w:r>
                              <w:r>
                                <w:rPr>
                                  <w:color w:val="444444"/>
                                  <w:sz w:val="20"/>
                                </w:rPr>
                                <w:t>At the time of your application, do not provide information in “Section 5 – Other Clinical Trial-related Attachments.” Inputting information in this section will result in errors and will prevent your application from being accepted. Post-award, while you will be required to fill out Study Records, you must still not provide information in “Section 5 – Other Clinical Trial-related Attachments.”</w:t>
                              </w:r>
                            </w:p>
                          </w:txbxContent>
                        </wps:txbx>
                        <wps:bodyPr rot="0" vert="horz" wrap="square" lIns="0" tIns="0" rIns="0" bIns="0" anchor="t" anchorCtr="0" upright="1">
                          <a:noAutofit/>
                        </wps:bodyPr>
                      </wps:wsp>
                      <wps:wsp>
                        <wps:cNvPr id="340" name="Text Box 72"/>
                        <wps:cNvSpPr txBox="1">
                          <a:spLocks noChangeArrowheads="1"/>
                        </wps:cNvSpPr>
                        <wps:spPr bwMode="auto">
                          <a:xfrm>
                            <a:off x="2715" y="5549"/>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11D076E1" w14:textId="77777777">
                              <w:pPr>
                                <w:spacing w:before="82"/>
                                <w:ind w:left="599"/>
                                <w:rPr>
                                  <w:b/>
                                  <w:sz w:val="20"/>
                                </w:rPr>
                              </w:pPr>
                              <w:r>
                                <w:rPr>
                                  <w:b/>
                                  <w:sz w:val="20"/>
                                </w:rPr>
                                <w:t>Additional Instructions for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style="position:absolute;margin-left:135.75pt;margin-top:277.45pt;width:396.75pt;height:128.25pt;z-index:251734528;mso-wrap-distance-left:0;mso-wrap-distance-right:0;mso-position-horizontal-relative:page;mso-position-vertical-relative:text" coordsize="7935,2565" coordorigin="2715,5549" o:spid="_x0000_s1883" w14:anchorId="28DEA9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">
                <v:shape id="Picture 74" style="position:absolute;left:2715;top:5549;width:390;height:390;visibility:visible;mso-wrap-style:square" o:spid="_x0000_s188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">
                  <v:imagedata o:title="" r:id="rId90"/>
                </v:shape>
                <v:shape id="_x0000_s1885" style="position:absolute;left:2715;top:5939;width:7935;height:2175;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">
                  <v:textbox inset="0,0,0,0">
                    <w:txbxContent>
                      <w:p w:rsidR="002F12AD" w:rsidRDefault="002F12AD" w14:paraId="5D9D8014" w14:textId="77777777">
                        <w:pPr>
                          <w:spacing w:before="59" w:line="230" w:lineRule="auto"/>
                          <w:ind w:left="374" w:right="276"/>
                          <w:rPr>
                            <w:sz w:val="20"/>
                          </w:rPr>
                        </w:pPr>
                        <w:r>
                          <w:rPr>
                            <w:b/>
                            <w:color w:val="444444"/>
                            <w:sz w:val="20"/>
                          </w:rPr>
                          <w:t xml:space="preserve">K12 and D43 applicants who are proposing to provide clinical trial research experience for their Scholars/Trainees (i.e., Scholars/Trainees will not be leading an independent clinical trial): </w:t>
                        </w:r>
                        <w:r>
                          <w:rPr>
                            <w:color w:val="444444"/>
                            <w:sz w:val="20"/>
                          </w:rPr>
                          <w:t>At the time of your application, do not provide information in “Section 5 – Other Clinical Trial-related Attachments.” Inputting information in this section will result in errors and will prevent your application from being accepted. Post-award, while you will be required to fill out Study Records, you must still not provide information in “Section 5 – Other Clinical Trial-related Attachments.”</w:t>
                        </w:r>
                      </w:p>
                    </w:txbxContent>
                  </v:textbox>
                </v:shape>
                <v:shape id="_x0000_s1886" style="position:absolute;left:2715;top:5549;width:7935;height:3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v:textbox inset="0,0,0,0">
                    <w:txbxContent>
                      <w:p w:rsidR="002F12AD" w:rsidRDefault="002F12AD" w14:paraId="11D076E1" w14:textId="77777777">
                        <w:pPr>
                          <w:spacing w:before="82"/>
                          <w:ind w:left="599"/>
                          <w:rPr>
                            <w:b/>
                            <w:sz w:val="20"/>
                          </w:rPr>
                        </w:pPr>
                        <w:r>
                          <w:rPr>
                            <w:b/>
                            <w:sz w:val="20"/>
                          </w:rPr>
                          <w:t>Additional Instructions for Training:</w:t>
                        </w:r>
                      </w:p>
                    </w:txbxContent>
                  </v:textbox>
                </v:shape>
                <w10:wrap type="topAndBottom" anchorx="page"/>
              </v:group>
            </w:pict>
          </mc:Fallback>
        </mc:AlternateContent>
      </w:r>
      <w:r>
        <w:rPr>
          <w:noProof/>
        </w:rPr>
        <mc:AlternateContent>
          <mc:Choice Requires="wpg">
            <w:drawing>
              <wp:anchor distT="0" distB="0" distL="0" distR="0" simplePos="0" relativeHeight="251735552" behindDoc="0" locked="0" layoutInCell="1" allowOverlap="1" wp14:editId="16F0C1A7" wp14:anchorId="011EBCEB">
                <wp:simplePos x="0" y="0"/>
                <wp:positionH relativeFrom="page">
                  <wp:posOffset>1724025</wp:posOffset>
                </wp:positionH>
                <wp:positionV relativeFrom="paragraph">
                  <wp:posOffset>5276215</wp:posOffset>
                </wp:positionV>
                <wp:extent cx="5038725" cy="1143000"/>
                <wp:effectExtent l="0" t="0" r="0" b="635"/>
                <wp:wrapTopAndBottom/>
                <wp:docPr id="33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143000"/>
                          <a:chOff x="2715" y="8309"/>
                          <a:chExt cx="7935" cy="1800"/>
                        </a:xfrm>
                      </wpg:grpSpPr>
                      <pic:pic xmlns:pic="http://schemas.openxmlformats.org/drawingml/2006/picture">
                        <pic:nvPicPr>
                          <pic:cNvPr id="334" name="Picture 7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15" y="8309"/>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335" name="Text Box 69"/>
                        <wps:cNvSpPr txBox="1">
                          <a:spLocks noChangeArrowheads="1"/>
                        </wps:cNvSpPr>
                        <wps:spPr bwMode="auto">
                          <a:xfrm>
                            <a:off x="2715" y="8699"/>
                            <a:ext cx="7935" cy="14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04D6A3C" w14:textId="77777777">
                              <w:pPr>
                                <w:spacing w:before="59" w:line="230" w:lineRule="auto"/>
                                <w:ind w:left="374" w:right="128"/>
                                <w:rPr>
                                  <w:sz w:val="20"/>
                                </w:rPr>
                              </w:pPr>
                              <w:r>
                                <w:rPr>
                                  <w:b/>
                                  <w:color w:val="444444"/>
                                  <w:sz w:val="20"/>
                                </w:rPr>
                                <w:t xml:space="preserve">Fellowship applicants proposing to gain clinical trial research experience under a sponsor’s supervision (i.e., you will not be leading an independent clinical trial): </w:t>
                              </w:r>
                              <w:r>
                                <w:rPr>
                                  <w:color w:val="444444"/>
                                  <w:sz w:val="20"/>
                                </w:rPr>
                                <w:t>Do not provide information in “Section 5 – Other Clinical Trial-related Attachments.” Inputting information in this section will result in errors and will prevent your application from being accepted.</w:t>
                              </w:r>
                            </w:p>
                          </w:txbxContent>
                        </wps:txbx>
                        <wps:bodyPr rot="0" vert="horz" wrap="square" lIns="0" tIns="0" rIns="0" bIns="0" anchor="t" anchorCtr="0" upright="1">
                          <a:noAutofit/>
                        </wps:bodyPr>
                      </wps:wsp>
                      <wps:wsp>
                        <wps:cNvPr id="336" name="Text Box 68"/>
                        <wps:cNvSpPr txBox="1">
                          <a:spLocks noChangeArrowheads="1"/>
                        </wps:cNvSpPr>
                        <wps:spPr bwMode="auto">
                          <a:xfrm>
                            <a:off x="2715" y="8309"/>
                            <a:ext cx="79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89E642E" w14:textId="77777777">
                              <w:pPr>
                                <w:spacing w:before="82"/>
                                <w:ind w:left="599"/>
                                <w:rPr>
                                  <w:b/>
                                  <w:sz w:val="20"/>
                                </w:rPr>
                              </w:pPr>
                              <w:r>
                                <w:rPr>
                                  <w:b/>
                                  <w:sz w:val="20"/>
                                </w:rPr>
                                <w:t>Additional Instructions for Fellowship: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style="position:absolute;margin-left:135.75pt;margin-top:415.45pt;width:396.75pt;height:90pt;z-index:251735552;mso-wrap-distance-left:0;mso-wrap-distance-right:0;mso-position-horizontal-relative:page;mso-position-vertical-relative:text" coordsize="7935,1800" coordorigin="2715,8309" o:spid="_x0000_s1887" w14:anchorId="011EBCE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">
                <v:shape id="Picture 70" style="position:absolute;left:2715;top:8309;width:390;height:390;visibility:visible;mso-wrap-style:square" o:spid="_x0000_s18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">
                  <v:imagedata o:title="" r:id="rId97"/>
                </v:shape>
                <v:shape id="_x0000_s1889" style="position:absolute;left:2715;top:8699;width:7935;height:1410;visibility:visible;mso-wrap-style:square;v-text-anchor:top" fillcolor="#ebebeb"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">
                  <v:textbox inset="0,0,0,0">
                    <w:txbxContent>
                      <w:p w:rsidR="002F12AD" w:rsidRDefault="002F12AD" w14:paraId="504D6A3C" w14:textId="77777777">
                        <w:pPr>
                          <w:spacing w:before="59" w:line="230" w:lineRule="auto"/>
                          <w:ind w:left="374" w:right="128"/>
                          <w:rPr>
                            <w:sz w:val="20"/>
                          </w:rPr>
                        </w:pPr>
                        <w:r>
                          <w:rPr>
                            <w:b/>
                            <w:color w:val="444444"/>
                            <w:sz w:val="20"/>
                          </w:rPr>
                          <w:t xml:space="preserve">Fellowship applicants proposing to gain clinical trial research experience under a sponsor’s supervision (i.e., you will not be leading an independent clinical trial): </w:t>
                        </w:r>
                        <w:r>
                          <w:rPr>
                            <w:color w:val="444444"/>
                            <w:sz w:val="20"/>
                          </w:rPr>
                          <w:t>Do not provide information in “Section 5 – Other Clinical Trial-related Attachments.” Inputting information in this section will result in errors and will prevent your application from being accepted.</w:t>
                        </w:r>
                      </w:p>
                    </w:txbxContent>
                  </v:textbox>
                </v:shape>
                <v:shape id="Text Box 68" style="position:absolute;left:2715;top:8309;width:7935;height:390;visibility:visible;mso-wrap-style:square;v-text-anchor:top" o:spid="_x0000_s189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v:textbox inset="0,0,0,0">
                    <w:txbxContent>
                      <w:p w:rsidR="002F12AD" w:rsidRDefault="002F12AD" w14:paraId="789E642E" w14:textId="77777777">
                        <w:pPr>
                          <w:spacing w:before="82"/>
                          <w:ind w:left="599"/>
                          <w:rPr>
                            <w:b/>
                            <w:sz w:val="20"/>
                          </w:rPr>
                        </w:pPr>
                        <w:r>
                          <w:rPr>
                            <w:b/>
                            <w:sz w:val="20"/>
                          </w:rPr>
                          <w:t>Additional Instructions for Fellowship:</w:t>
                        </w:r>
                      </w:p>
                    </w:txbxContent>
                  </v:textbox>
                </v:shape>
                <w10:wrap type="topAndBottom" anchorx="page"/>
              </v:group>
            </w:pict>
          </mc:Fallback>
        </mc:AlternateContent>
      </w:r>
    </w:p>
    <w:p w:rsidR="00BC5CC2" w:rsidRDefault="00BC5CC2" w14:paraId="09FECD95" w14:textId="77777777">
      <w:pPr>
        <w:pStyle w:val="BodyText"/>
        <w:spacing w:before="10"/>
        <w:ind w:left="0"/>
        <w:rPr>
          <w:sz w:val="8"/>
        </w:rPr>
      </w:pPr>
    </w:p>
    <w:p w:rsidR="00BC5CC2" w:rsidRDefault="00BC5CC2" w14:paraId="0F218075" w14:textId="77777777">
      <w:pPr>
        <w:pStyle w:val="BodyText"/>
        <w:spacing w:before="10"/>
        <w:ind w:left="0"/>
        <w:rPr>
          <w:sz w:val="8"/>
        </w:rPr>
      </w:pPr>
    </w:p>
    <w:p w:rsidR="00BC5CC2" w:rsidRDefault="00BC5CC2" w14:paraId="1349CC3E" w14:textId="77777777">
      <w:pPr>
        <w:pStyle w:val="BodyText"/>
        <w:spacing w:before="10"/>
        <w:ind w:left="0"/>
        <w:rPr>
          <w:sz w:val="8"/>
        </w:rPr>
      </w:pPr>
    </w:p>
    <w:p w:rsidR="00BC5CC2" w:rsidRDefault="00BC5CC2" w14:paraId="112D21CB" w14:textId="77777777">
      <w:pPr>
        <w:pStyle w:val="BodyText"/>
        <w:ind w:left="0"/>
        <w:rPr>
          <w:sz w:val="14"/>
        </w:rPr>
      </w:pPr>
    </w:p>
    <w:p w:rsidR="00BC5CC2" w:rsidRDefault="00034506" w14:paraId="0B76363A" w14:textId="77777777">
      <w:pPr>
        <w:tabs>
          <w:tab w:val="left" w:pos="10179"/>
        </w:tabs>
        <w:spacing w:before="100"/>
        <w:ind w:left="1120"/>
        <w:rPr>
          <w:b/>
        </w:rPr>
      </w:pPr>
      <w:r>
        <w:rPr>
          <w:rFonts w:ascii="Times New Roman"/>
          <w:color w:val="FFFFFF"/>
          <w:shd w:val="clear" w:color="auto" w:fill="3F78A1"/>
        </w:rPr>
        <w:t xml:space="preserve">  </w:t>
      </w:r>
      <w:r>
        <w:rPr>
          <w:rFonts w:ascii="Times New Roman"/>
          <w:color w:val="FFFFFF"/>
          <w:spacing w:val="-16"/>
          <w:shd w:val="clear" w:color="auto" w:fill="3F78A1"/>
        </w:rPr>
        <w:t xml:space="preserve"> </w:t>
      </w:r>
      <w:bookmarkStart w:name="_bookmark292" w:id="416"/>
      <w:bookmarkEnd w:id="416"/>
      <w:r>
        <w:rPr>
          <w:b/>
          <w:color w:val="FFFFFF"/>
          <w:spacing w:val="-3"/>
          <w:shd w:val="clear" w:color="auto" w:fill="3F78A1"/>
        </w:rPr>
        <w:t xml:space="preserve">5.1 </w:t>
      </w:r>
      <w:r>
        <w:rPr>
          <w:b/>
          <w:color w:val="FFFFFF"/>
          <w:shd w:val="clear" w:color="auto" w:fill="3F78A1"/>
        </w:rPr>
        <w:t>Other Clinical Trial-related</w:t>
      </w:r>
      <w:r>
        <w:rPr>
          <w:b/>
          <w:color w:val="FFFFFF"/>
          <w:spacing w:val="-6"/>
          <w:shd w:val="clear" w:color="auto" w:fill="3F78A1"/>
        </w:rPr>
        <w:t xml:space="preserve"> </w:t>
      </w:r>
      <w:r>
        <w:rPr>
          <w:b/>
          <w:color w:val="FFFFFF"/>
          <w:shd w:val="clear" w:color="auto" w:fill="3F78A1"/>
        </w:rPr>
        <w:t>Attachments</w:t>
      </w:r>
      <w:r>
        <w:rPr>
          <w:b/>
          <w:color w:val="FFFFFF"/>
          <w:shd w:val="clear" w:color="auto" w:fill="3F78A1"/>
        </w:rPr>
        <w:tab/>
      </w:r>
    </w:p>
    <w:p w:rsidR="00BC5CC2" w:rsidRDefault="00BC5CC2" w14:paraId="510AFB81" w14:textId="77777777">
      <w:pPr>
        <w:pStyle w:val="BodyText"/>
        <w:spacing w:before="12"/>
        <w:ind w:left="0"/>
        <w:rPr>
          <w:b/>
          <w:sz w:val="21"/>
        </w:rPr>
      </w:pPr>
    </w:p>
    <w:p w:rsidR="00BC5CC2" w:rsidRDefault="00034506" w14:paraId="2D5F52B0" w14:textId="77777777">
      <w:pPr>
        <w:pStyle w:val="Heading6"/>
        <w:spacing w:before="1"/>
        <w:ind w:left="1570"/>
      </w:pPr>
      <w:r>
        <w:rPr>
          <w:color w:val="444444"/>
        </w:rPr>
        <w:t>Format:</w:t>
      </w:r>
    </w:p>
    <w:p w:rsidR="00BC5CC2" w:rsidRDefault="00034506" w14:paraId="3CF40713" w14:textId="77777777">
      <w:pPr>
        <w:pStyle w:val="BodyText"/>
        <w:spacing w:before="130"/>
      </w:pPr>
      <w:r>
        <w:rPr>
          <w:color w:val="444444"/>
        </w:rPr>
        <w:t xml:space="preserve">Attach this information as a PDF file. See NIH’s </w:t>
      </w:r>
      <w:hyperlink r:id="rId1039">
        <w:r>
          <w:rPr>
            <w:color w:val="0000FF"/>
            <w:u w:val="single" w:color="0000FF"/>
          </w:rPr>
          <w:t>Format Attachments</w:t>
        </w:r>
        <w:r>
          <w:rPr>
            <w:color w:val="0000FF"/>
          </w:rPr>
          <w:t xml:space="preserve"> </w:t>
        </w:r>
      </w:hyperlink>
      <w:r>
        <w:rPr>
          <w:color w:val="444444"/>
        </w:rPr>
        <w:t>page.</w:t>
      </w:r>
    </w:p>
    <w:p w:rsidR="00BC5CC2" w:rsidRDefault="00BC5CC2" w14:paraId="78C03545" w14:textId="77777777">
      <w:pPr>
        <w:sectPr w:rsidR="00BC5CC2">
          <w:pgSz w:w="12240" w:h="15840"/>
          <w:pgMar w:top="1080" w:right="0" w:bottom="980" w:left="620" w:header="441" w:footer="800" w:gutter="0"/>
          <w:cols w:space="720"/>
        </w:sectPr>
      </w:pPr>
    </w:p>
    <w:p w:rsidR="00BC5CC2" w:rsidRDefault="00BC5CC2" w14:paraId="00C8A250" w14:textId="77777777">
      <w:pPr>
        <w:pStyle w:val="BodyText"/>
        <w:spacing w:before="5"/>
        <w:ind w:left="0"/>
        <w:rPr>
          <w:sz w:val="23"/>
        </w:rPr>
      </w:pPr>
    </w:p>
    <w:p w:rsidR="00BC5CC2" w:rsidRDefault="00034506" w14:paraId="2C078F7C" w14:textId="77777777">
      <w:pPr>
        <w:pStyle w:val="BodyText"/>
        <w:spacing w:before="108" w:line="230" w:lineRule="auto"/>
        <w:ind w:right="1384"/>
      </w:pPr>
      <w:r>
        <w:rPr>
          <w:color w:val="444444"/>
        </w:rPr>
        <w:t>A maximum of 10 PDF attachments is allowed in the “Other Clinical Trial-related Attachments” section.</w:t>
      </w:r>
    </w:p>
    <w:p w:rsidR="00BC5CC2" w:rsidRDefault="00034506" w14:paraId="39185945" w14:textId="77777777">
      <w:pPr>
        <w:pStyle w:val="Heading6"/>
        <w:spacing w:before="150"/>
        <w:ind w:left="1570"/>
      </w:pPr>
      <w:r>
        <w:rPr>
          <w:color w:val="444444"/>
        </w:rPr>
        <w:t>Content:</w:t>
      </w:r>
    </w:p>
    <w:p w:rsidR="00BC5CC2" w:rsidRDefault="00034506" w14:paraId="76258D82" w14:textId="77777777">
      <w:pPr>
        <w:pStyle w:val="BodyText"/>
        <w:spacing w:before="139" w:line="230" w:lineRule="auto"/>
        <w:ind w:right="1602"/>
      </w:pPr>
      <w:r>
        <w:rPr>
          <w:color w:val="444444"/>
        </w:rPr>
        <w:t>Provide additional trial-related information only if your FOA specifically requests it. Include only attachments requested in the FOA, and use requested filenames. If a specific filename is not given in the FOA, use a meaningful filename since it will become a bookmark in the assembled application image.</w:t>
      </w:r>
    </w:p>
    <w:p w:rsidR="00BC5CC2" w:rsidRDefault="00BC5CC2" w14:paraId="19B2A9DE" w14:textId="77777777">
      <w:pPr>
        <w:spacing w:line="230" w:lineRule="auto"/>
        <w:sectPr w:rsidR="00BC5CC2">
          <w:pgSz w:w="12240" w:h="15840"/>
          <w:pgMar w:top="1080" w:right="0" w:bottom="980" w:left="620" w:header="441" w:footer="800" w:gutter="0"/>
          <w:cols w:space="720"/>
        </w:sectPr>
      </w:pPr>
    </w:p>
    <w:p w:rsidR="00BC5CC2" w:rsidRDefault="00BC5CC2" w14:paraId="762B6404" w14:textId="77777777">
      <w:pPr>
        <w:pStyle w:val="BodyText"/>
        <w:ind w:left="0"/>
      </w:pPr>
    </w:p>
    <w:p w:rsidR="00BC5CC2" w:rsidRDefault="00BC5CC2" w14:paraId="79A8DA65" w14:textId="77777777">
      <w:pPr>
        <w:pStyle w:val="BodyText"/>
        <w:spacing w:before="11"/>
        <w:ind w:left="0"/>
        <w:rPr>
          <w:sz w:val="22"/>
        </w:rPr>
      </w:pPr>
    </w:p>
    <w:p w:rsidR="00BC5CC2" w:rsidRDefault="00967DBD" w14:paraId="5DCF5917" w14:textId="1170EF56">
      <w:pPr>
        <w:pStyle w:val="BodyText"/>
        <w:ind w:left="1120"/>
      </w:pPr>
      <w:r>
        <w:rPr>
          <w:noProof/>
        </w:rPr>
        <mc:AlternateContent>
          <mc:Choice Requires="wpg">
            <w:drawing>
              <wp:inline distT="0" distB="0" distL="0" distR="0" wp14:anchorId="1342352A" wp14:editId="466AFCCC">
                <wp:extent cx="5753100" cy="3133725"/>
                <wp:effectExtent l="0" t="0" r="0" b="0"/>
                <wp:docPr id="32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133725"/>
                          <a:chOff x="0" y="0"/>
                          <a:chExt cx="9060" cy="4935"/>
                        </a:xfrm>
                      </wpg:grpSpPr>
                      <wps:wsp>
                        <wps:cNvPr id="328" name="Rectangle 66"/>
                        <wps:cNvSpPr>
                          <a:spLocks noChangeArrowheads="1"/>
                        </wps:cNvSpPr>
                        <wps:spPr bwMode="auto">
                          <a:xfrm>
                            <a:off x="450" y="885"/>
                            <a:ext cx="8610" cy="40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65"/>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5745" y="1335"/>
                            <a:ext cx="3165" cy="2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6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870" y="4065"/>
                            <a:ext cx="270" cy="270"/>
                          </a:xfrm>
                          <a:prstGeom prst="rect">
                            <a:avLst/>
                          </a:prstGeom>
                          <a:noFill/>
                          <a:extLst>
                            <a:ext uri="{909E8E84-426E-40DD-AFC4-6F175D3DCCD1}">
                              <a14:hiddenFill xmlns:a14="http://schemas.microsoft.com/office/drawing/2010/main">
                                <a:solidFill>
                                  <a:srgbClr val="FFFFFF"/>
                                </a:solidFill>
                              </a14:hiddenFill>
                            </a:ext>
                          </a:extLst>
                        </pic:spPr>
                      </pic:pic>
                      <wps:wsp>
                        <wps:cNvPr id="331" name="Text Box 63"/>
                        <wps:cNvSpPr txBox="1">
                          <a:spLocks noChangeArrowheads="1"/>
                        </wps:cNvSpPr>
                        <wps:spPr bwMode="auto">
                          <a:xfrm>
                            <a:off x="450" y="885"/>
                            <a:ext cx="8610" cy="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2B4DA50" w14:textId="77777777">
                              <w:pPr>
                                <w:spacing w:before="5"/>
                                <w:rPr>
                                  <w:sz w:val="30"/>
                                </w:rPr>
                              </w:pPr>
                            </w:p>
                            <w:p w:rsidR="002F12AD" w:rsidRDefault="002F12AD" w14:paraId="0F27F13A" w14:textId="77777777">
                              <w:pPr>
                                <w:spacing w:line="230" w:lineRule="auto"/>
                                <w:ind w:left="149" w:right="3655"/>
                                <w:rPr>
                                  <w:sz w:val="20"/>
                                </w:rPr>
                              </w:pPr>
                              <w:bookmarkStart w:name="G.600_-_PHS_Assignment_Request_Form" w:id="417"/>
                              <w:bookmarkStart w:name="_bookmark293" w:id="418"/>
                              <w:bookmarkEnd w:id="417"/>
                              <w:bookmarkEnd w:id="418"/>
                              <w:r>
                                <w:rPr>
                                  <w:color w:val="444444"/>
                                  <w:sz w:val="20"/>
                                </w:rPr>
                                <w:t>The PHS Assignment Request Form may be used to communicate specific application assignment and review preferences to the Division of Receipt and Referral (DRR) and to Scientific Review Officers (SROs).</w:t>
                              </w:r>
                            </w:p>
                            <w:p w:rsidR="002F12AD" w:rsidRDefault="002F12AD" w14:paraId="0A5E0076" w14:textId="77777777">
                              <w:pPr>
                                <w:spacing w:before="104" w:line="230" w:lineRule="auto"/>
                                <w:ind w:left="149" w:right="3388"/>
                                <w:rPr>
                                  <w:sz w:val="20"/>
                                </w:rPr>
                              </w:pPr>
                              <w:r>
                                <w:rPr>
                                  <w:color w:val="444444"/>
                                  <w:sz w:val="20"/>
                                </w:rPr>
                                <w:t>This information will not be part of your assembled application, and it will neither be made available to program staff nor provided to reviewers. It is used specifically to convey additional, optional information about your preference(s) for assignment and review of your application to DRR and SROs.</w:t>
                              </w:r>
                            </w:p>
                            <w:p w:rsidR="002F12AD" w:rsidRDefault="002F12AD" w14:paraId="53445FCB" w14:textId="77777777">
                              <w:pPr>
                                <w:spacing w:before="189"/>
                                <w:ind w:left="229"/>
                                <w:jc w:val="center"/>
                                <w:rPr>
                                  <w:sz w:val="18"/>
                                </w:rPr>
                              </w:pPr>
                              <w:hyperlink w:history="1" w:anchor="_bookmark313">
                                <w:r>
                                  <w:rPr>
                                    <w:rFonts w:ascii="Times New Roman"/>
                                    <w:color w:val="0000FF"/>
                                    <w:sz w:val="18"/>
                                    <w:u w:val="single" w:color="0000FF"/>
                                  </w:rPr>
                                  <w:t xml:space="preserve"> </w:t>
                                </w:r>
                                <w:r>
                                  <w:rPr>
                                    <w:color w:val="0000FF"/>
                                    <w:sz w:val="18"/>
                                    <w:u w:val="single" w:color="0000FF"/>
                                  </w:rPr>
                                  <w:t>View larger image</w:t>
                                </w:r>
                              </w:hyperlink>
                            </w:p>
                          </w:txbxContent>
                        </wps:txbx>
                        <wps:bodyPr rot="0" vert="horz" wrap="square" lIns="0" tIns="0" rIns="0" bIns="0" anchor="t" anchorCtr="0" upright="1">
                          <a:noAutofit/>
                        </wps:bodyPr>
                      </wps:wsp>
                      <wps:wsp>
                        <wps:cNvPr id="332" name="Text Box 62"/>
                        <wps:cNvSpPr txBox="1">
                          <a:spLocks noChangeArrowheads="1"/>
                        </wps:cNvSpPr>
                        <wps:spPr bwMode="auto">
                          <a:xfrm>
                            <a:off x="0" y="0"/>
                            <a:ext cx="9060" cy="88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256EABB0" w14:textId="77777777">
                              <w:pPr>
                                <w:spacing w:before="165"/>
                                <w:ind w:left="149"/>
                                <w:rPr>
                                  <w:rFonts w:ascii="Microsoft Sans Serif"/>
                                  <w:b/>
                                  <w:sz w:val="44"/>
                                </w:rPr>
                              </w:pPr>
                              <w:r>
                                <w:rPr>
                                  <w:rFonts w:ascii="Microsoft Sans Serif"/>
                                  <w:b/>
                                  <w:color w:val="FFFFFF"/>
                                  <w:sz w:val="44"/>
                                </w:rPr>
                                <w:t>G.600 - PHS Assignment Request Form</w:t>
                              </w:r>
                            </w:p>
                          </w:txbxContent>
                        </wps:txbx>
                        <wps:bodyPr rot="0" vert="horz" wrap="square" lIns="0" tIns="0" rIns="0" bIns="0" anchor="t" anchorCtr="0" upright="1">
                          <a:noAutofit/>
                        </wps:bodyPr>
                      </wps:wsp>
                    </wpg:wgp>
                  </a:graphicData>
                </a:graphic>
              </wp:inline>
            </w:drawing>
          </mc:Choice>
          <mc:Fallback>
            <w:pict>
              <v:group id="Group 61" style="width:453pt;height:246.75pt;mso-position-horizontal-relative:char;mso-position-vertical-relative:line" coordsize="9060,4935" o:spid="_x0000_s1891" w14:anchorId="134235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">
                <v:rect id="Rectangle 66" style="position:absolute;left:450;top:885;width:8610;height:4050;visibility:visible;mso-wrap-style:square;v-text-anchor:top" o:spid="_x0000_s1892" fillcolor="#ebeb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"/>
                <v:shape id="Picture 65" style="position:absolute;left:5745;top:1335;width:3165;height:2655;visibility:visible;mso-wrap-style:square" o:spid="_x0000_s18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">
                  <v:imagedata o:title="" r:id="rId1041"/>
                </v:shape>
                <v:shape id="Picture 64" style="position:absolute;left:3870;top:4065;width:270;height:270;visibility:visible;mso-wrap-style:square" o:spid="_x0000_s189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">
                  <v:imagedata o:title="" r:id="rId245"/>
                </v:shape>
                <v:shape id="_x0000_s1895" style="position:absolute;left:450;top:885;width:8610;height:405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v:textbox inset="0,0,0,0">
                    <w:txbxContent>
                      <w:p w:rsidR="002F12AD" w:rsidRDefault="002F12AD" w14:paraId="22B4DA50" w14:textId="77777777">
                        <w:pPr>
                          <w:spacing w:before="5"/>
                          <w:rPr>
                            <w:sz w:val="30"/>
                          </w:rPr>
                        </w:pPr>
                      </w:p>
                      <w:p w:rsidR="002F12AD" w:rsidRDefault="002F12AD" w14:paraId="0F27F13A" w14:textId="77777777">
                        <w:pPr>
                          <w:spacing w:line="230" w:lineRule="auto"/>
                          <w:ind w:left="149" w:right="3655"/>
                          <w:rPr>
                            <w:sz w:val="20"/>
                          </w:rPr>
                        </w:pPr>
                        <w:bookmarkStart w:name="G.600_-_PHS_Assignment_Request_Form" w:id="419"/>
                        <w:bookmarkStart w:name="_bookmark293" w:id="420"/>
                        <w:bookmarkEnd w:id="419"/>
                        <w:bookmarkEnd w:id="420"/>
                        <w:r>
                          <w:rPr>
                            <w:color w:val="444444"/>
                            <w:sz w:val="20"/>
                          </w:rPr>
                          <w:t>The PHS Assignment Request Form may be used to communicate specific application assignment and review preferences to the Division of Receipt and Referral (DRR) and to Scientific Review Officers (SROs).</w:t>
                        </w:r>
                      </w:p>
                      <w:p w:rsidR="002F12AD" w:rsidRDefault="002F12AD" w14:paraId="0A5E0076" w14:textId="77777777">
                        <w:pPr>
                          <w:spacing w:before="104" w:line="230" w:lineRule="auto"/>
                          <w:ind w:left="149" w:right="3388"/>
                          <w:rPr>
                            <w:sz w:val="20"/>
                          </w:rPr>
                        </w:pPr>
                        <w:r>
                          <w:rPr>
                            <w:color w:val="444444"/>
                            <w:sz w:val="20"/>
                          </w:rPr>
                          <w:t>This information will not be part of your assembled application, and it will neither be made available to program staff nor provided to reviewers. It is used specifically to convey additional, optional information about your preference(s) for assignment and review of your application to DRR and SROs.</w:t>
                        </w:r>
                      </w:p>
                      <w:p w:rsidR="002F12AD" w:rsidRDefault="002F12AD" w14:paraId="53445FCB" w14:textId="77777777">
                        <w:pPr>
                          <w:spacing w:before="189"/>
                          <w:ind w:left="229"/>
                          <w:jc w:val="center"/>
                          <w:rPr>
                            <w:sz w:val="18"/>
                          </w:rPr>
                        </w:pPr>
                        <w:hyperlink w:history="1" w:anchor="_bookmark313">
                          <w:r>
                            <w:rPr>
                              <w:rFonts w:ascii="Times New Roman"/>
                              <w:color w:val="0000FF"/>
                              <w:sz w:val="18"/>
                              <w:u w:val="single" w:color="0000FF"/>
                            </w:rPr>
                            <w:t xml:space="preserve"> </w:t>
                          </w:r>
                          <w:r>
                            <w:rPr>
                              <w:color w:val="0000FF"/>
                              <w:sz w:val="18"/>
                              <w:u w:val="single" w:color="0000FF"/>
                            </w:rPr>
                            <w:t>View larger image</w:t>
                          </w:r>
                        </w:hyperlink>
                      </w:p>
                    </w:txbxContent>
                  </v:textbox>
                </v:shape>
                <v:shape id="Text Box 62" style="position:absolute;width:9060;height:885;visibility:visible;mso-wrap-style:square;v-text-anchor:top" o:spid="_x0000_s1896" fillcolor="#58585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">
                  <v:textbox inset="0,0,0,0">
                    <w:txbxContent>
                      <w:p w:rsidR="002F12AD" w:rsidRDefault="002F12AD" w14:paraId="256EABB0" w14:textId="77777777">
                        <w:pPr>
                          <w:spacing w:before="165"/>
                          <w:ind w:left="149"/>
                          <w:rPr>
                            <w:rFonts w:ascii="Microsoft Sans Serif"/>
                            <w:b/>
                            <w:sz w:val="44"/>
                          </w:rPr>
                        </w:pPr>
                        <w:r>
                          <w:rPr>
                            <w:rFonts w:ascii="Microsoft Sans Serif"/>
                            <w:b/>
                            <w:color w:val="FFFFFF"/>
                            <w:sz w:val="44"/>
                          </w:rPr>
                          <w:t>G.600 - PHS Assignment Request Form</w:t>
                        </w:r>
                      </w:p>
                    </w:txbxContent>
                  </v:textbox>
                </v:shape>
                <w10:anchorlock/>
              </v:group>
            </w:pict>
          </mc:Fallback>
        </mc:AlternateContent>
      </w:r>
    </w:p>
    <w:p w:rsidR="00BC5CC2" w:rsidRDefault="00034506" w14:paraId="76999FB1" w14:textId="77777777">
      <w:pPr>
        <w:pStyle w:val="Heading6"/>
        <w:spacing w:before="125"/>
      </w:pPr>
      <w:r>
        <w:rPr>
          <w:color w:val="444444"/>
        </w:rPr>
        <w:t>Completing the PHS Assignment Request Form:</w:t>
      </w:r>
    </w:p>
    <w:p w:rsidR="00BC5CC2" w:rsidRDefault="00034506" w14:paraId="7E904F6B" w14:textId="77777777">
      <w:pPr>
        <w:pStyle w:val="BodyText"/>
        <w:spacing w:before="100" w:line="261" w:lineRule="exact"/>
        <w:ind w:left="1120"/>
      </w:pPr>
      <w:r>
        <w:rPr>
          <w:color w:val="444444"/>
        </w:rPr>
        <w:t>This form is optional. Use it only if you wish to communicate</w:t>
      </w:r>
    </w:p>
    <w:p w:rsidR="00BC5CC2" w:rsidRDefault="00034506" w14:paraId="0143C179" w14:textId="77777777">
      <w:pPr>
        <w:pStyle w:val="BodyText"/>
        <w:spacing w:before="3" w:line="230" w:lineRule="auto"/>
        <w:ind w:left="1120" w:right="1521"/>
      </w:pPr>
      <w:r>
        <w:rPr>
          <w:color w:val="444444"/>
        </w:rPr>
        <w:t>specific awarding component assignments or review preferences. There is no requirement that all fields or all sections be completed. You have the flexibility to make a single entry or to provide extensive information using this form.</w:t>
      </w:r>
    </w:p>
    <w:p w:rsidR="00BC5CC2" w:rsidRDefault="00034506" w14:paraId="1F61ED57" w14:textId="77777777">
      <w:pPr>
        <w:pStyle w:val="BodyText"/>
        <w:spacing w:before="104" w:line="230" w:lineRule="auto"/>
        <w:ind w:left="1120" w:right="1693"/>
      </w:pPr>
      <w:r>
        <w:rPr>
          <w:b/>
          <w:color w:val="444444"/>
        </w:rPr>
        <w:t xml:space="preserve">Note on Application Assignments: </w:t>
      </w:r>
      <w:r>
        <w:rPr>
          <w:color w:val="444444"/>
        </w:rPr>
        <w:t>The Division of Receipt and Referral (DRR), Center for Scientific Review (CSR) is responsible for assigning applications to awarding components such as NIH Institutes/Centers (ICs) and other PHS agencies for funding consideration. DRR also assigns applications to NIH Scientific Review Groups (SRGs) and Special Emphasis Panels (SEPs).</w:t>
      </w:r>
    </w:p>
    <w:p w:rsidR="00BC5CC2" w:rsidRDefault="00BC5CC2" w14:paraId="0ADAE6CC" w14:textId="77777777">
      <w:pPr>
        <w:pStyle w:val="BodyText"/>
        <w:spacing w:before="1"/>
        <w:ind w:left="0"/>
        <w:rPr>
          <w:sz w:val="16"/>
        </w:rPr>
      </w:pPr>
    </w:p>
    <w:p w:rsidR="00BC5CC2" w:rsidRDefault="00034506" w14:paraId="0AD4C3F7"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r>
        <w:rPr>
          <w:color w:val="FFFFFF"/>
          <w:shd w:val="clear" w:color="auto" w:fill="3F78A1"/>
        </w:rPr>
        <w:t xml:space="preserve">Awarding Component </w:t>
      </w:r>
      <w:r>
        <w:rPr>
          <w:color w:val="FFFFFF"/>
          <w:spacing w:val="-3"/>
          <w:shd w:val="clear" w:color="auto" w:fill="3F78A1"/>
        </w:rPr>
        <w:t xml:space="preserve">Assignment </w:t>
      </w:r>
      <w:r>
        <w:rPr>
          <w:color w:val="FFFFFF"/>
          <w:shd w:val="clear" w:color="auto" w:fill="3F78A1"/>
        </w:rPr>
        <w:t>Suggestions</w:t>
      </w:r>
      <w:r>
        <w:rPr>
          <w:color w:val="FFFFFF"/>
          <w:spacing w:val="-34"/>
          <w:shd w:val="clear" w:color="auto" w:fill="3F78A1"/>
        </w:rPr>
        <w:t xml:space="preserve"> </w:t>
      </w:r>
      <w:r>
        <w:rPr>
          <w:color w:val="FFFFFF"/>
          <w:shd w:val="clear" w:color="auto" w:fill="3F78A1"/>
        </w:rPr>
        <w:t>(optional)</w:t>
      </w:r>
      <w:r>
        <w:rPr>
          <w:color w:val="FFFFFF"/>
          <w:shd w:val="clear" w:color="auto" w:fill="3F78A1"/>
        </w:rPr>
        <w:tab/>
      </w:r>
    </w:p>
    <w:p w:rsidR="00BC5CC2" w:rsidRDefault="00BC5CC2" w14:paraId="1F6E9E21" w14:textId="77777777">
      <w:pPr>
        <w:pStyle w:val="BodyText"/>
        <w:spacing w:before="9"/>
        <w:ind w:left="0"/>
        <w:rPr>
          <w:b/>
          <w:sz w:val="19"/>
        </w:rPr>
      </w:pPr>
    </w:p>
    <w:p w:rsidR="00BC5CC2" w:rsidRDefault="00034506" w14:paraId="71B52D71" w14:textId="77777777">
      <w:pPr>
        <w:pStyle w:val="BodyText"/>
        <w:spacing w:line="230" w:lineRule="auto"/>
        <w:ind w:right="1704"/>
      </w:pPr>
      <w:r>
        <w:rPr>
          <w:color w:val="444444"/>
        </w:rPr>
        <w:t>To facilitate accurate communication of any assignment preferences to NIH referral and review staff, use the short abbreviation (e.g., NCI for the National Cancer Institute).</w:t>
      </w:r>
    </w:p>
    <w:p w:rsidR="00BC5CC2" w:rsidRDefault="00034506" w14:paraId="4E9D3B41" w14:textId="77777777">
      <w:pPr>
        <w:pStyle w:val="BodyText"/>
        <w:spacing w:before="89" w:line="230" w:lineRule="auto"/>
        <w:ind w:right="1521"/>
      </w:pPr>
      <w:r>
        <w:rPr>
          <w:color w:val="444444"/>
        </w:rPr>
        <w:t>All assignment suggestions will be considered; however, not all assignment suggestions can be honored. Applications are assigned based on relevance of your application to an individual awarding component mission and scientific interests in addition to administrative requirements such as IC participation in the funding opportunity announcement used to submit your application.</w:t>
      </w:r>
    </w:p>
    <w:p w:rsidR="00BC5CC2" w:rsidRDefault="00034506" w14:paraId="00F6FDC4" w14:textId="77777777">
      <w:pPr>
        <w:pStyle w:val="BodyText"/>
        <w:spacing w:before="88" w:line="230" w:lineRule="auto"/>
        <w:ind w:right="1384"/>
      </w:pPr>
      <w:r>
        <w:rPr>
          <w:color w:val="444444"/>
        </w:rPr>
        <w:t xml:space="preserve">Descriptions of the scientific areas covered by all NIH ICs and links to other PHS agency information can be found on the </w:t>
      </w:r>
      <w:hyperlink w:anchor="AwardingComponents" r:id="rId1042">
        <w:r>
          <w:rPr>
            <w:color w:val="0000FF"/>
            <w:u w:val="single" w:color="0000FF"/>
          </w:rPr>
          <w:t>PHS Assignment Information</w:t>
        </w:r>
        <w:r>
          <w:rPr>
            <w:color w:val="0000FF"/>
          </w:rPr>
          <w:t xml:space="preserve"> </w:t>
        </w:r>
      </w:hyperlink>
      <w:r>
        <w:rPr>
          <w:color w:val="444444"/>
        </w:rPr>
        <w:t>website.</w:t>
      </w:r>
    </w:p>
    <w:p w:rsidR="00BC5CC2" w:rsidRDefault="00034506" w14:paraId="1E71F0D1" w14:textId="77777777">
      <w:pPr>
        <w:pStyle w:val="BodyText"/>
        <w:spacing w:before="90" w:line="230" w:lineRule="auto"/>
        <w:ind w:right="1384"/>
      </w:pPr>
      <w:r>
        <w:rPr>
          <w:color w:val="444444"/>
        </w:rPr>
        <w:t>You do not need to make entries in all three boxes of the “Awarding Component Assignment Suggestions” section.</w:t>
      </w:r>
    </w:p>
    <w:p w:rsidR="00BC5CC2" w:rsidRDefault="00034506" w14:paraId="143046A4" w14:textId="77777777">
      <w:pPr>
        <w:pStyle w:val="Heading6"/>
        <w:spacing w:before="149"/>
      </w:pPr>
      <w:r>
        <w:rPr>
          <w:color w:val="47667E"/>
        </w:rPr>
        <w:t>Suggested Awarding Component(s):</w:t>
      </w:r>
    </w:p>
    <w:p w:rsidR="00BC5CC2" w:rsidRDefault="00034506" w14:paraId="1B12AFD9" w14:textId="77777777">
      <w:pPr>
        <w:pStyle w:val="BodyText"/>
        <w:spacing w:before="64" w:line="230" w:lineRule="auto"/>
        <w:ind w:right="1384"/>
      </w:pPr>
      <w:r>
        <w:rPr>
          <w:color w:val="444444"/>
        </w:rPr>
        <w:t xml:space="preserve">You may enter up to three preferences for primary assignment in the boxes in the “Suggested Awarding Component(s)” row. </w:t>
      </w:r>
      <w:r>
        <w:rPr>
          <w:b/>
          <w:color w:val="444444"/>
        </w:rPr>
        <w:t xml:space="preserve">Note: </w:t>
      </w:r>
      <w:r>
        <w:rPr>
          <w:color w:val="444444"/>
        </w:rPr>
        <w:t>Your application will be assigned based on the most</w:t>
      </w:r>
    </w:p>
    <w:p w:rsidR="00BC5CC2" w:rsidRDefault="00BC5CC2" w14:paraId="36F0E4BF" w14:textId="77777777">
      <w:pPr>
        <w:spacing w:line="230" w:lineRule="auto"/>
        <w:sectPr w:rsidR="00BC5CC2">
          <w:footerReference w:type="default" r:id="rId1043"/>
          <w:pgSz w:w="12240" w:h="15840"/>
          <w:pgMar w:top="1080" w:right="0" w:bottom="980" w:left="620" w:header="441" w:footer="800" w:gutter="0"/>
          <w:pgNumType w:start="268"/>
          <w:cols w:space="720"/>
        </w:sectPr>
      </w:pPr>
    </w:p>
    <w:p w:rsidR="00BC5CC2" w:rsidRDefault="00BC5CC2" w14:paraId="52844B77" w14:textId="77777777">
      <w:pPr>
        <w:pStyle w:val="BodyText"/>
        <w:spacing w:before="5"/>
        <w:ind w:left="0"/>
        <w:rPr>
          <w:sz w:val="23"/>
        </w:rPr>
      </w:pPr>
    </w:p>
    <w:p w:rsidR="00BC5CC2" w:rsidRDefault="00034506" w14:paraId="384FEEBF" w14:textId="77777777">
      <w:pPr>
        <w:pStyle w:val="BodyText"/>
        <w:spacing w:before="108" w:line="230" w:lineRule="auto"/>
        <w:ind w:right="1384"/>
      </w:pPr>
      <w:r>
        <w:rPr>
          <w:color w:val="444444"/>
        </w:rPr>
        <w:t>appropriate match between it, the terms of the FOA, and the mission of each possible awarding component, with your preference(s) taken into consideration when possible.</w:t>
      </w:r>
    </w:p>
    <w:p w:rsidR="00BC5CC2" w:rsidRDefault="00BC5CC2" w14:paraId="6D86D90B" w14:textId="77777777">
      <w:pPr>
        <w:pStyle w:val="BodyText"/>
        <w:spacing w:before="3"/>
        <w:ind w:left="0"/>
        <w:rPr>
          <w:sz w:val="16"/>
        </w:rPr>
      </w:pPr>
    </w:p>
    <w:p w:rsidR="00BC5CC2" w:rsidRDefault="00034506" w14:paraId="69417C05"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r>
        <w:rPr>
          <w:color w:val="FFFFFF"/>
          <w:shd w:val="clear" w:color="auto" w:fill="3F78A1"/>
        </w:rPr>
        <w:t xml:space="preserve">Study Section </w:t>
      </w:r>
      <w:r>
        <w:rPr>
          <w:color w:val="FFFFFF"/>
          <w:spacing w:val="-3"/>
          <w:shd w:val="clear" w:color="auto" w:fill="3F78A1"/>
        </w:rPr>
        <w:t xml:space="preserve">Assignment </w:t>
      </w:r>
      <w:r>
        <w:rPr>
          <w:color w:val="FFFFFF"/>
          <w:shd w:val="clear" w:color="auto" w:fill="3F78A1"/>
        </w:rPr>
        <w:t>Suggestions</w:t>
      </w:r>
      <w:r>
        <w:rPr>
          <w:color w:val="FFFFFF"/>
          <w:spacing w:val="-26"/>
          <w:shd w:val="clear" w:color="auto" w:fill="3F78A1"/>
        </w:rPr>
        <w:t xml:space="preserve"> </w:t>
      </w:r>
      <w:r>
        <w:rPr>
          <w:color w:val="FFFFFF"/>
          <w:shd w:val="clear" w:color="auto" w:fill="3F78A1"/>
        </w:rPr>
        <w:t>(optional)</w:t>
      </w:r>
      <w:r>
        <w:rPr>
          <w:color w:val="FFFFFF"/>
          <w:shd w:val="clear" w:color="auto" w:fill="3F78A1"/>
        </w:rPr>
        <w:tab/>
      </w:r>
    </w:p>
    <w:p w:rsidR="00BC5CC2" w:rsidRDefault="00BC5CC2" w14:paraId="103FC3EE" w14:textId="77777777">
      <w:pPr>
        <w:pStyle w:val="BodyText"/>
        <w:spacing w:before="8"/>
        <w:ind w:left="0"/>
        <w:rPr>
          <w:b/>
          <w:sz w:val="19"/>
        </w:rPr>
      </w:pPr>
    </w:p>
    <w:p w:rsidR="00BC5CC2" w:rsidRDefault="00034506" w14:paraId="794C3B74" w14:textId="77777777">
      <w:pPr>
        <w:pStyle w:val="BodyText"/>
        <w:spacing w:before="1" w:line="230" w:lineRule="auto"/>
        <w:ind w:right="1521"/>
      </w:pPr>
      <w:r>
        <w:rPr>
          <w:color w:val="444444"/>
        </w:rPr>
        <w:t>To facilitate accurate communication of any review assignment preferences to NIH referral and review staff, use the short abbreviation of the SRG/SEP you would prefer. For example, enter “CAMP” for the NIH Cancer Molecular Pathobiology study section or enter “ZRG1HDMR” for the NIH Healthcare Delivery and Methodologies SBIR/STTR panel for informatics. Be careful to remove all hyphens, parentheses, and spaces when you type in the suggestion. Freeform text (such as "special emphasis panel" or "member conflict SEP") should not be entered.</w:t>
      </w:r>
    </w:p>
    <w:p w:rsidR="00BC5CC2" w:rsidRDefault="00034506" w14:paraId="7C91C19B" w14:textId="77777777">
      <w:pPr>
        <w:pStyle w:val="BodyText"/>
        <w:spacing w:before="79"/>
      </w:pPr>
      <w:r>
        <w:rPr>
          <w:color w:val="444444"/>
        </w:rPr>
        <w:t>All suggestions will be considered; however, not all assignment suggestions can be honored.</w:t>
      </w:r>
    </w:p>
    <w:p w:rsidR="00BC5CC2" w:rsidRDefault="00034506" w14:paraId="7EBD49DF" w14:textId="77777777">
      <w:pPr>
        <w:pStyle w:val="BodyText"/>
        <w:spacing w:before="87" w:line="230" w:lineRule="auto"/>
        <w:ind w:right="1384"/>
      </w:pPr>
      <w:r>
        <w:rPr>
          <w:color w:val="444444"/>
        </w:rPr>
        <w:t xml:space="preserve">More information about how to identify CSR and NIH SRGs and SEPs, including their short abbreviations, can be found on </w:t>
      </w:r>
      <w:hyperlink w:anchor="StudySection" r:id="rId1044">
        <w:r>
          <w:rPr>
            <w:color w:val="0000FF"/>
            <w:u w:val="single" w:color="0000FF"/>
          </w:rPr>
          <w:t>CSR Study Sections and Special Emphasis Panel</w:t>
        </w:r>
      </w:hyperlink>
      <w:r>
        <w:rPr>
          <w:color w:val="444444"/>
        </w:rPr>
        <w:t>. A list of all NIH SRGs and SEPs is also available.</w:t>
      </w:r>
    </w:p>
    <w:p w:rsidR="00BC5CC2" w:rsidRDefault="00034506" w14:paraId="3EC7E5E0" w14:textId="77777777">
      <w:pPr>
        <w:pStyle w:val="BodyText"/>
        <w:spacing w:before="89" w:line="230" w:lineRule="auto"/>
        <w:ind w:right="1384"/>
      </w:pPr>
      <w:r>
        <w:rPr>
          <w:color w:val="444444"/>
        </w:rPr>
        <w:t>While the majority of NIH research grant and fellowship applications are reviewed by CSR, some are assigned to individual IC review groups and some are clustered for review in SRGs/SEPs, depending on existing locus of review agreements within NIH and other PHS agencies. This limits flexibility for honoring assignment preferences.</w:t>
      </w:r>
    </w:p>
    <w:p w:rsidR="00BC5CC2" w:rsidRDefault="00034506" w14:paraId="15CA9194" w14:textId="77777777">
      <w:pPr>
        <w:pStyle w:val="BodyText"/>
        <w:spacing w:before="89" w:line="230" w:lineRule="auto"/>
        <w:ind w:right="1384"/>
      </w:pPr>
      <w:r>
        <w:rPr>
          <w:color w:val="444444"/>
        </w:rPr>
        <w:t>You do not need to make an entry in all three boxes of the "Study Section Assignment Suggestions" section.</w:t>
      </w:r>
    </w:p>
    <w:p w:rsidR="00BC5CC2" w:rsidRDefault="00034506" w14:paraId="173F8E05" w14:textId="77777777">
      <w:pPr>
        <w:pStyle w:val="Heading6"/>
        <w:spacing w:before="149"/>
      </w:pPr>
      <w:r>
        <w:rPr>
          <w:color w:val="47667E"/>
        </w:rPr>
        <w:t>Suggested Study Sections:</w:t>
      </w:r>
    </w:p>
    <w:p w:rsidR="00BC5CC2" w:rsidRDefault="00034506" w14:paraId="7C381294" w14:textId="77777777">
      <w:pPr>
        <w:pStyle w:val="BodyText"/>
        <w:spacing w:before="64" w:line="230" w:lineRule="auto"/>
        <w:ind w:right="1480"/>
      </w:pPr>
      <w:r>
        <w:rPr>
          <w:color w:val="444444"/>
        </w:rPr>
        <w:t xml:space="preserve">You may enter up to three preferences for SRGs/SEPs in the boxes in the “Suggested Study Sections” row. Use one box per individual SRG/SEP preference suggestion. All review preferences will be considered. </w:t>
      </w:r>
      <w:r>
        <w:rPr>
          <w:b/>
          <w:color w:val="444444"/>
        </w:rPr>
        <w:t xml:space="preserve">Note: </w:t>
      </w:r>
      <w:r>
        <w:rPr>
          <w:color w:val="444444"/>
        </w:rPr>
        <w:t>Your application will be assigned based on the most appropriate match between it, the terms of the FOA, and the guidelines for each SRG/SEP, with your preference(s) taken into consideration when possible.</w:t>
      </w:r>
    </w:p>
    <w:p w:rsidR="00BC5CC2" w:rsidRDefault="00034506" w14:paraId="0E2DC3E3" w14:textId="77777777">
      <w:pPr>
        <w:pStyle w:val="BodyText"/>
        <w:spacing w:before="79"/>
      </w:pPr>
      <w:r>
        <w:rPr>
          <w:b/>
          <w:color w:val="444444"/>
        </w:rPr>
        <w:t xml:space="preserve">Note: </w:t>
      </w:r>
      <w:r>
        <w:rPr>
          <w:color w:val="444444"/>
        </w:rPr>
        <w:t xml:space="preserve">This information is not applicable if you are </w:t>
      </w:r>
      <w:proofErr w:type="gramStart"/>
      <w:r>
        <w:rPr>
          <w:color w:val="444444"/>
        </w:rPr>
        <w:t>submitting an application</w:t>
      </w:r>
      <w:proofErr w:type="gramEnd"/>
      <w:r>
        <w:rPr>
          <w:color w:val="444444"/>
        </w:rPr>
        <w:t xml:space="preserve"> to an RFA.</w:t>
      </w:r>
    </w:p>
    <w:p w:rsidR="00BC5CC2" w:rsidRDefault="00BC5CC2" w14:paraId="0CC0825B" w14:textId="77777777">
      <w:pPr>
        <w:pStyle w:val="BodyText"/>
        <w:spacing w:before="1"/>
        <w:ind w:left="0"/>
        <w:rPr>
          <w:sz w:val="16"/>
        </w:rPr>
      </w:pPr>
    </w:p>
    <w:p w:rsidR="00BC5CC2" w:rsidRDefault="00034506" w14:paraId="50559AF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r>
        <w:rPr>
          <w:color w:val="FFFFFF"/>
          <w:shd w:val="clear" w:color="auto" w:fill="3F78A1"/>
        </w:rPr>
        <w:t xml:space="preserve">Rationale for </w:t>
      </w:r>
      <w:r>
        <w:rPr>
          <w:color w:val="FFFFFF"/>
          <w:spacing w:val="-3"/>
          <w:shd w:val="clear" w:color="auto" w:fill="3F78A1"/>
        </w:rPr>
        <w:t xml:space="preserve">assignment </w:t>
      </w:r>
      <w:r>
        <w:rPr>
          <w:color w:val="FFFFFF"/>
          <w:shd w:val="clear" w:color="auto" w:fill="3F78A1"/>
        </w:rPr>
        <w:t>suggestions</w:t>
      </w:r>
      <w:r>
        <w:rPr>
          <w:color w:val="FFFFFF"/>
          <w:spacing w:val="-6"/>
          <w:shd w:val="clear" w:color="auto" w:fill="3F78A1"/>
        </w:rPr>
        <w:t xml:space="preserve"> </w:t>
      </w:r>
      <w:r>
        <w:rPr>
          <w:color w:val="FFFFFF"/>
          <w:shd w:val="clear" w:color="auto" w:fill="3F78A1"/>
        </w:rPr>
        <w:t>(optional)</w:t>
      </w:r>
      <w:r>
        <w:rPr>
          <w:color w:val="FFFFFF"/>
          <w:shd w:val="clear" w:color="auto" w:fill="3F78A1"/>
        </w:rPr>
        <w:tab/>
      </w:r>
    </w:p>
    <w:p w:rsidR="00BC5CC2" w:rsidRDefault="00BC5CC2" w14:paraId="7F263776" w14:textId="77777777">
      <w:pPr>
        <w:pStyle w:val="BodyText"/>
        <w:spacing w:before="3"/>
        <w:ind w:left="0"/>
        <w:rPr>
          <w:b/>
          <w:sz w:val="23"/>
        </w:rPr>
      </w:pPr>
    </w:p>
    <w:p w:rsidR="00BC5CC2" w:rsidRDefault="00034506" w14:paraId="782AAC3D" w14:textId="77777777">
      <w:pPr>
        <w:pStyle w:val="BodyText"/>
        <w:spacing w:line="177" w:lineRule="auto"/>
        <w:ind w:left="1051" w:right="2087" w:firstLine="519"/>
      </w:pPr>
      <w:r>
        <w:rPr>
          <w:color w:val="444444"/>
          <w:spacing w:val="3"/>
        </w:rPr>
        <w:t>Enter</w:t>
      </w:r>
      <w:r>
        <w:rPr>
          <w:color w:val="444444"/>
          <w:spacing w:val="-3"/>
        </w:rPr>
        <w:t xml:space="preserve"> </w:t>
      </w:r>
      <w:r>
        <w:rPr>
          <w:color w:val="444444"/>
          <w:spacing w:val="4"/>
        </w:rPr>
        <w:t>the</w:t>
      </w:r>
      <w:r>
        <w:rPr>
          <w:color w:val="444444"/>
          <w:spacing w:val="-7"/>
        </w:rPr>
        <w:t xml:space="preserve"> </w:t>
      </w:r>
      <w:r>
        <w:rPr>
          <w:color w:val="444444"/>
        </w:rPr>
        <w:t>rationale</w:t>
      </w:r>
      <w:r>
        <w:rPr>
          <w:color w:val="444444"/>
          <w:spacing w:val="-7"/>
        </w:rPr>
        <w:t xml:space="preserve"> </w:t>
      </w:r>
      <w:r>
        <w:rPr>
          <w:color w:val="444444"/>
        </w:rPr>
        <w:t>(i.e.,</w:t>
      </w:r>
      <w:r>
        <w:rPr>
          <w:color w:val="444444"/>
          <w:spacing w:val="-7"/>
        </w:rPr>
        <w:t xml:space="preserve"> </w:t>
      </w:r>
      <w:r>
        <w:rPr>
          <w:color w:val="444444"/>
          <w:spacing w:val="3"/>
        </w:rPr>
        <w:t>why</w:t>
      </w:r>
      <w:r>
        <w:rPr>
          <w:color w:val="444444"/>
          <w:spacing w:val="-14"/>
        </w:rPr>
        <w:t xml:space="preserve"> </w:t>
      </w:r>
      <w:r>
        <w:rPr>
          <w:color w:val="444444"/>
        </w:rPr>
        <w:t xml:space="preserve">you </w:t>
      </w:r>
      <w:r>
        <w:rPr>
          <w:color w:val="444444"/>
          <w:spacing w:val="3"/>
        </w:rPr>
        <w:t>think</w:t>
      </w:r>
      <w:r>
        <w:rPr>
          <w:color w:val="444444"/>
          <w:spacing w:val="-3"/>
        </w:rPr>
        <w:t xml:space="preserve"> </w:t>
      </w:r>
      <w:r>
        <w:rPr>
          <w:color w:val="444444"/>
          <w:spacing w:val="4"/>
        </w:rPr>
        <w:t>the</w:t>
      </w:r>
      <w:r>
        <w:rPr>
          <w:color w:val="444444"/>
          <w:spacing w:val="-7"/>
        </w:rPr>
        <w:t xml:space="preserve"> </w:t>
      </w:r>
      <w:r>
        <w:rPr>
          <w:color w:val="444444"/>
        </w:rPr>
        <w:t>assignment is</w:t>
      </w:r>
      <w:r>
        <w:rPr>
          <w:color w:val="444444"/>
          <w:spacing w:val="-2"/>
        </w:rPr>
        <w:t xml:space="preserve"> </w:t>
      </w:r>
      <w:r>
        <w:rPr>
          <w:color w:val="444444"/>
          <w:spacing w:val="2"/>
        </w:rPr>
        <w:t>appropriate)</w:t>
      </w:r>
      <w:r>
        <w:rPr>
          <w:color w:val="444444"/>
          <w:spacing w:val="-7"/>
        </w:rPr>
        <w:t xml:space="preserve"> </w:t>
      </w:r>
      <w:r>
        <w:rPr>
          <w:color w:val="444444"/>
        </w:rPr>
        <w:t>for</w:t>
      </w:r>
      <w:r>
        <w:rPr>
          <w:color w:val="444444"/>
          <w:spacing w:val="-2"/>
        </w:rPr>
        <w:t xml:space="preserve"> </w:t>
      </w:r>
      <w:r>
        <w:rPr>
          <w:color w:val="444444"/>
        </w:rPr>
        <w:t>your</w:t>
      </w:r>
      <w:r>
        <w:rPr>
          <w:color w:val="444444"/>
          <w:spacing w:val="-2"/>
        </w:rPr>
        <w:t xml:space="preserve"> </w:t>
      </w:r>
      <w:r>
        <w:rPr>
          <w:color w:val="444444"/>
          <w:spacing w:val="2"/>
        </w:rPr>
        <w:t>Awarding</w:t>
      </w:r>
      <w:r>
        <w:rPr>
          <w:color w:val="444444"/>
        </w:rPr>
        <w:t xml:space="preserve"> </w:t>
      </w:r>
      <w:r>
        <w:rPr>
          <w:noProof/>
          <w:color w:val="444444"/>
        </w:rPr>
        <w:drawing>
          <wp:inline distT="0" distB="0" distL="0" distR="0" wp14:anchorId="4F068F37" wp14:editId="49B1056D">
            <wp:extent cx="182880" cy="186690"/>
            <wp:effectExtent l="0" t="0" r="0" b="0"/>
            <wp:docPr id="1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3.png"/>
                    <pic:cNvPicPr/>
                  </pic:nvPicPr>
                  <pic:blipFill>
                    <a:blip r:embed="rId143" cstate="print"/>
                    <a:stretch>
                      <a:fillRect/>
                    </a:stretch>
                  </pic:blipFill>
                  <pic:spPr>
                    <a:xfrm>
                      <a:off x="0" y="0"/>
                      <a:ext cx="182880" cy="186690"/>
                    </a:xfrm>
                    <a:prstGeom prst="rect">
                      <a:avLst/>
                    </a:prstGeom>
                  </pic:spPr>
                </pic:pic>
              </a:graphicData>
            </a:graphic>
          </wp:inline>
        </w:drawing>
      </w:r>
      <w:r>
        <w:rPr>
          <w:rFonts w:ascii="Times New Roman"/>
          <w:color w:val="444444"/>
        </w:rPr>
        <w:t xml:space="preserve">    </w:t>
      </w:r>
      <w:r>
        <w:rPr>
          <w:rFonts w:ascii="Times New Roman"/>
          <w:color w:val="444444"/>
          <w:spacing w:val="-19"/>
        </w:rPr>
        <w:t xml:space="preserve"> </w:t>
      </w:r>
      <w:r>
        <w:rPr>
          <w:color w:val="444444"/>
        </w:rPr>
        <w:t xml:space="preserve">Component </w:t>
      </w:r>
      <w:r>
        <w:rPr>
          <w:color w:val="444444"/>
          <w:spacing w:val="3"/>
        </w:rPr>
        <w:t xml:space="preserve">and </w:t>
      </w:r>
      <w:r>
        <w:rPr>
          <w:color w:val="444444"/>
          <w:spacing w:val="2"/>
        </w:rPr>
        <w:t xml:space="preserve">Study </w:t>
      </w:r>
      <w:r>
        <w:rPr>
          <w:color w:val="444444"/>
        </w:rPr>
        <w:t>Section</w:t>
      </w:r>
      <w:r>
        <w:rPr>
          <w:color w:val="444444"/>
          <w:spacing w:val="-36"/>
        </w:rPr>
        <w:t xml:space="preserve"> </w:t>
      </w:r>
      <w:r>
        <w:rPr>
          <w:color w:val="444444"/>
          <w:spacing w:val="3"/>
        </w:rPr>
        <w:t>suggestions.</w:t>
      </w:r>
    </w:p>
    <w:p w:rsidR="00BC5CC2" w:rsidRDefault="00034506" w14:paraId="181EA277" w14:textId="77777777">
      <w:pPr>
        <w:pStyle w:val="BodyText"/>
        <w:spacing w:before="79"/>
      </w:pPr>
      <w:r>
        <w:rPr>
          <w:color w:val="444444"/>
        </w:rPr>
        <w:t>Your answer can have a maximum of 1000 characters.</w:t>
      </w:r>
    </w:p>
    <w:p w:rsidR="00BC5CC2" w:rsidRDefault="00BC5CC2" w14:paraId="6A4B5DE9" w14:textId="77777777">
      <w:pPr>
        <w:pStyle w:val="BodyText"/>
        <w:spacing w:before="1"/>
        <w:ind w:left="0"/>
        <w:rPr>
          <w:sz w:val="16"/>
        </w:rPr>
      </w:pPr>
    </w:p>
    <w:p w:rsidR="00BC5CC2" w:rsidRDefault="00034506" w14:paraId="685E93B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r>
        <w:rPr>
          <w:color w:val="FFFFFF"/>
          <w:spacing w:val="-5"/>
          <w:shd w:val="clear" w:color="auto" w:fill="3F78A1"/>
        </w:rPr>
        <w:t xml:space="preserve">List </w:t>
      </w:r>
      <w:r>
        <w:rPr>
          <w:color w:val="FFFFFF"/>
          <w:shd w:val="clear" w:color="auto" w:fill="3F78A1"/>
        </w:rPr>
        <w:t xml:space="preserve">individuals </w:t>
      </w:r>
      <w:r>
        <w:rPr>
          <w:color w:val="FFFFFF"/>
          <w:spacing w:val="2"/>
          <w:shd w:val="clear" w:color="auto" w:fill="3F78A1"/>
        </w:rPr>
        <w:t xml:space="preserve">who </w:t>
      </w:r>
      <w:r>
        <w:rPr>
          <w:color w:val="FFFFFF"/>
          <w:shd w:val="clear" w:color="auto" w:fill="3F78A1"/>
        </w:rPr>
        <w:t xml:space="preserve">should not review your application and </w:t>
      </w:r>
      <w:r>
        <w:rPr>
          <w:color w:val="FFFFFF"/>
          <w:spacing w:val="2"/>
          <w:shd w:val="clear" w:color="auto" w:fill="3F78A1"/>
        </w:rPr>
        <w:t>why</w:t>
      </w:r>
      <w:r>
        <w:rPr>
          <w:color w:val="FFFFFF"/>
          <w:spacing w:val="-32"/>
          <w:shd w:val="clear" w:color="auto" w:fill="3F78A1"/>
        </w:rPr>
        <w:t xml:space="preserve"> </w:t>
      </w:r>
      <w:r>
        <w:rPr>
          <w:color w:val="FFFFFF"/>
          <w:shd w:val="clear" w:color="auto" w:fill="3F78A1"/>
        </w:rPr>
        <w:t>(optional)</w:t>
      </w:r>
      <w:r>
        <w:rPr>
          <w:color w:val="FFFFFF"/>
          <w:shd w:val="clear" w:color="auto" w:fill="3F78A1"/>
        </w:rPr>
        <w:tab/>
      </w:r>
    </w:p>
    <w:p w:rsidR="00BC5CC2" w:rsidRDefault="00BC5CC2" w14:paraId="0F5534FD" w14:textId="77777777">
      <w:pPr>
        <w:pStyle w:val="BodyText"/>
        <w:spacing w:before="9"/>
        <w:ind w:left="0"/>
        <w:rPr>
          <w:b/>
          <w:sz w:val="19"/>
        </w:rPr>
      </w:pPr>
    </w:p>
    <w:p w:rsidR="00BC5CC2" w:rsidRDefault="00034506" w14:paraId="52DE8428" w14:textId="77777777">
      <w:pPr>
        <w:pStyle w:val="BodyText"/>
        <w:spacing w:line="230" w:lineRule="auto"/>
        <w:ind w:right="1384"/>
      </w:pPr>
      <w:r>
        <w:rPr>
          <w:color w:val="444444"/>
        </w:rPr>
        <w:t xml:space="preserve">You may list specific individuals, if any, who should not review your application and why they should not review your application. Provide </w:t>
      </w:r>
      <w:proofErr w:type="gramStart"/>
      <w:r>
        <w:rPr>
          <w:color w:val="444444"/>
        </w:rPr>
        <w:t>sufficient</w:t>
      </w:r>
      <w:proofErr w:type="gramEnd"/>
      <w:r>
        <w:rPr>
          <w:color w:val="444444"/>
        </w:rPr>
        <w:t xml:space="preserve"> information (e.g., name, organizational affiliation) so that the SRO can correctly identify the individual. Be prepared to provide additional information to the SRO if needed. Simply stating “Dr. John Smith is in conflict with my application” is not helpful.</w:t>
      </w:r>
    </w:p>
    <w:p w:rsidR="00BC5CC2" w:rsidRDefault="00034506" w14:paraId="3D80DFDA" w14:textId="77777777">
      <w:pPr>
        <w:pStyle w:val="BodyText"/>
        <w:spacing w:before="79"/>
      </w:pPr>
      <w:r>
        <w:rPr>
          <w:color w:val="444444"/>
        </w:rPr>
        <w:t>Your answer can have a maximum of 1000 characters.</w:t>
      </w:r>
    </w:p>
    <w:p w:rsidR="00BC5CC2" w:rsidRDefault="00BC5CC2" w14:paraId="14188890" w14:textId="77777777">
      <w:pPr>
        <w:sectPr w:rsidR="00BC5CC2">
          <w:pgSz w:w="12240" w:h="15840"/>
          <w:pgMar w:top="1080" w:right="0" w:bottom="980" w:left="620" w:header="441" w:footer="800" w:gutter="0"/>
          <w:cols w:space="720"/>
        </w:sectPr>
      </w:pPr>
    </w:p>
    <w:p w:rsidR="00BC5CC2" w:rsidRDefault="00BC5CC2" w14:paraId="0C3BB20A" w14:textId="77777777">
      <w:pPr>
        <w:pStyle w:val="BodyText"/>
        <w:ind w:left="0"/>
      </w:pPr>
    </w:p>
    <w:p w:rsidR="00BC5CC2" w:rsidRDefault="00BC5CC2" w14:paraId="6929E62C" w14:textId="77777777">
      <w:pPr>
        <w:pStyle w:val="BodyText"/>
        <w:spacing w:before="3"/>
        <w:ind w:left="0"/>
        <w:rPr>
          <w:sz w:val="23"/>
        </w:rPr>
      </w:pPr>
    </w:p>
    <w:p w:rsidR="00BC5CC2" w:rsidRDefault="00034506" w14:paraId="07701D33" w14:textId="77777777">
      <w:pPr>
        <w:pStyle w:val="Heading5"/>
        <w:tabs>
          <w:tab w:val="left" w:pos="10179"/>
        </w:tabs>
      </w:pPr>
      <w:r>
        <w:rPr>
          <w:rFonts w:ascii="Times New Roman"/>
          <w:b w:val="0"/>
          <w:color w:val="FFFFFF"/>
          <w:shd w:val="clear" w:color="auto" w:fill="3F78A1"/>
        </w:rPr>
        <w:t xml:space="preserve">  </w:t>
      </w:r>
      <w:r>
        <w:rPr>
          <w:rFonts w:ascii="Times New Roman"/>
          <w:b w:val="0"/>
          <w:color w:val="FFFFFF"/>
          <w:spacing w:val="-16"/>
          <w:shd w:val="clear" w:color="auto" w:fill="3F78A1"/>
        </w:rPr>
        <w:t xml:space="preserve"> </w:t>
      </w:r>
      <w:r>
        <w:rPr>
          <w:color w:val="FFFFFF"/>
          <w:shd w:val="clear" w:color="auto" w:fill="3F78A1"/>
        </w:rPr>
        <w:t>Identify scientific areas of expertise needed to review your application</w:t>
      </w:r>
      <w:r>
        <w:rPr>
          <w:color w:val="FFFFFF"/>
          <w:spacing w:val="-20"/>
          <w:shd w:val="clear" w:color="auto" w:fill="3F78A1"/>
        </w:rPr>
        <w:t xml:space="preserve"> </w:t>
      </w:r>
      <w:r>
        <w:rPr>
          <w:color w:val="FFFFFF"/>
          <w:shd w:val="clear" w:color="auto" w:fill="3F78A1"/>
        </w:rPr>
        <w:t>(optional)</w:t>
      </w:r>
      <w:r>
        <w:rPr>
          <w:color w:val="FFFFFF"/>
          <w:shd w:val="clear" w:color="auto" w:fill="3F78A1"/>
        </w:rPr>
        <w:tab/>
      </w:r>
    </w:p>
    <w:p w:rsidR="00BC5CC2" w:rsidRDefault="00BC5CC2" w14:paraId="731CE0A0" w14:textId="77777777">
      <w:pPr>
        <w:pStyle w:val="BodyText"/>
        <w:spacing w:before="9"/>
        <w:ind w:left="0"/>
        <w:rPr>
          <w:b/>
          <w:sz w:val="19"/>
        </w:rPr>
      </w:pPr>
    </w:p>
    <w:p w:rsidR="00BC5CC2" w:rsidRDefault="00034506" w14:paraId="35E255AF" w14:textId="77777777">
      <w:pPr>
        <w:pStyle w:val="BodyText"/>
        <w:spacing w:line="230" w:lineRule="auto"/>
        <w:ind w:right="1923"/>
      </w:pPr>
      <w:r>
        <w:rPr>
          <w:color w:val="444444"/>
        </w:rPr>
        <w:t>You may list up to five general or specific types of expertise needed for the review of your application. Limit your answers to areas of expertise – do not enter names of individuals you would like to review your application.</w:t>
      </w:r>
    </w:p>
    <w:p w:rsidR="00BC5CC2" w:rsidRDefault="00034506" w14:paraId="46FDE248" w14:textId="77777777">
      <w:pPr>
        <w:pStyle w:val="BodyText"/>
        <w:spacing w:before="80"/>
      </w:pPr>
      <w:r>
        <w:rPr>
          <w:color w:val="444444"/>
        </w:rPr>
        <w:t>Each field can have a maximum of 40 characters.</w:t>
      </w:r>
    </w:p>
    <w:p w:rsidR="00BC5CC2" w:rsidRDefault="00BC5CC2" w14:paraId="14DEB77B" w14:textId="77777777">
      <w:pPr>
        <w:sectPr w:rsidR="00BC5CC2">
          <w:footerReference w:type="default" r:id="rId1045"/>
          <w:pgSz w:w="12240" w:h="15840"/>
          <w:pgMar w:top="1080" w:right="0" w:bottom="980" w:left="620" w:header="441" w:footer="800" w:gutter="0"/>
          <w:pgNumType w:start="270"/>
          <w:cols w:space="720"/>
        </w:sectPr>
      </w:pPr>
    </w:p>
    <w:p w:rsidR="00BC5CC2" w:rsidRDefault="00967DBD" w14:paraId="3F319C8F" w14:textId="45DBAFE2">
      <w:pPr>
        <w:pStyle w:val="BodyText"/>
        <w:ind w:left="0"/>
        <w:rPr>
          <w:rFonts w:ascii="Times New Roman"/>
        </w:rPr>
      </w:pPr>
      <w:r>
        <w:rPr>
          <w:noProof/>
        </w:rPr>
        <w:lastRenderedPageBreak/>
        <mc:AlternateContent>
          <mc:Choice Requires="wps">
            <w:drawing>
              <wp:anchor distT="0" distB="0" distL="114300" distR="114300" simplePos="0" relativeHeight="251759104" behindDoc="0" locked="0" layoutInCell="1" allowOverlap="1" wp14:editId="640C45B9" wp14:anchorId="2729F546">
                <wp:simplePos x="0" y="0"/>
                <wp:positionH relativeFrom="page">
                  <wp:posOffset>1123950</wp:posOffset>
                </wp:positionH>
                <wp:positionV relativeFrom="page">
                  <wp:posOffset>1047750</wp:posOffset>
                </wp:positionV>
                <wp:extent cx="5753100" cy="561975"/>
                <wp:effectExtent l="0" t="0" r="0" b="0"/>
                <wp:wrapNone/>
                <wp:docPr id="3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6197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745D717F" w14:textId="77777777">
                            <w:pPr>
                              <w:spacing w:before="165"/>
                              <w:ind w:left="149"/>
                              <w:rPr>
                                <w:rFonts w:ascii="Microsoft Sans Serif"/>
                                <w:b/>
                                <w:sz w:val="44"/>
                              </w:rPr>
                            </w:pPr>
                            <w:r>
                              <w:rPr>
                                <w:rFonts w:ascii="Microsoft Sans Serif"/>
                                <w:b/>
                                <w:color w:val="FFFFFF"/>
                                <w:sz w:val="44"/>
                              </w:rPr>
                              <w:t>Form Screenshots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style="position:absolute;margin-left:88.5pt;margin-top:82.5pt;width:453pt;height:44.2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897" fillcolor="#58585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" w14:anchorId="2729F546">
                <v:textbox inset="0,0,0,0">
                  <w:txbxContent>
                    <w:p w:rsidR="002F12AD" w:rsidRDefault="002F12AD" w14:paraId="745D717F" w14:textId="77777777">
                      <w:pPr>
                        <w:spacing w:before="165"/>
                        <w:ind w:left="149"/>
                        <w:rPr>
                          <w:rFonts w:ascii="Microsoft Sans Serif"/>
                          <w:b/>
                          <w:sz w:val="44"/>
                        </w:rPr>
                      </w:pPr>
                      <w:r>
                        <w:rPr>
                          <w:rFonts w:ascii="Microsoft Sans Serif"/>
                          <w:b/>
                          <w:color w:val="FFFFFF"/>
                          <w:sz w:val="44"/>
                        </w:rPr>
                        <w:t>Form Screenshots</w:t>
                      </w:r>
                    </w:p>
                  </w:txbxContent>
                </v:textbox>
                <w10:wrap anchorx="page" anchory="page"/>
              </v:shape>
            </w:pict>
          </mc:Fallback>
        </mc:AlternateContent>
      </w:r>
    </w:p>
    <w:p w:rsidR="00BC5CC2" w:rsidRDefault="00BC5CC2" w14:paraId="6D500099" w14:textId="77777777">
      <w:pPr>
        <w:pStyle w:val="BodyText"/>
        <w:ind w:left="0"/>
        <w:rPr>
          <w:rFonts w:ascii="Times New Roman"/>
        </w:rPr>
      </w:pPr>
    </w:p>
    <w:p w:rsidR="00BC5CC2" w:rsidRDefault="00BC5CC2" w14:paraId="3133E7F1" w14:textId="77777777">
      <w:pPr>
        <w:pStyle w:val="BodyText"/>
        <w:ind w:left="0"/>
        <w:rPr>
          <w:rFonts w:ascii="Times New Roman"/>
        </w:rPr>
      </w:pPr>
    </w:p>
    <w:p w:rsidR="00BC5CC2" w:rsidRDefault="00BC5CC2" w14:paraId="2F55D3DB" w14:textId="77777777">
      <w:pPr>
        <w:pStyle w:val="BodyText"/>
        <w:ind w:left="0"/>
        <w:rPr>
          <w:rFonts w:ascii="Times New Roman"/>
        </w:rPr>
      </w:pPr>
    </w:p>
    <w:p w:rsidR="00BC5CC2" w:rsidRDefault="00BC5CC2" w14:paraId="0AAD4118" w14:textId="77777777">
      <w:pPr>
        <w:pStyle w:val="BodyText"/>
        <w:ind w:left="0"/>
        <w:rPr>
          <w:rFonts w:ascii="Times New Roman"/>
        </w:rPr>
      </w:pPr>
    </w:p>
    <w:p w:rsidR="00BC5CC2" w:rsidRDefault="00BC5CC2" w14:paraId="33A6E29A" w14:textId="77777777">
      <w:pPr>
        <w:pStyle w:val="BodyText"/>
        <w:spacing w:before="6"/>
        <w:ind w:left="0"/>
        <w:rPr>
          <w:rFonts w:ascii="Times New Roman"/>
          <w:sz w:val="26"/>
        </w:rPr>
      </w:pPr>
    </w:p>
    <w:p w:rsidR="00BC5CC2" w:rsidRDefault="00967DBD" w14:paraId="24500038" w14:textId="0A1E6562">
      <w:pPr>
        <w:pStyle w:val="BodyText"/>
        <w:ind w:left="1600"/>
        <w:rPr>
          <w:rFonts w:ascii="Times New Roman"/>
        </w:rPr>
      </w:pPr>
      <w:r>
        <w:rPr>
          <w:rFonts w:ascii="Times New Roman"/>
          <w:noProof/>
        </w:rPr>
        <mc:AlternateContent>
          <mc:Choice Requires="wps">
            <w:drawing>
              <wp:inline distT="0" distB="0" distL="0" distR="0" wp14:anchorId="0FB34DA2" wp14:editId="32D0AA34">
                <wp:extent cx="5467350" cy="4876800"/>
                <wp:effectExtent l="0" t="0" r="0" b="0"/>
                <wp:docPr id="325"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8768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2AD" w:rsidRDefault="002F12AD" w14:paraId="5B971BD7" w14:textId="77777777">
                            <w:pPr>
                              <w:pStyle w:val="BodyText"/>
                              <w:spacing w:before="6"/>
                              <w:ind w:left="0"/>
                              <w:rPr>
                                <w:rFonts w:ascii="Times New Roman"/>
                                <w:sz w:val="29"/>
                              </w:rPr>
                            </w:pPr>
                          </w:p>
                          <w:p w:rsidR="002F12AD" w:rsidRDefault="002F12AD" w14:paraId="4F13F64C" w14:textId="77777777">
                            <w:pPr>
                              <w:ind w:left="149"/>
                              <w:rPr>
                                <w:sz w:val="24"/>
                              </w:rPr>
                            </w:pPr>
                            <w:bookmarkStart w:name="Form_Screenshots" w:id="421"/>
                            <w:bookmarkStart w:name="_bookmark294" w:id="422"/>
                            <w:bookmarkEnd w:id="421"/>
                            <w:bookmarkEnd w:id="422"/>
                            <w:r>
                              <w:rPr>
                                <w:sz w:val="24"/>
                              </w:rPr>
                              <w:t>Quick Links</w:t>
                            </w:r>
                          </w:p>
                          <w:p w:rsidR="002F12AD" w:rsidRDefault="002F12AD" w14:paraId="4BDCB0BA" w14:textId="77777777">
                            <w:pPr>
                              <w:spacing w:before="136"/>
                              <w:ind w:left="599"/>
                              <w:rPr>
                                <w:rFonts w:ascii="Microsoft Sans Serif"/>
                                <w:sz w:val="18"/>
                              </w:rPr>
                            </w:pPr>
                            <w:hyperlink w:history="1" w:anchor="_bookmark295">
                              <w:r>
                                <w:rPr>
                                  <w:rFonts w:ascii="Microsoft Sans Serif"/>
                                  <w:color w:val="007ECC"/>
                                  <w:sz w:val="18"/>
                                  <w:u w:val="single" w:color="007ECC"/>
                                </w:rPr>
                                <w:t>SF 424 (R&amp;R) Form</w:t>
                              </w:r>
                            </w:hyperlink>
                          </w:p>
                          <w:p w:rsidR="002F12AD" w:rsidRDefault="002F12AD" w14:paraId="6C74B7B8" w14:textId="77777777">
                            <w:pPr>
                              <w:spacing w:before="141" w:line="405" w:lineRule="auto"/>
                              <w:ind w:left="599" w:right="4459"/>
                              <w:rPr>
                                <w:rFonts w:ascii="Microsoft Sans Serif"/>
                                <w:sz w:val="18"/>
                              </w:rPr>
                            </w:pPr>
                            <w:hyperlink w:history="1" w:anchor="_bookmark296">
                              <w:r>
                                <w:rPr>
                                  <w:rFonts w:ascii="Microsoft Sans Serif"/>
                                  <w:color w:val="007ECC"/>
                                  <w:sz w:val="18"/>
                                  <w:u w:val="single" w:color="007ECC"/>
                                </w:rPr>
                                <w:t>PHS 398 Cover Page Supplement Form</w:t>
                              </w:r>
                            </w:hyperlink>
                            <w:r>
                              <w:rPr>
                                <w:rFonts w:ascii="Microsoft Sans Serif"/>
                                <w:color w:val="007ECC"/>
                                <w:sz w:val="18"/>
                              </w:rPr>
                              <w:t xml:space="preserve"> </w:t>
                            </w:r>
                            <w:hyperlink w:history="1" w:anchor="_bookmark297">
                              <w:r>
                                <w:rPr>
                                  <w:rFonts w:ascii="Microsoft Sans Serif"/>
                                  <w:color w:val="007ECC"/>
                                  <w:sz w:val="18"/>
                                  <w:u w:val="single" w:color="007ECC"/>
                                </w:rPr>
                                <w:t>R&amp;R Other Project Information Form</w:t>
                              </w:r>
                            </w:hyperlink>
                            <w:r>
                              <w:rPr>
                                <w:rFonts w:ascii="Microsoft Sans Serif"/>
                                <w:color w:val="007ECC"/>
                                <w:sz w:val="18"/>
                              </w:rPr>
                              <w:t xml:space="preserve"> </w:t>
                            </w:r>
                            <w:hyperlink w:history="1" w:anchor="_bookmark298">
                              <w:r>
                                <w:rPr>
                                  <w:rFonts w:ascii="Microsoft Sans Serif"/>
                                  <w:color w:val="007ECC"/>
                                  <w:sz w:val="18"/>
                                  <w:u w:val="single" w:color="007ECC"/>
                                </w:rPr>
                                <w:t>Project/Performance Site Location(s) Form</w:t>
                              </w:r>
                            </w:hyperlink>
                          </w:p>
                          <w:p w:rsidR="002F12AD" w:rsidRDefault="002F12AD" w14:paraId="54B8FA1D" w14:textId="77777777">
                            <w:pPr>
                              <w:spacing w:before="2" w:line="405" w:lineRule="auto"/>
                              <w:ind w:left="599" w:right="3899"/>
                              <w:rPr>
                                <w:rFonts w:ascii="Microsoft Sans Serif"/>
                                <w:sz w:val="18"/>
                              </w:rPr>
                            </w:pPr>
                            <w:hyperlink w:history="1" w:anchor="_bookmark299">
                              <w:r>
                                <w:rPr>
                                  <w:rFonts w:ascii="Microsoft Sans Serif"/>
                                  <w:color w:val="007ECC"/>
                                  <w:sz w:val="18"/>
                                  <w:u w:val="single" w:color="007ECC"/>
                                </w:rPr>
                                <w:t>R&amp;R Senior/Key Person Profile (Expanded) Form</w:t>
                              </w:r>
                            </w:hyperlink>
                            <w:r>
                              <w:rPr>
                                <w:rFonts w:ascii="Microsoft Sans Serif"/>
                                <w:color w:val="007ECC"/>
                                <w:sz w:val="18"/>
                              </w:rPr>
                              <w:t xml:space="preserve"> </w:t>
                            </w:r>
                            <w:hyperlink w:history="1" w:anchor="_bookmark300">
                              <w:r>
                                <w:rPr>
                                  <w:rFonts w:ascii="Microsoft Sans Serif"/>
                                  <w:color w:val="007ECC"/>
                                  <w:sz w:val="18"/>
                                  <w:u w:val="single" w:color="007ECC"/>
                                </w:rPr>
                                <w:t>R&amp;R Budget Form</w:t>
                              </w:r>
                            </w:hyperlink>
                          </w:p>
                          <w:p w:rsidR="002F12AD" w:rsidRDefault="002F12AD" w14:paraId="57601681" w14:textId="77777777">
                            <w:pPr>
                              <w:spacing w:before="2" w:line="405" w:lineRule="auto"/>
                              <w:ind w:left="599" w:right="4459"/>
                              <w:rPr>
                                <w:rFonts w:ascii="Microsoft Sans Serif"/>
                                <w:sz w:val="18"/>
                              </w:rPr>
                            </w:pPr>
                            <w:hyperlink w:history="1" w:anchor="_bookmark301">
                              <w:r>
                                <w:rPr>
                                  <w:rFonts w:ascii="Microsoft Sans Serif"/>
                                  <w:color w:val="007ECC"/>
                                  <w:spacing w:val="3"/>
                                  <w:sz w:val="18"/>
                                  <w:u w:val="single" w:color="007ECC"/>
                                </w:rPr>
                                <w:t xml:space="preserve">R&amp;R Subaward </w:t>
                              </w:r>
                              <w:r>
                                <w:rPr>
                                  <w:rFonts w:ascii="Microsoft Sans Serif"/>
                                  <w:color w:val="007ECC"/>
                                  <w:sz w:val="18"/>
                                  <w:u w:val="single" w:color="007ECC"/>
                                </w:rPr>
                                <w:t>Budget Attachment(s) Form</w:t>
                              </w:r>
                            </w:hyperlink>
                            <w:r>
                              <w:rPr>
                                <w:rFonts w:ascii="Microsoft Sans Serif"/>
                                <w:color w:val="007ECC"/>
                                <w:sz w:val="18"/>
                              </w:rPr>
                              <w:t xml:space="preserve"> </w:t>
                            </w:r>
                            <w:hyperlink w:history="1" w:anchor="_bookmark302">
                              <w:r>
                                <w:rPr>
                                  <w:rFonts w:ascii="Microsoft Sans Serif"/>
                                  <w:color w:val="007ECC"/>
                                  <w:sz w:val="18"/>
                                  <w:u w:val="single" w:color="007ECC"/>
                                </w:rPr>
                                <w:t xml:space="preserve">PHS </w:t>
                              </w:r>
                              <w:r>
                                <w:rPr>
                                  <w:rFonts w:ascii="Microsoft Sans Serif"/>
                                  <w:color w:val="007ECC"/>
                                  <w:spacing w:val="4"/>
                                  <w:sz w:val="18"/>
                                  <w:u w:val="single" w:color="007ECC"/>
                                </w:rPr>
                                <w:t xml:space="preserve">398 </w:t>
                              </w:r>
                              <w:r>
                                <w:rPr>
                                  <w:rFonts w:ascii="Microsoft Sans Serif"/>
                                  <w:color w:val="007ECC"/>
                                  <w:sz w:val="18"/>
                                  <w:u w:val="single" w:color="007ECC"/>
                                </w:rPr>
                                <w:t>Modular Budget</w:t>
                              </w:r>
                              <w:r>
                                <w:rPr>
                                  <w:rFonts w:ascii="Microsoft Sans Serif"/>
                                  <w:color w:val="007ECC"/>
                                  <w:spacing w:val="-12"/>
                                  <w:sz w:val="18"/>
                                  <w:u w:val="single" w:color="007ECC"/>
                                </w:rPr>
                                <w:t xml:space="preserve"> </w:t>
                              </w:r>
                              <w:r>
                                <w:rPr>
                                  <w:rFonts w:ascii="Microsoft Sans Serif"/>
                                  <w:color w:val="007ECC"/>
                                  <w:sz w:val="18"/>
                                  <w:u w:val="single" w:color="007ECC"/>
                                </w:rPr>
                                <w:t>Form</w:t>
                              </w:r>
                            </w:hyperlink>
                          </w:p>
                          <w:p w:rsidR="002F12AD" w:rsidRDefault="002F12AD" w14:paraId="1C4C4941" w14:textId="77777777">
                            <w:pPr>
                              <w:spacing w:before="1"/>
                              <w:ind w:left="599"/>
                              <w:rPr>
                                <w:rFonts w:ascii="Microsoft Sans Serif"/>
                                <w:sz w:val="18"/>
                              </w:rPr>
                            </w:pPr>
                            <w:hyperlink w:history="1" w:anchor="_bookmark303">
                              <w:r>
                                <w:rPr>
                                  <w:rFonts w:ascii="Microsoft Sans Serif"/>
                                  <w:color w:val="007ECC"/>
                                  <w:sz w:val="18"/>
                                  <w:u w:val="single" w:color="007ECC"/>
                                </w:rPr>
                                <w:t xml:space="preserve">PHS </w:t>
                              </w:r>
                              <w:r>
                                <w:rPr>
                                  <w:rFonts w:ascii="Microsoft Sans Serif"/>
                                  <w:color w:val="007ECC"/>
                                  <w:spacing w:val="4"/>
                                  <w:sz w:val="18"/>
                                  <w:u w:val="single" w:color="007ECC"/>
                                </w:rPr>
                                <w:t xml:space="preserve">398 </w:t>
                              </w:r>
                              <w:r>
                                <w:rPr>
                                  <w:rFonts w:ascii="Microsoft Sans Serif"/>
                                  <w:color w:val="007ECC"/>
                                  <w:sz w:val="18"/>
                                  <w:u w:val="single" w:color="007ECC"/>
                                </w:rPr>
                                <w:t>Training Budget</w:t>
                              </w:r>
                              <w:r>
                                <w:rPr>
                                  <w:rFonts w:ascii="Microsoft Sans Serif"/>
                                  <w:color w:val="007ECC"/>
                                  <w:spacing w:val="13"/>
                                  <w:sz w:val="18"/>
                                  <w:u w:val="single" w:color="007ECC"/>
                                </w:rPr>
                                <w:t xml:space="preserve"> </w:t>
                              </w:r>
                              <w:r>
                                <w:rPr>
                                  <w:rFonts w:ascii="Microsoft Sans Serif"/>
                                  <w:color w:val="007ECC"/>
                                  <w:sz w:val="18"/>
                                  <w:u w:val="single" w:color="007ECC"/>
                                </w:rPr>
                                <w:t>Form</w:t>
                              </w:r>
                            </w:hyperlink>
                          </w:p>
                          <w:p w:rsidR="002F12AD" w:rsidRDefault="002F12AD" w14:paraId="35A2F5CA" w14:textId="77777777">
                            <w:pPr>
                              <w:spacing w:before="141" w:line="405" w:lineRule="auto"/>
                              <w:ind w:left="599" w:right="3388"/>
                              <w:rPr>
                                <w:rFonts w:ascii="Microsoft Sans Serif"/>
                                <w:sz w:val="18"/>
                              </w:rPr>
                            </w:pPr>
                            <w:hyperlink w:history="1" w:anchor="_bookmark304">
                              <w:r>
                                <w:rPr>
                                  <w:rFonts w:ascii="Microsoft Sans Serif"/>
                                  <w:color w:val="007ECC"/>
                                  <w:sz w:val="18"/>
                                  <w:u w:val="single" w:color="007ECC"/>
                                </w:rPr>
                                <w:t>PHS 398 Training Subaward Budget Attachment(s) Form</w:t>
                              </w:r>
                            </w:hyperlink>
                            <w:r>
                              <w:rPr>
                                <w:rFonts w:ascii="Microsoft Sans Serif"/>
                                <w:color w:val="007ECC"/>
                                <w:sz w:val="18"/>
                              </w:rPr>
                              <w:t xml:space="preserve"> </w:t>
                            </w:r>
                            <w:hyperlink w:history="1" w:anchor="_bookmark305">
                              <w:r>
                                <w:rPr>
                                  <w:rFonts w:ascii="Microsoft Sans Serif"/>
                                  <w:color w:val="007ECC"/>
                                  <w:sz w:val="18"/>
                                  <w:u w:val="single" w:color="007ECC"/>
                                </w:rPr>
                                <w:t>PHS Additional Indirect Cost Form</w:t>
                              </w:r>
                            </w:hyperlink>
                          </w:p>
                          <w:p w:rsidR="002F12AD" w:rsidRDefault="002F12AD" w14:paraId="47BC228B" w14:textId="77777777">
                            <w:pPr>
                              <w:spacing w:before="2" w:line="405" w:lineRule="auto"/>
                              <w:ind w:left="599" w:right="3631"/>
                              <w:rPr>
                                <w:rFonts w:ascii="Microsoft Sans Serif"/>
                                <w:sz w:val="18"/>
                              </w:rPr>
                            </w:pPr>
                            <w:hyperlink w:history="1" w:anchor="_bookmark306">
                              <w:r>
                                <w:rPr>
                                  <w:rFonts w:ascii="Microsoft Sans Serif"/>
                                  <w:color w:val="007ECC"/>
                                  <w:sz w:val="18"/>
                                  <w:u w:val="single" w:color="007ECC"/>
                                </w:rPr>
                                <w:t>SF 424C Budget Information - Construction Programs</w:t>
                              </w:r>
                            </w:hyperlink>
                            <w:r>
                              <w:rPr>
                                <w:rFonts w:ascii="Microsoft Sans Serif"/>
                                <w:color w:val="007ECC"/>
                                <w:sz w:val="18"/>
                              </w:rPr>
                              <w:t xml:space="preserve"> </w:t>
                            </w:r>
                            <w:hyperlink w:history="1" w:anchor="_bookmark307">
                              <w:r>
                                <w:rPr>
                                  <w:rFonts w:ascii="Microsoft Sans Serif"/>
                                  <w:color w:val="007ECC"/>
                                  <w:sz w:val="18"/>
                                  <w:u w:val="single" w:color="007ECC"/>
                                </w:rPr>
                                <w:t>PHS 398 Research Plan Form</w:t>
                              </w:r>
                            </w:hyperlink>
                          </w:p>
                          <w:p w:rsidR="002F12AD" w:rsidRDefault="002F12AD" w14:paraId="1786185F" w14:textId="77777777">
                            <w:pPr>
                              <w:spacing w:before="1" w:line="405" w:lineRule="auto"/>
                              <w:ind w:left="599" w:right="3145"/>
                              <w:rPr>
                                <w:rFonts w:ascii="Microsoft Sans Serif"/>
                                <w:sz w:val="18"/>
                              </w:rPr>
                            </w:pPr>
                            <w:hyperlink w:history="1" w:anchor="_bookmark308">
                              <w:r>
                                <w:rPr>
                                  <w:rFonts w:ascii="Microsoft Sans Serif"/>
                                  <w:color w:val="007ECC"/>
                                  <w:sz w:val="18"/>
                                  <w:u w:val="single" w:color="007ECC"/>
                                </w:rPr>
                                <w:t>PHS 398 Career Development Award Supplemental Form</w:t>
                              </w:r>
                            </w:hyperlink>
                            <w:r>
                              <w:rPr>
                                <w:rFonts w:ascii="Microsoft Sans Serif"/>
                                <w:color w:val="007ECC"/>
                                <w:sz w:val="18"/>
                              </w:rPr>
                              <w:t xml:space="preserve"> </w:t>
                            </w:r>
                            <w:hyperlink w:history="1" w:anchor="_bookmark309">
                              <w:r>
                                <w:rPr>
                                  <w:rFonts w:ascii="Microsoft Sans Serif"/>
                                  <w:color w:val="007ECC"/>
                                  <w:sz w:val="18"/>
                                  <w:u w:val="single" w:color="007ECC"/>
                                </w:rPr>
                                <w:t>PHS 398 Research Training Program Plan Form</w:t>
                              </w:r>
                            </w:hyperlink>
                          </w:p>
                          <w:p w:rsidR="002F12AD" w:rsidRDefault="002F12AD" w14:paraId="0E61C13E" w14:textId="77777777">
                            <w:pPr>
                              <w:spacing w:before="2" w:line="405" w:lineRule="auto"/>
                              <w:ind w:left="599" w:right="4770"/>
                              <w:rPr>
                                <w:rFonts w:ascii="Microsoft Sans Serif"/>
                                <w:sz w:val="18"/>
                              </w:rPr>
                            </w:pPr>
                            <w:hyperlink w:history="1" w:anchor="_bookmark310">
                              <w:r>
                                <w:rPr>
                                  <w:rFonts w:ascii="Microsoft Sans Serif"/>
                                  <w:color w:val="007ECC"/>
                                  <w:sz w:val="18"/>
                                  <w:u w:val="single" w:color="007ECC"/>
                                </w:rPr>
                                <w:t>PHS Fellowship Supplemental Form</w:t>
                              </w:r>
                            </w:hyperlink>
                            <w:r>
                              <w:rPr>
                                <w:rFonts w:ascii="Microsoft Sans Serif"/>
                                <w:color w:val="007ECC"/>
                                <w:sz w:val="18"/>
                              </w:rPr>
                              <w:t xml:space="preserve"> </w:t>
                            </w:r>
                            <w:hyperlink w:history="1" w:anchor="_bookmark311">
                              <w:r>
                                <w:rPr>
                                  <w:rFonts w:ascii="Microsoft Sans Serif"/>
                                  <w:color w:val="007ECC"/>
                                  <w:sz w:val="18"/>
                                  <w:u w:val="single" w:color="007ECC"/>
                                </w:rPr>
                                <w:t>SBIR/STTR Information Form</w:t>
                              </w:r>
                            </w:hyperlink>
                          </w:p>
                          <w:p w:rsidR="002F12AD" w:rsidRDefault="002F12AD" w14:paraId="573F1B00" w14:textId="77777777">
                            <w:pPr>
                              <w:spacing w:before="1" w:line="405" w:lineRule="auto"/>
                              <w:ind w:left="599" w:right="3631"/>
                              <w:rPr>
                                <w:rFonts w:ascii="Microsoft Sans Serif"/>
                                <w:sz w:val="18"/>
                              </w:rPr>
                            </w:pPr>
                            <w:hyperlink w:history="1" w:anchor="_bookmark312">
                              <w:r>
                                <w:rPr>
                                  <w:rFonts w:ascii="Microsoft Sans Serif"/>
                                  <w:color w:val="007ECC"/>
                                  <w:sz w:val="18"/>
                                  <w:u w:val="single" w:color="007ECC"/>
                                </w:rPr>
                                <w:t>PHS Human Subjects and Clinical Trials Information</w:t>
                              </w:r>
                            </w:hyperlink>
                            <w:r>
                              <w:rPr>
                                <w:rFonts w:ascii="Microsoft Sans Serif"/>
                                <w:color w:val="007ECC"/>
                                <w:sz w:val="18"/>
                              </w:rPr>
                              <w:t xml:space="preserve"> </w:t>
                            </w:r>
                            <w:hyperlink w:history="1" w:anchor="_bookmark313">
                              <w:r>
                                <w:rPr>
                                  <w:rFonts w:ascii="Microsoft Sans Serif"/>
                                  <w:color w:val="007ECC"/>
                                  <w:sz w:val="18"/>
                                  <w:u w:val="single" w:color="007ECC"/>
                                </w:rPr>
                                <w:t>PHS Assignment Request Form</w:t>
                              </w:r>
                            </w:hyperlink>
                          </w:p>
                        </w:txbxContent>
                      </wps:txbx>
                      <wps:bodyPr rot="0" vert="horz" wrap="square" lIns="0" tIns="0" rIns="0" bIns="0" anchor="t" anchorCtr="0" upright="1">
                        <a:noAutofit/>
                      </wps:bodyPr>
                    </wps:wsp>
                  </a:graphicData>
                </a:graphic>
              </wp:inline>
            </w:drawing>
          </mc:Choice>
          <mc:Fallback>
            <w:pict>
              <v:shape id="Text Box 1129" style="width:430.5pt;height:384pt;visibility:visible;mso-wrap-style:square;mso-left-percent:-10001;mso-top-percent:-10001;mso-position-horizontal:absolute;mso-position-horizontal-relative:char;mso-position-vertical:absolute;mso-position-vertical-relative:line;mso-left-percent:-10001;mso-top-percent:-10001;v-text-anchor:top" o:spid="_x0000_s1898" fillcolor="#ebebe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" w14:anchorId="0FB34DA2">
                <v:textbox inset="0,0,0,0">
                  <w:txbxContent>
                    <w:p w:rsidR="002F12AD" w:rsidRDefault="002F12AD" w14:paraId="5B971BD7" w14:textId="77777777">
                      <w:pPr>
                        <w:pStyle w:val="BodyText"/>
                        <w:spacing w:before="6"/>
                        <w:ind w:left="0"/>
                        <w:rPr>
                          <w:rFonts w:ascii="Times New Roman"/>
                          <w:sz w:val="29"/>
                        </w:rPr>
                      </w:pPr>
                    </w:p>
                    <w:p w:rsidR="002F12AD" w:rsidRDefault="002F12AD" w14:paraId="4F13F64C" w14:textId="77777777">
                      <w:pPr>
                        <w:ind w:left="149"/>
                        <w:rPr>
                          <w:sz w:val="24"/>
                        </w:rPr>
                      </w:pPr>
                      <w:bookmarkStart w:name="Form_Screenshots" w:id="423"/>
                      <w:bookmarkStart w:name="_bookmark294" w:id="424"/>
                      <w:bookmarkEnd w:id="423"/>
                      <w:bookmarkEnd w:id="424"/>
                      <w:r>
                        <w:rPr>
                          <w:sz w:val="24"/>
                        </w:rPr>
                        <w:t>Quick Links</w:t>
                      </w:r>
                    </w:p>
                    <w:p w:rsidR="002F12AD" w:rsidRDefault="002F12AD" w14:paraId="4BDCB0BA" w14:textId="77777777">
                      <w:pPr>
                        <w:spacing w:before="136"/>
                        <w:ind w:left="599"/>
                        <w:rPr>
                          <w:rFonts w:ascii="Microsoft Sans Serif"/>
                          <w:sz w:val="18"/>
                        </w:rPr>
                      </w:pPr>
                      <w:hyperlink w:history="1" w:anchor="_bookmark295">
                        <w:r>
                          <w:rPr>
                            <w:rFonts w:ascii="Microsoft Sans Serif"/>
                            <w:color w:val="007ECC"/>
                            <w:sz w:val="18"/>
                            <w:u w:val="single" w:color="007ECC"/>
                          </w:rPr>
                          <w:t>SF 424 (R&amp;R) Form</w:t>
                        </w:r>
                      </w:hyperlink>
                    </w:p>
                    <w:p w:rsidR="002F12AD" w:rsidRDefault="002F12AD" w14:paraId="6C74B7B8" w14:textId="77777777">
                      <w:pPr>
                        <w:spacing w:before="141" w:line="405" w:lineRule="auto"/>
                        <w:ind w:left="599" w:right="4459"/>
                        <w:rPr>
                          <w:rFonts w:ascii="Microsoft Sans Serif"/>
                          <w:sz w:val="18"/>
                        </w:rPr>
                      </w:pPr>
                      <w:hyperlink w:history="1" w:anchor="_bookmark296">
                        <w:r>
                          <w:rPr>
                            <w:rFonts w:ascii="Microsoft Sans Serif"/>
                            <w:color w:val="007ECC"/>
                            <w:sz w:val="18"/>
                            <w:u w:val="single" w:color="007ECC"/>
                          </w:rPr>
                          <w:t>PHS 398 Cover Page Supplement Form</w:t>
                        </w:r>
                      </w:hyperlink>
                      <w:r>
                        <w:rPr>
                          <w:rFonts w:ascii="Microsoft Sans Serif"/>
                          <w:color w:val="007ECC"/>
                          <w:sz w:val="18"/>
                        </w:rPr>
                        <w:t xml:space="preserve"> </w:t>
                      </w:r>
                      <w:hyperlink w:history="1" w:anchor="_bookmark297">
                        <w:r>
                          <w:rPr>
                            <w:rFonts w:ascii="Microsoft Sans Serif"/>
                            <w:color w:val="007ECC"/>
                            <w:sz w:val="18"/>
                            <w:u w:val="single" w:color="007ECC"/>
                          </w:rPr>
                          <w:t>R&amp;R Other Project Information Form</w:t>
                        </w:r>
                      </w:hyperlink>
                      <w:r>
                        <w:rPr>
                          <w:rFonts w:ascii="Microsoft Sans Serif"/>
                          <w:color w:val="007ECC"/>
                          <w:sz w:val="18"/>
                        </w:rPr>
                        <w:t xml:space="preserve"> </w:t>
                      </w:r>
                      <w:hyperlink w:history="1" w:anchor="_bookmark298">
                        <w:r>
                          <w:rPr>
                            <w:rFonts w:ascii="Microsoft Sans Serif"/>
                            <w:color w:val="007ECC"/>
                            <w:sz w:val="18"/>
                            <w:u w:val="single" w:color="007ECC"/>
                          </w:rPr>
                          <w:t>Project/Performance Site Location(s) Form</w:t>
                        </w:r>
                      </w:hyperlink>
                    </w:p>
                    <w:p w:rsidR="002F12AD" w:rsidRDefault="002F12AD" w14:paraId="54B8FA1D" w14:textId="77777777">
                      <w:pPr>
                        <w:spacing w:before="2" w:line="405" w:lineRule="auto"/>
                        <w:ind w:left="599" w:right="3899"/>
                        <w:rPr>
                          <w:rFonts w:ascii="Microsoft Sans Serif"/>
                          <w:sz w:val="18"/>
                        </w:rPr>
                      </w:pPr>
                      <w:hyperlink w:history="1" w:anchor="_bookmark299">
                        <w:r>
                          <w:rPr>
                            <w:rFonts w:ascii="Microsoft Sans Serif"/>
                            <w:color w:val="007ECC"/>
                            <w:sz w:val="18"/>
                            <w:u w:val="single" w:color="007ECC"/>
                          </w:rPr>
                          <w:t>R&amp;R Senior/Key Person Profile (Expanded) Form</w:t>
                        </w:r>
                      </w:hyperlink>
                      <w:r>
                        <w:rPr>
                          <w:rFonts w:ascii="Microsoft Sans Serif"/>
                          <w:color w:val="007ECC"/>
                          <w:sz w:val="18"/>
                        </w:rPr>
                        <w:t xml:space="preserve"> </w:t>
                      </w:r>
                      <w:hyperlink w:history="1" w:anchor="_bookmark300">
                        <w:r>
                          <w:rPr>
                            <w:rFonts w:ascii="Microsoft Sans Serif"/>
                            <w:color w:val="007ECC"/>
                            <w:sz w:val="18"/>
                            <w:u w:val="single" w:color="007ECC"/>
                          </w:rPr>
                          <w:t>R&amp;R Budget Form</w:t>
                        </w:r>
                      </w:hyperlink>
                    </w:p>
                    <w:p w:rsidR="002F12AD" w:rsidRDefault="002F12AD" w14:paraId="57601681" w14:textId="77777777">
                      <w:pPr>
                        <w:spacing w:before="2" w:line="405" w:lineRule="auto"/>
                        <w:ind w:left="599" w:right="4459"/>
                        <w:rPr>
                          <w:rFonts w:ascii="Microsoft Sans Serif"/>
                          <w:sz w:val="18"/>
                        </w:rPr>
                      </w:pPr>
                      <w:hyperlink w:history="1" w:anchor="_bookmark301">
                        <w:r>
                          <w:rPr>
                            <w:rFonts w:ascii="Microsoft Sans Serif"/>
                            <w:color w:val="007ECC"/>
                            <w:spacing w:val="3"/>
                            <w:sz w:val="18"/>
                            <w:u w:val="single" w:color="007ECC"/>
                          </w:rPr>
                          <w:t xml:space="preserve">R&amp;R Subaward </w:t>
                        </w:r>
                        <w:r>
                          <w:rPr>
                            <w:rFonts w:ascii="Microsoft Sans Serif"/>
                            <w:color w:val="007ECC"/>
                            <w:sz w:val="18"/>
                            <w:u w:val="single" w:color="007ECC"/>
                          </w:rPr>
                          <w:t>Budget Attachment(s) Form</w:t>
                        </w:r>
                      </w:hyperlink>
                      <w:r>
                        <w:rPr>
                          <w:rFonts w:ascii="Microsoft Sans Serif"/>
                          <w:color w:val="007ECC"/>
                          <w:sz w:val="18"/>
                        </w:rPr>
                        <w:t xml:space="preserve"> </w:t>
                      </w:r>
                      <w:hyperlink w:history="1" w:anchor="_bookmark302">
                        <w:r>
                          <w:rPr>
                            <w:rFonts w:ascii="Microsoft Sans Serif"/>
                            <w:color w:val="007ECC"/>
                            <w:sz w:val="18"/>
                            <w:u w:val="single" w:color="007ECC"/>
                          </w:rPr>
                          <w:t xml:space="preserve">PHS </w:t>
                        </w:r>
                        <w:r>
                          <w:rPr>
                            <w:rFonts w:ascii="Microsoft Sans Serif"/>
                            <w:color w:val="007ECC"/>
                            <w:spacing w:val="4"/>
                            <w:sz w:val="18"/>
                            <w:u w:val="single" w:color="007ECC"/>
                          </w:rPr>
                          <w:t xml:space="preserve">398 </w:t>
                        </w:r>
                        <w:r>
                          <w:rPr>
                            <w:rFonts w:ascii="Microsoft Sans Serif"/>
                            <w:color w:val="007ECC"/>
                            <w:sz w:val="18"/>
                            <w:u w:val="single" w:color="007ECC"/>
                          </w:rPr>
                          <w:t>Modular Budget</w:t>
                        </w:r>
                        <w:r>
                          <w:rPr>
                            <w:rFonts w:ascii="Microsoft Sans Serif"/>
                            <w:color w:val="007ECC"/>
                            <w:spacing w:val="-12"/>
                            <w:sz w:val="18"/>
                            <w:u w:val="single" w:color="007ECC"/>
                          </w:rPr>
                          <w:t xml:space="preserve"> </w:t>
                        </w:r>
                        <w:r>
                          <w:rPr>
                            <w:rFonts w:ascii="Microsoft Sans Serif"/>
                            <w:color w:val="007ECC"/>
                            <w:sz w:val="18"/>
                            <w:u w:val="single" w:color="007ECC"/>
                          </w:rPr>
                          <w:t>Form</w:t>
                        </w:r>
                      </w:hyperlink>
                    </w:p>
                    <w:p w:rsidR="002F12AD" w:rsidRDefault="002F12AD" w14:paraId="1C4C4941" w14:textId="77777777">
                      <w:pPr>
                        <w:spacing w:before="1"/>
                        <w:ind w:left="599"/>
                        <w:rPr>
                          <w:rFonts w:ascii="Microsoft Sans Serif"/>
                          <w:sz w:val="18"/>
                        </w:rPr>
                      </w:pPr>
                      <w:hyperlink w:history="1" w:anchor="_bookmark303">
                        <w:r>
                          <w:rPr>
                            <w:rFonts w:ascii="Microsoft Sans Serif"/>
                            <w:color w:val="007ECC"/>
                            <w:sz w:val="18"/>
                            <w:u w:val="single" w:color="007ECC"/>
                          </w:rPr>
                          <w:t xml:space="preserve">PHS </w:t>
                        </w:r>
                        <w:r>
                          <w:rPr>
                            <w:rFonts w:ascii="Microsoft Sans Serif"/>
                            <w:color w:val="007ECC"/>
                            <w:spacing w:val="4"/>
                            <w:sz w:val="18"/>
                            <w:u w:val="single" w:color="007ECC"/>
                          </w:rPr>
                          <w:t xml:space="preserve">398 </w:t>
                        </w:r>
                        <w:r>
                          <w:rPr>
                            <w:rFonts w:ascii="Microsoft Sans Serif"/>
                            <w:color w:val="007ECC"/>
                            <w:sz w:val="18"/>
                            <w:u w:val="single" w:color="007ECC"/>
                          </w:rPr>
                          <w:t>Training Budget</w:t>
                        </w:r>
                        <w:r>
                          <w:rPr>
                            <w:rFonts w:ascii="Microsoft Sans Serif"/>
                            <w:color w:val="007ECC"/>
                            <w:spacing w:val="13"/>
                            <w:sz w:val="18"/>
                            <w:u w:val="single" w:color="007ECC"/>
                          </w:rPr>
                          <w:t xml:space="preserve"> </w:t>
                        </w:r>
                        <w:r>
                          <w:rPr>
                            <w:rFonts w:ascii="Microsoft Sans Serif"/>
                            <w:color w:val="007ECC"/>
                            <w:sz w:val="18"/>
                            <w:u w:val="single" w:color="007ECC"/>
                          </w:rPr>
                          <w:t>Form</w:t>
                        </w:r>
                      </w:hyperlink>
                    </w:p>
                    <w:p w:rsidR="002F12AD" w:rsidRDefault="002F12AD" w14:paraId="35A2F5CA" w14:textId="77777777">
                      <w:pPr>
                        <w:spacing w:before="141" w:line="405" w:lineRule="auto"/>
                        <w:ind w:left="599" w:right="3388"/>
                        <w:rPr>
                          <w:rFonts w:ascii="Microsoft Sans Serif"/>
                          <w:sz w:val="18"/>
                        </w:rPr>
                      </w:pPr>
                      <w:hyperlink w:history="1" w:anchor="_bookmark304">
                        <w:r>
                          <w:rPr>
                            <w:rFonts w:ascii="Microsoft Sans Serif"/>
                            <w:color w:val="007ECC"/>
                            <w:sz w:val="18"/>
                            <w:u w:val="single" w:color="007ECC"/>
                          </w:rPr>
                          <w:t>PHS 398 Training Subaward Budget Attachment(s) Form</w:t>
                        </w:r>
                      </w:hyperlink>
                      <w:r>
                        <w:rPr>
                          <w:rFonts w:ascii="Microsoft Sans Serif"/>
                          <w:color w:val="007ECC"/>
                          <w:sz w:val="18"/>
                        </w:rPr>
                        <w:t xml:space="preserve"> </w:t>
                      </w:r>
                      <w:hyperlink w:history="1" w:anchor="_bookmark305">
                        <w:r>
                          <w:rPr>
                            <w:rFonts w:ascii="Microsoft Sans Serif"/>
                            <w:color w:val="007ECC"/>
                            <w:sz w:val="18"/>
                            <w:u w:val="single" w:color="007ECC"/>
                          </w:rPr>
                          <w:t>PHS Additional Indirect Cost Form</w:t>
                        </w:r>
                      </w:hyperlink>
                    </w:p>
                    <w:p w:rsidR="002F12AD" w:rsidRDefault="002F12AD" w14:paraId="47BC228B" w14:textId="77777777">
                      <w:pPr>
                        <w:spacing w:before="2" w:line="405" w:lineRule="auto"/>
                        <w:ind w:left="599" w:right="3631"/>
                        <w:rPr>
                          <w:rFonts w:ascii="Microsoft Sans Serif"/>
                          <w:sz w:val="18"/>
                        </w:rPr>
                      </w:pPr>
                      <w:hyperlink w:history="1" w:anchor="_bookmark306">
                        <w:r>
                          <w:rPr>
                            <w:rFonts w:ascii="Microsoft Sans Serif"/>
                            <w:color w:val="007ECC"/>
                            <w:sz w:val="18"/>
                            <w:u w:val="single" w:color="007ECC"/>
                          </w:rPr>
                          <w:t>SF 424C Budget Information - Construction Programs</w:t>
                        </w:r>
                      </w:hyperlink>
                      <w:r>
                        <w:rPr>
                          <w:rFonts w:ascii="Microsoft Sans Serif"/>
                          <w:color w:val="007ECC"/>
                          <w:sz w:val="18"/>
                        </w:rPr>
                        <w:t xml:space="preserve"> </w:t>
                      </w:r>
                      <w:hyperlink w:history="1" w:anchor="_bookmark307">
                        <w:r>
                          <w:rPr>
                            <w:rFonts w:ascii="Microsoft Sans Serif"/>
                            <w:color w:val="007ECC"/>
                            <w:sz w:val="18"/>
                            <w:u w:val="single" w:color="007ECC"/>
                          </w:rPr>
                          <w:t>PHS 398 Research Plan Form</w:t>
                        </w:r>
                      </w:hyperlink>
                    </w:p>
                    <w:p w:rsidR="002F12AD" w:rsidRDefault="002F12AD" w14:paraId="1786185F" w14:textId="77777777">
                      <w:pPr>
                        <w:spacing w:before="1" w:line="405" w:lineRule="auto"/>
                        <w:ind w:left="599" w:right="3145"/>
                        <w:rPr>
                          <w:rFonts w:ascii="Microsoft Sans Serif"/>
                          <w:sz w:val="18"/>
                        </w:rPr>
                      </w:pPr>
                      <w:hyperlink w:history="1" w:anchor="_bookmark308">
                        <w:r>
                          <w:rPr>
                            <w:rFonts w:ascii="Microsoft Sans Serif"/>
                            <w:color w:val="007ECC"/>
                            <w:sz w:val="18"/>
                            <w:u w:val="single" w:color="007ECC"/>
                          </w:rPr>
                          <w:t>PHS 398 Career Development Award Supplemental Form</w:t>
                        </w:r>
                      </w:hyperlink>
                      <w:r>
                        <w:rPr>
                          <w:rFonts w:ascii="Microsoft Sans Serif"/>
                          <w:color w:val="007ECC"/>
                          <w:sz w:val="18"/>
                        </w:rPr>
                        <w:t xml:space="preserve"> </w:t>
                      </w:r>
                      <w:hyperlink w:history="1" w:anchor="_bookmark309">
                        <w:r>
                          <w:rPr>
                            <w:rFonts w:ascii="Microsoft Sans Serif"/>
                            <w:color w:val="007ECC"/>
                            <w:sz w:val="18"/>
                            <w:u w:val="single" w:color="007ECC"/>
                          </w:rPr>
                          <w:t>PHS 398 Research Training Program Plan Form</w:t>
                        </w:r>
                      </w:hyperlink>
                    </w:p>
                    <w:p w:rsidR="002F12AD" w:rsidRDefault="002F12AD" w14:paraId="0E61C13E" w14:textId="77777777">
                      <w:pPr>
                        <w:spacing w:before="2" w:line="405" w:lineRule="auto"/>
                        <w:ind w:left="599" w:right="4770"/>
                        <w:rPr>
                          <w:rFonts w:ascii="Microsoft Sans Serif"/>
                          <w:sz w:val="18"/>
                        </w:rPr>
                      </w:pPr>
                      <w:hyperlink w:history="1" w:anchor="_bookmark310">
                        <w:r>
                          <w:rPr>
                            <w:rFonts w:ascii="Microsoft Sans Serif"/>
                            <w:color w:val="007ECC"/>
                            <w:sz w:val="18"/>
                            <w:u w:val="single" w:color="007ECC"/>
                          </w:rPr>
                          <w:t>PHS Fellowship Supplemental Form</w:t>
                        </w:r>
                      </w:hyperlink>
                      <w:r>
                        <w:rPr>
                          <w:rFonts w:ascii="Microsoft Sans Serif"/>
                          <w:color w:val="007ECC"/>
                          <w:sz w:val="18"/>
                        </w:rPr>
                        <w:t xml:space="preserve"> </w:t>
                      </w:r>
                      <w:hyperlink w:history="1" w:anchor="_bookmark311">
                        <w:r>
                          <w:rPr>
                            <w:rFonts w:ascii="Microsoft Sans Serif"/>
                            <w:color w:val="007ECC"/>
                            <w:sz w:val="18"/>
                            <w:u w:val="single" w:color="007ECC"/>
                          </w:rPr>
                          <w:t>SBIR/STTR Information Form</w:t>
                        </w:r>
                      </w:hyperlink>
                    </w:p>
                    <w:p w:rsidR="002F12AD" w:rsidRDefault="002F12AD" w14:paraId="573F1B00" w14:textId="77777777">
                      <w:pPr>
                        <w:spacing w:before="1" w:line="405" w:lineRule="auto"/>
                        <w:ind w:left="599" w:right="3631"/>
                        <w:rPr>
                          <w:rFonts w:ascii="Microsoft Sans Serif"/>
                          <w:sz w:val="18"/>
                        </w:rPr>
                      </w:pPr>
                      <w:hyperlink w:history="1" w:anchor="_bookmark312">
                        <w:r>
                          <w:rPr>
                            <w:rFonts w:ascii="Microsoft Sans Serif"/>
                            <w:color w:val="007ECC"/>
                            <w:sz w:val="18"/>
                            <w:u w:val="single" w:color="007ECC"/>
                          </w:rPr>
                          <w:t>PHS Human Subjects and Clinical Trials Information</w:t>
                        </w:r>
                      </w:hyperlink>
                      <w:r>
                        <w:rPr>
                          <w:rFonts w:ascii="Microsoft Sans Serif"/>
                          <w:color w:val="007ECC"/>
                          <w:sz w:val="18"/>
                        </w:rPr>
                        <w:t xml:space="preserve"> </w:t>
                      </w:r>
                      <w:hyperlink w:history="1" w:anchor="_bookmark313">
                        <w:r>
                          <w:rPr>
                            <w:rFonts w:ascii="Microsoft Sans Serif"/>
                            <w:color w:val="007ECC"/>
                            <w:sz w:val="18"/>
                            <w:u w:val="single" w:color="007ECC"/>
                          </w:rPr>
                          <w:t>PHS Assignment Request Form</w:t>
                        </w:r>
                      </w:hyperlink>
                    </w:p>
                  </w:txbxContent>
                </v:textbox>
                <w10:anchorlock/>
              </v:shape>
            </w:pict>
          </mc:Fallback>
        </mc:AlternateContent>
      </w:r>
    </w:p>
    <w:p w:rsidR="00BC5CC2" w:rsidRDefault="00BC5CC2" w14:paraId="2C2528C1" w14:textId="77777777">
      <w:pPr>
        <w:rPr>
          <w:rFonts w:ascii="Times New Roman"/>
        </w:rPr>
        <w:sectPr w:rsidR="00BC5CC2">
          <w:footerReference w:type="default" r:id="rId1046"/>
          <w:pgSz w:w="12240" w:h="15840"/>
          <w:pgMar w:top="1080" w:right="0" w:bottom="980" w:left="620" w:header="441" w:footer="798" w:gutter="0"/>
          <w:pgNumType w:start="1"/>
          <w:cols w:space="720"/>
        </w:sectPr>
      </w:pPr>
    </w:p>
    <w:p w:rsidR="00BC5CC2" w:rsidRDefault="00BC5CC2" w14:paraId="289947BC" w14:textId="77777777">
      <w:pPr>
        <w:pStyle w:val="BodyText"/>
        <w:ind w:left="0"/>
        <w:rPr>
          <w:rFonts w:ascii="Times New Roman"/>
        </w:rPr>
      </w:pPr>
    </w:p>
    <w:p w:rsidR="00BC5CC2" w:rsidRDefault="00BC5CC2" w14:paraId="1B61C60D" w14:textId="77777777">
      <w:pPr>
        <w:pStyle w:val="BodyText"/>
        <w:ind w:left="0"/>
        <w:rPr>
          <w:rFonts w:ascii="Times New Roman"/>
        </w:rPr>
      </w:pPr>
    </w:p>
    <w:p w:rsidR="00BC5CC2" w:rsidRDefault="00BC5CC2" w14:paraId="10F79088" w14:textId="77777777">
      <w:pPr>
        <w:pStyle w:val="BodyText"/>
        <w:spacing w:before="4"/>
        <w:ind w:left="0"/>
        <w:rPr>
          <w:rFonts w:ascii="Times New Roman"/>
          <w:sz w:val="17"/>
        </w:rPr>
      </w:pPr>
    </w:p>
    <w:p w:rsidR="00BC5CC2" w:rsidRDefault="00967DBD" w14:paraId="0470608A" w14:textId="3E18E9AC">
      <w:pPr>
        <w:pStyle w:val="BodyText"/>
        <w:spacing w:line="46" w:lineRule="exact"/>
        <w:ind w:left="1127"/>
        <w:rPr>
          <w:rFonts w:ascii="Times New Roman"/>
          <w:sz w:val="4"/>
        </w:rPr>
      </w:pPr>
      <w:r>
        <w:rPr>
          <w:rFonts w:ascii="Times New Roman"/>
          <w:noProof/>
          <w:sz w:val="4"/>
        </w:rPr>
        <mc:AlternateContent>
          <mc:Choice Requires="wpg">
            <w:drawing>
              <wp:inline distT="0" distB="0" distL="0" distR="0" wp14:anchorId="1B3C0F94" wp14:editId="5AE27E6C">
                <wp:extent cx="5753100" cy="28575"/>
                <wp:effectExtent l="17780" t="5715" r="20320" b="3810"/>
                <wp:docPr id="32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324" name="Line 58"/>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7" style="width:453pt;height:2.25pt;mso-position-horizontal-relative:char;mso-position-vertical-relative:line" coordsize="9060,45" o:spid="_x0000_s1026" w14:anchorId="36F44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">
                <v:line id="Line 58"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"/>
                <w10:anchorlock/>
              </v:group>
            </w:pict>
          </mc:Fallback>
        </mc:AlternateContent>
      </w:r>
    </w:p>
    <w:p w:rsidR="00BC5CC2" w:rsidRDefault="00034506" w14:paraId="66344B46" w14:textId="77777777">
      <w:pPr>
        <w:pStyle w:val="Heading3"/>
        <w:spacing w:before="127"/>
        <w:ind w:left="1150"/>
      </w:pPr>
      <w:bookmarkStart w:name="_bookmark295" w:id="425"/>
      <w:bookmarkEnd w:id="425"/>
      <w:r>
        <w:t>SF 424 (R&amp;R) Form</w:t>
      </w:r>
    </w:p>
    <w:p w:rsidR="00BC5CC2" w:rsidRDefault="00967DBD" w14:paraId="7F389EA8" w14:textId="598D2B0A">
      <w:pPr>
        <w:pStyle w:val="BodyText"/>
        <w:spacing w:before="9"/>
        <w:ind w:left="0"/>
        <w:rPr>
          <w:b/>
          <w:sz w:val="7"/>
        </w:rPr>
      </w:pPr>
      <w:r>
        <w:rPr>
          <w:noProof/>
        </w:rPr>
        <mc:AlternateContent>
          <mc:Choice Requires="wps">
            <w:drawing>
              <wp:anchor distT="0" distB="0" distL="0" distR="0" simplePos="0" relativeHeight="251736576" behindDoc="0" locked="0" layoutInCell="1" allowOverlap="1" wp14:editId="4ABD41AB" wp14:anchorId="102E8B82">
                <wp:simplePos x="0" y="0"/>
                <wp:positionH relativeFrom="page">
                  <wp:posOffset>6877050</wp:posOffset>
                </wp:positionH>
                <wp:positionV relativeFrom="paragraph">
                  <wp:posOffset>104140</wp:posOffset>
                </wp:positionV>
                <wp:extent cx="0" cy="0"/>
                <wp:effectExtent l="5772150" t="23495" r="5772150" b="14605"/>
                <wp:wrapTopAndBottom/>
                <wp:docPr id="32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style="position:absolute;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4F6655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">
                <w10:wrap type="topAndBottom" anchorx="page"/>
              </v:line>
            </w:pict>
          </mc:Fallback>
        </mc:AlternateContent>
      </w:r>
      <w:r w:rsidR="00034506">
        <w:rPr>
          <w:noProof/>
        </w:rPr>
        <w:drawing>
          <wp:anchor distT="0" distB="0" distL="0" distR="0" simplePos="0" relativeHeight="251435520" behindDoc="0" locked="0" layoutInCell="1" allowOverlap="1" wp14:editId="01B17142" wp14:anchorId="64AAA60F">
            <wp:simplePos x="0" y="0"/>
            <wp:positionH relativeFrom="page">
              <wp:posOffset>1422900</wp:posOffset>
            </wp:positionH>
            <wp:positionV relativeFrom="paragraph">
              <wp:posOffset>222970</wp:posOffset>
            </wp:positionV>
            <wp:extent cx="5224182" cy="5696712"/>
            <wp:effectExtent l="0" t="0" r="0" b="0"/>
            <wp:wrapTopAndBottom/>
            <wp:docPr id="113" name="image32.png" descr="SF 424 (R&amp;R)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2.png"/>
                    <pic:cNvPicPr/>
                  </pic:nvPicPr>
                  <pic:blipFill>
                    <a:blip r:embed="rId1047" cstate="print"/>
                    <a:stretch>
                      <a:fillRect/>
                    </a:stretch>
                  </pic:blipFill>
                  <pic:spPr>
                    <a:xfrm>
                      <a:off x="0" y="0"/>
                      <a:ext cx="5224182" cy="5696712"/>
                    </a:xfrm>
                    <a:prstGeom prst="rect">
                      <a:avLst/>
                    </a:prstGeom>
                  </pic:spPr>
                </pic:pic>
              </a:graphicData>
            </a:graphic>
          </wp:anchor>
        </w:drawing>
      </w:r>
    </w:p>
    <w:p w:rsidR="00BC5CC2" w:rsidRDefault="00BC5CC2" w14:paraId="3A2B9841" w14:textId="77777777">
      <w:pPr>
        <w:pStyle w:val="BodyText"/>
        <w:spacing w:before="2"/>
        <w:ind w:left="0"/>
        <w:rPr>
          <w:b/>
          <w:sz w:val="7"/>
        </w:rPr>
      </w:pPr>
    </w:p>
    <w:p w:rsidR="00BC5CC2" w:rsidRDefault="00BC5CC2" w14:paraId="357CCDF4" w14:textId="77777777">
      <w:pPr>
        <w:rPr>
          <w:sz w:val="7"/>
        </w:rPr>
        <w:sectPr w:rsidR="00BC5CC2">
          <w:pgSz w:w="12240" w:h="15840"/>
          <w:pgMar w:top="1080" w:right="0" w:bottom="980" w:left="620" w:header="441" w:footer="798" w:gutter="0"/>
          <w:cols w:space="720"/>
        </w:sectPr>
      </w:pPr>
    </w:p>
    <w:p w:rsidR="00BC5CC2" w:rsidRDefault="00BC5CC2" w14:paraId="0FF5E967" w14:textId="77777777">
      <w:pPr>
        <w:pStyle w:val="BodyText"/>
        <w:ind w:left="0"/>
        <w:rPr>
          <w:rFonts w:ascii="Times New Roman"/>
        </w:rPr>
      </w:pPr>
    </w:p>
    <w:p w:rsidR="00BC5CC2" w:rsidRDefault="00BC5CC2" w14:paraId="6807CD23" w14:textId="77777777">
      <w:pPr>
        <w:pStyle w:val="BodyText"/>
        <w:ind w:left="0"/>
        <w:rPr>
          <w:rFonts w:ascii="Times New Roman"/>
        </w:rPr>
      </w:pPr>
    </w:p>
    <w:p w:rsidR="00BC5CC2" w:rsidRDefault="00BC5CC2" w14:paraId="0E55A4D0" w14:textId="77777777">
      <w:pPr>
        <w:pStyle w:val="BodyText"/>
        <w:spacing w:before="5"/>
        <w:ind w:left="0"/>
        <w:rPr>
          <w:rFonts w:ascii="Times New Roman"/>
          <w:sz w:val="14"/>
        </w:rPr>
      </w:pPr>
    </w:p>
    <w:p w:rsidR="00BC5CC2" w:rsidRDefault="00034506" w14:paraId="06A08506" w14:textId="77777777">
      <w:pPr>
        <w:pStyle w:val="BodyText"/>
        <w:ind w:left="1989"/>
        <w:rPr>
          <w:rFonts w:ascii="Times New Roman"/>
        </w:rPr>
      </w:pPr>
      <w:r>
        <w:rPr>
          <w:rFonts w:ascii="Times New Roman"/>
          <w:noProof/>
        </w:rPr>
        <w:drawing>
          <wp:inline distT="0" distB="0" distL="0" distR="0" wp14:anchorId="0F52A25C" wp14:editId="702B4B6F">
            <wp:extent cx="5009910" cy="6566249"/>
            <wp:effectExtent l="0" t="0" r="0" b="0"/>
            <wp:docPr id="115" name="image33.png" descr="SF 424 (R&amp;R)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3.png"/>
                    <pic:cNvPicPr/>
                  </pic:nvPicPr>
                  <pic:blipFill>
                    <a:blip r:embed="rId1048" cstate="print"/>
                    <a:stretch>
                      <a:fillRect/>
                    </a:stretch>
                  </pic:blipFill>
                  <pic:spPr>
                    <a:xfrm>
                      <a:off x="0" y="0"/>
                      <a:ext cx="5009910" cy="6566249"/>
                    </a:xfrm>
                    <a:prstGeom prst="rect">
                      <a:avLst/>
                    </a:prstGeom>
                  </pic:spPr>
                </pic:pic>
              </a:graphicData>
            </a:graphic>
          </wp:inline>
        </w:drawing>
      </w:r>
    </w:p>
    <w:p w:rsidR="00BC5CC2" w:rsidRDefault="00BC5CC2" w14:paraId="571BF944" w14:textId="77777777">
      <w:pPr>
        <w:rPr>
          <w:rFonts w:ascii="Times New Roman"/>
        </w:rPr>
        <w:sectPr w:rsidR="00BC5CC2">
          <w:pgSz w:w="12240" w:h="15840"/>
          <w:pgMar w:top="1080" w:right="0" w:bottom="980" w:left="620" w:header="441" w:footer="798" w:gutter="0"/>
          <w:cols w:space="720"/>
        </w:sectPr>
      </w:pPr>
    </w:p>
    <w:p w:rsidR="00BC5CC2" w:rsidRDefault="00BC5CC2" w14:paraId="6736877C" w14:textId="77777777">
      <w:pPr>
        <w:pStyle w:val="BodyText"/>
        <w:ind w:left="0"/>
        <w:rPr>
          <w:rFonts w:ascii="Times New Roman"/>
        </w:rPr>
      </w:pPr>
    </w:p>
    <w:p w:rsidR="00BC5CC2" w:rsidRDefault="00BC5CC2" w14:paraId="31F87B76" w14:textId="77777777">
      <w:pPr>
        <w:pStyle w:val="BodyText"/>
        <w:ind w:left="0"/>
        <w:rPr>
          <w:rFonts w:ascii="Times New Roman"/>
        </w:rPr>
      </w:pPr>
    </w:p>
    <w:p w:rsidR="00BC5CC2" w:rsidRDefault="00BC5CC2" w14:paraId="24A5286C" w14:textId="77777777">
      <w:pPr>
        <w:pStyle w:val="BodyText"/>
        <w:spacing w:before="4"/>
        <w:ind w:left="0"/>
        <w:rPr>
          <w:rFonts w:ascii="Times New Roman"/>
          <w:sz w:val="17"/>
        </w:rPr>
      </w:pPr>
    </w:p>
    <w:p w:rsidR="00BC5CC2" w:rsidRDefault="00967DBD" w14:paraId="6F0C86CE" w14:textId="6B8BF628">
      <w:pPr>
        <w:pStyle w:val="BodyText"/>
        <w:spacing w:line="46" w:lineRule="exact"/>
        <w:ind w:left="1127"/>
        <w:rPr>
          <w:rFonts w:ascii="Times New Roman"/>
          <w:sz w:val="4"/>
        </w:rPr>
      </w:pPr>
      <w:r>
        <w:rPr>
          <w:rFonts w:ascii="Times New Roman"/>
          <w:noProof/>
          <w:sz w:val="4"/>
        </w:rPr>
        <mc:AlternateContent>
          <mc:Choice Requires="wpg">
            <w:drawing>
              <wp:inline distT="0" distB="0" distL="0" distR="0" wp14:anchorId="47F9D204" wp14:editId="629AE68F">
                <wp:extent cx="5753100" cy="28575"/>
                <wp:effectExtent l="17780" t="5715" r="20320" b="3810"/>
                <wp:docPr id="32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321" name="Line 55"/>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4" style="width:453pt;height:2.25pt;mso-position-horizontal-relative:char;mso-position-vertical-relative:line" coordsize="9060,45" o:spid="_x0000_s1026" w14:anchorId="1F37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">
                <v:line id="Line 55"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"/>
                <w10:anchorlock/>
              </v:group>
            </w:pict>
          </mc:Fallback>
        </mc:AlternateContent>
      </w:r>
    </w:p>
    <w:p w:rsidR="00BC5CC2" w:rsidRDefault="00034506" w14:paraId="4E9C894B" w14:textId="77777777">
      <w:pPr>
        <w:spacing w:before="127"/>
        <w:ind w:left="1150"/>
        <w:rPr>
          <w:b/>
          <w:sz w:val="26"/>
        </w:rPr>
      </w:pPr>
      <w:bookmarkStart w:name="_bookmark296" w:id="426"/>
      <w:bookmarkEnd w:id="426"/>
      <w:r>
        <w:rPr>
          <w:b/>
          <w:sz w:val="26"/>
        </w:rPr>
        <w:t>PHS 398 Cover Page Supplement Form</w:t>
      </w:r>
    </w:p>
    <w:p w:rsidR="00BC5CC2" w:rsidRDefault="00967DBD" w14:paraId="664BD0D8" w14:textId="51DB2922">
      <w:pPr>
        <w:pStyle w:val="BodyText"/>
        <w:spacing w:before="9"/>
        <w:ind w:left="0"/>
        <w:rPr>
          <w:b/>
          <w:sz w:val="7"/>
        </w:rPr>
      </w:pPr>
      <w:r>
        <w:rPr>
          <w:noProof/>
        </w:rPr>
        <mc:AlternateContent>
          <mc:Choice Requires="wps">
            <w:drawing>
              <wp:anchor distT="0" distB="0" distL="0" distR="0" simplePos="0" relativeHeight="251737600" behindDoc="0" locked="0" layoutInCell="1" allowOverlap="1" wp14:editId="32CBDC9C" wp14:anchorId="1050AB82">
                <wp:simplePos x="0" y="0"/>
                <wp:positionH relativeFrom="page">
                  <wp:posOffset>6877050</wp:posOffset>
                </wp:positionH>
                <wp:positionV relativeFrom="paragraph">
                  <wp:posOffset>104140</wp:posOffset>
                </wp:positionV>
                <wp:extent cx="0" cy="0"/>
                <wp:effectExtent l="5772150" t="23495" r="5772150" b="14605"/>
                <wp:wrapTopAndBottom/>
                <wp:docPr id="31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style="position:absolute;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6D8FA0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">
                <w10:wrap type="topAndBottom" anchorx="page"/>
              </v:line>
            </w:pict>
          </mc:Fallback>
        </mc:AlternateContent>
      </w:r>
      <w:r w:rsidR="00034506">
        <w:rPr>
          <w:noProof/>
        </w:rPr>
        <w:drawing>
          <wp:anchor distT="0" distB="0" distL="0" distR="0" simplePos="0" relativeHeight="251436544" behindDoc="0" locked="0" layoutInCell="1" allowOverlap="1" wp14:editId="2D649988" wp14:anchorId="01D04145">
            <wp:simplePos x="0" y="0"/>
            <wp:positionH relativeFrom="page">
              <wp:posOffset>1685095</wp:posOffset>
            </wp:positionH>
            <wp:positionV relativeFrom="paragraph">
              <wp:posOffset>360407</wp:posOffset>
            </wp:positionV>
            <wp:extent cx="4297071" cy="5325618"/>
            <wp:effectExtent l="0" t="0" r="0" b="0"/>
            <wp:wrapTopAndBottom/>
            <wp:docPr id="117" name="image34.jpeg" descr="PHS 398 Cover Page Supplemen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4.jpeg"/>
                    <pic:cNvPicPr/>
                  </pic:nvPicPr>
                  <pic:blipFill>
                    <a:blip r:embed="rId1049" cstate="print"/>
                    <a:stretch>
                      <a:fillRect/>
                    </a:stretch>
                  </pic:blipFill>
                  <pic:spPr>
                    <a:xfrm>
                      <a:off x="0" y="0"/>
                      <a:ext cx="4297071" cy="5325618"/>
                    </a:xfrm>
                    <a:prstGeom prst="rect">
                      <a:avLst/>
                    </a:prstGeom>
                  </pic:spPr>
                </pic:pic>
              </a:graphicData>
            </a:graphic>
          </wp:anchor>
        </w:drawing>
      </w:r>
    </w:p>
    <w:p w:rsidR="00BC5CC2" w:rsidRDefault="00BC5CC2" w14:paraId="0597DD11" w14:textId="77777777">
      <w:pPr>
        <w:pStyle w:val="BodyText"/>
        <w:spacing w:before="6"/>
        <w:ind w:left="0"/>
        <w:rPr>
          <w:b/>
          <w:sz w:val="23"/>
        </w:rPr>
      </w:pPr>
    </w:p>
    <w:p w:rsidR="00BC5CC2" w:rsidRDefault="00BC5CC2" w14:paraId="2E088C8D" w14:textId="77777777">
      <w:pPr>
        <w:rPr>
          <w:sz w:val="23"/>
        </w:rPr>
        <w:sectPr w:rsidR="00BC5CC2">
          <w:footerReference w:type="default" r:id="rId1050"/>
          <w:pgSz w:w="12240" w:h="15840"/>
          <w:pgMar w:top="1080" w:right="0" w:bottom="980" w:left="620" w:header="441" w:footer="798" w:gutter="0"/>
          <w:pgNumType w:start="4"/>
          <w:cols w:space="720"/>
        </w:sectPr>
      </w:pPr>
    </w:p>
    <w:p w:rsidR="00BC5CC2" w:rsidRDefault="00BC5CC2" w14:paraId="1904B99E" w14:textId="77777777">
      <w:pPr>
        <w:pStyle w:val="BodyText"/>
        <w:ind w:left="0"/>
        <w:rPr>
          <w:rFonts w:ascii="Times New Roman"/>
        </w:rPr>
      </w:pPr>
    </w:p>
    <w:p w:rsidR="00BC5CC2" w:rsidRDefault="00BC5CC2" w14:paraId="6551A54F" w14:textId="77777777">
      <w:pPr>
        <w:pStyle w:val="BodyText"/>
        <w:ind w:left="0"/>
        <w:rPr>
          <w:rFonts w:ascii="Times New Roman"/>
        </w:rPr>
      </w:pPr>
    </w:p>
    <w:p w:rsidR="00BC5CC2" w:rsidRDefault="00BC5CC2" w14:paraId="083FA969" w14:textId="77777777">
      <w:pPr>
        <w:pStyle w:val="BodyText"/>
        <w:ind w:left="0"/>
        <w:rPr>
          <w:rFonts w:ascii="Times New Roman"/>
        </w:rPr>
      </w:pPr>
    </w:p>
    <w:p w:rsidR="00BC5CC2" w:rsidRDefault="00BC5CC2" w14:paraId="0D52CF3B" w14:textId="77777777">
      <w:pPr>
        <w:pStyle w:val="BodyText"/>
        <w:spacing w:before="8"/>
        <w:ind w:left="0"/>
        <w:rPr>
          <w:rFonts w:ascii="Times New Roman"/>
          <w:sz w:val="11"/>
        </w:rPr>
      </w:pPr>
    </w:p>
    <w:p w:rsidR="00BC5CC2" w:rsidRDefault="00034506" w14:paraId="3CE4B2BF" w14:textId="77777777">
      <w:pPr>
        <w:pStyle w:val="BodyText"/>
        <w:ind w:left="2033"/>
        <w:rPr>
          <w:rFonts w:ascii="Times New Roman"/>
        </w:rPr>
      </w:pPr>
      <w:r>
        <w:rPr>
          <w:rFonts w:ascii="Times New Roman"/>
          <w:noProof/>
        </w:rPr>
        <w:drawing>
          <wp:inline distT="0" distB="0" distL="0" distR="0" wp14:anchorId="0762C95C" wp14:editId="73D37575">
            <wp:extent cx="4257406" cy="2187702"/>
            <wp:effectExtent l="0" t="0" r="0" b="0"/>
            <wp:docPr id="119" name="image35.jpeg" descr="PHS 398 Cover Page Sup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5.jpeg"/>
                    <pic:cNvPicPr/>
                  </pic:nvPicPr>
                  <pic:blipFill>
                    <a:blip r:embed="rId1051" cstate="print"/>
                    <a:stretch>
                      <a:fillRect/>
                    </a:stretch>
                  </pic:blipFill>
                  <pic:spPr>
                    <a:xfrm>
                      <a:off x="0" y="0"/>
                      <a:ext cx="4257406" cy="2187702"/>
                    </a:xfrm>
                    <a:prstGeom prst="rect">
                      <a:avLst/>
                    </a:prstGeom>
                  </pic:spPr>
                </pic:pic>
              </a:graphicData>
            </a:graphic>
          </wp:inline>
        </w:drawing>
      </w:r>
    </w:p>
    <w:p w:rsidR="00BC5CC2" w:rsidRDefault="00BC5CC2" w14:paraId="2CAA1896" w14:textId="77777777">
      <w:pPr>
        <w:rPr>
          <w:rFonts w:ascii="Times New Roman"/>
        </w:rPr>
        <w:sectPr w:rsidR="00BC5CC2">
          <w:footerReference w:type="default" r:id="rId1052"/>
          <w:pgSz w:w="12240" w:h="15840"/>
          <w:pgMar w:top="1080" w:right="0" w:bottom="980" w:left="620" w:header="441" w:footer="798" w:gutter="0"/>
          <w:pgNumType w:start="5"/>
          <w:cols w:space="720"/>
        </w:sectPr>
      </w:pPr>
    </w:p>
    <w:p w:rsidR="00BC5CC2" w:rsidRDefault="00BC5CC2" w14:paraId="147E0C1C" w14:textId="77777777">
      <w:pPr>
        <w:pStyle w:val="BodyText"/>
        <w:ind w:left="0"/>
        <w:rPr>
          <w:rFonts w:ascii="Times New Roman"/>
        </w:rPr>
      </w:pPr>
    </w:p>
    <w:p w:rsidR="00BC5CC2" w:rsidRDefault="00BC5CC2" w14:paraId="42A34AF0" w14:textId="77777777">
      <w:pPr>
        <w:pStyle w:val="BodyText"/>
        <w:ind w:left="0"/>
        <w:rPr>
          <w:rFonts w:ascii="Times New Roman"/>
        </w:rPr>
      </w:pPr>
    </w:p>
    <w:p w:rsidR="00BC5CC2" w:rsidRDefault="00BC5CC2" w14:paraId="0D7EBEF2" w14:textId="77777777">
      <w:pPr>
        <w:pStyle w:val="BodyText"/>
        <w:spacing w:before="4"/>
        <w:ind w:left="0"/>
        <w:rPr>
          <w:rFonts w:ascii="Times New Roman"/>
          <w:sz w:val="17"/>
        </w:rPr>
      </w:pPr>
    </w:p>
    <w:p w:rsidR="00BC5CC2" w:rsidRDefault="00967DBD" w14:paraId="526FF0A7" w14:textId="2DF34F7C">
      <w:pPr>
        <w:pStyle w:val="BodyText"/>
        <w:spacing w:line="46" w:lineRule="exact"/>
        <w:ind w:left="1127"/>
        <w:rPr>
          <w:rFonts w:ascii="Times New Roman"/>
          <w:sz w:val="4"/>
        </w:rPr>
      </w:pPr>
      <w:r>
        <w:rPr>
          <w:rFonts w:ascii="Times New Roman"/>
          <w:noProof/>
          <w:sz w:val="4"/>
        </w:rPr>
        <mc:AlternateContent>
          <mc:Choice Requires="wpg">
            <w:drawing>
              <wp:inline distT="0" distB="0" distL="0" distR="0" wp14:anchorId="124DFBB3" wp14:editId="47B9620C">
                <wp:extent cx="5753100" cy="28575"/>
                <wp:effectExtent l="17780" t="5715" r="20320" b="3810"/>
                <wp:docPr id="3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318" name="Line 52"/>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1" style="width:453pt;height:2.25pt;mso-position-horizontal-relative:char;mso-position-vertical-relative:line" coordsize="9060,45" o:spid="_x0000_s1026" w14:anchorId="724969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">
                <v:line id="Line 52"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"/>
                <w10:anchorlock/>
              </v:group>
            </w:pict>
          </mc:Fallback>
        </mc:AlternateContent>
      </w:r>
    </w:p>
    <w:p w:rsidR="00BC5CC2" w:rsidRDefault="00034506" w14:paraId="2B700CFD" w14:textId="77777777">
      <w:pPr>
        <w:spacing w:before="127"/>
        <w:ind w:left="1150"/>
        <w:rPr>
          <w:b/>
          <w:sz w:val="26"/>
        </w:rPr>
      </w:pPr>
      <w:bookmarkStart w:name="_bookmark297" w:id="427"/>
      <w:bookmarkEnd w:id="427"/>
      <w:r>
        <w:rPr>
          <w:b/>
          <w:sz w:val="26"/>
        </w:rPr>
        <w:t>R&amp;R Other Project Information Form</w:t>
      </w:r>
    </w:p>
    <w:p w:rsidR="00BC5CC2" w:rsidRDefault="00967DBD" w14:paraId="04AF02FB" w14:textId="6C412DDC">
      <w:pPr>
        <w:pStyle w:val="BodyText"/>
        <w:spacing w:before="9"/>
        <w:ind w:left="0"/>
        <w:rPr>
          <w:b/>
          <w:sz w:val="7"/>
        </w:rPr>
      </w:pPr>
      <w:r>
        <w:rPr>
          <w:noProof/>
        </w:rPr>
        <mc:AlternateContent>
          <mc:Choice Requires="wps">
            <w:drawing>
              <wp:anchor distT="0" distB="0" distL="0" distR="0" simplePos="0" relativeHeight="251738624" behindDoc="0" locked="0" layoutInCell="1" allowOverlap="1" wp14:editId="37A912C0" wp14:anchorId="0BE07370">
                <wp:simplePos x="0" y="0"/>
                <wp:positionH relativeFrom="page">
                  <wp:posOffset>6877050</wp:posOffset>
                </wp:positionH>
                <wp:positionV relativeFrom="paragraph">
                  <wp:posOffset>104140</wp:posOffset>
                </wp:positionV>
                <wp:extent cx="0" cy="0"/>
                <wp:effectExtent l="5772150" t="23495" r="5772150" b="14605"/>
                <wp:wrapTopAndBottom/>
                <wp:docPr id="31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style="position:absolute;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2DE773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">
                <w10:wrap type="topAndBottom" anchorx="page"/>
              </v:line>
            </w:pict>
          </mc:Fallback>
        </mc:AlternateContent>
      </w:r>
      <w:r w:rsidR="00034506">
        <w:rPr>
          <w:noProof/>
        </w:rPr>
        <w:drawing>
          <wp:anchor distT="0" distB="0" distL="0" distR="0" simplePos="0" relativeHeight="251437568" behindDoc="0" locked="0" layoutInCell="1" allowOverlap="1" wp14:editId="2994BC78" wp14:anchorId="3CB93E38">
            <wp:simplePos x="0" y="0"/>
            <wp:positionH relativeFrom="page">
              <wp:posOffset>1415302</wp:posOffset>
            </wp:positionH>
            <wp:positionV relativeFrom="paragraph">
              <wp:posOffset>204266</wp:posOffset>
            </wp:positionV>
            <wp:extent cx="4528128" cy="5329713"/>
            <wp:effectExtent l="0" t="0" r="0" b="0"/>
            <wp:wrapTopAndBottom/>
            <wp:docPr id="121" name="image36.png" descr="R&amp;R Other Proje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6.png"/>
                    <pic:cNvPicPr/>
                  </pic:nvPicPr>
                  <pic:blipFill>
                    <a:blip r:embed="rId1053" cstate="print"/>
                    <a:stretch>
                      <a:fillRect/>
                    </a:stretch>
                  </pic:blipFill>
                  <pic:spPr>
                    <a:xfrm>
                      <a:off x="0" y="0"/>
                      <a:ext cx="4528128" cy="5329713"/>
                    </a:xfrm>
                    <a:prstGeom prst="rect">
                      <a:avLst/>
                    </a:prstGeom>
                  </pic:spPr>
                </pic:pic>
              </a:graphicData>
            </a:graphic>
          </wp:anchor>
        </w:drawing>
      </w:r>
    </w:p>
    <w:p w:rsidR="00BC5CC2" w:rsidRDefault="00BC5CC2" w14:paraId="49120C15" w14:textId="77777777">
      <w:pPr>
        <w:pStyle w:val="BodyText"/>
        <w:spacing w:before="13"/>
        <w:ind w:left="0"/>
        <w:rPr>
          <w:b/>
          <w:sz w:val="4"/>
        </w:rPr>
      </w:pPr>
    </w:p>
    <w:p w:rsidR="00BC5CC2" w:rsidRDefault="00BC5CC2" w14:paraId="5466649C" w14:textId="77777777">
      <w:pPr>
        <w:rPr>
          <w:sz w:val="4"/>
        </w:rPr>
        <w:sectPr w:rsidR="00BC5CC2">
          <w:pgSz w:w="12240" w:h="15840"/>
          <w:pgMar w:top="1080" w:right="0" w:bottom="980" w:left="620" w:header="441" w:footer="798" w:gutter="0"/>
          <w:cols w:space="720"/>
        </w:sectPr>
      </w:pPr>
    </w:p>
    <w:p w:rsidR="00BC5CC2" w:rsidRDefault="00BC5CC2" w14:paraId="772E8C7C" w14:textId="77777777">
      <w:pPr>
        <w:pStyle w:val="BodyText"/>
        <w:ind w:left="0"/>
        <w:rPr>
          <w:b/>
        </w:rPr>
      </w:pPr>
    </w:p>
    <w:p w:rsidR="00BC5CC2" w:rsidRDefault="00BC5CC2" w14:paraId="4FD06CC1" w14:textId="77777777">
      <w:pPr>
        <w:pStyle w:val="BodyText"/>
        <w:spacing w:before="7"/>
        <w:ind w:left="0"/>
        <w:rPr>
          <w:b/>
          <w:sz w:val="29"/>
        </w:rPr>
      </w:pPr>
    </w:p>
    <w:p w:rsidR="00BC5CC2" w:rsidRDefault="00967DBD" w14:paraId="09E8FDC3" w14:textId="7A679595">
      <w:pPr>
        <w:pStyle w:val="BodyText"/>
        <w:spacing w:line="46" w:lineRule="exact"/>
        <w:ind w:left="1127"/>
        <w:rPr>
          <w:sz w:val="4"/>
        </w:rPr>
      </w:pPr>
      <w:r>
        <w:rPr>
          <w:noProof/>
          <w:sz w:val="4"/>
        </w:rPr>
        <mc:AlternateContent>
          <mc:Choice Requires="wpg">
            <w:drawing>
              <wp:inline distT="0" distB="0" distL="0" distR="0" wp14:anchorId="4A0EFE11" wp14:editId="049C474A">
                <wp:extent cx="5753100" cy="28575"/>
                <wp:effectExtent l="17780" t="5715" r="20320" b="3810"/>
                <wp:docPr id="31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315" name="Line 49"/>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8" style="width:453pt;height:2.25pt;mso-position-horizontal-relative:char;mso-position-vertical-relative:line" coordsize="9060,45" o:spid="_x0000_s1026" w14:anchorId="7145C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">
                <v:line id="Line 49"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"/>
                <w10:anchorlock/>
              </v:group>
            </w:pict>
          </mc:Fallback>
        </mc:AlternateContent>
      </w:r>
    </w:p>
    <w:p w:rsidR="00BC5CC2" w:rsidRDefault="00034506" w14:paraId="4A5BC68E" w14:textId="77777777">
      <w:pPr>
        <w:spacing w:before="127"/>
        <w:ind w:left="1150"/>
        <w:rPr>
          <w:b/>
          <w:sz w:val="26"/>
        </w:rPr>
      </w:pPr>
      <w:bookmarkStart w:name="_bookmark298" w:id="428"/>
      <w:bookmarkEnd w:id="428"/>
      <w:r>
        <w:rPr>
          <w:b/>
          <w:sz w:val="26"/>
        </w:rPr>
        <w:t>Project/Performance Site Location(s) Form</w:t>
      </w:r>
    </w:p>
    <w:p w:rsidR="00BC5CC2" w:rsidRDefault="00967DBD" w14:paraId="3DDD0F93" w14:textId="258F4286">
      <w:pPr>
        <w:pStyle w:val="BodyText"/>
        <w:spacing w:before="9"/>
        <w:ind w:left="0"/>
        <w:rPr>
          <w:b/>
          <w:sz w:val="7"/>
        </w:rPr>
      </w:pPr>
      <w:r>
        <w:rPr>
          <w:noProof/>
        </w:rPr>
        <mc:AlternateContent>
          <mc:Choice Requires="wps">
            <w:drawing>
              <wp:anchor distT="0" distB="0" distL="0" distR="0" simplePos="0" relativeHeight="251739648" behindDoc="0" locked="0" layoutInCell="1" allowOverlap="1" wp14:editId="55547EBF" wp14:anchorId="726283A1">
                <wp:simplePos x="0" y="0"/>
                <wp:positionH relativeFrom="page">
                  <wp:posOffset>6877050</wp:posOffset>
                </wp:positionH>
                <wp:positionV relativeFrom="paragraph">
                  <wp:posOffset>104140</wp:posOffset>
                </wp:positionV>
                <wp:extent cx="0" cy="0"/>
                <wp:effectExtent l="5772150" t="23495" r="5772150" b="14605"/>
                <wp:wrapTopAndBottom/>
                <wp:docPr id="31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style="position:absolute;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5BD0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">
                <w10:wrap type="topAndBottom" anchorx="page"/>
              </v:line>
            </w:pict>
          </mc:Fallback>
        </mc:AlternateContent>
      </w:r>
      <w:r w:rsidR="00034506">
        <w:rPr>
          <w:noProof/>
        </w:rPr>
        <w:drawing>
          <wp:anchor distT="0" distB="0" distL="0" distR="0" simplePos="0" relativeHeight="251438592" behindDoc="0" locked="0" layoutInCell="1" allowOverlap="1" wp14:editId="41F52D27" wp14:anchorId="4860BB10">
            <wp:simplePos x="0" y="0"/>
            <wp:positionH relativeFrom="page">
              <wp:posOffset>1409700</wp:posOffset>
            </wp:positionH>
            <wp:positionV relativeFrom="paragraph">
              <wp:posOffset>204266</wp:posOffset>
            </wp:positionV>
            <wp:extent cx="4740042" cy="4511802"/>
            <wp:effectExtent l="0" t="0" r="0" b="0"/>
            <wp:wrapTopAndBottom/>
            <wp:docPr id="123" name="image37.png" descr="Project/Performance Sit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7.png"/>
                    <pic:cNvPicPr/>
                  </pic:nvPicPr>
                  <pic:blipFill>
                    <a:blip r:embed="rId1054" cstate="print"/>
                    <a:stretch>
                      <a:fillRect/>
                    </a:stretch>
                  </pic:blipFill>
                  <pic:spPr>
                    <a:xfrm>
                      <a:off x="0" y="0"/>
                      <a:ext cx="4740042" cy="4511802"/>
                    </a:xfrm>
                    <a:prstGeom prst="rect">
                      <a:avLst/>
                    </a:prstGeom>
                  </pic:spPr>
                </pic:pic>
              </a:graphicData>
            </a:graphic>
          </wp:anchor>
        </w:drawing>
      </w:r>
    </w:p>
    <w:p w:rsidR="00BC5CC2" w:rsidRDefault="00BC5CC2" w14:paraId="64AB5A02" w14:textId="77777777">
      <w:pPr>
        <w:pStyle w:val="BodyText"/>
        <w:spacing w:before="13"/>
        <w:ind w:left="0"/>
        <w:rPr>
          <w:b/>
          <w:sz w:val="4"/>
        </w:rPr>
      </w:pPr>
    </w:p>
    <w:p w:rsidR="00BC5CC2" w:rsidRDefault="00BC5CC2" w14:paraId="1CA8F63D" w14:textId="77777777">
      <w:pPr>
        <w:rPr>
          <w:sz w:val="4"/>
        </w:rPr>
        <w:sectPr w:rsidR="00BC5CC2">
          <w:pgSz w:w="12240" w:h="15840"/>
          <w:pgMar w:top="1080" w:right="0" w:bottom="980" w:left="620" w:header="441" w:footer="798" w:gutter="0"/>
          <w:cols w:space="720"/>
        </w:sectPr>
      </w:pPr>
    </w:p>
    <w:p w:rsidR="00BC5CC2" w:rsidRDefault="00BC5CC2" w14:paraId="18FB5123" w14:textId="77777777">
      <w:pPr>
        <w:pStyle w:val="BodyText"/>
        <w:ind w:left="0"/>
        <w:rPr>
          <w:b/>
        </w:rPr>
      </w:pPr>
    </w:p>
    <w:p w:rsidR="00BC5CC2" w:rsidRDefault="00BC5CC2" w14:paraId="7C64706C" w14:textId="77777777">
      <w:pPr>
        <w:pStyle w:val="BodyText"/>
        <w:spacing w:before="7"/>
        <w:ind w:left="0"/>
        <w:rPr>
          <w:b/>
          <w:sz w:val="29"/>
        </w:rPr>
      </w:pPr>
    </w:p>
    <w:p w:rsidR="00BC5CC2" w:rsidRDefault="00967DBD" w14:paraId="3439CEBB" w14:textId="5F54FA1C">
      <w:pPr>
        <w:pStyle w:val="BodyText"/>
        <w:spacing w:line="46" w:lineRule="exact"/>
        <w:ind w:left="1127"/>
        <w:rPr>
          <w:sz w:val="4"/>
        </w:rPr>
      </w:pPr>
      <w:r>
        <w:rPr>
          <w:noProof/>
          <w:sz w:val="4"/>
        </w:rPr>
        <mc:AlternateContent>
          <mc:Choice Requires="wpg">
            <w:drawing>
              <wp:inline distT="0" distB="0" distL="0" distR="0" wp14:anchorId="75D210EC" wp14:editId="7742F8F0">
                <wp:extent cx="5753100" cy="28575"/>
                <wp:effectExtent l="17780" t="5715" r="20320" b="3810"/>
                <wp:docPr id="31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312" name="Line 46"/>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5" style="width:453pt;height:2.25pt;mso-position-horizontal-relative:char;mso-position-vertical-relative:line" coordsize="9060,45" o:spid="_x0000_s1026" w14:anchorId="339D6A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">
                <v:line id="Line 46"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"/>
                <w10:anchorlock/>
              </v:group>
            </w:pict>
          </mc:Fallback>
        </mc:AlternateContent>
      </w:r>
    </w:p>
    <w:p w:rsidR="00BC5CC2" w:rsidRDefault="00034506" w14:paraId="28BC9A33" w14:textId="77777777">
      <w:pPr>
        <w:spacing w:before="127"/>
        <w:ind w:left="1150"/>
        <w:rPr>
          <w:b/>
          <w:sz w:val="26"/>
        </w:rPr>
      </w:pPr>
      <w:bookmarkStart w:name="_bookmark299" w:id="429"/>
      <w:bookmarkEnd w:id="429"/>
      <w:r>
        <w:rPr>
          <w:b/>
          <w:sz w:val="26"/>
        </w:rPr>
        <w:t>R&amp;R Senior/Key Person Profile (Expanded) Form</w:t>
      </w:r>
    </w:p>
    <w:p w:rsidR="00BC5CC2" w:rsidRDefault="00967DBD" w14:paraId="66746E31" w14:textId="15930C5A">
      <w:pPr>
        <w:pStyle w:val="BodyText"/>
        <w:spacing w:before="9"/>
        <w:ind w:left="0"/>
        <w:rPr>
          <w:b/>
          <w:sz w:val="7"/>
        </w:rPr>
      </w:pPr>
      <w:r>
        <w:rPr>
          <w:noProof/>
        </w:rPr>
        <mc:AlternateContent>
          <mc:Choice Requires="wps">
            <w:drawing>
              <wp:anchor distT="0" distB="0" distL="0" distR="0" simplePos="0" relativeHeight="251740672" behindDoc="0" locked="0" layoutInCell="1" allowOverlap="1" wp14:editId="4D3F6F06" wp14:anchorId="321858E2">
                <wp:simplePos x="0" y="0"/>
                <wp:positionH relativeFrom="page">
                  <wp:posOffset>6877050</wp:posOffset>
                </wp:positionH>
                <wp:positionV relativeFrom="paragraph">
                  <wp:posOffset>104140</wp:posOffset>
                </wp:positionV>
                <wp:extent cx="0" cy="0"/>
                <wp:effectExtent l="5772150" t="23495" r="5772150" b="14605"/>
                <wp:wrapTopAndBottom/>
                <wp:docPr id="31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style="position:absolute;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0FBF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">
                <w10:wrap type="topAndBottom" anchorx="page"/>
              </v:line>
            </w:pict>
          </mc:Fallback>
        </mc:AlternateContent>
      </w:r>
      <w:r w:rsidR="00034506">
        <w:rPr>
          <w:noProof/>
        </w:rPr>
        <w:drawing>
          <wp:anchor distT="0" distB="0" distL="0" distR="0" simplePos="0" relativeHeight="251439616" behindDoc="0" locked="0" layoutInCell="1" allowOverlap="1" wp14:editId="5E65F95F" wp14:anchorId="6B16A287">
            <wp:simplePos x="0" y="0"/>
            <wp:positionH relativeFrom="page">
              <wp:posOffset>1651141</wp:posOffset>
            </wp:positionH>
            <wp:positionV relativeFrom="paragraph">
              <wp:posOffset>370858</wp:posOffset>
            </wp:positionV>
            <wp:extent cx="4920967" cy="6343078"/>
            <wp:effectExtent l="0" t="0" r="0" b="0"/>
            <wp:wrapTopAndBottom/>
            <wp:docPr id="125" name="image38.png" descr="R&amp;R Senior/Key Person Profile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8.png"/>
                    <pic:cNvPicPr/>
                  </pic:nvPicPr>
                  <pic:blipFill>
                    <a:blip r:embed="rId1055" cstate="print"/>
                    <a:stretch>
                      <a:fillRect/>
                    </a:stretch>
                  </pic:blipFill>
                  <pic:spPr>
                    <a:xfrm>
                      <a:off x="0" y="0"/>
                      <a:ext cx="4920967" cy="6343078"/>
                    </a:xfrm>
                    <a:prstGeom prst="rect">
                      <a:avLst/>
                    </a:prstGeom>
                  </pic:spPr>
                </pic:pic>
              </a:graphicData>
            </a:graphic>
          </wp:anchor>
        </w:drawing>
      </w:r>
    </w:p>
    <w:p w:rsidR="00BC5CC2" w:rsidRDefault="00BC5CC2" w14:paraId="1BB43B93" w14:textId="77777777">
      <w:pPr>
        <w:pStyle w:val="BodyText"/>
        <w:spacing w:before="9"/>
        <w:ind w:left="0"/>
        <w:rPr>
          <w:b/>
          <w:sz w:val="24"/>
        </w:rPr>
      </w:pPr>
    </w:p>
    <w:p w:rsidR="00BC5CC2" w:rsidRDefault="00BC5CC2" w14:paraId="6C5E2DD9" w14:textId="77777777">
      <w:pPr>
        <w:rPr>
          <w:sz w:val="24"/>
        </w:rPr>
        <w:sectPr w:rsidR="00BC5CC2">
          <w:pgSz w:w="12240" w:h="15840"/>
          <w:pgMar w:top="1080" w:right="0" w:bottom="980" w:left="620" w:header="441" w:footer="798" w:gutter="0"/>
          <w:cols w:space="720"/>
        </w:sectPr>
      </w:pPr>
    </w:p>
    <w:p w:rsidR="00BC5CC2" w:rsidRDefault="00BC5CC2" w14:paraId="7411C78E" w14:textId="77777777">
      <w:pPr>
        <w:pStyle w:val="BodyText"/>
        <w:ind w:left="0"/>
        <w:rPr>
          <w:b/>
        </w:rPr>
      </w:pPr>
    </w:p>
    <w:p w:rsidR="00BC5CC2" w:rsidRDefault="00BC5CC2" w14:paraId="692177D0" w14:textId="77777777">
      <w:pPr>
        <w:pStyle w:val="BodyText"/>
        <w:spacing w:before="7"/>
        <w:ind w:left="0"/>
        <w:rPr>
          <w:b/>
          <w:sz w:val="29"/>
        </w:rPr>
      </w:pPr>
    </w:p>
    <w:p w:rsidR="00BC5CC2" w:rsidRDefault="00967DBD" w14:paraId="43FE4FB0" w14:textId="6688D057">
      <w:pPr>
        <w:pStyle w:val="BodyText"/>
        <w:spacing w:line="46" w:lineRule="exact"/>
        <w:ind w:left="1127"/>
        <w:rPr>
          <w:sz w:val="4"/>
        </w:rPr>
      </w:pPr>
      <w:r>
        <w:rPr>
          <w:noProof/>
          <w:sz w:val="4"/>
        </w:rPr>
        <mc:AlternateContent>
          <mc:Choice Requires="wpg">
            <w:drawing>
              <wp:inline distT="0" distB="0" distL="0" distR="0" wp14:anchorId="091C93BF" wp14:editId="1A5FC156">
                <wp:extent cx="5753100" cy="28575"/>
                <wp:effectExtent l="17780" t="5715" r="20320" b="3810"/>
                <wp:docPr id="30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309" name="Line 43"/>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2" style="width:453pt;height:2.25pt;mso-position-horizontal-relative:char;mso-position-vertical-relative:line" coordsize="9060,45" o:spid="_x0000_s1026" w14:anchorId="128B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">
                <v:line id="Line 43"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"/>
                <w10:anchorlock/>
              </v:group>
            </w:pict>
          </mc:Fallback>
        </mc:AlternateContent>
      </w:r>
    </w:p>
    <w:p w:rsidR="00BC5CC2" w:rsidRDefault="00034506" w14:paraId="0E43E6B6" w14:textId="77777777">
      <w:pPr>
        <w:spacing w:before="127"/>
        <w:ind w:left="1150"/>
        <w:rPr>
          <w:b/>
          <w:sz w:val="26"/>
        </w:rPr>
      </w:pPr>
      <w:bookmarkStart w:name="_bookmark300" w:id="430"/>
      <w:bookmarkEnd w:id="430"/>
      <w:r>
        <w:rPr>
          <w:b/>
          <w:sz w:val="26"/>
        </w:rPr>
        <w:t>R&amp;R Budget Form</w:t>
      </w:r>
    </w:p>
    <w:p w:rsidR="00BC5CC2" w:rsidRDefault="00967DBD" w14:paraId="5DF68A70" w14:textId="45FB5F6C">
      <w:pPr>
        <w:pStyle w:val="BodyText"/>
        <w:spacing w:before="9"/>
        <w:ind w:left="0"/>
        <w:rPr>
          <w:b/>
          <w:sz w:val="7"/>
        </w:rPr>
      </w:pPr>
      <w:r>
        <w:rPr>
          <w:noProof/>
        </w:rPr>
        <mc:AlternateContent>
          <mc:Choice Requires="wps">
            <w:drawing>
              <wp:anchor distT="0" distB="0" distL="0" distR="0" simplePos="0" relativeHeight="251741696" behindDoc="0" locked="0" layoutInCell="1" allowOverlap="1" wp14:editId="17B997A5" wp14:anchorId="0913BC4C">
                <wp:simplePos x="0" y="0"/>
                <wp:positionH relativeFrom="page">
                  <wp:posOffset>6877050</wp:posOffset>
                </wp:positionH>
                <wp:positionV relativeFrom="paragraph">
                  <wp:posOffset>104140</wp:posOffset>
                </wp:positionV>
                <wp:extent cx="0" cy="0"/>
                <wp:effectExtent l="5772150" t="23495" r="5772150" b="14605"/>
                <wp:wrapTopAndBottom/>
                <wp:docPr id="30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style="position:absolute;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684F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">
                <w10:wrap type="topAndBottom" anchorx="page"/>
              </v:line>
            </w:pict>
          </mc:Fallback>
        </mc:AlternateContent>
      </w:r>
    </w:p>
    <w:p w:rsidR="00BC5CC2" w:rsidRDefault="00BC5CC2" w14:paraId="5629DEFA" w14:textId="77777777">
      <w:pPr>
        <w:pStyle w:val="BodyText"/>
        <w:ind w:left="0"/>
        <w:rPr>
          <w:b/>
        </w:rPr>
      </w:pPr>
    </w:p>
    <w:p w:rsidR="00BC5CC2" w:rsidRDefault="00034506" w14:paraId="1F5BF311" w14:textId="77777777">
      <w:pPr>
        <w:pStyle w:val="BodyText"/>
        <w:spacing w:before="4"/>
        <w:ind w:left="0"/>
        <w:rPr>
          <w:b/>
          <w:sz w:val="26"/>
        </w:rPr>
      </w:pPr>
      <w:r>
        <w:rPr>
          <w:noProof/>
        </w:rPr>
        <w:drawing>
          <wp:anchor distT="0" distB="0" distL="0" distR="0" simplePos="0" relativeHeight="251440640" behindDoc="0" locked="0" layoutInCell="1" allowOverlap="1" wp14:editId="7B518280" wp14:anchorId="552B5B11">
            <wp:simplePos x="0" y="0"/>
            <wp:positionH relativeFrom="page">
              <wp:posOffset>1507003</wp:posOffset>
            </wp:positionH>
            <wp:positionV relativeFrom="paragraph">
              <wp:posOffset>247202</wp:posOffset>
            </wp:positionV>
            <wp:extent cx="5371688" cy="3184874"/>
            <wp:effectExtent l="0" t="0" r="0" b="0"/>
            <wp:wrapTopAndBottom/>
            <wp:docPr id="127" name="image39.png" descr="R&amp;R - Budget Period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9.png"/>
                    <pic:cNvPicPr/>
                  </pic:nvPicPr>
                  <pic:blipFill>
                    <a:blip r:embed="rId1056" cstate="print"/>
                    <a:stretch>
                      <a:fillRect/>
                    </a:stretch>
                  </pic:blipFill>
                  <pic:spPr>
                    <a:xfrm>
                      <a:off x="0" y="0"/>
                      <a:ext cx="5371688" cy="3184874"/>
                    </a:xfrm>
                    <a:prstGeom prst="rect">
                      <a:avLst/>
                    </a:prstGeom>
                  </pic:spPr>
                </pic:pic>
              </a:graphicData>
            </a:graphic>
          </wp:anchor>
        </w:drawing>
      </w:r>
    </w:p>
    <w:p w:rsidR="00BC5CC2" w:rsidRDefault="00BC5CC2" w14:paraId="25888947" w14:textId="77777777">
      <w:pPr>
        <w:pStyle w:val="BodyText"/>
        <w:ind w:left="0"/>
        <w:rPr>
          <w:b/>
        </w:rPr>
      </w:pPr>
    </w:p>
    <w:p w:rsidR="00BC5CC2" w:rsidRDefault="00BC5CC2" w14:paraId="020721D1" w14:textId="77777777">
      <w:pPr>
        <w:pStyle w:val="BodyText"/>
        <w:ind w:left="0"/>
        <w:rPr>
          <w:b/>
        </w:rPr>
      </w:pPr>
    </w:p>
    <w:p w:rsidR="00BC5CC2" w:rsidRDefault="00034506" w14:paraId="66A90B2B" w14:textId="77777777">
      <w:pPr>
        <w:pStyle w:val="BodyText"/>
        <w:spacing w:before="4"/>
        <w:ind w:left="0"/>
        <w:rPr>
          <w:b/>
          <w:sz w:val="12"/>
        </w:rPr>
      </w:pPr>
      <w:r>
        <w:rPr>
          <w:noProof/>
        </w:rPr>
        <w:drawing>
          <wp:anchor distT="0" distB="0" distL="0" distR="0" simplePos="0" relativeHeight="251441664" behindDoc="0" locked="0" layoutInCell="1" allowOverlap="1" wp14:editId="37ABD57C" wp14:anchorId="010854DA">
            <wp:simplePos x="0" y="0"/>
            <wp:positionH relativeFrom="page">
              <wp:posOffset>1537046</wp:posOffset>
            </wp:positionH>
            <wp:positionV relativeFrom="paragraph">
              <wp:posOffset>128675</wp:posOffset>
            </wp:positionV>
            <wp:extent cx="3832488" cy="2651760"/>
            <wp:effectExtent l="0" t="0" r="0" b="0"/>
            <wp:wrapTopAndBottom/>
            <wp:docPr id="129" name="image40.png" descr="R&amp;R- Budget Period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0.png"/>
                    <pic:cNvPicPr/>
                  </pic:nvPicPr>
                  <pic:blipFill>
                    <a:blip r:embed="rId1057" cstate="print"/>
                    <a:stretch>
                      <a:fillRect/>
                    </a:stretch>
                  </pic:blipFill>
                  <pic:spPr>
                    <a:xfrm>
                      <a:off x="0" y="0"/>
                      <a:ext cx="3832488" cy="2651760"/>
                    </a:xfrm>
                    <a:prstGeom prst="rect">
                      <a:avLst/>
                    </a:prstGeom>
                  </pic:spPr>
                </pic:pic>
              </a:graphicData>
            </a:graphic>
          </wp:anchor>
        </w:drawing>
      </w:r>
    </w:p>
    <w:p w:rsidR="00BC5CC2" w:rsidRDefault="00BC5CC2" w14:paraId="7E1E4BF5" w14:textId="77777777">
      <w:pPr>
        <w:rPr>
          <w:sz w:val="12"/>
        </w:rPr>
        <w:sectPr w:rsidR="00BC5CC2">
          <w:footerReference w:type="default" r:id="rId1058"/>
          <w:pgSz w:w="12240" w:h="15840"/>
          <w:pgMar w:top="1080" w:right="0" w:bottom="980" w:left="620" w:header="441" w:footer="798" w:gutter="0"/>
          <w:pgNumType w:start="9"/>
          <w:cols w:space="720"/>
        </w:sectPr>
      </w:pPr>
    </w:p>
    <w:p w:rsidR="00BC5CC2" w:rsidRDefault="00BC5CC2" w14:paraId="6B54F6F4" w14:textId="77777777">
      <w:pPr>
        <w:pStyle w:val="BodyText"/>
        <w:ind w:left="0"/>
        <w:rPr>
          <w:rFonts w:ascii="Times New Roman"/>
        </w:rPr>
      </w:pPr>
    </w:p>
    <w:p w:rsidR="00BC5CC2" w:rsidRDefault="00BC5CC2" w14:paraId="3592DFB5" w14:textId="77777777">
      <w:pPr>
        <w:pStyle w:val="BodyText"/>
        <w:ind w:left="0"/>
        <w:rPr>
          <w:rFonts w:ascii="Times New Roman"/>
        </w:rPr>
      </w:pPr>
    </w:p>
    <w:p w:rsidR="00BC5CC2" w:rsidRDefault="00BC5CC2" w14:paraId="5E9D0056" w14:textId="77777777">
      <w:pPr>
        <w:pStyle w:val="BodyText"/>
        <w:ind w:left="0"/>
        <w:rPr>
          <w:rFonts w:ascii="Times New Roman"/>
        </w:rPr>
      </w:pPr>
    </w:p>
    <w:p w:rsidR="00BC5CC2" w:rsidRDefault="00BC5CC2" w14:paraId="4822DE6D" w14:textId="77777777">
      <w:pPr>
        <w:pStyle w:val="BodyText"/>
        <w:ind w:left="0"/>
        <w:rPr>
          <w:rFonts w:ascii="Times New Roman"/>
          <w:sz w:val="23"/>
        </w:rPr>
      </w:pPr>
    </w:p>
    <w:p w:rsidR="00BC5CC2" w:rsidRDefault="00034506" w14:paraId="7CBBC6BF" w14:textId="77777777">
      <w:pPr>
        <w:pStyle w:val="BodyText"/>
        <w:ind w:left="1957"/>
        <w:rPr>
          <w:rFonts w:ascii="Times New Roman"/>
        </w:rPr>
      </w:pPr>
      <w:r>
        <w:rPr>
          <w:rFonts w:ascii="Times New Roman"/>
          <w:noProof/>
        </w:rPr>
        <w:drawing>
          <wp:inline distT="0" distB="0" distL="0" distR="0" wp14:anchorId="5629C8EB" wp14:editId="1C0DC0A1">
            <wp:extent cx="4503255" cy="3829050"/>
            <wp:effectExtent l="0" t="0" r="0" b="0"/>
            <wp:docPr id="131" name="image41.png" descr="R&amp;R - Budget Period (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1.png"/>
                    <pic:cNvPicPr/>
                  </pic:nvPicPr>
                  <pic:blipFill>
                    <a:blip r:embed="rId1059" cstate="print"/>
                    <a:stretch>
                      <a:fillRect/>
                    </a:stretch>
                  </pic:blipFill>
                  <pic:spPr>
                    <a:xfrm>
                      <a:off x="0" y="0"/>
                      <a:ext cx="4503255" cy="3829050"/>
                    </a:xfrm>
                    <a:prstGeom prst="rect">
                      <a:avLst/>
                    </a:prstGeom>
                  </pic:spPr>
                </pic:pic>
              </a:graphicData>
            </a:graphic>
          </wp:inline>
        </w:drawing>
      </w:r>
    </w:p>
    <w:p w:rsidR="00BC5CC2" w:rsidRDefault="00BC5CC2" w14:paraId="4AC494B5" w14:textId="77777777">
      <w:pPr>
        <w:rPr>
          <w:rFonts w:ascii="Times New Roman"/>
        </w:rPr>
        <w:sectPr w:rsidR="00BC5CC2">
          <w:footerReference w:type="default" r:id="rId1060"/>
          <w:pgSz w:w="12240" w:h="15840"/>
          <w:pgMar w:top="1080" w:right="0" w:bottom="980" w:left="620" w:header="441" w:footer="798" w:gutter="0"/>
          <w:pgNumType w:start="10"/>
          <w:cols w:space="720"/>
        </w:sectPr>
      </w:pPr>
    </w:p>
    <w:p w:rsidR="00BC5CC2" w:rsidRDefault="00BC5CC2" w14:paraId="7289BF63" w14:textId="77777777">
      <w:pPr>
        <w:pStyle w:val="BodyText"/>
        <w:ind w:left="0"/>
        <w:rPr>
          <w:rFonts w:ascii="Times New Roman"/>
        </w:rPr>
      </w:pPr>
    </w:p>
    <w:p w:rsidR="00BC5CC2" w:rsidRDefault="00BC5CC2" w14:paraId="29803ECA" w14:textId="77777777">
      <w:pPr>
        <w:pStyle w:val="BodyText"/>
        <w:ind w:left="0"/>
        <w:rPr>
          <w:rFonts w:ascii="Times New Roman"/>
        </w:rPr>
      </w:pPr>
    </w:p>
    <w:p w:rsidR="00BC5CC2" w:rsidRDefault="00BC5CC2" w14:paraId="37F58EBF" w14:textId="77777777">
      <w:pPr>
        <w:pStyle w:val="BodyText"/>
        <w:ind w:left="0"/>
        <w:rPr>
          <w:rFonts w:ascii="Times New Roman"/>
        </w:rPr>
      </w:pPr>
    </w:p>
    <w:p w:rsidR="00BC5CC2" w:rsidRDefault="00BC5CC2" w14:paraId="6271F42D" w14:textId="77777777">
      <w:pPr>
        <w:pStyle w:val="BodyText"/>
        <w:ind w:left="0"/>
        <w:rPr>
          <w:rFonts w:ascii="Times New Roman"/>
        </w:rPr>
      </w:pPr>
    </w:p>
    <w:p w:rsidR="00BC5CC2" w:rsidRDefault="00BC5CC2" w14:paraId="48B1446E" w14:textId="77777777">
      <w:pPr>
        <w:pStyle w:val="BodyText"/>
        <w:spacing w:before="7" w:after="1"/>
        <w:ind w:left="0"/>
        <w:rPr>
          <w:rFonts w:ascii="Times New Roman"/>
          <w:sz w:val="19"/>
        </w:rPr>
      </w:pPr>
    </w:p>
    <w:p w:rsidR="00BC5CC2" w:rsidRDefault="00034506" w14:paraId="539B00E2" w14:textId="77777777">
      <w:pPr>
        <w:pStyle w:val="BodyText"/>
        <w:ind w:left="2106"/>
        <w:rPr>
          <w:rFonts w:ascii="Times New Roman"/>
        </w:rPr>
      </w:pPr>
      <w:r>
        <w:rPr>
          <w:rFonts w:ascii="Times New Roman"/>
          <w:noProof/>
        </w:rPr>
        <w:drawing>
          <wp:inline distT="0" distB="0" distL="0" distR="0" wp14:anchorId="56A3B17C" wp14:editId="60DCC972">
            <wp:extent cx="2712383" cy="4737925"/>
            <wp:effectExtent l="0" t="0" r="0" b="0"/>
            <wp:docPr id="133" name="image42.png" descr="R&amp;R Cumulative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2.png"/>
                    <pic:cNvPicPr/>
                  </pic:nvPicPr>
                  <pic:blipFill>
                    <a:blip r:embed="rId1061" cstate="print"/>
                    <a:stretch>
                      <a:fillRect/>
                    </a:stretch>
                  </pic:blipFill>
                  <pic:spPr>
                    <a:xfrm>
                      <a:off x="0" y="0"/>
                      <a:ext cx="2712383" cy="4737925"/>
                    </a:xfrm>
                    <a:prstGeom prst="rect">
                      <a:avLst/>
                    </a:prstGeom>
                  </pic:spPr>
                </pic:pic>
              </a:graphicData>
            </a:graphic>
          </wp:inline>
        </w:drawing>
      </w:r>
    </w:p>
    <w:p w:rsidR="00BC5CC2" w:rsidRDefault="00BC5CC2" w14:paraId="7C7DBE88" w14:textId="77777777">
      <w:pPr>
        <w:rPr>
          <w:rFonts w:ascii="Times New Roman"/>
        </w:rPr>
        <w:sectPr w:rsidR="00BC5CC2">
          <w:pgSz w:w="12240" w:h="15840"/>
          <w:pgMar w:top="1080" w:right="0" w:bottom="980" w:left="620" w:header="441" w:footer="798" w:gutter="0"/>
          <w:cols w:space="720"/>
        </w:sectPr>
      </w:pPr>
    </w:p>
    <w:p w:rsidR="00BC5CC2" w:rsidRDefault="00BC5CC2" w14:paraId="7F035ED7" w14:textId="77777777">
      <w:pPr>
        <w:pStyle w:val="BodyText"/>
        <w:ind w:left="0"/>
        <w:rPr>
          <w:rFonts w:ascii="Times New Roman"/>
        </w:rPr>
      </w:pPr>
    </w:p>
    <w:p w:rsidR="00BC5CC2" w:rsidRDefault="00BC5CC2" w14:paraId="3F5A4CA0" w14:textId="77777777">
      <w:pPr>
        <w:pStyle w:val="BodyText"/>
        <w:ind w:left="0"/>
        <w:rPr>
          <w:rFonts w:ascii="Times New Roman"/>
        </w:rPr>
      </w:pPr>
    </w:p>
    <w:p w:rsidR="00BC5CC2" w:rsidRDefault="00BC5CC2" w14:paraId="063A6CF9" w14:textId="77777777">
      <w:pPr>
        <w:pStyle w:val="BodyText"/>
        <w:spacing w:before="4"/>
        <w:ind w:left="0"/>
        <w:rPr>
          <w:rFonts w:ascii="Times New Roman"/>
          <w:sz w:val="17"/>
        </w:rPr>
      </w:pPr>
    </w:p>
    <w:p w:rsidR="00BC5CC2" w:rsidRDefault="00967DBD" w14:paraId="0A732D94" w14:textId="77134382">
      <w:pPr>
        <w:pStyle w:val="BodyText"/>
        <w:spacing w:line="46" w:lineRule="exact"/>
        <w:ind w:left="1127"/>
        <w:rPr>
          <w:rFonts w:ascii="Times New Roman"/>
          <w:sz w:val="4"/>
        </w:rPr>
      </w:pPr>
      <w:r>
        <w:rPr>
          <w:rFonts w:ascii="Times New Roman"/>
          <w:noProof/>
          <w:sz w:val="4"/>
        </w:rPr>
        <mc:AlternateContent>
          <mc:Choice Requires="wpg">
            <w:drawing>
              <wp:inline distT="0" distB="0" distL="0" distR="0" wp14:anchorId="11290DBB" wp14:editId="530EBA70">
                <wp:extent cx="5753100" cy="28575"/>
                <wp:effectExtent l="17780" t="5715" r="20320" b="3810"/>
                <wp:docPr id="30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306" name="Line 40"/>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 style="width:453pt;height:2.25pt;mso-position-horizontal-relative:char;mso-position-vertical-relative:line" coordsize="9060,45" o:spid="_x0000_s1026" w14:anchorId="0190FF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">
                <v:line id="Line 40"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"/>
                <w10:anchorlock/>
              </v:group>
            </w:pict>
          </mc:Fallback>
        </mc:AlternateContent>
      </w:r>
    </w:p>
    <w:p w:rsidR="00BC5CC2" w:rsidRDefault="00034506" w14:paraId="7FA8452D" w14:textId="77777777">
      <w:pPr>
        <w:spacing w:before="127"/>
        <w:ind w:left="1150"/>
        <w:rPr>
          <w:b/>
          <w:sz w:val="26"/>
        </w:rPr>
      </w:pPr>
      <w:bookmarkStart w:name="_bookmark301" w:id="431"/>
      <w:bookmarkEnd w:id="431"/>
      <w:r>
        <w:rPr>
          <w:b/>
          <w:sz w:val="26"/>
        </w:rPr>
        <w:t>R&amp;R Subaward Budget Attachment(s) Form</w:t>
      </w:r>
    </w:p>
    <w:p w:rsidR="00BC5CC2" w:rsidRDefault="00967DBD" w14:paraId="7572DB50" w14:textId="5F3F6ABA">
      <w:pPr>
        <w:pStyle w:val="BodyText"/>
        <w:spacing w:before="9"/>
        <w:ind w:left="0"/>
        <w:rPr>
          <w:b/>
          <w:sz w:val="7"/>
        </w:rPr>
      </w:pPr>
      <w:r>
        <w:rPr>
          <w:noProof/>
        </w:rPr>
        <mc:AlternateContent>
          <mc:Choice Requires="wps">
            <w:drawing>
              <wp:anchor distT="0" distB="0" distL="0" distR="0" simplePos="0" relativeHeight="251742720" behindDoc="0" locked="0" layoutInCell="1" allowOverlap="1" wp14:editId="2BFB357B" wp14:anchorId="0253F3BD">
                <wp:simplePos x="0" y="0"/>
                <wp:positionH relativeFrom="page">
                  <wp:posOffset>6877050</wp:posOffset>
                </wp:positionH>
                <wp:positionV relativeFrom="paragraph">
                  <wp:posOffset>104140</wp:posOffset>
                </wp:positionV>
                <wp:extent cx="0" cy="0"/>
                <wp:effectExtent l="5772150" t="23495" r="5772150" b="14605"/>
                <wp:wrapTopAndBottom/>
                <wp:docPr id="30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style="position:absolute;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565A7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">
                <w10:wrap type="topAndBottom" anchorx="page"/>
              </v:line>
            </w:pict>
          </mc:Fallback>
        </mc:AlternateContent>
      </w:r>
      <w:r w:rsidR="00034506">
        <w:rPr>
          <w:noProof/>
        </w:rPr>
        <w:drawing>
          <wp:anchor distT="0" distB="0" distL="0" distR="0" simplePos="0" relativeHeight="251442688" behindDoc="0" locked="0" layoutInCell="1" allowOverlap="1" wp14:editId="2B4AC819" wp14:anchorId="69BA4DE2">
            <wp:simplePos x="0" y="0"/>
            <wp:positionH relativeFrom="page">
              <wp:posOffset>1430005</wp:posOffset>
            </wp:positionH>
            <wp:positionV relativeFrom="paragraph">
              <wp:posOffset>210587</wp:posOffset>
            </wp:positionV>
            <wp:extent cx="5267215" cy="6151340"/>
            <wp:effectExtent l="0" t="0" r="0" b="0"/>
            <wp:wrapTopAndBottom/>
            <wp:docPr id="135" name="image43.png" descr="R&amp;R Subaward Budget Attachment(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3.png"/>
                    <pic:cNvPicPr/>
                  </pic:nvPicPr>
                  <pic:blipFill>
                    <a:blip r:embed="rId1062" cstate="print"/>
                    <a:stretch>
                      <a:fillRect/>
                    </a:stretch>
                  </pic:blipFill>
                  <pic:spPr>
                    <a:xfrm>
                      <a:off x="0" y="0"/>
                      <a:ext cx="5267215" cy="6151340"/>
                    </a:xfrm>
                    <a:prstGeom prst="rect">
                      <a:avLst/>
                    </a:prstGeom>
                  </pic:spPr>
                </pic:pic>
              </a:graphicData>
            </a:graphic>
          </wp:anchor>
        </w:drawing>
      </w:r>
    </w:p>
    <w:p w:rsidR="00BC5CC2" w:rsidRDefault="00BC5CC2" w14:paraId="52547197" w14:textId="77777777">
      <w:pPr>
        <w:pStyle w:val="BodyText"/>
        <w:spacing w:before="9"/>
        <w:ind w:left="0"/>
        <w:rPr>
          <w:b/>
          <w:sz w:val="5"/>
        </w:rPr>
      </w:pPr>
    </w:p>
    <w:p w:rsidR="00BC5CC2" w:rsidRDefault="00BC5CC2" w14:paraId="0C968C7E" w14:textId="77777777">
      <w:pPr>
        <w:rPr>
          <w:sz w:val="5"/>
        </w:rPr>
        <w:sectPr w:rsidR="00BC5CC2">
          <w:pgSz w:w="12240" w:h="15840"/>
          <w:pgMar w:top="1080" w:right="0" w:bottom="980" w:left="620" w:header="441" w:footer="798" w:gutter="0"/>
          <w:cols w:space="720"/>
        </w:sectPr>
      </w:pPr>
    </w:p>
    <w:p w:rsidR="00BC5CC2" w:rsidRDefault="00BC5CC2" w14:paraId="06988110" w14:textId="77777777">
      <w:pPr>
        <w:pStyle w:val="BodyText"/>
        <w:ind w:left="0"/>
        <w:rPr>
          <w:b/>
        </w:rPr>
      </w:pPr>
    </w:p>
    <w:p w:rsidR="00BC5CC2" w:rsidRDefault="00BC5CC2" w14:paraId="239BFAA3" w14:textId="77777777">
      <w:pPr>
        <w:pStyle w:val="BodyText"/>
        <w:spacing w:before="7"/>
        <w:ind w:left="0"/>
        <w:rPr>
          <w:b/>
          <w:sz w:val="29"/>
        </w:rPr>
      </w:pPr>
    </w:p>
    <w:p w:rsidR="00BC5CC2" w:rsidRDefault="00967DBD" w14:paraId="31EAFF0E" w14:textId="3CDCFD71">
      <w:pPr>
        <w:pStyle w:val="BodyText"/>
        <w:spacing w:line="46" w:lineRule="exact"/>
        <w:ind w:left="1127"/>
        <w:rPr>
          <w:sz w:val="4"/>
        </w:rPr>
      </w:pPr>
      <w:r>
        <w:rPr>
          <w:noProof/>
          <w:sz w:val="4"/>
        </w:rPr>
        <mc:AlternateContent>
          <mc:Choice Requires="wpg">
            <w:drawing>
              <wp:inline distT="0" distB="0" distL="0" distR="0" wp14:anchorId="6EEB2E43" wp14:editId="5C68D5C0">
                <wp:extent cx="5753100" cy="28575"/>
                <wp:effectExtent l="17780" t="5715" r="20320" b="3810"/>
                <wp:docPr id="30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303" name="Line 37"/>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6" style="width:453pt;height:2.25pt;mso-position-horizontal-relative:char;mso-position-vertical-relative:line" coordsize="9060,45" o:spid="_x0000_s1026" w14:anchorId="361B9C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">
                <v:line id="Line 37"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"/>
                <w10:anchorlock/>
              </v:group>
            </w:pict>
          </mc:Fallback>
        </mc:AlternateContent>
      </w:r>
    </w:p>
    <w:p w:rsidR="00BC5CC2" w:rsidRDefault="00034506" w14:paraId="1F478CA3" w14:textId="77777777">
      <w:pPr>
        <w:spacing w:before="127"/>
        <w:ind w:left="1150"/>
        <w:rPr>
          <w:b/>
          <w:sz w:val="26"/>
        </w:rPr>
      </w:pPr>
      <w:bookmarkStart w:name="_bookmark302" w:id="432"/>
      <w:bookmarkEnd w:id="432"/>
      <w:r>
        <w:rPr>
          <w:b/>
          <w:sz w:val="26"/>
        </w:rPr>
        <w:t>PHS 398 Modular Budget Form</w:t>
      </w:r>
    </w:p>
    <w:p w:rsidR="00BC5CC2" w:rsidRDefault="00967DBD" w14:paraId="16EB06CF" w14:textId="3C9863AA">
      <w:pPr>
        <w:pStyle w:val="BodyText"/>
        <w:spacing w:before="9"/>
        <w:ind w:left="0"/>
        <w:rPr>
          <w:b/>
          <w:sz w:val="7"/>
        </w:rPr>
      </w:pPr>
      <w:r>
        <w:rPr>
          <w:noProof/>
        </w:rPr>
        <mc:AlternateContent>
          <mc:Choice Requires="wps">
            <w:drawing>
              <wp:anchor distT="0" distB="0" distL="0" distR="0" simplePos="0" relativeHeight="251743744" behindDoc="0" locked="0" layoutInCell="1" allowOverlap="1" wp14:editId="2889769E" wp14:anchorId="650FC378">
                <wp:simplePos x="0" y="0"/>
                <wp:positionH relativeFrom="page">
                  <wp:posOffset>6877050</wp:posOffset>
                </wp:positionH>
                <wp:positionV relativeFrom="paragraph">
                  <wp:posOffset>104140</wp:posOffset>
                </wp:positionV>
                <wp:extent cx="0" cy="0"/>
                <wp:effectExtent l="5772150" t="23495" r="5772150" b="14605"/>
                <wp:wrapTopAndBottom/>
                <wp:docPr id="30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style="position:absolute;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5FF723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">
                <w10:wrap type="topAndBottom" anchorx="page"/>
              </v:line>
            </w:pict>
          </mc:Fallback>
        </mc:AlternateContent>
      </w:r>
    </w:p>
    <w:p w:rsidR="00BC5CC2" w:rsidRDefault="00BC5CC2" w14:paraId="5170F283" w14:textId="77777777">
      <w:pPr>
        <w:pStyle w:val="BodyText"/>
        <w:ind w:left="0"/>
        <w:rPr>
          <w:b/>
        </w:rPr>
      </w:pPr>
    </w:p>
    <w:p w:rsidR="00BC5CC2" w:rsidRDefault="00034506" w14:paraId="75147815" w14:textId="77777777">
      <w:pPr>
        <w:pStyle w:val="BodyText"/>
        <w:spacing w:before="2"/>
        <w:ind w:left="0"/>
        <w:rPr>
          <w:b/>
          <w:sz w:val="16"/>
        </w:rPr>
      </w:pPr>
      <w:r>
        <w:rPr>
          <w:noProof/>
        </w:rPr>
        <w:drawing>
          <wp:anchor distT="0" distB="0" distL="0" distR="0" simplePos="0" relativeHeight="251443712" behindDoc="0" locked="0" layoutInCell="1" allowOverlap="1" wp14:editId="04D83262" wp14:anchorId="28CABD98">
            <wp:simplePos x="0" y="0"/>
            <wp:positionH relativeFrom="page">
              <wp:posOffset>1604407</wp:posOffset>
            </wp:positionH>
            <wp:positionV relativeFrom="paragraph">
              <wp:posOffset>161741</wp:posOffset>
            </wp:positionV>
            <wp:extent cx="5043949" cy="5358384"/>
            <wp:effectExtent l="0" t="0" r="0" b="0"/>
            <wp:wrapTopAndBottom/>
            <wp:docPr id="137" name="image44.png" descr="PHS 398 Modular Budge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4.png"/>
                    <pic:cNvPicPr/>
                  </pic:nvPicPr>
                  <pic:blipFill>
                    <a:blip r:embed="rId1063" cstate="print"/>
                    <a:stretch>
                      <a:fillRect/>
                    </a:stretch>
                  </pic:blipFill>
                  <pic:spPr>
                    <a:xfrm>
                      <a:off x="0" y="0"/>
                      <a:ext cx="5043949" cy="5358384"/>
                    </a:xfrm>
                    <a:prstGeom prst="rect">
                      <a:avLst/>
                    </a:prstGeom>
                  </pic:spPr>
                </pic:pic>
              </a:graphicData>
            </a:graphic>
          </wp:anchor>
        </w:drawing>
      </w:r>
    </w:p>
    <w:p w:rsidR="00BC5CC2" w:rsidRDefault="00BC5CC2" w14:paraId="2D4FBE6F" w14:textId="77777777">
      <w:pPr>
        <w:rPr>
          <w:sz w:val="16"/>
        </w:rPr>
        <w:sectPr w:rsidR="00BC5CC2">
          <w:pgSz w:w="12240" w:h="15840"/>
          <w:pgMar w:top="1080" w:right="0" w:bottom="980" w:left="620" w:header="441" w:footer="798" w:gutter="0"/>
          <w:cols w:space="720"/>
        </w:sectPr>
      </w:pPr>
    </w:p>
    <w:p w:rsidR="00BC5CC2" w:rsidRDefault="00BC5CC2" w14:paraId="67496517" w14:textId="77777777">
      <w:pPr>
        <w:pStyle w:val="BodyText"/>
        <w:ind w:left="0"/>
        <w:rPr>
          <w:b/>
        </w:rPr>
      </w:pPr>
    </w:p>
    <w:p w:rsidR="00BC5CC2" w:rsidRDefault="00BC5CC2" w14:paraId="05B8091D" w14:textId="77777777">
      <w:pPr>
        <w:pStyle w:val="BodyText"/>
        <w:spacing w:before="7"/>
        <w:ind w:left="0"/>
        <w:rPr>
          <w:b/>
          <w:sz w:val="29"/>
        </w:rPr>
      </w:pPr>
    </w:p>
    <w:p w:rsidR="00BC5CC2" w:rsidRDefault="00967DBD" w14:paraId="00424447" w14:textId="48E20EFC">
      <w:pPr>
        <w:pStyle w:val="BodyText"/>
        <w:spacing w:line="46" w:lineRule="exact"/>
        <w:ind w:left="1127"/>
        <w:rPr>
          <w:sz w:val="4"/>
        </w:rPr>
      </w:pPr>
      <w:r>
        <w:rPr>
          <w:noProof/>
          <w:sz w:val="4"/>
        </w:rPr>
        <mc:AlternateContent>
          <mc:Choice Requires="wpg">
            <w:drawing>
              <wp:inline distT="0" distB="0" distL="0" distR="0" wp14:anchorId="75119BFC" wp14:editId="06C4D9BE">
                <wp:extent cx="5753100" cy="28575"/>
                <wp:effectExtent l="17780" t="5715" r="20320" b="3810"/>
                <wp:docPr id="29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300" name="Line 34"/>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3" style="width:453pt;height:2.25pt;mso-position-horizontal-relative:char;mso-position-vertical-relative:line" coordsize="9060,45" o:spid="_x0000_s1026" w14:anchorId="58D89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">
                <v:line id="Line 34"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"/>
                <w10:anchorlock/>
              </v:group>
            </w:pict>
          </mc:Fallback>
        </mc:AlternateContent>
      </w:r>
    </w:p>
    <w:p w:rsidR="00BC5CC2" w:rsidRDefault="00034506" w14:paraId="094207C0" w14:textId="77777777">
      <w:pPr>
        <w:spacing w:before="127"/>
        <w:ind w:left="1150"/>
        <w:rPr>
          <w:b/>
          <w:sz w:val="26"/>
        </w:rPr>
      </w:pPr>
      <w:bookmarkStart w:name="_bookmark303" w:id="433"/>
      <w:bookmarkEnd w:id="433"/>
      <w:r>
        <w:rPr>
          <w:b/>
          <w:sz w:val="26"/>
        </w:rPr>
        <w:t>PHS 398 Training Budget Form</w:t>
      </w:r>
    </w:p>
    <w:p w:rsidR="00BC5CC2" w:rsidRDefault="00967DBD" w14:paraId="45300DD1" w14:textId="2B7101C1">
      <w:pPr>
        <w:pStyle w:val="BodyText"/>
        <w:spacing w:before="9"/>
        <w:ind w:left="0"/>
        <w:rPr>
          <w:b/>
          <w:sz w:val="7"/>
        </w:rPr>
      </w:pPr>
      <w:r>
        <w:rPr>
          <w:noProof/>
        </w:rPr>
        <mc:AlternateContent>
          <mc:Choice Requires="wps">
            <w:drawing>
              <wp:anchor distT="0" distB="0" distL="0" distR="0" simplePos="0" relativeHeight="251746816" behindDoc="0" locked="0" layoutInCell="1" allowOverlap="1" wp14:editId="66A03729" wp14:anchorId="146C65E6">
                <wp:simplePos x="0" y="0"/>
                <wp:positionH relativeFrom="page">
                  <wp:posOffset>6877050</wp:posOffset>
                </wp:positionH>
                <wp:positionV relativeFrom="paragraph">
                  <wp:posOffset>104140</wp:posOffset>
                </wp:positionV>
                <wp:extent cx="0" cy="0"/>
                <wp:effectExtent l="5772150" t="23495" r="5772150" b="14605"/>
                <wp:wrapTopAndBottom/>
                <wp:docPr id="29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style="position:absolute;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05B50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">
                <w10:wrap type="topAndBottom" anchorx="page"/>
              </v:line>
            </w:pict>
          </mc:Fallback>
        </mc:AlternateContent>
      </w:r>
      <w:r w:rsidR="00034506">
        <w:rPr>
          <w:noProof/>
        </w:rPr>
        <w:drawing>
          <wp:anchor distT="0" distB="0" distL="0" distR="0" simplePos="0" relativeHeight="251444736" behindDoc="0" locked="0" layoutInCell="1" allowOverlap="1" wp14:editId="65395C58" wp14:anchorId="1D8DD537">
            <wp:simplePos x="0" y="0"/>
            <wp:positionH relativeFrom="page">
              <wp:posOffset>1409700</wp:posOffset>
            </wp:positionH>
            <wp:positionV relativeFrom="paragraph">
              <wp:posOffset>204266</wp:posOffset>
            </wp:positionV>
            <wp:extent cx="5164914" cy="6776847"/>
            <wp:effectExtent l="0" t="0" r="0" b="0"/>
            <wp:wrapTopAndBottom/>
            <wp:docPr id="139" name="image45.png" descr="PHS 398 Training Budge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5.png"/>
                    <pic:cNvPicPr/>
                  </pic:nvPicPr>
                  <pic:blipFill>
                    <a:blip r:embed="rId1064" cstate="print"/>
                    <a:stretch>
                      <a:fillRect/>
                    </a:stretch>
                  </pic:blipFill>
                  <pic:spPr>
                    <a:xfrm>
                      <a:off x="0" y="0"/>
                      <a:ext cx="5164914" cy="6776847"/>
                    </a:xfrm>
                    <a:prstGeom prst="rect">
                      <a:avLst/>
                    </a:prstGeom>
                  </pic:spPr>
                </pic:pic>
              </a:graphicData>
            </a:graphic>
          </wp:anchor>
        </w:drawing>
      </w:r>
    </w:p>
    <w:p w:rsidR="00BC5CC2" w:rsidRDefault="00BC5CC2" w14:paraId="5F8EF490" w14:textId="77777777">
      <w:pPr>
        <w:pStyle w:val="BodyText"/>
        <w:spacing w:before="13"/>
        <w:ind w:left="0"/>
        <w:rPr>
          <w:b/>
          <w:sz w:val="4"/>
        </w:rPr>
      </w:pPr>
    </w:p>
    <w:p w:rsidR="00BC5CC2" w:rsidRDefault="00BC5CC2" w14:paraId="0A492D94" w14:textId="77777777">
      <w:pPr>
        <w:rPr>
          <w:sz w:val="4"/>
        </w:rPr>
        <w:sectPr w:rsidR="00BC5CC2">
          <w:footerReference w:type="default" r:id="rId1065"/>
          <w:pgSz w:w="12240" w:h="15840"/>
          <w:pgMar w:top="1080" w:right="0" w:bottom="980" w:left="620" w:header="441" w:footer="798" w:gutter="0"/>
          <w:pgNumType w:start="14"/>
          <w:cols w:space="720"/>
        </w:sectPr>
      </w:pPr>
    </w:p>
    <w:p w:rsidR="00BC5CC2" w:rsidRDefault="00BC5CC2" w14:paraId="34664482" w14:textId="77777777">
      <w:pPr>
        <w:pStyle w:val="BodyText"/>
        <w:ind w:left="0"/>
        <w:rPr>
          <w:rFonts w:ascii="Times New Roman"/>
        </w:rPr>
      </w:pPr>
    </w:p>
    <w:p w:rsidR="00BC5CC2" w:rsidRDefault="00BC5CC2" w14:paraId="525EFC7A" w14:textId="77777777">
      <w:pPr>
        <w:pStyle w:val="BodyText"/>
        <w:ind w:left="0"/>
        <w:rPr>
          <w:rFonts w:ascii="Times New Roman"/>
        </w:rPr>
      </w:pPr>
    </w:p>
    <w:p w:rsidR="00BC5CC2" w:rsidRDefault="00BC5CC2" w14:paraId="2108B894" w14:textId="77777777">
      <w:pPr>
        <w:pStyle w:val="BodyText"/>
        <w:ind w:left="0"/>
        <w:rPr>
          <w:rFonts w:ascii="Times New Roman"/>
        </w:rPr>
      </w:pPr>
    </w:p>
    <w:p w:rsidR="00BC5CC2" w:rsidRDefault="00BC5CC2" w14:paraId="669DBA97" w14:textId="77777777">
      <w:pPr>
        <w:pStyle w:val="BodyText"/>
        <w:ind w:left="0"/>
        <w:rPr>
          <w:rFonts w:ascii="Times New Roman"/>
          <w:sz w:val="12"/>
        </w:rPr>
      </w:pPr>
    </w:p>
    <w:p w:rsidR="00BC5CC2" w:rsidRDefault="00034506" w14:paraId="4C0C0EDE" w14:textId="77777777">
      <w:pPr>
        <w:pStyle w:val="BodyText"/>
        <w:ind w:left="1996"/>
        <w:rPr>
          <w:rFonts w:ascii="Times New Roman"/>
        </w:rPr>
      </w:pPr>
      <w:r>
        <w:rPr>
          <w:rFonts w:ascii="Times New Roman"/>
          <w:noProof/>
        </w:rPr>
        <w:drawing>
          <wp:inline distT="0" distB="0" distL="0" distR="0" wp14:anchorId="6498931A" wp14:editId="4C50454E">
            <wp:extent cx="4823197" cy="6577393"/>
            <wp:effectExtent l="0" t="0" r="0" b="0"/>
            <wp:docPr id="141" name="image46.png" descr="PHS 398 Training Budge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6.png"/>
                    <pic:cNvPicPr/>
                  </pic:nvPicPr>
                  <pic:blipFill>
                    <a:blip r:embed="rId1066" cstate="print"/>
                    <a:stretch>
                      <a:fillRect/>
                    </a:stretch>
                  </pic:blipFill>
                  <pic:spPr>
                    <a:xfrm>
                      <a:off x="0" y="0"/>
                      <a:ext cx="4823197" cy="6577393"/>
                    </a:xfrm>
                    <a:prstGeom prst="rect">
                      <a:avLst/>
                    </a:prstGeom>
                  </pic:spPr>
                </pic:pic>
              </a:graphicData>
            </a:graphic>
          </wp:inline>
        </w:drawing>
      </w:r>
    </w:p>
    <w:p w:rsidR="00BC5CC2" w:rsidRDefault="00BC5CC2" w14:paraId="05A33697" w14:textId="77777777">
      <w:pPr>
        <w:rPr>
          <w:rFonts w:ascii="Times New Roman"/>
        </w:rPr>
        <w:sectPr w:rsidR="00BC5CC2">
          <w:footerReference w:type="default" r:id="rId1067"/>
          <w:pgSz w:w="12240" w:h="15840"/>
          <w:pgMar w:top="1080" w:right="0" w:bottom="980" w:left="620" w:header="441" w:footer="798" w:gutter="0"/>
          <w:pgNumType w:start="15"/>
          <w:cols w:space="720"/>
        </w:sectPr>
      </w:pPr>
    </w:p>
    <w:p w:rsidR="00BC5CC2" w:rsidRDefault="00BC5CC2" w14:paraId="6171ED76" w14:textId="77777777">
      <w:pPr>
        <w:pStyle w:val="BodyText"/>
        <w:ind w:left="0"/>
        <w:rPr>
          <w:rFonts w:ascii="Times New Roman"/>
        </w:rPr>
      </w:pPr>
    </w:p>
    <w:p w:rsidR="00BC5CC2" w:rsidRDefault="00BC5CC2" w14:paraId="6AAFA0F4" w14:textId="77777777">
      <w:pPr>
        <w:pStyle w:val="BodyText"/>
        <w:ind w:left="0"/>
        <w:rPr>
          <w:rFonts w:ascii="Times New Roman"/>
        </w:rPr>
      </w:pPr>
    </w:p>
    <w:p w:rsidR="00BC5CC2" w:rsidRDefault="00BC5CC2" w14:paraId="6EBEAFB7" w14:textId="77777777">
      <w:pPr>
        <w:pStyle w:val="BodyText"/>
        <w:spacing w:before="4"/>
        <w:ind w:left="0"/>
        <w:rPr>
          <w:rFonts w:ascii="Times New Roman"/>
          <w:sz w:val="17"/>
        </w:rPr>
      </w:pPr>
    </w:p>
    <w:p w:rsidR="00BC5CC2" w:rsidRDefault="00967DBD" w14:paraId="24680215" w14:textId="6F2E771E">
      <w:pPr>
        <w:pStyle w:val="BodyText"/>
        <w:spacing w:line="46" w:lineRule="exact"/>
        <w:ind w:left="1127"/>
        <w:rPr>
          <w:rFonts w:ascii="Times New Roman"/>
          <w:sz w:val="4"/>
        </w:rPr>
      </w:pPr>
      <w:r>
        <w:rPr>
          <w:rFonts w:ascii="Times New Roman"/>
          <w:noProof/>
          <w:sz w:val="4"/>
        </w:rPr>
        <mc:AlternateContent>
          <mc:Choice Requires="wpg">
            <w:drawing>
              <wp:inline distT="0" distB="0" distL="0" distR="0" wp14:anchorId="3E7F9AA7" wp14:editId="475A52FC">
                <wp:extent cx="5753100" cy="28575"/>
                <wp:effectExtent l="17780" t="5715" r="20320" b="3810"/>
                <wp:docPr id="29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297" name="Line 31"/>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 style="width:453pt;height:2.25pt;mso-position-horizontal-relative:char;mso-position-vertical-relative:line" coordsize="9060,45" o:spid="_x0000_s1026" w14:anchorId="6A4F12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">
                <v:line id="Line 31"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"/>
                <w10:anchorlock/>
              </v:group>
            </w:pict>
          </mc:Fallback>
        </mc:AlternateContent>
      </w:r>
    </w:p>
    <w:p w:rsidR="00BC5CC2" w:rsidRDefault="00034506" w14:paraId="4524AA2F" w14:textId="77777777">
      <w:pPr>
        <w:spacing w:before="127"/>
        <w:ind w:left="1150"/>
        <w:rPr>
          <w:b/>
          <w:sz w:val="26"/>
        </w:rPr>
      </w:pPr>
      <w:bookmarkStart w:name="_bookmark304" w:id="434"/>
      <w:bookmarkEnd w:id="434"/>
      <w:r>
        <w:rPr>
          <w:b/>
          <w:sz w:val="26"/>
        </w:rPr>
        <w:t>PHS 398 Training Subaward Budget Attachment(s) Form</w:t>
      </w:r>
    </w:p>
    <w:p w:rsidR="00BC5CC2" w:rsidRDefault="00967DBD" w14:paraId="2AA19CA6" w14:textId="1FA4FA1D">
      <w:pPr>
        <w:pStyle w:val="BodyText"/>
        <w:spacing w:before="9"/>
        <w:ind w:left="0"/>
        <w:rPr>
          <w:b/>
          <w:sz w:val="7"/>
        </w:rPr>
      </w:pPr>
      <w:r>
        <w:rPr>
          <w:noProof/>
        </w:rPr>
        <mc:AlternateContent>
          <mc:Choice Requires="wps">
            <w:drawing>
              <wp:anchor distT="0" distB="0" distL="0" distR="0" simplePos="0" relativeHeight="251747840" behindDoc="0" locked="0" layoutInCell="1" allowOverlap="1" wp14:editId="3F7C53BB" wp14:anchorId="413BB6F9">
                <wp:simplePos x="0" y="0"/>
                <wp:positionH relativeFrom="page">
                  <wp:posOffset>6877050</wp:posOffset>
                </wp:positionH>
                <wp:positionV relativeFrom="paragraph">
                  <wp:posOffset>104140</wp:posOffset>
                </wp:positionV>
                <wp:extent cx="0" cy="0"/>
                <wp:effectExtent l="5772150" t="23495" r="5772150" b="14605"/>
                <wp:wrapTopAndBottom/>
                <wp:docPr id="29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style="position:absolute;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3F6B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">
                <w10:wrap type="topAndBottom" anchorx="page"/>
              </v:line>
            </w:pict>
          </mc:Fallback>
        </mc:AlternateContent>
      </w:r>
    </w:p>
    <w:p w:rsidR="00BC5CC2" w:rsidRDefault="00BC5CC2" w14:paraId="15036266" w14:textId="77777777">
      <w:pPr>
        <w:pStyle w:val="BodyText"/>
        <w:ind w:left="0"/>
        <w:rPr>
          <w:b/>
        </w:rPr>
      </w:pPr>
    </w:p>
    <w:p w:rsidR="00BC5CC2" w:rsidRDefault="00034506" w14:paraId="3DE2B194" w14:textId="77777777">
      <w:pPr>
        <w:pStyle w:val="BodyText"/>
        <w:spacing w:before="9"/>
        <w:ind w:left="0"/>
        <w:rPr>
          <w:b/>
          <w:sz w:val="12"/>
        </w:rPr>
      </w:pPr>
      <w:r>
        <w:rPr>
          <w:noProof/>
        </w:rPr>
        <w:drawing>
          <wp:anchor distT="0" distB="0" distL="0" distR="0" simplePos="0" relativeHeight="251445760" behindDoc="0" locked="0" layoutInCell="1" allowOverlap="1" wp14:editId="03AB35DB" wp14:anchorId="2AE73A10">
            <wp:simplePos x="0" y="0"/>
            <wp:positionH relativeFrom="page">
              <wp:posOffset>1733639</wp:posOffset>
            </wp:positionH>
            <wp:positionV relativeFrom="paragraph">
              <wp:posOffset>131868</wp:posOffset>
            </wp:positionV>
            <wp:extent cx="4927721" cy="6470523"/>
            <wp:effectExtent l="0" t="0" r="0" b="0"/>
            <wp:wrapTopAndBottom/>
            <wp:docPr id="143" name="image47.png" descr="Training Subaward Budget Attach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7.png"/>
                    <pic:cNvPicPr/>
                  </pic:nvPicPr>
                  <pic:blipFill>
                    <a:blip r:embed="rId1068" cstate="print"/>
                    <a:stretch>
                      <a:fillRect/>
                    </a:stretch>
                  </pic:blipFill>
                  <pic:spPr>
                    <a:xfrm>
                      <a:off x="0" y="0"/>
                      <a:ext cx="4927721" cy="6470523"/>
                    </a:xfrm>
                    <a:prstGeom prst="rect">
                      <a:avLst/>
                    </a:prstGeom>
                  </pic:spPr>
                </pic:pic>
              </a:graphicData>
            </a:graphic>
          </wp:anchor>
        </w:drawing>
      </w:r>
    </w:p>
    <w:p w:rsidR="00BC5CC2" w:rsidRDefault="00BC5CC2" w14:paraId="3CC36264" w14:textId="77777777">
      <w:pPr>
        <w:rPr>
          <w:sz w:val="12"/>
        </w:rPr>
        <w:sectPr w:rsidR="00BC5CC2">
          <w:pgSz w:w="12240" w:h="15840"/>
          <w:pgMar w:top="1080" w:right="0" w:bottom="980" w:left="620" w:header="441" w:footer="798" w:gutter="0"/>
          <w:cols w:space="720"/>
        </w:sectPr>
      </w:pPr>
    </w:p>
    <w:p w:rsidR="00BC5CC2" w:rsidRDefault="00BC5CC2" w14:paraId="2EA27830" w14:textId="77777777">
      <w:pPr>
        <w:pStyle w:val="BodyText"/>
        <w:ind w:left="0"/>
        <w:rPr>
          <w:b/>
        </w:rPr>
      </w:pPr>
    </w:p>
    <w:p w:rsidR="00BC5CC2" w:rsidRDefault="00BC5CC2" w14:paraId="29E98575" w14:textId="77777777">
      <w:pPr>
        <w:pStyle w:val="BodyText"/>
        <w:spacing w:before="7"/>
        <w:ind w:left="0"/>
        <w:rPr>
          <w:b/>
          <w:sz w:val="29"/>
        </w:rPr>
      </w:pPr>
    </w:p>
    <w:p w:rsidR="00BC5CC2" w:rsidRDefault="00967DBD" w14:paraId="7EB19FEF" w14:textId="0384574E">
      <w:pPr>
        <w:pStyle w:val="BodyText"/>
        <w:spacing w:line="46" w:lineRule="exact"/>
        <w:ind w:left="1127"/>
        <w:rPr>
          <w:sz w:val="4"/>
        </w:rPr>
      </w:pPr>
      <w:r>
        <w:rPr>
          <w:noProof/>
          <w:sz w:val="4"/>
        </w:rPr>
        <mc:AlternateContent>
          <mc:Choice Requires="wpg">
            <w:drawing>
              <wp:inline distT="0" distB="0" distL="0" distR="0" wp14:anchorId="5A3DD552" wp14:editId="33C40F1B">
                <wp:extent cx="5753100" cy="28575"/>
                <wp:effectExtent l="17780" t="5715" r="20320" b="3810"/>
                <wp:docPr id="29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294" name="Line 28"/>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 style="width:453pt;height:2.25pt;mso-position-horizontal-relative:char;mso-position-vertical-relative:line" coordsize="9060,45" o:spid="_x0000_s1026" w14:anchorId="5B214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">
                <v:line id="Line 28"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"/>
                <w10:anchorlock/>
              </v:group>
            </w:pict>
          </mc:Fallback>
        </mc:AlternateContent>
      </w:r>
    </w:p>
    <w:p w:rsidR="00BC5CC2" w:rsidRDefault="00034506" w14:paraId="7F518A22" w14:textId="77777777">
      <w:pPr>
        <w:spacing w:before="127"/>
        <w:ind w:left="1150"/>
        <w:rPr>
          <w:b/>
          <w:sz w:val="26"/>
        </w:rPr>
      </w:pPr>
      <w:bookmarkStart w:name="_bookmark305" w:id="435"/>
      <w:bookmarkEnd w:id="435"/>
      <w:r>
        <w:rPr>
          <w:b/>
          <w:sz w:val="26"/>
        </w:rPr>
        <w:t>PHS Additional Indirect Cost Form</w:t>
      </w:r>
    </w:p>
    <w:p w:rsidR="00BC5CC2" w:rsidRDefault="00967DBD" w14:paraId="762D335C" w14:textId="6CEDC36C">
      <w:pPr>
        <w:pStyle w:val="BodyText"/>
        <w:spacing w:before="9"/>
        <w:ind w:left="0"/>
        <w:rPr>
          <w:b/>
          <w:sz w:val="7"/>
        </w:rPr>
      </w:pPr>
      <w:r>
        <w:rPr>
          <w:noProof/>
        </w:rPr>
        <mc:AlternateContent>
          <mc:Choice Requires="wps">
            <w:drawing>
              <wp:anchor distT="0" distB="0" distL="0" distR="0" simplePos="0" relativeHeight="251749888" behindDoc="0" locked="0" layoutInCell="1" allowOverlap="1" wp14:editId="4360A02D" wp14:anchorId="195D10A3">
                <wp:simplePos x="0" y="0"/>
                <wp:positionH relativeFrom="page">
                  <wp:posOffset>6877050</wp:posOffset>
                </wp:positionH>
                <wp:positionV relativeFrom="paragraph">
                  <wp:posOffset>104140</wp:posOffset>
                </wp:positionV>
                <wp:extent cx="0" cy="0"/>
                <wp:effectExtent l="5772150" t="23495" r="5772150" b="14605"/>
                <wp:wrapTopAndBottom/>
                <wp:docPr id="29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style="position:absolute;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0B4B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">
                <w10:wrap type="topAndBottom" anchorx="page"/>
              </v:line>
            </w:pict>
          </mc:Fallback>
        </mc:AlternateContent>
      </w:r>
      <w:r w:rsidR="00034506">
        <w:rPr>
          <w:noProof/>
        </w:rPr>
        <w:drawing>
          <wp:anchor distT="0" distB="0" distL="0" distR="0" simplePos="0" relativeHeight="251446784" behindDoc="0" locked="0" layoutInCell="1" allowOverlap="1" wp14:editId="0D3C3A53" wp14:anchorId="22540B24">
            <wp:simplePos x="0" y="0"/>
            <wp:positionH relativeFrom="page">
              <wp:posOffset>1409700</wp:posOffset>
            </wp:positionH>
            <wp:positionV relativeFrom="paragraph">
              <wp:posOffset>204266</wp:posOffset>
            </wp:positionV>
            <wp:extent cx="4586405" cy="3222307"/>
            <wp:effectExtent l="0" t="0" r="0" b="0"/>
            <wp:wrapTopAndBottom/>
            <wp:docPr id="145" name="image48.png" descr="PHS Additional Indirect Cos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8.png"/>
                    <pic:cNvPicPr/>
                  </pic:nvPicPr>
                  <pic:blipFill>
                    <a:blip r:embed="rId1069" cstate="print"/>
                    <a:stretch>
                      <a:fillRect/>
                    </a:stretch>
                  </pic:blipFill>
                  <pic:spPr>
                    <a:xfrm>
                      <a:off x="0" y="0"/>
                      <a:ext cx="4586405" cy="3222307"/>
                    </a:xfrm>
                    <a:prstGeom prst="rect">
                      <a:avLst/>
                    </a:prstGeom>
                  </pic:spPr>
                </pic:pic>
              </a:graphicData>
            </a:graphic>
          </wp:anchor>
        </w:drawing>
      </w:r>
    </w:p>
    <w:p w:rsidR="00BC5CC2" w:rsidRDefault="00BC5CC2" w14:paraId="3F1837C0" w14:textId="77777777">
      <w:pPr>
        <w:pStyle w:val="BodyText"/>
        <w:spacing w:before="13"/>
        <w:ind w:left="0"/>
        <w:rPr>
          <w:b/>
          <w:sz w:val="4"/>
        </w:rPr>
      </w:pPr>
    </w:p>
    <w:p w:rsidR="00BC5CC2" w:rsidRDefault="00BC5CC2" w14:paraId="1F1F86CF" w14:textId="77777777">
      <w:pPr>
        <w:pStyle w:val="BodyText"/>
        <w:ind w:left="0"/>
        <w:rPr>
          <w:b/>
        </w:rPr>
      </w:pPr>
    </w:p>
    <w:p w:rsidR="00BC5CC2" w:rsidRDefault="00034506" w14:paraId="178386AC" w14:textId="77777777">
      <w:pPr>
        <w:pStyle w:val="BodyText"/>
        <w:spacing w:before="7"/>
        <w:ind w:left="0"/>
        <w:rPr>
          <w:b/>
          <w:sz w:val="28"/>
        </w:rPr>
      </w:pPr>
      <w:r>
        <w:rPr>
          <w:noProof/>
        </w:rPr>
        <w:drawing>
          <wp:anchor distT="0" distB="0" distL="0" distR="0" simplePos="0" relativeHeight="251447808" behindDoc="0" locked="0" layoutInCell="1" allowOverlap="1" wp14:editId="4FF8CEA2" wp14:anchorId="5A963840">
            <wp:simplePos x="0" y="0"/>
            <wp:positionH relativeFrom="page">
              <wp:posOffset>2275418</wp:posOffset>
            </wp:positionH>
            <wp:positionV relativeFrom="paragraph">
              <wp:posOffset>265910</wp:posOffset>
            </wp:positionV>
            <wp:extent cx="2248789" cy="754570"/>
            <wp:effectExtent l="0" t="0" r="0" b="0"/>
            <wp:wrapTopAndBottom/>
            <wp:docPr id="147" name="image49.png" descr="PHS Additional Indirect Cos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9.png"/>
                    <pic:cNvPicPr/>
                  </pic:nvPicPr>
                  <pic:blipFill>
                    <a:blip r:embed="rId1070" cstate="print"/>
                    <a:stretch>
                      <a:fillRect/>
                    </a:stretch>
                  </pic:blipFill>
                  <pic:spPr>
                    <a:xfrm>
                      <a:off x="0" y="0"/>
                      <a:ext cx="2248789" cy="754570"/>
                    </a:xfrm>
                    <a:prstGeom prst="rect">
                      <a:avLst/>
                    </a:prstGeom>
                  </pic:spPr>
                </pic:pic>
              </a:graphicData>
            </a:graphic>
          </wp:anchor>
        </w:drawing>
      </w:r>
    </w:p>
    <w:p w:rsidR="00BC5CC2" w:rsidRDefault="00BC5CC2" w14:paraId="2BD2354D" w14:textId="77777777">
      <w:pPr>
        <w:rPr>
          <w:sz w:val="28"/>
        </w:rPr>
        <w:sectPr w:rsidR="00BC5CC2">
          <w:pgSz w:w="12240" w:h="15840"/>
          <w:pgMar w:top="1080" w:right="0" w:bottom="980" w:left="620" w:header="441" w:footer="798" w:gutter="0"/>
          <w:cols w:space="720"/>
        </w:sectPr>
      </w:pPr>
    </w:p>
    <w:p w:rsidR="00BC5CC2" w:rsidRDefault="00BC5CC2" w14:paraId="3A538305" w14:textId="77777777">
      <w:pPr>
        <w:pStyle w:val="BodyText"/>
        <w:ind w:left="0"/>
        <w:rPr>
          <w:b/>
        </w:rPr>
      </w:pPr>
    </w:p>
    <w:p w:rsidR="00BC5CC2" w:rsidRDefault="00BC5CC2" w14:paraId="30D62B90" w14:textId="77777777">
      <w:pPr>
        <w:pStyle w:val="BodyText"/>
        <w:spacing w:before="7"/>
        <w:ind w:left="0"/>
        <w:rPr>
          <w:b/>
          <w:sz w:val="29"/>
        </w:rPr>
      </w:pPr>
    </w:p>
    <w:p w:rsidR="00BC5CC2" w:rsidRDefault="00967DBD" w14:paraId="2351F780" w14:textId="05BADDFA">
      <w:pPr>
        <w:pStyle w:val="BodyText"/>
        <w:spacing w:line="46" w:lineRule="exact"/>
        <w:ind w:left="1127"/>
        <w:rPr>
          <w:sz w:val="4"/>
        </w:rPr>
      </w:pPr>
      <w:r>
        <w:rPr>
          <w:noProof/>
          <w:sz w:val="4"/>
        </w:rPr>
        <mc:AlternateContent>
          <mc:Choice Requires="wpg">
            <w:drawing>
              <wp:inline distT="0" distB="0" distL="0" distR="0" wp14:anchorId="171BFF76" wp14:editId="66026A74">
                <wp:extent cx="5753100" cy="28575"/>
                <wp:effectExtent l="17780" t="5715" r="20320" b="3810"/>
                <wp:docPr id="29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291" name="Line 25"/>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 style="width:453pt;height:2.25pt;mso-position-horizontal-relative:char;mso-position-vertical-relative:line" coordsize="9060,45" o:spid="_x0000_s1026" w14:anchorId="2CEF72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">
                <v:line id="Line 25"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"/>
                <w10:anchorlock/>
              </v:group>
            </w:pict>
          </mc:Fallback>
        </mc:AlternateContent>
      </w:r>
    </w:p>
    <w:p w:rsidR="00BC5CC2" w:rsidRDefault="00034506" w14:paraId="1A90A838" w14:textId="77777777">
      <w:pPr>
        <w:spacing w:before="127"/>
        <w:ind w:left="1150"/>
        <w:rPr>
          <w:b/>
          <w:sz w:val="26"/>
        </w:rPr>
      </w:pPr>
      <w:bookmarkStart w:name="_bookmark306" w:id="436"/>
      <w:bookmarkEnd w:id="436"/>
      <w:r>
        <w:rPr>
          <w:b/>
          <w:sz w:val="26"/>
        </w:rPr>
        <w:t>SF 424C Budget Information - Construction Programs</w:t>
      </w:r>
    </w:p>
    <w:p w:rsidR="00BC5CC2" w:rsidRDefault="00967DBD" w14:paraId="3A922118" w14:textId="649457FD">
      <w:pPr>
        <w:pStyle w:val="BodyText"/>
        <w:spacing w:before="9"/>
        <w:ind w:left="0"/>
        <w:rPr>
          <w:b/>
          <w:sz w:val="7"/>
        </w:rPr>
      </w:pPr>
      <w:r>
        <w:rPr>
          <w:noProof/>
        </w:rPr>
        <mc:AlternateContent>
          <mc:Choice Requires="wps">
            <w:drawing>
              <wp:anchor distT="0" distB="0" distL="0" distR="0" simplePos="0" relativeHeight="251750912" behindDoc="0" locked="0" layoutInCell="1" allowOverlap="1" wp14:editId="23CF58F4" wp14:anchorId="0927500F">
                <wp:simplePos x="0" y="0"/>
                <wp:positionH relativeFrom="page">
                  <wp:posOffset>6877050</wp:posOffset>
                </wp:positionH>
                <wp:positionV relativeFrom="paragraph">
                  <wp:posOffset>104140</wp:posOffset>
                </wp:positionV>
                <wp:extent cx="0" cy="0"/>
                <wp:effectExtent l="5772150" t="23495" r="5772150" b="14605"/>
                <wp:wrapTopAndBottom/>
                <wp:docPr id="28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style="position:absolute;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166C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">
                <w10:wrap type="topAndBottom" anchorx="page"/>
              </v:line>
            </w:pict>
          </mc:Fallback>
        </mc:AlternateContent>
      </w:r>
      <w:r w:rsidR="00034506">
        <w:rPr>
          <w:noProof/>
        </w:rPr>
        <w:drawing>
          <wp:anchor distT="0" distB="0" distL="0" distR="0" simplePos="0" relativeHeight="251448832" behindDoc="0" locked="0" layoutInCell="1" allowOverlap="1" wp14:editId="0C8C5A61" wp14:anchorId="4436FCC8">
            <wp:simplePos x="0" y="0"/>
            <wp:positionH relativeFrom="page">
              <wp:posOffset>1415762</wp:posOffset>
            </wp:positionH>
            <wp:positionV relativeFrom="paragraph">
              <wp:posOffset>204266</wp:posOffset>
            </wp:positionV>
            <wp:extent cx="6006672" cy="4705445"/>
            <wp:effectExtent l="0" t="0" r="0" b="0"/>
            <wp:wrapTopAndBottom/>
            <wp:docPr id="149" name="image50.png" descr="SF 424C Budget Information - Construc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0.png"/>
                    <pic:cNvPicPr/>
                  </pic:nvPicPr>
                  <pic:blipFill>
                    <a:blip r:embed="rId1071" cstate="print"/>
                    <a:stretch>
                      <a:fillRect/>
                    </a:stretch>
                  </pic:blipFill>
                  <pic:spPr>
                    <a:xfrm>
                      <a:off x="0" y="0"/>
                      <a:ext cx="6006672" cy="4705445"/>
                    </a:xfrm>
                    <a:prstGeom prst="rect">
                      <a:avLst/>
                    </a:prstGeom>
                  </pic:spPr>
                </pic:pic>
              </a:graphicData>
            </a:graphic>
          </wp:anchor>
        </w:drawing>
      </w:r>
    </w:p>
    <w:p w:rsidR="00BC5CC2" w:rsidRDefault="00BC5CC2" w14:paraId="130C6AC4" w14:textId="77777777">
      <w:pPr>
        <w:pStyle w:val="BodyText"/>
        <w:spacing w:before="13"/>
        <w:ind w:left="0"/>
        <w:rPr>
          <w:b/>
          <w:sz w:val="4"/>
        </w:rPr>
      </w:pPr>
    </w:p>
    <w:p w:rsidR="00BC5CC2" w:rsidRDefault="00BC5CC2" w14:paraId="5E689AE5" w14:textId="77777777">
      <w:pPr>
        <w:rPr>
          <w:sz w:val="4"/>
        </w:rPr>
        <w:sectPr w:rsidR="00BC5CC2">
          <w:pgSz w:w="12240" w:h="15840"/>
          <w:pgMar w:top="1080" w:right="0" w:bottom="980" w:left="620" w:header="441" w:footer="798" w:gutter="0"/>
          <w:cols w:space="720"/>
        </w:sectPr>
      </w:pPr>
    </w:p>
    <w:p w:rsidR="00BC5CC2" w:rsidRDefault="00BC5CC2" w14:paraId="6E0B3E25" w14:textId="77777777">
      <w:pPr>
        <w:pStyle w:val="BodyText"/>
        <w:ind w:left="0"/>
        <w:rPr>
          <w:b/>
        </w:rPr>
      </w:pPr>
    </w:p>
    <w:p w:rsidR="00BC5CC2" w:rsidRDefault="00BC5CC2" w14:paraId="405C146B" w14:textId="77777777">
      <w:pPr>
        <w:pStyle w:val="BodyText"/>
        <w:spacing w:before="7"/>
        <w:ind w:left="0"/>
        <w:rPr>
          <w:b/>
          <w:sz w:val="29"/>
        </w:rPr>
      </w:pPr>
    </w:p>
    <w:p w:rsidR="00BC5CC2" w:rsidRDefault="00967DBD" w14:paraId="278813D4" w14:textId="0B255215">
      <w:pPr>
        <w:pStyle w:val="BodyText"/>
        <w:spacing w:line="46" w:lineRule="exact"/>
        <w:ind w:left="1127"/>
        <w:rPr>
          <w:sz w:val="4"/>
        </w:rPr>
      </w:pPr>
      <w:r>
        <w:rPr>
          <w:noProof/>
          <w:sz w:val="4"/>
        </w:rPr>
        <mc:AlternateContent>
          <mc:Choice Requires="wpg">
            <w:drawing>
              <wp:inline distT="0" distB="0" distL="0" distR="0" wp14:anchorId="7F73E6EB" wp14:editId="429C8EF6">
                <wp:extent cx="5753100" cy="28575"/>
                <wp:effectExtent l="17780" t="5715" r="20320" b="3810"/>
                <wp:docPr id="28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288" name="Line 22"/>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 style="width:453pt;height:2.25pt;mso-position-horizontal-relative:char;mso-position-vertical-relative:line" coordsize="9060,45" o:spid="_x0000_s1026" w14:anchorId="0C39CE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">
                <v:line id="Line 22"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"/>
                <w10:anchorlock/>
              </v:group>
            </w:pict>
          </mc:Fallback>
        </mc:AlternateContent>
      </w:r>
    </w:p>
    <w:p w:rsidR="00BC5CC2" w:rsidRDefault="00034506" w14:paraId="2A6D8661" w14:textId="77777777">
      <w:pPr>
        <w:spacing w:before="127"/>
        <w:ind w:left="1150"/>
        <w:rPr>
          <w:b/>
          <w:sz w:val="26"/>
        </w:rPr>
      </w:pPr>
      <w:bookmarkStart w:name="_bookmark307" w:id="437"/>
      <w:bookmarkEnd w:id="437"/>
      <w:r>
        <w:rPr>
          <w:b/>
          <w:sz w:val="26"/>
        </w:rPr>
        <w:t>PHS 398 Research Plan Form</w:t>
      </w:r>
    </w:p>
    <w:p w:rsidR="00BC5CC2" w:rsidRDefault="00967DBD" w14:paraId="46C91353" w14:textId="6782FD95">
      <w:pPr>
        <w:pStyle w:val="BodyText"/>
        <w:spacing w:before="9"/>
        <w:ind w:left="0"/>
        <w:rPr>
          <w:b/>
          <w:sz w:val="7"/>
        </w:rPr>
      </w:pPr>
      <w:r>
        <w:rPr>
          <w:noProof/>
        </w:rPr>
        <mc:AlternateContent>
          <mc:Choice Requires="wps">
            <w:drawing>
              <wp:anchor distT="0" distB="0" distL="0" distR="0" simplePos="0" relativeHeight="251751936" behindDoc="0" locked="0" layoutInCell="1" allowOverlap="1" wp14:editId="7DD17503" wp14:anchorId="60061114">
                <wp:simplePos x="0" y="0"/>
                <wp:positionH relativeFrom="page">
                  <wp:posOffset>6877050</wp:posOffset>
                </wp:positionH>
                <wp:positionV relativeFrom="paragraph">
                  <wp:posOffset>104140</wp:posOffset>
                </wp:positionV>
                <wp:extent cx="0" cy="0"/>
                <wp:effectExtent l="5772150" t="23495" r="5772150" b="14605"/>
                <wp:wrapTopAndBottom/>
                <wp:docPr id="28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style="position:absolute;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5CAAF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">
                <w10:wrap type="topAndBottom" anchorx="page"/>
              </v:line>
            </w:pict>
          </mc:Fallback>
        </mc:AlternateContent>
      </w:r>
      <w:r w:rsidR="00034506">
        <w:rPr>
          <w:noProof/>
        </w:rPr>
        <w:drawing>
          <wp:anchor distT="0" distB="0" distL="0" distR="0" simplePos="0" relativeHeight="251449856" behindDoc="0" locked="0" layoutInCell="1" allowOverlap="1" wp14:editId="589B2881" wp14:anchorId="63CA07D3">
            <wp:simplePos x="0" y="0"/>
            <wp:positionH relativeFrom="page">
              <wp:posOffset>1409700</wp:posOffset>
            </wp:positionH>
            <wp:positionV relativeFrom="paragraph">
              <wp:posOffset>204266</wp:posOffset>
            </wp:positionV>
            <wp:extent cx="5377026" cy="4730591"/>
            <wp:effectExtent l="0" t="0" r="0" b="0"/>
            <wp:wrapTopAndBottom/>
            <wp:docPr id="151" name="image51.png" descr="PHS 398 Reserarch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1.png"/>
                    <pic:cNvPicPr/>
                  </pic:nvPicPr>
                  <pic:blipFill>
                    <a:blip r:embed="rId1072" cstate="print"/>
                    <a:stretch>
                      <a:fillRect/>
                    </a:stretch>
                  </pic:blipFill>
                  <pic:spPr>
                    <a:xfrm>
                      <a:off x="0" y="0"/>
                      <a:ext cx="5377026" cy="4730591"/>
                    </a:xfrm>
                    <a:prstGeom prst="rect">
                      <a:avLst/>
                    </a:prstGeom>
                  </pic:spPr>
                </pic:pic>
              </a:graphicData>
            </a:graphic>
          </wp:anchor>
        </w:drawing>
      </w:r>
    </w:p>
    <w:p w:rsidR="00BC5CC2" w:rsidRDefault="00BC5CC2" w14:paraId="2AF73A0F" w14:textId="77777777">
      <w:pPr>
        <w:pStyle w:val="BodyText"/>
        <w:spacing w:before="13"/>
        <w:ind w:left="0"/>
        <w:rPr>
          <w:b/>
          <w:sz w:val="4"/>
        </w:rPr>
      </w:pPr>
    </w:p>
    <w:p w:rsidR="00BC5CC2" w:rsidRDefault="00BC5CC2" w14:paraId="697B224B" w14:textId="77777777">
      <w:pPr>
        <w:rPr>
          <w:sz w:val="4"/>
        </w:rPr>
        <w:sectPr w:rsidR="00BC5CC2">
          <w:footerReference w:type="default" r:id="rId1073"/>
          <w:pgSz w:w="12240" w:h="15840"/>
          <w:pgMar w:top="1080" w:right="0" w:bottom="980" w:left="620" w:header="441" w:footer="798" w:gutter="0"/>
          <w:pgNumType w:start="19"/>
          <w:cols w:space="720"/>
        </w:sectPr>
      </w:pPr>
    </w:p>
    <w:p w:rsidR="00BC5CC2" w:rsidRDefault="00BC5CC2" w14:paraId="33DF9713" w14:textId="77777777">
      <w:pPr>
        <w:pStyle w:val="BodyText"/>
        <w:ind w:left="0"/>
        <w:rPr>
          <w:b/>
        </w:rPr>
      </w:pPr>
    </w:p>
    <w:p w:rsidR="00BC5CC2" w:rsidRDefault="00BC5CC2" w14:paraId="23B38919" w14:textId="77777777">
      <w:pPr>
        <w:pStyle w:val="BodyText"/>
        <w:spacing w:before="7"/>
        <w:ind w:left="0"/>
        <w:rPr>
          <w:b/>
          <w:sz w:val="29"/>
        </w:rPr>
      </w:pPr>
    </w:p>
    <w:p w:rsidR="00BC5CC2" w:rsidRDefault="00967DBD" w14:paraId="399F4BB7" w14:textId="20BFE98B">
      <w:pPr>
        <w:pStyle w:val="BodyText"/>
        <w:spacing w:line="46" w:lineRule="exact"/>
        <w:ind w:left="1127"/>
        <w:rPr>
          <w:sz w:val="4"/>
        </w:rPr>
      </w:pPr>
      <w:r>
        <w:rPr>
          <w:noProof/>
          <w:sz w:val="4"/>
        </w:rPr>
        <mc:AlternateContent>
          <mc:Choice Requires="wpg">
            <w:drawing>
              <wp:inline distT="0" distB="0" distL="0" distR="0" wp14:anchorId="536DCA8F" wp14:editId="285D5CDA">
                <wp:extent cx="5753100" cy="28575"/>
                <wp:effectExtent l="17780" t="5715" r="20320" b="3810"/>
                <wp:docPr id="28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285" name="Line 19"/>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 style="width:453pt;height:2.25pt;mso-position-horizontal-relative:char;mso-position-vertical-relative:line" coordsize="9060,45" o:spid="_x0000_s1026" w14:anchorId="3B4DC4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">
                <v:line id="Line 19"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"/>
                <w10:anchorlock/>
              </v:group>
            </w:pict>
          </mc:Fallback>
        </mc:AlternateContent>
      </w:r>
    </w:p>
    <w:p w:rsidR="00BC5CC2" w:rsidRDefault="00034506" w14:paraId="2F2877D5" w14:textId="77777777">
      <w:pPr>
        <w:spacing w:before="127"/>
        <w:ind w:left="1150"/>
        <w:rPr>
          <w:b/>
          <w:sz w:val="26"/>
        </w:rPr>
      </w:pPr>
      <w:bookmarkStart w:name="_bookmark308" w:id="438"/>
      <w:bookmarkEnd w:id="438"/>
      <w:r>
        <w:rPr>
          <w:b/>
          <w:sz w:val="26"/>
        </w:rPr>
        <w:t>PHS 398 Career Development Award Supplemental Form</w:t>
      </w:r>
    </w:p>
    <w:p w:rsidR="00BC5CC2" w:rsidRDefault="00967DBD" w14:paraId="3E8A03BD" w14:textId="52D597C9">
      <w:pPr>
        <w:pStyle w:val="BodyText"/>
        <w:spacing w:before="9"/>
        <w:ind w:left="0"/>
        <w:rPr>
          <w:b/>
          <w:sz w:val="7"/>
        </w:rPr>
      </w:pPr>
      <w:r>
        <w:rPr>
          <w:noProof/>
        </w:rPr>
        <mc:AlternateContent>
          <mc:Choice Requires="wps">
            <w:drawing>
              <wp:anchor distT="0" distB="0" distL="0" distR="0" simplePos="0" relativeHeight="251752960" behindDoc="0" locked="0" layoutInCell="1" allowOverlap="1" wp14:editId="56108545" wp14:anchorId="520B813A">
                <wp:simplePos x="0" y="0"/>
                <wp:positionH relativeFrom="page">
                  <wp:posOffset>6877050</wp:posOffset>
                </wp:positionH>
                <wp:positionV relativeFrom="paragraph">
                  <wp:posOffset>104140</wp:posOffset>
                </wp:positionV>
                <wp:extent cx="0" cy="0"/>
                <wp:effectExtent l="5772150" t="23495" r="5772150" b="14605"/>
                <wp:wrapTopAndBottom/>
                <wp:docPr id="28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style="position:absolute;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796BCF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">
                <w10:wrap type="topAndBottom" anchorx="page"/>
              </v:line>
            </w:pict>
          </mc:Fallback>
        </mc:AlternateContent>
      </w:r>
      <w:r w:rsidR="00034506">
        <w:rPr>
          <w:noProof/>
        </w:rPr>
        <w:drawing>
          <wp:anchor distT="0" distB="0" distL="0" distR="0" simplePos="0" relativeHeight="251450880" behindDoc="0" locked="0" layoutInCell="1" allowOverlap="1" wp14:editId="4E67D46F" wp14:anchorId="1E6972DA">
            <wp:simplePos x="0" y="0"/>
            <wp:positionH relativeFrom="page">
              <wp:posOffset>1442309</wp:posOffset>
            </wp:positionH>
            <wp:positionV relativeFrom="paragraph">
              <wp:posOffset>268863</wp:posOffset>
            </wp:positionV>
            <wp:extent cx="5102968" cy="6063329"/>
            <wp:effectExtent l="0" t="0" r="0" b="0"/>
            <wp:wrapTopAndBottom/>
            <wp:docPr id="153" name="image52.png" descr="PHS 398 Career Development Award Supplemental Form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2.png"/>
                    <pic:cNvPicPr/>
                  </pic:nvPicPr>
                  <pic:blipFill>
                    <a:blip r:embed="rId1074" cstate="print"/>
                    <a:stretch>
                      <a:fillRect/>
                    </a:stretch>
                  </pic:blipFill>
                  <pic:spPr>
                    <a:xfrm>
                      <a:off x="0" y="0"/>
                      <a:ext cx="5102968" cy="6063329"/>
                    </a:xfrm>
                    <a:prstGeom prst="rect">
                      <a:avLst/>
                    </a:prstGeom>
                  </pic:spPr>
                </pic:pic>
              </a:graphicData>
            </a:graphic>
          </wp:anchor>
        </w:drawing>
      </w:r>
    </w:p>
    <w:p w:rsidR="00BC5CC2" w:rsidRDefault="00BC5CC2" w14:paraId="4FBE4FF0" w14:textId="77777777">
      <w:pPr>
        <w:pStyle w:val="BodyText"/>
        <w:spacing w:before="8"/>
        <w:ind w:left="0"/>
        <w:rPr>
          <w:b/>
          <w:sz w:val="12"/>
        </w:rPr>
      </w:pPr>
    </w:p>
    <w:p w:rsidR="00BC5CC2" w:rsidRDefault="00BC5CC2" w14:paraId="530D81B4" w14:textId="77777777">
      <w:pPr>
        <w:rPr>
          <w:sz w:val="12"/>
        </w:rPr>
        <w:sectPr w:rsidR="00BC5CC2">
          <w:footerReference w:type="default" r:id="rId1075"/>
          <w:pgSz w:w="12240" w:h="15840"/>
          <w:pgMar w:top="1080" w:right="0" w:bottom="980" w:left="620" w:header="441" w:footer="798" w:gutter="0"/>
          <w:pgNumType w:start="20"/>
          <w:cols w:space="720"/>
        </w:sectPr>
      </w:pPr>
    </w:p>
    <w:p w:rsidR="00BC5CC2" w:rsidRDefault="00BC5CC2" w14:paraId="4835B639" w14:textId="77777777">
      <w:pPr>
        <w:pStyle w:val="BodyText"/>
        <w:ind w:left="0"/>
        <w:rPr>
          <w:rFonts w:ascii="Times New Roman"/>
        </w:rPr>
      </w:pPr>
    </w:p>
    <w:p w:rsidR="00BC5CC2" w:rsidRDefault="00BC5CC2" w14:paraId="4F9C8EC2" w14:textId="77777777">
      <w:pPr>
        <w:pStyle w:val="BodyText"/>
        <w:ind w:left="0"/>
        <w:rPr>
          <w:rFonts w:ascii="Times New Roman"/>
        </w:rPr>
      </w:pPr>
    </w:p>
    <w:p w:rsidR="00BC5CC2" w:rsidRDefault="00BC5CC2" w14:paraId="441D9174" w14:textId="77777777">
      <w:pPr>
        <w:pStyle w:val="BodyText"/>
        <w:ind w:left="0"/>
        <w:rPr>
          <w:rFonts w:ascii="Times New Roman"/>
        </w:rPr>
      </w:pPr>
    </w:p>
    <w:p w:rsidR="00BC5CC2" w:rsidRDefault="00BC5CC2" w14:paraId="3D61D4F9" w14:textId="77777777">
      <w:pPr>
        <w:pStyle w:val="BodyText"/>
        <w:ind w:left="0"/>
        <w:rPr>
          <w:rFonts w:ascii="Times New Roman"/>
        </w:rPr>
      </w:pPr>
    </w:p>
    <w:p w:rsidR="00BC5CC2" w:rsidRDefault="00BC5CC2" w14:paraId="6D343962" w14:textId="77777777">
      <w:pPr>
        <w:pStyle w:val="BodyText"/>
        <w:spacing w:before="7"/>
        <w:ind w:left="0"/>
        <w:rPr>
          <w:rFonts w:ascii="Times New Roman"/>
          <w:sz w:val="10"/>
        </w:rPr>
      </w:pPr>
    </w:p>
    <w:p w:rsidR="00BC5CC2" w:rsidRDefault="00034506" w14:paraId="078A5825" w14:textId="77777777">
      <w:pPr>
        <w:pStyle w:val="BodyText"/>
        <w:ind w:left="2001"/>
        <w:rPr>
          <w:rFonts w:ascii="Times New Roman"/>
        </w:rPr>
      </w:pPr>
      <w:r>
        <w:rPr>
          <w:rFonts w:ascii="Times New Roman"/>
          <w:noProof/>
        </w:rPr>
        <w:drawing>
          <wp:inline distT="0" distB="0" distL="0" distR="0" wp14:anchorId="004D8BDB" wp14:editId="39FB08C1">
            <wp:extent cx="5032015" cy="6477000"/>
            <wp:effectExtent l="0" t="0" r="0" b="0"/>
            <wp:docPr id="155" name="image53.png" descr="PHS 398 Career Development Award Supplemental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3.png"/>
                    <pic:cNvPicPr/>
                  </pic:nvPicPr>
                  <pic:blipFill>
                    <a:blip r:embed="rId1076" cstate="print"/>
                    <a:stretch>
                      <a:fillRect/>
                    </a:stretch>
                  </pic:blipFill>
                  <pic:spPr>
                    <a:xfrm>
                      <a:off x="0" y="0"/>
                      <a:ext cx="5032015" cy="6477000"/>
                    </a:xfrm>
                    <a:prstGeom prst="rect">
                      <a:avLst/>
                    </a:prstGeom>
                  </pic:spPr>
                </pic:pic>
              </a:graphicData>
            </a:graphic>
          </wp:inline>
        </w:drawing>
      </w:r>
    </w:p>
    <w:p w:rsidR="00BC5CC2" w:rsidRDefault="00BC5CC2" w14:paraId="61643A83" w14:textId="77777777">
      <w:pPr>
        <w:rPr>
          <w:rFonts w:ascii="Times New Roman"/>
        </w:rPr>
        <w:sectPr w:rsidR="00BC5CC2">
          <w:pgSz w:w="12240" w:h="15840"/>
          <w:pgMar w:top="1080" w:right="0" w:bottom="980" w:left="620" w:header="441" w:footer="798" w:gutter="0"/>
          <w:cols w:space="720"/>
        </w:sectPr>
      </w:pPr>
    </w:p>
    <w:p w:rsidR="00BC5CC2" w:rsidRDefault="00BC5CC2" w14:paraId="5D25A0D5" w14:textId="77777777">
      <w:pPr>
        <w:pStyle w:val="BodyText"/>
        <w:ind w:left="0"/>
        <w:rPr>
          <w:rFonts w:ascii="Times New Roman"/>
        </w:rPr>
      </w:pPr>
    </w:p>
    <w:p w:rsidR="00BC5CC2" w:rsidRDefault="00BC5CC2" w14:paraId="07980524" w14:textId="77777777">
      <w:pPr>
        <w:pStyle w:val="BodyText"/>
        <w:ind w:left="0"/>
        <w:rPr>
          <w:rFonts w:ascii="Times New Roman"/>
        </w:rPr>
      </w:pPr>
    </w:p>
    <w:p w:rsidR="00BC5CC2" w:rsidRDefault="00BC5CC2" w14:paraId="6E09EFEC" w14:textId="77777777">
      <w:pPr>
        <w:pStyle w:val="BodyText"/>
        <w:spacing w:before="4"/>
        <w:ind w:left="0"/>
        <w:rPr>
          <w:rFonts w:ascii="Times New Roman"/>
          <w:sz w:val="17"/>
        </w:rPr>
      </w:pPr>
    </w:p>
    <w:p w:rsidR="00BC5CC2" w:rsidRDefault="00967DBD" w14:paraId="0E461345" w14:textId="0047A0C1">
      <w:pPr>
        <w:pStyle w:val="BodyText"/>
        <w:spacing w:line="46" w:lineRule="exact"/>
        <w:ind w:left="1127"/>
        <w:rPr>
          <w:rFonts w:ascii="Times New Roman"/>
          <w:sz w:val="4"/>
        </w:rPr>
      </w:pPr>
      <w:r>
        <w:rPr>
          <w:rFonts w:ascii="Times New Roman"/>
          <w:noProof/>
          <w:sz w:val="4"/>
        </w:rPr>
        <mc:AlternateContent>
          <mc:Choice Requires="wpg">
            <w:drawing>
              <wp:inline distT="0" distB="0" distL="0" distR="0" wp14:anchorId="6E8BB6CB" wp14:editId="1FD317E0">
                <wp:extent cx="5753100" cy="28575"/>
                <wp:effectExtent l="17780" t="5715" r="20320" b="3810"/>
                <wp:docPr id="28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282" name="Line 16"/>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 style="width:453pt;height:2.25pt;mso-position-horizontal-relative:char;mso-position-vertical-relative:line" coordsize="9060,45" o:spid="_x0000_s1026" w14:anchorId="62ACBF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">
                <v:line id="Line 16"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"/>
                <w10:anchorlock/>
              </v:group>
            </w:pict>
          </mc:Fallback>
        </mc:AlternateContent>
      </w:r>
    </w:p>
    <w:p w:rsidR="00BC5CC2" w:rsidRDefault="00034506" w14:paraId="315DEC26" w14:textId="77777777">
      <w:pPr>
        <w:spacing w:before="127"/>
        <w:ind w:left="1150"/>
        <w:rPr>
          <w:b/>
          <w:sz w:val="26"/>
        </w:rPr>
      </w:pPr>
      <w:bookmarkStart w:name="_bookmark309" w:id="439"/>
      <w:bookmarkEnd w:id="439"/>
      <w:r>
        <w:rPr>
          <w:b/>
          <w:sz w:val="26"/>
        </w:rPr>
        <w:t>PHS 398 Research Training Program Plan Form</w:t>
      </w:r>
    </w:p>
    <w:p w:rsidR="00BC5CC2" w:rsidRDefault="00967DBD" w14:paraId="7B393C7A" w14:textId="0B53342A">
      <w:pPr>
        <w:pStyle w:val="BodyText"/>
        <w:spacing w:before="9"/>
        <w:ind w:left="0"/>
        <w:rPr>
          <w:b/>
          <w:sz w:val="7"/>
        </w:rPr>
      </w:pPr>
      <w:r>
        <w:rPr>
          <w:noProof/>
        </w:rPr>
        <mc:AlternateContent>
          <mc:Choice Requires="wps">
            <w:drawing>
              <wp:anchor distT="0" distB="0" distL="0" distR="0" simplePos="0" relativeHeight="251753984" behindDoc="0" locked="0" layoutInCell="1" allowOverlap="1" wp14:editId="04069372" wp14:anchorId="2495FBB9">
                <wp:simplePos x="0" y="0"/>
                <wp:positionH relativeFrom="page">
                  <wp:posOffset>6877050</wp:posOffset>
                </wp:positionH>
                <wp:positionV relativeFrom="paragraph">
                  <wp:posOffset>104140</wp:posOffset>
                </wp:positionV>
                <wp:extent cx="0" cy="0"/>
                <wp:effectExtent l="5772150" t="23495" r="5772150" b="14605"/>
                <wp:wrapTopAndBottom/>
                <wp:docPr id="28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style="position:absolute;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66FABC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">
                <w10:wrap type="topAndBottom" anchorx="page"/>
              </v:line>
            </w:pict>
          </mc:Fallback>
        </mc:AlternateContent>
      </w:r>
      <w:r w:rsidR="00034506">
        <w:rPr>
          <w:noProof/>
        </w:rPr>
        <w:drawing>
          <wp:anchor distT="0" distB="0" distL="0" distR="0" simplePos="0" relativeHeight="251451904" behindDoc="0" locked="0" layoutInCell="1" allowOverlap="1" wp14:editId="3339F6E0" wp14:anchorId="28E6A44D">
            <wp:simplePos x="0" y="0"/>
            <wp:positionH relativeFrom="page">
              <wp:posOffset>1409700</wp:posOffset>
            </wp:positionH>
            <wp:positionV relativeFrom="paragraph">
              <wp:posOffset>204266</wp:posOffset>
            </wp:positionV>
            <wp:extent cx="5257278" cy="4852416"/>
            <wp:effectExtent l="0" t="0" r="0" b="0"/>
            <wp:wrapTopAndBottom/>
            <wp:docPr id="157" name="image54.png" descr="PHS 398 Research Training Program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4.png"/>
                    <pic:cNvPicPr/>
                  </pic:nvPicPr>
                  <pic:blipFill>
                    <a:blip r:embed="rId1077" cstate="print"/>
                    <a:stretch>
                      <a:fillRect/>
                    </a:stretch>
                  </pic:blipFill>
                  <pic:spPr>
                    <a:xfrm>
                      <a:off x="0" y="0"/>
                      <a:ext cx="5257278" cy="4852416"/>
                    </a:xfrm>
                    <a:prstGeom prst="rect">
                      <a:avLst/>
                    </a:prstGeom>
                  </pic:spPr>
                </pic:pic>
              </a:graphicData>
            </a:graphic>
          </wp:anchor>
        </w:drawing>
      </w:r>
    </w:p>
    <w:p w:rsidR="00BC5CC2" w:rsidRDefault="00BC5CC2" w14:paraId="5DD209E2" w14:textId="77777777">
      <w:pPr>
        <w:pStyle w:val="BodyText"/>
        <w:spacing w:before="13"/>
        <w:ind w:left="0"/>
        <w:rPr>
          <w:b/>
          <w:sz w:val="4"/>
        </w:rPr>
      </w:pPr>
    </w:p>
    <w:p w:rsidR="00BC5CC2" w:rsidRDefault="00BC5CC2" w14:paraId="5DD1FCCA" w14:textId="77777777">
      <w:pPr>
        <w:rPr>
          <w:sz w:val="4"/>
        </w:rPr>
        <w:sectPr w:rsidR="00BC5CC2">
          <w:pgSz w:w="12240" w:h="15840"/>
          <w:pgMar w:top="1080" w:right="0" w:bottom="980" w:left="620" w:header="441" w:footer="798" w:gutter="0"/>
          <w:cols w:space="720"/>
        </w:sectPr>
      </w:pPr>
    </w:p>
    <w:p w:rsidR="00BC5CC2" w:rsidRDefault="00BC5CC2" w14:paraId="5BDBBB7B" w14:textId="77777777">
      <w:pPr>
        <w:pStyle w:val="BodyText"/>
        <w:ind w:left="0"/>
        <w:rPr>
          <w:b/>
        </w:rPr>
      </w:pPr>
    </w:p>
    <w:p w:rsidR="00BC5CC2" w:rsidRDefault="00BC5CC2" w14:paraId="17B43F51" w14:textId="77777777">
      <w:pPr>
        <w:pStyle w:val="BodyText"/>
        <w:spacing w:before="7"/>
        <w:ind w:left="0"/>
        <w:rPr>
          <w:b/>
          <w:sz w:val="29"/>
        </w:rPr>
      </w:pPr>
    </w:p>
    <w:p w:rsidR="00BC5CC2" w:rsidRDefault="00967DBD" w14:paraId="78EDD3E6" w14:textId="1A93D7BF">
      <w:pPr>
        <w:pStyle w:val="BodyText"/>
        <w:spacing w:line="46" w:lineRule="exact"/>
        <w:ind w:left="1127"/>
        <w:rPr>
          <w:sz w:val="4"/>
        </w:rPr>
      </w:pPr>
      <w:r>
        <w:rPr>
          <w:noProof/>
          <w:sz w:val="4"/>
        </w:rPr>
        <mc:AlternateContent>
          <mc:Choice Requires="wpg">
            <w:drawing>
              <wp:inline distT="0" distB="0" distL="0" distR="0" wp14:anchorId="51C0C9DA" wp14:editId="65D7959F">
                <wp:extent cx="5753100" cy="28575"/>
                <wp:effectExtent l="17780" t="5715" r="20320" b="3810"/>
                <wp:docPr id="27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279" name="Line 13"/>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 style="width:453pt;height:2.25pt;mso-position-horizontal-relative:char;mso-position-vertical-relative:line" coordsize="9060,45" o:spid="_x0000_s1026" w14:anchorId="0C6FF8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">
                <v:line id="Line 13"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"/>
                <w10:anchorlock/>
              </v:group>
            </w:pict>
          </mc:Fallback>
        </mc:AlternateContent>
      </w:r>
    </w:p>
    <w:p w:rsidR="00BC5CC2" w:rsidRDefault="00034506" w14:paraId="56E717B6" w14:textId="77777777">
      <w:pPr>
        <w:spacing w:before="127"/>
        <w:ind w:left="1150"/>
        <w:rPr>
          <w:b/>
          <w:sz w:val="26"/>
        </w:rPr>
      </w:pPr>
      <w:bookmarkStart w:name="_bookmark310" w:id="440"/>
      <w:bookmarkEnd w:id="440"/>
      <w:r>
        <w:rPr>
          <w:b/>
          <w:sz w:val="26"/>
        </w:rPr>
        <w:t>PHS Fellowship Supplemental Form</w:t>
      </w:r>
    </w:p>
    <w:p w:rsidR="00BC5CC2" w:rsidRDefault="00967DBD" w14:paraId="7A859660" w14:textId="7AE33DF5">
      <w:pPr>
        <w:pStyle w:val="BodyText"/>
        <w:spacing w:before="9"/>
        <w:ind w:left="0"/>
        <w:rPr>
          <w:b/>
          <w:sz w:val="7"/>
        </w:rPr>
      </w:pPr>
      <w:r>
        <w:rPr>
          <w:noProof/>
        </w:rPr>
        <mc:AlternateContent>
          <mc:Choice Requires="wps">
            <w:drawing>
              <wp:anchor distT="0" distB="0" distL="0" distR="0" simplePos="0" relativeHeight="251755008" behindDoc="0" locked="0" layoutInCell="1" allowOverlap="1" wp14:editId="5BD7A509" wp14:anchorId="371FA82B">
                <wp:simplePos x="0" y="0"/>
                <wp:positionH relativeFrom="page">
                  <wp:posOffset>6877050</wp:posOffset>
                </wp:positionH>
                <wp:positionV relativeFrom="paragraph">
                  <wp:posOffset>104140</wp:posOffset>
                </wp:positionV>
                <wp:extent cx="0" cy="0"/>
                <wp:effectExtent l="5772150" t="23495" r="5772150" b="14605"/>
                <wp:wrapTopAndBottom/>
                <wp:docPr id="27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style="position:absolute;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1532EC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">
                <w10:wrap type="topAndBottom" anchorx="page"/>
              </v:line>
            </w:pict>
          </mc:Fallback>
        </mc:AlternateContent>
      </w:r>
      <w:r w:rsidR="00034506">
        <w:rPr>
          <w:noProof/>
        </w:rPr>
        <w:drawing>
          <wp:anchor distT="0" distB="0" distL="0" distR="0" simplePos="0" relativeHeight="251452928" behindDoc="0" locked="0" layoutInCell="1" allowOverlap="1" wp14:editId="498DD0EC" wp14:anchorId="54833B7B">
            <wp:simplePos x="0" y="0"/>
            <wp:positionH relativeFrom="page">
              <wp:posOffset>1665799</wp:posOffset>
            </wp:positionH>
            <wp:positionV relativeFrom="paragraph">
              <wp:posOffset>330689</wp:posOffset>
            </wp:positionV>
            <wp:extent cx="4973101" cy="5868447"/>
            <wp:effectExtent l="0" t="0" r="0" b="0"/>
            <wp:wrapTopAndBottom/>
            <wp:docPr id="159" name="image55.png" descr="PHS Fellowship Supplement Form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5.png"/>
                    <pic:cNvPicPr/>
                  </pic:nvPicPr>
                  <pic:blipFill>
                    <a:blip r:embed="rId1078" cstate="print"/>
                    <a:stretch>
                      <a:fillRect/>
                    </a:stretch>
                  </pic:blipFill>
                  <pic:spPr>
                    <a:xfrm>
                      <a:off x="0" y="0"/>
                      <a:ext cx="4973101" cy="5868447"/>
                    </a:xfrm>
                    <a:prstGeom prst="rect">
                      <a:avLst/>
                    </a:prstGeom>
                  </pic:spPr>
                </pic:pic>
              </a:graphicData>
            </a:graphic>
          </wp:anchor>
        </w:drawing>
      </w:r>
    </w:p>
    <w:p w:rsidR="00BC5CC2" w:rsidRDefault="00BC5CC2" w14:paraId="71E6EB57" w14:textId="77777777">
      <w:pPr>
        <w:pStyle w:val="BodyText"/>
        <w:spacing w:before="12"/>
        <w:ind w:left="0"/>
        <w:rPr>
          <w:b/>
          <w:sz w:val="19"/>
        </w:rPr>
      </w:pPr>
    </w:p>
    <w:p w:rsidR="00BC5CC2" w:rsidRDefault="00BC5CC2" w14:paraId="42DF5C38" w14:textId="77777777">
      <w:pPr>
        <w:rPr>
          <w:sz w:val="19"/>
        </w:rPr>
        <w:sectPr w:rsidR="00BC5CC2">
          <w:pgSz w:w="12240" w:h="15840"/>
          <w:pgMar w:top="1080" w:right="0" w:bottom="980" w:left="620" w:header="441" w:footer="798" w:gutter="0"/>
          <w:cols w:space="720"/>
        </w:sectPr>
      </w:pPr>
    </w:p>
    <w:p w:rsidR="00BC5CC2" w:rsidRDefault="00BC5CC2" w14:paraId="0DE1B4AD" w14:textId="77777777">
      <w:pPr>
        <w:pStyle w:val="BodyText"/>
        <w:ind w:left="0"/>
        <w:rPr>
          <w:rFonts w:ascii="Times New Roman"/>
        </w:rPr>
      </w:pPr>
    </w:p>
    <w:p w:rsidR="00BC5CC2" w:rsidRDefault="00BC5CC2" w14:paraId="26DD0CA4" w14:textId="77777777">
      <w:pPr>
        <w:pStyle w:val="BodyText"/>
        <w:ind w:left="0"/>
        <w:rPr>
          <w:rFonts w:ascii="Times New Roman"/>
        </w:rPr>
      </w:pPr>
    </w:p>
    <w:p w:rsidR="00BC5CC2" w:rsidRDefault="00BC5CC2" w14:paraId="093AC779" w14:textId="77777777">
      <w:pPr>
        <w:pStyle w:val="BodyText"/>
        <w:spacing w:before="9"/>
        <w:ind w:left="0"/>
        <w:rPr>
          <w:rFonts w:ascii="Times New Roman"/>
          <w:sz w:val="26"/>
        </w:rPr>
      </w:pPr>
    </w:p>
    <w:p w:rsidR="00BC5CC2" w:rsidRDefault="00034506" w14:paraId="2F0322E8" w14:textId="77777777">
      <w:pPr>
        <w:pStyle w:val="BodyText"/>
        <w:ind w:left="2006"/>
        <w:rPr>
          <w:rFonts w:ascii="Times New Roman"/>
        </w:rPr>
      </w:pPr>
      <w:r>
        <w:rPr>
          <w:rFonts w:ascii="Times New Roman"/>
          <w:noProof/>
        </w:rPr>
        <w:drawing>
          <wp:inline distT="0" distB="0" distL="0" distR="0" wp14:anchorId="6094D582" wp14:editId="48CFCC05">
            <wp:extent cx="5018827" cy="6280213"/>
            <wp:effectExtent l="0" t="0" r="0" b="0"/>
            <wp:docPr id="161" name="image56.png" descr="PHS Fellowship Supplement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6.png"/>
                    <pic:cNvPicPr/>
                  </pic:nvPicPr>
                  <pic:blipFill>
                    <a:blip r:embed="rId1079" cstate="print"/>
                    <a:stretch>
                      <a:fillRect/>
                    </a:stretch>
                  </pic:blipFill>
                  <pic:spPr>
                    <a:xfrm>
                      <a:off x="0" y="0"/>
                      <a:ext cx="5018827" cy="6280213"/>
                    </a:xfrm>
                    <a:prstGeom prst="rect">
                      <a:avLst/>
                    </a:prstGeom>
                  </pic:spPr>
                </pic:pic>
              </a:graphicData>
            </a:graphic>
          </wp:inline>
        </w:drawing>
      </w:r>
    </w:p>
    <w:p w:rsidR="00BC5CC2" w:rsidRDefault="00BC5CC2" w14:paraId="265EEFBB" w14:textId="77777777">
      <w:pPr>
        <w:rPr>
          <w:rFonts w:ascii="Times New Roman"/>
        </w:rPr>
        <w:sectPr w:rsidR="00BC5CC2">
          <w:footerReference w:type="default" r:id="rId1080"/>
          <w:pgSz w:w="12240" w:h="15840"/>
          <w:pgMar w:top="1080" w:right="0" w:bottom="980" w:left="620" w:header="441" w:footer="798" w:gutter="0"/>
          <w:pgNumType w:start="24"/>
          <w:cols w:space="720"/>
        </w:sectPr>
      </w:pPr>
    </w:p>
    <w:p w:rsidR="00BC5CC2" w:rsidRDefault="00BC5CC2" w14:paraId="231F9D6C" w14:textId="77777777">
      <w:pPr>
        <w:pStyle w:val="BodyText"/>
        <w:ind w:left="0"/>
        <w:rPr>
          <w:rFonts w:ascii="Times New Roman"/>
        </w:rPr>
      </w:pPr>
    </w:p>
    <w:p w:rsidR="00BC5CC2" w:rsidRDefault="00BC5CC2" w14:paraId="0EE6EC76" w14:textId="77777777">
      <w:pPr>
        <w:pStyle w:val="BodyText"/>
        <w:ind w:left="0"/>
        <w:rPr>
          <w:rFonts w:ascii="Times New Roman"/>
        </w:rPr>
      </w:pPr>
    </w:p>
    <w:p w:rsidR="00BC5CC2" w:rsidRDefault="00BC5CC2" w14:paraId="4C0A357F" w14:textId="77777777">
      <w:pPr>
        <w:pStyle w:val="BodyText"/>
        <w:spacing w:before="9"/>
        <w:ind w:left="0"/>
        <w:rPr>
          <w:rFonts w:ascii="Times New Roman"/>
          <w:sz w:val="26"/>
        </w:rPr>
      </w:pPr>
    </w:p>
    <w:p w:rsidR="00BC5CC2" w:rsidRDefault="00034506" w14:paraId="3EB31FAE" w14:textId="77777777">
      <w:pPr>
        <w:pStyle w:val="BodyText"/>
        <w:ind w:left="2006"/>
        <w:rPr>
          <w:rFonts w:ascii="Times New Roman"/>
        </w:rPr>
      </w:pPr>
      <w:r>
        <w:rPr>
          <w:rFonts w:ascii="Times New Roman"/>
          <w:noProof/>
        </w:rPr>
        <w:drawing>
          <wp:inline distT="0" distB="0" distL="0" distR="0" wp14:anchorId="66D2B5F4" wp14:editId="3C9B3F30">
            <wp:extent cx="5018827" cy="5959602"/>
            <wp:effectExtent l="0" t="0" r="0" b="0"/>
            <wp:docPr id="163" name="image57.png" descr="PHS Fellowship Supplemental Form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7.png"/>
                    <pic:cNvPicPr/>
                  </pic:nvPicPr>
                  <pic:blipFill>
                    <a:blip r:embed="rId1081" cstate="print"/>
                    <a:stretch>
                      <a:fillRect/>
                    </a:stretch>
                  </pic:blipFill>
                  <pic:spPr>
                    <a:xfrm>
                      <a:off x="0" y="0"/>
                      <a:ext cx="5018827" cy="5959602"/>
                    </a:xfrm>
                    <a:prstGeom prst="rect">
                      <a:avLst/>
                    </a:prstGeom>
                  </pic:spPr>
                </pic:pic>
              </a:graphicData>
            </a:graphic>
          </wp:inline>
        </w:drawing>
      </w:r>
    </w:p>
    <w:p w:rsidR="00BC5CC2" w:rsidRDefault="00BC5CC2" w14:paraId="78D3282E" w14:textId="77777777">
      <w:pPr>
        <w:rPr>
          <w:rFonts w:ascii="Times New Roman"/>
        </w:rPr>
        <w:sectPr w:rsidR="00BC5CC2">
          <w:footerReference w:type="default" r:id="rId1082"/>
          <w:pgSz w:w="12240" w:h="15840"/>
          <w:pgMar w:top="1080" w:right="0" w:bottom="980" w:left="620" w:header="441" w:footer="798" w:gutter="0"/>
          <w:pgNumType w:start="25"/>
          <w:cols w:space="720"/>
        </w:sectPr>
      </w:pPr>
    </w:p>
    <w:p w:rsidR="00BC5CC2" w:rsidRDefault="00BC5CC2" w14:paraId="57B961F9" w14:textId="77777777">
      <w:pPr>
        <w:pStyle w:val="BodyText"/>
        <w:ind w:left="0"/>
        <w:rPr>
          <w:rFonts w:ascii="Times New Roman"/>
        </w:rPr>
      </w:pPr>
    </w:p>
    <w:p w:rsidR="00BC5CC2" w:rsidRDefault="00BC5CC2" w14:paraId="7DF071A2" w14:textId="77777777">
      <w:pPr>
        <w:pStyle w:val="BodyText"/>
        <w:ind w:left="0"/>
        <w:rPr>
          <w:rFonts w:ascii="Times New Roman"/>
        </w:rPr>
      </w:pPr>
    </w:p>
    <w:p w:rsidR="00BC5CC2" w:rsidRDefault="00BC5CC2" w14:paraId="0C444E70" w14:textId="77777777">
      <w:pPr>
        <w:pStyle w:val="BodyText"/>
        <w:spacing w:before="4"/>
        <w:ind w:left="0"/>
        <w:rPr>
          <w:rFonts w:ascii="Times New Roman"/>
          <w:sz w:val="17"/>
        </w:rPr>
      </w:pPr>
    </w:p>
    <w:p w:rsidR="00BC5CC2" w:rsidRDefault="00967DBD" w14:paraId="3381D875" w14:textId="6D832B81">
      <w:pPr>
        <w:pStyle w:val="BodyText"/>
        <w:spacing w:line="46" w:lineRule="exact"/>
        <w:ind w:left="1127"/>
        <w:rPr>
          <w:rFonts w:ascii="Times New Roman"/>
          <w:sz w:val="4"/>
        </w:rPr>
      </w:pPr>
      <w:r>
        <w:rPr>
          <w:rFonts w:ascii="Times New Roman"/>
          <w:noProof/>
          <w:sz w:val="4"/>
        </w:rPr>
        <mc:AlternateContent>
          <mc:Choice Requires="wpg">
            <w:drawing>
              <wp:inline distT="0" distB="0" distL="0" distR="0" wp14:anchorId="2AD3DD58" wp14:editId="46C42318">
                <wp:extent cx="5753100" cy="28575"/>
                <wp:effectExtent l="17780" t="5715" r="20320" b="3810"/>
                <wp:docPr id="27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276" name="Line 10"/>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 style="width:453pt;height:2.25pt;mso-position-horizontal-relative:char;mso-position-vertical-relative:line" coordsize="9060,45" o:spid="_x0000_s1026" w14:anchorId="751B02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">
                <v:line id="Line 10"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"/>
                <w10:anchorlock/>
              </v:group>
            </w:pict>
          </mc:Fallback>
        </mc:AlternateContent>
      </w:r>
    </w:p>
    <w:p w:rsidR="00BC5CC2" w:rsidRDefault="00034506" w14:paraId="1759DC12" w14:textId="77777777">
      <w:pPr>
        <w:spacing w:before="127"/>
        <w:ind w:left="1150"/>
        <w:rPr>
          <w:b/>
          <w:sz w:val="26"/>
        </w:rPr>
      </w:pPr>
      <w:bookmarkStart w:name="_bookmark311" w:id="441"/>
      <w:bookmarkEnd w:id="441"/>
      <w:r>
        <w:rPr>
          <w:b/>
          <w:sz w:val="26"/>
        </w:rPr>
        <w:t>SBIR/STTR Information Form</w:t>
      </w:r>
    </w:p>
    <w:p w:rsidR="00BC5CC2" w:rsidRDefault="00967DBD" w14:paraId="6D5C50AA" w14:textId="2134F8A2">
      <w:pPr>
        <w:pStyle w:val="BodyText"/>
        <w:spacing w:before="9"/>
        <w:ind w:left="0"/>
        <w:rPr>
          <w:b/>
          <w:sz w:val="7"/>
        </w:rPr>
      </w:pPr>
      <w:r>
        <w:rPr>
          <w:noProof/>
        </w:rPr>
        <mc:AlternateContent>
          <mc:Choice Requires="wps">
            <w:drawing>
              <wp:anchor distT="0" distB="0" distL="0" distR="0" simplePos="0" relativeHeight="251756032" behindDoc="0" locked="0" layoutInCell="1" allowOverlap="1" wp14:editId="4696C5F4" wp14:anchorId="3CF49255">
                <wp:simplePos x="0" y="0"/>
                <wp:positionH relativeFrom="page">
                  <wp:posOffset>6877050</wp:posOffset>
                </wp:positionH>
                <wp:positionV relativeFrom="paragraph">
                  <wp:posOffset>104140</wp:posOffset>
                </wp:positionV>
                <wp:extent cx="0" cy="0"/>
                <wp:effectExtent l="5772150" t="23495" r="5772150" b="14605"/>
                <wp:wrapTopAndBottom/>
                <wp:docPr id="27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style="position:absolute;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1B6678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">
                <w10:wrap type="topAndBottom" anchorx="page"/>
              </v:line>
            </w:pict>
          </mc:Fallback>
        </mc:AlternateContent>
      </w:r>
      <w:r w:rsidR="00034506">
        <w:rPr>
          <w:noProof/>
        </w:rPr>
        <w:drawing>
          <wp:anchor distT="0" distB="0" distL="0" distR="0" simplePos="0" relativeHeight="251453952" behindDoc="0" locked="0" layoutInCell="1" allowOverlap="1" wp14:editId="169A4646" wp14:anchorId="0D9E8D2A">
            <wp:simplePos x="0" y="0"/>
            <wp:positionH relativeFrom="page">
              <wp:posOffset>1429063</wp:posOffset>
            </wp:positionH>
            <wp:positionV relativeFrom="paragraph">
              <wp:posOffset>228512</wp:posOffset>
            </wp:positionV>
            <wp:extent cx="5162951" cy="6268688"/>
            <wp:effectExtent l="0" t="0" r="0" b="0"/>
            <wp:wrapTopAndBottom/>
            <wp:docPr id="165" name="image58.png" descr="SBIR/STTR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8.png"/>
                    <pic:cNvPicPr/>
                  </pic:nvPicPr>
                  <pic:blipFill>
                    <a:blip r:embed="rId1083" cstate="print"/>
                    <a:stretch>
                      <a:fillRect/>
                    </a:stretch>
                  </pic:blipFill>
                  <pic:spPr>
                    <a:xfrm>
                      <a:off x="0" y="0"/>
                      <a:ext cx="5162951" cy="6268688"/>
                    </a:xfrm>
                    <a:prstGeom prst="rect">
                      <a:avLst/>
                    </a:prstGeom>
                  </pic:spPr>
                </pic:pic>
              </a:graphicData>
            </a:graphic>
          </wp:anchor>
        </w:drawing>
      </w:r>
    </w:p>
    <w:p w:rsidR="00BC5CC2" w:rsidRDefault="00BC5CC2" w14:paraId="098F7775" w14:textId="77777777">
      <w:pPr>
        <w:pStyle w:val="BodyText"/>
        <w:spacing w:before="11"/>
        <w:ind w:left="0"/>
        <w:rPr>
          <w:b/>
          <w:sz w:val="7"/>
        </w:rPr>
      </w:pPr>
    </w:p>
    <w:p w:rsidR="00BC5CC2" w:rsidRDefault="00BC5CC2" w14:paraId="5FE673FB" w14:textId="77777777">
      <w:pPr>
        <w:rPr>
          <w:sz w:val="7"/>
        </w:rPr>
        <w:sectPr w:rsidR="00BC5CC2">
          <w:pgSz w:w="12240" w:h="15840"/>
          <w:pgMar w:top="1080" w:right="0" w:bottom="980" w:left="620" w:header="441" w:footer="798" w:gutter="0"/>
          <w:cols w:space="720"/>
        </w:sectPr>
      </w:pPr>
    </w:p>
    <w:p w:rsidR="00BC5CC2" w:rsidRDefault="00BC5CC2" w14:paraId="26FC5208" w14:textId="77777777">
      <w:pPr>
        <w:pStyle w:val="BodyText"/>
        <w:ind w:left="0"/>
        <w:rPr>
          <w:rFonts w:ascii="Times New Roman"/>
        </w:rPr>
      </w:pPr>
    </w:p>
    <w:p w:rsidR="00BC5CC2" w:rsidRDefault="00BC5CC2" w14:paraId="38E3BB53" w14:textId="77777777">
      <w:pPr>
        <w:pStyle w:val="BodyText"/>
        <w:ind w:left="0"/>
        <w:rPr>
          <w:rFonts w:ascii="Times New Roman"/>
        </w:rPr>
      </w:pPr>
    </w:p>
    <w:p w:rsidR="00BC5CC2" w:rsidRDefault="00BC5CC2" w14:paraId="13961E65" w14:textId="77777777">
      <w:pPr>
        <w:pStyle w:val="BodyText"/>
        <w:ind w:left="0"/>
        <w:rPr>
          <w:rFonts w:ascii="Times New Roman"/>
        </w:rPr>
      </w:pPr>
    </w:p>
    <w:p w:rsidR="00BC5CC2" w:rsidRDefault="00BC5CC2" w14:paraId="0118C7DC" w14:textId="77777777">
      <w:pPr>
        <w:pStyle w:val="BodyText"/>
        <w:spacing w:before="4"/>
        <w:ind w:left="0"/>
        <w:rPr>
          <w:rFonts w:ascii="Times New Roman"/>
          <w:sz w:val="14"/>
        </w:rPr>
      </w:pPr>
    </w:p>
    <w:p w:rsidR="00BC5CC2" w:rsidRDefault="00034506" w14:paraId="2EB7FB1F" w14:textId="77777777">
      <w:pPr>
        <w:pStyle w:val="BodyText"/>
        <w:ind w:left="1873"/>
        <w:rPr>
          <w:rFonts w:ascii="Times New Roman"/>
        </w:rPr>
      </w:pPr>
      <w:r>
        <w:rPr>
          <w:rFonts w:ascii="Times New Roman"/>
          <w:noProof/>
        </w:rPr>
        <w:drawing>
          <wp:inline distT="0" distB="0" distL="0" distR="0" wp14:anchorId="37869FE1" wp14:editId="42B05A46">
            <wp:extent cx="4970280" cy="2648616"/>
            <wp:effectExtent l="0" t="0" r="0" b="0"/>
            <wp:docPr id="167" name="image59.png" descr="SBIR/STTR Information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9.png"/>
                    <pic:cNvPicPr/>
                  </pic:nvPicPr>
                  <pic:blipFill>
                    <a:blip r:embed="rId1084" cstate="print"/>
                    <a:stretch>
                      <a:fillRect/>
                    </a:stretch>
                  </pic:blipFill>
                  <pic:spPr>
                    <a:xfrm>
                      <a:off x="0" y="0"/>
                      <a:ext cx="4970280" cy="2648616"/>
                    </a:xfrm>
                    <a:prstGeom prst="rect">
                      <a:avLst/>
                    </a:prstGeom>
                  </pic:spPr>
                </pic:pic>
              </a:graphicData>
            </a:graphic>
          </wp:inline>
        </w:drawing>
      </w:r>
    </w:p>
    <w:p w:rsidR="00BC5CC2" w:rsidRDefault="00BC5CC2" w14:paraId="63299094" w14:textId="77777777">
      <w:pPr>
        <w:rPr>
          <w:rFonts w:ascii="Times New Roman"/>
        </w:rPr>
        <w:sectPr w:rsidR="00BC5CC2">
          <w:pgSz w:w="12240" w:h="15840"/>
          <w:pgMar w:top="1080" w:right="0" w:bottom="980" w:left="620" w:header="441" w:footer="798" w:gutter="0"/>
          <w:cols w:space="720"/>
        </w:sectPr>
      </w:pPr>
    </w:p>
    <w:p w:rsidR="00BC5CC2" w:rsidRDefault="00BC5CC2" w14:paraId="4C9C6B93" w14:textId="77777777">
      <w:pPr>
        <w:pStyle w:val="BodyText"/>
        <w:ind w:left="0"/>
        <w:rPr>
          <w:rFonts w:ascii="Times New Roman"/>
        </w:rPr>
      </w:pPr>
    </w:p>
    <w:p w:rsidR="00BC5CC2" w:rsidRDefault="00BC5CC2" w14:paraId="27D7B47B" w14:textId="77777777">
      <w:pPr>
        <w:pStyle w:val="BodyText"/>
        <w:ind w:left="0"/>
        <w:rPr>
          <w:rFonts w:ascii="Times New Roman"/>
        </w:rPr>
      </w:pPr>
    </w:p>
    <w:p w:rsidR="00BC5CC2" w:rsidRDefault="00BC5CC2" w14:paraId="19339081" w14:textId="77777777">
      <w:pPr>
        <w:pStyle w:val="BodyText"/>
        <w:spacing w:before="4"/>
        <w:ind w:left="0"/>
        <w:rPr>
          <w:rFonts w:ascii="Times New Roman"/>
          <w:sz w:val="17"/>
        </w:rPr>
      </w:pPr>
    </w:p>
    <w:p w:rsidR="00BC5CC2" w:rsidRDefault="00967DBD" w14:paraId="6A3B52B8" w14:textId="369E4ACA">
      <w:pPr>
        <w:pStyle w:val="BodyText"/>
        <w:spacing w:line="46" w:lineRule="exact"/>
        <w:ind w:left="1127"/>
        <w:rPr>
          <w:rFonts w:ascii="Times New Roman"/>
          <w:sz w:val="4"/>
        </w:rPr>
      </w:pPr>
      <w:r>
        <w:rPr>
          <w:rFonts w:ascii="Times New Roman"/>
          <w:noProof/>
          <w:sz w:val="4"/>
        </w:rPr>
        <mc:AlternateContent>
          <mc:Choice Requires="wpg">
            <w:drawing>
              <wp:inline distT="0" distB="0" distL="0" distR="0" wp14:anchorId="0283F99D" wp14:editId="6AB4D6B8">
                <wp:extent cx="5753100" cy="28575"/>
                <wp:effectExtent l="17780" t="5715" r="20320" b="3810"/>
                <wp:docPr id="27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273" name="Line 7"/>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 style="width:453pt;height:2.25pt;mso-position-horizontal-relative:char;mso-position-vertical-relative:line" coordsize="9060,45" o:spid="_x0000_s1026" w14:anchorId="7FEF05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">
                <v:line id="Line 7"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"/>
                <w10:anchorlock/>
              </v:group>
            </w:pict>
          </mc:Fallback>
        </mc:AlternateContent>
      </w:r>
    </w:p>
    <w:p w:rsidR="00BC5CC2" w:rsidRDefault="00034506" w14:paraId="00E13CFB" w14:textId="77777777">
      <w:pPr>
        <w:spacing w:before="127"/>
        <w:ind w:left="1150"/>
        <w:rPr>
          <w:b/>
          <w:sz w:val="26"/>
        </w:rPr>
      </w:pPr>
      <w:bookmarkStart w:name="_bookmark312" w:id="442"/>
      <w:bookmarkEnd w:id="442"/>
      <w:r>
        <w:rPr>
          <w:b/>
          <w:sz w:val="26"/>
        </w:rPr>
        <w:t>PHS Human Subjects and Clinical Trials Information</w:t>
      </w:r>
    </w:p>
    <w:p w:rsidR="00BC5CC2" w:rsidRDefault="00967DBD" w14:paraId="5BED1E62" w14:textId="5B7B98E6">
      <w:pPr>
        <w:pStyle w:val="BodyText"/>
        <w:spacing w:before="9"/>
        <w:ind w:left="0"/>
        <w:rPr>
          <w:b/>
          <w:sz w:val="7"/>
        </w:rPr>
      </w:pPr>
      <w:r>
        <w:rPr>
          <w:noProof/>
        </w:rPr>
        <mc:AlternateContent>
          <mc:Choice Requires="wps">
            <w:drawing>
              <wp:anchor distT="0" distB="0" distL="0" distR="0" simplePos="0" relativeHeight="251757056" behindDoc="0" locked="0" layoutInCell="1" allowOverlap="1" wp14:editId="07F4F585" wp14:anchorId="065651E8">
                <wp:simplePos x="0" y="0"/>
                <wp:positionH relativeFrom="page">
                  <wp:posOffset>6877050</wp:posOffset>
                </wp:positionH>
                <wp:positionV relativeFrom="paragraph">
                  <wp:posOffset>104140</wp:posOffset>
                </wp:positionV>
                <wp:extent cx="0" cy="0"/>
                <wp:effectExtent l="5772150" t="23495" r="5772150" b="14605"/>
                <wp:wrapTopAndBottom/>
                <wp:docPr id="27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style="position:absolute;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7599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">
                <w10:wrap type="topAndBottom" anchorx="page"/>
              </v:line>
            </w:pict>
          </mc:Fallback>
        </mc:AlternateContent>
      </w:r>
      <w:r w:rsidR="00034506">
        <w:rPr>
          <w:noProof/>
        </w:rPr>
        <w:drawing>
          <wp:anchor distT="0" distB="0" distL="0" distR="0" simplePos="0" relativeHeight="251454976" behindDoc="0" locked="0" layoutInCell="1" allowOverlap="1" wp14:editId="2B1D4735" wp14:anchorId="3890EE93">
            <wp:simplePos x="0" y="0"/>
            <wp:positionH relativeFrom="page">
              <wp:posOffset>1631016</wp:posOffset>
            </wp:positionH>
            <wp:positionV relativeFrom="paragraph">
              <wp:posOffset>325493</wp:posOffset>
            </wp:positionV>
            <wp:extent cx="4216973" cy="5190934"/>
            <wp:effectExtent l="0" t="0" r="0" b="0"/>
            <wp:wrapTopAndBottom/>
            <wp:docPr id="169" name="image60.png" descr="PHS Human Subjects and Clinical Trial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0.png"/>
                    <pic:cNvPicPr/>
                  </pic:nvPicPr>
                  <pic:blipFill>
                    <a:blip r:embed="rId1085" cstate="print"/>
                    <a:stretch>
                      <a:fillRect/>
                    </a:stretch>
                  </pic:blipFill>
                  <pic:spPr>
                    <a:xfrm>
                      <a:off x="0" y="0"/>
                      <a:ext cx="4216973" cy="5190934"/>
                    </a:xfrm>
                    <a:prstGeom prst="rect">
                      <a:avLst/>
                    </a:prstGeom>
                  </pic:spPr>
                </pic:pic>
              </a:graphicData>
            </a:graphic>
          </wp:anchor>
        </w:drawing>
      </w:r>
    </w:p>
    <w:p w:rsidR="00BC5CC2" w:rsidRDefault="00BC5CC2" w14:paraId="32B36E18" w14:textId="77777777">
      <w:pPr>
        <w:pStyle w:val="BodyText"/>
        <w:spacing w:before="4"/>
        <w:ind w:left="0"/>
        <w:rPr>
          <w:b/>
          <w:sz w:val="19"/>
        </w:rPr>
      </w:pPr>
    </w:p>
    <w:p w:rsidR="00BC5CC2" w:rsidRDefault="00BC5CC2" w14:paraId="28936184" w14:textId="77777777">
      <w:pPr>
        <w:rPr>
          <w:sz w:val="19"/>
        </w:rPr>
        <w:sectPr w:rsidR="00BC5CC2">
          <w:pgSz w:w="12240" w:h="15840"/>
          <w:pgMar w:top="1080" w:right="0" w:bottom="980" w:left="620" w:header="441" w:footer="798" w:gutter="0"/>
          <w:cols w:space="720"/>
        </w:sectPr>
      </w:pPr>
    </w:p>
    <w:p w:rsidR="00BC5CC2" w:rsidRDefault="00BC5CC2" w14:paraId="3910D3C7" w14:textId="77777777">
      <w:pPr>
        <w:pStyle w:val="BodyText"/>
        <w:ind w:left="0"/>
        <w:rPr>
          <w:rFonts w:ascii="Times New Roman"/>
        </w:rPr>
      </w:pPr>
    </w:p>
    <w:p w:rsidR="00BC5CC2" w:rsidRDefault="00BC5CC2" w14:paraId="5599566E" w14:textId="77777777">
      <w:pPr>
        <w:pStyle w:val="BodyText"/>
        <w:ind w:left="0"/>
        <w:rPr>
          <w:rFonts w:ascii="Times New Roman"/>
        </w:rPr>
      </w:pPr>
    </w:p>
    <w:p w:rsidR="00BC5CC2" w:rsidRDefault="00BC5CC2" w14:paraId="76958B54" w14:textId="77777777">
      <w:pPr>
        <w:pStyle w:val="BodyText"/>
        <w:ind w:left="0"/>
        <w:rPr>
          <w:rFonts w:ascii="Times New Roman"/>
        </w:rPr>
      </w:pPr>
    </w:p>
    <w:p w:rsidR="00BC5CC2" w:rsidRDefault="00BC5CC2" w14:paraId="620F1FC2" w14:textId="77777777">
      <w:pPr>
        <w:pStyle w:val="BodyText"/>
        <w:ind w:left="0"/>
        <w:rPr>
          <w:rFonts w:ascii="Times New Roman"/>
          <w:sz w:val="11"/>
        </w:rPr>
      </w:pPr>
    </w:p>
    <w:p w:rsidR="00BC5CC2" w:rsidRDefault="00034506" w14:paraId="79423442" w14:textId="77777777">
      <w:pPr>
        <w:pStyle w:val="BodyText"/>
        <w:ind w:left="1600"/>
        <w:rPr>
          <w:rFonts w:ascii="Times New Roman"/>
        </w:rPr>
      </w:pPr>
      <w:r>
        <w:rPr>
          <w:rFonts w:ascii="Times New Roman"/>
          <w:noProof/>
        </w:rPr>
        <w:drawing>
          <wp:inline distT="0" distB="0" distL="0" distR="0" wp14:anchorId="1D4192E0" wp14:editId="77AC4DF3">
            <wp:extent cx="4429869" cy="5326761"/>
            <wp:effectExtent l="0" t="0" r="0" b="0"/>
            <wp:docPr id="171" name="image61.png" descr="PHS Human Subjects and Clinical Trial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1.png"/>
                    <pic:cNvPicPr/>
                  </pic:nvPicPr>
                  <pic:blipFill>
                    <a:blip r:embed="rId1086" cstate="print"/>
                    <a:stretch>
                      <a:fillRect/>
                    </a:stretch>
                  </pic:blipFill>
                  <pic:spPr>
                    <a:xfrm>
                      <a:off x="0" y="0"/>
                      <a:ext cx="4429869" cy="5326761"/>
                    </a:xfrm>
                    <a:prstGeom prst="rect">
                      <a:avLst/>
                    </a:prstGeom>
                  </pic:spPr>
                </pic:pic>
              </a:graphicData>
            </a:graphic>
          </wp:inline>
        </w:drawing>
      </w:r>
    </w:p>
    <w:p w:rsidR="00BC5CC2" w:rsidRDefault="00BC5CC2" w14:paraId="7BDBBF8F" w14:textId="77777777">
      <w:pPr>
        <w:rPr>
          <w:rFonts w:ascii="Times New Roman"/>
        </w:rPr>
        <w:sectPr w:rsidR="00BC5CC2">
          <w:footerReference w:type="default" r:id="rId1087"/>
          <w:pgSz w:w="12240" w:h="15840"/>
          <w:pgMar w:top="1080" w:right="0" w:bottom="980" w:left="620" w:header="441" w:footer="798" w:gutter="0"/>
          <w:pgNumType w:start="29"/>
          <w:cols w:space="720"/>
        </w:sectPr>
      </w:pPr>
    </w:p>
    <w:p w:rsidR="00BC5CC2" w:rsidRDefault="00BC5CC2" w14:paraId="3850CD42" w14:textId="77777777">
      <w:pPr>
        <w:pStyle w:val="BodyText"/>
        <w:ind w:left="0"/>
        <w:rPr>
          <w:rFonts w:ascii="Times New Roman"/>
        </w:rPr>
      </w:pPr>
    </w:p>
    <w:p w:rsidR="00BC5CC2" w:rsidRDefault="00BC5CC2" w14:paraId="0EDF1DA5" w14:textId="77777777">
      <w:pPr>
        <w:pStyle w:val="BodyText"/>
        <w:ind w:left="0"/>
        <w:rPr>
          <w:rFonts w:ascii="Times New Roman"/>
        </w:rPr>
      </w:pPr>
    </w:p>
    <w:p w:rsidR="00BC5CC2" w:rsidRDefault="00BC5CC2" w14:paraId="2080ED0E" w14:textId="77777777">
      <w:pPr>
        <w:pStyle w:val="BodyText"/>
        <w:spacing w:before="11"/>
        <w:ind w:left="0"/>
        <w:rPr>
          <w:rFonts w:ascii="Times New Roman"/>
          <w:sz w:val="22"/>
        </w:rPr>
      </w:pPr>
    </w:p>
    <w:p w:rsidR="00BC5CC2" w:rsidRDefault="00034506" w14:paraId="0D12E8B6" w14:textId="77777777">
      <w:pPr>
        <w:pStyle w:val="BodyText"/>
        <w:ind w:left="2107"/>
        <w:rPr>
          <w:rFonts w:ascii="Times New Roman"/>
        </w:rPr>
      </w:pPr>
      <w:r>
        <w:rPr>
          <w:rFonts w:ascii="Times New Roman"/>
          <w:noProof/>
        </w:rPr>
        <w:drawing>
          <wp:inline distT="0" distB="0" distL="0" distR="0" wp14:anchorId="2837546C" wp14:editId="6DAE717F">
            <wp:extent cx="4051805" cy="3394710"/>
            <wp:effectExtent l="0" t="0" r="0" b="0"/>
            <wp:docPr id="173" name="image62.png" descr="PHS Human Subjects and Clinical Trial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2.png"/>
                    <pic:cNvPicPr/>
                  </pic:nvPicPr>
                  <pic:blipFill>
                    <a:blip r:embed="rId1088" cstate="print"/>
                    <a:stretch>
                      <a:fillRect/>
                    </a:stretch>
                  </pic:blipFill>
                  <pic:spPr>
                    <a:xfrm>
                      <a:off x="0" y="0"/>
                      <a:ext cx="4051805" cy="3394710"/>
                    </a:xfrm>
                    <a:prstGeom prst="rect">
                      <a:avLst/>
                    </a:prstGeom>
                  </pic:spPr>
                </pic:pic>
              </a:graphicData>
            </a:graphic>
          </wp:inline>
        </w:drawing>
      </w:r>
    </w:p>
    <w:p w:rsidR="00BC5CC2" w:rsidRDefault="00BC5CC2" w14:paraId="2976518E" w14:textId="77777777">
      <w:pPr>
        <w:pStyle w:val="BodyText"/>
        <w:ind w:left="0"/>
        <w:rPr>
          <w:rFonts w:ascii="Times New Roman"/>
        </w:rPr>
      </w:pPr>
    </w:p>
    <w:p w:rsidR="00BC5CC2" w:rsidRDefault="00BC5CC2" w14:paraId="3B237A58" w14:textId="77777777">
      <w:pPr>
        <w:pStyle w:val="BodyText"/>
        <w:ind w:left="0"/>
        <w:rPr>
          <w:rFonts w:ascii="Times New Roman"/>
        </w:rPr>
      </w:pPr>
    </w:p>
    <w:p w:rsidR="00BC5CC2" w:rsidRDefault="00BC5CC2" w14:paraId="5B195FED" w14:textId="77777777">
      <w:pPr>
        <w:pStyle w:val="BodyText"/>
        <w:ind w:left="0"/>
        <w:rPr>
          <w:rFonts w:ascii="Times New Roman"/>
        </w:rPr>
      </w:pPr>
    </w:p>
    <w:p w:rsidR="00BC5CC2" w:rsidRDefault="00034506" w14:paraId="7781FEC1" w14:textId="77777777">
      <w:pPr>
        <w:pStyle w:val="BodyText"/>
        <w:ind w:left="0"/>
        <w:rPr>
          <w:rFonts w:ascii="Times New Roman"/>
          <w:sz w:val="14"/>
        </w:rPr>
      </w:pPr>
      <w:r>
        <w:rPr>
          <w:noProof/>
        </w:rPr>
        <w:drawing>
          <wp:anchor distT="0" distB="0" distL="0" distR="0" simplePos="0" relativeHeight="251456000" behindDoc="0" locked="0" layoutInCell="1" allowOverlap="1" wp14:editId="6CFD202D" wp14:anchorId="5845132A">
            <wp:simplePos x="0" y="0"/>
            <wp:positionH relativeFrom="page">
              <wp:posOffset>1529563</wp:posOffset>
            </wp:positionH>
            <wp:positionV relativeFrom="paragraph">
              <wp:posOffset>127223</wp:posOffset>
            </wp:positionV>
            <wp:extent cx="5046222" cy="2443734"/>
            <wp:effectExtent l="0" t="0" r="0" b="0"/>
            <wp:wrapTopAndBottom/>
            <wp:docPr id="175" name="image63.png" descr="PHS Human Subjects and Clinical Trial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3.png"/>
                    <pic:cNvPicPr/>
                  </pic:nvPicPr>
                  <pic:blipFill>
                    <a:blip r:embed="rId1089" cstate="print"/>
                    <a:stretch>
                      <a:fillRect/>
                    </a:stretch>
                  </pic:blipFill>
                  <pic:spPr>
                    <a:xfrm>
                      <a:off x="0" y="0"/>
                      <a:ext cx="5046222" cy="2443734"/>
                    </a:xfrm>
                    <a:prstGeom prst="rect">
                      <a:avLst/>
                    </a:prstGeom>
                  </pic:spPr>
                </pic:pic>
              </a:graphicData>
            </a:graphic>
          </wp:anchor>
        </w:drawing>
      </w:r>
    </w:p>
    <w:p w:rsidR="00BC5CC2" w:rsidRDefault="00BC5CC2" w14:paraId="51173563" w14:textId="77777777">
      <w:pPr>
        <w:rPr>
          <w:rFonts w:ascii="Times New Roman"/>
          <w:sz w:val="14"/>
        </w:rPr>
        <w:sectPr w:rsidR="00BC5CC2">
          <w:footerReference w:type="default" r:id="rId1090"/>
          <w:pgSz w:w="12240" w:h="15840"/>
          <w:pgMar w:top="1080" w:right="0" w:bottom="980" w:left="620" w:header="441" w:footer="798" w:gutter="0"/>
          <w:pgNumType w:start="30"/>
          <w:cols w:space="720"/>
        </w:sectPr>
      </w:pPr>
    </w:p>
    <w:p w:rsidR="00BC5CC2" w:rsidRDefault="00BC5CC2" w14:paraId="0267F9CD" w14:textId="77777777">
      <w:pPr>
        <w:pStyle w:val="BodyText"/>
        <w:ind w:left="0"/>
        <w:rPr>
          <w:rFonts w:ascii="Times New Roman"/>
        </w:rPr>
      </w:pPr>
    </w:p>
    <w:p w:rsidR="00BC5CC2" w:rsidRDefault="00BC5CC2" w14:paraId="69E6D0FD" w14:textId="77777777">
      <w:pPr>
        <w:pStyle w:val="BodyText"/>
        <w:ind w:left="0"/>
        <w:rPr>
          <w:rFonts w:ascii="Times New Roman"/>
        </w:rPr>
      </w:pPr>
    </w:p>
    <w:p w:rsidR="00BC5CC2" w:rsidRDefault="00BC5CC2" w14:paraId="56EC577F" w14:textId="77777777">
      <w:pPr>
        <w:pStyle w:val="BodyText"/>
        <w:ind w:left="0"/>
        <w:rPr>
          <w:rFonts w:ascii="Times New Roman"/>
        </w:rPr>
      </w:pPr>
    </w:p>
    <w:p w:rsidR="00BC5CC2" w:rsidRDefault="00BC5CC2" w14:paraId="43E58EF5" w14:textId="77777777">
      <w:pPr>
        <w:pStyle w:val="BodyText"/>
        <w:spacing w:before="3" w:after="1"/>
        <w:ind w:left="0"/>
        <w:rPr>
          <w:rFonts w:ascii="Times New Roman"/>
          <w:sz w:val="19"/>
        </w:rPr>
      </w:pPr>
    </w:p>
    <w:p w:rsidR="00BC5CC2" w:rsidRDefault="00034506" w14:paraId="58AA3574" w14:textId="77777777">
      <w:pPr>
        <w:pStyle w:val="BodyText"/>
        <w:ind w:left="2081"/>
        <w:rPr>
          <w:rFonts w:ascii="Times New Roman"/>
        </w:rPr>
      </w:pPr>
      <w:r>
        <w:rPr>
          <w:rFonts w:ascii="Times New Roman"/>
          <w:noProof/>
        </w:rPr>
        <w:drawing>
          <wp:inline distT="0" distB="0" distL="0" distR="0" wp14:anchorId="45C84A18" wp14:editId="2FCF5C5A">
            <wp:extent cx="4107796" cy="5462587"/>
            <wp:effectExtent l="0" t="0" r="0" b="0"/>
            <wp:docPr id="177" name="image64.png" descr="PHS Human Subjects and Clinical Trial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4.png"/>
                    <pic:cNvPicPr/>
                  </pic:nvPicPr>
                  <pic:blipFill>
                    <a:blip r:embed="rId1091" cstate="print"/>
                    <a:stretch>
                      <a:fillRect/>
                    </a:stretch>
                  </pic:blipFill>
                  <pic:spPr>
                    <a:xfrm>
                      <a:off x="0" y="0"/>
                      <a:ext cx="4107796" cy="5462587"/>
                    </a:xfrm>
                    <a:prstGeom prst="rect">
                      <a:avLst/>
                    </a:prstGeom>
                  </pic:spPr>
                </pic:pic>
              </a:graphicData>
            </a:graphic>
          </wp:inline>
        </w:drawing>
      </w:r>
    </w:p>
    <w:p w:rsidR="00BC5CC2" w:rsidRDefault="00BC5CC2" w14:paraId="14D184ED" w14:textId="77777777">
      <w:pPr>
        <w:rPr>
          <w:rFonts w:ascii="Times New Roman"/>
        </w:rPr>
        <w:sectPr w:rsidR="00BC5CC2">
          <w:pgSz w:w="12240" w:h="15840"/>
          <w:pgMar w:top="1080" w:right="0" w:bottom="980" w:left="620" w:header="441" w:footer="798" w:gutter="0"/>
          <w:cols w:space="720"/>
        </w:sectPr>
      </w:pPr>
    </w:p>
    <w:p w:rsidR="00BC5CC2" w:rsidRDefault="00BC5CC2" w14:paraId="44E52D26" w14:textId="77777777">
      <w:pPr>
        <w:pStyle w:val="BodyText"/>
        <w:ind w:left="0"/>
        <w:rPr>
          <w:rFonts w:ascii="Times New Roman"/>
        </w:rPr>
      </w:pPr>
    </w:p>
    <w:p w:rsidR="00BC5CC2" w:rsidRDefault="00BC5CC2" w14:paraId="2701D55C" w14:textId="77777777">
      <w:pPr>
        <w:pStyle w:val="BodyText"/>
        <w:ind w:left="0"/>
        <w:rPr>
          <w:rFonts w:ascii="Times New Roman"/>
        </w:rPr>
      </w:pPr>
    </w:p>
    <w:p w:rsidR="00BC5CC2" w:rsidRDefault="00BC5CC2" w14:paraId="0C62FA00" w14:textId="77777777">
      <w:pPr>
        <w:pStyle w:val="BodyText"/>
        <w:ind w:left="0"/>
        <w:rPr>
          <w:rFonts w:ascii="Times New Roman"/>
        </w:rPr>
      </w:pPr>
    </w:p>
    <w:p w:rsidR="00BC5CC2" w:rsidRDefault="00BC5CC2" w14:paraId="4C1D81BB" w14:textId="77777777">
      <w:pPr>
        <w:pStyle w:val="BodyText"/>
        <w:ind w:left="0"/>
        <w:rPr>
          <w:rFonts w:ascii="Times New Roman"/>
        </w:rPr>
      </w:pPr>
    </w:p>
    <w:p w:rsidR="00BC5CC2" w:rsidRDefault="00BC5CC2" w14:paraId="2306B176" w14:textId="77777777">
      <w:pPr>
        <w:pStyle w:val="BodyText"/>
        <w:spacing w:before="9"/>
        <w:ind w:left="0"/>
        <w:rPr>
          <w:rFonts w:ascii="Times New Roman"/>
          <w:sz w:val="11"/>
        </w:rPr>
      </w:pPr>
    </w:p>
    <w:p w:rsidR="00BC5CC2" w:rsidRDefault="00034506" w14:paraId="52D2BD21" w14:textId="77777777">
      <w:pPr>
        <w:pStyle w:val="BodyText"/>
        <w:ind w:left="2036"/>
        <w:rPr>
          <w:rFonts w:ascii="Times New Roman"/>
        </w:rPr>
      </w:pPr>
      <w:r>
        <w:rPr>
          <w:rFonts w:ascii="Times New Roman"/>
          <w:noProof/>
        </w:rPr>
        <w:drawing>
          <wp:inline distT="0" distB="0" distL="0" distR="0" wp14:anchorId="4116B62C" wp14:editId="1F5788C8">
            <wp:extent cx="4099608" cy="5244084"/>
            <wp:effectExtent l="0" t="0" r="0" b="0"/>
            <wp:docPr id="179" name="image65.png" descr="PHS Human Subjects and Clinical Trial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5.png"/>
                    <pic:cNvPicPr/>
                  </pic:nvPicPr>
                  <pic:blipFill>
                    <a:blip r:embed="rId1092" cstate="print"/>
                    <a:stretch>
                      <a:fillRect/>
                    </a:stretch>
                  </pic:blipFill>
                  <pic:spPr>
                    <a:xfrm>
                      <a:off x="0" y="0"/>
                      <a:ext cx="4099608" cy="5244084"/>
                    </a:xfrm>
                    <a:prstGeom prst="rect">
                      <a:avLst/>
                    </a:prstGeom>
                  </pic:spPr>
                </pic:pic>
              </a:graphicData>
            </a:graphic>
          </wp:inline>
        </w:drawing>
      </w:r>
    </w:p>
    <w:p w:rsidR="00BC5CC2" w:rsidRDefault="00BC5CC2" w14:paraId="79AE7CD7" w14:textId="77777777">
      <w:pPr>
        <w:rPr>
          <w:rFonts w:ascii="Times New Roman"/>
        </w:rPr>
        <w:sectPr w:rsidR="00BC5CC2">
          <w:pgSz w:w="12240" w:h="15840"/>
          <w:pgMar w:top="1080" w:right="0" w:bottom="980" w:left="620" w:header="441" w:footer="798" w:gutter="0"/>
          <w:cols w:space="720"/>
        </w:sectPr>
      </w:pPr>
    </w:p>
    <w:p w:rsidR="00BC5CC2" w:rsidRDefault="00BC5CC2" w14:paraId="35F84CDA" w14:textId="77777777">
      <w:pPr>
        <w:pStyle w:val="BodyText"/>
        <w:ind w:left="0"/>
        <w:rPr>
          <w:rFonts w:ascii="Times New Roman"/>
        </w:rPr>
      </w:pPr>
    </w:p>
    <w:p w:rsidR="00BC5CC2" w:rsidRDefault="00BC5CC2" w14:paraId="11A90DB5" w14:textId="77777777">
      <w:pPr>
        <w:pStyle w:val="BodyText"/>
        <w:ind w:left="0"/>
        <w:rPr>
          <w:rFonts w:ascii="Times New Roman"/>
        </w:rPr>
      </w:pPr>
    </w:p>
    <w:p w:rsidR="00BC5CC2" w:rsidRDefault="00BC5CC2" w14:paraId="1D7F894F" w14:textId="77777777">
      <w:pPr>
        <w:pStyle w:val="BodyText"/>
        <w:spacing w:before="4"/>
        <w:ind w:left="0"/>
        <w:rPr>
          <w:rFonts w:ascii="Times New Roman"/>
          <w:sz w:val="17"/>
        </w:rPr>
      </w:pPr>
    </w:p>
    <w:p w:rsidR="00BC5CC2" w:rsidRDefault="00967DBD" w14:paraId="40C36A26" w14:textId="4E325972">
      <w:pPr>
        <w:pStyle w:val="BodyText"/>
        <w:spacing w:line="46" w:lineRule="exact"/>
        <w:ind w:left="1127"/>
        <w:rPr>
          <w:rFonts w:ascii="Times New Roman"/>
          <w:sz w:val="4"/>
        </w:rPr>
      </w:pPr>
      <w:r>
        <w:rPr>
          <w:rFonts w:ascii="Times New Roman"/>
          <w:noProof/>
          <w:sz w:val="4"/>
        </w:rPr>
        <mc:AlternateContent>
          <mc:Choice Requires="wpg">
            <w:drawing>
              <wp:inline distT="0" distB="0" distL="0" distR="0" wp14:anchorId="7C272F7A" wp14:editId="5A74CEE7">
                <wp:extent cx="5753100" cy="28575"/>
                <wp:effectExtent l="17780" t="5715" r="20320" b="3810"/>
                <wp:docPr id="26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575"/>
                          <a:chOff x="0" y="0"/>
                          <a:chExt cx="9060" cy="45"/>
                        </a:xfrm>
                      </wpg:grpSpPr>
                      <wps:wsp>
                        <wps:cNvPr id="270" name="Line 4"/>
                        <wps:cNvCnPr>
                          <a:cxnSpLocks noChangeShapeType="1"/>
                        </wps:cNvCnPr>
                        <wps:spPr bwMode="auto">
                          <a:xfrm>
                            <a:off x="0" y="23"/>
                            <a:ext cx="906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 style="width:453pt;height:2.25pt;mso-position-horizontal-relative:char;mso-position-vertical-relative:line" coordsize="9060,45" o:spid="_x0000_s1026" w14:anchorId="48E4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">
                <v:line id="Line 4" style="position:absolute;visibility:visible;mso-wrap-style:square" o:spid="_x0000_s1027" strokecolor="#3f78a1" strokeweight="2.25pt" o:connectortype="straight" from="0,23" to="90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"/>
                <w10:anchorlock/>
              </v:group>
            </w:pict>
          </mc:Fallback>
        </mc:AlternateContent>
      </w:r>
    </w:p>
    <w:p w:rsidR="00BC5CC2" w:rsidRDefault="00034506" w14:paraId="23CC1477" w14:textId="77777777">
      <w:pPr>
        <w:spacing w:before="127"/>
        <w:ind w:left="1150"/>
        <w:rPr>
          <w:b/>
          <w:sz w:val="26"/>
        </w:rPr>
      </w:pPr>
      <w:bookmarkStart w:name="_bookmark313" w:id="443"/>
      <w:bookmarkEnd w:id="443"/>
      <w:r>
        <w:rPr>
          <w:b/>
          <w:sz w:val="26"/>
        </w:rPr>
        <w:t>PHS Assignment Request Form</w:t>
      </w:r>
    </w:p>
    <w:p w:rsidR="00BC5CC2" w:rsidRDefault="00967DBD" w14:paraId="6739D8D8" w14:textId="2491B387">
      <w:pPr>
        <w:pStyle w:val="BodyText"/>
        <w:spacing w:before="9"/>
        <w:ind w:left="0"/>
        <w:rPr>
          <w:b/>
          <w:sz w:val="7"/>
        </w:rPr>
      </w:pPr>
      <w:r>
        <w:rPr>
          <w:noProof/>
        </w:rPr>
        <mc:AlternateContent>
          <mc:Choice Requires="wps">
            <w:drawing>
              <wp:anchor distT="0" distB="0" distL="0" distR="0" simplePos="0" relativeHeight="251758080" behindDoc="0" locked="0" layoutInCell="1" allowOverlap="1" wp14:editId="2A0F35DA" wp14:anchorId="14236FBD">
                <wp:simplePos x="0" y="0"/>
                <wp:positionH relativeFrom="page">
                  <wp:posOffset>6877050</wp:posOffset>
                </wp:positionH>
                <wp:positionV relativeFrom="paragraph">
                  <wp:posOffset>104140</wp:posOffset>
                </wp:positionV>
                <wp:extent cx="0" cy="0"/>
                <wp:effectExtent l="5772150" t="23495" r="5772150" b="14605"/>
                <wp:wrapTopAndBottom/>
                <wp:docPr id="26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3F78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style="position:absolute;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3f78a1" strokeweight="2.25pt" from="541.5pt,8.2pt" to="541.5pt,8.2pt" w14:anchorId="2A0E86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">
                <w10:wrap type="topAndBottom" anchorx="page"/>
              </v:line>
            </w:pict>
          </mc:Fallback>
        </mc:AlternateContent>
      </w:r>
      <w:r w:rsidR="00034506">
        <w:rPr>
          <w:noProof/>
        </w:rPr>
        <w:drawing>
          <wp:anchor distT="0" distB="0" distL="0" distR="0" simplePos="0" relativeHeight="251457024" behindDoc="0" locked="0" layoutInCell="1" allowOverlap="1" wp14:editId="5C2EE807" wp14:anchorId="2E826A25">
            <wp:simplePos x="0" y="0"/>
            <wp:positionH relativeFrom="page">
              <wp:posOffset>1525585</wp:posOffset>
            </wp:positionH>
            <wp:positionV relativeFrom="paragraph">
              <wp:posOffset>327356</wp:posOffset>
            </wp:positionV>
            <wp:extent cx="4884371" cy="3657790"/>
            <wp:effectExtent l="0" t="0" r="0" b="0"/>
            <wp:wrapTopAndBottom/>
            <wp:docPr id="181" name="image66.png" descr="PHS Assignment Request Form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6.png"/>
                    <pic:cNvPicPr/>
                  </pic:nvPicPr>
                  <pic:blipFill>
                    <a:blip r:embed="rId1093" cstate="print"/>
                    <a:stretch>
                      <a:fillRect/>
                    </a:stretch>
                  </pic:blipFill>
                  <pic:spPr>
                    <a:xfrm>
                      <a:off x="0" y="0"/>
                      <a:ext cx="4884371" cy="3657790"/>
                    </a:xfrm>
                    <a:prstGeom prst="rect">
                      <a:avLst/>
                    </a:prstGeom>
                  </pic:spPr>
                </pic:pic>
              </a:graphicData>
            </a:graphic>
          </wp:anchor>
        </w:drawing>
      </w:r>
    </w:p>
    <w:p w:rsidR="00BC5CC2" w:rsidRDefault="00BC5CC2" w14:paraId="3140B87A" w14:textId="77777777">
      <w:pPr>
        <w:pStyle w:val="BodyText"/>
        <w:spacing w:before="7"/>
        <w:ind w:left="0"/>
        <w:rPr>
          <w:b/>
          <w:sz w:val="19"/>
        </w:rPr>
      </w:pPr>
    </w:p>
    <w:p w:rsidR="00BC5CC2" w:rsidRDefault="00BC5CC2" w14:paraId="1AF1EA47" w14:textId="77777777">
      <w:pPr>
        <w:pStyle w:val="BodyText"/>
        <w:ind w:left="0"/>
        <w:rPr>
          <w:b/>
        </w:rPr>
      </w:pPr>
    </w:p>
    <w:p w:rsidR="00BC5CC2" w:rsidRDefault="00BC5CC2" w14:paraId="4DB563FC" w14:textId="77777777">
      <w:pPr>
        <w:pStyle w:val="BodyText"/>
        <w:ind w:left="0"/>
        <w:rPr>
          <w:b/>
        </w:rPr>
      </w:pPr>
    </w:p>
    <w:p w:rsidR="00BC5CC2" w:rsidRDefault="00034506" w14:paraId="42C98B3F" w14:textId="77777777">
      <w:pPr>
        <w:pStyle w:val="BodyText"/>
        <w:spacing w:before="4"/>
        <w:ind w:left="0"/>
        <w:rPr>
          <w:b/>
        </w:rPr>
      </w:pPr>
      <w:r>
        <w:rPr>
          <w:noProof/>
        </w:rPr>
        <w:drawing>
          <wp:anchor distT="0" distB="0" distL="0" distR="0" simplePos="0" relativeHeight="251458048" behindDoc="0" locked="0" layoutInCell="1" allowOverlap="1" wp14:editId="1CE06F50" wp14:anchorId="0E88458A">
            <wp:simplePos x="0" y="0"/>
            <wp:positionH relativeFrom="page">
              <wp:posOffset>1520915</wp:posOffset>
            </wp:positionH>
            <wp:positionV relativeFrom="paragraph">
              <wp:posOffset>196411</wp:posOffset>
            </wp:positionV>
            <wp:extent cx="4639910" cy="1970913"/>
            <wp:effectExtent l="0" t="0" r="0" b="0"/>
            <wp:wrapTopAndBottom/>
            <wp:docPr id="183" name="image67.png" descr="PHS Assignment Requ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7.png"/>
                    <pic:cNvPicPr/>
                  </pic:nvPicPr>
                  <pic:blipFill>
                    <a:blip r:embed="rId1094" cstate="print"/>
                    <a:stretch>
                      <a:fillRect/>
                    </a:stretch>
                  </pic:blipFill>
                  <pic:spPr>
                    <a:xfrm>
                      <a:off x="0" y="0"/>
                      <a:ext cx="4639910" cy="1970913"/>
                    </a:xfrm>
                    <a:prstGeom prst="rect">
                      <a:avLst/>
                    </a:prstGeom>
                  </pic:spPr>
                </pic:pic>
              </a:graphicData>
            </a:graphic>
          </wp:anchor>
        </w:drawing>
      </w:r>
    </w:p>
    <w:sectPr w:rsidR="00BC5CC2">
      <w:pgSz w:w="12240" w:h="15840"/>
      <w:pgMar w:top="1080" w:right="0" w:bottom="980" w:left="620" w:header="441" w:footer="79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3" w:author="Sutton, Jennifer (NIH/OD) [E]" w:date="2019-09-10T21:00:00Z" w:initials="SJ([">
    <w:p w14:paraId="1913DC31" w14:textId="74E662BC" w:rsidR="002F12AD" w:rsidRDefault="002F12AD">
      <w:pPr>
        <w:pStyle w:val="CommentText"/>
      </w:pPr>
      <w:r>
        <w:rPr>
          <w:rStyle w:val="CommentReference"/>
        </w:rPr>
        <w:annotationRef/>
      </w:r>
      <w:r>
        <w:t xml:space="preserve">OPERA:  The section titles listed on this image are not consistent with the sections listed below (i.e., the image does not include the section for the candidate’s contribution to program goals).  </w:t>
      </w:r>
    </w:p>
  </w:comment>
  <w:comment w:id="198" w:author="Sutton, Jennifer (NIH/OD) [E]" w:date="2019-09-10T11:31:00Z" w:initials="SJ([">
    <w:p w14:paraId="737F2F28" w14:textId="77777777" w:rsidR="002F12AD" w:rsidRDefault="002F12AD" w:rsidP="00967DBD">
      <w:pPr>
        <w:pStyle w:val="CommentText"/>
      </w:pPr>
      <w:r>
        <w:rPr>
          <w:rStyle w:val="CommentReference"/>
        </w:rPr>
        <w:annotationRef/>
      </w:r>
      <w:r>
        <w:rPr>
          <w:rStyle w:val="CommentReference"/>
        </w:rPr>
        <w:annotationRef/>
      </w:r>
      <w:r>
        <w:t xml:space="preserve">OPERA:  Editing appears to have changed the meaning of this bullet; please </w:t>
      </w:r>
      <w:proofErr w:type="gramStart"/>
      <w:r>
        <w:t>revert back</w:t>
      </w:r>
      <w:proofErr w:type="gramEnd"/>
      <w:r>
        <w:t xml:space="preserve"> to the original wording proposed.  The bullet should read as follows: </w:t>
      </w:r>
    </w:p>
    <w:p w14:paraId="7141122E" w14:textId="77777777" w:rsidR="002F12AD" w:rsidRDefault="002F12AD" w:rsidP="00967DBD">
      <w:pPr>
        <w:pStyle w:val="CommentText"/>
      </w:pPr>
    </w:p>
    <w:p w14:paraId="68636A44" w14:textId="77777777" w:rsidR="002F12AD" w:rsidRDefault="002F12AD" w:rsidP="00967DBD">
      <w:pPr>
        <w:pStyle w:val="liIndentedlist"/>
        <w:ind w:left="0"/>
      </w:pPr>
      <w:r>
        <w:t>Describe the new or enhanced research skills and knowledge you will acquire as a result of the proposed award, including, as applicable, expertise in rigorous research design, experimental methods, quantitative approaches, and data analysis and interpretation.</w:t>
      </w:r>
    </w:p>
    <w:p w14:paraId="48F0A0C6" w14:textId="77777777" w:rsidR="002F12AD" w:rsidRDefault="002F12AD" w:rsidP="00967DBD">
      <w:pPr>
        <w:pStyle w:val="CommentText"/>
      </w:pPr>
    </w:p>
    <w:p w14:paraId="52549F40" w14:textId="77777777" w:rsidR="002F12AD" w:rsidRDefault="002F12AD">
      <w:pPr>
        <w:pStyle w:val="CommentText"/>
      </w:pPr>
    </w:p>
  </w:comment>
  <w:comment w:id="213" w:author="Sutton, Jennifer (NIH/OD) [E]" w:date="2019-09-10T19:52:00Z" w:initials="SJ([">
    <w:p w14:paraId="4DFA52BE" w14:textId="5926E04A" w:rsidR="002F12AD" w:rsidRDefault="002F12AD">
      <w:pPr>
        <w:pStyle w:val="CommentText"/>
      </w:pPr>
      <w:r>
        <w:rPr>
          <w:rStyle w:val="CommentReference"/>
        </w:rPr>
        <w:annotationRef/>
      </w:r>
      <w:r>
        <w:t xml:space="preserve">OPERA – Will you be providing updates to the NIH Table of Page Limits?  Or should DBRW do that for this attachment?  (We think this should be 1 page.)  </w:t>
      </w:r>
    </w:p>
  </w:comment>
  <w:comment w:id="214" w:author="Sutton, Jennifer (NIH/OD) [E]" w:date="2019-09-10T21:12:00Z" w:initials="SJ([">
    <w:p w14:paraId="78CD1DAB" w14:textId="1F7599F8" w:rsidR="002F12AD" w:rsidRDefault="002F12AD">
      <w:pPr>
        <w:pStyle w:val="CommentText"/>
      </w:pPr>
      <w:r>
        <w:rPr>
          <w:rStyle w:val="CommentReference"/>
        </w:rPr>
        <w:annotationRef/>
      </w:r>
      <w:r>
        <w:t xml:space="preserve">OPERA:  Please see corrections inserted here.  </w:t>
      </w:r>
    </w:p>
  </w:comment>
  <w:comment w:id="219" w:author="Sutton, Jennifer (NIH/OD) [E]" w:date="2020-01-16T17:14:00Z" w:initials="SJ([">
    <w:p w14:paraId="62F39229" w14:textId="77777777" w:rsidR="00811A18" w:rsidRDefault="00811A18" w:rsidP="00811A18">
      <w:pPr>
        <w:pStyle w:val="CommentText"/>
      </w:pPr>
      <w:r>
        <w:rPr>
          <w:rStyle w:val="CommentReference"/>
        </w:rPr>
        <w:annotationRef/>
      </w:r>
      <w:r>
        <w:t>OPERA:  Once the GPS is updated to reflect the latest Notice, we would be happy to revert to referring to the GPS.</w:t>
      </w:r>
    </w:p>
  </w:comment>
  <w:comment w:id="221" w:author="Sutton, Jennifer (NIH/OD) [E]" w:date="2019-09-10T19:53:00Z" w:initials="SJ([">
    <w:p w14:paraId="370280E1" w14:textId="4CFE34F7" w:rsidR="002F12AD" w:rsidRDefault="002F12AD">
      <w:pPr>
        <w:pStyle w:val="CommentText"/>
      </w:pPr>
      <w:r>
        <w:rPr>
          <w:rStyle w:val="CommentReference"/>
        </w:rPr>
        <w:annotationRef/>
      </w:r>
      <w:r>
        <w:t xml:space="preserve">OPERA:  Instead of referring K applicants to this GPS chapter on training grants, please refer them directly to the Notice of NIH’s Interest in </w:t>
      </w:r>
      <w:bookmarkStart w:id="223" w:name="_GoBack"/>
      <w:r>
        <w:t>Diversity</w:t>
      </w:r>
      <w:bookmarkEnd w:id="223"/>
      <w:r>
        <w:t xml:space="preserve"> (NOT-OD-18-210), and then delete the subsequent note about the recruitment plan to enhance diversity</w:t>
      </w:r>
    </w:p>
  </w:comment>
  <w:comment w:id="222" w:author="Kahana, Shoshana" w:date="2019-09-23T13:46:00Z" w:initials="SK">
    <w:p w14:paraId="2A6C0D47" w14:textId="4A2D8F71" w:rsidR="002F12AD" w:rsidRDefault="002F12AD">
      <w:pPr>
        <w:pStyle w:val="CommentText"/>
      </w:pPr>
      <w:r>
        <w:rPr>
          <w:rStyle w:val="CommentReference"/>
        </w:rPr>
        <w:annotationRef/>
      </w:r>
      <w:r>
        <w:t>Agree. NOT-OD-18-210 is the resource underlying all diversity related policies at NIH</w:t>
      </w:r>
    </w:p>
  </w:comment>
  <w:comment w:id="224" w:author="Sutton, Jennifer (NIH/OD) [E]" w:date="2019-09-10T19:55:00Z" w:initials="SJ([">
    <w:p w14:paraId="54E6C7DE" w14:textId="12FE6B9B" w:rsidR="002F12AD" w:rsidRDefault="002F12AD">
      <w:pPr>
        <w:pStyle w:val="CommentText"/>
      </w:pPr>
      <w:r>
        <w:rPr>
          <w:rStyle w:val="CommentReference"/>
        </w:rPr>
        <w:annotationRef/>
      </w:r>
      <w:r>
        <w:t>OPERA:  I don’t believe that this sentence is necessary; please delete.</w:t>
      </w:r>
    </w:p>
  </w:comment>
  <w:comment w:id="241" w:author="Sutton, Jennifer (NIH/OD) [E]" w:date="2020-01-16T17:14:00Z" w:initials="SJ([">
    <w:p w14:paraId="06E20ACC" w14:textId="6B0778C1" w:rsidR="002F12AD" w:rsidRDefault="002F12AD">
      <w:pPr>
        <w:pStyle w:val="CommentText"/>
      </w:pPr>
      <w:r>
        <w:rPr>
          <w:rStyle w:val="CommentReference"/>
        </w:rPr>
        <w:annotationRef/>
      </w:r>
      <w:r>
        <w:t>OPERA:  Once the GPS is updated to reflect the latest Notice, we would be happy to revert to referring to the GPS.</w:t>
      </w:r>
    </w:p>
  </w:comment>
  <w:comment w:id="258" w:author="Sutton, Jennifer (NIH/OD) [E]" w:date="2019-09-10T10:53:00Z" w:initials="SJ([">
    <w:p w14:paraId="05BA2911" w14:textId="77777777" w:rsidR="002F12AD" w:rsidRDefault="002F12AD">
      <w:pPr>
        <w:pStyle w:val="CommentText"/>
      </w:pPr>
      <w:r>
        <w:rPr>
          <w:rStyle w:val="CommentReference"/>
        </w:rPr>
        <w:annotationRef/>
      </w:r>
      <w:r>
        <w:t xml:space="preserve">OPERA:  The following sentence appears to be missing here and should be added to precede the guidance about attaching a PDF:  </w:t>
      </w:r>
    </w:p>
    <w:p w14:paraId="51C61ECE" w14:textId="77777777" w:rsidR="002F12AD" w:rsidRDefault="002F12AD" w:rsidP="00A94246">
      <w:pPr>
        <w:pStyle w:val="p"/>
      </w:pPr>
    </w:p>
    <w:p w14:paraId="3898B66E" w14:textId="77777777" w:rsidR="002F12AD" w:rsidRDefault="002F12AD" w:rsidP="00A94246">
      <w:pPr>
        <w:pStyle w:val="p"/>
        <w:ind w:left="0"/>
      </w:pPr>
      <w:r>
        <w:t xml:space="preserve">Follow the page limits for the Plan for Instruction in in Methods for Enhancing Reproducibility in the </w:t>
      </w:r>
      <w:hyperlink r:id="rId1" w:history="1">
        <w:r>
          <w:rPr>
            <w:rStyle w:val="Hyperlink"/>
            <w:color w:val="0000FF"/>
          </w:rPr>
          <w:t>NIH Table of Page Limits</w:t>
        </w:r>
      </w:hyperlink>
      <w:r>
        <w:t xml:space="preserve"> unless otherwise specified in the FOA.</w:t>
      </w:r>
    </w:p>
    <w:p w14:paraId="06C8FCF3" w14:textId="77777777" w:rsidR="002F12AD" w:rsidRDefault="002F12AD">
      <w:pPr>
        <w:pStyle w:val="CommentText"/>
      </w:pPr>
    </w:p>
    <w:p w14:paraId="559B5B86" w14:textId="28E73D6A" w:rsidR="002F12AD" w:rsidRDefault="002F12AD">
      <w:pPr>
        <w:pStyle w:val="CommentText"/>
      </w:pPr>
      <w:r>
        <w:t>On a related note, will you be providing the page limit information?  Or would you like us to?</w:t>
      </w:r>
    </w:p>
  </w:comment>
  <w:comment w:id="259" w:author="Sutton, Jennifer (NIH/OD) [E]" w:date="2019-09-23T17:57:00Z" w:initials="SJ([">
    <w:p w14:paraId="5BE221A4" w14:textId="26574961" w:rsidR="002F12AD" w:rsidRDefault="002F12AD">
      <w:pPr>
        <w:pStyle w:val="CommentText"/>
      </w:pPr>
      <w:r>
        <w:rPr>
          <w:rStyle w:val="CommentReference"/>
        </w:rPr>
        <w:annotationRef/>
      </w:r>
      <w:r>
        <w:t>Note:  Added missing space here.</w:t>
      </w:r>
    </w:p>
  </w:comment>
  <w:comment w:id="263" w:author="Sutton, Jennifer (NIH/OD) [E]" w:date="2019-09-10T11:01:00Z" w:initials="SJ([">
    <w:p w14:paraId="4412FB0C" w14:textId="77777777" w:rsidR="002F12AD" w:rsidRDefault="002F12AD">
      <w:pPr>
        <w:pStyle w:val="CommentText"/>
      </w:pPr>
      <w:r>
        <w:rPr>
          <w:rStyle w:val="CommentReference"/>
        </w:rPr>
        <w:annotationRef/>
      </w:r>
      <w:r>
        <w:t>OPERA:  Please reinsert wording that was deleted in the editing process, so that this phrase reads, “or outcomes described in the Training Data Tables.”</w:t>
      </w:r>
    </w:p>
  </w:comment>
  <w:comment w:id="264" w:author="Sutton, Jennifer (NIH/OD) [E]" w:date="2019-09-10T11:04:00Z" w:initials="SJ([">
    <w:p w14:paraId="2735CD42" w14:textId="77777777" w:rsidR="002F12AD" w:rsidRDefault="002F12AD">
      <w:pPr>
        <w:pStyle w:val="CommentText"/>
      </w:pPr>
      <w:r>
        <w:rPr>
          <w:rStyle w:val="CommentReference"/>
        </w:rPr>
        <w:annotationRef/>
      </w:r>
      <w:r>
        <w:t xml:space="preserve">OPERA:  Please revert to language originally submitted:  </w:t>
      </w:r>
    </w:p>
    <w:p w14:paraId="561024E8" w14:textId="77777777" w:rsidR="002F12AD" w:rsidRDefault="002F12AD">
      <w:pPr>
        <w:pStyle w:val="CommentText"/>
      </w:pPr>
    </w:p>
    <w:p w14:paraId="4464C082" w14:textId="77777777" w:rsidR="002F12AD" w:rsidRDefault="002F12AD">
      <w:pPr>
        <w:pStyle w:val="CommentText"/>
      </w:pPr>
      <w:r>
        <w:rPr>
          <w:color w:val="444444"/>
        </w:rPr>
        <w:t>Degrees working toward or received</w:t>
      </w:r>
    </w:p>
  </w:comment>
  <w:comment w:id="265" w:author="Sutton, Jennifer (NIH/OD) [E]" w:date="2019-09-10T11:07:00Z" w:initials="SJ([">
    <w:p w14:paraId="683A081A" w14:textId="77777777" w:rsidR="002F12AD" w:rsidRDefault="002F12AD">
      <w:pPr>
        <w:pStyle w:val="CommentText"/>
      </w:pPr>
      <w:r>
        <w:rPr>
          <w:rStyle w:val="CommentReference"/>
        </w:rPr>
        <w:annotationRef/>
      </w:r>
      <w:r>
        <w:t>OPERA:  Please insert a comma after agendas.</w:t>
      </w:r>
    </w:p>
  </w:comment>
  <w:comment w:id="266" w:author="Sutton, Jennifer (NIH/OD) [E]" w:date="2019-09-10T11:10:00Z" w:initials="SJ([">
    <w:p w14:paraId="1555B539" w14:textId="77777777" w:rsidR="002F12AD" w:rsidRDefault="002F12AD">
      <w:pPr>
        <w:pStyle w:val="CommentText"/>
      </w:pPr>
      <w:r>
        <w:rPr>
          <w:rStyle w:val="CommentReference"/>
        </w:rPr>
        <w:annotationRef/>
      </w:r>
      <w:r>
        <w:t>OPERA:  The additional instructions for multi-project applications, below, seems to conflict with this Note.  Suggest deleting the text box.</w:t>
      </w:r>
    </w:p>
  </w:comment>
  <w:comment w:id="279" w:author="Sutton, Jennifer (NIH/OD) [E]" w:date="2019-09-10T21:17:00Z" w:initials="SJ([">
    <w:p w14:paraId="0D5B2125" w14:textId="4CFBF084" w:rsidR="002F12AD" w:rsidRDefault="002F12AD">
      <w:pPr>
        <w:pStyle w:val="CommentText"/>
      </w:pPr>
      <w:r>
        <w:rPr>
          <w:rStyle w:val="CommentReference"/>
        </w:rPr>
        <w:annotationRef/>
      </w:r>
      <w:r>
        <w:t>OPERA:  This section does not appear on the form image, above.</w:t>
      </w:r>
    </w:p>
  </w:comment>
  <w:comment w:id="284" w:author="Sutton, Jennifer (NIH/OD) [E]" w:date="2019-09-10T11:14:00Z" w:initials="SJ([">
    <w:p w14:paraId="14161524" w14:textId="77777777" w:rsidR="002F12AD" w:rsidRDefault="002F12AD">
      <w:pPr>
        <w:pStyle w:val="CommentText"/>
      </w:pPr>
      <w:r>
        <w:rPr>
          <w:rStyle w:val="CommentReference"/>
        </w:rPr>
        <w:annotationRef/>
      </w:r>
      <w:r>
        <w:t xml:space="preserve">OPERA:  Editing appears to have changed the meaning of this bullet; please </w:t>
      </w:r>
      <w:proofErr w:type="gramStart"/>
      <w:r>
        <w:t>revert back</w:t>
      </w:r>
      <w:proofErr w:type="gramEnd"/>
      <w:r>
        <w:t xml:space="preserve"> to the original wording proposed.  The bullet should read as follows: </w:t>
      </w:r>
    </w:p>
    <w:p w14:paraId="2E35B9DB" w14:textId="77777777" w:rsidR="002F12AD" w:rsidRDefault="002F12AD">
      <w:pPr>
        <w:pStyle w:val="CommentText"/>
      </w:pPr>
    </w:p>
    <w:p w14:paraId="5E27CDBD" w14:textId="77777777" w:rsidR="002F12AD" w:rsidRDefault="002F12AD" w:rsidP="003E65F3">
      <w:pPr>
        <w:pStyle w:val="liIndentedlist"/>
        <w:ind w:left="0"/>
      </w:pPr>
      <w:r>
        <w:t>Identify the skills, theories, conceptual approaches, etc. to be learned or enhanced during the award, including, as applicable, expertise in rigorous research design, experimental methods, quantitative approaches, and data analysis and interpretation.</w:t>
      </w:r>
    </w:p>
    <w:p w14:paraId="380CBAEE" w14:textId="77777777" w:rsidR="002F12AD" w:rsidRDefault="002F12AD">
      <w:pPr>
        <w:pStyle w:val="CommentText"/>
      </w:pPr>
    </w:p>
  </w:comment>
  <w:comment w:id="298" w:author="Sutton, Jennifer (NIH/OD) [E]" w:date="2019-09-10T21:06:00Z" w:initials="SJ([">
    <w:p w14:paraId="346FF9C7" w14:textId="77777777" w:rsidR="002F12AD" w:rsidRDefault="002F12AD" w:rsidP="001014C9">
      <w:pPr>
        <w:pStyle w:val="CommentText"/>
      </w:pPr>
      <w:r>
        <w:rPr>
          <w:rStyle w:val="CommentReference"/>
        </w:rPr>
        <w:annotationRef/>
      </w:r>
      <w:r>
        <w:t xml:space="preserve">OPERA – Will you be providing updates to the NIH Table of Page Limits?  Or should DBRW do that for this attachment?  (We think this should be 1 page.)  </w:t>
      </w:r>
    </w:p>
    <w:p w14:paraId="6350DD4B" w14:textId="283C369E" w:rsidR="002F12AD" w:rsidRDefault="002F12AD">
      <w:pPr>
        <w:pStyle w:val="CommentText"/>
      </w:pPr>
    </w:p>
  </w:comment>
  <w:comment w:id="299" w:author="Sutton, Jennifer (NIH/OD) [E]" w:date="2019-09-10T21:12:00Z" w:initials="SJ([">
    <w:p w14:paraId="2EBF5DFE" w14:textId="68B9C247" w:rsidR="002F12AD" w:rsidRDefault="002F12AD">
      <w:pPr>
        <w:pStyle w:val="CommentText"/>
      </w:pPr>
      <w:r>
        <w:rPr>
          <w:rStyle w:val="CommentReference"/>
        </w:rPr>
        <w:annotationRef/>
      </w:r>
      <w:r>
        <w:t>OPERA:  See corrections inserted here.</w:t>
      </w:r>
    </w:p>
  </w:comment>
  <w:comment w:id="310" w:author="Sutton, Jennifer (NIH/OD) [E]" w:date="2020-01-16T17:14:00Z" w:initials="SJ([">
    <w:p w14:paraId="52582BB4" w14:textId="77777777" w:rsidR="002F12AD" w:rsidRDefault="002F12AD" w:rsidP="002F12AD">
      <w:pPr>
        <w:pStyle w:val="CommentText"/>
      </w:pPr>
      <w:r>
        <w:rPr>
          <w:rStyle w:val="CommentReference"/>
        </w:rPr>
        <w:annotationRef/>
      </w:r>
      <w:r>
        <w:t>OPERA:  Once the GPS is updated to reflect the latest Notice, we would be happy to revert to referring to the GPS.</w:t>
      </w:r>
    </w:p>
  </w:comment>
  <w:comment w:id="316" w:author="Sutton, Jennifer (NIH/OD) [E]" w:date="2019-09-10T21:05:00Z" w:initials="SJ([">
    <w:p w14:paraId="4AA940F2" w14:textId="6C85C7DA" w:rsidR="002F12AD" w:rsidRDefault="002F12AD">
      <w:pPr>
        <w:pStyle w:val="CommentText"/>
      </w:pPr>
      <w:r>
        <w:rPr>
          <w:rStyle w:val="CommentReference"/>
        </w:rPr>
        <w:annotationRef/>
      </w:r>
      <w:r>
        <w:t>OPERA:  I don’t believe that this sentence is necessary; please delete.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913DC31" w15:done="0"/>
  <w15:commentEx w15:paraId="52549F40" w15:done="0"/>
  <w15:commentEx w15:paraId="4DFA52BE" w15:done="0"/>
  <w15:commentEx w15:paraId="78CD1DAB" w15:done="0"/>
  <w15:commentEx w15:paraId="62F39229" w15:done="0"/>
  <w15:commentEx w15:paraId="370280E1" w15:done="0"/>
  <w15:commentEx w15:paraId="2A6C0D47" w15:paraIdParent="370280E1" w15:done="0"/>
  <w15:commentEx w15:paraId="54E6C7DE" w15:done="0"/>
  <w15:commentEx w15:paraId="06E20ACC" w15:done="0"/>
  <w15:commentEx w15:paraId="559B5B86" w15:done="0"/>
  <w15:commentEx w15:paraId="5BE221A4" w15:done="0"/>
  <w15:commentEx w15:paraId="4412FB0C" w15:done="0"/>
  <w15:commentEx w15:paraId="4464C082" w15:done="0"/>
  <w15:commentEx w15:paraId="683A081A" w15:done="0"/>
  <w15:commentEx w15:paraId="1555B539" w15:done="0"/>
  <w15:commentEx w15:paraId="0D5B2125" w15:done="0"/>
  <w15:commentEx w15:paraId="380CBAEE" w15:done="0"/>
  <w15:commentEx w15:paraId="6350DD4B" w15:done="0"/>
  <w15:commentEx w15:paraId="2EBF5DFE" w15:done="0"/>
  <w15:commentEx w15:paraId="52582BB4" w15:done="0"/>
  <w15:commentEx w15:paraId="4AA940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13DC31" w16cid:durableId="21228D8B"/>
  <w16cid:commentId w16cid:paraId="52549F40" w16cid:durableId="2122082C"/>
  <w16cid:commentId w16cid:paraId="4DFA52BE" w16cid:durableId="21227D6A"/>
  <w16cid:commentId w16cid:paraId="78CD1DAB" w16cid:durableId="21229028"/>
  <w16cid:commentId w16cid:paraId="62F39229" w16cid:durableId="21CC2404"/>
  <w16cid:commentId w16cid:paraId="370280E1" w16cid:durableId="21227DA1"/>
  <w16cid:commentId w16cid:paraId="2A6C0D47" w16cid:durableId="21334B1C"/>
  <w16cid:commentId w16cid:paraId="54E6C7DE" w16cid:durableId="21227E4B"/>
  <w16cid:commentId w16cid:paraId="06E20ACC" w16cid:durableId="21CB1858"/>
  <w16cid:commentId w16cid:paraId="559B5B86" w16cid:durableId="2121FF35"/>
  <w16cid:commentId w16cid:paraId="5BE221A4" w16cid:durableId="2133861F"/>
  <w16cid:commentId w16cid:paraId="4412FB0C" w16cid:durableId="21220126"/>
  <w16cid:commentId w16cid:paraId="4464C082" w16cid:durableId="212201A8"/>
  <w16cid:commentId w16cid:paraId="683A081A" w16cid:durableId="2122026C"/>
  <w16cid:commentId w16cid:paraId="1555B539" w16cid:durableId="2122033A"/>
  <w16cid:commentId w16cid:paraId="0D5B2125" w16cid:durableId="21229156"/>
  <w16cid:commentId w16cid:paraId="380CBAEE" w16cid:durableId="2122042B"/>
  <w16cid:commentId w16cid:paraId="6350DD4B" w16cid:durableId="21228EE1"/>
  <w16cid:commentId w16cid:paraId="2EBF5DFE" w16cid:durableId="2122904D"/>
  <w16cid:commentId w16cid:paraId="52582BB4" w16cid:durableId="21CC21F7"/>
  <w16cid:commentId w16cid:paraId="4AA940F2" w16cid:durableId="21228E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34784" w14:textId="77777777" w:rsidR="002F12AD" w:rsidRDefault="002F12AD">
      <w:r>
        <w:separator/>
      </w:r>
    </w:p>
  </w:endnote>
  <w:endnote w:type="continuationSeparator" w:id="0">
    <w:p w14:paraId="7957A902" w14:textId="77777777" w:rsidR="002F12AD" w:rsidRDefault="002F1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BA1DA" w14:textId="1C58E895" w:rsidR="002F12AD" w:rsidRDefault="002F12AD">
    <w:pPr>
      <w:pStyle w:val="BodyText"/>
      <w:spacing w:line="14" w:lineRule="auto"/>
      <w:ind w:left="0"/>
    </w:pPr>
    <w:r>
      <w:rPr>
        <w:noProof/>
      </w:rPr>
      <mc:AlternateContent>
        <mc:Choice Requires="wps">
          <w:drawing>
            <wp:anchor distT="0" distB="0" distL="114300" distR="114300" simplePos="0" relativeHeight="502989824" behindDoc="1" locked="0" layoutInCell="1" allowOverlap="1" wp14:anchorId="0A99E4F5" wp14:editId="556B9C52">
              <wp:simplePos x="0" y="0"/>
              <wp:positionH relativeFrom="page">
                <wp:posOffset>904875</wp:posOffset>
              </wp:positionH>
              <wp:positionV relativeFrom="page">
                <wp:posOffset>9378950</wp:posOffset>
              </wp:positionV>
              <wp:extent cx="5943600" cy="0"/>
              <wp:effectExtent l="9525" t="6350" r="9525" b="12700"/>
              <wp:wrapNone/>
              <wp:docPr id="26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2B87E" id="Line 173" o:spid="_x0000_s1026" style="position:absolute;z-index:-3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Pv2OxU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89848" behindDoc="1" locked="0" layoutInCell="1" allowOverlap="1" wp14:anchorId="4CF14FB6" wp14:editId="7555DAFA">
              <wp:simplePos x="0" y="0"/>
              <wp:positionH relativeFrom="page">
                <wp:posOffset>1177925</wp:posOffset>
              </wp:positionH>
              <wp:positionV relativeFrom="page">
                <wp:posOffset>9401810</wp:posOffset>
              </wp:positionV>
              <wp:extent cx="1221740" cy="194310"/>
              <wp:effectExtent l="0" t="635" r="635" b="0"/>
              <wp:wrapNone/>
              <wp:docPr id="26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BF401" w14:textId="77777777" w:rsidR="002F12AD" w:rsidRDefault="002F12AD">
                          <w:pPr>
                            <w:spacing w:before="20"/>
                            <w:ind w:left="20"/>
                            <w:rPr>
                              <w:i/>
                              <w:sz w:val="20"/>
                            </w:rPr>
                          </w:pPr>
                          <w:r>
                            <w:rPr>
                              <w:i/>
                              <w:color w:val="A9A9A9"/>
                              <w:sz w:val="20"/>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14FB6" id="_x0000_t202" coordsize="21600,21600" o:spt="202" path="m,l,21600r21600,l21600,xe">
              <v:stroke joinstyle="miter"/>
              <v:path gradientshapeok="t" o:connecttype="rect"/>
            </v:shapetype>
            <v:shape id="Text Box 172" o:spid="_x0000_s1900" type="#_x0000_t202" style="position:absolute;margin-left:92.75pt;margin-top:740.3pt;width:96.2pt;height:15.3pt;z-index:-32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" filled="f" stroked="f">
              <v:textbox inset="0,0,0,0">
                <w:txbxContent>
                  <w:p w14:paraId="549BF401" w14:textId="77777777" w:rsidR="002F12AD" w:rsidRDefault="002F12AD">
                    <w:pPr>
                      <w:spacing w:before="20"/>
                      <w:ind w:left="20"/>
                      <w:rPr>
                        <w:i/>
                        <w:sz w:val="20"/>
                      </w:rPr>
                    </w:pPr>
                    <w:r>
                      <w:rPr>
                        <w:i/>
                        <w:color w:val="A9A9A9"/>
                        <w:sz w:val="20"/>
                      </w:rPr>
                      <w:t>TABLE OF CONTENTS</w:t>
                    </w:r>
                  </w:p>
                </w:txbxContent>
              </v:textbox>
              <w10:wrap anchorx="page" anchory="page"/>
            </v:shape>
          </w:pict>
        </mc:Fallback>
      </mc:AlternateContent>
    </w:r>
    <w:r>
      <w:rPr>
        <w:noProof/>
      </w:rPr>
      <mc:AlternateContent>
        <mc:Choice Requires="wps">
          <w:drawing>
            <wp:anchor distT="0" distB="0" distL="114300" distR="114300" simplePos="0" relativeHeight="502989872" behindDoc="1" locked="0" layoutInCell="1" allowOverlap="1" wp14:anchorId="608BE89C" wp14:editId="4103F4FE">
              <wp:simplePos x="0" y="0"/>
              <wp:positionH relativeFrom="page">
                <wp:posOffset>6393180</wp:posOffset>
              </wp:positionH>
              <wp:positionV relativeFrom="page">
                <wp:posOffset>9401810</wp:posOffset>
              </wp:positionV>
              <wp:extent cx="297180" cy="194310"/>
              <wp:effectExtent l="1905" t="635" r="0" b="0"/>
              <wp:wrapNone/>
              <wp:docPr id="26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26467"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BE89C" id="Text Box 171" o:spid="_x0000_s1901" type="#_x0000_t202" style="position:absolute;margin-left:503.4pt;margin-top:740.3pt;width:23.4pt;height:15.3pt;z-index:-32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s4swIAALM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" filled="f" stroked="f">
              <v:textbox inset="0,0,0,0">
                <w:txbxContent>
                  <w:p w14:paraId="7B726467"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11C3E" w14:textId="76AE2807" w:rsidR="002F12AD" w:rsidRDefault="002F12AD">
    <w:pPr>
      <w:pStyle w:val="BodyText"/>
      <w:spacing w:line="14" w:lineRule="auto"/>
      <w:ind w:left="0"/>
    </w:pPr>
    <w:r>
      <w:rPr>
        <w:noProof/>
      </w:rPr>
      <mc:AlternateContent>
        <mc:Choice Requires="wps">
          <w:drawing>
            <wp:anchor distT="0" distB="0" distL="114300" distR="114300" simplePos="0" relativeHeight="502990472" behindDoc="1" locked="0" layoutInCell="1" allowOverlap="1" wp14:anchorId="76D38876" wp14:editId="56FB02FA">
              <wp:simplePos x="0" y="0"/>
              <wp:positionH relativeFrom="page">
                <wp:posOffset>904875</wp:posOffset>
              </wp:positionH>
              <wp:positionV relativeFrom="page">
                <wp:posOffset>9378950</wp:posOffset>
              </wp:positionV>
              <wp:extent cx="5943600" cy="0"/>
              <wp:effectExtent l="9525" t="6350" r="9525" b="12700"/>
              <wp:wrapNone/>
              <wp:docPr id="23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E2EF8" id="Line 146" o:spid="_x0000_s1026" style="position:absolute;z-index:-32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FhTx8k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0496" behindDoc="1" locked="0" layoutInCell="1" allowOverlap="1" wp14:anchorId="2C2720A9" wp14:editId="0352FF78">
              <wp:simplePos x="0" y="0"/>
              <wp:positionH relativeFrom="page">
                <wp:posOffset>1177925</wp:posOffset>
              </wp:positionH>
              <wp:positionV relativeFrom="page">
                <wp:posOffset>9401810</wp:posOffset>
              </wp:positionV>
              <wp:extent cx="2506345" cy="194310"/>
              <wp:effectExtent l="0" t="635" r="1905" b="0"/>
              <wp:wrapNone/>
              <wp:docPr id="23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C59E2" w14:textId="77777777" w:rsidR="002F12AD" w:rsidRDefault="002F12AD">
                          <w:pPr>
                            <w:spacing w:before="20"/>
                            <w:ind w:left="20"/>
                            <w:rPr>
                              <w:i/>
                              <w:sz w:val="20"/>
                            </w:rPr>
                          </w:pPr>
                          <w:r>
                            <w:rPr>
                              <w:i/>
                              <w:color w:val="A9A9A9"/>
                              <w:sz w:val="20"/>
                            </w:rPr>
                            <w:t>G.210</w:t>
                          </w:r>
                          <w:r>
                            <w:rPr>
                              <w:i/>
                              <w:color w:val="A9A9A9"/>
                              <w:spacing w:val="-16"/>
                              <w:sz w:val="20"/>
                            </w:rPr>
                            <w:t xml:space="preserve"> </w:t>
                          </w:r>
                          <w:r>
                            <w:rPr>
                              <w:i/>
                              <w:color w:val="A9A9A9"/>
                              <w:sz w:val="20"/>
                            </w:rPr>
                            <w:t>-</w:t>
                          </w:r>
                          <w:r>
                            <w:rPr>
                              <w:i/>
                              <w:color w:val="A9A9A9"/>
                              <w:spacing w:val="-17"/>
                              <w:sz w:val="20"/>
                            </w:rPr>
                            <w:t xml:space="preserve"> </w:t>
                          </w:r>
                          <w:r>
                            <w:rPr>
                              <w:i/>
                              <w:color w:val="A9A9A9"/>
                              <w:sz w:val="20"/>
                            </w:rPr>
                            <w:t>PHS</w:t>
                          </w:r>
                          <w:r>
                            <w:rPr>
                              <w:i/>
                              <w:color w:val="A9A9A9"/>
                              <w:spacing w:val="-8"/>
                              <w:sz w:val="20"/>
                            </w:rPr>
                            <w:t xml:space="preserve"> </w:t>
                          </w:r>
                          <w:r>
                            <w:rPr>
                              <w:i/>
                              <w:color w:val="A9A9A9"/>
                              <w:sz w:val="20"/>
                            </w:rPr>
                            <w:t>398</w:t>
                          </w:r>
                          <w:r>
                            <w:rPr>
                              <w:i/>
                              <w:color w:val="A9A9A9"/>
                              <w:spacing w:val="-16"/>
                              <w:sz w:val="20"/>
                            </w:rPr>
                            <w:t xml:space="preserve"> </w:t>
                          </w:r>
                          <w:r>
                            <w:rPr>
                              <w:i/>
                              <w:color w:val="A9A9A9"/>
                              <w:sz w:val="20"/>
                            </w:rPr>
                            <w:t>Cover</w:t>
                          </w:r>
                          <w:r>
                            <w:rPr>
                              <w:i/>
                              <w:color w:val="A9A9A9"/>
                              <w:spacing w:val="-9"/>
                              <w:sz w:val="20"/>
                            </w:rPr>
                            <w:t xml:space="preserve"> </w:t>
                          </w:r>
                          <w:r>
                            <w:rPr>
                              <w:i/>
                              <w:color w:val="A9A9A9"/>
                              <w:sz w:val="20"/>
                            </w:rPr>
                            <w:t>Page</w:t>
                          </w:r>
                          <w:r>
                            <w:rPr>
                              <w:i/>
                              <w:color w:val="A9A9A9"/>
                              <w:spacing w:val="-20"/>
                              <w:sz w:val="20"/>
                            </w:rPr>
                            <w:t xml:space="preserve"> </w:t>
                          </w:r>
                          <w:r>
                            <w:rPr>
                              <w:i/>
                              <w:color w:val="A9A9A9"/>
                              <w:spacing w:val="-5"/>
                              <w:sz w:val="20"/>
                            </w:rPr>
                            <w:t>Supplement</w:t>
                          </w:r>
                          <w:r>
                            <w:rPr>
                              <w:i/>
                              <w:color w:val="A9A9A9"/>
                              <w:spacing w:val="-17"/>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720A9" id="_x0000_t202" coordsize="21600,21600" o:spt="202" path="m,l,21600r21600,l21600,xe">
              <v:stroke joinstyle="miter"/>
              <v:path gradientshapeok="t" o:connecttype="rect"/>
            </v:shapetype>
            <v:shape id="Text Box 145" o:spid="_x0000_s1918" type="#_x0000_t202" style="position:absolute;margin-left:92.75pt;margin-top:740.3pt;width:197.35pt;height:15.3pt;z-index:-3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" filled="f" stroked="f">
              <v:textbox inset="0,0,0,0">
                <w:txbxContent>
                  <w:p w14:paraId="7FCC59E2" w14:textId="77777777" w:rsidR="002F12AD" w:rsidRDefault="002F12AD">
                    <w:pPr>
                      <w:spacing w:before="20"/>
                      <w:ind w:left="20"/>
                      <w:rPr>
                        <w:i/>
                        <w:sz w:val="20"/>
                      </w:rPr>
                    </w:pPr>
                    <w:r>
                      <w:rPr>
                        <w:i/>
                        <w:color w:val="A9A9A9"/>
                        <w:sz w:val="20"/>
                      </w:rPr>
                      <w:t>G.210</w:t>
                    </w:r>
                    <w:r>
                      <w:rPr>
                        <w:i/>
                        <w:color w:val="A9A9A9"/>
                        <w:spacing w:val="-16"/>
                        <w:sz w:val="20"/>
                      </w:rPr>
                      <w:t xml:space="preserve"> </w:t>
                    </w:r>
                    <w:r>
                      <w:rPr>
                        <w:i/>
                        <w:color w:val="A9A9A9"/>
                        <w:sz w:val="20"/>
                      </w:rPr>
                      <w:t>-</w:t>
                    </w:r>
                    <w:r>
                      <w:rPr>
                        <w:i/>
                        <w:color w:val="A9A9A9"/>
                        <w:spacing w:val="-17"/>
                        <w:sz w:val="20"/>
                      </w:rPr>
                      <w:t xml:space="preserve"> </w:t>
                    </w:r>
                    <w:r>
                      <w:rPr>
                        <w:i/>
                        <w:color w:val="A9A9A9"/>
                        <w:sz w:val="20"/>
                      </w:rPr>
                      <w:t>PHS</w:t>
                    </w:r>
                    <w:r>
                      <w:rPr>
                        <w:i/>
                        <w:color w:val="A9A9A9"/>
                        <w:spacing w:val="-8"/>
                        <w:sz w:val="20"/>
                      </w:rPr>
                      <w:t xml:space="preserve"> </w:t>
                    </w:r>
                    <w:r>
                      <w:rPr>
                        <w:i/>
                        <w:color w:val="A9A9A9"/>
                        <w:sz w:val="20"/>
                      </w:rPr>
                      <w:t>398</w:t>
                    </w:r>
                    <w:r>
                      <w:rPr>
                        <w:i/>
                        <w:color w:val="A9A9A9"/>
                        <w:spacing w:val="-16"/>
                        <w:sz w:val="20"/>
                      </w:rPr>
                      <w:t xml:space="preserve"> </w:t>
                    </w:r>
                    <w:r>
                      <w:rPr>
                        <w:i/>
                        <w:color w:val="A9A9A9"/>
                        <w:sz w:val="20"/>
                      </w:rPr>
                      <w:t>Cover</w:t>
                    </w:r>
                    <w:r>
                      <w:rPr>
                        <w:i/>
                        <w:color w:val="A9A9A9"/>
                        <w:spacing w:val="-9"/>
                        <w:sz w:val="20"/>
                      </w:rPr>
                      <w:t xml:space="preserve"> </w:t>
                    </w:r>
                    <w:r>
                      <w:rPr>
                        <w:i/>
                        <w:color w:val="A9A9A9"/>
                        <w:sz w:val="20"/>
                      </w:rPr>
                      <w:t>Page</w:t>
                    </w:r>
                    <w:r>
                      <w:rPr>
                        <w:i/>
                        <w:color w:val="A9A9A9"/>
                        <w:spacing w:val="-20"/>
                        <w:sz w:val="20"/>
                      </w:rPr>
                      <w:t xml:space="preserve"> </w:t>
                    </w:r>
                    <w:r>
                      <w:rPr>
                        <w:i/>
                        <w:color w:val="A9A9A9"/>
                        <w:spacing w:val="-5"/>
                        <w:sz w:val="20"/>
                      </w:rPr>
                      <w:t>Supplement</w:t>
                    </w:r>
                    <w:r>
                      <w:rPr>
                        <w:i/>
                        <w:color w:val="A9A9A9"/>
                        <w:spacing w:val="-17"/>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0520" behindDoc="1" locked="0" layoutInCell="1" allowOverlap="1" wp14:anchorId="741CCEBB" wp14:editId="767AFE2F">
              <wp:simplePos x="0" y="0"/>
              <wp:positionH relativeFrom="page">
                <wp:posOffset>6359525</wp:posOffset>
              </wp:positionH>
              <wp:positionV relativeFrom="page">
                <wp:posOffset>9401810</wp:posOffset>
              </wp:positionV>
              <wp:extent cx="363855" cy="194310"/>
              <wp:effectExtent l="0" t="635" r="1270" b="0"/>
              <wp:wrapNone/>
              <wp:docPr id="23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32527"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CCEBB" id="Text Box 144" o:spid="_x0000_s1919" type="#_x0000_t202" style="position:absolute;margin-left:500.75pt;margin-top:740.3pt;width:28.65pt;height:15.3pt;z-index:-32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KqtQ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" filled="f" stroked="f">
              <v:textbox inset="0,0,0,0">
                <w:txbxContent>
                  <w:p w14:paraId="0C932527"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46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F3F3D" w14:textId="79821B30" w:rsidR="002F12AD" w:rsidRDefault="002F12AD">
    <w:pPr>
      <w:pStyle w:val="BodyText"/>
      <w:spacing w:line="14" w:lineRule="auto"/>
      <w:ind w:left="0"/>
    </w:pPr>
    <w:r>
      <w:rPr>
        <w:noProof/>
      </w:rPr>
      <mc:AlternateContent>
        <mc:Choice Requires="wps">
          <w:drawing>
            <wp:anchor distT="0" distB="0" distL="114300" distR="114300" simplePos="0" relativeHeight="502990544" behindDoc="1" locked="0" layoutInCell="1" allowOverlap="1" wp14:anchorId="1033C5E3" wp14:editId="45F595D6">
              <wp:simplePos x="0" y="0"/>
              <wp:positionH relativeFrom="page">
                <wp:posOffset>904875</wp:posOffset>
              </wp:positionH>
              <wp:positionV relativeFrom="page">
                <wp:posOffset>9378950</wp:posOffset>
              </wp:positionV>
              <wp:extent cx="5943600" cy="0"/>
              <wp:effectExtent l="9525" t="6350" r="9525" b="12700"/>
              <wp:wrapNone/>
              <wp:docPr id="235"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68512" id="Line 143" o:spid="_x0000_s1026" style="position:absolute;z-index:-32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JfC7XA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0568" behindDoc="1" locked="0" layoutInCell="1" allowOverlap="1" wp14:anchorId="2D3B42F3" wp14:editId="4AA8A336">
              <wp:simplePos x="0" y="0"/>
              <wp:positionH relativeFrom="page">
                <wp:posOffset>1177925</wp:posOffset>
              </wp:positionH>
              <wp:positionV relativeFrom="page">
                <wp:posOffset>9401810</wp:posOffset>
              </wp:positionV>
              <wp:extent cx="2506345" cy="194310"/>
              <wp:effectExtent l="0" t="635" r="1905" b="0"/>
              <wp:wrapNone/>
              <wp:docPr id="23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CB631" w14:textId="77777777" w:rsidR="002F12AD" w:rsidRDefault="002F12AD">
                          <w:pPr>
                            <w:spacing w:before="20"/>
                            <w:ind w:left="20"/>
                            <w:rPr>
                              <w:i/>
                              <w:sz w:val="20"/>
                            </w:rPr>
                          </w:pPr>
                          <w:r>
                            <w:rPr>
                              <w:i/>
                              <w:color w:val="A9A9A9"/>
                              <w:sz w:val="20"/>
                            </w:rPr>
                            <w:t>G.210</w:t>
                          </w:r>
                          <w:r>
                            <w:rPr>
                              <w:i/>
                              <w:color w:val="A9A9A9"/>
                              <w:spacing w:val="-16"/>
                              <w:sz w:val="20"/>
                            </w:rPr>
                            <w:t xml:space="preserve"> </w:t>
                          </w:r>
                          <w:r>
                            <w:rPr>
                              <w:i/>
                              <w:color w:val="A9A9A9"/>
                              <w:sz w:val="20"/>
                            </w:rPr>
                            <w:t>-</w:t>
                          </w:r>
                          <w:r>
                            <w:rPr>
                              <w:i/>
                              <w:color w:val="A9A9A9"/>
                              <w:spacing w:val="-17"/>
                              <w:sz w:val="20"/>
                            </w:rPr>
                            <w:t xml:space="preserve"> </w:t>
                          </w:r>
                          <w:r>
                            <w:rPr>
                              <w:i/>
                              <w:color w:val="A9A9A9"/>
                              <w:sz w:val="20"/>
                            </w:rPr>
                            <w:t>PHS</w:t>
                          </w:r>
                          <w:r>
                            <w:rPr>
                              <w:i/>
                              <w:color w:val="A9A9A9"/>
                              <w:spacing w:val="-8"/>
                              <w:sz w:val="20"/>
                            </w:rPr>
                            <w:t xml:space="preserve"> </w:t>
                          </w:r>
                          <w:r>
                            <w:rPr>
                              <w:i/>
                              <w:color w:val="A9A9A9"/>
                              <w:sz w:val="20"/>
                            </w:rPr>
                            <w:t>398</w:t>
                          </w:r>
                          <w:r>
                            <w:rPr>
                              <w:i/>
                              <w:color w:val="A9A9A9"/>
                              <w:spacing w:val="-16"/>
                              <w:sz w:val="20"/>
                            </w:rPr>
                            <w:t xml:space="preserve"> </w:t>
                          </w:r>
                          <w:r>
                            <w:rPr>
                              <w:i/>
                              <w:color w:val="A9A9A9"/>
                              <w:sz w:val="20"/>
                            </w:rPr>
                            <w:t>Cover</w:t>
                          </w:r>
                          <w:r>
                            <w:rPr>
                              <w:i/>
                              <w:color w:val="A9A9A9"/>
                              <w:spacing w:val="-9"/>
                              <w:sz w:val="20"/>
                            </w:rPr>
                            <w:t xml:space="preserve"> </w:t>
                          </w:r>
                          <w:r>
                            <w:rPr>
                              <w:i/>
                              <w:color w:val="A9A9A9"/>
                              <w:sz w:val="20"/>
                            </w:rPr>
                            <w:t>Page</w:t>
                          </w:r>
                          <w:r>
                            <w:rPr>
                              <w:i/>
                              <w:color w:val="A9A9A9"/>
                              <w:spacing w:val="-20"/>
                              <w:sz w:val="20"/>
                            </w:rPr>
                            <w:t xml:space="preserve"> </w:t>
                          </w:r>
                          <w:r>
                            <w:rPr>
                              <w:i/>
                              <w:color w:val="A9A9A9"/>
                              <w:spacing w:val="-5"/>
                              <w:sz w:val="20"/>
                            </w:rPr>
                            <w:t>Supplement</w:t>
                          </w:r>
                          <w:r>
                            <w:rPr>
                              <w:i/>
                              <w:color w:val="A9A9A9"/>
                              <w:spacing w:val="-17"/>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B42F3" id="_x0000_t202" coordsize="21600,21600" o:spt="202" path="m,l,21600r21600,l21600,xe">
              <v:stroke joinstyle="miter"/>
              <v:path gradientshapeok="t" o:connecttype="rect"/>
            </v:shapetype>
            <v:shape id="Text Box 142" o:spid="_x0000_s1920" type="#_x0000_t202" style="position:absolute;margin-left:92.75pt;margin-top:740.3pt;width:197.35pt;height:15.3pt;z-index:-32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zXItQIAALU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" filled="f" stroked="f">
              <v:textbox inset="0,0,0,0">
                <w:txbxContent>
                  <w:p w14:paraId="4E7CB631" w14:textId="77777777" w:rsidR="002F12AD" w:rsidRDefault="002F12AD">
                    <w:pPr>
                      <w:spacing w:before="20"/>
                      <w:ind w:left="20"/>
                      <w:rPr>
                        <w:i/>
                        <w:sz w:val="20"/>
                      </w:rPr>
                    </w:pPr>
                    <w:r>
                      <w:rPr>
                        <w:i/>
                        <w:color w:val="A9A9A9"/>
                        <w:sz w:val="20"/>
                      </w:rPr>
                      <w:t>G.210</w:t>
                    </w:r>
                    <w:r>
                      <w:rPr>
                        <w:i/>
                        <w:color w:val="A9A9A9"/>
                        <w:spacing w:val="-16"/>
                        <w:sz w:val="20"/>
                      </w:rPr>
                      <w:t xml:space="preserve"> </w:t>
                    </w:r>
                    <w:r>
                      <w:rPr>
                        <w:i/>
                        <w:color w:val="A9A9A9"/>
                        <w:sz w:val="20"/>
                      </w:rPr>
                      <w:t>-</w:t>
                    </w:r>
                    <w:r>
                      <w:rPr>
                        <w:i/>
                        <w:color w:val="A9A9A9"/>
                        <w:spacing w:val="-17"/>
                        <w:sz w:val="20"/>
                      </w:rPr>
                      <w:t xml:space="preserve"> </w:t>
                    </w:r>
                    <w:r>
                      <w:rPr>
                        <w:i/>
                        <w:color w:val="A9A9A9"/>
                        <w:sz w:val="20"/>
                      </w:rPr>
                      <w:t>PHS</w:t>
                    </w:r>
                    <w:r>
                      <w:rPr>
                        <w:i/>
                        <w:color w:val="A9A9A9"/>
                        <w:spacing w:val="-8"/>
                        <w:sz w:val="20"/>
                      </w:rPr>
                      <w:t xml:space="preserve"> </w:t>
                    </w:r>
                    <w:r>
                      <w:rPr>
                        <w:i/>
                        <w:color w:val="A9A9A9"/>
                        <w:sz w:val="20"/>
                      </w:rPr>
                      <w:t>398</w:t>
                    </w:r>
                    <w:r>
                      <w:rPr>
                        <w:i/>
                        <w:color w:val="A9A9A9"/>
                        <w:spacing w:val="-16"/>
                        <w:sz w:val="20"/>
                      </w:rPr>
                      <w:t xml:space="preserve"> </w:t>
                    </w:r>
                    <w:r>
                      <w:rPr>
                        <w:i/>
                        <w:color w:val="A9A9A9"/>
                        <w:sz w:val="20"/>
                      </w:rPr>
                      <w:t>Cover</w:t>
                    </w:r>
                    <w:r>
                      <w:rPr>
                        <w:i/>
                        <w:color w:val="A9A9A9"/>
                        <w:spacing w:val="-9"/>
                        <w:sz w:val="20"/>
                      </w:rPr>
                      <w:t xml:space="preserve"> </w:t>
                    </w:r>
                    <w:r>
                      <w:rPr>
                        <w:i/>
                        <w:color w:val="A9A9A9"/>
                        <w:sz w:val="20"/>
                      </w:rPr>
                      <w:t>Page</w:t>
                    </w:r>
                    <w:r>
                      <w:rPr>
                        <w:i/>
                        <w:color w:val="A9A9A9"/>
                        <w:spacing w:val="-20"/>
                        <w:sz w:val="20"/>
                      </w:rPr>
                      <w:t xml:space="preserve"> </w:t>
                    </w:r>
                    <w:r>
                      <w:rPr>
                        <w:i/>
                        <w:color w:val="A9A9A9"/>
                        <w:spacing w:val="-5"/>
                        <w:sz w:val="20"/>
                      </w:rPr>
                      <w:t>Supplement</w:t>
                    </w:r>
                    <w:r>
                      <w:rPr>
                        <w:i/>
                        <w:color w:val="A9A9A9"/>
                        <w:spacing w:val="-17"/>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0592" behindDoc="1" locked="0" layoutInCell="1" allowOverlap="1" wp14:anchorId="55842191" wp14:editId="53A9E836">
              <wp:simplePos x="0" y="0"/>
              <wp:positionH relativeFrom="page">
                <wp:posOffset>6359525</wp:posOffset>
              </wp:positionH>
              <wp:positionV relativeFrom="page">
                <wp:posOffset>9401810</wp:posOffset>
              </wp:positionV>
              <wp:extent cx="363855" cy="194310"/>
              <wp:effectExtent l="0" t="635" r="1270" b="0"/>
              <wp:wrapNone/>
              <wp:docPr id="23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D850D"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42191" id="Text Box 141" o:spid="_x0000_s1921" type="#_x0000_t202" style="position:absolute;margin-left:500.75pt;margin-top:740.3pt;width:28.65pt;height:15.3pt;z-index:-3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HAtQIAALQ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" filled="f" stroked="f">
              <v:textbox inset="0,0,0,0">
                <w:txbxContent>
                  <w:p w14:paraId="6BED850D"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50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08DA2" w14:textId="79A75D13" w:rsidR="002F12AD" w:rsidRDefault="002F12AD">
    <w:pPr>
      <w:pStyle w:val="BodyText"/>
      <w:spacing w:line="14" w:lineRule="auto"/>
      <w:ind w:left="0"/>
    </w:pPr>
    <w:r>
      <w:rPr>
        <w:noProof/>
      </w:rPr>
      <mc:AlternateContent>
        <mc:Choice Requires="wps">
          <w:drawing>
            <wp:anchor distT="0" distB="0" distL="114300" distR="114300" simplePos="0" relativeHeight="502990616" behindDoc="1" locked="0" layoutInCell="1" allowOverlap="1" wp14:anchorId="4908A7D8" wp14:editId="5600D990">
              <wp:simplePos x="0" y="0"/>
              <wp:positionH relativeFrom="page">
                <wp:posOffset>904875</wp:posOffset>
              </wp:positionH>
              <wp:positionV relativeFrom="page">
                <wp:posOffset>9378950</wp:posOffset>
              </wp:positionV>
              <wp:extent cx="5943600" cy="0"/>
              <wp:effectExtent l="9525" t="6350" r="9525" b="12700"/>
              <wp:wrapNone/>
              <wp:docPr id="23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7C166" id="Line 140" o:spid="_x0000_s1026" style="position:absolute;z-index:-32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" strokecolor="#7f7f7f" strokeweight=".35189mm">
              <w10:wrap anchorx="page" anchory="page"/>
            </v:line>
          </w:pict>
        </mc:Fallback>
      </mc:AlternateContent>
    </w:r>
    <w:r>
      <w:rPr>
        <w:noProof/>
      </w:rPr>
      <mc:AlternateContent>
        <mc:Choice Requires="wps">
          <w:drawing>
            <wp:anchor distT="0" distB="0" distL="114300" distR="114300" simplePos="0" relativeHeight="502990640" behindDoc="1" locked="0" layoutInCell="1" allowOverlap="1" wp14:anchorId="6C1BE015" wp14:editId="22FD4A5C">
              <wp:simplePos x="0" y="0"/>
              <wp:positionH relativeFrom="page">
                <wp:posOffset>1177925</wp:posOffset>
              </wp:positionH>
              <wp:positionV relativeFrom="page">
                <wp:posOffset>9401810</wp:posOffset>
              </wp:positionV>
              <wp:extent cx="2401570" cy="194310"/>
              <wp:effectExtent l="0" t="635" r="1905" b="0"/>
              <wp:wrapNone/>
              <wp:docPr id="23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E5E0" w14:textId="77777777" w:rsidR="002F12AD" w:rsidRDefault="002F12AD">
                          <w:pPr>
                            <w:spacing w:before="20"/>
                            <w:ind w:left="20"/>
                            <w:rPr>
                              <w:i/>
                              <w:sz w:val="20"/>
                            </w:rPr>
                          </w:pPr>
                          <w:r>
                            <w:rPr>
                              <w:i/>
                              <w:color w:val="A9A9A9"/>
                              <w:sz w:val="20"/>
                            </w:rPr>
                            <w:t>G.220</w:t>
                          </w:r>
                          <w:r>
                            <w:rPr>
                              <w:i/>
                              <w:color w:val="A9A9A9"/>
                              <w:spacing w:val="-13"/>
                              <w:sz w:val="20"/>
                            </w:rPr>
                            <w:t xml:space="preserve"> </w:t>
                          </w:r>
                          <w:r>
                            <w:rPr>
                              <w:i/>
                              <w:color w:val="A9A9A9"/>
                              <w:sz w:val="20"/>
                            </w:rPr>
                            <w:t>-</w:t>
                          </w:r>
                          <w:r>
                            <w:rPr>
                              <w:i/>
                              <w:color w:val="A9A9A9"/>
                              <w:spacing w:val="-14"/>
                              <w:sz w:val="20"/>
                            </w:rPr>
                            <w:t xml:space="preserve"> </w:t>
                          </w:r>
                          <w:r>
                            <w:rPr>
                              <w:i/>
                              <w:color w:val="A9A9A9"/>
                              <w:sz w:val="20"/>
                            </w:rPr>
                            <w:t>R&amp;R</w:t>
                          </w:r>
                          <w:r>
                            <w:rPr>
                              <w:i/>
                              <w:color w:val="A9A9A9"/>
                              <w:spacing w:val="-6"/>
                              <w:sz w:val="20"/>
                            </w:rPr>
                            <w:t xml:space="preserve"> </w:t>
                          </w:r>
                          <w:r>
                            <w:rPr>
                              <w:i/>
                              <w:color w:val="A9A9A9"/>
                              <w:spacing w:val="-5"/>
                              <w:sz w:val="20"/>
                            </w:rPr>
                            <w:t xml:space="preserve">Other </w:t>
                          </w:r>
                          <w:r>
                            <w:rPr>
                              <w:i/>
                              <w:color w:val="A9A9A9"/>
                              <w:sz w:val="20"/>
                            </w:rPr>
                            <w:t>Project</w:t>
                          </w:r>
                          <w:r>
                            <w:rPr>
                              <w:i/>
                              <w:color w:val="A9A9A9"/>
                              <w:spacing w:val="-15"/>
                              <w:sz w:val="20"/>
                            </w:rPr>
                            <w:t xml:space="preserve"> </w:t>
                          </w:r>
                          <w:r>
                            <w:rPr>
                              <w:i/>
                              <w:color w:val="A9A9A9"/>
                              <w:spacing w:val="-3"/>
                              <w:sz w:val="20"/>
                            </w:rPr>
                            <w:t>Information</w:t>
                          </w:r>
                          <w:r>
                            <w:rPr>
                              <w:i/>
                              <w:color w:val="A9A9A9"/>
                              <w:spacing w:val="-17"/>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BE015" id="_x0000_t202" coordsize="21600,21600" o:spt="202" path="m,l,21600r21600,l21600,xe">
              <v:stroke joinstyle="miter"/>
              <v:path gradientshapeok="t" o:connecttype="rect"/>
            </v:shapetype>
            <v:shape id="Text Box 139" o:spid="_x0000_s1922" type="#_x0000_t202" style="position:absolute;margin-left:92.75pt;margin-top:740.3pt;width:189.1pt;height:15.3pt;z-index:-32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wbswIAALU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" filled="f" stroked="f">
              <v:textbox inset="0,0,0,0">
                <w:txbxContent>
                  <w:p w14:paraId="790DE5E0" w14:textId="77777777" w:rsidR="002F12AD" w:rsidRDefault="002F12AD">
                    <w:pPr>
                      <w:spacing w:before="20"/>
                      <w:ind w:left="20"/>
                      <w:rPr>
                        <w:i/>
                        <w:sz w:val="20"/>
                      </w:rPr>
                    </w:pPr>
                    <w:r>
                      <w:rPr>
                        <w:i/>
                        <w:color w:val="A9A9A9"/>
                        <w:sz w:val="20"/>
                      </w:rPr>
                      <w:t>G.220</w:t>
                    </w:r>
                    <w:r>
                      <w:rPr>
                        <w:i/>
                        <w:color w:val="A9A9A9"/>
                        <w:spacing w:val="-13"/>
                        <w:sz w:val="20"/>
                      </w:rPr>
                      <w:t xml:space="preserve"> </w:t>
                    </w:r>
                    <w:r>
                      <w:rPr>
                        <w:i/>
                        <w:color w:val="A9A9A9"/>
                        <w:sz w:val="20"/>
                      </w:rPr>
                      <w:t>-</w:t>
                    </w:r>
                    <w:r>
                      <w:rPr>
                        <w:i/>
                        <w:color w:val="A9A9A9"/>
                        <w:spacing w:val="-14"/>
                        <w:sz w:val="20"/>
                      </w:rPr>
                      <w:t xml:space="preserve"> </w:t>
                    </w:r>
                    <w:r>
                      <w:rPr>
                        <w:i/>
                        <w:color w:val="A9A9A9"/>
                        <w:sz w:val="20"/>
                      </w:rPr>
                      <w:t>R&amp;R</w:t>
                    </w:r>
                    <w:r>
                      <w:rPr>
                        <w:i/>
                        <w:color w:val="A9A9A9"/>
                        <w:spacing w:val="-6"/>
                        <w:sz w:val="20"/>
                      </w:rPr>
                      <w:t xml:space="preserve"> </w:t>
                    </w:r>
                    <w:r>
                      <w:rPr>
                        <w:i/>
                        <w:color w:val="A9A9A9"/>
                        <w:spacing w:val="-5"/>
                        <w:sz w:val="20"/>
                      </w:rPr>
                      <w:t xml:space="preserve">Other </w:t>
                    </w:r>
                    <w:r>
                      <w:rPr>
                        <w:i/>
                        <w:color w:val="A9A9A9"/>
                        <w:sz w:val="20"/>
                      </w:rPr>
                      <w:t>Project</w:t>
                    </w:r>
                    <w:r>
                      <w:rPr>
                        <w:i/>
                        <w:color w:val="A9A9A9"/>
                        <w:spacing w:val="-15"/>
                        <w:sz w:val="20"/>
                      </w:rPr>
                      <w:t xml:space="preserve"> </w:t>
                    </w:r>
                    <w:r>
                      <w:rPr>
                        <w:i/>
                        <w:color w:val="A9A9A9"/>
                        <w:spacing w:val="-3"/>
                        <w:sz w:val="20"/>
                      </w:rPr>
                      <w:t>Information</w:t>
                    </w:r>
                    <w:r>
                      <w:rPr>
                        <w:i/>
                        <w:color w:val="A9A9A9"/>
                        <w:spacing w:val="-17"/>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0664" behindDoc="1" locked="0" layoutInCell="1" allowOverlap="1" wp14:anchorId="047084F0" wp14:editId="1718144B">
              <wp:simplePos x="0" y="0"/>
              <wp:positionH relativeFrom="page">
                <wp:posOffset>6359525</wp:posOffset>
              </wp:positionH>
              <wp:positionV relativeFrom="page">
                <wp:posOffset>9401810</wp:posOffset>
              </wp:positionV>
              <wp:extent cx="363855" cy="194310"/>
              <wp:effectExtent l="0" t="635" r="1270" b="0"/>
              <wp:wrapNone/>
              <wp:docPr id="23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91408"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084F0" id="Text Box 138" o:spid="_x0000_s1923" type="#_x0000_t202" style="position:absolute;margin-left:500.75pt;margin-top:740.3pt;width:28.65pt;height:15.3pt;z-index:-32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1BtgIAALQ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" filled="f" stroked="f">
              <v:textbox inset="0,0,0,0">
                <w:txbxContent>
                  <w:p w14:paraId="0E091408"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52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EE20A" w14:textId="696B9F3E" w:rsidR="002F12AD" w:rsidRDefault="002F12AD">
    <w:pPr>
      <w:pStyle w:val="BodyText"/>
      <w:spacing w:line="14" w:lineRule="auto"/>
      <w:ind w:left="0"/>
    </w:pPr>
    <w:r>
      <w:rPr>
        <w:noProof/>
      </w:rPr>
      <mc:AlternateContent>
        <mc:Choice Requires="wps">
          <w:drawing>
            <wp:anchor distT="0" distB="0" distL="114300" distR="114300" simplePos="0" relativeHeight="502990688" behindDoc="1" locked="0" layoutInCell="1" allowOverlap="1" wp14:anchorId="6BA88FAD" wp14:editId="7B543B15">
              <wp:simplePos x="0" y="0"/>
              <wp:positionH relativeFrom="page">
                <wp:posOffset>904875</wp:posOffset>
              </wp:positionH>
              <wp:positionV relativeFrom="page">
                <wp:posOffset>9378950</wp:posOffset>
              </wp:positionV>
              <wp:extent cx="5943600" cy="0"/>
              <wp:effectExtent l="9525" t="6350" r="9525" b="12700"/>
              <wp:wrapNone/>
              <wp:docPr id="22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4554D" id="Line 137" o:spid="_x0000_s1026" style="position:absolute;z-index:-3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KeNQF4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0712" behindDoc="1" locked="0" layoutInCell="1" allowOverlap="1" wp14:anchorId="3C9CCB4C" wp14:editId="0859295E">
              <wp:simplePos x="0" y="0"/>
              <wp:positionH relativeFrom="page">
                <wp:posOffset>1177925</wp:posOffset>
              </wp:positionH>
              <wp:positionV relativeFrom="page">
                <wp:posOffset>9401810</wp:posOffset>
              </wp:positionV>
              <wp:extent cx="2401570" cy="194310"/>
              <wp:effectExtent l="0" t="635" r="1905" b="0"/>
              <wp:wrapNone/>
              <wp:docPr id="22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6F4FE" w14:textId="77777777" w:rsidR="002F12AD" w:rsidRDefault="002F12AD">
                          <w:pPr>
                            <w:spacing w:before="20"/>
                            <w:ind w:left="20"/>
                            <w:rPr>
                              <w:i/>
                              <w:sz w:val="20"/>
                            </w:rPr>
                          </w:pPr>
                          <w:r>
                            <w:rPr>
                              <w:i/>
                              <w:color w:val="A9A9A9"/>
                              <w:sz w:val="20"/>
                            </w:rPr>
                            <w:t>G.220</w:t>
                          </w:r>
                          <w:r>
                            <w:rPr>
                              <w:i/>
                              <w:color w:val="A9A9A9"/>
                              <w:spacing w:val="-13"/>
                              <w:sz w:val="20"/>
                            </w:rPr>
                            <w:t xml:space="preserve"> </w:t>
                          </w:r>
                          <w:r>
                            <w:rPr>
                              <w:i/>
                              <w:color w:val="A9A9A9"/>
                              <w:sz w:val="20"/>
                            </w:rPr>
                            <w:t>-</w:t>
                          </w:r>
                          <w:r>
                            <w:rPr>
                              <w:i/>
                              <w:color w:val="A9A9A9"/>
                              <w:spacing w:val="-14"/>
                              <w:sz w:val="20"/>
                            </w:rPr>
                            <w:t xml:space="preserve"> </w:t>
                          </w:r>
                          <w:r>
                            <w:rPr>
                              <w:i/>
                              <w:color w:val="A9A9A9"/>
                              <w:sz w:val="20"/>
                            </w:rPr>
                            <w:t>R&amp;R</w:t>
                          </w:r>
                          <w:r>
                            <w:rPr>
                              <w:i/>
                              <w:color w:val="A9A9A9"/>
                              <w:spacing w:val="-6"/>
                              <w:sz w:val="20"/>
                            </w:rPr>
                            <w:t xml:space="preserve"> </w:t>
                          </w:r>
                          <w:r>
                            <w:rPr>
                              <w:i/>
                              <w:color w:val="A9A9A9"/>
                              <w:spacing w:val="-5"/>
                              <w:sz w:val="20"/>
                            </w:rPr>
                            <w:t xml:space="preserve">Other </w:t>
                          </w:r>
                          <w:r>
                            <w:rPr>
                              <w:i/>
                              <w:color w:val="A9A9A9"/>
                              <w:sz w:val="20"/>
                            </w:rPr>
                            <w:t>Project</w:t>
                          </w:r>
                          <w:r>
                            <w:rPr>
                              <w:i/>
                              <w:color w:val="A9A9A9"/>
                              <w:spacing w:val="-15"/>
                              <w:sz w:val="20"/>
                            </w:rPr>
                            <w:t xml:space="preserve"> </w:t>
                          </w:r>
                          <w:r>
                            <w:rPr>
                              <w:i/>
                              <w:color w:val="A9A9A9"/>
                              <w:spacing w:val="-3"/>
                              <w:sz w:val="20"/>
                            </w:rPr>
                            <w:t>Information</w:t>
                          </w:r>
                          <w:r>
                            <w:rPr>
                              <w:i/>
                              <w:color w:val="A9A9A9"/>
                              <w:spacing w:val="-17"/>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CCB4C" id="_x0000_t202" coordsize="21600,21600" o:spt="202" path="m,l,21600r21600,l21600,xe">
              <v:stroke joinstyle="miter"/>
              <v:path gradientshapeok="t" o:connecttype="rect"/>
            </v:shapetype>
            <v:shape id="Text Box 136" o:spid="_x0000_s1924" type="#_x0000_t202" style="position:absolute;margin-left:92.75pt;margin-top:740.3pt;width:189.1pt;height:15.3pt;z-index:-32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12Zt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" filled="f" stroked="f">
              <v:textbox inset="0,0,0,0">
                <w:txbxContent>
                  <w:p w14:paraId="22A6F4FE" w14:textId="77777777" w:rsidR="002F12AD" w:rsidRDefault="002F12AD">
                    <w:pPr>
                      <w:spacing w:before="20"/>
                      <w:ind w:left="20"/>
                      <w:rPr>
                        <w:i/>
                        <w:sz w:val="20"/>
                      </w:rPr>
                    </w:pPr>
                    <w:r>
                      <w:rPr>
                        <w:i/>
                        <w:color w:val="A9A9A9"/>
                        <w:sz w:val="20"/>
                      </w:rPr>
                      <w:t>G.220</w:t>
                    </w:r>
                    <w:r>
                      <w:rPr>
                        <w:i/>
                        <w:color w:val="A9A9A9"/>
                        <w:spacing w:val="-13"/>
                        <w:sz w:val="20"/>
                      </w:rPr>
                      <w:t xml:space="preserve"> </w:t>
                    </w:r>
                    <w:r>
                      <w:rPr>
                        <w:i/>
                        <w:color w:val="A9A9A9"/>
                        <w:sz w:val="20"/>
                      </w:rPr>
                      <w:t>-</w:t>
                    </w:r>
                    <w:r>
                      <w:rPr>
                        <w:i/>
                        <w:color w:val="A9A9A9"/>
                        <w:spacing w:val="-14"/>
                        <w:sz w:val="20"/>
                      </w:rPr>
                      <w:t xml:space="preserve"> </w:t>
                    </w:r>
                    <w:r>
                      <w:rPr>
                        <w:i/>
                        <w:color w:val="A9A9A9"/>
                        <w:sz w:val="20"/>
                      </w:rPr>
                      <w:t>R&amp;R</w:t>
                    </w:r>
                    <w:r>
                      <w:rPr>
                        <w:i/>
                        <w:color w:val="A9A9A9"/>
                        <w:spacing w:val="-6"/>
                        <w:sz w:val="20"/>
                      </w:rPr>
                      <w:t xml:space="preserve"> </w:t>
                    </w:r>
                    <w:r>
                      <w:rPr>
                        <w:i/>
                        <w:color w:val="A9A9A9"/>
                        <w:spacing w:val="-5"/>
                        <w:sz w:val="20"/>
                      </w:rPr>
                      <w:t xml:space="preserve">Other </w:t>
                    </w:r>
                    <w:r>
                      <w:rPr>
                        <w:i/>
                        <w:color w:val="A9A9A9"/>
                        <w:sz w:val="20"/>
                      </w:rPr>
                      <w:t>Project</w:t>
                    </w:r>
                    <w:r>
                      <w:rPr>
                        <w:i/>
                        <w:color w:val="A9A9A9"/>
                        <w:spacing w:val="-15"/>
                        <w:sz w:val="20"/>
                      </w:rPr>
                      <w:t xml:space="preserve"> </w:t>
                    </w:r>
                    <w:r>
                      <w:rPr>
                        <w:i/>
                        <w:color w:val="A9A9A9"/>
                        <w:spacing w:val="-3"/>
                        <w:sz w:val="20"/>
                      </w:rPr>
                      <w:t>Information</w:t>
                    </w:r>
                    <w:r>
                      <w:rPr>
                        <w:i/>
                        <w:color w:val="A9A9A9"/>
                        <w:spacing w:val="-17"/>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0736" behindDoc="1" locked="0" layoutInCell="1" allowOverlap="1" wp14:anchorId="662FE85E" wp14:editId="1D8E772B">
              <wp:simplePos x="0" y="0"/>
              <wp:positionH relativeFrom="page">
                <wp:posOffset>6359525</wp:posOffset>
              </wp:positionH>
              <wp:positionV relativeFrom="page">
                <wp:posOffset>9401810</wp:posOffset>
              </wp:positionV>
              <wp:extent cx="363855" cy="194310"/>
              <wp:effectExtent l="0" t="635" r="1270" b="0"/>
              <wp:wrapNone/>
              <wp:docPr id="22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B3BD"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FE85E" id="Text Box 135" o:spid="_x0000_s1925" type="#_x0000_t202" style="position:absolute;margin-left:500.75pt;margin-top:740.3pt;width:28.65pt;height:15.3pt;z-index:-32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a9tQ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" filled="f" stroked="f">
              <v:textbox inset="0,0,0,0">
                <w:txbxContent>
                  <w:p w14:paraId="0CD3B3BD"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60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E638E" w14:textId="35F9A618" w:rsidR="002F12AD" w:rsidRDefault="002F12AD">
    <w:pPr>
      <w:pStyle w:val="BodyText"/>
      <w:spacing w:line="14" w:lineRule="auto"/>
      <w:ind w:left="0"/>
    </w:pPr>
    <w:r>
      <w:rPr>
        <w:noProof/>
      </w:rPr>
      <mc:AlternateContent>
        <mc:Choice Requires="wps">
          <w:drawing>
            <wp:anchor distT="0" distB="0" distL="114300" distR="114300" simplePos="0" relativeHeight="502990760" behindDoc="1" locked="0" layoutInCell="1" allowOverlap="1" wp14:anchorId="56F23C1C" wp14:editId="1AB53D34">
              <wp:simplePos x="0" y="0"/>
              <wp:positionH relativeFrom="page">
                <wp:posOffset>904875</wp:posOffset>
              </wp:positionH>
              <wp:positionV relativeFrom="page">
                <wp:posOffset>9378950</wp:posOffset>
              </wp:positionV>
              <wp:extent cx="5943600" cy="0"/>
              <wp:effectExtent l="9525" t="6350" r="9525" b="12700"/>
              <wp:wrapNone/>
              <wp:docPr id="226"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FFFD7" id="Line 134" o:spid="_x0000_s1026" style="position:absolute;z-index:-32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" strokecolor="#7f7f7f" strokeweight=".35189mm">
              <w10:wrap anchorx="page" anchory="page"/>
            </v:line>
          </w:pict>
        </mc:Fallback>
      </mc:AlternateContent>
    </w:r>
    <w:r>
      <w:rPr>
        <w:noProof/>
      </w:rPr>
      <mc:AlternateContent>
        <mc:Choice Requires="wps">
          <w:drawing>
            <wp:anchor distT="0" distB="0" distL="114300" distR="114300" simplePos="0" relativeHeight="502990784" behindDoc="1" locked="0" layoutInCell="1" allowOverlap="1" wp14:anchorId="25F8CF79" wp14:editId="448E23B7">
              <wp:simplePos x="0" y="0"/>
              <wp:positionH relativeFrom="page">
                <wp:posOffset>1177925</wp:posOffset>
              </wp:positionH>
              <wp:positionV relativeFrom="page">
                <wp:posOffset>9401810</wp:posOffset>
              </wp:positionV>
              <wp:extent cx="2715895" cy="194310"/>
              <wp:effectExtent l="0" t="635" r="1905" b="0"/>
              <wp:wrapNone/>
              <wp:docPr id="22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23B6B" w14:textId="77777777" w:rsidR="002F12AD" w:rsidRDefault="002F12AD">
                          <w:pPr>
                            <w:spacing w:before="20"/>
                            <w:ind w:left="20"/>
                            <w:rPr>
                              <w:i/>
                              <w:sz w:val="20"/>
                            </w:rPr>
                          </w:pPr>
                          <w:r>
                            <w:rPr>
                              <w:i/>
                              <w:color w:val="A9A9A9"/>
                              <w:sz w:val="20"/>
                            </w:rPr>
                            <w:t>G.230</w:t>
                          </w:r>
                          <w:r>
                            <w:rPr>
                              <w:i/>
                              <w:color w:val="A9A9A9"/>
                              <w:spacing w:val="-18"/>
                              <w:sz w:val="20"/>
                            </w:rPr>
                            <w:t xml:space="preserve"> </w:t>
                          </w:r>
                          <w:r>
                            <w:rPr>
                              <w:i/>
                              <w:color w:val="A9A9A9"/>
                              <w:sz w:val="20"/>
                            </w:rPr>
                            <w:t>-</w:t>
                          </w:r>
                          <w:r>
                            <w:rPr>
                              <w:i/>
                              <w:color w:val="A9A9A9"/>
                              <w:spacing w:val="-19"/>
                              <w:sz w:val="20"/>
                            </w:rPr>
                            <w:t xml:space="preserve"> </w:t>
                          </w:r>
                          <w:r>
                            <w:rPr>
                              <w:i/>
                              <w:color w:val="A9A9A9"/>
                              <w:sz w:val="20"/>
                            </w:rPr>
                            <w:t>Project/Performance</w:t>
                          </w:r>
                          <w:r>
                            <w:rPr>
                              <w:i/>
                              <w:color w:val="A9A9A9"/>
                              <w:spacing w:val="-21"/>
                              <w:sz w:val="20"/>
                            </w:rPr>
                            <w:t xml:space="preserve"> </w:t>
                          </w:r>
                          <w:r>
                            <w:rPr>
                              <w:i/>
                              <w:color w:val="A9A9A9"/>
                              <w:sz w:val="20"/>
                            </w:rPr>
                            <w:t>Site</w:t>
                          </w:r>
                          <w:r>
                            <w:rPr>
                              <w:i/>
                              <w:color w:val="A9A9A9"/>
                              <w:spacing w:val="19"/>
                              <w:sz w:val="20"/>
                            </w:rPr>
                            <w:t xml:space="preserve"> </w:t>
                          </w:r>
                          <w:r>
                            <w:rPr>
                              <w:i/>
                              <w:color w:val="A9A9A9"/>
                              <w:spacing w:val="-4"/>
                              <w:sz w:val="20"/>
                            </w:rPr>
                            <w:t>Location(s)</w:t>
                          </w:r>
                          <w:r>
                            <w:rPr>
                              <w:i/>
                              <w:color w:val="A9A9A9"/>
                              <w:spacing w:val="-15"/>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8CF79" id="_x0000_t202" coordsize="21600,21600" o:spt="202" path="m,l,21600r21600,l21600,xe">
              <v:stroke joinstyle="miter"/>
              <v:path gradientshapeok="t" o:connecttype="rect"/>
            </v:shapetype>
            <v:shape id="Text Box 133" o:spid="_x0000_s1926" type="#_x0000_t202" style="position:absolute;margin-left:92.75pt;margin-top:740.3pt;width:213.85pt;height:15.3pt;z-index:-3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" filled="f" stroked="f">
              <v:textbox inset="0,0,0,0">
                <w:txbxContent>
                  <w:p w14:paraId="7B723B6B" w14:textId="77777777" w:rsidR="002F12AD" w:rsidRDefault="002F12AD">
                    <w:pPr>
                      <w:spacing w:before="20"/>
                      <w:ind w:left="20"/>
                      <w:rPr>
                        <w:i/>
                        <w:sz w:val="20"/>
                      </w:rPr>
                    </w:pPr>
                    <w:r>
                      <w:rPr>
                        <w:i/>
                        <w:color w:val="A9A9A9"/>
                        <w:sz w:val="20"/>
                      </w:rPr>
                      <w:t>G.230</w:t>
                    </w:r>
                    <w:r>
                      <w:rPr>
                        <w:i/>
                        <w:color w:val="A9A9A9"/>
                        <w:spacing w:val="-18"/>
                        <w:sz w:val="20"/>
                      </w:rPr>
                      <w:t xml:space="preserve"> </w:t>
                    </w:r>
                    <w:r>
                      <w:rPr>
                        <w:i/>
                        <w:color w:val="A9A9A9"/>
                        <w:sz w:val="20"/>
                      </w:rPr>
                      <w:t>-</w:t>
                    </w:r>
                    <w:r>
                      <w:rPr>
                        <w:i/>
                        <w:color w:val="A9A9A9"/>
                        <w:spacing w:val="-19"/>
                        <w:sz w:val="20"/>
                      </w:rPr>
                      <w:t xml:space="preserve"> </w:t>
                    </w:r>
                    <w:r>
                      <w:rPr>
                        <w:i/>
                        <w:color w:val="A9A9A9"/>
                        <w:sz w:val="20"/>
                      </w:rPr>
                      <w:t>Project/Performance</w:t>
                    </w:r>
                    <w:r>
                      <w:rPr>
                        <w:i/>
                        <w:color w:val="A9A9A9"/>
                        <w:spacing w:val="-21"/>
                        <w:sz w:val="20"/>
                      </w:rPr>
                      <w:t xml:space="preserve"> </w:t>
                    </w:r>
                    <w:r>
                      <w:rPr>
                        <w:i/>
                        <w:color w:val="A9A9A9"/>
                        <w:sz w:val="20"/>
                      </w:rPr>
                      <w:t>Site</w:t>
                    </w:r>
                    <w:r>
                      <w:rPr>
                        <w:i/>
                        <w:color w:val="A9A9A9"/>
                        <w:spacing w:val="19"/>
                        <w:sz w:val="20"/>
                      </w:rPr>
                      <w:t xml:space="preserve"> </w:t>
                    </w:r>
                    <w:r>
                      <w:rPr>
                        <w:i/>
                        <w:color w:val="A9A9A9"/>
                        <w:spacing w:val="-4"/>
                        <w:sz w:val="20"/>
                      </w:rPr>
                      <w:t>Location(s)</w:t>
                    </w:r>
                    <w:r>
                      <w:rPr>
                        <w:i/>
                        <w:color w:val="A9A9A9"/>
                        <w:spacing w:val="-15"/>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0808" behindDoc="1" locked="0" layoutInCell="1" allowOverlap="1" wp14:anchorId="553C0B81" wp14:editId="098DDC99">
              <wp:simplePos x="0" y="0"/>
              <wp:positionH relativeFrom="page">
                <wp:posOffset>6359525</wp:posOffset>
              </wp:positionH>
              <wp:positionV relativeFrom="page">
                <wp:posOffset>9401810</wp:posOffset>
              </wp:positionV>
              <wp:extent cx="363855" cy="194310"/>
              <wp:effectExtent l="0" t="635" r="1270" b="0"/>
              <wp:wrapNone/>
              <wp:docPr id="22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AAB43"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C0B81" id="Text Box 132" o:spid="_x0000_s1927" type="#_x0000_t202" style="position:absolute;margin-left:500.75pt;margin-top:740.3pt;width:28.65pt;height:15.3pt;z-index:-32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3T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" filled="f" stroked="f">
              <v:textbox inset="0,0,0,0">
                <w:txbxContent>
                  <w:p w14:paraId="07AAAB43"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68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966FA" w14:textId="53143286" w:rsidR="002F12AD" w:rsidRDefault="002F12AD">
    <w:pPr>
      <w:pStyle w:val="BodyText"/>
      <w:spacing w:line="14" w:lineRule="auto"/>
      <w:ind w:left="0"/>
    </w:pPr>
    <w:r>
      <w:rPr>
        <w:noProof/>
      </w:rPr>
      <mc:AlternateContent>
        <mc:Choice Requires="wps">
          <w:drawing>
            <wp:anchor distT="0" distB="0" distL="114300" distR="114300" simplePos="0" relativeHeight="502990832" behindDoc="1" locked="0" layoutInCell="1" allowOverlap="1" wp14:anchorId="7B9236B1" wp14:editId="5EE35A83">
              <wp:simplePos x="0" y="0"/>
              <wp:positionH relativeFrom="page">
                <wp:posOffset>904875</wp:posOffset>
              </wp:positionH>
              <wp:positionV relativeFrom="page">
                <wp:posOffset>9378950</wp:posOffset>
              </wp:positionV>
              <wp:extent cx="5943600" cy="0"/>
              <wp:effectExtent l="9525" t="6350" r="9525" b="12700"/>
              <wp:wrapNone/>
              <wp:docPr id="223"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7F491" id="Line 131" o:spid="_x0000_s1026" style="position:absolute;z-index:-32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" strokecolor="#7f7f7f" strokeweight=".35189mm">
              <w10:wrap anchorx="page" anchory="page"/>
            </v:line>
          </w:pict>
        </mc:Fallback>
      </mc:AlternateContent>
    </w:r>
    <w:r>
      <w:rPr>
        <w:noProof/>
      </w:rPr>
      <mc:AlternateContent>
        <mc:Choice Requires="wps">
          <w:drawing>
            <wp:anchor distT="0" distB="0" distL="114300" distR="114300" simplePos="0" relativeHeight="502990856" behindDoc="1" locked="0" layoutInCell="1" allowOverlap="1" wp14:anchorId="3349148B" wp14:editId="0B2B273E">
              <wp:simplePos x="0" y="0"/>
              <wp:positionH relativeFrom="page">
                <wp:posOffset>1177925</wp:posOffset>
              </wp:positionH>
              <wp:positionV relativeFrom="page">
                <wp:posOffset>9401810</wp:posOffset>
              </wp:positionV>
              <wp:extent cx="2715895" cy="194310"/>
              <wp:effectExtent l="0" t="635" r="1905" b="0"/>
              <wp:wrapNone/>
              <wp:docPr id="22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97631" w14:textId="77777777" w:rsidR="002F12AD" w:rsidRDefault="002F12AD">
                          <w:pPr>
                            <w:spacing w:before="20"/>
                            <w:ind w:left="20"/>
                            <w:rPr>
                              <w:i/>
                              <w:sz w:val="20"/>
                            </w:rPr>
                          </w:pPr>
                          <w:r>
                            <w:rPr>
                              <w:i/>
                              <w:color w:val="A9A9A9"/>
                              <w:sz w:val="20"/>
                            </w:rPr>
                            <w:t>G.230</w:t>
                          </w:r>
                          <w:r>
                            <w:rPr>
                              <w:i/>
                              <w:color w:val="A9A9A9"/>
                              <w:spacing w:val="-18"/>
                              <w:sz w:val="20"/>
                            </w:rPr>
                            <w:t xml:space="preserve"> </w:t>
                          </w:r>
                          <w:r>
                            <w:rPr>
                              <w:i/>
                              <w:color w:val="A9A9A9"/>
                              <w:sz w:val="20"/>
                            </w:rPr>
                            <w:t>-</w:t>
                          </w:r>
                          <w:r>
                            <w:rPr>
                              <w:i/>
                              <w:color w:val="A9A9A9"/>
                              <w:spacing w:val="-19"/>
                              <w:sz w:val="20"/>
                            </w:rPr>
                            <w:t xml:space="preserve"> </w:t>
                          </w:r>
                          <w:r>
                            <w:rPr>
                              <w:i/>
                              <w:color w:val="A9A9A9"/>
                              <w:sz w:val="20"/>
                            </w:rPr>
                            <w:t>Project/Performance</w:t>
                          </w:r>
                          <w:r>
                            <w:rPr>
                              <w:i/>
                              <w:color w:val="A9A9A9"/>
                              <w:spacing w:val="-21"/>
                              <w:sz w:val="20"/>
                            </w:rPr>
                            <w:t xml:space="preserve"> </w:t>
                          </w:r>
                          <w:r>
                            <w:rPr>
                              <w:i/>
                              <w:color w:val="A9A9A9"/>
                              <w:sz w:val="20"/>
                            </w:rPr>
                            <w:t>Site</w:t>
                          </w:r>
                          <w:r>
                            <w:rPr>
                              <w:i/>
                              <w:color w:val="A9A9A9"/>
                              <w:spacing w:val="19"/>
                              <w:sz w:val="20"/>
                            </w:rPr>
                            <w:t xml:space="preserve"> </w:t>
                          </w:r>
                          <w:r>
                            <w:rPr>
                              <w:i/>
                              <w:color w:val="A9A9A9"/>
                              <w:spacing w:val="-4"/>
                              <w:sz w:val="20"/>
                            </w:rPr>
                            <w:t>Location(s)</w:t>
                          </w:r>
                          <w:r>
                            <w:rPr>
                              <w:i/>
                              <w:color w:val="A9A9A9"/>
                              <w:spacing w:val="-15"/>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9148B" id="_x0000_t202" coordsize="21600,21600" o:spt="202" path="m,l,21600r21600,l21600,xe">
              <v:stroke joinstyle="miter"/>
              <v:path gradientshapeok="t" o:connecttype="rect"/>
            </v:shapetype>
            <v:shape id="Text Box 130" o:spid="_x0000_s1928" type="#_x0000_t202" style="position:absolute;margin-left:92.75pt;margin-top:740.3pt;width:213.85pt;height:15.3pt;z-index:-32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NNtw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" filled="f" stroked="f">
              <v:textbox inset="0,0,0,0">
                <w:txbxContent>
                  <w:p w14:paraId="6C297631" w14:textId="77777777" w:rsidR="002F12AD" w:rsidRDefault="002F12AD">
                    <w:pPr>
                      <w:spacing w:before="20"/>
                      <w:ind w:left="20"/>
                      <w:rPr>
                        <w:i/>
                        <w:sz w:val="20"/>
                      </w:rPr>
                    </w:pPr>
                    <w:r>
                      <w:rPr>
                        <w:i/>
                        <w:color w:val="A9A9A9"/>
                        <w:sz w:val="20"/>
                      </w:rPr>
                      <w:t>G.230</w:t>
                    </w:r>
                    <w:r>
                      <w:rPr>
                        <w:i/>
                        <w:color w:val="A9A9A9"/>
                        <w:spacing w:val="-18"/>
                        <w:sz w:val="20"/>
                      </w:rPr>
                      <w:t xml:space="preserve"> </w:t>
                    </w:r>
                    <w:r>
                      <w:rPr>
                        <w:i/>
                        <w:color w:val="A9A9A9"/>
                        <w:sz w:val="20"/>
                      </w:rPr>
                      <w:t>-</w:t>
                    </w:r>
                    <w:r>
                      <w:rPr>
                        <w:i/>
                        <w:color w:val="A9A9A9"/>
                        <w:spacing w:val="-19"/>
                        <w:sz w:val="20"/>
                      </w:rPr>
                      <w:t xml:space="preserve"> </w:t>
                    </w:r>
                    <w:r>
                      <w:rPr>
                        <w:i/>
                        <w:color w:val="A9A9A9"/>
                        <w:sz w:val="20"/>
                      </w:rPr>
                      <w:t>Project/Performance</w:t>
                    </w:r>
                    <w:r>
                      <w:rPr>
                        <w:i/>
                        <w:color w:val="A9A9A9"/>
                        <w:spacing w:val="-21"/>
                        <w:sz w:val="20"/>
                      </w:rPr>
                      <w:t xml:space="preserve"> </w:t>
                    </w:r>
                    <w:r>
                      <w:rPr>
                        <w:i/>
                        <w:color w:val="A9A9A9"/>
                        <w:sz w:val="20"/>
                      </w:rPr>
                      <w:t>Site</w:t>
                    </w:r>
                    <w:r>
                      <w:rPr>
                        <w:i/>
                        <w:color w:val="A9A9A9"/>
                        <w:spacing w:val="19"/>
                        <w:sz w:val="20"/>
                      </w:rPr>
                      <w:t xml:space="preserve"> </w:t>
                    </w:r>
                    <w:r>
                      <w:rPr>
                        <w:i/>
                        <w:color w:val="A9A9A9"/>
                        <w:spacing w:val="-4"/>
                        <w:sz w:val="20"/>
                      </w:rPr>
                      <w:t>Location(s)</w:t>
                    </w:r>
                    <w:r>
                      <w:rPr>
                        <w:i/>
                        <w:color w:val="A9A9A9"/>
                        <w:spacing w:val="-15"/>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0880" behindDoc="1" locked="0" layoutInCell="1" allowOverlap="1" wp14:anchorId="15A5F63C" wp14:editId="2E0130C8">
              <wp:simplePos x="0" y="0"/>
              <wp:positionH relativeFrom="page">
                <wp:posOffset>6359525</wp:posOffset>
              </wp:positionH>
              <wp:positionV relativeFrom="page">
                <wp:posOffset>9401810</wp:posOffset>
              </wp:positionV>
              <wp:extent cx="363855" cy="194310"/>
              <wp:effectExtent l="0" t="635" r="1270" b="0"/>
              <wp:wrapNone/>
              <wp:docPr id="22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BD97F"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5F63C" id="Text Box 129" o:spid="_x0000_s1929" type="#_x0000_t202" style="position:absolute;margin-left:500.75pt;margin-top:740.3pt;width:28.65pt;height:15.3pt;z-index:-3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KHtQIAALQ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" filled="f" stroked="f">
              <v:textbox inset="0,0,0,0">
                <w:txbxContent>
                  <w:p w14:paraId="061BD97F"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70</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6D7F1" w14:textId="4D1FBF51" w:rsidR="002F12AD" w:rsidRDefault="002F12AD">
    <w:pPr>
      <w:pStyle w:val="BodyText"/>
      <w:spacing w:line="14" w:lineRule="auto"/>
      <w:ind w:left="0"/>
    </w:pPr>
    <w:r>
      <w:rPr>
        <w:noProof/>
      </w:rPr>
      <mc:AlternateContent>
        <mc:Choice Requires="wps">
          <w:drawing>
            <wp:anchor distT="0" distB="0" distL="114300" distR="114300" simplePos="0" relativeHeight="502990904" behindDoc="1" locked="0" layoutInCell="1" allowOverlap="1" wp14:anchorId="1AE41831" wp14:editId="0F626740">
              <wp:simplePos x="0" y="0"/>
              <wp:positionH relativeFrom="page">
                <wp:posOffset>904875</wp:posOffset>
              </wp:positionH>
              <wp:positionV relativeFrom="page">
                <wp:posOffset>9378950</wp:posOffset>
              </wp:positionV>
              <wp:extent cx="5943600" cy="0"/>
              <wp:effectExtent l="9525" t="6350" r="9525" b="12700"/>
              <wp:wrapNone/>
              <wp:docPr id="22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6E7EE" id="Line 128" o:spid="_x0000_s1026" style="position:absolute;z-index:-32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NhcIXQ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0928" behindDoc="1" locked="0" layoutInCell="1" allowOverlap="1" wp14:anchorId="3B80D2B6" wp14:editId="179F8185">
              <wp:simplePos x="0" y="0"/>
              <wp:positionH relativeFrom="page">
                <wp:posOffset>1177925</wp:posOffset>
              </wp:positionH>
              <wp:positionV relativeFrom="page">
                <wp:posOffset>9401810</wp:posOffset>
              </wp:positionV>
              <wp:extent cx="2992120" cy="194310"/>
              <wp:effectExtent l="0" t="635" r="1905" b="0"/>
              <wp:wrapNone/>
              <wp:docPr id="21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5E0B" w14:textId="77777777" w:rsidR="002F12AD" w:rsidRDefault="002F12AD">
                          <w:pPr>
                            <w:spacing w:before="20"/>
                            <w:ind w:left="20"/>
                            <w:rPr>
                              <w:i/>
                              <w:sz w:val="20"/>
                            </w:rPr>
                          </w:pPr>
                          <w:r>
                            <w:rPr>
                              <w:i/>
                              <w:color w:val="A9A9A9"/>
                              <w:sz w:val="20"/>
                            </w:rPr>
                            <w:t>G.240</w:t>
                          </w:r>
                          <w:r>
                            <w:rPr>
                              <w:i/>
                              <w:color w:val="A9A9A9"/>
                              <w:spacing w:val="-16"/>
                              <w:sz w:val="20"/>
                            </w:rPr>
                            <w:t xml:space="preserve"> </w:t>
                          </w:r>
                          <w:r>
                            <w:rPr>
                              <w:i/>
                              <w:color w:val="A9A9A9"/>
                              <w:sz w:val="20"/>
                            </w:rPr>
                            <w:t>-</w:t>
                          </w:r>
                          <w:r>
                            <w:rPr>
                              <w:i/>
                              <w:color w:val="A9A9A9"/>
                              <w:spacing w:val="-17"/>
                              <w:sz w:val="20"/>
                            </w:rPr>
                            <w:t xml:space="preserve"> </w:t>
                          </w:r>
                          <w:r>
                            <w:rPr>
                              <w:i/>
                              <w:color w:val="A9A9A9"/>
                              <w:sz w:val="20"/>
                            </w:rPr>
                            <w:t>R&amp;R</w:t>
                          </w:r>
                          <w:r>
                            <w:rPr>
                              <w:i/>
                              <w:color w:val="A9A9A9"/>
                              <w:spacing w:val="-9"/>
                              <w:sz w:val="20"/>
                            </w:rPr>
                            <w:t xml:space="preserve"> </w:t>
                          </w:r>
                          <w:r>
                            <w:rPr>
                              <w:i/>
                              <w:color w:val="A9A9A9"/>
                              <w:spacing w:val="-3"/>
                              <w:sz w:val="20"/>
                            </w:rPr>
                            <w:t>Senior/Key</w:t>
                          </w:r>
                          <w:r>
                            <w:rPr>
                              <w:i/>
                              <w:color w:val="A9A9A9"/>
                              <w:spacing w:val="-19"/>
                              <w:sz w:val="20"/>
                            </w:rPr>
                            <w:t xml:space="preserve"> </w:t>
                          </w:r>
                          <w:r>
                            <w:rPr>
                              <w:i/>
                              <w:color w:val="A9A9A9"/>
                              <w:sz w:val="20"/>
                            </w:rPr>
                            <w:t>Person</w:t>
                          </w:r>
                          <w:r>
                            <w:rPr>
                              <w:i/>
                              <w:color w:val="A9A9A9"/>
                              <w:spacing w:val="-20"/>
                              <w:sz w:val="20"/>
                            </w:rPr>
                            <w:t xml:space="preserve"> </w:t>
                          </w:r>
                          <w:r>
                            <w:rPr>
                              <w:i/>
                              <w:color w:val="A9A9A9"/>
                              <w:sz w:val="20"/>
                            </w:rPr>
                            <w:t>Profile</w:t>
                          </w:r>
                          <w:r>
                            <w:rPr>
                              <w:i/>
                              <w:color w:val="A9A9A9"/>
                              <w:spacing w:val="-19"/>
                              <w:sz w:val="20"/>
                            </w:rPr>
                            <w:t xml:space="preserve"> </w:t>
                          </w:r>
                          <w:r>
                            <w:rPr>
                              <w:i/>
                              <w:color w:val="A9A9A9"/>
                              <w:spacing w:val="-3"/>
                              <w:sz w:val="20"/>
                            </w:rPr>
                            <w:t>(Expanded)</w:t>
                          </w:r>
                          <w:r>
                            <w:rPr>
                              <w:i/>
                              <w:color w:val="A9A9A9"/>
                              <w:spacing w:val="-13"/>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0D2B6" id="_x0000_t202" coordsize="21600,21600" o:spt="202" path="m,l,21600r21600,l21600,xe">
              <v:stroke joinstyle="miter"/>
              <v:path gradientshapeok="t" o:connecttype="rect"/>
            </v:shapetype>
            <v:shape id="Text Box 127" o:spid="_x0000_s1930" type="#_x0000_t202" style="position:absolute;margin-left:92.75pt;margin-top:740.3pt;width:235.6pt;height:15.3pt;z-index:-32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" filled="f" stroked="f">
              <v:textbox inset="0,0,0,0">
                <w:txbxContent>
                  <w:p w14:paraId="6BA55E0B" w14:textId="77777777" w:rsidR="002F12AD" w:rsidRDefault="002F12AD">
                    <w:pPr>
                      <w:spacing w:before="20"/>
                      <w:ind w:left="20"/>
                      <w:rPr>
                        <w:i/>
                        <w:sz w:val="20"/>
                      </w:rPr>
                    </w:pPr>
                    <w:r>
                      <w:rPr>
                        <w:i/>
                        <w:color w:val="A9A9A9"/>
                        <w:sz w:val="20"/>
                      </w:rPr>
                      <w:t>G.240</w:t>
                    </w:r>
                    <w:r>
                      <w:rPr>
                        <w:i/>
                        <w:color w:val="A9A9A9"/>
                        <w:spacing w:val="-16"/>
                        <w:sz w:val="20"/>
                      </w:rPr>
                      <w:t xml:space="preserve"> </w:t>
                    </w:r>
                    <w:r>
                      <w:rPr>
                        <w:i/>
                        <w:color w:val="A9A9A9"/>
                        <w:sz w:val="20"/>
                      </w:rPr>
                      <w:t>-</w:t>
                    </w:r>
                    <w:r>
                      <w:rPr>
                        <w:i/>
                        <w:color w:val="A9A9A9"/>
                        <w:spacing w:val="-17"/>
                        <w:sz w:val="20"/>
                      </w:rPr>
                      <w:t xml:space="preserve"> </w:t>
                    </w:r>
                    <w:r>
                      <w:rPr>
                        <w:i/>
                        <w:color w:val="A9A9A9"/>
                        <w:sz w:val="20"/>
                      </w:rPr>
                      <w:t>R&amp;R</w:t>
                    </w:r>
                    <w:r>
                      <w:rPr>
                        <w:i/>
                        <w:color w:val="A9A9A9"/>
                        <w:spacing w:val="-9"/>
                        <w:sz w:val="20"/>
                      </w:rPr>
                      <w:t xml:space="preserve"> </w:t>
                    </w:r>
                    <w:r>
                      <w:rPr>
                        <w:i/>
                        <w:color w:val="A9A9A9"/>
                        <w:spacing w:val="-3"/>
                        <w:sz w:val="20"/>
                      </w:rPr>
                      <w:t>Senior/Key</w:t>
                    </w:r>
                    <w:r>
                      <w:rPr>
                        <w:i/>
                        <w:color w:val="A9A9A9"/>
                        <w:spacing w:val="-19"/>
                        <w:sz w:val="20"/>
                      </w:rPr>
                      <w:t xml:space="preserve"> </w:t>
                    </w:r>
                    <w:r>
                      <w:rPr>
                        <w:i/>
                        <w:color w:val="A9A9A9"/>
                        <w:sz w:val="20"/>
                      </w:rPr>
                      <w:t>Person</w:t>
                    </w:r>
                    <w:r>
                      <w:rPr>
                        <w:i/>
                        <w:color w:val="A9A9A9"/>
                        <w:spacing w:val="-20"/>
                        <w:sz w:val="20"/>
                      </w:rPr>
                      <w:t xml:space="preserve"> </w:t>
                    </w:r>
                    <w:r>
                      <w:rPr>
                        <w:i/>
                        <w:color w:val="A9A9A9"/>
                        <w:sz w:val="20"/>
                      </w:rPr>
                      <w:t>Profile</w:t>
                    </w:r>
                    <w:r>
                      <w:rPr>
                        <w:i/>
                        <w:color w:val="A9A9A9"/>
                        <w:spacing w:val="-19"/>
                        <w:sz w:val="20"/>
                      </w:rPr>
                      <w:t xml:space="preserve"> </w:t>
                    </w:r>
                    <w:r>
                      <w:rPr>
                        <w:i/>
                        <w:color w:val="A9A9A9"/>
                        <w:spacing w:val="-3"/>
                        <w:sz w:val="20"/>
                      </w:rPr>
                      <w:t>(Expanded)</w:t>
                    </w:r>
                    <w:r>
                      <w:rPr>
                        <w:i/>
                        <w:color w:val="A9A9A9"/>
                        <w:spacing w:val="-13"/>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0952" behindDoc="1" locked="0" layoutInCell="1" allowOverlap="1" wp14:anchorId="582071D3" wp14:editId="62B68D9B">
              <wp:simplePos x="0" y="0"/>
              <wp:positionH relativeFrom="page">
                <wp:posOffset>6359525</wp:posOffset>
              </wp:positionH>
              <wp:positionV relativeFrom="page">
                <wp:posOffset>9401810</wp:posOffset>
              </wp:positionV>
              <wp:extent cx="363855" cy="194310"/>
              <wp:effectExtent l="0" t="635" r="1270" b="0"/>
              <wp:wrapNone/>
              <wp:docPr id="21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3E528"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071D3" id="Text Box 126" o:spid="_x0000_s1931" type="#_x0000_t202" style="position:absolute;margin-left:500.75pt;margin-top:740.3pt;width:28.65pt;height:15.3pt;z-index:-32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LtQ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" filled="f" stroked="f">
              <v:textbox inset="0,0,0,0">
                <w:txbxContent>
                  <w:p w14:paraId="57A3E528"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74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0467D" w14:textId="4A5A7A9F" w:rsidR="002F12AD" w:rsidRDefault="002F12AD">
    <w:pPr>
      <w:pStyle w:val="BodyText"/>
      <w:spacing w:line="14" w:lineRule="auto"/>
      <w:ind w:left="0"/>
    </w:pPr>
    <w:r>
      <w:rPr>
        <w:noProof/>
      </w:rPr>
      <mc:AlternateContent>
        <mc:Choice Requires="wps">
          <w:drawing>
            <wp:anchor distT="0" distB="0" distL="114300" distR="114300" simplePos="0" relativeHeight="502990976" behindDoc="1" locked="0" layoutInCell="1" allowOverlap="1" wp14:anchorId="6FBB8018" wp14:editId="1B2DE297">
              <wp:simplePos x="0" y="0"/>
              <wp:positionH relativeFrom="page">
                <wp:posOffset>904875</wp:posOffset>
              </wp:positionH>
              <wp:positionV relativeFrom="page">
                <wp:posOffset>9378950</wp:posOffset>
              </wp:positionV>
              <wp:extent cx="5943600" cy="0"/>
              <wp:effectExtent l="9525" t="6350" r="9525" b="12700"/>
              <wp:wrapNone/>
              <wp:docPr id="21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768B4" id="Line 125" o:spid="_x0000_s1026" style="position:absolute;z-index:-3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LDsGsc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1000" behindDoc="1" locked="0" layoutInCell="1" allowOverlap="1" wp14:anchorId="072E0DC3" wp14:editId="090A2569">
              <wp:simplePos x="0" y="0"/>
              <wp:positionH relativeFrom="page">
                <wp:posOffset>1177925</wp:posOffset>
              </wp:positionH>
              <wp:positionV relativeFrom="page">
                <wp:posOffset>9401810</wp:posOffset>
              </wp:positionV>
              <wp:extent cx="2992120" cy="194310"/>
              <wp:effectExtent l="0" t="635" r="1905" b="0"/>
              <wp:wrapNone/>
              <wp:docPr id="21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BBCE2" w14:textId="77777777" w:rsidR="002F12AD" w:rsidRDefault="002F12AD">
                          <w:pPr>
                            <w:spacing w:before="20"/>
                            <w:ind w:left="20"/>
                            <w:rPr>
                              <w:i/>
                              <w:sz w:val="20"/>
                            </w:rPr>
                          </w:pPr>
                          <w:r>
                            <w:rPr>
                              <w:i/>
                              <w:color w:val="A9A9A9"/>
                              <w:sz w:val="20"/>
                            </w:rPr>
                            <w:t>G.240</w:t>
                          </w:r>
                          <w:r>
                            <w:rPr>
                              <w:i/>
                              <w:color w:val="A9A9A9"/>
                              <w:spacing w:val="-16"/>
                              <w:sz w:val="20"/>
                            </w:rPr>
                            <w:t xml:space="preserve"> </w:t>
                          </w:r>
                          <w:r>
                            <w:rPr>
                              <w:i/>
                              <w:color w:val="A9A9A9"/>
                              <w:sz w:val="20"/>
                            </w:rPr>
                            <w:t>-</w:t>
                          </w:r>
                          <w:r>
                            <w:rPr>
                              <w:i/>
                              <w:color w:val="A9A9A9"/>
                              <w:spacing w:val="-17"/>
                              <w:sz w:val="20"/>
                            </w:rPr>
                            <w:t xml:space="preserve"> </w:t>
                          </w:r>
                          <w:r>
                            <w:rPr>
                              <w:i/>
                              <w:color w:val="A9A9A9"/>
                              <w:sz w:val="20"/>
                            </w:rPr>
                            <w:t>R&amp;R</w:t>
                          </w:r>
                          <w:r>
                            <w:rPr>
                              <w:i/>
                              <w:color w:val="A9A9A9"/>
                              <w:spacing w:val="-9"/>
                              <w:sz w:val="20"/>
                            </w:rPr>
                            <w:t xml:space="preserve"> </w:t>
                          </w:r>
                          <w:r>
                            <w:rPr>
                              <w:i/>
                              <w:color w:val="A9A9A9"/>
                              <w:spacing w:val="-3"/>
                              <w:sz w:val="20"/>
                            </w:rPr>
                            <w:t>Senior/Key</w:t>
                          </w:r>
                          <w:r>
                            <w:rPr>
                              <w:i/>
                              <w:color w:val="A9A9A9"/>
                              <w:spacing w:val="-19"/>
                              <w:sz w:val="20"/>
                            </w:rPr>
                            <w:t xml:space="preserve"> </w:t>
                          </w:r>
                          <w:r>
                            <w:rPr>
                              <w:i/>
                              <w:color w:val="A9A9A9"/>
                              <w:sz w:val="20"/>
                            </w:rPr>
                            <w:t>Person</w:t>
                          </w:r>
                          <w:r>
                            <w:rPr>
                              <w:i/>
                              <w:color w:val="A9A9A9"/>
                              <w:spacing w:val="-20"/>
                              <w:sz w:val="20"/>
                            </w:rPr>
                            <w:t xml:space="preserve"> </w:t>
                          </w:r>
                          <w:r>
                            <w:rPr>
                              <w:i/>
                              <w:color w:val="A9A9A9"/>
                              <w:sz w:val="20"/>
                            </w:rPr>
                            <w:t>Profile</w:t>
                          </w:r>
                          <w:r>
                            <w:rPr>
                              <w:i/>
                              <w:color w:val="A9A9A9"/>
                              <w:spacing w:val="-19"/>
                              <w:sz w:val="20"/>
                            </w:rPr>
                            <w:t xml:space="preserve"> </w:t>
                          </w:r>
                          <w:r>
                            <w:rPr>
                              <w:i/>
                              <w:color w:val="A9A9A9"/>
                              <w:spacing w:val="-3"/>
                              <w:sz w:val="20"/>
                            </w:rPr>
                            <w:t>(Expanded)</w:t>
                          </w:r>
                          <w:r>
                            <w:rPr>
                              <w:i/>
                              <w:color w:val="A9A9A9"/>
                              <w:spacing w:val="-13"/>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E0DC3" id="_x0000_t202" coordsize="21600,21600" o:spt="202" path="m,l,21600r21600,l21600,xe">
              <v:stroke joinstyle="miter"/>
              <v:path gradientshapeok="t" o:connecttype="rect"/>
            </v:shapetype>
            <v:shape id="_x0000_s1932" type="#_x0000_t202" style="position:absolute;margin-left:92.75pt;margin-top:740.3pt;width:235.6pt;height:15.3pt;z-index:-32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5XtQIAALU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" filled="f" stroked="f">
              <v:textbox inset="0,0,0,0">
                <w:txbxContent>
                  <w:p w14:paraId="66EBBCE2" w14:textId="77777777" w:rsidR="002F12AD" w:rsidRDefault="002F12AD">
                    <w:pPr>
                      <w:spacing w:before="20"/>
                      <w:ind w:left="20"/>
                      <w:rPr>
                        <w:i/>
                        <w:sz w:val="20"/>
                      </w:rPr>
                    </w:pPr>
                    <w:r>
                      <w:rPr>
                        <w:i/>
                        <w:color w:val="A9A9A9"/>
                        <w:sz w:val="20"/>
                      </w:rPr>
                      <w:t>G.240</w:t>
                    </w:r>
                    <w:r>
                      <w:rPr>
                        <w:i/>
                        <w:color w:val="A9A9A9"/>
                        <w:spacing w:val="-16"/>
                        <w:sz w:val="20"/>
                      </w:rPr>
                      <w:t xml:space="preserve"> </w:t>
                    </w:r>
                    <w:r>
                      <w:rPr>
                        <w:i/>
                        <w:color w:val="A9A9A9"/>
                        <w:sz w:val="20"/>
                      </w:rPr>
                      <w:t>-</w:t>
                    </w:r>
                    <w:r>
                      <w:rPr>
                        <w:i/>
                        <w:color w:val="A9A9A9"/>
                        <w:spacing w:val="-17"/>
                        <w:sz w:val="20"/>
                      </w:rPr>
                      <w:t xml:space="preserve"> </w:t>
                    </w:r>
                    <w:r>
                      <w:rPr>
                        <w:i/>
                        <w:color w:val="A9A9A9"/>
                        <w:sz w:val="20"/>
                      </w:rPr>
                      <w:t>R&amp;R</w:t>
                    </w:r>
                    <w:r>
                      <w:rPr>
                        <w:i/>
                        <w:color w:val="A9A9A9"/>
                        <w:spacing w:val="-9"/>
                        <w:sz w:val="20"/>
                      </w:rPr>
                      <w:t xml:space="preserve"> </w:t>
                    </w:r>
                    <w:r>
                      <w:rPr>
                        <w:i/>
                        <w:color w:val="A9A9A9"/>
                        <w:spacing w:val="-3"/>
                        <w:sz w:val="20"/>
                      </w:rPr>
                      <w:t>Senior/Key</w:t>
                    </w:r>
                    <w:r>
                      <w:rPr>
                        <w:i/>
                        <w:color w:val="A9A9A9"/>
                        <w:spacing w:val="-19"/>
                        <w:sz w:val="20"/>
                      </w:rPr>
                      <w:t xml:space="preserve"> </w:t>
                    </w:r>
                    <w:r>
                      <w:rPr>
                        <w:i/>
                        <w:color w:val="A9A9A9"/>
                        <w:sz w:val="20"/>
                      </w:rPr>
                      <w:t>Person</w:t>
                    </w:r>
                    <w:r>
                      <w:rPr>
                        <w:i/>
                        <w:color w:val="A9A9A9"/>
                        <w:spacing w:val="-20"/>
                        <w:sz w:val="20"/>
                      </w:rPr>
                      <w:t xml:space="preserve"> </w:t>
                    </w:r>
                    <w:r>
                      <w:rPr>
                        <w:i/>
                        <w:color w:val="A9A9A9"/>
                        <w:sz w:val="20"/>
                      </w:rPr>
                      <w:t>Profile</w:t>
                    </w:r>
                    <w:r>
                      <w:rPr>
                        <w:i/>
                        <w:color w:val="A9A9A9"/>
                        <w:spacing w:val="-19"/>
                        <w:sz w:val="20"/>
                      </w:rPr>
                      <w:t xml:space="preserve"> </w:t>
                    </w:r>
                    <w:r>
                      <w:rPr>
                        <w:i/>
                        <w:color w:val="A9A9A9"/>
                        <w:spacing w:val="-3"/>
                        <w:sz w:val="20"/>
                      </w:rPr>
                      <w:t>(Expanded)</w:t>
                    </w:r>
                    <w:r>
                      <w:rPr>
                        <w:i/>
                        <w:color w:val="A9A9A9"/>
                        <w:spacing w:val="-13"/>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1024" behindDoc="1" locked="0" layoutInCell="1" allowOverlap="1" wp14:anchorId="0CD29AD4" wp14:editId="60BAD38E">
              <wp:simplePos x="0" y="0"/>
              <wp:positionH relativeFrom="page">
                <wp:posOffset>6359525</wp:posOffset>
              </wp:positionH>
              <wp:positionV relativeFrom="page">
                <wp:posOffset>9401810</wp:posOffset>
              </wp:positionV>
              <wp:extent cx="363855" cy="194310"/>
              <wp:effectExtent l="0" t="635" r="1270" b="0"/>
              <wp:wrapNone/>
              <wp:docPr id="21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82340"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29AD4" id="Text Box 123" o:spid="_x0000_s1933" type="#_x0000_t202" style="position:absolute;margin-left:500.75pt;margin-top:740.3pt;width:28.65pt;height:15.3pt;z-index:-32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XttwIAALQ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" filled="f" stroked="f">
              <v:textbox inset="0,0,0,0">
                <w:txbxContent>
                  <w:p w14:paraId="07782340"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80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E9CE4" w14:textId="6B421AB1" w:rsidR="002F12AD" w:rsidRDefault="002F12AD">
    <w:pPr>
      <w:pStyle w:val="BodyText"/>
      <w:spacing w:line="14" w:lineRule="auto"/>
      <w:ind w:left="0"/>
    </w:pPr>
    <w:r>
      <w:rPr>
        <w:noProof/>
      </w:rPr>
      <mc:AlternateContent>
        <mc:Choice Requires="wps">
          <w:drawing>
            <wp:anchor distT="0" distB="0" distL="114300" distR="114300" simplePos="0" relativeHeight="502991048" behindDoc="1" locked="0" layoutInCell="1" allowOverlap="1" wp14:anchorId="068A7835" wp14:editId="37D46C0E">
              <wp:simplePos x="0" y="0"/>
              <wp:positionH relativeFrom="page">
                <wp:posOffset>904875</wp:posOffset>
              </wp:positionH>
              <wp:positionV relativeFrom="page">
                <wp:posOffset>9378950</wp:posOffset>
              </wp:positionV>
              <wp:extent cx="5943600" cy="0"/>
              <wp:effectExtent l="9525" t="6350" r="9525" b="12700"/>
              <wp:wrapNone/>
              <wp:docPr id="21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B5E04" id="Line 122" o:spid="_x0000_s1026" style="position:absolute;z-index:-32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EzwJ8Q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1072" behindDoc="1" locked="0" layoutInCell="1" allowOverlap="1" wp14:anchorId="09323DC8" wp14:editId="149F0FFF">
              <wp:simplePos x="0" y="0"/>
              <wp:positionH relativeFrom="page">
                <wp:posOffset>1177925</wp:posOffset>
              </wp:positionH>
              <wp:positionV relativeFrom="page">
                <wp:posOffset>9401810</wp:posOffset>
              </wp:positionV>
              <wp:extent cx="1410970" cy="194310"/>
              <wp:effectExtent l="0" t="635" r="1905" b="0"/>
              <wp:wrapNone/>
              <wp:docPr id="21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4ABD7" w14:textId="77777777" w:rsidR="002F12AD" w:rsidRDefault="002F12AD">
                          <w:pPr>
                            <w:spacing w:before="20"/>
                            <w:ind w:left="20"/>
                            <w:rPr>
                              <w:i/>
                              <w:sz w:val="20"/>
                            </w:rPr>
                          </w:pPr>
                          <w:r>
                            <w:rPr>
                              <w:i/>
                              <w:color w:val="A9A9A9"/>
                              <w:sz w:val="20"/>
                            </w:rPr>
                            <w:t>G.300</w:t>
                          </w:r>
                          <w:r>
                            <w:rPr>
                              <w:i/>
                              <w:color w:val="A9A9A9"/>
                              <w:spacing w:val="-14"/>
                              <w:sz w:val="20"/>
                            </w:rPr>
                            <w:t xml:space="preserve"> </w:t>
                          </w:r>
                          <w:r>
                            <w:rPr>
                              <w:i/>
                              <w:color w:val="A9A9A9"/>
                              <w:sz w:val="20"/>
                            </w:rPr>
                            <w:t>-</w:t>
                          </w:r>
                          <w:r>
                            <w:rPr>
                              <w:i/>
                              <w:color w:val="A9A9A9"/>
                              <w:spacing w:val="-15"/>
                              <w:sz w:val="20"/>
                            </w:rPr>
                            <w:t xml:space="preserve"> </w:t>
                          </w:r>
                          <w:r>
                            <w:rPr>
                              <w:i/>
                              <w:color w:val="A9A9A9"/>
                              <w:sz w:val="20"/>
                            </w:rPr>
                            <w:t>R&amp;R</w:t>
                          </w:r>
                          <w:r>
                            <w:rPr>
                              <w:i/>
                              <w:color w:val="A9A9A9"/>
                              <w:spacing w:val="-7"/>
                              <w:sz w:val="20"/>
                            </w:rPr>
                            <w:t xml:space="preserve"> </w:t>
                          </w:r>
                          <w:r>
                            <w:rPr>
                              <w:i/>
                              <w:color w:val="A9A9A9"/>
                              <w:spacing w:val="-3"/>
                              <w:sz w:val="20"/>
                            </w:rPr>
                            <w:t>Budget</w:t>
                          </w:r>
                          <w:r>
                            <w:rPr>
                              <w:i/>
                              <w:color w:val="A9A9A9"/>
                              <w:spacing w:val="-15"/>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23DC8" id="_x0000_t202" coordsize="21600,21600" o:spt="202" path="m,l,21600r21600,l21600,xe">
              <v:stroke joinstyle="miter"/>
              <v:path gradientshapeok="t" o:connecttype="rect"/>
            </v:shapetype>
            <v:shape id="Text Box 121" o:spid="_x0000_s1934" type="#_x0000_t202" style="position:absolute;margin-left:92.75pt;margin-top:740.3pt;width:111.1pt;height:15.3pt;z-index:-3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" filled="f" stroked="f">
              <v:textbox inset="0,0,0,0">
                <w:txbxContent>
                  <w:p w14:paraId="7064ABD7" w14:textId="77777777" w:rsidR="002F12AD" w:rsidRDefault="002F12AD">
                    <w:pPr>
                      <w:spacing w:before="20"/>
                      <w:ind w:left="20"/>
                      <w:rPr>
                        <w:i/>
                        <w:sz w:val="20"/>
                      </w:rPr>
                    </w:pPr>
                    <w:r>
                      <w:rPr>
                        <w:i/>
                        <w:color w:val="A9A9A9"/>
                        <w:sz w:val="20"/>
                      </w:rPr>
                      <w:t>G.300</w:t>
                    </w:r>
                    <w:r>
                      <w:rPr>
                        <w:i/>
                        <w:color w:val="A9A9A9"/>
                        <w:spacing w:val="-14"/>
                        <w:sz w:val="20"/>
                      </w:rPr>
                      <w:t xml:space="preserve"> </w:t>
                    </w:r>
                    <w:r>
                      <w:rPr>
                        <w:i/>
                        <w:color w:val="A9A9A9"/>
                        <w:sz w:val="20"/>
                      </w:rPr>
                      <w:t>-</w:t>
                    </w:r>
                    <w:r>
                      <w:rPr>
                        <w:i/>
                        <w:color w:val="A9A9A9"/>
                        <w:spacing w:val="-15"/>
                        <w:sz w:val="20"/>
                      </w:rPr>
                      <w:t xml:space="preserve"> </w:t>
                    </w:r>
                    <w:r>
                      <w:rPr>
                        <w:i/>
                        <w:color w:val="A9A9A9"/>
                        <w:sz w:val="20"/>
                      </w:rPr>
                      <w:t>R&amp;R</w:t>
                    </w:r>
                    <w:r>
                      <w:rPr>
                        <w:i/>
                        <w:color w:val="A9A9A9"/>
                        <w:spacing w:val="-7"/>
                        <w:sz w:val="20"/>
                      </w:rPr>
                      <w:t xml:space="preserve"> </w:t>
                    </w:r>
                    <w:r>
                      <w:rPr>
                        <w:i/>
                        <w:color w:val="A9A9A9"/>
                        <w:spacing w:val="-3"/>
                        <w:sz w:val="20"/>
                      </w:rPr>
                      <w:t>Budget</w:t>
                    </w:r>
                    <w:r>
                      <w:rPr>
                        <w:i/>
                        <w:color w:val="A9A9A9"/>
                        <w:spacing w:val="-15"/>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1096" behindDoc="1" locked="0" layoutInCell="1" allowOverlap="1" wp14:anchorId="6778E1CB" wp14:editId="49710AA3">
              <wp:simplePos x="0" y="0"/>
              <wp:positionH relativeFrom="page">
                <wp:posOffset>6359525</wp:posOffset>
              </wp:positionH>
              <wp:positionV relativeFrom="page">
                <wp:posOffset>9401810</wp:posOffset>
              </wp:positionV>
              <wp:extent cx="363855" cy="194310"/>
              <wp:effectExtent l="0" t="635" r="1270" b="0"/>
              <wp:wrapNone/>
              <wp:docPr id="21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0EA3E"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8E1CB" id="Text Box 120" o:spid="_x0000_s1935" type="#_x0000_t202" style="position:absolute;margin-left:500.75pt;margin-top:740.3pt;width:28.65pt;height:15.3pt;z-index:-32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hdtw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" filled="f" stroked="f">
              <v:textbox inset="0,0,0,0">
                <w:txbxContent>
                  <w:p w14:paraId="53C0EA3E"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89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1E6F" w14:textId="0DDB2B48" w:rsidR="002F12AD" w:rsidRDefault="002F12AD">
    <w:pPr>
      <w:pStyle w:val="BodyText"/>
      <w:spacing w:line="14" w:lineRule="auto"/>
      <w:ind w:left="0"/>
    </w:pPr>
    <w:r>
      <w:rPr>
        <w:noProof/>
      </w:rPr>
      <mc:AlternateContent>
        <mc:Choice Requires="wps">
          <w:drawing>
            <wp:anchor distT="0" distB="0" distL="114300" distR="114300" simplePos="0" relativeHeight="502991120" behindDoc="1" locked="0" layoutInCell="1" allowOverlap="1" wp14:anchorId="237B152B" wp14:editId="1CA8AC00">
              <wp:simplePos x="0" y="0"/>
              <wp:positionH relativeFrom="page">
                <wp:posOffset>904875</wp:posOffset>
              </wp:positionH>
              <wp:positionV relativeFrom="page">
                <wp:posOffset>9378950</wp:posOffset>
              </wp:positionV>
              <wp:extent cx="5943600" cy="0"/>
              <wp:effectExtent l="9525" t="6350" r="9525" b="12700"/>
              <wp:wrapNone/>
              <wp:docPr id="21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F9272" id="Line 119" o:spid="_x0000_s1026" style="position:absolute;z-index:-32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ClhOKM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1144" behindDoc="1" locked="0" layoutInCell="1" allowOverlap="1" wp14:anchorId="43E7E617" wp14:editId="5900C9F2">
              <wp:simplePos x="0" y="0"/>
              <wp:positionH relativeFrom="page">
                <wp:posOffset>1177925</wp:posOffset>
              </wp:positionH>
              <wp:positionV relativeFrom="page">
                <wp:posOffset>9401810</wp:posOffset>
              </wp:positionV>
              <wp:extent cx="1410970" cy="194310"/>
              <wp:effectExtent l="0" t="635" r="1905" b="0"/>
              <wp:wrapNone/>
              <wp:docPr id="21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F1535" w14:textId="77777777" w:rsidR="002F12AD" w:rsidRDefault="002F12AD">
                          <w:pPr>
                            <w:spacing w:before="20"/>
                            <w:ind w:left="20"/>
                            <w:rPr>
                              <w:i/>
                              <w:sz w:val="20"/>
                            </w:rPr>
                          </w:pPr>
                          <w:r>
                            <w:rPr>
                              <w:i/>
                              <w:color w:val="A9A9A9"/>
                              <w:sz w:val="20"/>
                            </w:rPr>
                            <w:t>G.300</w:t>
                          </w:r>
                          <w:r>
                            <w:rPr>
                              <w:i/>
                              <w:color w:val="A9A9A9"/>
                              <w:spacing w:val="-14"/>
                              <w:sz w:val="20"/>
                            </w:rPr>
                            <w:t xml:space="preserve"> </w:t>
                          </w:r>
                          <w:r>
                            <w:rPr>
                              <w:i/>
                              <w:color w:val="A9A9A9"/>
                              <w:sz w:val="20"/>
                            </w:rPr>
                            <w:t>-</w:t>
                          </w:r>
                          <w:r>
                            <w:rPr>
                              <w:i/>
                              <w:color w:val="A9A9A9"/>
                              <w:spacing w:val="-15"/>
                              <w:sz w:val="20"/>
                            </w:rPr>
                            <w:t xml:space="preserve"> </w:t>
                          </w:r>
                          <w:r>
                            <w:rPr>
                              <w:i/>
                              <w:color w:val="A9A9A9"/>
                              <w:sz w:val="20"/>
                            </w:rPr>
                            <w:t>R&amp;R</w:t>
                          </w:r>
                          <w:r>
                            <w:rPr>
                              <w:i/>
                              <w:color w:val="A9A9A9"/>
                              <w:spacing w:val="-7"/>
                              <w:sz w:val="20"/>
                            </w:rPr>
                            <w:t xml:space="preserve"> </w:t>
                          </w:r>
                          <w:r>
                            <w:rPr>
                              <w:i/>
                              <w:color w:val="A9A9A9"/>
                              <w:spacing w:val="-3"/>
                              <w:sz w:val="20"/>
                            </w:rPr>
                            <w:t>Budget</w:t>
                          </w:r>
                          <w:r>
                            <w:rPr>
                              <w:i/>
                              <w:color w:val="A9A9A9"/>
                              <w:spacing w:val="-15"/>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7E617" id="_x0000_t202" coordsize="21600,21600" o:spt="202" path="m,l,21600r21600,l21600,xe">
              <v:stroke joinstyle="miter"/>
              <v:path gradientshapeok="t" o:connecttype="rect"/>
            </v:shapetype>
            <v:shape id="Text Box 118" o:spid="_x0000_s1936" type="#_x0000_t202" style="position:absolute;margin-left:92.75pt;margin-top:740.3pt;width:111.1pt;height:15.3pt;z-index:-32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" filled="f" stroked="f">
              <v:textbox inset="0,0,0,0">
                <w:txbxContent>
                  <w:p w14:paraId="02FF1535" w14:textId="77777777" w:rsidR="002F12AD" w:rsidRDefault="002F12AD">
                    <w:pPr>
                      <w:spacing w:before="20"/>
                      <w:ind w:left="20"/>
                      <w:rPr>
                        <w:i/>
                        <w:sz w:val="20"/>
                      </w:rPr>
                    </w:pPr>
                    <w:r>
                      <w:rPr>
                        <w:i/>
                        <w:color w:val="A9A9A9"/>
                        <w:sz w:val="20"/>
                      </w:rPr>
                      <w:t>G.300</w:t>
                    </w:r>
                    <w:r>
                      <w:rPr>
                        <w:i/>
                        <w:color w:val="A9A9A9"/>
                        <w:spacing w:val="-14"/>
                        <w:sz w:val="20"/>
                      </w:rPr>
                      <w:t xml:space="preserve"> </w:t>
                    </w:r>
                    <w:r>
                      <w:rPr>
                        <w:i/>
                        <w:color w:val="A9A9A9"/>
                        <w:sz w:val="20"/>
                      </w:rPr>
                      <w:t>-</w:t>
                    </w:r>
                    <w:r>
                      <w:rPr>
                        <w:i/>
                        <w:color w:val="A9A9A9"/>
                        <w:spacing w:val="-15"/>
                        <w:sz w:val="20"/>
                      </w:rPr>
                      <w:t xml:space="preserve"> </w:t>
                    </w:r>
                    <w:r>
                      <w:rPr>
                        <w:i/>
                        <w:color w:val="A9A9A9"/>
                        <w:sz w:val="20"/>
                      </w:rPr>
                      <w:t>R&amp;R</w:t>
                    </w:r>
                    <w:r>
                      <w:rPr>
                        <w:i/>
                        <w:color w:val="A9A9A9"/>
                        <w:spacing w:val="-7"/>
                        <w:sz w:val="20"/>
                      </w:rPr>
                      <w:t xml:space="preserve"> </w:t>
                    </w:r>
                    <w:r>
                      <w:rPr>
                        <w:i/>
                        <w:color w:val="A9A9A9"/>
                        <w:spacing w:val="-3"/>
                        <w:sz w:val="20"/>
                      </w:rPr>
                      <w:t>Budget</w:t>
                    </w:r>
                    <w:r>
                      <w:rPr>
                        <w:i/>
                        <w:color w:val="A9A9A9"/>
                        <w:spacing w:val="-15"/>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1168" behindDoc="1" locked="0" layoutInCell="1" allowOverlap="1" wp14:anchorId="3272E788" wp14:editId="5869258A">
              <wp:simplePos x="0" y="0"/>
              <wp:positionH relativeFrom="page">
                <wp:posOffset>6359525</wp:posOffset>
              </wp:positionH>
              <wp:positionV relativeFrom="page">
                <wp:posOffset>9401810</wp:posOffset>
              </wp:positionV>
              <wp:extent cx="363855" cy="194310"/>
              <wp:effectExtent l="0" t="635" r="1270" b="0"/>
              <wp:wrapNone/>
              <wp:docPr id="20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43C94"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2E788" id="Text Box 117" o:spid="_x0000_s1937" type="#_x0000_t202" style="position:absolute;margin-left:500.75pt;margin-top:740.3pt;width:28.65pt;height:15.3pt;z-index:-3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7Xtg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" filled="f" stroked="f">
              <v:textbox inset="0,0,0,0">
                <w:txbxContent>
                  <w:p w14:paraId="5AD43C94"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90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D3A15" w14:textId="0E920CD5" w:rsidR="002F12AD" w:rsidRDefault="002F12AD">
    <w:pPr>
      <w:pStyle w:val="BodyText"/>
      <w:spacing w:line="14" w:lineRule="auto"/>
      <w:ind w:left="0"/>
    </w:pPr>
    <w:r>
      <w:rPr>
        <w:noProof/>
      </w:rPr>
      <mc:AlternateContent>
        <mc:Choice Requires="wps">
          <w:drawing>
            <wp:anchor distT="0" distB="0" distL="114300" distR="114300" simplePos="0" relativeHeight="502989896" behindDoc="1" locked="0" layoutInCell="1" allowOverlap="1" wp14:anchorId="72678D4C" wp14:editId="35D6DABB">
              <wp:simplePos x="0" y="0"/>
              <wp:positionH relativeFrom="page">
                <wp:posOffset>904875</wp:posOffset>
              </wp:positionH>
              <wp:positionV relativeFrom="page">
                <wp:posOffset>9378950</wp:posOffset>
              </wp:positionV>
              <wp:extent cx="5943600" cy="0"/>
              <wp:effectExtent l="9525" t="6350" r="9525" b="12700"/>
              <wp:wrapNone/>
              <wp:docPr id="26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06A17" id="Line 170" o:spid="_x0000_s1026" style="position:absolute;z-index:-32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" strokecolor="#7f7f7f" strokeweight=".35189mm">
              <w10:wrap anchorx="page" anchory="page"/>
            </v:line>
          </w:pict>
        </mc:Fallback>
      </mc:AlternateContent>
    </w:r>
    <w:r>
      <w:rPr>
        <w:noProof/>
      </w:rPr>
      <mc:AlternateContent>
        <mc:Choice Requires="wps">
          <w:drawing>
            <wp:anchor distT="0" distB="0" distL="114300" distR="114300" simplePos="0" relativeHeight="502989920" behindDoc="1" locked="0" layoutInCell="1" allowOverlap="1" wp14:anchorId="09A49AA4" wp14:editId="7F50BC66">
              <wp:simplePos x="0" y="0"/>
              <wp:positionH relativeFrom="page">
                <wp:posOffset>1177925</wp:posOffset>
              </wp:positionH>
              <wp:positionV relativeFrom="page">
                <wp:posOffset>9401810</wp:posOffset>
              </wp:positionV>
              <wp:extent cx="2494915" cy="194310"/>
              <wp:effectExtent l="0" t="635" r="3810" b="0"/>
              <wp:wrapNone/>
              <wp:docPr id="26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683C1" w14:textId="77777777" w:rsidR="002F12AD" w:rsidRDefault="002F12AD">
                          <w:pPr>
                            <w:spacing w:before="20"/>
                            <w:ind w:left="20"/>
                            <w:rPr>
                              <w:i/>
                              <w:sz w:val="20"/>
                            </w:rPr>
                          </w:pPr>
                          <w:r>
                            <w:rPr>
                              <w:i/>
                              <w:color w:val="A9A9A9"/>
                              <w:sz w:val="20"/>
                            </w:rPr>
                            <w:t>G.100</w:t>
                          </w:r>
                          <w:r>
                            <w:rPr>
                              <w:i/>
                              <w:color w:val="A9A9A9"/>
                              <w:spacing w:val="-13"/>
                              <w:sz w:val="20"/>
                            </w:rPr>
                            <w:t xml:space="preserve"> </w:t>
                          </w:r>
                          <w:r>
                            <w:rPr>
                              <w:i/>
                              <w:color w:val="A9A9A9"/>
                              <w:sz w:val="20"/>
                            </w:rPr>
                            <w:t>-</w:t>
                          </w:r>
                          <w:r>
                            <w:rPr>
                              <w:i/>
                              <w:color w:val="A9A9A9"/>
                              <w:spacing w:val="-14"/>
                              <w:sz w:val="20"/>
                            </w:rPr>
                            <w:t xml:space="preserve"> </w:t>
                          </w:r>
                          <w:r>
                            <w:rPr>
                              <w:i/>
                              <w:color w:val="A9A9A9"/>
                              <w:spacing w:val="-4"/>
                              <w:sz w:val="20"/>
                            </w:rPr>
                            <w:t>How</w:t>
                          </w:r>
                          <w:r>
                            <w:rPr>
                              <w:i/>
                              <w:color w:val="A9A9A9"/>
                              <w:spacing w:val="-3"/>
                              <w:sz w:val="20"/>
                            </w:rPr>
                            <w:t xml:space="preserve"> to</w:t>
                          </w:r>
                          <w:r>
                            <w:rPr>
                              <w:i/>
                              <w:color w:val="A9A9A9"/>
                              <w:spacing w:val="-11"/>
                              <w:sz w:val="20"/>
                            </w:rPr>
                            <w:t xml:space="preserve"> </w:t>
                          </w:r>
                          <w:r>
                            <w:rPr>
                              <w:i/>
                              <w:color w:val="A9A9A9"/>
                              <w:spacing w:val="-3"/>
                              <w:sz w:val="20"/>
                            </w:rPr>
                            <w:t>Use</w:t>
                          </w:r>
                          <w:r>
                            <w:rPr>
                              <w:i/>
                              <w:color w:val="A9A9A9"/>
                              <w:spacing w:val="-17"/>
                              <w:sz w:val="20"/>
                            </w:rPr>
                            <w:t xml:space="preserve"> </w:t>
                          </w:r>
                          <w:r>
                            <w:rPr>
                              <w:i/>
                              <w:color w:val="A9A9A9"/>
                              <w:spacing w:val="-4"/>
                              <w:sz w:val="20"/>
                            </w:rPr>
                            <w:t>the</w:t>
                          </w:r>
                          <w:r>
                            <w:rPr>
                              <w:i/>
                              <w:color w:val="A9A9A9"/>
                              <w:spacing w:val="-17"/>
                              <w:sz w:val="20"/>
                            </w:rPr>
                            <w:t xml:space="preserve"> </w:t>
                          </w:r>
                          <w:r>
                            <w:rPr>
                              <w:i/>
                              <w:color w:val="A9A9A9"/>
                              <w:spacing w:val="-5"/>
                              <w:sz w:val="20"/>
                            </w:rPr>
                            <w:t>Application</w:t>
                          </w:r>
                          <w:r>
                            <w:rPr>
                              <w:i/>
                              <w:color w:val="A9A9A9"/>
                              <w:spacing w:val="-17"/>
                              <w:sz w:val="20"/>
                            </w:rPr>
                            <w:t xml:space="preserve"> </w:t>
                          </w:r>
                          <w:r>
                            <w:rPr>
                              <w:i/>
                              <w:color w:val="A9A9A9"/>
                              <w:spacing w:val="-3"/>
                              <w:sz w:val="20"/>
                            </w:rPr>
                            <w:t>Instructions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49AA4" id="_x0000_t202" coordsize="21600,21600" o:spt="202" path="m,l,21600r21600,l21600,xe">
              <v:stroke joinstyle="miter"/>
              <v:path gradientshapeok="t" o:connecttype="rect"/>
            </v:shapetype>
            <v:shape id="Text Box 169" o:spid="_x0000_s1902" type="#_x0000_t202" style="position:absolute;margin-left:92.75pt;margin-top:740.3pt;width:196.45pt;height:15.3pt;z-index:-3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" filled="f" stroked="f">
              <v:textbox inset="0,0,0,0">
                <w:txbxContent>
                  <w:p w14:paraId="28F683C1" w14:textId="77777777" w:rsidR="002F12AD" w:rsidRDefault="002F12AD">
                    <w:pPr>
                      <w:spacing w:before="20"/>
                      <w:ind w:left="20"/>
                      <w:rPr>
                        <w:i/>
                        <w:sz w:val="20"/>
                      </w:rPr>
                    </w:pPr>
                    <w:r>
                      <w:rPr>
                        <w:i/>
                        <w:color w:val="A9A9A9"/>
                        <w:sz w:val="20"/>
                      </w:rPr>
                      <w:t>G.100</w:t>
                    </w:r>
                    <w:r>
                      <w:rPr>
                        <w:i/>
                        <w:color w:val="A9A9A9"/>
                        <w:spacing w:val="-13"/>
                        <w:sz w:val="20"/>
                      </w:rPr>
                      <w:t xml:space="preserve"> </w:t>
                    </w:r>
                    <w:r>
                      <w:rPr>
                        <w:i/>
                        <w:color w:val="A9A9A9"/>
                        <w:sz w:val="20"/>
                      </w:rPr>
                      <w:t>-</w:t>
                    </w:r>
                    <w:r>
                      <w:rPr>
                        <w:i/>
                        <w:color w:val="A9A9A9"/>
                        <w:spacing w:val="-14"/>
                        <w:sz w:val="20"/>
                      </w:rPr>
                      <w:t xml:space="preserve"> </w:t>
                    </w:r>
                    <w:r>
                      <w:rPr>
                        <w:i/>
                        <w:color w:val="A9A9A9"/>
                        <w:spacing w:val="-4"/>
                        <w:sz w:val="20"/>
                      </w:rPr>
                      <w:t>How</w:t>
                    </w:r>
                    <w:r>
                      <w:rPr>
                        <w:i/>
                        <w:color w:val="A9A9A9"/>
                        <w:spacing w:val="-3"/>
                        <w:sz w:val="20"/>
                      </w:rPr>
                      <w:t xml:space="preserve"> to</w:t>
                    </w:r>
                    <w:r>
                      <w:rPr>
                        <w:i/>
                        <w:color w:val="A9A9A9"/>
                        <w:spacing w:val="-11"/>
                        <w:sz w:val="20"/>
                      </w:rPr>
                      <w:t xml:space="preserve"> </w:t>
                    </w:r>
                    <w:r>
                      <w:rPr>
                        <w:i/>
                        <w:color w:val="A9A9A9"/>
                        <w:spacing w:val="-3"/>
                        <w:sz w:val="20"/>
                      </w:rPr>
                      <w:t>Use</w:t>
                    </w:r>
                    <w:r>
                      <w:rPr>
                        <w:i/>
                        <w:color w:val="A9A9A9"/>
                        <w:spacing w:val="-17"/>
                        <w:sz w:val="20"/>
                      </w:rPr>
                      <w:t xml:space="preserve"> </w:t>
                    </w:r>
                    <w:r>
                      <w:rPr>
                        <w:i/>
                        <w:color w:val="A9A9A9"/>
                        <w:spacing w:val="-4"/>
                        <w:sz w:val="20"/>
                      </w:rPr>
                      <w:t>the</w:t>
                    </w:r>
                    <w:r>
                      <w:rPr>
                        <w:i/>
                        <w:color w:val="A9A9A9"/>
                        <w:spacing w:val="-17"/>
                        <w:sz w:val="20"/>
                      </w:rPr>
                      <w:t xml:space="preserve"> </w:t>
                    </w:r>
                    <w:r>
                      <w:rPr>
                        <w:i/>
                        <w:color w:val="A9A9A9"/>
                        <w:spacing w:val="-5"/>
                        <w:sz w:val="20"/>
                      </w:rPr>
                      <w:t>Application</w:t>
                    </w:r>
                    <w:r>
                      <w:rPr>
                        <w:i/>
                        <w:color w:val="A9A9A9"/>
                        <w:spacing w:val="-17"/>
                        <w:sz w:val="20"/>
                      </w:rPr>
                      <w:t xml:space="preserve"> </w:t>
                    </w:r>
                    <w:r>
                      <w:rPr>
                        <w:i/>
                        <w:color w:val="A9A9A9"/>
                        <w:spacing w:val="-3"/>
                        <w:sz w:val="20"/>
                      </w:rPr>
                      <w:t>Instructions</w:t>
                    </w:r>
                  </w:p>
                </w:txbxContent>
              </v:textbox>
              <w10:wrap anchorx="page" anchory="page"/>
            </v:shape>
          </w:pict>
        </mc:Fallback>
      </mc:AlternateContent>
    </w:r>
    <w:r>
      <w:rPr>
        <w:noProof/>
      </w:rPr>
      <mc:AlternateContent>
        <mc:Choice Requires="wps">
          <w:drawing>
            <wp:anchor distT="0" distB="0" distL="114300" distR="114300" simplePos="0" relativeHeight="502989944" behindDoc="1" locked="0" layoutInCell="1" allowOverlap="1" wp14:anchorId="0ACD4D23" wp14:editId="0D7FF546">
              <wp:simplePos x="0" y="0"/>
              <wp:positionH relativeFrom="page">
                <wp:posOffset>6393180</wp:posOffset>
              </wp:positionH>
              <wp:positionV relativeFrom="page">
                <wp:posOffset>9401810</wp:posOffset>
              </wp:positionV>
              <wp:extent cx="297180" cy="194310"/>
              <wp:effectExtent l="1905" t="635" r="0" b="0"/>
              <wp:wrapNone/>
              <wp:docPr id="26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041E"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D4D23" id="Text Box 168" o:spid="_x0000_s1903" type="#_x0000_t202" style="position:absolute;margin-left:503.4pt;margin-top:740.3pt;width:23.4pt;height:15.3pt;z-index:-32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ob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" filled="f" stroked="f">
              <v:textbox inset="0,0,0,0">
                <w:txbxContent>
                  <w:p w14:paraId="0D34041E"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3</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06C36" w14:textId="3362AE77" w:rsidR="002F12AD" w:rsidRDefault="002F12AD">
    <w:pPr>
      <w:pStyle w:val="BodyText"/>
      <w:spacing w:line="14" w:lineRule="auto"/>
      <w:ind w:left="0"/>
    </w:pPr>
    <w:r>
      <w:rPr>
        <w:noProof/>
      </w:rPr>
      <mc:AlternateContent>
        <mc:Choice Requires="wps">
          <w:drawing>
            <wp:anchor distT="0" distB="0" distL="114300" distR="114300" simplePos="0" relativeHeight="502991192" behindDoc="1" locked="0" layoutInCell="1" allowOverlap="1" wp14:anchorId="7D292AD0" wp14:editId="671F35E0">
              <wp:simplePos x="0" y="0"/>
              <wp:positionH relativeFrom="page">
                <wp:posOffset>904875</wp:posOffset>
              </wp:positionH>
              <wp:positionV relativeFrom="page">
                <wp:posOffset>9378950</wp:posOffset>
              </wp:positionV>
              <wp:extent cx="5943600" cy="0"/>
              <wp:effectExtent l="9525" t="6350" r="9525" b="12700"/>
              <wp:wrapNone/>
              <wp:docPr id="20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05A76" id="Line 116" o:spid="_x0000_s1026" style="position:absolute;z-index:-32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Hb1DA8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1216" behindDoc="1" locked="0" layoutInCell="1" allowOverlap="1" wp14:anchorId="2F5C68AC" wp14:editId="0F29675F">
              <wp:simplePos x="0" y="0"/>
              <wp:positionH relativeFrom="page">
                <wp:posOffset>1177925</wp:posOffset>
              </wp:positionH>
              <wp:positionV relativeFrom="page">
                <wp:posOffset>9401810</wp:posOffset>
              </wp:positionV>
              <wp:extent cx="1410970" cy="194310"/>
              <wp:effectExtent l="0" t="635" r="1905" b="0"/>
              <wp:wrapNone/>
              <wp:docPr id="20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64B67" w14:textId="77777777" w:rsidR="002F12AD" w:rsidRDefault="002F12AD">
                          <w:pPr>
                            <w:spacing w:before="20"/>
                            <w:ind w:left="20"/>
                            <w:rPr>
                              <w:i/>
                              <w:sz w:val="20"/>
                            </w:rPr>
                          </w:pPr>
                          <w:r>
                            <w:rPr>
                              <w:i/>
                              <w:color w:val="A9A9A9"/>
                              <w:sz w:val="20"/>
                            </w:rPr>
                            <w:t>G.300</w:t>
                          </w:r>
                          <w:r>
                            <w:rPr>
                              <w:i/>
                              <w:color w:val="A9A9A9"/>
                              <w:spacing w:val="-14"/>
                              <w:sz w:val="20"/>
                            </w:rPr>
                            <w:t xml:space="preserve"> </w:t>
                          </w:r>
                          <w:r>
                            <w:rPr>
                              <w:i/>
                              <w:color w:val="A9A9A9"/>
                              <w:sz w:val="20"/>
                            </w:rPr>
                            <w:t>-</w:t>
                          </w:r>
                          <w:r>
                            <w:rPr>
                              <w:i/>
                              <w:color w:val="A9A9A9"/>
                              <w:spacing w:val="-15"/>
                              <w:sz w:val="20"/>
                            </w:rPr>
                            <w:t xml:space="preserve"> </w:t>
                          </w:r>
                          <w:r>
                            <w:rPr>
                              <w:i/>
                              <w:color w:val="A9A9A9"/>
                              <w:sz w:val="20"/>
                            </w:rPr>
                            <w:t>R&amp;R</w:t>
                          </w:r>
                          <w:r>
                            <w:rPr>
                              <w:i/>
                              <w:color w:val="A9A9A9"/>
                              <w:spacing w:val="-7"/>
                              <w:sz w:val="20"/>
                            </w:rPr>
                            <w:t xml:space="preserve"> </w:t>
                          </w:r>
                          <w:r>
                            <w:rPr>
                              <w:i/>
                              <w:color w:val="A9A9A9"/>
                              <w:spacing w:val="-3"/>
                              <w:sz w:val="20"/>
                            </w:rPr>
                            <w:t>Budget</w:t>
                          </w:r>
                          <w:r>
                            <w:rPr>
                              <w:i/>
                              <w:color w:val="A9A9A9"/>
                              <w:spacing w:val="-15"/>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C68AC" id="_x0000_t202" coordsize="21600,21600" o:spt="202" path="m,l,21600r21600,l21600,xe">
              <v:stroke joinstyle="miter"/>
              <v:path gradientshapeok="t" o:connecttype="rect"/>
            </v:shapetype>
            <v:shape id="Text Box 115" o:spid="_x0000_s1938" type="#_x0000_t202" style="position:absolute;margin-left:92.75pt;margin-top:740.3pt;width:111.1pt;height:15.3pt;z-index:-32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ImtA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" filled="f" stroked="f">
              <v:textbox inset="0,0,0,0">
                <w:txbxContent>
                  <w:p w14:paraId="72464B67" w14:textId="77777777" w:rsidR="002F12AD" w:rsidRDefault="002F12AD">
                    <w:pPr>
                      <w:spacing w:before="20"/>
                      <w:ind w:left="20"/>
                      <w:rPr>
                        <w:i/>
                        <w:sz w:val="20"/>
                      </w:rPr>
                    </w:pPr>
                    <w:r>
                      <w:rPr>
                        <w:i/>
                        <w:color w:val="A9A9A9"/>
                        <w:sz w:val="20"/>
                      </w:rPr>
                      <w:t>G.300</w:t>
                    </w:r>
                    <w:r>
                      <w:rPr>
                        <w:i/>
                        <w:color w:val="A9A9A9"/>
                        <w:spacing w:val="-14"/>
                        <w:sz w:val="20"/>
                      </w:rPr>
                      <w:t xml:space="preserve"> </w:t>
                    </w:r>
                    <w:r>
                      <w:rPr>
                        <w:i/>
                        <w:color w:val="A9A9A9"/>
                        <w:sz w:val="20"/>
                      </w:rPr>
                      <w:t>-</w:t>
                    </w:r>
                    <w:r>
                      <w:rPr>
                        <w:i/>
                        <w:color w:val="A9A9A9"/>
                        <w:spacing w:val="-15"/>
                        <w:sz w:val="20"/>
                      </w:rPr>
                      <w:t xml:space="preserve"> </w:t>
                    </w:r>
                    <w:r>
                      <w:rPr>
                        <w:i/>
                        <w:color w:val="A9A9A9"/>
                        <w:sz w:val="20"/>
                      </w:rPr>
                      <w:t>R&amp;R</w:t>
                    </w:r>
                    <w:r>
                      <w:rPr>
                        <w:i/>
                        <w:color w:val="A9A9A9"/>
                        <w:spacing w:val="-7"/>
                        <w:sz w:val="20"/>
                      </w:rPr>
                      <w:t xml:space="preserve"> </w:t>
                    </w:r>
                    <w:r>
                      <w:rPr>
                        <w:i/>
                        <w:color w:val="A9A9A9"/>
                        <w:spacing w:val="-3"/>
                        <w:sz w:val="20"/>
                      </w:rPr>
                      <w:t>Budget</w:t>
                    </w:r>
                    <w:r>
                      <w:rPr>
                        <w:i/>
                        <w:color w:val="A9A9A9"/>
                        <w:spacing w:val="-15"/>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1240" behindDoc="1" locked="0" layoutInCell="1" allowOverlap="1" wp14:anchorId="072852BF" wp14:editId="3BB879AC">
              <wp:simplePos x="0" y="0"/>
              <wp:positionH relativeFrom="page">
                <wp:posOffset>6325870</wp:posOffset>
              </wp:positionH>
              <wp:positionV relativeFrom="page">
                <wp:posOffset>9401810</wp:posOffset>
              </wp:positionV>
              <wp:extent cx="430530" cy="194310"/>
              <wp:effectExtent l="1270" t="635" r="0" b="0"/>
              <wp:wrapNone/>
              <wp:docPr id="20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F53C0"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852BF" id="Text Box 114" o:spid="_x0000_s1939" type="#_x0000_t202" style="position:absolute;margin-left:498.1pt;margin-top:740.3pt;width:33.9pt;height:15.3pt;z-index:-32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" filled="f" stroked="f">
              <v:textbox inset="0,0,0,0">
                <w:txbxContent>
                  <w:p w14:paraId="412F53C0"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100</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AE2F5" w14:textId="70C0D21E" w:rsidR="002F12AD" w:rsidRDefault="002F12AD">
    <w:pPr>
      <w:pStyle w:val="BodyText"/>
      <w:spacing w:line="14" w:lineRule="auto"/>
      <w:ind w:left="0"/>
    </w:pPr>
    <w:r>
      <w:rPr>
        <w:noProof/>
      </w:rPr>
      <mc:AlternateContent>
        <mc:Choice Requires="wps">
          <w:drawing>
            <wp:anchor distT="0" distB="0" distL="114300" distR="114300" simplePos="0" relativeHeight="502991264" behindDoc="1" locked="0" layoutInCell="1" allowOverlap="1" wp14:anchorId="30FB2F12" wp14:editId="76031EC8">
              <wp:simplePos x="0" y="0"/>
              <wp:positionH relativeFrom="page">
                <wp:posOffset>904875</wp:posOffset>
              </wp:positionH>
              <wp:positionV relativeFrom="page">
                <wp:posOffset>9378950</wp:posOffset>
              </wp:positionV>
              <wp:extent cx="5943600" cy="0"/>
              <wp:effectExtent l="9525" t="6350" r="9525" b="12700"/>
              <wp:wrapNone/>
              <wp:docPr id="20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7A895" id="Line 113" o:spid="_x0000_s1026" style="position:absolute;z-index:-3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LlkJrY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1288" behindDoc="1" locked="0" layoutInCell="1" allowOverlap="1" wp14:anchorId="2F499C88" wp14:editId="13289CDC">
              <wp:simplePos x="0" y="0"/>
              <wp:positionH relativeFrom="page">
                <wp:posOffset>1177925</wp:posOffset>
              </wp:positionH>
              <wp:positionV relativeFrom="page">
                <wp:posOffset>9401810</wp:posOffset>
              </wp:positionV>
              <wp:extent cx="2744470" cy="194310"/>
              <wp:effectExtent l="0" t="635" r="1905" b="0"/>
              <wp:wrapNone/>
              <wp:docPr id="20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612C3" w14:textId="77777777" w:rsidR="002F12AD" w:rsidRDefault="002F12AD">
                          <w:pPr>
                            <w:spacing w:before="20"/>
                            <w:ind w:left="20"/>
                            <w:rPr>
                              <w:i/>
                              <w:sz w:val="20"/>
                            </w:rPr>
                          </w:pPr>
                          <w:r>
                            <w:rPr>
                              <w:i/>
                              <w:color w:val="A9A9A9"/>
                              <w:sz w:val="20"/>
                            </w:rPr>
                            <w:t>G.310</w:t>
                          </w:r>
                          <w:r>
                            <w:rPr>
                              <w:i/>
                              <w:color w:val="A9A9A9"/>
                              <w:spacing w:val="-13"/>
                              <w:sz w:val="20"/>
                            </w:rPr>
                            <w:t xml:space="preserve"> </w:t>
                          </w:r>
                          <w:r>
                            <w:rPr>
                              <w:i/>
                              <w:color w:val="A9A9A9"/>
                              <w:sz w:val="20"/>
                            </w:rPr>
                            <w:t>-</w:t>
                          </w:r>
                          <w:r>
                            <w:rPr>
                              <w:i/>
                              <w:color w:val="A9A9A9"/>
                              <w:spacing w:val="-15"/>
                              <w:sz w:val="20"/>
                            </w:rPr>
                            <w:t xml:space="preserve"> </w:t>
                          </w:r>
                          <w:r>
                            <w:rPr>
                              <w:i/>
                              <w:color w:val="A9A9A9"/>
                              <w:sz w:val="20"/>
                            </w:rPr>
                            <w:t>R&amp;R</w:t>
                          </w:r>
                          <w:r>
                            <w:rPr>
                              <w:i/>
                              <w:color w:val="A9A9A9"/>
                              <w:spacing w:val="-7"/>
                              <w:sz w:val="20"/>
                            </w:rPr>
                            <w:t xml:space="preserve"> </w:t>
                          </w:r>
                          <w:r>
                            <w:rPr>
                              <w:i/>
                              <w:color w:val="A9A9A9"/>
                              <w:sz w:val="20"/>
                            </w:rPr>
                            <w:t>Subaward</w:t>
                          </w:r>
                          <w:r>
                            <w:rPr>
                              <w:i/>
                              <w:color w:val="A9A9A9"/>
                              <w:spacing w:val="-14"/>
                              <w:sz w:val="20"/>
                            </w:rPr>
                            <w:t xml:space="preserve"> </w:t>
                          </w:r>
                          <w:r>
                            <w:rPr>
                              <w:i/>
                              <w:color w:val="A9A9A9"/>
                              <w:spacing w:val="-3"/>
                              <w:sz w:val="20"/>
                            </w:rPr>
                            <w:t>Budget</w:t>
                          </w:r>
                          <w:r>
                            <w:rPr>
                              <w:i/>
                              <w:color w:val="A9A9A9"/>
                              <w:spacing w:val="-15"/>
                              <w:sz w:val="20"/>
                            </w:rPr>
                            <w:t xml:space="preserve"> </w:t>
                          </w:r>
                          <w:r>
                            <w:rPr>
                              <w:i/>
                              <w:color w:val="A9A9A9"/>
                              <w:spacing w:val="-5"/>
                              <w:sz w:val="20"/>
                            </w:rPr>
                            <w:t>Attachment(s)</w:t>
                          </w:r>
                          <w:r>
                            <w:rPr>
                              <w:i/>
                              <w:color w:val="A9A9A9"/>
                              <w:spacing w:val="-11"/>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99C88" id="_x0000_t202" coordsize="21600,21600" o:spt="202" path="m,l,21600r21600,l21600,xe">
              <v:stroke joinstyle="miter"/>
              <v:path gradientshapeok="t" o:connecttype="rect"/>
            </v:shapetype>
            <v:shape id="Text Box 112" o:spid="_x0000_s1940" type="#_x0000_t202" style="position:absolute;margin-left:92.75pt;margin-top:740.3pt;width:216.1pt;height:15.3pt;z-index:-32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NQtAIAALU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" filled="f" stroked="f">
              <v:textbox inset="0,0,0,0">
                <w:txbxContent>
                  <w:p w14:paraId="30B612C3" w14:textId="77777777" w:rsidR="002F12AD" w:rsidRDefault="002F12AD">
                    <w:pPr>
                      <w:spacing w:before="20"/>
                      <w:ind w:left="20"/>
                      <w:rPr>
                        <w:i/>
                        <w:sz w:val="20"/>
                      </w:rPr>
                    </w:pPr>
                    <w:r>
                      <w:rPr>
                        <w:i/>
                        <w:color w:val="A9A9A9"/>
                        <w:sz w:val="20"/>
                      </w:rPr>
                      <w:t>G.310</w:t>
                    </w:r>
                    <w:r>
                      <w:rPr>
                        <w:i/>
                        <w:color w:val="A9A9A9"/>
                        <w:spacing w:val="-13"/>
                        <w:sz w:val="20"/>
                      </w:rPr>
                      <w:t xml:space="preserve"> </w:t>
                    </w:r>
                    <w:r>
                      <w:rPr>
                        <w:i/>
                        <w:color w:val="A9A9A9"/>
                        <w:sz w:val="20"/>
                      </w:rPr>
                      <w:t>-</w:t>
                    </w:r>
                    <w:r>
                      <w:rPr>
                        <w:i/>
                        <w:color w:val="A9A9A9"/>
                        <w:spacing w:val="-15"/>
                        <w:sz w:val="20"/>
                      </w:rPr>
                      <w:t xml:space="preserve"> </w:t>
                    </w:r>
                    <w:r>
                      <w:rPr>
                        <w:i/>
                        <w:color w:val="A9A9A9"/>
                        <w:sz w:val="20"/>
                      </w:rPr>
                      <w:t>R&amp;R</w:t>
                    </w:r>
                    <w:r>
                      <w:rPr>
                        <w:i/>
                        <w:color w:val="A9A9A9"/>
                        <w:spacing w:val="-7"/>
                        <w:sz w:val="20"/>
                      </w:rPr>
                      <w:t xml:space="preserve"> </w:t>
                    </w:r>
                    <w:r>
                      <w:rPr>
                        <w:i/>
                        <w:color w:val="A9A9A9"/>
                        <w:sz w:val="20"/>
                      </w:rPr>
                      <w:t>Subaward</w:t>
                    </w:r>
                    <w:r>
                      <w:rPr>
                        <w:i/>
                        <w:color w:val="A9A9A9"/>
                        <w:spacing w:val="-14"/>
                        <w:sz w:val="20"/>
                      </w:rPr>
                      <w:t xml:space="preserve"> </w:t>
                    </w:r>
                    <w:r>
                      <w:rPr>
                        <w:i/>
                        <w:color w:val="A9A9A9"/>
                        <w:spacing w:val="-3"/>
                        <w:sz w:val="20"/>
                      </w:rPr>
                      <w:t>Budget</w:t>
                    </w:r>
                    <w:r>
                      <w:rPr>
                        <w:i/>
                        <w:color w:val="A9A9A9"/>
                        <w:spacing w:val="-15"/>
                        <w:sz w:val="20"/>
                      </w:rPr>
                      <w:t xml:space="preserve"> </w:t>
                    </w:r>
                    <w:r>
                      <w:rPr>
                        <w:i/>
                        <w:color w:val="A9A9A9"/>
                        <w:spacing w:val="-5"/>
                        <w:sz w:val="20"/>
                      </w:rPr>
                      <w:t>Attachment(s)</w:t>
                    </w:r>
                    <w:r>
                      <w:rPr>
                        <w:i/>
                        <w:color w:val="A9A9A9"/>
                        <w:spacing w:val="-11"/>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1312" behindDoc="1" locked="0" layoutInCell="1" allowOverlap="1" wp14:anchorId="3606E2D3" wp14:editId="56FC503B">
              <wp:simplePos x="0" y="0"/>
              <wp:positionH relativeFrom="page">
                <wp:posOffset>6325870</wp:posOffset>
              </wp:positionH>
              <wp:positionV relativeFrom="page">
                <wp:posOffset>9401810</wp:posOffset>
              </wp:positionV>
              <wp:extent cx="430530" cy="194310"/>
              <wp:effectExtent l="1270" t="635" r="0" b="0"/>
              <wp:wrapNone/>
              <wp:docPr id="20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FE7F5"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6E2D3" id="Text Box 111" o:spid="_x0000_s1941" type="#_x0000_t202" style="position:absolute;margin-left:498.1pt;margin-top:740.3pt;width:33.9pt;height:15.3pt;z-index:-32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" filled="f" stroked="f">
              <v:textbox inset="0,0,0,0">
                <w:txbxContent>
                  <w:p w14:paraId="511FE7F5"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110</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A6A53" w14:textId="29376611" w:rsidR="002F12AD" w:rsidRDefault="002F12AD">
    <w:pPr>
      <w:pStyle w:val="BodyText"/>
      <w:spacing w:line="14" w:lineRule="auto"/>
      <w:ind w:left="0"/>
    </w:pPr>
    <w:r>
      <w:rPr>
        <w:noProof/>
      </w:rPr>
      <mc:AlternateContent>
        <mc:Choice Requires="wps">
          <w:drawing>
            <wp:anchor distT="0" distB="0" distL="114300" distR="114300" simplePos="0" relativeHeight="502991336" behindDoc="1" locked="0" layoutInCell="1" allowOverlap="1" wp14:anchorId="41389530" wp14:editId="2B45A0D2">
              <wp:simplePos x="0" y="0"/>
              <wp:positionH relativeFrom="page">
                <wp:posOffset>904875</wp:posOffset>
              </wp:positionH>
              <wp:positionV relativeFrom="page">
                <wp:posOffset>9378950</wp:posOffset>
              </wp:positionV>
              <wp:extent cx="5943600" cy="0"/>
              <wp:effectExtent l="9525" t="6350" r="9525" b="12700"/>
              <wp:wrapNone/>
              <wp:docPr id="20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645AD" id="Line 110" o:spid="_x0000_s1026" style="position:absolute;z-index:-32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Mah18I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1360" behindDoc="1" locked="0" layoutInCell="1" allowOverlap="1" wp14:anchorId="32C038CA" wp14:editId="17033DC6">
              <wp:simplePos x="0" y="0"/>
              <wp:positionH relativeFrom="page">
                <wp:posOffset>1177925</wp:posOffset>
              </wp:positionH>
              <wp:positionV relativeFrom="page">
                <wp:posOffset>9401810</wp:posOffset>
              </wp:positionV>
              <wp:extent cx="2096770" cy="194310"/>
              <wp:effectExtent l="0" t="635" r="1905" b="0"/>
              <wp:wrapNone/>
              <wp:docPr id="20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5D8FD" w14:textId="77777777" w:rsidR="002F12AD" w:rsidRDefault="002F12AD">
                          <w:pPr>
                            <w:spacing w:before="20"/>
                            <w:ind w:left="20"/>
                            <w:rPr>
                              <w:i/>
                              <w:sz w:val="20"/>
                            </w:rPr>
                          </w:pPr>
                          <w:r>
                            <w:rPr>
                              <w:i/>
                              <w:color w:val="A9A9A9"/>
                              <w:sz w:val="20"/>
                            </w:rPr>
                            <w:t>G.320</w:t>
                          </w:r>
                          <w:r>
                            <w:rPr>
                              <w:i/>
                              <w:color w:val="A9A9A9"/>
                              <w:spacing w:val="-14"/>
                              <w:sz w:val="20"/>
                            </w:rPr>
                            <w:t xml:space="preserve"> </w:t>
                          </w:r>
                          <w:r>
                            <w:rPr>
                              <w:i/>
                              <w:color w:val="A9A9A9"/>
                              <w:sz w:val="20"/>
                            </w:rPr>
                            <w:t>-</w:t>
                          </w:r>
                          <w:r>
                            <w:rPr>
                              <w:i/>
                              <w:color w:val="A9A9A9"/>
                              <w:spacing w:val="-16"/>
                              <w:sz w:val="20"/>
                            </w:rPr>
                            <w:t xml:space="preserve"> </w:t>
                          </w:r>
                          <w:r>
                            <w:rPr>
                              <w:i/>
                              <w:color w:val="A9A9A9"/>
                              <w:sz w:val="20"/>
                            </w:rPr>
                            <w:t>PHS</w:t>
                          </w:r>
                          <w:r>
                            <w:rPr>
                              <w:i/>
                              <w:color w:val="A9A9A9"/>
                              <w:spacing w:val="-6"/>
                              <w:sz w:val="20"/>
                            </w:rPr>
                            <w:t xml:space="preserve"> </w:t>
                          </w:r>
                          <w:r>
                            <w:rPr>
                              <w:i/>
                              <w:color w:val="A9A9A9"/>
                              <w:sz w:val="20"/>
                            </w:rPr>
                            <w:t>398</w:t>
                          </w:r>
                          <w:r>
                            <w:rPr>
                              <w:i/>
                              <w:color w:val="A9A9A9"/>
                              <w:spacing w:val="-13"/>
                              <w:sz w:val="20"/>
                            </w:rPr>
                            <w:t xml:space="preserve"> </w:t>
                          </w:r>
                          <w:r>
                            <w:rPr>
                              <w:i/>
                              <w:color w:val="A9A9A9"/>
                              <w:spacing w:val="-4"/>
                              <w:sz w:val="20"/>
                            </w:rPr>
                            <w:t>Modular</w:t>
                          </w:r>
                          <w:r>
                            <w:rPr>
                              <w:i/>
                              <w:color w:val="A9A9A9"/>
                              <w:spacing w:val="-7"/>
                              <w:sz w:val="20"/>
                            </w:rPr>
                            <w:t xml:space="preserve"> </w:t>
                          </w:r>
                          <w:r>
                            <w:rPr>
                              <w:i/>
                              <w:color w:val="A9A9A9"/>
                              <w:spacing w:val="-3"/>
                              <w:sz w:val="20"/>
                            </w:rPr>
                            <w:t>Budget</w:t>
                          </w:r>
                          <w:r>
                            <w:rPr>
                              <w:i/>
                              <w:color w:val="A9A9A9"/>
                              <w:spacing w:val="-16"/>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038CA" id="_x0000_t202" coordsize="21600,21600" o:spt="202" path="m,l,21600r21600,l21600,xe">
              <v:stroke joinstyle="miter"/>
              <v:path gradientshapeok="t" o:connecttype="rect"/>
            </v:shapetype>
            <v:shape id="Text Box 109" o:spid="_x0000_s1942" type="#_x0000_t202" style="position:absolute;margin-left:92.75pt;margin-top:740.3pt;width:165.1pt;height:15.3pt;z-index:-3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l4tQ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" filled="f" stroked="f">
              <v:textbox inset="0,0,0,0">
                <w:txbxContent>
                  <w:p w14:paraId="7375D8FD" w14:textId="77777777" w:rsidR="002F12AD" w:rsidRDefault="002F12AD">
                    <w:pPr>
                      <w:spacing w:before="20"/>
                      <w:ind w:left="20"/>
                      <w:rPr>
                        <w:i/>
                        <w:sz w:val="20"/>
                      </w:rPr>
                    </w:pPr>
                    <w:r>
                      <w:rPr>
                        <w:i/>
                        <w:color w:val="A9A9A9"/>
                        <w:sz w:val="20"/>
                      </w:rPr>
                      <w:t>G.320</w:t>
                    </w:r>
                    <w:r>
                      <w:rPr>
                        <w:i/>
                        <w:color w:val="A9A9A9"/>
                        <w:spacing w:val="-14"/>
                        <w:sz w:val="20"/>
                      </w:rPr>
                      <w:t xml:space="preserve"> </w:t>
                    </w:r>
                    <w:r>
                      <w:rPr>
                        <w:i/>
                        <w:color w:val="A9A9A9"/>
                        <w:sz w:val="20"/>
                      </w:rPr>
                      <w:t>-</w:t>
                    </w:r>
                    <w:r>
                      <w:rPr>
                        <w:i/>
                        <w:color w:val="A9A9A9"/>
                        <w:spacing w:val="-16"/>
                        <w:sz w:val="20"/>
                      </w:rPr>
                      <w:t xml:space="preserve"> </w:t>
                    </w:r>
                    <w:r>
                      <w:rPr>
                        <w:i/>
                        <w:color w:val="A9A9A9"/>
                        <w:sz w:val="20"/>
                      </w:rPr>
                      <w:t>PHS</w:t>
                    </w:r>
                    <w:r>
                      <w:rPr>
                        <w:i/>
                        <w:color w:val="A9A9A9"/>
                        <w:spacing w:val="-6"/>
                        <w:sz w:val="20"/>
                      </w:rPr>
                      <w:t xml:space="preserve"> </w:t>
                    </w:r>
                    <w:r>
                      <w:rPr>
                        <w:i/>
                        <w:color w:val="A9A9A9"/>
                        <w:sz w:val="20"/>
                      </w:rPr>
                      <w:t>398</w:t>
                    </w:r>
                    <w:r>
                      <w:rPr>
                        <w:i/>
                        <w:color w:val="A9A9A9"/>
                        <w:spacing w:val="-13"/>
                        <w:sz w:val="20"/>
                      </w:rPr>
                      <w:t xml:space="preserve"> </w:t>
                    </w:r>
                    <w:r>
                      <w:rPr>
                        <w:i/>
                        <w:color w:val="A9A9A9"/>
                        <w:spacing w:val="-4"/>
                        <w:sz w:val="20"/>
                      </w:rPr>
                      <w:t>Modular</w:t>
                    </w:r>
                    <w:r>
                      <w:rPr>
                        <w:i/>
                        <w:color w:val="A9A9A9"/>
                        <w:spacing w:val="-7"/>
                        <w:sz w:val="20"/>
                      </w:rPr>
                      <w:t xml:space="preserve"> </w:t>
                    </w:r>
                    <w:r>
                      <w:rPr>
                        <w:i/>
                        <w:color w:val="A9A9A9"/>
                        <w:spacing w:val="-3"/>
                        <w:sz w:val="20"/>
                      </w:rPr>
                      <w:t>Budget</w:t>
                    </w:r>
                    <w:r>
                      <w:rPr>
                        <w:i/>
                        <w:color w:val="A9A9A9"/>
                        <w:spacing w:val="-16"/>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1384" behindDoc="1" locked="0" layoutInCell="1" allowOverlap="1" wp14:anchorId="134F7BDF" wp14:editId="4B562139">
              <wp:simplePos x="0" y="0"/>
              <wp:positionH relativeFrom="page">
                <wp:posOffset>6325870</wp:posOffset>
              </wp:positionH>
              <wp:positionV relativeFrom="page">
                <wp:posOffset>9401810</wp:posOffset>
              </wp:positionV>
              <wp:extent cx="430530" cy="194310"/>
              <wp:effectExtent l="1270" t="635" r="0" b="0"/>
              <wp:wrapNone/>
              <wp:docPr id="20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2D2A2"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F7BDF" id="Text Box 108" o:spid="_x0000_s1943" type="#_x0000_t202" style="position:absolute;margin-left:498.1pt;margin-top:740.3pt;width:33.9pt;height:15.3pt;z-index:-32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" filled="f" stroked="f">
              <v:textbox inset="0,0,0,0">
                <w:txbxContent>
                  <w:p w14:paraId="5742D2A2"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114</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7BBE8" w14:textId="1CD8BB06" w:rsidR="002F12AD" w:rsidRDefault="002F12AD">
    <w:pPr>
      <w:pStyle w:val="BodyText"/>
      <w:spacing w:line="14" w:lineRule="auto"/>
      <w:ind w:left="0"/>
    </w:pPr>
    <w:r>
      <w:rPr>
        <w:noProof/>
      </w:rPr>
      <mc:AlternateContent>
        <mc:Choice Requires="wps">
          <w:drawing>
            <wp:anchor distT="0" distB="0" distL="114300" distR="114300" simplePos="0" relativeHeight="502991408" behindDoc="1" locked="0" layoutInCell="1" allowOverlap="1" wp14:anchorId="6B4FCF5C" wp14:editId="0727CC64">
              <wp:simplePos x="0" y="0"/>
              <wp:positionH relativeFrom="page">
                <wp:posOffset>904875</wp:posOffset>
              </wp:positionH>
              <wp:positionV relativeFrom="page">
                <wp:posOffset>9378950</wp:posOffset>
              </wp:positionV>
              <wp:extent cx="5943600" cy="0"/>
              <wp:effectExtent l="9525" t="6350" r="9525" b="12700"/>
              <wp:wrapNone/>
              <wp:docPr id="19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44E4F" id="Line 107" o:spid="_x0000_s1026" style="position:absolute;z-index:-32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L1YE/I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1432" behindDoc="1" locked="0" layoutInCell="1" allowOverlap="1" wp14:anchorId="6FD2E2D9" wp14:editId="7016EE2C">
              <wp:simplePos x="0" y="0"/>
              <wp:positionH relativeFrom="page">
                <wp:posOffset>1177925</wp:posOffset>
              </wp:positionH>
              <wp:positionV relativeFrom="page">
                <wp:posOffset>9401810</wp:posOffset>
              </wp:positionV>
              <wp:extent cx="2087245" cy="194310"/>
              <wp:effectExtent l="0" t="635" r="1905" b="0"/>
              <wp:wrapNone/>
              <wp:docPr id="19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25561" w14:textId="77777777" w:rsidR="002F12AD" w:rsidRDefault="002F12AD">
                          <w:pPr>
                            <w:spacing w:before="20"/>
                            <w:ind w:left="20"/>
                            <w:rPr>
                              <w:i/>
                              <w:sz w:val="20"/>
                            </w:rPr>
                          </w:pPr>
                          <w:r>
                            <w:rPr>
                              <w:i/>
                              <w:color w:val="A9A9A9"/>
                              <w:sz w:val="20"/>
                            </w:rPr>
                            <w:t>G.330</w:t>
                          </w:r>
                          <w:r>
                            <w:rPr>
                              <w:i/>
                              <w:color w:val="A9A9A9"/>
                              <w:spacing w:val="-15"/>
                              <w:sz w:val="20"/>
                            </w:rPr>
                            <w:t xml:space="preserve"> </w:t>
                          </w:r>
                          <w:r>
                            <w:rPr>
                              <w:i/>
                              <w:color w:val="A9A9A9"/>
                              <w:sz w:val="20"/>
                            </w:rPr>
                            <w:t>-</w:t>
                          </w:r>
                          <w:r>
                            <w:rPr>
                              <w:i/>
                              <w:color w:val="A9A9A9"/>
                              <w:spacing w:val="-16"/>
                              <w:sz w:val="20"/>
                            </w:rPr>
                            <w:t xml:space="preserve"> </w:t>
                          </w:r>
                          <w:r>
                            <w:rPr>
                              <w:i/>
                              <w:color w:val="A9A9A9"/>
                              <w:sz w:val="20"/>
                            </w:rPr>
                            <w:t>PHS</w:t>
                          </w:r>
                          <w:r>
                            <w:rPr>
                              <w:i/>
                              <w:color w:val="A9A9A9"/>
                              <w:spacing w:val="-6"/>
                              <w:sz w:val="20"/>
                            </w:rPr>
                            <w:t xml:space="preserve"> </w:t>
                          </w:r>
                          <w:r>
                            <w:rPr>
                              <w:i/>
                              <w:color w:val="A9A9A9"/>
                              <w:sz w:val="20"/>
                            </w:rPr>
                            <w:t>398</w:t>
                          </w:r>
                          <w:r>
                            <w:rPr>
                              <w:i/>
                              <w:color w:val="A9A9A9"/>
                              <w:spacing w:val="-14"/>
                              <w:sz w:val="20"/>
                            </w:rPr>
                            <w:t xml:space="preserve"> </w:t>
                          </w:r>
                          <w:r>
                            <w:rPr>
                              <w:i/>
                              <w:color w:val="A9A9A9"/>
                              <w:spacing w:val="-4"/>
                              <w:sz w:val="20"/>
                            </w:rPr>
                            <w:t>Training</w:t>
                          </w:r>
                          <w:r>
                            <w:rPr>
                              <w:i/>
                              <w:color w:val="A9A9A9"/>
                              <w:spacing w:val="-15"/>
                              <w:sz w:val="20"/>
                            </w:rPr>
                            <w:t xml:space="preserve"> </w:t>
                          </w:r>
                          <w:r>
                            <w:rPr>
                              <w:i/>
                              <w:color w:val="A9A9A9"/>
                              <w:spacing w:val="-3"/>
                              <w:sz w:val="20"/>
                            </w:rPr>
                            <w:t>Budget</w:t>
                          </w:r>
                          <w:r>
                            <w:rPr>
                              <w:i/>
                              <w:color w:val="A9A9A9"/>
                              <w:spacing w:val="-17"/>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2E2D9" id="_x0000_t202" coordsize="21600,21600" o:spt="202" path="m,l,21600r21600,l21600,xe">
              <v:stroke joinstyle="miter"/>
              <v:path gradientshapeok="t" o:connecttype="rect"/>
            </v:shapetype>
            <v:shape id="Text Box 106" o:spid="_x0000_s1944" type="#_x0000_t202" style="position:absolute;margin-left:92.75pt;margin-top:740.3pt;width:164.35pt;height:15.3pt;z-index:-32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c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" filled="f" stroked="f">
              <v:textbox inset="0,0,0,0">
                <w:txbxContent>
                  <w:p w14:paraId="04125561" w14:textId="77777777" w:rsidR="002F12AD" w:rsidRDefault="002F12AD">
                    <w:pPr>
                      <w:spacing w:before="20"/>
                      <w:ind w:left="20"/>
                      <w:rPr>
                        <w:i/>
                        <w:sz w:val="20"/>
                      </w:rPr>
                    </w:pPr>
                    <w:r>
                      <w:rPr>
                        <w:i/>
                        <w:color w:val="A9A9A9"/>
                        <w:sz w:val="20"/>
                      </w:rPr>
                      <w:t>G.330</w:t>
                    </w:r>
                    <w:r>
                      <w:rPr>
                        <w:i/>
                        <w:color w:val="A9A9A9"/>
                        <w:spacing w:val="-15"/>
                        <w:sz w:val="20"/>
                      </w:rPr>
                      <w:t xml:space="preserve"> </w:t>
                    </w:r>
                    <w:r>
                      <w:rPr>
                        <w:i/>
                        <w:color w:val="A9A9A9"/>
                        <w:sz w:val="20"/>
                      </w:rPr>
                      <w:t>-</w:t>
                    </w:r>
                    <w:r>
                      <w:rPr>
                        <w:i/>
                        <w:color w:val="A9A9A9"/>
                        <w:spacing w:val="-16"/>
                        <w:sz w:val="20"/>
                      </w:rPr>
                      <w:t xml:space="preserve"> </w:t>
                    </w:r>
                    <w:r>
                      <w:rPr>
                        <w:i/>
                        <w:color w:val="A9A9A9"/>
                        <w:sz w:val="20"/>
                      </w:rPr>
                      <w:t>PHS</w:t>
                    </w:r>
                    <w:r>
                      <w:rPr>
                        <w:i/>
                        <w:color w:val="A9A9A9"/>
                        <w:spacing w:val="-6"/>
                        <w:sz w:val="20"/>
                      </w:rPr>
                      <w:t xml:space="preserve"> </w:t>
                    </w:r>
                    <w:r>
                      <w:rPr>
                        <w:i/>
                        <w:color w:val="A9A9A9"/>
                        <w:sz w:val="20"/>
                      </w:rPr>
                      <w:t>398</w:t>
                    </w:r>
                    <w:r>
                      <w:rPr>
                        <w:i/>
                        <w:color w:val="A9A9A9"/>
                        <w:spacing w:val="-14"/>
                        <w:sz w:val="20"/>
                      </w:rPr>
                      <w:t xml:space="preserve"> </w:t>
                    </w:r>
                    <w:r>
                      <w:rPr>
                        <w:i/>
                        <w:color w:val="A9A9A9"/>
                        <w:spacing w:val="-4"/>
                        <w:sz w:val="20"/>
                      </w:rPr>
                      <w:t>Training</w:t>
                    </w:r>
                    <w:r>
                      <w:rPr>
                        <w:i/>
                        <w:color w:val="A9A9A9"/>
                        <w:spacing w:val="-15"/>
                        <w:sz w:val="20"/>
                      </w:rPr>
                      <w:t xml:space="preserve"> </w:t>
                    </w:r>
                    <w:r>
                      <w:rPr>
                        <w:i/>
                        <w:color w:val="A9A9A9"/>
                        <w:spacing w:val="-3"/>
                        <w:sz w:val="20"/>
                      </w:rPr>
                      <w:t>Budget</w:t>
                    </w:r>
                    <w:r>
                      <w:rPr>
                        <w:i/>
                        <w:color w:val="A9A9A9"/>
                        <w:spacing w:val="-17"/>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1456" behindDoc="1" locked="0" layoutInCell="1" allowOverlap="1" wp14:anchorId="0855845D" wp14:editId="358D6CD1">
              <wp:simplePos x="0" y="0"/>
              <wp:positionH relativeFrom="page">
                <wp:posOffset>6325870</wp:posOffset>
              </wp:positionH>
              <wp:positionV relativeFrom="page">
                <wp:posOffset>9401810</wp:posOffset>
              </wp:positionV>
              <wp:extent cx="430530" cy="194310"/>
              <wp:effectExtent l="1270" t="635" r="0" b="0"/>
              <wp:wrapNone/>
              <wp:docPr id="19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C4271"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5845D" id="Text Box 105" o:spid="_x0000_s1945" type="#_x0000_t202" style="position:absolute;margin-left:498.1pt;margin-top:740.3pt;width:33.9pt;height:15.3pt;z-index:-3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" filled="f" stroked="f">
              <v:textbox inset="0,0,0,0">
                <w:txbxContent>
                  <w:p w14:paraId="22BC4271"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119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ADF79" w14:textId="4462C623" w:rsidR="002F12AD" w:rsidRDefault="002F12AD">
    <w:pPr>
      <w:pStyle w:val="BodyText"/>
      <w:spacing w:line="14" w:lineRule="auto"/>
      <w:ind w:left="0"/>
    </w:pPr>
    <w:r>
      <w:rPr>
        <w:noProof/>
      </w:rPr>
      <mc:AlternateContent>
        <mc:Choice Requires="wps">
          <w:drawing>
            <wp:anchor distT="0" distB="0" distL="114300" distR="114300" simplePos="0" relativeHeight="502991480" behindDoc="1" locked="0" layoutInCell="1" allowOverlap="1" wp14:anchorId="53C39C0E" wp14:editId="772793EC">
              <wp:simplePos x="0" y="0"/>
              <wp:positionH relativeFrom="page">
                <wp:posOffset>904875</wp:posOffset>
              </wp:positionH>
              <wp:positionV relativeFrom="page">
                <wp:posOffset>9378950</wp:posOffset>
              </wp:positionV>
              <wp:extent cx="5943600" cy="0"/>
              <wp:effectExtent l="9525" t="6350" r="9525" b="12700"/>
              <wp:wrapNone/>
              <wp:docPr id="19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C4903" id="Line 104" o:spid="_x0000_s1026" style="position:absolute;z-index:-32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F4hk84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1504" behindDoc="1" locked="0" layoutInCell="1" allowOverlap="1" wp14:anchorId="1246AEBD" wp14:editId="34DE0B79">
              <wp:simplePos x="0" y="0"/>
              <wp:positionH relativeFrom="page">
                <wp:posOffset>1177925</wp:posOffset>
              </wp:positionH>
              <wp:positionV relativeFrom="page">
                <wp:posOffset>9401810</wp:posOffset>
              </wp:positionV>
              <wp:extent cx="2087245" cy="194310"/>
              <wp:effectExtent l="0" t="635" r="1905" b="0"/>
              <wp:wrapNone/>
              <wp:docPr id="19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DAD64" w14:textId="77777777" w:rsidR="002F12AD" w:rsidRDefault="002F12AD">
                          <w:pPr>
                            <w:spacing w:before="20"/>
                            <w:ind w:left="20"/>
                            <w:rPr>
                              <w:i/>
                              <w:sz w:val="20"/>
                            </w:rPr>
                          </w:pPr>
                          <w:r>
                            <w:rPr>
                              <w:i/>
                              <w:color w:val="A9A9A9"/>
                              <w:sz w:val="20"/>
                            </w:rPr>
                            <w:t>G.330</w:t>
                          </w:r>
                          <w:r>
                            <w:rPr>
                              <w:i/>
                              <w:color w:val="A9A9A9"/>
                              <w:spacing w:val="-15"/>
                              <w:sz w:val="20"/>
                            </w:rPr>
                            <w:t xml:space="preserve"> </w:t>
                          </w:r>
                          <w:r>
                            <w:rPr>
                              <w:i/>
                              <w:color w:val="A9A9A9"/>
                              <w:sz w:val="20"/>
                            </w:rPr>
                            <w:t>-</w:t>
                          </w:r>
                          <w:r>
                            <w:rPr>
                              <w:i/>
                              <w:color w:val="A9A9A9"/>
                              <w:spacing w:val="-16"/>
                              <w:sz w:val="20"/>
                            </w:rPr>
                            <w:t xml:space="preserve"> </w:t>
                          </w:r>
                          <w:r>
                            <w:rPr>
                              <w:i/>
                              <w:color w:val="A9A9A9"/>
                              <w:sz w:val="20"/>
                            </w:rPr>
                            <w:t>PHS</w:t>
                          </w:r>
                          <w:r>
                            <w:rPr>
                              <w:i/>
                              <w:color w:val="A9A9A9"/>
                              <w:spacing w:val="-6"/>
                              <w:sz w:val="20"/>
                            </w:rPr>
                            <w:t xml:space="preserve"> </w:t>
                          </w:r>
                          <w:r>
                            <w:rPr>
                              <w:i/>
                              <w:color w:val="A9A9A9"/>
                              <w:sz w:val="20"/>
                            </w:rPr>
                            <w:t>398</w:t>
                          </w:r>
                          <w:r>
                            <w:rPr>
                              <w:i/>
                              <w:color w:val="A9A9A9"/>
                              <w:spacing w:val="-14"/>
                              <w:sz w:val="20"/>
                            </w:rPr>
                            <w:t xml:space="preserve"> </w:t>
                          </w:r>
                          <w:r>
                            <w:rPr>
                              <w:i/>
                              <w:color w:val="A9A9A9"/>
                              <w:spacing w:val="-4"/>
                              <w:sz w:val="20"/>
                            </w:rPr>
                            <w:t>Training</w:t>
                          </w:r>
                          <w:r>
                            <w:rPr>
                              <w:i/>
                              <w:color w:val="A9A9A9"/>
                              <w:spacing w:val="-15"/>
                              <w:sz w:val="20"/>
                            </w:rPr>
                            <w:t xml:space="preserve"> </w:t>
                          </w:r>
                          <w:r>
                            <w:rPr>
                              <w:i/>
                              <w:color w:val="A9A9A9"/>
                              <w:spacing w:val="-3"/>
                              <w:sz w:val="20"/>
                            </w:rPr>
                            <w:t>Budget</w:t>
                          </w:r>
                          <w:r>
                            <w:rPr>
                              <w:i/>
                              <w:color w:val="A9A9A9"/>
                              <w:spacing w:val="-17"/>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6AEBD" id="_x0000_t202" coordsize="21600,21600" o:spt="202" path="m,l,21600r21600,l21600,xe">
              <v:stroke joinstyle="miter"/>
              <v:path gradientshapeok="t" o:connecttype="rect"/>
            </v:shapetype>
            <v:shape id="Text Box 103" o:spid="_x0000_s1946" type="#_x0000_t202" style="position:absolute;margin-left:92.75pt;margin-top:740.3pt;width:164.35pt;height:15.3pt;z-index:-32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Jrtg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" filled="f" stroked="f">
              <v:textbox inset="0,0,0,0">
                <w:txbxContent>
                  <w:p w14:paraId="5F3DAD64" w14:textId="77777777" w:rsidR="002F12AD" w:rsidRDefault="002F12AD">
                    <w:pPr>
                      <w:spacing w:before="20"/>
                      <w:ind w:left="20"/>
                      <w:rPr>
                        <w:i/>
                        <w:sz w:val="20"/>
                      </w:rPr>
                    </w:pPr>
                    <w:r>
                      <w:rPr>
                        <w:i/>
                        <w:color w:val="A9A9A9"/>
                        <w:sz w:val="20"/>
                      </w:rPr>
                      <w:t>G.330</w:t>
                    </w:r>
                    <w:r>
                      <w:rPr>
                        <w:i/>
                        <w:color w:val="A9A9A9"/>
                        <w:spacing w:val="-15"/>
                        <w:sz w:val="20"/>
                      </w:rPr>
                      <w:t xml:space="preserve"> </w:t>
                    </w:r>
                    <w:r>
                      <w:rPr>
                        <w:i/>
                        <w:color w:val="A9A9A9"/>
                        <w:sz w:val="20"/>
                      </w:rPr>
                      <w:t>-</w:t>
                    </w:r>
                    <w:r>
                      <w:rPr>
                        <w:i/>
                        <w:color w:val="A9A9A9"/>
                        <w:spacing w:val="-16"/>
                        <w:sz w:val="20"/>
                      </w:rPr>
                      <w:t xml:space="preserve"> </w:t>
                    </w:r>
                    <w:r>
                      <w:rPr>
                        <w:i/>
                        <w:color w:val="A9A9A9"/>
                        <w:sz w:val="20"/>
                      </w:rPr>
                      <w:t>PHS</w:t>
                    </w:r>
                    <w:r>
                      <w:rPr>
                        <w:i/>
                        <w:color w:val="A9A9A9"/>
                        <w:spacing w:val="-6"/>
                        <w:sz w:val="20"/>
                      </w:rPr>
                      <w:t xml:space="preserve"> </w:t>
                    </w:r>
                    <w:r>
                      <w:rPr>
                        <w:i/>
                        <w:color w:val="A9A9A9"/>
                        <w:sz w:val="20"/>
                      </w:rPr>
                      <w:t>398</w:t>
                    </w:r>
                    <w:r>
                      <w:rPr>
                        <w:i/>
                        <w:color w:val="A9A9A9"/>
                        <w:spacing w:val="-14"/>
                        <w:sz w:val="20"/>
                      </w:rPr>
                      <w:t xml:space="preserve"> </w:t>
                    </w:r>
                    <w:r>
                      <w:rPr>
                        <w:i/>
                        <w:color w:val="A9A9A9"/>
                        <w:spacing w:val="-4"/>
                        <w:sz w:val="20"/>
                      </w:rPr>
                      <w:t>Training</w:t>
                    </w:r>
                    <w:r>
                      <w:rPr>
                        <w:i/>
                        <w:color w:val="A9A9A9"/>
                        <w:spacing w:val="-15"/>
                        <w:sz w:val="20"/>
                      </w:rPr>
                      <w:t xml:space="preserve"> </w:t>
                    </w:r>
                    <w:r>
                      <w:rPr>
                        <w:i/>
                        <w:color w:val="A9A9A9"/>
                        <w:spacing w:val="-3"/>
                        <w:sz w:val="20"/>
                      </w:rPr>
                      <w:t>Budget</w:t>
                    </w:r>
                    <w:r>
                      <w:rPr>
                        <w:i/>
                        <w:color w:val="A9A9A9"/>
                        <w:spacing w:val="-17"/>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1528" behindDoc="1" locked="0" layoutInCell="1" allowOverlap="1" wp14:anchorId="3CAA407B" wp14:editId="435C01B1">
              <wp:simplePos x="0" y="0"/>
              <wp:positionH relativeFrom="page">
                <wp:posOffset>6325870</wp:posOffset>
              </wp:positionH>
              <wp:positionV relativeFrom="page">
                <wp:posOffset>9401810</wp:posOffset>
              </wp:positionV>
              <wp:extent cx="430530" cy="194310"/>
              <wp:effectExtent l="1270" t="635" r="0" b="0"/>
              <wp:wrapNone/>
              <wp:docPr id="19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CB629"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A407B" id="Text Box 102" o:spid="_x0000_s1947" type="#_x0000_t202" style="position:absolute;margin-left:498.1pt;margin-top:740.3pt;width:33.9pt;height:15.3pt;z-index:-32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98tA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" filled="f" stroked="f">
              <v:textbox inset="0,0,0,0">
                <w:txbxContent>
                  <w:p w14:paraId="791CB629"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120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88882" w14:textId="02918E5D" w:rsidR="002F12AD" w:rsidRDefault="002F12AD">
    <w:pPr>
      <w:pStyle w:val="BodyText"/>
      <w:spacing w:line="14" w:lineRule="auto"/>
      <w:ind w:left="0"/>
    </w:pPr>
    <w:r>
      <w:rPr>
        <w:noProof/>
      </w:rPr>
      <mc:AlternateContent>
        <mc:Choice Requires="wps">
          <w:drawing>
            <wp:anchor distT="0" distB="0" distL="114300" distR="114300" simplePos="0" relativeHeight="502991552" behindDoc="1" locked="0" layoutInCell="1" allowOverlap="1" wp14:anchorId="6A7894E2" wp14:editId="7A8CB1E5">
              <wp:simplePos x="0" y="0"/>
              <wp:positionH relativeFrom="page">
                <wp:posOffset>904875</wp:posOffset>
              </wp:positionH>
              <wp:positionV relativeFrom="page">
                <wp:posOffset>9378950</wp:posOffset>
              </wp:positionV>
              <wp:extent cx="5943600" cy="0"/>
              <wp:effectExtent l="9525" t="6350" r="9525" b="12700"/>
              <wp:wrapNone/>
              <wp:docPr id="19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3733B" id="Line 101" o:spid="_x0000_s1026" style="position:absolute;z-index:-3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" strokecolor="#7f7f7f" strokeweight=".35189mm">
              <w10:wrap anchorx="page" anchory="page"/>
            </v:line>
          </w:pict>
        </mc:Fallback>
      </mc:AlternateContent>
    </w:r>
    <w:r>
      <w:rPr>
        <w:noProof/>
      </w:rPr>
      <mc:AlternateContent>
        <mc:Choice Requires="wps">
          <w:drawing>
            <wp:anchor distT="0" distB="0" distL="114300" distR="114300" simplePos="0" relativeHeight="502991576" behindDoc="1" locked="0" layoutInCell="1" allowOverlap="1" wp14:anchorId="2EF49904" wp14:editId="691590E2">
              <wp:simplePos x="0" y="0"/>
              <wp:positionH relativeFrom="page">
                <wp:posOffset>1177925</wp:posOffset>
              </wp:positionH>
              <wp:positionV relativeFrom="page">
                <wp:posOffset>9401810</wp:posOffset>
              </wp:positionV>
              <wp:extent cx="3420745" cy="194310"/>
              <wp:effectExtent l="0" t="635" r="1905" b="0"/>
              <wp:wrapNone/>
              <wp:docPr id="19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C8FCB" w14:textId="77777777" w:rsidR="002F12AD" w:rsidRDefault="002F12AD">
                          <w:pPr>
                            <w:spacing w:before="20"/>
                            <w:ind w:left="20"/>
                            <w:rPr>
                              <w:i/>
                              <w:sz w:val="20"/>
                            </w:rPr>
                          </w:pPr>
                          <w:r>
                            <w:rPr>
                              <w:i/>
                              <w:color w:val="A9A9A9"/>
                              <w:sz w:val="20"/>
                            </w:rPr>
                            <w:t>G.340</w:t>
                          </w:r>
                          <w:r>
                            <w:rPr>
                              <w:i/>
                              <w:color w:val="A9A9A9"/>
                              <w:spacing w:val="-14"/>
                              <w:sz w:val="20"/>
                            </w:rPr>
                            <w:t xml:space="preserve"> </w:t>
                          </w:r>
                          <w:r>
                            <w:rPr>
                              <w:i/>
                              <w:color w:val="A9A9A9"/>
                              <w:sz w:val="20"/>
                            </w:rPr>
                            <w:t>-</w:t>
                          </w:r>
                          <w:r>
                            <w:rPr>
                              <w:i/>
                              <w:color w:val="A9A9A9"/>
                              <w:spacing w:val="-16"/>
                              <w:sz w:val="20"/>
                            </w:rPr>
                            <w:t xml:space="preserve"> </w:t>
                          </w:r>
                          <w:r>
                            <w:rPr>
                              <w:i/>
                              <w:color w:val="A9A9A9"/>
                              <w:sz w:val="20"/>
                            </w:rPr>
                            <w:t>PHS</w:t>
                          </w:r>
                          <w:r>
                            <w:rPr>
                              <w:i/>
                              <w:color w:val="A9A9A9"/>
                              <w:spacing w:val="-6"/>
                              <w:sz w:val="20"/>
                            </w:rPr>
                            <w:t xml:space="preserve"> </w:t>
                          </w:r>
                          <w:r>
                            <w:rPr>
                              <w:i/>
                              <w:color w:val="A9A9A9"/>
                              <w:sz w:val="20"/>
                            </w:rPr>
                            <w:t>398</w:t>
                          </w:r>
                          <w:r>
                            <w:rPr>
                              <w:i/>
                              <w:color w:val="A9A9A9"/>
                              <w:spacing w:val="-14"/>
                              <w:sz w:val="20"/>
                            </w:rPr>
                            <w:t xml:space="preserve"> </w:t>
                          </w:r>
                          <w:r>
                            <w:rPr>
                              <w:i/>
                              <w:color w:val="A9A9A9"/>
                              <w:spacing w:val="-4"/>
                              <w:sz w:val="20"/>
                            </w:rPr>
                            <w:t>Training</w:t>
                          </w:r>
                          <w:r>
                            <w:rPr>
                              <w:i/>
                              <w:color w:val="A9A9A9"/>
                              <w:spacing w:val="-14"/>
                              <w:sz w:val="20"/>
                            </w:rPr>
                            <w:t xml:space="preserve"> </w:t>
                          </w:r>
                          <w:r>
                            <w:rPr>
                              <w:i/>
                              <w:color w:val="A9A9A9"/>
                              <w:sz w:val="20"/>
                            </w:rPr>
                            <w:t>Subaward</w:t>
                          </w:r>
                          <w:r>
                            <w:rPr>
                              <w:i/>
                              <w:color w:val="A9A9A9"/>
                              <w:spacing w:val="-15"/>
                              <w:sz w:val="20"/>
                            </w:rPr>
                            <w:t xml:space="preserve"> </w:t>
                          </w:r>
                          <w:r>
                            <w:rPr>
                              <w:i/>
                              <w:color w:val="A9A9A9"/>
                              <w:spacing w:val="-3"/>
                              <w:sz w:val="20"/>
                            </w:rPr>
                            <w:t>Budget</w:t>
                          </w:r>
                          <w:r>
                            <w:rPr>
                              <w:i/>
                              <w:color w:val="A9A9A9"/>
                              <w:spacing w:val="-16"/>
                              <w:sz w:val="20"/>
                            </w:rPr>
                            <w:t xml:space="preserve"> </w:t>
                          </w:r>
                          <w:r>
                            <w:rPr>
                              <w:i/>
                              <w:color w:val="A9A9A9"/>
                              <w:spacing w:val="-5"/>
                              <w:sz w:val="20"/>
                            </w:rPr>
                            <w:t>Attachment(s)</w:t>
                          </w:r>
                          <w:r>
                            <w:rPr>
                              <w:i/>
                              <w:color w:val="A9A9A9"/>
                              <w:spacing w:val="-12"/>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49904" id="_x0000_t202" coordsize="21600,21600" o:spt="202" path="m,l,21600r21600,l21600,xe">
              <v:stroke joinstyle="miter"/>
              <v:path gradientshapeok="t" o:connecttype="rect"/>
            </v:shapetype>
            <v:shape id="Text Box 100" o:spid="_x0000_s1948" type="#_x0000_t202" style="position:absolute;margin-left:92.75pt;margin-top:740.3pt;width:269.35pt;height:15.3pt;z-index:-32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3htgIAALU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" filled="f" stroked="f">
              <v:textbox inset="0,0,0,0">
                <w:txbxContent>
                  <w:p w14:paraId="5BBC8FCB" w14:textId="77777777" w:rsidR="002F12AD" w:rsidRDefault="002F12AD">
                    <w:pPr>
                      <w:spacing w:before="20"/>
                      <w:ind w:left="20"/>
                      <w:rPr>
                        <w:i/>
                        <w:sz w:val="20"/>
                      </w:rPr>
                    </w:pPr>
                    <w:r>
                      <w:rPr>
                        <w:i/>
                        <w:color w:val="A9A9A9"/>
                        <w:sz w:val="20"/>
                      </w:rPr>
                      <w:t>G.340</w:t>
                    </w:r>
                    <w:r>
                      <w:rPr>
                        <w:i/>
                        <w:color w:val="A9A9A9"/>
                        <w:spacing w:val="-14"/>
                        <w:sz w:val="20"/>
                      </w:rPr>
                      <w:t xml:space="preserve"> </w:t>
                    </w:r>
                    <w:r>
                      <w:rPr>
                        <w:i/>
                        <w:color w:val="A9A9A9"/>
                        <w:sz w:val="20"/>
                      </w:rPr>
                      <w:t>-</w:t>
                    </w:r>
                    <w:r>
                      <w:rPr>
                        <w:i/>
                        <w:color w:val="A9A9A9"/>
                        <w:spacing w:val="-16"/>
                        <w:sz w:val="20"/>
                      </w:rPr>
                      <w:t xml:space="preserve"> </w:t>
                    </w:r>
                    <w:r>
                      <w:rPr>
                        <w:i/>
                        <w:color w:val="A9A9A9"/>
                        <w:sz w:val="20"/>
                      </w:rPr>
                      <w:t>PHS</w:t>
                    </w:r>
                    <w:r>
                      <w:rPr>
                        <w:i/>
                        <w:color w:val="A9A9A9"/>
                        <w:spacing w:val="-6"/>
                        <w:sz w:val="20"/>
                      </w:rPr>
                      <w:t xml:space="preserve"> </w:t>
                    </w:r>
                    <w:r>
                      <w:rPr>
                        <w:i/>
                        <w:color w:val="A9A9A9"/>
                        <w:sz w:val="20"/>
                      </w:rPr>
                      <w:t>398</w:t>
                    </w:r>
                    <w:r>
                      <w:rPr>
                        <w:i/>
                        <w:color w:val="A9A9A9"/>
                        <w:spacing w:val="-14"/>
                        <w:sz w:val="20"/>
                      </w:rPr>
                      <w:t xml:space="preserve"> </w:t>
                    </w:r>
                    <w:r>
                      <w:rPr>
                        <w:i/>
                        <w:color w:val="A9A9A9"/>
                        <w:spacing w:val="-4"/>
                        <w:sz w:val="20"/>
                      </w:rPr>
                      <w:t>Training</w:t>
                    </w:r>
                    <w:r>
                      <w:rPr>
                        <w:i/>
                        <w:color w:val="A9A9A9"/>
                        <w:spacing w:val="-14"/>
                        <w:sz w:val="20"/>
                      </w:rPr>
                      <w:t xml:space="preserve"> </w:t>
                    </w:r>
                    <w:r>
                      <w:rPr>
                        <w:i/>
                        <w:color w:val="A9A9A9"/>
                        <w:sz w:val="20"/>
                      </w:rPr>
                      <w:t>Subaward</w:t>
                    </w:r>
                    <w:r>
                      <w:rPr>
                        <w:i/>
                        <w:color w:val="A9A9A9"/>
                        <w:spacing w:val="-15"/>
                        <w:sz w:val="20"/>
                      </w:rPr>
                      <w:t xml:space="preserve"> </w:t>
                    </w:r>
                    <w:r>
                      <w:rPr>
                        <w:i/>
                        <w:color w:val="A9A9A9"/>
                        <w:spacing w:val="-3"/>
                        <w:sz w:val="20"/>
                      </w:rPr>
                      <w:t>Budget</w:t>
                    </w:r>
                    <w:r>
                      <w:rPr>
                        <w:i/>
                        <w:color w:val="A9A9A9"/>
                        <w:spacing w:val="-16"/>
                        <w:sz w:val="20"/>
                      </w:rPr>
                      <w:t xml:space="preserve"> </w:t>
                    </w:r>
                    <w:r>
                      <w:rPr>
                        <w:i/>
                        <w:color w:val="A9A9A9"/>
                        <w:spacing w:val="-5"/>
                        <w:sz w:val="20"/>
                      </w:rPr>
                      <w:t>Attachment(s)</w:t>
                    </w:r>
                    <w:r>
                      <w:rPr>
                        <w:i/>
                        <w:color w:val="A9A9A9"/>
                        <w:spacing w:val="-12"/>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1600" behindDoc="1" locked="0" layoutInCell="1" allowOverlap="1" wp14:anchorId="789EEC0B" wp14:editId="304D0052">
              <wp:simplePos x="0" y="0"/>
              <wp:positionH relativeFrom="page">
                <wp:posOffset>6325870</wp:posOffset>
              </wp:positionH>
              <wp:positionV relativeFrom="page">
                <wp:posOffset>9401810</wp:posOffset>
              </wp:positionV>
              <wp:extent cx="430530" cy="194310"/>
              <wp:effectExtent l="1270" t="635" r="0" b="0"/>
              <wp:wrapNone/>
              <wp:docPr id="19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BCA80"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EEC0B" id="Text Box 99" o:spid="_x0000_s1949" type="#_x0000_t202" style="position:absolute;margin-left:498.1pt;margin-top:740.3pt;width:33.9pt;height:15.3pt;z-index:-32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" filled="f" stroked="f">
              <v:textbox inset="0,0,0,0">
                <w:txbxContent>
                  <w:p w14:paraId="532BCA80"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125</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8A33F" w14:textId="06866E56" w:rsidR="002F12AD" w:rsidRDefault="002F12AD">
    <w:pPr>
      <w:pStyle w:val="BodyText"/>
      <w:spacing w:line="14" w:lineRule="auto"/>
      <w:ind w:left="0"/>
    </w:pPr>
    <w:r>
      <w:rPr>
        <w:noProof/>
      </w:rPr>
      <mc:AlternateContent>
        <mc:Choice Requires="wps">
          <w:drawing>
            <wp:anchor distT="0" distB="0" distL="114300" distR="114300" simplePos="0" relativeHeight="502991624" behindDoc="1" locked="0" layoutInCell="1" allowOverlap="1" wp14:anchorId="03D247AE" wp14:editId="5E7696DC">
              <wp:simplePos x="0" y="0"/>
              <wp:positionH relativeFrom="page">
                <wp:posOffset>904875</wp:posOffset>
              </wp:positionH>
              <wp:positionV relativeFrom="page">
                <wp:posOffset>9378950</wp:posOffset>
              </wp:positionV>
              <wp:extent cx="5943600" cy="0"/>
              <wp:effectExtent l="9525" t="6350" r="9525" b="12700"/>
              <wp:wrapNone/>
              <wp:docPr id="19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467F2" id="Line 98" o:spid="_x0000_s1026" style="position:absolute;z-index:-32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" strokecolor="#7f7f7f" strokeweight=".35189mm">
              <w10:wrap anchorx="page" anchory="page"/>
            </v:line>
          </w:pict>
        </mc:Fallback>
      </mc:AlternateContent>
    </w:r>
    <w:r>
      <w:rPr>
        <w:noProof/>
      </w:rPr>
      <mc:AlternateContent>
        <mc:Choice Requires="wps">
          <w:drawing>
            <wp:anchor distT="0" distB="0" distL="114300" distR="114300" simplePos="0" relativeHeight="502991648" behindDoc="1" locked="0" layoutInCell="1" allowOverlap="1" wp14:anchorId="35147E0E" wp14:editId="5777BFF3">
              <wp:simplePos x="0" y="0"/>
              <wp:positionH relativeFrom="page">
                <wp:posOffset>1177925</wp:posOffset>
              </wp:positionH>
              <wp:positionV relativeFrom="page">
                <wp:posOffset>9401810</wp:posOffset>
              </wp:positionV>
              <wp:extent cx="2296795" cy="194310"/>
              <wp:effectExtent l="0" t="635" r="1905" b="0"/>
              <wp:wrapNone/>
              <wp:docPr id="18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60C78" w14:textId="77777777" w:rsidR="002F12AD" w:rsidRDefault="002F12AD">
                          <w:pPr>
                            <w:spacing w:before="20"/>
                            <w:ind w:left="20"/>
                            <w:rPr>
                              <w:i/>
                              <w:sz w:val="20"/>
                            </w:rPr>
                          </w:pPr>
                          <w:r>
                            <w:rPr>
                              <w:i/>
                              <w:color w:val="A9A9A9"/>
                              <w:sz w:val="20"/>
                            </w:rPr>
                            <w:t>G.350</w:t>
                          </w:r>
                          <w:r>
                            <w:rPr>
                              <w:i/>
                              <w:color w:val="A9A9A9"/>
                              <w:spacing w:val="-17"/>
                              <w:sz w:val="20"/>
                            </w:rPr>
                            <w:t xml:space="preserve"> </w:t>
                          </w:r>
                          <w:r>
                            <w:rPr>
                              <w:i/>
                              <w:color w:val="A9A9A9"/>
                              <w:sz w:val="20"/>
                            </w:rPr>
                            <w:t>-</w:t>
                          </w:r>
                          <w:r>
                            <w:rPr>
                              <w:i/>
                              <w:color w:val="A9A9A9"/>
                              <w:spacing w:val="-18"/>
                              <w:sz w:val="20"/>
                            </w:rPr>
                            <w:t xml:space="preserve"> </w:t>
                          </w:r>
                          <w:r>
                            <w:rPr>
                              <w:i/>
                              <w:color w:val="A9A9A9"/>
                              <w:sz w:val="20"/>
                            </w:rPr>
                            <w:t>PHS</w:t>
                          </w:r>
                          <w:r>
                            <w:rPr>
                              <w:i/>
                              <w:color w:val="A9A9A9"/>
                              <w:spacing w:val="-9"/>
                              <w:sz w:val="20"/>
                            </w:rPr>
                            <w:t xml:space="preserve"> </w:t>
                          </w:r>
                          <w:r>
                            <w:rPr>
                              <w:i/>
                              <w:color w:val="A9A9A9"/>
                              <w:spacing w:val="-5"/>
                              <w:sz w:val="20"/>
                            </w:rPr>
                            <w:t>Additional</w:t>
                          </w:r>
                          <w:r>
                            <w:rPr>
                              <w:i/>
                              <w:color w:val="A9A9A9"/>
                              <w:spacing w:val="-20"/>
                              <w:sz w:val="20"/>
                            </w:rPr>
                            <w:t xml:space="preserve"> </w:t>
                          </w:r>
                          <w:r>
                            <w:rPr>
                              <w:i/>
                              <w:color w:val="A9A9A9"/>
                              <w:sz w:val="20"/>
                            </w:rPr>
                            <w:t>Indirect</w:t>
                          </w:r>
                          <w:r>
                            <w:rPr>
                              <w:i/>
                              <w:color w:val="A9A9A9"/>
                              <w:spacing w:val="-18"/>
                              <w:sz w:val="20"/>
                            </w:rPr>
                            <w:t xml:space="preserve"> </w:t>
                          </w:r>
                          <w:r>
                            <w:rPr>
                              <w:i/>
                              <w:color w:val="A9A9A9"/>
                              <w:sz w:val="20"/>
                            </w:rPr>
                            <w:t>Costs</w:t>
                          </w:r>
                          <w:r>
                            <w:rPr>
                              <w:i/>
                              <w:color w:val="A9A9A9"/>
                              <w:spacing w:val="-17"/>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47E0E" id="_x0000_t202" coordsize="21600,21600" o:spt="202" path="m,l,21600r21600,l21600,xe">
              <v:stroke joinstyle="miter"/>
              <v:path gradientshapeok="t" o:connecttype="rect"/>
            </v:shapetype>
            <v:shape id="Text Box 97" o:spid="_x0000_s1950" type="#_x0000_t202" style="position:absolute;margin-left:92.75pt;margin-top:740.3pt;width:180.85pt;height:15.3pt;z-index:-3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v5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" filled="f" stroked="f">
              <v:textbox inset="0,0,0,0">
                <w:txbxContent>
                  <w:p w14:paraId="0FE60C78" w14:textId="77777777" w:rsidR="002F12AD" w:rsidRDefault="002F12AD">
                    <w:pPr>
                      <w:spacing w:before="20"/>
                      <w:ind w:left="20"/>
                      <w:rPr>
                        <w:i/>
                        <w:sz w:val="20"/>
                      </w:rPr>
                    </w:pPr>
                    <w:r>
                      <w:rPr>
                        <w:i/>
                        <w:color w:val="A9A9A9"/>
                        <w:sz w:val="20"/>
                      </w:rPr>
                      <w:t>G.350</w:t>
                    </w:r>
                    <w:r>
                      <w:rPr>
                        <w:i/>
                        <w:color w:val="A9A9A9"/>
                        <w:spacing w:val="-17"/>
                        <w:sz w:val="20"/>
                      </w:rPr>
                      <w:t xml:space="preserve"> </w:t>
                    </w:r>
                    <w:r>
                      <w:rPr>
                        <w:i/>
                        <w:color w:val="A9A9A9"/>
                        <w:sz w:val="20"/>
                      </w:rPr>
                      <w:t>-</w:t>
                    </w:r>
                    <w:r>
                      <w:rPr>
                        <w:i/>
                        <w:color w:val="A9A9A9"/>
                        <w:spacing w:val="-18"/>
                        <w:sz w:val="20"/>
                      </w:rPr>
                      <w:t xml:space="preserve"> </w:t>
                    </w:r>
                    <w:r>
                      <w:rPr>
                        <w:i/>
                        <w:color w:val="A9A9A9"/>
                        <w:sz w:val="20"/>
                      </w:rPr>
                      <w:t>PHS</w:t>
                    </w:r>
                    <w:r>
                      <w:rPr>
                        <w:i/>
                        <w:color w:val="A9A9A9"/>
                        <w:spacing w:val="-9"/>
                        <w:sz w:val="20"/>
                      </w:rPr>
                      <w:t xml:space="preserve"> </w:t>
                    </w:r>
                    <w:r>
                      <w:rPr>
                        <w:i/>
                        <w:color w:val="A9A9A9"/>
                        <w:spacing w:val="-5"/>
                        <w:sz w:val="20"/>
                      </w:rPr>
                      <w:t>Additional</w:t>
                    </w:r>
                    <w:r>
                      <w:rPr>
                        <w:i/>
                        <w:color w:val="A9A9A9"/>
                        <w:spacing w:val="-20"/>
                        <w:sz w:val="20"/>
                      </w:rPr>
                      <w:t xml:space="preserve"> </w:t>
                    </w:r>
                    <w:r>
                      <w:rPr>
                        <w:i/>
                        <w:color w:val="A9A9A9"/>
                        <w:sz w:val="20"/>
                      </w:rPr>
                      <w:t>Indirect</w:t>
                    </w:r>
                    <w:r>
                      <w:rPr>
                        <w:i/>
                        <w:color w:val="A9A9A9"/>
                        <w:spacing w:val="-18"/>
                        <w:sz w:val="20"/>
                      </w:rPr>
                      <w:t xml:space="preserve"> </w:t>
                    </w:r>
                    <w:r>
                      <w:rPr>
                        <w:i/>
                        <w:color w:val="A9A9A9"/>
                        <w:sz w:val="20"/>
                      </w:rPr>
                      <w:t>Costs</w:t>
                    </w:r>
                    <w:r>
                      <w:rPr>
                        <w:i/>
                        <w:color w:val="A9A9A9"/>
                        <w:spacing w:val="-17"/>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1672" behindDoc="1" locked="0" layoutInCell="1" allowOverlap="1" wp14:anchorId="6E34C07D" wp14:editId="7FB4753F">
              <wp:simplePos x="0" y="0"/>
              <wp:positionH relativeFrom="page">
                <wp:posOffset>6325870</wp:posOffset>
              </wp:positionH>
              <wp:positionV relativeFrom="page">
                <wp:posOffset>9401810</wp:posOffset>
              </wp:positionV>
              <wp:extent cx="430530" cy="194310"/>
              <wp:effectExtent l="1270" t="635" r="0" b="0"/>
              <wp:wrapNone/>
              <wp:docPr id="18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D01A9"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4C07D" id="Text Box 96" o:spid="_x0000_s1951" type="#_x0000_t202" style="position:absolute;margin-left:498.1pt;margin-top:740.3pt;width:33.9pt;height:15.3pt;z-index:-32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HwtQIAALM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" filled="f" stroked="f">
              <v:textbox inset="0,0,0,0">
                <w:txbxContent>
                  <w:p w14:paraId="49CD01A9"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128</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FE63D" w14:textId="0C4F2C6E" w:rsidR="002F12AD" w:rsidRDefault="002F12AD">
    <w:pPr>
      <w:pStyle w:val="BodyText"/>
      <w:spacing w:line="14" w:lineRule="auto"/>
      <w:ind w:left="0"/>
    </w:pPr>
    <w:r>
      <w:rPr>
        <w:noProof/>
      </w:rPr>
      <mc:AlternateContent>
        <mc:Choice Requires="wps">
          <w:drawing>
            <wp:anchor distT="0" distB="0" distL="114300" distR="114300" simplePos="0" relativeHeight="502991696" behindDoc="1" locked="0" layoutInCell="1" allowOverlap="1" wp14:anchorId="78C980B4" wp14:editId="2A9E0C6B">
              <wp:simplePos x="0" y="0"/>
              <wp:positionH relativeFrom="page">
                <wp:posOffset>904875</wp:posOffset>
              </wp:positionH>
              <wp:positionV relativeFrom="page">
                <wp:posOffset>9378950</wp:posOffset>
              </wp:positionV>
              <wp:extent cx="5943600" cy="0"/>
              <wp:effectExtent l="9525" t="6350" r="9525" b="12700"/>
              <wp:wrapNone/>
              <wp:docPr id="18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EE158" id="Line 95" o:spid="_x0000_s1026" style="position:absolute;z-index:-32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" strokecolor="#7f7f7f" strokeweight=".35189mm">
              <w10:wrap anchorx="page" anchory="page"/>
            </v:line>
          </w:pict>
        </mc:Fallback>
      </mc:AlternateContent>
    </w:r>
    <w:r>
      <w:rPr>
        <w:noProof/>
      </w:rPr>
      <mc:AlternateContent>
        <mc:Choice Requires="wps">
          <w:drawing>
            <wp:anchor distT="0" distB="0" distL="114300" distR="114300" simplePos="0" relativeHeight="502991720" behindDoc="1" locked="0" layoutInCell="1" allowOverlap="1" wp14:anchorId="655B7EFC" wp14:editId="45F6B358">
              <wp:simplePos x="0" y="0"/>
              <wp:positionH relativeFrom="page">
                <wp:posOffset>1177925</wp:posOffset>
              </wp:positionH>
              <wp:positionV relativeFrom="page">
                <wp:posOffset>9401810</wp:posOffset>
              </wp:positionV>
              <wp:extent cx="2296795" cy="194310"/>
              <wp:effectExtent l="0" t="635" r="1905" b="0"/>
              <wp:wrapNone/>
              <wp:docPr id="18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A4563" w14:textId="77777777" w:rsidR="002F12AD" w:rsidRDefault="002F12AD">
                          <w:pPr>
                            <w:spacing w:before="20"/>
                            <w:ind w:left="20"/>
                            <w:rPr>
                              <w:i/>
                              <w:sz w:val="20"/>
                            </w:rPr>
                          </w:pPr>
                          <w:r>
                            <w:rPr>
                              <w:i/>
                              <w:color w:val="A9A9A9"/>
                              <w:sz w:val="20"/>
                            </w:rPr>
                            <w:t>G.350</w:t>
                          </w:r>
                          <w:r>
                            <w:rPr>
                              <w:i/>
                              <w:color w:val="A9A9A9"/>
                              <w:spacing w:val="-17"/>
                              <w:sz w:val="20"/>
                            </w:rPr>
                            <w:t xml:space="preserve"> </w:t>
                          </w:r>
                          <w:r>
                            <w:rPr>
                              <w:i/>
                              <w:color w:val="A9A9A9"/>
                              <w:sz w:val="20"/>
                            </w:rPr>
                            <w:t>-</w:t>
                          </w:r>
                          <w:r>
                            <w:rPr>
                              <w:i/>
                              <w:color w:val="A9A9A9"/>
                              <w:spacing w:val="-18"/>
                              <w:sz w:val="20"/>
                            </w:rPr>
                            <w:t xml:space="preserve"> </w:t>
                          </w:r>
                          <w:r>
                            <w:rPr>
                              <w:i/>
                              <w:color w:val="A9A9A9"/>
                              <w:sz w:val="20"/>
                            </w:rPr>
                            <w:t>PHS</w:t>
                          </w:r>
                          <w:r>
                            <w:rPr>
                              <w:i/>
                              <w:color w:val="A9A9A9"/>
                              <w:spacing w:val="-9"/>
                              <w:sz w:val="20"/>
                            </w:rPr>
                            <w:t xml:space="preserve"> </w:t>
                          </w:r>
                          <w:r>
                            <w:rPr>
                              <w:i/>
                              <w:color w:val="A9A9A9"/>
                              <w:spacing w:val="-5"/>
                              <w:sz w:val="20"/>
                            </w:rPr>
                            <w:t>Additional</w:t>
                          </w:r>
                          <w:r>
                            <w:rPr>
                              <w:i/>
                              <w:color w:val="A9A9A9"/>
                              <w:spacing w:val="-20"/>
                              <w:sz w:val="20"/>
                            </w:rPr>
                            <w:t xml:space="preserve"> </w:t>
                          </w:r>
                          <w:r>
                            <w:rPr>
                              <w:i/>
                              <w:color w:val="A9A9A9"/>
                              <w:sz w:val="20"/>
                            </w:rPr>
                            <w:t>Indirect</w:t>
                          </w:r>
                          <w:r>
                            <w:rPr>
                              <w:i/>
                              <w:color w:val="A9A9A9"/>
                              <w:spacing w:val="-18"/>
                              <w:sz w:val="20"/>
                            </w:rPr>
                            <w:t xml:space="preserve"> </w:t>
                          </w:r>
                          <w:r>
                            <w:rPr>
                              <w:i/>
                              <w:color w:val="A9A9A9"/>
                              <w:sz w:val="20"/>
                            </w:rPr>
                            <w:t>Costs</w:t>
                          </w:r>
                          <w:r>
                            <w:rPr>
                              <w:i/>
                              <w:color w:val="A9A9A9"/>
                              <w:spacing w:val="-17"/>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B7EFC" id="_x0000_t202" coordsize="21600,21600" o:spt="202" path="m,l,21600r21600,l21600,xe">
              <v:stroke joinstyle="miter"/>
              <v:path gradientshapeok="t" o:connecttype="rect"/>
            </v:shapetype>
            <v:shape id="Text Box 94" o:spid="_x0000_s1952" type="#_x0000_t202" style="position:absolute;margin-left:92.75pt;margin-top:740.3pt;width:180.85pt;height:15.3pt;z-index:-32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98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" filled="f" stroked="f">
              <v:textbox inset="0,0,0,0">
                <w:txbxContent>
                  <w:p w14:paraId="2B9A4563" w14:textId="77777777" w:rsidR="002F12AD" w:rsidRDefault="002F12AD">
                    <w:pPr>
                      <w:spacing w:before="20"/>
                      <w:ind w:left="20"/>
                      <w:rPr>
                        <w:i/>
                        <w:sz w:val="20"/>
                      </w:rPr>
                    </w:pPr>
                    <w:r>
                      <w:rPr>
                        <w:i/>
                        <w:color w:val="A9A9A9"/>
                        <w:sz w:val="20"/>
                      </w:rPr>
                      <w:t>G.350</w:t>
                    </w:r>
                    <w:r>
                      <w:rPr>
                        <w:i/>
                        <w:color w:val="A9A9A9"/>
                        <w:spacing w:val="-17"/>
                        <w:sz w:val="20"/>
                      </w:rPr>
                      <w:t xml:space="preserve"> </w:t>
                    </w:r>
                    <w:r>
                      <w:rPr>
                        <w:i/>
                        <w:color w:val="A9A9A9"/>
                        <w:sz w:val="20"/>
                      </w:rPr>
                      <w:t>-</w:t>
                    </w:r>
                    <w:r>
                      <w:rPr>
                        <w:i/>
                        <w:color w:val="A9A9A9"/>
                        <w:spacing w:val="-18"/>
                        <w:sz w:val="20"/>
                      </w:rPr>
                      <w:t xml:space="preserve"> </w:t>
                    </w:r>
                    <w:r>
                      <w:rPr>
                        <w:i/>
                        <w:color w:val="A9A9A9"/>
                        <w:sz w:val="20"/>
                      </w:rPr>
                      <w:t>PHS</w:t>
                    </w:r>
                    <w:r>
                      <w:rPr>
                        <w:i/>
                        <w:color w:val="A9A9A9"/>
                        <w:spacing w:val="-9"/>
                        <w:sz w:val="20"/>
                      </w:rPr>
                      <w:t xml:space="preserve"> </w:t>
                    </w:r>
                    <w:r>
                      <w:rPr>
                        <w:i/>
                        <w:color w:val="A9A9A9"/>
                        <w:spacing w:val="-5"/>
                        <w:sz w:val="20"/>
                      </w:rPr>
                      <w:t>Additional</w:t>
                    </w:r>
                    <w:r>
                      <w:rPr>
                        <w:i/>
                        <w:color w:val="A9A9A9"/>
                        <w:spacing w:val="-20"/>
                        <w:sz w:val="20"/>
                      </w:rPr>
                      <w:t xml:space="preserve"> </w:t>
                    </w:r>
                    <w:r>
                      <w:rPr>
                        <w:i/>
                        <w:color w:val="A9A9A9"/>
                        <w:sz w:val="20"/>
                      </w:rPr>
                      <w:t>Indirect</w:t>
                    </w:r>
                    <w:r>
                      <w:rPr>
                        <w:i/>
                        <w:color w:val="A9A9A9"/>
                        <w:spacing w:val="-18"/>
                        <w:sz w:val="20"/>
                      </w:rPr>
                      <w:t xml:space="preserve"> </w:t>
                    </w:r>
                    <w:r>
                      <w:rPr>
                        <w:i/>
                        <w:color w:val="A9A9A9"/>
                        <w:sz w:val="20"/>
                      </w:rPr>
                      <w:t>Costs</w:t>
                    </w:r>
                    <w:r>
                      <w:rPr>
                        <w:i/>
                        <w:color w:val="A9A9A9"/>
                        <w:spacing w:val="-17"/>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1744" behindDoc="1" locked="0" layoutInCell="1" allowOverlap="1" wp14:anchorId="022384A8" wp14:editId="39DB20F6">
              <wp:simplePos x="0" y="0"/>
              <wp:positionH relativeFrom="page">
                <wp:posOffset>6325870</wp:posOffset>
              </wp:positionH>
              <wp:positionV relativeFrom="page">
                <wp:posOffset>9401810</wp:posOffset>
              </wp:positionV>
              <wp:extent cx="430530" cy="194310"/>
              <wp:effectExtent l="1270" t="635" r="0" b="0"/>
              <wp:wrapNone/>
              <wp:docPr id="18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38F8C"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384A8" id="Text Box 93" o:spid="_x0000_s1953" type="#_x0000_t202" style="position:absolute;margin-left:498.1pt;margin-top:740.3pt;width:33.9pt;height:15.3pt;z-index:-3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" filled="f" stroked="f">
              <v:textbox inset="0,0,0,0">
                <w:txbxContent>
                  <w:p w14:paraId="29938F8C"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130</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A6C6F" w14:textId="15F538C2" w:rsidR="002F12AD" w:rsidRDefault="002F12AD">
    <w:pPr>
      <w:pStyle w:val="BodyText"/>
      <w:spacing w:line="14" w:lineRule="auto"/>
      <w:ind w:left="0"/>
    </w:pPr>
    <w:r>
      <w:rPr>
        <w:noProof/>
      </w:rPr>
      <mc:AlternateContent>
        <mc:Choice Requires="wps">
          <w:drawing>
            <wp:anchor distT="0" distB="0" distL="114300" distR="114300" simplePos="0" relativeHeight="502991768" behindDoc="1" locked="0" layoutInCell="1" allowOverlap="1" wp14:anchorId="27A4E538" wp14:editId="67828A01">
              <wp:simplePos x="0" y="0"/>
              <wp:positionH relativeFrom="page">
                <wp:posOffset>904875</wp:posOffset>
              </wp:positionH>
              <wp:positionV relativeFrom="page">
                <wp:posOffset>9378950</wp:posOffset>
              </wp:positionV>
              <wp:extent cx="5943600" cy="0"/>
              <wp:effectExtent l="9525" t="6350" r="9525" b="12700"/>
              <wp:wrapNone/>
              <wp:docPr id="18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6C6F5" id="Line 92" o:spid="_x0000_s1026" style="position:absolute;z-index:-32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" strokecolor="#7f7f7f" strokeweight=".35189mm">
              <w10:wrap anchorx="page" anchory="page"/>
            </v:line>
          </w:pict>
        </mc:Fallback>
      </mc:AlternateContent>
    </w:r>
    <w:r>
      <w:rPr>
        <w:noProof/>
      </w:rPr>
      <mc:AlternateContent>
        <mc:Choice Requires="wps">
          <w:drawing>
            <wp:anchor distT="0" distB="0" distL="114300" distR="114300" simplePos="0" relativeHeight="502991792" behindDoc="1" locked="0" layoutInCell="1" allowOverlap="1" wp14:anchorId="7BFA540F" wp14:editId="34748BF0">
              <wp:simplePos x="0" y="0"/>
              <wp:positionH relativeFrom="page">
                <wp:posOffset>1177925</wp:posOffset>
              </wp:positionH>
              <wp:positionV relativeFrom="page">
                <wp:posOffset>9401810</wp:posOffset>
              </wp:positionV>
              <wp:extent cx="3304540" cy="194310"/>
              <wp:effectExtent l="0" t="635" r="3810" b="0"/>
              <wp:wrapNone/>
              <wp:docPr id="18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5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4BEF6" w14:textId="77777777" w:rsidR="002F12AD" w:rsidRDefault="002F12AD">
                          <w:pPr>
                            <w:spacing w:before="20"/>
                            <w:ind w:left="20"/>
                            <w:rPr>
                              <w:i/>
                              <w:sz w:val="20"/>
                            </w:rPr>
                          </w:pPr>
                          <w:r>
                            <w:rPr>
                              <w:i/>
                              <w:color w:val="A9A9A9"/>
                              <w:sz w:val="20"/>
                            </w:rPr>
                            <w:t>G.360</w:t>
                          </w:r>
                          <w:r>
                            <w:rPr>
                              <w:i/>
                              <w:color w:val="A9A9A9"/>
                              <w:spacing w:val="-13"/>
                              <w:sz w:val="20"/>
                            </w:rPr>
                            <w:t xml:space="preserve"> </w:t>
                          </w:r>
                          <w:r>
                            <w:rPr>
                              <w:i/>
                              <w:color w:val="A9A9A9"/>
                              <w:sz w:val="20"/>
                            </w:rPr>
                            <w:t>-</w:t>
                          </w:r>
                          <w:r>
                            <w:rPr>
                              <w:i/>
                              <w:color w:val="A9A9A9"/>
                              <w:spacing w:val="-15"/>
                              <w:sz w:val="20"/>
                            </w:rPr>
                            <w:t xml:space="preserve"> </w:t>
                          </w:r>
                          <w:r>
                            <w:rPr>
                              <w:i/>
                              <w:color w:val="A9A9A9"/>
                              <w:spacing w:val="2"/>
                              <w:sz w:val="20"/>
                            </w:rPr>
                            <w:t>SF</w:t>
                          </w:r>
                          <w:r>
                            <w:rPr>
                              <w:i/>
                              <w:color w:val="A9A9A9"/>
                              <w:spacing w:val="-2"/>
                              <w:sz w:val="20"/>
                            </w:rPr>
                            <w:t xml:space="preserve"> </w:t>
                          </w:r>
                          <w:r>
                            <w:rPr>
                              <w:i/>
                              <w:color w:val="A9A9A9"/>
                              <w:spacing w:val="-3"/>
                              <w:sz w:val="20"/>
                            </w:rPr>
                            <w:t>424C Budget</w:t>
                          </w:r>
                          <w:r>
                            <w:rPr>
                              <w:i/>
                              <w:color w:val="A9A9A9"/>
                              <w:spacing w:val="-14"/>
                              <w:sz w:val="20"/>
                            </w:rPr>
                            <w:t xml:space="preserve"> </w:t>
                          </w:r>
                          <w:r>
                            <w:rPr>
                              <w:i/>
                              <w:color w:val="A9A9A9"/>
                              <w:spacing w:val="-3"/>
                              <w:sz w:val="20"/>
                            </w:rPr>
                            <w:t>Information</w:t>
                          </w:r>
                          <w:r>
                            <w:rPr>
                              <w:i/>
                              <w:color w:val="A9A9A9"/>
                              <w:spacing w:val="-18"/>
                              <w:sz w:val="20"/>
                            </w:rPr>
                            <w:t xml:space="preserve"> </w:t>
                          </w:r>
                          <w:r>
                            <w:rPr>
                              <w:i/>
                              <w:color w:val="A9A9A9"/>
                              <w:sz w:val="20"/>
                            </w:rPr>
                            <w:t>–</w:t>
                          </w:r>
                          <w:r>
                            <w:rPr>
                              <w:i/>
                              <w:color w:val="A9A9A9"/>
                              <w:spacing w:val="-4"/>
                              <w:sz w:val="20"/>
                            </w:rPr>
                            <w:t xml:space="preserve"> </w:t>
                          </w:r>
                          <w:r>
                            <w:rPr>
                              <w:i/>
                              <w:color w:val="A9A9A9"/>
                              <w:spacing w:val="-3"/>
                              <w:sz w:val="20"/>
                            </w:rPr>
                            <w:t>Construction</w:t>
                          </w:r>
                          <w:r>
                            <w:rPr>
                              <w:i/>
                              <w:color w:val="A9A9A9"/>
                              <w:spacing w:val="-18"/>
                              <w:sz w:val="20"/>
                            </w:rPr>
                            <w:t xml:space="preserve"> </w:t>
                          </w:r>
                          <w:r>
                            <w:rPr>
                              <w:i/>
                              <w:color w:val="A9A9A9"/>
                              <w:sz w:val="20"/>
                            </w:rPr>
                            <w:t>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A540F" id="_x0000_t202" coordsize="21600,21600" o:spt="202" path="m,l,21600r21600,l21600,xe">
              <v:stroke joinstyle="miter"/>
              <v:path gradientshapeok="t" o:connecttype="rect"/>
            </v:shapetype>
            <v:shape id="Text Box 91" o:spid="_x0000_s1954" type="#_x0000_t202" style="position:absolute;margin-left:92.75pt;margin-top:740.3pt;width:260.2pt;height:15.3pt;z-index:-32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" filled="f" stroked="f">
              <v:textbox inset="0,0,0,0">
                <w:txbxContent>
                  <w:p w14:paraId="4104BEF6" w14:textId="77777777" w:rsidR="002F12AD" w:rsidRDefault="002F12AD">
                    <w:pPr>
                      <w:spacing w:before="20"/>
                      <w:ind w:left="20"/>
                      <w:rPr>
                        <w:i/>
                        <w:sz w:val="20"/>
                      </w:rPr>
                    </w:pPr>
                    <w:r>
                      <w:rPr>
                        <w:i/>
                        <w:color w:val="A9A9A9"/>
                        <w:sz w:val="20"/>
                      </w:rPr>
                      <w:t>G.360</w:t>
                    </w:r>
                    <w:r>
                      <w:rPr>
                        <w:i/>
                        <w:color w:val="A9A9A9"/>
                        <w:spacing w:val="-13"/>
                        <w:sz w:val="20"/>
                      </w:rPr>
                      <w:t xml:space="preserve"> </w:t>
                    </w:r>
                    <w:r>
                      <w:rPr>
                        <w:i/>
                        <w:color w:val="A9A9A9"/>
                        <w:sz w:val="20"/>
                      </w:rPr>
                      <w:t>-</w:t>
                    </w:r>
                    <w:r>
                      <w:rPr>
                        <w:i/>
                        <w:color w:val="A9A9A9"/>
                        <w:spacing w:val="-15"/>
                        <w:sz w:val="20"/>
                      </w:rPr>
                      <w:t xml:space="preserve"> </w:t>
                    </w:r>
                    <w:r>
                      <w:rPr>
                        <w:i/>
                        <w:color w:val="A9A9A9"/>
                        <w:spacing w:val="2"/>
                        <w:sz w:val="20"/>
                      </w:rPr>
                      <w:t>SF</w:t>
                    </w:r>
                    <w:r>
                      <w:rPr>
                        <w:i/>
                        <w:color w:val="A9A9A9"/>
                        <w:spacing w:val="-2"/>
                        <w:sz w:val="20"/>
                      </w:rPr>
                      <w:t xml:space="preserve"> </w:t>
                    </w:r>
                    <w:r>
                      <w:rPr>
                        <w:i/>
                        <w:color w:val="A9A9A9"/>
                        <w:spacing w:val="-3"/>
                        <w:sz w:val="20"/>
                      </w:rPr>
                      <w:t>424C Budget</w:t>
                    </w:r>
                    <w:r>
                      <w:rPr>
                        <w:i/>
                        <w:color w:val="A9A9A9"/>
                        <w:spacing w:val="-14"/>
                        <w:sz w:val="20"/>
                      </w:rPr>
                      <w:t xml:space="preserve"> </w:t>
                    </w:r>
                    <w:r>
                      <w:rPr>
                        <w:i/>
                        <w:color w:val="A9A9A9"/>
                        <w:spacing w:val="-3"/>
                        <w:sz w:val="20"/>
                      </w:rPr>
                      <w:t>Information</w:t>
                    </w:r>
                    <w:r>
                      <w:rPr>
                        <w:i/>
                        <w:color w:val="A9A9A9"/>
                        <w:spacing w:val="-18"/>
                        <w:sz w:val="20"/>
                      </w:rPr>
                      <w:t xml:space="preserve"> </w:t>
                    </w:r>
                    <w:r>
                      <w:rPr>
                        <w:i/>
                        <w:color w:val="A9A9A9"/>
                        <w:sz w:val="20"/>
                      </w:rPr>
                      <w:t>–</w:t>
                    </w:r>
                    <w:r>
                      <w:rPr>
                        <w:i/>
                        <w:color w:val="A9A9A9"/>
                        <w:spacing w:val="-4"/>
                        <w:sz w:val="20"/>
                      </w:rPr>
                      <w:t xml:space="preserve"> </w:t>
                    </w:r>
                    <w:r>
                      <w:rPr>
                        <w:i/>
                        <w:color w:val="A9A9A9"/>
                        <w:spacing w:val="-3"/>
                        <w:sz w:val="20"/>
                      </w:rPr>
                      <w:t>Construction</w:t>
                    </w:r>
                    <w:r>
                      <w:rPr>
                        <w:i/>
                        <w:color w:val="A9A9A9"/>
                        <w:spacing w:val="-18"/>
                        <w:sz w:val="20"/>
                      </w:rPr>
                      <w:t xml:space="preserve"> </w:t>
                    </w:r>
                    <w:r>
                      <w:rPr>
                        <w:i/>
                        <w:color w:val="A9A9A9"/>
                        <w:sz w:val="20"/>
                      </w:rPr>
                      <w:t>Programs</w:t>
                    </w:r>
                  </w:p>
                </w:txbxContent>
              </v:textbox>
              <w10:wrap anchorx="page" anchory="page"/>
            </v:shape>
          </w:pict>
        </mc:Fallback>
      </mc:AlternateContent>
    </w:r>
    <w:r>
      <w:rPr>
        <w:noProof/>
      </w:rPr>
      <mc:AlternateContent>
        <mc:Choice Requires="wps">
          <w:drawing>
            <wp:anchor distT="0" distB="0" distL="114300" distR="114300" simplePos="0" relativeHeight="502991816" behindDoc="1" locked="0" layoutInCell="1" allowOverlap="1" wp14:anchorId="4D77B591" wp14:editId="338DC68A">
              <wp:simplePos x="0" y="0"/>
              <wp:positionH relativeFrom="page">
                <wp:posOffset>6325870</wp:posOffset>
              </wp:positionH>
              <wp:positionV relativeFrom="page">
                <wp:posOffset>9401810</wp:posOffset>
              </wp:positionV>
              <wp:extent cx="430530" cy="194310"/>
              <wp:effectExtent l="1270" t="635" r="0" b="0"/>
              <wp:wrapNone/>
              <wp:docPr id="18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F022C"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B591" id="Text Box 90" o:spid="_x0000_s1955" type="#_x0000_t202" style="position:absolute;margin-left:498.1pt;margin-top:740.3pt;width:33.9pt;height:15.3pt;z-index:-32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" filled="f" stroked="f">
              <v:textbox inset="0,0,0,0">
                <w:txbxContent>
                  <w:p w14:paraId="2A5F022C"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131</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C7BB5" w14:textId="0C4875C9" w:rsidR="002F12AD" w:rsidRDefault="002F12AD">
    <w:pPr>
      <w:pStyle w:val="BodyText"/>
      <w:spacing w:line="14" w:lineRule="auto"/>
      <w:ind w:left="0"/>
    </w:pPr>
    <w:r>
      <w:rPr>
        <w:noProof/>
      </w:rPr>
      <mc:AlternateContent>
        <mc:Choice Requires="wps">
          <w:drawing>
            <wp:anchor distT="0" distB="0" distL="114300" distR="114300" simplePos="0" relativeHeight="502991840" behindDoc="1" locked="0" layoutInCell="1" allowOverlap="1" wp14:anchorId="047D47BB" wp14:editId="28602A6E">
              <wp:simplePos x="0" y="0"/>
              <wp:positionH relativeFrom="page">
                <wp:posOffset>904875</wp:posOffset>
              </wp:positionH>
              <wp:positionV relativeFrom="page">
                <wp:posOffset>9378950</wp:posOffset>
              </wp:positionV>
              <wp:extent cx="5943600" cy="0"/>
              <wp:effectExtent l="9525" t="6350" r="9525" b="12700"/>
              <wp:wrapNone/>
              <wp:docPr id="17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36F91" id="Line 89" o:spid="_x0000_s1026" style="position:absolute;z-index:-3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" strokecolor="#7f7f7f" strokeweight=".35189mm">
              <w10:wrap anchorx="page" anchory="page"/>
            </v:line>
          </w:pict>
        </mc:Fallback>
      </mc:AlternateContent>
    </w:r>
    <w:r>
      <w:rPr>
        <w:noProof/>
      </w:rPr>
      <mc:AlternateContent>
        <mc:Choice Requires="wps">
          <w:drawing>
            <wp:anchor distT="0" distB="0" distL="114300" distR="114300" simplePos="0" relativeHeight="502991864" behindDoc="1" locked="0" layoutInCell="1" allowOverlap="1" wp14:anchorId="5535926C" wp14:editId="5431CF8B">
              <wp:simplePos x="0" y="0"/>
              <wp:positionH relativeFrom="page">
                <wp:posOffset>1177925</wp:posOffset>
              </wp:positionH>
              <wp:positionV relativeFrom="page">
                <wp:posOffset>9401810</wp:posOffset>
              </wp:positionV>
              <wp:extent cx="1991995" cy="194310"/>
              <wp:effectExtent l="0" t="635" r="1905" b="0"/>
              <wp:wrapNone/>
              <wp:docPr id="1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73280" w14:textId="77777777" w:rsidR="002F12AD" w:rsidRDefault="002F12AD">
                          <w:pPr>
                            <w:spacing w:before="20"/>
                            <w:ind w:left="20"/>
                            <w:rPr>
                              <w:i/>
                              <w:sz w:val="20"/>
                            </w:rPr>
                          </w:pPr>
                          <w:r>
                            <w:rPr>
                              <w:i/>
                              <w:color w:val="A9A9A9"/>
                              <w:sz w:val="20"/>
                            </w:rPr>
                            <w:t>G.400</w:t>
                          </w:r>
                          <w:r>
                            <w:rPr>
                              <w:i/>
                              <w:color w:val="A9A9A9"/>
                              <w:spacing w:val="-18"/>
                              <w:sz w:val="20"/>
                            </w:rPr>
                            <w:t xml:space="preserve"> </w:t>
                          </w:r>
                          <w:r>
                            <w:rPr>
                              <w:i/>
                              <w:color w:val="A9A9A9"/>
                              <w:sz w:val="20"/>
                            </w:rPr>
                            <w:t>-</w:t>
                          </w:r>
                          <w:r>
                            <w:rPr>
                              <w:i/>
                              <w:color w:val="A9A9A9"/>
                              <w:spacing w:val="-20"/>
                              <w:sz w:val="20"/>
                            </w:rPr>
                            <w:t xml:space="preserve"> </w:t>
                          </w:r>
                          <w:r>
                            <w:rPr>
                              <w:i/>
                              <w:color w:val="A9A9A9"/>
                              <w:sz w:val="20"/>
                            </w:rPr>
                            <w:t>PHS</w:t>
                          </w:r>
                          <w:r>
                            <w:rPr>
                              <w:i/>
                              <w:color w:val="A9A9A9"/>
                              <w:spacing w:val="-10"/>
                              <w:sz w:val="20"/>
                            </w:rPr>
                            <w:t xml:space="preserve"> </w:t>
                          </w:r>
                          <w:r>
                            <w:rPr>
                              <w:i/>
                              <w:color w:val="A9A9A9"/>
                              <w:sz w:val="20"/>
                            </w:rPr>
                            <w:t>398</w:t>
                          </w:r>
                          <w:r>
                            <w:rPr>
                              <w:i/>
                              <w:color w:val="A9A9A9"/>
                              <w:spacing w:val="-18"/>
                              <w:sz w:val="20"/>
                            </w:rPr>
                            <w:t xml:space="preserve"> </w:t>
                          </w:r>
                          <w:r>
                            <w:rPr>
                              <w:i/>
                              <w:color w:val="A9A9A9"/>
                              <w:sz w:val="20"/>
                            </w:rPr>
                            <w:t>Research</w:t>
                          </w:r>
                          <w:r>
                            <w:rPr>
                              <w:i/>
                              <w:color w:val="A9A9A9"/>
                              <w:spacing w:val="-21"/>
                              <w:sz w:val="20"/>
                            </w:rPr>
                            <w:t xml:space="preserve"> </w:t>
                          </w:r>
                          <w:r>
                            <w:rPr>
                              <w:i/>
                              <w:color w:val="A9A9A9"/>
                              <w:sz w:val="20"/>
                            </w:rPr>
                            <w:t>Plan</w:t>
                          </w:r>
                          <w:r>
                            <w:rPr>
                              <w:i/>
                              <w:color w:val="A9A9A9"/>
                              <w:spacing w:val="-22"/>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5926C" id="_x0000_t202" coordsize="21600,21600" o:spt="202" path="m,l,21600r21600,l21600,xe">
              <v:stroke joinstyle="miter"/>
              <v:path gradientshapeok="t" o:connecttype="rect"/>
            </v:shapetype>
            <v:shape id="Text Box 88" o:spid="_x0000_s1956" type="#_x0000_t202" style="position:absolute;margin-left:92.75pt;margin-top:740.3pt;width:156.85pt;height:15.3pt;z-index:-32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" filled="f" stroked="f">
              <v:textbox inset="0,0,0,0">
                <w:txbxContent>
                  <w:p w14:paraId="38073280" w14:textId="77777777" w:rsidR="002F12AD" w:rsidRDefault="002F12AD">
                    <w:pPr>
                      <w:spacing w:before="20"/>
                      <w:ind w:left="20"/>
                      <w:rPr>
                        <w:i/>
                        <w:sz w:val="20"/>
                      </w:rPr>
                    </w:pPr>
                    <w:r>
                      <w:rPr>
                        <w:i/>
                        <w:color w:val="A9A9A9"/>
                        <w:sz w:val="20"/>
                      </w:rPr>
                      <w:t>G.400</w:t>
                    </w:r>
                    <w:r>
                      <w:rPr>
                        <w:i/>
                        <w:color w:val="A9A9A9"/>
                        <w:spacing w:val="-18"/>
                        <w:sz w:val="20"/>
                      </w:rPr>
                      <w:t xml:space="preserve"> </w:t>
                    </w:r>
                    <w:r>
                      <w:rPr>
                        <w:i/>
                        <w:color w:val="A9A9A9"/>
                        <w:sz w:val="20"/>
                      </w:rPr>
                      <w:t>-</w:t>
                    </w:r>
                    <w:r>
                      <w:rPr>
                        <w:i/>
                        <w:color w:val="A9A9A9"/>
                        <w:spacing w:val="-20"/>
                        <w:sz w:val="20"/>
                      </w:rPr>
                      <w:t xml:space="preserve"> </w:t>
                    </w:r>
                    <w:r>
                      <w:rPr>
                        <w:i/>
                        <w:color w:val="A9A9A9"/>
                        <w:sz w:val="20"/>
                      </w:rPr>
                      <w:t>PHS</w:t>
                    </w:r>
                    <w:r>
                      <w:rPr>
                        <w:i/>
                        <w:color w:val="A9A9A9"/>
                        <w:spacing w:val="-10"/>
                        <w:sz w:val="20"/>
                      </w:rPr>
                      <w:t xml:space="preserve"> </w:t>
                    </w:r>
                    <w:r>
                      <w:rPr>
                        <w:i/>
                        <w:color w:val="A9A9A9"/>
                        <w:sz w:val="20"/>
                      </w:rPr>
                      <w:t>398</w:t>
                    </w:r>
                    <w:r>
                      <w:rPr>
                        <w:i/>
                        <w:color w:val="A9A9A9"/>
                        <w:spacing w:val="-18"/>
                        <w:sz w:val="20"/>
                      </w:rPr>
                      <w:t xml:space="preserve"> </w:t>
                    </w:r>
                    <w:r>
                      <w:rPr>
                        <w:i/>
                        <w:color w:val="A9A9A9"/>
                        <w:sz w:val="20"/>
                      </w:rPr>
                      <w:t>Research</w:t>
                    </w:r>
                    <w:r>
                      <w:rPr>
                        <w:i/>
                        <w:color w:val="A9A9A9"/>
                        <w:spacing w:val="-21"/>
                        <w:sz w:val="20"/>
                      </w:rPr>
                      <w:t xml:space="preserve"> </w:t>
                    </w:r>
                    <w:r>
                      <w:rPr>
                        <w:i/>
                        <w:color w:val="A9A9A9"/>
                        <w:sz w:val="20"/>
                      </w:rPr>
                      <w:t>Plan</w:t>
                    </w:r>
                    <w:r>
                      <w:rPr>
                        <w:i/>
                        <w:color w:val="A9A9A9"/>
                        <w:spacing w:val="-22"/>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1888" behindDoc="1" locked="0" layoutInCell="1" allowOverlap="1" wp14:anchorId="033F09A3" wp14:editId="5B52A6BC">
              <wp:simplePos x="0" y="0"/>
              <wp:positionH relativeFrom="page">
                <wp:posOffset>6325870</wp:posOffset>
              </wp:positionH>
              <wp:positionV relativeFrom="page">
                <wp:posOffset>9401810</wp:posOffset>
              </wp:positionV>
              <wp:extent cx="430530" cy="194310"/>
              <wp:effectExtent l="1270" t="635" r="0" b="0"/>
              <wp:wrapNone/>
              <wp:docPr id="17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B791"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F09A3" id="Text Box 87" o:spid="_x0000_s1957" type="#_x0000_t202" style="position:absolute;margin-left:498.1pt;margin-top:740.3pt;width:33.9pt;height:15.3pt;z-index:-32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j4swIAALM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" filled="f" stroked="f">
              <v:textbox inset="0,0,0,0">
                <w:txbxContent>
                  <w:p w14:paraId="53ADB791"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136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56A1D" w14:textId="2A1A4E35" w:rsidR="002F12AD" w:rsidRDefault="002F12AD">
    <w:pPr>
      <w:pStyle w:val="BodyText"/>
      <w:spacing w:line="14" w:lineRule="auto"/>
      <w:ind w:left="0"/>
    </w:pPr>
    <w:r>
      <w:rPr>
        <w:noProof/>
      </w:rPr>
      <mc:AlternateContent>
        <mc:Choice Requires="wps">
          <w:drawing>
            <wp:anchor distT="0" distB="0" distL="114300" distR="114300" simplePos="0" relativeHeight="502989968" behindDoc="1" locked="0" layoutInCell="1" allowOverlap="1" wp14:anchorId="0114FD1A" wp14:editId="136BD014">
              <wp:simplePos x="0" y="0"/>
              <wp:positionH relativeFrom="page">
                <wp:posOffset>904875</wp:posOffset>
              </wp:positionH>
              <wp:positionV relativeFrom="page">
                <wp:posOffset>9378950</wp:posOffset>
              </wp:positionV>
              <wp:extent cx="5943600" cy="0"/>
              <wp:effectExtent l="9525" t="6350" r="9525" b="12700"/>
              <wp:wrapNone/>
              <wp:docPr id="25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51EC1" id="Line 167" o:spid="_x0000_s1026" style="position:absolute;z-index:-32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MB/ywk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89992" behindDoc="1" locked="0" layoutInCell="1" allowOverlap="1" wp14:anchorId="1D3E8991" wp14:editId="2900C2B5">
              <wp:simplePos x="0" y="0"/>
              <wp:positionH relativeFrom="page">
                <wp:posOffset>1177925</wp:posOffset>
              </wp:positionH>
              <wp:positionV relativeFrom="page">
                <wp:posOffset>9401810</wp:posOffset>
              </wp:positionV>
              <wp:extent cx="1466215" cy="194310"/>
              <wp:effectExtent l="0" t="635" r="3810" b="0"/>
              <wp:wrapNone/>
              <wp:docPr id="25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45804" w14:textId="77777777" w:rsidR="002F12AD" w:rsidRDefault="002F12AD">
                          <w:pPr>
                            <w:spacing w:before="20"/>
                            <w:ind w:left="20"/>
                            <w:rPr>
                              <w:i/>
                              <w:sz w:val="20"/>
                            </w:rPr>
                          </w:pPr>
                          <w:r>
                            <w:rPr>
                              <w:i/>
                              <w:color w:val="A9A9A9"/>
                              <w:sz w:val="20"/>
                            </w:rPr>
                            <w:t>G.110</w:t>
                          </w:r>
                          <w:r>
                            <w:rPr>
                              <w:i/>
                              <w:color w:val="A9A9A9"/>
                              <w:spacing w:val="-15"/>
                              <w:sz w:val="20"/>
                            </w:rPr>
                            <w:t xml:space="preserve"> </w:t>
                          </w:r>
                          <w:r>
                            <w:rPr>
                              <w:i/>
                              <w:color w:val="A9A9A9"/>
                              <w:sz w:val="20"/>
                            </w:rPr>
                            <w:t>-</w:t>
                          </w:r>
                          <w:r>
                            <w:rPr>
                              <w:i/>
                              <w:color w:val="A9A9A9"/>
                              <w:spacing w:val="-16"/>
                              <w:sz w:val="20"/>
                            </w:rPr>
                            <w:t xml:space="preserve"> </w:t>
                          </w:r>
                          <w:r>
                            <w:rPr>
                              <w:i/>
                              <w:color w:val="A9A9A9"/>
                              <w:spacing w:val="-5"/>
                              <w:sz w:val="20"/>
                            </w:rPr>
                            <w:t>Application</w:t>
                          </w:r>
                          <w:r>
                            <w:rPr>
                              <w:i/>
                              <w:color w:val="A9A9A9"/>
                              <w:spacing w:val="-19"/>
                              <w:sz w:val="20"/>
                            </w:rPr>
                            <w:t xml:space="preserve"> </w:t>
                          </w:r>
                          <w:r>
                            <w:rPr>
                              <w:i/>
                              <w:color w:val="A9A9A9"/>
                              <w:sz w:val="20"/>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E8991" id="_x0000_t202" coordsize="21600,21600" o:spt="202" path="m,l,21600r21600,l21600,xe">
              <v:stroke joinstyle="miter"/>
              <v:path gradientshapeok="t" o:connecttype="rect"/>
            </v:shapetype>
            <v:shape id="Text Box 166" o:spid="_x0000_s1904" type="#_x0000_t202" style="position:absolute;margin-left:92.75pt;margin-top:740.3pt;width:115.45pt;height:15.3pt;z-index:-32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yzPtQ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" filled="f" stroked="f">
              <v:textbox inset="0,0,0,0">
                <w:txbxContent>
                  <w:p w14:paraId="3CB45804" w14:textId="77777777" w:rsidR="002F12AD" w:rsidRDefault="002F12AD">
                    <w:pPr>
                      <w:spacing w:before="20"/>
                      <w:ind w:left="20"/>
                      <w:rPr>
                        <w:i/>
                        <w:sz w:val="20"/>
                      </w:rPr>
                    </w:pPr>
                    <w:r>
                      <w:rPr>
                        <w:i/>
                        <w:color w:val="A9A9A9"/>
                        <w:sz w:val="20"/>
                      </w:rPr>
                      <w:t>G.110</w:t>
                    </w:r>
                    <w:r>
                      <w:rPr>
                        <w:i/>
                        <w:color w:val="A9A9A9"/>
                        <w:spacing w:val="-15"/>
                        <w:sz w:val="20"/>
                      </w:rPr>
                      <w:t xml:space="preserve"> </w:t>
                    </w:r>
                    <w:r>
                      <w:rPr>
                        <w:i/>
                        <w:color w:val="A9A9A9"/>
                        <w:sz w:val="20"/>
                      </w:rPr>
                      <w:t>-</w:t>
                    </w:r>
                    <w:r>
                      <w:rPr>
                        <w:i/>
                        <w:color w:val="A9A9A9"/>
                        <w:spacing w:val="-16"/>
                        <w:sz w:val="20"/>
                      </w:rPr>
                      <w:t xml:space="preserve"> </w:t>
                    </w:r>
                    <w:r>
                      <w:rPr>
                        <w:i/>
                        <w:color w:val="A9A9A9"/>
                        <w:spacing w:val="-5"/>
                        <w:sz w:val="20"/>
                      </w:rPr>
                      <w:t>Application</w:t>
                    </w:r>
                    <w:r>
                      <w:rPr>
                        <w:i/>
                        <w:color w:val="A9A9A9"/>
                        <w:spacing w:val="-19"/>
                        <w:sz w:val="20"/>
                      </w:rPr>
                      <w:t xml:space="preserve"> </w:t>
                    </w:r>
                    <w:r>
                      <w:rPr>
                        <w:i/>
                        <w:color w:val="A9A9A9"/>
                        <w:sz w:val="20"/>
                      </w:rPr>
                      <w:t>Process</w:t>
                    </w:r>
                  </w:p>
                </w:txbxContent>
              </v:textbox>
              <w10:wrap anchorx="page" anchory="page"/>
            </v:shape>
          </w:pict>
        </mc:Fallback>
      </mc:AlternateContent>
    </w:r>
    <w:r>
      <w:rPr>
        <w:noProof/>
      </w:rPr>
      <mc:AlternateContent>
        <mc:Choice Requires="wps">
          <w:drawing>
            <wp:anchor distT="0" distB="0" distL="114300" distR="114300" simplePos="0" relativeHeight="502990016" behindDoc="1" locked="0" layoutInCell="1" allowOverlap="1" wp14:anchorId="03303F38" wp14:editId="476111B0">
              <wp:simplePos x="0" y="0"/>
              <wp:positionH relativeFrom="page">
                <wp:posOffset>6393180</wp:posOffset>
              </wp:positionH>
              <wp:positionV relativeFrom="page">
                <wp:posOffset>9401810</wp:posOffset>
              </wp:positionV>
              <wp:extent cx="297180" cy="194310"/>
              <wp:effectExtent l="1905" t="635" r="0" b="0"/>
              <wp:wrapNone/>
              <wp:docPr id="25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79D0"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03F38" id="Text Box 165" o:spid="_x0000_s1905" type="#_x0000_t202" style="position:absolute;margin-left:503.4pt;margin-top:740.3pt;width:23.4pt;height:15.3pt;z-index:-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N9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" filled="f" stroked="f">
              <v:textbox inset="0,0,0,0">
                <w:txbxContent>
                  <w:p w14:paraId="639579D0"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6</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6D30A" w14:textId="56265B51" w:rsidR="002F12AD" w:rsidRDefault="002F12AD">
    <w:pPr>
      <w:pStyle w:val="BodyText"/>
      <w:spacing w:line="14" w:lineRule="auto"/>
      <w:ind w:left="0"/>
    </w:pPr>
    <w:r>
      <w:rPr>
        <w:noProof/>
      </w:rPr>
      <mc:AlternateContent>
        <mc:Choice Requires="wps">
          <w:drawing>
            <wp:anchor distT="0" distB="0" distL="114300" distR="114300" simplePos="0" relativeHeight="502991912" behindDoc="1" locked="0" layoutInCell="1" allowOverlap="1" wp14:anchorId="246161DF" wp14:editId="185A2ABD">
              <wp:simplePos x="0" y="0"/>
              <wp:positionH relativeFrom="page">
                <wp:posOffset>904875</wp:posOffset>
              </wp:positionH>
              <wp:positionV relativeFrom="page">
                <wp:posOffset>9378950</wp:posOffset>
              </wp:positionV>
              <wp:extent cx="5943600" cy="0"/>
              <wp:effectExtent l="9525" t="6350" r="9525" b="12700"/>
              <wp:wrapNone/>
              <wp:docPr id="17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2DE75" id="Line 86" o:spid="_x0000_s1026" style="position:absolute;z-index:-32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" strokecolor="#7f7f7f" strokeweight=".35189mm">
              <w10:wrap anchorx="page" anchory="page"/>
            </v:line>
          </w:pict>
        </mc:Fallback>
      </mc:AlternateContent>
    </w:r>
    <w:r>
      <w:rPr>
        <w:noProof/>
      </w:rPr>
      <mc:AlternateContent>
        <mc:Choice Requires="wps">
          <w:drawing>
            <wp:anchor distT="0" distB="0" distL="114300" distR="114300" simplePos="0" relativeHeight="502991936" behindDoc="1" locked="0" layoutInCell="1" allowOverlap="1" wp14:anchorId="46F46F92" wp14:editId="7718834D">
              <wp:simplePos x="0" y="0"/>
              <wp:positionH relativeFrom="page">
                <wp:posOffset>1177925</wp:posOffset>
              </wp:positionH>
              <wp:positionV relativeFrom="page">
                <wp:posOffset>9401810</wp:posOffset>
              </wp:positionV>
              <wp:extent cx="1991995" cy="194310"/>
              <wp:effectExtent l="0" t="635" r="1905" b="0"/>
              <wp:wrapNone/>
              <wp:docPr id="1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D64CC" w14:textId="77777777" w:rsidR="002F12AD" w:rsidRDefault="002F12AD">
                          <w:pPr>
                            <w:spacing w:before="20"/>
                            <w:ind w:left="20"/>
                            <w:rPr>
                              <w:i/>
                              <w:sz w:val="20"/>
                            </w:rPr>
                          </w:pPr>
                          <w:r>
                            <w:rPr>
                              <w:i/>
                              <w:color w:val="A9A9A9"/>
                              <w:sz w:val="20"/>
                            </w:rPr>
                            <w:t>G.400</w:t>
                          </w:r>
                          <w:r>
                            <w:rPr>
                              <w:i/>
                              <w:color w:val="A9A9A9"/>
                              <w:spacing w:val="-18"/>
                              <w:sz w:val="20"/>
                            </w:rPr>
                            <w:t xml:space="preserve"> </w:t>
                          </w:r>
                          <w:r>
                            <w:rPr>
                              <w:i/>
                              <w:color w:val="A9A9A9"/>
                              <w:sz w:val="20"/>
                            </w:rPr>
                            <w:t>-</w:t>
                          </w:r>
                          <w:r>
                            <w:rPr>
                              <w:i/>
                              <w:color w:val="A9A9A9"/>
                              <w:spacing w:val="-20"/>
                              <w:sz w:val="20"/>
                            </w:rPr>
                            <w:t xml:space="preserve"> </w:t>
                          </w:r>
                          <w:r>
                            <w:rPr>
                              <w:i/>
                              <w:color w:val="A9A9A9"/>
                              <w:sz w:val="20"/>
                            </w:rPr>
                            <w:t>PHS</w:t>
                          </w:r>
                          <w:r>
                            <w:rPr>
                              <w:i/>
                              <w:color w:val="A9A9A9"/>
                              <w:spacing w:val="-10"/>
                              <w:sz w:val="20"/>
                            </w:rPr>
                            <w:t xml:space="preserve"> </w:t>
                          </w:r>
                          <w:r>
                            <w:rPr>
                              <w:i/>
                              <w:color w:val="A9A9A9"/>
                              <w:sz w:val="20"/>
                            </w:rPr>
                            <w:t>398</w:t>
                          </w:r>
                          <w:r>
                            <w:rPr>
                              <w:i/>
                              <w:color w:val="A9A9A9"/>
                              <w:spacing w:val="-18"/>
                              <w:sz w:val="20"/>
                            </w:rPr>
                            <w:t xml:space="preserve"> </w:t>
                          </w:r>
                          <w:r>
                            <w:rPr>
                              <w:i/>
                              <w:color w:val="A9A9A9"/>
                              <w:sz w:val="20"/>
                            </w:rPr>
                            <w:t>Research</w:t>
                          </w:r>
                          <w:r>
                            <w:rPr>
                              <w:i/>
                              <w:color w:val="A9A9A9"/>
                              <w:spacing w:val="-21"/>
                              <w:sz w:val="20"/>
                            </w:rPr>
                            <w:t xml:space="preserve"> </w:t>
                          </w:r>
                          <w:r>
                            <w:rPr>
                              <w:i/>
                              <w:color w:val="A9A9A9"/>
                              <w:sz w:val="20"/>
                            </w:rPr>
                            <w:t>Plan</w:t>
                          </w:r>
                          <w:r>
                            <w:rPr>
                              <w:i/>
                              <w:color w:val="A9A9A9"/>
                              <w:spacing w:val="-22"/>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46F92" id="_x0000_t202" coordsize="21600,21600" o:spt="202" path="m,l,21600r21600,l21600,xe">
              <v:stroke joinstyle="miter"/>
              <v:path gradientshapeok="t" o:connecttype="rect"/>
            </v:shapetype>
            <v:shape id="Text Box 85" o:spid="_x0000_s1958" type="#_x0000_t202" style="position:absolute;margin-left:92.75pt;margin-top:740.3pt;width:156.85pt;height:15.3pt;z-index:-3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" filled="f" stroked="f">
              <v:textbox inset="0,0,0,0">
                <w:txbxContent>
                  <w:p w14:paraId="189D64CC" w14:textId="77777777" w:rsidR="002F12AD" w:rsidRDefault="002F12AD">
                    <w:pPr>
                      <w:spacing w:before="20"/>
                      <w:ind w:left="20"/>
                      <w:rPr>
                        <w:i/>
                        <w:sz w:val="20"/>
                      </w:rPr>
                    </w:pPr>
                    <w:r>
                      <w:rPr>
                        <w:i/>
                        <w:color w:val="A9A9A9"/>
                        <w:sz w:val="20"/>
                      </w:rPr>
                      <w:t>G.400</w:t>
                    </w:r>
                    <w:r>
                      <w:rPr>
                        <w:i/>
                        <w:color w:val="A9A9A9"/>
                        <w:spacing w:val="-18"/>
                        <w:sz w:val="20"/>
                      </w:rPr>
                      <w:t xml:space="preserve"> </w:t>
                    </w:r>
                    <w:r>
                      <w:rPr>
                        <w:i/>
                        <w:color w:val="A9A9A9"/>
                        <w:sz w:val="20"/>
                      </w:rPr>
                      <w:t>-</w:t>
                    </w:r>
                    <w:r>
                      <w:rPr>
                        <w:i/>
                        <w:color w:val="A9A9A9"/>
                        <w:spacing w:val="-20"/>
                        <w:sz w:val="20"/>
                      </w:rPr>
                      <w:t xml:space="preserve"> </w:t>
                    </w:r>
                    <w:r>
                      <w:rPr>
                        <w:i/>
                        <w:color w:val="A9A9A9"/>
                        <w:sz w:val="20"/>
                      </w:rPr>
                      <w:t>PHS</w:t>
                    </w:r>
                    <w:r>
                      <w:rPr>
                        <w:i/>
                        <w:color w:val="A9A9A9"/>
                        <w:spacing w:val="-10"/>
                        <w:sz w:val="20"/>
                      </w:rPr>
                      <w:t xml:space="preserve"> </w:t>
                    </w:r>
                    <w:r>
                      <w:rPr>
                        <w:i/>
                        <w:color w:val="A9A9A9"/>
                        <w:sz w:val="20"/>
                      </w:rPr>
                      <w:t>398</w:t>
                    </w:r>
                    <w:r>
                      <w:rPr>
                        <w:i/>
                        <w:color w:val="A9A9A9"/>
                        <w:spacing w:val="-18"/>
                        <w:sz w:val="20"/>
                      </w:rPr>
                      <w:t xml:space="preserve"> </w:t>
                    </w:r>
                    <w:r>
                      <w:rPr>
                        <w:i/>
                        <w:color w:val="A9A9A9"/>
                        <w:sz w:val="20"/>
                      </w:rPr>
                      <w:t>Research</w:t>
                    </w:r>
                    <w:r>
                      <w:rPr>
                        <w:i/>
                        <w:color w:val="A9A9A9"/>
                        <w:spacing w:val="-21"/>
                        <w:sz w:val="20"/>
                      </w:rPr>
                      <w:t xml:space="preserve"> </w:t>
                    </w:r>
                    <w:r>
                      <w:rPr>
                        <w:i/>
                        <w:color w:val="A9A9A9"/>
                        <w:sz w:val="20"/>
                      </w:rPr>
                      <w:t>Plan</w:t>
                    </w:r>
                    <w:r>
                      <w:rPr>
                        <w:i/>
                        <w:color w:val="A9A9A9"/>
                        <w:spacing w:val="-22"/>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1960" behindDoc="1" locked="0" layoutInCell="1" allowOverlap="1" wp14:anchorId="2A69106D" wp14:editId="38D35B87">
              <wp:simplePos x="0" y="0"/>
              <wp:positionH relativeFrom="page">
                <wp:posOffset>6325870</wp:posOffset>
              </wp:positionH>
              <wp:positionV relativeFrom="page">
                <wp:posOffset>9401810</wp:posOffset>
              </wp:positionV>
              <wp:extent cx="430530" cy="194310"/>
              <wp:effectExtent l="1270" t="635" r="0" b="0"/>
              <wp:wrapNone/>
              <wp:docPr id="16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127A2"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9106D" id="Text Box 84" o:spid="_x0000_s1959" type="#_x0000_t202" style="position:absolute;margin-left:498.1pt;margin-top:740.3pt;width:33.9pt;height:15.3pt;z-index:-32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" filled="f" stroked="f">
              <v:textbox inset="0,0,0,0">
                <w:txbxContent>
                  <w:p w14:paraId="07F127A2"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140</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3A8F9" w14:textId="570EFD28" w:rsidR="002F12AD" w:rsidRDefault="002F12AD">
    <w:pPr>
      <w:pStyle w:val="BodyText"/>
      <w:spacing w:line="14" w:lineRule="auto"/>
      <w:ind w:left="0"/>
    </w:pPr>
    <w:r>
      <w:rPr>
        <w:noProof/>
      </w:rPr>
      <mc:AlternateContent>
        <mc:Choice Requires="wps">
          <w:drawing>
            <wp:anchor distT="0" distB="0" distL="114300" distR="114300" simplePos="0" relativeHeight="502991984" behindDoc="1" locked="0" layoutInCell="1" allowOverlap="1" wp14:anchorId="1BA7FE04" wp14:editId="7049B76E">
              <wp:simplePos x="0" y="0"/>
              <wp:positionH relativeFrom="page">
                <wp:posOffset>904875</wp:posOffset>
              </wp:positionH>
              <wp:positionV relativeFrom="page">
                <wp:posOffset>9378950</wp:posOffset>
              </wp:positionV>
              <wp:extent cx="5943600" cy="0"/>
              <wp:effectExtent l="9525" t="6350" r="9525" b="12700"/>
              <wp:wrapNone/>
              <wp:docPr id="16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D5DD1" id="Line 83" o:spid="_x0000_s1026" style="position:absolute;z-index:-32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" strokecolor="#7f7f7f" strokeweight=".35189mm">
              <w10:wrap anchorx="page" anchory="page"/>
            </v:line>
          </w:pict>
        </mc:Fallback>
      </mc:AlternateContent>
    </w:r>
    <w:r>
      <w:rPr>
        <w:noProof/>
      </w:rPr>
      <mc:AlternateContent>
        <mc:Choice Requires="wps">
          <w:drawing>
            <wp:anchor distT="0" distB="0" distL="114300" distR="114300" simplePos="0" relativeHeight="502992008" behindDoc="1" locked="0" layoutInCell="1" allowOverlap="1" wp14:anchorId="16C89FD2" wp14:editId="3DA69960">
              <wp:simplePos x="0" y="0"/>
              <wp:positionH relativeFrom="page">
                <wp:posOffset>1177925</wp:posOffset>
              </wp:positionH>
              <wp:positionV relativeFrom="page">
                <wp:posOffset>9401810</wp:posOffset>
              </wp:positionV>
              <wp:extent cx="1991995" cy="194310"/>
              <wp:effectExtent l="0" t="635" r="1905" b="0"/>
              <wp:wrapNone/>
              <wp:docPr id="1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7C164" w14:textId="77777777" w:rsidR="002F12AD" w:rsidRDefault="002F12AD">
                          <w:pPr>
                            <w:spacing w:before="20"/>
                            <w:ind w:left="20"/>
                            <w:rPr>
                              <w:i/>
                              <w:sz w:val="20"/>
                            </w:rPr>
                          </w:pPr>
                          <w:r>
                            <w:rPr>
                              <w:i/>
                              <w:color w:val="A9A9A9"/>
                              <w:sz w:val="20"/>
                            </w:rPr>
                            <w:t>G.400</w:t>
                          </w:r>
                          <w:r>
                            <w:rPr>
                              <w:i/>
                              <w:color w:val="A9A9A9"/>
                              <w:spacing w:val="-18"/>
                              <w:sz w:val="20"/>
                            </w:rPr>
                            <w:t xml:space="preserve"> </w:t>
                          </w:r>
                          <w:r>
                            <w:rPr>
                              <w:i/>
                              <w:color w:val="A9A9A9"/>
                              <w:sz w:val="20"/>
                            </w:rPr>
                            <w:t>-</w:t>
                          </w:r>
                          <w:r>
                            <w:rPr>
                              <w:i/>
                              <w:color w:val="A9A9A9"/>
                              <w:spacing w:val="-20"/>
                              <w:sz w:val="20"/>
                            </w:rPr>
                            <w:t xml:space="preserve"> </w:t>
                          </w:r>
                          <w:r>
                            <w:rPr>
                              <w:i/>
                              <w:color w:val="A9A9A9"/>
                              <w:sz w:val="20"/>
                            </w:rPr>
                            <w:t>PHS</w:t>
                          </w:r>
                          <w:r>
                            <w:rPr>
                              <w:i/>
                              <w:color w:val="A9A9A9"/>
                              <w:spacing w:val="-10"/>
                              <w:sz w:val="20"/>
                            </w:rPr>
                            <w:t xml:space="preserve"> </w:t>
                          </w:r>
                          <w:r>
                            <w:rPr>
                              <w:i/>
                              <w:color w:val="A9A9A9"/>
                              <w:sz w:val="20"/>
                            </w:rPr>
                            <w:t>398</w:t>
                          </w:r>
                          <w:r>
                            <w:rPr>
                              <w:i/>
                              <w:color w:val="A9A9A9"/>
                              <w:spacing w:val="-18"/>
                              <w:sz w:val="20"/>
                            </w:rPr>
                            <w:t xml:space="preserve"> </w:t>
                          </w:r>
                          <w:r>
                            <w:rPr>
                              <w:i/>
                              <w:color w:val="A9A9A9"/>
                              <w:sz w:val="20"/>
                            </w:rPr>
                            <w:t>Research</w:t>
                          </w:r>
                          <w:r>
                            <w:rPr>
                              <w:i/>
                              <w:color w:val="A9A9A9"/>
                              <w:spacing w:val="-21"/>
                              <w:sz w:val="20"/>
                            </w:rPr>
                            <w:t xml:space="preserve"> </w:t>
                          </w:r>
                          <w:r>
                            <w:rPr>
                              <w:i/>
                              <w:color w:val="A9A9A9"/>
                              <w:sz w:val="20"/>
                            </w:rPr>
                            <w:t>Plan</w:t>
                          </w:r>
                          <w:r>
                            <w:rPr>
                              <w:i/>
                              <w:color w:val="A9A9A9"/>
                              <w:spacing w:val="-22"/>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89FD2" id="_x0000_t202" coordsize="21600,21600" o:spt="202" path="m,l,21600r21600,l21600,xe">
              <v:stroke joinstyle="miter"/>
              <v:path gradientshapeok="t" o:connecttype="rect"/>
            </v:shapetype>
            <v:shape id="Text Box 82" o:spid="_x0000_s1960" type="#_x0000_t202" style="position:absolute;margin-left:92.75pt;margin-top:740.3pt;width:156.85pt;height:15.3pt;z-index:-32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" filled="f" stroked="f">
              <v:textbox inset="0,0,0,0">
                <w:txbxContent>
                  <w:p w14:paraId="55D7C164" w14:textId="77777777" w:rsidR="002F12AD" w:rsidRDefault="002F12AD">
                    <w:pPr>
                      <w:spacing w:before="20"/>
                      <w:ind w:left="20"/>
                      <w:rPr>
                        <w:i/>
                        <w:sz w:val="20"/>
                      </w:rPr>
                    </w:pPr>
                    <w:r>
                      <w:rPr>
                        <w:i/>
                        <w:color w:val="A9A9A9"/>
                        <w:sz w:val="20"/>
                      </w:rPr>
                      <w:t>G.400</w:t>
                    </w:r>
                    <w:r>
                      <w:rPr>
                        <w:i/>
                        <w:color w:val="A9A9A9"/>
                        <w:spacing w:val="-18"/>
                        <w:sz w:val="20"/>
                      </w:rPr>
                      <w:t xml:space="preserve"> </w:t>
                    </w:r>
                    <w:r>
                      <w:rPr>
                        <w:i/>
                        <w:color w:val="A9A9A9"/>
                        <w:sz w:val="20"/>
                      </w:rPr>
                      <w:t>-</w:t>
                    </w:r>
                    <w:r>
                      <w:rPr>
                        <w:i/>
                        <w:color w:val="A9A9A9"/>
                        <w:spacing w:val="-20"/>
                        <w:sz w:val="20"/>
                      </w:rPr>
                      <w:t xml:space="preserve"> </w:t>
                    </w:r>
                    <w:r>
                      <w:rPr>
                        <w:i/>
                        <w:color w:val="A9A9A9"/>
                        <w:sz w:val="20"/>
                      </w:rPr>
                      <w:t>PHS</w:t>
                    </w:r>
                    <w:r>
                      <w:rPr>
                        <w:i/>
                        <w:color w:val="A9A9A9"/>
                        <w:spacing w:val="-10"/>
                        <w:sz w:val="20"/>
                      </w:rPr>
                      <w:t xml:space="preserve"> </w:t>
                    </w:r>
                    <w:r>
                      <w:rPr>
                        <w:i/>
                        <w:color w:val="A9A9A9"/>
                        <w:sz w:val="20"/>
                      </w:rPr>
                      <w:t>398</w:t>
                    </w:r>
                    <w:r>
                      <w:rPr>
                        <w:i/>
                        <w:color w:val="A9A9A9"/>
                        <w:spacing w:val="-18"/>
                        <w:sz w:val="20"/>
                      </w:rPr>
                      <w:t xml:space="preserve"> </w:t>
                    </w:r>
                    <w:r>
                      <w:rPr>
                        <w:i/>
                        <w:color w:val="A9A9A9"/>
                        <w:sz w:val="20"/>
                      </w:rPr>
                      <w:t>Research</w:t>
                    </w:r>
                    <w:r>
                      <w:rPr>
                        <w:i/>
                        <w:color w:val="A9A9A9"/>
                        <w:spacing w:val="-21"/>
                        <w:sz w:val="20"/>
                      </w:rPr>
                      <w:t xml:space="preserve"> </w:t>
                    </w:r>
                    <w:r>
                      <w:rPr>
                        <w:i/>
                        <w:color w:val="A9A9A9"/>
                        <w:sz w:val="20"/>
                      </w:rPr>
                      <w:t>Plan</w:t>
                    </w:r>
                    <w:r>
                      <w:rPr>
                        <w:i/>
                        <w:color w:val="A9A9A9"/>
                        <w:spacing w:val="-22"/>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2032" behindDoc="1" locked="0" layoutInCell="1" allowOverlap="1" wp14:anchorId="29A7EFE4" wp14:editId="75B6A68F">
              <wp:simplePos x="0" y="0"/>
              <wp:positionH relativeFrom="page">
                <wp:posOffset>6325870</wp:posOffset>
              </wp:positionH>
              <wp:positionV relativeFrom="page">
                <wp:posOffset>9401810</wp:posOffset>
              </wp:positionV>
              <wp:extent cx="430530" cy="194310"/>
              <wp:effectExtent l="1270" t="635" r="0" b="0"/>
              <wp:wrapNone/>
              <wp:docPr id="16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F3B8D"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7EFE4" id="Text Box 81" o:spid="_x0000_s1961" type="#_x0000_t202" style="position:absolute;margin-left:498.1pt;margin-top:740.3pt;width:33.9pt;height:15.3pt;z-index:-3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" filled="f" stroked="f">
              <v:textbox inset="0,0,0,0">
                <w:txbxContent>
                  <w:p w14:paraId="461F3B8D"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150</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E1481" w14:textId="06835DD0" w:rsidR="002F12AD" w:rsidRDefault="002F12AD">
    <w:pPr>
      <w:pStyle w:val="BodyText"/>
      <w:spacing w:line="14" w:lineRule="auto"/>
      <w:ind w:left="0"/>
    </w:pPr>
    <w:r>
      <w:rPr>
        <w:noProof/>
      </w:rPr>
      <mc:AlternateContent>
        <mc:Choice Requires="wps">
          <w:drawing>
            <wp:anchor distT="0" distB="0" distL="114300" distR="114300" simplePos="0" relativeHeight="502992056" behindDoc="1" locked="0" layoutInCell="1" allowOverlap="1" wp14:anchorId="2AAAC4F0" wp14:editId="5D224379">
              <wp:simplePos x="0" y="0"/>
              <wp:positionH relativeFrom="page">
                <wp:posOffset>904875</wp:posOffset>
              </wp:positionH>
              <wp:positionV relativeFrom="page">
                <wp:posOffset>9378950</wp:posOffset>
              </wp:positionV>
              <wp:extent cx="5943600" cy="0"/>
              <wp:effectExtent l="9525" t="6350" r="9525" b="12700"/>
              <wp:wrapNone/>
              <wp:docPr id="16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DD9BD" id="Line 80" o:spid="_x0000_s1026" style="position:absolute;z-index:-32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" strokecolor="#7f7f7f" strokeweight=".35189mm">
              <w10:wrap anchorx="page" anchory="page"/>
            </v:line>
          </w:pict>
        </mc:Fallback>
      </mc:AlternateContent>
    </w:r>
    <w:r>
      <w:rPr>
        <w:noProof/>
      </w:rPr>
      <mc:AlternateContent>
        <mc:Choice Requires="wps">
          <w:drawing>
            <wp:anchor distT="0" distB="0" distL="114300" distR="114300" simplePos="0" relativeHeight="502992080" behindDoc="1" locked="0" layoutInCell="1" allowOverlap="1" wp14:anchorId="7451ED1F" wp14:editId="4ED6FDEF">
              <wp:simplePos x="0" y="0"/>
              <wp:positionH relativeFrom="page">
                <wp:posOffset>1177925</wp:posOffset>
              </wp:positionH>
              <wp:positionV relativeFrom="page">
                <wp:posOffset>9401810</wp:posOffset>
              </wp:positionV>
              <wp:extent cx="3449320" cy="194310"/>
              <wp:effectExtent l="0" t="635" r="1905" b="0"/>
              <wp:wrapNone/>
              <wp:docPr id="1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3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24A8F" w14:textId="77777777" w:rsidR="002F12AD" w:rsidRDefault="002F12AD">
                          <w:pPr>
                            <w:spacing w:before="20"/>
                            <w:ind w:left="20"/>
                            <w:rPr>
                              <w:i/>
                              <w:sz w:val="20"/>
                            </w:rPr>
                          </w:pPr>
                          <w:r>
                            <w:rPr>
                              <w:i/>
                              <w:color w:val="A9A9A9"/>
                              <w:sz w:val="20"/>
                            </w:rPr>
                            <w:t>G.410</w:t>
                          </w:r>
                          <w:r>
                            <w:rPr>
                              <w:i/>
                              <w:color w:val="A9A9A9"/>
                              <w:spacing w:val="-15"/>
                              <w:sz w:val="20"/>
                            </w:rPr>
                            <w:t xml:space="preserve"> </w:t>
                          </w:r>
                          <w:r>
                            <w:rPr>
                              <w:i/>
                              <w:color w:val="A9A9A9"/>
                              <w:sz w:val="20"/>
                            </w:rPr>
                            <w:t>-</w:t>
                          </w:r>
                          <w:r>
                            <w:rPr>
                              <w:i/>
                              <w:color w:val="A9A9A9"/>
                              <w:spacing w:val="-17"/>
                              <w:sz w:val="20"/>
                            </w:rPr>
                            <w:t xml:space="preserve"> </w:t>
                          </w:r>
                          <w:r>
                            <w:rPr>
                              <w:i/>
                              <w:color w:val="A9A9A9"/>
                              <w:sz w:val="20"/>
                            </w:rPr>
                            <w:t>PHS</w:t>
                          </w:r>
                          <w:r>
                            <w:rPr>
                              <w:i/>
                              <w:color w:val="A9A9A9"/>
                              <w:spacing w:val="-7"/>
                              <w:sz w:val="20"/>
                            </w:rPr>
                            <w:t xml:space="preserve"> </w:t>
                          </w:r>
                          <w:r>
                            <w:rPr>
                              <w:i/>
                              <w:color w:val="A9A9A9"/>
                              <w:sz w:val="20"/>
                            </w:rPr>
                            <w:t>398</w:t>
                          </w:r>
                          <w:r>
                            <w:rPr>
                              <w:i/>
                              <w:color w:val="A9A9A9"/>
                              <w:spacing w:val="-15"/>
                              <w:sz w:val="20"/>
                            </w:rPr>
                            <w:t xml:space="preserve"> </w:t>
                          </w:r>
                          <w:r>
                            <w:rPr>
                              <w:i/>
                              <w:color w:val="A9A9A9"/>
                              <w:sz w:val="20"/>
                            </w:rPr>
                            <w:t>Career</w:t>
                          </w:r>
                          <w:r>
                            <w:rPr>
                              <w:i/>
                              <w:color w:val="A9A9A9"/>
                              <w:spacing w:val="-8"/>
                              <w:sz w:val="20"/>
                            </w:rPr>
                            <w:t xml:space="preserve"> </w:t>
                          </w:r>
                          <w:r>
                            <w:rPr>
                              <w:i/>
                              <w:color w:val="A9A9A9"/>
                              <w:spacing w:val="-6"/>
                              <w:sz w:val="20"/>
                            </w:rPr>
                            <w:t>Development</w:t>
                          </w:r>
                          <w:r>
                            <w:rPr>
                              <w:i/>
                              <w:color w:val="A9A9A9"/>
                              <w:spacing w:val="-17"/>
                              <w:sz w:val="20"/>
                            </w:rPr>
                            <w:t xml:space="preserve"> </w:t>
                          </w:r>
                          <w:r>
                            <w:rPr>
                              <w:i/>
                              <w:color w:val="A9A9A9"/>
                              <w:sz w:val="20"/>
                            </w:rPr>
                            <w:t>Award</w:t>
                          </w:r>
                          <w:r>
                            <w:rPr>
                              <w:i/>
                              <w:color w:val="A9A9A9"/>
                              <w:spacing w:val="-16"/>
                              <w:sz w:val="20"/>
                            </w:rPr>
                            <w:t xml:space="preserve"> </w:t>
                          </w:r>
                          <w:r>
                            <w:rPr>
                              <w:i/>
                              <w:color w:val="A9A9A9"/>
                              <w:spacing w:val="-5"/>
                              <w:sz w:val="20"/>
                            </w:rPr>
                            <w:t>Supplemental</w:t>
                          </w:r>
                          <w:r>
                            <w:rPr>
                              <w:i/>
                              <w:color w:val="A9A9A9"/>
                              <w:spacing w:val="-19"/>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1ED1F" id="_x0000_t202" coordsize="21600,21600" o:spt="202" path="m,l,21600r21600,l21600,xe">
              <v:stroke joinstyle="miter"/>
              <v:path gradientshapeok="t" o:connecttype="rect"/>
            </v:shapetype>
            <v:shape id="Text Box 79" o:spid="_x0000_s1962" type="#_x0000_t202" style="position:absolute;margin-left:92.75pt;margin-top:740.3pt;width:271.6pt;height:15.3pt;z-index:-32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kZtAIAALQ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" filled="f" stroked="f">
              <v:textbox inset="0,0,0,0">
                <w:txbxContent>
                  <w:p w14:paraId="22424A8F" w14:textId="77777777" w:rsidR="002F12AD" w:rsidRDefault="002F12AD">
                    <w:pPr>
                      <w:spacing w:before="20"/>
                      <w:ind w:left="20"/>
                      <w:rPr>
                        <w:i/>
                        <w:sz w:val="20"/>
                      </w:rPr>
                    </w:pPr>
                    <w:r>
                      <w:rPr>
                        <w:i/>
                        <w:color w:val="A9A9A9"/>
                        <w:sz w:val="20"/>
                      </w:rPr>
                      <w:t>G.410</w:t>
                    </w:r>
                    <w:r>
                      <w:rPr>
                        <w:i/>
                        <w:color w:val="A9A9A9"/>
                        <w:spacing w:val="-15"/>
                        <w:sz w:val="20"/>
                      </w:rPr>
                      <w:t xml:space="preserve"> </w:t>
                    </w:r>
                    <w:r>
                      <w:rPr>
                        <w:i/>
                        <w:color w:val="A9A9A9"/>
                        <w:sz w:val="20"/>
                      </w:rPr>
                      <w:t>-</w:t>
                    </w:r>
                    <w:r>
                      <w:rPr>
                        <w:i/>
                        <w:color w:val="A9A9A9"/>
                        <w:spacing w:val="-17"/>
                        <w:sz w:val="20"/>
                      </w:rPr>
                      <w:t xml:space="preserve"> </w:t>
                    </w:r>
                    <w:r>
                      <w:rPr>
                        <w:i/>
                        <w:color w:val="A9A9A9"/>
                        <w:sz w:val="20"/>
                      </w:rPr>
                      <w:t>PHS</w:t>
                    </w:r>
                    <w:r>
                      <w:rPr>
                        <w:i/>
                        <w:color w:val="A9A9A9"/>
                        <w:spacing w:val="-7"/>
                        <w:sz w:val="20"/>
                      </w:rPr>
                      <w:t xml:space="preserve"> </w:t>
                    </w:r>
                    <w:r>
                      <w:rPr>
                        <w:i/>
                        <w:color w:val="A9A9A9"/>
                        <w:sz w:val="20"/>
                      </w:rPr>
                      <w:t>398</w:t>
                    </w:r>
                    <w:r>
                      <w:rPr>
                        <w:i/>
                        <w:color w:val="A9A9A9"/>
                        <w:spacing w:val="-15"/>
                        <w:sz w:val="20"/>
                      </w:rPr>
                      <w:t xml:space="preserve"> </w:t>
                    </w:r>
                    <w:r>
                      <w:rPr>
                        <w:i/>
                        <w:color w:val="A9A9A9"/>
                        <w:sz w:val="20"/>
                      </w:rPr>
                      <w:t>Career</w:t>
                    </w:r>
                    <w:r>
                      <w:rPr>
                        <w:i/>
                        <w:color w:val="A9A9A9"/>
                        <w:spacing w:val="-8"/>
                        <w:sz w:val="20"/>
                      </w:rPr>
                      <w:t xml:space="preserve"> </w:t>
                    </w:r>
                    <w:r>
                      <w:rPr>
                        <w:i/>
                        <w:color w:val="A9A9A9"/>
                        <w:spacing w:val="-6"/>
                        <w:sz w:val="20"/>
                      </w:rPr>
                      <w:t>Development</w:t>
                    </w:r>
                    <w:r>
                      <w:rPr>
                        <w:i/>
                        <w:color w:val="A9A9A9"/>
                        <w:spacing w:val="-17"/>
                        <w:sz w:val="20"/>
                      </w:rPr>
                      <w:t xml:space="preserve"> </w:t>
                    </w:r>
                    <w:r>
                      <w:rPr>
                        <w:i/>
                        <w:color w:val="A9A9A9"/>
                        <w:sz w:val="20"/>
                      </w:rPr>
                      <w:t>Award</w:t>
                    </w:r>
                    <w:r>
                      <w:rPr>
                        <w:i/>
                        <w:color w:val="A9A9A9"/>
                        <w:spacing w:val="-16"/>
                        <w:sz w:val="20"/>
                      </w:rPr>
                      <w:t xml:space="preserve"> </w:t>
                    </w:r>
                    <w:r>
                      <w:rPr>
                        <w:i/>
                        <w:color w:val="A9A9A9"/>
                        <w:spacing w:val="-5"/>
                        <w:sz w:val="20"/>
                      </w:rPr>
                      <w:t>Supplemental</w:t>
                    </w:r>
                    <w:r>
                      <w:rPr>
                        <w:i/>
                        <w:color w:val="A9A9A9"/>
                        <w:spacing w:val="-19"/>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2104" behindDoc="1" locked="0" layoutInCell="1" allowOverlap="1" wp14:anchorId="0602B879" wp14:editId="32C9C8AC">
              <wp:simplePos x="0" y="0"/>
              <wp:positionH relativeFrom="page">
                <wp:posOffset>6325870</wp:posOffset>
              </wp:positionH>
              <wp:positionV relativeFrom="page">
                <wp:posOffset>9401810</wp:posOffset>
              </wp:positionV>
              <wp:extent cx="430530" cy="194310"/>
              <wp:effectExtent l="1270" t="635" r="0" b="0"/>
              <wp:wrapNone/>
              <wp:docPr id="1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E7327"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B879" id="Text Box 78" o:spid="_x0000_s1963" type="#_x0000_t202" style="position:absolute;margin-left:498.1pt;margin-top:740.3pt;width:33.9pt;height:15.3pt;z-index:-32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5PswIAALM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" filled="f" stroked="f">
              <v:textbox inset="0,0,0,0">
                <w:txbxContent>
                  <w:p w14:paraId="150E7327"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154</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9219D" w14:textId="0648CC93" w:rsidR="002F12AD" w:rsidRDefault="002F12AD">
    <w:pPr>
      <w:pStyle w:val="BodyText"/>
      <w:spacing w:line="14" w:lineRule="auto"/>
      <w:ind w:left="0"/>
    </w:pPr>
    <w:r>
      <w:rPr>
        <w:noProof/>
      </w:rPr>
      <mc:AlternateContent>
        <mc:Choice Requires="wps">
          <w:drawing>
            <wp:anchor distT="0" distB="0" distL="114300" distR="114300" simplePos="0" relativeHeight="502992128" behindDoc="1" locked="0" layoutInCell="1" allowOverlap="1" wp14:anchorId="316BB753" wp14:editId="4E254159">
              <wp:simplePos x="0" y="0"/>
              <wp:positionH relativeFrom="page">
                <wp:posOffset>904875</wp:posOffset>
              </wp:positionH>
              <wp:positionV relativeFrom="page">
                <wp:posOffset>9378950</wp:posOffset>
              </wp:positionV>
              <wp:extent cx="5943600" cy="0"/>
              <wp:effectExtent l="9525" t="6350" r="9525" b="12700"/>
              <wp:wrapNone/>
              <wp:docPr id="15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810A9" id="Line 77" o:spid="_x0000_s1026" style="position:absolute;z-index:-3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" strokecolor="#7f7f7f" strokeweight=".35189mm">
              <w10:wrap anchorx="page" anchory="page"/>
            </v:line>
          </w:pict>
        </mc:Fallback>
      </mc:AlternateContent>
    </w:r>
    <w:r>
      <w:rPr>
        <w:noProof/>
      </w:rPr>
      <mc:AlternateContent>
        <mc:Choice Requires="wps">
          <w:drawing>
            <wp:anchor distT="0" distB="0" distL="114300" distR="114300" simplePos="0" relativeHeight="502992152" behindDoc="1" locked="0" layoutInCell="1" allowOverlap="1" wp14:anchorId="0C64BBEE" wp14:editId="584E3AA7">
              <wp:simplePos x="0" y="0"/>
              <wp:positionH relativeFrom="page">
                <wp:posOffset>1177925</wp:posOffset>
              </wp:positionH>
              <wp:positionV relativeFrom="page">
                <wp:posOffset>9401810</wp:posOffset>
              </wp:positionV>
              <wp:extent cx="3449320" cy="194310"/>
              <wp:effectExtent l="0" t="635" r="1905"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3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662B" w14:textId="77777777" w:rsidR="002F12AD" w:rsidRDefault="002F12AD">
                          <w:pPr>
                            <w:spacing w:before="20"/>
                            <w:ind w:left="20"/>
                            <w:rPr>
                              <w:i/>
                              <w:sz w:val="20"/>
                            </w:rPr>
                          </w:pPr>
                          <w:r>
                            <w:rPr>
                              <w:i/>
                              <w:color w:val="A9A9A9"/>
                              <w:sz w:val="20"/>
                            </w:rPr>
                            <w:t>G.410</w:t>
                          </w:r>
                          <w:r>
                            <w:rPr>
                              <w:i/>
                              <w:color w:val="A9A9A9"/>
                              <w:spacing w:val="-15"/>
                              <w:sz w:val="20"/>
                            </w:rPr>
                            <w:t xml:space="preserve"> </w:t>
                          </w:r>
                          <w:r>
                            <w:rPr>
                              <w:i/>
                              <w:color w:val="A9A9A9"/>
                              <w:sz w:val="20"/>
                            </w:rPr>
                            <w:t>-</w:t>
                          </w:r>
                          <w:r>
                            <w:rPr>
                              <w:i/>
                              <w:color w:val="A9A9A9"/>
                              <w:spacing w:val="-17"/>
                              <w:sz w:val="20"/>
                            </w:rPr>
                            <w:t xml:space="preserve"> </w:t>
                          </w:r>
                          <w:r>
                            <w:rPr>
                              <w:i/>
                              <w:color w:val="A9A9A9"/>
                              <w:sz w:val="20"/>
                            </w:rPr>
                            <w:t>PHS</w:t>
                          </w:r>
                          <w:r>
                            <w:rPr>
                              <w:i/>
                              <w:color w:val="A9A9A9"/>
                              <w:spacing w:val="-7"/>
                              <w:sz w:val="20"/>
                            </w:rPr>
                            <w:t xml:space="preserve"> </w:t>
                          </w:r>
                          <w:r>
                            <w:rPr>
                              <w:i/>
                              <w:color w:val="A9A9A9"/>
                              <w:sz w:val="20"/>
                            </w:rPr>
                            <w:t>398</w:t>
                          </w:r>
                          <w:r>
                            <w:rPr>
                              <w:i/>
                              <w:color w:val="A9A9A9"/>
                              <w:spacing w:val="-15"/>
                              <w:sz w:val="20"/>
                            </w:rPr>
                            <w:t xml:space="preserve"> </w:t>
                          </w:r>
                          <w:r>
                            <w:rPr>
                              <w:i/>
                              <w:color w:val="A9A9A9"/>
                              <w:sz w:val="20"/>
                            </w:rPr>
                            <w:t>Career</w:t>
                          </w:r>
                          <w:r>
                            <w:rPr>
                              <w:i/>
                              <w:color w:val="A9A9A9"/>
                              <w:spacing w:val="-8"/>
                              <w:sz w:val="20"/>
                            </w:rPr>
                            <w:t xml:space="preserve"> </w:t>
                          </w:r>
                          <w:r>
                            <w:rPr>
                              <w:i/>
                              <w:color w:val="A9A9A9"/>
                              <w:spacing w:val="-6"/>
                              <w:sz w:val="20"/>
                            </w:rPr>
                            <w:t>Development</w:t>
                          </w:r>
                          <w:r>
                            <w:rPr>
                              <w:i/>
                              <w:color w:val="A9A9A9"/>
                              <w:spacing w:val="-17"/>
                              <w:sz w:val="20"/>
                            </w:rPr>
                            <w:t xml:space="preserve"> </w:t>
                          </w:r>
                          <w:r>
                            <w:rPr>
                              <w:i/>
                              <w:color w:val="A9A9A9"/>
                              <w:sz w:val="20"/>
                            </w:rPr>
                            <w:t>Award</w:t>
                          </w:r>
                          <w:r>
                            <w:rPr>
                              <w:i/>
                              <w:color w:val="A9A9A9"/>
                              <w:spacing w:val="-16"/>
                              <w:sz w:val="20"/>
                            </w:rPr>
                            <w:t xml:space="preserve"> </w:t>
                          </w:r>
                          <w:r>
                            <w:rPr>
                              <w:i/>
                              <w:color w:val="A9A9A9"/>
                              <w:spacing w:val="-5"/>
                              <w:sz w:val="20"/>
                            </w:rPr>
                            <w:t>Supplemental</w:t>
                          </w:r>
                          <w:r>
                            <w:rPr>
                              <w:i/>
                              <w:color w:val="A9A9A9"/>
                              <w:spacing w:val="-19"/>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4BBEE" id="_x0000_t202" coordsize="21600,21600" o:spt="202" path="m,l,21600r21600,l21600,xe">
              <v:stroke joinstyle="miter"/>
              <v:path gradientshapeok="t" o:connecttype="rect"/>
            </v:shapetype>
            <v:shape id="Text Box 76" o:spid="_x0000_s1964" type="#_x0000_t202" style="position:absolute;margin-left:92.75pt;margin-top:740.3pt;width:271.6pt;height:15.3pt;z-index:-32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DhtAIAALQ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" filled="f" stroked="f">
              <v:textbox inset="0,0,0,0">
                <w:txbxContent>
                  <w:p w14:paraId="3053662B" w14:textId="77777777" w:rsidR="002F12AD" w:rsidRDefault="002F12AD">
                    <w:pPr>
                      <w:spacing w:before="20"/>
                      <w:ind w:left="20"/>
                      <w:rPr>
                        <w:i/>
                        <w:sz w:val="20"/>
                      </w:rPr>
                    </w:pPr>
                    <w:r>
                      <w:rPr>
                        <w:i/>
                        <w:color w:val="A9A9A9"/>
                        <w:sz w:val="20"/>
                      </w:rPr>
                      <w:t>G.410</w:t>
                    </w:r>
                    <w:r>
                      <w:rPr>
                        <w:i/>
                        <w:color w:val="A9A9A9"/>
                        <w:spacing w:val="-15"/>
                        <w:sz w:val="20"/>
                      </w:rPr>
                      <w:t xml:space="preserve"> </w:t>
                    </w:r>
                    <w:r>
                      <w:rPr>
                        <w:i/>
                        <w:color w:val="A9A9A9"/>
                        <w:sz w:val="20"/>
                      </w:rPr>
                      <w:t>-</w:t>
                    </w:r>
                    <w:r>
                      <w:rPr>
                        <w:i/>
                        <w:color w:val="A9A9A9"/>
                        <w:spacing w:val="-17"/>
                        <w:sz w:val="20"/>
                      </w:rPr>
                      <w:t xml:space="preserve"> </w:t>
                    </w:r>
                    <w:r>
                      <w:rPr>
                        <w:i/>
                        <w:color w:val="A9A9A9"/>
                        <w:sz w:val="20"/>
                      </w:rPr>
                      <w:t>PHS</w:t>
                    </w:r>
                    <w:r>
                      <w:rPr>
                        <w:i/>
                        <w:color w:val="A9A9A9"/>
                        <w:spacing w:val="-7"/>
                        <w:sz w:val="20"/>
                      </w:rPr>
                      <w:t xml:space="preserve"> </w:t>
                    </w:r>
                    <w:r>
                      <w:rPr>
                        <w:i/>
                        <w:color w:val="A9A9A9"/>
                        <w:sz w:val="20"/>
                      </w:rPr>
                      <w:t>398</w:t>
                    </w:r>
                    <w:r>
                      <w:rPr>
                        <w:i/>
                        <w:color w:val="A9A9A9"/>
                        <w:spacing w:val="-15"/>
                        <w:sz w:val="20"/>
                      </w:rPr>
                      <w:t xml:space="preserve"> </w:t>
                    </w:r>
                    <w:r>
                      <w:rPr>
                        <w:i/>
                        <w:color w:val="A9A9A9"/>
                        <w:sz w:val="20"/>
                      </w:rPr>
                      <w:t>Career</w:t>
                    </w:r>
                    <w:r>
                      <w:rPr>
                        <w:i/>
                        <w:color w:val="A9A9A9"/>
                        <w:spacing w:val="-8"/>
                        <w:sz w:val="20"/>
                      </w:rPr>
                      <w:t xml:space="preserve"> </w:t>
                    </w:r>
                    <w:r>
                      <w:rPr>
                        <w:i/>
                        <w:color w:val="A9A9A9"/>
                        <w:spacing w:val="-6"/>
                        <w:sz w:val="20"/>
                      </w:rPr>
                      <w:t>Development</w:t>
                    </w:r>
                    <w:r>
                      <w:rPr>
                        <w:i/>
                        <w:color w:val="A9A9A9"/>
                        <w:spacing w:val="-17"/>
                        <w:sz w:val="20"/>
                      </w:rPr>
                      <w:t xml:space="preserve"> </w:t>
                    </w:r>
                    <w:r>
                      <w:rPr>
                        <w:i/>
                        <w:color w:val="A9A9A9"/>
                        <w:sz w:val="20"/>
                      </w:rPr>
                      <w:t>Award</w:t>
                    </w:r>
                    <w:r>
                      <w:rPr>
                        <w:i/>
                        <w:color w:val="A9A9A9"/>
                        <w:spacing w:val="-16"/>
                        <w:sz w:val="20"/>
                      </w:rPr>
                      <w:t xml:space="preserve"> </w:t>
                    </w:r>
                    <w:r>
                      <w:rPr>
                        <w:i/>
                        <w:color w:val="A9A9A9"/>
                        <w:spacing w:val="-5"/>
                        <w:sz w:val="20"/>
                      </w:rPr>
                      <w:t>Supplemental</w:t>
                    </w:r>
                    <w:r>
                      <w:rPr>
                        <w:i/>
                        <w:color w:val="A9A9A9"/>
                        <w:spacing w:val="-19"/>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2176" behindDoc="1" locked="0" layoutInCell="1" allowOverlap="1" wp14:anchorId="0F8A4599" wp14:editId="23ABC704">
              <wp:simplePos x="0" y="0"/>
              <wp:positionH relativeFrom="page">
                <wp:posOffset>6325870</wp:posOffset>
              </wp:positionH>
              <wp:positionV relativeFrom="page">
                <wp:posOffset>9401810</wp:posOffset>
              </wp:positionV>
              <wp:extent cx="430530" cy="194310"/>
              <wp:effectExtent l="1270" t="635" r="0" b="0"/>
              <wp:wrapNone/>
              <wp:docPr id="15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AA6DE"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A4599" id="Text Box 75" o:spid="_x0000_s1965" type="#_x0000_t202" style="position:absolute;margin-left:498.1pt;margin-top:740.3pt;width:33.9pt;height:15.3pt;z-index:-32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" filled="f" stroked="f">
              <v:textbox inset="0,0,0,0">
                <w:txbxContent>
                  <w:p w14:paraId="6A8AA6DE"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160</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1CDAC" w14:textId="7E05D694" w:rsidR="002F12AD" w:rsidRDefault="002F12AD">
    <w:pPr>
      <w:pStyle w:val="BodyText"/>
      <w:spacing w:line="14" w:lineRule="auto"/>
      <w:ind w:left="0"/>
    </w:pPr>
    <w:r>
      <w:rPr>
        <w:noProof/>
      </w:rPr>
      <mc:AlternateContent>
        <mc:Choice Requires="wps">
          <w:drawing>
            <wp:anchor distT="0" distB="0" distL="114300" distR="114300" simplePos="0" relativeHeight="502992200" behindDoc="1" locked="0" layoutInCell="1" allowOverlap="1" wp14:anchorId="469CB188" wp14:editId="7295F5DB">
              <wp:simplePos x="0" y="0"/>
              <wp:positionH relativeFrom="page">
                <wp:posOffset>904875</wp:posOffset>
              </wp:positionH>
              <wp:positionV relativeFrom="page">
                <wp:posOffset>9378950</wp:posOffset>
              </wp:positionV>
              <wp:extent cx="5943600" cy="0"/>
              <wp:effectExtent l="9525" t="6350" r="9525" b="12700"/>
              <wp:wrapNone/>
              <wp:docPr id="14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E8B32" id="Line 74" o:spid="_x0000_s1026" style="position:absolute;z-index:-32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" strokecolor="#7f7f7f" strokeweight=".35189mm">
              <w10:wrap anchorx="page" anchory="page"/>
            </v:line>
          </w:pict>
        </mc:Fallback>
      </mc:AlternateContent>
    </w:r>
    <w:r>
      <w:rPr>
        <w:noProof/>
      </w:rPr>
      <mc:AlternateContent>
        <mc:Choice Requires="wps">
          <w:drawing>
            <wp:anchor distT="0" distB="0" distL="114300" distR="114300" simplePos="0" relativeHeight="502992224" behindDoc="1" locked="0" layoutInCell="1" allowOverlap="1" wp14:anchorId="04539C08" wp14:editId="55E41EAB">
              <wp:simplePos x="0" y="0"/>
              <wp:positionH relativeFrom="page">
                <wp:posOffset>1177925</wp:posOffset>
              </wp:positionH>
              <wp:positionV relativeFrom="page">
                <wp:posOffset>9401810</wp:posOffset>
              </wp:positionV>
              <wp:extent cx="3449320" cy="194310"/>
              <wp:effectExtent l="0" t="635" r="1905" b="0"/>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3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2FBC" w14:textId="77777777" w:rsidR="002F12AD" w:rsidRDefault="002F12AD">
                          <w:pPr>
                            <w:spacing w:before="20"/>
                            <w:ind w:left="20"/>
                            <w:rPr>
                              <w:i/>
                              <w:sz w:val="20"/>
                            </w:rPr>
                          </w:pPr>
                          <w:r>
                            <w:rPr>
                              <w:i/>
                              <w:color w:val="A9A9A9"/>
                              <w:sz w:val="20"/>
                            </w:rPr>
                            <w:t>G.410</w:t>
                          </w:r>
                          <w:r>
                            <w:rPr>
                              <w:i/>
                              <w:color w:val="A9A9A9"/>
                              <w:spacing w:val="-15"/>
                              <w:sz w:val="20"/>
                            </w:rPr>
                            <w:t xml:space="preserve"> </w:t>
                          </w:r>
                          <w:r>
                            <w:rPr>
                              <w:i/>
                              <w:color w:val="A9A9A9"/>
                              <w:sz w:val="20"/>
                            </w:rPr>
                            <w:t>-</w:t>
                          </w:r>
                          <w:r>
                            <w:rPr>
                              <w:i/>
                              <w:color w:val="A9A9A9"/>
                              <w:spacing w:val="-17"/>
                              <w:sz w:val="20"/>
                            </w:rPr>
                            <w:t xml:space="preserve"> </w:t>
                          </w:r>
                          <w:r>
                            <w:rPr>
                              <w:i/>
                              <w:color w:val="A9A9A9"/>
                              <w:sz w:val="20"/>
                            </w:rPr>
                            <w:t>PHS</w:t>
                          </w:r>
                          <w:r>
                            <w:rPr>
                              <w:i/>
                              <w:color w:val="A9A9A9"/>
                              <w:spacing w:val="-7"/>
                              <w:sz w:val="20"/>
                            </w:rPr>
                            <w:t xml:space="preserve"> </w:t>
                          </w:r>
                          <w:r>
                            <w:rPr>
                              <w:i/>
                              <w:color w:val="A9A9A9"/>
                              <w:sz w:val="20"/>
                            </w:rPr>
                            <w:t>398</w:t>
                          </w:r>
                          <w:r>
                            <w:rPr>
                              <w:i/>
                              <w:color w:val="A9A9A9"/>
                              <w:spacing w:val="-15"/>
                              <w:sz w:val="20"/>
                            </w:rPr>
                            <w:t xml:space="preserve"> </w:t>
                          </w:r>
                          <w:r>
                            <w:rPr>
                              <w:i/>
                              <w:color w:val="A9A9A9"/>
                              <w:sz w:val="20"/>
                            </w:rPr>
                            <w:t>Career</w:t>
                          </w:r>
                          <w:r>
                            <w:rPr>
                              <w:i/>
                              <w:color w:val="A9A9A9"/>
                              <w:spacing w:val="-8"/>
                              <w:sz w:val="20"/>
                            </w:rPr>
                            <w:t xml:space="preserve"> </w:t>
                          </w:r>
                          <w:r>
                            <w:rPr>
                              <w:i/>
                              <w:color w:val="A9A9A9"/>
                              <w:spacing w:val="-6"/>
                              <w:sz w:val="20"/>
                            </w:rPr>
                            <w:t>Development</w:t>
                          </w:r>
                          <w:r>
                            <w:rPr>
                              <w:i/>
                              <w:color w:val="A9A9A9"/>
                              <w:spacing w:val="-17"/>
                              <w:sz w:val="20"/>
                            </w:rPr>
                            <w:t xml:space="preserve"> </w:t>
                          </w:r>
                          <w:r>
                            <w:rPr>
                              <w:i/>
                              <w:color w:val="A9A9A9"/>
                              <w:sz w:val="20"/>
                            </w:rPr>
                            <w:t>Award</w:t>
                          </w:r>
                          <w:r>
                            <w:rPr>
                              <w:i/>
                              <w:color w:val="A9A9A9"/>
                              <w:spacing w:val="-16"/>
                              <w:sz w:val="20"/>
                            </w:rPr>
                            <w:t xml:space="preserve"> </w:t>
                          </w:r>
                          <w:r>
                            <w:rPr>
                              <w:i/>
                              <w:color w:val="A9A9A9"/>
                              <w:spacing w:val="-5"/>
                              <w:sz w:val="20"/>
                            </w:rPr>
                            <w:t>Supplemental</w:t>
                          </w:r>
                          <w:r>
                            <w:rPr>
                              <w:i/>
                              <w:color w:val="A9A9A9"/>
                              <w:spacing w:val="-19"/>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39C08" id="_x0000_t202" coordsize="21600,21600" o:spt="202" path="m,l,21600r21600,l21600,xe">
              <v:stroke joinstyle="miter"/>
              <v:path gradientshapeok="t" o:connecttype="rect"/>
            </v:shapetype>
            <v:shape id="Text Box 73" o:spid="_x0000_s1966" type="#_x0000_t202" style="position:absolute;margin-left:92.75pt;margin-top:740.3pt;width:271.6pt;height:15.3pt;z-index:-3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RqtAIAALQ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" filled="f" stroked="f">
              <v:textbox inset="0,0,0,0">
                <w:txbxContent>
                  <w:p w14:paraId="32F22FBC" w14:textId="77777777" w:rsidR="002F12AD" w:rsidRDefault="002F12AD">
                    <w:pPr>
                      <w:spacing w:before="20"/>
                      <w:ind w:left="20"/>
                      <w:rPr>
                        <w:i/>
                        <w:sz w:val="20"/>
                      </w:rPr>
                    </w:pPr>
                    <w:r>
                      <w:rPr>
                        <w:i/>
                        <w:color w:val="A9A9A9"/>
                        <w:sz w:val="20"/>
                      </w:rPr>
                      <w:t>G.410</w:t>
                    </w:r>
                    <w:r>
                      <w:rPr>
                        <w:i/>
                        <w:color w:val="A9A9A9"/>
                        <w:spacing w:val="-15"/>
                        <w:sz w:val="20"/>
                      </w:rPr>
                      <w:t xml:space="preserve"> </w:t>
                    </w:r>
                    <w:r>
                      <w:rPr>
                        <w:i/>
                        <w:color w:val="A9A9A9"/>
                        <w:sz w:val="20"/>
                      </w:rPr>
                      <w:t>-</w:t>
                    </w:r>
                    <w:r>
                      <w:rPr>
                        <w:i/>
                        <w:color w:val="A9A9A9"/>
                        <w:spacing w:val="-17"/>
                        <w:sz w:val="20"/>
                      </w:rPr>
                      <w:t xml:space="preserve"> </w:t>
                    </w:r>
                    <w:r>
                      <w:rPr>
                        <w:i/>
                        <w:color w:val="A9A9A9"/>
                        <w:sz w:val="20"/>
                      </w:rPr>
                      <w:t>PHS</w:t>
                    </w:r>
                    <w:r>
                      <w:rPr>
                        <w:i/>
                        <w:color w:val="A9A9A9"/>
                        <w:spacing w:val="-7"/>
                        <w:sz w:val="20"/>
                      </w:rPr>
                      <w:t xml:space="preserve"> </w:t>
                    </w:r>
                    <w:r>
                      <w:rPr>
                        <w:i/>
                        <w:color w:val="A9A9A9"/>
                        <w:sz w:val="20"/>
                      </w:rPr>
                      <w:t>398</w:t>
                    </w:r>
                    <w:r>
                      <w:rPr>
                        <w:i/>
                        <w:color w:val="A9A9A9"/>
                        <w:spacing w:val="-15"/>
                        <w:sz w:val="20"/>
                      </w:rPr>
                      <w:t xml:space="preserve"> </w:t>
                    </w:r>
                    <w:r>
                      <w:rPr>
                        <w:i/>
                        <w:color w:val="A9A9A9"/>
                        <w:sz w:val="20"/>
                      </w:rPr>
                      <w:t>Career</w:t>
                    </w:r>
                    <w:r>
                      <w:rPr>
                        <w:i/>
                        <w:color w:val="A9A9A9"/>
                        <w:spacing w:val="-8"/>
                        <w:sz w:val="20"/>
                      </w:rPr>
                      <w:t xml:space="preserve"> </w:t>
                    </w:r>
                    <w:r>
                      <w:rPr>
                        <w:i/>
                        <w:color w:val="A9A9A9"/>
                        <w:spacing w:val="-6"/>
                        <w:sz w:val="20"/>
                      </w:rPr>
                      <w:t>Development</w:t>
                    </w:r>
                    <w:r>
                      <w:rPr>
                        <w:i/>
                        <w:color w:val="A9A9A9"/>
                        <w:spacing w:val="-17"/>
                        <w:sz w:val="20"/>
                      </w:rPr>
                      <w:t xml:space="preserve"> </w:t>
                    </w:r>
                    <w:r>
                      <w:rPr>
                        <w:i/>
                        <w:color w:val="A9A9A9"/>
                        <w:sz w:val="20"/>
                      </w:rPr>
                      <w:t>Award</w:t>
                    </w:r>
                    <w:r>
                      <w:rPr>
                        <w:i/>
                        <w:color w:val="A9A9A9"/>
                        <w:spacing w:val="-16"/>
                        <w:sz w:val="20"/>
                      </w:rPr>
                      <w:t xml:space="preserve"> </w:t>
                    </w:r>
                    <w:r>
                      <w:rPr>
                        <w:i/>
                        <w:color w:val="A9A9A9"/>
                        <w:spacing w:val="-5"/>
                        <w:sz w:val="20"/>
                      </w:rPr>
                      <w:t>Supplemental</w:t>
                    </w:r>
                    <w:r>
                      <w:rPr>
                        <w:i/>
                        <w:color w:val="A9A9A9"/>
                        <w:spacing w:val="-19"/>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2248" behindDoc="1" locked="0" layoutInCell="1" allowOverlap="1" wp14:anchorId="1695886B" wp14:editId="7B7D3554">
              <wp:simplePos x="0" y="0"/>
              <wp:positionH relativeFrom="page">
                <wp:posOffset>6325870</wp:posOffset>
              </wp:positionH>
              <wp:positionV relativeFrom="page">
                <wp:posOffset>9401810</wp:posOffset>
              </wp:positionV>
              <wp:extent cx="430530" cy="194310"/>
              <wp:effectExtent l="1270" t="635" r="0" b="0"/>
              <wp:wrapNone/>
              <wp:docPr id="1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569C8"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5886B" id="Text Box 72" o:spid="_x0000_s1967" type="#_x0000_t202" style="position:absolute;margin-left:498.1pt;margin-top:740.3pt;width:33.9pt;height:15.3pt;z-index:-32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D9swIAALM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" filled="f" stroked="f">
              <v:textbox inset="0,0,0,0">
                <w:txbxContent>
                  <w:p w14:paraId="6D5569C8"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170</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15BFF" w14:textId="091BBCAD" w:rsidR="002F12AD" w:rsidRDefault="002F12AD">
    <w:pPr>
      <w:pStyle w:val="BodyText"/>
      <w:spacing w:line="14" w:lineRule="auto"/>
      <w:ind w:left="0"/>
    </w:pPr>
    <w:r>
      <w:rPr>
        <w:noProof/>
      </w:rPr>
      <mc:AlternateContent>
        <mc:Choice Requires="wps">
          <w:drawing>
            <wp:anchor distT="0" distB="0" distL="114300" distR="114300" simplePos="0" relativeHeight="502992272" behindDoc="1" locked="0" layoutInCell="1" allowOverlap="1" wp14:anchorId="019F3C7A" wp14:editId="603C6C83">
              <wp:simplePos x="0" y="0"/>
              <wp:positionH relativeFrom="page">
                <wp:posOffset>904875</wp:posOffset>
              </wp:positionH>
              <wp:positionV relativeFrom="page">
                <wp:posOffset>9378950</wp:posOffset>
              </wp:positionV>
              <wp:extent cx="5943600" cy="0"/>
              <wp:effectExtent l="9525" t="6350" r="9525" b="12700"/>
              <wp:wrapNone/>
              <wp:docPr id="14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B8C48" id="Line 71" o:spid="_x0000_s1026" style="position:absolute;z-index:-32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IsMTyAYAgAALA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2296" behindDoc="1" locked="0" layoutInCell="1" allowOverlap="1" wp14:anchorId="54DFD25C" wp14:editId="78D6FA4F">
              <wp:simplePos x="0" y="0"/>
              <wp:positionH relativeFrom="page">
                <wp:posOffset>1177925</wp:posOffset>
              </wp:positionH>
              <wp:positionV relativeFrom="page">
                <wp:posOffset>9401810</wp:posOffset>
              </wp:positionV>
              <wp:extent cx="2963545" cy="194310"/>
              <wp:effectExtent l="0" t="635" r="1905"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D6A78" w14:textId="77777777" w:rsidR="002F12AD" w:rsidRDefault="002F12AD">
                          <w:pPr>
                            <w:spacing w:before="20"/>
                            <w:ind w:left="20"/>
                            <w:rPr>
                              <w:i/>
                              <w:sz w:val="20"/>
                            </w:rPr>
                          </w:pPr>
                          <w:r>
                            <w:rPr>
                              <w:i/>
                              <w:color w:val="A9A9A9"/>
                              <w:sz w:val="20"/>
                            </w:rPr>
                            <w:t>G.420</w:t>
                          </w:r>
                          <w:r>
                            <w:rPr>
                              <w:i/>
                              <w:color w:val="A9A9A9"/>
                              <w:spacing w:val="-17"/>
                              <w:sz w:val="20"/>
                            </w:rPr>
                            <w:t xml:space="preserve"> </w:t>
                          </w:r>
                          <w:r>
                            <w:rPr>
                              <w:i/>
                              <w:color w:val="A9A9A9"/>
                              <w:sz w:val="20"/>
                            </w:rPr>
                            <w:t>-</w:t>
                          </w:r>
                          <w:r>
                            <w:rPr>
                              <w:i/>
                              <w:color w:val="A9A9A9"/>
                              <w:spacing w:val="-18"/>
                              <w:sz w:val="20"/>
                            </w:rPr>
                            <w:t xml:space="preserve"> </w:t>
                          </w:r>
                          <w:r>
                            <w:rPr>
                              <w:i/>
                              <w:color w:val="A9A9A9"/>
                              <w:sz w:val="20"/>
                            </w:rPr>
                            <w:t>PHS</w:t>
                          </w:r>
                          <w:r>
                            <w:rPr>
                              <w:i/>
                              <w:color w:val="A9A9A9"/>
                              <w:spacing w:val="-9"/>
                              <w:sz w:val="20"/>
                            </w:rPr>
                            <w:t xml:space="preserve"> </w:t>
                          </w:r>
                          <w:r>
                            <w:rPr>
                              <w:i/>
                              <w:color w:val="A9A9A9"/>
                              <w:sz w:val="20"/>
                            </w:rPr>
                            <w:t>398</w:t>
                          </w:r>
                          <w:r>
                            <w:rPr>
                              <w:i/>
                              <w:color w:val="A9A9A9"/>
                              <w:spacing w:val="-16"/>
                              <w:sz w:val="20"/>
                            </w:rPr>
                            <w:t xml:space="preserve"> </w:t>
                          </w:r>
                          <w:r>
                            <w:rPr>
                              <w:i/>
                              <w:color w:val="A9A9A9"/>
                              <w:sz w:val="20"/>
                            </w:rPr>
                            <w:t>Research</w:t>
                          </w:r>
                          <w:r>
                            <w:rPr>
                              <w:i/>
                              <w:color w:val="A9A9A9"/>
                              <w:spacing w:val="-20"/>
                              <w:sz w:val="20"/>
                            </w:rPr>
                            <w:t xml:space="preserve"> </w:t>
                          </w:r>
                          <w:r>
                            <w:rPr>
                              <w:i/>
                              <w:color w:val="A9A9A9"/>
                              <w:spacing w:val="-4"/>
                              <w:sz w:val="20"/>
                            </w:rPr>
                            <w:t>Training</w:t>
                          </w:r>
                          <w:r>
                            <w:rPr>
                              <w:i/>
                              <w:color w:val="A9A9A9"/>
                              <w:spacing w:val="-17"/>
                              <w:sz w:val="20"/>
                            </w:rPr>
                            <w:t xml:space="preserve"> </w:t>
                          </w:r>
                          <w:r>
                            <w:rPr>
                              <w:i/>
                              <w:color w:val="A9A9A9"/>
                              <w:sz w:val="20"/>
                            </w:rPr>
                            <w:t>Program</w:t>
                          </w:r>
                          <w:r>
                            <w:rPr>
                              <w:i/>
                              <w:color w:val="A9A9A9"/>
                              <w:spacing w:val="-20"/>
                              <w:sz w:val="20"/>
                            </w:rPr>
                            <w:t xml:space="preserve"> </w:t>
                          </w:r>
                          <w:r>
                            <w:rPr>
                              <w:i/>
                              <w:color w:val="A9A9A9"/>
                              <w:sz w:val="20"/>
                            </w:rPr>
                            <w:t>Plan</w:t>
                          </w:r>
                          <w:r>
                            <w:rPr>
                              <w:i/>
                              <w:color w:val="A9A9A9"/>
                              <w:spacing w:val="-21"/>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FD25C" id="_x0000_t202" coordsize="21600,21600" o:spt="202" path="m,l,21600r21600,l21600,xe">
              <v:stroke joinstyle="miter"/>
              <v:path gradientshapeok="t" o:connecttype="rect"/>
            </v:shapetype>
            <v:shape id="Text Box 70" o:spid="_x0000_s1968" type="#_x0000_t202" style="position:absolute;margin-left:92.75pt;margin-top:740.3pt;width:233.35pt;height:15.3pt;z-index:-32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LvtgIAALQ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" filled="f" stroked="f">
              <v:textbox inset="0,0,0,0">
                <w:txbxContent>
                  <w:p w14:paraId="161D6A78" w14:textId="77777777" w:rsidR="002F12AD" w:rsidRDefault="002F12AD">
                    <w:pPr>
                      <w:spacing w:before="20"/>
                      <w:ind w:left="20"/>
                      <w:rPr>
                        <w:i/>
                        <w:sz w:val="20"/>
                      </w:rPr>
                    </w:pPr>
                    <w:r>
                      <w:rPr>
                        <w:i/>
                        <w:color w:val="A9A9A9"/>
                        <w:sz w:val="20"/>
                      </w:rPr>
                      <w:t>G.420</w:t>
                    </w:r>
                    <w:r>
                      <w:rPr>
                        <w:i/>
                        <w:color w:val="A9A9A9"/>
                        <w:spacing w:val="-17"/>
                        <w:sz w:val="20"/>
                      </w:rPr>
                      <w:t xml:space="preserve"> </w:t>
                    </w:r>
                    <w:r>
                      <w:rPr>
                        <w:i/>
                        <w:color w:val="A9A9A9"/>
                        <w:sz w:val="20"/>
                      </w:rPr>
                      <w:t>-</w:t>
                    </w:r>
                    <w:r>
                      <w:rPr>
                        <w:i/>
                        <w:color w:val="A9A9A9"/>
                        <w:spacing w:val="-18"/>
                        <w:sz w:val="20"/>
                      </w:rPr>
                      <w:t xml:space="preserve"> </w:t>
                    </w:r>
                    <w:r>
                      <w:rPr>
                        <w:i/>
                        <w:color w:val="A9A9A9"/>
                        <w:sz w:val="20"/>
                      </w:rPr>
                      <w:t>PHS</w:t>
                    </w:r>
                    <w:r>
                      <w:rPr>
                        <w:i/>
                        <w:color w:val="A9A9A9"/>
                        <w:spacing w:val="-9"/>
                        <w:sz w:val="20"/>
                      </w:rPr>
                      <w:t xml:space="preserve"> </w:t>
                    </w:r>
                    <w:r>
                      <w:rPr>
                        <w:i/>
                        <w:color w:val="A9A9A9"/>
                        <w:sz w:val="20"/>
                      </w:rPr>
                      <w:t>398</w:t>
                    </w:r>
                    <w:r>
                      <w:rPr>
                        <w:i/>
                        <w:color w:val="A9A9A9"/>
                        <w:spacing w:val="-16"/>
                        <w:sz w:val="20"/>
                      </w:rPr>
                      <w:t xml:space="preserve"> </w:t>
                    </w:r>
                    <w:r>
                      <w:rPr>
                        <w:i/>
                        <w:color w:val="A9A9A9"/>
                        <w:sz w:val="20"/>
                      </w:rPr>
                      <w:t>Research</w:t>
                    </w:r>
                    <w:r>
                      <w:rPr>
                        <w:i/>
                        <w:color w:val="A9A9A9"/>
                        <w:spacing w:val="-20"/>
                        <w:sz w:val="20"/>
                      </w:rPr>
                      <w:t xml:space="preserve"> </w:t>
                    </w:r>
                    <w:r>
                      <w:rPr>
                        <w:i/>
                        <w:color w:val="A9A9A9"/>
                        <w:spacing w:val="-4"/>
                        <w:sz w:val="20"/>
                      </w:rPr>
                      <w:t>Training</w:t>
                    </w:r>
                    <w:r>
                      <w:rPr>
                        <w:i/>
                        <w:color w:val="A9A9A9"/>
                        <w:spacing w:val="-17"/>
                        <w:sz w:val="20"/>
                      </w:rPr>
                      <w:t xml:space="preserve"> </w:t>
                    </w:r>
                    <w:r>
                      <w:rPr>
                        <w:i/>
                        <w:color w:val="A9A9A9"/>
                        <w:sz w:val="20"/>
                      </w:rPr>
                      <w:t>Program</w:t>
                    </w:r>
                    <w:r>
                      <w:rPr>
                        <w:i/>
                        <w:color w:val="A9A9A9"/>
                        <w:spacing w:val="-20"/>
                        <w:sz w:val="20"/>
                      </w:rPr>
                      <w:t xml:space="preserve"> </w:t>
                    </w:r>
                    <w:r>
                      <w:rPr>
                        <w:i/>
                        <w:color w:val="A9A9A9"/>
                        <w:sz w:val="20"/>
                      </w:rPr>
                      <w:t>Plan</w:t>
                    </w:r>
                    <w:r>
                      <w:rPr>
                        <w:i/>
                        <w:color w:val="A9A9A9"/>
                        <w:spacing w:val="-21"/>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2320" behindDoc="1" locked="0" layoutInCell="1" allowOverlap="1" wp14:anchorId="2995FC8D" wp14:editId="2A3131CD">
              <wp:simplePos x="0" y="0"/>
              <wp:positionH relativeFrom="page">
                <wp:posOffset>6325870</wp:posOffset>
              </wp:positionH>
              <wp:positionV relativeFrom="page">
                <wp:posOffset>9401810</wp:posOffset>
              </wp:positionV>
              <wp:extent cx="430530" cy="194310"/>
              <wp:effectExtent l="1270" t="635" r="0" b="0"/>
              <wp:wrapNone/>
              <wp:docPr id="13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A80FB"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5FC8D" id="Text Box 69" o:spid="_x0000_s1969" type="#_x0000_t202" style="position:absolute;margin-left:498.1pt;margin-top:740.3pt;width:33.9pt;height:15.3pt;z-index:-3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" filled="f" stroked="f">
              <v:textbox inset="0,0,0,0">
                <w:txbxContent>
                  <w:p w14:paraId="2D2A80FB"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176</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F0A1C" w14:textId="51D09083" w:rsidR="002F12AD" w:rsidRDefault="002F12AD">
    <w:pPr>
      <w:pStyle w:val="BodyText"/>
      <w:spacing w:line="14" w:lineRule="auto"/>
      <w:ind w:left="0"/>
    </w:pPr>
    <w:r>
      <w:rPr>
        <w:noProof/>
      </w:rPr>
      <mc:AlternateContent>
        <mc:Choice Requires="wps">
          <w:drawing>
            <wp:anchor distT="0" distB="0" distL="114300" distR="114300" simplePos="0" relativeHeight="502992344" behindDoc="1" locked="0" layoutInCell="1" allowOverlap="1" wp14:anchorId="7A066617" wp14:editId="7284201B">
              <wp:simplePos x="0" y="0"/>
              <wp:positionH relativeFrom="page">
                <wp:posOffset>904875</wp:posOffset>
              </wp:positionH>
              <wp:positionV relativeFrom="page">
                <wp:posOffset>9378950</wp:posOffset>
              </wp:positionV>
              <wp:extent cx="5943600" cy="0"/>
              <wp:effectExtent l="9525" t="6350" r="9525" b="12700"/>
              <wp:wrapNone/>
              <wp:docPr id="13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C9EF3" id="Line 68" o:spid="_x0000_s1026" style="position:absolute;z-index:-32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" strokecolor="#7f7f7f" strokeweight=".35189mm">
              <w10:wrap anchorx="page" anchory="page"/>
            </v:line>
          </w:pict>
        </mc:Fallback>
      </mc:AlternateContent>
    </w:r>
    <w:r>
      <w:rPr>
        <w:noProof/>
      </w:rPr>
      <mc:AlternateContent>
        <mc:Choice Requires="wps">
          <w:drawing>
            <wp:anchor distT="0" distB="0" distL="114300" distR="114300" simplePos="0" relativeHeight="502992368" behindDoc="1" locked="0" layoutInCell="1" allowOverlap="1" wp14:anchorId="62877B63" wp14:editId="281705D9">
              <wp:simplePos x="0" y="0"/>
              <wp:positionH relativeFrom="page">
                <wp:posOffset>1177925</wp:posOffset>
              </wp:positionH>
              <wp:positionV relativeFrom="page">
                <wp:posOffset>9401810</wp:posOffset>
              </wp:positionV>
              <wp:extent cx="2963545" cy="194310"/>
              <wp:effectExtent l="0" t="635" r="1905"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E73FA" w14:textId="77777777" w:rsidR="002F12AD" w:rsidRDefault="002F12AD">
                          <w:pPr>
                            <w:spacing w:before="20"/>
                            <w:ind w:left="20"/>
                            <w:rPr>
                              <w:i/>
                              <w:sz w:val="20"/>
                            </w:rPr>
                          </w:pPr>
                          <w:r>
                            <w:rPr>
                              <w:i/>
                              <w:color w:val="A9A9A9"/>
                              <w:sz w:val="20"/>
                            </w:rPr>
                            <w:t>G.420</w:t>
                          </w:r>
                          <w:r>
                            <w:rPr>
                              <w:i/>
                              <w:color w:val="A9A9A9"/>
                              <w:spacing w:val="-17"/>
                              <w:sz w:val="20"/>
                            </w:rPr>
                            <w:t xml:space="preserve"> </w:t>
                          </w:r>
                          <w:r>
                            <w:rPr>
                              <w:i/>
                              <w:color w:val="A9A9A9"/>
                              <w:sz w:val="20"/>
                            </w:rPr>
                            <w:t>-</w:t>
                          </w:r>
                          <w:r>
                            <w:rPr>
                              <w:i/>
                              <w:color w:val="A9A9A9"/>
                              <w:spacing w:val="-18"/>
                              <w:sz w:val="20"/>
                            </w:rPr>
                            <w:t xml:space="preserve"> </w:t>
                          </w:r>
                          <w:r>
                            <w:rPr>
                              <w:i/>
                              <w:color w:val="A9A9A9"/>
                              <w:sz w:val="20"/>
                            </w:rPr>
                            <w:t>PHS</w:t>
                          </w:r>
                          <w:r>
                            <w:rPr>
                              <w:i/>
                              <w:color w:val="A9A9A9"/>
                              <w:spacing w:val="-9"/>
                              <w:sz w:val="20"/>
                            </w:rPr>
                            <w:t xml:space="preserve"> </w:t>
                          </w:r>
                          <w:r>
                            <w:rPr>
                              <w:i/>
                              <w:color w:val="A9A9A9"/>
                              <w:sz w:val="20"/>
                            </w:rPr>
                            <w:t>398</w:t>
                          </w:r>
                          <w:r>
                            <w:rPr>
                              <w:i/>
                              <w:color w:val="A9A9A9"/>
                              <w:spacing w:val="-16"/>
                              <w:sz w:val="20"/>
                            </w:rPr>
                            <w:t xml:space="preserve"> </w:t>
                          </w:r>
                          <w:r>
                            <w:rPr>
                              <w:i/>
                              <w:color w:val="A9A9A9"/>
                              <w:sz w:val="20"/>
                            </w:rPr>
                            <w:t>Research</w:t>
                          </w:r>
                          <w:r>
                            <w:rPr>
                              <w:i/>
                              <w:color w:val="A9A9A9"/>
                              <w:spacing w:val="-20"/>
                              <w:sz w:val="20"/>
                            </w:rPr>
                            <w:t xml:space="preserve"> </w:t>
                          </w:r>
                          <w:r>
                            <w:rPr>
                              <w:i/>
                              <w:color w:val="A9A9A9"/>
                              <w:spacing w:val="-4"/>
                              <w:sz w:val="20"/>
                            </w:rPr>
                            <w:t>Training</w:t>
                          </w:r>
                          <w:r>
                            <w:rPr>
                              <w:i/>
                              <w:color w:val="A9A9A9"/>
                              <w:spacing w:val="-17"/>
                              <w:sz w:val="20"/>
                            </w:rPr>
                            <w:t xml:space="preserve"> </w:t>
                          </w:r>
                          <w:r>
                            <w:rPr>
                              <w:i/>
                              <w:color w:val="A9A9A9"/>
                              <w:sz w:val="20"/>
                            </w:rPr>
                            <w:t>Program</w:t>
                          </w:r>
                          <w:r>
                            <w:rPr>
                              <w:i/>
                              <w:color w:val="A9A9A9"/>
                              <w:spacing w:val="-20"/>
                              <w:sz w:val="20"/>
                            </w:rPr>
                            <w:t xml:space="preserve"> </w:t>
                          </w:r>
                          <w:r>
                            <w:rPr>
                              <w:i/>
                              <w:color w:val="A9A9A9"/>
                              <w:sz w:val="20"/>
                            </w:rPr>
                            <w:t>Plan</w:t>
                          </w:r>
                          <w:r>
                            <w:rPr>
                              <w:i/>
                              <w:color w:val="A9A9A9"/>
                              <w:spacing w:val="-21"/>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77B63" id="_x0000_t202" coordsize="21600,21600" o:spt="202" path="m,l,21600r21600,l21600,xe">
              <v:stroke joinstyle="miter"/>
              <v:path gradientshapeok="t" o:connecttype="rect"/>
            </v:shapetype>
            <v:shape id="Text Box 67" o:spid="_x0000_s1970" type="#_x0000_t202" style="position:absolute;margin-left:92.75pt;margin-top:740.3pt;width:233.35pt;height:15.3pt;z-index:-32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" filled="f" stroked="f">
              <v:textbox inset="0,0,0,0">
                <w:txbxContent>
                  <w:p w14:paraId="506E73FA" w14:textId="77777777" w:rsidR="002F12AD" w:rsidRDefault="002F12AD">
                    <w:pPr>
                      <w:spacing w:before="20"/>
                      <w:ind w:left="20"/>
                      <w:rPr>
                        <w:i/>
                        <w:sz w:val="20"/>
                      </w:rPr>
                    </w:pPr>
                    <w:r>
                      <w:rPr>
                        <w:i/>
                        <w:color w:val="A9A9A9"/>
                        <w:sz w:val="20"/>
                      </w:rPr>
                      <w:t>G.420</w:t>
                    </w:r>
                    <w:r>
                      <w:rPr>
                        <w:i/>
                        <w:color w:val="A9A9A9"/>
                        <w:spacing w:val="-17"/>
                        <w:sz w:val="20"/>
                      </w:rPr>
                      <w:t xml:space="preserve"> </w:t>
                    </w:r>
                    <w:r>
                      <w:rPr>
                        <w:i/>
                        <w:color w:val="A9A9A9"/>
                        <w:sz w:val="20"/>
                      </w:rPr>
                      <w:t>-</w:t>
                    </w:r>
                    <w:r>
                      <w:rPr>
                        <w:i/>
                        <w:color w:val="A9A9A9"/>
                        <w:spacing w:val="-18"/>
                        <w:sz w:val="20"/>
                      </w:rPr>
                      <w:t xml:space="preserve"> </w:t>
                    </w:r>
                    <w:r>
                      <w:rPr>
                        <w:i/>
                        <w:color w:val="A9A9A9"/>
                        <w:sz w:val="20"/>
                      </w:rPr>
                      <w:t>PHS</w:t>
                    </w:r>
                    <w:r>
                      <w:rPr>
                        <w:i/>
                        <w:color w:val="A9A9A9"/>
                        <w:spacing w:val="-9"/>
                        <w:sz w:val="20"/>
                      </w:rPr>
                      <w:t xml:space="preserve"> </w:t>
                    </w:r>
                    <w:r>
                      <w:rPr>
                        <w:i/>
                        <w:color w:val="A9A9A9"/>
                        <w:sz w:val="20"/>
                      </w:rPr>
                      <w:t>398</w:t>
                    </w:r>
                    <w:r>
                      <w:rPr>
                        <w:i/>
                        <w:color w:val="A9A9A9"/>
                        <w:spacing w:val="-16"/>
                        <w:sz w:val="20"/>
                      </w:rPr>
                      <w:t xml:space="preserve"> </w:t>
                    </w:r>
                    <w:r>
                      <w:rPr>
                        <w:i/>
                        <w:color w:val="A9A9A9"/>
                        <w:sz w:val="20"/>
                      </w:rPr>
                      <w:t>Research</w:t>
                    </w:r>
                    <w:r>
                      <w:rPr>
                        <w:i/>
                        <w:color w:val="A9A9A9"/>
                        <w:spacing w:val="-20"/>
                        <w:sz w:val="20"/>
                      </w:rPr>
                      <w:t xml:space="preserve"> </w:t>
                    </w:r>
                    <w:r>
                      <w:rPr>
                        <w:i/>
                        <w:color w:val="A9A9A9"/>
                        <w:spacing w:val="-4"/>
                        <w:sz w:val="20"/>
                      </w:rPr>
                      <w:t>Training</w:t>
                    </w:r>
                    <w:r>
                      <w:rPr>
                        <w:i/>
                        <w:color w:val="A9A9A9"/>
                        <w:spacing w:val="-17"/>
                        <w:sz w:val="20"/>
                      </w:rPr>
                      <w:t xml:space="preserve"> </w:t>
                    </w:r>
                    <w:r>
                      <w:rPr>
                        <w:i/>
                        <w:color w:val="A9A9A9"/>
                        <w:sz w:val="20"/>
                      </w:rPr>
                      <w:t>Program</w:t>
                    </w:r>
                    <w:r>
                      <w:rPr>
                        <w:i/>
                        <w:color w:val="A9A9A9"/>
                        <w:spacing w:val="-20"/>
                        <w:sz w:val="20"/>
                      </w:rPr>
                      <w:t xml:space="preserve"> </w:t>
                    </w:r>
                    <w:r>
                      <w:rPr>
                        <w:i/>
                        <w:color w:val="A9A9A9"/>
                        <w:sz w:val="20"/>
                      </w:rPr>
                      <w:t>Plan</w:t>
                    </w:r>
                    <w:r>
                      <w:rPr>
                        <w:i/>
                        <w:color w:val="A9A9A9"/>
                        <w:spacing w:val="-21"/>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2392" behindDoc="1" locked="0" layoutInCell="1" allowOverlap="1" wp14:anchorId="029568B3" wp14:editId="701E0FFD">
              <wp:simplePos x="0" y="0"/>
              <wp:positionH relativeFrom="page">
                <wp:posOffset>6325870</wp:posOffset>
              </wp:positionH>
              <wp:positionV relativeFrom="page">
                <wp:posOffset>9401810</wp:posOffset>
              </wp:positionV>
              <wp:extent cx="430530" cy="194310"/>
              <wp:effectExtent l="1270" t="635" r="0" b="0"/>
              <wp:wrapNone/>
              <wp:docPr id="13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B9C1C"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568B3" id="Text Box 66" o:spid="_x0000_s1971" type="#_x0000_t202" style="position:absolute;margin-left:498.1pt;margin-top:740.3pt;width:33.9pt;height:15.3pt;z-index:-32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2otA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" filled="f" stroked="f">
              <v:textbox inset="0,0,0,0">
                <w:txbxContent>
                  <w:p w14:paraId="760B9C1C"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180</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7E6AA" w14:textId="4758DB3D" w:rsidR="002F12AD" w:rsidRDefault="002F12AD">
    <w:pPr>
      <w:pStyle w:val="BodyText"/>
      <w:spacing w:line="14" w:lineRule="auto"/>
      <w:ind w:left="0"/>
    </w:pPr>
    <w:r>
      <w:rPr>
        <w:noProof/>
      </w:rPr>
      <mc:AlternateContent>
        <mc:Choice Requires="wps">
          <w:drawing>
            <wp:anchor distT="0" distB="0" distL="114300" distR="114300" simplePos="0" relativeHeight="502992416" behindDoc="1" locked="0" layoutInCell="1" allowOverlap="1" wp14:anchorId="38DE4570" wp14:editId="6C3EFC10">
              <wp:simplePos x="0" y="0"/>
              <wp:positionH relativeFrom="page">
                <wp:posOffset>904875</wp:posOffset>
              </wp:positionH>
              <wp:positionV relativeFrom="page">
                <wp:posOffset>9378950</wp:posOffset>
              </wp:positionV>
              <wp:extent cx="5943600" cy="0"/>
              <wp:effectExtent l="9525" t="6350" r="9525" b="12700"/>
              <wp:wrapNone/>
              <wp:docPr id="13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5DF7D" id="Line 65" o:spid="_x0000_s1026" style="position:absolute;z-index:-3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" strokecolor="#7f7f7f" strokeweight=".35189mm">
              <w10:wrap anchorx="page" anchory="page"/>
            </v:line>
          </w:pict>
        </mc:Fallback>
      </mc:AlternateContent>
    </w:r>
    <w:r>
      <w:rPr>
        <w:noProof/>
      </w:rPr>
      <mc:AlternateContent>
        <mc:Choice Requires="wps">
          <w:drawing>
            <wp:anchor distT="0" distB="0" distL="114300" distR="114300" simplePos="0" relativeHeight="502992440" behindDoc="1" locked="0" layoutInCell="1" allowOverlap="1" wp14:anchorId="421AAC30" wp14:editId="42973D9E">
              <wp:simplePos x="0" y="0"/>
              <wp:positionH relativeFrom="page">
                <wp:posOffset>1177925</wp:posOffset>
              </wp:positionH>
              <wp:positionV relativeFrom="page">
                <wp:posOffset>9401810</wp:posOffset>
              </wp:positionV>
              <wp:extent cx="2963545" cy="194310"/>
              <wp:effectExtent l="0" t="635" r="1905"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7D259" w14:textId="77777777" w:rsidR="002F12AD" w:rsidRDefault="002F12AD">
                          <w:pPr>
                            <w:spacing w:before="20"/>
                            <w:ind w:left="20"/>
                            <w:rPr>
                              <w:i/>
                              <w:sz w:val="20"/>
                            </w:rPr>
                          </w:pPr>
                          <w:r>
                            <w:rPr>
                              <w:i/>
                              <w:color w:val="A9A9A9"/>
                              <w:sz w:val="20"/>
                            </w:rPr>
                            <w:t>G.420</w:t>
                          </w:r>
                          <w:r>
                            <w:rPr>
                              <w:i/>
                              <w:color w:val="A9A9A9"/>
                              <w:spacing w:val="-17"/>
                              <w:sz w:val="20"/>
                            </w:rPr>
                            <w:t xml:space="preserve"> </w:t>
                          </w:r>
                          <w:r>
                            <w:rPr>
                              <w:i/>
                              <w:color w:val="A9A9A9"/>
                              <w:sz w:val="20"/>
                            </w:rPr>
                            <w:t>-</w:t>
                          </w:r>
                          <w:r>
                            <w:rPr>
                              <w:i/>
                              <w:color w:val="A9A9A9"/>
                              <w:spacing w:val="-18"/>
                              <w:sz w:val="20"/>
                            </w:rPr>
                            <w:t xml:space="preserve"> </w:t>
                          </w:r>
                          <w:r>
                            <w:rPr>
                              <w:i/>
                              <w:color w:val="A9A9A9"/>
                              <w:sz w:val="20"/>
                            </w:rPr>
                            <w:t>PHS</w:t>
                          </w:r>
                          <w:r>
                            <w:rPr>
                              <w:i/>
                              <w:color w:val="A9A9A9"/>
                              <w:spacing w:val="-9"/>
                              <w:sz w:val="20"/>
                            </w:rPr>
                            <w:t xml:space="preserve"> </w:t>
                          </w:r>
                          <w:r>
                            <w:rPr>
                              <w:i/>
                              <w:color w:val="A9A9A9"/>
                              <w:sz w:val="20"/>
                            </w:rPr>
                            <w:t>398</w:t>
                          </w:r>
                          <w:r>
                            <w:rPr>
                              <w:i/>
                              <w:color w:val="A9A9A9"/>
                              <w:spacing w:val="-16"/>
                              <w:sz w:val="20"/>
                            </w:rPr>
                            <w:t xml:space="preserve"> </w:t>
                          </w:r>
                          <w:r>
                            <w:rPr>
                              <w:i/>
                              <w:color w:val="A9A9A9"/>
                              <w:sz w:val="20"/>
                            </w:rPr>
                            <w:t>Research</w:t>
                          </w:r>
                          <w:r>
                            <w:rPr>
                              <w:i/>
                              <w:color w:val="A9A9A9"/>
                              <w:spacing w:val="-20"/>
                              <w:sz w:val="20"/>
                            </w:rPr>
                            <w:t xml:space="preserve"> </w:t>
                          </w:r>
                          <w:r>
                            <w:rPr>
                              <w:i/>
                              <w:color w:val="A9A9A9"/>
                              <w:spacing w:val="-4"/>
                              <w:sz w:val="20"/>
                            </w:rPr>
                            <w:t>Training</w:t>
                          </w:r>
                          <w:r>
                            <w:rPr>
                              <w:i/>
                              <w:color w:val="A9A9A9"/>
                              <w:spacing w:val="-17"/>
                              <w:sz w:val="20"/>
                            </w:rPr>
                            <w:t xml:space="preserve"> </w:t>
                          </w:r>
                          <w:r>
                            <w:rPr>
                              <w:i/>
                              <w:color w:val="A9A9A9"/>
                              <w:sz w:val="20"/>
                            </w:rPr>
                            <w:t>Program</w:t>
                          </w:r>
                          <w:r>
                            <w:rPr>
                              <w:i/>
                              <w:color w:val="A9A9A9"/>
                              <w:spacing w:val="-20"/>
                              <w:sz w:val="20"/>
                            </w:rPr>
                            <w:t xml:space="preserve"> </w:t>
                          </w:r>
                          <w:r>
                            <w:rPr>
                              <w:i/>
                              <w:color w:val="A9A9A9"/>
                              <w:sz w:val="20"/>
                            </w:rPr>
                            <w:t>Plan</w:t>
                          </w:r>
                          <w:r>
                            <w:rPr>
                              <w:i/>
                              <w:color w:val="A9A9A9"/>
                              <w:spacing w:val="-21"/>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AAC30" id="_x0000_t202" coordsize="21600,21600" o:spt="202" path="m,l,21600r21600,l21600,xe">
              <v:stroke joinstyle="miter"/>
              <v:path gradientshapeok="t" o:connecttype="rect"/>
            </v:shapetype>
            <v:shape id="Text Box 64" o:spid="_x0000_s1972" type="#_x0000_t202" style="position:absolute;margin-left:92.75pt;margin-top:740.3pt;width:233.35pt;height:15.3pt;z-index:-32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" filled="f" stroked="f">
              <v:textbox inset="0,0,0,0">
                <w:txbxContent>
                  <w:p w14:paraId="23C7D259" w14:textId="77777777" w:rsidR="002F12AD" w:rsidRDefault="002F12AD">
                    <w:pPr>
                      <w:spacing w:before="20"/>
                      <w:ind w:left="20"/>
                      <w:rPr>
                        <w:i/>
                        <w:sz w:val="20"/>
                      </w:rPr>
                    </w:pPr>
                    <w:r>
                      <w:rPr>
                        <w:i/>
                        <w:color w:val="A9A9A9"/>
                        <w:sz w:val="20"/>
                      </w:rPr>
                      <w:t>G.420</w:t>
                    </w:r>
                    <w:r>
                      <w:rPr>
                        <w:i/>
                        <w:color w:val="A9A9A9"/>
                        <w:spacing w:val="-17"/>
                        <w:sz w:val="20"/>
                      </w:rPr>
                      <w:t xml:space="preserve"> </w:t>
                    </w:r>
                    <w:r>
                      <w:rPr>
                        <w:i/>
                        <w:color w:val="A9A9A9"/>
                        <w:sz w:val="20"/>
                      </w:rPr>
                      <w:t>-</w:t>
                    </w:r>
                    <w:r>
                      <w:rPr>
                        <w:i/>
                        <w:color w:val="A9A9A9"/>
                        <w:spacing w:val="-18"/>
                        <w:sz w:val="20"/>
                      </w:rPr>
                      <w:t xml:space="preserve"> </w:t>
                    </w:r>
                    <w:r>
                      <w:rPr>
                        <w:i/>
                        <w:color w:val="A9A9A9"/>
                        <w:sz w:val="20"/>
                      </w:rPr>
                      <w:t>PHS</w:t>
                    </w:r>
                    <w:r>
                      <w:rPr>
                        <w:i/>
                        <w:color w:val="A9A9A9"/>
                        <w:spacing w:val="-9"/>
                        <w:sz w:val="20"/>
                      </w:rPr>
                      <w:t xml:space="preserve"> </w:t>
                    </w:r>
                    <w:r>
                      <w:rPr>
                        <w:i/>
                        <w:color w:val="A9A9A9"/>
                        <w:sz w:val="20"/>
                      </w:rPr>
                      <w:t>398</w:t>
                    </w:r>
                    <w:r>
                      <w:rPr>
                        <w:i/>
                        <w:color w:val="A9A9A9"/>
                        <w:spacing w:val="-16"/>
                        <w:sz w:val="20"/>
                      </w:rPr>
                      <w:t xml:space="preserve"> </w:t>
                    </w:r>
                    <w:r>
                      <w:rPr>
                        <w:i/>
                        <w:color w:val="A9A9A9"/>
                        <w:sz w:val="20"/>
                      </w:rPr>
                      <w:t>Research</w:t>
                    </w:r>
                    <w:r>
                      <w:rPr>
                        <w:i/>
                        <w:color w:val="A9A9A9"/>
                        <w:spacing w:val="-20"/>
                        <w:sz w:val="20"/>
                      </w:rPr>
                      <w:t xml:space="preserve"> </w:t>
                    </w:r>
                    <w:r>
                      <w:rPr>
                        <w:i/>
                        <w:color w:val="A9A9A9"/>
                        <w:spacing w:val="-4"/>
                        <w:sz w:val="20"/>
                      </w:rPr>
                      <w:t>Training</w:t>
                    </w:r>
                    <w:r>
                      <w:rPr>
                        <w:i/>
                        <w:color w:val="A9A9A9"/>
                        <w:spacing w:val="-17"/>
                        <w:sz w:val="20"/>
                      </w:rPr>
                      <w:t xml:space="preserve"> </w:t>
                    </w:r>
                    <w:r>
                      <w:rPr>
                        <w:i/>
                        <w:color w:val="A9A9A9"/>
                        <w:sz w:val="20"/>
                      </w:rPr>
                      <w:t>Program</w:t>
                    </w:r>
                    <w:r>
                      <w:rPr>
                        <w:i/>
                        <w:color w:val="A9A9A9"/>
                        <w:spacing w:val="-20"/>
                        <w:sz w:val="20"/>
                      </w:rPr>
                      <w:t xml:space="preserve"> </w:t>
                    </w:r>
                    <w:r>
                      <w:rPr>
                        <w:i/>
                        <w:color w:val="A9A9A9"/>
                        <w:sz w:val="20"/>
                      </w:rPr>
                      <w:t>Plan</w:t>
                    </w:r>
                    <w:r>
                      <w:rPr>
                        <w:i/>
                        <w:color w:val="A9A9A9"/>
                        <w:spacing w:val="-21"/>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2464" behindDoc="1" locked="0" layoutInCell="1" allowOverlap="1" wp14:anchorId="144C7765" wp14:editId="655C4193">
              <wp:simplePos x="0" y="0"/>
              <wp:positionH relativeFrom="page">
                <wp:posOffset>6325870</wp:posOffset>
              </wp:positionH>
              <wp:positionV relativeFrom="page">
                <wp:posOffset>9401810</wp:posOffset>
              </wp:positionV>
              <wp:extent cx="430530" cy="194310"/>
              <wp:effectExtent l="1270" t="635" r="0" b="0"/>
              <wp:wrapNone/>
              <wp:docPr id="1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70A58"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C7765" id="Text Box 63" o:spid="_x0000_s1973" type="#_x0000_t202" style="position:absolute;margin-left:498.1pt;margin-top:740.3pt;width:33.9pt;height:15.3pt;z-index:-32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AtAIAALM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" filled="f" stroked="f">
              <v:textbox inset="0,0,0,0">
                <w:txbxContent>
                  <w:p w14:paraId="1E970A58"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190</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5230E" w14:textId="35109895" w:rsidR="002F12AD" w:rsidRDefault="002F12AD">
    <w:pPr>
      <w:pStyle w:val="BodyText"/>
      <w:spacing w:line="14" w:lineRule="auto"/>
      <w:ind w:left="0"/>
    </w:pPr>
    <w:r>
      <w:rPr>
        <w:noProof/>
      </w:rPr>
      <mc:AlternateContent>
        <mc:Choice Requires="wps">
          <w:drawing>
            <wp:anchor distT="0" distB="0" distL="114300" distR="114300" simplePos="0" relativeHeight="502992488" behindDoc="1" locked="0" layoutInCell="1" allowOverlap="1" wp14:anchorId="548D1BE2" wp14:editId="319826AD">
              <wp:simplePos x="0" y="0"/>
              <wp:positionH relativeFrom="page">
                <wp:posOffset>904875</wp:posOffset>
              </wp:positionH>
              <wp:positionV relativeFrom="page">
                <wp:posOffset>9378950</wp:posOffset>
              </wp:positionV>
              <wp:extent cx="5943600" cy="0"/>
              <wp:effectExtent l="9525" t="6350" r="9525" b="12700"/>
              <wp:wrapNone/>
              <wp:docPr id="12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6AD99" id="Line 62" o:spid="_x0000_s1026" style="position:absolute;z-index:-32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" strokecolor="#7f7f7f" strokeweight=".35189mm">
              <w10:wrap anchorx="page" anchory="page"/>
            </v:line>
          </w:pict>
        </mc:Fallback>
      </mc:AlternateContent>
    </w:r>
    <w:r>
      <w:rPr>
        <w:noProof/>
      </w:rPr>
      <mc:AlternateContent>
        <mc:Choice Requires="wps">
          <w:drawing>
            <wp:anchor distT="0" distB="0" distL="114300" distR="114300" simplePos="0" relativeHeight="502992512" behindDoc="1" locked="0" layoutInCell="1" allowOverlap="1" wp14:anchorId="44737DCD" wp14:editId="01E6D100">
              <wp:simplePos x="0" y="0"/>
              <wp:positionH relativeFrom="page">
                <wp:posOffset>1177925</wp:posOffset>
              </wp:positionH>
              <wp:positionV relativeFrom="page">
                <wp:posOffset>9401810</wp:posOffset>
              </wp:positionV>
              <wp:extent cx="2315845" cy="194310"/>
              <wp:effectExtent l="0" t="635" r="1905" b="0"/>
              <wp:wrapNone/>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9E543" w14:textId="77777777" w:rsidR="002F12AD" w:rsidRDefault="002F12AD">
                          <w:pPr>
                            <w:spacing w:before="20"/>
                            <w:ind w:left="20"/>
                            <w:rPr>
                              <w:i/>
                              <w:sz w:val="20"/>
                            </w:rPr>
                          </w:pPr>
                          <w:r>
                            <w:rPr>
                              <w:i/>
                              <w:color w:val="A9A9A9"/>
                              <w:sz w:val="20"/>
                            </w:rPr>
                            <w:t>G.430</w:t>
                          </w:r>
                          <w:r>
                            <w:rPr>
                              <w:i/>
                              <w:color w:val="A9A9A9"/>
                              <w:spacing w:val="-12"/>
                              <w:sz w:val="20"/>
                            </w:rPr>
                            <w:t xml:space="preserve"> </w:t>
                          </w:r>
                          <w:r>
                            <w:rPr>
                              <w:i/>
                              <w:color w:val="A9A9A9"/>
                              <w:sz w:val="20"/>
                            </w:rPr>
                            <w:t>-</w:t>
                          </w:r>
                          <w:r>
                            <w:rPr>
                              <w:i/>
                              <w:color w:val="A9A9A9"/>
                              <w:spacing w:val="-13"/>
                              <w:sz w:val="20"/>
                            </w:rPr>
                            <w:t xml:space="preserve"> </w:t>
                          </w:r>
                          <w:r>
                            <w:rPr>
                              <w:i/>
                              <w:color w:val="A9A9A9"/>
                              <w:sz w:val="20"/>
                            </w:rPr>
                            <w:t>PHS</w:t>
                          </w:r>
                          <w:r>
                            <w:rPr>
                              <w:i/>
                              <w:color w:val="A9A9A9"/>
                              <w:spacing w:val="-4"/>
                              <w:sz w:val="20"/>
                            </w:rPr>
                            <w:t xml:space="preserve"> Fellowship</w:t>
                          </w:r>
                          <w:r>
                            <w:rPr>
                              <w:i/>
                              <w:color w:val="A9A9A9"/>
                              <w:spacing w:val="-12"/>
                              <w:sz w:val="20"/>
                            </w:rPr>
                            <w:t xml:space="preserve"> </w:t>
                          </w:r>
                          <w:r>
                            <w:rPr>
                              <w:i/>
                              <w:color w:val="A9A9A9"/>
                              <w:spacing w:val="-5"/>
                              <w:sz w:val="20"/>
                            </w:rPr>
                            <w:t>Supplemental</w:t>
                          </w:r>
                          <w:r>
                            <w:rPr>
                              <w:i/>
                              <w:color w:val="A9A9A9"/>
                              <w:spacing w:val="-16"/>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37DCD" id="_x0000_t202" coordsize="21600,21600" o:spt="202" path="m,l,21600r21600,l21600,xe">
              <v:stroke joinstyle="miter"/>
              <v:path gradientshapeok="t" o:connecttype="rect"/>
            </v:shapetype>
            <v:shape id="Text Box 61" o:spid="_x0000_s1974" type="#_x0000_t202" style="position:absolute;margin-left:92.75pt;margin-top:740.3pt;width:182.35pt;height:15.3pt;z-index:-3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ftQIAALQ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" filled="f" stroked="f">
              <v:textbox inset="0,0,0,0">
                <w:txbxContent>
                  <w:p w14:paraId="4C99E543" w14:textId="77777777" w:rsidR="002F12AD" w:rsidRDefault="002F12AD">
                    <w:pPr>
                      <w:spacing w:before="20"/>
                      <w:ind w:left="20"/>
                      <w:rPr>
                        <w:i/>
                        <w:sz w:val="20"/>
                      </w:rPr>
                    </w:pPr>
                    <w:r>
                      <w:rPr>
                        <w:i/>
                        <w:color w:val="A9A9A9"/>
                        <w:sz w:val="20"/>
                      </w:rPr>
                      <w:t>G.430</w:t>
                    </w:r>
                    <w:r>
                      <w:rPr>
                        <w:i/>
                        <w:color w:val="A9A9A9"/>
                        <w:spacing w:val="-12"/>
                        <w:sz w:val="20"/>
                      </w:rPr>
                      <w:t xml:space="preserve"> </w:t>
                    </w:r>
                    <w:r>
                      <w:rPr>
                        <w:i/>
                        <w:color w:val="A9A9A9"/>
                        <w:sz w:val="20"/>
                      </w:rPr>
                      <w:t>-</w:t>
                    </w:r>
                    <w:r>
                      <w:rPr>
                        <w:i/>
                        <w:color w:val="A9A9A9"/>
                        <w:spacing w:val="-13"/>
                        <w:sz w:val="20"/>
                      </w:rPr>
                      <w:t xml:space="preserve"> </w:t>
                    </w:r>
                    <w:r>
                      <w:rPr>
                        <w:i/>
                        <w:color w:val="A9A9A9"/>
                        <w:sz w:val="20"/>
                      </w:rPr>
                      <w:t>PHS</w:t>
                    </w:r>
                    <w:r>
                      <w:rPr>
                        <w:i/>
                        <w:color w:val="A9A9A9"/>
                        <w:spacing w:val="-4"/>
                        <w:sz w:val="20"/>
                      </w:rPr>
                      <w:t xml:space="preserve"> Fellowship</w:t>
                    </w:r>
                    <w:r>
                      <w:rPr>
                        <w:i/>
                        <w:color w:val="A9A9A9"/>
                        <w:spacing w:val="-12"/>
                        <w:sz w:val="20"/>
                      </w:rPr>
                      <w:t xml:space="preserve"> </w:t>
                    </w:r>
                    <w:r>
                      <w:rPr>
                        <w:i/>
                        <w:color w:val="A9A9A9"/>
                        <w:spacing w:val="-5"/>
                        <w:sz w:val="20"/>
                      </w:rPr>
                      <w:t>Supplemental</w:t>
                    </w:r>
                    <w:r>
                      <w:rPr>
                        <w:i/>
                        <w:color w:val="A9A9A9"/>
                        <w:spacing w:val="-16"/>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2536" behindDoc="1" locked="0" layoutInCell="1" allowOverlap="1" wp14:anchorId="1DADED01" wp14:editId="0AB03CAC">
              <wp:simplePos x="0" y="0"/>
              <wp:positionH relativeFrom="page">
                <wp:posOffset>6325870</wp:posOffset>
              </wp:positionH>
              <wp:positionV relativeFrom="page">
                <wp:posOffset>9401810</wp:posOffset>
              </wp:positionV>
              <wp:extent cx="430530" cy="194310"/>
              <wp:effectExtent l="1270" t="635" r="0" b="0"/>
              <wp:wrapNone/>
              <wp:docPr id="1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20683"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DED01" id="_x0000_s1975" type="#_x0000_t202" style="position:absolute;margin-left:498.1pt;margin-top:740.3pt;width:33.9pt;height:15.3pt;z-index:-32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YtQIAALM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" filled="f" stroked="f">
              <v:textbox inset="0,0,0,0">
                <w:txbxContent>
                  <w:p w14:paraId="74D20683"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193</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62EC2" w14:textId="4F60EC17" w:rsidR="002F12AD" w:rsidRDefault="002F12AD">
    <w:pPr>
      <w:pStyle w:val="BodyText"/>
      <w:spacing w:line="14" w:lineRule="auto"/>
      <w:ind w:left="0"/>
    </w:pPr>
    <w:r>
      <w:rPr>
        <w:noProof/>
      </w:rPr>
      <mc:AlternateContent>
        <mc:Choice Requires="wps">
          <w:drawing>
            <wp:anchor distT="0" distB="0" distL="114300" distR="114300" simplePos="0" relativeHeight="502992560" behindDoc="1" locked="0" layoutInCell="1" allowOverlap="1" wp14:anchorId="3469F670" wp14:editId="0FEE9899">
              <wp:simplePos x="0" y="0"/>
              <wp:positionH relativeFrom="page">
                <wp:posOffset>904875</wp:posOffset>
              </wp:positionH>
              <wp:positionV relativeFrom="page">
                <wp:posOffset>9378950</wp:posOffset>
              </wp:positionV>
              <wp:extent cx="5943600" cy="0"/>
              <wp:effectExtent l="9525" t="6350" r="9525" b="12700"/>
              <wp:wrapNone/>
              <wp:docPr id="11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E5FBF" id="Line 59" o:spid="_x0000_s1026" style="position:absolute;z-index:-32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" strokecolor="#7f7f7f" strokeweight=".35189mm">
              <w10:wrap anchorx="page" anchory="page"/>
            </v:line>
          </w:pict>
        </mc:Fallback>
      </mc:AlternateContent>
    </w:r>
    <w:r>
      <w:rPr>
        <w:noProof/>
      </w:rPr>
      <mc:AlternateContent>
        <mc:Choice Requires="wps">
          <w:drawing>
            <wp:anchor distT="0" distB="0" distL="114300" distR="114300" simplePos="0" relativeHeight="502992584" behindDoc="1" locked="0" layoutInCell="1" allowOverlap="1" wp14:anchorId="601FED91" wp14:editId="32BBC578">
              <wp:simplePos x="0" y="0"/>
              <wp:positionH relativeFrom="page">
                <wp:posOffset>1177925</wp:posOffset>
              </wp:positionH>
              <wp:positionV relativeFrom="page">
                <wp:posOffset>9401810</wp:posOffset>
              </wp:positionV>
              <wp:extent cx="2315845" cy="194310"/>
              <wp:effectExtent l="0" t="635" r="1905" b="0"/>
              <wp:wrapNone/>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3EDC7" w14:textId="77777777" w:rsidR="002F12AD" w:rsidRDefault="002F12AD">
                          <w:pPr>
                            <w:spacing w:before="20"/>
                            <w:ind w:left="20"/>
                            <w:rPr>
                              <w:i/>
                              <w:sz w:val="20"/>
                            </w:rPr>
                          </w:pPr>
                          <w:r>
                            <w:rPr>
                              <w:i/>
                              <w:color w:val="A9A9A9"/>
                              <w:sz w:val="20"/>
                            </w:rPr>
                            <w:t>G.430</w:t>
                          </w:r>
                          <w:r>
                            <w:rPr>
                              <w:i/>
                              <w:color w:val="A9A9A9"/>
                              <w:spacing w:val="-12"/>
                              <w:sz w:val="20"/>
                            </w:rPr>
                            <w:t xml:space="preserve"> </w:t>
                          </w:r>
                          <w:r>
                            <w:rPr>
                              <w:i/>
                              <w:color w:val="A9A9A9"/>
                              <w:sz w:val="20"/>
                            </w:rPr>
                            <w:t>-</w:t>
                          </w:r>
                          <w:r>
                            <w:rPr>
                              <w:i/>
                              <w:color w:val="A9A9A9"/>
                              <w:spacing w:val="-13"/>
                              <w:sz w:val="20"/>
                            </w:rPr>
                            <w:t xml:space="preserve"> </w:t>
                          </w:r>
                          <w:r>
                            <w:rPr>
                              <w:i/>
                              <w:color w:val="A9A9A9"/>
                              <w:sz w:val="20"/>
                            </w:rPr>
                            <w:t>PHS</w:t>
                          </w:r>
                          <w:r>
                            <w:rPr>
                              <w:i/>
                              <w:color w:val="A9A9A9"/>
                              <w:spacing w:val="-4"/>
                              <w:sz w:val="20"/>
                            </w:rPr>
                            <w:t xml:space="preserve"> Fellowship</w:t>
                          </w:r>
                          <w:r>
                            <w:rPr>
                              <w:i/>
                              <w:color w:val="A9A9A9"/>
                              <w:spacing w:val="-12"/>
                              <w:sz w:val="20"/>
                            </w:rPr>
                            <w:t xml:space="preserve"> </w:t>
                          </w:r>
                          <w:r>
                            <w:rPr>
                              <w:i/>
                              <w:color w:val="A9A9A9"/>
                              <w:spacing w:val="-5"/>
                              <w:sz w:val="20"/>
                            </w:rPr>
                            <w:t>Supplemental</w:t>
                          </w:r>
                          <w:r>
                            <w:rPr>
                              <w:i/>
                              <w:color w:val="A9A9A9"/>
                              <w:spacing w:val="-16"/>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FED91" id="_x0000_t202" coordsize="21600,21600" o:spt="202" path="m,l,21600r21600,l21600,xe">
              <v:stroke joinstyle="miter"/>
              <v:path gradientshapeok="t" o:connecttype="rect"/>
            </v:shapetype>
            <v:shape id="Text Box 58" o:spid="_x0000_s1976" type="#_x0000_t202" style="position:absolute;margin-left:92.75pt;margin-top:740.3pt;width:182.35pt;height:15.3pt;z-index:-32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XP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" filled="f" stroked="f">
              <v:textbox inset="0,0,0,0">
                <w:txbxContent>
                  <w:p w14:paraId="0CB3EDC7" w14:textId="77777777" w:rsidR="002F12AD" w:rsidRDefault="002F12AD">
                    <w:pPr>
                      <w:spacing w:before="20"/>
                      <w:ind w:left="20"/>
                      <w:rPr>
                        <w:i/>
                        <w:sz w:val="20"/>
                      </w:rPr>
                    </w:pPr>
                    <w:r>
                      <w:rPr>
                        <w:i/>
                        <w:color w:val="A9A9A9"/>
                        <w:sz w:val="20"/>
                      </w:rPr>
                      <w:t>G.430</w:t>
                    </w:r>
                    <w:r>
                      <w:rPr>
                        <w:i/>
                        <w:color w:val="A9A9A9"/>
                        <w:spacing w:val="-12"/>
                        <w:sz w:val="20"/>
                      </w:rPr>
                      <w:t xml:space="preserve"> </w:t>
                    </w:r>
                    <w:r>
                      <w:rPr>
                        <w:i/>
                        <w:color w:val="A9A9A9"/>
                        <w:sz w:val="20"/>
                      </w:rPr>
                      <w:t>-</w:t>
                    </w:r>
                    <w:r>
                      <w:rPr>
                        <w:i/>
                        <w:color w:val="A9A9A9"/>
                        <w:spacing w:val="-13"/>
                        <w:sz w:val="20"/>
                      </w:rPr>
                      <w:t xml:space="preserve"> </w:t>
                    </w:r>
                    <w:r>
                      <w:rPr>
                        <w:i/>
                        <w:color w:val="A9A9A9"/>
                        <w:sz w:val="20"/>
                      </w:rPr>
                      <w:t>PHS</w:t>
                    </w:r>
                    <w:r>
                      <w:rPr>
                        <w:i/>
                        <w:color w:val="A9A9A9"/>
                        <w:spacing w:val="-4"/>
                        <w:sz w:val="20"/>
                      </w:rPr>
                      <w:t xml:space="preserve"> Fellowship</w:t>
                    </w:r>
                    <w:r>
                      <w:rPr>
                        <w:i/>
                        <w:color w:val="A9A9A9"/>
                        <w:spacing w:val="-12"/>
                        <w:sz w:val="20"/>
                      </w:rPr>
                      <w:t xml:space="preserve"> </w:t>
                    </w:r>
                    <w:r>
                      <w:rPr>
                        <w:i/>
                        <w:color w:val="A9A9A9"/>
                        <w:spacing w:val="-5"/>
                        <w:sz w:val="20"/>
                      </w:rPr>
                      <w:t>Supplemental</w:t>
                    </w:r>
                    <w:r>
                      <w:rPr>
                        <w:i/>
                        <w:color w:val="A9A9A9"/>
                        <w:spacing w:val="-16"/>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2608" behindDoc="1" locked="0" layoutInCell="1" allowOverlap="1" wp14:anchorId="43E9CD6F" wp14:editId="3A4C5DE2">
              <wp:simplePos x="0" y="0"/>
              <wp:positionH relativeFrom="page">
                <wp:posOffset>6325870</wp:posOffset>
              </wp:positionH>
              <wp:positionV relativeFrom="page">
                <wp:posOffset>9401810</wp:posOffset>
              </wp:positionV>
              <wp:extent cx="430530" cy="194310"/>
              <wp:effectExtent l="1270" t="635" r="0" b="0"/>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DC489"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9CD6F" id="Text Box 57" o:spid="_x0000_s1977" type="#_x0000_t202" style="position:absolute;margin-left:498.1pt;margin-top:740.3pt;width:33.9pt;height:15.3pt;z-index:-3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XAswIAALM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" filled="f" stroked="f">
              <v:textbox inset="0,0,0,0">
                <w:txbxContent>
                  <w:p w14:paraId="6DBDC489"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200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167EC" w14:textId="217AE51A" w:rsidR="002F12AD" w:rsidRDefault="002F12AD">
    <w:pPr>
      <w:pStyle w:val="BodyText"/>
      <w:spacing w:line="14" w:lineRule="auto"/>
      <w:ind w:left="0"/>
    </w:pPr>
    <w:r>
      <w:rPr>
        <w:noProof/>
      </w:rPr>
      <mc:AlternateContent>
        <mc:Choice Requires="wps">
          <w:drawing>
            <wp:anchor distT="0" distB="0" distL="114300" distR="114300" simplePos="0" relativeHeight="502990040" behindDoc="1" locked="0" layoutInCell="1" allowOverlap="1" wp14:anchorId="6CF60784" wp14:editId="3D6D3444">
              <wp:simplePos x="0" y="0"/>
              <wp:positionH relativeFrom="page">
                <wp:posOffset>904875</wp:posOffset>
              </wp:positionH>
              <wp:positionV relativeFrom="page">
                <wp:posOffset>9378950</wp:posOffset>
              </wp:positionV>
              <wp:extent cx="5943600" cy="0"/>
              <wp:effectExtent l="9525" t="6350" r="9525" b="12700"/>
              <wp:wrapNone/>
              <wp:docPr id="25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0A988" id="Line 164" o:spid="_x0000_s1026" style="position:absolute;z-index:-32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CMGSzU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0064" behindDoc="1" locked="0" layoutInCell="1" allowOverlap="1" wp14:anchorId="358B560B" wp14:editId="6DBB7374">
              <wp:simplePos x="0" y="0"/>
              <wp:positionH relativeFrom="page">
                <wp:posOffset>1177925</wp:posOffset>
              </wp:positionH>
              <wp:positionV relativeFrom="page">
                <wp:posOffset>9401810</wp:posOffset>
              </wp:positionV>
              <wp:extent cx="1485265" cy="194310"/>
              <wp:effectExtent l="0" t="635" r="3810" b="0"/>
              <wp:wrapNone/>
              <wp:docPr id="25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0D927" w14:textId="77777777" w:rsidR="002F12AD" w:rsidRDefault="002F12AD">
                          <w:pPr>
                            <w:spacing w:before="20"/>
                            <w:ind w:left="20"/>
                            <w:rPr>
                              <w:i/>
                              <w:sz w:val="20"/>
                            </w:rPr>
                          </w:pPr>
                          <w:r>
                            <w:rPr>
                              <w:i/>
                              <w:color w:val="A9A9A9"/>
                              <w:sz w:val="20"/>
                            </w:rPr>
                            <w:t xml:space="preserve">G.120 - </w:t>
                          </w:r>
                          <w:r>
                            <w:rPr>
                              <w:i/>
                              <w:color w:val="A9A9A9"/>
                              <w:spacing w:val="-4"/>
                              <w:sz w:val="20"/>
                            </w:rPr>
                            <w:t>Significant</w:t>
                          </w:r>
                          <w:r>
                            <w:rPr>
                              <w:i/>
                              <w:color w:val="A9A9A9"/>
                              <w:spacing w:val="-41"/>
                              <w:sz w:val="20"/>
                            </w:rPr>
                            <w:t xml:space="preserve"> </w:t>
                          </w:r>
                          <w:r>
                            <w:rPr>
                              <w:i/>
                              <w:color w:val="A9A9A9"/>
                              <w:spacing w:val="-4"/>
                              <w:sz w:val="20"/>
                            </w:rPr>
                            <w:t>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B560B" id="_x0000_t202" coordsize="21600,21600" o:spt="202" path="m,l,21600r21600,l21600,xe">
              <v:stroke joinstyle="miter"/>
              <v:path gradientshapeok="t" o:connecttype="rect"/>
            </v:shapetype>
            <v:shape id="Text Box 163" o:spid="_x0000_s1906" type="#_x0000_t202" style="position:absolute;margin-left:92.75pt;margin-top:740.3pt;width:116.95pt;height:15.3pt;z-index:-32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YAtgIAALQ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" filled="f" stroked="f">
              <v:textbox inset="0,0,0,0">
                <w:txbxContent>
                  <w:p w14:paraId="5990D927" w14:textId="77777777" w:rsidR="002F12AD" w:rsidRDefault="002F12AD">
                    <w:pPr>
                      <w:spacing w:before="20"/>
                      <w:ind w:left="20"/>
                      <w:rPr>
                        <w:i/>
                        <w:sz w:val="20"/>
                      </w:rPr>
                    </w:pPr>
                    <w:r>
                      <w:rPr>
                        <w:i/>
                        <w:color w:val="A9A9A9"/>
                        <w:sz w:val="20"/>
                      </w:rPr>
                      <w:t xml:space="preserve">G.120 - </w:t>
                    </w:r>
                    <w:r>
                      <w:rPr>
                        <w:i/>
                        <w:color w:val="A9A9A9"/>
                        <w:spacing w:val="-4"/>
                        <w:sz w:val="20"/>
                      </w:rPr>
                      <w:t>Significant</w:t>
                    </w:r>
                    <w:r>
                      <w:rPr>
                        <w:i/>
                        <w:color w:val="A9A9A9"/>
                        <w:spacing w:val="-41"/>
                        <w:sz w:val="20"/>
                      </w:rPr>
                      <w:t xml:space="preserve"> </w:t>
                    </w:r>
                    <w:r>
                      <w:rPr>
                        <w:i/>
                        <w:color w:val="A9A9A9"/>
                        <w:spacing w:val="-4"/>
                        <w:sz w:val="20"/>
                      </w:rPr>
                      <w:t>Changes</w:t>
                    </w:r>
                  </w:p>
                </w:txbxContent>
              </v:textbox>
              <w10:wrap anchorx="page" anchory="page"/>
            </v:shape>
          </w:pict>
        </mc:Fallback>
      </mc:AlternateContent>
    </w:r>
    <w:r>
      <w:rPr>
        <w:noProof/>
      </w:rPr>
      <mc:AlternateContent>
        <mc:Choice Requires="wps">
          <w:drawing>
            <wp:anchor distT="0" distB="0" distL="114300" distR="114300" simplePos="0" relativeHeight="502990088" behindDoc="1" locked="0" layoutInCell="1" allowOverlap="1" wp14:anchorId="3D70B957" wp14:editId="2ECB8A38">
              <wp:simplePos x="0" y="0"/>
              <wp:positionH relativeFrom="page">
                <wp:posOffset>6359525</wp:posOffset>
              </wp:positionH>
              <wp:positionV relativeFrom="page">
                <wp:posOffset>9401810</wp:posOffset>
              </wp:positionV>
              <wp:extent cx="363855" cy="194310"/>
              <wp:effectExtent l="0" t="635" r="1270" b="0"/>
              <wp:wrapNone/>
              <wp:docPr id="25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FB231"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0B957" id="Text Box 162" o:spid="_x0000_s1907" type="#_x0000_t202" style="position:absolute;margin-left:500.75pt;margin-top:740.3pt;width:28.65pt;height:15.3pt;z-index:-32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xgtQIAALM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" filled="f" stroked="f">
              <v:textbox inset="0,0,0,0">
                <w:txbxContent>
                  <w:p w14:paraId="606FB231"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10</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8C3B8" w14:textId="3B9C2D8A" w:rsidR="002F12AD" w:rsidRDefault="002F12AD">
    <w:pPr>
      <w:pStyle w:val="BodyText"/>
      <w:spacing w:line="14" w:lineRule="auto"/>
      <w:ind w:left="0"/>
    </w:pPr>
    <w:r>
      <w:rPr>
        <w:noProof/>
      </w:rPr>
      <mc:AlternateContent>
        <mc:Choice Requires="wps">
          <w:drawing>
            <wp:anchor distT="0" distB="0" distL="114300" distR="114300" simplePos="0" relativeHeight="502992632" behindDoc="1" locked="0" layoutInCell="1" allowOverlap="1" wp14:anchorId="7B7AFB87" wp14:editId="7B09A216">
              <wp:simplePos x="0" y="0"/>
              <wp:positionH relativeFrom="page">
                <wp:posOffset>904875</wp:posOffset>
              </wp:positionH>
              <wp:positionV relativeFrom="page">
                <wp:posOffset>9378950</wp:posOffset>
              </wp:positionV>
              <wp:extent cx="5943600" cy="0"/>
              <wp:effectExtent l="9525" t="6350" r="9525" b="12700"/>
              <wp:wrapNone/>
              <wp:docPr id="11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8C820" id="Line 56" o:spid="_x0000_s1026" style="position:absolute;z-index:-32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" strokecolor="#7f7f7f" strokeweight=".35189mm">
              <w10:wrap anchorx="page" anchory="page"/>
            </v:line>
          </w:pict>
        </mc:Fallback>
      </mc:AlternateContent>
    </w:r>
    <w:r>
      <w:rPr>
        <w:noProof/>
      </w:rPr>
      <mc:AlternateContent>
        <mc:Choice Requires="wps">
          <w:drawing>
            <wp:anchor distT="0" distB="0" distL="114300" distR="114300" simplePos="0" relativeHeight="502992656" behindDoc="1" locked="0" layoutInCell="1" allowOverlap="1" wp14:anchorId="381072F0" wp14:editId="1ED27EB0">
              <wp:simplePos x="0" y="0"/>
              <wp:positionH relativeFrom="page">
                <wp:posOffset>1177925</wp:posOffset>
              </wp:positionH>
              <wp:positionV relativeFrom="page">
                <wp:posOffset>9401810</wp:posOffset>
              </wp:positionV>
              <wp:extent cx="2315845" cy="194310"/>
              <wp:effectExtent l="0" t="635" r="1905"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4F41F" w14:textId="77777777" w:rsidR="002F12AD" w:rsidRDefault="002F12AD">
                          <w:pPr>
                            <w:spacing w:before="20"/>
                            <w:ind w:left="20"/>
                            <w:rPr>
                              <w:i/>
                              <w:sz w:val="20"/>
                            </w:rPr>
                          </w:pPr>
                          <w:r>
                            <w:rPr>
                              <w:i/>
                              <w:color w:val="A9A9A9"/>
                              <w:sz w:val="20"/>
                            </w:rPr>
                            <w:t>G.430</w:t>
                          </w:r>
                          <w:r>
                            <w:rPr>
                              <w:i/>
                              <w:color w:val="A9A9A9"/>
                              <w:spacing w:val="-12"/>
                              <w:sz w:val="20"/>
                            </w:rPr>
                            <w:t xml:space="preserve"> </w:t>
                          </w:r>
                          <w:r>
                            <w:rPr>
                              <w:i/>
                              <w:color w:val="A9A9A9"/>
                              <w:sz w:val="20"/>
                            </w:rPr>
                            <w:t>-</w:t>
                          </w:r>
                          <w:r>
                            <w:rPr>
                              <w:i/>
                              <w:color w:val="A9A9A9"/>
                              <w:spacing w:val="-13"/>
                              <w:sz w:val="20"/>
                            </w:rPr>
                            <w:t xml:space="preserve"> </w:t>
                          </w:r>
                          <w:r>
                            <w:rPr>
                              <w:i/>
                              <w:color w:val="A9A9A9"/>
                              <w:sz w:val="20"/>
                            </w:rPr>
                            <w:t>PHS</w:t>
                          </w:r>
                          <w:r>
                            <w:rPr>
                              <w:i/>
                              <w:color w:val="A9A9A9"/>
                              <w:spacing w:val="-4"/>
                              <w:sz w:val="20"/>
                            </w:rPr>
                            <w:t xml:space="preserve"> Fellowship</w:t>
                          </w:r>
                          <w:r>
                            <w:rPr>
                              <w:i/>
                              <w:color w:val="A9A9A9"/>
                              <w:spacing w:val="-12"/>
                              <w:sz w:val="20"/>
                            </w:rPr>
                            <w:t xml:space="preserve"> </w:t>
                          </w:r>
                          <w:r>
                            <w:rPr>
                              <w:i/>
                              <w:color w:val="A9A9A9"/>
                              <w:spacing w:val="-5"/>
                              <w:sz w:val="20"/>
                            </w:rPr>
                            <w:t>Supplemental</w:t>
                          </w:r>
                          <w:r>
                            <w:rPr>
                              <w:i/>
                              <w:color w:val="A9A9A9"/>
                              <w:spacing w:val="-16"/>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072F0" id="_x0000_t202" coordsize="21600,21600" o:spt="202" path="m,l,21600r21600,l21600,xe">
              <v:stroke joinstyle="miter"/>
              <v:path gradientshapeok="t" o:connecttype="rect"/>
            </v:shapetype>
            <v:shape id="Text Box 55" o:spid="_x0000_s1978" type="#_x0000_t202" style="position:absolute;margin-left:92.75pt;margin-top:740.3pt;width:182.35pt;height:15.3pt;z-index:-32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m1sg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" filled="f" stroked="f">
              <v:textbox inset="0,0,0,0">
                <w:txbxContent>
                  <w:p w14:paraId="6D14F41F" w14:textId="77777777" w:rsidR="002F12AD" w:rsidRDefault="002F12AD">
                    <w:pPr>
                      <w:spacing w:before="20"/>
                      <w:ind w:left="20"/>
                      <w:rPr>
                        <w:i/>
                        <w:sz w:val="20"/>
                      </w:rPr>
                    </w:pPr>
                    <w:r>
                      <w:rPr>
                        <w:i/>
                        <w:color w:val="A9A9A9"/>
                        <w:sz w:val="20"/>
                      </w:rPr>
                      <w:t>G.430</w:t>
                    </w:r>
                    <w:r>
                      <w:rPr>
                        <w:i/>
                        <w:color w:val="A9A9A9"/>
                        <w:spacing w:val="-12"/>
                        <w:sz w:val="20"/>
                      </w:rPr>
                      <w:t xml:space="preserve"> </w:t>
                    </w:r>
                    <w:r>
                      <w:rPr>
                        <w:i/>
                        <w:color w:val="A9A9A9"/>
                        <w:sz w:val="20"/>
                      </w:rPr>
                      <w:t>-</w:t>
                    </w:r>
                    <w:r>
                      <w:rPr>
                        <w:i/>
                        <w:color w:val="A9A9A9"/>
                        <w:spacing w:val="-13"/>
                        <w:sz w:val="20"/>
                      </w:rPr>
                      <w:t xml:space="preserve"> </w:t>
                    </w:r>
                    <w:r>
                      <w:rPr>
                        <w:i/>
                        <w:color w:val="A9A9A9"/>
                        <w:sz w:val="20"/>
                      </w:rPr>
                      <w:t>PHS</w:t>
                    </w:r>
                    <w:r>
                      <w:rPr>
                        <w:i/>
                        <w:color w:val="A9A9A9"/>
                        <w:spacing w:val="-4"/>
                        <w:sz w:val="20"/>
                      </w:rPr>
                      <w:t xml:space="preserve"> Fellowship</w:t>
                    </w:r>
                    <w:r>
                      <w:rPr>
                        <w:i/>
                        <w:color w:val="A9A9A9"/>
                        <w:spacing w:val="-12"/>
                        <w:sz w:val="20"/>
                      </w:rPr>
                      <w:t xml:space="preserve"> </w:t>
                    </w:r>
                    <w:r>
                      <w:rPr>
                        <w:i/>
                        <w:color w:val="A9A9A9"/>
                        <w:spacing w:val="-5"/>
                        <w:sz w:val="20"/>
                      </w:rPr>
                      <w:t>Supplemental</w:t>
                    </w:r>
                    <w:r>
                      <w:rPr>
                        <w:i/>
                        <w:color w:val="A9A9A9"/>
                        <w:spacing w:val="-16"/>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2680" behindDoc="1" locked="0" layoutInCell="1" allowOverlap="1" wp14:anchorId="6A1635A1" wp14:editId="224A8780">
              <wp:simplePos x="0" y="0"/>
              <wp:positionH relativeFrom="page">
                <wp:posOffset>6325870</wp:posOffset>
              </wp:positionH>
              <wp:positionV relativeFrom="page">
                <wp:posOffset>9401810</wp:posOffset>
              </wp:positionV>
              <wp:extent cx="430530" cy="194310"/>
              <wp:effectExtent l="1270" t="635" r="0" b="0"/>
              <wp:wrapNone/>
              <wp:docPr id="1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D429C"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635A1" id="Text Box 54" o:spid="_x0000_s1979" type="#_x0000_t202" style="position:absolute;margin-left:498.1pt;margin-top:740.3pt;width:33.9pt;height:15.3pt;z-index:-32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" filled="f" stroked="f">
              <v:textbox inset="0,0,0,0">
                <w:txbxContent>
                  <w:p w14:paraId="33DD429C"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210</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A4106" w14:textId="3FA9D83E" w:rsidR="002F12AD" w:rsidRDefault="002F12AD">
    <w:pPr>
      <w:pStyle w:val="BodyText"/>
      <w:spacing w:line="14" w:lineRule="auto"/>
      <w:ind w:left="0"/>
    </w:pPr>
    <w:r>
      <w:rPr>
        <w:noProof/>
      </w:rPr>
      <mc:AlternateContent>
        <mc:Choice Requires="wps">
          <w:drawing>
            <wp:anchor distT="0" distB="0" distL="114300" distR="114300" simplePos="0" relativeHeight="502992704" behindDoc="1" locked="0" layoutInCell="1" allowOverlap="1" wp14:anchorId="71145686" wp14:editId="50FAC6CF">
              <wp:simplePos x="0" y="0"/>
              <wp:positionH relativeFrom="page">
                <wp:posOffset>904875</wp:posOffset>
              </wp:positionH>
              <wp:positionV relativeFrom="page">
                <wp:posOffset>9378950</wp:posOffset>
              </wp:positionV>
              <wp:extent cx="5943600" cy="0"/>
              <wp:effectExtent l="9525" t="6350" r="9525" b="12700"/>
              <wp:wrapNone/>
              <wp:docPr id="10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63793" id="Line 53" o:spid="_x0000_s1026" style="position:absolute;z-index:-3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" strokecolor="#7f7f7f" strokeweight=".35189mm">
              <w10:wrap anchorx="page" anchory="page"/>
            </v:line>
          </w:pict>
        </mc:Fallback>
      </mc:AlternateContent>
    </w:r>
    <w:r>
      <w:rPr>
        <w:noProof/>
      </w:rPr>
      <mc:AlternateContent>
        <mc:Choice Requires="wps">
          <w:drawing>
            <wp:anchor distT="0" distB="0" distL="114300" distR="114300" simplePos="0" relativeHeight="502992728" behindDoc="1" locked="0" layoutInCell="1" allowOverlap="1" wp14:anchorId="3448483E" wp14:editId="4993681A">
              <wp:simplePos x="0" y="0"/>
              <wp:positionH relativeFrom="page">
                <wp:posOffset>1177925</wp:posOffset>
              </wp:positionH>
              <wp:positionV relativeFrom="page">
                <wp:posOffset>9401810</wp:posOffset>
              </wp:positionV>
              <wp:extent cx="2030095" cy="194310"/>
              <wp:effectExtent l="0" t="635" r="1905" b="0"/>
              <wp:wrapNone/>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E1D28" w14:textId="77777777" w:rsidR="002F12AD" w:rsidRDefault="002F12AD">
                          <w:pPr>
                            <w:spacing w:before="20"/>
                            <w:ind w:left="20"/>
                            <w:rPr>
                              <w:i/>
                              <w:sz w:val="20"/>
                            </w:rPr>
                          </w:pPr>
                          <w:r>
                            <w:rPr>
                              <w:i/>
                              <w:color w:val="A9A9A9"/>
                              <w:sz w:val="20"/>
                            </w:rPr>
                            <w:t>G.440 - SBIR/STTR Information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8483E" id="_x0000_t202" coordsize="21600,21600" o:spt="202" path="m,l,21600r21600,l21600,xe">
              <v:stroke joinstyle="miter"/>
              <v:path gradientshapeok="t" o:connecttype="rect"/>
            </v:shapetype>
            <v:shape id="Text Box 52" o:spid="_x0000_s1980" type="#_x0000_t202" style="position:absolute;margin-left:92.75pt;margin-top:740.3pt;width:159.85pt;height:15.3pt;z-index:-32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NJtA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" filled="f" stroked="f">
              <v:textbox inset="0,0,0,0">
                <w:txbxContent>
                  <w:p w14:paraId="250E1D28" w14:textId="77777777" w:rsidR="002F12AD" w:rsidRDefault="002F12AD">
                    <w:pPr>
                      <w:spacing w:before="20"/>
                      <w:ind w:left="20"/>
                      <w:rPr>
                        <w:i/>
                        <w:sz w:val="20"/>
                      </w:rPr>
                    </w:pPr>
                    <w:r>
                      <w:rPr>
                        <w:i/>
                        <w:color w:val="A9A9A9"/>
                        <w:sz w:val="20"/>
                      </w:rPr>
                      <w:t>G.440 - SBIR/STTR Information Form</w:t>
                    </w:r>
                  </w:p>
                </w:txbxContent>
              </v:textbox>
              <w10:wrap anchorx="page" anchory="page"/>
            </v:shape>
          </w:pict>
        </mc:Fallback>
      </mc:AlternateContent>
    </w:r>
    <w:r>
      <w:rPr>
        <w:noProof/>
      </w:rPr>
      <mc:AlternateContent>
        <mc:Choice Requires="wps">
          <w:drawing>
            <wp:anchor distT="0" distB="0" distL="114300" distR="114300" simplePos="0" relativeHeight="502992752" behindDoc="1" locked="0" layoutInCell="1" allowOverlap="1" wp14:anchorId="54084C36" wp14:editId="172E21E5">
              <wp:simplePos x="0" y="0"/>
              <wp:positionH relativeFrom="page">
                <wp:posOffset>6325870</wp:posOffset>
              </wp:positionH>
              <wp:positionV relativeFrom="page">
                <wp:posOffset>9401810</wp:posOffset>
              </wp:positionV>
              <wp:extent cx="430530" cy="194310"/>
              <wp:effectExtent l="1270" t="635" r="0" b="0"/>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ACEBF"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84C36" id="Text Box 51" o:spid="_x0000_s1981" type="#_x0000_t202" style="position:absolute;margin-left:498.1pt;margin-top:740.3pt;width:33.9pt;height:15.3pt;z-index:-32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atswIAALM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" filled="f" stroked="f">
              <v:textbox inset="0,0,0,0">
                <w:txbxContent>
                  <w:p w14:paraId="606ACEBF"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217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6B5D5" w14:textId="417B35C7" w:rsidR="002F12AD" w:rsidRDefault="002F12AD">
    <w:pPr>
      <w:pStyle w:val="BodyText"/>
      <w:spacing w:line="14" w:lineRule="auto"/>
      <w:ind w:left="0"/>
    </w:pPr>
    <w:r>
      <w:rPr>
        <w:noProof/>
      </w:rPr>
      <mc:AlternateContent>
        <mc:Choice Requires="wps">
          <w:drawing>
            <wp:anchor distT="0" distB="0" distL="114300" distR="114300" simplePos="0" relativeHeight="502992776" behindDoc="1" locked="0" layoutInCell="1" allowOverlap="1" wp14:anchorId="5D609DB7" wp14:editId="18A9B46B">
              <wp:simplePos x="0" y="0"/>
              <wp:positionH relativeFrom="page">
                <wp:posOffset>904875</wp:posOffset>
              </wp:positionH>
              <wp:positionV relativeFrom="page">
                <wp:posOffset>9378950</wp:posOffset>
              </wp:positionV>
              <wp:extent cx="5943600" cy="0"/>
              <wp:effectExtent l="9525" t="6350" r="9525" b="12700"/>
              <wp:wrapNone/>
              <wp:docPr id="10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8DF30" id="Line 50" o:spid="_x0000_s1026" style="position:absolute;z-index:-32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" strokecolor="#7f7f7f" strokeweight=".35189mm">
              <w10:wrap anchorx="page" anchory="page"/>
            </v:line>
          </w:pict>
        </mc:Fallback>
      </mc:AlternateContent>
    </w:r>
    <w:r>
      <w:rPr>
        <w:noProof/>
      </w:rPr>
      <mc:AlternateContent>
        <mc:Choice Requires="wps">
          <w:drawing>
            <wp:anchor distT="0" distB="0" distL="114300" distR="114300" simplePos="0" relativeHeight="502992800" behindDoc="1" locked="0" layoutInCell="1" allowOverlap="1" wp14:anchorId="5E8F571C" wp14:editId="381AF860">
              <wp:simplePos x="0" y="0"/>
              <wp:positionH relativeFrom="page">
                <wp:posOffset>1177925</wp:posOffset>
              </wp:positionH>
              <wp:positionV relativeFrom="page">
                <wp:posOffset>9401810</wp:posOffset>
              </wp:positionV>
              <wp:extent cx="2030095" cy="194310"/>
              <wp:effectExtent l="0" t="635" r="1905"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32B1" w14:textId="77777777" w:rsidR="002F12AD" w:rsidRDefault="002F12AD">
                          <w:pPr>
                            <w:spacing w:before="20"/>
                            <w:ind w:left="20"/>
                            <w:rPr>
                              <w:i/>
                              <w:sz w:val="20"/>
                            </w:rPr>
                          </w:pPr>
                          <w:r>
                            <w:rPr>
                              <w:i/>
                              <w:color w:val="A9A9A9"/>
                              <w:sz w:val="20"/>
                            </w:rPr>
                            <w:t>G.440 - SBIR/STTR Information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F571C" id="_x0000_t202" coordsize="21600,21600" o:spt="202" path="m,l,21600r21600,l21600,xe">
              <v:stroke joinstyle="miter"/>
              <v:path gradientshapeok="t" o:connecttype="rect"/>
            </v:shapetype>
            <v:shape id="Text Box 49" o:spid="_x0000_s1982" type="#_x0000_t202" style="position:absolute;margin-left:92.75pt;margin-top:740.3pt;width:159.85pt;height:15.3pt;z-index:-3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" filled="f" stroked="f">
              <v:textbox inset="0,0,0,0">
                <w:txbxContent>
                  <w:p w14:paraId="641932B1" w14:textId="77777777" w:rsidR="002F12AD" w:rsidRDefault="002F12AD">
                    <w:pPr>
                      <w:spacing w:before="20"/>
                      <w:ind w:left="20"/>
                      <w:rPr>
                        <w:i/>
                        <w:sz w:val="20"/>
                      </w:rPr>
                    </w:pPr>
                    <w:r>
                      <w:rPr>
                        <w:i/>
                        <w:color w:val="A9A9A9"/>
                        <w:sz w:val="20"/>
                      </w:rPr>
                      <w:t>G.440 - SBIR/STTR Information Form</w:t>
                    </w:r>
                  </w:p>
                </w:txbxContent>
              </v:textbox>
              <w10:wrap anchorx="page" anchory="page"/>
            </v:shape>
          </w:pict>
        </mc:Fallback>
      </mc:AlternateContent>
    </w:r>
    <w:r>
      <w:rPr>
        <w:noProof/>
      </w:rPr>
      <mc:AlternateContent>
        <mc:Choice Requires="wps">
          <w:drawing>
            <wp:anchor distT="0" distB="0" distL="114300" distR="114300" simplePos="0" relativeHeight="502992824" behindDoc="1" locked="0" layoutInCell="1" allowOverlap="1" wp14:anchorId="3C0DC103" wp14:editId="0CFFA80E">
              <wp:simplePos x="0" y="0"/>
              <wp:positionH relativeFrom="page">
                <wp:posOffset>6325870</wp:posOffset>
              </wp:positionH>
              <wp:positionV relativeFrom="page">
                <wp:posOffset>9401810</wp:posOffset>
              </wp:positionV>
              <wp:extent cx="430530" cy="194310"/>
              <wp:effectExtent l="1270" t="635" r="0" b="0"/>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DE8D"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DC103" id="Text Box 48" o:spid="_x0000_s1983" type="#_x0000_t202" style="position:absolute;margin-left:498.1pt;margin-top:740.3pt;width:33.9pt;height:15.3pt;z-index:-32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" filled="f" stroked="f">
              <v:textbox inset="0,0,0,0">
                <w:txbxContent>
                  <w:p w14:paraId="555FDE8D"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220</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A582D" w14:textId="663B9483" w:rsidR="002F12AD" w:rsidRDefault="002F12AD">
    <w:pPr>
      <w:pStyle w:val="BodyText"/>
      <w:spacing w:line="14" w:lineRule="auto"/>
      <w:ind w:left="0"/>
    </w:pPr>
    <w:r>
      <w:rPr>
        <w:noProof/>
      </w:rPr>
      <mc:AlternateContent>
        <mc:Choice Requires="wps">
          <w:drawing>
            <wp:anchor distT="0" distB="0" distL="114300" distR="114300" simplePos="0" relativeHeight="502992848" behindDoc="1" locked="0" layoutInCell="1" allowOverlap="1" wp14:anchorId="76B262E2" wp14:editId="4021A81F">
              <wp:simplePos x="0" y="0"/>
              <wp:positionH relativeFrom="page">
                <wp:posOffset>904875</wp:posOffset>
              </wp:positionH>
              <wp:positionV relativeFrom="page">
                <wp:posOffset>9378950</wp:posOffset>
              </wp:positionV>
              <wp:extent cx="5943600" cy="0"/>
              <wp:effectExtent l="9525" t="6350" r="9525" b="12700"/>
              <wp:wrapNone/>
              <wp:docPr id="9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02500" id="Line 47" o:spid="_x0000_s1026" style="position:absolute;z-index:-32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" strokecolor="#7f7f7f" strokeweight=".35189mm">
              <w10:wrap anchorx="page" anchory="page"/>
            </v:line>
          </w:pict>
        </mc:Fallback>
      </mc:AlternateContent>
    </w:r>
    <w:r>
      <w:rPr>
        <w:noProof/>
      </w:rPr>
      <mc:AlternateContent>
        <mc:Choice Requires="wps">
          <w:drawing>
            <wp:anchor distT="0" distB="0" distL="114300" distR="114300" simplePos="0" relativeHeight="502992872" behindDoc="1" locked="0" layoutInCell="1" allowOverlap="1" wp14:anchorId="34886D4A" wp14:editId="51AF567C">
              <wp:simplePos x="0" y="0"/>
              <wp:positionH relativeFrom="page">
                <wp:posOffset>1177925</wp:posOffset>
              </wp:positionH>
              <wp:positionV relativeFrom="page">
                <wp:posOffset>9401810</wp:posOffset>
              </wp:positionV>
              <wp:extent cx="3173730" cy="194310"/>
              <wp:effectExtent l="0" t="635" r="1270"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098C" w14:textId="77777777" w:rsidR="002F12AD" w:rsidRDefault="002F12AD">
                          <w:pPr>
                            <w:spacing w:before="20"/>
                            <w:ind w:left="20"/>
                            <w:rPr>
                              <w:i/>
                              <w:sz w:val="20"/>
                            </w:rPr>
                          </w:pPr>
                          <w:r>
                            <w:rPr>
                              <w:i/>
                              <w:color w:val="A9A9A9"/>
                              <w:sz w:val="20"/>
                            </w:rPr>
                            <w:t>G.500</w:t>
                          </w:r>
                          <w:r>
                            <w:rPr>
                              <w:i/>
                              <w:color w:val="A9A9A9"/>
                              <w:spacing w:val="-13"/>
                              <w:sz w:val="20"/>
                            </w:rPr>
                            <w:t xml:space="preserve"> </w:t>
                          </w:r>
                          <w:r>
                            <w:rPr>
                              <w:i/>
                              <w:color w:val="A9A9A9"/>
                              <w:sz w:val="20"/>
                            </w:rPr>
                            <w:t>-</w:t>
                          </w:r>
                          <w:r>
                            <w:rPr>
                              <w:i/>
                              <w:color w:val="A9A9A9"/>
                              <w:spacing w:val="-15"/>
                              <w:sz w:val="20"/>
                            </w:rPr>
                            <w:t xml:space="preserve"> </w:t>
                          </w:r>
                          <w:r>
                            <w:rPr>
                              <w:i/>
                              <w:color w:val="A9A9A9"/>
                              <w:sz w:val="20"/>
                            </w:rPr>
                            <w:t>PHS</w:t>
                          </w:r>
                          <w:r>
                            <w:rPr>
                              <w:i/>
                              <w:color w:val="A9A9A9"/>
                              <w:spacing w:val="-5"/>
                              <w:sz w:val="20"/>
                            </w:rPr>
                            <w:t xml:space="preserve"> Human</w:t>
                          </w:r>
                          <w:r>
                            <w:rPr>
                              <w:i/>
                              <w:color w:val="A9A9A9"/>
                              <w:spacing w:val="-18"/>
                              <w:sz w:val="20"/>
                            </w:rPr>
                            <w:t xml:space="preserve"> </w:t>
                          </w:r>
                          <w:r>
                            <w:rPr>
                              <w:i/>
                              <w:color w:val="A9A9A9"/>
                              <w:spacing w:val="-3"/>
                              <w:sz w:val="20"/>
                            </w:rPr>
                            <w:t>Subjects</w:t>
                          </w:r>
                          <w:r>
                            <w:rPr>
                              <w:i/>
                              <w:color w:val="A9A9A9"/>
                              <w:spacing w:val="-13"/>
                              <w:sz w:val="20"/>
                            </w:rPr>
                            <w:t xml:space="preserve"> </w:t>
                          </w:r>
                          <w:r>
                            <w:rPr>
                              <w:i/>
                              <w:color w:val="A9A9A9"/>
                              <w:spacing w:val="-4"/>
                              <w:sz w:val="20"/>
                            </w:rPr>
                            <w:t>and</w:t>
                          </w:r>
                          <w:r>
                            <w:rPr>
                              <w:i/>
                              <w:color w:val="A9A9A9"/>
                              <w:spacing w:val="-14"/>
                              <w:sz w:val="20"/>
                            </w:rPr>
                            <w:t xml:space="preserve"> </w:t>
                          </w:r>
                          <w:r>
                            <w:rPr>
                              <w:i/>
                              <w:color w:val="A9A9A9"/>
                              <w:spacing w:val="-3"/>
                              <w:sz w:val="20"/>
                            </w:rPr>
                            <w:t>Clinical</w:t>
                          </w:r>
                          <w:r>
                            <w:rPr>
                              <w:i/>
                              <w:color w:val="A9A9A9"/>
                              <w:spacing w:val="-17"/>
                              <w:sz w:val="20"/>
                            </w:rPr>
                            <w:t xml:space="preserve"> </w:t>
                          </w:r>
                          <w:r>
                            <w:rPr>
                              <w:i/>
                              <w:color w:val="A9A9A9"/>
                              <w:spacing w:val="-3"/>
                              <w:sz w:val="20"/>
                            </w:rPr>
                            <w:t>Trials</w:t>
                          </w:r>
                          <w:r>
                            <w:rPr>
                              <w:i/>
                              <w:color w:val="A9A9A9"/>
                              <w:spacing w:val="-14"/>
                              <w:sz w:val="20"/>
                            </w:rPr>
                            <w:t xml:space="preserve"> </w:t>
                          </w:r>
                          <w:r>
                            <w:rPr>
                              <w:i/>
                              <w:color w:val="A9A9A9"/>
                              <w:spacing w:val="-3"/>
                              <w:sz w:val="20"/>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86D4A" id="_x0000_t202" coordsize="21600,21600" o:spt="202" path="m,l,21600r21600,l21600,xe">
              <v:stroke joinstyle="miter"/>
              <v:path gradientshapeok="t" o:connecttype="rect"/>
            </v:shapetype>
            <v:shape id="Text Box 46" o:spid="_x0000_s1984" type="#_x0000_t202" style="position:absolute;margin-left:92.75pt;margin-top:740.3pt;width:249.9pt;height:15.3pt;z-index:-32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EOtQ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" filled="f" stroked="f">
              <v:textbox inset="0,0,0,0">
                <w:txbxContent>
                  <w:p w14:paraId="768F098C" w14:textId="77777777" w:rsidR="002F12AD" w:rsidRDefault="002F12AD">
                    <w:pPr>
                      <w:spacing w:before="20"/>
                      <w:ind w:left="20"/>
                      <w:rPr>
                        <w:i/>
                        <w:sz w:val="20"/>
                      </w:rPr>
                    </w:pPr>
                    <w:r>
                      <w:rPr>
                        <w:i/>
                        <w:color w:val="A9A9A9"/>
                        <w:sz w:val="20"/>
                      </w:rPr>
                      <w:t>G.500</w:t>
                    </w:r>
                    <w:r>
                      <w:rPr>
                        <w:i/>
                        <w:color w:val="A9A9A9"/>
                        <w:spacing w:val="-13"/>
                        <w:sz w:val="20"/>
                      </w:rPr>
                      <w:t xml:space="preserve"> </w:t>
                    </w:r>
                    <w:r>
                      <w:rPr>
                        <w:i/>
                        <w:color w:val="A9A9A9"/>
                        <w:sz w:val="20"/>
                      </w:rPr>
                      <w:t>-</w:t>
                    </w:r>
                    <w:r>
                      <w:rPr>
                        <w:i/>
                        <w:color w:val="A9A9A9"/>
                        <w:spacing w:val="-15"/>
                        <w:sz w:val="20"/>
                      </w:rPr>
                      <w:t xml:space="preserve"> </w:t>
                    </w:r>
                    <w:r>
                      <w:rPr>
                        <w:i/>
                        <w:color w:val="A9A9A9"/>
                        <w:sz w:val="20"/>
                      </w:rPr>
                      <w:t>PHS</w:t>
                    </w:r>
                    <w:r>
                      <w:rPr>
                        <w:i/>
                        <w:color w:val="A9A9A9"/>
                        <w:spacing w:val="-5"/>
                        <w:sz w:val="20"/>
                      </w:rPr>
                      <w:t xml:space="preserve"> Human</w:t>
                    </w:r>
                    <w:r>
                      <w:rPr>
                        <w:i/>
                        <w:color w:val="A9A9A9"/>
                        <w:spacing w:val="-18"/>
                        <w:sz w:val="20"/>
                      </w:rPr>
                      <w:t xml:space="preserve"> </w:t>
                    </w:r>
                    <w:r>
                      <w:rPr>
                        <w:i/>
                        <w:color w:val="A9A9A9"/>
                        <w:spacing w:val="-3"/>
                        <w:sz w:val="20"/>
                      </w:rPr>
                      <w:t>Subjects</w:t>
                    </w:r>
                    <w:r>
                      <w:rPr>
                        <w:i/>
                        <w:color w:val="A9A9A9"/>
                        <w:spacing w:val="-13"/>
                        <w:sz w:val="20"/>
                      </w:rPr>
                      <w:t xml:space="preserve"> </w:t>
                    </w:r>
                    <w:r>
                      <w:rPr>
                        <w:i/>
                        <w:color w:val="A9A9A9"/>
                        <w:spacing w:val="-4"/>
                        <w:sz w:val="20"/>
                      </w:rPr>
                      <w:t>and</w:t>
                    </w:r>
                    <w:r>
                      <w:rPr>
                        <w:i/>
                        <w:color w:val="A9A9A9"/>
                        <w:spacing w:val="-14"/>
                        <w:sz w:val="20"/>
                      </w:rPr>
                      <w:t xml:space="preserve"> </w:t>
                    </w:r>
                    <w:r>
                      <w:rPr>
                        <w:i/>
                        <w:color w:val="A9A9A9"/>
                        <w:spacing w:val="-3"/>
                        <w:sz w:val="20"/>
                      </w:rPr>
                      <w:t>Clinical</w:t>
                    </w:r>
                    <w:r>
                      <w:rPr>
                        <w:i/>
                        <w:color w:val="A9A9A9"/>
                        <w:spacing w:val="-17"/>
                        <w:sz w:val="20"/>
                      </w:rPr>
                      <w:t xml:space="preserve"> </w:t>
                    </w:r>
                    <w:r>
                      <w:rPr>
                        <w:i/>
                        <w:color w:val="A9A9A9"/>
                        <w:spacing w:val="-3"/>
                        <w:sz w:val="20"/>
                      </w:rPr>
                      <w:t>Trials</w:t>
                    </w:r>
                    <w:r>
                      <w:rPr>
                        <w:i/>
                        <w:color w:val="A9A9A9"/>
                        <w:spacing w:val="-14"/>
                        <w:sz w:val="20"/>
                      </w:rPr>
                      <w:t xml:space="preserve"> </w:t>
                    </w:r>
                    <w:r>
                      <w:rPr>
                        <w:i/>
                        <w:color w:val="A9A9A9"/>
                        <w:spacing w:val="-3"/>
                        <w:sz w:val="20"/>
                      </w:rPr>
                      <w:t>Information</w:t>
                    </w:r>
                  </w:p>
                </w:txbxContent>
              </v:textbox>
              <w10:wrap anchorx="page" anchory="page"/>
            </v:shape>
          </w:pict>
        </mc:Fallback>
      </mc:AlternateContent>
    </w:r>
    <w:r>
      <w:rPr>
        <w:noProof/>
      </w:rPr>
      <mc:AlternateContent>
        <mc:Choice Requires="wps">
          <w:drawing>
            <wp:anchor distT="0" distB="0" distL="114300" distR="114300" simplePos="0" relativeHeight="502992896" behindDoc="1" locked="0" layoutInCell="1" allowOverlap="1" wp14:anchorId="70D58D04" wp14:editId="6FB8FDAF">
              <wp:simplePos x="0" y="0"/>
              <wp:positionH relativeFrom="page">
                <wp:posOffset>6325870</wp:posOffset>
              </wp:positionH>
              <wp:positionV relativeFrom="page">
                <wp:posOffset>9401810</wp:posOffset>
              </wp:positionV>
              <wp:extent cx="430530" cy="194310"/>
              <wp:effectExtent l="1270" t="635"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9E44E"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58D04" id="Text Box 45" o:spid="_x0000_s1985" type="#_x0000_t202" style="position:absolute;margin-left:498.1pt;margin-top:740.3pt;width:33.9pt;height:15.3pt;z-index:-3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" filled="f" stroked="f">
              <v:textbox inset="0,0,0,0">
                <w:txbxContent>
                  <w:p w14:paraId="64B9E44E"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225</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3CF6E" w14:textId="50FCCD30" w:rsidR="002F12AD" w:rsidRDefault="002F12AD">
    <w:pPr>
      <w:pStyle w:val="BodyText"/>
      <w:spacing w:line="14" w:lineRule="auto"/>
      <w:ind w:left="0"/>
    </w:pPr>
    <w:r>
      <w:rPr>
        <w:noProof/>
      </w:rPr>
      <mc:AlternateContent>
        <mc:Choice Requires="wps">
          <w:drawing>
            <wp:anchor distT="0" distB="0" distL="114300" distR="114300" simplePos="0" relativeHeight="502992920" behindDoc="1" locked="0" layoutInCell="1" allowOverlap="1" wp14:anchorId="4B8FCA30" wp14:editId="5573A7E5">
              <wp:simplePos x="0" y="0"/>
              <wp:positionH relativeFrom="page">
                <wp:posOffset>904875</wp:posOffset>
              </wp:positionH>
              <wp:positionV relativeFrom="page">
                <wp:posOffset>9378950</wp:posOffset>
              </wp:positionV>
              <wp:extent cx="5943600" cy="0"/>
              <wp:effectExtent l="9525" t="6350" r="9525" b="12700"/>
              <wp:wrapNone/>
              <wp:docPr id="8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E4526" id="Line 44" o:spid="_x0000_s1026" style="position:absolute;z-index:-32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" strokecolor="#7f7f7f" strokeweight=".35189mm">
              <w10:wrap anchorx="page" anchory="page"/>
            </v:line>
          </w:pict>
        </mc:Fallback>
      </mc:AlternateContent>
    </w:r>
    <w:r>
      <w:rPr>
        <w:noProof/>
      </w:rPr>
      <mc:AlternateContent>
        <mc:Choice Requires="wps">
          <w:drawing>
            <wp:anchor distT="0" distB="0" distL="114300" distR="114300" simplePos="0" relativeHeight="502992944" behindDoc="1" locked="0" layoutInCell="1" allowOverlap="1" wp14:anchorId="664C7777" wp14:editId="549F91D0">
              <wp:simplePos x="0" y="0"/>
              <wp:positionH relativeFrom="page">
                <wp:posOffset>1177925</wp:posOffset>
              </wp:positionH>
              <wp:positionV relativeFrom="page">
                <wp:posOffset>9401810</wp:posOffset>
              </wp:positionV>
              <wp:extent cx="3173730" cy="194310"/>
              <wp:effectExtent l="0" t="635" r="127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2FFA6" w14:textId="77777777" w:rsidR="002F12AD" w:rsidRDefault="002F12AD">
                          <w:pPr>
                            <w:spacing w:before="20"/>
                            <w:ind w:left="20"/>
                            <w:rPr>
                              <w:i/>
                              <w:sz w:val="20"/>
                            </w:rPr>
                          </w:pPr>
                          <w:r>
                            <w:rPr>
                              <w:i/>
                              <w:color w:val="A9A9A9"/>
                              <w:sz w:val="20"/>
                            </w:rPr>
                            <w:t>G.500</w:t>
                          </w:r>
                          <w:r>
                            <w:rPr>
                              <w:i/>
                              <w:color w:val="A9A9A9"/>
                              <w:spacing w:val="-13"/>
                              <w:sz w:val="20"/>
                            </w:rPr>
                            <w:t xml:space="preserve"> </w:t>
                          </w:r>
                          <w:r>
                            <w:rPr>
                              <w:i/>
                              <w:color w:val="A9A9A9"/>
                              <w:sz w:val="20"/>
                            </w:rPr>
                            <w:t>-</w:t>
                          </w:r>
                          <w:r>
                            <w:rPr>
                              <w:i/>
                              <w:color w:val="A9A9A9"/>
                              <w:spacing w:val="-15"/>
                              <w:sz w:val="20"/>
                            </w:rPr>
                            <w:t xml:space="preserve"> </w:t>
                          </w:r>
                          <w:r>
                            <w:rPr>
                              <w:i/>
                              <w:color w:val="A9A9A9"/>
                              <w:sz w:val="20"/>
                            </w:rPr>
                            <w:t>PHS</w:t>
                          </w:r>
                          <w:r>
                            <w:rPr>
                              <w:i/>
                              <w:color w:val="A9A9A9"/>
                              <w:spacing w:val="-5"/>
                              <w:sz w:val="20"/>
                            </w:rPr>
                            <w:t xml:space="preserve"> Human</w:t>
                          </w:r>
                          <w:r>
                            <w:rPr>
                              <w:i/>
                              <w:color w:val="A9A9A9"/>
                              <w:spacing w:val="-18"/>
                              <w:sz w:val="20"/>
                            </w:rPr>
                            <w:t xml:space="preserve"> </w:t>
                          </w:r>
                          <w:r>
                            <w:rPr>
                              <w:i/>
                              <w:color w:val="A9A9A9"/>
                              <w:spacing w:val="-3"/>
                              <w:sz w:val="20"/>
                            </w:rPr>
                            <w:t>Subjects</w:t>
                          </w:r>
                          <w:r>
                            <w:rPr>
                              <w:i/>
                              <w:color w:val="A9A9A9"/>
                              <w:spacing w:val="-13"/>
                              <w:sz w:val="20"/>
                            </w:rPr>
                            <w:t xml:space="preserve"> </w:t>
                          </w:r>
                          <w:r>
                            <w:rPr>
                              <w:i/>
                              <w:color w:val="A9A9A9"/>
                              <w:spacing w:val="-4"/>
                              <w:sz w:val="20"/>
                            </w:rPr>
                            <w:t>and</w:t>
                          </w:r>
                          <w:r>
                            <w:rPr>
                              <w:i/>
                              <w:color w:val="A9A9A9"/>
                              <w:spacing w:val="-14"/>
                              <w:sz w:val="20"/>
                            </w:rPr>
                            <w:t xml:space="preserve"> </w:t>
                          </w:r>
                          <w:r>
                            <w:rPr>
                              <w:i/>
                              <w:color w:val="A9A9A9"/>
                              <w:spacing w:val="-3"/>
                              <w:sz w:val="20"/>
                            </w:rPr>
                            <w:t>Clinical</w:t>
                          </w:r>
                          <w:r>
                            <w:rPr>
                              <w:i/>
                              <w:color w:val="A9A9A9"/>
                              <w:spacing w:val="-17"/>
                              <w:sz w:val="20"/>
                            </w:rPr>
                            <w:t xml:space="preserve"> </w:t>
                          </w:r>
                          <w:r>
                            <w:rPr>
                              <w:i/>
                              <w:color w:val="A9A9A9"/>
                              <w:spacing w:val="-3"/>
                              <w:sz w:val="20"/>
                            </w:rPr>
                            <w:t>Trials</w:t>
                          </w:r>
                          <w:r>
                            <w:rPr>
                              <w:i/>
                              <w:color w:val="A9A9A9"/>
                              <w:spacing w:val="-14"/>
                              <w:sz w:val="20"/>
                            </w:rPr>
                            <w:t xml:space="preserve"> </w:t>
                          </w:r>
                          <w:r>
                            <w:rPr>
                              <w:i/>
                              <w:color w:val="A9A9A9"/>
                              <w:spacing w:val="-3"/>
                              <w:sz w:val="20"/>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C7777" id="_x0000_t202" coordsize="21600,21600" o:spt="202" path="m,l,21600r21600,l21600,xe">
              <v:stroke joinstyle="miter"/>
              <v:path gradientshapeok="t" o:connecttype="rect"/>
            </v:shapetype>
            <v:shape id="Text Box 43" o:spid="_x0000_s1986" type="#_x0000_t202" style="position:absolute;margin-left:92.75pt;margin-top:740.3pt;width:249.9pt;height:15.3pt;z-index:-32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WFtAIAALM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" filled="f" stroked="f">
              <v:textbox inset="0,0,0,0">
                <w:txbxContent>
                  <w:p w14:paraId="08B2FFA6" w14:textId="77777777" w:rsidR="002F12AD" w:rsidRDefault="002F12AD">
                    <w:pPr>
                      <w:spacing w:before="20"/>
                      <w:ind w:left="20"/>
                      <w:rPr>
                        <w:i/>
                        <w:sz w:val="20"/>
                      </w:rPr>
                    </w:pPr>
                    <w:r>
                      <w:rPr>
                        <w:i/>
                        <w:color w:val="A9A9A9"/>
                        <w:sz w:val="20"/>
                      </w:rPr>
                      <w:t>G.500</w:t>
                    </w:r>
                    <w:r>
                      <w:rPr>
                        <w:i/>
                        <w:color w:val="A9A9A9"/>
                        <w:spacing w:val="-13"/>
                        <w:sz w:val="20"/>
                      </w:rPr>
                      <w:t xml:space="preserve"> </w:t>
                    </w:r>
                    <w:r>
                      <w:rPr>
                        <w:i/>
                        <w:color w:val="A9A9A9"/>
                        <w:sz w:val="20"/>
                      </w:rPr>
                      <w:t>-</w:t>
                    </w:r>
                    <w:r>
                      <w:rPr>
                        <w:i/>
                        <w:color w:val="A9A9A9"/>
                        <w:spacing w:val="-15"/>
                        <w:sz w:val="20"/>
                      </w:rPr>
                      <w:t xml:space="preserve"> </w:t>
                    </w:r>
                    <w:r>
                      <w:rPr>
                        <w:i/>
                        <w:color w:val="A9A9A9"/>
                        <w:sz w:val="20"/>
                      </w:rPr>
                      <w:t>PHS</w:t>
                    </w:r>
                    <w:r>
                      <w:rPr>
                        <w:i/>
                        <w:color w:val="A9A9A9"/>
                        <w:spacing w:val="-5"/>
                        <w:sz w:val="20"/>
                      </w:rPr>
                      <w:t xml:space="preserve"> Human</w:t>
                    </w:r>
                    <w:r>
                      <w:rPr>
                        <w:i/>
                        <w:color w:val="A9A9A9"/>
                        <w:spacing w:val="-18"/>
                        <w:sz w:val="20"/>
                      </w:rPr>
                      <w:t xml:space="preserve"> </w:t>
                    </w:r>
                    <w:r>
                      <w:rPr>
                        <w:i/>
                        <w:color w:val="A9A9A9"/>
                        <w:spacing w:val="-3"/>
                        <w:sz w:val="20"/>
                      </w:rPr>
                      <w:t>Subjects</w:t>
                    </w:r>
                    <w:r>
                      <w:rPr>
                        <w:i/>
                        <w:color w:val="A9A9A9"/>
                        <w:spacing w:val="-13"/>
                        <w:sz w:val="20"/>
                      </w:rPr>
                      <w:t xml:space="preserve"> </w:t>
                    </w:r>
                    <w:r>
                      <w:rPr>
                        <w:i/>
                        <w:color w:val="A9A9A9"/>
                        <w:spacing w:val="-4"/>
                        <w:sz w:val="20"/>
                      </w:rPr>
                      <w:t>and</w:t>
                    </w:r>
                    <w:r>
                      <w:rPr>
                        <w:i/>
                        <w:color w:val="A9A9A9"/>
                        <w:spacing w:val="-14"/>
                        <w:sz w:val="20"/>
                      </w:rPr>
                      <w:t xml:space="preserve"> </w:t>
                    </w:r>
                    <w:r>
                      <w:rPr>
                        <w:i/>
                        <w:color w:val="A9A9A9"/>
                        <w:spacing w:val="-3"/>
                        <w:sz w:val="20"/>
                      </w:rPr>
                      <w:t>Clinical</w:t>
                    </w:r>
                    <w:r>
                      <w:rPr>
                        <w:i/>
                        <w:color w:val="A9A9A9"/>
                        <w:spacing w:val="-17"/>
                        <w:sz w:val="20"/>
                      </w:rPr>
                      <w:t xml:space="preserve"> </w:t>
                    </w:r>
                    <w:r>
                      <w:rPr>
                        <w:i/>
                        <w:color w:val="A9A9A9"/>
                        <w:spacing w:val="-3"/>
                        <w:sz w:val="20"/>
                      </w:rPr>
                      <w:t>Trials</w:t>
                    </w:r>
                    <w:r>
                      <w:rPr>
                        <w:i/>
                        <w:color w:val="A9A9A9"/>
                        <w:spacing w:val="-14"/>
                        <w:sz w:val="20"/>
                      </w:rPr>
                      <w:t xml:space="preserve"> </w:t>
                    </w:r>
                    <w:r>
                      <w:rPr>
                        <w:i/>
                        <w:color w:val="A9A9A9"/>
                        <w:spacing w:val="-3"/>
                        <w:sz w:val="20"/>
                      </w:rPr>
                      <w:t>Information</w:t>
                    </w:r>
                  </w:p>
                </w:txbxContent>
              </v:textbox>
              <w10:wrap anchorx="page" anchory="page"/>
            </v:shape>
          </w:pict>
        </mc:Fallback>
      </mc:AlternateContent>
    </w:r>
    <w:r>
      <w:rPr>
        <w:noProof/>
      </w:rPr>
      <mc:AlternateContent>
        <mc:Choice Requires="wps">
          <w:drawing>
            <wp:anchor distT="0" distB="0" distL="114300" distR="114300" simplePos="0" relativeHeight="502992968" behindDoc="1" locked="0" layoutInCell="1" allowOverlap="1" wp14:anchorId="1E8FFCE1" wp14:editId="0F5AC6A8">
              <wp:simplePos x="0" y="0"/>
              <wp:positionH relativeFrom="page">
                <wp:posOffset>6325870</wp:posOffset>
              </wp:positionH>
              <wp:positionV relativeFrom="page">
                <wp:posOffset>9401810</wp:posOffset>
              </wp:positionV>
              <wp:extent cx="430530" cy="194310"/>
              <wp:effectExtent l="1270" t="635"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36D8F"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FFCE1" id="Text Box 42" o:spid="_x0000_s1987" type="#_x0000_t202" style="position:absolute;margin-left:498.1pt;margin-top:740.3pt;width:33.9pt;height:15.3pt;z-index:-32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1OBsgIAALI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" filled="f" stroked="f">
              <v:textbox inset="0,0,0,0">
                <w:txbxContent>
                  <w:p w14:paraId="49C36D8F"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230</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8D001" w14:textId="5BAD1231" w:rsidR="002F12AD" w:rsidRDefault="002F12AD">
    <w:pPr>
      <w:pStyle w:val="BodyText"/>
      <w:spacing w:line="14" w:lineRule="auto"/>
      <w:ind w:left="0"/>
    </w:pPr>
    <w:r>
      <w:rPr>
        <w:noProof/>
      </w:rPr>
      <mc:AlternateContent>
        <mc:Choice Requires="wps">
          <w:drawing>
            <wp:anchor distT="0" distB="0" distL="114300" distR="114300" simplePos="0" relativeHeight="502992992" behindDoc="1" locked="0" layoutInCell="1" allowOverlap="1" wp14:anchorId="14E505C1" wp14:editId="187BAD1E">
              <wp:simplePos x="0" y="0"/>
              <wp:positionH relativeFrom="page">
                <wp:posOffset>904875</wp:posOffset>
              </wp:positionH>
              <wp:positionV relativeFrom="page">
                <wp:posOffset>9378950</wp:posOffset>
              </wp:positionV>
              <wp:extent cx="5943600" cy="0"/>
              <wp:effectExtent l="9525" t="6350" r="9525" b="12700"/>
              <wp:wrapNone/>
              <wp:docPr id="8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7956F" id="Line 41" o:spid="_x0000_s1026" style="position:absolute;z-index:-3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" strokecolor="#7f7f7f" strokeweight=".35189mm">
              <w10:wrap anchorx="page" anchory="page"/>
            </v:line>
          </w:pict>
        </mc:Fallback>
      </mc:AlternateContent>
    </w:r>
    <w:r>
      <w:rPr>
        <w:noProof/>
      </w:rPr>
      <mc:AlternateContent>
        <mc:Choice Requires="wps">
          <w:drawing>
            <wp:anchor distT="0" distB="0" distL="114300" distR="114300" simplePos="0" relativeHeight="502993016" behindDoc="1" locked="0" layoutInCell="1" allowOverlap="1" wp14:anchorId="311A7190" wp14:editId="120C2E3A">
              <wp:simplePos x="0" y="0"/>
              <wp:positionH relativeFrom="page">
                <wp:posOffset>1177925</wp:posOffset>
              </wp:positionH>
              <wp:positionV relativeFrom="page">
                <wp:posOffset>9401810</wp:posOffset>
              </wp:positionV>
              <wp:extent cx="3173730" cy="194310"/>
              <wp:effectExtent l="0" t="635" r="127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677B" w14:textId="77777777" w:rsidR="002F12AD" w:rsidRDefault="002F12AD">
                          <w:pPr>
                            <w:spacing w:before="20"/>
                            <w:ind w:left="20"/>
                            <w:rPr>
                              <w:i/>
                              <w:sz w:val="20"/>
                            </w:rPr>
                          </w:pPr>
                          <w:r>
                            <w:rPr>
                              <w:i/>
                              <w:color w:val="A9A9A9"/>
                              <w:sz w:val="20"/>
                            </w:rPr>
                            <w:t>G.500</w:t>
                          </w:r>
                          <w:r>
                            <w:rPr>
                              <w:i/>
                              <w:color w:val="A9A9A9"/>
                              <w:spacing w:val="-13"/>
                              <w:sz w:val="20"/>
                            </w:rPr>
                            <w:t xml:space="preserve"> </w:t>
                          </w:r>
                          <w:r>
                            <w:rPr>
                              <w:i/>
                              <w:color w:val="A9A9A9"/>
                              <w:sz w:val="20"/>
                            </w:rPr>
                            <w:t>-</w:t>
                          </w:r>
                          <w:r>
                            <w:rPr>
                              <w:i/>
                              <w:color w:val="A9A9A9"/>
                              <w:spacing w:val="-15"/>
                              <w:sz w:val="20"/>
                            </w:rPr>
                            <w:t xml:space="preserve"> </w:t>
                          </w:r>
                          <w:r>
                            <w:rPr>
                              <w:i/>
                              <w:color w:val="A9A9A9"/>
                              <w:sz w:val="20"/>
                            </w:rPr>
                            <w:t>PHS</w:t>
                          </w:r>
                          <w:r>
                            <w:rPr>
                              <w:i/>
                              <w:color w:val="A9A9A9"/>
                              <w:spacing w:val="-5"/>
                              <w:sz w:val="20"/>
                            </w:rPr>
                            <w:t xml:space="preserve"> Human</w:t>
                          </w:r>
                          <w:r>
                            <w:rPr>
                              <w:i/>
                              <w:color w:val="A9A9A9"/>
                              <w:spacing w:val="-18"/>
                              <w:sz w:val="20"/>
                            </w:rPr>
                            <w:t xml:space="preserve"> </w:t>
                          </w:r>
                          <w:r>
                            <w:rPr>
                              <w:i/>
                              <w:color w:val="A9A9A9"/>
                              <w:spacing w:val="-3"/>
                              <w:sz w:val="20"/>
                            </w:rPr>
                            <w:t>Subjects</w:t>
                          </w:r>
                          <w:r>
                            <w:rPr>
                              <w:i/>
                              <w:color w:val="A9A9A9"/>
                              <w:spacing w:val="-13"/>
                              <w:sz w:val="20"/>
                            </w:rPr>
                            <w:t xml:space="preserve"> </w:t>
                          </w:r>
                          <w:r>
                            <w:rPr>
                              <w:i/>
                              <w:color w:val="A9A9A9"/>
                              <w:spacing w:val="-4"/>
                              <w:sz w:val="20"/>
                            </w:rPr>
                            <w:t>and</w:t>
                          </w:r>
                          <w:r>
                            <w:rPr>
                              <w:i/>
                              <w:color w:val="A9A9A9"/>
                              <w:spacing w:val="-14"/>
                              <w:sz w:val="20"/>
                            </w:rPr>
                            <w:t xml:space="preserve"> </w:t>
                          </w:r>
                          <w:r>
                            <w:rPr>
                              <w:i/>
                              <w:color w:val="A9A9A9"/>
                              <w:spacing w:val="-3"/>
                              <w:sz w:val="20"/>
                            </w:rPr>
                            <w:t>Clinical</w:t>
                          </w:r>
                          <w:r>
                            <w:rPr>
                              <w:i/>
                              <w:color w:val="A9A9A9"/>
                              <w:spacing w:val="-17"/>
                              <w:sz w:val="20"/>
                            </w:rPr>
                            <w:t xml:space="preserve"> </w:t>
                          </w:r>
                          <w:r>
                            <w:rPr>
                              <w:i/>
                              <w:color w:val="A9A9A9"/>
                              <w:spacing w:val="-3"/>
                              <w:sz w:val="20"/>
                            </w:rPr>
                            <w:t>Trials</w:t>
                          </w:r>
                          <w:r>
                            <w:rPr>
                              <w:i/>
                              <w:color w:val="A9A9A9"/>
                              <w:spacing w:val="-14"/>
                              <w:sz w:val="20"/>
                            </w:rPr>
                            <w:t xml:space="preserve"> </w:t>
                          </w:r>
                          <w:r>
                            <w:rPr>
                              <w:i/>
                              <w:color w:val="A9A9A9"/>
                              <w:spacing w:val="-3"/>
                              <w:sz w:val="20"/>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A7190" id="_x0000_t202" coordsize="21600,21600" o:spt="202" path="m,l,21600r21600,l21600,xe">
              <v:stroke joinstyle="miter"/>
              <v:path gradientshapeok="t" o:connecttype="rect"/>
            </v:shapetype>
            <v:shape id="Text Box 40" o:spid="_x0000_s1988" type="#_x0000_t202" style="position:absolute;margin-left:92.75pt;margin-top:740.3pt;width:249.9pt;height:15.3pt;z-index:-32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" filled="f" stroked="f">
              <v:textbox inset="0,0,0,0">
                <w:txbxContent>
                  <w:p w14:paraId="10A5677B" w14:textId="77777777" w:rsidR="002F12AD" w:rsidRDefault="002F12AD">
                    <w:pPr>
                      <w:spacing w:before="20"/>
                      <w:ind w:left="20"/>
                      <w:rPr>
                        <w:i/>
                        <w:sz w:val="20"/>
                      </w:rPr>
                    </w:pPr>
                    <w:r>
                      <w:rPr>
                        <w:i/>
                        <w:color w:val="A9A9A9"/>
                        <w:sz w:val="20"/>
                      </w:rPr>
                      <w:t>G.500</w:t>
                    </w:r>
                    <w:r>
                      <w:rPr>
                        <w:i/>
                        <w:color w:val="A9A9A9"/>
                        <w:spacing w:val="-13"/>
                        <w:sz w:val="20"/>
                      </w:rPr>
                      <w:t xml:space="preserve"> </w:t>
                    </w:r>
                    <w:r>
                      <w:rPr>
                        <w:i/>
                        <w:color w:val="A9A9A9"/>
                        <w:sz w:val="20"/>
                      </w:rPr>
                      <w:t>-</w:t>
                    </w:r>
                    <w:r>
                      <w:rPr>
                        <w:i/>
                        <w:color w:val="A9A9A9"/>
                        <w:spacing w:val="-15"/>
                        <w:sz w:val="20"/>
                      </w:rPr>
                      <w:t xml:space="preserve"> </w:t>
                    </w:r>
                    <w:r>
                      <w:rPr>
                        <w:i/>
                        <w:color w:val="A9A9A9"/>
                        <w:sz w:val="20"/>
                      </w:rPr>
                      <w:t>PHS</w:t>
                    </w:r>
                    <w:r>
                      <w:rPr>
                        <w:i/>
                        <w:color w:val="A9A9A9"/>
                        <w:spacing w:val="-5"/>
                        <w:sz w:val="20"/>
                      </w:rPr>
                      <w:t xml:space="preserve"> Human</w:t>
                    </w:r>
                    <w:r>
                      <w:rPr>
                        <w:i/>
                        <w:color w:val="A9A9A9"/>
                        <w:spacing w:val="-18"/>
                        <w:sz w:val="20"/>
                      </w:rPr>
                      <w:t xml:space="preserve"> </w:t>
                    </w:r>
                    <w:r>
                      <w:rPr>
                        <w:i/>
                        <w:color w:val="A9A9A9"/>
                        <w:spacing w:val="-3"/>
                        <w:sz w:val="20"/>
                      </w:rPr>
                      <w:t>Subjects</w:t>
                    </w:r>
                    <w:r>
                      <w:rPr>
                        <w:i/>
                        <w:color w:val="A9A9A9"/>
                        <w:spacing w:val="-13"/>
                        <w:sz w:val="20"/>
                      </w:rPr>
                      <w:t xml:space="preserve"> </w:t>
                    </w:r>
                    <w:r>
                      <w:rPr>
                        <w:i/>
                        <w:color w:val="A9A9A9"/>
                        <w:spacing w:val="-4"/>
                        <w:sz w:val="20"/>
                      </w:rPr>
                      <w:t>and</w:t>
                    </w:r>
                    <w:r>
                      <w:rPr>
                        <w:i/>
                        <w:color w:val="A9A9A9"/>
                        <w:spacing w:val="-14"/>
                        <w:sz w:val="20"/>
                      </w:rPr>
                      <w:t xml:space="preserve"> </w:t>
                    </w:r>
                    <w:r>
                      <w:rPr>
                        <w:i/>
                        <w:color w:val="A9A9A9"/>
                        <w:spacing w:val="-3"/>
                        <w:sz w:val="20"/>
                      </w:rPr>
                      <w:t>Clinical</w:t>
                    </w:r>
                    <w:r>
                      <w:rPr>
                        <w:i/>
                        <w:color w:val="A9A9A9"/>
                        <w:spacing w:val="-17"/>
                        <w:sz w:val="20"/>
                      </w:rPr>
                      <w:t xml:space="preserve"> </w:t>
                    </w:r>
                    <w:r>
                      <w:rPr>
                        <w:i/>
                        <w:color w:val="A9A9A9"/>
                        <w:spacing w:val="-3"/>
                        <w:sz w:val="20"/>
                      </w:rPr>
                      <w:t>Trials</w:t>
                    </w:r>
                    <w:r>
                      <w:rPr>
                        <w:i/>
                        <w:color w:val="A9A9A9"/>
                        <w:spacing w:val="-14"/>
                        <w:sz w:val="20"/>
                      </w:rPr>
                      <w:t xml:space="preserve"> </w:t>
                    </w:r>
                    <w:r>
                      <w:rPr>
                        <w:i/>
                        <w:color w:val="A9A9A9"/>
                        <w:spacing w:val="-3"/>
                        <w:sz w:val="20"/>
                      </w:rPr>
                      <w:t>Information</w:t>
                    </w:r>
                  </w:p>
                </w:txbxContent>
              </v:textbox>
              <w10:wrap anchorx="page" anchory="page"/>
            </v:shape>
          </w:pict>
        </mc:Fallback>
      </mc:AlternateContent>
    </w:r>
    <w:r>
      <w:rPr>
        <w:noProof/>
      </w:rPr>
      <mc:AlternateContent>
        <mc:Choice Requires="wps">
          <w:drawing>
            <wp:anchor distT="0" distB="0" distL="114300" distR="114300" simplePos="0" relativeHeight="502993040" behindDoc="1" locked="0" layoutInCell="1" allowOverlap="1" wp14:anchorId="5E8380D8" wp14:editId="5C1EFEA7">
              <wp:simplePos x="0" y="0"/>
              <wp:positionH relativeFrom="page">
                <wp:posOffset>6325870</wp:posOffset>
              </wp:positionH>
              <wp:positionV relativeFrom="page">
                <wp:posOffset>9401810</wp:posOffset>
              </wp:positionV>
              <wp:extent cx="430530" cy="194310"/>
              <wp:effectExtent l="1270" t="635"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7A5CC"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380D8" id="Text Box 39" o:spid="_x0000_s1989" type="#_x0000_t202" style="position:absolute;margin-left:498.1pt;margin-top:740.3pt;width:33.9pt;height:15.3pt;z-index:-32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" filled="f" stroked="f">
              <v:textbox inset="0,0,0,0">
                <w:txbxContent>
                  <w:p w14:paraId="1FF7A5CC"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240</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6C522" w14:textId="18DCF075" w:rsidR="002F12AD" w:rsidRDefault="002F12AD">
    <w:pPr>
      <w:pStyle w:val="BodyText"/>
      <w:spacing w:line="14" w:lineRule="auto"/>
      <w:ind w:left="0"/>
    </w:pPr>
    <w:r>
      <w:rPr>
        <w:noProof/>
      </w:rPr>
      <mc:AlternateContent>
        <mc:Choice Requires="wps">
          <w:drawing>
            <wp:anchor distT="0" distB="0" distL="114300" distR="114300" simplePos="0" relativeHeight="502993064" behindDoc="1" locked="0" layoutInCell="1" allowOverlap="1" wp14:anchorId="75F2CF02" wp14:editId="75A36815">
              <wp:simplePos x="0" y="0"/>
              <wp:positionH relativeFrom="page">
                <wp:posOffset>904875</wp:posOffset>
              </wp:positionH>
              <wp:positionV relativeFrom="page">
                <wp:posOffset>9378950</wp:posOffset>
              </wp:positionV>
              <wp:extent cx="5943600" cy="0"/>
              <wp:effectExtent l="9525" t="6350" r="9525" b="12700"/>
              <wp:wrapNone/>
              <wp:docPr id="7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61382" id="Line 38" o:spid="_x0000_s1026" style="position:absolute;z-index:-32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" strokecolor="#7f7f7f" strokeweight=".35189mm">
              <w10:wrap anchorx="page" anchory="page"/>
            </v:line>
          </w:pict>
        </mc:Fallback>
      </mc:AlternateContent>
    </w:r>
    <w:r>
      <w:rPr>
        <w:noProof/>
      </w:rPr>
      <mc:AlternateContent>
        <mc:Choice Requires="wps">
          <w:drawing>
            <wp:anchor distT="0" distB="0" distL="114300" distR="114300" simplePos="0" relativeHeight="502993088" behindDoc="1" locked="0" layoutInCell="1" allowOverlap="1" wp14:anchorId="7EFC792F" wp14:editId="6A0B262E">
              <wp:simplePos x="0" y="0"/>
              <wp:positionH relativeFrom="page">
                <wp:posOffset>1177925</wp:posOffset>
              </wp:positionH>
              <wp:positionV relativeFrom="page">
                <wp:posOffset>9401810</wp:posOffset>
              </wp:positionV>
              <wp:extent cx="3173730" cy="194310"/>
              <wp:effectExtent l="0" t="635" r="127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736E4" w14:textId="77777777" w:rsidR="002F12AD" w:rsidRDefault="002F12AD">
                          <w:pPr>
                            <w:spacing w:before="20"/>
                            <w:ind w:left="20"/>
                            <w:rPr>
                              <w:i/>
                              <w:sz w:val="20"/>
                            </w:rPr>
                          </w:pPr>
                          <w:r>
                            <w:rPr>
                              <w:i/>
                              <w:color w:val="A9A9A9"/>
                              <w:sz w:val="20"/>
                            </w:rPr>
                            <w:t>G.500</w:t>
                          </w:r>
                          <w:r>
                            <w:rPr>
                              <w:i/>
                              <w:color w:val="A9A9A9"/>
                              <w:spacing w:val="-13"/>
                              <w:sz w:val="20"/>
                            </w:rPr>
                            <w:t xml:space="preserve"> </w:t>
                          </w:r>
                          <w:r>
                            <w:rPr>
                              <w:i/>
                              <w:color w:val="A9A9A9"/>
                              <w:sz w:val="20"/>
                            </w:rPr>
                            <w:t>-</w:t>
                          </w:r>
                          <w:r>
                            <w:rPr>
                              <w:i/>
                              <w:color w:val="A9A9A9"/>
                              <w:spacing w:val="-15"/>
                              <w:sz w:val="20"/>
                            </w:rPr>
                            <w:t xml:space="preserve"> </w:t>
                          </w:r>
                          <w:r>
                            <w:rPr>
                              <w:i/>
                              <w:color w:val="A9A9A9"/>
                              <w:sz w:val="20"/>
                            </w:rPr>
                            <w:t>PHS</w:t>
                          </w:r>
                          <w:r>
                            <w:rPr>
                              <w:i/>
                              <w:color w:val="A9A9A9"/>
                              <w:spacing w:val="-5"/>
                              <w:sz w:val="20"/>
                            </w:rPr>
                            <w:t xml:space="preserve"> Human</w:t>
                          </w:r>
                          <w:r>
                            <w:rPr>
                              <w:i/>
                              <w:color w:val="A9A9A9"/>
                              <w:spacing w:val="-18"/>
                              <w:sz w:val="20"/>
                            </w:rPr>
                            <w:t xml:space="preserve"> </w:t>
                          </w:r>
                          <w:r>
                            <w:rPr>
                              <w:i/>
                              <w:color w:val="A9A9A9"/>
                              <w:spacing w:val="-3"/>
                              <w:sz w:val="20"/>
                            </w:rPr>
                            <w:t>Subjects</w:t>
                          </w:r>
                          <w:r>
                            <w:rPr>
                              <w:i/>
                              <w:color w:val="A9A9A9"/>
                              <w:spacing w:val="-13"/>
                              <w:sz w:val="20"/>
                            </w:rPr>
                            <w:t xml:space="preserve"> </w:t>
                          </w:r>
                          <w:r>
                            <w:rPr>
                              <w:i/>
                              <w:color w:val="A9A9A9"/>
                              <w:spacing w:val="-4"/>
                              <w:sz w:val="20"/>
                            </w:rPr>
                            <w:t>and</w:t>
                          </w:r>
                          <w:r>
                            <w:rPr>
                              <w:i/>
                              <w:color w:val="A9A9A9"/>
                              <w:spacing w:val="-14"/>
                              <w:sz w:val="20"/>
                            </w:rPr>
                            <w:t xml:space="preserve"> </w:t>
                          </w:r>
                          <w:r>
                            <w:rPr>
                              <w:i/>
                              <w:color w:val="A9A9A9"/>
                              <w:spacing w:val="-3"/>
                              <w:sz w:val="20"/>
                            </w:rPr>
                            <w:t>Clinical</w:t>
                          </w:r>
                          <w:r>
                            <w:rPr>
                              <w:i/>
                              <w:color w:val="A9A9A9"/>
                              <w:spacing w:val="-17"/>
                              <w:sz w:val="20"/>
                            </w:rPr>
                            <w:t xml:space="preserve"> </w:t>
                          </w:r>
                          <w:r>
                            <w:rPr>
                              <w:i/>
                              <w:color w:val="A9A9A9"/>
                              <w:spacing w:val="-3"/>
                              <w:sz w:val="20"/>
                            </w:rPr>
                            <w:t>Trials</w:t>
                          </w:r>
                          <w:r>
                            <w:rPr>
                              <w:i/>
                              <w:color w:val="A9A9A9"/>
                              <w:spacing w:val="-14"/>
                              <w:sz w:val="20"/>
                            </w:rPr>
                            <w:t xml:space="preserve"> </w:t>
                          </w:r>
                          <w:r>
                            <w:rPr>
                              <w:i/>
                              <w:color w:val="A9A9A9"/>
                              <w:spacing w:val="-3"/>
                              <w:sz w:val="20"/>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C792F" id="_x0000_t202" coordsize="21600,21600" o:spt="202" path="m,l,21600r21600,l21600,xe">
              <v:stroke joinstyle="miter"/>
              <v:path gradientshapeok="t" o:connecttype="rect"/>
            </v:shapetype>
            <v:shape id="Text Box 37" o:spid="_x0000_s1990" type="#_x0000_t202" style="position:absolute;margin-left:92.75pt;margin-top:740.3pt;width:249.9pt;height:15.3pt;z-index:-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" filled="f" stroked="f">
              <v:textbox inset="0,0,0,0">
                <w:txbxContent>
                  <w:p w14:paraId="710736E4" w14:textId="77777777" w:rsidR="002F12AD" w:rsidRDefault="002F12AD">
                    <w:pPr>
                      <w:spacing w:before="20"/>
                      <w:ind w:left="20"/>
                      <w:rPr>
                        <w:i/>
                        <w:sz w:val="20"/>
                      </w:rPr>
                    </w:pPr>
                    <w:r>
                      <w:rPr>
                        <w:i/>
                        <w:color w:val="A9A9A9"/>
                        <w:sz w:val="20"/>
                      </w:rPr>
                      <w:t>G.500</w:t>
                    </w:r>
                    <w:r>
                      <w:rPr>
                        <w:i/>
                        <w:color w:val="A9A9A9"/>
                        <w:spacing w:val="-13"/>
                        <w:sz w:val="20"/>
                      </w:rPr>
                      <w:t xml:space="preserve"> </w:t>
                    </w:r>
                    <w:r>
                      <w:rPr>
                        <w:i/>
                        <w:color w:val="A9A9A9"/>
                        <w:sz w:val="20"/>
                      </w:rPr>
                      <w:t>-</w:t>
                    </w:r>
                    <w:r>
                      <w:rPr>
                        <w:i/>
                        <w:color w:val="A9A9A9"/>
                        <w:spacing w:val="-15"/>
                        <w:sz w:val="20"/>
                      </w:rPr>
                      <w:t xml:space="preserve"> </w:t>
                    </w:r>
                    <w:r>
                      <w:rPr>
                        <w:i/>
                        <w:color w:val="A9A9A9"/>
                        <w:sz w:val="20"/>
                      </w:rPr>
                      <w:t>PHS</w:t>
                    </w:r>
                    <w:r>
                      <w:rPr>
                        <w:i/>
                        <w:color w:val="A9A9A9"/>
                        <w:spacing w:val="-5"/>
                        <w:sz w:val="20"/>
                      </w:rPr>
                      <w:t xml:space="preserve"> Human</w:t>
                    </w:r>
                    <w:r>
                      <w:rPr>
                        <w:i/>
                        <w:color w:val="A9A9A9"/>
                        <w:spacing w:val="-18"/>
                        <w:sz w:val="20"/>
                      </w:rPr>
                      <w:t xml:space="preserve"> </w:t>
                    </w:r>
                    <w:r>
                      <w:rPr>
                        <w:i/>
                        <w:color w:val="A9A9A9"/>
                        <w:spacing w:val="-3"/>
                        <w:sz w:val="20"/>
                      </w:rPr>
                      <w:t>Subjects</w:t>
                    </w:r>
                    <w:r>
                      <w:rPr>
                        <w:i/>
                        <w:color w:val="A9A9A9"/>
                        <w:spacing w:val="-13"/>
                        <w:sz w:val="20"/>
                      </w:rPr>
                      <w:t xml:space="preserve"> </w:t>
                    </w:r>
                    <w:r>
                      <w:rPr>
                        <w:i/>
                        <w:color w:val="A9A9A9"/>
                        <w:spacing w:val="-4"/>
                        <w:sz w:val="20"/>
                      </w:rPr>
                      <w:t>and</w:t>
                    </w:r>
                    <w:r>
                      <w:rPr>
                        <w:i/>
                        <w:color w:val="A9A9A9"/>
                        <w:spacing w:val="-14"/>
                        <w:sz w:val="20"/>
                      </w:rPr>
                      <w:t xml:space="preserve"> </w:t>
                    </w:r>
                    <w:r>
                      <w:rPr>
                        <w:i/>
                        <w:color w:val="A9A9A9"/>
                        <w:spacing w:val="-3"/>
                        <w:sz w:val="20"/>
                      </w:rPr>
                      <w:t>Clinical</w:t>
                    </w:r>
                    <w:r>
                      <w:rPr>
                        <w:i/>
                        <w:color w:val="A9A9A9"/>
                        <w:spacing w:val="-17"/>
                        <w:sz w:val="20"/>
                      </w:rPr>
                      <w:t xml:space="preserve"> </w:t>
                    </w:r>
                    <w:r>
                      <w:rPr>
                        <w:i/>
                        <w:color w:val="A9A9A9"/>
                        <w:spacing w:val="-3"/>
                        <w:sz w:val="20"/>
                      </w:rPr>
                      <w:t>Trials</w:t>
                    </w:r>
                    <w:r>
                      <w:rPr>
                        <w:i/>
                        <w:color w:val="A9A9A9"/>
                        <w:spacing w:val="-14"/>
                        <w:sz w:val="20"/>
                      </w:rPr>
                      <w:t xml:space="preserve"> </w:t>
                    </w:r>
                    <w:r>
                      <w:rPr>
                        <w:i/>
                        <w:color w:val="A9A9A9"/>
                        <w:spacing w:val="-3"/>
                        <w:sz w:val="20"/>
                      </w:rPr>
                      <w:t>Information</w:t>
                    </w:r>
                  </w:p>
                </w:txbxContent>
              </v:textbox>
              <w10:wrap anchorx="page" anchory="page"/>
            </v:shape>
          </w:pict>
        </mc:Fallback>
      </mc:AlternateContent>
    </w:r>
    <w:r>
      <w:rPr>
        <w:noProof/>
      </w:rPr>
      <mc:AlternateContent>
        <mc:Choice Requires="wps">
          <w:drawing>
            <wp:anchor distT="0" distB="0" distL="114300" distR="114300" simplePos="0" relativeHeight="502993112" behindDoc="1" locked="0" layoutInCell="1" allowOverlap="1" wp14:anchorId="36C1EAD9" wp14:editId="75B25E93">
              <wp:simplePos x="0" y="0"/>
              <wp:positionH relativeFrom="page">
                <wp:posOffset>6325870</wp:posOffset>
              </wp:positionH>
              <wp:positionV relativeFrom="page">
                <wp:posOffset>9401810</wp:posOffset>
              </wp:positionV>
              <wp:extent cx="430530" cy="194310"/>
              <wp:effectExtent l="1270" t="635"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30AB0"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1EAD9" id="Text Box 36" o:spid="_x0000_s1991" type="#_x0000_t202" style="position:absolute;margin-left:498.1pt;margin-top:740.3pt;width:33.9pt;height:15.3pt;z-index:-32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j9swIAALI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" filled="f" stroked="f">
              <v:textbox inset="0,0,0,0">
                <w:txbxContent>
                  <w:p w14:paraId="57030AB0"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250</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12617" w14:textId="6A7E1746" w:rsidR="002F12AD" w:rsidRDefault="002F12AD">
    <w:pPr>
      <w:pStyle w:val="BodyText"/>
      <w:spacing w:line="14" w:lineRule="auto"/>
      <w:ind w:left="0"/>
    </w:pPr>
    <w:r>
      <w:rPr>
        <w:noProof/>
      </w:rPr>
      <mc:AlternateContent>
        <mc:Choice Requires="wps">
          <w:drawing>
            <wp:anchor distT="0" distB="0" distL="114300" distR="114300" simplePos="0" relativeHeight="502993136" behindDoc="1" locked="0" layoutInCell="1" allowOverlap="1" wp14:anchorId="485B5A87" wp14:editId="7B32E4BD">
              <wp:simplePos x="0" y="0"/>
              <wp:positionH relativeFrom="page">
                <wp:posOffset>904875</wp:posOffset>
              </wp:positionH>
              <wp:positionV relativeFrom="page">
                <wp:posOffset>9378950</wp:posOffset>
              </wp:positionV>
              <wp:extent cx="5943600" cy="0"/>
              <wp:effectExtent l="9525" t="6350" r="9525" b="12700"/>
              <wp:wrapNone/>
              <wp:docPr id="7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464D4" id="Line 35" o:spid="_x0000_s1026" style="position:absolute;z-index:-32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" strokecolor="#7f7f7f" strokeweight=".35189mm">
              <w10:wrap anchorx="page" anchory="page"/>
            </v:line>
          </w:pict>
        </mc:Fallback>
      </mc:AlternateContent>
    </w:r>
    <w:r>
      <w:rPr>
        <w:noProof/>
      </w:rPr>
      <mc:AlternateContent>
        <mc:Choice Requires="wps">
          <w:drawing>
            <wp:anchor distT="0" distB="0" distL="114300" distR="114300" simplePos="0" relativeHeight="502993160" behindDoc="1" locked="0" layoutInCell="1" allowOverlap="1" wp14:anchorId="73ACC2C2" wp14:editId="78DD5F9A">
              <wp:simplePos x="0" y="0"/>
              <wp:positionH relativeFrom="page">
                <wp:posOffset>1177925</wp:posOffset>
              </wp:positionH>
              <wp:positionV relativeFrom="page">
                <wp:posOffset>9401810</wp:posOffset>
              </wp:positionV>
              <wp:extent cx="3173730" cy="194310"/>
              <wp:effectExtent l="0" t="635" r="127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05106" w14:textId="77777777" w:rsidR="002F12AD" w:rsidRDefault="002F12AD">
                          <w:pPr>
                            <w:spacing w:before="20"/>
                            <w:ind w:left="20"/>
                            <w:rPr>
                              <w:i/>
                              <w:sz w:val="20"/>
                            </w:rPr>
                          </w:pPr>
                          <w:r>
                            <w:rPr>
                              <w:i/>
                              <w:color w:val="A9A9A9"/>
                              <w:sz w:val="20"/>
                            </w:rPr>
                            <w:t>G.500</w:t>
                          </w:r>
                          <w:r>
                            <w:rPr>
                              <w:i/>
                              <w:color w:val="A9A9A9"/>
                              <w:spacing w:val="-13"/>
                              <w:sz w:val="20"/>
                            </w:rPr>
                            <w:t xml:space="preserve"> </w:t>
                          </w:r>
                          <w:r>
                            <w:rPr>
                              <w:i/>
                              <w:color w:val="A9A9A9"/>
                              <w:sz w:val="20"/>
                            </w:rPr>
                            <w:t>-</w:t>
                          </w:r>
                          <w:r>
                            <w:rPr>
                              <w:i/>
                              <w:color w:val="A9A9A9"/>
                              <w:spacing w:val="-15"/>
                              <w:sz w:val="20"/>
                            </w:rPr>
                            <w:t xml:space="preserve"> </w:t>
                          </w:r>
                          <w:r>
                            <w:rPr>
                              <w:i/>
                              <w:color w:val="A9A9A9"/>
                              <w:sz w:val="20"/>
                            </w:rPr>
                            <w:t>PHS</w:t>
                          </w:r>
                          <w:r>
                            <w:rPr>
                              <w:i/>
                              <w:color w:val="A9A9A9"/>
                              <w:spacing w:val="-5"/>
                              <w:sz w:val="20"/>
                            </w:rPr>
                            <w:t xml:space="preserve"> Human</w:t>
                          </w:r>
                          <w:r>
                            <w:rPr>
                              <w:i/>
                              <w:color w:val="A9A9A9"/>
                              <w:spacing w:val="-18"/>
                              <w:sz w:val="20"/>
                            </w:rPr>
                            <w:t xml:space="preserve"> </w:t>
                          </w:r>
                          <w:r>
                            <w:rPr>
                              <w:i/>
                              <w:color w:val="A9A9A9"/>
                              <w:spacing w:val="-3"/>
                              <w:sz w:val="20"/>
                            </w:rPr>
                            <w:t>Subjects</w:t>
                          </w:r>
                          <w:r>
                            <w:rPr>
                              <w:i/>
                              <w:color w:val="A9A9A9"/>
                              <w:spacing w:val="-13"/>
                              <w:sz w:val="20"/>
                            </w:rPr>
                            <w:t xml:space="preserve"> </w:t>
                          </w:r>
                          <w:r>
                            <w:rPr>
                              <w:i/>
                              <w:color w:val="A9A9A9"/>
                              <w:spacing w:val="-4"/>
                              <w:sz w:val="20"/>
                            </w:rPr>
                            <w:t>and</w:t>
                          </w:r>
                          <w:r>
                            <w:rPr>
                              <w:i/>
                              <w:color w:val="A9A9A9"/>
                              <w:spacing w:val="-14"/>
                              <w:sz w:val="20"/>
                            </w:rPr>
                            <w:t xml:space="preserve"> </w:t>
                          </w:r>
                          <w:r>
                            <w:rPr>
                              <w:i/>
                              <w:color w:val="A9A9A9"/>
                              <w:spacing w:val="-3"/>
                              <w:sz w:val="20"/>
                            </w:rPr>
                            <w:t>Clinical</w:t>
                          </w:r>
                          <w:r>
                            <w:rPr>
                              <w:i/>
                              <w:color w:val="A9A9A9"/>
                              <w:spacing w:val="-17"/>
                              <w:sz w:val="20"/>
                            </w:rPr>
                            <w:t xml:space="preserve"> </w:t>
                          </w:r>
                          <w:r>
                            <w:rPr>
                              <w:i/>
                              <w:color w:val="A9A9A9"/>
                              <w:spacing w:val="-3"/>
                              <w:sz w:val="20"/>
                            </w:rPr>
                            <w:t>Trials</w:t>
                          </w:r>
                          <w:r>
                            <w:rPr>
                              <w:i/>
                              <w:color w:val="A9A9A9"/>
                              <w:spacing w:val="-14"/>
                              <w:sz w:val="20"/>
                            </w:rPr>
                            <w:t xml:space="preserve"> </w:t>
                          </w:r>
                          <w:r>
                            <w:rPr>
                              <w:i/>
                              <w:color w:val="A9A9A9"/>
                              <w:spacing w:val="-3"/>
                              <w:sz w:val="20"/>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CC2C2" id="_x0000_t202" coordsize="21600,21600" o:spt="202" path="m,l,21600r21600,l21600,xe">
              <v:stroke joinstyle="miter"/>
              <v:path gradientshapeok="t" o:connecttype="rect"/>
            </v:shapetype>
            <v:shape id="Text Box 34" o:spid="_x0000_s1992" type="#_x0000_t202" style="position:absolute;margin-left:92.75pt;margin-top:740.3pt;width:249.9pt;height:15.3pt;z-index:-32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" filled="f" stroked="f">
              <v:textbox inset="0,0,0,0">
                <w:txbxContent>
                  <w:p w14:paraId="50D05106" w14:textId="77777777" w:rsidR="002F12AD" w:rsidRDefault="002F12AD">
                    <w:pPr>
                      <w:spacing w:before="20"/>
                      <w:ind w:left="20"/>
                      <w:rPr>
                        <w:i/>
                        <w:sz w:val="20"/>
                      </w:rPr>
                    </w:pPr>
                    <w:r>
                      <w:rPr>
                        <w:i/>
                        <w:color w:val="A9A9A9"/>
                        <w:sz w:val="20"/>
                      </w:rPr>
                      <w:t>G.500</w:t>
                    </w:r>
                    <w:r>
                      <w:rPr>
                        <w:i/>
                        <w:color w:val="A9A9A9"/>
                        <w:spacing w:val="-13"/>
                        <w:sz w:val="20"/>
                      </w:rPr>
                      <w:t xml:space="preserve"> </w:t>
                    </w:r>
                    <w:r>
                      <w:rPr>
                        <w:i/>
                        <w:color w:val="A9A9A9"/>
                        <w:sz w:val="20"/>
                      </w:rPr>
                      <w:t>-</w:t>
                    </w:r>
                    <w:r>
                      <w:rPr>
                        <w:i/>
                        <w:color w:val="A9A9A9"/>
                        <w:spacing w:val="-15"/>
                        <w:sz w:val="20"/>
                      </w:rPr>
                      <w:t xml:space="preserve"> </w:t>
                    </w:r>
                    <w:r>
                      <w:rPr>
                        <w:i/>
                        <w:color w:val="A9A9A9"/>
                        <w:sz w:val="20"/>
                      </w:rPr>
                      <w:t>PHS</w:t>
                    </w:r>
                    <w:r>
                      <w:rPr>
                        <w:i/>
                        <w:color w:val="A9A9A9"/>
                        <w:spacing w:val="-5"/>
                        <w:sz w:val="20"/>
                      </w:rPr>
                      <w:t xml:space="preserve"> Human</w:t>
                    </w:r>
                    <w:r>
                      <w:rPr>
                        <w:i/>
                        <w:color w:val="A9A9A9"/>
                        <w:spacing w:val="-18"/>
                        <w:sz w:val="20"/>
                      </w:rPr>
                      <w:t xml:space="preserve"> </w:t>
                    </w:r>
                    <w:r>
                      <w:rPr>
                        <w:i/>
                        <w:color w:val="A9A9A9"/>
                        <w:spacing w:val="-3"/>
                        <w:sz w:val="20"/>
                      </w:rPr>
                      <w:t>Subjects</w:t>
                    </w:r>
                    <w:r>
                      <w:rPr>
                        <w:i/>
                        <w:color w:val="A9A9A9"/>
                        <w:spacing w:val="-13"/>
                        <w:sz w:val="20"/>
                      </w:rPr>
                      <w:t xml:space="preserve"> </w:t>
                    </w:r>
                    <w:r>
                      <w:rPr>
                        <w:i/>
                        <w:color w:val="A9A9A9"/>
                        <w:spacing w:val="-4"/>
                        <w:sz w:val="20"/>
                      </w:rPr>
                      <w:t>and</w:t>
                    </w:r>
                    <w:r>
                      <w:rPr>
                        <w:i/>
                        <w:color w:val="A9A9A9"/>
                        <w:spacing w:val="-14"/>
                        <w:sz w:val="20"/>
                      </w:rPr>
                      <w:t xml:space="preserve"> </w:t>
                    </w:r>
                    <w:r>
                      <w:rPr>
                        <w:i/>
                        <w:color w:val="A9A9A9"/>
                        <w:spacing w:val="-3"/>
                        <w:sz w:val="20"/>
                      </w:rPr>
                      <w:t>Clinical</w:t>
                    </w:r>
                    <w:r>
                      <w:rPr>
                        <w:i/>
                        <w:color w:val="A9A9A9"/>
                        <w:spacing w:val="-17"/>
                        <w:sz w:val="20"/>
                      </w:rPr>
                      <w:t xml:space="preserve"> </w:t>
                    </w:r>
                    <w:r>
                      <w:rPr>
                        <w:i/>
                        <w:color w:val="A9A9A9"/>
                        <w:spacing w:val="-3"/>
                        <w:sz w:val="20"/>
                      </w:rPr>
                      <w:t>Trials</w:t>
                    </w:r>
                    <w:r>
                      <w:rPr>
                        <w:i/>
                        <w:color w:val="A9A9A9"/>
                        <w:spacing w:val="-14"/>
                        <w:sz w:val="20"/>
                      </w:rPr>
                      <w:t xml:space="preserve"> </w:t>
                    </w:r>
                    <w:r>
                      <w:rPr>
                        <w:i/>
                        <w:color w:val="A9A9A9"/>
                        <w:spacing w:val="-3"/>
                        <w:sz w:val="20"/>
                      </w:rPr>
                      <w:t>Information</w:t>
                    </w:r>
                  </w:p>
                </w:txbxContent>
              </v:textbox>
              <w10:wrap anchorx="page" anchory="page"/>
            </v:shape>
          </w:pict>
        </mc:Fallback>
      </mc:AlternateContent>
    </w:r>
    <w:r>
      <w:rPr>
        <w:noProof/>
      </w:rPr>
      <mc:AlternateContent>
        <mc:Choice Requires="wps">
          <w:drawing>
            <wp:anchor distT="0" distB="0" distL="114300" distR="114300" simplePos="0" relativeHeight="502993184" behindDoc="1" locked="0" layoutInCell="1" allowOverlap="1" wp14:anchorId="45B884E3" wp14:editId="4AAFD75A">
              <wp:simplePos x="0" y="0"/>
              <wp:positionH relativeFrom="page">
                <wp:posOffset>6325870</wp:posOffset>
              </wp:positionH>
              <wp:positionV relativeFrom="page">
                <wp:posOffset>9401810</wp:posOffset>
              </wp:positionV>
              <wp:extent cx="430530" cy="194310"/>
              <wp:effectExtent l="1270" t="635"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3B188"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884E3" id="Text Box 33" o:spid="_x0000_s1993" type="#_x0000_t202" style="position:absolute;margin-left:498.1pt;margin-top:740.3pt;width:33.9pt;height:15.3pt;z-index:-3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UVtAIAALIFAAAOAAAAZHJzL2Uyb0RvYy54bWysVNuOmzAQfa/Uf7D8zgKJwwa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" filled="f" stroked="f">
              <v:textbox inset="0,0,0,0">
                <w:txbxContent>
                  <w:p w14:paraId="2A13B188"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260</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9FCEC" w14:textId="672C2329" w:rsidR="002F12AD" w:rsidRDefault="002F12AD">
    <w:pPr>
      <w:pStyle w:val="BodyText"/>
      <w:spacing w:line="14" w:lineRule="auto"/>
      <w:ind w:left="0"/>
    </w:pPr>
    <w:r>
      <w:rPr>
        <w:noProof/>
      </w:rPr>
      <mc:AlternateContent>
        <mc:Choice Requires="wps">
          <w:drawing>
            <wp:anchor distT="0" distB="0" distL="114300" distR="114300" simplePos="0" relativeHeight="502993208" behindDoc="1" locked="0" layoutInCell="1" allowOverlap="1" wp14:anchorId="52CECE68" wp14:editId="064A3050">
              <wp:simplePos x="0" y="0"/>
              <wp:positionH relativeFrom="page">
                <wp:posOffset>904875</wp:posOffset>
              </wp:positionH>
              <wp:positionV relativeFrom="page">
                <wp:posOffset>9378950</wp:posOffset>
              </wp:positionV>
              <wp:extent cx="5943600" cy="0"/>
              <wp:effectExtent l="9525" t="6350" r="9525" b="12700"/>
              <wp:wrapNone/>
              <wp:docPr id="6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EDD1C" id="Line 32" o:spid="_x0000_s1026" style="position:absolute;z-index:-32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" strokecolor="#7f7f7f" strokeweight=".35189mm">
              <w10:wrap anchorx="page" anchory="page"/>
            </v:line>
          </w:pict>
        </mc:Fallback>
      </mc:AlternateContent>
    </w:r>
    <w:r>
      <w:rPr>
        <w:noProof/>
      </w:rPr>
      <mc:AlternateContent>
        <mc:Choice Requires="wps">
          <w:drawing>
            <wp:anchor distT="0" distB="0" distL="114300" distR="114300" simplePos="0" relativeHeight="502993232" behindDoc="1" locked="0" layoutInCell="1" allowOverlap="1" wp14:anchorId="62D152BB" wp14:editId="3E29412C">
              <wp:simplePos x="0" y="0"/>
              <wp:positionH relativeFrom="page">
                <wp:posOffset>1177925</wp:posOffset>
              </wp:positionH>
              <wp:positionV relativeFrom="page">
                <wp:posOffset>9401810</wp:posOffset>
              </wp:positionV>
              <wp:extent cx="2058670" cy="194310"/>
              <wp:effectExtent l="0" t="635" r="1905"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67BD6" w14:textId="77777777" w:rsidR="002F12AD" w:rsidRDefault="002F12AD">
                          <w:pPr>
                            <w:spacing w:before="20"/>
                            <w:ind w:left="20"/>
                            <w:rPr>
                              <w:i/>
                              <w:sz w:val="20"/>
                            </w:rPr>
                          </w:pPr>
                          <w:r>
                            <w:rPr>
                              <w:i/>
                              <w:color w:val="A9A9A9"/>
                              <w:sz w:val="20"/>
                            </w:rPr>
                            <w:t>G.600</w:t>
                          </w:r>
                          <w:r>
                            <w:rPr>
                              <w:i/>
                              <w:color w:val="A9A9A9"/>
                              <w:spacing w:val="-13"/>
                              <w:sz w:val="20"/>
                            </w:rPr>
                            <w:t xml:space="preserve"> </w:t>
                          </w:r>
                          <w:r>
                            <w:rPr>
                              <w:i/>
                              <w:color w:val="A9A9A9"/>
                              <w:sz w:val="20"/>
                            </w:rPr>
                            <w:t>-</w:t>
                          </w:r>
                          <w:r>
                            <w:rPr>
                              <w:i/>
                              <w:color w:val="A9A9A9"/>
                              <w:spacing w:val="-15"/>
                              <w:sz w:val="20"/>
                            </w:rPr>
                            <w:t xml:space="preserve"> </w:t>
                          </w:r>
                          <w:r>
                            <w:rPr>
                              <w:i/>
                              <w:color w:val="A9A9A9"/>
                              <w:sz w:val="20"/>
                            </w:rPr>
                            <w:t>PHS</w:t>
                          </w:r>
                          <w:r>
                            <w:rPr>
                              <w:i/>
                              <w:color w:val="A9A9A9"/>
                              <w:spacing w:val="-5"/>
                              <w:sz w:val="20"/>
                            </w:rPr>
                            <w:t xml:space="preserve"> </w:t>
                          </w:r>
                          <w:r>
                            <w:rPr>
                              <w:i/>
                              <w:color w:val="A9A9A9"/>
                              <w:spacing w:val="-6"/>
                              <w:sz w:val="20"/>
                            </w:rPr>
                            <w:t>Assignment</w:t>
                          </w:r>
                          <w:r>
                            <w:rPr>
                              <w:i/>
                              <w:color w:val="A9A9A9"/>
                              <w:spacing w:val="-15"/>
                              <w:sz w:val="20"/>
                            </w:rPr>
                            <w:t xml:space="preserve"> </w:t>
                          </w:r>
                          <w:r>
                            <w:rPr>
                              <w:i/>
                              <w:color w:val="A9A9A9"/>
                              <w:spacing w:val="-4"/>
                              <w:sz w:val="20"/>
                            </w:rPr>
                            <w:t>Request</w:t>
                          </w:r>
                          <w:r>
                            <w:rPr>
                              <w:i/>
                              <w:color w:val="A9A9A9"/>
                              <w:spacing w:val="-15"/>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152BB" id="_x0000_t202" coordsize="21600,21600" o:spt="202" path="m,l,21600r21600,l21600,xe">
              <v:stroke joinstyle="miter"/>
              <v:path gradientshapeok="t" o:connecttype="rect"/>
            </v:shapetype>
            <v:shape id="Text Box 31" o:spid="_x0000_s1994" type="#_x0000_t202" style="position:absolute;margin-left:92.75pt;margin-top:740.3pt;width:162.1pt;height:15.3pt;z-index:-32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ld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" filled="f" stroked="f">
              <v:textbox inset="0,0,0,0">
                <w:txbxContent>
                  <w:p w14:paraId="02C67BD6" w14:textId="77777777" w:rsidR="002F12AD" w:rsidRDefault="002F12AD">
                    <w:pPr>
                      <w:spacing w:before="20"/>
                      <w:ind w:left="20"/>
                      <w:rPr>
                        <w:i/>
                        <w:sz w:val="20"/>
                      </w:rPr>
                    </w:pPr>
                    <w:r>
                      <w:rPr>
                        <w:i/>
                        <w:color w:val="A9A9A9"/>
                        <w:sz w:val="20"/>
                      </w:rPr>
                      <w:t>G.600</w:t>
                    </w:r>
                    <w:r>
                      <w:rPr>
                        <w:i/>
                        <w:color w:val="A9A9A9"/>
                        <w:spacing w:val="-13"/>
                        <w:sz w:val="20"/>
                      </w:rPr>
                      <w:t xml:space="preserve"> </w:t>
                    </w:r>
                    <w:r>
                      <w:rPr>
                        <w:i/>
                        <w:color w:val="A9A9A9"/>
                        <w:sz w:val="20"/>
                      </w:rPr>
                      <w:t>-</w:t>
                    </w:r>
                    <w:r>
                      <w:rPr>
                        <w:i/>
                        <w:color w:val="A9A9A9"/>
                        <w:spacing w:val="-15"/>
                        <w:sz w:val="20"/>
                      </w:rPr>
                      <w:t xml:space="preserve"> </w:t>
                    </w:r>
                    <w:r>
                      <w:rPr>
                        <w:i/>
                        <w:color w:val="A9A9A9"/>
                        <w:sz w:val="20"/>
                      </w:rPr>
                      <w:t>PHS</w:t>
                    </w:r>
                    <w:r>
                      <w:rPr>
                        <w:i/>
                        <w:color w:val="A9A9A9"/>
                        <w:spacing w:val="-5"/>
                        <w:sz w:val="20"/>
                      </w:rPr>
                      <w:t xml:space="preserve"> </w:t>
                    </w:r>
                    <w:r>
                      <w:rPr>
                        <w:i/>
                        <w:color w:val="A9A9A9"/>
                        <w:spacing w:val="-6"/>
                        <w:sz w:val="20"/>
                      </w:rPr>
                      <w:t>Assignment</w:t>
                    </w:r>
                    <w:r>
                      <w:rPr>
                        <w:i/>
                        <w:color w:val="A9A9A9"/>
                        <w:spacing w:val="-15"/>
                        <w:sz w:val="20"/>
                      </w:rPr>
                      <w:t xml:space="preserve"> </w:t>
                    </w:r>
                    <w:r>
                      <w:rPr>
                        <w:i/>
                        <w:color w:val="A9A9A9"/>
                        <w:spacing w:val="-4"/>
                        <w:sz w:val="20"/>
                      </w:rPr>
                      <w:t>Request</w:t>
                    </w:r>
                    <w:r>
                      <w:rPr>
                        <w:i/>
                        <w:color w:val="A9A9A9"/>
                        <w:spacing w:val="-15"/>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3256" behindDoc="1" locked="0" layoutInCell="1" allowOverlap="1" wp14:anchorId="135FBFCE" wp14:editId="370743E1">
              <wp:simplePos x="0" y="0"/>
              <wp:positionH relativeFrom="page">
                <wp:posOffset>6325870</wp:posOffset>
              </wp:positionH>
              <wp:positionV relativeFrom="page">
                <wp:posOffset>9401810</wp:posOffset>
              </wp:positionV>
              <wp:extent cx="430530" cy="194310"/>
              <wp:effectExtent l="1270" t="635"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0BF95"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FBFCE" id="Text Box 30" o:spid="_x0000_s1995" type="#_x0000_t202" style="position:absolute;margin-left:498.1pt;margin-top:740.3pt;width:33.9pt;height:15.3pt;z-index:-32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" filled="f" stroked="f">
              <v:textbox inset="0,0,0,0">
                <w:txbxContent>
                  <w:p w14:paraId="1AC0BF95"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268</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9B648" w14:textId="13D0CF06" w:rsidR="002F12AD" w:rsidRDefault="002F12AD">
    <w:pPr>
      <w:pStyle w:val="BodyText"/>
      <w:spacing w:line="14" w:lineRule="auto"/>
      <w:ind w:left="0"/>
    </w:pPr>
    <w:r>
      <w:rPr>
        <w:noProof/>
      </w:rPr>
      <mc:AlternateContent>
        <mc:Choice Requires="wps">
          <w:drawing>
            <wp:anchor distT="0" distB="0" distL="114300" distR="114300" simplePos="0" relativeHeight="502993280" behindDoc="1" locked="0" layoutInCell="1" allowOverlap="1" wp14:anchorId="5B4DFC94" wp14:editId="1176C0D8">
              <wp:simplePos x="0" y="0"/>
              <wp:positionH relativeFrom="page">
                <wp:posOffset>904875</wp:posOffset>
              </wp:positionH>
              <wp:positionV relativeFrom="page">
                <wp:posOffset>9378950</wp:posOffset>
              </wp:positionV>
              <wp:extent cx="5943600" cy="0"/>
              <wp:effectExtent l="9525" t="6350" r="9525" b="12700"/>
              <wp:wrapNone/>
              <wp:docPr id="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C8910" id="Line 29" o:spid="_x0000_s1026" style="position:absolute;z-index:-3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" strokecolor="#7f7f7f" strokeweight=".35189mm">
              <w10:wrap anchorx="page" anchory="page"/>
            </v:line>
          </w:pict>
        </mc:Fallback>
      </mc:AlternateContent>
    </w:r>
    <w:r>
      <w:rPr>
        <w:noProof/>
      </w:rPr>
      <mc:AlternateContent>
        <mc:Choice Requires="wps">
          <w:drawing>
            <wp:anchor distT="0" distB="0" distL="114300" distR="114300" simplePos="0" relativeHeight="502993304" behindDoc="1" locked="0" layoutInCell="1" allowOverlap="1" wp14:anchorId="59DFA330" wp14:editId="02DB9CE9">
              <wp:simplePos x="0" y="0"/>
              <wp:positionH relativeFrom="page">
                <wp:posOffset>1177925</wp:posOffset>
              </wp:positionH>
              <wp:positionV relativeFrom="page">
                <wp:posOffset>9401810</wp:posOffset>
              </wp:positionV>
              <wp:extent cx="2058670" cy="194310"/>
              <wp:effectExtent l="0" t="635" r="1905"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14045" w14:textId="77777777" w:rsidR="002F12AD" w:rsidRDefault="002F12AD">
                          <w:pPr>
                            <w:spacing w:before="20"/>
                            <w:ind w:left="20"/>
                            <w:rPr>
                              <w:i/>
                              <w:sz w:val="20"/>
                            </w:rPr>
                          </w:pPr>
                          <w:r>
                            <w:rPr>
                              <w:i/>
                              <w:color w:val="A9A9A9"/>
                              <w:sz w:val="20"/>
                            </w:rPr>
                            <w:t>G.600</w:t>
                          </w:r>
                          <w:r>
                            <w:rPr>
                              <w:i/>
                              <w:color w:val="A9A9A9"/>
                              <w:spacing w:val="-13"/>
                              <w:sz w:val="20"/>
                            </w:rPr>
                            <w:t xml:space="preserve"> </w:t>
                          </w:r>
                          <w:r>
                            <w:rPr>
                              <w:i/>
                              <w:color w:val="A9A9A9"/>
                              <w:sz w:val="20"/>
                            </w:rPr>
                            <w:t>-</w:t>
                          </w:r>
                          <w:r>
                            <w:rPr>
                              <w:i/>
                              <w:color w:val="A9A9A9"/>
                              <w:spacing w:val="-15"/>
                              <w:sz w:val="20"/>
                            </w:rPr>
                            <w:t xml:space="preserve"> </w:t>
                          </w:r>
                          <w:r>
                            <w:rPr>
                              <w:i/>
                              <w:color w:val="A9A9A9"/>
                              <w:sz w:val="20"/>
                            </w:rPr>
                            <w:t>PHS</w:t>
                          </w:r>
                          <w:r>
                            <w:rPr>
                              <w:i/>
                              <w:color w:val="A9A9A9"/>
                              <w:spacing w:val="-5"/>
                              <w:sz w:val="20"/>
                            </w:rPr>
                            <w:t xml:space="preserve"> </w:t>
                          </w:r>
                          <w:r>
                            <w:rPr>
                              <w:i/>
                              <w:color w:val="A9A9A9"/>
                              <w:spacing w:val="-6"/>
                              <w:sz w:val="20"/>
                            </w:rPr>
                            <w:t>Assignment</w:t>
                          </w:r>
                          <w:r>
                            <w:rPr>
                              <w:i/>
                              <w:color w:val="A9A9A9"/>
                              <w:spacing w:val="-15"/>
                              <w:sz w:val="20"/>
                            </w:rPr>
                            <w:t xml:space="preserve"> </w:t>
                          </w:r>
                          <w:r>
                            <w:rPr>
                              <w:i/>
                              <w:color w:val="A9A9A9"/>
                              <w:spacing w:val="-4"/>
                              <w:sz w:val="20"/>
                            </w:rPr>
                            <w:t>Request</w:t>
                          </w:r>
                          <w:r>
                            <w:rPr>
                              <w:i/>
                              <w:color w:val="A9A9A9"/>
                              <w:spacing w:val="-15"/>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FA330" id="_x0000_t202" coordsize="21600,21600" o:spt="202" path="m,l,21600r21600,l21600,xe">
              <v:stroke joinstyle="miter"/>
              <v:path gradientshapeok="t" o:connecttype="rect"/>
            </v:shapetype>
            <v:shape id="Text Box 28" o:spid="_x0000_s1996" type="#_x0000_t202" style="position:absolute;margin-left:92.75pt;margin-top:740.3pt;width:162.1pt;height:15.3pt;z-index:-32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jQ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" filled="f" stroked="f">
              <v:textbox inset="0,0,0,0">
                <w:txbxContent>
                  <w:p w14:paraId="7A714045" w14:textId="77777777" w:rsidR="002F12AD" w:rsidRDefault="002F12AD">
                    <w:pPr>
                      <w:spacing w:before="20"/>
                      <w:ind w:left="20"/>
                      <w:rPr>
                        <w:i/>
                        <w:sz w:val="20"/>
                      </w:rPr>
                    </w:pPr>
                    <w:r>
                      <w:rPr>
                        <w:i/>
                        <w:color w:val="A9A9A9"/>
                        <w:sz w:val="20"/>
                      </w:rPr>
                      <w:t>G.600</w:t>
                    </w:r>
                    <w:r>
                      <w:rPr>
                        <w:i/>
                        <w:color w:val="A9A9A9"/>
                        <w:spacing w:val="-13"/>
                        <w:sz w:val="20"/>
                      </w:rPr>
                      <w:t xml:space="preserve"> </w:t>
                    </w:r>
                    <w:r>
                      <w:rPr>
                        <w:i/>
                        <w:color w:val="A9A9A9"/>
                        <w:sz w:val="20"/>
                      </w:rPr>
                      <w:t>-</w:t>
                    </w:r>
                    <w:r>
                      <w:rPr>
                        <w:i/>
                        <w:color w:val="A9A9A9"/>
                        <w:spacing w:val="-15"/>
                        <w:sz w:val="20"/>
                      </w:rPr>
                      <w:t xml:space="preserve"> </w:t>
                    </w:r>
                    <w:r>
                      <w:rPr>
                        <w:i/>
                        <w:color w:val="A9A9A9"/>
                        <w:sz w:val="20"/>
                      </w:rPr>
                      <w:t>PHS</w:t>
                    </w:r>
                    <w:r>
                      <w:rPr>
                        <w:i/>
                        <w:color w:val="A9A9A9"/>
                        <w:spacing w:val="-5"/>
                        <w:sz w:val="20"/>
                      </w:rPr>
                      <w:t xml:space="preserve"> </w:t>
                    </w:r>
                    <w:r>
                      <w:rPr>
                        <w:i/>
                        <w:color w:val="A9A9A9"/>
                        <w:spacing w:val="-6"/>
                        <w:sz w:val="20"/>
                      </w:rPr>
                      <w:t>Assignment</w:t>
                    </w:r>
                    <w:r>
                      <w:rPr>
                        <w:i/>
                        <w:color w:val="A9A9A9"/>
                        <w:spacing w:val="-15"/>
                        <w:sz w:val="20"/>
                      </w:rPr>
                      <w:t xml:space="preserve"> </w:t>
                    </w:r>
                    <w:r>
                      <w:rPr>
                        <w:i/>
                        <w:color w:val="A9A9A9"/>
                        <w:spacing w:val="-4"/>
                        <w:sz w:val="20"/>
                      </w:rPr>
                      <w:t>Request</w:t>
                    </w:r>
                    <w:r>
                      <w:rPr>
                        <w:i/>
                        <w:color w:val="A9A9A9"/>
                        <w:spacing w:val="-15"/>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3328" behindDoc="1" locked="0" layoutInCell="1" allowOverlap="1" wp14:anchorId="73845814" wp14:editId="0A08AA17">
              <wp:simplePos x="0" y="0"/>
              <wp:positionH relativeFrom="page">
                <wp:posOffset>6325870</wp:posOffset>
              </wp:positionH>
              <wp:positionV relativeFrom="page">
                <wp:posOffset>9401810</wp:posOffset>
              </wp:positionV>
              <wp:extent cx="430530" cy="194310"/>
              <wp:effectExtent l="1270" t="635"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C9E32"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45814" id="Text Box 27" o:spid="_x0000_s1997" type="#_x0000_t202" style="position:absolute;margin-left:498.1pt;margin-top:740.3pt;width:33.9pt;height:15.3pt;z-index:-32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47swIAALI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" filled="f" stroked="f">
              <v:textbox inset="0,0,0,0">
                <w:txbxContent>
                  <w:p w14:paraId="665C9E32"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270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58DB7" w14:textId="3CD3DB1A" w:rsidR="002F12AD" w:rsidRDefault="002F12AD">
    <w:pPr>
      <w:pStyle w:val="BodyText"/>
      <w:spacing w:line="14" w:lineRule="auto"/>
      <w:ind w:left="0"/>
    </w:pPr>
    <w:r>
      <w:rPr>
        <w:noProof/>
      </w:rPr>
      <mc:AlternateContent>
        <mc:Choice Requires="wps">
          <w:drawing>
            <wp:anchor distT="0" distB="0" distL="114300" distR="114300" simplePos="0" relativeHeight="502990112" behindDoc="1" locked="0" layoutInCell="1" allowOverlap="1" wp14:anchorId="2883142D" wp14:editId="78DC7726">
              <wp:simplePos x="0" y="0"/>
              <wp:positionH relativeFrom="page">
                <wp:posOffset>904875</wp:posOffset>
              </wp:positionH>
              <wp:positionV relativeFrom="page">
                <wp:posOffset>9378950</wp:posOffset>
              </wp:positionV>
              <wp:extent cx="5943600" cy="0"/>
              <wp:effectExtent l="9525" t="6350" r="9525" b="12700"/>
              <wp:wrapNone/>
              <wp:docPr id="25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0C56D" id="Line 161" o:spid="_x0000_s1026" style="position:absolute;z-index:-3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" strokecolor="#7f7f7f" strokeweight=".35189mm">
              <w10:wrap anchorx="page" anchory="page"/>
            </v:line>
          </w:pict>
        </mc:Fallback>
      </mc:AlternateContent>
    </w:r>
    <w:r>
      <w:rPr>
        <w:noProof/>
      </w:rPr>
      <mc:AlternateContent>
        <mc:Choice Requires="wps">
          <w:drawing>
            <wp:anchor distT="0" distB="0" distL="114300" distR="114300" simplePos="0" relativeHeight="502990136" behindDoc="1" locked="0" layoutInCell="1" allowOverlap="1" wp14:anchorId="47A9C675" wp14:editId="44759573">
              <wp:simplePos x="0" y="0"/>
              <wp:positionH relativeFrom="page">
                <wp:posOffset>1177925</wp:posOffset>
              </wp:positionH>
              <wp:positionV relativeFrom="page">
                <wp:posOffset>9401810</wp:posOffset>
              </wp:positionV>
              <wp:extent cx="1440815" cy="194310"/>
              <wp:effectExtent l="0" t="635" r="635" b="0"/>
              <wp:wrapNone/>
              <wp:docPr id="25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D20D9" w14:textId="77777777" w:rsidR="002F12AD" w:rsidRDefault="002F12AD">
                          <w:pPr>
                            <w:spacing w:before="20"/>
                            <w:ind w:left="20"/>
                            <w:rPr>
                              <w:i/>
                              <w:sz w:val="20"/>
                            </w:rPr>
                          </w:pPr>
                          <w:r>
                            <w:rPr>
                              <w:i/>
                              <w:color w:val="A9A9A9"/>
                              <w:sz w:val="20"/>
                            </w:rPr>
                            <w:t>G.130</w:t>
                          </w:r>
                          <w:r>
                            <w:rPr>
                              <w:i/>
                              <w:color w:val="A9A9A9"/>
                              <w:spacing w:val="-15"/>
                              <w:sz w:val="20"/>
                            </w:rPr>
                            <w:t xml:space="preserve"> </w:t>
                          </w:r>
                          <w:r>
                            <w:rPr>
                              <w:i/>
                              <w:color w:val="A9A9A9"/>
                              <w:sz w:val="20"/>
                            </w:rPr>
                            <w:t>-</w:t>
                          </w:r>
                          <w:r>
                            <w:rPr>
                              <w:i/>
                              <w:color w:val="A9A9A9"/>
                              <w:spacing w:val="-16"/>
                              <w:sz w:val="20"/>
                            </w:rPr>
                            <w:t xml:space="preserve"> </w:t>
                          </w:r>
                          <w:r>
                            <w:rPr>
                              <w:i/>
                              <w:color w:val="A9A9A9"/>
                              <w:sz w:val="20"/>
                            </w:rPr>
                            <w:t>Program</w:t>
                          </w:r>
                          <w:r>
                            <w:rPr>
                              <w:i/>
                              <w:color w:val="A9A9A9"/>
                              <w:spacing w:val="-19"/>
                              <w:sz w:val="20"/>
                            </w:rPr>
                            <w:t xml:space="preserve"> </w:t>
                          </w:r>
                          <w:r>
                            <w:rPr>
                              <w:i/>
                              <w:color w:val="A9A9A9"/>
                              <w:spacing w:val="-4"/>
                              <w:sz w:val="20"/>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9C675" id="_x0000_t202" coordsize="21600,21600" o:spt="202" path="m,l,21600r21600,l21600,xe">
              <v:stroke joinstyle="miter"/>
              <v:path gradientshapeok="t" o:connecttype="rect"/>
            </v:shapetype>
            <v:shape id="Text Box 160" o:spid="_x0000_s1908" type="#_x0000_t202" style="position:absolute;margin-left:92.75pt;margin-top:740.3pt;width:113.45pt;height:15.3pt;z-index:-32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2OtgIAALQ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" filled="f" stroked="f">
              <v:textbox inset="0,0,0,0">
                <w:txbxContent>
                  <w:p w14:paraId="6E8D20D9" w14:textId="77777777" w:rsidR="002F12AD" w:rsidRDefault="002F12AD">
                    <w:pPr>
                      <w:spacing w:before="20"/>
                      <w:ind w:left="20"/>
                      <w:rPr>
                        <w:i/>
                        <w:sz w:val="20"/>
                      </w:rPr>
                    </w:pPr>
                    <w:r>
                      <w:rPr>
                        <w:i/>
                        <w:color w:val="A9A9A9"/>
                        <w:sz w:val="20"/>
                      </w:rPr>
                      <w:t>G.130</w:t>
                    </w:r>
                    <w:r>
                      <w:rPr>
                        <w:i/>
                        <w:color w:val="A9A9A9"/>
                        <w:spacing w:val="-15"/>
                        <w:sz w:val="20"/>
                      </w:rPr>
                      <w:t xml:space="preserve"> </w:t>
                    </w:r>
                    <w:r>
                      <w:rPr>
                        <w:i/>
                        <w:color w:val="A9A9A9"/>
                        <w:sz w:val="20"/>
                      </w:rPr>
                      <w:t>-</w:t>
                    </w:r>
                    <w:r>
                      <w:rPr>
                        <w:i/>
                        <w:color w:val="A9A9A9"/>
                        <w:spacing w:val="-16"/>
                        <w:sz w:val="20"/>
                      </w:rPr>
                      <w:t xml:space="preserve"> </w:t>
                    </w:r>
                    <w:r>
                      <w:rPr>
                        <w:i/>
                        <w:color w:val="A9A9A9"/>
                        <w:sz w:val="20"/>
                      </w:rPr>
                      <w:t>Program</w:t>
                    </w:r>
                    <w:r>
                      <w:rPr>
                        <w:i/>
                        <w:color w:val="A9A9A9"/>
                        <w:spacing w:val="-19"/>
                        <w:sz w:val="20"/>
                      </w:rPr>
                      <w:t xml:space="preserve"> </w:t>
                    </w:r>
                    <w:r>
                      <w:rPr>
                        <w:i/>
                        <w:color w:val="A9A9A9"/>
                        <w:spacing w:val="-4"/>
                        <w:sz w:val="20"/>
                      </w:rPr>
                      <w:t>Overview</w:t>
                    </w:r>
                  </w:p>
                </w:txbxContent>
              </v:textbox>
              <w10:wrap anchorx="page" anchory="page"/>
            </v:shape>
          </w:pict>
        </mc:Fallback>
      </mc:AlternateContent>
    </w:r>
    <w:r>
      <w:rPr>
        <w:noProof/>
      </w:rPr>
      <mc:AlternateContent>
        <mc:Choice Requires="wps">
          <w:drawing>
            <wp:anchor distT="0" distB="0" distL="114300" distR="114300" simplePos="0" relativeHeight="502990160" behindDoc="1" locked="0" layoutInCell="1" allowOverlap="1" wp14:anchorId="572F549D" wp14:editId="51A3E0F7">
              <wp:simplePos x="0" y="0"/>
              <wp:positionH relativeFrom="page">
                <wp:posOffset>6359525</wp:posOffset>
              </wp:positionH>
              <wp:positionV relativeFrom="page">
                <wp:posOffset>9401810</wp:posOffset>
              </wp:positionV>
              <wp:extent cx="363855" cy="194310"/>
              <wp:effectExtent l="0" t="635" r="1270" b="0"/>
              <wp:wrapNone/>
              <wp:docPr id="25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BA44C"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F549D" id="Text Box 159" o:spid="_x0000_s1909" type="#_x0000_t202" style="position:absolute;margin-left:500.75pt;margin-top:740.3pt;width:28.65pt;height:15.3pt;z-index:-32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kItQIAALQ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" filled="f" stroked="f">
              <v:textbox inset="0,0,0,0">
                <w:txbxContent>
                  <w:p w14:paraId="190BA44C"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DBBE" w14:textId="126B82EB" w:rsidR="002F12AD" w:rsidRDefault="002F12AD">
    <w:pPr>
      <w:pStyle w:val="BodyText"/>
      <w:spacing w:line="14" w:lineRule="auto"/>
      <w:ind w:left="0"/>
    </w:pPr>
    <w:r>
      <w:rPr>
        <w:noProof/>
      </w:rPr>
      <mc:AlternateContent>
        <mc:Choice Requires="wps">
          <w:drawing>
            <wp:anchor distT="0" distB="0" distL="114300" distR="114300" simplePos="0" relativeHeight="502993352" behindDoc="1" locked="0" layoutInCell="1" allowOverlap="1" wp14:anchorId="3733E9D5" wp14:editId="5C67BA86">
              <wp:simplePos x="0" y="0"/>
              <wp:positionH relativeFrom="page">
                <wp:posOffset>930275</wp:posOffset>
              </wp:positionH>
              <wp:positionV relativeFrom="page">
                <wp:posOffset>9411970</wp:posOffset>
              </wp:positionV>
              <wp:extent cx="1071880" cy="211455"/>
              <wp:effectExtent l="0" t="127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A987A" w14:textId="77777777" w:rsidR="002F12AD" w:rsidRDefault="002F12AD">
                          <w:pPr>
                            <w:spacing w:before="20"/>
                            <w:ind w:left="20"/>
                            <w:rPr>
                              <w:i/>
                            </w:rPr>
                          </w:pPr>
                          <w:r>
                            <w:rPr>
                              <w:i/>
                              <w:color w:val="A9A9A9"/>
                            </w:rPr>
                            <w:t>Form Screenshots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3E9D5" id="_x0000_t202" coordsize="21600,21600" o:spt="202" path="m,l,21600r21600,l21600,xe">
              <v:stroke joinstyle="miter"/>
              <v:path gradientshapeok="t" o:connecttype="rect"/>
            </v:shapetype>
            <v:shape id="Text Box 26" o:spid="_x0000_s1998" type="#_x0000_t202" style="position:absolute;margin-left:73.25pt;margin-top:741.1pt;width:84.4pt;height:16.65pt;z-index:-32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fdsQ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" filled="f" stroked="f">
              <v:textbox inset="0,0,0,0">
                <w:txbxContent>
                  <w:p w14:paraId="185A987A" w14:textId="77777777" w:rsidR="002F12AD" w:rsidRDefault="002F12AD">
                    <w:pPr>
                      <w:spacing w:before="20"/>
                      <w:ind w:left="20"/>
                      <w:rPr>
                        <w:i/>
                      </w:rPr>
                    </w:pPr>
                    <w:r>
                      <w:rPr>
                        <w:i/>
                        <w:color w:val="A9A9A9"/>
                      </w:rPr>
                      <w:t>Form Screenshots</w:t>
                    </w:r>
                  </w:p>
                </w:txbxContent>
              </v:textbox>
              <w10:wrap anchorx="page" anchory="page"/>
            </v:shape>
          </w:pict>
        </mc:Fallback>
      </mc:AlternateContent>
    </w:r>
    <w:r>
      <w:rPr>
        <w:noProof/>
      </w:rPr>
      <mc:AlternateContent>
        <mc:Choice Requires="wps">
          <w:drawing>
            <wp:anchor distT="0" distB="0" distL="114300" distR="114300" simplePos="0" relativeHeight="502993376" behindDoc="1" locked="0" layoutInCell="1" allowOverlap="1" wp14:anchorId="5D9E5FE0" wp14:editId="14B03A5D">
              <wp:simplePos x="0" y="0"/>
              <wp:positionH relativeFrom="page">
                <wp:posOffset>6540500</wp:posOffset>
              </wp:positionH>
              <wp:positionV relativeFrom="page">
                <wp:posOffset>9416415</wp:posOffset>
              </wp:positionV>
              <wp:extent cx="316865" cy="194310"/>
              <wp:effectExtent l="0" t="0" r="635"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73256"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E5FE0" id="Text Box 25" o:spid="_x0000_s1999" type="#_x0000_t202" style="position:absolute;margin-left:515pt;margin-top:741.45pt;width:24.95pt;height:15.3pt;z-index:-3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" filled="f" stroked="f">
              <v:textbox inset="0,0,0,0">
                <w:txbxContent>
                  <w:p w14:paraId="7A273256"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iii</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66C97" w14:textId="139E4958" w:rsidR="002F12AD" w:rsidRDefault="002F12AD">
    <w:pPr>
      <w:pStyle w:val="BodyText"/>
      <w:spacing w:line="14" w:lineRule="auto"/>
      <w:ind w:left="0"/>
    </w:pPr>
    <w:r>
      <w:rPr>
        <w:noProof/>
      </w:rPr>
      <mc:AlternateContent>
        <mc:Choice Requires="wps">
          <w:drawing>
            <wp:anchor distT="0" distB="0" distL="114300" distR="114300" simplePos="0" relativeHeight="502993400" behindDoc="1" locked="0" layoutInCell="1" allowOverlap="1" wp14:anchorId="1FD109DD" wp14:editId="562CE6C7">
              <wp:simplePos x="0" y="0"/>
              <wp:positionH relativeFrom="page">
                <wp:posOffset>930275</wp:posOffset>
              </wp:positionH>
              <wp:positionV relativeFrom="page">
                <wp:posOffset>9411970</wp:posOffset>
              </wp:positionV>
              <wp:extent cx="1071880" cy="211455"/>
              <wp:effectExtent l="0" t="127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8D50E" w14:textId="77777777" w:rsidR="002F12AD" w:rsidRDefault="002F12AD">
                          <w:pPr>
                            <w:spacing w:before="20"/>
                            <w:ind w:left="20"/>
                            <w:rPr>
                              <w:i/>
                            </w:rPr>
                          </w:pPr>
                          <w:r>
                            <w:rPr>
                              <w:i/>
                              <w:color w:val="A9A9A9"/>
                            </w:rPr>
                            <w:t>Form Screenshots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109DD" id="_x0000_t202" coordsize="21600,21600" o:spt="202" path="m,l,21600r21600,l21600,xe">
              <v:stroke joinstyle="miter"/>
              <v:path gradientshapeok="t" o:connecttype="rect"/>
            </v:shapetype>
            <v:shape id="Text Box 24" o:spid="_x0000_s2000" type="#_x0000_t202" style="position:absolute;margin-left:73.25pt;margin-top:741.1pt;width:84.4pt;height:16.65pt;z-index:-32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MmsQ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" filled="f" stroked="f">
              <v:textbox inset="0,0,0,0">
                <w:txbxContent>
                  <w:p w14:paraId="7018D50E" w14:textId="77777777" w:rsidR="002F12AD" w:rsidRDefault="002F12AD">
                    <w:pPr>
                      <w:spacing w:before="20"/>
                      <w:ind w:left="20"/>
                      <w:rPr>
                        <w:i/>
                      </w:rPr>
                    </w:pPr>
                    <w:r>
                      <w:rPr>
                        <w:i/>
                        <w:color w:val="A9A9A9"/>
                      </w:rPr>
                      <w:t>Form Screenshots</w:t>
                    </w:r>
                  </w:p>
                </w:txbxContent>
              </v:textbox>
              <w10:wrap anchorx="page" anchory="page"/>
            </v:shape>
          </w:pict>
        </mc:Fallback>
      </mc:AlternateContent>
    </w:r>
    <w:r>
      <w:rPr>
        <w:noProof/>
      </w:rPr>
      <mc:AlternateContent>
        <mc:Choice Requires="wps">
          <w:drawing>
            <wp:anchor distT="0" distB="0" distL="114300" distR="114300" simplePos="0" relativeHeight="502993424" behindDoc="1" locked="0" layoutInCell="1" allowOverlap="1" wp14:anchorId="317435EF" wp14:editId="447A5ECF">
              <wp:simplePos x="0" y="0"/>
              <wp:positionH relativeFrom="page">
                <wp:posOffset>6540500</wp:posOffset>
              </wp:positionH>
              <wp:positionV relativeFrom="page">
                <wp:posOffset>9416415</wp:posOffset>
              </wp:positionV>
              <wp:extent cx="31813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1F21C"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435EF" id="Text Box 23" o:spid="_x0000_s2001" type="#_x0000_t202" style="position:absolute;margin-left:515pt;margin-top:741.45pt;width:25.05pt;height:15.3pt;z-index:-32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" filled="f" stroked="f">
              <v:textbox inset="0,0,0,0">
                <w:txbxContent>
                  <w:p w14:paraId="6F01F21C"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iv</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22928" w14:textId="251C1CC6" w:rsidR="002F12AD" w:rsidRDefault="002F12AD">
    <w:pPr>
      <w:pStyle w:val="BodyText"/>
      <w:spacing w:line="14" w:lineRule="auto"/>
      <w:ind w:left="0"/>
    </w:pPr>
    <w:r>
      <w:rPr>
        <w:noProof/>
      </w:rPr>
      <mc:AlternateContent>
        <mc:Choice Requires="wps">
          <w:drawing>
            <wp:anchor distT="0" distB="0" distL="114300" distR="114300" simplePos="0" relativeHeight="502993448" behindDoc="1" locked="0" layoutInCell="1" allowOverlap="1" wp14:anchorId="5245D2B6" wp14:editId="557FDBB2">
              <wp:simplePos x="0" y="0"/>
              <wp:positionH relativeFrom="page">
                <wp:posOffset>930275</wp:posOffset>
              </wp:positionH>
              <wp:positionV relativeFrom="page">
                <wp:posOffset>9411970</wp:posOffset>
              </wp:positionV>
              <wp:extent cx="1071880" cy="211455"/>
              <wp:effectExtent l="0" t="127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98E47" w14:textId="77777777" w:rsidR="002F12AD" w:rsidRDefault="002F12AD">
                          <w:pPr>
                            <w:spacing w:before="20"/>
                            <w:ind w:left="20"/>
                            <w:rPr>
                              <w:i/>
                            </w:rPr>
                          </w:pPr>
                          <w:r>
                            <w:rPr>
                              <w:i/>
                              <w:color w:val="A9A9A9"/>
                            </w:rPr>
                            <w:t>Form Screenshots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5D2B6" id="_x0000_t202" coordsize="21600,21600" o:spt="202" path="m,l,21600r21600,l21600,xe">
              <v:stroke joinstyle="miter"/>
              <v:path gradientshapeok="t" o:connecttype="rect"/>
            </v:shapetype>
            <v:shape id="Text Box 22" o:spid="_x0000_s2002" type="#_x0000_t202" style="position:absolute;margin-left:73.25pt;margin-top:741.1pt;width:84.4pt;height:16.65pt;z-index:-32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uh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" filled="f" stroked="f">
              <v:textbox inset="0,0,0,0">
                <w:txbxContent>
                  <w:p w14:paraId="22C98E47" w14:textId="77777777" w:rsidR="002F12AD" w:rsidRDefault="002F12AD">
                    <w:pPr>
                      <w:spacing w:before="20"/>
                      <w:ind w:left="20"/>
                      <w:rPr>
                        <w:i/>
                      </w:rPr>
                    </w:pPr>
                    <w:r>
                      <w:rPr>
                        <w:i/>
                        <w:color w:val="A9A9A9"/>
                      </w:rPr>
                      <w:t>Form Screenshots</w:t>
                    </w:r>
                  </w:p>
                </w:txbxContent>
              </v:textbox>
              <w10:wrap anchorx="page" anchory="page"/>
            </v:shape>
          </w:pict>
        </mc:Fallback>
      </mc:AlternateContent>
    </w:r>
    <w:r>
      <w:rPr>
        <w:noProof/>
      </w:rPr>
      <mc:AlternateContent>
        <mc:Choice Requires="wps">
          <w:drawing>
            <wp:anchor distT="0" distB="0" distL="114300" distR="114300" simplePos="0" relativeHeight="502993472" behindDoc="1" locked="0" layoutInCell="1" allowOverlap="1" wp14:anchorId="5BB1757E" wp14:editId="161D4E61">
              <wp:simplePos x="0" y="0"/>
              <wp:positionH relativeFrom="page">
                <wp:posOffset>6483350</wp:posOffset>
              </wp:positionH>
              <wp:positionV relativeFrom="page">
                <wp:posOffset>9416415</wp:posOffset>
              </wp:positionV>
              <wp:extent cx="375285" cy="19431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2B7F6"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1757E" id="Text Box 21" o:spid="_x0000_s2003" type="#_x0000_t202" style="position:absolute;margin-left:510.5pt;margin-top:741.45pt;width:29.55pt;height:15.3pt;z-index:-3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iFtQIAALM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" filled="f" stroked="f">
              <v:textbox inset="0,0,0,0">
                <w:txbxContent>
                  <w:p w14:paraId="7D32B7F6"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viii</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FC4A3" w14:textId="69A784BA" w:rsidR="002F12AD" w:rsidRDefault="002F12AD">
    <w:pPr>
      <w:pStyle w:val="BodyText"/>
      <w:spacing w:line="14" w:lineRule="auto"/>
      <w:ind w:left="0"/>
    </w:pPr>
    <w:r>
      <w:rPr>
        <w:noProof/>
      </w:rPr>
      <mc:AlternateContent>
        <mc:Choice Requires="wps">
          <w:drawing>
            <wp:anchor distT="0" distB="0" distL="114300" distR="114300" simplePos="0" relativeHeight="502993496" behindDoc="1" locked="0" layoutInCell="1" allowOverlap="1" wp14:anchorId="41F559C3" wp14:editId="15153539">
              <wp:simplePos x="0" y="0"/>
              <wp:positionH relativeFrom="page">
                <wp:posOffset>930275</wp:posOffset>
              </wp:positionH>
              <wp:positionV relativeFrom="page">
                <wp:posOffset>9411970</wp:posOffset>
              </wp:positionV>
              <wp:extent cx="1071880" cy="211455"/>
              <wp:effectExtent l="0" t="127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6F771" w14:textId="77777777" w:rsidR="002F12AD" w:rsidRDefault="002F12AD">
                          <w:pPr>
                            <w:spacing w:before="20"/>
                            <w:ind w:left="20"/>
                            <w:rPr>
                              <w:i/>
                            </w:rPr>
                          </w:pPr>
                          <w:r>
                            <w:rPr>
                              <w:i/>
                              <w:color w:val="A9A9A9"/>
                            </w:rPr>
                            <w:t>Form Screenshots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559C3" id="_x0000_t202" coordsize="21600,21600" o:spt="202" path="m,l,21600r21600,l21600,xe">
              <v:stroke joinstyle="miter"/>
              <v:path gradientshapeok="t" o:connecttype="rect"/>
            </v:shapetype>
            <v:shape id="Text Box 20" o:spid="_x0000_s2004" type="#_x0000_t202" style="position:absolute;margin-left:73.25pt;margin-top:741.1pt;width:84.4pt;height:16.65pt;z-index:-32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Aq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" filled="f" stroked="f">
              <v:textbox inset="0,0,0,0">
                <w:txbxContent>
                  <w:p w14:paraId="2BA6F771" w14:textId="77777777" w:rsidR="002F12AD" w:rsidRDefault="002F12AD">
                    <w:pPr>
                      <w:spacing w:before="20"/>
                      <w:ind w:left="20"/>
                      <w:rPr>
                        <w:i/>
                      </w:rPr>
                    </w:pPr>
                    <w:r>
                      <w:rPr>
                        <w:i/>
                        <w:color w:val="A9A9A9"/>
                      </w:rPr>
                      <w:t>Form Screenshots</w:t>
                    </w:r>
                  </w:p>
                </w:txbxContent>
              </v:textbox>
              <w10:wrap anchorx="page" anchory="page"/>
            </v:shape>
          </w:pict>
        </mc:Fallback>
      </mc:AlternateContent>
    </w:r>
    <w:r>
      <w:rPr>
        <w:noProof/>
      </w:rPr>
      <mc:AlternateContent>
        <mc:Choice Requires="wps">
          <w:drawing>
            <wp:anchor distT="0" distB="0" distL="114300" distR="114300" simplePos="0" relativeHeight="502993520" behindDoc="1" locked="0" layoutInCell="1" allowOverlap="1" wp14:anchorId="7C815265" wp14:editId="0C2E1F2B">
              <wp:simplePos x="0" y="0"/>
              <wp:positionH relativeFrom="page">
                <wp:posOffset>6540500</wp:posOffset>
              </wp:positionH>
              <wp:positionV relativeFrom="page">
                <wp:posOffset>9416415</wp:posOffset>
              </wp:positionV>
              <wp:extent cx="315595" cy="194310"/>
              <wp:effectExtent l="0" t="0" r="190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9B4AA"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15265" id="Text Box 19" o:spid="_x0000_s2005" type="#_x0000_t202" style="position:absolute;margin-left:515pt;margin-top:741.45pt;width:24.85pt;height:15.3pt;z-index:-32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" filled="f" stroked="f">
              <v:textbox inset="0,0,0,0">
                <w:txbxContent>
                  <w:p w14:paraId="3409B4AA"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ix</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A511C" w14:textId="1063F881" w:rsidR="002F12AD" w:rsidRDefault="002F12AD">
    <w:pPr>
      <w:pStyle w:val="BodyText"/>
      <w:spacing w:line="14" w:lineRule="auto"/>
      <w:ind w:left="0"/>
    </w:pPr>
    <w:r>
      <w:rPr>
        <w:noProof/>
      </w:rPr>
      <mc:AlternateContent>
        <mc:Choice Requires="wps">
          <w:drawing>
            <wp:anchor distT="0" distB="0" distL="114300" distR="114300" simplePos="0" relativeHeight="502993544" behindDoc="1" locked="0" layoutInCell="1" allowOverlap="1" wp14:anchorId="0842F49D" wp14:editId="6493AD15">
              <wp:simplePos x="0" y="0"/>
              <wp:positionH relativeFrom="page">
                <wp:posOffset>930275</wp:posOffset>
              </wp:positionH>
              <wp:positionV relativeFrom="page">
                <wp:posOffset>9411970</wp:posOffset>
              </wp:positionV>
              <wp:extent cx="1071880" cy="211455"/>
              <wp:effectExtent l="0" t="127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21D3A" w14:textId="77777777" w:rsidR="002F12AD" w:rsidRDefault="002F12AD">
                          <w:pPr>
                            <w:spacing w:before="20"/>
                            <w:ind w:left="20"/>
                            <w:rPr>
                              <w:i/>
                            </w:rPr>
                          </w:pPr>
                          <w:r>
                            <w:rPr>
                              <w:i/>
                              <w:color w:val="A9A9A9"/>
                            </w:rPr>
                            <w:t>Form Screenshots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2F49D" id="_x0000_t202" coordsize="21600,21600" o:spt="202" path="m,l,21600r21600,l21600,xe">
              <v:stroke joinstyle="miter"/>
              <v:path gradientshapeok="t" o:connecttype="rect"/>
            </v:shapetype>
            <v:shape id="Text Box 18" o:spid="_x0000_s2006" type="#_x0000_t202" style="position:absolute;margin-left:73.25pt;margin-top:741.1pt;width:84.4pt;height:16.65pt;z-index:-32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9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" filled="f" stroked="f">
              <v:textbox inset="0,0,0,0">
                <w:txbxContent>
                  <w:p w14:paraId="79A21D3A" w14:textId="77777777" w:rsidR="002F12AD" w:rsidRDefault="002F12AD">
                    <w:pPr>
                      <w:spacing w:before="20"/>
                      <w:ind w:left="20"/>
                      <w:rPr>
                        <w:i/>
                      </w:rPr>
                    </w:pPr>
                    <w:r>
                      <w:rPr>
                        <w:i/>
                        <w:color w:val="A9A9A9"/>
                      </w:rPr>
                      <w:t>Form Screenshots</w:t>
                    </w:r>
                  </w:p>
                </w:txbxContent>
              </v:textbox>
              <w10:wrap anchorx="page" anchory="page"/>
            </v:shape>
          </w:pict>
        </mc:Fallback>
      </mc:AlternateContent>
    </w:r>
    <w:r>
      <w:rPr>
        <w:noProof/>
      </w:rPr>
      <mc:AlternateContent>
        <mc:Choice Requires="wps">
          <w:drawing>
            <wp:anchor distT="0" distB="0" distL="114300" distR="114300" simplePos="0" relativeHeight="502993568" behindDoc="1" locked="0" layoutInCell="1" allowOverlap="1" wp14:anchorId="0BAEF1B2" wp14:editId="64A18C34">
              <wp:simplePos x="0" y="0"/>
              <wp:positionH relativeFrom="page">
                <wp:posOffset>6483350</wp:posOffset>
              </wp:positionH>
              <wp:positionV relativeFrom="page">
                <wp:posOffset>9416415</wp:posOffset>
              </wp:positionV>
              <wp:extent cx="374015" cy="194310"/>
              <wp:effectExtent l="0" t="0" r="635"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704DE"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EF1B2" id="Text Box 17" o:spid="_x0000_s2007" type="#_x0000_t202" style="position:absolute;margin-left:510.5pt;margin-top:741.45pt;width:29.45pt;height:15.3pt;z-index:-3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" filled="f" stroked="f">
              <v:textbox inset="0,0,0,0">
                <w:txbxContent>
                  <w:p w14:paraId="79D704DE"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xiii</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BF463" w14:textId="256BC3F9" w:rsidR="002F12AD" w:rsidRDefault="002F12AD">
    <w:pPr>
      <w:pStyle w:val="BodyText"/>
      <w:spacing w:line="14" w:lineRule="auto"/>
      <w:ind w:left="0"/>
    </w:pPr>
    <w:r>
      <w:rPr>
        <w:noProof/>
      </w:rPr>
      <mc:AlternateContent>
        <mc:Choice Requires="wps">
          <w:drawing>
            <wp:anchor distT="0" distB="0" distL="114300" distR="114300" simplePos="0" relativeHeight="502993592" behindDoc="1" locked="0" layoutInCell="1" allowOverlap="1" wp14:anchorId="517AF827" wp14:editId="27F2B739">
              <wp:simplePos x="0" y="0"/>
              <wp:positionH relativeFrom="page">
                <wp:posOffset>930275</wp:posOffset>
              </wp:positionH>
              <wp:positionV relativeFrom="page">
                <wp:posOffset>9411970</wp:posOffset>
              </wp:positionV>
              <wp:extent cx="1071880" cy="211455"/>
              <wp:effectExtent l="0" t="127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F010B" w14:textId="77777777" w:rsidR="002F12AD" w:rsidRDefault="002F12AD">
                          <w:pPr>
                            <w:spacing w:before="20"/>
                            <w:ind w:left="20"/>
                            <w:rPr>
                              <w:i/>
                            </w:rPr>
                          </w:pPr>
                          <w:r>
                            <w:rPr>
                              <w:i/>
                              <w:color w:val="A9A9A9"/>
                            </w:rPr>
                            <w:t>Form Screenshots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AF827" id="_x0000_t202" coordsize="21600,21600" o:spt="202" path="m,l,21600r21600,l21600,xe">
              <v:stroke joinstyle="miter"/>
              <v:path gradientshapeok="t" o:connecttype="rect"/>
            </v:shapetype>
            <v:shape id="Text Box 16" o:spid="_x0000_s2008" type="#_x0000_t202" style="position:absolute;margin-left:73.25pt;margin-top:741.1pt;width:84.4pt;height:16.65pt;z-index:-32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lWsgIAALQ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" filled="f" stroked="f">
              <v:textbox inset="0,0,0,0">
                <w:txbxContent>
                  <w:p w14:paraId="3BCF010B" w14:textId="77777777" w:rsidR="002F12AD" w:rsidRDefault="002F12AD">
                    <w:pPr>
                      <w:spacing w:before="20"/>
                      <w:ind w:left="20"/>
                      <w:rPr>
                        <w:i/>
                      </w:rPr>
                    </w:pPr>
                    <w:r>
                      <w:rPr>
                        <w:i/>
                        <w:color w:val="A9A9A9"/>
                      </w:rPr>
                      <w:t>Form Screenshots</w:t>
                    </w:r>
                  </w:p>
                </w:txbxContent>
              </v:textbox>
              <w10:wrap anchorx="page" anchory="page"/>
            </v:shape>
          </w:pict>
        </mc:Fallback>
      </mc:AlternateContent>
    </w:r>
    <w:r>
      <w:rPr>
        <w:noProof/>
      </w:rPr>
      <mc:AlternateContent>
        <mc:Choice Requires="wps">
          <w:drawing>
            <wp:anchor distT="0" distB="0" distL="114300" distR="114300" simplePos="0" relativeHeight="502993616" behindDoc="1" locked="0" layoutInCell="1" allowOverlap="1" wp14:anchorId="758EDCBC" wp14:editId="000FFCB1">
              <wp:simplePos x="0" y="0"/>
              <wp:positionH relativeFrom="page">
                <wp:posOffset>6483350</wp:posOffset>
              </wp:positionH>
              <wp:positionV relativeFrom="page">
                <wp:posOffset>9416415</wp:posOffset>
              </wp:positionV>
              <wp:extent cx="37528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6D8C9"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EDCBC" id="Text Box 15" o:spid="_x0000_s2009" type="#_x0000_t202" style="position:absolute;margin-left:510.5pt;margin-top:741.45pt;width:29.55pt;height:15.3pt;z-index:-32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hNswIAALM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" filled="f" stroked="f">
              <v:textbox inset="0,0,0,0">
                <w:txbxContent>
                  <w:p w14:paraId="2086D8C9"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xiv</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786C3" w14:textId="42345C4B" w:rsidR="002F12AD" w:rsidRDefault="002F12AD">
    <w:pPr>
      <w:pStyle w:val="BodyText"/>
      <w:spacing w:line="14" w:lineRule="auto"/>
      <w:ind w:left="0"/>
    </w:pPr>
    <w:r>
      <w:rPr>
        <w:noProof/>
      </w:rPr>
      <mc:AlternateContent>
        <mc:Choice Requires="wps">
          <w:drawing>
            <wp:anchor distT="0" distB="0" distL="114300" distR="114300" simplePos="0" relativeHeight="502993640" behindDoc="1" locked="0" layoutInCell="1" allowOverlap="1" wp14:anchorId="04B72012" wp14:editId="7B45DCCB">
              <wp:simplePos x="0" y="0"/>
              <wp:positionH relativeFrom="page">
                <wp:posOffset>930275</wp:posOffset>
              </wp:positionH>
              <wp:positionV relativeFrom="page">
                <wp:posOffset>9411970</wp:posOffset>
              </wp:positionV>
              <wp:extent cx="1071880" cy="211455"/>
              <wp:effectExtent l="0" t="127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88F44" w14:textId="77777777" w:rsidR="002F12AD" w:rsidRDefault="002F12AD">
                          <w:pPr>
                            <w:spacing w:before="20"/>
                            <w:ind w:left="20"/>
                            <w:rPr>
                              <w:i/>
                            </w:rPr>
                          </w:pPr>
                          <w:r>
                            <w:rPr>
                              <w:i/>
                              <w:color w:val="A9A9A9"/>
                            </w:rPr>
                            <w:t>Form Screenshots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72012" id="_x0000_t202" coordsize="21600,21600" o:spt="202" path="m,l,21600r21600,l21600,xe">
              <v:stroke joinstyle="miter"/>
              <v:path gradientshapeok="t" o:connecttype="rect"/>
            </v:shapetype>
            <v:shape id="Text Box 14" o:spid="_x0000_s2010" type="#_x0000_t202" style="position:absolute;margin-left:73.25pt;margin-top:741.1pt;width:84.4pt;height:16.65pt;z-index:-32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EwsQIAALQ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" filled="f" stroked="f">
              <v:textbox inset="0,0,0,0">
                <w:txbxContent>
                  <w:p w14:paraId="15488F44" w14:textId="77777777" w:rsidR="002F12AD" w:rsidRDefault="002F12AD">
                    <w:pPr>
                      <w:spacing w:before="20"/>
                      <w:ind w:left="20"/>
                      <w:rPr>
                        <w:i/>
                      </w:rPr>
                    </w:pPr>
                    <w:r>
                      <w:rPr>
                        <w:i/>
                        <w:color w:val="A9A9A9"/>
                      </w:rPr>
                      <w:t>Form Screenshots</w:t>
                    </w:r>
                  </w:p>
                </w:txbxContent>
              </v:textbox>
              <w10:wrap anchorx="page" anchory="page"/>
            </v:shape>
          </w:pict>
        </mc:Fallback>
      </mc:AlternateContent>
    </w:r>
    <w:r>
      <w:rPr>
        <w:noProof/>
      </w:rPr>
      <mc:AlternateContent>
        <mc:Choice Requires="wps">
          <w:drawing>
            <wp:anchor distT="0" distB="0" distL="114300" distR="114300" simplePos="0" relativeHeight="502993664" behindDoc="1" locked="0" layoutInCell="1" allowOverlap="1" wp14:anchorId="00560B1D" wp14:editId="21355E87">
              <wp:simplePos x="0" y="0"/>
              <wp:positionH relativeFrom="page">
                <wp:posOffset>6426200</wp:posOffset>
              </wp:positionH>
              <wp:positionV relativeFrom="page">
                <wp:posOffset>9416415</wp:posOffset>
              </wp:positionV>
              <wp:extent cx="432435" cy="19431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F2B9E"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60B1D" id="Text Box 13" o:spid="_x0000_s2011" type="#_x0000_t202" style="position:absolute;margin-left:506pt;margin-top:741.45pt;width:34.05pt;height:15.3pt;z-index:-3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" filled="f" stroked="f">
              <v:textbox inset="0,0,0,0">
                <w:txbxContent>
                  <w:p w14:paraId="540F2B9E"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xviii</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DA6E5" w14:textId="109E4363" w:rsidR="002F12AD" w:rsidRDefault="002F12AD">
    <w:pPr>
      <w:pStyle w:val="BodyText"/>
      <w:spacing w:line="14" w:lineRule="auto"/>
      <w:ind w:left="0"/>
    </w:pPr>
    <w:r>
      <w:rPr>
        <w:noProof/>
      </w:rPr>
      <mc:AlternateContent>
        <mc:Choice Requires="wps">
          <w:drawing>
            <wp:anchor distT="0" distB="0" distL="114300" distR="114300" simplePos="0" relativeHeight="502993688" behindDoc="1" locked="0" layoutInCell="1" allowOverlap="1" wp14:anchorId="7FF51054" wp14:editId="41590EEC">
              <wp:simplePos x="0" y="0"/>
              <wp:positionH relativeFrom="page">
                <wp:posOffset>930275</wp:posOffset>
              </wp:positionH>
              <wp:positionV relativeFrom="page">
                <wp:posOffset>9411970</wp:posOffset>
              </wp:positionV>
              <wp:extent cx="1071880" cy="211455"/>
              <wp:effectExtent l="0" t="127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DAB5" w14:textId="77777777" w:rsidR="002F12AD" w:rsidRDefault="002F12AD">
                          <w:pPr>
                            <w:spacing w:before="20"/>
                            <w:ind w:left="20"/>
                            <w:rPr>
                              <w:i/>
                            </w:rPr>
                          </w:pPr>
                          <w:r>
                            <w:rPr>
                              <w:i/>
                              <w:color w:val="A9A9A9"/>
                            </w:rPr>
                            <w:t>Form Screenshots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51054" id="_x0000_t202" coordsize="21600,21600" o:spt="202" path="m,l,21600r21600,l21600,xe">
              <v:stroke joinstyle="miter"/>
              <v:path gradientshapeok="t" o:connecttype="rect"/>
            </v:shapetype>
            <v:shape id="Text Box 12" o:spid="_x0000_s2012" type="#_x0000_t202" style="position:absolute;margin-left:73.25pt;margin-top:741.1pt;width:84.4pt;height:16.65pt;z-index:-32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m3sgIAALQ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" filled="f" stroked="f">
              <v:textbox inset="0,0,0,0">
                <w:txbxContent>
                  <w:p w14:paraId="2E9EDAB5" w14:textId="77777777" w:rsidR="002F12AD" w:rsidRDefault="002F12AD">
                    <w:pPr>
                      <w:spacing w:before="20"/>
                      <w:ind w:left="20"/>
                      <w:rPr>
                        <w:i/>
                      </w:rPr>
                    </w:pPr>
                    <w:r>
                      <w:rPr>
                        <w:i/>
                        <w:color w:val="A9A9A9"/>
                      </w:rPr>
                      <w:t>Form Screenshots</w:t>
                    </w:r>
                  </w:p>
                </w:txbxContent>
              </v:textbox>
              <w10:wrap anchorx="page" anchory="page"/>
            </v:shape>
          </w:pict>
        </mc:Fallback>
      </mc:AlternateContent>
    </w:r>
    <w:r>
      <w:rPr>
        <w:noProof/>
      </w:rPr>
      <mc:AlternateContent>
        <mc:Choice Requires="wps">
          <w:drawing>
            <wp:anchor distT="0" distB="0" distL="114300" distR="114300" simplePos="0" relativeHeight="502993712" behindDoc="1" locked="0" layoutInCell="1" allowOverlap="1" wp14:anchorId="77805A94" wp14:editId="2B38AACF">
              <wp:simplePos x="0" y="0"/>
              <wp:positionH relativeFrom="page">
                <wp:posOffset>6483350</wp:posOffset>
              </wp:positionH>
              <wp:positionV relativeFrom="page">
                <wp:posOffset>9416415</wp:posOffset>
              </wp:positionV>
              <wp:extent cx="372745" cy="194310"/>
              <wp:effectExtent l="0" t="0" r="1905"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D4345"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05A94" id="Text Box 11" o:spid="_x0000_s2013" type="#_x0000_t202" style="position:absolute;margin-left:510.5pt;margin-top:741.45pt;width:29.35pt;height:15.3pt;z-index:-32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" filled="f" stroked="f">
              <v:textbox inset="0,0,0,0">
                <w:txbxContent>
                  <w:p w14:paraId="6E4D4345"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xix</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C698B" w14:textId="7667D181" w:rsidR="002F12AD" w:rsidRDefault="002F12AD">
    <w:pPr>
      <w:pStyle w:val="BodyText"/>
      <w:spacing w:line="14" w:lineRule="auto"/>
      <w:ind w:left="0"/>
    </w:pPr>
    <w:r>
      <w:rPr>
        <w:noProof/>
      </w:rPr>
      <mc:AlternateContent>
        <mc:Choice Requires="wps">
          <w:drawing>
            <wp:anchor distT="0" distB="0" distL="114300" distR="114300" simplePos="0" relativeHeight="502993736" behindDoc="1" locked="0" layoutInCell="1" allowOverlap="1" wp14:anchorId="121FD5EE" wp14:editId="0EA54C2B">
              <wp:simplePos x="0" y="0"/>
              <wp:positionH relativeFrom="page">
                <wp:posOffset>930275</wp:posOffset>
              </wp:positionH>
              <wp:positionV relativeFrom="page">
                <wp:posOffset>9411970</wp:posOffset>
              </wp:positionV>
              <wp:extent cx="1071880" cy="211455"/>
              <wp:effectExtent l="0" t="127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643CE" w14:textId="77777777" w:rsidR="002F12AD" w:rsidRDefault="002F12AD">
                          <w:pPr>
                            <w:spacing w:before="20"/>
                            <w:ind w:left="20"/>
                            <w:rPr>
                              <w:i/>
                            </w:rPr>
                          </w:pPr>
                          <w:r>
                            <w:rPr>
                              <w:i/>
                              <w:color w:val="A9A9A9"/>
                            </w:rPr>
                            <w:t>Form Screenshots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FD5EE" id="_x0000_t202" coordsize="21600,21600" o:spt="202" path="m,l,21600r21600,l21600,xe">
              <v:stroke joinstyle="miter"/>
              <v:path gradientshapeok="t" o:connecttype="rect"/>
            </v:shapetype>
            <v:shape id="Text Box 10" o:spid="_x0000_s2014" type="#_x0000_t202" style="position:absolute;margin-left:73.25pt;margin-top:741.1pt;width:84.4pt;height:16.65pt;z-index:-32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I8sgIAALQ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" filled="f" stroked="f">
              <v:textbox inset="0,0,0,0">
                <w:txbxContent>
                  <w:p w14:paraId="086643CE" w14:textId="77777777" w:rsidR="002F12AD" w:rsidRDefault="002F12AD">
                    <w:pPr>
                      <w:spacing w:before="20"/>
                      <w:ind w:left="20"/>
                      <w:rPr>
                        <w:i/>
                      </w:rPr>
                    </w:pPr>
                    <w:r>
                      <w:rPr>
                        <w:i/>
                        <w:color w:val="A9A9A9"/>
                      </w:rPr>
                      <w:t>Form Screenshots</w:t>
                    </w:r>
                  </w:p>
                </w:txbxContent>
              </v:textbox>
              <w10:wrap anchorx="page" anchory="page"/>
            </v:shape>
          </w:pict>
        </mc:Fallback>
      </mc:AlternateContent>
    </w:r>
    <w:r>
      <w:rPr>
        <w:noProof/>
      </w:rPr>
      <mc:AlternateContent>
        <mc:Choice Requires="wps">
          <w:drawing>
            <wp:anchor distT="0" distB="0" distL="114300" distR="114300" simplePos="0" relativeHeight="502993760" behindDoc="1" locked="0" layoutInCell="1" allowOverlap="1" wp14:anchorId="6A5ED02B" wp14:editId="36AEB865">
              <wp:simplePos x="0" y="0"/>
              <wp:positionH relativeFrom="page">
                <wp:posOffset>6426200</wp:posOffset>
              </wp:positionH>
              <wp:positionV relativeFrom="page">
                <wp:posOffset>9416415</wp:posOffset>
              </wp:positionV>
              <wp:extent cx="431165" cy="194310"/>
              <wp:effectExtent l="0" t="0" r="635"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C5ADA"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xxiii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ED02B" id="Text Box 9" o:spid="_x0000_s2015" type="#_x0000_t202" style="position:absolute;margin-left:506pt;margin-top:741.45pt;width:33.95pt;height:15.3pt;z-index:-3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" filled="f" stroked="f">
              <v:textbox inset="0,0,0,0">
                <w:txbxContent>
                  <w:p w14:paraId="05BC5ADA"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xxiii</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4B1E7" w14:textId="1C643D2C" w:rsidR="002F12AD" w:rsidRDefault="002F12AD">
    <w:pPr>
      <w:pStyle w:val="BodyText"/>
      <w:spacing w:line="14" w:lineRule="auto"/>
      <w:ind w:left="0"/>
    </w:pPr>
    <w:r>
      <w:rPr>
        <w:noProof/>
      </w:rPr>
      <mc:AlternateContent>
        <mc:Choice Requires="wps">
          <w:drawing>
            <wp:anchor distT="0" distB="0" distL="114300" distR="114300" simplePos="0" relativeHeight="502993784" behindDoc="1" locked="0" layoutInCell="1" allowOverlap="1" wp14:anchorId="5264F11D" wp14:editId="204F4705">
              <wp:simplePos x="0" y="0"/>
              <wp:positionH relativeFrom="page">
                <wp:posOffset>930275</wp:posOffset>
              </wp:positionH>
              <wp:positionV relativeFrom="page">
                <wp:posOffset>9411970</wp:posOffset>
              </wp:positionV>
              <wp:extent cx="1071880" cy="211455"/>
              <wp:effectExtent l="0" t="127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20F02" w14:textId="77777777" w:rsidR="002F12AD" w:rsidRDefault="002F12AD">
                          <w:pPr>
                            <w:spacing w:before="20"/>
                            <w:ind w:left="20"/>
                            <w:rPr>
                              <w:i/>
                            </w:rPr>
                          </w:pPr>
                          <w:r>
                            <w:rPr>
                              <w:i/>
                              <w:color w:val="A9A9A9"/>
                            </w:rPr>
                            <w:t>Form Screenshots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4F11D" id="_x0000_t202" coordsize="21600,21600" o:spt="202" path="m,l,21600r21600,l21600,xe">
              <v:stroke joinstyle="miter"/>
              <v:path gradientshapeok="t" o:connecttype="rect"/>
            </v:shapetype>
            <v:shape id="Text Box 8" o:spid="_x0000_s2016" type="#_x0000_t202" style="position:absolute;margin-left:73.25pt;margin-top:741.1pt;width:84.4pt;height:16.65pt;z-index:-32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zgsA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" filled="f" stroked="f">
              <v:textbox inset="0,0,0,0">
                <w:txbxContent>
                  <w:p w14:paraId="6B520F02" w14:textId="77777777" w:rsidR="002F12AD" w:rsidRDefault="002F12AD">
                    <w:pPr>
                      <w:spacing w:before="20"/>
                      <w:ind w:left="20"/>
                      <w:rPr>
                        <w:i/>
                      </w:rPr>
                    </w:pPr>
                    <w:r>
                      <w:rPr>
                        <w:i/>
                        <w:color w:val="A9A9A9"/>
                      </w:rPr>
                      <w:t>Form Screenshots</w:t>
                    </w:r>
                  </w:p>
                </w:txbxContent>
              </v:textbox>
              <w10:wrap anchorx="page" anchory="page"/>
            </v:shape>
          </w:pict>
        </mc:Fallback>
      </mc:AlternateContent>
    </w:r>
    <w:r>
      <w:rPr>
        <w:noProof/>
      </w:rPr>
      <mc:AlternateContent>
        <mc:Choice Requires="wps">
          <w:drawing>
            <wp:anchor distT="0" distB="0" distL="114300" distR="114300" simplePos="0" relativeHeight="502993808" behindDoc="1" locked="0" layoutInCell="1" allowOverlap="1" wp14:anchorId="0582CA2B" wp14:editId="67D343FD">
              <wp:simplePos x="0" y="0"/>
              <wp:positionH relativeFrom="page">
                <wp:posOffset>6426200</wp:posOffset>
              </wp:positionH>
              <wp:positionV relativeFrom="page">
                <wp:posOffset>9416415</wp:posOffset>
              </wp:positionV>
              <wp:extent cx="43243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95436"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xxiv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2CA2B" id="Text Box 7" o:spid="_x0000_s2017" type="#_x0000_t202" style="position:absolute;margin-left:506pt;margin-top:741.45pt;width:34.05pt;height:15.3pt;z-index:-32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8gswIAALI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" filled="f" stroked="f">
              <v:textbox inset="0,0,0,0">
                <w:txbxContent>
                  <w:p w14:paraId="6FF95436"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xxiv</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FB6B4" w14:textId="35E8579A" w:rsidR="002F12AD" w:rsidRDefault="002F12AD">
    <w:pPr>
      <w:pStyle w:val="BodyText"/>
      <w:spacing w:line="14" w:lineRule="auto"/>
      <w:ind w:left="0"/>
    </w:pPr>
    <w:r>
      <w:rPr>
        <w:noProof/>
      </w:rPr>
      <mc:AlternateContent>
        <mc:Choice Requires="wps">
          <w:drawing>
            <wp:anchor distT="0" distB="0" distL="114300" distR="114300" simplePos="0" relativeHeight="502990184" behindDoc="1" locked="0" layoutInCell="1" allowOverlap="1" wp14:anchorId="4DCDEA45" wp14:editId="39F638A8">
              <wp:simplePos x="0" y="0"/>
              <wp:positionH relativeFrom="page">
                <wp:posOffset>904875</wp:posOffset>
              </wp:positionH>
              <wp:positionV relativeFrom="page">
                <wp:posOffset>9378950</wp:posOffset>
              </wp:positionV>
              <wp:extent cx="5943600" cy="0"/>
              <wp:effectExtent l="9525" t="6350" r="9525" b="12700"/>
              <wp:wrapNone/>
              <wp:docPr id="25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6C4B4" id="Line 158" o:spid="_x0000_s1026" style="position:absolute;z-index:-32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LqLaVE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0208" behindDoc="1" locked="0" layoutInCell="1" allowOverlap="1" wp14:anchorId="6FA12DBC" wp14:editId="095BCE8E">
              <wp:simplePos x="0" y="0"/>
              <wp:positionH relativeFrom="page">
                <wp:posOffset>1177925</wp:posOffset>
              </wp:positionH>
              <wp:positionV relativeFrom="page">
                <wp:posOffset>9401810</wp:posOffset>
              </wp:positionV>
              <wp:extent cx="1440815" cy="194310"/>
              <wp:effectExtent l="0" t="635" r="635" b="0"/>
              <wp:wrapNone/>
              <wp:docPr id="24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459B1" w14:textId="77777777" w:rsidR="002F12AD" w:rsidRDefault="002F12AD">
                          <w:pPr>
                            <w:spacing w:before="20"/>
                            <w:ind w:left="20"/>
                            <w:rPr>
                              <w:i/>
                              <w:sz w:val="20"/>
                            </w:rPr>
                          </w:pPr>
                          <w:r>
                            <w:rPr>
                              <w:i/>
                              <w:color w:val="A9A9A9"/>
                              <w:sz w:val="20"/>
                            </w:rPr>
                            <w:t>G.130</w:t>
                          </w:r>
                          <w:r>
                            <w:rPr>
                              <w:i/>
                              <w:color w:val="A9A9A9"/>
                              <w:spacing w:val="-15"/>
                              <w:sz w:val="20"/>
                            </w:rPr>
                            <w:t xml:space="preserve"> </w:t>
                          </w:r>
                          <w:r>
                            <w:rPr>
                              <w:i/>
                              <w:color w:val="A9A9A9"/>
                              <w:sz w:val="20"/>
                            </w:rPr>
                            <w:t>-</w:t>
                          </w:r>
                          <w:r>
                            <w:rPr>
                              <w:i/>
                              <w:color w:val="A9A9A9"/>
                              <w:spacing w:val="-16"/>
                              <w:sz w:val="20"/>
                            </w:rPr>
                            <w:t xml:space="preserve"> </w:t>
                          </w:r>
                          <w:r>
                            <w:rPr>
                              <w:i/>
                              <w:color w:val="A9A9A9"/>
                              <w:sz w:val="20"/>
                            </w:rPr>
                            <w:t>Program</w:t>
                          </w:r>
                          <w:r>
                            <w:rPr>
                              <w:i/>
                              <w:color w:val="A9A9A9"/>
                              <w:spacing w:val="-19"/>
                              <w:sz w:val="20"/>
                            </w:rPr>
                            <w:t xml:space="preserve"> </w:t>
                          </w:r>
                          <w:r>
                            <w:rPr>
                              <w:i/>
                              <w:color w:val="A9A9A9"/>
                              <w:spacing w:val="-4"/>
                              <w:sz w:val="20"/>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12DBC" id="_x0000_t202" coordsize="21600,21600" o:spt="202" path="m,l,21600r21600,l21600,xe">
              <v:stroke joinstyle="miter"/>
              <v:path gradientshapeok="t" o:connecttype="rect"/>
            </v:shapetype>
            <v:shape id="Text Box 157" o:spid="_x0000_s1910" type="#_x0000_t202" style="position:absolute;margin-left:92.75pt;margin-top:740.3pt;width:113.45pt;height:15.3pt;z-index:-3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1EtQIAALU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" filled="f" stroked="f">
              <v:textbox inset="0,0,0,0">
                <w:txbxContent>
                  <w:p w14:paraId="24B459B1" w14:textId="77777777" w:rsidR="002F12AD" w:rsidRDefault="002F12AD">
                    <w:pPr>
                      <w:spacing w:before="20"/>
                      <w:ind w:left="20"/>
                      <w:rPr>
                        <w:i/>
                        <w:sz w:val="20"/>
                      </w:rPr>
                    </w:pPr>
                    <w:r>
                      <w:rPr>
                        <w:i/>
                        <w:color w:val="A9A9A9"/>
                        <w:sz w:val="20"/>
                      </w:rPr>
                      <w:t>G.130</w:t>
                    </w:r>
                    <w:r>
                      <w:rPr>
                        <w:i/>
                        <w:color w:val="A9A9A9"/>
                        <w:spacing w:val="-15"/>
                        <w:sz w:val="20"/>
                      </w:rPr>
                      <w:t xml:space="preserve"> </w:t>
                    </w:r>
                    <w:r>
                      <w:rPr>
                        <w:i/>
                        <w:color w:val="A9A9A9"/>
                        <w:sz w:val="20"/>
                      </w:rPr>
                      <w:t>-</w:t>
                    </w:r>
                    <w:r>
                      <w:rPr>
                        <w:i/>
                        <w:color w:val="A9A9A9"/>
                        <w:spacing w:val="-16"/>
                        <w:sz w:val="20"/>
                      </w:rPr>
                      <w:t xml:space="preserve"> </w:t>
                    </w:r>
                    <w:r>
                      <w:rPr>
                        <w:i/>
                        <w:color w:val="A9A9A9"/>
                        <w:sz w:val="20"/>
                      </w:rPr>
                      <w:t>Program</w:t>
                    </w:r>
                    <w:r>
                      <w:rPr>
                        <w:i/>
                        <w:color w:val="A9A9A9"/>
                        <w:spacing w:val="-19"/>
                        <w:sz w:val="20"/>
                      </w:rPr>
                      <w:t xml:space="preserve"> </w:t>
                    </w:r>
                    <w:r>
                      <w:rPr>
                        <w:i/>
                        <w:color w:val="A9A9A9"/>
                        <w:spacing w:val="-4"/>
                        <w:sz w:val="20"/>
                      </w:rPr>
                      <w:t>Overview</w:t>
                    </w:r>
                  </w:p>
                </w:txbxContent>
              </v:textbox>
              <w10:wrap anchorx="page" anchory="page"/>
            </v:shape>
          </w:pict>
        </mc:Fallback>
      </mc:AlternateContent>
    </w:r>
    <w:r>
      <w:rPr>
        <w:noProof/>
      </w:rPr>
      <mc:AlternateContent>
        <mc:Choice Requires="wps">
          <w:drawing>
            <wp:anchor distT="0" distB="0" distL="114300" distR="114300" simplePos="0" relativeHeight="502990232" behindDoc="1" locked="0" layoutInCell="1" allowOverlap="1" wp14:anchorId="156468E1" wp14:editId="0F6260E4">
              <wp:simplePos x="0" y="0"/>
              <wp:positionH relativeFrom="page">
                <wp:posOffset>6359525</wp:posOffset>
              </wp:positionH>
              <wp:positionV relativeFrom="page">
                <wp:posOffset>9401810</wp:posOffset>
              </wp:positionV>
              <wp:extent cx="363855" cy="194310"/>
              <wp:effectExtent l="0" t="635" r="1270" b="0"/>
              <wp:wrapNone/>
              <wp:docPr id="24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BD791"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468E1" id="Text Box 156" o:spid="_x0000_s1911" type="#_x0000_t202" style="position:absolute;margin-left:500.75pt;margin-top:740.3pt;width:28.65pt;height:15.3pt;z-index:-32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G8tQIAALQ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" filled="f" stroked="f">
              <v:textbox inset="0,0,0,0">
                <w:txbxContent>
                  <w:p w14:paraId="2C2BD791"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20</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E49CF" w14:textId="0FB17F0D" w:rsidR="002F12AD" w:rsidRDefault="002F12AD">
    <w:pPr>
      <w:pStyle w:val="BodyText"/>
      <w:spacing w:line="14" w:lineRule="auto"/>
      <w:ind w:left="0"/>
    </w:pPr>
    <w:r>
      <w:rPr>
        <w:noProof/>
      </w:rPr>
      <mc:AlternateContent>
        <mc:Choice Requires="wps">
          <w:drawing>
            <wp:anchor distT="0" distB="0" distL="114300" distR="114300" simplePos="0" relativeHeight="502993832" behindDoc="1" locked="0" layoutInCell="1" allowOverlap="1" wp14:anchorId="059284EE" wp14:editId="11B60A30">
              <wp:simplePos x="0" y="0"/>
              <wp:positionH relativeFrom="page">
                <wp:posOffset>930275</wp:posOffset>
              </wp:positionH>
              <wp:positionV relativeFrom="page">
                <wp:posOffset>9411970</wp:posOffset>
              </wp:positionV>
              <wp:extent cx="1071880" cy="211455"/>
              <wp:effectExtent l="0" t="127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3DA59" w14:textId="77777777" w:rsidR="002F12AD" w:rsidRDefault="002F12AD">
                          <w:pPr>
                            <w:spacing w:before="20"/>
                            <w:ind w:left="20"/>
                            <w:rPr>
                              <w:i/>
                            </w:rPr>
                          </w:pPr>
                          <w:r>
                            <w:rPr>
                              <w:i/>
                              <w:color w:val="A9A9A9"/>
                            </w:rPr>
                            <w:t>Form Screenshots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284EE" id="_x0000_t202" coordsize="21600,21600" o:spt="202" path="m,l,21600r21600,l21600,xe">
              <v:stroke joinstyle="miter"/>
              <v:path gradientshapeok="t" o:connecttype="rect"/>
            </v:shapetype>
            <v:shape id="Text Box 6" o:spid="_x0000_s2018" type="#_x0000_t202" style="position:absolute;margin-left:73.25pt;margin-top:741.1pt;width:84.4pt;height:16.65pt;z-index:-32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SWsA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" filled="f" stroked="f">
              <v:textbox inset="0,0,0,0">
                <w:txbxContent>
                  <w:p w14:paraId="3A23DA59" w14:textId="77777777" w:rsidR="002F12AD" w:rsidRDefault="002F12AD">
                    <w:pPr>
                      <w:spacing w:before="20"/>
                      <w:ind w:left="20"/>
                      <w:rPr>
                        <w:i/>
                      </w:rPr>
                    </w:pPr>
                    <w:r>
                      <w:rPr>
                        <w:i/>
                        <w:color w:val="A9A9A9"/>
                      </w:rPr>
                      <w:t>Form Screenshots</w:t>
                    </w:r>
                  </w:p>
                </w:txbxContent>
              </v:textbox>
              <w10:wrap anchorx="page" anchory="page"/>
            </v:shape>
          </w:pict>
        </mc:Fallback>
      </mc:AlternateContent>
    </w:r>
    <w:r>
      <w:rPr>
        <w:noProof/>
      </w:rPr>
      <mc:AlternateContent>
        <mc:Choice Requires="wps">
          <w:drawing>
            <wp:anchor distT="0" distB="0" distL="114300" distR="114300" simplePos="0" relativeHeight="502993856" behindDoc="1" locked="0" layoutInCell="1" allowOverlap="1" wp14:anchorId="61023F81" wp14:editId="6173E84C">
              <wp:simplePos x="0" y="0"/>
              <wp:positionH relativeFrom="page">
                <wp:posOffset>6369050</wp:posOffset>
              </wp:positionH>
              <wp:positionV relativeFrom="page">
                <wp:posOffset>9416415</wp:posOffset>
              </wp:positionV>
              <wp:extent cx="48958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2A660"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xxviii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23F81" id="Text Box 5" o:spid="_x0000_s2019" type="#_x0000_t202" style="position:absolute;margin-left:501.5pt;margin-top:741.45pt;width:38.55pt;height:15.3pt;z-index:-3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qhrwIAALI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" filled="f" stroked="f">
              <v:textbox inset="0,0,0,0">
                <w:txbxContent>
                  <w:p w14:paraId="1A92A660"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xxviii</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35586" w14:textId="4E19198D" w:rsidR="002F12AD" w:rsidRDefault="002F12AD">
    <w:pPr>
      <w:pStyle w:val="BodyText"/>
      <w:spacing w:line="14" w:lineRule="auto"/>
      <w:ind w:left="0"/>
    </w:pPr>
    <w:r>
      <w:rPr>
        <w:noProof/>
      </w:rPr>
      <mc:AlternateContent>
        <mc:Choice Requires="wps">
          <w:drawing>
            <wp:anchor distT="0" distB="0" distL="114300" distR="114300" simplePos="0" relativeHeight="502993880" behindDoc="1" locked="0" layoutInCell="1" allowOverlap="1" wp14:anchorId="2E4B15AD" wp14:editId="7F507EB0">
              <wp:simplePos x="0" y="0"/>
              <wp:positionH relativeFrom="page">
                <wp:posOffset>930275</wp:posOffset>
              </wp:positionH>
              <wp:positionV relativeFrom="page">
                <wp:posOffset>9411970</wp:posOffset>
              </wp:positionV>
              <wp:extent cx="1071880" cy="211455"/>
              <wp:effectExtent l="0" t="127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EF233" w14:textId="77777777" w:rsidR="002F12AD" w:rsidRDefault="002F12AD">
                          <w:pPr>
                            <w:spacing w:before="20"/>
                            <w:ind w:left="20"/>
                            <w:rPr>
                              <w:i/>
                            </w:rPr>
                          </w:pPr>
                          <w:r>
                            <w:rPr>
                              <w:i/>
                              <w:color w:val="A9A9A9"/>
                            </w:rPr>
                            <w:t>Form Screenshots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B15AD" id="_x0000_t202" coordsize="21600,21600" o:spt="202" path="m,l,21600r21600,l21600,xe">
              <v:stroke joinstyle="miter"/>
              <v:path gradientshapeok="t" o:connecttype="rect"/>
            </v:shapetype>
            <v:shape id="Text Box 4" o:spid="_x0000_s2020" type="#_x0000_t202" style="position:absolute;margin-left:73.25pt;margin-top:741.1pt;width:84.4pt;height:16.65pt;z-index:-32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6orw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" filled="f" stroked="f">
              <v:textbox inset="0,0,0,0">
                <w:txbxContent>
                  <w:p w14:paraId="764EF233" w14:textId="77777777" w:rsidR="002F12AD" w:rsidRDefault="002F12AD">
                    <w:pPr>
                      <w:spacing w:before="20"/>
                      <w:ind w:left="20"/>
                      <w:rPr>
                        <w:i/>
                      </w:rPr>
                    </w:pPr>
                    <w:r>
                      <w:rPr>
                        <w:i/>
                        <w:color w:val="A9A9A9"/>
                      </w:rPr>
                      <w:t>Form Screenshots</w:t>
                    </w:r>
                  </w:p>
                </w:txbxContent>
              </v:textbox>
              <w10:wrap anchorx="page" anchory="page"/>
            </v:shape>
          </w:pict>
        </mc:Fallback>
      </mc:AlternateContent>
    </w:r>
    <w:r>
      <w:rPr>
        <w:noProof/>
      </w:rPr>
      <mc:AlternateContent>
        <mc:Choice Requires="wps">
          <w:drawing>
            <wp:anchor distT="0" distB="0" distL="114300" distR="114300" simplePos="0" relativeHeight="502993904" behindDoc="1" locked="0" layoutInCell="1" allowOverlap="1" wp14:anchorId="118B5136" wp14:editId="39C7AAFB">
              <wp:simplePos x="0" y="0"/>
              <wp:positionH relativeFrom="page">
                <wp:posOffset>6426200</wp:posOffset>
              </wp:positionH>
              <wp:positionV relativeFrom="page">
                <wp:posOffset>9416415</wp:posOffset>
              </wp:positionV>
              <wp:extent cx="429895" cy="194310"/>
              <wp:effectExtent l="0" t="0" r="190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FAADB"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xxix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B5136" id="Text Box 3" o:spid="_x0000_s2021" type="#_x0000_t202" style="position:absolute;margin-left:506pt;margin-top:741.45pt;width:33.85pt;height:15.3pt;z-index:-32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" filled="f" stroked="f">
              <v:textbox inset="0,0,0,0">
                <w:txbxContent>
                  <w:p w14:paraId="3A1FAADB"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xxix</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D389C" w14:textId="1B1653EE" w:rsidR="002F12AD" w:rsidRDefault="002F12AD">
    <w:pPr>
      <w:pStyle w:val="BodyText"/>
      <w:spacing w:line="14" w:lineRule="auto"/>
      <w:ind w:left="0"/>
    </w:pPr>
    <w:r>
      <w:rPr>
        <w:noProof/>
      </w:rPr>
      <mc:AlternateContent>
        <mc:Choice Requires="wps">
          <w:drawing>
            <wp:anchor distT="0" distB="0" distL="114300" distR="114300" simplePos="0" relativeHeight="502993928" behindDoc="1" locked="0" layoutInCell="1" allowOverlap="1" wp14:anchorId="28B74369" wp14:editId="2810799D">
              <wp:simplePos x="0" y="0"/>
              <wp:positionH relativeFrom="page">
                <wp:posOffset>930275</wp:posOffset>
              </wp:positionH>
              <wp:positionV relativeFrom="page">
                <wp:posOffset>9411970</wp:posOffset>
              </wp:positionV>
              <wp:extent cx="1071880" cy="211455"/>
              <wp:effectExtent l="0" t="127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3736A" w14:textId="77777777" w:rsidR="002F12AD" w:rsidRDefault="002F12AD">
                          <w:pPr>
                            <w:spacing w:before="20"/>
                            <w:ind w:left="20"/>
                            <w:rPr>
                              <w:i/>
                            </w:rPr>
                          </w:pPr>
                          <w:r>
                            <w:rPr>
                              <w:i/>
                              <w:color w:val="A9A9A9"/>
                            </w:rPr>
                            <w:t>Form Screenshots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74369" id="_x0000_t202" coordsize="21600,21600" o:spt="202" path="m,l,21600r21600,l21600,xe">
              <v:stroke joinstyle="miter"/>
              <v:path gradientshapeok="t" o:connecttype="rect"/>
            </v:shapetype>
            <v:shape id="Text Box 2" o:spid="_x0000_s2022" type="#_x0000_t202" style="position:absolute;margin-left:73.25pt;margin-top:741.1pt;width:84.4pt;height:16.65pt;z-index:-32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FS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" filled="f" stroked="f">
              <v:textbox inset="0,0,0,0">
                <w:txbxContent>
                  <w:p w14:paraId="18B3736A" w14:textId="77777777" w:rsidR="002F12AD" w:rsidRDefault="002F12AD">
                    <w:pPr>
                      <w:spacing w:before="20"/>
                      <w:ind w:left="20"/>
                      <w:rPr>
                        <w:i/>
                      </w:rPr>
                    </w:pPr>
                    <w:r>
                      <w:rPr>
                        <w:i/>
                        <w:color w:val="A9A9A9"/>
                      </w:rPr>
                      <w:t>Form Screenshots</w:t>
                    </w:r>
                  </w:p>
                </w:txbxContent>
              </v:textbox>
              <w10:wrap anchorx="page" anchory="page"/>
            </v:shape>
          </w:pict>
        </mc:Fallback>
      </mc:AlternateContent>
    </w:r>
    <w:r>
      <w:rPr>
        <w:noProof/>
      </w:rPr>
      <mc:AlternateContent>
        <mc:Choice Requires="wps">
          <w:drawing>
            <wp:anchor distT="0" distB="0" distL="114300" distR="114300" simplePos="0" relativeHeight="502993952" behindDoc="1" locked="0" layoutInCell="1" allowOverlap="1" wp14:anchorId="19A1CEDD" wp14:editId="50608ED7">
              <wp:simplePos x="0" y="0"/>
              <wp:positionH relativeFrom="page">
                <wp:posOffset>6369050</wp:posOffset>
              </wp:positionH>
              <wp:positionV relativeFrom="page">
                <wp:posOffset>9416415</wp:posOffset>
              </wp:positionV>
              <wp:extent cx="488315" cy="194310"/>
              <wp:effectExtent l="0" t="0"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52CC9"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xxxiii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1CEDD" id="Text Box 1" o:spid="_x0000_s2023" type="#_x0000_t202" style="position:absolute;margin-left:501.5pt;margin-top:741.45pt;width:38.45pt;height:15.3pt;z-index:-3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jusgIAALE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" filled="f" stroked="f">
              <v:textbox inset="0,0,0,0">
                <w:txbxContent>
                  <w:p w14:paraId="62452CC9" w14:textId="77777777" w:rsidR="002F12AD" w:rsidRDefault="002F12AD">
                    <w:pPr>
                      <w:pStyle w:val="BodyText"/>
                      <w:spacing w:before="20"/>
                      <w:ind w:left="20"/>
                    </w:pPr>
                    <w:r>
                      <w:rPr>
                        <w:color w:val="A9A9A9"/>
                      </w:rPr>
                      <w:t xml:space="preserve">G.- </w:t>
                    </w:r>
                    <w:r>
                      <w:fldChar w:fldCharType="begin"/>
                    </w:r>
                    <w:r>
                      <w:rPr>
                        <w:color w:val="A9A9A9"/>
                      </w:rPr>
                      <w:instrText xml:space="preserve"> PAGE  \* roman </w:instrText>
                    </w:r>
                    <w:r>
                      <w:fldChar w:fldCharType="separate"/>
                    </w:r>
                    <w:r>
                      <w:t>xxxiii</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2945E" w14:textId="5D7A563B" w:rsidR="002F12AD" w:rsidRDefault="002F12AD">
    <w:pPr>
      <w:pStyle w:val="BodyText"/>
      <w:spacing w:line="14" w:lineRule="auto"/>
      <w:ind w:left="0"/>
    </w:pPr>
    <w:r>
      <w:rPr>
        <w:noProof/>
      </w:rPr>
      <mc:AlternateContent>
        <mc:Choice Requires="wps">
          <w:drawing>
            <wp:anchor distT="0" distB="0" distL="114300" distR="114300" simplePos="0" relativeHeight="502990256" behindDoc="1" locked="0" layoutInCell="1" allowOverlap="1" wp14:anchorId="481842A6" wp14:editId="5B1F5E87">
              <wp:simplePos x="0" y="0"/>
              <wp:positionH relativeFrom="page">
                <wp:posOffset>904875</wp:posOffset>
              </wp:positionH>
              <wp:positionV relativeFrom="page">
                <wp:posOffset>9378950</wp:posOffset>
              </wp:positionV>
              <wp:extent cx="5943600" cy="0"/>
              <wp:effectExtent l="9525" t="6350" r="9525" b="12700"/>
              <wp:wrapNone/>
              <wp:docPr id="24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9D81F" id="Line 155" o:spid="_x0000_s1026" style="position:absolute;z-index:-32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NaSSkc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0280" behindDoc="1" locked="0" layoutInCell="1" allowOverlap="1" wp14:anchorId="65C1BC02" wp14:editId="632AD560">
              <wp:simplePos x="0" y="0"/>
              <wp:positionH relativeFrom="page">
                <wp:posOffset>1177925</wp:posOffset>
              </wp:positionH>
              <wp:positionV relativeFrom="page">
                <wp:posOffset>9401810</wp:posOffset>
              </wp:positionV>
              <wp:extent cx="1477645" cy="194310"/>
              <wp:effectExtent l="0" t="635" r="1905" b="0"/>
              <wp:wrapNone/>
              <wp:docPr id="24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D36D" w14:textId="77777777" w:rsidR="002F12AD" w:rsidRDefault="002F12AD">
                          <w:pPr>
                            <w:spacing w:before="20"/>
                            <w:ind w:left="20"/>
                            <w:rPr>
                              <w:i/>
                              <w:sz w:val="20"/>
                            </w:rPr>
                          </w:pPr>
                          <w:r>
                            <w:rPr>
                              <w:i/>
                              <w:color w:val="A9A9A9"/>
                              <w:sz w:val="20"/>
                            </w:rPr>
                            <w:t>G.200</w:t>
                          </w:r>
                          <w:r>
                            <w:rPr>
                              <w:i/>
                              <w:color w:val="A9A9A9"/>
                              <w:spacing w:val="-14"/>
                              <w:sz w:val="20"/>
                            </w:rPr>
                            <w:t xml:space="preserve"> </w:t>
                          </w:r>
                          <w:r>
                            <w:rPr>
                              <w:i/>
                              <w:color w:val="A9A9A9"/>
                              <w:sz w:val="20"/>
                            </w:rPr>
                            <w:t>-</w:t>
                          </w:r>
                          <w:r>
                            <w:rPr>
                              <w:i/>
                              <w:color w:val="A9A9A9"/>
                              <w:spacing w:val="-16"/>
                              <w:sz w:val="20"/>
                            </w:rPr>
                            <w:t xml:space="preserve"> </w:t>
                          </w:r>
                          <w:r>
                            <w:rPr>
                              <w:i/>
                              <w:color w:val="A9A9A9"/>
                              <w:spacing w:val="2"/>
                              <w:sz w:val="20"/>
                            </w:rPr>
                            <w:t>SF</w:t>
                          </w:r>
                          <w:r>
                            <w:rPr>
                              <w:i/>
                              <w:color w:val="A9A9A9"/>
                              <w:spacing w:val="-4"/>
                              <w:sz w:val="20"/>
                            </w:rPr>
                            <w:t xml:space="preserve"> </w:t>
                          </w:r>
                          <w:r>
                            <w:rPr>
                              <w:i/>
                              <w:color w:val="A9A9A9"/>
                              <w:sz w:val="20"/>
                            </w:rPr>
                            <w:t>424</w:t>
                          </w:r>
                          <w:r>
                            <w:rPr>
                              <w:i/>
                              <w:color w:val="A9A9A9"/>
                              <w:spacing w:val="-13"/>
                              <w:sz w:val="20"/>
                            </w:rPr>
                            <w:t xml:space="preserve"> </w:t>
                          </w:r>
                          <w:r>
                            <w:rPr>
                              <w:i/>
                              <w:color w:val="A9A9A9"/>
                              <w:sz w:val="20"/>
                            </w:rPr>
                            <w:t>(R&amp;R)</w:t>
                          </w:r>
                          <w:r>
                            <w:rPr>
                              <w:i/>
                              <w:color w:val="A9A9A9"/>
                              <w:spacing w:val="-12"/>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1BC02" id="_x0000_t202" coordsize="21600,21600" o:spt="202" path="m,l,21600r21600,l21600,xe">
              <v:stroke joinstyle="miter"/>
              <v:path gradientshapeok="t" o:connecttype="rect"/>
            </v:shapetype>
            <v:shape id="Text Box 154" o:spid="_x0000_s1912" type="#_x0000_t202" style="position:absolute;margin-left:92.75pt;margin-top:740.3pt;width:116.35pt;height:15.3pt;z-index:-32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SQtg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" filled="f" stroked="f">
              <v:textbox inset="0,0,0,0">
                <w:txbxContent>
                  <w:p w14:paraId="0A70D36D" w14:textId="77777777" w:rsidR="002F12AD" w:rsidRDefault="002F12AD">
                    <w:pPr>
                      <w:spacing w:before="20"/>
                      <w:ind w:left="20"/>
                      <w:rPr>
                        <w:i/>
                        <w:sz w:val="20"/>
                      </w:rPr>
                    </w:pPr>
                    <w:r>
                      <w:rPr>
                        <w:i/>
                        <w:color w:val="A9A9A9"/>
                        <w:sz w:val="20"/>
                      </w:rPr>
                      <w:t>G.200</w:t>
                    </w:r>
                    <w:r>
                      <w:rPr>
                        <w:i/>
                        <w:color w:val="A9A9A9"/>
                        <w:spacing w:val="-14"/>
                        <w:sz w:val="20"/>
                      </w:rPr>
                      <w:t xml:space="preserve"> </w:t>
                    </w:r>
                    <w:r>
                      <w:rPr>
                        <w:i/>
                        <w:color w:val="A9A9A9"/>
                        <w:sz w:val="20"/>
                      </w:rPr>
                      <w:t>-</w:t>
                    </w:r>
                    <w:r>
                      <w:rPr>
                        <w:i/>
                        <w:color w:val="A9A9A9"/>
                        <w:spacing w:val="-16"/>
                        <w:sz w:val="20"/>
                      </w:rPr>
                      <w:t xml:space="preserve"> </w:t>
                    </w:r>
                    <w:r>
                      <w:rPr>
                        <w:i/>
                        <w:color w:val="A9A9A9"/>
                        <w:spacing w:val="2"/>
                        <w:sz w:val="20"/>
                      </w:rPr>
                      <w:t>SF</w:t>
                    </w:r>
                    <w:r>
                      <w:rPr>
                        <w:i/>
                        <w:color w:val="A9A9A9"/>
                        <w:spacing w:val="-4"/>
                        <w:sz w:val="20"/>
                      </w:rPr>
                      <w:t xml:space="preserve"> </w:t>
                    </w:r>
                    <w:r>
                      <w:rPr>
                        <w:i/>
                        <w:color w:val="A9A9A9"/>
                        <w:sz w:val="20"/>
                      </w:rPr>
                      <w:t>424</w:t>
                    </w:r>
                    <w:r>
                      <w:rPr>
                        <w:i/>
                        <w:color w:val="A9A9A9"/>
                        <w:spacing w:val="-13"/>
                        <w:sz w:val="20"/>
                      </w:rPr>
                      <w:t xml:space="preserve"> </w:t>
                    </w:r>
                    <w:r>
                      <w:rPr>
                        <w:i/>
                        <w:color w:val="A9A9A9"/>
                        <w:sz w:val="20"/>
                      </w:rPr>
                      <w:t>(R&amp;R)</w:t>
                    </w:r>
                    <w:r>
                      <w:rPr>
                        <w:i/>
                        <w:color w:val="A9A9A9"/>
                        <w:spacing w:val="-12"/>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0304" behindDoc="1" locked="0" layoutInCell="1" allowOverlap="1" wp14:anchorId="54569388" wp14:editId="34099413">
              <wp:simplePos x="0" y="0"/>
              <wp:positionH relativeFrom="page">
                <wp:posOffset>6359525</wp:posOffset>
              </wp:positionH>
              <wp:positionV relativeFrom="page">
                <wp:posOffset>9401810</wp:posOffset>
              </wp:positionV>
              <wp:extent cx="363855" cy="194310"/>
              <wp:effectExtent l="0" t="635" r="1270" b="0"/>
              <wp:wrapNone/>
              <wp:docPr id="24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ACC59"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69388" id="Text Box 153" o:spid="_x0000_s1913" type="#_x0000_t202" style="position:absolute;margin-left:500.75pt;margin-top:740.3pt;width:28.65pt;height:15.3pt;z-index:-3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1atgIAALQ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" filled="f" stroked="f">
              <v:textbox inset="0,0,0,0">
                <w:txbxContent>
                  <w:p w14:paraId="308ACC59"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25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7BA4E" w14:textId="2AE2E3F4" w:rsidR="002F12AD" w:rsidRDefault="002F12AD">
    <w:pPr>
      <w:pStyle w:val="BodyText"/>
      <w:spacing w:line="14" w:lineRule="auto"/>
      <w:ind w:left="0"/>
    </w:pPr>
    <w:r>
      <w:rPr>
        <w:noProof/>
      </w:rPr>
      <mc:AlternateContent>
        <mc:Choice Requires="wps">
          <w:drawing>
            <wp:anchor distT="0" distB="0" distL="114300" distR="114300" simplePos="0" relativeHeight="502990328" behindDoc="1" locked="0" layoutInCell="1" allowOverlap="1" wp14:anchorId="1866BD72" wp14:editId="52769946">
              <wp:simplePos x="0" y="0"/>
              <wp:positionH relativeFrom="page">
                <wp:posOffset>904875</wp:posOffset>
              </wp:positionH>
              <wp:positionV relativeFrom="page">
                <wp:posOffset>9378950</wp:posOffset>
              </wp:positionV>
              <wp:extent cx="5943600" cy="0"/>
              <wp:effectExtent l="9525" t="6350" r="9525" b="12700"/>
              <wp:wrapNone/>
              <wp:docPr id="24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7DF68" id="Line 152" o:spid="_x0000_s1026" style="position:absolute;z-index:-32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" strokecolor="#7f7f7f" strokeweight=".35189mm">
              <w10:wrap anchorx="page" anchory="page"/>
            </v:line>
          </w:pict>
        </mc:Fallback>
      </mc:AlternateContent>
    </w:r>
    <w:r>
      <w:rPr>
        <w:noProof/>
      </w:rPr>
      <mc:AlternateContent>
        <mc:Choice Requires="wps">
          <w:drawing>
            <wp:anchor distT="0" distB="0" distL="114300" distR="114300" simplePos="0" relativeHeight="502990352" behindDoc="1" locked="0" layoutInCell="1" allowOverlap="1" wp14:anchorId="387E8D9D" wp14:editId="0919E8DE">
              <wp:simplePos x="0" y="0"/>
              <wp:positionH relativeFrom="page">
                <wp:posOffset>1177925</wp:posOffset>
              </wp:positionH>
              <wp:positionV relativeFrom="page">
                <wp:posOffset>9401810</wp:posOffset>
              </wp:positionV>
              <wp:extent cx="1477645" cy="194310"/>
              <wp:effectExtent l="0" t="635" r="1905" b="0"/>
              <wp:wrapNone/>
              <wp:docPr id="24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9FA47" w14:textId="77777777" w:rsidR="002F12AD" w:rsidRDefault="002F12AD">
                          <w:pPr>
                            <w:spacing w:before="20"/>
                            <w:ind w:left="20"/>
                            <w:rPr>
                              <w:i/>
                              <w:sz w:val="20"/>
                            </w:rPr>
                          </w:pPr>
                          <w:r>
                            <w:rPr>
                              <w:i/>
                              <w:color w:val="A9A9A9"/>
                              <w:sz w:val="20"/>
                            </w:rPr>
                            <w:t>G.200</w:t>
                          </w:r>
                          <w:r>
                            <w:rPr>
                              <w:i/>
                              <w:color w:val="A9A9A9"/>
                              <w:spacing w:val="-14"/>
                              <w:sz w:val="20"/>
                            </w:rPr>
                            <w:t xml:space="preserve"> </w:t>
                          </w:r>
                          <w:r>
                            <w:rPr>
                              <w:i/>
                              <w:color w:val="A9A9A9"/>
                              <w:sz w:val="20"/>
                            </w:rPr>
                            <w:t>-</w:t>
                          </w:r>
                          <w:r>
                            <w:rPr>
                              <w:i/>
                              <w:color w:val="A9A9A9"/>
                              <w:spacing w:val="-16"/>
                              <w:sz w:val="20"/>
                            </w:rPr>
                            <w:t xml:space="preserve"> </w:t>
                          </w:r>
                          <w:r>
                            <w:rPr>
                              <w:i/>
                              <w:color w:val="A9A9A9"/>
                              <w:spacing w:val="2"/>
                              <w:sz w:val="20"/>
                            </w:rPr>
                            <w:t>SF</w:t>
                          </w:r>
                          <w:r>
                            <w:rPr>
                              <w:i/>
                              <w:color w:val="A9A9A9"/>
                              <w:spacing w:val="-4"/>
                              <w:sz w:val="20"/>
                            </w:rPr>
                            <w:t xml:space="preserve"> </w:t>
                          </w:r>
                          <w:r>
                            <w:rPr>
                              <w:i/>
                              <w:color w:val="A9A9A9"/>
                              <w:sz w:val="20"/>
                            </w:rPr>
                            <w:t>424</w:t>
                          </w:r>
                          <w:r>
                            <w:rPr>
                              <w:i/>
                              <w:color w:val="A9A9A9"/>
                              <w:spacing w:val="-13"/>
                              <w:sz w:val="20"/>
                            </w:rPr>
                            <w:t xml:space="preserve"> </w:t>
                          </w:r>
                          <w:r>
                            <w:rPr>
                              <w:i/>
                              <w:color w:val="A9A9A9"/>
                              <w:sz w:val="20"/>
                            </w:rPr>
                            <w:t>(R&amp;R)</w:t>
                          </w:r>
                          <w:r>
                            <w:rPr>
                              <w:i/>
                              <w:color w:val="A9A9A9"/>
                              <w:spacing w:val="-12"/>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E8D9D" id="_x0000_t202" coordsize="21600,21600" o:spt="202" path="m,l,21600r21600,l21600,xe">
              <v:stroke joinstyle="miter"/>
              <v:path gradientshapeok="t" o:connecttype="rect"/>
            </v:shapetype>
            <v:shape id="Text Box 151" o:spid="_x0000_s1914" type="#_x0000_t202" style="position:absolute;margin-left:92.75pt;margin-top:740.3pt;width:116.35pt;height:15.3pt;z-index:-32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" filled="f" stroked="f">
              <v:textbox inset="0,0,0,0">
                <w:txbxContent>
                  <w:p w14:paraId="2149FA47" w14:textId="77777777" w:rsidR="002F12AD" w:rsidRDefault="002F12AD">
                    <w:pPr>
                      <w:spacing w:before="20"/>
                      <w:ind w:left="20"/>
                      <w:rPr>
                        <w:i/>
                        <w:sz w:val="20"/>
                      </w:rPr>
                    </w:pPr>
                    <w:r>
                      <w:rPr>
                        <w:i/>
                        <w:color w:val="A9A9A9"/>
                        <w:sz w:val="20"/>
                      </w:rPr>
                      <w:t>G.200</w:t>
                    </w:r>
                    <w:r>
                      <w:rPr>
                        <w:i/>
                        <w:color w:val="A9A9A9"/>
                        <w:spacing w:val="-14"/>
                        <w:sz w:val="20"/>
                      </w:rPr>
                      <w:t xml:space="preserve"> </w:t>
                    </w:r>
                    <w:r>
                      <w:rPr>
                        <w:i/>
                        <w:color w:val="A9A9A9"/>
                        <w:sz w:val="20"/>
                      </w:rPr>
                      <w:t>-</w:t>
                    </w:r>
                    <w:r>
                      <w:rPr>
                        <w:i/>
                        <w:color w:val="A9A9A9"/>
                        <w:spacing w:val="-16"/>
                        <w:sz w:val="20"/>
                      </w:rPr>
                      <w:t xml:space="preserve"> </w:t>
                    </w:r>
                    <w:r>
                      <w:rPr>
                        <w:i/>
                        <w:color w:val="A9A9A9"/>
                        <w:spacing w:val="2"/>
                        <w:sz w:val="20"/>
                      </w:rPr>
                      <w:t>SF</w:t>
                    </w:r>
                    <w:r>
                      <w:rPr>
                        <w:i/>
                        <w:color w:val="A9A9A9"/>
                        <w:spacing w:val="-4"/>
                        <w:sz w:val="20"/>
                      </w:rPr>
                      <w:t xml:space="preserve"> </w:t>
                    </w:r>
                    <w:r>
                      <w:rPr>
                        <w:i/>
                        <w:color w:val="A9A9A9"/>
                        <w:sz w:val="20"/>
                      </w:rPr>
                      <w:t>424</w:t>
                    </w:r>
                    <w:r>
                      <w:rPr>
                        <w:i/>
                        <w:color w:val="A9A9A9"/>
                        <w:spacing w:val="-13"/>
                        <w:sz w:val="20"/>
                      </w:rPr>
                      <w:t xml:space="preserve"> </w:t>
                    </w:r>
                    <w:r>
                      <w:rPr>
                        <w:i/>
                        <w:color w:val="A9A9A9"/>
                        <w:sz w:val="20"/>
                      </w:rPr>
                      <w:t>(R&amp;R)</w:t>
                    </w:r>
                    <w:r>
                      <w:rPr>
                        <w:i/>
                        <w:color w:val="A9A9A9"/>
                        <w:spacing w:val="-12"/>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0376" behindDoc="1" locked="0" layoutInCell="1" allowOverlap="1" wp14:anchorId="6A0B99A6" wp14:editId="0C2D2990">
              <wp:simplePos x="0" y="0"/>
              <wp:positionH relativeFrom="page">
                <wp:posOffset>6359525</wp:posOffset>
              </wp:positionH>
              <wp:positionV relativeFrom="page">
                <wp:posOffset>9401810</wp:posOffset>
              </wp:positionV>
              <wp:extent cx="363855" cy="194310"/>
              <wp:effectExtent l="0" t="635" r="1270" b="0"/>
              <wp:wrapNone/>
              <wp:docPr id="24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6AA4E"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B99A6" id="Text Box 150" o:spid="_x0000_s1915" type="#_x0000_t202" style="position:absolute;margin-left:500.75pt;margin-top:740.3pt;width:28.65pt;height:15.3pt;z-index:-32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qtw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" filled="f" stroked="f">
              <v:textbox inset="0,0,0,0">
                <w:txbxContent>
                  <w:p w14:paraId="3336AA4E"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30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37485" w14:textId="7099F8BE" w:rsidR="002F12AD" w:rsidRDefault="002F12AD">
    <w:pPr>
      <w:pStyle w:val="BodyText"/>
      <w:spacing w:line="14" w:lineRule="auto"/>
      <w:ind w:left="0"/>
    </w:pPr>
    <w:r>
      <w:rPr>
        <w:noProof/>
      </w:rPr>
      <mc:AlternateContent>
        <mc:Choice Requires="wps">
          <w:drawing>
            <wp:anchor distT="0" distB="0" distL="114300" distR="114300" simplePos="0" relativeHeight="502990400" behindDoc="1" locked="0" layoutInCell="1" allowOverlap="1" wp14:anchorId="5A12586F" wp14:editId="7AFA54F3">
              <wp:simplePos x="0" y="0"/>
              <wp:positionH relativeFrom="page">
                <wp:posOffset>904875</wp:posOffset>
              </wp:positionH>
              <wp:positionV relativeFrom="page">
                <wp:posOffset>9378950</wp:posOffset>
              </wp:positionV>
              <wp:extent cx="5943600" cy="0"/>
              <wp:effectExtent l="9525" t="6350" r="9525" b="12700"/>
              <wp:wrapNone/>
              <wp:docPr id="24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668">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6F251" id="Line 149" o:spid="_x0000_s1026" style="position:absolute;z-index:-3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5pt,738.5pt" to="539.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" strokecolor="#7f7f7f" strokeweight=".35189mm">
              <w10:wrap anchorx="page" anchory="page"/>
            </v:line>
          </w:pict>
        </mc:Fallback>
      </mc:AlternateContent>
    </w:r>
    <w:r>
      <w:rPr>
        <w:noProof/>
      </w:rPr>
      <mc:AlternateContent>
        <mc:Choice Requires="wps">
          <w:drawing>
            <wp:anchor distT="0" distB="0" distL="114300" distR="114300" simplePos="0" relativeHeight="502990424" behindDoc="1" locked="0" layoutInCell="1" allowOverlap="1" wp14:anchorId="0CD78015" wp14:editId="0B215568">
              <wp:simplePos x="0" y="0"/>
              <wp:positionH relativeFrom="page">
                <wp:posOffset>1177925</wp:posOffset>
              </wp:positionH>
              <wp:positionV relativeFrom="page">
                <wp:posOffset>9401810</wp:posOffset>
              </wp:positionV>
              <wp:extent cx="1477645" cy="194310"/>
              <wp:effectExtent l="0" t="635" r="1905" b="0"/>
              <wp:wrapNone/>
              <wp:docPr id="24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7C981" w14:textId="77777777" w:rsidR="002F12AD" w:rsidRDefault="002F12AD">
                          <w:pPr>
                            <w:spacing w:before="20"/>
                            <w:ind w:left="20"/>
                            <w:rPr>
                              <w:i/>
                              <w:sz w:val="20"/>
                            </w:rPr>
                          </w:pPr>
                          <w:r>
                            <w:rPr>
                              <w:i/>
                              <w:color w:val="A9A9A9"/>
                              <w:sz w:val="20"/>
                            </w:rPr>
                            <w:t>G.200</w:t>
                          </w:r>
                          <w:r>
                            <w:rPr>
                              <w:i/>
                              <w:color w:val="A9A9A9"/>
                              <w:spacing w:val="-14"/>
                              <w:sz w:val="20"/>
                            </w:rPr>
                            <w:t xml:space="preserve"> </w:t>
                          </w:r>
                          <w:r>
                            <w:rPr>
                              <w:i/>
                              <w:color w:val="A9A9A9"/>
                              <w:sz w:val="20"/>
                            </w:rPr>
                            <w:t>-</w:t>
                          </w:r>
                          <w:r>
                            <w:rPr>
                              <w:i/>
                              <w:color w:val="A9A9A9"/>
                              <w:spacing w:val="-16"/>
                              <w:sz w:val="20"/>
                            </w:rPr>
                            <w:t xml:space="preserve"> </w:t>
                          </w:r>
                          <w:r>
                            <w:rPr>
                              <w:i/>
                              <w:color w:val="A9A9A9"/>
                              <w:spacing w:val="2"/>
                              <w:sz w:val="20"/>
                            </w:rPr>
                            <w:t>SF</w:t>
                          </w:r>
                          <w:r>
                            <w:rPr>
                              <w:i/>
                              <w:color w:val="A9A9A9"/>
                              <w:spacing w:val="-4"/>
                              <w:sz w:val="20"/>
                            </w:rPr>
                            <w:t xml:space="preserve"> </w:t>
                          </w:r>
                          <w:r>
                            <w:rPr>
                              <w:i/>
                              <w:color w:val="A9A9A9"/>
                              <w:sz w:val="20"/>
                            </w:rPr>
                            <w:t>424</w:t>
                          </w:r>
                          <w:r>
                            <w:rPr>
                              <w:i/>
                              <w:color w:val="A9A9A9"/>
                              <w:spacing w:val="-13"/>
                              <w:sz w:val="20"/>
                            </w:rPr>
                            <w:t xml:space="preserve"> </w:t>
                          </w:r>
                          <w:r>
                            <w:rPr>
                              <w:i/>
                              <w:color w:val="A9A9A9"/>
                              <w:sz w:val="20"/>
                            </w:rPr>
                            <w:t>(R&amp;R)</w:t>
                          </w:r>
                          <w:r>
                            <w:rPr>
                              <w:i/>
                              <w:color w:val="A9A9A9"/>
                              <w:spacing w:val="-12"/>
                              <w:sz w:val="20"/>
                            </w:rPr>
                            <w:t xml:space="preserve"> </w:t>
                          </w:r>
                          <w:r>
                            <w:rPr>
                              <w:i/>
                              <w:color w:val="A9A9A9"/>
                              <w:sz w:val="2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78015" id="_x0000_t202" coordsize="21600,21600" o:spt="202" path="m,l,21600r21600,l21600,xe">
              <v:stroke joinstyle="miter"/>
              <v:path gradientshapeok="t" o:connecttype="rect"/>
            </v:shapetype>
            <v:shape id="Text Box 148" o:spid="_x0000_s1916" type="#_x0000_t202" style="position:absolute;margin-left:92.75pt;margin-top:740.3pt;width:116.35pt;height:15.3pt;z-index:-32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" filled="f" stroked="f">
              <v:textbox inset="0,0,0,0">
                <w:txbxContent>
                  <w:p w14:paraId="7C57C981" w14:textId="77777777" w:rsidR="002F12AD" w:rsidRDefault="002F12AD">
                    <w:pPr>
                      <w:spacing w:before="20"/>
                      <w:ind w:left="20"/>
                      <w:rPr>
                        <w:i/>
                        <w:sz w:val="20"/>
                      </w:rPr>
                    </w:pPr>
                    <w:r>
                      <w:rPr>
                        <w:i/>
                        <w:color w:val="A9A9A9"/>
                        <w:sz w:val="20"/>
                      </w:rPr>
                      <w:t>G.200</w:t>
                    </w:r>
                    <w:r>
                      <w:rPr>
                        <w:i/>
                        <w:color w:val="A9A9A9"/>
                        <w:spacing w:val="-14"/>
                        <w:sz w:val="20"/>
                      </w:rPr>
                      <w:t xml:space="preserve"> </w:t>
                    </w:r>
                    <w:r>
                      <w:rPr>
                        <w:i/>
                        <w:color w:val="A9A9A9"/>
                        <w:sz w:val="20"/>
                      </w:rPr>
                      <w:t>-</w:t>
                    </w:r>
                    <w:r>
                      <w:rPr>
                        <w:i/>
                        <w:color w:val="A9A9A9"/>
                        <w:spacing w:val="-16"/>
                        <w:sz w:val="20"/>
                      </w:rPr>
                      <w:t xml:space="preserve"> </w:t>
                    </w:r>
                    <w:r>
                      <w:rPr>
                        <w:i/>
                        <w:color w:val="A9A9A9"/>
                        <w:spacing w:val="2"/>
                        <w:sz w:val="20"/>
                      </w:rPr>
                      <w:t>SF</w:t>
                    </w:r>
                    <w:r>
                      <w:rPr>
                        <w:i/>
                        <w:color w:val="A9A9A9"/>
                        <w:spacing w:val="-4"/>
                        <w:sz w:val="20"/>
                      </w:rPr>
                      <w:t xml:space="preserve"> </w:t>
                    </w:r>
                    <w:r>
                      <w:rPr>
                        <w:i/>
                        <w:color w:val="A9A9A9"/>
                        <w:sz w:val="20"/>
                      </w:rPr>
                      <w:t>424</w:t>
                    </w:r>
                    <w:r>
                      <w:rPr>
                        <w:i/>
                        <w:color w:val="A9A9A9"/>
                        <w:spacing w:val="-13"/>
                        <w:sz w:val="20"/>
                      </w:rPr>
                      <w:t xml:space="preserve"> </w:t>
                    </w:r>
                    <w:r>
                      <w:rPr>
                        <w:i/>
                        <w:color w:val="A9A9A9"/>
                        <w:sz w:val="20"/>
                      </w:rPr>
                      <w:t>(R&amp;R)</w:t>
                    </w:r>
                    <w:r>
                      <w:rPr>
                        <w:i/>
                        <w:color w:val="A9A9A9"/>
                        <w:spacing w:val="-12"/>
                        <w:sz w:val="20"/>
                      </w:rPr>
                      <w:t xml:space="preserve"> </w:t>
                    </w:r>
                    <w:r>
                      <w:rPr>
                        <w:i/>
                        <w:color w:val="A9A9A9"/>
                        <w:sz w:val="20"/>
                      </w:rPr>
                      <w:t>Form</w:t>
                    </w:r>
                  </w:p>
                </w:txbxContent>
              </v:textbox>
              <w10:wrap anchorx="page" anchory="page"/>
            </v:shape>
          </w:pict>
        </mc:Fallback>
      </mc:AlternateContent>
    </w:r>
    <w:r>
      <w:rPr>
        <w:noProof/>
      </w:rPr>
      <mc:AlternateContent>
        <mc:Choice Requires="wps">
          <w:drawing>
            <wp:anchor distT="0" distB="0" distL="114300" distR="114300" simplePos="0" relativeHeight="502990448" behindDoc="1" locked="0" layoutInCell="1" allowOverlap="1" wp14:anchorId="42594C5E" wp14:editId="0F2B9E1A">
              <wp:simplePos x="0" y="0"/>
              <wp:positionH relativeFrom="page">
                <wp:posOffset>6359525</wp:posOffset>
              </wp:positionH>
              <wp:positionV relativeFrom="page">
                <wp:posOffset>9401810</wp:posOffset>
              </wp:positionV>
              <wp:extent cx="363855" cy="194310"/>
              <wp:effectExtent l="0" t="635" r="1270" b="0"/>
              <wp:wrapNone/>
              <wp:docPr id="23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7253"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94C5E" id="Text Box 147" o:spid="_x0000_s1917" type="#_x0000_t202" style="position:absolute;margin-left:500.75pt;margin-top:740.3pt;width:28.65pt;height:15.3pt;z-index:-32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yGtg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" filled="f" stroked="f">
              <v:textbox inset="0,0,0,0">
                <w:txbxContent>
                  <w:p w14:paraId="26C17253" w14:textId="77777777" w:rsidR="002F12AD" w:rsidRDefault="002F12AD">
                    <w:pPr>
                      <w:pStyle w:val="BodyText"/>
                      <w:spacing w:before="20"/>
                      <w:ind w:left="20"/>
                    </w:pPr>
                    <w:r>
                      <w:rPr>
                        <w:color w:val="A9A9A9"/>
                      </w:rPr>
                      <w:t xml:space="preserve">G.- </w:t>
                    </w:r>
                    <w:r>
                      <w:fldChar w:fldCharType="begin"/>
                    </w:r>
                    <w:r>
                      <w:rPr>
                        <w:color w:val="A9A9A9"/>
                      </w:rPr>
                      <w:instrText xml:space="preserve"> PAGE </w:instrText>
                    </w:r>
                    <w:r>
                      <w:fldChar w:fldCharType="separate"/>
                    </w:r>
                    <w:r>
                      <w:t>40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E117C" w14:textId="77777777" w:rsidR="002F12AD" w:rsidRDefault="002F12AD">
      <w:r>
        <w:separator/>
      </w:r>
    </w:p>
  </w:footnote>
  <w:footnote w:type="continuationSeparator" w:id="0">
    <w:p w14:paraId="1D88B424" w14:textId="77777777" w:rsidR="002F12AD" w:rsidRDefault="002F1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BFBF6" w14:textId="153F2EA3" w:rsidR="002F12AD" w:rsidRDefault="002F12AD">
    <w:pPr>
      <w:pStyle w:val="BodyText"/>
      <w:spacing w:line="14" w:lineRule="auto"/>
      <w:ind w:left="0"/>
    </w:pPr>
    <w:r>
      <w:rPr>
        <w:noProof/>
      </w:rPr>
      <mc:AlternateContent>
        <mc:Choice Requires="wps">
          <w:drawing>
            <wp:anchor distT="0" distB="0" distL="114300" distR="114300" simplePos="0" relativeHeight="502989776" behindDoc="1" locked="0" layoutInCell="1" allowOverlap="1" wp14:anchorId="0A38D046" wp14:editId="685B6504">
              <wp:simplePos x="0" y="0"/>
              <wp:positionH relativeFrom="page">
                <wp:posOffset>6858000</wp:posOffset>
              </wp:positionH>
              <wp:positionV relativeFrom="page">
                <wp:posOffset>680720</wp:posOffset>
              </wp:positionV>
              <wp:extent cx="0" cy="0"/>
              <wp:effectExtent l="5953125" t="13970" r="5953125" b="5080"/>
              <wp:wrapNone/>
              <wp:docPr id="26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B9960" id="Line 175" o:spid="_x0000_s1026" style="position:absolute;z-index:-32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pt,53.6pt" to="540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" strokecolor="#7f7f7f">
              <w10:wrap anchorx="page" anchory="page"/>
            </v:line>
          </w:pict>
        </mc:Fallback>
      </mc:AlternateContent>
    </w:r>
    <w:r>
      <w:rPr>
        <w:noProof/>
      </w:rPr>
      <mc:AlternateContent>
        <mc:Choice Requires="wps">
          <w:drawing>
            <wp:anchor distT="0" distB="0" distL="114300" distR="114300" simplePos="0" relativeHeight="502989800" behindDoc="1" locked="0" layoutInCell="1" allowOverlap="1" wp14:anchorId="409AB837" wp14:editId="7C37BE03">
              <wp:simplePos x="0" y="0"/>
              <wp:positionH relativeFrom="page">
                <wp:posOffset>1187450</wp:posOffset>
              </wp:positionH>
              <wp:positionV relativeFrom="page">
                <wp:posOffset>267335</wp:posOffset>
              </wp:positionV>
              <wp:extent cx="4384675" cy="194310"/>
              <wp:effectExtent l="0" t="635" r="0" b="0"/>
              <wp:wrapNone/>
              <wp:docPr id="26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6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0C29A" w14:textId="77777777" w:rsidR="002F12AD" w:rsidRDefault="002F12AD">
                          <w:pPr>
                            <w:pStyle w:val="BodyText"/>
                            <w:spacing w:before="20"/>
                            <w:ind w:left="20"/>
                          </w:pPr>
                          <w:r>
                            <w:rPr>
                              <w:color w:val="A9A9A9"/>
                            </w:rPr>
                            <w:t>General Instructions for NIH and Other PHS Agencies - Forms Version F Series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AB837" id="_x0000_t202" coordsize="21600,21600" o:spt="202" path="m,l,21600r21600,l21600,xe">
              <v:stroke joinstyle="miter"/>
              <v:path gradientshapeok="t" o:connecttype="rect"/>
            </v:shapetype>
            <v:shape id="Text Box 174" o:spid="_x0000_s1899" type="#_x0000_t202" style="position:absolute;margin-left:93.5pt;margin-top:21.05pt;width:345.25pt;height:15.3pt;z-index:-32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" filled="f" stroked="f">
              <v:textbox inset="0,0,0,0">
                <w:txbxContent>
                  <w:p w14:paraId="1880C29A" w14:textId="77777777" w:rsidR="002F12AD" w:rsidRDefault="002F12AD">
                    <w:pPr>
                      <w:pStyle w:val="BodyText"/>
                      <w:spacing w:before="20"/>
                      <w:ind w:left="20"/>
                    </w:pPr>
                    <w:r>
                      <w:rPr>
                        <w:color w:val="A9A9A9"/>
                      </w:rPr>
                      <w:t>General Instructions for NIH and Other PHS Agencies - Forms Version F Series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47B3"/>
    <w:multiLevelType w:val="hybridMultilevel"/>
    <w:tmpl w:val="C8F2622E"/>
    <w:lvl w:ilvl="0" w:tplc="E5F6A6DE">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FB9660C4">
      <w:numFmt w:val="bullet"/>
      <w:lvlText w:val="•"/>
      <w:lvlJc w:val="left"/>
      <w:pPr>
        <w:ind w:left="3250" w:hanging="300"/>
      </w:pPr>
      <w:rPr>
        <w:rFonts w:hint="default"/>
        <w:lang w:val="en-US" w:eastAsia="en-US" w:bidi="en-US"/>
      </w:rPr>
    </w:lvl>
    <w:lvl w:ilvl="2" w:tplc="A796CEB8">
      <w:numFmt w:val="bullet"/>
      <w:lvlText w:val="•"/>
      <w:lvlJc w:val="left"/>
      <w:pPr>
        <w:ind w:left="4180" w:hanging="300"/>
      </w:pPr>
      <w:rPr>
        <w:rFonts w:hint="default"/>
        <w:lang w:val="en-US" w:eastAsia="en-US" w:bidi="en-US"/>
      </w:rPr>
    </w:lvl>
    <w:lvl w:ilvl="3" w:tplc="ECF89FCE">
      <w:numFmt w:val="bullet"/>
      <w:lvlText w:val="•"/>
      <w:lvlJc w:val="left"/>
      <w:pPr>
        <w:ind w:left="5110" w:hanging="300"/>
      </w:pPr>
      <w:rPr>
        <w:rFonts w:hint="default"/>
        <w:lang w:val="en-US" w:eastAsia="en-US" w:bidi="en-US"/>
      </w:rPr>
    </w:lvl>
    <w:lvl w:ilvl="4" w:tplc="42565E50">
      <w:numFmt w:val="bullet"/>
      <w:lvlText w:val="•"/>
      <w:lvlJc w:val="left"/>
      <w:pPr>
        <w:ind w:left="6040" w:hanging="300"/>
      </w:pPr>
      <w:rPr>
        <w:rFonts w:hint="default"/>
        <w:lang w:val="en-US" w:eastAsia="en-US" w:bidi="en-US"/>
      </w:rPr>
    </w:lvl>
    <w:lvl w:ilvl="5" w:tplc="86E68674">
      <w:numFmt w:val="bullet"/>
      <w:lvlText w:val="•"/>
      <w:lvlJc w:val="left"/>
      <w:pPr>
        <w:ind w:left="6970" w:hanging="300"/>
      </w:pPr>
      <w:rPr>
        <w:rFonts w:hint="default"/>
        <w:lang w:val="en-US" w:eastAsia="en-US" w:bidi="en-US"/>
      </w:rPr>
    </w:lvl>
    <w:lvl w:ilvl="6" w:tplc="B3707B16">
      <w:numFmt w:val="bullet"/>
      <w:lvlText w:val="•"/>
      <w:lvlJc w:val="left"/>
      <w:pPr>
        <w:ind w:left="7900" w:hanging="300"/>
      </w:pPr>
      <w:rPr>
        <w:rFonts w:hint="default"/>
        <w:lang w:val="en-US" w:eastAsia="en-US" w:bidi="en-US"/>
      </w:rPr>
    </w:lvl>
    <w:lvl w:ilvl="7" w:tplc="90082CBA">
      <w:numFmt w:val="bullet"/>
      <w:lvlText w:val="•"/>
      <w:lvlJc w:val="left"/>
      <w:pPr>
        <w:ind w:left="8830" w:hanging="300"/>
      </w:pPr>
      <w:rPr>
        <w:rFonts w:hint="default"/>
        <w:lang w:val="en-US" w:eastAsia="en-US" w:bidi="en-US"/>
      </w:rPr>
    </w:lvl>
    <w:lvl w:ilvl="8" w:tplc="5BAC28C8">
      <w:numFmt w:val="bullet"/>
      <w:lvlText w:val="•"/>
      <w:lvlJc w:val="left"/>
      <w:pPr>
        <w:ind w:left="9760" w:hanging="300"/>
      </w:pPr>
      <w:rPr>
        <w:rFonts w:hint="default"/>
        <w:lang w:val="en-US" w:eastAsia="en-US" w:bidi="en-US"/>
      </w:rPr>
    </w:lvl>
  </w:abstractNum>
  <w:abstractNum w:abstractNumId="1" w15:restartNumberingAfterBreak="0">
    <w:nsid w:val="00F1536F"/>
    <w:multiLevelType w:val="hybridMultilevel"/>
    <w:tmpl w:val="2C844748"/>
    <w:lvl w:ilvl="0" w:tplc="1E82B61E">
      <w:start w:val="1"/>
      <w:numFmt w:val="lowerLetter"/>
      <w:lvlText w:val="%1."/>
      <w:lvlJc w:val="left"/>
      <w:pPr>
        <w:ind w:left="1345" w:hanging="225"/>
        <w:jc w:val="left"/>
      </w:pPr>
      <w:rPr>
        <w:rFonts w:ascii="Segoe UI" w:eastAsia="Segoe UI" w:hAnsi="Segoe UI" w:cs="Segoe UI" w:hint="default"/>
        <w:b/>
        <w:bCs/>
        <w:color w:val="47667E"/>
        <w:spacing w:val="-3"/>
        <w:w w:val="100"/>
        <w:sz w:val="20"/>
        <w:szCs w:val="20"/>
        <w:lang w:val="en-US" w:eastAsia="en-US" w:bidi="en-US"/>
      </w:rPr>
    </w:lvl>
    <w:lvl w:ilvl="1" w:tplc="1CF6735C">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2" w:tplc="3598725C">
      <w:numFmt w:val="bullet"/>
      <w:lvlText w:val="•"/>
      <w:lvlJc w:val="left"/>
      <w:pPr>
        <w:ind w:left="3353" w:hanging="225"/>
      </w:pPr>
      <w:rPr>
        <w:rFonts w:hint="default"/>
        <w:lang w:val="en-US" w:eastAsia="en-US" w:bidi="en-US"/>
      </w:rPr>
    </w:lvl>
    <w:lvl w:ilvl="3" w:tplc="A0821612">
      <w:numFmt w:val="bullet"/>
      <w:lvlText w:val="•"/>
      <w:lvlJc w:val="left"/>
      <w:pPr>
        <w:ind w:left="4386" w:hanging="225"/>
      </w:pPr>
      <w:rPr>
        <w:rFonts w:hint="default"/>
        <w:lang w:val="en-US" w:eastAsia="en-US" w:bidi="en-US"/>
      </w:rPr>
    </w:lvl>
    <w:lvl w:ilvl="4" w:tplc="343A14CC">
      <w:numFmt w:val="bullet"/>
      <w:lvlText w:val="•"/>
      <w:lvlJc w:val="left"/>
      <w:pPr>
        <w:ind w:left="5420" w:hanging="225"/>
      </w:pPr>
      <w:rPr>
        <w:rFonts w:hint="default"/>
        <w:lang w:val="en-US" w:eastAsia="en-US" w:bidi="en-US"/>
      </w:rPr>
    </w:lvl>
    <w:lvl w:ilvl="5" w:tplc="26D66AEC">
      <w:numFmt w:val="bullet"/>
      <w:lvlText w:val="•"/>
      <w:lvlJc w:val="left"/>
      <w:pPr>
        <w:ind w:left="6453" w:hanging="225"/>
      </w:pPr>
      <w:rPr>
        <w:rFonts w:hint="default"/>
        <w:lang w:val="en-US" w:eastAsia="en-US" w:bidi="en-US"/>
      </w:rPr>
    </w:lvl>
    <w:lvl w:ilvl="6" w:tplc="3CBAF6AE">
      <w:numFmt w:val="bullet"/>
      <w:lvlText w:val="•"/>
      <w:lvlJc w:val="left"/>
      <w:pPr>
        <w:ind w:left="7486" w:hanging="225"/>
      </w:pPr>
      <w:rPr>
        <w:rFonts w:hint="default"/>
        <w:lang w:val="en-US" w:eastAsia="en-US" w:bidi="en-US"/>
      </w:rPr>
    </w:lvl>
    <w:lvl w:ilvl="7" w:tplc="37F63752">
      <w:numFmt w:val="bullet"/>
      <w:lvlText w:val="•"/>
      <w:lvlJc w:val="left"/>
      <w:pPr>
        <w:ind w:left="8520" w:hanging="225"/>
      </w:pPr>
      <w:rPr>
        <w:rFonts w:hint="default"/>
        <w:lang w:val="en-US" w:eastAsia="en-US" w:bidi="en-US"/>
      </w:rPr>
    </w:lvl>
    <w:lvl w:ilvl="8" w:tplc="98E035DA">
      <w:numFmt w:val="bullet"/>
      <w:lvlText w:val="•"/>
      <w:lvlJc w:val="left"/>
      <w:pPr>
        <w:ind w:left="9553" w:hanging="225"/>
      </w:pPr>
      <w:rPr>
        <w:rFonts w:hint="default"/>
        <w:lang w:val="en-US" w:eastAsia="en-US" w:bidi="en-US"/>
      </w:rPr>
    </w:lvl>
  </w:abstractNum>
  <w:abstractNum w:abstractNumId="2" w15:restartNumberingAfterBreak="0">
    <w:nsid w:val="01287954"/>
    <w:multiLevelType w:val="hybridMultilevel"/>
    <w:tmpl w:val="C7AA462C"/>
    <w:lvl w:ilvl="0" w:tplc="6870150E">
      <w:start w:val="1"/>
      <w:numFmt w:val="decimal"/>
      <w:lvlText w:val="%1."/>
      <w:lvlJc w:val="left"/>
      <w:pPr>
        <w:ind w:left="1360" w:hanging="240"/>
        <w:jc w:val="left"/>
      </w:pPr>
      <w:rPr>
        <w:rFonts w:ascii="Segoe UI" w:eastAsia="Segoe UI" w:hAnsi="Segoe UI" w:cs="Segoe UI" w:hint="default"/>
        <w:b/>
        <w:bCs/>
        <w:color w:val="47667E"/>
        <w:spacing w:val="0"/>
        <w:w w:val="100"/>
        <w:sz w:val="20"/>
        <w:szCs w:val="20"/>
        <w:lang w:val="en-US" w:eastAsia="en-US" w:bidi="en-US"/>
      </w:rPr>
    </w:lvl>
    <w:lvl w:ilvl="1" w:tplc="3D0A0DC2">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2" w:tplc="19AC4F58">
      <w:numFmt w:val="bullet"/>
      <w:lvlText w:val="•"/>
      <w:lvlJc w:val="left"/>
      <w:pPr>
        <w:ind w:left="3353" w:hanging="225"/>
      </w:pPr>
      <w:rPr>
        <w:rFonts w:hint="default"/>
        <w:lang w:val="en-US" w:eastAsia="en-US" w:bidi="en-US"/>
      </w:rPr>
    </w:lvl>
    <w:lvl w:ilvl="3" w:tplc="36269674">
      <w:numFmt w:val="bullet"/>
      <w:lvlText w:val="•"/>
      <w:lvlJc w:val="left"/>
      <w:pPr>
        <w:ind w:left="4386" w:hanging="225"/>
      </w:pPr>
      <w:rPr>
        <w:rFonts w:hint="default"/>
        <w:lang w:val="en-US" w:eastAsia="en-US" w:bidi="en-US"/>
      </w:rPr>
    </w:lvl>
    <w:lvl w:ilvl="4" w:tplc="5FF6F9EA">
      <w:numFmt w:val="bullet"/>
      <w:lvlText w:val="•"/>
      <w:lvlJc w:val="left"/>
      <w:pPr>
        <w:ind w:left="5420" w:hanging="225"/>
      </w:pPr>
      <w:rPr>
        <w:rFonts w:hint="default"/>
        <w:lang w:val="en-US" w:eastAsia="en-US" w:bidi="en-US"/>
      </w:rPr>
    </w:lvl>
    <w:lvl w:ilvl="5" w:tplc="2FDEB90C">
      <w:numFmt w:val="bullet"/>
      <w:lvlText w:val="•"/>
      <w:lvlJc w:val="left"/>
      <w:pPr>
        <w:ind w:left="6453" w:hanging="225"/>
      </w:pPr>
      <w:rPr>
        <w:rFonts w:hint="default"/>
        <w:lang w:val="en-US" w:eastAsia="en-US" w:bidi="en-US"/>
      </w:rPr>
    </w:lvl>
    <w:lvl w:ilvl="6" w:tplc="7FAA214E">
      <w:numFmt w:val="bullet"/>
      <w:lvlText w:val="•"/>
      <w:lvlJc w:val="left"/>
      <w:pPr>
        <w:ind w:left="7486" w:hanging="225"/>
      </w:pPr>
      <w:rPr>
        <w:rFonts w:hint="default"/>
        <w:lang w:val="en-US" w:eastAsia="en-US" w:bidi="en-US"/>
      </w:rPr>
    </w:lvl>
    <w:lvl w:ilvl="7" w:tplc="FC528568">
      <w:numFmt w:val="bullet"/>
      <w:lvlText w:val="•"/>
      <w:lvlJc w:val="left"/>
      <w:pPr>
        <w:ind w:left="8520" w:hanging="225"/>
      </w:pPr>
      <w:rPr>
        <w:rFonts w:hint="default"/>
        <w:lang w:val="en-US" w:eastAsia="en-US" w:bidi="en-US"/>
      </w:rPr>
    </w:lvl>
    <w:lvl w:ilvl="8" w:tplc="8CD2D454">
      <w:numFmt w:val="bullet"/>
      <w:lvlText w:val="•"/>
      <w:lvlJc w:val="left"/>
      <w:pPr>
        <w:ind w:left="9553" w:hanging="225"/>
      </w:pPr>
      <w:rPr>
        <w:rFonts w:hint="default"/>
        <w:lang w:val="en-US" w:eastAsia="en-US" w:bidi="en-US"/>
      </w:rPr>
    </w:lvl>
  </w:abstractNum>
  <w:abstractNum w:abstractNumId="3" w15:restartNumberingAfterBreak="0">
    <w:nsid w:val="01E56396"/>
    <w:multiLevelType w:val="hybridMultilevel"/>
    <w:tmpl w:val="69A8A9BA"/>
    <w:lvl w:ilvl="0" w:tplc="D188D186">
      <w:numFmt w:val="bullet"/>
      <w:lvlText w:val=""/>
      <w:lvlJc w:val="left"/>
      <w:pPr>
        <w:ind w:left="1200" w:hanging="225"/>
      </w:pPr>
      <w:rPr>
        <w:rFonts w:ascii="Wingdings" w:eastAsia="Wingdings" w:hAnsi="Wingdings" w:cs="Wingdings" w:hint="default"/>
        <w:color w:val="444444"/>
        <w:w w:val="100"/>
        <w:sz w:val="10"/>
        <w:szCs w:val="10"/>
        <w:lang w:val="en-US" w:eastAsia="en-US" w:bidi="en-US"/>
      </w:rPr>
    </w:lvl>
    <w:lvl w:ilvl="1" w:tplc="ABF4336E">
      <w:numFmt w:val="bullet"/>
      <w:lvlText w:val="•"/>
      <w:lvlJc w:val="left"/>
      <w:pPr>
        <w:ind w:left="1873" w:hanging="225"/>
      </w:pPr>
      <w:rPr>
        <w:rFonts w:hint="default"/>
        <w:lang w:val="en-US" w:eastAsia="en-US" w:bidi="en-US"/>
      </w:rPr>
    </w:lvl>
    <w:lvl w:ilvl="2" w:tplc="513825E6">
      <w:numFmt w:val="bullet"/>
      <w:lvlText w:val="•"/>
      <w:lvlJc w:val="left"/>
      <w:pPr>
        <w:ind w:left="2547" w:hanging="225"/>
      </w:pPr>
      <w:rPr>
        <w:rFonts w:hint="default"/>
        <w:lang w:val="en-US" w:eastAsia="en-US" w:bidi="en-US"/>
      </w:rPr>
    </w:lvl>
    <w:lvl w:ilvl="3" w:tplc="63B8E6A4">
      <w:numFmt w:val="bullet"/>
      <w:lvlText w:val="•"/>
      <w:lvlJc w:val="left"/>
      <w:pPr>
        <w:ind w:left="3220" w:hanging="225"/>
      </w:pPr>
      <w:rPr>
        <w:rFonts w:hint="default"/>
        <w:lang w:val="en-US" w:eastAsia="en-US" w:bidi="en-US"/>
      </w:rPr>
    </w:lvl>
    <w:lvl w:ilvl="4" w:tplc="C66E0AD2">
      <w:numFmt w:val="bullet"/>
      <w:lvlText w:val="•"/>
      <w:lvlJc w:val="left"/>
      <w:pPr>
        <w:ind w:left="3894" w:hanging="225"/>
      </w:pPr>
      <w:rPr>
        <w:rFonts w:hint="default"/>
        <w:lang w:val="en-US" w:eastAsia="en-US" w:bidi="en-US"/>
      </w:rPr>
    </w:lvl>
    <w:lvl w:ilvl="5" w:tplc="8A127162">
      <w:numFmt w:val="bullet"/>
      <w:lvlText w:val="•"/>
      <w:lvlJc w:val="left"/>
      <w:pPr>
        <w:ind w:left="4567" w:hanging="225"/>
      </w:pPr>
      <w:rPr>
        <w:rFonts w:hint="default"/>
        <w:lang w:val="en-US" w:eastAsia="en-US" w:bidi="en-US"/>
      </w:rPr>
    </w:lvl>
    <w:lvl w:ilvl="6" w:tplc="24D095F8">
      <w:numFmt w:val="bullet"/>
      <w:lvlText w:val="•"/>
      <w:lvlJc w:val="left"/>
      <w:pPr>
        <w:ind w:left="5241" w:hanging="225"/>
      </w:pPr>
      <w:rPr>
        <w:rFonts w:hint="default"/>
        <w:lang w:val="en-US" w:eastAsia="en-US" w:bidi="en-US"/>
      </w:rPr>
    </w:lvl>
    <w:lvl w:ilvl="7" w:tplc="F28200D6">
      <w:numFmt w:val="bullet"/>
      <w:lvlText w:val="•"/>
      <w:lvlJc w:val="left"/>
      <w:pPr>
        <w:ind w:left="5914" w:hanging="225"/>
      </w:pPr>
      <w:rPr>
        <w:rFonts w:hint="default"/>
        <w:lang w:val="en-US" w:eastAsia="en-US" w:bidi="en-US"/>
      </w:rPr>
    </w:lvl>
    <w:lvl w:ilvl="8" w:tplc="641878C6">
      <w:numFmt w:val="bullet"/>
      <w:lvlText w:val="•"/>
      <w:lvlJc w:val="left"/>
      <w:pPr>
        <w:ind w:left="6588" w:hanging="225"/>
      </w:pPr>
      <w:rPr>
        <w:rFonts w:hint="default"/>
        <w:lang w:val="en-US" w:eastAsia="en-US" w:bidi="en-US"/>
      </w:rPr>
    </w:lvl>
  </w:abstractNum>
  <w:abstractNum w:abstractNumId="4" w15:restartNumberingAfterBreak="0">
    <w:nsid w:val="02274F60"/>
    <w:multiLevelType w:val="hybridMultilevel"/>
    <w:tmpl w:val="9B7ED71C"/>
    <w:lvl w:ilvl="0" w:tplc="02945582">
      <w:start w:val="20"/>
      <w:numFmt w:val="decimal"/>
      <w:lvlText w:val="%1."/>
      <w:lvlJc w:val="left"/>
      <w:pPr>
        <w:ind w:left="2035" w:hanging="315"/>
        <w:jc w:val="left"/>
      </w:pPr>
      <w:rPr>
        <w:rFonts w:hint="default"/>
        <w:spacing w:val="-6"/>
        <w:w w:val="104"/>
        <w:u w:val="single" w:color="007ECC"/>
        <w:lang w:val="en-US" w:eastAsia="en-US" w:bidi="en-US"/>
      </w:rPr>
    </w:lvl>
    <w:lvl w:ilvl="1" w:tplc="E0665770">
      <w:start w:val="1"/>
      <w:numFmt w:val="upperLetter"/>
      <w:lvlText w:val="%2."/>
      <w:lvlJc w:val="left"/>
      <w:pPr>
        <w:ind w:left="2320" w:hanging="330"/>
        <w:jc w:val="left"/>
      </w:pPr>
      <w:rPr>
        <w:rFonts w:ascii="Segoe UI" w:eastAsia="Segoe UI" w:hAnsi="Segoe UI" w:cs="Segoe UI" w:hint="default"/>
        <w:color w:val="444444"/>
        <w:spacing w:val="-13"/>
        <w:w w:val="100"/>
        <w:sz w:val="20"/>
        <w:szCs w:val="20"/>
        <w:lang w:val="en-US" w:eastAsia="en-US" w:bidi="en-US"/>
      </w:rPr>
    </w:lvl>
    <w:lvl w:ilvl="2" w:tplc="E31A20AC">
      <w:numFmt w:val="bullet"/>
      <w:lvlText w:val=""/>
      <w:lvlJc w:val="left"/>
      <w:pPr>
        <w:ind w:left="3295" w:hanging="225"/>
      </w:pPr>
      <w:rPr>
        <w:rFonts w:ascii="Wingdings" w:eastAsia="Wingdings" w:hAnsi="Wingdings" w:cs="Wingdings" w:hint="default"/>
        <w:color w:val="444444"/>
        <w:w w:val="100"/>
        <w:sz w:val="10"/>
        <w:szCs w:val="10"/>
        <w:lang w:val="en-US" w:eastAsia="en-US" w:bidi="en-US"/>
      </w:rPr>
    </w:lvl>
    <w:lvl w:ilvl="3" w:tplc="D068E358">
      <w:numFmt w:val="bullet"/>
      <w:lvlText w:val="•"/>
      <w:lvlJc w:val="left"/>
      <w:pPr>
        <w:ind w:left="4340" w:hanging="225"/>
      </w:pPr>
      <w:rPr>
        <w:rFonts w:hint="default"/>
        <w:lang w:val="en-US" w:eastAsia="en-US" w:bidi="en-US"/>
      </w:rPr>
    </w:lvl>
    <w:lvl w:ilvl="4" w:tplc="531A9316">
      <w:numFmt w:val="bullet"/>
      <w:lvlText w:val="•"/>
      <w:lvlJc w:val="left"/>
      <w:pPr>
        <w:ind w:left="5380" w:hanging="225"/>
      </w:pPr>
      <w:rPr>
        <w:rFonts w:hint="default"/>
        <w:lang w:val="en-US" w:eastAsia="en-US" w:bidi="en-US"/>
      </w:rPr>
    </w:lvl>
    <w:lvl w:ilvl="5" w:tplc="1FE04B48">
      <w:numFmt w:val="bullet"/>
      <w:lvlText w:val="•"/>
      <w:lvlJc w:val="left"/>
      <w:pPr>
        <w:ind w:left="6420" w:hanging="225"/>
      </w:pPr>
      <w:rPr>
        <w:rFonts w:hint="default"/>
        <w:lang w:val="en-US" w:eastAsia="en-US" w:bidi="en-US"/>
      </w:rPr>
    </w:lvl>
    <w:lvl w:ilvl="6" w:tplc="80883EE2">
      <w:numFmt w:val="bullet"/>
      <w:lvlText w:val="•"/>
      <w:lvlJc w:val="left"/>
      <w:pPr>
        <w:ind w:left="7460" w:hanging="225"/>
      </w:pPr>
      <w:rPr>
        <w:rFonts w:hint="default"/>
        <w:lang w:val="en-US" w:eastAsia="en-US" w:bidi="en-US"/>
      </w:rPr>
    </w:lvl>
    <w:lvl w:ilvl="7" w:tplc="F34687E4">
      <w:numFmt w:val="bullet"/>
      <w:lvlText w:val="•"/>
      <w:lvlJc w:val="left"/>
      <w:pPr>
        <w:ind w:left="8500" w:hanging="225"/>
      </w:pPr>
      <w:rPr>
        <w:rFonts w:hint="default"/>
        <w:lang w:val="en-US" w:eastAsia="en-US" w:bidi="en-US"/>
      </w:rPr>
    </w:lvl>
    <w:lvl w:ilvl="8" w:tplc="CAB05D78">
      <w:numFmt w:val="bullet"/>
      <w:lvlText w:val="•"/>
      <w:lvlJc w:val="left"/>
      <w:pPr>
        <w:ind w:left="9540" w:hanging="225"/>
      </w:pPr>
      <w:rPr>
        <w:rFonts w:hint="default"/>
        <w:lang w:val="en-US" w:eastAsia="en-US" w:bidi="en-US"/>
      </w:rPr>
    </w:lvl>
  </w:abstractNum>
  <w:abstractNum w:abstractNumId="5" w15:restartNumberingAfterBreak="0">
    <w:nsid w:val="038C311B"/>
    <w:multiLevelType w:val="hybridMultilevel"/>
    <w:tmpl w:val="5164ED6C"/>
    <w:lvl w:ilvl="0" w:tplc="D82471A4">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26FAB818">
      <w:numFmt w:val="bullet"/>
      <w:lvlText w:val="•"/>
      <w:lvlJc w:val="left"/>
      <w:pPr>
        <w:ind w:left="3250" w:hanging="300"/>
      </w:pPr>
      <w:rPr>
        <w:rFonts w:hint="default"/>
        <w:lang w:val="en-US" w:eastAsia="en-US" w:bidi="en-US"/>
      </w:rPr>
    </w:lvl>
    <w:lvl w:ilvl="2" w:tplc="F03840D8">
      <w:numFmt w:val="bullet"/>
      <w:lvlText w:val="•"/>
      <w:lvlJc w:val="left"/>
      <w:pPr>
        <w:ind w:left="4180" w:hanging="300"/>
      </w:pPr>
      <w:rPr>
        <w:rFonts w:hint="default"/>
        <w:lang w:val="en-US" w:eastAsia="en-US" w:bidi="en-US"/>
      </w:rPr>
    </w:lvl>
    <w:lvl w:ilvl="3" w:tplc="F8E2892C">
      <w:numFmt w:val="bullet"/>
      <w:lvlText w:val="•"/>
      <w:lvlJc w:val="left"/>
      <w:pPr>
        <w:ind w:left="5110" w:hanging="300"/>
      </w:pPr>
      <w:rPr>
        <w:rFonts w:hint="default"/>
        <w:lang w:val="en-US" w:eastAsia="en-US" w:bidi="en-US"/>
      </w:rPr>
    </w:lvl>
    <w:lvl w:ilvl="4" w:tplc="E71A5394">
      <w:numFmt w:val="bullet"/>
      <w:lvlText w:val="•"/>
      <w:lvlJc w:val="left"/>
      <w:pPr>
        <w:ind w:left="6040" w:hanging="300"/>
      </w:pPr>
      <w:rPr>
        <w:rFonts w:hint="default"/>
        <w:lang w:val="en-US" w:eastAsia="en-US" w:bidi="en-US"/>
      </w:rPr>
    </w:lvl>
    <w:lvl w:ilvl="5" w:tplc="D998512C">
      <w:numFmt w:val="bullet"/>
      <w:lvlText w:val="•"/>
      <w:lvlJc w:val="left"/>
      <w:pPr>
        <w:ind w:left="6970" w:hanging="300"/>
      </w:pPr>
      <w:rPr>
        <w:rFonts w:hint="default"/>
        <w:lang w:val="en-US" w:eastAsia="en-US" w:bidi="en-US"/>
      </w:rPr>
    </w:lvl>
    <w:lvl w:ilvl="6" w:tplc="8078E6C0">
      <w:numFmt w:val="bullet"/>
      <w:lvlText w:val="•"/>
      <w:lvlJc w:val="left"/>
      <w:pPr>
        <w:ind w:left="7900" w:hanging="300"/>
      </w:pPr>
      <w:rPr>
        <w:rFonts w:hint="default"/>
        <w:lang w:val="en-US" w:eastAsia="en-US" w:bidi="en-US"/>
      </w:rPr>
    </w:lvl>
    <w:lvl w:ilvl="7" w:tplc="F1CA61E4">
      <w:numFmt w:val="bullet"/>
      <w:lvlText w:val="•"/>
      <w:lvlJc w:val="left"/>
      <w:pPr>
        <w:ind w:left="8830" w:hanging="300"/>
      </w:pPr>
      <w:rPr>
        <w:rFonts w:hint="default"/>
        <w:lang w:val="en-US" w:eastAsia="en-US" w:bidi="en-US"/>
      </w:rPr>
    </w:lvl>
    <w:lvl w:ilvl="8" w:tplc="FAC4B2D0">
      <w:numFmt w:val="bullet"/>
      <w:lvlText w:val="•"/>
      <w:lvlJc w:val="left"/>
      <w:pPr>
        <w:ind w:left="9760" w:hanging="300"/>
      </w:pPr>
      <w:rPr>
        <w:rFonts w:hint="default"/>
        <w:lang w:val="en-US" w:eastAsia="en-US" w:bidi="en-US"/>
      </w:rPr>
    </w:lvl>
  </w:abstractNum>
  <w:abstractNum w:abstractNumId="6" w15:restartNumberingAfterBreak="0">
    <w:nsid w:val="039B0F56"/>
    <w:multiLevelType w:val="hybridMultilevel"/>
    <w:tmpl w:val="FA1CCBC4"/>
    <w:lvl w:ilvl="0" w:tplc="96E42DEC">
      <w:start w:val="1"/>
      <w:numFmt w:val="upperLetter"/>
      <w:lvlText w:val="%1."/>
      <w:lvlJc w:val="left"/>
      <w:pPr>
        <w:ind w:left="1375" w:hanging="255"/>
        <w:jc w:val="left"/>
      </w:pPr>
      <w:rPr>
        <w:rFonts w:ascii="Segoe UI" w:eastAsia="Segoe UI" w:hAnsi="Segoe UI" w:cs="Segoe UI" w:hint="default"/>
        <w:b/>
        <w:bCs/>
        <w:color w:val="47667E"/>
        <w:spacing w:val="-6"/>
        <w:w w:val="100"/>
        <w:sz w:val="20"/>
        <w:szCs w:val="20"/>
        <w:lang w:val="en-US" w:eastAsia="en-US" w:bidi="en-US"/>
      </w:rPr>
    </w:lvl>
    <w:lvl w:ilvl="1" w:tplc="473065AE">
      <w:start w:val="1"/>
      <w:numFmt w:val="lowerLetter"/>
      <w:lvlText w:val="%2."/>
      <w:lvlJc w:val="left"/>
      <w:pPr>
        <w:ind w:left="1795" w:hanging="225"/>
        <w:jc w:val="left"/>
      </w:pPr>
      <w:rPr>
        <w:rFonts w:ascii="Segoe UI" w:eastAsia="Segoe UI" w:hAnsi="Segoe UI" w:cs="Segoe UI" w:hint="default"/>
        <w:b/>
        <w:bCs/>
        <w:color w:val="444444"/>
        <w:spacing w:val="-3"/>
        <w:w w:val="100"/>
        <w:sz w:val="20"/>
        <w:szCs w:val="20"/>
        <w:lang w:val="en-US" w:eastAsia="en-US" w:bidi="en-US"/>
      </w:rPr>
    </w:lvl>
    <w:lvl w:ilvl="2" w:tplc="4CE68450">
      <w:numFmt w:val="bullet"/>
      <w:lvlText w:val="•"/>
      <w:lvlJc w:val="left"/>
      <w:pPr>
        <w:ind w:left="2891" w:hanging="225"/>
      </w:pPr>
      <w:rPr>
        <w:rFonts w:hint="default"/>
        <w:lang w:val="en-US" w:eastAsia="en-US" w:bidi="en-US"/>
      </w:rPr>
    </w:lvl>
    <w:lvl w:ilvl="3" w:tplc="8AA6702E">
      <w:numFmt w:val="bullet"/>
      <w:lvlText w:val="•"/>
      <w:lvlJc w:val="left"/>
      <w:pPr>
        <w:ind w:left="3982" w:hanging="225"/>
      </w:pPr>
      <w:rPr>
        <w:rFonts w:hint="default"/>
        <w:lang w:val="en-US" w:eastAsia="en-US" w:bidi="en-US"/>
      </w:rPr>
    </w:lvl>
    <w:lvl w:ilvl="4" w:tplc="06F2BB8A">
      <w:numFmt w:val="bullet"/>
      <w:lvlText w:val="•"/>
      <w:lvlJc w:val="left"/>
      <w:pPr>
        <w:ind w:left="5073" w:hanging="225"/>
      </w:pPr>
      <w:rPr>
        <w:rFonts w:hint="default"/>
        <w:lang w:val="en-US" w:eastAsia="en-US" w:bidi="en-US"/>
      </w:rPr>
    </w:lvl>
    <w:lvl w:ilvl="5" w:tplc="2E58631A">
      <w:numFmt w:val="bullet"/>
      <w:lvlText w:val="•"/>
      <w:lvlJc w:val="left"/>
      <w:pPr>
        <w:ind w:left="6164" w:hanging="225"/>
      </w:pPr>
      <w:rPr>
        <w:rFonts w:hint="default"/>
        <w:lang w:val="en-US" w:eastAsia="en-US" w:bidi="en-US"/>
      </w:rPr>
    </w:lvl>
    <w:lvl w:ilvl="6" w:tplc="6F2EC662">
      <w:numFmt w:val="bullet"/>
      <w:lvlText w:val="•"/>
      <w:lvlJc w:val="left"/>
      <w:pPr>
        <w:ind w:left="7255" w:hanging="225"/>
      </w:pPr>
      <w:rPr>
        <w:rFonts w:hint="default"/>
        <w:lang w:val="en-US" w:eastAsia="en-US" w:bidi="en-US"/>
      </w:rPr>
    </w:lvl>
    <w:lvl w:ilvl="7" w:tplc="1FF4297A">
      <w:numFmt w:val="bullet"/>
      <w:lvlText w:val="•"/>
      <w:lvlJc w:val="left"/>
      <w:pPr>
        <w:ind w:left="8346" w:hanging="225"/>
      </w:pPr>
      <w:rPr>
        <w:rFonts w:hint="default"/>
        <w:lang w:val="en-US" w:eastAsia="en-US" w:bidi="en-US"/>
      </w:rPr>
    </w:lvl>
    <w:lvl w:ilvl="8" w:tplc="84C4C270">
      <w:numFmt w:val="bullet"/>
      <w:lvlText w:val="•"/>
      <w:lvlJc w:val="left"/>
      <w:pPr>
        <w:ind w:left="9437" w:hanging="225"/>
      </w:pPr>
      <w:rPr>
        <w:rFonts w:hint="default"/>
        <w:lang w:val="en-US" w:eastAsia="en-US" w:bidi="en-US"/>
      </w:rPr>
    </w:lvl>
  </w:abstractNum>
  <w:abstractNum w:abstractNumId="7" w15:restartNumberingAfterBreak="0">
    <w:nsid w:val="03E05770"/>
    <w:multiLevelType w:val="hybridMultilevel"/>
    <w:tmpl w:val="779292C0"/>
    <w:lvl w:ilvl="0" w:tplc="605873C8">
      <w:start w:val="1"/>
      <w:numFmt w:val="upperLetter"/>
      <w:lvlText w:val="%1."/>
      <w:lvlJc w:val="left"/>
      <w:pPr>
        <w:ind w:left="2275" w:hanging="255"/>
        <w:jc w:val="left"/>
      </w:pPr>
      <w:rPr>
        <w:rFonts w:ascii="Segoe UI" w:eastAsia="Segoe UI" w:hAnsi="Segoe UI" w:cs="Segoe UI" w:hint="default"/>
        <w:b/>
        <w:bCs/>
        <w:color w:val="444444"/>
        <w:spacing w:val="-6"/>
        <w:w w:val="100"/>
        <w:sz w:val="20"/>
        <w:szCs w:val="20"/>
        <w:lang w:val="en-US" w:eastAsia="en-US" w:bidi="en-US"/>
      </w:rPr>
    </w:lvl>
    <w:lvl w:ilvl="1" w:tplc="42EA80AC">
      <w:numFmt w:val="bullet"/>
      <w:lvlText w:val=""/>
      <w:lvlJc w:val="left"/>
      <w:pPr>
        <w:ind w:left="2620" w:hanging="225"/>
      </w:pPr>
      <w:rPr>
        <w:rFonts w:ascii="Wingdings" w:eastAsia="Wingdings" w:hAnsi="Wingdings" w:cs="Wingdings" w:hint="default"/>
        <w:color w:val="444444"/>
        <w:w w:val="100"/>
        <w:sz w:val="10"/>
        <w:szCs w:val="10"/>
        <w:lang w:val="en-US" w:eastAsia="en-US" w:bidi="en-US"/>
      </w:rPr>
    </w:lvl>
    <w:lvl w:ilvl="2" w:tplc="ACC6C420">
      <w:numFmt w:val="bullet"/>
      <w:lvlText w:val="•"/>
      <w:lvlJc w:val="left"/>
      <w:pPr>
        <w:ind w:left="3620" w:hanging="225"/>
      </w:pPr>
      <w:rPr>
        <w:rFonts w:hint="default"/>
        <w:lang w:val="en-US" w:eastAsia="en-US" w:bidi="en-US"/>
      </w:rPr>
    </w:lvl>
    <w:lvl w:ilvl="3" w:tplc="A8F418B2">
      <w:numFmt w:val="bullet"/>
      <w:lvlText w:val="•"/>
      <w:lvlJc w:val="left"/>
      <w:pPr>
        <w:ind w:left="4620" w:hanging="225"/>
      </w:pPr>
      <w:rPr>
        <w:rFonts w:hint="default"/>
        <w:lang w:val="en-US" w:eastAsia="en-US" w:bidi="en-US"/>
      </w:rPr>
    </w:lvl>
    <w:lvl w:ilvl="4" w:tplc="A3EAD534">
      <w:numFmt w:val="bullet"/>
      <w:lvlText w:val="•"/>
      <w:lvlJc w:val="left"/>
      <w:pPr>
        <w:ind w:left="5620" w:hanging="225"/>
      </w:pPr>
      <w:rPr>
        <w:rFonts w:hint="default"/>
        <w:lang w:val="en-US" w:eastAsia="en-US" w:bidi="en-US"/>
      </w:rPr>
    </w:lvl>
    <w:lvl w:ilvl="5" w:tplc="B94C1BAA">
      <w:numFmt w:val="bullet"/>
      <w:lvlText w:val="•"/>
      <w:lvlJc w:val="left"/>
      <w:pPr>
        <w:ind w:left="6620" w:hanging="225"/>
      </w:pPr>
      <w:rPr>
        <w:rFonts w:hint="default"/>
        <w:lang w:val="en-US" w:eastAsia="en-US" w:bidi="en-US"/>
      </w:rPr>
    </w:lvl>
    <w:lvl w:ilvl="6" w:tplc="92BC9B56">
      <w:numFmt w:val="bullet"/>
      <w:lvlText w:val="•"/>
      <w:lvlJc w:val="left"/>
      <w:pPr>
        <w:ind w:left="7620" w:hanging="225"/>
      </w:pPr>
      <w:rPr>
        <w:rFonts w:hint="default"/>
        <w:lang w:val="en-US" w:eastAsia="en-US" w:bidi="en-US"/>
      </w:rPr>
    </w:lvl>
    <w:lvl w:ilvl="7" w:tplc="A1DE3446">
      <w:numFmt w:val="bullet"/>
      <w:lvlText w:val="•"/>
      <w:lvlJc w:val="left"/>
      <w:pPr>
        <w:ind w:left="8620" w:hanging="225"/>
      </w:pPr>
      <w:rPr>
        <w:rFonts w:hint="default"/>
        <w:lang w:val="en-US" w:eastAsia="en-US" w:bidi="en-US"/>
      </w:rPr>
    </w:lvl>
    <w:lvl w:ilvl="8" w:tplc="C74E9184">
      <w:numFmt w:val="bullet"/>
      <w:lvlText w:val="•"/>
      <w:lvlJc w:val="left"/>
      <w:pPr>
        <w:ind w:left="9620" w:hanging="225"/>
      </w:pPr>
      <w:rPr>
        <w:rFonts w:hint="default"/>
        <w:lang w:val="en-US" w:eastAsia="en-US" w:bidi="en-US"/>
      </w:rPr>
    </w:lvl>
  </w:abstractNum>
  <w:abstractNum w:abstractNumId="8" w15:restartNumberingAfterBreak="0">
    <w:nsid w:val="0437504C"/>
    <w:multiLevelType w:val="hybridMultilevel"/>
    <w:tmpl w:val="70780CAE"/>
    <w:lvl w:ilvl="0" w:tplc="B8B21AB4">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1" w:tplc="BF0CB04A">
      <w:numFmt w:val="bullet"/>
      <w:lvlText w:val="•"/>
      <w:lvlJc w:val="left"/>
      <w:pPr>
        <w:ind w:left="3250" w:hanging="225"/>
      </w:pPr>
      <w:rPr>
        <w:rFonts w:hint="default"/>
        <w:lang w:val="en-US" w:eastAsia="en-US" w:bidi="en-US"/>
      </w:rPr>
    </w:lvl>
    <w:lvl w:ilvl="2" w:tplc="A5A4EE7C">
      <w:numFmt w:val="bullet"/>
      <w:lvlText w:val="•"/>
      <w:lvlJc w:val="left"/>
      <w:pPr>
        <w:ind w:left="4180" w:hanging="225"/>
      </w:pPr>
      <w:rPr>
        <w:rFonts w:hint="default"/>
        <w:lang w:val="en-US" w:eastAsia="en-US" w:bidi="en-US"/>
      </w:rPr>
    </w:lvl>
    <w:lvl w:ilvl="3" w:tplc="BEE4D6DE">
      <w:numFmt w:val="bullet"/>
      <w:lvlText w:val="•"/>
      <w:lvlJc w:val="left"/>
      <w:pPr>
        <w:ind w:left="5110" w:hanging="225"/>
      </w:pPr>
      <w:rPr>
        <w:rFonts w:hint="default"/>
        <w:lang w:val="en-US" w:eastAsia="en-US" w:bidi="en-US"/>
      </w:rPr>
    </w:lvl>
    <w:lvl w:ilvl="4" w:tplc="B1941732">
      <w:numFmt w:val="bullet"/>
      <w:lvlText w:val="•"/>
      <w:lvlJc w:val="left"/>
      <w:pPr>
        <w:ind w:left="6040" w:hanging="225"/>
      </w:pPr>
      <w:rPr>
        <w:rFonts w:hint="default"/>
        <w:lang w:val="en-US" w:eastAsia="en-US" w:bidi="en-US"/>
      </w:rPr>
    </w:lvl>
    <w:lvl w:ilvl="5" w:tplc="1E12DD74">
      <w:numFmt w:val="bullet"/>
      <w:lvlText w:val="•"/>
      <w:lvlJc w:val="left"/>
      <w:pPr>
        <w:ind w:left="6970" w:hanging="225"/>
      </w:pPr>
      <w:rPr>
        <w:rFonts w:hint="default"/>
        <w:lang w:val="en-US" w:eastAsia="en-US" w:bidi="en-US"/>
      </w:rPr>
    </w:lvl>
    <w:lvl w:ilvl="6" w:tplc="38F6B0B2">
      <w:numFmt w:val="bullet"/>
      <w:lvlText w:val="•"/>
      <w:lvlJc w:val="left"/>
      <w:pPr>
        <w:ind w:left="7900" w:hanging="225"/>
      </w:pPr>
      <w:rPr>
        <w:rFonts w:hint="default"/>
        <w:lang w:val="en-US" w:eastAsia="en-US" w:bidi="en-US"/>
      </w:rPr>
    </w:lvl>
    <w:lvl w:ilvl="7" w:tplc="1C0A01F4">
      <w:numFmt w:val="bullet"/>
      <w:lvlText w:val="•"/>
      <w:lvlJc w:val="left"/>
      <w:pPr>
        <w:ind w:left="8830" w:hanging="225"/>
      </w:pPr>
      <w:rPr>
        <w:rFonts w:hint="default"/>
        <w:lang w:val="en-US" w:eastAsia="en-US" w:bidi="en-US"/>
      </w:rPr>
    </w:lvl>
    <w:lvl w:ilvl="8" w:tplc="69020B8E">
      <w:numFmt w:val="bullet"/>
      <w:lvlText w:val="•"/>
      <w:lvlJc w:val="left"/>
      <w:pPr>
        <w:ind w:left="9760" w:hanging="225"/>
      </w:pPr>
      <w:rPr>
        <w:rFonts w:hint="default"/>
        <w:lang w:val="en-US" w:eastAsia="en-US" w:bidi="en-US"/>
      </w:rPr>
    </w:lvl>
  </w:abstractNum>
  <w:abstractNum w:abstractNumId="9" w15:restartNumberingAfterBreak="0">
    <w:nsid w:val="06C03244"/>
    <w:multiLevelType w:val="hybridMultilevel"/>
    <w:tmpl w:val="4082059A"/>
    <w:lvl w:ilvl="0" w:tplc="34308258">
      <w:start w:val="1"/>
      <w:numFmt w:val="decimal"/>
      <w:lvlText w:val="%1."/>
      <w:lvlJc w:val="left"/>
      <w:pPr>
        <w:ind w:left="1570" w:hanging="240"/>
        <w:jc w:val="left"/>
      </w:pPr>
      <w:rPr>
        <w:rFonts w:ascii="Segoe UI" w:eastAsia="Segoe UI" w:hAnsi="Segoe UI" w:cs="Segoe UI" w:hint="default"/>
        <w:b/>
        <w:bCs/>
        <w:color w:val="47667E"/>
        <w:spacing w:val="0"/>
        <w:w w:val="100"/>
        <w:sz w:val="20"/>
        <w:szCs w:val="20"/>
        <w:lang w:val="en-US" w:eastAsia="en-US" w:bidi="en-US"/>
      </w:rPr>
    </w:lvl>
    <w:lvl w:ilvl="1" w:tplc="E3586008">
      <w:numFmt w:val="bullet"/>
      <w:lvlText w:val="•"/>
      <w:lvlJc w:val="left"/>
      <w:pPr>
        <w:ind w:left="2584" w:hanging="240"/>
      </w:pPr>
      <w:rPr>
        <w:rFonts w:hint="default"/>
        <w:lang w:val="en-US" w:eastAsia="en-US" w:bidi="en-US"/>
      </w:rPr>
    </w:lvl>
    <w:lvl w:ilvl="2" w:tplc="A89A9380">
      <w:numFmt w:val="bullet"/>
      <w:lvlText w:val="•"/>
      <w:lvlJc w:val="left"/>
      <w:pPr>
        <w:ind w:left="3588" w:hanging="240"/>
      </w:pPr>
      <w:rPr>
        <w:rFonts w:hint="default"/>
        <w:lang w:val="en-US" w:eastAsia="en-US" w:bidi="en-US"/>
      </w:rPr>
    </w:lvl>
    <w:lvl w:ilvl="3" w:tplc="FA869330">
      <w:numFmt w:val="bullet"/>
      <w:lvlText w:val="•"/>
      <w:lvlJc w:val="left"/>
      <w:pPr>
        <w:ind w:left="4592" w:hanging="240"/>
      </w:pPr>
      <w:rPr>
        <w:rFonts w:hint="default"/>
        <w:lang w:val="en-US" w:eastAsia="en-US" w:bidi="en-US"/>
      </w:rPr>
    </w:lvl>
    <w:lvl w:ilvl="4" w:tplc="24900DD8">
      <w:numFmt w:val="bullet"/>
      <w:lvlText w:val="•"/>
      <w:lvlJc w:val="left"/>
      <w:pPr>
        <w:ind w:left="5596" w:hanging="240"/>
      </w:pPr>
      <w:rPr>
        <w:rFonts w:hint="default"/>
        <w:lang w:val="en-US" w:eastAsia="en-US" w:bidi="en-US"/>
      </w:rPr>
    </w:lvl>
    <w:lvl w:ilvl="5" w:tplc="7C7ABD70">
      <w:numFmt w:val="bullet"/>
      <w:lvlText w:val="•"/>
      <w:lvlJc w:val="left"/>
      <w:pPr>
        <w:ind w:left="6600" w:hanging="240"/>
      </w:pPr>
      <w:rPr>
        <w:rFonts w:hint="default"/>
        <w:lang w:val="en-US" w:eastAsia="en-US" w:bidi="en-US"/>
      </w:rPr>
    </w:lvl>
    <w:lvl w:ilvl="6" w:tplc="0E88F4A0">
      <w:numFmt w:val="bullet"/>
      <w:lvlText w:val="•"/>
      <w:lvlJc w:val="left"/>
      <w:pPr>
        <w:ind w:left="7604" w:hanging="240"/>
      </w:pPr>
      <w:rPr>
        <w:rFonts w:hint="default"/>
        <w:lang w:val="en-US" w:eastAsia="en-US" w:bidi="en-US"/>
      </w:rPr>
    </w:lvl>
    <w:lvl w:ilvl="7" w:tplc="69B6D24A">
      <w:numFmt w:val="bullet"/>
      <w:lvlText w:val="•"/>
      <w:lvlJc w:val="left"/>
      <w:pPr>
        <w:ind w:left="8608" w:hanging="240"/>
      </w:pPr>
      <w:rPr>
        <w:rFonts w:hint="default"/>
        <w:lang w:val="en-US" w:eastAsia="en-US" w:bidi="en-US"/>
      </w:rPr>
    </w:lvl>
    <w:lvl w:ilvl="8" w:tplc="0F08109E">
      <w:numFmt w:val="bullet"/>
      <w:lvlText w:val="•"/>
      <w:lvlJc w:val="left"/>
      <w:pPr>
        <w:ind w:left="9612" w:hanging="240"/>
      </w:pPr>
      <w:rPr>
        <w:rFonts w:hint="default"/>
        <w:lang w:val="en-US" w:eastAsia="en-US" w:bidi="en-US"/>
      </w:rPr>
    </w:lvl>
  </w:abstractNum>
  <w:abstractNum w:abstractNumId="10" w15:restartNumberingAfterBreak="0">
    <w:nsid w:val="097E4F7F"/>
    <w:multiLevelType w:val="multilevel"/>
    <w:tmpl w:val="9A3A2458"/>
    <w:lvl w:ilvl="0">
      <w:start w:val="3"/>
      <w:numFmt w:val="decimal"/>
      <w:lvlText w:val="%1"/>
      <w:lvlJc w:val="left"/>
      <w:pPr>
        <w:ind w:left="1200" w:hanging="300"/>
        <w:jc w:val="left"/>
      </w:pPr>
      <w:rPr>
        <w:rFonts w:hint="default"/>
        <w:lang w:val="en-US" w:eastAsia="en-US" w:bidi="en-US"/>
      </w:rPr>
    </w:lvl>
    <w:lvl w:ilvl="1">
      <w:start w:val="1"/>
      <w:numFmt w:val="decimal"/>
      <w:lvlText w:val="%1.%2"/>
      <w:lvlJc w:val="left"/>
      <w:pPr>
        <w:ind w:left="1200" w:hanging="300"/>
        <w:jc w:val="left"/>
      </w:pPr>
      <w:rPr>
        <w:rFonts w:hint="default"/>
        <w:spacing w:val="-5"/>
        <w:u w:val="single" w:color="007ECC"/>
        <w:lang w:val="en-US" w:eastAsia="en-US" w:bidi="en-US"/>
      </w:rPr>
    </w:lvl>
    <w:lvl w:ilvl="2">
      <w:numFmt w:val="bullet"/>
      <w:lvlText w:val="•"/>
      <w:lvlJc w:val="left"/>
      <w:pPr>
        <w:ind w:left="2682" w:hanging="300"/>
      </w:pPr>
      <w:rPr>
        <w:rFonts w:hint="default"/>
        <w:lang w:val="en-US" w:eastAsia="en-US" w:bidi="en-US"/>
      </w:rPr>
    </w:lvl>
    <w:lvl w:ilvl="3">
      <w:numFmt w:val="bullet"/>
      <w:lvlText w:val="•"/>
      <w:lvlJc w:val="left"/>
      <w:pPr>
        <w:ind w:left="3423" w:hanging="300"/>
      </w:pPr>
      <w:rPr>
        <w:rFonts w:hint="default"/>
        <w:lang w:val="en-US" w:eastAsia="en-US" w:bidi="en-US"/>
      </w:rPr>
    </w:lvl>
    <w:lvl w:ilvl="4">
      <w:numFmt w:val="bullet"/>
      <w:lvlText w:val="•"/>
      <w:lvlJc w:val="left"/>
      <w:pPr>
        <w:ind w:left="4164" w:hanging="300"/>
      </w:pPr>
      <w:rPr>
        <w:rFonts w:hint="default"/>
        <w:lang w:val="en-US" w:eastAsia="en-US" w:bidi="en-US"/>
      </w:rPr>
    </w:lvl>
    <w:lvl w:ilvl="5">
      <w:numFmt w:val="bullet"/>
      <w:lvlText w:val="•"/>
      <w:lvlJc w:val="left"/>
      <w:pPr>
        <w:ind w:left="4905" w:hanging="300"/>
      </w:pPr>
      <w:rPr>
        <w:rFonts w:hint="default"/>
        <w:lang w:val="en-US" w:eastAsia="en-US" w:bidi="en-US"/>
      </w:rPr>
    </w:lvl>
    <w:lvl w:ilvl="6">
      <w:numFmt w:val="bullet"/>
      <w:lvlText w:val="•"/>
      <w:lvlJc w:val="left"/>
      <w:pPr>
        <w:ind w:left="5646" w:hanging="300"/>
      </w:pPr>
      <w:rPr>
        <w:rFonts w:hint="default"/>
        <w:lang w:val="en-US" w:eastAsia="en-US" w:bidi="en-US"/>
      </w:rPr>
    </w:lvl>
    <w:lvl w:ilvl="7">
      <w:numFmt w:val="bullet"/>
      <w:lvlText w:val="•"/>
      <w:lvlJc w:val="left"/>
      <w:pPr>
        <w:ind w:left="6387" w:hanging="300"/>
      </w:pPr>
      <w:rPr>
        <w:rFonts w:hint="default"/>
        <w:lang w:val="en-US" w:eastAsia="en-US" w:bidi="en-US"/>
      </w:rPr>
    </w:lvl>
    <w:lvl w:ilvl="8">
      <w:numFmt w:val="bullet"/>
      <w:lvlText w:val="•"/>
      <w:lvlJc w:val="left"/>
      <w:pPr>
        <w:ind w:left="7128" w:hanging="300"/>
      </w:pPr>
      <w:rPr>
        <w:rFonts w:hint="default"/>
        <w:lang w:val="en-US" w:eastAsia="en-US" w:bidi="en-US"/>
      </w:rPr>
    </w:lvl>
  </w:abstractNum>
  <w:abstractNum w:abstractNumId="11" w15:restartNumberingAfterBreak="0">
    <w:nsid w:val="09C338EC"/>
    <w:multiLevelType w:val="hybridMultilevel"/>
    <w:tmpl w:val="0A2A6470"/>
    <w:lvl w:ilvl="0" w:tplc="97B8F248">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5EC8896C">
      <w:numFmt w:val="bullet"/>
      <w:lvlText w:val=""/>
      <w:lvlJc w:val="left"/>
      <w:pPr>
        <w:ind w:left="3070" w:hanging="225"/>
      </w:pPr>
      <w:rPr>
        <w:rFonts w:ascii="Wingdings" w:eastAsia="Wingdings" w:hAnsi="Wingdings" w:cs="Wingdings" w:hint="default"/>
        <w:color w:val="444444"/>
        <w:w w:val="100"/>
        <w:sz w:val="10"/>
        <w:szCs w:val="10"/>
        <w:lang w:val="en-US" w:eastAsia="en-US" w:bidi="en-US"/>
      </w:rPr>
    </w:lvl>
    <w:lvl w:ilvl="2" w:tplc="7D6ABFB4">
      <w:numFmt w:val="bullet"/>
      <w:lvlText w:val="•"/>
      <w:lvlJc w:val="left"/>
      <w:pPr>
        <w:ind w:left="4028" w:hanging="225"/>
      </w:pPr>
      <w:rPr>
        <w:rFonts w:hint="default"/>
        <w:lang w:val="en-US" w:eastAsia="en-US" w:bidi="en-US"/>
      </w:rPr>
    </w:lvl>
    <w:lvl w:ilvl="3" w:tplc="0DC21EAA">
      <w:numFmt w:val="bullet"/>
      <w:lvlText w:val="•"/>
      <w:lvlJc w:val="left"/>
      <w:pPr>
        <w:ind w:left="4977" w:hanging="225"/>
      </w:pPr>
      <w:rPr>
        <w:rFonts w:hint="default"/>
        <w:lang w:val="en-US" w:eastAsia="en-US" w:bidi="en-US"/>
      </w:rPr>
    </w:lvl>
    <w:lvl w:ilvl="4" w:tplc="C24EBEFA">
      <w:numFmt w:val="bullet"/>
      <w:lvlText w:val="•"/>
      <w:lvlJc w:val="left"/>
      <w:pPr>
        <w:ind w:left="5926" w:hanging="225"/>
      </w:pPr>
      <w:rPr>
        <w:rFonts w:hint="default"/>
        <w:lang w:val="en-US" w:eastAsia="en-US" w:bidi="en-US"/>
      </w:rPr>
    </w:lvl>
    <w:lvl w:ilvl="5" w:tplc="2026925E">
      <w:numFmt w:val="bullet"/>
      <w:lvlText w:val="•"/>
      <w:lvlJc w:val="left"/>
      <w:pPr>
        <w:ind w:left="6875" w:hanging="225"/>
      </w:pPr>
      <w:rPr>
        <w:rFonts w:hint="default"/>
        <w:lang w:val="en-US" w:eastAsia="en-US" w:bidi="en-US"/>
      </w:rPr>
    </w:lvl>
    <w:lvl w:ilvl="6" w:tplc="AB8CC9A6">
      <w:numFmt w:val="bullet"/>
      <w:lvlText w:val="•"/>
      <w:lvlJc w:val="left"/>
      <w:pPr>
        <w:ind w:left="7824" w:hanging="225"/>
      </w:pPr>
      <w:rPr>
        <w:rFonts w:hint="default"/>
        <w:lang w:val="en-US" w:eastAsia="en-US" w:bidi="en-US"/>
      </w:rPr>
    </w:lvl>
    <w:lvl w:ilvl="7" w:tplc="6E86AB6A">
      <w:numFmt w:val="bullet"/>
      <w:lvlText w:val="•"/>
      <w:lvlJc w:val="left"/>
      <w:pPr>
        <w:ind w:left="8773" w:hanging="225"/>
      </w:pPr>
      <w:rPr>
        <w:rFonts w:hint="default"/>
        <w:lang w:val="en-US" w:eastAsia="en-US" w:bidi="en-US"/>
      </w:rPr>
    </w:lvl>
    <w:lvl w:ilvl="8" w:tplc="6F38271E">
      <w:numFmt w:val="bullet"/>
      <w:lvlText w:val="•"/>
      <w:lvlJc w:val="left"/>
      <w:pPr>
        <w:ind w:left="9722" w:hanging="225"/>
      </w:pPr>
      <w:rPr>
        <w:rFonts w:hint="default"/>
        <w:lang w:val="en-US" w:eastAsia="en-US" w:bidi="en-US"/>
      </w:rPr>
    </w:lvl>
  </w:abstractNum>
  <w:abstractNum w:abstractNumId="12" w15:restartNumberingAfterBreak="0">
    <w:nsid w:val="0B305398"/>
    <w:multiLevelType w:val="hybridMultilevel"/>
    <w:tmpl w:val="4EC8D6A2"/>
    <w:lvl w:ilvl="0" w:tplc="ADB81CB4">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89F4FF0E">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2" w:tplc="70BC7810">
      <w:numFmt w:val="bullet"/>
      <w:lvlText w:val="•"/>
      <w:lvlJc w:val="left"/>
      <w:pPr>
        <w:ind w:left="3353" w:hanging="225"/>
      </w:pPr>
      <w:rPr>
        <w:rFonts w:hint="default"/>
        <w:lang w:val="en-US" w:eastAsia="en-US" w:bidi="en-US"/>
      </w:rPr>
    </w:lvl>
    <w:lvl w:ilvl="3" w:tplc="5C78033A">
      <w:numFmt w:val="bullet"/>
      <w:lvlText w:val="•"/>
      <w:lvlJc w:val="left"/>
      <w:pPr>
        <w:ind w:left="4386" w:hanging="225"/>
      </w:pPr>
      <w:rPr>
        <w:rFonts w:hint="default"/>
        <w:lang w:val="en-US" w:eastAsia="en-US" w:bidi="en-US"/>
      </w:rPr>
    </w:lvl>
    <w:lvl w:ilvl="4" w:tplc="161EEF86">
      <w:numFmt w:val="bullet"/>
      <w:lvlText w:val="•"/>
      <w:lvlJc w:val="left"/>
      <w:pPr>
        <w:ind w:left="5420" w:hanging="225"/>
      </w:pPr>
      <w:rPr>
        <w:rFonts w:hint="default"/>
        <w:lang w:val="en-US" w:eastAsia="en-US" w:bidi="en-US"/>
      </w:rPr>
    </w:lvl>
    <w:lvl w:ilvl="5" w:tplc="8D103DEA">
      <w:numFmt w:val="bullet"/>
      <w:lvlText w:val="•"/>
      <w:lvlJc w:val="left"/>
      <w:pPr>
        <w:ind w:left="6453" w:hanging="225"/>
      </w:pPr>
      <w:rPr>
        <w:rFonts w:hint="default"/>
        <w:lang w:val="en-US" w:eastAsia="en-US" w:bidi="en-US"/>
      </w:rPr>
    </w:lvl>
    <w:lvl w:ilvl="6" w:tplc="9EFEF3CC">
      <w:numFmt w:val="bullet"/>
      <w:lvlText w:val="•"/>
      <w:lvlJc w:val="left"/>
      <w:pPr>
        <w:ind w:left="7486" w:hanging="225"/>
      </w:pPr>
      <w:rPr>
        <w:rFonts w:hint="default"/>
        <w:lang w:val="en-US" w:eastAsia="en-US" w:bidi="en-US"/>
      </w:rPr>
    </w:lvl>
    <w:lvl w:ilvl="7" w:tplc="9056C23E">
      <w:numFmt w:val="bullet"/>
      <w:lvlText w:val="•"/>
      <w:lvlJc w:val="left"/>
      <w:pPr>
        <w:ind w:left="8520" w:hanging="225"/>
      </w:pPr>
      <w:rPr>
        <w:rFonts w:hint="default"/>
        <w:lang w:val="en-US" w:eastAsia="en-US" w:bidi="en-US"/>
      </w:rPr>
    </w:lvl>
    <w:lvl w:ilvl="8" w:tplc="6CC66678">
      <w:numFmt w:val="bullet"/>
      <w:lvlText w:val="•"/>
      <w:lvlJc w:val="left"/>
      <w:pPr>
        <w:ind w:left="9553" w:hanging="225"/>
      </w:pPr>
      <w:rPr>
        <w:rFonts w:hint="default"/>
        <w:lang w:val="en-US" w:eastAsia="en-US" w:bidi="en-US"/>
      </w:rPr>
    </w:lvl>
  </w:abstractNum>
  <w:abstractNum w:abstractNumId="13" w15:restartNumberingAfterBreak="0">
    <w:nsid w:val="0E575996"/>
    <w:multiLevelType w:val="hybridMultilevel"/>
    <w:tmpl w:val="437C3AF6"/>
    <w:lvl w:ilvl="0" w:tplc="6024C0BE">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D4A08FB0">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2" w:tplc="BCC2E8BE">
      <w:numFmt w:val="bullet"/>
      <w:lvlText w:val="•"/>
      <w:lvlJc w:val="left"/>
      <w:pPr>
        <w:ind w:left="3353" w:hanging="225"/>
      </w:pPr>
      <w:rPr>
        <w:rFonts w:hint="default"/>
        <w:lang w:val="en-US" w:eastAsia="en-US" w:bidi="en-US"/>
      </w:rPr>
    </w:lvl>
    <w:lvl w:ilvl="3" w:tplc="743486EC">
      <w:numFmt w:val="bullet"/>
      <w:lvlText w:val="•"/>
      <w:lvlJc w:val="left"/>
      <w:pPr>
        <w:ind w:left="4386" w:hanging="225"/>
      </w:pPr>
      <w:rPr>
        <w:rFonts w:hint="default"/>
        <w:lang w:val="en-US" w:eastAsia="en-US" w:bidi="en-US"/>
      </w:rPr>
    </w:lvl>
    <w:lvl w:ilvl="4" w:tplc="8CA4E540">
      <w:numFmt w:val="bullet"/>
      <w:lvlText w:val="•"/>
      <w:lvlJc w:val="left"/>
      <w:pPr>
        <w:ind w:left="5420" w:hanging="225"/>
      </w:pPr>
      <w:rPr>
        <w:rFonts w:hint="default"/>
        <w:lang w:val="en-US" w:eastAsia="en-US" w:bidi="en-US"/>
      </w:rPr>
    </w:lvl>
    <w:lvl w:ilvl="5" w:tplc="7D20D14C">
      <w:numFmt w:val="bullet"/>
      <w:lvlText w:val="•"/>
      <w:lvlJc w:val="left"/>
      <w:pPr>
        <w:ind w:left="6453" w:hanging="225"/>
      </w:pPr>
      <w:rPr>
        <w:rFonts w:hint="default"/>
        <w:lang w:val="en-US" w:eastAsia="en-US" w:bidi="en-US"/>
      </w:rPr>
    </w:lvl>
    <w:lvl w:ilvl="6" w:tplc="E326CD70">
      <w:numFmt w:val="bullet"/>
      <w:lvlText w:val="•"/>
      <w:lvlJc w:val="left"/>
      <w:pPr>
        <w:ind w:left="7486" w:hanging="225"/>
      </w:pPr>
      <w:rPr>
        <w:rFonts w:hint="default"/>
        <w:lang w:val="en-US" w:eastAsia="en-US" w:bidi="en-US"/>
      </w:rPr>
    </w:lvl>
    <w:lvl w:ilvl="7" w:tplc="D9949B2E">
      <w:numFmt w:val="bullet"/>
      <w:lvlText w:val="•"/>
      <w:lvlJc w:val="left"/>
      <w:pPr>
        <w:ind w:left="8520" w:hanging="225"/>
      </w:pPr>
      <w:rPr>
        <w:rFonts w:hint="default"/>
        <w:lang w:val="en-US" w:eastAsia="en-US" w:bidi="en-US"/>
      </w:rPr>
    </w:lvl>
    <w:lvl w:ilvl="8" w:tplc="AC62D9C6">
      <w:numFmt w:val="bullet"/>
      <w:lvlText w:val="•"/>
      <w:lvlJc w:val="left"/>
      <w:pPr>
        <w:ind w:left="9553" w:hanging="225"/>
      </w:pPr>
      <w:rPr>
        <w:rFonts w:hint="default"/>
        <w:lang w:val="en-US" w:eastAsia="en-US" w:bidi="en-US"/>
      </w:rPr>
    </w:lvl>
  </w:abstractNum>
  <w:abstractNum w:abstractNumId="14" w15:restartNumberingAfterBreak="0">
    <w:nsid w:val="0EE92266"/>
    <w:multiLevelType w:val="hybridMultilevel"/>
    <w:tmpl w:val="99C481C2"/>
    <w:lvl w:ilvl="0" w:tplc="65446F26">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714E5436">
      <w:numFmt w:val="bullet"/>
      <w:lvlText w:val=""/>
      <w:lvlJc w:val="left"/>
      <w:pPr>
        <w:ind w:left="3070" w:hanging="225"/>
      </w:pPr>
      <w:rPr>
        <w:rFonts w:ascii="Wingdings" w:eastAsia="Wingdings" w:hAnsi="Wingdings" w:cs="Wingdings" w:hint="default"/>
        <w:color w:val="444444"/>
        <w:w w:val="100"/>
        <w:sz w:val="10"/>
        <w:szCs w:val="10"/>
        <w:lang w:val="en-US" w:eastAsia="en-US" w:bidi="en-US"/>
      </w:rPr>
    </w:lvl>
    <w:lvl w:ilvl="2" w:tplc="F4A8611C">
      <w:numFmt w:val="bullet"/>
      <w:lvlText w:val="•"/>
      <w:lvlJc w:val="left"/>
      <w:pPr>
        <w:ind w:left="4028" w:hanging="225"/>
      </w:pPr>
      <w:rPr>
        <w:rFonts w:hint="default"/>
        <w:lang w:val="en-US" w:eastAsia="en-US" w:bidi="en-US"/>
      </w:rPr>
    </w:lvl>
    <w:lvl w:ilvl="3" w:tplc="E39EA146">
      <w:numFmt w:val="bullet"/>
      <w:lvlText w:val="•"/>
      <w:lvlJc w:val="left"/>
      <w:pPr>
        <w:ind w:left="4977" w:hanging="225"/>
      </w:pPr>
      <w:rPr>
        <w:rFonts w:hint="default"/>
        <w:lang w:val="en-US" w:eastAsia="en-US" w:bidi="en-US"/>
      </w:rPr>
    </w:lvl>
    <w:lvl w:ilvl="4" w:tplc="833C1E3E">
      <w:numFmt w:val="bullet"/>
      <w:lvlText w:val="•"/>
      <w:lvlJc w:val="left"/>
      <w:pPr>
        <w:ind w:left="5926" w:hanging="225"/>
      </w:pPr>
      <w:rPr>
        <w:rFonts w:hint="default"/>
        <w:lang w:val="en-US" w:eastAsia="en-US" w:bidi="en-US"/>
      </w:rPr>
    </w:lvl>
    <w:lvl w:ilvl="5" w:tplc="81981106">
      <w:numFmt w:val="bullet"/>
      <w:lvlText w:val="•"/>
      <w:lvlJc w:val="left"/>
      <w:pPr>
        <w:ind w:left="6875" w:hanging="225"/>
      </w:pPr>
      <w:rPr>
        <w:rFonts w:hint="default"/>
        <w:lang w:val="en-US" w:eastAsia="en-US" w:bidi="en-US"/>
      </w:rPr>
    </w:lvl>
    <w:lvl w:ilvl="6" w:tplc="95B82B16">
      <w:numFmt w:val="bullet"/>
      <w:lvlText w:val="•"/>
      <w:lvlJc w:val="left"/>
      <w:pPr>
        <w:ind w:left="7824" w:hanging="225"/>
      </w:pPr>
      <w:rPr>
        <w:rFonts w:hint="default"/>
        <w:lang w:val="en-US" w:eastAsia="en-US" w:bidi="en-US"/>
      </w:rPr>
    </w:lvl>
    <w:lvl w:ilvl="7" w:tplc="482AD07A">
      <w:numFmt w:val="bullet"/>
      <w:lvlText w:val="•"/>
      <w:lvlJc w:val="left"/>
      <w:pPr>
        <w:ind w:left="8773" w:hanging="225"/>
      </w:pPr>
      <w:rPr>
        <w:rFonts w:hint="default"/>
        <w:lang w:val="en-US" w:eastAsia="en-US" w:bidi="en-US"/>
      </w:rPr>
    </w:lvl>
    <w:lvl w:ilvl="8" w:tplc="70A28A8A">
      <w:numFmt w:val="bullet"/>
      <w:lvlText w:val="•"/>
      <w:lvlJc w:val="left"/>
      <w:pPr>
        <w:ind w:left="9722" w:hanging="225"/>
      </w:pPr>
      <w:rPr>
        <w:rFonts w:hint="default"/>
        <w:lang w:val="en-US" w:eastAsia="en-US" w:bidi="en-US"/>
      </w:rPr>
    </w:lvl>
  </w:abstractNum>
  <w:abstractNum w:abstractNumId="15" w15:restartNumberingAfterBreak="0">
    <w:nsid w:val="12795B83"/>
    <w:multiLevelType w:val="hybridMultilevel"/>
    <w:tmpl w:val="1180A3F0"/>
    <w:lvl w:ilvl="0" w:tplc="AF70D5C6">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C816A766">
      <w:numFmt w:val="bullet"/>
      <w:lvlText w:val="•"/>
      <w:lvlJc w:val="left"/>
      <w:pPr>
        <w:ind w:left="3250" w:hanging="300"/>
      </w:pPr>
      <w:rPr>
        <w:rFonts w:hint="default"/>
        <w:lang w:val="en-US" w:eastAsia="en-US" w:bidi="en-US"/>
      </w:rPr>
    </w:lvl>
    <w:lvl w:ilvl="2" w:tplc="7FEE38D6">
      <w:numFmt w:val="bullet"/>
      <w:lvlText w:val="•"/>
      <w:lvlJc w:val="left"/>
      <w:pPr>
        <w:ind w:left="4180" w:hanging="300"/>
      </w:pPr>
      <w:rPr>
        <w:rFonts w:hint="default"/>
        <w:lang w:val="en-US" w:eastAsia="en-US" w:bidi="en-US"/>
      </w:rPr>
    </w:lvl>
    <w:lvl w:ilvl="3" w:tplc="CCDC99A8">
      <w:numFmt w:val="bullet"/>
      <w:lvlText w:val="•"/>
      <w:lvlJc w:val="left"/>
      <w:pPr>
        <w:ind w:left="5110" w:hanging="300"/>
      </w:pPr>
      <w:rPr>
        <w:rFonts w:hint="default"/>
        <w:lang w:val="en-US" w:eastAsia="en-US" w:bidi="en-US"/>
      </w:rPr>
    </w:lvl>
    <w:lvl w:ilvl="4" w:tplc="58E6FB3E">
      <w:numFmt w:val="bullet"/>
      <w:lvlText w:val="•"/>
      <w:lvlJc w:val="left"/>
      <w:pPr>
        <w:ind w:left="6040" w:hanging="300"/>
      </w:pPr>
      <w:rPr>
        <w:rFonts w:hint="default"/>
        <w:lang w:val="en-US" w:eastAsia="en-US" w:bidi="en-US"/>
      </w:rPr>
    </w:lvl>
    <w:lvl w:ilvl="5" w:tplc="403220EA">
      <w:numFmt w:val="bullet"/>
      <w:lvlText w:val="•"/>
      <w:lvlJc w:val="left"/>
      <w:pPr>
        <w:ind w:left="6970" w:hanging="300"/>
      </w:pPr>
      <w:rPr>
        <w:rFonts w:hint="default"/>
        <w:lang w:val="en-US" w:eastAsia="en-US" w:bidi="en-US"/>
      </w:rPr>
    </w:lvl>
    <w:lvl w:ilvl="6" w:tplc="F5BCC108">
      <w:numFmt w:val="bullet"/>
      <w:lvlText w:val="•"/>
      <w:lvlJc w:val="left"/>
      <w:pPr>
        <w:ind w:left="7900" w:hanging="300"/>
      </w:pPr>
      <w:rPr>
        <w:rFonts w:hint="default"/>
        <w:lang w:val="en-US" w:eastAsia="en-US" w:bidi="en-US"/>
      </w:rPr>
    </w:lvl>
    <w:lvl w:ilvl="7" w:tplc="D7F45232">
      <w:numFmt w:val="bullet"/>
      <w:lvlText w:val="•"/>
      <w:lvlJc w:val="left"/>
      <w:pPr>
        <w:ind w:left="8830" w:hanging="300"/>
      </w:pPr>
      <w:rPr>
        <w:rFonts w:hint="default"/>
        <w:lang w:val="en-US" w:eastAsia="en-US" w:bidi="en-US"/>
      </w:rPr>
    </w:lvl>
    <w:lvl w:ilvl="8" w:tplc="9A84333C">
      <w:numFmt w:val="bullet"/>
      <w:lvlText w:val="•"/>
      <w:lvlJc w:val="left"/>
      <w:pPr>
        <w:ind w:left="9760" w:hanging="300"/>
      </w:pPr>
      <w:rPr>
        <w:rFonts w:hint="default"/>
        <w:lang w:val="en-US" w:eastAsia="en-US" w:bidi="en-US"/>
      </w:rPr>
    </w:lvl>
  </w:abstractNum>
  <w:abstractNum w:abstractNumId="16" w15:restartNumberingAfterBreak="0">
    <w:nsid w:val="12AE58CB"/>
    <w:multiLevelType w:val="multilevel"/>
    <w:tmpl w:val="B628C47E"/>
    <w:lvl w:ilvl="0">
      <w:start w:val="8"/>
      <w:numFmt w:val="decimal"/>
      <w:lvlText w:val="%1"/>
      <w:lvlJc w:val="left"/>
      <w:pPr>
        <w:ind w:left="1615" w:hanging="495"/>
        <w:jc w:val="left"/>
      </w:pPr>
      <w:rPr>
        <w:rFonts w:hint="default"/>
        <w:lang w:val="en-US" w:eastAsia="en-US" w:bidi="en-US"/>
      </w:rPr>
    </w:lvl>
    <w:lvl w:ilvl="1">
      <w:start w:val="10"/>
      <w:numFmt w:val="decimal"/>
      <w:lvlText w:val="%1-%2"/>
      <w:lvlJc w:val="left"/>
      <w:pPr>
        <w:ind w:left="1615" w:hanging="495"/>
        <w:jc w:val="left"/>
      </w:pPr>
      <w:rPr>
        <w:rFonts w:ascii="Segoe UI" w:eastAsia="Segoe UI" w:hAnsi="Segoe UI" w:cs="Segoe UI" w:hint="default"/>
        <w:b/>
        <w:bCs/>
        <w:color w:val="47667E"/>
        <w:spacing w:val="-6"/>
        <w:w w:val="100"/>
        <w:sz w:val="20"/>
        <w:szCs w:val="20"/>
        <w:lang w:val="en-US" w:eastAsia="en-US" w:bidi="en-US"/>
      </w:rPr>
    </w:lvl>
    <w:lvl w:ilvl="2">
      <w:numFmt w:val="bullet"/>
      <w:lvlText w:val=""/>
      <w:lvlJc w:val="left"/>
      <w:pPr>
        <w:ind w:left="2845" w:hanging="225"/>
      </w:pPr>
      <w:rPr>
        <w:rFonts w:ascii="Wingdings" w:eastAsia="Wingdings" w:hAnsi="Wingdings" w:cs="Wingdings" w:hint="default"/>
        <w:color w:val="444444"/>
        <w:w w:val="100"/>
        <w:sz w:val="10"/>
        <w:szCs w:val="10"/>
        <w:lang w:val="en-US" w:eastAsia="en-US" w:bidi="en-US"/>
      </w:rPr>
    </w:lvl>
    <w:lvl w:ilvl="3">
      <w:numFmt w:val="bullet"/>
      <w:lvlText w:val="•"/>
      <w:lvlJc w:val="left"/>
      <w:pPr>
        <w:ind w:left="4791" w:hanging="225"/>
      </w:pPr>
      <w:rPr>
        <w:rFonts w:hint="default"/>
        <w:lang w:val="en-US" w:eastAsia="en-US" w:bidi="en-US"/>
      </w:rPr>
    </w:lvl>
    <w:lvl w:ilvl="4">
      <w:numFmt w:val="bullet"/>
      <w:lvlText w:val="•"/>
      <w:lvlJc w:val="left"/>
      <w:pPr>
        <w:ind w:left="5766" w:hanging="225"/>
      </w:pPr>
      <w:rPr>
        <w:rFonts w:hint="default"/>
        <w:lang w:val="en-US" w:eastAsia="en-US" w:bidi="en-US"/>
      </w:rPr>
    </w:lvl>
    <w:lvl w:ilvl="5">
      <w:numFmt w:val="bullet"/>
      <w:lvlText w:val="•"/>
      <w:lvlJc w:val="left"/>
      <w:pPr>
        <w:ind w:left="6742" w:hanging="225"/>
      </w:pPr>
      <w:rPr>
        <w:rFonts w:hint="default"/>
        <w:lang w:val="en-US" w:eastAsia="en-US" w:bidi="en-US"/>
      </w:rPr>
    </w:lvl>
    <w:lvl w:ilvl="6">
      <w:numFmt w:val="bullet"/>
      <w:lvlText w:val="•"/>
      <w:lvlJc w:val="left"/>
      <w:pPr>
        <w:ind w:left="7717" w:hanging="225"/>
      </w:pPr>
      <w:rPr>
        <w:rFonts w:hint="default"/>
        <w:lang w:val="en-US" w:eastAsia="en-US" w:bidi="en-US"/>
      </w:rPr>
    </w:lvl>
    <w:lvl w:ilvl="7">
      <w:numFmt w:val="bullet"/>
      <w:lvlText w:val="•"/>
      <w:lvlJc w:val="left"/>
      <w:pPr>
        <w:ind w:left="8693" w:hanging="225"/>
      </w:pPr>
      <w:rPr>
        <w:rFonts w:hint="default"/>
        <w:lang w:val="en-US" w:eastAsia="en-US" w:bidi="en-US"/>
      </w:rPr>
    </w:lvl>
    <w:lvl w:ilvl="8">
      <w:numFmt w:val="bullet"/>
      <w:lvlText w:val="•"/>
      <w:lvlJc w:val="left"/>
      <w:pPr>
        <w:ind w:left="9668" w:hanging="225"/>
      </w:pPr>
      <w:rPr>
        <w:rFonts w:hint="default"/>
        <w:lang w:val="en-US" w:eastAsia="en-US" w:bidi="en-US"/>
      </w:rPr>
    </w:lvl>
  </w:abstractNum>
  <w:abstractNum w:abstractNumId="17" w15:restartNumberingAfterBreak="0">
    <w:nsid w:val="130A14F4"/>
    <w:multiLevelType w:val="hybridMultilevel"/>
    <w:tmpl w:val="F214ADDA"/>
    <w:lvl w:ilvl="0" w:tplc="F1F85938">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3B685CC6">
      <w:numFmt w:val="bullet"/>
      <w:lvlText w:val="•"/>
      <w:lvlJc w:val="left"/>
      <w:pPr>
        <w:ind w:left="2854" w:hanging="225"/>
      </w:pPr>
      <w:rPr>
        <w:rFonts w:hint="default"/>
        <w:lang w:val="en-US" w:eastAsia="en-US" w:bidi="en-US"/>
      </w:rPr>
    </w:lvl>
    <w:lvl w:ilvl="2" w:tplc="9A96FAA8">
      <w:numFmt w:val="bullet"/>
      <w:lvlText w:val="•"/>
      <w:lvlJc w:val="left"/>
      <w:pPr>
        <w:ind w:left="3828" w:hanging="225"/>
      </w:pPr>
      <w:rPr>
        <w:rFonts w:hint="default"/>
        <w:lang w:val="en-US" w:eastAsia="en-US" w:bidi="en-US"/>
      </w:rPr>
    </w:lvl>
    <w:lvl w:ilvl="3" w:tplc="9CFAB77A">
      <w:numFmt w:val="bullet"/>
      <w:lvlText w:val="•"/>
      <w:lvlJc w:val="left"/>
      <w:pPr>
        <w:ind w:left="4802" w:hanging="225"/>
      </w:pPr>
      <w:rPr>
        <w:rFonts w:hint="default"/>
        <w:lang w:val="en-US" w:eastAsia="en-US" w:bidi="en-US"/>
      </w:rPr>
    </w:lvl>
    <w:lvl w:ilvl="4" w:tplc="4A74CC38">
      <w:numFmt w:val="bullet"/>
      <w:lvlText w:val="•"/>
      <w:lvlJc w:val="left"/>
      <w:pPr>
        <w:ind w:left="5776" w:hanging="225"/>
      </w:pPr>
      <w:rPr>
        <w:rFonts w:hint="default"/>
        <w:lang w:val="en-US" w:eastAsia="en-US" w:bidi="en-US"/>
      </w:rPr>
    </w:lvl>
    <w:lvl w:ilvl="5" w:tplc="1F92640C">
      <w:numFmt w:val="bullet"/>
      <w:lvlText w:val="•"/>
      <w:lvlJc w:val="left"/>
      <w:pPr>
        <w:ind w:left="6750" w:hanging="225"/>
      </w:pPr>
      <w:rPr>
        <w:rFonts w:hint="default"/>
        <w:lang w:val="en-US" w:eastAsia="en-US" w:bidi="en-US"/>
      </w:rPr>
    </w:lvl>
    <w:lvl w:ilvl="6" w:tplc="91AE53CC">
      <w:numFmt w:val="bullet"/>
      <w:lvlText w:val="•"/>
      <w:lvlJc w:val="left"/>
      <w:pPr>
        <w:ind w:left="7724" w:hanging="225"/>
      </w:pPr>
      <w:rPr>
        <w:rFonts w:hint="default"/>
        <w:lang w:val="en-US" w:eastAsia="en-US" w:bidi="en-US"/>
      </w:rPr>
    </w:lvl>
    <w:lvl w:ilvl="7" w:tplc="1C80BD68">
      <w:numFmt w:val="bullet"/>
      <w:lvlText w:val="•"/>
      <w:lvlJc w:val="left"/>
      <w:pPr>
        <w:ind w:left="8698" w:hanging="225"/>
      </w:pPr>
      <w:rPr>
        <w:rFonts w:hint="default"/>
        <w:lang w:val="en-US" w:eastAsia="en-US" w:bidi="en-US"/>
      </w:rPr>
    </w:lvl>
    <w:lvl w:ilvl="8" w:tplc="B8C62D4A">
      <w:numFmt w:val="bullet"/>
      <w:lvlText w:val="•"/>
      <w:lvlJc w:val="left"/>
      <w:pPr>
        <w:ind w:left="9672" w:hanging="225"/>
      </w:pPr>
      <w:rPr>
        <w:rFonts w:hint="default"/>
        <w:lang w:val="en-US" w:eastAsia="en-US" w:bidi="en-US"/>
      </w:rPr>
    </w:lvl>
  </w:abstractNum>
  <w:abstractNum w:abstractNumId="18" w15:restartNumberingAfterBreak="0">
    <w:nsid w:val="135722B0"/>
    <w:multiLevelType w:val="hybridMultilevel"/>
    <w:tmpl w:val="DE16AC34"/>
    <w:lvl w:ilvl="0" w:tplc="F9D05AF4">
      <w:numFmt w:val="bullet"/>
      <w:lvlText w:val=""/>
      <w:lvlJc w:val="left"/>
      <w:pPr>
        <w:ind w:left="750" w:hanging="225"/>
      </w:pPr>
      <w:rPr>
        <w:rFonts w:ascii="Wingdings" w:eastAsia="Wingdings" w:hAnsi="Wingdings" w:cs="Wingdings" w:hint="default"/>
        <w:color w:val="444444"/>
        <w:w w:val="100"/>
        <w:sz w:val="10"/>
        <w:szCs w:val="10"/>
        <w:lang w:val="en-US" w:eastAsia="en-US" w:bidi="en-US"/>
      </w:rPr>
    </w:lvl>
    <w:lvl w:ilvl="1" w:tplc="982C662E">
      <w:numFmt w:val="bullet"/>
      <w:lvlText w:val="•"/>
      <w:lvlJc w:val="left"/>
      <w:pPr>
        <w:ind w:left="1459" w:hanging="225"/>
      </w:pPr>
      <w:rPr>
        <w:rFonts w:hint="default"/>
        <w:lang w:val="en-US" w:eastAsia="en-US" w:bidi="en-US"/>
      </w:rPr>
    </w:lvl>
    <w:lvl w:ilvl="2" w:tplc="8A6491D4">
      <w:numFmt w:val="bullet"/>
      <w:lvlText w:val="•"/>
      <w:lvlJc w:val="left"/>
      <w:pPr>
        <w:ind w:left="2179" w:hanging="225"/>
      </w:pPr>
      <w:rPr>
        <w:rFonts w:hint="default"/>
        <w:lang w:val="en-US" w:eastAsia="en-US" w:bidi="en-US"/>
      </w:rPr>
    </w:lvl>
    <w:lvl w:ilvl="3" w:tplc="E57EBCB4">
      <w:numFmt w:val="bullet"/>
      <w:lvlText w:val="•"/>
      <w:lvlJc w:val="left"/>
      <w:pPr>
        <w:ind w:left="2898" w:hanging="225"/>
      </w:pPr>
      <w:rPr>
        <w:rFonts w:hint="default"/>
        <w:lang w:val="en-US" w:eastAsia="en-US" w:bidi="en-US"/>
      </w:rPr>
    </w:lvl>
    <w:lvl w:ilvl="4" w:tplc="F54E788C">
      <w:numFmt w:val="bullet"/>
      <w:lvlText w:val="•"/>
      <w:lvlJc w:val="left"/>
      <w:pPr>
        <w:ind w:left="3618" w:hanging="225"/>
      </w:pPr>
      <w:rPr>
        <w:rFonts w:hint="default"/>
        <w:lang w:val="en-US" w:eastAsia="en-US" w:bidi="en-US"/>
      </w:rPr>
    </w:lvl>
    <w:lvl w:ilvl="5" w:tplc="1F9E322A">
      <w:numFmt w:val="bullet"/>
      <w:lvlText w:val="•"/>
      <w:lvlJc w:val="left"/>
      <w:pPr>
        <w:ind w:left="4337" w:hanging="225"/>
      </w:pPr>
      <w:rPr>
        <w:rFonts w:hint="default"/>
        <w:lang w:val="en-US" w:eastAsia="en-US" w:bidi="en-US"/>
      </w:rPr>
    </w:lvl>
    <w:lvl w:ilvl="6" w:tplc="DA2EAE82">
      <w:numFmt w:val="bullet"/>
      <w:lvlText w:val="•"/>
      <w:lvlJc w:val="left"/>
      <w:pPr>
        <w:ind w:left="5057" w:hanging="225"/>
      </w:pPr>
      <w:rPr>
        <w:rFonts w:hint="default"/>
        <w:lang w:val="en-US" w:eastAsia="en-US" w:bidi="en-US"/>
      </w:rPr>
    </w:lvl>
    <w:lvl w:ilvl="7" w:tplc="4926CA2E">
      <w:numFmt w:val="bullet"/>
      <w:lvlText w:val="•"/>
      <w:lvlJc w:val="left"/>
      <w:pPr>
        <w:ind w:left="5776" w:hanging="225"/>
      </w:pPr>
      <w:rPr>
        <w:rFonts w:hint="default"/>
        <w:lang w:val="en-US" w:eastAsia="en-US" w:bidi="en-US"/>
      </w:rPr>
    </w:lvl>
    <w:lvl w:ilvl="8" w:tplc="BC443190">
      <w:numFmt w:val="bullet"/>
      <w:lvlText w:val="•"/>
      <w:lvlJc w:val="left"/>
      <w:pPr>
        <w:ind w:left="6496" w:hanging="225"/>
      </w:pPr>
      <w:rPr>
        <w:rFonts w:hint="default"/>
        <w:lang w:val="en-US" w:eastAsia="en-US" w:bidi="en-US"/>
      </w:rPr>
    </w:lvl>
  </w:abstractNum>
  <w:abstractNum w:abstractNumId="19" w15:restartNumberingAfterBreak="0">
    <w:nsid w:val="1367029E"/>
    <w:multiLevelType w:val="hybridMultilevel"/>
    <w:tmpl w:val="29587EBC"/>
    <w:lvl w:ilvl="0" w:tplc="8CB21A04">
      <w:numFmt w:val="bullet"/>
      <w:lvlText w:val=""/>
      <w:lvlJc w:val="left"/>
      <w:pPr>
        <w:ind w:left="750" w:hanging="225"/>
      </w:pPr>
      <w:rPr>
        <w:rFonts w:ascii="Wingdings" w:eastAsia="Wingdings" w:hAnsi="Wingdings" w:cs="Wingdings" w:hint="default"/>
        <w:color w:val="444444"/>
        <w:w w:val="100"/>
        <w:sz w:val="10"/>
        <w:szCs w:val="10"/>
        <w:lang w:val="en-US" w:eastAsia="en-US" w:bidi="en-US"/>
      </w:rPr>
    </w:lvl>
    <w:lvl w:ilvl="1" w:tplc="535ED036">
      <w:numFmt w:val="bullet"/>
      <w:lvlText w:val="•"/>
      <w:lvlJc w:val="left"/>
      <w:pPr>
        <w:ind w:left="1459" w:hanging="225"/>
      </w:pPr>
      <w:rPr>
        <w:rFonts w:hint="default"/>
        <w:lang w:val="en-US" w:eastAsia="en-US" w:bidi="en-US"/>
      </w:rPr>
    </w:lvl>
    <w:lvl w:ilvl="2" w:tplc="2A9C09DC">
      <w:numFmt w:val="bullet"/>
      <w:lvlText w:val="•"/>
      <w:lvlJc w:val="left"/>
      <w:pPr>
        <w:ind w:left="2179" w:hanging="225"/>
      </w:pPr>
      <w:rPr>
        <w:rFonts w:hint="default"/>
        <w:lang w:val="en-US" w:eastAsia="en-US" w:bidi="en-US"/>
      </w:rPr>
    </w:lvl>
    <w:lvl w:ilvl="3" w:tplc="AD88BCB0">
      <w:numFmt w:val="bullet"/>
      <w:lvlText w:val="•"/>
      <w:lvlJc w:val="left"/>
      <w:pPr>
        <w:ind w:left="2898" w:hanging="225"/>
      </w:pPr>
      <w:rPr>
        <w:rFonts w:hint="default"/>
        <w:lang w:val="en-US" w:eastAsia="en-US" w:bidi="en-US"/>
      </w:rPr>
    </w:lvl>
    <w:lvl w:ilvl="4" w:tplc="3BD0E6C0">
      <w:numFmt w:val="bullet"/>
      <w:lvlText w:val="•"/>
      <w:lvlJc w:val="left"/>
      <w:pPr>
        <w:ind w:left="3618" w:hanging="225"/>
      </w:pPr>
      <w:rPr>
        <w:rFonts w:hint="default"/>
        <w:lang w:val="en-US" w:eastAsia="en-US" w:bidi="en-US"/>
      </w:rPr>
    </w:lvl>
    <w:lvl w:ilvl="5" w:tplc="0C8E1F68">
      <w:numFmt w:val="bullet"/>
      <w:lvlText w:val="•"/>
      <w:lvlJc w:val="left"/>
      <w:pPr>
        <w:ind w:left="4337" w:hanging="225"/>
      </w:pPr>
      <w:rPr>
        <w:rFonts w:hint="default"/>
        <w:lang w:val="en-US" w:eastAsia="en-US" w:bidi="en-US"/>
      </w:rPr>
    </w:lvl>
    <w:lvl w:ilvl="6" w:tplc="5366CF86">
      <w:numFmt w:val="bullet"/>
      <w:lvlText w:val="•"/>
      <w:lvlJc w:val="left"/>
      <w:pPr>
        <w:ind w:left="5057" w:hanging="225"/>
      </w:pPr>
      <w:rPr>
        <w:rFonts w:hint="default"/>
        <w:lang w:val="en-US" w:eastAsia="en-US" w:bidi="en-US"/>
      </w:rPr>
    </w:lvl>
    <w:lvl w:ilvl="7" w:tplc="F6DAC516">
      <w:numFmt w:val="bullet"/>
      <w:lvlText w:val="•"/>
      <w:lvlJc w:val="left"/>
      <w:pPr>
        <w:ind w:left="5776" w:hanging="225"/>
      </w:pPr>
      <w:rPr>
        <w:rFonts w:hint="default"/>
        <w:lang w:val="en-US" w:eastAsia="en-US" w:bidi="en-US"/>
      </w:rPr>
    </w:lvl>
    <w:lvl w:ilvl="8" w:tplc="8488E312">
      <w:numFmt w:val="bullet"/>
      <w:lvlText w:val="•"/>
      <w:lvlJc w:val="left"/>
      <w:pPr>
        <w:ind w:left="6496" w:hanging="225"/>
      </w:pPr>
      <w:rPr>
        <w:rFonts w:hint="default"/>
        <w:lang w:val="en-US" w:eastAsia="en-US" w:bidi="en-US"/>
      </w:rPr>
    </w:lvl>
  </w:abstractNum>
  <w:abstractNum w:abstractNumId="20" w15:restartNumberingAfterBreak="0">
    <w:nsid w:val="138F0B3E"/>
    <w:multiLevelType w:val="hybridMultilevel"/>
    <w:tmpl w:val="D964867A"/>
    <w:lvl w:ilvl="0" w:tplc="5582CFEE">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5DCCD204">
      <w:numFmt w:val="bullet"/>
      <w:lvlText w:val="•"/>
      <w:lvlJc w:val="left"/>
      <w:pPr>
        <w:ind w:left="3250" w:hanging="300"/>
      </w:pPr>
      <w:rPr>
        <w:rFonts w:hint="default"/>
        <w:lang w:val="en-US" w:eastAsia="en-US" w:bidi="en-US"/>
      </w:rPr>
    </w:lvl>
    <w:lvl w:ilvl="2" w:tplc="794031E4">
      <w:numFmt w:val="bullet"/>
      <w:lvlText w:val="•"/>
      <w:lvlJc w:val="left"/>
      <w:pPr>
        <w:ind w:left="4180" w:hanging="300"/>
      </w:pPr>
      <w:rPr>
        <w:rFonts w:hint="default"/>
        <w:lang w:val="en-US" w:eastAsia="en-US" w:bidi="en-US"/>
      </w:rPr>
    </w:lvl>
    <w:lvl w:ilvl="3" w:tplc="5ECC5608">
      <w:numFmt w:val="bullet"/>
      <w:lvlText w:val="•"/>
      <w:lvlJc w:val="left"/>
      <w:pPr>
        <w:ind w:left="5110" w:hanging="300"/>
      </w:pPr>
      <w:rPr>
        <w:rFonts w:hint="default"/>
        <w:lang w:val="en-US" w:eastAsia="en-US" w:bidi="en-US"/>
      </w:rPr>
    </w:lvl>
    <w:lvl w:ilvl="4" w:tplc="0146337A">
      <w:numFmt w:val="bullet"/>
      <w:lvlText w:val="•"/>
      <w:lvlJc w:val="left"/>
      <w:pPr>
        <w:ind w:left="6040" w:hanging="300"/>
      </w:pPr>
      <w:rPr>
        <w:rFonts w:hint="default"/>
        <w:lang w:val="en-US" w:eastAsia="en-US" w:bidi="en-US"/>
      </w:rPr>
    </w:lvl>
    <w:lvl w:ilvl="5" w:tplc="262A926C">
      <w:numFmt w:val="bullet"/>
      <w:lvlText w:val="•"/>
      <w:lvlJc w:val="left"/>
      <w:pPr>
        <w:ind w:left="6970" w:hanging="300"/>
      </w:pPr>
      <w:rPr>
        <w:rFonts w:hint="default"/>
        <w:lang w:val="en-US" w:eastAsia="en-US" w:bidi="en-US"/>
      </w:rPr>
    </w:lvl>
    <w:lvl w:ilvl="6" w:tplc="BC42CFA4">
      <w:numFmt w:val="bullet"/>
      <w:lvlText w:val="•"/>
      <w:lvlJc w:val="left"/>
      <w:pPr>
        <w:ind w:left="7900" w:hanging="300"/>
      </w:pPr>
      <w:rPr>
        <w:rFonts w:hint="default"/>
        <w:lang w:val="en-US" w:eastAsia="en-US" w:bidi="en-US"/>
      </w:rPr>
    </w:lvl>
    <w:lvl w:ilvl="7" w:tplc="6826E36C">
      <w:numFmt w:val="bullet"/>
      <w:lvlText w:val="•"/>
      <w:lvlJc w:val="left"/>
      <w:pPr>
        <w:ind w:left="8830" w:hanging="300"/>
      </w:pPr>
      <w:rPr>
        <w:rFonts w:hint="default"/>
        <w:lang w:val="en-US" w:eastAsia="en-US" w:bidi="en-US"/>
      </w:rPr>
    </w:lvl>
    <w:lvl w:ilvl="8" w:tplc="22545C54">
      <w:numFmt w:val="bullet"/>
      <w:lvlText w:val="•"/>
      <w:lvlJc w:val="left"/>
      <w:pPr>
        <w:ind w:left="9760" w:hanging="300"/>
      </w:pPr>
      <w:rPr>
        <w:rFonts w:hint="default"/>
        <w:lang w:val="en-US" w:eastAsia="en-US" w:bidi="en-US"/>
      </w:rPr>
    </w:lvl>
  </w:abstractNum>
  <w:abstractNum w:abstractNumId="21" w15:restartNumberingAfterBreak="0">
    <w:nsid w:val="13F00EC5"/>
    <w:multiLevelType w:val="hybridMultilevel"/>
    <w:tmpl w:val="B12C6000"/>
    <w:lvl w:ilvl="0" w:tplc="5D9E0C58">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EDD8034E">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2" w:tplc="2834A230">
      <w:numFmt w:val="bullet"/>
      <w:lvlText w:val="•"/>
      <w:lvlJc w:val="left"/>
      <w:pPr>
        <w:ind w:left="3353" w:hanging="225"/>
      </w:pPr>
      <w:rPr>
        <w:rFonts w:hint="default"/>
        <w:lang w:val="en-US" w:eastAsia="en-US" w:bidi="en-US"/>
      </w:rPr>
    </w:lvl>
    <w:lvl w:ilvl="3" w:tplc="9D6A7860">
      <w:numFmt w:val="bullet"/>
      <w:lvlText w:val="•"/>
      <w:lvlJc w:val="left"/>
      <w:pPr>
        <w:ind w:left="4386" w:hanging="225"/>
      </w:pPr>
      <w:rPr>
        <w:rFonts w:hint="default"/>
        <w:lang w:val="en-US" w:eastAsia="en-US" w:bidi="en-US"/>
      </w:rPr>
    </w:lvl>
    <w:lvl w:ilvl="4" w:tplc="924E21E0">
      <w:numFmt w:val="bullet"/>
      <w:lvlText w:val="•"/>
      <w:lvlJc w:val="left"/>
      <w:pPr>
        <w:ind w:left="5420" w:hanging="225"/>
      </w:pPr>
      <w:rPr>
        <w:rFonts w:hint="default"/>
        <w:lang w:val="en-US" w:eastAsia="en-US" w:bidi="en-US"/>
      </w:rPr>
    </w:lvl>
    <w:lvl w:ilvl="5" w:tplc="DB92E8E0">
      <w:numFmt w:val="bullet"/>
      <w:lvlText w:val="•"/>
      <w:lvlJc w:val="left"/>
      <w:pPr>
        <w:ind w:left="6453" w:hanging="225"/>
      </w:pPr>
      <w:rPr>
        <w:rFonts w:hint="default"/>
        <w:lang w:val="en-US" w:eastAsia="en-US" w:bidi="en-US"/>
      </w:rPr>
    </w:lvl>
    <w:lvl w:ilvl="6" w:tplc="6184833C">
      <w:numFmt w:val="bullet"/>
      <w:lvlText w:val="•"/>
      <w:lvlJc w:val="left"/>
      <w:pPr>
        <w:ind w:left="7486" w:hanging="225"/>
      </w:pPr>
      <w:rPr>
        <w:rFonts w:hint="default"/>
        <w:lang w:val="en-US" w:eastAsia="en-US" w:bidi="en-US"/>
      </w:rPr>
    </w:lvl>
    <w:lvl w:ilvl="7" w:tplc="093CB1A6">
      <w:numFmt w:val="bullet"/>
      <w:lvlText w:val="•"/>
      <w:lvlJc w:val="left"/>
      <w:pPr>
        <w:ind w:left="8520" w:hanging="225"/>
      </w:pPr>
      <w:rPr>
        <w:rFonts w:hint="default"/>
        <w:lang w:val="en-US" w:eastAsia="en-US" w:bidi="en-US"/>
      </w:rPr>
    </w:lvl>
    <w:lvl w:ilvl="8" w:tplc="C2E0BB14">
      <w:numFmt w:val="bullet"/>
      <w:lvlText w:val="•"/>
      <w:lvlJc w:val="left"/>
      <w:pPr>
        <w:ind w:left="9553" w:hanging="225"/>
      </w:pPr>
      <w:rPr>
        <w:rFonts w:hint="default"/>
        <w:lang w:val="en-US" w:eastAsia="en-US" w:bidi="en-US"/>
      </w:rPr>
    </w:lvl>
  </w:abstractNum>
  <w:abstractNum w:abstractNumId="22" w15:restartNumberingAfterBreak="0">
    <w:nsid w:val="142E5E74"/>
    <w:multiLevelType w:val="multilevel"/>
    <w:tmpl w:val="88FA67F8"/>
    <w:lvl w:ilvl="0">
      <w:start w:val="1"/>
      <w:numFmt w:val="decimal"/>
      <w:lvlText w:val="%1"/>
      <w:lvlJc w:val="left"/>
      <w:pPr>
        <w:ind w:left="1200" w:hanging="300"/>
        <w:jc w:val="left"/>
      </w:pPr>
      <w:rPr>
        <w:rFonts w:hint="default"/>
        <w:lang w:val="en-US" w:eastAsia="en-US" w:bidi="en-US"/>
      </w:rPr>
    </w:lvl>
    <w:lvl w:ilvl="1">
      <w:start w:val="1"/>
      <w:numFmt w:val="decimal"/>
      <w:lvlText w:val="%1.%2"/>
      <w:lvlJc w:val="left"/>
      <w:pPr>
        <w:ind w:left="1200" w:hanging="300"/>
        <w:jc w:val="left"/>
      </w:pPr>
      <w:rPr>
        <w:rFonts w:hint="default"/>
        <w:spacing w:val="-5"/>
        <w:u w:val="single" w:color="007ECC"/>
        <w:lang w:val="en-US" w:eastAsia="en-US" w:bidi="en-US"/>
      </w:rPr>
    </w:lvl>
    <w:lvl w:ilvl="2">
      <w:numFmt w:val="bullet"/>
      <w:lvlText w:val="•"/>
      <w:lvlJc w:val="left"/>
      <w:pPr>
        <w:ind w:left="2682" w:hanging="300"/>
      </w:pPr>
      <w:rPr>
        <w:rFonts w:hint="default"/>
        <w:lang w:val="en-US" w:eastAsia="en-US" w:bidi="en-US"/>
      </w:rPr>
    </w:lvl>
    <w:lvl w:ilvl="3">
      <w:numFmt w:val="bullet"/>
      <w:lvlText w:val="•"/>
      <w:lvlJc w:val="left"/>
      <w:pPr>
        <w:ind w:left="3423" w:hanging="300"/>
      </w:pPr>
      <w:rPr>
        <w:rFonts w:hint="default"/>
        <w:lang w:val="en-US" w:eastAsia="en-US" w:bidi="en-US"/>
      </w:rPr>
    </w:lvl>
    <w:lvl w:ilvl="4">
      <w:numFmt w:val="bullet"/>
      <w:lvlText w:val="•"/>
      <w:lvlJc w:val="left"/>
      <w:pPr>
        <w:ind w:left="4164" w:hanging="300"/>
      </w:pPr>
      <w:rPr>
        <w:rFonts w:hint="default"/>
        <w:lang w:val="en-US" w:eastAsia="en-US" w:bidi="en-US"/>
      </w:rPr>
    </w:lvl>
    <w:lvl w:ilvl="5">
      <w:numFmt w:val="bullet"/>
      <w:lvlText w:val="•"/>
      <w:lvlJc w:val="left"/>
      <w:pPr>
        <w:ind w:left="4905" w:hanging="300"/>
      </w:pPr>
      <w:rPr>
        <w:rFonts w:hint="default"/>
        <w:lang w:val="en-US" w:eastAsia="en-US" w:bidi="en-US"/>
      </w:rPr>
    </w:lvl>
    <w:lvl w:ilvl="6">
      <w:numFmt w:val="bullet"/>
      <w:lvlText w:val="•"/>
      <w:lvlJc w:val="left"/>
      <w:pPr>
        <w:ind w:left="5646" w:hanging="300"/>
      </w:pPr>
      <w:rPr>
        <w:rFonts w:hint="default"/>
        <w:lang w:val="en-US" w:eastAsia="en-US" w:bidi="en-US"/>
      </w:rPr>
    </w:lvl>
    <w:lvl w:ilvl="7">
      <w:numFmt w:val="bullet"/>
      <w:lvlText w:val="•"/>
      <w:lvlJc w:val="left"/>
      <w:pPr>
        <w:ind w:left="6387" w:hanging="300"/>
      </w:pPr>
      <w:rPr>
        <w:rFonts w:hint="default"/>
        <w:lang w:val="en-US" w:eastAsia="en-US" w:bidi="en-US"/>
      </w:rPr>
    </w:lvl>
    <w:lvl w:ilvl="8">
      <w:numFmt w:val="bullet"/>
      <w:lvlText w:val="•"/>
      <w:lvlJc w:val="left"/>
      <w:pPr>
        <w:ind w:left="7128" w:hanging="300"/>
      </w:pPr>
      <w:rPr>
        <w:rFonts w:hint="default"/>
        <w:lang w:val="en-US" w:eastAsia="en-US" w:bidi="en-US"/>
      </w:rPr>
    </w:lvl>
  </w:abstractNum>
  <w:abstractNum w:abstractNumId="23" w15:restartNumberingAfterBreak="0">
    <w:nsid w:val="1633634B"/>
    <w:multiLevelType w:val="hybridMultilevel"/>
    <w:tmpl w:val="0498B142"/>
    <w:lvl w:ilvl="0" w:tplc="C37C2782">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2970F7F8">
      <w:numFmt w:val="bullet"/>
      <w:lvlText w:val="•"/>
      <w:lvlJc w:val="left"/>
      <w:pPr>
        <w:ind w:left="3250" w:hanging="300"/>
      </w:pPr>
      <w:rPr>
        <w:rFonts w:hint="default"/>
        <w:lang w:val="en-US" w:eastAsia="en-US" w:bidi="en-US"/>
      </w:rPr>
    </w:lvl>
    <w:lvl w:ilvl="2" w:tplc="A7F85DAC">
      <w:numFmt w:val="bullet"/>
      <w:lvlText w:val="•"/>
      <w:lvlJc w:val="left"/>
      <w:pPr>
        <w:ind w:left="4180" w:hanging="300"/>
      </w:pPr>
      <w:rPr>
        <w:rFonts w:hint="default"/>
        <w:lang w:val="en-US" w:eastAsia="en-US" w:bidi="en-US"/>
      </w:rPr>
    </w:lvl>
    <w:lvl w:ilvl="3" w:tplc="15FE31E6">
      <w:numFmt w:val="bullet"/>
      <w:lvlText w:val="•"/>
      <w:lvlJc w:val="left"/>
      <w:pPr>
        <w:ind w:left="5110" w:hanging="300"/>
      </w:pPr>
      <w:rPr>
        <w:rFonts w:hint="default"/>
        <w:lang w:val="en-US" w:eastAsia="en-US" w:bidi="en-US"/>
      </w:rPr>
    </w:lvl>
    <w:lvl w:ilvl="4" w:tplc="D062F56E">
      <w:numFmt w:val="bullet"/>
      <w:lvlText w:val="•"/>
      <w:lvlJc w:val="left"/>
      <w:pPr>
        <w:ind w:left="6040" w:hanging="300"/>
      </w:pPr>
      <w:rPr>
        <w:rFonts w:hint="default"/>
        <w:lang w:val="en-US" w:eastAsia="en-US" w:bidi="en-US"/>
      </w:rPr>
    </w:lvl>
    <w:lvl w:ilvl="5" w:tplc="1456671A">
      <w:numFmt w:val="bullet"/>
      <w:lvlText w:val="•"/>
      <w:lvlJc w:val="left"/>
      <w:pPr>
        <w:ind w:left="6970" w:hanging="300"/>
      </w:pPr>
      <w:rPr>
        <w:rFonts w:hint="default"/>
        <w:lang w:val="en-US" w:eastAsia="en-US" w:bidi="en-US"/>
      </w:rPr>
    </w:lvl>
    <w:lvl w:ilvl="6" w:tplc="B8809A44">
      <w:numFmt w:val="bullet"/>
      <w:lvlText w:val="•"/>
      <w:lvlJc w:val="left"/>
      <w:pPr>
        <w:ind w:left="7900" w:hanging="300"/>
      </w:pPr>
      <w:rPr>
        <w:rFonts w:hint="default"/>
        <w:lang w:val="en-US" w:eastAsia="en-US" w:bidi="en-US"/>
      </w:rPr>
    </w:lvl>
    <w:lvl w:ilvl="7" w:tplc="881E5D7E">
      <w:numFmt w:val="bullet"/>
      <w:lvlText w:val="•"/>
      <w:lvlJc w:val="left"/>
      <w:pPr>
        <w:ind w:left="8830" w:hanging="300"/>
      </w:pPr>
      <w:rPr>
        <w:rFonts w:hint="default"/>
        <w:lang w:val="en-US" w:eastAsia="en-US" w:bidi="en-US"/>
      </w:rPr>
    </w:lvl>
    <w:lvl w:ilvl="8" w:tplc="00483EC8">
      <w:numFmt w:val="bullet"/>
      <w:lvlText w:val="•"/>
      <w:lvlJc w:val="left"/>
      <w:pPr>
        <w:ind w:left="9760" w:hanging="300"/>
      </w:pPr>
      <w:rPr>
        <w:rFonts w:hint="default"/>
        <w:lang w:val="en-US" w:eastAsia="en-US" w:bidi="en-US"/>
      </w:rPr>
    </w:lvl>
  </w:abstractNum>
  <w:abstractNum w:abstractNumId="24" w15:restartNumberingAfterBreak="0">
    <w:nsid w:val="179A1D9A"/>
    <w:multiLevelType w:val="hybridMultilevel"/>
    <w:tmpl w:val="C2082F7A"/>
    <w:lvl w:ilvl="0" w:tplc="D1ECC38C">
      <w:start w:val="1"/>
      <w:numFmt w:val="lowerLetter"/>
      <w:lvlText w:val="%1."/>
      <w:lvlJc w:val="left"/>
      <w:pPr>
        <w:ind w:left="1345" w:hanging="225"/>
        <w:jc w:val="left"/>
      </w:pPr>
      <w:rPr>
        <w:rFonts w:ascii="Segoe UI" w:eastAsia="Segoe UI" w:hAnsi="Segoe UI" w:cs="Segoe UI" w:hint="default"/>
        <w:b/>
        <w:bCs/>
        <w:color w:val="47667E"/>
        <w:spacing w:val="-3"/>
        <w:w w:val="100"/>
        <w:sz w:val="20"/>
        <w:szCs w:val="20"/>
        <w:lang w:val="en-US" w:eastAsia="en-US" w:bidi="en-US"/>
      </w:rPr>
    </w:lvl>
    <w:lvl w:ilvl="1" w:tplc="880E00A0">
      <w:start w:val="1"/>
      <w:numFmt w:val="decimal"/>
      <w:lvlText w:val="%2."/>
      <w:lvlJc w:val="left"/>
      <w:pPr>
        <w:ind w:left="2320" w:hanging="300"/>
        <w:jc w:val="left"/>
      </w:pPr>
      <w:rPr>
        <w:rFonts w:ascii="Segoe UI" w:eastAsia="Segoe UI" w:hAnsi="Segoe UI" w:cs="Segoe UI" w:hint="default"/>
        <w:color w:val="444444"/>
        <w:spacing w:val="-13"/>
        <w:w w:val="100"/>
        <w:sz w:val="20"/>
        <w:szCs w:val="20"/>
        <w:lang w:val="en-US" w:eastAsia="en-US" w:bidi="en-US"/>
      </w:rPr>
    </w:lvl>
    <w:lvl w:ilvl="2" w:tplc="635C5E98">
      <w:numFmt w:val="bullet"/>
      <w:lvlText w:val="•"/>
      <w:lvlJc w:val="left"/>
      <w:pPr>
        <w:ind w:left="3353" w:hanging="300"/>
      </w:pPr>
      <w:rPr>
        <w:rFonts w:hint="default"/>
        <w:lang w:val="en-US" w:eastAsia="en-US" w:bidi="en-US"/>
      </w:rPr>
    </w:lvl>
    <w:lvl w:ilvl="3" w:tplc="4A3EA0C0">
      <w:numFmt w:val="bullet"/>
      <w:lvlText w:val="•"/>
      <w:lvlJc w:val="left"/>
      <w:pPr>
        <w:ind w:left="4386" w:hanging="300"/>
      </w:pPr>
      <w:rPr>
        <w:rFonts w:hint="default"/>
        <w:lang w:val="en-US" w:eastAsia="en-US" w:bidi="en-US"/>
      </w:rPr>
    </w:lvl>
    <w:lvl w:ilvl="4" w:tplc="6352A802">
      <w:numFmt w:val="bullet"/>
      <w:lvlText w:val="•"/>
      <w:lvlJc w:val="left"/>
      <w:pPr>
        <w:ind w:left="5420" w:hanging="300"/>
      </w:pPr>
      <w:rPr>
        <w:rFonts w:hint="default"/>
        <w:lang w:val="en-US" w:eastAsia="en-US" w:bidi="en-US"/>
      </w:rPr>
    </w:lvl>
    <w:lvl w:ilvl="5" w:tplc="FC3051EA">
      <w:numFmt w:val="bullet"/>
      <w:lvlText w:val="•"/>
      <w:lvlJc w:val="left"/>
      <w:pPr>
        <w:ind w:left="6453" w:hanging="300"/>
      </w:pPr>
      <w:rPr>
        <w:rFonts w:hint="default"/>
        <w:lang w:val="en-US" w:eastAsia="en-US" w:bidi="en-US"/>
      </w:rPr>
    </w:lvl>
    <w:lvl w:ilvl="6" w:tplc="D48A3D66">
      <w:numFmt w:val="bullet"/>
      <w:lvlText w:val="•"/>
      <w:lvlJc w:val="left"/>
      <w:pPr>
        <w:ind w:left="7486" w:hanging="300"/>
      </w:pPr>
      <w:rPr>
        <w:rFonts w:hint="default"/>
        <w:lang w:val="en-US" w:eastAsia="en-US" w:bidi="en-US"/>
      </w:rPr>
    </w:lvl>
    <w:lvl w:ilvl="7" w:tplc="E8A0E86C">
      <w:numFmt w:val="bullet"/>
      <w:lvlText w:val="•"/>
      <w:lvlJc w:val="left"/>
      <w:pPr>
        <w:ind w:left="8520" w:hanging="300"/>
      </w:pPr>
      <w:rPr>
        <w:rFonts w:hint="default"/>
        <w:lang w:val="en-US" w:eastAsia="en-US" w:bidi="en-US"/>
      </w:rPr>
    </w:lvl>
    <w:lvl w:ilvl="8" w:tplc="2DE06002">
      <w:numFmt w:val="bullet"/>
      <w:lvlText w:val="•"/>
      <w:lvlJc w:val="left"/>
      <w:pPr>
        <w:ind w:left="9553" w:hanging="300"/>
      </w:pPr>
      <w:rPr>
        <w:rFonts w:hint="default"/>
        <w:lang w:val="en-US" w:eastAsia="en-US" w:bidi="en-US"/>
      </w:rPr>
    </w:lvl>
  </w:abstractNum>
  <w:abstractNum w:abstractNumId="25" w15:restartNumberingAfterBreak="0">
    <w:nsid w:val="17A12B20"/>
    <w:multiLevelType w:val="hybridMultilevel"/>
    <w:tmpl w:val="68C48234"/>
    <w:lvl w:ilvl="0" w:tplc="6F4A0484">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B824E0C2">
      <w:numFmt w:val="bullet"/>
      <w:lvlText w:val="•"/>
      <w:lvlJc w:val="left"/>
      <w:pPr>
        <w:ind w:left="3250" w:hanging="300"/>
      </w:pPr>
      <w:rPr>
        <w:rFonts w:hint="default"/>
        <w:lang w:val="en-US" w:eastAsia="en-US" w:bidi="en-US"/>
      </w:rPr>
    </w:lvl>
    <w:lvl w:ilvl="2" w:tplc="11961972">
      <w:numFmt w:val="bullet"/>
      <w:lvlText w:val="•"/>
      <w:lvlJc w:val="left"/>
      <w:pPr>
        <w:ind w:left="4180" w:hanging="300"/>
      </w:pPr>
      <w:rPr>
        <w:rFonts w:hint="default"/>
        <w:lang w:val="en-US" w:eastAsia="en-US" w:bidi="en-US"/>
      </w:rPr>
    </w:lvl>
    <w:lvl w:ilvl="3" w:tplc="936E486C">
      <w:numFmt w:val="bullet"/>
      <w:lvlText w:val="•"/>
      <w:lvlJc w:val="left"/>
      <w:pPr>
        <w:ind w:left="5110" w:hanging="300"/>
      </w:pPr>
      <w:rPr>
        <w:rFonts w:hint="default"/>
        <w:lang w:val="en-US" w:eastAsia="en-US" w:bidi="en-US"/>
      </w:rPr>
    </w:lvl>
    <w:lvl w:ilvl="4" w:tplc="CF625D3E">
      <w:numFmt w:val="bullet"/>
      <w:lvlText w:val="•"/>
      <w:lvlJc w:val="left"/>
      <w:pPr>
        <w:ind w:left="6040" w:hanging="300"/>
      </w:pPr>
      <w:rPr>
        <w:rFonts w:hint="default"/>
        <w:lang w:val="en-US" w:eastAsia="en-US" w:bidi="en-US"/>
      </w:rPr>
    </w:lvl>
    <w:lvl w:ilvl="5" w:tplc="8D407468">
      <w:numFmt w:val="bullet"/>
      <w:lvlText w:val="•"/>
      <w:lvlJc w:val="left"/>
      <w:pPr>
        <w:ind w:left="6970" w:hanging="300"/>
      </w:pPr>
      <w:rPr>
        <w:rFonts w:hint="default"/>
        <w:lang w:val="en-US" w:eastAsia="en-US" w:bidi="en-US"/>
      </w:rPr>
    </w:lvl>
    <w:lvl w:ilvl="6" w:tplc="402C57C8">
      <w:numFmt w:val="bullet"/>
      <w:lvlText w:val="•"/>
      <w:lvlJc w:val="left"/>
      <w:pPr>
        <w:ind w:left="7900" w:hanging="300"/>
      </w:pPr>
      <w:rPr>
        <w:rFonts w:hint="default"/>
        <w:lang w:val="en-US" w:eastAsia="en-US" w:bidi="en-US"/>
      </w:rPr>
    </w:lvl>
    <w:lvl w:ilvl="7" w:tplc="054CB454">
      <w:numFmt w:val="bullet"/>
      <w:lvlText w:val="•"/>
      <w:lvlJc w:val="left"/>
      <w:pPr>
        <w:ind w:left="8830" w:hanging="300"/>
      </w:pPr>
      <w:rPr>
        <w:rFonts w:hint="default"/>
        <w:lang w:val="en-US" w:eastAsia="en-US" w:bidi="en-US"/>
      </w:rPr>
    </w:lvl>
    <w:lvl w:ilvl="8" w:tplc="6BCCF236">
      <w:numFmt w:val="bullet"/>
      <w:lvlText w:val="•"/>
      <w:lvlJc w:val="left"/>
      <w:pPr>
        <w:ind w:left="9760" w:hanging="300"/>
      </w:pPr>
      <w:rPr>
        <w:rFonts w:hint="default"/>
        <w:lang w:val="en-US" w:eastAsia="en-US" w:bidi="en-US"/>
      </w:rPr>
    </w:lvl>
  </w:abstractNum>
  <w:abstractNum w:abstractNumId="26" w15:restartNumberingAfterBreak="0">
    <w:nsid w:val="19895FAB"/>
    <w:multiLevelType w:val="hybridMultilevel"/>
    <w:tmpl w:val="F3EE8146"/>
    <w:lvl w:ilvl="0" w:tplc="DFE26B7A">
      <w:numFmt w:val="bullet"/>
      <w:lvlText w:val=""/>
      <w:lvlJc w:val="left"/>
      <w:pPr>
        <w:ind w:left="1200" w:hanging="225"/>
      </w:pPr>
      <w:rPr>
        <w:rFonts w:ascii="Wingdings" w:eastAsia="Wingdings" w:hAnsi="Wingdings" w:cs="Wingdings" w:hint="default"/>
        <w:color w:val="444444"/>
        <w:w w:val="100"/>
        <w:sz w:val="10"/>
        <w:szCs w:val="10"/>
        <w:lang w:val="en-US" w:eastAsia="en-US" w:bidi="en-US"/>
      </w:rPr>
    </w:lvl>
    <w:lvl w:ilvl="1" w:tplc="9974A62E">
      <w:numFmt w:val="bullet"/>
      <w:lvlText w:val="•"/>
      <w:lvlJc w:val="left"/>
      <w:pPr>
        <w:ind w:left="1873" w:hanging="225"/>
      </w:pPr>
      <w:rPr>
        <w:rFonts w:hint="default"/>
        <w:lang w:val="en-US" w:eastAsia="en-US" w:bidi="en-US"/>
      </w:rPr>
    </w:lvl>
    <w:lvl w:ilvl="2" w:tplc="A9940BDE">
      <w:numFmt w:val="bullet"/>
      <w:lvlText w:val="•"/>
      <w:lvlJc w:val="left"/>
      <w:pPr>
        <w:ind w:left="2547" w:hanging="225"/>
      </w:pPr>
      <w:rPr>
        <w:rFonts w:hint="default"/>
        <w:lang w:val="en-US" w:eastAsia="en-US" w:bidi="en-US"/>
      </w:rPr>
    </w:lvl>
    <w:lvl w:ilvl="3" w:tplc="BB4CCC06">
      <w:numFmt w:val="bullet"/>
      <w:lvlText w:val="•"/>
      <w:lvlJc w:val="left"/>
      <w:pPr>
        <w:ind w:left="3220" w:hanging="225"/>
      </w:pPr>
      <w:rPr>
        <w:rFonts w:hint="default"/>
        <w:lang w:val="en-US" w:eastAsia="en-US" w:bidi="en-US"/>
      </w:rPr>
    </w:lvl>
    <w:lvl w:ilvl="4" w:tplc="84D455EE">
      <w:numFmt w:val="bullet"/>
      <w:lvlText w:val="•"/>
      <w:lvlJc w:val="left"/>
      <w:pPr>
        <w:ind w:left="3894" w:hanging="225"/>
      </w:pPr>
      <w:rPr>
        <w:rFonts w:hint="default"/>
        <w:lang w:val="en-US" w:eastAsia="en-US" w:bidi="en-US"/>
      </w:rPr>
    </w:lvl>
    <w:lvl w:ilvl="5" w:tplc="FAEE2D3A">
      <w:numFmt w:val="bullet"/>
      <w:lvlText w:val="•"/>
      <w:lvlJc w:val="left"/>
      <w:pPr>
        <w:ind w:left="4567" w:hanging="225"/>
      </w:pPr>
      <w:rPr>
        <w:rFonts w:hint="default"/>
        <w:lang w:val="en-US" w:eastAsia="en-US" w:bidi="en-US"/>
      </w:rPr>
    </w:lvl>
    <w:lvl w:ilvl="6" w:tplc="5C8AAFF4">
      <w:numFmt w:val="bullet"/>
      <w:lvlText w:val="•"/>
      <w:lvlJc w:val="left"/>
      <w:pPr>
        <w:ind w:left="5241" w:hanging="225"/>
      </w:pPr>
      <w:rPr>
        <w:rFonts w:hint="default"/>
        <w:lang w:val="en-US" w:eastAsia="en-US" w:bidi="en-US"/>
      </w:rPr>
    </w:lvl>
    <w:lvl w:ilvl="7" w:tplc="C2E2D93A">
      <w:numFmt w:val="bullet"/>
      <w:lvlText w:val="•"/>
      <w:lvlJc w:val="left"/>
      <w:pPr>
        <w:ind w:left="5914" w:hanging="225"/>
      </w:pPr>
      <w:rPr>
        <w:rFonts w:hint="default"/>
        <w:lang w:val="en-US" w:eastAsia="en-US" w:bidi="en-US"/>
      </w:rPr>
    </w:lvl>
    <w:lvl w:ilvl="8" w:tplc="1A8CAD12">
      <w:numFmt w:val="bullet"/>
      <w:lvlText w:val="•"/>
      <w:lvlJc w:val="left"/>
      <w:pPr>
        <w:ind w:left="6588" w:hanging="225"/>
      </w:pPr>
      <w:rPr>
        <w:rFonts w:hint="default"/>
        <w:lang w:val="en-US" w:eastAsia="en-US" w:bidi="en-US"/>
      </w:rPr>
    </w:lvl>
  </w:abstractNum>
  <w:abstractNum w:abstractNumId="27" w15:restartNumberingAfterBreak="0">
    <w:nsid w:val="1CD7177C"/>
    <w:multiLevelType w:val="hybridMultilevel"/>
    <w:tmpl w:val="622ED3DA"/>
    <w:lvl w:ilvl="0" w:tplc="FC1091B8">
      <w:numFmt w:val="bullet"/>
      <w:lvlText w:val=""/>
      <w:lvlJc w:val="left"/>
      <w:pPr>
        <w:ind w:left="750" w:hanging="225"/>
      </w:pPr>
      <w:rPr>
        <w:rFonts w:ascii="Wingdings" w:eastAsia="Wingdings" w:hAnsi="Wingdings" w:cs="Wingdings" w:hint="default"/>
        <w:color w:val="444444"/>
        <w:w w:val="100"/>
        <w:sz w:val="10"/>
        <w:szCs w:val="10"/>
        <w:lang w:val="en-US" w:eastAsia="en-US" w:bidi="en-US"/>
      </w:rPr>
    </w:lvl>
    <w:lvl w:ilvl="1" w:tplc="B4025EB0">
      <w:numFmt w:val="bullet"/>
      <w:lvlText w:val="o"/>
      <w:lvlJc w:val="left"/>
      <w:pPr>
        <w:ind w:left="1200" w:hanging="240"/>
      </w:pPr>
      <w:rPr>
        <w:rFonts w:ascii="Courier New" w:eastAsia="Courier New" w:hAnsi="Courier New" w:cs="Courier New" w:hint="default"/>
        <w:color w:val="444444"/>
        <w:spacing w:val="-14"/>
        <w:w w:val="100"/>
        <w:position w:val="3"/>
        <w:sz w:val="14"/>
        <w:szCs w:val="14"/>
        <w:lang w:val="en-US" w:eastAsia="en-US" w:bidi="en-US"/>
      </w:rPr>
    </w:lvl>
    <w:lvl w:ilvl="2" w:tplc="EAD0ADBA">
      <w:numFmt w:val="bullet"/>
      <w:lvlText w:val="•"/>
      <w:lvlJc w:val="left"/>
      <w:pPr>
        <w:ind w:left="1948" w:hanging="240"/>
      </w:pPr>
      <w:rPr>
        <w:rFonts w:hint="default"/>
        <w:lang w:val="en-US" w:eastAsia="en-US" w:bidi="en-US"/>
      </w:rPr>
    </w:lvl>
    <w:lvl w:ilvl="3" w:tplc="47E0BC54">
      <w:numFmt w:val="bullet"/>
      <w:lvlText w:val="•"/>
      <w:lvlJc w:val="left"/>
      <w:pPr>
        <w:ind w:left="2696" w:hanging="240"/>
      </w:pPr>
      <w:rPr>
        <w:rFonts w:hint="default"/>
        <w:lang w:val="en-US" w:eastAsia="en-US" w:bidi="en-US"/>
      </w:rPr>
    </w:lvl>
    <w:lvl w:ilvl="4" w:tplc="52AC2864">
      <w:numFmt w:val="bullet"/>
      <w:lvlText w:val="•"/>
      <w:lvlJc w:val="left"/>
      <w:pPr>
        <w:ind w:left="3445" w:hanging="240"/>
      </w:pPr>
      <w:rPr>
        <w:rFonts w:hint="default"/>
        <w:lang w:val="en-US" w:eastAsia="en-US" w:bidi="en-US"/>
      </w:rPr>
    </w:lvl>
    <w:lvl w:ilvl="5" w:tplc="F724C08E">
      <w:numFmt w:val="bullet"/>
      <w:lvlText w:val="•"/>
      <w:lvlJc w:val="left"/>
      <w:pPr>
        <w:ind w:left="4193" w:hanging="240"/>
      </w:pPr>
      <w:rPr>
        <w:rFonts w:hint="default"/>
        <w:lang w:val="en-US" w:eastAsia="en-US" w:bidi="en-US"/>
      </w:rPr>
    </w:lvl>
    <w:lvl w:ilvl="6" w:tplc="B18AA2C6">
      <w:numFmt w:val="bullet"/>
      <w:lvlText w:val="•"/>
      <w:lvlJc w:val="left"/>
      <w:pPr>
        <w:ind w:left="4941" w:hanging="240"/>
      </w:pPr>
      <w:rPr>
        <w:rFonts w:hint="default"/>
        <w:lang w:val="en-US" w:eastAsia="en-US" w:bidi="en-US"/>
      </w:rPr>
    </w:lvl>
    <w:lvl w:ilvl="7" w:tplc="F76A479A">
      <w:numFmt w:val="bullet"/>
      <w:lvlText w:val="•"/>
      <w:lvlJc w:val="left"/>
      <w:pPr>
        <w:ind w:left="5690" w:hanging="240"/>
      </w:pPr>
      <w:rPr>
        <w:rFonts w:hint="default"/>
        <w:lang w:val="en-US" w:eastAsia="en-US" w:bidi="en-US"/>
      </w:rPr>
    </w:lvl>
    <w:lvl w:ilvl="8" w:tplc="5EEE513A">
      <w:numFmt w:val="bullet"/>
      <w:lvlText w:val="•"/>
      <w:lvlJc w:val="left"/>
      <w:pPr>
        <w:ind w:left="6438" w:hanging="240"/>
      </w:pPr>
      <w:rPr>
        <w:rFonts w:hint="default"/>
        <w:lang w:val="en-US" w:eastAsia="en-US" w:bidi="en-US"/>
      </w:rPr>
    </w:lvl>
  </w:abstractNum>
  <w:abstractNum w:abstractNumId="28" w15:restartNumberingAfterBreak="0">
    <w:nsid w:val="1D933F76"/>
    <w:multiLevelType w:val="hybridMultilevel"/>
    <w:tmpl w:val="BCD4CA84"/>
    <w:lvl w:ilvl="0" w:tplc="D884C3BE">
      <w:start w:val="1"/>
      <w:numFmt w:val="decimal"/>
      <w:lvlText w:val="%1."/>
      <w:lvlJc w:val="left"/>
      <w:pPr>
        <w:ind w:left="1360" w:hanging="240"/>
        <w:jc w:val="left"/>
      </w:pPr>
      <w:rPr>
        <w:rFonts w:ascii="Segoe UI" w:eastAsia="Segoe UI" w:hAnsi="Segoe UI" w:cs="Segoe UI" w:hint="default"/>
        <w:b/>
        <w:bCs/>
        <w:color w:val="47667E"/>
        <w:spacing w:val="0"/>
        <w:w w:val="100"/>
        <w:sz w:val="20"/>
        <w:szCs w:val="20"/>
        <w:lang w:val="en-US" w:eastAsia="en-US" w:bidi="en-US"/>
      </w:rPr>
    </w:lvl>
    <w:lvl w:ilvl="1" w:tplc="F8B00372">
      <w:numFmt w:val="bullet"/>
      <w:lvlText w:val="•"/>
      <w:lvlJc w:val="left"/>
      <w:pPr>
        <w:ind w:left="2386" w:hanging="240"/>
      </w:pPr>
      <w:rPr>
        <w:rFonts w:hint="default"/>
        <w:lang w:val="en-US" w:eastAsia="en-US" w:bidi="en-US"/>
      </w:rPr>
    </w:lvl>
    <w:lvl w:ilvl="2" w:tplc="719262F6">
      <w:numFmt w:val="bullet"/>
      <w:lvlText w:val="•"/>
      <w:lvlJc w:val="left"/>
      <w:pPr>
        <w:ind w:left="3412" w:hanging="240"/>
      </w:pPr>
      <w:rPr>
        <w:rFonts w:hint="default"/>
        <w:lang w:val="en-US" w:eastAsia="en-US" w:bidi="en-US"/>
      </w:rPr>
    </w:lvl>
    <w:lvl w:ilvl="3" w:tplc="0A0A7F64">
      <w:numFmt w:val="bullet"/>
      <w:lvlText w:val="•"/>
      <w:lvlJc w:val="left"/>
      <w:pPr>
        <w:ind w:left="4438" w:hanging="240"/>
      </w:pPr>
      <w:rPr>
        <w:rFonts w:hint="default"/>
        <w:lang w:val="en-US" w:eastAsia="en-US" w:bidi="en-US"/>
      </w:rPr>
    </w:lvl>
    <w:lvl w:ilvl="4" w:tplc="910E2BB2">
      <w:numFmt w:val="bullet"/>
      <w:lvlText w:val="•"/>
      <w:lvlJc w:val="left"/>
      <w:pPr>
        <w:ind w:left="5464" w:hanging="240"/>
      </w:pPr>
      <w:rPr>
        <w:rFonts w:hint="default"/>
        <w:lang w:val="en-US" w:eastAsia="en-US" w:bidi="en-US"/>
      </w:rPr>
    </w:lvl>
    <w:lvl w:ilvl="5" w:tplc="C4B87616">
      <w:numFmt w:val="bullet"/>
      <w:lvlText w:val="•"/>
      <w:lvlJc w:val="left"/>
      <w:pPr>
        <w:ind w:left="6490" w:hanging="240"/>
      </w:pPr>
      <w:rPr>
        <w:rFonts w:hint="default"/>
        <w:lang w:val="en-US" w:eastAsia="en-US" w:bidi="en-US"/>
      </w:rPr>
    </w:lvl>
    <w:lvl w:ilvl="6" w:tplc="AB7C6776">
      <w:numFmt w:val="bullet"/>
      <w:lvlText w:val="•"/>
      <w:lvlJc w:val="left"/>
      <w:pPr>
        <w:ind w:left="7516" w:hanging="240"/>
      </w:pPr>
      <w:rPr>
        <w:rFonts w:hint="default"/>
        <w:lang w:val="en-US" w:eastAsia="en-US" w:bidi="en-US"/>
      </w:rPr>
    </w:lvl>
    <w:lvl w:ilvl="7" w:tplc="7B3C5030">
      <w:numFmt w:val="bullet"/>
      <w:lvlText w:val="•"/>
      <w:lvlJc w:val="left"/>
      <w:pPr>
        <w:ind w:left="8542" w:hanging="240"/>
      </w:pPr>
      <w:rPr>
        <w:rFonts w:hint="default"/>
        <w:lang w:val="en-US" w:eastAsia="en-US" w:bidi="en-US"/>
      </w:rPr>
    </w:lvl>
    <w:lvl w:ilvl="8" w:tplc="C1BCF21A">
      <w:numFmt w:val="bullet"/>
      <w:lvlText w:val="•"/>
      <w:lvlJc w:val="left"/>
      <w:pPr>
        <w:ind w:left="9568" w:hanging="240"/>
      </w:pPr>
      <w:rPr>
        <w:rFonts w:hint="default"/>
        <w:lang w:val="en-US" w:eastAsia="en-US" w:bidi="en-US"/>
      </w:rPr>
    </w:lvl>
  </w:abstractNum>
  <w:abstractNum w:abstractNumId="29" w15:restartNumberingAfterBreak="0">
    <w:nsid w:val="1E416BA9"/>
    <w:multiLevelType w:val="hybridMultilevel"/>
    <w:tmpl w:val="EAB843EC"/>
    <w:lvl w:ilvl="0" w:tplc="27F89A92">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4AA0390A">
      <w:numFmt w:val="bullet"/>
      <w:lvlText w:val="•"/>
      <w:lvlJc w:val="left"/>
      <w:pPr>
        <w:ind w:left="2854" w:hanging="225"/>
      </w:pPr>
      <w:rPr>
        <w:rFonts w:hint="default"/>
        <w:lang w:val="en-US" w:eastAsia="en-US" w:bidi="en-US"/>
      </w:rPr>
    </w:lvl>
    <w:lvl w:ilvl="2" w:tplc="A0324A70">
      <w:numFmt w:val="bullet"/>
      <w:lvlText w:val="•"/>
      <w:lvlJc w:val="left"/>
      <w:pPr>
        <w:ind w:left="3828" w:hanging="225"/>
      </w:pPr>
      <w:rPr>
        <w:rFonts w:hint="default"/>
        <w:lang w:val="en-US" w:eastAsia="en-US" w:bidi="en-US"/>
      </w:rPr>
    </w:lvl>
    <w:lvl w:ilvl="3" w:tplc="2B167A2E">
      <w:numFmt w:val="bullet"/>
      <w:lvlText w:val="•"/>
      <w:lvlJc w:val="left"/>
      <w:pPr>
        <w:ind w:left="4802" w:hanging="225"/>
      </w:pPr>
      <w:rPr>
        <w:rFonts w:hint="default"/>
        <w:lang w:val="en-US" w:eastAsia="en-US" w:bidi="en-US"/>
      </w:rPr>
    </w:lvl>
    <w:lvl w:ilvl="4" w:tplc="C484A460">
      <w:numFmt w:val="bullet"/>
      <w:lvlText w:val="•"/>
      <w:lvlJc w:val="left"/>
      <w:pPr>
        <w:ind w:left="5776" w:hanging="225"/>
      </w:pPr>
      <w:rPr>
        <w:rFonts w:hint="default"/>
        <w:lang w:val="en-US" w:eastAsia="en-US" w:bidi="en-US"/>
      </w:rPr>
    </w:lvl>
    <w:lvl w:ilvl="5" w:tplc="A1667926">
      <w:numFmt w:val="bullet"/>
      <w:lvlText w:val="•"/>
      <w:lvlJc w:val="left"/>
      <w:pPr>
        <w:ind w:left="6750" w:hanging="225"/>
      </w:pPr>
      <w:rPr>
        <w:rFonts w:hint="default"/>
        <w:lang w:val="en-US" w:eastAsia="en-US" w:bidi="en-US"/>
      </w:rPr>
    </w:lvl>
    <w:lvl w:ilvl="6" w:tplc="3E3E5AF2">
      <w:numFmt w:val="bullet"/>
      <w:lvlText w:val="•"/>
      <w:lvlJc w:val="left"/>
      <w:pPr>
        <w:ind w:left="7724" w:hanging="225"/>
      </w:pPr>
      <w:rPr>
        <w:rFonts w:hint="default"/>
        <w:lang w:val="en-US" w:eastAsia="en-US" w:bidi="en-US"/>
      </w:rPr>
    </w:lvl>
    <w:lvl w:ilvl="7" w:tplc="557843A0">
      <w:numFmt w:val="bullet"/>
      <w:lvlText w:val="•"/>
      <w:lvlJc w:val="left"/>
      <w:pPr>
        <w:ind w:left="8698" w:hanging="225"/>
      </w:pPr>
      <w:rPr>
        <w:rFonts w:hint="default"/>
        <w:lang w:val="en-US" w:eastAsia="en-US" w:bidi="en-US"/>
      </w:rPr>
    </w:lvl>
    <w:lvl w:ilvl="8" w:tplc="DDFC9924">
      <w:numFmt w:val="bullet"/>
      <w:lvlText w:val="•"/>
      <w:lvlJc w:val="left"/>
      <w:pPr>
        <w:ind w:left="9672" w:hanging="225"/>
      </w:pPr>
      <w:rPr>
        <w:rFonts w:hint="default"/>
        <w:lang w:val="en-US" w:eastAsia="en-US" w:bidi="en-US"/>
      </w:rPr>
    </w:lvl>
  </w:abstractNum>
  <w:abstractNum w:abstractNumId="30" w15:restartNumberingAfterBreak="0">
    <w:nsid w:val="20C671A1"/>
    <w:multiLevelType w:val="hybridMultilevel"/>
    <w:tmpl w:val="03E6F20A"/>
    <w:lvl w:ilvl="0" w:tplc="0A4C47E6">
      <w:start w:val="11"/>
      <w:numFmt w:val="decimal"/>
      <w:lvlText w:val="%1."/>
      <w:lvlJc w:val="left"/>
      <w:pPr>
        <w:ind w:left="1050" w:hanging="300"/>
        <w:jc w:val="left"/>
      </w:pPr>
      <w:rPr>
        <w:rFonts w:ascii="Segoe UI" w:eastAsia="Segoe UI" w:hAnsi="Segoe UI" w:cs="Segoe UI" w:hint="default"/>
        <w:color w:val="444444"/>
        <w:spacing w:val="-3"/>
        <w:w w:val="100"/>
        <w:sz w:val="20"/>
        <w:szCs w:val="20"/>
        <w:lang w:val="en-US" w:eastAsia="en-US" w:bidi="en-US"/>
      </w:rPr>
    </w:lvl>
    <w:lvl w:ilvl="1" w:tplc="B07AD27C">
      <w:numFmt w:val="bullet"/>
      <w:lvlText w:val="•"/>
      <w:lvlJc w:val="left"/>
      <w:pPr>
        <w:ind w:left="1729" w:hanging="300"/>
      </w:pPr>
      <w:rPr>
        <w:rFonts w:hint="default"/>
        <w:lang w:val="en-US" w:eastAsia="en-US" w:bidi="en-US"/>
      </w:rPr>
    </w:lvl>
    <w:lvl w:ilvl="2" w:tplc="751075AE">
      <w:numFmt w:val="bullet"/>
      <w:lvlText w:val="•"/>
      <w:lvlJc w:val="left"/>
      <w:pPr>
        <w:ind w:left="2419" w:hanging="300"/>
      </w:pPr>
      <w:rPr>
        <w:rFonts w:hint="default"/>
        <w:lang w:val="en-US" w:eastAsia="en-US" w:bidi="en-US"/>
      </w:rPr>
    </w:lvl>
    <w:lvl w:ilvl="3" w:tplc="3948D0B2">
      <w:numFmt w:val="bullet"/>
      <w:lvlText w:val="•"/>
      <w:lvlJc w:val="left"/>
      <w:pPr>
        <w:ind w:left="3108" w:hanging="300"/>
      </w:pPr>
      <w:rPr>
        <w:rFonts w:hint="default"/>
        <w:lang w:val="en-US" w:eastAsia="en-US" w:bidi="en-US"/>
      </w:rPr>
    </w:lvl>
    <w:lvl w:ilvl="4" w:tplc="EC365178">
      <w:numFmt w:val="bullet"/>
      <w:lvlText w:val="•"/>
      <w:lvlJc w:val="left"/>
      <w:pPr>
        <w:ind w:left="3798" w:hanging="300"/>
      </w:pPr>
      <w:rPr>
        <w:rFonts w:hint="default"/>
        <w:lang w:val="en-US" w:eastAsia="en-US" w:bidi="en-US"/>
      </w:rPr>
    </w:lvl>
    <w:lvl w:ilvl="5" w:tplc="DA44F750">
      <w:numFmt w:val="bullet"/>
      <w:lvlText w:val="•"/>
      <w:lvlJc w:val="left"/>
      <w:pPr>
        <w:ind w:left="4487" w:hanging="300"/>
      </w:pPr>
      <w:rPr>
        <w:rFonts w:hint="default"/>
        <w:lang w:val="en-US" w:eastAsia="en-US" w:bidi="en-US"/>
      </w:rPr>
    </w:lvl>
    <w:lvl w:ilvl="6" w:tplc="7624B7A4">
      <w:numFmt w:val="bullet"/>
      <w:lvlText w:val="•"/>
      <w:lvlJc w:val="left"/>
      <w:pPr>
        <w:ind w:left="5177" w:hanging="300"/>
      </w:pPr>
      <w:rPr>
        <w:rFonts w:hint="default"/>
        <w:lang w:val="en-US" w:eastAsia="en-US" w:bidi="en-US"/>
      </w:rPr>
    </w:lvl>
    <w:lvl w:ilvl="7" w:tplc="7EF28A64">
      <w:numFmt w:val="bullet"/>
      <w:lvlText w:val="•"/>
      <w:lvlJc w:val="left"/>
      <w:pPr>
        <w:ind w:left="5866" w:hanging="300"/>
      </w:pPr>
      <w:rPr>
        <w:rFonts w:hint="default"/>
        <w:lang w:val="en-US" w:eastAsia="en-US" w:bidi="en-US"/>
      </w:rPr>
    </w:lvl>
    <w:lvl w:ilvl="8" w:tplc="A82C2314">
      <w:numFmt w:val="bullet"/>
      <w:lvlText w:val="•"/>
      <w:lvlJc w:val="left"/>
      <w:pPr>
        <w:ind w:left="6556" w:hanging="300"/>
      </w:pPr>
      <w:rPr>
        <w:rFonts w:hint="default"/>
        <w:lang w:val="en-US" w:eastAsia="en-US" w:bidi="en-US"/>
      </w:rPr>
    </w:lvl>
  </w:abstractNum>
  <w:abstractNum w:abstractNumId="31" w15:restartNumberingAfterBreak="0">
    <w:nsid w:val="21F72B90"/>
    <w:multiLevelType w:val="hybridMultilevel"/>
    <w:tmpl w:val="D6BA4994"/>
    <w:lvl w:ilvl="0" w:tplc="39200A12">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91665F62">
      <w:numFmt w:val="bullet"/>
      <w:lvlText w:val="•"/>
      <w:lvlJc w:val="left"/>
      <w:pPr>
        <w:ind w:left="3250" w:hanging="300"/>
      </w:pPr>
      <w:rPr>
        <w:rFonts w:hint="default"/>
        <w:lang w:val="en-US" w:eastAsia="en-US" w:bidi="en-US"/>
      </w:rPr>
    </w:lvl>
    <w:lvl w:ilvl="2" w:tplc="A048643E">
      <w:numFmt w:val="bullet"/>
      <w:lvlText w:val="•"/>
      <w:lvlJc w:val="left"/>
      <w:pPr>
        <w:ind w:left="4180" w:hanging="300"/>
      </w:pPr>
      <w:rPr>
        <w:rFonts w:hint="default"/>
        <w:lang w:val="en-US" w:eastAsia="en-US" w:bidi="en-US"/>
      </w:rPr>
    </w:lvl>
    <w:lvl w:ilvl="3" w:tplc="3C68AE48">
      <w:numFmt w:val="bullet"/>
      <w:lvlText w:val="•"/>
      <w:lvlJc w:val="left"/>
      <w:pPr>
        <w:ind w:left="5110" w:hanging="300"/>
      </w:pPr>
      <w:rPr>
        <w:rFonts w:hint="default"/>
        <w:lang w:val="en-US" w:eastAsia="en-US" w:bidi="en-US"/>
      </w:rPr>
    </w:lvl>
    <w:lvl w:ilvl="4" w:tplc="6ECE6DAE">
      <w:numFmt w:val="bullet"/>
      <w:lvlText w:val="•"/>
      <w:lvlJc w:val="left"/>
      <w:pPr>
        <w:ind w:left="6040" w:hanging="300"/>
      </w:pPr>
      <w:rPr>
        <w:rFonts w:hint="default"/>
        <w:lang w:val="en-US" w:eastAsia="en-US" w:bidi="en-US"/>
      </w:rPr>
    </w:lvl>
    <w:lvl w:ilvl="5" w:tplc="399212BA">
      <w:numFmt w:val="bullet"/>
      <w:lvlText w:val="•"/>
      <w:lvlJc w:val="left"/>
      <w:pPr>
        <w:ind w:left="6970" w:hanging="300"/>
      </w:pPr>
      <w:rPr>
        <w:rFonts w:hint="default"/>
        <w:lang w:val="en-US" w:eastAsia="en-US" w:bidi="en-US"/>
      </w:rPr>
    </w:lvl>
    <w:lvl w:ilvl="6" w:tplc="D040AC28">
      <w:numFmt w:val="bullet"/>
      <w:lvlText w:val="•"/>
      <w:lvlJc w:val="left"/>
      <w:pPr>
        <w:ind w:left="7900" w:hanging="300"/>
      </w:pPr>
      <w:rPr>
        <w:rFonts w:hint="default"/>
        <w:lang w:val="en-US" w:eastAsia="en-US" w:bidi="en-US"/>
      </w:rPr>
    </w:lvl>
    <w:lvl w:ilvl="7" w:tplc="2B78EC4A">
      <w:numFmt w:val="bullet"/>
      <w:lvlText w:val="•"/>
      <w:lvlJc w:val="left"/>
      <w:pPr>
        <w:ind w:left="8830" w:hanging="300"/>
      </w:pPr>
      <w:rPr>
        <w:rFonts w:hint="default"/>
        <w:lang w:val="en-US" w:eastAsia="en-US" w:bidi="en-US"/>
      </w:rPr>
    </w:lvl>
    <w:lvl w:ilvl="8" w:tplc="9C18EB0E">
      <w:numFmt w:val="bullet"/>
      <w:lvlText w:val="•"/>
      <w:lvlJc w:val="left"/>
      <w:pPr>
        <w:ind w:left="9760" w:hanging="300"/>
      </w:pPr>
      <w:rPr>
        <w:rFonts w:hint="default"/>
        <w:lang w:val="en-US" w:eastAsia="en-US" w:bidi="en-US"/>
      </w:rPr>
    </w:lvl>
  </w:abstractNum>
  <w:abstractNum w:abstractNumId="32" w15:restartNumberingAfterBreak="0">
    <w:nsid w:val="22E31C98"/>
    <w:multiLevelType w:val="hybridMultilevel"/>
    <w:tmpl w:val="73E2FE7E"/>
    <w:lvl w:ilvl="0" w:tplc="AFACFEF6">
      <w:start w:val="1"/>
      <w:numFmt w:val="decimal"/>
      <w:lvlText w:val="%1."/>
      <w:lvlJc w:val="left"/>
      <w:pPr>
        <w:ind w:left="1720" w:hanging="210"/>
        <w:jc w:val="left"/>
      </w:pPr>
      <w:rPr>
        <w:rFonts w:hint="default"/>
        <w:spacing w:val="-6"/>
        <w:w w:val="104"/>
        <w:u w:val="single" w:color="007ECC"/>
        <w:lang w:val="en-US" w:eastAsia="en-US" w:bidi="en-US"/>
      </w:rPr>
    </w:lvl>
    <w:lvl w:ilvl="1" w:tplc="D14AB6E2">
      <w:numFmt w:val="bullet"/>
      <w:lvlText w:val="•"/>
      <w:lvlJc w:val="left"/>
      <w:pPr>
        <w:ind w:left="1720" w:hanging="210"/>
      </w:pPr>
      <w:rPr>
        <w:rFonts w:hint="default"/>
        <w:lang w:val="en-US" w:eastAsia="en-US" w:bidi="en-US"/>
      </w:rPr>
    </w:lvl>
    <w:lvl w:ilvl="2" w:tplc="98E4D780">
      <w:numFmt w:val="bullet"/>
      <w:lvlText w:val="•"/>
      <w:lvlJc w:val="left"/>
      <w:pPr>
        <w:ind w:left="2820" w:hanging="210"/>
      </w:pPr>
      <w:rPr>
        <w:rFonts w:hint="default"/>
        <w:lang w:val="en-US" w:eastAsia="en-US" w:bidi="en-US"/>
      </w:rPr>
    </w:lvl>
    <w:lvl w:ilvl="3" w:tplc="E6FE4A8E">
      <w:numFmt w:val="bullet"/>
      <w:lvlText w:val="•"/>
      <w:lvlJc w:val="left"/>
      <w:pPr>
        <w:ind w:left="3920" w:hanging="210"/>
      </w:pPr>
      <w:rPr>
        <w:rFonts w:hint="default"/>
        <w:lang w:val="en-US" w:eastAsia="en-US" w:bidi="en-US"/>
      </w:rPr>
    </w:lvl>
    <w:lvl w:ilvl="4" w:tplc="869A4CF0">
      <w:numFmt w:val="bullet"/>
      <w:lvlText w:val="•"/>
      <w:lvlJc w:val="left"/>
      <w:pPr>
        <w:ind w:left="5020" w:hanging="210"/>
      </w:pPr>
      <w:rPr>
        <w:rFonts w:hint="default"/>
        <w:lang w:val="en-US" w:eastAsia="en-US" w:bidi="en-US"/>
      </w:rPr>
    </w:lvl>
    <w:lvl w:ilvl="5" w:tplc="F1365B30">
      <w:numFmt w:val="bullet"/>
      <w:lvlText w:val="•"/>
      <w:lvlJc w:val="left"/>
      <w:pPr>
        <w:ind w:left="6120" w:hanging="210"/>
      </w:pPr>
      <w:rPr>
        <w:rFonts w:hint="default"/>
        <w:lang w:val="en-US" w:eastAsia="en-US" w:bidi="en-US"/>
      </w:rPr>
    </w:lvl>
    <w:lvl w:ilvl="6" w:tplc="A7620D24">
      <w:numFmt w:val="bullet"/>
      <w:lvlText w:val="•"/>
      <w:lvlJc w:val="left"/>
      <w:pPr>
        <w:ind w:left="7220" w:hanging="210"/>
      </w:pPr>
      <w:rPr>
        <w:rFonts w:hint="default"/>
        <w:lang w:val="en-US" w:eastAsia="en-US" w:bidi="en-US"/>
      </w:rPr>
    </w:lvl>
    <w:lvl w:ilvl="7" w:tplc="72280ACE">
      <w:numFmt w:val="bullet"/>
      <w:lvlText w:val="•"/>
      <w:lvlJc w:val="left"/>
      <w:pPr>
        <w:ind w:left="8320" w:hanging="210"/>
      </w:pPr>
      <w:rPr>
        <w:rFonts w:hint="default"/>
        <w:lang w:val="en-US" w:eastAsia="en-US" w:bidi="en-US"/>
      </w:rPr>
    </w:lvl>
    <w:lvl w:ilvl="8" w:tplc="F330FB5A">
      <w:numFmt w:val="bullet"/>
      <w:lvlText w:val="•"/>
      <w:lvlJc w:val="left"/>
      <w:pPr>
        <w:ind w:left="9420" w:hanging="210"/>
      </w:pPr>
      <w:rPr>
        <w:rFonts w:hint="default"/>
        <w:lang w:val="en-US" w:eastAsia="en-US" w:bidi="en-US"/>
      </w:rPr>
    </w:lvl>
  </w:abstractNum>
  <w:abstractNum w:abstractNumId="33" w15:restartNumberingAfterBreak="0">
    <w:nsid w:val="284468D5"/>
    <w:multiLevelType w:val="hybridMultilevel"/>
    <w:tmpl w:val="194AB5D4"/>
    <w:lvl w:ilvl="0" w:tplc="1634350A">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48D202F0">
      <w:numFmt w:val="bullet"/>
      <w:lvlText w:val=""/>
      <w:lvlJc w:val="left"/>
      <w:pPr>
        <w:ind w:left="2770" w:hanging="225"/>
      </w:pPr>
      <w:rPr>
        <w:rFonts w:ascii="Wingdings" w:eastAsia="Wingdings" w:hAnsi="Wingdings" w:cs="Wingdings" w:hint="default"/>
        <w:color w:val="444444"/>
        <w:w w:val="100"/>
        <w:sz w:val="10"/>
        <w:szCs w:val="10"/>
        <w:lang w:val="en-US" w:eastAsia="en-US" w:bidi="en-US"/>
      </w:rPr>
    </w:lvl>
    <w:lvl w:ilvl="2" w:tplc="0A0A6786">
      <w:numFmt w:val="bullet"/>
      <w:lvlText w:val="•"/>
      <w:lvlJc w:val="left"/>
      <w:pPr>
        <w:ind w:left="3762" w:hanging="225"/>
      </w:pPr>
      <w:rPr>
        <w:rFonts w:hint="default"/>
        <w:lang w:val="en-US" w:eastAsia="en-US" w:bidi="en-US"/>
      </w:rPr>
    </w:lvl>
    <w:lvl w:ilvl="3" w:tplc="E81033B4">
      <w:numFmt w:val="bullet"/>
      <w:lvlText w:val="•"/>
      <w:lvlJc w:val="left"/>
      <w:pPr>
        <w:ind w:left="4744" w:hanging="225"/>
      </w:pPr>
      <w:rPr>
        <w:rFonts w:hint="default"/>
        <w:lang w:val="en-US" w:eastAsia="en-US" w:bidi="en-US"/>
      </w:rPr>
    </w:lvl>
    <w:lvl w:ilvl="4" w:tplc="F5602D58">
      <w:numFmt w:val="bullet"/>
      <w:lvlText w:val="•"/>
      <w:lvlJc w:val="left"/>
      <w:pPr>
        <w:ind w:left="5726" w:hanging="225"/>
      </w:pPr>
      <w:rPr>
        <w:rFonts w:hint="default"/>
        <w:lang w:val="en-US" w:eastAsia="en-US" w:bidi="en-US"/>
      </w:rPr>
    </w:lvl>
    <w:lvl w:ilvl="5" w:tplc="F97A6490">
      <w:numFmt w:val="bullet"/>
      <w:lvlText w:val="•"/>
      <w:lvlJc w:val="left"/>
      <w:pPr>
        <w:ind w:left="6708" w:hanging="225"/>
      </w:pPr>
      <w:rPr>
        <w:rFonts w:hint="default"/>
        <w:lang w:val="en-US" w:eastAsia="en-US" w:bidi="en-US"/>
      </w:rPr>
    </w:lvl>
    <w:lvl w:ilvl="6" w:tplc="6D2CBBAA">
      <w:numFmt w:val="bullet"/>
      <w:lvlText w:val="•"/>
      <w:lvlJc w:val="left"/>
      <w:pPr>
        <w:ind w:left="7691" w:hanging="225"/>
      </w:pPr>
      <w:rPr>
        <w:rFonts w:hint="default"/>
        <w:lang w:val="en-US" w:eastAsia="en-US" w:bidi="en-US"/>
      </w:rPr>
    </w:lvl>
    <w:lvl w:ilvl="7" w:tplc="E7D8CA08">
      <w:numFmt w:val="bullet"/>
      <w:lvlText w:val="•"/>
      <w:lvlJc w:val="left"/>
      <w:pPr>
        <w:ind w:left="8673" w:hanging="225"/>
      </w:pPr>
      <w:rPr>
        <w:rFonts w:hint="default"/>
        <w:lang w:val="en-US" w:eastAsia="en-US" w:bidi="en-US"/>
      </w:rPr>
    </w:lvl>
    <w:lvl w:ilvl="8" w:tplc="397003C0">
      <w:numFmt w:val="bullet"/>
      <w:lvlText w:val="•"/>
      <w:lvlJc w:val="left"/>
      <w:pPr>
        <w:ind w:left="9655" w:hanging="225"/>
      </w:pPr>
      <w:rPr>
        <w:rFonts w:hint="default"/>
        <w:lang w:val="en-US" w:eastAsia="en-US" w:bidi="en-US"/>
      </w:rPr>
    </w:lvl>
  </w:abstractNum>
  <w:abstractNum w:abstractNumId="34" w15:restartNumberingAfterBreak="0">
    <w:nsid w:val="29DF1DD0"/>
    <w:multiLevelType w:val="hybridMultilevel"/>
    <w:tmpl w:val="E2BE3958"/>
    <w:lvl w:ilvl="0" w:tplc="743457B8">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CAD29966">
      <w:numFmt w:val="bullet"/>
      <w:lvlText w:val="•"/>
      <w:lvlJc w:val="left"/>
      <w:pPr>
        <w:ind w:left="2854" w:hanging="225"/>
      </w:pPr>
      <w:rPr>
        <w:rFonts w:hint="default"/>
        <w:lang w:val="en-US" w:eastAsia="en-US" w:bidi="en-US"/>
      </w:rPr>
    </w:lvl>
    <w:lvl w:ilvl="2" w:tplc="6A6AE8AA">
      <w:numFmt w:val="bullet"/>
      <w:lvlText w:val="•"/>
      <w:lvlJc w:val="left"/>
      <w:pPr>
        <w:ind w:left="3828" w:hanging="225"/>
      </w:pPr>
      <w:rPr>
        <w:rFonts w:hint="default"/>
        <w:lang w:val="en-US" w:eastAsia="en-US" w:bidi="en-US"/>
      </w:rPr>
    </w:lvl>
    <w:lvl w:ilvl="3" w:tplc="62B2AFCC">
      <w:numFmt w:val="bullet"/>
      <w:lvlText w:val="•"/>
      <w:lvlJc w:val="left"/>
      <w:pPr>
        <w:ind w:left="4802" w:hanging="225"/>
      </w:pPr>
      <w:rPr>
        <w:rFonts w:hint="default"/>
        <w:lang w:val="en-US" w:eastAsia="en-US" w:bidi="en-US"/>
      </w:rPr>
    </w:lvl>
    <w:lvl w:ilvl="4" w:tplc="CCAECD8E">
      <w:numFmt w:val="bullet"/>
      <w:lvlText w:val="•"/>
      <w:lvlJc w:val="left"/>
      <w:pPr>
        <w:ind w:left="5776" w:hanging="225"/>
      </w:pPr>
      <w:rPr>
        <w:rFonts w:hint="default"/>
        <w:lang w:val="en-US" w:eastAsia="en-US" w:bidi="en-US"/>
      </w:rPr>
    </w:lvl>
    <w:lvl w:ilvl="5" w:tplc="463AAAF0">
      <w:numFmt w:val="bullet"/>
      <w:lvlText w:val="•"/>
      <w:lvlJc w:val="left"/>
      <w:pPr>
        <w:ind w:left="6750" w:hanging="225"/>
      </w:pPr>
      <w:rPr>
        <w:rFonts w:hint="default"/>
        <w:lang w:val="en-US" w:eastAsia="en-US" w:bidi="en-US"/>
      </w:rPr>
    </w:lvl>
    <w:lvl w:ilvl="6" w:tplc="4B5C69DE">
      <w:numFmt w:val="bullet"/>
      <w:lvlText w:val="•"/>
      <w:lvlJc w:val="left"/>
      <w:pPr>
        <w:ind w:left="7724" w:hanging="225"/>
      </w:pPr>
      <w:rPr>
        <w:rFonts w:hint="default"/>
        <w:lang w:val="en-US" w:eastAsia="en-US" w:bidi="en-US"/>
      </w:rPr>
    </w:lvl>
    <w:lvl w:ilvl="7" w:tplc="0BC49CD0">
      <w:numFmt w:val="bullet"/>
      <w:lvlText w:val="•"/>
      <w:lvlJc w:val="left"/>
      <w:pPr>
        <w:ind w:left="8698" w:hanging="225"/>
      </w:pPr>
      <w:rPr>
        <w:rFonts w:hint="default"/>
        <w:lang w:val="en-US" w:eastAsia="en-US" w:bidi="en-US"/>
      </w:rPr>
    </w:lvl>
    <w:lvl w:ilvl="8" w:tplc="68969BC6">
      <w:numFmt w:val="bullet"/>
      <w:lvlText w:val="•"/>
      <w:lvlJc w:val="left"/>
      <w:pPr>
        <w:ind w:left="9672" w:hanging="225"/>
      </w:pPr>
      <w:rPr>
        <w:rFonts w:hint="default"/>
        <w:lang w:val="en-US" w:eastAsia="en-US" w:bidi="en-US"/>
      </w:rPr>
    </w:lvl>
  </w:abstractNum>
  <w:abstractNum w:abstractNumId="35" w15:restartNumberingAfterBreak="0">
    <w:nsid w:val="2A425EE7"/>
    <w:multiLevelType w:val="hybridMultilevel"/>
    <w:tmpl w:val="3482DB02"/>
    <w:lvl w:ilvl="0" w:tplc="67521DB6">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10F85678">
      <w:numFmt w:val="bullet"/>
      <w:lvlText w:val=""/>
      <w:lvlJc w:val="left"/>
      <w:pPr>
        <w:ind w:left="3070" w:hanging="225"/>
      </w:pPr>
      <w:rPr>
        <w:rFonts w:ascii="Wingdings" w:eastAsia="Wingdings" w:hAnsi="Wingdings" w:cs="Wingdings" w:hint="default"/>
        <w:color w:val="444444"/>
        <w:w w:val="100"/>
        <w:sz w:val="10"/>
        <w:szCs w:val="10"/>
        <w:lang w:val="en-US" w:eastAsia="en-US" w:bidi="en-US"/>
      </w:rPr>
    </w:lvl>
    <w:lvl w:ilvl="2" w:tplc="CE0AF27C">
      <w:numFmt w:val="bullet"/>
      <w:lvlText w:val="•"/>
      <w:lvlJc w:val="left"/>
      <w:pPr>
        <w:ind w:left="4028" w:hanging="225"/>
      </w:pPr>
      <w:rPr>
        <w:rFonts w:hint="default"/>
        <w:lang w:val="en-US" w:eastAsia="en-US" w:bidi="en-US"/>
      </w:rPr>
    </w:lvl>
    <w:lvl w:ilvl="3" w:tplc="196A45EC">
      <w:numFmt w:val="bullet"/>
      <w:lvlText w:val="•"/>
      <w:lvlJc w:val="left"/>
      <w:pPr>
        <w:ind w:left="4977" w:hanging="225"/>
      </w:pPr>
      <w:rPr>
        <w:rFonts w:hint="default"/>
        <w:lang w:val="en-US" w:eastAsia="en-US" w:bidi="en-US"/>
      </w:rPr>
    </w:lvl>
    <w:lvl w:ilvl="4" w:tplc="CC7EA110">
      <w:numFmt w:val="bullet"/>
      <w:lvlText w:val="•"/>
      <w:lvlJc w:val="left"/>
      <w:pPr>
        <w:ind w:left="5926" w:hanging="225"/>
      </w:pPr>
      <w:rPr>
        <w:rFonts w:hint="default"/>
        <w:lang w:val="en-US" w:eastAsia="en-US" w:bidi="en-US"/>
      </w:rPr>
    </w:lvl>
    <w:lvl w:ilvl="5" w:tplc="4932740A">
      <w:numFmt w:val="bullet"/>
      <w:lvlText w:val="•"/>
      <w:lvlJc w:val="left"/>
      <w:pPr>
        <w:ind w:left="6875" w:hanging="225"/>
      </w:pPr>
      <w:rPr>
        <w:rFonts w:hint="default"/>
        <w:lang w:val="en-US" w:eastAsia="en-US" w:bidi="en-US"/>
      </w:rPr>
    </w:lvl>
    <w:lvl w:ilvl="6" w:tplc="279277C4">
      <w:numFmt w:val="bullet"/>
      <w:lvlText w:val="•"/>
      <w:lvlJc w:val="left"/>
      <w:pPr>
        <w:ind w:left="7824" w:hanging="225"/>
      </w:pPr>
      <w:rPr>
        <w:rFonts w:hint="default"/>
        <w:lang w:val="en-US" w:eastAsia="en-US" w:bidi="en-US"/>
      </w:rPr>
    </w:lvl>
    <w:lvl w:ilvl="7" w:tplc="3EC80CA8">
      <w:numFmt w:val="bullet"/>
      <w:lvlText w:val="•"/>
      <w:lvlJc w:val="left"/>
      <w:pPr>
        <w:ind w:left="8773" w:hanging="225"/>
      </w:pPr>
      <w:rPr>
        <w:rFonts w:hint="default"/>
        <w:lang w:val="en-US" w:eastAsia="en-US" w:bidi="en-US"/>
      </w:rPr>
    </w:lvl>
    <w:lvl w:ilvl="8" w:tplc="CF4C1F40">
      <w:numFmt w:val="bullet"/>
      <w:lvlText w:val="•"/>
      <w:lvlJc w:val="left"/>
      <w:pPr>
        <w:ind w:left="9722" w:hanging="225"/>
      </w:pPr>
      <w:rPr>
        <w:rFonts w:hint="default"/>
        <w:lang w:val="en-US" w:eastAsia="en-US" w:bidi="en-US"/>
      </w:rPr>
    </w:lvl>
  </w:abstractNum>
  <w:abstractNum w:abstractNumId="36" w15:restartNumberingAfterBreak="0">
    <w:nsid w:val="2C18599A"/>
    <w:multiLevelType w:val="hybridMultilevel"/>
    <w:tmpl w:val="4EBC156C"/>
    <w:lvl w:ilvl="0" w:tplc="36DE4FF8">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7226798E">
      <w:numFmt w:val="bullet"/>
      <w:lvlText w:val="•"/>
      <w:lvlJc w:val="left"/>
      <w:pPr>
        <w:ind w:left="3250" w:hanging="300"/>
      </w:pPr>
      <w:rPr>
        <w:rFonts w:hint="default"/>
        <w:lang w:val="en-US" w:eastAsia="en-US" w:bidi="en-US"/>
      </w:rPr>
    </w:lvl>
    <w:lvl w:ilvl="2" w:tplc="E3BEADC8">
      <w:numFmt w:val="bullet"/>
      <w:lvlText w:val="•"/>
      <w:lvlJc w:val="left"/>
      <w:pPr>
        <w:ind w:left="4180" w:hanging="300"/>
      </w:pPr>
      <w:rPr>
        <w:rFonts w:hint="default"/>
        <w:lang w:val="en-US" w:eastAsia="en-US" w:bidi="en-US"/>
      </w:rPr>
    </w:lvl>
    <w:lvl w:ilvl="3" w:tplc="4F54B4F0">
      <w:numFmt w:val="bullet"/>
      <w:lvlText w:val="•"/>
      <w:lvlJc w:val="left"/>
      <w:pPr>
        <w:ind w:left="5110" w:hanging="300"/>
      </w:pPr>
      <w:rPr>
        <w:rFonts w:hint="default"/>
        <w:lang w:val="en-US" w:eastAsia="en-US" w:bidi="en-US"/>
      </w:rPr>
    </w:lvl>
    <w:lvl w:ilvl="4" w:tplc="09C06FA4">
      <w:numFmt w:val="bullet"/>
      <w:lvlText w:val="•"/>
      <w:lvlJc w:val="left"/>
      <w:pPr>
        <w:ind w:left="6040" w:hanging="300"/>
      </w:pPr>
      <w:rPr>
        <w:rFonts w:hint="default"/>
        <w:lang w:val="en-US" w:eastAsia="en-US" w:bidi="en-US"/>
      </w:rPr>
    </w:lvl>
    <w:lvl w:ilvl="5" w:tplc="77DA653E">
      <w:numFmt w:val="bullet"/>
      <w:lvlText w:val="•"/>
      <w:lvlJc w:val="left"/>
      <w:pPr>
        <w:ind w:left="6970" w:hanging="300"/>
      </w:pPr>
      <w:rPr>
        <w:rFonts w:hint="default"/>
        <w:lang w:val="en-US" w:eastAsia="en-US" w:bidi="en-US"/>
      </w:rPr>
    </w:lvl>
    <w:lvl w:ilvl="6" w:tplc="8682BC28">
      <w:numFmt w:val="bullet"/>
      <w:lvlText w:val="•"/>
      <w:lvlJc w:val="left"/>
      <w:pPr>
        <w:ind w:left="7900" w:hanging="300"/>
      </w:pPr>
      <w:rPr>
        <w:rFonts w:hint="default"/>
        <w:lang w:val="en-US" w:eastAsia="en-US" w:bidi="en-US"/>
      </w:rPr>
    </w:lvl>
    <w:lvl w:ilvl="7" w:tplc="C0BA10B8">
      <w:numFmt w:val="bullet"/>
      <w:lvlText w:val="•"/>
      <w:lvlJc w:val="left"/>
      <w:pPr>
        <w:ind w:left="8830" w:hanging="300"/>
      </w:pPr>
      <w:rPr>
        <w:rFonts w:hint="default"/>
        <w:lang w:val="en-US" w:eastAsia="en-US" w:bidi="en-US"/>
      </w:rPr>
    </w:lvl>
    <w:lvl w:ilvl="8" w:tplc="A9BE5086">
      <w:numFmt w:val="bullet"/>
      <w:lvlText w:val="•"/>
      <w:lvlJc w:val="left"/>
      <w:pPr>
        <w:ind w:left="9760" w:hanging="300"/>
      </w:pPr>
      <w:rPr>
        <w:rFonts w:hint="default"/>
        <w:lang w:val="en-US" w:eastAsia="en-US" w:bidi="en-US"/>
      </w:rPr>
    </w:lvl>
  </w:abstractNum>
  <w:abstractNum w:abstractNumId="37" w15:restartNumberingAfterBreak="0">
    <w:nsid w:val="2CAD2AB0"/>
    <w:multiLevelType w:val="hybridMultilevel"/>
    <w:tmpl w:val="C37E7154"/>
    <w:lvl w:ilvl="0" w:tplc="2B1C3FA4">
      <w:start w:val="12"/>
      <w:numFmt w:val="decimal"/>
      <w:lvlText w:val="%1."/>
      <w:lvlJc w:val="left"/>
      <w:pPr>
        <w:ind w:left="2035" w:hanging="315"/>
        <w:jc w:val="left"/>
      </w:pPr>
      <w:rPr>
        <w:rFonts w:hint="default"/>
        <w:spacing w:val="-6"/>
        <w:w w:val="104"/>
        <w:u w:val="single" w:color="007ECC"/>
        <w:lang w:val="en-US" w:eastAsia="en-US" w:bidi="en-US"/>
      </w:rPr>
    </w:lvl>
    <w:lvl w:ilvl="1" w:tplc="0BA06C46">
      <w:numFmt w:val="bullet"/>
      <w:lvlText w:val="•"/>
      <w:lvlJc w:val="left"/>
      <w:pPr>
        <w:ind w:left="2998" w:hanging="315"/>
      </w:pPr>
      <w:rPr>
        <w:rFonts w:hint="default"/>
        <w:lang w:val="en-US" w:eastAsia="en-US" w:bidi="en-US"/>
      </w:rPr>
    </w:lvl>
    <w:lvl w:ilvl="2" w:tplc="26A6102C">
      <w:numFmt w:val="bullet"/>
      <w:lvlText w:val="•"/>
      <w:lvlJc w:val="left"/>
      <w:pPr>
        <w:ind w:left="3956" w:hanging="315"/>
      </w:pPr>
      <w:rPr>
        <w:rFonts w:hint="default"/>
        <w:lang w:val="en-US" w:eastAsia="en-US" w:bidi="en-US"/>
      </w:rPr>
    </w:lvl>
    <w:lvl w:ilvl="3" w:tplc="E95C2C36">
      <w:numFmt w:val="bullet"/>
      <w:lvlText w:val="•"/>
      <w:lvlJc w:val="left"/>
      <w:pPr>
        <w:ind w:left="4914" w:hanging="315"/>
      </w:pPr>
      <w:rPr>
        <w:rFonts w:hint="default"/>
        <w:lang w:val="en-US" w:eastAsia="en-US" w:bidi="en-US"/>
      </w:rPr>
    </w:lvl>
    <w:lvl w:ilvl="4" w:tplc="77685D1C">
      <w:numFmt w:val="bullet"/>
      <w:lvlText w:val="•"/>
      <w:lvlJc w:val="left"/>
      <w:pPr>
        <w:ind w:left="5872" w:hanging="315"/>
      </w:pPr>
      <w:rPr>
        <w:rFonts w:hint="default"/>
        <w:lang w:val="en-US" w:eastAsia="en-US" w:bidi="en-US"/>
      </w:rPr>
    </w:lvl>
    <w:lvl w:ilvl="5" w:tplc="5BA8BCDA">
      <w:numFmt w:val="bullet"/>
      <w:lvlText w:val="•"/>
      <w:lvlJc w:val="left"/>
      <w:pPr>
        <w:ind w:left="6830" w:hanging="315"/>
      </w:pPr>
      <w:rPr>
        <w:rFonts w:hint="default"/>
        <w:lang w:val="en-US" w:eastAsia="en-US" w:bidi="en-US"/>
      </w:rPr>
    </w:lvl>
    <w:lvl w:ilvl="6" w:tplc="AC70D77E">
      <w:numFmt w:val="bullet"/>
      <w:lvlText w:val="•"/>
      <w:lvlJc w:val="left"/>
      <w:pPr>
        <w:ind w:left="7788" w:hanging="315"/>
      </w:pPr>
      <w:rPr>
        <w:rFonts w:hint="default"/>
        <w:lang w:val="en-US" w:eastAsia="en-US" w:bidi="en-US"/>
      </w:rPr>
    </w:lvl>
    <w:lvl w:ilvl="7" w:tplc="B3B850C0">
      <w:numFmt w:val="bullet"/>
      <w:lvlText w:val="•"/>
      <w:lvlJc w:val="left"/>
      <w:pPr>
        <w:ind w:left="8746" w:hanging="315"/>
      </w:pPr>
      <w:rPr>
        <w:rFonts w:hint="default"/>
        <w:lang w:val="en-US" w:eastAsia="en-US" w:bidi="en-US"/>
      </w:rPr>
    </w:lvl>
    <w:lvl w:ilvl="8" w:tplc="26C49E92">
      <w:numFmt w:val="bullet"/>
      <w:lvlText w:val="•"/>
      <w:lvlJc w:val="left"/>
      <w:pPr>
        <w:ind w:left="9704" w:hanging="315"/>
      </w:pPr>
      <w:rPr>
        <w:rFonts w:hint="default"/>
        <w:lang w:val="en-US" w:eastAsia="en-US" w:bidi="en-US"/>
      </w:rPr>
    </w:lvl>
  </w:abstractNum>
  <w:abstractNum w:abstractNumId="38" w15:restartNumberingAfterBreak="0">
    <w:nsid w:val="308E6540"/>
    <w:multiLevelType w:val="hybridMultilevel"/>
    <w:tmpl w:val="2A042EFE"/>
    <w:lvl w:ilvl="0" w:tplc="5560D4E8">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607A7EC4">
      <w:numFmt w:val="bullet"/>
      <w:lvlText w:val="•"/>
      <w:lvlJc w:val="left"/>
      <w:pPr>
        <w:ind w:left="2854" w:hanging="225"/>
      </w:pPr>
      <w:rPr>
        <w:rFonts w:hint="default"/>
        <w:lang w:val="en-US" w:eastAsia="en-US" w:bidi="en-US"/>
      </w:rPr>
    </w:lvl>
    <w:lvl w:ilvl="2" w:tplc="BE1CD940">
      <w:numFmt w:val="bullet"/>
      <w:lvlText w:val="•"/>
      <w:lvlJc w:val="left"/>
      <w:pPr>
        <w:ind w:left="3828" w:hanging="225"/>
      </w:pPr>
      <w:rPr>
        <w:rFonts w:hint="default"/>
        <w:lang w:val="en-US" w:eastAsia="en-US" w:bidi="en-US"/>
      </w:rPr>
    </w:lvl>
    <w:lvl w:ilvl="3" w:tplc="0596B76A">
      <w:numFmt w:val="bullet"/>
      <w:lvlText w:val="•"/>
      <w:lvlJc w:val="left"/>
      <w:pPr>
        <w:ind w:left="4802" w:hanging="225"/>
      </w:pPr>
      <w:rPr>
        <w:rFonts w:hint="default"/>
        <w:lang w:val="en-US" w:eastAsia="en-US" w:bidi="en-US"/>
      </w:rPr>
    </w:lvl>
    <w:lvl w:ilvl="4" w:tplc="F8183148">
      <w:numFmt w:val="bullet"/>
      <w:lvlText w:val="•"/>
      <w:lvlJc w:val="left"/>
      <w:pPr>
        <w:ind w:left="5776" w:hanging="225"/>
      </w:pPr>
      <w:rPr>
        <w:rFonts w:hint="default"/>
        <w:lang w:val="en-US" w:eastAsia="en-US" w:bidi="en-US"/>
      </w:rPr>
    </w:lvl>
    <w:lvl w:ilvl="5" w:tplc="125E20CE">
      <w:numFmt w:val="bullet"/>
      <w:lvlText w:val="•"/>
      <w:lvlJc w:val="left"/>
      <w:pPr>
        <w:ind w:left="6750" w:hanging="225"/>
      </w:pPr>
      <w:rPr>
        <w:rFonts w:hint="default"/>
        <w:lang w:val="en-US" w:eastAsia="en-US" w:bidi="en-US"/>
      </w:rPr>
    </w:lvl>
    <w:lvl w:ilvl="6" w:tplc="CA80196A">
      <w:numFmt w:val="bullet"/>
      <w:lvlText w:val="•"/>
      <w:lvlJc w:val="left"/>
      <w:pPr>
        <w:ind w:left="7724" w:hanging="225"/>
      </w:pPr>
      <w:rPr>
        <w:rFonts w:hint="default"/>
        <w:lang w:val="en-US" w:eastAsia="en-US" w:bidi="en-US"/>
      </w:rPr>
    </w:lvl>
    <w:lvl w:ilvl="7" w:tplc="41024644">
      <w:numFmt w:val="bullet"/>
      <w:lvlText w:val="•"/>
      <w:lvlJc w:val="left"/>
      <w:pPr>
        <w:ind w:left="8698" w:hanging="225"/>
      </w:pPr>
      <w:rPr>
        <w:rFonts w:hint="default"/>
        <w:lang w:val="en-US" w:eastAsia="en-US" w:bidi="en-US"/>
      </w:rPr>
    </w:lvl>
    <w:lvl w:ilvl="8" w:tplc="2954D354">
      <w:numFmt w:val="bullet"/>
      <w:lvlText w:val="•"/>
      <w:lvlJc w:val="left"/>
      <w:pPr>
        <w:ind w:left="9672" w:hanging="225"/>
      </w:pPr>
      <w:rPr>
        <w:rFonts w:hint="default"/>
        <w:lang w:val="en-US" w:eastAsia="en-US" w:bidi="en-US"/>
      </w:rPr>
    </w:lvl>
  </w:abstractNum>
  <w:abstractNum w:abstractNumId="39" w15:restartNumberingAfterBreak="0">
    <w:nsid w:val="3174778B"/>
    <w:multiLevelType w:val="hybridMultilevel"/>
    <w:tmpl w:val="A2947C52"/>
    <w:lvl w:ilvl="0" w:tplc="E4FAF428">
      <w:numFmt w:val="bullet"/>
      <w:lvlText w:val=""/>
      <w:lvlJc w:val="left"/>
      <w:pPr>
        <w:ind w:left="750" w:hanging="225"/>
      </w:pPr>
      <w:rPr>
        <w:rFonts w:ascii="Wingdings" w:eastAsia="Wingdings" w:hAnsi="Wingdings" w:cs="Wingdings" w:hint="default"/>
        <w:color w:val="444444"/>
        <w:w w:val="100"/>
        <w:sz w:val="10"/>
        <w:szCs w:val="10"/>
        <w:lang w:val="en-US" w:eastAsia="en-US" w:bidi="en-US"/>
      </w:rPr>
    </w:lvl>
    <w:lvl w:ilvl="1" w:tplc="54FCAE58">
      <w:numFmt w:val="bullet"/>
      <w:lvlText w:val="o"/>
      <w:lvlJc w:val="left"/>
      <w:pPr>
        <w:ind w:left="1200" w:hanging="240"/>
      </w:pPr>
      <w:rPr>
        <w:rFonts w:ascii="Courier New" w:eastAsia="Courier New" w:hAnsi="Courier New" w:cs="Courier New" w:hint="default"/>
        <w:color w:val="444444"/>
        <w:spacing w:val="-17"/>
        <w:w w:val="100"/>
        <w:position w:val="3"/>
        <w:sz w:val="14"/>
        <w:szCs w:val="14"/>
        <w:lang w:val="en-US" w:eastAsia="en-US" w:bidi="en-US"/>
      </w:rPr>
    </w:lvl>
    <w:lvl w:ilvl="2" w:tplc="16D443B8">
      <w:numFmt w:val="bullet"/>
      <w:lvlText w:val="•"/>
      <w:lvlJc w:val="left"/>
      <w:pPr>
        <w:ind w:left="1948" w:hanging="240"/>
      </w:pPr>
      <w:rPr>
        <w:rFonts w:hint="default"/>
        <w:lang w:val="en-US" w:eastAsia="en-US" w:bidi="en-US"/>
      </w:rPr>
    </w:lvl>
    <w:lvl w:ilvl="3" w:tplc="7F789C66">
      <w:numFmt w:val="bullet"/>
      <w:lvlText w:val="•"/>
      <w:lvlJc w:val="left"/>
      <w:pPr>
        <w:ind w:left="2696" w:hanging="240"/>
      </w:pPr>
      <w:rPr>
        <w:rFonts w:hint="default"/>
        <w:lang w:val="en-US" w:eastAsia="en-US" w:bidi="en-US"/>
      </w:rPr>
    </w:lvl>
    <w:lvl w:ilvl="4" w:tplc="6EAC2524">
      <w:numFmt w:val="bullet"/>
      <w:lvlText w:val="•"/>
      <w:lvlJc w:val="left"/>
      <w:pPr>
        <w:ind w:left="3445" w:hanging="240"/>
      </w:pPr>
      <w:rPr>
        <w:rFonts w:hint="default"/>
        <w:lang w:val="en-US" w:eastAsia="en-US" w:bidi="en-US"/>
      </w:rPr>
    </w:lvl>
    <w:lvl w:ilvl="5" w:tplc="497A4230">
      <w:numFmt w:val="bullet"/>
      <w:lvlText w:val="•"/>
      <w:lvlJc w:val="left"/>
      <w:pPr>
        <w:ind w:left="4193" w:hanging="240"/>
      </w:pPr>
      <w:rPr>
        <w:rFonts w:hint="default"/>
        <w:lang w:val="en-US" w:eastAsia="en-US" w:bidi="en-US"/>
      </w:rPr>
    </w:lvl>
    <w:lvl w:ilvl="6" w:tplc="BB08B450">
      <w:numFmt w:val="bullet"/>
      <w:lvlText w:val="•"/>
      <w:lvlJc w:val="left"/>
      <w:pPr>
        <w:ind w:left="4941" w:hanging="240"/>
      </w:pPr>
      <w:rPr>
        <w:rFonts w:hint="default"/>
        <w:lang w:val="en-US" w:eastAsia="en-US" w:bidi="en-US"/>
      </w:rPr>
    </w:lvl>
    <w:lvl w:ilvl="7" w:tplc="EE3CF81A">
      <w:numFmt w:val="bullet"/>
      <w:lvlText w:val="•"/>
      <w:lvlJc w:val="left"/>
      <w:pPr>
        <w:ind w:left="5690" w:hanging="240"/>
      </w:pPr>
      <w:rPr>
        <w:rFonts w:hint="default"/>
        <w:lang w:val="en-US" w:eastAsia="en-US" w:bidi="en-US"/>
      </w:rPr>
    </w:lvl>
    <w:lvl w:ilvl="8" w:tplc="9444758A">
      <w:numFmt w:val="bullet"/>
      <w:lvlText w:val="•"/>
      <w:lvlJc w:val="left"/>
      <w:pPr>
        <w:ind w:left="6438" w:hanging="240"/>
      </w:pPr>
      <w:rPr>
        <w:rFonts w:hint="default"/>
        <w:lang w:val="en-US" w:eastAsia="en-US" w:bidi="en-US"/>
      </w:rPr>
    </w:lvl>
  </w:abstractNum>
  <w:abstractNum w:abstractNumId="40" w15:restartNumberingAfterBreak="0">
    <w:nsid w:val="32120809"/>
    <w:multiLevelType w:val="hybridMultilevel"/>
    <w:tmpl w:val="E1F4FFE0"/>
    <w:lvl w:ilvl="0" w:tplc="CAEA076C">
      <w:start w:val="1"/>
      <w:numFmt w:val="decimal"/>
      <w:lvlText w:val="%1."/>
      <w:lvlJc w:val="left"/>
      <w:pPr>
        <w:ind w:left="2665" w:hanging="195"/>
        <w:jc w:val="left"/>
      </w:pPr>
      <w:rPr>
        <w:rFonts w:hint="default"/>
        <w:spacing w:val="-5"/>
        <w:u w:val="single" w:color="007ECC"/>
        <w:lang w:val="en-US" w:eastAsia="en-US" w:bidi="en-US"/>
      </w:rPr>
    </w:lvl>
    <w:lvl w:ilvl="1" w:tplc="2E1E91F0">
      <w:numFmt w:val="bullet"/>
      <w:lvlText w:val="•"/>
      <w:lvlJc w:val="left"/>
      <w:pPr>
        <w:ind w:left="2660" w:hanging="195"/>
      </w:pPr>
      <w:rPr>
        <w:rFonts w:hint="default"/>
        <w:lang w:val="en-US" w:eastAsia="en-US" w:bidi="en-US"/>
      </w:rPr>
    </w:lvl>
    <w:lvl w:ilvl="2" w:tplc="0F4C2478">
      <w:numFmt w:val="bullet"/>
      <w:lvlText w:val="•"/>
      <w:lvlJc w:val="left"/>
      <w:pPr>
        <w:ind w:left="3312" w:hanging="195"/>
      </w:pPr>
      <w:rPr>
        <w:rFonts w:hint="default"/>
        <w:lang w:val="en-US" w:eastAsia="en-US" w:bidi="en-US"/>
      </w:rPr>
    </w:lvl>
    <w:lvl w:ilvl="3" w:tplc="982C533C">
      <w:numFmt w:val="bullet"/>
      <w:lvlText w:val="•"/>
      <w:lvlJc w:val="left"/>
      <w:pPr>
        <w:ind w:left="3964" w:hanging="195"/>
      </w:pPr>
      <w:rPr>
        <w:rFonts w:hint="default"/>
        <w:lang w:val="en-US" w:eastAsia="en-US" w:bidi="en-US"/>
      </w:rPr>
    </w:lvl>
    <w:lvl w:ilvl="4" w:tplc="B4A23872">
      <w:numFmt w:val="bullet"/>
      <w:lvlText w:val="•"/>
      <w:lvlJc w:val="left"/>
      <w:pPr>
        <w:ind w:left="4616" w:hanging="195"/>
      </w:pPr>
      <w:rPr>
        <w:rFonts w:hint="default"/>
        <w:lang w:val="en-US" w:eastAsia="en-US" w:bidi="en-US"/>
      </w:rPr>
    </w:lvl>
    <w:lvl w:ilvl="5" w:tplc="B5BA38FE">
      <w:numFmt w:val="bullet"/>
      <w:lvlText w:val="•"/>
      <w:lvlJc w:val="left"/>
      <w:pPr>
        <w:ind w:left="5268" w:hanging="195"/>
      </w:pPr>
      <w:rPr>
        <w:rFonts w:hint="default"/>
        <w:lang w:val="en-US" w:eastAsia="en-US" w:bidi="en-US"/>
      </w:rPr>
    </w:lvl>
    <w:lvl w:ilvl="6" w:tplc="B018FD32">
      <w:numFmt w:val="bullet"/>
      <w:lvlText w:val="•"/>
      <w:lvlJc w:val="left"/>
      <w:pPr>
        <w:ind w:left="5921" w:hanging="195"/>
      </w:pPr>
      <w:rPr>
        <w:rFonts w:hint="default"/>
        <w:lang w:val="en-US" w:eastAsia="en-US" w:bidi="en-US"/>
      </w:rPr>
    </w:lvl>
    <w:lvl w:ilvl="7" w:tplc="126E6C6E">
      <w:numFmt w:val="bullet"/>
      <w:lvlText w:val="•"/>
      <w:lvlJc w:val="left"/>
      <w:pPr>
        <w:ind w:left="6573" w:hanging="195"/>
      </w:pPr>
      <w:rPr>
        <w:rFonts w:hint="default"/>
        <w:lang w:val="en-US" w:eastAsia="en-US" w:bidi="en-US"/>
      </w:rPr>
    </w:lvl>
    <w:lvl w:ilvl="8" w:tplc="595A594A">
      <w:numFmt w:val="bullet"/>
      <w:lvlText w:val="•"/>
      <w:lvlJc w:val="left"/>
      <w:pPr>
        <w:ind w:left="7225" w:hanging="195"/>
      </w:pPr>
      <w:rPr>
        <w:rFonts w:hint="default"/>
        <w:lang w:val="en-US" w:eastAsia="en-US" w:bidi="en-US"/>
      </w:rPr>
    </w:lvl>
  </w:abstractNum>
  <w:abstractNum w:abstractNumId="41" w15:restartNumberingAfterBreak="0">
    <w:nsid w:val="32662A6A"/>
    <w:multiLevelType w:val="hybridMultilevel"/>
    <w:tmpl w:val="A24CCC92"/>
    <w:lvl w:ilvl="0" w:tplc="8FBA76B4">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5004F85A">
      <w:numFmt w:val="bullet"/>
      <w:lvlText w:val=""/>
      <w:lvlJc w:val="left"/>
      <w:pPr>
        <w:ind w:left="2620" w:hanging="225"/>
      </w:pPr>
      <w:rPr>
        <w:rFonts w:ascii="Wingdings" w:eastAsia="Wingdings" w:hAnsi="Wingdings" w:cs="Wingdings" w:hint="default"/>
        <w:color w:val="444444"/>
        <w:w w:val="100"/>
        <w:sz w:val="10"/>
        <w:szCs w:val="10"/>
        <w:lang w:val="en-US" w:eastAsia="en-US" w:bidi="en-US"/>
      </w:rPr>
    </w:lvl>
    <w:lvl w:ilvl="2" w:tplc="3A681120">
      <w:numFmt w:val="bullet"/>
      <w:lvlText w:val="•"/>
      <w:lvlJc w:val="left"/>
      <w:pPr>
        <w:ind w:left="3620" w:hanging="225"/>
      </w:pPr>
      <w:rPr>
        <w:rFonts w:hint="default"/>
        <w:lang w:val="en-US" w:eastAsia="en-US" w:bidi="en-US"/>
      </w:rPr>
    </w:lvl>
    <w:lvl w:ilvl="3" w:tplc="731A1DBA">
      <w:numFmt w:val="bullet"/>
      <w:lvlText w:val="•"/>
      <w:lvlJc w:val="left"/>
      <w:pPr>
        <w:ind w:left="4620" w:hanging="225"/>
      </w:pPr>
      <w:rPr>
        <w:rFonts w:hint="default"/>
        <w:lang w:val="en-US" w:eastAsia="en-US" w:bidi="en-US"/>
      </w:rPr>
    </w:lvl>
    <w:lvl w:ilvl="4" w:tplc="C4AEF788">
      <w:numFmt w:val="bullet"/>
      <w:lvlText w:val="•"/>
      <w:lvlJc w:val="left"/>
      <w:pPr>
        <w:ind w:left="5620" w:hanging="225"/>
      </w:pPr>
      <w:rPr>
        <w:rFonts w:hint="default"/>
        <w:lang w:val="en-US" w:eastAsia="en-US" w:bidi="en-US"/>
      </w:rPr>
    </w:lvl>
    <w:lvl w:ilvl="5" w:tplc="DA626AFA">
      <w:numFmt w:val="bullet"/>
      <w:lvlText w:val="•"/>
      <w:lvlJc w:val="left"/>
      <w:pPr>
        <w:ind w:left="6620" w:hanging="225"/>
      </w:pPr>
      <w:rPr>
        <w:rFonts w:hint="default"/>
        <w:lang w:val="en-US" w:eastAsia="en-US" w:bidi="en-US"/>
      </w:rPr>
    </w:lvl>
    <w:lvl w:ilvl="6" w:tplc="707A8EA6">
      <w:numFmt w:val="bullet"/>
      <w:lvlText w:val="•"/>
      <w:lvlJc w:val="left"/>
      <w:pPr>
        <w:ind w:left="7620" w:hanging="225"/>
      </w:pPr>
      <w:rPr>
        <w:rFonts w:hint="default"/>
        <w:lang w:val="en-US" w:eastAsia="en-US" w:bidi="en-US"/>
      </w:rPr>
    </w:lvl>
    <w:lvl w:ilvl="7" w:tplc="DC14744E">
      <w:numFmt w:val="bullet"/>
      <w:lvlText w:val="•"/>
      <w:lvlJc w:val="left"/>
      <w:pPr>
        <w:ind w:left="8620" w:hanging="225"/>
      </w:pPr>
      <w:rPr>
        <w:rFonts w:hint="default"/>
        <w:lang w:val="en-US" w:eastAsia="en-US" w:bidi="en-US"/>
      </w:rPr>
    </w:lvl>
    <w:lvl w:ilvl="8" w:tplc="2EC6E50E">
      <w:numFmt w:val="bullet"/>
      <w:lvlText w:val="•"/>
      <w:lvlJc w:val="left"/>
      <w:pPr>
        <w:ind w:left="9620" w:hanging="225"/>
      </w:pPr>
      <w:rPr>
        <w:rFonts w:hint="default"/>
        <w:lang w:val="en-US" w:eastAsia="en-US" w:bidi="en-US"/>
      </w:rPr>
    </w:lvl>
  </w:abstractNum>
  <w:abstractNum w:abstractNumId="42" w15:restartNumberingAfterBreak="0">
    <w:nsid w:val="333C3B46"/>
    <w:multiLevelType w:val="multilevel"/>
    <w:tmpl w:val="0D3070F0"/>
    <w:lvl w:ilvl="0">
      <w:start w:val="4"/>
      <w:numFmt w:val="decimal"/>
      <w:lvlText w:val="%1"/>
      <w:lvlJc w:val="left"/>
      <w:pPr>
        <w:ind w:left="1705" w:hanging="585"/>
        <w:jc w:val="left"/>
      </w:pPr>
      <w:rPr>
        <w:rFonts w:hint="default"/>
        <w:lang w:val="en-US" w:eastAsia="en-US" w:bidi="en-US"/>
      </w:rPr>
    </w:lvl>
    <w:lvl w:ilvl="1">
      <w:start w:val="1"/>
      <w:numFmt w:val="decimal"/>
      <w:lvlText w:val="%1.%2"/>
      <w:lvlJc w:val="left"/>
      <w:pPr>
        <w:ind w:left="1705" w:hanging="585"/>
        <w:jc w:val="left"/>
      </w:pPr>
      <w:rPr>
        <w:rFonts w:hint="default"/>
        <w:lang w:val="en-US" w:eastAsia="en-US" w:bidi="en-US"/>
      </w:rPr>
    </w:lvl>
    <w:lvl w:ilvl="2">
      <w:start w:val="1"/>
      <w:numFmt w:val="lowerLetter"/>
      <w:lvlText w:val="%1.%2.%3."/>
      <w:lvlJc w:val="left"/>
      <w:pPr>
        <w:ind w:left="1705" w:hanging="585"/>
        <w:jc w:val="left"/>
      </w:pPr>
      <w:rPr>
        <w:rFonts w:ascii="Segoe UI" w:eastAsia="Segoe UI" w:hAnsi="Segoe UI" w:cs="Segoe UI" w:hint="default"/>
        <w:b/>
        <w:bCs/>
        <w:color w:val="47667E"/>
        <w:spacing w:val="-3"/>
        <w:w w:val="100"/>
        <w:sz w:val="20"/>
        <w:szCs w:val="20"/>
        <w:lang w:val="en-US" w:eastAsia="en-US" w:bidi="en-US"/>
      </w:rPr>
    </w:lvl>
    <w:lvl w:ilvl="3">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4">
      <w:numFmt w:val="bullet"/>
      <w:lvlText w:val="•"/>
      <w:lvlJc w:val="left"/>
      <w:pPr>
        <w:ind w:left="5420" w:hanging="225"/>
      </w:pPr>
      <w:rPr>
        <w:rFonts w:hint="default"/>
        <w:lang w:val="en-US" w:eastAsia="en-US" w:bidi="en-US"/>
      </w:rPr>
    </w:lvl>
    <w:lvl w:ilvl="5">
      <w:numFmt w:val="bullet"/>
      <w:lvlText w:val="•"/>
      <w:lvlJc w:val="left"/>
      <w:pPr>
        <w:ind w:left="6453" w:hanging="225"/>
      </w:pPr>
      <w:rPr>
        <w:rFonts w:hint="default"/>
        <w:lang w:val="en-US" w:eastAsia="en-US" w:bidi="en-US"/>
      </w:rPr>
    </w:lvl>
    <w:lvl w:ilvl="6">
      <w:numFmt w:val="bullet"/>
      <w:lvlText w:val="•"/>
      <w:lvlJc w:val="left"/>
      <w:pPr>
        <w:ind w:left="7486" w:hanging="225"/>
      </w:pPr>
      <w:rPr>
        <w:rFonts w:hint="default"/>
        <w:lang w:val="en-US" w:eastAsia="en-US" w:bidi="en-US"/>
      </w:rPr>
    </w:lvl>
    <w:lvl w:ilvl="7">
      <w:numFmt w:val="bullet"/>
      <w:lvlText w:val="•"/>
      <w:lvlJc w:val="left"/>
      <w:pPr>
        <w:ind w:left="8520" w:hanging="225"/>
      </w:pPr>
      <w:rPr>
        <w:rFonts w:hint="default"/>
        <w:lang w:val="en-US" w:eastAsia="en-US" w:bidi="en-US"/>
      </w:rPr>
    </w:lvl>
    <w:lvl w:ilvl="8">
      <w:numFmt w:val="bullet"/>
      <w:lvlText w:val="•"/>
      <w:lvlJc w:val="left"/>
      <w:pPr>
        <w:ind w:left="9553" w:hanging="225"/>
      </w:pPr>
      <w:rPr>
        <w:rFonts w:hint="default"/>
        <w:lang w:val="en-US" w:eastAsia="en-US" w:bidi="en-US"/>
      </w:rPr>
    </w:lvl>
  </w:abstractNum>
  <w:abstractNum w:abstractNumId="43" w15:restartNumberingAfterBreak="0">
    <w:nsid w:val="337C5247"/>
    <w:multiLevelType w:val="multilevel"/>
    <w:tmpl w:val="391AE9D4"/>
    <w:lvl w:ilvl="0">
      <w:start w:val="4"/>
      <w:numFmt w:val="decimal"/>
      <w:lvlText w:val="%1"/>
      <w:lvlJc w:val="left"/>
      <w:pPr>
        <w:ind w:left="1120" w:hanging="585"/>
        <w:jc w:val="left"/>
      </w:pPr>
      <w:rPr>
        <w:rFonts w:hint="default"/>
        <w:lang w:val="en-US" w:eastAsia="en-US" w:bidi="en-US"/>
      </w:rPr>
    </w:lvl>
    <w:lvl w:ilvl="1">
      <w:start w:val="5"/>
      <w:numFmt w:val="decimal"/>
      <w:lvlText w:val="%1.%2"/>
      <w:lvlJc w:val="left"/>
      <w:pPr>
        <w:ind w:left="1120" w:hanging="585"/>
        <w:jc w:val="left"/>
      </w:pPr>
      <w:rPr>
        <w:rFonts w:hint="default"/>
        <w:lang w:val="en-US" w:eastAsia="en-US" w:bidi="en-US"/>
      </w:rPr>
    </w:lvl>
    <w:lvl w:ilvl="2">
      <w:start w:val="1"/>
      <w:numFmt w:val="lowerLetter"/>
      <w:lvlText w:val="%1.%2.%3."/>
      <w:lvlJc w:val="left"/>
      <w:pPr>
        <w:ind w:left="1120" w:hanging="585"/>
        <w:jc w:val="left"/>
      </w:pPr>
      <w:rPr>
        <w:rFonts w:ascii="Segoe UI" w:eastAsia="Segoe UI" w:hAnsi="Segoe UI" w:cs="Segoe UI" w:hint="default"/>
        <w:b/>
        <w:bCs/>
        <w:color w:val="47667E"/>
        <w:spacing w:val="-3"/>
        <w:w w:val="100"/>
        <w:sz w:val="20"/>
        <w:szCs w:val="20"/>
        <w:lang w:val="en-US" w:eastAsia="en-US" w:bidi="en-US"/>
      </w:rPr>
    </w:lvl>
    <w:lvl w:ilvl="3">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4">
      <w:numFmt w:val="bullet"/>
      <w:lvlText w:val="•"/>
      <w:lvlJc w:val="left"/>
      <w:pPr>
        <w:ind w:left="5420" w:hanging="225"/>
      </w:pPr>
      <w:rPr>
        <w:rFonts w:hint="default"/>
        <w:lang w:val="en-US" w:eastAsia="en-US" w:bidi="en-US"/>
      </w:rPr>
    </w:lvl>
    <w:lvl w:ilvl="5">
      <w:numFmt w:val="bullet"/>
      <w:lvlText w:val="•"/>
      <w:lvlJc w:val="left"/>
      <w:pPr>
        <w:ind w:left="6453" w:hanging="225"/>
      </w:pPr>
      <w:rPr>
        <w:rFonts w:hint="default"/>
        <w:lang w:val="en-US" w:eastAsia="en-US" w:bidi="en-US"/>
      </w:rPr>
    </w:lvl>
    <w:lvl w:ilvl="6">
      <w:numFmt w:val="bullet"/>
      <w:lvlText w:val="•"/>
      <w:lvlJc w:val="left"/>
      <w:pPr>
        <w:ind w:left="7486" w:hanging="225"/>
      </w:pPr>
      <w:rPr>
        <w:rFonts w:hint="default"/>
        <w:lang w:val="en-US" w:eastAsia="en-US" w:bidi="en-US"/>
      </w:rPr>
    </w:lvl>
    <w:lvl w:ilvl="7">
      <w:numFmt w:val="bullet"/>
      <w:lvlText w:val="•"/>
      <w:lvlJc w:val="left"/>
      <w:pPr>
        <w:ind w:left="8520" w:hanging="225"/>
      </w:pPr>
      <w:rPr>
        <w:rFonts w:hint="default"/>
        <w:lang w:val="en-US" w:eastAsia="en-US" w:bidi="en-US"/>
      </w:rPr>
    </w:lvl>
    <w:lvl w:ilvl="8">
      <w:numFmt w:val="bullet"/>
      <w:lvlText w:val="•"/>
      <w:lvlJc w:val="left"/>
      <w:pPr>
        <w:ind w:left="9553" w:hanging="225"/>
      </w:pPr>
      <w:rPr>
        <w:rFonts w:hint="default"/>
        <w:lang w:val="en-US" w:eastAsia="en-US" w:bidi="en-US"/>
      </w:rPr>
    </w:lvl>
  </w:abstractNum>
  <w:abstractNum w:abstractNumId="44" w15:restartNumberingAfterBreak="0">
    <w:nsid w:val="34A54A67"/>
    <w:multiLevelType w:val="hybridMultilevel"/>
    <w:tmpl w:val="3CCCC2A4"/>
    <w:lvl w:ilvl="0" w:tplc="B860C902">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C6622F06">
      <w:start w:val="1"/>
      <w:numFmt w:val="lowerLetter"/>
      <w:lvlText w:val="%2."/>
      <w:lvlJc w:val="left"/>
      <w:pPr>
        <w:ind w:left="2620" w:hanging="300"/>
        <w:jc w:val="left"/>
      </w:pPr>
      <w:rPr>
        <w:rFonts w:ascii="Segoe UI" w:eastAsia="Segoe UI" w:hAnsi="Segoe UI" w:cs="Segoe UI" w:hint="default"/>
        <w:color w:val="444444"/>
        <w:spacing w:val="-17"/>
        <w:w w:val="100"/>
        <w:sz w:val="20"/>
        <w:szCs w:val="20"/>
        <w:lang w:val="en-US" w:eastAsia="en-US" w:bidi="en-US"/>
      </w:rPr>
    </w:lvl>
    <w:lvl w:ilvl="2" w:tplc="604EF484">
      <w:numFmt w:val="bullet"/>
      <w:lvlText w:val="•"/>
      <w:lvlJc w:val="left"/>
      <w:pPr>
        <w:ind w:left="3620" w:hanging="300"/>
      </w:pPr>
      <w:rPr>
        <w:rFonts w:hint="default"/>
        <w:lang w:val="en-US" w:eastAsia="en-US" w:bidi="en-US"/>
      </w:rPr>
    </w:lvl>
    <w:lvl w:ilvl="3" w:tplc="2E7EF6C6">
      <w:numFmt w:val="bullet"/>
      <w:lvlText w:val="•"/>
      <w:lvlJc w:val="left"/>
      <w:pPr>
        <w:ind w:left="4620" w:hanging="300"/>
      </w:pPr>
      <w:rPr>
        <w:rFonts w:hint="default"/>
        <w:lang w:val="en-US" w:eastAsia="en-US" w:bidi="en-US"/>
      </w:rPr>
    </w:lvl>
    <w:lvl w:ilvl="4" w:tplc="CC266D6A">
      <w:numFmt w:val="bullet"/>
      <w:lvlText w:val="•"/>
      <w:lvlJc w:val="left"/>
      <w:pPr>
        <w:ind w:left="5620" w:hanging="300"/>
      </w:pPr>
      <w:rPr>
        <w:rFonts w:hint="default"/>
        <w:lang w:val="en-US" w:eastAsia="en-US" w:bidi="en-US"/>
      </w:rPr>
    </w:lvl>
    <w:lvl w:ilvl="5" w:tplc="E2A0929A">
      <w:numFmt w:val="bullet"/>
      <w:lvlText w:val="•"/>
      <w:lvlJc w:val="left"/>
      <w:pPr>
        <w:ind w:left="6620" w:hanging="300"/>
      </w:pPr>
      <w:rPr>
        <w:rFonts w:hint="default"/>
        <w:lang w:val="en-US" w:eastAsia="en-US" w:bidi="en-US"/>
      </w:rPr>
    </w:lvl>
    <w:lvl w:ilvl="6" w:tplc="8AE64362">
      <w:numFmt w:val="bullet"/>
      <w:lvlText w:val="•"/>
      <w:lvlJc w:val="left"/>
      <w:pPr>
        <w:ind w:left="7620" w:hanging="300"/>
      </w:pPr>
      <w:rPr>
        <w:rFonts w:hint="default"/>
        <w:lang w:val="en-US" w:eastAsia="en-US" w:bidi="en-US"/>
      </w:rPr>
    </w:lvl>
    <w:lvl w:ilvl="7" w:tplc="8CF8B04E">
      <w:numFmt w:val="bullet"/>
      <w:lvlText w:val="•"/>
      <w:lvlJc w:val="left"/>
      <w:pPr>
        <w:ind w:left="8620" w:hanging="300"/>
      </w:pPr>
      <w:rPr>
        <w:rFonts w:hint="default"/>
        <w:lang w:val="en-US" w:eastAsia="en-US" w:bidi="en-US"/>
      </w:rPr>
    </w:lvl>
    <w:lvl w:ilvl="8" w:tplc="2CBED59E">
      <w:numFmt w:val="bullet"/>
      <w:lvlText w:val="•"/>
      <w:lvlJc w:val="left"/>
      <w:pPr>
        <w:ind w:left="9620" w:hanging="300"/>
      </w:pPr>
      <w:rPr>
        <w:rFonts w:hint="default"/>
        <w:lang w:val="en-US" w:eastAsia="en-US" w:bidi="en-US"/>
      </w:rPr>
    </w:lvl>
  </w:abstractNum>
  <w:abstractNum w:abstractNumId="45" w15:restartNumberingAfterBreak="0">
    <w:nsid w:val="359A2530"/>
    <w:multiLevelType w:val="hybridMultilevel"/>
    <w:tmpl w:val="D342473A"/>
    <w:lvl w:ilvl="0" w:tplc="D674C7DC">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BECE85D6">
      <w:numFmt w:val="bullet"/>
      <w:lvlText w:val="•"/>
      <w:lvlJc w:val="left"/>
      <w:pPr>
        <w:ind w:left="3250" w:hanging="300"/>
      </w:pPr>
      <w:rPr>
        <w:rFonts w:hint="default"/>
        <w:lang w:val="en-US" w:eastAsia="en-US" w:bidi="en-US"/>
      </w:rPr>
    </w:lvl>
    <w:lvl w:ilvl="2" w:tplc="C83E924E">
      <w:numFmt w:val="bullet"/>
      <w:lvlText w:val="•"/>
      <w:lvlJc w:val="left"/>
      <w:pPr>
        <w:ind w:left="4180" w:hanging="300"/>
      </w:pPr>
      <w:rPr>
        <w:rFonts w:hint="default"/>
        <w:lang w:val="en-US" w:eastAsia="en-US" w:bidi="en-US"/>
      </w:rPr>
    </w:lvl>
    <w:lvl w:ilvl="3" w:tplc="59AEF14A">
      <w:numFmt w:val="bullet"/>
      <w:lvlText w:val="•"/>
      <w:lvlJc w:val="left"/>
      <w:pPr>
        <w:ind w:left="5110" w:hanging="300"/>
      </w:pPr>
      <w:rPr>
        <w:rFonts w:hint="default"/>
        <w:lang w:val="en-US" w:eastAsia="en-US" w:bidi="en-US"/>
      </w:rPr>
    </w:lvl>
    <w:lvl w:ilvl="4" w:tplc="42923E50">
      <w:numFmt w:val="bullet"/>
      <w:lvlText w:val="•"/>
      <w:lvlJc w:val="left"/>
      <w:pPr>
        <w:ind w:left="6040" w:hanging="300"/>
      </w:pPr>
      <w:rPr>
        <w:rFonts w:hint="default"/>
        <w:lang w:val="en-US" w:eastAsia="en-US" w:bidi="en-US"/>
      </w:rPr>
    </w:lvl>
    <w:lvl w:ilvl="5" w:tplc="01DED976">
      <w:numFmt w:val="bullet"/>
      <w:lvlText w:val="•"/>
      <w:lvlJc w:val="left"/>
      <w:pPr>
        <w:ind w:left="6970" w:hanging="300"/>
      </w:pPr>
      <w:rPr>
        <w:rFonts w:hint="default"/>
        <w:lang w:val="en-US" w:eastAsia="en-US" w:bidi="en-US"/>
      </w:rPr>
    </w:lvl>
    <w:lvl w:ilvl="6" w:tplc="46E2CB12">
      <w:numFmt w:val="bullet"/>
      <w:lvlText w:val="•"/>
      <w:lvlJc w:val="left"/>
      <w:pPr>
        <w:ind w:left="7900" w:hanging="300"/>
      </w:pPr>
      <w:rPr>
        <w:rFonts w:hint="default"/>
        <w:lang w:val="en-US" w:eastAsia="en-US" w:bidi="en-US"/>
      </w:rPr>
    </w:lvl>
    <w:lvl w:ilvl="7" w:tplc="10726052">
      <w:numFmt w:val="bullet"/>
      <w:lvlText w:val="•"/>
      <w:lvlJc w:val="left"/>
      <w:pPr>
        <w:ind w:left="8830" w:hanging="300"/>
      </w:pPr>
      <w:rPr>
        <w:rFonts w:hint="default"/>
        <w:lang w:val="en-US" w:eastAsia="en-US" w:bidi="en-US"/>
      </w:rPr>
    </w:lvl>
    <w:lvl w:ilvl="8" w:tplc="83664DA4">
      <w:numFmt w:val="bullet"/>
      <w:lvlText w:val="•"/>
      <w:lvlJc w:val="left"/>
      <w:pPr>
        <w:ind w:left="9760" w:hanging="300"/>
      </w:pPr>
      <w:rPr>
        <w:rFonts w:hint="default"/>
        <w:lang w:val="en-US" w:eastAsia="en-US" w:bidi="en-US"/>
      </w:rPr>
    </w:lvl>
  </w:abstractNum>
  <w:abstractNum w:abstractNumId="46" w15:restartNumberingAfterBreak="0">
    <w:nsid w:val="363C6517"/>
    <w:multiLevelType w:val="hybridMultilevel"/>
    <w:tmpl w:val="D996077E"/>
    <w:lvl w:ilvl="0" w:tplc="D2886162">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1" w:tplc="68E0F492">
      <w:numFmt w:val="bullet"/>
      <w:lvlText w:val="•"/>
      <w:lvlJc w:val="left"/>
      <w:pPr>
        <w:ind w:left="3250" w:hanging="225"/>
      </w:pPr>
      <w:rPr>
        <w:rFonts w:hint="default"/>
        <w:lang w:val="en-US" w:eastAsia="en-US" w:bidi="en-US"/>
      </w:rPr>
    </w:lvl>
    <w:lvl w:ilvl="2" w:tplc="50A2D952">
      <w:numFmt w:val="bullet"/>
      <w:lvlText w:val="•"/>
      <w:lvlJc w:val="left"/>
      <w:pPr>
        <w:ind w:left="4180" w:hanging="225"/>
      </w:pPr>
      <w:rPr>
        <w:rFonts w:hint="default"/>
        <w:lang w:val="en-US" w:eastAsia="en-US" w:bidi="en-US"/>
      </w:rPr>
    </w:lvl>
    <w:lvl w:ilvl="3" w:tplc="B2D8BCC4">
      <w:numFmt w:val="bullet"/>
      <w:lvlText w:val="•"/>
      <w:lvlJc w:val="left"/>
      <w:pPr>
        <w:ind w:left="5110" w:hanging="225"/>
      </w:pPr>
      <w:rPr>
        <w:rFonts w:hint="default"/>
        <w:lang w:val="en-US" w:eastAsia="en-US" w:bidi="en-US"/>
      </w:rPr>
    </w:lvl>
    <w:lvl w:ilvl="4" w:tplc="474809E4">
      <w:numFmt w:val="bullet"/>
      <w:lvlText w:val="•"/>
      <w:lvlJc w:val="left"/>
      <w:pPr>
        <w:ind w:left="6040" w:hanging="225"/>
      </w:pPr>
      <w:rPr>
        <w:rFonts w:hint="default"/>
        <w:lang w:val="en-US" w:eastAsia="en-US" w:bidi="en-US"/>
      </w:rPr>
    </w:lvl>
    <w:lvl w:ilvl="5" w:tplc="EBE40B76">
      <w:numFmt w:val="bullet"/>
      <w:lvlText w:val="•"/>
      <w:lvlJc w:val="left"/>
      <w:pPr>
        <w:ind w:left="6970" w:hanging="225"/>
      </w:pPr>
      <w:rPr>
        <w:rFonts w:hint="default"/>
        <w:lang w:val="en-US" w:eastAsia="en-US" w:bidi="en-US"/>
      </w:rPr>
    </w:lvl>
    <w:lvl w:ilvl="6" w:tplc="0A607A60">
      <w:numFmt w:val="bullet"/>
      <w:lvlText w:val="•"/>
      <w:lvlJc w:val="left"/>
      <w:pPr>
        <w:ind w:left="7900" w:hanging="225"/>
      </w:pPr>
      <w:rPr>
        <w:rFonts w:hint="default"/>
        <w:lang w:val="en-US" w:eastAsia="en-US" w:bidi="en-US"/>
      </w:rPr>
    </w:lvl>
    <w:lvl w:ilvl="7" w:tplc="20305B10">
      <w:numFmt w:val="bullet"/>
      <w:lvlText w:val="•"/>
      <w:lvlJc w:val="left"/>
      <w:pPr>
        <w:ind w:left="8830" w:hanging="225"/>
      </w:pPr>
      <w:rPr>
        <w:rFonts w:hint="default"/>
        <w:lang w:val="en-US" w:eastAsia="en-US" w:bidi="en-US"/>
      </w:rPr>
    </w:lvl>
    <w:lvl w:ilvl="8" w:tplc="09429894">
      <w:numFmt w:val="bullet"/>
      <w:lvlText w:val="•"/>
      <w:lvlJc w:val="left"/>
      <w:pPr>
        <w:ind w:left="9760" w:hanging="225"/>
      </w:pPr>
      <w:rPr>
        <w:rFonts w:hint="default"/>
        <w:lang w:val="en-US" w:eastAsia="en-US" w:bidi="en-US"/>
      </w:rPr>
    </w:lvl>
  </w:abstractNum>
  <w:abstractNum w:abstractNumId="47" w15:restartNumberingAfterBreak="0">
    <w:nsid w:val="36CB3D33"/>
    <w:multiLevelType w:val="hybridMultilevel"/>
    <w:tmpl w:val="20245B44"/>
    <w:lvl w:ilvl="0" w:tplc="C886764A">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1" w:tplc="5668700E">
      <w:numFmt w:val="bullet"/>
      <w:lvlText w:val="•"/>
      <w:lvlJc w:val="left"/>
      <w:pPr>
        <w:ind w:left="3250" w:hanging="225"/>
      </w:pPr>
      <w:rPr>
        <w:rFonts w:hint="default"/>
        <w:lang w:val="en-US" w:eastAsia="en-US" w:bidi="en-US"/>
      </w:rPr>
    </w:lvl>
    <w:lvl w:ilvl="2" w:tplc="3760D990">
      <w:numFmt w:val="bullet"/>
      <w:lvlText w:val="•"/>
      <w:lvlJc w:val="left"/>
      <w:pPr>
        <w:ind w:left="4180" w:hanging="225"/>
      </w:pPr>
      <w:rPr>
        <w:rFonts w:hint="default"/>
        <w:lang w:val="en-US" w:eastAsia="en-US" w:bidi="en-US"/>
      </w:rPr>
    </w:lvl>
    <w:lvl w:ilvl="3" w:tplc="E774F0B4">
      <w:numFmt w:val="bullet"/>
      <w:lvlText w:val="•"/>
      <w:lvlJc w:val="left"/>
      <w:pPr>
        <w:ind w:left="5110" w:hanging="225"/>
      </w:pPr>
      <w:rPr>
        <w:rFonts w:hint="default"/>
        <w:lang w:val="en-US" w:eastAsia="en-US" w:bidi="en-US"/>
      </w:rPr>
    </w:lvl>
    <w:lvl w:ilvl="4" w:tplc="E594EF1C">
      <w:numFmt w:val="bullet"/>
      <w:lvlText w:val="•"/>
      <w:lvlJc w:val="left"/>
      <w:pPr>
        <w:ind w:left="6040" w:hanging="225"/>
      </w:pPr>
      <w:rPr>
        <w:rFonts w:hint="default"/>
        <w:lang w:val="en-US" w:eastAsia="en-US" w:bidi="en-US"/>
      </w:rPr>
    </w:lvl>
    <w:lvl w:ilvl="5" w:tplc="A0F42840">
      <w:numFmt w:val="bullet"/>
      <w:lvlText w:val="•"/>
      <w:lvlJc w:val="left"/>
      <w:pPr>
        <w:ind w:left="6970" w:hanging="225"/>
      </w:pPr>
      <w:rPr>
        <w:rFonts w:hint="default"/>
        <w:lang w:val="en-US" w:eastAsia="en-US" w:bidi="en-US"/>
      </w:rPr>
    </w:lvl>
    <w:lvl w:ilvl="6" w:tplc="6D2A6F3C">
      <w:numFmt w:val="bullet"/>
      <w:lvlText w:val="•"/>
      <w:lvlJc w:val="left"/>
      <w:pPr>
        <w:ind w:left="7900" w:hanging="225"/>
      </w:pPr>
      <w:rPr>
        <w:rFonts w:hint="default"/>
        <w:lang w:val="en-US" w:eastAsia="en-US" w:bidi="en-US"/>
      </w:rPr>
    </w:lvl>
    <w:lvl w:ilvl="7" w:tplc="D3363C4C">
      <w:numFmt w:val="bullet"/>
      <w:lvlText w:val="•"/>
      <w:lvlJc w:val="left"/>
      <w:pPr>
        <w:ind w:left="8830" w:hanging="225"/>
      </w:pPr>
      <w:rPr>
        <w:rFonts w:hint="default"/>
        <w:lang w:val="en-US" w:eastAsia="en-US" w:bidi="en-US"/>
      </w:rPr>
    </w:lvl>
    <w:lvl w:ilvl="8" w:tplc="80F84DF0">
      <w:numFmt w:val="bullet"/>
      <w:lvlText w:val="•"/>
      <w:lvlJc w:val="left"/>
      <w:pPr>
        <w:ind w:left="9760" w:hanging="225"/>
      </w:pPr>
      <w:rPr>
        <w:rFonts w:hint="default"/>
        <w:lang w:val="en-US" w:eastAsia="en-US" w:bidi="en-US"/>
      </w:rPr>
    </w:lvl>
  </w:abstractNum>
  <w:abstractNum w:abstractNumId="48" w15:restartNumberingAfterBreak="0">
    <w:nsid w:val="371F5EDA"/>
    <w:multiLevelType w:val="hybridMultilevel"/>
    <w:tmpl w:val="5A8C3F8A"/>
    <w:lvl w:ilvl="0" w:tplc="F8080E98">
      <w:start w:val="8"/>
      <w:numFmt w:val="decimal"/>
      <w:lvlText w:val="%1."/>
      <w:lvlJc w:val="left"/>
      <w:pPr>
        <w:ind w:left="1095" w:hanging="195"/>
        <w:jc w:val="left"/>
      </w:pPr>
      <w:rPr>
        <w:rFonts w:hint="default"/>
        <w:spacing w:val="-5"/>
        <w:u w:val="single" w:color="007ECC"/>
        <w:lang w:val="en-US" w:eastAsia="en-US" w:bidi="en-US"/>
      </w:rPr>
    </w:lvl>
    <w:lvl w:ilvl="1" w:tplc="2F0427C6">
      <w:numFmt w:val="bullet"/>
      <w:lvlText w:val="•"/>
      <w:lvlJc w:val="left"/>
      <w:pPr>
        <w:ind w:left="1851" w:hanging="195"/>
      </w:pPr>
      <w:rPr>
        <w:rFonts w:hint="default"/>
        <w:lang w:val="en-US" w:eastAsia="en-US" w:bidi="en-US"/>
      </w:rPr>
    </w:lvl>
    <w:lvl w:ilvl="2" w:tplc="2BE65DEA">
      <w:numFmt w:val="bullet"/>
      <w:lvlText w:val="•"/>
      <w:lvlJc w:val="left"/>
      <w:pPr>
        <w:ind w:left="2602" w:hanging="195"/>
      </w:pPr>
      <w:rPr>
        <w:rFonts w:hint="default"/>
        <w:lang w:val="en-US" w:eastAsia="en-US" w:bidi="en-US"/>
      </w:rPr>
    </w:lvl>
    <w:lvl w:ilvl="3" w:tplc="3B9E6866">
      <w:numFmt w:val="bullet"/>
      <w:lvlText w:val="•"/>
      <w:lvlJc w:val="left"/>
      <w:pPr>
        <w:ind w:left="3353" w:hanging="195"/>
      </w:pPr>
      <w:rPr>
        <w:rFonts w:hint="default"/>
        <w:lang w:val="en-US" w:eastAsia="en-US" w:bidi="en-US"/>
      </w:rPr>
    </w:lvl>
    <w:lvl w:ilvl="4" w:tplc="718696AC">
      <w:numFmt w:val="bullet"/>
      <w:lvlText w:val="•"/>
      <w:lvlJc w:val="left"/>
      <w:pPr>
        <w:ind w:left="4104" w:hanging="195"/>
      </w:pPr>
      <w:rPr>
        <w:rFonts w:hint="default"/>
        <w:lang w:val="en-US" w:eastAsia="en-US" w:bidi="en-US"/>
      </w:rPr>
    </w:lvl>
    <w:lvl w:ilvl="5" w:tplc="E41830E6">
      <w:numFmt w:val="bullet"/>
      <w:lvlText w:val="•"/>
      <w:lvlJc w:val="left"/>
      <w:pPr>
        <w:ind w:left="4855" w:hanging="195"/>
      </w:pPr>
      <w:rPr>
        <w:rFonts w:hint="default"/>
        <w:lang w:val="en-US" w:eastAsia="en-US" w:bidi="en-US"/>
      </w:rPr>
    </w:lvl>
    <w:lvl w:ilvl="6" w:tplc="5EDC92FC">
      <w:numFmt w:val="bullet"/>
      <w:lvlText w:val="•"/>
      <w:lvlJc w:val="left"/>
      <w:pPr>
        <w:ind w:left="5606" w:hanging="195"/>
      </w:pPr>
      <w:rPr>
        <w:rFonts w:hint="default"/>
        <w:lang w:val="en-US" w:eastAsia="en-US" w:bidi="en-US"/>
      </w:rPr>
    </w:lvl>
    <w:lvl w:ilvl="7" w:tplc="79C0536A">
      <w:numFmt w:val="bullet"/>
      <w:lvlText w:val="•"/>
      <w:lvlJc w:val="left"/>
      <w:pPr>
        <w:ind w:left="6357" w:hanging="195"/>
      </w:pPr>
      <w:rPr>
        <w:rFonts w:hint="default"/>
        <w:lang w:val="en-US" w:eastAsia="en-US" w:bidi="en-US"/>
      </w:rPr>
    </w:lvl>
    <w:lvl w:ilvl="8" w:tplc="7B04CAD8">
      <w:numFmt w:val="bullet"/>
      <w:lvlText w:val="•"/>
      <w:lvlJc w:val="left"/>
      <w:pPr>
        <w:ind w:left="7108" w:hanging="195"/>
      </w:pPr>
      <w:rPr>
        <w:rFonts w:hint="default"/>
        <w:lang w:val="en-US" w:eastAsia="en-US" w:bidi="en-US"/>
      </w:rPr>
    </w:lvl>
  </w:abstractNum>
  <w:abstractNum w:abstractNumId="49" w15:restartNumberingAfterBreak="0">
    <w:nsid w:val="37B274B2"/>
    <w:multiLevelType w:val="hybridMultilevel"/>
    <w:tmpl w:val="3E92F7DA"/>
    <w:lvl w:ilvl="0" w:tplc="17A0C91E">
      <w:start w:val="21"/>
      <w:numFmt w:val="upperLetter"/>
      <w:lvlText w:val="%1"/>
      <w:lvlJc w:val="left"/>
      <w:pPr>
        <w:ind w:left="1570" w:hanging="375"/>
        <w:jc w:val="left"/>
      </w:pPr>
      <w:rPr>
        <w:rFonts w:hint="default"/>
        <w:lang w:val="en-US" w:eastAsia="en-US" w:bidi="en-US"/>
      </w:rPr>
    </w:lvl>
    <w:lvl w:ilvl="1" w:tplc="42DC8404">
      <w:start w:val="1"/>
      <w:numFmt w:val="decimal"/>
      <w:lvlText w:val="%2."/>
      <w:lvlJc w:val="left"/>
      <w:pPr>
        <w:ind w:left="2215" w:hanging="195"/>
        <w:jc w:val="left"/>
      </w:pPr>
      <w:rPr>
        <w:rFonts w:ascii="Segoe UI" w:eastAsia="Segoe UI" w:hAnsi="Segoe UI" w:cs="Segoe UI" w:hint="default"/>
        <w:color w:val="444444"/>
        <w:spacing w:val="-3"/>
        <w:w w:val="100"/>
        <w:sz w:val="20"/>
        <w:szCs w:val="20"/>
        <w:lang w:val="en-US" w:eastAsia="en-US" w:bidi="en-US"/>
      </w:rPr>
    </w:lvl>
    <w:lvl w:ilvl="2" w:tplc="1E44849A">
      <w:numFmt w:val="bullet"/>
      <w:lvlText w:val=""/>
      <w:lvlJc w:val="left"/>
      <w:pPr>
        <w:ind w:left="2770" w:hanging="225"/>
      </w:pPr>
      <w:rPr>
        <w:rFonts w:ascii="Wingdings" w:eastAsia="Wingdings" w:hAnsi="Wingdings" w:cs="Wingdings" w:hint="default"/>
        <w:color w:val="444444"/>
        <w:w w:val="100"/>
        <w:sz w:val="10"/>
        <w:szCs w:val="10"/>
        <w:lang w:val="en-US" w:eastAsia="en-US" w:bidi="en-US"/>
      </w:rPr>
    </w:lvl>
    <w:lvl w:ilvl="3" w:tplc="9A2E5820">
      <w:numFmt w:val="bullet"/>
      <w:lvlText w:val="•"/>
      <w:lvlJc w:val="left"/>
      <w:pPr>
        <w:ind w:left="3885" w:hanging="225"/>
      </w:pPr>
      <w:rPr>
        <w:rFonts w:hint="default"/>
        <w:lang w:val="en-US" w:eastAsia="en-US" w:bidi="en-US"/>
      </w:rPr>
    </w:lvl>
    <w:lvl w:ilvl="4" w:tplc="16F2A6DC">
      <w:numFmt w:val="bullet"/>
      <w:lvlText w:val="•"/>
      <w:lvlJc w:val="left"/>
      <w:pPr>
        <w:ind w:left="4990" w:hanging="225"/>
      </w:pPr>
      <w:rPr>
        <w:rFonts w:hint="default"/>
        <w:lang w:val="en-US" w:eastAsia="en-US" w:bidi="en-US"/>
      </w:rPr>
    </w:lvl>
    <w:lvl w:ilvl="5" w:tplc="D8F6FB06">
      <w:numFmt w:val="bullet"/>
      <w:lvlText w:val="•"/>
      <w:lvlJc w:val="left"/>
      <w:pPr>
        <w:ind w:left="6095" w:hanging="225"/>
      </w:pPr>
      <w:rPr>
        <w:rFonts w:hint="default"/>
        <w:lang w:val="en-US" w:eastAsia="en-US" w:bidi="en-US"/>
      </w:rPr>
    </w:lvl>
    <w:lvl w:ilvl="6" w:tplc="AE1636EE">
      <w:numFmt w:val="bullet"/>
      <w:lvlText w:val="•"/>
      <w:lvlJc w:val="left"/>
      <w:pPr>
        <w:ind w:left="7200" w:hanging="225"/>
      </w:pPr>
      <w:rPr>
        <w:rFonts w:hint="default"/>
        <w:lang w:val="en-US" w:eastAsia="en-US" w:bidi="en-US"/>
      </w:rPr>
    </w:lvl>
    <w:lvl w:ilvl="7" w:tplc="99305AE4">
      <w:numFmt w:val="bullet"/>
      <w:lvlText w:val="•"/>
      <w:lvlJc w:val="left"/>
      <w:pPr>
        <w:ind w:left="8305" w:hanging="225"/>
      </w:pPr>
      <w:rPr>
        <w:rFonts w:hint="default"/>
        <w:lang w:val="en-US" w:eastAsia="en-US" w:bidi="en-US"/>
      </w:rPr>
    </w:lvl>
    <w:lvl w:ilvl="8" w:tplc="469426AE">
      <w:numFmt w:val="bullet"/>
      <w:lvlText w:val="•"/>
      <w:lvlJc w:val="left"/>
      <w:pPr>
        <w:ind w:left="9410" w:hanging="225"/>
      </w:pPr>
      <w:rPr>
        <w:rFonts w:hint="default"/>
        <w:lang w:val="en-US" w:eastAsia="en-US" w:bidi="en-US"/>
      </w:rPr>
    </w:lvl>
  </w:abstractNum>
  <w:abstractNum w:abstractNumId="50" w15:restartNumberingAfterBreak="0">
    <w:nsid w:val="37B445D7"/>
    <w:multiLevelType w:val="hybridMultilevel"/>
    <w:tmpl w:val="05FACBC6"/>
    <w:lvl w:ilvl="0" w:tplc="FD80D308">
      <w:start w:val="1"/>
      <w:numFmt w:val="decimal"/>
      <w:lvlText w:val="%1."/>
      <w:lvlJc w:val="left"/>
      <w:pPr>
        <w:ind w:left="1360" w:hanging="240"/>
        <w:jc w:val="left"/>
      </w:pPr>
      <w:rPr>
        <w:rFonts w:ascii="Segoe UI" w:eastAsia="Segoe UI" w:hAnsi="Segoe UI" w:cs="Segoe UI" w:hint="default"/>
        <w:b/>
        <w:bCs/>
        <w:color w:val="47667E"/>
        <w:spacing w:val="0"/>
        <w:w w:val="100"/>
        <w:sz w:val="20"/>
        <w:szCs w:val="20"/>
        <w:lang w:val="en-US" w:eastAsia="en-US" w:bidi="en-US"/>
      </w:rPr>
    </w:lvl>
    <w:lvl w:ilvl="1" w:tplc="6BB81372">
      <w:numFmt w:val="bullet"/>
      <w:lvlText w:val="•"/>
      <w:lvlJc w:val="left"/>
      <w:pPr>
        <w:ind w:left="2386" w:hanging="240"/>
      </w:pPr>
      <w:rPr>
        <w:rFonts w:hint="default"/>
        <w:lang w:val="en-US" w:eastAsia="en-US" w:bidi="en-US"/>
      </w:rPr>
    </w:lvl>
    <w:lvl w:ilvl="2" w:tplc="6AF010F2">
      <w:numFmt w:val="bullet"/>
      <w:lvlText w:val="•"/>
      <w:lvlJc w:val="left"/>
      <w:pPr>
        <w:ind w:left="3412" w:hanging="240"/>
      </w:pPr>
      <w:rPr>
        <w:rFonts w:hint="default"/>
        <w:lang w:val="en-US" w:eastAsia="en-US" w:bidi="en-US"/>
      </w:rPr>
    </w:lvl>
    <w:lvl w:ilvl="3" w:tplc="98DCC7A8">
      <w:numFmt w:val="bullet"/>
      <w:lvlText w:val="•"/>
      <w:lvlJc w:val="left"/>
      <w:pPr>
        <w:ind w:left="4438" w:hanging="240"/>
      </w:pPr>
      <w:rPr>
        <w:rFonts w:hint="default"/>
        <w:lang w:val="en-US" w:eastAsia="en-US" w:bidi="en-US"/>
      </w:rPr>
    </w:lvl>
    <w:lvl w:ilvl="4" w:tplc="08064D54">
      <w:numFmt w:val="bullet"/>
      <w:lvlText w:val="•"/>
      <w:lvlJc w:val="left"/>
      <w:pPr>
        <w:ind w:left="5464" w:hanging="240"/>
      </w:pPr>
      <w:rPr>
        <w:rFonts w:hint="default"/>
        <w:lang w:val="en-US" w:eastAsia="en-US" w:bidi="en-US"/>
      </w:rPr>
    </w:lvl>
    <w:lvl w:ilvl="5" w:tplc="0C00D32C">
      <w:numFmt w:val="bullet"/>
      <w:lvlText w:val="•"/>
      <w:lvlJc w:val="left"/>
      <w:pPr>
        <w:ind w:left="6490" w:hanging="240"/>
      </w:pPr>
      <w:rPr>
        <w:rFonts w:hint="default"/>
        <w:lang w:val="en-US" w:eastAsia="en-US" w:bidi="en-US"/>
      </w:rPr>
    </w:lvl>
    <w:lvl w:ilvl="6" w:tplc="F43669A0">
      <w:numFmt w:val="bullet"/>
      <w:lvlText w:val="•"/>
      <w:lvlJc w:val="left"/>
      <w:pPr>
        <w:ind w:left="7516" w:hanging="240"/>
      </w:pPr>
      <w:rPr>
        <w:rFonts w:hint="default"/>
        <w:lang w:val="en-US" w:eastAsia="en-US" w:bidi="en-US"/>
      </w:rPr>
    </w:lvl>
    <w:lvl w:ilvl="7" w:tplc="B6A0ABDE">
      <w:numFmt w:val="bullet"/>
      <w:lvlText w:val="•"/>
      <w:lvlJc w:val="left"/>
      <w:pPr>
        <w:ind w:left="8542" w:hanging="240"/>
      </w:pPr>
      <w:rPr>
        <w:rFonts w:hint="default"/>
        <w:lang w:val="en-US" w:eastAsia="en-US" w:bidi="en-US"/>
      </w:rPr>
    </w:lvl>
    <w:lvl w:ilvl="8" w:tplc="E834A484">
      <w:numFmt w:val="bullet"/>
      <w:lvlText w:val="•"/>
      <w:lvlJc w:val="left"/>
      <w:pPr>
        <w:ind w:left="9568" w:hanging="240"/>
      </w:pPr>
      <w:rPr>
        <w:rFonts w:hint="default"/>
        <w:lang w:val="en-US" w:eastAsia="en-US" w:bidi="en-US"/>
      </w:rPr>
    </w:lvl>
  </w:abstractNum>
  <w:abstractNum w:abstractNumId="51" w15:restartNumberingAfterBreak="0">
    <w:nsid w:val="38A547BF"/>
    <w:multiLevelType w:val="hybridMultilevel"/>
    <w:tmpl w:val="548CF734"/>
    <w:lvl w:ilvl="0" w:tplc="4AD2C4FA">
      <w:start w:val="1"/>
      <w:numFmt w:val="decimal"/>
      <w:lvlText w:val="%1."/>
      <w:lvlJc w:val="left"/>
      <w:pPr>
        <w:ind w:left="1930" w:hanging="210"/>
        <w:jc w:val="left"/>
      </w:pPr>
      <w:rPr>
        <w:rFonts w:hint="default"/>
        <w:spacing w:val="-6"/>
        <w:w w:val="104"/>
        <w:u w:val="single" w:color="007ECC"/>
        <w:lang w:val="en-US" w:eastAsia="en-US" w:bidi="en-US"/>
      </w:rPr>
    </w:lvl>
    <w:lvl w:ilvl="1" w:tplc="4D0415CA">
      <w:numFmt w:val="bullet"/>
      <w:lvlText w:val="•"/>
      <w:lvlJc w:val="left"/>
      <w:pPr>
        <w:ind w:left="2908" w:hanging="210"/>
      </w:pPr>
      <w:rPr>
        <w:rFonts w:hint="default"/>
        <w:lang w:val="en-US" w:eastAsia="en-US" w:bidi="en-US"/>
      </w:rPr>
    </w:lvl>
    <w:lvl w:ilvl="2" w:tplc="26666FAE">
      <w:numFmt w:val="bullet"/>
      <w:lvlText w:val="•"/>
      <w:lvlJc w:val="left"/>
      <w:pPr>
        <w:ind w:left="3876" w:hanging="210"/>
      </w:pPr>
      <w:rPr>
        <w:rFonts w:hint="default"/>
        <w:lang w:val="en-US" w:eastAsia="en-US" w:bidi="en-US"/>
      </w:rPr>
    </w:lvl>
    <w:lvl w:ilvl="3" w:tplc="097C5B9C">
      <w:numFmt w:val="bullet"/>
      <w:lvlText w:val="•"/>
      <w:lvlJc w:val="left"/>
      <w:pPr>
        <w:ind w:left="4844" w:hanging="210"/>
      </w:pPr>
      <w:rPr>
        <w:rFonts w:hint="default"/>
        <w:lang w:val="en-US" w:eastAsia="en-US" w:bidi="en-US"/>
      </w:rPr>
    </w:lvl>
    <w:lvl w:ilvl="4" w:tplc="CABACF56">
      <w:numFmt w:val="bullet"/>
      <w:lvlText w:val="•"/>
      <w:lvlJc w:val="left"/>
      <w:pPr>
        <w:ind w:left="5812" w:hanging="210"/>
      </w:pPr>
      <w:rPr>
        <w:rFonts w:hint="default"/>
        <w:lang w:val="en-US" w:eastAsia="en-US" w:bidi="en-US"/>
      </w:rPr>
    </w:lvl>
    <w:lvl w:ilvl="5" w:tplc="9D80B228">
      <w:numFmt w:val="bullet"/>
      <w:lvlText w:val="•"/>
      <w:lvlJc w:val="left"/>
      <w:pPr>
        <w:ind w:left="6780" w:hanging="210"/>
      </w:pPr>
      <w:rPr>
        <w:rFonts w:hint="default"/>
        <w:lang w:val="en-US" w:eastAsia="en-US" w:bidi="en-US"/>
      </w:rPr>
    </w:lvl>
    <w:lvl w:ilvl="6" w:tplc="560685DE">
      <w:numFmt w:val="bullet"/>
      <w:lvlText w:val="•"/>
      <w:lvlJc w:val="left"/>
      <w:pPr>
        <w:ind w:left="7748" w:hanging="210"/>
      </w:pPr>
      <w:rPr>
        <w:rFonts w:hint="default"/>
        <w:lang w:val="en-US" w:eastAsia="en-US" w:bidi="en-US"/>
      </w:rPr>
    </w:lvl>
    <w:lvl w:ilvl="7" w:tplc="0CB8641E">
      <w:numFmt w:val="bullet"/>
      <w:lvlText w:val="•"/>
      <w:lvlJc w:val="left"/>
      <w:pPr>
        <w:ind w:left="8716" w:hanging="210"/>
      </w:pPr>
      <w:rPr>
        <w:rFonts w:hint="default"/>
        <w:lang w:val="en-US" w:eastAsia="en-US" w:bidi="en-US"/>
      </w:rPr>
    </w:lvl>
    <w:lvl w:ilvl="8" w:tplc="2ABCB430">
      <w:numFmt w:val="bullet"/>
      <w:lvlText w:val="•"/>
      <w:lvlJc w:val="left"/>
      <w:pPr>
        <w:ind w:left="9684" w:hanging="210"/>
      </w:pPr>
      <w:rPr>
        <w:rFonts w:hint="default"/>
        <w:lang w:val="en-US" w:eastAsia="en-US" w:bidi="en-US"/>
      </w:rPr>
    </w:lvl>
  </w:abstractNum>
  <w:abstractNum w:abstractNumId="52" w15:restartNumberingAfterBreak="0">
    <w:nsid w:val="39D30A83"/>
    <w:multiLevelType w:val="hybridMultilevel"/>
    <w:tmpl w:val="CA907F24"/>
    <w:lvl w:ilvl="0" w:tplc="FC4C9AC6">
      <w:start w:val="1"/>
      <w:numFmt w:val="decimal"/>
      <w:lvlText w:val="%1."/>
      <w:lvlJc w:val="left"/>
      <w:pPr>
        <w:ind w:left="2470" w:hanging="195"/>
        <w:jc w:val="left"/>
      </w:pPr>
      <w:rPr>
        <w:rFonts w:hint="default"/>
        <w:spacing w:val="-5"/>
        <w:u w:val="single" w:color="007ECC"/>
        <w:lang w:val="en-US" w:eastAsia="en-US" w:bidi="en-US"/>
      </w:rPr>
    </w:lvl>
    <w:lvl w:ilvl="1" w:tplc="4E0EFFAC">
      <w:numFmt w:val="bullet"/>
      <w:lvlText w:val="•"/>
      <w:lvlJc w:val="left"/>
      <w:pPr>
        <w:ind w:left="2480" w:hanging="195"/>
      </w:pPr>
      <w:rPr>
        <w:rFonts w:hint="default"/>
        <w:lang w:val="en-US" w:eastAsia="en-US" w:bidi="en-US"/>
      </w:rPr>
    </w:lvl>
    <w:lvl w:ilvl="2" w:tplc="2656F8E4">
      <w:numFmt w:val="bullet"/>
      <w:lvlText w:val="•"/>
      <w:lvlJc w:val="left"/>
      <w:pPr>
        <w:ind w:left="3495" w:hanging="195"/>
      </w:pPr>
      <w:rPr>
        <w:rFonts w:hint="default"/>
        <w:lang w:val="en-US" w:eastAsia="en-US" w:bidi="en-US"/>
      </w:rPr>
    </w:lvl>
    <w:lvl w:ilvl="3" w:tplc="EC169924">
      <w:numFmt w:val="bullet"/>
      <w:lvlText w:val="•"/>
      <w:lvlJc w:val="left"/>
      <w:pPr>
        <w:ind w:left="4511" w:hanging="195"/>
      </w:pPr>
      <w:rPr>
        <w:rFonts w:hint="default"/>
        <w:lang w:val="en-US" w:eastAsia="en-US" w:bidi="en-US"/>
      </w:rPr>
    </w:lvl>
    <w:lvl w:ilvl="4" w:tplc="6B261678">
      <w:numFmt w:val="bullet"/>
      <w:lvlText w:val="•"/>
      <w:lvlJc w:val="left"/>
      <w:pPr>
        <w:ind w:left="5526" w:hanging="195"/>
      </w:pPr>
      <w:rPr>
        <w:rFonts w:hint="default"/>
        <w:lang w:val="en-US" w:eastAsia="en-US" w:bidi="en-US"/>
      </w:rPr>
    </w:lvl>
    <w:lvl w:ilvl="5" w:tplc="7D34B37A">
      <w:numFmt w:val="bullet"/>
      <w:lvlText w:val="•"/>
      <w:lvlJc w:val="left"/>
      <w:pPr>
        <w:ind w:left="6542" w:hanging="195"/>
      </w:pPr>
      <w:rPr>
        <w:rFonts w:hint="default"/>
        <w:lang w:val="en-US" w:eastAsia="en-US" w:bidi="en-US"/>
      </w:rPr>
    </w:lvl>
    <w:lvl w:ilvl="6" w:tplc="DA964AEE">
      <w:numFmt w:val="bullet"/>
      <w:lvlText w:val="•"/>
      <w:lvlJc w:val="left"/>
      <w:pPr>
        <w:ind w:left="7557" w:hanging="195"/>
      </w:pPr>
      <w:rPr>
        <w:rFonts w:hint="default"/>
        <w:lang w:val="en-US" w:eastAsia="en-US" w:bidi="en-US"/>
      </w:rPr>
    </w:lvl>
    <w:lvl w:ilvl="7" w:tplc="F78C7C1C">
      <w:numFmt w:val="bullet"/>
      <w:lvlText w:val="•"/>
      <w:lvlJc w:val="left"/>
      <w:pPr>
        <w:ind w:left="8573" w:hanging="195"/>
      </w:pPr>
      <w:rPr>
        <w:rFonts w:hint="default"/>
        <w:lang w:val="en-US" w:eastAsia="en-US" w:bidi="en-US"/>
      </w:rPr>
    </w:lvl>
    <w:lvl w:ilvl="8" w:tplc="A7AA93D6">
      <w:numFmt w:val="bullet"/>
      <w:lvlText w:val="•"/>
      <w:lvlJc w:val="left"/>
      <w:pPr>
        <w:ind w:left="9588" w:hanging="195"/>
      </w:pPr>
      <w:rPr>
        <w:rFonts w:hint="default"/>
        <w:lang w:val="en-US" w:eastAsia="en-US" w:bidi="en-US"/>
      </w:rPr>
    </w:lvl>
  </w:abstractNum>
  <w:abstractNum w:abstractNumId="53" w15:restartNumberingAfterBreak="0">
    <w:nsid w:val="3E086890"/>
    <w:multiLevelType w:val="hybridMultilevel"/>
    <w:tmpl w:val="42982F02"/>
    <w:lvl w:ilvl="0" w:tplc="C00C1A2E">
      <w:start w:val="1"/>
      <w:numFmt w:val="decimal"/>
      <w:lvlText w:val="%1."/>
      <w:lvlJc w:val="left"/>
      <w:pPr>
        <w:ind w:left="1360" w:hanging="240"/>
        <w:jc w:val="left"/>
      </w:pPr>
      <w:rPr>
        <w:rFonts w:ascii="Segoe UI" w:eastAsia="Segoe UI" w:hAnsi="Segoe UI" w:cs="Segoe UI" w:hint="default"/>
        <w:b/>
        <w:bCs/>
        <w:color w:val="47667E"/>
        <w:spacing w:val="0"/>
        <w:w w:val="100"/>
        <w:sz w:val="20"/>
        <w:szCs w:val="20"/>
        <w:lang w:val="en-US" w:eastAsia="en-US" w:bidi="en-US"/>
      </w:rPr>
    </w:lvl>
    <w:lvl w:ilvl="1" w:tplc="CED8F2E2">
      <w:start w:val="1"/>
      <w:numFmt w:val="lowerLetter"/>
      <w:lvlText w:val="%2."/>
      <w:lvlJc w:val="left"/>
      <w:pPr>
        <w:ind w:left="1345" w:hanging="225"/>
        <w:jc w:val="left"/>
      </w:pPr>
      <w:rPr>
        <w:rFonts w:ascii="Segoe UI" w:eastAsia="Segoe UI" w:hAnsi="Segoe UI" w:cs="Segoe UI" w:hint="default"/>
        <w:b/>
        <w:bCs/>
        <w:color w:val="444444"/>
        <w:spacing w:val="-3"/>
        <w:w w:val="100"/>
        <w:sz w:val="20"/>
        <w:szCs w:val="20"/>
        <w:lang w:val="en-US" w:eastAsia="en-US" w:bidi="en-US"/>
      </w:rPr>
    </w:lvl>
    <w:lvl w:ilvl="2" w:tplc="7F62754C">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3" w:tplc="5AF87868">
      <w:numFmt w:val="bullet"/>
      <w:lvlText w:val="•"/>
      <w:lvlJc w:val="left"/>
      <w:pPr>
        <w:ind w:left="2320" w:hanging="225"/>
      </w:pPr>
      <w:rPr>
        <w:rFonts w:hint="default"/>
        <w:lang w:val="en-US" w:eastAsia="en-US" w:bidi="en-US"/>
      </w:rPr>
    </w:lvl>
    <w:lvl w:ilvl="4" w:tplc="BA562F64">
      <w:numFmt w:val="bullet"/>
      <w:lvlText w:val="•"/>
      <w:lvlJc w:val="left"/>
      <w:pPr>
        <w:ind w:left="3648" w:hanging="225"/>
      </w:pPr>
      <w:rPr>
        <w:rFonts w:hint="default"/>
        <w:lang w:val="en-US" w:eastAsia="en-US" w:bidi="en-US"/>
      </w:rPr>
    </w:lvl>
    <w:lvl w:ilvl="5" w:tplc="778A55EA">
      <w:numFmt w:val="bullet"/>
      <w:lvlText w:val="•"/>
      <w:lvlJc w:val="left"/>
      <w:pPr>
        <w:ind w:left="4977" w:hanging="225"/>
      </w:pPr>
      <w:rPr>
        <w:rFonts w:hint="default"/>
        <w:lang w:val="en-US" w:eastAsia="en-US" w:bidi="en-US"/>
      </w:rPr>
    </w:lvl>
    <w:lvl w:ilvl="6" w:tplc="4C769846">
      <w:numFmt w:val="bullet"/>
      <w:lvlText w:val="•"/>
      <w:lvlJc w:val="left"/>
      <w:pPr>
        <w:ind w:left="6305" w:hanging="225"/>
      </w:pPr>
      <w:rPr>
        <w:rFonts w:hint="default"/>
        <w:lang w:val="en-US" w:eastAsia="en-US" w:bidi="en-US"/>
      </w:rPr>
    </w:lvl>
    <w:lvl w:ilvl="7" w:tplc="577E02AC">
      <w:numFmt w:val="bullet"/>
      <w:lvlText w:val="•"/>
      <w:lvlJc w:val="left"/>
      <w:pPr>
        <w:ind w:left="7634" w:hanging="225"/>
      </w:pPr>
      <w:rPr>
        <w:rFonts w:hint="default"/>
        <w:lang w:val="en-US" w:eastAsia="en-US" w:bidi="en-US"/>
      </w:rPr>
    </w:lvl>
    <w:lvl w:ilvl="8" w:tplc="D64CE458">
      <w:numFmt w:val="bullet"/>
      <w:lvlText w:val="•"/>
      <w:lvlJc w:val="left"/>
      <w:pPr>
        <w:ind w:left="8962" w:hanging="225"/>
      </w:pPr>
      <w:rPr>
        <w:rFonts w:hint="default"/>
        <w:lang w:val="en-US" w:eastAsia="en-US" w:bidi="en-US"/>
      </w:rPr>
    </w:lvl>
  </w:abstractNum>
  <w:abstractNum w:abstractNumId="54" w15:restartNumberingAfterBreak="0">
    <w:nsid w:val="3F1D6FAC"/>
    <w:multiLevelType w:val="hybridMultilevel"/>
    <w:tmpl w:val="B37E563E"/>
    <w:lvl w:ilvl="0" w:tplc="FAEE4296">
      <w:start w:val="1"/>
      <w:numFmt w:val="upperLetter"/>
      <w:lvlText w:val="%1."/>
      <w:lvlJc w:val="left"/>
      <w:pPr>
        <w:ind w:left="1375" w:hanging="255"/>
        <w:jc w:val="left"/>
      </w:pPr>
      <w:rPr>
        <w:rFonts w:ascii="Segoe UI" w:eastAsia="Segoe UI" w:hAnsi="Segoe UI" w:cs="Segoe UI" w:hint="default"/>
        <w:b/>
        <w:bCs/>
        <w:color w:val="47667E"/>
        <w:spacing w:val="-6"/>
        <w:w w:val="100"/>
        <w:sz w:val="20"/>
        <w:szCs w:val="20"/>
        <w:lang w:val="en-US" w:eastAsia="en-US" w:bidi="en-US"/>
      </w:rPr>
    </w:lvl>
    <w:lvl w:ilvl="1" w:tplc="E7343AB4">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2" w:tplc="6D42F45C">
      <w:numFmt w:val="bullet"/>
      <w:lvlText w:val="o"/>
      <w:lvlJc w:val="left"/>
      <w:pPr>
        <w:ind w:left="2620" w:hanging="240"/>
      </w:pPr>
      <w:rPr>
        <w:rFonts w:ascii="Courier New" w:eastAsia="Courier New" w:hAnsi="Courier New" w:cs="Courier New" w:hint="default"/>
        <w:color w:val="444444"/>
        <w:spacing w:val="-13"/>
        <w:w w:val="100"/>
        <w:position w:val="3"/>
        <w:sz w:val="14"/>
        <w:szCs w:val="14"/>
        <w:lang w:val="en-US" w:eastAsia="en-US" w:bidi="en-US"/>
      </w:rPr>
    </w:lvl>
    <w:lvl w:ilvl="3" w:tplc="1FB00188">
      <w:numFmt w:val="bullet"/>
      <w:lvlText w:val="•"/>
      <w:lvlJc w:val="left"/>
      <w:pPr>
        <w:ind w:left="3745" w:hanging="240"/>
      </w:pPr>
      <w:rPr>
        <w:rFonts w:hint="default"/>
        <w:lang w:val="en-US" w:eastAsia="en-US" w:bidi="en-US"/>
      </w:rPr>
    </w:lvl>
    <w:lvl w:ilvl="4" w:tplc="2AE020F6">
      <w:numFmt w:val="bullet"/>
      <w:lvlText w:val="•"/>
      <w:lvlJc w:val="left"/>
      <w:pPr>
        <w:ind w:left="4870" w:hanging="240"/>
      </w:pPr>
      <w:rPr>
        <w:rFonts w:hint="default"/>
        <w:lang w:val="en-US" w:eastAsia="en-US" w:bidi="en-US"/>
      </w:rPr>
    </w:lvl>
    <w:lvl w:ilvl="5" w:tplc="C7441AF0">
      <w:numFmt w:val="bullet"/>
      <w:lvlText w:val="•"/>
      <w:lvlJc w:val="left"/>
      <w:pPr>
        <w:ind w:left="5995" w:hanging="240"/>
      </w:pPr>
      <w:rPr>
        <w:rFonts w:hint="default"/>
        <w:lang w:val="en-US" w:eastAsia="en-US" w:bidi="en-US"/>
      </w:rPr>
    </w:lvl>
    <w:lvl w:ilvl="6" w:tplc="ED020BB0">
      <w:numFmt w:val="bullet"/>
      <w:lvlText w:val="•"/>
      <w:lvlJc w:val="left"/>
      <w:pPr>
        <w:ind w:left="7120" w:hanging="240"/>
      </w:pPr>
      <w:rPr>
        <w:rFonts w:hint="default"/>
        <w:lang w:val="en-US" w:eastAsia="en-US" w:bidi="en-US"/>
      </w:rPr>
    </w:lvl>
    <w:lvl w:ilvl="7" w:tplc="E34A27DC">
      <w:numFmt w:val="bullet"/>
      <w:lvlText w:val="•"/>
      <w:lvlJc w:val="left"/>
      <w:pPr>
        <w:ind w:left="8245" w:hanging="240"/>
      </w:pPr>
      <w:rPr>
        <w:rFonts w:hint="default"/>
        <w:lang w:val="en-US" w:eastAsia="en-US" w:bidi="en-US"/>
      </w:rPr>
    </w:lvl>
    <w:lvl w:ilvl="8" w:tplc="82FC7A34">
      <w:numFmt w:val="bullet"/>
      <w:lvlText w:val="•"/>
      <w:lvlJc w:val="left"/>
      <w:pPr>
        <w:ind w:left="9370" w:hanging="240"/>
      </w:pPr>
      <w:rPr>
        <w:rFonts w:hint="default"/>
        <w:lang w:val="en-US" w:eastAsia="en-US" w:bidi="en-US"/>
      </w:rPr>
    </w:lvl>
  </w:abstractNum>
  <w:abstractNum w:abstractNumId="55" w15:restartNumberingAfterBreak="0">
    <w:nsid w:val="3F5B4E60"/>
    <w:multiLevelType w:val="hybridMultilevel"/>
    <w:tmpl w:val="00B09864"/>
    <w:lvl w:ilvl="0" w:tplc="C20CD22A">
      <w:numFmt w:val="bullet"/>
      <w:lvlText w:val=""/>
      <w:lvlJc w:val="left"/>
      <w:pPr>
        <w:ind w:left="750" w:hanging="225"/>
      </w:pPr>
      <w:rPr>
        <w:rFonts w:ascii="Wingdings" w:eastAsia="Wingdings" w:hAnsi="Wingdings" w:cs="Wingdings" w:hint="default"/>
        <w:color w:val="444444"/>
        <w:w w:val="100"/>
        <w:sz w:val="10"/>
        <w:szCs w:val="10"/>
        <w:lang w:val="en-US" w:eastAsia="en-US" w:bidi="en-US"/>
      </w:rPr>
    </w:lvl>
    <w:lvl w:ilvl="1" w:tplc="3148126A">
      <w:numFmt w:val="bullet"/>
      <w:lvlText w:val="o"/>
      <w:lvlJc w:val="left"/>
      <w:pPr>
        <w:ind w:left="1200" w:hanging="240"/>
      </w:pPr>
      <w:rPr>
        <w:rFonts w:ascii="Courier New" w:eastAsia="Courier New" w:hAnsi="Courier New" w:cs="Courier New" w:hint="default"/>
        <w:color w:val="444444"/>
        <w:spacing w:val="-17"/>
        <w:w w:val="100"/>
        <w:position w:val="3"/>
        <w:sz w:val="14"/>
        <w:szCs w:val="14"/>
        <w:lang w:val="en-US" w:eastAsia="en-US" w:bidi="en-US"/>
      </w:rPr>
    </w:lvl>
    <w:lvl w:ilvl="2" w:tplc="AA10CBF6">
      <w:numFmt w:val="bullet"/>
      <w:lvlText w:val="•"/>
      <w:lvlJc w:val="left"/>
      <w:pPr>
        <w:ind w:left="1948" w:hanging="240"/>
      </w:pPr>
      <w:rPr>
        <w:rFonts w:hint="default"/>
        <w:lang w:val="en-US" w:eastAsia="en-US" w:bidi="en-US"/>
      </w:rPr>
    </w:lvl>
    <w:lvl w:ilvl="3" w:tplc="5206161C">
      <w:numFmt w:val="bullet"/>
      <w:lvlText w:val="•"/>
      <w:lvlJc w:val="left"/>
      <w:pPr>
        <w:ind w:left="2696" w:hanging="240"/>
      </w:pPr>
      <w:rPr>
        <w:rFonts w:hint="default"/>
        <w:lang w:val="en-US" w:eastAsia="en-US" w:bidi="en-US"/>
      </w:rPr>
    </w:lvl>
    <w:lvl w:ilvl="4" w:tplc="6CE63044">
      <w:numFmt w:val="bullet"/>
      <w:lvlText w:val="•"/>
      <w:lvlJc w:val="left"/>
      <w:pPr>
        <w:ind w:left="3445" w:hanging="240"/>
      </w:pPr>
      <w:rPr>
        <w:rFonts w:hint="default"/>
        <w:lang w:val="en-US" w:eastAsia="en-US" w:bidi="en-US"/>
      </w:rPr>
    </w:lvl>
    <w:lvl w:ilvl="5" w:tplc="23EEEA94">
      <w:numFmt w:val="bullet"/>
      <w:lvlText w:val="•"/>
      <w:lvlJc w:val="left"/>
      <w:pPr>
        <w:ind w:left="4193" w:hanging="240"/>
      </w:pPr>
      <w:rPr>
        <w:rFonts w:hint="default"/>
        <w:lang w:val="en-US" w:eastAsia="en-US" w:bidi="en-US"/>
      </w:rPr>
    </w:lvl>
    <w:lvl w:ilvl="6" w:tplc="B9D6BA08">
      <w:numFmt w:val="bullet"/>
      <w:lvlText w:val="•"/>
      <w:lvlJc w:val="left"/>
      <w:pPr>
        <w:ind w:left="4941" w:hanging="240"/>
      </w:pPr>
      <w:rPr>
        <w:rFonts w:hint="default"/>
        <w:lang w:val="en-US" w:eastAsia="en-US" w:bidi="en-US"/>
      </w:rPr>
    </w:lvl>
    <w:lvl w:ilvl="7" w:tplc="63AA07C4">
      <w:numFmt w:val="bullet"/>
      <w:lvlText w:val="•"/>
      <w:lvlJc w:val="left"/>
      <w:pPr>
        <w:ind w:left="5690" w:hanging="240"/>
      </w:pPr>
      <w:rPr>
        <w:rFonts w:hint="default"/>
        <w:lang w:val="en-US" w:eastAsia="en-US" w:bidi="en-US"/>
      </w:rPr>
    </w:lvl>
    <w:lvl w:ilvl="8" w:tplc="5038FA26">
      <w:numFmt w:val="bullet"/>
      <w:lvlText w:val="•"/>
      <w:lvlJc w:val="left"/>
      <w:pPr>
        <w:ind w:left="6438" w:hanging="240"/>
      </w:pPr>
      <w:rPr>
        <w:rFonts w:hint="default"/>
        <w:lang w:val="en-US" w:eastAsia="en-US" w:bidi="en-US"/>
      </w:rPr>
    </w:lvl>
  </w:abstractNum>
  <w:abstractNum w:abstractNumId="56" w15:restartNumberingAfterBreak="0">
    <w:nsid w:val="3F6D7C1B"/>
    <w:multiLevelType w:val="hybridMultilevel"/>
    <w:tmpl w:val="C1E4F0AC"/>
    <w:lvl w:ilvl="0" w:tplc="7878138A">
      <w:start w:val="9"/>
      <w:numFmt w:val="decimal"/>
      <w:lvlText w:val="%1."/>
      <w:lvlJc w:val="left"/>
      <w:pPr>
        <w:ind w:left="2665" w:hanging="195"/>
        <w:jc w:val="left"/>
      </w:pPr>
      <w:rPr>
        <w:rFonts w:hint="default"/>
        <w:spacing w:val="-5"/>
        <w:u w:val="single" w:color="007ECC"/>
        <w:lang w:val="en-US" w:eastAsia="en-US" w:bidi="en-US"/>
      </w:rPr>
    </w:lvl>
    <w:lvl w:ilvl="1" w:tplc="038ECD4E">
      <w:numFmt w:val="bullet"/>
      <w:lvlText w:val="•"/>
      <w:lvlJc w:val="left"/>
      <w:pPr>
        <w:ind w:left="3556" w:hanging="195"/>
      </w:pPr>
      <w:rPr>
        <w:rFonts w:hint="default"/>
        <w:lang w:val="en-US" w:eastAsia="en-US" w:bidi="en-US"/>
      </w:rPr>
    </w:lvl>
    <w:lvl w:ilvl="2" w:tplc="E6C0FF48">
      <w:numFmt w:val="bullet"/>
      <w:lvlText w:val="•"/>
      <w:lvlJc w:val="left"/>
      <w:pPr>
        <w:ind w:left="4452" w:hanging="195"/>
      </w:pPr>
      <w:rPr>
        <w:rFonts w:hint="default"/>
        <w:lang w:val="en-US" w:eastAsia="en-US" w:bidi="en-US"/>
      </w:rPr>
    </w:lvl>
    <w:lvl w:ilvl="3" w:tplc="25744C4A">
      <w:numFmt w:val="bullet"/>
      <w:lvlText w:val="•"/>
      <w:lvlJc w:val="left"/>
      <w:pPr>
        <w:ind w:left="5348" w:hanging="195"/>
      </w:pPr>
      <w:rPr>
        <w:rFonts w:hint="default"/>
        <w:lang w:val="en-US" w:eastAsia="en-US" w:bidi="en-US"/>
      </w:rPr>
    </w:lvl>
    <w:lvl w:ilvl="4" w:tplc="2D7C50A6">
      <w:numFmt w:val="bullet"/>
      <w:lvlText w:val="•"/>
      <w:lvlJc w:val="left"/>
      <w:pPr>
        <w:ind w:left="6244" w:hanging="195"/>
      </w:pPr>
      <w:rPr>
        <w:rFonts w:hint="default"/>
        <w:lang w:val="en-US" w:eastAsia="en-US" w:bidi="en-US"/>
      </w:rPr>
    </w:lvl>
    <w:lvl w:ilvl="5" w:tplc="5CDCDCA6">
      <w:numFmt w:val="bullet"/>
      <w:lvlText w:val="•"/>
      <w:lvlJc w:val="left"/>
      <w:pPr>
        <w:ind w:left="7140" w:hanging="195"/>
      </w:pPr>
      <w:rPr>
        <w:rFonts w:hint="default"/>
        <w:lang w:val="en-US" w:eastAsia="en-US" w:bidi="en-US"/>
      </w:rPr>
    </w:lvl>
    <w:lvl w:ilvl="6" w:tplc="6644A12C">
      <w:numFmt w:val="bullet"/>
      <w:lvlText w:val="•"/>
      <w:lvlJc w:val="left"/>
      <w:pPr>
        <w:ind w:left="8036" w:hanging="195"/>
      </w:pPr>
      <w:rPr>
        <w:rFonts w:hint="default"/>
        <w:lang w:val="en-US" w:eastAsia="en-US" w:bidi="en-US"/>
      </w:rPr>
    </w:lvl>
    <w:lvl w:ilvl="7" w:tplc="9D08B29A">
      <w:numFmt w:val="bullet"/>
      <w:lvlText w:val="•"/>
      <w:lvlJc w:val="left"/>
      <w:pPr>
        <w:ind w:left="8932" w:hanging="195"/>
      </w:pPr>
      <w:rPr>
        <w:rFonts w:hint="default"/>
        <w:lang w:val="en-US" w:eastAsia="en-US" w:bidi="en-US"/>
      </w:rPr>
    </w:lvl>
    <w:lvl w:ilvl="8" w:tplc="32F2C420">
      <w:numFmt w:val="bullet"/>
      <w:lvlText w:val="•"/>
      <w:lvlJc w:val="left"/>
      <w:pPr>
        <w:ind w:left="9828" w:hanging="195"/>
      </w:pPr>
      <w:rPr>
        <w:rFonts w:hint="default"/>
        <w:lang w:val="en-US" w:eastAsia="en-US" w:bidi="en-US"/>
      </w:rPr>
    </w:lvl>
  </w:abstractNum>
  <w:abstractNum w:abstractNumId="57" w15:restartNumberingAfterBreak="0">
    <w:nsid w:val="401B0019"/>
    <w:multiLevelType w:val="hybridMultilevel"/>
    <w:tmpl w:val="BE8A351A"/>
    <w:lvl w:ilvl="0" w:tplc="B2726A2C">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79E6F7D0">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2" w:tplc="A66279F6">
      <w:numFmt w:val="bullet"/>
      <w:lvlText w:val="•"/>
      <w:lvlJc w:val="left"/>
      <w:pPr>
        <w:ind w:left="3353" w:hanging="225"/>
      </w:pPr>
      <w:rPr>
        <w:rFonts w:hint="default"/>
        <w:lang w:val="en-US" w:eastAsia="en-US" w:bidi="en-US"/>
      </w:rPr>
    </w:lvl>
    <w:lvl w:ilvl="3" w:tplc="3394FF5C">
      <w:numFmt w:val="bullet"/>
      <w:lvlText w:val="•"/>
      <w:lvlJc w:val="left"/>
      <w:pPr>
        <w:ind w:left="4386" w:hanging="225"/>
      </w:pPr>
      <w:rPr>
        <w:rFonts w:hint="default"/>
        <w:lang w:val="en-US" w:eastAsia="en-US" w:bidi="en-US"/>
      </w:rPr>
    </w:lvl>
    <w:lvl w:ilvl="4" w:tplc="013EFFDC">
      <w:numFmt w:val="bullet"/>
      <w:lvlText w:val="•"/>
      <w:lvlJc w:val="left"/>
      <w:pPr>
        <w:ind w:left="5420" w:hanging="225"/>
      </w:pPr>
      <w:rPr>
        <w:rFonts w:hint="default"/>
        <w:lang w:val="en-US" w:eastAsia="en-US" w:bidi="en-US"/>
      </w:rPr>
    </w:lvl>
    <w:lvl w:ilvl="5" w:tplc="574EE3AC">
      <w:numFmt w:val="bullet"/>
      <w:lvlText w:val="•"/>
      <w:lvlJc w:val="left"/>
      <w:pPr>
        <w:ind w:left="6453" w:hanging="225"/>
      </w:pPr>
      <w:rPr>
        <w:rFonts w:hint="default"/>
        <w:lang w:val="en-US" w:eastAsia="en-US" w:bidi="en-US"/>
      </w:rPr>
    </w:lvl>
    <w:lvl w:ilvl="6" w:tplc="F35A7282">
      <w:numFmt w:val="bullet"/>
      <w:lvlText w:val="•"/>
      <w:lvlJc w:val="left"/>
      <w:pPr>
        <w:ind w:left="7486" w:hanging="225"/>
      </w:pPr>
      <w:rPr>
        <w:rFonts w:hint="default"/>
        <w:lang w:val="en-US" w:eastAsia="en-US" w:bidi="en-US"/>
      </w:rPr>
    </w:lvl>
    <w:lvl w:ilvl="7" w:tplc="6F5E0846">
      <w:numFmt w:val="bullet"/>
      <w:lvlText w:val="•"/>
      <w:lvlJc w:val="left"/>
      <w:pPr>
        <w:ind w:left="8520" w:hanging="225"/>
      </w:pPr>
      <w:rPr>
        <w:rFonts w:hint="default"/>
        <w:lang w:val="en-US" w:eastAsia="en-US" w:bidi="en-US"/>
      </w:rPr>
    </w:lvl>
    <w:lvl w:ilvl="8" w:tplc="AC4EA03A">
      <w:numFmt w:val="bullet"/>
      <w:lvlText w:val="•"/>
      <w:lvlJc w:val="left"/>
      <w:pPr>
        <w:ind w:left="9553" w:hanging="225"/>
      </w:pPr>
      <w:rPr>
        <w:rFonts w:hint="default"/>
        <w:lang w:val="en-US" w:eastAsia="en-US" w:bidi="en-US"/>
      </w:rPr>
    </w:lvl>
  </w:abstractNum>
  <w:abstractNum w:abstractNumId="58" w15:restartNumberingAfterBreak="0">
    <w:nsid w:val="414B2EC7"/>
    <w:multiLevelType w:val="hybridMultilevel"/>
    <w:tmpl w:val="984C453C"/>
    <w:lvl w:ilvl="0" w:tplc="7626FC88">
      <w:start w:val="1"/>
      <w:numFmt w:val="decimal"/>
      <w:lvlText w:val="%1."/>
      <w:lvlJc w:val="left"/>
      <w:pPr>
        <w:ind w:left="1810" w:hanging="240"/>
        <w:jc w:val="left"/>
      </w:pPr>
      <w:rPr>
        <w:rFonts w:ascii="Segoe UI" w:eastAsia="Segoe UI" w:hAnsi="Segoe UI" w:cs="Segoe UI" w:hint="default"/>
        <w:b/>
        <w:bCs/>
        <w:color w:val="47667E"/>
        <w:spacing w:val="0"/>
        <w:w w:val="100"/>
        <w:sz w:val="20"/>
        <w:szCs w:val="20"/>
        <w:lang w:val="en-US" w:eastAsia="en-US" w:bidi="en-US"/>
      </w:rPr>
    </w:lvl>
    <w:lvl w:ilvl="1" w:tplc="B03C99DE">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2" w:tplc="81528574">
      <w:numFmt w:val="bullet"/>
      <w:lvlText w:val="•"/>
      <w:lvlJc w:val="left"/>
      <w:pPr>
        <w:ind w:left="3353" w:hanging="225"/>
      </w:pPr>
      <w:rPr>
        <w:rFonts w:hint="default"/>
        <w:lang w:val="en-US" w:eastAsia="en-US" w:bidi="en-US"/>
      </w:rPr>
    </w:lvl>
    <w:lvl w:ilvl="3" w:tplc="12045F88">
      <w:numFmt w:val="bullet"/>
      <w:lvlText w:val="•"/>
      <w:lvlJc w:val="left"/>
      <w:pPr>
        <w:ind w:left="4386" w:hanging="225"/>
      </w:pPr>
      <w:rPr>
        <w:rFonts w:hint="default"/>
        <w:lang w:val="en-US" w:eastAsia="en-US" w:bidi="en-US"/>
      </w:rPr>
    </w:lvl>
    <w:lvl w:ilvl="4" w:tplc="5E4E6898">
      <w:numFmt w:val="bullet"/>
      <w:lvlText w:val="•"/>
      <w:lvlJc w:val="left"/>
      <w:pPr>
        <w:ind w:left="5420" w:hanging="225"/>
      </w:pPr>
      <w:rPr>
        <w:rFonts w:hint="default"/>
        <w:lang w:val="en-US" w:eastAsia="en-US" w:bidi="en-US"/>
      </w:rPr>
    </w:lvl>
    <w:lvl w:ilvl="5" w:tplc="E9F02E38">
      <w:numFmt w:val="bullet"/>
      <w:lvlText w:val="•"/>
      <w:lvlJc w:val="left"/>
      <w:pPr>
        <w:ind w:left="6453" w:hanging="225"/>
      </w:pPr>
      <w:rPr>
        <w:rFonts w:hint="default"/>
        <w:lang w:val="en-US" w:eastAsia="en-US" w:bidi="en-US"/>
      </w:rPr>
    </w:lvl>
    <w:lvl w:ilvl="6" w:tplc="8498236C">
      <w:numFmt w:val="bullet"/>
      <w:lvlText w:val="•"/>
      <w:lvlJc w:val="left"/>
      <w:pPr>
        <w:ind w:left="7486" w:hanging="225"/>
      </w:pPr>
      <w:rPr>
        <w:rFonts w:hint="default"/>
        <w:lang w:val="en-US" w:eastAsia="en-US" w:bidi="en-US"/>
      </w:rPr>
    </w:lvl>
    <w:lvl w:ilvl="7" w:tplc="66846CCC">
      <w:numFmt w:val="bullet"/>
      <w:lvlText w:val="•"/>
      <w:lvlJc w:val="left"/>
      <w:pPr>
        <w:ind w:left="8520" w:hanging="225"/>
      </w:pPr>
      <w:rPr>
        <w:rFonts w:hint="default"/>
        <w:lang w:val="en-US" w:eastAsia="en-US" w:bidi="en-US"/>
      </w:rPr>
    </w:lvl>
    <w:lvl w:ilvl="8" w:tplc="6C9E76E2">
      <w:numFmt w:val="bullet"/>
      <w:lvlText w:val="•"/>
      <w:lvlJc w:val="left"/>
      <w:pPr>
        <w:ind w:left="9553" w:hanging="225"/>
      </w:pPr>
      <w:rPr>
        <w:rFonts w:hint="default"/>
        <w:lang w:val="en-US" w:eastAsia="en-US" w:bidi="en-US"/>
      </w:rPr>
    </w:lvl>
  </w:abstractNum>
  <w:abstractNum w:abstractNumId="59" w15:restartNumberingAfterBreak="0">
    <w:nsid w:val="43747DB1"/>
    <w:multiLevelType w:val="hybridMultilevel"/>
    <w:tmpl w:val="6A743D80"/>
    <w:lvl w:ilvl="0" w:tplc="C100C936">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D98EB13A">
      <w:numFmt w:val="bullet"/>
      <w:lvlText w:val="•"/>
      <w:lvlJc w:val="left"/>
      <w:pPr>
        <w:ind w:left="3250" w:hanging="300"/>
      </w:pPr>
      <w:rPr>
        <w:rFonts w:hint="default"/>
        <w:lang w:val="en-US" w:eastAsia="en-US" w:bidi="en-US"/>
      </w:rPr>
    </w:lvl>
    <w:lvl w:ilvl="2" w:tplc="A02E80F0">
      <w:numFmt w:val="bullet"/>
      <w:lvlText w:val="•"/>
      <w:lvlJc w:val="left"/>
      <w:pPr>
        <w:ind w:left="4180" w:hanging="300"/>
      </w:pPr>
      <w:rPr>
        <w:rFonts w:hint="default"/>
        <w:lang w:val="en-US" w:eastAsia="en-US" w:bidi="en-US"/>
      </w:rPr>
    </w:lvl>
    <w:lvl w:ilvl="3" w:tplc="DF288AA4">
      <w:numFmt w:val="bullet"/>
      <w:lvlText w:val="•"/>
      <w:lvlJc w:val="left"/>
      <w:pPr>
        <w:ind w:left="5110" w:hanging="300"/>
      </w:pPr>
      <w:rPr>
        <w:rFonts w:hint="default"/>
        <w:lang w:val="en-US" w:eastAsia="en-US" w:bidi="en-US"/>
      </w:rPr>
    </w:lvl>
    <w:lvl w:ilvl="4" w:tplc="35E4F7B4">
      <w:numFmt w:val="bullet"/>
      <w:lvlText w:val="•"/>
      <w:lvlJc w:val="left"/>
      <w:pPr>
        <w:ind w:left="6040" w:hanging="300"/>
      </w:pPr>
      <w:rPr>
        <w:rFonts w:hint="default"/>
        <w:lang w:val="en-US" w:eastAsia="en-US" w:bidi="en-US"/>
      </w:rPr>
    </w:lvl>
    <w:lvl w:ilvl="5" w:tplc="5A04D04C">
      <w:numFmt w:val="bullet"/>
      <w:lvlText w:val="•"/>
      <w:lvlJc w:val="left"/>
      <w:pPr>
        <w:ind w:left="6970" w:hanging="300"/>
      </w:pPr>
      <w:rPr>
        <w:rFonts w:hint="default"/>
        <w:lang w:val="en-US" w:eastAsia="en-US" w:bidi="en-US"/>
      </w:rPr>
    </w:lvl>
    <w:lvl w:ilvl="6" w:tplc="7716FBA4">
      <w:numFmt w:val="bullet"/>
      <w:lvlText w:val="•"/>
      <w:lvlJc w:val="left"/>
      <w:pPr>
        <w:ind w:left="7900" w:hanging="300"/>
      </w:pPr>
      <w:rPr>
        <w:rFonts w:hint="default"/>
        <w:lang w:val="en-US" w:eastAsia="en-US" w:bidi="en-US"/>
      </w:rPr>
    </w:lvl>
    <w:lvl w:ilvl="7" w:tplc="848A3050">
      <w:numFmt w:val="bullet"/>
      <w:lvlText w:val="•"/>
      <w:lvlJc w:val="left"/>
      <w:pPr>
        <w:ind w:left="8830" w:hanging="300"/>
      </w:pPr>
      <w:rPr>
        <w:rFonts w:hint="default"/>
        <w:lang w:val="en-US" w:eastAsia="en-US" w:bidi="en-US"/>
      </w:rPr>
    </w:lvl>
    <w:lvl w:ilvl="8" w:tplc="C8AAC31A">
      <w:numFmt w:val="bullet"/>
      <w:lvlText w:val="•"/>
      <w:lvlJc w:val="left"/>
      <w:pPr>
        <w:ind w:left="9760" w:hanging="300"/>
      </w:pPr>
      <w:rPr>
        <w:rFonts w:hint="default"/>
        <w:lang w:val="en-US" w:eastAsia="en-US" w:bidi="en-US"/>
      </w:rPr>
    </w:lvl>
  </w:abstractNum>
  <w:abstractNum w:abstractNumId="60" w15:restartNumberingAfterBreak="0">
    <w:nsid w:val="43F83FAA"/>
    <w:multiLevelType w:val="hybridMultilevel"/>
    <w:tmpl w:val="1ECA841A"/>
    <w:lvl w:ilvl="0" w:tplc="4AF4D056">
      <w:numFmt w:val="bullet"/>
      <w:lvlText w:val=""/>
      <w:lvlJc w:val="left"/>
      <w:pPr>
        <w:ind w:left="750" w:hanging="225"/>
      </w:pPr>
      <w:rPr>
        <w:rFonts w:ascii="Wingdings" w:eastAsia="Wingdings" w:hAnsi="Wingdings" w:cs="Wingdings" w:hint="default"/>
        <w:color w:val="444444"/>
        <w:w w:val="100"/>
        <w:sz w:val="10"/>
        <w:szCs w:val="10"/>
        <w:lang w:val="en-US" w:eastAsia="en-US" w:bidi="en-US"/>
      </w:rPr>
    </w:lvl>
    <w:lvl w:ilvl="1" w:tplc="1CB48592">
      <w:numFmt w:val="bullet"/>
      <w:lvlText w:val="•"/>
      <w:lvlJc w:val="left"/>
      <w:pPr>
        <w:ind w:left="1459" w:hanging="225"/>
      </w:pPr>
      <w:rPr>
        <w:rFonts w:hint="default"/>
        <w:lang w:val="en-US" w:eastAsia="en-US" w:bidi="en-US"/>
      </w:rPr>
    </w:lvl>
    <w:lvl w:ilvl="2" w:tplc="97A887A2">
      <w:numFmt w:val="bullet"/>
      <w:lvlText w:val="•"/>
      <w:lvlJc w:val="left"/>
      <w:pPr>
        <w:ind w:left="2179" w:hanging="225"/>
      </w:pPr>
      <w:rPr>
        <w:rFonts w:hint="default"/>
        <w:lang w:val="en-US" w:eastAsia="en-US" w:bidi="en-US"/>
      </w:rPr>
    </w:lvl>
    <w:lvl w:ilvl="3" w:tplc="E474F1F4">
      <w:numFmt w:val="bullet"/>
      <w:lvlText w:val="•"/>
      <w:lvlJc w:val="left"/>
      <w:pPr>
        <w:ind w:left="2898" w:hanging="225"/>
      </w:pPr>
      <w:rPr>
        <w:rFonts w:hint="default"/>
        <w:lang w:val="en-US" w:eastAsia="en-US" w:bidi="en-US"/>
      </w:rPr>
    </w:lvl>
    <w:lvl w:ilvl="4" w:tplc="B908EE8E">
      <w:numFmt w:val="bullet"/>
      <w:lvlText w:val="•"/>
      <w:lvlJc w:val="left"/>
      <w:pPr>
        <w:ind w:left="3618" w:hanging="225"/>
      </w:pPr>
      <w:rPr>
        <w:rFonts w:hint="default"/>
        <w:lang w:val="en-US" w:eastAsia="en-US" w:bidi="en-US"/>
      </w:rPr>
    </w:lvl>
    <w:lvl w:ilvl="5" w:tplc="55424098">
      <w:numFmt w:val="bullet"/>
      <w:lvlText w:val="•"/>
      <w:lvlJc w:val="left"/>
      <w:pPr>
        <w:ind w:left="4337" w:hanging="225"/>
      </w:pPr>
      <w:rPr>
        <w:rFonts w:hint="default"/>
        <w:lang w:val="en-US" w:eastAsia="en-US" w:bidi="en-US"/>
      </w:rPr>
    </w:lvl>
    <w:lvl w:ilvl="6" w:tplc="9AD6B4CC">
      <w:numFmt w:val="bullet"/>
      <w:lvlText w:val="•"/>
      <w:lvlJc w:val="left"/>
      <w:pPr>
        <w:ind w:left="5057" w:hanging="225"/>
      </w:pPr>
      <w:rPr>
        <w:rFonts w:hint="default"/>
        <w:lang w:val="en-US" w:eastAsia="en-US" w:bidi="en-US"/>
      </w:rPr>
    </w:lvl>
    <w:lvl w:ilvl="7" w:tplc="908CEBB2">
      <w:numFmt w:val="bullet"/>
      <w:lvlText w:val="•"/>
      <w:lvlJc w:val="left"/>
      <w:pPr>
        <w:ind w:left="5776" w:hanging="225"/>
      </w:pPr>
      <w:rPr>
        <w:rFonts w:hint="default"/>
        <w:lang w:val="en-US" w:eastAsia="en-US" w:bidi="en-US"/>
      </w:rPr>
    </w:lvl>
    <w:lvl w:ilvl="8" w:tplc="BEBA557E">
      <w:numFmt w:val="bullet"/>
      <w:lvlText w:val="•"/>
      <w:lvlJc w:val="left"/>
      <w:pPr>
        <w:ind w:left="6496" w:hanging="225"/>
      </w:pPr>
      <w:rPr>
        <w:rFonts w:hint="default"/>
        <w:lang w:val="en-US" w:eastAsia="en-US" w:bidi="en-US"/>
      </w:rPr>
    </w:lvl>
  </w:abstractNum>
  <w:abstractNum w:abstractNumId="61" w15:restartNumberingAfterBreak="0">
    <w:nsid w:val="44C45583"/>
    <w:multiLevelType w:val="multilevel"/>
    <w:tmpl w:val="28106F62"/>
    <w:lvl w:ilvl="0">
      <w:start w:val="6"/>
      <w:numFmt w:val="decimal"/>
      <w:lvlText w:val="%1"/>
      <w:lvlJc w:val="left"/>
      <w:pPr>
        <w:ind w:left="1525" w:hanging="405"/>
        <w:jc w:val="left"/>
      </w:pPr>
      <w:rPr>
        <w:rFonts w:hint="default"/>
        <w:lang w:val="en-US" w:eastAsia="en-US" w:bidi="en-US"/>
      </w:rPr>
    </w:lvl>
    <w:lvl w:ilvl="1">
      <w:start w:val="1"/>
      <w:numFmt w:val="lowerLetter"/>
      <w:lvlText w:val="%1.%2."/>
      <w:lvlJc w:val="left"/>
      <w:pPr>
        <w:ind w:left="1525" w:hanging="405"/>
        <w:jc w:val="left"/>
      </w:pPr>
      <w:rPr>
        <w:rFonts w:ascii="Segoe UI" w:eastAsia="Segoe UI" w:hAnsi="Segoe UI" w:cs="Segoe UI" w:hint="default"/>
        <w:b/>
        <w:bCs/>
        <w:color w:val="47667E"/>
        <w:spacing w:val="-3"/>
        <w:w w:val="100"/>
        <w:sz w:val="20"/>
        <w:szCs w:val="20"/>
        <w:lang w:val="en-US" w:eastAsia="en-US" w:bidi="en-US"/>
      </w:rPr>
    </w:lvl>
    <w:lvl w:ilvl="2">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3">
      <w:numFmt w:val="bullet"/>
      <w:lvlText w:val="•"/>
      <w:lvlJc w:val="left"/>
      <w:pPr>
        <w:ind w:left="4386" w:hanging="225"/>
      </w:pPr>
      <w:rPr>
        <w:rFonts w:hint="default"/>
        <w:lang w:val="en-US" w:eastAsia="en-US" w:bidi="en-US"/>
      </w:rPr>
    </w:lvl>
    <w:lvl w:ilvl="4">
      <w:numFmt w:val="bullet"/>
      <w:lvlText w:val="•"/>
      <w:lvlJc w:val="left"/>
      <w:pPr>
        <w:ind w:left="5420" w:hanging="225"/>
      </w:pPr>
      <w:rPr>
        <w:rFonts w:hint="default"/>
        <w:lang w:val="en-US" w:eastAsia="en-US" w:bidi="en-US"/>
      </w:rPr>
    </w:lvl>
    <w:lvl w:ilvl="5">
      <w:numFmt w:val="bullet"/>
      <w:lvlText w:val="•"/>
      <w:lvlJc w:val="left"/>
      <w:pPr>
        <w:ind w:left="6453" w:hanging="225"/>
      </w:pPr>
      <w:rPr>
        <w:rFonts w:hint="default"/>
        <w:lang w:val="en-US" w:eastAsia="en-US" w:bidi="en-US"/>
      </w:rPr>
    </w:lvl>
    <w:lvl w:ilvl="6">
      <w:numFmt w:val="bullet"/>
      <w:lvlText w:val="•"/>
      <w:lvlJc w:val="left"/>
      <w:pPr>
        <w:ind w:left="7486" w:hanging="225"/>
      </w:pPr>
      <w:rPr>
        <w:rFonts w:hint="default"/>
        <w:lang w:val="en-US" w:eastAsia="en-US" w:bidi="en-US"/>
      </w:rPr>
    </w:lvl>
    <w:lvl w:ilvl="7">
      <w:numFmt w:val="bullet"/>
      <w:lvlText w:val="•"/>
      <w:lvlJc w:val="left"/>
      <w:pPr>
        <w:ind w:left="8520" w:hanging="225"/>
      </w:pPr>
      <w:rPr>
        <w:rFonts w:hint="default"/>
        <w:lang w:val="en-US" w:eastAsia="en-US" w:bidi="en-US"/>
      </w:rPr>
    </w:lvl>
    <w:lvl w:ilvl="8">
      <w:numFmt w:val="bullet"/>
      <w:lvlText w:val="•"/>
      <w:lvlJc w:val="left"/>
      <w:pPr>
        <w:ind w:left="9553" w:hanging="225"/>
      </w:pPr>
      <w:rPr>
        <w:rFonts w:hint="default"/>
        <w:lang w:val="en-US" w:eastAsia="en-US" w:bidi="en-US"/>
      </w:rPr>
    </w:lvl>
  </w:abstractNum>
  <w:abstractNum w:abstractNumId="62" w15:restartNumberingAfterBreak="0">
    <w:nsid w:val="48F237AA"/>
    <w:multiLevelType w:val="hybridMultilevel"/>
    <w:tmpl w:val="6C4881A6"/>
    <w:lvl w:ilvl="0" w:tplc="65500B4C">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A00EDD6C">
      <w:numFmt w:val="bullet"/>
      <w:lvlText w:val="•"/>
      <w:lvlJc w:val="left"/>
      <w:pPr>
        <w:ind w:left="2854" w:hanging="225"/>
      </w:pPr>
      <w:rPr>
        <w:rFonts w:hint="default"/>
        <w:lang w:val="en-US" w:eastAsia="en-US" w:bidi="en-US"/>
      </w:rPr>
    </w:lvl>
    <w:lvl w:ilvl="2" w:tplc="3A24F40E">
      <w:numFmt w:val="bullet"/>
      <w:lvlText w:val="•"/>
      <w:lvlJc w:val="left"/>
      <w:pPr>
        <w:ind w:left="3828" w:hanging="225"/>
      </w:pPr>
      <w:rPr>
        <w:rFonts w:hint="default"/>
        <w:lang w:val="en-US" w:eastAsia="en-US" w:bidi="en-US"/>
      </w:rPr>
    </w:lvl>
    <w:lvl w:ilvl="3" w:tplc="4FCCDEF0">
      <w:numFmt w:val="bullet"/>
      <w:lvlText w:val="•"/>
      <w:lvlJc w:val="left"/>
      <w:pPr>
        <w:ind w:left="4802" w:hanging="225"/>
      </w:pPr>
      <w:rPr>
        <w:rFonts w:hint="default"/>
        <w:lang w:val="en-US" w:eastAsia="en-US" w:bidi="en-US"/>
      </w:rPr>
    </w:lvl>
    <w:lvl w:ilvl="4" w:tplc="23921910">
      <w:numFmt w:val="bullet"/>
      <w:lvlText w:val="•"/>
      <w:lvlJc w:val="left"/>
      <w:pPr>
        <w:ind w:left="5776" w:hanging="225"/>
      </w:pPr>
      <w:rPr>
        <w:rFonts w:hint="default"/>
        <w:lang w:val="en-US" w:eastAsia="en-US" w:bidi="en-US"/>
      </w:rPr>
    </w:lvl>
    <w:lvl w:ilvl="5" w:tplc="E88A7E0A">
      <w:numFmt w:val="bullet"/>
      <w:lvlText w:val="•"/>
      <w:lvlJc w:val="left"/>
      <w:pPr>
        <w:ind w:left="6750" w:hanging="225"/>
      </w:pPr>
      <w:rPr>
        <w:rFonts w:hint="default"/>
        <w:lang w:val="en-US" w:eastAsia="en-US" w:bidi="en-US"/>
      </w:rPr>
    </w:lvl>
    <w:lvl w:ilvl="6" w:tplc="E04C5612">
      <w:numFmt w:val="bullet"/>
      <w:lvlText w:val="•"/>
      <w:lvlJc w:val="left"/>
      <w:pPr>
        <w:ind w:left="7724" w:hanging="225"/>
      </w:pPr>
      <w:rPr>
        <w:rFonts w:hint="default"/>
        <w:lang w:val="en-US" w:eastAsia="en-US" w:bidi="en-US"/>
      </w:rPr>
    </w:lvl>
    <w:lvl w:ilvl="7" w:tplc="61FA0B66">
      <w:numFmt w:val="bullet"/>
      <w:lvlText w:val="•"/>
      <w:lvlJc w:val="left"/>
      <w:pPr>
        <w:ind w:left="8698" w:hanging="225"/>
      </w:pPr>
      <w:rPr>
        <w:rFonts w:hint="default"/>
        <w:lang w:val="en-US" w:eastAsia="en-US" w:bidi="en-US"/>
      </w:rPr>
    </w:lvl>
    <w:lvl w:ilvl="8" w:tplc="C52265CC">
      <w:numFmt w:val="bullet"/>
      <w:lvlText w:val="•"/>
      <w:lvlJc w:val="left"/>
      <w:pPr>
        <w:ind w:left="9672" w:hanging="225"/>
      </w:pPr>
      <w:rPr>
        <w:rFonts w:hint="default"/>
        <w:lang w:val="en-US" w:eastAsia="en-US" w:bidi="en-US"/>
      </w:rPr>
    </w:lvl>
  </w:abstractNum>
  <w:abstractNum w:abstractNumId="63" w15:restartNumberingAfterBreak="0">
    <w:nsid w:val="49AF01FA"/>
    <w:multiLevelType w:val="hybridMultilevel"/>
    <w:tmpl w:val="183E4CF8"/>
    <w:lvl w:ilvl="0" w:tplc="4B00A9E2">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E88A9384">
      <w:numFmt w:val="bullet"/>
      <w:lvlText w:val="•"/>
      <w:lvlJc w:val="left"/>
      <w:pPr>
        <w:ind w:left="3250" w:hanging="300"/>
      </w:pPr>
      <w:rPr>
        <w:rFonts w:hint="default"/>
        <w:lang w:val="en-US" w:eastAsia="en-US" w:bidi="en-US"/>
      </w:rPr>
    </w:lvl>
    <w:lvl w:ilvl="2" w:tplc="DD4E85B6">
      <w:numFmt w:val="bullet"/>
      <w:lvlText w:val="•"/>
      <w:lvlJc w:val="left"/>
      <w:pPr>
        <w:ind w:left="4180" w:hanging="300"/>
      </w:pPr>
      <w:rPr>
        <w:rFonts w:hint="default"/>
        <w:lang w:val="en-US" w:eastAsia="en-US" w:bidi="en-US"/>
      </w:rPr>
    </w:lvl>
    <w:lvl w:ilvl="3" w:tplc="259A0E34">
      <w:numFmt w:val="bullet"/>
      <w:lvlText w:val="•"/>
      <w:lvlJc w:val="left"/>
      <w:pPr>
        <w:ind w:left="5110" w:hanging="300"/>
      </w:pPr>
      <w:rPr>
        <w:rFonts w:hint="default"/>
        <w:lang w:val="en-US" w:eastAsia="en-US" w:bidi="en-US"/>
      </w:rPr>
    </w:lvl>
    <w:lvl w:ilvl="4" w:tplc="1B62BFD0">
      <w:numFmt w:val="bullet"/>
      <w:lvlText w:val="•"/>
      <w:lvlJc w:val="left"/>
      <w:pPr>
        <w:ind w:left="6040" w:hanging="300"/>
      </w:pPr>
      <w:rPr>
        <w:rFonts w:hint="default"/>
        <w:lang w:val="en-US" w:eastAsia="en-US" w:bidi="en-US"/>
      </w:rPr>
    </w:lvl>
    <w:lvl w:ilvl="5" w:tplc="3FAE4790">
      <w:numFmt w:val="bullet"/>
      <w:lvlText w:val="•"/>
      <w:lvlJc w:val="left"/>
      <w:pPr>
        <w:ind w:left="6970" w:hanging="300"/>
      </w:pPr>
      <w:rPr>
        <w:rFonts w:hint="default"/>
        <w:lang w:val="en-US" w:eastAsia="en-US" w:bidi="en-US"/>
      </w:rPr>
    </w:lvl>
    <w:lvl w:ilvl="6" w:tplc="BA0CEC12">
      <w:numFmt w:val="bullet"/>
      <w:lvlText w:val="•"/>
      <w:lvlJc w:val="left"/>
      <w:pPr>
        <w:ind w:left="7900" w:hanging="300"/>
      </w:pPr>
      <w:rPr>
        <w:rFonts w:hint="default"/>
        <w:lang w:val="en-US" w:eastAsia="en-US" w:bidi="en-US"/>
      </w:rPr>
    </w:lvl>
    <w:lvl w:ilvl="7" w:tplc="00B21138">
      <w:numFmt w:val="bullet"/>
      <w:lvlText w:val="•"/>
      <w:lvlJc w:val="left"/>
      <w:pPr>
        <w:ind w:left="8830" w:hanging="300"/>
      </w:pPr>
      <w:rPr>
        <w:rFonts w:hint="default"/>
        <w:lang w:val="en-US" w:eastAsia="en-US" w:bidi="en-US"/>
      </w:rPr>
    </w:lvl>
    <w:lvl w:ilvl="8" w:tplc="FA7AD294">
      <w:numFmt w:val="bullet"/>
      <w:lvlText w:val="•"/>
      <w:lvlJc w:val="left"/>
      <w:pPr>
        <w:ind w:left="9760" w:hanging="300"/>
      </w:pPr>
      <w:rPr>
        <w:rFonts w:hint="default"/>
        <w:lang w:val="en-US" w:eastAsia="en-US" w:bidi="en-US"/>
      </w:rPr>
    </w:lvl>
  </w:abstractNum>
  <w:abstractNum w:abstractNumId="64" w15:restartNumberingAfterBreak="0">
    <w:nsid w:val="4AD460D4"/>
    <w:multiLevelType w:val="hybridMultilevel"/>
    <w:tmpl w:val="F154AE40"/>
    <w:lvl w:ilvl="0" w:tplc="80FE1930">
      <w:numFmt w:val="bullet"/>
      <w:lvlText w:val=""/>
      <w:lvlJc w:val="left"/>
      <w:pPr>
        <w:ind w:left="1420" w:hanging="225"/>
      </w:pPr>
      <w:rPr>
        <w:rFonts w:ascii="Wingdings" w:eastAsia="Wingdings" w:hAnsi="Wingdings" w:cs="Wingdings" w:hint="default"/>
        <w:color w:val="444444"/>
        <w:w w:val="100"/>
        <w:sz w:val="10"/>
        <w:szCs w:val="10"/>
        <w:lang w:val="en-US" w:eastAsia="en-US" w:bidi="en-US"/>
      </w:rPr>
    </w:lvl>
    <w:lvl w:ilvl="1" w:tplc="B964A63A">
      <w:numFmt w:val="bullet"/>
      <w:lvlText w:val="o"/>
      <w:lvlJc w:val="left"/>
      <w:pPr>
        <w:ind w:left="1870" w:hanging="240"/>
      </w:pPr>
      <w:rPr>
        <w:rFonts w:ascii="Courier New" w:eastAsia="Courier New" w:hAnsi="Courier New" w:cs="Courier New" w:hint="default"/>
        <w:color w:val="444444"/>
        <w:spacing w:val="-14"/>
        <w:w w:val="100"/>
        <w:position w:val="3"/>
        <w:sz w:val="14"/>
        <w:szCs w:val="14"/>
        <w:lang w:val="en-US" w:eastAsia="en-US" w:bidi="en-US"/>
      </w:rPr>
    </w:lvl>
    <w:lvl w:ilvl="2" w:tplc="68C6E59C">
      <w:numFmt w:val="bullet"/>
      <w:lvlText w:val="•"/>
      <w:lvlJc w:val="left"/>
      <w:pPr>
        <w:ind w:left="2962" w:hanging="240"/>
      </w:pPr>
      <w:rPr>
        <w:rFonts w:hint="default"/>
        <w:lang w:val="en-US" w:eastAsia="en-US" w:bidi="en-US"/>
      </w:rPr>
    </w:lvl>
    <w:lvl w:ilvl="3" w:tplc="1A20BC38">
      <w:numFmt w:val="bullet"/>
      <w:lvlText w:val="•"/>
      <w:lvlJc w:val="left"/>
      <w:pPr>
        <w:ind w:left="4044" w:hanging="240"/>
      </w:pPr>
      <w:rPr>
        <w:rFonts w:hint="default"/>
        <w:lang w:val="en-US" w:eastAsia="en-US" w:bidi="en-US"/>
      </w:rPr>
    </w:lvl>
    <w:lvl w:ilvl="4" w:tplc="345E5E3C">
      <w:numFmt w:val="bullet"/>
      <w:lvlText w:val="•"/>
      <w:lvlJc w:val="left"/>
      <w:pPr>
        <w:ind w:left="5126" w:hanging="240"/>
      </w:pPr>
      <w:rPr>
        <w:rFonts w:hint="default"/>
        <w:lang w:val="en-US" w:eastAsia="en-US" w:bidi="en-US"/>
      </w:rPr>
    </w:lvl>
    <w:lvl w:ilvl="5" w:tplc="76C013CC">
      <w:numFmt w:val="bullet"/>
      <w:lvlText w:val="•"/>
      <w:lvlJc w:val="left"/>
      <w:pPr>
        <w:ind w:left="6208" w:hanging="240"/>
      </w:pPr>
      <w:rPr>
        <w:rFonts w:hint="default"/>
        <w:lang w:val="en-US" w:eastAsia="en-US" w:bidi="en-US"/>
      </w:rPr>
    </w:lvl>
    <w:lvl w:ilvl="6" w:tplc="EF286500">
      <w:numFmt w:val="bullet"/>
      <w:lvlText w:val="•"/>
      <w:lvlJc w:val="left"/>
      <w:pPr>
        <w:ind w:left="7291" w:hanging="240"/>
      </w:pPr>
      <w:rPr>
        <w:rFonts w:hint="default"/>
        <w:lang w:val="en-US" w:eastAsia="en-US" w:bidi="en-US"/>
      </w:rPr>
    </w:lvl>
    <w:lvl w:ilvl="7" w:tplc="16589842">
      <w:numFmt w:val="bullet"/>
      <w:lvlText w:val="•"/>
      <w:lvlJc w:val="left"/>
      <w:pPr>
        <w:ind w:left="8373" w:hanging="240"/>
      </w:pPr>
      <w:rPr>
        <w:rFonts w:hint="default"/>
        <w:lang w:val="en-US" w:eastAsia="en-US" w:bidi="en-US"/>
      </w:rPr>
    </w:lvl>
    <w:lvl w:ilvl="8" w:tplc="B944FD10">
      <w:numFmt w:val="bullet"/>
      <w:lvlText w:val="•"/>
      <w:lvlJc w:val="left"/>
      <w:pPr>
        <w:ind w:left="9455" w:hanging="240"/>
      </w:pPr>
      <w:rPr>
        <w:rFonts w:hint="default"/>
        <w:lang w:val="en-US" w:eastAsia="en-US" w:bidi="en-US"/>
      </w:rPr>
    </w:lvl>
  </w:abstractNum>
  <w:abstractNum w:abstractNumId="65" w15:restartNumberingAfterBreak="0">
    <w:nsid w:val="4BDA2E36"/>
    <w:multiLevelType w:val="hybridMultilevel"/>
    <w:tmpl w:val="2C7011DA"/>
    <w:lvl w:ilvl="0" w:tplc="18DCF834">
      <w:start w:val="1"/>
      <w:numFmt w:val="decimal"/>
      <w:lvlText w:val="%1."/>
      <w:lvlJc w:val="left"/>
      <w:pPr>
        <w:ind w:left="2665" w:hanging="195"/>
        <w:jc w:val="left"/>
      </w:pPr>
      <w:rPr>
        <w:rFonts w:hint="default"/>
        <w:spacing w:val="-5"/>
        <w:u w:val="single" w:color="007ECC"/>
        <w:lang w:val="en-US" w:eastAsia="en-US" w:bidi="en-US"/>
      </w:rPr>
    </w:lvl>
    <w:lvl w:ilvl="1" w:tplc="7B6E9B28">
      <w:numFmt w:val="bullet"/>
      <w:lvlText w:val="•"/>
      <w:lvlJc w:val="left"/>
      <w:pPr>
        <w:ind w:left="2660" w:hanging="195"/>
      </w:pPr>
      <w:rPr>
        <w:rFonts w:hint="default"/>
        <w:lang w:val="en-US" w:eastAsia="en-US" w:bidi="en-US"/>
      </w:rPr>
    </w:lvl>
    <w:lvl w:ilvl="2" w:tplc="DB144286">
      <w:numFmt w:val="bullet"/>
      <w:lvlText w:val="•"/>
      <w:lvlJc w:val="left"/>
      <w:pPr>
        <w:ind w:left="3655" w:hanging="195"/>
      </w:pPr>
      <w:rPr>
        <w:rFonts w:hint="default"/>
        <w:lang w:val="en-US" w:eastAsia="en-US" w:bidi="en-US"/>
      </w:rPr>
    </w:lvl>
    <w:lvl w:ilvl="3" w:tplc="84C87362">
      <w:numFmt w:val="bullet"/>
      <w:lvlText w:val="•"/>
      <w:lvlJc w:val="left"/>
      <w:pPr>
        <w:ind w:left="4651" w:hanging="195"/>
      </w:pPr>
      <w:rPr>
        <w:rFonts w:hint="default"/>
        <w:lang w:val="en-US" w:eastAsia="en-US" w:bidi="en-US"/>
      </w:rPr>
    </w:lvl>
    <w:lvl w:ilvl="4" w:tplc="086A32B6">
      <w:numFmt w:val="bullet"/>
      <w:lvlText w:val="•"/>
      <w:lvlJc w:val="left"/>
      <w:pPr>
        <w:ind w:left="5646" w:hanging="195"/>
      </w:pPr>
      <w:rPr>
        <w:rFonts w:hint="default"/>
        <w:lang w:val="en-US" w:eastAsia="en-US" w:bidi="en-US"/>
      </w:rPr>
    </w:lvl>
    <w:lvl w:ilvl="5" w:tplc="CEA0548A">
      <w:numFmt w:val="bullet"/>
      <w:lvlText w:val="•"/>
      <w:lvlJc w:val="left"/>
      <w:pPr>
        <w:ind w:left="6642" w:hanging="195"/>
      </w:pPr>
      <w:rPr>
        <w:rFonts w:hint="default"/>
        <w:lang w:val="en-US" w:eastAsia="en-US" w:bidi="en-US"/>
      </w:rPr>
    </w:lvl>
    <w:lvl w:ilvl="6" w:tplc="C862D66A">
      <w:numFmt w:val="bullet"/>
      <w:lvlText w:val="•"/>
      <w:lvlJc w:val="left"/>
      <w:pPr>
        <w:ind w:left="7637" w:hanging="195"/>
      </w:pPr>
      <w:rPr>
        <w:rFonts w:hint="default"/>
        <w:lang w:val="en-US" w:eastAsia="en-US" w:bidi="en-US"/>
      </w:rPr>
    </w:lvl>
    <w:lvl w:ilvl="7" w:tplc="2F0C34EA">
      <w:numFmt w:val="bullet"/>
      <w:lvlText w:val="•"/>
      <w:lvlJc w:val="left"/>
      <w:pPr>
        <w:ind w:left="8633" w:hanging="195"/>
      </w:pPr>
      <w:rPr>
        <w:rFonts w:hint="default"/>
        <w:lang w:val="en-US" w:eastAsia="en-US" w:bidi="en-US"/>
      </w:rPr>
    </w:lvl>
    <w:lvl w:ilvl="8" w:tplc="48ECD588">
      <w:numFmt w:val="bullet"/>
      <w:lvlText w:val="•"/>
      <w:lvlJc w:val="left"/>
      <w:pPr>
        <w:ind w:left="9628" w:hanging="195"/>
      </w:pPr>
      <w:rPr>
        <w:rFonts w:hint="default"/>
        <w:lang w:val="en-US" w:eastAsia="en-US" w:bidi="en-US"/>
      </w:rPr>
    </w:lvl>
  </w:abstractNum>
  <w:abstractNum w:abstractNumId="66" w15:restartNumberingAfterBreak="0">
    <w:nsid w:val="4D380FBA"/>
    <w:multiLevelType w:val="multilevel"/>
    <w:tmpl w:val="182E0C1E"/>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15:restartNumberingAfterBreak="0">
    <w:nsid w:val="4F275644"/>
    <w:multiLevelType w:val="hybridMultilevel"/>
    <w:tmpl w:val="72BACABA"/>
    <w:lvl w:ilvl="0" w:tplc="E0A6F23E">
      <w:start w:val="17"/>
      <w:numFmt w:val="decimal"/>
      <w:lvlText w:val="%1."/>
      <w:lvlJc w:val="left"/>
      <w:pPr>
        <w:ind w:left="1200" w:hanging="300"/>
        <w:jc w:val="left"/>
      </w:pPr>
      <w:rPr>
        <w:rFonts w:hint="default"/>
        <w:spacing w:val="-5"/>
        <w:u w:val="single" w:color="007ECC"/>
        <w:lang w:val="en-US" w:eastAsia="en-US" w:bidi="en-US"/>
      </w:rPr>
    </w:lvl>
    <w:lvl w:ilvl="1" w:tplc="CABE804A">
      <w:numFmt w:val="bullet"/>
      <w:lvlText w:val="•"/>
      <w:lvlJc w:val="left"/>
      <w:pPr>
        <w:ind w:left="1941" w:hanging="300"/>
      </w:pPr>
      <w:rPr>
        <w:rFonts w:hint="default"/>
        <w:lang w:val="en-US" w:eastAsia="en-US" w:bidi="en-US"/>
      </w:rPr>
    </w:lvl>
    <w:lvl w:ilvl="2" w:tplc="3B9C3A78">
      <w:numFmt w:val="bullet"/>
      <w:lvlText w:val="•"/>
      <w:lvlJc w:val="left"/>
      <w:pPr>
        <w:ind w:left="2682" w:hanging="300"/>
      </w:pPr>
      <w:rPr>
        <w:rFonts w:hint="default"/>
        <w:lang w:val="en-US" w:eastAsia="en-US" w:bidi="en-US"/>
      </w:rPr>
    </w:lvl>
    <w:lvl w:ilvl="3" w:tplc="7A103E92">
      <w:numFmt w:val="bullet"/>
      <w:lvlText w:val="•"/>
      <w:lvlJc w:val="left"/>
      <w:pPr>
        <w:ind w:left="3423" w:hanging="300"/>
      </w:pPr>
      <w:rPr>
        <w:rFonts w:hint="default"/>
        <w:lang w:val="en-US" w:eastAsia="en-US" w:bidi="en-US"/>
      </w:rPr>
    </w:lvl>
    <w:lvl w:ilvl="4" w:tplc="D486BD58">
      <w:numFmt w:val="bullet"/>
      <w:lvlText w:val="•"/>
      <w:lvlJc w:val="left"/>
      <w:pPr>
        <w:ind w:left="4164" w:hanging="300"/>
      </w:pPr>
      <w:rPr>
        <w:rFonts w:hint="default"/>
        <w:lang w:val="en-US" w:eastAsia="en-US" w:bidi="en-US"/>
      </w:rPr>
    </w:lvl>
    <w:lvl w:ilvl="5" w:tplc="7BFE38A4">
      <w:numFmt w:val="bullet"/>
      <w:lvlText w:val="•"/>
      <w:lvlJc w:val="left"/>
      <w:pPr>
        <w:ind w:left="4905" w:hanging="300"/>
      </w:pPr>
      <w:rPr>
        <w:rFonts w:hint="default"/>
        <w:lang w:val="en-US" w:eastAsia="en-US" w:bidi="en-US"/>
      </w:rPr>
    </w:lvl>
    <w:lvl w:ilvl="6" w:tplc="669024A4">
      <w:numFmt w:val="bullet"/>
      <w:lvlText w:val="•"/>
      <w:lvlJc w:val="left"/>
      <w:pPr>
        <w:ind w:left="5646" w:hanging="300"/>
      </w:pPr>
      <w:rPr>
        <w:rFonts w:hint="default"/>
        <w:lang w:val="en-US" w:eastAsia="en-US" w:bidi="en-US"/>
      </w:rPr>
    </w:lvl>
    <w:lvl w:ilvl="7" w:tplc="EAE611CA">
      <w:numFmt w:val="bullet"/>
      <w:lvlText w:val="•"/>
      <w:lvlJc w:val="left"/>
      <w:pPr>
        <w:ind w:left="6387" w:hanging="300"/>
      </w:pPr>
      <w:rPr>
        <w:rFonts w:hint="default"/>
        <w:lang w:val="en-US" w:eastAsia="en-US" w:bidi="en-US"/>
      </w:rPr>
    </w:lvl>
    <w:lvl w:ilvl="8" w:tplc="B3B253EA">
      <w:numFmt w:val="bullet"/>
      <w:lvlText w:val="•"/>
      <w:lvlJc w:val="left"/>
      <w:pPr>
        <w:ind w:left="7128" w:hanging="300"/>
      </w:pPr>
      <w:rPr>
        <w:rFonts w:hint="default"/>
        <w:lang w:val="en-US" w:eastAsia="en-US" w:bidi="en-US"/>
      </w:rPr>
    </w:lvl>
  </w:abstractNum>
  <w:abstractNum w:abstractNumId="68" w15:restartNumberingAfterBreak="0">
    <w:nsid w:val="4FD277D2"/>
    <w:multiLevelType w:val="multilevel"/>
    <w:tmpl w:val="9842932C"/>
    <w:lvl w:ilvl="0">
      <w:start w:val="4"/>
      <w:numFmt w:val="decimal"/>
      <w:lvlText w:val="%1"/>
      <w:lvlJc w:val="left"/>
      <w:pPr>
        <w:ind w:left="1120" w:hanging="405"/>
        <w:jc w:val="left"/>
      </w:pPr>
      <w:rPr>
        <w:rFonts w:hint="default"/>
        <w:lang w:val="en-US" w:eastAsia="en-US" w:bidi="en-US"/>
      </w:rPr>
    </w:lvl>
    <w:lvl w:ilvl="1">
      <w:start w:val="1"/>
      <w:numFmt w:val="lowerLetter"/>
      <w:lvlText w:val="%1.%2."/>
      <w:lvlJc w:val="left"/>
      <w:pPr>
        <w:ind w:left="1120" w:hanging="405"/>
        <w:jc w:val="left"/>
      </w:pPr>
      <w:rPr>
        <w:rFonts w:ascii="Segoe UI" w:eastAsia="Segoe UI" w:hAnsi="Segoe UI" w:cs="Segoe UI" w:hint="default"/>
        <w:b/>
        <w:bCs/>
        <w:color w:val="47667E"/>
        <w:spacing w:val="-3"/>
        <w:w w:val="100"/>
        <w:sz w:val="20"/>
        <w:szCs w:val="20"/>
        <w:lang w:val="en-US" w:eastAsia="en-US" w:bidi="en-US"/>
      </w:rPr>
    </w:lvl>
    <w:lvl w:ilvl="2">
      <w:start w:val="1"/>
      <w:numFmt w:val="decimal"/>
      <w:lvlText w:val="%3."/>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3">
      <w:numFmt w:val="bullet"/>
      <w:lvlText w:val="•"/>
      <w:lvlJc w:val="left"/>
      <w:pPr>
        <w:ind w:left="4386" w:hanging="300"/>
      </w:pPr>
      <w:rPr>
        <w:rFonts w:hint="default"/>
        <w:lang w:val="en-US" w:eastAsia="en-US" w:bidi="en-US"/>
      </w:rPr>
    </w:lvl>
    <w:lvl w:ilvl="4">
      <w:numFmt w:val="bullet"/>
      <w:lvlText w:val="•"/>
      <w:lvlJc w:val="left"/>
      <w:pPr>
        <w:ind w:left="5420" w:hanging="300"/>
      </w:pPr>
      <w:rPr>
        <w:rFonts w:hint="default"/>
        <w:lang w:val="en-US" w:eastAsia="en-US" w:bidi="en-US"/>
      </w:rPr>
    </w:lvl>
    <w:lvl w:ilvl="5">
      <w:numFmt w:val="bullet"/>
      <w:lvlText w:val="•"/>
      <w:lvlJc w:val="left"/>
      <w:pPr>
        <w:ind w:left="6453" w:hanging="300"/>
      </w:pPr>
      <w:rPr>
        <w:rFonts w:hint="default"/>
        <w:lang w:val="en-US" w:eastAsia="en-US" w:bidi="en-US"/>
      </w:rPr>
    </w:lvl>
    <w:lvl w:ilvl="6">
      <w:numFmt w:val="bullet"/>
      <w:lvlText w:val="•"/>
      <w:lvlJc w:val="left"/>
      <w:pPr>
        <w:ind w:left="7486" w:hanging="300"/>
      </w:pPr>
      <w:rPr>
        <w:rFonts w:hint="default"/>
        <w:lang w:val="en-US" w:eastAsia="en-US" w:bidi="en-US"/>
      </w:rPr>
    </w:lvl>
    <w:lvl w:ilvl="7">
      <w:numFmt w:val="bullet"/>
      <w:lvlText w:val="•"/>
      <w:lvlJc w:val="left"/>
      <w:pPr>
        <w:ind w:left="8520" w:hanging="300"/>
      </w:pPr>
      <w:rPr>
        <w:rFonts w:hint="default"/>
        <w:lang w:val="en-US" w:eastAsia="en-US" w:bidi="en-US"/>
      </w:rPr>
    </w:lvl>
    <w:lvl w:ilvl="8">
      <w:numFmt w:val="bullet"/>
      <w:lvlText w:val="•"/>
      <w:lvlJc w:val="left"/>
      <w:pPr>
        <w:ind w:left="9553" w:hanging="300"/>
      </w:pPr>
      <w:rPr>
        <w:rFonts w:hint="default"/>
        <w:lang w:val="en-US" w:eastAsia="en-US" w:bidi="en-US"/>
      </w:rPr>
    </w:lvl>
  </w:abstractNum>
  <w:abstractNum w:abstractNumId="69" w15:restartNumberingAfterBreak="0">
    <w:nsid w:val="52B2460F"/>
    <w:multiLevelType w:val="hybridMultilevel"/>
    <w:tmpl w:val="E716FA2A"/>
    <w:lvl w:ilvl="0" w:tplc="DF2071C8">
      <w:start w:val="9"/>
      <w:numFmt w:val="decimal"/>
      <w:lvlText w:val="%1."/>
      <w:lvlJc w:val="left"/>
      <w:pPr>
        <w:ind w:left="2665" w:hanging="195"/>
        <w:jc w:val="left"/>
      </w:pPr>
      <w:rPr>
        <w:rFonts w:hint="default"/>
        <w:spacing w:val="-5"/>
        <w:u w:val="single" w:color="007ECC"/>
        <w:lang w:val="en-US" w:eastAsia="en-US" w:bidi="en-US"/>
      </w:rPr>
    </w:lvl>
    <w:lvl w:ilvl="1" w:tplc="7D3E4752">
      <w:numFmt w:val="bullet"/>
      <w:lvlText w:val="•"/>
      <w:lvlJc w:val="left"/>
      <w:pPr>
        <w:ind w:left="3556" w:hanging="195"/>
      </w:pPr>
      <w:rPr>
        <w:rFonts w:hint="default"/>
        <w:lang w:val="en-US" w:eastAsia="en-US" w:bidi="en-US"/>
      </w:rPr>
    </w:lvl>
    <w:lvl w:ilvl="2" w:tplc="94B6B0A0">
      <w:numFmt w:val="bullet"/>
      <w:lvlText w:val="•"/>
      <w:lvlJc w:val="left"/>
      <w:pPr>
        <w:ind w:left="4452" w:hanging="195"/>
      </w:pPr>
      <w:rPr>
        <w:rFonts w:hint="default"/>
        <w:lang w:val="en-US" w:eastAsia="en-US" w:bidi="en-US"/>
      </w:rPr>
    </w:lvl>
    <w:lvl w:ilvl="3" w:tplc="9F24BF02">
      <w:numFmt w:val="bullet"/>
      <w:lvlText w:val="•"/>
      <w:lvlJc w:val="left"/>
      <w:pPr>
        <w:ind w:left="5348" w:hanging="195"/>
      </w:pPr>
      <w:rPr>
        <w:rFonts w:hint="default"/>
        <w:lang w:val="en-US" w:eastAsia="en-US" w:bidi="en-US"/>
      </w:rPr>
    </w:lvl>
    <w:lvl w:ilvl="4" w:tplc="2A28C0A4">
      <w:numFmt w:val="bullet"/>
      <w:lvlText w:val="•"/>
      <w:lvlJc w:val="left"/>
      <w:pPr>
        <w:ind w:left="6244" w:hanging="195"/>
      </w:pPr>
      <w:rPr>
        <w:rFonts w:hint="default"/>
        <w:lang w:val="en-US" w:eastAsia="en-US" w:bidi="en-US"/>
      </w:rPr>
    </w:lvl>
    <w:lvl w:ilvl="5" w:tplc="F488AD14">
      <w:numFmt w:val="bullet"/>
      <w:lvlText w:val="•"/>
      <w:lvlJc w:val="left"/>
      <w:pPr>
        <w:ind w:left="7140" w:hanging="195"/>
      </w:pPr>
      <w:rPr>
        <w:rFonts w:hint="default"/>
        <w:lang w:val="en-US" w:eastAsia="en-US" w:bidi="en-US"/>
      </w:rPr>
    </w:lvl>
    <w:lvl w:ilvl="6" w:tplc="7778AC56">
      <w:numFmt w:val="bullet"/>
      <w:lvlText w:val="•"/>
      <w:lvlJc w:val="left"/>
      <w:pPr>
        <w:ind w:left="8036" w:hanging="195"/>
      </w:pPr>
      <w:rPr>
        <w:rFonts w:hint="default"/>
        <w:lang w:val="en-US" w:eastAsia="en-US" w:bidi="en-US"/>
      </w:rPr>
    </w:lvl>
    <w:lvl w:ilvl="7" w:tplc="D7CAF914">
      <w:numFmt w:val="bullet"/>
      <w:lvlText w:val="•"/>
      <w:lvlJc w:val="left"/>
      <w:pPr>
        <w:ind w:left="8932" w:hanging="195"/>
      </w:pPr>
      <w:rPr>
        <w:rFonts w:hint="default"/>
        <w:lang w:val="en-US" w:eastAsia="en-US" w:bidi="en-US"/>
      </w:rPr>
    </w:lvl>
    <w:lvl w:ilvl="8" w:tplc="FB465DCE">
      <w:numFmt w:val="bullet"/>
      <w:lvlText w:val="•"/>
      <w:lvlJc w:val="left"/>
      <w:pPr>
        <w:ind w:left="9828" w:hanging="195"/>
      </w:pPr>
      <w:rPr>
        <w:rFonts w:hint="default"/>
        <w:lang w:val="en-US" w:eastAsia="en-US" w:bidi="en-US"/>
      </w:rPr>
    </w:lvl>
  </w:abstractNum>
  <w:abstractNum w:abstractNumId="70" w15:restartNumberingAfterBreak="0">
    <w:nsid w:val="542D7FD5"/>
    <w:multiLevelType w:val="hybridMultilevel"/>
    <w:tmpl w:val="B0C28382"/>
    <w:lvl w:ilvl="0" w:tplc="B6C88E80">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6504A47C">
      <w:numFmt w:val="bullet"/>
      <w:lvlText w:val="•"/>
      <w:lvlJc w:val="left"/>
      <w:pPr>
        <w:ind w:left="3250" w:hanging="300"/>
      </w:pPr>
      <w:rPr>
        <w:rFonts w:hint="default"/>
        <w:lang w:val="en-US" w:eastAsia="en-US" w:bidi="en-US"/>
      </w:rPr>
    </w:lvl>
    <w:lvl w:ilvl="2" w:tplc="B72A4B68">
      <w:numFmt w:val="bullet"/>
      <w:lvlText w:val="•"/>
      <w:lvlJc w:val="left"/>
      <w:pPr>
        <w:ind w:left="4180" w:hanging="300"/>
      </w:pPr>
      <w:rPr>
        <w:rFonts w:hint="default"/>
        <w:lang w:val="en-US" w:eastAsia="en-US" w:bidi="en-US"/>
      </w:rPr>
    </w:lvl>
    <w:lvl w:ilvl="3" w:tplc="3C7840F4">
      <w:numFmt w:val="bullet"/>
      <w:lvlText w:val="•"/>
      <w:lvlJc w:val="left"/>
      <w:pPr>
        <w:ind w:left="5110" w:hanging="300"/>
      </w:pPr>
      <w:rPr>
        <w:rFonts w:hint="default"/>
        <w:lang w:val="en-US" w:eastAsia="en-US" w:bidi="en-US"/>
      </w:rPr>
    </w:lvl>
    <w:lvl w:ilvl="4" w:tplc="469C44A2">
      <w:numFmt w:val="bullet"/>
      <w:lvlText w:val="•"/>
      <w:lvlJc w:val="left"/>
      <w:pPr>
        <w:ind w:left="6040" w:hanging="300"/>
      </w:pPr>
      <w:rPr>
        <w:rFonts w:hint="default"/>
        <w:lang w:val="en-US" w:eastAsia="en-US" w:bidi="en-US"/>
      </w:rPr>
    </w:lvl>
    <w:lvl w:ilvl="5" w:tplc="5A585CCE">
      <w:numFmt w:val="bullet"/>
      <w:lvlText w:val="•"/>
      <w:lvlJc w:val="left"/>
      <w:pPr>
        <w:ind w:left="6970" w:hanging="300"/>
      </w:pPr>
      <w:rPr>
        <w:rFonts w:hint="default"/>
        <w:lang w:val="en-US" w:eastAsia="en-US" w:bidi="en-US"/>
      </w:rPr>
    </w:lvl>
    <w:lvl w:ilvl="6" w:tplc="C38EA5CE">
      <w:numFmt w:val="bullet"/>
      <w:lvlText w:val="•"/>
      <w:lvlJc w:val="left"/>
      <w:pPr>
        <w:ind w:left="7900" w:hanging="300"/>
      </w:pPr>
      <w:rPr>
        <w:rFonts w:hint="default"/>
        <w:lang w:val="en-US" w:eastAsia="en-US" w:bidi="en-US"/>
      </w:rPr>
    </w:lvl>
    <w:lvl w:ilvl="7" w:tplc="5A66671E">
      <w:numFmt w:val="bullet"/>
      <w:lvlText w:val="•"/>
      <w:lvlJc w:val="left"/>
      <w:pPr>
        <w:ind w:left="8830" w:hanging="300"/>
      </w:pPr>
      <w:rPr>
        <w:rFonts w:hint="default"/>
        <w:lang w:val="en-US" w:eastAsia="en-US" w:bidi="en-US"/>
      </w:rPr>
    </w:lvl>
    <w:lvl w:ilvl="8" w:tplc="82DA5030">
      <w:numFmt w:val="bullet"/>
      <w:lvlText w:val="•"/>
      <w:lvlJc w:val="left"/>
      <w:pPr>
        <w:ind w:left="9760" w:hanging="300"/>
      </w:pPr>
      <w:rPr>
        <w:rFonts w:hint="default"/>
        <w:lang w:val="en-US" w:eastAsia="en-US" w:bidi="en-US"/>
      </w:rPr>
    </w:lvl>
  </w:abstractNum>
  <w:abstractNum w:abstractNumId="71" w15:restartNumberingAfterBreak="0">
    <w:nsid w:val="54341D7F"/>
    <w:multiLevelType w:val="hybridMultilevel"/>
    <w:tmpl w:val="836AEAC2"/>
    <w:lvl w:ilvl="0" w:tplc="B5E6DCF8">
      <w:start w:val="3"/>
      <w:numFmt w:val="decimal"/>
      <w:lvlText w:val="%1."/>
      <w:lvlJc w:val="left"/>
      <w:pPr>
        <w:ind w:left="2665" w:hanging="195"/>
        <w:jc w:val="left"/>
      </w:pPr>
      <w:rPr>
        <w:rFonts w:hint="default"/>
        <w:spacing w:val="-5"/>
        <w:u w:val="single" w:color="007ECC"/>
        <w:lang w:val="en-US" w:eastAsia="en-US" w:bidi="en-US"/>
      </w:rPr>
    </w:lvl>
    <w:lvl w:ilvl="1" w:tplc="BFEC6680">
      <w:numFmt w:val="bullet"/>
      <w:lvlText w:val="•"/>
      <w:lvlJc w:val="left"/>
      <w:pPr>
        <w:ind w:left="3556" w:hanging="195"/>
      </w:pPr>
      <w:rPr>
        <w:rFonts w:hint="default"/>
        <w:lang w:val="en-US" w:eastAsia="en-US" w:bidi="en-US"/>
      </w:rPr>
    </w:lvl>
    <w:lvl w:ilvl="2" w:tplc="C3C02A06">
      <w:numFmt w:val="bullet"/>
      <w:lvlText w:val="•"/>
      <w:lvlJc w:val="left"/>
      <w:pPr>
        <w:ind w:left="4452" w:hanging="195"/>
      </w:pPr>
      <w:rPr>
        <w:rFonts w:hint="default"/>
        <w:lang w:val="en-US" w:eastAsia="en-US" w:bidi="en-US"/>
      </w:rPr>
    </w:lvl>
    <w:lvl w:ilvl="3" w:tplc="7A2A2632">
      <w:numFmt w:val="bullet"/>
      <w:lvlText w:val="•"/>
      <w:lvlJc w:val="left"/>
      <w:pPr>
        <w:ind w:left="5348" w:hanging="195"/>
      </w:pPr>
      <w:rPr>
        <w:rFonts w:hint="default"/>
        <w:lang w:val="en-US" w:eastAsia="en-US" w:bidi="en-US"/>
      </w:rPr>
    </w:lvl>
    <w:lvl w:ilvl="4" w:tplc="D296739E">
      <w:numFmt w:val="bullet"/>
      <w:lvlText w:val="•"/>
      <w:lvlJc w:val="left"/>
      <w:pPr>
        <w:ind w:left="6244" w:hanging="195"/>
      </w:pPr>
      <w:rPr>
        <w:rFonts w:hint="default"/>
        <w:lang w:val="en-US" w:eastAsia="en-US" w:bidi="en-US"/>
      </w:rPr>
    </w:lvl>
    <w:lvl w:ilvl="5" w:tplc="FB9E90AA">
      <w:numFmt w:val="bullet"/>
      <w:lvlText w:val="•"/>
      <w:lvlJc w:val="left"/>
      <w:pPr>
        <w:ind w:left="7140" w:hanging="195"/>
      </w:pPr>
      <w:rPr>
        <w:rFonts w:hint="default"/>
        <w:lang w:val="en-US" w:eastAsia="en-US" w:bidi="en-US"/>
      </w:rPr>
    </w:lvl>
    <w:lvl w:ilvl="6" w:tplc="30FC8912">
      <w:numFmt w:val="bullet"/>
      <w:lvlText w:val="•"/>
      <w:lvlJc w:val="left"/>
      <w:pPr>
        <w:ind w:left="8036" w:hanging="195"/>
      </w:pPr>
      <w:rPr>
        <w:rFonts w:hint="default"/>
        <w:lang w:val="en-US" w:eastAsia="en-US" w:bidi="en-US"/>
      </w:rPr>
    </w:lvl>
    <w:lvl w:ilvl="7" w:tplc="15024712">
      <w:numFmt w:val="bullet"/>
      <w:lvlText w:val="•"/>
      <w:lvlJc w:val="left"/>
      <w:pPr>
        <w:ind w:left="8932" w:hanging="195"/>
      </w:pPr>
      <w:rPr>
        <w:rFonts w:hint="default"/>
        <w:lang w:val="en-US" w:eastAsia="en-US" w:bidi="en-US"/>
      </w:rPr>
    </w:lvl>
    <w:lvl w:ilvl="8" w:tplc="D450C052">
      <w:numFmt w:val="bullet"/>
      <w:lvlText w:val="•"/>
      <w:lvlJc w:val="left"/>
      <w:pPr>
        <w:ind w:left="9828" w:hanging="195"/>
      </w:pPr>
      <w:rPr>
        <w:rFonts w:hint="default"/>
        <w:lang w:val="en-US" w:eastAsia="en-US" w:bidi="en-US"/>
      </w:rPr>
    </w:lvl>
  </w:abstractNum>
  <w:abstractNum w:abstractNumId="72" w15:restartNumberingAfterBreak="0">
    <w:nsid w:val="55851071"/>
    <w:multiLevelType w:val="hybridMultilevel"/>
    <w:tmpl w:val="EACAD284"/>
    <w:lvl w:ilvl="0" w:tplc="D1CE776A">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1" w:tplc="77B847C2">
      <w:numFmt w:val="bullet"/>
      <w:lvlText w:val="•"/>
      <w:lvlJc w:val="left"/>
      <w:pPr>
        <w:ind w:left="3250" w:hanging="225"/>
      </w:pPr>
      <w:rPr>
        <w:rFonts w:hint="default"/>
        <w:lang w:val="en-US" w:eastAsia="en-US" w:bidi="en-US"/>
      </w:rPr>
    </w:lvl>
    <w:lvl w:ilvl="2" w:tplc="3CC6E190">
      <w:numFmt w:val="bullet"/>
      <w:lvlText w:val="•"/>
      <w:lvlJc w:val="left"/>
      <w:pPr>
        <w:ind w:left="4180" w:hanging="225"/>
      </w:pPr>
      <w:rPr>
        <w:rFonts w:hint="default"/>
        <w:lang w:val="en-US" w:eastAsia="en-US" w:bidi="en-US"/>
      </w:rPr>
    </w:lvl>
    <w:lvl w:ilvl="3" w:tplc="D6728006">
      <w:numFmt w:val="bullet"/>
      <w:lvlText w:val="•"/>
      <w:lvlJc w:val="left"/>
      <w:pPr>
        <w:ind w:left="5110" w:hanging="225"/>
      </w:pPr>
      <w:rPr>
        <w:rFonts w:hint="default"/>
        <w:lang w:val="en-US" w:eastAsia="en-US" w:bidi="en-US"/>
      </w:rPr>
    </w:lvl>
    <w:lvl w:ilvl="4" w:tplc="FE5CCE5E">
      <w:numFmt w:val="bullet"/>
      <w:lvlText w:val="•"/>
      <w:lvlJc w:val="left"/>
      <w:pPr>
        <w:ind w:left="6040" w:hanging="225"/>
      </w:pPr>
      <w:rPr>
        <w:rFonts w:hint="default"/>
        <w:lang w:val="en-US" w:eastAsia="en-US" w:bidi="en-US"/>
      </w:rPr>
    </w:lvl>
    <w:lvl w:ilvl="5" w:tplc="66787314">
      <w:numFmt w:val="bullet"/>
      <w:lvlText w:val="•"/>
      <w:lvlJc w:val="left"/>
      <w:pPr>
        <w:ind w:left="6970" w:hanging="225"/>
      </w:pPr>
      <w:rPr>
        <w:rFonts w:hint="default"/>
        <w:lang w:val="en-US" w:eastAsia="en-US" w:bidi="en-US"/>
      </w:rPr>
    </w:lvl>
    <w:lvl w:ilvl="6" w:tplc="4E22CCE6">
      <w:numFmt w:val="bullet"/>
      <w:lvlText w:val="•"/>
      <w:lvlJc w:val="left"/>
      <w:pPr>
        <w:ind w:left="7900" w:hanging="225"/>
      </w:pPr>
      <w:rPr>
        <w:rFonts w:hint="default"/>
        <w:lang w:val="en-US" w:eastAsia="en-US" w:bidi="en-US"/>
      </w:rPr>
    </w:lvl>
    <w:lvl w:ilvl="7" w:tplc="24A4013A">
      <w:numFmt w:val="bullet"/>
      <w:lvlText w:val="•"/>
      <w:lvlJc w:val="left"/>
      <w:pPr>
        <w:ind w:left="8830" w:hanging="225"/>
      </w:pPr>
      <w:rPr>
        <w:rFonts w:hint="default"/>
        <w:lang w:val="en-US" w:eastAsia="en-US" w:bidi="en-US"/>
      </w:rPr>
    </w:lvl>
    <w:lvl w:ilvl="8" w:tplc="60B0B4C2">
      <w:numFmt w:val="bullet"/>
      <w:lvlText w:val="•"/>
      <w:lvlJc w:val="left"/>
      <w:pPr>
        <w:ind w:left="9760" w:hanging="225"/>
      </w:pPr>
      <w:rPr>
        <w:rFonts w:hint="default"/>
        <w:lang w:val="en-US" w:eastAsia="en-US" w:bidi="en-US"/>
      </w:rPr>
    </w:lvl>
  </w:abstractNum>
  <w:abstractNum w:abstractNumId="73" w15:restartNumberingAfterBreak="0">
    <w:nsid w:val="56386C46"/>
    <w:multiLevelType w:val="hybridMultilevel"/>
    <w:tmpl w:val="0AC2F3A0"/>
    <w:lvl w:ilvl="0" w:tplc="0900AB82">
      <w:start w:val="1"/>
      <w:numFmt w:val="lowerLetter"/>
      <w:lvlText w:val="%1."/>
      <w:lvlJc w:val="left"/>
      <w:pPr>
        <w:ind w:left="1795" w:hanging="225"/>
        <w:jc w:val="left"/>
      </w:pPr>
      <w:rPr>
        <w:rFonts w:ascii="Segoe UI" w:eastAsia="Segoe UI" w:hAnsi="Segoe UI" w:cs="Segoe UI" w:hint="default"/>
        <w:b/>
        <w:bCs/>
        <w:color w:val="47667E"/>
        <w:spacing w:val="-3"/>
        <w:w w:val="100"/>
        <w:sz w:val="20"/>
        <w:szCs w:val="20"/>
        <w:lang w:val="en-US" w:eastAsia="en-US" w:bidi="en-US"/>
      </w:rPr>
    </w:lvl>
    <w:lvl w:ilvl="1" w:tplc="0DEC7024">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2" w:tplc="A6F8FCD6">
      <w:numFmt w:val="bullet"/>
      <w:lvlText w:val="•"/>
      <w:lvlJc w:val="left"/>
      <w:pPr>
        <w:ind w:left="2320" w:hanging="225"/>
      </w:pPr>
      <w:rPr>
        <w:rFonts w:hint="default"/>
        <w:lang w:val="en-US" w:eastAsia="en-US" w:bidi="en-US"/>
      </w:rPr>
    </w:lvl>
    <w:lvl w:ilvl="3" w:tplc="208AD260">
      <w:numFmt w:val="bullet"/>
      <w:lvlText w:val="•"/>
      <w:lvlJc w:val="left"/>
      <w:pPr>
        <w:ind w:left="3482" w:hanging="225"/>
      </w:pPr>
      <w:rPr>
        <w:rFonts w:hint="default"/>
        <w:lang w:val="en-US" w:eastAsia="en-US" w:bidi="en-US"/>
      </w:rPr>
    </w:lvl>
    <w:lvl w:ilvl="4" w:tplc="4D32C5AC">
      <w:numFmt w:val="bullet"/>
      <w:lvlText w:val="•"/>
      <w:lvlJc w:val="left"/>
      <w:pPr>
        <w:ind w:left="4645" w:hanging="225"/>
      </w:pPr>
      <w:rPr>
        <w:rFonts w:hint="default"/>
        <w:lang w:val="en-US" w:eastAsia="en-US" w:bidi="en-US"/>
      </w:rPr>
    </w:lvl>
    <w:lvl w:ilvl="5" w:tplc="04FEC736">
      <w:numFmt w:val="bullet"/>
      <w:lvlText w:val="•"/>
      <w:lvlJc w:val="left"/>
      <w:pPr>
        <w:ind w:left="5807" w:hanging="225"/>
      </w:pPr>
      <w:rPr>
        <w:rFonts w:hint="default"/>
        <w:lang w:val="en-US" w:eastAsia="en-US" w:bidi="en-US"/>
      </w:rPr>
    </w:lvl>
    <w:lvl w:ilvl="6" w:tplc="EC143882">
      <w:numFmt w:val="bullet"/>
      <w:lvlText w:val="•"/>
      <w:lvlJc w:val="left"/>
      <w:pPr>
        <w:ind w:left="6970" w:hanging="225"/>
      </w:pPr>
      <w:rPr>
        <w:rFonts w:hint="default"/>
        <w:lang w:val="en-US" w:eastAsia="en-US" w:bidi="en-US"/>
      </w:rPr>
    </w:lvl>
    <w:lvl w:ilvl="7" w:tplc="24BEE63C">
      <w:numFmt w:val="bullet"/>
      <w:lvlText w:val="•"/>
      <w:lvlJc w:val="left"/>
      <w:pPr>
        <w:ind w:left="8132" w:hanging="225"/>
      </w:pPr>
      <w:rPr>
        <w:rFonts w:hint="default"/>
        <w:lang w:val="en-US" w:eastAsia="en-US" w:bidi="en-US"/>
      </w:rPr>
    </w:lvl>
    <w:lvl w:ilvl="8" w:tplc="4C6667D0">
      <w:numFmt w:val="bullet"/>
      <w:lvlText w:val="•"/>
      <w:lvlJc w:val="left"/>
      <w:pPr>
        <w:ind w:left="9295" w:hanging="225"/>
      </w:pPr>
      <w:rPr>
        <w:rFonts w:hint="default"/>
        <w:lang w:val="en-US" w:eastAsia="en-US" w:bidi="en-US"/>
      </w:rPr>
    </w:lvl>
  </w:abstractNum>
  <w:abstractNum w:abstractNumId="74" w15:restartNumberingAfterBreak="0">
    <w:nsid w:val="566D6C6D"/>
    <w:multiLevelType w:val="hybridMultilevel"/>
    <w:tmpl w:val="CCB273D4"/>
    <w:lvl w:ilvl="0" w:tplc="EC88A780">
      <w:start w:val="1"/>
      <w:numFmt w:val="upperLetter"/>
      <w:lvlText w:val="%1."/>
      <w:lvlJc w:val="left"/>
      <w:pPr>
        <w:ind w:left="1825" w:hanging="255"/>
        <w:jc w:val="left"/>
      </w:pPr>
      <w:rPr>
        <w:rFonts w:ascii="Segoe UI" w:eastAsia="Segoe UI" w:hAnsi="Segoe UI" w:cs="Segoe UI" w:hint="default"/>
        <w:b/>
        <w:bCs/>
        <w:color w:val="47667E"/>
        <w:spacing w:val="-6"/>
        <w:w w:val="100"/>
        <w:sz w:val="20"/>
        <w:szCs w:val="20"/>
        <w:lang w:val="en-US" w:eastAsia="en-US" w:bidi="en-US"/>
      </w:rPr>
    </w:lvl>
    <w:lvl w:ilvl="1" w:tplc="42FC2F9C">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2" w:tplc="C7E66F42">
      <w:numFmt w:val="bullet"/>
      <w:lvlText w:val="•"/>
      <w:lvlJc w:val="left"/>
      <w:pPr>
        <w:ind w:left="3353" w:hanging="225"/>
      </w:pPr>
      <w:rPr>
        <w:rFonts w:hint="default"/>
        <w:lang w:val="en-US" w:eastAsia="en-US" w:bidi="en-US"/>
      </w:rPr>
    </w:lvl>
    <w:lvl w:ilvl="3" w:tplc="CD7E02BA">
      <w:numFmt w:val="bullet"/>
      <w:lvlText w:val="•"/>
      <w:lvlJc w:val="left"/>
      <w:pPr>
        <w:ind w:left="4386" w:hanging="225"/>
      </w:pPr>
      <w:rPr>
        <w:rFonts w:hint="default"/>
        <w:lang w:val="en-US" w:eastAsia="en-US" w:bidi="en-US"/>
      </w:rPr>
    </w:lvl>
    <w:lvl w:ilvl="4" w:tplc="D3006210">
      <w:numFmt w:val="bullet"/>
      <w:lvlText w:val="•"/>
      <w:lvlJc w:val="left"/>
      <w:pPr>
        <w:ind w:left="5420" w:hanging="225"/>
      </w:pPr>
      <w:rPr>
        <w:rFonts w:hint="default"/>
        <w:lang w:val="en-US" w:eastAsia="en-US" w:bidi="en-US"/>
      </w:rPr>
    </w:lvl>
    <w:lvl w:ilvl="5" w:tplc="63C61562">
      <w:numFmt w:val="bullet"/>
      <w:lvlText w:val="•"/>
      <w:lvlJc w:val="left"/>
      <w:pPr>
        <w:ind w:left="6453" w:hanging="225"/>
      </w:pPr>
      <w:rPr>
        <w:rFonts w:hint="default"/>
        <w:lang w:val="en-US" w:eastAsia="en-US" w:bidi="en-US"/>
      </w:rPr>
    </w:lvl>
    <w:lvl w:ilvl="6" w:tplc="AFF27634">
      <w:numFmt w:val="bullet"/>
      <w:lvlText w:val="•"/>
      <w:lvlJc w:val="left"/>
      <w:pPr>
        <w:ind w:left="7486" w:hanging="225"/>
      </w:pPr>
      <w:rPr>
        <w:rFonts w:hint="default"/>
        <w:lang w:val="en-US" w:eastAsia="en-US" w:bidi="en-US"/>
      </w:rPr>
    </w:lvl>
    <w:lvl w:ilvl="7" w:tplc="45F68404">
      <w:numFmt w:val="bullet"/>
      <w:lvlText w:val="•"/>
      <w:lvlJc w:val="left"/>
      <w:pPr>
        <w:ind w:left="8520" w:hanging="225"/>
      </w:pPr>
      <w:rPr>
        <w:rFonts w:hint="default"/>
        <w:lang w:val="en-US" w:eastAsia="en-US" w:bidi="en-US"/>
      </w:rPr>
    </w:lvl>
    <w:lvl w:ilvl="8" w:tplc="212884D4">
      <w:numFmt w:val="bullet"/>
      <w:lvlText w:val="•"/>
      <w:lvlJc w:val="left"/>
      <w:pPr>
        <w:ind w:left="9553" w:hanging="225"/>
      </w:pPr>
      <w:rPr>
        <w:rFonts w:hint="default"/>
        <w:lang w:val="en-US" w:eastAsia="en-US" w:bidi="en-US"/>
      </w:rPr>
    </w:lvl>
  </w:abstractNum>
  <w:abstractNum w:abstractNumId="75" w15:restartNumberingAfterBreak="0">
    <w:nsid w:val="56EC6CF3"/>
    <w:multiLevelType w:val="hybridMultilevel"/>
    <w:tmpl w:val="C7D25210"/>
    <w:lvl w:ilvl="0" w:tplc="9FF4C412">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69DA471C">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2" w:tplc="8160C296">
      <w:numFmt w:val="bullet"/>
      <w:lvlText w:val=""/>
      <w:lvlJc w:val="left"/>
      <w:pPr>
        <w:ind w:left="2620" w:hanging="225"/>
      </w:pPr>
      <w:rPr>
        <w:rFonts w:ascii="Wingdings" w:eastAsia="Wingdings" w:hAnsi="Wingdings" w:cs="Wingdings" w:hint="default"/>
        <w:color w:val="444444"/>
        <w:w w:val="100"/>
        <w:sz w:val="10"/>
        <w:szCs w:val="10"/>
        <w:lang w:val="en-US" w:eastAsia="en-US" w:bidi="en-US"/>
      </w:rPr>
    </w:lvl>
    <w:lvl w:ilvl="3" w:tplc="B0041F8E">
      <w:numFmt w:val="bullet"/>
      <w:lvlText w:val="•"/>
      <w:lvlJc w:val="left"/>
      <w:pPr>
        <w:ind w:left="3745" w:hanging="225"/>
      </w:pPr>
      <w:rPr>
        <w:rFonts w:hint="default"/>
        <w:lang w:val="en-US" w:eastAsia="en-US" w:bidi="en-US"/>
      </w:rPr>
    </w:lvl>
    <w:lvl w:ilvl="4" w:tplc="D62E5378">
      <w:numFmt w:val="bullet"/>
      <w:lvlText w:val="•"/>
      <w:lvlJc w:val="left"/>
      <w:pPr>
        <w:ind w:left="4870" w:hanging="225"/>
      </w:pPr>
      <w:rPr>
        <w:rFonts w:hint="default"/>
        <w:lang w:val="en-US" w:eastAsia="en-US" w:bidi="en-US"/>
      </w:rPr>
    </w:lvl>
    <w:lvl w:ilvl="5" w:tplc="936AEC36">
      <w:numFmt w:val="bullet"/>
      <w:lvlText w:val="•"/>
      <w:lvlJc w:val="left"/>
      <w:pPr>
        <w:ind w:left="5995" w:hanging="225"/>
      </w:pPr>
      <w:rPr>
        <w:rFonts w:hint="default"/>
        <w:lang w:val="en-US" w:eastAsia="en-US" w:bidi="en-US"/>
      </w:rPr>
    </w:lvl>
    <w:lvl w:ilvl="6" w:tplc="7070DE0E">
      <w:numFmt w:val="bullet"/>
      <w:lvlText w:val="•"/>
      <w:lvlJc w:val="left"/>
      <w:pPr>
        <w:ind w:left="7120" w:hanging="225"/>
      </w:pPr>
      <w:rPr>
        <w:rFonts w:hint="default"/>
        <w:lang w:val="en-US" w:eastAsia="en-US" w:bidi="en-US"/>
      </w:rPr>
    </w:lvl>
    <w:lvl w:ilvl="7" w:tplc="74CC104E">
      <w:numFmt w:val="bullet"/>
      <w:lvlText w:val="•"/>
      <w:lvlJc w:val="left"/>
      <w:pPr>
        <w:ind w:left="8245" w:hanging="225"/>
      </w:pPr>
      <w:rPr>
        <w:rFonts w:hint="default"/>
        <w:lang w:val="en-US" w:eastAsia="en-US" w:bidi="en-US"/>
      </w:rPr>
    </w:lvl>
    <w:lvl w:ilvl="8" w:tplc="049C1E68">
      <w:numFmt w:val="bullet"/>
      <w:lvlText w:val="•"/>
      <w:lvlJc w:val="left"/>
      <w:pPr>
        <w:ind w:left="9370" w:hanging="225"/>
      </w:pPr>
      <w:rPr>
        <w:rFonts w:hint="default"/>
        <w:lang w:val="en-US" w:eastAsia="en-US" w:bidi="en-US"/>
      </w:rPr>
    </w:lvl>
  </w:abstractNum>
  <w:abstractNum w:abstractNumId="76" w15:restartNumberingAfterBreak="0">
    <w:nsid w:val="57B503A5"/>
    <w:multiLevelType w:val="hybridMultilevel"/>
    <w:tmpl w:val="ED2423F0"/>
    <w:lvl w:ilvl="0" w:tplc="38F0CFCA">
      <w:numFmt w:val="bullet"/>
      <w:lvlText w:val=""/>
      <w:lvlJc w:val="left"/>
      <w:pPr>
        <w:ind w:left="750" w:hanging="225"/>
      </w:pPr>
      <w:rPr>
        <w:rFonts w:ascii="Wingdings" w:eastAsia="Wingdings" w:hAnsi="Wingdings" w:cs="Wingdings" w:hint="default"/>
        <w:color w:val="444444"/>
        <w:w w:val="100"/>
        <w:sz w:val="10"/>
        <w:szCs w:val="10"/>
        <w:lang w:val="en-US" w:eastAsia="en-US" w:bidi="en-US"/>
      </w:rPr>
    </w:lvl>
    <w:lvl w:ilvl="1" w:tplc="1080567A">
      <w:numFmt w:val="bullet"/>
      <w:lvlText w:val="•"/>
      <w:lvlJc w:val="left"/>
      <w:pPr>
        <w:ind w:left="1459" w:hanging="225"/>
      </w:pPr>
      <w:rPr>
        <w:rFonts w:hint="default"/>
        <w:lang w:val="en-US" w:eastAsia="en-US" w:bidi="en-US"/>
      </w:rPr>
    </w:lvl>
    <w:lvl w:ilvl="2" w:tplc="F6FE049E">
      <w:numFmt w:val="bullet"/>
      <w:lvlText w:val="•"/>
      <w:lvlJc w:val="left"/>
      <w:pPr>
        <w:ind w:left="2179" w:hanging="225"/>
      </w:pPr>
      <w:rPr>
        <w:rFonts w:hint="default"/>
        <w:lang w:val="en-US" w:eastAsia="en-US" w:bidi="en-US"/>
      </w:rPr>
    </w:lvl>
    <w:lvl w:ilvl="3" w:tplc="8A344E12">
      <w:numFmt w:val="bullet"/>
      <w:lvlText w:val="•"/>
      <w:lvlJc w:val="left"/>
      <w:pPr>
        <w:ind w:left="2898" w:hanging="225"/>
      </w:pPr>
      <w:rPr>
        <w:rFonts w:hint="default"/>
        <w:lang w:val="en-US" w:eastAsia="en-US" w:bidi="en-US"/>
      </w:rPr>
    </w:lvl>
    <w:lvl w:ilvl="4" w:tplc="5FF24526">
      <w:numFmt w:val="bullet"/>
      <w:lvlText w:val="•"/>
      <w:lvlJc w:val="left"/>
      <w:pPr>
        <w:ind w:left="3618" w:hanging="225"/>
      </w:pPr>
      <w:rPr>
        <w:rFonts w:hint="default"/>
        <w:lang w:val="en-US" w:eastAsia="en-US" w:bidi="en-US"/>
      </w:rPr>
    </w:lvl>
    <w:lvl w:ilvl="5" w:tplc="4190A9AA">
      <w:numFmt w:val="bullet"/>
      <w:lvlText w:val="•"/>
      <w:lvlJc w:val="left"/>
      <w:pPr>
        <w:ind w:left="4337" w:hanging="225"/>
      </w:pPr>
      <w:rPr>
        <w:rFonts w:hint="default"/>
        <w:lang w:val="en-US" w:eastAsia="en-US" w:bidi="en-US"/>
      </w:rPr>
    </w:lvl>
    <w:lvl w:ilvl="6" w:tplc="60E25134">
      <w:numFmt w:val="bullet"/>
      <w:lvlText w:val="•"/>
      <w:lvlJc w:val="left"/>
      <w:pPr>
        <w:ind w:left="5057" w:hanging="225"/>
      </w:pPr>
      <w:rPr>
        <w:rFonts w:hint="default"/>
        <w:lang w:val="en-US" w:eastAsia="en-US" w:bidi="en-US"/>
      </w:rPr>
    </w:lvl>
    <w:lvl w:ilvl="7" w:tplc="CCC09CCA">
      <w:numFmt w:val="bullet"/>
      <w:lvlText w:val="•"/>
      <w:lvlJc w:val="left"/>
      <w:pPr>
        <w:ind w:left="5776" w:hanging="225"/>
      </w:pPr>
      <w:rPr>
        <w:rFonts w:hint="default"/>
        <w:lang w:val="en-US" w:eastAsia="en-US" w:bidi="en-US"/>
      </w:rPr>
    </w:lvl>
    <w:lvl w:ilvl="8" w:tplc="7FB60628">
      <w:numFmt w:val="bullet"/>
      <w:lvlText w:val="•"/>
      <w:lvlJc w:val="left"/>
      <w:pPr>
        <w:ind w:left="6496" w:hanging="225"/>
      </w:pPr>
      <w:rPr>
        <w:rFonts w:hint="default"/>
        <w:lang w:val="en-US" w:eastAsia="en-US" w:bidi="en-US"/>
      </w:rPr>
    </w:lvl>
  </w:abstractNum>
  <w:abstractNum w:abstractNumId="77" w15:restartNumberingAfterBreak="0">
    <w:nsid w:val="57F173B9"/>
    <w:multiLevelType w:val="hybridMultilevel"/>
    <w:tmpl w:val="A668957E"/>
    <w:lvl w:ilvl="0" w:tplc="69043462">
      <w:numFmt w:val="bullet"/>
      <w:lvlText w:val=""/>
      <w:lvlJc w:val="left"/>
      <w:pPr>
        <w:ind w:left="750" w:hanging="225"/>
      </w:pPr>
      <w:rPr>
        <w:rFonts w:ascii="Wingdings" w:eastAsia="Wingdings" w:hAnsi="Wingdings" w:cs="Wingdings" w:hint="default"/>
        <w:color w:val="444444"/>
        <w:w w:val="100"/>
        <w:sz w:val="10"/>
        <w:szCs w:val="10"/>
        <w:lang w:val="en-US" w:eastAsia="en-US" w:bidi="en-US"/>
      </w:rPr>
    </w:lvl>
    <w:lvl w:ilvl="1" w:tplc="DA7C782A">
      <w:numFmt w:val="bullet"/>
      <w:lvlText w:val="•"/>
      <w:lvlJc w:val="left"/>
      <w:pPr>
        <w:ind w:left="1459" w:hanging="225"/>
      </w:pPr>
      <w:rPr>
        <w:rFonts w:hint="default"/>
        <w:lang w:val="en-US" w:eastAsia="en-US" w:bidi="en-US"/>
      </w:rPr>
    </w:lvl>
    <w:lvl w:ilvl="2" w:tplc="55647296">
      <w:numFmt w:val="bullet"/>
      <w:lvlText w:val="•"/>
      <w:lvlJc w:val="left"/>
      <w:pPr>
        <w:ind w:left="2179" w:hanging="225"/>
      </w:pPr>
      <w:rPr>
        <w:rFonts w:hint="default"/>
        <w:lang w:val="en-US" w:eastAsia="en-US" w:bidi="en-US"/>
      </w:rPr>
    </w:lvl>
    <w:lvl w:ilvl="3" w:tplc="617EA31E">
      <w:numFmt w:val="bullet"/>
      <w:lvlText w:val="•"/>
      <w:lvlJc w:val="left"/>
      <w:pPr>
        <w:ind w:left="2898" w:hanging="225"/>
      </w:pPr>
      <w:rPr>
        <w:rFonts w:hint="default"/>
        <w:lang w:val="en-US" w:eastAsia="en-US" w:bidi="en-US"/>
      </w:rPr>
    </w:lvl>
    <w:lvl w:ilvl="4" w:tplc="47B0B40E">
      <w:numFmt w:val="bullet"/>
      <w:lvlText w:val="•"/>
      <w:lvlJc w:val="left"/>
      <w:pPr>
        <w:ind w:left="3618" w:hanging="225"/>
      </w:pPr>
      <w:rPr>
        <w:rFonts w:hint="default"/>
        <w:lang w:val="en-US" w:eastAsia="en-US" w:bidi="en-US"/>
      </w:rPr>
    </w:lvl>
    <w:lvl w:ilvl="5" w:tplc="FD289C06">
      <w:numFmt w:val="bullet"/>
      <w:lvlText w:val="•"/>
      <w:lvlJc w:val="left"/>
      <w:pPr>
        <w:ind w:left="4337" w:hanging="225"/>
      </w:pPr>
      <w:rPr>
        <w:rFonts w:hint="default"/>
        <w:lang w:val="en-US" w:eastAsia="en-US" w:bidi="en-US"/>
      </w:rPr>
    </w:lvl>
    <w:lvl w:ilvl="6" w:tplc="2BB2D616">
      <w:numFmt w:val="bullet"/>
      <w:lvlText w:val="•"/>
      <w:lvlJc w:val="left"/>
      <w:pPr>
        <w:ind w:left="5057" w:hanging="225"/>
      </w:pPr>
      <w:rPr>
        <w:rFonts w:hint="default"/>
        <w:lang w:val="en-US" w:eastAsia="en-US" w:bidi="en-US"/>
      </w:rPr>
    </w:lvl>
    <w:lvl w:ilvl="7" w:tplc="AD74C66A">
      <w:numFmt w:val="bullet"/>
      <w:lvlText w:val="•"/>
      <w:lvlJc w:val="left"/>
      <w:pPr>
        <w:ind w:left="5776" w:hanging="225"/>
      </w:pPr>
      <w:rPr>
        <w:rFonts w:hint="default"/>
        <w:lang w:val="en-US" w:eastAsia="en-US" w:bidi="en-US"/>
      </w:rPr>
    </w:lvl>
    <w:lvl w:ilvl="8" w:tplc="509E11F6">
      <w:numFmt w:val="bullet"/>
      <w:lvlText w:val="•"/>
      <w:lvlJc w:val="left"/>
      <w:pPr>
        <w:ind w:left="6496" w:hanging="225"/>
      </w:pPr>
      <w:rPr>
        <w:rFonts w:hint="default"/>
        <w:lang w:val="en-US" w:eastAsia="en-US" w:bidi="en-US"/>
      </w:rPr>
    </w:lvl>
  </w:abstractNum>
  <w:abstractNum w:abstractNumId="78" w15:restartNumberingAfterBreak="0">
    <w:nsid w:val="58201433"/>
    <w:multiLevelType w:val="hybridMultilevel"/>
    <w:tmpl w:val="1F66F08A"/>
    <w:lvl w:ilvl="0" w:tplc="653E52B6">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1" w:tplc="94BA13B6">
      <w:numFmt w:val="bullet"/>
      <w:lvlText w:val="•"/>
      <w:lvlJc w:val="left"/>
      <w:pPr>
        <w:ind w:left="3250" w:hanging="225"/>
      </w:pPr>
      <w:rPr>
        <w:rFonts w:hint="default"/>
        <w:lang w:val="en-US" w:eastAsia="en-US" w:bidi="en-US"/>
      </w:rPr>
    </w:lvl>
    <w:lvl w:ilvl="2" w:tplc="A8AAFB78">
      <w:numFmt w:val="bullet"/>
      <w:lvlText w:val="•"/>
      <w:lvlJc w:val="left"/>
      <w:pPr>
        <w:ind w:left="4180" w:hanging="225"/>
      </w:pPr>
      <w:rPr>
        <w:rFonts w:hint="default"/>
        <w:lang w:val="en-US" w:eastAsia="en-US" w:bidi="en-US"/>
      </w:rPr>
    </w:lvl>
    <w:lvl w:ilvl="3" w:tplc="DB04B2C2">
      <w:numFmt w:val="bullet"/>
      <w:lvlText w:val="•"/>
      <w:lvlJc w:val="left"/>
      <w:pPr>
        <w:ind w:left="5110" w:hanging="225"/>
      </w:pPr>
      <w:rPr>
        <w:rFonts w:hint="default"/>
        <w:lang w:val="en-US" w:eastAsia="en-US" w:bidi="en-US"/>
      </w:rPr>
    </w:lvl>
    <w:lvl w:ilvl="4" w:tplc="60B45156">
      <w:numFmt w:val="bullet"/>
      <w:lvlText w:val="•"/>
      <w:lvlJc w:val="left"/>
      <w:pPr>
        <w:ind w:left="6040" w:hanging="225"/>
      </w:pPr>
      <w:rPr>
        <w:rFonts w:hint="default"/>
        <w:lang w:val="en-US" w:eastAsia="en-US" w:bidi="en-US"/>
      </w:rPr>
    </w:lvl>
    <w:lvl w:ilvl="5" w:tplc="ACD4AB8E">
      <w:numFmt w:val="bullet"/>
      <w:lvlText w:val="•"/>
      <w:lvlJc w:val="left"/>
      <w:pPr>
        <w:ind w:left="6970" w:hanging="225"/>
      </w:pPr>
      <w:rPr>
        <w:rFonts w:hint="default"/>
        <w:lang w:val="en-US" w:eastAsia="en-US" w:bidi="en-US"/>
      </w:rPr>
    </w:lvl>
    <w:lvl w:ilvl="6" w:tplc="E40C49AE">
      <w:numFmt w:val="bullet"/>
      <w:lvlText w:val="•"/>
      <w:lvlJc w:val="left"/>
      <w:pPr>
        <w:ind w:left="7900" w:hanging="225"/>
      </w:pPr>
      <w:rPr>
        <w:rFonts w:hint="default"/>
        <w:lang w:val="en-US" w:eastAsia="en-US" w:bidi="en-US"/>
      </w:rPr>
    </w:lvl>
    <w:lvl w:ilvl="7" w:tplc="307C656C">
      <w:numFmt w:val="bullet"/>
      <w:lvlText w:val="•"/>
      <w:lvlJc w:val="left"/>
      <w:pPr>
        <w:ind w:left="8830" w:hanging="225"/>
      </w:pPr>
      <w:rPr>
        <w:rFonts w:hint="default"/>
        <w:lang w:val="en-US" w:eastAsia="en-US" w:bidi="en-US"/>
      </w:rPr>
    </w:lvl>
    <w:lvl w:ilvl="8" w:tplc="5412921C">
      <w:numFmt w:val="bullet"/>
      <w:lvlText w:val="•"/>
      <w:lvlJc w:val="left"/>
      <w:pPr>
        <w:ind w:left="9760" w:hanging="225"/>
      </w:pPr>
      <w:rPr>
        <w:rFonts w:hint="default"/>
        <w:lang w:val="en-US" w:eastAsia="en-US" w:bidi="en-US"/>
      </w:rPr>
    </w:lvl>
  </w:abstractNum>
  <w:abstractNum w:abstractNumId="79" w15:restartNumberingAfterBreak="0">
    <w:nsid w:val="59A9615A"/>
    <w:multiLevelType w:val="hybridMultilevel"/>
    <w:tmpl w:val="FC0ACAB8"/>
    <w:lvl w:ilvl="0" w:tplc="A11080CA">
      <w:start w:val="1"/>
      <w:numFmt w:val="decimal"/>
      <w:lvlText w:val="%1."/>
      <w:lvlJc w:val="left"/>
      <w:pPr>
        <w:ind w:left="1810" w:hanging="240"/>
        <w:jc w:val="left"/>
      </w:pPr>
      <w:rPr>
        <w:rFonts w:ascii="Segoe UI" w:eastAsia="Segoe UI" w:hAnsi="Segoe UI" w:cs="Segoe UI" w:hint="default"/>
        <w:b/>
        <w:bCs/>
        <w:color w:val="47667E"/>
        <w:spacing w:val="0"/>
        <w:w w:val="100"/>
        <w:sz w:val="20"/>
        <w:szCs w:val="20"/>
        <w:lang w:val="en-US" w:eastAsia="en-US" w:bidi="en-US"/>
      </w:rPr>
    </w:lvl>
    <w:lvl w:ilvl="1" w:tplc="6AF01A74">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2" w:tplc="292831C6">
      <w:numFmt w:val="bullet"/>
      <w:lvlText w:val=""/>
      <w:lvlJc w:val="left"/>
      <w:pPr>
        <w:ind w:left="2620" w:hanging="225"/>
      </w:pPr>
      <w:rPr>
        <w:rFonts w:ascii="Wingdings" w:eastAsia="Wingdings" w:hAnsi="Wingdings" w:cs="Wingdings" w:hint="default"/>
        <w:color w:val="444444"/>
        <w:w w:val="100"/>
        <w:sz w:val="10"/>
        <w:szCs w:val="10"/>
        <w:lang w:val="en-US" w:eastAsia="en-US" w:bidi="en-US"/>
      </w:rPr>
    </w:lvl>
    <w:lvl w:ilvl="3" w:tplc="C686A2F0">
      <w:numFmt w:val="bullet"/>
      <w:lvlText w:val="•"/>
      <w:lvlJc w:val="left"/>
      <w:pPr>
        <w:ind w:left="3745" w:hanging="225"/>
      </w:pPr>
      <w:rPr>
        <w:rFonts w:hint="default"/>
        <w:lang w:val="en-US" w:eastAsia="en-US" w:bidi="en-US"/>
      </w:rPr>
    </w:lvl>
    <w:lvl w:ilvl="4" w:tplc="4CDCF7EE">
      <w:numFmt w:val="bullet"/>
      <w:lvlText w:val="•"/>
      <w:lvlJc w:val="left"/>
      <w:pPr>
        <w:ind w:left="4870" w:hanging="225"/>
      </w:pPr>
      <w:rPr>
        <w:rFonts w:hint="default"/>
        <w:lang w:val="en-US" w:eastAsia="en-US" w:bidi="en-US"/>
      </w:rPr>
    </w:lvl>
    <w:lvl w:ilvl="5" w:tplc="EF509854">
      <w:numFmt w:val="bullet"/>
      <w:lvlText w:val="•"/>
      <w:lvlJc w:val="left"/>
      <w:pPr>
        <w:ind w:left="5995" w:hanging="225"/>
      </w:pPr>
      <w:rPr>
        <w:rFonts w:hint="default"/>
        <w:lang w:val="en-US" w:eastAsia="en-US" w:bidi="en-US"/>
      </w:rPr>
    </w:lvl>
    <w:lvl w:ilvl="6" w:tplc="4A10D67A">
      <w:numFmt w:val="bullet"/>
      <w:lvlText w:val="•"/>
      <w:lvlJc w:val="left"/>
      <w:pPr>
        <w:ind w:left="7120" w:hanging="225"/>
      </w:pPr>
      <w:rPr>
        <w:rFonts w:hint="default"/>
        <w:lang w:val="en-US" w:eastAsia="en-US" w:bidi="en-US"/>
      </w:rPr>
    </w:lvl>
    <w:lvl w:ilvl="7" w:tplc="AF5A9402">
      <w:numFmt w:val="bullet"/>
      <w:lvlText w:val="•"/>
      <w:lvlJc w:val="left"/>
      <w:pPr>
        <w:ind w:left="8245" w:hanging="225"/>
      </w:pPr>
      <w:rPr>
        <w:rFonts w:hint="default"/>
        <w:lang w:val="en-US" w:eastAsia="en-US" w:bidi="en-US"/>
      </w:rPr>
    </w:lvl>
    <w:lvl w:ilvl="8" w:tplc="7F568194">
      <w:numFmt w:val="bullet"/>
      <w:lvlText w:val="•"/>
      <w:lvlJc w:val="left"/>
      <w:pPr>
        <w:ind w:left="9370" w:hanging="225"/>
      </w:pPr>
      <w:rPr>
        <w:rFonts w:hint="default"/>
        <w:lang w:val="en-US" w:eastAsia="en-US" w:bidi="en-US"/>
      </w:rPr>
    </w:lvl>
  </w:abstractNum>
  <w:abstractNum w:abstractNumId="80" w15:restartNumberingAfterBreak="0">
    <w:nsid w:val="5A4B4B14"/>
    <w:multiLevelType w:val="hybridMultilevel"/>
    <w:tmpl w:val="E6CEE894"/>
    <w:lvl w:ilvl="0" w:tplc="13645D80">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74043B06">
      <w:numFmt w:val="bullet"/>
      <w:lvlText w:val="•"/>
      <w:lvlJc w:val="left"/>
      <w:pPr>
        <w:ind w:left="2854" w:hanging="225"/>
      </w:pPr>
      <w:rPr>
        <w:rFonts w:hint="default"/>
        <w:lang w:val="en-US" w:eastAsia="en-US" w:bidi="en-US"/>
      </w:rPr>
    </w:lvl>
    <w:lvl w:ilvl="2" w:tplc="C39CC91A">
      <w:numFmt w:val="bullet"/>
      <w:lvlText w:val="•"/>
      <w:lvlJc w:val="left"/>
      <w:pPr>
        <w:ind w:left="3828" w:hanging="225"/>
      </w:pPr>
      <w:rPr>
        <w:rFonts w:hint="default"/>
        <w:lang w:val="en-US" w:eastAsia="en-US" w:bidi="en-US"/>
      </w:rPr>
    </w:lvl>
    <w:lvl w:ilvl="3" w:tplc="6DCEF9DA">
      <w:numFmt w:val="bullet"/>
      <w:lvlText w:val="•"/>
      <w:lvlJc w:val="left"/>
      <w:pPr>
        <w:ind w:left="4802" w:hanging="225"/>
      </w:pPr>
      <w:rPr>
        <w:rFonts w:hint="default"/>
        <w:lang w:val="en-US" w:eastAsia="en-US" w:bidi="en-US"/>
      </w:rPr>
    </w:lvl>
    <w:lvl w:ilvl="4" w:tplc="AF7806B2">
      <w:numFmt w:val="bullet"/>
      <w:lvlText w:val="•"/>
      <w:lvlJc w:val="left"/>
      <w:pPr>
        <w:ind w:left="5776" w:hanging="225"/>
      </w:pPr>
      <w:rPr>
        <w:rFonts w:hint="default"/>
        <w:lang w:val="en-US" w:eastAsia="en-US" w:bidi="en-US"/>
      </w:rPr>
    </w:lvl>
    <w:lvl w:ilvl="5" w:tplc="5CE8C1CA">
      <w:numFmt w:val="bullet"/>
      <w:lvlText w:val="•"/>
      <w:lvlJc w:val="left"/>
      <w:pPr>
        <w:ind w:left="6750" w:hanging="225"/>
      </w:pPr>
      <w:rPr>
        <w:rFonts w:hint="default"/>
        <w:lang w:val="en-US" w:eastAsia="en-US" w:bidi="en-US"/>
      </w:rPr>
    </w:lvl>
    <w:lvl w:ilvl="6" w:tplc="EF427486">
      <w:numFmt w:val="bullet"/>
      <w:lvlText w:val="•"/>
      <w:lvlJc w:val="left"/>
      <w:pPr>
        <w:ind w:left="7724" w:hanging="225"/>
      </w:pPr>
      <w:rPr>
        <w:rFonts w:hint="default"/>
        <w:lang w:val="en-US" w:eastAsia="en-US" w:bidi="en-US"/>
      </w:rPr>
    </w:lvl>
    <w:lvl w:ilvl="7" w:tplc="ACFCF2EA">
      <w:numFmt w:val="bullet"/>
      <w:lvlText w:val="•"/>
      <w:lvlJc w:val="left"/>
      <w:pPr>
        <w:ind w:left="8698" w:hanging="225"/>
      </w:pPr>
      <w:rPr>
        <w:rFonts w:hint="default"/>
        <w:lang w:val="en-US" w:eastAsia="en-US" w:bidi="en-US"/>
      </w:rPr>
    </w:lvl>
    <w:lvl w:ilvl="8" w:tplc="C46A8B26">
      <w:numFmt w:val="bullet"/>
      <w:lvlText w:val="•"/>
      <w:lvlJc w:val="left"/>
      <w:pPr>
        <w:ind w:left="9672" w:hanging="225"/>
      </w:pPr>
      <w:rPr>
        <w:rFonts w:hint="default"/>
        <w:lang w:val="en-US" w:eastAsia="en-US" w:bidi="en-US"/>
      </w:rPr>
    </w:lvl>
  </w:abstractNum>
  <w:abstractNum w:abstractNumId="81" w15:restartNumberingAfterBreak="0">
    <w:nsid w:val="5E040FD3"/>
    <w:multiLevelType w:val="hybridMultilevel"/>
    <w:tmpl w:val="7DC2DE60"/>
    <w:lvl w:ilvl="0" w:tplc="A29E01B8">
      <w:numFmt w:val="bullet"/>
      <w:lvlText w:val=""/>
      <w:lvlJc w:val="left"/>
      <w:pPr>
        <w:ind w:left="750" w:hanging="225"/>
      </w:pPr>
      <w:rPr>
        <w:rFonts w:ascii="Wingdings" w:eastAsia="Wingdings" w:hAnsi="Wingdings" w:cs="Wingdings" w:hint="default"/>
        <w:color w:val="444444"/>
        <w:w w:val="100"/>
        <w:sz w:val="10"/>
        <w:szCs w:val="10"/>
        <w:lang w:val="en-US" w:eastAsia="en-US" w:bidi="en-US"/>
      </w:rPr>
    </w:lvl>
    <w:lvl w:ilvl="1" w:tplc="37EA80D2">
      <w:numFmt w:val="bullet"/>
      <w:lvlText w:val="•"/>
      <w:lvlJc w:val="left"/>
      <w:pPr>
        <w:ind w:left="1459" w:hanging="225"/>
      </w:pPr>
      <w:rPr>
        <w:rFonts w:hint="default"/>
        <w:lang w:val="en-US" w:eastAsia="en-US" w:bidi="en-US"/>
      </w:rPr>
    </w:lvl>
    <w:lvl w:ilvl="2" w:tplc="7E02998E">
      <w:numFmt w:val="bullet"/>
      <w:lvlText w:val="•"/>
      <w:lvlJc w:val="left"/>
      <w:pPr>
        <w:ind w:left="2179" w:hanging="225"/>
      </w:pPr>
      <w:rPr>
        <w:rFonts w:hint="default"/>
        <w:lang w:val="en-US" w:eastAsia="en-US" w:bidi="en-US"/>
      </w:rPr>
    </w:lvl>
    <w:lvl w:ilvl="3" w:tplc="551EBEF4">
      <w:numFmt w:val="bullet"/>
      <w:lvlText w:val="•"/>
      <w:lvlJc w:val="left"/>
      <w:pPr>
        <w:ind w:left="2898" w:hanging="225"/>
      </w:pPr>
      <w:rPr>
        <w:rFonts w:hint="default"/>
        <w:lang w:val="en-US" w:eastAsia="en-US" w:bidi="en-US"/>
      </w:rPr>
    </w:lvl>
    <w:lvl w:ilvl="4" w:tplc="0A605C44">
      <w:numFmt w:val="bullet"/>
      <w:lvlText w:val="•"/>
      <w:lvlJc w:val="left"/>
      <w:pPr>
        <w:ind w:left="3618" w:hanging="225"/>
      </w:pPr>
      <w:rPr>
        <w:rFonts w:hint="default"/>
        <w:lang w:val="en-US" w:eastAsia="en-US" w:bidi="en-US"/>
      </w:rPr>
    </w:lvl>
    <w:lvl w:ilvl="5" w:tplc="F8269418">
      <w:numFmt w:val="bullet"/>
      <w:lvlText w:val="•"/>
      <w:lvlJc w:val="left"/>
      <w:pPr>
        <w:ind w:left="4337" w:hanging="225"/>
      </w:pPr>
      <w:rPr>
        <w:rFonts w:hint="default"/>
        <w:lang w:val="en-US" w:eastAsia="en-US" w:bidi="en-US"/>
      </w:rPr>
    </w:lvl>
    <w:lvl w:ilvl="6" w:tplc="CE04F080">
      <w:numFmt w:val="bullet"/>
      <w:lvlText w:val="•"/>
      <w:lvlJc w:val="left"/>
      <w:pPr>
        <w:ind w:left="5057" w:hanging="225"/>
      </w:pPr>
      <w:rPr>
        <w:rFonts w:hint="default"/>
        <w:lang w:val="en-US" w:eastAsia="en-US" w:bidi="en-US"/>
      </w:rPr>
    </w:lvl>
    <w:lvl w:ilvl="7" w:tplc="0C4E6E50">
      <w:numFmt w:val="bullet"/>
      <w:lvlText w:val="•"/>
      <w:lvlJc w:val="left"/>
      <w:pPr>
        <w:ind w:left="5776" w:hanging="225"/>
      </w:pPr>
      <w:rPr>
        <w:rFonts w:hint="default"/>
        <w:lang w:val="en-US" w:eastAsia="en-US" w:bidi="en-US"/>
      </w:rPr>
    </w:lvl>
    <w:lvl w:ilvl="8" w:tplc="835E3B02">
      <w:numFmt w:val="bullet"/>
      <w:lvlText w:val="•"/>
      <w:lvlJc w:val="left"/>
      <w:pPr>
        <w:ind w:left="6496" w:hanging="225"/>
      </w:pPr>
      <w:rPr>
        <w:rFonts w:hint="default"/>
        <w:lang w:val="en-US" w:eastAsia="en-US" w:bidi="en-US"/>
      </w:rPr>
    </w:lvl>
  </w:abstractNum>
  <w:abstractNum w:abstractNumId="82" w15:restartNumberingAfterBreak="0">
    <w:nsid w:val="5E6C304B"/>
    <w:multiLevelType w:val="multilevel"/>
    <w:tmpl w:val="6504BD48"/>
    <w:lvl w:ilvl="0">
      <w:start w:val="1"/>
      <w:numFmt w:val="decimal"/>
      <w:lvlText w:val="%1"/>
      <w:lvlJc w:val="left"/>
      <w:pPr>
        <w:ind w:left="1200" w:hanging="300"/>
        <w:jc w:val="left"/>
      </w:pPr>
      <w:rPr>
        <w:rFonts w:hint="default"/>
        <w:lang w:val="en-US" w:eastAsia="en-US" w:bidi="en-US"/>
      </w:rPr>
    </w:lvl>
    <w:lvl w:ilvl="1">
      <w:start w:val="4"/>
      <w:numFmt w:val="decimal"/>
      <w:lvlText w:val="%1.%2"/>
      <w:lvlJc w:val="left"/>
      <w:pPr>
        <w:ind w:left="1200" w:hanging="300"/>
        <w:jc w:val="left"/>
      </w:pPr>
      <w:rPr>
        <w:rFonts w:hint="default"/>
        <w:spacing w:val="-5"/>
        <w:u w:val="single" w:color="007ECC"/>
        <w:lang w:val="en-US" w:eastAsia="en-US" w:bidi="en-US"/>
      </w:rPr>
    </w:lvl>
    <w:lvl w:ilvl="2">
      <w:numFmt w:val="bullet"/>
      <w:lvlText w:val="•"/>
      <w:lvlJc w:val="left"/>
      <w:pPr>
        <w:ind w:left="2682" w:hanging="300"/>
      </w:pPr>
      <w:rPr>
        <w:rFonts w:hint="default"/>
        <w:lang w:val="en-US" w:eastAsia="en-US" w:bidi="en-US"/>
      </w:rPr>
    </w:lvl>
    <w:lvl w:ilvl="3">
      <w:numFmt w:val="bullet"/>
      <w:lvlText w:val="•"/>
      <w:lvlJc w:val="left"/>
      <w:pPr>
        <w:ind w:left="3423" w:hanging="300"/>
      </w:pPr>
      <w:rPr>
        <w:rFonts w:hint="default"/>
        <w:lang w:val="en-US" w:eastAsia="en-US" w:bidi="en-US"/>
      </w:rPr>
    </w:lvl>
    <w:lvl w:ilvl="4">
      <w:numFmt w:val="bullet"/>
      <w:lvlText w:val="•"/>
      <w:lvlJc w:val="left"/>
      <w:pPr>
        <w:ind w:left="4164" w:hanging="300"/>
      </w:pPr>
      <w:rPr>
        <w:rFonts w:hint="default"/>
        <w:lang w:val="en-US" w:eastAsia="en-US" w:bidi="en-US"/>
      </w:rPr>
    </w:lvl>
    <w:lvl w:ilvl="5">
      <w:numFmt w:val="bullet"/>
      <w:lvlText w:val="•"/>
      <w:lvlJc w:val="left"/>
      <w:pPr>
        <w:ind w:left="4905" w:hanging="300"/>
      </w:pPr>
      <w:rPr>
        <w:rFonts w:hint="default"/>
        <w:lang w:val="en-US" w:eastAsia="en-US" w:bidi="en-US"/>
      </w:rPr>
    </w:lvl>
    <w:lvl w:ilvl="6">
      <w:numFmt w:val="bullet"/>
      <w:lvlText w:val="•"/>
      <w:lvlJc w:val="left"/>
      <w:pPr>
        <w:ind w:left="5646" w:hanging="300"/>
      </w:pPr>
      <w:rPr>
        <w:rFonts w:hint="default"/>
        <w:lang w:val="en-US" w:eastAsia="en-US" w:bidi="en-US"/>
      </w:rPr>
    </w:lvl>
    <w:lvl w:ilvl="7">
      <w:numFmt w:val="bullet"/>
      <w:lvlText w:val="•"/>
      <w:lvlJc w:val="left"/>
      <w:pPr>
        <w:ind w:left="6387" w:hanging="300"/>
      </w:pPr>
      <w:rPr>
        <w:rFonts w:hint="default"/>
        <w:lang w:val="en-US" w:eastAsia="en-US" w:bidi="en-US"/>
      </w:rPr>
    </w:lvl>
    <w:lvl w:ilvl="8">
      <w:numFmt w:val="bullet"/>
      <w:lvlText w:val="•"/>
      <w:lvlJc w:val="left"/>
      <w:pPr>
        <w:ind w:left="7128" w:hanging="300"/>
      </w:pPr>
      <w:rPr>
        <w:rFonts w:hint="default"/>
        <w:lang w:val="en-US" w:eastAsia="en-US" w:bidi="en-US"/>
      </w:rPr>
    </w:lvl>
  </w:abstractNum>
  <w:abstractNum w:abstractNumId="83" w15:restartNumberingAfterBreak="0">
    <w:nsid w:val="5EEB267B"/>
    <w:multiLevelType w:val="hybridMultilevel"/>
    <w:tmpl w:val="F3AE0C68"/>
    <w:lvl w:ilvl="0" w:tplc="50A2B24C">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8EFAA5A8">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2" w:tplc="99642B3C">
      <w:numFmt w:val="bullet"/>
      <w:lvlText w:val="•"/>
      <w:lvlJc w:val="left"/>
      <w:pPr>
        <w:ind w:left="3353" w:hanging="225"/>
      </w:pPr>
      <w:rPr>
        <w:rFonts w:hint="default"/>
        <w:lang w:val="en-US" w:eastAsia="en-US" w:bidi="en-US"/>
      </w:rPr>
    </w:lvl>
    <w:lvl w:ilvl="3" w:tplc="196A58AC">
      <w:numFmt w:val="bullet"/>
      <w:lvlText w:val="•"/>
      <w:lvlJc w:val="left"/>
      <w:pPr>
        <w:ind w:left="4386" w:hanging="225"/>
      </w:pPr>
      <w:rPr>
        <w:rFonts w:hint="default"/>
        <w:lang w:val="en-US" w:eastAsia="en-US" w:bidi="en-US"/>
      </w:rPr>
    </w:lvl>
    <w:lvl w:ilvl="4" w:tplc="45EE3C1C">
      <w:numFmt w:val="bullet"/>
      <w:lvlText w:val="•"/>
      <w:lvlJc w:val="left"/>
      <w:pPr>
        <w:ind w:left="5420" w:hanging="225"/>
      </w:pPr>
      <w:rPr>
        <w:rFonts w:hint="default"/>
        <w:lang w:val="en-US" w:eastAsia="en-US" w:bidi="en-US"/>
      </w:rPr>
    </w:lvl>
    <w:lvl w:ilvl="5" w:tplc="7736EB44">
      <w:numFmt w:val="bullet"/>
      <w:lvlText w:val="•"/>
      <w:lvlJc w:val="left"/>
      <w:pPr>
        <w:ind w:left="6453" w:hanging="225"/>
      </w:pPr>
      <w:rPr>
        <w:rFonts w:hint="default"/>
        <w:lang w:val="en-US" w:eastAsia="en-US" w:bidi="en-US"/>
      </w:rPr>
    </w:lvl>
    <w:lvl w:ilvl="6" w:tplc="51467868">
      <w:numFmt w:val="bullet"/>
      <w:lvlText w:val="•"/>
      <w:lvlJc w:val="left"/>
      <w:pPr>
        <w:ind w:left="7486" w:hanging="225"/>
      </w:pPr>
      <w:rPr>
        <w:rFonts w:hint="default"/>
        <w:lang w:val="en-US" w:eastAsia="en-US" w:bidi="en-US"/>
      </w:rPr>
    </w:lvl>
    <w:lvl w:ilvl="7" w:tplc="971E0062">
      <w:numFmt w:val="bullet"/>
      <w:lvlText w:val="•"/>
      <w:lvlJc w:val="left"/>
      <w:pPr>
        <w:ind w:left="8520" w:hanging="225"/>
      </w:pPr>
      <w:rPr>
        <w:rFonts w:hint="default"/>
        <w:lang w:val="en-US" w:eastAsia="en-US" w:bidi="en-US"/>
      </w:rPr>
    </w:lvl>
    <w:lvl w:ilvl="8" w:tplc="1638D806">
      <w:numFmt w:val="bullet"/>
      <w:lvlText w:val="•"/>
      <w:lvlJc w:val="left"/>
      <w:pPr>
        <w:ind w:left="9553" w:hanging="225"/>
      </w:pPr>
      <w:rPr>
        <w:rFonts w:hint="default"/>
        <w:lang w:val="en-US" w:eastAsia="en-US" w:bidi="en-US"/>
      </w:rPr>
    </w:lvl>
  </w:abstractNum>
  <w:abstractNum w:abstractNumId="84" w15:restartNumberingAfterBreak="0">
    <w:nsid w:val="5FE63B56"/>
    <w:multiLevelType w:val="hybridMultilevel"/>
    <w:tmpl w:val="40209D02"/>
    <w:lvl w:ilvl="0" w:tplc="BF7A2820">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DD84A4AA">
      <w:numFmt w:val="bullet"/>
      <w:lvlText w:val="•"/>
      <w:lvlJc w:val="left"/>
      <w:pPr>
        <w:ind w:left="2854" w:hanging="225"/>
      </w:pPr>
      <w:rPr>
        <w:rFonts w:hint="default"/>
        <w:lang w:val="en-US" w:eastAsia="en-US" w:bidi="en-US"/>
      </w:rPr>
    </w:lvl>
    <w:lvl w:ilvl="2" w:tplc="BD3C507E">
      <w:numFmt w:val="bullet"/>
      <w:lvlText w:val="•"/>
      <w:lvlJc w:val="left"/>
      <w:pPr>
        <w:ind w:left="3828" w:hanging="225"/>
      </w:pPr>
      <w:rPr>
        <w:rFonts w:hint="default"/>
        <w:lang w:val="en-US" w:eastAsia="en-US" w:bidi="en-US"/>
      </w:rPr>
    </w:lvl>
    <w:lvl w:ilvl="3" w:tplc="70B2CE10">
      <w:numFmt w:val="bullet"/>
      <w:lvlText w:val="•"/>
      <w:lvlJc w:val="left"/>
      <w:pPr>
        <w:ind w:left="4802" w:hanging="225"/>
      </w:pPr>
      <w:rPr>
        <w:rFonts w:hint="default"/>
        <w:lang w:val="en-US" w:eastAsia="en-US" w:bidi="en-US"/>
      </w:rPr>
    </w:lvl>
    <w:lvl w:ilvl="4" w:tplc="C0AAB5CE">
      <w:numFmt w:val="bullet"/>
      <w:lvlText w:val="•"/>
      <w:lvlJc w:val="left"/>
      <w:pPr>
        <w:ind w:left="5776" w:hanging="225"/>
      </w:pPr>
      <w:rPr>
        <w:rFonts w:hint="default"/>
        <w:lang w:val="en-US" w:eastAsia="en-US" w:bidi="en-US"/>
      </w:rPr>
    </w:lvl>
    <w:lvl w:ilvl="5" w:tplc="49849A34">
      <w:numFmt w:val="bullet"/>
      <w:lvlText w:val="•"/>
      <w:lvlJc w:val="left"/>
      <w:pPr>
        <w:ind w:left="6750" w:hanging="225"/>
      </w:pPr>
      <w:rPr>
        <w:rFonts w:hint="default"/>
        <w:lang w:val="en-US" w:eastAsia="en-US" w:bidi="en-US"/>
      </w:rPr>
    </w:lvl>
    <w:lvl w:ilvl="6" w:tplc="3D345F40">
      <w:numFmt w:val="bullet"/>
      <w:lvlText w:val="•"/>
      <w:lvlJc w:val="left"/>
      <w:pPr>
        <w:ind w:left="7724" w:hanging="225"/>
      </w:pPr>
      <w:rPr>
        <w:rFonts w:hint="default"/>
        <w:lang w:val="en-US" w:eastAsia="en-US" w:bidi="en-US"/>
      </w:rPr>
    </w:lvl>
    <w:lvl w:ilvl="7" w:tplc="AB462592">
      <w:numFmt w:val="bullet"/>
      <w:lvlText w:val="•"/>
      <w:lvlJc w:val="left"/>
      <w:pPr>
        <w:ind w:left="8698" w:hanging="225"/>
      </w:pPr>
      <w:rPr>
        <w:rFonts w:hint="default"/>
        <w:lang w:val="en-US" w:eastAsia="en-US" w:bidi="en-US"/>
      </w:rPr>
    </w:lvl>
    <w:lvl w:ilvl="8" w:tplc="A3DC9F54">
      <w:numFmt w:val="bullet"/>
      <w:lvlText w:val="•"/>
      <w:lvlJc w:val="left"/>
      <w:pPr>
        <w:ind w:left="9672" w:hanging="225"/>
      </w:pPr>
      <w:rPr>
        <w:rFonts w:hint="default"/>
        <w:lang w:val="en-US" w:eastAsia="en-US" w:bidi="en-US"/>
      </w:rPr>
    </w:lvl>
  </w:abstractNum>
  <w:abstractNum w:abstractNumId="85" w15:restartNumberingAfterBreak="0">
    <w:nsid w:val="6282694F"/>
    <w:multiLevelType w:val="hybridMultilevel"/>
    <w:tmpl w:val="99083A66"/>
    <w:lvl w:ilvl="0" w:tplc="D690D3CC">
      <w:start w:val="10"/>
      <w:numFmt w:val="decimal"/>
      <w:lvlText w:val="%1."/>
      <w:lvlJc w:val="left"/>
      <w:pPr>
        <w:ind w:left="2770" w:hanging="300"/>
        <w:jc w:val="left"/>
      </w:pPr>
      <w:rPr>
        <w:rFonts w:hint="default"/>
        <w:spacing w:val="-5"/>
        <w:u w:val="single" w:color="007ECC"/>
        <w:lang w:val="en-US" w:eastAsia="en-US" w:bidi="en-US"/>
      </w:rPr>
    </w:lvl>
    <w:lvl w:ilvl="1" w:tplc="C952D7EE">
      <w:numFmt w:val="bullet"/>
      <w:lvlText w:val="•"/>
      <w:lvlJc w:val="left"/>
      <w:pPr>
        <w:ind w:left="3664" w:hanging="300"/>
      </w:pPr>
      <w:rPr>
        <w:rFonts w:hint="default"/>
        <w:lang w:val="en-US" w:eastAsia="en-US" w:bidi="en-US"/>
      </w:rPr>
    </w:lvl>
    <w:lvl w:ilvl="2" w:tplc="7770A11E">
      <w:numFmt w:val="bullet"/>
      <w:lvlText w:val="•"/>
      <w:lvlJc w:val="left"/>
      <w:pPr>
        <w:ind w:left="4548" w:hanging="300"/>
      </w:pPr>
      <w:rPr>
        <w:rFonts w:hint="default"/>
        <w:lang w:val="en-US" w:eastAsia="en-US" w:bidi="en-US"/>
      </w:rPr>
    </w:lvl>
    <w:lvl w:ilvl="3" w:tplc="8AC08596">
      <w:numFmt w:val="bullet"/>
      <w:lvlText w:val="•"/>
      <w:lvlJc w:val="left"/>
      <w:pPr>
        <w:ind w:left="5432" w:hanging="300"/>
      </w:pPr>
      <w:rPr>
        <w:rFonts w:hint="default"/>
        <w:lang w:val="en-US" w:eastAsia="en-US" w:bidi="en-US"/>
      </w:rPr>
    </w:lvl>
    <w:lvl w:ilvl="4" w:tplc="68F629DA">
      <w:numFmt w:val="bullet"/>
      <w:lvlText w:val="•"/>
      <w:lvlJc w:val="left"/>
      <w:pPr>
        <w:ind w:left="6316" w:hanging="300"/>
      </w:pPr>
      <w:rPr>
        <w:rFonts w:hint="default"/>
        <w:lang w:val="en-US" w:eastAsia="en-US" w:bidi="en-US"/>
      </w:rPr>
    </w:lvl>
    <w:lvl w:ilvl="5" w:tplc="DFA68362">
      <w:numFmt w:val="bullet"/>
      <w:lvlText w:val="•"/>
      <w:lvlJc w:val="left"/>
      <w:pPr>
        <w:ind w:left="7200" w:hanging="300"/>
      </w:pPr>
      <w:rPr>
        <w:rFonts w:hint="default"/>
        <w:lang w:val="en-US" w:eastAsia="en-US" w:bidi="en-US"/>
      </w:rPr>
    </w:lvl>
    <w:lvl w:ilvl="6" w:tplc="DC84502E">
      <w:numFmt w:val="bullet"/>
      <w:lvlText w:val="•"/>
      <w:lvlJc w:val="left"/>
      <w:pPr>
        <w:ind w:left="8084" w:hanging="300"/>
      </w:pPr>
      <w:rPr>
        <w:rFonts w:hint="default"/>
        <w:lang w:val="en-US" w:eastAsia="en-US" w:bidi="en-US"/>
      </w:rPr>
    </w:lvl>
    <w:lvl w:ilvl="7" w:tplc="878CAA8A">
      <w:numFmt w:val="bullet"/>
      <w:lvlText w:val="•"/>
      <w:lvlJc w:val="left"/>
      <w:pPr>
        <w:ind w:left="8968" w:hanging="300"/>
      </w:pPr>
      <w:rPr>
        <w:rFonts w:hint="default"/>
        <w:lang w:val="en-US" w:eastAsia="en-US" w:bidi="en-US"/>
      </w:rPr>
    </w:lvl>
    <w:lvl w:ilvl="8" w:tplc="1DFA73CA">
      <w:numFmt w:val="bullet"/>
      <w:lvlText w:val="•"/>
      <w:lvlJc w:val="left"/>
      <w:pPr>
        <w:ind w:left="9852" w:hanging="300"/>
      </w:pPr>
      <w:rPr>
        <w:rFonts w:hint="default"/>
        <w:lang w:val="en-US" w:eastAsia="en-US" w:bidi="en-US"/>
      </w:rPr>
    </w:lvl>
  </w:abstractNum>
  <w:abstractNum w:abstractNumId="86" w15:restartNumberingAfterBreak="0">
    <w:nsid w:val="629C5694"/>
    <w:multiLevelType w:val="hybridMultilevel"/>
    <w:tmpl w:val="6FB86EE0"/>
    <w:lvl w:ilvl="0" w:tplc="270A2788">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F22E73BA">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2" w:tplc="30A0BE7A">
      <w:numFmt w:val="bullet"/>
      <w:lvlText w:val="o"/>
      <w:lvlJc w:val="left"/>
      <w:pPr>
        <w:ind w:left="2620" w:hanging="240"/>
      </w:pPr>
      <w:rPr>
        <w:rFonts w:ascii="Courier New" w:eastAsia="Courier New" w:hAnsi="Courier New" w:cs="Courier New" w:hint="default"/>
        <w:color w:val="444444"/>
        <w:spacing w:val="-17"/>
        <w:w w:val="100"/>
        <w:position w:val="3"/>
        <w:sz w:val="14"/>
        <w:szCs w:val="14"/>
        <w:lang w:val="en-US" w:eastAsia="en-US" w:bidi="en-US"/>
      </w:rPr>
    </w:lvl>
    <w:lvl w:ilvl="3" w:tplc="C870FF4E">
      <w:numFmt w:val="bullet"/>
      <w:lvlText w:val="•"/>
      <w:lvlJc w:val="left"/>
      <w:pPr>
        <w:ind w:left="3745" w:hanging="240"/>
      </w:pPr>
      <w:rPr>
        <w:rFonts w:hint="default"/>
        <w:lang w:val="en-US" w:eastAsia="en-US" w:bidi="en-US"/>
      </w:rPr>
    </w:lvl>
    <w:lvl w:ilvl="4" w:tplc="F17CD472">
      <w:numFmt w:val="bullet"/>
      <w:lvlText w:val="•"/>
      <w:lvlJc w:val="left"/>
      <w:pPr>
        <w:ind w:left="4870" w:hanging="240"/>
      </w:pPr>
      <w:rPr>
        <w:rFonts w:hint="default"/>
        <w:lang w:val="en-US" w:eastAsia="en-US" w:bidi="en-US"/>
      </w:rPr>
    </w:lvl>
    <w:lvl w:ilvl="5" w:tplc="9D1A6090">
      <w:numFmt w:val="bullet"/>
      <w:lvlText w:val="•"/>
      <w:lvlJc w:val="left"/>
      <w:pPr>
        <w:ind w:left="5995" w:hanging="240"/>
      </w:pPr>
      <w:rPr>
        <w:rFonts w:hint="default"/>
        <w:lang w:val="en-US" w:eastAsia="en-US" w:bidi="en-US"/>
      </w:rPr>
    </w:lvl>
    <w:lvl w:ilvl="6" w:tplc="C958D9FE">
      <w:numFmt w:val="bullet"/>
      <w:lvlText w:val="•"/>
      <w:lvlJc w:val="left"/>
      <w:pPr>
        <w:ind w:left="7120" w:hanging="240"/>
      </w:pPr>
      <w:rPr>
        <w:rFonts w:hint="default"/>
        <w:lang w:val="en-US" w:eastAsia="en-US" w:bidi="en-US"/>
      </w:rPr>
    </w:lvl>
    <w:lvl w:ilvl="7" w:tplc="9A1CC9EA">
      <w:numFmt w:val="bullet"/>
      <w:lvlText w:val="•"/>
      <w:lvlJc w:val="left"/>
      <w:pPr>
        <w:ind w:left="8245" w:hanging="240"/>
      </w:pPr>
      <w:rPr>
        <w:rFonts w:hint="default"/>
        <w:lang w:val="en-US" w:eastAsia="en-US" w:bidi="en-US"/>
      </w:rPr>
    </w:lvl>
    <w:lvl w:ilvl="8" w:tplc="BF9C7008">
      <w:numFmt w:val="bullet"/>
      <w:lvlText w:val="•"/>
      <w:lvlJc w:val="left"/>
      <w:pPr>
        <w:ind w:left="9370" w:hanging="240"/>
      </w:pPr>
      <w:rPr>
        <w:rFonts w:hint="default"/>
        <w:lang w:val="en-US" w:eastAsia="en-US" w:bidi="en-US"/>
      </w:rPr>
    </w:lvl>
  </w:abstractNum>
  <w:abstractNum w:abstractNumId="87" w15:restartNumberingAfterBreak="0">
    <w:nsid w:val="62C603AE"/>
    <w:multiLevelType w:val="hybridMultilevel"/>
    <w:tmpl w:val="BFE41240"/>
    <w:lvl w:ilvl="0" w:tplc="706EC75E">
      <w:start w:val="1"/>
      <w:numFmt w:val="decimal"/>
      <w:lvlText w:val="%1."/>
      <w:lvlJc w:val="left"/>
      <w:pPr>
        <w:ind w:left="2665" w:hanging="195"/>
        <w:jc w:val="left"/>
      </w:pPr>
      <w:rPr>
        <w:rFonts w:hint="default"/>
        <w:spacing w:val="-5"/>
        <w:u w:val="single" w:color="007ECC"/>
        <w:lang w:val="en-US" w:eastAsia="en-US" w:bidi="en-US"/>
      </w:rPr>
    </w:lvl>
    <w:lvl w:ilvl="1" w:tplc="01CE8D84">
      <w:numFmt w:val="bullet"/>
      <w:lvlText w:val="•"/>
      <w:lvlJc w:val="left"/>
      <w:pPr>
        <w:ind w:left="2660" w:hanging="195"/>
      </w:pPr>
      <w:rPr>
        <w:rFonts w:hint="default"/>
        <w:lang w:val="en-US" w:eastAsia="en-US" w:bidi="en-US"/>
      </w:rPr>
    </w:lvl>
    <w:lvl w:ilvl="2" w:tplc="A1DC106C">
      <w:numFmt w:val="bullet"/>
      <w:lvlText w:val="•"/>
      <w:lvlJc w:val="left"/>
      <w:pPr>
        <w:ind w:left="3655" w:hanging="195"/>
      </w:pPr>
      <w:rPr>
        <w:rFonts w:hint="default"/>
        <w:lang w:val="en-US" w:eastAsia="en-US" w:bidi="en-US"/>
      </w:rPr>
    </w:lvl>
    <w:lvl w:ilvl="3" w:tplc="4BF0B230">
      <w:numFmt w:val="bullet"/>
      <w:lvlText w:val="•"/>
      <w:lvlJc w:val="left"/>
      <w:pPr>
        <w:ind w:left="4651" w:hanging="195"/>
      </w:pPr>
      <w:rPr>
        <w:rFonts w:hint="default"/>
        <w:lang w:val="en-US" w:eastAsia="en-US" w:bidi="en-US"/>
      </w:rPr>
    </w:lvl>
    <w:lvl w:ilvl="4" w:tplc="53961C68">
      <w:numFmt w:val="bullet"/>
      <w:lvlText w:val="•"/>
      <w:lvlJc w:val="left"/>
      <w:pPr>
        <w:ind w:left="5646" w:hanging="195"/>
      </w:pPr>
      <w:rPr>
        <w:rFonts w:hint="default"/>
        <w:lang w:val="en-US" w:eastAsia="en-US" w:bidi="en-US"/>
      </w:rPr>
    </w:lvl>
    <w:lvl w:ilvl="5" w:tplc="14B0F892">
      <w:numFmt w:val="bullet"/>
      <w:lvlText w:val="•"/>
      <w:lvlJc w:val="left"/>
      <w:pPr>
        <w:ind w:left="6642" w:hanging="195"/>
      </w:pPr>
      <w:rPr>
        <w:rFonts w:hint="default"/>
        <w:lang w:val="en-US" w:eastAsia="en-US" w:bidi="en-US"/>
      </w:rPr>
    </w:lvl>
    <w:lvl w:ilvl="6" w:tplc="B9B4B582">
      <w:numFmt w:val="bullet"/>
      <w:lvlText w:val="•"/>
      <w:lvlJc w:val="left"/>
      <w:pPr>
        <w:ind w:left="7637" w:hanging="195"/>
      </w:pPr>
      <w:rPr>
        <w:rFonts w:hint="default"/>
        <w:lang w:val="en-US" w:eastAsia="en-US" w:bidi="en-US"/>
      </w:rPr>
    </w:lvl>
    <w:lvl w:ilvl="7" w:tplc="B852A210">
      <w:numFmt w:val="bullet"/>
      <w:lvlText w:val="•"/>
      <w:lvlJc w:val="left"/>
      <w:pPr>
        <w:ind w:left="8633" w:hanging="195"/>
      </w:pPr>
      <w:rPr>
        <w:rFonts w:hint="default"/>
        <w:lang w:val="en-US" w:eastAsia="en-US" w:bidi="en-US"/>
      </w:rPr>
    </w:lvl>
    <w:lvl w:ilvl="8" w:tplc="B936BC34">
      <w:numFmt w:val="bullet"/>
      <w:lvlText w:val="•"/>
      <w:lvlJc w:val="left"/>
      <w:pPr>
        <w:ind w:left="9628" w:hanging="195"/>
      </w:pPr>
      <w:rPr>
        <w:rFonts w:hint="default"/>
        <w:lang w:val="en-US" w:eastAsia="en-US" w:bidi="en-US"/>
      </w:rPr>
    </w:lvl>
  </w:abstractNum>
  <w:abstractNum w:abstractNumId="88" w15:restartNumberingAfterBreak="0">
    <w:nsid w:val="63FF69F6"/>
    <w:multiLevelType w:val="hybridMultilevel"/>
    <w:tmpl w:val="8A98658E"/>
    <w:lvl w:ilvl="0" w:tplc="5C768B4A">
      <w:start w:val="13"/>
      <w:numFmt w:val="decimal"/>
      <w:lvlText w:val="%1."/>
      <w:lvlJc w:val="left"/>
      <w:pPr>
        <w:ind w:left="1200" w:hanging="300"/>
        <w:jc w:val="left"/>
      </w:pPr>
      <w:rPr>
        <w:rFonts w:hint="default"/>
        <w:spacing w:val="-5"/>
        <w:u w:val="single" w:color="007ECC"/>
        <w:lang w:val="en-US" w:eastAsia="en-US" w:bidi="en-US"/>
      </w:rPr>
    </w:lvl>
    <w:lvl w:ilvl="1" w:tplc="01404F86">
      <w:numFmt w:val="bullet"/>
      <w:lvlText w:val="•"/>
      <w:lvlJc w:val="left"/>
      <w:pPr>
        <w:ind w:left="1941" w:hanging="300"/>
      </w:pPr>
      <w:rPr>
        <w:rFonts w:hint="default"/>
        <w:lang w:val="en-US" w:eastAsia="en-US" w:bidi="en-US"/>
      </w:rPr>
    </w:lvl>
    <w:lvl w:ilvl="2" w:tplc="32C299BA">
      <w:numFmt w:val="bullet"/>
      <w:lvlText w:val="•"/>
      <w:lvlJc w:val="left"/>
      <w:pPr>
        <w:ind w:left="2682" w:hanging="300"/>
      </w:pPr>
      <w:rPr>
        <w:rFonts w:hint="default"/>
        <w:lang w:val="en-US" w:eastAsia="en-US" w:bidi="en-US"/>
      </w:rPr>
    </w:lvl>
    <w:lvl w:ilvl="3" w:tplc="0E9E39E6">
      <w:numFmt w:val="bullet"/>
      <w:lvlText w:val="•"/>
      <w:lvlJc w:val="left"/>
      <w:pPr>
        <w:ind w:left="3423" w:hanging="300"/>
      </w:pPr>
      <w:rPr>
        <w:rFonts w:hint="default"/>
        <w:lang w:val="en-US" w:eastAsia="en-US" w:bidi="en-US"/>
      </w:rPr>
    </w:lvl>
    <w:lvl w:ilvl="4" w:tplc="A176AA82">
      <w:numFmt w:val="bullet"/>
      <w:lvlText w:val="•"/>
      <w:lvlJc w:val="left"/>
      <w:pPr>
        <w:ind w:left="4164" w:hanging="300"/>
      </w:pPr>
      <w:rPr>
        <w:rFonts w:hint="default"/>
        <w:lang w:val="en-US" w:eastAsia="en-US" w:bidi="en-US"/>
      </w:rPr>
    </w:lvl>
    <w:lvl w:ilvl="5" w:tplc="BC906120">
      <w:numFmt w:val="bullet"/>
      <w:lvlText w:val="•"/>
      <w:lvlJc w:val="left"/>
      <w:pPr>
        <w:ind w:left="4905" w:hanging="300"/>
      </w:pPr>
      <w:rPr>
        <w:rFonts w:hint="default"/>
        <w:lang w:val="en-US" w:eastAsia="en-US" w:bidi="en-US"/>
      </w:rPr>
    </w:lvl>
    <w:lvl w:ilvl="6" w:tplc="61684388">
      <w:numFmt w:val="bullet"/>
      <w:lvlText w:val="•"/>
      <w:lvlJc w:val="left"/>
      <w:pPr>
        <w:ind w:left="5646" w:hanging="300"/>
      </w:pPr>
      <w:rPr>
        <w:rFonts w:hint="default"/>
        <w:lang w:val="en-US" w:eastAsia="en-US" w:bidi="en-US"/>
      </w:rPr>
    </w:lvl>
    <w:lvl w:ilvl="7" w:tplc="09624482">
      <w:numFmt w:val="bullet"/>
      <w:lvlText w:val="•"/>
      <w:lvlJc w:val="left"/>
      <w:pPr>
        <w:ind w:left="6387" w:hanging="300"/>
      </w:pPr>
      <w:rPr>
        <w:rFonts w:hint="default"/>
        <w:lang w:val="en-US" w:eastAsia="en-US" w:bidi="en-US"/>
      </w:rPr>
    </w:lvl>
    <w:lvl w:ilvl="8" w:tplc="BA5CD3AE">
      <w:numFmt w:val="bullet"/>
      <w:lvlText w:val="•"/>
      <w:lvlJc w:val="left"/>
      <w:pPr>
        <w:ind w:left="7128" w:hanging="300"/>
      </w:pPr>
      <w:rPr>
        <w:rFonts w:hint="default"/>
        <w:lang w:val="en-US" w:eastAsia="en-US" w:bidi="en-US"/>
      </w:rPr>
    </w:lvl>
  </w:abstractNum>
  <w:abstractNum w:abstractNumId="89" w15:restartNumberingAfterBreak="0">
    <w:nsid w:val="66C72742"/>
    <w:multiLevelType w:val="hybridMultilevel"/>
    <w:tmpl w:val="912A82A6"/>
    <w:lvl w:ilvl="0" w:tplc="A546FFD4">
      <w:numFmt w:val="bullet"/>
      <w:lvlText w:val=""/>
      <w:lvlJc w:val="left"/>
      <w:pPr>
        <w:ind w:left="750" w:hanging="225"/>
      </w:pPr>
      <w:rPr>
        <w:rFonts w:ascii="Wingdings" w:eastAsia="Wingdings" w:hAnsi="Wingdings" w:cs="Wingdings" w:hint="default"/>
        <w:color w:val="444444"/>
        <w:w w:val="100"/>
        <w:sz w:val="10"/>
        <w:szCs w:val="10"/>
        <w:lang w:val="en-US" w:eastAsia="en-US" w:bidi="en-US"/>
      </w:rPr>
    </w:lvl>
    <w:lvl w:ilvl="1" w:tplc="337A1A44">
      <w:numFmt w:val="bullet"/>
      <w:lvlText w:val="o"/>
      <w:lvlJc w:val="left"/>
      <w:pPr>
        <w:ind w:left="1200" w:hanging="240"/>
      </w:pPr>
      <w:rPr>
        <w:rFonts w:ascii="Courier New" w:eastAsia="Courier New" w:hAnsi="Courier New" w:cs="Courier New" w:hint="default"/>
        <w:color w:val="444444"/>
        <w:spacing w:val="-17"/>
        <w:w w:val="100"/>
        <w:position w:val="3"/>
        <w:sz w:val="14"/>
        <w:szCs w:val="14"/>
        <w:lang w:val="en-US" w:eastAsia="en-US" w:bidi="en-US"/>
      </w:rPr>
    </w:lvl>
    <w:lvl w:ilvl="2" w:tplc="E7740F76">
      <w:numFmt w:val="bullet"/>
      <w:lvlText w:val="•"/>
      <w:lvlJc w:val="left"/>
      <w:pPr>
        <w:ind w:left="1948" w:hanging="240"/>
      </w:pPr>
      <w:rPr>
        <w:rFonts w:hint="default"/>
        <w:lang w:val="en-US" w:eastAsia="en-US" w:bidi="en-US"/>
      </w:rPr>
    </w:lvl>
    <w:lvl w:ilvl="3" w:tplc="723AA634">
      <w:numFmt w:val="bullet"/>
      <w:lvlText w:val="•"/>
      <w:lvlJc w:val="left"/>
      <w:pPr>
        <w:ind w:left="2696" w:hanging="240"/>
      </w:pPr>
      <w:rPr>
        <w:rFonts w:hint="default"/>
        <w:lang w:val="en-US" w:eastAsia="en-US" w:bidi="en-US"/>
      </w:rPr>
    </w:lvl>
    <w:lvl w:ilvl="4" w:tplc="B8D662E0">
      <w:numFmt w:val="bullet"/>
      <w:lvlText w:val="•"/>
      <w:lvlJc w:val="left"/>
      <w:pPr>
        <w:ind w:left="3445" w:hanging="240"/>
      </w:pPr>
      <w:rPr>
        <w:rFonts w:hint="default"/>
        <w:lang w:val="en-US" w:eastAsia="en-US" w:bidi="en-US"/>
      </w:rPr>
    </w:lvl>
    <w:lvl w:ilvl="5" w:tplc="A0684E42">
      <w:numFmt w:val="bullet"/>
      <w:lvlText w:val="•"/>
      <w:lvlJc w:val="left"/>
      <w:pPr>
        <w:ind w:left="4193" w:hanging="240"/>
      </w:pPr>
      <w:rPr>
        <w:rFonts w:hint="default"/>
        <w:lang w:val="en-US" w:eastAsia="en-US" w:bidi="en-US"/>
      </w:rPr>
    </w:lvl>
    <w:lvl w:ilvl="6" w:tplc="AA309896">
      <w:numFmt w:val="bullet"/>
      <w:lvlText w:val="•"/>
      <w:lvlJc w:val="left"/>
      <w:pPr>
        <w:ind w:left="4941" w:hanging="240"/>
      </w:pPr>
      <w:rPr>
        <w:rFonts w:hint="default"/>
        <w:lang w:val="en-US" w:eastAsia="en-US" w:bidi="en-US"/>
      </w:rPr>
    </w:lvl>
    <w:lvl w:ilvl="7" w:tplc="41B41448">
      <w:numFmt w:val="bullet"/>
      <w:lvlText w:val="•"/>
      <w:lvlJc w:val="left"/>
      <w:pPr>
        <w:ind w:left="5690" w:hanging="240"/>
      </w:pPr>
      <w:rPr>
        <w:rFonts w:hint="default"/>
        <w:lang w:val="en-US" w:eastAsia="en-US" w:bidi="en-US"/>
      </w:rPr>
    </w:lvl>
    <w:lvl w:ilvl="8" w:tplc="94725D3A">
      <w:numFmt w:val="bullet"/>
      <w:lvlText w:val="•"/>
      <w:lvlJc w:val="left"/>
      <w:pPr>
        <w:ind w:left="6438" w:hanging="240"/>
      </w:pPr>
      <w:rPr>
        <w:rFonts w:hint="default"/>
        <w:lang w:val="en-US" w:eastAsia="en-US" w:bidi="en-US"/>
      </w:rPr>
    </w:lvl>
  </w:abstractNum>
  <w:abstractNum w:abstractNumId="90" w15:restartNumberingAfterBreak="0">
    <w:nsid w:val="670A4513"/>
    <w:multiLevelType w:val="hybridMultilevel"/>
    <w:tmpl w:val="69204E88"/>
    <w:lvl w:ilvl="0" w:tplc="0D14FE34">
      <w:start w:val="1"/>
      <w:numFmt w:val="upperLetter"/>
      <w:lvlText w:val="%1."/>
      <w:lvlJc w:val="left"/>
      <w:pPr>
        <w:ind w:left="1825" w:hanging="255"/>
        <w:jc w:val="left"/>
      </w:pPr>
      <w:rPr>
        <w:rFonts w:ascii="Segoe UI" w:eastAsia="Segoe UI" w:hAnsi="Segoe UI" w:cs="Segoe UI" w:hint="default"/>
        <w:b/>
        <w:bCs/>
        <w:color w:val="47667E"/>
        <w:spacing w:val="-6"/>
        <w:w w:val="100"/>
        <w:sz w:val="20"/>
        <w:szCs w:val="20"/>
        <w:lang w:val="en-US" w:eastAsia="en-US" w:bidi="en-US"/>
      </w:rPr>
    </w:lvl>
    <w:lvl w:ilvl="1" w:tplc="B1327E66">
      <w:numFmt w:val="bullet"/>
      <w:lvlText w:val=""/>
      <w:lvlJc w:val="left"/>
      <w:pPr>
        <w:ind w:left="2620" w:hanging="225"/>
      </w:pPr>
      <w:rPr>
        <w:rFonts w:ascii="Wingdings" w:eastAsia="Wingdings" w:hAnsi="Wingdings" w:cs="Wingdings" w:hint="default"/>
        <w:color w:val="444444"/>
        <w:w w:val="100"/>
        <w:sz w:val="10"/>
        <w:szCs w:val="10"/>
        <w:lang w:val="en-US" w:eastAsia="en-US" w:bidi="en-US"/>
      </w:rPr>
    </w:lvl>
    <w:lvl w:ilvl="2" w:tplc="A4861486">
      <w:numFmt w:val="bullet"/>
      <w:lvlText w:val="•"/>
      <w:lvlJc w:val="left"/>
      <w:pPr>
        <w:ind w:left="2620" w:hanging="225"/>
      </w:pPr>
      <w:rPr>
        <w:rFonts w:hint="default"/>
        <w:lang w:val="en-US" w:eastAsia="en-US" w:bidi="en-US"/>
      </w:rPr>
    </w:lvl>
    <w:lvl w:ilvl="3" w:tplc="A61AC6DC">
      <w:numFmt w:val="bullet"/>
      <w:lvlText w:val="•"/>
      <w:lvlJc w:val="left"/>
      <w:pPr>
        <w:ind w:left="3745" w:hanging="225"/>
      </w:pPr>
      <w:rPr>
        <w:rFonts w:hint="default"/>
        <w:lang w:val="en-US" w:eastAsia="en-US" w:bidi="en-US"/>
      </w:rPr>
    </w:lvl>
    <w:lvl w:ilvl="4" w:tplc="7F30DE76">
      <w:numFmt w:val="bullet"/>
      <w:lvlText w:val="•"/>
      <w:lvlJc w:val="left"/>
      <w:pPr>
        <w:ind w:left="4870" w:hanging="225"/>
      </w:pPr>
      <w:rPr>
        <w:rFonts w:hint="default"/>
        <w:lang w:val="en-US" w:eastAsia="en-US" w:bidi="en-US"/>
      </w:rPr>
    </w:lvl>
    <w:lvl w:ilvl="5" w:tplc="EE085184">
      <w:numFmt w:val="bullet"/>
      <w:lvlText w:val="•"/>
      <w:lvlJc w:val="left"/>
      <w:pPr>
        <w:ind w:left="5995" w:hanging="225"/>
      </w:pPr>
      <w:rPr>
        <w:rFonts w:hint="default"/>
        <w:lang w:val="en-US" w:eastAsia="en-US" w:bidi="en-US"/>
      </w:rPr>
    </w:lvl>
    <w:lvl w:ilvl="6" w:tplc="A7C23392">
      <w:numFmt w:val="bullet"/>
      <w:lvlText w:val="•"/>
      <w:lvlJc w:val="left"/>
      <w:pPr>
        <w:ind w:left="7120" w:hanging="225"/>
      </w:pPr>
      <w:rPr>
        <w:rFonts w:hint="default"/>
        <w:lang w:val="en-US" w:eastAsia="en-US" w:bidi="en-US"/>
      </w:rPr>
    </w:lvl>
    <w:lvl w:ilvl="7" w:tplc="F9666B9E">
      <w:numFmt w:val="bullet"/>
      <w:lvlText w:val="•"/>
      <w:lvlJc w:val="left"/>
      <w:pPr>
        <w:ind w:left="8245" w:hanging="225"/>
      </w:pPr>
      <w:rPr>
        <w:rFonts w:hint="default"/>
        <w:lang w:val="en-US" w:eastAsia="en-US" w:bidi="en-US"/>
      </w:rPr>
    </w:lvl>
    <w:lvl w:ilvl="8" w:tplc="28163114">
      <w:numFmt w:val="bullet"/>
      <w:lvlText w:val="•"/>
      <w:lvlJc w:val="left"/>
      <w:pPr>
        <w:ind w:left="9370" w:hanging="225"/>
      </w:pPr>
      <w:rPr>
        <w:rFonts w:hint="default"/>
        <w:lang w:val="en-US" w:eastAsia="en-US" w:bidi="en-US"/>
      </w:rPr>
    </w:lvl>
  </w:abstractNum>
  <w:abstractNum w:abstractNumId="91" w15:restartNumberingAfterBreak="0">
    <w:nsid w:val="671846DF"/>
    <w:multiLevelType w:val="hybridMultilevel"/>
    <w:tmpl w:val="32F0730E"/>
    <w:lvl w:ilvl="0" w:tplc="6186D304">
      <w:start w:val="21"/>
      <w:numFmt w:val="upperLetter"/>
      <w:lvlText w:val="%1"/>
      <w:lvlJc w:val="left"/>
      <w:pPr>
        <w:ind w:left="1570" w:hanging="375"/>
        <w:jc w:val="left"/>
      </w:pPr>
      <w:rPr>
        <w:rFonts w:hint="default"/>
        <w:lang w:val="en-US" w:eastAsia="en-US" w:bidi="en-US"/>
      </w:rPr>
    </w:lvl>
    <w:lvl w:ilvl="1" w:tplc="C4FEEE78">
      <w:start w:val="1"/>
      <w:numFmt w:val="decimal"/>
      <w:lvlText w:val="%2."/>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2" w:tplc="24FE6DD8">
      <w:numFmt w:val="bullet"/>
      <w:lvlText w:val=""/>
      <w:lvlJc w:val="left"/>
      <w:pPr>
        <w:ind w:left="2770" w:hanging="225"/>
      </w:pPr>
      <w:rPr>
        <w:rFonts w:ascii="Wingdings" w:eastAsia="Wingdings" w:hAnsi="Wingdings" w:cs="Wingdings" w:hint="default"/>
        <w:color w:val="444444"/>
        <w:w w:val="100"/>
        <w:sz w:val="10"/>
        <w:szCs w:val="10"/>
        <w:lang w:val="en-US" w:eastAsia="en-US" w:bidi="en-US"/>
      </w:rPr>
    </w:lvl>
    <w:lvl w:ilvl="3" w:tplc="7D1E75B0">
      <w:numFmt w:val="bullet"/>
      <w:lvlText w:val="•"/>
      <w:lvlJc w:val="left"/>
      <w:pPr>
        <w:ind w:left="3885" w:hanging="225"/>
      </w:pPr>
      <w:rPr>
        <w:rFonts w:hint="default"/>
        <w:lang w:val="en-US" w:eastAsia="en-US" w:bidi="en-US"/>
      </w:rPr>
    </w:lvl>
    <w:lvl w:ilvl="4" w:tplc="4B46482C">
      <w:numFmt w:val="bullet"/>
      <w:lvlText w:val="•"/>
      <w:lvlJc w:val="left"/>
      <w:pPr>
        <w:ind w:left="4990" w:hanging="225"/>
      </w:pPr>
      <w:rPr>
        <w:rFonts w:hint="default"/>
        <w:lang w:val="en-US" w:eastAsia="en-US" w:bidi="en-US"/>
      </w:rPr>
    </w:lvl>
    <w:lvl w:ilvl="5" w:tplc="20CA31DA">
      <w:numFmt w:val="bullet"/>
      <w:lvlText w:val="•"/>
      <w:lvlJc w:val="left"/>
      <w:pPr>
        <w:ind w:left="6095" w:hanging="225"/>
      </w:pPr>
      <w:rPr>
        <w:rFonts w:hint="default"/>
        <w:lang w:val="en-US" w:eastAsia="en-US" w:bidi="en-US"/>
      </w:rPr>
    </w:lvl>
    <w:lvl w:ilvl="6" w:tplc="D0607B2E">
      <w:numFmt w:val="bullet"/>
      <w:lvlText w:val="•"/>
      <w:lvlJc w:val="left"/>
      <w:pPr>
        <w:ind w:left="7200" w:hanging="225"/>
      </w:pPr>
      <w:rPr>
        <w:rFonts w:hint="default"/>
        <w:lang w:val="en-US" w:eastAsia="en-US" w:bidi="en-US"/>
      </w:rPr>
    </w:lvl>
    <w:lvl w:ilvl="7" w:tplc="3126F74C">
      <w:numFmt w:val="bullet"/>
      <w:lvlText w:val="•"/>
      <w:lvlJc w:val="left"/>
      <w:pPr>
        <w:ind w:left="8305" w:hanging="225"/>
      </w:pPr>
      <w:rPr>
        <w:rFonts w:hint="default"/>
        <w:lang w:val="en-US" w:eastAsia="en-US" w:bidi="en-US"/>
      </w:rPr>
    </w:lvl>
    <w:lvl w:ilvl="8" w:tplc="C81A4A7A">
      <w:numFmt w:val="bullet"/>
      <w:lvlText w:val="•"/>
      <w:lvlJc w:val="left"/>
      <w:pPr>
        <w:ind w:left="9410" w:hanging="225"/>
      </w:pPr>
      <w:rPr>
        <w:rFonts w:hint="default"/>
        <w:lang w:val="en-US" w:eastAsia="en-US" w:bidi="en-US"/>
      </w:rPr>
    </w:lvl>
  </w:abstractNum>
  <w:abstractNum w:abstractNumId="92" w15:restartNumberingAfterBreak="0">
    <w:nsid w:val="67D654E7"/>
    <w:multiLevelType w:val="hybridMultilevel"/>
    <w:tmpl w:val="E0AA75FA"/>
    <w:lvl w:ilvl="0" w:tplc="93D01BFE">
      <w:start w:val="1"/>
      <w:numFmt w:val="upperLetter"/>
      <w:lvlText w:val="%1."/>
      <w:lvlJc w:val="left"/>
      <w:pPr>
        <w:ind w:left="2680" w:hanging="210"/>
        <w:jc w:val="left"/>
      </w:pPr>
      <w:rPr>
        <w:rFonts w:hint="default"/>
        <w:spacing w:val="-5"/>
        <w:u w:val="single" w:color="007ECC"/>
        <w:lang w:val="en-US" w:eastAsia="en-US" w:bidi="en-US"/>
      </w:rPr>
    </w:lvl>
    <w:lvl w:ilvl="1" w:tplc="667E5B58">
      <w:numFmt w:val="bullet"/>
      <w:lvlText w:val="•"/>
      <w:lvlJc w:val="left"/>
      <w:pPr>
        <w:ind w:left="2680" w:hanging="210"/>
      </w:pPr>
      <w:rPr>
        <w:rFonts w:hint="default"/>
        <w:lang w:val="en-US" w:eastAsia="en-US" w:bidi="en-US"/>
      </w:rPr>
    </w:lvl>
    <w:lvl w:ilvl="2" w:tplc="BA28378A">
      <w:numFmt w:val="bullet"/>
      <w:lvlText w:val="•"/>
      <w:lvlJc w:val="left"/>
      <w:pPr>
        <w:ind w:left="3673" w:hanging="210"/>
      </w:pPr>
      <w:rPr>
        <w:rFonts w:hint="default"/>
        <w:lang w:val="en-US" w:eastAsia="en-US" w:bidi="en-US"/>
      </w:rPr>
    </w:lvl>
    <w:lvl w:ilvl="3" w:tplc="F9CCC7C0">
      <w:numFmt w:val="bullet"/>
      <w:lvlText w:val="•"/>
      <w:lvlJc w:val="left"/>
      <w:pPr>
        <w:ind w:left="4666" w:hanging="210"/>
      </w:pPr>
      <w:rPr>
        <w:rFonts w:hint="default"/>
        <w:lang w:val="en-US" w:eastAsia="en-US" w:bidi="en-US"/>
      </w:rPr>
    </w:lvl>
    <w:lvl w:ilvl="4" w:tplc="9C2CD986">
      <w:numFmt w:val="bullet"/>
      <w:lvlText w:val="•"/>
      <w:lvlJc w:val="left"/>
      <w:pPr>
        <w:ind w:left="5660" w:hanging="210"/>
      </w:pPr>
      <w:rPr>
        <w:rFonts w:hint="default"/>
        <w:lang w:val="en-US" w:eastAsia="en-US" w:bidi="en-US"/>
      </w:rPr>
    </w:lvl>
    <w:lvl w:ilvl="5" w:tplc="88F6AA7E">
      <w:numFmt w:val="bullet"/>
      <w:lvlText w:val="•"/>
      <w:lvlJc w:val="left"/>
      <w:pPr>
        <w:ind w:left="6653" w:hanging="210"/>
      </w:pPr>
      <w:rPr>
        <w:rFonts w:hint="default"/>
        <w:lang w:val="en-US" w:eastAsia="en-US" w:bidi="en-US"/>
      </w:rPr>
    </w:lvl>
    <w:lvl w:ilvl="6" w:tplc="11E84134">
      <w:numFmt w:val="bullet"/>
      <w:lvlText w:val="•"/>
      <w:lvlJc w:val="left"/>
      <w:pPr>
        <w:ind w:left="7646" w:hanging="210"/>
      </w:pPr>
      <w:rPr>
        <w:rFonts w:hint="default"/>
        <w:lang w:val="en-US" w:eastAsia="en-US" w:bidi="en-US"/>
      </w:rPr>
    </w:lvl>
    <w:lvl w:ilvl="7" w:tplc="C99AD2C8">
      <w:numFmt w:val="bullet"/>
      <w:lvlText w:val="•"/>
      <w:lvlJc w:val="left"/>
      <w:pPr>
        <w:ind w:left="8640" w:hanging="210"/>
      </w:pPr>
      <w:rPr>
        <w:rFonts w:hint="default"/>
        <w:lang w:val="en-US" w:eastAsia="en-US" w:bidi="en-US"/>
      </w:rPr>
    </w:lvl>
    <w:lvl w:ilvl="8" w:tplc="DA1262CE">
      <w:numFmt w:val="bullet"/>
      <w:lvlText w:val="•"/>
      <w:lvlJc w:val="left"/>
      <w:pPr>
        <w:ind w:left="9633" w:hanging="210"/>
      </w:pPr>
      <w:rPr>
        <w:rFonts w:hint="default"/>
        <w:lang w:val="en-US" w:eastAsia="en-US" w:bidi="en-US"/>
      </w:rPr>
    </w:lvl>
  </w:abstractNum>
  <w:abstractNum w:abstractNumId="93" w15:restartNumberingAfterBreak="0">
    <w:nsid w:val="67F914E7"/>
    <w:multiLevelType w:val="hybridMultilevel"/>
    <w:tmpl w:val="42901380"/>
    <w:lvl w:ilvl="0" w:tplc="70862D28">
      <w:start w:val="1"/>
      <w:numFmt w:val="decimal"/>
      <w:lvlText w:val="%1."/>
      <w:lvlJc w:val="left"/>
      <w:pPr>
        <w:ind w:left="1810" w:hanging="240"/>
        <w:jc w:val="left"/>
      </w:pPr>
      <w:rPr>
        <w:rFonts w:ascii="Segoe UI" w:eastAsia="Segoe UI" w:hAnsi="Segoe UI" w:cs="Segoe UI" w:hint="default"/>
        <w:b/>
        <w:bCs/>
        <w:color w:val="47667E"/>
        <w:spacing w:val="0"/>
        <w:w w:val="100"/>
        <w:sz w:val="20"/>
        <w:szCs w:val="20"/>
        <w:lang w:val="en-US" w:eastAsia="en-US" w:bidi="en-US"/>
      </w:rPr>
    </w:lvl>
    <w:lvl w:ilvl="1" w:tplc="C178A362">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2" w:tplc="549C7622">
      <w:numFmt w:val="bullet"/>
      <w:lvlText w:val="•"/>
      <w:lvlJc w:val="left"/>
      <w:pPr>
        <w:ind w:left="3353" w:hanging="225"/>
      </w:pPr>
      <w:rPr>
        <w:rFonts w:hint="default"/>
        <w:lang w:val="en-US" w:eastAsia="en-US" w:bidi="en-US"/>
      </w:rPr>
    </w:lvl>
    <w:lvl w:ilvl="3" w:tplc="7FB26B7C">
      <w:numFmt w:val="bullet"/>
      <w:lvlText w:val="•"/>
      <w:lvlJc w:val="left"/>
      <w:pPr>
        <w:ind w:left="4386" w:hanging="225"/>
      </w:pPr>
      <w:rPr>
        <w:rFonts w:hint="default"/>
        <w:lang w:val="en-US" w:eastAsia="en-US" w:bidi="en-US"/>
      </w:rPr>
    </w:lvl>
    <w:lvl w:ilvl="4" w:tplc="114AC384">
      <w:numFmt w:val="bullet"/>
      <w:lvlText w:val="•"/>
      <w:lvlJc w:val="left"/>
      <w:pPr>
        <w:ind w:left="5420" w:hanging="225"/>
      </w:pPr>
      <w:rPr>
        <w:rFonts w:hint="default"/>
        <w:lang w:val="en-US" w:eastAsia="en-US" w:bidi="en-US"/>
      </w:rPr>
    </w:lvl>
    <w:lvl w:ilvl="5" w:tplc="51383788">
      <w:numFmt w:val="bullet"/>
      <w:lvlText w:val="•"/>
      <w:lvlJc w:val="left"/>
      <w:pPr>
        <w:ind w:left="6453" w:hanging="225"/>
      </w:pPr>
      <w:rPr>
        <w:rFonts w:hint="default"/>
        <w:lang w:val="en-US" w:eastAsia="en-US" w:bidi="en-US"/>
      </w:rPr>
    </w:lvl>
    <w:lvl w:ilvl="6" w:tplc="A8903194">
      <w:numFmt w:val="bullet"/>
      <w:lvlText w:val="•"/>
      <w:lvlJc w:val="left"/>
      <w:pPr>
        <w:ind w:left="7486" w:hanging="225"/>
      </w:pPr>
      <w:rPr>
        <w:rFonts w:hint="default"/>
        <w:lang w:val="en-US" w:eastAsia="en-US" w:bidi="en-US"/>
      </w:rPr>
    </w:lvl>
    <w:lvl w:ilvl="7" w:tplc="696CF32C">
      <w:numFmt w:val="bullet"/>
      <w:lvlText w:val="•"/>
      <w:lvlJc w:val="left"/>
      <w:pPr>
        <w:ind w:left="8520" w:hanging="225"/>
      </w:pPr>
      <w:rPr>
        <w:rFonts w:hint="default"/>
        <w:lang w:val="en-US" w:eastAsia="en-US" w:bidi="en-US"/>
      </w:rPr>
    </w:lvl>
    <w:lvl w:ilvl="8" w:tplc="76D8DE8C">
      <w:numFmt w:val="bullet"/>
      <w:lvlText w:val="•"/>
      <w:lvlJc w:val="left"/>
      <w:pPr>
        <w:ind w:left="9553" w:hanging="225"/>
      </w:pPr>
      <w:rPr>
        <w:rFonts w:hint="default"/>
        <w:lang w:val="en-US" w:eastAsia="en-US" w:bidi="en-US"/>
      </w:rPr>
    </w:lvl>
  </w:abstractNum>
  <w:abstractNum w:abstractNumId="94" w15:restartNumberingAfterBreak="0">
    <w:nsid w:val="68CA5ACA"/>
    <w:multiLevelType w:val="hybridMultilevel"/>
    <w:tmpl w:val="9168CE76"/>
    <w:lvl w:ilvl="0" w:tplc="F916504C">
      <w:start w:val="8"/>
      <w:numFmt w:val="decimal"/>
      <w:lvlText w:val="%1."/>
      <w:lvlJc w:val="left"/>
      <w:pPr>
        <w:ind w:left="1930" w:hanging="210"/>
        <w:jc w:val="left"/>
      </w:pPr>
      <w:rPr>
        <w:rFonts w:hint="default"/>
        <w:spacing w:val="-6"/>
        <w:w w:val="104"/>
        <w:u w:val="single" w:color="007ECC"/>
        <w:lang w:val="en-US" w:eastAsia="en-US" w:bidi="en-US"/>
      </w:rPr>
    </w:lvl>
    <w:lvl w:ilvl="1" w:tplc="C3FAC5B8">
      <w:numFmt w:val="bullet"/>
      <w:lvlText w:val="•"/>
      <w:lvlJc w:val="left"/>
      <w:pPr>
        <w:ind w:left="2908" w:hanging="210"/>
      </w:pPr>
      <w:rPr>
        <w:rFonts w:hint="default"/>
        <w:lang w:val="en-US" w:eastAsia="en-US" w:bidi="en-US"/>
      </w:rPr>
    </w:lvl>
    <w:lvl w:ilvl="2" w:tplc="AD4A61DA">
      <w:numFmt w:val="bullet"/>
      <w:lvlText w:val="•"/>
      <w:lvlJc w:val="left"/>
      <w:pPr>
        <w:ind w:left="3876" w:hanging="210"/>
      </w:pPr>
      <w:rPr>
        <w:rFonts w:hint="default"/>
        <w:lang w:val="en-US" w:eastAsia="en-US" w:bidi="en-US"/>
      </w:rPr>
    </w:lvl>
    <w:lvl w:ilvl="3" w:tplc="5F5A8062">
      <w:numFmt w:val="bullet"/>
      <w:lvlText w:val="•"/>
      <w:lvlJc w:val="left"/>
      <w:pPr>
        <w:ind w:left="4844" w:hanging="210"/>
      </w:pPr>
      <w:rPr>
        <w:rFonts w:hint="default"/>
        <w:lang w:val="en-US" w:eastAsia="en-US" w:bidi="en-US"/>
      </w:rPr>
    </w:lvl>
    <w:lvl w:ilvl="4" w:tplc="A4C228B0">
      <w:numFmt w:val="bullet"/>
      <w:lvlText w:val="•"/>
      <w:lvlJc w:val="left"/>
      <w:pPr>
        <w:ind w:left="5812" w:hanging="210"/>
      </w:pPr>
      <w:rPr>
        <w:rFonts w:hint="default"/>
        <w:lang w:val="en-US" w:eastAsia="en-US" w:bidi="en-US"/>
      </w:rPr>
    </w:lvl>
    <w:lvl w:ilvl="5" w:tplc="3C26FA06">
      <w:numFmt w:val="bullet"/>
      <w:lvlText w:val="•"/>
      <w:lvlJc w:val="left"/>
      <w:pPr>
        <w:ind w:left="6780" w:hanging="210"/>
      </w:pPr>
      <w:rPr>
        <w:rFonts w:hint="default"/>
        <w:lang w:val="en-US" w:eastAsia="en-US" w:bidi="en-US"/>
      </w:rPr>
    </w:lvl>
    <w:lvl w:ilvl="6" w:tplc="7854B70A">
      <w:numFmt w:val="bullet"/>
      <w:lvlText w:val="•"/>
      <w:lvlJc w:val="left"/>
      <w:pPr>
        <w:ind w:left="7748" w:hanging="210"/>
      </w:pPr>
      <w:rPr>
        <w:rFonts w:hint="default"/>
        <w:lang w:val="en-US" w:eastAsia="en-US" w:bidi="en-US"/>
      </w:rPr>
    </w:lvl>
    <w:lvl w:ilvl="7" w:tplc="7772C1B4">
      <w:numFmt w:val="bullet"/>
      <w:lvlText w:val="•"/>
      <w:lvlJc w:val="left"/>
      <w:pPr>
        <w:ind w:left="8716" w:hanging="210"/>
      </w:pPr>
      <w:rPr>
        <w:rFonts w:hint="default"/>
        <w:lang w:val="en-US" w:eastAsia="en-US" w:bidi="en-US"/>
      </w:rPr>
    </w:lvl>
    <w:lvl w:ilvl="8" w:tplc="93489794">
      <w:numFmt w:val="bullet"/>
      <w:lvlText w:val="•"/>
      <w:lvlJc w:val="left"/>
      <w:pPr>
        <w:ind w:left="9684" w:hanging="210"/>
      </w:pPr>
      <w:rPr>
        <w:rFonts w:hint="default"/>
        <w:lang w:val="en-US" w:eastAsia="en-US" w:bidi="en-US"/>
      </w:rPr>
    </w:lvl>
  </w:abstractNum>
  <w:abstractNum w:abstractNumId="95" w15:restartNumberingAfterBreak="0">
    <w:nsid w:val="6AEF1060"/>
    <w:multiLevelType w:val="hybridMultilevel"/>
    <w:tmpl w:val="D9788BE6"/>
    <w:lvl w:ilvl="0" w:tplc="61B0125A">
      <w:start w:val="17"/>
      <w:numFmt w:val="decimal"/>
      <w:lvlText w:val="%1."/>
      <w:lvlJc w:val="left"/>
      <w:pPr>
        <w:ind w:left="1200" w:hanging="300"/>
        <w:jc w:val="left"/>
      </w:pPr>
      <w:rPr>
        <w:rFonts w:hint="default"/>
        <w:spacing w:val="-5"/>
        <w:u w:val="single" w:color="007ECC"/>
        <w:lang w:val="en-US" w:eastAsia="en-US" w:bidi="en-US"/>
      </w:rPr>
    </w:lvl>
    <w:lvl w:ilvl="1" w:tplc="6D4EDA00">
      <w:numFmt w:val="bullet"/>
      <w:lvlText w:val="•"/>
      <w:lvlJc w:val="left"/>
      <w:pPr>
        <w:ind w:left="1941" w:hanging="300"/>
      </w:pPr>
      <w:rPr>
        <w:rFonts w:hint="default"/>
        <w:lang w:val="en-US" w:eastAsia="en-US" w:bidi="en-US"/>
      </w:rPr>
    </w:lvl>
    <w:lvl w:ilvl="2" w:tplc="BE122D42">
      <w:numFmt w:val="bullet"/>
      <w:lvlText w:val="•"/>
      <w:lvlJc w:val="left"/>
      <w:pPr>
        <w:ind w:left="2682" w:hanging="300"/>
      </w:pPr>
      <w:rPr>
        <w:rFonts w:hint="default"/>
        <w:lang w:val="en-US" w:eastAsia="en-US" w:bidi="en-US"/>
      </w:rPr>
    </w:lvl>
    <w:lvl w:ilvl="3" w:tplc="8E164A2C">
      <w:numFmt w:val="bullet"/>
      <w:lvlText w:val="•"/>
      <w:lvlJc w:val="left"/>
      <w:pPr>
        <w:ind w:left="3423" w:hanging="300"/>
      </w:pPr>
      <w:rPr>
        <w:rFonts w:hint="default"/>
        <w:lang w:val="en-US" w:eastAsia="en-US" w:bidi="en-US"/>
      </w:rPr>
    </w:lvl>
    <w:lvl w:ilvl="4" w:tplc="F0F0E560">
      <w:numFmt w:val="bullet"/>
      <w:lvlText w:val="•"/>
      <w:lvlJc w:val="left"/>
      <w:pPr>
        <w:ind w:left="4164" w:hanging="300"/>
      </w:pPr>
      <w:rPr>
        <w:rFonts w:hint="default"/>
        <w:lang w:val="en-US" w:eastAsia="en-US" w:bidi="en-US"/>
      </w:rPr>
    </w:lvl>
    <w:lvl w:ilvl="5" w:tplc="120A8336">
      <w:numFmt w:val="bullet"/>
      <w:lvlText w:val="•"/>
      <w:lvlJc w:val="left"/>
      <w:pPr>
        <w:ind w:left="4905" w:hanging="300"/>
      </w:pPr>
      <w:rPr>
        <w:rFonts w:hint="default"/>
        <w:lang w:val="en-US" w:eastAsia="en-US" w:bidi="en-US"/>
      </w:rPr>
    </w:lvl>
    <w:lvl w:ilvl="6" w:tplc="328A300A">
      <w:numFmt w:val="bullet"/>
      <w:lvlText w:val="•"/>
      <w:lvlJc w:val="left"/>
      <w:pPr>
        <w:ind w:left="5646" w:hanging="300"/>
      </w:pPr>
      <w:rPr>
        <w:rFonts w:hint="default"/>
        <w:lang w:val="en-US" w:eastAsia="en-US" w:bidi="en-US"/>
      </w:rPr>
    </w:lvl>
    <w:lvl w:ilvl="7" w:tplc="66065350">
      <w:numFmt w:val="bullet"/>
      <w:lvlText w:val="•"/>
      <w:lvlJc w:val="left"/>
      <w:pPr>
        <w:ind w:left="6387" w:hanging="300"/>
      </w:pPr>
      <w:rPr>
        <w:rFonts w:hint="default"/>
        <w:lang w:val="en-US" w:eastAsia="en-US" w:bidi="en-US"/>
      </w:rPr>
    </w:lvl>
    <w:lvl w:ilvl="8" w:tplc="9B52061A">
      <w:numFmt w:val="bullet"/>
      <w:lvlText w:val="•"/>
      <w:lvlJc w:val="left"/>
      <w:pPr>
        <w:ind w:left="7128" w:hanging="300"/>
      </w:pPr>
      <w:rPr>
        <w:rFonts w:hint="default"/>
        <w:lang w:val="en-US" w:eastAsia="en-US" w:bidi="en-US"/>
      </w:rPr>
    </w:lvl>
  </w:abstractNum>
  <w:abstractNum w:abstractNumId="96" w15:restartNumberingAfterBreak="0">
    <w:nsid w:val="6D0225A5"/>
    <w:multiLevelType w:val="hybridMultilevel"/>
    <w:tmpl w:val="B63A7F6E"/>
    <w:lvl w:ilvl="0" w:tplc="40EABDA6">
      <w:start w:val="1"/>
      <w:numFmt w:val="decimal"/>
      <w:lvlText w:val="%1."/>
      <w:lvlJc w:val="left"/>
      <w:pPr>
        <w:ind w:left="2320" w:hanging="300"/>
        <w:jc w:val="left"/>
      </w:pPr>
      <w:rPr>
        <w:rFonts w:ascii="Segoe UI" w:eastAsia="Segoe UI" w:hAnsi="Segoe UI" w:cs="Segoe UI" w:hint="default"/>
        <w:color w:val="444444"/>
        <w:spacing w:val="-14"/>
        <w:w w:val="100"/>
        <w:sz w:val="20"/>
        <w:szCs w:val="20"/>
        <w:lang w:val="en-US" w:eastAsia="en-US" w:bidi="en-US"/>
      </w:rPr>
    </w:lvl>
    <w:lvl w:ilvl="1" w:tplc="FA8441F6">
      <w:numFmt w:val="bullet"/>
      <w:lvlText w:val="•"/>
      <w:lvlJc w:val="left"/>
      <w:pPr>
        <w:ind w:left="3250" w:hanging="300"/>
      </w:pPr>
      <w:rPr>
        <w:rFonts w:hint="default"/>
        <w:lang w:val="en-US" w:eastAsia="en-US" w:bidi="en-US"/>
      </w:rPr>
    </w:lvl>
    <w:lvl w:ilvl="2" w:tplc="E3DAD0CC">
      <w:numFmt w:val="bullet"/>
      <w:lvlText w:val="•"/>
      <w:lvlJc w:val="left"/>
      <w:pPr>
        <w:ind w:left="4180" w:hanging="300"/>
      </w:pPr>
      <w:rPr>
        <w:rFonts w:hint="default"/>
        <w:lang w:val="en-US" w:eastAsia="en-US" w:bidi="en-US"/>
      </w:rPr>
    </w:lvl>
    <w:lvl w:ilvl="3" w:tplc="A74C7AFE">
      <w:numFmt w:val="bullet"/>
      <w:lvlText w:val="•"/>
      <w:lvlJc w:val="left"/>
      <w:pPr>
        <w:ind w:left="5110" w:hanging="300"/>
      </w:pPr>
      <w:rPr>
        <w:rFonts w:hint="default"/>
        <w:lang w:val="en-US" w:eastAsia="en-US" w:bidi="en-US"/>
      </w:rPr>
    </w:lvl>
    <w:lvl w:ilvl="4" w:tplc="C98EEF50">
      <w:numFmt w:val="bullet"/>
      <w:lvlText w:val="•"/>
      <w:lvlJc w:val="left"/>
      <w:pPr>
        <w:ind w:left="6040" w:hanging="300"/>
      </w:pPr>
      <w:rPr>
        <w:rFonts w:hint="default"/>
        <w:lang w:val="en-US" w:eastAsia="en-US" w:bidi="en-US"/>
      </w:rPr>
    </w:lvl>
    <w:lvl w:ilvl="5" w:tplc="6842320A">
      <w:numFmt w:val="bullet"/>
      <w:lvlText w:val="•"/>
      <w:lvlJc w:val="left"/>
      <w:pPr>
        <w:ind w:left="6970" w:hanging="300"/>
      </w:pPr>
      <w:rPr>
        <w:rFonts w:hint="default"/>
        <w:lang w:val="en-US" w:eastAsia="en-US" w:bidi="en-US"/>
      </w:rPr>
    </w:lvl>
    <w:lvl w:ilvl="6" w:tplc="F064BCA6">
      <w:numFmt w:val="bullet"/>
      <w:lvlText w:val="•"/>
      <w:lvlJc w:val="left"/>
      <w:pPr>
        <w:ind w:left="7900" w:hanging="300"/>
      </w:pPr>
      <w:rPr>
        <w:rFonts w:hint="default"/>
        <w:lang w:val="en-US" w:eastAsia="en-US" w:bidi="en-US"/>
      </w:rPr>
    </w:lvl>
    <w:lvl w:ilvl="7" w:tplc="A664F68E">
      <w:numFmt w:val="bullet"/>
      <w:lvlText w:val="•"/>
      <w:lvlJc w:val="left"/>
      <w:pPr>
        <w:ind w:left="8830" w:hanging="300"/>
      </w:pPr>
      <w:rPr>
        <w:rFonts w:hint="default"/>
        <w:lang w:val="en-US" w:eastAsia="en-US" w:bidi="en-US"/>
      </w:rPr>
    </w:lvl>
    <w:lvl w:ilvl="8" w:tplc="2FA2E084">
      <w:numFmt w:val="bullet"/>
      <w:lvlText w:val="•"/>
      <w:lvlJc w:val="left"/>
      <w:pPr>
        <w:ind w:left="9760" w:hanging="300"/>
      </w:pPr>
      <w:rPr>
        <w:rFonts w:hint="default"/>
        <w:lang w:val="en-US" w:eastAsia="en-US" w:bidi="en-US"/>
      </w:rPr>
    </w:lvl>
  </w:abstractNum>
  <w:abstractNum w:abstractNumId="97" w15:restartNumberingAfterBreak="0">
    <w:nsid w:val="6D1F0017"/>
    <w:multiLevelType w:val="hybridMultilevel"/>
    <w:tmpl w:val="2C924D4C"/>
    <w:lvl w:ilvl="0" w:tplc="E86AB178">
      <w:start w:val="1"/>
      <w:numFmt w:val="decimal"/>
      <w:lvlText w:val="%1."/>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1" w:tplc="E5CAF89C">
      <w:numFmt w:val="bullet"/>
      <w:lvlText w:val=""/>
      <w:lvlJc w:val="left"/>
      <w:pPr>
        <w:ind w:left="3070" w:hanging="225"/>
      </w:pPr>
      <w:rPr>
        <w:rFonts w:ascii="Wingdings" w:eastAsia="Wingdings" w:hAnsi="Wingdings" w:cs="Wingdings" w:hint="default"/>
        <w:color w:val="444444"/>
        <w:w w:val="100"/>
        <w:sz w:val="10"/>
        <w:szCs w:val="10"/>
        <w:lang w:val="en-US" w:eastAsia="en-US" w:bidi="en-US"/>
      </w:rPr>
    </w:lvl>
    <w:lvl w:ilvl="2" w:tplc="41C4855E">
      <w:numFmt w:val="bullet"/>
      <w:lvlText w:val="•"/>
      <w:lvlJc w:val="left"/>
      <w:pPr>
        <w:ind w:left="4028" w:hanging="225"/>
      </w:pPr>
      <w:rPr>
        <w:rFonts w:hint="default"/>
        <w:lang w:val="en-US" w:eastAsia="en-US" w:bidi="en-US"/>
      </w:rPr>
    </w:lvl>
    <w:lvl w:ilvl="3" w:tplc="F4E8069E">
      <w:numFmt w:val="bullet"/>
      <w:lvlText w:val="•"/>
      <w:lvlJc w:val="left"/>
      <w:pPr>
        <w:ind w:left="4977" w:hanging="225"/>
      </w:pPr>
      <w:rPr>
        <w:rFonts w:hint="default"/>
        <w:lang w:val="en-US" w:eastAsia="en-US" w:bidi="en-US"/>
      </w:rPr>
    </w:lvl>
    <w:lvl w:ilvl="4" w:tplc="492A239E">
      <w:numFmt w:val="bullet"/>
      <w:lvlText w:val="•"/>
      <w:lvlJc w:val="left"/>
      <w:pPr>
        <w:ind w:left="5926" w:hanging="225"/>
      </w:pPr>
      <w:rPr>
        <w:rFonts w:hint="default"/>
        <w:lang w:val="en-US" w:eastAsia="en-US" w:bidi="en-US"/>
      </w:rPr>
    </w:lvl>
    <w:lvl w:ilvl="5" w:tplc="E64A4F9C">
      <w:numFmt w:val="bullet"/>
      <w:lvlText w:val="•"/>
      <w:lvlJc w:val="left"/>
      <w:pPr>
        <w:ind w:left="6875" w:hanging="225"/>
      </w:pPr>
      <w:rPr>
        <w:rFonts w:hint="default"/>
        <w:lang w:val="en-US" w:eastAsia="en-US" w:bidi="en-US"/>
      </w:rPr>
    </w:lvl>
    <w:lvl w:ilvl="6" w:tplc="A86A7328">
      <w:numFmt w:val="bullet"/>
      <w:lvlText w:val="•"/>
      <w:lvlJc w:val="left"/>
      <w:pPr>
        <w:ind w:left="7824" w:hanging="225"/>
      </w:pPr>
      <w:rPr>
        <w:rFonts w:hint="default"/>
        <w:lang w:val="en-US" w:eastAsia="en-US" w:bidi="en-US"/>
      </w:rPr>
    </w:lvl>
    <w:lvl w:ilvl="7" w:tplc="38E63EAA">
      <w:numFmt w:val="bullet"/>
      <w:lvlText w:val="•"/>
      <w:lvlJc w:val="left"/>
      <w:pPr>
        <w:ind w:left="8773" w:hanging="225"/>
      </w:pPr>
      <w:rPr>
        <w:rFonts w:hint="default"/>
        <w:lang w:val="en-US" w:eastAsia="en-US" w:bidi="en-US"/>
      </w:rPr>
    </w:lvl>
    <w:lvl w:ilvl="8" w:tplc="61FA42B8">
      <w:numFmt w:val="bullet"/>
      <w:lvlText w:val="•"/>
      <w:lvlJc w:val="left"/>
      <w:pPr>
        <w:ind w:left="9722" w:hanging="225"/>
      </w:pPr>
      <w:rPr>
        <w:rFonts w:hint="default"/>
        <w:lang w:val="en-US" w:eastAsia="en-US" w:bidi="en-US"/>
      </w:rPr>
    </w:lvl>
  </w:abstractNum>
  <w:abstractNum w:abstractNumId="98" w15:restartNumberingAfterBreak="0">
    <w:nsid w:val="6EC67F65"/>
    <w:multiLevelType w:val="hybridMultilevel"/>
    <w:tmpl w:val="3F74ADA4"/>
    <w:lvl w:ilvl="0" w:tplc="04F201B2">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6448A1AC">
      <w:numFmt w:val="bullet"/>
      <w:lvlText w:val=""/>
      <w:lvlJc w:val="left"/>
      <w:pPr>
        <w:ind w:left="2845" w:hanging="225"/>
      </w:pPr>
      <w:rPr>
        <w:rFonts w:ascii="Wingdings" w:eastAsia="Wingdings" w:hAnsi="Wingdings" w:cs="Wingdings" w:hint="default"/>
        <w:color w:val="444444"/>
        <w:w w:val="100"/>
        <w:sz w:val="10"/>
        <w:szCs w:val="10"/>
        <w:lang w:val="en-US" w:eastAsia="en-US" w:bidi="en-US"/>
      </w:rPr>
    </w:lvl>
    <w:lvl w:ilvl="2" w:tplc="DC16ED6A">
      <w:numFmt w:val="bullet"/>
      <w:lvlText w:val="o"/>
      <w:lvlJc w:val="left"/>
      <w:pPr>
        <w:ind w:left="3295" w:hanging="240"/>
      </w:pPr>
      <w:rPr>
        <w:rFonts w:ascii="Courier New" w:eastAsia="Courier New" w:hAnsi="Courier New" w:cs="Courier New" w:hint="default"/>
        <w:color w:val="444444"/>
        <w:spacing w:val="-17"/>
        <w:w w:val="100"/>
        <w:position w:val="3"/>
        <w:sz w:val="14"/>
        <w:szCs w:val="14"/>
        <w:lang w:val="en-US" w:eastAsia="en-US" w:bidi="en-US"/>
      </w:rPr>
    </w:lvl>
    <w:lvl w:ilvl="3" w:tplc="982EA9DC">
      <w:numFmt w:val="bullet"/>
      <w:lvlText w:val="•"/>
      <w:lvlJc w:val="left"/>
      <w:pPr>
        <w:ind w:left="2840" w:hanging="240"/>
      </w:pPr>
      <w:rPr>
        <w:rFonts w:hint="default"/>
        <w:lang w:val="en-US" w:eastAsia="en-US" w:bidi="en-US"/>
      </w:rPr>
    </w:lvl>
    <w:lvl w:ilvl="4" w:tplc="0AE2F974">
      <w:numFmt w:val="bullet"/>
      <w:lvlText w:val="•"/>
      <w:lvlJc w:val="left"/>
      <w:pPr>
        <w:ind w:left="3300" w:hanging="240"/>
      </w:pPr>
      <w:rPr>
        <w:rFonts w:hint="default"/>
        <w:lang w:val="en-US" w:eastAsia="en-US" w:bidi="en-US"/>
      </w:rPr>
    </w:lvl>
    <w:lvl w:ilvl="5" w:tplc="80AE3496">
      <w:numFmt w:val="bullet"/>
      <w:lvlText w:val="•"/>
      <w:lvlJc w:val="left"/>
      <w:pPr>
        <w:ind w:left="4686" w:hanging="240"/>
      </w:pPr>
      <w:rPr>
        <w:rFonts w:hint="default"/>
        <w:lang w:val="en-US" w:eastAsia="en-US" w:bidi="en-US"/>
      </w:rPr>
    </w:lvl>
    <w:lvl w:ilvl="6" w:tplc="A9244D94">
      <w:numFmt w:val="bullet"/>
      <w:lvlText w:val="•"/>
      <w:lvlJc w:val="left"/>
      <w:pPr>
        <w:ind w:left="6073" w:hanging="240"/>
      </w:pPr>
      <w:rPr>
        <w:rFonts w:hint="default"/>
        <w:lang w:val="en-US" w:eastAsia="en-US" w:bidi="en-US"/>
      </w:rPr>
    </w:lvl>
    <w:lvl w:ilvl="7" w:tplc="8D1E54F0">
      <w:numFmt w:val="bullet"/>
      <w:lvlText w:val="•"/>
      <w:lvlJc w:val="left"/>
      <w:pPr>
        <w:ind w:left="7460" w:hanging="240"/>
      </w:pPr>
      <w:rPr>
        <w:rFonts w:hint="default"/>
        <w:lang w:val="en-US" w:eastAsia="en-US" w:bidi="en-US"/>
      </w:rPr>
    </w:lvl>
    <w:lvl w:ilvl="8" w:tplc="D1E6F404">
      <w:numFmt w:val="bullet"/>
      <w:lvlText w:val="•"/>
      <w:lvlJc w:val="left"/>
      <w:pPr>
        <w:ind w:left="8846" w:hanging="240"/>
      </w:pPr>
      <w:rPr>
        <w:rFonts w:hint="default"/>
        <w:lang w:val="en-US" w:eastAsia="en-US" w:bidi="en-US"/>
      </w:rPr>
    </w:lvl>
  </w:abstractNum>
  <w:abstractNum w:abstractNumId="99" w15:restartNumberingAfterBreak="0">
    <w:nsid w:val="6F986D8A"/>
    <w:multiLevelType w:val="hybridMultilevel"/>
    <w:tmpl w:val="4832372C"/>
    <w:lvl w:ilvl="0" w:tplc="1F40362C">
      <w:start w:val="24"/>
      <w:numFmt w:val="decimal"/>
      <w:lvlText w:val="%1."/>
      <w:lvlJc w:val="left"/>
      <w:pPr>
        <w:ind w:left="1200" w:hanging="300"/>
        <w:jc w:val="left"/>
      </w:pPr>
      <w:rPr>
        <w:rFonts w:hint="default"/>
        <w:spacing w:val="-5"/>
        <w:u w:val="single" w:color="007ECC"/>
        <w:lang w:val="en-US" w:eastAsia="en-US" w:bidi="en-US"/>
      </w:rPr>
    </w:lvl>
    <w:lvl w:ilvl="1" w:tplc="AFF4968E">
      <w:numFmt w:val="bullet"/>
      <w:lvlText w:val="•"/>
      <w:lvlJc w:val="left"/>
      <w:pPr>
        <w:ind w:left="1941" w:hanging="300"/>
      </w:pPr>
      <w:rPr>
        <w:rFonts w:hint="default"/>
        <w:lang w:val="en-US" w:eastAsia="en-US" w:bidi="en-US"/>
      </w:rPr>
    </w:lvl>
    <w:lvl w:ilvl="2" w:tplc="66F8BEE4">
      <w:numFmt w:val="bullet"/>
      <w:lvlText w:val="•"/>
      <w:lvlJc w:val="left"/>
      <w:pPr>
        <w:ind w:left="2682" w:hanging="300"/>
      </w:pPr>
      <w:rPr>
        <w:rFonts w:hint="default"/>
        <w:lang w:val="en-US" w:eastAsia="en-US" w:bidi="en-US"/>
      </w:rPr>
    </w:lvl>
    <w:lvl w:ilvl="3" w:tplc="B7DA94D2">
      <w:numFmt w:val="bullet"/>
      <w:lvlText w:val="•"/>
      <w:lvlJc w:val="left"/>
      <w:pPr>
        <w:ind w:left="3423" w:hanging="300"/>
      </w:pPr>
      <w:rPr>
        <w:rFonts w:hint="default"/>
        <w:lang w:val="en-US" w:eastAsia="en-US" w:bidi="en-US"/>
      </w:rPr>
    </w:lvl>
    <w:lvl w:ilvl="4" w:tplc="B41E6A2C">
      <w:numFmt w:val="bullet"/>
      <w:lvlText w:val="•"/>
      <w:lvlJc w:val="left"/>
      <w:pPr>
        <w:ind w:left="4164" w:hanging="300"/>
      </w:pPr>
      <w:rPr>
        <w:rFonts w:hint="default"/>
        <w:lang w:val="en-US" w:eastAsia="en-US" w:bidi="en-US"/>
      </w:rPr>
    </w:lvl>
    <w:lvl w:ilvl="5" w:tplc="A57CFD62">
      <w:numFmt w:val="bullet"/>
      <w:lvlText w:val="•"/>
      <w:lvlJc w:val="left"/>
      <w:pPr>
        <w:ind w:left="4905" w:hanging="300"/>
      </w:pPr>
      <w:rPr>
        <w:rFonts w:hint="default"/>
        <w:lang w:val="en-US" w:eastAsia="en-US" w:bidi="en-US"/>
      </w:rPr>
    </w:lvl>
    <w:lvl w:ilvl="6" w:tplc="281E6676">
      <w:numFmt w:val="bullet"/>
      <w:lvlText w:val="•"/>
      <w:lvlJc w:val="left"/>
      <w:pPr>
        <w:ind w:left="5646" w:hanging="300"/>
      </w:pPr>
      <w:rPr>
        <w:rFonts w:hint="default"/>
        <w:lang w:val="en-US" w:eastAsia="en-US" w:bidi="en-US"/>
      </w:rPr>
    </w:lvl>
    <w:lvl w:ilvl="7" w:tplc="55E0F78A">
      <w:numFmt w:val="bullet"/>
      <w:lvlText w:val="•"/>
      <w:lvlJc w:val="left"/>
      <w:pPr>
        <w:ind w:left="6387" w:hanging="300"/>
      </w:pPr>
      <w:rPr>
        <w:rFonts w:hint="default"/>
        <w:lang w:val="en-US" w:eastAsia="en-US" w:bidi="en-US"/>
      </w:rPr>
    </w:lvl>
    <w:lvl w:ilvl="8" w:tplc="2DD0E760">
      <w:numFmt w:val="bullet"/>
      <w:lvlText w:val="•"/>
      <w:lvlJc w:val="left"/>
      <w:pPr>
        <w:ind w:left="7128" w:hanging="300"/>
      </w:pPr>
      <w:rPr>
        <w:rFonts w:hint="default"/>
        <w:lang w:val="en-US" w:eastAsia="en-US" w:bidi="en-US"/>
      </w:rPr>
    </w:lvl>
  </w:abstractNum>
  <w:abstractNum w:abstractNumId="100" w15:restartNumberingAfterBreak="0">
    <w:nsid w:val="70182163"/>
    <w:multiLevelType w:val="hybridMultilevel"/>
    <w:tmpl w:val="F62ED2EE"/>
    <w:lvl w:ilvl="0" w:tplc="8506D4A6">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1" w:tplc="662E6D06">
      <w:numFmt w:val="bullet"/>
      <w:lvlText w:val="•"/>
      <w:lvlJc w:val="left"/>
      <w:pPr>
        <w:ind w:left="3250" w:hanging="225"/>
      </w:pPr>
      <w:rPr>
        <w:rFonts w:hint="default"/>
        <w:lang w:val="en-US" w:eastAsia="en-US" w:bidi="en-US"/>
      </w:rPr>
    </w:lvl>
    <w:lvl w:ilvl="2" w:tplc="20AA9572">
      <w:numFmt w:val="bullet"/>
      <w:lvlText w:val="•"/>
      <w:lvlJc w:val="left"/>
      <w:pPr>
        <w:ind w:left="4180" w:hanging="225"/>
      </w:pPr>
      <w:rPr>
        <w:rFonts w:hint="default"/>
        <w:lang w:val="en-US" w:eastAsia="en-US" w:bidi="en-US"/>
      </w:rPr>
    </w:lvl>
    <w:lvl w:ilvl="3" w:tplc="A56CA462">
      <w:numFmt w:val="bullet"/>
      <w:lvlText w:val="•"/>
      <w:lvlJc w:val="left"/>
      <w:pPr>
        <w:ind w:left="5110" w:hanging="225"/>
      </w:pPr>
      <w:rPr>
        <w:rFonts w:hint="default"/>
        <w:lang w:val="en-US" w:eastAsia="en-US" w:bidi="en-US"/>
      </w:rPr>
    </w:lvl>
    <w:lvl w:ilvl="4" w:tplc="C3227D1E">
      <w:numFmt w:val="bullet"/>
      <w:lvlText w:val="•"/>
      <w:lvlJc w:val="left"/>
      <w:pPr>
        <w:ind w:left="6040" w:hanging="225"/>
      </w:pPr>
      <w:rPr>
        <w:rFonts w:hint="default"/>
        <w:lang w:val="en-US" w:eastAsia="en-US" w:bidi="en-US"/>
      </w:rPr>
    </w:lvl>
    <w:lvl w:ilvl="5" w:tplc="6B8A17A0">
      <w:numFmt w:val="bullet"/>
      <w:lvlText w:val="•"/>
      <w:lvlJc w:val="left"/>
      <w:pPr>
        <w:ind w:left="6970" w:hanging="225"/>
      </w:pPr>
      <w:rPr>
        <w:rFonts w:hint="default"/>
        <w:lang w:val="en-US" w:eastAsia="en-US" w:bidi="en-US"/>
      </w:rPr>
    </w:lvl>
    <w:lvl w:ilvl="6" w:tplc="D4F087D6">
      <w:numFmt w:val="bullet"/>
      <w:lvlText w:val="•"/>
      <w:lvlJc w:val="left"/>
      <w:pPr>
        <w:ind w:left="7900" w:hanging="225"/>
      </w:pPr>
      <w:rPr>
        <w:rFonts w:hint="default"/>
        <w:lang w:val="en-US" w:eastAsia="en-US" w:bidi="en-US"/>
      </w:rPr>
    </w:lvl>
    <w:lvl w:ilvl="7" w:tplc="BE400C8C">
      <w:numFmt w:val="bullet"/>
      <w:lvlText w:val="•"/>
      <w:lvlJc w:val="left"/>
      <w:pPr>
        <w:ind w:left="8830" w:hanging="225"/>
      </w:pPr>
      <w:rPr>
        <w:rFonts w:hint="default"/>
        <w:lang w:val="en-US" w:eastAsia="en-US" w:bidi="en-US"/>
      </w:rPr>
    </w:lvl>
    <w:lvl w:ilvl="8" w:tplc="BA6A1A20">
      <w:numFmt w:val="bullet"/>
      <w:lvlText w:val="•"/>
      <w:lvlJc w:val="left"/>
      <w:pPr>
        <w:ind w:left="9760" w:hanging="225"/>
      </w:pPr>
      <w:rPr>
        <w:rFonts w:hint="default"/>
        <w:lang w:val="en-US" w:eastAsia="en-US" w:bidi="en-US"/>
      </w:rPr>
    </w:lvl>
  </w:abstractNum>
  <w:abstractNum w:abstractNumId="101" w15:restartNumberingAfterBreak="0">
    <w:nsid w:val="706771FC"/>
    <w:multiLevelType w:val="hybridMultilevel"/>
    <w:tmpl w:val="42F8B7A0"/>
    <w:lvl w:ilvl="0" w:tplc="1716041A">
      <w:numFmt w:val="bullet"/>
      <w:lvlText w:val=""/>
      <w:lvlJc w:val="left"/>
      <w:pPr>
        <w:ind w:left="3295" w:hanging="225"/>
      </w:pPr>
      <w:rPr>
        <w:rFonts w:ascii="Wingdings" w:eastAsia="Wingdings" w:hAnsi="Wingdings" w:cs="Wingdings" w:hint="default"/>
        <w:color w:val="444444"/>
        <w:w w:val="100"/>
        <w:sz w:val="10"/>
        <w:szCs w:val="10"/>
        <w:lang w:val="en-US" w:eastAsia="en-US" w:bidi="en-US"/>
      </w:rPr>
    </w:lvl>
    <w:lvl w:ilvl="1" w:tplc="CA88776A">
      <w:numFmt w:val="bullet"/>
      <w:lvlText w:val="•"/>
      <w:lvlJc w:val="left"/>
      <w:pPr>
        <w:ind w:left="4132" w:hanging="225"/>
      </w:pPr>
      <w:rPr>
        <w:rFonts w:hint="default"/>
        <w:lang w:val="en-US" w:eastAsia="en-US" w:bidi="en-US"/>
      </w:rPr>
    </w:lvl>
    <w:lvl w:ilvl="2" w:tplc="BE4E4594">
      <w:numFmt w:val="bullet"/>
      <w:lvlText w:val="•"/>
      <w:lvlJc w:val="left"/>
      <w:pPr>
        <w:ind w:left="4964" w:hanging="225"/>
      </w:pPr>
      <w:rPr>
        <w:rFonts w:hint="default"/>
        <w:lang w:val="en-US" w:eastAsia="en-US" w:bidi="en-US"/>
      </w:rPr>
    </w:lvl>
    <w:lvl w:ilvl="3" w:tplc="BCF0D9F2">
      <w:numFmt w:val="bullet"/>
      <w:lvlText w:val="•"/>
      <w:lvlJc w:val="left"/>
      <w:pPr>
        <w:ind w:left="5796" w:hanging="225"/>
      </w:pPr>
      <w:rPr>
        <w:rFonts w:hint="default"/>
        <w:lang w:val="en-US" w:eastAsia="en-US" w:bidi="en-US"/>
      </w:rPr>
    </w:lvl>
    <w:lvl w:ilvl="4" w:tplc="A5D44D9C">
      <w:numFmt w:val="bullet"/>
      <w:lvlText w:val="•"/>
      <w:lvlJc w:val="left"/>
      <w:pPr>
        <w:ind w:left="6628" w:hanging="225"/>
      </w:pPr>
      <w:rPr>
        <w:rFonts w:hint="default"/>
        <w:lang w:val="en-US" w:eastAsia="en-US" w:bidi="en-US"/>
      </w:rPr>
    </w:lvl>
    <w:lvl w:ilvl="5" w:tplc="D5943F60">
      <w:numFmt w:val="bullet"/>
      <w:lvlText w:val="•"/>
      <w:lvlJc w:val="left"/>
      <w:pPr>
        <w:ind w:left="7460" w:hanging="225"/>
      </w:pPr>
      <w:rPr>
        <w:rFonts w:hint="default"/>
        <w:lang w:val="en-US" w:eastAsia="en-US" w:bidi="en-US"/>
      </w:rPr>
    </w:lvl>
    <w:lvl w:ilvl="6" w:tplc="C5E80778">
      <w:numFmt w:val="bullet"/>
      <w:lvlText w:val="•"/>
      <w:lvlJc w:val="left"/>
      <w:pPr>
        <w:ind w:left="8292" w:hanging="225"/>
      </w:pPr>
      <w:rPr>
        <w:rFonts w:hint="default"/>
        <w:lang w:val="en-US" w:eastAsia="en-US" w:bidi="en-US"/>
      </w:rPr>
    </w:lvl>
    <w:lvl w:ilvl="7" w:tplc="CE2ABFC8">
      <w:numFmt w:val="bullet"/>
      <w:lvlText w:val="•"/>
      <w:lvlJc w:val="left"/>
      <w:pPr>
        <w:ind w:left="9124" w:hanging="225"/>
      </w:pPr>
      <w:rPr>
        <w:rFonts w:hint="default"/>
        <w:lang w:val="en-US" w:eastAsia="en-US" w:bidi="en-US"/>
      </w:rPr>
    </w:lvl>
    <w:lvl w:ilvl="8" w:tplc="ECE83F3E">
      <w:numFmt w:val="bullet"/>
      <w:lvlText w:val="•"/>
      <w:lvlJc w:val="left"/>
      <w:pPr>
        <w:ind w:left="9956" w:hanging="225"/>
      </w:pPr>
      <w:rPr>
        <w:rFonts w:hint="default"/>
        <w:lang w:val="en-US" w:eastAsia="en-US" w:bidi="en-US"/>
      </w:rPr>
    </w:lvl>
  </w:abstractNum>
  <w:abstractNum w:abstractNumId="102" w15:restartNumberingAfterBreak="0">
    <w:nsid w:val="71976D67"/>
    <w:multiLevelType w:val="hybridMultilevel"/>
    <w:tmpl w:val="C292D2EE"/>
    <w:lvl w:ilvl="0" w:tplc="B15EE3F2">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64BA9174">
      <w:numFmt w:val="bullet"/>
      <w:lvlText w:val="•"/>
      <w:lvlJc w:val="left"/>
      <w:pPr>
        <w:ind w:left="2854" w:hanging="225"/>
      </w:pPr>
      <w:rPr>
        <w:rFonts w:hint="default"/>
        <w:lang w:val="en-US" w:eastAsia="en-US" w:bidi="en-US"/>
      </w:rPr>
    </w:lvl>
    <w:lvl w:ilvl="2" w:tplc="AED22EC6">
      <w:numFmt w:val="bullet"/>
      <w:lvlText w:val="•"/>
      <w:lvlJc w:val="left"/>
      <w:pPr>
        <w:ind w:left="3828" w:hanging="225"/>
      </w:pPr>
      <w:rPr>
        <w:rFonts w:hint="default"/>
        <w:lang w:val="en-US" w:eastAsia="en-US" w:bidi="en-US"/>
      </w:rPr>
    </w:lvl>
    <w:lvl w:ilvl="3" w:tplc="E1F869C4">
      <w:numFmt w:val="bullet"/>
      <w:lvlText w:val="•"/>
      <w:lvlJc w:val="left"/>
      <w:pPr>
        <w:ind w:left="4802" w:hanging="225"/>
      </w:pPr>
      <w:rPr>
        <w:rFonts w:hint="default"/>
        <w:lang w:val="en-US" w:eastAsia="en-US" w:bidi="en-US"/>
      </w:rPr>
    </w:lvl>
    <w:lvl w:ilvl="4" w:tplc="02DAC1BA">
      <w:numFmt w:val="bullet"/>
      <w:lvlText w:val="•"/>
      <w:lvlJc w:val="left"/>
      <w:pPr>
        <w:ind w:left="5776" w:hanging="225"/>
      </w:pPr>
      <w:rPr>
        <w:rFonts w:hint="default"/>
        <w:lang w:val="en-US" w:eastAsia="en-US" w:bidi="en-US"/>
      </w:rPr>
    </w:lvl>
    <w:lvl w:ilvl="5" w:tplc="B1B26630">
      <w:numFmt w:val="bullet"/>
      <w:lvlText w:val="•"/>
      <w:lvlJc w:val="left"/>
      <w:pPr>
        <w:ind w:left="6750" w:hanging="225"/>
      </w:pPr>
      <w:rPr>
        <w:rFonts w:hint="default"/>
        <w:lang w:val="en-US" w:eastAsia="en-US" w:bidi="en-US"/>
      </w:rPr>
    </w:lvl>
    <w:lvl w:ilvl="6" w:tplc="AD32CCBC">
      <w:numFmt w:val="bullet"/>
      <w:lvlText w:val="•"/>
      <w:lvlJc w:val="left"/>
      <w:pPr>
        <w:ind w:left="7724" w:hanging="225"/>
      </w:pPr>
      <w:rPr>
        <w:rFonts w:hint="default"/>
        <w:lang w:val="en-US" w:eastAsia="en-US" w:bidi="en-US"/>
      </w:rPr>
    </w:lvl>
    <w:lvl w:ilvl="7" w:tplc="F6CA4650">
      <w:numFmt w:val="bullet"/>
      <w:lvlText w:val="•"/>
      <w:lvlJc w:val="left"/>
      <w:pPr>
        <w:ind w:left="8698" w:hanging="225"/>
      </w:pPr>
      <w:rPr>
        <w:rFonts w:hint="default"/>
        <w:lang w:val="en-US" w:eastAsia="en-US" w:bidi="en-US"/>
      </w:rPr>
    </w:lvl>
    <w:lvl w:ilvl="8" w:tplc="D700C708">
      <w:numFmt w:val="bullet"/>
      <w:lvlText w:val="•"/>
      <w:lvlJc w:val="left"/>
      <w:pPr>
        <w:ind w:left="9672" w:hanging="225"/>
      </w:pPr>
      <w:rPr>
        <w:rFonts w:hint="default"/>
        <w:lang w:val="en-US" w:eastAsia="en-US" w:bidi="en-US"/>
      </w:rPr>
    </w:lvl>
  </w:abstractNum>
  <w:abstractNum w:abstractNumId="103" w15:restartNumberingAfterBreak="0">
    <w:nsid w:val="73974430"/>
    <w:multiLevelType w:val="hybridMultilevel"/>
    <w:tmpl w:val="658649D8"/>
    <w:lvl w:ilvl="0" w:tplc="305C9C04">
      <w:start w:val="1"/>
      <w:numFmt w:val="decimal"/>
      <w:lvlText w:val="%1."/>
      <w:lvlJc w:val="left"/>
      <w:pPr>
        <w:ind w:left="1720" w:hanging="210"/>
        <w:jc w:val="left"/>
      </w:pPr>
      <w:rPr>
        <w:rFonts w:hint="default"/>
        <w:spacing w:val="-6"/>
        <w:w w:val="104"/>
        <w:u w:val="single" w:color="007ECC"/>
        <w:lang w:val="en-US" w:eastAsia="en-US" w:bidi="en-US"/>
      </w:rPr>
    </w:lvl>
    <w:lvl w:ilvl="1" w:tplc="AC28184A">
      <w:numFmt w:val="bullet"/>
      <w:lvlText w:val="•"/>
      <w:lvlJc w:val="left"/>
      <w:pPr>
        <w:ind w:left="1720" w:hanging="210"/>
      </w:pPr>
      <w:rPr>
        <w:rFonts w:hint="default"/>
        <w:lang w:val="en-US" w:eastAsia="en-US" w:bidi="en-US"/>
      </w:rPr>
    </w:lvl>
    <w:lvl w:ilvl="2" w:tplc="20EC6222">
      <w:numFmt w:val="bullet"/>
      <w:lvlText w:val="•"/>
      <w:lvlJc w:val="left"/>
      <w:pPr>
        <w:ind w:left="2820" w:hanging="210"/>
      </w:pPr>
      <w:rPr>
        <w:rFonts w:hint="default"/>
        <w:lang w:val="en-US" w:eastAsia="en-US" w:bidi="en-US"/>
      </w:rPr>
    </w:lvl>
    <w:lvl w:ilvl="3" w:tplc="1B3EA3C8">
      <w:numFmt w:val="bullet"/>
      <w:lvlText w:val="•"/>
      <w:lvlJc w:val="left"/>
      <w:pPr>
        <w:ind w:left="3920" w:hanging="210"/>
      </w:pPr>
      <w:rPr>
        <w:rFonts w:hint="default"/>
        <w:lang w:val="en-US" w:eastAsia="en-US" w:bidi="en-US"/>
      </w:rPr>
    </w:lvl>
    <w:lvl w:ilvl="4" w:tplc="B452345C">
      <w:numFmt w:val="bullet"/>
      <w:lvlText w:val="•"/>
      <w:lvlJc w:val="left"/>
      <w:pPr>
        <w:ind w:left="5020" w:hanging="210"/>
      </w:pPr>
      <w:rPr>
        <w:rFonts w:hint="default"/>
        <w:lang w:val="en-US" w:eastAsia="en-US" w:bidi="en-US"/>
      </w:rPr>
    </w:lvl>
    <w:lvl w:ilvl="5" w:tplc="2BEC616E">
      <w:numFmt w:val="bullet"/>
      <w:lvlText w:val="•"/>
      <w:lvlJc w:val="left"/>
      <w:pPr>
        <w:ind w:left="6120" w:hanging="210"/>
      </w:pPr>
      <w:rPr>
        <w:rFonts w:hint="default"/>
        <w:lang w:val="en-US" w:eastAsia="en-US" w:bidi="en-US"/>
      </w:rPr>
    </w:lvl>
    <w:lvl w:ilvl="6" w:tplc="5030AE88">
      <w:numFmt w:val="bullet"/>
      <w:lvlText w:val="•"/>
      <w:lvlJc w:val="left"/>
      <w:pPr>
        <w:ind w:left="7220" w:hanging="210"/>
      </w:pPr>
      <w:rPr>
        <w:rFonts w:hint="default"/>
        <w:lang w:val="en-US" w:eastAsia="en-US" w:bidi="en-US"/>
      </w:rPr>
    </w:lvl>
    <w:lvl w:ilvl="7" w:tplc="1E3651BE">
      <w:numFmt w:val="bullet"/>
      <w:lvlText w:val="•"/>
      <w:lvlJc w:val="left"/>
      <w:pPr>
        <w:ind w:left="8320" w:hanging="210"/>
      </w:pPr>
      <w:rPr>
        <w:rFonts w:hint="default"/>
        <w:lang w:val="en-US" w:eastAsia="en-US" w:bidi="en-US"/>
      </w:rPr>
    </w:lvl>
    <w:lvl w:ilvl="8" w:tplc="3B42B24E">
      <w:numFmt w:val="bullet"/>
      <w:lvlText w:val="•"/>
      <w:lvlJc w:val="left"/>
      <w:pPr>
        <w:ind w:left="9420" w:hanging="210"/>
      </w:pPr>
      <w:rPr>
        <w:rFonts w:hint="default"/>
        <w:lang w:val="en-US" w:eastAsia="en-US" w:bidi="en-US"/>
      </w:rPr>
    </w:lvl>
  </w:abstractNum>
  <w:abstractNum w:abstractNumId="104" w15:restartNumberingAfterBreak="0">
    <w:nsid w:val="73F839E9"/>
    <w:multiLevelType w:val="multilevel"/>
    <w:tmpl w:val="00C020E8"/>
    <w:lvl w:ilvl="0">
      <w:start w:val="2"/>
      <w:numFmt w:val="decimal"/>
      <w:lvlText w:val="%1"/>
      <w:lvlJc w:val="left"/>
      <w:pPr>
        <w:ind w:left="1200" w:hanging="300"/>
        <w:jc w:val="left"/>
      </w:pPr>
      <w:rPr>
        <w:rFonts w:hint="default"/>
        <w:lang w:val="en-US" w:eastAsia="en-US" w:bidi="en-US"/>
      </w:rPr>
    </w:lvl>
    <w:lvl w:ilvl="1">
      <w:start w:val="7"/>
      <w:numFmt w:val="decimal"/>
      <w:lvlText w:val="%1.%2"/>
      <w:lvlJc w:val="left"/>
      <w:pPr>
        <w:ind w:left="1200" w:hanging="300"/>
        <w:jc w:val="left"/>
      </w:pPr>
      <w:rPr>
        <w:rFonts w:hint="default"/>
        <w:spacing w:val="-5"/>
        <w:u w:val="single" w:color="007ECC"/>
        <w:lang w:val="en-US" w:eastAsia="en-US" w:bidi="en-US"/>
      </w:rPr>
    </w:lvl>
    <w:lvl w:ilvl="2">
      <w:numFmt w:val="bullet"/>
      <w:lvlText w:val="•"/>
      <w:lvlJc w:val="left"/>
      <w:pPr>
        <w:ind w:left="2682" w:hanging="300"/>
      </w:pPr>
      <w:rPr>
        <w:rFonts w:hint="default"/>
        <w:lang w:val="en-US" w:eastAsia="en-US" w:bidi="en-US"/>
      </w:rPr>
    </w:lvl>
    <w:lvl w:ilvl="3">
      <w:numFmt w:val="bullet"/>
      <w:lvlText w:val="•"/>
      <w:lvlJc w:val="left"/>
      <w:pPr>
        <w:ind w:left="3423" w:hanging="300"/>
      </w:pPr>
      <w:rPr>
        <w:rFonts w:hint="default"/>
        <w:lang w:val="en-US" w:eastAsia="en-US" w:bidi="en-US"/>
      </w:rPr>
    </w:lvl>
    <w:lvl w:ilvl="4">
      <w:numFmt w:val="bullet"/>
      <w:lvlText w:val="•"/>
      <w:lvlJc w:val="left"/>
      <w:pPr>
        <w:ind w:left="4164" w:hanging="300"/>
      </w:pPr>
      <w:rPr>
        <w:rFonts w:hint="default"/>
        <w:lang w:val="en-US" w:eastAsia="en-US" w:bidi="en-US"/>
      </w:rPr>
    </w:lvl>
    <w:lvl w:ilvl="5">
      <w:numFmt w:val="bullet"/>
      <w:lvlText w:val="•"/>
      <w:lvlJc w:val="left"/>
      <w:pPr>
        <w:ind w:left="4905" w:hanging="300"/>
      </w:pPr>
      <w:rPr>
        <w:rFonts w:hint="default"/>
        <w:lang w:val="en-US" w:eastAsia="en-US" w:bidi="en-US"/>
      </w:rPr>
    </w:lvl>
    <w:lvl w:ilvl="6">
      <w:numFmt w:val="bullet"/>
      <w:lvlText w:val="•"/>
      <w:lvlJc w:val="left"/>
      <w:pPr>
        <w:ind w:left="5646" w:hanging="300"/>
      </w:pPr>
      <w:rPr>
        <w:rFonts w:hint="default"/>
        <w:lang w:val="en-US" w:eastAsia="en-US" w:bidi="en-US"/>
      </w:rPr>
    </w:lvl>
    <w:lvl w:ilvl="7">
      <w:numFmt w:val="bullet"/>
      <w:lvlText w:val="•"/>
      <w:lvlJc w:val="left"/>
      <w:pPr>
        <w:ind w:left="6387" w:hanging="300"/>
      </w:pPr>
      <w:rPr>
        <w:rFonts w:hint="default"/>
        <w:lang w:val="en-US" w:eastAsia="en-US" w:bidi="en-US"/>
      </w:rPr>
    </w:lvl>
    <w:lvl w:ilvl="8">
      <w:numFmt w:val="bullet"/>
      <w:lvlText w:val="•"/>
      <w:lvlJc w:val="left"/>
      <w:pPr>
        <w:ind w:left="7128" w:hanging="300"/>
      </w:pPr>
      <w:rPr>
        <w:rFonts w:hint="default"/>
        <w:lang w:val="en-US" w:eastAsia="en-US" w:bidi="en-US"/>
      </w:rPr>
    </w:lvl>
  </w:abstractNum>
  <w:abstractNum w:abstractNumId="105" w15:restartNumberingAfterBreak="0">
    <w:nsid w:val="74CE431B"/>
    <w:multiLevelType w:val="multilevel"/>
    <w:tmpl w:val="E5C427D4"/>
    <w:lvl w:ilvl="0">
      <w:start w:val="4"/>
      <w:numFmt w:val="decimal"/>
      <w:lvlText w:val="%1"/>
      <w:lvlJc w:val="left"/>
      <w:pPr>
        <w:ind w:left="1200" w:hanging="300"/>
        <w:jc w:val="left"/>
      </w:pPr>
      <w:rPr>
        <w:rFonts w:hint="default"/>
        <w:lang w:val="en-US" w:eastAsia="en-US" w:bidi="en-US"/>
      </w:rPr>
    </w:lvl>
    <w:lvl w:ilvl="1">
      <w:start w:val="1"/>
      <w:numFmt w:val="decimal"/>
      <w:lvlText w:val="%1.%2"/>
      <w:lvlJc w:val="left"/>
      <w:pPr>
        <w:ind w:left="1200" w:hanging="300"/>
        <w:jc w:val="left"/>
      </w:pPr>
      <w:rPr>
        <w:rFonts w:hint="default"/>
        <w:spacing w:val="-5"/>
        <w:u w:val="single" w:color="007ECC"/>
        <w:lang w:val="en-US" w:eastAsia="en-US" w:bidi="en-US"/>
      </w:rPr>
    </w:lvl>
    <w:lvl w:ilvl="2">
      <w:numFmt w:val="bullet"/>
      <w:lvlText w:val="•"/>
      <w:lvlJc w:val="left"/>
      <w:pPr>
        <w:ind w:left="2682" w:hanging="300"/>
      </w:pPr>
      <w:rPr>
        <w:rFonts w:hint="default"/>
        <w:lang w:val="en-US" w:eastAsia="en-US" w:bidi="en-US"/>
      </w:rPr>
    </w:lvl>
    <w:lvl w:ilvl="3">
      <w:numFmt w:val="bullet"/>
      <w:lvlText w:val="•"/>
      <w:lvlJc w:val="left"/>
      <w:pPr>
        <w:ind w:left="3423" w:hanging="300"/>
      </w:pPr>
      <w:rPr>
        <w:rFonts w:hint="default"/>
        <w:lang w:val="en-US" w:eastAsia="en-US" w:bidi="en-US"/>
      </w:rPr>
    </w:lvl>
    <w:lvl w:ilvl="4">
      <w:numFmt w:val="bullet"/>
      <w:lvlText w:val="•"/>
      <w:lvlJc w:val="left"/>
      <w:pPr>
        <w:ind w:left="4164" w:hanging="300"/>
      </w:pPr>
      <w:rPr>
        <w:rFonts w:hint="default"/>
        <w:lang w:val="en-US" w:eastAsia="en-US" w:bidi="en-US"/>
      </w:rPr>
    </w:lvl>
    <w:lvl w:ilvl="5">
      <w:numFmt w:val="bullet"/>
      <w:lvlText w:val="•"/>
      <w:lvlJc w:val="left"/>
      <w:pPr>
        <w:ind w:left="4905" w:hanging="300"/>
      </w:pPr>
      <w:rPr>
        <w:rFonts w:hint="default"/>
        <w:lang w:val="en-US" w:eastAsia="en-US" w:bidi="en-US"/>
      </w:rPr>
    </w:lvl>
    <w:lvl w:ilvl="6">
      <w:numFmt w:val="bullet"/>
      <w:lvlText w:val="•"/>
      <w:lvlJc w:val="left"/>
      <w:pPr>
        <w:ind w:left="5646" w:hanging="300"/>
      </w:pPr>
      <w:rPr>
        <w:rFonts w:hint="default"/>
        <w:lang w:val="en-US" w:eastAsia="en-US" w:bidi="en-US"/>
      </w:rPr>
    </w:lvl>
    <w:lvl w:ilvl="7">
      <w:numFmt w:val="bullet"/>
      <w:lvlText w:val="•"/>
      <w:lvlJc w:val="left"/>
      <w:pPr>
        <w:ind w:left="6387" w:hanging="300"/>
      </w:pPr>
      <w:rPr>
        <w:rFonts w:hint="default"/>
        <w:lang w:val="en-US" w:eastAsia="en-US" w:bidi="en-US"/>
      </w:rPr>
    </w:lvl>
    <w:lvl w:ilvl="8">
      <w:numFmt w:val="bullet"/>
      <w:lvlText w:val="•"/>
      <w:lvlJc w:val="left"/>
      <w:pPr>
        <w:ind w:left="7128" w:hanging="300"/>
      </w:pPr>
      <w:rPr>
        <w:rFonts w:hint="default"/>
        <w:lang w:val="en-US" w:eastAsia="en-US" w:bidi="en-US"/>
      </w:rPr>
    </w:lvl>
  </w:abstractNum>
  <w:abstractNum w:abstractNumId="106" w15:restartNumberingAfterBreak="0">
    <w:nsid w:val="755B6856"/>
    <w:multiLevelType w:val="hybridMultilevel"/>
    <w:tmpl w:val="CCDCBE10"/>
    <w:lvl w:ilvl="0" w:tplc="00F657D8">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1" w:tplc="4BA0916A">
      <w:numFmt w:val="bullet"/>
      <w:lvlText w:val="•"/>
      <w:lvlJc w:val="left"/>
      <w:pPr>
        <w:ind w:left="3250" w:hanging="225"/>
      </w:pPr>
      <w:rPr>
        <w:rFonts w:hint="default"/>
        <w:lang w:val="en-US" w:eastAsia="en-US" w:bidi="en-US"/>
      </w:rPr>
    </w:lvl>
    <w:lvl w:ilvl="2" w:tplc="2C5E8456">
      <w:numFmt w:val="bullet"/>
      <w:lvlText w:val="•"/>
      <w:lvlJc w:val="left"/>
      <w:pPr>
        <w:ind w:left="4180" w:hanging="225"/>
      </w:pPr>
      <w:rPr>
        <w:rFonts w:hint="default"/>
        <w:lang w:val="en-US" w:eastAsia="en-US" w:bidi="en-US"/>
      </w:rPr>
    </w:lvl>
    <w:lvl w:ilvl="3" w:tplc="381ACB74">
      <w:numFmt w:val="bullet"/>
      <w:lvlText w:val="•"/>
      <w:lvlJc w:val="left"/>
      <w:pPr>
        <w:ind w:left="5110" w:hanging="225"/>
      </w:pPr>
      <w:rPr>
        <w:rFonts w:hint="default"/>
        <w:lang w:val="en-US" w:eastAsia="en-US" w:bidi="en-US"/>
      </w:rPr>
    </w:lvl>
    <w:lvl w:ilvl="4" w:tplc="CB4EF06E">
      <w:numFmt w:val="bullet"/>
      <w:lvlText w:val="•"/>
      <w:lvlJc w:val="left"/>
      <w:pPr>
        <w:ind w:left="6040" w:hanging="225"/>
      </w:pPr>
      <w:rPr>
        <w:rFonts w:hint="default"/>
        <w:lang w:val="en-US" w:eastAsia="en-US" w:bidi="en-US"/>
      </w:rPr>
    </w:lvl>
    <w:lvl w:ilvl="5" w:tplc="58286656">
      <w:numFmt w:val="bullet"/>
      <w:lvlText w:val="•"/>
      <w:lvlJc w:val="left"/>
      <w:pPr>
        <w:ind w:left="6970" w:hanging="225"/>
      </w:pPr>
      <w:rPr>
        <w:rFonts w:hint="default"/>
        <w:lang w:val="en-US" w:eastAsia="en-US" w:bidi="en-US"/>
      </w:rPr>
    </w:lvl>
    <w:lvl w:ilvl="6" w:tplc="6DE8E5C6">
      <w:numFmt w:val="bullet"/>
      <w:lvlText w:val="•"/>
      <w:lvlJc w:val="left"/>
      <w:pPr>
        <w:ind w:left="7900" w:hanging="225"/>
      </w:pPr>
      <w:rPr>
        <w:rFonts w:hint="default"/>
        <w:lang w:val="en-US" w:eastAsia="en-US" w:bidi="en-US"/>
      </w:rPr>
    </w:lvl>
    <w:lvl w:ilvl="7" w:tplc="81DC4654">
      <w:numFmt w:val="bullet"/>
      <w:lvlText w:val="•"/>
      <w:lvlJc w:val="left"/>
      <w:pPr>
        <w:ind w:left="8830" w:hanging="225"/>
      </w:pPr>
      <w:rPr>
        <w:rFonts w:hint="default"/>
        <w:lang w:val="en-US" w:eastAsia="en-US" w:bidi="en-US"/>
      </w:rPr>
    </w:lvl>
    <w:lvl w:ilvl="8" w:tplc="82522A9C">
      <w:numFmt w:val="bullet"/>
      <w:lvlText w:val="•"/>
      <w:lvlJc w:val="left"/>
      <w:pPr>
        <w:ind w:left="9760" w:hanging="225"/>
      </w:pPr>
      <w:rPr>
        <w:rFonts w:hint="default"/>
        <w:lang w:val="en-US" w:eastAsia="en-US" w:bidi="en-US"/>
      </w:rPr>
    </w:lvl>
  </w:abstractNum>
  <w:abstractNum w:abstractNumId="107" w15:restartNumberingAfterBreak="0">
    <w:nsid w:val="78B749AB"/>
    <w:multiLevelType w:val="hybridMultilevel"/>
    <w:tmpl w:val="E1D6637E"/>
    <w:lvl w:ilvl="0" w:tplc="4B567A7C">
      <w:numFmt w:val="bullet"/>
      <w:lvlText w:val=""/>
      <w:lvlJc w:val="left"/>
      <w:pPr>
        <w:ind w:left="1870" w:hanging="225"/>
      </w:pPr>
      <w:rPr>
        <w:rFonts w:ascii="Wingdings" w:eastAsia="Wingdings" w:hAnsi="Wingdings" w:cs="Wingdings" w:hint="default"/>
        <w:color w:val="444444"/>
        <w:w w:val="100"/>
        <w:sz w:val="10"/>
        <w:szCs w:val="10"/>
        <w:lang w:val="en-US" w:eastAsia="en-US" w:bidi="en-US"/>
      </w:rPr>
    </w:lvl>
    <w:lvl w:ilvl="1" w:tplc="5FAA641C">
      <w:numFmt w:val="bullet"/>
      <w:lvlText w:val="o"/>
      <w:lvlJc w:val="left"/>
      <w:pPr>
        <w:ind w:left="2320" w:hanging="240"/>
      </w:pPr>
      <w:rPr>
        <w:rFonts w:ascii="Courier New" w:eastAsia="Courier New" w:hAnsi="Courier New" w:cs="Courier New" w:hint="default"/>
        <w:color w:val="444444"/>
        <w:spacing w:val="-13"/>
        <w:w w:val="100"/>
        <w:position w:val="3"/>
        <w:sz w:val="14"/>
        <w:szCs w:val="14"/>
        <w:lang w:val="en-US" w:eastAsia="en-US" w:bidi="en-US"/>
      </w:rPr>
    </w:lvl>
    <w:lvl w:ilvl="2" w:tplc="ECA8A374">
      <w:numFmt w:val="bullet"/>
      <w:lvlText w:val="•"/>
      <w:lvlJc w:val="left"/>
      <w:pPr>
        <w:ind w:left="3353" w:hanging="240"/>
      </w:pPr>
      <w:rPr>
        <w:rFonts w:hint="default"/>
        <w:lang w:val="en-US" w:eastAsia="en-US" w:bidi="en-US"/>
      </w:rPr>
    </w:lvl>
    <w:lvl w:ilvl="3" w:tplc="45F05BE0">
      <w:numFmt w:val="bullet"/>
      <w:lvlText w:val="•"/>
      <w:lvlJc w:val="left"/>
      <w:pPr>
        <w:ind w:left="4386" w:hanging="240"/>
      </w:pPr>
      <w:rPr>
        <w:rFonts w:hint="default"/>
        <w:lang w:val="en-US" w:eastAsia="en-US" w:bidi="en-US"/>
      </w:rPr>
    </w:lvl>
    <w:lvl w:ilvl="4" w:tplc="F530EB28">
      <w:numFmt w:val="bullet"/>
      <w:lvlText w:val="•"/>
      <w:lvlJc w:val="left"/>
      <w:pPr>
        <w:ind w:left="5420" w:hanging="240"/>
      </w:pPr>
      <w:rPr>
        <w:rFonts w:hint="default"/>
        <w:lang w:val="en-US" w:eastAsia="en-US" w:bidi="en-US"/>
      </w:rPr>
    </w:lvl>
    <w:lvl w:ilvl="5" w:tplc="E32CCDDA">
      <w:numFmt w:val="bullet"/>
      <w:lvlText w:val="•"/>
      <w:lvlJc w:val="left"/>
      <w:pPr>
        <w:ind w:left="6453" w:hanging="240"/>
      </w:pPr>
      <w:rPr>
        <w:rFonts w:hint="default"/>
        <w:lang w:val="en-US" w:eastAsia="en-US" w:bidi="en-US"/>
      </w:rPr>
    </w:lvl>
    <w:lvl w:ilvl="6" w:tplc="B4AEEB22">
      <w:numFmt w:val="bullet"/>
      <w:lvlText w:val="•"/>
      <w:lvlJc w:val="left"/>
      <w:pPr>
        <w:ind w:left="7486" w:hanging="240"/>
      </w:pPr>
      <w:rPr>
        <w:rFonts w:hint="default"/>
        <w:lang w:val="en-US" w:eastAsia="en-US" w:bidi="en-US"/>
      </w:rPr>
    </w:lvl>
    <w:lvl w:ilvl="7" w:tplc="08283B0C">
      <w:numFmt w:val="bullet"/>
      <w:lvlText w:val="•"/>
      <w:lvlJc w:val="left"/>
      <w:pPr>
        <w:ind w:left="8520" w:hanging="240"/>
      </w:pPr>
      <w:rPr>
        <w:rFonts w:hint="default"/>
        <w:lang w:val="en-US" w:eastAsia="en-US" w:bidi="en-US"/>
      </w:rPr>
    </w:lvl>
    <w:lvl w:ilvl="8" w:tplc="B4744D40">
      <w:numFmt w:val="bullet"/>
      <w:lvlText w:val="•"/>
      <w:lvlJc w:val="left"/>
      <w:pPr>
        <w:ind w:left="9553" w:hanging="240"/>
      </w:pPr>
      <w:rPr>
        <w:rFonts w:hint="default"/>
        <w:lang w:val="en-US" w:eastAsia="en-US" w:bidi="en-US"/>
      </w:rPr>
    </w:lvl>
  </w:abstractNum>
  <w:abstractNum w:abstractNumId="108" w15:restartNumberingAfterBreak="0">
    <w:nsid w:val="78F51AE5"/>
    <w:multiLevelType w:val="hybridMultilevel"/>
    <w:tmpl w:val="16866316"/>
    <w:lvl w:ilvl="0" w:tplc="C00E6C6A">
      <w:start w:val="12"/>
      <w:numFmt w:val="decimal"/>
      <w:lvlText w:val="%1."/>
      <w:lvlJc w:val="left"/>
      <w:pPr>
        <w:ind w:left="2035" w:hanging="315"/>
        <w:jc w:val="left"/>
      </w:pPr>
      <w:rPr>
        <w:rFonts w:hint="default"/>
        <w:spacing w:val="-6"/>
        <w:w w:val="104"/>
        <w:u w:val="single" w:color="007ECC"/>
        <w:lang w:val="en-US" w:eastAsia="en-US" w:bidi="en-US"/>
      </w:rPr>
    </w:lvl>
    <w:lvl w:ilvl="1" w:tplc="A52C0218">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2" w:tplc="93B27A32">
      <w:numFmt w:val="bullet"/>
      <w:lvlText w:val="•"/>
      <w:lvlJc w:val="left"/>
      <w:pPr>
        <w:ind w:left="3353" w:hanging="225"/>
      </w:pPr>
      <w:rPr>
        <w:rFonts w:hint="default"/>
        <w:lang w:val="en-US" w:eastAsia="en-US" w:bidi="en-US"/>
      </w:rPr>
    </w:lvl>
    <w:lvl w:ilvl="3" w:tplc="6164BF08">
      <w:numFmt w:val="bullet"/>
      <w:lvlText w:val="•"/>
      <w:lvlJc w:val="left"/>
      <w:pPr>
        <w:ind w:left="4386" w:hanging="225"/>
      </w:pPr>
      <w:rPr>
        <w:rFonts w:hint="default"/>
        <w:lang w:val="en-US" w:eastAsia="en-US" w:bidi="en-US"/>
      </w:rPr>
    </w:lvl>
    <w:lvl w:ilvl="4" w:tplc="4D7CED1A">
      <w:numFmt w:val="bullet"/>
      <w:lvlText w:val="•"/>
      <w:lvlJc w:val="left"/>
      <w:pPr>
        <w:ind w:left="5420" w:hanging="225"/>
      </w:pPr>
      <w:rPr>
        <w:rFonts w:hint="default"/>
        <w:lang w:val="en-US" w:eastAsia="en-US" w:bidi="en-US"/>
      </w:rPr>
    </w:lvl>
    <w:lvl w:ilvl="5" w:tplc="9FA63C10">
      <w:numFmt w:val="bullet"/>
      <w:lvlText w:val="•"/>
      <w:lvlJc w:val="left"/>
      <w:pPr>
        <w:ind w:left="6453" w:hanging="225"/>
      </w:pPr>
      <w:rPr>
        <w:rFonts w:hint="default"/>
        <w:lang w:val="en-US" w:eastAsia="en-US" w:bidi="en-US"/>
      </w:rPr>
    </w:lvl>
    <w:lvl w:ilvl="6" w:tplc="BC3267AC">
      <w:numFmt w:val="bullet"/>
      <w:lvlText w:val="•"/>
      <w:lvlJc w:val="left"/>
      <w:pPr>
        <w:ind w:left="7486" w:hanging="225"/>
      </w:pPr>
      <w:rPr>
        <w:rFonts w:hint="default"/>
        <w:lang w:val="en-US" w:eastAsia="en-US" w:bidi="en-US"/>
      </w:rPr>
    </w:lvl>
    <w:lvl w:ilvl="7" w:tplc="D1008080">
      <w:numFmt w:val="bullet"/>
      <w:lvlText w:val="•"/>
      <w:lvlJc w:val="left"/>
      <w:pPr>
        <w:ind w:left="8520" w:hanging="225"/>
      </w:pPr>
      <w:rPr>
        <w:rFonts w:hint="default"/>
        <w:lang w:val="en-US" w:eastAsia="en-US" w:bidi="en-US"/>
      </w:rPr>
    </w:lvl>
    <w:lvl w:ilvl="8" w:tplc="0D6AF1E0">
      <w:numFmt w:val="bullet"/>
      <w:lvlText w:val="•"/>
      <w:lvlJc w:val="left"/>
      <w:pPr>
        <w:ind w:left="9553" w:hanging="225"/>
      </w:pPr>
      <w:rPr>
        <w:rFonts w:hint="default"/>
        <w:lang w:val="en-US" w:eastAsia="en-US" w:bidi="en-US"/>
      </w:rPr>
    </w:lvl>
  </w:abstractNum>
  <w:abstractNum w:abstractNumId="109" w15:restartNumberingAfterBreak="0">
    <w:nsid w:val="7B9C6731"/>
    <w:multiLevelType w:val="hybridMultilevel"/>
    <w:tmpl w:val="3AA2B36E"/>
    <w:lvl w:ilvl="0" w:tplc="2FB0EDDC">
      <w:numFmt w:val="bullet"/>
      <w:lvlText w:val=""/>
      <w:lvlJc w:val="left"/>
      <w:pPr>
        <w:ind w:left="847" w:hanging="225"/>
      </w:pPr>
      <w:rPr>
        <w:rFonts w:ascii="Wingdings" w:eastAsia="Wingdings" w:hAnsi="Wingdings" w:cs="Wingdings" w:hint="default"/>
        <w:color w:val="444444"/>
        <w:w w:val="100"/>
        <w:sz w:val="10"/>
        <w:szCs w:val="10"/>
        <w:lang w:val="en-US" w:eastAsia="en-US" w:bidi="en-US"/>
      </w:rPr>
    </w:lvl>
    <w:lvl w:ilvl="1" w:tplc="AAE24556">
      <w:numFmt w:val="bullet"/>
      <w:lvlText w:val="•"/>
      <w:lvlJc w:val="left"/>
      <w:pPr>
        <w:ind w:left="1213" w:hanging="225"/>
      </w:pPr>
      <w:rPr>
        <w:rFonts w:hint="default"/>
        <w:lang w:val="en-US" w:eastAsia="en-US" w:bidi="en-US"/>
      </w:rPr>
    </w:lvl>
    <w:lvl w:ilvl="2" w:tplc="728837A2">
      <w:numFmt w:val="bullet"/>
      <w:lvlText w:val="•"/>
      <w:lvlJc w:val="left"/>
      <w:pPr>
        <w:ind w:left="1587" w:hanging="225"/>
      </w:pPr>
      <w:rPr>
        <w:rFonts w:hint="default"/>
        <w:lang w:val="en-US" w:eastAsia="en-US" w:bidi="en-US"/>
      </w:rPr>
    </w:lvl>
    <w:lvl w:ilvl="3" w:tplc="B720DC52">
      <w:numFmt w:val="bullet"/>
      <w:lvlText w:val="•"/>
      <w:lvlJc w:val="left"/>
      <w:pPr>
        <w:ind w:left="1960" w:hanging="225"/>
      </w:pPr>
      <w:rPr>
        <w:rFonts w:hint="default"/>
        <w:lang w:val="en-US" w:eastAsia="en-US" w:bidi="en-US"/>
      </w:rPr>
    </w:lvl>
    <w:lvl w:ilvl="4" w:tplc="DA4C3350">
      <w:numFmt w:val="bullet"/>
      <w:lvlText w:val="•"/>
      <w:lvlJc w:val="left"/>
      <w:pPr>
        <w:ind w:left="2334" w:hanging="225"/>
      </w:pPr>
      <w:rPr>
        <w:rFonts w:hint="default"/>
        <w:lang w:val="en-US" w:eastAsia="en-US" w:bidi="en-US"/>
      </w:rPr>
    </w:lvl>
    <w:lvl w:ilvl="5" w:tplc="EB6ACA8E">
      <w:numFmt w:val="bullet"/>
      <w:lvlText w:val="•"/>
      <w:lvlJc w:val="left"/>
      <w:pPr>
        <w:ind w:left="2707" w:hanging="225"/>
      </w:pPr>
      <w:rPr>
        <w:rFonts w:hint="default"/>
        <w:lang w:val="en-US" w:eastAsia="en-US" w:bidi="en-US"/>
      </w:rPr>
    </w:lvl>
    <w:lvl w:ilvl="6" w:tplc="5850820C">
      <w:numFmt w:val="bullet"/>
      <w:lvlText w:val="•"/>
      <w:lvlJc w:val="left"/>
      <w:pPr>
        <w:ind w:left="3081" w:hanging="225"/>
      </w:pPr>
      <w:rPr>
        <w:rFonts w:hint="default"/>
        <w:lang w:val="en-US" w:eastAsia="en-US" w:bidi="en-US"/>
      </w:rPr>
    </w:lvl>
    <w:lvl w:ilvl="7" w:tplc="9F785208">
      <w:numFmt w:val="bullet"/>
      <w:lvlText w:val="•"/>
      <w:lvlJc w:val="left"/>
      <w:pPr>
        <w:ind w:left="3454" w:hanging="225"/>
      </w:pPr>
      <w:rPr>
        <w:rFonts w:hint="default"/>
        <w:lang w:val="en-US" w:eastAsia="en-US" w:bidi="en-US"/>
      </w:rPr>
    </w:lvl>
    <w:lvl w:ilvl="8" w:tplc="6A969422">
      <w:numFmt w:val="bullet"/>
      <w:lvlText w:val="•"/>
      <w:lvlJc w:val="left"/>
      <w:pPr>
        <w:ind w:left="3828" w:hanging="225"/>
      </w:pPr>
      <w:rPr>
        <w:rFonts w:hint="default"/>
        <w:lang w:val="en-US" w:eastAsia="en-US" w:bidi="en-US"/>
      </w:rPr>
    </w:lvl>
  </w:abstractNum>
  <w:abstractNum w:abstractNumId="110" w15:restartNumberingAfterBreak="0">
    <w:nsid w:val="7BC50CA7"/>
    <w:multiLevelType w:val="hybridMultilevel"/>
    <w:tmpl w:val="1AA20A90"/>
    <w:lvl w:ilvl="0" w:tplc="738097D6">
      <w:start w:val="3"/>
      <w:numFmt w:val="decimal"/>
      <w:lvlText w:val="%1."/>
      <w:lvlJc w:val="left"/>
      <w:pPr>
        <w:ind w:left="1930" w:hanging="210"/>
        <w:jc w:val="left"/>
      </w:pPr>
      <w:rPr>
        <w:rFonts w:hint="default"/>
        <w:spacing w:val="-6"/>
        <w:w w:val="104"/>
        <w:u w:val="single" w:color="007ECC"/>
        <w:lang w:val="en-US" w:eastAsia="en-US" w:bidi="en-US"/>
      </w:rPr>
    </w:lvl>
    <w:lvl w:ilvl="1" w:tplc="92184F6C">
      <w:numFmt w:val="bullet"/>
      <w:lvlText w:val="•"/>
      <w:lvlJc w:val="left"/>
      <w:pPr>
        <w:ind w:left="2908" w:hanging="210"/>
      </w:pPr>
      <w:rPr>
        <w:rFonts w:hint="default"/>
        <w:lang w:val="en-US" w:eastAsia="en-US" w:bidi="en-US"/>
      </w:rPr>
    </w:lvl>
    <w:lvl w:ilvl="2" w:tplc="79E01934">
      <w:numFmt w:val="bullet"/>
      <w:lvlText w:val="•"/>
      <w:lvlJc w:val="left"/>
      <w:pPr>
        <w:ind w:left="3876" w:hanging="210"/>
      </w:pPr>
      <w:rPr>
        <w:rFonts w:hint="default"/>
        <w:lang w:val="en-US" w:eastAsia="en-US" w:bidi="en-US"/>
      </w:rPr>
    </w:lvl>
    <w:lvl w:ilvl="3" w:tplc="4DA4E12C">
      <w:numFmt w:val="bullet"/>
      <w:lvlText w:val="•"/>
      <w:lvlJc w:val="left"/>
      <w:pPr>
        <w:ind w:left="4844" w:hanging="210"/>
      </w:pPr>
      <w:rPr>
        <w:rFonts w:hint="default"/>
        <w:lang w:val="en-US" w:eastAsia="en-US" w:bidi="en-US"/>
      </w:rPr>
    </w:lvl>
    <w:lvl w:ilvl="4" w:tplc="0A9A2A28">
      <w:numFmt w:val="bullet"/>
      <w:lvlText w:val="•"/>
      <w:lvlJc w:val="left"/>
      <w:pPr>
        <w:ind w:left="5812" w:hanging="210"/>
      </w:pPr>
      <w:rPr>
        <w:rFonts w:hint="default"/>
        <w:lang w:val="en-US" w:eastAsia="en-US" w:bidi="en-US"/>
      </w:rPr>
    </w:lvl>
    <w:lvl w:ilvl="5" w:tplc="8B60503E">
      <w:numFmt w:val="bullet"/>
      <w:lvlText w:val="•"/>
      <w:lvlJc w:val="left"/>
      <w:pPr>
        <w:ind w:left="6780" w:hanging="210"/>
      </w:pPr>
      <w:rPr>
        <w:rFonts w:hint="default"/>
        <w:lang w:val="en-US" w:eastAsia="en-US" w:bidi="en-US"/>
      </w:rPr>
    </w:lvl>
    <w:lvl w:ilvl="6" w:tplc="C6AC2654">
      <w:numFmt w:val="bullet"/>
      <w:lvlText w:val="•"/>
      <w:lvlJc w:val="left"/>
      <w:pPr>
        <w:ind w:left="7748" w:hanging="210"/>
      </w:pPr>
      <w:rPr>
        <w:rFonts w:hint="default"/>
        <w:lang w:val="en-US" w:eastAsia="en-US" w:bidi="en-US"/>
      </w:rPr>
    </w:lvl>
    <w:lvl w:ilvl="7" w:tplc="BDC6CEFA">
      <w:numFmt w:val="bullet"/>
      <w:lvlText w:val="•"/>
      <w:lvlJc w:val="left"/>
      <w:pPr>
        <w:ind w:left="8716" w:hanging="210"/>
      </w:pPr>
      <w:rPr>
        <w:rFonts w:hint="default"/>
        <w:lang w:val="en-US" w:eastAsia="en-US" w:bidi="en-US"/>
      </w:rPr>
    </w:lvl>
    <w:lvl w:ilvl="8" w:tplc="F47CE81E">
      <w:numFmt w:val="bullet"/>
      <w:lvlText w:val="•"/>
      <w:lvlJc w:val="left"/>
      <w:pPr>
        <w:ind w:left="9684" w:hanging="210"/>
      </w:pPr>
      <w:rPr>
        <w:rFonts w:hint="default"/>
        <w:lang w:val="en-US" w:eastAsia="en-US" w:bidi="en-US"/>
      </w:rPr>
    </w:lvl>
  </w:abstractNum>
  <w:abstractNum w:abstractNumId="111" w15:restartNumberingAfterBreak="0">
    <w:nsid w:val="7BF42156"/>
    <w:multiLevelType w:val="hybridMultilevel"/>
    <w:tmpl w:val="5538DA16"/>
    <w:lvl w:ilvl="0" w:tplc="0102F6DC">
      <w:start w:val="21"/>
      <w:numFmt w:val="upperLetter"/>
      <w:lvlText w:val="%1"/>
      <w:lvlJc w:val="left"/>
      <w:pPr>
        <w:ind w:left="1570" w:hanging="375"/>
        <w:jc w:val="left"/>
      </w:pPr>
      <w:rPr>
        <w:rFonts w:hint="default"/>
        <w:lang w:val="en-US" w:eastAsia="en-US" w:bidi="en-US"/>
      </w:rPr>
    </w:lvl>
    <w:lvl w:ilvl="1" w:tplc="1F66008E">
      <w:start w:val="1"/>
      <w:numFmt w:val="decimal"/>
      <w:lvlText w:val="%2."/>
      <w:lvlJc w:val="left"/>
      <w:pPr>
        <w:ind w:left="2320" w:hanging="300"/>
        <w:jc w:val="left"/>
      </w:pPr>
      <w:rPr>
        <w:rFonts w:ascii="Segoe UI" w:eastAsia="Segoe UI" w:hAnsi="Segoe UI" w:cs="Segoe UI" w:hint="default"/>
        <w:color w:val="444444"/>
        <w:spacing w:val="-17"/>
        <w:w w:val="100"/>
        <w:sz w:val="20"/>
        <w:szCs w:val="20"/>
        <w:lang w:val="en-US" w:eastAsia="en-US" w:bidi="en-US"/>
      </w:rPr>
    </w:lvl>
    <w:lvl w:ilvl="2" w:tplc="A07A15C2">
      <w:numFmt w:val="bullet"/>
      <w:lvlText w:val=""/>
      <w:lvlJc w:val="left"/>
      <w:pPr>
        <w:ind w:left="3070" w:hanging="225"/>
      </w:pPr>
      <w:rPr>
        <w:rFonts w:ascii="Wingdings" w:eastAsia="Wingdings" w:hAnsi="Wingdings" w:cs="Wingdings" w:hint="default"/>
        <w:color w:val="444444"/>
        <w:w w:val="100"/>
        <w:sz w:val="10"/>
        <w:szCs w:val="10"/>
        <w:lang w:val="en-US" w:eastAsia="en-US" w:bidi="en-US"/>
      </w:rPr>
    </w:lvl>
    <w:lvl w:ilvl="3" w:tplc="322ACE78">
      <w:numFmt w:val="bullet"/>
      <w:lvlText w:val="•"/>
      <w:lvlJc w:val="left"/>
      <w:pPr>
        <w:ind w:left="4147" w:hanging="225"/>
      </w:pPr>
      <w:rPr>
        <w:rFonts w:hint="default"/>
        <w:lang w:val="en-US" w:eastAsia="en-US" w:bidi="en-US"/>
      </w:rPr>
    </w:lvl>
    <w:lvl w:ilvl="4" w:tplc="65B65D28">
      <w:numFmt w:val="bullet"/>
      <w:lvlText w:val="•"/>
      <w:lvlJc w:val="left"/>
      <w:pPr>
        <w:ind w:left="5215" w:hanging="225"/>
      </w:pPr>
      <w:rPr>
        <w:rFonts w:hint="default"/>
        <w:lang w:val="en-US" w:eastAsia="en-US" w:bidi="en-US"/>
      </w:rPr>
    </w:lvl>
    <w:lvl w:ilvl="5" w:tplc="5FF6F208">
      <w:numFmt w:val="bullet"/>
      <w:lvlText w:val="•"/>
      <w:lvlJc w:val="left"/>
      <w:pPr>
        <w:ind w:left="6282" w:hanging="225"/>
      </w:pPr>
      <w:rPr>
        <w:rFonts w:hint="default"/>
        <w:lang w:val="en-US" w:eastAsia="en-US" w:bidi="en-US"/>
      </w:rPr>
    </w:lvl>
    <w:lvl w:ilvl="6" w:tplc="B6D0C8BC">
      <w:numFmt w:val="bullet"/>
      <w:lvlText w:val="•"/>
      <w:lvlJc w:val="left"/>
      <w:pPr>
        <w:ind w:left="7350" w:hanging="225"/>
      </w:pPr>
      <w:rPr>
        <w:rFonts w:hint="default"/>
        <w:lang w:val="en-US" w:eastAsia="en-US" w:bidi="en-US"/>
      </w:rPr>
    </w:lvl>
    <w:lvl w:ilvl="7" w:tplc="6A968FCA">
      <w:numFmt w:val="bullet"/>
      <w:lvlText w:val="•"/>
      <w:lvlJc w:val="left"/>
      <w:pPr>
        <w:ind w:left="8417" w:hanging="225"/>
      </w:pPr>
      <w:rPr>
        <w:rFonts w:hint="default"/>
        <w:lang w:val="en-US" w:eastAsia="en-US" w:bidi="en-US"/>
      </w:rPr>
    </w:lvl>
    <w:lvl w:ilvl="8" w:tplc="A330DA4E">
      <w:numFmt w:val="bullet"/>
      <w:lvlText w:val="•"/>
      <w:lvlJc w:val="left"/>
      <w:pPr>
        <w:ind w:left="9485" w:hanging="225"/>
      </w:pPr>
      <w:rPr>
        <w:rFonts w:hint="default"/>
        <w:lang w:val="en-US" w:eastAsia="en-US" w:bidi="en-US"/>
      </w:rPr>
    </w:lvl>
  </w:abstractNum>
  <w:abstractNum w:abstractNumId="112" w15:restartNumberingAfterBreak="0">
    <w:nsid w:val="7D2706B3"/>
    <w:multiLevelType w:val="hybridMultilevel"/>
    <w:tmpl w:val="8668DC00"/>
    <w:lvl w:ilvl="0" w:tplc="88A2174A">
      <w:start w:val="1"/>
      <w:numFmt w:val="decimal"/>
      <w:lvlText w:val="%1."/>
      <w:lvlJc w:val="left"/>
      <w:pPr>
        <w:ind w:left="2320" w:hanging="300"/>
        <w:jc w:val="left"/>
      </w:pPr>
      <w:rPr>
        <w:rFonts w:ascii="Segoe UI" w:eastAsia="Segoe UI" w:hAnsi="Segoe UI" w:cs="Segoe UI" w:hint="default"/>
        <w:color w:val="444444"/>
        <w:spacing w:val="-14"/>
        <w:w w:val="100"/>
        <w:sz w:val="20"/>
        <w:szCs w:val="20"/>
        <w:lang w:val="en-US" w:eastAsia="en-US" w:bidi="en-US"/>
      </w:rPr>
    </w:lvl>
    <w:lvl w:ilvl="1" w:tplc="E2EAD04A">
      <w:numFmt w:val="bullet"/>
      <w:lvlText w:val="•"/>
      <w:lvlJc w:val="left"/>
      <w:pPr>
        <w:ind w:left="3250" w:hanging="300"/>
      </w:pPr>
      <w:rPr>
        <w:rFonts w:hint="default"/>
        <w:lang w:val="en-US" w:eastAsia="en-US" w:bidi="en-US"/>
      </w:rPr>
    </w:lvl>
    <w:lvl w:ilvl="2" w:tplc="41061722">
      <w:numFmt w:val="bullet"/>
      <w:lvlText w:val="•"/>
      <w:lvlJc w:val="left"/>
      <w:pPr>
        <w:ind w:left="4180" w:hanging="300"/>
      </w:pPr>
      <w:rPr>
        <w:rFonts w:hint="default"/>
        <w:lang w:val="en-US" w:eastAsia="en-US" w:bidi="en-US"/>
      </w:rPr>
    </w:lvl>
    <w:lvl w:ilvl="3" w:tplc="B38A6836">
      <w:numFmt w:val="bullet"/>
      <w:lvlText w:val="•"/>
      <w:lvlJc w:val="left"/>
      <w:pPr>
        <w:ind w:left="5110" w:hanging="300"/>
      </w:pPr>
      <w:rPr>
        <w:rFonts w:hint="default"/>
        <w:lang w:val="en-US" w:eastAsia="en-US" w:bidi="en-US"/>
      </w:rPr>
    </w:lvl>
    <w:lvl w:ilvl="4" w:tplc="78CA6120">
      <w:numFmt w:val="bullet"/>
      <w:lvlText w:val="•"/>
      <w:lvlJc w:val="left"/>
      <w:pPr>
        <w:ind w:left="6040" w:hanging="300"/>
      </w:pPr>
      <w:rPr>
        <w:rFonts w:hint="default"/>
        <w:lang w:val="en-US" w:eastAsia="en-US" w:bidi="en-US"/>
      </w:rPr>
    </w:lvl>
    <w:lvl w:ilvl="5" w:tplc="8CF2A58C">
      <w:numFmt w:val="bullet"/>
      <w:lvlText w:val="•"/>
      <w:lvlJc w:val="left"/>
      <w:pPr>
        <w:ind w:left="6970" w:hanging="300"/>
      </w:pPr>
      <w:rPr>
        <w:rFonts w:hint="default"/>
        <w:lang w:val="en-US" w:eastAsia="en-US" w:bidi="en-US"/>
      </w:rPr>
    </w:lvl>
    <w:lvl w:ilvl="6" w:tplc="8E04D2DA">
      <w:numFmt w:val="bullet"/>
      <w:lvlText w:val="•"/>
      <w:lvlJc w:val="left"/>
      <w:pPr>
        <w:ind w:left="7900" w:hanging="300"/>
      </w:pPr>
      <w:rPr>
        <w:rFonts w:hint="default"/>
        <w:lang w:val="en-US" w:eastAsia="en-US" w:bidi="en-US"/>
      </w:rPr>
    </w:lvl>
    <w:lvl w:ilvl="7" w:tplc="71542568">
      <w:numFmt w:val="bullet"/>
      <w:lvlText w:val="•"/>
      <w:lvlJc w:val="left"/>
      <w:pPr>
        <w:ind w:left="8830" w:hanging="300"/>
      </w:pPr>
      <w:rPr>
        <w:rFonts w:hint="default"/>
        <w:lang w:val="en-US" w:eastAsia="en-US" w:bidi="en-US"/>
      </w:rPr>
    </w:lvl>
    <w:lvl w:ilvl="8" w:tplc="7D021ED2">
      <w:numFmt w:val="bullet"/>
      <w:lvlText w:val="•"/>
      <w:lvlJc w:val="left"/>
      <w:pPr>
        <w:ind w:left="9760" w:hanging="300"/>
      </w:pPr>
      <w:rPr>
        <w:rFonts w:hint="default"/>
        <w:lang w:val="en-US" w:eastAsia="en-US" w:bidi="en-US"/>
      </w:rPr>
    </w:lvl>
  </w:abstractNum>
  <w:abstractNum w:abstractNumId="113" w15:restartNumberingAfterBreak="0">
    <w:nsid w:val="7ECC35A6"/>
    <w:multiLevelType w:val="multilevel"/>
    <w:tmpl w:val="5D748B6A"/>
    <w:lvl w:ilvl="0">
      <w:start w:val="1"/>
      <w:numFmt w:val="decimal"/>
      <w:lvlText w:val="%1"/>
      <w:lvlJc w:val="left"/>
      <w:pPr>
        <w:ind w:left="2155" w:hanging="585"/>
        <w:jc w:val="left"/>
      </w:pPr>
      <w:rPr>
        <w:rFonts w:hint="default"/>
        <w:lang w:val="en-US" w:eastAsia="en-US" w:bidi="en-US"/>
      </w:rPr>
    </w:lvl>
    <w:lvl w:ilvl="1">
      <w:start w:val="4"/>
      <w:numFmt w:val="decimal"/>
      <w:lvlText w:val="%1.%2"/>
      <w:lvlJc w:val="left"/>
      <w:pPr>
        <w:ind w:left="2155" w:hanging="585"/>
        <w:jc w:val="left"/>
      </w:pPr>
      <w:rPr>
        <w:rFonts w:hint="default"/>
        <w:lang w:val="en-US" w:eastAsia="en-US" w:bidi="en-US"/>
      </w:rPr>
    </w:lvl>
    <w:lvl w:ilvl="2">
      <w:start w:val="1"/>
      <w:numFmt w:val="lowerLetter"/>
      <w:lvlText w:val="%1.%2.%3."/>
      <w:lvlJc w:val="left"/>
      <w:pPr>
        <w:ind w:left="2155" w:hanging="585"/>
        <w:jc w:val="left"/>
      </w:pPr>
      <w:rPr>
        <w:rFonts w:ascii="Segoe UI" w:eastAsia="Segoe UI" w:hAnsi="Segoe UI" w:cs="Segoe UI" w:hint="default"/>
        <w:b/>
        <w:bCs/>
        <w:color w:val="47667E"/>
        <w:spacing w:val="-3"/>
        <w:w w:val="100"/>
        <w:sz w:val="20"/>
        <w:szCs w:val="20"/>
        <w:lang w:val="en-US" w:eastAsia="en-US" w:bidi="en-US"/>
      </w:rPr>
    </w:lvl>
    <w:lvl w:ilvl="3">
      <w:numFmt w:val="bullet"/>
      <w:lvlText w:val=""/>
      <w:lvlJc w:val="left"/>
      <w:pPr>
        <w:ind w:left="2320" w:hanging="225"/>
      </w:pPr>
      <w:rPr>
        <w:rFonts w:ascii="Wingdings" w:eastAsia="Wingdings" w:hAnsi="Wingdings" w:cs="Wingdings" w:hint="default"/>
        <w:color w:val="444444"/>
        <w:w w:val="100"/>
        <w:sz w:val="10"/>
        <w:szCs w:val="10"/>
        <w:lang w:val="en-US" w:eastAsia="en-US" w:bidi="en-US"/>
      </w:rPr>
    </w:lvl>
    <w:lvl w:ilvl="4">
      <w:numFmt w:val="bullet"/>
      <w:lvlText w:val="•"/>
      <w:lvlJc w:val="left"/>
      <w:pPr>
        <w:ind w:left="5420" w:hanging="225"/>
      </w:pPr>
      <w:rPr>
        <w:rFonts w:hint="default"/>
        <w:lang w:val="en-US" w:eastAsia="en-US" w:bidi="en-US"/>
      </w:rPr>
    </w:lvl>
    <w:lvl w:ilvl="5">
      <w:numFmt w:val="bullet"/>
      <w:lvlText w:val="•"/>
      <w:lvlJc w:val="left"/>
      <w:pPr>
        <w:ind w:left="6453" w:hanging="225"/>
      </w:pPr>
      <w:rPr>
        <w:rFonts w:hint="default"/>
        <w:lang w:val="en-US" w:eastAsia="en-US" w:bidi="en-US"/>
      </w:rPr>
    </w:lvl>
    <w:lvl w:ilvl="6">
      <w:numFmt w:val="bullet"/>
      <w:lvlText w:val="•"/>
      <w:lvlJc w:val="left"/>
      <w:pPr>
        <w:ind w:left="7486" w:hanging="225"/>
      </w:pPr>
      <w:rPr>
        <w:rFonts w:hint="default"/>
        <w:lang w:val="en-US" w:eastAsia="en-US" w:bidi="en-US"/>
      </w:rPr>
    </w:lvl>
    <w:lvl w:ilvl="7">
      <w:numFmt w:val="bullet"/>
      <w:lvlText w:val="•"/>
      <w:lvlJc w:val="left"/>
      <w:pPr>
        <w:ind w:left="8520" w:hanging="225"/>
      </w:pPr>
      <w:rPr>
        <w:rFonts w:hint="default"/>
        <w:lang w:val="en-US" w:eastAsia="en-US" w:bidi="en-US"/>
      </w:rPr>
    </w:lvl>
    <w:lvl w:ilvl="8">
      <w:numFmt w:val="bullet"/>
      <w:lvlText w:val="•"/>
      <w:lvlJc w:val="left"/>
      <w:pPr>
        <w:ind w:left="9553" w:hanging="225"/>
      </w:pPr>
      <w:rPr>
        <w:rFonts w:hint="default"/>
        <w:lang w:val="en-US" w:eastAsia="en-US" w:bidi="en-US"/>
      </w:rPr>
    </w:lvl>
  </w:abstractNum>
  <w:abstractNum w:abstractNumId="114" w15:restartNumberingAfterBreak="0">
    <w:nsid w:val="7F8E4E02"/>
    <w:multiLevelType w:val="hybridMultilevel"/>
    <w:tmpl w:val="B770E35A"/>
    <w:lvl w:ilvl="0" w:tplc="7548EBF6">
      <w:start w:val="6"/>
      <w:numFmt w:val="decimal"/>
      <w:lvlText w:val="%1."/>
      <w:lvlJc w:val="left"/>
      <w:pPr>
        <w:ind w:left="2665" w:hanging="195"/>
        <w:jc w:val="left"/>
      </w:pPr>
      <w:rPr>
        <w:rFonts w:hint="default"/>
        <w:spacing w:val="-5"/>
        <w:u w:val="single" w:color="007ECC"/>
        <w:lang w:val="en-US" w:eastAsia="en-US" w:bidi="en-US"/>
      </w:rPr>
    </w:lvl>
    <w:lvl w:ilvl="1" w:tplc="03ECCD1A">
      <w:numFmt w:val="bullet"/>
      <w:lvlText w:val="•"/>
      <w:lvlJc w:val="left"/>
      <w:pPr>
        <w:ind w:left="3556" w:hanging="195"/>
      </w:pPr>
      <w:rPr>
        <w:rFonts w:hint="default"/>
        <w:lang w:val="en-US" w:eastAsia="en-US" w:bidi="en-US"/>
      </w:rPr>
    </w:lvl>
    <w:lvl w:ilvl="2" w:tplc="1212784A">
      <w:numFmt w:val="bullet"/>
      <w:lvlText w:val="•"/>
      <w:lvlJc w:val="left"/>
      <w:pPr>
        <w:ind w:left="4452" w:hanging="195"/>
      </w:pPr>
      <w:rPr>
        <w:rFonts w:hint="default"/>
        <w:lang w:val="en-US" w:eastAsia="en-US" w:bidi="en-US"/>
      </w:rPr>
    </w:lvl>
    <w:lvl w:ilvl="3" w:tplc="3BF80006">
      <w:numFmt w:val="bullet"/>
      <w:lvlText w:val="•"/>
      <w:lvlJc w:val="left"/>
      <w:pPr>
        <w:ind w:left="5348" w:hanging="195"/>
      </w:pPr>
      <w:rPr>
        <w:rFonts w:hint="default"/>
        <w:lang w:val="en-US" w:eastAsia="en-US" w:bidi="en-US"/>
      </w:rPr>
    </w:lvl>
    <w:lvl w:ilvl="4" w:tplc="31F6F5E6">
      <w:numFmt w:val="bullet"/>
      <w:lvlText w:val="•"/>
      <w:lvlJc w:val="left"/>
      <w:pPr>
        <w:ind w:left="6244" w:hanging="195"/>
      </w:pPr>
      <w:rPr>
        <w:rFonts w:hint="default"/>
        <w:lang w:val="en-US" w:eastAsia="en-US" w:bidi="en-US"/>
      </w:rPr>
    </w:lvl>
    <w:lvl w:ilvl="5" w:tplc="0E122440">
      <w:numFmt w:val="bullet"/>
      <w:lvlText w:val="•"/>
      <w:lvlJc w:val="left"/>
      <w:pPr>
        <w:ind w:left="7140" w:hanging="195"/>
      </w:pPr>
      <w:rPr>
        <w:rFonts w:hint="default"/>
        <w:lang w:val="en-US" w:eastAsia="en-US" w:bidi="en-US"/>
      </w:rPr>
    </w:lvl>
    <w:lvl w:ilvl="6" w:tplc="378C7752">
      <w:numFmt w:val="bullet"/>
      <w:lvlText w:val="•"/>
      <w:lvlJc w:val="left"/>
      <w:pPr>
        <w:ind w:left="8036" w:hanging="195"/>
      </w:pPr>
      <w:rPr>
        <w:rFonts w:hint="default"/>
        <w:lang w:val="en-US" w:eastAsia="en-US" w:bidi="en-US"/>
      </w:rPr>
    </w:lvl>
    <w:lvl w:ilvl="7" w:tplc="FEE0645E">
      <w:numFmt w:val="bullet"/>
      <w:lvlText w:val="•"/>
      <w:lvlJc w:val="left"/>
      <w:pPr>
        <w:ind w:left="8932" w:hanging="195"/>
      </w:pPr>
      <w:rPr>
        <w:rFonts w:hint="default"/>
        <w:lang w:val="en-US" w:eastAsia="en-US" w:bidi="en-US"/>
      </w:rPr>
    </w:lvl>
    <w:lvl w:ilvl="8" w:tplc="D3CAA3A6">
      <w:numFmt w:val="bullet"/>
      <w:lvlText w:val="•"/>
      <w:lvlJc w:val="left"/>
      <w:pPr>
        <w:ind w:left="9828" w:hanging="195"/>
      </w:pPr>
      <w:rPr>
        <w:rFonts w:hint="default"/>
        <w:lang w:val="en-US" w:eastAsia="en-US" w:bidi="en-US"/>
      </w:rPr>
    </w:lvl>
  </w:abstractNum>
  <w:num w:numId="1">
    <w:abstractNumId w:val="43"/>
  </w:num>
  <w:num w:numId="2">
    <w:abstractNumId w:val="42"/>
  </w:num>
  <w:num w:numId="3">
    <w:abstractNumId w:val="26"/>
  </w:num>
  <w:num w:numId="4">
    <w:abstractNumId w:val="3"/>
  </w:num>
  <w:num w:numId="5">
    <w:abstractNumId w:val="86"/>
  </w:num>
  <w:num w:numId="6">
    <w:abstractNumId w:val="29"/>
  </w:num>
  <w:num w:numId="7">
    <w:abstractNumId w:val="53"/>
  </w:num>
  <w:num w:numId="8">
    <w:abstractNumId w:val="75"/>
  </w:num>
  <w:num w:numId="9">
    <w:abstractNumId w:val="113"/>
  </w:num>
  <w:num w:numId="10">
    <w:abstractNumId w:val="55"/>
  </w:num>
  <w:num w:numId="11">
    <w:abstractNumId w:val="27"/>
  </w:num>
  <w:num w:numId="12">
    <w:abstractNumId w:val="77"/>
  </w:num>
  <w:num w:numId="13">
    <w:abstractNumId w:val="39"/>
  </w:num>
  <w:num w:numId="14">
    <w:abstractNumId w:val="89"/>
  </w:num>
  <w:num w:numId="15">
    <w:abstractNumId w:val="105"/>
  </w:num>
  <w:num w:numId="16">
    <w:abstractNumId w:val="10"/>
  </w:num>
  <w:num w:numId="17">
    <w:abstractNumId w:val="104"/>
  </w:num>
  <w:num w:numId="18">
    <w:abstractNumId w:val="82"/>
  </w:num>
  <w:num w:numId="19">
    <w:abstractNumId w:val="22"/>
  </w:num>
  <w:num w:numId="20">
    <w:abstractNumId w:val="98"/>
  </w:num>
  <w:num w:numId="21">
    <w:abstractNumId w:val="5"/>
  </w:num>
  <w:num w:numId="22">
    <w:abstractNumId w:val="41"/>
  </w:num>
  <w:num w:numId="23">
    <w:abstractNumId w:val="8"/>
  </w:num>
  <w:num w:numId="24">
    <w:abstractNumId w:val="71"/>
  </w:num>
  <w:num w:numId="25">
    <w:abstractNumId w:val="73"/>
  </w:num>
  <w:num w:numId="26">
    <w:abstractNumId w:val="1"/>
  </w:num>
  <w:num w:numId="27">
    <w:abstractNumId w:val="34"/>
  </w:num>
  <w:num w:numId="28">
    <w:abstractNumId w:val="49"/>
  </w:num>
  <w:num w:numId="29">
    <w:abstractNumId w:val="23"/>
  </w:num>
  <w:num w:numId="30">
    <w:abstractNumId w:val="90"/>
  </w:num>
  <w:num w:numId="31">
    <w:abstractNumId w:val="36"/>
  </w:num>
  <w:num w:numId="32">
    <w:abstractNumId w:val="78"/>
  </w:num>
  <w:num w:numId="33">
    <w:abstractNumId w:val="70"/>
  </w:num>
  <w:num w:numId="34">
    <w:abstractNumId w:val="79"/>
  </w:num>
  <w:num w:numId="35">
    <w:abstractNumId w:val="62"/>
  </w:num>
  <w:num w:numId="36">
    <w:abstractNumId w:val="74"/>
  </w:num>
  <w:num w:numId="37">
    <w:abstractNumId w:val="17"/>
  </w:num>
  <w:num w:numId="38">
    <w:abstractNumId w:val="99"/>
  </w:num>
  <w:num w:numId="39">
    <w:abstractNumId w:val="95"/>
  </w:num>
  <w:num w:numId="40">
    <w:abstractNumId w:val="56"/>
  </w:num>
  <w:num w:numId="41">
    <w:abstractNumId w:val="65"/>
  </w:num>
  <w:num w:numId="42">
    <w:abstractNumId w:val="46"/>
  </w:num>
  <w:num w:numId="43">
    <w:abstractNumId w:val="111"/>
  </w:num>
  <w:num w:numId="44">
    <w:abstractNumId w:val="45"/>
  </w:num>
  <w:num w:numId="45">
    <w:abstractNumId w:val="12"/>
  </w:num>
  <w:num w:numId="46">
    <w:abstractNumId w:val="63"/>
  </w:num>
  <w:num w:numId="47">
    <w:abstractNumId w:val="6"/>
  </w:num>
  <w:num w:numId="48">
    <w:abstractNumId w:val="80"/>
  </w:num>
  <w:num w:numId="49">
    <w:abstractNumId w:val="69"/>
  </w:num>
  <w:num w:numId="50">
    <w:abstractNumId w:val="114"/>
  </w:num>
  <w:num w:numId="51">
    <w:abstractNumId w:val="87"/>
  </w:num>
  <w:num w:numId="52">
    <w:abstractNumId w:val="83"/>
  </w:num>
  <w:num w:numId="53">
    <w:abstractNumId w:val="106"/>
  </w:num>
  <w:num w:numId="54">
    <w:abstractNumId w:val="19"/>
  </w:num>
  <w:num w:numId="55">
    <w:abstractNumId w:val="91"/>
  </w:num>
  <w:num w:numId="56">
    <w:abstractNumId w:val="59"/>
  </w:num>
  <w:num w:numId="57">
    <w:abstractNumId w:val="44"/>
  </w:num>
  <w:num w:numId="58">
    <w:abstractNumId w:val="72"/>
  </w:num>
  <w:num w:numId="59">
    <w:abstractNumId w:val="15"/>
  </w:num>
  <w:num w:numId="60">
    <w:abstractNumId w:val="0"/>
  </w:num>
  <w:num w:numId="61">
    <w:abstractNumId w:val="93"/>
  </w:num>
  <w:num w:numId="62">
    <w:abstractNumId w:val="21"/>
  </w:num>
  <w:num w:numId="63">
    <w:abstractNumId w:val="67"/>
  </w:num>
  <w:num w:numId="64">
    <w:abstractNumId w:val="88"/>
  </w:num>
  <w:num w:numId="65">
    <w:abstractNumId w:val="48"/>
  </w:num>
  <w:num w:numId="66">
    <w:abstractNumId w:val="40"/>
  </w:num>
  <w:num w:numId="67">
    <w:abstractNumId w:val="100"/>
  </w:num>
  <w:num w:numId="68">
    <w:abstractNumId w:val="60"/>
  </w:num>
  <w:num w:numId="69">
    <w:abstractNumId w:val="33"/>
  </w:num>
  <w:num w:numId="70">
    <w:abstractNumId w:val="25"/>
  </w:num>
  <w:num w:numId="71">
    <w:abstractNumId w:val="58"/>
  </w:num>
  <w:num w:numId="72">
    <w:abstractNumId w:val="38"/>
  </w:num>
  <w:num w:numId="73">
    <w:abstractNumId w:val="85"/>
  </w:num>
  <w:num w:numId="74">
    <w:abstractNumId w:val="52"/>
  </w:num>
  <w:num w:numId="75">
    <w:abstractNumId w:val="9"/>
  </w:num>
  <w:num w:numId="76">
    <w:abstractNumId w:val="84"/>
  </w:num>
  <w:num w:numId="77">
    <w:abstractNumId w:val="96"/>
  </w:num>
  <w:num w:numId="78">
    <w:abstractNumId w:val="92"/>
  </w:num>
  <w:num w:numId="79">
    <w:abstractNumId w:val="107"/>
  </w:num>
  <w:num w:numId="80">
    <w:abstractNumId w:val="18"/>
  </w:num>
  <w:num w:numId="81">
    <w:abstractNumId w:val="81"/>
  </w:num>
  <w:num w:numId="82">
    <w:abstractNumId w:val="16"/>
  </w:num>
  <w:num w:numId="83">
    <w:abstractNumId w:val="31"/>
  </w:num>
  <w:num w:numId="84">
    <w:abstractNumId w:val="2"/>
  </w:num>
  <w:num w:numId="85">
    <w:abstractNumId w:val="28"/>
  </w:num>
  <w:num w:numId="86">
    <w:abstractNumId w:val="50"/>
  </w:num>
  <w:num w:numId="87">
    <w:abstractNumId w:val="112"/>
  </w:num>
  <w:num w:numId="88">
    <w:abstractNumId w:val="101"/>
  </w:num>
  <w:num w:numId="89">
    <w:abstractNumId w:val="54"/>
  </w:num>
  <w:num w:numId="90">
    <w:abstractNumId w:val="76"/>
  </w:num>
  <w:num w:numId="91">
    <w:abstractNumId w:val="61"/>
  </w:num>
  <w:num w:numId="92">
    <w:abstractNumId w:val="68"/>
  </w:num>
  <w:num w:numId="93">
    <w:abstractNumId w:val="108"/>
  </w:num>
  <w:num w:numId="94">
    <w:abstractNumId w:val="103"/>
  </w:num>
  <w:num w:numId="95">
    <w:abstractNumId w:val="110"/>
  </w:num>
  <w:num w:numId="96">
    <w:abstractNumId w:val="32"/>
  </w:num>
  <w:num w:numId="97">
    <w:abstractNumId w:val="24"/>
  </w:num>
  <w:num w:numId="98">
    <w:abstractNumId w:val="57"/>
  </w:num>
  <w:num w:numId="99">
    <w:abstractNumId w:val="30"/>
  </w:num>
  <w:num w:numId="100">
    <w:abstractNumId w:val="4"/>
  </w:num>
  <w:num w:numId="101">
    <w:abstractNumId w:val="37"/>
  </w:num>
  <w:num w:numId="102">
    <w:abstractNumId w:val="94"/>
  </w:num>
  <w:num w:numId="103">
    <w:abstractNumId w:val="51"/>
  </w:num>
  <w:num w:numId="104">
    <w:abstractNumId w:val="7"/>
  </w:num>
  <w:num w:numId="105">
    <w:abstractNumId w:val="97"/>
  </w:num>
  <w:num w:numId="106">
    <w:abstractNumId w:val="13"/>
  </w:num>
  <w:num w:numId="107">
    <w:abstractNumId w:val="11"/>
  </w:num>
  <w:num w:numId="108">
    <w:abstractNumId w:val="14"/>
  </w:num>
  <w:num w:numId="109">
    <w:abstractNumId w:val="35"/>
  </w:num>
  <w:num w:numId="110">
    <w:abstractNumId w:val="20"/>
  </w:num>
  <w:num w:numId="111">
    <w:abstractNumId w:val="64"/>
  </w:num>
  <w:num w:numId="112">
    <w:abstractNumId w:val="102"/>
  </w:num>
  <w:num w:numId="113">
    <w:abstractNumId w:val="109"/>
  </w:num>
  <w:num w:numId="114">
    <w:abstractNumId w:val="47"/>
  </w:num>
  <w:num w:numId="115">
    <w:abstractNumId w:val="66"/>
  </w:num>
  <w:num w:numId="116">
    <w:abstractNumId w:val="66"/>
  </w:num>
  <w:numIdMacAtCleanup w:val="1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tton, Jennifer (NIH/OD) [E]">
    <w15:presenceInfo w15:providerId="AD" w15:userId="S::suttonj@nih.gov::ec16e560-cc52-4853-b3b1-22079f5f6249"/>
  </w15:person>
  <w15:person w15:author="Jennifer Sutton">
    <w15:presenceInfo w15:providerId="AD" w15:userId="S::suttonj@nih.gov::ec16e560-cc52-4853-b3b1-22079f5f6249"/>
  </w15:person>
  <w15:person w15:author="Kahana, Shoshana">
    <w15:presenceInfo w15:providerId="None" w15:userId="Kahana, Shosh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CC2"/>
    <w:rsid w:val="00034506"/>
    <w:rsid w:val="001014C9"/>
    <w:rsid w:val="002C25F3"/>
    <w:rsid w:val="002F12AD"/>
    <w:rsid w:val="00300D55"/>
    <w:rsid w:val="003B0C7E"/>
    <w:rsid w:val="003E65F3"/>
    <w:rsid w:val="00447E6F"/>
    <w:rsid w:val="005E7205"/>
    <w:rsid w:val="006B2832"/>
    <w:rsid w:val="006F1BBD"/>
    <w:rsid w:val="00757585"/>
    <w:rsid w:val="00811A18"/>
    <w:rsid w:val="00967DBD"/>
    <w:rsid w:val="009F4DC3"/>
    <w:rsid w:val="00A011D0"/>
    <w:rsid w:val="00A94246"/>
    <w:rsid w:val="00AD1BAB"/>
    <w:rsid w:val="00B300F9"/>
    <w:rsid w:val="00B413F1"/>
    <w:rsid w:val="00B72F16"/>
    <w:rsid w:val="00BC5CC2"/>
    <w:rsid w:val="00C12222"/>
    <w:rsid w:val="00CE2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536586"/>
  <w15:docId w15:val="{4E65560A-83D6-424D-9CF0-88ACE8E16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Segoe UI" w:eastAsia="Segoe UI" w:hAnsi="Segoe UI" w:cs="Segoe UI"/>
      <w:lang w:bidi="en-US"/>
    </w:rPr>
  </w:style>
  <w:style w:type="paragraph" w:styleId="Heading1">
    <w:name w:val="heading 1"/>
    <w:basedOn w:val="Normal"/>
    <w:uiPriority w:val="9"/>
    <w:qFormat/>
    <w:pPr>
      <w:spacing w:before="141"/>
      <w:ind w:left="1270"/>
      <w:outlineLvl w:val="0"/>
    </w:pPr>
    <w:rPr>
      <w:rFonts w:ascii="Microsoft Sans Serif" w:eastAsia="Microsoft Sans Serif" w:hAnsi="Microsoft Sans Serif" w:cs="Microsoft Sans Serif"/>
      <w:b/>
      <w:bCs/>
      <w:sz w:val="44"/>
      <w:szCs w:val="44"/>
    </w:rPr>
  </w:style>
  <w:style w:type="paragraph" w:styleId="Heading2">
    <w:name w:val="heading 2"/>
    <w:basedOn w:val="Normal"/>
    <w:uiPriority w:val="9"/>
    <w:unhideWhenUsed/>
    <w:qFormat/>
    <w:pPr>
      <w:ind w:left="1120" w:right="1384"/>
      <w:outlineLvl w:val="1"/>
    </w:pPr>
    <w:rPr>
      <w:b/>
      <w:bCs/>
      <w:sz w:val="39"/>
      <w:szCs w:val="39"/>
    </w:rPr>
  </w:style>
  <w:style w:type="paragraph" w:styleId="Heading3">
    <w:name w:val="heading 3"/>
    <w:basedOn w:val="Normal"/>
    <w:uiPriority w:val="9"/>
    <w:unhideWhenUsed/>
    <w:qFormat/>
    <w:pPr>
      <w:spacing w:before="98"/>
      <w:ind w:left="1120"/>
      <w:outlineLvl w:val="2"/>
    </w:pPr>
    <w:rPr>
      <w:b/>
      <w:bCs/>
      <w:sz w:val="26"/>
      <w:szCs w:val="26"/>
    </w:rPr>
  </w:style>
  <w:style w:type="paragraph" w:styleId="Heading4">
    <w:name w:val="heading 4"/>
    <w:basedOn w:val="Normal"/>
    <w:uiPriority w:val="9"/>
    <w:unhideWhenUsed/>
    <w:qFormat/>
    <w:pPr>
      <w:spacing w:before="149"/>
      <w:ind w:left="1720"/>
      <w:outlineLvl w:val="3"/>
    </w:pPr>
    <w:rPr>
      <w:sz w:val="24"/>
      <w:szCs w:val="24"/>
    </w:rPr>
  </w:style>
  <w:style w:type="paragraph" w:styleId="Heading5">
    <w:name w:val="heading 5"/>
    <w:basedOn w:val="Normal"/>
    <w:uiPriority w:val="9"/>
    <w:unhideWhenUsed/>
    <w:qFormat/>
    <w:pPr>
      <w:spacing w:before="100"/>
      <w:ind w:left="1120"/>
      <w:outlineLvl w:val="4"/>
    </w:pPr>
    <w:rPr>
      <w:b/>
      <w:bCs/>
    </w:rPr>
  </w:style>
  <w:style w:type="paragraph" w:styleId="Heading6">
    <w:name w:val="heading 6"/>
    <w:basedOn w:val="Normal"/>
    <w:uiPriority w:val="9"/>
    <w:unhideWhenUsed/>
    <w:qFormat/>
    <w:pPr>
      <w:spacing w:before="148"/>
      <w:ind w:left="112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70"/>
    </w:pPr>
    <w:rPr>
      <w:sz w:val="20"/>
      <w:szCs w:val="20"/>
    </w:rPr>
  </w:style>
  <w:style w:type="paragraph" w:styleId="ListParagraph">
    <w:name w:val="List Paragraph"/>
    <w:basedOn w:val="Normal"/>
    <w:uiPriority w:val="1"/>
    <w:qFormat/>
    <w:pPr>
      <w:spacing w:before="79"/>
      <w:ind w:left="2320" w:hanging="225"/>
    </w:pPr>
  </w:style>
  <w:style w:type="paragraph" w:customStyle="1" w:styleId="TableParagraph">
    <w:name w:val="Table Paragraph"/>
    <w:basedOn w:val="Normal"/>
    <w:uiPriority w:val="1"/>
    <w:qFormat/>
    <w:pPr>
      <w:ind w:left="112"/>
    </w:pPr>
  </w:style>
  <w:style w:type="paragraph" w:styleId="BalloonText">
    <w:name w:val="Balloon Text"/>
    <w:basedOn w:val="Normal"/>
    <w:link w:val="BalloonTextChar"/>
    <w:uiPriority w:val="99"/>
    <w:semiHidden/>
    <w:unhideWhenUsed/>
    <w:rsid w:val="005E7205"/>
    <w:rPr>
      <w:sz w:val="18"/>
      <w:szCs w:val="18"/>
    </w:rPr>
  </w:style>
  <w:style w:type="character" w:customStyle="1" w:styleId="BalloonTextChar">
    <w:name w:val="Balloon Text Char"/>
    <w:basedOn w:val="DefaultParagraphFont"/>
    <w:link w:val="BalloonText"/>
    <w:uiPriority w:val="99"/>
    <w:semiHidden/>
    <w:rsid w:val="005E7205"/>
    <w:rPr>
      <w:rFonts w:ascii="Segoe UI" w:eastAsia="Segoe UI" w:hAnsi="Segoe UI" w:cs="Segoe UI"/>
      <w:sz w:val="18"/>
      <w:szCs w:val="18"/>
      <w:lang w:bidi="en-US"/>
    </w:rPr>
  </w:style>
  <w:style w:type="character" w:styleId="CommentReference">
    <w:name w:val="annotation reference"/>
    <w:basedOn w:val="DefaultParagraphFont"/>
    <w:uiPriority w:val="99"/>
    <w:semiHidden/>
    <w:unhideWhenUsed/>
    <w:rsid w:val="005E7205"/>
    <w:rPr>
      <w:sz w:val="16"/>
      <w:szCs w:val="16"/>
    </w:rPr>
  </w:style>
  <w:style w:type="paragraph" w:styleId="CommentText">
    <w:name w:val="annotation text"/>
    <w:basedOn w:val="Normal"/>
    <w:link w:val="CommentTextChar"/>
    <w:uiPriority w:val="99"/>
    <w:semiHidden/>
    <w:unhideWhenUsed/>
    <w:rsid w:val="005E7205"/>
    <w:rPr>
      <w:sz w:val="20"/>
      <w:szCs w:val="20"/>
    </w:rPr>
  </w:style>
  <w:style w:type="character" w:customStyle="1" w:styleId="CommentTextChar">
    <w:name w:val="Comment Text Char"/>
    <w:basedOn w:val="DefaultParagraphFont"/>
    <w:link w:val="CommentText"/>
    <w:uiPriority w:val="99"/>
    <w:semiHidden/>
    <w:rsid w:val="005E7205"/>
    <w:rPr>
      <w:rFonts w:ascii="Segoe UI" w:eastAsia="Segoe UI" w:hAnsi="Segoe UI" w:cs="Segoe UI"/>
      <w:sz w:val="20"/>
      <w:szCs w:val="20"/>
      <w:lang w:bidi="en-US"/>
    </w:rPr>
  </w:style>
  <w:style w:type="paragraph" w:styleId="CommentSubject">
    <w:name w:val="annotation subject"/>
    <w:basedOn w:val="CommentText"/>
    <w:next w:val="CommentText"/>
    <w:link w:val="CommentSubjectChar"/>
    <w:uiPriority w:val="99"/>
    <w:semiHidden/>
    <w:unhideWhenUsed/>
    <w:rsid w:val="005E7205"/>
    <w:rPr>
      <w:b/>
      <w:bCs/>
    </w:rPr>
  </w:style>
  <w:style w:type="character" w:customStyle="1" w:styleId="CommentSubjectChar">
    <w:name w:val="Comment Subject Char"/>
    <w:basedOn w:val="CommentTextChar"/>
    <w:link w:val="CommentSubject"/>
    <w:uiPriority w:val="99"/>
    <w:semiHidden/>
    <w:rsid w:val="005E7205"/>
    <w:rPr>
      <w:rFonts w:ascii="Segoe UI" w:eastAsia="Segoe UI" w:hAnsi="Segoe UI" w:cs="Segoe UI"/>
      <w:b/>
      <w:bCs/>
      <w:sz w:val="20"/>
      <w:szCs w:val="20"/>
      <w:lang w:bidi="en-US"/>
    </w:rPr>
  </w:style>
  <w:style w:type="character" w:styleId="Hyperlink">
    <w:name w:val="Hyperlink"/>
    <w:basedOn w:val="DefaultParagraphFont"/>
    <w:uiPriority w:val="99"/>
    <w:unhideWhenUsed/>
    <w:rsid w:val="00A94246"/>
    <w:rPr>
      <w:color w:val="0000FF" w:themeColor="hyperlink"/>
      <w:u w:val="single"/>
    </w:rPr>
  </w:style>
  <w:style w:type="paragraph" w:customStyle="1" w:styleId="p">
    <w:name w:val="p"/>
    <w:rsid w:val="00A94246"/>
    <w:pPr>
      <w:widowControl/>
      <w:autoSpaceDE/>
      <w:autoSpaceDN/>
      <w:spacing w:before="100" w:after="150" w:line="240" w:lineRule="atLeast"/>
      <w:ind w:left="450"/>
    </w:pPr>
    <w:rPr>
      <w:rFonts w:ascii="Segoe UI" w:eastAsia="Segoe UI" w:hAnsi="Segoe UI" w:cs="Segoe UI"/>
      <w:color w:val="444444"/>
      <w:sz w:val="20"/>
      <w:szCs w:val="20"/>
    </w:rPr>
  </w:style>
  <w:style w:type="paragraph" w:customStyle="1" w:styleId="liIndentedlist">
    <w:name w:val="li_Indented_list"/>
    <w:rsid w:val="003E65F3"/>
    <w:pPr>
      <w:widowControl/>
      <w:autoSpaceDE/>
      <w:autoSpaceDN/>
      <w:spacing w:line="0" w:lineRule="atLeast"/>
      <w:ind w:left="1200"/>
    </w:pPr>
    <w:rPr>
      <w:rFonts w:ascii="Segoe UI" w:eastAsia="Segoe UI" w:hAnsi="Segoe UI" w:cs="Segoe UI"/>
      <w:color w:val="444444"/>
      <w:sz w:val="20"/>
      <w:szCs w:val="20"/>
    </w:rPr>
  </w:style>
  <w:style w:type="character" w:styleId="UnresolvedMention">
    <w:name w:val="Unresolved Mention"/>
    <w:basedOn w:val="DefaultParagraphFont"/>
    <w:uiPriority w:val="99"/>
    <w:semiHidden/>
    <w:unhideWhenUsed/>
    <w:rsid w:val="002F12AD"/>
    <w:rPr>
      <w:color w:val="605E5C"/>
      <w:shd w:val="clear" w:color="auto" w:fill="E1DFDD"/>
    </w:rPr>
  </w:style>
  <w:style w:type="paragraph" w:styleId="Revision">
    <w:name w:val="Revision"/>
    <w:hidden/>
    <w:uiPriority w:val="99"/>
    <w:semiHidden/>
    <w:rsid w:val="00811A18"/>
    <w:pPr>
      <w:widowControl/>
      <w:autoSpaceDE/>
      <w:autoSpaceDN/>
    </w:pPr>
    <w:rPr>
      <w:rFonts w:ascii="Segoe UI" w:eastAsia="Segoe UI" w:hAnsi="Segoe UI" w:cs="Segoe U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1065">
      <w:bodyDiv w:val="1"/>
      <w:marLeft w:val="0"/>
      <w:marRight w:val="0"/>
      <w:marTop w:val="0"/>
      <w:marBottom w:val="0"/>
      <w:divBdr>
        <w:top w:val="none" w:sz="0" w:space="0" w:color="auto"/>
        <w:left w:val="none" w:sz="0" w:space="0" w:color="auto"/>
        <w:bottom w:val="none" w:sz="0" w:space="0" w:color="auto"/>
        <w:right w:val="none" w:sz="0" w:space="0" w:color="auto"/>
      </w:divBdr>
    </w:div>
    <w:div w:id="374938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grants.nih.gov/grants/forms_page_limits.htm"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17.png"/><Relationship Id="rId671" Type="http://schemas.openxmlformats.org/officeDocument/2006/relationships/hyperlink" Target="http://www.selectagents.gov/SelectAgentsandToxinsExclusions.html" TargetMode="External"/><Relationship Id="rId769" Type="http://schemas.openxmlformats.org/officeDocument/2006/relationships/hyperlink" Target="http://grants.nih.gov/grants/how-to-apply-application-guide/format-and-write/format-attachments.htm" TargetMode="External"/><Relationship Id="rId976" Type="http://schemas.openxmlformats.org/officeDocument/2006/relationships/hyperlink" Target="https://grants.nih.gov/grants/ElectronicReceipt/faq_full.htm" TargetMode="External"/><Relationship Id="rId21" Type="http://schemas.openxmlformats.org/officeDocument/2006/relationships/hyperlink" Target="https://grants.nih.gov/grants/how-to-apply-application-guide/forms-f/research-forms-f.pdf" TargetMode="External"/><Relationship Id="rId324" Type="http://schemas.openxmlformats.org/officeDocument/2006/relationships/hyperlink" Target="https://grants.nih.gov/grants/forms/othersupport.htm" TargetMode="External"/><Relationship Id="rId531" Type="http://schemas.openxmlformats.org/officeDocument/2006/relationships/hyperlink" Target="http://grants.nih.gov/grants/how-to-apply-application-guide/submission-process/reference-letters.htm" TargetMode="External"/><Relationship Id="rId629" Type="http://schemas.openxmlformats.org/officeDocument/2006/relationships/image" Target="media/image52.png"/><Relationship Id="rId170" Type="http://schemas.openxmlformats.org/officeDocument/2006/relationships/hyperlink" Target="https://grants.nih.gov/grants/policy/nihgps/HTML5/section_4/4.1.17_lobbying_prohibition.htm" TargetMode="External"/><Relationship Id="rId836" Type="http://schemas.openxmlformats.org/officeDocument/2006/relationships/hyperlink" Target="https://grants.nih.gov/grants/policy/faq_clinical_trial-specific_FOAs.htm" TargetMode="External"/><Relationship Id="rId1021" Type="http://schemas.openxmlformats.org/officeDocument/2006/relationships/hyperlink" Target="https://grants.nih.gov/grants/ElectronicReceipt/faq_full.htm" TargetMode="External"/><Relationship Id="rId268" Type="http://schemas.openxmlformats.org/officeDocument/2006/relationships/hyperlink" Target="https://era.nih.gov/erahelp/AMS_NEW/%23Manage_Account/Affiliate_Account.htm?Highlight=affiliation" TargetMode="External"/><Relationship Id="rId475" Type="http://schemas.openxmlformats.org/officeDocument/2006/relationships/hyperlink" Target="https://grants.nih.gov/reproducibility/index.htm" TargetMode="External"/><Relationship Id="rId682" Type="http://schemas.openxmlformats.org/officeDocument/2006/relationships/hyperlink" Target="https://grants.nih.gov/grants/policy/nihgps/HTML5/section_2/2.4.2_appeals_of_initial_scientific_review.htm" TargetMode="External"/><Relationship Id="rId903" Type="http://schemas.openxmlformats.org/officeDocument/2006/relationships/footer" Target="footer45.xml"/><Relationship Id="rId32" Type="http://schemas.openxmlformats.org/officeDocument/2006/relationships/hyperlink" Target="https://grants.nih.gov/policy/nihgps/index.htm" TargetMode="External"/><Relationship Id="rId128" Type="http://schemas.openxmlformats.org/officeDocument/2006/relationships/hyperlink" Target="https://sbir.nih.gov/apply/electronic-submission" TargetMode="External"/><Relationship Id="rId335" Type="http://schemas.openxmlformats.org/officeDocument/2006/relationships/hyperlink" Target="https://grants.nih.gov/grants/guide/notice-files/NOT-OD-06-096.html" TargetMode="External"/><Relationship Id="rId542" Type="http://schemas.openxmlformats.org/officeDocument/2006/relationships/hyperlink" Target="http://grants.nih.gov/grants/policy/amendedapps.htm" TargetMode="External"/><Relationship Id="rId987" Type="http://schemas.openxmlformats.org/officeDocument/2006/relationships/hyperlink" Target="https://www.fda.gov/safety/medwatch/howtoreport/ucm053087.htm" TargetMode="External"/><Relationship Id="rId181" Type="http://schemas.openxmlformats.org/officeDocument/2006/relationships/image" Target="media/image25.png"/><Relationship Id="rId402" Type="http://schemas.openxmlformats.org/officeDocument/2006/relationships/hyperlink" Target="https://oamp.od.nih.gov/dfas/faq" TargetMode="External"/><Relationship Id="rId847" Type="http://schemas.openxmlformats.org/officeDocument/2006/relationships/hyperlink" Target="https://grants.nih.gov/grants/glossary.htm" TargetMode="External"/><Relationship Id="rId1032" Type="http://schemas.openxmlformats.org/officeDocument/2006/relationships/hyperlink" Target="https://grants.nih.gov/grants/glossary.htm" TargetMode="External"/><Relationship Id="rId279" Type="http://schemas.openxmlformats.org/officeDocument/2006/relationships/hyperlink" Target="https://era.nih.gov/erahelp/Commons/default.htm" TargetMode="External"/><Relationship Id="rId486" Type="http://schemas.openxmlformats.org/officeDocument/2006/relationships/hyperlink" Target="http://publicaccess.nih.gov/submit_process_journals.htm" TargetMode="External"/><Relationship Id="rId693" Type="http://schemas.openxmlformats.org/officeDocument/2006/relationships/hyperlink" Target="https://researchtraining.nih.gov/tac-roster" TargetMode="External"/><Relationship Id="rId707" Type="http://schemas.openxmlformats.org/officeDocument/2006/relationships/hyperlink" Target="http://grants.nih.gov/grants/how-to-apply-application-guide/format-and-write/format-attachments.htm" TargetMode="External"/><Relationship Id="rId914" Type="http://schemas.openxmlformats.org/officeDocument/2006/relationships/hyperlink" Target="https://grants.nih.gov/grants/glossary.htm" TargetMode="External"/><Relationship Id="rId43" Type="http://schemas.openxmlformats.org/officeDocument/2006/relationships/hyperlink" Target="http://grants.nih.gov/grants/how-to-apply-application-guide/prepare-to-apply-and-register/choose-a-submission-option.htm" TargetMode="External"/><Relationship Id="rId139" Type="http://schemas.openxmlformats.org/officeDocument/2006/relationships/hyperlink" Target="https://sbir.nih.gov/faqs" TargetMode="External"/><Relationship Id="rId346" Type="http://schemas.openxmlformats.org/officeDocument/2006/relationships/hyperlink" Target="http://grants.nih.gov/grants/ElectronicReceipt/faq_full.htm" TargetMode="External"/><Relationship Id="rId553" Type="http://schemas.openxmlformats.org/officeDocument/2006/relationships/hyperlink" Target="http://grants.nih.gov/grants/guide/notice-files/NOT-OD-15-102.html" TargetMode="External"/><Relationship Id="rId760" Type="http://schemas.openxmlformats.org/officeDocument/2006/relationships/hyperlink" Target="https://grants.nih.gov/grants/policy/nihgps/HTML5/section_8/8.2.3_sharing_research_resources.htm" TargetMode="External"/><Relationship Id="rId998" Type="http://schemas.openxmlformats.org/officeDocument/2006/relationships/footer" Target="footer47.xml"/><Relationship Id="rId192" Type="http://schemas.openxmlformats.org/officeDocument/2006/relationships/hyperlink" Target="http://grants.nih.gov/stem_cells/registry/current.htm" TargetMode="External"/><Relationship Id="rId206" Type="http://schemas.openxmlformats.org/officeDocument/2006/relationships/hyperlink" Target="https://humansubjects.nih.gov/human-specimens-cell-lines-data" TargetMode="External"/><Relationship Id="rId413" Type="http://schemas.openxmlformats.org/officeDocument/2006/relationships/hyperlink" Target="http://grants.nih.gov/grants/glossary.htm" TargetMode="External"/><Relationship Id="rId858" Type="http://schemas.openxmlformats.org/officeDocument/2006/relationships/hyperlink" Target="https://grants.nih.gov/grants/how-to-apply-application-guide/format-and-write/format-attachments.htm" TargetMode="External"/><Relationship Id="rId1043" Type="http://schemas.openxmlformats.org/officeDocument/2006/relationships/footer" Target="footer48.xml"/><Relationship Id="rId497" Type="http://schemas.openxmlformats.org/officeDocument/2006/relationships/hyperlink" Target="http://www.ecfr.gov/cgi-bin/retrieveECFR?r=PART&amp;amp;n=42y1.0.1.6.61&amp;amp;se42.1.73_11" TargetMode="External"/><Relationship Id="rId620" Type="http://schemas.openxmlformats.org/officeDocument/2006/relationships/hyperlink" Target="https://grants.nih.gov/grants/policy/nihgps/HTML5/section_8/8.2.3_sharing_research_resources.htm" TargetMode="External"/><Relationship Id="rId718" Type="http://schemas.openxmlformats.org/officeDocument/2006/relationships/hyperlink" Target="http://grants.nih.gov/grants/forms_page_limits.htm" TargetMode="External"/><Relationship Id="rId925" Type="http://schemas.openxmlformats.org/officeDocument/2006/relationships/hyperlink" Target="http://www.hhs.gov/ohrp/regulations-and-policy/regulations/45-cfr-46/index.html" TargetMode="External"/><Relationship Id="rId357" Type="http://schemas.openxmlformats.org/officeDocument/2006/relationships/hyperlink" Target="http://www.ecfr.gov/cgi-bin/text-idx?SID=22e841b836b64c2a679a9038cd8d7767&amp;amp;mc=true&amp;amp;node=se45.1.75_1403&amp;amp;rgn=div8" TargetMode="External"/><Relationship Id="rId54" Type="http://schemas.openxmlformats.org/officeDocument/2006/relationships/hyperlink" Target="http://grants.nih.gov/grants/how-to-apply-application-guide/submission-process/submit-track-view.htm" TargetMode="External"/><Relationship Id="rId217" Type="http://schemas.openxmlformats.org/officeDocument/2006/relationships/hyperlink" Target="http://www.hhs.gov/ohrp/humansubjects/guidance/45cfr46.html" TargetMode="External"/><Relationship Id="rId564" Type="http://schemas.openxmlformats.org/officeDocument/2006/relationships/hyperlink" Target="http://publicaccess.nih.gov/submit_process_journals.htm" TargetMode="External"/><Relationship Id="rId771" Type="http://schemas.openxmlformats.org/officeDocument/2006/relationships/hyperlink" Target="https://grants.nih.gov/reproducibility/index.htm" TargetMode="External"/><Relationship Id="rId869" Type="http://schemas.openxmlformats.org/officeDocument/2006/relationships/hyperlink" Target="https://grants.nih.gov/grants/glossary.htm" TargetMode="External"/><Relationship Id="rId424" Type="http://schemas.openxmlformats.org/officeDocument/2006/relationships/hyperlink" Target="https://grants.nih.gov/grants/policy/nihgps/HTML5/section_11/11.3.8_allowable_and_unallowable_costs.htm" TargetMode="External"/><Relationship Id="rId631" Type="http://schemas.openxmlformats.org/officeDocument/2006/relationships/image" Target="media/image53.png"/><Relationship Id="rId729" Type="http://schemas.openxmlformats.org/officeDocument/2006/relationships/hyperlink" Target="http://grants.nih.gov/grants/forms_page_limits.htm" TargetMode="External"/><Relationship Id="rId1054" Type="http://schemas.openxmlformats.org/officeDocument/2006/relationships/image" Target="media/image67.png"/><Relationship Id="rId270" Type="http://schemas.openxmlformats.org/officeDocument/2006/relationships/hyperlink" Target="https://era.nih.gov/erahelp/AMS_NEW/%23Manage_Account/Affiliate_Account.htm?Highlight=affiliation" TargetMode="External"/><Relationship Id="rId936" Type="http://schemas.openxmlformats.org/officeDocument/2006/relationships/hyperlink" Target="https://grants.nih.gov/grants/glossary.htm" TargetMode="External"/><Relationship Id="rId65" Type="http://schemas.openxmlformats.org/officeDocument/2006/relationships/hyperlink" Target="https://grants.nih.gov/grants/how-to-apply-application-guide/resources/annotated-form-sets.htm" TargetMode="External"/><Relationship Id="rId130" Type="http://schemas.openxmlformats.org/officeDocument/2006/relationships/image" Target="media/image19.png"/><Relationship Id="rId368" Type="http://schemas.openxmlformats.org/officeDocument/2006/relationships/hyperlink" Target="https://grants.nih.gov/grants/guide/notice-files/NOT-OD-16-109.html" TargetMode="External"/><Relationship Id="rId575" Type="http://schemas.openxmlformats.org/officeDocument/2006/relationships/hyperlink" Target="http://grants.nih.gov/grants/policy/person_months_faqs.htm" TargetMode="External"/><Relationship Id="rId782" Type="http://schemas.openxmlformats.org/officeDocument/2006/relationships/hyperlink" Target="https://grants.nih.gov/grants/policy/nihgps/HTML5/section_2/2.4.2_appeals_of_initial_scientific_review.htm" TargetMode="External"/><Relationship Id="rId228" Type="http://schemas.openxmlformats.org/officeDocument/2006/relationships/hyperlink" Target="http://grants.nih.gov/grants/olaw/assurance/500index.htm" TargetMode="External"/><Relationship Id="rId435" Type="http://schemas.openxmlformats.org/officeDocument/2006/relationships/image" Target="media/image40.png"/><Relationship Id="rId642" Type="http://schemas.openxmlformats.org/officeDocument/2006/relationships/hyperlink" Target="http://grants.nih.gov/grants/competing-revisions.htm" TargetMode="External"/><Relationship Id="rId1065" Type="http://schemas.openxmlformats.org/officeDocument/2006/relationships/footer" Target="footer55.xml"/><Relationship Id="rId281" Type="http://schemas.openxmlformats.org/officeDocument/2006/relationships/hyperlink" Target="https://era.nih.gov/erahelp/Commons/default.htm" TargetMode="External"/><Relationship Id="rId502" Type="http://schemas.openxmlformats.org/officeDocument/2006/relationships/hyperlink" Target="http://grants.nih.gov/grants/policy/nihgps/HTML5/section_15/15.1_general.htm" TargetMode="External"/><Relationship Id="rId947" Type="http://schemas.openxmlformats.org/officeDocument/2006/relationships/hyperlink" Target="https://grants.nih.gov/grants/how-to-apply-application-guide/format-and-write/format-attachments.htm" TargetMode="External"/><Relationship Id="rId76" Type="http://schemas.openxmlformats.org/officeDocument/2006/relationships/footer" Target="footer4.xml"/><Relationship Id="rId141" Type="http://schemas.openxmlformats.org/officeDocument/2006/relationships/hyperlink" Target="http://fedgov.dnb.com/webform" TargetMode="External"/><Relationship Id="rId379" Type="http://schemas.openxmlformats.org/officeDocument/2006/relationships/hyperlink" Target="http://grants.nih.gov/grants/guide/notice-files/NOT-OD-09-038.html" TargetMode="External"/><Relationship Id="rId586" Type="http://schemas.openxmlformats.org/officeDocument/2006/relationships/hyperlink" Target="http://grants.nih.gov/grants/forms_page_limits.htm" TargetMode="External"/><Relationship Id="rId793" Type="http://schemas.openxmlformats.org/officeDocument/2006/relationships/hyperlink" Target="https://sbir.nih.gov/about/eligibility-criteria" TargetMode="External"/><Relationship Id="rId807" Type="http://schemas.openxmlformats.org/officeDocument/2006/relationships/hyperlink" Target="https://grants.nih.gov/grants/glossary.htm" TargetMode="External"/><Relationship Id="rId7" Type="http://schemas.openxmlformats.org/officeDocument/2006/relationships/image" Target="media/image1.png"/><Relationship Id="rId239" Type="http://schemas.openxmlformats.org/officeDocument/2006/relationships/hyperlink" Target="http://grants.nih.gov/grants/interim_product_faqs.htm" TargetMode="External"/><Relationship Id="rId446" Type="http://schemas.openxmlformats.org/officeDocument/2006/relationships/footer" Target="footer27.xml"/><Relationship Id="rId653" Type="http://schemas.openxmlformats.org/officeDocument/2006/relationships/hyperlink" Target="http://grants.nih.gov/grants/how-to-apply-application-guide/format-and-write/format-attachments.htm" TargetMode="External"/><Relationship Id="rId1076" Type="http://schemas.openxmlformats.org/officeDocument/2006/relationships/image" Target="media/image83.png"/><Relationship Id="rId292" Type="http://schemas.openxmlformats.org/officeDocument/2006/relationships/footer" Target="footer17.xml"/><Relationship Id="rId306" Type="http://schemas.openxmlformats.org/officeDocument/2006/relationships/hyperlink" Target="http://grants.nih.gov/grants/how-to-apply-application-guide/submission-process/reference-letters.htm" TargetMode="External"/><Relationship Id="rId860" Type="http://schemas.openxmlformats.org/officeDocument/2006/relationships/hyperlink" Target="https://grants.nih.gov/grants/ElectronicReceipt/faq_full.htm" TargetMode="External"/><Relationship Id="rId958" Type="http://schemas.openxmlformats.org/officeDocument/2006/relationships/hyperlink" Target="https://grants.nih.gov/grants/funding/inclusion-basis-on-sex-gender-race-ethnicity-faq.htm" TargetMode="External"/><Relationship Id="rId87" Type="http://schemas.openxmlformats.org/officeDocument/2006/relationships/hyperlink" Target="http://grants.nih.gov/grants/guide/index.html" TargetMode="External"/><Relationship Id="rId513" Type="http://schemas.openxmlformats.org/officeDocument/2006/relationships/hyperlink" Target="https://osp.od.nih.gov/scientific-sharing/policies/" TargetMode="External"/><Relationship Id="rId597" Type="http://schemas.openxmlformats.org/officeDocument/2006/relationships/hyperlink" Target="http://grants.nih.gov/grants/how-to-apply-application-guide/format-and-write/format-attachments.htm" TargetMode="External"/><Relationship Id="rId720" Type="http://schemas.openxmlformats.org/officeDocument/2006/relationships/footer" Target="footer39.xml"/><Relationship Id="rId818" Type="http://schemas.openxmlformats.org/officeDocument/2006/relationships/hyperlink" Target="https://grants.nih.gov/grants/glossary.htm" TargetMode="External"/><Relationship Id="rId152" Type="http://schemas.openxmlformats.org/officeDocument/2006/relationships/hyperlink" Target="http://grants.nih.gov/grants/competing-revisions.htm" TargetMode="External"/><Relationship Id="rId457" Type="http://schemas.openxmlformats.org/officeDocument/2006/relationships/image" Target="media/image48.png"/><Relationship Id="rId1003" Type="http://schemas.openxmlformats.org/officeDocument/2006/relationships/hyperlink" Target="https://grants.nih.gov/grants/ElectronicReceipt/faq_full.htm" TargetMode="External"/><Relationship Id="rId1087" Type="http://schemas.openxmlformats.org/officeDocument/2006/relationships/footer" Target="footer61.xml"/><Relationship Id="rId664" Type="http://schemas.openxmlformats.org/officeDocument/2006/relationships/hyperlink" Target="https://olaw.nih.gov/sites/default/files/VASchecklist.pdf" TargetMode="External"/><Relationship Id="rId871" Type="http://schemas.openxmlformats.org/officeDocument/2006/relationships/hyperlink" Target="https://grants.nih.gov/grants/glossary.htm" TargetMode="External"/><Relationship Id="rId969" Type="http://schemas.openxmlformats.org/officeDocument/2006/relationships/hyperlink" Target="https://www.hhs.gov/ohrp/regulations-and-policy/guidance/guidance-on-407-review-process/index.html" TargetMode="External"/><Relationship Id="rId14" Type="http://schemas.openxmlformats.org/officeDocument/2006/relationships/hyperlink" Target="http://grants.nih.gov/policy/nihgps/index.htm" TargetMode="External"/><Relationship Id="rId317" Type="http://schemas.openxmlformats.org/officeDocument/2006/relationships/hyperlink" Target="https://grants.nih.gov/grants/policy/nihgps/HTML5/section_2/2.5.1_just-in-time_procedures.htm" TargetMode="External"/><Relationship Id="rId524" Type="http://schemas.openxmlformats.org/officeDocument/2006/relationships/hyperlink" Target="https://grants.nih.gov/grants/guide/notice-files/NOT-OD-17-105.html" TargetMode="External"/><Relationship Id="rId731" Type="http://schemas.openxmlformats.org/officeDocument/2006/relationships/hyperlink" Target="https://grants.nih.gov/grants/policy/nihgps/HTML5/section_11/11.2.3_application_requirements_and_receipt_dates.htm" TargetMode="External"/><Relationship Id="rId98" Type="http://schemas.openxmlformats.org/officeDocument/2006/relationships/hyperlink" Target="http://grants.nih.gov/grants/how-to-apply-application-guide/submission-process/reference-letters.htm" TargetMode="External"/><Relationship Id="rId163" Type="http://schemas.openxmlformats.org/officeDocument/2006/relationships/image" Target="media/image180.png"/><Relationship Id="rId370" Type="http://schemas.openxmlformats.org/officeDocument/2006/relationships/hyperlink" Target="https://osp.od.nih.gov/clinical-research/nih-policy-on-the-use-of-a-single-irb-for-multi-site-research-faqs-on-costs/" TargetMode="External"/><Relationship Id="rId829" Type="http://schemas.openxmlformats.org/officeDocument/2006/relationships/hyperlink" Target="https://grants.nih.gov/policy/clinical-trials/human-subject-clinical-trial-faqs.htm" TargetMode="External"/><Relationship Id="rId1014" Type="http://schemas.openxmlformats.org/officeDocument/2006/relationships/hyperlink" Target="https://prsinfo.clinicaltrials.gov/definitions.html" TargetMode="External"/><Relationship Id="rId230" Type="http://schemas.openxmlformats.org/officeDocument/2006/relationships/footer" Target="footer13.xml"/><Relationship Id="rId468" Type="http://schemas.openxmlformats.org/officeDocument/2006/relationships/hyperlink" Target="http://grants.nih.gov/grants/competing-revisions.htm" TargetMode="External"/><Relationship Id="rId675" Type="http://schemas.openxmlformats.org/officeDocument/2006/relationships/footer" Target="footer37.xml"/><Relationship Id="rId882" Type="http://schemas.openxmlformats.org/officeDocument/2006/relationships/hyperlink" Target="https://grants.nih.gov/policy/hs/faqs.htm" TargetMode="External"/><Relationship Id="rId25" Type="http://schemas.openxmlformats.org/officeDocument/2006/relationships/hyperlink" Target="https://grants.nih.gov/grants/how-to-apply-application-guide/forms-f/multi-project-forms-f.pdf" TargetMode="External"/><Relationship Id="rId328" Type="http://schemas.openxmlformats.org/officeDocument/2006/relationships/hyperlink" Target="https://grants.nih.gov/grants/policy/nihgps/HTML5/section_2/2.5.1_just-in-time_procedures.htm" TargetMode="External"/><Relationship Id="rId535" Type="http://schemas.openxmlformats.org/officeDocument/2006/relationships/hyperlink" Target="http://grants.nih.gov/grants/how-to-apply-application-guide/format-and-write/format-attachments.htm" TargetMode="External"/><Relationship Id="rId742" Type="http://schemas.openxmlformats.org/officeDocument/2006/relationships/hyperlink" Target="https://grants.nih.gov/grants/policy/nihgps/HTML5/section_11/11.3.3_application_requirements_and_receipt_dates.htm" TargetMode="External"/><Relationship Id="rId174" Type="http://schemas.openxmlformats.org/officeDocument/2006/relationships/hyperlink" Target="http://grants.nih.gov/grants/funding/submissionpolicies.htm" TargetMode="External"/><Relationship Id="rId381" Type="http://schemas.openxmlformats.org/officeDocument/2006/relationships/hyperlink" Target="https://www.sbir.gov/about/about-sbir" TargetMode="External"/><Relationship Id="rId602" Type="http://schemas.openxmlformats.org/officeDocument/2006/relationships/hyperlink" Target="http://www.selectagents.gov/SelectAgentsandToxinsExclusions.html" TargetMode="External"/><Relationship Id="rId1025" Type="http://schemas.openxmlformats.org/officeDocument/2006/relationships/hyperlink" Target="https://researchmethodsresources.nih.gov/" TargetMode="External"/><Relationship Id="rId241" Type="http://schemas.openxmlformats.org/officeDocument/2006/relationships/hyperlink" Target="https://grants.nih.gov/grants/funding/sbir_forms/SBIR%20Application%20VCOC%20Certification.pdf" TargetMode="External"/><Relationship Id="rId479" Type="http://schemas.openxmlformats.org/officeDocument/2006/relationships/hyperlink" Target="http://grants.nih.gov/grants/glossary.htm" TargetMode="External"/><Relationship Id="rId893" Type="http://schemas.openxmlformats.org/officeDocument/2006/relationships/hyperlink" Target="https://grants.nih.gov/grants/glossary.htm" TargetMode="External"/><Relationship Id="rId907" Type="http://schemas.openxmlformats.org/officeDocument/2006/relationships/hyperlink" Target="https://prsinfo.clinicaltrials.gov/definitions.html" TargetMode="External"/><Relationship Id="rId36" Type="http://schemas.openxmlformats.org/officeDocument/2006/relationships/hyperlink" Target="http://www.grants.gov/" TargetMode="External"/><Relationship Id="rId339" Type="http://schemas.openxmlformats.org/officeDocument/2006/relationships/hyperlink" Target="https://grants.nih.gov/grants/policy/nihgps/HTML5/section_13/13.3_application_requirements.htm" TargetMode="External"/><Relationship Id="rId546" Type="http://schemas.openxmlformats.org/officeDocument/2006/relationships/hyperlink" Target="http://grants.nih.gov/grants/policy/person_months_faqs.htm" TargetMode="External"/><Relationship Id="rId753" Type="http://schemas.openxmlformats.org/officeDocument/2006/relationships/hyperlink" Target="http://www.selectagents.gov/SelectAgentsandToxinsExclusions.html" TargetMode="External"/><Relationship Id="rId101" Type="http://schemas.openxmlformats.org/officeDocument/2006/relationships/hyperlink" Target="http://www.ahrq.gov/funding/training-grants/index.html" TargetMode="External"/><Relationship Id="rId185" Type="http://schemas.openxmlformats.org/officeDocument/2006/relationships/hyperlink" Target="https://grants.nih.gov/grants/policy/nihgps/HTML5/section_4/4.1.13_human_stem_cell_research.htm" TargetMode="External"/><Relationship Id="rId406" Type="http://schemas.openxmlformats.org/officeDocument/2006/relationships/hyperlink" Target="http://grants.nih.gov/grants/policy/nihgps/HTML5/section_7/7.4_reimbursement_of_facilities_and_administrative_costs.htm" TargetMode="External"/><Relationship Id="rId960" Type="http://schemas.openxmlformats.org/officeDocument/2006/relationships/hyperlink" Target="https://grants.nih.gov/grants/glossary.htm" TargetMode="External"/><Relationship Id="rId1036" Type="http://schemas.openxmlformats.org/officeDocument/2006/relationships/hyperlink" Target="https://grants.nih.gov/grants/guide/notice-files/NOT-OD-18-212.html" TargetMode="External"/><Relationship Id="rId392" Type="http://schemas.openxmlformats.org/officeDocument/2006/relationships/image" Target="media/image37.png"/><Relationship Id="rId613" Type="http://schemas.openxmlformats.org/officeDocument/2006/relationships/hyperlink" Target="https://grants.nih.gov/grants/policy/nihgps/HTML5/section_8/8.2.3_sharing_research_resources.htm" TargetMode="External"/><Relationship Id="rId697" Type="http://schemas.openxmlformats.org/officeDocument/2006/relationships/hyperlink" Target="https://grants.nih.gov/grants/policy/nihgps/HTML5/section_2/2.3.11_availability_and_confidentiality_of_information.htm" TargetMode="External"/><Relationship Id="rId820" Type="http://schemas.openxmlformats.org/officeDocument/2006/relationships/hyperlink" Target="https://grants.nih.gov/policy/clinical-trials/case-studies.htm" TargetMode="External"/><Relationship Id="rId918" Type="http://schemas.openxmlformats.org/officeDocument/2006/relationships/hyperlink" Target="https://www.hhs.gov/ohrp/regulations-and-policy/regulations/45-cfr-46/index.html" TargetMode="External"/><Relationship Id="rId252" Type="http://schemas.openxmlformats.org/officeDocument/2006/relationships/footer" Target="footer15.xml"/><Relationship Id="rId47" Type="http://schemas.openxmlformats.org/officeDocument/2006/relationships/hyperlink" Target="http://grants.nih.gov/grants/how-to-apply-application-guide/format-and-write/develop-your-budget.htm" TargetMode="External"/><Relationship Id="rId112" Type="http://schemas.openxmlformats.org/officeDocument/2006/relationships/hyperlink" Target="https://grants.nih.gov/grants/funding/ac_search_results.htm" TargetMode="External"/><Relationship Id="rId557" Type="http://schemas.openxmlformats.org/officeDocument/2006/relationships/hyperlink" Target="http://grants.nih.gov/grants/glossary.htm" TargetMode="External"/><Relationship Id="rId764" Type="http://schemas.openxmlformats.org/officeDocument/2006/relationships/hyperlink" Target="https://grants.nih.gov/grants/policy/nihgps/HTML5/section_8/8.2.3_sharing_research_resources.htm" TargetMode="External"/><Relationship Id="rId971" Type="http://schemas.openxmlformats.org/officeDocument/2006/relationships/hyperlink" Target="http://www.hhs.gov/ohrp/regulations-and-policy/guidance/prisoner-research-ohrp-guidance-2003/" TargetMode="External"/><Relationship Id="rId196" Type="http://schemas.openxmlformats.org/officeDocument/2006/relationships/hyperlink" Target="http://www.iedison.gov/" TargetMode="External"/><Relationship Id="rId417" Type="http://schemas.openxmlformats.org/officeDocument/2006/relationships/hyperlink" Target="https://researchtraining.nih.gov/programs/training-grants" TargetMode="External"/><Relationship Id="rId624" Type="http://schemas.openxmlformats.org/officeDocument/2006/relationships/hyperlink" Target="https://grants.nih.gov/grants/guide/notice-files/NOT-OD-17-105.html" TargetMode="External"/><Relationship Id="rId831" Type="http://schemas.openxmlformats.org/officeDocument/2006/relationships/hyperlink" Target="https://grants.nih.gov/grants/policy/faq_clinical_trial-specific_FOAs.htm" TargetMode="External"/><Relationship Id="rId1047" Type="http://schemas.openxmlformats.org/officeDocument/2006/relationships/image" Target="media/image62.png"/><Relationship Id="rId263" Type="http://schemas.openxmlformats.org/officeDocument/2006/relationships/hyperlink" Target="https://era.nih.gov/erahelp/AMS_NEW/%23Manage_Account/Affiliate_Account.htm?Highlight=affiliation" TargetMode="External"/><Relationship Id="rId470" Type="http://schemas.openxmlformats.org/officeDocument/2006/relationships/hyperlink" Target="http://grants.nih.gov/grants/how-to-apply-application-guide/format-and-write/format-attachments.htm" TargetMode="External"/><Relationship Id="rId929" Type="http://schemas.openxmlformats.org/officeDocument/2006/relationships/hyperlink" Target="https://grants.nih.gov/grants/funding/women_min/women_min.htm" TargetMode="External"/><Relationship Id="rId58" Type="http://schemas.openxmlformats.org/officeDocument/2006/relationships/hyperlink" Target="http://grants.nih.gov/grants/how-to-apply-application-guide/due-dates-and-submission-policies/application-submission-policies.htm" TargetMode="External"/><Relationship Id="rId123" Type="http://schemas.openxmlformats.org/officeDocument/2006/relationships/hyperlink" Target="https://sbir.nih.gov/funding" TargetMode="External"/><Relationship Id="rId330" Type="http://schemas.openxmlformats.org/officeDocument/2006/relationships/hyperlink" Target="http://grants.nih.gov/grants/forms/additional-senior-key-person-profile.htm" TargetMode="External"/><Relationship Id="rId568" Type="http://schemas.openxmlformats.org/officeDocument/2006/relationships/hyperlink" Target="https://grants.nih.gov/grants/policy/nihgps/HTML5/section_12/12.4.1_application.htm" TargetMode="External"/><Relationship Id="rId775" Type="http://schemas.openxmlformats.org/officeDocument/2006/relationships/hyperlink" Target="http://grants.nih.gov/grants/how-to-apply-application-guide/format-and-write/format-attachments.htm" TargetMode="External"/><Relationship Id="rId982" Type="http://schemas.openxmlformats.org/officeDocument/2006/relationships/hyperlink" Target="https://osp.od.nih.gov/clinical-research/nih-policy-on-the-use-of-a-single-irb-for-multi-site-research-faqs-on-costs/" TargetMode="External"/><Relationship Id="rId428" Type="http://schemas.openxmlformats.org/officeDocument/2006/relationships/hyperlink" Target="http://oamp.od.nih.gov/dfas" TargetMode="External"/><Relationship Id="rId635" Type="http://schemas.openxmlformats.org/officeDocument/2006/relationships/hyperlink" Target="http://grants.nih.gov/grants/forms_page_limits.htm" TargetMode="External"/><Relationship Id="rId842" Type="http://schemas.openxmlformats.org/officeDocument/2006/relationships/hyperlink" Target="https://grants.nih.gov/grants/policy/faq_clinical_trial-specific_FOAs.htm" TargetMode="External"/><Relationship Id="rId1058" Type="http://schemas.openxmlformats.org/officeDocument/2006/relationships/footer" Target="footer53.xml"/><Relationship Id="rId274" Type="http://schemas.openxmlformats.org/officeDocument/2006/relationships/hyperlink" Target="https://era.nih.gov/erahelp/AMS_NEW/" TargetMode="External"/><Relationship Id="rId481" Type="http://schemas.openxmlformats.org/officeDocument/2006/relationships/hyperlink" Target="http://grants.nih.gov/grants/how-to-apply-application-guide/format-and-write/format-attachments.htm" TargetMode="External"/><Relationship Id="rId702" Type="http://schemas.openxmlformats.org/officeDocument/2006/relationships/hyperlink" Target="http://grants.nih.gov/grants/policy/amendedapps.htm" TargetMode="External"/><Relationship Id="rId69" Type="http://schemas.openxmlformats.org/officeDocument/2006/relationships/hyperlink" Target="https://public.era.nih.gov/commons/public/login.do?TYPE=33554433&amp;amp;REALMOID=06-1edb031f-46c7-44b3-b803-60b537de74d2&amp;amp;GUID&amp;amp;SMAUTHREASON=0&amp;amp;METHOD=GET&amp;amp;SMAGENTNAME=-SM-938PYmoLVb4VrDeXo04LZUDVDvc%2b3899ByInEAjuSUvWNIGfB2zRpWiCivYGCogG&amp;amp;TARGET=-SM-http%3a%2f%2fpublic%2eera%2enih%2egov%2fcommons" TargetMode="External"/><Relationship Id="rId134" Type="http://schemas.openxmlformats.org/officeDocument/2006/relationships/image" Target="media/image22.png"/><Relationship Id="rId579" Type="http://schemas.openxmlformats.org/officeDocument/2006/relationships/hyperlink" Target="http://grants.nih.gov/grants/how-to-apply-application-guide/format-and-write/format-attachments.htm" TargetMode="External"/><Relationship Id="rId993" Type="http://schemas.openxmlformats.org/officeDocument/2006/relationships/hyperlink" Target="https://grants.nih.gov/grants/glossary.htm" TargetMode="External"/><Relationship Id="rId341" Type="http://schemas.openxmlformats.org/officeDocument/2006/relationships/hyperlink" Target="https://grants.nih.gov/grants/policy/nihgps/HTML5/section_2/2.3.7_policies_affecting_applications.htm" TargetMode="External"/><Relationship Id="rId439" Type="http://schemas.openxmlformats.org/officeDocument/2006/relationships/footer" Target="footer25.xml"/><Relationship Id="rId646" Type="http://schemas.openxmlformats.org/officeDocument/2006/relationships/hyperlink" Target="http://grants.nih.gov/grants/forms_page_limits.htm" TargetMode="External"/><Relationship Id="rId1069" Type="http://schemas.openxmlformats.org/officeDocument/2006/relationships/image" Target="media/image78.png"/><Relationship Id="rId201" Type="http://schemas.openxmlformats.org/officeDocument/2006/relationships/image" Target="media/image27.png"/><Relationship Id="rId285" Type="http://schemas.openxmlformats.org/officeDocument/2006/relationships/hyperlink" Target="https://grants.nih.gov/grants/policy/nihgps/HTML5/section_2/2.5.1_just-in-time_procedures.htm" TargetMode="External"/><Relationship Id="rId506" Type="http://schemas.openxmlformats.org/officeDocument/2006/relationships/hyperlink" Target="https://grants.nih.gov/grants/policy/data_sharing/" TargetMode="External"/><Relationship Id="rId853" Type="http://schemas.openxmlformats.org/officeDocument/2006/relationships/hyperlink" Target="https://grants.nih.gov/policy/humansubjects.htm" TargetMode="External"/><Relationship Id="rId492" Type="http://schemas.openxmlformats.org/officeDocument/2006/relationships/hyperlink" Target="http://www.selectagents.gov/" TargetMode="External"/><Relationship Id="rId713" Type="http://schemas.openxmlformats.org/officeDocument/2006/relationships/hyperlink" Target="https://grants.nih.gov/stem_cells/registry/current.htm" TargetMode="External"/><Relationship Id="rId797" Type="http://schemas.openxmlformats.org/officeDocument/2006/relationships/hyperlink" Target="http://www.sba.gov/" TargetMode="External"/><Relationship Id="rId920" Type="http://schemas.openxmlformats.org/officeDocument/2006/relationships/hyperlink" Target="https://grants.nih.gov/grants/funding/women_min/datasets_faq.htm" TargetMode="External"/><Relationship Id="rId145" Type="http://schemas.openxmlformats.org/officeDocument/2006/relationships/hyperlink" Target="https://grants.nih.gov/grants/guide/notice-files/NOT-OD-19-088.html" TargetMode="External"/><Relationship Id="rId352" Type="http://schemas.openxmlformats.org/officeDocument/2006/relationships/hyperlink" Target="https://grants.nih.gov/grants/policy/senior_key_personnel_faqs.htm" TargetMode="External"/><Relationship Id="rId212" Type="http://schemas.openxmlformats.org/officeDocument/2006/relationships/hyperlink" Target="https://grants.nih.gov/grants/policy/nihgps/HTML5/section_4/4.1.15_human_subjects_protections.htm" TargetMode="External"/><Relationship Id="rId657" Type="http://schemas.openxmlformats.org/officeDocument/2006/relationships/hyperlink" Target="http://grants.nih.gov/grants/how-to-apply-application-guide/format-and-write/format-attachments.htm" TargetMode="External"/><Relationship Id="rId864" Type="http://schemas.openxmlformats.org/officeDocument/2006/relationships/hyperlink" Target="https://grants.nih.gov/grants/ElectronicReceipt/faq_full.htm" TargetMode="External"/><Relationship Id="rId296" Type="http://schemas.openxmlformats.org/officeDocument/2006/relationships/hyperlink" Target="http://www.ncbi.nlm.nih.gov/books/NBK53595/" TargetMode="External"/><Relationship Id="rId517" Type="http://schemas.openxmlformats.org/officeDocument/2006/relationships/hyperlink" Target="https://osp.od.nih.gov/scientific-sharing/policies/" TargetMode="External"/><Relationship Id="rId724" Type="http://schemas.openxmlformats.org/officeDocument/2006/relationships/hyperlink" Target="https://publicaccess.nih.gov/include-pmcid-citations.htm" TargetMode="External"/><Relationship Id="rId931" Type="http://schemas.openxmlformats.org/officeDocument/2006/relationships/hyperlink" Target="https://grants.nih.gov/grants/glossary.htm" TargetMode="External"/><Relationship Id="rId60" Type="http://schemas.openxmlformats.org/officeDocument/2006/relationships/hyperlink" Target="http://grants.nih.gov/grants/receipt_referral.htm" TargetMode="External"/><Relationship Id="rId156" Type="http://schemas.openxmlformats.org/officeDocument/2006/relationships/hyperlink" Target="https://sbir.nih.gov/faqs" TargetMode="External"/><Relationship Id="rId363" Type="http://schemas.openxmlformats.org/officeDocument/2006/relationships/footer" Target="footer20.xml"/><Relationship Id="rId570" Type="http://schemas.openxmlformats.org/officeDocument/2006/relationships/hyperlink" Target="https://grants.nih.gov/grants/policy/nihgps/HTML5/section_12/12.4.1_application.htm" TargetMode="External"/><Relationship Id="rId1007" Type="http://schemas.openxmlformats.org/officeDocument/2006/relationships/hyperlink" Target="https://grants.nih.gov/grants/ElectronicReceipt/faq_full.htm" TargetMode="External"/><Relationship Id="rId223" Type="http://schemas.openxmlformats.org/officeDocument/2006/relationships/hyperlink" Target="http://www.hhs.gov/ohrp" TargetMode="External"/><Relationship Id="rId430" Type="http://schemas.openxmlformats.org/officeDocument/2006/relationships/hyperlink" Target="https://oamp.od.nih.gov/dfas/faq" TargetMode="External"/><Relationship Id="rId668" Type="http://schemas.openxmlformats.org/officeDocument/2006/relationships/hyperlink" Target="https://grants.nih.gov/grants/policy/nihgps/HTML5/section_4/4.1.24_public_health_security.htm" TargetMode="External"/><Relationship Id="rId875" Type="http://schemas.openxmlformats.org/officeDocument/2006/relationships/hyperlink" Target="https://grants.nih.gov/grants/glossary.htm" TargetMode="External"/><Relationship Id="rId1060" Type="http://schemas.openxmlformats.org/officeDocument/2006/relationships/footer" Target="footer54.xml"/><Relationship Id="rId18" Type="http://schemas.openxmlformats.org/officeDocument/2006/relationships/hyperlink" Target="http://grants.nih.gov/grants/how-to-apply-application-guide/selecting-application-instructions.htm" TargetMode="External"/><Relationship Id="rId528" Type="http://schemas.openxmlformats.org/officeDocument/2006/relationships/image" Target="media/image50.png"/><Relationship Id="rId735" Type="http://schemas.openxmlformats.org/officeDocument/2006/relationships/hyperlink" Target="http://grants.nih.gov/grants/how-to-apply-application-guide/format-and-write/format-attachments.htm" TargetMode="External"/><Relationship Id="rId942" Type="http://schemas.openxmlformats.org/officeDocument/2006/relationships/hyperlink" Target="http://www.hhs.gov/ohrp/humansubjects/guidance/45cfr46.html" TargetMode="External"/><Relationship Id="rId167" Type="http://schemas.openxmlformats.org/officeDocument/2006/relationships/hyperlink" Target="https://grants.nih.gov/grants/policy/nihgps/HTML5/section_4/4.1_public_policy_requirements_and_objectives.htm" TargetMode="External"/><Relationship Id="rId374" Type="http://schemas.openxmlformats.org/officeDocument/2006/relationships/hyperlink" Target="https://oamp.od.nih.gov/dfas/faq" TargetMode="External"/><Relationship Id="rId581" Type="http://schemas.openxmlformats.org/officeDocument/2006/relationships/hyperlink" Target="http://grants.nih.gov/grants/forms_page_limits.htm" TargetMode="External"/><Relationship Id="rId1018" Type="http://schemas.openxmlformats.org/officeDocument/2006/relationships/hyperlink" Target="https://grants.nih.gov/grants/funding/women_min/guidelines.htm" TargetMode="External"/><Relationship Id="rId71" Type="http://schemas.openxmlformats.org/officeDocument/2006/relationships/hyperlink" Target="http://grants.nih.gov/grants/authorization.htm" TargetMode="External"/><Relationship Id="rId234" Type="http://schemas.openxmlformats.org/officeDocument/2006/relationships/hyperlink" Target="http://grants.nih.gov/grants/how-to-apply-application-guide/format-and-write/format-attachments.htm" TargetMode="External"/><Relationship Id="rId679" Type="http://schemas.openxmlformats.org/officeDocument/2006/relationships/hyperlink" Target="http://grants.nih.gov/grants/forms_page_limits.htm" TargetMode="External"/><Relationship Id="rId802" Type="http://schemas.openxmlformats.org/officeDocument/2006/relationships/hyperlink" Target="http://grants.nih.gov/grants/how-to-apply-application-guide/format-and-write/format-attachments.htm" TargetMode="External"/><Relationship Id="rId886" Type="http://schemas.openxmlformats.org/officeDocument/2006/relationships/hyperlink" Target="https://grants.nih.gov/grants/glossary.htm" TargetMode="External"/><Relationship Id="rId2" Type="http://schemas.openxmlformats.org/officeDocument/2006/relationships/styles" Target="styles.xml"/><Relationship Id="rId29" Type="http://schemas.openxmlformats.org/officeDocument/2006/relationships/hyperlink" Target="https://exporter.nih.gov/about.aspx" TargetMode="External"/><Relationship Id="rId441" Type="http://schemas.openxmlformats.org/officeDocument/2006/relationships/image" Target="media/image43.png"/><Relationship Id="rId539" Type="http://schemas.openxmlformats.org/officeDocument/2006/relationships/hyperlink" Target="http://grants.nih.gov/grants/how-to-apply-application-guide/prepare-to-apply-and-register/type-of-application-submission.htm" TargetMode="External"/><Relationship Id="rId746" Type="http://schemas.openxmlformats.org/officeDocument/2006/relationships/hyperlink" Target="https://olaw.nih.gov/sites/default/files/VASchecklist.pdf" TargetMode="External"/><Relationship Id="rId1071" Type="http://schemas.openxmlformats.org/officeDocument/2006/relationships/image" Target="media/image80.png"/><Relationship Id="rId178" Type="http://schemas.openxmlformats.org/officeDocument/2006/relationships/hyperlink" Target="https://grants.nih.gov/grants/policy/nihgps/HTML5/section_8/8.2.3_sharing_research_resources.htm" TargetMode="External"/><Relationship Id="rId301" Type="http://schemas.openxmlformats.org/officeDocument/2006/relationships/hyperlink" Target="http://grants.nih.gov/grants/glossary.htm" TargetMode="External"/><Relationship Id="rId953" Type="http://schemas.openxmlformats.org/officeDocument/2006/relationships/hyperlink" Target="https://grants.nih.gov/grants/funding/women_min/datasets_faq.htm" TargetMode="External"/><Relationship Id="rId1029" Type="http://schemas.openxmlformats.org/officeDocument/2006/relationships/hyperlink" Target="https://grants.nih.gov/grants/how-to-apply-application-guide/format-and-write/format-attachments.htm" TargetMode="External"/><Relationship Id="rId82" Type="http://schemas.openxmlformats.org/officeDocument/2006/relationships/hyperlink" Target="http://grants.nih.gov/grants/how-to-apply-application-guide/submission-process/reference-letters.htm" TargetMode="External"/><Relationship Id="rId385" Type="http://schemas.openxmlformats.org/officeDocument/2006/relationships/image" Target="media/image35.png"/><Relationship Id="rId592" Type="http://schemas.openxmlformats.org/officeDocument/2006/relationships/hyperlink" Target="https://grants.nih.gov/grants/policy/nihgps/HTML5/section_11/11.3.3_application_requirements_and_receipt_dates.htm" TargetMode="External"/><Relationship Id="rId606" Type="http://schemas.openxmlformats.org/officeDocument/2006/relationships/hyperlink" Target="http://grants.nih.gov/grants/how-to-apply-application-guide/format-and-write/format-attachments.htm" TargetMode="External"/><Relationship Id="rId813" Type="http://schemas.openxmlformats.org/officeDocument/2006/relationships/hyperlink" Target="https://grants.nih.gov/grants/glossary.htm" TargetMode="External"/><Relationship Id="rId245" Type="http://schemas.openxmlformats.org/officeDocument/2006/relationships/image" Target="media/image30.png"/><Relationship Id="rId287" Type="http://schemas.openxmlformats.org/officeDocument/2006/relationships/hyperlink" Target="http://grants.nih.gov/grants/forms/biosketch.htm" TargetMode="External"/><Relationship Id="rId410" Type="http://schemas.openxmlformats.org/officeDocument/2006/relationships/hyperlink" Target="https://grants.nih.gov/grants/policy/nihgps/HTML5/section_2/2.3.7_policies_affecting_applications.htm" TargetMode="External"/><Relationship Id="rId452" Type="http://schemas.openxmlformats.org/officeDocument/2006/relationships/hyperlink" Target="https://grants.nih.gov/grants/policy/nihgps/HTML5/section_10/10_construction__modernization__or_major_alteration_and_renovation_of_research_facilities.htm?tocpath=10%20Construction%2C%20Modernization%2C%20or%20Major%20Alteration%20and%20Renovation%20of%20Research%20Facilities%7C_____0" TargetMode="External"/><Relationship Id="rId494" Type="http://schemas.openxmlformats.org/officeDocument/2006/relationships/hyperlink" Target="http://www.ecfr.gov/cgi-bin/retrieveECFR?r=PART&amp;amp;n=42y1.0.1.6.61&amp;amp;se42.1.73_13" TargetMode="External"/><Relationship Id="rId508" Type="http://schemas.openxmlformats.org/officeDocument/2006/relationships/hyperlink" Target="https://grants.nih.gov/grants/policy/nihgps/HTML5/section_2/2.3.7_policies_affecting_applications.htm" TargetMode="External"/><Relationship Id="rId715" Type="http://schemas.openxmlformats.org/officeDocument/2006/relationships/hyperlink" Target="http://grants.nih.gov/grants/glossary.htm" TargetMode="External"/><Relationship Id="rId897" Type="http://schemas.openxmlformats.org/officeDocument/2006/relationships/hyperlink" Target="https://grants.nih.gov/policy/clinical-trials/definition.htm" TargetMode="External"/><Relationship Id="rId922" Type="http://schemas.openxmlformats.org/officeDocument/2006/relationships/hyperlink" Target="https://grants.nih.gov/grants/funding/lifespan/lifespan.htm" TargetMode="External"/><Relationship Id="rId1082" Type="http://schemas.openxmlformats.org/officeDocument/2006/relationships/footer" Target="footer60.xml"/><Relationship Id="rId105" Type="http://schemas.openxmlformats.org/officeDocument/2006/relationships/hyperlink" Target="http://www.ahrq.gov/funding/training-grants/index.html" TargetMode="External"/><Relationship Id="rId147" Type="http://schemas.openxmlformats.org/officeDocument/2006/relationships/hyperlink" Target="http://grants.nih.gov/grants/how-to-apply-application-guide/prepare-to-apply-and-register/type-of-application-submission.htm" TargetMode="External"/><Relationship Id="rId312" Type="http://schemas.openxmlformats.org/officeDocument/2006/relationships/hyperlink" Target="http://grants.nih.gov/grants/guide/notice-files/NOT-OD-16-082.html" TargetMode="External"/><Relationship Id="rId354" Type="http://schemas.openxmlformats.org/officeDocument/2006/relationships/hyperlink" Target="http://grants.nih.gov/grants/policy/salcap_summary.htm" TargetMode="External"/><Relationship Id="rId757" Type="http://schemas.openxmlformats.org/officeDocument/2006/relationships/hyperlink" Target="https://grants.nih.gov/grants/policy/data_sharing/" TargetMode="External"/><Relationship Id="rId799" Type="http://schemas.openxmlformats.org/officeDocument/2006/relationships/footer" Target="footer42.xml"/><Relationship Id="rId964" Type="http://schemas.openxmlformats.org/officeDocument/2006/relationships/hyperlink" Target="https://www.hhs.gov/ohrp/regulations-and-policy/guidance/faq/children-research/" TargetMode="External"/><Relationship Id="rId51" Type="http://schemas.openxmlformats.org/officeDocument/2006/relationships/hyperlink" Target="http://grants.nih.gov/grants/forms/datatables.htm" TargetMode="External"/><Relationship Id="rId93" Type="http://schemas.openxmlformats.org/officeDocument/2006/relationships/hyperlink" Target="https://researchtraining.nih.gov/programs/training-grants" TargetMode="External"/><Relationship Id="rId189" Type="http://schemas.openxmlformats.org/officeDocument/2006/relationships/hyperlink" Target="http://stemcells.nih.gov/policy/pages/2009guidelines.aspx" TargetMode="External"/><Relationship Id="rId396" Type="http://schemas.openxmlformats.org/officeDocument/2006/relationships/footer" Target="footer22.xml"/><Relationship Id="rId561" Type="http://schemas.openxmlformats.org/officeDocument/2006/relationships/hyperlink" Target="https://publicaccess.nih.gov/include-pmcid-citations.htm" TargetMode="External"/><Relationship Id="rId617" Type="http://schemas.openxmlformats.org/officeDocument/2006/relationships/hyperlink" Target="https://osp.od.nih.gov/scientific-sharing/genomic-data-sharing/" TargetMode="External"/><Relationship Id="rId659" Type="http://schemas.openxmlformats.org/officeDocument/2006/relationships/hyperlink" Target="http://grants.nih.gov/grants/how-to-apply-application-guide/format-and-write/format-attachments.htm" TargetMode="External"/><Relationship Id="rId824" Type="http://schemas.openxmlformats.org/officeDocument/2006/relationships/hyperlink" Target="https://grants.nih.gov/grants/glossary.htm" TargetMode="External"/><Relationship Id="rId866" Type="http://schemas.openxmlformats.org/officeDocument/2006/relationships/hyperlink" Target="https://grants.nih.gov/grants/glossary.htm" TargetMode="External"/><Relationship Id="rId214" Type="http://schemas.openxmlformats.org/officeDocument/2006/relationships/hyperlink" Target="https://grants.nih.gov/grants/policy/nihgps/HTML5/section_4/4.1.15_human_subjects_protections.htm" TargetMode="External"/><Relationship Id="rId256" Type="http://schemas.openxmlformats.org/officeDocument/2006/relationships/hyperlink" Target="http://www.house.gov/" TargetMode="External"/><Relationship Id="rId298" Type="http://schemas.openxmlformats.org/officeDocument/2006/relationships/hyperlink" Target="http://grants.nih.gov/grants/glossary.htm%23Senior/KeyPersonnel" TargetMode="External"/><Relationship Id="rId421" Type="http://schemas.openxmlformats.org/officeDocument/2006/relationships/footer" Target="footer23.xml"/><Relationship Id="rId463" Type="http://schemas.openxmlformats.org/officeDocument/2006/relationships/hyperlink" Target="https://grants.nih.gov/grants/policy/nihgps/HTML5/section_2/2.3.11_availability_and_confidentiality_of_information.htm" TargetMode="External"/><Relationship Id="rId519" Type="http://schemas.openxmlformats.org/officeDocument/2006/relationships/hyperlink" Target="https://grants.nih.gov/grants/policy/nihgps/HTML5/section_8/8.2.3_sharing_research_resources.htm" TargetMode="External"/><Relationship Id="rId670" Type="http://schemas.openxmlformats.org/officeDocument/2006/relationships/hyperlink" Target="http://www.ecfr.gov/cgi-bin/retrieveECFR?r=PART&amp;amp;n=42y1.0.1.6.61&amp;amp;se42.1.73_13" TargetMode="External"/><Relationship Id="rId1051" Type="http://schemas.openxmlformats.org/officeDocument/2006/relationships/image" Target="media/image65.jpeg"/><Relationship Id="rId1093" Type="http://schemas.openxmlformats.org/officeDocument/2006/relationships/image" Target="media/image96.png"/><Relationship Id="rId116" Type="http://schemas.openxmlformats.org/officeDocument/2006/relationships/image" Target="media/image16.png"/><Relationship Id="rId158" Type="http://schemas.openxmlformats.org/officeDocument/2006/relationships/hyperlink" Target="http://www.house.gov/" TargetMode="External"/><Relationship Id="rId323" Type="http://schemas.openxmlformats.org/officeDocument/2006/relationships/hyperlink" Target="http://grants.nih.gov/grants/how-to-apply-application-guide/format-and-write/format-attachments.htm" TargetMode="External"/><Relationship Id="rId530" Type="http://schemas.openxmlformats.org/officeDocument/2006/relationships/footer" Target="footer32.xml"/><Relationship Id="rId726" Type="http://schemas.openxmlformats.org/officeDocument/2006/relationships/hyperlink" Target="http://grants.nih.gov/grants/guide/notice-files/NOT-HS-16-008.html" TargetMode="External"/><Relationship Id="rId768" Type="http://schemas.openxmlformats.org/officeDocument/2006/relationships/hyperlink" Target="https://grants.nih.gov/grants/policy/nihgps/HTML5/section_8/8.2.3_sharing_research_resources.htm" TargetMode="External"/><Relationship Id="rId933" Type="http://schemas.openxmlformats.org/officeDocument/2006/relationships/hyperlink" Target="https://grants.nih.gov/grants/funding/women_min/datasets_faq.htm" TargetMode="External"/><Relationship Id="rId975" Type="http://schemas.openxmlformats.org/officeDocument/2006/relationships/hyperlink" Target="https://grants.nih.gov/grants/ElectronicReceipt/faq_full.htm" TargetMode="External"/><Relationship Id="rId1009" Type="http://schemas.openxmlformats.org/officeDocument/2006/relationships/hyperlink" Target="https://prsinfo.clinicaltrials.gov/definitions.html" TargetMode="External"/><Relationship Id="rId20" Type="http://schemas.openxmlformats.org/officeDocument/2006/relationships/hyperlink" Target="https://grants.nih.gov/grants/how-to-apply-application-guide/forms-f/general-forms-f.pdf" TargetMode="External"/><Relationship Id="rId62" Type="http://schemas.openxmlformats.org/officeDocument/2006/relationships/hyperlink" Target="http://grants.nih.gov/grants/pre-award-process.htm" TargetMode="External"/><Relationship Id="rId365" Type="http://schemas.openxmlformats.org/officeDocument/2006/relationships/hyperlink" Target="https://grants.nih.gov/grants/policy/nihgps/HTML5/section_2/2.3.7_policies_affecting_applications.htm" TargetMode="External"/><Relationship Id="rId572" Type="http://schemas.openxmlformats.org/officeDocument/2006/relationships/hyperlink" Target="http://grants.nih.gov/grants/forms_page_limits.htm" TargetMode="External"/><Relationship Id="rId628" Type="http://schemas.openxmlformats.org/officeDocument/2006/relationships/hyperlink" Target="https://grants.nih.gov/grants/policy/appendix_policy.htm" TargetMode="External"/><Relationship Id="rId835" Type="http://schemas.openxmlformats.org/officeDocument/2006/relationships/hyperlink" Target="https://grants.nih.gov/grants/policy/faq_clinical_trial-specific_FOAs.htm" TargetMode="External"/><Relationship Id="rId225" Type="http://schemas.openxmlformats.org/officeDocument/2006/relationships/hyperlink" Target="https://grants.nih.gov/grants/policy/nihgps/HTML5/section_2/2.5.1_just-in-time_procedures.htm" TargetMode="External"/><Relationship Id="rId267" Type="http://schemas.openxmlformats.org/officeDocument/2006/relationships/hyperlink" Target="https://era.nih.gov/erahelp/AMS_NEW/%23Manage_Account/Affiliate_Account.htm?Highlight=affiliation" TargetMode="External"/><Relationship Id="rId432" Type="http://schemas.openxmlformats.org/officeDocument/2006/relationships/hyperlink" Target="https://oamp.od.nih.gov/dfas/indirect-cost-branch/indirect-cost-submission/unallowableunallocable-costs" TargetMode="External"/><Relationship Id="rId474" Type="http://schemas.openxmlformats.org/officeDocument/2006/relationships/footer" Target="footer30.xml"/><Relationship Id="rId877" Type="http://schemas.openxmlformats.org/officeDocument/2006/relationships/hyperlink" Target="https://grants.nih.gov/grants/guide/notice-files/NOT-OD-16-094.html" TargetMode="External"/><Relationship Id="rId1020" Type="http://schemas.openxmlformats.org/officeDocument/2006/relationships/hyperlink" Target="https://prsinfo.clinicaltrials.gov/definitions.html" TargetMode="External"/><Relationship Id="rId1062" Type="http://schemas.openxmlformats.org/officeDocument/2006/relationships/image" Target="media/image73.png"/><Relationship Id="rId127" Type="http://schemas.openxmlformats.org/officeDocument/2006/relationships/hyperlink" Target="https://www.sbir.gov/registration" TargetMode="External"/><Relationship Id="rId681" Type="http://schemas.openxmlformats.org/officeDocument/2006/relationships/hyperlink" Target="https://grants.nih.gov/grants/guide/notice-files/NOT-OD-17-105.html" TargetMode="External"/><Relationship Id="rId737" Type="http://schemas.openxmlformats.org/officeDocument/2006/relationships/hyperlink" Target="http://grants.nih.gov/grants/forms_page_limits.htm" TargetMode="External"/><Relationship Id="rId779" Type="http://schemas.openxmlformats.org/officeDocument/2006/relationships/hyperlink" Target="https://grants.nih.gov/grants/guide/notice-files/NOT-OD-17-105.html" TargetMode="External"/><Relationship Id="rId902" Type="http://schemas.openxmlformats.org/officeDocument/2006/relationships/hyperlink" Target="https://grants.nih.gov/policy/clinical-trials/reporting/index.htm" TargetMode="External"/><Relationship Id="rId944" Type="http://schemas.openxmlformats.org/officeDocument/2006/relationships/hyperlink" Target="https://grants.nih.gov/grants/policy/nihgps/HTML5/section_4/4.1.15_human_subjects_protections.htm" TargetMode="External"/><Relationship Id="rId986" Type="http://schemas.openxmlformats.org/officeDocument/2006/relationships/hyperlink" Target="https://www.fda.gov/ForPatients/ucm410359.htm" TargetMode="External"/><Relationship Id="rId31" Type="http://schemas.openxmlformats.org/officeDocument/2006/relationships/hyperlink" Target="https://grants.nih.gov/policy/nihgps/index.htm" TargetMode="External"/><Relationship Id="rId73" Type="http://schemas.openxmlformats.org/officeDocument/2006/relationships/hyperlink" Target="http://grants.nih.gov/grants/collection-of-personal-demographic-data.htm" TargetMode="External"/><Relationship Id="rId169" Type="http://schemas.openxmlformats.org/officeDocument/2006/relationships/hyperlink" Target="https://apply07.grants.gov/apply/forms/sample/SFLLL_1_2-V1.2.pdf" TargetMode="External"/><Relationship Id="rId334" Type="http://schemas.openxmlformats.org/officeDocument/2006/relationships/hyperlink" Target="https://grants.nih.gov/grants/guide/notice-files/NOT-OD-06-096.html" TargetMode="External"/><Relationship Id="rId376" Type="http://schemas.openxmlformats.org/officeDocument/2006/relationships/hyperlink" Target="http://oamp.od.nih.gov/dfas/indirect-cost-branch/indirect-cost-submission/unallowableunallocable-costs" TargetMode="External"/><Relationship Id="rId541" Type="http://schemas.openxmlformats.org/officeDocument/2006/relationships/hyperlink" Target="http://grants.nih.gov/grants/how-to-apply-application-guide/format-and-write/format-attachments.htm" TargetMode="External"/><Relationship Id="rId583" Type="http://schemas.openxmlformats.org/officeDocument/2006/relationships/hyperlink" Target="http://grants.nih.gov/grants/forms_page_limits.htm" TargetMode="External"/><Relationship Id="rId639" Type="http://schemas.openxmlformats.org/officeDocument/2006/relationships/hyperlink" Target="http://grants.nih.gov/grants/forms_page_limits.htm" TargetMode="External"/><Relationship Id="rId790" Type="http://schemas.openxmlformats.org/officeDocument/2006/relationships/hyperlink" Target="https://www.sbir.gov/" TargetMode="External"/><Relationship Id="rId804" Type="http://schemas.openxmlformats.org/officeDocument/2006/relationships/image" Target="media/image59.png"/><Relationship Id="rId4" Type="http://schemas.openxmlformats.org/officeDocument/2006/relationships/webSettings" Target="webSettings.xml"/><Relationship Id="rId180" Type="http://schemas.openxmlformats.org/officeDocument/2006/relationships/image" Target="media/image24.png"/><Relationship Id="rId236" Type="http://schemas.openxmlformats.org/officeDocument/2006/relationships/hyperlink" Target="http://grants.nih.gov/grants/how-to-apply-application-guide/format-and-write/format-attachments.htm" TargetMode="External"/><Relationship Id="rId278" Type="http://schemas.openxmlformats.org/officeDocument/2006/relationships/hyperlink" Target="https://era.nih.gov/erahelp/Commons/default.htm" TargetMode="External"/><Relationship Id="rId401" Type="http://schemas.openxmlformats.org/officeDocument/2006/relationships/hyperlink" Target="https://oamp.od.nih.gov/dfas/faq" TargetMode="External"/><Relationship Id="rId443" Type="http://schemas.openxmlformats.org/officeDocument/2006/relationships/footer" Target="footer26.xml"/><Relationship Id="rId650" Type="http://schemas.openxmlformats.org/officeDocument/2006/relationships/hyperlink" Target="https://grants.nih.gov/grants/policy/nihgps/HTML5/section_11/11.3.3_application_requirements_and_receipt_dates.htm" TargetMode="External"/><Relationship Id="rId846" Type="http://schemas.openxmlformats.org/officeDocument/2006/relationships/footer" Target="footer44.xml"/><Relationship Id="rId888" Type="http://schemas.openxmlformats.org/officeDocument/2006/relationships/hyperlink" Target="https://grants.nih.gov/grants/glossary.htm" TargetMode="External"/><Relationship Id="rId1031" Type="http://schemas.openxmlformats.org/officeDocument/2006/relationships/hyperlink" Target="https://grants.nih.gov/policy/clinical-trials/reporting/understanding/nih-policy.htm" TargetMode="External"/><Relationship Id="rId1073" Type="http://schemas.openxmlformats.org/officeDocument/2006/relationships/footer" Target="footer57.xml"/><Relationship Id="rId303" Type="http://schemas.openxmlformats.org/officeDocument/2006/relationships/hyperlink" Target="http://grants.nih.gov/grants/peer/guidelines_general/Review_Criteria_at_a_glance.pdf" TargetMode="External"/><Relationship Id="rId485" Type="http://schemas.openxmlformats.org/officeDocument/2006/relationships/hyperlink" Target="https://grants.nih.gov/grants/guide/notice-files/NOT-HS-16-008.html" TargetMode="External"/><Relationship Id="rId692" Type="http://schemas.openxmlformats.org/officeDocument/2006/relationships/hyperlink" Target="https://researchtraining.nih.gov/tac-roster" TargetMode="External"/><Relationship Id="rId706" Type="http://schemas.openxmlformats.org/officeDocument/2006/relationships/hyperlink" Target="http://grants.nih.gov/grants/forms_page_limits.htm" TargetMode="External"/><Relationship Id="rId748" Type="http://schemas.openxmlformats.org/officeDocument/2006/relationships/hyperlink" Target="http://grants.nih.gov/grants/how-to-apply-application-guide/format-and-write/format-attachments.htm" TargetMode="External"/><Relationship Id="rId913" Type="http://schemas.openxmlformats.org/officeDocument/2006/relationships/hyperlink" Target="https://grants.nih.gov/grants/glossary.htm" TargetMode="External"/><Relationship Id="rId955" Type="http://schemas.openxmlformats.org/officeDocument/2006/relationships/hyperlink" Target="https://grants.nih.gov/grants/funding/inclusion-basis-on-sex-gender-race-ethnicity-faq.htm" TargetMode="External"/><Relationship Id="rId42" Type="http://schemas.openxmlformats.org/officeDocument/2006/relationships/hyperlink" Target="http://grants.nih.gov/grants/how-to-apply-application-guide/prepare-to-apply-and-register/type-of-application-submission.htm" TargetMode="External"/><Relationship Id="rId84" Type="http://schemas.openxmlformats.org/officeDocument/2006/relationships/image" Target="media/image9.png"/><Relationship Id="rId138" Type="http://schemas.openxmlformats.org/officeDocument/2006/relationships/hyperlink" Target="https://sbir.nih.gov/faqs" TargetMode="External"/><Relationship Id="rId345" Type="http://schemas.openxmlformats.org/officeDocument/2006/relationships/hyperlink" Target="http://grants.nih.gov/grants/ElectronicReceipt/faq_full.htm" TargetMode="External"/><Relationship Id="rId387" Type="http://schemas.openxmlformats.org/officeDocument/2006/relationships/hyperlink" Target="https://grants.nih.gov/grants/policy/nihgps/HTML5/section_2/2.3.7_policies_affecting_applications.htm" TargetMode="External"/><Relationship Id="rId510" Type="http://schemas.openxmlformats.org/officeDocument/2006/relationships/hyperlink" Target="https://grants.nih.gov/grants/policy/nihgps/HTML5/section_8/8.2.3_sharing_research_resources.htm" TargetMode="External"/><Relationship Id="rId552" Type="http://schemas.openxmlformats.org/officeDocument/2006/relationships/hyperlink" Target="https://researchmethodsresources.nih.gov/" TargetMode="External"/><Relationship Id="rId594" Type="http://schemas.openxmlformats.org/officeDocument/2006/relationships/hyperlink" Target="https://olaw.nih.gov/" TargetMode="External"/><Relationship Id="rId608" Type="http://schemas.openxmlformats.org/officeDocument/2006/relationships/hyperlink" Target="http://grants.nih.gov/grants/how-to-apply-application-guide/format-and-write/format-attachments.htm" TargetMode="External"/><Relationship Id="rId815" Type="http://schemas.openxmlformats.org/officeDocument/2006/relationships/hyperlink" Target="https://grants.nih.gov/grants/glossary.htm" TargetMode="External"/><Relationship Id="rId997" Type="http://schemas.openxmlformats.org/officeDocument/2006/relationships/hyperlink" Target="https://grants.nih.gov/grants/how-to-apply-application-guide/format-and-write/rules-for-text-fields.htm" TargetMode="External"/><Relationship Id="rId191" Type="http://schemas.openxmlformats.org/officeDocument/2006/relationships/hyperlink" Target="http://grants.nih.gov/stem_cells/registry/current.htm" TargetMode="External"/><Relationship Id="rId205" Type="http://schemas.openxmlformats.org/officeDocument/2006/relationships/hyperlink" Target="https://humansubjects.nih.gov/questionnaire" TargetMode="External"/><Relationship Id="rId247" Type="http://schemas.openxmlformats.org/officeDocument/2006/relationships/hyperlink" Target="https://grants.nih.gov/grants/policy/nihgps/HTML5/section_4/4.1.15_human_subjects_protections.htm" TargetMode="External"/><Relationship Id="rId412" Type="http://schemas.openxmlformats.org/officeDocument/2006/relationships/hyperlink" Target="http://grants.nih.gov/grants/how-to-apply-application-guide/format-and-write/format-attachments.htm" TargetMode="External"/><Relationship Id="rId857" Type="http://schemas.openxmlformats.org/officeDocument/2006/relationships/hyperlink" Target="https://grants.nih.gov/grants/how-to-apply-application-guide/format-and-write/format-attachments.htm" TargetMode="External"/><Relationship Id="rId899" Type="http://schemas.openxmlformats.org/officeDocument/2006/relationships/hyperlink" Target="https://grants.nih.gov/grants/policy/faq_clinical_trial_definition.htm" TargetMode="External"/><Relationship Id="rId1000" Type="http://schemas.openxmlformats.org/officeDocument/2006/relationships/hyperlink" Target="https://www.fda.gov/CombinationProducts/AboutCombinationProducts/ucm118332.htm" TargetMode="External"/><Relationship Id="rId1042" Type="http://schemas.openxmlformats.org/officeDocument/2006/relationships/hyperlink" Target="http://grants.nih.gov/grants/phs_assignment_information.htm" TargetMode="External"/><Relationship Id="rId1084" Type="http://schemas.openxmlformats.org/officeDocument/2006/relationships/image" Target="media/image89.png"/><Relationship Id="rId107" Type="http://schemas.openxmlformats.org/officeDocument/2006/relationships/hyperlink" Target="http://www.ahrq.gov/funding/training-grants/contacts.html" TargetMode="External"/><Relationship Id="rId289" Type="http://schemas.openxmlformats.org/officeDocument/2006/relationships/hyperlink" Target="http://grants.nih.gov/grants/forms/biosketch.htm" TargetMode="External"/><Relationship Id="rId454" Type="http://schemas.openxmlformats.org/officeDocument/2006/relationships/footer" Target="footer28.xml"/><Relationship Id="rId496" Type="http://schemas.openxmlformats.org/officeDocument/2006/relationships/hyperlink" Target="http://www.selectagents.gov/SelectAgentsandToxinsExclusions.html" TargetMode="External"/><Relationship Id="rId661" Type="http://schemas.openxmlformats.org/officeDocument/2006/relationships/hyperlink" Target="http://grants.nih.gov/grants/forms/datatables.htm" TargetMode="External"/><Relationship Id="rId717" Type="http://schemas.openxmlformats.org/officeDocument/2006/relationships/hyperlink" Target="http://grants.nih.gov/grants/how-to-apply-application-guide/format-and-write/format-attachments.htm" TargetMode="External"/><Relationship Id="rId759" Type="http://schemas.openxmlformats.org/officeDocument/2006/relationships/hyperlink" Target="https://grants.nih.gov/grants/policy/nihgps/HTML5/section_8/8.2.3_sharing_research_resources.htm" TargetMode="External"/><Relationship Id="rId924" Type="http://schemas.openxmlformats.org/officeDocument/2006/relationships/hyperlink" Target="https://grants.nih.gov/grants/funding/inclusion-across-the-lifespan-faq.htm" TargetMode="External"/><Relationship Id="rId966" Type="http://schemas.openxmlformats.org/officeDocument/2006/relationships/hyperlink" Target="http://www.hhs.gov/ohrp/humansubjects/guidance/45cfr46.html" TargetMode="External"/><Relationship Id="rId11" Type="http://schemas.openxmlformats.org/officeDocument/2006/relationships/hyperlink" Target="https://grants.nih.gov/grants/how-to-apply-application-guide/video/index.htm" TargetMode="External"/><Relationship Id="rId53" Type="http://schemas.openxmlformats.org/officeDocument/2006/relationships/hyperlink" Target="http://grants.nih.gov/grants/forms/biosketch.htm" TargetMode="External"/><Relationship Id="rId149" Type="http://schemas.openxmlformats.org/officeDocument/2006/relationships/hyperlink" Target="https://grants.nih.gov/grants/policy/nihgps/HTML5/section_2/2.3.7_policies_affecting_applications.htm" TargetMode="External"/><Relationship Id="rId314" Type="http://schemas.openxmlformats.org/officeDocument/2006/relationships/hyperlink" Target="https://grants.nih.gov/grants/guide/notice-files/NOT-OD-14-129.html" TargetMode="External"/><Relationship Id="rId356" Type="http://schemas.openxmlformats.org/officeDocument/2006/relationships/hyperlink" Target="https://grants.nih.gov/grants/policy/nihgps/HTML5/section_2/2.3.7_policies_affecting_applications.htm" TargetMode="External"/><Relationship Id="rId398" Type="http://schemas.openxmlformats.org/officeDocument/2006/relationships/hyperlink" Target="http://grants.nih.gov/grants/glossary.htm" TargetMode="External"/><Relationship Id="rId521" Type="http://schemas.openxmlformats.org/officeDocument/2006/relationships/hyperlink" Target="http://grants.nih.gov/reproducibility/index.htm" TargetMode="External"/><Relationship Id="rId563" Type="http://schemas.openxmlformats.org/officeDocument/2006/relationships/hyperlink" Target="https://grants.nih.gov/grants/guide/notice-files/NOT-HS-16-008.html" TargetMode="External"/><Relationship Id="rId619" Type="http://schemas.openxmlformats.org/officeDocument/2006/relationships/hyperlink" Target="https://grants.nih.gov/grants/policy/nihgps/HTML5/section_8/8.2.3_sharing_research_resources.htm" TargetMode="External"/><Relationship Id="rId770" Type="http://schemas.openxmlformats.org/officeDocument/2006/relationships/footer" Target="footer40.xml"/><Relationship Id="rId95" Type="http://schemas.openxmlformats.org/officeDocument/2006/relationships/hyperlink" Target="http://grants.nih.gov/training/T_Table.htm" TargetMode="External"/><Relationship Id="rId160" Type="http://schemas.openxmlformats.org/officeDocument/2006/relationships/hyperlink" Target="http://zip4.usps.com/zip4/welcome.jsp" TargetMode="External"/><Relationship Id="rId216" Type="http://schemas.openxmlformats.org/officeDocument/2006/relationships/hyperlink" Target="https://humansubjects.nih.gov/sites/hs/public_files/exemption_infographic_v6_hs_internet.pdf" TargetMode="External"/><Relationship Id="rId423" Type="http://schemas.openxmlformats.org/officeDocument/2006/relationships/hyperlink" Target="https://researchtraining.nih.gov/programs/training-grants" TargetMode="External"/><Relationship Id="rId826" Type="http://schemas.openxmlformats.org/officeDocument/2006/relationships/hyperlink" Target="https://grants.nih.gov/grants/glossary.htm" TargetMode="External"/><Relationship Id="rId868" Type="http://schemas.openxmlformats.org/officeDocument/2006/relationships/hyperlink" Target="https://grants.nih.gov/grants/glossary.htm" TargetMode="External"/><Relationship Id="rId1011" Type="http://schemas.openxmlformats.org/officeDocument/2006/relationships/hyperlink" Target="https://clinicaltrials.gov/ct2/about-studies/glossary" TargetMode="External"/><Relationship Id="rId1053" Type="http://schemas.openxmlformats.org/officeDocument/2006/relationships/image" Target="media/image66.png"/><Relationship Id="rId258" Type="http://schemas.openxmlformats.org/officeDocument/2006/relationships/hyperlink" Target="https://tools.usps.com/go/ZipLookupAction!input.action" TargetMode="External"/><Relationship Id="rId465" Type="http://schemas.openxmlformats.org/officeDocument/2006/relationships/hyperlink" Target="http://grants.nih.gov/grants/forms_page_limits.htm" TargetMode="External"/><Relationship Id="rId672" Type="http://schemas.openxmlformats.org/officeDocument/2006/relationships/hyperlink" Target="http://www.selectagents.gov/SelectAgentsandToxinsExclusions.html" TargetMode="External"/><Relationship Id="rId728" Type="http://schemas.openxmlformats.org/officeDocument/2006/relationships/hyperlink" Target="http://grants.nih.gov/grants/forms_page_limits.htm" TargetMode="External"/><Relationship Id="rId935" Type="http://schemas.openxmlformats.org/officeDocument/2006/relationships/hyperlink" Target="https://grants.nih.gov/grants/glossary.htm" TargetMode="External"/><Relationship Id="rId1095" Type="http://schemas.openxmlformats.org/officeDocument/2006/relationships/fontTable" Target="fontTable.xml"/><Relationship Id="rId22" Type="http://schemas.openxmlformats.org/officeDocument/2006/relationships/hyperlink" Target="https://grants.nih.gov/grants/how-to-apply-application-guide/forms-f/career-forms-f.pdf" TargetMode="External"/><Relationship Id="rId64" Type="http://schemas.openxmlformats.org/officeDocument/2006/relationships/hyperlink" Target="https://grants.nih.gov/grants/how-to-apply-application-guide/resources/news-items-of-interest.htm" TargetMode="External"/><Relationship Id="rId118" Type="http://schemas.openxmlformats.org/officeDocument/2006/relationships/image" Target="media/image18.png"/><Relationship Id="rId325" Type="http://schemas.openxmlformats.org/officeDocument/2006/relationships/hyperlink" Target="https://grants.nih.gov/grants/policy/nihgps/HTML5/section_2/2.5.1_just-in-time_procedures.htm" TargetMode="External"/><Relationship Id="rId367" Type="http://schemas.openxmlformats.org/officeDocument/2006/relationships/hyperlink" Target="http://grants.nih.gov/grants/policy/nihgps/HTML5/section_10/10.10_public_policy_requirements.htm" TargetMode="External"/><Relationship Id="rId532" Type="http://schemas.openxmlformats.org/officeDocument/2006/relationships/comments" Target="comments.xml"/><Relationship Id="rId574" Type="http://schemas.openxmlformats.org/officeDocument/2006/relationships/hyperlink" Target="http://grants.nih.gov/grants/how-to-apply-application-guide/format-and-write/format-attachments.htm" TargetMode="External"/><Relationship Id="rId977" Type="http://schemas.openxmlformats.org/officeDocument/2006/relationships/hyperlink" Target="https://grants.nih.gov/grants/how-to-apply-application-guide/format-and-write/format-attachments.htm" TargetMode="External"/><Relationship Id="rId171" Type="http://schemas.openxmlformats.org/officeDocument/2006/relationships/hyperlink" Target="http://grants.nih.gov/policy/lobbying_guidance.htm" TargetMode="External"/><Relationship Id="rId227" Type="http://schemas.openxmlformats.org/officeDocument/2006/relationships/hyperlink" Target="http://grants.nih.gov/grants/olaw/assurance/300index.htm" TargetMode="External"/><Relationship Id="rId781" Type="http://schemas.openxmlformats.org/officeDocument/2006/relationships/hyperlink" Target="https://grants.nih.gov/grants/policy/nihgps/HTML5/section_2/2.4.2_appeals_of_initial_scientific_review.htm" TargetMode="External"/><Relationship Id="rId837" Type="http://schemas.openxmlformats.org/officeDocument/2006/relationships/hyperlink" Target="https://grants.nih.gov/grants/policy/faq_clinical_trial-specific_FOAs.htm" TargetMode="External"/><Relationship Id="rId879" Type="http://schemas.openxmlformats.org/officeDocument/2006/relationships/hyperlink" Target="https://prsinfo.clinicaltrials.gov/definitions.html" TargetMode="External"/><Relationship Id="rId1022" Type="http://schemas.openxmlformats.org/officeDocument/2006/relationships/hyperlink" Target="https://grants.nih.gov/grants/ElectronicReceipt/faq_full.htm" TargetMode="External"/><Relationship Id="rId269" Type="http://schemas.openxmlformats.org/officeDocument/2006/relationships/hyperlink" Target="https://era.nih.gov/erahelp/AMS_NEW/%23Manage_Account/Affiliate_Account.htm?Highlight=affiliation" TargetMode="External"/><Relationship Id="rId434" Type="http://schemas.openxmlformats.org/officeDocument/2006/relationships/hyperlink" Target="http://grants.nih.gov/grants/policy/nihgps/HTML5/section_7/7.4_reimbursement_of_facilities_and_administrative_costs.htm" TargetMode="External"/><Relationship Id="rId476" Type="http://schemas.openxmlformats.org/officeDocument/2006/relationships/hyperlink" Target="https://researchmethodsresources.nih.gov/" TargetMode="External"/><Relationship Id="rId641" Type="http://schemas.openxmlformats.org/officeDocument/2006/relationships/hyperlink" Target="http://grants.nih.gov/grants/policy/amendedapps.htm" TargetMode="External"/><Relationship Id="rId683" Type="http://schemas.openxmlformats.org/officeDocument/2006/relationships/hyperlink" Target="https://grants.nih.gov/grants/policy/nihgps/HTML5/section_2/2.4.2_appeals_of_initial_scientific_review.htm" TargetMode="External"/><Relationship Id="rId739" Type="http://schemas.openxmlformats.org/officeDocument/2006/relationships/hyperlink" Target="http://grants.nih.gov/grants/forms_page_limits.htm" TargetMode="External"/><Relationship Id="rId890" Type="http://schemas.openxmlformats.org/officeDocument/2006/relationships/hyperlink" Target="https://grants.nih.gov/grants/glossary.htm" TargetMode="External"/><Relationship Id="rId904" Type="http://schemas.openxmlformats.org/officeDocument/2006/relationships/hyperlink" Target="https://grants.nih.gov/grants/glossary.htm" TargetMode="External"/><Relationship Id="rId1064" Type="http://schemas.openxmlformats.org/officeDocument/2006/relationships/image" Target="media/image75.png"/><Relationship Id="rId33" Type="http://schemas.openxmlformats.org/officeDocument/2006/relationships/hyperlink" Target="http://grants.nih.gov/grants/how-to-apply-application-guide.htm" TargetMode="External"/><Relationship Id="rId129" Type="http://schemas.openxmlformats.org/officeDocument/2006/relationships/hyperlink" Target="https://sbir.nih.gov/funding" TargetMode="External"/><Relationship Id="rId280" Type="http://schemas.openxmlformats.org/officeDocument/2006/relationships/hyperlink" Target="https://era.nih.gov/erahelp/Commons/default.htm" TargetMode="External"/><Relationship Id="rId336" Type="http://schemas.openxmlformats.org/officeDocument/2006/relationships/hyperlink" Target="https://grants.nih.gov/grants/policy/nihgps/HTML5/section_13/13.3_application_requirements.htm" TargetMode="External"/><Relationship Id="rId501" Type="http://schemas.openxmlformats.org/officeDocument/2006/relationships/hyperlink" Target="http://grants.nih.gov/grants/how-to-apply-application-guide/format-and-write/format-attachments.htm" TargetMode="External"/><Relationship Id="rId543" Type="http://schemas.openxmlformats.org/officeDocument/2006/relationships/hyperlink" Target="http://grants.nih.gov/grants/competing-revisions.htm" TargetMode="External"/><Relationship Id="rId946" Type="http://schemas.openxmlformats.org/officeDocument/2006/relationships/hyperlink" Target="https://prsinfo.clinicaltrials.gov/definitions.html" TargetMode="External"/><Relationship Id="rId988" Type="http://schemas.openxmlformats.org/officeDocument/2006/relationships/hyperlink" Target="https://osp.od.nih.gov/biosafety-biosecurity-and-emerging-biotechnology/" TargetMode="External"/><Relationship Id="rId75" Type="http://schemas.openxmlformats.org/officeDocument/2006/relationships/image" Target="media/image5.png"/><Relationship Id="rId140" Type="http://schemas.openxmlformats.org/officeDocument/2006/relationships/hyperlink" Target="http://fedgov.dnb.com/webform" TargetMode="External"/><Relationship Id="rId182" Type="http://schemas.openxmlformats.org/officeDocument/2006/relationships/hyperlink" Target="https://www.avma.org/KB/Policies/Pages/Euthanasia-Guidelines.aspx" TargetMode="External"/><Relationship Id="rId378" Type="http://schemas.openxmlformats.org/officeDocument/2006/relationships/hyperlink" Target="http://grants.nih.gov/grants/policy/nihgps/HTML5/section_7/7.4_reimbursement_of_facilities_and_administrative_costs.htm" TargetMode="External"/><Relationship Id="rId403" Type="http://schemas.openxmlformats.org/officeDocument/2006/relationships/hyperlink" Target="http://oamp.od.nih.gov/dfas/indirect-cost-branch/indirect-cost-submission/unallowableunallocable-costs" TargetMode="External"/><Relationship Id="rId585" Type="http://schemas.openxmlformats.org/officeDocument/2006/relationships/hyperlink" Target="http://grants.nih.gov/grants/how-to-apply-application-guide/format-and-write/format-attachments.htm" TargetMode="External"/><Relationship Id="rId750" Type="http://schemas.openxmlformats.org/officeDocument/2006/relationships/hyperlink" Target="https://grants.nih.gov/grants/policy/nihgps/HTML5/section_4/4.1.24_public_health_security.htm" TargetMode="External"/><Relationship Id="rId792" Type="http://schemas.openxmlformats.org/officeDocument/2006/relationships/hyperlink" Target="http://sbir.gov/feedback?type=reg" TargetMode="External"/><Relationship Id="rId806" Type="http://schemas.openxmlformats.org/officeDocument/2006/relationships/hyperlink" Target="https://grants.nih.gov/grants/glossary.htm" TargetMode="External"/><Relationship Id="rId848" Type="http://schemas.openxmlformats.org/officeDocument/2006/relationships/hyperlink" Target="https://grants.nih.gov/grants/glossary.htm" TargetMode="External"/><Relationship Id="rId1033" Type="http://schemas.openxmlformats.org/officeDocument/2006/relationships/hyperlink" Target="https://grants.nih.gov/grants/guide/notice-files/NOT-OD-16-149.html" TargetMode="External"/><Relationship Id="rId6" Type="http://schemas.openxmlformats.org/officeDocument/2006/relationships/endnotes" Target="endnotes.xml"/><Relationship Id="rId238" Type="http://schemas.openxmlformats.org/officeDocument/2006/relationships/hyperlink" Target="http://publicaccess.nih.gov/submit_process_journals.htm" TargetMode="External"/><Relationship Id="rId445" Type="http://schemas.openxmlformats.org/officeDocument/2006/relationships/hyperlink" Target="http://grants.nih.gov/grants/policy/nihgps/HTML5/section_7/7.4_reimbursement_of_facilities_and_administrative_costs.htm" TargetMode="External"/><Relationship Id="rId487" Type="http://schemas.openxmlformats.org/officeDocument/2006/relationships/hyperlink" Target="http://grants.nih.gov/grants/how-to-apply-application-guide/format-and-write/format-attachments.htm" TargetMode="External"/><Relationship Id="rId610" Type="http://schemas.openxmlformats.org/officeDocument/2006/relationships/hyperlink" Target="https://grants.nih.gov/grants/policy/data_sharing/" TargetMode="External"/><Relationship Id="rId652" Type="http://schemas.openxmlformats.org/officeDocument/2006/relationships/hyperlink" Target="http://grants.nih.gov/grants/how-to-apply-application-guide/format-and-write/format-attachments.htm" TargetMode="External"/><Relationship Id="rId694" Type="http://schemas.openxmlformats.org/officeDocument/2006/relationships/hyperlink" Target="http://www.ahrq.gov/funding/training-grants/contacts.html" TargetMode="External"/><Relationship Id="rId708" Type="http://schemas.openxmlformats.org/officeDocument/2006/relationships/hyperlink" Target="http://grants.nih.gov/grants/forms_page_limits.htm" TargetMode="External"/><Relationship Id="rId915" Type="http://schemas.openxmlformats.org/officeDocument/2006/relationships/hyperlink" Target="https://grants.nih.gov/grants/guide/notice-files/NOT-OD-18-116.html" TargetMode="External"/><Relationship Id="rId1075" Type="http://schemas.openxmlformats.org/officeDocument/2006/relationships/footer" Target="footer58.xml"/><Relationship Id="rId291" Type="http://schemas.openxmlformats.org/officeDocument/2006/relationships/hyperlink" Target="http://grants.nih.gov/grants/interim_product_faqs.htm" TargetMode="External"/><Relationship Id="rId305" Type="http://schemas.openxmlformats.org/officeDocument/2006/relationships/hyperlink" Target="http://grants.nih.gov/grants/how-to-apply-application-guide/submission-process/reference-letters.htm" TargetMode="External"/><Relationship Id="rId347" Type="http://schemas.openxmlformats.org/officeDocument/2006/relationships/hyperlink" Target="http://grants.nih.gov/grants/glossary.htm" TargetMode="External"/><Relationship Id="rId512" Type="http://schemas.openxmlformats.org/officeDocument/2006/relationships/hyperlink" Target="https://grants.nih.gov/grants/policy/nihgps/HTML5/section_8/8.2.3_sharing_research_resources.htm" TargetMode="External"/><Relationship Id="rId957" Type="http://schemas.openxmlformats.org/officeDocument/2006/relationships/hyperlink" Target="https://grants.nih.gov/grants/glossary.htm" TargetMode="External"/><Relationship Id="rId999" Type="http://schemas.openxmlformats.org/officeDocument/2006/relationships/hyperlink" Target="https://prsinfo.clinicaltrials.gov/definitions.html" TargetMode="External"/><Relationship Id="rId44" Type="http://schemas.openxmlformats.org/officeDocument/2006/relationships/footer" Target="footer3.xml"/><Relationship Id="rId86" Type="http://schemas.openxmlformats.org/officeDocument/2006/relationships/hyperlink" Target="http://grants.nih.gov/training/careerdevelopmentawards.htm" TargetMode="External"/><Relationship Id="rId151" Type="http://schemas.openxmlformats.org/officeDocument/2006/relationships/hyperlink" Target="http://grants.nih.gov/grants/how-to-apply-application-guide/due-dates-and-submission-policies/application-submission-policies.htm" TargetMode="External"/><Relationship Id="rId389" Type="http://schemas.openxmlformats.org/officeDocument/2006/relationships/footer" Target="footer21.xml"/><Relationship Id="rId554" Type="http://schemas.openxmlformats.org/officeDocument/2006/relationships/hyperlink" Target="https://grants.nih.gov/stem_cells/registry/current.htm" TargetMode="External"/><Relationship Id="rId596" Type="http://schemas.openxmlformats.org/officeDocument/2006/relationships/hyperlink" Target="https://grants.nih.gov/grants/policy/nihgps/HTML5/section_4/4.1.1_animal_welfare_requirements.htm" TargetMode="External"/><Relationship Id="rId761" Type="http://schemas.openxmlformats.org/officeDocument/2006/relationships/hyperlink" Target="https://grants.nih.gov/grants/policy/nihgps/HTML5/section_8/8.2.3_sharing_research_resources.htm" TargetMode="External"/><Relationship Id="rId817" Type="http://schemas.openxmlformats.org/officeDocument/2006/relationships/hyperlink" Target="https://grants.nih.gov/grants/glossary.htm" TargetMode="External"/><Relationship Id="rId859" Type="http://schemas.openxmlformats.org/officeDocument/2006/relationships/hyperlink" Target="https://grants.nih.gov/grants/ElectronicReceipt/faq_full.htm" TargetMode="External"/><Relationship Id="rId1002" Type="http://schemas.openxmlformats.org/officeDocument/2006/relationships/hyperlink" Target="https://prsinfo.clinicaltrials.gov/definitions.html" TargetMode="External"/><Relationship Id="rId193" Type="http://schemas.openxmlformats.org/officeDocument/2006/relationships/hyperlink" Target="https://grants.nih.gov/stem_cells/registry/current.htm" TargetMode="External"/><Relationship Id="rId207" Type="http://schemas.openxmlformats.org/officeDocument/2006/relationships/hyperlink" Target="https://humansubjects.nih.gov/human-specimens-cell-lines-data" TargetMode="External"/><Relationship Id="rId249" Type="http://schemas.openxmlformats.org/officeDocument/2006/relationships/footer" Target="footer14.xml"/><Relationship Id="rId414" Type="http://schemas.openxmlformats.org/officeDocument/2006/relationships/hyperlink" Target="http://grants.nih.gov/grants/how-to-apply-application-guide/format-and-write/format-attachments.htm" TargetMode="External"/><Relationship Id="rId456" Type="http://schemas.openxmlformats.org/officeDocument/2006/relationships/image" Target="media/image47.png"/><Relationship Id="rId498" Type="http://schemas.openxmlformats.org/officeDocument/2006/relationships/hyperlink" Target="http://grants.nih.gov/grants/how-to-apply-application-guide/format-and-write/format-attachments.htm" TargetMode="External"/><Relationship Id="rId621" Type="http://schemas.openxmlformats.org/officeDocument/2006/relationships/hyperlink" Target="http://grants.nih.gov/grants/how-to-apply-application-guide/format-and-write/format-attachments.htm" TargetMode="External"/><Relationship Id="rId663" Type="http://schemas.openxmlformats.org/officeDocument/2006/relationships/hyperlink" Target="https://olaw.nih.gov/" TargetMode="External"/><Relationship Id="rId870" Type="http://schemas.openxmlformats.org/officeDocument/2006/relationships/hyperlink" Target="https://grants.nih.gov/grants/glossary.htm" TargetMode="External"/><Relationship Id="rId1044" Type="http://schemas.openxmlformats.org/officeDocument/2006/relationships/hyperlink" Target="http://grants.nih.gov/grants/phs_assignment_information.htm" TargetMode="External"/><Relationship Id="rId1086" Type="http://schemas.openxmlformats.org/officeDocument/2006/relationships/image" Target="media/image91.png"/><Relationship Id="rId13" Type="http://schemas.openxmlformats.org/officeDocument/2006/relationships/hyperlink" Target="http://grants.nih.gov/grants/glossary.htm" TargetMode="External"/><Relationship Id="rId109" Type="http://schemas.openxmlformats.org/officeDocument/2006/relationships/image" Target="media/image14.png"/><Relationship Id="rId260" Type="http://schemas.openxmlformats.org/officeDocument/2006/relationships/hyperlink" Target="https://grants.nih.gov/grants/forms/additional-performance-site.htm" TargetMode="External"/><Relationship Id="rId316" Type="http://schemas.openxmlformats.org/officeDocument/2006/relationships/hyperlink" Target="https://grants.nih.gov/grants/guide/notice-files/NOT-OD-14-129.html" TargetMode="External"/><Relationship Id="rId523" Type="http://schemas.openxmlformats.org/officeDocument/2006/relationships/hyperlink" Target="https://grants.nih.gov/grants/guide/notice-files/NOT-OD-17-105.html" TargetMode="External"/><Relationship Id="rId719" Type="http://schemas.openxmlformats.org/officeDocument/2006/relationships/hyperlink" Target="http://grants.nih.gov/grants/how-to-apply-application-guide/format-and-write/format-attachments.htm" TargetMode="External"/><Relationship Id="rId926" Type="http://schemas.openxmlformats.org/officeDocument/2006/relationships/hyperlink" Target="https://grants.nih.gov/grants/policy/nihgps/HTML5/section_4/4.1.15_human_subjects_protections.htm" TargetMode="External"/><Relationship Id="rId968" Type="http://schemas.openxmlformats.org/officeDocument/2006/relationships/hyperlink" Target="https://www.hhs.gov/ohrp/regulations-and-policy/guidance/special-protections-for-children/index.html" TargetMode="External"/><Relationship Id="rId55" Type="http://schemas.openxmlformats.org/officeDocument/2006/relationships/hyperlink" Target="http://grants.nih.gov/grants/how-to-apply-application-guide/submission-process/check-your-application.htm" TargetMode="External"/><Relationship Id="rId97" Type="http://schemas.openxmlformats.org/officeDocument/2006/relationships/image" Target="media/image13.png"/><Relationship Id="rId120" Type="http://schemas.openxmlformats.org/officeDocument/2006/relationships/hyperlink" Target="https://sbir.nih.gov/about/three-phase-program" TargetMode="External"/><Relationship Id="rId358" Type="http://schemas.openxmlformats.org/officeDocument/2006/relationships/hyperlink" Target="http://grants.nih.gov/grants/policy/person_months_faqs.htm" TargetMode="External"/><Relationship Id="rId565" Type="http://schemas.openxmlformats.org/officeDocument/2006/relationships/hyperlink" Target="http://grants.nih.gov/grants/forms_page_limits.htm" TargetMode="External"/><Relationship Id="rId730" Type="http://schemas.openxmlformats.org/officeDocument/2006/relationships/hyperlink" Target="http://grants.nih.gov/grants/how-to-apply-application-guide/format-and-write/format-attachments.htm" TargetMode="External"/><Relationship Id="rId772" Type="http://schemas.openxmlformats.org/officeDocument/2006/relationships/hyperlink" Target="https://grants.nih.gov/grants/policy/nihgps/HTML5/section_4/4.1.13_human_stem_cell_research.htm" TargetMode="External"/><Relationship Id="rId828" Type="http://schemas.openxmlformats.org/officeDocument/2006/relationships/hyperlink" Target="https://grants.nih.gov/grants/policy/faq_clinical_trial_definition.htm" TargetMode="External"/><Relationship Id="rId1013" Type="http://schemas.openxmlformats.org/officeDocument/2006/relationships/hyperlink" Target="https://clinicaltrials.gov/ct2/about-studies/glossary" TargetMode="External"/><Relationship Id="rId162" Type="http://schemas.openxmlformats.org/officeDocument/2006/relationships/hyperlink" Target="https://era.nih.gov/erahelp/AMS_NEW/" TargetMode="External"/><Relationship Id="rId218" Type="http://schemas.openxmlformats.org/officeDocument/2006/relationships/hyperlink" Target="https://humansubjects.nih.gov/human-specimens-cell-lines-data" TargetMode="External"/><Relationship Id="rId425" Type="http://schemas.openxmlformats.org/officeDocument/2006/relationships/hyperlink" Target="https://grants.nih.gov/grants/policy/nihgps/HTML5/section_11/11.3.8_allowable_and_unallowable_costs.htm" TargetMode="External"/><Relationship Id="rId467" Type="http://schemas.openxmlformats.org/officeDocument/2006/relationships/hyperlink" Target="http://grants.nih.gov/grants/policy/amendedapps.htm" TargetMode="External"/><Relationship Id="rId632" Type="http://schemas.openxmlformats.org/officeDocument/2006/relationships/footer" Target="footer35.xml"/><Relationship Id="rId1055" Type="http://schemas.openxmlformats.org/officeDocument/2006/relationships/image" Target="media/image68.png"/><Relationship Id="rId1097" Type="http://schemas.openxmlformats.org/officeDocument/2006/relationships/theme" Target="theme/theme1.xml"/><Relationship Id="rId271" Type="http://schemas.openxmlformats.org/officeDocument/2006/relationships/hyperlink" Target="https://era.nih.gov/erahelp/AMS_NEW/%23Manage_Account/Affiliate_Account.htm?Highlight=affiliation" TargetMode="External"/><Relationship Id="rId674" Type="http://schemas.openxmlformats.org/officeDocument/2006/relationships/hyperlink" Target="http://grants.nih.gov/grants/how-to-apply-application-guide/format-and-write/format-attachments.htm" TargetMode="External"/><Relationship Id="rId881" Type="http://schemas.openxmlformats.org/officeDocument/2006/relationships/hyperlink" Target="https://www.hhs.gov/ohrp/regulations-and-policy/regulations/45-cfr-46/index.html" TargetMode="External"/><Relationship Id="rId937" Type="http://schemas.openxmlformats.org/officeDocument/2006/relationships/hyperlink" Target="https://grants.nih.gov/grants/funding/women_min/guidelines_amended_10_2001.htm" TargetMode="External"/><Relationship Id="rId979" Type="http://schemas.openxmlformats.org/officeDocument/2006/relationships/hyperlink" Target="https://grants.nih.gov/grants/guide/notice-files/NOT-OD-16-094.html" TargetMode="External"/><Relationship Id="rId24" Type="http://schemas.openxmlformats.org/officeDocument/2006/relationships/hyperlink" Target="https://grants.nih.gov/grants/how-to-apply-application-guide/forms-f/fellowship-forms-f.pdf" TargetMode="External"/><Relationship Id="rId66" Type="http://schemas.openxmlformats.org/officeDocument/2006/relationships/hyperlink" Target="http://grants.nih.gov/grants/how-to-apply-application-guide/resources/contacting-nih-staff.htm" TargetMode="External"/><Relationship Id="rId131" Type="http://schemas.openxmlformats.org/officeDocument/2006/relationships/image" Target="media/image20.png"/><Relationship Id="rId327" Type="http://schemas.openxmlformats.org/officeDocument/2006/relationships/hyperlink" Target="https://grants.nih.gov/grants/policy/nihgps/HTML5/section_2/2.5.1_just-in-time_procedures.htm" TargetMode="External"/><Relationship Id="rId369" Type="http://schemas.openxmlformats.org/officeDocument/2006/relationships/hyperlink" Target="https://grants.nih.gov/grants/guide/notice-files/NOT-OD-16-109.html" TargetMode="External"/><Relationship Id="rId534" Type="http://schemas.microsoft.com/office/2016/09/relationships/commentsIds" Target="commentsIds.xml"/><Relationship Id="rId576" Type="http://schemas.openxmlformats.org/officeDocument/2006/relationships/hyperlink" Target="http://grants.nih.gov/grants/policy/person_months_faqs.htm" TargetMode="External"/><Relationship Id="rId741" Type="http://schemas.openxmlformats.org/officeDocument/2006/relationships/hyperlink" Target="http://grants.nih.gov/grants/forms_page_limits.htm" TargetMode="External"/><Relationship Id="rId783" Type="http://schemas.openxmlformats.org/officeDocument/2006/relationships/hyperlink" Target="https://grants.nih.gov/grants/policy/appendix_policy.htm" TargetMode="External"/><Relationship Id="rId839" Type="http://schemas.openxmlformats.org/officeDocument/2006/relationships/hyperlink" Target="https://grants.nih.gov/grants/policy/faq_clinical_trial-specific_FOAs.htm" TargetMode="External"/><Relationship Id="rId990" Type="http://schemas.openxmlformats.org/officeDocument/2006/relationships/hyperlink" Target="https://grants.nih.gov/grants/glossary.htm" TargetMode="External"/><Relationship Id="rId173" Type="http://schemas.openxmlformats.org/officeDocument/2006/relationships/hyperlink" Target="http://grants.nih.gov/grants/funding/submissionpolicies.htm" TargetMode="External"/><Relationship Id="rId229" Type="http://schemas.openxmlformats.org/officeDocument/2006/relationships/hyperlink" Target="https://www.ecfr.gov/cgi-bin/text-idx?SID=422fdceea76050e59217165c8f15e124&amp;amp;mc=true&amp;amp;node=pt45.1.5&amp;amp;rgn=div5" TargetMode="External"/><Relationship Id="rId380" Type="http://schemas.openxmlformats.org/officeDocument/2006/relationships/hyperlink" Target="http://grants.nih.gov/grants/guide/notice-files/NOT-OD-09-038.html" TargetMode="External"/><Relationship Id="rId436" Type="http://schemas.openxmlformats.org/officeDocument/2006/relationships/image" Target="media/image41.png"/><Relationship Id="rId601" Type="http://schemas.openxmlformats.org/officeDocument/2006/relationships/hyperlink" Target="http://www.ecfr.gov/cgi-bin/retrieveECFR?r=PART&amp;amp;n=42y1.0.1.6.61&amp;amp;se42.1.73_13" TargetMode="External"/><Relationship Id="rId643" Type="http://schemas.openxmlformats.org/officeDocument/2006/relationships/hyperlink" Target="http://grants.nih.gov/grants/forms_page_limits.htm" TargetMode="External"/><Relationship Id="rId1024" Type="http://schemas.openxmlformats.org/officeDocument/2006/relationships/hyperlink" Target="https://grants.nih.gov/grants/how-to-apply-application-guide/format-and-write/format-attachments.htm" TargetMode="External"/><Relationship Id="rId1066" Type="http://schemas.openxmlformats.org/officeDocument/2006/relationships/image" Target="media/image76.png"/><Relationship Id="rId240" Type="http://schemas.openxmlformats.org/officeDocument/2006/relationships/hyperlink" Target="http://grants.nih.gov/grants/new_investigators/" TargetMode="External"/><Relationship Id="rId478" Type="http://schemas.openxmlformats.org/officeDocument/2006/relationships/hyperlink" Target="https://grants.nih.gov/stem_cells/registry/current.htm" TargetMode="External"/><Relationship Id="rId685" Type="http://schemas.openxmlformats.org/officeDocument/2006/relationships/image" Target="media/image54.png"/><Relationship Id="rId850" Type="http://schemas.openxmlformats.org/officeDocument/2006/relationships/hyperlink" Target="https://grants.nih.gov/grants/how-to-apply-application-guide/format-and-write/rules-for-text-fields.htm" TargetMode="External"/><Relationship Id="rId892" Type="http://schemas.openxmlformats.org/officeDocument/2006/relationships/hyperlink" Target="https://grants.nih.gov/grants/glossary.htm" TargetMode="External"/><Relationship Id="rId906" Type="http://schemas.openxmlformats.org/officeDocument/2006/relationships/hyperlink" Target="https://prsinfo.clinicaltrials.gov/definitions.html" TargetMode="External"/><Relationship Id="rId948" Type="http://schemas.openxmlformats.org/officeDocument/2006/relationships/hyperlink" Target="https://grants.nih.gov/grants/glossary.htm" TargetMode="External"/><Relationship Id="rId35" Type="http://schemas.openxmlformats.org/officeDocument/2006/relationships/hyperlink" Target="http://grants.nih.gov/grants/how-to-apply-application-guide/prepare-to-apply-and-register/systems-and-roles.htm" TargetMode="External"/><Relationship Id="rId77" Type="http://schemas.openxmlformats.org/officeDocument/2006/relationships/image" Target="media/image6.png"/><Relationship Id="rId100" Type="http://schemas.openxmlformats.org/officeDocument/2006/relationships/hyperlink" Target="https://researchtraining.nih.gov/programs/fellowships" TargetMode="External"/><Relationship Id="rId282" Type="http://schemas.openxmlformats.org/officeDocument/2006/relationships/hyperlink" Target="https://era.nih.gov/erahelp/Commons/default.htm" TargetMode="External"/><Relationship Id="rId338" Type="http://schemas.openxmlformats.org/officeDocument/2006/relationships/hyperlink" Target="https://grants.nih.gov/grants/guide/notice-files/NOT-OD-06-096.html" TargetMode="External"/><Relationship Id="rId503" Type="http://schemas.openxmlformats.org/officeDocument/2006/relationships/hyperlink" Target="http://grants.nih.gov/grants/how-to-apply-application-guide/format-and-write/format-attachments.htm" TargetMode="External"/><Relationship Id="rId545" Type="http://schemas.openxmlformats.org/officeDocument/2006/relationships/hyperlink" Target="http://grants.nih.gov/grants/how-to-apply-application-guide/format-and-write/format-attachments.htm" TargetMode="External"/><Relationship Id="rId587" Type="http://schemas.openxmlformats.org/officeDocument/2006/relationships/hyperlink" Target="http://grants.nih.gov/grants/how-to-apply-application-guide/format-and-write/format-attachments.htm" TargetMode="External"/><Relationship Id="rId710" Type="http://schemas.openxmlformats.org/officeDocument/2006/relationships/hyperlink" Target="https://grants.nih.gov/reproducibility/index.htm" TargetMode="External"/><Relationship Id="rId752" Type="http://schemas.openxmlformats.org/officeDocument/2006/relationships/hyperlink" Target="http://www.ecfr.gov/cgi-bin/retrieveECFR?r=PART&amp;amp;n=42y1.0.1.6.61&amp;amp;se42.1.73_13" TargetMode="External"/><Relationship Id="rId808" Type="http://schemas.openxmlformats.org/officeDocument/2006/relationships/hyperlink" Target="https://grants.nih.gov/grants/glossary.htm" TargetMode="External"/><Relationship Id="rId8" Type="http://schemas.openxmlformats.org/officeDocument/2006/relationships/image" Target="media/image2.png"/><Relationship Id="rId142" Type="http://schemas.openxmlformats.org/officeDocument/2006/relationships/footer" Target="footer8.xml"/><Relationship Id="rId184" Type="http://schemas.openxmlformats.org/officeDocument/2006/relationships/hyperlink" Target="https://grants.nih.gov/grants/policy/nihgps/HTML5/section_4/4.1.13_human_stem_cell_research.htm" TargetMode="External"/><Relationship Id="rId391" Type="http://schemas.openxmlformats.org/officeDocument/2006/relationships/hyperlink" Target="https://sbir.nih.gov/sites/default/files/STTRModelAgreement.doc" TargetMode="External"/><Relationship Id="rId405" Type="http://schemas.openxmlformats.org/officeDocument/2006/relationships/hyperlink" Target="http://grants.nih.gov/grants/policy/nihgps/HTML5/section_7/7.4_reimbursement_of_facilities_and_administrative_costs.htm" TargetMode="External"/><Relationship Id="rId447" Type="http://schemas.openxmlformats.org/officeDocument/2006/relationships/image" Target="media/image44.png"/><Relationship Id="rId612" Type="http://schemas.openxmlformats.org/officeDocument/2006/relationships/hyperlink" Target="https://grants.nih.gov/grants/policy/nihgps/HTML5/section_8/8.2.3_sharing_research_resources.htm" TargetMode="External"/><Relationship Id="rId794" Type="http://schemas.openxmlformats.org/officeDocument/2006/relationships/hyperlink" Target="https://grants.nih.gov/grants/glossary.htm" TargetMode="External"/><Relationship Id="rId1035" Type="http://schemas.openxmlformats.org/officeDocument/2006/relationships/hyperlink" Target="https://grants.nih.gov/grants/guide/notice-files/NOT-OD-18-212.html" TargetMode="External"/><Relationship Id="rId1077" Type="http://schemas.openxmlformats.org/officeDocument/2006/relationships/image" Target="media/image84.png"/><Relationship Id="rId251" Type="http://schemas.openxmlformats.org/officeDocument/2006/relationships/hyperlink" Target="http://www.hhs.gov/ohrp/humansubjects/guidance/45cfr46.html" TargetMode="External"/><Relationship Id="rId489" Type="http://schemas.openxmlformats.org/officeDocument/2006/relationships/hyperlink" Target="https://olaw.nih.gov/sites/default/files/VASchecklist.pdf" TargetMode="External"/><Relationship Id="rId654" Type="http://schemas.openxmlformats.org/officeDocument/2006/relationships/hyperlink" Target="http://grants.nih.gov/grants/multi_pi/index.htm" TargetMode="External"/><Relationship Id="rId696" Type="http://schemas.openxmlformats.org/officeDocument/2006/relationships/hyperlink" Target="http://grants.nih.gov/grants/forms_page_limits.htm" TargetMode="External"/><Relationship Id="rId861" Type="http://schemas.openxmlformats.org/officeDocument/2006/relationships/hyperlink" Target="https://grants.nih.gov/grants/ElectronicReceipt/faq_full.htm" TargetMode="External"/><Relationship Id="rId917" Type="http://schemas.openxmlformats.org/officeDocument/2006/relationships/hyperlink" Target="https://www.hhs.gov/ohrp/regulations-and-policy/regulations/45-cfr-46/index.html" TargetMode="External"/><Relationship Id="rId959" Type="http://schemas.openxmlformats.org/officeDocument/2006/relationships/hyperlink" Target="https://grants.nih.gov/grants/glossary.htm" TargetMode="External"/><Relationship Id="rId46" Type="http://schemas.openxmlformats.org/officeDocument/2006/relationships/hyperlink" Target="http://grants.nih.gov/grants/how-to-apply-application-guide/format-and-write/write-your-application.htm" TargetMode="External"/><Relationship Id="rId293" Type="http://schemas.openxmlformats.org/officeDocument/2006/relationships/hyperlink" Target="https://grants.nih.gov/grants/policy/nihgps/HTML5/section_2/2.3.7_policies_affecting_applications.htm" TargetMode="External"/><Relationship Id="rId307" Type="http://schemas.openxmlformats.org/officeDocument/2006/relationships/hyperlink" Target="http://grants.nih.gov/grants/how-to-apply-application-guide/submission-process/reference-letters.htm" TargetMode="External"/><Relationship Id="rId349" Type="http://schemas.openxmlformats.org/officeDocument/2006/relationships/hyperlink" Target="http://grants.nih.gov/grants/policy/salcap_summary.htm" TargetMode="External"/><Relationship Id="rId514" Type="http://schemas.openxmlformats.org/officeDocument/2006/relationships/hyperlink" Target="https://grants.nih.gov/grants/policy/nihgps/HTML5/section_8/8.2.3_sharing_research_resources.htm" TargetMode="External"/><Relationship Id="rId556" Type="http://schemas.openxmlformats.org/officeDocument/2006/relationships/hyperlink" Target="https://grants.nih.gov/grants/glossary.htm" TargetMode="External"/><Relationship Id="rId721" Type="http://schemas.openxmlformats.org/officeDocument/2006/relationships/hyperlink" Target="http://grants.nih.gov/grants/how-to-apply-application-guide/prepare-to-apply-and-register/type-of-application-submission.htm" TargetMode="External"/><Relationship Id="rId763" Type="http://schemas.openxmlformats.org/officeDocument/2006/relationships/hyperlink" Target="https://grants.nih.gov/grants/policy/nihgps/HTML5/section_8/8.2.3_sharing_research_resources.htm" TargetMode="External"/><Relationship Id="rId88" Type="http://schemas.openxmlformats.org/officeDocument/2006/relationships/hyperlink" Target="http://grants.nih.gov/training/careerdevelopmentawards.htm" TargetMode="External"/><Relationship Id="rId111" Type="http://schemas.openxmlformats.org/officeDocument/2006/relationships/hyperlink" Target="http://grants.nih.gov/grants/ElectronicReceipt/files/Electronic_Multi-project_Application_Image_Assembly.pdf" TargetMode="External"/><Relationship Id="rId153" Type="http://schemas.openxmlformats.org/officeDocument/2006/relationships/hyperlink" Target="http://grants.nih.gov/grants/competing-revisions.htm" TargetMode="External"/><Relationship Id="rId195" Type="http://schemas.openxmlformats.org/officeDocument/2006/relationships/hyperlink" Target="http://www.iedison.gov/" TargetMode="External"/><Relationship Id="rId209" Type="http://schemas.openxmlformats.org/officeDocument/2006/relationships/hyperlink" Target="https://grants.nih.gov/grants/policy/hs/PrivateInfoOrBioSpecimensDecisionChart.pdf" TargetMode="External"/><Relationship Id="rId360" Type="http://schemas.openxmlformats.org/officeDocument/2006/relationships/hyperlink" Target="http://grants.nih.gov/grants/policy/salcap_summary.htm" TargetMode="External"/><Relationship Id="rId416" Type="http://schemas.openxmlformats.org/officeDocument/2006/relationships/image" Target="media/image39.png"/><Relationship Id="rId598" Type="http://schemas.openxmlformats.org/officeDocument/2006/relationships/hyperlink" Target="http://www.selectagents.gov/" TargetMode="External"/><Relationship Id="rId819" Type="http://schemas.openxmlformats.org/officeDocument/2006/relationships/hyperlink" Target="https://grants.nih.gov/grants/glossary.htm" TargetMode="External"/><Relationship Id="rId970" Type="http://schemas.openxmlformats.org/officeDocument/2006/relationships/hyperlink" Target="http://www.hhs.gov/ohrp/humansubjects/guidance/45cfr46.html" TargetMode="External"/><Relationship Id="rId1004" Type="http://schemas.openxmlformats.org/officeDocument/2006/relationships/hyperlink" Target="https://grants.nih.gov/grants/ElectronicReceipt/faq_full.htm" TargetMode="External"/><Relationship Id="rId1046" Type="http://schemas.openxmlformats.org/officeDocument/2006/relationships/footer" Target="footer50.xml"/><Relationship Id="rId220" Type="http://schemas.openxmlformats.org/officeDocument/2006/relationships/hyperlink" Target="https://grants.nih.gov/grants/policy/nihgps/HTML5/section_2/2.5.1_just-in-time_procedures.htm" TargetMode="External"/><Relationship Id="rId458" Type="http://schemas.openxmlformats.org/officeDocument/2006/relationships/image" Target="media/image49.png"/><Relationship Id="rId623" Type="http://schemas.openxmlformats.org/officeDocument/2006/relationships/hyperlink" Target="https://grants.nih.gov/grants/guide/notice-files/NOT-OD-17-098.html" TargetMode="External"/><Relationship Id="rId665" Type="http://schemas.openxmlformats.org/officeDocument/2006/relationships/hyperlink" Target="https://grants.nih.gov/grants/policy/nihgps/HTML5/section_4/4.1.1_animal_welfare_requirements.htm" TargetMode="External"/><Relationship Id="rId830" Type="http://schemas.openxmlformats.org/officeDocument/2006/relationships/hyperlink" Target="https://grants.nih.gov/policy/clinical-trials/human-subject-clinical-trial-faqs.htm" TargetMode="External"/><Relationship Id="rId872" Type="http://schemas.openxmlformats.org/officeDocument/2006/relationships/hyperlink" Target="https://grants.nih.gov/grants/glossary.htm" TargetMode="External"/><Relationship Id="rId928" Type="http://schemas.openxmlformats.org/officeDocument/2006/relationships/hyperlink" Target="https://grants.nih.gov/grants/how-to-apply-application-guide/format-and-write/format-attachments.htm" TargetMode="External"/><Relationship Id="rId1088" Type="http://schemas.openxmlformats.org/officeDocument/2006/relationships/image" Target="media/image92.png"/><Relationship Id="rId15" Type="http://schemas.openxmlformats.org/officeDocument/2006/relationships/hyperlink" Target="https://grants.nih.gov/funding/searchGuide/nih-guide-to-grants-and-contracts.cfm?Activity_Code&amp;amp;Expdate_On_After&amp;amp;OrderOn=RelDate&amp;amp;OrderDirection=DESC&amp;amp;OpeningDate_On_After&amp;amp;maxreldate&amp;amp;Parent_FOA=All&amp;amp;NoticesToo=0&amp;amp;PrimaryICActive=Any&amp;amp;RelDate_On_After&amp;amp;Status=1&amp;amp;SearchTerms&amp;amp;PAsToo=1&amp;amp;RFAsToo=1&amp;amp;TitleText&amp;amp;AppPackage=Any&amp;amp;Activity_Code_Groups&amp;amp;Include_Sponsoring=1&amp;amp;SearchTermOperator=Logical_OR" TargetMode="External"/><Relationship Id="rId57" Type="http://schemas.openxmlformats.org/officeDocument/2006/relationships/hyperlink" Target="http://grants.nih.gov/grants/how-to-apply-application-guide/due-dates-and-submission-policies/standard-due-dates.htm" TargetMode="External"/><Relationship Id="rId262" Type="http://schemas.openxmlformats.org/officeDocument/2006/relationships/image" Target="media/image32.png"/><Relationship Id="rId318" Type="http://schemas.openxmlformats.org/officeDocument/2006/relationships/hyperlink" Target="https://grants.nih.gov/grants/policy/nihgps/HTML5/section_2/2.5.1_just-in-time_procedures.htm" TargetMode="External"/><Relationship Id="rId525" Type="http://schemas.openxmlformats.org/officeDocument/2006/relationships/hyperlink" Target="https://grants.nih.gov/grants/policy/nihgps/HTML5/section_2/2.4.2_appeals_of_initial_scientific_review.htm" TargetMode="External"/><Relationship Id="rId567" Type="http://schemas.openxmlformats.org/officeDocument/2006/relationships/hyperlink" Target="http://grants.nih.gov/grants/how-to-apply-application-guide/format-and-write/format-attachments.htm" TargetMode="External"/><Relationship Id="rId732" Type="http://schemas.openxmlformats.org/officeDocument/2006/relationships/hyperlink" Target="https://grants.nih.gov/grants/policy/nihgps/HTML5/section_11/11.2.3_application_requirements_and_receipt_dates.htm" TargetMode="External"/><Relationship Id="rId99" Type="http://schemas.openxmlformats.org/officeDocument/2006/relationships/hyperlink" Target="https://grants.nih.gov/grants/policy/nihgps/HTML5/section_11/11.4.2_implementation.htm" TargetMode="External"/><Relationship Id="rId122" Type="http://schemas.openxmlformats.org/officeDocument/2006/relationships/hyperlink" Target="https://sbir.nih.gov/funding" TargetMode="External"/><Relationship Id="rId164" Type="http://schemas.openxmlformats.org/officeDocument/2006/relationships/hyperlink" Target="https://researchtraining.nih.gov/" TargetMode="External"/><Relationship Id="rId371" Type="http://schemas.openxmlformats.org/officeDocument/2006/relationships/hyperlink" Target="http://grants.nih.gov/grants/glossary.htm" TargetMode="External"/><Relationship Id="rId774" Type="http://schemas.openxmlformats.org/officeDocument/2006/relationships/hyperlink" Target="https://grants.nih.gov/stem_cells/registry/current.htm" TargetMode="External"/><Relationship Id="rId981" Type="http://schemas.openxmlformats.org/officeDocument/2006/relationships/hyperlink" Target="https://grants.nih.gov/grants/policy/faq_single_IRB_policy_research.htm" TargetMode="External"/><Relationship Id="rId1015" Type="http://schemas.openxmlformats.org/officeDocument/2006/relationships/hyperlink" Target="https://prsinfo.clinicaltrials.gov/definitions.html" TargetMode="External"/><Relationship Id="rId1057" Type="http://schemas.openxmlformats.org/officeDocument/2006/relationships/image" Target="media/image70.png"/><Relationship Id="rId427" Type="http://schemas.openxmlformats.org/officeDocument/2006/relationships/hyperlink" Target="http://grants.nih.gov/grants/glossary.htm" TargetMode="External"/><Relationship Id="rId469" Type="http://schemas.openxmlformats.org/officeDocument/2006/relationships/hyperlink" Target="http://grants.nih.gov/grants/forms_page_limits.htm" TargetMode="External"/><Relationship Id="rId634" Type="http://schemas.openxmlformats.org/officeDocument/2006/relationships/hyperlink" Target="http://grants.nih.gov/grants/how-to-apply-application-guide/format-and-write/format-attachments.htm" TargetMode="External"/><Relationship Id="rId676" Type="http://schemas.openxmlformats.org/officeDocument/2006/relationships/hyperlink" Target="http://grants.nih.gov/grants/policy/nihgps/HTML5/section_15/15.1_general.htm" TargetMode="External"/><Relationship Id="rId841" Type="http://schemas.openxmlformats.org/officeDocument/2006/relationships/hyperlink" Target="https://grants.nih.gov/grants/policy/faq_clinical_trial-specific_FOAs.htm" TargetMode="External"/><Relationship Id="rId883" Type="http://schemas.openxmlformats.org/officeDocument/2006/relationships/hyperlink" Target="https://grants.nih.gov/policy/hs/faqs.htm" TargetMode="External"/><Relationship Id="rId26" Type="http://schemas.openxmlformats.org/officeDocument/2006/relationships/hyperlink" Target="https://grants.nih.gov/grants/how-to-apply-application-guide/forms-f/sbir-sttr-forms-f.pdf" TargetMode="External"/><Relationship Id="rId231" Type="http://schemas.openxmlformats.org/officeDocument/2006/relationships/hyperlink" Target="http://grants.nih.gov/grants/glossary.htm" TargetMode="External"/><Relationship Id="rId273" Type="http://schemas.openxmlformats.org/officeDocument/2006/relationships/hyperlink" Target="https://era.nih.gov/erahelp/AMS_NEW/%23Manage_Account/Affiliate_Account.htm?Highlight=affiliation" TargetMode="External"/><Relationship Id="rId329" Type="http://schemas.openxmlformats.org/officeDocument/2006/relationships/hyperlink" Target="http://grants.nih.gov/grants/forms/additional-senior-key-person-profile.htm" TargetMode="External"/><Relationship Id="rId480" Type="http://schemas.openxmlformats.org/officeDocument/2006/relationships/hyperlink" Target="http://grants.nih.gov/grants/how-to-apply-application-guide/prepare-to-apply-and-register/type-of-application-submission.htm" TargetMode="External"/><Relationship Id="rId536" Type="http://schemas.openxmlformats.org/officeDocument/2006/relationships/hyperlink" Target="http://grants.nih.gov/grants/forms_page_limits.htm" TargetMode="External"/><Relationship Id="rId701" Type="http://schemas.openxmlformats.org/officeDocument/2006/relationships/hyperlink" Target="http://grants.nih.gov/grants/how-to-apply-application-guide/format-and-write/format-attachments.htm" TargetMode="External"/><Relationship Id="rId939" Type="http://schemas.openxmlformats.org/officeDocument/2006/relationships/hyperlink" Target="https://grants.nih.gov/grants/glossary.htm" TargetMode="External"/><Relationship Id="rId68" Type="http://schemas.openxmlformats.org/officeDocument/2006/relationships/hyperlink" Target="https://public.era.nih.gov/assist/public/login.era?TYPE=33554433&amp;amp;REALMOID=06-58b5535a-f2c3-40ec-b9ff-a06a3ed4ee18&amp;amp;GUID&amp;amp;SMAUTHREASON=0&amp;amp;METHOD=GET&amp;amp;SMAGENTNAME=-SM-938PYmoLVb4VrDeXo04LZUDVDvc%2b3899ByInEAjuSUvWNIGfB2zRpWiCivYGCogG&amp;amp;TARGET=-SM-HTTPS%3a%2f%2fpublic%2eera%2enih%2egov%2fassist%2f" TargetMode="External"/><Relationship Id="rId133" Type="http://schemas.openxmlformats.org/officeDocument/2006/relationships/image" Target="media/image21.png"/><Relationship Id="rId175" Type="http://schemas.openxmlformats.org/officeDocument/2006/relationships/hyperlink" Target="https://grants.nih.gov/grants/policy/nihgps/HTML5/section_2/2.3.7_policies_affecting_applications.htm" TargetMode="External"/><Relationship Id="rId340" Type="http://schemas.openxmlformats.org/officeDocument/2006/relationships/hyperlink" Target="https://grants.nih.gov/grants/policy/nihgps/HTML5/section_2/2.3.7_policies_affecting_applications.htm" TargetMode="External"/><Relationship Id="rId578" Type="http://schemas.openxmlformats.org/officeDocument/2006/relationships/hyperlink" Target="http://grants.nih.gov/grants/forms_page_limits.htm" TargetMode="External"/><Relationship Id="rId743" Type="http://schemas.openxmlformats.org/officeDocument/2006/relationships/hyperlink" Target="https://www.avma.org/KB/Policies/Pages/Euthanasia-Guidelines.aspx" TargetMode="External"/><Relationship Id="rId950" Type="http://schemas.openxmlformats.org/officeDocument/2006/relationships/hyperlink" Target="https://grants.nih.gov/grants/funding/women_min/women_min.htm" TargetMode="External"/><Relationship Id="rId992" Type="http://schemas.openxmlformats.org/officeDocument/2006/relationships/hyperlink" Target="https://humansubjects.nih.gov/data_safety" TargetMode="External"/><Relationship Id="rId1026" Type="http://schemas.openxmlformats.org/officeDocument/2006/relationships/hyperlink" Target="https://prsinfo.clinicaltrials.gov/definitions.html" TargetMode="External"/><Relationship Id="rId200" Type="http://schemas.openxmlformats.org/officeDocument/2006/relationships/image" Target="media/image26.png"/><Relationship Id="rId382" Type="http://schemas.openxmlformats.org/officeDocument/2006/relationships/hyperlink" Target="https://www.sbir.gov/about/about-sttr" TargetMode="External"/><Relationship Id="rId438" Type="http://schemas.openxmlformats.org/officeDocument/2006/relationships/hyperlink" Target="https://grants.nih.gov/grants/policy/nihgps/HTML5/section_2/2.3.7_policies_affecting_applications.htm" TargetMode="External"/><Relationship Id="rId603" Type="http://schemas.openxmlformats.org/officeDocument/2006/relationships/hyperlink" Target="http://www.selectagents.gov/SelectAgentsandToxinsExclusions.html" TargetMode="External"/><Relationship Id="rId645" Type="http://schemas.openxmlformats.org/officeDocument/2006/relationships/footer" Target="footer36.xml"/><Relationship Id="rId810" Type="http://schemas.openxmlformats.org/officeDocument/2006/relationships/hyperlink" Target="https://grants.nih.gov/grants/ElectronicReceipt/faq_full.htm" TargetMode="External"/><Relationship Id="rId852" Type="http://schemas.openxmlformats.org/officeDocument/2006/relationships/hyperlink" Target="https://grants.nih.gov/grants/policy/nihgps/HTML5/section_2/2.3.11_availability_and_confidentiality_of_information.htm" TargetMode="External"/><Relationship Id="rId908" Type="http://schemas.openxmlformats.org/officeDocument/2006/relationships/hyperlink" Target="https://prsinfo.clinicaltrials.gov/definitions.html" TargetMode="External"/><Relationship Id="rId1068" Type="http://schemas.openxmlformats.org/officeDocument/2006/relationships/image" Target="media/image77.png"/><Relationship Id="rId242" Type="http://schemas.openxmlformats.org/officeDocument/2006/relationships/hyperlink" Target="https://grants.nih.gov/grants/funding/sbir_forms/SBIR%20Application%20VCOC%20Certification.pdf" TargetMode="External"/><Relationship Id="rId284" Type="http://schemas.openxmlformats.org/officeDocument/2006/relationships/hyperlink" Target="https://grants.nih.gov/grants/policy/nihgps/HTML5/section_2/2.5.1_just-in-time_procedures.htm" TargetMode="External"/><Relationship Id="rId491" Type="http://schemas.openxmlformats.org/officeDocument/2006/relationships/hyperlink" Target="http://grants.nih.gov/grants/how-to-apply-application-guide/format-and-write/format-attachments.htm" TargetMode="External"/><Relationship Id="rId505" Type="http://schemas.openxmlformats.org/officeDocument/2006/relationships/footer" Target="footer31.xml"/><Relationship Id="rId712" Type="http://schemas.openxmlformats.org/officeDocument/2006/relationships/hyperlink" Target="http://grants.nih.gov/grants/guide/notice-files/NOT-OD-15-102.html" TargetMode="External"/><Relationship Id="rId894" Type="http://schemas.openxmlformats.org/officeDocument/2006/relationships/hyperlink" Target="https://grants.nih.gov/grants/glossary.htm" TargetMode="External"/><Relationship Id="rId37" Type="http://schemas.openxmlformats.org/officeDocument/2006/relationships/hyperlink" Target="https://public.era.nih.gov/commons/public/login.do?TYPE=33554433&amp;amp;REALMOID=06-1edb031f-46c7-44b3-b803-60b537de74d2&amp;amp;GUID&amp;amp;SMAUTHREASON=0&amp;amp;METHOD=GET&amp;amp;SMAGENTNAME=-SM-938PYmoLVb4VrDeXo04LZUDVDvc%2b3899ByInEAjuSUvWNIGfB2zRpWiCivYGCogG&amp;amp;TARGET=-SM-http%3a%2f%2fpublic%2eera%2enih%2egov%2fcommons" TargetMode="External"/><Relationship Id="rId79" Type="http://schemas.openxmlformats.org/officeDocument/2006/relationships/hyperlink" Target="https://grants.nih.gov/grants/funding/ac_search_results.htm" TargetMode="External"/><Relationship Id="rId102" Type="http://schemas.openxmlformats.org/officeDocument/2006/relationships/hyperlink" Target="http://www.ahrq.gov/funding/training-grants/index.html" TargetMode="External"/><Relationship Id="rId144" Type="http://schemas.openxmlformats.org/officeDocument/2006/relationships/hyperlink" Target="https://grants.nih.gov/grants/guide/notice-files/NOT-OD-19-088.html" TargetMode="External"/><Relationship Id="rId547" Type="http://schemas.openxmlformats.org/officeDocument/2006/relationships/hyperlink" Target="http://grants.nih.gov/grants/forms_page_limits.htm" TargetMode="External"/><Relationship Id="rId589" Type="http://schemas.openxmlformats.org/officeDocument/2006/relationships/hyperlink" Target="https://grants.nih.gov/grants/policy/nihgps/HTML5/section_4/4_public_policy_requirements__objectives_and_other_appropriation_mandates.htm" TargetMode="External"/><Relationship Id="rId754" Type="http://schemas.openxmlformats.org/officeDocument/2006/relationships/hyperlink" Target="http://www.selectagents.gov/SelectAgentsandToxinsExclusions.html" TargetMode="External"/><Relationship Id="rId796" Type="http://schemas.openxmlformats.org/officeDocument/2006/relationships/hyperlink" Target="http://www.sba.gov/" TargetMode="External"/><Relationship Id="rId961" Type="http://schemas.openxmlformats.org/officeDocument/2006/relationships/footer" Target="footer46.xml"/><Relationship Id="rId90" Type="http://schemas.openxmlformats.org/officeDocument/2006/relationships/image" Target="media/image11.png"/><Relationship Id="rId186" Type="http://schemas.openxmlformats.org/officeDocument/2006/relationships/hyperlink" Target="https://grants.nih.gov/stem_cells/registry/current.htm" TargetMode="External"/><Relationship Id="rId351" Type="http://schemas.openxmlformats.org/officeDocument/2006/relationships/hyperlink" Target="http://grants.nih.gov/grants/policy/person_months_faqs.htm" TargetMode="External"/><Relationship Id="rId393" Type="http://schemas.openxmlformats.org/officeDocument/2006/relationships/image" Target="media/image370.png"/><Relationship Id="rId407" Type="http://schemas.openxmlformats.org/officeDocument/2006/relationships/hyperlink" Target="http://grants.nih.gov/grants/how-to-apply-application-guide/format-and-write/format-attachments.htm" TargetMode="External"/><Relationship Id="rId449" Type="http://schemas.openxmlformats.org/officeDocument/2006/relationships/hyperlink" Target="https://grants.nih.gov/grants/funding/ac_search_results.htm?text_curr=C06" TargetMode="External"/><Relationship Id="rId614" Type="http://schemas.openxmlformats.org/officeDocument/2006/relationships/hyperlink" Target="https://osp.od.nih.gov/scientific-sharing/policies/" TargetMode="External"/><Relationship Id="rId656" Type="http://schemas.openxmlformats.org/officeDocument/2006/relationships/hyperlink" Target="http://grants.nih.gov/grants/how-to-apply-application-guide/format-and-write/format-attachments.htm" TargetMode="External"/><Relationship Id="rId821" Type="http://schemas.openxmlformats.org/officeDocument/2006/relationships/hyperlink" Target="https://grants.nih.gov/grants/policy/faq_clinical_trial_definition.htm" TargetMode="External"/><Relationship Id="rId863" Type="http://schemas.openxmlformats.org/officeDocument/2006/relationships/hyperlink" Target="https://grants.nih.gov/grants/ElectronicReceipt/faq_full.htm" TargetMode="External"/><Relationship Id="rId1037" Type="http://schemas.openxmlformats.org/officeDocument/2006/relationships/hyperlink" Target="https://grants.nih.gov/grants/policy/nihgps/HTML5/section_4/4.1.3_clinical_trials_registration_and_reporting_in_clinicaltrials.gov_requirement.htm" TargetMode="External"/><Relationship Id="rId1079" Type="http://schemas.openxmlformats.org/officeDocument/2006/relationships/image" Target="media/image86.png"/><Relationship Id="rId211" Type="http://schemas.openxmlformats.org/officeDocument/2006/relationships/hyperlink" Target="https://www.hhs.gov/ohrp/regulations-and-policy/regulations/45-cfr-46/index.html" TargetMode="External"/><Relationship Id="rId253" Type="http://schemas.openxmlformats.org/officeDocument/2006/relationships/hyperlink" Target="http://www.house.gov/" TargetMode="External"/><Relationship Id="rId295" Type="http://schemas.openxmlformats.org/officeDocument/2006/relationships/hyperlink" Target="http://grants.nih.gov/grants/interim_product_faqs.htm" TargetMode="External"/><Relationship Id="rId309" Type="http://schemas.openxmlformats.org/officeDocument/2006/relationships/hyperlink" Target="http://grants.nih.gov/grants/how-to-apply-application-guide/submission-process/reference-letters.htm" TargetMode="External"/><Relationship Id="rId460" Type="http://schemas.openxmlformats.org/officeDocument/2006/relationships/hyperlink" Target="http://grants.nih.gov/grants/how-to-apply-application-guide/format-and-write/format-attachments.htm" TargetMode="External"/><Relationship Id="rId516" Type="http://schemas.openxmlformats.org/officeDocument/2006/relationships/hyperlink" Target="https://osp.od.nih.gov/scientific-sharing/genomic-data-sharing/" TargetMode="External"/><Relationship Id="rId698" Type="http://schemas.openxmlformats.org/officeDocument/2006/relationships/hyperlink" Target="https://grants.nih.gov/grants/policy/nihgps/HTML5/section_2/2.3.11_availability_and_confidentiality_of_information.htm" TargetMode="External"/><Relationship Id="rId919" Type="http://schemas.openxmlformats.org/officeDocument/2006/relationships/hyperlink" Target="https://grants.nih.gov/grants/glossary.htm" TargetMode="External"/><Relationship Id="rId1090" Type="http://schemas.openxmlformats.org/officeDocument/2006/relationships/footer" Target="footer62.xml"/><Relationship Id="rId48" Type="http://schemas.openxmlformats.org/officeDocument/2006/relationships/hyperlink" Target="http://grants.nih.gov/grants/how-to-apply-application-guide/format-and-write/format-attachments.htm" TargetMode="External"/><Relationship Id="rId113" Type="http://schemas.openxmlformats.org/officeDocument/2006/relationships/footer" Target="footer6.xml"/><Relationship Id="rId320" Type="http://schemas.openxmlformats.org/officeDocument/2006/relationships/hyperlink" Target="https://grants.nih.gov/grants/forms/othersupport.htm" TargetMode="External"/><Relationship Id="rId558" Type="http://schemas.openxmlformats.org/officeDocument/2006/relationships/hyperlink" Target="http://grants.nih.gov/grants/how-to-apply-application-guide/prepare-to-apply-and-register/type-of-application-submission.htm" TargetMode="External"/><Relationship Id="rId723" Type="http://schemas.openxmlformats.org/officeDocument/2006/relationships/hyperlink" Target="http://grants.nih.gov/grants/interim_product_faqs.htm" TargetMode="External"/><Relationship Id="rId765" Type="http://schemas.openxmlformats.org/officeDocument/2006/relationships/hyperlink" Target="https://osp.od.nih.gov/scientific-sharing/genomic-data-sharing/" TargetMode="External"/><Relationship Id="rId930" Type="http://schemas.openxmlformats.org/officeDocument/2006/relationships/hyperlink" Target="https://grants.nih.gov/grants/funding/women_min/women_min.htm" TargetMode="External"/><Relationship Id="rId972" Type="http://schemas.openxmlformats.org/officeDocument/2006/relationships/hyperlink" Target="https://grants.nih.gov/policy/humansubjects.htm" TargetMode="External"/><Relationship Id="rId1006" Type="http://schemas.openxmlformats.org/officeDocument/2006/relationships/hyperlink" Target="https://grants.nih.gov/grants/glossary.htm" TargetMode="External"/><Relationship Id="rId155" Type="http://schemas.openxmlformats.org/officeDocument/2006/relationships/hyperlink" Target="http://grants.nih.gov/grants/administrative-supplements.htm" TargetMode="External"/><Relationship Id="rId197" Type="http://schemas.openxmlformats.org/officeDocument/2006/relationships/hyperlink" Target="https://grants.nih.gov/grants/policy/nihgps/HTML5/section_8/8.4.1_reporting.htm" TargetMode="External"/><Relationship Id="rId362" Type="http://schemas.openxmlformats.org/officeDocument/2006/relationships/hyperlink" Target="https://grants.nih.gov/grants/policy/nihgps/HTML5/section_2/2.3.7_policies_affecting_applications.htm" TargetMode="External"/><Relationship Id="rId418" Type="http://schemas.openxmlformats.org/officeDocument/2006/relationships/hyperlink" Target="https://researchtraining.nih.gov/programs/training-grants" TargetMode="External"/><Relationship Id="rId625" Type="http://schemas.openxmlformats.org/officeDocument/2006/relationships/hyperlink" Target="https://grants.nih.gov/grants/guide/notice-files/NOT-OD-17-105.html" TargetMode="External"/><Relationship Id="rId832" Type="http://schemas.openxmlformats.org/officeDocument/2006/relationships/hyperlink" Target="https://grants.nih.gov/grants/policy/faq_clinical_trial-specific_FOAs.htm" TargetMode="External"/><Relationship Id="rId1048" Type="http://schemas.openxmlformats.org/officeDocument/2006/relationships/image" Target="media/image63.png"/><Relationship Id="rId222" Type="http://schemas.openxmlformats.org/officeDocument/2006/relationships/hyperlink" Target="http://www.hhs.gov/ohrp/regulations-and-policy/regulations/45-cfr-46/" TargetMode="External"/><Relationship Id="rId264" Type="http://schemas.openxmlformats.org/officeDocument/2006/relationships/hyperlink" Target="https://era.nih.gov/erahelp/AMS_NEW/%23Manage_Account/Affiliate_Account.htm?Highlight=affiliation" TargetMode="External"/><Relationship Id="rId471" Type="http://schemas.openxmlformats.org/officeDocument/2006/relationships/hyperlink" Target="http://grants.nih.gov/grants/forms_page_limits.htm" TargetMode="External"/><Relationship Id="rId667" Type="http://schemas.openxmlformats.org/officeDocument/2006/relationships/hyperlink" Target="http://www.selectagents.gov/" TargetMode="External"/><Relationship Id="rId874" Type="http://schemas.openxmlformats.org/officeDocument/2006/relationships/hyperlink" Target="https://grants.nih.gov/grants/glossary.htm" TargetMode="External"/><Relationship Id="rId17" Type="http://schemas.openxmlformats.org/officeDocument/2006/relationships/footer" Target="footer2.xml"/><Relationship Id="rId59" Type="http://schemas.openxmlformats.org/officeDocument/2006/relationships/hyperlink" Target="http://grants.nih.gov/grants/how-to-apply-application-guide/due-dates-and-submission-policies/guidelines-for-applicants-experiencing-system-issues.htm" TargetMode="External"/><Relationship Id="rId124" Type="http://schemas.openxmlformats.org/officeDocument/2006/relationships/hyperlink" Target="https://sbir.nih.gov/engage/ic-contacts" TargetMode="External"/><Relationship Id="rId527" Type="http://schemas.openxmlformats.org/officeDocument/2006/relationships/hyperlink" Target="https://grants.nih.gov/grants/policy/appendix_policy.htm" TargetMode="External"/><Relationship Id="rId569" Type="http://schemas.openxmlformats.org/officeDocument/2006/relationships/hyperlink" Target="https://grants.nih.gov/grants/policy/nihgps/HTML5/section_12/12.4.1_application.htm" TargetMode="External"/><Relationship Id="rId734" Type="http://schemas.openxmlformats.org/officeDocument/2006/relationships/hyperlink" Target="http://grants.nih.gov/grants/forms_page_limits.htm" TargetMode="External"/><Relationship Id="rId776" Type="http://schemas.openxmlformats.org/officeDocument/2006/relationships/hyperlink" Target="https://grants.nih.gov/grants/policy/nihgps/HTML5/section_11/11.2.9_allowable_and_unallowable_costs.htm" TargetMode="External"/><Relationship Id="rId941" Type="http://schemas.openxmlformats.org/officeDocument/2006/relationships/hyperlink" Target="http://www.hhs.gov/ohrp/humansubjects/guidance/45cfr46.html" TargetMode="External"/><Relationship Id="rId983" Type="http://schemas.openxmlformats.org/officeDocument/2006/relationships/hyperlink" Target="https://osp.od.nih.gov/clinical-research/implementation-of-the-sirb-policy/" TargetMode="External"/><Relationship Id="rId70" Type="http://schemas.openxmlformats.org/officeDocument/2006/relationships/hyperlink" Target="http://www.grants.gov/" TargetMode="External"/><Relationship Id="rId166" Type="http://schemas.openxmlformats.org/officeDocument/2006/relationships/footer" Target="footer9.xml"/><Relationship Id="rId331" Type="http://schemas.openxmlformats.org/officeDocument/2006/relationships/image" Target="media/image33.png"/><Relationship Id="rId373" Type="http://schemas.openxmlformats.org/officeDocument/2006/relationships/hyperlink" Target="https://oamp.od.nih.gov/dfas/faq" TargetMode="External"/><Relationship Id="rId429" Type="http://schemas.openxmlformats.org/officeDocument/2006/relationships/hyperlink" Target="https://oamp.od.nih.gov/dfas/faq" TargetMode="External"/><Relationship Id="rId580" Type="http://schemas.openxmlformats.org/officeDocument/2006/relationships/hyperlink" Target="http://grants.nih.gov/grants/how-to-apply-application-guide/submission-process/reference-letter.htm" TargetMode="External"/><Relationship Id="rId636" Type="http://schemas.openxmlformats.org/officeDocument/2006/relationships/hyperlink" Target="https://grants.nih.gov/grants/policy/nihgps/HTML5/section_2/2.3.11_availability_and_confidentiality_of_information.htm" TargetMode="External"/><Relationship Id="rId801" Type="http://schemas.openxmlformats.org/officeDocument/2006/relationships/hyperlink" Target="http://grants.nih.gov/grants/how-to-apply-application-guide/format-and-write/format-attachments.htm" TargetMode="External"/><Relationship Id="rId1017" Type="http://schemas.openxmlformats.org/officeDocument/2006/relationships/hyperlink" Target="https://grants.nih.gov/grants/glossary.htm" TargetMode="External"/><Relationship Id="rId1059" Type="http://schemas.openxmlformats.org/officeDocument/2006/relationships/image" Target="media/image71.png"/><Relationship Id="rId1" Type="http://schemas.openxmlformats.org/officeDocument/2006/relationships/numbering" Target="numbering.xml"/><Relationship Id="rId233" Type="http://schemas.openxmlformats.org/officeDocument/2006/relationships/hyperlink" Target="http://grants.nih.gov/grants/how-to-apply-application-guide/format-and-write/format-attachments.htm" TargetMode="External"/><Relationship Id="rId440" Type="http://schemas.openxmlformats.org/officeDocument/2006/relationships/image" Target="media/image42.png"/><Relationship Id="rId678" Type="http://schemas.openxmlformats.org/officeDocument/2006/relationships/hyperlink" Target="http://grants.nih.gov/grants/forms_page_limits.htm" TargetMode="External"/><Relationship Id="rId843" Type="http://schemas.openxmlformats.org/officeDocument/2006/relationships/hyperlink" Target="https://grants.nih.gov/grants/policy/faq_clinical_trial-specific_FOAs.htm" TargetMode="External"/><Relationship Id="rId885" Type="http://schemas.openxmlformats.org/officeDocument/2006/relationships/hyperlink" Target="https://grants.nih.gov/grants/glossary.htm" TargetMode="External"/><Relationship Id="rId1070" Type="http://schemas.openxmlformats.org/officeDocument/2006/relationships/image" Target="media/image79.png"/><Relationship Id="rId28" Type="http://schemas.openxmlformats.org/officeDocument/2006/relationships/hyperlink" Target="http://grants.nih.gov/grants/policy/notices.htm" TargetMode="External"/><Relationship Id="rId275" Type="http://schemas.openxmlformats.org/officeDocument/2006/relationships/hyperlink" Target="https://era.nih.gov/erahelp/AMS_NEW/" TargetMode="External"/><Relationship Id="rId300" Type="http://schemas.openxmlformats.org/officeDocument/2006/relationships/hyperlink" Target="http://grants.nih.gov/grants/glossary.htm%23Senior/KeyPersonnel" TargetMode="External"/><Relationship Id="rId482" Type="http://schemas.openxmlformats.org/officeDocument/2006/relationships/hyperlink" Target="http://grants.nih.gov/grants/interim_product_faqs.htm" TargetMode="External"/><Relationship Id="rId538" Type="http://schemas.openxmlformats.org/officeDocument/2006/relationships/hyperlink" Target="https://grants.nih.gov/grants/policy/nihgps/HTML5/section_2/2.3.11_availability_and_confidentiality_of_information.htm" TargetMode="External"/><Relationship Id="rId703" Type="http://schemas.openxmlformats.org/officeDocument/2006/relationships/hyperlink" Target="http://grants.nih.gov/grants/forms_page_limits.htm" TargetMode="External"/><Relationship Id="rId745" Type="http://schemas.openxmlformats.org/officeDocument/2006/relationships/hyperlink" Target="https://olaw.nih.gov/" TargetMode="External"/><Relationship Id="rId910" Type="http://schemas.openxmlformats.org/officeDocument/2006/relationships/hyperlink" Target="https://prsinfo.clinicaltrials.gov/prs-users-guide.html" TargetMode="External"/><Relationship Id="rId952" Type="http://schemas.openxmlformats.org/officeDocument/2006/relationships/hyperlink" Target="https://grants.nih.gov/grants/funding/women_min/datasets_faq.htm" TargetMode="External"/><Relationship Id="rId81" Type="http://schemas.openxmlformats.org/officeDocument/2006/relationships/hyperlink" Target="https://grants.nih.gov/grants/funding/funding_program.htm" TargetMode="External"/><Relationship Id="rId135" Type="http://schemas.openxmlformats.org/officeDocument/2006/relationships/footer" Target="footer7.xml"/><Relationship Id="rId177" Type="http://schemas.openxmlformats.org/officeDocument/2006/relationships/hyperlink" Target="https://grants.nih.gov/grants/policy/nihgps/HTML5/section_2/2.3.7_policies_affecting_applications.htm" TargetMode="External"/><Relationship Id="rId342" Type="http://schemas.openxmlformats.org/officeDocument/2006/relationships/hyperlink" Target="http://grants.nih.gov/grants/how-to-apply-application-guide/format-and-write/develop-your-budget.htm" TargetMode="External"/><Relationship Id="rId384" Type="http://schemas.openxmlformats.org/officeDocument/2006/relationships/hyperlink" Target="https://www.sbir.gov/about/about-sttr" TargetMode="External"/><Relationship Id="rId591" Type="http://schemas.openxmlformats.org/officeDocument/2006/relationships/hyperlink" Target="http://grants.nih.gov/grants/forms_page_limits.htm" TargetMode="External"/><Relationship Id="rId605" Type="http://schemas.openxmlformats.org/officeDocument/2006/relationships/footer" Target="footer34.xml"/><Relationship Id="rId787" Type="http://schemas.openxmlformats.org/officeDocument/2006/relationships/image" Target="media/image57.png"/><Relationship Id="rId812" Type="http://schemas.openxmlformats.org/officeDocument/2006/relationships/hyperlink" Target="https://prsinfo.clinicaltrials.gov/definitions.html" TargetMode="External"/><Relationship Id="rId994" Type="http://schemas.openxmlformats.org/officeDocument/2006/relationships/hyperlink" Target="https://grants.nih.gov/grants/how-to-apply-application-guide/format-and-write/format-attachments.htm" TargetMode="External"/><Relationship Id="rId1028" Type="http://schemas.openxmlformats.org/officeDocument/2006/relationships/hyperlink" Target="https://prsinfo.clinicaltrials.gov/definitions.html" TargetMode="External"/><Relationship Id="rId202" Type="http://schemas.openxmlformats.org/officeDocument/2006/relationships/footer" Target="footer12.xml"/><Relationship Id="rId244" Type="http://schemas.openxmlformats.org/officeDocument/2006/relationships/image" Target="media/image29.png"/><Relationship Id="rId647" Type="http://schemas.openxmlformats.org/officeDocument/2006/relationships/hyperlink" Target="http://grants.nih.gov/grants/how-to-apply-application-guide/format-and-write/format-attachments.htm" TargetMode="External"/><Relationship Id="rId854" Type="http://schemas.openxmlformats.org/officeDocument/2006/relationships/hyperlink" Target="https://grants.nih.gov/policy/clinical-trials.htm" TargetMode="External"/><Relationship Id="rId896" Type="http://schemas.openxmlformats.org/officeDocument/2006/relationships/hyperlink" Target="https://grants.nih.gov/grants/glossary.htm" TargetMode="External"/><Relationship Id="rId1081" Type="http://schemas.openxmlformats.org/officeDocument/2006/relationships/image" Target="media/image87.png"/><Relationship Id="rId39" Type="http://schemas.openxmlformats.org/officeDocument/2006/relationships/hyperlink" Target="http://grants.nih.gov/grants/how-to-apply-application-guide/prepare-to-apply-and-register/registration.htm" TargetMode="External"/><Relationship Id="rId286" Type="http://schemas.openxmlformats.org/officeDocument/2006/relationships/hyperlink" Target="http://grants.nih.gov/grants/glossary.htm" TargetMode="External"/><Relationship Id="rId451" Type="http://schemas.openxmlformats.org/officeDocument/2006/relationships/hyperlink" Target="https://grants.nih.gov/grants/funding/ac_search_results.htm?text_curr=UC6" TargetMode="External"/><Relationship Id="rId493" Type="http://schemas.openxmlformats.org/officeDocument/2006/relationships/hyperlink" Target="https://grants.nih.gov/grants/policy/nihgps/HTML5/section_4/4.1.24_public_health_security.htm" TargetMode="External"/><Relationship Id="rId507" Type="http://schemas.openxmlformats.org/officeDocument/2006/relationships/hyperlink" Target="https://grants.nih.gov/grants/policy/data_sharing/" TargetMode="External"/><Relationship Id="rId549" Type="http://schemas.openxmlformats.org/officeDocument/2006/relationships/hyperlink" Target="http://grants.nih.gov/grants/forms_page_limits.htm" TargetMode="External"/><Relationship Id="rId714" Type="http://schemas.openxmlformats.org/officeDocument/2006/relationships/hyperlink" Target="https://grants.nih.gov/grants/glossary.htm" TargetMode="External"/><Relationship Id="rId756" Type="http://schemas.openxmlformats.org/officeDocument/2006/relationships/hyperlink" Target="http://grants.nih.gov/grants/how-to-apply-application-guide/format-and-write/format-attachments.htm" TargetMode="External"/><Relationship Id="rId921" Type="http://schemas.openxmlformats.org/officeDocument/2006/relationships/hyperlink" Target="https://grants.nih.gov/grants/funding/women_min/datasets_faq.htm" TargetMode="External"/><Relationship Id="rId50" Type="http://schemas.openxmlformats.org/officeDocument/2006/relationships/hyperlink" Target="http://grants.nih.gov/grants/how-to-apply-application-guide/format-and-write/table-of-page-limits.htm" TargetMode="External"/><Relationship Id="rId104" Type="http://schemas.openxmlformats.org/officeDocument/2006/relationships/hyperlink" Target="http://www.ahrq.gov/funding/training-grants/index.html" TargetMode="External"/><Relationship Id="rId146" Type="http://schemas.openxmlformats.org/officeDocument/2006/relationships/hyperlink" Target="https://grants.nih.gov/grants/guide/notice-files/NOT-OD-19-088.html" TargetMode="External"/><Relationship Id="rId188" Type="http://schemas.openxmlformats.org/officeDocument/2006/relationships/hyperlink" Target="https://grants.nih.gov/stem_cells/registry/current.htm" TargetMode="External"/><Relationship Id="rId311" Type="http://schemas.openxmlformats.org/officeDocument/2006/relationships/hyperlink" Target="http://grants.nih.gov/grants/guide/notice-files/NOT-OD-16-082.html" TargetMode="External"/><Relationship Id="rId353" Type="http://schemas.openxmlformats.org/officeDocument/2006/relationships/hyperlink" Target="https://grants.nih.gov/grants/policy/senior_key_personnel_faqs.htm" TargetMode="External"/><Relationship Id="rId395" Type="http://schemas.openxmlformats.org/officeDocument/2006/relationships/hyperlink" Target="http://grants.nih.gov/grants/funding/modular/modular.htm" TargetMode="External"/><Relationship Id="rId409" Type="http://schemas.openxmlformats.org/officeDocument/2006/relationships/hyperlink" Target="http://www.ecfr.gov/cgi-bin/text-idx?SID=22e841b836b64c2a679a9038cd8d7767&amp;amp;mc=true&amp;amp;node=se45.1.75_1403&amp;amp;rgn=div8" TargetMode="External"/><Relationship Id="rId560" Type="http://schemas.openxmlformats.org/officeDocument/2006/relationships/hyperlink" Target="http://grants.nih.gov/grants/interim_product_faqs.htm" TargetMode="External"/><Relationship Id="rId798" Type="http://schemas.openxmlformats.org/officeDocument/2006/relationships/hyperlink" Target="http://grants.nih.gov/grants/how-to-apply-application-guide/format-and-write/format-attachments.htm" TargetMode="External"/><Relationship Id="rId963" Type="http://schemas.openxmlformats.org/officeDocument/2006/relationships/hyperlink" Target="https://www.hhs.gov/ohrp/regulations-and-policy/regulations/45-cfr-46/" TargetMode="External"/><Relationship Id="rId1039" Type="http://schemas.openxmlformats.org/officeDocument/2006/relationships/hyperlink" Target="https://grants.nih.gov/grants/how-to-apply-application-guide/format-and-write/format-attachments.htm" TargetMode="External"/><Relationship Id="rId92" Type="http://schemas.openxmlformats.org/officeDocument/2006/relationships/hyperlink" Target="https://researchtraining.nih.gov/programs/training-grants" TargetMode="External"/><Relationship Id="rId213" Type="http://schemas.openxmlformats.org/officeDocument/2006/relationships/hyperlink" Target="https://grants.nih.gov/grants/policy/nihgps/HTML5/section_4/4.1.15_human_subjects_protections.htm" TargetMode="External"/><Relationship Id="rId420" Type="http://schemas.openxmlformats.org/officeDocument/2006/relationships/hyperlink" Target="https://grants.nih.gov/grants/policy/nihgps/HTML5/section_2/2.3.7_policies_affecting_applications.htm" TargetMode="External"/><Relationship Id="rId616" Type="http://schemas.openxmlformats.org/officeDocument/2006/relationships/hyperlink" Target="https://grants.nih.gov/grants/policy/nihgps/HTML5/section_8/8.2.3_sharing_research_resources.htm" TargetMode="External"/><Relationship Id="rId658" Type="http://schemas.openxmlformats.org/officeDocument/2006/relationships/hyperlink" Target="http://grants.nih.gov/grants/how-to-apply-application-guide/format-and-write/format-attachments.htm" TargetMode="External"/><Relationship Id="rId823" Type="http://schemas.openxmlformats.org/officeDocument/2006/relationships/hyperlink" Target="https://grants.nih.gov/policy/clinical-trials/human-subject-clinical-trial-faqs.htm" TargetMode="External"/><Relationship Id="rId865" Type="http://schemas.openxmlformats.org/officeDocument/2006/relationships/hyperlink" Target="https://grants.nih.gov/grants/glossary.htm" TargetMode="External"/><Relationship Id="rId1050" Type="http://schemas.openxmlformats.org/officeDocument/2006/relationships/footer" Target="footer51.xml"/><Relationship Id="rId255" Type="http://schemas.openxmlformats.org/officeDocument/2006/relationships/hyperlink" Target="https://tools.usps.com/go/ZipLookupAction!input.action" TargetMode="External"/><Relationship Id="rId297" Type="http://schemas.openxmlformats.org/officeDocument/2006/relationships/hyperlink" Target="http://grants.nih.gov/grants/glossary.htm" TargetMode="External"/><Relationship Id="rId462" Type="http://schemas.openxmlformats.org/officeDocument/2006/relationships/hyperlink" Target="https://grants.nih.gov/grants/policy/nihgps/HTML5/section_2/2.3.11_availability_and_confidentiality_of_information.htm" TargetMode="External"/><Relationship Id="rId518" Type="http://schemas.openxmlformats.org/officeDocument/2006/relationships/hyperlink" Target="https://grants.nih.gov/grants/policy/nihgps/HTML5/section_8/8.2.3_sharing_research_resources.htm" TargetMode="External"/><Relationship Id="rId725" Type="http://schemas.openxmlformats.org/officeDocument/2006/relationships/hyperlink" Target="http://grants.nih.gov/grants/guide/notice-files/NOT-HS-16-008.html" TargetMode="External"/><Relationship Id="rId932" Type="http://schemas.openxmlformats.org/officeDocument/2006/relationships/hyperlink" Target="https://grants.nih.gov/grants/funding/women_min/datasets_faq.htm" TargetMode="External"/><Relationship Id="rId1092" Type="http://schemas.openxmlformats.org/officeDocument/2006/relationships/image" Target="media/image95.png"/><Relationship Id="rId115" Type="http://schemas.openxmlformats.org/officeDocument/2006/relationships/hyperlink" Target="http://grants.nih.gov/grants/ElectronicReceipt/files/Electronic_Multi-project_Application_Image_Assembly.pdf" TargetMode="External"/><Relationship Id="rId157" Type="http://schemas.openxmlformats.org/officeDocument/2006/relationships/hyperlink" Target="https://sbir.nih.gov/faqs" TargetMode="External"/><Relationship Id="rId322" Type="http://schemas.openxmlformats.org/officeDocument/2006/relationships/hyperlink" Target="https://grants.nih.gov/grants/forms/othersupport.htm" TargetMode="External"/><Relationship Id="rId364" Type="http://schemas.openxmlformats.org/officeDocument/2006/relationships/hyperlink" Target="https://grants.nih.gov/grants/policy/nihgps/HTML5/section_2/2.3.7_policies_affecting_applications.htm" TargetMode="External"/><Relationship Id="rId767" Type="http://schemas.openxmlformats.org/officeDocument/2006/relationships/hyperlink" Target="https://grants.nih.gov/grants/policy/nihgps/HTML5/section_8/8.2.3_sharing_research_resources.htm" TargetMode="External"/><Relationship Id="rId974" Type="http://schemas.openxmlformats.org/officeDocument/2006/relationships/hyperlink" Target="https://grants.nih.gov/policy/clinical-trials/single-irb-policy-multi-site-research.htm" TargetMode="External"/><Relationship Id="rId1008" Type="http://schemas.openxmlformats.org/officeDocument/2006/relationships/hyperlink" Target="https://grants.nih.gov/grants/ElectronicReceipt/faq_full.htm" TargetMode="External"/><Relationship Id="rId61" Type="http://schemas.openxmlformats.org/officeDocument/2006/relationships/hyperlink" Target="http://grants.nih.gov/grants/peer_review_process.htm" TargetMode="External"/><Relationship Id="rId199" Type="http://schemas.openxmlformats.org/officeDocument/2006/relationships/footer" Target="footer11.xml"/><Relationship Id="rId571" Type="http://schemas.openxmlformats.org/officeDocument/2006/relationships/hyperlink" Target="https://grants.nih.gov/grants/policy/nihgps/HTML5/section_12/12.4.1_application.htm" TargetMode="External"/><Relationship Id="rId627" Type="http://schemas.openxmlformats.org/officeDocument/2006/relationships/hyperlink" Target="https://grants.nih.gov/grants/policy/nihgps/HTML5/section_2/2.4.2_appeals_of_initial_scientific_review.htm" TargetMode="External"/><Relationship Id="rId669" Type="http://schemas.openxmlformats.org/officeDocument/2006/relationships/hyperlink" Target="https://grants.nih.gov/grants/policy/nihgps/HTML5/section_4/4.1.24_public_health_security.htm" TargetMode="External"/><Relationship Id="rId834" Type="http://schemas.openxmlformats.org/officeDocument/2006/relationships/hyperlink" Target="https://grants.nih.gov/grants/glossary.htm" TargetMode="External"/><Relationship Id="rId876" Type="http://schemas.openxmlformats.org/officeDocument/2006/relationships/hyperlink" Target="https://grants.nih.gov/grants/how-to-apply-application-guide/format-and-write/format-attachments.htm" TargetMode="External"/><Relationship Id="rId19" Type="http://schemas.openxmlformats.org/officeDocument/2006/relationships/hyperlink" Target="https://grants.nih.gov/grants/how-to-apply-application-guide/forms-f/general/g.100-how-to-use-the-application-instructions.htm" TargetMode="External"/><Relationship Id="rId224" Type="http://schemas.openxmlformats.org/officeDocument/2006/relationships/image" Target="media/image110.png"/><Relationship Id="rId266" Type="http://schemas.openxmlformats.org/officeDocument/2006/relationships/hyperlink" Target="https://era.nih.gov/erahelp/AMS_NEW/%23Manage_Account/Affiliate_Account.htm?Highlight=affiliation" TargetMode="External"/><Relationship Id="rId431" Type="http://schemas.openxmlformats.org/officeDocument/2006/relationships/hyperlink" Target="https://oamp.od.nih.gov/dfas/indirect-cost-branch/indirect-cost-submission/unallowableunallocable-costs" TargetMode="External"/><Relationship Id="rId473" Type="http://schemas.openxmlformats.org/officeDocument/2006/relationships/hyperlink" Target="https://grants.nih.gov/grants/glossary.htm" TargetMode="External"/><Relationship Id="rId529" Type="http://schemas.openxmlformats.org/officeDocument/2006/relationships/image" Target="media/image51.png"/><Relationship Id="rId680" Type="http://schemas.openxmlformats.org/officeDocument/2006/relationships/hyperlink" Target="https://grants.nih.gov/grants/guide/notice-files/NOT-OD-17-105.html" TargetMode="External"/><Relationship Id="rId736" Type="http://schemas.openxmlformats.org/officeDocument/2006/relationships/hyperlink" Target="http://grants.nih.gov/grants/how-to-apply-application-guide/submission-process/reference-letters.htm" TargetMode="External"/><Relationship Id="rId901" Type="http://schemas.openxmlformats.org/officeDocument/2006/relationships/hyperlink" Target="https://grants.nih.gov/policy/clinical-trials/reporting/index.htm" TargetMode="External"/><Relationship Id="rId1061" Type="http://schemas.openxmlformats.org/officeDocument/2006/relationships/image" Target="media/image72.png"/><Relationship Id="rId30" Type="http://schemas.openxmlformats.org/officeDocument/2006/relationships/hyperlink" Target="https://grants.nih.gov/funding/index.htm" TargetMode="External"/><Relationship Id="rId126" Type="http://schemas.openxmlformats.org/officeDocument/2006/relationships/hyperlink" Target="https://sbir.nih.gov/apply/electronic-submission" TargetMode="External"/><Relationship Id="rId168" Type="http://schemas.openxmlformats.org/officeDocument/2006/relationships/hyperlink" Target="https://apply07.grants.gov/apply/forms/sample/SFLLL_1_2-V1.2.pdf" TargetMode="External"/><Relationship Id="rId333" Type="http://schemas.openxmlformats.org/officeDocument/2006/relationships/footer" Target="footer18.xml"/><Relationship Id="rId540" Type="http://schemas.openxmlformats.org/officeDocument/2006/relationships/hyperlink" Target="http://grants.nih.gov/grants/forms_page_limits.htm" TargetMode="External"/><Relationship Id="rId778" Type="http://schemas.openxmlformats.org/officeDocument/2006/relationships/hyperlink" Target="https://grants.nih.gov/grants/guide/notice-files/NOT-OD-17-098.html" TargetMode="External"/><Relationship Id="rId943" Type="http://schemas.openxmlformats.org/officeDocument/2006/relationships/hyperlink" Target="https://grants.nih.gov/grants/policy/nihgps/HTML5/section_4/4.1.15_human_subjects_protections.htm" TargetMode="External"/><Relationship Id="rId985" Type="http://schemas.openxmlformats.org/officeDocument/2006/relationships/hyperlink" Target="https://grants.nih.gov/grants/how-to-apply-application-guide/format-and-write/format-attachments.htm" TargetMode="External"/><Relationship Id="rId1019" Type="http://schemas.openxmlformats.org/officeDocument/2006/relationships/hyperlink" Target="https://grants.nih.gov/grants/funding/women_min/guidelines.htm" TargetMode="External"/><Relationship Id="rId72" Type="http://schemas.openxmlformats.org/officeDocument/2006/relationships/hyperlink" Target="http://grants.nih.gov/grants/paperwork-burden.htm" TargetMode="External"/><Relationship Id="rId375" Type="http://schemas.openxmlformats.org/officeDocument/2006/relationships/hyperlink" Target="http://oamp.od.nih.gov/dfas/indirect-cost-branch/indirect-cost-submission/unallowableunallocable-costs" TargetMode="External"/><Relationship Id="rId582" Type="http://schemas.openxmlformats.org/officeDocument/2006/relationships/hyperlink" Target="http://grants.nih.gov/grants/how-to-apply-application-guide/format-and-write/format-attachments.htm" TargetMode="External"/><Relationship Id="rId638" Type="http://schemas.openxmlformats.org/officeDocument/2006/relationships/hyperlink" Target="http://grants.nih.gov/grants/how-to-apply-application-guide/prepare-to-apply-and-register/type-of-application-submission.htm" TargetMode="External"/><Relationship Id="rId803" Type="http://schemas.openxmlformats.org/officeDocument/2006/relationships/image" Target="media/image58.png"/><Relationship Id="rId845" Type="http://schemas.openxmlformats.org/officeDocument/2006/relationships/hyperlink" Target="https://grants.nih.gov/grants/policy/faq_clinical_trial-specific_FOAs.htm" TargetMode="External"/><Relationship Id="rId1030" Type="http://schemas.openxmlformats.org/officeDocument/2006/relationships/hyperlink" Target="https://grants.nih.gov/grants/how-to-apply-application-guide/format-and-write/format-attachments.htm" TargetMode="External"/><Relationship Id="rId3" Type="http://schemas.openxmlformats.org/officeDocument/2006/relationships/settings" Target="settings.xml"/><Relationship Id="rId235" Type="http://schemas.openxmlformats.org/officeDocument/2006/relationships/hyperlink" Target="http://report.nih.gov/" TargetMode="External"/><Relationship Id="rId277" Type="http://schemas.openxmlformats.org/officeDocument/2006/relationships/hyperlink" Target="https://era.nih.gov/erahelp/Commons/default.htm" TargetMode="External"/><Relationship Id="rId400" Type="http://schemas.openxmlformats.org/officeDocument/2006/relationships/hyperlink" Target="http://oamp.od.nih.gov/dfas" TargetMode="External"/><Relationship Id="rId442" Type="http://schemas.openxmlformats.org/officeDocument/2006/relationships/hyperlink" Target="http://grants.nih.gov/grants/glossary.htm" TargetMode="External"/><Relationship Id="rId484" Type="http://schemas.openxmlformats.org/officeDocument/2006/relationships/hyperlink" Target="https://grants.nih.gov/grants/guide/notice-files/NOT-HS-16-008.html" TargetMode="External"/><Relationship Id="rId705" Type="http://schemas.openxmlformats.org/officeDocument/2006/relationships/hyperlink" Target="http://grants.nih.gov/grants/how-to-apply-application-guide/format-and-write/format-attachments.htm" TargetMode="External"/><Relationship Id="rId887" Type="http://schemas.openxmlformats.org/officeDocument/2006/relationships/hyperlink" Target="https://grants.nih.gov/grants/glossary.htm" TargetMode="External"/><Relationship Id="rId1072" Type="http://schemas.openxmlformats.org/officeDocument/2006/relationships/image" Target="media/image81.png"/><Relationship Id="rId137" Type="http://schemas.openxmlformats.org/officeDocument/2006/relationships/hyperlink" Target="http://grants.nih.gov/grants/glossary.htm" TargetMode="External"/><Relationship Id="rId302" Type="http://schemas.openxmlformats.org/officeDocument/2006/relationships/hyperlink" Target="http://grants.nih.gov/grants/glossary.htm" TargetMode="External"/><Relationship Id="rId344" Type="http://schemas.openxmlformats.org/officeDocument/2006/relationships/image" Target="media/image150.png"/><Relationship Id="rId691" Type="http://schemas.openxmlformats.org/officeDocument/2006/relationships/footer" Target="footer38.xml"/><Relationship Id="rId747" Type="http://schemas.openxmlformats.org/officeDocument/2006/relationships/hyperlink" Target="https://grants.nih.gov/grants/policy/nihgps/HTML5/section_4/4.1.1_animal_welfare_requirements.htm" TargetMode="External"/><Relationship Id="rId789" Type="http://schemas.openxmlformats.org/officeDocument/2006/relationships/hyperlink" Target="https://www.sbir.gov/" TargetMode="External"/><Relationship Id="rId912" Type="http://schemas.openxmlformats.org/officeDocument/2006/relationships/hyperlink" Target="https://grants.nih.gov/grants/how-to-apply-application-guide/format-and-write/format-attachments.htm" TargetMode="External"/><Relationship Id="rId954" Type="http://schemas.openxmlformats.org/officeDocument/2006/relationships/hyperlink" Target="https://grants.nih.gov/grants/funding/inclusion-basis-on-sex-gender-race-ethnicity-faq.htm" TargetMode="External"/><Relationship Id="rId996" Type="http://schemas.openxmlformats.org/officeDocument/2006/relationships/hyperlink" Target="https://prsinfo.clinicaltrials.gov/definitions.html" TargetMode="External"/><Relationship Id="rId41" Type="http://schemas.openxmlformats.org/officeDocument/2006/relationships/hyperlink" Target="http://grants.nih.gov/grants/how-to-apply-application-guide/prepare-to-apply-and-register/find-and-understand-foas.htm" TargetMode="External"/><Relationship Id="rId83" Type="http://schemas.openxmlformats.org/officeDocument/2006/relationships/image" Target="media/image8.png"/><Relationship Id="rId179" Type="http://schemas.openxmlformats.org/officeDocument/2006/relationships/hyperlink" Target="https://grants.nih.gov/grants/policy/nihgps/HTML5/section_8/8.2.3_sharing_research_resources.htm" TargetMode="External"/><Relationship Id="rId386" Type="http://schemas.openxmlformats.org/officeDocument/2006/relationships/image" Target="media/image36.png"/><Relationship Id="rId551" Type="http://schemas.openxmlformats.org/officeDocument/2006/relationships/hyperlink" Target="https://grants.nih.gov/reproducibility/index.htm" TargetMode="External"/><Relationship Id="rId593" Type="http://schemas.openxmlformats.org/officeDocument/2006/relationships/hyperlink" Target="http://grants.nih.gov/grants/how-to-apply-application-guide/format-and-write/format-attachments.htm" TargetMode="External"/><Relationship Id="rId607" Type="http://schemas.openxmlformats.org/officeDocument/2006/relationships/hyperlink" Target="http://grants.nih.gov/grants/policy/nihgps/HTML5/section_15/15.1_general.htm" TargetMode="External"/><Relationship Id="rId649" Type="http://schemas.openxmlformats.org/officeDocument/2006/relationships/hyperlink" Target="https://grants.nih.gov/grants/policy/nihgps/HTML5/section_11/11.3.3_application_requirements_and_receipt_dates.htm" TargetMode="External"/><Relationship Id="rId814" Type="http://schemas.openxmlformats.org/officeDocument/2006/relationships/hyperlink" Target="https://grants.nih.gov/grants/glossary.htm" TargetMode="External"/><Relationship Id="rId856" Type="http://schemas.openxmlformats.org/officeDocument/2006/relationships/hyperlink" Target="https://grants.nih.gov/grants/policy/hs/PrivateInfoOrBioSpecimensDecisionChart.pdf" TargetMode="External"/><Relationship Id="rId190" Type="http://schemas.openxmlformats.org/officeDocument/2006/relationships/hyperlink" Target="https://grants.nih.gov/stem_cells/registry/current.htm" TargetMode="External"/><Relationship Id="rId204" Type="http://schemas.openxmlformats.org/officeDocument/2006/relationships/hyperlink" Target="https://humansubjects.nih.gov/questionnaire" TargetMode="External"/><Relationship Id="rId246" Type="http://schemas.openxmlformats.org/officeDocument/2006/relationships/hyperlink" Target="http://www.hhs.gov/ohrp/humansubjects/guidance/45cfr46.html" TargetMode="External"/><Relationship Id="rId288" Type="http://schemas.openxmlformats.org/officeDocument/2006/relationships/hyperlink" Target="http://grants.nih.gov/grants/how-to-apply-application-guide/format-and-write/format-attachments.htm" TargetMode="External"/><Relationship Id="rId411" Type="http://schemas.openxmlformats.org/officeDocument/2006/relationships/hyperlink" Target="https://grants.nih.gov/grants/policy/nihgps/HTML5/section_2/2.3.7_policies_affecting_applications.htm" TargetMode="External"/><Relationship Id="rId453" Type="http://schemas.openxmlformats.org/officeDocument/2006/relationships/hyperlink" Target="https://grants.nih.gov/grants/policy/nihgps/HTML5/section_10/10_construction__modernization__or_major_alteration_and_renovation_of_research_facilities.htm?tocpath=10%20Construction%2C%20Modernization%2C%20or%20Major%20Alteration%20and%20Renovation%20of%20Research%20Facilities%7C_____0" TargetMode="External"/><Relationship Id="rId509" Type="http://schemas.openxmlformats.org/officeDocument/2006/relationships/hyperlink" Target="https://grants.nih.gov/grants/policy/nihgps/HTML5/section_8/8.2.3_sharing_research_resources.htm" TargetMode="External"/><Relationship Id="rId660" Type="http://schemas.openxmlformats.org/officeDocument/2006/relationships/hyperlink" Target="http://grants.nih.gov/grants/how-to-apply-application-guide/format-and-write/format-attachments.htm" TargetMode="External"/><Relationship Id="rId898" Type="http://schemas.openxmlformats.org/officeDocument/2006/relationships/hyperlink" Target="https://grants.nih.gov/policy/clinical-trials/case-studies.htm" TargetMode="External"/><Relationship Id="rId1041" Type="http://schemas.openxmlformats.org/officeDocument/2006/relationships/image" Target="media/image61.png"/><Relationship Id="rId1083" Type="http://schemas.openxmlformats.org/officeDocument/2006/relationships/image" Target="media/image88.png"/><Relationship Id="rId106" Type="http://schemas.openxmlformats.org/officeDocument/2006/relationships/hyperlink" Target="https://researchtraining.nih.gov/tac-roster" TargetMode="External"/><Relationship Id="rId313" Type="http://schemas.openxmlformats.org/officeDocument/2006/relationships/hyperlink" Target="https://grants.nih.gov/grants/guide/notice-files/NOT-OD-14-129.html" TargetMode="External"/><Relationship Id="rId495" Type="http://schemas.openxmlformats.org/officeDocument/2006/relationships/hyperlink" Target="http://www.selectagents.gov/SelectAgentsandToxinsExclusions.html" TargetMode="External"/><Relationship Id="rId716" Type="http://schemas.openxmlformats.org/officeDocument/2006/relationships/hyperlink" Target="http://grants.nih.gov/grants/forms_page_limits.htm" TargetMode="External"/><Relationship Id="rId758" Type="http://schemas.openxmlformats.org/officeDocument/2006/relationships/hyperlink" Target="https://grants.nih.gov/grants/policy/data_sharing/" TargetMode="External"/><Relationship Id="rId923" Type="http://schemas.openxmlformats.org/officeDocument/2006/relationships/hyperlink" Target="https://grants.nih.gov/sites/default/files/IAL%20policy%20infographic%20rev%204-23-19%20508c.pdf" TargetMode="External"/><Relationship Id="rId965" Type="http://schemas.openxmlformats.org/officeDocument/2006/relationships/hyperlink" Target="https://humansubjects.nih.gov/children1" TargetMode="External"/><Relationship Id="rId10" Type="http://schemas.openxmlformats.org/officeDocument/2006/relationships/footer" Target="footer1.xml"/><Relationship Id="rId52" Type="http://schemas.openxmlformats.org/officeDocument/2006/relationships/hyperlink" Target="http://grants.nih.gov/grants/how-to-apply-application-guide/submission-process/reference-letters.htm" TargetMode="External"/><Relationship Id="rId94" Type="http://schemas.openxmlformats.org/officeDocument/2006/relationships/hyperlink" Target="http://grants.nih.gov/grants/guide/index.html" TargetMode="External"/><Relationship Id="rId148" Type="http://schemas.openxmlformats.org/officeDocument/2006/relationships/hyperlink" Target="http://grants.nih.gov/grants/how-to-apply-application-guide/prepare-to-apply-and-register/type-of-application-submission.htm" TargetMode="External"/><Relationship Id="rId355" Type="http://schemas.openxmlformats.org/officeDocument/2006/relationships/hyperlink" Target="https://grants.nih.gov/grants/policy/nihgps/HTML5/section_2/2.3.7_policies_affecting_applications.htm" TargetMode="External"/><Relationship Id="rId397" Type="http://schemas.openxmlformats.org/officeDocument/2006/relationships/hyperlink" Target="http://grants.nih.gov/grants/glossary.htm" TargetMode="External"/><Relationship Id="rId520" Type="http://schemas.openxmlformats.org/officeDocument/2006/relationships/hyperlink" Target="http://grants.nih.gov/grants/how-to-apply-application-guide/format-and-write/format-attachments.htm" TargetMode="External"/><Relationship Id="rId562" Type="http://schemas.openxmlformats.org/officeDocument/2006/relationships/hyperlink" Target="https://grants.nih.gov/grants/guide/notice-files/NOT-HS-16-008.html" TargetMode="External"/><Relationship Id="rId618" Type="http://schemas.openxmlformats.org/officeDocument/2006/relationships/hyperlink" Target="https://osp.od.nih.gov/scientific-sharing/policies/" TargetMode="External"/><Relationship Id="rId825" Type="http://schemas.openxmlformats.org/officeDocument/2006/relationships/hyperlink" Target="https://grants.nih.gov/grants/glossary.htm" TargetMode="External"/><Relationship Id="rId215" Type="http://schemas.openxmlformats.org/officeDocument/2006/relationships/hyperlink" Target="https://grants.nih.gov/grants/policy/nihgps/HTML5/section_4/4.1.15_human_subjects_protections.htm" TargetMode="External"/><Relationship Id="rId257" Type="http://schemas.openxmlformats.org/officeDocument/2006/relationships/hyperlink" Target="http://www.house.gov/" TargetMode="External"/><Relationship Id="rId422" Type="http://schemas.openxmlformats.org/officeDocument/2006/relationships/footer" Target="footer24.xml"/><Relationship Id="rId464" Type="http://schemas.openxmlformats.org/officeDocument/2006/relationships/hyperlink" Target="http://grants.nih.gov/grants/how-to-apply-application-guide/prepare-to-apply-and-register/type-of-application-submission.htm" TargetMode="External"/><Relationship Id="rId867" Type="http://schemas.openxmlformats.org/officeDocument/2006/relationships/hyperlink" Target="https://grants.nih.gov/grants/glossary.htm" TargetMode="External"/><Relationship Id="rId1010" Type="http://schemas.openxmlformats.org/officeDocument/2006/relationships/hyperlink" Target="https://clinicaltrials.gov/ct2/about-studies/glossary" TargetMode="External"/><Relationship Id="rId1052" Type="http://schemas.openxmlformats.org/officeDocument/2006/relationships/footer" Target="footer52.xml"/><Relationship Id="rId1094" Type="http://schemas.openxmlformats.org/officeDocument/2006/relationships/image" Target="media/image97.png"/><Relationship Id="rId299" Type="http://schemas.openxmlformats.org/officeDocument/2006/relationships/hyperlink" Target="http://grants.nih.gov/grants/glossary.htm%23Senior/KeyPersonnel" TargetMode="External"/><Relationship Id="rId727" Type="http://schemas.openxmlformats.org/officeDocument/2006/relationships/hyperlink" Target="http://publicaccess.nih.gov/submit_process_journals.htm" TargetMode="External"/><Relationship Id="rId934" Type="http://schemas.openxmlformats.org/officeDocument/2006/relationships/hyperlink" Target="https://grants.nih.gov/grants/glossary.htm" TargetMode="External"/><Relationship Id="rId63" Type="http://schemas.openxmlformats.org/officeDocument/2006/relationships/hyperlink" Target="http://grants.nih.gov/grants/post-award-monitoring-and-reporting.htm" TargetMode="External"/><Relationship Id="rId159" Type="http://schemas.openxmlformats.org/officeDocument/2006/relationships/hyperlink" Target="http://www.house.gov/" TargetMode="External"/><Relationship Id="rId366" Type="http://schemas.openxmlformats.org/officeDocument/2006/relationships/hyperlink" Target="http://grants.nih.gov/grants/policy/nihgps/HTML5/section_10/10.10_public_policy_requirements.htm" TargetMode="External"/><Relationship Id="rId573" Type="http://schemas.openxmlformats.org/officeDocument/2006/relationships/hyperlink" Target="http://grants.nih.gov/grants/forms_page_limits.htm" TargetMode="External"/><Relationship Id="rId780" Type="http://schemas.openxmlformats.org/officeDocument/2006/relationships/hyperlink" Target="https://grants.nih.gov/grants/guide/notice-files/NOT-OD-17-105.html" TargetMode="External"/><Relationship Id="rId226" Type="http://schemas.openxmlformats.org/officeDocument/2006/relationships/hyperlink" Target="https://grants.nih.gov/grants/policy/nihgps/HTML5/section_2/2.5.1_just-in-time_procedures.htm" TargetMode="External"/><Relationship Id="rId433" Type="http://schemas.openxmlformats.org/officeDocument/2006/relationships/hyperlink" Target="http://grants.nih.gov/grants/policy/nihgps/HTML5/section_7/7.4_reimbursement_of_facilities_and_administrative_costs.htm" TargetMode="External"/><Relationship Id="rId878" Type="http://schemas.openxmlformats.org/officeDocument/2006/relationships/hyperlink" Target="https://grants.nih.gov/grants/guide/notice-files/NOT-OD-16-149.html" TargetMode="External"/><Relationship Id="rId1063" Type="http://schemas.openxmlformats.org/officeDocument/2006/relationships/image" Target="media/image74.png"/><Relationship Id="rId640" Type="http://schemas.openxmlformats.org/officeDocument/2006/relationships/hyperlink" Target="http://grants.nih.gov/grants/how-to-apply-application-guide/format-and-write/format-attachments.htm" TargetMode="External"/><Relationship Id="rId738" Type="http://schemas.openxmlformats.org/officeDocument/2006/relationships/hyperlink" Target="http://grants.nih.gov/grants/how-to-apply-application-guide/format-and-write/format-attachments.htm" TargetMode="External"/><Relationship Id="rId945" Type="http://schemas.openxmlformats.org/officeDocument/2006/relationships/hyperlink" Target="https://grants.nih.gov/grants/how-to-apply-application-guide/format-and-write/format-attachments.htm" TargetMode="External"/><Relationship Id="rId74" Type="http://schemas.openxmlformats.org/officeDocument/2006/relationships/image" Target="media/image4.png"/><Relationship Id="rId377" Type="http://schemas.openxmlformats.org/officeDocument/2006/relationships/hyperlink" Target="http://grants.nih.gov/grants/policy/nihgps/HTML5/section_7/7.4_reimbursement_of_facilities_and_administrative_costs.htm" TargetMode="External"/><Relationship Id="rId500" Type="http://schemas.openxmlformats.org/officeDocument/2006/relationships/hyperlink" Target="http://grants.nih.gov/grants/multi_pi/index.htm" TargetMode="External"/><Relationship Id="rId584" Type="http://schemas.openxmlformats.org/officeDocument/2006/relationships/hyperlink" Target="http://grants.nih.gov/grants/forms_page_limits.htm" TargetMode="External"/><Relationship Id="rId805" Type="http://schemas.openxmlformats.org/officeDocument/2006/relationships/footer" Target="footer43.xml"/><Relationship Id="rId5" Type="http://schemas.openxmlformats.org/officeDocument/2006/relationships/footnotes" Target="footnotes.xml"/><Relationship Id="rId237" Type="http://schemas.openxmlformats.org/officeDocument/2006/relationships/hyperlink" Target="http://publicaccess.nih.gov/submit_process_journals.htm" TargetMode="External"/><Relationship Id="rId791" Type="http://schemas.openxmlformats.org/officeDocument/2006/relationships/hyperlink" Target="https://www.sbir.gov/registration" TargetMode="External"/><Relationship Id="rId889" Type="http://schemas.openxmlformats.org/officeDocument/2006/relationships/hyperlink" Target="https://grants.nih.gov/grants/glossary.htm" TargetMode="External"/><Relationship Id="rId1074" Type="http://schemas.openxmlformats.org/officeDocument/2006/relationships/image" Target="media/image82.png"/><Relationship Id="rId444" Type="http://schemas.openxmlformats.org/officeDocument/2006/relationships/hyperlink" Target="http://grants.nih.gov/grants/policy/nihgps/HTML5/section_7/7.4_reimbursement_of_facilities_and_administrative_costs.htm" TargetMode="External"/><Relationship Id="rId651" Type="http://schemas.openxmlformats.org/officeDocument/2006/relationships/hyperlink" Target="https://grants.nih.gov/grants/policy/nihgps/HTML5/section_11/11.3.3_application_requirements_and_receipt_dates.htm" TargetMode="External"/><Relationship Id="rId749" Type="http://schemas.openxmlformats.org/officeDocument/2006/relationships/hyperlink" Target="http://www.selectagents.gov/" TargetMode="External"/><Relationship Id="rId290" Type="http://schemas.openxmlformats.org/officeDocument/2006/relationships/hyperlink" Target="https://commons.era.nih.gov/commons/index.jsp" TargetMode="External"/><Relationship Id="rId304" Type="http://schemas.openxmlformats.org/officeDocument/2006/relationships/hyperlink" Target="http://grants.nih.gov/grants/policy/senior_key_personnel_faqs.htm" TargetMode="External"/><Relationship Id="rId388" Type="http://schemas.openxmlformats.org/officeDocument/2006/relationships/hyperlink" Target="https://grants.nih.gov/grants/policy/nihgps/HTML5/section_2/2.3.7_policies_affecting_applications.htm" TargetMode="External"/><Relationship Id="rId511" Type="http://schemas.openxmlformats.org/officeDocument/2006/relationships/hyperlink" Target="https://grants.nih.gov/grants/policy/nihgps/HTML5/section_8/8.2.3_sharing_research_resources.htm" TargetMode="External"/><Relationship Id="rId609" Type="http://schemas.openxmlformats.org/officeDocument/2006/relationships/hyperlink" Target="https://grants.nih.gov/grants/policy/data_sharing/" TargetMode="External"/><Relationship Id="rId956" Type="http://schemas.openxmlformats.org/officeDocument/2006/relationships/hyperlink" Target="https://grants.nih.gov/grants/glossary.htm" TargetMode="External"/><Relationship Id="rId85" Type="http://schemas.openxmlformats.org/officeDocument/2006/relationships/hyperlink" Target="https://researchtraining.nih.gov/programs/career-development" TargetMode="External"/><Relationship Id="rId150" Type="http://schemas.openxmlformats.org/officeDocument/2006/relationships/hyperlink" Target="https://grants.nih.gov/grants/policy/nihgps/HTML5/section_2/2.3.7_policies_affecting_applications.htm" TargetMode="External"/><Relationship Id="rId595" Type="http://schemas.openxmlformats.org/officeDocument/2006/relationships/hyperlink" Target="https://olaw.nih.gov/sites/default/files/VASchecklist.pdf" TargetMode="External"/><Relationship Id="rId816" Type="http://schemas.openxmlformats.org/officeDocument/2006/relationships/hyperlink" Target="https://grants.nih.gov/grants/glossary.htm" TargetMode="External"/><Relationship Id="rId1001" Type="http://schemas.openxmlformats.org/officeDocument/2006/relationships/hyperlink" Target="https://prsinfo.clinicaltrials.gov/definitions.html" TargetMode="External"/><Relationship Id="rId248" Type="http://schemas.openxmlformats.org/officeDocument/2006/relationships/hyperlink" Target="https://grants.nih.gov/grants/policy/nihgps/HTML5/section_4/4.1.15_human_subjects_protections.htm" TargetMode="External"/><Relationship Id="rId455" Type="http://schemas.openxmlformats.org/officeDocument/2006/relationships/image" Target="media/image46.png"/><Relationship Id="rId662" Type="http://schemas.openxmlformats.org/officeDocument/2006/relationships/hyperlink" Target="http://grants.nih.gov/grants/how-to-apply-application-guide/format-and-write/format-attachments.htm" TargetMode="External"/><Relationship Id="rId1085" Type="http://schemas.openxmlformats.org/officeDocument/2006/relationships/image" Target="media/image90.png"/><Relationship Id="rId12" Type="http://schemas.openxmlformats.org/officeDocument/2006/relationships/hyperlink" Target="https://grants.nih.gov/grants/how-to-apply-application-guide/video/index.htm" TargetMode="External"/><Relationship Id="rId108" Type="http://schemas.openxmlformats.org/officeDocument/2006/relationships/hyperlink" Target="http://grants.nih.gov/training/F_files_nrsa.htm" TargetMode="External"/><Relationship Id="rId315" Type="http://schemas.openxmlformats.org/officeDocument/2006/relationships/hyperlink" Target="https://grants.nih.gov/grants/guide/notice-files/NOT-OD-14-129.html" TargetMode="External"/><Relationship Id="rId522" Type="http://schemas.openxmlformats.org/officeDocument/2006/relationships/hyperlink" Target="https://grants.nih.gov/grants/guide/notice-files/NOT-OD-17-098.html" TargetMode="External"/><Relationship Id="rId967" Type="http://schemas.openxmlformats.org/officeDocument/2006/relationships/hyperlink" Target="http://www.hhs.gov/ohrp/regulations-and-policy/regulations/45-cfr-46/index.html" TargetMode="External"/><Relationship Id="rId96" Type="http://schemas.openxmlformats.org/officeDocument/2006/relationships/image" Target="media/image12.png"/><Relationship Id="rId161" Type="http://schemas.openxmlformats.org/officeDocument/2006/relationships/hyperlink" Target="https://era.nih.gov/erahelp/AMS_NEW/" TargetMode="External"/><Relationship Id="rId399" Type="http://schemas.openxmlformats.org/officeDocument/2006/relationships/hyperlink" Target="http://grants.nih.gov/grants/glossary.htm" TargetMode="External"/><Relationship Id="rId827" Type="http://schemas.openxmlformats.org/officeDocument/2006/relationships/hyperlink" Target="https://grants.nih.gov/policy/clinical-trials/case-studies.htm" TargetMode="External"/><Relationship Id="rId1012" Type="http://schemas.openxmlformats.org/officeDocument/2006/relationships/hyperlink" Target="https://prsinfo.clinicaltrials.gov/definitions.html" TargetMode="External"/><Relationship Id="rId259" Type="http://schemas.openxmlformats.org/officeDocument/2006/relationships/hyperlink" Target="https://grants.nih.gov/grants/forms/additional-performance-site.htm" TargetMode="External"/><Relationship Id="rId466" Type="http://schemas.openxmlformats.org/officeDocument/2006/relationships/hyperlink" Target="http://grants.nih.gov/grants/how-to-apply-application-guide/format-and-write/format-attachments.htm" TargetMode="External"/><Relationship Id="rId673" Type="http://schemas.openxmlformats.org/officeDocument/2006/relationships/hyperlink" Target="http://www.ecfr.gov/cgi-bin/retrieveECFR?r=PART&amp;amp;n=42y1.0.1.6.61&amp;amp;se42.1.73_11" TargetMode="External"/><Relationship Id="rId880" Type="http://schemas.openxmlformats.org/officeDocument/2006/relationships/hyperlink" Target="https://grants.nih.gov/policy/humansubjects/research.htm" TargetMode="External"/><Relationship Id="rId1096" Type="http://schemas.microsoft.com/office/2011/relationships/people" Target="people.xml"/><Relationship Id="rId23" Type="http://schemas.openxmlformats.org/officeDocument/2006/relationships/hyperlink" Target="https://grants.nih.gov/grants/how-to-apply-application-guide/forms-f/training-forms-f.pdf" TargetMode="External"/><Relationship Id="rId119" Type="http://schemas.openxmlformats.org/officeDocument/2006/relationships/hyperlink" Target="https://sbir.nih.gov/infographic" TargetMode="External"/><Relationship Id="rId326" Type="http://schemas.openxmlformats.org/officeDocument/2006/relationships/hyperlink" Target="https://grants.nih.gov/grants/policy/nihgps/HTML5/section_2/2.5.1_just-in-time_procedures.htm" TargetMode="External"/><Relationship Id="rId533" Type="http://schemas.microsoft.com/office/2011/relationships/commentsExtended" Target="commentsExtended.xml"/><Relationship Id="rId978" Type="http://schemas.openxmlformats.org/officeDocument/2006/relationships/hyperlink" Target="https://grants.nih.gov/grants/guide/notice-files/NOT-OD-16-094.html" TargetMode="External"/><Relationship Id="rId740" Type="http://schemas.openxmlformats.org/officeDocument/2006/relationships/hyperlink" Target="http://grants.nih.gov/grants/how-to-apply-application-guide/format-and-write/format-attachments.htm" TargetMode="External"/><Relationship Id="rId838" Type="http://schemas.openxmlformats.org/officeDocument/2006/relationships/hyperlink" Target="https://grants.nih.gov/grants/policy/faq_clinical_trial-specific_FOAs.htm" TargetMode="External"/><Relationship Id="rId1023" Type="http://schemas.openxmlformats.org/officeDocument/2006/relationships/hyperlink" Target="https://grants.nih.gov/grants/ElectronicReceipt/faq_full.htm" TargetMode="External"/><Relationship Id="rId172" Type="http://schemas.openxmlformats.org/officeDocument/2006/relationships/hyperlink" Target="http://grants.nih.gov/policy/lobbying_guidance.htm" TargetMode="External"/><Relationship Id="rId477" Type="http://schemas.openxmlformats.org/officeDocument/2006/relationships/hyperlink" Target="http://grants.nih.gov/grants/guide/notice-files/NOT-OD-15-102.html" TargetMode="External"/><Relationship Id="rId600" Type="http://schemas.openxmlformats.org/officeDocument/2006/relationships/hyperlink" Target="https://grants.nih.gov/grants/policy/nihgps/HTML5/section_4/4.1.24_public_health_security.htm" TargetMode="External"/><Relationship Id="rId684" Type="http://schemas.openxmlformats.org/officeDocument/2006/relationships/hyperlink" Target="https://grants.nih.gov/grants/policy/appendix_policy.htm" TargetMode="External"/><Relationship Id="rId337" Type="http://schemas.openxmlformats.org/officeDocument/2006/relationships/hyperlink" Target="https://grants.nih.gov/grants/guide/notice-files/NOT-OD-06-096.html" TargetMode="External"/><Relationship Id="rId891" Type="http://schemas.openxmlformats.org/officeDocument/2006/relationships/hyperlink" Target="https://grants.nih.gov/grants/glossary.htm" TargetMode="External"/><Relationship Id="rId905" Type="http://schemas.openxmlformats.org/officeDocument/2006/relationships/hyperlink" Target="https://www.nlm.nih.gov/mesh/" TargetMode="External"/><Relationship Id="rId989" Type="http://schemas.openxmlformats.org/officeDocument/2006/relationships/hyperlink" Target="http://www.fda.gov/" TargetMode="External"/><Relationship Id="rId34" Type="http://schemas.openxmlformats.org/officeDocument/2006/relationships/hyperlink" Target="http://grants.nih.gov/grants/how-to-apply-application-guide.htm" TargetMode="External"/><Relationship Id="rId544" Type="http://schemas.openxmlformats.org/officeDocument/2006/relationships/hyperlink" Target="http://grants.nih.gov/grants/forms_page_limits.htm" TargetMode="External"/><Relationship Id="rId751" Type="http://schemas.openxmlformats.org/officeDocument/2006/relationships/hyperlink" Target="https://grants.nih.gov/grants/policy/nihgps/HTML5/section_4/4.1.24_public_health_security.htm" TargetMode="External"/><Relationship Id="rId849" Type="http://schemas.openxmlformats.org/officeDocument/2006/relationships/hyperlink" Target="http://grants.nih.gov/grants/how-to-apply-application-guide/format-and-write/format-attachments.htm" TargetMode="External"/><Relationship Id="rId183" Type="http://schemas.openxmlformats.org/officeDocument/2006/relationships/footer" Target="footer10.xml"/><Relationship Id="rId390" Type="http://schemas.openxmlformats.org/officeDocument/2006/relationships/hyperlink" Target="https://sbir.nih.gov/sites/default/files/STTRModelAgreement.doc" TargetMode="External"/><Relationship Id="rId404" Type="http://schemas.openxmlformats.org/officeDocument/2006/relationships/hyperlink" Target="http://oamp.od.nih.gov/dfas/indirect-cost-branch/indirect-cost-submission/unallowableunallocable-costs" TargetMode="External"/><Relationship Id="rId611" Type="http://schemas.openxmlformats.org/officeDocument/2006/relationships/hyperlink" Target="https://grants.nih.gov/grants/policy/nihgps/HTML5/section_8/8.2.3_sharing_research_resources.htm" TargetMode="External"/><Relationship Id="rId1034" Type="http://schemas.openxmlformats.org/officeDocument/2006/relationships/hyperlink" Target="https://grants.nih.gov/grants/guide/notice-files/NOT-OD-18-212.html" TargetMode="External"/><Relationship Id="rId250" Type="http://schemas.openxmlformats.org/officeDocument/2006/relationships/hyperlink" Target="http://www.hhs.gov/ohrp/humansubjects/guidance/45cfr46.html" TargetMode="External"/><Relationship Id="rId488" Type="http://schemas.openxmlformats.org/officeDocument/2006/relationships/hyperlink" Target="https://olaw.nih.gov/" TargetMode="External"/><Relationship Id="rId695" Type="http://schemas.openxmlformats.org/officeDocument/2006/relationships/hyperlink" Target="http://grants.nih.gov/grants/how-to-apply-application-guide/format-and-write/format-attachments.htm" TargetMode="External"/><Relationship Id="rId709" Type="http://schemas.openxmlformats.org/officeDocument/2006/relationships/hyperlink" Target="http://grants.nih.gov/grants/how-to-apply-application-guide/format-and-write/format-attachments.htm" TargetMode="External"/><Relationship Id="rId916" Type="http://schemas.openxmlformats.org/officeDocument/2006/relationships/hyperlink" Target="https://grants.nih.gov/grants/guide/notice-files/NOT-OD-18-116.html" TargetMode="External"/><Relationship Id="rId45" Type="http://schemas.openxmlformats.org/officeDocument/2006/relationships/hyperlink" Target="http://grants.nih.gov/grants/how-to-apply-application-guide/prepare-to-apply-and-register/obtain-software.htm" TargetMode="External"/><Relationship Id="rId110" Type="http://schemas.openxmlformats.org/officeDocument/2006/relationships/image" Target="media/image15.png"/><Relationship Id="rId348" Type="http://schemas.openxmlformats.org/officeDocument/2006/relationships/hyperlink" Target="http://grants.nih.gov/grants/policy/salcap_summary.htm" TargetMode="External"/><Relationship Id="rId555" Type="http://schemas.openxmlformats.org/officeDocument/2006/relationships/footer" Target="footer33.xml"/><Relationship Id="rId762" Type="http://schemas.openxmlformats.org/officeDocument/2006/relationships/hyperlink" Target="https://osp.od.nih.gov/scientific-sharing/policies/" TargetMode="External"/><Relationship Id="rId194" Type="http://schemas.openxmlformats.org/officeDocument/2006/relationships/hyperlink" Target="https://stemcells.nih.gov/" TargetMode="External"/><Relationship Id="rId208" Type="http://schemas.openxmlformats.org/officeDocument/2006/relationships/hyperlink" Target="https://grants.nih.gov/grants/policy/hs/PrivateInfoOrBioSpecimensDecisionChart.pdf" TargetMode="External"/><Relationship Id="rId415" Type="http://schemas.openxmlformats.org/officeDocument/2006/relationships/image" Target="media/image38.png"/><Relationship Id="rId622" Type="http://schemas.openxmlformats.org/officeDocument/2006/relationships/hyperlink" Target="https://grants.nih.gov/reproducibility/index.htm" TargetMode="External"/><Relationship Id="rId1045" Type="http://schemas.openxmlformats.org/officeDocument/2006/relationships/footer" Target="footer49.xml"/><Relationship Id="rId261" Type="http://schemas.openxmlformats.org/officeDocument/2006/relationships/image" Target="media/image31.png"/><Relationship Id="rId499" Type="http://schemas.openxmlformats.org/officeDocument/2006/relationships/hyperlink" Target="http://grants.nih.gov/grants/multi_pi/index.htm" TargetMode="External"/><Relationship Id="rId927" Type="http://schemas.openxmlformats.org/officeDocument/2006/relationships/hyperlink" Target="https://grants.nih.gov/grants/policy/nihgps/HTML5/section_4/4.1.15_human_subjects_protections.htm" TargetMode="External"/><Relationship Id="rId56" Type="http://schemas.openxmlformats.org/officeDocument/2006/relationships/hyperlink" Target="http://grants.nih.gov/grants/how-to-apply-application-guide/submission-process/changed-corrected-application.htm" TargetMode="External"/><Relationship Id="rId359" Type="http://schemas.openxmlformats.org/officeDocument/2006/relationships/hyperlink" Target="http://grants.nih.gov/grants/policy/person_months_faqs.htm" TargetMode="External"/><Relationship Id="rId566" Type="http://schemas.openxmlformats.org/officeDocument/2006/relationships/hyperlink" Target="http://grants.nih.gov/grants/forms_page_limits.htm" TargetMode="External"/><Relationship Id="rId773" Type="http://schemas.openxmlformats.org/officeDocument/2006/relationships/hyperlink" Target="https://grants.nih.gov/grants/policy/nihgps/HTML5/section_4/4.1.13_human_stem_cell_research.htm" TargetMode="External"/><Relationship Id="rId121" Type="http://schemas.openxmlformats.org/officeDocument/2006/relationships/hyperlink" Target="https://sbir.nih.gov/about/eligibility-criteria" TargetMode="External"/><Relationship Id="rId219" Type="http://schemas.openxmlformats.org/officeDocument/2006/relationships/hyperlink" Target="http://answers.hhs.gov/ohrp/categories/1564" TargetMode="External"/><Relationship Id="rId426" Type="http://schemas.openxmlformats.org/officeDocument/2006/relationships/hyperlink" Target="https://grants.nih.gov/grants/policy/nihgps/HTML5/section_11/11.3.8_allowable_and_unallowable_costs.htm" TargetMode="External"/><Relationship Id="rId633" Type="http://schemas.openxmlformats.org/officeDocument/2006/relationships/hyperlink" Target="http://grants.nih.gov/grants/forms/datatables.htm" TargetMode="External"/><Relationship Id="rId980" Type="http://schemas.openxmlformats.org/officeDocument/2006/relationships/hyperlink" Target="https://grants.nih.gov/policy/humansubjects/single-irb-policy-multi-site-research.htm" TargetMode="External"/><Relationship Id="rId1056" Type="http://schemas.openxmlformats.org/officeDocument/2006/relationships/image" Target="media/image69.png"/><Relationship Id="rId840" Type="http://schemas.openxmlformats.org/officeDocument/2006/relationships/hyperlink" Target="https://grants.nih.gov/grants/glossary.htm" TargetMode="External"/><Relationship Id="rId938" Type="http://schemas.openxmlformats.org/officeDocument/2006/relationships/hyperlink" Target="https://grants.nih.gov/grants/funding/women_min/guidelines_amended_10_2001.htm" TargetMode="External"/><Relationship Id="rId67" Type="http://schemas.openxmlformats.org/officeDocument/2006/relationships/hyperlink" Target="https://grants.nih.gov/grants/how-to-apply-application-guide/resources/contacting-staff-at-other-public-health-service-agencies.htm" TargetMode="External"/><Relationship Id="rId272" Type="http://schemas.openxmlformats.org/officeDocument/2006/relationships/hyperlink" Target="https://era.nih.gov/erahelp/AMS_NEW/%23Manage_Account/Affiliate_Account.htm?Highlight=affiliation" TargetMode="External"/><Relationship Id="rId577" Type="http://schemas.openxmlformats.org/officeDocument/2006/relationships/hyperlink" Target="http://grants.nih.gov/grants/forms_page_limits.htm" TargetMode="External"/><Relationship Id="rId700" Type="http://schemas.openxmlformats.org/officeDocument/2006/relationships/hyperlink" Target="http://grants.nih.gov/grants/forms_page_limits.htm" TargetMode="External"/><Relationship Id="rId784" Type="http://schemas.openxmlformats.org/officeDocument/2006/relationships/image" Target="media/image56.png"/><Relationship Id="rId991" Type="http://schemas.openxmlformats.org/officeDocument/2006/relationships/hyperlink" Target="https://grants.nih.gov/grants/policy/nihgps/HTML5/section_4/4.1.15_human_subjects_protections.htm" TargetMode="External"/><Relationship Id="rId1067" Type="http://schemas.openxmlformats.org/officeDocument/2006/relationships/footer" Target="footer56.xml"/><Relationship Id="rId437" Type="http://schemas.openxmlformats.org/officeDocument/2006/relationships/hyperlink" Target="https://grants.nih.gov/grants/policy/nihgps/HTML5/section_2/2.3.7_policies_affecting_applications.htm" TargetMode="External"/><Relationship Id="rId644" Type="http://schemas.openxmlformats.org/officeDocument/2006/relationships/hyperlink" Target="http://grants.nih.gov/grants/how-to-apply-application-guide/format-and-write/format-attachments.htm" TargetMode="External"/><Relationship Id="rId851" Type="http://schemas.openxmlformats.org/officeDocument/2006/relationships/hyperlink" Target="https://grants.nih.gov/grants/policy/nihgps/HTML5/section_2/2.3.11_availability_and_confidentiality_of_information.htm" TargetMode="External"/><Relationship Id="rId283" Type="http://schemas.openxmlformats.org/officeDocument/2006/relationships/hyperlink" Target="https://era.nih.gov/erahelp/Commons/default.htm" TargetMode="External"/><Relationship Id="rId490" Type="http://schemas.openxmlformats.org/officeDocument/2006/relationships/hyperlink" Target="https://grants.nih.gov/grants/policy/nihgps/HTML5/section_4/4.1.1_animal_welfare_requirements.htm" TargetMode="External"/><Relationship Id="rId504" Type="http://schemas.openxmlformats.org/officeDocument/2006/relationships/hyperlink" Target="http://grants.nih.gov/grants/how-to-apply-application-guide/format-and-write/format-attachments.htm" TargetMode="External"/><Relationship Id="rId711" Type="http://schemas.openxmlformats.org/officeDocument/2006/relationships/hyperlink" Target="https://researchmethodsresources.nih.gov/" TargetMode="External"/><Relationship Id="rId949" Type="http://schemas.openxmlformats.org/officeDocument/2006/relationships/hyperlink" Target="https://grants.nih.gov/grants/funding/women_min/women_min.htm" TargetMode="External"/><Relationship Id="rId78" Type="http://schemas.openxmlformats.org/officeDocument/2006/relationships/image" Target="media/image7.png"/><Relationship Id="rId143" Type="http://schemas.openxmlformats.org/officeDocument/2006/relationships/image" Target="media/image23.png"/><Relationship Id="rId350" Type="http://schemas.openxmlformats.org/officeDocument/2006/relationships/hyperlink" Target="http://grants.nih.gov/grants/policy/person_months_faqs.htm" TargetMode="External"/><Relationship Id="rId588" Type="http://schemas.openxmlformats.org/officeDocument/2006/relationships/hyperlink" Target="http://grants.nih.gov/grants/policy/person_months_faqs.htm" TargetMode="External"/><Relationship Id="rId795" Type="http://schemas.openxmlformats.org/officeDocument/2006/relationships/hyperlink" Target="http://map.sba.gov/hubzone/maps/" TargetMode="External"/><Relationship Id="rId809" Type="http://schemas.openxmlformats.org/officeDocument/2006/relationships/hyperlink" Target="https://grants.nih.gov/grants/ElectronicReceipt/faq_full.htm" TargetMode="External"/><Relationship Id="rId9" Type="http://schemas.openxmlformats.org/officeDocument/2006/relationships/header" Target="header1.xml"/><Relationship Id="rId210" Type="http://schemas.openxmlformats.org/officeDocument/2006/relationships/hyperlink" Target="https://www.hhs.gov/ohrp/regulations-and-policy/regulations/45-cfr-46/index.html" TargetMode="External"/><Relationship Id="rId448" Type="http://schemas.openxmlformats.org/officeDocument/2006/relationships/image" Target="media/image45.png"/><Relationship Id="rId655" Type="http://schemas.openxmlformats.org/officeDocument/2006/relationships/hyperlink" Target="http://grants.nih.gov/grants/multi_pi/index.htm" TargetMode="External"/><Relationship Id="rId862" Type="http://schemas.openxmlformats.org/officeDocument/2006/relationships/hyperlink" Target="https://grants.nih.gov/grants/ElectronicReceipt/faq_full.htm" TargetMode="External"/><Relationship Id="rId1078" Type="http://schemas.openxmlformats.org/officeDocument/2006/relationships/image" Target="media/image85.png"/><Relationship Id="rId294" Type="http://schemas.openxmlformats.org/officeDocument/2006/relationships/hyperlink" Target="https://grants.nih.gov/grants/policy/nihgps/HTML5/section_2/2.3.7_policies_affecting_applications.htm" TargetMode="External"/><Relationship Id="rId308" Type="http://schemas.openxmlformats.org/officeDocument/2006/relationships/hyperlink" Target="http://grants.nih.gov/grants/how-to-apply-application-guide/submission-process/reference-letters.htm" TargetMode="External"/><Relationship Id="rId515" Type="http://schemas.openxmlformats.org/officeDocument/2006/relationships/hyperlink" Target="https://grants.nih.gov/grants/policy/nihgps/HTML5/section_8/8.2.3_sharing_research_resources.htm" TargetMode="External"/><Relationship Id="rId722" Type="http://schemas.openxmlformats.org/officeDocument/2006/relationships/hyperlink" Target="http://grants.nih.gov/grants/how-to-apply-application-guide/format-and-write/format-attachments.htm" TargetMode="External"/><Relationship Id="rId89" Type="http://schemas.openxmlformats.org/officeDocument/2006/relationships/image" Target="media/image10.png"/><Relationship Id="rId154" Type="http://schemas.openxmlformats.org/officeDocument/2006/relationships/hyperlink" Target="http://grants.nih.gov/grants/administrative-supplements.htm" TargetMode="External"/><Relationship Id="rId361" Type="http://schemas.openxmlformats.org/officeDocument/2006/relationships/hyperlink" Target="https://grants.nih.gov/grants/policy/nihgps/HTML5/section_2/2.3.7_policies_affecting_applications.htm" TargetMode="External"/><Relationship Id="rId599" Type="http://schemas.openxmlformats.org/officeDocument/2006/relationships/hyperlink" Target="https://grants.nih.gov/grants/policy/nihgps/HTML5/section_4/4.1.24_public_health_security.htm" TargetMode="External"/><Relationship Id="rId1005" Type="http://schemas.openxmlformats.org/officeDocument/2006/relationships/hyperlink" Target="https://prsinfo.clinicaltrials.gov/definitions.html" TargetMode="External"/><Relationship Id="rId459" Type="http://schemas.openxmlformats.org/officeDocument/2006/relationships/footer" Target="footer29.xml"/><Relationship Id="rId666" Type="http://schemas.openxmlformats.org/officeDocument/2006/relationships/hyperlink" Target="http://grants.nih.gov/grants/how-to-apply-application-guide/format-and-write/format-attachments.htm" TargetMode="External"/><Relationship Id="rId873" Type="http://schemas.openxmlformats.org/officeDocument/2006/relationships/hyperlink" Target="https://grants.nih.gov/grants/glossary.htm" TargetMode="External"/><Relationship Id="rId1089" Type="http://schemas.openxmlformats.org/officeDocument/2006/relationships/image" Target="media/image93.png"/><Relationship Id="rId16" Type="http://schemas.openxmlformats.org/officeDocument/2006/relationships/hyperlink" Target="http://grants.nih.gov/grants/frequent_questions.htm" TargetMode="External"/><Relationship Id="rId221" Type="http://schemas.openxmlformats.org/officeDocument/2006/relationships/hyperlink" Target="https://grants.nih.gov/grants/policy/nihgps/HTML5/section_2/2.5.1_just-in-time_procedures.htm" TargetMode="External"/><Relationship Id="rId319" Type="http://schemas.openxmlformats.org/officeDocument/2006/relationships/hyperlink" Target="https://grants.nih.gov/grants/forms/othersupport.htm" TargetMode="External"/><Relationship Id="rId526" Type="http://schemas.openxmlformats.org/officeDocument/2006/relationships/hyperlink" Target="https://grants.nih.gov/grants/policy/nihgps/HTML5/section_2/2.4.2_appeals_of_initial_scientific_review.htm" TargetMode="External"/><Relationship Id="rId733" Type="http://schemas.openxmlformats.org/officeDocument/2006/relationships/hyperlink" Target="https://grants.nih.gov/grants/policy/nihgps/HTML5/section_11/11.2.3_application_requirements_and_receipt_dates.htm" TargetMode="External"/><Relationship Id="rId940" Type="http://schemas.openxmlformats.org/officeDocument/2006/relationships/hyperlink" Target="http://grants.nih.gov/grants/funding/women_min/women_min.htm" TargetMode="External"/><Relationship Id="rId1016" Type="http://schemas.openxmlformats.org/officeDocument/2006/relationships/hyperlink" Target="https://grants.nih.gov/grants/glossary.htm" TargetMode="External"/><Relationship Id="rId165" Type="http://schemas.openxmlformats.org/officeDocument/2006/relationships/hyperlink" Target="https://researchtraining.nih.gov/" TargetMode="External"/><Relationship Id="rId372" Type="http://schemas.openxmlformats.org/officeDocument/2006/relationships/hyperlink" Target="http://oamp.od.nih.gov/dfas" TargetMode="External"/><Relationship Id="rId677" Type="http://schemas.openxmlformats.org/officeDocument/2006/relationships/hyperlink" Target="https://grants.nih.gov/grants/guide/notice-files/NOT-OD-17-098.html" TargetMode="External"/><Relationship Id="rId800" Type="http://schemas.openxmlformats.org/officeDocument/2006/relationships/hyperlink" Target="http://grants.nih.gov/grants/forms_page_limits.htm" TargetMode="External"/><Relationship Id="rId232" Type="http://schemas.openxmlformats.org/officeDocument/2006/relationships/hyperlink" Target="http://grants.nih.gov/grants/how-to-apply-application-guide/format-and-write/format-attachments.htm" TargetMode="External"/><Relationship Id="rId884" Type="http://schemas.openxmlformats.org/officeDocument/2006/relationships/hyperlink" Target="https://www.hhs.gov/ohrp/regulations-and-policy/guidance/faq/45-cfr-46/index.html" TargetMode="External"/><Relationship Id="rId27" Type="http://schemas.openxmlformats.org/officeDocument/2006/relationships/image" Target="media/image3.png"/><Relationship Id="rId537" Type="http://schemas.openxmlformats.org/officeDocument/2006/relationships/hyperlink" Target="https://grants.nih.gov/grants/policy/nihgps/HTML5/section_2/2.3.11_availability_and_confidentiality_of_information.htm" TargetMode="External"/><Relationship Id="rId744" Type="http://schemas.openxmlformats.org/officeDocument/2006/relationships/hyperlink" Target="http://grants.nih.gov/grants/how-to-apply-application-guide/format-and-write/format-attachments.htm" TargetMode="External"/><Relationship Id="rId951" Type="http://schemas.openxmlformats.org/officeDocument/2006/relationships/hyperlink" Target="https://grants.nih.gov/grants/glossary.htm" TargetMode="External"/><Relationship Id="rId80" Type="http://schemas.openxmlformats.org/officeDocument/2006/relationships/footer" Target="footer5.xml"/><Relationship Id="rId176" Type="http://schemas.openxmlformats.org/officeDocument/2006/relationships/hyperlink" Target="https://grants.nih.gov/grants/policy/nihgps/HTML5/section_2/2.3.7_policies_affecting_applications.htm" TargetMode="External"/><Relationship Id="rId383" Type="http://schemas.openxmlformats.org/officeDocument/2006/relationships/hyperlink" Target="https://www.sbir.gov/about/about-sbir" TargetMode="External"/><Relationship Id="rId590" Type="http://schemas.openxmlformats.org/officeDocument/2006/relationships/hyperlink" Target="https://grants.nih.gov/grants/policy/nihgps/HTML5/section_4/4_public_policy_requirements__objectives_and_other_appropriation_mandates.htm" TargetMode="External"/><Relationship Id="rId604" Type="http://schemas.openxmlformats.org/officeDocument/2006/relationships/hyperlink" Target="http://www.ecfr.gov/cgi-bin/retrieveECFR?r=PART&amp;amp;n=42y1.0.1.6.61&amp;amp;se42.1.73_11" TargetMode="External"/><Relationship Id="rId811" Type="http://schemas.openxmlformats.org/officeDocument/2006/relationships/hyperlink" Target="https://prsinfo.clinicaltrials.gov/definitions.html" TargetMode="External"/><Relationship Id="rId1027" Type="http://schemas.openxmlformats.org/officeDocument/2006/relationships/hyperlink" Target="https://prsinfo.clinicaltrials.gov/definitions.html" TargetMode="External"/><Relationship Id="rId243" Type="http://schemas.openxmlformats.org/officeDocument/2006/relationships/image" Target="media/image28.png"/><Relationship Id="rId450" Type="http://schemas.openxmlformats.org/officeDocument/2006/relationships/hyperlink" Target="https://grants.nih.gov/grants/funding/ac_search_results.htm?text_curr=G20" TargetMode="External"/><Relationship Id="rId895" Type="http://schemas.openxmlformats.org/officeDocument/2006/relationships/hyperlink" Target="https://grants.nih.gov/grants/glossary.htm" TargetMode="External"/><Relationship Id="rId909" Type="http://schemas.openxmlformats.org/officeDocument/2006/relationships/hyperlink" Target="https://grants.nih.gov/grants/how-to-apply-application-guide/format-and-write/rules-for-text-fields.htm" TargetMode="External"/><Relationship Id="rId1080" Type="http://schemas.openxmlformats.org/officeDocument/2006/relationships/footer" Target="footer59.xml"/><Relationship Id="rId38" Type="http://schemas.openxmlformats.org/officeDocument/2006/relationships/hyperlink" Target="https://public.era.nih.gov/assist/public/login.era?TYPE=33554433&amp;amp;REALMOID=06-58b5535a-f2c3-40ec-b9ff-a06a3ed4ee18&amp;amp;GUID&amp;amp;SMAUTHREASON=0&amp;amp;METHOD=GET&amp;amp;SMAGENTNAME=-SM-938PYmoLVb4VrDeXo04LZUDVDvc%2b3899ByInEAjuSUvWNIGfB2zRpWiCivYGCogG&amp;amp;TARGET=-SM-HTTPS%3a%2f%2fpublic%2eera%2enih%2egov%2fassist%2f" TargetMode="External"/><Relationship Id="rId103" Type="http://schemas.openxmlformats.org/officeDocument/2006/relationships/hyperlink" Target="https://researchtraining.nih.gov/programs/fellowships" TargetMode="External"/><Relationship Id="rId310" Type="http://schemas.openxmlformats.org/officeDocument/2006/relationships/hyperlink" Target="http://grants.nih.gov/grants/how-to-apply-application-guide/submission-process/reference-letters.htm" TargetMode="External"/><Relationship Id="rId548" Type="http://schemas.openxmlformats.org/officeDocument/2006/relationships/hyperlink" Target="http://grants.nih.gov/grants/how-to-apply-application-guide/format-and-write/format-attachments.htm" TargetMode="External"/><Relationship Id="rId755" Type="http://schemas.openxmlformats.org/officeDocument/2006/relationships/hyperlink" Target="http://www.ecfr.gov/cgi-bin/retrieveECFR?r=PART&amp;amp;n=42y1.0.1.6.61&amp;amp;se42.1.73_11" TargetMode="External"/><Relationship Id="rId962" Type="http://schemas.openxmlformats.org/officeDocument/2006/relationships/hyperlink" Target="https://grants.nih.gov/grants/how-to-apply-application-guide/format-and-write/format-attachments.htm" TargetMode="External"/><Relationship Id="rId91" Type="http://schemas.openxmlformats.org/officeDocument/2006/relationships/hyperlink" Target="https://grants.nih.gov/grants/policy/nihgps/HTML5/section_11/11.4.3_payback.htm" TargetMode="External"/><Relationship Id="rId187" Type="http://schemas.openxmlformats.org/officeDocument/2006/relationships/hyperlink" Target="http://stemcells.nih.gov/policy/pages/2009guidelines.aspx" TargetMode="External"/><Relationship Id="rId394" Type="http://schemas.openxmlformats.org/officeDocument/2006/relationships/hyperlink" Target="http://grants.nih.gov/grants/how-to-apply-application-guide/format-and-write/develop-your-budget.htm" TargetMode="External"/><Relationship Id="rId408" Type="http://schemas.openxmlformats.org/officeDocument/2006/relationships/hyperlink" Target="http://grants.nih.gov/grants/glossary.htm" TargetMode="External"/><Relationship Id="rId615" Type="http://schemas.openxmlformats.org/officeDocument/2006/relationships/hyperlink" Target="https://grants.nih.gov/grants/policy/nihgps/HTML5/section_8/8.2.3_sharing_research_resources.htm" TargetMode="External"/><Relationship Id="rId822" Type="http://schemas.openxmlformats.org/officeDocument/2006/relationships/hyperlink" Target="https://grants.nih.gov/policy/clinical-trials/human-subject-clinical-trial-faqs.htm" TargetMode="External"/><Relationship Id="rId1038" Type="http://schemas.openxmlformats.org/officeDocument/2006/relationships/hyperlink" Target="https://grants.nih.gov/grants/policy/nihgps/HTML5/section_4/4.1.3_clinical_trials_registration_and_reporting_in_clinicaltrials.gov_requirement.htm" TargetMode="External"/><Relationship Id="rId254" Type="http://schemas.openxmlformats.org/officeDocument/2006/relationships/hyperlink" Target="http://www.house.gov/" TargetMode="External"/><Relationship Id="rId699" Type="http://schemas.openxmlformats.org/officeDocument/2006/relationships/hyperlink" Target="http://grants.nih.gov/grants/how-to-apply-application-guide/prepare-to-apply-and-register/type-of-application-submission.htm" TargetMode="External"/><Relationship Id="rId1091" Type="http://schemas.openxmlformats.org/officeDocument/2006/relationships/image" Target="media/image94.png"/><Relationship Id="rId49" Type="http://schemas.openxmlformats.org/officeDocument/2006/relationships/hyperlink" Target="https://grants.nih.gov/grants/how-to-apply-application-guide/format-and-write/rules-for-text-fields.htm" TargetMode="External"/><Relationship Id="rId114" Type="http://schemas.openxmlformats.org/officeDocument/2006/relationships/hyperlink" Target="http://grants.nih.gov/grants/ElectronicReceipt/files/Electronic_Multi-project_Application_Image_Assembly.pdf" TargetMode="External"/><Relationship Id="rId461" Type="http://schemas.openxmlformats.org/officeDocument/2006/relationships/hyperlink" Target="http://grants.nih.gov/grants/forms_page_limits.htm" TargetMode="External"/><Relationship Id="rId559" Type="http://schemas.openxmlformats.org/officeDocument/2006/relationships/hyperlink" Target="http://grants.nih.gov/grants/how-to-apply-application-guide/format-and-write/format-attachments.htm" TargetMode="External"/><Relationship Id="rId766" Type="http://schemas.openxmlformats.org/officeDocument/2006/relationships/hyperlink" Target="https://osp.od.nih.gov/scientific-sharing/policies/" TargetMode="External"/><Relationship Id="rId198" Type="http://schemas.openxmlformats.org/officeDocument/2006/relationships/hyperlink" Target="https://grants.nih.gov/grants/policy/nihgps/HTML5/section_8/8.4.1_reporting.htm" TargetMode="External"/><Relationship Id="rId321" Type="http://schemas.openxmlformats.org/officeDocument/2006/relationships/hyperlink" Target="http://grants.nih.gov/grants/how-to-apply-application-guide/format-and-write/format-attachments.htm" TargetMode="External"/><Relationship Id="rId419" Type="http://schemas.openxmlformats.org/officeDocument/2006/relationships/hyperlink" Target="https://grants.nih.gov/grants/policy/nihgps/HTML5/section_2/2.3.7_policies_affecting_applications.htm" TargetMode="External"/><Relationship Id="rId626" Type="http://schemas.openxmlformats.org/officeDocument/2006/relationships/hyperlink" Target="https://grants.nih.gov/grants/policy/nihgps/HTML5/section_2/2.4.2_appeals_of_initial_scientific_review.htm" TargetMode="External"/><Relationship Id="rId973" Type="http://schemas.openxmlformats.org/officeDocument/2006/relationships/hyperlink" Target="http://www.hhs.gov/ohrp/humansubjects/guidance/45cfr46.html" TargetMode="External"/><Relationship Id="rId1049" Type="http://schemas.openxmlformats.org/officeDocument/2006/relationships/image" Target="media/image64.jpeg"/><Relationship Id="rId833" Type="http://schemas.openxmlformats.org/officeDocument/2006/relationships/hyperlink" Target="https://grants.nih.gov/grants/glossary.htm" TargetMode="External"/><Relationship Id="rId265" Type="http://schemas.openxmlformats.org/officeDocument/2006/relationships/footer" Target="footer16.xml"/><Relationship Id="rId472" Type="http://schemas.openxmlformats.org/officeDocument/2006/relationships/hyperlink" Target="http://grants.nih.gov/grants/how-to-apply-application-guide/format-and-write/format-attachments.htm" TargetMode="External"/><Relationship Id="rId900" Type="http://schemas.openxmlformats.org/officeDocument/2006/relationships/hyperlink" Target="https://grants.nih.gov/ct-decision/index.htm" TargetMode="External"/><Relationship Id="rId125" Type="http://schemas.openxmlformats.org/officeDocument/2006/relationships/hyperlink" Target="https://sbir.nih.gov/engage/ic-contacts" TargetMode="External"/><Relationship Id="rId332" Type="http://schemas.openxmlformats.org/officeDocument/2006/relationships/image" Target="media/image34.png"/><Relationship Id="rId777" Type="http://schemas.openxmlformats.org/officeDocument/2006/relationships/hyperlink" Target="https://researchtraining.nih.gov/resources" TargetMode="External"/><Relationship Id="rId984" Type="http://schemas.openxmlformats.org/officeDocument/2006/relationships/hyperlink" Target="http://grants.nih.gov/grants/guide/notice-files/NOT-OD-16-094.html" TargetMode="External"/><Relationship Id="rId637" Type="http://schemas.openxmlformats.org/officeDocument/2006/relationships/hyperlink" Target="https://grants.nih.gov/grants/policy/nihgps/HTML5/section_2/2.3.11_availability_and_confidentiality_of_information.htm" TargetMode="External"/><Relationship Id="rId844" Type="http://schemas.openxmlformats.org/officeDocument/2006/relationships/hyperlink" Target="https://grants.nih.gov/grants/policy/faq_clinical_trial-specific_FOAs.htm" TargetMode="External"/><Relationship Id="rId276" Type="http://schemas.openxmlformats.org/officeDocument/2006/relationships/hyperlink" Target="https://era.nih.gov/erahelp/Commons/default.htm" TargetMode="External"/><Relationship Id="rId483" Type="http://schemas.openxmlformats.org/officeDocument/2006/relationships/hyperlink" Target="https://publicaccess.nih.gov/include-pmcid-citations.htm" TargetMode="External"/><Relationship Id="rId690" Type="http://schemas.openxmlformats.org/officeDocument/2006/relationships/image" Target="media/image55.png"/><Relationship Id="rId704" Type="http://schemas.openxmlformats.org/officeDocument/2006/relationships/hyperlink" Target="http://grants.nih.gov/grants/forms_page_limits.htm" TargetMode="External"/><Relationship Id="rId911" Type="http://schemas.openxmlformats.org/officeDocument/2006/relationships/hyperlink" Target="https://prsinfo.clinicaltrials.gov/definitions.html" TargetMode="External"/><Relationship Id="rId40" Type="http://schemas.openxmlformats.org/officeDocument/2006/relationships/hyperlink" Target="http://grants.nih.gov/grants/how-to-apply-application-guide/prepare-to-apply-and-register/registration.htm" TargetMode="External"/><Relationship Id="rId136" Type="http://schemas.openxmlformats.org/officeDocument/2006/relationships/hyperlink" Target="http://grants.nih.gov/grants/how-to-apply-application-guide/prepare-to-apply-and-register/type-of-application-submission.htm" TargetMode="External"/><Relationship Id="rId343" Type="http://schemas.openxmlformats.org/officeDocument/2006/relationships/footer" Target="footer19.xml"/><Relationship Id="rId550" Type="http://schemas.openxmlformats.org/officeDocument/2006/relationships/hyperlink" Target="http://grants.nih.gov/grants/how-to-apply-application-guide/format-and-write/format-attachments.htm" TargetMode="External"/><Relationship Id="rId788" Type="http://schemas.openxmlformats.org/officeDocument/2006/relationships/footer" Target="footer41.xml"/><Relationship Id="rId995" Type="http://schemas.openxmlformats.org/officeDocument/2006/relationships/hyperlink" Target="https://researchmethodsresources.nih.gov/" TargetMode="External"/><Relationship Id="rId203" Type="http://schemas.openxmlformats.org/officeDocument/2006/relationships/hyperlink" Target="https://humansubjects.nih.gov/" TargetMode="External"/><Relationship Id="rId648" Type="http://schemas.openxmlformats.org/officeDocument/2006/relationships/hyperlink" Target="https://grants.nih.gov/grants/policy/nihgps/HTML5/section_11/11.3.3_application_requirements_and_receipt_dates.htm" TargetMode="External"/><Relationship Id="rId855" Type="http://schemas.openxmlformats.org/officeDocument/2006/relationships/hyperlink" Target="https://grants.nih.gov/grants/policy/hs/PrivateInfoOrBioSpecimensDecisionChart.pdf" TargetMode="External"/><Relationship Id="rId1040"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303</Pages>
  <Words>91429</Words>
  <Characters>521151</Characters>
  <Application>Microsoft Office Word</Application>
  <DocSecurity>0</DocSecurity>
  <Lines>4342</Lines>
  <Paragraphs>1222</Paragraphs>
  <ScaleCrop>false</ScaleCrop>
  <HeadingPairs>
    <vt:vector size="2" baseType="variant">
      <vt:variant>
        <vt:lpstr>Title</vt:lpstr>
      </vt:variant>
      <vt:variant>
        <vt:i4>1</vt:i4>
      </vt:variant>
    </vt:vector>
  </HeadingPairs>
  <TitlesOfParts>
    <vt:vector size="1" baseType="lpstr">
      <vt:lpstr>General Instuctions for NIH and Other PHS Agencies</vt:lpstr>
    </vt:vector>
  </TitlesOfParts>
  <Company/>
  <LinksUpToDate>false</LinksUpToDate>
  <CharactersWithSpaces>611358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Instuctions for NIH and Other PHS Agencies</dc:title>
  <dc:creator>NIH, Office of the Director, Office of Extramural Research</dc:creator>
  <cp:lastModifiedBy>Jennifer Sutton</cp:lastModifiedBy>
  <cp:revision>2</cp:revision>
  <cp:lastPrinted>2020-01-16T21:48:00Z</cp:lastPrinted>
  <dcterms:created xsi:type="dcterms:W3CDTF">2020-01-17T17:18:00Z</dcterms:created>
  <dcterms:modified xsi:type="dcterms:W3CDTF">2020-01-17T17:18:00Z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2019-08-29T00:00:00Z</vt:filetime>
  </property>
  <property fmtid="{D5CDD505-2E9C-101B-9397-08002B2CF9AE}" pid="3" name="LastSaved">
    <vt:filetime>2019-08-29T00:00:00Z</vt:filetime>
  </property>
</Properties>
</file>